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95CD5" w14:textId="77777777" w:rsidR="0017412D" w:rsidRPr="006515DC" w:rsidRDefault="0017412D" w:rsidP="00507664">
      <w:pPr>
        <w:pStyle w:val="AmionBodyText"/>
        <w:rPr>
          <w:rFonts w:ascii="Arial" w:hAnsi="Arial" w:cs="Arial"/>
          <w:sz w:val="20"/>
          <w:szCs w:val="20"/>
        </w:rPr>
      </w:pPr>
    </w:p>
    <w:p w14:paraId="28AB5A22" w14:textId="77777777" w:rsidR="0017412D" w:rsidRPr="006515DC" w:rsidRDefault="0017412D" w:rsidP="006F14EA">
      <w:pPr>
        <w:spacing w:after="0" w:line="360" w:lineRule="auto"/>
        <w:ind w:left="-567"/>
        <w:rPr>
          <w:rFonts w:ascii="Arial" w:hAnsi="Arial" w:cs="Arial"/>
          <w:b/>
          <w:sz w:val="20"/>
          <w:szCs w:val="20"/>
        </w:rPr>
      </w:pPr>
    </w:p>
    <w:p w14:paraId="50AD8804" w14:textId="77777777" w:rsidR="0017412D" w:rsidRPr="006515DC" w:rsidRDefault="0017412D" w:rsidP="006F14EA">
      <w:pPr>
        <w:spacing w:after="0" w:line="360" w:lineRule="auto"/>
        <w:ind w:left="-567"/>
        <w:rPr>
          <w:rFonts w:ascii="Arial" w:hAnsi="Arial" w:cs="Arial"/>
          <w:b/>
          <w:sz w:val="20"/>
          <w:szCs w:val="20"/>
        </w:rPr>
      </w:pPr>
    </w:p>
    <w:p w14:paraId="2C47EE1A" w14:textId="77777777" w:rsidR="0017412D" w:rsidRPr="006515DC" w:rsidRDefault="0017412D" w:rsidP="006F14EA">
      <w:pPr>
        <w:spacing w:after="0" w:line="360" w:lineRule="auto"/>
        <w:ind w:left="-567"/>
        <w:rPr>
          <w:rFonts w:ascii="Arial" w:hAnsi="Arial" w:cs="Arial"/>
          <w:b/>
          <w:sz w:val="20"/>
          <w:szCs w:val="20"/>
        </w:rPr>
      </w:pPr>
    </w:p>
    <w:p w14:paraId="5E861D75" w14:textId="77777777" w:rsidR="0017412D" w:rsidRPr="006515DC" w:rsidRDefault="0017412D" w:rsidP="006F14EA">
      <w:pPr>
        <w:spacing w:after="0" w:line="360" w:lineRule="auto"/>
        <w:ind w:left="-567"/>
        <w:rPr>
          <w:rFonts w:ascii="Arial" w:hAnsi="Arial" w:cs="Arial"/>
          <w:b/>
          <w:sz w:val="20"/>
          <w:szCs w:val="20"/>
        </w:rPr>
      </w:pPr>
    </w:p>
    <w:p w14:paraId="5A24EC51" w14:textId="77777777" w:rsidR="00D549FA" w:rsidRPr="006515DC" w:rsidRDefault="00D549FA" w:rsidP="006F14EA">
      <w:pPr>
        <w:spacing w:after="0" w:line="360" w:lineRule="auto"/>
        <w:ind w:left="-567"/>
        <w:rPr>
          <w:rFonts w:ascii="Arial" w:hAnsi="Arial" w:cs="Arial"/>
          <w:b/>
          <w:caps/>
          <w:sz w:val="20"/>
          <w:szCs w:val="20"/>
        </w:rPr>
      </w:pPr>
    </w:p>
    <w:p w14:paraId="558ABEF5" w14:textId="77777777" w:rsidR="00D549FA" w:rsidRPr="006515DC" w:rsidRDefault="00D549FA" w:rsidP="006F14EA">
      <w:pPr>
        <w:spacing w:after="0" w:line="360" w:lineRule="auto"/>
        <w:ind w:left="-567"/>
        <w:rPr>
          <w:rFonts w:ascii="Arial" w:hAnsi="Arial" w:cs="Arial"/>
          <w:b/>
          <w:caps/>
          <w:sz w:val="20"/>
          <w:szCs w:val="20"/>
        </w:rPr>
      </w:pPr>
    </w:p>
    <w:p w14:paraId="46CCAD8C" w14:textId="77777777" w:rsidR="00F67F94" w:rsidRPr="006515DC" w:rsidRDefault="00F67F94" w:rsidP="006F14EA">
      <w:pPr>
        <w:spacing w:after="0" w:line="360" w:lineRule="auto"/>
        <w:rPr>
          <w:rFonts w:ascii="Arial" w:hAnsi="Arial" w:cs="Arial"/>
          <w:b/>
          <w:bCs/>
          <w:sz w:val="20"/>
          <w:szCs w:val="20"/>
        </w:rPr>
      </w:pPr>
    </w:p>
    <w:p w14:paraId="352AA6F5" w14:textId="77777777" w:rsidR="00F67F94" w:rsidRPr="006515DC" w:rsidRDefault="00F67F94" w:rsidP="006F14EA">
      <w:pPr>
        <w:spacing w:after="0" w:line="360" w:lineRule="auto"/>
        <w:rPr>
          <w:rFonts w:ascii="Arial" w:hAnsi="Arial" w:cs="Arial"/>
          <w:b/>
          <w:bCs/>
          <w:sz w:val="20"/>
          <w:szCs w:val="20"/>
        </w:rPr>
      </w:pPr>
    </w:p>
    <w:p w14:paraId="4053C957" w14:textId="77777777" w:rsidR="00F67F94" w:rsidRPr="006515DC" w:rsidRDefault="00F67F94" w:rsidP="006F14EA">
      <w:pPr>
        <w:spacing w:after="0" w:line="360" w:lineRule="auto"/>
        <w:jc w:val="center"/>
        <w:rPr>
          <w:rFonts w:ascii="Arial" w:hAnsi="Arial" w:cs="Arial"/>
          <w:b/>
          <w:bCs/>
          <w:sz w:val="20"/>
          <w:szCs w:val="20"/>
        </w:rPr>
      </w:pPr>
    </w:p>
    <w:p w14:paraId="695FDB41" w14:textId="77777777" w:rsidR="008F012A" w:rsidRPr="006515DC" w:rsidRDefault="0050047D" w:rsidP="006F14EA">
      <w:pPr>
        <w:spacing w:after="0" w:line="360" w:lineRule="auto"/>
        <w:jc w:val="center"/>
        <w:rPr>
          <w:rFonts w:ascii="Arial" w:hAnsi="Arial" w:cs="Arial"/>
          <w:b/>
          <w:bCs/>
          <w:sz w:val="20"/>
          <w:szCs w:val="20"/>
        </w:rPr>
      </w:pPr>
      <w:r w:rsidRPr="006515DC">
        <w:rPr>
          <w:rFonts w:ascii="Arial" w:hAnsi="Arial" w:cs="Arial"/>
          <w:b/>
          <w:bCs/>
          <w:sz w:val="20"/>
          <w:szCs w:val="20"/>
        </w:rPr>
        <w:t>LIVERPOOL VISION</w:t>
      </w:r>
    </w:p>
    <w:p w14:paraId="1D6B45DA" w14:textId="77777777" w:rsidR="0017412D" w:rsidRPr="006515DC" w:rsidRDefault="0050580F" w:rsidP="006F14EA">
      <w:pPr>
        <w:spacing w:after="0" w:line="360" w:lineRule="auto"/>
        <w:jc w:val="center"/>
        <w:rPr>
          <w:rFonts w:ascii="Arial" w:hAnsi="Arial" w:cs="Arial"/>
          <w:b/>
          <w:bCs/>
          <w:sz w:val="20"/>
          <w:szCs w:val="20"/>
        </w:rPr>
      </w:pPr>
      <w:r w:rsidRPr="006515DC">
        <w:rPr>
          <w:rFonts w:ascii="Arial" w:hAnsi="Arial" w:cs="Arial"/>
          <w:b/>
          <w:bCs/>
          <w:sz w:val="20"/>
          <w:szCs w:val="20"/>
        </w:rPr>
        <w:t>INVITATION TO TENDER</w:t>
      </w:r>
    </w:p>
    <w:p w14:paraId="37636BA0" w14:textId="77777777" w:rsidR="0050580F" w:rsidRPr="006515DC" w:rsidRDefault="008F012A" w:rsidP="006F14EA">
      <w:pPr>
        <w:spacing w:after="0" w:line="360" w:lineRule="auto"/>
        <w:jc w:val="center"/>
        <w:rPr>
          <w:rFonts w:ascii="Arial" w:hAnsi="Arial" w:cs="Arial"/>
          <w:b/>
          <w:bCs/>
          <w:sz w:val="20"/>
          <w:szCs w:val="20"/>
        </w:rPr>
      </w:pPr>
      <w:r w:rsidRPr="006515DC">
        <w:rPr>
          <w:rFonts w:ascii="Arial" w:hAnsi="Arial" w:cs="Arial"/>
          <w:b/>
          <w:bCs/>
          <w:sz w:val="20"/>
          <w:szCs w:val="20"/>
        </w:rPr>
        <w:t>for</w:t>
      </w:r>
    </w:p>
    <w:p w14:paraId="7C24B223" w14:textId="6C365359" w:rsidR="009B6610" w:rsidRPr="008269B4" w:rsidRDefault="001C6FB7" w:rsidP="008269B4">
      <w:pPr>
        <w:spacing w:after="0" w:line="360" w:lineRule="auto"/>
        <w:ind w:left="-567" w:firstLine="567"/>
        <w:jc w:val="center"/>
        <w:rPr>
          <w:rFonts w:ascii="Arial" w:hAnsi="Arial" w:cs="Arial"/>
          <w:b/>
          <w:sz w:val="20"/>
          <w:szCs w:val="20"/>
        </w:rPr>
      </w:pPr>
      <w:r>
        <w:rPr>
          <w:rFonts w:ascii="Arial" w:hAnsi="Arial" w:cs="Arial"/>
          <w:b/>
          <w:sz w:val="20"/>
          <w:szCs w:val="20"/>
        </w:rPr>
        <w:t>The Meetings Show 2018</w:t>
      </w:r>
      <w:r w:rsidR="008269B4" w:rsidRPr="008269B4">
        <w:rPr>
          <w:rFonts w:ascii="Arial" w:hAnsi="Arial" w:cs="Arial"/>
          <w:b/>
          <w:sz w:val="20"/>
          <w:szCs w:val="20"/>
        </w:rPr>
        <w:t xml:space="preserve"> Exhibition Stand</w:t>
      </w:r>
    </w:p>
    <w:p w14:paraId="26D2E0D4" w14:textId="77777777" w:rsidR="00DE2BE0" w:rsidRPr="006515DC" w:rsidRDefault="00DE2BE0" w:rsidP="006F14EA">
      <w:pPr>
        <w:spacing w:after="0" w:line="360" w:lineRule="auto"/>
        <w:ind w:left="-567"/>
        <w:rPr>
          <w:rFonts w:ascii="Arial" w:hAnsi="Arial" w:cs="Arial"/>
          <w:b/>
          <w:caps/>
          <w:sz w:val="20"/>
          <w:szCs w:val="20"/>
        </w:rPr>
      </w:pPr>
    </w:p>
    <w:p w14:paraId="0307DF17" w14:textId="77777777" w:rsidR="00DE2BE0" w:rsidRPr="006515DC" w:rsidRDefault="00DE2BE0" w:rsidP="006F14EA">
      <w:pPr>
        <w:spacing w:after="0" w:line="360" w:lineRule="auto"/>
        <w:ind w:left="-567"/>
        <w:rPr>
          <w:rFonts w:ascii="Arial" w:hAnsi="Arial" w:cs="Arial"/>
          <w:b/>
          <w:caps/>
          <w:sz w:val="20"/>
          <w:szCs w:val="20"/>
        </w:rPr>
      </w:pPr>
    </w:p>
    <w:p w14:paraId="60062010" w14:textId="77777777" w:rsidR="004751B4" w:rsidRPr="006515DC" w:rsidRDefault="008A11B2" w:rsidP="008A11B2">
      <w:pPr>
        <w:tabs>
          <w:tab w:val="left" w:pos="3465"/>
        </w:tabs>
        <w:spacing w:after="0" w:line="360" w:lineRule="auto"/>
        <w:ind w:left="-567"/>
        <w:rPr>
          <w:rFonts w:ascii="Arial" w:hAnsi="Arial" w:cs="Arial"/>
          <w:b/>
          <w:caps/>
          <w:sz w:val="20"/>
          <w:szCs w:val="20"/>
        </w:rPr>
      </w:pPr>
      <w:r w:rsidRPr="006515DC">
        <w:rPr>
          <w:rFonts w:ascii="Arial" w:hAnsi="Arial" w:cs="Arial"/>
          <w:b/>
          <w:caps/>
          <w:sz w:val="20"/>
          <w:szCs w:val="20"/>
        </w:rPr>
        <w:tab/>
      </w:r>
    </w:p>
    <w:p w14:paraId="6608F42F" w14:textId="77777777" w:rsidR="004751B4" w:rsidRPr="006515DC" w:rsidRDefault="004751B4" w:rsidP="006F14EA">
      <w:pPr>
        <w:spacing w:after="0" w:line="360" w:lineRule="auto"/>
        <w:ind w:left="-567"/>
        <w:rPr>
          <w:rFonts w:ascii="Arial" w:hAnsi="Arial" w:cs="Arial"/>
          <w:b/>
          <w:caps/>
          <w:sz w:val="20"/>
          <w:szCs w:val="20"/>
        </w:rPr>
      </w:pPr>
    </w:p>
    <w:p w14:paraId="008C8EE9" w14:textId="77777777" w:rsidR="00C91EA4" w:rsidRPr="006515DC" w:rsidRDefault="004751B4" w:rsidP="006F14EA">
      <w:pPr>
        <w:spacing w:after="0" w:line="360" w:lineRule="auto"/>
        <w:ind w:left="-567"/>
        <w:rPr>
          <w:rFonts w:ascii="Arial" w:hAnsi="Arial" w:cs="Arial"/>
          <w:b/>
          <w:sz w:val="20"/>
          <w:szCs w:val="20"/>
        </w:rPr>
      </w:pPr>
      <w:r w:rsidRPr="006515DC">
        <w:rPr>
          <w:rFonts w:ascii="Arial" w:hAnsi="Arial" w:cs="Arial"/>
          <w:b/>
          <w:caps/>
          <w:sz w:val="20"/>
          <w:szCs w:val="20"/>
        </w:rPr>
        <w:br w:type="page"/>
      </w:r>
    </w:p>
    <w:p w14:paraId="2B534056" w14:textId="77777777" w:rsidR="006F14EA" w:rsidRPr="006515DC" w:rsidRDefault="006F14EA" w:rsidP="006F14EA">
      <w:pPr>
        <w:pStyle w:val="TOCHeading"/>
        <w:spacing w:before="0" w:line="360" w:lineRule="auto"/>
        <w:rPr>
          <w:rFonts w:ascii="Arial" w:hAnsi="Arial" w:cs="Arial"/>
          <w:sz w:val="20"/>
          <w:szCs w:val="20"/>
        </w:rPr>
      </w:pPr>
      <w:r w:rsidRPr="006515DC">
        <w:rPr>
          <w:rFonts w:ascii="Arial" w:hAnsi="Arial" w:cs="Arial"/>
          <w:sz w:val="20"/>
          <w:szCs w:val="20"/>
        </w:rPr>
        <w:lastRenderedPageBreak/>
        <w:t>Contents</w:t>
      </w:r>
    </w:p>
    <w:p w14:paraId="33D7E5DB" w14:textId="44B5DBA3" w:rsidR="00D955EA" w:rsidRDefault="002161D8">
      <w:pPr>
        <w:pStyle w:val="TOC1"/>
        <w:tabs>
          <w:tab w:val="right" w:leader="dot" w:pos="10456"/>
        </w:tabs>
        <w:rPr>
          <w:rFonts w:asciiTheme="minorHAnsi" w:eastAsiaTheme="minorEastAsia" w:hAnsiTheme="minorHAnsi" w:cstheme="minorBidi"/>
          <w:noProof/>
          <w:lang w:eastAsia="en-GB"/>
        </w:rPr>
      </w:pPr>
      <w:r w:rsidRPr="006515DC">
        <w:rPr>
          <w:rFonts w:ascii="Arial" w:hAnsi="Arial" w:cs="Arial"/>
          <w:sz w:val="20"/>
          <w:szCs w:val="20"/>
        </w:rPr>
        <w:fldChar w:fldCharType="begin"/>
      </w:r>
      <w:r w:rsidR="006F14EA" w:rsidRPr="006515DC">
        <w:rPr>
          <w:rFonts w:ascii="Arial" w:hAnsi="Arial" w:cs="Arial"/>
          <w:sz w:val="20"/>
          <w:szCs w:val="20"/>
        </w:rPr>
        <w:instrText xml:space="preserve"> TOC \o "1-3" \h \z \u </w:instrText>
      </w:r>
      <w:r w:rsidRPr="006515DC">
        <w:rPr>
          <w:rFonts w:ascii="Arial" w:hAnsi="Arial" w:cs="Arial"/>
          <w:sz w:val="20"/>
          <w:szCs w:val="20"/>
        </w:rPr>
        <w:fldChar w:fldCharType="separate"/>
      </w:r>
      <w:hyperlink w:anchor="_Toc473116023" w:history="1">
        <w:r w:rsidR="00D955EA" w:rsidRPr="0071186D">
          <w:rPr>
            <w:rStyle w:val="Hyperlink"/>
            <w:rFonts w:ascii="Arial" w:hAnsi="Arial" w:cs="Arial"/>
            <w:noProof/>
          </w:rPr>
          <w:t>Structure of the Invitation to Tender</w:t>
        </w:r>
        <w:r w:rsidR="00D955EA">
          <w:rPr>
            <w:noProof/>
            <w:webHidden/>
          </w:rPr>
          <w:tab/>
        </w:r>
        <w:r>
          <w:rPr>
            <w:noProof/>
            <w:webHidden/>
          </w:rPr>
          <w:fldChar w:fldCharType="begin"/>
        </w:r>
        <w:r w:rsidR="00D955EA">
          <w:rPr>
            <w:noProof/>
            <w:webHidden/>
          </w:rPr>
          <w:instrText xml:space="preserve"> PAGEREF _Toc473116023 \h </w:instrText>
        </w:r>
        <w:r>
          <w:rPr>
            <w:noProof/>
            <w:webHidden/>
          </w:rPr>
        </w:r>
        <w:r>
          <w:rPr>
            <w:noProof/>
            <w:webHidden/>
          </w:rPr>
          <w:fldChar w:fldCharType="separate"/>
        </w:r>
        <w:r w:rsidR="000012B4">
          <w:rPr>
            <w:noProof/>
            <w:webHidden/>
          </w:rPr>
          <w:t>3</w:t>
        </w:r>
        <w:r>
          <w:rPr>
            <w:noProof/>
            <w:webHidden/>
          </w:rPr>
          <w:fldChar w:fldCharType="end"/>
        </w:r>
      </w:hyperlink>
    </w:p>
    <w:p w14:paraId="7C99D3E4" w14:textId="40D9ADB8" w:rsidR="00D955EA" w:rsidRDefault="00C053A1">
      <w:pPr>
        <w:pStyle w:val="TOC1"/>
        <w:tabs>
          <w:tab w:val="left" w:pos="440"/>
          <w:tab w:val="right" w:leader="dot" w:pos="10456"/>
        </w:tabs>
        <w:rPr>
          <w:rFonts w:asciiTheme="minorHAnsi" w:eastAsiaTheme="minorEastAsia" w:hAnsiTheme="minorHAnsi" w:cstheme="minorBidi"/>
          <w:noProof/>
          <w:lang w:eastAsia="en-GB"/>
        </w:rPr>
      </w:pPr>
      <w:hyperlink w:anchor="_Toc473116024" w:history="1">
        <w:r w:rsidR="00D955EA" w:rsidRPr="0071186D">
          <w:rPr>
            <w:rStyle w:val="Hyperlink"/>
            <w:rFonts w:ascii="Arial" w:hAnsi="Arial" w:cs="Arial"/>
            <w:noProof/>
          </w:rPr>
          <w:t>1.</w:t>
        </w:r>
        <w:r w:rsidR="00D955EA">
          <w:rPr>
            <w:rFonts w:asciiTheme="minorHAnsi" w:eastAsiaTheme="minorEastAsia" w:hAnsiTheme="minorHAnsi" w:cstheme="minorBidi"/>
            <w:noProof/>
            <w:lang w:eastAsia="en-GB"/>
          </w:rPr>
          <w:tab/>
        </w:r>
        <w:r w:rsidR="00D955EA" w:rsidRPr="0071186D">
          <w:rPr>
            <w:rStyle w:val="Hyperlink"/>
            <w:rFonts w:ascii="Arial" w:hAnsi="Arial" w:cs="Arial"/>
            <w:noProof/>
          </w:rPr>
          <w:t>Introduction</w:t>
        </w:r>
        <w:r w:rsidR="00D955EA">
          <w:rPr>
            <w:noProof/>
            <w:webHidden/>
          </w:rPr>
          <w:tab/>
        </w:r>
        <w:r w:rsidR="002161D8">
          <w:rPr>
            <w:noProof/>
            <w:webHidden/>
          </w:rPr>
          <w:fldChar w:fldCharType="begin"/>
        </w:r>
        <w:r w:rsidR="00D955EA">
          <w:rPr>
            <w:noProof/>
            <w:webHidden/>
          </w:rPr>
          <w:instrText xml:space="preserve"> PAGEREF _Toc473116024 \h </w:instrText>
        </w:r>
        <w:r w:rsidR="002161D8">
          <w:rPr>
            <w:noProof/>
            <w:webHidden/>
          </w:rPr>
        </w:r>
        <w:r w:rsidR="002161D8">
          <w:rPr>
            <w:noProof/>
            <w:webHidden/>
          </w:rPr>
          <w:fldChar w:fldCharType="separate"/>
        </w:r>
        <w:r w:rsidR="000012B4">
          <w:rPr>
            <w:noProof/>
            <w:webHidden/>
          </w:rPr>
          <w:t>4</w:t>
        </w:r>
        <w:r w:rsidR="002161D8">
          <w:rPr>
            <w:noProof/>
            <w:webHidden/>
          </w:rPr>
          <w:fldChar w:fldCharType="end"/>
        </w:r>
      </w:hyperlink>
    </w:p>
    <w:p w14:paraId="3462C568" w14:textId="2D8B44B6" w:rsidR="00D955EA" w:rsidRDefault="00C053A1">
      <w:pPr>
        <w:pStyle w:val="TOC1"/>
        <w:tabs>
          <w:tab w:val="left" w:pos="440"/>
          <w:tab w:val="right" w:leader="dot" w:pos="10456"/>
        </w:tabs>
        <w:rPr>
          <w:rFonts w:asciiTheme="minorHAnsi" w:eastAsiaTheme="minorEastAsia" w:hAnsiTheme="minorHAnsi" w:cstheme="minorBidi"/>
          <w:noProof/>
          <w:lang w:eastAsia="en-GB"/>
        </w:rPr>
      </w:pPr>
      <w:hyperlink w:anchor="_Toc473116025" w:history="1">
        <w:r w:rsidR="00D955EA" w:rsidRPr="0071186D">
          <w:rPr>
            <w:rStyle w:val="Hyperlink"/>
            <w:rFonts w:ascii="Arial" w:hAnsi="Arial" w:cs="Arial"/>
            <w:noProof/>
          </w:rPr>
          <w:t>2.</w:t>
        </w:r>
        <w:r w:rsidR="00D955EA">
          <w:rPr>
            <w:rFonts w:asciiTheme="minorHAnsi" w:eastAsiaTheme="minorEastAsia" w:hAnsiTheme="minorHAnsi" w:cstheme="minorBidi"/>
            <w:noProof/>
            <w:lang w:eastAsia="en-GB"/>
          </w:rPr>
          <w:tab/>
        </w:r>
        <w:r w:rsidR="00D955EA" w:rsidRPr="0071186D">
          <w:rPr>
            <w:rStyle w:val="Hyperlink"/>
            <w:rFonts w:ascii="Arial" w:hAnsi="Arial" w:cs="Arial"/>
            <w:noProof/>
          </w:rPr>
          <w:t>Requirement Overview</w:t>
        </w:r>
        <w:r w:rsidR="00D955EA">
          <w:rPr>
            <w:noProof/>
            <w:webHidden/>
          </w:rPr>
          <w:tab/>
        </w:r>
        <w:r w:rsidR="002161D8">
          <w:rPr>
            <w:noProof/>
            <w:webHidden/>
          </w:rPr>
          <w:fldChar w:fldCharType="begin"/>
        </w:r>
        <w:r w:rsidR="00D955EA">
          <w:rPr>
            <w:noProof/>
            <w:webHidden/>
          </w:rPr>
          <w:instrText xml:space="preserve"> PAGEREF _Toc473116025 \h </w:instrText>
        </w:r>
        <w:r w:rsidR="002161D8">
          <w:rPr>
            <w:noProof/>
            <w:webHidden/>
          </w:rPr>
        </w:r>
        <w:r w:rsidR="002161D8">
          <w:rPr>
            <w:noProof/>
            <w:webHidden/>
          </w:rPr>
          <w:fldChar w:fldCharType="separate"/>
        </w:r>
        <w:r w:rsidR="000012B4">
          <w:rPr>
            <w:noProof/>
            <w:webHidden/>
          </w:rPr>
          <w:t>5</w:t>
        </w:r>
        <w:r w:rsidR="002161D8">
          <w:rPr>
            <w:noProof/>
            <w:webHidden/>
          </w:rPr>
          <w:fldChar w:fldCharType="end"/>
        </w:r>
      </w:hyperlink>
    </w:p>
    <w:p w14:paraId="4C3BF47B" w14:textId="39AF54EC" w:rsidR="00D955EA" w:rsidRDefault="00C053A1">
      <w:pPr>
        <w:pStyle w:val="TOC1"/>
        <w:tabs>
          <w:tab w:val="left" w:pos="440"/>
          <w:tab w:val="right" w:leader="dot" w:pos="10456"/>
        </w:tabs>
        <w:rPr>
          <w:rFonts w:asciiTheme="minorHAnsi" w:eastAsiaTheme="minorEastAsia" w:hAnsiTheme="minorHAnsi" w:cstheme="minorBidi"/>
          <w:noProof/>
          <w:lang w:eastAsia="en-GB"/>
        </w:rPr>
      </w:pPr>
      <w:hyperlink w:anchor="_Toc473116026" w:history="1">
        <w:r w:rsidR="00D955EA" w:rsidRPr="0071186D">
          <w:rPr>
            <w:rStyle w:val="Hyperlink"/>
            <w:rFonts w:ascii="Arial" w:hAnsi="Arial" w:cs="Arial"/>
            <w:noProof/>
          </w:rPr>
          <w:t>3.</w:t>
        </w:r>
        <w:r w:rsidR="00D955EA">
          <w:rPr>
            <w:rFonts w:asciiTheme="minorHAnsi" w:eastAsiaTheme="minorEastAsia" w:hAnsiTheme="minorHAnsi" w:cstheme="minorBidi"/>
            <w:noProof/>
            <w:lang w:eastAsia="en-GB"/>
          </w:rPr>
          <w:tab/>
        </w:r>
        <w:r w:rsidR="00D955EA" w:rsidRPr="0071186D">
          <w:rPr>
            <w:rStyle w:val="Hyperlink"/>
            <w:rFonts w:ascii="Arial" w:hAnsi="Arial" w:cs="Arial"/>
            <w:noProof/>
          </w:rPr>
          <w:t>Indicative Timetable</w:t>
        </w:r>
        <w:r w:rsidR="00D955EA">
          <w:rPr>
            <w:noProof/>
            <w:webHidden/>
          </w:rPr>
          <w:tab/>
        </w:r>
        <w:r w:rsidR="002161D8">
          <w:rPr>
            <w:noProof/>
            <w:webHidden/>
          </w:rPr>
          <w:fldChar w:fldCharType="begin"/>
        </w:r>
        <w:r w:rsidR="00D955EA">
          <w:rPr>
            <w:noProof/>
            <w:webHidden/>
          </w:rPr>
          <w:instrText xml:space="preserve"> PAGEREF _Toc473116026 \h </w:instrText>
        </w:r>
        <w:r w:rsidR="002161D8">
          <w:rPr>
            <w:noProof/>
            <w:webHidden/>
          </w:rPr>
        </w:r>
        <w:r w:rsidR="002161D8">
          <w:rPr>
            <w:noProof/>
            <w:webHidden/>
          </w:rPr>
          <w:fldChar w:fldCharType="separate"/>
        </w:r>
        <w:r w:rsidR="000012B4">
          <w:rPr>
            <w:noProof/>
            <w:webHidden/>
          </w:rPr>
          <w:t>6</w:t>
        </w:r>
        <w:r w:rsidR="002161D8">
          <w:rPr>
            <w:noProof/>
            <w:webHidden/>
          </w:rPr>
          <w:fldChar w:fldCharType="end"/>
        </w:r>
      </w:hyperlink>
    </w:p>
    <w:p w14:paraId="331EFA63" w14:textId="0B108CFE" w:rsidR="00D955EA" w:rsidRDefault="00C053A1">
      <w:pPr>
        <w:pStyle w:val="TOC1"/>
        <w:tabs>
          <w:tab w:val="left" w:pos="440"/>
          <w:tab w:val="right" w:leader="dot" w:pos="10456"/>
        </w:tabs>
        <w:rPr>
          <w:rFonts w:asciiTheme="minorHAnsi" w:eastAsiaTheme="minorEastAsia" w:hAnsiTheme="minorHAnsi" w:cstheme="minorBidi"/>
          <w:noProof/>
          <w:lang w:eastAsia="en-GB"/>
        </w:rPr>
      </w:pPr>
      <w:hyperlink w:anchor="_Toc473116027" w:history="1">
        <w:r w:rsidR="00D955EA" w:rsidRPr="0071186D">
          <w:rPr>
            <w:rStyle w:val="Hyperlink"/>
            <w:rFonts w:ascii="Arial" w:hAnsi="Arial" w:cs="Arial"/>
            <w:noProof/>
          </w:rPr>
          <w:t>4.</w:t>
        </w:r>
        <w:r w:rsidR="00D955EA">
          <w:rPr>
            <w:rFonts w:asciiTheme="minorHAnsi" w:eastAsiaTheme="minorEastAsia" w:hAnsiTheme="minorHAnsi" w:cstheme="minorBidi"/>
            <w:noProof/>
            <w:lang w:eastAsia="en-GB"/>
          </w:rPr>
          <w:tab/>
        </w:r>
        <w:r w:rsidR="00D955EA" w:rsidRPr="0071186D">
          <w:rPr>
            <w:rStyle w:val="Hyperlink"/>
            <w:rFonts w:ascii="Arial" w:hAnsi="Arial" w:cs="Arial"/>
            <w:noProof/>
          </w:rPr>
          <w:t>Specification of services or goods required</w:t>
        </w:r>
        <w:r w:rsidR="00D955EA">
          <w:rPr>
            <w:noProof/>
            <w:webHidden/>
          </w:rPr>
          <w:tab/>
        </w:r>
        <w:r w:rsidR="002161D8">
          <w:rPr>
            <w:noProof/>
            <w:webHidden/>
          </w:rPr>
          <w:fldChar w:fldCharType="begin"/>
        </w:r>
        <w:r w:rsidR="00D955EA">
          <w:rPr>
            <w:noProof/>
            <w:webHidden/>
          </w:rPr>
          <w:instrText xml:space="preserve"> PAGEREF _Toc473116027 \h </w:instrText>
        </w:r>
        <w:r w:rsidR="002161D8">
          <w:rPr>
            <w:noProof/>
            <w:webHidden/>
          </w:rPr>
        </w:r>
        <w:r w:rsidR="002161D8">
          <w:rPr>
            <w:noProof/>
            <w:webHidden/>
          </w:rPr>
          <w:fldChar w:fldCharType="separate"/>
        </w:r>
        <w:r w:rsidR="000012B4">
          <w:rPr>
            <w:noProof/>
            <w:webHidden/>
          </w:rPr>
          <w:t>7</w:t>
        </w:r>
        <w:r w:rsidR="002161D8">
          <w:rPr>
            <w:noProof/>
            <w:webHidden/>
          </w:rPr>
          <w:fldChar w:fldCharType="end"/>
        </w:r>
      </w:hyperlink>
    </w:p>
    <w:p w14:paraId="46786A6D" w14:textId="614DD5C4" w:rsidR="00D955EA" w:rsidRDefault="00C053A1">
      <w:pPr>
        <w:pStyle w:val="TOC1"/>
        <w:tabs>
          <w:tab w:val="left" w:pos="440"/>
          <w:tab w:val="right" w:leader="dot" w:pos="10456"/>
        </w:tabs>
        <w:rPr>
          <w:rFonts w:asciiTheme="minorHAnsi" w:eastAsiaTheme="minorEastAsia" w:hAnsiTheme="minorHAnsi" w:cstheme="minorBidi"/>
          <w:noProof/>
          <w:lang w:eastAsia="en-GB"/>
        </w:rPr>
      </w:pPr>
      <w:hyperlink w:anchor="_Toc473116028" w:history="1">
        <w:r w:rsidR="00D955EA" w:rsidRPr="0071186D">
          <w:rPr>
            <w:rStyle w:val="Hyperlink"/>
            <w:rFonts w:ascii="Arial" w:hAnsi="Arial" w:cs="Arial"/>
            <w:noProof/>
          </w:rPr>
          <w:t>5.</w:t>
        </w:r>
        <w:r w:rsidR="00D955EA">
          <w:rPr>
            <w:rFonts w:asciiTheme="minorHAnsi" w:eastAsiaTheme="minorEastAsia" w:hAnsiTheme="minorHAnsi" w:cstheme="minorBidi"/>
            <w:noProof/>
            <w:lang w:eastAsia="en-GB"/>
          </w:rPr>
          <w:tab/>
        </w:r>
        <w:r w:rsidR="00D955EA" w:rsidRPr="0071186D">
          <w:rPr>
            <w:rStyle w:val="Hyperlink"/>
            <w:rFonts w:ascii="Arial" w:hAnsi="Arial" w:cs="Arial"/>
            <w:noProof/>
          </w:rPr>
          <w:t>Responses required:</w:t>
        </w:r>
        <w:r w:rsidR="00D955EA">
          <w:rPr>
            <w:noProof/>
            <w:webHidden/>
          </w:rPr>
          <w:tab/>
        </w:r>
        <w:r w:rsidR="002161D8">
          <w:rPr>
            <w:noProof/>
            <w:webHidden/>
          </w:rPr>
          <w:fldChar w:fldCharType="begin"/>
        </w:r>
        <w:r w:rsidR="00D955EA">
          <w:rPr>
            <w:noProof/>
            <w:webHidden/>
          </w:rPr>
          <w:instrText xml:space="preserve"> PAGEREF _Toc473116028 \h </w:instrText>
        </w:r>
        <w:r w:rsidR="002161D8">
          <w:rPr>
            <w:noProof/>
            <w:webHidden/>
          </w:rPr>
        </w:r>
        <w:r w:rsidR="002161D8">
          <w:rPr>
            <w:noProof/>
            <w:webHidden/>
          </w:rPr>
          <w:fldChar w:fldCharType="separate"/>
        </w:r>
        <w:r w:rsidR="000012B4">
          <w:rPr>
            <w:noProof/>
            <w:webHidden/>
          </w:rPr>
          <w:t>8</w:t>
        </w:r>
        <w:r w:rsidR="002161D8">
          <w:rPr>
            <w:noProof/>
            <w:webHidden/>
          </w:rPr>
          <w:fldChar w:fldCharType="end"/>
        </w:r>
      </w:hyperlink>
    </w:p>
    <w:p w14:paraId="1497B5DC" w14:textId="05EAA1A7" w:rsidR="00D955EA" w:rsidRDefault="00C053A1">
      <w:pPr>
        <w:pStyle w:val="TOC1"/>
        <w:tabs>
          <w:tab w:val="left" w:pos="440"/>
          <w:tab w:val="right" w:leader="dot" w:pos="10456"/>
        </w:tabs>
        <w:rPr>
          <w:rFonts w:asciiTheme="minorHAnsi" w:eastAsiaTheme="minorEastAsia" w:hAnsiTheme="minorHAnsi" w:cstheme="minorBidi"/>
          <w:noProof/>
          <w:lang w:eastAsia="en-GB"/>
        </w:rPr>
      </w:pPr>
      <w:hyperlink w:anchor="_Toc473116029" w:history="1">
        <w:r w:rsidR="00D955EA" w:rsidRPr="0071186D">
          <w:rPr>
            <w:rStyle w:val="Hyperlink"/>
            <w:rFonts w:ascii="Arial" w:hAnsi="Arial" w:cs="Arial"/>
            <w:noProof/>
          </w:rPr>
          <w:t>6.</w:t>
        </w:r>
        <w:r w:rsidR="00D955EA">
          <w:rPr>
            <w:rFonts w:asciiTheme="minorHAnsi" w:eastAsiaTheme="minorEastAsia" w:hAnsiTheme="minorHAnsi" w:cstheme="minorBidi"/>
            <w:noProof/>
            <w:lang w:eastAsia="en-GB"/>
          </w:rPr>
          <w:tab/>
        </w:r>
        <w:r w:rsidR="00D955EA" w:rsidRPr="0071186D">
          <w:rPr>
            <w:rStyle w:val="Hyperlink"/>
            <w:rFonts w:ascii="Arial" w:hAnsi="Arial" w:cs="Arial"/>
            <w:noProof/>
          </w:rPr>
          <w:t>Evaluation</w:t>
        </w:r>
        <w:r w:rsidR="00D955EA">
          <w:rPr>
            <w:noProof/>
            <w:webHidden/>
          </w:rPr>
          <w:tab/>
        </w:r>
        <w:r w:rsidR="002161D8">
          <w:rPr>
            <w:noProof/>
            <w:webHidden/>
          </w:rPr>
          <w:fldChar w:fldCharType="begin"/>
        </w:r>
        <w:r w:rsidR="00D955EA">
          <w:rPr>
            <w:noProof/>
            <w:webHidden/>
          </w:rPr>
          <w:instrText xml:space="preserve"> PAGEREF _Toc473116029 \h </w:instrText>
        </w:r>
        <w:r w:rsidR="002161D8">
          <w:rPr>
            <w:noProof/>
            <w:webHidden/>
          </w:rPr>
        </w:r>
        <w:r w:rsidR="002161D8">
          <w:rPr>
            <w:noProof/>
            <w:webHidden/>
          </w:rPr>
          <w:fldChar w:fldCharType="separate"/>
        </w:r>
        <w:r w:rsidR="000012B4">
          <w:rPr>
            <w:noProof/>
            <w:webHidden/>
          </w:rPr>
          <w:t>15</w:t>
        </w:r>
        <w:r w:rsidR="002161D8">
          <w:rPr>
            <w:noProof/>
            <w:webHidden/>
          </w:rPr>
          <w:fldChar w:fldCharType="end"/>
        </w:r>
      </w:hyperlink>
    </w:p>
    <w:p w14:paraId="1B287FBB" w14:textId="105B5962" w:rsidR="00D955EA" w:rsidRDefault="00C053A1">
      <w:pPr>
        <w:pStyle w:val="TOC1"/>
        <w:tabs>
          <w:tab w:val="right" w:leader="dot" w:pos="10456"/>
        </w:tabs>
        <w:rPr>
          <w:rFonts w:asciiTheme="minorHAnsi" w:eastAsiaTheme="minorEastAsia" w:hAnsiTheme="minorHAnsi" w:cstheme="minorBidi"/>
          <w:noProof/>
          <w:lang w:eastAsia="en-GB"/>
        </w:rPr>
      </w:pPr>
      <w:hyperlink w:anchor="_Toc473116030" w:history="1">
        <w:r w:rsidR="00D955EA" w:rsidRPr="0071186D">
          <w:rPr>
            <w:rStyle w:val="Hyperlink"/>
            <w:rFonts w:ascii="Arial" w:hAnsi="Arial" w:cs="Arial"/>
            <w:noProof/>
          </w:rPr>
          <w:t>Appendix 1 - ITT Instructions and Conditions</w:t>
        </w:r>
        <w:r w:rsidR="00D955EA">
          <w:rPr>
            <w:noProof/>
            <w:webHidden/>
          </w:rPr>
          <w:tab/>
        </w:r>
        <w:r w:rsidR="002161D8">
          <w:rPr>
            <w:noProof/>
            <w:webHidden/>
          </w:rPr>
          <w:fldChar w:fldCharType="begin"/>
        </w:r>
        <w:r w:rsidR="00D955EA">
          <w:rPr>
            <w:noProof/>
            <w:webHidden/>
          </w:rPr>
          <w:instrText xml:space="preserve"> PAGEREF _Toc473116030 \h </w:instrText>
        </w:r>
        <w:r w:rsidR="002161D8">
          <w:rPr>
            <w:noProof/>
            <w:webHidden/>
          </w:rPr>
        </w:r>
        <w:r w:rsidR="002161D8">
          <w:rPr>
            <w:noProof/>
            <w:webHidden/>
          </w:rPr>
          <w:fldChar w:fldCharType="separate"/>
        </w:r>
        <w:r w:rsidR="000012B4">
          <w:rPr>
            <w:noProof/>
            <w:webHidden/>
          </w:rPr>
          <w:t>17</w:t>
        </w:r>
        <w:r w:rsidR="002161D8">
          <w:rPr>
            <w:noProof/>
            <w:webHidden/>
          </w:rPr>
          <w:fldChar w:fldCharType="end"/>
        </w:r>
      </w:hyperlink>
    </w:p>
    <w:p w14:paraId="7BB8F55B" w14:textId="35E76492" w:rsidR="00D955EA" w:rsidRDefault="00C053A1">
      <w:pPr>
        <w:pStyle w:val="TOC1"/>
        <w:tabs>
          <w:tab w:val="right" w:leader="dot" w:pos="10456"/>
        </w:tabs>
        <w:rPr>
          <w:rFonts w:asciiTheme="minorHAnsi" w:eastAsiaTheme="minorEastAsia" w:hAnsiTheme="minorHAnsi" w:cstheme="minorBidi"/>
          <w:noProof/>
          <w:lang w:eastAsia="en-GB"/>
        </w:rPr>
      </w:pPr>
      <w:hyperlink w:anchor="_Toc473116031" w:history="1">
        <w:r w:rsidR="00D955EA" w:rsidRPr="0071186D">
          <w:rPr>
            <w:rStyle w:val="Hyperlink"/>
            <w:rFonts w:ascii="Arial" w:hAnsi="Arial" w:cs="Arial"/>
            <w:noProof/>
          </w:rPr>
          <w:t>Appendix 2- About Liverpool Vision</w:t>
        </w:r>
        <w:r w:rsidR="00D955EA">
          <w:rPr>
            <w:noProof/>
            <w:webHidden/>
          </w:rPr>
          <w:tab/>
        </w:r>
        <w:r w:rsidR="002161D8">
          <w:rPr>
            <w:noProof/>
            <w:webHidden/>
          </w:rPr>
          <w:fldChar w:fldCharType="begin"/>
        </w:r>
        <w:r w:rsidR="00D955EA">
          <w:rPr>
            <w:noProof/>
            <w:webHidden/>
          </w:rPr>
          <w:instrText xml:space="preserve"> PAGEREF _Toc473116031 \h </w:instrText>
        </w:r>
        <w:r w:rsidR="002161D8">
          <w:rPr>
            <w:noProof/>
            <w:webHidden/>
          </w:rPr>
        </w:r>
        <w:r w:rsidR="002161D8">
          <w:rPr>
            <w:noProof/>
            <w:webHidden/>
          </w:rPr>
          <w:fldChar w:fldCharType="separate"/>
        </w:r>
        <w:r w:rsidR="000012B4">
          <w:rPr>
            <w:noProof/>
            <w:webHidden/>
          </w:rPr>
          <w:t>21</w:t>
        </w:r>
        <w:r w:rsidR="002161D8">
          <w:rPr>
            <w:noProof/>
            <w:webHidden/>
          </w:rPr>
          <w:fldChar w:fldCharType="end"/>
        </w:r>
      </w:hyperlink>
    </w:p>
    <w:p w14:paraId="01A9AEC1" w14:textId="5F6FCBF6" w:rsidR="00D955EA" w:rsidRDefault="00C053A1">
      <w:pPr>
        <w:pStyle w:val="TOC1"/>
        <w:tabs>
          <w:tab w:val="right" w:leader="dot" w:pos="10456"/>
        </w:tabs>
        <w:rPr>
          <w:rFonts w:asciiTheme="minorHAnsi" w:eastAsiaTheme="minorEastAsia" w:hAnsiTheme="minorHAnsi" w:cstheme="minorBidi"/>
          <w:noProof/>
          <w:lang w:eastAsia="en-GB"/>
        </w:rPr>
      </w:pPr>
      <w:hyperlink w:anchor="_Toc473116032" w:history="1">
        <w:r w:rsidR="00D955EA" w:rsidRPr="0071186D">
          <w:rPr>
            <w:rStyle w:val="Hyperlink"/>
            <w:rFonts w:ascii="Arial" w:hAnsi="Arial" w:cs="Arial"/>
            <w:noProof/>
          </w:rPr>
          <w:t>Appendix 3 – Terms &amp; Conditions of Contract</w:t>
        </w:r>
        <w:r w:rsidR="00D955EA">
          <w:rPr>
            <w:noProof/>
            <w:webHidden/>
          </w:rPr>
          <w:tab/>
        </w:r>
        <w:r w:rsidR="002161D8">
          <w:rPr>
            <w:noProof/>
            <w:webHidden/>
          </w:rPr>
          <w:fldChar w:fldCharType="begin"/>
        </w:r>
        <w:r w:rsidR="00D955EA">
          <w:rPr>
            <w:noProof/>
            <w:webHidden/>
          </w:rPr>
          <w:instrText xml:space="preserve"> PAGEREF _Toc473116032 \h </w:instrText>
        </w:r>
        <w:r w:rsidR="002161D8">
          <w:rPr>
            <w:noProof/>
            <w:webHidden/>
          </w:rPr>
        </w:r>
        <w:r w:rsidR="002161D8">
          <w:rPr>
            <w:noProof/>
            <w:webHidden/>
          </w:rPr>
          <w:fldChar w:fldCharType="separate"/>
        </w:r>
        <w:r w:rsidR="000012B4">
          <w:rPr>
            <w:noProof/>
            <w:webHidden/>
          </w:rPr>
          <w:t>22</w:t>
        </w:r>
        <w:r w:rsidR="002161D8">
          <w:rPr>
            <w:noProof/>
            <w:webHidden/>
          </w:rPr>
          <w:fldChar w:fldCharType="end"/>
        </w:r>
      </w:hyperlink>
    </w:p>
    <w:p w14:paraId="65A1DDFB" w14:textId="4E5A6E3B" w:rsidR="00D955EA" w:rsidRDefault="00C053A1">
      <w:pPr>
        <w:pStyle w:val="TOC1"/>
        <w:tabs>
          <w:tab w:val="right" w:leader="dot" w:pos="10456"/>
        </w:tabs>
        <w:rPr>
          <w:rFonts w:asciiTheme="minorHAnsi" w:eastAsiaTheme="minorEastAsia" w:hAnsiTheme="minorHAnsi" w:cstheme="minorBidi"/>
          <w:noProof/>
          <w:lang w:eastAsia="en-GB"/>
        </w:rPr>
      </w:pPr>
      <w:hyperlink w:anchor="_Toc473116033" w:history="1">
        <w:r w:rsidR="00D955EA" w:rsidRPr="0071186D">
          <w:rPr>
            <w:rStyle w:val="Hyperlink"/>
            <w:rFonts w:ascii="Arial" w:hAnsi="Arial" w:cs="Arial"/>
            <w:noProof/>
          </w:rPr>
          <w:t>Appendix 4 – Legal Comments Table</w:t>
        </w:r>
        <w:r w:rsidR="00D955EA">
          <w:rPr>
            <w:noProof/>
            <w:webHidden/>
          </w:rPr>
          <w:tab/>
        </w:r>
        <w:r w:rsidR="002161D8">
          <w:rPr>
            <w:noProof/>
            <w:webHidden/>
          </w:rPr>
          <w:fldChar w:fldCharType="begin"/>
        </w:r>
        <w:r w:rsidR="00D955EA">
          <w:rPr>
            <w:noProof/>
            <w:webHidden/>
          </w:rPr>
          <w:instrText xml:space="preserve"> PAGEREF _Toc473116033 \h </w:instrText>
        </w:r>
        <w:r w:rsidR="002161D8">
          <w:rPr>
            <w:noProof/>
            <w:webHidden/>
          </w:rPr>
        </w:r>
        <w:r w:rsidR="002161D8">
          <w:rPr>
            <w:noProof/>
            <w:webHidden/>
          </w:rPr>
          <w:fldChar w:fldCharType="separate"/>
        </w:r>
        <w:r w:rsidR="000012B4">
          <w:rPr>
            <w:noProof/>
            <w:webHidden/>
          </w:rPr>
          <w:t>23</w:t>
        </w:r>
        <w:r w:rsidR="002161D8">
          <w:rPr>
            <w:noProof/>
            <w:webHidden/>
          </w:rPr>
          <w:fldChar w:fldCharType="end"/>
        </w:r>
      </w:hyperlink>
    </w:p>
    <w:p w14:paraId="0DCDC50C" w14:textId="77777777" w:rsidR="006F14EA" w:rsidRPr="006515DC" w:rsidRDefault="002161D8" w:rsidP="006F14EA">
      <w:pPr>
        <w:spacing w:after="0" w:line="360" w:lineRule="auto"/>
        <w:rPr>
          <w:rFonts w:ascii="Arial" w:hAnsi="Arial" w:cs="Arial"/>
          <w:sz w:val="20"/>
          <w:szCs w:val="20"/>
        </w:rPr>
      </w:pPr>
      <w:r w:rsidRPr="006515DC">
        <w:rPr>
          <w:rFonts w:ascii="Arial" w:hAnsi="Arial" w:cs="Arial"/>
          <w:b/>
          <w:bCs/>
          <w:noProof/>
          <w:sz w:val="20"/>
          <w:szCs w:val="20"/>
        </w:rPr>
        <w:fldChar w:fldCharType="end"/>
      </w:r>
    </w:p>
    <w:p w14:paraId="2A0D1AA7" w14:textId="77777777" w:rsidR="00CD4C68" w:rsidRPr="006515DC" w:rsidRDefault="00CD4C68">
      <w:pPr>
        <w:spacing w:after="0" w:line="240" w:lineRule="auto"/>
        <w:rPr>
          <w:rFonts w:ascii="Arial" w:eastAsia="Times New Roman" w:hAnsi="Arial" w:cs="Arial"/>
          <w:b/>
          <w:sz w:val="20"/>
          <w:szCs w:val="20"/>
        </w:rPr>
      </w:pPr>
      <w:r w:rsidRPr="006515DC">
        <w:rPr>
          <w:rFonts w:ascii="Arial" w:hAnsi="Arial" w:cs="Arial"/>
          <w:bCs/>
          <w:sz w:val="20"/>
          <w:szCs w:val="20"/>
        </w:rPr>
        <w:br w:type="page"/>
      </w:r>
    </w:p>
    <w:p w14:paraId="53C44279" w14:textId="77777777" w:rsidR="00CD4C68" w:rsidRPr="006515DC" w:rsidRDefault="00CD4C68" w:rsidP="009A4CCF">
      <w:pPr>
        <w:rPr>
          <w:rFonts w:ascii="Arial" w:hAnsi="Arial" w:cs="Arial"/>
          <w:sz w:val="20"/>
          <w:szCs w:val="20"/>
        </w:rPr>
      </w:pPr>
    </w:p>
    <w:p w14:paraId="2B36F293" w14:textId="77777777" w:rsidR="00147CF0" w:rsidRPr="006515DC" w:rsidRDefault="00147CF0" w:rsidP="008136FC">
      <w:pPr>
        <w:pStyle w:val="Heading1"/>
        <w:rPr>
          <w:rFonts w:ascii="Arial" w:hAnsi="Arial" w:cs="Arial"/>
          <w:iCs/>
          <w:sz w:val="20"/>
          <w:szCs w:val="20"/>
        </w:rPr>
      </w:pPr>
      <w:bookmarkStart w:id="0" w:name="_Toc473116023"/>
      <w:r w:rsidRPr="006515DC">
        <w:rPr>
          <w:rFonts w:ascii="Arial" w:hAnsi="Arial" w:cs="Arial"/>
          <w:sz w:val="20"/>
          <w:szCs w:val="20"/>
        </w:rPr>
        <w:t>Structure of the Invitation to Tender</w:t>
      </w:r>
      <w:bookmarkEnd w:id="0"/>
    </w:p>
    <w:p w14:paraId="7604CA57" w14:textId="77777777" w:rsidR="00147CF0" w:rsidRPr="006515DC" w:rsidRDefault="00147CF0" w:rsidP="00147CF0">
      <w:pPr>
        <w:spacing w:after="0" w:line="360" w:lineRule="auto"/>
        <w:rPr>
          <w:rFonts w:ascii="Arial" w:hAnsi="Arial" w:cs="Arial"/>
          <w:sz w:val="20"/>
          <w:szCs w:val="20"/>
        </w:rPr>
      </w:pPr>
    </w:p>
    <w:p w14:paraId="30D35CC0" w14:textId="77777777" w:rsidR="00147CF0" w:rsidRPr="006515DC" w:rsidRDefault="00147CF0" w:rsidP="008136FC">
      <w:pPr>
        <w:rPr>
          <w:rFonts w:ascii="Arial" w:hAnsi="Arial" w:cs="Arial"/>
          <w:sz w:val="20"/>
          <w:szCs w:val="20"/>
        </w:rPr>
      </w:pPr>
      <w:r w:rsidRPr="006515DC">
        <w:rPr>
          <w:rFonts w:ascii="Arial" w:hAnsi="Arial" w:cs="Arial"/>
          <w:sz w:val="20"/>
          <w:szCs w:val="20"/>
        </w:rPr>
        <w:t>This Invitation to Tender (‘ITT’) is divided into a number of specific sections:</w:t>
      </w:r>
    </w:p>
    <w:p w14:paraId="3799F004" w14:textId="77777777" w:rsidR="00147CF0" w:rsidRPr="006515DC" w:rsidRDefault="00147CF0" w:rsidP="008136FC">
      <w:pPr>
        <w:rPr>
          <w:rFonts w:ascii="Arial" w:hAnsi="Arial" w:cs="Arial"/>
          <w:sz w:val="20"/>
          <w:szCs w:val="20"/>
        </w:rPr>
      </w:pPr>
      <w:bookmarkStart w:id="1" w:name="_Toc336549693"/>
    </w:p>
    <w:bookmarkEnd w:id="1"/>
    <w:p w14:paraId="2799A11F" w14:textId="77777777" w:rsidR="00147CF0" w:rsidRPr="00152405" w:rsidRDefault="00152405" w:rsidP="00152405">
      <w:pPr>
        <w:rPr>
          <w:rFonts w:ascii="Arial" w:hAnsi="Arial" w:cs="Arial"/>
          <w:sz w:val="20"/>
          <w:szCs w:val="20"/>
        </w:rPr>
      </w:pPr>
      <w:r w:rsidRPr="00152405">
        <w:rPr>
          <w:rFonts w:ascii="Arial" w:hAnsi="Arial" w:cs="Arial"/>
          <w:sz w:val="20"/>
          <w:szCs w:val="20"/>
        </w:rPr>
        <w:t>1.</w:t>
      </w:r>
      <w:r>
        <w:rPr>
          <w:rFonts w:ascii="Arial" w:hAnsi="Arial" w:cs="Arial"/>
          <w:sz w:val="20"/>
          <w:szCs w:val="20"/>
        </w:rPr>
        <w:t xml:space="preserve"> </w:t>
      </w:r>
      <w:r>
        <w:rPr>
          <w:rFonts w:ascii="Arial" w:hAnsi="Arial" w:cs="Arial"/>
          <w:sz w:val="20"/>
          <w:szCs w:val="20"/>
        </w:rPr>
        <w:tab/>
      </w:r>
      <w:r w:rsidR="006515DC" w:rsidRPr="00152405">
        <w:rPr>
          <w:rFonts w:ascii="Arial" w:hAnsi="Arial" w:cs="Arial"/>
          <w:sz w:val="20"/>
          <w:szCs w:val="20"/>
        </w:rPr>
        <w:t>Introduction</w:t>
      </w:r>
    </w:p>
    <w:p w14:paraId="4BC6E9AB" w14:textId="77777777" w:rsidR="00147CF0" w:rsidRPr="006515DC" w:rsidRDefault="00147CF0" w:rsidP="008136FC">
      <w:pPr>
        <w:rPr>
          <w:rFonts w:ascii="Arial" w:hAnsi="Arial" w:cs="Arial"/>
          <w:sz w:val="20"/>
          <w:szCs w:val="20"/>
        </w:rPr>
      </w:pPr>
    </w:p>
    <w:p w14:paraId="28FF22EF" w14:textId="77777777" w:rsidR="00152405" w:rsidRDefault="00147CF0" w:rsidP="008136FC">
      <w:pPr>
        <w:rPr>
          <w:rFonts w:ascii="Arial" w:hAnsi="Arial" w:cs="Arial"/>
          <w:sz w:val="20"/>
          <w:szCs w:val="20"/>
        </w:rPr>
      </w:pPr>
      <w:bookmarkStart w:id="2" w:name="_Toc336549695"/>
      <w:bookmarkStart w:id="3" w:name="_Toc459737192"/>
      <w:r w:rsidRPr="006515DC">
        <w:rPr>
          <w:rFonts w:ascii="Arial" w:hAnsi="Arial" w:cs="Arial"/>
          <w:sz w:val="20"/>
          <w:szCs w:val="20"/>
        </w:rPr>
        <w:t xml:space="preserve">2. </w:t>
      </w:r>
      <w:bookmarkEnd w:id="2"/>
      <w:r w:rsidR="00152405">
        <w:rPr>
          <w:rFonts w:ascii="Arial" w:hAnsi="Arial" w:cs="Arial"/>
          <w:sz w:val="20"/>
          <w:szCs w:val="20"/>
        </w:rPr>
        <w:tab/>
        <w:t>Requirement Overview</w:t>
      </w:r>
    </w:p>
    <w:p w14:paraId="5EEBEE2F" w14:textId="77777777" w:rsidR="008A27F7" w:rsidRDefault="008A27F7" w:rsidP="008136FC">
      <w:pPr>
        <w:rPr>
          <w:rFonts w:ascii="Arial" w:hAnsi="Arial" w:cs="Arial"/>
          <w:sz w:val="20"/>
          <w:szCs w:val="20"/>
        </w:rPr>
      </w:pPr>
      <w:r>
        <w:rPr>
          <w:rFonts w:ascii="Arial" w:hAnsi="Arial" w:cs="Arial"/>
          <w:sz w:val="20"/>
          <w:szCs w:val="20"/>
        </w:rPr>
        <w:t>High level background to the requirement, specified in more detail in section 4.</w:t>
      </w:r>
    </w:p>
    <w:p w14:paraId="1C1D663B" w14:textId="77777777" w:rsidR="00147CF0" w:rsidRPr="006515DC" w:rsidRDefault="00147CF0" w:rsidP="008136FC">
      <w:pPr>
        <w:rPr>
          <w:rFonts w:ascii="Arial" w:hAnsi="Arial" w:cs="Arial"/>
          <w:sz w:val="20"/>
          <w:szCs w:val="20"/>
        </w:rPr>
      </w:pPr>
      <w:bookmarkStart w:id="4" w:name="_Toc336549700"/>
      <w:bookmarkEnd w:id="3"/>
    </w:p>
    <w:p w14:paraId="2EE7A127" w14:textId="77777777" w:rsidR="00147CF0" w:rsidRDefault="00147CF0" w:rsidP="008136FC">
      <w:pPr>
        <w:rPr>
          <w:rFonts w:ascii="Arial" w:hAnsi="Arial" w:cs="Arial"/>
          <w:sz w:val="20"/>
          <w:szCs w:val="20"/>
        </w:rPr>
      </w:pPr>
      <w:bookmarkStart w:id="5" w:name="_Toc459737193"/>
      <w:r w:rsidRPr="006515DC">
        <w:rPr>
          <w:rFonts w:ascii="Arial" w:hAnsi="Arial" w:cs="Arial"/>
          <w:sz w:val="20"/>
          <w:szCs w:val="20"/>
        </w:rPr>
        <w:t xml:space="preserve">3. </w:t>
      </w:r>
      <w:r w:rsidR="00152405">
        <w:rPr>
          <w:rFonts w:ascii="Arial" w:hAnsi="Arial" w:cs="Arial"/>
          <w:sz w:val="20"/>
          <w:szCs w:val="20"/>
        </w:rPr>
        <w:tab/>
      </w:r>
      <w:bookmarkEnd w:id="5"/>
      <w:r w:rsidR="00152405">
        <w:rPr>
          <w:rFonts w:ascii="Arial" w:hAnsi="Arial" w:cs="Arial"/>
          <w:sz w:val="20"/>
          <w:szCs w:val="20"/>
        </w:rPr>
        <w:t>Indicative Timetable</w:t>
      </w:r>
    </w:p>
    <w:p w14:paraId="071E2618" w14:textId="77777777" w:rsidR="00147CF0" w:rsidRPr="006515DC" w:rsidRDefault="00152405" w:rsidP="00152405">
      <w:pPr>
        <w:rPr>
          <w:rFonts w:ascii="Arial" w:hAnsi="Arial" w:cs="Arial"/>
          <w:sz w:val="20"/>
          <w:szCs w:val="20"/>
        </w:rPr>
      </w:pPr>
      <w:r>
        <w:rPr>
          <w:rFonts w:ascii="Arial" w:hAnsi="Arial" w:cs="Arial"/>
          <w:sz w:val="20"/>
          <w:szCs w:val="20"/>
        </w:rPr>
        <w:t xml:space="preserve">This sets out the dates </w:t>
      </w:r>
      <w:r w:rsidR="00D955EA">
        <w:rPr>
          <w:rFonts w:ascii="Arial" w:hAnsi="Arial" w:cs="Arial"/>
          <w:sz w:val="20"/>
          <w:szCs w:val="20"/>
        </w:rPr>
        <w:t xml:space="preserve">and times </w:t>
      </w:r>
      <w:r>
        <w:rPr>
          <w:rFonts w:ascii="Arial" w:hAnsi="Arial" w:cs="Arial"/>
          <w:sz w:val="20"/>
          <w:szCs w:val="20"/>
        </w:rPr>
        <w:t>for responding, evaluating, award and service commencement.</w:t>
      </w:r>
    </w:p>
    <w:p w14:paraId="2AA820CA" w14:textId="77777777" w:rsidR="006515DC" w:rsidRDefault="006515DC" w:rsidP="008136FC">
      <w:pPr>
        <w:rPr>
          <w:rFonts w:ascii="Arial" w:hAnsi="Arial" w:cs="Arial"/>
          <w:sz w:val="20"/>
          <w:szCs w:val="20"/>
        </w:rPr>
      </w:pPr>
      <w:bookmarkStart w:id="6" w:name="_Toc459737194"/>
    </w:p>
    <w:p w14:paraId="0EFEB675" w14:textId="77777777" w:rsidR="00147CF0" w:rsidRPr="006515DC" w:rsidRDefault="00147CF0" w:rsidP="008136FC">
      <w:pPr>
        <w:rPr>
          <w:rFonts w:ascii="Arial" w:hAnsi="Arial" w:cs="Arial"/>
          <w:sz w:val="20"/>
          <w:szCs w:val="20"/>
        </w:rPr>
      </w:pPr>
      <w:r w:rsidRPr="006515DC">
        <w:rPr>
          <w:rFonts w:ascii="Arial" w:hAnsi="Arial" w:cs="Arial"/>
          <w:sz w:val="20"/>
          <w:szCs w:val="20"/>
        </w:rPr>
        <w:t xml:space="preserve">4. </w:t>
      </w:r>
      <w:r w:rsidR="00152405">
        <w:rPr>
          <w:rFonts w:ascii="Arial" w:hAnsi="Arial" w:cs="Arial"/>
          <w:sz w:val="20"/>
          <w:szCs w:val="20"/>
        </w:rPr>
        <w:tab/>
      </w:r>
      <w:bookmarkEnd w:id="4"/>
      <w:bookmarkEnd w:id="6"/>
      <w:r w:rsidR="008A27F7">
        <w:rPr>
          <w:rFonts w:ascii="Arial" w:hAnsi="Arial" w:cs="Arial"/>
          <w:sz w:val="20"/>
          <w:szCs w:val="20"/>
        </w:rPr>
        <w:t xml:space="preserve">Specification of </w:t>
      </w:r>
      <w:r w:rsidR="0009629F">
        <w:rPr>
          <w:rFonts w:ascii="Arial" w:hAnsi="Arial" w:cs="Arial"/>
          <w:sz w:val="20"/>
          <w:szCs w:val="20"/>
        </w:rPr>
        <w:t>Services or Goods required</w:t>
      </w:r>
      <w:r w:rsidR="008A27F7">
        <w:rPr>
          <w:rFonts w:ascii="Arial" w:hAnsi="Arial" w:cs="Arial"/>
          <w:sz w:val="20"/>
          <w:szCs w:val="20"/>
        </w:rPr>
        <w:t>.</w:t>
      </w:r>
      <w:r w:rsidRPr="006515DC">
        <w:rPr>
          <w:rFonts w:ascii="Arial" w:hAnsi="Arial" w:cs="Arial"/>
          <w:sz w:val="20"/>
          <w:szCs w:val="20"/>
        </w:rPr>
        <w:t xml:space="preserve"> </w:t>
      </w:r>
    </w:p>
    <w:p w14:paraId="5CAA6E82" w14:textId="77777777" w:rsidR="008A27F7" w:rsidRPr="006515DC" w:rsidRDefault="008A27F7" w:rsidP="008A27F7">
      <w:pPr>
        <w:rPr>
          <w:rFonts w:ascii="Arial" w:hAnsi="Arial" w:cs="Arial"/>
          <w:sz w:val="20"/>
          <w:szCs w:val="20"/>
        </w:rPr>
      </w:pPr>
      <w:r w:rsidRPr="006515DC">
        <w:rPr>
          <w:rFonts w:ascii="Arial" w:hAnsi="Arial" w:cs="Arial"/>
          <w:sz w:val="20"/>
          <w:szCs w:val="20"/>
        </w:rPr>
        <w:t>This section provides the details of LV’s specific requirements and your Response should ensure these are referred to.</w:t>
      </w:r>
    </w:p>
    <w:p w14:paraId="115E606C" w14:textId="77777777" w:rsidR="00147CF0" w:rsidRPr="006515DC" w:rsidRDefault="00147CF0" w:rsidP="008136FC">
      <w:pPr>
        <w:rPr>
          <w:rFonts w:ascii="Arial" w:hAnsi="Arial" w:cs="Arial"/>
          <w:sz w:val="20"/>
          <w:szCs w:val="20"/>
        </w:rPr>
      </w:pPr>
    </w:p>
    <w:p w14:paraId="6CA5D7FD" w14:textId="77777777" w:rsidR="00147CF0" w:rsidRPr="006515DC" w:rsidRDefault="00147CF0" w:rsidP="008136FC">
      <w:pPr>
        <w:rPr>
          <w:rFonts w:ascii="Arial" w:hAnsi="Arial" w:cs="Arial"/>
          <w:sz w:val="20"/>
          <w:szCs w:val="20"/>
        </w:rPr>
      </w:pPr>
      <w:bookmarkStart w:id="7" w:name="_Toc459737195"/>
      <w:r w:rsidRPr="006515DC">
        <w:rPr>
          <w:rFonts w:ascii="Arial" w:hAnsi="Arial" w:cs="Arial"/>
          <w:sz w:val="20"/>
          <w:szCs w:val="20"/>
        </w:rPr>
        <w:t xml:space="preserve">5. </w:t>
      </w:r>
      <w:r w:rsidR="00152405">
        <w:rPr>
          <w:rFonts w:ascii="Arial" w:hAnsi="Arial" w:cs="Arial"/>
          <w:sz w:val="20"/>
          <w:szCs w:val="20"/>
        </w:rPr>
        <w:tab/>
      </w:r>
      <w:bookmarkEnd w:id="7"/>
      <w:r w:rsidR="008A27F7">
        <w:rPr>
          <w:rFonts w:ascii="Arial" w:hAnsi="Arial" w:cs="Arial"/>
          <w:sz w:val="20"/>
          <w:szCs w:val="20"/>
        </w:rPr>
        <w:t>Tender Response</w:t>
      </w:r>
    </w:p>
    <w:p w14:paraId="315BED10" w14:textId="77777777" w:rsidR="00147CF0" w:rsidRPr="006515DC" w:rsidRDefault="00147CF0" w:rsidP="008136FC">
      <w:pPr>
        <w:rPr>
          <w:rFonts w:ascii="Arial" w:hAnsi="Arial" w:cs="Arial"/>
          <w:sz w:val="20"/>
          <w:szCs w:val="20"/>
        </w:rPr>
      </w:pPr>
      <w:r w:rsidRPr="006515DC">
        <w:rPr>
          <w:rFonts w:ascii="Arial" w:hAnsi="Arial" w:cs="Arial"/>
          <w:sz w:val="20"/>
          <w:szCs w:val="20"/>
        </w:rPr>
        <w:t xml:space="preserve">This section </w:t>
      </w:r>
      <w:r w:rsidR="008A27F7">
        <w:rPr>
          <w:rFonts w:ascii="Arial" w:hAnsi="Arial" w:cs="Arial"/>
          <w:sz w:val="20"/>
          <w:szCs w:val="20"/>
        </w:rPr>
        <w:t>sets out the information that you are requested to provide, so that Liverpool Vision can assess, evaluate and select the tenderer that best meets its requirements.</w:t>
      </w:r>
      <w:r w:rsidRPr="006515DC">
        <w:rPr>
          <w:rFonts w:ascii="Arial" w:hAnsi="Arial" w:cs="Arial"/>
          <w:sz w:val="20"/>
          <w:szCs w:val="20"/>
        </w:rPr>
        <w:t xml:space="preserve"> </w:t>
      </w:r>
    </w:p>
    <w:p w14:paraId="2EA244DF" w14:textId="77777777" w:rsidR="00147CF0" w:rsidRDefault="00147CF0" w:rsidP="008136FC">
      <w:pPr>
        <w:rPr>
          <w:rFonts w:ascii="Arial" w:hAnsi="Arial" w:cs="Arial"/>
          <w:sz w:val="20"/>
          <w:szCs w:val="20"/>
        </w:rPr>
      </w:pPr>
    </w:p>
    <w:p w14:paraId="2238F27C" w14:textId="77777777" w:rsidR="008A27F7" w:rsidRDefault="008A27F7" w:rsidP="008136FC">
      <w:pPr>
        <w:rPr>
          <w:rFonts w:ascii="Arial" w:hAnsi="Arial" w:cs="Arial"/>
          <w:sz w:val="20"/>
          <w:szCs w:val="20"/>
        </w:rPr>
      </w:pPr>
      <w:r>
        <w:rPr>
          <w:rFonts w:ascii="Arial" w:hAnsi="Arial" w:cs="Arial"/>
          <w:sz w:val="20"/>
          <w:szCs w:val="20"/>
        </w:rPr>
        <w:t>6.</w:t>
      </w:r>
      <w:r>
        <w:rPr>
          <w:rFonts w:ascii="Arial" w:hAnsi="Arial" w:cs="Arial"/>
          <w:sz w:val="20"/>
          <w:szCs w:val="20"/>
        </w:rPr>
        <w:tab/>
        <w:t>Evaluation</w:t>
      </w:r>
    </w:p>
    <w:p w14:paraId="7DBB3FDB" w14:textId="77777777" w:rsidR="008A27F7" w:rsidRDefault="008A27F7" w:rsidP="008136FC">
      <w:pPr>
        <w:rPr>
          <w:rFonts w:ascii="Arial" w:hAnsi="Arial" w:cs="Arial"/>
          <w:sz w:val="20"/>
          <w:szCs w:val="20"/>
        </w:rPr>
      </w:pPr>
      <w:r>
        <w:rPr>
          <w:rFonts w:ascii="Arial" w:hAnsi="Arial" w:cs="Arial"/>
          <w:sz w:val="20"/>
          <w:szCs w:val="20"/>
        </w:rPr>
        <w:t>This section sets out the criteria, weighting and scoring methodology that Liverpool Vision will use to evaluate Responses.</w:t>
      </w:r>
    </w:p>
    <w:p w14:paraId="138DB956" w14:textId="77777777" w:rsidR="006515DC" w:rsidRPr="006515DC" w:rsidRDefault="006515DC" w:rsidP="008136FC">
      <w:pPr>
        <w:rPr>
          <w:rFonts w:ascii="Arial" w:hAnsi="Arial" w:cs="Arial"/>
          <w:sz w:val="20"/>
          <w:szCs w:val="20"/>
        </w:rPr>
      </w:pPr>
    </w:p>
    <w:p w14:paraId="3F0BC6A0" w14:textId="77777777" w:rsidR="00147CF0" w:rsidRDefault="00147CF0" w:rsidP="008136FC">
      <w:pPr>
        <w:rPr>
          <w:rFonts w:ascii="Arial" w:hAnsi="Arial" w:cs="Arial"/>
          <w:b/>
          <w:i/>
          <w:sz w:val="20"/>
          <w:szCs w:val="20"/>
        </w:rPr>
      </w:pPr>
      <w:r w:rsidRPr="006515DC">
        <w:rPr>
          <w:rFonts w:ascii="Arial" w:hAnsi="Arial" w:cs="Arial"/>
          <w:b/>
          <w:i/>
          <w:sz w:val="20"/>
          <w:szCs w:val="20"/>
        </w:rPr>
        <w:t>Appendix 1</w:t>
      </w:r>
      <w:r w:rsidR="006515DC">
        <w:rPr>
          <w:rFonts w:ascii="Arial" w:hAnsi="Arial" w:cs="Arial"/>
          <w:b/>
          <w:i/>
          <w:sz w:val="20"/>
          <w:szCs w:val="20"/>
        </w:rPr>
        <w:tab/>
        <w:t>ITT Instructions and Conditions</w:t>
      </w:r>
    </w:p>
    <w:p w14:paraId="41CFAC4F" w14:textId="77777777" w:rsidR="00147CF0" w:rsidRPr="006515DC" w:rsidRDefault="006515DC" w:rsidP="00147CF0">
      <w:pPr>
        <w:rPr>
          <w:rFonts w:ascii="Arial" w:hAnsi="Arial" w:cs="Arial"/>
          <w:b/>
          <w:i/>
          <w:sz w:val="20"/>
          <w:szCs w:val="20"/>
        </w:rPr>
      </w:pPr>
      <w:r>
        <w:rPr>
          <w:rFonts w:ascii="Arial" w:hAnsi="Arial" w:cs="Arial"/>
          <w:b/>
          <w:i/>
          <w:sz w:val="20"/>
          <w:szCs w:val="20"/>
        </w:rPr>
        <w:t>Appendix 2</w:t>
      </w:r>
      <w:r>
        <w:rPr>
          <w:rFonts w:ascii="Arial" w:hAnsi="Arial" w:cs="Arial"/>
          <w:b/>
          <w:i/>
          <w:sz w:val="20"/>
          <w:szCs w:val="20"/>
        </w:rPr>
        <w:tab/>
        <w:t>About Liverpool Vision (the Client)</w:t>
      </w:r>
      <w:r w:rsidR="00147CF0" w:rsidRPr="006515DC">
        <w:rPr>
          <w:rFonts w:ascii="Arial" w:hAnsi="Arial" w:cs="Arial"/>
          <w:b/>
          <w:i/>
          <w:sz w:val="20"/>
          <w:szCs w:val="20"/>
        </w:rPr>
        <w:t xml:space="preserve"> </w:t>
      </w:r>
    </w:p>
    <w:p w14:paraId="571237C7" w14:textId="77777777" w:rsidR="006515DC" w:rsidRPr="006515DC" w:rsidRDefault="006515DC" w:rsidP="006515DC">
      <w:pPr>
        <w:rPr>
          <w:rFonts w:ascii="Arial" w:hAnsi="Arial" w:cs="Arial"/>
          <w:b/>
          <w:i/>
          <w:sz w:val="20"/>
          <w:szCs w:val="20"/>
        </w:rPr>
      </w:pPr>
      <w:r>
        <w:rPr>
          <w:rFonts w:ascii="Arial" w:hAnsi="Arial" w:cs="Arial"/>
          <w:b/>
          <w:i/>
          <w:sz w:val="20"/>
          <w:szCs w:val="20"/>
        </w:rPr>
        <w:t>Appendix 3</w:t>
      </w:r>
      <w:r>
        <w:rPr>
          <w:rFonts w:ascii="Arial" w:hAnsi="Arial" w:cs="Arial"/>
          <w:b/>
          <w:i/>
          <w:sz w:val="20"/>
          <w:szCs w:val="20"/>
        </w:rPr>
        <w:tab/>
      </w:r>
      <w:r w:rsidRPr="006515DC">
        <w:rPr>
          <w:rFonts w:ascii="Arial" w:hAnsi="Arial" w:cs="Arial"/>
          <w:b/>
          <w:i/>
          <w:sz w:val="20"/>
          <w:szCs w:val="20"/>
        </w:rPr>
        <w:t xml:space="preserve">Terms and Conditions </w:t>
      </w:r>
      <w:r w:rsidR="00152405">
        <w:rPr>
          <w:rFonts w:ascii="Arial" w:hAnsi="Arial" w:cs="Arial"/>
          <w:b/>
          <w:i/>
          <w:sz w:val="20"/>
          <w:szCs w:val="20"/>
        </w:rPr>
        <w:t>of Contract</w:t>
      </w:r>
    </w:p>
    <w:p w14:paraId="680CA40D" w14:textId="77777777" w:rsidR="00AC42B4" w:rsidRDefault="006515DC" w:rsidP="006515DC">
      <w:pPr>
        <w:rPr>
          <w:rFonts w:ascii="Arial" w:hAnsi="Arial" w:cs="Arial"/>
          <w:bCs/>
          <w:sz w:val="20"/>
          <w:szCs w:val="20"/>
        </w:rPr>
      </w:pPr>
      <w:r w:rsidRPr="006515DC">
        <w:rPr>
          <w:rFonts w:ascii="Arial" w:hAnsi="Arial" w:cs="Arial"/>
          <w:b/>
          <w:i/>
          <w:sz w:val="20"/>
          <w:szCs w:val="20"/>
        </w:rPr>
        <w:t>Appendix 4</w:t>
      </w:r>
      <w:r w:rsidRPr="006515DC">
        <w:rPr>
          <w:rFonts w:ascii="Arial" w:hAnsi="Arial" w:cs="Arial"/>
          <w:b/>
          <w:i/>
          <w:sz w:val="20"/>
          <w:szCs w:val="20"/>
        </w:rPr>
        <w:tab/>
        <w:t>Legal Comments Table</w:t>
      </w:r>
      <w:r w:rsidRPr="006515DC">
        <w:rPr>
          <w:rFonts w:ascii="Arial" w:hAnsi="Arial" w:cs="Arial"/>
          <w:bCs/>
          <w:sz w:val="20"/>
          <w:szCs w:val="20"/>
        </w:rPr>
        <w:t xml:space="preserve"> </w:t>
      </w:r>
    </w:p>
    <w:p w14:paraId="70F2A867" w14:textId="71EF5003" w:rsidR="00147CF0" w:rsidRPr="00AC42B4" w:rsidRDefault="00147CF0" w:rsidP="006515DC">
      <w:pPr>
        <w:rPr>
          <w:rFonts w:ascii="Arial" w:eastAsia="Times New Roman" w:hAnsi="Arial" w:cs="Arial"/>
          <w:b/>
          <w:i/>
          <w:sz w:val="20"/>
          <w:szCs w:val="20"/>
        </w:rPr>
      </w:pPr>
      <w:r w:rsidRPr="00AC42B4">
        <w:rPr>
          <w:rFonts w:ascii="Arial" w:hAnsi="Arial" w:cs="Arial"/>
          <w:b/>
          <w:bCs/>
          <w:i/>
          <w:sz w:val="20"/>
          <w:szCs w:val="20"/>
        </w:rPr>
        <w:br w:type="page"/>
      </w:r>
    </w:p>
    <w:p w14:paraId="283372D4" w14:textId="77777777" w:rsidR="00147CF0" w:rsidRPr="006515DC" w:rsidRDefault="00147CF0" w:rsidP="009A4CCF">
      <w:pPr>
        <w:rPr>
          <w:rFonts w:ascii="Arial" w:hAnsi="Arial" w:cs="Arial"/>
          <w:sz w:val="20"/>
          <w:szCs w:val="20"/>
        </w:rPr>
      </w:pPr>
    </w:p>
    <w:p w14:paraId="58C8E8C9" w14:textId="77777777" w:rsidR="000E3007" w:rsidRPr="006515DC" w:rsidRDefault="00147CF0" w:rsidP="003F5CD2">
      <w:pPr>
        <w:pStyle w:val="Heading1"/>
        <w:numPr>
          <w:ilvl w:val="0"/>
          <w:numId w:val="2"/>
        </w:numPr>
        <w:rPr>
          <w:rFonts w:ascii="Arial" w:hAnsi="Arial" w:cs="Arial"/>
          <w:sz w:val="20"/>
          <w:szCs w:val="20"/>
        </w:rPr>
      </w:pPr>
      <w:bookmarkStart w:id="8" w:name="_Toc473116024"/>
      <w:r w:rsidRPr="006515DC">
        <w:rPr>
          <w:rFonts w:ascii="Arial" w:hAnsi="Arial" w:cs="Arial"/>
          <w:sz w:val="20"/>
          <w:szCs w:val="20"/>
        </w:rPr>
        <w:t>I</w:t>
      </w:r>
      <w:r w:rsidR="000E3007" w:rsidRPr="006515DC">
        <w:rPr>
          <w:rFonts w:ascii="Arial" w:hAnsi="Arial" w:cs="Arial"/>
          <w:sz w:val="20"/>
          <w:szCs w:val="20"/>
        </w:rPr>
        <w:t>ntroduction</w:t>
      </w:r>
      <w:bookmarkEnd w:id="8"/>
    </w:p>
    <w:p w14:paraId="2E974295" w14:textId="77777777" w:rsidR="008269B4" w:rsidRPr="00E40E9B" w:rsidRDefault="008269B4" w:rsidP="008269B4">
      <w:pPr>
        <w:spacing w:after="0" w:line="360" w:lineRule="auto"/>
        <w:rPr>
          <w:rFonts w:ascii="Arial" w:hAnsi="Arial" w:cs="Arial"/>
          <w:b/>
          <w:bCs/>
          <w:sz w:val="20"/>
          <w:szCs w:val="20"/>
        </w:rPr>
      </w:pPr>
    </w:p>
    <w:p w14:paraId="0D5CAD5C" w14:textId="4729DDB2" w:rsidR="00481AC1" w:rsidRPr="00E40E9B" w:rsidRDefault="008269B4" w:rsidP="008269B4">
      <w:pPr>
        <w:spacing w:after="0"/>
        <w:rPr>
          <w:rFonts w:ascii="Arial" w:hAnsi="Arial" w:cs="Arial"/>
          <w:sz w:val="20"/>
          <w:szCs w:val="20"/>
        </w:rPr>
      </w:pPr>
      <w:r w:rsidRPr="00E40E9B">
        <w:rPr>
          <w:rFonts w:ascii="Arial" w:hAnsi="Arial" w:cs="Arial"/>
          <w:sz w:val="20"/>
          <w:szCs w:val="20"/>
        </w:rPr>
        <w:t xml:space="preserve">Marketing Liverpool is a </w:t>
      </w:r>
      <w:r>
        <w:rPr>
          <w:rFonts w:ascii="Arial" w:hAnsi="Arial" w:cs="Arial"/>
          <w:sz w:val="20"/>
          <w:szCs w:val="20"/>
        </w:rPr>
        <w:t>function</w:t>
      </w:r>
      <w:r w:rsidRPr="00E40E9B">
        <w:rPr>
          <w:rFonts w:ascii="Arial" w:hAnsi="Arial" w:cs="Arial"/>
          <w:sz w:val="20"/>
          <w:szCs w:val="20"/>
        </w:rPr>
        <w:t xml:space="preserve"> of Liverpool Vision</w:t>
      </w:r>
      <w:r>
        <w:rPr>
          <w:rFonts w:ascii="Arial" w:hAnsi="Arial" w:cs="Arial"/>
          <w:sz w:val="20"/>
          <w:szCs w:val="20"/>
        </w:rPr>
        <w:t xml:space="preserve"> Limited</w:t>
      </w:r>
      <w:r w:rsidRPr="00E40E9B">
        <w:rPr>
          <w:rFonts w:ascii="Arial" w:hAnsi="Arial" w:cs="Arial"/>
          <w:sz w:val="20"/>
          <w:szCs w:val="20"/>
        </w:rPr>
        <w:t>, the city’s economic development comp</w:t>
      </w:r>
      <w:r>
        <w:rPr>
          <w:rFonts w:ascii="Arial" w:hAnsi="Arial" w:cs="Arial"/>
          <w:sz w:val="20"/>
          <w:szCs w:val="20"/>
        </w:rPr>
        <w:t xml:space="preserve">any. Marketing Liverpool is </w:t>
      </w:r>
      <w:r w:rsidRPr="00E40E9B">
        <w:rPr>
          <w:rFonts w:ascii="Arial" w:hAnsi="Arial" w:cs="Arial"/>
          <w:sz w:val="20"/>
          <w:szCs w:val="20"/>
        </w:rPr>
        <w:t>responsible for marketing the city as a great place to live, work,</w:t>
      </w:r>
      <w:r>
        <w:rPr>
          <w:rFonts w:ascii="Arial" w:hAnsi="Arial" w:cs="Arial"/>
          <w:sz w:val="20"/>
          <w:szCs w:val="20"/>
        </w:rPr>
        <w:t xml:space="preserve"> visit, study and invest.  This ITT aims</w:t>
      </w:r>
      <w:r w:rsidRPr="00E40E9B">
        <w:rPr>
          <w:rFonts w:ascii="Arial" w:hAnsi="Arial" w:cs="Arial"/>
          <w:sz w:val="20"/>
          <w:szCs w:val="20"/>
        </w:rPr>
        <w:t xml:space="preserve"> to appoint a</w:t>
      </w:r>
      <w:r w:rsidR="00564987">
        <w:rPr>
          <w:rFonts w:ascii="Arial" w:hAnsi="Arial" w:cs="Arial"/>
          <w:sz w:val="20"/>
          <w:szCs w:val="20"/>
        </w:rPr>
        <w:t xml:space="preserve"> supplier </w:t>
      </w:r>
      <w:r w:rsidRPr="00E40E9B">
        <w:rPr>
          <w:rFonts w:ascii="Arial" w:hAnsi="Arial" w:cs="Arial"/>
          <w:sz w:val="20"/>
          <w:szCs w:val="20"/>
        </w:rPr>
        <w:t xml:space="preserve">to fulfil all </w:t>
      </w:r>
      <w:r w:rsidRPr="00445B19">
        <w:rPr>
          <w:rFonts w:ascii="Arial" w:hAnsi="Arial" w:cs="Arial"/>
          <w:b/>
          <w:sz w:val="20"/>
          <w:szCs w:val="20"/>
        </w:rPr>
        <w:t>stand build</w:t>
      </w:r>
      <w:r w:rsidRPr="00E40E9B">
        <w:rPr>
          <w:rFonts w:ascii="Arial" w:hAnsi="Arial" w:cs="Arial"/>
          <w:sz w:val="20"/>
          <w:szCs w:val="20"/>
        </w:rPr>
        <w:t xml:space="preserve"> requirements for </w:t>
      </w:r>
      <w:r w:rsidR="001C6FB7">
        <w:rPr>
          <w:rFonts w:ascii="Arial" w:hAnsi="Arial" w:cs="Arial"/>
          <w:sz w:val="20"/>
          <w:szCs w:val="20"/>
        </w:rPr>
        <w:t>The Meeting Show</w:t>
      </w:r>
      <w:r w:rsidRPr="00E40E9B">
        <w:rPr>
          <w:rFonts w:ascii="Arial" w:hAnsi="Arial" w:cs="Arial"/>
          <w:sz w:val="20"/>
          <w:szCs w:val="20"/>
        </w:rPr>
        <w:t xml:space="preserve"> </w:t>
      </w:r>
      <w:r>
        <w:rPr>
          <w:rFonts w:ascii="Arial" w:hAnsi="Arial" w:cs="Arial"/>
          <w:sz w:val="20"/>
          <w:szCs w:val="20"/>
        </w:rPr>
        <w:t>2018.</w:t>
      </w:r>
    </w:p>
    <w:p w14:paraId="2DF06918" w14:textId="77777777" w:rsidR="008269B4" w:rsidRPr="00E40E9B" w:rsidRDefault="008269B4" w:rsidP="008269B4">
      <w:pPr>
        <w:spacing w:after="0"/>
        <w:rPr>
          <w:rFonts w:ascii="Arial" w:hAnsi="Arial" w:cs="Arial"/>
          <w:sz w:val="20"/>
          <w:szCs w:val="20"/>
        </w:rPr>
      </w:pPr>
    </w:p>
    <w:p w14:paraId="7AFC948F" w14:textId="77777777" w:rsidR="008269B4" w:rsidRPr="00E40E9B" w:rsidRDefault="008269B4" w:rsidP="008269B4">
      <w:pPr>
        <w:spacing w:after="0"/>
        <w:rPr>
          <w:rFonts w:ascii="Arial" w:hAnsi="Arial" w:cs="Arial"/>
          <w:sz w:val="20"/>
          <w:szCs w:val="20"/>
        </w:rPr>
      </w:pPr>
      <w:r w:rsidRPr="00E40E9B">
        <w:rPr>
          <w:rFonts w:ascii="Arial" w:hAnsi="Arial" w:cs="Arial"/>
          <w:sz w:val="20"/>
          <w:szCs w:val="20"/>
        </w:rPr>
        <w:t>This document contains:</w:t>
      </w:r>
    </w:p>
    <w:p w14:paraId="46DC1FCB" w14:textId="77777777" w:rsidR="008269B4" w:rsidRPr="00E40E9B" w:rsidRDefault="008269B4" w:rsidP="003F5CD2">
      <w:pPr>
        <w:pStyle w:val="LightGrid-Accent31"/>
        <w:numPr>
          <w:ilvl w:val="0"/>
          <w:numId w:val="3"/>
        </w:numPr>
        <w:spacing w:after="0" w:line="240" w:lineRule="auto"/>
        <w:contextualSpacing/>
        <w:rPr>
          <w:rFonts w:ascii="Arial" w:hAnsi="Arial" w:cs="Arial"/>
          <w:sz w:val="20"/>
          <w:szCs w:val="20"/>
        </w:rPr>
      </w:pPr>
      <w:r w:rsidRPr="00E40E9B">
        <w:rPr>
          <w:rFonts w:ascii="Arial" w:hAnsi="Arial" w:cs="Arial"/>
          <w:sz w:val="20"/>
          <w:szCs w:val="20"/>
        </w:rPr>
        <w:t xml:space="preserve">Contract information </w:t>
      </w:r>
    </w:p>
    <w:p w14:paraId="05BC93AE" w14:textId="0543A3FB" w:rsidR="008269B4" w:rsidRPr="00E40E9B" w:rsidRDefault="008269B4" w:rsidP="003F5CD2">
      <w:pPr>
        <w:pStyle w:val="LightGrid-Accent31"/>
        <w:numPr>
          <w:ilvl w:val="0"/>
          <w:numId w:val="3"/>
        </w:numPr>
        <w:spacing w:after="0" w:line="240" w:lineRule="auto"/>
        <w:contextualSpacing/>
        <w:rPr>
          <w:rFonts w:ascii="Arial" w:hAnsi="Arial" w:cs="Arial"/>
          <w:sz w:val="20"/>
          <w:szCs w:val="20"/>
        </w:rPr>
      </w:pPr>
      <w:r w:rsidRPr="00E40E9B">
        <w:rPr>
          <w:rFonts w:ascii="Arial" w:hAnsi="Arial" w:cs="Arial"/>
          <w:sz w:val="20"/>
          <w:szCs w:val="20"/>
        </w:rPr>
        <w:t xml:space="preserve">Background to Marketing Liverpool and its approach to </w:t>
      </w:r>
      <w:r w:rsidR="00C76E5A">
        <w:rPr>
          <w:rFonts w:ascii="Arial" w:hAnsi="Arial" w:cs="Arial"/>
          <w:sz w:val="20"/>
          <w:szCs w:val="20"/>
        </w:rPr>
        <w:t>The Meeting Show 2018</w:t>
      </w:r>
    </w:p>
    <w:p w14:paraId="2E7A2106" w14:textId="77777777" w:rsidR="008269B4" w:rsidRPr="00E40E9B" w:rsidRDefault="008269B4" w:rsidP="003F5CD2">
      <w:pPr>
        <w:pStyle w:val="LightGrid-Accent31"/>
        <w:numPr>
          <w:ilvl w:val="0"/>
          <w:numId w:val="3"/>
        </w:numPr>
        <w:spacing w:after="0" w:line="240" w:lineRule="auto"/>
        <w:contextualSpacing/>
        <w:rPr>
          <w:rFonts w:ascii="Arial" w:hAnsi="Arial" w:cs="Arial"/>
          <w:sz w:val="20"/>
          <w:szCs w:val="20"/>
        </w:rPr>
      </w:pPr>
      <w:r w:rsidRPr="00E40E9B">
        <w:rPr>
          <w:rFonts w:ascii="Arial" w:hAnsi="Arial" w:cs="Arial"/>
          <w:sz w:val="20"/>
          <w:szCs w:val="20"/>
        </w:rPr>
        <w:t xml:space="preserve">Project briefing </w:t>
      </w:r>
    </w:p>
    <w:p w14:paraId="1E51C078" w14:textId="77777777" w:rsidR="008269B4" w:rsidRPr="00E40E9B" w:rsidRDefault="008269B4" w:rsidP="003F5CD2">
      <w:pPr>
        <w:pStyle w:val="LightGrid-Accent31"/>
        <w:numPr>
          <w:ilvl w:val="0"/>
          <w:numId w:val="3"/>
        </w:numPr>
        <w:spacing w:after="0" w:line="240" w:lineRule="auto"/>
        <w:contextualSpacing/>
        <w:rPr>
          <w:rFonts w:ascii="Arial" w:hAnsi="Arial" w:cs="Arial"/>
          <w:sz w:val="20"/>
          <w:szCs w:val="20"/>
        </w:rPr>
      </w:pPr>
      <w:r w:rsidRPr="00E40E9B">
        <w:rPr>
          <w:rFonts w:ascii="Arial" w:hAnsi="Arial" w:cs="Arial"/>
          <w:sz w:val="20"/>
          <w:szCs w:val="20"/>
        </w:rPr>
        <w:t xml:space="preserve">Tender specifications </w:t>
      </w:r>
    </w:p>
    <w:p w14:paraId="4151748A" w14:textId="77777777" w:rsidR="008269B4" w:rsidRPr="00E40E9B" w:rsidRDefault="008269B4" w:rsidP="008269B4">
      <w:pPr>
        <w:spacing w:after="0"/>
        <w:rPr>
          <w:rFonts w:ascii="Arial" w:hAnsi="Arial" w:cs="Arial"/>
          <w:sz w:val="20"/>
          <w:szCs w:val="20"/>
        </w:rPr>
      </w:pPr>
    </w:p>
    <w:p w14:paraId="6CF0ADC5" w14:textId="01884F2C" w:rsidR="008269B4" w:rsidRPr="00E40E9B" w:rsidRDefault="008269B4" w:rsidP="008269B4">
      <w:pPr>
        <w:spacing w:after="0"/>
        <w:rPr>
          <w:rFonts w:ascii="Arial" w:hAnsi="Arial" w:cs="Arial"/>
          <w:sz w:val="20"/>
          <w:szCs w:val="20"/>
        </w:rPr>
      </w:pPr>
      <w:r w:rsidRPr="00E40E9B">
        <w:rPr>
          <w:rFonts w:ascii="Arial" w:hAnsi="Arial" w:cs="Arial"/>
          <w:sz w:val="20"/>
          <w:szCs w:val="20"/>
        </w:rPr>
        <w:t>Tenderers will need to respond to the requirements listed, considering the evaluation criteria specified</w:t>
      </w:r>
      <w:r>
        <w:rPr>
          <w:rFonts w:ascii="Arial" w:hAnsi="Arial" w:cs="Arial"/>
          <w:sz w:val="20"/>
          <w:szCs w:val="20"/>
        </w:rPr>
        <w:t>, as well as responding directly to the requirements in section</w:t>
      </w:r>
      <w:r w:rsidR="00940D73">
        <w:rPr>
          <w:rFonts w:ascii="Arial" w:hAnsi="Arial" w:cs="Arial"/>
          <w:sz w:val="20"/>
          <w:szCs w:val="20"/>
        </w:rPr>
        <w:t>s</w:t>
      </w:r>
      <w:r>
        <w:rPr>
          <w:rFonts w:ascii="Arial" w:hAnsi="Arial" w:cs="Arial"/>
          <w:sz w:val="20"/>
          <w:szCs w:val="20"/>
        </w:rPr>
        <w:t xml:space="preserve"> 4 and 5. Submissions should be made</w:t>
      </w:r>
      <w:r w:rsidRPr="00E40E9B">
        <w:rPr>
          <w:rFonts w:ascii="Arial" w:hAnsi="Arial" w:cs="Arial"/>
          <w:sz w:val="20"/>
          <w:szCs w:val="20"/>
        </w:rPr>
        <w:t xml:space="preserve"> </w:t>
      </w:r>
      <w:r w:rsidR="00B341D2">
        <w:rPr>
          <w:rFonts w:ascii="Arial" w:hAnsi="Arial" w:cs="Arial"/>
          <w:sz w:val="20"/>
          <w:szCs w:val="20"/>
        </w:rPr>
        <w:t>according to</w:t>
      </w:r>
      <w:r w:rsidR="00BE72B1">
        <w:rPr>
          <w:rFonts w:ascii="Arial" w:hAnsi="Arial" w:cs="Arial"/>
          <w:sz w:val="20"/>
          <w:szCs w:val="20"/>
        </w:rPr>
        <w:t xml:space="preserve"> </w:t>
      </w:r>
      <w:r w:rsidRPr="00E40E9B">
        <w:rPr>
          <w:rFonts w:ascii="Arial" w:hAnsi="Arial" w:cs="Arial"/>
          <w:sz w:val="20"/>
          <w:szCs w:val="20"/>
        </w:rPr>
        <w:t>the process and timelines as indicated.</w:t>
      </w:r>
    </w:p>
    <w:p w14:paraId="68473E06" w14:textId="77777777" w:rsidR="008269B4" w:rsidRPr="00E40E9B" w:rsidRDefault="008269B4" w:rsidP="008269B4">
      <w:pPr>
        <w:rPr>
          <w:rFonts w:ascii="Arial" w:hAnsi="Arial" w:cs="Arial"/>
          <w:sz w:val="20"/>
          <w:szCs w:val="20"/>
        </w:rPr>
      </w:pPr>
    </w:p>
    <w:p w14:paraId="102355E8" w14:textId="1ED2829C" w:rsidR="00362996" w:rsidRDefault="008269B4" w:rsidP="008269B4">
      <w:pPr>
        <w:spacing w:after="0"/>
        <w:rPr>
          <w:rFonts w:ascii="Arial" w:hAnsi="Arial" w:cs="Arial"/>
          <w:sz w:val="20"/>
          <w:szCs w:val="20"/>
        </w:rPr>
      </w:pPr>
      <w:r w:rsidRPr="00E40E9B">
        <w:rPr>
          <w:rFonts w:ascii="Arial" w:hAnsi="Arial" w:cs="Arial"/>
          <w:sz w:val="20"/>
          <w:szCs w:val="20"/>
        </w:rPr>
        <w:t>Any contract will be procured and managed by Liverpool Vision</w:t>
      </w:r>
      <w:r w:rsidR="00B32677">
        <w:rPr>
          <w:rFonts w:ascii="Arial" w:hAnsi="Arial" w:cs="Arial"/>
          <w:sz w:val="20"/>
          <w:szCs w:val="20"/>
        </w:rPr>
        <w:t>’s</w:t>
      </w:r>
      <w:r w:rsidRPr="00E40E9B">
        <w:rPr>
          <w:rFonts w:ascii="Arial" w:hAnsi="Arial" w:cs="Arial"/>
          <w:sz w:val="20"/>
          <w:szCs w:val="20"/>
        </w:rPr>
        <w:t xml:space="preserve"> Marketing Liverpool team.  The purpose of this ITT is to appoint a supplier for the services related to stand build for Marketing Liverpool at </w:t>
      </w:r>
      <w:r w:rsidR="00C76E5A">
        <w:rPr>
          <w:rFonts w:ascii="Arial" w:hAnsi="Arial" w:cs="Arial"/>
          <w:sz w:val="20"/>
          <w:szCs w:val="20"/>
        </w:rPr>
        <w:t>The Meetings Show 2018</w:t>
      </w:r>
      <w:r w:rsidRPr="00E40E9B">
        <w:rPr>
          <w:rFonts w:ascii="Arial" w:hAnsi="Arial" w:cs="Arial"/>
          <w:sz w:val="20"/>
          <w:szCs w:val="20"/>
        </w:rPr>
        <w:t xml:space="preserve"> representing the city of Liverpool</w:t>
      </w:r>
      <w:r w:rsidR="00C76E5A">
        <w:rPr>
          <w:rFonts w:ascii="Arial" w:hAnsi="Arial" w:cs="Arial"/>
          <w:sz w:val="20"/>
          <w:szCs w:val="20"/>
        </w:rPr>
        <w:t>’s conference and events offer</w:t>
      </w:r>
      <w:r w:rsidRPr="00E40E9B">
        <w:rPr>
          <w:rFonts w:ascii="Arial" w:hAnsi="Arial" w:cs="Arial"/>
          <w:sz w:val="20"/>
          <w:szCs w:val="20"/>
        </w:rPr>
        <w:t xml:space="preserve"> and its private partners.  The contract starts </w:t>
      </w:r>
      <w:r w:rsidRPr="00F72FC3">
        <w:rPr>
          <w:rFonts w:ascii="Arial" w:hAnsi="Arial" w:cs="Arial"/>
          <w:sz w:val="20"/>
          <w:szCs w:val="20"/>
        </w:rPr>
        <w:t xml:space="preserve">from </w:t>
      </w:r>
      <w:r w:rsidR="00C76E5A">
        <w:rPr>
          <w:rFonts w:ascii="Arial" w:hAnsi="Arial" w:cs="Arial"/>
          <w:sz w:val="20"/>
          <w:szCs w:val="20"/>
        </w:rPr>
        <w:t>April 201</w:t>
      </w:r>
      <w:r w:rsidR="00D80F0F">
        <w:rPr>
          <w:rFonts w:ascii="Arial" w:hAnsi="Arial" w:cs="Arial"/>
          <w:sz w:val="20"/>
          <w:szCs w:val="20"/>
        </w:rPr>
        <w:t>8</w:t>
      </w:r>
      <w:r w:rsidRPr="00F72FC3">
        <w:rPr>
          <w:rFonts w:ascii="Arial" w:hAnsi="Arial" w:cs="Arial"/>
          <w:sz w:val="20"/>
          <w:szCs w:val="20"/>
        </w:rPr>
        <w:t xml:space="preserve"> and includes our presence </w:t>
      </w:r>
      <w:r w:rsidR="00D80F0F">
        <w:rPr>
          <w:rFonts w:ascii="Arial" w:hAnsi="Arial" w:cs="Arial"/>
          <w:sz w:val="20"/>
          <w:szCs w:val="20"/>
        </w:rPr>
        <w:t xml:space="preserve">at </w:t>
      </w:r>
      <w:r w:rsidR="00C76E5A">
        <w:rPr>
          <w:rFonts w:ascii="Arial" w:hAnsi="Arial" w:cs="Arial"/>
          <w:sz w:val="20"/>
          <w:szCs w:val="20"/>
        </w:rPr>
        <w:t xml:space="preserve">The Meeting Show </w:t>
      </w:r>
      <w:r>
        <w:rPr>
          <w:rFonts w:ascii="Arial" w:hAnsi="Arial" w:cs="Arial"/>
          <w:sz w:val="20"/>
          <w:szCs w:val="20"/>
        </w:rPr>
        <w:t xml:space="preserve">in </w:t>
      </w:r>
      <w:r w:rsidR="00C76E5A">
        <w:rPr>
          <w:rFonts w:ascii="Arial" w:hAnsi="Arial" w:cs="Arial"/>
          <w:sz w:val="20"/>
          <w:szCs w:val="20"/>
        </w:rPr>
        <w:t>June</w:t>
      </w:r>
      <w:r w:rsidRPr="00F72FC3">
        <w:rPr>
          <w:rFonts w:ascii="Arial" w:hAnsi="Arial" w:cs="Arial"/>
          <w:sz w:val="20"/>
          <w:szCs w:val="20"/>
        </w:rPr>
        <w:t xml:space="preserve"> 201</w:t>
      </w:r>
      <w:r>
        <w:rPr>
          <w:rFonts w:ascii="Arial" w:hAnsi="Arial" w:cs="Arial"/>
          <w:sz w:val="20"/>
          <w:szCs w:val="20"/>
        </w:rPr>
        <w:t>8</w:t>
      </w:r>
      <w:r w:rsidR="006D0961">
        <w:rPr>
          <w:rFonts w:ascii="Arial" w:hAnsi="Arial" w:cs="Arial"/>
          <w:sz w:val="20"/>
          <w:szCs w:val="20"/>
        </w:rPr>
        <w:t>.</w:t>
      </w:r>
    </w:p>
    <w:p w14:paraId="36A36412" w14:textId="77777777" w:rsidR="00362996" w:rsidRDefault="00362996" w:rsidP="008269B4">
      <w:pPr>
        <w:spacing w:after="0"/>
        <w:rPr>
          <w:rFonts w:ascii="Arial" w:hAnsi="Arial" w:cs="Arial"/>
          <w:sz w:val="20"/>
          <w:szCs w:val="20"/>
        </w:rPr>
      </w:pPr>
    </w:p>
    <w:p w14:paraId="3542E89F" w14:textId="77777777" w:rsidR="008269B4" w:rsidRPr="00E40E9B" w:rsidRDefault="008269B4" w:rsidP="008269B4">
      <w:pPr>
        <w:spacing w:after="0"/>
        <w:rPr>
          <w:rFonts w:ascii="Arial" w:hAnsi="Arial" w:cs="Arial"/>
          <w:sz w:val="20"/>
          <w:szCs w:val="20"/>
        </w:rPr>
      </w:pPr>
      <w:r w:rsidRPr="00F72FC3">
        <w:rPr>
          <w:rFonts w:ascii="Arial" w:hAnsi="Arial" w:cs="Arial"/>
          <w:sz w:val="20"/>
          <w:szCs w:val="20"/>
        </w:rPr>
        <w:t>.</w:t>
      </w:r>
      <w:r w:rsidRPr="00E40E9B">
        <w:rPr>
          <w:rFonts w:ascii="Arial" w:hAnsi="Arial" w:cs="Arial"/>
          <w:sz w:val="20"/>
          <w:szCs w:val="20"/>
        </w:rPr>
        <w:t xml:space="preserve"> </w:t>
      </w:r>
    </w:p>
    <w:p w14:paraId="369ED602" w14:textId="10B39217" w:rsidR="000E3007" w:rsidRPr="006515DC" w:rsidRDefault="00B00AE1" w:rsidP="000E3007">
      <w:pPr>
        <w:rPr>
          <w:rFonts w:ascii="Arial" w:hAnsi="Arial" w:cs="Arial"/>
          <w:b/>
          <w:iCs/>
          <w:sz w:val="20"/>
          <w:szCs w:val="20"/>
        </w:rPr>
      </w:pPr>
      <w:r>
        <w:rPr>
          <w:rFonts w:ascii="Arial" w:hAnsi="Arial" w:cs="Arial"/>
          <w:b/>
          <w:iCs/>
          <w:sz w:val="20"/>
          <w:szCs w:val="20"/>
        </w:rPr>
        <w:t xml:space="preserve"> </w:t>
      </w:r>
    </w:p>
    <w:p w14:paraId="0684DBCE" w14:textId="77777777" w:rsidR="008136FC" w:rsidRPr="006515DC" w:rsidRDefault="008136FC">
      <w:pPr>
        <w:spacing w:after="0" w:line="240" w:lineRule="auto"/>
        <w:rPr>
          <w:rFonts w:ascii="Arial" w:eastAsia="Times New Roman" w:hAnsi="Arial" w:cs="Arial"/>
          <w:b/>
          <w:bCs/>
          <w:sz w:val="20"/>
          <w:szCs w:val="20"/>
        </w:rPr>
      </w:pPr>
      <w:r w:rsidRPr="006515DC">
        <w:rPr>
          <w:rFonts w:ascii="Arial" w:hAnsi="Arial" w:cs="Arial"/>
          <w:sz w:val="20"/>
          <w:szCs w:val="20"/>
        </w:rPr>
        <w:br w:type="page"/>
      </w:r>
    </w:p>
    <w:p w14:paraId="31F10F7B" w14:textId="77777777" w:rsidR="000E3007" w:rsidRDefault="000E3007" w:rsidP="003F5CD2">
      <w:pPr>
        <w:pStyle w:val="Heading1"/>
        <w:numPr>
          <w:ilvl w:val="0"/>
          <w:numId w:val="2"/>
        </w:numPr>
        <w:rPr>
          <w:rFonts w:ascii="Arial" w:hAnsi="Arial" w:cs="Arial"/>
          <w:sz w:val="20"/>
          <w:szCs w:val="20"/>
        </w:rPr>
      </w:pPr>
      <w:bookmarkStart w:id="9" w:name="_Toc473116025"/>
      <w:r w:rsidRPr="006515DC">
        <w:rPr>
          <w:rFonts w:ascii="Arial" w:hAnsi="Arial" w:cs="Arial"/>
          <w:sz w:val="20"/>
          <w:szCs w:val="20"/>
        </w:rPr>
        <w:lastRenderedPageBreak/>
        <w:t>Requirement Overview</w:t>
      </w:r>
      <w:bookmarkEnd w:id="9"/>
    </w:p>
    <w:p w14:paraId="07EBAA85" w14:textId="77777777" w:rsidR="00362996" w:rsidRDefault="00362996" w:rsidP="00362996"/>
    <w:p w14:paraId="76F952B5" w14:textId="35E420A1" w:rsidR="00362996" w:rsidRPr="006D0961" w:rsidRDefault="00362996" w:rsidP="00362996">
      <w:pPr>
        <w:widowControl w:val="0"/>
        <w:autoSpaceDE w:val="0"/>
        <w:autoSpaceDN w:val="0"/>
        <w:adjustRightInd w:val="0"/>
        <w:spacing w:after="0"/>
        <w:rPr>
          <w:rFonts w:ascii="Arial" w:hAnsi="Arial" w:cs="Arial"/>
          <w:sz w:val="20"/>
          <w:szCs w:val="20"/>
          <w:lang w:val="en-US"/>
        </w:rPr>
      </w:pPr>
      <w:r w:rsidRPr="006D0961">
        <w:rPr>
          <w:rFonts w:ascii="Arial" w:hAnsi="Arial" w:cs="Arial"/>
          <w:sz w:val="20"/>
          <w:szCs w:val="20"/>
          <w:lang w:val="en-US"/>
        </w:rPr>
        <w:t xml:space="preserve">Location; </w:t>
      </w:r>
      <w:r w:rsidR="00C76E5A">
        <w:rPr>
          <w:rFonts w:ascii="Arial" w:hAnsi="Arial" w:cs="Arial"/>
          <w:sz w:val="20"/>
          <w:szCs w:val="20"/>
          <w:lang w:val="en-US"/>
        </w:rPr>
        <w:t>Olympia London</w:t>
      </w:r>
    </w:p>
    <w:p w14:paraId="55E6D1E7" w14:textId="6CD7EFD9" w:rsidR="00362996" w:rsidRPr="006D0961" w:rsidRDefault="00362996" w:rsidP="00362996">
      <w:pPr>
        <w:widowControl w:val="0"/>
        <w:autoSpaceDE w:val="0"/>
        <w:autoSpaceDN w:val="0"/>
        <w:adjustRightInd w:val="0"/>
        <w:spacing w:after="0"/>
        <w:rPr>
          <w:rFonts w:ascii="Arial" w:hAnsi="Arial" w:cs="Arial"/>
          <w:sz w:val="20"/>
          <w:szCs w:val="20"/>
          <w:lang w:val="en-US"/>
        </w:rPr>
      </w:pPr>
      <w:r w:rsidRPr="006D0961">
        <w:rPr>
          <w:rFonts w:ascii="Arial" w:hAnsi="Arial" w:cs="Arial"/>
          <w:sz w:val="20"/>
          <w:szCs w:val="20"/>
          <w:lang w:val="en-US"/>
        </w:rPr>
        <w:t xml:space="preserve">Dates: </w:t>
      </w:r>
      <w:r w:rsidR="00C76E5A">
        <w:rPr>
          <w:rFonts w:ascii="Arial" w:hAnsi="Arial" w:cs="Arial"/>
          <w:sz w:val="20"/>
          <w:szCs w:val="20"/>
          <w:lang w:val="en-US"/>
        </w:rPr>
        <w:t>27</w:t>
      </w:r>
      <w:r w:rsidR="00C76E5A" w:rsidRPr="00C76E5A">
        <w:rPr>
          <w:rFonts w:ascii="Arial" w:hAnsi="Arial" w:cs="Arial"/>
          <w:sz w:val="20"/>
          <w:szCs w:val="20"/>
          <w:vertAlign w:val="superscript"/>
          <w:lang w:val="en-US"/>
        </w:rPr>
        <w:t>th</w:t>
      </w:r>
      <w:r w:rsidR="0074065B">
        <w:rPr>
          <w:rFonts w:ascii="Arial" w:hAnsi="Arial" w:cs="Arial"/>
          <w:sz w:val="20"/>
          <w:szCs w:val="20"/>
          <w:vertAlign w:val="superscript"/>
          <w:lang w:val="en-US"/>
        </w:rPr>
        <w:t xml:space="preserve"> </w:t>
      </w:r>
      <w:r w:rsidR="00C76E5A">
        <w:rPr>
          <w:rFonts w:ascii="Arial" w:hAnsi="Arial" w:cs="Arial"/>
          <w:sz w:val="20"/>
          <w:szCs w:val="20"/>
          <w:lang w:val="en-US"/>
        </w:rPr>
        <w:t>-</w:t>
      </w:r>
      <w:r w:rsidR="0074065B">
        <w:rPr>
          <w:rFonts w:ascii="Arial" w:hAnsi="Arial" w:cs="Arial"/>
          <w:sz w:val="20"/>
          <w:szCs w:val="20"/>
          <w:lang w:val="en-US"/>
        </w:rPr>
        <w:t xml:space="preserve"> </w:t>
      </w:r>
      <w:r w:rsidR="00C76E5A">
        <w:rPr>
          <w:rFonts w:ascii="Arial" w:hAnsi="Arial" w:cs="Arial"/>
          <w:sz w:val="20"/>
          <w:szCs w:val="20"/>
          <w:lang w:val="en-US"/>
        </w:rPr>
        <w:t>28th June</w:t>
      </w:r>
      <w:r w:rsidRPr="006D0961">
        <w:rPr>
          <w:rFonts w:ascii="Arial" w:hAnsi="Arial" w:cs="Arial"/>
          <w:sz w:val="20"/>
          <w:szCs w:val="20"/>
          <w:lang w:val="en-US"/>
        </w:rPr>
        <w:t xml:space="preserve"> 201</w:t>
      </w:r>
      <w:r w:rsidR="003758DA" w:rsidRPr="006D0961">
        <w:rPr>
          <w:rFonts w:ascii="Arial" w:hAnsi="Arial" w:cs="Arial"/>
          <w:sz w:val="20"/>
          <w:szCs w:val="20"/>
          <w:lang w:val="en-US"/>
        </w:rPr>
        <w:t>8</w:t>
      </w:r>
    </w:p>
    <w:p w14:paraId="35790AD2" w14:textId="77777777" w:rsidR="0018166E" w:rsidRDefault="0018166E" w:rsidP="00362996">
      <w:pPr>
        <w:widowControl w:val="0"/>
        <w:autoSpaceDE w:val="0"/>
        <w:autoSpaceDN w:val="0"/>
        <w:adjustRightInd w:val="0"/>
        <w:spacing w:after="0"/>
        <w:rPr>
          <w:rFonts w:ascii="Arial" w:hAnsi="Arial" w:cs="Arial"/>
          <w:sz w:val="20"/>
          <w:szCs w:val="20"/>
          <w:lang w:val="en-US"/>
        </w:rPr>
      </w:pPr>
    </w:p>
    <w:p w14:paraId="130F7758" w14:textId="5B18BF10" w:rsidR="00362996" w:rsidRPr="006D0961" w:rsidRDefault="0018166E" w:rsidP="00362996">
      <w:pPr>
        <w:widowControl w:val="0"/>
        <w:autoSpaceDE w:val="0"/>
        <w:autoSpaceDN w:val="0"/>
        <w:adjustRightInd w:val="0"/>
        <w:spacing w:after="0"/>
        <w:rPr>
          <w:rFonts w:ascii="Arial" w:hAnsi="Arial" w:cs="Arial"/>
          <w:sz w:val="20"/>
          <w:szCs w:val="20"/>
          <w:lang w:val="en-US"/>
        </w:rPr>
      </w:pPr>
      <w:r w:rsidRPr="0018166E">
        <w:rPr>
          <w:rFonts w:ascii="Arial" w:hAnsi="Arial" w:cs="Arial"/>
          <w:sz w:val="20"/>
          <w:szCs w:val="20"/>
          <w:lang w:val="en-US"/>
        </w:rPr>
        <w:t>The Meeting Show is leading event for the inbound and outbound meetings industry in the UK and provides focused networking, education and meeting opportunities for buyers and suppliers.</w:t>
      </w:r>
    </w:p>
    <w:p w14:paraId="75427813" w14:textId="77777777" w:rsidR="00362996" w:rsidRPr="006D0961" w:rsidRDefault="00362996" w:rsidP="00362996">
      <w:pPr>
        <w:spacing w:after="0"/>
        <w:rPr>
          <w:rFonts w:ascii="Arial" w:hAnsi="Arial" w:cs="Arial"/>
          <w:sz w:val="20"/>
          <w:szCs w:val="20"/>
        </w:rPr>
      </w:pPr>
    </w:p>
    <w:p w14:paraId="120575AE" w14:textId="77777777" w:rsidR="00362996" w:rsidRPr="006D0961" w:rsidRDefault="00362996" w:rsidP="00362996">
      <w:pPr>
        <w:widowControl w:val="0"/>
        <w:autoSpaceDE w:val="0"/>
        <w:autoSpaceDN w:val="0"/>
        <w:adjustRightInd w:val="0"/>
        <w:spacing w:after="0"/>
        <w:rPr>
          <w:rFonts w:ascii="Arial" w:hAnsi="Arial" w:cs="Arial"/>
          <w:b/>
          <w:sz w:val="20"/>
          <w:szCs w:val="20"/>
          <w:lang w:val="en-US"/>
        </w:rPr>
      </w:pPr>
      <w:r w:rsidRPr="006D0961">
        <w:rPr>
          <w:rFonts w:ascii="Arial" w:hAnsi="Arial" w:cs="Arial"/>
          <w:b/>
          <w:sz w:val="20"/>
          <w:szCs w:val="20"/>
          <w:lang w:val="en-US"/>
        </w:rPr>
        <w:t>Aim</w:t>
      </w:r>
    </w:p>
    <w:p w14:paraId="4AD68D0F" w14:textId="0DE6B591" w:rsidR="0018166E" w:rsidRDefault="00D80F0F" w:rsidP="00362996">
      <w:pPr>
        <w:widowControl w:val="0"/>
        <w:autoSpaceDE w:val="0"/>
        <w:autoSpaceDN w:val="0"/>
        <w:adjustRightInd w:val="0"/>
        <w:rPr>
          <w:rFonts w:ascii="Arial" w:hAnsi="Arial" w:cs="Arial"/>
          <w:sz w:val="20"/>
          <w:szCs w:val="20"/>
          <w:lang w:val="en-US"/>
        </w:rPr>
      </w:pPr>
      <w:r>
        <w:rPr>
          <w:rFonts w:ascii="Arial" w:hAnsi="Arial" w:cs="Arial"/>
          <w:sz w:val="20"/>
          <w:szCs w:val="20"/>
          <w:lang w:val="en-US"/>
        </w:rPr>
        <w:t>The aim of the stand is to</w:t>
      </w:r>
      <w:r w:rsidR="0018166E" w:rsidRPr="0018166E">
        <w:rPr>
          <w:rFonts w:ascii="Arial" w:hAnsi="Arial" w:cs="Arial"/>
          <w:sz w:val="20"/>
          <w:szCs w:val="20"/>
          <w:lang w:val="en-US"/>
        </w:rPr>
        <w:t xml:space="preserve"> showcase the Liverpool City Region as a unique, interesting and proven conference and event location through a visually impactful exhibition stand.</w:t>
      </w:r>
    </w:p>
    <w:p w14:paraId="538B93F9" w14:textId="46DE3AFC" w:rsidR="00A34EA9" w:rsidRDefault="00A34EA9" w:rsidP="00362996">
      <w:pPr>
        <w:widowControl w:val="0"/>
        <w:autoSpaceDE w:val="0"/>
        <w:autoSpaceDN w:val="0"/>
        <w:adjustRightInd w:val="0"/>
        <w:rPr>
          <w:rFonts w:ascii="Arial" w:hAnsi="Arial" w:cs="Arial"/>
          <w:sz w:val="20"/>
          <w:szCs w:val="20"/>
          <w:lang w:val="en-US"/>
        </w:rPr>
      </w:pPr>
      <w:r>
        <w:rPr>
          <w:rFonts w:ascii="Arial" w:hAnsi="Arial" w:cs="Arial"/>
          <w:sz w:val="20"/>
          <w:szCs w:val="20"/>
          <w:lang w:val="en-US"/>
        </w:rPr>
        <w:t>This is the first year Marketing Liverpool has led on the delivery and design of the stand.</w:t>
      </w:r>
    </w:p>
    <w:p w14:paraId="10A59C36" w14:textId="77777777" w:rsidR="0018166E" w:rsidRDefault="0018166E" w:rsidP="0018166E">
      <w:pPr>
        <w:widowControl w:val="0"/>
        <w:autoSpaceDE w:val="0"/>
        <w:autoSpaceDN w:val="0"/>
        <w:adjustRightInd w:val="0"/>
        <w:rPr>
          <w:rFonts w:ascii="Arial" w:hAnsi="Arial" w:cs="Arial"/>
          <w:b/>
          <w:sz w:val="20"/>
          <w:szCs w:val="20"/>
          <w:lang w:val="en-US"/>
        </w:rPr>
      </w:pPr>
    </w:p>
    <w:p w14:paraId="1540AAB9" w14:textId="068753C7" w:rsidR="0018166E" w:rsidRDefault="0018166E" w:rsidP="0018166E">
      <w:pPr>
        <w:widowControl w:val="0"/>
        <w:autoSpaceDE w:val="0"/>
        <w:autoSpaceDN w:val="0"/>
        <w:adjustRightInd w:val="0"/>
        <w:rPr>
          <w:rFonts w:cs="Times New Roman"/>
          <w:sz w:val="24"/>
          <w:szCs w:val="24"/>
          <w:lang w:eastAsia="en-GB"/>
        </w:rPr>
      </w:pPr>
      <w:r>
        <w:rPr>
          <w:rFonts w:ascii="Arial" w:hAnsi="Arial" w:cs="Arial"/>
          <w:b/>
          <w:sz w:val="20"/>
          <w:szCs w:val="20"/>
          <w:lang w:val="en-US"/>
        </w:rPr>
        <w:t>Objectives</w:t>
      </w:r>
    </w:p>
    <w:p w14:paraId="6CE2483B" w14:textId="77777777" w:rsidR="0018166E" w:rsidRDefault="0018166E" w:rsidP="0018166E">
      <w:pPr>
        <w:widowControl w:val="0"/>
        <w:numPr>
          <w:ilvl w:val="0"/>
          <w:numId w:val="5"/>
        </w:numPr>
        <w:autoSpaceDE w:val="0"/>
        <w:autoSpaceDN w:val="0"/>
        <w:adjustRightInd w:val="0"/>
        <w:spacing w:after="0" w:line="240" w:lineRule="auto"/>
      </w:pPr>
      <w:r>
        <w:rPr>
          <w:rFonts w:ascii="Arial" w:hAnsi="Arial" w:cs="Arial"/>
          <w:sz w:val="20"/>
          <w:szCs w:val="20"/>
          <w:lang w:val="en-US"/>
        </w:rPr>
        <w:t>To showcase the Liverpool City Region as open for business and an exciting and proven event location</w:t>
      </w:r>
    </w:p>
    <w:p w14:paraId="3FF9F525" w14:textId="77777777" w:rsidR="0018166E" w:rsidRPr="00C72DD2" w:rsidRDefault="0018166E" w:rsidP="0018166E">
      <w:pPr>
        <w:numPr>
          <w:ilvl w:val="0"/>
          <w:numId w:val="6"/>
        </w:numPr>
        <w:spacing w:after="0" w:line="240" w:lineRule="auto"/>
      </w:pPr>
      <w:r>
        <w:rPr>
          <w:rFonts w:ascii="Arial" w:hAnsi="Arial" w:cs="Arial"/>
          <w:sz w:val="20"/>
          <w:szCs w:val="20"/>
          <w:lang w:val="en-US"/>
        </w:rPr>
        <w:t>To attract event agencies, associations, corporate events, incentive travel buyers</w:t>
      </w:r>
    </w:p>
    <w:p w14:paraId="733E7410" w14:textId="77777777" w:rsidR="0018166E" w:rsidRPr="00C72DD2" w:rsidRDefault="0018166E" w:rsidP="0018166E">
      <w:pPr>
        <w:numPr>
          <w:ilvl w:val="0"/>
          <w:numId w:val="6"/>
        </w:numPr>
        <w:spacing w:after="0" w:line="240" w:lineRule="auto"/>
      </w:pPr>
      <w:r>
        <w:rPr>
          <w:rFonts w:ascii="Arial" w:hAnsi="Arial" w:cs="Arial"/>
          <w:sz w:val="20"/>
          <w:szCs w:val="20"/>
          <w:lang w:val="en-US"/>
        </w:rPr>
        <w:t>To build partnerships with conference clients</w:t>
      </w:r>
    </w:p>
    <w:p w14:paraId="3DF79208" w14:textId="77777777" w:rsidR="0018166E" w:rsidRPr="00C72DD2" w:rsidRDefault="0018166E" w:rsidP="0018166E">
      <w:pPr>
        <w:numPr>
          <w:ilvl w:val="0"/>
          <w:numId w:val="6"/>
        </w:numPr>
        <w:spacing w:after="0" w:line="240" w:lineRule="auto"/>
      </w:pPr>
      <w:r>
        <w:rPr>
          <w:rFonts w:ascii="Arial" w:hAnsi="Arial" w:cs="Arial"/>
          <w:sz w:val="20"/>
          <w:szCs w:val="20"/>
          <w:lang w:val="en-US"/>
        </w:rPr>
        <w:t>To drive traffic to the stand through appealing but functional stand design</w:t>
      </w:r>
    </w:p>
    <w:p w14:paraId="735EAAFA" w14:textId="77777777" w:rsidR="0018166E" w:rsidRDefault="0018166E" w:rsidP="00362996">
      <w:pPr>
        <w:widowControl w:val="0"/>
        <w:autoSpaceDE w:val="0"/>
        <w:autoSpaceDN w:val="0"/>
        <w:adjustRightInd w:val="0"/>
        <w:rPr>
          <w:rFonts w:ascii="Arial" w:hAnsi="Arial" w:cs="Arial"/>
          <w:sz w:val="20"/>
          <w:szCs w:val="20"/>
          <w:lang w:val="en-US"/>
        </w:rPr>
      </w:pPr>
    </w:p>
    <w:p w14:paraId="7BD26DB5" w14:textId="77777777" w:rsidR="00362996" w:rsidRPr="006D0961" w:rsidRDefault="00362996" w:rsidP="00362996">
      <w:pPr>
        <w:widowControl w:val="0"/>
        <w:autoSpaceDE w:val="0"/>
        <w:autoSpaceDN w:val="0"/>
        <w:adjustRightInd w:val="0"/>
        <w:spacing w:after="0"/>
        <w:rPr>
          <w:rFonts w:ascii="Arial" w:hAnsi="Arial" w:cs="Arial"/>
          <w:sz w:val="20"/>
          <w:szCs w:val="20"/>
          <w:lang w:val="en-US"/>
        </w:rPr>
      </w:pPr>
    </w:p>
    <w:p w14:paraId="27AB7C3E" w14:textId="77777777" w:rsidR="003758DA" w:rsidRPr="006D0961" w:rsidRDefault="003758DA" w:rsidP="003F5CD2">
      <w:pPr>
        <w:pStyle w:val="Heading2"/>
        <w:widowControl w:val="0"/>
        <w:numPr>
          <w:ilvl w:val="1"/>
          <w:numId w:val="9"/>
        </w:numPr>
        <w:autoSpaceDE w:val="0"/>
        <w:autoSpaceDN w:val="0"/>
        <w:adjustRightInd w:val="0"/>
        <w:spacing w:after="0"/>
        <w:rPr>
          <w:rFonts w:ascii="Arial" w:hAnsi="Arial" w:cs="Arial"/>
          <w:sz w:val="20"/>
          <w:szCs w:val="20"/>
          <w:lang w:val="en-US"/>
        </w:rPr>
      </w:pPr>
      <w:bookmarkStart w:id="10" w:name="_Toc464810343"/>
      <w:r w:rsidRPr="006D0961">
        <w:rPr>
          <w:rFonts w:ascii="Arial" w:hAnsi="Arial" w:cs="Arial"/>
          <w:sz w:val="20"/>
          <w:szCs w:val="20"/>
        </w:rPr>
        <w:t>The Stand</w:t>
      </w:r>
      <w:bookmarkEnd w:id="10"/>
      <w:r w:rsidRPr="006D0961">
        <w:rPr>
          <w:rFonts w:ascii="Arial" w:hAnsi="Arial" w:cs="Arial"/>
          <w:sz w:val="20"/>
          <w:szCs w:val="20"/>
        </w:rPr>
        <w:t xml:space="preserve"> </w:t>
      </w:r>
    </w:p>
    <w:p w14:paraId="78CA0C18" w14:textId="77777777" w:rsidR="009A3F8B" w:rsidRPr="006D0961" w:rsidRDefault="009A3F8B" w:rsidP="003758DA">
      <w:pPr>
        <w:widowControl w:val="0"/>
        <w:autoSpaceDE w:val="0"/>
        <w:autoSpaceDN w:val="0"/>
        <w:adjustRightInd w:val="0"/>
        <w:spacing w:after="0"/>
        <w:rPr>
          <w:rFonts w:ascii="Arial" w:hAnsi="Arial" w:cs="Arial"/>
          <w:sz w:val="20"/>
          <w:szCs w:val="20"/>
          <w:lang w:val="en-US"/>
        </w:rPr>
      </w:pPr>
    </w:p>
    <w:p w14:paraId="7A3EF00C" w14:textId="0C06FD63" w:rsidR="003758DA" w:rsidRDefault="003758DA" w:rsidP="00A34EA9">
      <w:pPr>
        <w:widowControl w:val="0"/>
        <w:autoSpaceDE w:val="0"/>
        <w:autoSpaceDN w:val="0"/>
        <w:adjustRightInd w:val="0"/>
        <w:spacing w:after="120"/>
        <w:rPr>
          <w:rFonts w:ascii="Arial" w:hAnsi="Arial" w:cs="Arial"/>
          <w:sz w:val="20"/>
          <w:szCs w:val="20"/>
          <w:lang w:val="en-US"/>
        </w:rPr>
      </w:pPr>
      <w:r w:rsidRPr="006D0961">
        <w:rPr>
          <w:rFonts w:ascii="Arial" w:hAnsi="Arial" w:cs="Arial"/>
          <w:sz w:val="20"/>
          <w:szCs w:val="20"/>
          <w:lang w:val="en-US"/>
        </w:rPr>
        <w:t>Liverpool has booked a stand (</w:t>
      </w:r>
      <w:r w:rsidR="0018166E">
        <w:rPr>
          <w:rFonts w:ascii="Arial" w:hAnsi="Arial" w:cs="Arial"/>
          <w:sz w:val="20"/>
          <w:szCs w:val="20"/>
          <w:lang w:val="en-US"/>
        </w:rPr>
        <w:t>40.5</w:t>
      </w:r>
      <w:r w:rsidRPr="006D0961">
        <w:rPr>
          <w:rFonts w:ascii="Arial" w:hAnsi="Arial" w:cs="Arial"/>
          <w:sz w:val="20"/>
          <w:szCs w:val="20"/>
          <w:lang w:val="en-US"/>
        </w:rPr>
        <w:t xml:space="preserve"> sq. m) </w:t>
      </w:r>
      <w:r w:rsidR="0018166E">
        <w:rPr>
          <w:rFonts w:ascii="Arial" w:hAnsi="Arial" w:cs="Arial"/>
          <w:sz w:val="20"/>
          <w:szCs w:val="20"/>
          <w:lang w:val="en-US"/>
        </w:rPr>
        <w:t>in a prime location</w:t>
      </w:r>
      <w:r w:rsidR="00A34EA9">
        <w:rPr>
          <w:rFonts w:ascii="Arial" w:hAnsi="Arial" w:cs="Arial"/>
          <w:sz w:val="20"/>
          <w:szCs w:val="20"/>
          <w:lang w:val="en-US"/>
        </w:rPr>
        <w:t>. This is in prime</w:t>
      </w:r>
      <w:r w:rsidR="003E4E17" w:rsidRPr="006D0961">
        <w:rPr>
          <w:rFonts w:ascii="Arial" w:hAnsi="Arial" w:cs="Arial"/>
          <w:sz w:val="20"/>
          <w:szCs w:val="20"/>
          <w:lang w:val="en-US"/>
        </w:rPr>
        <w:t xml:space="preserve"> location </w:t>
      </w:r>
      <w:r w:rsidR="00A34EA9">
        <w:rPr>
          <w:rFonts w:ascii="Arial" w:hAnsi="Arial" w:cs="Arial"/>
          <w:sz w:val="20"/>
          <w:szCs w:val="20"/>
          <w:lang w:val="en-US"/>
        </w:rPr>
        <w:t xml:space="preserve">near the </w:t>
      </w:r>
      <w:r w:rsidR="000C08A0">
        <w:rPr>
          <w:rFonts w:ascii="Arial" w:hAnsi="Arial" w:cs="Arial"/>
          <w:sz w:val="20"/>
          <w:szCs w:val="20"/>
          <w:lang w:val="en-US"/>
        </w:rPr>
        <w:t>middle</w:t>
      </w:r>
      <w:r w:rsidR="00A34EA9">
        <w:rPr>
          <w:rFonts w:ascii="Arial" w:hAnsi="Arial" w:cs="Arial"/>
          <w:sz w:val="20"/>
          <w:szCs w:val="20"/>
          <w:lang w:val="en-US"/>
        </w:rPr>
        <w:t xml:space="preserve"> of the exhibition centre. The design has been created by Marketing Liverpool and is in line with our current campaign.</w:t>
      </w:r>
    </w:p>
    <w:p w14:paraId="1C906A30" w14:textId="596F9353" w:rsidR="00A34EA9" w:rsidRPr="006D0961" w:rsidRDefault="00A34EA9" w:rsidP="00A34EA9">
      <w:pPr>
        <w:widowControl w:val="0"/>
        <w:autoSpaceDE w:val="0"/>
        <w:autoSpaceDN w:val="0"/>
        <w:adjustRightInd w:val="0"/>
        <w:spacing w:after="120"/>
        <w:rPr>
          <w:rFonts w:ascii="Arial" w:hAnsi="Arial" w:cs="Arial"/>
          <w:sz w:val="20"/>
          <w:szCs w:val="20"/>
          <w:lang w:val="en-US"/>
        </w:rPr>
      </w:pPr>
      <w:r>
        <w:rPr>
          <w:rFonts w:ascii="Arial" w:hAnsi="Arial" w:cs="Arial"/>
          <w:sz w:val="20"/>
          <w:szCs w:val="20"/>
          <w:lang w:val="en-US"/>
        </w:rPr>
        <w:t>The stand will be a facilitator for conversations, meetings and a drinks reception.</w:t>
      </w:r>
    </w:p>
    <w:p w14:paraId="244DF319" w14:textId="1D53BB19" w:rsidR="003758DA" w:rsidRPr="006D0961" w:rsidRDefault="003758DA" w:rsidP="00A34EA9">
      <w:pPr>
        <w:autoSpaceDE w:val="0"/>
        <w:autoSpaceDN w:val="0"/>
        <w:adjustRightInd w:val="0"/>
        <w:spacing w:after="120" w:line="240" w:lineRule="auto"/>
        <w:rPr>
          <w:rFonts w:ascii="Arial" w:hAnsi="Arial" w:cs="Arial"/>
          <w:sz w:val="20"/>
          <w:szCs w:val="20"/>
          <w:lang w:val="en-US"/>
        </w:rPr>
      </w:pPr>
      <w:r w:rsidRPr="006D0961">
        <w:rPr>
          <w:rFonts w:ascii="Arial" w:hAnsi="Arial" w:cs="Arial"/>
          <w:sz w:val="20"/>
          <w:szCs w:val="20"/>
          <w:lang w:val="en-US"/>
        </w:rPr>
        <w:t>It will</w:t>
      </w:r>
      <w:r w:rsidR="00A34EA9">
        <w:rPr>
          <w:rFonts w:ascii="Arial" w:hAnsi="Arial" w:cs="Arial"/>
          <w:sz w:val="20"/>
          <w:szCs w:val="20"/>
          <w:lang w:val="en-US"/>
        </w:rPr>
        <w:t xml:space="preserve"> </w:t>
      </w:r>
      <w:r w:rsidR="000C08A0">
        <w:rPr>
          <w:rFonts w:ascii="Arial" w:hAnsi="Arial" w:cs="Arial"/>
          <w:sz w:val="20"/>
          <w:szCs w:val="20"/>
          <w:lang w:val="en-US"/>
        </w:rPr>
        <w:t>include</w:t>
      </w:r>
      <w:r w:rsidR="00A34EA9">
        <w:rPr>
          <w:rFonts w:ascii="Arial" w:hAnsi="Arial" w:cs="Arial"/>
          <w:sz w:val="20"/>
          <w:szCs w:val="20"/>
          <w:lang w:val="en-US"/>
        </w:rPr>
        <w:t xml:space="preserve"> storage, a fridge, a freezer (also in storage area), sockets and charge up points.</w:t>
      </w:r>
      <w:r w:rsidRPr="006D0961">
        <w:rPr>
          <w:rFonts w:ascii="Arial" w:hAnsi="Arial" w:cs="Arial"/>
          <w:sz w:val="20"/>
          <w:szCs w:val="20"/>
          <w:lang w:val="en-US"/>
        </w:rPr>
        <w:t xml:space="preserve"> The style and functionality of the stand needs to deliver on all </w:t>
      </w:r>
      <w:r w:rsidR="00A34EA9">
        <w:rPr>
          <w:rFonts w:ascii="Arial" w:hAnsi="Arial" w:cs="Arial"/>
          <w:sz w:val="20"/>
          <w:szCs w:val="20"/>
          <w:lang w:val="en-US"/>
        </w:rPr>
        <w:t>of the above requirements</w:t>
      </w:r>
      <w:r w:rsidR="000C08A0">
        <w:rPr>
          <w:rFonts w:ascii="Arial" w:hAnsi="Arial" w:cs="Arial"/>
          <w:sz w:val="20"/>
          <w:szCs w:val="20"/>
          <w:lang w:val="en-US"/>
        </w:rPr>
        <w:t>,</w:t>
      </w:r>
      <w:r w:rsidR="00A34EA9">
        <w:rPr>
          <w:rFonts w:ascii="Arial" w:hAnsi="Arial" w:cs="Arial"/>
          <w:sz w:val="20"/>
          <w:szCs w:val="20"/>
          <w:lang w:val="en-US"/>
        </w:rPr>
        <w:t xml:space="preserve"> utilis</w:t>
      </w:r>
      <w:r w:rsidRPr="006D0961">
        <w:rPr>
          <w:rFonts w:ascii="Arial" w:hAnsi="Arial" w:cs="Arial"/>
          <w:sz w:val="20"/>
          <w:szCs w:val="20"/>
          <w:lang w:val="en-US"/>
        </w:rPr>
        <w:t>ing the available space to its optimum</w:t>
      </w:r>
      <w:r w:rsidR="000C08A0">
        <w:rPr>
          <w:rFonts w:ascii="Arial" w:hAnsi="Arial" w:cs="Arial"/>
          <w:sz w:val="20"/>
          <w:szCs w:val="20"/>
          <w:lang w:val="en-US"/>
        </w:rPr>
        <w:t>,</w:t>
      </w:r>
      <w:r w:rsidR="00A34EA9">
        <w:rPr>
          <w:rFonts w:ascii="Arial" w:hAnsi="Arial" w:cs="Arial"/>
          <w:sz w:val="20"/>
          <w:szCs w:val="20"/>
          <w:lang w:val="en-US"/>
        </w:rPr>
        <w:t xml:space="preserve"> whilst doing so within a good quality and eye-catching build.</w:t>
      </w:r>
    </w:p>
    <w:p w14:paraId="5D73BAAE" w14:textId="4EFCD83D" w:rsidR="003758DA" w:rsidRDefault="003758DA" w:rsidP="003758DA">
      <w:pPr>
        <w:autoSpaceDE w:val="0"/>
        <w:autoSpaceDN w:val="0"/>
        <w:adjustRightInd w:val="0"/>
        <w:spacing w:after="0" w:line="360" w:lineRule="auto"/>
        <w:rPr>
          <w:rFonts w:ascii="Arial" w:hAnsi="Arial" w:cs="Arial"/>
          <w:sz w:val="20"/>
          <w:szCs w:val="20"/>
          <w:highlight w:val="yellow"/>
          <w:lang w:val="en-US"/>
        </w:rPr>
      </w:pPr>
    </w:p>
    <w:p w14:paraId="55008D3A" w14:textId="224B3D58" w:rsidR="00161D73" w:rsidRPr="00161D73" w:rsidRDefault="00161D73" w:rsidP="003758DA">
      <w:pPr>
        <w:autoSpaceDE w:val="0"/>
        <w:autoSpaceDN w:val="0"/>
        <w:adjustRightInd w:val="0"/>
        <w:spacing w:after="0" w:line="360" w:lineRule="auto"/>
        <w:rPr>
          <w:rFonts w:ascii="Arial" w:hAnsi="Arial" w:cs="Arial"/>
          <w:sz w:val="20"/>
          <w:szCs w:val="20"/>
          <w:lang w:val="en-US"/>
        </w:rPr>
      </w:pPr>
      <w:r w:rsidRPr="00161D73">
        <w:rPr>
          <w:rFonts w:ascii="Arial" w:hAnsi="Arial" w:cs="Arial"/>
          <w:sz w:val="20"/>
          <w:szCs w:val="20"/>
          <w:lang w:val="en-US"/>
        </w:rPr>
        <w:t>Build and de-rig times to be checked independently with the venue: Olympia London</w:t>
      </w:r>
    </w:p>
    <w:p w14:paraId="58810583" w14:textId="7A2B5A38" w:rsidR="003758DA" w:rsidRPr="000D1709" w:rsidRDefault="00940D73" w:rsidP="00940D73">
      <w:pPr>
        <w:tabs>
          <w:tab w:val="left" w:pos="3768"/>
        </w:tabs>
        <w:autoSpaceDE w:val="0"/>
        <w:autoSpaceDN w:val="0"/>
        <w:adjustRightInd w:val="0"/>
        <w:spacing w:after="0" w:line="360" w:lineRule="auto"/>
        <w:rPr>
          <w:rFonts w:ascii="Arial" w:hAnsi="Arial" w:cs="Arial"/>
          <w:color w:val="FF0000"/>
          <w:sz w:val="20"/>
          <w:szCs w:val="20"/>
          <w:lang w:val="en-US"/>
        </w:rPr>
      </w:pPr>
      <w:r>
        <w:rPr>
          <w:rFonts w:ascii="Arial" w:hAnsi="Arial" w:cs="Arial"/>
          <w:color w:val="FF0000"/>
          <w:sz w:val="20"/>
          <w:szCs w:val="20"/>
          <w:lang w:val="en-US"/>
        </w:rPr>
        <w:tab/>
      </w:r>
    </w:p>
    <w:p w14:paraId="68BD466F" w14:textId="5950CB3B" w:rsidR="003758DA" w:rsidRPr="007F0F87" w:rsidRDefault="009D2BF9" w:rsidP="003758DA">
      <w:pPr>
        <w:autoSpaceDE w:val="0"/>
        <w:autoSpaceDN w:val="0"/>
        <w:adjustRightInd w:val="0"/>
        <w:spacing w:after="0" w:line="360" w:lineRule="auto"/>
        <w:rPr>
          <w:rFonts w:ascii="Arial" w:hAnsi="Arial" w:cs="Arial"/>
          <w:sz w:val="20"/>
          <w:szCs w:val="20"/>
          <w:lang w:val="en-US"/>
        </w:rPr>
      </w:pPr>
      <w:r w:rsidRPr="007F0F87">
        <w:rPr>
          <w:rFonts w:ascii="Arial" w:hAnsi="Arial" w:cs="Arial"/>
          <w:sz w:val="20"/>
          <w:szCs w:val="20"/>
          <w:lang w:val="en-US"/>
        </w:rPr>
        <w:t xml:space="preserve">Design </w:t>
      </w:r>
      <w:r w:rsidR="00940D73" w:rsidRPr="007F0F87">
        <w:rPr>
          <w:rFonts w:ascii="Arial" w:hAnsi="Arial" w:cs="Arial"/>
          <w:sz w:val="20"/>
          <w:szCs w:val="20"/>
          <w:lang w:val="en-US"/>
        </w:rPr>
        <w:t xml:space="preserve">concept </w:t>
      </w:r>
      <w:r w:rsidRPr="007F0F87">
        <w:rPr>
          <w:rFonts w:ascii="Arial" w:hAnsi="Arial" w:cs="Arial"/>
          <w:sz w:val="20"/>
          <w:szCs w:val="20"/>
          <w:lang w:val="en-US"/>
        </w:rPr>
        <w:t>is attached in section 4.</w:t>
      </w:r>
    </w:p>
    <w:p w14:paraId="4043F3FB" w14:textId="77777777" w:rsidR="003F5CD2" w:rsidRPr="002B091C" w:rsidRDefault="003F5CD2" w:rsidP="003758DA">
      <w:pPr>
        <w:autoSpaceDE w:val="0"/>
        <w:autoSpaceDN w:val="0"/>
        <w:adjustRightInd w:val="0"/>
        <w:spacing w:after="0" w:line="360" w:lineRule="auto"/>
        <w:rPr>
          <w:rFonts w:ascii="Arial" w:hAnsi="Arial" w:cs="Arial"/>
          <w:sz w:val="20"/>
          <w:szCs w:val="20"/>
          <w:highlight w:val="yellow"/>
          <w:lang w:val="en-US"/>
        </w:rPr>
      </w:pPr>
    </w:p>
    <w:p w14:paraId="64669986" w14:textId="0F505CFD" w:rsidR="003758DA" w:rsidRPr="009D4F7C" w:rsidRDefault="00D02B24" w:rsidP="003758DA">
      <w:pPr>
        <w:autoSpaceDE w:val="0"/>
        <w:autoSpaceDN w:val="0"/>
        <w:adjustRightInd w:val="0"/>
        <w:spacing w:after="0" w:line="360" w:lineRule="auto"/>
      </w:pPr>
      <w:r w:rsidRPr="009D4F7C">
        <w:t xml:space="preserve">  </w:t>
      </w:r>
    </w:p>
    <w:p w14:paraId="4F1CA8FB" w14:textId="77777777" w:rsidR="003758DA" w:rsidRPr="002B091C" w:rsidRDefault="003758DA" w:rsidP="003758DA">
      <w:pPr>
        <w:autoSpaceDE w:val="0"/>
        <w:autoSpaceDN w:val="0"/>
        <w:adjustRightInd w:val="0"/>
        <w:spacing w:after="0" w:line="360" w:lineRule="auto"/>
        <w:rPr>
          <w:rFonts w:ascii="Arial" w:hAnsi="Arial" w:cs="Arial"/>
          <w:sz w:val="20"/>
          <w:szCs w:val="20"/>
          <w:highlight w:val="yellow"/>
          <w:lang w:val="en-US"/>
        </w:rPr>
      </w:pPr>
    </w:p>
    <w:p w14:paraId="1B12D2A2" w14:textId="07A989B6" w:rsidR="00816407" w:rsidRDefault="00816407">
      <w:pPr>
        <w:spacing w:after="0" w:line="240" w:lineRule="auto"/>
        <w:rPr>
          <w:rFonts w:ascii="Arial" w:hAnsi="Arial" w:cs="Arial"/>
          <w:sz w:val="20"/>
          <w:szCs w:val="20"/>
          <w:lang w:val="en-US"/>
        </w:rPr>
      </w:pPr>
      <w:r>
        <w:rPr>
          <w:rFonts w:ascii="Arial" w:hAnsi="Arial" w:cs="Arial"/>
          <w:sz w:val="20"/>
          <w:szCs w:val="20"/>
          <w:lang w:val="en-US"/>
        </w:rPr>
        <w:br w:type="page"/>
      </w:r>
      <w:bookmarkStart w:id="11" w:name="_GoBack"/>
      <w:bookmarkEnd w:id="11"/>
    </w:p>
    <w:p w14:paraId="3C275A95" w14:textId="77777777" w:rsidR="00F93BEB" w:rsidRPr="006515DC" w:rsidRDefault="00F93BEB" w:rsidP="003F5CD2">
      <w:pPr>
        <w:pStyle w:val="Heading1"/>
        <w:numPr>
          <w:ilvl w:val="0"/>
          <w:numId w:val="2"/>
        </w:numPr>
        <w:rPr>
          <w:rFonts w:ascii="Arial" w:hAnsi="Arial" w:cs="Arial"/>
          <w:sz w:val="20"/>
          <w:szCs w:val="20"/>
        </w:rPr>
      </w:pPr>
      <w:bookmarkStart w:id="12" w:name="_Toc473116026"/>
      <w:r w:rsidRPr="006515DC">
        <w:rPr>
          <w:rFonts w:ascii="Arial" w:hAnsi="Arial" w:cs="Arial"/>
          <w:sz w:val="20"/>
          <w:szCs w:val="20"/>
        </w:rPr>
        <w:lastRenderedPageBreak/>
        <w:t>Indicative Timetable</w:t>
      </w:r>
      <w:bookmarkEnd w:id="12"/>
      <w:r w:rsidRPr="006515DC">
        <w:rPr>
          <w:rFonts w:ascii="Arial" w:hAnsi="Arial" w:cs="Arial"/>
          <w:sz w:val="20"/>
          <w:szCs w:val="20"/>
        </w:rPr>
        <w:t xml:space="preserve">  </w:t>
      </w:r>
    </w:p>
    <w:p w14:paraId="4CCAD5C7" w14:textId="77777777" w:rsidR="000B3839" w:rsidRDefault="000B3839" w:rsidP="009A4CCF">
      <w:pPr>
        <w:rPr>
          <w:rFonts w:ascii="Arial" w:hAnsi="Arial" w:cs="Arial"/>
          <w:sz w:val="20"/>
          <w:szCs w:val="20"/>
        </w:rPr>
      </w:pPr>
    </w:p>
    <w:p w14:paraId="1C78105B" w14:textId="77777777" w:rsidR="00F93BEB" w:rsidRPr="006515DC" w:rsidRDefault="00F93BEB" w:rsidP="009A4CCF">
      <w:pPr>
        <w:rPr>
          <w:rFonts w:ascii="Arial" w:hAnsi="Arial" w:cs="Arial"/>
          <w:sz w:val="20"/>
          <w:szCs w:val="20"/>
        </w:rPr>
      </w:pPr>
      <w:r w:rsidRPr="006515DC">
        <w:rPr>
          <w:rFonts w:ascii="Arial" w:hAnsi="Arial" w:cs="Arial"/>
          <w:sz w:val="20"/>
          <w:szCs w:val="20"/>
        </w:rPr>
        <w:t>This timetable is indicative only and LV reserves the right to change it at its absolute discretion.</w:t>
      </w:r>
    </w:p>
    <w:tbl>
      <w:tblPr>
        <w:tblpPr w:leftFromText="180" w:rightFromText="180" w:vertAnchor="text" w:horzAnchor="margin"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320"/>
      </w:tblGrid>
      <w:tr w:rsidR="00F93BEB" w:rsidRPr="006515DC" w14:paraId="279F85FC" w14:textId="77777777">
        <w:trPr>
          <w:trHeight w:val="339"/>
        </w:trPr>
        <w:tc>
          <w:tcPr>
            <w:tcW w:w="4815" w:type="dxa"/>
            <w:tcBorders>
              <w:top w:val="single" w:sz="4" w:space="0" w:color="auto"/>
              <w:left w:val="single" w:sz="4" w:space="0" w:color="auto"/>
              <w:bottom w:val="single" w:sz="4" w:space="0" w:color="auto"/>
              <w:right w:val="single" w:sz="4" w:space="0" w:color="auto"/>
            </w:tcBorders>
          </w:tcPr>
          <w:p w14:paraId="45183D76" w14:textId="77777777" w:rsidR="00F93BEB" w:rsidRPr="006515DC" w:rsidRDefault="000B3839" w:rsidP="000B3839">
            <w:pPr>
              <w:rPr>
                <w:rFonts w:ascii="Arial" w:eastAsia="Times New Roman" w:hAnsi="Arial" w:cs="Arial"/>
                <w:bCs/>
                <w:sz w:val="20"/>
                <w:szCs w:val="20"/>
              </w:rPr>
            </w:pPr>
            <w:r>
              <w:rPr>
                <w:rFonts w:ascii="Arial" w:eastAsia="Times New Roman" w:hAnsi="Arial" w:cs="Arial"/>
                <w:bCs/>
                <w:sz w:val="20"/>
                <w:szCs w:val="20"/>
              </w:rPr>
              <w:t xml:space="preserve">Publication </w:t>
            </w:r>
            <w:r w:rsidR="00F93BEB" w:rsidRPr="006515DC">
              <w:rPr>
                <w:rFonts w:ascii="Arial" w:eastAsia="Times New Roman" w:hAnsi="Arial" w:cs="Arial"/>
                <w:bCs/>
                <w:sz w:val="20"/>
                <w:szCs w:val="20"/>
              </w:rPr>
              <w:t>of ITT</w:t>
            </w:r>
          </w:p>
        </w:tc>
        <w:tc>
          <w:tcPr>
            <w:tcW w:w="4320" w:type="dxa"/>
            <w:tcBorders>
              <w:top w:val="single" w:sz="4" w:space="0" w:color="auto"/>
              <w:left w:val="single" w:sz="4" w:space="0" w:color="auto"/>
              <w:bottom w:val="single" w:sz="4" w:space="0" w:color="auto"/>
              <w:right w:val="single" w:sz="4" w:space="0" w:color="auto"/>
            </w:tcBorders>
          </w:tcPr>
          <w:p w14:paraId="4DFABFDE" w14:textId="213DF759" w:rsidR="00F93BEB" w:rsidRPr="0037196D" w:rsidRDefault="00204266" w:rsidP="009D2BF9">
            <w:pPr>
              <w:rPr>
                <w:rFonts w:ascii="Arial" w:eastAsia="Times New Roman" w:hAnsi="Arial" w:cs="Arial"/>
                <w:sz w:val="20"/>
                <w:szCs w:val="20"/>
                <w:highlight w:val="yellow"/>
              </w:rPr>
            </w:pPr>
            <w:r w:rsidRPr="0037196D">
              <w:rPr>
                <w:rFonts w:ascii="Arial" w:eastAsia="Times New Roman" w:hAnsi="Arial" w:cs="Arial"/>
                <w:sz w:val="20"/>
                <w:szCs w:val="20"/>
              </w:rPr>
              <w:t>2</w:t>
            </w:r>
            <w:r w:rsidR="0037196D" w:rsidRPr="0037196D">
              <w:rPr>
                <w:rFonts w:ascii="Arial" w:eastAsia="Times New Roman" w:hAnsi="Arial" w:cs="Arial"/>
                <w:sz w:val="20"/>
                <w:szCs w:val="20"/>
              </w:rPr>
              <w:t>2</w:t>
            </w:r>
            <w:r w:rsidR="0037196D" w:rsidRPr="0037196D">
              <w:rPr>
                <w:rFonts w:ascii="Arial" w:eastAsia="Times New Roman" w:hAnsi="Arial" w:cs="Arial"/>
                <w:sz w:val="20"/>
                <w:szCs w:val="20"/>
                <w:vertAlign w:val="superscript"/>
              </w:rPr>
              <w:t>nd</w:t>
            </w:r>
            <w:r w:rsidR="009D2BF9" w:rsidRPr="0037196D">
              <w:rPr>
                <w:rFonts w:ascii="Arial" w:eastAsia="Times New Roman" w:hAnsi="Arial" w:cs="Arial"/>
                <w:sz w:val="20"/>
                <w:szCs w:val="20"/>
              </w:rPr>
              <w:t xml:space="preserve"> </w:t>
            </w:r>
            <w:r w:rsidR="00161D73" w:rsidRPr="0037196D">
              <w:rPr>
                <w:rFonts w:ascii="Arial" w:eastAsia="Times New Roman" w:hAnsi="Arial" w:cs="Arial"/>
                <w:sz w:val="20"/>
                <w:szCs w:val="20"/>
              </w:rPr>
              <w:t>March 2018</w:t>
            </w:r>
          </w:p>
        </w:tc>
      </w:tr>
      <w:tr w:rsidR="00F93BEB" w:rsidRPr="006515DC" w14:paraId="155E3736" w14:textId="77777777">
        <w:trPr>
          <w:trHeight w:val="324"/>
        </w:trPr>
        <w:tc>
          <w:tcPr>
            <w:tcW w:w="4815" w:type="dxa"/>
            <w:tcBorders>
              <w:top w:val="single" w:sz="4" w:space="0" w:color="auto"/>
              <w:left w:val="single" w:sz="4" w:space="0" w:color="auto"/>
              <w:bottom w:val="single" w:sz="4" w:space="0" w:color="auto"/>
              <w:right w:val="single" w:sz="4" w:space="0" w:color="auto"/>
            </w:tcBorders>
          </w:tcPr>
          <w:p w14:paraId="2DE3E253" w14:textId="77777777" w:rsidR="00F93BEB" w:rsidRPr="006515DC" w:rsidRDefault="00F93BEB" w:rsidP="009A4CCF">
            <w:pPr>
              <w:rPr>
                <w:rFonts w:ascii="Arial" w:eastAsia="Times New Roman" w:hAnsi="Arial" w:cs="Arial"/>
                <w:bCs/>
                <w:sz w:val="20"/>
                <w:szCs w:val="20"/>
              </w:rPr>
            </w:pPr>
            <w:r w:rsidRPr="006515DC">
              <w:rPr>
                <w:rFonts w:ascii="Arial" w:eastAsia="Times New Roman" w:hAnsi="Arial" w:cs="Arial"/>
                <w:bCs/>
                <w:sz w:val="20"/>
                <w:szCs w:val="20"/>
              </w:rPr>
              <w:t>Opportunity to raise items for clarification ends</w:t>
            </w:r>
          </w:p>
        </w:tc>
        <w:tc>
          <w:tcPr>
            <w:tcW w:w="4320" w:type="dxa"/>
            <w:tcBorders>
              <w:top w:val="single" w:sz="4" w:space="0" w:color="auto"/>
              <w:left w:val="single" w:sz="4" w:space="0" w:color="auto"/>
              <w:bottom w:val="single" w:sz="4" w:space="0" w:color="auto"/>
              <w:right w:val="single" w:sz="4" w:space="0" w:color="auto"/>
            </w:tcBorders>
          </w:tcPr>
          <w:p w14:paraId="1A6E5276" w14:textId="2D379743" w:rsidR="00F93BEB" w:rsidRPr="0037196D" w:rsidRDefault="00161D73" w:rsidP="009D2BF9">
            <w:pPr>
              <w:rPr>
                <w:rFonts w:ascii="Arial" w:eastAsia="Times New Roman" w:hAnsi="Arial" w:cs="Arial"/>
                <w:sz w:val="20"/>
                <w:szCs w:val="20"/>
                <w:highlight w:val="yellow"/>
              </w:rPr>
            </w:pPr>
            <w:r w:rsidRPr="0037196D">
              <w:rPr>
                <w:rFonts w:ascii="Arial" w:eastAsia="Times New Roman" w:hAnsi="Arial" w:cs="Arial"/>
                <w:sz w:val="20"/>
                <w:szCs w:val="20"/>
              </w:rPr>
              <w:t>2</w:t>
            </w:r>
            <w:r w:rsidR="009D2BF9" w:rsidRPr="0037196D">
              <w:rPr>
                <w:rFonts w:ascii="Arial" w:eastAsia="Times New Roman" w:hAnsi="Arial" w:cs="Arial"/>
                <w:sz w:val="20"/>
                <w:szCs w:val="20"/>
              </w:rPr>
              <w:t>8</w:t>
            </w:r>
            <w:r w:rsidRPr="0037196D">
              <w:rPr>
                <w:rFonts w:ascii="Arial" w:eastAsia="Times New Roman" w:hAnsi="Arial" w:cs="Arial"/>
                <w:sz w:val="20"/>
                <w:szCs w:val="20"/>
                <w:vertAlign w:val="superscript"/>
              </w:rPr>
              <w:t>th</w:t>
            </w:r>
            <w:r w:rsidRPr="0037196D">
              <w:rPr>
                <w:rFonts w:ascii="Arial" w:eastAsia="Times New Roman" w:hAnsi="Arial" w:cs="Arial"/>
                <w:sz w:val="20"/>
                <w:szCs w:val="20"/>
              </w:rPr>
              <w:t xml:space="preserve"> </w:t>
            </w:r>
            <w:r w:rsidR="00DA0E4F" w:rsidRPr="0037196D">
              <w:rPr>
                <w:rFonts w:ascii="Arial" w:eastAsia="Times New Roman" w:hAnsi="Arial" w:cs="Arial"/>
                <w:sz w:val="20"/>
                <w:szCs w:val="20"/>
              </w:rPr>
              <w:t>March by</w:t>
            </w:r>
            <w:r w:rsidR="00BA42E3" w:rsidRPr="0037196D">
              <w:rPr>
                <w:rFonts w:ascii="Arial" w:eastAsia="Times New Roman" w:hAnsi="Arial" w:cs="Arial"/>
                <w:sz w:val="20"/>
                <w:szCs w:val="20"/>
              </w:rPr>
              <w:t xml:space="preserve"> 1:00pm </w:t>
            </w:r>
          </w:p>
        </w:tc>
      </w:tr>
      <w:tr w:rsidR="00F93BEB" w:rsidRPr="006515DC" w14:paraId="5E6A46B8" w14:textId="77777777">
        <w:trPr>
          <w:cantSplit/>
          <w:trHeight w:val="155"/>
        </w:trPr>
        <w:tc>
          <w:tcPr>
            <w:tcW w:w="4815" w:type="dxa"/>
            <w:tcBorders>
              <w:top w:val="single" w:sz="4" w:space="0" w:color="auto"/>
              <w:left w:val="single" w:sz="4" w:space="0" w:color="auto"/>
              <w:bottom w:val="single" w:sz="4" w:space="0" w:color="auto"/>
              <w:right w:val="single" w:sz="4" w:space="0" w:color="auto"/>
            </w:tcBorders>
          </w:tcPr>
          <w:p w14:paraId="5A78CAE3" w14:textId="77777777" w:rsidR="00F93BEB" w:rsidRPr="006515DC" w:rsidRDefault="00F93BEB" w:rsidP="009A4CCF">
            <w:pPr>
              <w:rPr>
                <w:rFonts w:ascii="Arial" w:eastAsia="Times New Roman" w:hAnsi="Arial" w:cs="Arial"/>
                <w:bCs/>
                <w:sz w:val="20"/>
                <w:szCs w:val="20"/>
              </w:rPr>
            </w:pPr>
            <w:r w:rsidRPr="006515DC">
              <w:rPr>
                <w:rFonts w:ascii="Arial" w:eastAsia="Times New Roman" w:hAnsi="Arial" w:cs="Arial"/>
                <w:bCs/>
                <w:sz w:val="20"/>
                <w:szCs w:val="20"/>
              </w:rPr>
              <w:t>LV response to clarification requests</w:t>
            </w:r>
            <w:r w:rsidR="0067153D">
              <w:rPr>
                <w:rFonts w:ascii="Arial" w:eastAsia="Times New Roman" w:hAnsi="Arial" w:cs="Arial"/>
                <w:bCs/>
                <w:sz w:val="20"/>
                <w:szCs w:val="20"/>
              </w:rPr>
              <w:t>, posted on LV website, tenders section.</w:t>
            </w:r>
          </w:p>
        </w:tc>
        <w:tc>
          <w:tcPr>
            <w:tcW w:w="4320" w:type="dxa"/>
            <w:tcBorders>
              <w:top w:val="single" w:sz="4" w:space="0" w:color="auto"/>
              <w:left w:val="single" w:sz="4" w:space="0" w:color="auto"/>
              <w:bottom w:val="single" w:sz="4" w:space="0" w:color="auto"/>
              <w:right w:val="single" w:sz="4" w:space="0" w:color="auto"/>
            </w:tcBorders>
          </w:tcPr>
          <w:p w14:paraId="670C501D" w14:textId="1840EEC0" w:rsidR="00F93BEB" w:rsidRPr="0037196D" w:rsidRDefault="00161D73" w:rsidP="009A3F8B">
            <w:pPr>
              <w:rPr>
                <w:rFonts w:ascii="Arial" w:eastAsia="Times New Roman" w:hAnsi="Arial" w:cs="Arial"/>
                <w:sz w:val="20"/>
                <w:szCs w:val="20"/>
                <w:highlight w:val="yellow"/>
              </w:rPr>
            </w:pPr>
            <w:r w:rsidRPr="0037196D">
              <w:rPr>
                <w:rFonts w:ascii="Arial" w:eastAsia="Times New Roman" w:hAnsi="Arial" w:cs="Arial"/>
                <w:sz w:val="20"/>
                <w:szCs w:val="20"/>
              </w:rPr>
              <w:t>2</w:t>
            </w:r>
            <w:r w:rsidR="009D2BF9" w:rsidRPr="0037196D">
              <w:rPr>
                <w:rFonts w:ascii="Arial" w:eastAsia="Times New Roman" w:hAnsi="Arial" w:cs="Arial"/>
                <w:sz w:val="20"/>
                <w:szCs w:val="20"/>
              </w:rPr>
              <w:t>9</w:t>
            </w:r>
            <w:r w:rsidR="007C03E9" w:rsidRPr="0037196D">
              <w:rPr>
                <w:rFonts w:ascii="Arial" w:eastAsia="Times New Roman" w:hAnsi="Arial" w:cs="Arial"/>
                <w:sz w:val="20"/>
                <w:szCs w:val="20"/>
                <w:vertAlign w:val="superscript"/>
              </w:rPr>
              <w:t>th</w:t>
            </w:r>
            <w:r w:rsidR="00DA0E4F" w:rsidRPr="0037196D">
              <w:rPr>
                <w:rFonts w:ascii="Arial" w:eastAsia="Times New Roman" w:hAnsi="Arial" w:cs="Arial"/>
                <w:sz w:val="20"/>
                <w:szCs w:val="20"/>
                <w:vertAlign w:val="superscript"/>
              </w:rPr>
              <w:t xml:space="preserve"> </w:t>
            </w:r>
            <w:r w:rsidR="00DA0E4F" w:rsidRPr="0037196D">
              <w:rPr>
                <w:rFonts w:ascii="Arial" w:eastAsia="Times New Roman" w:hAnsi="Arial" w:cs="Arial"/>
                <w:sz w:val="20"/>
                <w:szCs w:val="20"/>
              </w:rPr>
              <w:t>March</w:t>
            </w:r>
            <w:r w:rsidRPr="0037196D">
              <w:rPr>
                <w:rFonts w:ascii="Arial" w:eastAsia="Times New Roman" w:hAnsi="Arial" w:cs="Arial"/>
                <w:sz w:val="20"/>
                <w:szCs w:val="20"/>
              </w:rPr>
              <w:t xml:space="preserve"> 2018</w:t>
            </w:r>
          </w:p>
        </w:tc>
      </w:tr>
      <w:tr w:rsidR="00F93BEB" w:rsidRPr="006515DC" w14:paraId="2685B33D" w14:textId="77777777">
        <w:trPr>
          <w:cantSplit/>
          <w:trHeight w:val="155"/>
        </w:trPr>
        <w:tc>
          <w:tcPr>
            <w:tcW w:w="4815" w:type="dxa"/>
            <w:tcBorders>
              <w:top w:val="single" w:sz="4" w:space="0" w:color="auto"/>
              <w:left w:val="single" w:sz="4" w:space="0" w:color="auto"/>
              <w:bottom w:val="single" w:sz="4" w:space="0" w:color="auto"/>
              <w:right w:val="single" w:sz="4" w:space="0" w:color="auto"/>
            </w:tcBorders>
          </w:tcPr>
          <w:p w14:paraId="2E27E70C" w14:textId="77777777" w:rsidR="00F93BEB" w:rsidRPr="006515DC" w:rsidRDefault="00F93BEB" w:rsidP="0067153D">
            <w:pPr>
              <w:rPr>
                <w:rFonts w:ascii="Arial" w:eastAsia="Times New Roman" w:hAnsi="Arial" w:cs="Arial"/>
                <w:bCs/>
                <w:sz w:val="20"/>
                <w:szCs w:val="20"/>
              </w:rPr>
            </w:pPr>
            <w:r w:rsidRPr="006515DC">
              <w:rPr>
                <w:rFonts w:ascii="Arial" w:eastAsia="Times New Roman" w:hAnsi="Arial" w:cs="Arial"/>
                <w:bCs/>
                <w:sz w:val="20"/>
                <w:szCs w:val="20"/>
              </w:rPr>
              <w:t xml:space="preserve">Return of completed </w:t>
            </w:r>
            <w:r w:rsidR="000B3839">
              <w:rPr>
                <w:rFonts w:ascii="Arial" w:eastAsia="Times New Roman" w:hAnsi="Arial" w:cs="Arial"/>
                <w:bCs/>
                <w:sz w:val="20"/>
                <w:szCs w:val="20"/>
              </w:rPr>
              <w:t xml:space="preserve">ITT </w:t>
            </w:r>
            <w:r w:rsidR="0067153D">
              <w:rPr>
                <w:rFonts w:ascii="Arial" w:eastAsia="Times New Roman" w:hAnsi="Arial" w:cs="Arial"/>
                <w:bCs/>
                <w:sz w:val="20"/>
                <w:szCs w:val="20"/>
              </w:rPr>
              <w:t>R</w:t>
            </w:r>
            <w:r w:rsidR="000B3839">
              <w:rPr>
                <w:rFonts w:ascii="Arial" w:eastAsia="Times New Roman" w:hAnsi="Arial" w:cs="Arial"/>
                <w:bCs/>
                <w:sz w:val="20"/>
                <w:szCs w:val="20"/>
              </w:rPr>
              <w:t>esponse to LV</w:t>
            </w:r>
          </w:p>
        </w:tc>
        <w:tc>
          <w:tcPr>
            <w:tcW w:w="4320" w:type="dxa"/>
            <w:tcBorders>
              <w:top w:val="single" w:sz="4" w:space="0" w:color="auto"/>
              <w:left w:val="single" w:sz="4" w:space="0" w:color="auto"/>
              <w:bottom w:val="single" w:sz="4" w:space="0" w:color="auto"/>
              <w:right w:val="single" w:sz="4" w:space="0" w:color="auto"/>
            </w:tcBorders>
          </w:tcPr>
          <w:p w14:paraId="4BD787E8" w14:textId="1E09795C" w:rsidR="00F93BEB" w:rsidRPr="006515DC" w:rsidRDefault="00161D73" w:rsidP="00DD69BD">
            <w:pPr>
              <w:rPr>
                <w:rFonts w:ascii="Arial" w:eastAsia="Times New Roman" w:hAnsi="Arial" w:cs="Arial"/>
                <w:sz w:val="20"/>
                <w:szCs w:val="20"/>
                <w:highlight w:val="yellow"/>
              </w:rPr>
            </w:pPr>
            <w:r>
              <w:rPr>
                <w:rFonts w:ascii="Arial" w:eastAsia="Times New Roman" w:hAnsi="Arial" w:cs="Arial"/>
                <w:sz w:val="20"/>
                <w:szCs w:val="20"/>
              </w:rPr>
              <w:t>1</w:t>
            </w:r>
            <w:r w:rsidR="00DD69BD">
              <w:rPr>
                <w:rFonts w:ascii="Arial" w:eastAsia="Times New Roman" w:hAnsi="Arial" w:cs="Arial"/>
                <w:sz w:val="20"/>
                <w:szCs w:val="20"/>
              </w:rPr>
              <w:t>7</w:t>
            </w:r>
            <w:r w:rsidRPr="00161D73">
              <w:rPr>
                <w:rFonts w:ascii="Arial" w:eastAsia="Times New Roman" w:hAnsi="Arial" w:cs="Arial"/>
                <w:sz w:val="20"/>
                <w:szCs w:val="20"/>
                <w:vertAlign w:val="superscript"/>
              </w:rPr>
              <w:t>th</w:t>
            </w:r>
            <w:r>
              <w:rPr>
                <w:rFonts w:ascii="Arial" w:eastAsia="Times New Roman" w:hAnsi="Arial" w:cs="Arial"/>
                <w:sz w:val="20"/>
                <w:szCs w:val="20"/>
              </w:rPr>
              <w:t xml:space="preserve"> April</w:t>
            </w:r>
            <w:r w:rsidR="00BA42E3">
              <w:rPr>
                <w:rFonts w:ascii="Arial" w:eastAsia="Times New Roman" w:hAnsi="Arial" w:cs="Arial"/>
                <w:sz w:val="20"/>
                <w:szCs w:val="20"/>
              </w:rPr>
              <w:t xml:space="preserve"> by 2:00pm</w:t>
            </w:r>
          </w:p>
        </w:tc>
      </w:tr>
      <w:tr w:rsidR="00F93BEB" w:rsidRPr="006515DC" w14:paraId="18B50C95" w14:textId="77777777">
        <w:trPr>
          <w:cantSplit/>
          <w:trHeight w:val="155"/>
        </w:trPr>
        <w:tc>
          <w:tcPr>
            <w:tcW w:w="4815" w:type="dxa"/>
            <w:tcBorders>
              <w:top w:val="single" w:sz="4" w:space="0" w:color="auto"/>
              <w:left w:val="single" w:sz="4" w:space="0" w:color="auto"/>
              <w:bottom w:val="single" w:sz="4" w:space="0" w:color="auto"/>
              <w:right w:val="single" w:sz="4" w:space="0" w:color="auto"/>
            </w:tcBorders>
          </w:tcPr>
          <w:p w14:paraId="7239EA79" w14:textId="77777777" w:rsidR="00F93BEB" w:rsidRPr="006515DC" w:rsidRDefault="00F93BEB" w:rsidP="009A4CCF">
            <w:pPr>
              <w:rPr>
                <w:rFonts w:ascii="Arial" w:eastAsia="Times New Roman" w:hAnsi="Arial" w:cs="Arial"/>
                <w:bCs/>
                <w:sz w:val="20"/>
                <w:szCs w:val="20"/>
              </w:rPr>
            </w:pPr>
            <w:r w:rsidRPr="006515DC">
              <w:rPr>
                <w:rFonts w:ascii="Arial" w:eastAsia="Times New Roman" w:hAnsi="Arial" w:cs="Arial"/>
                <w:bCs/>
                <w:sz w:val="20"/>
                <w:szCs w:val="20"/>
              </w:rPr>
              <w:t>Presentation / Interview with shortlisted tenderers (if applicable)</w:t>
            </w:r>
            <w:r w:rsidR="0067153D">
              <w:rPr>
                <w:rFonts w:ascii="Arial" w:eastAsia="Times New Roman" w:hAnsi="Arial" w:cs="Arial"/>
                <w:bCs/>
                <w:sz w:val="20"/>
                <w:szCs w:val="20"/>
              </w:rPr>
              <w:t>. To be confirmed following evaluation.</w:t>
            </w:r>
          </w:p>
        </w:tc>
        <w:tc>
          <w:tcPr>
            <w:tcW w:w="4320" w:type="dxa"/>
            <w:tcBorders>
              <w:top w:val="single" w:sz="4" w:space="0" w:color="auto"/>
              <w:left w:val="single" w:sz="4" w:space="0" w:color="auto"/>
              <w:bottom w:val="single" w:sz="4" w:space="0" w:color="auto"/>
              <w:right w:val="single" w:sz="4" w:space="0" w:color="auto"/>
            </w:tcBorders>
          </w:tcPr>
          <w:p w14:paraId="32E51074" w14:textId="3BC2144F" w:rsidR="00F93BEB" w:rsidRPr="006515DC" w:rsidRDefault="00F93BEB" w:rsidP="009A4CCF">
            <w:pPr>
              <w:rPr>
                <w:rFonts w:ascii="Arial" w:eastAsia="Times New Roman" w:hAnsi="Arial" w:cs="Arial"/>
                <w:sz w:val="20"/>
                <w:szCs w:val="20"/>
                <w:highlight w:val="yellow"/>
              </w:rPr>
            </w:pPr>
          </w:p>
        </w:tc>
      </w:tr>
      <w:tr w:rsidR="00F93BEB" w:rsidRPr="006515DC" w14:paraId="01561134" w14:textId="77777777">
        <w:trPr>
          <w:cantSplit/>
          <w:trHeight w:val="154"/>
        </w:trPr>
        <w:tc>
          <w:tcPr>
            <w:tcW w:w="4815" w:type="dxa"/>
            <w:tcBorders>
              <w:top w:val="single" w:sz="4" w:space="0" w:color="auto"/>
              <w:left w:val="single" w:sz="4" w:space="0" w:color="auto"/>
              <w:bottom w:val="single" w:sz="4" w:space="0" w:color="auto"/>
              <w:right w:val="single" w:sz="4" w:space="0" w:color="auto"/>
            </w:tcBorders>
          </w:tcPr>
          <w:p w14:paraId="74B06CD1" w14:textId="77777777" w:rsidR="00F93BEB" w:rsidRPr="006515DC" w:rsidRDefault="00F93BEB" w:rsidP="000B3839">
            <w:pPr>
              <w:rPr>
                <w:rFonts w:ascii="Arial" w:eastAsia="Times New Roman" w:hAnsi="Arial" w:cs="Arial"/>
                <w:bCs/>
                <w:sz w:val="20"/>
                <w:szCs w:val="20"/>
              </w:rPr>
            </w:pPr>
            <w:r w:rsidRPr="006515DC">
              <w:rPr>
                <w:rFonts w:ascii="Arial" w:eastAsia="Times New Roman" w:hAnsi="Arial" w:cs="Arial"/>
                <w:bCs/>
                <w:sz w:val="20"/>
                <w:szCs w:val="20"/>
              </w:rPr>
              <w:t>Indicative award</w:t>
            </w:r>
            <w:r w:rsidR="000B3839">
              <w:rPr>
                <w:rFonts w:ascii="Arial" w:eastAsia="Times New Roman" w:hAnsi="Arial" w:cs="Arial"/>
                <w:bCs/>
                <w:sz w:val="20"/>
                <w:szCs w:val="20"/>
              </w:rPr>
              <w:t xml:space="preserve"> (subject to </w:t>
            </w:r>
            <w:r w:rsidR="0067153D">
              <w:rPr>
                <w:rFonts w:ascii="Arial" w:eastAsia="Times New Roman" w:hAnsi="Arial" w:cs="Arial"/>
                <w:bCs/>
                <w:sz w:val="20"/>
                <w:szCs w:val="20"/>
              </w:rPr>
              <w:t xml:space="preserve">final due diligence and </w:t>
            </w:r>
            <w:r w:rsidR="000B3839">
              <w:rPr>
                <w:rFonts w:ascii="Arial" w:eastAsia="Times New Roman" w:hAnsi="Arial" w:cs="Arial"/>
                <w:bCs/>
                <w:sz w:val="20"/>
                <w:szCs w:val="20"/>
              </w:rPr>
              <w:t>contract)</w:t>
            </w:r>
          </w:p>
        </w:tc>
        <w:tc>
          <w:tcPr>
            <w:tcW w:w="4320" w:type="dxa"/>
            <w:tcBorders>
              <w:top w:val="single" w:sz="4" w:space="0" w:color="auto"/>
              <w:left w:val="single" w:sz="4" w:space="0" w:color="auto"/>
              <w:bottom w:val="single" w:sz="4" w:space="0" w:color="auto"/>
              <w:right w:val="single" w:sz="4" w:space="0" w:color="auto"/>
            </w:tcBorders>
          </w:tcPr>
          <w:p w14:paraId="2F4B9313" w14:textId="3B157617" w:rsidR="00F93BEB" w:rsidRPr="006515DC" w:rsidRDefault="004C615E" w:rsidP="004C615E">
            <w:pPr>
              <w:rPr>
                <w:rFonts w:ascii="Arial" w:eastAsia="Times New Roman" w:hAnsi="Arial" w:cs="Arial"/>
                <w:sz w:val="20"/>
                <w:szCs w:val="20"/>
                <w:highlight w:val="yellow"/>
              </w:rPr>
            </w:pPr>
            <w:r>
              <w:rPr>
                <w:rFonts w:ascii="Arial" w:eastAsia="Times New Roman" w:hAnsi="Arial" w:cs="Arial"/>
                <w:sz w:val="20"/>
                <w:szCs w:val="20"/>
              </w:rPr>
              <w:t>w/c 23</w:t>
            </w:r>
            <w:r w:rsidRPr="004C615E">
              <w:rPr>
                <w:rFonts w:ascii="Arial" w:eastAsia="Times New Roman" w:hAnsi="Arial" w:cs="Arial"/>
                <w:sz w:val="20"/>
                <w:szCs w:val="20"/>
                <w:vertAlign w:val="superscript"/>
              </w:rPr>
              <w:t>rd</w:t>
            </w:r>
            <w:r>
              <w:rPr>
                <w:rFonts w:ascii="Arial" w:eastAsia="Times New Roman" w:hAnsi="Arial" w:cs="Arial"/>
                <w:sz w:val="20"/>
                <w:szCs w:val="20"/>
              </w:rPr>
              <w:t xml:space="preserve"> April</w:t>
            </w:r>
            <w:r w:rsidR="00161D73">
              <w:rPr>
                <w:rFonts w:ascii="Arial" w:eastAsia="Times New Roman" w:hAnsi="Arial" w:cs="Arial"/>
                <w:sz w:val="20"/>
                <w:szCs w:val="20"/>
              </w:rPr>
              <w:t xml:space="preserve"> </w:t>
            </w:r>
            <w:r w:rsidR="00203A34">
              <w:rPr>
                <w:rFonts w:ascii="Arial" w:eastAsia="Times New Roman" w:hAnsi="Arial" w:cs="Arial"/>
                <w:sz w:val="20"/>
                <w:szCs w:val="20"/>
              </w:rPr>
              <w:t xml:space="preserve">2018 </w:t>
            </w:r>
          </w:p>
        </w:tc>
      </w:tr>
      <w:tr w:rsidR="00F93BEB" w:rsidRPr="006515DC" w14:paraId="489680A9" w14:textId="77777777">
        <w:trPr>
          <w:cantSplit/>
          <w:trHeight w:val="154"/>
        </w:trPr>
        <w:tc>
          <w:tcPr>
            <w:tcW w:w="4815" w:type="dxa"/>
            <w:tcBorders>
              <w:top w:val="single" w:sz="4" w:space="0" w:color="auto"/>
              <w:left w:val="single" w:sz="4" w:space="0" w:color="auto"/>
              <w:bottom w:val="single" w:sz="4" w:space="0" w:color="auto"/>
              <w:right w:val="single" w:sz="4" w:space="0" w:color="auto"/>
            </w:tcBorders>
          </w:tcPr>
          <w:p w14:paraId="5DDEAE70" w14:textId="77777777" w:rsidR="00F93BEB" w:rsidRPr="006515DC" w:rsidRDefault="000B3839" w:rsidP="009A4CCF">
            <w:pPr>
              <w:rPr>
                <w:rFonts w:ascii="Arial" w:eastAsia="Times New Roman" w:hAnsi="Arial" w:cs="Arial"/>
                <w:bCs/>
                <w:sz w:val="20"/>
                <w:szCs w:val="20"/>
              </w:rPr>
            </w:pPr>
            <w:r>
              <w:rPr>
                <w:rFonts w:ascii="Arial" w:eastAsia="Times New Roman" w:hAnsi="Arial" w:cs="Arial"/>
                <w:bCs/>
                <w:sz w:val="20"/>
                <w:szCs w:val="20"/>
              </w:rPr>
              <w:t>Service</w:t>
            </w:r>
            <w:r w:rsidR="00F93BEB" w:rsidRPr="006515DC">
              <w:rPr>
                <w:rFonts w:ascii="Arial" w:eastAsia="Times New Roman" w:hAnsi="Arial" w:cs="Arial"/>
                <w:bCs/>
                <w:sz w:val="20"/>
                <w:szCs w:val="20"/>
              </w:rPr>
              <w:t xml:space="preserve"> Commencement</w:t>
            </w:r>
          </w:p>
        </w:tc>
        <w:tc>
          <w:tcPr>
            <w:tcW w:w="4320" w:type="dxa"/>
            <w:tcBorders>
              <w:top w:val="single" w:sz="4" w:space="0" w:color="auto"/>
              <w:left w:val="single" w:sz="4" w:space="0" w:color="auto"/>
              <w:bottom w:val="single" w:sz="4" w:space="0" w:color="auto"/>
              <w:right w:val="single" w:sz="4" w:space="0" w:color="auto"/>
            </w:tcBorders>
          </w:tcPr>
          <w:p w14:paraId="42D6E185" w14:textId="77777777" w:rsidR="00F93BEB" w:rsidRPr="006515DC" w:rsidRDefault="00BA5CCA" w:rsidP="009A4CCF">
            <w:pPr>
              <w:rPr>
                <w:rFonts w:ascii="Arial" w:eastAsia="Times New Roman" w:hAnsi="Arial" w:cs="Arial"/>
                <w:sz w:val="20"/>
                <w:szCs w:val="20"/>
                <w:highlight w:val="yellow"/>
              </w:rPr>
            </w:pPr>
            <w:r w:rsidRPr="00BA5CCA">
              <w:rPr>
                <w:rFonts w:ascii="Arial" w:eastAsia="Times New Roman" w:hAnsi="Arial" w:cs="Arial"/>
                <w:sz w:val="20"/>
                <w:szCs w:val="20"/>
              </w:rPr>
              <w:t>Immediate Upon Contract Signature</w:t>
            </w:r>
          </w:p>
        </w:tc>
      </w:tr>
      <w:tr w:rsidR="00EE2D2B" w:rsidRPr="006515DC" w14:paraId="07322289" w14:textId="77777777">
        <w:trPr>
          <w:cantSplit/>
          <w:trHeight w:val="154"/>
        </w:trPr>
        <w:tc>
          <w:tcPr>
            <w:tcW w:w="4815" w:type="dxa"/>
            <w:tcBorders>
              <w:top w:val="single" w:sz="4" w:space="0" w:color="auto"/>
              <w:left w:val="single" w:sz="4" w:space="0" w:color="auto"/>
              <w:bottom w:val="single" w:sz="4" w:space="0" w:color="auto"/>
              <w:right w:val="single" w:sz="4" w:space="0" w:color="auto"/>
            </w:tcBorders>
          </w:tcPr>
          <w:p w14:paraId="01E020AE" w14:textId="256A3C3A" w:rsidR="00EE2D2B" w:rsidRDefault="00161D73" w:rsidP="009A4CCF">
            <w:pPr>
              <w:rPr>
                <w:rFonts w:ascii="Arial" w:eastAsia="Times New Roman" w:hAnsi="Arial" w:cs="Arial"/>
                <w:bCs/>
                <w:sz w:val="20"/>
                <w:szCs w:val="20"/>
              </w:rPr>
            </w:pPr>
            <w:r>
              <w:rPr>
                <w:rFonts w:ascii="Arial" w:eastAsia="Times New Roman" w:hAnsi="Arial" w:cs="Arial"/>
                <w:bCs/>
                <w:sz w:val="20"/>
                <w:szCs w:val="20"/>
              </w:rPr>
              <w:t>The Meetings Show start date</w:t>
            </w:r>
            <w:r w:rsidR="00EE2D2B">
              <w:rPr>
                <w:rFonts w:ascii="Arial" w:eastAsia="Times New Roman" w:hAnsi="Arial" w:cs="Arial"/>
                <w:bCs/>
                <w:sz w:val="20"/>
                <w:szCs w:val="20"/>
              </w:rPr>
              <w:t xml:space="preserve"> </w:t>
            </w:r>
          </w:p>
        </w:tc>
        <w:tc>
          <w:tcPr>
            <w:tcW w:w="4320" w:type="dxa"/>
            <w:tcBorders>
              <w:top w:val="single" w:sz="4" w:space="0" w:color="auto"/>
              <w:left w:val="single" w:sz="4" w:space="0" w:color="auto"/>
              <w:bottom w:val="single" w:sz="4" w:space="0" w:color="auto"/>
              <w:right w:val="single" w:sz="4" w:space="0" w:color="auto"/>
            </w:tcBorders>
          </w:tcPr>
          <w:p w14:paraId="0E525276" w14:textId="61A70E4F" w:rsidR="00EE2D2B" w:rsidRPr="00BA5CCA" w:rsidRDefault="00161D73" w:rsidP="009A4CCF">
            <w:pPr>
              <w:rPr>
                <w:rFonts w:ascii="Arial" w:eastAsia="Times New Roman" w:hAnsi="Arial" w:cs="Arial"/>
                <w:sz w:val="20"/>
                <w:szCs w:val="20"/>
              </w:rPr>
            </w:pPr>
            <w:r>
              <w:rPr>
                <w:rFonts w:ascii="Arial" w:eastAsia="Times New Roman" w:hAnsi="Arial" w:cs="Arial"/>
                <w:sz w:val="20"/>
                <w:szCs w:val="20"/>
              </w:rPr>
              <w:t>27</w:t>
            </w:r>
            <w:r w:rsidRPr="00161D73">
              <w:rPr>
                <w:rFonts w:ascii="Arial" w:eastAsia="Times New Roman" w:hAnsi="Arial" w:cs="Arial"/>
                <w:sz w:val="20"/>
                <w:szCs w:val="20"/>
                <w:vertAlign w:val="superscript"/>
              </w:rPr>
              <w:t>th</w:t>
            </w:r>
            <w:r>
              <w:rPr>
                <w:rFonts w:ascii="Arial" w:eastAsia="Times New Roman" w:hAnsi="Arial" w:cs="Arial"/>
                <w:sz w:val="20"/>
                <w:szCs w:val="20"/>
              </w:rPr>
              <w:t xml:space="preserve"> June 2018</w:t>
            </w:r>
          </w:p>
        </w:tc>
      </w:tr>
    </w:tbl>
    <w:p w14:paraId="50D2A8F6" w14:textId="77777777" w:rsidR="00F93BEB" w:rsidRPr="006515DC" w:rsidRDefault="00F93BEB" w:rsidP="009A4CCF">
      <w:pPr>
        <w:rPr>
          <w:rFonts w:ascii="Arial" w:hAnsi="Arial" w:cs="Arial"/>
          <w:sz w:val="20"/>
          <w:szCs w:val="20"/>
        </w:rPr>
      </w:pPr>
    </w:p>
    <w:p w14:paraId="3CA8CFD7" w14:textId="77777777" w:rsidR="00F93BEB" w:rsidRPr="006515DC" w:rsidRDefault="00F93BEB" w:rsidP="009A4CCF">
      <w:pPr>
        <w:rPr>
          <w:rFonts w:ascii="Arial" w:hAnsi="Arial" w:cs="Arial"/>
          <w:sz w:val="20"/>
          <w:szCs w:val="20"/>
        </w:rPr>
      </w:pPr>
    </w:p>
    <w:p w14:paraId="333A4937" w14:textId="77777777" w:rsidR="00F93BEB" w:rsidRPr="006515DC" w:rsidRDefault="00F93BEB" w:rsidP="009A4CCF">
      <w:pPr>
        <w:rPr>
          <w:rFonts w:ascii="Arial" w:hAnsi="Arial" w:cs="Arial"/>
          <w:sz w:val="20"/>
          <w:szCs w:val="20"/>
        </w:rPr>
      </w:pPr>
    </w:p>
    <w:p w14:paraId="5E17A236" w14:textId="77777777" w:rsidR="00F93BEB" w:rsidRPr="006515DC" w:rsidRDefault="00F93BEB" w:rsidP="009A4CCF">
      <w:pPr>
        <w:rPr>
          <w:rFonts w:ascii="Arial" w:hAnsi="Arial" w:cs="Arial"/>
          <w:sz w:val="20"/>
          <w:szCs w:val="20"/>
        </w:rPr>
      </w:pPr>
    </w:p>
    <w:p w14:paraId="4BB6ECA6" w14:textId="77777777" w:rsidR="00F93BEB" w:rsidRPr="006515DC" w:rsidRDefault="00F93BEB" w:rsidP="009A4CCF">
      <w:pPr>
        <w:rPr>
          <w:rFonts w:ascii="Arial" w:hAnsi="Arial" w:cs="Arial"/>
          <w:sz w:val="20"/>
          <w:szCs w:val="20"/>
        </w:rPr>
      </w:pPr>
    </w:p>
    <w:p w14:paraId="43A17FE2" w14:textId="77777777" w:rsidR="00F93BEB" w:rsidRPr="006515DC" w:rsidRDefault="00F93BEB" w:rsidP="009A4CCF">
      <w:pPr>
        <w:rPr>
          <w:rFonts w:ascii="Arial" w:hAnsi="Arial" w:cs="Arial"/>
          <w:sz w:val="20"/>
          <w:szCs w:val="20"/>
        </w:rPr>
      </w:pPr>
    </w:p>
    <w:p w14:paraId="25B3EA4E" w14:textId="77777777" w:rsidR="00F93BEB" w:rsidRPr="006515DC" w:rsidRDefault="00F93BEB" w:rsidP="009A4CCF">
      <w:pPr>
        <w:rPr>
          <w:rFonts w:ascii="Arial" w:hAnsi="Arial" w:cs="Arial"/>
          <w:sz w:val="20"/>
          <w:szCs w:val="20"/>
        </w:rPr>
      </w:pPr>
    </w:p>
    <w:p w14:paraId="023066B7" w14:textId="77777777" w:rsidR="00F93BEB" w:rsidRPr="006515DC" w:rsidRDefault="00F93BEB" w:rsidP="009A4CCF">
      <w:pPr>
        <w:rPr>
          <w:rFonts w:ascii="Arial" w:hAnsi="Arial" w:cs="Arial"/>
          <w:sz w:val="20"/>
          <w:szCs w:val="20"/>
        </w:rPr>
      </w:pPr>
    </w:p>
    <w:p w14:paraId="15E12CAF" w14:textId="77777777" w:rsidR="00F93BEB" w:rsidRPr="006515DC" w:rsidRDefault="00F93BEB" w:rsidP="009A4CCF">
      <w:pPr>
        <w:rPr>
          <w:rFonts w:ascii="Arial" w:hAnsi="Arial" w:cs="Arial"/>
          <w:sz w:val="20"/>
          <w:szCs w:val="20"/>
        </w:rPr>
      </w:pPr>
    </w:p>
    <w:p w14:paraId="7A7C03E0" w14:textId="77777777" w:rsidR="00F93BEB" w:rsidRPr="006515DC" w:rsidRDefault="00F93BEB" w:rsidP="009A4CCF">
      <w:pPr>
        <w:rPr>
          <w:rFonts w:ascii="Arial" w:hAnsi="Arial" w:cs="Arial"/>
          <w:sz w:val="20"/>
          <w:szCs w:val="20"/>
        </w:rPr>
      </w:pPr>
    </w:p>
    <w:p w14:paraId="57CAAE4F" w14:textId="6D8B40F7" w:rsidR="00F93BEB" w:rsidRPr="00324DE4" w:rsidRDefault="008136FC" w:rsidP="009A4CCF">
      <w:pPr>
        <w:rPr>
          <w:rFonts w:ascii="Arial" w:eastAsia="Times New Roman" w:hAnsi="Arial" w:cs="Arial"/>
          <w:b/>
          <w:bCs/>
          <w:sz w:val="20"/>
          <w:szCs w:val="20"/>
        </w:rPr>
      </w:pPr>
      <w:r w:rsidRPr="006515DC">
        <w:rPr>
          <w:rFonts w:ascii="Arial" w:hAnsi="Arial" w:cs="Arial"/>
          <w:sz w:val="20"/>
          <w:szCs w:val="20"/>
        </w:rPr>
        <w:br w:type="page"/>
      </w:r>
    </w:p>
    <w:p w14:paraId="0219AA8F" w14:textId="121BE371" w:rsidR="00D94030" w:rsidRDefault="00F93BEB" w:rsidP="00D94030">
      <w:pPr>
        <w:pStyle w:val="Heading1"/>
        <w:numPr>
          <w:ilvl w:val="0"/>
          <w:numId w:val="2"/>
        </w:numPr>
        <w:rPr>
          <w:rFonts w:ascii="Arial" w:hAnsi="Arial" w:cs="Arial"/>
          <w:sz w:val="20"/>
          <w:szCs w:val="20"/>
        </w:rPr>
      </w:pPr>
      <w:bookmarkStart w:id="13" w:name="_Toc473116027"/>
      <w:r w:rsidRPr="006515DC">
        <w:rPr>
          <w:rFonts w:ascii="Arial" w:hAnsi="Arial" w:cs="Arial"/>
          <w:sz w:val="20"/>
          <w:szCs w:val="20"/>
        </w:rPr>
        <w:lastRenderedPageBreak/>
        <w:t>Specification of services or goods required</w:t>
      </w:r>
      <w:bookmarkEnd w:id="13"/>
    </w:p>
    <w:p w14:paraId="52F12331" w14:textId="77777777" w:rsidR="00324DE4" w:rsidRPr="00324DE4" w:rsidRDefault="00324DE4" w:rsidP="00324DE4"/>
    <w:p w14:paraId="40205283" w14:textId="42A91CD8" w:rsidR="005063C3" w:rsidRDefault="00D94030" w:rsidP="00D94030">
      <w:pPr>
        <w:autoSpaceDE w:val="0"/>
        <w:autoSpaceDN w:val="0"/>
        <w:adjustRightInd w:val="0"/>
        <w:spacing w:after="0" w:line="360" w:lineRule="auto"/>
        <w:rPr>
          <w:rFonts w:ascii="Arial" w:hAnsi="Arial" w:cs="Arial"/>
          <w:sz w:val="20"/>
          <w:szCs w:val="20"/>
        </w:rPr>
      </w:pPr>
      <w:r>
        <w:rPr>
          <w:rFonts w:ascii="Arial" w:hAnsi="Arial" w:cs="Arial"/>
          <w:sz w:val="20"/>
          <w:szCs w:val="20"/>
        </w:rPr>
        <w:t>Th</w:t>
      </w:r>
      <w:r w:rsidRPr="00E40E9B">
        <w:rPr>
          <w:rFonts w:ascii="Arial" w:hAnsi="Arial" w:cs="Arial"/>
          <w:sz w:val="20"/>
          <w:szCs w:val="20"/>
        </w:rPr>
        <w:t xml:space="preserve">e </w:t>
      </w:r>
      <w:r w:rsidR="006C6903">
        <w:rPr>
          <w:rFonts w:ascii="Arial" w:hAnsi="Arial" w:cs="Arial"/>
          <w:sz w:val="20"/>
          <w:szCs w:val="20"/>
        </w:rPr>
        <w:t>appointed supplier</w:t>
      </w:r>
      <w:r w:rsidRPr="00E40E9B">
        <w:rPr>
          <w:rFonts w:ascii="Arial" w:hAnsi="Arial" w:cs="Arial"/>
          <w:sz w:val="20"/>
          <w:szCs w:val="20"/>
        </w:rPr>
        <w:t xml:space="preserve"> will be required to construct the stand adhering to the tight stipulations including timescales specified by </w:t>
      </w:r>
      <w:r w:rsidR="005063C3">
        <w:rPr>
          <w:rFonts w:ascii="Arial" w:hAnsi="Arial" w:cs="Arial"/>
          <w:sz w:val="20"/>
          <w:szCs w:val="20"/>
        </w:rPr>
        <w:t>The Meetings Show 2018</w:t>
      </w:r>
      <w:r w:rsidRPr="00E40E9B">
        <w:rPr>
          <w:rFonts w:ascii="Arial" w:hAnsi="Arial" w:cs="Arial"/>
          <w:sz w:val="20"/>
          <w:szCs w:val="20"/>
        </w:rPr>
        <w:t xml:space="preserve"> and in accordance </w:t>
      </w:r>
      <w:r w:rsidR="005063C3">
        <w:rPr>
          <w:rFonts w:ascii="Arial" w:hAnsi="Arial" w:cs="Arial"/>
          <w:sz w:val="20"/>
          <w:szCs w:val="20"/>
        </w:rPr>
        <w:t>to British</w:t>
      </w:r>
      <w:r w:rsidRPr="00E40E9B">
        <w:rPr>
          <w:rFonts w:ascii="Arial" w:hAnsi="Arial" w:cs="Arial"/>
          <w:sz w:val="20"/>
          <w:szCs w:val="20"/>
        </w:rPr>
        <w:t xml:space="preserve"> labour laws.</w:t>
      </w:r>
      <w:r w:rsidR="00564987">
        <w:rPr>
          <w:rFonts w:ascii="Arial" w:hAnsi="Arial" w:cs="Arial"/>
          <w:sz w:val="20"/>
          <w:szCs w:val="20"/>
        </w:rPr>
        <w:t xml:space="preserve"> It will be the responsibility of the appointed supplier to liaise with the venue (Olympia London) to ensure compliance with any conditions or regulations.</w:t>
      </w:r>
      <w:r w:rsidRPr="00E40E9B">
        <w:rPr>
          <w:rFonts w:ascii="Arial" w:hAnsi="Arial" w:cs="Arial"/>
          <w:sz w:val="20"/>
          <w:szCs w:val="20"/>
        </w:rPr>
        <w:t xml:space="preserve">  </w:t>
      </w:r>
    </w:p>
    <w:p w14:paraId="59AC498E" w14:textId="77777777" w:rsidR="005063C3" w:rsidRDefault="005063C3" w:rsidP="00D94030">
      <w:pPr>
        <w:autoSpaceDE w:val="0"/>
        <w:autoSpaceDN w:val="0"/>
        <w:adjustRightInd w:val="0"/>
        <w:spacing w:after="0" w:line="360" w:lineRule="auto"/>
        <w:rPr>
          <w:rFonts w:ascii="Arial" w:hAnsi="Arial" w:cs="Arial"/>
          <w:sz w:val="20"/>
          <w:szCs w:val="20"/>
        </w:rPr>
      </w:pPr>
    </w:p>
    <w:p w14:paraId="2DB0E154" w14:textId="24B1F261" w:rsidR="00D94030" w:rsidRPr="002B091C" w:rsidRDefault="00D94030" w:rsidP="00D94030">
      <w:pPr>
        <w:autoSpaceDE w:val="0"/>
        <w:autoSpaceDN w:val="0"/>
        <w:adjustRightInd w:val="0"/>
        <w:spacing w:after="0" w:line="360" w:lineRule="auto"/>
        <w:rPr>
          <w:rFonts w:ascii="Arial" w:hAnsi="Arial" w:cs="Arial"/>
          <w:sz w:val="20"/>
          <w:szCs w:val="20"/>
          <w:lang w:val="en-US"/>
        </w:rPr>
      </w:pPr>
      <w:r>
        <w:rPr>
          <w:rFonts w:ascii="Arial" w:hAnsi="Arial" w:cs="Arial"/>
          <w:sz w:val="20"/>
          <w:szCs w:val="20"/>
        </w:rPr>
        <w:t>Based on the designs below, i</w:t>
      </w:r>
      <w:r w:rsidRPr="00E40E9B">
        <w:rPr>
          <w:rFonts w:ascii="Arial" w:hAnsi="Arial" w:cs="Arial"/>
          <w:sz w:val="20"/>
          <w:szCs w:val="20"/>
        </w:rPr>
        <w:t>n summary we require:</w:t>
      </w:r>
    </w:p>
    <w:p w14:paraId="75C121E4" w14:textId="6C817E7C" w:rsidR="00D94030" w:rsidRPr="00E40E9B" w:rsidRDefault="00055C39" w:rsidP="00D94030">
      <w:pPr>
        <w:pStyle w:val="LightGrid-Accent31"/>
        <w:numPr>
          <w:ilvl w:val="0"/>
          <w:numId w:val="7"/>
        </w:numPr>
        <w:spacing w:after="0" w:line="240" w:lineRule="auto"/>
        <w:contextualSpacing/>
        <w:rPr>
          <w:rFonts w:ascii="Arial" w:hAnsi="Arial" w:cs="Arial"/>
          <w:b/>
          <w:sz w:val="20"/>
          <w:szCs w:val="20"/>
        </w:rPr>
      </w:pPr>
      <w:r>
        <w:rPr>
          <w:rFonts w:ascii="Arial" w:hAnsi="Arial" w:cs="Arial"/>
          <w:sz w:val="20"/>
          <w:szCs w:val="20"/>
        </w:rPr>
        <w:t>Supply and d</w:t>
      </w:r>
      <w:r w:rsidR="00D94030" w:rsidRPr="00E40E9B">
        <w:rPr>
          <w:rFonts w:ascii="Arial" w:hAnsi="Arial" w:cs="Arial"/>
          <w:sz w:val="20"/>
          <w:szCs w:val="20"/>
        </w:rPr>
        <w:t>elivery of stand build</w:t>
      </w:r>
      <w:r>
        <w:rPr>
          <w:rFonts w:ascii="Arial" w:hAnsi="Arial" w:cs="Arial"/>
          <w:sz w:val="20"/>
          <w:szCs w:val="20"/>
        </w:rPr>
        <w:t>,</w:t>
      </w:r>
      <w:r w:rsidR="00D94030" w:rsidRPr="00E40E9B">
        <w:rPr>
          <w:rFonts w:ascii="Arial" w:hAnsi="Arial" w:cs="Arial"/>
          <w:sz w:val="20"/>
          <w:szCs w:val="20"/>
        </w:rPr>
        <w:t xml:space="preserve"> according to </w:t>
      </w:r>
      <w:r w:rsidR="00D94030" w:rsidRPr="0093062A">
        <w:rPr>
          <w:rFonts w:ascii="Arial" w:hAnsi="Arial" w:cs="Arial"/>
          <w:sz w:val="20"/>
          <w:szCs w:val="20"/>
        </w:rPr>
        <w:t>design provided by Marketing Liverpool</w:t>
      </w:r>
      <w:r w:rsidR="00D94030" w:rsidRPr="00E40E9B">
        <w:rPr>
          <w:rFonts w:ascii="Arial" w:hAnsi="Arial" w:cs="Arial"/>
          <w:sz w:val="20"/>
          <w:szCs w:val="20"/>
        </w:rPr>
        <w:t xml:space="preserve"> an</w:t>
      </w:r>
      <w:r w:rsidR="00D94030">
        <w:rPr>
          <w:rFonts w:ascii="Arial" w:hAnsi="Arial" w:cs="Arial"/>
          <w:sz w:val="20"/>
          <w:szCs w:val="20"/>
        </w:rPr>
        <w:t>d creative concept including materials suggested</w:t>
      </w:r>
    </w:p>
    <w:p w14:paraId="0D3E1886" w14:textId="77777777" w:rsidR="00D94030" w:rsidRPr="00931C51" w:rsidRDefault="00D94030" w:rsidP="00D94030">
      <w:pPr>
        <w:pStyle w:val="LightGrid-Accent31"/>
        <w:numPr>
          <w:ilvl w:val="0"/>
          <w:numId w:val="7"/>
        </w:numPr>
        <w:spacing w:after="0" w:line="240" w:lineRule="auto"/>
        <w:contextualSpacing/>
        <w:rPr>
          <w:rFonts w:ascii="Arial" w:hAnsi="Arial" w:cs="Arial"/>
          <w:b/>
          <w:sz w:val="20"/>
          <w:szCs w:val="20"/>
        </w:rPr>
      </w:pPr>
      <w:r w:rsidRPr="00153F08">
        <w:rPr>
          <w:rFonts w:ascii="Arial" w:hAnsi="Arial" w:cs="Arial"/>
          <w:sz w:val="20"/>
          <w:szCs w:val="20"/>
        </w:rPr>
        <w:t>Input into design process to ensure delivery is on time and on budget</w:t>
      </w:r>
      <w:r>
        <w:rPr>
          <w:rFonts w:ascii="Arial" w:hAnsi="Arial" w:cs="Arial"/>
          <w:sz w:val="20"/>
          <w:szCs w:val="20"/>
        </w:rPr>
        <w:t xml:space="preserve">. </w:t>
      </w:r>
      <w:r w:rsidRPr="00B46CC4">
        <w:rPr>
          <w:rFonts w:ascii="Arial" w:hAnsi="Arial" w:cs="Arial"/>
          <w:b/>
          <w:sz w:val="20"/>
          <w:szCs w:val="20"/>
        </w:rPr>
        <w:t>Note: ownership of the design will vest in Liverpool Vision.</w:t>
      </w:r>
      <w:r w:rsidRPr="00931C51">
        <w:rPr>
          <w:rFonts w:ascii="Arial" w:hAnsi="Arial" w:cs="Arial"/>
          <w:sz w:val="20"/>
          <w:szCs w:val="20"/>
        </w:rPr>
        <w:t xml:space="preserve"> </w:t>
      </w:r>
    </w:p>
    <w:p w14:paraId="38878F9B" w14:textId="727D1184" w:rsidR="002300FE" w:rsidRPr="00F02A76" w:rsidRDefault="0037196D" w:rsidP="00D94030">
      <w:pPr>
        <w:pStyle w:val="LightGrid-Accent31"/>
        <w:numPr>
          <w:ilvl w:val="0"/>
          <w:numId w:val="7"/>
        </w:numPr>
        <w:spacing w:after="0" w:line="240" w:lineRule="auto"/>
        <w:contextualSpacing/>
        <w:rPr>
          <w:rFonts w:ascii="Arial" w:hAnsi="Arial" w:cs="Arial"/>
          <w:sz w:val="20"/>
          <w:szCs w:val="20"/>
        </w:rPr>
      </w:pPr>
      <w:r w:rsidRPr="00F02A76">
        <w:rPr>
          <w:rFonts w:ascii="Arial" w:hAnsi="Arial" w:cs="Arial"/>
          <w:sz w:val="20"/>
          <w:szCs w:val="20"/>
        </w:rPr>
        <w:t xml:space="preserve">Build, install, maintain, </w:t>
      </w:r>
      <w:r w:rsidR="002300FE" w:rsidRPr="00F02A76">
        <w:rPr>
          <w:rFonts w:ascii="Arial" w:hAnsi="Arial" w:cs="Arial"/>
          <w:sz w:val="20"/>
          <w:szCs w:val="20"/>
        </w:rPr>
        <w:t>de-rig of stand</w:t>
      </w:r>
      <w:r w:rsidRPr="00F02A76">
        <w:rPr>
          <w:rFonts w:ascii="Arial" w:hAnsi="Arial" w:cs="Arial"/>
          <w:sz w:val="20"/>
          <w:szCs w:val="20"/>
        </w:rPr>
        <w:t xml:space="preserve"> and disposal of materials</w:t>
      </w:r>
    </w:p>
    <w:p w14:paraId="223F875A" w14:textId="6D6789B4" w:rsidR="00D94030" w:rsidRPr="00931C51" w:rsidRDefault="00D94030" w:rsidP="00D94030">
      <w:pPr>
        <w:pStyle w:val="LightGrid-Accent31"/>
        <w:numPr>
          <w:ilvl w:val="0"/>
          <w:numId w:val="7"/>
        </w:numPr>
        <w:spacing w:after="0" w:line="240" w:lineRule="auto"/>
        <w:contextualSpacing/>
        <w:rPr>
          <w:rFonts w:ascii="Arial" w:hAnsi="Arial" w:cs="Arial"/>
          <w:b/>
          <w:sz w:val="20"/>
          <w:szCs w:val="20"/>
        </w:rPr>
      </w:pPr>
      <w:r w:rsidRPr="00931C51">
        <w:rPr>
          <w:rFonts w:ascii="Arial" w:hAnsi="Arial" w:cs="Arial"/>
          <w:sz w:val="20"/>
          <w:szCs w:val="20"/>
        </w:rPr>
        <w:t xml:space="preserve">Installation of stand w/c </w:t>
      </w:r>
      <w:r w:rsidR="005063C3">
        <w:rPr>
          <w:rFonts w:ascii="Arial" w:hAnsi="Arial" w:cs="Arial"/>
          <w:sz w:val="20"/>
          <w:szCs w:val="20"/>
        </w:rPr>
        <w:t>25</w:t>
      </w:r>
      <w:r w:rsidR="005063C3" w:rsidRPr="005063C3">
        <w:rPr>
          <w:rFonts w:ascii="Arial" w:hAnsi="Arial" w:cs="Arial"/>
          <w:sz w:val="20"/>
          <w:szCs w:val="20"/>
          <w:vertAlign w:val="superscript"/>
        </w:rPr>
        <w:t>th</w:t>
      </w:r>
      <w:r w:rsidR="005063C3">
        <w:rPr>
          <w:rFonts w:ascii="Arial" w:hAnsi="Arial" w:cs="Arial"/>
          <w:sz w:val="20"/>
          <w:szCs w:val="20"/>
        </w:rPr>
        <w:t xml:space="preserve"> June 2018</w:t>
      </w:r>
      <w:r w:rsidRPr="00931C51">
        <w:rPr>
          <w:rFonts w:ascii="Arial" w:hAnsi="Arial" w:cs="Arial"/>
          <w:sz w:val="20"/>
          <w:szCs w:val="20"/>
        </w:rPr>
        <w:t xml:space="preserve"> ready for opening on </w:t>
      </w:r>
      <w:r w:rsidR="005063C3">
        <w:rPr>
          <w:rFonts w:ascii="Arial" w:hAnsi="Arial" w:cs="Arial"/>
          <w:sz w:val="20"/>
          <w:szCs w:val="20"/>
        </w:rPr>
        <w:t>27</w:t>
      </w:r>
      <w:r w:rsidR="005063C3" w:rsidRPr="005063C3">
        <w:rPr>
          <w:rFonts w:ascii="Arial" w:hAnsi="Arial" w:cs="Arial"/>
          <w:sz w:val="20"/>
          <w:szCs w:val="20"/>
          <w:vertAlign w:val="superscript"/>
        </w:rPr>
        <w:t>th</w:t>
      </w:r>
      <w:r w:rsidR="005063C3">
        <w:rPr>
          <w:rFonts w:ascii="Arial" w:hAnsi="Arial" w:cs="Arial"/>
          <w:sz w:val="20"/>
          <w:szCs w:val="20"/>
        </w:rPr>
        <w:t xml:space="preserve"> June</w:t>
      </w:r>
      <w:r w:rsidR="00910BF1">
        <w:rPr>
          <w:rFonts w:ascii="Arial" w:hAnsi="Arial" w:cs="Arial"/>
          <w:sz w:val="20"/>
          <w:szCs w:val="20"/>
        </w:rPr>
        <w:t xml:space="preserve"> 2018</w:t>
      </w:r>
      <w:r w:rsidR="0037196D">
        <w:rPr>
          <w:rFonts w:ascii="Arial" w:hAnsi="Arial" w:cs="Arial"/>
          <w:sz w:val="20"/>
          <w:szCs w:val="20"/>
        </w:rPr>
        <w:t xml:space="preserve"> (you must contact the venue to find out the build schedule)  </w:t>
      </w:r>
    </w:p>
    <w:p w14:paraId="7A3843C9" w14:textId="2F4139B5" w:rsidR="00D94030" w:rsidRDefault="00D94030" w:rsidP="00D94030">
      <w:pPr>
        <w:pStyle w:val="LightGrid-Accent31"/>
        <w:numPr>
          <w:ilvl w:val="0"/>
          <w:numId w:val="7"/>
        </w:numPr>
        <w:spacing w:before="120" w:after="100" w:afterAutospacing="1" w:line="240" w:lineRule="auto"/>
        <w:contextualSpacing/>
        <w:rPr>
          <w:rFonts w:ascii="Arial" w:hAnsi="Arial" w:cs="Arial"/>
          <w:sz w:val="20"/>
          <w:szCs w:val="20"/>
        </w:rPr>
      </w:pPr>
      <w:r w:rsidRPr="00153F08">
        <w:rPr>
          <w:rFonts w:ascii="Arial" w:hAnsi="Arial" w:cs="Arial"/>
          <w:sz w:val="20"/>
          <w:szCs w:val="20"/>
        </w:rPr>
        <w:t xml:space="preserve">Adherence to all stipulations as listed by </w:t>
      </w:r>
      <w:r w:rsidR="005063C3">
        <w:rPr>
          <w:rFonts w:ascii="Arial" w:hAnsi="Arial" w:cs="Arial"/>
          <w:sz w:val="20"/>
          <w:szCs w:val="20"/>
        </w:rPr>
        <w:t>The Meetings Show 2018</w:t>
      </w:r>
      <w:r w:rsidRPr="00153F08">
        <w:rPr>
          <w:rFonts w:ascii="Arial" w:hAnsi="Arial" w:cs="Arial"/>
          <w:sz w:val="20"/>
          <w:szCs w:val="20"/>
        </w:rPr>
        <w:t xml:space="preserve"> </w:t>
      </w:r>
    </w:p>
    <w:p w14:paraId="5B200FEC" w14:textId="77777777" w:rsidR="00D94030" w:rsidRPr="00E40E9B" w:rsidRDefault="00D94030" w:rsidP="00D94030">
      <w:pPr>
        <w:pStyle w:val="LightGrid-Accent31"/>
        <w:numPr>
          <w:ilvl w:val="0"/>
          <w:numId w:val="7"/>
        </w:numPr>
        <w:spacing w:after="0" w:line="240" w:lineRule="auto"/>
        <w:contextualSpacing/>
        <w:rPr>
          <w:rFonts w:ascii="Arial" w:hAnsi="Arial" w:cs="Arial"/>
          <w:b/>
          <w:sz w:val="20"/>
          <w:szCs w:val="20"/>
        </w:rPr>
      </w:pPr>
      <w:r>
        <w:rPr>
          <w:rFonts w:ascii="Arial" w:hAnsi="Arial" w:cs="Arial"/>
          <w:sz w:val="20"/>
          <w:szCs w:val="20"/>
        </w:rPr>
        <w:t>Provision</w:t>
      </w:r>
      <w:r w:rsidRPr="00E40E9B">
        <w:rPr>
          <w:rFonts w:ascii="Arial" w:hAnsi="Arial" w:cs="Arial"/>
          <w:sz w:val="20"/>
          <w:szCs w:val="20"/>
        </w:rPr>
        <w:t xml:space="preserve"> and collation of all construction items </w:t>
      </w:r>
    </w:p>
    <w:p w14:paraId="0C127AF3" w14:textId="77777777" w:rsidR="00D94030" w:rsidRPr="00931C51" w:rsidRDefault="00D94030" w:rsidP="00D94030">
      <w:pPr>
        <w:pStyle w:val="LightGrid-Accent31"/>
        <w:numPr>
          <w:ilvl w:val="0"/>
          <w:numId w:val="7"/>
        </w:numPr>
        <w:spacing w:before="120" w:after="100" w:afterAutospacing="1" w:line="240" w:lineRule="auto"/>
        <w:contextualSpacing/>
        <w:rPr>
          <w:rFonts w:ascii="Arial" w:hAnsi="Arial" w:cs="Arial"/>
          <w:sz w:val="20"/>
          <w:szCs w:val="20"/>
        </w:rPr>
      </w:pPr>
      <w:r w:rsidRPr="00E40E9B">
        <w:rPr>
          <w:rFonts w:ascii="Arial" w:hAnsi="Arial" w:cs="Arial"/>
          <w:sz w:val="20"/>
          <w:szCs w:val="20"/>
        </w:rPr>
        <w:t>Identification of materials that deliver the flexibility of use as specified</w:t>
      </w:r>
    </w:p>
    <w:p w14:paraId="6A36988B" w14:textId="65309384" w:rsidR="00D94030" w:rsidRPr="0093062A" w:rsidRDefault="007171AD" w:rsidP="00D94030">
      <w:pPr>
        <w:pStyle w:val="LightGrid-Accent31"/>
        <w:numPr>
          <w:ilvl w:val="0"/>
          <w:numId w:val="7"/>
        </w:numPr>
        <w:spacing w:before="120" w:after="100" w:afterAutospacing="1" w:line="240" w:lineRule="auto"/>
        <w:contextualSpacing/>
        <w:rPr>
          <w:rFonts w:ascii="Arial" w:hAnsi="Arial" w:cs="Arial"/>
          <w:b/>
          <w:sz w:val="20"/>
          <w:szCs w:val="20"/>
        </w:rPr>
      </w:pPr>
      <w:r>
        <w:rPr>
          <w:rFonts w:ascii="Arial" w:hAnsi="Arial" w:cs="Arial"/>
          <w:sz w:val="20"/>
          <w:szCs w:val="20"/>
        </w:rPr>
        <w:t>Recommendation and p</w:t>
      </w:r>
      <w:r w:rsidR="00D94030" w:rsidRPr="0093062A">
        <w:rPr>
          <w:rFonts w:ascii="Arial" w:hAnsi="Arial" w:cs="Arial"/>
          <w:sz w:val="20"/>
          <w:szCs w:val="20"/>
        </w:rPr>
        <w:t>rovision of furniture to create an environment conducive for doing business and facilities for hosting receptions and events (please also refer to the list of free-issue items below)</w:t>
      </w:r>
    </w:p>
    <w:p w14:paraId="4B86F6F8" w14:textId="77777777" w:rsidR="00D94030" w:rsidRPr="00931C51" w:rsidRDefault="00D94030" w:rsidP="00D94030">
      <w:pPr>
        <w:pStyle w:val="LightGrid-Accent31"/>
        <w:numPr>
          <w:ilvl w:val="0"/>
          <w:numId w:val="7"/>
        </w:numPr>
        <w:spacing w:after="0" w:line="240" w:lineRule="auto"/>
        <w:contextualSpacing/>
        <w:rPr>
          <w:rFonts w:ascii="Arial" w:hAnsi="Arial" w:cs="Arial"/>
          <w:b/>
          <w:sz w:val="20"/>
          <w:szCs w:val="20"/>
        </w:rPr>
      </w:pPr>
      <w:r w:rsidRPr="00931C51">
        <w:rPr>
          <w:rFonts w:ascii="Arial" w:hAnsi="Arial" w:cs="Arial"/>
          <w:sz w:val="20"/>
          <w:szCs w:val="20"/>
        </w:rPr>
        <w:t xml:space="preserve">Close working with Marketing Liverpool </w:t>
      </w:r>
      <w:r>
        <w:rPr>
          <w:rFonts w:ascii="Arial" w:hAnsi="Arial" w:cs="Arial"/>
          <w:sz w:val="20"/>
          <w:szCs w:val="20"/>
        </w:rPr>
        <w:t xml:space="preserve">to produce a detailed project plan and </w:t>
      </w:r>
      <w:r w:rsidRPr="00931C51">
        <w:rPr>
          <w:rFonts w:ascii="Arial" w:hAnsi="Arial" w:cs="Arial"/>
          <w:sz w:val="20"/>
          <w:szCs w:val="20"/>
        </w:rPr>
        <w:t xml:space="preserve">to ensure accurate interpretation of design is implemented </w:t>
      </w:r>
    </w:p>
    <w:p w14:paraId="3F7A7A64" w14:textId="77777777" w:rsidR="005063C3" w:rsidRPr="005063C3" w:rsidRDefault="005063C3" w:rsidP="00D94030">
      <w:pPr>
        <w:pStyle w:val="LightGrid-Accent31"/>
        <w:numPr>
          <w:ilvl w:val="0"/>
          <w:numId w:val="7"/>
        </w:numPr>
        <w:spacing w:after="0" w:line="240" w:lineRule="auto"/>
        <w:contextualSpacing/>
        <w:rPr>
          <w:rFonts w:ascii="Arial" w:hAnsi="Arial" w:cs="Arial"/>
          <w:b/>
          <w:sz w:val="20"/>
          <w:szCs w:val="20"/>
        </w:rPr>
      </w:pPr>
      <w:r>
        <w:rPr>
          <w:rFonts w:ascii="Arial" w:hAnsi="Arial" w:cs="Arial"/>
          <w:sz w:val="20"/>
          <w:szCs w:val="20"/>
        </w:rPr>
        <w:t>Stand build and breakdown times to be checked independently with venue</w:t>
      </w:r>
    </w:p>
    <w:p w14:paraId="6406B81F" w14:textId="56E57327" w:rsidR="00D94030" w:rsidRPr="0048475B" w:rsidRDefault="005063C3" w:rsidP="00D94030">
      <w:pPr>
        <w:pStyle w:val="LightGrid-Accent31"/>
        <w:numPr>
          <w:ilvl w:val="0"/>
          <w:numId w:val="7"/>
        </w:numPr>
        <w:spacing w:after="0" w:line="240" w:lineRule="auto"/>
        <w:contextualSpacing/>
        <w:rPr>
          <w:rFonts w:ascii="Arial" w:hAnsi="Arial" w:cs="Arial"/>
          <w:b/>
          <w:sz w:val="20"/>
          <w:szCs w:val="20"/>
        </w:rPr>
      </w:pPr>
      <w:r>
        <w:rPr>
          <w:rFonts w:ascii="Arial" w:hAnsi="Arial" w:cs="Arial"/>
          <w:sz w:val="20"/>
          <w:szCs w:val="20"/>
        </w:rPr>
        <w:t>Collection and return</w:t>
      </w:r>
      <w:r w:rsidR="00275C8F">
        <w:rPr>
          <w:rFonts w:ascii="Arial" w:hAnsi="Arial" w:cs="Arial"/>
          <w:sz w:val="20"/>
          <w:szCs w:val="20"/>
        </w:rPr>
        <w:t xml:space="preserve"> of </w:t>
      </w:r>
      <w:r w:rsidR="001E2D71">
        <w:rPr>
          <w:rFonts w:ascii="Arial" w:hAnsi="Arial" w:cs="Arial"/>
          <w:sz w:val="20"/>
          <w:szCs w:val="20"/>
        </w:rPr>
        <w:t>furniture</w:t>
      </w:r>
      <w:r>
        <w:rPr>
          <w:rFonts w:ascii="Arial" w:hAnsi="Arial" w:cs="Arial"/>
          <w:sz w:val="20"/>
          <w:szCs w:val="20"/>
        </w:rPr>
        <w:t xml:space="preserve"> (storage is currently in central Liverpool)</w:t>
      </w:r>
      <w:r w:rsidR="00D94030">
        <w:rPr>
          <w:rFonts w:ascii="Arial" w:hAnsi="Arial" w:cs="Arial"/>
          <w:sz w:val="20"/>
          <w:szCs w:val="20"/>
        </w:rPr>
        <w:t>.</w:t>
      </w:r>
    </w:p>
    <w:p w14:paraId="24300FB0" w14:textId="033B9185" w:rsidR="00253C08" w:rsidRPr="00253C08" w:rsidRDefault="0048475B" w:rsidP="00253C08">
      <w:pPr>
        <w:pStyle w:val="LightGrid-Accent31"/>
        <w:numPr>
          <w:ilvl w:val="0"/>
          <w:numId w:val="7"/>
        </w:numPr>
        <w:spacing w:after="0" w:line="240" w:lineRule="auto"/>
        <w:contextualSpacing/>
        <w:rPr>
          <w:rFonts w:ascii="Arial" w:hAnsi="Arial" w:cs="Arial"/>
          <w:b/>
          <w:sz w:val="20"/>
          <w:szCs w:val="20"/>
        </w:rPr>
      </w:pPr>
      <w:r>
        <w:rPr>
          <w:rFonts w:ascii="Arial" w:hAnsi="Arial" w:cs="Arial"/>
          <w:sz w:val="20"/>
          <w:szCs w:val="20"/>
        </w:rPr>
        <w:t>Non-platform floor.</w:t>
      </w:r>
    </w:p>
    <w:p w14:paraId="62D688BC" w14:textId="000CE547" w:rsidR="00253C08" w:rsidRPr="00253C08" w:rsidRDefault="00253C08" w:rsidP="00253C08">
      <w:pPr>
        <w:pStyle w:val="ListParagraph"/>
        <w:numPr>
          <w:ilvl w:val="0"/>
          <w:numId w:val="10"/>
        </w:numPr>
        <w:spacing w:after="0"/>
        <w:contextualSpacing/>
        <w:rPr>
          <w:rFonts w:ascii="Arial" w:hAnsi="Arial" w:cs="Arial"/>
          <w:sz w:val="20"/>
          <w:szCs w:val="20"/>
        </w:rPr>
      </w:pPr>
      <w:r>
        <w:rPr>
          <w:rFonts w:ascii="Arial" w:hAnsi="Arial" w:cs="Arial"/>
          <w:sz w:val="20"/>
          <w:szCs w:val="20"/>
        </w:rPr>
        <w:t xml:space="preserve">Fridge, </w:t>
      </w:r>
      <w:r w:rsidRPr="00253C08">
        <w:rPr>
          <w:rFonts w:ascii="Arial" w:hAnsi="Arial" w:cs="Arial"/>
          <w:sz w:val="20"/>
          <w:szCs w:val="20"/>
        </w:rPr>
        <w:t>freezer, power and USB sockets, scatter cushions, bin</w:t>
      </w:r>
      <w:r>
        <w:rPr>
          <w:rFonts w:ascii="Arial" w:hAnsi="Arial" w:cs="Arial"/>
          <w:sz w:val="20"/>
          <w:szCs w:val="20"/>
        </w:rPr>
        <w:t xml:space="preserve"> and </w:t>
      </w:r>
      <w:r w:rsidRPr="00253C08">
        <w:rPr>
          <w:rFonts w:ascii="Arial" w:hAnsi="Arial" w:cs="Arial"/>
          <w:sz w:val="20"/>
          <w:szCs w:val="20"/>
        </w:rPr>
        <w:t>table as illustrated in stand design image</w:t>
      </w:r>
    </w:p>
    <w:p w14:paraId="3090AAB9" w14:textId="77777777" w:rsidR="00253C08" w:rsidRPr="0048475B" w:rsidRDefault="00253C08" w:rsidP="00253C08">
      <w:pPr>
        <w:pStyle w:val="LightGrid-Accent31"/>
        <w:spacing w:after="0" w:line="240" w:lineRule="auto"/>
        <w:ind w:left="360"/>
        <w:contextualSpacing/>
        <w:rPr>
          <w:rFonts w:ascii="Arial" w:hAnsi="Arial" w:cs="Arial"/>
          <w:b/>
          <w:sz w:val="20"/>
          <w:szCs w:val="20"/>
        </w:rPr>
      </w:pPr>
    </w:p>
    <w:p w14:paraId="70D2784B" w14:textId="77777777" w:rsidR="00D94030" w:rsidRDefault="00D94030" w:rsidP="00D94030">
      <w:pPr>
        <w:spacing w:after="0"/>
        <w:rPr>
          <w:rFonts w:ascii="Arial" w:hAnsi="Arial" w:cs="Arial"/>
          <w:b/>
          <w:sz w:val="20"/>
          <w:szCs w:val="20"/>
        </w:rPr>
      </w:pPr>
    </w:p>
    <w:p w14:paraId="555DB8D3" w14:textId="3DD50AE5" w:rsidR="00D94030" w:rsidRPr="00910BF1" w:rsidRDefault="00D94030" w:rsidP="00D94030">
      <w:pPr>
        <w:spacing w:after="0"/>
        <w:rPr>
          <w:rFonts w:ascii="Arial" w:hAnsi="Arial" w:cs="Arial"/>
          <w:sz w:val="20"/>
          <w:szCs w:val="20"/>
        </w:rPr>
      </w:pPr>
      <w:r w:rsidRPr="00910BF1">
        <w:rPr>
          <w:rFonts w:ascii="Arial" w:hAnsi="Arial" w:cs="Arial"/>
          <w:b/>
          <w:sz w:val="20"/>
          <w:szCs w:val="20"/>
        </w:rPr>
        <w:t xml:space="preserve">The </w:t>
      </w:r>
      <w:r w:rsidR="00275C8F">
        <w:rPr>
          <w:rFonts w:ascii="Arial" w:hAnsi="Arial" w:cs="Arial"/>
          <w:b/>
          <w:sz w:val="20"/>
          <w:szCs w:val="20"/>
        </w:rPr>
        <w:t>Meetings Show 2018 stand design and concept</w:t>
      </w:r>
      <w:r w:rsidRPr="00910BF1">
        <w:rPr>
          <w:rFonts w:ascii="Arial" w:hAnsi="Arial" w:cs="Arial"/>
          <w:sz w:val="20"/>
          <w:szCs w:val="20"/>
        </w:rPr>
        <w:t>:</w:t>
      </w:r>
    </w:p>
    <w:p w14:paraId="753CB5B8" w14:textId="77777777" w:rsidR="00A23E9E" w:rsidRDefault="00A23E9E" w:rsidP="00D94030">
      <w:pPr>
        <w:spacing w:after="0"/>
        <w:rPr>
          <w:rFonts w:ascii="Arial" w:hAnsi="Arial" w:cs="Arial"/>
          <w:sz w:val="20"/>
          <w:szCs w:val="20"/>
        </w:rPr>
      </w:pPr>
    </w:p>
    <w:p w14:paraId="61FBC7D4" w14:textId="4CB5B503" w:rsidR="00D94030" w:rsidRPr="000055FC" w:rsidRDefault="00B00AE1" w:rsidP="00D94030">
      <w:pPr>
        <w:spacing w:after="0"/>
        <w:rPr>
          <w:rFonts w:ascii="Arial" w:hAnsi="Arial" w:cs="Arial"/>
          <w:sz w:val="20"/>
          <w:szCs w:val="20"/>
        </w:rPr>
      </w:pPr>
      <w:r>
        <w:rPr>
          <w:rFonts w:ascii="Arial" w:hAnsi="Arial" w:cs="Arial"/>
          <w:sz w:val="20"/>
          <w:szCs w:val="20"/>
        </w:rPr>
        <w:t xml:space="preserve">     </w:t>
      </w:r>
      <w:r w:rsidR="00940D73">
        <w:rPr>
          <w:rFonts w:ascii="Arial" w:hAnsi="Arial" w:cs="Arial"/>
          <w:sz w:val="20"/>
          <w:szCs w:val="20"/>
        </w:rPr>
        <w:object w:dxaOrig="1523" w:dyaOrig="991" w14:anchorId="71EE2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AcroExch.Document.DC" ShapeID="_x0000_i1025" DrawAspect="Icon" ObjectID="_1583228728" r:id="rId9"/>
        </w:object>
      </w:r>
      <w:r w:rsidR="00D94030">
        <w:rPr>
          <w:rFonts w:ascii="Arial" w:hAnsi="Arial" w:cs="Arial"/>
          <w:sz w:val="20"/>
          <w:szCs w:val="20"/>
        </w:rPr>
        <w:br w:type="textWrapping" w:clear="all"/>
      </w:r>
    </w:p>
    <w:p w14:paraId="2E91887B" w14:textId="77777777" w:rsidR="00166119" w:rsidRDefault="00166119" w:rsidP="00166119">
      <w:pPr>
        <w:spacing w:after="0"/>
        <w:rPr>
          <w:rFonts w:ascii="Arial" w:hAnsi="Arial" w:cs="Arial"/>
          <w:sz w:val="20"/>
          <w:szCs w:val="20"/>
        </w:rPr>
      </w:pPr>
      <w:r>
        <w:rPr>
          <w:rFonts w:ascii="Arial" w:hAnsi="Arial" w:cs="Arial"/>
          <w:sz w:val="20"/>
          <w:szCs w:val="20"/>
        </w:rPr>
        <w:t>Please base your response around</w:t>
      </w:r>
      <w:r w:rsidRPr="000055FC">
        <w:rPr>
          <w:rFonts w:ascii="Arial" w:hAnsi="Arial" w:cs="Arial"/>
          <w:sz w:val="20"/>
          <w:szCs w:val="20"/>
        </w:rPr>
        <w:t xml:space="preserve"> these plans.</w:t>
      </w:r>
    </w:p>
    <w:p w14:paraId="10A7D1F8" w14:textId="77777777" w:rsidR="00166119" w:rsidRDefault="00166119" w:rsidP="00D94030">
      <w:pPr>
        <w:spacing w:after="0"/>
        <w:rPr>
          <w:rFonts w:ascii="Arial" w:hAnsi="Arial" w:cs="Arial"/>
          <w:b/>
          <w:sz w:val="20"/>
          <w:szCs w:val="20"/>
        </w:rPr>
      </w:pPr>
    </w:p>
    <w:p w14:paraId="6798D861" w14:textId="77777777" w:rsidR="00D94030" w:rsidRDefault="00D94030" w:rsidP="00D94030">
      <w:pPr>
        <w:spacing w:after="0"/>
        <w:rPr>
          <w:rFonts w:ascii="Arial" w:hAnsi="Arial" w:cs="Arial"/>
          <w:b/>
          <w:sz w:val="20"/>
          <w:szCs w:val="20"/>
        </w:rPr>
      </w:pPr>
    </w:p>
    <w:p w14:paraId="073E9E2C" w14:textId="5BB18CF6" w:rsidR="00D94030" w:rsidRPr="00253C08" w:rsidRDefault="00D94030" w:rsidP="00D94030">
      <w:pPr>
        <w:spacing w:after="0"/>
        <w:rPr>
          <w:rFonts w:ascii="Arial" w:hAnsi="Arial" w:cs="Arial"/>
          <w:sz w:val="20"/>
          <w:szCs w:val="20"/>
        </w:rPr>
      </w:pPr>
      <w:r w:rsidRPr="00816407">
        <w:rPr>
          <w:rFonts w:ascii="Arial" w:hAnsi="Arial" w:cs="Arial"/>
          <w:sz w:val="20"/>
          <w:szCs w:val="20"/>
        </w:rPr>
        <w:t xml:space="preserve">All materials stated in the above designs are indicative and subject to </w:t>
      </w:r>
      <w:r w:rsidR="007171AD" w:rsidRPr="00816407">
        <w:rPr>
          <w:rFonts w:ascii="Arial" w:hAnsi="Arial" w:cs="Arial"/>
          <w:sz w:val="20"/>
          <w:szCs w:val="20"/>
        </w:rPr>
        <w:t xml:space="preserve">an overall </w:t>
      </w:r>
      <w:r w:rsidRPr="00816407">
        <w:rPr>
          <w:rFonts w:ascii="Arial" w:hAnsi="Arial" w:cs="Arial"/>
          <w:sz w:val="20"/>
          <w:szCs w:val="20"/>
        </w:rPr>
        <w:t>budget</w:t>
      </w:r>
      <w:r w:rsidR="007171AD" w:rsidRPr="00816407">
        <w:rPr>
          <w:rFonts w:ascii="Arial" w:hAnsi="Arial" w:cs="Arial"/>
          <w:sz w:val="20"/>
          <w:szCs w:val="20"/>
        </w:rPr>
        <w:t xml:space="preserve"> for the scope of this ITT of </w:t>
      </w:r>
      <w:r w:rsidR="00910BF1" w:rsidRPr="00816407">
        <w:rPr>
          <w:rFonts w:ascii="Arial" w:hAnsi="Arial" w:cs="Arial"/>
          <w:sz w:val="20"/>
          <w:szCs w:val="20"/>
        </w:rPr>
        <w:t>£</w:t>
      </w:r>
      <w:r w:rsidR="00161D73" w:rsidRPr="00816407">
        <w:rPr>
          <w:rFonts w:ascii="Arial" w:hAnsi="Arial" w:cs="Arial"/>
          <w:sz w:val="20"/>
          <w:szCs w:val="20"/>
        </w:rPr>
        <w:t>15,000</w:t>
      </w:r>
      <w:r w:rsidR="00910BF1" w:rsidRPr="00816407">
        <w:rPr>
          <w:rFonts w:ascii="Arial" w:hAnsi="Arial" w:cs="Arial"/>
          <w:sz w:val="20"/>
          <w:szCs w:val="20"/>
        </w:rPr>
        <w:t xml:space="preserve"> + VAT</w:t>
      </w:r>
      <w:r w:rsidR="00F54BCA" w:rsidRPr="00816407">
        <w:rPr>
          <w:rFonts w:ascii="Arial" w:hAnsi="Arial" w:cs="Arial"/>
          <w:sz w:val="20"/>
          <w:szCs w:val="20"/>
        </w:rPr>
        <w:t>. LV reserves the right to exclude any tender in excess of this.</w:t>
      </w:r>
      <w:r w:rsidR="00A237F9">
        <w:rPr>
          <w:rFonts w:ascii="Arial" w:hAnsi="Arial" w:cs="Arial"/>
          <w:sz w:val="20"/>
          <w:szCs w:val="20"/>
        </w:rPr>
        <w:t xml:space="preserve"> </w:t>
      </w:r>
      <w:r w:rsidR="00A237F9" w:rsidRPr="00253C08">
        <w:rPr>
          <w:rFonts w:ascii="Arial" w:hAnsi="Arial" w:cs="Arial"/>
          <w:sz w:val="20"/>
          <w:szCs w:val="20"/>
        </w:rPr>
        <w:t>However, we welcome any suggested amendments to the stand design, whilst keeping to the same principles, allowing the project to be delivered within budget.</w:t>
      </w:r>
    </w:p>
    <w:p w14:paraId="50E46F17" w14:textId="382410E7" w:rsidR="00D94030" w:rsidRPr="00816407" w:rsidRDefault="00D94030" w:rsidP="00D94030">
      <w:pPr>
        <w:spacing w:after="0"/>
        <w:rPr>
          <w:rFonts w:ascii="Arial" w:hAnsi="Arial" w:cs="Arial"/>
          <w:sz w:val="20"/>
          <w:szCs w:val="20"/>
        </w:rPr>
      </w:pPr>
    </w:p>
    <w:p w14:paraId="66869A52" w14:textId="6E9E1EDC" w:rsidR="00D94030" w:rsidRPr="00816407" w:rsidRDefault="00D94030" w:rsidP="00D94030">
      <w:pPr>
        <w:spacing w:after="0"/>
        <w:rPr>
          <w:rFonts w:ascii="Arial" w:hAnsi="Arial" w:cs="Arial"/>
          <w:sz w:val="20"/>
          <w:szCs w:val="20"/>
        </w:rPr>
      </w:pPr>
      <w:r w:rsidRPr="00816407">
        <w:rPr>
          <w:rFonts w:ascii="Arial" w:hAnsi="Arial" w:cs="Arial"/>
          <w:sz w:val="20"/>
          <w:szCs w:val="20"/>
        </w:rPr>
        <w:t xml:space="preserve">The items below will be free-issued to the </w:t>
      </w:r>
      <w:r w:rsidR="006C6903" w:rsidRPr="00816407">
        <w:rPr>
          <w:rFonts w:ascii="Arial" w:hAnsi="Arial" w:cs="Arial"/>
          <w:sz w:val="20"/>
          <w:szCs w:val="20"/>
        </w:rPr>
        <w:t>appointed supplier</w:t>
      </w:r>
      <w:r w:rsidR="007171AD" w:rsidRPr="00816407">
        <w:rPr>
          <w:rFonts w:ascii="Arial" w:hAnsi="Arial" w:cs="Arial"/>
          <w:sz w:val="20"/>
          <w:szCs w:val="20"/>
        </w:rPr>
        <w:t xml:space="preserve"> and will remain the property of Liverpool Vision</w:t>
      </w:r>
      <w:r w:rsidRPr="00816407">
        <w:rPr>
          <w:rFonts w:ascii="Arial" w:hAnsi="Arial" w:cs="Arial"/>
          <w:sz w:val="20"/>
          <w:szCs w:val="20"/>
        </w:rPr>
        <w:t>:</w:t>
      </w:r>
    </w:p>
    <w:p w14:paraId="797C923C" w14:textId="77777777" w:rsidR="00073584" w:rsidRPr="00816407" w:rsidRDefault="00073584" w:rsidP="00D94030">
      <w:pPr>
        <w:spacing w:after="0"/>
        <w:rPr>
          <w:rFonts w:ascii="Arial" w:hAnsi="Arial" w:cs="Arial"/>
          <w:color w:val="00B050"/>
          <w:sz w:val="20"/>
          <w:szCs w:val="20"/>
        </w:rPr>
      </w:pPr>
    </w:p>
    <w:p w14:paraId="2D5931FF" w14:textId="3B7F9182" w:rsidR="00D94030" w:rsidRPr="00816407" w:rsidRDefault="00275C8F" w:rsidP="00D94030">
      <w:pPr>
        <w:pStyle w:val="ListParagraph"/>
        <w:numPr>
          <w:ilvl w:val="0"/>
          <w:numId w:val="10"/>
        </w:numPr>
        <w:spacing w:after="0"/>
        <w:contextualSpacing/>
        <w:rPr>
          <w:rFonts w:ascii="Arial" w:hAnsi="Arial" w:cs="Arial"/>
          <w:sz w:val="20"/>
          <w:szCs w:val="20"/>
        </w:rPr>
      </w:pPr>
      <w:r w:rsidRPr="00816407">
        <w:rPr>
          <w:rFonts w:ascii="Arial" w:hAnsi="Arial" w:cs="Arial"/>
          <w:sz w:val="20"/>
          <w:szCs w:val="20"/>
        </w:rPr>
        <w:t>8 Stools</w:t>
      </w:r>
    </w:p>
    <w:p w14:paraId="0D4556DE" w14:textId="5F083F86" w:rsidR="00DA1E7B" w:rsidRPr="00816407" w:rsidRDefault="00DA1E7B" w:rsidP="00A23E9E">
      <w:pPr>
        <w:spacing w:after="0"/>
        <w:contextualSpacing/>
        <w:rPr>
          <w:rFonts w:ascii="Arial" w:hAnsi="Arial" w:cs="Arial"/>
          <w:sz w:val="20"/>
          <w:szCs w:val="20"/>
        </w:rPr>
      </w:pPr>
    </w:p>
    <w:p w14:paraId="72A980ED" w14:textId="09AC9BBE" w:rsidR="00DA1E7B" w:rsidRPr="00910BF1" w:rsidRDefault="00DA1E7B" w:rsidP="00DA1E7B">
      <w:pPr>
        <w:spacing w:after="0"/>
        <w:rPr>
          <w:rFonts w:ascii="Arial" w:hAnsi="Arial" w:cs="Arial"/>
          <w:sz w:val="20"/>
          <w:szCs w:val="20"/>
        </w:rPr>
      </w:pPr>
      <w:bookmarkStart w:id="14" w:name="_Hlk509479537"/>
    </w:p>
    <w:bookmarkEnd w:id="14"/>
    <w:p w14:paraId="1353AC80" w14:textId="2476761E" w:rsidR="00816407" w:rsidRDefault="00816407">
      <w:pPr>
        <w:spacing w:after="0" w:line="240" w:lineRule="auto"/>
        <w:rPr>
          <w:rFonts w:ascii="Arial" w:hAnsi="Arial" w:cs="Arial"/>
          <w:sz w:val="20"/>
          <w:szCs w:val="20"/>
        </w:rPr>
      </w:pPr>
      <w:r>
        <w:rPr>
          <w:rFonts w:ascii="Arial" w:hAnsi="Arial" w:cs="Arial"/>
          <w:sz w:val="20"/>
          <w:szCs w:val="20"/>
        </w:rPr>
        <w:br w:type="page"/>
      </w:r>
    </w:p>
    <w:p w14:paraId="4E7F5A99" w14:textId="77777777" w:rsidR="00F93BEB" w:rsidRPr="006515DC" w:rsidRDefault="00F93BEB" w:rsidP="003F5CD2">
      <w:pPr>
        <w:pStyle w:val="Heading1"/>
        <w:numPr>
          <w:ilvl w:val="0"/>
          <w:numId w:val="2"/>
        </w:numPr>
        <w:rPr>
          <w:rFonts w:ascii="Arial" w:hAnsi="Arial" w:cs="Arial"/>
          <w:sz w:val="20"/>
          <w:szCs w:val="20"/>
        </w:rPr>
      </w:pPr>
      <w:bookmarkStart w:id="15" w:name="_Toc473116028"/>
      <w:r w:rsidRPr="006515DC">
        <w:rPr>
          <w:rFonts w:ascii="Arial" w:hAnsi="Arial" w:cs="Arial"/>
          <w:sz w:val="20"/>
          <w:szCs w:val="20"/>
        </w:rPr>
        <w:lastRenderedPageBreak/>
        <w:t>Responses required:</w:t>
      </w:r>
      <w:bookmarkEnd w:id="15"/>
      <w:r w:rsidRPr="006515DC">
        <w:rPr>
          <w:rFonts w:ascii="Arial" w:hAnsi="Arial" w:cs="Arial"/>
          <w:sz w:val="20"/>
          <w:szCs w:val="20"/>
        </w:rPr>
        <w:br/>
      </w:r>
    </w:p>
    <w:p w14:paraId="06C38ABC" w14:textId="77777777" w:rsidR="003D3844" w:rsidRDefault="00073F35" w:rsidP="00322FF7">
      <w:pPr>
        <w:spacing w:after="0"/>
        <w:rPr>
          <w:rFonts w:ascii="Arial" w:hAnsi="Arial" w:cs="Arial"/>
          <w:sz w:val="20"/>
          <w:szCs w:val="20"/>
        </w:rPr>
      </w:pPr>
      <w:r w:rsidRPr="006515DC">
        <w:rPr>
          <w:rFonts w:ascii="Arial" w:hAnsi="Arial" w:cs="Arial"/>
          <w:sz w:val="20"/>
          <w:szCs w:val="20"/>
        </w:rPr>
        <w:t>Tenderers are invited to respond to the questions</w:t>
      </w:r>
      <w:r w:rsidR="00322FF7">
        <w:rPr>
          <w:rFonts w:ascii="Arial" w:hAnsi="Arial" w:cs="Arial"/>
          <w:sz w:val="20"/>
          <w:szCs w:val="20"/>
        </w:rPr>
        <w:t xml:space="preserve"> set out in this section</w:t>
      </w:r>
      <w:r w:rsidRPr="006515DC">
        <w:rPr>
          <w:rFonts w:ascii="Arial" w:hAnsi="Arial" w:cs="Arial"/>
          <w:sz w:val="20"/>
          <w:szCs w:val="20"/>
        </w:rPr>
        <w:t xml:space="preserve">, having regard for the evaluation criteria </w:t>
      </w:r>
      <w:r w:rsidR="00566624">
        <w:rPr>
          <w:rFonts w:ascii="Arial" w:hAnsi="Arial" w:cs="Arial"/>
          <w:sz w:val="20"/>
          <w:szCs w:val="20"/>
        </w:rPr>
        <w:t>weightings set below:</w:t>
      </w:r>
    </w:p>
    <w:p w14:paraId="16ADF809" w14:textId="77777777" w:rsidR="003D3844" w:rsidRDefault="003D3844" w:rsidP="00322FF7">
      <w:pPr>
        <w:spacing w:after="0"/>
        <w:rPr>
          <w:rFonts w:ascii="Arial" w:hAnsi="Arial" w:cs="Arial"/>
          <w:sz w:val="20"/>
          <w:szCs w:val="20"/>
        </w:rPr>
      </w:pPr>
    </w:p>
    <w:p w14:paraId="2B112B6A" w14:textId="4510F296" w:rsidR="00566624" w:rsidRPr="003D3844" w:rsidRDefault="00566624" w:rsidP="00322FF7">
      <w:pPr>
        <w:spacing w:after="0"/>
        <w:rPr>
          <w:rFonts w:ascii="Arial" w:hAnsi="Arial" w:cs="Arial"/>
          <w:color w:val="FF000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3"/>
        <w:gridCol w:w="2447"/>
      </w:tblGrid>
      <w:tr w:rsidR="00566624" w:rsidRPr="006515DC" w14:paraId="4A673A1B" w14:textId="77777777">
        <w:trPr>
          <w:trHeight w:val="268"/>
        </w:trPr>
        <w:tc>
          <w:tcPr>
            <w:tcW w:w="10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B598C" w14:textId="77777777" w:rsidR="00566624" w:rsidRPr="006515DC" w:rsidRDefault="00566624" w:rsidP="00F410A3">
            <w:pPr>
              <w:pStyle w:val="DefaultText"/>
              <w:tabs>
                <w:tab w:val="left" w:pos="360"/>
                <w:tab w:val="left" w:pos="1080"/>
                <w:tab w:val="left" w:pos="2280"/>
                <w:tab w:val="left" w:pos="4680"/>
                <w:tab w:val="left" w:pos="7080"/>
                <w:tab w:val="left" w:pos="8280"/>
              </w:tabs>
              <w:ind w:left="360"/>
              <w:jc w:val="both"/>
              <w:rPr>
                <w:rFonts w:ascii="Arial" w:hAnsi="Arial" w:cs="Arial"/>
                <w:sz w:val="20"/>
              </w:rPr>
            </w:pPr>
          </w:p>
        </w:tc>
      </w:tr>
      <w:tr w:rsidR="00566624" w:rsidRPr="006515DC" w14:paraId="77968080" w14:textId="77777777" w:rsidTr="00D7467E">
        <w:trPr>
          <w:trHeight w:val="268"/>
        </w:trPr>
        <w:tc>
          <w:tcPr>
            <w:tcW w:w="7903" w:type="dxa"/>
            <w:tcBorders>
              <w:top w:val="single" w:sz="4" w:space="0" w:color="auto"/>
              <w:left w:val="single" w:sz="4" w:space="0" w:color="auto"/>
              <w:bottom w:val="single" w:sz="4" w:space="0" w:color="auto"/>
              <w:right w:val="single" w:sz="4" w:space="0" w:color="auto"/>
            </w:tcBorders>
          </w:tcPr>
          <w:p w14:paraId="752D0D60" w14:textId="27FE091C" w:rsidR="00566624" w:rsidRPr="00910BF1" w:rsidRDefault="009A31FB" w:rsidP="00F410A3">
            <w:pPr>
              <w:pStyle w:val="DefaultText"/>
              <w:tabs>
                <w:tab w:val="left" w:pos="360"/>
                <w:tab w:val="left" w:pos="1080"/>
                <w:tab w:val="left" w:pos="2280"/>
                <w:tab w:val="left" w:pos="4680"/>
                <w:tab w:val="left" w:pos="7080"/>
                <w:tab w:val="left" w:pos="8280"/>
              </w:tabs>
              <w:ind w:left="360"/>
              <w:jc w:val="both"/>
              <w:rPr>
                <w:rFonts w:ascii="Arial" w:hAnsi="Arial" w:cs="Arial"/>
                <w:sz w:val="20"/>
              </w:rPr>
            </w:pPr>
            <w:r>
              <w:rPr>
                <w:rFonts w:ascii="Arial" w:hAnsi="Arial" w:cs="Arial"/>
                <w:sz w:val="20"/>
              </w:rPr>
              <w:t>Cost</w:t>
            </w:r>
          </w:p>
        </w:tc>
        <w:tc>
          <w:tcPr>
            <w:tcW w:w="2447" w:type="dxa"/>
            <w:tcBorders>
              <w:top w:val="single" w:sz="4" w:space="0" w:color="auto"/>
              <w:left w:val="single" w:sz="4" w:space="0" w:color="auto"/>
              <w:bottom w:val="single" w:sz="4" w:space="0" w:color="auto"/>
              <w:right w:val="single" w:sz="4" w:space="0" w:color="auto"/>
            </w:tcBorders>
          </w:tcPr>
          <w:p w14:paraId="5C670778" w14:textId="77777777" w:rsidR="00566624" w:rsidRPr="00910BF1" w:rsidRDefault="00566624" w:rsidP="00F410A3">
            <w:pPr>
              <w:pStyle w:val="DefaultText"/>
              <w:tabs>
                <w:tab w:val="left" w:pos="360"/>
                <w:tab w:val="left" w:pos="1080"/>
                <w:tab w:val="left" w:pos="2280"/>
                <w:tab w:val="left" w:pos="4680"/>
                <w:tab w:val="left" w:pos="7080"/>
                <w:tab w:val="left" w:pos="8280"/>
              </w:tabs>
              <w:jc w:val="center"/>
              <w:rPr>
                <w:rFonts w:ascii="Arial" w:hAnsi="Arial" w:cs="Arial"/>
                <w:sz w:val="20"/>
              </w:rPr>
            </w:pPr>
            <w:r w:rsidRPr="00910BF1">
              <w:rPr>
                <w:rFonts w:ascii="Arial" w:hAnsi="Arial" w:cs="Arial"/>
                <w:sz w:val="20"/>
              </w:rPr>
              <w:t>20%</w:t>
            </w:r>
          </w:p>
        </w:tc>
      </w:tr>
      <w:tr w:rsidR="00566624" w:rsidRPr="006515DC" w14:paraId="5A8CAC4B" w14:textId="77777777" w:rsidTr="00D7467E">
        <w:trPr>
          <w:trHeight w:val="280"/>
        </w:trPr>
        <w:tc>
          <w:tcPr>
            <w:tcW w:w="7903" w:type="dxa"/>
            <w:tcBorders>
              <w:top w:val="single" w:sz="4" w:space="0" w:color="auto"/>
              <w:left w:val="single" w:sz="4" w:space="0" w:color="auto"/>
              <w:bottom w:val="single" w:sz="4" w:space="0" w:color="auto"/>
              <w:right w:val="single" w:sz="4" w:space="0" w:color="auto"/>
            </w:tcBorders>
            <w:vAlign w:val="bottom"/>
          </w:tcPr>
          <w:p w14:paraId="63CC9CA5" w14:textId="77777777" w:rsidR="00566624" w:rsidRPr="00910BF1" w:rsidRDefault="00566624" w:rsidP="00F410A3">
            <w:pPr>
              <w:pStyle w:val="DefaultText"/>
              <w:tabs>
                <w:tab w:val="left" w:pos="360"/>
                <w:tab w:val="left" w:pos="1080"/>
                <w:tab w:val="left" w:pos="2280"/>
                <w:tab w:val="left" w:pos="4680"/>
                <w:tab w:val="left" w:pos="7080"/>
                <w:tab w:val="left" w:pos="8280"/>
              </w:tabs>
              <w:overflowPunct/>
              <w:ind w:left="360"/>
              <w:rPr>
                <w:rFonts w:ascii="Arial" w:hAnsi="Arial" w:cs="Arial"/>
                <w:sz w:val="20"/>
              </w:rPr>
            </w:pPr>
            <w:r w:rsidRPr="00910BF1">
              <w:rPr>
                <w:rFonts w:ascii="Arial" w:hAnsi="Arial" w:cs="Arial"/>
                <w:sz w:val="20"/>
              </w:rPr>
              <w:t>Capability and Resource</w:t>
            </w:r>
          </w:p>
        </w:tc>
        <w:tc>
          <w:tcPr>
            <w:tcW w:w="2447" w:type="dxa"/>
            <w:tcBorders>
              <w:top w:val="single" w:sz="4" w:space="0" w:color="auto"/>
              <w:left w:val="single" w:sz="4" w:space="0" w:color="auto"/>
              <w:bottom w:val="single" w:sz="4" w:space="0" w:color="auto"/>
              <w:right w:val="single" w:sz="4" w:space="0" w:color="auto"/>
            </w:tcBorders>
            <w:vAlign w:val="bottom"/>
          </w:tcPr>
          <w:p w14:paraId="3BA24061" w14:textId="3354BAD9" w:rsidR="00566624" w:rsidRPr="00910BF1" w:rsidRDefault="001409BB" w:rsidP="00F410A3">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3</w:t>
            </w:r>
            <w:r w:rsidR="00566624" w:rsidRPr="00910BF1">
              <w:rPr>
                <w:rFonts w:ascii="Arial" w:hAnsi="Arial" w:cs="Arial"/>
                <w:sz w:val="20"/>
              </w:rPr>
              <w:t>0%</w:t>
            </w:r>
          </w:p>
        </w:tc>
      </w:tr>
      <w:tr w:rsidR="00566624" w:rsidRPr="006515DC" w14:paraId="697A93EE" w14:textId="77777777" w:rsidTr="00D7467E">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61BA9807" w14:textId="77777777" w:rsidR="00566624" w:rsidRPr="00910BF1" w:rsidRDefault="00566624" w:rsidP="00F410A3">
            <w:pPr>
              <w:pStyle w:val="DefaultText"/>
              <w:tabs>
                <w:tab w:val="left" w:pos="360"/>
                <w:tab w:val="left" w:pos="1080"/>
                <w:tab w:val="left" w:pos="2280"/>
                <w:tab w:val="left" w:pos="4680"/>
                <w:tab w:val="left" w:pos="7080"/>
                <w:tab w:val="left" w:pos="8280"/>
              </w:tabs>
              <w:overflowPunct/>
              <w:ind w:left="360"/>
              <w:rPr>
                <w:rFonts w:ascii="Arial" w:hAnsi="Arial" w:cs="Arial"/>
                <w:sz w:val="20"/>
              </w:rPr>
            </w:pPr>
            <w:r w:rsidRPr="00910BF1">
              <w:rPr>
                <w:rFonts w:ascii="Arial" w:hAnsi="Arial" w:cs="Arial"/>
                <w:sz w:val="20"/>
              </w:rPr>
              <w:t>Approach and Understanding of the Requirement</w:t>
            </w:r>
          </w:p>
        </w:tc>
        <w:tc>
          <w:tcPr>
            <w:tcW w:w="2447" w:type="dxa"/>
            <w:tcBorders>
              <w:top w:val="single" w:sz="4" w:space="0" w:color="auto"/>
              <w:left w:val="single" w:sz="4" w:space="0" w:color="auto"/>
              <w:bottom w:val="single" w:sz="4" w:space="0" w:color="auto"/>
              <w:right w:val="single" w:sz="4" w:space="0" w:color="auto"/>
            </w:tcBorders>
            <w:vAlign w:val="bottom"/>
          </w:tcPr>
          <w:p w14:paraId="4E673C21" w14:textId="57B04BB1" w:rsidR="00566624" w:rsidRPr="00910BF1" w:rsidRDefault="009F7FC1" w:rsidP="00F410A3">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3</w:t>
            </w:r>
            <w:r w:rsidR="00566624" w:rsidRPr="00910BF1">
              <w:rPr>
                <w:rFonts w:ascii="Arial" w:hAnsi="Arial" w:cs="Arial"/>
                <w:sz w:val="20"/>
              </w:rPr>
              <w:t>0%</w:t>
            </w:r>
          </w:p>
        </w:tc>
      </w:tr>
      <w:tr w:rsidR="00C71452" w:rsidRPr="006515DC" w14:paraId="7CEAC249" w14:textId="77777777" w:rsidTr="00D7467E">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73109BD9" w14:textId="45BA6AD7" w:rsidR="00C71452" w:rsidRPr="00910BF1" w:rsidRDefault="00C71452" w:rsidP="00F410A3">
            <w:pPr>
              <w:pStyle w:val="DefaultText"/>
              <w:tabs>
                <w:tab w:val="left" w:pos="360"/>
                <w:tab w:val="left" w:pos="1080"/>
                <w:tab w:val="left" w:pos="2280"/>
                <w:tab w:val="left" w:pos="4680"/>
                <w:tab w:val="left" w:pos="7080"/>
                <w:tab w:val="left" w:pos="8280"/>
              </w:tabs>
              <w:overflowPunct/>
              <w:ind w:left="360"/>
              <w:rPr>
                <w:rFonts w:ascii="Arial" w:hAnsi="Arial" w:cs="Arial"/>
                <w:sz w:val="20"/>
              </w:rPr>
            </w:pPr>
            <w:r>
              <w:rPr>
                <w:rFonts w:ascii="Arial" w:hAnsi="Arial" w:cs="Arial"/>
                <w:sz w:val="20"/>
              </w:rPr>
              <w:t>Flexibility and Innovativeness</w:t>
            </w:r>
          </w:p>
        </w:tc>
        <w:tc>
          <w:tcPr>
            <w:tcW w:w="2447" w:type="dxa"/>
            <w:tcBorders>
              <w:top w:val="single" w:sz="4" w:space="0" w:color="auto"/>
              <w:left w:val="single" w:sz="4" w:space="0" w:color="auto"/>
              <w:bottom w:val="single" w:sz="4" w:space="0" w:color="auto"/>
              <w:right w:val="single" w:sz="4" w:space="0" w:color="auto"/>
            </w:tcBorders>
            <w:vAlign w:val="bottom"/>
          </w:tcPr>
          <w:p w14:paraId="5F37DB73" w14:textId="78D3BEB9" w:rsidR="00C71452" w:rsidRDefault="009F7FC1" w:rsidP="00F410A3">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10%</w:t>
            </w:r>
          </w:p>
        </w:tc>
      </w:tr>
      <w:tr w:rsidR="00566624" w:rsidRPr="006515DC" w14:paraId="65151411" w14:textId="77777777" w:rsidTr="00D7467E">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7C54CF96" w14:textId="77777777" w:rsidR="00566624" w:rsidRPr="00910BF1" w:rsidRDefault="00566624" w:rsidP="00F410A3">
            <w:pPr>
              <w:pStyle w:val="DefaultText"/>
              <w:tabs>
                <w:tab w:val="left" w:pos="360"/>
                <w:tab w:val="left" w:pos="1080"/>
                <w:tab w:val="left" w:pos="2280"/>
                <w:tab w:val="left" w:pos="4680"/>
                <w:tab w:val="left" w:pos="7080"/>
                <w:tab w:val="left" w:pos="8280"/>
              </w:tabs>
              <w:ind w:left="360"/>
              <w:rPr>
                <w:rFonts w:ascii="Arial" w:hAnsi="Arial" w:cs="Arial"/>
                <w:sz w:val="20"/>
              </w:rPr>
            </w:pPr>
            <w:r w:rsidRPr="00910BF1">
              <w:rPr>
                <w:rFonts w:ascii="Arial" w:hAnsi="Arial" w:cs="Arial"/>
                <w:sz w:val="20"/>
              </w:rPr>
              <w:t>Accreditations / Qualifications</w:t>
            </w:r>
          </w:p>
        </w:tc>
        <w:tc>
          <w:tcPr>
            <w:tcW w:w="2447" w:type="dxa"/>
            <w:tcBorders>
              <w:top w:val="single" w:sz="4" w:space="0" w:color="auto"/>
              <w:left w:val="single" w:sz="4" w:space="0" w:color="auto"/>
              <w:bottom w:val="single" w:sz="4" w:space="0" w:color="auto"/>
              <w:right w:val="single" w:sz="4" w:space="0" w:color="auto"/>
            </w:tcBorders>
            <w:vAlign w:val="bottom"/>
          </w:tcPr>
          <w:p w14:paraId="5CAC9D22" w14:textId="77777777" w:rsidR="00566624" w:rsidRPr="00910BF1" w:rsidRDefault="00566624" w:rsidP="00F410A3">
            <w:pPr>
              <w:pStyle w:val="DefaultText"/>
              <w:tabs>
                <w:tab w:val="left" w:pos="360"/>
                <w:tab w:val="left" w:pos="1080"/>
                <w:tab w:val="left" w:pos="2280"/>
                <w:tab w:val="left" w:pos="4680"/>
                <w:tab w:val="left" w:pos="7080"/>
                <w:tab w:val="left" w:pos="8280"/>
              </w:tabs>
              <w:jc w:val="center"/>
              <w:rPr>
                <w:rFonts w:ascii="Arial" w:hAnsi="Arial" w:cs="Arial"/>
                <w:sz w:val="20"/>
              </w:rPr>
            </w:pPr>
            <w:r w:rsidRPr="00910BF1">
              <w:rPr>
                <w:rFonts w:ascii="Arial" w:hAnsi="Arial" w:cs="Arial"/>
                <w:sz w:val="20"/>
              </w:rPr>
              <w:t>10%</w:t>
            </w:r>
          </w:p>
        </w:tc>
      </w:tr>
      <w:tr w:rsidR="00566624" w:rsidRPr="006515DC" w14:paraId="45A1E383" w14:textId="77777777" w:rsidTr="00D7467E">
        <w:trPr>
          <w:trHeight w:val="268"/>
        </w:trPr>
        <w:tc>
          <w:tcPr>
            <w:tcW w:w="7903" w:type="dxa"/>
            <w:tcBorders>
              <w:top w:val="single" w:sz="4" w:space="0" w:color="auto"/>
              <w:left w:val="single" w:sz="4" w:space="0" w:color="auto"/>
              <w:bottom w:val="single" w:sz="4" w:space="0" w:color="auto"/>
              <w:right w:val="single" w:sz="4" w:space="0" w:color="auto"/>
            </w:tcBorders>
          </w:tcPr>
          <w:p w14:paraId="46C04714" w14:textId="77777777" w:rsidR="00566624" w:rsidRPr="006515DC" w:rsidRDefault="00566624" w:rsidP="00F410A3">
            <w:pPr>
              <w:pStyle w:val="DefaultText"/>
              <w:tabs>
                <w:tab w:val="left" w:pos="360"/>
                <w:tab w:val="left" w:pos="1080"/>
                <w:tab w:val="left" w:pos="2280"/>
                <w:tab w:val="left" w:pos="4680"/>
                <w:tab w:val="left" w:pos="7080"/>
                <w:tab w:val="left" w:pos="8280"/>
              </w:tabs>
              <w:jc w:val="right"/>
              <w:rPr>
                <w:rFonts w:ascii="Arial" w:hAnsi="Arial" w:cs="Arial"/>
                <w:sz w:val="20"/>
              </w:rPr>
            </w:pPr>
            <w:r w:rsidRPr="006515DC">
              <w:rPr>
                <w:rFonts w:ascii="Arial" w:hAnsi="Arial" w:cs="Arial"/>
                <w:sz w:val="20"/>
              </w:rPr>
              <w:t xml:space="preserve">Total </w:t>
            </w:r>
          </w:p>
        </w:tc>
        <w:tc>
          <w:tcPr>
            <w:tcW w:w="2447" w:type="dxa"/>
            <w:tcBorders>
              <w:top w:val="single" w:sz="4" w:space="0" w:color="auto"/>
              <w:left w:val="single" w:sz="4" w:space="0" w:color="auto"/>
              <w:bottom w:val="single" w:sz="4" w:space="0" w:color="auto"/>
              <w:right w:val="single" w:sz="4" w:space="0" w:color="auto"/>
            </w:tcBorders>
            <w:vAlign w:val="bottom"/>
          </w:tcPr>
          <w:p w14:paraId="5973AC32" w14:textId="77777777" w:rsidR="00566624" w:rsidRPr="006515DC" w:rsidRDefault="00566624" w:rsidP="00F410A3">
            <w:pPr>
              <w:pStyle w:val="DefaultText"/>
              <w:tabs>
                <w:tab w:val="left" w:pos="360"/>
                <w:tab w:val="left" w:pos="1080"/>
                <w:tab w:val="left" w:pos="2280"/>
                <w:tab w:val="left" w:pos="4680"/>
                <w:tab w:val="left" w:pos="7080"/>
                <w:tab w:val="left" w:pos="8280"/>
              </w:tabs>
              <w:jc w:val="center"/>
              <w:rPr>
                <w:rFonts w:ascii="Arial" w:hAnsi="Arial" w:cs="Arial"/>
                <w:sz w:val="20"/>
              </w:rPr>
            </w:pPr>
            <w:r w:rsidRPr="006515DC">
              <w:rPr>
                <w:rFonts w:ascii="Arial" w:hAnsi="Arial" w:cs="Arial"/>
                <w:sz w:val="20"/>
              </w:rPr>
              <w:t>100%</w:t>
            </w:r>
          </w:p>
        </w:tc>
      </w:tr>
    </w:tbl>
    <w:p w14:paraId="6EA20143" w14:textId="77777777" w:rsidR="009C534F" w:rsidRDefault="009C534F" w:rsidP="00322FF7">
      <w:pPr>
        <w:spacing w:after="0"/>
        <w:rPr>
          <w:rFonts w:ascii="Arial" w:hAnsi="Arial" w:cs="Arial"/>
          <w:sz w:val="20"/>
          <w:szCs w:val="20"/>
        </w:rPr>
      </w:pPr>
    </w:p>
    <w:p w14:paraId="58175E06" w14:textId="08C46F3E" w:rsidR="00566624" w:rsidRDefault="00566624" w:rsidP="00322FF7">
      <w:pPr>
        <w:spacing w:after="0"/>
        <w:rPr>
          <w:rFonts w:ascii="Arial" w:hAnsi="Arial" w:cs="Arial"/>
          <w:sz w:val="20"/>
          <w:szCs w:val="20"/>
        </w:rPr>
      </w:pPr>
      <w:r>
        <w:rPr>
          <w:rFonts w:ascii="Arial" w:hAnsi="Arial" w:cs="Arial"/>
          <w:sz w:val="20"/>
          <w:szCs w:val="20"/>
        </w:rPr>
        <w:t xml:space="preserve">For more information on evaluation of responses, please see </w:t>
      </w:r>
      <w:hyperlink w:anchor="_Evaluation" w:history="1">
        <w:r w:rsidR="0018625C">
          <w:rPr>
            <w:rStyle w:val="Hyperlink"/>
            <w:rFonts w:ascii="Arial" w:hAnsi="Arial" w:cs="Arial"/>
            <w:sz w:val="20"/>
            <w:szCs w:val="20"/>
          </w:rPr>
          <w:t xml:space="preserve">Section 6 </w:t>
        </w:r>
        <w:r w:rsidRPr="00566624">
          <w:rPr>
            <w:rStyle w:val="Hyperlink"/>
            <w:rFonts w:ascii="Arial" w:hAnsi="Arial" w:cs="Arial"/>
            <w:sz w:val="20"/>
            <w:szCs w:val="20"/>
          </w:rPr>
          <w:t>– Evaluation.</w:t>
        </w:r>
      </w:hyperlink>
    </w:p>
    <w:p w14:paraId="137F0198" w14:textId="77777777" w:rsidR="00322FF7" w:rsidRDefault="00322FF7" w:rsidP="00322FF7">
      <w:pPr>
        <w:spacing w:after="0"/>
        <w:rPr>
          <w:rFonts w:ascii="Arial" w:hAnsi="Arial" w:cs="Arial"/>
          <w:sz w:val="20"/>
          <w:szCs w:val="20"/>
        </w:rPr>
      </w:pPr>
    </w:p>
    <w:p w14:paraId="0A6CEFE6" w14:textId="77777777" w:rsidR="009D028C" w:rsidRDefault="009D028C" w:rsidP="00322FF7">
      <w:pPr>
        <w:spacing w:after="0"/>
        <w:rPr>
          <w:rFonts w:ascii="Arial" w:hAnsi="Arial" w:cs="Arial"/>
          <w:sz w:val="20"/>
          <w:szCs w:val="20"/>
        </w:rPr>
      </w:pPr>
      <w:r>
        <w:rPr>
          <w:rFonts w:ascii="Arial" w:hAnsi="Arial" w:cs="Arial"/>
          <w:sz w:val="20"/>
          <w:szCs w:val="20"/>
        </w:rPr>
        <w:t>Please use the section reference numbering, as this will assist in the evaluation process.</w:t>
      </w:r>
    </w:p>
    <w:p w14:paraId="103C0F91" w14:textId="77777777" w:rsidR="009D028C" w:rsidRPr="006515DC" w:rsidRDefault="009D028C" w:rsidP="00322FF7">
      <w:pPr>
        <w:spacing w:after="0"/>
        <w:rPr>
          <w:rFonts w:ascii="Arial" w:hAnsi="Arial" w:cs="Arial"/>
          <w:sz w:val="20"/>
          <w:szCs w:val="20"/>
        </w:rPr>
      </w:pPr>
    </w:p>
    <w:p w14:paraId="6B2DEC50" w14:textId="52249967" w:rsidR="009C534F" w:rsidRPr="00910BF1" w:rsidRDefault="009C534F" w:rsidP="003D376E">
      <w:pPr>
        <w:rPr>
          <w:rFonts w:ascii="Arial" w:hAnsi="Arial" w:cs="Arial"/>
          <w:sz w:val="20"/>
          <w:szCs w:val="20"/>
        </w:rPr>
      </w:pPr>
      <w:r w:rsidRPr="006515DC">
        <w:rPr>
          <w:rFonts w:ascii="Arial" w:hAnsi="Arial" w:cs="Arial"/>
          <w:sz w:val="20"/>
          <w:szCs w:val="20"/>
        </w:rPr>
        <w:t xml:space="preserve">All responses should be submitted in an unmarked sealed envelope, stating </w:t>
      </w:r>
      <w:r w:rsidRPr="00910BF1">
        <w:rPr>
          <w:rFonts w:ascii="Arial" w:hAnsi="Arial" w:cs="Arial"/>
          <w:sz w:val="20"/>
          <w:szCs w:val="20"/>
        </w:rPr>
        <w:t xml:space="preserve">“Response for </w:t>
      </w:r>
      <w:r w:rsidR="001409BB">
        <w:rPr>
          <w:rFonts w:ascii="Arial" w:hAnsi="Arial" w:cs="Arial"/>
          <w:sz w:val="20"/>
          <w:szCs w:val="20"/>
        </w:rPr>
        <w:t>The Meetings Show 2018</w:t>
      </w:r>
      <w:r w:rsidR="00910BF1" w:rsidRPr="00910BF1">
        <w:rPr>
          <w:rFonts w:ascii="Arial" w:hAnsi="Arial" w:cs="Arial"/>
          <w:sz w:val="20"/>
          <w:szCs w:val="20"/>
        </w:rPr>
        <w:t xml:space="preserve"> Exhibition Stand</w:t>
      </w:r>
      <w:r w:rsidRPr="00910BF1">
        <w:rPr>
          <w:rFonts w:ascii="Arial" w:hAnsi="Arial" w:cs="Arial"/>
          <w:sz w:val="20"/>
          <w:szCs w:val="20"/>
        </w:rPr>
        <w:t xml:space="preserve"> Tender” and marked for the attention of:  </w:t>
      </w:r>
      <w:r w:rsidR="00FF43A8" w:rsidRPr="00910BF1">
        <w:rPr>
          <w:rFonts w:ascii="Arial" w:hAnsi="Arial" w:cs="Arial"/>
          <w:sz w:val="20"/>
          <w:szCs w:val="20"/>
        </w:rPr>
        <w:t>Zac Roberts</w:t>
      </w:r>
      <w:r w:rsidR="000A6F67">
        <w:rPr>
          <w:rFonts w:ascii="Arial" w:hAnsi="Arial" w:cs="Arial"/>
          <w:sz w:val="20"/>
          <w:szCs w:val="20"/>
        </w:rPr>
        <w:t>, Procurement</w:t>
      </w:r>
      <w:r w:rsidRPr="00910BF1">
        <w:rPr>
          <w:rFonts w:ascii="Arial" w:hAnsi="Arial" w:cs="Arial"/>
          <w:sz w:val="20"/>
          <w:szCs w:val="20"/>
        </w:rPr>
        <w:t>, Liverpool Vision, 10</w:t>
      </w:r>
      <w:r w:rsidRPr="00910BF1">
        <w:rPr>
          <w:rFonts w:ascii="Arial" w:hAnsi="Arial" w:cs="Arial"/>
          <w:sz w:val="20"/>
          <w:szCs w:val="20"/>
          <w:vertAlign w:val="superscript"/>
        </w:rPr>
        <w:t>th</w:t>
      </w:r>
      <w:r w:rsidRPr="00910BF1">
        <w:rPr>
          <w:rFonts w:ascii="Arial" w:hAnsi="Arial" w:cs="Arial"/>
          <w:sz w:val="20"/>
          <w:szCs w:val="20"/>
        </w:rPr>
        <w:t xml:space="preserve"> Floor, The Capital, 39 Old Hall Street, Liverpool, L3 9PP. </w:t>
      </w:r>
    </w:p>
    <w:p w14:paraId="5BCFB392" w14:textId="77777777" w:rsidR="009C534F" w:rsidRPr="006515DC" w:rsidRDefault="009C534F" w:rsidP="003D376E">
      <w:pPr>
        <w:rPr>
          <w:rFonts w:ascii="Arial" w:hAnsi="Arial" w:cs="Arial"/>
          <w:b/>
          <w:caps/>
          <w:color w:val="FF0000"/>
          <w:sz w:val="20"/>
          <w:szCs w:val="20"/>
        </w:rPr>
      </w:pPr>
      <w:r w:rsidRPr="006515DC">
        <w:rPr>
          <w:rFonts w:ascii="Arial" w:hAnsi="Arial" w:cs="Arial"/>
          <w:sz w:val="20"/>
          <w:szCs w:val="20"/>
        </w:rPr>
        <w:t>Please provide 2</w:t>
      </w:r>
      <w:r w:rsidRPr="006515DC">
        <w:rPr>
          <w:rFonts w:ascii="Arial" w:hAnsi="Arial" w:cs="Arial"/>
          <w:b/>
          <w:sz w:val="20"/>
          <w:szCs w:val="20"/>
        </w:rPr>
        <w:t xml:space="preserve"> </w:t>
      </w:r>
      <w:r w:rsidR="00322FF7">
        <w:rPr>
          <w:rFonts w:ascii="Arial" w:hAnsi="Arial" w:cs="Arial"/>
          <w:sz w:val="20"/>
          <w:szCs w:val="20"/>
        </w:rPr>
        <w:t>printed r</w:t>
      </w:r>
      <w:r w:rsidRPr="006515DC">
        <w:rPr>
          <w:rFonts w:ascii="Arial" w:hAnsi="Arial" w:cs="Arial"/>
          <w:sz w:val="20"/>
          <w:szCs w:val="20"/>
        </w:rPr>
        <w:t xml:space="preserve">esponses, together with an electronic copy contained on a </w:t>
      </w:r>
      <w:r w:rsidRPr="006515DC">
        <w:rPr>
          <w:rFonts w:ascii="Arial" w:hAnsi="Arial" w:cs="Arial"/>
          <w:b/>
          <w:sz w:val="20"/>
          <w:szCs w:val="20"/>
        </w:rPr>
        <w:t>USB / Memory Device</w:t>
      </w:r>
      <w:r w:rsidRPr="006515DC">
        <w:rPr>
          <w:rFonts w:ascii="Arial" w:hAnsi="Arial" w:cs="Arial"/>
          <w:sz w:val="20"/>
          <w:szCs w:val="20"/>
        </w:rPr>
        <w:t>.</w:t>
      </w:r>
      <w:r w:rsidR="00322FF7">
        <w:rPr>
          <w:rFonts w:ascii="Arial" w:hAnsi="Arial" w:cs="Arial"/>
          <w:sz w:val="20"/>
          <w:szCs w:val="20"/>
        </w:rPr>
        <w:t xml:space="preserve"> This will ensure integrity of the process and allow fair, equal and transparent treatment of responses.</w:t>
      </w:r>
    </w:p>
    <w:p w14:paraId="4A28C147" w14:textId="77777777" w:rsidR="009C534F" w:rsidRPr="006515DC" w:rsidRDefault="009C534F" w:rsidP="003D376E">
      <w:pPr>
        <w:rPr>
          <w:rFonts w:ascii="Arial" w:hAnsi="Arial" w:cs="Arial"/>
          <w:sz w:val="20"/>
          <w:szCs w:val="20"/>
        </w:rPr>
      </w:pPr>
      <w:r w:rsidRPr="006515DC">
        <w:rPr>
          <w:rFonts w:ascii="Arial" w:hAnsi="Arial" w:cs="Arial"/>
          <w:sz w:val="20"/>
          <w:szCs w:val="20"/>
        </w:rPr>
        <w:t xml:space="preserve">LV appreciate the environmental impact and request therefore that where practical duplex printing on environmentally friendly paper is utilised and that additional materials not directly related are </w:t>
      </w:r>
      <w:r w:rsidRPr="006515DC">
        <w:rPr>
          <w:rFonts w:ascii="Arial" w:hAnsi="Arial" w:cs="Arial"/>
          <w:b/>
          <w:sz w:val="20"/>
          <w:szCs w:val="20"/>
        </w:rPr>
        <w:t>not</w:t>
      </w:r>
      <w:r w:rsidRPr="006515DC">
        <w:rPr>
          <w:rFonts w:ascii="Arial" w:hAnsi="Arial" w:cs="Arial"/>
          <w:sz w:val="20"/>
          <w:szCs w:val="20"/>
        </w:rPr>
        <w:t xml:space="preserve"> included.</w:t>
      </w:r>
    </w:p>
    <w:p w14:paraId="188BA773" w14:textId="77777777" w:rsidR="009C534F" w:rsidRPr="006515DC" w:rsidRDefault="009C534F" w:rsidP="003D376E">
      <w:pPr>
        <w:rPr>
          <w:rFonts w:ascii="Arial" w:hAnsi="Arial" w:cs="Arial"/>
          <w:sz w:val="20"/>
          <w:szCs w:val="20"/>
        </w:rPr>
      </w:pPr>
      <w:r w:rsidRPr="006515DC">
        <w:rPr>
          <w:rFonts w:ascii="Arial" w:hAnsi="Arial" w:cs="Arial"/>
          <w:sz w:val="20"/>
          <w:szCs w:val="20"/>
        </w:rPr>
        <w:t>Certain documentary requirements that are indicated by a</w:t>
      </w:r>
      <w:r w:rsidRPr="006515DC">
        <w:rPr>
          <w:rFonts w:ascii="Arial" w:hAnsi="Arial" w:cs="Arial"/>
          <w:noProof/>
          <w:sz w:val="20"/>
          <w:szCs w:val="20"/>
          <w:lang w:eastAsia="en-GB"/>
        </w:rPr>
        <w:drawing>
          <wp:inline distT="0" distB="0" distL="0" distR="0" wp14:anchorId="6B105C7D" wp14:editId="6DB9163A">
            <wp:extent cx="167640" cy="19878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6515DC">
        <w:rPr>
          <w:rFonts w:ascii="Arial" w:hAnsi="Arial" w:cs="Arial"/>
          <w:sz w:val="20"/>
          <w:szCs w:val="20"/>
        </w:rPr>
        <w:t>symbol need only be submitted in electronic format.</w:t>
      </w:r>
    </w:p>
    <w:p w14:paraId="40A39469" w14:textId="77777777" w:rsidR="009C534F" w:rsidRPr="006515DC" w:rsidRDefault="009C534F" w:rsidP="003D376E">
      <w:pPr>
        <w:rPr>
          <w:rFonts w:ascii="Arial" w:hAnsi="Arial" w:cs="Arial"/>
          <w:sz w:val="20"/>
          <w:szCs w:val="20"/>
        </w:rPr>
      </w:pPr>
      <w:r w:rsidRPr="006515DC">
        <w:rPr>
          <w:rFonts w:ascii="Arial" w:hAnsi="Arial" w:cs="Arial"/>
          <w:sz w:val="20"/>
          <w:szCs w:val="20"/>
        </w:rPr>
        <w:t>If delivering by hand, please be advised that because of a barrier system in a shared building, you will need to ask reception in the Capital Building to phone Liverpool Vision (0151) 600 2900 that your submission has arrived for collection.</w:t>
      </w:r>
    </w:p>
    <w:p w14:paraId="1834970F" w14:textId="659B9E0C" w:rsidR="008A243B" w:rsidRPr="006515DC" w:rsidRDefault="009C534F" w:rsidP="003D376E">
      <w:pPr>
        <w:rPr>
          <w:rFonts w:ascii="Arial" w:hAnsi="Arial" w:cs="Arial"/>
          <w:sz w:val="20"/>
          <w:szCs w:val="20"/>
        </w:rPr>
      </w:pPr>
      <w:r w:rsidRPr="006515DC">
        <w:rPr>
          <w:rFonts w:ascii="Arial" w:hAnsi="Arial" w:cs="Arial"/>
          <w:sz w:val="20"/>
          <w:szCs w:val="20"/>
        </w:rPr>
        <w:t xml:space="preserve">Envelopes must </w:t>
      </w:r>
      <w:r w:rsidRPr="006515DC">
        <w:rPr>
          <w:rFonts w:ascii="Arial" w:hAnsi="Arial" w:cs="Arial"/>
          <w:b/>
          <w:sz w:val="20"/>
          <w:szCs w:val="20"/>
        </w:rPr>
        <w:t>not</w:t>
      </w:r>
      <w:r w:rsidRPr="006515DC">
        <w:rPr>
          <w:rFonts w:ascii="Arial" w:hAnsi="Arial" w:cs="Arial"/>
          <w:sz w:val="20"/>
          <w:szCs w:val="20"/>
        </w:rPr>
        <w:t xml:space="preserve"> indicate the</w:t>
      </w:r>
      <w:r w:rsidR="00324DE4">
        <w:rPr>
          <w:rFonts w:ascii="Arial" w:hAnsi="Arial" w:cs="Arial"/>
          <w:sz w:val="20"/>
          <w:szCs w:val="20"/>
        </w:rPr>
        <w:t xml:space="preserve"> identity of your organisation.</w:t>
      </w:r>
    </w:p>
    <w:p w14:paraId="3493C5FC" w14:textId="77777777" w:rsidR="008A243B" w:rsidRDefault="008A243B" w:rsidP="003D376E">
      <w:pPr>
        <w:rPr>
          <w:rFonts w:ascii="Arial" w:hAnsi="Arial" w:cs="Arial"/>
          <w:sz w:val="20"/>
          <w:szCs w:val="20"/>
        </w:rPr>
      </w:pPr>
      <w:r w:rsidRPr="006515DC">
        <w:rPr>
          <w:rFonts w:ascii="Arial" w:hAnsi="Arial" w:cs="Arial"/>
          <w:sz w:val="20"/>
          <w:szCs w:val="20"/>
        </w:rPr>
        <w:t xml:space="preserve">There is an opportunity to ask LV for further information to assist you in the preparation of your responses during the Items for Clarification period. If you have an Item for Clarification, please e-mail </w:t>
      </w:r>
      <w:r w:rsidR="00FF43A8">
        <w:rPr>
          <w:rFonts w:ascii="Arial" w:hAnsi="Arial" w:cs="Arial"/>
          <w:sz w:val="20"/>
          <w:szCs w:val="20"/>
        </w:rPr>
        <w:t xml:space="preserve">Zac Roberts </w:t>
      </w:r>
      <w:r w:rsidR="00322FF7">
        <w:rPr>
          <w:rFonts w:ascii="Arial" w:hAnsi="Arial" w:cs="Arial"/>
          <w:sz w:val="20"/>
          <w:szCs w:val="20"/>
        </w:rPr>
        <w:t>(</w:t>
      </w:r>
      <w:r w:rsidR="00FF43A8" w:rsidRPr="00FF43A8">
        <w:rPr>
          <w:rFonts w:ascii="Arial" w:hAnsi="Arial" w:cs="Arial"/>
          <w:b/>
          <w:sz w:val="20"/>
          <w:szCs w:val="20"/>
        </w:rPr>
        <w:t>zroberts</w:t>
      </w:r>
      <w:r w:rsidRPr="006515DC">
        <w:rPr>
          <w:rFonts w:ascii="Arial" w:hAnsi="Arial" w:cs="Arial"/>
          <w:b/>
          <w:sz w:val="20"/>
          <w:szCs w:val="20"/>
        </w:rPr>
        <w:t>@liverpoolvision.co.uk</w:t>
      </w:r>
      <w:r w:rsidRPr="006515DC">
        <w:rPr>
          <w:rFonts w:ascii="Arial" w:hAnsi="Arial" w:cs="Arial"/>
          <w:sz w:val="20"/>
          <w:szCs w:val="20"/>
        </w:rPr>
        <w:t xml:space="preserve">) during the opportunity period. Please note that responses to these Items for Clarification from LV may be posted on the LV website rather than a response via e-mail. It is your responsibility to make regular checks of the LV website for updates on these.  </w:t>
      </w:r>
    </w:p>
    <w:p w14:paraId="241F1C7B" w14:textId="7C3949EA" w:rsidR="00322FF7" w:rsidRPr="006515DC" w:rsidRDefault="00322FF7" w:rsidP="003D376E">
      <w:pPr>
        <w:rPr>
          <w:rFonts w:ascii="Arial" w:hAnsi="Arial" w:cs="Arial"/>
          <w:sz w:val="20"/>
          <w:szCs w:val="20"/>
        </w:rPr>
      </w:pPr>
      <w:r>
        <w:rPr>
          <w:rFonts w:ascii="Arial" w:hAnsi="Arial" w:cs="Arial"/>
          <w:sz w:val="20"/>
          <w:szCs w:val="20"/>
        </w:rPr>
        <w:t xml:space="preserve">Please do not contact </w:t>
      </w:r>
      <w:r w:rsidR="00910BF1">
        <w:rPr>
          <w:rFonts w:ascii="Arial" w:hAnsi="Arial" w:cs="Arial"/>
          <w:sz w:val="20"/>
          <w:szCs w:val="20"/>
        </w:rPr>
        <w:t>any other members of Liverpool V</w:t>
      </w:r>
      <w:r>
        <w:rPr>
          <w:rFonts w:ascii="Arial" w:hAnsi="Arial" w:cs="Arial"/>
          <w:sz w:val="20"/>
          <w:szCs w:val="20"/>
        </w:rPr>
        <w:t>ision during the tender process.</w:t>
      </w:r>
    </w:p>
    <w:p w14:paraId="58945C8B" w14:textId="77777777" w:rsidR="009C534F" w:rsidRPr="006515DC" w:rsidRDefault="009C534F" w:rsidP="003D376E">
      <w:pPr>
        <w:rPr>
          <w:rFonts w:ascii="Arial" w:hAnsi="Arial" w:cs="Arial"/>
          <w:sz w:val="20"/>
          <w:szCs w:val="20"/>
        </w:rPr>
      </w:pPr>
      <w:r w:rsidRPr="006515DC">
        <w:rPr>
          <w:rFonts w:ascii="Arial" w:hAnsi="Arial" w:cs="Arial"/>
          <w:sz w:val="20"/>
          <w:szCs w:val="20"/>
        </w:rPr>
        <w:br w:type="page"/>
      </w:r>
    </w:p>
    <w:p w14:paraId="4EAF33BC" w14:textId="77777777" w:rsidR="00AD0D5D" w:rsidRPr="006515DC" w:rsidRDefault="00AD0D5D" w:rsidP="00126D33">
      <w:pPr>
        <w:pStyle w:val="AmionBodyText"/>
      </w:pPr>
    </w:p>
    <w:p w14:paraId="32609B13" w14:textId="77777777" w:rsidR="000B3839" w:rsidRPr="00760582" w:rsidRDefault="000B3839" w:rsidP="00760582">
      <w:pPr>
        <w:rPr>
          <w:rFonts w:ascii="Arial" w:hAnsi="Arial" w:cs="Arial"/>
          <w:i/>
          <w:sz w:val="20"/>
          <w:szCs w:val="20"/>
        </w:rPr>
      </w:pPr>
      <w:r w:rsidRPr="00760582">
        <w:rPr>
          <w:rFonts w:ascii="Arial" w:hAnsi="Arial" w:cs="Arial"/>
          <w:i/>
          <w:sz w:val="20"/>
          <w:szCs w:val="20"/>
        </w:rPr>
        <w:t>5.1.1</w:t>
      </w:r>
      <w:r w:rsidRPr="00760582">
        <w:rPr>
          <w:rFonts w:ascii="Arial" w:hAnsi="Arial" w:cs="Arial"/>
          <w:i/>
          <w:sz w:val="20"/>
          <w:szCs w:val="20"/>
        </w:rPr>
        <w:tab/>
        <w:t>Lots</w:t>
      </w:r>
    </w:p>
    <w:p w14:paraId="471C2404" w14:textId="140E2F9D" w:rsidR="00F93BEB" w:rsidRPr="00480D9C" w:rsidRDefault="00DF2653" w:rsidP="00480D9C">
      <w:pPr>
        <w:pStyle w:val="AmionBodyText"/>
        <w:rPr>
          <w:rFonts w:ascii="Arial" w:hAnsi="Arial" w:cs="Arial"/>
          <w:sz w:val="20"/>
          <w:szCs w:val="20"/>
        </w:rPr>
      </w:pPr>
      <w:r>
        <w:rPr>
          <w:rFonts w:ascii="Arial" w:hAnsi="Arial" w:cs="Arial"/>
          <w:sz w:val="20"/>
          <w:szCs w:val="20"/>
        </w:rPr>
        <w:t>Not applicable.</w:t>
      </w:r>
    </w:p>
    <w:p w14:paraId="1D9E9B00" w14:textId="77777777" w:rsidR="00760582" w:rsidRPr="00126D33" w:rsidRDefault="00760582" w:rsidP="00126D33">
      <w:pPr>
        <w:pStyle w:val="AmionBodyText"/>
        <w:rPr>
          <w:rFonts w:ascii="Arial" w:hAnsi="Arial" w:cs="Arial"/>
          <w:color w:val="FF0000"/>
          <w:sz w:val="20"/>
          <w:szCs w:val="20"/>
        </w:rPr>
      </w:pPr>
    </w:p>
    <w:p w14:paraId="68AD17E7" w14:textId="77777777" w:rsidR="00F93BEB" w:rsidRPr="00760582" w:rsidRDefault="008136FC" w:rsidP="00760582">
      <w:pPr>
        <w:rPr>
          <w:rFonts w:ascii="Arial" w:hAnsi="Arial" w:cs="Arial"/>
          <w:i/>
          <w:sz w:val="20"/>
          <w:szCs w:val="20"/>
        </w:rPr>
      </w:pPr>
      <w:r w:rsidRPr="00760582">
        <w:rPr>
          <w:rFonts w:ascii="Arial" w:hAnsi="Arial" w:cs="Arial"/>
          <w:i/>
          <w:sz w:val="20"/>
          <w:szCs w:val="20"/>
        </w:rPr>
        <w:t>5</w:t>
      </w:r>
      <w:r w:rsidR="00F93BEB" w:rsidRPr="00760582">
        <w:rPr>
          <w:rFonts w:ascii="Arial" w:hAnsi="Arial" w:cs="Arial"/>
          <w:i/>
          <w:sz w:val="20"/>
          <w:szCs w:val="20"/>
        </w:rPr>
        <w:t>.</w:t>
      </w:r>
      <w:r w:rsidR="00073F35" w:rsidRPr="00760582">
        <w:rPr>
          <w:rFonts w:ascii="Arial" w:hAnsi="Arial" w:cs="Arial"/>
          <w:i/>
          <w:sz w:val="20"/>
          <w:szCs w:val="20"/>
        </w:rPr>
        <w:t>1.2</w:t>
      </w:r>
      <w:r w:rsidR="00F93BEB" w:rsidRPr="00760582">
        <w:rPr>
          <w:rFonts w:ascii="Arial" w:hAnsi="Arial" w:cs="Arial"/>
          <w:i/>
          <w:sz w:val="20"/>
          <w:szCs w:val="20"/>
        </w:rPr>
        <w:t xml:space="preserve"> </w:t>
      </w:r>
      <w:r w:rsidR="00231BEF" w:rsidRPr="00760582">
        <w:rPr>
          <w:rFonts w:ascii="Arial" w:hAnsi="Arial" w:cs="Arial"/>
          <w:i/>
          <w:sz w:val="20"/>
          <w:szCs w:val="20"/>
        </w:rPr>
        <w:tab/>
      </w:r>
      <w:r w:rsidR="00F93BEB" w:rsidRPr="00760582">
        <w:rPr>
          <w:rFonts w:ascii="Arial" w:hAnsi="Arial" w:cs="Arial"/>
          <w:i/>
          <w:sz w:val="20"/>
          <w:szCs w:val="20"/>
        </w:rPr>
        <w:t>Executive Summary</w:t>
      </w:r>
    </w:p>
    <w:p w14:paraId="2E2FDD65" w14:textId="134E09DC" w:rsidR="00F93BEB" w:rsidRDefault="007A1E75" w:rsidP="00126D33">
      <w:pPr>
        <w:pStyle w:val="AmionBodyText"/>
        <w:rPr>
          <w:rFonts w:ascii="Arial" w:hAnsi="Arial" w:cs="Arial"/>
          <w:color w:val="FF0000"/>
          <w:sz w:val="20"/>
          <w:szCs w:val="20"/>
        </w:rPr>
      </w:pPr>
      <w:r w:rsidRPr="00640D66">
        <w:rPr>
          <w:rFonts w:ascii="Arial" w:hAnsi="Arial" w:cs="Arial"/>
          <w:sz w:val="20"/>
          <w:szCs w:val="20"/>
        </w:rPr>
        <w:t>Please provide an Executive Summary of your response</w:t>
      </w:r>
      <w:r>
        <w:rPr>
          <w:rFonts w:ascii="Arial" w:hAnsi="Arial" w:cs="Arial"/>
          <w:sz w:val="20"/>
          <w:szCs w:val="20"/>
        </w:rPr>
        <w:t>.</w:t>
      </w:r>
    </w:p>
    <w:p w14:paraId="7D4D31F9" w14:textId="77777777" w:rsidR="00760582" w:rsidRPr="00126D33" w:rsidRDefault="00760582" w:rsidP="00126D33">
      <w:pPr>
        <w:pStyle w:val="AmionBodyText"/>
        <w:rPr>
          <w:rFonts w:ascii="Arial" w:hAnsi="Arial" w:cs="Arial"/>
          <w:color w:val="FF0000"/>
          <w:sz w:val="20"/>
          <w:szCs w:val="20"/>
        </w:rPr>
      </w:pPr>
    </w:p>
    <w:p w14:paraId="158305D6" w14:textId="77777777" w:rsidR="00F93BEB" w:rsidRPr="00760582" w:rsidRDefault="008136FC" w:rsidP="00760582">
      <w:pPr>
        <w:rPr>
          <w:rFonts w:ascii="Arial" w:hAnsi="Arial" w:cs="Arial"/>
          <w:i/>
          <w:sz w:val="20"/>
          <w:szCs w:val="20"/>
        </w:rPr>
      </w:pPr>
      <w:r w:rsidRPr="00760582">
        <w:rPr>
          <w:rFonts w:ascii="Arial" w:hAnsi="Arial" w:cs="Arial"/>
          <w:i/>
          <w:sz w:val="20"/>
          <w:szCs w:val="20"/>
        </w:rPr>
        <w:t>5</w:t>
      </w:r>
      <w:r w:rsidR="00F93BEB" w:rsidRPr="00760582">
        <w:rPr>
          <w:rFonts w:ascii="Arial" w:hAnsi="Arial" w:cs="Arial"/>
          <w:i/>
          <w:sz w:val="20"/>
          <w:szCs w:val="20"/>
        </w:rPr>
        <w:t>.</w:t>
      </w:r>
      <w:r w:rsidR="00073F35" w:rsidRPr="00760582">
        <w:rPr>
          <w:rFonts w:ascii="Arial" w:hAnsi="Arial" w:cs="Arial"/>
          <w:i/>
          <w:sz w:val="20"/>
          <w:szCs w:val="20"/>
        </w:rPr>
        <w:t>1.3</w:t>
      </w:r>
      <w:r w:rsidR="00F93BEB" w:rsidRPr="00760582">
        <w:rPr>
          <w:rFonts w:ascii="Arial" w:hAnsi="Arial" w:cs="Arial"/>
          <w:i/>
          <w:sz w:val="20"/>
          <w:szCs w:val="20"/>
        </w:rPr>
        <w:t xml:space="preserve"> </w:t>
      </w:r>
      <w:r w:rsidR="00231BEF" w:rsidRPr="00760582">
        <w:rPr>
          <w:rFonts w:ascii="Arial" w:hAnsi="Arial" w:cs="Arial"/>
          <w:i/>
          <w:sz w:val="20"/>
          <w:szCs w:val="20"/>
        </w:rPr>
        <w:tab/>
      </w:r>
      <w:r w:rsidR="00F93BEB" w:rsidRPr="00760582">
        <w:rPr>
          <w:rFonts w:ascii="Arial" w:hAnsi="Arial" w:cs="Arial"/>
          <w:i/>
          <w:sz w:val="20"/>
          <w:szCs w:val="20"/>
        </w:rPr>
        <w:t>Evaluation Questions:</w:t>
      </w:r>
    </w:p>
    <w:p w14:paraId="64A27E21" w14:textId="467AA933" w:rsidR="007A1E75" w:rsidRDefault="007A1E75" w:rsidP="007A1E75">
      <w:pPr>
        <w:pStyle w:val="AmionBodyText"/>
        <w:ind w:left="600"/>
        <w:rPr>
          <w:rFonts w:ascii="Arial" w:hAnsi="Arial" w:cs="Arial"/>
          <w:sz w:val="20"/>
          <w:szCs w:val="20"/>
        </w:rPr>
      </w:pPr>
      <w:r>
        <w:rPr>
          <w:rFonts w:ascii="Arial" w:hAnsi="Arial" w:cs="Arial"/>
          <w:sz w:val="20"/>
          <w:szCs w:val="20"/>
        </w:rPr>
        <w:t>Below</w:t>
      </w:r>
      <w:r w:rsidRPr="00640D66">
        <w:rPr>
          <w:rFonts w:ascii="Arial" w:hAnsi="Arial" w:cs="Arial"/>
          <w:sz w:val="20"/>
          <w:szCs w:val="20"/>
        </w:rPr>
        <w:t>, a list of evaluation questions is included within each</w:t>
      </w:r>
      <w:r>
        <w:rPr>
          <w:rFonts w:ascii="Arial" w:hAnsi="Arial" w:cs="Arial"/>
          <w:sz w:val="20"/>
          <w:szCs w:val="20"/>
        </w:rPr>
        <w:t xml:space="preserve"> of the</w:t>
      </w:r>
      <w:r w:rsidRPr="00640D66">
        <w:rPr>
          <w:rFonts w:ascii="Arial" w:hAnsi="Arial" w:cs="Arial"/>
          <w:sz w:val="20"/>
          <w:szCs w:val="20"/>
        </w:rPr>
        <w:t xml:space="preserve"> evaluation criteria</w:t>
      </w:r>
      <w:r>
        <w:rPr>
          <w:rFonts w:ascii="Arial" w:hAnsi="Arial" w:cs="Arial"/>
          <w:sz w:val="20"/>
          <w:szCs w:val="20"/>
        </w:rPr>
        <w:t xml:space="preserve"> mentioned. W</w:t>
      </w:r>
      <w:r w:rsidRPr="00640D66">
        <w:rPr>
          <w:rFonts w:ascii="Arial" w:hAnsi="Arial" w:cs="Arial"/>
          <w:sz w:val="20"/>
          <w:szCs w:val="20"/>
        </w:rPr>
        <w:t xml:space="preserve">e request that your submission specifically responds to these questions in order to give your organization the optimum chance to secure the highest score.   </w:t>
      </w:r>
    </w:p>
    <w:p w14:paraId="6AB9EA55" w14:textId="77777777" w:rsidR="00324DE4" w:rsidRPr="00640D66" w:rsidRDefault="00324DE4" w:rsidP="007A1E75">
      <w:pPr>
        <w:pStyle w:val="AmionBodyText"/>
        <w:ind w:left="600"/>
        <w:rPr>
          <w:rFonts w:ascii="Arial" w:hAnsi="Arial" w:cs="Arial"/>
          <w:sz w:val="20"/>
          <w:szCs w:val="20"/>
        </w:rPr>
      </w:pPr>
    </w:p>
    <w:p w14:paraId="48CDA515" w14:textId="21549AF2" w:rsidR="007A1E75" w:rsidRPr="00640D66" w:rsidRDefault="00C71452" w:rsidP="007A1E75">
      <w:pPr>
        <w:pStyle w:val="AmionBodyText"/>
        <w:numPr>
          <w:ilvl w:val="3"/>
          <w:numId w:val="12"/>
        </w:numPr>
        <w:rPr>
          <w:rFonts w:ascii="Arial" w:hAnsi="Arial" w:cs="Arial"/>
          <w:b/>
          <w:i/>
          <w:sz w:val="20"/>
          <w:szCs w:val="20"/>
        </w:rPr>
      </w:pPr>
      <w:r>
        <w:rPr>
          <w:rFonts w:ascii="Arial" w:hAnsi="Arial" w:cs="Arial"/>
          <w:b/>
          <w:i/>
          <w:sz w:val="20"/>
          <w:szCs w:val="20"/>
        </w:rPr>
        <w:t>Cost</w:t>
      </w:r>
    </w:p>
    <w:p w14:paraId="14430274" w14:textId="29BB0BDA" w:rsidR="007A1E75" w:rsidRDefault="007A1E75" w:rsidP="007A1E75">
      <w:pPr>
        <w:pStyle w:val="ListParagraph"/>
        <w:keepNext/>
        <w:keepLines/>
        <w:numPr>
          <w:ilvl w:val="0"/>
          <w:numId w:val="13"/>
        </w:numPr>
        <w:spacing w:after="0" w:line="240" w:lineRule="auto"/>
        <w:contextualSpacing/>
        <w:textboxTightWrap w:val="lastLineOnly"/>
        <w:rPr>
          <w:rFonts w:ascii="Arial" w:hAnsi="Arial" w:cs="Arial"/>
          <w:sz w:val="20"/>
          <w:szCs w:val="20"/>
        </w:rPr>
      </w:pPr>
      <w:r w:rsidRPr="00640D66">
        <w:rPr>
          <w:rFonts w:ascii="Arial" w:hAnsi="Arial" w:cs="Arial"/>
          <w:sz w:val="20"/>
          <w:szCs w:val="20"/>
        </w:rPr>
        <w:t xml:space="preserve">Please provide a full breakdown of proposed costs to deliver the specification described, </w:t>
      </w:r>
      <w:r w:rsidR="00987DDF">
        <w:rPr>
          <w:rFonts w:ascii="Arial" w:hAnsi="Arial" w:cs="Arial"/>
          <w:sz w:val="20"/>
          <w:szCs w:val="20"/>
        </w:rPr>
        <w:t xml:space="preserve">the total figure shall include all associated costs and expenses, </w:t>
      </w:r>
      <w:r w:rsidRPr="00640D66">
        <w:rPr>
          <w:rFonts w:ascii="Arial" w:hAnsi="Arial" w:cs="Arial"/>
          <w:sz w:val="20"/>
          <w:szCs w:val="20"/>
        </w:rPr>
        <w:t>including but not limited to:</w:t>
      </w:r>
    </w:p>
    <w:p w14:paraId="69C1DE3A" w14:textId="77777777" w:rsidR="007A1E75" w:rsidRPr="00640D66" w:rsidRDefault="007A1E75" w:rsidP="007A1E75">
      <w:pPr>
        <w:keepNext/>
        <w:keepLines/>
        <w:spacing w:after="0" w:line="240" w:lineRule="auto"/>
        <w:contextualSpacing/>
        <w:textboxTightWrap w:val="lastLineOnly"/>
        <w:rPr>
          <w:rFonts w:ascii="Arial" w:hAnsi="Arial" w:cs="Arial"/>
          <w:sz w:val="20"/>
          <w:szCs w:val="20"/>
        </w:rPr>
      </w:pPr>
    </w:p>
    <w:p w14:paraId="4D7738DA" w14:textId="77777777" w:rsidR="007A1E75" w:rsidRPr="00640D66" w:rsidRDefault="007A1E75" w:rsidP="007A1E75">
      <w:pPr>
        <w:pStyle w:val="ListParagraph"/>
        <w:keepNext/>
        <w:keepLines/>
        <w:numPr>
          <w:ilvl w:val="3"/>
          <w:numId w:val="11"/>
        </w:numPr>
        <w:spacing w:after="0" w:line="240" w:lineRule="auto"/>
        <w:contextualSpacing/>
        <w:textboxTightWrap w:val="lastLineOnly"/>
        <w:rPr>
          <w:rFonts w:ascii="Arial" w:hAnsi="Arial" w:cs="Arial"/>
          <w:sz w:val="20"/>
          <w:szCs w:val="20"/>
        </w:rPr>
      </w:pPr>
      <w:r w:rsidRPr="00640D66">
        <w:rPr>
          <w:rFonts w:ascii="Arial" w:hAnsi="Arial" w:cs="Arial"/>
          <w:sz w:val="20"/>
          <w:szCs w:val="20"/>
        </w:rPr>
        <w:t>Bill of materials</w:t>
      </w:r>
    </w:p>
    <w:p w14:paraId="71CCDE9B" w14:textId="76E6375F" w:rsidR="007A1E75" w:rsidRPr="00640D66" w:rsidRDefault="007A1E75" w:rsidP="007A1E75">
      <w:pPr>
        <w:pStyle w:val="ListParagraph"/>
        <w:keepNext/>
        <w:keepLines/>
        <w:numPr>
          <w:ilvl w:val="3"/>
          <w:numId w:val="11"/>
        </w:numPr>
        <w:spacing w:after="0" w:line="240" w:lineRule="auto"/>
        <w:contextualSpacing/>
        <w:textboxTightWrap w:val="lastLineOnly"/>
        <w:rPr>
          <w:rFonts w:ascii="Arial" w:hAnsi="Arial" w:cs="Arial"/>
          <w:sz w:val="20"/>
          <w:szCs w:val="20"/>
        </w:rPr>
      </w:pPr>
      <w:r w:rsidRPr="00640D66">
        <w:rPr>
          <w:rFonts w:ascii="Arial" w:hAnsi="Arial" w:cs="Arial"/>
          <w:sz w:val="20"/>
          <w:szCs w:val="20"/>
        </w:rPr>
        <w:t xml:space="preserve">Installation requirements </w:t>
      </w:r>
    </w:p>
    <w:p w14:paraId="5B84D139" w14:textId="77777777" w:rsidR="007A1E75" w:rsidRPr="00640D66" w:rsidRDefault="007A1E75" w:rsidP="007A1E75">
      <w:pPr>
        <w:pStyle w:val="ListParagraph"/>
        <w:keepNext/>
        <w:keepLines/>
        <w:numPr>
          <w:ilvl w:val="3"/>
          <w:numId w:val="11"/>
        </w:numPr>
        <w:spacing w:after="0" w:line="240" w:lineRule="auto"/>
        <w:contextualSpacing/>
        <w:textboxTightWrap w:val="lastLineOnly"/>
        <w:rPr>
          <w:rFonts w:ascii="Arial" w:hAnsi="Arial" w:cs="Arial"/>
          <w:sz w:val="20"/>
          <w:szCs w:val="20"/>
        </w:rPr>
      </w:pPr>
      <w:r w:rsidRPr="00640D66">
        <w:rPr>
          <w:rFonts w:ascii="Arial" w:hAnsi="Arial" w:cs="Arial"/>
          <w:sz w:val="20"/>
          <w:szCs w:val="20"/>
        </w:rPr>
        <w:t>Dismantling requirements</w:t>
      </w:r>
    </w:p>
    <w:p w14:paraId="115B6DB9" w14:textId="598730E7" w:rsidR="007A1E75" w:rsidRPr="00640D66" w:rsidRDefault="007A1E75" w:rsidP="007A1E75">
      <w:pPr>
        <w:pStyle w:val="ListParagraph"/>
        <w:keepNext/>
        <w:keepLines/>
        <w:numPr>
          <w:ilvl w:val="3"/>
          <w:numId w:val="11"/>
        </w:numPr>
        <w:spacing w:after="0" w:line="240" w:lineRule="auto"/>
        <w:contextualSpacing/>
        <w:textboxTightWrap w:val="lastLineOnly"/>
        <w:rPr>
          <w:rFonts w:ascii="Arial" w:hAnsi="Arial" w:cs="Arial"/>
          <w:sz w:val="20"/>
          <w:szCs w:val="20"/>
        </w:rPr>
      </w:pPr>
      <w:r w:rsidRPr="00640D66">
        <w:rPr>
          <w:rFonts w:ascii="Arial" w:hAnsi="Arial" w:cs="Arial"/>
          <w:sz w:val="20"/>
          <w:szCs w:val="20"/>
        </w:rPr>
        <w:t>Transport requirement</w:t>
      </w:r>
      <w:r w:rsidR="00A12847">
        <w:rPr>
          <w:rFonts w:ascii="Arial" w:hAnsi="Arial" w:cs="Arial"/>
          <w:sz w:val="20"/>
          <w:szCs w:val="20"/>
        </w:rPr>
        <w:t>s</w:t>
      </w:r>
      <w:r w:rsidR="00987DDF">
        <w:rPr>
          <w:rFonts w:ascii="Arial" w:hAnsi="Arial" w:cs="Arial"/>
          <w:sz w:val="20"/>
          <w:szCs w:val="20"/>
        </w:rPr>
        <w:t xml:space="preserve"> (including some LV material) </w:t>
      </w:r>
    </w:p>
    <w:p w14:paraId="7B8D08E7" w14:textId="77777777" w:rsidR="007A1E75" w:rsidRPr="00640D66" w:rsidRDefault="007A1E75" w:rsidP="007A1E75">
      <w:pPr>
        <w:pStyle w:val="ListParagraph"/>
        <w:keepNext/>
        <w:keepLines/>
        <w:numPr>
          <w:ilvl w:val="3"/>
          <w:numId w:val="11"/>
        </w:numPr>
        <w:spacing w:after="0" w:line="240" w:lineRule="auto"/>
        <w:contextualSpacing/>
        <w:textboxTightWrap w:val="lastLineOnly"/>
        <w:rPr>
          <w:rFonts w:ascii="Arial" w:hAnsi="Arial" w:cs="Arial"/>
          <w:sz w:val="20"/>
          <w:szCs w:val="20"/>
        </w:rPr>
      </w:pPr>
      <w:r w:rsidRPr="00640D66">
        <w:rPr>
          <w:rFonts w:ascii="Arial" w:hAnsi="Arial" w:cs="Arial"/>
          <w:sz w:val="20"/>
          <w:szCs w:val="20"/>
        </w:rPr>
        <w:t>Labour for build, installation, maintenance and de-rig</w:t>
      </w:r>
    </w:p>
    <w:p w14:paraId="2324FFA7" w14:textId="1E722B93" w:rsidR="007A1E75" w:rsidRPr="00640D66" w:rsidRDefault="007A1E75" w:rsidP="007A1E75">
      <w:pPr>
        <w:pStyle w:val="ListParagraph"/>
        <w:keepNext/>
        <w:keepLines/>
        <w:numPr>
          <w:ilvl w:val="3"/>
          <w:numId w:val="11"/>
        </w:numPr>
        <w:spacing w:after="0" w:line="240" w:lineRule="auto"/>
        <w:contextualSpacing/>
        <w:textboxTightWrap w:val="lastLineOnly"/>
        <w:rPr>
          <w:rFonts w:ascii="Arial" w:hAnsi="Arial" w:cs="Arial"/>
          <w:sz w:val="20"/>
          <w:szCs w:val="20"/>
        </w:rPr>
      </w:pPr>
      <w:r w:rsidRPr="00640D66">
        <w:rPr>
          <w:rFonts w:ascii="Arial" w:hAnsi="Arial" w:cs="Arial"/>
          <w:sz w:val="20"/>
          <w:szCs w:val="20"/>
        </w:rPr>
        <w:t>Waste removal</w:t>
      </w:r>
      <w:r w:rsidR="005333F0">
        <w:rPr>
          <w:rFonts w:ascii="Arial" w:hAnsi="Arial" w:cs="Arial"/>
          <w:sz w:val="20"/>
          <w:szCs w:val="20"/>
        </w:rPr>
        <w:t xml:space="preserve"> and disposal of stand materials post event</w:t>
      </w:r>
    </w:p>
    <w:p w14:paraId="5D7068AE" w14:textId="057C2139" w:rsidR="007A1E75" w:rsidRDefault="007A1E75" w:rsidP="007A1E75">
      <w:pPr>
        <w:pStyle w:val="ListParagraph"/>
        <w:keepNext/>
        <w:keepLines/>
        <w:numPr>
          <w:ilvl w:val="3"/>
          <w:numId w:val="11"/>
        </w:numPr>
        <w:spacing w:after="0" w:line="240" w:lineRule="auto"/>
        <w:contextualSpacing/>
        <w:textboxTightWrap w:val="lastLineOnly"/>
        <w:rPr>
          <w:rFonts w:ascii="Arial" w:hAnsi="Arial" w:cs="Arial"/>
          <w:sz w:val="20"/>
          <w:szCs w:val="20"/>
        </w:rPr>
      </w:pPr>
      <w:r w:rsidRPr="00640D66">
        <w:rPr>
          <w:rFonts w:ascii="Arial" w:hAnsi="Arial" w:cs="Arial"/>
          <w:sz w:val="20"/>
          <w:szCs w:val="20"/>
        </w:rPr>
        <w:t>Maintenance</w:t>
      </w:r>
      <w:r w:rsidR="00A12847">
        <w:rPr>
          <w:rFonts w:ascii="Arial" w:hAnsi="Arial" w:cs="Arial"/>
          <w:sz w:val="20"/>
          <w:szCs w:val="20"/>
        </w:rPr>
        <w:t xml:space="preserve"> on site</w:t>
      </w:r>
    </w:p>
    <w:p w14:paraId="4644439B" w14:textId="77777777" w:rsidR="005333F0" w:rsidRDefault="00987DDF" w:rsidP="005333F0">
      <w:pPr>
        <w:pStyle w:val="ListParagraph"/>
        <w:keepNext/>
        <w:keepLines/>
        <w:numPr>
          <w:ilvl w:val="3"/>
          <w:numId w:val="11"/>
        </w:numPr>
        <w:spacing w:after="0" w:line="240" w:lineRule="auto"/>
        <w:contextualSpacing/>
        <w:textboxTightWrap w:val="lastLineOnly"/>
        <w:rPr>
          <w:rFonts w:ascii="Arial" w:hAnsi="Arial" w:cs="Arial"/>
          <w:sz w:val="20"/>
          <w:szCs w:val="20"/>
        </w:rPr>
      </w:pPr>
      <w:r>
        <w:rPr>
          <w:rFonts w:ascii="Arial" w:hAnsi="Arial" w:cs="Arial"/>
          <w:sz w:val="20"/>
          <w:szCs w:val="20"/>
        </w:rPr>
        <w:t xml:space="preserve">Travel and accommodation </w:t>
      </w:r>
    </w:p>
    <w:p w14:paraId="6AAA0257" w14:textId="77777777" w:rsidR="00C053A1" w:rsidRDefault="005333F0" w:rsidP="007A1E75">
      <w:pPr>
        <w:pStyle w:val="ListParagraph"/>
        <w:keepNext/>
        <w:keepLines/>
        <w:numPr>
          <w:ilvl w:val="3"/>
          <w:numId w:val="11"/>
        </w:numPr>
        <w:spacing w:after="0" w:line="240" w:lineRule="auto"/>
        <w:contextualSpacing/>
        <w:textboxTightWrap w:val="lastLineOnly"/>
        <w:rPr>
          <w:rFonts w:ascii="Arial" w:hAnsi="Arial" w:cs="Arial"/>
          <w:sz w:val="20"/>
          <w:szCs w:val="20"/>
        </w:rPr>
      </w:pPr>
      <w:r w:rsidRPr="005333F0">
        <w:rPr>
          <w:rFonts w:ascii="Arial" w:hAnsi="Arial" w:cs="Arial"/>
          <w:sz w:val="20"/>
          <w:szCs w:val="20"/>
        </w:rPr>
        <w:t>Project management and reporting</w:t>
      </w:r>
    </w:p>
    <w:p w14:paraId="62CC0C5B" w14:textId="377DA830" w:rsidR="00987DDF" w:rsidRPr="00640D66" w:rsidRDefault="00987DDF" w:rsidP="007A1E75">
      <w:pPr>
        <w:pStyle w:val="ListParagraph"/>
        <w:keepNext/>
        <w:keepLines/>
        <w:numPr>
          <w:ilvl w:val="3"/>
          <w:numId w:val="11"/>
        </w:numPr>
        <w:spacing w:after="0" w:line="240" w:lineRule="auto"/>
        <w:contextualSpacing/>
        <w:textboxTightWrap w:val="lastLineOnly"/>
        <w:rPr>
          <w:rFonts w:ascii="Arial" w:hAnsi="Arial" w:cs="Arial"/>
          <w:sz w:val="20"/>
          <w:szCs w:val="20"/>
        </w:rPr>
      </w:pPr>
      <w:r>
        <w:rPr>
          <w:rFonts w:ascii="Arial" w:hAnsi="Arial" w:cs="Arial"/>
          <w:sz w:val="20"/>
          <w:szCs w:val="20"/>
        </w:rPr>
        <w:t xml:space="preserve">Attendance of meetings </w:t>
      </w:r>
    </w:p>
    <w:p w14:paraId="3C6CD233" w14:textId="77777777" w:rsidR="007A1E75" w:rsidRPr="00640D66" w:rsidRDefault="007A1E75" w:rsidP="007A1E75">
      <w:pPr>
        <w:keepNext/>
        <w:keepLines/>
        <w:spacing w:after="0" w:line="240" w:lineRule="auto"/>
        <w:contextualSpacing/>
        <w:textboxTightWrap w:val="lastLineOnly"/>
        <w:rPr>
          <w:rFonts w:ascii="Arial" w:hAnsi="Arial" w:cs="Arial"/>
          <w:sz w:val="20"/>
          <w:szCs w:val="20"/>
        </w:rPr>
      </w:pPr>
    </w:p>
    <w:p w14:paraId="75B54F6C" w14:textId="7C43E4D0" w:rsidR="00A237F9" w:rsidRPr="00253C08" w:rsidRDefault="007A1E75" w:rsidP="007A1E75">
      <w:pPr>
        <w:keepNext/>
        <w:keepLines/>
        <w:spacing w:after="0" w:line="240" w:lineRule="auto"/>
        <w:ind w:left="720"/>
        <w:contextualSpacing/>
        <w:textboxTightWrap w:val="lastLineOnly"/>
        <w:rPr>
          <w:rFonts w:ascii="Arial" w:hAnsi="Arial" w:cs="Arial"/>
          <w:sz w:val="20"/>
          <w:szCs w:val="20"/>
        </w:rPr>
      </w:pPr>
      <w:r w:rsidRPr="00640D66">
        <w:rPr>
          <w:rFonts w:ascii="Arial" w:hAnsi="Arial" w:cs="Arial"/>
          <w:sz w:val="20"/>
          <w:szCs w:val="20"/>
        </w:rPr>
        <w:t xml:space="preserve">Ensure costs presented show the </w:t>
      </w:r>
      <w:r w:rsidRPr="00640D66">
        <w:rPr>
          <w:rFonts w:ascii="Arial" w:hAnsi="Arial" w:cs="Arial"/>
          <w:b/>
          <w:sz w:val="20"/>
          <w:szCs w:val="20"/>
        </w:rPr>
        <w:t>total</w:t>
      </w:r>
      <w:r w:rsidRPr="00640D66">
        <w:rPr>
          <w:rFonts w:ascii="Arial" w:hAnsi="Arial" w:cs="Arial"/>
          <w:sz w:val="20"/>
          <w:szCs w:val="20"/>
        </w:rPr>
        <w:t xml:space="preserve"> cost for the option</w:t>
      </w:r>
      <w:r w:rsidR="00A237F9" w:rsidRPr="00253C08">
        <w:rPr>
          <w:rFonts w:ascii="Arial" w:hAnsi="Arial" w:cs="Arial"/>
          <w:sz w:val="20"/>
          <w:szCs w:val="20"/>
        </w:rPr>
        <w:t xml:space="preserve">. Proposed variations to the design specification should be shown and costed </w:t>
      </w:r>
      <w:r w:rsidR="00A237F9" w:rsidRPr="00253C08">
        <w:rPr>
          <w:rFonts w:ascii="Arial" w:hAnsi="Arial" w:cs="Arial"/>
          <w:b/>
          <w:sz w:val="20"/>
          <w:szCs w:val="20"/>
        </w:rPr>
        <w:t>separately</w:t>
      </w:r>
      <w:r w:rsidR="00A237F9" w:rsidRPr="00253C08">
        <w:rPr>
          <w:rFonts w:ascii="Arial" w:hAnsi="Arial" w:cs="Arial"/>
          <w:sz w:val="20"/>
          <w:szCs w:val="20"/>
        </w:rPr>
        <w:t xml:space="preserve">, allowing for like for like </w:t>
      </w:r>
      <w:r w:rsidR="004F0FBC" w:rsidRPr="00253C08">
        <w:rPr>
          <w:rFonts w:ascii="Arial" w:hAnsi="Arial" w:cs="Arial"/>
          <w:sz w:val="20"/>
          <w:szCs w:val="20"/>
        </w:rPr>
        <w:t>evaluation</w:t>
      </w:r>
      <w:r w:rsidR="00A237F9" w:rsidRPr="00253C08">
        <w:rPr>
          <w:rFonts w:ascii="Arial" w:hAnsi="Arial" w:cs="Arial"/>
          <w:sz w:val="20"/>
          <w:szCs w:val="20"/>
        </w:rPr>
        <w:t xml:space="preserve"> of proposals.</w:t>
      </w:r>
    </w:p>
    <w:p w14:paraId="6DFFAEA0" w14:textId="77777777" w:rsidR="00A237F9" w:rsidRDefault="00A237F9" w:rsidP="007A1E75">
      <w:pPr>
        <w:keepNext/>
        <w:keepLines/>
        <w:spacing w:after="0" w:line="240" w:lineRule="auto"/>
        <w:ind w:left="720"/>
        <w:contextualSpacing/>
        <w:textboxTightWrap w:val="lastLineOnly"/>
        <w:rPr>
          <w:rFonts w:ascii="Arial" w:hAnsi="Arial" w:cs="Arial"/>
          <w:sz w:val="20"/>
          <w:szCs w:val="20"/>
        </w:rPr>
      </w:pPr>
    </w:p>
    <w:p w14:paraId="35C8B316" w14:textId="7B83047A" w:rsidR="007A1E75" w:rsidRPr="00640D66" w:rsidRDefault="00A237F9" w:rsidP="007A1E75">
      <w:pPr>
        <w:keepNext/>
        <w:keepLines/>
        <w:spacing w:after="0" w:line="240" w:lineRule="auto"/>
        <w:ind w:left="720"/>
        <w:contextualSpacing/>
        <w:textboxTightWrap w:val="lastLineOnly"/>
        <w:rPr>
          <w:rFonts w:ascii="Arial" w:hAnsi="Arial" w:cs="Arial"/>
          <w:sz w:val="20"/>
          <w:szCs w:val="20"/>
        </w:rPr>
      </w:pPr>
      <w:r>
        <w:rPr>
          <w:rFonts w:ascii="Arial" w:hAnsi="Arial" w:cs="Arial"/>
          <w:sz w:val="20"/>
          <w:szCs w:val="20"/>
        </w:rPr>
        <w:t xml:space="preserve">Cost shall be </w:t>
      </w:r>
      <w:r w:rsidR="007A1E75" w:rsidRPr="00640D66">
        <w:rPr>
          <w:rFonts w:ascii="Arial" w:hAnsi="Arial" w:cs="Arial"/>
          <w:sz w:val="20"/>
          <w:szCs w:val="20"/>
        </w:rPr>
        <w:t>inclusive of expenses and exclusive of VAT</w:t>
      </w:r>
      <w:r w:rsidR="0042423D">
        <w:rPr>
          <w:rFonts w:ascii="Arial" w:hAnsi="Arial" w:cs="Arial"/>
          <w:sz w:val="20"/>
          <w:szCs w:val="20"/>
        </w:rPr>
        <w:t xml:space="preserve">, based on an invoicing profile of one third upon contract signature, </w:t>
      </w:r>
      <w:r w:rsidR="00816407">
        <w:rPr>
          <w:rFonts w:ascii="Arial" w:hAnsi="Arial" w:cs="Arial"/>
          <w:sz w:val="20"/>
          <w:szCs w:val="20"/>
        </w:rPr>
        <w:t xml:space="preserve">two thirds </w:t>
      </w:r>
      <w:r w:rsidR="0042423D">
        <w:rPr>
          <w:rFonts w:ascii="Arial" w:hAnsi="Arial" w:cs="Arial"/>
          <w:sz w:val="20"/>
          <w:szCs w:val="20"/>
        </w:rPr>
        <w:t>upon successful completion of all services.</w:t>
      </w:r>
      <w:r w:rsidR="002A24EA">
        <w:rPr>
          <w:rFonts w:ascii="Arial" w:hAnsi="Arial" w:cs="Arial"/>
          <w:sz w:val="20"/>
          <w:szCs w:val="20"/>
        </w:rPr>
        <w:t xml:space="preserve"> Invoices payable 30 days from receipt.</w:t>
      </w:r>
    </w:p>
    <w:p w14:paraId="78AD88E3" w14:textId="2FEC477A" w:rsidR="00FC54A3" w:rsidRDefault="007A1E75" w:rsidP="00987DDF">
      <w:pPr>
        <w:pStyle w:val="AmionBodyText"/>
        <w:numPr>
          <w:ilvl w:val="0"/>
          <w:numId w:val="13"/>
        </w:numPr>
        <w:spacing w:after="160" w:line="259" w:lineRule="auto"/>
        <w:rPr>
          <w:rFonts w:ascii="Arial" w:hAnsi="Arial" w:cs="Arial"/>
          <w:sz w:val="20"/>
          <w:szCs w:val="20"/>
        </w:rPr>
      </w:pPr>
      <w:r w:rsidRPr="00640D66">
        <w:rPr>
          <w:rFonts w:ascii="Arial" w:hAnsi="Arial" w:cs="Arial"/>
          <w:sz w:val="20"/>
          <w:szCs w:val="20"/>
        </w:rPr>
        <w:t xml:space="preserve">Please provide a full breakdown of proposed costs </w:t>
      </w:r>
      <w:r>
        <w:rPr>
          <w:rFonts w:ascii="Arial" w:hAnsi="Arial" w:cs="Arial"/>
          <w:sz w:val="20"/>
          <w:szCs w:val="20"/>
        </w:rPr>
        <w:t>for</w:t>
      </w:r>
      <w:r w:rsidRPr="00640D66">
        <w:rPr>
          <w:rFonts w:ascii="Arial" w:hAnsi="Arial" w:cs="Arial"/>
          <w:sz w:val="20"/>
          <w:szCs w:val="20"/>
        </w:rPr>
        <w:t xml:space="preserve"> optional extras that can be provided and purchased</w:t>
      </w:r>
      <w:r w:rsidR="00A12847">
        <w:rPr>
          <w:rFonts w:ascii="Arial" w:hAnsi="Arial" w:cs="Arial"/>
          <w:sz w:val="20"/>
          <w:szCs w:val="20"/>
        </w:rPr>
        <w:t xml:space="preserve"> for the </w:t>
      </w:r>
      <w:bookmarkStart w:id="16" w:name="_Toc464810346"/>
      <w:r w:rsidR="00C053A1">
        <w:rPr>
          <w:rFonts w:ascii="Arial" w:hAnsi="Arial" w:cs="Arial"/>
          <w:sz w:val="20"/>
          <w:szCs w:val="20"/>
        </w:rPr>
        <w:t>stand.</w:t>
      </w:r>
      <w:r w:rsidR="004F0FBC">
        <w:rPr>
          <w:rFonts w:ascii="Arial" w:hAnsi="Arial" w:cs="Arial"/>
          <w:sz w:val="20"/>
          <w:szCs w:val="20"/>
        </w:rPr>
        <w:t xml:space="preserve"> </w:t>
      </w:r>
      <w:r w:rsidR="004F0FBC" w:rsidRPr="00253C08">
        <w:rPr>
          <w:rFonts w:ascii="Arial" w:hAnsi="Arial" w:cs="Arial"/>
          <w:sz w:val="20"/>
          <w:szCs w:val="20"/>
        </w:rPr>
        <w:t xml:space="preserve">These must only be </w:t>
      </w:r>
      <w:r w:rsidR="004F0FBC" w:rsidRPr="00253C08">
        <w:rPr>
          <w:rFonts w:ascii="Arial" w:hAnsi="Arial" w:cs="Arial"/>
          <w:b/>
          <w:sz w:val="20"/>
          <w:szCs w:val="20"/>
        </w:rPr>
        <w:t>optional</w:t>
      </w:r>
      <w:r w:rsidR="004F0FBC" w:rsidRPr="00253C08">
        <w:rPr>
          <w:rFonts w:ascii="Arial" w:hAnsi="Arial" w:cs="Arial"/>
          <w:sz w:val="20"/>
          <w:szCs w:val="20"/>
        </w:rPr>
        <w:t xml:space="preserve"> and not an opportunity to strip out items in order to achieve the budget.</w:t>
      </w:r>
    </w:p>
    <w:p w14:paraId="3EF020B1" w14:textId="77777777" w:rsidR="00324DE4" w:rsidRPr="00987DDF" w:rsidRDefault="00324DE4" w:rsidP="00324DE4">
      <w:pPr>
        <w:pStyle w:val="AmionBodyText"/>
        <w:spacing w:after="160" w:line="259" w:lineRule="auto"/>
        <w:ind w:left="720"/>
        <w:rPr>
          <w:rFonts w:ascii="Arial" w:hAnsi="Arial" w:cs="Arial"/>
          <w:sz w:val="20"/>
          <w:szCs w:val="20"/>
        </w:rPr>
      </w:pPr>
    </w:p>
    <w:bookmarkEnd w:id="16"/>
    <w:p w14:paraId="3C18B70E" w14:textId="77777777" w:rsidR="00AC6438" w:rsidRPr="00640D66" w:rsidRDefault="00AC6438" w:rsidP="00AC6438">
      <w:pPr>
        <w:pStyle w:val="AmionBodyText"/>
        <w:numPr>
          <w:ilvl w:val="3"/>
          <w:numId w:val="12"/>
        </w:numPr>
        <w:rPr>
          <w:rFonts w:ascii="Arial" w:hAnsi="Arial" w:cs="Arial"/>
          <w:b/>
          <w:i/>
          <w:sz w:val="20"/>
          <w:szCs w:val="20"/>
        </w:rPr>
      </w:pPr>
      <w:r w:rsidRPr="00640D66">
        <w:rPr>
          <w:rFonts w:ascii="Arial" w:hAnsi="Arial" w:cs="Arial"/>
          <w:b/>
          <w:i/>
          <w:sz w:val="20"/>
          <w:szCs w:val="20"/>
        </w:rPr>
        <w:t>Capability and Resource</w:t>
      </w:r>
    </w:p>
    <w:p w14:paraId="403F7E1F" w14:textId="48095EE8" w:rsidR="00AC6438" w:rsidRPr="004D7222" w:rsidRDefault="00AC6438" w:rsidP="004D7222">
      <w:pPr>
        <w:keepNext/>
        <w:keepLines/>
        <w:spacing w:after="0" w:line="240" w:lineRule="auto"/>
        <w:contextualSpacing/>
        <w:textboxTightWrap w:val="lastLineOnly"/>
        <w:rPr>
          <w:rFonts w:ascii="Arial" w:hAnsi="Arial" w:cs="Arial"/>
          <w:sz w:val="20"/>
          <w:szCs w:val="20"/>
        </w:rPr>
      </w:pPr>
    </w:p>
    <w:p w14:paraId="492BE49A" w14:textId="77777777" w:rsidR="005947E7" w:rsidRPr="002567D4" w:rsidRDefault="005947E7" w:rsidP="005947E7">
      <w:pPr>
        <w:keepNext/>
        <w:keepLines/>
        <w:spacing w:after="0" w:line="240" w:lineRule="auto"/>
        <w:contextualSpacing/>
        <w:textboxTightWrap w:val="lastLineOnly"/>
        <w:rPr>
          <w:rFonts w:ascii="Arial" w:hAnsi="Arial" w:cs="Arial"/>
          <w:sz w:val="20"/>
          <w:szCs w:val="20"/>
        </w:rPr>
      </w:pPr>
    </w:p>
    <w:p w14:paraId="136B1B4E" w14:textId="5343245D" w:rsidR="00C50514" w:rsidRDefault="005947E7" w:rsidP="00AC7AA3">
      <w:pPr>
        <w:pStyle w:val="ListParagraph"/>
        <w:keepNext/>
        <w:keepLines/>
        <w:numPr>
          <w:ilvl w:val="0"/>
          <w:numId w:val="14"/>
        </w:numPr>
        <w:spacing w:after="0" w:line="240" w:lineRule="auto"/>
        <w:contextualSpacing/>
        <w:textboxTightWrap w:val="lastLineOnly"/>
        <w:rPr>
          <w:rFonts w:ascii="Arial" w:hAnsi="Arial" w:cs="Arial"/>
          <w:sz w:val="20"/>
          <w:szCs w:val="20"/>
        </w:rPr>
      </w:pPr>
      <w:r w:rsidRPr="002567D4">
        <w:rPr>
          <w:rFonts w:ascii="Arial" w:hAnsi="Arial" w:cs="Arial"/>
          <w:sz w:val="20"/>
          <w:szCs w:val="20"/>
        </w:rPr>
        <w:t>Please confirm whether you are able to provide all of the Services within the scope of this ITT with details of any other added value that your organisation can deliver.</w:t>
      </w:r>
    </w:p>
    <w:p w14:paraId="51D6E99D" w14:textId="7470EC5D" w:rsidR="00AC7AA3" w:rsidRPr="007171AD" w:rsidRDefault="00AC7AA3" w:rsidP="007171AD">
      <w:pPr>
        <w:keepNext/>
        <w:keepLines/>
        <w:spacing w:after="0" w:line="240" w:lineRule="auto"/>
        <w:contextualSpacing/>
        <w:textboxTightWrap w:val="lastLineOnly"/>
        <w:rPr>
          <w:rFonts w:ascii="Arial" w:hAnsi="Arial" w:cs="Arial"/>
          <w:sz w:val="20"/>
          <w:szCs w:val="20"/>
        </w:rPr>
      </w:pPr>
    </w:p>
    <w:p w14:paraId="44AE1919" w14:textId="251D69E7" w:rsidR="00C50514" w:rsidRPr="002567D4" w:rsidRDefault="00C50514" w:rsidP="00C50514">
      <w:pPr>
        <w:pStyle w:val="ListParagraph"/>
        <w:keepNext/>
        <w:keepLines/>
        <w:numPr>
          <w:ilvl w:val="0"/>
          <w:numId w:val="14"/>
        </w:numPr>
        <w:spacing w:after="0" w:line="240" w:lineRule="auto"/>
        <w:contextualSpacing/>
        <w:textboxTightWrap w:val="lastLineOnly"/>
        <w:rPr>
          <w:rFonts w:ascii="Arial" w:hAnsi="Arial" w:cs="Arial"/>
          <w:sz w:val="20"/>
          <w:szCs w:val="20"/>
        </w:rPr>
      </w:pPr>
      <w:r w:rsidRPr="00C50514">
        <w:rPr>
          <w:rFonts w:ascii="Arial" w:hAnsi="Arial" w:cs="Arial"/>
          <w:sz w:val="20"/>
          <w:szCs w:val="20"/>
        </w:rPr>
        <w:t>Please describe your policy with regards to the use of subcontractors and confirm whether you would use any in the provision of the service. If yes, then please provide full details.</w:t>
      </w:r>
    </w:p>
    <w:p w14:paraId="08D6B074" w14:textId="4DAFC3E0" w:rsidR="002567D4" w:rsidRPr="002567D4" w:rsidRDefault="002567D4" w:rsidP="002567D4">
      <w:pPr>
        <w:keepNext/>
        <w:keepLines/>
        <w:spacing w:after="0" w:line="240" w:lineRule="auto"/>
        <w:contextualSpacing/>
        <w:textboxTightWrap w:val="lastLineOnly"/>
        <w:rPr>
          <w:rFonts w:ascii="Arial" w:hAnsi="Arial" w:cs="Arial"/>
          <w:sz w:val="20"/>
          <w:szCs w:val="20"/>
        </w:rPr>
      </w:pPr>
    </w:p>
    <w:p w14:paraId="77B72103" w14:textId="740E4447" w:rsidR="00AC6438" w:rsidRPr="00640D66" w:rsidRDefault="00AC6438" w:rsidP="00AC6438">
      <w:pPr>
        <w:keepNext/>
        <w:keepLines/>
        <w:spacing w:after="0" w:line="240" w:lineRule="auto"/>
        <w:contextualSpacing/>
        <w:textboxTightWrap w:val="lastLineOnly"/>
        <w:rPr>
          <w:rFonts w:ascii="Arial" w:hAnsi="Arial" w:cs="Arial"/>
          <w:sz w:val="20"/>
          <w:szCs w:val="20"/>
        </w:rPr>
      </w:pPr>
    </w:p>
    <w:p w14:paraId="1EEAAE2D" w14:textId="30455DA5" w:rsidR="00324DE4" w:rsidRPr="00324DE4" w:rsidRDefault="00AC6438" w:rsidP="00324DE4">
      <w:pPr>
        <w:pStyle w:val="AmionBodyText"/>
        <w:numPr>
          <w:ilvl w:val="3"/>
          <w:numId w:val="12"/>
        </w:numPr>
        <w:rPr>
          <w:rFonts w:ascii="Arial" w:hAnsi="Arial" w:cs="Arial"/>
          <w:b/>
          <w:i/>
          <w:sz w:val="20"/>
          <w:szCs w:val="20"/>
        </w:rPr>
      </w:pPr>
      <w:r w:rsidRPr="00640D66">
        <w:rPr>
          <w:rFonts w:ascii="Arial" w:hAnsi="Arial" w:cs="Arial"/>
          <w:b/>
          <w:i/>
          <w:sz w:val="20"/>
          <w:szCs w:val="20"/>
        </w:rPr>
        <w:t xml:space="preserve">Approach and understanding of the requirement </w:t>
      </w:r>
    </w:p>
    <w:p w14:paraId="597F90F8" w14:textId="2BCA9EC6" w:rsidR="00FE2CCD" w:rsidRPr="00480D9C" w:rsidRDefault="00AC6438" w:rsidP="00480D9C">
      <w:pPr>
        <w:pStyle w:val="AmionBodyText"/>
        <w:numPr>
          <w:ilvl w:val="0"/>
          <w:numId w:val="17"/>
        </w:numPr>
        <w:spacing w:after="160" w:line="259" w:lineRule="auto"/>
        <w:rPr>
          <w:rFonts w:ascii="Arial" w:hAnsi="Arial" w:cs="Arial"/>
          <w:sz w:val="20"/>
          <w:szCs w:val="20"/>
        </w:rPr>
      </w:pPr>
      <w:r w:rsidRPr="00640D66">
        <w:rPr>
          <w:rFonts w:ascii="Arial" w:hAnsi="Arial" w:cs="Arial"/>
          <w:sz w:val="20"/>
          <w:szCs w:val="20"/>
        </w:rPr>
        <w:t xml:space="preserve">Please provide a </w:t>
      </w:r>
      <w:r w:rsidR="00480D9C" w:rsidRPr="00640D66">
        <w:rPr>
          <w:rFonts w:ascii="Arial" w:hAnsi="Arial" w:cs="Arial"/>
          <w:sz w:val="20"/>
          <w:szCs w:val="20"/>
        </w:rPr>
        <w:t xml:space="preserve">detailed </w:t>
      </w:r>
      <w:r w:rsidR="00480D9C">
        <w:rPr>
          <w:rFonts w:ascii="Arial" w:hAnsi="Arial" w:cs="Arial"/>
          <w:sz w:val="20"/>
          <w:szCs w:val="20"/>
        </w:rPr>
        <w:t>explanation</w:t>
      </w:r>
      <w:r w:rsidR="00AC7AA3">
        <w:rPr>
          <w:rFonts w:ascii="Arial" w:hAnsi="Arial" w:cs="Arial"/>
          <w:sz w:val="20"/>
          <w:szCs w:val="20"/>
        </w:rPr>
        <w:t xml:space="preserve"> of </w:t>
      </w:r>
      <w:r w:rsidRPr="00640D66">
        <w:rPr>
          <w:rFonts w:ascii="Arial" w:hAnsi="Arial" w:cs="Arial"/>
          <w:sz w:val="20"/>
          <w:szCs w:val="20"/>
        </w:rPr>
        <w:t>your understanding of the overall requirements along with visuals of the viable, deliverable and affordable solution you are proposing.</w:t>
      </w:r>
    </w:p>
    <w:p w14:paraId="25A32641" w14:textId="342E8131" w:rsidR="00C50514" w:rsidRDefault="00C50514" w:rsidP="00C50514">
      <w:pPr>
        <w:pStyle w:val="AmionBodyText"/>
        <w:numPr>
          <w:ilvl w:val="0"/>
          <w:numId w:val="17"/>
        </w:numPr>
        <w:spacing w:after="160" w:line="259" w:lineRule="auto"/>
        <w:rPr>
          <w:rFonts w:ascii="Arial" w:hAnsi="Arial" w:cs="Arial"/>
          <w:sz w:val="20"/>
          <w:szCs w:val="20"/>
        </w:rPr>
      </w:pPr>
      <w:r w:rsidRPr="00987DDF">
        <w:rPr>
          <w:rFonts w:ascii="Arial" w:hAnsi="Arial" w:cs="Arial"/>
          <w:sz w:val="20"/>
          <w:szCs w:val="20"/>
        </w:rPr>
        <w:t>Please describe your proposed methodology and approach, including project management and onsite management</w:t>
      </w:r>
      <w:r w:rsidR="00480D9C">
        <w:rPr>
          <w:rFonts w:ascii="Arial" w:hAnsi="Arial" w:cs="Arial"/>
          <w:sz w:val="20"/>
          <w:szCs w:val="20"/>
        </w:rPr>
        <w:t>.</w:t>
      </w:r>
    </w:p>
    <w:p w14:paraId="27DFE18B" w14:textId="1DB2A787" w:rsidR="00AC7AA3" w:rsidRDefault="00AC7AA3" w:rsidP="00AC7AA3">
      <w:pPr>
        <w:pStyle w:val="ListParagraph"/>
        <w:keepNext/>
        <w:keepLines/>
        <w:numPr>
          <w:ilvl w:val="0"/>
          <w:numId w:val="17"/>
        </w:numPr>
        <w:spacing w:after="0" w:line="240" w:lineRule="auto"/>
        <w:contextualSpacing/>
        <w:textboxTightWrap w:val="lastLineOnly"/>
        <w:rPr>
          <w:rFonts w:ascii="Arial" w:hAnsi="Arial" w:cs="Arial"/>
          <w:sz w:val="20"/>
          <w:szCs w:val="20"/>
        </w:rPr>
      </w:pPr>
      <w:r w:rsidRPr="00640D66">
        <w:rPr>
          <w:rFonts w:ascii="Arial" w:hAnsi="Arial" w:cs="Arial"/>
          <w:sz w:val="20"/>
          <w:szCs w:val="20"/>
        </w:rPr>
        <w:lastRenderedPageBreak/>
        <w:t xml:space="preserve">Please provide a detailed </w:t>
      </w:r>
      <w:r>
        <w:rPr>
          <w:rFonts w:ascii="Arial" w:hAnsi="Arial" w:cs="Arial"/>
          <w:sz w:val="20"/>
          <w:szCs w:val="20"/>
        </w:rPr>
        <w:t xml:space="preserve">project </w:t>
      </w:r>
      <w:r w:rsidR="00480D9C">
        <w:rPr>
          <w:rFonts w:ascii="Arial" w:hAnsi="Arial" w:cs="Arial"/>
          <w:sz w:val="20"/>
          <w:szCs w:val="20"/>
        </w:rPr>
        <w:t>plan.</w:t>
      </w:r>
    </w:p>
    <w:p w14:paraId="69D1A355" w14:textId="77777777" w:rsidR="004F0FBC" w:rsidRPr="004F0FBC" w:rsidRDefault="004F0FBC" w:rsidP="004F0FBC">
      <w:pPr>
        <w:keepNext/>
        <w:keepLines/>
        <w:spacing w:after="0" w:line="240" w:lineRule="auto"/>
        <w:ind w:left="420"/>
        <w:contextualSpacing/>
        <w:textboxTightWrap w:val="lastLineOnly"/>
        <w:rPr>
          <w:rFonts w:ascii="Arial" w:hAnsi="Arial" w:cs="Arial"/>
          <w:sz w:val="20"/>
          <w:szCs w:val="20"/>
        </w:rPr>
      </w:pPr>
    </w:p>
    <w:p w14:paraId="4A3FB050" w14:textId="77777777" w:rsidR="00AC6438" w:rsidRPr="00640D66" w:rsidRDefault="00AC6438" w:rsidP="00AC6438">
      <w:pPr>
        <w:pStyle w:val="AmionBodyText"/>
        <w:numPr>
          <w:ilvl w:val="3"/>
          <w:numId w:val="12"/>
        </w:numPr>
        <w:rPr>
          <w:rFonts w:ascii="Arial" w:hAnsi="Arial" w:cs="Arial"/>
          <w:b/>
          <w:i/>
          <w:sz w:val="20"/>
          <w:szCs w:val="20"/>
        </w:rPr>
      </w:pPr>
      <w:r w:rsidRPr="00640D66">
        <w:rPr>
          <w:rFonts w:ascii="Arial" w:hAnsi="Arial" w:cs="Arial"/>
          <w:b/>
          <w:i/>
          <w:sz w:val="20"/>
          <w:szCs w:val="20"/>
        </w:rPr>
        <w:t xml:space="preserve">Flexibility/Innovativeness </w:t>
      </w:r>
    </w:p>
    <w:p w14:paraId="085BD3CB" w14:textId="6A857611" w:rsidR="00AC6438" w:rsidRDefault="00AC6438" w:rsidP="00AC6438">
      <w:pPr>
        <w:pStyle w:val="AmionBodyText"/>
        <w:numPr>
          <w:ilvl w:val="0"/>
          <w:numId w:val="18"/>
        </w:numPr>
        <w:rPr>
          <w:rFonts w:ascii="Arial" w:hAnsi="Arial" w:cs="Arial"/>
          <w:sz w:val="20"/>
          <w:szCs w:val="20"/>
        </w:rPr>
      </w:pPr>
      <w:r>
        <w:rPr>
          <w:rFonts w:ascii="Arial" w:hAnsi="Arial" w:cs="Arial"/>
          <w:sz w:val="20"/>
          <w:szCs w:val="20"/>
        </w:rPr>
        <w:t>Please describe how you</w:t>
      </w:r>
      <w:r w:rsidRPr="00640D66">
        <w:rPr>
          <w:rFonts w:ascii="Arial" w:hAnsi="Arial" w:cs="Arial"/>
          <w:sz w:val="20"/>
          <w:szCs w:val="20"/>
        </w:rPr>
        <w:t xml:space="preserve"> would be able to provide an innovative solution in providing t</w:t>
      </w:r>
      <w:r w:rsidR="004D7222">
        <w:rPr>
          <w:rFonts w:ascii="Arial" w:hAnsi="Arial" w:cs="Arial"/>
          <w:sz w:val="20"/>
          <w:szCs w:val="20"/>
        </w:rPr>
        <w:t>he requirements for the stand</w:t>
      </w:r>
      <w:r w:rsidRPr="00640D66">
        <w:rPr>
          <w:rFonts w:ascii="Arial" w:hAnsi="Arial" w:cs="Arial"/>
          <w:sz w:val="20"/>
          <w:szCs w:val="20"/>
        </w:rPr>
        <w:t xml:space="preserve">, as well providing it in the scheduled build and derig times.  </w:t>
      </w:r>
    </w:p>
    <w:p w14:paraId="0073F0BA" w14:textId="49BE4032" w:rsidR="00AC7AA3" w:rsidRPr="001E2D71" w:rsidRDefault="00AC6438" w:rsidP="00AC7AA3">
      <w:pPr>
        <w:pStyle w:val="AmionBodyText"/>
        <w:numPr>
          <w:ilvl w:val="0"/>
          <w:numId w:val="18"/>
        </w:numPr>
        <w:rPr>
          <w:rFonts w:ascii="Arial" w:hAnsi="Arial" w:cs="Arial"/>
          <w:sz w:val="20"/>
          <w:szCs w:val="20"/>
        </w:rPr>
      </w:pPr>
      <w:r w:rsidRPr="001E2D71">
        <w:rPr>
          <w:rFonts w:ascii="Arial" w:hAnsi="Arial" w:cs="Arial"/>
          <w:sz w:val="20"/>
          <w:szCs w:val="20"/>
        </w:rPr>
        <w:t xml:space="preserve"> Please describe how your company can be flexible in terms of </w:t>
      </w:r>
      <w:r w:rsidR="004D7222" w:rsidRPr="001E2D71">
        <w:rPr>
          <w:rFonts w:ascii="Arial" w:hAnsi="Arial" w:cs="Arial"/>
          <w:sz w:val="20"/>
          <w:szCs w:val="20"/>
        </w:rPr>
        <w:t>deliverables within the sc</w:t>
      </w:r>
      <w:r w:rsidRPr="001E2D71">
        <w:rPr>
          <w:rFonts w:ascii="Arial" w:hAnsi="Arial" w:cs="Arial"/>
          <w:sz w:val="20"/>
          <w:szCs w:val="20"/>
        </w:rPr>
        <w:t xml:space="preserve">hedule, while working with other teams </w:t>
      </w:r>
      <w:r w:rsidR="00AC42B4" w:rsidRPr="001E2D71">
        <w:rPr>
          <w:rFonts w:ascii="Arial" w:hAnsi="Arial" w:cs="Arial"/>
          <w:sz w:val="20"/>
          <w:szCs w:val="20"/>
        </w:rPr>
        <w:t>supplying stand elements</w:t>
      </w:r>
      <w:r w:rsidR="004D7222" w:rsidRPr="001E2D71">
        <w:rPr>
          <w:rFonts w:ascii="Arial" w:hAnsi="Arial" w:cs="Arial"/>
          <w:sz w:val="20"/>
          <w:szCs w:val="20"/>
        </w:rPr>
        <w:t xml:space="preserve"> </w:t>
      </w:r>
      <w:r w:rsidR="000A6F67" w:rsidRPr="001E2D71">
        <w:rPr>
          <w:rFonts w:ascii="Arial" w:hAnsi="Arial" w:cs="Arial"/>
          <w:sz w:val="20"/>
          <w:szCs w:val="20"/>
        </w:rPr>
        <w:t>e.g.</w:t>
      </w:r>
      <w:r w:rsidRPr="001E2D71">
        <w:rPr>
          <w:rFonts w:ascii="Arial" w:hAnsi="Arial" w:cs="Arial"/>
          <w:sz w:val="20"/>
          <w:szCs w:val="20"/>
        </w:rPr>
        <w:t xml:space="preserve"> the </w:t>
      </w:r>
      <w:r w:rsidR="00AC42B4" w:rsidRPr="001E2D71">
        <w:rPr>
          <w:rFonts w:ascii="Arial" w:hAnsi="Arial" w:cs="Arial"/>
          <w:sz w:val="20"/>
          <w:szCs w:val="20"/>
        </w:rPr>
        <w:t>caterers</w:t>
      </w:r>
      <w:r w:rsidR="0074065B">
        <w:rPr>
          <w:rFonts w:ascii="Arial" w:hAnsi="Arial" w:cs="Arial"/>
          <w:sz w:val="20"/>
          <w:szCs w:val="20"/>
        </w:rPr>
        <w:t xml:space="preserve"> </w:t>
      </w:r>
      <w:r w:rsidR="00AC42B4" w:rsidRPr="001E2D71">
        <w:rPr>
          <w:rFonts w:ascii="Arial" w:hAnsi="Arial" w:cs="Arial"/>
          <w:sz w:val="20"/>
          <w:szCs w:val="20"/>
        </w:rPr>
        <w:t>/</w:t>
      </w:r>
      <w:r w:rsidR="00CC32DB" w:rsidRPr="001E2D71">
        <w:rPr>
          <w:rFonts w:ascii="Arial" w:hAnsi="Arial" w:cs="Arial"/>
          <w:sz w:val="20"/>
          <w:szCs w:val="20"/>
        </w:rPr>
        <w:t>Wi-Fi</w:t>
      </w:r>
      <w:r w:rsidRPr="001E2D71">
        <w:rPr>
          <w:rFonts w:ascii="Arial" w:hAnsi="Arial" w:cs="Arial"/>
          <w:sz w:val="20"/>
          <w:szCs w:val="20"/>
        </w:rPr>
        <w:t xml:space="preserve"> supplier</w:t>
      </w:r>
      <w:r w:rsidR="00372264" w:rsidRPr="001E2D71">
        <w:rPr>
          <w:rFonts w:ascii="Arial" w:hAnsi="Arial" w:cs="Arial"/>
          <w:sz w:val="20"/>
          <w:szCs w:val="20"/>
        </w:rPr>
        <w:t>/</w:t>
      </w:r>
      <w:r w:rsidR="00AC42B4" w:rsidRPr="001E2D71">
        <w:rPr>
          <w:rFonts w:ascii="Arial" w:hAnsi="Arial" w:cs="Arial"/>
          <w:sz w:val="20"/>
          <w:szCs w:val="20"/>
        </w:rPr>
        <w:t xml:space="preserve"> etc</w:t>
      </w:r>
      <w:r w:rsidRPr="001E2D71">
        <w:rPr>
          <w:rFonts w:ascii="Arial" w:hAnsi="Arial" w:cs="Arial"/>
          <w:sz w:val="20"/>
          <w:szCs w:val="20"/>
        </w:rPr>
        <w:t xml:space="preserve">. </w:t>
      </w:r>
    </w:p>
    <w:p w14:paraId="7D1BB0C4" w14:textId="77777777" w:rsidR="00AC6438" w:rsidRPr="00640D66" w:rsidRDefault="00AC6438" w:rsidP="00AC6438">
      <w:pPr>
        <w:pStyle w:val="AmionBodyText"/>
        <w:numPr>
          <w:ilvl w:val="3"/>
          <w:numId w:val="15"/>
        </w:numPr>
        <w:rPr>
          <w:rFonts w:ascii="Arial" w:hAnsi="Arial" w:cs="Arial"/>
          <w:b/>
          <w:i/>
          <w:sz w:val="20"/>
          <w:szCs w:val="20"/>
        </w:rPr>
      </w:pPr>
      <w:r w:rsidRPr="00640D66">
        <w:rPr>
          <w:rFonts w:ascii="Arial" w:hAnsi="Arial" w:cs="Arial"/>
          <w:b/>
          <w:i/>
          <w:sz w:val="20"/>
          <w:szCs w:val="20"/>
        </w:rPr>
        <w:t>Accreditations/Qualifications</w:t>
      </w:r>
    </w:p>
    <w:p w14:paraId="2A593F5F" w14:textId="77777777" w:rsidR="00AC6438" w:rsidRPr="00640D66" w:rsidRDefault="00AC6438" w:rsidP="00AC6438">
      <w:pPr>
        <w:pStyle w:val="AmionBodyText"/>
        <w:numPr>
          <w:ilvl w:val="0"/>
          <w:numId w:val="16"/>
        </w:numPr>
        <w:spacing w:after="160" w:line="259" w:lineRule="auto"/>
        <w:rPr>
          <w:rFonts w:ascii="Arial" w:hAnsi="Arial" w:cs="Arial"/>
          <w:sz w:val="20"/>
          <w:szCs w:val="20"/>
        </w:rPr>
      </w:pPr>
      <w:r w:rsidRPr="00640D66">
        <w:rPr>
          <w:rFonts w:ascii="Arial" w:hAnsi="Arial" w:cs="Arial"/>
          <w:sz w:val="20"/>
          <w:szCs w:val="20"/>
        </w:rPr>
        <w:t xml:space="preserve">Please provide details of any accreditations, qualifications or awards you have received.   </w:t>
      </w:r>
    </w:p>
    <w:p w14:paraId="5FEE39DA" w14:textId="1A217162" w:rsidR="00F93BEB" w:rsidRPr="00126D33" w:rsidRDefault="00F93BEB">
      <w:pPr>
        <w:spacing w:after="0" w:line="240" w:lineRule="auto"/>
        <w:rPr>
          <w:rFonts w:ascii="Arial" w:eastAsia="Times New Roman" w:hAnsi="Arial" w:cs="Arial"/>
          <w:b/>
          <w:bCs/>
          <w:sz w:val="20"/>
          <w:szCs w:val="20"/>
        </w:rPr>
      </w:pPr>
    </w:p>
    <w:p w14:paraId="512E4AAB" w14:textId="77777777" w:rsidR="00F93BEB" w:rsidRPr="00B01E85" w:rsidRDefault="003D376E" w:rsidP="00760582">
      <w:pPr>
        <w:rPr>
          <w:rFonts w:ascii="Arial" w:hAnsi="Arial" w:cs="Arial"/>
          <w:b/>
          <w:i/>
          <w:sz w:val="20"/>
          <w:szCs w:val="20"/>
        </w:rPr>
      </w:pPr>
      <w:r w:rsidRPr="00B01E85">
        <w:rPr>
          <w:rFonts w:ascii="Arial" w:hAnsi="Arial" w:cs="Arial"/>
          <w:b/>
          <w:i/>
          <w:sz w:val="20"/>
          <w:szCs w:val="20"/>
        </w:rPr>
        <w:t>5.2</w:t>
      </w:r>
      <w:r w:rsidRPr="00B01E85">
        <w:rPr>
          <w:rFonts w:ascii="Arial" w:hAnsi="Arial" w:cs="Arial"/>
          <w:b/>
          <w:i/>
          <w:sz w:val="20"/>
          <w:szCs w:val="20"/>
        </w:rPr>
        <w:tab/>
      </w:r>
      <w:r w:rsidR="00F93BEB" w:rsidRPr="00B01E85">
        <w:rPr>
          <w:rFonts w:ascii="Arial" w:hAnsi="Arial" w:cs="Arial"/>
          <w:b/>
          <w:i/>
          <w:sz w:val="20"/>
          <w:szCs w:val="20"/>
        </w:rPr>
        <w:t>General company information required</w:t>
      </w:r>
    </w:p>
    <w:p w14:paraId="77F3603A" w14:textId="77777777" w:rsidR="00F410A3" w:rsidRPr="00F410A3" w:rsidRDefault="00F410A3" w:rsidP="00CC32DB">
      <w:pPr>
        <w:spacing w:after="120" w:line="240" w:lineRule="auto"/>
        <w:rPr>
          <w:rFonts w:ascii="Arial" w:hAnsi="Arial" w:cs="Arial"/>
          <w:i/>
          <w:sz w:val="20"/>
          <w:szCs w:val="20"/>
        </w:rPr>
      </w:pPr>
      <w:r w:rsidRPr="00F410A3">
        <w:rPr>
          <w:rFonts w:ascii="Arial" w:hAnsi="Arial" w:cs="Arial"/>
          <w:bCs/>
          <w:i/>
          <w:sz w:val="20"/>
          <w:szCs w:val="20"/>
        </w:rPr>
        <w:t xml:space="preserve">The following information / requirements will not be scored, but are </w:t>
      </w:r>
      <w:r w:rsidRPr="00F410A3">
        <w:rPr>
          <w:rFonts w:ascii="Arial" w:hAnsi="Arial" w:cs="Arial"/>
          <w:b/>
          <w:bCs/>
          <w:i/>
          <w:sz w:val="20"/>
          <w:szCs w:val="20"/>
        </w:rPr>
        <w:t>mandatory;</w:t>
      </w:r>
      <w:r w:rsidRPr="00F410A3">
        <w:rPr>
          <w:rFonts w:ascii="Arial" w:hAnsi="Arial" w:cs="Arial"/>
          <w:bCs/>
          <w:i/>
          <w:sz w:val="20"/>
          <w:szCs w:val="20"/>
        </w:rPr>
        <w:t xml:space="preserve"> ensuring that we know enough about the companies that we work with and that they are fit for purpose.</w:t>
      </w:r>
      <w:r w:rsidRPr="00D07F0E">
        <w:rPr>
          <w:rFonts w:ascii="Arial" w:hAnsi="Arial" w:cs="Arial"/>
          <w:b/>
          <w:bCs/>
          <w:i/>
          <w:sz w:val="20"/>
          <w:szCs w:val="20"/>
        </w:rPr>
        <w:t xml:space="preserve"> </w:t>
      </w:r>
      <w:r w:rsidRPr="00D07F0E">
        <w:rPr>
          <w:rFonts w:ascii="Arial" w:hAnsi="Arial" w:cs="Arial"/>
          <w:bCs/>
          <w:i/>
          <w:sz w:val="20"/>
          <w:szCs w:val="20"/>
        </w:rPr>
        <w:t>If</w:t>
      </w:r>
      <w:r w:rsidRPr="00F410A3">
        <w:rPr>
          <w:rFonts w:ascii="Arial" w:hAnsi="Arial" w:cs="Arial"/>
          <w:bCs/>
          <w:i/>
          <w:sz w:val="20"/>
          <w:szCs w:val="20"/>
        </w:rPr>
        <w:t xml:space="preserve"> not satisfied, then LV reserves the right at its absolute discretion not to award a contract irrespective of how the tenderer has scored using the evaluation criteria.</w:t>
      </w:r>
    </w:p>
    <w:p w14:paraId="2703F2DE" w14:textId="77777777" w:rsidR="00F93BEB" w:rsidRPr="00126D33" w:rsidRDefault="00F93BEB" w:rsidP="003D376E">
      <w:pPr>
        <w:rPr>
          <w:rFonts w:ascii="Arial" w:hAnsi="Arial" w:cs="Arial"/>
          <w:sz w:val="20"/>
          <w:szCs w:val="20"/>
        </w:rPr>
      </w:pPr>
      <w:r w:rsidRPr="00126D33">
        <w:rPr>
          <w:rFonts w:ascii="Arial" w:hAnsi="Arial" w:cs="Arial"/>
          <w:sz w:val="20"/>
          <w:szCs w:val="20"/>
        </w:rPr>
        <w:t>Please provide a suitable response to the following:</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71"/>
      </w:tblGrid>
      <w:tr w:rsidR="00F93BEB" w:rsidRPr="00126D33" w14:paraId="3A75F59E" w14:textId="77777777">
        <w:trPr>
          <w:cantSplit/>
        </w:trPr>
        <w:tc>
          <w:tcPr>
            <w:tcW w:w="959" w:type="dxa"/>
            <w:tcBorders>
              <w:top w:val="single" w:sz="4" w:space="0" w:color="auto"/>
              <w:left w:val="single" w:sz="4" w:space="0" w:color="auto"/>
              <w:bottom w:val="single" w:sz="4" w:space="0" w:color="auto"/>
              <w:right w:val="single" w:sz="4" w:space="0" w:color="auto"/>
            </w:tcBorders>
          </w:tcPr>
          <w:p w14:paraId="5D88F2D5" w14:textId="77777777" w:rsidR="00F93BEB" w:rsidRPr="00126D33" w:rsidRDefault="00231BEF" w:rsidP="003D376E">
            <w:pPr>
              <w:rPr>
                <w:rFonts w:ascii="Arial" w:hAnsi="Arial" w:cs="Arial"/>
                <w:color w:val="000000"/>
                <w:sz w:val="20"/>
                <w:szCs w:val="20"/>
              </w:rPr>
            </w:pPr>
            <w:r w:rsidRPr="00126D33">
              <w:rPr>
                <w:rFonts w:ascii="Arial" w:hAnsi="Arial" w:cs="Arial"/>
                <w:color w:val="000000"/>
                <w:sz w:val="20"/>
                <w:szCs w:val="20"/>
              </w:rPr>
              <w:t>5.2.1</w:t>
            </w:r>
          </w:p>
        </w:tc>
        <w:tc>
          <w:tcPr>
            <w:tcW w:w="8571" w:type="dxa"/>
            <w:tcBorders>
              <w:top w:val="single" w:sz="4" w:space="0" w:color="auto"/>
              <w:left w:val="single" w:sz="4" w:space="0" w:color="auto"/>
              <w:bottom w:val="single" w:sz="4" w:space="0" w:color="auto"/>
              <w:right w:val="single" w:sz="4" w:space="0" w:color="auto"/>
            </w:tcBorders>
          </w:tcPr>
          <w:p w14:paraId="69D8BA74" w14:textId="77777777" w:rsidR="00F93BEB" w:rsidRPr="00126D33" w:rsidRDefault="00F93BEB" w:rsidP="003D376E">
            <w:pPr>
              <w:rPr>
                <w:rFonts w:ascii="Arial" w:hAnsi="Arial" w:cs="Arial"/>
                <w:color w:val="000000"/>
                <w:sz w:val="20"/>
                <w:szCs w:val="20"/>
              </w:rPr>
            </w:pPr>
            <w:r w:rsidRPr="00126D33">
              <w:rPr>
                <w:rFonts w:ascii="Arial" w:hAnsi="Arial" w:cs="Arial"/>
                <w:sz w:val="20"/>
                <w:szCs w:val="20"/>
              </w:rPr>
              <w:t>Full name of organisation (this should be the name of the organisation acting as prime contractor, where applicable).</w:t>
            </w:r>
          </w:p>
        </w:tc>
      </w:tr>
      <w:tr w:rsidR="00F93BEB" w:rsidRPr="00126D33" w14:paraId="5DF914C4" w14:textId="77777777">
        <w:trPr>
          <w:cantSplit/>
        </w:trPr>
        <w:tc>
          <w:tcPr>
            <w:tcW w:w="959" w:type="dxa"/>
            <w:tcBorders>
              <w:top w:val="single" w:sz="4" w:space="0" w:color="auto"/>
              <w:left w:val="single" w:sz="4" w:space="0" w:color="auto"/>
              <w:bottom w:val="single" w:sz="4" w:space="0" w:color="auto"/>
              <w:right w:val="single" w:sz="4" w:space="0" w:color="auto"/>
            </w:tcBorders>
          </w:tcPr>
          <w:p w14:paraId="5A5C8371" w14:textId="77777777" w:rsidR="00F93BEB" w:rsidRPr="00126D33"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2A2B661C" w14:textId="77777777" w:rsidR="00F93BEB" w:rsidRPr="00126D33" w:rsidRDefault="00F93BEB" w:rsidP="003D376E">
            <w:pPr>
              <w:rPr>
                <w:rFonts w:ascii="Arial" w:hAnsi="Arial" w:cs="Arial"/>
                <w:sz w:val="20"/>
                <w:szCs w:val="20"/>
              </w:rPr>
            </w:pPr>
          </w:p>
        </w:tc>
      </w:tr>
      <w:tr w:rsidR="00F93BEB" w:rsidRPr="00126D33" w14:paraId="75F82776" w14:textId="77777777">
        <w:trPr>
          <w:cantSplit/>
        </w:trPr>
        <w:tc>
          <w:tcPr>
            <w:tcW w:w="959" w:type="dxa"/>
            <w:tcBorders>
              <w:top w:val="single" w:sz="4" w:space="0" w:color="auto"/>
              <w:left w:val="single" w:sz="4" w:space="0" w:color="auto"/>
              <w:bottom w:val="single" w:sz="4" w:space="0" w:color="auto"/>
              <w:right w:val="single" w:sz="4" w:space="0" w:color="auto"/>
            </w:tcBorders>
          </w:tcPr>
          <w:p w14:paraId="379E7FD1" w14:textId="77777777" w:rsidR="00F93BEB" w:rsidRPr="00126D33" w:rsidRDefault="00231BEF" w:rsidP="003D376E">
            <w:pPr>
              <w:rPr>
                <w:rFonts w:ascii="Arial" w:hAnsi="Arial" w:cs="Arial"/>
                <w:color w:val="000000"/>
                <w:sz w:val="20"/>
                <w:szCs w:val="20"/>
              </w:rPr>
            </w:pPr>
            <w:r w:rsidRPr="00126D33">
              <w:rPr>
                <w:rFonts w:ascii="Arial" w:hAnsi="Arial" w:cs="Arial"/>
                <w:color w:val="000000"/>
                <w:sz w:val="20"/>
                <w:szCs w:val="20"/>
              </w:rPr>
              <w:t>5.2.2</w:t>
            </w:r>
          </w:p>
        </w:tc>
        <w:tc>
          <w:tcPr>
            <w:tcW w:w="8571" w:type="dxa"/>
            <w:tcBorders>
              <w:top w:val="single" w:sz="4" w:space="0" w:color="auto"/>
              <w:left w:val="single" w:sz="4" w:space="0" w:color="auto"/>
              <w:bottom w:val="single" w:sz="4" w:space="0" w:color="auto"/>
              <w:right w:val="single" w:sz="4" w:space="0" w:color="auto"/>
            </w:tcBorders>
          </w:tcPr>
          <w:p w14:paraId="569A3BE2" w14:textId="77777777" w:rsidR="00F93BEB" w:rsidRPr="00126D33" w:rsidRDefault="00F93BEB" w:rsidP="003D376E">
            <w:pPr>
              <w:rPr>
                <w:rFonts w:ascii="Arial" w:hAnsi="Arial" w:cs="Arial"/>
                <w:color w:val="000000"/>
                <w:sz w:val="20"/>
                <w:szCs w:val="20"/>
              </w:rPr>
            </w:pPr>
            <w:r w:rsidRPr="00126D33">
              <w:rPr>
                <w:rFonts w:ascii="Arial" w:hAnsi="Arial" w:cs="Arial"/>
                <w:sz w:val="20"/>
                <w:szCs w:val="20"/>
              </w:rPr>
              <w:t>Trading name of organisation (if different from above).</w:t>
            </w:r>
          </w:p>
        </w:tc>
      </w:tr>
      <w:tr w:rsidR="00F93BEB" w:rsidRPr="00126D33" w14:paraId="7E2E5798" w14:textId="77777777">
        <w:trPr>
          <w:cantSplit/>
        </w:trPr>
        <w:tc>
          <w:tcPr>
            <w:tcW w:w="959" w:type="dxa"/>
            <w:tcBorders>
              <w:top w:val="single" w:sz="4" w:space="0" w:color="auto"/>
              <w:left w:val="single" w:sz="4" w:space="0" w:color="auto"/>
              <w:bottom w:val="single" w:sz="4" w:space="0" w:color="auto"/>
              <w:right w:val="single" w:sz="4" w:space="0" w:color="auto"/>
            </w:tcBorders>
          </w:tcPr>
          <w:p w14:paraId="4C0EDC51" w14:textId="77777777" w:rsidR="00F93BEB" w:rsidRPr="00126D33"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7126F267" w14:textId="77777777" w:rsidR="00F93BEB" w:rsidRPr="00126D33" w:rsidRDefault="00F93BEB" w:rsidP="003D376E">
            <w:pPr>
              <w:rPr>
                <w:rFonts w:ascii="Arial" w:hAnsi="Arial" w:cs="Arial"/>
                <w:sz w:val="20"/>
                <w:szCs w:val="20"/>
              </w:rPr>
            </w:pPr>
          </w:p>
        </w:tc>
      </w:tr>
      <w:tr w:rsidR="00F93BEB" w:rsidRPr="006515DC" w14:paraId="65A648C8" w14:textId="77777777">
        <w:trPr>
          <w:cantSplit/>
        </w:trPr>
        <w:tc>
          <w:tcPr>
            <w:tcW w:w="959" w:type="dxa"/>
            <w:tcBorders>
              <w:top w:val="single" w:sz="4" w:space="0" w:color="auto"/>
              <w:left w:val="single" w:sz="4" w:space="0" w:color="auto"/>
              <w:bottom w:val="single" w:sz="4" w:space="0" w:color="auto"/>
              <w:right w:val="single" w:sz="4" w:space="0" w:color="auto"/>
            </w:tcBorders>
          </w:tcPr>
          <w:p w14:paraId="1A86889A" w14:textId="45C900FE" w:rsidR="00F93BEB" w:rsidRPr="006515DC" w:rsidRDefault="00231BEF" w:rsidP="009A31FB">
            <w:pPr>
              <w:rPr>
                <w:rFonts w:ascii="Arial" w:hAnsi="Arial" w:cs="Arial"/>
                <w:color w:val="000000"/>
                <w:sz w:val="20"/>
                <w:szCs w:val="20"/>
              </w:rPr>
            </w:pPr>
            <w:r w:rsidRPr="006515DC">
              <w:rPr>
                <w:rFonts w:ascii="Arial" w:hAnsi="Arial" w:cs="Arial"/>
                <w:color w:val="000000"/>
                <w:sz w:val="20"/>
                <w:szCs w:val="20"/>
              </w:rPr>
              <w:t>5.2.</w:t>
            </w:r>
            <w:r w:rsidR="009A31FB">
              <w:rPr>
                <w:rFonts w:ascii="Arial" w:hAnsi="Arial" w:cs="Arial"/>
                <w:color w:val="000000"/>
                <w:sz w:val="20"/>
                <w:szCs w:val="20"/>
              </w:rPr>
              <w:t>3</w:t>
            </w:r>
          </w:p>
        </w:tc>
        <w:tc>
          <w:tcPr>
            <w:tcW w:w="8571" w:type="dxa"/>
            <w:tcBorders>
              <w:top w:val="single" w:sz="4" w:space="0" w:color="auto"/>
              <w:left w:val="single" w:sz="4" w:space="0" w:color="auto"/>
              <w:bottom w:val="single" w:sz="4" w:space="0" w:color="auto"/>
              <w:right w:val="single" w:sz="4" w:space="0" w:color="auto"/>
            </w:tcBorders>
          </w:tcPr>
          <w:p w14:paraId="363335DE" w14:textId="77777777" w:rsidR="00F93BEB" w:rsidRPr="006515DC" w:rsidRDefault="00F93BEB" w:rsidP="003D376E">
            <w:pPr>
              <w:rPr>
                <w:rFonts w:ascii="Arial" w:hAnsi="Arial" w:cs="Arial"/>
                <w:sz w:val="20"/>
                <w:szCs w:val="20"/>
              </w:rPr>
            </w:pPr>
            <w:r w:rsidRPr="006515DC">
              <w:rPr>
                <w:rFonts w:ascii="Arial" w:hAnsi="Arial" w:cs="Arial"/>
                <w:sz w:val="20"/>
                <w:szCs w:val="20"/>
              </w:rPr>
              <w:t>Registered number if a limited company (please supply a copy of the certificate of incorporation and any certificate of change of name)</w:t>
            </w:r>
          </w:p>
        </w:tc>
      </w:tr>
      <w:tr w:rsidR="00F93BEB" w:rsidRPr="006515DC" w14:paraId="75BAD39A" w14:textId="77777777">
        <w:trPr>
          <w:cantSplit/>
        </w:trPr>
        <w:tc>
          <w:tcPr>
            <w:tcW w:w="959" w:type="dxa"/>
            <w:tcBorders>
              <w:top w:val="single" w:sz="4" w:space="0" w:color="auto"/>
              <w:left w:val="single" w:sz="4" w:space="0" w:color="auto"/>
              <w:bottom w:val="single" w:sz="4" w:space="0" w:color="auto"/>
              <w:right w:val="single" w:sz="4" w:space="0" w:color="auto"/>
            </w:tcBorders>
          </w:tcPr>
          <w:p w14:paraId="37431745"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23E07A26" w14:textId="77777777" w:rsidR="00F93BEB" w:rsidRPr="006515DC" w:rsidRDefault="00F93BEB" w:rsidP="003D376E">
            <w:pPr>
              <w:rPr>
                <w:rFonts w:ascii="Arial" w:hAnsi="Arial" w:cs="Arial"/>
                <w:sz w:val="20"/>
                <w:szCs w:val="20"/>
              </w:rPr>
            </w:pPr>
          </w:p>
        </w:tc>
      </w:tr>
      <w:tr w:rsidR="00F93BEB" w:rsidRPr="006515DC" w14:paraId="51097CA7" w14:textId="77777777">
        <w:trPr>
          <w:cantSplit/>
        </w:trPr>
        <w:tc>
          <w:tcPr>
            <w:tcW w:w="959" w:type="dxa"/>
            <w:tcBorders>
              <w:top w:val="single" w:sz="4" w:space="0" w:color="auto"/>
              <w:left w:val="single" w:sz="4" w:space="0" w:color="auto"/>
              <w:bottom w:val="single" w:sz="4" w:space="0" w:color="auto"/>
              <w:right w:val="single" w:sz="4" w:space="0" w:color="auto"/>
            </w:tcBorders>
          </w:tcPr>
          <w:p w14:paraId="1B54A5F2" w14:textId="4B37EA43"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5.2.</w:t>
            </w:r>
            <w:r w:rsidR="009A31FB">
              <w:rPr>
                <w:rFonts w:ascii="Arial" w:hAnsi="Arial" w:cs="Arial"/>
                <w:color w:val="000000"/>
                <w:sz w:val="20"/>
                <w:szCs w:val="20"/>
              </w:rPr>
              <w:t>4</w:t>
            </w:r>
          </w:p>
        </w:tc>
        <w:tc>
          <w:tcPr>
            <w:tcW w:w="8571" w:type="dxa"/>
            <w:tcBorders>
              <w:top w:val="single" w:sz="4" w:space="0" w:color="auto"/>
              <w:left w:val="single" w:sz="4" w:space="0" w:color="auto"/>
              <w:bottom w:val="single" w:sz="4" w:space="0" w:color="auto"/>
              <w:right w:val="single" w:sz="4" w:space="0" w:color="auto"/>
            </w:tcBorders>
          </w:tcPr>
          <w:p w14:paraId="196EF714" w14:textId="77777777" w:rsidR="00F93BEB" w:rsidRPr="006515DC" w:rsidRDefault="00F93BEB" w:rsidP="003D376E">
            <w:pPr>
              <w:rPr>
                <w:rFonts w:ascii="Arial" w:hAnsi="Arial" w:cs="Arial"/>
                <w:sz w:val="20"/>
                <w:szCs w:val="20"/>
              </w:rPr>
            </w:pPr>
            <w:r w:rsidRPr="006515DC">
              <w:rPr>
                <w:rFonts w:ascii="Arial" w:hAnsi="Arial" w:cs="Arial"/>
                <w:sz w:val="20"/>
                <w:szCs w:val="20"/>
              </w:rPr>
              <w:t xml:space="preserve">Registered address of organisation </w:t>
            </w:r>
            <w:r w:rsidRPr="006515DC">
              <w:rPr>
                <w:rFonts w:ascii="Arial" w:hAnsi="Arial" w:cs="Arial"/>
                <w:b/>
                <w:sz w:val="20"/>
                <w:szCs w:val="20"/>
              </w:rPr>
              <w:t>and</w:t>
            </w:r>
            <w:r w:rsidRPr="006515DC">
              <w:rPr>
                <w:rFonts w:ascii="Arial" w:hAnsi="Arial" w:cs="Arial"/>
                <w:sz w:val="20"/>
                <w:szCs w:val="20"/>
              </w:rPr>
              <w:t xml:space="preserve"> address of principal trading office </w:t>
            </w:r>
          </w:p>
        </w:tc>
      </w:tr>
      <w:tr w:rsidR="00F93BEB" w:rsidRPr="006515DC" w14:paraId="350528AA" w14:textId="77777777">
        <w:trPr>
          <w:cantSplit/>
        </w:trPr>
        <w:tc>
          <w:tcPr>
            <w:tcW w:w="959" w:type="dxa"/>
            <w:tcBorders>
              <w:top w:val="single" w:sz="4" w:space="0" w:color="auto"/>
              <w:left w:val="single" w:sz="4" w:space="0" w:color="auto"/>
              <w:bottom w:val="single" w:sz="4" w:space="0" w:color="auto"/>
              <w:right w:val="single" w:sz="4" w:space="0" w:color="auto"/>
            </w:tcBorders>
          </w:tcPr>
          <w:p w14:paraId="73FFE9F5"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3BBF4D4C" w14:textId="77777777" w:rsidR="00F93BEB" w:rsidRPr="006515DC" w:rsidRDefault="00F93BEB" w:rsidP="003D376E">
            <w:pPr>
              <w:rPr>
                <w:rFonts w:ascii="Arial" w:hAnsi="Arial" w:cs="Arial"/>
                <w:sz w:val="20"/>
                <w:szCs w:val="20"/>
              </w:rPr>
            </w:pPr>
          </w:p>
        </w:tc>
      </w:tr>
      <w:tr w:rsidR="00F93BEB" w:rsidRPr="006515DC" w14:paraId="1A7AA53F" w14:textId="77777777">
        <w:trPr>
          <w:cantSplit/>
        </w:trPr>
        <w:tc>
          <w:tcPr>
            <w:tcW w:w="959" w:type="dxa"/>
            <w:tcBorders>
              <w:top w:val="single" w:sz="4" w:space="0" w:color="auto"/>
              <w:left w:val="single" w:sz="4" w:space="0" w:color="auto"/>
              <w:bottom w:val="single" w:sz="4" w:space="0" w:color="auto"/>
              <w:right w:val="single" w:sz="4" w:space="0" w:color="auto"/>
            </w:tcBorders>
          </w:tcPr>
          <w:p w14:paraId="0066D811" w14:textId="3B22EBF3"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5.2.</w:t>
            </w:r>
            <w:r w:rsidR="009A31FB">
              <w:rPr>
                <w:rFonts w:ascii="Arial" w:hAnsi="Arial" w:cs="Arial"/>
                <w:color w:val="000000"/>
                <w:sz w:val="20"/>
                <w:szCs w:val="20"/>
              </w:rPr>
              <w:t>5</w:t>
            </w:r>
          </w:p>
        </w:tc>
        <w:tc>
          <w:tcPr>
            <w:tcW w:w="8571" w:type="dxa"/>
            <w:tcBorders>
              <w:top w:val="single" w:sz="4" w:space="0" w:color="auto"/>
              <w:left w:val="single" w:sz="4" w:space="0" w:color="auto"/>
              <w:bottom w:val="single" w:sz="4" w:space="0" w:color="auto"/>
              <w:right w:val="single" w:sz="4" w:space="0" w:color="auto"/>
            </w:tcBorders>
          </w:tcPr>
          <w:p w14:paraId="047BBFD3" w14:textId="2E5DD929" w:rsidR="00F93BEB" w:rsidRPr="006515DC" w:rsidRDefault="00F93BEB" w:rsidP="003D376E">
            <w:pPr>
              <w:rPr>
                <w:rFonts w:ascii="Arial" w:hAnsi="Arial" w:cs="Arial"/>
                <w:sz w:val="20"/>
                <w:szCs w:val="20"/>
              </w:rPr>
            </w:pPr>
            <w:r w:rsidRPr="006515DC">
              <w:rPr>
                <w:rFonts w:ascii="Arial" w:hAnsi="Arial" w:cs="Arial"/>
                <w:sz w:val="20"/>
                <w:szCs w:val="20"/>
              </w:rPr>
              <w:t>Name and contact details in relation to tender preparation</w:t>
            </w:r>
            <w:r w:rsidR="000A6F67">
              <w:rPr>
                <w:rFonts w:ascii="Arial" w:hAnsi="Arial" w:cs="Arial"/>
                <w:sz w:val="20"/>
                <w:szCs w:val="20"/>
              </w:rPr>
              <w:t xml:space="preserve"> (including email) </w:t>
            </w:r>
          </w:p>
        </w:tc>
      </w:tr>
      <w:tr w:rsidR="00F93BEB" w:rsidRPr="006515DC" w14:paraId="73372B74" w14:textId="77777777">
        <w:trPr>
          <w:cantSplit/>
        </w:trPr>
        <w:tc>
          <w:tcPr>
            <w:tcW w:w="959" w:type="dxa"/>
            <w:tcBorders>
              <w:top w:val="single" w:sz="4" w:space="0" w:color="auto"/>
              <w:left w:val="single" w:sz="4" w:space="0" w:color="auto"/>
              <w:bottom w:val="single" w:sz="4" w:space="0" w:color="auto"/>
              <w:right w:val="single" w:sz="4" w:space="0" w:color="auto"/>
            </w:tcBorders>
          </w:tcPr>
          <w:p w14:paraId="6E222E72"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305CCD27" w14:textId="77777777" w:rsidR="00F93BEB" w:rsidRPr="006515DC" w:rsidRDefault="00F93BEB" w:rsidP="003D376E">
            <w:pPr>
              <w:rPr>
                <w:rFonts w:ascii="Arial" w:hAnsi="Arial" w:cs="Arial"/>
                <w:sz w:val="20"/>
                <w:szCs w:val="20"/>
              </w:rPr>
            </w:pPr>
          </w:p>
        </w:tc>
      </w:tr>
      <w:tr w:rsidR="00F93BEB" w:rsidRPr="006515DC" w14:paraId="4E4A83DB" w14:textId="77777777">
        <w:trPr>
          <w:cantSplit/>
        </w:trPr>
        <w:tc>
          <w:tcPr>
            <w:tcW w:w="959" w:type="dxa"/>
            <w:tcBorders>
              <w:top w:val="single" w:sz="4" w:space="0" w:color="auto"/>
              <w:left w:val="single" w:sz="4" w:space="0" w:color="auto"/>
              <w:bottom w:val="single" w:sz="4" w:space="0" w:color="auto"/>
              <w:right w:val="single" w:sz="4" w:space="0" w:color="auto"/>
            </w:tcBorders>
          </w:tcPr>
          <w:p w14:paraId="268AFCA0" w14:textId="45C29A6D"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5.2.</w:t>
            </w:r>
            <w:r w:rsidR="009A31FB">
              <w:rPr>
                <w:rFonts w:ascii="Arial" w:hAnsi="Arial" w:cs="Arial"/>
                <w:color w:val="000000"/>
                <w:sz w:val="20"/>
                <w:szCs w:val="20"/>
              </w:rPr>
              <w:t>6</w:t>
            </w:r>
          </w:p>
        </w:tc>
        <w:tc>
          <w:tcPr>
            <w:tcW w:w="8571" w:type="dxa"/>
            <w:tcBorders>
              <w:top w:val="single" w:sz="4" w:space="0" w:color="auto"/>
              <w:left w:val="single" w:sz="4" w:space="0" w:color="auto"/>
              <w:bottom w:val="single" w:sz="4" w:space="0" w:color="auto"/>
              <w:right w:val="single" w:sz="4" w:space="0" w:color="auto"/>
            </w:tcBorders>
          </w:tcPr>
          <w:p w14:paraId="3D0A46CA" w14:textId="77777777" w:rsidR="00F93BEB" w:rsidRPr="006515DC" w:rsidRDefault="00F93BEB" w:rsidP="003D376E">
            <w:pPr>
              <w:rPr>
                <w:rFonts w:ascii="Arial" w:hAnsi="Arial" w:cs="Arial"/>
                <w:sz w:val="20"/>
                <w:szCs w:val="20"/>
              </w:rPr>
            </w:pPr>
            <w:r w:rsidRPr="006515DC">
              <w:rPr>
                <w:rFonts w:ascii="Arial" w:hAnsi="Arial" w:cs="Arial"/>
                <w:sz w:val="20"/>
                <w:szCs w:val="20"/>
              </w:rPr>
              <w:t xml:space="preserve">Address and phone number of office from where business would be conducted in support of this contract, if different from the above </w:t>
            </w:r>
          </w:p>
        </w:tc>
      </w:tr>
      <w:tr w:rsidR="00F93BEB" w:rsidRPr="006515DC" w14:paraId="11AE5C5F" w14:textId="77777777">
        <w:trPr>
          <w:cantSplit/>
        </w:trPr>
        <w:tc>
          <w:tcPr>
            <w:tcW w:w="959" w:type="dxa"/>
            <w:tcBorders>
              <w:top w:val="single" w:sz="4" w:space="0" w:color="auto"/>
              <w:left w:val="single" w:sz="4" w:space="0" w:color="auto"/>
              <w:bottom w:val="single" w:sz="4" w:space="0" w:color="auto"/>
              <w:right w:val="single" w:sz="4" w:space="0" w:color="auto"/>
            </w:tcBorders>
          </w:tcPr>
          <w:p w14:paraId="1BB1458C"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7AC5CF4B" w14:textId="77777777" w:rsidR="00F93BEB" w:rsidRPr="006515DC" w:rsidRDefault="00F93BEB" w:rsidP="003D376E">
            <w:pPr>
              <w:rPr>
                <w:rFonts w:ascii="Arial" w:hAnsi="Arial" w:cs="Arial"/>
                <w:sz w:val="20"/>
                <w:szCs w:val="20"/>
              </w:rPr>
            </w:pPr>
          </w:p>
        </w:tc>
      </w:tr>
      <w:tr w:rsidR="00F93BEB" w:rsidRPr="006515DC" w14:paraId="497D400E" w14:textId="77777777">
        <w:trPr>
          <w:cantSplit/>
        </w:trPr>
        <w:tc>
          <w:tcPr>
            <w:tcW w:w="959" w:type="dxa"/>
            <w:tcBorders>
              <w:top w:val="single" w:sz="4" w:space="0" w:color="auto"/>
              <w:left w:val="single" w:sz="4" w:space="0" w:color="auto"/>
              <w:bottom w:val="single" w:sz="4" w:space="0" w:color="auto"/>
              <w:right w:val="single" w:sz="4" w:space="0" w:color="auto"/>
            </w:tcBorders>
          </w:tcPr>
          <w:p w14:paraId="077A242F" w14:textId="55AB1692" w:rsidR="00F93BEB" w:rsidRPr="006515DC" w:rsidRDefault="00231BEF" w:rsidP="009A31FB">
            <w:pPr>
              <w:rPr>
                <w:rFonts w:ascii="Arial" w:hAnsi="Arial" w:cs="Arial"/>
                <w:color w:val="000000"/>
                <w:sz w:val="20"/>
                <w:szCs w:val="20"/>
              </w:rPr>
            </w:pPr>
            <w:r w:rsidRPr="006515DC">
              <w:rPr>
                <w:rFonts w:ascii="Arial" w:hAnsi="Arial" w:cs="Arial"/>
                <w:color w:val="000000"/>
                <w:sz w:val="20"/>
                <w:szCs w:val="20"/>
              </w:rPr>
              <w:t>5.2.</w:t>
            </w:r>
            <w:r w:rsidR="009A31FB">
              <w:rPr>
                <w:rFonts w:ascii="Arial" w:hAnsi="Arial" w:cs="Arial"/>
                <w:color w:val="000000"/>
                <w:sz w:val="20"/>
                <w:szCs w:val="20"/>
              </w:rPr>
              <w:t>7</w:t>
            </w:r>
          </w:p>
        </w:tc>
        <w:tc>
          <w:tcPr>
            <w:tcW w:w="8571" w:type="dxa"/>
            <w:tcBorders>
              <w:top w:val="single" w:sz="4" w:space="0" w:color="auto"/>
              <w:left w:val="single" w:sz="4" w:space="0" w:color="auto"/>
              <w:bottom w:val="single" w:sz="4" w:space="0" w:color="auto"/>
              <w:right w:val="single" w:sz="4" w:space="0" w:color="auto"/>
            </w:tcBorders>
          </w:tcPr>
          <w:p w14:paraId="73CAE342" w14:textId="77777777" w:rsidR="00F93BEB" w:rsidRPr="006515DC" w:rsidRDefault="00F93BEB" w:rsidP="003D376E">
            <w:pPr>
              <w:rPr>
                <w:rFonts w:ascii="Arial" w:hAnsi="Arial" w:cs="Arial"/>
                <w:sz w:val="20"/>
                <w:szCs w:val="20"/>
              </w:rPr>
            </w:pPr>
            <w:r w:rsidRPr="006515DC">
              <w:rPr>
                <w:rFonts w:ascii="Arial" w:hAnsi="Arial" w:cs="Arial"/>
                <w:sz w:val="20"/>
                <w:szCs w:val="20"/>
              </w:rPr>
              <w:t>Please state the approximate number of employees in your organisation and companies acting in partnership (where relevant), who are specifically engaged in delivering similar services to those proposed by LV.</w:t>
            </w:r>
          </w:p>
        </w:tc>
      </w:tr>
      <w:tr w:rsidR="00F93BEB" w:rsidRPr="006515DC" w14:paraId="4822F3FD" w14:textId="77777777">
        <w:trPr>
          <w:cantSplit/>
        </w:trPr>
        <w:tc>
          <w:tcPr>
            <w:tcW w:w="959" w:type="dxa"/>
            <w:tcBorders>
              <w:top w:val="single" w:sz="4" w:space="0" w:color="auto"/>
              <w:left w:val="single" w:sz="4" w:space="0" w:color="auto"/>
              <w:bottom w:val="single" w:sz="4" w:space="0" w:color="auto"/>
              <w:right w:val="single" w:sz="4" w:space="0" w:color="auto"/>
            </w:tcBorders>
          </w:tcPr>
          <w:p w14:paraId="650F3446" w14:textId="77777777" w:rsidR="00F93BEB" w:rsidRPr="006515DC" w:rsidRDefault="00F93BEB" w:rsidP="003D376E">
            <w:pPr>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13553D72" w14:textId="77777777" w:rsidR="00F93BEB" w:rsidRPr="006515DC" w:rsidRDefault="00F93BEB" w:rsidP="003D376E">
            <w:pPr>
              <w:rPr>
                <w:rFonts w:ascii="Arial" w:hAnsi="Arial" w:cs="Arial"/>
                <w:sz w:val="20"/>
                <w:szCs w:val="20"/>
              </w:rPr>
            </w:pPr>
          </w:p>
        </w:tc>
      </w:tr>
    </w:tbl>
    <w:p w14:paraId="7FF705E0" w14:textId="77777777" w:rsidR="00F93BEB" w:rsidRPr="006515DC" w:rsidRDefault="00F93BEB" w:rsidP="003D376E">
      <w:pPr>
        <w:rPr>
          <w:rFonts w:ascii="Arial" w:hAnsi="Arial" w:cs="Arial"/>
          <w:sz w:val="20"/>
          <w:szCs w:val="20"/>
        </w:rPr>
      </w:pPr>
    </w:p>
    <w:p w14:paraId="42A961D4" w14:textId="77777777" w:rsidR="00F93BEB" w:rsidRPr="006515DC" w:rsidRDefault="00231BEF" w:rsidP="003D376E">
      <w:pPr>
        <w:rPr>
          <w:rFonts w:ascii="Arial" w:hAnsi="Arial" w:cs="Arial"/>
          <w:sz w:val="20"/>
          <w:szCs w:val="20"/>
        </w:rPr>
      </w:pPr>
      <w:bookmarkStart w:id="17" w:name="_Toc336549716"/>
      <w:bookmarkStart w:id="18" w:name="_Toc346048794"/>
      <w:r w:rsidRPr="006515DC">
        <w:rPr>
          <w:rFonts w:ascii="Arial" w:hAnsi="Arial" w:cs="Arial"/>
          <w:i/>
          <w:sz w:val="20"/>
          <w:szCs w:val="20"/>
        </w:rPr>
        <w:t>5.3</w:t>
      </w:r>
      <w:r w:rsidRPr="006515DC">
        <w:rPr>
          <w:rFonts w:ascii="Arial" w:hAnsi="Arial" w:cs="Arial"/>
          <w:i/>
          <w:sz w:val="20"/>
          <w:szCs w:val="20"/>
        </w:rPr>
        <w:tab/>
      </w:r>
      <w:r w:rsidR="00F93BEB" w:rsidRPr="006515DC">
        <w:rPr>
          <w:rFonts w:ascii="Arial" w:hAnsi="Arial" w:cs="Arial"/>
          <w:i/>
          <w:sz w:val="20"/>
          <w:szCs w:val="20"/>
        </w:rPr>
        <w:t xml:space="preserve"> Financial Information</w:t>
      </w:r>
      <w:bookmarkEnd w:id="17"/>
      <w:bookmarkEnd w:id="18"/>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F93BEB" w:rsidRPr="006515DC" w14:paraId="75C7105A" w14:textId="77777777">
        <w:trPr>
          <w:cantSplit/>
        </w:trPr>
        <w:tc>
          <w:tcPr>
            <w:tcW w:w="817" w:type="dxa"/>
            <w:tcBorders>
              <w:top w:val="single" w:sz="4" w:space="0" w:color="auto"/>
              <w:left w:val="single" w:sz="4" w:space="0" w:color="auto"/>
              <w:bottom w:val="single" w:sz="4" w:space="0" w:color="auto"/>
              <w:right w:val="single" w:sz="4" w:space="0" w:color="auto"/>
            </w:tcBorders>
          </w:tcPr>
          <w:p w14:paraId="771ADACD"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5.3.1</w:t>
            </w:r>
          </w:p>
        </w:tc>
        <w:tc>
          <w:tcPr>
            <w:tcW w:w="8713" w:type="dxa"/>
            <w:tcBorders>
              <w:top w:val="single" w:sz="4" w:space="0" w:color="auto"/>
              <w:left w:val="single" w:sz="4" w:space="0" w:color="auto"/>
              <w:bottom w:val="single" w:sz="4" w:space="0" w:color="auto"/>
              <w:right w:val="single" w:sz="4" w:space="0" w:color="auto"/>
            </w:tcBorders>
          </w:tcPr>
          <w:p w14:paraId="5C48F40A" w14:textId="77777777" w:rsidR="00F93BEB" w:rsidRPr="006515DC" w:rsidRDefault="00F93BEB" w:rsidP="003D376E">
            <w:pPr>
              <w:rPr>
                <w:rFonts w:ascii="Arial" w:hAnsi="Arial" w:cs="Arial"/>
                <w:color w:val="000000"/>
                <w:sz w:val="20"/>
                <w:szCs w:val="20"/>
              </w:rPr>
            </w:pPr>
            <w:r w:rsidRPr="006515DC">
              <w:rPr>
                <w:rFonts w:ascii="Arial" w:hAnsi="Arial" w:cs="Arial"/>
                <w:sz w:val="20"/>
                <w:szCs w:val="20"/>
              </w:rPr>
              <w:t xml:space="preserve">Please enclose </w:t>
            </w:r>
            <w:r w:rsidRPr="006515DC">
              <w:rPr>
                <w:rFonts w:ascii="Arial" w:hAnsi="Arial" w:cs="Arial"/>
                <w:noProof/>
                <w:sz w:val="20"/>
                <w:szCs w:val="20"/>
                <w:lang w:eastAsia="en-GB"/>
              </w:rPr>
              <w:drawing>
                <wp:inline distT="0" distB="0" distL="0" distR="0" wp14:anchorId="7096A1C8" wp14:editId="5DC97974">
                  <wp:extent cx="167640" cy="198783"/>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6515DC">
              <w:rPr>
                <w:rFonts w:ascii="Arial" w:hAnsi="Arial" w:cs="Arial"/>
                <w:sz w:val="20"/>
                <w:szCs w:val="20"/>
              </w:rPr>
              <w:t xml:space="preserve"> your organisation’s most recent audited accounts and annual reports. This should include: Balance Sheet, Profit and Loss Account, Full notes to the accounts, Director’s Report/Auditor’s Report.</w:t>
            </w:r>
          </w:p>
        </w:tc>
      </w:tr>
      <w:tr w:rsidR="00F93BEB" w:rsidRPr="006515DC" w14:paraId="6EF669E0" w14:textId="77777777">
        <w:trPr>
          <w:cantSplit/>
        </w:trPr>
        <w:tc>
          <w:tcPr>
            <w:tcW w:w="817" w:type="dxa"/>
            <w:tcBorders>
              <w:top w:val="single" w:sz="4" w:space="0" w:color="auto"/>
              <w:left w:val="single" w:sz="4" w:space="0" w:color="auto"/>
              <w:bottom w:val="single" w:sz="4" w:space="0" w:color="auto"/>
              <w:right w:val="single" w:sz="4" w:space="0" w:color="auto"/>
            </w:tcBorders>
          </w:tcPr>
          <w:p w14:paraId="70CB3C09"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FCB227A" w14:textId="77777777" w:rsidR="00F93BEB" w:rsidRPr="006515DC" w:rsidRDefault="00F93BEB" w:rsidP="003D376E">
            <w:pPr>
              <w:rPr>
                <w:rFonts w:ascii="Arial" w:hAnsi="Arial" w:cs="Arial"/>
                <w:sz w:val="20"/>
                <w:szCs w:val="20"/>
              </w:rPr>
            </w:pPr>
          </w:p>
        </w:tc>
      </w:tr>
    </w:tbl>
    <w:p w14:paraId="48F49A79" w14:textId="16216FFA" w:rsidR="003D376E" w:rsidRDefault="003D376E">
      <w:pPr>
        <w:spacing w:after="0" w:line="240" w:lineRule="auto"/>
        <w:rPr>
          <w:rFonts w:ascii="Arial" w:hAnsi="Arial" w:cs="Arial"/>
          <w:i/>
          <w:color w:val="000000"/>
          <w:sz w:val="20"/>
          <w:szCs w:val="20"/>
        </w:rPr>
      </w:pPr>
      <w:bookmarkStart w:id="19" w:name="_Toc336549719"/>
      <w:bookmarkStart w:id="20" w:name="_Toc346048797"/>
      <w:r w:rsidRPr="006515DC">
        <w:rPr>
          <w:rFonts w:ascii="Arial" w:hAnsi="Arial" w:cs="Arial"/>
          <w:i/>
          <w:color w:val="000000"/>
          <w:sz w:val="20"/>
          <w:szCs w:val="20"/>
        </w:rPr>
        <w:br w:type="page"/>
      </w:r>
    </w:p>
    <w:p w14:paraId="6AD6E2EE" w14:textId="77777777" w:rsidR="00F93BEB" w:rsidRPr="006515DC" w:rsidRDefault="00231BEF" w:rsidP="003D376E">
      <w:pPr>
        <w:rPr>
          <w:rFonts w:ascii="Arial" w:hAnsi="Arial" w:cs="Arial"/>
          <w:i/>
          <w:color w:val="000000"/>
          <w:sz w:val="20"/>
          <w:szCs w:val="20"/>
        </w:rPr>
      </w:pPr>
      <w:r w:rsidRPr="006515DC">
        <w:rPr>
          <w:rFonts w:ascii="Arial" w:hAnsi="Arial" w:cs="Arial"/>
          <w:i/>
          <w:color w:val="000000"/>
          <w:sz w:val="20"/>
          <w:szCs w:val="20"/>
        </w:rPr>
        <w:lastRenderedPageBreak/>
        <w:t>5.4</w:t>
      </w:r>
      <w:r w:rsidRPr="006515DC">
        <w:rPr>
          <w:rFonts w:ascii="Arial" w:hAnsi="Arial" w:cs="Arial"/>
          <w:i/>
          <w:color w:val="000000"/>
          <w:sz w:val="20"/>
          <w:szCs w:val="20"/>
        </w:rPr>
        <w:tab/>
      </w:r>
      <w:r w:rsidR="00F93BEB" w:rsidRPr="006515DC">
        <w:rPr>
          <w:rFonts w:ascii="Arial" w:hAnsi="Arial" w:cs="Arial"/>
          <w:i/>
          <w:color w:val="000000"/>
          <w:sz w:val="20"/>
          <w:szCs w:val="20"/>
        </w:rPr>
        <w:t xml:space="preserve"> Professional Conduct</w:t>
      </w:r>
      <w:bookmarkEnd w:id="19"/>
      <w:bookmarkEnd w:id="20"/>
    </w:p>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F93BEB" w:rsidRPr="006515DC" w14:paraId="0714B30F" w14:textId="77777777">
        <w:trPr>
          <w:cantSplit/>
        </w:trPr>
        <w:tc>
          <w:tcPr>
            <w:tcW w:w="817" w:type="dxa"/>
            <w:tcBorders>
              <w:top w:val="single" w:sz="4" w:space="0" w:color="auto"/>
              <w:left w:val="single" w:sz="4" w:space="0" w:color="auto"/>
              <w:bottom w:val="single" w:sz="4" w:space="0" w:color="auto"/>
              <w:right w:val="single" w:sz="4" w:space="0" w:color="auto"/>
            </w:tcBorders>
          </w:tcPr>
          <w:p w14:paraId="50CCAF88"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5.4.1</w:t>
            </w:r>
          </w:p>
        </w:tc>
        <w:tc>
          <w:tcPr>
            <w:tcW w:w="8713" w:type="dxa"/>
            <w:tcBorders>
              <w:top w:val="single" w:sz="4" w:space="0" w:color="auto"/>
              <w:left w:val="single" w:sz="4" w:space="0" w:color="auto"/>
              <w:bottom w:val="single" w:sz="4" w:space="0" w:color="auto"/>
              <w:right w:val="single" w:sz="4" w:space="0" w:color="auto"/>
            </w:tcBorders>
          </w:tcPr>
          <w:p w14:paraId="5776E3F9" w14:textId="77777777" w:rsidR="00F93BEB" w:rsidRPr="006515DC" w:rsidRDefault="00F93BEB" w:rsidP="003D376E">
            <w:pPr>
              <w:rPr>
                <w:rFonts w:ascii="Arial" w:hAnsi="Arial" w:cs="Arial"/>
                <w:sz w:val="20"/>
                <w:szCs w:val="20"/>
              </w:rPr>
            </w:pPr>
            <w:r w:rsidRPr="006515DC">
              <w:rPr>
                <w:rFonts w:ascii="Arial" w:hAnsi="Arial" w:cs="Arial"/>
                <w:sz w:val="20"/>
                <w:szCs w:val="20"/>
              </w:rPr>
              <w:t>Has your Organisation or proposed partners or any employee within these organisations who would be working on this contract, committed a criminal offence relating to the conduct of your business or profession? If so, please provide details.</w:t>
            </w:r>
          </w:p>
        </w:tc>
      </w:tr>
      <w:tr w:rsidR="00F93BEB" w:rsidRPr="006515DC" w14:paraId="26E20224"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25F3A2"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0B0055A3" w14:textId="77777777" w:rsidR="00F93BEB" w:rsidRPr="006515DC" w:rsidRDefault="00F93BEB" w:rsidP="003D376E">
            <w:pPr>
              <w:rPr>
                <w:rFonts w:ascii="Arial" w:hAnsi="Arial" w:cs="Arial"/>
                <w:sz w:val="20"/>
                <w:szCs w:val="20"/>
              </w:rPr>
            </w:pPr>
          </w:p>
        </w:tc>
      </w:tr>
      <w:tr w:rsidR="00F93BEB" w:rsidRPr="006515DC" w14:paraId="6E966D45" w14:textId="77777777">
        <w:trPr>
          <w:cantSplit/>
        </w:trPr>
        <w:tc>
          <w:tcPr>
            <w:tcW w:w="817" w:type="dxa"/>
            <w:tcBorders>
              <w:top w:val="single" w:sz="4" w:space="0" w:color="auto"/>
              <w:left w:val="single" w:sz="4" w:space="0" w:color="auto"/>
              <w:bottom w:val="single" w:sz="4" w:space="0" w:color="auto"/>
              <w:right w:val="single" w:sz="4" w:space="0" w:color="auto"/>
            </w:tcBorders>
          </w:tcPr>
          <w:p w14:paraId="4778F432"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5.4.2</w:t>
            </w:r>
          </w:p>
        </w:tc>
        <w:tc>
          <w:tcPr>
            <w:tcW w:w="8713" w:type="dxa"/>
            <w:tcBorders>
              <w:top w:val="single" w:sz="4" w:space="0" w:color="auto"/>
              <w:left w:val="single" w:sz="4" w:space="0" w:color="auto"/>
              <w:bottom w:val="single" w:sz="4" w:space="0" w:color="auto"/>
              <w:right w:val="single" w:sz="4" w:space="0" w:color="auto"/>
            </w:tcBorders>
          </w:tcPr>
          <w:p w14:paraId="063D0932" w14:textId="77777777" w:rsidR="00F93BEB" w:rsidRPr="006515DC" w:rsidRDefault="00F93BEB" w:rsidP="003D376E">
            <w:pPr>
              <w:rPr>
                <w:rFonts w:ascii="Arial" w:eastAsia="Times New Roman" w:hAnsi="Arial" w:cs="Arial"/>
                <w:sz w:val="20"/>
                <w:szCs w:val="20"/>
              </w:rPr>
            </w:pPr>
            <w:r w:rsidRPr="006515DC">
              <w:rPr>
                <w:rFonts w:ascii="Arial" w:eastAsia="Times New Roman" w:hAnsi="Arial" w:cs="Arial"/>
                <w:sz w:val="20"/>
                <w:szCs w:val="20"/>
              </w:rPr>
              <w:t>Is your Organisation or are your proposed partners currently involved with any legal proceedings (including Arbitration or any other form of alternative dispute resolution) with any other organisations including local authorities? If so, please provide details.</w:t>
            </w:r>
          </w:p>
        </w:tc>
      </w:tr>
      <w:tr w:rsidR="00F93BEB" w:rsidRPr="006515DC" w14:paraId="68B96353" w14:textId="77777777">
        <w:trPr>
          <w:cantSplit/>
        </w:trPr>
        <w:tc>
          <w:tcPr>
            <w:tcW w:w="817" w:type="dxa"/>
            <w:tcBorders>
              <w:top w:val="single" w:sz="4" w:space="0" w:color="auto"/>
              <w:left w:val="single" w:sz="4" w:space="0" w:color="auto"/>
              <w:bottom w:val="single" w:sz="4" w:space="0" w:color="auto"/>
              <w:right w:val="single" w:sz="4" w:space="0" w:color="auto"/>
            </w:tcBorders>
          </w:tcPr>
          <w:p w14:paraId="1BEAF36B"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F891362" w14:textId="77777777" w:rsidR="00F93BEB" w:rsidRPr="006515DC" w:rsidRDefault="00F93BEB" w:rsidP="003D376E">
            <w:pPr>
              <w:rPr>
                <w:rFonts w:ascii="Arial" w:hAnsi="Arial" w:cs="Arial"/>
                <w:sz w:val="20"/>
                <w:szCs w:val="20"/>
              </w:rPr>
            </w:pPr>
          </w:p>
        </w:tc>
      </w:tr>
      <w:tr w:rsidR="00F93BEB" w:rsidRPr="006515DC" w14:paraId="799CE252" w14:textId="77777777">
        <w:trPr>
          <w:cantSplit/>
        </w:trPr>
        <w:tc>
          <w:tcPr>
            <w:tcW w:w="817" w:type="dxa"/>
            <w:tcBorders>
              <w:top w:val="single" w:sz="4" w:space="0" w:color="auto"/>
              <w:left w:val="single" w:sz="4" w:space="0" w:color="auto"/>
              <w:bottom w:val="single" w:sz="4" w:space="0" w:color="auto"/>
              <w:right w:val="single" w:sz="4" w:space="0" w:color="auto"/>
            </w:tcBorders>
          </w:tcPr>
          <w:p w14:paraId="2B24675B"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5.4.3</w:t>
            </w:r>
          </w:p>
        </w:tc>
        <w:tc>
          <w:tcPr>
            <w:tcW w:w="8713" w:type="dxa"/>
            <w:tcBorders>
              <w:top w:val="single" w:sz="4" w:space="0" w:color="auto"/>
              <w:left w:val="single" w:sz="4" w:space="0" w:color="auto"/>
              <w:bottom w:val="single" w:sz="4" w:space="0" w:color="auto"/>
              <w:right w:val="single" w:sz="4" w:space="0" w:color="auto"/>
            </w:tcBorders>
          </w:tcPr>
          <w:p w14:paraId="2E9DDFBB" w14:textId="77777777" w:rsidR="00F93BEB" w:rsidRPr="006515DC" w:rsidRDefault="00F93BEB" w:rsidP="003D376E">
            <w:pPr>
              <w:rPr>
                <w:rFonts w:ascii="Arial" w:eastAsia="Times New Roman" w:hAnsi="Arial" w:cs="Arial"/>
                <w:sz w:val="20"/>
                <w:szCs w:val="20"/>
              </w:rPr>
            </w:pPr>
            <w:r w:rsidRPr="006515DC">
              <w:rPr>
                <w:rFonts w:ascii="Arial" w:eastAsia="Times New Roman" w:hAnsi="Arial" w:cs="Arial"/>
                <w:sz w:val="20"/>
                <w:szCs w:val="20"/>
              </w:rPr>
              <w:t>Are there any issues, current or likely, in relation to your Organisation or proposed partners that may give rise to any conflict of interest? If so, please provide details.</w:t>
            </w:r>
          </w:p>
        </w:tc>
      </w:tr>
      <w:tr w:rsidR="00F93BEB" w:rsidRPr="006515DC" w14:paraId="64D07840" w14:textId="77777777">
        <w:trPr>
          <w:cantSplit/>
        </w:trPr>
        <w:tc>
          <w:tcPr>
            <w:tcW w:w="817" w:type="dxa"/>
            <w:tcBorders>
              <w:top w:val="single" w:sz="4" w:space="0" w:color="auto"/>
              <w:left w:val="single" w:sz="4" w:space="0" w:color="auto"/>
              <w:bottom w:val="single" w:sz="4" w:space="0" w:color="auto"/>
              <w:right w:val="single" w:sz="4" w:space="0" w:color="auto"/>
            </w:tcBorders>
          </w:tcPr>
          <w:p w14:paraId="12A35861"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F824CFE" w14:textId="77777777" w:rsidR="00F93BEB" w:rsidRPr="006515DC" w:rsidRDefault="00F93BEB" w:rsidP="003D376E">
            <w:pPr>
              <w:rPr>
                <w:rFonts w:ascii="Arial" w:hAnsi="Arial" w:cs="Arial"/>
                <w:sz w:val="20"/>
                <w:szCs w:val="20"/>
              </w:rPr>
            </w:pPr>
          </w:p>
        </w:tc>
      </w:tr>
      <w:tr w:rsidR="00F93BEB" w:rsidRPr="006515DC" w14:paraId="146BD41D" w14:textId="77777777">
        <w:trPr>
          <w:cantSplit/>
        </w:trPr>
        <w:tc>
          <w:tcPr>
            <w:tcW w:w="817" w:type="dxa"/>
            <w:tcBorders>
              <w:top w:val="single" w:sz="4" w:space="0" w:color="auto"/>
              <w:left w:val="single" w:sz="4" w:space="0" w:color="auto"/>
              <w:bottom w:val="single" w:sz="4" w:space="0" w:color="auto"/>
              <w:right w:val="single" w:sz="4" w:space="0" w:color="auto"/>
            </w:tcBorders>
          </w:tcPr>
          <w:p w14:paraId="2CA21022" w14:textId="77777777" w:rsidR="00F93BEB" w:rsidRPr="006515DC" w:rsidRDefault="00231BEF" w:rsidP="003D376E">
            <w:pPr>
              <w:rPr>
                <w:rFonts w:ascii="Arial" w:hAnsi="Arial" w:cs="Arial"/>
                <w:sz w:val="20"/>
                <w:szCs w:val="20"/>
              </w:rPr>
            </w:pPr>
            <w:r w:rsidRPr="006515DC">
              <w:rPr>
                <w:rFonts w:ascii="Arial" w:hAnsi="Arial" w:cs="Arial"/>
                <w:sz w:val="20"/>
                <w:szCs w:val="20"/>
              </w:rPr>
              <w:t>5.4.4</w:t>
            </w:r>
          </w:p>
        </w:tc>
        <w:tc>
          <w:tcPr>
            <w:tcW w:w="8713" w:type="dxa"/>
            <w:tcBorders>
              <w:top w:val="single" w:sz="4" w:space="0" w:color="auto"/>
              <w:left w:val="single" w:sz="4" w:space="0" w:color="auto"/>
              <w:bottom w:val="single" w:sz="4" w:space="0" w:color="auto"/>
              <w:right w:val="single" w:sz="4" w:space="0" w:color="auto"/>
            </w:tcBorders>
          </w:tcPr>
          <w:p w14:paraId="3AC78CA8" w14:textId="65278CAB"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Please identify any potential conflicts of interest relating to this contract.</w:t>
            </w:r>
          </w:p>
        </w:tc>
      </w:tr>
      <w:tr w:rsidR="00F93BEB" w:rsidRPr="006515DC" w14:paraId="6D9A2A02" w14:textId="77777777">
        <w:trPr>
          <w:cantSplit/>
        </w:trPr>
        <w:tc>
          <w:tcPr>
            <w:tcW w:w="817" w:type="dxa"/>
            <w:tcBorders>
              <w:top w:val="single" w:sz="4" w:space="0" w:color="auto"/>
              <w:left w:val="single" w:sz="4" w:space="0" w:color="auto"/>
              <w:bottom w:val="single" w:sz="4" w:space="0" w:color="auto"/>
              <w:right w:val="single" w:sz="4" w:space="0" w:color="auto"/>
            </w:tcBorders>
          </w:tcPr>
          <w:p w14:paraId="07B5102A"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4839D481" w14:textId="77777777" w:rsidR="00F93BEB" w:rsidRPr="006515DC" w:rsidRDefault="00F93BEB" w:rsidP="003D376E">
            <w:pPr>
              <w:rPr>
                <w:rFonts w:ascii="Arial" w:hAnsi="Arial" w:cs="Arial"/>
                <w:sz w:val="20"/>
                <w:szCs w:val="20"/>
              </w:rPr>
            </w:pPr>
          </w:p>
        </w:tc>
      </w:tr>
    </w:tbl>
    <w:p w14:paraId="4E4A8410" w14:textId="77777777" w:rsidR="00F93BEB" w:rsidRPr="006515DC" w:rsidRDefault="00F93BEB" w:rsidP="003D376E">
      <w:pPr>
        <w:rPr>
          <w:rFonts w:ascii="Arial" w:hAnsi="Arial" w:cs="Arial"/>
          <w:sz w:val="20"/>
          <w:szCs w:val="20"/>
        </w:rPr>
      </w:pPr>
    </w:p>
    <w:p w14:paraId="1BB9450A" w14:textId="77777777" w:rsidR="00F93BEB" w:rsidRPr="006515DC" w:rsidRDefault="00F93BEB" w:rsidP="003D376E">
      <w:pPr>
        <w:rPr>
          <w:rFonts w:ascii="Arial" w:hAnsi="Arial" w:cs="Arial"/>
          <w:bCs/>
          <w:sz w:val="20"/>
          <w:szCs w:val="20"/>
          <w:u w:val="single"/>
        </w:rPr>
      </w:pPr>
    </w:p>
    <w:p w14:paraId="2D9A4156" w14:textId="77777777" w:rsidR="00F93BEB" w:rsidRPr="006515DC" w:rsidRDefault="00F93BEB" w:rsidP="003D376E">
      <w:pPr>
        <w:rPr>
          <w:rFonts w:ascii="Arial" w:hAnsi="Arial" w:cs="Arial"/>
          <w:sz w:val="20"/>
          <w:szCs w:val="20"/>
        </w:rPr>
      </w:pPr>
    </w:p>
    <w:p w14:paraId="11C95CA2" w14:textId="77777777" w:rsidR="003D376E" w:rsidRPr="006515DC" w:rsidRDefault="003D376E" w:rsidP="003D376E">
      <w:pPr>
        <w:rPr>
          <w:rFonts w:ascii="Arial" w:hAnsi="Arial" w:cs="Arial"/>
          <w:i/>
          <w:sz w:val="20"/>
          <w:szCs w:val="20"/>
        </w:rPr>
      </w:pPr>
    </w:p>
    <w:p w14:paraId="74F364E7" w14:textId="77777777" w:rsidR="003D376E" w:rsidRPr="006515DC" w:rsidRDefault="003D376E" w:rsidP="003D376E">
      <w:pPr>
        <w:rPr>
          <w:rFonts w:ascii="Arial" w:hAnsi="Arial" w:cs="Arial"/>
          <w:i/>
          <w:sz w:val="20"/>
          <w:szCs w:val="20"/>
        </w:rPr>
      </w:pPr>
    </w:p>
    <w:p w14:paraId="3872D8A5" w14:textId="77777777" w:rsidR="003D376E" w:rsidRPr="006515DC" w:rsidRDefault="003D376E" w:rsidP="003D376E">
      <w:pPr>
        <w:rPr>
          <w:rFonts w:ascii="Arial" w:hAnsi="Arial" w:cs="Arial"/>
          <w:i/>
          <w:sz w:val="20"/>
          <w:szCs w:val="20"/>
        </w:rPr>
      </w:pPr>
    </w:p>
    <w:p w14:paraId="28EE0CFB" w14:textId="77777777" w:rsidR="003D376E" w:rsidRPr="006515DC" w:rsidRDefault="003D376E" w:rsidP="003D376E">
      <w:pPr>
        <w:rPr>
          <w:rFonts w:ascii="Arial" w:hAnsi="Arial" w:cs="Arial"/>
          <w:i/>
          <w:sz w:val="20"/>
          <w:szCs w:val="20"/>
        </w:rPr>
      </w:pPr>
    </w:p>
    <w:p w14:paraId="4F74C742" w14:textId="77777777" w:rsidR="003D376E" w:rsidRPr="006515DC" w:rsidRDefault="003D376E" w:rsidP="003D376E">
      <w:pPr>
        <w:rPr>
          <w:rFonts w:ascii="Arial" w:hAnsi="Arial" w:cs="Arial"/>
          <w:i/>
          <w:sz w:val="20"/>
          <w:szCs w:val="20"/>
        </w:rPr>
      </w:pPr>
    </w:p>
    <w:p w14:paraId="4E0D1328" w14:textId="77777777" w:rsidR="003D376E" w:rsidRPr="006515DC" w:rsidRDefault="003D376E" w:rsidP="003D376E">
      <w:pPr>
        <w:rPr>
          <w:rFonts w:ascii="Arial" w:hAnsi="Arial" w:cs="Arial"/>
          <w:i/>
          <w:sz w:val="20"/>
          <w:szCs w:val="20"/>
        </w:rPr>
      </w:pPr>
    </w:p>
    <w:p w14:paraId="66A4B9C0" w14:textId="77777777" w:rsidR="003D376E" w:rsidRPr="006515DC" w:rsidRDefault="003D376E" w:rsidP="003D376E">
      <w:pPr>
        <w:rPr>
          <w:rFonts w:ascii="Arial" w:hAnsi="Arial" w:cs="Arial"/>
          <w:i/>
          <w:sz w:val="20"/>
          <w:szCs w:val="20"/>
        </w:rPr>
      </w:pPr>
    </w:p>
    <w:p w14:paraId="5876DAE2" w14:textId="77777777" w:rsidR="003D376E" w:rsidRPr="006515DC" w:rsidRDefault="003D376E" w:rsidP="003D376E">
      <w:pPr>
        <w:rPr>
          <w:rFonts w:ascii="Arial" w:hAnsi="Arial" w:cs="Arial"/>
          <w:i/>
          <w:sz w:val="20"/>
          <w:szCs w:val="20"/>
        </w:rPr>
      </w:pPr>
    </w:p>
    <w:p w14:paraId="4814AB95" w14:textId="3D64006B" w:rsidR="003D376E" w:rsidRPr="006515DC" w:rsidRDefault="003D376E" w:rsidP="003D376E">
      <w:pPr>
        <w:rPr>
          <w:rFonts w:ascii="Arial" w:hAnsi="Arial" w:cs="Arial"/>
          <w:i/>
          <w:sz w:val="20"/>
          <w:szCs w:val="20"/>
        </w:rPr>
      </w:pPr>
    </w:p>
    <w:p w14:paraId="5C0749F8" w14:textId="77777777" w:rsidR="00F93BEB" w:rsidRPr="006515DC" w:rsidRDefault="003D376E" w:rsidP="003D376E">
      <w:pPr>
        <w:rPr>
          <w:rFonts w:ascii="Arial" w:hAnsi="Arial" w:cs="Arial"/>
          <w:b/>
          <w:sz w:val="20"/>
          <w:szCs w:val="20"/>
        </w:rPr>
      </w:pPr>
      <w:r w:rsidRPr="006515DC">
        <w:rPr>
          <w:rFonts w:ascii="Arial" w:hAnsi="Arial" w:cs="Arial"/>
          <w:i/>
          <w:sz w:val="20"/>
          <w:szCs w:val="20"/>
        </w:rPr>
        <w:t>5.5</w:t>
      </w:r>
      <w:r w:rsidRPr="006515DC">
        <w:rPr>
          <w:rFonts w:ascii="Arial" w:hAnsi="Arial" w:cs="Arial"/>
          <w:i/>
          <w:sz w:val="20"/>
          <w:szCs w:val="20"/>
        </w:rPr>
        <w:tab/>
        <w:t>I</w:t>
      </w:r>
      <w:r w:rsidR="00F93BEB" w:rsidRPr="006515DC">
        <w:rPr>
          <w:rFonts w:ascii="Arial" w:hAnsi="Arial" w:cs="Arial"/>
          <w:i/>
          <w:sz w:val="20"/>
          <w:szCs w:val="20"/>
        </w:rPr>
        <w:t>nsurance requirements</w:t>
      </w:r>
    </w:p>
    <w:p w14:paraId="1EAD9CF1" w14:textId="575F6FDF"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The appointed supplier will be required to maintain appropriate levels of insurance</w:t>
      </w:r>
      <w:r w:rsidR="00B01E85">
        <w:rPr>
          <w:rFonts w:ascii="Arial" w:hAnsi="Arial" w:cs="Arial"/>
          <w:sz w:val="20"/>
          <w:szCs w:val="20"/>
          <w:lang w:eastAsia="en-GB"/>
        </w:rPr>
        <w:t xml:space="preserve">. </w:t>
      </w:r>
      <w:proofErr w:type="gramStart"/>
      <w:r w:rsidR="00B01E85">
        <w:rPr>
          <w:rFonts w:ascii="Arial" w:hAnsi="Arial" w:cs="Arial"/>
          <w:sz w:val="20"/>
          <w:szCs w:val="20"/>
          <w:lang w:eastAsia="en-GB"/>
        </w:rPr>
        <w:t>.</w:t>
      </w:r>
      <w:r w:rsidRPr="006515DC">
        <w:rPr>
          <w:rFonts w:ascii="Arial" w:hAnsi="Arial" w:cs="Arial"/>
          <w:sz w:val="20"/>
          <w:szCs w:val="20"/>
          <w:lang w:eastAsia="en-GB"/>
        </w:rPr>
        <w:t>Please</w:t>
      </w:r>
      <w:proofErr w:type="gramEnd"/>
      <w:r w:rsidRPr="006515DC">
        <w:rPr>
          <w:rFonts w:ascii="Arial" w:hAnsi="Arial" w:cs="Arial"/>
          <w:sz w:val="20"/>
          <w:szCs w:val="20"/>
          <w:lang w:eastAsia="en-GB"/>
        </w:rPr>
        <w:t xml:space="preserve"> complete the enclosed table </w:t>
      </w:r>
    </w:p>
    <w:p w14:paraId="056A87F8" w14:textId="77777777" w:rsidR="00F93BEB" w:rsidRPr="006515DC" w:rsidRDefault="00F93BEB" w:rsidP="003D376E">
      <w:pPr>
        <w:rPr>
          <w:rFonts w:ascii="Arial"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1559"/>
        <w:gridCol w:w="1560"/>
        <w:gridCol w:w="1559"/>
        <w:gridCol w:w="3115"/>
      </w:tblGrid>
      <w:tr w:rsidR="00F93BEB" w:rsidRPr="006515DC" w14:paraId="7347847A" w14:textId="77777777">
        <w:trPr>
          <w:trHeight w:val="867"/>
        </w:trPr>
        <w:tc>
          <w:tcPr>
            <w:tcW w:w="2405" w:type="dxa"/>
            <w:tcBorders>
              <w:top w:val="single" w:sz="4" w:space="0" w:color="auto"/>
              <w:left w:val="single" w:sz="4" w:space="0" w:color="auto"/>
              <w:bottom w:val="single" w:sz="4" w:space="0" w:color="auto"/>
              <w:right w:val="single" w:sz="4" w:space="0" w:color="auto"/>
            </w:tcBorders>
          </w:tcPr>
          <w:p w14:paraId="62EEF455"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Area</w:t>
            </w:r>
          </w:p>
        </w:tc>
        <w:tc>
          <w:tcPr>
            <w:tcW w:w="1559" w:type="dxa"/>
            <w:tcBorders>
              <w:top w:val="single" w:sz="4" w:space="0" w:color="auto"/>
              <w:left w:val="single" w:sz="4" w:space="0" w:color="auto"/>
              <w:bottom w:val="single" w:sz="4" w:space="0" w:color="auto"/>
              <w:right w:val="single" w:sz="4" w:space="0" w:color="auto"/>
            </w:tcBorders>
          </w:tcPr>
          <w:p w14:paraId="04204669"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Level of cover expected</w:t>
            </w:r>
          </w:p>
        </w:tc>
        <w:tc>
          <w:tcPr>
            <w:tcW w:w="1560" w:type="dxa"/>
            <w:tcBorders>
              <w:top w:val="single" w:sz="4" w:space="0" w:color="auto"/>
              <w:left w:val="single" w:sz="4" w:space="0" w:color="auto"/>
              <w:bottom w:val="single" w:sz="4" w:space="0" w:color="auto"/>
              <w:right w:val="single" w:sz="4" w:space="0" w:color="auto"/>
            </w:tcBorders>
          </w:tcPr>
          <w:p w14:paraId="6539E257"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Level of cover currently held</w:t>
            </w:r>
          </w:p>
        </w:tc>
        <w:tc>
          <w:tcPr>
            <w:tcW w:w="1559" w:type="dxa"/>
            <w:tcBorders>
              <w:top w:val="single" w:sz="4" w:space="0" w:color="auto"/>
              <w:left w:val="single" w:sz="4" w:space="0" w:color="auto"/>
              <w:bottom w:val="single" w:sz="4" w:space="0" w:color="auto"/>
              <w:right w:val="single" w:sz="4" w:space="0" w:color="auto"/>
            </w:tcBorders>
          </w:tcPr>
          <w:p w14:paraId="78AD0648"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 xml:space="preserve">Level of cover to be provided </w:t>
            </w:r>
          </w:p>
        </w:tc>
        <w:tc>
          <w:tcPr>
            <w:tcW w:w="3115" w:type="dxa"/>
            <w:tcBorders>
              <w:top w:val="single" w:sz="4" w:space="0" w:color="auto"/>
              <w:left w:val="single" w:sz="4" w:space="0" w:color="auto"/>
              <w:bottom w:val="single" w:sz="4" w:space="0" w:color="auto"/>
              <w:right w:val="single" w:sz="4" w:space="0" w:color="auto"/>
            </w:tcBorders>
          </w:tcPr>
          <w:p w14:paraId="20D700D4"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Further details</w:t>
            </w:r>
          </w:p>
        </w:tc>
      </w:tr>
      <w:tr w:rsidR="00F93BEB" w:rsidRPr="006515DC" w14:paraId="7B63F400" w14:textId="77777777">
        <w:trPr>
          <w:trHeight w:val="363"/>
        </w:trPr>
        <w:tc>
          <w:tcPr>
            <w:tcW w:w="2405" w:type="dxa"/>
            <w:tcBorders>
              <w:top w:val="single" w:sz="4" w:space="0" w:color="auto"/>
              <w:left w:val="single" w:sz="4" w:space="0" w:color="auto"/>
              <w:bottom w:val="single" w:sz="4" w:space="0" w:color="auto"/>
              <w:right w:val="single" w:sz="4" w:space="0" w:color="auto"/>
            </w:tcBorders>
          </w:tcPr>
          <w:p w14:paraId="19B236C1"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Public liability</w:t>
            </w:r>
          </w:p>
        </w:tc>
        <w:tc>
          <w:tcPr>
            <w:tcW w:w="1559" w:type="dxa"/>
            <w:tcBorders>
              <w:top w:val="single" w:sz="4" w:space="0" w:color="auto"/>
              <w:left w:val="single" w:sz="4" w:space="0" w:color="auto"/>
              <w:bottom w:val="single" w:sz="4" w:space="0" w:color="auto"/>
              <w:right w:val="single" w:sz="4" w:space="0" w:color="auto"/>
            </w:tcBorders>
          </w:tcPr>
          <w:p w14:paraId="64EB5C75" w14:textId="77777777" w:rsidR="00F93BEB" w:rsidRPr="00DF2653" w:rsidRDefault="00F93BEB" w:rsidP="003D376E">
            <w:pPr>
              <w:rPr>
                <w:rFonts w:ascii="Arial" w:hAnsi="Arial" w:cs="Arial"/>
                <w:sz w:val="20"/>
                <w:szCs w:val="20"/>
                <w:lang w:eastAsia="en-GB"/>
              </w:rPr>
            </w:pPr>
            <w:r w:rsidRPr="00DF2653">
              <w:rPr>
                <w:rFonts w:ascii="Arial" w:hAnsi="Arial" w:cs="Arial"/>
                <w:sz w:val="20"/>
                <w:szCs w:val="20"/>
                <w:lang w:eastAsia="en-GB"/>
              </w:rPr>
              <w:t>£10m</w:t>
            </w:r>
          </w:p>
        </w:tc>
        <w:tc>
          <w:tcPr>
            <w:tcW w:w="1560" w:type="dxa"/>
            <w:tcBorders>
              <w:top w:val="single" w:sz="4" w:space="0" w:color="auto"/>
              <w:left w:val="single" w:sz="4" w:space="0" w:color="auto"/>
              <w:bottom w:val="single" w:sz="4" w:space="0" w:color="auto"/>
              <w:right w:val="single" w:sz="4" w:space="0" w:color="auto"/>
            </w:tcBorders>
          </w:tcPr>
          <w:p w14:paraId="3446E63F" w14:textId="77777777" w:rsidR="00F93BEB" w:rsidRPr="006515DC" w:rsidRDefault="00F93BEB" w:rsidP="003D376E">
            <w:pPr>
              <w:rPr>
                <w:rFonts w:ascii="Arial" w:hAnsi="Arial"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1EFBCE63" w14:textId="77777777" w:rsidR="00F93BEB" w:rsidRPr="006515DC" w:rsidRDefault="00F93BEB" w:rsidP="003D376E">
            <w:pPr>
              <w:rPr>
                <w:rFonts w:ascii="Arial" w:hAnsi="Arial"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3D297B17" w14:textId="77777777" w:rsidR="00F93BEB" w:rsidRPr="006515DC" w:rsidRDefault="00F93BEB" w:rsidP="003D376E">
            <w:pPr>
              <w:rPr>
                <w:rFonts w:ascii="Arial" w:hAnsi="Arial" w:cs="Arial"/>
                <w:sz w:val="20"/>
                <w:szCs w:val="20"/>
                <w:lang w:eastAsia="en-GB"/>
              </w:rPr>
            </w:pPr>
          </w:p>
        </w:tc>
      </w:tr>
      <w:tr w:rsidR="00F93BEB" w:rsidRPr="006515DC" w14:paraId="3322DB8B" w14:textId="77777777">
        <w:trPr>
          <w:trHeight w:val="351"/>
        </w:trPr>
        <w:tc>
          <w:tcPr>
            <w:tcW w:w="2405" w:type="dxa"/>
            <w:tcBorders>
              <w:top w:val="single" w:sz="4" w:space="0" w:color="auto"/>
              <w:left w:val="single" w:sz="4" w:space="0" w:color="auto"/>
              <w:bottom w:val="single" w:sz="4" w:space="0" w:color="auto"/>
              <w:right w:val="single" w:sz="4" w:space="0" w:color="auto"/>
            </w:tcBorders>
          </w:tcPr>
          <w:p w14:paraId="44948B40"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Employer’s liability</w:t>
            </w:r>
          </w:p>
        </w:tc>
        <w:tc>
          <w:tcPr>
            <w:tcW w:w="1559" w:type="dxa"/>
            <w:tcBorders>
              <w:top w:val="single" w:sz="4" w:space="0" w:color="auto"/>
              <w:left w:val="single" w:sz="4" w:space="0" w:color="auto"/>
              <w:bottom w:val="single" w:sz="4" w:space="0" w:color="auto"/>
              <w:right w:val="single" w:sz="4" w:space="0" w:color="auto"/>
            </w:tcBorders>
          </w:tcPr>
          <w:p w14:paraId="11AEFBC8" w14:textId="77777777" w:rsidR="00F93BEB" w:rsidRPr="00DF2653" w:rsidRDefault="00F93BEB" w:rsidP="003D376E">
            <w:pPr>
              <w:rPr>
                <w:rFonts w:ascii="Arial" w:hAnsi="Arial" w:cs="Arial"/>
                <w:sz w:val="20"/>
                <w:szCs w:val="20"/>
                <w:lang w:eastAsia="en-GB"/>
              </w:rPr>
            </w:pPr>
            <w:r w:rsidRPr="00DF2653">
              <w:rPr>
                <w:rFonts w:ascii="Arial" w:hAnsi="Arial" w:cs="Arial"/>
                <w:sz w:val="20"/>
                <w:szCs w:val="20"/>
                <w:lang w:eastAsia="en-GB"/>
              </w:rPr>
              <w:t>£5m</w:t>
            </w:r>
          </w:p>
        </w:tc>
        <w:tc>
          <w:tcPr>
            <w:tcW w:w="1560" w:type="dxa"/>
            <w:tcBorders>
              <w:top w:val="single" w:sz="4" w:space="0" w:color="auto"/>
              <w:left w:val="single" w:sz="4" w:space="0" w:color="auto"/>
              <w:bottom w:val="single" w:sz="4" w:space="0" w:color="auto"/>
              <w:right w:val="single" w:sz="4" w:space="0" w:color="auto"/>
            </w:tcBorders>
          </w:tcPr>
          <w:p w14:paraId="00FDDFDB" w14:textId="77777777" w:rsidR="00F93BEB" w:rsidRPr="006515DC" w:rsidRDefault="00F93BEB" w:rsidP="003D376E">
            <w:pPr>
              <w:rPr>
                <w:rFonts w:ascii="Arial" w:hAnsi="Arial"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268190E1" w14:textId="77777777" w:rsidR="00F93BEB" w:rsidRPr="006515DC" w:rsidRDefault="00F93BEB" w:rsidP="003D376E">
            <w:pPr>
              <w:rPr>
                <w:rFonts w:ascii="Arial" w:hAnsi="Arial"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539FC3AE" w14:textId="77777777" w:rsidR="00F93BEB" w:rsidRPr="006515DC" w:rsidRDefault="00F93BEB" w:rsidP="003D376E">
            <w:pPr>
              <w:rPr>
                <w:rFonts w:ascii="Arial" w:hAnsi="Arial" w:cs="Arial"/>
                <w:sz w:val="20"/>
                <w:szCs w:val="20"/>
                <w:lang w:eastAsia="en-GB"/>
              </w:rPr>
            </w:pPr>
          </w:p>
        </w:tc>
      </w:tr>
      <w:tr w:rsidR="00F93BEB" w:rsidRPr="006515DC" w14:paraId="7E602F89" w14:textId="77777777">
        <w:trPr>
          <w:trHeight w:val="363"/>
        </w:trPr>
        <w:tc>
          <w:tcPr>
            <w:tcW w:w="2405" w:type="dxa"/>
            <w:tcBorders>
              <w:top w:val="single" w:sz="4" w:space="0" w:color="auto"/>
              <w:left w:val="single" w:sz="4" w:space="0" w:color="auto"/>
              <w:bottom w:val="single" w:sz="4" w:space="0" w:color="auto"/>
              <w:right w:val="single" w:sz="4" w:space="0" w:color="auto"/>
            </w:tcBorders>
          </w:tcPr>
          <w:p w14:paraId="5B4D1FE3"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Professional Indemnity</w:t>
            </w:r>
          </w:p>
        </w:tc>
        <w:tc>
          <w:tcPr>
            <w:tcW w:w="1559" w:type="dxa"/>
            <w:tcBorders>
              <w:top w:val="single" w:sz="4" w:space="0" w:color="auto"/>
              <w:left w:val="single" w:sz="4" w:space="0" w:color="auto"/>
              <w:bottom w:val="single" w:sz="4" w:space="0" w:color="auto"/>
              <w:right w:val="single" w:sz="4" w:space="0" w:color="auto"/>
            </w:tcBorders>
          </w:tcPr>
          <w:p w14:paraId="38CD30BD" w14:textId="5C572E8C" w:rsidR="00F93BEB" w:rsidRPr="00DF2653" w:rsidRDefault="006C6903" w:rsidP="003D376E">
            <w:pPr>
              <w:rPr>
                <w:rFonts w:ascii="Arial" w:hAnsi="Arial" w:cs="Arial"/>
                <w:sz w:val="20"/>
                <w:szCs w:val="20"/>
                <w:lang w:eastAsia="en-GB"/>
              </w:rPr>
            </w:pPr>
            <w:r>
              <w:rPr>
                <w:rFonts w:ascii="Arial" w:hAnsi="Arial" w:cs="Arial"/>
                <w:sz w:val="20"/>
                <w:szCs w:val="20"/>
                <w:lang w:eastAsia="en-GB"/>
              </w:rPr>
              <w:t>£1</w:t>
            </w:r>
            <w:r w:rsidR="00F93BEB" w:rsidRPr="00DF2653">
              <w:rPr>
                <w:rFonts w:ascii="Arial" w:hAnsi="Arial" w:cs="Arial"/>
                <w:sz w:val="20"/>
                <w:szCs w:val="20"/>
                <w:lang w:eastAsia="en-GB"/>
              </w:rPr>
              <w:t>m</w:t>
            </w:r>
          </w:p>
        </w:tc>
        <w:tc>
          <w:tcPr>
            <w:tcW w:w="1560" w:type="dxa"/>
            <w:tcBorders>
              <w:top w:val="single" w:sz="4" w:space="0" w:color="auto"/>
              <w:left w:val="single" w:sz="4" w:space="0" w:color="auto"/>
              <w:bottom w:val="single" w:sz="4" w:space="0" w:color="auto"/>
              <w:right w:val="single" w:sz="4" w:space="0" w:color="auto"/>
            </w:tcBorders>
          </w:tcPr>
          <w:p w14:paraId="32D3A45E" w14:textId="77777777" w:rsidR="00F93BEB" w:rsidRPr="006515DC" w:rsidRDefault="00F93BEB" w:rsidP="003D376E">
            <w:pPr>
              <w:rPr>
                <w:rFonts w:ascii="Arial" w:hAnsi="Arial"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7C557E97" w14:textId="77777777" w:rsidR="00F93BEB" w:rsidRPr="006515DC" w:rsidRDefault="00F93BEB" w:rsidP="003D376E">
            <w:pPr>
              <w:rPr>
                <w:rFonts w:ascii="Arial" w:hAnsi="Arial"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76E65BE4" w14:textId="77777777" w:rsidR="00F93BEB" w:rsidRPr="006515DC" w:rsidRDefault="00F93BEB" w:rsidP="003D376E">
            <w:pPr>
              <w:rPr>
                <w:rFonts w:ascii="Arial" w:hAnsi="Arial" w:cs="Arial"/>
                <w:sz w:val="20"/>
                <w:szCs w:val="20"/>
                <w:lang w:eastAsia="en-GB"/>
              </w:rPr>
            </w:pPr>
          </w:p>
        </w:tc>
      </w:tr>
    </w:tbl>
    <w:p w14:paraId="4B0CA8C2" w14:textId="77777777" w:rsidR="00F93BEB" w:rsidRPr="006515DC" w:rsidRDefault="00F93BEB" w:rsidP="003D376E">
      <w:pPr>
        <w:rPr>
          <w:rFonts w:ascii="Arial" w:hAnsi="Arial" w:cs="Arial"/>
          <w:sz w:val="20"/>
          <w:szCs w:val="20"/>
          <w:lang w:eastAsia="en-GB"/>
        </w:rPr>
      </w:pPr>
    </w:p>
    <w:p w14:paraId="0F0C089A" w14:textId="68A8119E" w:rsidR="00324DE4" w:rsidRDefault="00F93BEB" w:rsidP="003D376E">
      <w:pPr>
        <w:rPr>
          <w:rFonts w:ascii="Arial" w:hAnsi="Arial" w:cs="Arial"/>
          <w:i/>
          <w:sz w:val="20"/>
          <w:szCs w:val="20"/>
        </w:rPr>
      </w:pPr>
      <w:r w:rsidRPr="006515DC">
        <w:rPr>
          <w:rFonts w:ascii="Arial" w:hAnsi="Arial" w:cs="Arial"/>
          <w:sz w:val="20"/>
          <w:szCs w:val="20"/>
          <w:lang w:eastAsia="en-GB"/>
        </w:rPr>
        <w:t>Please note that the insurance cover detailed above needs to be in place before activities commence in pursuance of the services required and will not be considered as part of the costs under the contract betwee</w:t>
      </w:r>
      <w:r w:rsidR="00324DE4">
        <w:rPr>
          <w:rFonts w:ascii="Arial" w:hAnsi="Arial" w:cs="Arial"/>
          <w:sz w:val="20"/>
          <w:szCs w:val="20"/>
          <w:lang w:eastAsia="en-GB"/>
        </w:rPr>
        <w:t xml:space="preserve">n LV and the </w:t>
      </w:r>
      <w:r w:rsidR="006C6903">
        <w:rPr>
          <w:rFonts w:ascii="Arial" w:hAnsi="Arial" w:cs="Arial"/>
          <w:sz w:val="20"/>
          <w:szCs w:val="20"/>
          <w:lang w:eastAsia="en-GB"/>
        </w:rPr>
        <w:t>appointed</w:t>
      </w:r>
      <w:r w:rsidR="00324DE4">
        <w:rPr>
          <w:rFonts w:ascii="Arial" w:hAnsi="Arial" w:cs="Arial"/>
          <w:sz w:val="20"/>
          <w:szCs w:val="20"/>
          <w:lang w:eastAsia="en-GB"/>
        </w:rPr>
        <w:t xml:space="preserve"> supplier.</w:t>
      </w:r>
    </w:p>
    <w:p w14:paraId="72801F14" w14:textId="6BBB6484" w:rsidR="00F93BEB" w:rsidRPr="006515DC" w:rsidRDefault="00231BEF" w:rsidP="003D376E">
      <w:pPr>
        <w:rPr>
          <w:rFonts w:ascii="Arial" w:hAnsi="Arial" w:cs="Arial"/>
          <w:sz w:val="20"/>
          <w:szCs w:val="20"/>
          <w:lang w:eastAsia="en-GB"/>
        </w:rPr>
      </w:pPr>
      <w:r w:rsidRPr="006515DC">
        <w:rPr>
          <w:rFonts w:ascii="Arial" w:hAnsi="Arial" w:cs="Arial"/>
          <w:i/>
          <w:sz w:val="20"/>
          <w:szCs w:val="20"/>
        </w:rPr>
        <w:t>5.6</w:t>
      </w:r>
      <w:r w:rsidRPr="006515DC">
        <w:rPr>
          <w:rFonts w:ascii="Arial" w:hAnsi="Arial" w:cs="Arial"/>
          <w:i/>
          <w:sz w:val="20"/>
          <w:szCs w:val="20"/>
        </w:rPr>
        <w:tab/>
      </w:r>
      <w:r w:rsidR="00F93BEB" w:rsidRPr="006515DC">
        <w:rPr>
          <w:rFonts w:ascii="Arial" w:hAnsi="Arial" w:cs="Arial"/>
          <w:i/>
          <w:sz w:val="20"/>
          <w:szCs w:val="20"/>
        </w:rPr>
        <w:t xml:space="preserve"> </w:t>
      </w:r>
      <w:r w:rsidR="00F93BEB" w:rsidRPr="006515DC">
        <w:rPr>
          <w:rFonts w:ascii="Arial" w:hAnsi="Arial" w:cs="Arial"/>
          <w:i/>
          <w:sz w:val="20"/>
          <w:szCs w:val="20"/>
          <w:lang w:eastAsia="en-GB"/>
        </w:rPr>
        <w:t>Health and Safety</w:t>
      </w:r>
    </w:p>
    <w:p w14:paraId="383537AE" w14:textId="367BECA7" w:rsidR="00F93BEB" w:rsidRDefault="00F93BEB" w:rsidP="003D376E">
      <w:pPr>
        <w:rPr>
          <w:rFonts w:ascii="Arial" w:hAnsi="Arial" w:cs="Arial"/>
          <w:sz w:val="20"/>
          <w:szCs w:val="20"/>
          <w:lang w:eastAsia="en-GB"/>
        </w:rPr>
      </w:pPr>
      <w:r w:rsidRPr="006515DC">
        <w:rPr>
          <w:rFonts w:ascii="Arial" w:hAnsi="Arial" w:cs="Arial"/>
          <w:sz w:val="20"/>
          <w:szCs w:val="20"/>
          <w:lang w:eastAsia="en-GB"/>
        </w:rPr>
        <w:t xml:space="preserve">The appointed </w:t>
      </w:r>
      <w:r w:rsidR="00B01E85">
        <w:rPr>
          <w:rFonts w:ascii="Arial" w:hAnsi="Arial" w:cs="Arial"/>
          <w:sz w:val="20"/>
          <w:szCs w:val="20"/>
        </w:rPr>
        <w:t>supplier</w:t>
      </w:r>
      <w:r w:rsidR="00B01E85" w:rsidRPr="006515DC">
        <w:rPr>
          <w:rFonts w:ascii="Arial" w:hAnsi="Arial" w:cs="Arial"/>
          <w:sz w:val="20"/>
          <w:szCs w:val="20"/>
          <w:lang w:eastAsia="en-GB"/>
        </w:rPr>
        <w:t xml:space="preserve"> </w:t>
      </w:r>
      <w:r w:rsidRPr="006515DC">
        <w:rPr>
          <w:rFonts w:ascii="Arial" w:hAnsi="Arial" w:cs="Arial"/>
          <w:sz w:val="20"/>
          <w:szCs w:val="20"/>
          <w:lang w:eastAsia="en-GB"/>
        </w:rPr>
        <w:t>will be required to ensure that all elements of your services are planned and implemented in accordance with best practice set out in the Health and Safety Executive (HSE) Event Safety Guide (the ’Purple Guide’) and other such guidance appropriate to your business, and to provide a specific detailed risk assessment of all Health and Safety issues associated with the service.</w:t>
      </w:r>
    </w:p>
    <w:p w14:paraId="6CA5D9F6" w14:textId="7FC8270B"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 xml:space="preserve">Please confirm your </w:t>
      </w:r>
      <w:r w:rsidR="00DF2653">
        <w:rPr>
          <w:rFonts w:ascii="Arial" w:hAnsi="Arial" w:cs="Arial"/>
          <w:sz w:val="20"/>
          <w:szCs w:val="20"/>
          <w:lang w:eastAsia="en-GB"/>
        </w:rPr>
        <w:t xml:space="preserve">compliance and </w:t>
      </w:r>
      <w:r w:rsidRPr="006515DC">
        <w:rPr>
          <w:rFonts w:ascii="Arial" w:hAnsi="Arial" w:cs="Arial"/>
          <w:sz w:val="20"/>
          <w:szCs w:val="20"/>
          <w:lang w:eastAsia="en-GB"/>
        </w:rPr>
        <w:t>acceptance of this.</w:t>
      </w:r>
    </w:p>
    <w:p w14:paraId="31A7A4B5" w14:textId="77777777" w:rsidR="00F93BEB" w:rsidRPr="006515DC" w:rsidRDefault="00F93BEB" w:rsidP="003D376E">
      <w:pPr>
        <w:rPr>
          <w:rFonts w:ascii="Arial" w:hAnsi="Arial" w:cs="Arial"/>
          <w:sz w:val="20"/>
          <w:szCs w:val="20"/>
        </w:rPr>
      </w:pPr>
    </w:p>
    <w:p w14:paraId="076694CA" w14:textId="77777777" w:rsidR="00F93BEB" w:rsidRPr="006515DC" w:rsidRDefault="00231BEF" w:rsidP="003D376E">
      <w:pPr>
        <w:rPr>
          <w:rFonts w:ascii="Arial" w:hAnsi="Arial" w:cs="Arial"/>
          <w:sz w:val="20"/>
          <w:szCs w:val="20"/>
        </w:rPr>
      </w:pPr>
      <w:r w:rsidRPr="006515DC">
        <w:rPr>
          <w:rFonts w:ascii="Arial" w:hAnsi="Arial" w:cs="Arial"/>
          <w:i/>
          <w:sz w:val="20"/>
          <w:szCs w:val="20"/>
        </w:rPr>
        <w:t>5.7</w:t>
      </w:r>
      <w:r w:rsidRPr="006515DC">
        <w:rPr>
          <w:rFonts w:ascii="Arial" w:hAnsi="Arial" w:cs="Arial"/>
          <w:i/>
          <w:sz w:val="20"/>
          <w:szCs w:val="20"/>
        </w:rPr>
        <w:tab/>
      </w:r>
      <w:r w:rsidR="00F93BEB" w:rsidRPr="006515DC">
        <w:rPr>
          <w:rFonts w:ascii="Arial" w:hAnsi="Arial" w:cs="Arial"/>
          <w:i/>
          <w:sz w:val="20"/>
          <w:szCs w:val="20"/>
        </w:rPr>
        <w:t>Business Continuity</w:t>
      </w:r>
    </w:p>
    <w:p w14:paraId="0566C57B" w14:textId="693458D8" w:rsidR="00F93BEB" w:rsidRPr="006515DC" w:rsidRDefault="00F93BEB" w:rsidP="003D376E">
      <w:pPr>
        <w:rPr>
          <w:rFonts w:ascii="Arial" w:hAnsi="Arial" w:cs="Arial"/>
          <w:color w:val="000000"/>
          <w:sz w:val="20"/>
          <w:szCs w:val="20"/>
        </w:rPr>
      </w:pPr>
      <w:r w:rsidRPr="006515DC">
        <w:rPr>
          <w:rFonts w:ascii="Arial" w:hAnsi="Arial" w:cs="Arial"/>
          <w:color w:val="000000"/>
          <w:sz w:val="20"/>
          <w:szCs w:val="20"/>
        </w:rPr>
        <w:lastRenderedPageBreak/>
        <w:t>The appointed supplier will be required to have in place suitable plan</w:t>
      </w:r>
      <w:r w:rsidR="00C54253">
        <w:rPr>
          <w:rFonts w:ascii="Arial" w:hAnsi="Arial" w:cs="Arial"/>
          <w:color w:val="000000"/>
          <w:sz w:val="20"/>
          <w:szCs w:val="20"/>
        </w:rPr>
        <w:t>, which will be made available to LV upon request</w:t>
      </w:r>
      <w:r w:rsidRPr="006515DC">
        <w:rPr>
          <w:rFonts w:ascii="Arial" w:hAnsi="Arial" w:cs="Arial"/>
          <w:color w:val="000000"/>
          <w:sz w:val="20"/>
          <w:szCs w:val="20"/>
        </w:rPr>
        <w:t xml:space="preserve">. </w:t>
      </w:r>
    </w:p>
    <w:p w14:paraId="52B2A6B8" w14:textId="77777777" w:rsidR="00F93BEB" w:rsidRPr="006515DC" w:rsidRDefault="00F93BEB" w:rsidP="003D376E">
      <w:pPr>
        <w:rPr>
          <w:rFonts w:ascii="Arial" w:hAnsi="Arial" w:cs="Arial"/>
          <w:sz w:val="20"/>
          <w:szCs w:val="20"/>
        </w:rPr>
      </w:pPr>
    </w:p>
    <w:p w14:paraId="2AB2D309" w14:textId="77777777" w:rsidR="00F93BEB" w:rsidRPr="006515DC" w:rsidRDefault="00231BEF" w:rsidP="003D376E">
      <w:pPr>
        <w:rPr>
          <w:rFonts w:ascii="Arial" w:hAnsi="Arial" w:cs="Arial"/>
          <w:sz w:val="20"/>
          <w:szCs w:val="20"/>
        </w:rPr>
      </w:pPr>
      <w:bookmarkStart w:id="21" w:name="_Toc336549717"/>
      <w:bookmarkStart w:id="22" w:name="_Toc346048795"/>
      <w:bookmarkStart w:id="23" w:name="_Toc459737220"/>
      <w:r w:rsidRPr="006515DC">
        <w:rPr>
          <w:rFonts w:ascii="Arial" w:hAnsi="Arial" w:cs="Arial"/>
          <w:i/>
          <w:sz w:val="20"/>
          <w:szCs w:val="20"/>
        </w:rPr>
        <w:t>5.8</w:t>
      </w:r>
      <w:r w:rsidRPr="006515DC">
        <w:rPr>
          <w:rFonts w:ascii="Arial" w:hAnsi="Arial" w:cs="Arial"/>
          <w:i/>
          <w:sz w:val="20"/>
          <w:szCs w:val="20"/>
        </w:rPr>
        <w:tab/>
      </w:r>
      <w:r w:rsidR="00F93BEB" w:rsidRPr="006515DC">
        <w:rPr>
          <w:rFonts w:ascii="Arial" w:hAnsi="Arial" w:cs="Arial"/>
          <w:i/>
          <w:sz w:val="20"/>
          <w:szCs w:val="20"/>
        </w:rPr>
        <w:t>Equal Opportunities</w:t>
      </w:r>
      <w:bookmarkEnd w:id="21"/>
      <w:bookmarkEnd w:id="22"/>
      <w:bookmarkEnd w:id="23"/>
    </w:p>
    <w:p w14:paraId="2956D338" w14:textId="77777777" w:rsidR="00F410A3" w:rsidRPr="006515DC" w:rsidRDefault="00F410A3" w:rsidP="00F410A3">
      <w:pPr>
        <w:rPr>
          <w:rFonts w:ascii="Arial" w:hAnsi="Arial" w:cs="Arial"/>
          <w:sz w:val="20"/>
          <w:szCs w:val="20"/>
        </w:rPr>
      </w:pPr>
      <w:r w:rsidRPr="006515DC">
        <w:rPr>
          <w:rFonts w:ascii="Arial" w:hAnsi="Arial" w:cs="Arial"/>
          <w:sz w:val="20"/>
          <w:szCs w:val="20"/>
        </w:rPr>
        <w:t>LV expects all suppliers and contractors to operate within its Equal Opportunity Policy.</w:t>
      </w:r>
    </w:p>
    <w:bookmarkStart w:id="24" w:name="_MON_1540186920"/>
    <w:bookmarkEnd w:id="24"/>
    <w:p w14:paraId="02F1C1BF" w14:textId="77777777" w:rsidR="00F410A3" w:rsidRPr="006515DC" w:rsidRDefault="00F410A3" w:rsidP="00F410A3">
      <w:pPr>
        <w:rPr>
          <w:rFonts w:ascii="Arial" w:hAnsi="Arial" w:cs="Arial"/>
          <w:sz w:val="20"/>
          <w:szCs w:val="20"/>
        </w:rPr>
      </w:pPr>
      <w:r w:rsidRPr="006515DC">
        <w:rPr>
          <w:rFonts w:ascii="Arial" w:hAnsi="Arial" w:cs="Arial"/>
          <w:sz w:val="20"/>
          <w:szCs w:val="20"/>
        </w:rPr>
        <w:object w:dxaOrig="1530" w:dyaOrig="1002" w14:anchorId="34C1048E">
          <v:shape id="_x0000_i1026" type="#_x0000_t75" style="width:77.25pt;height:50.25pt" o:ole="">
            <v:imagedata r:id="rId12" o:title=""/>
          </v:shape>
          <o:OLEObject Type="Embed" ProgID="Word.Document.12" ShapeID="_x0000_i1026" DrawAspect="Icon" ObjectID="_1583228729" r:id="rId13">
            <o:FieldCodes>\s</o:FieldCodes>
          </o:OLEObject>
        </w:object>
      </w:r>
    </w:p>
    <w:p w14:paraId="0FA26AEC" w14:textId="77777777" w:rsidR="00F410A3" w:rsidRDefault="00F410A3" w:rsidP="00F410A3">
      <w:pPr>
        <w:rPr>
          <w:rFonts w:ascii="Arial" w:hAnsi="Arial" w:cs="Arial"/>
          <w:color w:val="000000"/>
          <w:sz w:val="20"/>
          <w:szCs w:val="20"/>
        </w:rPr>
      </w:pPr>
      <w:r>
        <w:rPr>
          <w:rFonts w:ascii="Arial" w:hAnsi="Arial" w:cs="Arial"/>
          <w:color w:val="000000"/>
          <w:sz w:val="20"/>
          <w:szCs w:val="20"/>
        </w:rPr>
        <w:t>Please confirm your acceptance of this.</w:t>
      </w:r>
    </w:p>
    <w:p w14:paraId="61B0549C" w14:textId="77777777" w:rsidR="00F93BEB" w:rsidRPr="006515DC" w:rsidRDefault="00F93BEB" w:rsidP="003D376E">
      <w:pPr>
        <w:rPr>
          <w:rFonts w:ascii="Arial" w:hAnsi="Arial" w:cs="Arial"/>
          <w:sz w:val="20"/>
          <w:szCs w:val="20"/>
        </w:rPr>
      </w:pPr>
    </w:p>
    <w:p w14:paraId="44AADDD5" w14:textId="77777777" w:rsidR="00F93BEB" w:rsidRPr="00245D7D" w:rsidRDefault="00B42AE0" w:rsidP="003D376E">
      <w:pPr>
        <w:rPr>
          <w:rFonts w:ascii="Arial" w:hAnsi="Arial" w:cs="Arial"/>
          <w:i/>
          <w:sz w:val="20"/>
          <w:szCs w:val="20"/>
        </w:rPr>
      </w:pPr>
      <w:r w:rsidRPr="00245D7D">
        <w:rPr>
          <w:rFonts w:ascii="Arial" w:hAnsi="Arial" w:cs="Arial"/>
          <w:i/>
          <w:sz w:val="20"/>
          <w:szCs w:val="20"/>
        </w:rPr>
        <w:t>5.9</w:t>
      </w:r>
      <w:r w:rsidRPr="00245D7D">
        <w:rPr>
          <w:rFonts w:ascii="Arial" w:hAnsi="Arial" w:cs="Arial"/>
          <w:i/>
          <w:sz w:val="20"/>
          <w:szCs w:val="20"/>
        </w:rPr>
        <w:tab/>
        <w:t>Previous Contracts</w:t>
      </w:r>
    </w:p>
    <w:p w14:paraId="6A0D0334" w14:textId="77777777" w:rsidR="00B42AE0" w:rsidRPr="006515DC" w:rsidRDefault="00B42AE0" w:rsidP="003D376E">
      <w:pPr>
        <w:rPr>
          <w:rFonts w:ascii="Arial" w:hAnsi="Arial" w:cs="Arial"/>
          <w:sz w:val="20"/>
          <w:szCs w:val="20"/>
        </w:rPr>
      </w:pPr>
      <w:r>
        <w:rPr>
          <w:rFonts w:ascii="Arial" w:hAnsi="Arial" w:cs="Arial"/>
          <w:sz w:val="20"/>
          <w:szCs w:val="20"/>
        </w:rPr>
        <w:t>Please provide details of any previous work carried out by your organisation for Liverpool Vision during the past 3 years.</w:t>
      </w:r>
      <w:r w:rsidR="00245D7D">
        <w:rPr>
          <w:rFonts w:ascii="Arial" w:hAnsi="Arial" w:cs="Arial"/>
          <w:sz w:val="20"/>
          <w:szCs w:val="20"/>
        </w:rPr>
        <w:t xml:space="preserve"> Please include dates, the total value and the name of your primary contact at LV.</w:t>
      </w:r>
    </w:p>
    <w:p w14:paraId="1040BF08" w14:textId="77777777" w:rsidR="00E97FDF" w:rsidRPr="006515DC" w:rsidRDefault="00E97FDF" w:rsidP="003D376E">
      <w:pPr>
        <w:rPr>
          <w:rFonts w:ascii="Arial" w:hAnsi="Arial" w:cs="Arial"/>
          <w:bCs/>
          <w:sz w:val="20"/>
          <w:szCs w:val="20"/>
        </w:rPr>
      </w:pPr>
      <w:r w:rsidRPr="006515DC">
        <w:rPr>
          <w:rFonts w:ascii="Arial" w:hAnsi="Arial" w:cs="Arial"/>
          <w:bCs/>
          <w:sz w:val="20"/>
          <w:szCs w:val="20"/>
        </w:rPr>
        <w:br w:type="page"/>
      </w:r>
    </w:p>
    <w:p w14:paraId="1EED40EB" w14:textId="77777777" w:rsidR="00E97FDF" w:rsidRPr="006515DC" w:rsidRDefault="00E97FDF" w:rsidP="003F5CD2">
      <w:pPr>
        <w:pStyle w:val="Heading1"/>
        <w:numPr>
          <w:ilvl w:val="0"/>
          <w:numId w:val="2"/>
        </w:numPr>
        <w:rPr>
          <w:rFonts w:ascii="Arial" w:hAnsi="Arial" w:cs="Arial"/>
          <w:sz w:val="20"/>
          <w:szCs w:val="20"/>
        </w:rPr>
      </w:pPr>
      <w:bookmarkStart w:id="25" w:name="_Evaluation"/>
      <w:bookmarkStart w:id="26" w:name="_Toc473116029"/>
      <w:bookmarkEnd w:id="25"/>
      <w:r w:rsidRPr="006515DC">
        <w:rPr>
          <w:rFonts w:ascii="Arial" w:hAnsi="Arial" w:cs="Arial"/>
          <w:sz w:val="20"/>
          <w:szCs w:val="20"/>
        </w:rPr>
        <w:lastRenderedPageBreak/>
        <w:t>Evaluation</w:t>
      </w:r>
      <w:bookmarkEnd w:id="26"/>
    </w:p>
    <w:p w14:paraId="0EE034E4" w14:textId="77777777" w:rsidR="00DB021A" w:rsidRPr="006515DC" w:rsidRDefault="00DB021A" w:rsidP="00DB021A">
      <w:pPr>
        <w:spacing w:after="0"/>
        <w:rPr>
          <w:rFonts w:ascii="Arial" w:hAnsi="Arial" w:cs="Arial"/>
          <w:sz w:val="20"/>
          <w:szCs w:val="20"/>
        </w:rPr>
      </w:pPr>
    </w:p>
    <w:p w14:paraId="713AD399" w14:textId="1C2AF397" w:rsidR="00BE7884" w:rsidRDefault="00E97FDF" w:rsidP="00E97FDF">
      <w:pPr>
        <w:spacing w:after="0" w:line="360" w:lineRule="auto"/>
        <w:rPr>
          <w:rFonts w:ascii="Arial" w:hAnsi="Arial" w:cs="Arial"/>
          <w:bCs/>
          <w:sz w:val="20"/>
          <w:szCs w:val="20"/>
        </w:rPr>
      </w:pPr>
      <w:r w:rsidRPr="006515DC">
        <w:rPr>
          <w:rFonts w:ascii="Arial" w:hAnsi="Arial" w:cs="Arial"/>
          <w:bCs/>
          <w:sz w:val="20"/>
          <w:szCs w:val="20"/>
        </w:rPr>
        <w:t>Tender</w:t>
      </w:r>
      <w:r w:rsidR="00152405">
        <w:rPr>
          <w:rFonts w:ascii="Arial" w:hAnsi="Arial" w:cs="Arial"/>
          <w:bCs/>
          <w:sz w:val="20"/>
          <w:szCs w:val="20"/>
        </w:rPr>
        <w:t xml:space="preserve"> Responses</w:t>
      </w:r>
      <w:r w:rsidRPr="006515DC">
        <w:rPr>
          <w:rFonts w:ascii="Arial" w:hAnsi="Arial" w:cs="Arial"/>
          <w:bCs/>
          <w:sz w:val="20"/>
          <w:szCs w:val="20"/>
        </w:rPr>
        <w:t xml:space="preserve"> will be evaluated using the following criteria and weightings: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3"/>
        <w:gridCol w:w="2447"/>
      </w:tblGrid>
      <w:tr w:rsidR="00E97FDF" w:rsidRPr="006515DC" w14:paraId="6065C12D" w14:textId="77777777">
        <w:trPr>
          <w:trHeight w:val="268"/>
        </w:trPr>
        <w:tc>
          <w:tcPr>
            <w:tcW w:w="10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55475" w14:textId="77777777" w:rsidR="00E97FDF" w:rsidRPr="006515DC" w:rsidRDefault="00E97FDF" w:rsidP="00231BEF">
            <w:pPr>
              <w:pStyle w:val="DefaultText"/>
              <w:tabs>
                <w:tab w:val="left" w:pos="360"/>
                <w:tab w:val="left" w:pos="1080"/>
                <w:tab w:val="left" w:pos="2280"/>
                <w:tab w:val="left" w:pos="4680"/>
                <w:tab w:val="left" w:pos="7080"/>
                <w:tab w:val="left" w:pos="8280"/>
              </w:tabs>
              <w:ind w:left="360"/>
              <w:jc w:val="both"/>
              <w:rPr>
                <w:rFonts w:ascii="Arial" w:hAnsi="Arial" w:cs="Arial"/>
                <w:sz w:val="20"/>
              </w:rPr>
            </w:pPr>
          </w:p>
        </w:tc>
      </w:tr>
      <w:tr w:rsidR="00E97FDF" w:rsidRPr="006515DC" w14:paraId="6ACC16BF" w14:textId="77777777" w:rsidTr="00C73BB8">
        <w:trPr>
          <w:trHeight w:val="268"/>
        </w:trPr>
        <w:tc>
          <w:tcPr>
            <w:tcW w:w="7903" w:type="dxa"/>
            <w:tcBorders>
              <w:top w:val="single" w:sz="4" w:space="0" w:color="auto"/>
              <w:left w:val="single" w:sz="4" w:space="0" w:color="auto"/>
              <w:bottom w:val="single" w:sz="4" w:space="0" w:color="auto"/>
              <w:right w:val="single" w:sz="4" w:space="0" w:color="auto"/>
            </w:tcBorders>
          </w:tcPr>
          <w:p w14:paraId="3AB0CFC9" w14:textId="3606F9E8" w:rsidR="00E97FDF" w:rsidRPr="00C73BB8" w:rsidRDefault="00C71452" w:rsidP="00231BEF">
            <w:pPr>
              <w:pStyle w:val="DefaultText"/>
              <w:tabs>
                <w:tab w:val="left" w:pos="360"/>
                <w:tab w:val="left" w:pos="1080"/>
                <w:tab w:val="left" w:pos="2280"/>
                <w:tab w:val="left" w:pos="4680"/>
                <w:tab w:val="left" w:pos="7080"/>
                <w:tab w:val="left" w:pos="8280"/>
              </w:tabs>
              <w:ind w:left="360"/>
              <w:jc w:val="both"/>
              <w:rPr>
                <w:rFonts w:ascii="Arial" w:hAnsi="Arial" w:cs="Arial"/>
                <w:sz w:val="20"/>
              </w:rPr>
            </w:pPr>
            <w:r>
              <w:rPr>
                <w:rFonts w:ascii="Arial" w:hAnsi="Arial" w:cs="Arial"/>
                <w:sz w:val="20"/>
              </w:rPr>
              <w:t>Cost</w:t>
            </w:r>
          </w:p>
        </w:tc>
        <w:tc>
          <w:tcPr>
            <w:tcW w:w="2447" w:type="dxa"/>
            <w:tcBorders>
              <w:top w:val="single" w:sz="4" w:space="0" w:color="auto"/>
              <w:left w:val="single" w:sz="4" w:space="0" w:color="auto"/>
              <w:bottom w:val="single" w:sz="4" w:space="0" w:color="auto"/>
              <w:right w:val="single" w:sz="4" w:space="0" w:color="auto"/>
            </w:tcBorders>
          </w:tcPr>
          <w:p w14:paraId="2C203633" w14:textId="77777777" w:rsidR="00E97FDF" w:rsidRPr="00C73BB8" w:rsidRDefault="00C35CC8" w:rsidP="00231BEF">
            <w:pPr>
              <w:pStyle w:val="DefaultText"/>
              <w:tabs>
                <w:tab w:val="left" w:pos="360"/>
                <w:tab w:val="left" w:pos="1080"/>
                <w:tab w:val="left" w:pos="2280"/>
                <w:tab w:val="left" w:pos="4680"/>
                <w:tab w:val="left" w:pos="7080"/>
                <w:tab w:val="left" w:pos="8280"/>
              </w:tabs>
              <w:jc w:val="center"/>
              <w:rPr>
                <w:rFonts w:ascii="Arial" w:hAnsi="Arial" w:cs="Arial"/>
                <w:sz w:val="20"/>
              </w:rPr>
            </w:pPr>
            <w:r w:rsidRPr="00C73BB8">
              <w:rPr>
                <w:rFonts w:ascii="Arial" w:hAnsi="Arial" w:cs="Arial"/>
                <w:sz w:val="20"/>
              </w:rPr>
              <w:t>2</w:t>
            </w:r>
            <w:r w:rsidR="00623400" w:rsidRPr="00C73BB8">
              <w:rPr>
                <w:rFonts w:ascii="Arial" w:hAnsi="Arial" w:cs="Arial"/>
                <w:sz w:val="20"/>
              </w:rPr>
              <w:t>0%</w:t>
            </w:r>
          </w:p>
        </w:tc>
      </w:tr>
      <w:tr w:rsidR="00E97FDF" w:rsidRPr="006515DC" w14:paraId="34749A1A" w14:textId="77777777" w:rsidTr="00C73BB8">
        <w:trPr>
          <w:trHeight w:val="280"/>
        </w:trPr>
        <w:tc>
          <w:tcPr>
            <w:tcW w:w="7903" w:type="dxa"/>
            <w:tcBorders>
              <w:top w:val="single" w:sz="4" w:space="0" w:color="auto"/>
              <w:left w:val="single" w:sz="4" w:space="0" w:color="auto"/>
              <w:bottom w:val="single" w:sz="4" w:space="0" w:color="auto"/>
              <w:right w:val="single" w:sz="4" w:space="0" w:color="auto"/>
            </w:tcBorders>
            <w:vAlign w:val="bottom"/>
          </w:tcPr>
          <w:p w14:paraId="32917D85" w14:textId="77777777" w:rsidR="00E97FDF" w:rsidRPr="00C73BB8" w:rsidRDefault="00C35CC8" w:rsidP="00231BEF">
            <w:pPr>
              <w:pStyle w:val="DefaultText"/>
              <w:tabs>
                <w:tab w:val="left" w:pos="360"/>
                <w:tab w:val="left" w:pos="1080"/>
                <w:tab w:val="left" w:pos="2280"/>
                <w:tab w:val="left" w:pos="4680"/>
                <w:tab w:val="left" w:pos="7080"/>
                <w:tab w:val="left" w:pos="8280"/>
              </w:tabs>
              <w:overflowPunct/>
              <w:ind w:left="360"/>
              <w:rPr>
                <w:rFonts w:ascii="Arial" w:hAnsi="Arial" w:cs="Arial"/>
                <w:sz w:val="20"/>
              </w:rPr>
            </w:pPr>
            <w:r w:rsidRPr="00C73BB8">
              <w:rPr>
                <w:rFonts w:ascii="Arial" w:hAnsi="Arial" w:cs="Arial"/>
                <w:sz w:val="20"/>
              </w:rPr>
              <w:t>Capability and Resource</w:t>
            </w:r>
          </w:p>
        </w:tc>
        <w:tc>
          <w:tcPr>
            <w:tcW w:w="2447" w:type="dxa"/>
            <w:tcBorders>
              <w:top w:val="single" w:sz="4" w:space="0" w:color="auto"/>
              <w:left w:val="single" w:sz="4" w:space="0" w:color="auto"/>
              <w:bottom w:val="single" w:sz="4" w:space="0" w:color="auto"/>
              <w:right w:val="single" w:sz="4" w:space="0" w:color="auto"/>
            </w:tcBorders>
            <w:vAlign w:val="bottom"/>
          </w:tcPr>
          <w:p w14:paraId="128932F5" w14:textId="637683F6" w:rsidR="00E97FDF" w:rsidRPr="00C73BB8" w:rsidRDefault="00372264" w:rsidP="00231BEF">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3</w:t>
            </w:r>
            <w:r w:rsidR="00623400" w:rsidRPr="00C73BB8">
              <w:rPr>
                <w:rFonts w:ascii="Arial" w:hAnsi="Arial" w:cs="Arial"/>
                <w:sz w:val="20"/>
              </w:rPr>
              <w:t>0%</w:t>
            </w:r>
          </w:p>
        </w:tc>
      </w:tr>
      <w:tr w:rsidR="00E97FDF" w:rsidRPr="006515DC" w14:paraId="0D30B937" w14:textId="77777777" w:rsidTr="00C73BB8">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78489AA7" w14:textId="77777777" w:rsidR="00E97FDF" w:rsidRPr="00C73BB8" w:rsidRDefault="00623400" w:rsidP="00231BEF">
            <w:pPr>
              <w:pStyle w:val="DefaultText"/>
              <w:tabs>
                <w:tab w:val="left" w:pos="360"/>
                <w:tab w:val="left" w:pos="1080"/>
                <w:tab w:val="left" w:pos="2280"/>
                <w:tab w:val="left" w:pos="4680"/>
                <w:tab w:val="left" w:pos="7080"/>
                <w:tab w:val="left" w:pos="8280"/>
              </w:tabs>
              <w:overflowPunct/>
              <w:ind w:left="360"/>
              <w:rPr>
                <w:rFonts w:ascii="Arial" w:hAnsi="Arial" w:cs="Arial"/>
                <w:sz w:val="20"/>
              </w:rPr>
            </w:pPr>
            <w:r w:rsidRPr="00C73BB8">
              <w:rPr>
                <w:rFonts w:ascii="Arial" w:hAnsi="Arial" w:cs="Arial"/>
                <w:sz w:val="20"/>
              </w:rPr>
              <w:t>Approach and Understanding of the Requirement</w:t>
            </w:r>
          </w:p>
        </w:tc>
        <w:tc>
          <w:tcPr>
            <w:tcW w:w="2447" w:type="dxa"/>
            <w:tcBorders>
              <w:top w:val="single" w:sz="4" w:space="0" w:color="auto"/>
              <w:left w:val="single" w:sz="4" w:space="0" w:color="auto"/>
              <w:bottom w:val="single" w:sz="4" w:space="0" w:color="auto"/>
              <w:right w:val="single" w:sz="4" w:space="0" w:color="auto"/>
            </w:tcBorders>
            <w:vAlign w:val="bottom"/>
          </w:tcPr>
          <w:p w14:paraId="1461F640" w14:textId="44AE1B36" w:rsidR="00E97FDF" w:rsidRPr="00C73BB8" w:rsidRDefault="00C71452" w:rsidP="00231BEF">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3</w:t>
            </w:r>
            <w:r w:rsidR="00623400" w:rsidRPr="00C73BB8">
              <w:rPr>
                <w:rFonts w:ascii="Arial" w:hAnsi="Arial" w:cs="Arial"/>
                <w:sz w:val="20"/>
              </w:rPr>
              <w:t>0%</w:t>
            </w:r>
          </w:p>
        </w:tc>
      </w:tr>
      <w:tr w:rsidR="00C71452" w:rsidRPr="006515DC" w14:paraId="245FB5D8" w14:textId="77777777" w:rsidTr="00C73BB8">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3AC9C2C6" w14:textId="3E97BAF7" w:rsidR="00C71452" w:rsidRPr="00C73BB8" w:rsidRDefault="00C71452" w:rsidP="00231BEF">
            <w:pPr>
              <w:pStyle w:val="DefaultText"/>
              <w:tabs>
                <w:tab w:val="left" w:pos="360"/>
                <w:tab w:val="left" w:pos="1080"/>
                <w:tab w:val="left" w:pos="2280"/>
                <w:tab w:val="left" w:pos="4680"/>
                <w:tab w:val="left" w:pos="7080"/>
                <w:tab w:val="left" w:pos="8280"/>
              </w:tabs>
              <w:overflowPunct/>
              <w:ind w:left="360"/>
              <w:rPr>
                <w:rFonts w:ascii="Arial" w:hAnsi="Arial" w:cs="Arial"/>
                <w:sz w:val="20"/>
              </w:rPr>
            </w:pPr>
            <w:r>
              <w:rPr>
                <w:rFonts w:ascii="Arial" w:hAnsi="Arial" w:cs="Arial"/>
                <w:sz w:val="20"/>
              </w:rPr>
              <w:t>Flexibility and Innovativeness</w:t>
            </w:r>
          </w:p>
        </w:tc>
        <w:tc>
          <w:tcPr>
            <w:tcW w:w="2447" w:type="dxa"/>
            <w:tcBorders>
              <w:top w:val="single" w:sz="4" w:space="0" w:color="auto"/>
              <w:left w:val="single" w:sz="4" w:space="0" w:color="auto"/>
              <w:bottom w:val="single" w:sz="4" w:space="0" w:color="auto"/>
              <w:right w:val="single" w:sz="4" w:space="0" w:color="auto"/>
            </w:tcBorders>
            <w:vAlign w:val="bottom"/>
          </w:tcPr>
          <w:p w14:paraId="69420250" w14:textId="3C886E81" w:rsidR="00C71452" w:rsidRDefault="00C71452" w:rsidP="00231BEF">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10%</w:t>
            </w:r>
          </w:p>
        </w:tc>
      </w:tr>
      <w:tr w:rsidR="00E97FDF" w:rsidRPr="006515DC" w14:paraId="2521C464" w14:textId="77777777" w:rsidTr="00C73BB8">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0F69F9BB" w14:textId="77777777" w:rsidR="00E97FDF" w:rsidRPr="00C73BB8" w:rsidRDefault="00C35CC8" w:rsidP="00231BEF">
            <w:pPr>
              <w:pStyle w:val="DefaultText"/>
              <w:tabs>
                <w:tab w:val="left" w:pos="360"/>
                <w:tab w:val="left" w:pos="1080"/>
                <w:tab w:val="left" w:pos="2280"/>
                <w:tab w:val="left" w:pos="4680"/>
                <w:tab w:val="left" w:pos="7080"/>
                <w:tab w:val="left" w:pos="8280"/>
              </w:tabs>
              <w:ind w:left="360"/>
              <w:rPr>
                <w:rFonts w:ascii="Arial" w:hAnsi="Arial" w:cs="Arial"/>
                <w:sz w:val="20"/>
              </w:rPr>
            </w:pPr>
            <w:r w:rsidRPr="00C73BB8">
              <w:rPr>
                <w:rFonts w:ascii="Arial" w:hAnsi="Arial" w:cs="Arial"/>
                <w:sz w:val="20"/>
              </w:rPr>
              <w:t>Accreditations / Qualifications</w:t>
            </w:r>
          </w:p>
        </w:tc>
        <w:tc>
          <w:tcPr>
            <w:tcW w:w="2447" w:type="dxa"/>
            <w:tcBorders>
              <w:top w:val="single" w:sz="4" w:space="0" w:color="auto"/>
              <w:left w:val="single" w:sz="4" w:space="0" w:color="auto"/>
              <w:bottom w:val="single" w:sz="4" w:space="0" w:color="auto"/>
              <w:right w:val="single" w:sz="4" w:space="0" w:color="auto"/>
            </w:tcBorders>
            <w:vAlign w:val="bottom"/>
          </w:tcPr>
          <w:p w14:paraId="6F9E409D" w14:textId="77777777" w:rsidR="00E97FDF" w:rsidRPr="00C73BB8" w:rsidRDefault="00C35CC8" w:rsidP="00231BEF">
            <w:pPr>
              <w:pStyle w:val="DefaultText"/>
              <w:tabs>
                <w:tab w:val="left" w:pos="360"/>
                <w:tab w:val="left" w:pos="1080"/>
                <w:tab w:val="left" w:pos="2280"/>
                <w:tab w:val="left" w:pos="4680"/>
                <w:tab w:val="left" w:pos="7080"/>
                <w:tab w:val="left" w:pos="8280"/>
              </w:tabs>
              <w:jc w:val="center"/>
              <w:rPr>
                <w:rFonts w:ascii="Arial" w:hAnsi="Arial" w:cs="Arial"/>
                <w:sz w:val="20"/>
              </w:rPr>
            </w:pPr>
            <w:r w:rsidRPr="00C73BB8">
              <w:rPr>
                <w:rFonts w:ascii="Arial" w:hAnsi="Arial" w:cs="Arial"/>
                <w:sz w:val="20"/>
              </w:rPr>
              <w:t>10%</w:t>
            </w:r>
          </w:p>
        </w:tc>
      </w:tr>
      <w:tr w:rsidR="00E97FDF" w:rsidRPr="006515DC" w14:paraId="600989FB" w14:textId="77777777" w:rsidTr="00C73BB8">
        <w:trPr>
          <w:trHeight w:val="268"/>
        </w:trPr>
        <w:tc>
          <w:tcPr>
            <w:tcW w:w="7903" w:type="dxa"/>
            <w:tcBorders>
              <w:top w:val="single" w:sz="4" w:space="0" w:color="auto"/>
              <w:left w:val="single" w:sz="4" w:space="0" w:color="auto"/>
              <w:bottom w:val="single" w:sz="4" w:space="0" w:color="auto"/>
              <w:right w:val="single" w:sz="4" w:space="0" w:color="auto"/>
            </w:tcBorders>
          </w:tcPr>
          <w:p w14:paraId="4D9DDAAE" w14:textId="77777777" w:rsidR="00E97FDF" w:rsidRPr="006515DC" w:rsidRDefault="00E97FDF" w:rsidP="00231BEF">
            <w:pPr>
              <w:pStyle w:val="DefaultText"/>
              <w:tabs>
                <w:tab w:val="left" w:pos="360"/>
                <w:tab w:val="left" w:pos="1080"/>
                <w:tab w:val="left" w:pos="2280"/>
                <w:tab w:val="left" w:pos="4680"/>
                <w:tab w:val="left" w:pos="7080"/>
                <w:tab w:val="left" w:pos="8280"/>
              </w:tabs>
              <w:jc w:val="right"/>
              <w:rPr>
                <w:rFonts w:ascii="Arial" w:hAnsi="Arial" w:cs="Arial"/>
                <w:sz w:val="20"/>
              </w:rPr>
            </w:pPr>
            <w:r w:rsidRPr="006515DC">
              <w:rPr>
                <w:rFonts w:ascii="Arial" w:hAnsi="Arial" w:cs="Arial"/>
                <w:sz w:val="20"/>
              </w:rPr>
              <w:t xml:space="preserve">Total </w:t>
            </w:r>
          </w:p>
        </w:tc>
        <w:tc>
          <w:tcPr>
            <w:tcW w:w="2447" w:type="dxa"/>
            <w:tcBorders>
              <w:top w:val="single" w:sz="4" w:space="0" w:color="auto"/>
              <w:left w:val="single" w:sz="4" w:space="0" w:color="auto"/>
              <w:bottom w:val="single" w:sz="4" w:space="0" w:color="auto"/>
              <w:right w:val="single" w:sz="4" w:space="0" w:color="auto"/>
            </w:tcBorders>
            <w:vAlign w:val="bottom"/>
          </w:tcPr>
          <w:p w14:paraId="3BDB1D8D" w14:textId="77777777" w:rsidR="00E97FDF" w:rsidRPr="006515DC" w:rsidRDefault="00E97FDF" w:rsidP="00231BEF">
            <w:pPr>
              <w:pStyle w:val="DefaultText"/>
              <w:tabs>
                <w:tab w:val="left" w:pos="360"/>
                <w:tab w:val="left" w:pos="1080"/>
                <w:tab w:val="left" w:pos="2280"/>
                <w:tab w:val="left" w:pos="4680"/>
                <w:tab w:val="left" w:pos="7080"/>
                <w:tab w:val="left" w:pos="8280"/>
              </w:tabs>
              <w:jc w:val="center"/>
              <w:rPr>
                <w:rFonts w:ascii="Arial" w:hAnsi="Arial" w:cs="Arial"/>
                <w:sz w:val="20"/>
              </w:rPr>
            </w:pPr>
            <w:r w:rsidRPr="006515DC">
              <w:rPr>
                <w:rFonts w:ascii="Arial" w:hAnsi="Arial" w:cs="Arial"/>
                <w:sz w:val="20"/>
              </w:rPr>
              <w:t>100%</w:t>
            </w:r>
          </w:p>
        </w:tc>
      </w:tr>
    </w:tbl>
    <w:p w14:paraId="68FF4144" w14:textId="77777777" w:rsidR="00E97FDF" w:rsidRPr="006515DC" w:rsidRDefault="00E97FDF" w:rsidP="00E97FDF">
      <w:pPr>
        <w:spacing w:after="0" w:line="360" w:lineRule="auto"/>
        <w:rPr>
          <w:rFonts w:ascii="Arial" w:hAnsi="Arial" w:cs="Arial"/>
          <w:bCs/>
          <w:sz w:val="20"/>
          <w:szCs w:val="20"/>
        </w:rPr>
      </w:pPr>
    </w:p>
    <w:p w14:paraId="2377BACD" w14:textId="6656CFF7" w:rsidR="00E97FDF" w:rsidRPr="006515DC" w:rsidRDefault="00E97FDF" w:rsidP="00E97FDF">
      <w:pPr>
        <w:spacing w:after="0" w:line="360" w:lineRule="auto"/>
        <w:rPr>
          <w:rFonts w:ascii="Arial" w:hAnsi="Arial" w:cs="Arial"/>
          <w:bCs/>
          <w:sz w:val="20"/>
          <w:szCs w:val="20"/>
        </w:rPr>
      </w:pPr>
      <w:r w:rsidRPr="006515DC">
        <w:rPr>
          <w:rFonts w:ascii="Arial" w:hAnsi="Arial" w:cs="Arial"/>
          <w:bCs/>
          <w:sz w:val="20"/>
          <w:szCs w:val="20"/>
        </w:rPr>
        <w:t xml:space="preserve">Responses, other than </w:t>
      </w:r>
      <w:r w:rsidR="009F7FC1">
        <w:rPr>
          <w:rFonts w:ascii="Arial" w:hAnsi="Arial" w:cs="Arial"/>
          <w:bCs/>
          <w:sz w:val="20"/>
          <w:szCs w:val="20"/>
        </w:rPr>
        <w:t>Cost</w:t>
      </w:r>
      <w:r w:rsidRPr="006515DC">
        <w:rPr>
          <w:rFonts w:ascii="Arial" w:hAnsi="Arial" w:cs="Arial"/>
          <w:bCs/>
          <w:sz w:val="20"/>
          <w:szCs w:val="20"/>
        </w:rPr>
        <w:t xml:space="preserve">, will be </w:t>
      </w:r>
      <w:r w:rsidR="00152405">
        <w:rPr>
          <w:rFonts w:ascii="Arial" w:hAnsi="Arial" w:cs="Arial"/>
          <w:bCs/>
          <w:sz w:val="20"/>
          <w:szCs w:val="20"/>
        </w:rPr>
        <w:t>scored</w:t>
      </w:r>
      <w:r w:rsidRPr="006515DC">
        <w:rPr>
          <w:rFonts w:ascii="Arial" w:hAnsi="Arial" w:cs="Arial"/>
          <w:bCs/>
          <w:sz w:val="20"/>
          <w:szCs w:val="20"/>
        </w:rPr>
        <w:t xml:space="preserve"> as follows</w:t>
      </w:r>
      <w:r w:rsidR="0087003A">
        <w:rPr>
          <w:rFonts w:ascii="Arial" w:hAnsi="Arial" w:cs="Arial"/>
          <w:bCs/>
          <w:sz w:val="20"/>
          <w:szCs w:val="20"/>
        </w:rPr>
        <w:t>. Intermediate scoring, for example 3.7, is permissible</w:t>
      </w:r>
      <w:r w:rsidRPr="006515DC">
        <w:rPr>
          <w:rFonts w:ascii="Arial" w:hAnsi="Arial" w:cs="Arial"/>
          <w:bCs/>
          <w:sz w:val="20"/>
          <w:szCs w:val="20"/>
        </w:rPr>
        <w:t>: -</w:t>
      </w:r>
    </w:p>
    <w:tbl>
      <w:tblPr>
        <w:tblW w:w="104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1730"/>
        <w:gridCol w:w="7918"/>
      </w:tblGrid>
      <w:tr w:rsidR="00E97FDF" w:rsidRPr="006515DC" w14:paraId="1FC53A16" w14:textId="77777777">
        <w:trPr>
          <w:trHeight w:hRule="exact" w:val="765"/>
        </w:trPr>
        <w:tc>
          <w:tcPr>
            <w:tcW w:w="829" w:type="dxa"/>
            <w:tcBorders>
              <w:top w:val="single" w:sz="4" w:space="0" w:color="000000"/>
              <w:left w:val="single" w:sz="4" w:space="0" w:color="000000"/>
              <w:bottom w:val="single" w:sz="4" w:space="0" w:color="000000"/>
              <w:right w:val="single" w:sz="4" w:space="0" w:color="000000"/>
            </w:tcBorders>
          </w:tcPr>
          <w:p w14:paraId="43460FEE"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0</w:t>
            </w:r>
          </w:p>
        </w:tc>
        <w:tc>
          <w:tcPr>
            <w:tcW w:w="1730" w:type="dxa"/>
            <w:tcBorders>
              <w:top w:val="single" w:sz="4" w:space="0" w:color="000000"/>
              <w:left w:val="single" w:sz="4" w:space="0" w:color="000000"/>
              <w:bottom w:val="single" w:sz="4" w:space="0" w:color="000000"/>
              <w:right w:val="single" w:sz="4" w:space="0" w:color="000000"/>
            </w:tcBorders>
          </w:tcPr>
          <w:p w14:paraId="71DE05E9"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Poor</w:t>
            </w:r>
          </w:p>
        </w:tc>
        <w:tc>
          <w:tcPr>
            <w:tcW w:w="7918" w:type="dxa"/>
            <w:tcBorders>
              <w:top w:val="single" w:sz="4" w:space="0" w:color="000000"/>
              <w:left w:val="single" w:sz="4" w:space="0" w:color="000000"/>
              <w:bottom w:val="single" w:sz="4" w:space="0" w:color="000000"/>
              <w:right w:val="single" w:sz="4" w:space="0" w:color="000000"/>
            </w:tcBorders>
          </w:tcPr>
          <w:p w14:paraId="6D959D6C"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No response or partial response and poor evidence provided in support of it.  Does not give confidence in the ability of the Tenderer to deliver the services.</w:t>
            </w:r>
          </w:p>
        </w:tc>
      </w:tr>
      <w:tr w:rsidR="00E97FDF" w:rsidRPr="006515DC" w14:paraId="27EE0C01" w14:textId="77777777">
        <w:trPr>
          <w:trHeight w:hRule="exact" w:val="765"/>
        </w:trPr>
        <w:tc>
          <w:tcPr>
            <w:tcW w:w="829" w:type="dxa"/>
            <w:tcBorders>
              <w:top w:val="single" w:sz="4" w:space="0" w:color="000000"/>
              <w:left w:val="single" w:sz="4" w:space="0" w:color="000000"/>
              <w:bottom w:val="single" w:sz="4" w:space="0" w:color="000000"/>
              <w:right w:val="single" w:sz="4" w:space="0" w:color="000000"/>
            </w:tcBorders>
          </w:tcPr>
          <w:p w14:paraId="6C522F96"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1</w:t>
            </w:r>
          </w:p>
        </w:tc>
        <w:tc>
          <w:tcPr>
            <w:tcW w:w="1730" w:type="dxa"/>
            <w:tcBorders>
              <w:top w:val="single" w:sz="4" w:space="0" w:color="000000"/>
              <w:left w:val="single" w:sz="4" w:space="0" w:color="000000"/>
              <w:bottom w:val="single" w:sz="4" w:space="0" w:color="000000"/>
              <w:right w:val="single" w:sz="4" w:space="0" w:color="000000"/>
            </w:tcBorders>
          </w:tcPr>
          <w:p w14:paraId="27F88647"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Weak</w:t>
            </w:r>
          </w:p>
          <w:p w14:paraId="04442425" w14:textId="77777777" w:rsidR="00E97FDF" w:rsidRPr="006515DC" w:rsidRDefault="00E97FDF" w:rsidP="00231BEF">
            <w:pPr>
              <w:jc w:val="both"/>
              <w:rPr>
                <w:rFonts w:ascii="Arial" w:hAnsi="Arial" w:cs="Arial"/>
                <w:sz w:val="20"/>
                <w:szCs w:val="20"/>
              </w:rPr>
            </w:pPr>
          </w:p>
        </w:tc>
        <w:tc>
          <w:tcPr>
            <w:tcW w:w="7918" w:type="dxa"/>
            <w:tcBorders>
              <w:top w:val="single" w:sz="4" w:space="0" w:color="000000"/>
              <w:left w:val="single" w:sz="4" w:space="0" w:color="000000"/>
              <w:bottom w:val="single" w:sz="4" w:space="0" w:color="000000"/>
              <w:right w:val="single" w:sz="4" w:space="0" w:color="000000"/>
            </w:tcBorders>
          </w:tcPr>
          <w:p w14:paraId="452B4475"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Response is supported by a weak standard of evidence in several areas giving rise to concern about the ability of the Tenderer to deliver the services.</w:t>
            </w:r>
          </w:p>
        </w:tc>
      </w:tr>
      <w:tr w:rsidR="00E97FDF" w:rsidRPr="006515DC" w14:paraId="1C259D47" w14:textId="77777777">
        <w:trPr>
          <w:trHeight w:hRule="exact" w:val="765"/>
        </w:trPr>
        <w:tc>
          <w:tcPr>
            <w:tcW w:w="829" w:type="dxa"/>
            <w:tcBorders>
              <w:top w:val="single" w:sz="4" w:space="0" w:color="000000"/>
              <w:left w:val="single" w:sz="4" w:space="0" w:color="000000"/>
              <w:bottom w:val="single" w:sz="4" w:space="0" w:color="000000"/>
              <w:right w:val="single" w:sz="4" w:space="0" w:color="000000"/>
            </w:tcBorders>
          </w:tcPr>
          <w:p w14:paraId="724F517C"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2</w:t>
            </w:r>
          </w:p>
        </w:tc>
        <w:tc>
          <w:tcPr>
            <w:tcW w:w="1730" w:type="dxa"/>
            <w:tcBorders>
              <w:top w:val="single" w:sz="4" w:space="0" w:color="000000"/>
              <w:left w:val="single" w:sz="4" w:space="0" w:color="000000"/>
              <w:bottom w:val="single" w:sz="4" w:space="0" w:color="000000"/>
              <w:right w:val="single" w:sz="4" w:space="0" w:color="000000"/>
            </w:tcBorders>
          </w:tcPr>
          <w:p w14:paraId="67F5FB0E"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Satisfactory</w:t>
            </w:r>
          </w:p>
          <w:p w14:paraId="62AD2F69" w14:textId="77777777" w:rsidR="00E97FDF" w:rsidRPr="006515DC" w:rsidRDefault="00E97FDF" w:rsidP="00231BEF">
            <w:pPr>
              <w:jc w:val="both"/>
              <w:rPr>
                <w:rFonts w:ascii="Arial" w:hAnsi="Arial" w:cs="Arial"/>
                <w:sz w:val="20"/>
                <w:szCs w:val="20"/>
              </w:rPr>
            </w:pPr>
          </w:p>
        </w:tc>
        <w:tc>
          <w:tcPr>
            <w:tcW w:w="7918" w:type="dxa"/>
            <w:tcBorders>
              <w:top w:val="single" w:sz="4" w:space="0" w:color="000000"/>
              <w:left w:val="single" w:sz="4" w:space="0" w:color="000000"/>
              <w:bottom w:val="single" w:sz="4" w:space="0" w:color="000000"/>
              <w:right w:val="single" w:sz="4" w:space="0" w:color="000000"/>
            </w:tcBorders>
          </w:tcPr>
          <w:p w14:paraId="2900BB7E"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Response is supported by a satisfactory standard of evidence in most areas but a few areas lacking detail/evidence giving rise to some concerns about the ability of the Tenderer to deliver the services.</w:t>
            </w:r>
          </w:p>
        </w:tc>
      </w:tr>
      <w:tr w:rsidR="00E97FDF" w:rsidRPr="006515DC" w14:paraId="12276EC0" w14:textId="77777777">
        <w:trPr>
          <w:trHeight w:hRule="exact" w:val="765"/>
        </w:trPr>
        <w:tc>
          <w:tcPr>
            <w:tcW w:w="829" w:type="dxa"/>
            <w:tcBorders>
              <w:top w:val="single" w:sz="4" w:space="0" w:color="000000"/>
              <w:left w:val="single" w:sz="4" w:space="0" w:color="000000"/>
              <w:bottom w:val="single" w:sz="4" w:space="0" w:color="000000"/>
              <w:right w:val="single" w:sz="4" w:space="0" w:color="000000"/>
            </w:tcBorders>
          </w:tcPr>
          <w:p w14:paraId="6A0F71BA"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3</w:t>
            </w:r>
          </w:p>
        </w:tc>
        <w:tc>
          <w:tcPr>
            <w:tcW w:w="1730" w:type="dxa"/>
            <w:tcBorders>
              <w:top w:val="single" w:sz="4" w:space="0" w:color="000000"/>
              <w:left w:val="single" w:sz="4" w:space="0" w:color="000000"/>
              <w:bottom w:val="single" w:sz="4" w:space="0" w:color="000000"/>
              <w:right w:val="single" w:sz="4" w:space="0" w:color="000000"/>
            </w:tcBorders>
          </w:tcPr>
          <w:p w14:paraId="6D8ACA9A"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Good</w:t>
            </w:r>
          </w:p>
          <w:p w14:paraId="008B7494" w14:textId="77777777" w:rsidR="00E97FDF" w:rsidRPr="006515DC" w:rsidRDefault="00E97FDF" w:rsidP="00231BEF">
            <w:pPr>
              <w:jc w:val="both"/>
              <w:rPr>
                <w:rFonts w:ascii="Arial" w:hAnsi="Arial" w:cs="Arial"/>
                <w:sz w:val="20"/>
                <w:szCs w:val="20"/>
              </w:rPr>
            </w:pPr>
          </w:p>
        </w:tc>
        <w:tc>
          <w:tcPr>
            <w:tcW w:w="7918" w:type="dxa"/>
            <w:tcBorders>
              <w:top w:val="single" w:sz="4" w:space="0" w:color="000000"/>
              <w:left w:val="single" w:sz="4" w:space="0" w:color="000000"/>
              <w:bottom w:val="single" w:sz="4" w:space="0" w:color="000000"/>
              <w:right w:val="single" w:sz="4" w:space="0" w:color="000000"/>
            </w:tcBorders>
          </w:tcPr>
          <w:p w14:paraId="01040459"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Response is comprehensive and supported by good standard of evidence. Gives confidence in the ability of the Tenderer to deliver the services. Meets the requirements.</w:t>
            </w:r>
          </w:p>
        </w:tc>
      </w:tr>
      <w:tr w:rsidR="00E97FDF" w:rsidRPr="006515DC" w14:paraId="6AA3DE73" w14:textId="77777777">
        <w:trPr>
          <w:trHeight w:hRule="exact" w:val="765"/>
        </w:trPr>
        <w:tc>
          <w:tcPr>
            <w:tcW w:w="829" w:type="dxa"/>
            <w:tcBorders>
              <w:top w:val="single" w:sz="4" w:space="0" w:color="000000"/>
              <w:left w:val="single" w:sz="4" w:space="0" w:color="000000"/>
              <w:bottom w:val="single" w:sz="4" w:space="0" w:color="000000"/>
              <w:right w:val="single" w:sz="4" w:space="0" w:color="000000"/>
            </w:tcBorders>
          </w:tcPr>
          <w:p w14:paraId="0DD0855E"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4</w:t>
            </w:r>
          </w:p>
        </w:tc>
        <w:tc>
          <w:tcPr>
            <w:tcW w:w="1730" w:type="dxa"/>
            <w:tcBorders>
              <w:top w:val="single" w:sz="4" w:space="0" w:color="000000"/>
              <w:left w:val="single" w:sz="4" w:space="0" w:color="000000"/>
              <w:bottom w:val="single" w:sz="4" w:space="0" w:color="000000"/>
              <w:right w:val="single" w:sz="4" w:space="0" w:color="000000"/>
            </w:tcBorders>
          </w:tcPr>
          <w:p w14:paraId="13992887"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Very good</w:t>
            </w:r>
          </w:p>
          <w:p w14:paraId="75B475CE" w14:textId="77777777" w:rsidR="00E97FDF" w:rsidRPr="006515DC" w:rsidRDefault="00E97FDF" w:rsidP="00231BEF">
            <w:pPr>
              <w:jc w:val="both"/>
              <w:rPr>
                <w:rFonts w:ascii="Arial" w:hAnsi="Arial" w:cs="Arial"/>
                <w:sz w:val="20"/>
                <w:szCs w:val="20"/>
              </w:rPr>
            </w:pPr>
          </w:p>
        </w:tc>
        <w:tc>
          <w:tcPr>
            <w:tcW w:w="7918" w:type="dxa"/>
            <w:tcBorders>
              <w:top w:val="single" w:sz="4" w:space="0" w:color="000000"/>
              <w:left w:val="single" w:sz="4" w:space="0" w:color="000000"/>
              <w:bottom w:val="single" w:sz="4" w:space="0" w:color="000000"/>
              <w:right w:val="single" w:sz="4" w:space="0" w:color="000000"/>
            </w:tcBorders>
          </w:tcPr>
          <w:p w14:paraId="27184F38"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 xml:space="preserve">Response is comprehensive and supported by a high standard of evidence. Gives a high level of confidence in the ability of the Tenderer to deliver the services. May exceed the requirements in some respects. </w:t>
            </w:r>
          </w:p>
        </w:tc>
      </w:tr>
      <w:tr w:rsidR="00E97FDF" w:rsidRPr="006515DC" w14:paraId="5283CCD2" w14:textId="77777777">
        <w:trPr>
          <w:trHeight w:hRule="exact" w:val="765"/>
        </w:trPr>
        <w:tc>
          <w:tcPr>
            <w:tcW w:w="829" w:type="dxa"/>
            <w:tcBorders>
              <w:top w:val="single" w:sz="4" w:space="0" w:color="000000"/>
              <w:left w:val="single" w:sz="4" w:space="0" w:color="000000"/>
              <w:bottom w:val="single" w:sz="4" w:space="0" w:color="000000"/>
              <w:right w:val="single" w:sz="4" w:space="0" w:color="000000"/>
            </w:tcBorders>
          </w:tcPr>
          <w:p w14:paraId="2B99CA14"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5</w:t>
            </w:r>
          </w:p>
        </w:tc>
        <w:tc>
          <w:tcPr>
            <w:tcW w:w="1730" w:type="dxa"/>
            <w:tcBorders>
              <w:top w:val="single" w:sz="4" w:space="0" w:color="000000"/>
              <w:left w:val="single" w:sz="4" w:space="0" w:color="000000"/>
              <w:bottom w:val="single" w:sz="4" w:space="0" w:color="000000"/>
              <w:right w:val="single" w:sz="4" w:space="0" w:color="000000"/>
            </w:tcBorders>
          </w:tcPr>
          <w:p w14:paraId="45EA351C"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Excellent</w:t>
            </w:r>
          </w:p>
        </w:tc>
        <w:tc>
          <w:tcPr>
            <w:tcW w:w="7918" w:type="dxa"/>
            <w:tcBorders>
              <w:top w:val="single" w:sz="4" w:space="0" w:color="000000"/>
              <w:left w:val="single" w:sz="4" w:space="0" w:color="000000"/>
              <w:bottom w:val="single" w:sz="4" w:space="0" w:color="000000"/>
              <w:right w:val="single" w:sz="4" w:space="0" w:color="000000"/>
            </w:tcBorders>
          </w:tcPr>
          <w:p w14:paraId="450456D4"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Response is very comprehensive and supported by a very high standard of evidence. Gives a very high level of confidence the ability of the Tenderer to deliver the services. May exceed the requirements in most respects.</w:t>
            </w:r>
          </w:p>
        </w:tc>
      </w:tr>
    </w:tbl>
    <w:p w14:paraId="25556AE8" w14:textId="77777777" w:rsidR="00E97FDF" w:rsidRPr="006515DC" w:rsidRDefault="00E97FDF" w:rsidP="00E97FDF">
      <w:pPr>
        <w:spacing w:after="0" w:line="360" w:lineRule="auto"/>
        <w:rPr>
          <w:rFonts w:ascii="Arial" w:hAnsi="Arial" w:cs="Arial"/>
          <w:bCs/>
          <w:sz w:val="20"/>
          <w:szCs w:val="20"/>
        </w:rPr>
      </w:pPr>
    </w:p>
    <w:p w14:paraId="58F31F38" w14:textId="77777777" w:rsidR="0087003A" w:rsidRPr="006515DC" w:rsidRDefault="0087003A" w:rsidP="0087003A">
      <w:pPr>
        <w:spacing w:after="0" w:line="360" w:lineRule="auto"/>
        <w:rPr>
          <w:rFonts w:ascii="Arial" w:hAnsi="Arial" w:cs="Arial"/>
          <w:bCs/>
          <w:sz w:val="20"/>
          <w:szCs w:val="20"/>
        </w:rPr>
      </w:pPr>
      <w:r w:rsidRPr="006515DC">
        <w:rPr>
          <w:rFonts w:ascii="Arial" w:hAnsi="Arial" w:cs="Arial"/>
          <w:bCs/>
          <w:sz w:val="20"/>
          <w:szCs w:val="20"/>
        </w:rPr>
        <w:t xml:space="preserve">Responses </w:t>
      </w:r>
      <w:r>
        <w:rPr>
          <w:rFonts w:ascii="Arial" w:hAnsi="Arial" w:cs="Arial"/>
          <w:bCs/>
          <w:sz w:val="20"/>
          <w:szCs w:val="20"/>
        </w:rPr>
        <w:t>should reflect the services specified and will</w:t>
      </w:r>
      <w:r w:rsidRPr="006515DC">
        <w:rPr>
          <w:rFonts w:ascii="Arial" w:hAnsi="Arial" w:cs="Arial"/>
          <w:bCs/>
          <w:sz w:val="20"/>
          <w:szCs w:val="20"/>
        </w:rPr>
        <w:t xml:space="preserve"> be evaluated against the response requirements set out in Section </w:t>
      </w:r>
      <w:r>
        <w:rPr>
          <w:rFonts w:ascii="Arial" w:hAnsi="Arial" w:cs="Arial"/>
          <w:bCs/>
          <w:sz w:val="20"/>
          <w:szCs w:val="20"/>
        </w:rPr>
        <w:t>5</w:t>
      </w:r>
      <w:r w:rsidRPr="006515DC">
        <w:rPr>
          <w:rFonts w:ascii="Arial" w:hAnsi="Arial" w:cs="Arial"/>
          <w:bCs/>
          <w:sz w:val="20"/>
          <w:szCs w:val="20"/>
        </w:rPr>
        <w:t>, on the basis of the above award criteria.</w:t>
      </w:r>
    </w:p>
    <w:p w14:paraId="76EAEC47" w14:textId="528ADB3D" w:rsidR="007D6B1E" w:rsidRDefault="00E97FDF" w:rsidP="007D6B1E">
      <w:pPr>
        <w:spacing w:after="0" w:line="360" w:lineRule="auto"/>
        <w:rPr>
          <w:rFonts w:ascii="Arial" w:hAnsi="Arial" w:cs="Arial"/>
          <w:bCs/>
          <w:sz w:val="20"/>
          <w:szCs w:val="20"/>
        </w:rPr>
      </w:pPr>
      <w:r w:rsidRPr="006515DC">
        <w:rPr>
          <w:rFonts w:ascii="Arial" w:hAnsi="Arial" w:cs="Arial"/>
          <w:b/>
          <w:bCs/>
          <w:sz w:val="20"/>
          <w:szCs w:val="20"/>
        </w:rPr>
        <w:br/>
      </w:r>
      <w:r w:rsidRPr="006515DC">
        <w:rPr>
          <w:rFonts w:ascii="Arial" w:hAnsi="Arial" w:cs="Arial"/>
          <w:bCs/>
          <w:sz w:val="20"/>
          <w:szCs w:val="20"/>
        </w:rPr>
        <w:t>Liverpool Vision reserves the right to contact certain tenderers if clarification of their tender is required.</w:t>
      </w:r>
    </w:p>
    <w:p w14:paraId="340981C3" w14:textId="77777777" w:rsidR="007D6B1E" w:rsidRDefault="007D6B1E" w:rsidP="007D6B1E">
      <w:pPr>
        <w:spacing w:after="0" w:line="360" w:lineRule="auto"/>
        <w:rPr>
          <w:rFonts w:ascii="Arial" w:hAnsi="Arial" w:cs="Arial"/>
          <w:bCs/>
          <w:sz w:val="20"/>
          <w:szCs w:val="20"/>
        </w:rPr>
      </w:pPr>
    </w:p>
    <w:p w14:paraId="1243B187" w14:textId="7B0896F6" w:rsidR="00E97FDF" w:rsidRDefault="007D6B1E" w:rsidP="00E97FDF">
      <w:pPr>
        <w:spacing w:after="0" w:line="360" w:lineRule="auto"/>
        <w:rPr>
          <w:rFonts w:ascii="Arial" w:hAnsi="Arial" w:cs="Arial"/>
          <w:bCs/>
          <w:sz w:val="20"/>
          <w:szCs w:val="20"/>
        </w:rPr>
      </w:pPr>
      <w:r w:rsidRPr="007D6B1E">
        <w:rPr>
          <w:rFonts w:ascii="Arial" w:hAnsi="Arial" w:cs="Arial"/>
          <w:bCs/>
          <w:sz w:val="20"/>
          <w:szCs w:val="20"/>
        </w:rPr>
        <w:t>If, as part of the evaluation process, Liverpool Vision opts to seek further clarification or to meet shortlisted bidders, then a re-evaluation will occur, based on the same criteria stated above.</w:t>
      </w:r>
    </w:p>
    <w:p w14:paraId="139466A9" w14:textId="77777777" w:rsidR="007D6B1E" w:rsidRPr="007D6B1E" w:rsidRDefault="007D6B1E" w:rsidP="00E97FDF">
      <w:pPr>
        <w:spacing w:after="0" w:line="360" w:lineRule="auto"/>
        <w:rPr>
          <w:rFonts w:ascii="Arial" w:hAnsi="Arial" w:cs="Arial"/>
          <w:bCs/>
          <w:sz w:val="20"/>
          <w:szCs w:val="20"/>
        </w:rPr>
      </w:pPr>
    </w:p>
    <w:p w14:paraId="49FE51C6" w14:textId="77777777" w:rsidR="00E97FDF" w:rsidRPr="00C73BB8" w:rsidRDefault="00E97FDF" w:rsidP="00E97FDF">
      <w:pPr>
        <w:spacing w:after="0" w:line="360" w:lineRule="auto"/>
        <w:rPr>
          <w:rFonts w:ascii="Arial" w:hAnsi="Arial" w:cs="Arial"/>
          <w:bCs/>
          <w:sz w:val="20"/>
          <w:szCs w:val="20"/>
        </w:rPr>
      </w:pPr>
      <w:r w:rsidRPr="00C73BB8">
        <w:rPr>
          <w:rFonts w:ascii="Arial" w:hAnsi="Arial" w:cs="Arial"/>
          <w:b/>
          <w:bCs/>
          <w:sz w:val="20"/>
          <w:szCs w:val="20"/>
        </w:rPr>
        <w:t>Price will be evaluated using the following method:</w:t>
      </w:r>
    </w:p>
    <w:p w14:paraId="3C93FF95" w14:textId="201E53E7" w:rsidR="00E97FDF" w:rsidRPr="006515DC" w:rsidRDefault="00C73BB8" w:rsidP="00E97FDF">
      <w:pPr>
        <w:spacing w:after="0" w:line="360" w:lineRule="auto"/>
        <w:rPr>
          <w:rFonts w:ascii="Arial" w:hAnsi="Arial" w:cs="Arial"/>
          <w:bCs/>
          <w:sz w:val="20"/>
          <w:szCs w:val="20"/>
        </w:rPr>
      </w:pPr>
      <w:r w:rsidRPr="00324DE4">
        <w:rPr>
          <w:rFonts w:ascii="Arial" w:hAnsi="Arial" w:cs="Arial"/>
          <w:bCs/>
          <w:sz w:val="20"/>
          <w:szCs w:val="20"/>
        </w:rPr>
        <w:t>2</w:t>
      </w:r>
      <w:r w:rsidR="00E97FDF" w:rsidRPr="00324DE4">
        <w:rPr>
          <w:rFonts w:ascii="Arial" w:hAnsi="Arial" w:cs="Arial"/>
          <w:bCs/>
          <w:sz w:val="20"/>
          <w:szCs w:val="20"/>
        </w:rPr>
        <w:t>0%</w:t>
      </w:r>
      <w:r w:rsidR="00E97FDF" w:rsidRPr="00C73BB8">
        <w:rPr>
          <w:rFonts w:ascii="Arial" w:hAnsi="Arial" w:cs="Arial"/>
          <w:bCs/>
          <w:sz w:val="20"/>
          <w:szCs w:val="20"/>
        </w:rPr>
        <w:t xml:space="preserve"> will be awarded to the lowest </w:t>
      </w:r>
      <w:r w:rsidR="00F410A3" w:rsidRPr="00C73BB8">
        <w:rPr>
          <w:rFonts w:ascii="Arial" w:hAnsi="Arial" w:cs="Arial"/>
          <w:bCs/>
          <w:sz w:val="20"/>
          <w:szCs w:val="20"/>
        </w:rPr>
        <w:t>cost</w:t>
      </w:r>
      <w:r w:rsidR="00E97FDF" w:rsidRPr="00C73BB8">
        <w:rPr>
          <w:rFonts w:ascii="Arial" w:hAnsi="Arial" w:cs="Arial"/>
          <w:bCs/>
          <w:sz w:val="20"/>
          <w:szCs w:val="20"/>
        </w:rPr>
        <w:t xml:space="preserve"> bid and the remaining Tenderers will be allocated scores based on their deviation from this figure.</w:t>
      </w:r>
      <w:r w:rsidR="00E97FDF" w:rsidRPr="006515DC">
        <w:rPr>
          <w:rFonts w:ascii="Arial" w:hAnsi="Arial" w:cs="Arial"/>
          <w:bCs/>
          <w:sz w:val="20"/>
          <w:szCs w:val="20"/>
        </w:rPr>
        <w:t xml:space="preserve"> </w:t>
      </w:r>
    </w:p>
    <w:p w14:paraId="14C0CB20" w14:textId="77777777" w:rsidR="00E97FDF" w:rsidRPr="006515DC" w:rsidRDefault="00E97FDF" w:rsidP="00E97FDF">
      <w:pPr>
        <w:spacing w:after="0" w:line="360" w:lineRule="auto"/>
        <w:rPr>
          <w:rFonts w:ascii="Arial" w:hAnsi="Arial" w:cs="Arial"/>
          <w:bCs/>
          <w:sz w:val="20"/>
          <w:szCs w:val="20"/>
        </w:rPr>
      </w:pPr>
    </w:p>
    <w:p w14:paraId="2313741F" w14:textId="2E461131" w:rsidR="00E97FDF" w:rsidRPr="007D6B1E" w:rsidRDefault="00F410A3" w:rsidP="00E97FDF">
      <w:pPr>
        <w:spacing w:after="0" w:line="360" w:lineRule="auto"/>
        <w:rPr>
          <w:rFonts w:ascii="Arial" w:hAnsi="Arial" w:cs="Arial"/>
          <w:b/>
          <w:bCs/>
          <w:sz w:val="20"/>
          <w:szCs w:val="20"/>
        </w:rPr>
      </w:pPr>
      <w:r w:rsidRPr="00A34304">
        <w:rPr>
          <w:rFonts w:ascii="Arial" w:hAnsi="Arial" w:cs="Arial"/>
          <w:bCs/>
          <w:sz w:val="20"/>
          <w:szCs w:val="20"/>
        </w:rPr>
        <w:t xml:space="preserve">For example, if the lowest </w:t>
      </w:r>
      <w:r>
        <w:rPr>
          <w:rFonts w:ascii="Arial" w:hAnsi="Arial" w:cs="Arial"/>
          <w:bCs/>
          <w:sz w:val="20"/>
          <w:szCs w:val="20"/>
        </w:rPr>
        <w:t>cost</w:t>
      </w:r>
      <w:r w:rsidRPr="00A34304">
        <w:rPr>
          <w:rFonts w:ascii="Arial" w:hAnsi="Arial" w:cs="Arial"/>
          <w:bCs/>
          <w:sz w:val="20"/>
          <w:szCs w:val="20"/>
        </w:rPr>
        <w:t xml:space="preserve"> is £40 and </w:t>
      </w:r>
      <w:r>
        <w:rPr>
          <w:rFonts w:ascii="Arial" w:hAnsi="Arial" w:cs="Arial"/>
          <w:bCs/>
          <w:sz w:val="20"/>
          <w:szCs w:val="20"/>
        </w:rPr>
        <w:t>another</w:t>
      </w:r>
      <w:r w:rsidRPr="00A34304">
        <w:rPr>
          <w:rFonts w:ascii="Arial" w:hAnsi="Arial" w:cs="Arial"/>
          <w:bCs/>
          <w:sz w:val="20"/>
          <w:szCs w:val="20"/>
        </w:rPr>
        <w:t xml:space="preserve"> </w:t>
      </w:r>
      <w:r>
        <w:rPr>
          <w:rFonts w:ascii="Arial" w:hAnsi="Arial" w:cs="Arial"/>
          <w:bCs/>
          <w:sz w:val="20"/>
          <w:szCs w:val="20"/>
        </w:rPr>
        <w:t>cost</w:t>
      </w:r>
      <w:r w:rsidRPr="00A34304">
        <w:rPr>
          <w:rFonts w:ascii="Arial" w:hAnsi="Arial" w:cs="Arial"/>
          <w:bCs/>
          <w:sz w:val="20"/>
          <w:szCs w:val="20"/>
        </w:rPr>
        <w:t xml:space="preserve"> is £4</w:t>
      </w:r>
      <w:r>
        <w:rPr>
          <w:rFonts w:ascii="Arial" w:hAnsi="Arial" w:cs="Arial"/>
          <w:bCs/>
          <w:sz w:val="20"/>
          <w:szCs w:val="20"/>
        </w:rPr>
        <w:t>8</w:t>
      </w:r>
      <w:r w:rsidRPr="00A34304">
        <w:rPr>
          <w:rFonts w:ascii="Arial" w:hAnsi="Arial" w:cs="Arial"/>
          <w:bCs/>
          <w:sz w:val="20"/>
          <w:szCs w:val="20"/>
        </w:rPr>
        <w:t xml:space="preserve"> then the lowest </w:t>
      </w:r>
      <w:r>
        <w:rPr>
          <w:rFonts w:ascii="Arial" w:hAnsi="Arial" w:cs="Arial"/>
          <w:bCs/>
          <w:sz w:val="20"/>
          <w:szCs w:val="20"/>
        </w:rPr>
        <w:t>cost</w:t>
      </w:r>
      <w:r w:rsidRPr="00A34304">
        <w:rPr>
          <w:rFonts w:ascii="Arial" w:hAnsi="Arial" w:cs="Arial"/>
          <w:bCs/>
          <w:sz w:val="20"/>
          <w:szCs w:val="20"/>
        </w:rPr>
        <w:t xml:space="preserve"> Tenderer gets </w:t>
      </w:r>
      <w:r w:rsidR="009B6C03">
        <w:rPr>
          <w:rFonts w:ascii="Arial" w:hAnsi="Arial" w:cs="Arial"/>
          <w:bCs/>
          <w:sz w:val="20"/>
          <w:szCs w:val="20"/>
        </w:rPr>
        <w:t>20</w:t>
      </w:r>
      <w:r w:rsidRPr="000F2614">
        <w:rPr>
          <w:rFonts w:ascii="Arial" w:hAnsi="Arial" w:cs="Arial"/>
          <w:bCs/>
          <w:sz w:val="20"/>
          <w:szCs w:val="20"/>
        </w:rPr>
        <w:t xml:space="preserve">% (full marks) for cost and the second placed Tenderer gets </w:t>
      </w:r>
      <w:r w:rsidR="009B6C03">
        <w:rPr>
          <w:rFonts w:ascii="Arial" w:hAnsi="Arial" w:cs="Arial"/>
          <w:bCs/>
          <w:sz w:val="20"/>
          <w:szCs w:val="20"/>
        </w:rPr>
        <w:t>16.6</w:t>
      </w:r>
      <w:r w:rsidRPr="000F2614">
        <w:rPr>
          <w:rFonts w:ascii="Arial" w:hAnsi="Arial" w:cs="Arial"/>
          <w:bCs/>
          <w:sz w:val="20"/>
          <w:szCs w:val="20"/>
        </w:rPr>
        <w:t xml:space="preserve">% and so on. </w:t>
      </w:r>
      <w:r>
        <w:rPr>
          <w:rFonts w:ascii="Arial" w:hAnsi="Arial" w:cs="Arial"/>
          <w:bCs/>
          <w:sz w:val="20"/>
          <w:szCs w:val="20"/>
        </w:rPr>
        <w:t>(</w:t>
      </w:r>
      <w:r w:rsidRPr="000F2614">
        <w:rPr>
          <w:rFonts w:ascii="Arial" w:hAnsi="Arial" w:cs="Arial"/>
          <w:bCs/>
          <w:sz w:val="20"/>
          <w:szCs w:val="20"/>
        </w:rPr>
        <w:t>£40/£4</w:t>
      </w:r>
      <w:r>
        <w:rPr>
          <w:rFonts w:ascii="Arial" w:hAnsi="Arial" w:cs="Arial"/>
          <w:bCs/>
          <w:sz w:val="20"/>
          <w:szCs w:val="20"/>
        </w:rPr>
        <w:t>8</w:t>
      </w:r>
      <w:r w:rsidRPr="000F2614">
        <w:rPr>
          <w:rFonts w:ascii="Arial" w:hAnsi="Arial" w:cs="Arial"/>
          <w:bCs/>
          <w:sz w:val="20"/>
          <w:szCs w:val="20"/>
        </w:rPr>
        <w:t xml:space="preserve"> x </w:t>
      </w:r>
      <w:r w:rsidR="009B6C03">
        <w:rPr>
          <w:rFonts w:ascii="Arial" w:hAnsi="Arial" w:cs="Arial"/>
          <w:bCs/>
          <w:sz w:val="20"/>
          <w:szCs w:val="20"/>
        </w:rPr>
        <w:t>20</w:t>
      </w:r>
      <w:r>
        <w:rPr>
          <w:rFonts w:ascii="Arial" w:hAnsi="Arial" w:cs="Arial"/>
          <w:bCs/>
          <w:sz w:val="20"/>
          <w:szCs w:val="20"/>
        </w:rPr>
        <w:t>%</w:t>
      </w:r>
      <w:r w:rsidRPr="000F2614">
        <w:rPr>
          <w:rFonts w:ascii="Arial" w:hAnsi="Arial" w:cs="Arial"/>
          <w:bCs/>
          <w:sz w:val="20"/>
          <w:szCs w:val="20"/>
        </w:rPr>
        <w:t xml:space="preserve"> = </w:t>
      </w:r>
      <w:r w:rsidR="009B6C03">
        <w:rPr>
          <w:rFonts w:ascii="Arial" w:hAnsi="Arial" w:cs="Arial"/>
          <w:bCs/>
          <w:sz w:val="20"/>
          <w:szCs w:val="20"/>
        </w:rPr>
        <w:t>16.6</w:t>
      </w:r>
      <w:r w:rsidRPr="000F2614">
        <w:rPr>
          <w:rFonts w:ascii="Arial" w:hAnsi="Arial" w:cs="Arial"/>
          <w:bCs/>
          <w:sz w:val="20"/>
          <w:szCs w:val="20"/>
        </w:rPr>
        <w:t>%).</w:t>
      </w:r>
    </w:p>
    <w:p w14:paraId="3C5AA0A1" w14:textId="77777777" w:rsidR="00E97FDF" w:rsidRPr="006515DC" w:rsidRDefault="00E97FDF" w:rsidP="00E97FDF">
      <w:pPr>
        <w:spacing w:after="0" w:line="360" w:lineRule="auto"/>
        <w:rPr>
          <w:rFonts w:ascii="Arial" w:hAnsi="Arial" w:cs="Arial"/>
          <w:bCs/>
          <w:sz w:val="20"/>
          <w:szCs w:val="20"/>
        </w:rPr>
      </w:pPr>
    </w:p>
    <w:p w14:paraId="1401F8A4" w14:textId="35D27807" w:rsidR="00F93BEB" w:rsidRPr="007D6B1E" w:rsidRDefault="006C6903" w:rsidP="007D6B1E">
      <w:pPr>
        <w:spacing w:after="0" w:line="360" w:lineRule="auto"/>
        <w:rPr>
          <w:rFonts w:ascii="Arial" w:hAnsi="Arial" w:cs="Arial"/>
          <w:bCs/>
          <w:sz w:val="20"/>
          <w:szCs w:val="20"/>
        </w:rPr>
      </w:pPr>
      <w:r>
        <w:rPr>
          <w:rFonts w:ascii="Arial" w:hAnsi="Arial" w:cs="Arial"/>
          <w:bCs/>
          <w:i/>
          <w:sz w:val="20"/>
          <w:szCs w:val="20"/>
        </w:rPr>
        <w:t>Appointed supplier</w:t>
      </w:r>
      <w:r w:rsidR="00E97FDF" w:rsidRPr="006515DC">
        <w:rPr>
          <w:rFonts w:ascii="Arial" w:hAnsi="Arial" w:cs="Arial"/>
          <w:bCs/>
          <w:i/>
          <w:sz w:val="20"/>
          <w:szCs w:val="20"/>
        </w:rPr>
        <w:t xml:space="preserve">s will be expected to have suitable financial stability to undertake these pieces of work and to have insurances and policies in place that are adequate to undertaking payment from public funds. If LV regards responses in section </w:t>
      </w:r>
      <w:r w:rsidR="008023C9" w:rsidRPr="006515DC">
        <w:rPr>
          <w:rFonts w:ascii="Arial" w:hAnsi="Arial" w:cs="Arial"/>
          <w:bCs/>
          <w:i/>
          <w:sz w:val="20"/>
          <w:szCs w:val="20"/>
        </w:rPr>
        <w:t>5</w:t>
      </w:r>
      <w:r w:rsidR="00E97FDF" w:rsidRPr="006515DC">
        <w:rPr>
          <w:rFonts w:ascii="Arial" w:hAnsi="Arial" w:cs="Arial"/>
          <w:bCs/>
          <w:i/>
          <w:sz w:val="20"/>
          <w:szCs w:val="20"/>
        </w:rPr>
        <w:t xml:space="preserve"> to be unsatisfactory, then LV reserves the right at its absolute discretion not to award a contract irrespective of how the tenderer has scored using the evaluation criteria.</w:t>
      </w:r>
    </w:p>
    <w:p w14:paraId="2AAC71DD" w14:textId="77777777" w:rsidR="00AE0ED3" w:rsidRPr="006515DC" w:rsidRDefault="00AE0ED3">
      <w:pPr>
        <w:spacing w:after="0" w:line="240" w:lineRule="auto"/>
        <w:rPr>
          <w:rFonts w:ascii="Arial" w:hAnsi="Arial" w:cs="Arial"/>
          <w:b/>
          <w:sz w:val="20"/>
          <w:szCs w:val="20"/>
        </w:rPr>
      </w:pPr>
    </w:p>
    <w:p w14:paraId="3498ED4C" w14:textId="77777777" w:rsidR="00B722F2" w:rsidRPr="006515DC" w:rsidRDefault="00B722F2" w:rsidP="00DB021A">
      <w:pPr>
        <w:pStyle w:val="Heading1"/>
        <w:rPr>
          <w:rFonts w:ascii="Arial" w:hAnsi="Arial" w:cs="Arial"/>
          <w:sz w:val="20"/>
          <w:szCs w:val="20"/>
        </w:rPr>
      </w:pPr>
      <w:bookmarkStart w:id="27" w:name="_Toc473116030"/>
      <w:r w:rsidRPr="006515DC">
        <w:rPr>
          <w:rFonts w:ascii="Arial" w:hAnsi="Arial" w:cs="Arial"/>
          <w:sz w:val="20"/>
          <w:szCs w:val="20"/>
        </w:rPr>
        <w:t>Appendix 1 - ITT Instructions and Conditions</w:t>
      </w:r>
      <w:bookmarkEnd w:id="27"/>
    </w:p>
    <w:p w14:paraId="69D4576C" w14:textId="77777777" w:rsidR="00B722F2" w:rsidRPr="006515DC" w:rsidRDefault="00B722F2" w:rsidP="00B722F2">
      <w:pPr>
        <w:spacing w:after="0" w:line="360" w:lineRule="auto"/>
        <w:rPr>
          <w:rFonts w:ascii="Arial" w:hAnsi="Arial" w:cs="Arial"/>
          <w:sz w:val="20"/>
          <w:szCs w:val="20"/>
        </w:rPr>
      </w:pPr>
    </w:p>
    <w:p w14:paraId="122AA9C5" w14:textId="77777777" w:rsidR="00B722F2" w:rsidRPr="006515DC" w:rsidRDefault="00B722F2" w:rsidP="00B722F2">
      <w:pPr>
        <w:spacing w:after="0" w:line="360" w:lineRule="auto"/>
        <w:rPr>
          <w:rFonts w:ascii="Arial" w:hAnsi="Arial" w:cs="Arial"/>
          <w:sz w:val="20"/>
          <w:szCs w:val="20"/>
        </w:rPr>
      </w:pPr>
      <w:r w:rsidRPr="006515DC">
        <w:rPr>
          <w:rFonts w:ascii="Arial" w:hAnsi="Arial" w:cs="Arial"/>
          <w:sz w:val="20"/>
          <w:szCs w:val="20"/>
        </w:rPr>
        <w:t xml:space="preserve">Please note that by submitting a response to this ITT that you agree and comply with all parts of the ITT Instructions and Conditions section. </w:t>
      </w:r>
    </w:p>
    <w:p w14:paraId="09BFB4C0" w14:textId="77777777" w:rsidR="00B722F2" w:rsidRPr="006515DC" w:rsidRDefault="00B722F2" w:rsidP="00B722F2">
      <w:pPr>
        <w:spacing w:after="0" w:line="360" w:lineRule="auto"/>
        <w:rPr>
          <w:rFonts w:ascii="Arial" w:hAnsi="Arial" w:cs="Arial"/>
          <w:sz w:val="20"/>
          <w:szCs w:val="20"/>
        </w:rPr>
      </w:pPr>
    </w:p>
    <w:p w14:paraId="1A85D67C" w14:textId="77777777" w:rsidR="00B722F2" w:rsidRPr="006515DC" w:rsidRDefault="00B722F2" w:rsidP="00B722F2">
      <w:pPr>
        <w:spacing w:after="0"/>
        <w:rPr>
          <w:rFonts w:ascii="Arial" w:hAnsi="Arial" w:cs="Arial"/>
          <w:b/>
          <w:sz w:val="20"/>
          <w:szCs w:val="20"/>
        </w:rPr>
      </w:pPr>
      <w:bookmarkStart w:id="28" w:name="_Toc336549703"/>
      <w:r w:rsidRPr="006515DC">
        <w:rPr>
          <w:rFonts w:ascii="Arial" w:hAnsi="Arial" w:cs="Arial"/>
          <w:b/>
          <w:sz w:val="20"/>
          <w:szCs w:val="20"/>
        </w:rPr>
        <w:t>1.1 General Instructions</w:t>
      </w:r>
      <w:bookmarkEnd w:id="28"/>
    </w:p>
    <w:p w14:paraId="1B821762" w14:textId="77777777" w:rsidR="00B722F2" w:rsidRPr="006515DC" w:rsidRDefault="00B722F2" w:rsidP="00B722F2">
      <w:pPr>
        <w:spacing w:after="0" w:line="360" w:lineRule="auto"/>
        <w:rPr>
          <w:rFonts w:ascii="Arial" w:hAnsi="Arial" w:cs="Arial"/>
          <w:sz w:val="20"/>
          <w:szCs w:val="20"/>
        </w:rPr>
      </w:pPr>
    </w:p>
    <w:p w14:paraId="68C7D740" w14:textId="77777777" w:rsidR="00B722F2" w:rsidRPr="006515DC" w:rsidRDefault="00B722F2" w:rsidP="00B722F2">
      <w:pPr>
        <w:spacing w:after="0" w:line="360" w:lineRule="auto"/>
        <w:rPr>
          <w:rFonts w:ascii="Arial" w:hAnsi="Arial" w:cs="Arial"/>
          <w:sz w:val="20"/>
          <w:szCs w:val="20"/>
        </w:rPr>
      </w:pPr>
      <w:r w:rsidRPr="006515DC">
        <w:rPr>
          <w:rFonts w:ascii="Arial" w:hAnsi="Arial" w:cs="Arial"/>
          <w:sz w:val="20"/>
          <w:szCs w:val="20"/>
        </w:rPr>
        <w:t>1.1.1 This document is made available on the condition that the information contained within it is used solely in connection with the competitive process for this ITT and for no other purposes.</w:t>
      </w:r>
    </w:p>
    <w:p w14:paraId="5599AB7C" w14:textId="77777777" w:rsidR="00B722F2" w:rsidRPr="006515DC" w:rsidRDefault="00B722F2" w:rsidP="00B722F2">
      <w:pPr>
        <w:spacing w:after="0" w:line="360" w:lineRule="auto"/>
        <w:rPr>
          <w:rFonts w:ascii="Arial" w:hAnsi="Arial" w:cs="Arial"/>
          <w:sz w:val="20"/>
          <w:szCs w:val="20"/>
        </w:rPr>
      </w:pPr>
    </w:p>
    <w:p w14:paraId="035489D8" w14:textId="77777777" w:rsidR="00B722F2" w:rsidRPr="006515DC" w:rsidRDefault="00B722F2" w:rsidP="00B722F2">
      <w:pPr>
        <w:spacing w:after="0" w:line="360" w:lineRule="auto"/>
        <w:rPr>
          <w:rFonts w:ascii="Arial" w:hAnsi="Arial" w:cs="Arial"/>
          <w:sz w:val="20"/>
          <w:szCs w:val="20"/>
        </w:rPr>
      </w:pPr>
      <w:r w:rsidRPr="006515DC">
        <w:rPr>
          <w:rFonts w:ascii="Arial" w:hAnsi="Arial" w:cs="Arial"/>
          <w:sz w:val="20"/>
          <w:szCs w:val="20"/>
        </w:rPr>
        <w:t>1.1.2 Whilst reasonable care has been taken in preparing this document, the information within it does not purport to be comprehensive or to have been independently verified. LV accepts no liability or responsibility for the adequacy, accuracy or completeness of any information stated. No representation or warranty, express or implied, is given by LV or any of its representatives with respect to the information contained herein or upon which this ITT is based.  Any liability for such matters is expressly disclaimed.</w:t>
      </w:r>
    </w:p>
    <w:p w14:paraId="5D38D61E" w14:textId="77777777" w:rsidR="00B722F2" w:rsidRPr="006515DC" w:rsidRDefault="00B722F2" w:rsidP="00B722F2">
      <w:pPr>
        <w:tabs>
          <w:tab w:val="left" w:pos="426"/>
          <w:tab w:val="left" w:pos="720"/>
          <w:tab w:val="center" w:pos="4111"/>
          <w:tab w:val="left" w:pos="7740"/>
        </w:tabs>
        <w:spacing w:after="0" w:line="360" w:lineRule="auto"/>
        <w:rPr>
          <w:rFonts w:ascii="Arial" w:hAnsi="Arial" w:cs="Arial"/>
          <w:color w:val="000000"/>
          <w:sz w:val="20"/>
          <w:szCs w:val="20"/>
          <w:lang w:eastAsia="en-GB"/>
        </w:rPr>
      </w:pPr>
    </w:p>
    <w:p w14:paraId="687B3502" w14:textId="77777777" w:rsidR="00B722F2" w:rsidRPr="006515DC" w:rsidRDefault="00B722F2" w:rsidP="00B722F2">
      <w:pPr>
        <w:tabs>
          <w:tab w:val="left" w:pos="426"/>
          <w:tab w:val="left" w:pos="720"/>
          <w:tab w:val="center" w:pos="4111"/>
          <w:tab w:val="left" w:pos="7740"/>
        </w:tabs>
        <w:spacing w:after="0" w:line="360" w:lineRule="auto"/>
        <w:rPr>
          <w:rFonts w:ascii="Arial" w:hAnsi="Arial" w:cs="Arial"/>
          <w:sz w:val="20"/>
          <w:szCs w:val="20"/>
        </w:rPr>
      </w:pPr>
      <w:r w:rsidRPr="006515DC">
        <w:rPr>
          <w:rFonts w:ascii="Arial" w:hAnsi="Arial" w:cs="Arial"/>
          <w:sz w:val="20"/>
          <w:szCs w:val="20"/>
        </w:rPr>
        <w:t>1.1.3 LV reserves the right, without prior notice, to change, modify, or withdraw the basis of its request and/or to reject all proposals and terminate negotiations at any time.  In no circumstance will LV incur any liability in respect of time, effort or costs incurred in regard to either discussions, meetings or time spent in respect of reviewing and/or responding to this document or any subsequent material.</w:t>
      </w:r>
    </w:p>
    <w:p w14:paraId="59AD8516" w14:textId="77777777" w:rsidR="00B722F2" w:rsidRPr="006515DC" w:rsidRDefault="00B722F2" w:rsidP="00B722F2">
      <w:pPr>
        <w:tabs>
          <w:tab w:val="left" w:pos="360"/>
          <w:tab w:val="left" w:pos="7740"/>
        </w:tabs>
        <w:spacing w:after="0" w:line="360" w:lineRule="auto"/>
        <w:rPr>
          <w:rFonts w:ascii="Arial" w:hAnsi="Arial" w:cs="Arial"/>
          <w:sz w:val="20"/>
          <w:szCs w:val="20"/>
        </w:rPr>
      </w:pPr>
    </w:p>
    <w:p w14:paraId="70D78464" w14:textId="77777777" w:rsidR="00B722F2" w:rsidRPr="006515DC" w:rsidRDefault="00B722F2" w:rsidP="00B722F2">
      <w:pPr>
        <w:tabs>
          <w:tab w:val="left" w:pos="360"/>
          <w:tab w:val="center" w:pos="4111"/>
          <w:tab w:val="left" w:pos="7740"/>
        </w:tabs>
        <w:spacing w:after="0" w:line="360" w:lineRule="auto"/>
        <w:rPr>
          <w:rFonts w:ascii="Arial" w:hAnsi="Arial" w:cs="Arial"/>
          <w:sz w:val="20"/>
          <w:szCs w:val="20"/>
        </w:rPr>
      </w:pPr>
      <w:r w:rsidRPr="006515DC">
        <w:rPr>
          <w:rFonts w:ascii="Arial" w:hAnsi="Arial" w:cs="Arial"/>
          <w:sz w:val="20"/>
          <w:szCs w:val="20"/>
        </w:rPr>
        <w:t xml:space="preserve">1.1.4 This document is not intended to provide the basis for any investment decision. The recipients of this document must make their own independent assessment of the requirements after making such investigations and taking such professional advice as it deems necessary. </w:t>
      </w:r>
    </w:p>
    <w:p w14:paraId="16FEE3A5" w14:textId="77777777" w:rsidR="00B722F2" w:rsidRPr="006515DC" w:rsidRDefault="00B722F2" w:rsidP="00B722F2">
      <w:pPr>
        <w:tabs>
          <w:tab w:val="left" w:pos="360"/>
          <w:tab w:val="left" w:pos="7740"/>
        </w:tabs>
        <w:spacing w:after="0" w:line="360" w:lineRule="auto"/>
        <w:rPr>
          <w:rFonts w:ascii="Arial" w:hAnsi="Arial" w:cs="Arial"/>
          <w:sz w:val="20"/>
          <w:szCs w:val="20"/>
        </w:rPr>
      </w:pPr>
    </w:p>
    <w:p w14:paraId="4B6FF966" w14:textId="77777777" w:rsidR="00B722F2" w:rsidRPr="006515DC" w:rsidRDefault="00B722F2" w:rsidP="00B722F2">
      <w:pPr>
        <w:tabs>
          <w:tab w:val="left" w:pos="360"/>
          <w:tab w:val="center" w:pos="4111"/>
          <w:tab w:val="left" w:pos="7740"/>
        </w:tabs>
        <w:spacing w:after="0" w:line="360" w:lineRule="auto"/>
        <w:rPr>
          <w:rFonts w:ascii="Arial" w:hAnsi="Arial" w:cs="Arial"/>
          <w:sz w:val="20"/>
          <w:szCs w:val="20"/>
        </w:rPr>
      </w:pPr>
      <w:r w:rsidRPr="006515DC">
        <w:rPr>
          <w:rFonts w:ascii="Arial" w:hAnsi="Arial" w:cs="Arial"/>
          <w:sz w:val="20"/>
          <w:szCs w:val="20"/>
        </w:rPr>
        <w:t xml:space="preserve">1.1.5 The information in this document shall be kept confidential by the Tenderer and may not be copied, reproduced, distributed or passed to any other persons, at any time, without the prior written authorisation of LV. Ownership in any response to this ITT shall be vested in LV upon delivery of the same and such response shall only be returned at the sole discretion of LV and at the recipient’s cost.  </w:t>
      </w:r>
    </w:p>
    <w:p w14:paraId="21BF8A55" w14:textId="77777777" w:rsidR="00B722F2" w:rsidRPr="006515DC" w:rsidRDefault="00B722F2" w:rsidP="00B722F2">
      <w:pPr>
        <w:tabs>
          <w:tab w:val="left" w:pos="360"/>
          <w:tab w:val="left" w:pos="720"/>
          <w:tab w:val="center" w:pos="4111"/>
          <w:tab w:val="left" w:pos="7740"/>
        </w:tabs>
        <w:spacing w:after="0" w:line="360" w:lineRule="auto"/>
        <w:rPr>
          <w:rFonts w:ascii="Arial" w:hAnsi="Arial" w:cs="Arial"/>
          <w:sz w:val="20"/>
          <w:szCs w:val="20"/>
        </w:rPr>
      </w:pPr>
    </w:p>
    <w:p w14:paraId="4C2AB545"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1.1.6 This ITT is not a purchase order and does not constitute an offer capable of acceptance. This ITT does not commit LV or any official of it to any specific course of action. The issue of this ITT does not bind LV or any official of it to accept any proposal, in whole, or in part, whether it includes the lowest priced proposal, nor does it bind any officials of LV to provide any explanation or reason for its’ decision to accept or reject any proposal. Moreover, while it is the intention of LV to enter contract negotiations with the selected Tenderer, the fact that LV has given acceptance to a specific Tenderer does not bind it or any official of it in any manner to the Tenderer.</w:t>
      </w:r>
    </w:p>
    <w:p w14:paraId="1D790278" w14:textId="77777777" w:rsidR="00B722F2" w:rsidRPr="006515DC" w:rsidRDefault="00B722F2" w:rsidP="00B722F2">
      <w:pPr>
        <w:spacing w:after="0"/>
        <w:rPr>
          <w:rFonts w:ascii="Arial" w:hAnsi="Arial" w:cs="Arial"/>
          <w:sz w:val="20"/>
          <w:szCs w:val="20"/>
        </w:rPr>
      </w:pPr>
    </w:p>
    <w:p w14:paraId="4660665F"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1.1.7 Without prejudice to any prior obligations of confidentiality you may have, no publicity relating to this ITT or to the acceptance by LV of any ITT response or to the letting of any future contract shall be released by you without the prior written approval of LV.</w:t>
      </w:r>
    </w:p>
    <w:p w14:paraId="7B442DDD" w14:textId="77777777" w:rsidR="00B722F2" w:rsidRPr="006515DC" w:rsidRDefault="00B722F2" w:rsidP="00B722F2">
      <w:pPr>
        <w:spacing w:after="0"/>
        <w:rPr>
          <w:rFonts w:ascii="Arial" w:hAnsi="Arial" w:cs="Arial"/>
          <w:sz w:val="20"/>
          <w:szCs w:val="20"/>
        </w:rPr>
      </w:pPr>
    </w:p>
    <w:p w14:paraId="01A071F2"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1.1.8 You shall be deemed to have examined before the submission of your tender response, all the provisions in this ITT as well as regulations and other information relevant to your tender response, and to have fully considered the risks, contingencies, and other circumstances, which could affect the tender response. You shall be responsible for obtaining all information by the making of reasonable and prudent inquiries and, by prior arrangement. </w:t>
      </w:r>
    </w:p>
    <w:p w14:paraId="034011BB" w14:textId="77777777" w:rsidR="00B722F2" w:rsidRPr="006515DC" w:rsidRDefault="00B722F2" w:rsidP="00B722F2">
      <w:pPr>
        <w:spacing w:after="0"/>
        <w:rPr>
          <w:rFonts w:ascii="Arial" w:hAnsi="Arial" w:cs="Arial"/>
          <w:sz w:val="20"/>
          <w:szCs w:val="20"/>
        </w:rPr>
      </w:pPr>
    </w:p>
    <w:p w14:paraId="4BF4EAFB" w14:textId="77777777" w:rsidR="00B722F2" w:rsidRPr="006515DC" w:rsidRDefault="00B722F2" w:rsidP="00F06B2D">
      <w:pPr>
        <w:spacing w:after="0"/>
        <w:rPr>
          <w:rFonts w:ascii="Arial" w:hAnsi="Arial" w:cs="Arial"/>
          <w:sz w:val="20"/>
          <w:szCs w:val="20"/>
        </w:rPr>
      </w:pPr>
      <w:r w:rsidRPr="006515DC">
        <w:rPr>
          <w:rFonts w:ascii="Arial" w:hAnsi="Arial" w:cs="Arial"/>
          <w:sz w:val="20"/>
          <w:szCs w:val="20"/>
        </w:rPr>
        <w:lastRenderedPageBreak/>
        <w:t>1.1.9 By submitting a Tender Response the Tenderer represents that it has read and understood the ITT. The Tenderer will consider the contents of any submitted tender response as an offer to contract.</w:t>
      </w:r>
    </w:p>
    <w:p w14:paraId="0DE77F6E" w14:textId="77777777" w:rsidR="00B722F2" w:rsidRPr="006515DC" w:rsidRDefault="00B722F2" w:rsidP="00B722F2">
      <w:pPr>
        <w:spacing w:after="0"/>
        <w:rPr>
          <w:rFonts w:ascii="Arial" w:hAnsi="Arial" w:cs="Arial"/>
          <w:sz w:val="20"/>
          <w:szCs w:val="20"/>
        </w:rPr>
      </w:pPr>
    </w:p>
    <w:p w14:paraId="05105AD5"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1.1.10 Any attempt by Tenderers or their advisors to influence the contract award process in any way may result in the Tenderer being disqualified. Specifically, Tenderers shall not directly or indirectly, at any time:</w:t>
      </w:r>
    </w:p>
    <w:p w14:paraId="5F7955E0"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(a)      Revise or amend the content of their Tender in accordance with any agreement or arrangement with any other person, other than in good faith with a person who is a proposed partner or supplier;</w:t>
      </w:r>
    </w:p>
    <w:p w14:paraId="4CE04A91"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(b)      Enter into any agreement or arrangement with any other person as to the form or content of any other Tender, or offer to pay any sum of money or valuable consideration to any person to effect changes to the form or content of any other Tender;</w:t>
      </w:r>
    </w:p>
    <w:p w14:paraId="53996E7F" w14:textId="77777777" w:rsidR="00F06B2D" w:rsidRPr="006515DC" w:rsidRDefault="00B722F2" w:rsidP="00F06B2D">
      <w:pPr>
        <w:spacing w:after="120"/>
        <w:rPr>
          <w:rFonts w:ascii="Arial" w:hAnsi="Arial" w:cs="Arial"/>
          <w:sz w:val="20"/>
          <w:szCs w:val="20"/>
        </w:rPr>
      </w:pPr>
      <w:r w:rsidRPr="006515DC">
        <w:rPr>
          <w:rFonts w:ascii="Arial" w:hAnsi="Arial" w:cs="Arial"/>
          <w:sz w:val="20"/>
          <w:szCs w:val="20"/>
        </w:rPr>
        <w:t>(c)      Enter into any agreement or arrangement with any other person that has the effect of prohibiting or excluding that person from submitting a Tender;</w:t>
      </w:r>
    </w:p>
    <w:p w14:paraId="4030E577" w14:textId="77777777" w:rsidR="00F06B2D" w:rsidRPr="006515DC" w:rsidRDefault="00B722F2" w:rsidP="00F06B2D">
      <w:pPr>
        <w:spacing w:after="120"/>
        <w:rPr>
          <w:rFonts w:ascii="Arial" w:hAnsi="Arial" w:cs="Arial"/>
          <w:sz w:val="20"/>
          <w:szCs w:val="20"/>
        </w:rPr>
      </w:pPr>
      <w:r w:rsidRPr="006515DC">
        <w:rPr>
          <w:rFonts w:ascii="Arial" w:hAnsi="Arial" w:cs="Arial"/>
          <w:sz w:val="20"/>
          <w:szCs w:val="20"/>
        </w:rPr>
        <w:t>(d)      Canvass LV or any employees or agents of LV in relation to this procurement; or</w:t>
      </w:r>
    </w:p>
    <w:p w14:paraId="2EDFCC37"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(e)      Attempt to obtain information from any of the employees or agents of LV or its advisors concerning another Tenderer or Tender; or</w:t>
      </w:r>
    </w:p>
    <w:p w14:paraId="5AAA267B"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(f)       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4C9327FB" w14:textId="77777777" w:rsidR="00B722F2" w:rsidRPr="006515DC" w:rsidRDefault="00B722F2" w:rsidP="00B722F2">
      <w:pPr>
        <w:spacing w:after="0"/>
        <w:rPr>
          <w:rFonts w:ascii="Arial" w:hAnsi="Arial" w:cs="Arial"/>
          <w:sz w:val="20"/>
          <w:szCs w:val="20"/>
        </w:rPr>
      </w:pPr>
    </w:p>
    <w:p w14:paraId="4471A638"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1.1.11 Tenderers are responsible for ensuring that no conflicts of interest exist between the Tenderer and its advisors, and LV and its advisors and Partners. LV reserves the right to disqualify any Tenderer that is guilty of any misrepresentation in relation to its Tender or the tender process.  Any Tenderer who fails to comply with the requirements of this clause may be disqualified from the procurement process at the discretion of LV.  </w:t>
      </w:r>
    </w:p>
    <w:p w14:paraId="57028A9C" w14:textId="77777777" w:rsidR="00B722F2" w:rsidRPr="006515DC" w:rsidRDefault="00B722F2" w:rsidP="00B722F2">
      <w:pPr>
        <w:spacing w:after="0"/>
        <w:rPr>
          <w:rFonts w:ascii="Arial" w:hAnsi="Arial" w:cs="Arial"/>
          <w:sz w:val="20"/>
          <w:szCs w:val="20"/>
        </w:rPr>
      </w:pPr>
    </w:p>
    <w:p w14:paraId="178C5B77"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1.1.12 Only information provided as a direct response to this ITT will be evaluated.  Information and detail which forms part of general company literature or promotional brochures etc. will not form part of the evaluation process.  Marketing material should not be included with your tender response. Supplementary documentation may be attached where you have been directed to do so. Such material must be clearly marked with the name of the organisation and the section to which it relates. All sections must be answered unless advised otherwise.</w:t>
      </w:r>
    </w:p>
    <w:p w14:paraId="7E9DA112" w14:textId="77777777" w:rsidR="00B722F2" w:rsidRPr="006515DC" w:rsidRDefault="00B722F2" w:rsidP="00B722F2">
      <w:pPr>
        <w:spacing w:after="0"/>
        <w:rPr>
          <w:rFonts w:ascii="Arial" w:hAnsi="Arial" w:cs="Arial"/>
          <w:sz w:val="20"/>
          <w:szCs w:val="20"/>
        </w:rPr>
      </w:pPr>
    </w:p>
    <w:p w14:paraId="00391C44"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1.1.13 Please note that LV may require clarification of the answers provided or ask for additional information.</w:t>
      </w:r>
    </w:p>
    <w:p w14:paraId="29FDFF66" w14:textId="77777777" w:rsidR="00B722F2" w:rsidRPr="006515DC" w:rsidRDefault="00B722F2" w:rsidP="00B722F2">
      <w:pPr>
        <w:spacing w:after="0"/>
        <w:rPr>
          <w:rFonts w:ascii="Arial" w:hAnsi="Arial" w:cs="Arial"/>
          <w:sz w:val="20"/>
          <w:szCs w:val="20"/>
        </w:rPr>
      </w:pPr>
    </w:p>
    <w:p w14:paraId="103BA35B"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1.1.14 The response should be submitted by an individual of the organisation, company or partnership who has authority to answer on behalf of that organisation, company or partnership.</w:t>
      </w:r>
    </w:p>
    <w:p w14:paraId="5AF69DDE" w14:textId="77777777" w:rsidR="00B722F2" w:rsidRPr="006515DC" w:rsidRDefault="00B722F2" w:rsidP="00B722F2">
      <w:pPr>
        <w:spacing w:after="0"/>
        <w:rPr>
          <w:rFonts w:ascii="Arial" w:hAnsi="Arial" w:cs="Arial"/>
          <w:sz w:val="20"/>
          <w:szCs w:val="20"/>
        </w:rPr>
      </w:pPr>
    </w:p>
    <w:p w14:paraId="42133640"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1.1.15 Should there be any obvious typographical errors or misunderstandings in the ITT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Tenderer under the contract.</w:t>
      </w:r>
    </w:p>
    <w:p w14:paraId="7614FE9A" w14:textId="77777777" w:rsidR="00B722F2" w:rsidRPr="006515DC" w:rsidRDefault="00B722F2" w:rsidP="00B722F2">
      <w:pPr>
        <w:spacing w:after="0"/>
        <w:rPr>
          <w:rFonts w:ascii="Arial" w:hAnsi="Arial" w:cs="Arial"/>
          <w:sz w:val="20"/>
          <w:szCs w:val="20"/>
        </w:rPr>
      </w:pPr>
    </w:p>
    <w:p w14:paraId="1E78537B"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1.1.16 If applying on behalf of a consortium, please list the names and addresses of all other members of the consortium.  Any contract will be entered into with the nominated lead organisation and all members of the consortium, who will in these circumstances each be required to execute said contract together with all ancillary documentation, evidencing their joint and several </w:t>
      </w:r>
      <w:proofErr w:type="gramStart"/>
      <w:r w:rsidRPr="006515DC">
        <w:rPr>
          <w:rFonts w:ascii="Arial" w:hAnsi="Arial" w:cs="Arial"/>
          <w:sz w:val="20"/>
          <w:szCs w:val="20"/>
        </w:rPr>
        <w:t>liability</w:t>
      </w:r>
      <w:proofErr w:type="gramEnd"/>
      <w:r w:rsidRPr="006515DC">
        <w:rPr>
          <w:rFonts w:ascii="Arial" w:hAnsi="Arial" w:cs="Arial"/>
          <w:sz w:val="20"/>
          <w:szCs w:val="20"/>
        </w:rPr>
        <w:t xml:space="preserve"> in respect of the obligations and liabilities of the contract.  It will be for members of the consortium to resolve their respective duties and liabilities amongst each other.  For administrative purposes, any associated documentation will be sent to the nominated lead organisation.</w:t>
      </w:r>
    </w:p>
    <w:p w14:paraId="09276124" w14:textId="77777777" w:rsidR="00B722F2" w:rsidRPr="006515DC" w:rsidRDefault="00B722F2" w:rsidP="00B722F2">
      <w:pPr>
        <w:spacing w:after="0"/>
        <w:rPr>
          <w:rFonts w:ascii="Arial" w:hAnsi="Arial" w:cs="Arial"/>
          <w:sz w:val="20"/>
          <w:szCs w:val="20"/>
        </w:rPr>
      </w:pPr>
    </w:p>
    <w:p w14:paraId="46C6522F"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1.1.17 If sub-contractors are proposed to assist in the delivery of the service, please list the business names, registered offices, addresses and specific areas of service which they will deliver.</w:t>
      </w:r>
    </w:p>
    <w:p w14:paraId="414BA014" w14:textId="77777777" w:rsidR="00B722F2" w:rsidRPr="006515DC" w:rsidRDefault="00B722F2" w:rsidP="00B722F2">
      <w:pPr>
        <w:spacing w:after="0"/>
        <w:rPr>
          <w:rFonts w:ascii="Arial" w:hAnsi="Arial" w:cs="Arial"/>
          <w:sz w:val="20"/>
          <w:szCs w:val="20"/>
        </w:rPr>
      </w:pPr>
    </w:p>
    <w:p w14:paraId="0D48F24A" w14:textId="77777777" w:rsidR="00B722F2" w:rsidRPr="006515DC" w:rsidRDefault="00B722F2" w:rsidP="00B722F2">
      <w:pPr>
        <w:spacing w:after="0"/>
        <w:rPr>
          <w:rFonts w:ascii="Arial" w:hAnsi="Arial" w:cs="Arial"/>
          <w:sz w:val="20"/>
          <w:szCs w:val="20"/>
          <w:u w:val="single"/>
        </w:rPr>
      </w:pPr>
      <w:r w:rsidRPr="006515DC">
        <w:rPr>
          <w:rFonts w:ascii="Arial" w:hAnsi="Arial" w:cs="Arial"/>
          <w:sz w:val="20"/>
          <w:szCs w:val="20"/>
        </w:rPr>
        <w:t xml:space="preserve">1.1.18 It is the responsibility of tenderers to ensure that their tender is delivered not later than the appointed time.  LV does not undertake to consider tenders received after that time unless clear evidence of posting is available (i.e. a </w:t>
      </w:r>
      <w:r w:rsidRPr="006515DC">
        <w:rPr>
          <w:rFonts w:ascii="Arial" w:hAnsi="Arial" w:cs="Arial"/>
          <w:sz w:val="20"/>
          <w:szCs w:val="20"/>
        </w:rPr>
        <w:lastRenderedPageBreak/>
        <w:t>clear post mark and/or certificate of posting).  It should be noted that mail is not delivered directly to the recipient but through a central post room.  This may delay receipt of post, and allowances should be made.</w:t>
      </w:r>
    </w:p>
    <w:p w14:paraId="4283BE40" w14:textId="77777777" w:rsidR="00B722F2" w:rsidRPr="006515DC" w:rsidRDefault="00B722F2" w:rsidP="00B722F2">
      <w:pPr>
        <w:spacing w:after="0"/>
        <w:rPr>
          <w:rFonts w:ascii="Arial" w:hAnsi="Arial" w:cs="Arial"/>
          <w:color w:val="000000"/>
          <w:sz w:val="20"/>
          <w:szCs w:val="20"/>
          <w:lang w:eastAsia="en-GB"/>
        </w:rPr>
      </w:pPr>
    </w:p>
    <w:p w14:paraId="53266E06" w14:textId="77777777" w:rsidR="00B722F2" w:rsidRPr="006515DC" w:rsidRDefault="00B722F2" w:rsidP="00B722F2">
      <w:pPr>
        <w:spacing w:after="0"/>
        <w:rPr>
          <w:rFonts w:ascii="Arial" w:hAnsi="Arial" w:cs="Arial"/>
          <w:color w:val="000000"/>
          <w:sz w:val="20"/>
          <w:szCs w:val="20"/>
          <w:lang w:eastAsia="en-GB"/>
        </w:rPr>
      </w:pPr>
      <w:r w:rsidRPr="006515DC">
        <w:rPr>
          <w:rFonts w:ascii="Arial" w:hAnsi="Arial" w:cs="Arial"/>
          <w:color w:val="000000"/>
          <w:sz w:val="20"/>
          <w:szCs w:val="20"/>
          <w:lang w:eastAsia="en-GB"/>
        </w:rPr>
        <w:t xml:space="preserve">1.1.19 Whilst LV is committed to selecting a supplier or suppliers, it reserves the right not to accept any proposals or award the contract. </w:t>
      </w:r>
    </w:p>
    <w:p w14:paraId="0457AEAE" w14:textId="77777777" w:rsidR="00B722F2" w:rsidRPr="006515DC" w:rsidRDefault="00B722F2" w:rsidP="00B722F2">
      <w:pPr>
        <w:spacing w:after="0"/>
        <w:rPr>
          <w:rFonts w:ascii="Arial" w:hAnsi="Arial" w:cs="Arial"/>
          <w:color w:val="000000"/>
          <w:sz w:val="20"/>
          <w:szCs w:val="20"/>
          <w:lang w:eastAsia="en-GB"/>
        </w:rPr>
      </w:pPr>
    </w:p>
    <w:p w14:paraId="32D4FC2A"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lang w:eastAsia="en-GB"/>
        </w:rPr>
        <w:t xml:space="preserve">1.1.20 </w:t>
      </w:r>
      <w:r w:rsidRPr="006515DC">
        <w:rPr>
          <w:rFonts w:ascii="Arial" w:hAnsi="Arial" w:cs="Arial"/>
          <w:sz w:val="20"/>
          <w:szCs w:val="20"/>
        </w:rPr>
        <w:t>LV does not bind itself to accept the lowest or any tender, and reserves the right to accept a portion of any tender, unless the tenderer expressly stipulates otherwise on his tender.  The right is also reserved to award more than one contract.</w:t>
      </w:r>
    </w:p>
    <w:p w14:paraId="2FDA9E84" w14:textId="77777777" w:rsidR="00B722F2" w:rsidRPr="006515DC" w:rsidRDefault="00B722F2" w:rsidP="00B722F2">
      <w:pPr>
        <w:spacing w:after="0"/>
        <w:rPr>
          <w:rFonts w:ascii="Arial" w:hAnsi="Arial" w:cs="Arial"/>
          <w:sz w:val="20"/>
          <w:szCs w:val="20"/>
        </w:rPr>
      </w:pPr>
    </w:p>
    <w:p w14:paraId="70FFFDD3" w14:textId="77777777" w:rsidR="00B722F2" w:rsidRPr="006515DC" w:rsidRDefault="00B722F2" w:rsidP="00B722F2">
      <w:pPr>
        <w:rPr>
          <w:rFonts w:ascii="Arial" w:hAnsi="Arial" w:cs="Arial"/>
          <w:b/>
          <w:sz w:val="20"/>
          <w:szCs w:val="20"/>
        </w:rPr>
      </w:pPr>
      <w:r w:rsidRPr="006515DC">
        <w:rPr>
          <w:rFonts w:ascii="Arial" w:hAnsi="Arial" w:cs="Arial"/>
          <w:b/>
          <w:sz w:val="20"/>
          <w:szCs w:val="20"/>
        </w:rPr>
        <w:t>1.2</w:t>
      </w:r>
      <w:r w:rsidRPr="006515DC">
        <w:rPr>
          <w:rFonts w:ascii="Arial" w:hAnsi="Arial" w:cs="Arial"/>
          <w:b/>
          <w:sz w:val="20"/>
          <w:szCs w:val="20"/>
        </w:rPr>
        <w:tab/>
        <w:t xml:space="preserve"> In responding to this ITT you specifically agree the following:</w:t>
      </w:r>
    </w:p>
    <w:p w14:paraId="27B9799F"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1.2.1 Having examined all parts of the ITT that the supply of the Goods and/or Services to LV will be at the rates/prices as provided. All prices must be quoted on the basis indicated in the accompanying documents, except where the tenderer proposes alternative priced procedures, and should exclude VAT. Discounts for prompt payment should be stated.  The basis of the price shall be inclusive of all costs and delivery to LV.  </w:t>
      </w:r>
    </w:p>
    <w:p w14:paraId="117B86E1" w14:textId="77777777" w:rsidR="00B722F2" w:rsidRPr="006515DC" w:rsidRDefault="00B722F2" w:rsidP="00B722F2">
      <w:pPr>
        <w:spacing w:after="0"/>
        <w:rPr>
          <w:rFonts w:ascii="Arial" w:hAnsi="Arial" w:cs="Arial"/>
          <w:sz w:val="20"/>
          <w:szCs w:val="20"/>
        </w:rPr>
      </w:pPr>
    </w:p>
    <w:p w14:paraId="4AF22F78" w14:textId="1E597DAC"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1.2.2 That any other terms or conditions or any general reservations which may be printed on any correspondence emanating from the tenderer in connection with this tender or with any contract resulting from this tender, shall not be applicable to the on-going relationship between LV and the </w:t>
      </w:r>
      <w:r w:rsidR="006C6903">
        <w:rPr>
          <w:rFonts w:ascii="Arial" w:hAnsi="Arial" w:cs="Arial"/>
          <w:sz w:val="20"/>
          <w:szCs w:val="20"/>
        </w:rPr>
        <w:t>appointed</w:t>
      </w:r>
      <w:r w:rsidRPr="006515DC">
        <w:rPr>
          <w:rFonts w:ascii="Arial" w:hAnsi="Arial" w:cs="Arial"/>
          <w:sz w:val="20"/>
          <w:szCs w:val="20"/>
        </w:rPr>
        <w:t xml:space="preserve"> supplier(s).</w:t>
      </w:r>
    </w:p>
    <w:p w14:paraId="4813DE3E" w14:textId="77777777" w:rsidR="00B722F2" w:rsidRPr="006515DC" w:rsidRDefault="00B722F2" w:rsidP="00B722F2">
      <w:pPr>
        <w:spacing w:after="0"/>
        <w:rPr>
          <w:rFonts w:ascii="Arial" w:hAnsi="Arial" w:cs="Arial"/>
          <w:sz w:val="20"/>
          <w:szCs w:val="20"/>
        </w:rPr>
      </w:pPr>
    </w:p>
    <w:p w14:paraId="3D41CD96"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1.2.3 That any contract whatsoever that may result from this tender shall be subject to the laws of England and Wales as interpreted in an English Court.</w:t>
      </w:r>
    </w:p>
    <w:p w14:paraId="2078BDE6" w14:textId="77777777" w:rsidR="00B722F2" w:rsidRPr="006515DC" w:rsidRDefault="00B722F2" w:rsidP="00B722F2">
      <w:pPr>
        <w:spacing w:after="0"/>
        <w:rPr>
          <w:rFonts w:ascii="Arial" w:hAnsi="Arial" w:cs="Arial"/>
          <w:sz w:val="20"/>
          <w:szCs w:val="20"/>
        </w:rPr>
      </w:pPr>
    </w:p>
    <w:p w14:paraId="5319E231"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1.2.4 The prices quoted and all other information supplied in this tender are valid and open to acceptance by LV for a period three calendar months from the tender return date specified in the ITT</w:t>
      </w:r>
    </w:p>
    <w:p w14:paraId="23075023" w14:textId="77777777" w:rsidR="00B722F2" w:rsidRPr="006515DC" w:rsidRDefault="00B722F2" w:rsidP="00B722F2">
      <w:pPr>
        <w:spacing w:after="0"/>
        <w:rPr>
          <w:rFonts w:ascii="Arial" w:hAnsi="Arial" w:cs="Arial"/>
          <w:sz w:val="20"/>
          <w:szCs w:val="20"/>
        </w:rPr>
      </w:pPr>
    </w:p>
    <w:p w14:paraId="6A9A1C7D"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1.2.5 The essence of competitive tendering is that LV shall receive bona fide competitive tenders from all companies tendering. In recognition of this principle, any response is declared to be a bona fide tender, intended to be competitive and that you have not fixed or adjusted the amount of the tender by or under or in accordance with any agreement or arrangement with any other person.</w:t>
      </w:r>
    </w:p>
    <w:p w14:paraId="3543D615" w14:textId="77777777" w:rsidR="00B722F2" w:rsidRPr="006515DC" w:rsidRDefault="00B722F2" w:rsidP="00B722F2">
      <w:pPr>
        <w:spacing w:after="0"/>
        <w:rPr>
          <w:rFonts w:ascii="Arial" w:hAnsi="Arial" w:cs="Arial"/>
          <w:sz w:val="20"/>
          <w:szCs w:val="20"/>
        </w:rPr>
      </w:pPr>
    </w:p>
    <w:p w14:paraId="0678A1F9" w14:textId="60216265" w:rsidR="00B722F2" w:rsidRPr="006515DC" w:rsidRDefault="00B722F2" w:rsidP="00F06B2D">
      <w:pPr>
        <w:spacing w:after="120"/>
        <w:rPr>
          <w:rFonts w:ascii="Arial" w:hAnsi="Arial" w:cs="Arial"/>
          <w:sz w:val="20"/>
          <w:szCs w:val="20"/>
        </w:rPr>
      </w:pPr>
      <w:r w:rsidRPr="006515DC">
        <w:rPr>
          <w:rFonts w:ascii="Arial" w:hAnsi="Arial" w:cs="Arial"/>
          <w:sz w:val="20"/>
          <w:szCs w:val="20"/>
        </w:rPr>
        <w:t xml:space="preserve">1.2.6 You declare that you have not done and undertake that you will not do any of the following </w:t>
      </w:r>
      <w:r w:rsidR="0074065B" w:rsidRPr="006515DC">
        <w:rPr>
          <w:rFonts w:ascii="Arial" w:hAnsi="Arial" w:cs="Arial"/>
          <w:sz w:val="20"/>
          <w:szCs w:val="20"/>
        </w:rPr>
        <w:t>acts: -</w:t>
      </w:r>
      <w:r w:rsidRPr="006515DC">
        <w:rPr>
          <w:rFonts w:ascii="Arial" w:hAnsi="Arial" w:cs="Arial"/>
          <w:sz w:val="20"/>
          <w:szCs w:val="20"/>
        </w:rPr>
        <w:t xml:space="preserve"> </w:t>
      </w:r>
    </w:p>
    <w:p w14:paraId="5CEA85BA"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(a)</w:t>
      </w:r>
      <w:r w:rsidRPr="006515DC">
        <w:rPr>
          <w:rFonts w:ascii="Arial" w:hAnsi="Arial" w:cs="Arial"/>
          <w:sz w:val="20"/>
          <w:szCs w:val="20"/>
        </w:rPr>
        <w:tab/>
        <w:t>communicate with a person, other than the person calling for this tender, the amount or approximate amount of the proposed tender.</w:t>
      </w:r>
    </w:p>
    <w:p w14:paraId="2C191A39"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(b)</w:t>
      </w:r>
      <w:r w:rsidRPr="006515DC">
        <w:rPr>
          <w:rFonts w:ascii="Arial" w:hAnsi="Arial" w:cs="Arial"/>
          <w:sz w:val="20"/>
          <w:szCs w:val="20"/>
        </w:rPr>
        <w:tab/>
        <w:t>enter into any agreement or arrangement with any other person that he shall refrain from tendering or as to the amount of any tender to be submitted.</w:t>
      </w:r>
    </w:p>
    <w:p w14:paraId="5A0FB487"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(c)</w:t>
      </w:r>
      <w:r w:rsidRPr="006515DC">
        <w:rPr>
          <w:rFonts w:ascii="Arial" w:hAnsi="Arial" w:cs="Arial"/>
          <w:sz w:val="20"/>
          <w:szCs w:val="20"/>
        </w:rPr>
        <w:tab/>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278D853F" w14:textId="77777777" w:rsidR="00B722F2" w:rsidRPr="006515DC" w:rsidRDefault="00B722F2" w:rsidP="00B722F2">
      <w:pPr>
        <w:spacing w:after="0"/>
        <w:rPr>
          <w:rFonts w:ascii="Arial" w:hAnsi="Arial" w:cs="Arial"/>
          <w:sz w:val="20"/>
          <w:szCs w:val="20"/>
        </w:rPr>
      </w:pPr>
    </w:p>
    <w:p w14:paraId="7B3D926E" w14:textId="29194A53"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LV may, if requested to do so, disclose the name of any </w:t>
      </w:r>
      <w:r w:rsidR="006C6903">
        <w:rPr>
          <w:rFonts w:ascii="Arial" w:hAnsi="Arial" w:cs="Arial"/>
          <w:sz w:val="20"/>
          <w:szCs w:val="20"/>
        </w:rPr>
        <w:t>appointed supplier</w:t>
      </w:r>
      <w:r w:rsidRPr="006515DC">
        <w:rPr>
          <w:rFonts w:ascii="Arial" w:hAnsi="Arial" w:cs="Arial"/>
          <w:sz w:val="20"/>
          <w:szCs w:val="20"/>
        </w:rPr>
        <w:t>.</w:t>
      </w:r>
    </w:p>
    <w:p w14:paraId="04279048" w14:textId="77777777" w:rsidR="00B722F2" w:rsidRPr="006515DC" w:rsidRDefault="00B722F2" w:rsidP="00B722F2">
      <w:pPr>
        <w:spacing w:after="0"/>
        <w:rPr>
          <w:rFonts w:ascii="Arial" w:hAnsi="Arial" w:cs="Arial"/>
          <w:sz w:val="20"/>
          <w:szCs w:val="20"/>
        </w:rPr>
      </w:pPr>
    </w:p>
    <w:p w14:paraId="7CD6D99E"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In this declaration the word "persons" includes any person and anybody or association, corporate or incorporate.  The words "agreement or arrangement" include any such transaction, formal or informal, whether legally binding or not.</w:t>
      </w:r>
    </w:p>
    <w:p w14:paraId="59677CD4" w14:textId="77777777" w:rsidR="00B722F2" w:rsidRPr="006515DC" w:rsidRDefault="00B722F2" w:rsidP="00B722F2">
      <w:pPr>
        <w:spacing w:after="0"/>
        <w:rPr>
          <w:rFonts w:ascii="Arial" w:hAnsi="Arial" w:cs="Arial"/>
          <w:sz w:val="20"/>
          <w:szCs w:val="20"/>
        </w:rPr>
      </w:pPr>
    </w:p>
    <w:p w14:paraId="722CC9B9" w14:textId="77777777" w:rsidR="00B722F2" w:rsidRPr="006515DC" w:rsidRDefault="00B722F2" w:rsidP="00B722F2">
      <w:pPr>
        <w:spacing w:after="0"/>
        <w:rPr>
          <w:rFonts w:ascii="Arial" w:hAnsi="Arial" w:cs="Arial"/>
          <w:b/>
          <w:bCs/>
          <w:color w:val="000000"/>
          <w:sz w:val="20"/>
          <w:szCs w:val="20"/>
          <w:lang w:eastAsia="en-GB"/>
        </w:rPr>
      </w:pPr>
      <w:bookmarkStart w:id="29" w:name="_Toc336549705"/>
      <w:r w:rsidRPr="006515DC">
        <w:rPr>
          <w:rFonts w:ascii="Arial" w:hAnsi="Arial" w:cs="Arial"/>
          <w:b/>
          <w:bCs/>
          <w:color w:val="000000"/>
          <w:sz w:val="20"/>
          <w:szCs w:val="20"/>
          <w:lang w:eastAsia="en-GB"/>
        </w:rPr>
        <w:t>1.3 Freedom of Information</w:t>
      </w:r>
      <w:bookmarkEnd w:id="29"/>
      <w:r w:rsidRPr="006515DC">
        <w:rPr>
          <w:rFonts w:ascii="Arial" w:hAnsi="Arial" w:cs="Arial"/>
          <w:b/>
          <w:bCs/>
          <w:color w:val="000000"/>
          <w:sz w:val="20"/>
          <w:szCs w:val="20"/>
          <w:lang w:eastAsia="en-GB"/>
        </w:rPr>
        <w:t xml:space="preserve"> </w:t>
      </w:r>
    </w:p>
    <w:p w14:paraId="3B43AFF3" w14:textId="77777777" w:rsidR="00B722F2" w:rsidRPr="006515DC" w:rsidRDefault="00B722F2" w:rsidP="00B722F2">
      <w:pPr>
        <w:spacing w:after="0"/>
        <w:rPr>
          <w:rFonts w:ascii="Arial" w:hAnsi="Arial" w:cs="Arial"/>
          <w:sz w:val="20"/>
          <w:szCs w:val="20"/>
          <w:lang w:eastAsia="en-GB"/>
        </w:rPr>
      </w:pPr>
    </w:p>
    <w:p w14:paraId="2EC1CCED" w14:textId="77777777" w:rsidR="00B722F2" w:rsidRPr="006515DC" w:rsidRDefault="00B722F2" w:rsidP="00B722F2">
      <w:pPr>
        <w:spacing w:after="0"/>
        <w:rPr>
          <w:rFonts w:ascii="Arial" w:hAnsi="Arial" w:cs="Arial"/>
          <w:color w:val="000000"/>
          <w:sz w:val="20"/>
          <w:szCs w:val="20"/>
          <w:lang w:eastAsia="en-GB"/>
        </w:rPr>
      </w:pPr>
      <w:r w:rsidRPr="006515DC">
        <w:rPr>
          <w:rFonts w:ascii="Arial" w:hAnsi="Arial" w:cs="Arial"/>
          <w:color w:val="000000"/>
          <w:sz w:val="20"/>
          <w:szCs w:val="20"/>
          <w:lang w:eastAsia="en-GB"/>
        </w:rPr>
        <w:t xml:space="preserve">1.3.1 LV is subject to The Freedom of Information Act 2000 (“Act”) and The Environmental Information Regulations 2004 (“EIR”). </w:t>
      </w:r>
    </w:p>
    <w:p w14:paraId="5BDF7D28" w14:textId="77777777" w:rsidR="00B722F2" w:rsidRPr="006515DC" w:rsidRDefault="00B722F2" w:rsidP="00B722F2">
      <w:pPr>
        <w:spacing w:after="0"/>
        <w:rPr>
          <w:rFonts w:ascii="Arial" w:hAnsi="Arial" w:cs="Arial"/>
          <w:color w:val="000000"/>
          <w:sz w:val="20"/>
          <w:szCs w:val="20"/>
          <w:lang w:eastAsia="en-GB"/>
        </w:rPr>
      </w:pPr>
    </w:p>
    <w:p w14:paraId="27D1584D" w14:textId="77777777" w:rsidR="00B722F2" w:rsidRPr="006515DC" w:rsidRDefault="00B722F2" w:rsidP="00B722F2">
      <w:pPr>
        <w:spacing w:after="0"/>
        <w:rPr>
          <w:rFonts w:ascii="Arial" w:hAnsi="Arial" w:cs="Arial"/>
          <w:color w:val="000000"/>
          <w:sz w:val="20"/>
          <w:szCs w:val="20"/>
          <w:lang w:eastAsia="en-GB"/>
        </w:rPr>
      </w:pPr>
      <w:r w:rsidRPr="006515DC">
        <w:rPr>
          <w:rFonts w:ascii="Arial" w:hAnsi="Arial" w:cs="Arial"/>
          <w:color w:val="000000"/>
          <w:sz w:val="20"/>
          <w:szCs w:val="20"/>
          <w:lang w:eastAsia="en-GB"/>
        </w:rPr>
        <w:t xml:space="preserve">1.3.2 As part its duties under the Act or EIR, it may be required to disclose information concerning the procurement process or the contract to anyone who makes a request. </w:t>
      </w:r>
    </w:p>
    <w:p w14:paraId="2535439D" w14:textId="77777777" w:rsidR="00B722F2" w:rsidRPr="006515DC" w:rsidRDefault="00B722F2" w:rsidP="00B722F2">
      <w:pPr>
        <w:spacing w:after="0"/>
        <w:rPr>
          <w:rFonts w:ascii="Arial" w:hAnsi="Arial" w:cs="Arial"/>
          <w:color w:val="000000"/>
          <w:sz w:val="20"/>
          <w:szCs w:val="20"/>
          <w:lang w:eastAsia="en-GB"/>
        </w:rPr>
      </w:pPr>
    </w:p>
    <w:p w14:paraId="076F9603" w14:textId="77777777" w:rsidR="00B722F2" w:rsidRPr="006515DC" w:rsidRDefault="00B722F2" w:rsidP="00B722F2">
      <w:pPr>
        <w:spacing w:after="0"/>
        <w:rPr>
          <w:rFonts w:ascii="Arial" w:hAnsi="Arial" w:cs="Arial"/>
          <w:color w:val="000000"/>
          <w:sz w:val="20"/>
          <w:szCs w:val="20"/>
          <w:lang w:eastAsia="en-GB"/>
        </w:rPr>
      </w:pPr>
      <w:r w:rsidRPr="006515DC">
        <w:rPr>
          <w:rFonts w:ascii="Arial" w:hAnsi="Arial" w:cs="Arial"/>
          <w:color w:val="000000"/>
          <w:sz w:val="20"/>
          <w:szCs w:val="20"/>
          <w:lang w:eastAsia="en-GB"/>
        </w:rPr>
        <w:lastRenderedPageBreak/>
        <w:t>1.3.3 If the prospective Tenderer considers that any of the information provided in their response is commercially sensitive (meaning it could reasonably cause prejudice to the prospective Tenderer if disclosed to a third party) then it should be clearly marked as "Not for disclosure to third parties” together with valid reasons in support of the information as being exempt from disclosure under the Act and the EIR.</w:t>
      </w:r>
    </w:p>
    <w:p w14:paraId="5EDA9880" w14:textId="77777777" w:rsidR="00B722F2" w:rsidRPr="006515DC" w:rsidRDefault="00B722F2" w:rsidP="00B722F2">
      <w:pPr>
        <w:spacing w:after="0"/>
        <w:rPr>
          <w:rFonts w:ascii="Arial" w:hAnsi="Arial" w:cs="Arial"/>
          <w:color w:val="000000"/>
          <w:sz w:val="20"/>
          <w:szCs w:val="20"/>
          <w:lang w:eastAsia="en-GB"/>
        </w:rPr>
      </w:pPr>
    </w:p>
    <w:p w14:paraId="0319552C" w14:textId="77777777" w:rsidR="00B722F2" w:rsidRPr="006515DC" w:rsidRDefault="00B722F2" w:rsidP="00B722F2">
      <w:pPr>
        <w:rPr>
          <w:rFonts w:ascii="Arial" w:hAnsi="Arial" w:cs="Arial"/>
          <w:sz w:val="20"/>
          <w:szCs w:val="20"/>
        </w:rPr>
      </w:pPr>
      <w:r w:rsidRPr="006515DC">
        <w:rPr>
          <w:rFonts w:ascii="Arial" w:hAnsi="Arial" w:cs="Arial"/>
          <w:color w:val="000000"/>
          <w:sz w:val="20"/>
          <w:szCs w:val="20"/>
          <w:lang w:eastAsia="en-GB"/>
        </w:rPr>
        <w:t xml:space="preserve">1.3.4 LV will endeavour to consult with the prospective </w:t>
      </w:r>
      <w:r w:rsidRPr="006515DC">
        <w:rPr>
          <w:rFonts w:ascii="Arial" w:hAnsi="Arial" w:cs="Arial"/>
          <w:sz w:val="20"/>
          <w:szCs w:val="20"/>
        </w:rPr>
        <w:t>Tenderer</w:t>
      </w:r>
      <w:r w:rsidRPr="006515DC">
        <w:rPr>
          <w:rFonts w:ascii="Arial" w:hAnsi="Arial" w:cs="Arial"/>
          <w:color w:val="000000"/>
          <w:sz w:val="20"/>
          <w:szCs w:val="20"/>
          <w:lang w:eastAsia="en-GB"/>
        </w:rPr>
        <w:t xml:space="preserve"> and have regard to comments and any objections before it releases any information to a third party under the Act or the EIR. However, LV shall be entitled to determine in its absolute discretion whether any information is exempt from the Act and/or the EIR, or is to be disclosed in response to a request of information. LV will make its decision on disclosure in accordance with the provisions of the Act or the EIR and will only withhold information if it is covered by an exemption from disclosure under the Act or the EIR. </w:t>
      </w:r>
      <w:bookmarkStart w:id="30" w:name="_2._Specification_of"/>
      <w:bookmarkEnd w:id="30"/>
    </w:p>
    <w:p w14:paraId="7DE53752" w14:textId="77777777" w:rsidR="00F202F6" w:rsidRPr="006515DC" w:rsidRDefault="00F202F6">
      <w:pPr>
        <w:spacing w:after="0" w:line="240" w:lineRule="auto"/>
        <w:rPr>
          <w:rFonts w:ascii="Arial" w:eastAsia="Times New Roman" w:hAnsi="Arial" w:cs="Arial"/>
          <w:b/>
          <w:sz w:val="20"/>
          <w:szCs w:val="20"/>
        </w:rPr>
      </w:pPr>
      <w:r w:rsidRPr="006515DC">
        <w:rPr>
          <w:rFonts w:ascii="Arial" w:hAnsi="Arial" w:cs="Arial"/>
          <w:bCs/>
          <w:sz w:val="20"/>
          <w:szCs w:val="20"/>
        </w:rPr>
        <w:br w:type="page"/>
      </w:r>
    </w:p>
    <w:p w14:paraId="5D8849CA" w14:textId="7CFE3678" w:rsidR="00F93BEB" w:rsidRPr="006515DC" w:rsidRDefault="00E97FDF" w:rsidP="00F93BEB">
      <w:pPr>
        <w:pStyle w:val="Heading1"/>
        <w:spacing w:line="360" w:lineRule="auto"/>
        <w:rPr>
          <w:rFonts w:ascii="Arial" w:hAnsi="Arial" w:cs="Arial"/>
          <w:bCs w:val="0"/>
          <w:sz w:val="20"/>
          <w:szCs w:val="20"/>
        </w:rPr>
      </w:pPr>
      <w:bookmarkStart w:id="31" w:name="_Toc473116031"/>
      <w:r w:rsidRPr="000A6F67">
        <w:rPr>
          <w:rFonts w:ascii="Arial" w:hAnsi="Arial" w:cs="Arial"/>
          <w:bCs w:val="0"/>
          <w:sz w:val="20"/>
          <w:szCs w:val="20"/>
        </w:rPr>
        <w:lastRenderedPageBreak/>
        <w:t xml:space="preserve">Appendix 2- </w:t>
      </w:r>
      <w:r w:rsidR="00F93BEB" w:rsidRPr="000A6F67">
        <w:rPr>
          <w:rFonts w:ascii="Arial" w:hAnsi="Arial" w:cs="Arial"/>
          <w:bCs w:val="0"/>
          <w:sz w:val="20"/>
          <w:szCs w:val="20"/>
        </w:rPr>
        <w:t>About Liverpool Vision</w:t>
      </w:r>
      <w:bookmarkEnd w:id="31"/>
      <w:r w:rsidR="000A6F67">
        <w:rPr>
          <w:rFonts w:ascii="Arial" w:hAnsi="Arial" w:cs="Arial"/>
          <w:bCs w:val="0"/>
          <w:sz w:val="20"/>
          <w:szCs w:val="20"/>
        </w:rPr>
        <w:t xml:space="preserve"> </w:t>
      </w:r>
    </w:p>
    <w:p w14:paraId="5083A4AC" w14:textId="77777777" w:rsidR="00F93BEB" w:rsidRPr="006515DC" w:rsidRDefault="00F93BEB" w:rsidP="00F93BEB">
      <w:pPr>
        <w:rPr>
          <w:rFonts w:ascii="Arial" w:hAnsi="Arial" w:cs="Arial"/>
          <w:iCs/>
          <w:sz w:val="20"/>
          <w:szCs w:val="20"/>
        </w:rPr>
      </w:pPr>
    </w:p>
    <w:p w14:paraId="65512F9A"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 xml:space="preserve">The client is Liverpool Vision Limited (company registration number 06580889) working on behalf of the Mayor of Liverpool. </w:t>
      </w:r>
    </w:p>
    <w:p w14:paraId="769C0DF8"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Who Are We?</w:t>
      </w:r>
    </w:p>
    <w:p w14:paraId="5BD0D9EE"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Working closely with private sector businesses in the city, Liverpool Vision is the Mayor of Liverpool’s economic development company incorporating:</w:t>
      </w:r>
    </w:p>
    <w:p w14:paraId="76455C98"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t>
      </w:r>
      <w:r w:rsidRPr="006515DC">
        <w:rPr>
          <w:rFonts w:ascii="Arial" w:hAnsi="Arial" w:cs="Arial"/>
          <w:iCs/>
          <w:sz w:val="20"/>
          <w:szCs w:val="20"/>
        </w:rPr>
        <w:tab/>
        <w:t>Marketing Liverpool</w:t>
      </w:r>
    </w:p>
    <w:p w14:paraId="5DFE2AF4"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t>
      </w:r>
      <w:r w:rsidRPr="006515DC">
        <w:rPr>
          <w:rFonts w:ascii="Arial" w:hAnsi="Arial" w:cs="Arial"/>
          <w:iCs/>
          <w:sz w:val="20"/>
          <w:szCs w:val="20"/>
        </w:rPr>
        <w:tab/>
        <w:t>Invest Liverpool</w:t>
      </w:r>
    </w:p>
    <w:p w14:paraId="7AC2B6AB" w14:textId="260C42B3" w:rsidR="00F93BEB" w:rsidRPr="006515DC" w:rsidRDefault="00AC42B4" w:rsidP="00F93BEB">
      <w:pPr>
        <w:rPr>
          <w:rFonts w:ascii="Arial" w:hAnsi="Arial" w:cs="Arial"/>
          <w:iCs/>
          <w:sz w:val="20"/>
          <w:szCs w:val="20"/>
        </w:rPr>
      </w:pPr>
      <w:r>
        <w:rPr>
          <w:rFonts w:ascii="Arial" w:hAnsi="Arial" w:cs="Arial"/>
          <w:iCs/>
          <w:sz w:val="20"/>
          <w:szCs w:val="20"/>
        </w:rPr>
        <w:t>•</w:t>
      </w:r>
      <w:r>
        <w:rPr>
          <w:rFonts w:ascii="Arial" w:hAnsi="Arial" w:cs="Arial"/>
          <w:iCs/>
          <w:sz w:val="20"/>
          <w:szCs w:val="20"/>
        </w:rPr>
        <w:tab/>
        <w:t>Special projects, such as 2018</w:t>
      </w:r>
      <w:r w:rsidR="00F93BEB" w:rsidRPr="006515DC">
        <w:rPr>
          <w:rFonts w:ascii="Arial" w:hAnsi="Arial" w:cs="Arial"/>
          <w:iCs/>
          <w:sz w:val="20"/>
          <w:szCs w:val="20"/>
        </w:rPr>
        <w:t xml:space="preserve"> International Business</w:t>
      </w:r>
      <w:r w:rsidRPr="00AC42B4">
        <w:rPr>
          <w:rFonts w:ascii="Arial" w:hAnsi="Arial" w:cs="Arial"/>
          <w:iCs/>
          <w:sz w:val="20"/>
          <w:szCs w:val="20"/>
        </w:rPr>
        <w:t xml:space="preserve"> </w:t>
      </w:r>
      <w:r w:rsidRPr="006515DC">
        <w:rPr>
          <w:rFonts w:ascii="Arial" w:hAnsi="Arial" w:cs="Arial"/>
          <w:iCs/>
          <w:sz w:val="20"/>
          <w:szCs w:val="20"/>
        </w:rPr>
        <w:t>Festival</w:t>
      </w:r>
      <w:r w:rsidR="00F93BEB" w:rsidRPr="006515DC">
        <w:rPr>
          <w:rFonts w:ascii="Arial" w:hAnsi="Arial" w:cs="Arial"/>
          <w:iCs/>
          <w:sz w:val="20"/>
          <w:szCs w:val="20"/>
        </w:rPr>
        <w:t>.</w:t>
      </w:r>
    </w:p>
    <w:p w14:paraId="1E3209BB"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What Is Our Purpose?</w:t>
      </w:r>
    </w:p>
    <w:p w14:paraId="00AC0D53"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 xml:space="preserve">Liverpool Vision’s purpose is to enhance the brand of Liverpool, attracting investment and creating jobs to ensure a more prosperous future for the city. </w:t>
      </w:r>
    </w:p>
    <w:p w14:paraId="6387DA14"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How Do We Do This?</w:t>
      </w:r>
    </w:p>
    <w:p w14:paraId="6DC6228E" w14:textId="4D86D58E" w:rsidR="00F93BEB" w:rsidRPr="006515DC" w:rsidRDefault="00F93BEB" w:rsidP="00F93BEB">
      <w:pPr>
        <w:rPr>
          <w:rFonts w:ascii="Arial" w:hAnsi="Arial" w:cs="Arial"/>
          <w:iCs/>
          <w:sz w:val="20"/>
          <w:szCs w:val="20"/>
        </w:rPr>
      </w:pPr>
      <w:r w:rsidRPr="006515DC">
        <w:rPr>
          <w:rFonts w:ascii="Arial" w:hAnsi="Arial" w:cs="Arial"/>
          <w:iCs/>
          <w:sz w:val="20"/>
          <w:szCs w:val="20"/>
        </w:rPr>
        <w:t xml:space="preserve">Through raising the profile of our offer we will generate interest from investors and visitors that will both help attract new investment and encourage existing businesses to grow. We will, together with private and public sector partners maximise opportunities by participating in major events such as MIPIM, International </w:t>
      </w:r>
      <w:r w:rsidR="00AC42B4">
        <w:rPr>
          <w:rFonts w:ascii="Arial" w:hAnsi="Arial" w:cs="Arial"/>
          <w:iCs/>
          <w:sz w:val="20"/>
          <w:szCs w:val="20"/>
        </w:rPr>
        <w:t>Business Festival</w:t>
      </w:r>
      <w:r w:rsidRPr="006515DC">
        <w:rPr>
          <w:rFonts w:ascii="Arial" w:hAnsi="Arial" w:cs="Arial"/>
          <w:iCs/>
          <w:sz w:val="20"/>
          <w:szCs w:val="20"/>
        </w:rPr>
        <w:t xml:space="preserve"> and Visitor Economy exhibitions. By working in partnership with commercial partners in the private sector we will communicate positive messages about the city to local, national and international audiences.</w:t>
      </w:r>
    </w:p>
    <w:p w14:paraId="65289F77"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What Are Our Values?</w:t>
      </w:r>
    </w:p>
    <w:p w14:paraId="627A7810"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Liverpool Vision’s is committed to the highest standards of ethical conduct and integrity in its business activities and to providing a high-quality service to all its customers and partners. Liverpool Vision believes that all its workers should be treated with dignity and respect and everyone is encouraged and supported to be the best they can be. We believe in taking responsibility, being creative and innovative and working together as a team for the benefit of the city.</w:t>
      </w:r>
    </w:p>
    <w:p w14:paraId="0F5CE3DE" w14:textId="77777777" w:rsidR="00AF374A" w:rsidRPr="006515DC" w:rsidRDefault="00AF374A">
      <w:pPr>
        <w:spacing w:after="0" w:line="240" w:lineRule="auto"/>
        <w:rPr>
          <w:rFonts w:ascii="Arial" w:eastAsia="Times New Roman" w:hAnsi="Arial" w:cs="Arial"/>
          <w:b/>
          <w:bCs/>
          <w:sz w:val="20"/>
          <w:szCs w:val="20"/>
        </w:rPr>
      </w:pPr>
      <w:r w:rsidRPr="006515DC">
        <w:rPr>
          <w:rFonts w:ascii="Arial" w:eastAsia="Times New Roman" w:hAnsi="Arial" w:cs="Arial"/>
          <w:b/>
          <w:bCs/>
          <w:sz w:val="20"/>
          <w:szCs w:val="20"/>
        </w:rPr>
        <w:br w:type="page"/>
      </w:r>
    </w:p>
    <w:p w14:paraId="799E7E42" w14:textId="77777777" w:rsidR="00200AD3" w:rsidRPr="006515DC" w:rsidRDefault="00200AD3" w:rsidP="00200AD3">
      <w:pPr>
        <w:rPr>
          <w:rFonts w:ascii="Arial" w:eastAsia="Times New Roman" w:hAnsi="Arial" w:cs="Arial"/>
          <w:b/>
          <w:bCs/>
          <w:sz w:val="20"/>
          <w:szCs w:val="20"/>
        </w:rPr>
      </w:pPr>
    </w:p>
    <w:p w14:paraId="505E962C" w14:textId="77777777" w:rsidR="00680447" w:rsidRPr="006515DC" w:rsidRDefault="00284EFC" w:rsidP="00667BF5">
      <w:pPr>
        <w:pStyle w:val="Heading1"/>
        <w:rPr>
          <w:rFonts w:ascii="Arial" w:hAnsi="Arial" w:cs="Arial"/>
          <w:sz w:val="20"/>
          <w:szCs w:val="20"/>
        </w:rPr>
      </w:pPr>
      <w:bookmarkStart w:id="32" w:name="_Toc473116032"/>
      <w:r w:rsidRPr="006515DC">
        <w:rPr>
          <w:rFonts w:ascii="Arial" w:hAnsi="Arial" w:cs="Arial"/>
          <w:sz w:val="20"/>
          <w:szCs w:val="20"/>
        </w:rPr>
        <w:t xml:space="preserve">Appendix </w:t>
      </w:r>
      <w:r w:rsidR="00E97FDF" w:rsidRPr="006515DC">
        <w:rPr>
          <w:rFonts w:ascii="Arial" w:hAnsi="Arial" w:cs="Arial"/>
          <w:sz w:val="20"/>
          <w:szCs w:val="20"/>
        </w:rPr>
        <w:t>3</w:t>
      </w:r>
      <w:r w:rsidRPr="006515DC">
        <w:rPr>
          <w:rFonts w:ascii="Arial" w:hAnsi="Arial" w:cs="Arial"/>
          <w:sz w:val="20"/>
          <w:szCs w:val="20"/>
        </w:rPr>
        <w:t xml:space="preserve"> – Terms &amp; Conditions</w:t>
      </w:r>
      <w:r w:rsidR="009C534F" w:rsidRPr="006515DC">
        <w:rPr>
          <w:rFonts w:ascii="Arial" w:hAnsi="Arial" w:cs="Arial"/>
          <w:sz w:val="20"/>
          <w:szCs w:val="20"/>
        </w:rPr>
        <w:t xml:space="preserve"> of Contract</w:t>
      </w:r>
      <w:bookmarkEnd w:id="32"/>
    </w:p>
    <w:p w14:paraId="57B3FAE9" w14:textId="77777777" w:rsidR="00680447" w:rsidRPr="006515DC" w:rsidRDefault="00680447" w:rsidP="005C5699">
      <w:pPr>
        <w:spacing w:after="0" w:line="360" w:lineRule="auto"/>
        <w:rPr>
          <w:rFonts w:ascii="Arial" w:hAnsi="Arial" w:cs="Arial"/>
          <w:sz w:val="20"/>
          <w:szCs w:val="20"/>
        </w:rPr>
      </w:pPr>
    </w:p>
    <w:p w14:paraId="2EADB02F" w14:textId="77777777" w:rsidR="008235E3" w:rsidRPr="006515DC" w:rsidRDefault="008235E3" w:rsidP="008235E3">
      <w:pPr>
        <w:spacing w:after="0" w:line="360" w:lineRule="auto"/>
        <w:rPr>
          <w:rFonts w:ascii="Arial" w:hAnsi="Arial" w:cs="Arial"/>
          <w:sz w:val="20"/>
          <w:szCs w:val="20"/>
        </w:rPr>
      </w:pPr>
      <w:r w:rsidRPr="006515DC">
        <w:rPr>
          <w:rFonts w:ascii="Arial" w:hAnsi="Arial" w:cs="Arial"/>
          <w:sz w:val="20"/>
          <w:szCs w:val="20"/>
        </w:rPr>
        <w:t xml:space="preserve">This appendix contains the terms of LV’s standard Terms &amp; Conditions for services. </w:t>
      </w:r>
    </w:p>
    <w:p w14:paraId="584CD85C" w14:textId="77777777" w:rsidR="008235E3" w:rsidRPr="006515DC" w:rsidRDefault="008235E3" w:rsidP="008235E3">
      <w:pPr>
        <w:spacing w:after="0" w:line="360" w:lineRule="auto"/>
        <w:rPr>
          <w:rFonts w:ascii="Arial" w:hAnsi="Arial" w:cs="Arial"/>
          <w:sz w:val="20"/>
          <w:szCs w:val="20"/>
        </w:rPr>
      </w:pPr>
    </w:p>
    <w:p w14:paraId="171520BC" w14:textId="77777777" w:rsidR="008235E3" w:rsidRPr="006515DC" w:rsidRDefault="008235E3" w:rsidP="008235E3">
      <w:pPr>
        <w:spacing w:after="0" w:line="360" w:lineRule="auto"/>
        <w:rPr>
          <w:rFonts w:ascii="Arial" w:hAnsi="Arial" w:cs="Arial"/>
          <w:sz w:val="20"/>
          <w:szCs w:val="20"/>
        </w:rPr>
      </w:pPr>
      <w:r w:rsidRPr="006515DC">
        <w:rPr>
          <w:rFonts w:ascii="Arial" w:hAnsi="Arial" w:cs="Arial"/>
          <w:sz w:val="20"/>
          <w:szCs w:val="20"/>
        </w:rPr>
        <w:t xml:space="preserve">By submitting a Response, the Tenderer is agreeing to be bound by the terms of this ITT and the agreements save as in relation to those areas of the agreements specifically highlighted in the response to Appendix 2.  As such, if the terms of the agreements render proposals in the Tenderer’s Response unworkable, the Tenderer must submit full details of the unworkable/unacceptable provisions within the Agreement by completing the Legal Comments Table attached at Appendix 2. </w:t>
      </w:r>
    </w:p>
    <w:p w14:paraId="20958193" w14:textId="77777777" w:rsidR="008235E3" w:rsidRPr="006515DC" w:rsidRDefault="008235E3" w:rsidP="008235E3">
      <w:pPr>
        <w:spacing w:after="0" w:line="360" w:lineRule="auto"/>
        <w:rPr>
          <w:rFonts w:ascii="Arial" w:hAnsi="Arial" w:cs="Arial"/>
          <w:sz w:val="20"/>
          <w:szCs w:val="20"/>
        </w:rPr>
      </w:pPr>
    </w:p>
    <w:p w14:paraId="22989D80" w14:textId="77777777" w:rsidR="008235E3" w:rsidRPr="006515DC" w:rsidRDefault="008235E3" w:rsidP="008235E3">
      <w:pPr>
        <w:spacing w:after="0" w:line="360" w:lineRule="auto"/>
        <w:rPr>
          <w:rFonts w:ascii="Arial" w:hAnsi="Arial" w:cs="Arial"/>
          <w:sz w:val="20"/>
          <w:szCs w:val="20"/>
        </w:rPr>
      </w:pPr>
      <w:r w:rsidRPr="006515DC">
        <w:rPr>
          <w:rFonts w:ascii="Arial" w:hAnsi="Arial" w:cs="Arial"/>
          <w:sz w:val="20"/>
          <w:szCs w:val="20"/>
        </w:rPr>
        <w:t>Following receipt of this Response, LV will consider whether any amendment to the Agreement is required. Any amendments will be published through a Clarifications Log and will apply to all Tenderers. Where both the amendment and the original drafting are acceptable and workable to LV, LV will publish the amendment as an alternative to the original drafting. In this case, Tenderer’s should indicate if they prefer the amendment; otherwise the original drafting will apply. Any amendments which are proposed, but not approved by LV through this process, will not be acceptable and may be construed as a rejection of the terms of the Agreement leading to the disqualification of the tender.</w:t>
      </w:r>
    </w:p>
    <w:p w14:paraId="53DEFAB6" w14:textId="4FE7AE81" w:rsidR="008235E3" w:rsidRDefault="008235E3" w:rsidP="008235E3">
      <w:pPr>
        <w:spacing w:after="0" w:line="360" w:lineRule="auto"/>
        <w:rPr>
          <w:rFonts w:ascii="Arial" w:hAnsi="Arial" w:cs="Arial"/>
          <w:sz w:val="20"/>
          <w:szCs w:val="20"/>
        </w:rPr>
      </w:pPr>
    </w:p>
    <w:p w14:paraId="2C44EF56" w14:textId="77777777" w:rsidR="008235E3" w:rsidRPr="006515DC" w:rsidRDefault="008235E3" w:rsidP="008235E3">
      <w:pPr>
        <w:spacing w:after="0" w:line="360" w:lineRule="auto"/>
        <w:rPr>
          <w:rFonts w:ascii="Arial" w:hAnsi="Arial" w:cs="Arial"/>
          <w:sz w:val="20"/>
          <w:szCs w:val="20"/>
        </w:rPr>
      </w:pPr>
    </w:p>
    <w:p w14:paraId="6B9E7A33" w14:textId="451868A1" w:rsidR="008235E3" w:rsidRPr="006515DC" w:rsidRDefault="00D8013C" w:rsidP="008235E3">
      <w:pPr>
        <w:spacing w:after="0" w:line="360" w:lineRule="auto"/>
        <w:rPr>
          <w:rFonts w:ascii="Arial" w:hAnsi="Arial" w:cs="Arial"/>
          <w:sz w:val="20"/>
          <w:szCs w:val="20"/>
        </w:rPr>
      </w:pPr>
      <w:bookmarkStart w:id="33" w:name="_MON_1540649782"/>
      <w:bookmarkEnd w:id="33"/>
      <w:r>
        <w:rPr>
          <w:rFonts w:ascii="Arial" w:hAnsi="Arial" w:cs="Arial"/>
          <w:noProof/>
          <w:sz w:val="20"/>
          <w:szCs w:val="20"/>
          <w:lang w:eastAsia="en-GB"/>
        </w:rPr>
        <w:drawing>
          <wp:inline distT="0" distB="0" distL="0" distR="0" wp14:anchorId="5F264713" wp14:editId="619C5291">
            <wp:extent cx="939800" cy="635000"/>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9800" cy="635000"/>
                    </a:xfrm>
                    <a:prstGeom prst="rect">
                      <a:avLst/>
                    </a:prstGeom>
                    <a:noFill/>
                    <a:ln>
                      <a:noFill/>
                    </a:ln>
                  </pic:spPr>
                </pic:pic>
              </a:graphicData>
            </a:graphic>
          </wp:inline>
        </w:drawing>
      </w:r>
    </w:p>
    <w:p w14:paraId="39C2ED11" w14:textId="77777777" w:rsidR="009D282B" w:rsidRPr="006515DC" w:rsidRDefault="009D282B" w:rsidP="00DB021A">
      <w:pPr>
        <w:rPr>
          <w:rFonts w:ascii="Arial" w:hAnsi="Arial" w:cs="Arial"/>
          <w:sz w:val="20"/>
          <w:szCs w:val="20"/>
        </w:rPr>
      </w:pPr>
    </w:p>
    <w:p w14:paraId="060D6671" w14:textId="77777777" w:rsidR="00680447" w:rsidRPr="006515DC" w:rsidRDefault="00680447" w:rsidP="00DB021A">
      <w:pPr>
        <w:rPr>
          <w:rFonts w:ascii="Arial" w:hAnsi="Arial" w:cs="Arial"/>
          <w:sz w:val="20"/>
          <w:szCs w:val="20"/>
        </w:rPr>
      </w:pPr>
    </w:p>
    <w:p w14:paraId="4B1FB88B" w14:textId="77777777" w:rsidR="00680447" w:rsidRPr="006515DC" w:rsidRDefault="00680447" w:rsidP="00DB021A">
      <w:pPr>
        <w:rPr>
          <w:rFonts w:ascii="Arial" w:hAnsi="Arial" w:cs="Arial"/>
          <w:b/>
          <w:sz w:val="20"/>
          <w:szCs w:val="20"/>
        </w:rPr>
      </w:pPr>
    </w:p>
    <w:p w14:paraId="1AF78EE1" w14:textId="77777777" w:rsidR="00CF5B38" w:rsidRPr="006515DC" w:rsidRDefault="002C18A0" w:rsidP="00DB021A">
      <w:pPr>
        <w:rPr>
          <w:rFonts w:ascii="Arial" w:hAnsi="Arial" w:cs="Arial"/>
          <w:sz w:val="20"/>
          <w:szCs w:val="20"/>
        </w:rPr>
      </w:pPr>
      <w:r w:rsidRPr="006515DC">
        <w:rPr>
          <w:rFonts w:ascii="Arial" w:hAnsi="Arial" w:cs="Arial"/>
          <w:sz w:val="20"/>
          <w:szCs w:val="20"/>
        </w:rPr>
        <w:br w:type="page"/>
      </w:r>
      <w:bookmarkStart w:id="34" w:name="_Toc336549725"/>
    </w:p>
    <w:p w14:paraId="2631142C" w14:textId="77777777" w:rsidR="00CF5B38" w:rsidRPr="006515DC" w:rsidRDefault="00CF5B38" w:rsidP="00DB021A">
      <w:pPr>
        <w:rPr>
          <w:rFonts w:ascii="Arial" w:hAnsi="Arial" w:cs="Arial"/>
          <w:sz w:val="20"/>
          <w:szCs w:val="20"/>
        </w:rPr>
      </w:pPr>
    </w:p>
    <w:p w14:paraId="43DFABEF" w14:textId="77777777" w:rsidR="0003679C" w:rsidRPr="006515DC" w:rsidRDefault="0003679C" w:rsidP="00DD3BFD">
      <w:pPr>
        <w:pStyle w:val="Heading1"/>
        <w:rPr>
          <w:rFonts w:ascii="Arial" w:hAnsi="Arial" w:cs="Arial"/>
          <w:sz w:val="20"/>
          <w:szCs w:val="20"/>
        </w:rPr>
      </w:pPr>
      <w:bookmarkStart w:id="35" w:name="_Toc473116033"/>
      <w:r w:rsidRPr="006515DC">
        <w:rPr>
          <w:rFonts w:ascii="Arial" w:hAnsi="Arial" w:cs="Arial"/>
          <w:sz w:val="20"/>
          <w:szCs w:val="20"/>
        </w:rPr>
        <w:t xml:space="preserve">Appendix </w:t>
      </w:r>
      <w:r w:rsidR="00E97FDF" w:rsidRPr="006515DC">
        <w:rPr>
          <w:rFonts w:ascii="Arial" w:hAnsi="Arial" w:cs="Arial"/>
          <w:sz w:val="20"/>
          <w:szCs w:val="20"/>
        </w:rPr>
        <w:t>4</w:t>
      </w:r>
      <w:r w:rsidRPr="006515DC">
        <w:rPr>
          <w:rFonts w:ascii="Arial" w:hAnsi="Arial" w:cs="Arial"/>
          <w:sz w:val="20"/>
          <w:szCs w:val="20"/>
        </w:rPr>
        <w:t xml:space="preserve"> – Legal Comments Table</w:t>
      </w:r>
      <w:bookmarkEnd w:id="34"/>
      <w:bookmarkEnd w:id="35"/>
    </w:p>
    <w:tbl>
      <w:tblPr>
        <w:tblW w:w="0" w:type="auto"/>
        <w:tblLook w:val="0000" w:firstRow="0" w:lastRow="0" w:firstColumn="0" w:lastColumn="0" w:noHBand="0" w:noVBand="0"/>
      </w:tblPr>
      <w:tblGrid>
        <w:gridCol w:w="10466"/>
      </w:tblGrid>
      <w:tr w:rsidR="0003679C" w:rsidRPr="006515DC" w14:paraId="34D57CFA" w14:textId="77777777">
        <w:trPr>
          <w:trHeight w:val="1054"/>
        </w:trPr>
        <w:tc>
          <w:tcPr>
            <w:tcW w:w="8522" w:type="dxa"/>
            <w:vAlign w:val="center"/>
          </w:tcPr>
          <w:p w14:paraId="76D3C264" w14:textId="77777777" w:rsidR="0003679C" w:rsidRPr="006515DC" w:rsidRDefault="0003679C" w:rsidP="006F14EA">
            <w:pPr>
              <w:spacing w:after="0" w:line="360" w:lineRule="auto"/>
              <w:jc w:val="center"/>
              <w:rPr>
                <w:rFonts w:ascii="Arial" w:hAnsi="Arial" w:cs="Arial"/>
                <w:b/>
                <w:caps/>
                <w:sz w:val="20"/>
                <w:szCs w:val="20"/>
              </w:rPr>
            </w:pPr>
          </w:p>
        </w:tc>
      </w:tr>
      <w:tr w:rsidR="0003679C" w:rsidRPr="006515DC" w14:paraId="593B6D62" w14:textId="77777777">
        <w:trPr>
          <w:trHeight w:val="992"/>
        </w:trPr>
        <w:tc>
          <w:tcPr>
            <w:tcW w:w="8522" w:type="dxa"/>
            <w:vAlign w:val="center"/>
          </w:tcPr>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4054"/>
            </w:tblGrid>
            <w:tr w:rsidR="0003679C" w:rsidRPr="006515DC" w14:paraId="7B71E23B" w14:textId="77777777">
              <w:trPr>
                <w:trHeight w:val="1034"/>
              </w:trPr>
              <w:tc>
                <w:tcPr>
                  <w:tcW w:w="2388" w:type="dxa"/>
                  <w:shd w:val="clear" w:color="auto" w:fill="auto"/>
                </w:tcPr>
                <w:p w14:paraId="7D284607" w14:textId="77777777" w:rsidR="0003679C" w:rsidRPr="006515DC" w:rsidRDefault="0003679C" w:rsidP="006F14EA">
                  <w:pPr>
                    <w:tabs>
                      <w:tab w:val="left" w:pos="3300"/>
                    </w:tabs>
                    <w:spacing w:after="0" w:line="360" w:lineRule="auto"/>
                    <w:jc w:val="center"/>
                    <w:rPr>
                      <w:rFonts w:ascii="Arial" w:hAnsi="Arial" w:cs="Arial"/>
                      <w:b/>
                      <w:sz w:val="20"/>
                      <w:szCs w:val="20"/>
                    </w:rPr>
                  </w:pPr>
                  <w:r w:rsidRPr="006515DC">
                    <w:rPr>
                      <w:rFonts w:ascii="Arial" w:hAnsi="Arial" w:cs="Arial"/>
                      <w:b/>
                      <w:sz w:val="20"/>
                      <w:szCs w:val="20"/>
                    </w:rPr>
                    <w:t>Clause/Paragraph /Schedule</w:t>
                  </w:r>
                </w:p>
                <w:p w14:paraId="0D137820" w14:textId="77777777" w:rsidR="0003679C" w:rsidRPr="006515DC" w:rsidRDefault="0003679C" w:rsidP="006F14EA">
                  <w:pPr>
                    <w:tabs>
                      <w:tab w:val="left" w:pos="3300"/>
                    </w:tabs>
                    <w:spacing w:after="0" w:line="360" w:lineRule="auto"/>
                    <w:jc w:val="center"/>
                    <w:rPr>
                      <w:rFonts w:ascii="Arial" w:hAnsi="Arial" w:cs="Arial"/>
                      <w:b/>
                      <w:caps/>
                      <w:sz w:val="20"/>
                      <w:szCs w:val="20"/>
                    </w:rPr>
                  </w:pPr>
                </w:p>
              </w:tc>
              <w:tc>
                <w:tcPr>
                  <w:tcW w:w="3893" w:type="dxa"/>
                  <w:shd w:val="clear" w:color="auto" w:fill="auto"/>
                </w:tcPr>
                <w:p w14:paraId="3EF42796" w14:textId="77777777" w:rsidR="0003679C" w:rsidRPr="006515DC" w:rsidRDefault="0003679C" w:rsidP="006F14EA">
                  <w:pPr>
                    <w:tabs>
                      <w:tab w:val="left" w:pos="3300"/>
                    </w:tabs>
                    <w:spacing w:after="0" w:line="360" w:lineRule="auto"/>
                    <w:jc w:val="center"/>
                    <w:rPr>
                      <w:rFonts w:ascii="Arial" w:hAnsi="Arial" w:cs="Arial"/>
                      <w:b/>
                      <w:caps/>
                      <w:sz w:val="20"/>
                      <w:szCs w:val="20"/>
                    </w:rPr>
                  </w:pPr>
                  <w:r w:rsidRPr="006515DC">
                    <w:rPr>
                      <w:rFonts w:ascii="Arial" w:hAnsi="Arial" w:cs="Arial"/>
                      <w:b/>
                      <w:sz w:val="20"/>
                      <w:szCs w:val="20"/>
                    </w:rPr>
                    <w:t>Summary of Issue</w:t>
                  </w:r>
                </w:p>
              </w:tc>
              <w:tc>
                <w:tcPr>
                  <w:tcW w:w="4054" w:type="dxa"/>
                  <w:shd w:val="clear" w:color="auto" w:fill="auto"/>
                </w:tcPr>
                <w:p w14:paraId="379F75AB" w14:textId="77777777" w:rsidR="0003679C" w:rsidRPr="006515DC" w:rsidRDefault="0003679C" w:rsidP="006F14EA">
                  <w:pPr>
                    <w:tabs>
                      <w:tab w:val="left" w:pos="3300"/>
                    </w:tabs>
                    <w:spacing w:after="0" w:line="360" w:lineRule="auto"/>
                    <w:jc w:val="center"/>
                    <w:rPr>
                      <w:rFonts w:ascii="Arial" w:hAnsi="Arial" w:cs="Arial"/>
                      <w:b/>
                      <w:caps/>
                      <w:sz w:val="20"/>
                      <w:szCs w:val="20"/>
                    </w:rPr>
                  </w:pPr>
                  <w:r w:rsidRPr="006515DC">
                    <w:rPr>
                      <w:rFonts w:ascii="Arial" w:hAnsi="Arial" w:cs="Arial"/>
                      <w:b/>
                      <w:sz w:val="20"/>
                      <w:szCs w:val="20"/>
                    </w:rPr>
                    <w:t>Suggested Revisions</w:t>
                  </w:r>
                </w:p>
              </w:tc>
            </w:tr>
            <w:tr w:rsidR="0003679C" w:rsidRPr="006515DC" w14:paraId="22C58BC4" w14:textId="77777777">
              <w:trPr>
                <w:trHeight w:val="348"/>
              </w:trPr>
              <w:tc>
                <w:tcPr>
                  <w:tcW w:w="2388" w:type="dxa"/>
                  <w:shd w:val="clear" w:color="auto" w:fill="auto"/>
                </w:tcPr>
                <w:p w14:paraId="5B00EBB7"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4D5FB61A"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6BD9EF7D"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618B400E" w14:textId="77777777">
              <w:trPr>
                <w:trHeight w:val="336"/>
              </w:trPr>
              <w:tc>
                <w:tcPr>
                  <w:tcW w:w="2388" w:type="dxa"/>
                  <w:shd w:val="clear" w:color="auto" w:fill="auto"/>
                </w:tcPr>
                <w:p w14:paraId="0F8FB3B3"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16ED972C"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33CD2EDA"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41787DC5" w14:textId="77777777">
              <w:trPr>
                <w:trHeight w:val="348"/>
              </w:trPr>
              <w:tc>
                <w:tcPr>
                  <w:tcW w:w="2388" w:type="dxa"/>
                  <w:shd w:val="clear" w:color="auto" w:fill="auto"/>
                </w:tcPr>
                <w:p w14:paraId="36253147"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4BE0429D"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7568685C"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447441F2" w14:textId="77777777">
              <w:trPr>
                <w:trHeight w:val="336"/>
              </w:trPr>
              <w:tc>
                <w:tcPr>
                  <w:tcW w:w="2388" w:type="dxa"/>
                  <w:shd w:val="clear" w:color="auto" w:fill="auto"/>
                </w:tcPr>
                <w:p w14:paraId="467DBB38"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60842636"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48BAE1C6"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3452D379" w14:textId="77777777">
              <w:trPr>
                <w:trHeight w:val="348"/>
              </w:trPr>
              <w:tc>
                <w:tcPr>
                  <w:tcW w:w="2388" w:type="dxa"/>
                  <w:shd w:val="clear" w:color="auto" w:fill="auto"/>
                </w:tcPr>
                <w:p w14:paraId="3B12B2A9"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575CDDC0"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20B3FF38"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18FE1A8C" w14:textId="77777777">
              <w:trPr>
                <w:trHeight w:val="348"/>
              </w:trPr>
              <w:tc>
                <w:tcPr>
                  <w:tcW w:w="2388" w:type="dxa"/>
                  <w:shd w:val="clear" w:color="auto" w:fill="auto"/>
                </w:tcPr>
                <w:p w14:paraId="68879169"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33E25BC9"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0DE8046A"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5418C5FB" w14:textId="77777777">
              <w:trPr>
                <w:trHeight w:val="336"/>
              </w:trPr>
              <w:tc>
                <w:tcPr>
                  <w:tcW w:w="2388" w:type="dxa"/>
                  <w:shd w:val="clear" w:color="auto" w:fill="auto"/>
                </w:tcPr>
                <w:p w14:paraId="674D1DA3"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1476D993"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2E858A56"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030A0D3C" w14:textId="77777777">
              <w:trPr>
                <w:trHeight w:val="348"/>
              </w:trPr>
              <w:tc>
                <w:tcPr>
                  <w:tcW w:w="2388" w:type="dxa"/>
                  <w:shd w:val="clear" w:color="auto" w:fill="auto"/>
                </w:tcPr>
                <w:p w14:paraId="557005A0"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4594A3FD"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72640B15"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09178AA9" w14:textId="77777777">
              <w:trPr>
                <w:trHeight w:val="336"/>
              </w:trPr>
              <w:tc>
                <w:tcPr>
                  <w:tcW w:w="2388" w:type="dxa"/>
                  <w:shd w:val="clear" w:color="auto" w:fill="auto"/>
                </w:tcPr>
                <w:p w14:paraId="33AA59CA"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29436D8F"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1ACEC2E5"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bl>
          <w:p w14:paraId="672F2319" w14:textId="77777777" w:rsidR="0003679C" w:rsidRPr="006515DC" w:rsidRDefault="0003679C" w:rsidP="006F14EA">
            <w:pPr>
              <w:tabs>
                <w:tab w:val="left" w:pos="3300"/>
              </w:tabs>
              <w:spacing w:after="0" w:line="360" w:lineRule="auto"/>
              <w:jc w:val="center"/>
              <w:rPr>
                <w:rFonts w:ascii="Arial" w:hAnsi="Arial" w:cs="Arial"/>
                <w:caps/>
                <w:sz w:val="20"/>
                <w:szCs w:val="20"/>
              </w:rPr>
            </w:pPr>
          </w:p>
          <w:p w14:paraId="16626EA5" w14:textId="77777777" w:rsidR="0003679C" w:rsidRPr="006515DC" w:rsidRDefault="0003679C" w:rsidP="006F14EA">
            <w:pPr>
              <w:tabs>
                <w:tab w:val="left" w:pos="3300"/>
              </w:tabs>
              <w:spacing w:after="0" w:line="360" w:lineRule="auto"/>
              <w:rPr>
                <w:rFonts w:ascii="Arial" w:hAnsi="Arial" w:cs="Arial"/>
                <w:caps/>
                <w:sz w:val="20"/>
                <w:szCs w:val="20"/>
              </w:rPr>
            </w:pPr>
          </w:p>
        </w:tc>
      </w:tr>
    </w:tbl>
    <w:p w14:paraId="57E02057" w14:textId="77777777" w:rsidR="00262D2C" w:rsidRPr="006515DC" w:rsidRDefault="00CF5B38" w:rsidP="00DB021A">
      <w:pPr>
        <w:rPr>
          <w:rFonts w:ascii="Arial" w:hAnsi="Arial" w:cs="Arial"/>
          <w:sz w:val="20"/>
          <w:szCs w:val="20"/>
        </w:rPr>
      </w:pPr>
      <w:r w:rsidRPr="006515DC">
        <w:rPr>
          <w:rFonts w:ascii="Arial" w:hAnsi="Arial" w:cs="Arial"/>
          <w:sz w:val="20"/>
          <w:szCs w:val="20"/>
        </w:rPr>
        <w:t xml:space="preserve"> </w:t>
      </w:r>
    </w:p>
    <w:p w14:paraId="4C459E58" w14:textId="77777777" w:rsidR="003F500E" w:rsidRPr="006515DC" w:rsidRDefault="003F500E" w:rsidP="00DB021A">
      <w:pPr>
        <w:rPr>
          <w:rFonts w:ascii="Arial" w:eastAsia="Times New Roman" w:hAnsi="Arial" w:cs="Arial"/>
          <w:sz w:val="20"/>
          <w:szCs w:val="20"/>
        </w:rPr>
      </w:pPr>
    </w:p>
    <w:p w14:paraId="25D86FA9" w14:textId="77777777" w:rsidR="003F500E" w:rsidRPr="006515DC" w:rsidRDefault="003F500E" w:rsidP="00DB021A">
      <w:pPr>
        <w:rPr>
          <w:rFonts w:ascii="Arial" w:hAnsi="Arial" w:cs="Arial"/>
          <w:sz w:val="20"/>
          <w:szCs w:val="20"/>
        </w:rPr>
      </w:pPr>
    </w:p>
    <w:sectPr w:rsidR="003F500E" w:rsidRPr="006515DC" w:rsidSect="00871649">
      <w:headerReference w:type="default" r:id="rId15"/>
      <w:footerReference w:type="default" r:id="rId16"/>
      <w:pgSz w:w="11906" w:h="16838"/>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8094B" w14:textId="77777777" w:rsidR="00C053A1" w:rsidRDefault="00C053A1" w:rsidP="0041171D">
      <w:pPr>
        <w:spacing w:after="0" w:line="240" w:lineRule="auto"/>
      </w:pPr>
      <w:r>
        <w:separator/>
      </w:r>
    </w:p>
  </w:endnote>
  <w:endnote w:type="continuationSeparator" w:id="0">
    <w:p w14:paraId="75C1DFD6" w14:textId="77777777" w:rsidR="00C053A1" w:rsidRDefault="00C053A1" w:rsidP="0041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ecilia Roman">
    <w:altName w:val="Cambria"/>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F814E" w14:textId="32AA97EB" w:rsidR="00C053A1" w:rsidRPr="00667BF5" w:rsidRDefault="00C053A1">
    <w:pPr>
      <w:pStyle w:val="Footer"/>
      <w:jc w:val="right"/>
      <w:rPr>
        <w:rFonts w:ascii="Arial" w:hAnsi="Arial" w:cs="Arial"/>
      </w:rPr>
    </w:pPr>
    <w:r>
      <w:fldChar w:fldCharType="begin"/>
    </w:r>
    <w:r>
      <w:instrText xml:space="preserve"> PAGE   \* MERGEFORMAT </w:instrText>
    </w:r>
    <w:r>
      <w:fldChar w:fldCharType="separate"/>
    </w:r>
    <w:r w:rsidR="00203A34" w:rsidRPr="00203A34">
      <w:rPr>
        <w:rFonts w:ascii="Arial" w:hAnsi="Arial" w:cs="Arial"/>
        <w:noProof/>
      </w:rPr>
      <w:t>1</w:t>
    </w:r>
    <w:r>
      <w:rPr>
        <w:rFonts w:ascii="Arial" w:hAnsi="Arial" w:cs="Arial"/>
        <w:noProof/>
      </w:rPr>
      <w:fldChar w:fldCharType="end"/>
    </w:r>
  </w:p>
  <w:p w14:paraId="37F05019" w14:textId="31F52910" w:rsidR="00C053A1" w:rsidRPr="00BD5478" w:rsidRDefault="00C053A1" w:rsidP="00F06B2D">
    <w:pPr>
      <w:pStyle w:val="Footer"/>
      <w:tabs>
        <w:tab w:val="left" w:pos="1995"/>
        <w:tab w:val="left" w:pos="2775"/>
      </w:tabs>
      <w:rPr>
        <w:color w:val="76923C" w:themeColor="accent3" w:themeShade="BF"/>
        <w:sz w:val="12"/>
        <w:szCs w:val="12"/>
      </w:rPr>
    </w:pPr>
    <w:r w:rsidRPr="00BD5478">
      <w:rPr>
        <w:color w:val="76923C" w:themeColor="accent3" w:themeShade="BF"/>
        <w:sz w:val="12"/>
        <w:szCs w:val="12"/>
      </w:rPr>
      <w:fldChar w:fldCharType="begin"/>
    </w:r>
    <w:r w:rsidRPr="00BD5478">
      <w:rPr>
        <w:color w:val="76923C" w:themeColor="accent3" w:themeShade="BF"/>
        <w:sz w:val="12"/>
        <w:szCs w:val="12"/>
      </w:rPr>
      <w:instrText xml:space="preserve"> FILENAME  \p  \* MERGEFORMAT </w:instrText>
    </w:r>
    <w:r w:rsidRPr="00BD5478">
      <w:rPr>
        <w:color w:val="76923C" w:themeColor="accent3" w:themeShade="BF"/>
        <w:sz w:val="12"/>
        <w:szCs w:val="12"/>
      </w:rPr>
      <w:fldChar w:fldCharType="separate"/>
    </w:r>
    <w:r w:rsidR="00670F93">
      <w:rPr>
        <w:noProof/>
        <w:color w:val="76923C" w:themeColor="accent3" w:themeShade="BF"/>
        <w:sz w:val="12"/>
        <w:szCs w:val="12"/>
      </w:rPr>
      <w:t>T:\Corporate\Procurement and Contracting\Marketing\The Meetings Show\Stand 2018\b. ITT\ITT - Stand Build for TMS 2018 - Final .docx</w:t>
    </w:r>
    <w:r w:rsidRPr="00BD5478">
      <w:rPr>
        <w:noProof/>
        <w:color w:val="76923C" w:themeColor="accent3" w:themeShade="B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997FE" w14:textId="77777777" w:rsidR="00C053A1" w:rsidRDefault="00C053A1" w:rsidP="0041171D">
      <w:pPr>
        <w:spacing w:after="0" w:line="240" w:lineRule="auto"/>
      </w:pPr>
      <w:r>
        <w:separator/>
      </w:r>
    </w:p>
  </w:footnote>
  <w:footnote w:type="continuationSeparator" w:id="0">
    <w:p w14:paraId="575507E1" w14:textId="77777777" w:rsidR="00C053A1" w:rsidRDefault="00C053A1" w:rsidP="0041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A6EA9" w14:textId="0D2B0553" w:rsidR="00C053A1" w:rsidRDefault="00C053A1" w:rsidP="00871649">
    <w:pPr>
      <w:pStyle w:val="Header"/>
      <w:jc w:val="center"/>
      <w:rPr>
        <w:rFonts w:ascii="Arial" w:hAnsi="Arial" w:cs="Arial"/>
        <w:sz w:val="20"/>
      </w:rPr>
    </w:pPr>
    <w:r w:rsidRPr="00960AF9">
      <w:rPr>
        <w:rFonts w:ascii="Arial" w:hAnsi="Arial" w:cs="Arial"/>
        <w:noProof/>
        <w:sz w:val="20"/>
        <w:lang w:eastAsia="en-GB"/>
      </w:rPr>
      <w:drawing>
        <wp:anchor distT="0" distB="0" distL="114300" distR="114300" simplePos="0" relativeHeight="251657216" behindDoc="0" locked="0" layoutInCell="1" allowOverlap="1" wp14:anchorId="3FB887C9" wp14:editId="253E068F">
          <wp:simplePos x="0" y="0"/>
          <wp:positionH relativeFrom="column">
            <wp:posOffset>5803265</wp:posOffset>
          </wp:positionH>
          <wp:positionV relativeFrom="paragraph">
            <wp:posOffset>-48260</wp:posOffset>
          </wp:positionV>
          <wp:extent cx="1098550" cy="373380"/>
          <wp:effectExtent l="0" t="0" r="6350" b="7620"/>
          <wp:wrapNone/>
          <wp:docPr id="3" name="Picture 3" descr="T:\Corporate\Procurement and Contracting\. Forms and Guidelines\Liverpool Vis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orporate\Procurement and Contracting\. Forms and Guidelines\Liverpool Vision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373380"/>
                  </a:xfrm>
                  <a:prstGeom prst="rect">
                    <a:avLst/>
                  </a:prstGeom>
                  <a:noFill/>
                  <a:ln>
                    <a:noFill/>
                  </a:ln>
                </pic:spPr>
              </pic:pic>
            </a:graphicData>
          </a:graphic>
        </wp:anchor>
      </w:drawing>
    </w:r>
  </w:p>
  <w:p w14:paraId="5FB43703" w14:textId="77777777" w:rsidR="00C053A1" w:rsidRDefault="00C053A1" w:rsidP="00871649">
    <w:pPr>
      <w:pStyle w:val="Header"/>
      <w:jc w:val="center"/>
      <w:rPr>
        <w:rFonts w:ascii="Arial" w:hAnsi="Arial" w:cs="Arial"/>
        <w:sz w:val="20"/>
      </w:rPr>
    </w:pPr>
  </w:p>
  <w:p w14:paraId="1FAF6454" w14:textId="77777777" w:rsidR="00C053A1" w:rsidRDefault="00C053A1" w:rsidP="00871649">
    <w:pPr>
      <w:pStyle w:val="Header"/>
      <w:jc w:val="center"/>
    </w:pPr>
    <w:r>
      <w:rPr>
        <w:rFonts w:ascii="Arial" w:hAnsi="Arial" w:cs="Arial"/>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006"/>
    <w:multiLevelType w:val="hybridMultilevel"/>
    <w:tmpl w:val="0C90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A75FB"/>
    <w:multiLevelType w:val="multilevel"/>
    <w:tmpl w:val="E65C07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3" w15:restartNumberingAfterBreak="0">
    <w:nsid w:val="12C9624C"/>
    <w:multiLevelType w:val="hybridMultilevel"/>
    <w:tmpl w:val="4B4C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5351D"/>
    <w:multiLevelType w:val="hybridMultilevel"/>
    <w:tmpl w:val="E47C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5388F"/>
    <w:multiLevelType w:val="hybridMultilevel"/>
    <w:tmpl w:val="6C0ED0B6"/>
    <w:lvl w:ilvl="0" w:tplc="F22C3E4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606D4D"/>
    <w:multiLevelType w:val="hybridMultilevel"/>
    <w:tmpl w:val="F6BC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00E28"/>
    <w:multiLevelType w:val="hybridMultilevel"/>
    <w:tmpl w:val="85A6B978"/>
    <w:lvl w:ilvl="0" w:tplc="A434EA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031F61"/>
    <w:multiLevelType w:val="hybridMultilevel"/>
    <w:tmpl w:val="BC188500"/>
    <w:lvl w:ilvl="0" w:tplc="26E0B0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C06829"/>
    <w:multiLevelType w:val="hybridMultilevel"/>
    <w:tmpl w:val="7CEC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6690A"/>
    <w:multiLevelType w:val="multilevel"/>
    <w:tmpl w:val="FCBC4E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5707B1"/>
    <w:multiLevelType w:val="hybridMultilevel"/>
    <w:tmpl w:val="84D2F1D8"/>
    <w:lvl w:ilvl="0" w:tplc="A434EA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505EC1"/>
    <w:multiLevelType w:val="multilevel"/>
    <w:tmpl w:val="C68C68E0"/>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5D3C1A"/>
    <w:multiLevelType w:val="multilevel"/>
    <w:tmpl w:val="268E5E9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61D57A75"/>
    <w:multiLevelType w:val="multilevel"/>
    <w:tmpl w:val="43963C34"/>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7B00A5C"/>
    <w:multiLevelType w:val="hybridMultilevel"/>
    <w:tmpl w:val="9276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164686"/>
    <w:multiLevelType w:val="hybridMultilevel"/>
    <w:tmpl w:val="FDFC4504"/>
    <w:lvl w:ilvl="0" w:tplc="A434EA20">
      <w:start w:val="1"/>
      <w:numFmt w:val="upp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15:restartNumberingAfterBreak="0">
    <w:nsid w:val="7CC86B53"/>
    <w:multiLevelType w:val="hybridMultilevel"/>
    <w:tmpl w:val="F604B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9"/>
  </w:num>
  <w:num w:numId="4">
    <w:abstractNumId w:val="6"/>
  </w:num>
  <w:num w:numId="5">
    <w:abstractNumId w:val="4"/>
  </w:num>
  <w:num w:numId="6">
    <w:abstractNumId w:val="10"/>
  </w:num>
  <w:num w:numId="7">
    <w:abstractNumId w:val="3"/>
  </w:num>
  <w:num w:numId="8">
    <w:abstractNumId w:val="0"/>
  </w:num>
  <w:num w:numId="9">
    <w:abstractNumId w:val="1"/>
  </w:num>
  <w:num w:numId="10">
    <w:abstractNumId w:val="15"/>
  </w:num>
  <w:num w:numId="11">
    <w:abstractNumId w:val="17"/>
  </w:num>
  <w:num w:numId="12">
    <w:abstractNumId w:val="14"/>
  </w:num>
  <w:num w:numId="13">
    <w:abstractNumId w:val="8"/>
  </w:num>
  <w:num w:numId="14">
    <w:abstractNumId w:val="7"/>
  </w:num>
  <w:num w:numId="15">
    <w:abstractNumId w:val="12"/>
  </w:num>
  <w:num w:numId="16">
    <w:abstractNumId w:val="5"/>
  </w:num>
  <w:num w:numId="17">
    <w:abstractNumId w:val="16"/>
  </w:num>
  <w:num w:numId="1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doNotHyphenateCaps/>
  <w:characterSpacingControl w:val="doNotCompress"/>
  <w:doNotValidateAgainstSchema/>
  <w:doNotDemarcateInvalidXml/>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9B4"/>
    <w:rsid w:val="000012B4"/>
    <w:rsid w:val="00005175"/>
    <w:rsid w:val="00006D56"/>
    <w:rsid w:val="00007254"/>
    <w:rsid w:val="0001012F"/>
    <w:rsid w:val="00015BA6"/>
    <w:rsid w:val="00020FE5"/>
    <w:rsid w:val="00021B2B"/>
    <w:rsid w:val="00022512"/>
    <w:rsid w:val="00030A71"/>
    <w:rsid w:val="000310B1"/>
    <w:rsid w:val="00032C30"/>
    <w:rsid w:val="00034347"/>
    <w:rsid w:val="0003679C"/>
    <w:rsid w:val="00041DBD"/>
    <w:rsid w:val="00045B83"/>
    <w:rsid w:val="00045DBF"/>
    <w:rsid w:val="0004711D"/>
    <w:rsid w:val="00051D51"/>
    <w:rsid w:val="0005236B"/>
    <w:rsid w:val="000532BA"/>
    <w:rsid w:val="00055C39"/>
    <w:rsid w:val="00057B7B"/>
    <w:rsid w:val="00057C4A"/>
    <w:rsid w:val="000610CE"/>
    <w:rsid w:val="0006198F"/>
    <w:rsid w:val="00073584"/>
    <w:rsid w:val="00073F35"/>
    <w:rsid w:val="00074B19"/>
    <w:rsid w:val="00075D6C"/>
    <w:rsid w:val="00081BCC"/>
    <w:rsid w:val="00083C34"/>
    <w:rsid w:val="00083CAB"/>
    <w:rsid w:val="000954EA"/>
    <w:rsid w:val="0009629F"/>
    <w:rsid w:val="00096CD0"/>
    <w:rsid w:val="000A29A0"/>
    <w:rsid w:val="000A6F67"/>
    <w:rsid w:val="000B0EFE"/>
    <w:rsid w:val="000B3839"/>
    <w:rsid w:val="000B5E51"/>
    <w:rsid w:val="000C08A0"/>
    <w:rsid w:val="000C0C48"/>
    <w:rsid w:val="000C0E4A"/>
    <w:rsid w:val="000C1AE9"/>
    <w:rsid w:val="000C348D"/>
    <w:rsid w:val="000C3FE1"/>
    <w:rsid w:val="000C72BC"/>
    <w:rsid w:val="000D02E7"/>
    <w:rsid w:val="000D03BB"/>
    <w:rsid w:val="000D10AC"/>
    <w:rsid w:val="000D1709"/>
    <w:rsid w:val="000D2380"/>
    <w:rsid w:val="000D2827"/>
    <w:rsid w:val="000D5812"/>
    <w:rsid w:val="000D7AB0"/>
    <w:rsid w:val="000E1169"/>
    <w:rsid w:val="000E1BA5"/>
    <w:rsid w:val="000E3007"/>
    <w:rsid w:val="000E5D98"/>
    <w:rsid w:val="000E7132"/>
    <w:rsid w:val="000F0DDC"/>
    <w:rsid w:val="000F208F"/>
    <w:rsid w:val="000F5549"/>
    <w:rsid w:val="00103D57"/>
    <w:rsid w:val="00104985"/>
    <w:rsid w:val="00105818"/>
    <w:rsid w:val="00106C9D"/>
    <w:rsid w:val="0011406B"/>
    <w:rsid w:val="00114D61"/>
    <w:rsid w:val="001162E4"/>
    <w:rsid w:val="00126D33"/>
    <w:rsid w:val="001409BB"/>
    <w:rsid w:val="001410FF"/>
    <w:rsid w:val="00147CF0"/>
    <w:rsid w:val="00150FD1"/>
    <w:rsid w:val="001516E6"/>
    <w:rsid w:val="00152405"/>
    <w:rsid w:val="00154EA0"/>
    <w:rsid w:val="00156379"/>
    <w:rsid w:val="00157879"/>
    <w:rsid w:val="00157EF7"/>
    <w:rsid w:val="00161D73"/>
    <w:rsid w:val="00163C90"/>
    <w:rsid w:val="00165D7F"/>
    <w:rsid w:val="00166119"/>
    <w:rsid w:val="001669C2"/>
    <w:rsid w:val="00171D94"/>
    <w:rsid w:val="0017412D"/>
    <w:rsid w:val="00175A2F"/>
    <w:rsid w:val="001804D9"/>
    <w:rsid w:val="001808A2"/>
    <w:rsid w:val="00180991"/>
    <w:rsid w:val="0018166E"/>
    <w:rsid w:val="00183051"/>
    <w:rsid w:val="0018625C"/>
    <w:rsid w:val="001903D2"/>
    <w:rsid w:val="00193F45"/>
    <w:rsid w:val="00193F7F"/>
    <w:rsid w:val="001974F5"/>
    <w:rsid w:val="001A7AF8"/>
    <w:rsid w:val="001B276F"/>
    <w:rsid w:val="001B3CF9"/>
    <w:rsid w:val="001B7F00"/>
    <w:rsid w:val="001C23C3"/>
    <w:rsid w:val="001C2DE5"/>
    <w:rsid w:val="001C6FB7"/>
    <w:rsid w:val="001C762C"/>
    <w:rsid w:val="001D2939"/>
    <w:rsid w:val="001D771A"/>
    <w:rsid w:val="001E0999"/>
    <w:rsid w:val="001E2D71"/>
    <w:rsid w:val="001E2FDC"/>
    <w:rsid w:val="001E65EF"/>
    <w:rsid w:val="001F0BF9"/>
    <w:rsid w:val="001F0F9A"/>
    <w:rsid w:val="001F4B95"/>
    <w:rsid w:val="001F5621"/>
    <w:rsid w:val="001F6E4A"/>
    <w:rsid w:val="001F7DD5"/>
    <w:rsid w:val="00200AD3"/>
    <w:rsid w:val="0020330E"/>
    <w:rsid w:val="00203A34"/>
    <w:rsid w:val="00203C92"/>
    <w:rsid w:val="00204266"/>
    <w:rsid w:val="00205F0D"/>
    <w:rsid w:val="00210949"/>
    <w:rsid w:val="0021467A"/>
    <w:rsid w:val="002161D8"/>
    <w:rsid w:val="00222772"/>
    <w:rsid w:val="002229E7"/>
    <w:rsid w:val="002300FE"/>
    <w:rsid w:val="00231B6A"/>
    <w:rsid w:val="00231BEF"/>
    <w:rsid w:val="00235420"/>
    <w:rsid w:val="002355EA"/>
    <w:rsid w:val="0023765F"/>
    <w:rsid w:val="00240683"/>
    <w:rsid w:val="00241417"/>
    <w:rsid w:val="00245D7D"/>
    <w:rsid w:val="00246BC1"/>
    <w:rsid w:val="002505DE"/>
    <w:rsid w:val="00251FC6"/>
    <w:rsid w:val="00253C08"/>
    <w:rsid w:val="002567D4"/>
    <w:rsid w:val="0026268E"/>
    <w:rsid w:val="00262D2C"/>
    <w:rsid w:val="00262E64"/>
    <w:rsid w:val="002704E5"/>
    <w:rsid w:val="00270DBC"/>
    <w:rsid w:val="00275660"/>
    <w:rsid w:val="00275936"/>
    <w:rsid w:val="00275C8F"/>
    <w:rsid w:val="00276F36"/>
    <w:rsid w:val="00277365"/>
    <w:rsid w:val="00277DA2"/>
    <w:rsid w:val="0028203C"/>
    <w:rsid w:val="00284EFC"/>
    <w:rsid w:val="002851D3"/>
    <w:rsid w:val="00287071"/>
    <w:rsid w:val="00287F57"/>
    <w:rsid w:val="00291513"/>
    <w:rsid w:val="00291717"/>
    <w:rsid w:val="00294A8A"/>
    <w:rsid w:val="002A094F"/>
    <w:rsid w:val="002A0A2E"/>
    <w:rsid w:val="002A1C14"/>
    <w:rsid w:val="002A24EA"/>
    <w:rsid w:val="002A29E8"/>
    <w:rsid w:val="002A4551"/>
    <w:rsid w:val="002A59A7"/>
    <w:rsid w:val="002A73E6"/>
    <w:rsid w:val="002B091C"/>
    <w:rsid w:val="002B3399"/>
    <w:rsid w:val="002B6D59"/>
    <w:rsid w:val="002B72CD"/>
    <w:rsid w:val="002C1526"/>
    <w:rsid w:val="002C18A0"/>
    <w:rsid w:val="002C3346"/>
    <w:rsid w:val="002D04DA"/>
    <w:rsid w:val="002F1F0C"/>
    <w:rsid w:val="002F7972"/>
    <w:rsid w:val="00305557"/>
    <w:rsid w:val="00311DF6"/>
    <w:rsid w:val="00312653"/>
    <w:rsid w:val="00313FEB"/>
    <w:rsid w:val="00314A63"/>
    <w:rsid w:val="00322FF7"/>
    <w:rsid w:val="003246FC"/>
    <w:rsid w:val="00324DE4"/>
    <w:rsid w:val="0033161F"/>
    <w:rsid w:val="00331827"/>
    <w:rsid w:val="0034051F"/>
    <w:rsid w:val="00341AE2"/>
    <w:rsid w:val="00344EDA"/>
    <w:rsid w:val="003502E5"/>
    <w:rsid w:val="003503D1"/>
    <w:rsid w:val="00350554"/>
    <w:rsid w:val="003527AE"/>
    <w:rsid w:val="00356F15"/>
    <w:rsid w:val="00360FA7"/>
    <w:rsid w:val="00362996"/>
    <w:rsid w:val="0037196D"/>
    <w:rsid w:val="00372264"/>
    <w:rsid w:val="003728A6"/>
    <w:rsid w:val="003758DA"/>
    <w:rsid w:val="00380055"/>
    <w:rsid w:val="0038110F"/>
    <w:rsid w:val="00382994"/>
    <w:rsid w:val="00385398"/>
    <w:rsid w:val="00385CA7"/>
    <w:rsid w:val="00391BB0"/>
    <w:rsid w:val="00393559"/>
    <w:rsid w:val="00394E6C"/>
    <w:rsid w:val="00397544"/>
    <w:rsid w:val="0039761E"/>
    <w:rsid w:val="003A19DA"/>
    <w:rsid w:val="003A3925"/>
    <w:rsid w:val="003A70D6"/>
    <w:rsid w:val="003B0E5F"/>
    <w:rsid w:val="003B4537"/>
    <w:rsid w:val="003C09DD"/>
    <w:rsid w:val="003C1F71"/>
    <w:rsid w:val="003C62A0"/>
    <w:rsid w:val="003D0E58"/>
    <w:rsid w:val="003D376E"/>
    <w:rsid w:val="003D3844"/>
    <w:rsid w:val="003D477F"/>
    <w:rsid w:val="003D6043"/>
    <w:rsid w:val="003D6FE5"/>
    <w:rsid w:val="003E421C"/>
    <w:rsid w:val="003E4E17"/>
    <w:rsid w:val="003E4F79"/>
    <w:rsid w:val="003F06E4"/>
    <w:rsid w:val="003F2CDD"/>
    <w:rsid w:val="003F40A3"/>
    <w:rsid w:val="003F47FC"/>
    <w:rsid w:val="003F500E"/>
    <w:rsid w:val="003F5CD2"/>
    <w:rsid w:val="003F76B0"/>
    <w:rsid w:val="00401F0B"/>
    <w:rsid w:val="00402D18"/>
    <w:rsid w:val="004034F8"/>
    <w:rsid w:val="0041171D"/>
    <w:rsid w:val="00411C79"/>
    <w:rsid w:val="0041378C"/>
    <w:rsid w:val="00415E55"/>
    <w:rsid w:val="00416179"/>
    <w:rsid w:val="00423F23"/>
    <w:rsid w:val="0042423D"/>
    <w:rsid w:val="00424FA1"/>
    <w:rsid w:val="00426338"/>
    <w:rsid w:val="0043682D"/>
    <w:rsid w:val="00445714"/>
    <w:rsid w:val="00447C88"/>
    <w:rsid w:val="00447C93"/>
    <w:rsid w:val="00454FDC"/>
    <w:rsid w:val="00457F8B"/>
    <w:rsid w:val="00464DE3"/>
    <w:rsid w:val="00465170"/>
    <w:rsid w:val="004727B3"/>
    <w:rsid w:val="004751B4"/>
    <w:rsid w:val="0048076C"/>
    <w:rsid w:val="00480D9C"/>
    <w:rsid w:val="00481AC1"/>
    <w:rsid w:val="0048383A"/>
    <w:rsid w:val="0048475B"/>
    <w:rsid w:val="004925B7"/>
    <w:rsid w:val="004934A7"/>
    <w:rsid w:val="004961E0"/>
    <w:rsid w:val="00497E03"/>
    <w:rsid w:val="004A7781"/>
    <w:rsid w:val="004B5078"/>
    <w:rsid w:val="004B698B"/>
    <w:rsid w:val="004C04FF"/>
    <w:rsid w:val="004C376D"/>
    <w:rsid w:val="004C5819"/>
    <w:rsid w:val="004C615E"/>
    <w:rsid w:val="004D1A7D"/>
    <w:rsid w:val="004D2BF7"/>
    <w:rsid w:val="004D3532"/>
    <w:rsid w:val="004D3B57"/>
    <w:rsid w:val="004D4347"/>
    <w:rsid w:val="004D49ED"/>
    <w:rsid w:val="004D7222"/>
    <w:rsid w:val="004E0F6C"/>
    <w:rsid w:val="004E1E1F"/>
    <w:rsid w:val="004E655A"/>
    <w:rsid w:val="004F0FBC"/>
    <w:rsid w:val="004F3362"/>
    <w:rsid w:val="004F357F"/>
    <w:rsid w:val="004F5D0F"/>
    <w:rsid w:val="004F6FE8"/>
    <w:rsid w:val="0050047D"/>
    <w:rsid w:val="005005C3"/>
    <w:rsid w:val="005031D3"/>
    <w:rsid w:val="00504F5D"/>
    <w:rsid w:val="0050580F"/>
    <w:rsid w:val="005063C3"/>
    <w:rsid w:val="0050749C"/>
    <w:rsid w:val="00507664"/>
    <w:rsid w:val="00511DC1"/>
    <w:rsid w:val="00514807"/>
    <w:rsid w:val="00520171"/>
    <w:rsid w:val="00520E4F"/>
    <w:rsid w:val="00521129"/>
    <w:rsid w:val="005239EC"/>
    <w:rsid w:val="00525758"/>
    <w:rsid w:val="005333F0"/>
    <w:rsid w:val="00537E03"/>
    <w:rsid w:val="00540E70"/>
    <w:rsid w:val="00541086"/>
    <w:rsid w:val="0054406F"/>
    <w:rsid w:val="00546D62"/>
    <w:rsid w:val="00550A81"/>
    <w:rsid w:val="00551B15"/>
    <w:rsid w:val="00555E48"/>
    <w:rsid w:val="00556473"/>
    <w:rsid w:val="00560DCC"/>
    <w:rsid w:val="00564987"/>
    <w:rsid w:val="00564FE7"/>
    <w:rsid w:val="00566624"/>
    <w:rsid w:val="00567352"/>
    <w:rsid w:val="0057225B"/>
    <w:rsid w:val="00577EE0"/>
    <w:rsid w:val="0058106E"/>
    <w:rsid w:val="00581500"/>
    <w:rsid w:val="00584009"/>
    <w:rsid w:val="00585DC9"/>
    <w:rsid w:val="00586E16"/>
    <w:rsid w:val="00592385"/>
    <w:rsid w:val="0059360B"/>
    <w:rsid w:val="005947E7"/>
    <w:rsid w:val="00597237"/>
    <w:rsid w:val="005A3B4F"/>
    <w:rsid w:val="005A532A"/>
    <w:rsid w:val="005B1203"/>
    <w:rsid w:val="005B4941"/>
    <w:rsid w:val="005B5CE6"/>
    <w:rsid w:val="005C3150"/>
    <w:rsid w:val="005C5699"/>
    <w:rsid w:val="005D0B34"/>
    <w:rsid w:val="005D23F4"/>
    <w:rsid w:val="005D50D5"/>
    <w:rsid w:val="005E0841"/>
    <w:rsid w:val="005E2402"/>
    <w:rsid w:val="005E36C4"/>
    <w:rsid w:val="005E43E5"/>
    <w:rsid w:val="005E5AA1"/>
    <w:rsid w:val="005E7FF6"/>
    <w:rsid w:val="005F10B1"/>
    <w:rsid w:val="005F1813"/>
    <w:rsid w:val="005F36E1"/>
    <w:rsid w:val="005F3A8D"/>
    <w:rsid w:val="005F534C"/>
    <w:rsid w:val="005F7249"/>
    <w:rsid w:val="00604F32"/>
    <w:rsid w:val="006052D6"/>
    <w:rsid w:val="006055A8"/>
    <w:rsid w:val="00606CC8"/>
    <w:rsid w:val="00616E4B"/>
    <w:rsid w:val="00621AE9"/>
    <w:rsid w:val="00623400"/>
    <w:rsid w:val="0062469E"/>
    <w:rsid w:val="00627936"/>
    <w:rsid w:val="00631B6B"/>
    <w:rsid w:val="00631C6C"/>
    <w:rsid w:val="00632343"/>
    <w:rsid w:val="00632BBC"/>
    <w:rsid w:val="00635ADD"/>
    <w:rsid w:val="00635E2A"/>
    <w:rsid w:val="006427C2"/>
    <w:rsid w:val="00644D23"/>
    <w:rsid w:val="006460DF"/>
    <w:rsid w:val="00650AFF"/>
    <w:rsid w:val="006515DC"/>
    <w:rsid w:val="00657C1B"/>
    <w:rsid w:val="0066286F"/>
    <w:rsid w:val="006654C1"/>
    <w:rsid w:val="00667BF5"/>
    <w:rsid w:val="00667D2C"/>
    <w:rsid w:val="00670F93"/>
    <w:rsid w:val="0067153D"/>
    <w:rsid w:val="00671CF2"/>
    <w:rsid w:val="0067329E"/>
    <w:rsid w:val="00677552"/>
    <w:rsid w:val="00680447"/>
    <w:rsid w:val="0068063F"/>
    <w:rsid w:val="006904D1"/>
    <w:rsid w:val="00690DFB"/>
    <w:rsid w:val="00692D6F"/>
    <w:rsid w:val="0069417A"/>
    <w:rsid w:val="006A0505"/>
    <w:rsid w:val="006A2DC8"/>
    <w:rsid w:val="006A709F"/>
    <w:rsid w:val="006A72B4"/>
    <w:rsid w:val="006A73F2"/>
    <w:rsid w:val="006B1D75"/>
    <w:rsid w:val="006C1B91"/>
    <w:rsid w:val="006C2735"/>
    <w:rsid w:val="006C35AA"/>
    <w:rsid w:val="006C35FE"/>
    <w:rsid w:val="006C3B74"/>
    <w:rsid w:val="006C537C"/>
    <w:rsid w:val="006C572F"/>
    <w:rsid w:val="006C6903"/>
    <w:rsid w:val="006D0961"/>
    <w:rsid w:val="006D45E0"/>
    <w:rsid w:val="006D7DFD"/>
    <w:rsid w:val="006E2AEE"/>
    <w:rsid w:val="006E67BE"/>
    <w:rsid w:val="006F14EA"/>
    <w:rsid w:val="006F4A72"/>
    <w:rsid w:val="0070314E"/>
    <w:rsid w:val="00703D79"/>
    <w:rsid w:val="00704081"/>
    <w:rsid w:val="00705C99"/>
    <w:rsid w:val="00710D32"/>
    <w:rsid w:val="00711B52"/>
    <w:rsid w:val="00711C9A"/>
    <w:rsid w:val="0071303D"/>
    <w:rsid w:val="007171AD"/>
    <w:rsid w:val="00724F09"/>
    <w:rsid w:val="00726528"/>
    <w:rsid w:val="00732555"/>
    <w:rsid w:val="00735567"/>
    <w:rsid w:val="007367F7"/>
    <w:rsid w:val="00737BCD"/>
    <w:rsid w:val="0074065B"/>
    <w:rsid w:val="00741AE6"/>
    <w:rsid w:val="007422B2"/>
    <w:rsid w:val="00743113"/>
    <w:rsid w:val="00746B5B"/>
    <w:rsid w:val="00750B70"/>
    <w:rsid w:val="007559AC"/>
    <w:rsid w:val="00757E32"/>
    <w:rsid w:val="00760582"/>
    <w:rsid w:val="007605D2"/>
    <w:rsid w:val="00761684"/>
    <w:rsid w:val="00764E10"/>
    <w:rsid w:val="00766A2D"/>
    <w:rsid w:val="00767D2F"/>
    <w:rsid w:val="00767D86"/>
    <w:rsid w:val="00770B20"/>
    <w:rsid w:val="00772CAA"/>
    <w:rsid w:val="00774BBB"/>
    <w:rsid w:val="0077522B"/>
    <w:rsid w:val="00781077"/>
    <w:rsid w:val="0078507A"/>
    <w:rsid w:val="00787A8E"/>
    <w:rsid w:val="0079026B"/>
    <w:rsid w:val="00791C04"/>
    <w:rsid w:val="0079240A"/>
    <w:rsid w:val="00795280"/>
    <w:rsid w:val="007A1E75"/>
    <w:rsid w:val="007A2E85"/>
    <w:rsid w:val="007A3944"/>
    <w:rsid w:val="007C03E9"/>
    <w:rsid w:val="007C23FB"/>
    <w:rsid w:val="007C2C37"/>
    <w:rsid w:val="007D4264"/>
    <w:rsid w:val="007D6B1E"/>
    <w:rsid w:val="007E003B"/>
    <w:rsid w:val="007E0A30"/>
    <w:rsid w:val="007E1B1B"/>
    <w:rsid w:val="007E5954"/>
    <w:rsid w:val="007E609A"/>
    <w:rsid w:val="007E60E1"/>
    <w:rsid w:val="007E68B9"/>
    <w:rsid w:val="007E6A14"/>
    <w:rsid w:val="007F05BE"/>
    <w:rsid w:val="007F0F87"/>
    <w:rsid w:val="007F1C97"/>
    <w:rsid w:val="007F5F81"/>
    <w:rsid w:val="007F7843"/>
    <w:rsid w:val="008023C9"/>
    <w:rsid w:val="00803C8A"/>
    <w:rsid w:val="008047AD"/>
    <w:rsid w:val="00804E57"/>
    <w:rsid w:val="00810D71"/>
    <w:rsid w:val="008136FC"/>
    <w:rsid w:val="008152F8"/>
    <w:rsid w:val="00816407"/>
    <w:rsid w:val="008235E3"/>
    <w:rsid w:val="00823C75"/>
    <w:rsid w:val="008269B4"/>
    <w:rsid w:val="008273E1"/>
    <w:rsid w:val="0083482D"/>
    <w:rsid w:val="00835DC1"/>
    <w:rsid w:val="00841088"/>
    <w:rsid w:val="00841E2F"/>
    <w:rsid w:val="00842BEE"/>
    <w:rsid w:val="0084438F"/>
    <w:rsid w:val="00846CE6"/>
    <w:rsid w:val="008470FA"/>
    <w:rsid w:val="00847603"/>
    <w:rsid w:val="00854072"/>
    <w:rsid w:val="00857678"/>
    <w:rsid w:val="00857839"/>
    <w:rsid w:val="00861F50"/>
    <w:rsid w:val="00861F6F"/>
    <w:rsid w:val="0086358D"/>
    <w:rsid w:val="00866A96"/>
    <w:rsid w:val="00866B1D"/>
    <w:rsid w:val="00867ED8"/>
    <w:rsid w:val="0087003A"/>
    <w:rsid w:val="00870F71"/>
    <w:rsid w:val="00871649"/>
    <w:rsid w:val="00880AA7"/>
    <w:rsid w:val="0088201A"/>
    <w:rsid w:val="008863F7"/>
    <w:rsid w:val="00890D2B"/>
    <w:rsid w:val="00892558"/>
    <w:rsid w:val="00892841"/>
    <w:rsid w:val="00894C6B"/>
    <w:rsid w:val="008973BF"/>
    <w:rsid w:val="008A11B2"/>
    <w:rsid w:val="008A243B"/>
    <w:rsid w:val="008A27F7"/>
    <w:rsid w:val="008A60B4"/>
    <w:rsid w:val="008B2003"/>
    <w:rsid w:val="008B4329"/>
    <w:rsid w:val="008B74E8"/>
    <w:rsid w:val="008C056F"/>
    <w:rsid w:val="008C2201"/>
    <w:rsid w:val="008C5BB1"/>
    <w:rsid w:val="008C7FBA"/>
    <w:rsid w:val="008C7FE4"/>
    <w:rsid w:val="008D7BA3"/>
    <w:rsid w:val="008E623B"/>
    <w:rsid w:val="008F012A"/>
    <w:rsid w:val="008F01BF"/>
    <w:rsid w:val="008F0FCD"/>
    <w:rsid w:val="008F4AB8"/>
    <w:rsid w:val="008F5C55"/>
    <w:rsid w:val="00902044"/>
    <w:rsid w:val="009030AB"/>
    <w:rsid w:val="00905E04"/>
    <w:rsid w:val="00910BF1"/>
    <w:rsid w:val="009110B8"/>
    <w:rsid w:val="0091569B"/>
    <w:rsid w:val="0091764E"/>
    <w:rsid w:val="00921053"/>
    <w:rsid w:val="00922CD4"/>
    <w:rsid w:val="0092310F"/>
    <w:rsid w:val="00924BE7"/>
    <w:rsid w:val="0092527F"/>
    <w:rsid w:val="00934D66"/>
    <w:rsid w:val="00936612"/>
    <w:rsid w:val="00940D73"/>
    <w:rsid w:val="00941988"/>
    <w:rsid w:val="009427DA"/>
    <w:rsid w:val="00944806"/>
    <w:rsid w:val="00946513"/>
    <w:rsid w:val="00946D21"/>
    <w:rsid w:val="00947E41"/>
    <w:rsid w:val="009513E0"/>
    <w:rsid w:val="00952391"/>
    <w:rsid w:val="009563FB"/>
    <w:rsid w:val="009569CD"/>
    <w:rsid w:val="00960AF9"/>
    <w:rsid w:val="00962917"/>
    <w:rsid w:val="00976D9A"/>
    <w:rsid w:val="00984535"/>
    <w:rsid w:val="00987DDF"/>
    <w:rsid w:val="009917FB"/>
    <w:rsid w:val="0099693B"/>
    <w:rsid w:val="009A24C1"/>
    <w:rsid w:val="009A31FB"/>
    <w:rsid w:val="009A3F8B"/>
    <w:rsid w:val="009A4CCF"/>
    <w:rsid w:val="009A7A9A"/>
    <w:rsid w:val="009B37C9"/>
    <w:rsid w:val="009B3BE2"/>
    <w:rsid w:val="009B6610"/>
    <w:rsid w:val="009B6C03"/>
    <w:rsid w:val="009C1CF5"/>
    <w:rsid w:val="009C2FF3"/>
    <w:rsid w:val="009C534F"/>
    <w:rsid w:val="009C7491"/>
    <w:rsid w:val="009C7B8E"/>
    <w:rsid w:val="009D028C"/>
    <w:rsid w:val="009D282B"/>
    <w:rsid w:val="009D2BF9"/>
    <w:rsid w:val="009D4F7C"/>
    <w:rsid w:val="009E136C"/>
    <w:rsid w:val="009E1B8C"/>
    <w:rsid w:val="009E2FB3"/>
    <w:rsid w:val="009E7C51"/>
    <w:rsid w:val="009F0F66"/>
    <w:rsid w:val="009F2356"/>
    <w:rsid w:val="009F51C9"/>
    <w:rsid w:val="009F7FC1"/>
    <w:rsid w:val="00A01196"/>
    <w:rsid w:val="00A048A4"/>
    <w:rsid w:val="00A10FAB"/>
    <w:rsid w:val="00A11247"/>
    <w:rsid w:val="00A12847"/>
    <w:rsid w:val="00A20D62"/>
    <w:rsid w:val="00A23667"/>
    <w:rsid w:val="00A237F9"/>
    <w:rsid w:val="00A23D2D"/>
    <w:rsid w:val="00A23E9E"/>
    <w:rsid w:val="00A26083"/>
    <w:rsid w:val="00A2653E"/>
    <w:rsid w:val="00A324F7"/>
    <w:rsid w:val="00A34EA9"/>
    <w:rsid w:val="00A35115"/>
    <w:rsid w:val="00A4019E"/>
    <w:rsid w:val="00A41FD1"/>
    <w:rsid w:val="00A430BA"/>
    <w:rsid w:val="00A43108"/>
    <w:rsid w:val="00A47856"/>
    <w:rsid w:val="00A47FC0"/>
    <w:rsid w:val="00A5480E"/>
    <w:rsid w:val="00A638E0"/>
    <w:rsid w:val="00A6591A"/>
    <w:rsid w:val="00A6789C"/>
    <w:rsid w:val="00A71F42"/>
    <w:rsid w:val="00A76D81"/>
    <w:rsid w:val="00A82373"/>
    <w:rsid w:val="00A84649"/>
    <w:rsid w:val="00A933AD"/>
    <w:rsid w:val="00AA292B"/>
    <w:rsid w:val="00AA3C01"/>
    <w:rsid w:val="00AA5F3F"/>
    <w:rsid w:val="00AA6A8F"/>
    <w:rsid w:val="00AA713E"/>
    <w:rsid w:val="00AB0A34"/>
    <w:rsid w:val="00AB3F97"/>
    <w:rsid w:val="00AC036D"/>
    <w:rsid w:val="00AC0EB5"/>
    <w:rsid w:val="00AC157D"/>
    <w:rsid w:val="00AC42B4"/>
    <w:rsid w:val="00AC4BDA"/>
    <w:rsid w:val="00AC6438"/>
    <w:rsid w:val="00AC6D3C"/>
    <w:rsid w:val="00AC7AA3"/>
    <w:rsid w:val="00AD0D5D"/>
    <w:rsid w:val="00AD141C"/>
    <w:rsid w:val="00AD267B"/>
    <w:rsid w:val="00AD65ED"/>
    <w:rsid w:val="00AD6870"/>
    <w:rsid w:val="00AD7DB7"/>
    <w:rsid w:val="00AE0ED3"/>
    <w:rsid w:val="00AE3ACE"/>
    <w:rsid w:val="00AE4791"/>
    <w:rsid w:val="00AE4CFC"/>
    <w:rsid w:val="00AE76D9"/>
    <w:rsid w:val="00AF0AF5"/>
    <w:rsid w:val="00AF374A"/>
    <w:rsid w:val="00AF58AA"/>
    <w:rsid w:val="00B00AE1"/>
    <w:rsid w:val="00B01D5C"/>
    <w:rsid w:val="00B01E85"/>
    <w:rsid w:val="00B03AF7"/>
    <w:rsid w:val="00B051A0"/>
    <w:rsid w:val="00B059A7"/>
    <w:rsid w:val="00B06B1B"/>
    <w:rsid w:val="00B14176"/>
    <w:rsid w:val="00B166A9"/>
    <w:rsid w:val="00B265F3"/>
    <w:rsid w:val="00B31310"/>
    <w:rsid w:val="00B32677"/>
    <w:rsid w:val="00B341D2"/>
    <w:rsid w:val="00B354DC"/>
    <w:rsid w:val="00B365B3"/>
    <w:rsid w:val="00B365C6"/>
    <w:rsid w:val="00B36CD1"/>
    <w:rsid w:val="00B3751E"/>
    <w:rsid w:val="00B42AE0"/>
    <w:rsid w:val="00B45AFD"/>
    <w:rsid w:val="00B47B92"/>
    <w:rsid w:val="00B50A6F"/>
    <w:rsid w:val="00B51C52"/>
    <w:rsid w:val="00B53653"/>
    <w:rsid w:val="00B635C1"/>
    <w:rsid w:val="00B63A36"/>
    <w:rsid w:val="00B70D49"/>
    <w:rsid w:val="00B720C7"/>
    <w:rsid w:val="00B722F2"/>
    <w:rsid w:val="00B724CF"/>
    <w:rsid w:val="00B76AAC"/>
    <w:rsid w:val="00B80249"/>
    <w:rsid w:val="00B80880"/>
    <w:rsid w:val="00B92561"/>
    <w:rsid w:val="00BA0F3B"/>
    <w:rsid w:val="00BA2581"/>
    <w:rsid w:val="00BA4220"/>
    <w:rsid w:val="00BA42E3"/>
    <w:rsid w:val="00BA45E1"/>
    <w:rsid w:val="00BA48A3"/>
    <w:rsid w:val="00BA5CCA"/>
    <w:rsid w:val="00BA7553"/>
    <w:rsid w:val="00BA7A0B"/>
    <w:rsid w:val="00BB06CB"/>
    <w:rsid w:val="00BB74C3"/>
    <w:rsid w:val="00BC67D9"/>
    <w:rsid w:val="00BC7049"/>
    <w:rsid w:val="00BD0830"/>
    <w:rsid w:val="00BD5478"/>
    <w:rsid w:val="00BE1A48"/>
    <w:rsid w:val="00BE44EF"/>
    <w:rsid w:val="00BE5236"/>
    <w:rsid w:val="00BE72B1"/>
    <w:rsid w:val="00BE7884"/>
    <w:rsid w:val="00BF3118"/>
    <w:rsid w:val="00C01536"/>
    <w:rsid w:val="00C01E8F"/>
    <w:rsid w:val="00C053A1"/>
    <w:rsid w:val="00C05CF2"/>
    <w:rsid w:val="00C06FE8"/>
    <w:rsid w:val="00C103B4"/>
    <w:rsid w:val="00C11F35"/>
    <w:rsid w:val="00C13200"/>
    <w:rsid w:val="00C16D84"/>
    <w:rsid w:val="00C17013"/>
    <w:rsid w:val="00C2086A"/>
    <w:rsid w:val="00C256D7"/>
    <w:rsid w:val="00C2630B"/>
    <w:rsid w:val="00C35CC8"/>
    <w:rsid w:val="00C41F5F"/>
    <w:rsid w:val="00C44222"/>
    <w:rsid w:val="00C455E1"/>
    <w:rsid w:val="00C45821"/>
    <w:rsid w:val="00C463B1"/>
    <w:rsid w:val="00C50514"/>
    <w:rsid w:val="00C54253"/>
    <w:rsid w:val="00C563FA"/>
    <w:rsid w:val="00C601F3"/>
    <w:rsid w:val="00C63C3A"/>
    <w:rsid w:val="00C64563"/>
    <w:rsid w:val="00C71452"/>
    <w:rsid w:val="00C73BB8"/>
    <w:rsid w:val="00C7552D"/>
    <w:rsid w:val="00C76E5A"/>
    <w:rsid w:val="00C85A67"/>
    <w:rsid w:val="00C91EA4"/>
    <w:rsid w:val="00C922AA"/>
    <w:rsid w:val="00CA0523"/>
    <w:rsid w:val="00CA1580"/>
    <w:rsid w:val="00CA3EAF"/>
    <w:rsid w:val="00CA6B6D"/>
    <w:rsid w:val="00CB1AA7"/>
    <w:rsid w:val="00CB1BE1"/>
    <w:rsid w:val="00CB2C6E"/>
    <w:rsid w:val="00CB68C5"/>
    <w:rsid w:val="00CC144F"/>
    <w:rsid w:val="00CC1640"/>
    <w:rsid w:val="00CC32DB"/>
    <w:rsid w:val="00CC7255"/>
    <w:rsid w:val="00CC7BC1"/>
    <w:rsid w:val="00CD461F"/>
    <w:rsid w:val="00CD4C68"/>
    <w:rsid w:val="00CE0263"/>
    <w:rsid w:val="00CE360B"/>
    <w:rsid w:val="00CF0706"/>
    <w:rsid w:val="00CF28F5"/>
    <w:rsid w:val="00CF5B38"/>
    <w:rsid w:val="00D02A33"/>
    <w:rsid w:val="00D02B24"/>
    <w:rsid w:val="00D06EA5"/>
    <w:rsid w:val="00D07F0E"/>
    <w:rsid w:val="00D111B9"/>
    <w:rsid w:val="00D230B3"/>
    <w:rsid w:val="00D23601"/>
    <w:rsid w:val="00D23B1F"/>
    <w:rsid w:val="00D25811"/>
    <w:rsid w:val="00D2645F"/>
    <w:rsid w:val="00D30D53"/>
    <w:rsid w:val="00D33E18"/>
    <w:rsid w:val="00D3527C"/>
    <w:rsid w:val="00D3578B"/>
    <w:rsid w:val="00D451F9"/>
    <w:rsid w:val="00D45FE1"/>
    <w:rsid w:val="00D4664E"/>
    <w:rsid w:val="00D51AC4"/>
    <w:rsid w:val="00D52DB4"/>
    <w:rsid w:val="00D549FA"/>
    <w:rsid w:val="00D558FC"/>
    <w:rsid w:val="00D57736"/>
    <w:rsid w:val="00D702E5"/>
    <w:rsid w:val="00D70697"/>
    <w:rsid w:val="00D7142F"/>
    <w:rsid w:val="00D71D57"/>
    <w:rsid w:val="00D7467E"/>
    <w:rsid w:val="00D75567"/>
    <w:rsid w:val="00D77F52"/>
    <w:rsid w:val="00D8013C"/>
    <w:rsid w:val="00D802E2"/>
    <w:rsid w:val="00D80F0F"/>
    <w:rsid w:val="00D94030"/>
    <w:rsid w:val="00D955EA"/>
    <w:rsid w:val="00D95CB5"/>
    <w:rsid w:val="00D961C6"/>
    <w:rsid w:val="00DA046A"/>
    <w:rsid w:val="00DA0E4F"/>
    <w:rsid w:val="00DA122E"/>
    <w:rsid w:val="00DA1CD5"/>
    <w:rsid w:val="00DA1E7B"/>
    <w:rsid w:val="00DB021A"/>
    <w:rsid w:val="00DC0871"/>
    <w:rsid w:val="00DC1B0A"/>
    <w:rsid w:val="00DC3836"/>
    <w:rsid w:val="00DD0439"/>
    <w:rsid w:val="00DD23F5"/>
    <w:rsid w:val="00DD2446"/>
    <w:rsid w:val="00DD27AE"/>
    <w:rsid w:val="00DD3BFD"/>
    <w:rsid w:val="00DD5A95"/>
    <w:rsid w:val="00DD634A"/>
    <w:rsid w:val="00DD69BD"/>
    <w:rsid w:val="00DE0B3F"/>
    <w:rsid w:val="00DE2BE0"/>
    <w:rsid w:val="00DE41A4"/>
    <w:rsid w:val="00DF2653"/>
    <w:rsid w:val="00E009B1"/>
    <w:rsid w:val="00E02C5A"/>
    <w:rsid w:val="00E03226"/>
    <w:rsid w:val="00E077FE"/>
    <w:rsid w:val="00E13DF9"/>
    <w:rsid w:val="00E147D3"/>
    <w:rsid w:val="00E16962"/>
    <w:rsid w:val="00E16AA2"/>
    <w:rsid w:val="00E21B3B"/>
    <w:rsid w:val="00E22571"/>
    <w:rsid w:val="00E237BE"/>
    <w:rsid w:val="00E31755"/>
    <w:rsid w:val="00E32DB0"/>
    <w:rsid w:val="00E35C77"/>
    <w:rsid w:val="00E476C6"/>
    <w:rsid w:val="00E50ECE"/>
    <w:rsid w:val="00E55934"/>
    <w:rsid w:val="00E55C70"/>
    <w:rsid w:val="00E56834"/>
    <w:rsid w:val="00E56E22"/>
    <w:rsid w:val="00E57680"/>
    <w:rsid w:val="00E650C4"/>
    <w:rsid w:val="00E65FAD"/>
    <w:rsid w:val="00E66B92"/>
    <w:rsid w:val="00E70074"/>
    <w:rsid w:val="00E707C2"/>
    <w:rsid w:val="00E73120"/>
    <w:rsid w:val="00E73CB9"/>
    <w:rsid w:val="00E85E4D"/>
    <w:rsid w:val="00E86B0A"/>
    <w:rsid w:val="00E92225"/>
    <w:rsid w:val="00E92EA0"/>
    <w:rsid w:val="00E93202"/>
    <w:rsid w:val="00E97FDF"/>
    <w:rsid w:val="00EA0360"/>
    <w:rsid w:val="00EB1E87"/>
    <w:rsid w:val="00EB3F97"/>
    <w:rsid w:val="00EB4179"/>
    <w:rsid w:val="00EB6A80"/>
    <w:rsid w:val="00EC1687"/>
    <w:rsid w:val="00EC1859"/>
    <w:rsid w:val="00EC2799"/>
    <w:rsid w:val="00ED29E2"/>
    <w:rsid w:val="00ED67F9"/>
    <w:rsid w:val="00EE2D2B"/>
    <w:rsid w:val="00EE67C1"/>
    <w:rsid w:val="00EF750B"/>
    <w:rsid w:val="00F00935"/>
    <w:rsid w:val="00F00938"/>
    <w:rsid w:val="00F02A76"/>
    <w:rsid w:val="00F04F79"/>
    <w:rsid w:val="00F0564F"/>
    <w:rsid w:val="00F06B2D"/>
    <w:rsid w:val="00F131DB"/>
    <w:rsid w:val="00F140BD"/>
    <w:rsid w:val="00F155EE"/>
    <w:rsid w:val="00F17930"/>
    <w:rsid w:val="00F202F6"/>
    <w:rsid w:val="00F213F9"/>
    <w:rsid w:val="00F24C51"/>
    <w:rsid w:val="00F255C4"/>
    <w:rsid w:val="00F26A3B"/>
    <w:rsid w:val="00F31292"/>
    <w:rsid w:val="00F32AF9"/>
    <w:rsid w:val="00F33C44"/>
    <w:rsid w:val="00F34362"/>
    <w:rsid w:val="00F374F4"/>
    <w:rsid w:val="00F40CFD"/>
    <w:rsid w:val="00F410A3"/>
    <w:rsid w:val="00F42748"/>
    <w:rsid w:val="00F42A81"/>
    <w:rsid w:val="00F51C07"/>
    <w:rsid w:val="00F54BCA"/>
    <w:rsid w:val="00F55818"/>
    <w:rsid w:val="00F64A05"/>
    <w:rsid w:val="00F67A03"/>
    <w:rsid w:val="00F67F94"/>
    <w:rsid w:val="00F72AD3"/>
    <w:rsid w:val="00F73264"/>
    <w:rsid w:val="00F74903"/>
    <w:rsid w:val="00F7539A"/>
    <w:rsid w:val="00F76605"/>
    <w:rsid w:val="00F768A1"/>
    <w:rsid w:val="00F837C7"/>
    <w:rsid w:val="00F83D58"/>
    <w:rsid w:val="00F93BDC"/>
    <w:rsid w:val="00F93BEB"/>
    <w:rsid w:val="00F93F61"/>
    <w:rsid w:val="00FA0603"/>
    <w:rsid w:val="00FA5AAA"/>
    <w:rsid w:val="00FB0484"/>
    <w:rsid w:val="00FB2ABB"/>
    <w:rsid w:val="00FB31F5"/>
    <w:rsid w:val="00FC317D"/>
    <w:rsid w:val="00FC3E60"/>
    <w:rsid w:val="00FC54A3"/>
    <w:rsid w:val="00FC65EA"/>
    <w:rsid w:val="00FD108D"/>
    <w:rsid w:val="00FD4394"/>
    <w:rsid w:val="00FE0E13"/>
    <w:rsid w:val="00FE1141"/>
    <w:rsid w:val="00FE2CCD"/>
    <w:rsid w:val="00FF43A8"/>
    <w:rsid w:val="00FF639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73A142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C08"/>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17412D"/>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locked/>
    <w:rsid w:val="00EE67C1"/>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locked/>
    <w:rsid w:val="00E93202"/>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10D32"/>
    <w:rPr>
      <w:color w:val="0000FF"/>
      <w:u w:val="single"/>
    </w:rPr>
  </w:style>
  <w:style w:type="paragraph" w:styleId="Footer">
    <w:name w:val="footer"/>
    <w:basedOn w:val="Normal"/>
    <w:link w:val="FooterChar"/>
    <w:uiPriority w:val="99"/>
    <w:rsid w:val="00710D32"/>
    <w:pPr>
      <w:tabs>
        <w:tab w:val="center" w:pos="4513"/>
        <w:tab w:val="right" w:pos="9026"/>
      </w:tabs>
      <w:spacing w:after="0" w:line="240" w:lineRule="auto"/>
    </w:pPr>
    <w:rPr>
      <w:rFonts w:cs="Times New Roman"/>
      <w:sz w:val="20"/>
      <w:szCs w:val="20"/>
    </w:rPr>
  </w:style>
  <w:style w:type="character" w:customStyle="1" w:styleId="FooterChar">
    <w:name w:val="Footer Char"/>
    <w:link w:val="Footer"/>
    <w:uiPriority w:val="99"/>
    <w:locked/>
    <w:rsid w:val="00710D32"/>
    <w:rPr>
      <w:rFonts w:ascii="Calibri" w:hAnsi="Calibri" w:cs="Calibri"/>
    </w:rPr>
  </w:style>
  <w:style w:type="paragraph" w:styleId="ListParagraph">
    <w:name w:val="List Paragraph"/>
    <w:basedOn w:val="Normal"/>
    <w:uiPriority w:val="34"/>
    <w:qFormat/>
    <w:rsid w:val="00710D32"/>
    <w:pPr>
      <w:ind w:left="720"/>
    </w:pPr>
  </w:style>
  <w:style w:type="character" w:styleId="FollowedHyperlink">
    <w:name w:val="FollowedHyperlink"/>
    <w:uiPriority w:val="99"/>
    <w:rsid w:val="005B4941"/>
    <w:rPr>
      <w:color w:val="800080"/>
      <w:u w:val="single"/>
    </w:rPr>
  </w:style>
  <w:style w:type="paragraph" w:styleId="BalloonText">
    <w:name w:val="Balloon Text"/>
    <w:basedOn w:val="Normal"/>
    <w:link w:val="BalloonTextChar"/>
    <w:uiPriority w:val="99"/>
    <w:semiHidden/>
    <w:unhideWhenUsed/>
    <w:rsid w:val="0096291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962917"/>
    <w:rPr>
      <w:rFonts w:ascii="Tahoma" w:hAnsi="Tahoma" w:cs="Tahoma"/>
      <w:sz w:val="16"/>
      <w:szCs w:val="16"/>
      <w:lang w:eastAsia="en-US"/>
    </w:rPr>
  </w:style>
  <w:style w:type="paragraph" w:styleId="Header">
    <w:name w:val="header"/>
    <w:basedOn w:val="Normal"/>
    <w:link w:val="HeaderChar"/>
    <w:unhideWhenUsed/>
    <w:rsid w:val="00962917"/>
    <w:pPr>
      <w:tabs>
        <w:tab w:val="center" w:pos="4513"/>
        <w:tab w:val="right" w:pos="9026"/>
      </w:tabs>
      <w:spacing w:after="0" w:line="240" w:lineRule="auto"/>
    </w:pPr>
    <w:rPr>
      <w:rFonts w:cs="Times New Roman"/>
    </w:rPr>
  </w:style>
  <w:style w:type="character" w:customStyle="1" w:styleId="HeaderChar">
    <w:name w:val="Header Char"/>
    <w:link w:val="Header"/>
    <w:rsid w:val="00962917"/>
    <w:rPr>
      <w:rFonts w:cs="Calibri"/>
      <w:sz w:val="22"/>
      <w:szCs w:val="22"/>
      <w:lang w:eastAsia="en-US"/>
    </w:rPr>
  </w:style>
  <w:style w:type="paragraph" w:customStyle="1" w:styleId="Default">
    <w:name w:val="Default"/>
    <w:rsid w:val="003E421C"/>
    <w:pPr>
      <w:autoSpaceDE w:val="0"/>
      <w:autoSpaceDN w:val="0"/>
      <w:adjustRightInd w:val="0"/>
    </w:pPr>
    <w:rPr>
      <w:rFonts w:ascii="Caecilia Roman" w:hAnsi="Caecilia Roman" w:cs="Caecilia Roman"/>
      <w:color w:val="000000"/>
      <w:sz w:val="24"/>
      <w:szCs w:val="24"/>
      <w:lang w:eastAsia="zh-CN"/>
    </w:rPr>
  </w:style>
  <w:style w:type="paragraph" w:customStyle="1" w:styleId="Pa0">
    <w:name w:val="Pa0"/>
    <w:basedOn w:val="Default"/>
    <w:next w:val="Default"/>
    <w:uiPriority w:val="99"/>
    <w:rsid w:val="003E421C"/>
    <w:pPr>
      <w:spacing w:line="201" w:lineRule="atLeast"/>
    </w:pPr>
    <w:rPr>
      <w:rFonts w:cs="Times New Roman"/>
      <w:color w:val="auto"/>
    </w:rPr>
  </w:style>
  <w:style w:type="character" w:customStyle="1" w:styleId="A5">
    <w:name w:val="A5"/>
    <w:uiPriority w:val="99"/>
    <w:rsid w:val="003E421C"/>
    <w:rPr>
      <w:rFonts w:cs="Caecilia Roman"/>
      <w:b/>
      <w:bCs/>
      <w:color w:val="FFFFFF"/>
      <w:sz w:val="49"/>
      <w:szCs w:val="49"/>
    </w:rPr>
  </w:style>
  <w:style w:type="character" w:customStyle="1" w:styleId="A1">
    <w:name w:val="A1"/>
    <w:uiPriority w:val="99"/>
    <w:rsid w:val="003E421C"/>
    <w:rPr>
      <w:rFonts w:cs="Caecilia Roman"/>
      <w:i/>
      <w:iCs/>
      <w:color w:val="221D1E"/>
      <w:sz w:val="16"/>
      <w:szCs w:val="16"/>
    </w:rPr>
  </w:style>
  <w:style w:type="paragraph" w:styleId="BodyText">
    <w:name w:val="Body Text"/>
    <w:basedOn w:val="Normal"/>
    <w:link w:val="BodyTextChar"/>
    <w:semiHidden/>
    <w:rsid w:val="0017412D"/>
    <w:pPr>
      <w:spacing w:after="0" w:line="240" w:lineRule="auto"/>
      <w:jc w:val="center"/>
    </w:pPr>
    <w:rPr>
      <w:rFonts w:ascii="Times New Roman" w:eastAsia="Times New Roman" w:hAnsi="Times New Roman" w:cs="Times New Roman"/>
      <w:b/>
      <w:bCs/>
      <w:sz w:val="28"/>
      <w:szCs w:val="24"/>
      <w:u w:val="single"/>
    </w:rPr>
  </w:style>
  <w:style w:type="character" w:customStyle="1" w:styleId="BodyTextChar">
    <w:name w:val="Body Text Char"/>
    <w:link w:val="BodyText"/>
    <w:semiHidden/>
    <w:rsid w:val="0017412D"/>
    <w:rPr>
      <w:rFonts w:ascii="Times New Roman" w:eastAsia="Times New Roman" w:hAnsi="Times New Roman"/>
      <w:b/>
      <w:bCs/>
      <w:sz w:val="28"/>
      <w:szCs w:val="24"/>
      <w:u w:val="single"/>
      <w:lang w:eastAsia="en-US"/>
    </w:rPr>
  </w:style>
  <w:style w:type="paragraph" w:styleId="Date">
    <w:name w:val="Date"/>
    <w:basedOn w:val="Normal"/>
    <w:next w:val="Normal"/>
    <w:link w:val="DateChar"/>
    <w:uiPriority w:val="99"/>
    <w:semiHidden/>
    <w:unhideWhenUsed/>
    <w:rsid w:val="0017412D"/>
    <w:rPr>
      <w:rFonts w:cs="Times New Roman"/>
    </w:rPr>
  </w:style>
  <w:style w:type="character" w:customStyle="1" w:styleId="DateChar">
    <w:name w:val="Date Char"/>
    <w:link w:val="Date"/>
    <w:uiPriority w:val="99"/>
    <w:semiHidden/>
    <w:rsid w:val="0017412D"/>
    <w:rPr>
      <w:rFonts w:cs="Calibri"/>
      <w:sz w:val="22"/>
      <w:szCs w:val="22"/>
      <w:lang w:eastAsia="en-US"/>
    </w:rPr>
  </w:style>
  <w:style w:type="character" w:customStyle="1" w:styleId="Heading1Char">
    <w:name w:val="Heading 1 Char"/>
    <w:link w:val="Heading1"/>
    <w:rsid w:val="0017412D"/>
    <w:rPr>
      <w:rFonts w:ascii="Times New Roman" w:eastAsia="Times New Roman" w:hAnsi="Times New Roman"/>
      <w:b/>
      <w:bCs/>
      <w:sz w:val="24"/>
      <w:szCs w:val="24"/>
      <w:lang w:eastAsia="en-US"/>
    </w:rPr>
  </w:style>
  <w:style w:type="character" w:customStyle="1" w:styleId="boldgreytext1">
    <w:name w:val="bold_greytext1"/>
    <w:rsid w:val="0017412D"/>
    <w:rPr>
      <w:b/>
      <w:bCs/>
      <w:color w:val="676767"/>
    </w:rPr>
  </w:style>
  <w:style w:type="paragraph" w:styleId="NormalWeb">
    <w:name w:val="Normal (Web)"/>
    <w:basedOn w:val="Normal"/>
    <w:uiPriority w:val="99"/>
    <w:rsid w:val="003D6043"/>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CF0706"/>
    <w:rPr>
      <w:rFonts w:eastAsia="PMingLiU" w:cs="Arial"/>
      <w:sz w:val="22"/>
      <w:szCs w:val="22"/>
      <w:lang w:eastAsia="zh-TW" w:bidi="he-IL"/>
    </w:rPr>
  </w:style>
  <w:style w:type="character" w:styleId="Strong">
    <w:name w:val="Strong"/>
    <w:uiPriority w:val="22"/>
    <w:qFormat/>
    <w:locked/>
    <w:rsid w:val="00D06EA5"/>
    <w:rPr>
      <w:b/>
      <w:bCs/>
    </w:rPr>
  </w:style>
  <w:style w:type="paragraph" w:styleId="ListBullet">
    <w:name w:val="List Bullet"/>
    <w:basedOn w:val="Normal"/>
    <w:uiPriority w:val="99"/>
    <w:qFormat/>
    <w:rsid w:val="00D7142F"/>
    <w:pPr>
      <w:spacing w:before="130" w:after="0" w:line="240" w:lineRule="auto"/>
      <w:ind w:left="1247" w:hanging="510"/>
    </w:pPr>
    <w:rPr>
      <w:rFonts w:eastAsia="Times New Roman" w:cs="Times New Roman"/>
      <w:lang w:bidi="en-US"/>
    </w:rPr>
  </w:style>
  <w:style w:type="paragraph" w:customStyle="1" w:styleId="AmionBodyText">
    <w:name w:val="Amion Body Text"/>
    <w:link w:val="AmionBodyTextChar"/>
    <w:qFormat/>
    <w:rsid w:val="00D7142F"/>
    <w:pPr>
      <w:spacing w:before="130"/>
      <w:ind w:left="737"/>
      <w:jc w:val="both"/>
    </w:pPr>
    <w:rPr>
      <w:rFonts w:eastAsia="Times New Roman"/>
      <w:sz w:val="22"/>
      <w:szCs w:val="22"/>
      <w:lang w:val="en-US" w:eastAsia="en-US" w:bidi="en-US"/>
    </w:rPr>
  </w:style>
  <w:style w:type="character" w:customStyle="1" w:styleId="AmionBodyTextChar">
    <w:name w:val="Amion Body Text Char"/>
    <w:link w:val="AmionBodyText"/>
    <w:rsid w:val="00D7142F"/>
    <w:rPr>
      <w:rFonts w:eastAsia="Times New Roman"/>
      <w:sz w:val="22"/>
      <w:szCs w:val="22"/>
      <w:lang w:val="en-US" w:eastAsia="en-US" w:bidi="en-US"/>
    </w:rPr>
  </w:style>
  <w:style w:type="paragraph" w:customStyle="1" w:styleId="Amionbullet1">
    <w:name w:val="Amion bullet 1"/>
    <w:basedOn w:val="ListBullet"/>
    <w:link w:val="Amionbullet1Char"/>
    <w:uiPriority w:val="99"/>
    <w:qFormat/>
    <w:rsid w:val="00D7142F"/>
    <w:pPr>
      <w:ind w:left="360" w:hanging="360"/>
      <w:jc w:val="both"/>
    </w:pPr>
  </w:style>
  <w:style w:type="character" w:customStyle="1" w:styleId="Amionbullet1Char">
    <w:name w:val="Amion bullet 1 Char"/>
    <w:link w:val="Amionbullet1"/>
    <w:uiPriority w:val="99"/>
    <w:rsid w:val="00D7142F"/>
    <w:rPr>
      <w:rFonts w:eastAsia="Times New Roman" w:cs="Times New Roman"/>
      <w:sz w:val="22"/>
      <w:szCs w:val="22"/>
      <w:lang w:eastAsia="en-US" w:bidi="en-US"/>
    </w:rPr>
  </w:style>
  <w:style w:type="character" w:styleId="CommentReference">
    <w:name w:val="annotation reference"/>
    <w:uiPriority w:val="99"/>
    <w:semiHidden/>
    <w:unhideWhenUsed/>
    <w:rsid w:val="00BA4220"/>
    <w:rPr>
      <w:sz w:val="16"/>
      <w:szCs w:val="16"/>
    </w:rPr>
  </w:style>
  <w:style w:type="paragraph" w:styleId="CommentText">
    <w:name w:val="annotation text"/>
    <w:basedOn w:val="Normal"/>
    <w:link w:val="CommentTextChar"/>
    <w:uiPriority w:val="99"/>
    <w:semiHidden/>
    <w:unhideWhenUsed/>
    <w:rsid w:val="00BA4220"/>
    <w:rPr>
      <w:rFonts w:cs="Times New Roman"/>
      <w:sz w:val="20"/>
      <w:szCs w:val="20"/>
    </w:rPr>
  </w:style>
  <w:style w:type="character" w:customStyle="1" w:styleId="CommentTextChar">
    <w:name w:val="Comment Text Char"/>
    <w:link w:val="CommentText"/>
    <w:uiPriority w:val="99"/>
    <w:semiHidden/>
    <w:rsid w:val="00BA4220"/>
    <w:rPr>
      <w:rFonts w:cs="Calibri"/>
      <w:lang w:eastAsia="en-US"/>
    </w:rPr>
  </w:style>
  <w:style w:type="paragraph" w:styleId="CommentSubject">
    <w:name w:val="annotation subject"/>
    <w:basedOn w:val="CommentText"/>
    <w:next w:val="CommentText"/>
    <w:link w:val="CommentSubjectChar"/>
    <w:uiPriority w:val="99"/>
    <w:semiHidden/>
    <w:unhideWhenUsed/>
    <w:rsid w:val="00BA4220"/>
    <w:rPr>
      <w:b/>
      <w:bCs/>
    </w:rPr>
  </w:style>
  <w:style w:type="character" w:customStyle="1" w:styleId="CommentSubjectChar">
    <w:name w:val="Comment Subject Char"/>
    <w:link w:val="CommentSubject"/>
    <w:uiPriority w:val="99"/>
    <w:semiHidden/>
    <w:rsid w:val="00BA4220"/>
    <w:rPr>
      <w:rFonts w:cs="Calibri"/>
      <w:b/>
      <w:bCs/>
      <w:lang w:eastAsia="en-US"/>
    </w:rPr>
  </w:style>
  <w:style w:type="character" w:customStyle="1" w:styleId="Heading2Char">
    <w:name w:val="Heading 2 Char"/>
    <w:link w:val="Heading2"/>
    <w:rsid w:val="00EE67C1"/>
    <w:rPr>
      <w:rFonts w:ascii="Cambria" w:eastAsia="Times New Roman" w:hAnsi="Cambria" w:cs="Times New Roman"/>
      <w:b/>
      <w:bCs/>
      <w:i/>
      <w:iCs/>
      <w:sz w:val="28"/>
      <w:szCs w:val="28"/>
      <w:lang w:eastAsia="en-US"/>
    </w:rPr>
  </w:style>
  <w:style w:type="character" w:customStyle="1" w:styleId="AmionText">
    <w:name w:val="AmionText"/>
    <w:rsid w:val="00EE67C1"/>
    <w:rPr>
      <w:rFonts w:ascii="Calibri" w:hAnsi="Calibri"/>
      <w:sz w:val="20"/>
    </w:rPr>
  </w:style>
  <w:style w:type="paragraph" w:customStyle="1" w:styleId="Style1">
    <w:name w:val="Style1"/>
    <w:basedOn w:val="Normal"/>
    <w:rsid w:val="00EE67C1"/>
    <w:pPr>
      <w:spacing w:after="0" w:line="240" w:lineRule="auto"/>
      <w:jc w:val="center"/>
    </w:pPr>
    <w:rPr>
      <w:rFonts w:ascii="Times New Roman" w:eastAsia="Times New Roman" w:hAnsi="Times New Roman" w:cs="Times New Roman"/>
      <w:b/>
      <w:sz w:val="24"/>
      <w:szCs w:val="20"/>
      <w:lang w:eastAsia="en-GB"/>
    </w:rPr>
  </w:style>
  <w:style w:type="paragraph" w:styleId="BodyTextIndent">
    <w:name w:val="Body Text Indent"/>
    <w:basedOn w:val="Normal"/>
    <w:link w:val="BodyTextIndentChar"/>
    <w:uiPriority w:val="99"/>
    <w:unhideWhenUsed/>
    <w:rsid w:val="00A324F7"/>
    <w:pPr>
      <w:spacing w:after="120"/>
      <w:ind w:left="283"/>
    </w:pPr>
    <w:rPr>
      <w:rFonts w:cs="Times New Roman"/>
    </w:rPr>
  </w:style>
  <w:style w:type="character" w:customStyle="1" w:styleId="BodyTextIndentChar">
    <w:name w:val="Body Text Indent Char"/>
    <w:link w:val="BodyTextIndent"/>
    <w:uiPriority w:val="99"/>
    <w:rsid w:val="00A324F7"/>
    <w:rPr>
      <w:rFonts w:cs="Calibri"/>
      <w:sz w:val="22"/>
      <w:szCs w:val="22"/>
      <w:lang w:eastAsia="en-US"/>
    </w:rPr>
  </w:style>
  <w:style w:type="paragraph" w:styleId="BodyTextIndent2">
    <w:name w:val="Body Text Indent 2"/>
    <w:basedOn w:val="Normal"/>
    <w:link w:val="BodyTextIndent2Char"/>
    <w:uiPriority w:val="99"/>
    <w:semiHidden/>
    <w:unhideWhenUsed/>
    <w:rsid w:val="0023765F"/>
    <w:pPr>
      <w:spacing w:after="120" w:line="480" w:lineRule="auto"/>
      <w:ind w:left="283"/>
    </w:pPr>
    <w:rPr>
      <w:rFonts w:cs="Times New Roman"/>
    </w:rPr>
  </w:style>
  <w:style w:type="character" w:customStyle="1" w:styleId="BodyTextIndent2Char">
    <w:name w:val="Body Text Indent 2 Char"/>
    <w:link w:val="BodyTextIndent2"/>
    <w:uiPriority w:val="99"/>
    <w:semiHidden/>
    <w:rsid w:val="0023765F"/>
    <w:rPr>
      <w:rFonts w:cs="Calibri"/>
      <w:sz w:val="22"/>
      <w:szCs w:val="22"/>
      <w:lang w:eastAsia="en-US"/>
    </w:rPr>
  </w:style>
  <w:style w:type="paragraph" w:styleId="TOCHeading">
    <w:name w:val="TOC Heading"/>
    <w:basedOn w:val="Heading1"/>
    <w:next w:val="Normal"/>
    <w:uiPriority w:val="39"/>
    <w:semiHidden/>
    <w:unhideWhenUsed/>
    <w:qFormat/>
    <w:rsid w:val="006F14EA"/>
    <w:pPr>
      <w:keepLines/>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locked/>
    <w:rsid w:val="006F14EA"/>
    <w:pPr>
      <w:ind w:left="220"/>
    </w:pPr>
  </w:style>
  <w:style w:type="paragraph" w:styleId="TOC1">
    <w:name w:val="toc 1"/>
    <w:basedOn w:val="Normal"/>
    <w:next w:val="Normal"/>
    <w:autoRedefine/>
    <w:uiPriority w:val="39"/>
    <w:locked/>
    <w:rsid w:val="006F14EA"/>
  </w:style>
  <w:style w:type="character" w:customStyle="1" w:styleId="Heading3Char">
    <w:name w:val="Heading 3 Char"/>
    <w:link w:val="Heading3"/>
    <w:rsid w:val="00E93202"/>
    <w:rPr>
      <w:rFonts w:ascii="Cambria" w:eastAsia="Times New Roman" w:hAnsi="Cambria" w:cs="Times New Roman"/>
      <w:b/>
      <w:bCs/>
      <w:sz w:val="26"/>
      <w:szCs w:val="26"/>
      <w:lang w:eastAsia="en-US"/>
    </w:rPr>
  </w:style>
  <w:style w:type="paragraph" w:styleId="TOC3">
    <w:name w:val="toc 3"/>
    <w:basedOn w:val="Normal"/>
    <w:next w:val="Normal"/>
    <w:autoRedefine/>
    <w:uiPriority w:val="39"/>
    <w:locked/>
    <w:rsid w:val="00E35C77"/>
    <w:pPr>
      <w:ind w:left="440"/>
    </w:pPr>
  </w:style>
  <w:style w:type="paragraph" w:styleId="PlainText">
    <w:name w:val="Plain Text"/>
    <w:basedOn w:val="Normal"/>
    <w:link w:val="PlainTextChar"/>
    <w:uiPriority w:val="99"/>
    <w:unhideWhenUsed/>
    <w:rsid w:val="00A01196"/>
    <w:pPr>
      <w:spacing w:after="0" w:line="240" w:lineRule="auto"/>
    </w:pPr>
    <w:rPr>
      <w:rFonts w:cs="Times New Roman"/>
      <w:szCs w:val="21"/>
    </w:rPr>
  </w:style>
  <w:style w:type="character" w:customStyle="1" w:styleId="PlainTextChar">
    <w:name w:val="Plain Text Char"/>
    <w:link w:val="PlainText"/>
    <w:uiPriority w:val="99"/>
    <w:rsid w:val="00A01196"/>
    <w:rPr>
      <w:sz w:val="22"/>
      <w:szCs w:val="21"/>
      <w:lang w:eastAsia="en-US"/>
    </w:rPr>
  </w:style>
  <w:style w:type="paragraph" w:customStyle="1" w:styleId="Level1">
    <w:name w:val="Level 1"/>
    <w:basedOn w:val="Normal"/>
    <w:rsid w:val="00A01196"/>
    <w:pPr>
      <w:numPr>
        <w:numId w:val="1"/>
      </w:numPr>
      <w:spacing w:after="240" w:line="240" w:lineRule="auto"/>
      <w:jc w:val="both"/>
    </w:pPr>
    <w:rPr>
      <w:rFonts w:ascii="Times New Roman Bold" w:eastAsia="Times New Roman" w:hAnsi="Times New Roman Bold" w:cs="Times New Roman"/>
      <w:b/>
      <w:caps/>
      <w:szCs w:val="20"/>
      <w:u w:val="single"/>
    </w:rPr>
  </w:style>
  <w:style w:type="paragraph" w:customStyle="1" w:styleId="Level2">
    <w:name w:val="Level 2"/>
    <w:basedOn w:val="Normal"/>
    <w:rsid w:val="00A01196"/>
    <w:pPr>
      <w:numPr>
        <w:ilvl w:val="1"/>
        <w:numId w:val="1"/>
      </w:numPr>
      <w:tabs>
        <w:tab w:val="clear" w:pos="1358"/>
        <w:tab w:val="left" w:pos="1080"/>
        <w:tab w:val="num" w:pos="1216"/>
      </w:tabs>
      <w:spacing w:after="240" w:line="240" w:lineRule="auto"/>
      <w:ind w:left="1216"/>
      <w:jc w:val="both"/>
    </w:pPr>
    <w:rPr>
      <w:rFonts w:ascii="Times New Roman" w:eastAsia="Times New Roman" w:hAnsi="Times New Roman" w:cs="Times New Roman"/>
    </w:rPr>
  </w:style>
  <w:style w:type="paragraph" w:customStyle="1" w:styleId="Level3">
    <w:name w:val="Level 3"/>
    <w:basedOn w:val="Normal"/>
    <w:rsid w:val="00A01196"/>
    <w:pPr>
      <w:numPr>
        <w:ilvl w:val="2"/>
        <w:numId w:val="1"/>
      </w:numPr>
      <w:spacing w:after="240" w:line="240" w:lineRule="auto"/>
      <w:jc w:val="both"/>
    </w:pPr>
    <w:rPr>
      <w:rFonts w:ascii="Arial" w:eastAsia="Times New Roman" w:hAnsi="Arial" w:cs="Times New Roman"/>
      <w:szCs w:val="20"/>
    </w:rPr>
  </w:style>
  <w:style w:type="paragraph" w:customStyle="1" w:styleId="Level4">
    <w:name w:val="Level 4"/>
    <w:basedOn w:val="Normal"/>
    <w:rsid w:val="00A01196"/>
    <w:pPr>
      <w:numPr>
        <w:ilvl w:val="3"/>
        <w:numId w:val="1"/>
      </w:numPr>
      <w:tabs>
        <w:tab w:val="clear" w:pos="3410"/>
        <w:tab w:val="num" w:pos="2376"/>
      </w:tabs>
      <w:spacing w:after="240" w:line="240" w:lineRule="auto"/>
      <w:ind w:left="2376"/>
      <w:jc w:val="both"/>
    </w:pPr>
    <w:rPr>
      <w:rFonts w:ascii="Arial" w:eastAsia="Times New Roman" w:hAnsi="Arial" w:cs="Times New Roman"/>
      <w:szCs w:val="20"/>
    </w:rPr>
  </w:style>
  <w:style w:type="paragraph" w:customStyle="1" w:styleId="Level5">
    <w:name w:val="Level 5"/>
    <w:basedOn w:val="Normal"/>
    <w:rsid w:val="00A01196"/>
    <w:pPr>
      <w:numPr>
        <w:ilvl w:val="4"/>
        <w:numId w:val="1"/>
      </w:numPr>
      <w:spacing w:after="240" w:line="240" w:lineRule="auto"/>
      <w:jc w:val="both"/>
    </w:pPr>
    <w:rPr>
      <w:rFonts w:ascii="Arial" w:eastAsia="Times New Roman" w:hAnsi="Arial" w:cs="Times New Roman"/>
      <w:szCs w:val="20"/>
    </w:rPr>
  </w:style>
  <w:style w:type="paragraph" w:customStyle="1" w:styleId="Level6">
    <w:name w:val="Level 6"/>
    <w:basedOn w:val="Normal"/>
    <w:rsid w:val="00A01196"/>
    <w:pPr>
      <w:numPr>
        <w:ilvl w:val="5"/>
        <w:numId w:val="1"/>
      </w:numPr>
      <w:spacing w:after="240" w:line="240" w:lineRule="auto"/>
      <w:jc w:val="both"/>
    </w:pPr>
    <w:rPr>
      <w:rFonts w:ascii="Arial" w:eastAsia="Times New Roman" w:hAnsi="Arial" w:cs="Times New Roman"/>
      <w:szCs w:val="20"/>
    </w:rPr>
  </w:style>
  <w:style w:type="paragraph" w:customStyle="1" w:styleId="Level7">
    <w:name w:val="Level 7"/>
    <w:basedOn w:val="Normal"/>
    <w:rsid w:val="00A01196"/>
    <w:pPr>
      <w:numPr>
        <w:ilvl w:val="6"/>
        <w:numId w:val="1"/>
      </w:numPr>
      <w:spacing w:after="240" w:line="240" w:lineRule="auto"/>
      <w:jc w:val="both"/>
    </w:pPr>
    <w:rPr>
      <w:rFonts w:ascii="Arial" w:eastAsia="Times New Roman" w:hAnsi="Arial" w:cs="Times New Roman"/>
      <w:szCs w:val="20"/>
    </w:rPr>
  </w:style>
  <w:style w:type="paragraph" w:customStyle="1" w:styleId="Level8">
    <w:name w:val="Level 8"/>
    <w:basedOn w:val="Normal"/>
    <w:rsid w:val="00A01196"/>
    <w:pPr>
      <w:numPr>
        <w:ilvl w:val="7"/>
        <w:numId w:val="1"/>
      </w:numPr>
      <w:spacing w:after="240" w:line="240" w:lineRule="auto"/>
      <w:jc w:val="both"/>
    </w:pPr>
    <w:rPr>
      <w:rFonts w:ascii="Arial" w:eastAsia="Times New Roman" w:hAnsi="Arial" w:cs="Times New Roman"/>
      <w:szCs w:val="20"/>
    </w:rPr>
  </w:style>
  <w:style w:type="paragraph" w:customStyle="1" w:styleId="Level9">
    <w:name w:val="Level 9"/>
    <w:basedOn w:val="Normal"/>
    <w:rsid w:val="00A01196"/>
    <w:pPr>
      <w:numPr>
        <w:ilvl w:val="8"/>
        <w:numId w:val="1"/>
      </w:numPr>
      <w:spacing w:after="240" w:line="240" w:lineRule="auto"/>
      <w:jc w:val="both"/>
    </w:pPr>
    <w:rPr>
      <w:rFonts w:ascii="Arial" w:eastAsia="Times New Roman" w:hAnsi="Arial" w:cs="Times New Roman"/>
      <w:szCs w:val="20"/>
    </w:rPr>
  </w:style>
  <w:style w:type="table" w:styleId="TableGrid">
    <w:name w:val="Table Grid"/>
    <w:basedOn w:val="TableNormal"/>
    <w:uiPriority w:val="39"/>
    <w:locked/>
    <w:rsid w:val="0028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87071"/>
    <w:pPr>
      <w:overflowPunct w:val="0"/>
      <w:autoSpaceDE w:val="0"/>
      <w:autoSpaceDN w:val="0"/>
      <w:adjustRightInd w:val="0"/>
      <w:spacing w:after="0" w:line="240" w:lineRule="auto"/>
    </w:pPr>
    <w:rPr>
      <w:rFonts w:ascii="Times New Roman" w:eastAsia="Times New Roman" w:hAnsi="Times New Roman" w:cs="Times New Roman"/>
      <w:noProof/>
      <w:sz w:val="24"/>
      <w:szCs w:val="20"/>
    </w:rPr>
  </w:style>
  <w:style w:type="paragraph" w:customStyle="1" w:styleId="LightGrid-Accent31">
    <w:name w:val="Light Grid - Accent 31"/>
    <w:basedOn w:val="Normal"/>
    <w:uiPriority w:val="34"/>
    <w:qFormat/>
    <w:rsid w:val="008269B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50373">
      <w:bodyDiv w:val="1"/>
      <w:marLeft w:val="0"/>
      <w:marRight w:val="0"/>
      <w:marTop w:val="0"/>
      <w:marBottom w:val="0"/>
      <w:divBdr>
        <w:top w:val="none" w:sz="0" w:space="0" w:color="auto"/>
        <w:left w:val="none" w:sz="0" w:space="0" w:color="auto"/>
        <w:bottom w:val="none" w:sz="0" w:space="0" w:color="auto"/>
        <w:right w:val="none" w:sz="0" w:space="0" w:color="auto"/>
      </w:divBdr>
    </w:div>
    <w:div w:id="173495755">
      <w:bodyDiv w:val="1"/>
      <w:marLeft w:val="0"/>
      <w:marRight w:val="0"/>
      <w:marTop w:val="0"/>
      <w:marBottom w:val="0"/>
      <w:divBdr>
        <w:top w:val="none" w:sz="0" w:space="0" w:color="auto"/>
        <w:left w:val="none" w:sz="0" w:space="0" w:color="auto"/>
        <w:bottom w:val="none" w:sz="0" w:space="0" w:color="auto"/>
        <w:right w:val="none" w:sz="0" w:space="0" w:color="auto"/>
      </w:divBdr>
    </w:div>
    <w:div w:id="240021747">
      <w:bodyDiv w:val="1"/>
      <w:marLeft w:val="0"/>
      <w:marRight w:val="0"/>
      <w:marTop w:val="0"/>
      <w:marBottom w:val="0"/>
      <w:divBdr>
        <w:top w:val="none" w:sz="0" w:space="0" w:color="auto"/>
        <w:left w:val="none" w:sz="0" w:space="0" w:color="auto"/>
        <w:bottom w:val="none" w:sz="0" w:space="0" w:color="auto"/>
        <w:right w:val="none" w:sz="0" w:space="0" w:color="auto"/>
      </w:divBdr>
    </w:div>
    <w:div w:id="368652963">
      <w:marLeft w:val="0"/>
      <w:marRight w:val="0"/>
      <w:marTop w:val="0"/>
      <w:marBottom w:val="0"/>
      <w:divBdr>
        <w:top w:val="none" w:sz="0" w:space="0" w:color="auto"/>
        <w:left w:val="none" w:sz="0" w:space="0" w:color="auto"/>
        <w:bottom w:val="none" w:sz="0" w:space="0" w:color="auto"/>
        <w:right w:val="none" w:sz="0" w:space="0" w:color="auto"/>
      </w:divBdr>
    </w:div>
    <w:div w:id="368652964">
      <w:marLeft w:val="0"/>
      <w:marRight w:val="0"/>
      <w:marTop w:val="0"/>
      <w:marBottom w:val="0"/>
      <w:divBdr>
        <w:top w:val="none" w:sz="0" w:space="0" w:color="auto"/>
        <w:left w:val="none" w:sz="0" w:space="0" w:color="auto"/>
        <w:bottom w:val="none" w:sz="0" w:space="0" w:color="auto"/>
        <w:right w:val="none" w:sz="0" w:space="0" w:color="auto"/>
      </w:divBdr>
    </w:div>
    <w:div w:id="368652965">
      <w:marLeft w:val="0"/>
      <w:marRight w:val="0"/>
      <w:marTop w:val="0"/>
      <w:marBottom w:val="0"/>
      <w:divBdr>
        <w:top w:val="none" w:sz="0" w:space="0" w:color="auto"/>
        <w:left w:val="none" w:sz="0" w:space="0" w:color="auto"/>
        <w:bottom w:val="none" w:sz="0" w:space="0" w:color="auto"/>
        <w:right w:val="none" w:sz="0" w:space="0" w:color="auto"/>
      </w:divBdr>
    </w:div>
    <w:div w:id="368652966">
      <w:marLeft w:val="0"/>
      <w:marRight w:val="0"/>
      <w:marTop w:val="0"/>
      <w:marBottom w:val="0"/>
      <w:divBdr>
        <w:top w:val="none" w:sz="0" w:space="0" w:color="auto"/>
        <w:left w:val="none" w:sz="0" w:space="0" w:color="auto"/>
        <w:bottom w:val="none" w:sz="0" w:space="0" w:color="auto"/>
        <w:right w:val="none" w:sz="0" w:space="0" w:color="auto"/>
      </w:divBdr>
    </w:div>
    <w:div w:id="384447814">
      <w:bodyDiv w:val="1"/>
      <w:marLeft w:val="0"/>
      <w:marRight w:val="0"/>
      <w:marTop w:val="0"/>
      <w:marBottom w:val="0"/>
      <w:divBdr>
        <w:top w:val="none" w:sz="0" w:space="0" w:color="auto"/>
        <w:left w:val="none" w:sz="0" w:space="0" w:color="auto"/>
        <w:bottom w:val="none" w:sz="0" w:space="0" w:color="auto"/>
        <w:right w:val="none" w:sz="0" w:space="0" w:color="auto"/>
      </w:divBdr>
    </w:div>
    <w:div w:id="414862508">
      <w:bodyDiv w:val="1"/>
      <w:marLeft w:val="0"/>
      <w:marRight w:val="0"/>
      <w:marTop w:val="0"/>
      <w:marBottom w:val="0"/>
      <w:divBdr>
        <w:top w:val="none" w:sz="0" w:space="0" w:color="auto"/>
        <w:left w:val="none" w:sz="0" w:space="0" w:color="auto"/>
        <w:bottom w:val="none" w:sz="0" w:space="0" w:color="auto"/>
        <w:right w:val="none" w:sz="0" w:space="0" w:color="auto"/>
      </w:divBdr>
    </w:div>
    <w:div w:id="663969729">
      <w:bodyDiv w:val="1"/>
      <w:marLeft w:val="0"/>
      <w:marRight w:val="0"/>
      <w:marTop w:val="0"/>
      <w:marBottom w:val="0"/>
      <w:divBdr>
        <w:top w:val="none" w:sz="0" w:space="0" w:color="auto"/>
        <w:left w:val="none" w:sz="0" w:space="0" w:color="auto"/>
        <w:bottom w:val="none" w:sz="0" w:space="0" w:color="auto"/>
        <w:right w:val="none" w:sz="0" w:space="0" w:color="auto"/>
      </w:divBdr>
    </w:div>
    <w:div w:id="686522269">
      <w:bodyDiv w:val="1"/>
      <w:marLeft w:val="0"/>
      <w:marRight w:val="0"/>
      <w:marTop w:val="0"/>
      <w:marBottom w:val="0"/>
      <w:divBdr>
        <w:top w:val="none" w:sz="0" w:space="0" w:color="auto"/>
        <w:left w:val="none" w:sz="0" w:space="0" w:color="auto"/>
        <w:bottom w:val="none" w:sz="0" w:space="0" w:color="auto"/>
        <w:right w:val="none" w:sz="0" w:space="0" w:color="auto"/>
      </w:divBdr>
    </w:div>
    <w:div w:id="699355687">
      <w:bodyDiv w:val="1"/>
      <w:marLeft w:val="0"/>
      <w:marRight w:val="0"/>
      <w:marTop w:val="0"/>
      <w:marBottom w:val="0"/>
      <w:divBdr>
        <w:top w:val="none" w:sz="0" w:space="0" w:color="auto"/>
        <w:left w:val="none" w:sz="0" w:space="0" w:color="auto"/>
        <w:bottom w:val="none" w:sz="0" w:space="0" w:color="auto"/>
        <w:right w:val="none" w:sz="0" w:space="0" w:color="auto"/>
      </w:divBdr>
    </w:div>
    <w:div w:id="745418208">
      <w:bodyDiv w:val="1"/>
      <w:marLeft w:val="0"/>
      <w:marRight w:val="0"/>
      <w:marTop w:val="0"/>
      <w:marBottom w:val="0"/>
      <w:divBdr>
        <w:top w:val="none" w:sz="0" w:space="0" w:color="auto"/>
        <w:left w:val="none" w:sz="0" w:space="0" w:color="auto"/>
        <w:bottom w:val="none" w:sz="0" w:space="0" w:color="auto"/>
        <w:right w:val="none" w:sz="0" w:space="0" w:color="auto"/>
      </w:divBdr>
    </w:div>
    <w:div w:id="1183323177">
      <w:bodyDiv w:val="1"/>
      <w:marLeft w:val="0"/>
      <w:marRight w:val="0"/>
      <w:marTop w:val="0"/>
      <w:marBottom w:val="0"/>
      <w:divBdr>
        <w:top w:val="none" w:sz="0" w:space="0" w:color="auto"/>
        <w:left w:val="none" w:sz="0" w:space="0" w:color="auto"/>
        <w:bottom w:val="none" w:sz="0" w:space="0" w:color="auto"/>
        <w:right w:val="none" w:sz="0" w:space="0" w:color="auto"/>
      </w:divBdr>
    </w:div>
    <w:div w:id="1287589863">
      <w:bodyDiv w:val="1"/>
      <w:marLeft w:val="0"/>
      <w:marRight w:val="0"/>
      <w:marTop w:val="0"/>
      <w:marBottom w:val="0"/>
      <w:divBdr>
        <w:top w:val="none" w:sz="0" w:space="0" w:color="auto"/>
        <w:left w:val="none" w:sz="0" w:space="0" w:color="auto"/>
        <w:bottom w:val="none" w:sz="0" w:space="0" w:color="auto"/>
        <w:right w:val="none" w:sz="0" w:space="0" w:color="auto"/>
      </w:divBdr>
    </w:div>
    <w:div w:id="193921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44FC8-2722-46B6-946E-554EC3F3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5353</Words>
  <Characters>30513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CONFIDENTIAL</vt:lpstr>
    </vt:vector>
  </TitlesOfParts>
  <Company>LCC</Company>
  <LinksUpToDate>false</LinksUpToDate>
  <CharactersWithSpaces>35795</CharactersWithSpaces>
  <SharedDoc>false</SharedDoc>
  <HLinks>
    <vt:vector size="288" baseType="variant">
      <vt:variant>
        <vt:i4>720967</vt:i4>
      </vt:variant>
      <vt:variant>
        <vt:i4>279</vt:i4>
      </vt:variant>
      <vt:variant>
        <vt:i4>0</vt:i4>
      </vt:variant>
      <vt:variant>
        <vt:i4>5</vt:i4>
      </vt:variant>
      <vt:variant>
        <vt:lpwstr>http://www.liverpool.gov.uk/</vt:lpwstr>
      </vt:variant>
      <vt:variant>
        <vt:lpwstr/>
      </vt:variant>
      <vt:variant>
        <vt:i4>6750234</vt:i4>
      </vt:variant>
      <vt:variant>
        <vt:i4>276</vt:i4>
      </vt:variant>
      <vt:variant>
        <vt:i4>0</vt:i4>
      </vt:variant>
      <vt:variant>
        <vt:i4>5</vt:i4>
      </vt:variant>
      <vt:variant>
        <vt:lpwstr>mailto:mnorfolk@liverpoolvision.co.uk</vt:lpwstr>
      </vt:variant>
      <vt:variant>
        <vt:lpwstr/>
      </vt:variant>
      <vt:variant>
        <vt:i4>6750234</vt:i4>
      </vt:variant>
      <vt:variant>
        <vt:i4>273</vt:i4>
      </vt:variant>
      <vt:variant>
        <vt:i4>0</vt:i4>
      </vt:variant>
      <vt:variant>
        <vt:i4>5</vt:i4>
      </vt:variant>
      <vt:variant>
        <vt:lpwstr>mailto:mnorfolk@liverpoolvision.co.uk</vt:lpwstr>
      </vt:variant>
      <vt:variant>
        <vt:lpwstr/>
      </vt:variant>
      <vt:variant>
        <vt:i4>1638451</vt:i4>
      </vt:variant>
      <vt:variant>
        <vt:i4>266</vt:i4>
      </vt:variant>
      <vt:variant>
        <vt:i4>0</vt:i4>
      </vt:variant>
      <vt:variant>
        <vt:i4>5</vt:i4>
      </vt:variant>
      <vt:variant>
        <vt:lpwstr/>
      </vt:variant>
      <vt:variant>
        <vt:lpwstr>_Toc353913216</vt:lpwstr>
      </vt:variant>
      <vt:variant>
        <vt:i4>1638451</vt:i4>
      </vt:variant>
      <vt:variant>
        <vt:i4>260</vt:i4>
      </vt:variant>
      <vt:variant>
        <vt:i4>0</vt:i4>
      </vt:variant>
      <vt:variant>
        <vt:i4>5</vt:i4>
      </vt:variant>
      <vt:variant>
        <vt:lpwstr/>
      </vt:variant>
      <vt:variant>
        <vt:lpwstr>_Toc353913215</vt:lpwstr>
      </vt:variant>
      <vt:variant>
        <vt:i4>1638451</vt:i4>
      </vt:variant>
      <vt:variant>
        <vt:i4>254</vt:i4>
      </vt:variant>
      <vt:variant>
        <vt:i4>0</vt:i4>
      </vt:variant>
      <vt:variant>
        <vt:i4>5</vt:i4>
      </vt:variant>
      <vt:variant>
        <vt:lpwstr/>
      </vt:variant>
      <vt:variant>
        <vt:lpwstr>_Toc353913214</vt:lpwstr>
      </vt:variant>
      <vt:variant>
        <vt:i4>1638451</vt:i4>
      </vt:variant>
      <vt:variant>
        <vt:i4>248</vt:i4>
      </vt:variant>
      <vt:variant>
        <vt:i4>0</vt:i4>
      </vt:variant>
      <vt:variant>
        <vt:i4>5</vt:i4>
      </vt:variant>
      <vt:variant>
        <vt:lpwstr/>
      </vt:variant>
      <vt:variant>
        <vt:lpwstr>_Toc353913213</vt:lpwstr>
      </vt:variant>
      <vt:variant>
        <vt:i4>1638451</vt:i4>
      </vt:variant>
      <vt:variant>
        <vt:i4>242</vt:i4>
      </vt:variant>
      <vt:variant>
        <vt:i4>0</vt:i4>
      </vt:variant>
      <vt:variant>
        <vt:i4>5</vt:i4>
      </vt:variant>
      <vt:variant>
        <vt:lpwstr/>
      </vt:variant>
      <vt:variant>
        <vt:lpwstr>_Toc353913212</vt:lpwstr>
      </vt:variant>
      <vt:variant>
        <vt:i4>1638451</vt:i4>
      </vt:variant>
      <vt:variant>
        <vt:i4>236</vt:i4>
      </vt:variant>
      <vt:variant>
        <vt:i4>0</vt:i4>
      </vt:variant>
      <vt:variant>
        <vt:i4>5</vt:i4>
      </vt:variant>
      <vt:variant>
        <vt:lpwstr/>
      </vt:variant>
      <vt:variant>
        <vt:lpwstr>_Toc353913211</vt:lpwstr>
      </vt:variant>
      <vt:variant>
        <vt:i4>1638451</vt:i4>
      </vt:variant>
      <vt:variant>
        <vt:i4>230</vt:i4>
      </vt:variant>
      <vt:variant>
        <vt:i4>0</vt:i4>
      </vt:variant>
      <vt:variant>
        <vt:i4>5</vt:i4>
      </vt:variant>
      <vt:variant>
        <vt:lpwstr/>
      </vt:variant>
      <vt:variant>
        <vt:lpwstr>_Toc353913210</vt:lpwstr>
      </vt:variant>
      <vt:variant>
        <vt:i4>1572915</vt:i4>
      </vt:variant>
      <vt:variant>
        <vt:i4>224</vt:i4>
      </vt:variant>
      <vt:variant>
        <vt:i4>0</vt:i4>
      </vt:variant>
      <vt:variant>
        <vt:i4>5</vt:i4>
      </vt:variant>
      <vt:variant>
        <vt:lpwstr/>
      </vt:variant>
      <vt:variant>
        <vt:lpwstr>_Toc353913209</vt:lpwstr>
      </vt:variant>
      <vt:variant>
        <vt:i4>1572915</vt:i4>
      </vt:variant>
      <vt:variant>
        <vt:i4>218</vt:i4>
      </vt:variant>
      <vt:variant>
        <vt:i4>0</vt:i4>
      </vt:variant>
      <vt:variant>
        <vt:i4>5</vt:i4>
      </vt:variant>
      <vt:variant>
        <vt:lpwstr/>
      </vt:variant>
      <vt:variant>
        <vt:lpwstr>_Toc353913208</vt:lpwstr>
      </vt:variant>
      <vt:variant>
        <vt:i4>1572915</vt:i4>
      </vt:variant>
      <vt:variant>
        <vt:i4>212</vt:i4>
      </vt:variant>
      <vt:variant>
        <vt:i4>0</vt:i4>
      </vt:variant>
      <vt:variant>
        <vt:i4>5</vt:i4>
      </vt:variant>
      <vt:variant>
        <vt:lpwstr/>
      </vt:variant>
      <vt:variant>
        <vt:lpwstr>_Toc353913207</vt:lpwstr>
      </vt:variant>
      <vt:variant>
        <vt:i4>1572915</vt:i4>
      </vt:variant>
      <vt:variant>
        <vt:i4>206</vt:i4>
      </vt:variant>
      <vt:variant>
        <vt:i4>0</vt:i4>
      </vt:variant>
      <vt:variant>
        <vt:i4>5</vt:i4>
      </vt:variant>
      <vt:variant>
        <vt:lpwstr/>
      </vt:variant>
      <vt:variant>
        <vt:lpwstr>_Toc353913206</vt:lpwstr>
      </vt:variant>
      <vt:variant>
        <vt:i4>1572915</vt:i4>
      </vt:variant>
      <vt:variant>
        <vt:i4>200</vt:i4>
      </vt:variant>
      <vt:variant>
        <vt:i4>0</vt:i4>
      </vt:variant>
      <vt:variant>
        <vt:i4>5</vt:i4>
      </vt:variant>
      <vt:variant>
        <vt:lpwstr/>
      </vt:variant>
      <vt:variant>
        <vt:lpwstr>_Toc353913205</vt:lpwstr>
      </vt:variant>
      <vt:variant>
        <vt:i4>1572915</vt:i4>
      </vt:variant>
      <vt:variant>
        <vt:i4>194</vt:i4>
      </vt:variant>
      <vt:variant>
        <vt:i4>0</vt:i4>
      </vt:variant>
      <vt:variant>
        <vt:i4>5</vt:i4>
      </vt:variant>
      <vt:variant>
        <vt:lpwstr/>
      </vt:variant>
      <vt:variant>
        <vt:lpwstr>_Toc353913204</vt:lpwstr>
      </vt:variant>
      <vt:variant>
        <vt:i4>1572915</vt:i4>
      </vt:variant>
      <vt:variant>
        <vt:i4>188</vt:i4>
      </vt:variant>
      <vt:variant>
        <vt:i4>0</vt:i4>
      </vt:variant>
      <vt:variant>
        <vt:i4>5</vt:i4>
      </vt:variant>
      <vt:variant>
        <vt:lpwstr/>
      </vt:variant>
      <vt:variant>
        <vt:lpwstr>_Toc353913203</vt:lpwstr>
      </vt:variant>
      <vt:variant>
        <vt:i4>1572915</vt:i4>
      </vt:variant>
      <vt:variant>
        <vt:i4>182</vt:i4>
      </vt:variant>
      <vt:variant>
        <vt:i4>0</vt:i4>
      </vt:variant>
      <vt:variant>
        <vt:i4>5</vt:i4>
      </vt:variant>
      <vt:variant>
        <vt:lpwstr/>
      </vt:variant>
      <vt:variant>
        <vt:lpwstr>_Toc353913202</vt:lpwstr>
      </vt:variant>
      <vt:variant>
        <vt:i4>1572915</vt:i4>
      </vt:variant>
      <vt:variant>
        <vt:i4>176</vt:i4>
      </vt:variant>
      <vt:variant>
        <vt:i4>0</vt:i4>
      </vt:variant>
      <vt:variant>
        <vt:i4>5</vt:i4>
      </vt:variant>
      <vt:variant>
        <vt:lpwstr/>
      </vt:variant>
      <vt:variant>
        <vt:lpwstr>_Toc353913201</vt:lpwstr>
      </vt:variant>
      <vt:variant>
        <vt:i4>1572915</vt:i4>
      </vt:variant>
      <vt:variant>
        <vt:i4>170</vt:i4>
      </vt:variant>
      <vt:variant>
        <vt:i4>0</vt:i4>
      </vt:variant>
      <vt:variant>
        <vt:i4>5</vt:i4>
      </vt:variant>
      <vt:variant>
        <vt:lpwstr/>
      </vt:variant>
      <vt:variant>
        <vt:lpwstr>_Toc353913200</vt:lpwstr>
      </vt:variant>
      <vt:variant>
        <vt:i4>1114160</vt:i4>
      </vt:variant>
      <vt:variant>
        <vt:i4>164</vt:i4>
      </vt:variant>
      <vt:variant>
        <vt:i4>0</vt:i4>
      </vt:variant>
      <vt:variant>
        <vt:i4>5</vt:i4>
      </vt:variant>
      <vt:variant>
        <vt:lpwstr/>
      </vt:variant>
      <vt:variant>
        <vt:lpwstr>_Toc353913199</vt:lpwstr>
      </vt:variant>
      <vt:variant>
        <vt:i4>1114160</vt:i4>
      </vt:variant>
      <vt:variant>
        <vt:i4>158</vt:i4>
      </vt:variant>
      <vt:variant>
        <vt:i4>0</vt:i4>
      </vt:variant>
      <vt:variant>
        <vt:i4>5</vt:i4>
      </vt:variant>
      <vt:variant>
        <vt:lpwstr/>
      </vt:variant>
      <vt:variant>
        <vt:lpwstr>_Toc353913198</vt:lpwstr>
      </vt:variant>
      <vt:variant>
        <vt:i4>1114160</vt:i4>
      </vt:variant>
      <vt:variant>
        <vt:i4>152</vt:i4>
      </vt:variant>
      <vt:variant>
        <vt:i4>0</vt:i4>
      </vt:variant>
      <vt:variant>
        <vt:i4>5</vt:i4>
      </vt:variant>
      <vt:variant>
        <vt:lpwstr/>
      </vt:variant>
      <vt:variant>
        <vt:lpwstr>_Toc353913197</vt:lpwstr>
      </vt:variant>
      <vt:variant>
        <vt:i4>1114160</vt:i4>
      </vt:variant>
      <vt:variant>
        <vt:i4>146</vt:i4>
      </vt:variant>
      <vt:variant>
        <vt:i4>0</vt:i4>
      </vt:variant>
      <vt:variant>
        <vt:i4>5</vt:i4>
      </vt:variant>
      <vt:variant>
        <vt:lpwstr/>
      </vt:variant>
      <vt:variant>
        <vt:lpwstr>_Toc353913196</vt:lpwstr>
      </vt:variant>
      <vt:variant>
        <vt:i4>1114160</vt:i4>
      </vt:variant>
      <vt:variant>
        <vt:i4>140</vt:i4>
      </vt:variant>
      <vt:variant>
        <vt:i4>0</vt:i4>
      </vt:variant>
      <vt:variant>
        <vt:i4>5</vt:i4>
      </vt:variant>
      <vt:variant>
        <vt:lpwstr/>
      </vt:variant>
      <vt:variant>
        <vt:lpwstr>_Toc353913195</vt:lpwstr>
      </vt:variant>
      <vt:variant>
        <vt:i4>1114160</vt:i4>
      </vt:variant>
      <vt:variant>
        <vt:i4>134</vt:i4>
      </vt:variant>
      <vt:variant>
        <vt:i4>0</vt:i4>
      </vt:variant>
      <vt:variant>
        <vt:i4>5</vt:i4>
      </vt:variant>
      <vt:variant>
        <vt:lpwstr/>
      </vt:variant>
      <vt:variant>
        <vt:lpwstr>_Toc353913194</vt:lpwstr>
      </vt:variant>
      <vt:variant>
        <vt:i4>1114160</vt:i4>
      </vt:variant>
      <vt:variant>
        <vt:i4>128</vt:i4>
      </vt:variant>
      <vt:variant>
        <vt:i4>0</vt:i4>
      </vt:variant>
      <vt:variant>
        <vt:i4>5</vt:i4>
      </vt:variant>
      <vt:variant>
        <vt:lpwstr/>
      </vt:variant>
      <vt:variant>
        <vt:lpwstr>_Toc353913193</vt:lpwstr>
      </vt:variant>
      <vt:variant>
        <vt:i4>1114160</vt:i4>
      </vt:variant>
      <vt:variant>
        <vt:i4>122</vt:i4>
      </vt:variant>
      <vt:variant>
        <vt:i4>0</vt:i4>
      </vt:variant>
      <vt:variant>
        <vt:i4>5</vt:i4>
      </vt:variant>
      <vt:variant>
        <vt:lpwstr/>
      </vt:variant>
      <vt:variant>
        <vt:lpwstr>_Toc353913192</vt:lpwstr>
      </vt:variant>
      <vt:variant>
        <vt:i4>1114160</vt:i4>
      </vt:variant>
      <vt:variant>
        <vt:i4>116</vt:i4>
      </vt:variant>
      <vt:variant>
        <vt:i4>0</vt:i4>
      </vt:variant>
      <vt:variant>
        <vt:i4>5</vt:i4>
      </vt:variant>
      <vt:variant>
        <vt:lpwstr/>
      </vt:variant>
      <vt:variant>
        <vt:lpwstr>_Toc353913191</vt:lpwstr>
      </vt:variant>
      <vt:variant>
        <vt:i4>1114160</vt:i4>
      </vt:variant>
      <vt:variant>
        <vt:i4>110</vt:i4>
      </vt:variant>
      <vt:variant>
        <vt:i4>0</vt:i4>
      </vt:variant>
      <vt:variant>
        <vt:i4>5</vt:i4>
      </vt:variant>
      <vt:variant>
        <vt:lpwstr/>
      </vt:variant>
      <vt:variant>
        <vt:lpwstr>_Toc353913190</vt:lpwstr>
      </vt:variant>
      <vt:variant>
        <vt:i4>1048624</vt:i4>
      </vt:variant>
      <vt:variant>
        <vt:i4>104</vt:i4>
      </vt:variant>
      <vt:variant>
        <vt:i4>0</vt:i4>
      </vt:variant>
      <vt:variant>
        <vt:i4>5</vt:i4>
      </vt:variant>
      <vt:variant>
        <vt:lpwstr/>
      </vt:variant>
      <vt:variant>
        <vt:lpwstr>_Toc353913189</vt:lpwstr>
      </vt:variant>
      <vt:variant>
        <vt:i4>1048624</vt:i4>
      </vt:variant>
      <vt:variant>
        <vt:i4>98</vt:i4>
      </vt:variant>
      <vt:variant>
        <vt:i4>0</vt:i4>
      </vt:variant>
      <vt:variant>
        <vt:i4>5</vt:i4>
      </vt:variant>
      <vt:variant>
        <vt:lpwstr/>
      </vt:variant>
      <vt:variant>
        <vt:lpwstr>_Toc353913188</vt:lpwstr>
      </vt:variant>
      <vt:variant>
        <vt:i4>1048624</vt:i4>
      </vt:variant>
      <vt:variant>
        <vt:i4>92</vt:i4>
      </vt:variant>
      <vt:variant>
        <vt:i4>0</vt:i4>
      </vt:variant>
      <vt:variant>
        <vt:i4>5</vt:i4>
      </vt:variant>
      <vt:variant>
        <vt:lpwstr/>
      </vt:variant>
      <vt:variant>
        <vt:lpwstr>_Toc353913187</vt:lpwstr>
      </vt:variant>
      <vt:variant>
        <vt:i4>1048624</vt:i4>
      </vt:variant>
      <vt:variant>
        <vt:i4>86</vt:i4>
      </vt:variant>
      <vt:variant>
        <vt:i4>0</vt:i4>
      </vt:variant>
      <vt:variant>
        <vt:i4>5</vt:i4>
      </vt:variant>
      <vt:variant>
        <vt:lpwstr/>
      </vt:variant>
      <vt:variant>
        <vt:lpwstr>_Toc353913186</vt:lpwstr>
      </vt:variant>
      <vt:variant>
        <vt:i4>1048624</vt:i4>
      </vt:variant>
      <vt:variant>
        <vt:i4>80</vt:i4>
      </vt:variant>
      <vt:variant>
        <vt:i4>0</vt:i4>
      </vt:variant>
      <vt:variant>
        <vt:i4>5</vt:i4>
      </vt:variant>
      <vt:variant>
        <vt:lpwstr/>
      </vt:variant>
      <vt:variant>
        <vt:lpwstr>_Toc353913185</vt:lpwstr>
      </vt:variant>
      <vt:variant>
        <vt:i4>1048624</vt:i4>
      </vt:variant>
      <vt:variant>
        <vt:i4>74</vt:i4>
      </vt:variant>
      <vt:variant>
        <vt:i4>0</vt:i4>
      </vt:variant>
      <vt:variant>
        <vt:i4>5</vt:i4>
      </vt:variant>
      <vt:variant>
        <vt:lpwstr/>
      </vt:variant>
      <vt:variant>
        <vt:lpwstr>_Toc353913184</vt:lpwstr>
      </vt:variant>
      <vt:variant>
        <vt:i4>1048624</vt:i4>
      </vt:variant>
      <vt:variant>
        <vt:i4>68</vt:i4>
      </vt:variant>
      <vt:variant>
        <vt:i4>0</vt:i4>
      </vt:variant>
      <vt:variant>
        <vt:i4>5</vt:i4>
      </vt:variant>
      <vt:variant>
        <vt:lpwstr/>
      </vt:variant>
      <vt:variant>
        <vt:lpwstr>_Toc353913183</vt:lpwstr>
      </vt:variant>
      <vt:variant>
        <vt:i4>1048624</vt:i4>
      </vt:variant>
      <vt:variant>
        <vt:i4>62</vt:i4>
      </vt:variant>
      <vt:variant>
        <vt:i4>0</vt:i4>
      </vt:variant>
      <vt:variant>
        <vt:i4>5</vt:i4>
      </vt:variant>
      <vt:variant>
        <vt:lpwstr/>
      </vt:variant>
      <vt:variant>
        <vt:lpwstr>_Toc353913182</vt:lpwstr>
      </vt:variant>
      <vt:variant>
        <vt:i4>1048624</vt:i4>
      </vt:variant>
      <vt:variant>
        <vt:i4>56</vt:i4>
      </vt:variant>
      <vt:variant>
        <vt:i4>0</vt:i4>
      </vt:variant>
      <vt:variant>
        <vt:i4>5</vt:i4>
      </vt:variant>
      <vt:variant>
        <vt:lpwstr/>
      </vt:variant>
      <vt:variant>
        <vt:lpwstr>_Toc353913181</vt:lpwstr>
      </vt:variant>
      <vt:variant>
        <vt:i4>1048624</vt:i4>
      </vt:variant>
      <vt:variant>
        <vt:i4>50</vt:i4>
      </vt:variant>
      <vt:variant>
        <vt:i4>0</vt:i4>
      </vt:variant>
      <vt:variant>
        <vt:i4>5</vt:i4>
      </vt:variant>
      <vt:variant>
        <vt:lpwstr/>
      </vt:variant>
      <vt:variant>
        <vt:lpwstr>_Toc353913180</vt:lpwstr>
      </vt:variant>
      <vt:variant>
        <vt:i4>2031664</vt:i4>
      </vt:variant>
      <vt:variant>
        <vt:i4>44</vt:i4>
      </vt:variant>
      <vt:variant>
        <vt:i4>0</vt:i4>
      </vt:variant>
      <vt:variant>
        <vt:i4>5</vt:i4>
      </vt:variant>
      <vt:variant>
        <vt:lpwstr/>
      </vt:variant>
      <vt:variant>
        <vt:lpwstr>_Toc353913179</vt:lpwstr>
      </vt:variant>
      <vt:variant>
        <vt:i4>2031664</vt:i4>
      </vt:variant>
      <vt:variant>
        <vt:i4>38</vt:i4>
      </vt:variant>
      <vt:variant>
        <vt:i4>0</vt:i4>
      </vt:variant>
      <vt:variant>
        <vt:i4>5</vt:i4>
      </vt:variant>
      <vt:variant>
        <vt:lpwstr/>
      </vt:variant>
      <vt:variant>
        <vt:lpwstr>_Toc353913178</vt:lpwstr>
      </vt:variant>
      <vt:variant>
        <vt:i4>2031664</vt:i4>
      </vt:variant>
      <vt:variant>
        <vt:i4>32</vt:i4>
      </vt:variant>
      <vt:variant>
        <vt:i4>0</vt:i4>
      </vt:variant>
      <vt:variant>
        <vt:i4>5</vt:i4>
      </vt:variant>
      <vt:variant>
        <vt:lpwstr/>
      </vt:variant>
      <vt:variant>
        <vt:lpwstr>_Toc353913177</vt:lpwstr>
      </vt:variant>
      <vt:variant>
        <vt:i4>2031664</vt:i4>
      </vt:variant>
      <vt:variant>
        <vt:i4>26</vt:i4>
      </vt:variant>
      <vt:variant>
        <vt:i4>0</vt:i4>
      </vt:variant>
      <vt:variant>
        <vt:i4>5</vt:i4>
      </vt:variant>
      <vt:variant>
        <vt:lpwstr/>
      </vt:variant>
      <vt:variant>
        <vt:lpwstr>_Toc353913176</vt:lpwstr>
      </vt:variant>
      <vt:variant>
        <vt:i4>2031664</vt:i4>
      </vt:variant>
      <vt:variant>
        <vt:i4>20</vt:i4>
      </vt:variant>
      <vt:variant>
        <vt:i4>0</vt:i4>
      </vt:variant>
      <vt:variant>
        <vt:i4>5</vt:i4>
      </vt:variant>
      <vt:variant>
        <vt:lpwstr/>
      </vt:variant>
      <vt:variant>
        <vt:lpwstr>_Toc353913175</vt:lpwstr>
      </vt:variant>
      <vt:variant>
        <vt:i4>2031664</vt:i4>
      </vt:variant>
      <vt:variant>
        <vt:i4>14</vt:i4>
      </vt:variant>
      <vt:variant>
        <vt:i4>0</vt:i4>
      </vt:variant>
      <vt:variant>
        <vt:i4>5</vt:i4>
      </vt:variant>
      <vt:variant>
        <vt:lpwstr/>
      </vt:variant>
      <vt:variant>
        <vt:lpwstr>_Toc353913174</vt:lpwstr>
      </vt:variant>
      <vt:variant>
        <vt:i4>2031664</vt:i4>
      </vt:variant>
      <vt:variant>
        <vt:i4>8</vt:i4>
      </vt:variant>
      <vt:variant>
        <vt:i4>0</vt:i4>
      </vt:variant>
      <vt:variant>
        <vt:i4>5</vt:i4>
      </vt:variant>
      <vt:variant>
        <vt:lpwstr/>
      </vt:variant>
      <vt:variant>
        <vt:lpwstr>_Toc353913173</vt:lpwstr>
      </vt:variant>
      <vt:variant>
        <vt:i4>2031664</vt:i4>
      </vt:variant>
      <vt:variant>
        <vt:i4>2</vt:i4>
      </vt:variant>
      <vt:variant>
        <vt:i4>0</vt:i4>
      </vt:variant>
      <vt:variant>
        <vt:i4>5</vt:i4>
      </vt:variant>
      <vt:variant>
        <vt:lpwstr/>
      </vt:variant>
      <vt:variant>
        <vt:lpwstr>_Toc353913172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Monica Law</dc:creator>
  <cp:lastModifiedBy>Zac Roberts</cp:lastModifiedBy>
  <cp:revision>4</cp:revision>
  <cp:lastPrinted>2017-10-20T09:24:00Z</cp:lastPrinted>
  <dcterms:created xsi:type="dcterms:W3CDTF">2018-03-22T12:57:00Z</dcterms:created>
  <dcterms:modified xsi:type="dcterms:W3CDTF">2018-03-22T12:59:00Z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