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3B" w:rsidRDefault="00D6483B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5668" w:rsidRDefault="006D7D1E" w:rsidP="005356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32"/>
          <w:szCs w:val="20"/>
          <w:u w:val="single"/>
        </w:rPr>
        <w:t>T787</w:t>
      </w:r>
      <w:r w:rsidR="00295652" w:rsidRPr="00295652">
        <w:rPr>
          <w:rFonts w:ascii="Arial" w:hAnsi="Arial" w:cs="Arial"/>
          <w:b/>
          <w:sz w:val="32"/>
          <w:szCs w:val="20"/>
          <w:u w:val="single"/>
        </w:rPr>
        <w:t xml:space="preserve"> </w:t>
      </w:r>
      <w:r w:rsidR="00391058">
        <w:rPr>
          <w:rFonts w:ascii="Arial" w:hAnsi="Arial" w:cs="Arial"/>
          <w:b/>
          <w:sz w:val="32"/>
          <w:szCs w:val="20"/>
          <w:u w:val="single"/>
        </w:rPr>
        <w:t>–</w:t>
      </w:r>
      <w:r w:rsidR="00295652" w:rsidRPr="00295652">
        <w:rPr>
          <w:rFonts w:ascii="Arial" w:hAnsi="Arial" w:cs="Arial"/>
          <w:b/>
          <w:sz w:val="32"/>
          <w:szCs w:val="20"/>
          <w:u w:val="single"/>
        </w:rPr>
        <w:t xml:space="preserve"> </w:t>
      </w:r>
      <w:r w:rsidR="00071458">
        <w:rPr>
          <w:rFonts w:ascii="Arial" w:hAnsi="Arial" w:cs="Arial"/>
          <w:b/>
          <w:sz w:val="32"/>
          <w:szCs w:val="20"/>
          <w:u w:val="single"/>
        </w:rPr>
        <w:t>New Passenger Lift Supply and Installation Works</w:t>
      </w:r>
      <w:r w:rsidR="0038381F">
        <w:rPr>
          <w:rFonts w:ascii="Arial" w:hAnsi="Arial" w:cs="Arial"/>
          <w:b/>
          <w:sz w:val="32"/>
          <w:szCs w:val="20"/>
          <w:u w:val="single"/>
        </w:rPr>
        <w:t xml:space="preserve"> </w:t>
      </w:r>
      <w:r w:rsidR="0029603E">
        <w:rPr>
          <w:rFonts w:ascii="Arial" w:hAnsi="Arial" w:cs="Arial"/>
          <w:b/>
          <w:sz w:val="32"/>
          <w:szCs w:val="20"/>
          <w:u w:val="single"/>
        </w:rPr>
        <w:t xml:space="preserve"> </w:t>
      </w:r>
      <w:r w:rsidR="00E92E95">
        <w:rPr>
          <w:rFonts w:ascii="Arial" w:hAnsi="Arial" w:cs="Arial"/>
          <w:b/>
          <w:sz w:val="32"/>
          <w:szCs w:val="20"/>
          <w:u w:val="single"/>
        </w:rPr>
        <w:t xml:space="preserve"> </w:t>
      </w:r>
      <w:r w:rsidR="00317717">
        <w:rPr>
          <w:rFonts w:ascii="Arial" w:hAnsi="Arial" w:cs="Arial"/>
          <w:b/>
          <w:sz w:val="32"/>
          <w:szCs w:val="20"/>
          <w:u w:val="single"/>
        </w:rPr>
        <w:t xml:space="preserve"> </w:t>
      </w:r>
    </w:p>
    <w:p w:rsidR="00535668" w:rsidRDefault="00535668" w:rsidP="005356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6AFE" w:rsidRDefault="00EA6AFE" w:rsidP="00535668">
      <w:pPr>
        <w:spacing w:after="0" w:line="240" w:lineRule="auto"/>
        <w:rPr>
          <w:rFonts w:ascii="Arial" w:hAnsi="Arial" w:cs="Arial"/>
          <w:color w:val="333333"/>
          <w:lang w:val="en"/>
        </w:rPr>
      </w:pPr>
    </w:p>
    <w:p w:rsidR="002F46BE" w:rsidRPr="002F46BE" w:rsidRDefault="00B36C1B" w:rsidP="002F46BE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The </w:t>
      </w:r>
      <w:r w:rsidRPr="00B36C1B">
        <w:rPr>
          <w:rFonts w:ascii="Arial" w:hAnsi="Arial" w:cs="Arial"/>
          <w:color w:val="333333"/>
          <w:lang w:val="en"/>
        </w:rPr>
        <w:t>University of Essex</w:t>
      </w:r>
      <w:r w:rsidR="00D149EB">
        <w:rPr>
          <w:rFonts w:ascii="Arial" w:hAnsi="Arial" w:cs="Arial"/>
          <w:color w:val="333333"/>
          <w:lang w:val="en"/>
        </w:rPr>
        <w:t xml:space="preserve"> invites</w:t>
      </w:r>
      <w:r>
        <w:rPr>
          <w:rFonts w:ascii="Arial" w:hAnsi="Arial" w:cs="Arial"/>
          <w:color w:val="333333"/>
          <w:lang w:val="en"/>
        </w:rPr>
        <w:t xml:space="preserve"> expressions of interest from suitably</w:t>
      </w:r>
      <w:r w:rsidR="00ED57ED">
        <w:rPr>
          <w:rFonts w:ascii="Arial" w:hAnsi="Arial" w:cs="Arial"/>
          <w:color w:val="333333"/>
          <w:lang w:val="en"/>
        </w:rPr>
        <w:t xml:space="preserve"> accredited,</w:t>
      </w:r>
      <w:r>
        <w:rPr>
          <w:rFonts w:ascii="Arial" w:hAnsi="Arial" w:cs="Arial"/>
          <w:color w:val="333333"/>
          <w:lang w:val="en"/>
        </w:rPr>
        <w:t xml:space="preserve"> qualified and experienced contractors to participate in a</w:t>
      </w:r>
      <w:r w:rsidR="00ED57ED">
        <w:rPr>
          <w:rFonts w:ascii="Arial" w:hAnsi="Arial" w:cs="Arial"/>
          <w:color w:val="333333"/>
          <w:lang w:val="en"/>
        </w:rPr>
        <w:t xml:space="preserve"> competitive</w:t>
      </w:r>
      <w:r w:rsidR="006D7D1E">
        <w:rPr>
          <w:rFonts w:ascii="Arial" w:hAnsi="Arial" w:cs="Arial"/>
          <w:color w:val="333333"/>
          <w:lang w:val="en"/>
        </w:rPr>
        <w:t xml:space="preserve"> tender process </w:t>
      </w:r>
      <w:r w:rsidR="00071458">
        <w:rPr>
          <w:rFonts w:ascii="Arial" w:hAnsi="Arial" w:cs="Arial"/>
          <w:color w:val="333333"/>
          <w:lang w:val="en"/>
        </w:rPr>
        <w:t>to deliver 2 new passenger</w:t>
      </w:r>
      <w:r w:rsidR="00DD5741">
        <w:rPr>
          <w:rFonts w:ascii="Arial" w:hAnsi="Arial" w:cs="Arial"/>
          <w:color w:val="333333"/>
          <w:lang w:val="en"/>
        </w:rPr>
        <w:t xml:space="preserve"> lifts </w:t>
      </w:r>
      <w:r w:rsidR="00071458">
        <w:rPr>
          <w:rFonts w:ascii="Arial" w:hAnsi="Arial" w:cs="Arial"/>
          <w:color w:val="333333"/>
          <w:lang w:val="en"/>
        </w:rPr>
        <w:t>a</w:t>
      </w:r>
      <w:r w:rsidR="00C6739A">
        <w:rPr>
          <w:rFonts w:ascii="Arial" w:hAnsi="Arial" w:cs="Arial"/>
          <w:color w:val="333333"/>
          <w:lang w:val="en"/>
        </w:rPr>
        <w:t>t our c</w:t>
      </w:r>
      <w:r w:rsidR="00071458">
        <w:rPr>
          <w:rFonts w:ascii="Arial" w:hAnsi="Arial" w:cs="Arial"/>
          <w:color w:val="333333"/>
          <w:lang w:val="en"/>
        </w:rPr>
        <w:t>ampus</w:t>
      </w:r>
      <w:r w:rsidR="00EA6AFE">
        <w:rPr>
          <w:rFonts w:ascii="Arial" w:hAnsi="Arial" w:cs="Arial"/>
          <w:color w:val="333333"/>
          <w:lang w:val="en"/>
        </w:rPr>
        <w:t xml:space="preserve"> in Colchester</w:t>
      </w:r>
      <w:r w:rsidR="00071458">
        <w:rPr>
          <w:rFonts w:ascii="Arial" w:hAnsi="Arial" w:cs="Arial"/>
          <w:color w:val="333333"/>
          <w:lang w:val="en"/>
        </w:rPr>
        <w:t>,</w:t>
      </w:r>
      <w:r w:rsidR="00C0798B">
        <w:rPr>
          <w:rFonts w:ascii="Arial" w:hAnsi="Arial" w:cs="Arial"/>
          <w:color w:val="333333"/>
          <w:lang w:val="en"/>
        </w:rPr>
        <w:t xml:space="preserve"> Essex.</w:t>
      </w:r>
      <w:r w:rsidR="00071458">
        <w:rPr>
          <w:rFonts w:ascii="Arial" w:hAnsi="Arial" w:cs="Arial"/>
          <w:color w:val="333333"/>
          <w:lang w:val="en"/>
        </w:rPr>
        <w:t xml:space="preserve"> </w:t>
      </w:r>
    </w:p>
    <w:p w:rsidR="00CB1012" w:rsidRDefault="00CB1012" w:rsidP="00391058">
      <w:pPr>
        <w:spacing w:after="0" w:line="240" w:lineRule="auto"/>
        <w:rPr>
          <w:rFonts w:ascii="Arial" w:hAnsi="Arial" w:cs="Arial"/>
          <w:color w:val="333333"/>
        </w:rPr>
      </w:pPr>
    </w:p>
    <w:p w:rsidR="00CB1012" w:rsidRDefault="00071458" w:rsidP="00CB1012">
      <w:pPr>
        <w:spacing w:after="0" w:line="240" w:lineRule="auto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Works will commence on site in </w:t>
      </w:r>
      <w:r w:rsidR="006D7D1E">
        <w:rPr>
          <w:rFonts w:ascii="Arial" w:hAnsi="Arial" w:cs="Arial"/>
          <w:color w:val="333333"/>
          <w:lang w:val="en"/>
        </w:rPr>
        <w:t>autumn</w:t>
      </w:r>
      <w:r>
        <w:rPr>
          <w:rFonts w:ascii="Arial" w:hAnsi="Arial" w:cs="Arial"/>
          <w:color w:val="333333"/>
          <w:lang w:val="en"/>
        </w:rPr>
        <w:t xml:space="preserve"> 2019 with completion by </w:t>
      </w:r>
      <w:r w:rsidR="006D7D1E">
        <w:rPr>
          <w:rFonts w:ascii="Arial" w:hAnsi="Arial" w:cs="Arial"/>
          <w:color w:val="333333"/>
          <w:lang w:val="en"/>
        </w:rPr>
        <w:t>spring</w:t>
      </w:r>
      <w:r>
        <w:rPr>
          <w:rFonts w:ascii="Arial" w:hAnsi="Arial" w:cs="Arial"/>
          <w:color w:val="333333"/>
          <w:lang w:val="en"/>
        </w:rPr>
        <w:t xml:space="preserve"> 20</w:t>
      </w:r>
      <w:r w:rsidR="00DD5741">
        <w:rPr>
          <w:rFonts w:ascii="Arial" w:hAnsi="Arial" w:cs="Arial"/>
          <w:color w:val="333333"/>
          <w:lang w:val="en"/>
        </w:rPr>
        <w:t>20</w:t>
      </w:r>
    </w:p>
    <w:p w:rsidR="00317717" w:rsidRDefault="00317717" w:rsidP="00CB1012">
      <w:pPr>
        <w:spacing w:after="0" w:line="240" w:lineRule="auto"/>
        <w:rPr>
          <w:rFonts w:ascii="Arial" w:hAnsi="Arial" w:cs="Arial"/>
          <w:color w:val="333333"/>
        </w:rPr>
      </w:pPr>
    </w:p>
    <w:p w:rsidR="00A70DD0" w:rsidRPr="00EC66A9" w:rsidRDefault="00A70DD0" w:rsidP="00A70DD0">
      <w:pPr>
        <w:spacing w:after="0" w:line="240" w:lineRule="auto"/>
        <w:rPr>
          <w:rFonts w:ascii="Arial" w:hAnsi="Arial" w:cs="Arial"/>
          <w:color w:val="252525"/>
          <w:szCs w:val="20"/>
          <w:shd w:val="clear" w:color="auto" w:fill="FFFFFF"/>
        </w:rPr>
      </w:pPr>
      <w:r>
        <w:rPr>
          <w:rFonts w:ascii="Arial" w:hAnsi="Arial" w:cs="Arial"/>
          <w:color w:val="252525"/>
          <w:szCs w:val="20"/>
          <w:shd w:val="clear" w:color="auto" w:fill="FFFFFF"/>
        </w:rPr>
        <w:t xml:space="preserve">The University of Essex uses </w:t>
      </w:r>
      <w:r w:rsidR="0001476D">
        <w:rPr>
          <w:rFonts w:ascii="Arial" w:hAnsi="Arial" w:cs="Arial"/>
          <w:color w:val="252525"/>
          <w:szCs w:val="20"/>
          <w:shd w:val="clear" w:color="auto" w:fill="FFFFFF"/>
        </w:rPr>
        <w:t xml:space="preserve">PAS91: 2017 and </w:t>
      </w:r>
      <w:r>
        <w:rPr>
          <w:rFonts w:ascii="Arial" w:hAnsi="Arial" w:cs="Arial"/>
          <w:color w:val="252525"/>
          <w:szCs w:val="20"/>
          <w:shd w:val="clear" w:color="auto" w:fill="FFFFFF"/>
        </w:rPr>
        <w:t>Constructionline, the</w:t>
      </w:r>
      <w:r w:rsidRPr="00610C0F">
        <w:rPr>
          <w:rFonts w:ascii="Arial" w:hAnsi="Arial" w:cs="Arial"/>
          <w:color w:val="252525"/>
          <w:szCs w:val="20"/>
          <w:shd w:val="clear" w:color="auto" w:fill="FFFFFF"/>
        </w:rPr>
        <w:t xml:space="preserve"> procurement and supply chain management service</w:t>
      </w:r>
      <w:r>
        <w:rPr>
          <w:rFonts w:ascii="Arial" w:hAnsi="Arial" w:cs="Arial"/>
          <w:color w:val="252525"/>
          <w:szCs w:val="20"/>
          <w:shd w:val="clear" w:color="auto" w:fill="FFFFFF"/>
        </w:rPr>
        <w:t>,</w:t>
      </w:r>
      <w:r w:rsidRPr="00610C0F">
        <w:rPr>
          <w:rFonts w:ascii="Arial" w:hAnsi="Arial" w:cs="Arial"/>
          <w:color w:val="252525"/>
          <w:szCs w:val="20"/>
          <w:shd w:val="clear" w:color="auto" w:fill="FFFFFF"/>
        </w:rPr>
        <w:t xml:space="preserve"> to streamline the procurement and assessment of contractors applying for this opportunity: </w:t>
      </w:r>
      <w:hyperlink r:id="rId6" w:history="1">
        <w:r w:rsidR="00EC66A9" w:rsidRPr="000E3052">
          <w:rPr>
            <w:rStyle w:val="Hyperlink"/>
            <w:rFonts w:ascii="Arial" w:hAnsi="Arial" w:cs="Arial"/>
            <w:szCs w:val="20"/>
            <w:shd w:val="clear" w:color="auto" w:fill="FFFFFF"/>
          </w:rPr>
          <w:t>www.constructionline.co.uk</w:t>
        </w:r>
      </w:hyperlink>
      <w:r w:rsidR="00EC66A9">
        <w:rPr>
          <w:rFonts w:ascii="Arial" w:hAnsi="Arial" w:cs="Arial"/>
          <w:szCs w:val="20"/>
          <w:shd w:val="clear" w:color="auto" w:fill="FFFFFF"/>
        </w:rPr>
        <w:t xml:space="preserve">  Please </w:t>
      </w:r>
      <w:proofErr w:type="gramStart"/>
      <w:r w:rsidR="00EC66A9">
        <w:rPr>
          <w:rFonts w:ascii="Arial" w:hAnsi="Arial" w:cs="Arial"/>
          <w:szCs w:val="20"/>
          <w:shd w:val="clear" w:color="auto" w:fill="FFFFFF"/>
        </w:rPr>
        <w:t xml:space="preserve">contact </w:t>
      </w:r>
      <w:r w:rsidR="00EC66A9" w:rsidRPr="00EC66A9">
        <w:rPr>
          <w:rFonts w:ascii="Arial" w:hAnsi="Arial" w:cs="Arial"/>
          <w:szCs w:val="20"/>
          <w:shd w:val="clear" w:color="auto" w:fill="FFFFFF"/>
        </w:rPr>
        <w:t xml:space="preserve"> </w:t>
      </w:r>
      <w:proofErr w:type="gramEnd"/>
      <w:r w:rsidR="00EC66A9">
        <w:rPr>
          <w:rFonts w:ascii="Arial" w:hAnsi="Arial" w:cs="Arial"/>
          <w:szCs w:val="20"/>
          <w:shd w:val="clear" w:color="auto" w:fill="FFFFFF"/>
        </w:rPr>
        <w:fldChar w:fldCharType="begin"/>
      </w:r>
      <w:r w:rsidR="00EC66A9">
        <w:rPr>
          <w:rFonts w:ascii="Arial" w:hAnsi="Arial" w:cs="Arial"/>
          <w:szCs w:val="20"/>
          <w:shd w:val="clear" w:color="auto" w:fill="FFFFFF"/>
        </w:rPr>
        <w:instrText xml:space="preserve"> HYPERLINK "mailto:</w:instrText>
      </w:r>
      <w:r w:rsidR="00EC66A9" w:rsidRPr="00EC66A9">
        <w:rPr>
          <w:rFonts w:ascii="Arial" w:hAnsi="Arial" w:cs="Arial"/>
          <w:szCs w:val="20"/>
          <w:shd w:val="clear" w:color="auto" w:fill="FFFFFF"/>
        </w:rPr>
        <w:instrText>david.</w:instrText>
      </w:r>
      <w:r w:rsidR="00EC66A9">
        <w:rPr>
          <w:rFonts w:ascii="Arial" w:hAnsi="Arial" w:cs="Arial"/>
          <w:szCs w:val="20"/>
          <w:shd w:val="clear" w:color="auto" w:fill="FFFFFF"/>
        </w:rPr>
        <w:instrText xml:space="preserve">marshall@constructionline.co.uk" </w:instrText>
      </w:r>
      <w:r w:rsidR="00EC66A9">
        <w:rPr>
          <w:rFonts w:ascii="Arial" w:hAnsi="Arial" w:cs="Arial"/>
          <w:szCs w:val="20"/>
          <w:shd w:val="clear" w:color="auto" w:fill="FFFFFF"/>
        </w:rPr>
        <w:fldChar w:fldCharType="separate"/>
      </w:r>
      <w:r w:rsidR="00EC66A9" w:rsidRPr="000E3052">
        <w:rPr>
          <w:rStyle w:val="Hyperlink"/>
          <w:rFonts w:ascii="Arial" w:hAnsi="Arial" w:cs="Arial"/>
          <w:szCs w:val="20"/>
          <w:shd w:val="clear" w:color="auto" w:fill="FFFFFF"/>
        </w:rPr>
        <w:t>david.marshall@constructionline.co.uk</w:t>
      </w:r>
      <w:r w:rsidR="00EC66A9">
        <w:rPr>
          <w:rFonts w:ascii="Arial" w:hAnsi="Arial" w:cs="Arial"/>
          <w:szCs w:val="20"/>
          <w:shd w:val="clear" w:color="auto" w:fill="FFFFFF"/>
        </w:rPr>
        <w:fldChar w:fldCharType="end"/>
      </w:r>
      <w:r w:rsidR="00EC66A9">
        <w:rPr>
          <w:rFonts w:ascii="Arial" w:hAnsi="Arial" w:cs="Arial"/>
          <w:szCs w:val="20"/>
          <w:shd w:val="clear" w:color="auto" w:fill="FFFFFF"/>
        </w:rPr>
        <w:t xml:space="preserve"> quoting reference </w:t>
      </w:r>
      <w:r w:rsidR="00EC66A9" w:rsidRPr="00EC66A9">
        <w:rPr>
          <w:rFonts w:ascii="Arial" w:eastAsia="Times New Roman" w:hAnsi="Arial" w:cs="Arial"/>
          <w:b/>
          <w:bCs/>
        </w:rPr>
        <w:t xml:space="preserve">1BGWIL </w:t>
      </w:r>
      <w:r w:rsidR="00EC66A9" w:rsidRPr="00EC66A9">
        <w:rPr>
          <w:rFonts w:ascii="Arial" w:eastAsia="Times New Roman" w:hAnsi="Arial" w:cs="Arial"/>
          <w:bCs/>
        </w:rPr>
        <w:t>with any Constructionline related queries.</w:t>
      </w:r>
      <w:r w:rsidR="00EC66A9">
        <w:rPr>
          <w:rFonts w:eastAsia="Times New Roman"/>
          <w:bCs/>
        </w:rPr>
        <w:t xml:space="preserve"> </w:t>
      </w:r>
    </w:p>
    <w:p w:rsidR="0001476D" w:rsidRDefault="0001476D" w:rsidP="00CB1012">
      <w:pPr>
        <w:spacing w:after="0" w:line="240" w:lineRule="auto"/>
        <w:rPr>
          <w:rFonts w:ascii="Arial" w:hAnsi="Arial" w:cs="Arial"/>
          <w:color w:val="333333"/>
        </w:rPr>
      </w:pPr>
    </w:p>
    <w:p w:rsidR="00DB6E74" w:rsidRPr="00256FF1" w:rsidRDefault="00C6739A" w:rsidP="00535668">
      <w:pPr>
        <w:spacing w:after="0" w:line="240" w:lineRule="auto"/>
        <w:rPr>
          <w:rStyle w:val="Hyperlink"/>
          <w:rFonts w:ascii="Arial" w:hAnsi="Arial" w:cs="Arial"/>
          <w:color w:val="000000"/>
          <w:szCs w:val="20"/>
          <w:u w:val="none"/>
        </w:rPr>
      </w:pPr>
      <w:r>
        <w:rPr>
          <w:rFonts w:ascii="Arial" w:hAnsi="Arial" w:cs="Arial"/>
          <w:color w:val="000000"/>
          <w:szCs w:val="20"/>
        </w:rPr>
        <w:t xml:space="preserve">Expressions of interest may only be made via the completion and submission of the </w:t>
      </w:r>
      <w:r w:rsidR="00DC3F07">
        <w:rPr>
          <w:rFonts w:ascii="Arial" w:hAnsi="Arial" w:cs="Arial"/>
          <w:color w:val="000000"/>
          <w:szCs w:val="20"/>
        </w:rPr>
        <w:t xml:space="preserve">PAS91 and responses to the client specific </w:t>
      </w:r>
      <w:r>
        <w:rPr>
          <w:rFonts w:ascii="Arial" w:hAnsi="Arial" w:cs="Arial"/>
          <w:color w:val="000000"/>
          <w:szCs w:val="20"/>
        </w:rPr>
        <w:t>questions detailed within the tende</w:t>
      </w:r>
      <w:r w:rsidR="0001476D">
        <w:rPr>
          <w:rFonts w:ascii="Arial" w:hAnsi="Arial" w:cs="Arial"/>
          <w:color w:val="000000"/>
          <w:szCs w:val="20"/>
        </w:rPr>
        <w:t xml:space="preserve">r event on the </w:t>
      </w:r>
      <w:r w:rsidR="00DC3F07">
        <w:rPr>
          <w:rFonts w:ascii="Arial" w:hAnsi="Arial" w:cs="Arial"/>
          <w:color w:val="000000"/>
          <w:szCs w:val="20"/>
        </w:rPr>
        <w:t xml:space="preserve">           </w:t>
      </w:r>
      <w:r w:rsidR="0001476D">
        <w:rPr>
          <w:rFonts w:ascii="Arial" w:hAnsi="Arial" w:cs="Arial"/>
          <w:color w:val="000000"/>
          <w:szCs w:val="20"/>
        </w:rPr>
        <w:t xml:space="preserve">e-sourcing system </w:t>
      </w:r>
      <w:proofErr w:type="gramStart"/>
      <w:r w:rsidR="0001476D">
        <w:rPr>
          <w:rFonts w:ascii="Arial" w:hAnsi="Arial" w:cs="Arial"/>
          <w:color w:val="000000"/>
          <w:szCs w:val="20"/>
        </w:rPr>
        <w:t>Proactis.:</w:t>
      </w:r>
      <w:proofErr w:type="gramEnd"/>
      <w:r w:rsidR="0001476D">
        <w:rPr>
          <w:rFonts w:ascii="Arial" w:hAnsi="Arial" w:cs="Arial"/>
          <w:color w:val="000000"/>
          <w:szCs w:val="20"/>
        </w:rPr>
        <w:t xml:space="preserve"> </w:t>
      </w:r>
      <w:hyperlink r:id="rId7" w:tgtFrame="_blank" w:history="1">
        <w:r w:rsidR="0001476D" w:rsidRPr="00A42DF8">
          <w:rPr>
            <w:rStyle w:val="Hyperlink"/>
            <w:rFonts w:ascii="Arial" w:hAnsi="Arial" w:cs="Arial"/>
            <w:szCs w:val="20"/>
          </w:rPr>
          <w:t>https://supplierlive.proactisp2p.com/Account/Login</w:t>
        </w:r>
      </w:hyperlink>
      <w:r w:rsidR="0001476D">
        <w:rPr>
          <w:rFonts w:ascii="Arial" w:hAnsi="Arial" w:cs="Arial"/>
          <w:color w:val="000000"/>
          <w:szCs w:val="20"/>
        </w:rPr>
        <w:t xml:space="preserve"> </w:t>
      </w:r>
      <w:r w:rsidR="00256FF1">
        <w:rPr>
          <w:rFonts w:ascii="Arial" w:hAnsi="Arial" w:cs="Arial"/>
          <w:color w:val="000000"/>
          <w:szCs w:val="20"/>
        </w:rPr>
        <w:t>b</w:t>
      </w:r>
      <w:r w:rsidR="00DC3F07">
        <w:rPr>
          <w:rFonts w:ascii="Arial" w:hAnsi="Arial" w:cs="Arial"/>
          <w:color w:val="000000"/>
          <w:szCs w:val="20"/>
        </w:rPr>
        <w:t xml:space="preserve">y the stated closing time/date detailed in Proactis. </w:t>
      </w:r>
    </w:p>
    <w:p w:rsidR="00C6739A" w:rsidRDefault="00C6739A" w:rsidP="00295652">
      <w:pPr>
        <w:spacing w:after="0" w:line="240" w:lineRule="auto"/>
        <w:rPr>
          <w:rFonts w:ascii="Arial" w:hAnsi="Arial" w:cs="Arial"/>
          <w:b/>
          <w:color w:val="000000"/>
          <w:szCs w:val="20"/>
          <w:u w:val="single"/>
          <w:lang w:val="en"/>
        </w:rPr>
      </w:pPr>
    </w:p>
    <w:p w:rsidR="004D2048" w:rsidRDefault="004D2048" w:rsidP="004D2048">
      <w:pPr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full </w:t>
      </w:r>
      <w:proofErr w:type="gramStart"/>
      <w:r>
        <w:rPr>
          <w:rFonts w:ascii="Arial" w:hAnsi="Arial" w:cs="Arial"/>
          <w:color w:val="333333"/>
        </w:rPr>
        <w:t>scope of works are</w:t>
      </w:r>
      <w:proofErr w:type="gramEnd"/>
      <w:r>
        <w:rPr>
          <w:rFonts w:ascii="Arial" w:hAnsi="Arial" w:cs="Arial"/>
          <w:color w:val="333333"/>
        </w:rPr>
        <w:t xml:space="preserve"> detailed within the PQQ</w:t>
      </w:r>
      <w:r>
        <w:rPr>
          <w:rFonts w:ascii="Arial" w:hAnsi="Arial" w:cs="Arial"/>
          <w:color w:val="333333"/>
        </w:rPr>
        <w:t xml:space="preserve"> documentation. </w:t>
      </w:r>
    </w:p>
    <w:p w:rsidR="004D2048" w:rsidRDefault="004D2048" w:rsidP="00295652">
      <w:pPr>
        <w:spacing w:after="0" w:line="240" w:lineRule="auto"/>
        <w:rPr>
          <w:rFonts w:ascii="Arial" w:hAnsi="Arial" w:cs="Arial"/>
          <w:b/>
          <w:color w:val="000000"/>
          <w:szCs w:val="20"/>
          <w:u w:val="single"/>
          <w:lang w:val="en"/>
        </w:rPr>
      </w:pPr>
      <w:bookmarkStart w:id="0" w:name="_GoBack"/>
      <w:bookmarkEnd w:id="0"/>
    </w:p>
    <w:p w:rsidR="004D2048" w:rsidRDefault="004D2048" w:rsidP="00295652">
      <w:pPr>
        <w:spacing w:after="0" w:line="240" w:lineRule="auto"/>
        <w:rPr>
          <w:rFonts w:ascii="Arial" w:hAnsi="Arial" w:cs="Arial"/>
          <w:b/>
          <w:color w:val="000000"/>
          <w:szCs w:val="20"/>
          <w:u w:val="single"/>
          <w:lang w:val="en"/>
        </w:rPr>
      </w:pPr>
    </w:p>
    <w:p w:rsidR="004D2048" w:rsidRDefault="004D2048" w:rsidP="00295652">
      <w:pPr>
        <w:spacing w:after="0" w:line="240" w:lineRule="auto"/>
        <w:rPr>
          <w:rFonts w:ascii="Arial" w:hAnsi="Arial" w:cs="Arial"/>
          <w:b/>
          <w:color w:val="000000"/>
          <w:szCs w:val="20"/>
          <w:u w:val="single"/>
          <w:lang w:val="en"/>
        </w:rPr>
      </w:pPr>
    </w:p>
    <w:p w:rsidR="00295652" w:rsidRPr="0051300A" w:rsidRDefault="00BD56E3" w:rsidP="00295652">
      <w:pPr>
        <w:spacing w:after="0" w:line="240" w:lineRule="auto"/>
        <w:rPr>
          <w:rFonts w:ascii="Arial" w:hAnsi="Arial" w:cs="Arial"/>
          <w:b/>
          <w:color w:val="000000"/>
          <w:szCs w:val="20"/>
          <w:u w:val="single"/>
          <w:lang w:val="en"/>
        </w:rPr>
      </w:pPr>
      <w:r w:rsidRPr="0051300A">
        <w:rPr>
          <w:rFonts w:ascii="Arial" w:hAnsi="Arial" w:cs="Arial"/>
          <w:b/>
          <w:color w:val="000000"/>
          <w:szCs w:val="20"/>
          <w:u w:val="single"/>
          <w:lang w:val="en"/>
        </w:rPr>
        <w:t>Additional Information</w:t>
      </w:r>
    </w:p>
    <w:p w:rsidR="00295652" w:rsidRDefault="00295652" w:rsidP="00295652">
      <w:pPr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</w:p>
    <w:p w:rsidR="00BD56E3" w:rsidRPr="0051300A" w:rsidRDefault="00BD56E3" w:rsidP="00BD56E3">
      <w:pPr>
        <w:spacing w:after="0" w:line="240" w:lineRule="auto"/>
        <w:rPr>
          <w:rFonts w:ascii="Arial" w:hAnsi="Arial" w:cs="Arial"/>
          <w:color w:val="000000"/>
          <w:szCs w:val="20"/>
        </w:rPr>
      </w:pPr>
      <w:r w:rsidRPr="0051300A">
        <w:rPr>
          <w:rFonts w:ascii="Arial" w:hAnsi="Arial" w:cs="Arial"/>
          <w:color w:val="000000"/>
          <w:szCs w:val="20"/>
        </w:rPr>
        <w:t>The University reserves the right to cancel the procurement at any stage of the process and not to proceed with the awar</w:t>
      </w:r>
      <w:r w:rsidR="00D37F11">
        <w:rPr>
          <w:rFonts w:ascii="Arial" w:hAnsi="Arial" w:cs="Arial"/>
          <w:color w:val="000000"/>
          <w:szCs w:val="20"/>
        </w:rPr>
        <w:t>d of any contract. The University</w:t>
      </w:r>
      <w:r w:rsidRPr="0051300A">
        <w:rPr>
          <w:rFonts w:ascii="Arial" w:hAnsi="Arial" w:cs="Arial"/>
          <w:color w:val="000000"/>
          <w:szCs w:val="20"/>
        </w:rPr>
        <w:t xml:space="preserve"> shall not be liable for interested party or </w:t>
      </w:r>
      <w:r w:rsidR="00845DF3">
        <w:rPr>
          <w:rFonts w:ascii="Arial" w:hAnsi="Arial" w:cs="Arial"/>
          <w:color w:val="000000"/>
          <w:szCs w:val="20"/>
        </w:rPr>
        <w:t>applicant</w:t>
      </w:r>
      <w:r w:rsidRPr="0051300A">
        <w:rPr>
          <w:rFonts w:ascii="Arial" w:hAnsi="Arial" w:cs="Arial"/>
          <w:color w:val="000000"/>
          <w:szCs w:val="20"/>
        </w:rPr>
        <w:t xml:space="preserve"> costs in relation to this procurement in any circumstances.</w:t>
      </w:r>
    </w:p>
    <w:p w:rsidR="00BD56E3" w:rsidRPr="0051300A" w:rsidRDefault="00BD56E3" w:rsidP="00BD56E3">
      <w:pPr>
        <w:spacing w:after="0" w:line="240" w:lineRule="auto"/>
        <w:rPr>
          <w:rFonts w:ascii="Arial" w:hAnsi="Arial" w:cs="Arial"/>
          <w:color w:val="000000"/>
          <w:szCs w:val="20"/>
        </w:rPr>
      </w:pPr>
      <w:r w:rsidRPr="0051300A">
        <w:rPr>
          <w:rFonts w:ascii="Arial" w:hAnsi="Arial" w:cs="Arial"/>
          <w:color w:val="000000"/>
          <w:szCs w:val="20"/>
        </w:rPr>
        <w:t xml:space="preserve"> </w:t>
      </w:r>
    </w:p>
    <w:p w:rsidR="00917CD1" w:rsidRDefault="00071458" w:rsidP="00295652">
      <w:pPr>
        <w:spacing w:after="0" w:line="240" w:lineRule="auto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Cs w:val="20"/>
        </w:rPr>
        <w:t xml:space="preserve"> </w:t>
      </w:r>
    </w:p>
    <w:p w:rsidR="00295652" w:rsidRPr="00295652" w:rsidRDefault="00295652" w:rsidP="00295652">
      <w:pPr>
        <w:spacing w:after="0" w:line="240" w:lineRule="auto"/>
        <w:rPr>
          <w:rFonts w:ascii="Lucida Sans Unicode" w:hAnsi="Lucida Sans Unicode" w:cs="Lucida Sans Unicode"/>
          <w:b/>
          <w:color w:val="000000"/>
          <w:sz w:val="20"/>
          <w:szCs w:val="20"/>
          <w:u w:val="single"/>
          <w:lang w:val="en"/>
        </w:rPr>
      </w:pPr>
      <w:r w:rsidRPr="00295652">
        <w:rPr>
          <w:rFonts w:ascii="Lucida Sans Unicode" w:hAnsi="Lucida Sans Unicode" w:cs="Lucida Sans Unicode"/>
          <w:b/>
          <w:color w:val="000000"/>
          <w:sz w:val="20"/>
          <w:szCs w:val="20"/>
          <w:u w:val="single"/>
          <w:lang w:val="en"/>
        </w:rPr>
        <w:t>CPV Codes</w:t>
      </w:r>
    </w:p>
    <w:p w:rsidR="00A42DF8" w:rsidRDefault="005724F2" w:rsidP="00A42DF8">
      <w:pPr>
        <w:spacing w:after="0" w:line="240" w:lineRule="auto"/>
        <w:rPr>
          <w:rFonts w:ascii="Arial" w:hAnsi="Arial" w:cs="Arial"/>
          <w:color w:val="333333"/>
          <w:lang w:val="en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val="en" w:eastAsia="en-GB"/>
        </w:rPr>
        <w:t xml:space="preserve"> </w:t>
      </w:r>
    </w:p>
    <w:p w:rsidR="009D2D56" w:rsidRDefault="003F30DF" w:rsidP="00295652">
      <w:pPr>
        <w:spacing w:after="0" w:line="240" w:lineRule="auto"/>
        <w:rPr>
          <w:rFonts w:ascii="Arial" w:hAnsi="Arial" w:cs="Arial"/>
          <w:color w:val="333333"/>
          <w:lang w:val="en"/>
        </w:rPr>
      </w:pPr>
      <w:proofErr w:type="gramStart"/>
      <w:r w:rsidRPr="003F30DF">
        <w:rPr>
          <w:rFonts w:ascii="Arial" w:hAnsi="Arial" w:cs="Arial"/>
          <w:color w:val="333333"/>
          <w:lang w:val="en"/>
        </w:rPr>
        <w:t>45313100 Lift installation work.</w:t>
      </w:r>
      <w:proofErr w:type="gramEnd"/>
      <w:r w:rsidRPr="003F30DF">
        <w:rPr>
          <w:rFonts w:ascii="Arial" w:hAnsi="Arial" w:cs="Arial"/>
          <w:color w:val="333333"/>
          <w:lang w:val="en"/>
        </w:rPr>
        <w:t xml:space="preserve">  </w:t>
      </w:r>
    </w:p>
    <w:p w:rsidR="00295652" w:rsidRDefault="00295652" w:rsidP="00295652">
      <w:pPr>
        <w:spacing w:after="0" w:line="240" w:lineRule="auto"/>
        <w:rPr>
          <w:rFonts w:ascii="Arial" w:hAnsi="Arial" w:cs="Arial"/>
          <w:color w:val="333333"/>
          <w:lang w:val="en"/>
        </w:rPr>
      </w:pPr>
    </w:p>
    <w:p w:rsidR="00B77C5E" w:rsidRPr="006D5E03" w:rsidRDefault="00B77C5E" w:rsidP="00535668">
      <w:pPr>
        <w:spacing w:after="0" w:line="240" w:lineRule="auto"/>
        <w:rPr>
          <w:rFonts w:ascii="Arial" w:hAnsi="Arial" w:cs="Arial"/>
          <w:b/>
          <w:szCs w:val="20"/>
        </w:rPr>
      </w:pPr>
    </w:p>
    <w:sectPr w:rsidR="00B77C5E" w:rsidRPr="006D5E03" w:rsidSect="00F545C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1BA"/>
    <w:multiLevelType w:val="hybridMultilevel"/>
    <w:tmpl w:val="5E7C4EC6"/>
    <w:lvl w:ilvl="0" w:tplc="802C7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40BB"/>
    <w:multiLevelType w:val="hybridMultilevel"/>
    <w:tmpl w:val="453A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72BDE"/>
    <w:multiLevelType w:val="hybridMultilevel"/>
    <w:tmpl w:val="10525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68"/>
    <w:rsid w:val="00011421"/>
    <w:rsid w:val="0001476D"/>
    <w:rsid w:val="00015BDB"/>
    <w:rsid w:val="000305A9"/>
    <w:rsid w:val="0003191E"/>
    <w:rsid w:val="00044F61"/>
    <w:rsid w:val="00046716"/>
    <w:rsid w:val="000667D5"/>
    <w:rsid w:val="00071458"/>
    <w:rsid w:val="000D5FF3"/>
    <w:rsid w:val="000F15D3"/>
    <w:rsid w:val="00115077"/>
    <w:rsid w:val="00165AC6"/>
    <w:rsid w:val="0017711F"/>
    <w:rsid w:val="001C2628"/>
    <w:rsid w:val="001E606E"/>
    <w:rsid w:val="002033B9"/>
    <w:rsid w:val="00230833"/>
    <w:rsid w:val="00231DF6"/>
    <w:rsid w:val="00231E63"/>
    <w:rsid w:val="0025489A"/>
    <w:rsid w:val="00255C4C"/>
    <w:rsid w:val="00256FF1"/>
    <w:rsid w:val="00284FEE"/>
    <w:rsid w:val="00295652"/>
    <w:rsid w:val="0029603E"/>
    <w:rsid w:val="002A23C3"/>
    <w:rsid w:val="002A7679"/>
    <w:rsid w:val="002F46BE"/>
    <w:rsid w:val="003022A5"/>
    <w:rsid w:val="00311754"/>
    <w:rsid w:val="00312C80"/>
    <w:rsid w:val="00317717"/>
    <w:rsid w:val="00332C47"/>
    <w:rsid w:val="00336D6F"/>
    <w:rsid w:val="00356B62"/>
    <w:rsid w:val="00381912"/>
    <w:rsid w:val="0038381F"/>
    <w:rsid w:val="00391058"/>
    <w:rsid w:val="003A0A7B"/>
    <w:rsid w:val="003F30DF"/>
    <w:rsid w:val="00414A8E"/>
    <w:rsid w:val="00430360"/>
    <w:rsid w:val="004341D5"/>
    <w:rsid w:val="00437906"/>
    <w:rsid w:val="00443406"/>
    <w:rsid w:val="004D2048"/>
    <w:rsid w:val="004D7E9E"/>
    <w:rsid w:val="0051300A"/>
    <w:rsid w:val="00535668"/>
    <w:rsid w:val="005724F2"/>
    <w:rsid w:val="005A0EF1"/>
    <w:rsid w:val="005A6CB6"/>
    <w:rsid w:val="005C5D5D"/>
    <w:rsid w:val="005D2814"/>
    <w:rsid w:val="006045B9"/>
    <w:rsid w:val="00610C0F"/>
    <w:rsid w:val="006346D8"/>
    <w:rsid w:val="00654D6E"/>
    <w:rsid w:val="0067415F"/>
    <w:rsid w:val="006B7A61"/>
    <w:rsid w:val="006D5E03"/>
    <w:rsid w:val="006D7D1E"/>
    <w:rsid w:val="006E0813"/>
    <w:rsid w:val="00720DFD"/>
    <w:rsid w:val="00731D9A"/>
    <w:rsid w:val="00770F24"/>
    <w:rsid w:val="008120EC"/>
    <w:rsid w:val="00824B86"/>
    <w:rsid w:val="00827976"/>
    <w:rsid w:val="00831DFA"/>
    <w:rsid w:val="00845DF3"/>
    <w:rsid w:val="008834A7"/>
    <w:rsid w:val="008E3097"/>
    <w:rsid w:val="008E7F89"/>
    <w:rsid w:val="0091143F"/>
    <w:rsid w:val="00917CD1"/>
    <w:rsid w:val="00957406"/>
    <w:rsid w:val="009857FC"/>
    <w:rsid w:val="00991216"/>
    <w:rsid w:val="00994F61"/>
    <w:rsid w:val="009A0046"/>
    <w:rsid w:val="009D2D56"/>
    <w:rsid w:val="00A42DF8"/>
    <w:rsid w:val="00A70DD0"/>
    <w:rsid w:val="00A72FFA"/>
    <w:rsid w:val="00A74F12"/>
    <w:rsid w:val="00A83F20"/>
    <w:rsid w:val="00AB59A0"/>
    <w:rsid w:val="00AE124C"/>
    <w:rsid w:val="00AE65E3"/>
    <w:rsid w:val="00B24EE0"/>
    <w:rsid w:val="00B3253A"/>
    <w:rsid w:val="00B36C1B"/>
    <w:rsid w:val="00B77C5E"/>
    <w:rsid w:val="00BD56E3"/>
    <w:rsid w:val="00BE1667"/>
    <w:rsid w:val="00BE5364"/>
    <w:rsid w:val="00BF221C"/>
    <w:rsid w:val="00C0798B"/>
    <w:rsid w:val="00C31BEC"/>
    <w:rsid w:val="00C35971"/>
    <w:rsid w:val="00C46B48"/>
    <w:rsid w:val="00C51EC1"/>
    <w:rsid w:val="00C6739A"/>
    <w:rsid w:val="00C7182E"/>
    <w:rsid w:val="00C72AF4"/>
    <w:rsid w:val="00CA4EFE"/>
    <w:rsid w:val="00CB1012"/>
    <w:rsid w:val="00CC1F63"/>
    <w:rsid w:val="00CF4AB3"/>
    <w:rsid w:val="00D114F8"/>
    <w:rsid w:val="00D149EB"/>
    <w:rsid w:val="00D35171"/>
    <w:rsid w:val="00D37F11"/>
    <w:rsid w:val="00D6483B"/>
    <w:rsid w:val="00D704AC"/>
    <w:rsid w:val="00DB50CB"/>
    <w:rsid w:val="00DB5D38"/>
    <w:rsid w:val="00DB6E74"/>
    <w:rsid w:val="00DC1A3F"/>
    <w:rsid w:val="00DC3F07"/>
    <w:rsid w:val="00DC5327"/>
    <w:rsid w:val="00DD2A8B"/>
    <w:rsid w:val="00DD5741"/>
    <w:rsid w:val="00E142C2"/>
    <w:rsid w:val="00E15EAC"/>
    <w:rsid w:val="00E2639D"/>
    <w:rsid w:val="00E83C76"/>
    <w:rsid w:val="00E92E95"/>
    <w:rsid w:val="00E95200"/>
    <w:rsid w:val="00E97D3E"/>
    <w:rsid w:val="00EA6AFE"/>
    <w:rsid w:val="00EC66A9"/>
    <w:rsid w:val="00ED4DBB"/>
    <w:rsid w:val="00ED57ED"/>
    <w:rsid w:val="00EE7E91"/>
    <w:rsid w:val="00F21518"/>
    <w:rsid w:val="00F52A35"/>
    <w:rsid w:val="00F545CF"/>
    <w:rsid w:val="00F548B7"/>
    <w:rsid w:val="00F611D4"/>
    <w:rsid w:val="00F823E7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B62"/>
    <w:rPr>
      <w:color w:val="0000FF" w:themeColor="hyperlink"/>
      <w:u w:val="single"/>
    </w:rPr>
  </w:style>
  <w:style w:type="character" w:customStyle="1" w:styleId="cpvcode">
    <w:name w:val="cpvcode"/>
    <w:basedOn w:val="DefaultParagraphFont"/>
    <w:rsid w:val="00C7182E"/>
  </w:style>
  <w:style w:type="paragraph" w:styleId="ListParagraph">
    <w:name w:val="List Paragraph"/>
    <w:basedOn w:val="Normal"/>
    <w:uiPriority w:val="34"/>
    <w:qFormat/>
    <w:rsid w:val="00770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B62"/>
    <w:rPr>
      <w:color w:val="0000FF" w:themeColor="hyperlink"/>
      <w:u w:val="single"/>
    </w:rPr>
  </w:style>
  <w:style w:type="character" w:customStyle="1" w:styleId="cpvcode">
    <w:name w:val="cpvcode"/>
    <w:basedOn w:val="DefaultParagraphFont"/>
    <w:rsid w:val="00C7182E"/>
  </w:style>
  <w:style w:type="paragraph" w:styleId="ListParagraph">
    <w:name w:val="List Paragraph"/>
    <w:basedOn w:val="Normal"/>
    <w:uiPriority w:val="34"/>
    <w:qFormat/>
    <w:rsid w:val="0077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39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51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2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79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21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1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84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3084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261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1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411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700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pplierlive.proactisp2p.com/Account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tructionline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Hopgood, Nigel S J</dc:creator>
  <cp:lastModifiedBy>Hopgood, Nigel S J</cp:lastModifiedBy>
  <cp:revision>8</cp:revision>
  <cp:lastPrinted>2019-01-15T13:53:00Z</cp:lastPrinted>
  <dcterms:created xsi:type="dcterms:W3CDTF">2019-04-02T14:49:00Z</dcterms:created>
  <dcterms:modified xsi:type="dcterms:W3CDTF">2019-04-11T12:44:00Z</dcterms:modified>
</cp:coreProperties>
</file>