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F3B3D" w14:textId="190CB44C" w:rsidR="00B31F9B" w:rsidRPr="00447307" w:rsidRDefault="56F94375" w:rsidP="56F94375">
      <w:pPr>
        <w:rPr>
          <w:rFonts w:ascii="Arial" w:hAnsi="Arial" w:cs="Arial"/>
          <w:b/>
          <w:bCs/>
          <w:sz w:val="22"/>
          <w:szCs w:val="22"/>
          <w:u w:val="single"/>
        </w:rPr>
      </w:pPr>
      <w:bookmarkStart w:id="0" w:name="_Toc338238305"/>
      <w:r w:rsidRPr="00447307">
        <w:rPr>
          <w:rFonts w:ascii="Arial" w:hAnsi="Arial" w:cs="Arial"/>
          <w:b/>
          <w:bCs/>
          <w:sz w:val="22"/>
          <w:szCs w:val="22"/>
          <w:u w:val="single"/>
        </w:rPr>
        <w:t>Contents</w:t>
      </w:r>
    </w:p>
    <w:p w14:paraId="0C69D840" w14:textId="77777777" w:rsidR="001A0940" w:rsidRPr="00447307" w:rsidRDefault="001A0940" w:rsidP="00E91503">
      <w:pPr>
        <w:rPr>
          <w:rFonts w:ascii="Arial" w:hAnsi="Arial" w:cs="Arial"/>
          <w:b/>
          <w:sz w:val="22"/>
          <w:szCs w:val="22"/>
          <w:u w:val="single"/>
        </w:rPr>
      </w:pPr>
    </w:p>
    <w:p w14:paraId="16E50006" w14:textId="0761C6A1" w:rsidR="00283259" w:rsidRPr="00447307" w:rsidRDefault="001F11C6">
      <w:pPr>
        <w:pStyle w:val="TOC2"/>
        <w:tabs>
          <w:tab w:val="right" w:pos="10195"/>
        </w:tabs>
        <w:rPr>
          <w:rFonts w:ascii="Arial" w:eastAsiaTheme="minorEastAsia" w:hAnsi="Arial" w:cs="Arial"/>
          <w:i w:val="0"/>
          <w:iCs w:val="0"/>
          <w:noProof/>
          <w:kern w:val="2"/>
          <w:sz w:val="22"/>
          <w:szCs w:val="22"/>
          <w14:ligatures w14:val="standardContextual"/>
        </w:rPr>
      </w:pPr>
      <w:r w:rsidRPr="00447307">
        <w:rPr>
          <w:rFonts w:ascii="Arial" w:hAnsi="Arial" w:cs="Arial"/>
          <w:b/>
          <w:sz w:val="22"/>
          <w:szCs w:val="22"/>
        </w:rPr>
        <w:fldChar w:fldCharType="begin"/>
      </w:r>
      <w:r w:rsidRPr="00447307">
        <w:rPr>
          <w:rFonts w:ascii="Arial" w:hAnsi="Arial" w:cs="Arial"/>
          <w:sz w:val="22"/>
          <w:szCs w:val="22"/>
        </w:rPr>
        <w:instrText xml:space="preserve"> TOC \o "1-2" \h \z \u </w:instrText>
      </w:r>
      <w:r w:rsidRPr="00447307">
        <w:rPr>
          <w:rFonts w:ascii="Arial" w:hAnsi="Arial" w:cs="Arial"/>
          <w:b/>
          <w:sz w:val="22"/>
          <w:szCs w:val="22"/>
        </w:rPr>
        <w:fldChar w:fldCharType="separate"/>
      </w:r>
      <w:hyperlink w:anchor="_Toc188520085" w:history="1">
        <w:r w:rsidR="00283259" w:rsidRPr="00447307">
          <w:rPr>
            <w:rStyle w:val="Hyperlink"/>
            <w:rFonts w:ascii="Arial" w:hAnsi="Arial" w:cs="Arial"/>
            <w:b/>
            <w:noProof/>
            <w:sz w:val="22"/>
            <w:szCs w:val="22"/>
          </w:rPr>
          <w:t>Schedules to Terms and Conditions</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_Toc188520085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4</w:t>
        </w:r>
        <w:r w:rsidR="00283259" w:rsidRPr="00447307">
          <w:rPr>
            <w:rFonts w:ascii="Arial" w:hAnsi="Arial" w:cs="Arial"/>
            <w:noProof/>
            <w:webHidden/>
            <w:sz w:val="22"/>
            <w:szCs w:val="22"/>
          </w:rPr>
          <w:fldChar w:fldCharType="end"/>
        </w:r>
      </w:hyperlink>
    </w:p>
    <w:p w14:paraId="6A3EADD0" w14:textId="35AF64E2" w:rsidR="00283259" w:rsidRPr="00447307" w:rsidRDefault="008B098D">
      <w:pPr>
        <w:pStyle w:val="TOC1"/>
        <w:tabs>
          <w:tab w:val="right" w:pos="10195"/>
        </w:tabs>
        <w:rPr>
          <w:rFonts w:ascii="Arial" w:eastAsiaTheme="minorEastAsia" w:hAnsi="Arial" w:cs="Arial"/>
          <w:b w:val="0"/>
          <w:bCs w:val="0"/>
          <w:noProof/>
          <w:kern w:val="2"/>
          <w:sz w:val="22"/>
          <w:szCs w:val="22"/>
          <w14:ligatures w14:val="standardContextual"/>
        </w:rPr>
      </w:pPr>
      <w:hyperlink w:anchor="_Toc188520086" w:history="1">
        <w:r w:rsidR="00283259" w:rsidRPr="00447307">
          <w:rPr>
            <w:rStyle w:val="Hyperlink"/>
            <w:rFonts w:ascii="Arial" w:hAnsi="Arial" w:cs="Arial"/>
            <w:noProof/>
            <w:sz w:val="22"/>
            <w:szCs w:val="22"/>
          </w:rPr>
          <w:t>TERMS AND CONDITIONS</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_Toc188520086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1</w:t>
        </w:r>
        <w:r w:rsidR="00283259" w:rsidRPr="00447307">
          <w:rPr>
            <w:rFonts w:ascii="Arial" w:hAnsi="Arial" w:cs="Arial"/>
            <w:noProof/>
            <w:webHidden/>
            <w:sz w:val="22"/>
            <w:szCs w:val="22"/>
          </w:rPr>
          <w:fldChar w:fldCharType="end"/>
        </w:r>
      </w:hyperlink>
    </w:p>
    <w:p w14:paraId="019EE7EC" w14:textId="47B37F6D" w:rsidR="00283259" w:rsidRPr="00447307" w:rsidRDefault="008B098D">
      <w:pPr>
        <w:pStyle w:val="TOC1"/>
        <w:tabs>
          <w:tab w:val="right" w:pos="10195"/>
        </w:tabs>
        <w:rPr>
          <w:rFonts w:ascii="Arial" w:eastAsiaTheme="minorEastAsia" w:hAnsi="Arial" w:cs="Arial"/>
          <w:b w:val="0"/>
          <w:bCs w:val="0"/>
          <w:noProof/>
          <w:kern w:val="2"/>
          <w:sz w:val="22"/>
          <w:szCs w:val="22"/>
          <w14:ligatures w14:val="standardContextual"/>
        </w:rPr>
      </w:pPr>
      <w:hyperlink w:anchor="_Toc188520087" w:history="1">
        <w:r w:rsidR="00283259" w:rsidRPr="00447307">
          <w:rPr>
            <w:rStyle w:val="Hyperlink"/>
            <w:rFonts w:ascii="Arial" w:hAnsi="Arial" w:cs="Arial"/>
            <w:noProof/>
            <w:sz w:val="22"/>
            <w:szCs w:val="22"/>
          </w:rPr>
          <w:t>PART 1 – DEFENCE CONDITIONS</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_Toc188520087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1</w:t>
        </w:r>
        <w:r w:rsidR="00283259" w:rsidRPr="00447307">
          <w:rPr>
            <w:rFonts w:ascii="Arial" w:hAnsi="Arial" w:cs="Arial"/>
            <w:noProof/>
            <w:webHidden/>
            <w:sz w:val="22"/>
            <w:szCs w:val="22"/>
          </w:rPr>
          <w:fldChar w:fldCharType="end"/>
        </w:r>
      </w:hyperlink>
    </w:p>
    <w:p w14:paraId="4833F6AA" w14:textId="59E1347B" w:rsidR="00283259" w:rsidRPr="00447307" w:rsidRDefault="008B098D">
      <w:pPr>
        <w:pStyle w:val="TOC1"/>
        <w:tabs>
          <w:tab w:val="left" w:pos="400"/>
          <w:tab w:val="right" w:pos="10195"/>
        </w:tabs>
        <w:rPr>
          <w:rFonts w:ascii="Arial" w:eastAsiaTheme="minorEastAsia" w:hAnsi="Arial" w:cs="Arial"/>
          <w:b w:val="0"/>
          <w:bCs w:val="0"/>
          <w:noProof/>
          <w:kern w:val="2"/>
          <w:sz w:val="22"/>
          <w:szCs w:val="22"/>
          <w14:ligatures w14:val="standardContextual"/>
        </w:rPr>
      </w:pPr>
      <w:hyperlink w:anchor="_Toc188520088" w:history="1">
        <w:r w:rsidR="00283259" w:rsidRPr="00447307">
          <w:rPr>
            <w:rStyle w:val="Hyperlink"/>
            <w:rFonts w:ascii="Arial" w:hAnsi="Arial" w:cs="Arial"/>
            <w:noProof/>
            <w:sz w:val="22"/>
            <w:szCs w:val="22"/>
          </w:rPr>
          <w:t>1.</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Defence Conditions (DEFCON)</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_Toc188520088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1</w:t>
        </w:r>
        <w:r w:rsidR="00283259" w:rsidRPr="00447307">
          <w:rPr>
            <w:rFonts w:ascii="Arial" w:hAnsi="Arial" w:cs="Arial"/>
            <w:noProof/>
            <w:webHidden/>
            <w:sz w:val="22"/>
            <w:szCs w:val="22"/>
          </w:rPr>
          <w:fldChar w:fldCharType="end"/>
        </w:r>
      </w:hyperlink>
    </w:p>
    <w:p w14:paraId="41C8E0D4" w14:textId="3D7FCE41" w:rsidR="00283259" w:rsidRPr="00447307" w:rsidRDefault="008B098D">
      <w:pPr>
        <w:pStyle w:val="TOC1"/>
        <w:tabs>
          <w:tab w:val="right" w:pos="10195"/>
        </w:tabs>
        <w:rPr>
          <w:rFonts w:ascii="Arial" w:eastAsiaTheme="minorEastAsia" w:hAnsi="Arial" w:cs="Arial"/>
          <w:b w:val="0"/>
          <w:bCs w:val="0"/>
          <w:noProof/>
          <w:kern w:val="2"/>
          <w:sz w:val="22"/>
          <w:szCs w:val="22"/>
          <w14:ligatures w14:val="standardContextual"/>
        </w:rPr>
      </w:pPr>
      <w:hyperlink w:anchor="_Toc188520090" w:history="1">
        <w:r w:rsidR="00283259" w:rsidRPr="00447307">
          <w:rPr>
            <w:rStyle w:val="Hyperlink"/>
            <w:rFonts w:ascii="Arial" w:hAnsi="Arial" w:cs="Arial"/>
            <w:noProof/>
            <w:sz w:val="22"/>
            <w:szCs w:val="22"/>
          </w:rPr>
          <w:t>PART 2 – SPECIAL CONDITIONS</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_Toc188520090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6</w:t>
        </w:r>
        <w:r w:rsidR="00283259" w:rsidRPr="00447307">
          <w:rPr>
            <w:rFonts w:ascii="Arial" w:hAnsi="Arial" w:cs="Arial"/>
            <w:noProof/>
            <w:webHidden/>
            <w:sz w:val="22"/>
            <w:szCs w:val="22"/>
          </w:rPr>
          <w:fldChar w:fldCharType="end"/>
        </w:r>
      </w:hyperlink>
    </w:p>
    <w:p w14:paraId="5265F5DD" w14:textId="0F52C17E" w:rsidR="00283259" w:rsidRPr="00447307" w:rsidRDefault="008B098D">
      <w:pPr>
        <w:pStyle w:val="TOC1"/>
        <w:tabs>
          <w:tab w:val="left" w:pos="400"/>
          <w:tab w:val="right" w:pos="10195"/>
        </w:tabs>
        <w:rPr>
          <w:rFonts w:ascii="Arial" w:eastAsiaTheme="minorEastAsia" w:hAnsi="Arial" w:cs="Arial"/>
          <w:b w:val="0"/>
          <w:bCs w:val="0"/>
          <w:noProof/>
          <w:kern w:val="2"/>
          <w:sz w:val="22"/>
          <w:szCs w:val="22"/>
          <w14:ligatures w14:val="standardContextual"/>
        </w:rPr>
      </w:pPr>
      <w:hyperlink w:anchor="_Toc188520091" w:history="1">
        <w:r w:rsidR="00283259" w:rsidRPr="00447307">
          <w:rPr>
            <w:rStyle w:val="Hyperlink"/>
            <w:rFonts w:ascii="Arial" w:hAnsi="Arial" w:cs="Arial"/>
            <w:noProof/>
            <w:sz w:val="22"/>
            <w:szCs w:val="22"/>
          </w:rPr>
          <w:t>2.</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Contractual Matters</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_Toc188520091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6</w:t>
        </w:r>
        <w:r w:rsidR="00283259" w:rsidRPr="00447307">
          <w:rPr>
            <w:rFonts w:ascii="Arial" w:hAnsi="Arial" w:cs="Arial"/>
            <w:noProof/>
            <w:webHidden/>
            <w:sz w:val="22"/>
            <w:szCs w:val="22"/>
          </w:rPr>
          <w:fldChar w:fldCharType="end"/>
        </w:r>
      </w:hyperlink>
    </w:p>
    <w:p w14:paraId="2C95F8C0" w14:textId="234CFED2" w:rsidR="00283259" w:rsidRPr="00447307" w:rsidRDefault="008B098D">
      <w:pPr>
        <w:pStyle w:val="TOC1"/>
        <w:tabs>
          <w:tab w:val="left" w:pos="400"/>
          <w:tab w:val="right" w:pos="10195"/>
        </w:tabs>
        <w:rPr>
          <w:rFonts w:ascii="Arial" w:eastAsiaTheme="minorEastAsia" w:hAnsi="Arial" w:cs="Arial"/>
          <w:b w:val="0"/>
          <w:bCs w:val="0"/>
          <w:noProof/>
          <w:kern w:val="2"/>
          <w:sz w:val="22"/>
          <w:szCs w:val="22"/>
          <w14:ligatures w14:val="standardContextual"/>
        </w:rPr>
      </w:pPr>
      <w:hyperlink w:anchor="_Toc188520092" w:history="1">
        <w:r w:rsidR="00283259" w:rsidRPr="00447307">
          <w:rPr>
            <w:rStyle w:val="Hyperlink"/>
            <w:rFonts w:ascii="Arial" w:hAnsi="Arial" w:cs="Arial"/>
            <w:noProof/>
            <w:sz w:val="22"/>
            <w:szCs w:val="22"/>
          </w:rPr>
          <w:t>3.</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Definitions</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_Toc188520092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6</w:t>
        </w:r>
        <w:r w:rsidR="00283259" w:rsidRPr="00447307">
          <w:rPr>
            <w:rFonts w:ascii="Arial" w:hAnsi="Arial" w:cs="Arial"/>
            <w:noProof/>
            <w:webHidden/>
            <w:sz w:val="22"/>
            <w:szCs w:val="22"/>
          </w:rPr>
          <w:fldChar w:fldCharType="end"/>
        </w:r>
      </w:hyperlink>
    </w:p>
    <w:p w14:paraId="1074B2F2" w14:textId="71F99297" w:rsidR="00283259" w:rsidRPr="00447307" w:rsidRDefault="008B098D">
      <w:pPr>
        <w:pStyle w:val="TOC1"/>
        <w:tabs>
          <w:tab w:val="left" w:pos="400"/>
          <w:tab w:val="right" w:pos="10195"/>
        </w:tabs>
        <w:rPr>
          <w:rFonts w:ascii="Arial" w:eastAsiaTheme="minorEastAsia" w:hAnsi="Arial" w:cs="Arial"/>
          <w:b w:val="0"/>
          <w:bCs w:val="0"/>
          <w:noProof/>
          <w:kern w:val="2"/>
          <w:sz w:val="22"/>
          <w:szCs w:val="22"/>
          <w14:ligatures w14:val="standardContextual"/>
        </w:rPr>
      </w:pPr>
      <w:hyperlink w:anchor="_Toc188520093" w:history="1">
        <w:r w:rsidR="00283259" w:rsidRPr="00447307">
          <w:rPr>
            <w:rStyle w:val="Hyperlink"/>
            <w:rFonts w:ascii="Arial" w:hAnsi="Arial" w:cs="Arial"/>
            <w:noProof/>
            <w:sz w:val="22"/>
            <w:szCs w:val="22"/>
          </w:rPr>
          <w:t>4.</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Precedence of Documentation</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_Toc188520093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6</w:t>
        </w:r>
        <w:r w:rsidR="00283259" w:rsidRPr="00447307">
          <w:rPr>
            <w:rFonts w:ascii="Arial" w:hAnsi="Arial" w:cs="Arial"/>
            <w:noProof/>
            <w:webHidden/>
            <w:sz w:val="22"/>
            <w:szCs w:val="22"/>
          </w:rPr>
          <w:fldChar w:fldCharType="end"/>
        </w:r>
      </w:hyperlink>
    </w:p>
    <w:p w14:paraId="6801B58B" w14:textId="2319AB9E" w:rsidR="00283259" w:rsidRPr="00447307" w:rsidRDefault="008B098D">
      <w:pPr>
        <w:pStyle w:val="TOC1"/>
        <w:tabs>
          <w:tab w:val="left" w:pos="400"/>
          <w:tab w:val="right" w:pos="10195"/>
        </w:tabs>
        <w:rPr>
          <w:rFonts w:ascii="Arial" w:eastAsiaTheme="minorEastAsia" w:hAnsi="Arial" w:cs="Arial"/>
          <w:b w:val="0"/>
          <w:bCs w:val="0"/>
          <w:noProof/>
          <w:kern w:val="2"/>
          <w:sz w:val="22"/>
          <w:szCs w:val="22"/>
          <w14:ligatures w14:val="standardContextual"/>
        </w:rPr>
      </w:pPr>
      <w:hyperlink w:anchor="_Toc188520094" w:history="1">
        <w:r w:rsidR="00283259" w:rsidRPr="00447307">
          <w:rPr>
            <w:rStyle w:val="Hyperlink"/>
            <w:rFonts w:ascii="Arial" w:hAnsi="Arial" w:cs="Arial"/>
            <w:noProof/>
            <w:sz w:val="22"/>
            <w:szCs w:val="22"/>
          </w:rPr>
          <w:t>5.</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Contractor’s Obligations</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_Toc188520094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7</w:t>
        </w:r>
        <w:r w:rsidR="00283259" w:rsidRPr="00447307">
          <w:rPr>
            <w:rFonts w:ascii="Arial" w:hAnsi="Arial" w:cs="Arial"/>
            <w:noProof/>
            <w:webHidden/>
            <w:sz w:val="22"/>
            <w:szCs w:val="22"/>
          </w:rPr>
          <w:fldChar w:fldCharType="end"/>
        </w:r>
      </w:hyperlink>
    </w:p>
    <w:p w14:paraId="249E8837" w14:textId="63729032" w:rsidR="00283259" w:rsidRPr="00447307" w:rsidRDefault="008B098D">
      <w:pPr>
        <w:pStyle w:val="TOC1"/>
        <w:tabs>
          <w:tab w:val="left" w:pos="400"/>
          <w:tab w:val="right" w:pos="10195"/>
        </w:tabs>
        <w:rPr>
          <w:rFonts w:ascii="Arial" w:eastAsiaTheme="minorEastAsia" w:hAnsi="Arial" w:cs="Arial"/>
          <w:b w:val="0"/>
          <w:bCs w:val="0"/>
          <w:noProof/>
          <w:kern w:val="2"/>
          <w:sz w:val="22"/>
          <w:szCs w:val="22"/>
          <w14:ligatures w14:val="standardContextual"/>
        </w:rPr>
      </w:pPr>
      <w:hyperlink w:anchor="_Toc188520095" w:history="1">
        <w:r w:rsidR="00283259" w:rsidRPr="00447307">
          <w:rPr>
            <w:rStyle w:val="Hyperlink"/>
            <w:rFonts w:ascii="Arial" w:hAnsi="Arial" w:cs="Arial"/>
            <w:noProof/>
            <w:sz w:val="22"/>
            <w:szCs w:val="22"/>
          </w:rPr>
          <w:t>6.</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Duration</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_Toc188520095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7</w:t>
        </w:r>
        <w:r w:rsidR="00283259" w:rsidRPr="00447307">
          <w:rPr>
            <w:rFonts w:ascii="Arial" w:hAnsi="Arial" w:cs="Arial"/>
            <w:noProof/>
            <w:webHidden/>
            <w:sz w:val="22"/>
            <w:szCs w:val="22"/>
          </w:rPr>
          <w:fldChar w:fldCharType="end"/>
        </w:r>
      </w:hyperlink>
    </w:p>
    <w:p w14:paraId="70DC5CFA" w14:textId="3FD01DB2" w:rsidR="00283259" w:rsidRPr="00447307" w:rsidRDefault="008B098D">
      <w:pPr>
        <w:pStyle w:val="TOC1"/>
        <w:tabs>
          <w:tab w:val="left" w:pos="400"/>
          <w:tab w:val="right" w:pos="10195"/>
        </w:tabs>
        <w:rPr>
          <w:rFonts w:ascii="Arial" w:eastAsiaTheme="minorEastAsia" w:hAnsi="Arial" w:cs="Arial"/>
          <w:b w:val="0"/>
          <w:bCs w:val="0"/>
          <w:noProof/>
          <w:kern w:val="2"/>
          <w:sz w:val="22"/>
          <w:szCs w:val="22"/>
          <w14:ligatures w14:val="standardContextual"/>
        </w:rPr>
      </w:pPr>
      <w:hyperlink w:anchor="_Toc188520096" w:history="1">
        <w:r w:rsidR="00283259" w:rsidRPr="00447307">
          <w:rPr>
            <w:rStyle w:val="Hyperlink"/>
            <w:rFonts w:ascii="Arial" w:hAnsi="Arial" w:cs="Arial"/>
            <w:noProof/>
            <w:sz w:val="22"/>
            <w:szCs w:val="22"/>
          </w:rPr>
          <w:t>7.</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NOT USED</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_Toc188520096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7</w:t>
        </w:r>
        <w:r w:rsidR="00283259" w:rsidRPr="00447307">
          <w:rPr>
            <w:rFonts w:ascii="Arial" w:hAnsi="Arial" w:cs="Arial"/>
            <w:noProof/>
            <w:webHidden/>
            <w:sz w:val="22"/>
            <w:szCs w:val="22"/>
          </w:rPr>
          <w:fldChar w:fldCharType="end"/>
        </w:r>
      </w:hyperlink>
    </w:p>
    <w:p w14:paraId="50E7C919" w14:textId="3D71A842" w:rsidR="00283259" w:rsidRPr="00447307" w:rsidRDefault="008B098D">
      <w:pPr>
        <w:pStyle w:val="TOC1"/>
        <w:tabs>
          <w:tab w:val="left" w:pos="400"/>
          <w:tab w:val="right" w:pos="10195"/>
        </w:tabs>
        <w:rPr>
          <w:rFonts w:ascii="Arial" w:eastAsiaTheme="minorEastAsia" w:hAnsi="Arial" w:cs="Arial"/>
          <w:b w:val="0"/>
          <w:bCs w:val="0"/>
          <w:noProof/>
          <w:kern w:val="2"/>
          <w:sz w:val="22"/>
          <w:szCs w:val="22"/>
          <w14:ligatures w14:val="standardContextual"/>
        </w:rPr>
      </w:pPr>
      <w:hyperlink w:anchor="_Toc188520097" w:history="1">
        <w:r w:rsidR="00283259" w:rsidRPr="00447307">
          <w:rPr>
            <w:rStyle w:val="Hyperlink"/>
            <w:rFonts w:ascii="Arial" w:hAnsi="Arial" w:cs="Arial"/>
            <w:noProof/>
            <w:sz w:val="22"/>
            <w:szCs w:val="22"/>
          </w:rPr>
          <w:t>8.</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Key Personnel</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_Toc188520097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7</w:t>
        </w:r>
        <w:r w:rsidR="00283259" w:rsidRPr="00447307">
          <w:rPr>
            <w:rFonts w:ascii="Arial" w:hAnsi="Arial" w:cs="Arial"/>
            <w:noProof/>
            <w:webHidden/>
            <w:sz w:val="22"/>
            <w:szCs w:val="22"/>
          </w:rPr>
          <w:fldChar w:fldCharType="end"/>
        </w:r>
      </w:hyperlink>
    </w:p>
    <w:p w14:paraId="671A9BAC" w14:textId="69A1E079" w:rsidR="00283259" w:rsidRPr="00447307" w:rsidRDefault="008B098D">
      <w:pPr>
        <w:pStyle w:val="TOC1"/>
        <w:tabs>
          <w:tab w:val="left" w:pos="400"/>
          <w:tab w:val="right" w:pos="10195"/>
        </w:tabs>
        <w:rPr>
          <w:rFonts w:ascii="Arial" w:eastAsiaTheme="minorEastAsia" w:hAnsi="Arial" w:cs="Arial"/>
          <w:b w:val="0"/>
          <w:bCs w:val="0"/>
          <w:noProof/>
          <w:kern w:val="2"/>
          <w:sz w:val="22"/>
          <w:szCs w:val="22"/>
          <w14:ligatures w14:val="standardContextual"/>
        </w:rPr>
      </w:pPr>
      <w:hyperlink w:anchor="_Toc188520098" w:history="1">
        <w:r w:rsidR="00283259" w:rsidRPr="00447307">
          <w:rPr>
            <w:rStyle w:val="Hyperlink"/>
            <w:rFonts w:ascii="Arial" w:hAnsi="Arial" w:cs="Arial"/>
            <w:noProof/>
            <w:sz w:val="22"/>
            <w:szCs w:val="22"/>
          </w:rPr>
          <w:t>9.</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Price</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_Toc188520098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8</w:t>
        </w:r>
        <w:r w:rsidR="00283259" w:rsidRPr="00447307">
          <w:rPr>
            <w:rFonts w:ascii="Arial" w:hAnsi="Arial" w:cs="Arial"/>
            <w:noProof/>
            <w:webHidden/>
            <w:sz w:val="22"/>
            <w:szCs w:val="22"/>
          </w:rPr>
          <w:fldChar w:fldCharType="end"/>
        </w:r>
      </w:hyperlink>
    </w:p>
    <w:p w14:paraId="02D2FC4A" w14:textId="00CFAA85"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099" w:history="1">
        <w:r w:rsidR="00283259" w:rsidRPr="00447307">
          <w:rPr>
            <w:rStyle w:val="Hyperlink"/>
            <w:rFonts w:ascii="Arial" w:hAnsi="Arial" w:cs="Arial"/>
            <w:noProof/>
            <w:sz w:val="22"/>
            <w:szCs w:val="22"/>
          </w:rPr>
          <w:t>10.</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Class Lead Contractor</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_Toc188520099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11</w:t>
        </w:r>
        <w:r w:rsidR="00283259" w:rsidRPr="00447307">
          <w:rPr>
            <w:rFonts w:ascii="Arial" w:hAnsi="Arial" w:cs="Arial"/>
            <w:noProof/>
            <w:webHidden/>
            <w:sz w:val="22"/>
            <w:szCs w:val="22"/>
          </w:rPr>
          <w:fldChar w:fldCharType="end"/>
        </w:r>
      </w:hyperlink>
    </w:p>
    <w:p w14:paraId="73255E73" w14:textId="09AFB95C"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00" w:history="1">
        <w:r w:rsidR="00283259" w:rsidRPr="00447307">
          <w:rPr>
            <w:rStyle w:val="Hyperlink"/>
            <w:rFonts w:ascii="Arial" w:hAnsi="Arial" w:cs="Arial"/>
            <w:noProof/>
            <w:sz w:val="22"/>
            <w:szCs w:val="22"/>
          </w:rPr>
          <w:t>11.</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Post Design Services (PDS)</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_Toc188520100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11</w:t>
        </w:r>
        <w:r w:rsidR="00283259" w:rsidRPr="00447307">
          <w:rPr>
            <w:rFonts w:ascii="Arial" w:hAnsi="Arial" w:cs="Arial"/>
            <w:noProof/>
            <w:webHidden/>
            <w:sz w:val="22"/>
            <w:szCs w:val="22"/>
          </w:rPr>
          <w:fldChar w:fldCharType="end"/>
        </w:r>
      </w:hyperlink>
    </w:p>
    <w:p w14:paraId="7BA54B20" w14:textId="691F8750"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01" w:history="1">
        <w:r w:rsidR="00283259" w:rsidRPr="00447307">
          <w:rPr>
            <w:rStyle w:val="Hyperlink"/>
            <w:rFonts w:ascii="Arial" w:hAnsi="Arial" w:cs="Arial"/>
            <w:noProof/>
            <w:sz w:val="22"/>
            <w:szCs w:val="22"/>
          </w:rPr>
          <w:t>12.</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Payment</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_Toc188520101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11</w:t>
        </w:r>
        <w:r w:rsidR="00283259" w:rsidRPr="00447307">
          <w:rPr>
            <w:rFonts w:ascii="Arial" w:hAnsi="Arial" w:cs="Arial"/>
            <w:noProof/>
            <w:webHidden/>
            <w:sz w:val="22"/>
            <w:szCs w:val="22"/>
          </w:rPr>
          <w:fldChar w:fldCharType="end"/>
        </w:r>
      </w:hyperlink>
    </w:p>
    <w:p w14:paraId="0F400A62" w14:textId="200C63AA"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02" w:history="1">
        <w:r w:rsidR="00283259" w:rsidRPr="00447307">
          <w:rPr>
            <w:rStyle w:val="Hyperlink"/>
            <w:rFonts w:ascii="Arial" w:hAnsi="Arial" w:cs="Arial"/>
            <w:noProof/>
            <w:sz w:val="22"/>
            <w:szCs w:val="22"/>
          </w:rPr>
          <w:t>13.</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Key Performance Indicators</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_Toc188520102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12</w:t>
        </w:r>
        <w:r w:rsidR="00283259" w:rsidRPr="00447307">
          <w:rPr>
            <w:rFonts w:ascii="Arial" w:hAnsi="Arial" w:cs="Arial"/>
            <w:noProof/>
            <w:webHidden/>
            <w:sz w:val="22"/>
            <w:szCs w:val="22"/>
          </w:rPr>
          <w:fldChar w:fldCharType="end"/>
        </w:r>
      </w:hyperlink>
    </w:p>
    <w:p w14:paraId="26DAF98A" w14:textId="2DE4A0DB"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03" w:history="1">
        <w:r w:rsidR="00283259" w:rsidRPr="00447307">
          <w:rPr>
            <w:rStyle w:val="Hyperlink"/>
            <w:rFonts w:ascii="Arial" w:hAnsi="Arial" w:cs="Arial"/>
            <w:noProof/>
            <w:sz w:val="22"/>
            <w:szCs w:val="22"/>
          </w:rPr>
          <w:t>14.</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Termination for Contractor Default</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_Toc188520103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17</w:t>
        </w:r>
        <w:r w:rsidR="00283259" w:rsidRPr="00447307">
          <w:rPr>
            <w:rFonts w:ascii="Arial" w:hAnsi="Arial" w:cs="Arial"/>
            <w:noProof/>
            <w:webHidden/>
            <w:sz w:val="22"/>
            <w:szCs w:val="22"/>
          </w:rPr>
          <w:fldChar w:fldCharType="end"/>
        </w:r>
      </w:hyperlink>
    </w:p>
    <w:p w14:paraId="39A3F5DB" w14:textId="5562C134"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04" w:history="1">
        <w:r w:rsidR="00283259" w:rsidRPr="00447307">
          <w:rPr>
            <w:rStyle w:val="Hyperlink"/>
            <w:rFonts w:ascii="Arial" w:hAnsi="Arial" w:cs="Arial"/>
            <w:noProof/>
            <w:sz w:val="22"/>
            <w:szCs w:val="22"/>
          </w:rPr>
          <w:t>15.</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Termination for Prohibited Acts</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_Toc188520104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18</w:t>
        </w:r>
        <w:r w:rsidR="00283259" w:rsidRPr="00447307">
          <w:rPr>
            <w:rFonts w:ascii="Arial" w:hAnsi="Arial" w:cs="Arial"/>
            <w:noProof/>
            <w:webHidden/>
            <w:sz w:val="22"/>
            <w:szCs w:val="22"/>
          </w:rPr>
          <w:fldChar w:fldCharType="end"/>
        </w:r>
      </w:hyperlink>
    </w:p>
    <w:p w14:paraId="621B9A6A" w14:textId="7B2294CA"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05" w:history="1">
        <w:r w:rsidR="00283259" w:rsidRPr="00447307">
          <w:rPr>
            <w:rStyle w:val="Hyperlink"/>
            <w:rFonts w:ascii="Arial" w:hAnsi="Arial" w:cs="Arial"/>
            <w:noProof/>
            <w:sz w:val="22"/>
            <w:szCs w:val="22"/>
          </w:rPr>
          <w:t>16.</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Authority Voluntary Termination Right</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_Toc188520105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20</w:t>
        </w:r>
        <w:r w:rsidR="00283259" w:rsidRPr="00447307">
          <w:rPr>
            <w:rFonts w:ascii="Arial" w:hAnsi="Arial" w:cs="Arial"/>
            <w:noProof/>
            <w:webHidden/>
            <w:sz w:val="22"/>
            <w:szCs w:val="22"/>
          </w:rPr>
          <w:fldChar w:fldCharType="end"/>
        </w:r>
      </w:hyperlink>
    </w:p>
    <w:p w14:paraId="57FFB5C3" w14:textId="7D4B4FE5"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06" w:history="1">
        <w:r w:rsidR="00283259" w:rsidRPr="00447307">
          <w:rPr>
            <w:rStyle w:val="Hyperlink"/>
            <w:rFonts w:ascii="Arial" w:hAnsi="Arial" w:cs="Arial"/>
            <w:noProof/>
            <w:sz w:val="22"/>
            <w:szCs w:val="22"/>
          </w:rPr>
          <w:t>17.</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Financial Consequences of Termination</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_Toc188520106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20</w:t>
        </w:r>
        <w:r w:rsidR="00283259" w:rsidRPr="00447307">
          <w:rPr>
            <w:rFonts w:ascii="Arial" w:hAnsi="Arial" w:cs="Arial"/>
            <w:noProof/>
            <w:webHidden/>
            <w:sz w:val="22"/>
            <w:szCs w:val="22"/>
          </w:rPr>
          <w:fldChar w:fldCharType="end"/>
        </w:r>
      </w:hyperlink>
    </w:p>
    <w:p w14:paraId="07ECF134" w14:textId="088F9346"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07" w:history="1">
        <w:r w:rsidR="00283259" w:rsidRPr="00447307">
          <w:rPr>
            <w:rStyle w:val="Hyperlink"/>
            <w:rFonts w:ascii="Arial" w:hAnsi="Arial" w:cs="Arial"/>
            <w:noProof/>
            <w:sz w:val="22"/>
            <w:szCs w:val="22"/>
          </w:rPr>
          <w:t>18.</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Authority Step In</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_Toc188520107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20</w:t>
        </w:r>
        <w:r w:rsidR="00283259" w:rsidRPr="00447307">
          <w:rPr>
            <w:rFonts w:ascii="Arial" w:hAnsi="Arial" w:cs="Arial"/>
            <w:noProof/>
            <w:webHidden/>
            <w:sz w:val="22"/>
            <w:szCs w:val="22"/>
          </w:rPr>
          <w:fldChar w:fldCharType="end"/>
        </w:r>
      </w:hyperlink>
    </w:p>
    <w:p w14:paraId="27EE18EE" w14:textId="4F3F58D1"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08" w:history="1">
        <w:r w:rsidR="00283259" w:rsidRPr="00447307">
          <w:rPr>
            <w:rStyle w:val="Hyperlink"/>
            <w:rFonts w:ascii="Arial" w:hAnsi="Arial" w:cs="Arial"/>
            <w:noProof/>
            <w:sz w:val="22"/>
            <w:szCs w:val="22"/>
          </w:rPr>
          <w:t>19.</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Relief Event</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_Toc188520108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22</w:t>
        </w:r>
        <w:r w:rsidR="00283259" w:rsidRPr="00447307">
          <w:rPr>
            <w:rFonts w:ascii="Arial" w:hAnsi="Arial" w:cs="Arial"/>
            <w:noProof/>
            <w:webHidden/>
            <w:sz w:val="22"/>
            <w:szCs w:val="22"/>
          </w:rPr>
          <w:fldChar w:fldCharType="end"/>
        </w:r>
      </w:hyperlink>
    </w:p>
    <w:p w14:paraId="743F2F69" w14:textId="5962AAA2"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09" w:history="1">
        <w:r w:rsidR="00283259" w:rsidRPr="00447307">
          <w:rPr>
            <w:rStyle w:val="Hyperlink"/>
            <w:rFonts w:ascii="Arial" w:hAnsi="Arial" w:cs="Arial"/>
            <w:noProof/>
            <w:sz w:val="22"/>
            <w:szCs w:val="22"/>
          </w:rPr>
          <w:t>20.</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Measures in a Crisis (MIAC)</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_Toc188520109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24</w:t>
        </w:r>
        <w:r w:rsidR="00283259" w:rsidRPr="00447307">
          <w:rPr>
            <w:rFonts w:ascii="Arial" w:hAnsi="Arial" w:cs="Arial"/>
            <w:noProof/>
            <w:webHidden/>
            <w:sz w:val="22"/>
            <w:szCs w:val="22"/>
          </w:rPr>
          <w:fldChar w:fldCharType="end"/>
        </w:r>
      </w:hyperlink>
    </w:p>
    <w:p w14:paraId="370ABDE4" w14:textId="1655321D"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10" w:history="1">
        <w:r w:rsidR="00283259" w:rsidRPr="00447307">
          <w:rPr>
            <w:rStyle w:val="Hyperlink"/>
            <w:rFonts w:ascii="Arial" w:hAnsi="Arial" w:cs="Arial"/>
            <w:noProof/>
            <w:sz w:val="22"/>
            <w:szCs w:val="22"/>
          </w:rPr>
          <w:t>21.</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Force Majeure Events and Force Majeure Termination</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_Toc188520110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26</w:t>
        </w:r>
        <w:r w:rsidR="00283259" w:rsidRPr="00447307">
          <w:rPr>
            <w:rFonts w:ascii="Arial" w:hAnsi="Arial" w:cs="Arial"/>
            <w:noProof/>
            <w:webHidden/>
            <w:sz w:val="22"/>
            <w:szCs w:val="22"/>
          </w:rPr>
          <w:fldChar w:fldCharType="end"/>
        </w:r>
      </w:hyperlink>
    </w:p>
    <w:p w14:paraId="3223994A" w14:textId="29059F6F"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11" w:history="1">
        <w:r w:rsidR="00283259" w:rsidRPr="00447307">
          <w:rPr>
            <w:rStyle w:val="Hyperlink"/>
            <w:rFonts w:ascii="Arial" w:hAnsi="Arial" w:cs="Arial"/>
            <w:noProof/>
            <w:sz w:val="22"/>
            <w:szCs w:val="22"/>
          </w:rPr>
          <w:t>22.</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Tasking Procedure/Authorisation of Work via BERRYEATER Task Management Tool</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_Toc188520111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27</w:t>
        </w:r>
        <w:r w:rsidR="00283259" w:rsidRPr="00447307">
          <w:rPr>
            <w:rFonts w:ascii="Arial" w:hAnsi="Arial" w:cs="Arial"/>
            <w:noProof/>
            <w:webHidden/>
            <w:sz w:val="22"/>
            <w:szCs w:val="22"/>
          </w:rPr>
          <w:fldChar w:fldCharType="end"/>
        </w:r>
      </w:hyperlink>
    </w:p>
    <w:p w14:paraId="1ABC6DF9" w14:textId="228D49D0"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12" w:history="1">
        <w:r w:rsidR="00283259" w:rsidRPr="00447307">
          <w:rPr>
            <w:rStyle w:val="Hyperlink"/>
            <w:rFonts w:ascii="Arial" w:hAnsi="Arial" w:cs="Arial"/>
            <w:noProof/>
            <w:sz w:val="22"/>
            <w:szCs w:val="22"/>
          </w:rPr>
          <w:t>23.</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Tasking Procedure/Authorisation of Work</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_Toc188520112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27</w:t>
        </w:r>
        <w:r w:rsidR="00283259" w:rsidRPr="00447307">
          <w:rPr>
            <w:rFonts w:ascii="Arial" w:hAnsi="Arial" w:cs="Arial"/>
            <w:noProof/>
            <w:webHidden/>
            <w:sz w:val="22"/>
            <w:szCs w:val="22"/>
          </w:rPr>
          <w:fldChar w:fldCharType="end"/>
        </w:r>
      </w:hyperlink>
    </w:p>
    <w:p w14:paraId="0E93ABBE" w14:textId="4B0F8AF7"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24" w:history="1">
        <w:r w:rsidR="00283259" w:rsidRPr="00447307">
          <w:rPr>
            <w:rStyle w:val="Hyperlink"/>
            <w:rFonts w:ascii="Arial" w:hAnsi="Arial" w:cs="Arial"/>
            <w:noProof/>
            <w:sz w:val="22"/>
            <w:szCs w:val="22"/>
          </w:rPr>
          <w:t>24.</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Ordering of Spares</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_Toc188520124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32</w:t>
        </w:r>
        <w:r w:rsidR="00283259" w:rsidRPr="00447307">
          <w:rPr>
            <w:rFonts w:ascii="Arial" w:hAnsi="Arial" w:cs="Arial"/>
            <w:noProof/>
            <w:webHidden/>
            <w:sz w:val="22"/>
            <w:szCs w:val="22"/>
          </w:rPr>
          <w:fldChar w:fldCharType="end"/>
        </w:r>
      </w:hyperlink>
    </w:p>
    <w:p w14:paraId="52305577" w14:textId="55CC9438"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25" w:history="1">
        <w:r w:rsidR="00283259" w:rsidRPr="00447307">
          <w:rPr>
            <w:rStyle w:val="Hyperlink"/>
            <w:rFonts w:ascii="Arial" w:hAnsi="Arial" w:cs="Arial"/>
            <w:noProof/>
            <w:sz w:val="22"/>
            <w:szCs w:val="22"/>
          </w:rPr>
          <w:t>25.</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Boat Acceptance</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_Toc188520125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33</w:t>
        </w:r>
        <w:r w:rsidR="00283259" w:rsidRPr="00447307">
          <w:rPr>
            <w:rFonts w:ascii="Arial" w:hAnsi="Arial" w:cs="Arial"/>
            <w:noProof/>
            <w:webHidden/>
            <w:sz w:val="22"/>
            <w:szCs w:val="22"/>
          </w:rPr>
          <w:fldChar w:fldCharType="end"/>
        </w:r>
      </w:hyperlink>
    </w:p>
    <w:p w14:paraId="234B8DF9" w14:textId="51C42C41"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26" w:history="1">
        <w:r w:rsidR="00283259" w:rsidRPr="00447307">
          <w:rPr>
            <w:rStyle w:val="Hyperlink"/>
            <w:rFonts w:ascii="Arial" w:hAnsi="Arial" w:cs="Arial"/>
            <w:noProof/>
            <w:sz w:val="22"/>
            <w:szCs w:val="22"/>
          </w:rPr>
          <w:t>26.</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Boat(s) and/or Equipment Beyond Economical Repair (BER)</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_Toc188520126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33</w:t>
        </w:r>
        <w:r w:rsidR="00283259" w:rsidRPr="00447307">
          <w:rPr>
            <w:rFonts w:ascii="Arial" w:hAnsi="Arial" w:cs="Arial"/>
            <w:noProof/>
            <w:webHidden/>
            <w:sz w:val="22"/>
            <w:szCs w:val="22"/>
          </w:rPr>
          <w:fldChar w:fldCharType="end"/>
        </w:r>
      </w:hyperlink>
    </w:p>
    <w:p w14:paraId="249257D6" w14:textId="6A6DBF48"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27" w:history="1">
        <w:r w:rsidR="00283259" w:rsidRPr="00447307">
          <w:rPr>
            <w:rStyle w:val="Hyperlink"/>
            <w:rFonts w:ascii="Arial" w:hAnsi="Arial" w:cs="Arial"/>
            <w:noProof/>
            <w:sz w:val="22"/>
            <w:szCs w:val="22"/>
          </w:rPr>
          <w:t>27.</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Guarantee</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_Toc188520127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34</w:t>
        </w:r>
        <w:r w:rsidR="00283259" w:rsidRPr="00447307">
          <w:rPr>
            <w:rFonts w:ascii="Arial" w:hAnsi="Arial" w:cs="Arial"/>
            <w:noProof/>
            <w:webHidden/>
            <w:sz w:val="22"/>
            <w:szCs w:val="22"/>
          </w:rPr>
          <w:fldChar w:fldCharType="end"/>
        </w:r>
      </w:hyperlink>
    </w:p>
    <w:p w14:paraId="1D406012" w14:textId="54B999A6"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28" w:history="1">
        <w:r w:rsidR="00283259" w:rsidRPr="00447307">
          <w:rPr>
            <w:rStyle w:val="Hyperlink"/>
            <w:rFonts w:ascii="Arial" w:hAnsi="Arial" w:cs="Arial"/>
            <w:noProof/>
            <w:sz w:val="22"/>
            <w:szCs w:val="22"/>
            <w:lang w:val="x-none"/>
          </w:rPr>
          <w:t>28.</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NOT USED</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_Toc188520128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35</w:t>
        </w:r>
        <w:r w:rsidR="00283259" w:rsidRPr="00447307">
          <w:rPr>
            <w:rFonts w:ascii="Arial" w:hAnsi="Arial" w:cs="Arial"/>
            <w:noProof/>
            <w:webHidden/>
            <w:sz w:val="22"/>
            <w:szCs w:val="22"/>
          </w:rPr>
          <w:fldChar w:fldCharType="end"/>
        </w:r>
      </w:hyperlink>
    </w:p>
    <w:p w14:paraId="49B25646" w14:textId="65BC06C1"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29" w:history="1">
        <w:r w:rsidR="00283259" w:rsidRPr="00447307">
          <w:rPr>
            <w:rStyle w:val="Hyperlink"/>
            <w:rFonts w:ascii="Arial" w:hAnsi="Arial" w:cs="Arial"/>
            <w:noProof/>
            <w:sz w:val="22"/>
            <w:szCs w:val="22"/>
            <w:lang w:eastAsia="en-US"/>
          </w:rPr>
          <w:t>29.</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lang w:eastAsia="en-US"/>
          </w:rPr>
          <w:t>Inspection, Tests and Trials</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_Toc188520129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35</w:t>
        </w:r>
        <w:r w:rsidR="00283259" w:rsidRPr="00447307">
          <w:rPr>
            <w:rFonts w:ascii="Arial" w:hAnsi="Arial" w:cs="Arial"/>
            <w:noProof/>
            <w:webHidden/>
            <w:sz w:val="22"/>
            <w:szCs w:val="22"/>
          </w:rPr>
          <w:fldChar w:fldCharType="end"/>
        </w:r>
      </w:hyperlink>
    </w:p>
    <w:p w14:paraId="59A49D0F" w14:textId="65D4B597"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30" w:history="1">
        <w:r w:rsidR="00283259" w:rsidRPr="00447307">
          <w:rPr>
            <w:rStyle w:val="Hyperlink"/>
            <w:rFonts w:ascii="Arial" w:hAnsi="Arial" w:cs="Arial"/>
            <w:noProof/>
            <w:sz w:val="22"/>
            <w:szCs w:val="22"/>
          </w:rPr>
          <w:t>30.</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Chartering</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_Toc188520130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37</w:t>
        </w:r>
        <w:r w:rsidR="00283259" w:rsidRPr="00447307">
          <w:rPr>
            <w:rFonts w:ascii="Arial" w:hAnsi="Arial" w:cs="Arial"/>
            <w:noProof/>
            <w:webHidden/>
            <w:sz w:val="22"/>
            <w:szCs w:val="22"/>
          </w:rPr>
          <w:fldChar w:fldCharType="end"/>
        </w:r>
      </w:hyperlink>
    </w:p>
    <w:p w14:paraId="1B2A3C4A" w14:textId="5B8672A8"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31" w:history="1">
        <w:r w:rsidR="00283259" w:rsidRPr="00447307">
          <w:rPr>
            <w:rStyle w:val="Hyperlink"/>
            <w:rFonts w:ascii="Arial" w:hAnsi="Arial" w:cs="Arial"/>
            <w:noProof/>
            <w:sz w:val="22"/>
            <w:szCs w:val="22"/>
          </w:rPr>
          <w:t>31.</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Integrated Project Management Plan (IPMP)</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_Toc188520131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37</w:t>
        </w:r>
        <w:r w:rsidR="00283259" w:rsidRPr="00447307">
          <w:rPr>
            <w:rFonts w:ascii="Arial" w:hAnsi="Arial" w:cs="Arial"/>
            <w:noProof/>
            <w:webHidden/>
            <w:sz w:val="22"/>
            <w:szCs w:val="22"/>
          </w:rPr>
          <w:fldChar w:fldCharType="end"/>
        </w:r>
      </w:hyperlink>
    </w:p>
    <w:p w14:paraId="3E57B5AE" w14:textId="61FC3300"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32" w:history="1">
        <w:r w:rsidR="00283259" w:rsidRPr="00447307">
          <w:rPr>
            <w:rStyle w:val="Hyperlink"/>
            <w:rFonts w:ascii="Arial" w:hAnsi="Arial" w:cs="Arial"/>
            <w:noProof/>
            <w:sz w:val="22"/>
            <w:szCs w:val="22"/>
          </w:rPr>
          <w:t>32.</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Boat Specific Safety Plan</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_Toc188520132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38</w:t>
        </w:r>
        <w:r w:rsidR="00283259" w:rsidRPr="00447307">
          <w:rPr>
            <w:rFonts w:ascii="Arial" w:hAnsi="Arial" w:cs="Arial"/>
            <w:noProof/>
            <w:webHidden/>
            <w:sz w:val="22"/>
            <w:szCs w:val="22"/>
          </w:rPr>
          <w:fldChar w:fldCharType="end"/>
        </w:r>
      </w:hyperlink>
    </w:p>
    <w:p w14:paraId="45E1A309" w14:textId="68415FCB"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33" w:history="1">
        <w:r w:rsidR="00283259" w:rsidRPr="00447307">
          <w:rPr>
            <w:rStyle w:val="Hyperlink"/>
            <w:rFonts w:ascii="Arial" w:hAnsi="Arial" w:cs="Arial"/>
            <w:noProof/>
            <w:sz w:val="22"/>
            <w:szCs w:val="22"/>
          </w:rPr>
          <w:t>33.</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Background Information</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_Toc188520133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38</w:t>
        </w:r>
        <w:r w:rsidR="00283259" w:rsidRPr="00447307">
          <w:rPr>
            <w:rFonts w:ascii="Arial" w:hAnsi="Arial" w:cs="Arial"/>
            <w:noProof/>
            <w:webHidden/>
            <w:sz w:val="22"/>
            <w:szCs w:val="22"/>
          </w:rPr>
          <w:fldChar w:fldCharType="end"/>
        </w:r>
      </w:hyperlink>
    </w:p>
    <w:p w14:paraId="7C386D67" w14:textId="4A98F727"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34" w:history="1">
        <w:r w:rsidR="00283259" w:rsidRPr="00447307">
          <w:rPr>
            <w:rStyle w:val="Hyperlink"/>
            <w:rFonts w:ascii="Arial" w:hAnsi="Arial" w:cs="Arial"/>
            <w:noProof/>
            <w:sz w:val="22"/>
            <w:szCs w:val="22"/>
          </w:rPr>
          <w:t>34.</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Retention of Records</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_Toc188520134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39</w:t>
        </w:r>
        <w:r w:rsidR="00283259" w:rsidRPr="00447307">
          <w:rPr>
            <w:rFonts w:ascii="Arial" w:hAnsi="Arial" w:cs="Arial"/>
            <w:noProof/>
            <w:webHidden/>
            <w:sz w:val="22"/>
            <w:szCs w:val="22"/>
          </w:rPr>
          <w:fldChar w:fldCharType="end"/>
        </w:r>
      </w:hyperlink>
    </w:p>
    <w:p w14:paraId="1BCA0028" w14:textId="13F5A0E8"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35" w:history="1">
        <w:r w:rsidR="00283259" w:rsidRPr="00447307">
          <w:rPr>
            <w:rStyle w:val="Hyperlink"/>
            <w:rFonts w:ascii="Arial" w:hAnsi="Arial" w:cs="Arial"/>
            <w:noProof/>
            <w:sz w:val="22"/>
            <w:szCs w:val="22"/>
          </w:rPr>
          <w:t>35.</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Documents, Drawing and Information</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_Toc188520135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39</w:t>
        </w:r>
        <w:r w:rsidR="00283259" w:rsidRPr="00447307">
          <w:rPr>
            <w:rFonts w:ascii="Arial" w:hAnsi="Arial" w:cs="Arial"/>
            <w:noProof/>
            <w:webHidden/>
            <w:sz w:val="22"/>
            <w:szCs w:val="22"/>
          </w:rPr>
          <w:fldChar w:fldCharType="end"/>
        </w:r>
      </w:hyperlink>
    </w:p>
    <w:p w14:paraId="2F74BC33" w14:textId="2CF392B6"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36" w:history="1">
        <w:r w:rsidR="00283259" w:rsidRPr="00447307">
          <w:rPr>
            <w:rStyle w:val="Hyperlink"/>
            <w:rFonts w:ascii="Arial" w:hAnsi="Arial" w:cs="Arial"/>
            <w:noProof/>
            <w:sz w:val="22"/>
            <w:szCs w:val="22"/>
          </w:rPr>
          <w:t>36.</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Procedure for Making Direct Agreements with Sub-Contractors</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_Toc188520136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40</w:t>
        </w:r>
        <w:r w:rsidR="00283259" w:rsidRPr="00447307">
          <w:rPr>
            <w:rFonts w:ascii="Arial" w:hAnsi="Arial" w:cs="Arial"/>
            <w:noProof/>
            <w:webHidden/>
            <w:sz w:val="22"/>
            <w:szCs w:val="22"/>
          </w:rPr>
          <w:fldChar w:fldCharType="end"/>
        </w:r>
      </w:hyperlink>
    </w:p>
    <w:p w14:paraId="2C64B6D0" w14:textId="132EAC14"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37" w:history="1">
        <w:r w:rsidR="00283259" w:rsidRPr="00447307">
          <w:rPr>
            <w:rStyle w:val="Hyperlink"/>
            <w:rFonts w:ascii="Arial" w:hAnsi="Arial" w:cs="Arial"/>
            <w:noProof/>
            <w:sz w:val="22"/>
            <w:szCs w:val="22"/>
          </w:rPr>
          <w:t>37.</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Health and Safety</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_Toc188520137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40</w:t>
        </w:r>
        <w:r w:rsidR="00283259" w:rsidRPr="00447307">
          <w:rPr>
            <w:rFonts w:ascii="Arial" w:hAnsi="Arial" w:cs="Arial"/>
            <w:noProof/>
            <w:webHidden/>
            <w:sz w:val="22"/>
            <w:szCs w:val="22"/>
          </w:rPr>
          <w:fldChar w:fldCharType="end"/>
        </w:r>
      </w:hyperlink>
    </w:p>
    <w:p w14:paraId="2EC60B93" w14:textId="6BAAE31E"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38" w:history="1">
        <w:r w:rsidR="00283259" w:rsidRPr="00447307">
          <w:rPr>
            <w:rStyle w:val="Hyperlink"/>
            <w:rFonts w:ascii="Arial" w:hAnsi="Arial" w:cs="Arial"/>
            <w:noProof/>
            <w:sz w:val="22"/>
            <w:szCs w:val="22"/>
          </w:rPr>
          <w:t>38.</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Hazardous Materials and Systems</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_Toc188520138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40</w:t>
        </w:r>
        <w:r w:rsidR="00283259" w:rsidRPr="00447307">
          <w:rPr>
            <w:rFonts w:ascii="Arial" w:hAnsi="Arial" w:cs="Arial"/>
            <w:noProof/>
            <w:webHidden/>
            <w:sz w:val="22"/>
            <w:szCs w:val="22"/>
          </w:rPr>
          <w:fldChar w:fldCharType="end"/>
        </w:r>
      </w:hyperlink>
    </w:p>
    <w:p w14:paraId="7EB6E136" w14:textId="3BC6D3B3"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39" w:history="1">
        <w:r w:rsidR="00283259" w:rsidRPr="00447307">
          <w:rPr>
            <w:rStyle w:val="Hyperlink"/>
            <w:rFonts w:ascii="Arial" w:hAnsi="Arial" w:cs="Arial"/>
            <w:noProof/>
            <w:sz w:val="22"/>
            <w:szCs w:val="22"/>
          </w:rPr>
          <w:t>39.</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Authority’s Authorised Representative</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_Toc188520139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41</w:t>
        </w:r>
        <w:r w:rsidR="00283259" w:rsidRPr="00447307">
          <w:rPr>
            <w:rFonts w:ascii="Arial" w:hAnsi="Arial" w:cs="Arial"/>
            <w:noProof/>
            <w:webHidden/>
            <w:sz w:val="22"/>
            <w:szCs w:val="22"/>
          </w:rPr>
          <w:fldChar w:fldCharType="end"/>
        </w:r>
      </w:hyperlink>
    </w:p>
    <w:p w14:paraId="74CDC434" w14:textId="37A0AB44"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41" w:history="1">
        <w:r w:rsidR="00283259" w:rsidRPr="00447307">
          <w:rPr>
            <w:rStyle w:val="Hyperlink"/>
            <w:rFonts w:ascii="Arial" w:hAnsi="Arial" w:cs="Arial"/>
            <w:noProof/>
            <w:sz w:val="22"/>
            <w:szCs w:val="22"/>
          </w:rPr>
          <w:t>40.</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Attendance by Makers', Classification Society, Maritime and Coastguard Agency Representatives</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_Toc188520141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42</w:t>
        </w:r>
        <w:r w:rsidR="00283259" w:rsidRPr="00447307">
          <w:rPr>
            <w:rFonts w:ascii="Arial" w:hAnsi="Arial" w:cs="Arial"/>
            <w:noProof/>
            <w:webHidden/>
            <w:sz w:val="22"/>
            <w:szCs w:val="22"/>
          </w:rPr>
          <w:fldChar w:fldCharType="end"/>
        </w:r>
      </w:hyperlink>
    </w:p>
    <w:p w14:paraId="14ECFF52" w14:textId="0A747C1D"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42" w:history="1">
        <w:r w:rsidR="00283259" w:rsidRPr="00447307">
          <w:rPr>
            <w:rStyle w:val="Hyperlink"/>
            <w:rFonts w:ascii="Arial" w:hAnsi="Arial" w:cs="Arial"/>
            <w:noProof/>
            <w:sz w:val="22"/>
            <w:szCs w:val="22"/>
          </w:rPr>
          <w:t>41.</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Incidents</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_Toc188520142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42</w:t>
        </w:r>
        <w:r w:rsidR="00283259" w:rsidRPr="00447307">
          <w:rPr>
            <w:rFonts w:ascii="Arial" w:hAnsi="Arial" w:cs="Arial"/>
            <w:noProof/>
            <w:webHidden/>
            <w:sz w:val="22"/>
            <w:szCs w:val="22"/>
          </w:rPr>
          <w:fldChar w:fldCharType="end"/>
        </w:r>
      </w:hyperlink>
    </w:p>
    <w:p w14:paraId="630BAD27" w14:textId="74E053BB"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43" w:history="1">
        <w:r w:rsidR="00283259" w:rsidRPr="00447307">
          <w:rPr>
            <w:rStyle w:val="Hyperlink"/>
            <w:rFonts w:ascii="Arial" w:hAnsi="Arial" w:cs="Arial"/>
            <w:noProof/>
            <w:sz w:val="22"/>
            <w:szCs w:val="22"/>
          </w:rPr>
          <w:t>42.</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Quality - General Requirements</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_Toc188520143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43</w:t>
        </w:r>
        <w:r w:rsidR="00283259" w:rsidRPr="00447307">
          <w:rPr>
            <w:rFonts w:ascii="Arial" w:hAnsi="Arial" w:cs="Arial"/>
            <w:noProof/>
            <w:webHidden/>
            <w:sz w:val="22"/>
            <w:szCs w:val="22"/>
          </w:rPr>
          <w:fldChar w:fldCharType="end"/>
        </w:r>
      </w:hyperlink>
    </w:p>
    <w:p w14:paraId="51FE8C21" w14:textId="1A797ACE"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44" w:history="1">
        <w:r w:rsidR="00283259" w:rsidRPr="00447307">
          <w:rPr>
            <w:rStyle w:val="Hyperlink"/>
            <w:rFonts w:ascii="Arial" w:hAnsi="Arial" w:cs="Arial"/>
            <w:noProof/>
            <w:sz w:val="22"/>
            <w:szCs w:val="22"/>
          </w:rPr>
          <w:t>43.</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Quality Management Plan</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_Toc188520144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44</w:t>
        </w:r>
        <w:r w:rsidR="00283259" w:rsidRPr="00447307">
          <w:rPr>
            <w:rFonts w:ascii="Arial" w:hAnsi="Arial" w:cs="Arial"/>
            <w:noProof/>
            <w:webHidden/>
            <w:sz w:val="22"/>
            <w:szCs w:val="22"/>
          </w:rPr>
          <w:fldChar w:fldCharType="end"/>
        </w:r>
      </w:hyperlink>
    </w:p>
    <w:p w14:paraId="2D52BB76" w14:textId="1B4792E8"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45" w:history="1">
        <w:r w:rsidR="00283259" w:rsidRPr="00447307">
          <w:rPr>
            <w:rStyle w:val="Hyperlink"/>
            <w:rFonts w:ascii="Arial" w:hAnsi="Arial" w:cs="Arial"/>
            <w:noProof/>
            <w:sz w:val="22"/>
            <w:szCs w:val="22"/>
          </w:rPr>
          <w:t>44.</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Quality Assurance Representative (QAR)</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_Toc188520145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45</w:t>
        </w:r>
        <w:r w:rsidR="00283259" w:rsidRPr="00447307">
          <w:rPr>
            <w:rFonts w:ascii="Arial" w:hAnsi="Arial" w:cs="Arial"/>
            <w:noProof/>
            <w:webHidden/>
            <w:sz w:val="22"/>
            <w:szCs w:val="22"/>
          </w:rPr>
          <w:fldChar w:fldCharType="end"/>
        </w:r>
      </w:hyperlink>
    </w:p>
    <w:p w14:paraId="59EE5FCE" w14:textId="356B3D22"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46" w:history="1">
        <w:r w:rsidR="00283259" w:rsidRPr="00447307">
          <w:rPr>
            <w:rStyle w:val="Hyperlink"/>
            <w:rFonts w:ascii="Arial" w:hAnsi="Arial" w:cs="Arial"/>
            <w:noProof/>
            <w:sz w:val="22"/>
            <w:szCs w:val="22"/>
          </w:rPr>
          <w:t>45.</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Second-Hand Material</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_Toc188520146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45</w:t>
        </w:r>
        <w:r w:rsidR="00283259" w:rsidRPr="00447307">
          <w:rPr>
            <w:rFonts w:ascii="Arial" w:hAnsi="Arial" w:cs="Arial"/>
            <w:noProof/>
            <w:webHidden/>
            <w:sz w:val="22"/>
            <w:szCs w:val="22"/>
          </w:rPr>
          <w:fldChar w:fldCharType="end"/>
        </w:r>
      </w:hyperlink>
    </w:p>
    <w:p w14:paraId="28DE35AF" w14:textId="21E8DF10"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47" w:history="1">
        <w:r w:rsidR="00283259" w:rsidRPr="00447307">
          <w:rPr>
            <w:rStyle w:val="Hyperlink"/>
            <w:rFonts w:ascii="Arial" w:hAnsi="Arial" w:cs="Arial"/>
            <w:noProof/>
            <w:sz w:val="22"/>
            <w:szCs w:val="22"/>
          </w:rPr>
          <w:t>46.</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Packaging</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_Toc188520147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45</w:t>
        </w:r>
        <w:r w:rsidR="00283259" w:rsidRPr="00447307">
          <w:rPr>
            <w:rFonts w:ascii="Arial" w:hAnsi="Arial" w:cs="Arial"/>
            <w:noProof/>
            <w:webHidden/>
            <w:sz w:val="22"/>
            <w:szCs w:val="22"/>
          </w:rPr>
          <w:fldChar w:fldCharType="end"/>
        </w:r>
      </w:hyperlink>
    </w:p>
    <w:p w14:paraId="6FBE37DD" w14:textId="787A820C"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48" w:history="1">
        <w:r w:rsidR="00283259" w:rsidRPr="00447307">
          <w:rPr>
            <w:rStyle w:val="Hyperlink"/>
            <w:rFonts w:ascii="Arial" w:hAnsi="Arial" w:cs="Arial"/>
            <w:noProof/>
            <w:sz w:val="22"/>
            <w:szCs w:val="22"/>
          </w:rPr>
          <w:t>47.</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Care and Protection of the Boat(s)</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_Toc188520148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45</w:t>
        </w:r>
        <w:r w:rsidR="00283259" w:rsidRPr="00447307">
          <w:rPr>
            <w:rFonts w:ascii="Arial" w:hAnsi="Arial" w:cs="Arial"/>
            <w:noProof/>
            <w:webHidden/>
            <w:sz w:val="22"/>
            <w:szCs w:val="22"/>
          </w:rPr>
          <w:fldChar w:fldCharType="end"/>
        </w:r>
      </w:hyperlink>
    </w:p>
    <w:p w14:paraId="6F720973" w14:textId="6C3ACFA1"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49" w:history="1">
        <w:r w:rsidR="00283259" w:rsidRPr="00447307">
          <w:rPr>
            <w:rStyle w:val="Hyperlink"/>
            <w:rFonts w:ascii="Arial" w:hAnsi="Arial" w:cs="Arial"/>
            <w:noProof/>
            <w:sz w:val="22"/>
            <w:szCs w:val="22"/>
          </w:rPr>
          <w:t>48.</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Fuels, Lubricants and Hydraulic Fluids</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_Toc188520149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48</w:t>
        </w:r>
        <w:r w:rsidR="00283259" w:rsidRPr="00447307">
          <w:rPr>
            <w:rFonts w:ascii="Arial" w:hAnsi="Arial" w:cs="Arial"/>
            <w:noProof/>
            <w:webHidden/>
            <w:sz w:val="22"/>
            <w:szCs w:val="22"/>
          </w:rPr>
          <w:fldChar w:fldCharType="end"/>
        </w:r>
      </w:hyperlink>
    </w:p>
    <w:p w14:paraId="04E17DD6" w14:textId="43E33D2D"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50" w:history="1">
        <w:r w:rsidR="00283259" w:rsidRPr="00447307">
          <w:rPr>
            <w:rStyle w:val="Hyperlink"/>
            <w:rFonts w:ascii="Arial" w:hAnsi="Arial" w:cs="Arial"/>
            <w:noProof/>
            <w:sz w:val="22"/>
            <w:szCs w:val="22"/>
          </w:rPr>
          <w:t>49.</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Government Furnished Information</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_Toc188520150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48</w:t>
        </w:r>
        <w:r w:rsidR="00283259" w:rsidRPr="00447307">
          <w:rPr>
            <w:rFonts w:ascii="Arial" w:hAnsi="Arial" w:cs="Arial"/>
            <w:noProof/>
            <w:webHidden/>
            <w:sz w:val="22"/>
            <w:szCs w:val="22"/>
          </w:rPr>
          <w:fldChar w:fldCharType="end"/>
        </w:r>
      </w:hyperlink>
    </w:p>
    <w:p w14:paraId="59A5345C" w14:textId="4D5E4A04"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51" w:history="1">
        <w:r w:rsidR="00283259" w:rsidRPr="00447307">
          <w:rPr>
            <w:rStyle w:val="Hyperlink"/>
            <w:rFonts w:ascii="Arial" w:hAnsi="Arial" w:cs="Arial"/>
            <w:noProof/>
            <w:sz w:val="22"/>
            <w:szCs w:val="22"/>
          </w:rPr>
          <w:t>50.</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Custody of and Accounting for Material owned by the Authority</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_Toc188520151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49</w:t>
        </w:r>
        <w:r w:rsidR="00283259" w:rsidRPr="00447307">
          <w:rPr>
            <w:rFonts w:ascii="Arial" w:hAnsi="Arial" w:cs="Arial"/>
            <w:noProof/>
            <w:webHidden/>
            <w:sz w:val="22"/>
            <w:szCs w:val="22"/>
          </w:rPr>
          <w:fldChar w:fldCharType="end"/>
        </w:r>
      </w:hyperlink>
    </w:p>
    <w:p w14:paraId="691C9352" w14:textId="4B896808"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54" w:history="1">
        <w:r w:rsidR="00283259" w:rsidRPr="00447307">
          <w:rPr>
            <w:rStyle w:val="Hyperlink"/>
            <w:rFonts w:ascii="Arial" w:hAnsi="Arial" w:cs="Arial"/>
            <w:noProof/>
            <w:sz w:val="22"/>
            <w:szCs w:val="22"/>
          </w:rPr>
          <w:t>51.</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Self-To-Self Delivery</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_Toc188520154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50</w:t>
        </w:r>
        <w:r w:rsidR="00283259" w:rsidRPr="00447307">
          <w:rPr>
            <w:rFonts w:ascii="Arial" w:hAnsi="Arial" w:cs="Arial"/>
            <w:noProof/>
            <w:webHidden/>
            <w:sz w:val="22"/>
            <w:szCs w:val="22"/>
          </w:rPr>
          <w:fldChar w:fldCharType="end"/>
        </w:r>
      </w:hyperlink>
    </w:p>
    <w:p w14:paraId="084C8EAE" w14:textId="23EA005E"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55" w:history="1">
        <w:r w:rsidR="00283259" w:rsidRPr="00447307">
          <w:rPr>
            <w:rStyle w:val="Hyperlink"/>
            <w:rFonts w:ascii="Arial" w:hAnsi="Arial" w:cs="Arial"/>
            <w:noProof/>
            <w:sz w:val="22"/>
            <w:szCs w:val="22"/>
          </w:rPr>
          <w:t>52.</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Compatibility with Authority Systems</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_Toc188520155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50</w:t>
        </w:r>
        <w:r w:rsidR="00283259" w:rsidRPr="00447307">
          <w:rPr>
            <w:rFonts w:ascii="Arial" w:hAnsi="Arial" w:cs="Arial"/>
            <w:noProof/>
            <w:webHidden/>
            <w:sz w:val="22"/>
            <w:szCs w:val="22"/>
          </w:rPr>
          <w:fldChar w:fldCharType="end"/>
        </w:r>
      </w:hyperlink>
    </w:p>
    <w:p w14:paraId="7C0A4D2C" w14:textId="5A36CE00"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56" w:history="1">
        <w:r w:rsidR="00283259" w:rsidRPr="00447307">
          <w:rPr>
            <w:rStyle w:val="Hyperlink"/>
            <w:rFonts w:ascii="Arial" w:hAnsi="Arial" w:cs="Arial"/>
            <w:noProof/>
            <w:sz w:val="22"/>
            <w:szCs w:val="22"/>
          </w:rPr>
          <w:t>53.</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Sustainable Procurement</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_Toc188520156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51</w:t>
        </w:r>
        <w:r w:rsidR="00283259" w:rsidRPr="00447307">
          <w:rPr>
            <w:rFonts w:ascii="Arial" w:hAnsi="Arial" w:cs="Arial"/>
            <w:noProof/>
            <w:webHidden/>
            <w:sz w:val="22"/>
            <w:szCs w:val="22"/>
          </w:rPr>
          <w:fldChar w:fldCharType="end"/>
        </w:r>
      </w:hyperlink>
    </w:p>
    <w:p w14:paraId="323F9862" w14:textId="21F93711"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57" w:history="1">
        <w:r w:rsidR="00283259" w:rsidRPr="00447307">
          <w:rPr>
            <w:rStyle w:val="Hyperlink"/>
            <w:rFonts w:ascii="Arial" w:hAnsi="Arial" w:cs="Arial"/>
            <w:noProof/>
            <w:sz w:val="22"/>
            <w:szCs w:val="22"/>
          </w:rPr>
          <w:t>54.</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Exit</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_Toc188520157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51</w:t>
        </w:r>
        <w:r w:rsidR="00283259" w:rsidRPr="00447307">
          <w:rPr>
            <w:rFonts w:ascii="Arial" w:hAnsi="Arial" w:cs="Arial"/>
            <w:noProof/>
            <w:webHidden/>
            <w:sz w:val="22"/>
            <w:szCs w:val="22"/>
          </w:rPr>
          <w:fldChar w:fldCharType="end"/>
        </w:r>
      </w:hyperlink>
    </w:p>
    <w:p w14:paraId="4CC5A3C5" w14:textId="58CF5CE6"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58" w:history="1">
        <w:r w:rsidR="00283259" w:rsidRPr="00447307">
          <w:rPr>
            <w:rStyle w:val="Hyperlink"/>
            <w:rFonts w:ascii="Arial" w:hAnsi="Arial" w:cs="Arial"/>
            <w:noProof/>
            <w:sz w:val="22"/>
            <w:szCs w:val="22"/>
          </w:rPr>
          <w:t>55.</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Transfer Regulations – (Transfer Undertaking (Protection of Employment)</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_Toc188520158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52</w:t>
        </w:r>
        <w:r w:rsidR="00283259" w:rsidRPr="00447307">
          <w:rPr>
            <w:rFonts w:ascii="Arial" w:hAnsi="Arial" w:cs="Arial"/>
            <w:noProof/>
            <w:webHidden/>
            <w:sz w:val="22"/>
            <w:szCs w:val="22"/>
          </w:rPr>
          <w:fldChar w:fldCharType="end"/>
        </w:r>
      </w:hyperlink>
    </w:p>
    <w:p w14:paraId="552890EF" w14:textId="7933841C"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59" w:history="1">
        <w:r w:rsidR="00283259" w:rsidRPr="00447307">
          <w:rPr>
            <w:rStyle w:val="Hyperlink"/>
            <w:rFonts w:ascii="Arial" w:hAnsi="Arial" w:cs="Arial"/>
            <w:noProof/>
            <w:sz w:val="22"/>
            <w:szCs w:val="22"/>
          </w:rPr>
          <w:t>56.</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Public Relations and Publicity</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_Toc188520159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52</w:t>
        </w:r>
        <w:r w:rsidR="00283259" w:rsidRPr="00447307">
          <w:rPr>
            <w:rFonts w:ascii="Arial" w:hAnsi="Arial" w:cs="Arial"/>
            <w:noProof/>
            <w:webHidden/>
            <w:sz w:val="22"/>
            <w:szCs w:val="22"/>
          </w:rPr>
          <w:fldChar w:fldCharType="end"/>
        </w:r>
      </w:hyperlink>
    </w:p>
    <w:p w14:paraId="104D0EE6" w14:textId="2B94AAAD"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60" w:history="1">
        <w:r w:rsidR="00283259" w:rsidRPr="00447307">
          <w:rPr>
            <w:rStyle w:val="Hyperlink"/>
            <w:rFonts w:ascii="Arial" w:hAnsi="Arial" w:cs="Arial"/>
            <w:noProof/>
            <w:sz w:val="22"/>
            <w:szCs w:val="22"/>
          </w:rPr>
          <w:t>57.</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Import and Export of Boats and/or any Associated Equipment or Spares</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_Toc188520160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53</w:t>
        </w:r>
        <w:r w:rsidR="00283259" w:rsidRPr="00447307">
          <w:rPr>
            <w:rFonts w:ascii="Arial" w:hAnsi="Arial" w:cs="Arial"/>
            <w:noProof/>
            <w:webHidden/>
            <w:sz w:val="22"/>
            <w:szCs w:val="22"/>
          </w:rPr>
          <w:fldChar w:fldCharType="end"/>
        </w:r>
      </w:hyperlink>
    </w:p>
    <w:p w14:paraId="77413A82" w14:textId="4B55B0D7"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61" w:history="1">
        <w:r w:rsidR="00283259" w:rsidRPr="00447307">
          <w:rPr>
            <w:rStyle w:val="Hyperlink"/>
            <w:rFonts w:ascii="Arial" w:hAnsi="Arial" w:cs="Arial"/>
            <w:noProof/>
            <w:sz w:val="22"/>
            <w:szCs w:val="22"/>
          </w:rPr>
          <w:t>58.</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NOT USED</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_Toc188520161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53</w:t>
        </w:r>
        <w:r w:rsidR="00283259" w:rsidRPr="00447307">
          <w:rPr>
            <w:rFonts w:ascii="Arial" w:hAnsi="Arial" w:cs="Arial"/>
            <w:noProof/>
            <w:webHidden/>
            <w:sz w:val="22"/>
            <w:szCs w:val="22"/>
          </w:rPr>
          <w:fldChar w:fldCharType="end"/>
        </w:r>
      </w:hyperlink>
    </w:p>
    <w:p w14:paraId="1C6E8CD5" w14:textId="1051E004"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62" w:history="1">
        <w:r w:rsidR="00283259" w:rsidRPr="00447307">
          <w:rPr>
            <w:rStyle w:val="Hyperlink"/>
            <w:rFonts w:ascii="Arial" w:hAnsi="Arial" w:cs="Arial"/>
            <w:noProof/>
            <w:sz w:val="22"/>
            <w:szCs w:val="22"/>
          </w:rPr>
          <w:t>59.</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 xml:space="preserve">OFFICIAL and OFFICIAL- SENSITIVE Security Condition for UK Contracts </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_Toc188520162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53</w:t>
        </w:r>
        <w:r w:rsidR="00283259" w:rsidRPr="00447307">
          <w:rPr>
            <w:rFonts w:ascii="Arial" w:hAnsi="Arial" w:cs="Arial"/>
            <w:noProof/>
            <w:webHidden/>
            <w:sz w:val="22"/>
            <w:szCs w:val="22"/>
          </w:rPr>
          <w:fldChar w:fldCharType="end"/>
        </w:r>
      </w:hyperlink>
    </w:p>
    <w:p w14:paraId="581D87BE" w14:textId="5F10D30A"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63" w:history="1">
        <w:r w:rsidR="00283259" w:rsidRPr="00447307">
          <w:rPr>
            <w:rStyle w:val="Hyperlink"/>
            <w:rFonts w:ascii="Arial" w:hAnsi="Arial" w:cs="Arial"/>
            <w:noProof/>
            <w:sz w:val="22"/>
            <w:szCs w:val="22"/>
          </w:rPr>
          <w:t>60.</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Entire Agreement</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_Toc188520163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59</w:t>
        </w:r>
        <w:r w:rsidR="00283259" w:rsidRPr="00447307">
          <w:rPr>
            <w:rFonts w:ascii="Arial" w:hAnsi="Arial" w:cs="Arial"/>
            <w:noProof/>
            <w:webHidden/>
            <w:sz w:val="22"/>
            <w:szCs w:val="22"/>
          </w:rPr>
          <w:fldChar w:fldCharType="end"/>
        </w:r>
      </w:hyperlink>
    </w:p>
    <w:p w14:paraId="7FED5EFC" w14:textId="0C1B1252"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64" w:history="1">
        <w:r w:rsidR="00283259" w:rsidRPr="00447307">
          <w:rPr>
            <w:rStyle w:val="Hyperlink"/>
            <w:rFonts w:ascii="Arial" w:hAnsi="Arial" w:cs="Arial"/>
            <w:noProof/>
            <w:sz w:val="22"/>
            <w:szCs w:val="22"/>
          </w:rPr>
          <w:t>61.</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Continuing Obligations</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_Toc188520164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59</w:t>
        </w:r>
        <w:r w:rsidR="00283259" w:rsidRPr="00447307">
          <w:rPr>
            <w:rFonts w:ascii="Arial" w:hAnsi="Arial" w:cs="Arial"/>
            <w:noProof/>
            <w:webHidden/>
            <w:sz w:val="22"/>
            <w:szCs w:val="22"/>
          </w:rPr>
          <w:fldChar w:fldCharType="end"/>
        </w:r>
      </w:hyperlink>
    </w:p>
    <w:p w14:paraId="5061D704" w14:textId="07A3EF6A"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65" w:history="1">
        <w:r w:rsidR="00283259" w:rsidRPr="00447307">
          <w:rPr>
            <w:rStyle w:val="Hyperlink"/>
            <w:rFonts w:ascii="Arial" w:hAnsi="Arial" w:cs="Arial"/>
            <w:noProof/>
            <w:sz w:val="22"/>
            <w:szCs w:val="22"/>
          </w:rPr>
          <w:t>62.</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Gainshare</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_Toc188520165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60</w:t>
        </w:r>
        <w:r w:rsidR="00283259" w:rsidRPr="00447307">
          <w:rPr>
            <w:rFonts w:ascii="Arial" w:hAnsi="Arial" w:cs="Arial"/>
            <w:noProof/>
            <w:webHidden/>
            <w:sz w:val="22"/>
            <w:szCs w:val="22"/>
          </w:rPr>
          <w:fldChar w:fldCharType="end"/>
        </w:r>
      </w:hyperlink>
    </w:p>
    <w:p w14:paraId="54829CD4" w14:textId="3EE50464"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66" w:history="1">
        <w:r w:rsidR="00283259" w:rsidRPr="00447307">
          <w:rPr>
            <w:rStyle w:val="Hyperlink"/>
            <w:rFonts w:ascii="Arial" w:hAnsi="Arial" w:cs="Arial"/>
            <w:noProof/>
            <w:sz w:val="22"/>
            <w:szCs w:val="22"/>
          </w:rPr>
          <w:t>63.</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Social Value</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_Toc188520166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60</w:t>
        </w:r>
        <w:r w:rsidR="00283259" w:rsidRPr="00447307">
          <w:rPr>
            <w:rFonts w:ascii="Arial" w:hAnsi="Arial" w:cs="Arial"/>
            <w:noProof/>
            <w:webHidden/>
            <w:sz w:val="22"/>
            <w:szCs w:val="22"/>
          </w:rPr>
          <w:fldChar w:fldCharType="end"/>
        </w:r>
      </w:hyperlink>
    </w:p>
    <w:p w14:paraId="31C74BD4" w14:textId="659D5EF3"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67" w:history="1">
        <w:r w:rsidR="00283259" w:rsidRPr="00447307">
          <w:rPr>
            <w:rStyle w:val="Hyperlink"/>
            <w:rFonts w:ascii="Arial" w:hAnsi="Arial" w:cs="Arial"/>
            <w:noProof/>
            <w:sz w:val="22"/>
            <w:szCs w:val="22"/>
          </w:rPr>
          <w:t>64.</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NOT USED</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_Toc188520167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60</w:t>
        </w:r>
        <w:r w:rsidR="00283259" w:rsidRPr="00447307">
          <w:rPr>
            <w:rFonts w:ascii="Arial" w:hAnsi="Arial" w:cs="Arial"/>
            <w:noProof/>
            <w:webHidden/>
            <w:sz w:val="22"/>
            <w:szCs w:val="22"/>
          </w:rPr>
          <w:fldChar w:fldCharType="end"/>
        </w:r>
      </w:hyperlink>
    </w:p>
    <w:p w14:paraId="45B4E38D" w14:textId="6079CB62"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68" w:history="1">
        <w:r w:rsidR="00283259" w:rsidRPr="00447307">
          <w:rPr>
            <w:rStyle w:val="Hyperlink"/>
            <w:rFonts w:ascii="Arial" w:hAnsi="Arial" w:cs="Arial"/>
            <w:noProof/>
            <w:sz w:val="22"/>
            <w:szCs w:val="22"/>
          </w:rPr>
          <w:t>65.</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Permissible Delays</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_Toc188520168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60</w:t>
        </w:r>
        <w:r w:rsidR="00283259" w:rsidRPr="00447307">
          <w:rPr>
            <w:rFonts w:ascii="Arial" w:hAnsi="Arial" w:cs="Arial"/>
            <w:noProof/>
            <w:webHidden/>
            <w:sz w:val="22"/>
            <w:szCs w:val="22"/>
          </w:rPr>
          <w:fldChar w:fldCharType="end"/>
        </w:r>
      </w:hyperlink>
    </w:p>
    <w:p w14:paraId="478A6267" w14:textId="5178A054"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69" w:history="1">
        <w:r w:rsidR="00283259" w:rsidRPr="00447307">
          <w:rPr>
            <w:rStyle w:val="Hyperlink"/>
            <w:rFonts w:ascii="Arial" w:hAnsi="Arial" w:cs="Arial"/>
            <w:noProof/>
            <w:sz w:val="22"/>
            <w:szCs w:val="22"/>
          </w:rPr>
          <w:t>66.</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Termination for A Permissible Delay</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_Toc188520169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62</w:t>
        </w:r>
        <w:r w:rsidR="00283259" w:rsidRPr="00447307">
          <w:rPr>
            <w:rFonts w:ascii="Arial" w:hAnsi="Arial" w:cs="Arial"/>
            <w:noProof/>
            <w:webHidden/>
            <w:sz w:val="22"/>
            <w:szCs w:val="22"/>
          </w:rPr>
          <w:fldChar w:fldCharType="end"/>
        </w:r>
      </w:hyperlink>
    </w:p>
    <w:p w14:paraId="22EDDC84" w14:textId="1E3B7AE0"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70" w:history="1">
        <w:r w:rsidR="00283259" w:rsidRPr="00447307">
          <w:rPr>
            <w:rStyle w:val="Hyperlink"/>
            <w:rFonts w:ascii="Arial" w:hAnsi="Arial" w:cs="Arial"/>
            <w:noProof/>
            <w:sz w:val="22"/>
            <w:szCs w:val="22"/>
          </w:rPr>
          <w:t>67.</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Take Over/Tow-Out Option</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_Toc188520170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63</w:t>
        </w:r>
        <w:r w:rsidR="00283259" w:rsidRPr="00447307">
          <w:rPr>
            <w:rFonts w:ascii="Arial" w:hAnsi="Arial" w:cs="Arial"/>
            <w:noProof/>
            <w:webHidden/>
            <w:sz w:val="22"/>
            <w:szCs w:val="22"/>
          </w:rPr>
          <w:fldChar w:fldCharType="end"/>
        </w:r>
      </w:hyperlink>
    </w:p>
    <w:p w14:paraId="1A31784A" w14:textId="619ED8E1"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71" w:history="1">
        <w:r w:rsidR="00283259" w:rsidRPr="00447307">
          <w:rPr>
            <w:rStyle w:val="Hyperlink"/>
            <w:rFonts w:ascii="Arial" w:hAnsi="Arial" w:cs="Arial"/>
            <w:noProof/>
            <w:sz w:val="22"/>
            <w:szCs w:val="22"/>
          </w:rPr>
          <w:t>68.</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Financial Consequences of Termination for a Permissible Delay</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_Toc188520171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63</w:t>
        </w:r>
        <w:r w:rsidR="00283259" w:rsidRPr="00447307">
          <w:rPr>
            <w:rFonts w:ascii="Arial" w:hAnsi="Arial" w:cs="Arial"/>
            <w:noProof/>
            <w:webHidden/>
            <w:sz w:val="22"/>
            <w:szCs w:val="22"/>
          </w:rPr>
          <w:fldChar w:fldCharType="end"/>
        </w:r>
      </w:hyperlink>
    </w:p>
    <w:p w14:paraId="76E07B88" w14:textId="6F61EC21"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72" w:history="1">
        <w:r w:rsidR="00283259" w:rsidRPr="00447307">
          <w:rPr>
            <w:rStyle w:val="Hyperlink"/>
            <w:rFonts w:ascii="Arial" w:hAnsi="Arial" w:cs="Arial"/>
            <w:noProof/>
            <w:sz w:val="22"/>
            <w:szCs w:val="22"/>
          </w:rPr>
          <w:t>69.</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DEFFORM 711 – Notification of Intellectual Property Rights (IPR) Restrictions</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_Toc188520172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64</w:t>
        </w:r>
        <w:r w:rsidR="00283259" w:rsidRPr="00447307">
          <w:rPr>
            <w:rFonts w:ascii="Arial" w:hAnsi="Arial" w:cs="Arial"/>
            <w:noProof/>
            <w:webHidden/>
            <w:sz w:val="22"/>
            <w:szCs w:val="22"/>
          </w:rPr>
          <w:fldChar w:fldCharType="end"/>
        </w:r>
      </w:hyperlink>
    </w:p>
    <w:p w14:paraId="1CF009A5" w14:textId="007A9F68"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73" w:history="1">
        <w:r w:rsidR="00283259" w:rsidRPr="00447307">
          <w:rPr>
            <w:rStyle w:val="Hyperlink"/>
            <w:rFonts w:ascii="Arial" w:eastAsia="Verdana" w:hAnsi="Arial" w:cs="Arial"/>
            <w:noProof/>
            <w:sz w:val="22"/>
            <w:szCs w:val="22"/>
          </w:rPr>
          <w:t>70.</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eastAsia="Verdana" w:hAnsi="Arial" w:cs="Arial"/>
            <w:noProof/>
            <w:sz w:val="22"/>
            <w:szCs w:val="22"/>
          </w:rPr>
          <w:t>Limitations on Liability</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_Toc188520173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64</w:t>
        </w:r>
        <w:r w:rsidR="00283259" w:rsidRPr="00447307">
          <w:rPr>
            <w:rFonts w:ascii="Arial" w:hAnsi="Arial" w:cs="Arial"/>
            <w:noProof/>
            <w:webHidden/>
            <w:sz w:val="22"/>
            <w:szCs w:val="22"/>
          </w:rPr>
          <w:fldChar w:fldCharType="end"/>
        </w:r>
      </w:hyperlink>
    </w:p>
    <w:p w14:paraId="4A3C3C89" w14:textId="15DCA031"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80" w:history="1">
        <w:r w:rsidR="00283259" w:rsidRPr="00447307">
          <w:rPr>
            <w:rStyle w:val="Hyperlink"/>
            <w:rFonts w:ascii="Arial" w:hAnsi="Arial" w:cs="Arial"/>
            <w:noProof/>
            <w:sz w:val="22"/>
            <w:szCs w:val="22"/>
          </w:rPr>
          <w:t>71.</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Security Access Requirement</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_Toc188520180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68</w:t>
        </w:r>
        <w:r w:rsidR="00283259" w:rsidRPr="00447307">
          <w:rPr>
            <w:rFonts w:ascii="Arial" w:hAnsi="Arial" w:cs="Arial"/>
            <w:noProof/>
            <w:webHidden/>
            <w:sz w:val="22"/>
            <w:szCs w:val="22"/>
          </w:rPr>
          <w:fldChar w:fldCharType="end"/>
        </w:r>
      </w:hyperlink>
    </w:p>
    <w:p w14:paraId="03EB1F14" w14:textId="1F4582EF"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81" w:history="1">
        <w:r w:rsidR="00283259" w:rsidRPr="00447307">
          <w:rPr>
            <w:rStyle w:val="Hyperlink"/>
            <w:rFonts w:ascii="Arial" w:hAnsi="Arial" w:cs="Arial"/>
            <w:noProof/>
            <w:sz w:val="22"/>
            <w:szCs w:val="22"/>
          </w:rPr>
          <w:t>72.</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Service Credits and Incentive Adjustments</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_Toc188520181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69</w:t>
        </w:r>
        <w:r w:rsidR="00283259" w:rsidRPr="00447307">
          <w:rPr>
            <w:rFonts w:ascii="Arial" w:hAnsi="Arial" w:cs="Arial"/>
            <w:noProof/>
            <w:webHidden/>
            <w:sz w:val="22"/>
            <w:szCs w:val="22"/>
          </w:rPr>
          <w:fldChar w:fldCharType="end"/>
        </w:r>
      </w:hyperlink>
    </w:p>
    <w:p w14:paraId="6E13E46E" w14:textId="5EA44CD8"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82" w:history="1">
        <w:r w:rsidR="00283259" w:rsidRPr="00447307">
          <w:rPr>
            <w:rStyle w:val="Hyperlink"/>
            <w:rFonts w:ascii="Arial" w:hAnsi="Arial" w:cs="Arial"/>
            <w:noProof/>
            <w:sz w:val="22"/>
            <w:szCs w:val="22"/>
          </w:rPr>
          <w:t>73.</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Progress Meetings and Progress Reports</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_Toc188520182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69</w:t>
        </w:r>
        <w:r w:rsidR="00283259" w:rsidRPr="00447307">
          <w:rPr>
            <w:rFonts w:ascii="Arial" w:hAnsi="Arial" w:cs="Arial"/>
            <w:noProof/>
            <w:webHidden/>
            <w:sz w:val="22"/>
            <w:szCs w:val="22"/>
          </w:rPr>
          <w:fldChar w:fldCharType="end"/>
        </w:r>
      </w:hyperlink>
    </w:p>
    <w:p w14:paraId="0C2F4993" w14:textId="33FEAB71"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83" w:history="1">
        <w:r w:rsidR="00283259" w:rsidRPr="00447307">
          <w:rPr>
            <w:rStyle w:val="Hyperlink"/>
            <w:rFonts w:ascii="Arial" w:hAnsi="Arial" w:cs="Arial"/>
            <w:noProof/>
            <w:sz w:val="22"/>
            <w:szCs w:val="22"/>
          </w:rPr>
          <w:t>74.</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Clarification Question Register</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_Toc188520183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70</w:t>
        </w:r>
        <w:r w:rsidR="00283259" w:rsidRPr="00447307">
          <w:rPr>
            <w:rFonts w:ascii="Arial" w:hAnsi="Arial" w:cs="Arial"/>
            <w:noProof/>
            <w:webHidden/>
            <w:sz w:val="22"/>
            <w:szCs w:val="22"/>
          </w:rPr>
          <w:fldChar w:fldCharType="end"/>
        </w:r>
      </w:hyperlink>
    </w:p>
    <w:p w14:paraId="0D263864" w14:textId="3C2E3DCC"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84" w:history="1">
        <w:r w:rsidR="00283259" w:rsidRPr="00447307">
          <w:rPr>
            <w:rStyle w:val="Hyperlink"/>
            <w:rFonts w:ascii="Arial" w:hAnsi="Arial" w:cs="Arial"/>
            <w:noProof/>
            <w:sz w:val="22"/>
            <w:szCs w:val="22"/>
          </w:rPr>
          <w:t>75.</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Russian and Belarusian Exclusion</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_Toc188520184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70</w:t>
        </w:r>
        <w:r w:rsidR="00283259" w:rsidRPr="00447307">
          <w:rPr>
            <w:rFonts w:ascii="Arial" w:hAnsi="Arial" w:cs="Arial"/>
            <w:noProof/>
            <w:webHidden/>
            <w:sz w:val="22"/>
            <w:szCs w:val="22"/>
          </w:rPr>
          <w:fldChar w:fldCharType="end"/>
        </w:r>
      </w:hyperlink>
    </w:p>
    <w:p w14:paraId="0E4DF959" w14:textId="53817377"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85" w:history="1">
        <w:r w:rsidR="00283259" w:rsidRPr="00447307">
          <w:rPr>
            <w:rStyle w:val="Hyperlink"/>
            <w:rFonts w:ascii="Arial" w:hAnsi="Arial" w:cs="Arial"/>
            <w:noProof/>
            <w:sz w:val="22"/>
            <w:szCs w:val="22"/>
          </w:rPr>
          <w:t>76.</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The Deed of Guarantee and Indemnity given by a Parent Company in respect of a Subsidiary</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_Toc188520185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71</w:t>
        </w:r>
        <w:r w:rsidR="00283259" w:rsidRPr="00447307">
          <w:rPr>
            <w:rFonts w:ascii="Arial" w:hAnsi="Arial" w:cs="Arial"/>
            <w:noProof/>
            <w:webHidden/>
            <w:sz w:val="22"/>
            <w:szCs w:val="22"/>
          </w:rPr>
          <w:fldChar w:fldCharType="end"/>
        </w:r>
      </w:hyperlink>
    </w:p>
    <w:p w14:paraId="60637477" w14:textId="39782DF1"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86" w:history="1">
        <w:r w:rsidR="00283259" w:rsidRPr="00447307">
          <w:rPr>
            <w:rStyle w:val="Hyperlink"/>
            <w:rFonts w:ascii="Arial" w:hAnsi="Arial" w:cs="Arial"/>
            <w:noProof/>
            <w:sz w:val="22"/>
            <w:szCs w:val="22"/>
          </w:rPr>
          <w:t>77.</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Bond given by a Bank as a Deed in respect of a single contract</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_Toc188520186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71</w:t>
        </w:r>
        <w:r w:rsidR="00283259" w:rsidRPr="00447307">
          <w:rPr>
            <w:rFonts w:ascii="Arial" w:hAnsi="Arial" w:cs="Arial"/>
            <w:noProof/>
            <w:webHidden/>
            <w:sz w:val="22"/>
            <w:szCs w:val="22"/>
          </w:rPr>
          <w:fldChar w:fldCharType="end"/>
        </w:r>
      </w:hyperlink>
    </w:p>
    <w:p w14:paraId="6277EEB7" w14:textId="4BF9C2EA"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87" w:history="1">
        <w:r w:rsidR="00283259" w:rsidRPr="00447307">
          <w:rPr>
            <w:rStyle w:val="Hyperlink"/>
            <w:rFonts w:ascii="Arial" w:hAnsi="Arial" w:cs="Arial"/>
            <w:noProof/>
            <w:sz w:val="22"/>
            <w:szCs w:val="22"/>
          </w:rPr>
          <w:t>78.</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Transition Period</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_Toc188520187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71</w:t>
        </w:r>
        <w:r w:rsidR="00283259" w:rsidRPr="00447307">
          <w:rPr>
            <w:rFonts w:ascii="Arial" w:hAnsi="Arial" w:cs="Arial"/>
            <w:noProof/>
            <w:webHidden/>
            <w:sz w:val="22"/>
            <w:szCs w:val="22"/>
          </w:rPr>
          <w:fldChar w:fldCharType="end"/>
        </w:r>
      </w:hyperlink>
    </w:p>
    <w:p w14:paraId="2E0DDB7E" w14:textId="02E9B4DF"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88" w:history="1">
        <w:r w:rsidR="00283259" w:rsidRPr="00447307">
          <w:rPr>
            <w:rStyle w:val="Hyperlink"/>
            <w:rFonts w:ascii="Arial" w:hAnsi="Arial" w:cs="Arial"/>
            <w:noProof/>
            <w:sz w:val="22"/>
            <w:szCs w:val="22"/>
          </w:rPr>
          <w:t>79.</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Authorised Demanders</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_Toc188520188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71</w:t>
        </w:r>
        <w:r w:rsidR="00283259" w:rsidRPr="00447307">
          <w:rPr>
            <w:rFonts w:ascii="Arial" w:hAnsi="Arial" w:cs="Arial"/>
            <w:noProof/>
            <w:webHidden/>
            <w:sz w:val="22"/>
            <w:szCs w:val="22"/>
          </w:rPr>
          <w:fldChar w:fldCharType="end"/>
        </w:r>
      </w:hyperlink>
    </w:p>
    <w:p w14:paraId="64AA31A9" w14:textId="710C8AF4"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89" w:history="1">
        <w:r w:rsidR="00283259" w:rsidRPr="00447307">
          <w:rPr>
            <w:rStyle w:val="Hyperlink"/>
            <w:rFonts w:ascii="Arial" w:hAnsi="Arial" w:cs="Arial"/>
            <w:noProof/>
            <w:sz w:val="22"/>
            <w:szCs w:val="22"/>
          </w:rPr>
          <w:t>80.</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 xml:space="preserve">Temporary Reallocation of </w:t>
        </w:r>
        <w:r w:rsidR="00E15175">
          <w:rPr>
            <w:rStyle w:val="Hyperlink"/>
            <w:rFonts w:ascii="Arial" w:hAnsi="Arial" w:cs="Arial"/>
            <w:noProof/>
            <w:sz w:val="22"/>
            <w:szCs w:val="22"/>
          </w:rPr>
          <w:t>Boat Class</w:t>
        </w:r>
        <w:r w:rsidR="00283259" w:rsidRPr="00447307">
          <w:rPr>
            <w:rStyle w:val="Hyperlink"/>
            <w:rFonts w:ascii="Arial" w:hAnsi="Arial" w:cs="Arial"/>
            <w:noProof/>
            <w:sz w:val="22"/>
            <w:szCs w:val="22"/>
          </w:rPr>
          <w:t>es following Termination of a Contract within the BISS26 Framework</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_Toc188520189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71</w:t>
        </w:r>
        <w:r w:rsidR="00283259" w:rsidRPr="00447307">
          <w:rPr>
            <w:rFonts w:ascii="Arial" w:hAnsi="Arial" w:cs="Arial"/>
            <w:noProof/>
            <w:webHidden/>
            <w:sz w:val="22"/>
            <w:szCs w:val="22"/>
          </w:rPr>
          <w:fldChar w:fldCharType="end"/>
        </w:r>
      </w:hyperlink>
    </w:p>
    <w:p w14:paraId="704005C5" w14:textId="32203127"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90" w:history="1">
        <w:r w:rsidR="00283259" w:rsidRPr="00447307">
          <w:rPr>
            <w:rStyle w:val="Hyperlink"/>
            <w:rFonts w:ascii="Arial" w:hAnsi="Arial" w:cs="Arial"/>
            <w:noProof/>
            <w:sz w:val="22"/>
            <w:szCs w:val="22"/>
          </w:rPr>
          <w:t>81.</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Introduction of a new Boat Class</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_Toc188520190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72</w:t>
        </w:r>
        <w:r w:rsidR="00283259" w:rsidRPr="00447307">
          <w:rPr>
            <w:rFonts w:ascii="Arial" w:hAnsi="Arial" w:cs="Arial"/>
            <w:noProof/>
            <w:webHidden/>
            <w:sz w:val="22"/>
            <w:szCs w:val="22"/>
          </w:rPr>
          <w:fldChar w:fldCharType="end"/>
        </w:r>
      </w:hyperlink>
    </w:p>
    <w:p w14:paraId="632A4D8D" w14:textId="662542FB"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91" w:history="1">
        <w:r w:rsidR="00283259" w:rsidRPr="00447307">
          <w:rPr>
            <w:rStyle w:val="Hyperlink"/>
            <w:rFonts w:ascii="Arial" w:hAnsi="Arial" w:cs="Arial"/>
            <w:noProof/>
            <w:sz w:val="22"/>
            <w:szCs w:val="22"/>
          </w:rPr>
          <w:t>82.</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Pricing of Alternative Transport Routes</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_Toc188520191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72</w:t>
        </w:r>
        <w:r w:rsidR="00283259" w:rsidRPr="00447307">
          <w:rPr>
            <w:rFonts w:ascii="Arial" w:hAnsi="Arial" w:cs="Arial"/>
            <w:noProof/>
            <w:webHidden/>
            <w:sz w:val="22"/>
            <w:szCs w:val="22"/>
          </w:rPr>
          <w:fldChar w:fldCharType="end"/>
        </w:r>
      </w:hyperlink>
    </w:p>
    <w:p w14:paraId="68EE0525" w14:textId="73038549" w:rsidR="00283259" w:rsidRPr="00447307" w:rsidRDefault="008B098D">
      <w:pPr>
        <w:pStyle w:val="TOC1"/>
        <w:tabs>
          <w:tab w:val="left" w:pos="600"/>
          <w:tab w:val="right" w:pos="10195"/>
        </w:tabs>
        <w:rPr>
          <w:rFonts w:ascii="Arial" w:eastAsiaTheme="minorEastAsia" w:hAnsi="Arial" w:cs="Arial"/>
          <w:b w:val="0"/>
          <w:bCs w:val="0"/>
          <w:noProof/>
          <w:kern w:val="2"/>
          <w:sz w:val="22"/>
          <w:szCs w:val="22"/>
          <w14:ligatures w14:val="standardContextual"/>
        </w:rPr>
      </w:pPr>
      <w:hyperlink w:anchor="_Toc188520192" w:history="1">
        <w:r w:rsidR="00283259" w:rsidRPr="00447307">
          <w:rPr>
            <w:rStyle w:val="Hyperlink"/>
            <w:rFonts w:ascii="Arial" w:hAnsi="Arial" w:cs="Arial"/>
            <w:noProof/>
            <w:sz w:val="22"/>
            <w:szCs w:val="22"/>
          </w:rPr>
          <w:t>83.</w:t>
        </w:r>
        <w:r w:rsidR="00283259" w:rsidRPr="00447307">
          <w:rPr>
            <w:rFonts w:ascii="Arial" w:eastAsiaTheme="minorEastAsia" w:hAnsi="Arial" w:cs="Arial"/>
            <w:b w:val="0"/>
            <w:bCs w:val="0"/>
            <w:noProof/>
            <w:kern w:val="2"/>
            <w:sz w:val="22"/>
            <w:szCs w:val="22"/>
            <w14:ligatures w14:val="standardContextual"/>
          </w:rPr>
          <w:tab/>
        </w:r>
        <w:r w:rsidR="00283259" w:rsidRPr="00447307">
          <w:rPr>
            <w:rStyle w:val="Hyperlink"/>
            <w:rFonts w:ascii="Arial" w:hAnsi="Arial" w:cs="Arial"/>
            <w:noProof/>
            <w:sz w:val="22"/>
            <w:szCs w:val="22"/>
          </w:rPr>
          <w:t>Specialist Sub-Contractors</w:t>
        </w:r>
        <w:r w:rsidR="00283259" w:rsidRPr="00447307">
          <w:rPr>
            <w:rFonts w:ascii="Arial" w:hAnsi="Arial" w:cs="Arial"/>
            <w:noProof/>
            <w:webHidden/>
            <w:sz w:val="22"/>
            <w:szCs w:val="22"/>
          </w:rPr>
          <w:tab/>
        </w:r>
        <w:r w:rsidR="00283259" w:rsidRPr="00447307">
          <w:rPr>
            <w:rFonts w:ascii="Arial" w:hAnsi="Arial" w:cs="Arial"/>
            <w:noProof/>
            <w:webHidden/>
            <w:sz w:val="22"/>
            <w:szCs w:val="22"/>
          </w:rPr>
          <w:fldChar w:fldCharType="begin"/>
        </w:r>
        <w:r w:rsidR="00283259" w:rsidRPr="00447307">
          <w:rPr>
            <w:rFonts w:ascii="Arial" w:hAnsi="Arial" w:cs="Arial"/>
            <w:noProof/>
            <w:webHidden/>
            <w:sz w:val="22"/>
            <w:szCs w:val="22"/>
          </w:rPr>
          <w:instrText xml:space="preserve"> PAGEREF _Toc188520192 \h </w:instrText>
        </w:r>
        <w:r w:rsidR="00283259" w:rsidRPr="00447307">
          <w:rPr>
            <w:rFonts w:ascii="Arial" w:hAnsi="Arial" w:cs="Arial"/>
            <w:noProof/>
            <w:webHidden/>
            <w:sz w:val="22"/>
            <w:szCs w:val="22"/>
          </w:rPr>
        </w:r>
        <w:r w:rsidR="00283259" w:rsidRPr="00447307">
          <w:rPr>
            <w:rFonts w:ascii="Arial" w:hAnsi="Arial" w:cs="Arial"/>
            <w:noProof/>
            <w:webHidden/>
            <w:sz w:val="22"/>
            <w:szCs w:val="22"/>
          </w:rPr>
          <w:fldChar w:fldCharType="separate"/>
        </w:r>
        <w:r w:rsidR="00283259" w:rsidRPr="00447307">
          <w:rPr>
            <w:rFonts w:ascii="Arial" w:hAnsi="Arial" w:cs="Arial"/>
            <w:noProof/>
            <w:webHidden/>
            <w:sz w:val="22"/>
            <w:szCs w:val="22"/>
          </w:rPr>
          <w:t>72</w:t>
        </w:r>
        <w:r w:rsidR="00283259" w:rsidRPr="00447307">
          <w:rPr>
            <w:rFonts w:ascii="Arial" w:hAnsi="Arial" w:cs="Arial"/>
            <w:noProof/>
            <w:webHidden/>
            <w:sz w:val="22"/>
            <w:szCs w:val="22"/>
          </w:rPr>
          <w:fldChar w:fldCharType="end"/>
        </w:r>
      </w:hyperlink>
    </w:p>
    <w:p w14:paraId="3D8F3B78" w14:textId="0E483E00" w:rsidR="00FA25CD" w:rsidRPr="00447307" w:rsidRDefault="001F11C6" w:rsidP="00F92CEA">
      <w:pPr>
        <w:pStyle w:val="Heading2"/>
        <w:numPr>
          <w:ilvl w:val="0"/>
          <w:numId w:val="0"/>
        </w:numPr>
        <w:pBdr>
          <w:top w:val="single" w:sz="4" w:space="1" w:color="auto"/>
          <w:left w:val="single" w:sz="4" w:space="1" w:color="auto"/>
          <w:bottom w:val="single" w:sz="4" w:space="1" w:color="auto"/>
          <w:right w:val="single" w:sz="4" w:space="1" w:color="auto"/>
          <w:between w:val="single" w:sz="4" w:space="1" w:color="auto"/>
          <w:bar w:val="single" w:sz="4" w:color="auto"/>
        </w:pBdr>
        <w:spacing w:before="0" w:after="0"/>
        <w:rPr>
          <w:rFonts w:ascii="Arial" w:hAnsi="Arial" w:cs="Arial"/>
          <w:b/>
        </w:rPr>
      </w:pPr>
      <w:r w:rsidRPr="00447307">
        <w:rPr>
          <w:rFonts w:ascii="Arial" w:hAnsi="Arial" w:cs="Arial"/>
          <w:bCs/>
        </w:rPr>
        <w:fldChar w:fldCharType="end"/>
      </w:r>
    </w:p>
    <w:p w14:paraId="3D8F3B79" w14:textId="77777777" w:rsidR="00E23536" w:rsidRPr="00447307" w:rsidRDefault="00E23536" w:rsidP="00E91503">
      <w:pPr>
        <w:tabs>
          <w:tab w:val="left" w:pos="1000"/>
        </w:tabs>
        <w:rPr>
          <w:rFonts w:ascii="Arial" w:hAnsi="Arial" w:cs="Arial"/>
          <w:b/>
          <w:sz w:val="22"/>
          <w:szCs w:val="22"/>
        </w:rPr>
      </w:pPr>
      <w:bookmarkStart w:id="1" w:name="_Ref362430888"/>
    </w:p>
    <w:p w14:paraId="2AA35978" w14:textId="77777777" w:rsidR="00F92CEA" w:rsidRPr="00447307" w:rsidRDefault="00F92CEA" w:rsidP="00F92CEA">
      <w:pPr>
        <w:pStyle w:val="Heading2"/>
        <w:numPr>
          <w:ilvl w:val="0"/>
          <w:numId w:val="0"/>
        </w:numPr>
        <w:pBdr>
          <w:top w:val="single" w:sz="4" w:space="1" w:color="auto"/>
          <w:left w:val="single" w:sz="4" w:space="1" w:color="auto"/>
          <w:bottom w:val="single" w:sz="4" w:space="1" w:color="auto"/>
          <w:right w:val="single" w:sz="4" w:space="1" w:color="auto"/>
          <w:between w:val="single" w:sz="4" w:space="1" w:color="auto"/>
          <w:bar w:val="single" w:sz="4" w:color="auto"/>
        </w:pBdr>
        <w:spacing w:before="0" w:after="0"/>
        <w:rPr>
          <w:rFonts w:ascii="Arial" w:hAnsi="Arial" w:cs="Arial"/>
          <w:b/>
        </w:rPr>
      </w:pPr>
      <w:bookmarkStart w:id="2" w:name="_Toc188520085"/>
      <w:r w:rsidRPr="00447307">
        <w:rPr>
          <w:rFonts w:ascii="Arial" w:hAnsi="Arial" w:cs="Arial"/>
          <w:b/>
        </w:rPr>
        <w:t>Schedules to Terms and Conditions</w:t>
      </w:r>
      <w:bookmarkEnd w:id="2"/>
    </w:p>
    <w:p w14:paraId="4EFDF2CF" w14:textId="77777777" w:rsidR="00F92CEA" w:rsidRPr="00447307" w:rsidRDefault="00F92CEA" w:rsidP="00E91503">
      <w:pPr>
        <w:tabs>
          <w:tab w:val="left" w:pos="1000"/>
        </w:tabs>
        <w:rPr>
          <w:rFonts w:ascii="Arial" w:hAnsi="Arial" w:cs="Arial"/>
          <w:b/>
          <w:sz w:val="22"/>
          <w:szCs w:val="22"/>
        </w:rPr>
      </w:pPr>
    </w:p>
    <w:p w14:paraId="3D8F3B7A" w14:textId="093EC60F" w:rsidR="00A353C4" w:rsidRPr="00447307" w:rsidRDefault="00E23536" w:rsidP="00E91503">
      <w:pPr>
        <w:tabs>
          <w:tab w:val="left" w:pos="1000"/>
        </w:tabs>
        <w:ind w:firstLine="200"/>
        <w:rPr>
          <w:rFonts w:ascii="Arial" w:hAnsi="Arial" w:cs="Arial"/>
          <w:sz w:val="22"/>
          <w:szCs w:val="22"/>
        </w:rPr>
      </w:pPr>
      <w:r w:rsidRPr="00447307">
        <w:rPr>
          <w:rFonts w:ascii="Arial" w:hAnsi="Arial" w:cs="Arial"/>
          <w:sz w:val="22"/>
          <w:szCs w:val="22"/>
        </w:rPr>
        <w:t>1.</w:t>
      </w:r>
      <w:r w:rsidRPr="00447307">
        <w:rPr>
          <w:rFonts w:ascii="Arial" w:hAnsi="Arial" w:cs="Arial"/>
          <w:sz w:val="22"/>
          <w:szCs w:val="22"/>
        </w:rPr>
        <w:tab/>
      </w:r>
      <w:r w:rsidR="00F44255" w:rsidRPr="00447307">
        <w:rPr>
          <w:rFonts w:ascii="Arial" w:hAnsi="Arial" w:cs="Arial"/>
          <w:sz w:val="22"/>
          <w:szCs w:val="22"/>
        </w:rPr>
        <w:t>Schedule of Requirements</w:t>
      </w:r>
      <w:bookmarkEnd w:id="1"/>
    </w:p>
    <w:p w14:paraId="3D8F3B7B" w14:textId="654A76E6" w:rsidR="00E23536" w:rsidRPr="00447307" w:rsidRDefault="00E23536" w:rsidP="00E91503">
      <w:pPr>
        <w:tabs>
          <w:tab w:val="left" w:pos="1000"/>
        </w:tabs>
        <w:ind w:left="200"/>
        <w:rPr>
          <w:rFonts w:ascii="Arial" w:hAnsi="Arial" w:cs="Arial"/>
          <w:sz w:val="22"/>
          <w:szCs w:val="22"/>
        </w:rPr>
      </w:pPr>
      <w:r w:rsidRPr="00447307">
        <w:rPr>
          <w:rFonts w:ascii="Arial" w:hAnsi="Arial" w:cs="Arial"/>
          <w:sz w:val="22"/>
          <w:szCs w:val="22"/>
        </w:rPr>
        <w:t>2.</w:t>
      </w:r>
      <w:r w:rsidRPr="00447307">
        <w:rPr>
          <w:rFonts w:ascii="Arial" w:hAnsi="Arial" w:cs="Arial"/>
          <w:sz w:val="22"/>
          <w:szCs w:val="22"/>
        </w:rPr>
        <w:tab/>
        <w:t>Statement of Te</w:t>
      </w:r>
      <w:r w:rsidR="003B4DFB" w:rsidRPr="00447307">
        <w:rPr>
          <w:rFonts w:ascii="Arial" w:hAnsi="Arial" w:cs="Arial"/>
          <w:sz w:val="22"/>
          <w:szCs w:val="22"/>
        </w:rPr>
        <w:t>chnical Requirements</w:t>
      </w:r>
      <w:r w:rsidR="008A1311" w:rsidRPr="00447307">
        <w:rPr>
          <w:rFonts w:ascii="Arial" w:hAnsi="Arial" w:cs="Arial"/>
          <w:sz w:val="22"/>
          <w:szCs w:val="22"/>
          <w:highlight w:val="yellow"/>
        </w:rPr>
        <w:t xml:space="preserve">  </w:t>
      </w:r>
    </w:p>
    <w:p w14:paraId="544496C9" w14:textId="5E82ED5D" w:rsidR="004B1996" w:rsidRPr="00447307" w:rsidRDefault="004B1996" w:rsidP="00F44255">
      <w:pPr>
        <w:tabs>
          <w:tab w:val="left" w:pos="1000"/>
        </w:tabs>
        <w:ind w:left="200"/>
        <w:rPr>
          <w:rFonts w:ascii="Arial" w:hAnsi="Arial" w:cs="Arial"/>
          <w:sz w:val="22"/>
          <w:szCs w:val="22"/>
        </w:rPr>
      </w:pPr>
      <w:r w:rsidRPr="00447307">
        <w:rPr>
          <w:rFonts w:ascii="Arial" w:hAnsi="Arial" w:cs="Arial"/>
          <w:sz w:val="22"/>
          <w:szCs w:val="22"/>
        </w:rPr>
        <w:t>2.</w:t>
      </w:r>
      <w:r w:rsidRPr="00447307">
        <w:rPr>
          <w:rFonts w:ascii="Arial" w:hAnsi="Arial" w:cs="Arial"/>
          <w:sz w:val="22"/>
          <w:szCs w:val="22"/>
        </w:rPr>
        <w:tab/>
        <w:t>Statement of Technical Requirements – Supplementary Information</w:t>
      </w:r>
    </w:p>
    <w:p w14:paraId="04F6F442" w14:textId="5DDFEB65" w:rsidR="002E1E2E" w:rsidRPr="00447307" w:rsidRDefault="002E1E2E" w:rsidP="002E1E2E">
      <w:pPr>
        <w:tabs>
          <w:tab w:val="left" w:pos="1000"/>
        </w:tabs>
        <w:ind w:left="1000" w:hanging="800"/>
        <w:rPr>
          <w:rFonts w:ascii="Arial" w:hAnsi="Arial" w:cs="Arial"/>
          <w:sz w:val="22"/>
          <w:szCs w:val="22"/>
          <w:highlight w:val="yellow"/>
        </w:rPr>
      </w:pPr>
      <w:r w:rsidRPr="00447307">
        <w:rPr>
          <w:rFonts w:ascii="Arial" w:hAnsi="Arial" w:cs="Arial"/>
          <w:sz w:val="22"/>
          <w:szCs w:val="22"/>
        </w:rPr>
        <w:t>2A</w:t>
      </w:r>
      <w:r w:rsidRPr="00447307">
        <w:rPr>
          <w:rFonts w:ascii="Arial" w:hAnsi="Arial" w:cs="Arial"/>
          <w:sz w:val="22"/>
          <w:szCs w:val="22"/>
        </w:rPr>
        <w:tab/>
        <w:t>Statement of Technical Requirements – Pricing</w:t>
      </w:r>
      <w:r w:rsidRPr="00447307">
        <w:rPr>
          <w:rFonts w:ascii="Arial" w:hAnsi="Arial" w:cs="Arial"/>
          <w:sz w:val="22"/>
          <w:szCs w:val="22"/>
          <w:highlight w:val="yellow"/>
        </w:rPr>
        <w:t xml:space="preserve"> </w:t>
      </w:r>
    </w:p>
    <w:p w14:paraId="3D8F3B7C" w14:textId="49D9AF92" w:rsidR="00E23536" w:rsidRPr="00447307" w:rsidRDefault="00E23536" w:rsidP="0012200F">
      <w:pPr>
        <w:tabs>
          <w:tab w:val="left" w:pos="1000"/>
        </w:tabs>
        <w:ind w:left="1000" w:hanging="800"/>
        <w:rPr>
          <w:rFonts w:ascii="Arial" w:hAnsi="Arial" w:cs="Arial"/>
          <w:sz w:val="22"/>
          <w:szCs w:val="22"/>
        </w:rPr>
      </w:pPr>
      <w:r w:rsidRPr="00447307">
        <w:rPr>
          <w:rFonts w:ascii="Arial" w:hAnsi="Arial" w:cs="Arial"/>
          <w:sz w:val="22"/>
          <w:szCs w:val="22"/>
        </w:rPr>
        <w:t>3.</w:t>
      </w:r>
      <w:r w:rsidRPr="00447307">
        <w:rPr>
          <w:rFonts w:ascii="Arial" w:hAnsi="Arial" w:cs="Arial"/>
          <w:sz w:val="22"/>
          <w:szCs w:val="22"/>
        </w:rPr>
        <w:tab/>
      </w:r>
      <w:bookmarkStart w:id="3" w:name="_Ref364242895"/>
      <w:r w:rsidRPr="00447307">
        <w:rPr>
          <w:rFonts w:ascii="Arial" w:hAnsi="Arial" w:cs="Arial"/>
          <w:sz w:val="22"/>
          <w:szCs w:val="22"/>
        </w:rPr>
        <w:t>Addresses and other Information</w:t>
      </w:r>
      <w:bookmarkEnd w:id="3"/>
      <w:r w:rsidRPr="00447307">
        <w:rPr>
          <w:rFonts w:ascii="Arial" w:hAnsi="Arial" w:cs="Arial"/>
          <w:sz w:val="22"/>
          <w:szCs w:val="22"/>
        </w:rPr>
        <w:t xml:space="preserve"> </w:t>
      </w:r>
    </w:p>
    <w:p w14:paraId="3D8F3B7D" w14:textId="77777777" w:rsidR="00E23536" w:rsidRPr="00447307" w:rsidRDefault="00E23536" w:rsidP="00E91503">
      <w:pPr>
        <w:tabs>
          <w:tab w:val="left" w:pos="1000"/>
        </w:tabs>
        <w:ind w:left="200"/>
        <w:rPr>
          <w:rFonts w:ascii="Arial" w:hAnsi="Arial" w:cs="Arial"/>
          <w:sz w:val="22"/>
          <w:szCs w:val="22"/>
        </w:rPr>
      </w:pPr>
      <w:r w:rsidRPr="00447307">
        <w:rPr>
          <w:rFonts w:ascii="Arial" w:hAnsi="Arial" w:cs="Arial"/>
          <w:sz w:val="22"/>
          <w:szCs w:val="22"/>
        </w:rPr>
        <w:t>4.</w:t>
      </w:r>
      <w:bookmarkStart w:id="4" w:name="_Ref362430680"/>
      <w:r w:rsidRPr="00447307">
        <w:rPr>
          <w:rFonts w:ascii="Arial" w:hAnsi="Arial" w:cs="Arial"/>
          <w:sz w:val="22"/>
          <w:szCs w:val="22"/>
        </w:rPr>
        <w:t xml:space="preserve"> </w:t>
      </w:r>
      <w:r w:rsidRPr="00447307">
        <w:rPr>
          <w:rFonts w:ascii="Arial" w:hAnsi="Arial" w:cs="Arial"/>
          <w:sz w:val="22"/>
          <w:szCs w:val="22"/>
        </w:rPr>
        <w:tab/>
        <w:t>Definitions</w:t>
      </w:r>
      <w:bookmarkEnd w:id="4"/>
    </w:p>
    <w:p w14:paraId="3D8F3B7E" w14:textId="60253EE0" w:rsidR="00E23536" w:rsidRPr="00447307" w:rsidRDefault="003D72B0" w:rsidP="00E91503">
      <w:pPr>
        <w:tabs>
          <w:tab w:val="left" w:pos="1000"/>
        </w:tabs>
        <w:ind w:left="200"/>
        <w:rPr>
          <w:rFonts w:ascii="Arial" w:hAnsi="Arial" w:cs="Arial"/>
          <w:sz w:val="22"/>
          <w:szCs w:val="22"/>
        </w:rPr>
      </w:pPr>
      <w:bookmarkStart w:id="5" w:name="_Ref364145340"/>
      <w:r w:rsidRPr="00447307">
        <w:rPr>
          <w:rFonts w:ascii="Arial" w:hAnsi="Arial" w:cs="Arial"/>
          <w:sz w:val="22"/>
          <w:szCs w:val="22"/>
        </w:rPr>
        <w:t>5A</w:t>
      </w:r>
      <w:r w:rsidR="00E23536" w:rsidRPr="00447307">
        <w:rPr>
          <w:rFonts w:ascii="Arial" w:hAnsi="Arial" w:cs="Arial"/>
          <w:sz w:val="22"/>
          <w:szCs w:val="22"/>
        </w:rPr>
        <w:tab/>
      </w:r>
      <w:bookmarkEnd w:id="5"/>
      <w:r w:rsidR="00D870BF" w:rsidRPr="00447307">
        <w:rPr>
          <w:rFonts w:ascii="Arial" w:hAnsi="Arial" w:cs="Arial"/>
          <w:sz w:val="22"/>
          <w:szCs w:val="22"/>
        </w:rPr>
        <w:t>BISS Forms</w:t>
      </w:r>
    </w:p>
    <w:p w14:paraId="163AB333" w14:textId="4F7EA2A1" w:rsidR="003D72B0" w:rsidRPr="00447307" w:rsidRDefault="003D72B0" w:rsidP="00E91503">
      <w:pPr>
        <w:tabs>
          <w:tab w:val="left" w:pos="1000"/>
        </w:tabs>
        <w:ind w:left="200"/>
        <w:rPr>
          <w:rFonts w:ascii="Arial" w:hAnsi="Arial" w:cs="Arial"/>
          <w:sz w:val="22"/>
          <w:szCs w:val="22"/>
        </w:rPr>
      </w:pPr>
      <w:r w:rsidRPr="00447307">
        <w:rPr>
          <w:rFonts w:ascii="Arial" w:hAnsi="Arial" w:cs="Arial"/>
          <w:sz w:val="22"/>
          <w:szCs w:val="22"/>
        </w:rPr>
        <w:t>5B</w:t>
      </w:r>
      <w:r w:rsidRPr="00447307">
        <w:rPr>
          <w:rFonts w:ascii="Arial" w:hAnsi="Arial" w:cs="Arial"/>
          <w:sz w:val="22"/>
          <w:szCs w:val="22"/>
        </w:rPr>
        <w:tab/>
      </w:r>
      <w:r w:rsidR="00C3322A" w:rsidRPr="00447307">
        <w:rPr>
          <w:rFonts w:ascii="Arial" w:hAnsi="Arial" w:cs="Arial"/>
          <w:sz w:val="22"/>
          <w:szCs w:val="22"/>
        </w:rPr>
        <w:t>Take-On Take-Off and Acceptance</w:t>
      </w:r>
      <w:r w:rsidR="00253A6F" w:rsidRPr="00447307">
        <w:rPr>
          <w:rFonts w:ascii="Arial" w:hAnsi="Arial" w:cs="Arial"/>
          <w:sz w:val="22"/>
          <w:szCs w:val="22"/>
        </w:rPr>
        <w:t xml:space="preserve"> – Type B</w:t>
      </w:r>
    </w:p>
    <w:p w14:paraId="3B6EE365" w14:textId="7917BF83" w:rsidR="00253A6F" w:rsidRPr="00447307" w:rsidRDefault="007D5DB8" w:rsidP="00E91503">
      <w:pPr>
        <w:tabs>
          <w:tab w:val="left" w:pos="1000"/>
        </w:tabs>
        <w:ind w:left="200"/>
        <w:rPr>
          <w:rFonts w:ascii="Arial" w:hAnsi="Arial" w:cs="Arial"/>
          <w:sz w:val="22"/>
          <w:szCs w:val="22"/>
        </w:rPr>
      </w:pPr>
      <w:r w:rsidRPr="00447307">
        <w:rPr>
          <w:rFonts w:ascii="Arial" w:hAnsi="Arial" w:cs="Arial"/>
          <w:sz w:val="22"/>
          <w:szCs w:val="22"/>
        </w:rPr>
        <w:t>5C</w:t>
      </w:r>
      <w:r w:rsidRPr="00447307">
        <w:rPr>
          <w:rFonts w:ascii="Arial" w:hAnsi="Arial" w:cs="Arial"/>
          <w:sz w:val="22"/>
          <w:szCs w:val="22"/>
        </w:rPr>
        <w:tab/>
        <w:t>Take-On Take Off and Acceptance – Type A</w:t>
      </w:r>
    </w:p>
    <w:p w14:paraId="3D8F3B7F" w14:textId="62742711" w:rsidR="00E23536" w:rsidRPr="00447307" w:rsidRDefault="00E23536" w:rsidP="00E91503">
      <w:pPr>
        <w:tabs>
          <w:tab w:val="left" w:pos="1000"/>
        </w:tabs>
        <w:ind w:left="200"/>
        <w:rPr>
          <w:rFonts w:ascii="Arial" w:hAnsi="Arial" w:cs="Arial"/>
          <w:sz w:val="22"/>
          <w:szCs w:val="22"/>
        </w:rPr>
      </w:pPr>
      <w:r w:rsidRPr="00447307">
        <w:rPr>
          <w:rFonts w:ascii="Arial" w:hAnsi="Arial" w:cs="Arial"/>
          <w:sz w:val="22"/>
          <w:szCs w:val="22"/>
        </w:rPr>
        <w:t>6.</w:t>
      </w:r>
      <w:bookmarkStart w:id="6" w:name="_Ref362430723"/>
      <w:bookmarkStart w:id="7" w:name="_Ref363798795"/>
      <w:r w:rsidRPr="00447307">
        <w:rPr>
          <w:rFonts w:ascii="Arial" w:hAnsi="Arial" w:cs="Arial"/>
          <w:sz w:val="22"/>
          <w:szCs w:val="22"/>
        </w:rPr>
        <w:t xml:space="preserve"> </w:t>
      </w:r>
      <w:r w:rsidRPr="00447307">
        <w:rPr>
          <w:rFonts w:ascii="Arial" w:hAnsi="Arial" w:cs="Arial"/>
          <w:sz w:val="22"/>
          <w:szCs w:val="22"/>
        </w:rPr>
        <w:tab/>
      </w:r>
      <w:bookmarkEnd w:id="6"/>
      <w:bookmarkEnd w:id="7"/>
      <w:r w:rsidR="00ED44E7" w:rsidRPr="00447307">
        <w:rPr>
          <w:rFonts w:ascii="Arial" w:hAnsi="Arial" w:cs="Arial"/>
          <w:sz w:val="22"/>
          <w:szCs w:val="22"/>
        </w:rPr>
        <w:t>Key Performance Indicators and Information &amp; Reporting</w:t>
      </w:r>
    </w:p>
    <w:p w14:paraId="516006E9" w14:textId="297B8D99" w:rsidR="00E23536" w:rsidRPr="00447307" w:rsidRDefault="00E23536" w:rsidP="203C85D9">
      <w:pPr>
        <w:tabs>
          <w:tab w:val="left" w:pos="1000"/>
        </w:tabs>
        <w:spacing w:line="259" w:lineRule="auto"/>
        <w:ind w:left="200"/>
        <w:rPr>
          <w:rFonts w:ascii="Arial" w:hAnsi="Arial" w:cs="Arial"/>
          <w:sz w:val="22"/>
          <w:szCs w:val="22"/>
        </w:rPr>
      </w:pPr>
      <w:r w:rsidRPr="00447307">
        <w:rPr>
          <w:rFonts w:ascii="Arial" w:hAnsi="Arial" w:cs="Arial"/>
          <w:sz w:val="22"/>
          <w:szCs w:val="22"/>
        </w:rPr>
        <w:t>7.</w:t>
      </w:r>
      <w:r w:rsidRPr="00447307">
        <w:rPr>
          <w:rFonts w:ascii="Arial" w:hAnsi="Arial" w:cs="Arial"/>
          <w:sz w:val="22"/>
          <w:szCs w:val="22"/>
        </w:rPr>
        <w:tab/>
      </w:r>
      <w:r w:rsidR="0D07A4E0" w:rsidRPr="00447307">
        <w:rPr>
          <w:rFonts w:ascii="Arial" w:hAnsi="Arial" w:cs="Arial"/>
          <w:sz w:val="22"/>
          <w:szCs w:val="22"/>
        </w:rPr>
        <w:t>NOT USED</w:t>
      </w:r>
    </w:p>
    <w:p w14:paraId="3D8F3B81" w14:textId="26D2F804" w:rsidR="00E23536" w:rsidRPr="00447307" w:rsidRDefault="00E23536" w:rsidP="00E91503">
      <w:pPr>
        <w:tabs>
          <w:tab w:val="left" w:pos="1000"/>
        </w:tabs>
        <w:ind w:left="200"/>
        <w:rPr>
          <w:rFonts w:ascii="Arial" w:hAnsi="Arial" w:cs="Arial"/>
          <w:sz w:val="22"/>
          <w:szCs w:val="22"/>
        </w:rPr>
      </w:pPr>
      <w:r w:rsidRPr="00447307">
        <w:rPr>
          <w:rFonts w:ascii="Arial" w:hAnsi="Arial" w:cs="Arial"/>
          <w:sz w:val="22"/>
          <w:szCs w:val="22"/>
        </w:rPr>
        <w:t>8.</w:t>
      </w:r>
      <w:bookmarkStart w:id="8" w:name="_Ref362430778"/>
      <w:r w:rsidRPr="00447307">
        <w:rPr>
          <w:rFonts w:ascii="Arial" w:hAnsi="Arial" w:cs="Arial"/>
          <w:sz w:val="22"/>
          <w:szCs w:val="22"/>
        </w:rPr>
        <w:t xml:space="preserve"> </w:t>
      </w:r>
      <w:r w:rsidRPr="00447307">
        <w:rPr>
          <w:rFonts w:ascii="Arial" w:hAnsi="Arial" w:cs="Arial"/>
          <w:sz w:val="22"/>
          <w:szCs w:val="22"/>
        </w:rPr>
        <w:tab/>
      </w:r>
      <w:bookmarkEnd w:id="8"/>
      <w:r w:rsidR="00ED44E7" w:rsidRPr="00447307">
        <w:rPr>
          <w:rFonts w:ascii="Arial" w:hAnsi="Arial" w:cs="Arial"/>
          <w:sz w:val="22"/>
          <w:szCs w:val="22"/>
        </w:rPr>
        <w:t>Integrated Project Management Plan</w:t>
      </w:r>
    </w:p>
    <w:p w14:paraId="3D8F3B82" w14:textId="08937896" w:rsidR="00E23536" w:rsidRPr="00447307" w:rsidRDefault="00E23536" w:rsidP="00E91503">
      <w:pPr>
        <w:tabs>
          <w:tab w:val="left" w:pos="1000"/>
        </w:tabs>
        <w:ind w:left="200"/>
        <w:rPr>
          <w:rFonts w:ascii="Arial" w:hAnsi="Arial" w:cs="Arial"/>
          <w:sz w:val="22"/>
          <w:szCs w:val="22"/>
        </w:rPr>
      </w:pPr>
      <w:r w:rsidRPr="00447307">
        <w:rPr>
          <w:rFonts w:ascii="Arial" w:hAnsi="Arial" w:cs="Arial"/>
          <w:sz w:val="22"/>
          <w:szCs w:val="22"/>
        </w:rPr>
        <w:t>9.</w:t>
      </w:r>
      <w:r w:rsidRPr="00447307">
        <w:rPr>
          <w:rFonts w:ascii="Arial" w:hAnsi="Arial" w:cs="Arial"/>
          <w:sz w:val="22"/>
          <w:szCs w:val="22"/>
        </w:rPr>
        <w:tab/>
      </w:r>
      <w:bookmarkStart w:id="9" w:name="_Ref362431317"/>
      <w:r w:rsidR="00ED44E7" w:rsidRPr="00447307">
        <w:rPr>
          <w:rFonts w:ascii="Arial" w:hAnsi="Arial" w:cs="Arial"/>
          <w:spacing w:val="-2"/>
          <w:sz w:val="22"/>
          <w:szCs w:val="22"/>
        </w:rPr>
        <w:t>Design Rights and Patents (Sub-Contractor’s Agreement)</w:t>
      </w:r>
      <w:bookmarkEnd w:id="9"/>
      <w:r w:rsidR="00ED44E7" w:rsidRPr="00447307">
        <w:rPr>
          <w:rFonts w:ascii="Arial" w:hAnsi="Arial" w:cs="Arial"/>
          <w:spacing w:val="-2"/>
          <w:sz w:val="22"/>
          <w:szCs w:val="22"/>
        </w:rPr>
        <w:t xml:space="preserve"> (DEFFORM 177)</w:t>
      </w:r>
    </w:p>
    <w:p w14:paraId="3D8F3B87" w14:textId="0AC8155B" w:rsidR="001572B7" w:rsidRPr="00447307" w:rsidRDefault="00ED44E7" w:rsidP="00D47373">
      <w:pPr>
        <w:tabs>
          <w:tab w:val="left" w:pos="1000"/>
        </w:tabs>
        <w:ind w:left="200"/>
        <w:rPr>
          <w:rFonts w:ascii="Arial" w:hAnsi="Arial" w:cs="Arial"/>
          <w:sz w:val="22"/>
          <w:szCs w:val="22"/>
        </w:rPr>
      </w:pPr>
      <w:r w:rsidRPr="00447307">
        <w:rPr>
          <w:rFonts w:ascii="Arial" w:hAnsi="Arial" w:cs="Arial"/>
          <w:sz w:val="22"/>
          <w:szCs w:val="22"/>
        </w:rPr>
        <w:t>10</w:t>
      </w:r>
      <w:r w:rsidR="00E23536" w:rsidRPr="00447307">
        <w:rPr>
          <w:rFonts w:ascii="Arial" w:hAnsi="Arial" w:cs="Arial"/>
          <w:sz w:val="22"/>
          <w:szCs w:val="22"/>
        </w:rPr>
        <w:t>.</w:t>
      </w:r>
      <w:r w:rsidR="00E23536" w:rsidRPr="00447307">
        <w:rPr>
          <w:rFonts w:ascii="Arial" w:hAnsi="Arial" w:cs="Arial"/>
          <w:sz w:val="22"/>
          <w:szCs w:val="22"/>
        </w:rPr>
        <w:tab/>
      </w:r>
      <w:r w:rsidRPr="00447307">
        <w:rPr>
          <w:rFonts w:ascii="Arial" w:hAnsi="Arial" w:cs="Arial"/>
          <w:sz w:val="22"/>
          <w:szCs w:val="22"/>
        </w:rPr>
        <w:t>Government Furnished Information (GFI)</w:t>
      </w:r>
      <w:r w:rsidR="00F71E76" w:rsidRPr="00447307">
        <w:rPr>
          <w:rFonts w:ascii="Arial" w:hAnsi="Arial" w:cs="Arial"/>
          <w:sz w:val="22"/>
          <w:szCs w:val="22"/>
        </w:rPr>
        <w:t xml:space="preserve"> </w:t>
      </w:r>
    </w:p>
    <w:p w14:paraId="3D8F3B8C" w14:textId="6F965C41" w:rsidR="00E23536" w:rsidRPr="00447307" w:rsidRDefault="00E23536" w:rsidP="00ED44E7">
      <w:pPr>
        <w:tabs>
          <w:tab w:val="left" w:pos="1000"/>
        </w:tabs>
        <w:ind w:left="200"/>
        <w:rPr>
          <w:rFonts w:ascii="Arial" w:hAnsi="Arial" w:cs="Arial"/>
          <w:sz w:val="22"/>
          <w:szCs w:val="22"/>
        </w:rPr>
      </w:pPr>
      <w:r w:rsidRPr="00447307">
        <w:rPr>
          <w:rFonts w:ascii="Arial" w:hAnsi="Arial" w:cs="Arial"/>
          <w:sz w:val="22"/>
          <w:szCs w:val="22"/>
        </w:rPr>
        <w:t>11.</w:t>
      </w:r>
      <w:bookmarkStart w:id="10" w:name="_Ref362431007"/>
      <w:r w:rsidRPr="00447307">
        <w:rPr>
          <w:rFonts w:ascii="Arial" w:hAnsi="Arial" w:cs="Arial"/>
          <w:sz w:val="22"/>
          <w:szCs w:val="22"/>
        </w:rPr>
        <w:tab/>
      </w:r>
      <w:bookmarkEnd w:id="10"/>
      <w:r w:rsidR="00ED44E7" w:rsidRPr="00447307">
        <w:rPr>
          <w:rFonts w:ascii="Arial" w:hAnsi="Arial" w:cs="Arial"/>
          <w:sz w:val="22"/>
          <w:szCs w:val="22"/>
        </w:rPr>
        <w:t>Government Furnished Assets (GFA)</w:t>
      </w:r>
    </w:p>
    <w:p w14:paraId="3D8F3B8D" w14:textId="137FFF3C" w:rsidR="00E23536" w:rsidRPr="00447307" w:rsidRDefault="00ED44E7" w:rsidP="00E91503">
      <w:pPr>
        <w:tabs>
          <w:tab w:val="left" w:pos="1000"/>
        </w:tabs>
        <w:ind w:left="200"/>
        <w:rPr>
          <w:rFonts w:ascii="Arial" w:hAnsi="Arial" w:cs="Arial"/>
          <w:sz w:val="22"/>
          <w:szCs w:val="22"/>
        </w:rPr>
      </w:pPr>
      <w:r w:rsidRPr="00447307">
        <w:rPr>
          <w:rFonts w:ascii="Arial" w:hAnsi="Arial" w:cs="Arial"/>
          <w:sz w:val="22"/>
          <w:szCs w:val="22"/>
        </w:rPr>
        <w:t>12</w:t>
      </w:r>
      <w:r w:rsidR="00E23536" w:rsidRPr="00447307">
        <w:rPr>
          <w:rFonts w:ascii="Arial" w:hAnsi="Arial" w:cs="Arial"/>
          <w:sz w:val="22"/>
          <w:szCs w:val="22"/>
        </w:rPr>
        <w:t>.</w:t>
      </w:r>
      <w:r w:rsidR="00E23536" w:rsidRPr="00447307">
        <w:rPr>
          <w:rFonts w:ascii="Arial" w:hAnsi="Arial" w:cs="Arial"/>
          <w:sz w:val="22"/>
          <w:szCs w:val="22"/>
        </w:rPr>
        <w:tab/>
        <w:t>Transfer Regulations</w:t>
      </w:r>
    </w:p>
    <w:p w14:paraId="3D8F3B8F" w14:textId="67D02010" w:rsidR="00E23536" w:rsidRPr="00447307" w:rsidRDefault="00ED44E7" w:rsidP="00552141">
      <w:pPr>
        <w:tabs>
          <w:tab w:val="left" w:pos="1000"/>
        </w:tabs>
        <w:ind w:left="200"/>
        <w:rPr>
          <w:rFonts w:ascii="Arial" w:hAnsi="Arial" w:cs="Arial"/>
          <w:sz w:val="22"/>
          <w:szCs w:val="22"/>
        </w:rPr>
      </w:pPr>
      <w:r w:rsidRPr="00447307">
        <w:rPr>
          <w:rFonts w:ascii="Arial" w:hAnsi="Arial" w:cs="Arial"/>
          <w:sz w:val="22"/>
          <w:szCs w:val="22"/>
        </w:rPr>
        <w:t>1</w:t>
      </w:r>
      <w:r w:rsidR="008A1F63" w:rsidRPr="00447307">
        <w:rPr>
          <w:rFonts w:ascii="Arial" w:hAnsi="Arial" w:cs="Arial"/>
          <w:sz w:val="22"/>
          <w:szCs w:val="22"/>
        </w:rPr>
        <w:t>3A.</w:t>
      </w:r>
      <w:r w:rsidR="00E23536" w:rsidRPr="00447307">
        <w:rPr>
          <w:rFonts w:ascii="Arial" w:hAnsi="Arial" w:cs="Arial"/>
          <w:sz w:val="22"/>
          <w:szCs w:val="22"/>
        </w:rPr>
        <w:tab/>
      </w:r>
      <w:bookmarkStart w:id="11" w:name="_Ref362431738"/>
      <w:r w:rsidR="00894E07" w:rsidRPr="00447307">
        <w:rPr>
          <w:rFonts w:ascii="Arial" w:hAnsi="Arial" w:cs="Arial"/>
          <w:sz w:val="22"/>
          <w:szCs w:val="22"/>
        </w:rPr>
        <w:t xml:space="preserve">Tenderer’s </w:t>
      </w:r>
      <w:r w:rsidR="00E23536" w:rsidRPr="00447307">
        <w:rPr>
          <w:rFonts w:ascii="Arial" w:hAnsi="Arial" w:cs="Arial"/>
          <w:sz w:val="22"/>
          <w:szCs w:val="22"/>
        </w:rPr>
        <w:t>Sensitive Information</w:t>
      </w:r>
      <w:bookmarkEnd w:id="11"/>
    </w:p>
    <w:p w14:paraId="3B0C5164" w14:textId="4FBF6E50" w:rsidR="00CF7841" w:rsidRPr="00447307" w:rsidRDefault="00CF7841" w:rsidP="00552141">
      <w:pPr>
        <w:tabs>
          <w:tab w:val="left" w:pos="1000"/>
        </w:tabs>
        <w:ind w:left="200"/>
        <w:rPr>
          <w:rFonts w:ascii="Arial" w:hAnsi="Arial" w:cs="Arial"/>
          <w:sz w:val="22"/>
          <w:szCs w:val="22"/>
        </w:rPr>
      </w:pPr>
      <w:r w:rsidRPr="00447307">
        <w:rPr>
          <w:rFonts w:ascii="Arial" w:hAnsi="Arial" w:cs="Arial"/>
          <w:sz w:val="22"/>
          <w:szCs w:val="22"/>
        </w:rPr>
        <w:t>13B.</w:t>
      </w:r>
      <w:r w:rsidRPr="00447307">
        <w:rPr>
          <w:rFonts w:ascii="Arial" w:hAnsi="Arial" w:cs="Arial"/>
          <w:sz w:val="22"/>
          <w:szCs w:val="22"/>
        </w:rPr>
        <w:tab/>
      </w:r>
      <w:r w:rsidR="0073197F" w:rsidRPr="00447307">
        <w:rPr>
          <w:rFonts w:ascii="Arial" w:hAnsi="Arial" w:cs="Arial"/>
          <w:sz w:val="22"/>
          <w:szCs w:val="22"/>
        </w:rPr>
        <w:t>Publishable Performance Information – Key Performance Indicator Data Report</w:t>
      </w:r>
    </w:p>
    <w:p w14:paraId="12B4D6E3" w14:textId="30B4A928" w:rsidR="001E0741" w:rsidRPr="00447307" w:rsidRDefault="001E0741" w:rsidP="00552141">
      <w:pPr>
        <w:tabs>
          <w:tab w:val="left" w:pos="1000"/>
        </w:tabs>
        <w:ind w:left="200"/>
        <w:rPr>
          <w:rFonts w:ascii="Arial" w:hAnsi="Arial" w:cs="Arial"/>
          <w:sz w:val="22"/>
          <w:szCs w:val="22"/>
        </w:rPr>
      </w:pPr>
      <w:r w:rsidRPr="00447307">
        <w:rPr>
          <w:rFonts w:ascii="Arial" w:hAnsi="Arial" w:cs="Arial"/>
          <w:sz w:val="22"/>
          <w:szCs w:val="22"/>
        </w:rPr>
        <w:t>14.</w:t>
      </w:r>
      <w:r w:rsidRPr="00447307">
        <w:rPr>
          <w:rFonts w:ascii="Arial" w:hAnsi="Arial" w:cs="Arial"/>
          <w:sz w:val="22"/>
          <w:szCs w:val="22"/>
        </w:rPr>
        <w:tab/>
        <w:t>Clarification Question Register</w:t>
      </w:r>
    </w:p>
    <w:p w14:paraId="51B5AB1E" w14:textId="73193085" w:rsidR="008869E5" w:rsidRPr="00447307" w:rsidRDefault="00924C95" w:rsidP="008869E5">
      <w:pPr>
        <w:tabs>
          <w:tab w:val="left" w:pos="1000"/>
        </w:tabs>
        <w:ind w:left="200"/>
        <w:rPr>
          <w:rFonts w:ascii="Arial" w:hAnsi="Arial" w:cs="Arial"/>
          <w:sz w:val="22"/>
          <w:szCs w:val="22"/>
        </w:rPr>
      </w:pPr>
      <w:r w:rsidRPr="00447307">
        <w:rPr>
          <w:rFonts w:ascii="Arial" w:hAnsi="Arial" w:cs="Arial"/>
          <w:sz w:val="22"/>
          <w:szCs w:val="22"/>
        </w:rPr>
        <w:t>15.</w:t>
      </w:r>
      <w:r w:rsidRPr="00447307">
        <w:rPr>
          <w:rFonts w:ascii="Arial" w:hAnsi="Arial" w:cs="Arial"/>
          <w:sz w:val="22"/>
          <w:szCs w:val="22"/>
        </w:rPr>
        <w:tab/>
        <w:t xml:space="preserve">Efficiencies </w:t>
      </w:r>
      <w:r w:rsidR="00FD088D" w:rsidRPr="00447307">
        <w:rPr>
          <w:rFonts w:ascii="Arial" w:hAnsi="Arial" w:cs="Arial"/>
          <w:sz w:val="22"/>
          <w:szCs w:val="22"/>
        </w:rPr>
        <w:t xml:space="preserve">and Benefits </w:t>
      </w:r>
      <w:r w:rsidRPr="00447307">
        <w:rPr>
          <w:rFonts w:ascii="Arial" w:hAnsi="Arial" w:cs="Arial"/>
          <w:sz w:val="22"/>
          <w:szCs w:val="22"/>
        </w:rPr>
        <w:t>Register</w:t>
      </w:r>
    </w:p>
    <w:p w14:paraId="16A21775" w14:textId="77777777" w:rsidR="002038DC" w:rsidRPr="00447307" w:rsidRDefault="00880978" w:rsidP="00531F35">
      <w:pPr>
        <w:tabs>
          <w:tab w:val="left" w:pos="1000"/>
        </w:tabs>
        <w:ind w:left="200"/>
        <w:rPr>
          <w:rFonts w:ascii="Arial" w:hAnsi="Arial" w:cs="Arial"/>
          <w:sz w:val="22"/>
          <w:szCs w:val="22"/>
        </w:rPr>
      </w:pPr>
      <w:r w:rsidRPr="00447307">
        <w:rPr>
          <w:rFonts w:ascii="Arial" w:hAnsi="Arial" w:cs="Arial"/>
          <w:sz w:val="22"/>
          <w:szCs w:val="22"/>
        </w:rPr>
        <w:t>16</w:t>
      </w:r>
      <w:r w:rsidR="004B401D" w:rsidRPr="00447307">
        <w:rPr>
          <w:rFonts w:ascii="Arial" w:hAnsi="Arial" w:cs="Arial"/>
          <w:sz w:val="22"/>
          <w:szCs w:val="22"/>
        </w:rPr>
        <w:t>A</w:t>
      </w:r>
      <w:r w:rsidRPr="00447307">
        <w:rPr>
          <w:rFonts w:ascii="Arial" w:hAnsi="Arial" w:cs="Arial"/>
          <w:sz w:val="22"/>
          <w:szCs w:val="22"/>
        </w:rPr>
        <w:t xml:space="preserve">.      </w:t>
      </w:r>
      <w:r w:rsidR="004B401D" w:rsidRPr="00447307">
        <w:rPr>
          <w:rFonts w:ascii="Arial" w:hAnsi="Arial" w:cs="Arial"/>
          <w:sz w:val="22"/>
          <w:szCs w:val="22"/>
        </w:rPr>
        <w:t xml:space="preserve">Schedule 16A </w:t>
      </w:r>
      <w:r w:rsidR="005E49F2" w:rsidRPr="00447307">
        <w:rPr>
          <w:rStyle w:val="normaltextrun"/>
          <w:rFonts w:ascii="Arial" w:hAnsi="Arial" w:cs="Arial"/>
          <w:color w:val="000000"/>
          <w:sz w:val="22"/>
          <w:szCs w:val="22"/>
          <w:shd w:val="clear" w:color="auto" w:fill="FFFFFF"/>
        </w:rPr>
        <w:t>(</w:t>
      </w:r>
      <w:r w:rsidR="005E49F2" w:rsidRPr="00447307">
        <w:rPr>
          <w:rStyle w:val="findhit"/>
          <w:rFonts w:ascii="Arial" w:hAnsi="Arial" w:cs="Arial"/>
          <w:color w:val="000000"/>
          <w:sz w:val="22"/>
          <w:szCs w:val="22"/>
          <w:shd w:val="clear" w:color="auto" w:fill="FFFFFF"/>
        </w:rPr>
        <w:t>Social Value</w:t>
      </w:r>
      <w:r w:rsidR="005E49F2" w:rsidRPr="00447307">
        <w:rPr>
          <w:rStyle w:val="normaltextrun"/>
          <w:rFonts w:ascii="Arial" w:hAnsi="Arial" w:cs="Arial"/>
          <w:color w:val="000000"/>
          <w:sz w:val="22"/>
          <w:szCs w:val="22"/>
          <w:shd w:val="clear" w:color="auto" w:fill="FFFFFF"/>
        </w:rPr>
        <w:t xml:space="preserve"> – Tackling Economic Inequality – Create new businesses, new jobs, and new skills)</w:t>
      </w:r>
    </w:p>
    <w:p w14:paraId="3D29C099" w14:textId="1BFBADD5" w:rsidR="00773BBF" w:rsidRPr="00447307" w:rsidRDefault="004B401D" w:rsidP="002038DC">
      <w:pPr>
        <w:tabs>
          <w:tab w:val="left" w:pos="1000"/>
        </w:tabs>
        <w:ind w:left="200"/>
        <w:rPr>
          <w:rFonts w:ascii="Arial" w:hAnsi="Arial" w:cs="Arial"/>
          <w:sz w:val="22"/>
          <w:szCs w:val="22"/>
        </w:rPr>
      </w:pPr>
      <w:r w:rsidRPr="00447307">
        <w:rPr>
          <w:rFonts w:ascii="Arial" w:hAnsi="Arial" w:cs="Arial"/>
          <w:sz w:val="22"/>
          <w:szCs w:val="22"/>
        </w:rPr>
        <w:t>16B.</w:t>
      </w:r>
      <w:r w:rsidR="00773BBF" w:rsidRPr="00447307">
        <w:rPr>
          <w:rStyle w:val="normaltextrun"/>
          <w:rFonts w:ascii="Arial" w:hAnsi="Arial" w:cs="Arial"/>
          <w:color w:val="000000"/>
          <w:sz w:val="22"/>
          <w:szCs w:val="22"/>
          <w:shd w:val="clear" w:color="auto" w:fill="FFFFFF"/>
        </w:rPr>
        <w:t xml:space="preserve">Schedule 16B (Social Value – Tackling economic inequality – Increase supply chain resilience </w:t>
      </w:r>
      <w:r w:rsidR="002038DC" w:rsidRPr="00447307">
        <w:rPr>
          <w:rStyle w:val="normaltextrun"/>
          <w:rFonts w:ascii="Arial" w:hAnsi="Arial" w:cs="Arial"/>
          <w:color w:val="000000"/>
          <w:sz w:val="22"/>
          <w:szCs w:val="22"/>
          <w:shd w:val="clear" w:color="auto" w:fill="FFFFFF"/>
        </w:rPr>
        <w:t xml:space="preserve">  </w:t>
      </w:r>
      <w:r w:rsidR="00773BBF" w:rsidRPr="00447307">
        <w:rPr>
          <w:rStyle w:val="normaltextrun"/>
          <w:rFonts w:ascii="Arial" w:hAnsi="Arial" w:cs="Arial"/>
          <w:color w:val="000000"/>
          <w:sz w:val="22"/>
          <w:szCs w:val="22"/>
          <w:shd w:val="clear" w:color="auto" w:fill="FFFFFF"/>
        </w:rPr>
        <w:t>and capacity)</w:t>
      </w:r>
    </w:p>
    <w:p w14:paraId="5529EC03" w14:textId="1C04A703" w:rsidR="008566E9" w:rsidRPr="00447307" w:rsidRDefault="004B401D" w:rsidP="008869E5">
      <w:pPr>
        <w:tabs>
          <w:tab w:val="left" w:pos="1000"/>
        </w:tabs>
        <w:ind w:left="200"/>
        <w:rPr>
          <w:rFonts w:ascii="Arial" w:hAnsi="Arial" w:cs="Arial"/>
          <w:sz w:val="22"/>
          <w:szCs w:val="22"/>
        </w:rPr>
      </w:pPr>
      <w:r w:rsidRPr="00447307">
        <w:rPr>
          <w:rFonts w:ascii="Arial" w:hAnsi="Arial" w:cs="Arial"/>
          <w:sz w:val="22"/>
          <w:szCs w:val="22"/>
        </w:rPr>
        <w:t>16C.</w:t>
      </w:r>
      <w:r w:rsidRPr="00447307">
        <w:rPr>
          <w:rFonts w:ascii="Arial" w:hAnsi="Arial" w:cs="Arial"/>
          <w:sz w:val="22"/>
          <w:szCs w:val="22"/>
        </w:rPr>
        <w:tab/>
      </w:r>
      <w:r w:rsidR="005E49F2" w:rsidRPr="00447307">
        <w:rPr>
          <w:rStyle w:val="normaltextrun"/>
          <w:rFonts w:ascii="Arial" w:hAnsi="Arial" w:cs="Arial"/>
          <w:color w:val="000000"/>
          <w:sz w:val="22"/>
          <w:szCs w:val="22"/>
          <w:shd w:val="clear" w:color="auto" w:fill="FFFFFF"/>
        </w:rPr>
        <w:t>Schedule 16C (</w:t>
      </w:r>
      <w:r w:rsidR="005E49F2" w:rsidRPr="00447307">
        <w:rPr>
          <w:rStyle w:val="findhit"/>
          <w:rFonts w:ascii="Arial" w:hAnsi="Arial" w:cs="Arial"/>
          <w:color w:val="000000"/>
          <w:sz w:val="22"/>
          <w:szCs w:val="22"/>
          <w:shd w:val="clear" w:color="auto" w:fill="FFFFFF"/>
        </w:rPr>
        <w:t>Social Value</w:t>
      </w:r>
      <w:r w:rsidR="005E49F2" w:rsidRPr="00447307">
        <w:rPr>
          <w:rStyle w:val="normaltextrun"/>
          <w:rFonts w:ascii="Arial" w:hAnsi="Arial" w:cs="Arial"/>
          <w:color w:val="000000"/>
          <w:sz w:val="22"/>
          <w:szCs w:val="22"/>
          <w:shd w:val="clear" w:color="auto" w:fill="FFFFFF"/>
        </w:rPr>
        <w:t xml:space="preserve"> - Fighting Climate Change – Effective stewardship of the environment)</w:t>
      </w:r>
    </w:p>
    <w:p w14:paraId="6CB385DC" w14:textId="7ED7434C" w:rsidR="005E49F2" w:rsidRPr="00447307" w:rsidRDefault="002038DC" w:rsidP="005E49F2">
      <w:pPr>
        <w:tabs>
          <w:tab w:val="left" w:pos="1000"/>
        </w:tabs>
        <w:ind w:left="200"/>
        <w:rPr>
          <w:rFonts w:ascii="Arial" w:hAnsi="Arial" w:cs="Arial"/>
          <w:sz w:val="22"/>
          <w:szCs w:val="22"/>
        </w:rPr>
      </w:pPr>
      <w:r w:rsidRPr="00447307">
        <w:rPr>
          <w:rStyle w:val="normaltextrun"/>
          <w:rFonts w:ascii="Arial" w:hAnsi="Arial" w:cs="Arial"/>
          <w:color w:val="000000"/>
          <w:sz w:val="22"/>
          <w:szCs w:val="22"/>
          <w:shd w:val="clear" w:color="auto" w:fill="FFFFFF"/>
        </w:rPr>
        <w:t>16D</w:t>
      </w:r>
      <w:r w:rsidRPr="00447307">
        <w:rPr>
          <w:rStyle w:val="normaltextrun"/>
          <w:rFonts w:ascii="Arial" w:hAnsi="Arial" w:cs="Arial"/>
          <w:color w:val="000000"/>
          <w:sz w:val="22"/>
          <w:szCs w:val="22"/>
          <w:shd w:val="clear" w:color="auto" w:fill="FFFFFF"/>
        </w:rPr>
        <w:tab/>
      </w:r>
      <w:r w:rsidR="005E49F2" w:rsidRPr="00447307">
        <w:rPr>
          <w:rStyle w:val="normaltextrun"/>
          <w:rFonts w:ascii="Arial" w:hAnsi="Arial" w:cs="Arial"/>
          <w:color w:val="000000"/>
          <w:sz w:val="22"/>
          <w:szCs w:val="22"/>
          <w:shd w:val="clear" w:color="auto" w:fill="FFFFFF"/>
        </w:rPr>
        <w:t>Schedule 16D (</w:t>
      </w:r>
      <w:r w:rsidR="005E49F2" w:rsidRPr="00447307">
        <w:rPr>
          <w:rStyle w:val="findhit"/>
          <w:rFonts w:ascii="Arial" w:hAnsi="Arial" w:cs="Arial"/>
          <w:color w:val="000000"/>
          <w:sz w:val="22"/>
          <w:szCs w:val="22"/>
          <w:shd w:val="clear" w:color="auto" w:fill="FFFFFF"/>
        </w:rPr>
        <w:t>Social Value</w:t>
      </w:r>
      <w:r w:rsidR="005E49F2" w:rsidRPr="00447307">
        <w:rPr>
          <w:rStyle w:val="normaltextrun"/>
          <w:rFonts w:ascii="Arial" w:hAnsi="Arial" w:cs="Arial"/>
          <w:color w:val="000000"/>
          <w:sz w:val="22"/>
          <w:szCs w:val="22"/>
          <w:shd w:val="clear" w:color="auto" w:fill="FFFFFF"/>
        </w:rPr>
        <w:t xml:space="preserve"> - Equal Opportunity – Tackle Workforce inequality)</w:t>
      </w:r>
    </w:p>
    <w:p w14:paraId="2170F6E4" w14:textId="69F85751" w:rsidR="008869E5" w:rsidRPr="00447307" w:rsidRDefault="0012200F" w:rsidP="0012200F">
      <w:pPr>
        <w:tabs>
          <w:tab w:val="left" w:pos="1000"/>
        </w:tabs>
        <w:ind w:left="200"/>
        <w:rPr>
          <w:rFonts w:ascii="Arial" w:hAnsi="Arial" w:cs="Arial"/>
          <w:sz w:val="22"/>
          <w:szCs w:val="22"/>
        </w:rPr>
      </w:pPr>
      <w:r w:rsidRPr="00447307">
        <w:rPr>
          <w:rFonts w:ascii="Arial" w:hAnsi="Arial" w:cs="Arial"/>
          <w:sz w:val="22"/>
          <w:szCs w:val="22"/>
        </w:rPr>
        <w:t>1</w:t>
      </w:r>
      <w:r w:rsidR="00F6031D" w:rsidRPr="00447307">
        <w:rPr>
          <w:rFonts w:ascii="Arial" w:hAnsi="Arial" w:cs="Arial"/>
          <w:sz w:val="22"/>
          <w:szCs w:val="22"/>
        </w:rPr>
        <w:t>7</w:t>
      </w:r>
      <w:r w:rsidR="0051230D" w:rsidRPr="00447307">
        <w:rPr>
          <w:rFonts w:ascii="Arial" w:hAnsi="Arial" w:cs="Arial"/>
          <w:sz w:val="22"/>
          <w:szCs w:val="22"/>
        </w:rPr>
        <w:t>.</w:t>
      </w:r>
      <w:r w:rsidRPr="00447307">
        <w:rPr>
          <w:rFonts w:ascii="Arial" w:hAnsi="Arial" w:cs="Arial"/>
          <w:sz w:val="22"/>
          <w:szCs w:val="22"/>
        </w:rPr>
        <w:tab/>
      </w:r>
      <w:r w:rsidR="007765BA" w:rsidRPr="00447307">
        <w:rPr>
          <w:rFonts w:ascii="Arial" w:hAnsi="Arial" w:cs="Arial"/>
          <w:sz w:val="22"/>
          <w:szCs w:val="22"/>
        </w:rPr>
        <w:t xml:space="preserve">Schedule 17 - </w:t>
      </w:r>
      <w:r w:rsidR="008869E5" w:rsidRPr="00447307">
        <w:rPr>
          <w:rFonts w:ascii="Arial" w:hAnsi="Arial" w:cs="Arial"/>
          <w:sz w:val="22"/>
          <w:szCs w:val="22"/>
        </w:rPr>
        <w:t>DEFFORM 711 – Notification of Intellectual Property Rights (IPR) Restrictions</w:t>
      </w:r>
    </w:p>
    <w:p w14:paraId="705A7AB7" w14:textId="3A52E24D" w:rsidR="00D2338C" w:rsidRPr="00447307" w:rsidRDefault="00613A74" w:rsidP="001C6B41">
      <w:pPr>
        <w:tabs>
          <w:tab w:val="left" w:pos="1000"/>
        </w:tabs>
        <w:rPr>
          <w:rFonts w:ascii="Arial" w:hAnsi="Arial" w:cs="Arial"/>
          <w:sz w:val="22"/>
          <w:szCs w:val="22"/>
        </w:rPr>
      </w:pPr>
      <w:r w:rsidRPr="00447307">
        <w:rPr>
          <w:rFonts w:ascii="Arial" w:hAnsi="Arial" w:cs="Arial"/>
          <w:sz w:val="22"/>
          <w:szCs w:val="22"/>
        </w:rPr>
        <w:t xml:space="preserve">   18.</w:t>
      </w:r>
      <w:r w:rsidRPr="00447307">
        <w:rPr>
          <w:rFonts w:ascii="Arial" w:hAnsi="Arial" w:cs="Arial"/>
          <w:sz w:val="22"/>
          <w:szCs w:val="22"/>
        </w:rPr>
        <w:tab/>
      </w:r>
      <w:r w:rsidR="00D2338C" w:rsidRPr="00447307">
        <w:rPr>
          <w:rFonts w:ascii="Arial" w:hAnsi="Arial" w:cs="Arial"/>
          <w:sz w:val="22"/>
          <w:szCs w:val="22"/>
        </w:rPr>
        <w:t xml:space="preserve">Schedule 18 </w:t>
      </w:r>
      <w:r w:rsidR="00371328" w:rsidRPr="00447307">
        <w:rPr>
          <w:rFonts w:ascii="Arial" w:hAnsi="Arial" w:cs="Arial"/>
          <w:sz w:val="22"/>
          <w:szCs w:val="22"/>
        </w:rPr>
        <w:t>– Clarification Question Register</w:t>
      </w:r>
      <w:r w:rsidR="00D2338C" w:rsidRPr="00447307">
        <w:rPr>
          <w:rFonts w:ascii="Arial" w:hAnsi="Arial" w:cs="Arial"/>
          <w:sz w:val="22"/>
          <w:szCs w:val="22"/>
        </w:rPr>
        <w:t xml:space="preserve"> </w:t>
      </w:r>
    </w:p>
    <w:p w14:paraId="1619E0A7" w14:textId="43475129" w:rsidR="00371328" w:rsidRPr="00447307" w:rsidRDefault="00371328" w:rsidP="008B0EAA">
      <w:pPr>
        <w:tabs>
          <w:tab w:val="left" w:pos="1000"/>
        </w:tabs>
        <w:ind w:left="200"/>
        <w:rPr>
          <w:rFonts w:ascii="Arial" w:hAnsi="Arial" w:cs="Arial"/>
          <w:sz w:val="22"/>
          <w:szCs w:val="22"/>
        </w:rPr>
      </w:pPr>
      <w:r w:rsidRPr="00447307">
        <w:rPr>
          <w:rFonts w:ascii="Arial" w:hAnsi="Arial" w:cs="Arial"/>
          <w:sz w:val="22"/>
          <w:szCs w:val="22"/>
        </w:rPr>
        <w:t>19.</w:t>
      </w:r>
      <w:r w:rsidRPr="00447307">
        <w:rPr>
          <w:rFonts w:ascii="Arial" w:hAnsi="Arial" w:cs="Arial"/>
          <w:sz w:val="22"/>
          <w:szCs w:val="22"/>
        </w:rPr>
        <w:tab/>
        <w:t xml:space="preserve">Schedule </w:t>
      </w:r>
      <w:r w:rsidR="0052215A" w:rsidRPr="00447307">
        <w:rPr>
          <w:rFonts w:ascii="Arial" w:hAnsi="Arial" w:cs="Arial"/>
          <w:sz w:val="22"/>
          <w:szCs w:val="22"/>
        </w:rPr>
        <w:t>19</w:t>
      </w:r>
      <w:r w:rsidR="00433139" w:rsidRPr="00447307">
        <w:rPr>
          <w:rFonts w:ascii="Arial" w:hAnsi="Arial" w:cs="Arial"/>
          <w:sz w:val="22"/>
          <w:szCs w:val="22"/>
        </w:rPr>
        <w:t xml:space="preserve"> </w:t>
      </w:r>
      <w:r w:rsidRPr="00447307">
        <w:rPr>
          <w:rFonts w:ascii="Arial" w:hAnsi="Arial" w:cs="Arial"/>
          <w:sz w:val="22"/>
          <w:szCs w:val="22"/>
        </w:rPr>
        <w:t xml:space="preserve">– </w:t>
      </w:r>
      <w:r w:rsidR="00433139" w:rsidRPr="00447307">
        <w:rPr>
          <w:rFonts w:ascii="Arial" w:hAnsi="Arial" w:cs="Arial"/>
          <w:sz w:val="22"/>
          <w:szCs w:val="22"/>
        </w:rPr>
        <w:t xml:space="preserve">The </w:t>
      </w:r>
      <w:r w:rsidR="00401ADE" w:rsidRPr="00447307">
        <w:rPr>
          <w:rFonts w:ascii="Arial" w:hAnsi="Arial" w:cs="Arial"/>
          <w:sz w:val="22"/>
          <w:szCs w:val="22"/>
        </w:rPr>
        <w:t xml:space="preserve">Deed of Guarantee and Indemnity given by a Parent Company </w:t>
      </w:r>
      <w:r w:rsidR="00CC202C" w:rsidRPr="00447307">
        <w:rPr>
          <w:rFonts w:ascii="Arial" w:hAnsi="Arial" w:cs="Arial"/>
          <w:sz w:val="22"/>
          <w:szCs w:val="22"/>
        </w:rPr>
        <w:t>in respect of a Subsidiary (DEFFORM 24)</w:t>
      </w:r>
      <w:r w:rsidRPr="00447307">
        <w:rPr>
          <w:rFonts w:ascii="Arial" w:hAnsi="Arial" w:cs="Arial"/>
          <w:sz w:val="22"/>
          <w:szCs w:val="22"/>
        </w:rPr>
        <w:t xml:space="preserve"> </w:t>
      </w:r>
    </w:p>
    <w:p w14:paraId="330C501B" w14:textId="73421141" w:rsidR="008B0EAA" w:rsidRPr="00447307" w:rsidRDefault="0052215A" w:rsidP="008B0EAA">
      <w:pPr>
        <w:tabs>
          <w:tab w:val="left" w:pos="1000"/>
        </w:tabs>
        <w:ind w:left="200"/>
        <w:rPr>
          <w:rFonts w:ascii="Arial" w:hAnsi="Arial" w:cs="Arial"/>
          <w:sz w:val="22"/>
          <w:szCs w:val="22"/>
        </w:rPr>
      </w:pPr>
      <w:r w:rsidRPr="00447307">
        <w:rPr>
          <w:rFonts w:ascii="Arial" w:hAnsi="Arial" w:cs="Arial"/>
          <w:sz w:val="22"/>
          <w:szCs w:val="22"/>
        </w:rPr>
        <w:t>20</w:t>
      </w:r>
      <w:r w:rsidR="008B0EAA" w:rsidRPr="00447307">
        <w:rPr>
          <w:rFonts w:ascii="Arial" w:hAnsi="Arial" w:cs="Arial"/>
          <w:sz w:val="22"/>
          <w:szCs w:val="22"/>
        </w:rPr>
        <w:t>.</w:t>
      </w:r>
      <w:r w:rsidR="008B0EAA" w:rsidRPr="00447307">
        <w:rPr>
          <w:rFonts w:ascii="Arial" w:hAnsi="Arial" w:cs="Arial"/>
          <w:sz w:val="22"/>
          <w:szCs w:val="22"/>
        </w:rPr>
        <w:tab/>
        <w:t xml:space="preserve">Schedule 20 – </w:t>
      </w:r>
      <w:r w:rsidRPr="00447307">
        <w:rPr>
          <w:rFonts w:ascii="Arial" w:hAnsi="Arial" w:cs="Arial"/>
          <w:sz w:val="22"/>
          <w:szCs w:val="22"/>
        </w:rPr>
        <w:t xml:space="preserve">Bond </w:t>
      </w:r>
      <w:r w:rsidR="00E562BB" w:rsidRPr="00447307">
        <w:rPr>
          <w:rFonts w:ascii="Arial" w:hAnsi="Arial" w:cs="Arial"/>
          <w:sz w:val="22"/>
          <w:szCs w:val="22"/>
        </w:rPr>
        <w:t xml:space="preserve">given by a Bank as a Deed in respect of a single contract </w:t>
      </w:r>
      <w:r w:rsidR="008B0EAA" w:rsidRPr="00447307">
        <w:rPr>
          <w:rFonts w:ascii="Arial" w:hAnsi="Arial" w:cs="Arial"/>
          <w:sz w:val="22"/>
          <w:szCs w:val="22"/>
        </w:rPr>
        <w:t>(DEFFORM 24</w:t>
      </w:r>
      <w:r w:rsidR="00A4743F" w:rsidRPr="00447307">
        <w:rPr>
          <w:rFonts w:ascii="Arial" w:hAnsi="Arial" w:cs="Arial"/>
          <w:sz w:val="22"/>
          <w:szCs w:val="22"/>
        </w:rPr>
        <w:t>a</w:t>
      </w:r>
      <w:r w:rsidR="008B0EAA" w:rsidRPr="00447307">
        <w:rPr>
          <w:rFonts w:ascii="Arial" w:hAnsi="Arial" w:cs="Arial"/>
          <w:sz w:val="22"/>
          <w:szCs w:val="22"/>
        </w:rPr>
        <w:t xml:space="preserve">) </w:t>
      </w:r>
    </w:p>
    <w:p w14:paraId="3D8F3B91" w14:textId="4B2BE8F0" w:rsidR="00E23536" w:rsidRPr="00447307" w:rsidRDefault="00A4743F" w:rsidP="001C6B41">
      <w:pPr>
        <w:tabs>
          <w:tab w:val="left" w:pos="1000"/>
        </w:tabs>
        <w:rPr>
          <w:rFonts w:ascii="Arial" w:hAnsi="Arial" w:cs="Arial"/>
          <w:sz w:val="22"/>
          <w:szCs w:val="22"/>
        </w:rPr>
      </w:pPr>
      <w:r w:rsidRPr="00447307">
        <w:rPr>
          <w:rFonts w:ascii="Arial" w:hAnsi="Arial" w:cs="Arial"/>
          <w:sz w:val="22"/>
          <w:szCs w:val="22"/>
        </w:rPr>
        <w:t xml:space="preserve">   21</w:t>
      </w:r>
      <w:r w:rsidRPr="00447307">
        <w:rPr>
          <w:rFonts w:ascii="Arial" w:hAnsi="Arial" w:cs="Arial"/>
          <w:sz w:val="22"/>
          <w:szCs w:val="22"/>
        </w:rPr>
        <w:tab/>
        <w:t xml:space="preserve">Schedule 21 </w:t>
      </w:r>
      <w:r w:rsidR="00D378C3" w:rsidRPr="00447307">
        <w:rPr>
          <w:rFonts w:ascii="Arial" w:hAnsi="Arial" w:cs="Arial"/>
          <w:sz w:val="22"/>
          <w:szCs w:val="22"/>
        </w:rPr>
        <w:t>–</w:t>
      </w:r>
      <w:r w:rsidR="007B16FE" w:rsidRPr="00447307">
        <w:rPr>
          <w:rFonts w:ascii="Arial" w:hAnsi="Arial" w:cs="Arial"/>
          <w:sz w:val="22"/>
          <w:szCs w:val="22"/>
        </w:rPr>
        <w:t xml:space="preserve"> </w:t>
      </w:r>
      <w:r w:rsidR="00613A74" w:rsidRPr="00447307">
        <w:rPr>
          <w:rFonts w:ascii="Arial" w:hAnsi="Arial" w:cs="Arial"/>
          <w:sz w:val="22"/>
          <w:szCs w:val="22"/>
        </w:rPr>
        <w:t>MOD SME Spend Data Collection</w:t>
      </w:r>
      <w:r w:rsidR="00D378C3" w:rsidRPr="00447307">
        <w:rPr>
          <w:rFonts w:ascii="Arial" w:hAnsi="Arial" w:cs="Arial"/>
          <w:sz w:val="22"/>
          <w:szCs w:val="22"/>
        </w:rPr>
        <w:t xml:space="preserve"> (DEFFORM </w:t>
      </w:r>
      <w:r w:rsidR="007B16FE" w:rsidRPr="00447307">
        <w:rPr>
          <w:rFonts w:ascii="Arial" w:hAnsi="Arial" w:cs="Arial"/>
          <w:sz w:val="22"/>
          <w:szCs w:val="22"/>
        </w:rPr>
        <w:t>139)</w:t>
      </w:r>
      <w:r w:rsidR="00613A74" w:rsidRPr="00447307">
        <w:rPr>
          <w:rFonts w:ascii="Arial" w:hAnsi="Arial" w:cs="Arial"/>
          <w:sz w:val="22"/>
          <w:szCs w:val="22"/>
        </w:rPr>
        <w:t xml:space="preserve"> </w:t>
      </w:r>
    </w:p>
    <w:p w14:paraId="3A27DDEE" w14:textId="77777777" w:rsidR="00571587" w:rsidRPr="00447307" w:rsidRDefault="00571587" w:rsidP="00E91503">
      <w:pPr>
        <w:pStyle w:val="Heading1"/>
        <w:numPr>
          <w:ilvl w:val="0"/>
          <w:numId w:val="0"/>
        </w:numPr>
        <w:tabs>
          <w:tab w:val="left" w:pos="400"/>
        </w:tabs>
        <w:spacing w:before="0" w:after="0"/>
        <w:rPr>
          <w:rFonts w:ascii="Arial" w:hAnsi="Arial" w:cs="Arial"/>
          <w:szCs w:val="22"/>
        </w:rPr>
        <w:sectPr w:rsidR="00571587" w:rsidRPr="00447307" w:rsidSect="002B30AA">
          <w:headerReference w:type="default" r:id="rId12"/>
          <w:footerReference w:type="default" r:id="rId13"/>
          <w:headerReference w:type="first" r:id="rId14"/>
          <w:footerReference w:type="first" r:id="rId15"/>
          <w:footnotePr>
            <w:numRestart w:val="eachPage"/>
          </w:footnotePr>
          <w:pgSz w:w="11907" w:h="16839" w:code="9"/>
          <w:pgMar w:top="851" w:right="851" w:bottom="1134" w:left="851" w:header="567" w:footer="567" w:gutter="0"/>
          <w:pgNumType w:start="1"/>
          <w:cols w:space="720"/>
          <w:formProt w:val="0"/>
          <w:titlePg/>
        </w:sectPr>
      </w:pPr>
      <w:bookmarkStart w:id="13" w:name="_Toc361985463"/>
      <w:bookmarkStart w:id="14" w:name="_Toc362351512"/>
      <w:bookmarkStart w:id="15" w:name="_Toc362351520"/>
      <w:bookmarkStart w:id="16" w:name="_Toc362351911"/>
      <w:bookmarkStart w:id="17" w:name="_Toc363798060"/>
      <w:bookmarkStart w:id="18" w:name="_Toc367181972"/>
    </w:p>
    <w:p w14:paraId="3D8F3B9F" w14:textId="7E186F83" w:rsidR="00126BD4" w:rsidRPr="00447307" w:rsidRDefault="00126BD4" w:rsidP="00E91503">
      <w:pPr>
        <w:pStyle w:val="Heading1"/>
        <w:numPr>
          <w:ilvl w:val="0"/>
          <w:numId w:val="0"/>
        </w:numPr>
        <w:tabs>
          <w:tab w:val="left" w:pos="400"/>
        </w:tabs>
        <w:spacing w:before="0" w:after="0"/>
        <w:rPr>
          <w:rFonts w:ascii="Arial" w:hAnsi="Arial" w:cs="Arial"/>
          <w:szCs w:val="22"/>
        </w:rPr>
      </w:pPr>
      <w:bookmarkStart w:id="19" w:name="_Toc188520086"/>
      <w:r w:rsidRPr="00447307">
        <w:rPr>
          <w:rFonts w:ascii="Arial" w:hAnsi="Arial" w:cs="Arial"/>
          <w:szCs w:val="22"/>
        </w:rPr>
        <w:lastRenderedPageBreak/>
        <w:t>TERMS AND CONDITIONS</w:t>
      </w:r>
      <w:bookmarkEnd w:id="13"/>
      <w:bookmarkEnd w:id="14"/>
      <w:bookmarkEnd w:id="15"/>
      <w:bookmarkEnd w:id="16"/>
      <w:bookmarkEnd w:id="17"/>
      <w:bookmarkEnd w:id="18"/>
      <w:bookmarkEnd w:id="19"/>
    </w:p>
    <w:p w14:paraId="3D8F3BA0" w14:textId="77777777" w:rsidR="006425E2" w:rsidRPr="00447307" w:rsidRDefault="006425E2" w:rsidP="00E91503">
      <w:pPr>
        <w:rPr>
          <w:rFonts w:ascii="Arial" w:hAnsi="Arial" w:cs="Arial"/>
          <w:sz w:val="22"/>
          <w:szCs w:val="22"/>
        </w:rPr>
      </w:pPr>
    </w:p>
    <w:p w14:paraId="3D8F3BA1" w14:textId="77777777" w:rsidR="00126BD4" w:rsidRPr="00447307" w:rsidRDefault="00126BD4" w:rsidP="00E91503">
      <w:pPr>
        <w:pStyle w:val="Heading1"/>
        <w:numPr>
          <w:ilvl w:val="0"/>
          <w:numId w:val="0"/>
        </w:numPr>
        <w:tabs>
          <w:tab w:val="left" w:pos="400"/>
        </w:tabs>
        <w:spacing w:before="0" w:after="0"/>
        <w:rPr>
          <w:rFonts w:ascii="Arial" w:hAnsi="Arial" w:cs="Arial"/>
          <w:szCs w:val="22"/>
        </w:rPr>
      </w:pPr>
      <w:bookmarkStart w:id="20" w:name="_Toc361985464"/>
      <w:bookmarkStart w:id="21" w:name="_Toc362351513"/>
      <w:bookmarkStart w:id="22" w:name="_Toc362351521"/>
      <w:bookmarkStart w:id="23" w:name="_Toc362351912"/>
      <w:bookmarkStart w:id="24" w:name="_Toc363798061"/>
      <w:bookmarkStart w:id="25" w:name="_Toc367181973"/>
      <w:bookmarkStart w:id="26" w:name="_Toc188520087"/>
      <w:r w:rsidRPr="00447307">
        <w:rPr>
          <w:rFonts w:ascii="Arial" w:hAnsi="Arial" w:cs="Arial"/>
          <w:szCs w:val="22"/>
        </w:rPr>
        <w:t>PART 1 – DEFENCE CONDITIONS</w:t>
      </w:r>
      <w:bookmarkEnd w:id="20"/>
      <w:bookmarkEnd w:id="21"/>
      <w:bookmarkEnd w:id="22"/>
      <w:bookmarkEnd w:id="23"/>
      <w:bookmarkEnd w:id="24"/>
      <w:bookmarkEnd w:id="25"/>
      <w:bookmarkEnd w:id="26"/>
    </w:p>
    <w:p w14:paraId="3D8F3BA2" w14:textId="77777777" w:rsidR="006425E2" w:rsidRPr="00447307" w:rsidRDefault="006425E2" w:rsidP="00E91503">
      <w:pPr>
        <w:rPr>
          <w:rFonts w:ascii="Arial" w:hAnsi="Arial" w:cs="Arial"/>
          <w:sz w:val="22"/>
          <w:szCs w:val="22"/>
        </w:rPr>
      </w:pPr>
    </w:p>
    <w:p w14:paraId="3D8F3BA3" w14:textId="78F3C735" w:rsidR="00A37612" w:rsidRPr="00447307" w:rsidRDefault="00943747" w:rsidP="00D308AE">
      <w:pPr>
        <w:pStyle w:val="BISS26Header"/>
        <w:rPr>
          <w:szCs w:val="22"/>
        </w:rPr>
      </w:pPr>
      <w:bookmarkStart w:id="27" w:name="_Ref358966525"/>
      <w:bookmarkStart w:id="28" w:name="_Toc361985465"/>
      <w:bookmarkStart w:id="29" w:name="_Toc362351522"/>
      <w:bookmarkStart w:id="30" w:name="_Toc362351913"/>
      <w:bookmarkStart w:id="31" w:name="_Toc363798062"/>
      <w:bookmarkStart w:id="32" w:name="_Toc367181974"/>
      <w:bookmarkStart w:id="33" w:name="_Toc188520088"/>
      <w:r w:rsidRPr="00447307">
        <w:rPr>
          <w:szCs w:val="22"/>
        </w:rPr>
        <w:t>Defence Conditions (</w:t>
      </w:r>
      <w:r w:rsidR="0062764F" w:rsidRPr="00447307">
        <w:rPr>
          <w:szCs w:val="22"/>
        </w:rPr>
        <w:t>DEFCON</w:t>
      </w:r>
      <w:r w:rsidR="00A37612" w:rsidRPr="00447307">
        <w:rPr>
          <w:szCs w:val="22"/>
        </w:rPr>
        <w:t>)</w:t>
      </w:r>
      <w:bookmarkEnd w:id="27"/>
      <w:bookmarkEnd w:id="28"/>
      <w:bookmarkEnd w:id="29"/>
      <w:bookmarkEnd w:id="30"/>
      <w:bookmarkEnd w:id="31"/>
      <w:bookmarkEnd w:id="32"/>
      <w:bookmarkEnd w:id="33"/>
    </w:p>
    <w:p w14:paraId="3D8F3BA4" w14:textId="77777777" w:rsidR="00A37612" w:rsidRPr="00447307" w:rsidRDefault="00A37612" w:rsidP="00E91503">
      <w:pPr>
        <w:rPr>
          <w:rFonts w:ascii="Arial" w:hAnsi="Arial" w:cs="Arial"/>
          <w:sz w:val="22"/>
          <w:szCs w:val="22"/>
        </w:rPr>
      </w:pPr>
    </w:p>
    <w:p w14:paraId="3D8F3BA5" w14:textId="78703F36" w:rsidR="00126BD4" w:rsidRPr="00447307" w:rsidRDefault="00FD4353" w:rsidP="00D308AE">
      <w:pPr>
        <w:pStyle w:val="BISS26indent1"/>
      </w:pPr>
      <w:bookmarkStart w:id="34" w:name="_Toc361386864"/>
      <w:bookmarkStart w:id="35" w:name="_Toc361811882"/>
      <w:bookmarkStart w:id="36" w:name="_Toc361985466"/>
      <w:bookmarkStart w:id="37" w:name="_Toc362351523"/>
      <w:bookmarkStart w:id="38" w:name="_Toc362351914"/>
      <w:bookmarkStart w:id="39" w:name="_Toc363798063"/>
      <w:bookmarkStart w:id="40" w:name="_Toc364244018"/>
      <w:bookmarkStart w:id="41" w:name="_Toc364261162"/>
      <w:bookmarkStart w:id="42" w:name="_Toc367181975"/>
      <w:bookmarkStart w:id="43" w:name="_Toc367182511"/>
      <w:bookmarkStart w:id="44" w:name="_Toc498001421"/>
      <w:bookmarkStart w:id="45" w:name="_Toc498005866"/>
      <w:bookmarkStart w:id="46" w:name="_Toc498006503"/>
      <w:bookmarkStart w:id="47" w:name="_Toc498353159"/>
      <w:bookmarkStart w:id="48" w:name="_Ref149659285"/>
      <w:bookmarkStart w:id="49" w:name="_Toc188386163"/>
      <w:bookmarkStart w:id="50" w:name="_Toc188386392"/>
      <w:r w:rsidRPr="00447307">
        <w:t xml:space="preserve">The following </w:t>
      </w:r>
      <w:r w:rsidR="0062764F" w:rsidRPr="00447307">
        <w:t>DEFCON</w:t>
      </w:r>
      <w:r w:rsidRPr="00447307">
        <w:t>s</w:t>
      </w:r>
      <w:r w:rsidR="00103B87" w:rsidRPr="00447307">
        <w:t xml:space="preserve"> </w:t>
      </w:r>
      <w:r w:rsidR="002F4A1A" w:rsidRPr="00447307">
        <w:t xml:space="preserve">shall </w:t>
      </w:r>
      <w:r w:rsidR="00126BD4" w:rsidRPr="00447307">
        <w:t>apply to the Contract:</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3CB5C376" w14:textId="77777777" w:rsidR="00571587" w:rsidRPr="00447307" w:rsidRDefault="00571587" w:rsidP="00571587">
      <w:pPr>
        <w:pStyle w:val="BISS26indent1"/>
        <w:numPr>
          <w:ilvl w:val="0"/>
          <w:numId w:val="0"/>
        </w:numPr>
        <w:ind w:left="922"/>
      </w:pPr>
    </w:p>
    <w:tbl>
      <w:tblPr>
        <w:tblW w:w="935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984"/>
        <w:gridCol w:w="6095"/>
      </w:tblGrid>
      <w:tr w:rsidR="008D5673" w:rsidRPr="00447307" w14:paraId="24FEA5EA" w14:textId="77777777" w:rsidTr="008D5673">
        <w:trPr>
          <w:trHeight w:val="441"/>
          <w:tblHeader/>
        </w:trPr>
        <w:tc>
          <w:tcPr>
            <w:tcW w:w="1276" w:type="dxa"/>
            <w:shd w:val="clear" w:color="auto" w:fill="auto"/>
            <w:vAlign w:val="center"/>
          </w:tcPr>
          <w:p w14:paraId="68342692" w14:textId="64DB4263" w:rsidR="008D5673" w:rsidRPr="00447307" w:rsidRDefault="008D5673" w:rsidP="00E91503">
            <w:pPr>
              <w:pStyle w:val="Body"/>
              <w:spacing w:before="60" w:after="60" w:line="240" w:lineRule="auto"/>
              <w:jc w:val="left"/>
              <w:rPr>
                <w:rFonts w:ascii="Arial" w:hAnsi="Arial" w:cs="Arial"/>
                <w:b/>
                <w:bCs/>
                <w:szCs w:val="22"/>
              </w:rPr>
            </w:pPr>
            <w:r w:rsidRPr="00447307">
              <w:rPr>
                <w:rFonts w:ascii="Arial" w:hAnsi="Arial" w:cs="Arial"/>
                <w:b/>
                <w:bCs/>
                <w:szCs w:val="22"/>
              </w:rPr>
              <w:t>No</w:t>
            </w:r>
          </w:p>
        </w:tc>
        <w:tc>
          <w:tcPr>
            <w:tcW w:w="1984" w:type="dxa"/>
            <w:shd w:val="clear" w:color="auto" w:fill="auto"/>
            <w:vAlign w:val="center"/>
          </w:tcPr>
          <w:p w14:paraId="33B8AB92" w14:textId="369967EB" w:rsidR="008D5673" w:rsidRPr="00447307" w:rsidRDefault="008D5673" w:rsidP="00E91503">
            <w:pPr>
              <w:pStyle w:val="Body"/>
              <w:spacing w:before="60" w:after="60" w:line="240" w:lineRule="auto"/>
              <w:jc w:val="left"/>
              <w:rPr>
                <w:rFonts w:ascii="Arial" w:hAnsi="Arial" w:cs="Arial"/>
                <w:b/>
                <w:bCs/>
                <w:szCs w:val="22"/>
              </w:rPr>
            </w:pPr>
            <w:r w:rsidRPr="00447307">
              <w:rPr>
                <w:rFonts w:ascii="Arial" w:hAnsi="Arial" w:cs="Arial"/>
                <w:b/>
                <w:bCs/>
                <w:szCs w:val="22"/>
              </w:rPr>
              <w:t>Edition</w:t>
            </w:r>
          </w:p>
        </w:tc>
        <w:tc>
          <w:tcPr>
            <w:tcW w:w="6095" w:type="dxa"/>
            <w:shd w:val="clear" w:color="auto" w:fill="auto"/>
            <w:vAlign w:val="center"/>
          </w:tcPr>
          <w:p w14:paraId="4E9AD588" w14:textId="23A5C20D" w:rsidR="008D5673" w:rsidRPr="00447307" w:rsidRDefault="008D5673" w:rsidP="00E91503">
            <w:pPr>
              <w:pStyle w:val="Body"/>
              <w:spacing w:before="60" w:after="60" w:line="240" w:lineRule="auto"/>
              <w:jc w:val="left"/>
              <w:rPr>
                <w:rFonts w:ascii="Arial" w:hAnsi="Arial" w:cs="Arial"/>
                <w:b/>
                <w:bCs/>
                <w:szCs w:val="22"/>
              </w:rPr>
            </w:pPr>
            <w:r w:rsidRPr="00447307">
              <w:rPr>
                <w:rFonts w:ascii="Arial" w:hAnsi="Arial" w:cs="Arial"/>
                <w:b/>
                <w:bCs/>
                <w:szCs w:val="22"/>
              </w:rPr>
              <w:t>Title</w:t>
            </w:r>
          </w:p>
        </w:tc>
      </w:tr>
      <w:tr w:rsidR="001869D8" w:rsidRPr="00447307" w14:paraId="3D8F3BAE" w14:textId="77777777" w:rsidTr="008D5673">
        <w:trPr>
          <w:trHeight w:val="441"/>
        </w:trPr>
        <w:tc>
          <w:tcPr>
            <w:tcW w:w="1276" w:type="dxa"/>
            <w:shd w:val="clear" w:color="auto" w:fill="auto"/>
            <w:vAlign w:val="center"/>
          </w:tcPr>
          <w:p w14:paraId="3D8F3BAB" w14:textId="4BD72DEE" w:rsidR="009331F7" w:rsidRPr="00447307" w:rsidRDefault="009331F7" w:rsidP="00E91503">
            <w:pPr>
              <w:pStyle w:val="Body"/>
              <w:spacing w:before="60" w:after="60" w:line="240" w:lineRule="auto"/>
              <w:jc w:val="left"/>
              <w:rPr>
                <w:rFonts w:ascii="Arial" w:hAnsi="Arial" w:cs="Arial"/>
                <w:szCs w:val="22"/>
              </w:rPr>
            </w:pPr>
            <w:r w:rsidRPr="00447307">
              <w:rPr>
                <w:rFonts w:ascii="Arial" w:hAnsi="Arial" w:cs="Arial"/>
                <w:szCs w:val="22"/>
              </w:rPr>
              <w:t>5</w:t>
            </w:r>
            <w:r w:rsidR="003B1EAF" w:rsidRPr="00447307">
              <w:rPr>
                <w:rFonts w:ascii="Arial" w:hAnsi="Arial" w:cs="Arial"/>
                <w:szCs w:val="22"/>
              </w:rPr>
              <w:t>J</w:t>
            </w:r>
          </w:p>
        </w:tc>
        <w:tc>
          <w:tcPr>
            <w:tcW w:w="1984" w:type="dxa"/>
            <w:shd w:val="clear" w:color="auto" w:fill="auto"/>
            <w:vAlign w:val="center"/>
          </w:tcPr>
          <w:p w14:paraId="3D8F3BAC" w14:textId="77777777" w:rsidR="009331F7" w:rsidRPr="00447307" w:rsidRDefault="009331F7" w:rsidP="00E91503">
            <w:pPr>
              <w:pStyle w:val="Body"/>
              <w:spacing w:before="60" w:after="60" w:line="240" w:lineRule="auto"/>
              <w:jc w:val="left"/>
              <w:rPr>
                <w:rFonts w:ascii="Arial" w:hAnsi="Arial" w:cs="Arial"/>
                <w:szCs w:val="22"/>
              </w:rPr>
            </w:pPr>
            <w:r w:rsidRPr="00447307">
              <w:rPr>
                <w:rFonts w:ascii="Arial" w:hAnsi="Arial" w:cs="Arial"/>
                <w:szCs w:val="22"/>
              </w:rPr>
              <w:t>(Edn.</w:t>
            </w:r>
            <w:r w:rsidR="00BB754A" w:rsidRPr="00447307">
              <w:rPr>
                <w:rFonts w:ascii="Arial" w:hAnsi="Arial" w:cs="Arial"/>
                <w:szCs w:val="22"/>
              </w:rPr>
              <w:t>18/11/16)</w:t>
            </w:r>
          </w:p>
        </w:tc>
        <w:tc>
          <w:tcPr>
            <w:tcW w:w="6095" w:type="dxa"/>
            <w:shd w:val="clear" w:color="auto" w:fill="auto"/>
            <w:vAlign w:val="center"/>
          </w:tcPr>
          <w:p w14:paraId="3D8F3BAD" w14:textId="77777777" w:rsidR="009331F7" w:rsidRPr="00447307" w:rsidRDefault="009331F7" w:rsidP="00E91503">
            <w:pPr>
              <w:pStyle w:val="Body"/>
              <w:spacing w:before="60" w:after="60" w:line="240" w:lineRule="auto"/>
              <w:jc w:val="left"/>
              <w:rPr>
                <w:rFonts w:ascii="Arial" w:hAnsi="Arial" w:cs="Arial"/>
                <w:szCs w:val="22"/>
              </w:rPr>
            </w:pPr>
            <w:r w:rsidRPr="00447307">
              <w:rPr>
                <w:rFonts w:ascii="Arial" w:hAnsi="Arial" w:cs="Arial"/>
                <w:szCs w:val="22"/>
              </w:rPr>
              <w:t>Unique Identifiers</w:t>
            </w:r>
          </w:p>
        </w:tc>
      </w:tr>
      <w:tr w:rsidR="001869D8" w:rsidRPr="00447307" w14:paraId="3D8F3BBA" w14:textId="77777777" w:rsidTr="008D5673">
        <w:trPr>
          <w:trHeight w:val="441"/>
        </w:trPr>
        <w:tc>
          <w:tcPr>
            <w:tcW w:w="1276" w:type="dxa"/>
            <w:shd w:val="clear" w:color="auto" w:fill="auto"/>
            <w:vAlign w:val="center"/>
          </w:tcPr>
          <w:p w14:paraId="3D8F3BB7" w14:textId="77777777" w:rsidR="009331F7" w:rsidRPr="00447307" w:rsidRDefault="009331F7" w:rsidP="00E91503">
            <w:pPr>
              <w:pStyle w:val="Body"/>
              <w:spacing w:before="60" w:after="60" w:line="240" w:lineRule="auto"/>
              <w:jc w:val="left"/>
              <w:rPr>
                <w:rFonts w:ascii="Arial" w:hAnsi="Arial" w:cs="Arial"/>
                <w:szCs w:val="22"/>
              </w:rPr>
            </w:pPr>
            <w:r w:rsidRPr="00447307">
              <w:rPr>
                <w:rFonts w:ascii="Arial" w:hAnsi="Arial" w:cs="Arial"/>
                <w:szCs w:val="22"/>
              </w:rPr>
              <w:t>23</w:t>
            </w:r>
          </w:p>
        </w:tc>
        <w:tc>
          <w:tcPr>
            <w:tcW w:w="1984" w:type="dxa"/>
            <w:shd w:val="clear" w:color="auto" w:fill="auto"/>
            <w:vAlign w:val="center"/>
          </w:tcPr>
          <w:p w14:paraId="3D8F3BB8" w14:textId="2B4F142F" w:rsidR="009331F7" w:rsidRPr="00447307" w:rsidRDefault="009331F7" w:rsidP="00E91503">
            <w:pPr>
              <w:pStyle w:val="Body"/>
              <w:spacing w:before="60" w:after="60" w:line="240" w:lineRule="auto"/>
              <w:jc w:val="left"/>
              <w:rPr>
                <w:rFonts w:ascii="Arial" w:hAnsi="Arial" w:cs="Arial"/>
                <w:szCs w:val="22"/>
              </w:rPr>
            </w:pPr>
            <w:r w:rsidRPr="00447307">
              <w:rPr>
                <w:rFonts w:ascii="Arial" w:hAnsi="Arial" w:cs="Arial"/>
                <w:szCs w:val="22"/>
              </w:rPr>
              <w:t>(Edn.</w:t>
            </w:r>
            <w:r w:rsidR="002A4048" w:rsidRPr="00447307">
              <w:rPr>
                <w:rFonts w:ascii="Arial" w:hAnsi="Arial" w:cs="Arial"/>
                <w:szCs w:val="22"/>
              </w:rPr>
              <w:t>06/21</w:t>
            </w:r>
            <w:r w:rsidRPr="00447307">
              <w:rPr>
                <w:rFonts w:ascii="Arial" w:hAnsi="Arial" w:cs="Arial"/>
                <w:szCs w:val="22"/>
              </w:rPr>
              <w:t>)</w:t>
            </w:r>
          </w:p>
        </w:tc>
        <w:tc>
          <w:tcPr>
            <w:tcW w:w="6095" w:type="dxa"/>
            <w:shd w:val="clear" w:color="auto" w:fill="auto"/>
            <w:vAlign w:val="center"/>
          </w:tcPr>
          <w:p w14:paraId="3D8F3BB9" w14:textId="4CC588B8" w:rsidR="009331F7" w:rsidRPr="00447307" w:rsidRDefault="009331F7" w:rsidP="00E91503">
            <w:pPr>
              <w:pStyle w:val="Body"/>
              <w:spacing w:before="60" w:after="60" w:line="240" w:lineRule="auto"/>
              <w:jc w:val="left"/>
              <w:rPr>
                <w:rFonts w:ascii="Arial" w:hAnsi="Arial" w:cs="Arial"/>
                <w:szCs w:val="22"/>
              </w:rPr>
            </w:pPr>
            <w:r w:rsidRPr="00447307">
              <w:rPr>
                <w:rFonts w:ascii="Arial" w:hAnsi="Arial" w:cs="Arial"/>
                <w:szCs w:val="22"/>
              </w:rPr>
              <w:t>Special Jigs, Tooling and Test Equipment</w:t>
            </w:r>
          </w:p>
        </w:tc>
      </w:tr>
      <w:tr w:rsidR="001869D8" w:rsidRPr="00447307" w14:paraId="3D8F3BBE" w14:textId="77777777" w:rsidTr="008D5673">
        <w:trPr>
          <w:trHeight w:val="441"/>
        </w:trPr>
        <w:tc>
          <w:tcPr>
            <w:tcW w:w="1276" w:type="dxa"/>
            <w:shd w:val="clear" w:color="auto" w:fill="auto"/>
            <w:vAlign w:val="center"/>
          </w:tcPr>
          <w:p w14:paraId="3D8F3BBB" w14:textId="77777777" w:rsidR="009331F7" w:rsidRPr="00447307" w:rsidRDefault="009331F7" w:rsidP="00E91503">
            <w:pPr>
              <w:pStyle w:val="Body"/>
              <w:spacing w:before="60" w:after="60" w:line="240" w:lineRule="auto"/>
              <w:jc w:val="left"/>
              <w:rPr>
                <w:rFonts w:ascii="Arial" w:hAnsi="Arial" w:cs="Arial"/>
                <w:szCs w:val="22"/>
              </w:rPr>
            </w:pPr>
            <w:r w:rsidRPr="00447307">
              <w:rPr>
                <w:rFonts w:ascii="Arial" w:hAnsi="Arial" w:cs="Arial"/>
                <w:szCs w:val="22"/>
              </w:rPr>
              <w:t>68</w:t>
            </w:r>
          </w:p>
        </w:tc>
        <w:tc>
          <w:tcPr>
            <w:tcW w:w="1984" w:type="dxa"/>
            <w:shd w:val="clear" w:color="auto" w:fill="auto"/>
            <w:vAlign w:val="center"/>
          </w:tcPr>
          <w:p w14:paraId="3D8F3BBC" w14:textId="6B94B4CA" w:rsidR="009331F7" w:rsidRPr="00447307" w:rsidRDefault="006158D6" w:rsidP="00E91503">
            <w:pPr>
              <w:pStyle w:val="Body"/>
              <w:spacing w:before="60" w:after="60" w:line="240" w:lineRule="auto"/>
              <w:jc w:val="left"/>
              <w:rPr>
                <w:rFonts w:ascii="Arial" w:hAnsi="Arial" w:cs="Arial"/>
                <w:szCs w:val="22"/>
              </w:rPr>
            </w:pPr>
            <w:r w:rsidRPr="00447307">
              <w:rPr>
                <w:rFonts w:ascii="Arial" w:hAnsi="Arial" w:cs="Arial"/>
                <w:szCs w:val="22"/>
              </w:rPr>
              <w:t>(Edn</w:t>
            </w:r>
            <w:r w:rsidR="002F65C8" w:rsidRPr="00447307">
              <w:rPr>
                <w:rFonts w:ascii="Arial" w:hAnsi="Arial" w:cs="Arial"/>
                <w:szCs w:val="22"/>
              </w:rPr>
              <w:t>.10/22</w:t>
            </w:r>
            <w:r w:rsidR="00BB754A" w:rsidRPr="00447307">
              <w:rPr>
                <w:rFonts w:ascii="Arial" w:hAnsi="Arial" w:cs="Arial"/>
                <w:szCs w:val="22"/>
              </w:rPr>
              <w:t>)</w:t>
            </w:r>
          </w:p>
        </w:tc>
        <w:tc>
          <w:tcPr>
            <w:tcW w:w="6095" w:type="dxa"/>
            <w:shd w:val="clear" w:color="auto" w:fill="auto"/>
            <w:vAlign w:val="center"/>
          </w:tcPr>
          <w:p w14:paraId="3D8F3BBD" w14:textId="77777777" w:rsidR="009331F7" w:rsidRPr="00447307" w:rsidRDefault="009331F7" w:rsidP="00E91503">
            <w:pPr>
              <w:pStyle w:val="Body"/>
              <w:spacing w:before="60" w:after="60" w:line="240" w:lineRule="auto"/>
              <w:jc w:val="left"/>
              <w:rPr>
                <w:rFonts w:ascii="Arial" w:hAnsi="Arial" w:cs="Arial"/>
                <w:szCs w:val="22"/>
              </w:rPr>
            </w:pPr>
            <w:r w:rsidRPr="00447307">
              <w:rPr>
                <w:rFonts w:ascii="Arial" w:hAnsi="Arial" w:cs="Arial"/>
                <w:szCs w:val="22"/>
              </w:rPr>
              <w:t>Supply of Data for Hazardous Articles, Materials and Substances</w:t>
            </w:r>
          </w:p>
        </w:tc>
      </w:tr>
      <w:tr w:rsidR="001869D8" w:rsidRPr="00447307" w14:paraId="3D8F3BC2" w14:textId="77777777" w:rsidTr="008D5673">
        <w:trPr>
          <w:trHeight w:val="441"/>
        </w:trPr>
        <w:tc>
          <w:tcPr>
            <w:tcW w:w="1276" w:type="dxa"/>
            <w:shd w:val="clear" w:color="auto" w:fill="auto"/>
            <w:vAlign w:val="center"/>
          </w:tcPr>
          <w:p w14:paraId="3D8F3BBF" w14:textId="77777777" w:rsidR="009331F7" w:rsidRPr="00447307" w:rsidRDefault="009331F7" w:rsidP="00E91503">
            <w:pPr>
              <w:pStyle w:val="Body"/>
              <w:spacing w:before="60" w:after="60" w:line="240" w:lineRule="auto"/>
              <w:jc w:val="left"/>
              <w:rPr>
                <w:rFonts w:ascii="Arial" w:hAnsi="Arial" w:cs="Arial"/>
                <w:szCs w:val="22"/>
              </w:rPr>
            </w:pPr>
            <w:r w:rsidRPr="00447307">
              <w:rPr>
                <w:rFonts w:ascii="Arial" w:hAnsi="Arial" w:cs="Arial"/>
                <w:szCs w:val="22"/>
              </w:rPr>
              <w:t>76</w:t>
            </w:r>
          </w:p>
        </w:tc>
        <w:tc>
          <w:tcPr>
            <w:tcW w:w="1984" w:type="dxa"/>
            <w:shd w:val="clear" w:color="auto" w:fill="auto"/>
            <w:vAlign w:val="center"/>
          </w:tcPr>
          <w:p w14:paraId="3D8F3BC0" w14:textId="00F75C39" w:rsidR="009331F7" w:rsidRPr="00447307" w:rsidRDefault="009331F7" w:rsidP="00E91503">
            <w:pPr>
              <w:pStyle w:val="Body"/>
              <w:spacing w:before="60" w:after="60" w:line="240" w:lineRule="auto"/>
              <w:jc w:val="left"/>
              <w:rPr>
                <w:rFonts w:ascii="Arial" w:hAnsi="Arial" w:cs="Arial"/>
                <w:szCs w:val="22"/>
              </w:rPr>
            </w:pPr>
            <w:r w:rsidRPr="00447307">
              <w:rPr>
                <w:rFonts w:ascii="Arial" w:hAnsi="Arial" w:cs="Arial"/>
                <w:szCs w:val="22"/>
              </w:rPr>
              <w:t>(Edn.</w:t>
            </w:r>
            <w:r w:rsidR="002F65C8" w:rsidRPr="00447307">
              <w:rPr>
                <w:rFonts w:ascii="Arial" w:hAnsi="Arial" w:cs="Arial"/>
                <w:szCs w:val="22"/>
              </w:rPr>
              <w:t>11/22</w:t>
            </w:r>
            <w:r w:rsidRPr="00447307">
              <w:rPr>
                <w:rFonts w:ascii="Arial" w:hAnsi="Arial" w:cs="Arial"/>
                <w:szCs w:val="22"/>
              </w:rPr>
              <w:t>)</w:t>
            </w:r>
          </w:p>
        </w:tc>
        <w:tc>
          <w:tcPr>
            <w:tcW w:w="6095" w:type="dxa"/>
            <w:shd w:val="clear" w:color="auto" w:fill="auto"/>
            <w:vAlign w:val="center"/>
          </w:tcPr>
          <w:p w14:paraId="3D8F3BC1" w14:textId="77777777" w:rsidR="009331F7" w:rsidRPr="00447307" w:rsidRDefault="009331F7" w:rsidP="00E91503">
            <w:pPr>
              <w:pStyle w:val="Body"/>
              <w:spacing w:before="60" w:after="60" w:line="240" w:lineRule="auto"/>
              <w:jc w:val="left"/>
              <w:rPr>
                <w:rFonts w:ascii="Arial" w:hAnsi="Arial" w:cs="Arial"/>
                <w:szCs w:val="22"/>
              </w:rPr>
            </w:pPr>
            <w:r w:rsidRPr="00447307">
              <w:rPr>
                <w:rFonts w:ascii="Arial" w:hAnsi="Arial" w:cs="Arial"/>
                <w:szCs w:val="22"/>
              </w:rPr>
              <w:t>Contractor's Personnel at Government Establishments</w:t>
            </w:r>
            <w:r w:rsidR="00CC7CEA" w:rsidRPr="00447307">
              <w:rPr>
                <w:rFonts w:ascii="Arial" w:hAnsi="Arial" w:cs="Arial"/>
                <w:szCs w:val="22"/>
              </w:rPr>
              <w:t xml:space="preserve"> </w:t>
            </w:r>
          </w:p>
        </w:tc>
      </w:tr>
      <w:tr w:rsidR="0012581D" w:rsidRPr="00447307" w14:paraId="150FD914" w14:textId="77777777" w:rsidTr="008D5673">
        <w:trPr>
          <w:trHeight w:val="441"/>
        </w:trPr>
        <w:tc>
          <w:tcPr>
            <w:tcW w:w="1276" w:type="dxa"/>
            <w:shd w:val="clear" w:color="auto" w:fill="auto"/>
            <w:vAlign w:val="center"/>
          </w:tcPr>
          <w:p w14:paraId="7A731AC8" w14:textId="79940631" w:rsidR="0012581D" w:rsidRPr="00447307" w:rsidRDefault="0012581D" w:rsidP="0035709F">
            <w:pPr>
              <w:pStyle w:val="Body"/>
              <w:spacing w:before="60" w:after="60" w:line="240" w:lineRule="auto"/>
              <w:jc w:val="left"/>
              <w:rPr>
                <w:rFonts w:ascii="Arial" w:hAnsi="Arial" w:cs="Arial"/>
                <w:szCs w:val="22"/>
              </w:rPr>
            </w:pPr>
            <w:r w:rsidRPr="00447307">
              <w:rPr>
                <w:rFonts w:ascii="Arial" w:hAnsi="Arial" w:cs="Arial"/>
                <w:szCs w:val="22"/>
              </w:rPr>
              <w:t>82</w:t>
            </w:r>
          </w:p>
        </w:tc>
        <w:tc>
          <w:tcPr>
            <w:tcW w:w="1984" w:type="dxa"/>
            <w:shd w:val="clear" w:color="auto" w:fill="auto"/>
            <w:vAlign w:val="center"/>
          </w:tcPr>
          <w:p w14:paraId="2CD76C82" w14:textId="259DA0B1" w:rsidR="0012581D" w:rsidRPr="00447307" w:rsidRDefault="0012581D" w:rsidP="0035709F">
            <w:pPr>
              <w:pStyle w:val="Body"/>
              <w:spacing w:before="60" w:after="60" w:line="240" w:lineRule="auto"/>
              <w:jc w:val="left"/>
              <w:rPr>
                <w:rFonts w:ascii="Arial" w:hAnsi="Arial" w:cs="Arial"/>
                <w:szCs w:val="22"/>
              </w:rPr>
            </w:pPr>
            <w:r w:rsidRPr="00447307">
              <w:rPr>
                <w:rFonts w:ascii="Arial" w:hAnsi="Arial" w:cs="Arial"/>
                <w:szCs w:val="22"/>
              </w:rPr>
              <w:t>(Edn. 06/21)</w:t>
            </w:r>
          </w:p>
        </w:tc>
        <w:tc>
          <w:tcPr>
            <w:tcW w:w="6095" w:type="dxa"/>
            <w:shd w:val="clear" w:color="auto" w:fill="auto"/>
            <w:vAlign w:val="center"/>
          </w:tcPr>
          <w:p w14:paraId="5F6A88D2" w14:textId="4C364B0D" w:rsidR="0012581D" w:rsidRPr="00447307" w:rsidRDefault="0012581D" w:rsidP="0035709F">
            <w:pPr>
              <w:pStyle w:val="Body"/>
              <w:spacing w:before="60" w:after="60" w:line="240" w:lineRule="auto"/>
              <w:jc w:val="left"/>
              <w:rPr>
                <w:rFonts w:ascii="Arial" w:hAnsi="Arial" w:cs="Arial"/>
                <w:szCs w:val="22"/>
              </w:rPr>
            </w:pPr>
            <w:r w:rsidRPr="00447307">
              <w:rPr>
                <w:rFonts w:ascii="Arial" w:hAnsi="Arial" w:cs="Arial"/>
                <w:szCs w:val="22"/>
              </w:rPr>
              <w:t xml:space="preserve">Special Procedures for Initial Spares </w:t>
            </w:r>
          </w:p>
        </w:tc>
      </w:tr>
      <w:tr w:rsidR="0012581D" w:rsidRPr="00447307" w14:paraId="5343FA4D" w14:textId="77777777" w:rsidTr="008D5673">
        <w:trPr>
          <w:trHeight w:val="441"/>
        </w:trPr>
        <w:tc>
          <w:tcPr>
            <w:tcW w:w="1276" w:type="dxa"/>
            <w:shd w:val="clear" w:color="auto" w:fill="auto"/>
            <w:vAlign w:val="center"/>
          </w:tcPr>
          <w:p w14:paraId="17A85F7C" w14:textId="1D0E5A19" w:rsidR="0012581D" w:rsidRPr="00447307" w:rsidRDefault="0012581D" w:rsidP="00E91503">
            <w:pPr>
              <w:pStyle w:val="Body"/>
              <w:spacing w:before="60" w:after="60" w:line="240" w:lineRule="auto"/>
              <w:jc w:val="left"/>
              <w:rPr>
                <w:rFonts w:ascii="Arial" w:hAnsi="Arial" w:cs="Arial"/>
                <w:szCs w:val="22"/>
              </w:rPr>
            </w:pPr>
            <w:r w:rsidRPr="00447307">
              <w:rPr>
                <w:rFonts w:ascii="Arial" w:hAnsi="Arial" w:cs="Arial"/>
                <w:szCs w:val="22"/>
              </w:rPr>
              <w:t>91</w:t>
            </w:r>
          </w:p>
        </w:tc>
        <w:tc>
          <w:tcPr>
            <w:tcW w:w="1984" w:type="dxa"/>
            <w:shd w:val="clear" w:color="auto" w:fill="auto"/>
            <w:vAlign w:val="center"/>
          </w:tcPr>
          <w:p w14:paraId="3163C694" w14:textId="6AEF2E49" w:rsidR="0012581D" w:rsidRPr="00447307" w:rsidRDefault="0012581D" w:rsidP="00E91503">
            <w:pPr>
              <w:pStyle w:val="Body"/>
              <w:spacing w:before="60" w:after="60" w:line="240" w:lineRule="auto"/>
              <w:jc w:val="left"/>
              <w:rPr>
                <w:rFonts w:ascii="Arial" w:hAnsi="Arial" w:cs="Arial"/>
                <w:szCs w:val="22"/>
              </w:rPr>
            </w:pPr>
            <w:r w:rsidRPr="00447307">
              <w:rPr>
                <w:rFonts w:ascii="Arial" w:hAnsi="Arial" w:cs="Arial"/>
                <w:szCs w:val="22"/>
              </w:rPr>
              <w:t>(Edn. 06/21)</w:t>
            </w:r>
          </w:p>
        </w:tc>
        <w:tc>
          <w:tcPr>
            <w:tcW w:w="6095" w:type="dxa"/>
            <w:shd w:val="clear" w:color="auto" w:fill="auto"/>
            <w:vAlign w:val="center"/>
          </w:tcPr>
          <w:p w14:paraId="5BC5EDE3" w14:textId="561199E7" w:rsidR="0012581D" w:rsidRPr="00447307" w:rsidRDefault="0012581D" w:rsidP="00E91503">
            <w:pPr>
              <w:pStyle w:val="Body"/>
              <w:spacing w:before="60" w:after="60" w:line="240" w:lineRule="auto"/>
              <w:jc w:val="left"/>
              <w:rPr>
                <w:rFonts w:ascii="Arial" w:hAnsi="Arial" w:cs="Arial"/>
                <w:szCs w:val="22"/>
              </w:rPr>
            </w:pPr>
            <w:r w:rsidRPr="00447307">
              <w:rPr>
                <w:rFonts w:ascii="Arial" w:hAnsi="Arial" w:cs="Arial"/>
                <w:szCs w:val="22"/>
              </w:rPr>
              <w:t xml:space="preserve">Intellectual Property Rights in Software </w:t>
            </w:r>
          </w:p>
        </w:tc>
      </w:tr>
      <w:tr w:rsidR="001869D8" w:rsidRPr="00447307" w14:paraId="3D8F3BCA" w14:textId="77777777" w:rsidTr="008D5673">
        <w:trPr>
          <w:trHeight w:val="441"/>
        </w:trPr>
        <w:tc>
          <w:tcPr>
            <w:tcW w:w="1276" w:type="dxa"/>
            <w:shd w:val="clear" w:color="auto" w:fill="auto"/>
            <w:vAlign w:val="center"/>
          </w:tcPr>
          <w:p w14:paraId="3D8F3BC7" w14:textId="77777777" w:rsidR="009331F7" w:rsidRPr="00447307" w:rsidRDefault="009331F7" w:rsidP="00E91503">
            <w:pPr>
              <w:pStyle w:val="Body"/>
              <w:spacing w:before="60" w:after="60" w:line="240" w:lineRule="auto"/>
              <w:jc w:val="left"/>
              <w:rPr>
                <w:rFonts w:ascii="Arial" w:hAnsi="Arial" w:cs="Arial"/>
                <w:szCs w:val="22"/>
              </w:rPr>
            </w:pPr>
            <w:r w:rsidRPr="00447307">
              <w:rPr>
                <w:rFonts w:ascii="Arial" w:hAnsi="Arial" w:cs="Arial"/>
                <w:szCs w:val="22"/>
              </w:rPr>
              <w:t>113</w:t>
            </w:r>
          </w:p>
        </w:tc>
        <w:tc>
          <w:tcPr>
            <w:tcW w:w="1984" w:type="dxa"/>
            <w:shd w:val="clear" w:color="auto" w:fill="auto"/>
            <w:vAlign w:val="center"/>
          </w:tcPr>
          <w:p w14:paraId="3D8F3BC8" w14:textId="466A0C82" w:rsidR="009331F7" w:rsidRPr="00447307" w:rsidRDefault="00BB754A" w:rsidP="00E91503">
            <w:pPr>
              <w:pStyle w:val="Body"/>
              <w:spacing w:before="60" w:after="60" w:line="240" w:lineRule="auto"/>
              <w:jc w:val="left"/>
              <w:rPr>
                <w:rFonts w:ascii="Arial" w:hAnsi="Arial" w:cs="Arial"/>
                <w:szCs w:val="22"/>
              </w:rPr>
            </w:pPr>
            <w:r w:rsidRPr="00447307">
              <w:rPr>
                <w:rFonts w:ascii="Arial" w:hAnsi="Arial" w:cs="Arial"/>
                <w:szCs w:val="22"/>
              </w:rPr>
              <w:t>(Edn.</w:t>
            </w:r>
            <w:r w:rsidR="009331F7" w:rsidRPr="00447307">
              <w:rPr>
                <w:rFonts w:ascii="Arial" w:hAnsi="Arial" w:cs="Arial"/>
                <w:szCs w:val="22"/>
              </w:rPr>
              <w:t>0</w:t>
            </w:r>
            <w:r w:rsidR="00AB243D" w:rsidRPr="00447307">
              <w:rPr>
                <w:rFonts w:ascii="Arial" w:hAnsi="Arial" w:cs="Arial"/>
                <w:szCs w:val="22"/>
              </w:rPr>
              <w:t>2/17</w:t>
            </w:r>
            <w:r w:rsidR="009331F7" w:rsidRPr="00447307">
              <w:rPr>
                <w:rFonts w:ascii="Arial" w:hAnsi="Arial" w:cs="Arial"/>
                <w:szCs w:val="22"/>
              </w:rPr>
              <w:t>)</w:t>
            </w:r>
          </w:p>
        </w:tc>
        <w:tc>
          <w:tcPr>
            <w:tcW w:w="6095" w:type="dxa"/>
            <w:shd w:val="clear" w:color="auto" w:fill="auto"/>
            <w:vAlign w:val="center"/>
          </w:tcPr>
          <w:p w14:paraId="3D8F3BC9" w14:textId="77777777" w:rsidR="009331F7" w:rsidRPr="00447307" w:rsidRDefault="009331F7" w:rsidP="00E91503">
            <w:pPr>
              <w:pStyle w:val="Body"/>
              <w:spacing w:before="60" w:after="60" w:line="240" w:lineRule="auto"/>
              <w:jc w:val="left"/>
              <w:rPr>
                <w:rFonts w:ascii="Arial" w:hAnsi="Arial" w:cs="Arial"/>
                <w:szCs w:val="22"/>
              </w:rPr>
            </w:pPr>
            <w:r w:rsidRPr="00447307">
              <w:rPr>
                <w:rFonts w:ascii="Arial" w:hAnsi="Arial" w:cs="Arial"/>
                <w:szCs w:val="22"/>
              </w:rPr>
              <w:t>Diversion Orders</w:t>
            </w:r>
          </w:p>
        </w:tc>
      </w:tr>
      <w:tr w:rsidR="001869D8" w:rsidRPr="00447307" w14:paraId="3D8F3BCE" w14:textId="77777777" w:rsidTr="008D5673">
        <w:trPr>
          <w:trHeight w:val="441"/>
        </w:trPr>
        <w:tc>
          <w:tcPr>
            <w:tcW w:w="1276" w:type="dxa"/>
            <w:shd w:val="clear" w:color="auto" w:fill="auto"/>
            <w:vAlign w:val="center"/>
          </w:tcPr>
          <w:p w14:paraId="3D8F3BCB" w14:textId="77777777" w:rsidR="009331F7" w:rsidRPr="00447307" w:rsidRDefault="009331F7" w:rsidP="00E91503">
            <w:pPr>
              <w:pStyle w:val="Body"/>
              <w:spacing w:before="60" w:after="60" w:line="240" w:lineRule="auto"/>
              <w:jc w:val="left"/>
              <w:rPr>
                <w:rFonts w:ascii="Arial" w:hAnsi="Arial" w:cs="Arial"/>
                <w:szCs w:val="22"/>
              </w:rPr>
            </w:pPr>
            <w:r w:rsidRPr="00447307">
              <w:rPr>
                <w:rFonts w:ascii="Arial" w:hAnsi="Arial" w:cs="Arial"/>
                <w:szCs w:val="22"/>
              </w:rPr>
              <w:t>117</w:t>
            </w:r>
          </w:p>
        </w:tc>
        <w:tc>
          <w:tcPr>
            <w:tcW w:w="1984" w:type="dxa"/>
            <w:shd w:val="clear" w:color="auto" w:fill="auto"/>
            <w:vAlign w:val="center"/>
          </w:tcPr>
          <w:p w14:paraId="3D8F3BCC" w14:textId="51E4002E" w:rsidR="00A56C6A" w:rsidRPr="00447307" w:rsidRDefault="009331F7" w:rsidP="00E91503">
            <w:pPr>
              <w:pStyle w:val="Body"/>
              <w:spacing w:before="60" w:after="60" w:line="240" w:lineRule="auto"/>
              <w:jc w:val="left"/>
              <w:rPr>
                <w:rFonts w:ascii="Arial" w:hAnsi="Arial" w:cs="Arial"/>
                <w:szCs w:val="22"/>
              </w:rPr>
            </w:pPr>
            <w:r w:rsidRPr="00447307">
              <w:rPr>
                <w:rFonts w:ascii="Arial" w:hAnsi="Arial" w:cs="Arial"/>
                <w:szCs w:val="22"/>
              </w:rPr>
              <w:t>(Edn</w:t>
            </w:r>
            <w:r w:rsidR="00A66C9D" w:rsidRPr="00447307">
              <w:rPr>
                <w:rFonts w:ascii="Arial" w:hAnsi="Arial" w:cs="Arial"/>
                <w:szCs w:val="22"/>
              </w:rPr>
              <w:t>.07/21</w:t>
            </w:r>
            <w:r w:rsidR="00A56C6A" w:rsidRPr="00447307">
              <w:rPr>
                <w:rFonts w:ascii="Arial" w:hAnsi="Arial" w:cs="Arial"/>
                <w:szCs w:val="22"/>
              </w:rPr>
              <w:t>)</w:t>
            </w:r>
            <w:r w:rsidR="00097C45" w:rsidRPr="00447307">
              <w:rPr>
                <w:rFonts w:ascii="Arial" w:hAnsi="Arial" w:cs="Arial"/>
                <w:szCs w:val="22"/>
              </w:rPr>
              <w:t xml:space="preserve"> </w:t>
            </w:r>
          </w:p>
        </w:tc>
        <w:tc>
          <w:tcPr>
            <w:tcW w:w="6095" w:type="dxa"/>
            <w:shd w:val="clear" w:color="auto" w:fill="auto"/>
            <w:vAlign w:val="center"/>
          </w:tcPr>
          <w:p w14:paraId="3D8F3BCD" w14:textId="77777777" w:rsidR="009331F7" w:rsidRPr="00447307" w:rsidRDefault="009331F7" w:rsidP="00E91503">
            <w:pPr>
              <w:pStyle w:val="Body"/>
              <w:spacing w:before="60" w:after="60" w:line="240" w:lineRule="auto"/>
              <w:jc w:val="left"/>
              <w:rPr>
                <w:rFonts w:ascii="Arial" w:hAnsi="Arial" w:cs="Arial"/>
                <w:szCs w:val="22"/>
              </w:rPr>
            </w:pPr>
            <w:r w:rsidRPr="00447307">
              <w:rPr>
                <w:rFonts w:ascii="Arial" w:hAnsi="Arial" w:cs="Arial"/>
                <w:szCs w:val="22"/>
              </w:rPr>
              <w:t>Supply of Documentation for NATO Codification</w:t>
            </w:r>
          </w:p>
        </w:tc>
      </w:tr>
      <w:tr w:rsidR="001869D8" w:rsidRPr="00447307" w14:paraId="3D8F3BD2" w14:textId="77777777" w:rsidTr="008D5673">
        <w:trPr>
          <w:trHeight w:val="441"/>
        </w:trPr>
        <w:tc>
          <w:tcPr>
            <w:tcW w:w="1276" w:type="dxa"/>
            <w:shd w:val="clear" w:color="auto" w:fill="auto"/>
            <w:vAlign w:val="center"/>
          </w:tcPr>
          <w:p w14:paraId="3D8F3BCF" w14:textId="77777777" w:rsidR="000D6AB1" w:rsidRPr="00447307" w:rsidRDefault="000D6AB1" w:rsidP="00E91503">
            <w:pPr>
              <w:pStyle w:val="Body"/>
              <w:spacing w:before="60" w:after="60" w:line="240" w:lineRule="auto"/>
              <w:jc w:val="left"/>
              <w:rPr>
                <w:rFonts w:ascii="Arial" w:hAnsi="Arial" w:cs="Arial"/>
                <w:szCs w:val="22"/>
              </w:rPr>
            </w:pPr>
            <w:r w:rsidRPr="00447307">
              <w:rPr>
                <w:rFonts w:ascii="Arial" w:hAnsi="Arial" w:cs="Arial"/>
                <w:szCs w:val="22"/>
              </w:rPr>
              <w:t>126</w:t>
            </w:r>
          </w:p>
        </w:tc>
        <w:tc>
          <w:tcPr>
            <w:tcW w:w="1984" w:type="dxa"/>
            <w:shd w:val="clear" w:color="auto" w:fill="auto"/>
            <w:vAlign w:val="center"/>
          </w:tcPr>
          <w:p w14:paraId="3D8F3BD0" w14:textId="4299121E" w:rsidR="000D6AB1" w:rsidRPr="00447307" w:rsidRDefault="000D6AB1" w:rsidP="00E91503">
            <w:pPr>
              <w:pStyle w:val="Body"/>
              <w:spacing w:before="60" w:after="60" w:line="240" w:lineRule="auto"/>
              <w:jc w:val="left"/>
              <w:rPr>
                <w:rFonts w:ascii="Arial" w:hAnsi="Arial" w:cs="Arial"/>
                <w:szCs w:val="22"/>
              </w:rPr>
            </w:pPr>
            <w:r w:rsidRPr="00447307">
              <w:rPr>
                <w:rFonts w:ascii="Arial" w:hAnsi="Arial" w:cs="Arial"/>
                <w:szCs w:val="22"/>
              </w:rPr>
              <w:t>(Edn.</w:t>
            </w:r>
            <w:r w:rsidR="004D5B8F" w:rsidRPr="00447307">
              <w:rPr>
                <w:rFonts w:ascii="Arial" w:hAnsi="Arial" w:cs="Arial"/>
                <w:szCs w:val="22"/>
              </w:rPr>
              <w:t>06/21</w:t>
            </w:r>
            <w:r w:rsidRPr="00447307">
              <w:rPr>
                <w:rFonts w:ascii="Arial" w:hAnsi="Arial" w:cs="Arial"/>
                <w:szCs w:val="22"/>
              </w:rPr>
              <w:t>)</w:t>
            </w:r>
          </w:p>
        </w:tc>
        <w:tc>
          <w:tcPr>
            <w:tcW w:w="6095" w:type="dxa"/>
            <w:shd w:val="clear" w:color="auto" w:fill="auto"/>
            <w:vAlign w:val="center"/>
          </w:tcPr>
          <w:p w14:paraId="3D8F3BD1" w14:textId="1667A9DB" w:rsidR="000D6AB1" w:rsidRPr="00447307" w:rsidRDefault="000D6AB1" w:rsidP="00E91503">
            <w:pPr>
              <w:pStyle w:val="Body"/>
              <w:spacing w:before="60" w:after="60" w:line="240" w:lineRule="auto"/>
              <w:jc w:val="left"/>
              <w:rPr>
                <w:rFonts w:ascii="Arial" w:hAnsi="Arial" w:cs="Arial"/>
                <w:szCs w:val="22"/>
              </w:rPr>
            </w:pPr>
            <w:r w:rsidRPr="00447307">
              <w:rPr>
                <w:rFonts w:ascii="Arial" w:hAnsi="Arial" w:cs="Arial"/>
                <w:szCs w:val="22"/>
              </w:rPr>
              <w:t xml:space="preserve">International Collaboration </w:t>
            </w:r>
            <w:r w:rsidR="0062764F" w:rsidRPr="00447307">
              <w:rPr>
                <w:rFonts w:ascii="Arial" w:hAnsi="Arial" w:cs="Arial"/>
                <w:szCs w:val="22"/>
              </w:rPr>
              <w:t>Clause</w:t>
            </w:r>
          </w:p>
        </w:tc>
      </w:tr>
      <w:tr w:rsidR="001869D8" w:rsidRPr="00447307" w14:paraId="3D8F3BD6" w14:textId="77777777" w:rsidTr="008D5673">
        <w:trPr>
          <w:trHeight w:val="441"/>
        </w:trPr>
        <w:tc>
          <w:tcPr>
            <w:tcW w:w="1276" w:type="dxa"/>
            <w:shd w:val="clear" w:color="auto" w:fill="auto"/>
            <w:vAlign w:val="center"/>
          </w:tcPr>
          <w:p w14:paraId="3D8F3BD3" w14:textId="77777777" w:rsidR="009331F7" w:rsidRPr="00447307" w:rsidRDefault="009331F7" w:rsidP="00E91503">
            <w:pPr>
              <w:pStyle w:val="Body"/>
              <w:spacing w:before="60" w:after="60" w:line="240" w:lineRule="auto"/>
              <w:jc w:val="left"/>
              <w:rPr>
                <w:rFonts w:ascii="Arial" w:hAnsi="Arial" w:cs="Arial"/>
                <w:szCs w:val="22"/>
              </w:rPr>
            </w:pPr>
            <w:r w:rsidRPr="00447307">
              <w:rPr>
                <w:rFonts w:ascii="Arial" w:hAnsi="Arial" w:cs="Arial"/>
                <w:bCs/>
                <w:szCs w:val="22"/>
              </w:rPr>
              <w:t>127</w:t>
            </w:r>
          </w:p>
        </w:tc>
        <w:tc>
          <w:tcPr>
            <w:tcW w:w="1984" w:type="dxa"/>
            <w:shd w:val="clear" w:color="auto" w:fill="auto"/>
            <w:vAlign w:val="center"/>
          </w:tcPr>
          <w:p w14:paraId="3D8F3BD4" w14:textId="5E9C062D" w:rsidR="009331F7" w:rsidRPr="00447307" w:rsidRDefault="009331F7" w:rsidP="00E91503">
            <w:pPr>
              <w:pStyle w:val="Body"/>
              <w:spacing w:before="60" w:after="60" w:line="240" w:lineRule="auto"/>
              <w:jc w:val="left"/>
              <w:rPr>
                <w:rFonts w:ascii="Arial" w:hAnsi="Arial" w:cs="Arial"/>
                <w:szCs w:val="22"/>
              </w:rPr>
            </w:pPr>
            <w:r w:rsidRPr="00447307">
              <w:rPr>
                <w:rFonts w:ascii="Arial" w:hAnsi="Arial" w:cs="Arial"/>
                <w:bCs/>
                <w:szCs w:val="22"/>
              </w:rPr>
              <w:t>(Edn.</w:t>
            </w:r>
            <w:r w:rsidR="00BA2F2D" w:rsidRPr="00447307">
              <w:rPr>
                <w:rFonts w:ascii="Arial" w:hAnsi="Arial" w:cs="Arial"/>
                <w:bCs/>
                <w:szCs w:val="22"/>
              </w:rPr>
              <w:t>08/21</w:t>
            </w:r>
            <w:r w:rsidRPr="00447307">
              <w:rPr>
                <w:rFonts w:ascii="Arial" w:hAnsi="Arial" w:cs="Arial"/>
                <w:bCs/>
                <w:szCs w:val="22"/>
              </w:rPr>
              <w:t>)</w:t>
            </w:r>
          </w:p>
        </w:tc>
        <w:tc>
          <w:tcPr>
            <w:tcW w:w="6095" w:type="dxa"/>
            <w:shd w:val="clear" w:color="auto" w:fill="auto"/>
            <w:vAlign w:val="center"/>
          </w:tcPr>
          <w:p w14:paraId="3D8F3BD5" w14:textId="3F9AD767" w:rsidR="009331F7" w:rsidRPr="00447307" w:rsidRDefault="009331F7" w:rsidP="00E91503">
            <w:pPr>
              <w:pStyle w:val="Body"/>
              <w:spacing w:before="60" w:after="60" w:line="240" w:lineRule="auto"/>
              <w:jc w:val="left"/>
              <w:rPr>
                <w:rFonts w:ascii="Arial" w:hAnsi="Arial" w:cs="Arial"/>
                <w:szCs w:val="22"/>
              </w:rPr>
            </w:pPr>
            <w:r w:rsidRPr="00447307">
              <w:rPr>
                <w:rFonts w:ascii="Arial" w:hAnsi="Arial" w:cs="Arial"/>
                <w:bCs/>
                <w:szCs w:val="22"/>
              </w:rPr>
              <w:t>Price Fixing Condition for Contracts of Lesser Value</w:t>
            </w:r>
            <w:r w:rsidR="008E0B5D" w:rsidRPr="00447307">
              <w:rPr>
                <w:rFonts w:ascii="Arial" w:hAnsi="Arial" w:cs="Arial"/>
                <w:bCs/>
                <w:szCs w:val="22"/>
              </w:rPr>
              <w:t xml:space="preserve"> </w:t>
            </w:r>
            <w:r w:rsidR="008E0B5D" w:rsidRPr="00447307">
              <w:rPr>
                <w:rFonts w:ascii="Arial" w:hAnsi="Arial" w:cs="Arial"/>
                <w:szCs w:val="22"/>
              </w:rPr>
              <w:t>(this shall apply to amendments to contract and Ad hoc Tasks valued at less than £250,000)</w:t>
            </w:r>
          </w:p>
        </w:tc>
      </w:tr>
      <w:tr w:rsidR="001869D8" w:rsidRPr="00447307" w14:paraId="3D8F3BDA" w14:textId="77777777" w:rsidTr="008D5673">
        <w:trPr>
          <w:trHeight w:val="441"/>
        </w:trPr>
        <w:tc>
          <w:tcPr>
            <w:tcW w:w="1276" w:type="dxa"/>
            <w:shd w:val="clear" w:color="auto" w:fill="auto"/>
            <w:vAlign w:val="center"/>
          </w:tcPr>
          <w:p w14:paraId="3D8F3BD7"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129</w:t>
            </w:r>
          </w:p>
        </w:tc>
        <w:tc>
          <w:tcPr>
            <w:tcW w:w="1984" w:type="dxa"/>
            <w:shd w:val="clear" w:color="auto" w:fill="auto"/>
            <w:vAlign w:val="center"/>
          </w:tcPr>
          <w:p w14:paraId="3D8F3BD8" w14:textId="5774F6A2" w:rsidR="00A56C6A" w:rsidRPr="00447307" w:rsidRDefault="00BB754A" w:rsidP="00E91503">
            <w:pPr>
              <w:pStyle w:val="Body"/>
              <w:spacing w:before="60" w:after="60" w:line="240" w:lineRule="auto"/>
              <w:jc w:val="left"/>
              <w:rPr>
                <w:rFonts w:ascii="Arial" w:hAnsi="Arial" w:cs="Arial"/>
                <w:szCs w:val="22"/>
              </w:rPr>
            </w:pPr>
            <w:r w:rsidRPr="00447307">
              <w:rPr>
                <w:rFonts w:ascii="Arial" w:hAnsi="Arial" w:cs="Arial"/>
                <w:szCs w:val="22"/>
              </w:rPr>
              <w:t>(Edn.</w:t>
            </w:r>
            <w:r w:rsidR="004D5B8F" w:rsidRPr="00447307">
              <w:rPr>
                <w:rFonts w:ascii="Arial" w:hAnsi="Arial" w:cs="Arial"/>
                <w:szCs w:val="22"/>
              </w:rPr>
              <w:t>02/22</w:t>
            </w:r>
            <w:r w:rsidR="00A56C6A" w:rsidRPr="00447307">
              <w:rPr>
                <w:rFonts w:ascii="Arial" w:hAnsi="Arial" w:cs="Arial"/>
                <w:szCs w:val="22"/>
              </w:rPr>
              <w:t>)</w:t>
            </w:r>
            <w:r w:rsidR="00097C45" w:rsidRPr="00447307">
              <w:rPr>
                <w:rFonts w:ascii="Arial" w:hAnsi="Arial" w:cs="Arial"/>
                <w:szCs w:val="22"/>
              </w:rPr>
              <w:t xml:space="preserve"> </w:t>
            </w:r>
          </w:p>
        </w:tc>
        <w:tc>
          <w:tcPr>
            <w:tcW w:w="6095" w:type="dxa"/>
            <w:shd w:val="clear" w:color="auto" w:fill="auto"/>
            <w:vAlign w:val="center"/>
          </w:tcPr>
          <w:p w14:paraId="3D8F3BD9"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Packaging (For Articles other than munitions)</w:t>
            </w:r>
          </w:p>
        </w:tc>
      </w:tr>
      <w:tr w:rsidR="001869D8" w:rsidRPr="00447307" w14:paraId="3D8F3BDE" w14:textId="77777777" w:rsidTr="008D5673">
        <w:trPr>
          <w:trHeight w:val="441"/>
        </w:trPr>
        <w:tc>
          <w:tcPr>
            <w:tcW w:w="1276" w:type="dxa"/>
            <w:shd w:val="clear" w:color="auto" w:fill="auto"/>
            <w:vAlign w:val="center"/>
          </w:tcPr>
          <w:p w14:paraId="3D8F3BDB"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129J</w:t>
            </w:r>
          </w:p>
        </w:tc>
        <w:tc>
          <w:tcPr>
            <w:tcW w:w="1984" w:type="dxa"/>
            <w:shd w:val="clear" w:color="auto" w:fill="auto"/>
            <w:vAlign w:val="center"/>
          </w:tcPr>
          <w:p w14:paraId="3D8F3BDC" w14:textId="77777777" w:rsidR="00A56C6A" w:rsidRPr="00447307" w:rsidRDefault="00BB754A" w:rsidP="00E91503">
            <w:pPr>
              <w:pStyle w:val="Body"/>
              <w:spacing w:before="60" w:after="60" w:line="240" w:lineRule="auto"/>
              <w:jc w:val="left"/>
              <w:rPr>
                <w:rFonts w:ascii="Arial" w:hAnsi="Arial" w:cs="Arial"/>
                <w:szCs w:val="22"/>
              </w:rPr>
            </w:pPr>
            <w:r w:rsidRPr="00447307">
              <w:rPr>
                <w:rFonts w:ascii="Arial" w:hAnsi="Arial" w:cs="Arial"/>
                <w:szCs w:val="22"/>
              </w:rPr>
              <w:t>(Edn.18/11/16</w:t>
            </w:r>
            <w:r w:rsidR="00A56C6A" w:rsidRPr="00447307">
              <w:rPr>
                <w:rFonts w:ascii="Arial" w:hAnsi="Arial" w:cs="Arial"/>
                <w:szCs w:val="22"/>
              </w:rPr>
              <w:t>)</w:t>
            </w:r>
          </w:p>
        </w:tc>
        <w:tc>
          <w:tcPr>
            <w:tcW w:w="6095" w:type="dxa"/>
            <w:shd w:val="clear" w:color="auto" w:fill="auto"/>
            <w:vAlign w:val="center"/>
          </w:tcPr>
          <w:p w14:paraId="3D8F3BDD"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The Use Of The Electronic Business Delivery Form</w:t>
            </w:r>
          </w:p>
        </w:tc>
      </w:tr>
      <w:tr w:rsidR="001869D8" w:rsidRPr="00447307" w14:paraId="3D8F3BE2" w14:textId="77777777" w:rsidTr="008D5673">
        <w:trPr>
          <w:trHeight w:val="441"/>
        </w:trPr>
        <w:tc>
          <w:tcPr>
            <w:tcW w:w="1276" w:type="dxa"/>
            <w:shd w:val="clear" w:color="auto" w:fill="auto"/>
            <w:vAlign w:val="center"/>
          </w:tcPr>
          <w:p w14:paraId="3D8F3BDF"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501</w:t>
            </w:r>
          </w:p>
        </w:tc>
        <w:tc>
          <w:tcPr>
            <w:tcW w:w="1984" w:type="dxa"/>
            <w:shd w:val="clear" w:color="auto" w:fill="auto"/>
            <w:vAlign w:val="center"/>
          </w:tcPr>
          <w:p w14:paraId="3D8F3BE0" w14:textId="0EA6F45A" w:rsidR="00A56C6A" w:rsidRPr="00447307" w:rsidRDefault="00AB243D" w:rsidP="00E91503">
            <w:pPr>
              <w:pStyle w:val="Body"/>
              <w:spacing w:before="60" w:after="60" w:line="240" w:lineRule="auto"/>
              <w:jc w:val="left"/>
              <w:rPr>
                <w:rFonts w:ascii="Arial" w:hAnsi="Arial" w:cs="Arial"/>
                <w:szCs w:val="22"/>
              </w:rPr>
            </w:pPr>
            <w:r w:rsidRPr="00447307">
              <w:rPr>
                <w:rFonts w:ascii="Arial" w:hAnsi="Arial" w:cs="Arial"/>
                <w:szCs w:val="22"/>
              </w:rPr>
              <w:t>(Edn</w:t>
            </w:r>
            <w:r w:rsidR="004D5B8F" w:rsidRPr="00447307">
              <w:rPr>
                <w:rFonts w:ascii="Arial" w:hAnsi="Arial" w:cs="Arial"/>
                <w:szCs w:val="22"/>
              </w:rPr>
              <w:t>.10</w:t>
            </w:r>
            <w:r w:rsidR="00030F44" w:rsidRPr="00447307">
              <w:rPr>
                <w:rFonts w:ascii="Arial" w:hAnsi="Arial" w:cs="Arial"/>
                <w:szCs w:val="22"/>
              </w:rPr>
              <w:t>/21</w:t>
            </w:r>
            <w:r w:rsidR="00A56C6A" w:rsidRPr="00447307">
              <w:rPr>
                <w:rFonts w:ascii="Arial" w:hAnsi="Arial" w:cs="Arial"/>
                <w:szCs w:val="22"/>
              </w:rPr>
              <w:t>)</w:t>
            </w:r>
          </w:p>
        </w:tc>
        <w:tc>
          <w:tcPr>
            <w:tcW w:w="6095" w:type="dxa"/>
            <w:shd w:val="clear" w:color="auto" w:fill="auto"/>
            <w:vAlign w:val="center"/>
          </w:tcPr>
          <w:p w14:paraId="2A44D911" w14:textId="4C9C59C5" w:rsidR="000530A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Definitions and Interpretations</w:t>
            </w:r>
            <w:r w:rsidR="0013322F" w:rsidRPr="00447307">
              <w:rPr>
                <w:rFonts w:ascii="Arial" w:hAnsi="Arial" w:cs="Arial"/>
                <w:szCs w:val="22"/>
              </w:rPr>
              <w:t xml:space="preserve"> (for the purposes</w:t>
            </w:r>
            <w:r w:rsidR="00F326EB" w:rsidRPr="00447307">
              <w:rPr>
                <w:rFonts w:ascii="Arial" w:hAnsi="Arial" w:cs="Arial"/>
                <w:szCs w:val="22"/>
              </w:rPr>
              <w:t xml:space="preserve"> of this </w:t>
            </w:r>
            <w:r w:rsidR="0014794E" w:rsidRPr="00447307">
              <w:rPr>
                <w:rFonts w:ascii="Arial" w:hAnsi="Arial" w:cs="Arial"/>
                <w:szCs w:val="22"/>
              </w:rPr>
              <w:t>Contract</w:t>
            </w:r>
            <w:r w:rsidR="00201088" w:rsidRPr="00447307">
              <w:rPr>
                <w:rFonts w:ascii="Arial" w:hAnsi="Arial" w:cs="Arial"/>
                <w:szCs w:val="22"/>
              </w:rPr>
              <w:t xml:space="preserve">, this definition </w:t>
            </w:r>
            <w:r w:rsidR="00F70062" w:rsidRPr="00447307">
              <w:rPr>
                <w:rFonts w:ascii="Arial" w:hAnsi="Arial" w:cs="Arial"/>
                <w:szCs w:val="22"/>
              </w:rPr>
              <w:t xml:space="preserve">of </w:t>
            </w:r>
            <w:r w:rsidR="00012AD2" w:rsidRPr="00447307">
              <w:rPr>
                <w:rFonts w:ascii="Arial" w:hAnsi="Arial" w:cs="Arial"/>
                <w:szCs w:val="22"/>
              </w:rPr>
              <w:t xml:space="preserve">‘the Contract’ </w:t>
            </w:r>
            <w:r w:rsidR="00201088" w:rsidRPr="00447307">
              <w:rPr>
                <w:rFonts w:ascii="Arial" w:hAnsi="Arial" w:cs="Arial"/>
                <w:szCs w:val="22"/>
              </w:rPr>
              <w:t xml:space="preserve">replaces the definition in </w:t>
            </w:r>
            <w:r w:rsidR="000530AA" w:rsidRPr="00447307">
              <w:rPr>
                <w:rFonts w:ascii="Arial" w:hAnsi="Arial" w:cs="Arial"/>
                <w:szCs w:val="22"/>
              </w:rPr>
              <w:t>this DEFCON</w:t>
            </w:r>
            <w:r w:rsidR="001A53D5" w:rsidRPr="00447307">
              <w:rPr>
                <w:rFonts w:ascii="Arial" w:hAnsi="Arial" w:cs="Arial"/>
                <w:szCs w:val="22"/>
              </w:rPr>
              <w:t xml:space="preserve"> for ‘the Contract’</w:t>
            </w:r>
            <w:r w:rsidR="000530AA" w:rsidRPr="00447307">
              <w:rPr>
                <w:rFonts w:ascii="Arial" w:hAnsi="Arial" w:cs="Arial"/>
                <w:szCs w:val="22"/>
              </w:rPr>
              <w:t>.</w:t>
            </w:r>
          </w:p>
          <w:p w14:paraId="3D8F3BE1" w14:textId="63153790" w:rsidR="00A56C6A" w:rsidRPr="00447307" w:rsidRDefault="00CA6BF2" w:rsidP="00E91503">
            <w:pPr>
              <w:pStyle w:val="Body"/>
              <w:spacing w:before="60" w:after="60" w:line="240" w:lineRule="auto"/>
              <w:jc w:val="left"/>
              <w:rPr>
                <w:rFonts w:ascii="Arial" w:hAnsi="Arial" w:cs="Arial"/>
                <w:szCs w:val="22"/>
              </w:rPr>
            </w:pPr>
            <w:r w:rsidRPr="00447307">
              <w:rPr>
                <w:rFonts w:ascii="Arial" w:hAnsi="Arial" w:cs="Arial"/>
                <w:szCs w:val="22"/>
              </w:rPr>
              <w:t xml:space="preserve">‘the </w:t>
            </w:r>
            <w:r w:rsidR="00852032" w:rsidRPr="00447307">
              <w:rPr>
                <w:rFonts w:ascii="Arial" w:hAnsi="Arial" w:cs="Arial"/>
                <w:szCs w:val="22"/>
              </w:rPr>
              <w:t xml:space="preserve">Contract’ means </w:t>
            </w:r>
            <w:r w:rsidR="00B421D1" w:rsidRPr="00447307">
              <w:rPr>
                <w:rFonts w:ascii="Arial" w:hAnsi="Arial" w:cs="Arial"/>
                <w:szCs w:val="22"/>
              </w:rPr>
              <w:t xml:space="preserve">the </w:t>
            </w:r>
            <w:r w:rsidR="008322A2" w:rsidRPr="00447307">
              <w:rPr>
                <w:rFonts w:ascii="Arial" w:hAnsi="Arial" w:cs="Arial"/>
                <w:szCs w:val="22"/>
              </w:rPr>
              <w:t xml:space="preserve">agreement </w:t>
            </w:r>
            <w:r w:rsidR="00154811" w:rsidRPr="00447307">
              <w:rPr>
                <w:rFonts w:ascii="Arial" w:hAnsi="Arial" w:cs="Arial"/>
                <w:szCs w:val="22"/>
              </w:rPr>
              <w:t xml:space="preserve">concluded </w:t>
            </w:r>
            <w:r w:rsidR="00107E95" w:rsidRPr="00447307">
              <w:rPr>
                <w:rFonts w:ascii="Arial" w:hAnsi="Arial" w:cs="Arial"/>
                <w:szCs w:val="22"/>
              </w:rPr>
              <w:t xml:space="preserve">between the Authority </w:t>
            </w:r>
            <w:r w:rsidR="007D69E6" w:rsidRPr="00447307">
              <w:rPr>
                <w:rFonts w:ascii="Arial" w:hAnsi="Arial" w:cs="Arial"/>
                <w:szCs w:val="22"/>
              </w:rPr>
              <w:t xml:space="preserve">and </w:t>
            </w:r>
            <w:r w:rsidR="00DD5436" w:rsidRPr="00447307">
              <w:rPr>
                <w:rFonts w:ascii="Arial" w:hAnsi="Arial" w:cs="Arial"/>
                <w:szCs w:val="22"/>
              </w:rPr>
              <w:t>Contractor</w:t>
            </w:r>
            <w:r w:rsidR="00D14B41" w:rsidRPr="00447307">
              <w:rPr>
                <w:rFonts w:ascii="Arial" w:hAnsi="Arial" w:cs="Arial"/>
                <w:szCs w:val="22"/>
              </w:rPr>
              <w:t xml:space="preserve"> dated [X]</w:t>
            </w:r>
            <w:r w:rsidR="00D1467B" w:rsidRPr="00447307">
              <w:rPr>
                <w:rFonts w:ascii="Arial" w:hAnsi="Arial" w:cs="Arial"/>
                <w:szCs w:val="22"/>
              </w:rPr>
              <w:t xml:space="preserve">, including </w:t>
            </w:r>
            <w:r w:rsidR="00613680" w:rsidRPr="00447307">
              <w:rPr>
                <w:rFonts w:ascii="Arial" w:hAnsi="Arial" w:cs="Arial"/>
                <w:szCs w:val="22"/>
              </w:rPr>
              <w:t>all specificatio</w:t>
            </w:r>
            <w:r w:rsidR="00937957" w:rsidRPr="00447307">
              <w:rPr>
                <w:rFonts w:ascii="Arial" w:hAnsi="Arial" w:cs="Arial"/>
                <w:szCs w:val="22"/>
              </w:rPr>
              <w:t xml:space="preserve">ns, </w:t>
            </w:r>
            <w:r w:rsidR="0039101B" w:rsidRPr="00447307">
              <w:rPr>
                <w:rFonts w:ascii="Arial" w:hAnsi="Arial" w:cs="Arial"/>
                <w:szCs w:val="22"/>
              </w:rPr>
              <w:t>plans</w:t>
            </w:r>
            <w:r w:rsidR="00CE39C4" w:rsidRPr="00447307">
              <w:rPr>
                <w:rFonts w:ascii="Arial" w:hAnsi="Arial" w:cs="Arial"/>
                <w:szCs w:val="22"/>
              </w:rPr>
              <w:t xml:space="preserve">, drawings, </w:t>
            </w:r>
            <w:r w:rsidR="00B03268" w:rsidRPr="00447307">
              <w:rPr>
                <w:rFonts w:ascii="Arial" w:hAnsi="Arial" w:cs="Arial"/>
                <w:szCs w:val="22"/>
              </w:rPr>
              <w:t>schedules and other</w:t>
            </w:r>
            <w:r w:rsidR="00B8574F" w:rsidRPr="00447307">
              <w:rPr>
                <w:rFonts w:ascii="Arial" w:hAnsi="Arial" w:cs="Arial"/>
                <w:szCs w:val="22"/>
              </w:rPr>
              <w:t xml:space="preserve"> documentation</w:t>
            </w:r>
            <w:r w:rsidR="00EC1D6C" w:rsidRPr="00447307">
              <w:rPr>
                <w:rFonts w:ascii="Arial" w:hAnsi="Arial" w:cs="Arial"/>
                <w:szCs w:val="22"/>
              </w:rPr>
              <w:t xml:space="preserve">, expressly </w:t>
            </w:r>
            <w:r w:rsidR="00D61AB4" w:rsidRPr="00447307">
              <w:rPr>
                <w:rFonts w:ascii="Arial" w:hAnsi="Arial" w:cs="Arial"/>
                <w:szCs w:val="22"/>
              </w:rPr>
              <w:t xml:space="preserve">made part of the </w:t>
            </w:r>
            <w:r w:rsidR="002D3B79" w:rsidRPr="00447307">
              <w:rPr>
                <w:rFonts w:ascii="Arial" w:hAnsi="Arial" w:cs="Arial"/>
                <w:szCs w:val="22"/>
              </w:rPr>
              <w:t xml:space="preserve">agreement. </w:t>
            </w:r>
            <w:r w:rsidR="000579C8" w:rsidRPr="00447307">
              <w:rPr>
                <w:rFonts w:ascii="Arial" w:hAnsi="Arial" w:cs="Arial"/>
                <w:szCs w:val="22"/>
              </w:rPr>
              <w:t xml:space="preserve">In the event of </w:t>
            </w:r>
            <w:r w:rsidR="00D14B41" w:rsidRPr="00447307">
              <w:rPr>
                <w:rFonts w:ascii="Arial" w:hAnsi="Arial" w:cs="Arial"/>
                <w:szCs w:val="22"/>
              </w:rPr>
              <w:t>any inconsistencies or conflicts between the documents that form part of the Contract, please</w:t>
            </w:r>
            <w:r w:rsidR="00670C07" w:rsidRPr="00447307">
              <w:rPr>
                <w:rFonts w:ascii="Arial" w:hAnsi="Arial" w:cs="Arial"/>
                <w:szCs w:val="22"/>
              </w:rPr>
              <w:t>, re</w:t>
            </w:r>
            <w:r w:rsidR="00A43734" w:rsidRPr="00447307">
              <w:rPr>
                <w:rFonts w:ascii="Arial" w:hAnsi="Arial" w:cs="Arial"/>
                <w:szCs w:val="22"/>
              </w:rPr>
              <w:t>fer to Condition</w:t>
            </w:r>
            <w:r w:rsidR="00670C07" w:rsidRPr="00447307">
              <w:rPr>
                <w:rFonts w:ascii="Arial" w:hAnsi="Arial" w:cs="Arial"/>
                <w:szCs w:val="22"/>
              </w:rPr>
              <w:t xml:space="preserve"> </w:t>
            </w:r>
            <w:r w:rsidR="002C19A0" w:rsidRPr="00447307">
              <w:rPr>
                <w:rFonts w:ascii="Arial" w:hAnsi="Arial" w:cs="Arial"/>
                <w:szCs w:val="22"/>
              </w:rPr>
              <w:t>4</w:t>
            </w:r>
            <w:r w:rsidR="00670C07" w:rsidRPr="00447307">
              <w:rPr>
                <w:rFonts w:ascii="Arial" w:hAnsi="Arial" w:cs="Arial"/>
                <w:szCs w:val="22"/>
              </w:rPr>
              <w:t xml:space="preserve"> (Precedence of</w:t>
            </w:r>
            <w:r w:rsidR="002C19A0" w:rsidRPr="00447307">
              <w:rPr>
                <w:rFonts w:ascii="Arial" w:hAnsi="Arial" w:cs="Arial"/>
                <w:szCs w:val="22"/>
              </w:rPr>
              <w:t xml:space="preserve"> Documentation).</w:t>
            </w:r>
          </w:p>
        </w:tc>
      </w:tr>
      <w:tr w:rsidR="001869D8" w:rsidRPr="00447307" w14:paraId="3D8F3BE6" w14:textId="77777777" w:rsidTr="008D5673">
        <w:trPr>
          <w:trHeight w:val="441"/>
        </w:trPr>
        <w:tc>
          <w:tcPr>
            <w:tcW w:w="1276" w:type="dxa"/>
            <w:shd w:val="clear" w:color="auto" w:fill="auto"/>
            <w:vAlign w:val="center"/>
          </w:tcPr>
          <w:p w14:paraId="3D8F3BE3"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502</w:t>
            </w:r>
          </w:p>
        </w:tc>
        <w:tc>
          <w:tcPr>
            <w:tcW w:w="1984" w:type="dxa"/>
            <w:shd w:val="clear" w:color="auto" w:fill="auto"/>
            <w:vAlign w:val="center"/>
          </w:tcPr>
          <w:p w14:paraId="3D8F3BE4" w14:textId="07EFE275" w:rsidR="00A56C6A" w:rsidRPr="00447307" w:rsidRDefault="00AB243D" w:rsidP="00E91503">
            <w:pPr>
              <w:pStyle w:val="Body"/>
              <w:spacing w:before="60" w:after="60" w:line="240" w:lineRule="auto"/>
              <w:jc w:val="left"/>
              <w:rPr>
                <w:rFonts w:ascii="Arial" w:hAnsi="Arial" w:cs="Arial"/>
                <w:szCs w:val="22"/>
              </w:rPr>
            </w:pPr>
            <w:r w:rsidRPr="00447307">
              <w:rPr>
                <w:rFonts w:ascii="Arial" w:hAnsi="Arial" w:cs="Arial"/>
                <w:szCs w:val="22"/>
              </w:rPr>
              <w:t>(Edn.05/17</w:t>
            </w:r>
            <w:r w:rsidR="00A56C6A" w:rsidRPr="00447307">
              <w:rPr>
                <w:rFonts w:ascii="Arial" w:hAnsi="Arial" w:cs="Arial"/>
                <w:szCs w:val="22"/>
              </w:rPr>
              <w:t>)</w:t>
            </w:r>
          </w:p>
        </w:tc>
        <w:tc>
          <w:tcPr>
            <w:tcW w:w="6095" w:type="dxa"/>
            <w:shd w:val="clear" w:color="auto" w:fill="auto"/>
            <w:vAlign w:val="center"/>
          </w:tcPr>
          <w:p w14:paraId="3D8F3BE5"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Specifications</w:t>
            </w:r>
          </w:p>
        </w:tc>
      </w:tr>
      <w:tr w:rsidR="001869D8" w:rsidRPr="00447307" w14:paraId="3D8F3BEA" w14:textId="77777777" w:rsidTr="008D5673">
        <w:trPr>
          <w:trHeight w:val="441"/>
        </w:trPr>
        <w:tc>
          <w:tcPr>
            <w:tcW w:w="1276" w:type="dxa"/>
            <w:shd w:val="clear" w:color="auto" w:fill="auto"/>
            <w:vAlign w:val="center"/>
          </w:tcPr>
          <w:p w14:paraId="3D8F3BE7"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503</w:t>
            </w:r>
          </w:p>
        </w:tc>
        <w:tc>
          <w:tcPr>
            <w:tcW w:w="1984" w:type="dxa"/>
            <w:shd w:val="clear" w:color="auto" w:fill="auto"/>
            <w:vAlign w:val="center"/>
          </w:tcPr>
          <w:p w14:paraId="3D8F3BE8" w14:textId="4D63D008" w:rsidR="00A56C6A" w:rsidRPr="00447307" w:rsidRDefault="00BB754A" w:rsidP="00E91503">
            <w:pPr>
              <w:pStyle w:val="Body"/>
              <w:spacing w:before="60" w:after="60" w:line="240" w:lineRule="auto"/>
              <w:jc w:val="left"/>
              <w:rPr>
                <w:rFonts w:ascii="Arial" w:hAnsi="Arial" w:cs="Arial"/>
                <w:szCs w:val="22"/>
              </w:rPr>
            </w:pPr>
            <w:r w:rsidRPr="00447307">
              <w:rPr>
                <w:rFonts w:ascii="Arial" w:hAnsi="Arial" w:cs="Arial"/>
                <w:szCs w:val="22"/>
              </w:rPr>
              <w:t>(Edn.</w:t>
            </w:r>
            <w:r w:rsidR="00030F44" w:rsidRPr="00447307">
              <w:rPr>
                <w:rFonts w:ascii="Arial" w:hAnsi="Arial" w:cs="Arial"/>
                <w:szCs w:val="22"/>
              </w:rPr>
              <w:t>06/2</w:t>
            </w:r>
            <w:r w:rsidR="00E62FCB" w:rsidRPr="00447307">
              <w:rPr>
                <w:rFonts w:ascii="Arial" w:hAnsi="Arial" w:cs="Arial"/>
                <w:szCs w:val="22"/>
              </w:rPr>
              <w:t>2</w:t>
            </w:r>
            <w:r w:rsidR="00A56C6A" w:rsidRPr="00447307">
              <w:rPr>
                <w:rFonts w:ascii="Arial" w:hAnsi="Arial" w:cs="Arial"/>
                <w:szCs w:val="22"/>
              </w:rPr>
              <w:t>)</w:t>
            </w:r>
          </w:p>
        </w:tc>
        <w:tc>
          <w:tcPr>
            <w:tcW w:w="6095" w:type="dxa"/>
            <w:shd w:val="clear" w:color="auto" w:fill="auto"/>
            <w:vAlign w:val="center"/>
          </w:tcPr>
          <w:p w14:paraId="3D8F3BE9" w14:textId="731BCB6A" w:rsidR="00A56C6A" w:rsidRPr="00447307" w:rsidRDefault="0030551C" w:rsidP="00E91503">
            <w:pPr>
              <w:pStyle w:val="Body"/>
              <w:spacing w:before="60" w:after="60" w:line="240" w:lineRule="auto"/>
              <w:jc w:val="left"/>
              <w:rPr>
                <w:rFonts w:ascii="Arial" w:hAnsi="Arial" w:cs="Arial"/>
                <w:szCs w:val="22"/>
              </w:rPr>
            </w:pPr>
            <w:r w:rsidRPr="00447307">
              <w:rPr>
                <w:rFonts w:ascii="Arial" w:hAnsi="Arial" w:cs="Arial"/>
                <w:szCs w:val="22"/>
              </w:rPr>
              <w:t xml:space="preserve">Formal </w:t>
            </w:r>
            <w:r w:rsidR="00A56C6A" w:rsidRPr="00447307">
              <w:rPr>
                <w:rFonts w:ascii="Arial" w:hAnsi="Arial" w:cs="Arial"/>
                <w:szCs w:val="22"/>
              </w:rPr>
              <w:t>Amendments to Contract</w:t>
            </w:r>
          </w:p>
        </w:tc>
      </w:tr>
      <w:tr w:rsidR="001869D8" w:rsidRPr="00447307" w14:paraId="3D8F3BEE" w14:textId="77777777" w:rsidTr="008D5673">
        <w:trPr>
          <w:trHeight w:val="441"/>
        </w:trPr>
        <w:tc>
          <w:tcPr>
            <w:tcW w:w="1276" w:type="dxa"/>
            <w:shd w:val="clear" w:color="auto" w:fill="auto"/>
            <w:vAlign w:val="center"/>
          </w:tcPr>
          <w:p w14:paraId="3D8F3BEB"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507</w:t>
            </w:r>
          </w:p>
        </w:tc>
        <w:tc>
          <w:tcPr>
            <w:tcW w:w="1984" w:type="dxa"/>
            <w:shd w:val="clear" w:color="auto" w:fill="auto"/>
            <w:vAlign w:val="center"/>
          </w:tcPr>
          <w:p w14:paraId="3D8F3BEC" w14:textId="4E139D2B"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(Edn.</w:t>
            </w:r>
            <w:r w:rsidR="00E62FCB" w:rsidRPr="00447307">
              <w:rPr>
                <w:rFonts w:ascii="Arial" w:hAnsi="Arial" w:cs="Arial"/>
                <w:szCs w:val="22"/>
              </w:rPr>
              <w:t>07/21</w:t>
            </w:r>
            <w:r w:rsidRPr="00447307">
              <w:rPr>
                <w:rFonts w:ascii="Arial" w:hAnsi="Arial" w:cs="Arial"/>
                <w:szCs w:val="22"/>
              </w:rPr>
              <w:t>)</w:t>
            </w:r>
          </w:p>
        </w:tc>
        <w:tc>
          <w:tcPr>
            <w:tcW w:w="6095" w:type="dxa"/>
            <w:shd w:val="clear" w:color="auto" w:fill="auto"/>
            <w:vAlign w:val="center"/>
          </w:tcPr>
          <w:p w14:paraId="3D8F3BED"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Delivery</w:t>
            </w:r>
          </w:p>
        </w:tc>
      </w:tr>
      <w:tr w:rsidR="001869D8" w:rsidRPr="00447307" w14:paraId="3D8F3BF2" w14:textId="77777777" w:rsidTr="008D5673">
        <w:trPr>
          <w:trHeight w:val="441"/>
        </w:trPr>
        <w:tc>
          <w:tcPr>
            <w:tcW w:w="1276" w:type="dxa"/>
            <w:shd w:val="clear" w:color="auto" w:fill="auto"/>
            <w:vAlign w:val="center"/>
          </w:tcPr>
          <w:p w14:paraId="3D8F3BEF" w14:textId="77777777" w:rsidR="00727D74" w:rsidRPr="00447307" w:rsidRDefault="00727D74" w:rsidP="00727D74">
            <w:pPr>
              <w:pStyle w:val="Body"/>
              <w:spacing w:before="60" w:after="60" w:line="240" w:lineRule="auto"/>
              <w:jc w:val="left"/>
              <w:rPr>
                <w:rFonts w:ascii="Arial" w:hAnsi="Arial" w:cs="Arial"/>
                <w:szCs w:val="22"/>
              </w:rPr>
            </w:pPr>
            <w:r w:rsidRPr="00447307">
              <w:rPr>
                <w:rFonts w:ascii="Arial" w:hAnsi="Arial" w:cs="Arial"/>
                <w:szCs w:val="22"/>
              </w:rPr>
              <w:t>513</w:t>
            </w:r>
          </w:p>
        </w:tc>
        <w:tc>
          <w:tcPr>
            <w:tcW w:w="1984" w:type="dxa"/>
            <w:shd w:val="clear" w:color="auto" w:fill="auto"/>
            <w:vAlign w:val="center"/>
          </w:tcPr>
          <w:p w14:paraId="3D8F3BF0" w14:textId="1D012055" w:rsidR="00727D74" w:rsidRPr="00447307" w:rsidRDefault="00727D74" w:rsidP="00727D74">
            <w:pPr>
              <w:pStyle w:val="Body"/>
              <w:spacing w:before="60" w:after="60" w:line="240" w:lineRule="auto"/>
              <w:jc w:val="left"/>
              <w:rPr>
                <w:rFonts w:ascii="Arial" w:hAnsi="Arial" w:cs="Arial"/>
                <w:szCs w:val="22"/>
              </w:rPr>
            </w:pPr>
            <w:r w:rsidRPr="00447307">
              <w:rPr>
                <w:rFonts w:ascii="Arial" w:eastAsia="Arial" w:hAnsi="Arial" w:cs="Arial"/>
                <w:szCs w:val="22"/>
              </w:rPr>
              <w:t xml:space="preserve">(Edn </w:t>
            </w:r>
            <w:r w:rsidR="00D73B0B" w:rsidRPr="00447307">
              <w:rPr>
                <w:rFonts w:ascii="Arial" w:eastAsia="Arial" w:hAnsi="Arial" w:cs="Arial"/>
                <w:szCs w:val="22"/>
              </w:rPr>
              <w:t>07/24</w:t>
            </w:r>
            <w:r w:rsidR="00FA1C84" w:rsidRPr="00447307">
              <w:rPr>
                <w:rFonts w:ascii="Arial" w:eastAsia="Arial" w:hAnsi="Arial" w:cs="Arial"/>
                <w:szCs w:val="22"/>
              </w:rPr>
              <w:t>)</w:t>
            </w:r>
          </w:p>
        </w:tc>
        <w:tc>
          <w:tcPr>
            <w:tcW w:w="6095" w:type="dxa"/>
            <w:shd w:val="clear" w:color="auto" w:fill="auto"/>
            <w:vAlign w:val="center"/>
          </w:tcPr>
          <w:p w14:paraId="3D8F3BF1" w14:textId="06311CDD" w:rsidR="00727D74" w:rsidRPr="00447307" w:rsidRDefault="00727D74" w:rsidP="00727D74">
            <w:pPr>
              <w:pStyle w:val="Body"/>
              <w:spacing w:before="60" w:after="60" w:line="240" w:lineRule="auto"/>
              <w:jc w:val="left"/>
              <w:rPr>
                <w:rFonts w:ascii="Arial" w:hAnsi="Arial" w:cs="Arial"/>
                <w:szCs w:val="22"/>
              </w:rPr>
            </w:pPr>
            <w:r w:rsidRPr="00447307">
              <w:rPr>
                <w:rFonts w:ascii="Arial" w:hAnsi="Arial" w:cs="Arial"/>
                <w:szCs w:val="22"/>
              </w:rPr>
              <w:t>Value Added Tax and Other Taxes</w:t>
            </w:r>
          </w:p>
        </w:tc>
      </w:tr>
      <w:tr w:rsidR="001869D8" w:rsidRPr="00447307" w14:paraId="3D8F3BFA" w14:textId="77777777" w:rsidTr="008D5673">
        <w:trPr>
          <w:trHeight w:val="441"/>
        </w:trPr>
        <w:tc>
          <w:tcPr>
            <w:tcW w:w="1276" w:type="dxa"/>
            <w:shd w:val="clear" w:color="auto" w:fill="auto"/>
            <w:vAlign w:val="center"/>
          </w:tcPr>
          <w:p w14:paraId="3D8F3BF7"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515</w:t>
            </w:r>
          </w:p>
        </w:tc>
        <w:tc>
          <w:tcPr>
            <w:tcW w:w="1984" w:type="dxa"/>
            <w:shd w:val="clear" w:color="auto" w:fill="auto"/>
            <w:vAlign w:val="center"/>
          </w:tcPr>
          <w:p w14:paraId="3D8F3BF8" w14:textId="02E684DE" w:rsidR="00A56C6A" w:rsidRPr="00447307" w:rsidRDefault="0030551C" w:rsidP="00E91503">
            <w:pPr>
              <w:pStyle w:val="Body"/>
              <w:spacing w:before="60" w:after="60" w:line="240" w:lineRule="auto"/>
              <w:jc w:val="left"/>
              <w:rPr>
                <w:rFonts w:ascii="Arial" w:hAnsi="Arial" w:cs="Arial"/>
                <w:szCs w:val="22"/>
              </w:rPr>
            </w:pPr>
            <w:r w:rsidRPr="00447307">
              <w:rPr>
                <w:rFonts w:ascii="Arial" w:hAnsi="Arial" w:cs="Arial"/>
                <w:szCs w:val="22"/>
              </w:rPr>
              <w:t>(Edn.</w:t>
            </w:r>
            <w:r w:rsidR="00FA1C84" w:rsidRPr="00447307">
              <w:rPr>
                <w:rFonts w:ascii="Arial" w:hAnsi="Arial" w:cs="Arial"/>
                <w:szCs w:val="22"/>
              </w:rPr>
              <w:t>06/21</w:t>
            </w:r>
            <w:r w:rsidR="00A56C6A" w:rsidRPr="00447307">
              <w:rPr>
                <w:rFonts w:ascii="Arial" w:hAnsi="Arial" w:cs="Arial"/>
                <w:szCs w:val="22"/>
              </w:rPr>
              <w:t>)</w:t>
            </w:r>
          </w:p>
        </w:tc>
        <w:tc>
          <w:tcPr>
            <w:tcW w:w="6095" w:type="dxa"/>
            <w:shd w:val="clear" w:color="auto" w:fill="auto"/>
            <w:vAlign w:val="center"/>
          </w:tcPr>
          <w:p w14:paraId="3D8F3BF9"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Bankruptcy and Insolvency</w:t>
            </w:r>
          </w:p>
        </w:tc>
      </w:tr>
      <w:tr w:rsidR="001869D8" w:rsidRPr="00447307" w14:paraId="3D8F3BFE" w14:textId="77777777" w:rsidTr="008D5673">
        <w:trPr>
          <w:trHeight w:val="441"/>
        </w:trPr>
        <w:tc>
          <w:tcPr>
            <w:tcW w:w="1276" w:type="dxa"/>
            <w:shd w:val="clear" w:color="auto" w:fill="auto"/>
            <w:vAlign w:val="center"/>
          </w:tcPr>
          <w:p w14:paraId="3D8F3BFB"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516</w:t>
            </w:r>
          </w:p>
        </w:tc>
        <w:tc>
          <w:tcPr>
            <w:tcW w:w="1984" w:type="dxa"/>
            <w:shd w:val="clear" w:color="auto" w:fill="auto"/>
            <w:vAlign w:val="center"/>
          </w:tcPr>
          <w:p w14:paraId="3D8F3BFC"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(Edn.04/12)</w:t>
            </w:r>
          </w:p>
        </w:tc>
        <w:tc>
          <w:tcPr>
            <w:tcW w:w="6095" w:type="dxa"/>
            <w:shd w:val="clear" w:color="auto" w:fill="auto"/>
            <w:vAlign w:val="center"/>
          </w:tcPr>
          <w:p w14:paraId="3D8F3BFD"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Equality</w:t>
            </w:r>
          </w:p>
        </w:tc>
      </w:tr>
      <w:tr w:rsidR="001869D8" w:rsidRPr="00447307" w14:paraId="3D8F3C02" w14:textId="77777777" w:rsidTr="008D5673">
        <w:trPr>
          <w:trHeight w:val="441"/>
        </w:trPr>
        <w:tc>
          <w:tcPr>
            <w:tcW w:w="1276" w:type="dxa"/>
            <w:shd w:val="clear" w:color="auto" w:fill="auto"/>
            <w:vAlign w:val="center"/>
          </w:tcPr>
          <w:p w14:paraId="3D8F3BFF"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518</w:t>
            </w:r>
          </w:p>
        </w:tc>
        <w:tc>
          <w:tcPr>
            <w:tcW w:w="1984" w:type="dxa"/>
            <w:shd w:val="clear" w:color="auto" w:fill="auto"/>
            <w:vAlign w:val="center"/>
          </w:tcPr>
          <w:p w14:paraId="3D8F3C00" w14:textId="40687E02" w:rsidR="00A56C6A" w:rsidRPr="00447307" w:rsidRDefault="0030551C" w:rsidP="00E91503">
            <w:pPr>
              <w:pStyle w:val="Body"/>
              <w:spacing w:before="60" w:after="60" w:line="240" w:lineRule="auto"/>
              <w:jc w:val="left"/>
              <w:rPr>
                <w:rFonts w:ascii="Arial" w:hAnsi="Arial" w:cs="Arial"/>
                <w:szCs w:val="22"/>
              </w:rPr>
            </w:pPr>
            <w:r w:rsidRPr="00447307">
              <w:rPr>
                <w:rFonts w:ascii="Arial" w:hAnsi="Arial" w:cs="Arial"/>
                <w:szCs w:val="22"/>
              </w:rPr>
              <w:t>(Edn.02/17</w:t>
            </w:r>
            <w:r w:rsidR="00A56C6A" w:rsidRPr="00447307">
              <w:rPr>
                <w:rFonts w:ascii="Arial" w:hAnsi="Arial" w:cs="Arial"/>
                <w:szCs w:val="22"/>
              </w:rPr>
              <w:t>)</w:t>
            </w:r>
          </w:p>
        </w:tc>
        <w:tc>
          <w:tcPr>
            <w:tcW w:w="6095" w:type="dxa"/>
            <w:shd w:val="clear" w:color="auto" w:fill="auto"/>
            <w:vAlign w:val="center"/>
          </w:tcPr>
          <w:p w14:paraId="3D8F3C01"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Transfer</w:t>
            </w:r>
          </w:p>
        </w:tc>
      </w:tr>
      <w:tr w:rsidR="001869D8" w:rsidRPr="00447307" w14:paraId="3D8F3C06" w14:textId="77777777" w:rsidTr="008D5673">
        <w:trPr>
          <w:trHeight w:val="441"/>
        </w:trPr>
        <w:tc>
          <w:tcPr>
            <w:tcW w:w="1276" w:type="dxa"/>
            <w:shd w:val="clear" w:color="auto" w:fill="auto"/>
            <w:vAlign w:val="center"/>
          </w:tcPr>
          <w:p w14:paraId="3D8F3C03"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lastRenderedPageBreak/>
              <w:t>520</w:t>
            </w:r>
          </w:p>
        </w:tc>
        <w:tc>
          <w:tcPr>
            <w:tcW w:w="1984" w:type="dxa"/>
            <w:shd w:val="clear" w:color="auto" w:fill="auto"/>
            <w:vAlign w:val="center"/>
          </w:tcPr>
          <w:p w14:paraId="3D8F3C04" w14:textId="7CFE63D9" w:rsidR="00A56C6A" w:rsidRPr="00447307" w:rsidRDefault="00AB243D" w:rsidP="00E91503">
            <w:pPr>
              <w:pStyle w:val="Body"/>
              <w:spacing w:before="60" w:after="60" w:line="240" w:lineRule="auto"/>
              <w:jc w:val="left"/>
              <w:rPr>
                <w:rFonts w:ascii="Arial" w:hAnsi="Arial" w:cs="Arial"/>
                <w:szCs w:val="22"/>
              </w:rPr>
            </w:pPr>
            <w:r w:rsidRPr="00447307">
              <w:rPr>
                <w:rFonts w:ascii="Arial" w:hAnsi="Arial" w:cs="Arial"/>
                <w:szCs w:val="22"/>
              </w:rPr>
              <w:t>(Edn.</w:t>
            </w:r>
            <w:r w:rsidR="0083087A" w:rsidRPr="00447307">
              <w:rPr>
                <w:rFonts w:ascii="Arial" w:hAnsi="Arial" w:cs="Arial"/>
                <w:szCs w:val="22"/>
              </w:rPr>
              <w:t>10/23</w:t>
            </w:r>
            <w:r w:rsidR="00A56C6A" w:rsidRPr="00447307">
              <w:rPr>
                <w:rFonts w:ascii="Arial" w:hAnsi="Arial" w:cs="Arial"/>
                <w:szCs w:val="22"/>
              </w:rPr>
              <w:t>)</w:t>
            </w:r>
          </w:p>
        </w:tc>
        <w:tc>
          <w:tcPr>
            <w:tcW w:w="6095" w:type="dxa"/>
            <w:shd w:val="clear" w:color="auto" w:fill="auto"/>
            <w:vAlign w:val="center"/>
          </w:tcPr>
          <w:p w14:paraId="3D8F3C05"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Corrupt Gifts and Payments of Commission</w:t>
            </w:r>
          </w:p>
        </w:tc>
      </w:tr>
      <w:tr w:rsidR="001869D8" w:rsidRPr="00447307" w14:paraId="3D8F3C0A" w14:textId="77777777" w:rsidTr="008D5673">
        <w:trPr>
          <w:trHeight w:val="441"/>
        </w:trPr>
        <w:tc>
          <w:tcPr>
            <w:tcW w:w="1276" w:type="dxa"/>
            <w:shd w:val="clear" w:color="auto" w:fill="auto"/>
            <w:vAlign w:val="center"/>
          </w:tcPr>
          <w:p w14:paraId="3D8F3C07"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522</w:t>
            </w:r>
          </w:p>
        </w:tc>
        <w:tc>
          <w:tcPr>
            <w:tcW w:w="1984" w:type="dxa"/>
            <w:shd w:val="clear" w:color="auto" w:fill="auto"/>
            <w:vAlign w:val="center"/>
          </w:tcPr>
          <w:p w14:paraId="3D8F3C08" w14:textId="6F9582E1" w:rsidR="00A56C6A" w:rsidRPr="00447307" w:rsidRDefault="00BB754A" w:rsidP="00E91503">
            <w:pPr>
              <w:pStyle w:val="Body"/>
              <w:spacing w:before="60" w:after="60" w:line="240" w:lineRule="auto"/>
              <w:jc w:val="left"/>
              <w:rPr>
                <w:rFonts w:ascii="Arial" w:hAnsi="Arial" w:cs="Arial"/>
                <w:szCs w:val="22"/>
              </w:rPr>
            </w:pPr>
            <w:r w:rsidRPr="00447307">
              <w:rPr>
                <w:rFonts w:ascii="Arial" w:hAnsi="Arial" w:cs="Arial"/>
                <w:szCs w:val="22"/>
              </w:rPr>
              <w:t>(Edn.</w:t>
            </w:r>
            <w:r w:rsidR="004240A3" w:rsidRPr="00447307">
              <w:rPr>
                <w:rFonts w:ascii="Arial" w:hAnsi="Arial" w:cs="Arial"/>
                <w:szCs w:val="22"/>
              </w:rPr>
              <w:t>11</w:t>
            </w:r>
            <w:r w:rsidR="00F8110E" w:rsidRPr="00447307">
              <w:rPr>
                <w:rFonts w:ascii="Arial" w:hAnsi="Arial" w:cs="Arial"/>
                <w:szCs w:val="22"/>
              </w:rPr>
              <w:t>/21</w:t>
            </w:r>
            <w:r w:rsidR="00A56C6A" w:rsidRPr="00447307">
              <w:rPr>
                <w:rFonts w:ascii="Arial" w:hAnsi="Arial" w:cs="Arial"/>
                <w:szCs w:val="22"/>
              </w:rPr>
              <w:t>)</w:t>
            </w:r>
          </w:p>
        </w:tc>
        <w:tc>
          <w:tcPr>
            <w:tcW w:w="6095" w:type="dxa"/>
            <w:shd w:val="clear" w:color="auto" w:fill="auto"/>
            <w:vAlign w:val="center"/>
          </w:tcPr>
          <w:p w14:paraId="3D8F3C09" w14:textId="03B6F230"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Payment</w:t>
            </w:r>
            <w:r w:rsidR="0030551C" w:rsidRPr="00447307">
              <w:rPr>
                <w:rFonts w:ascii="Arial" w:hAnsi="Arial" w:cs="Arial"/>
                <w:szCs w:val="22"/>
              </w:rPr>
              <w:t xml:space="preserve"> and Recovery of Sums Dues</w:t>
            </w:r>
          </w:p>
        </w:tc>
      </w:tr>
      <w:tr w:rsidR="001869D8" w:rsidRPr="00447307" w14:paraId="3D8F3C0E" w14:textId="77777777" w:rsidTr="008D5673">
        <w:trPr>
          <w:trHeight w:val="441"/>
        </w:trPr>
        <w:tc>
          <w:tcPr>
            <w:tcW w:w="1276" w:type="dxa"/>
            <w:shd w:val="clear" w:color="auto" w:fill="auto"/>
            <w:vAlign w:val="center"/>
          </w:tcPr>
          <w:p w14:paraId="3D8F3C0B"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524</w:t>
            </w:r>
          </w:p>
        </w:tc>
        <w:tc>
          <w:tcPr>
            <w:tcW w:w="1984" w:type="dxa"/>
            <w:shd w:val="clear" w:color="auto" w:fill="auto"/>
            <w:vAlign w:val="center"/>
          </w:tcPr>
          <w:p w14:paraId="3D8F3C0C" w14:textId="71CB6CD4"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(Edn.</w:t>
            </w:r>
            <w:r w:rsidR="00F8110E" w:rsidRPr="00447307">
              <w:rPr>
                <w:rFonts w:ascii="Arial" w:hAnsi="Arial" w:cs="Arial"/>
                <w:szCs w:val="22"/>
              </w:rPr>
              <w:t>12/21</w:t>
            </w:r>
            <w:r w:rsidRPr="00447307">
              <w:rPr>
                <w:rFonts w:ascii="Arial" w:hAnsi="Arial" w:cs="Arial"/>
                <w:szCs w:val="22"/>
              </w:rPr>
              <w:t>)</w:t>
            </w:r>
          </w:p>
        </w:tc>
        <w:tc>
          <w:tcPr>
            <w:tcW w:w="6095" w:type="dxa"/>
            <w:shd w:val="clear" w:color="auto" w:fill="auto"/>
            <w:vAlign w:val="center"/>
          </w:tcPr>
          <w:p w14:paraId="3D8F3C0D"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Rejection</w:t>
            </w:r>
          </w:p>
        </w:tc>
      </w:tr>
      <w:tr w:rsidR="00AF47CC" w:rsidRPr="00447307" w14:paraId="5ACAE628" w14:textId="77777777" w:rsidTr="008D5673">
        <w:trPr>
          <w:trHeight w:val="441"/>
        </w:trPr>
        <w:tc>
          <w:tcPr>
            <w:tcW w:w="1276" w:type="dxa"/>
            <w:shd w:val="clear" w:color="auto" w:fill="auto"/>
            <w:vAlign w:val="center"/>
          </w:tcPr>
          <w:p w14:paraId="4EE4DA67" w14:textId="274FB4A5" w:rsidR="00AF47CC" w:rsidRPr="00447307" w:rsidRDefault="00AF47CC" w:rsidP="00E91503">
            <w:pPr>
              <w:pStyle w:val="Body"/>
              <w:spacing w:before="60" w:after="60" w:line="240" w:lineRule="auto"/>
              <w:jc w:val="left"/>
              <w:rPr>
                <w:rFonts w:ascii="Arial" w:hAnsi="Arial" w:cs="Arial"/>
                <w:szCs w:val="22"/>
              </w:rPr>
            </w:pPr>
            <w:r w:rsidRPr="00447307">
              <w:rPr>
                <w:rFonts w:ascii="Arial" w:hAnsi="Arial" w:cs="Arial"/>
                <w:szCs w:val="22"/>
              </w:rPr>
              <w:t>524A</w:t>
            </w:r>
          </w:p>
        </w:tc>
        <w:tc>
          <w:tcPr>
            <w:tcW w:w="1984" w:type="dxa"/>
            <w:shd w:val="clear" w:color="auto" w:fill="auto"/>
            <w:vAlign w:val="center"/>
          </w:tcPr>
          <w:p w14:paraId="3C9B72B7" w14:textId="6EE4CF4B" w:rsidR="00AF47CC" w:rsidRPr="00447307" w:rsidRDefault="00AF47CC" w:rsidP="00E91503">
            <w:pPr>
              <w:pStyle w:val="Body"/>
              <w:spacing w:before="60" w:after="60" w:line="240" w:lineRule="auto"/>
              <w:jc w:val="left"/>
              <w:rPr>
                <w:rFonts w:ascii="Arial" w:hAnsi="Arial" w:cs="Arial"/>
                <w:szCs w:val="22"/>
              </w:rPr>
            </w:pPr>
            <w:r w:rsidRPr="00447307">
              <w:rPr>
                <w:rFonts w:ascii="Arial" w:hAnsi="Arial" w:cs="Arial"/>
                <w:szCs w:val="22"/>
              </w:rPr>
              <w:t>(Edn. 12/22)</w:t>
            </w:r>
          </w:p>
        </w:tc>
        <w:tc>
          <w:tcPr>
            <w:tcW w:w="6095" w:type="dxa"/>
            <w:shd w:val="clear" w:color="auto" w:fill="auto"/>
            <w:vAlign w:val="center"/>
          </w:tcPr>
          <w:p w14:paraId="328CB365" w14:textId="214F2FAA" w:rsidR="00AF47CC" w:rsidRPr="00447307" w:rsidRDefault="00AF47CC" w:rsidP="00E91503">
            <w:pPr>
              <w:pStyle w:val="Body"/>
              <w:spacing w:before="60" w:after="60" w:line="240" w:lineRule="auto"/>
              <w:jc w:val="left"/>
              <w:rPr>
                <w:rFonts w:ascii="Arial" w:hAnsi="Arial" w:cs="Arial"/>
                <w:szCs w:val="22"/>
              </w:rPr>
            </w:pPr>
            <w:r w:rsidRPr="00447307">
              <w:rPr>
                <w:rFonts w:ascii="Arial" w:hAnsi="Arial" w:cs="Arial"/>
                <w:szCs w:val="22"/>
              </w:rPr>
              <w:t>Counterfeit Materiel</w:t>
            </w:r>
          </w:p>
        </w:tc>
      </w:tr>
      <w:tr w:rsidR="001869D8" w:rsidRPr="00447307" w14:paraId="3D8F3C12" w14:textId="77777777" w:rsidTr="008D5673">
        <w:trPr>
          <w:trHeight w:val="441"/>
        </w:trPr>
        <w:tc>
          <w:tcPr>
            <w:tcW w:w="1276" w:type="dxa"/>
            <w:shd w:val="clear" w:color="auto" w:fill="auto"/>
            <w:vAlign w:val="center"/>
          </w:tcPr>
          <w:p w14:paraId="3D8F3C0F"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525</w:t>
            </w:r>
          </w:p>
        </w:tc>
        <w:tc>
          <w:tcPr>
            <w:tcW w:w="1984" w:type="dxa"/>
            <w:shd w:val="clear" w:color="auto" w:fill="auto"/>
            <w:vAlign w:val="center"/>
          </w:tcPr>
          <w:p w14:paraId="3D8F3C10"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(Edn.10/98)</w:t>
            </w:r>
          </w:p>
        </w:tc>
        <w:tc>
          <w:tcPr>
            <w:tcW w:w="6095" w:type="dxa"/>
            <w:shd w:val="clear" w:color="auto" w:fill="auto"/>
            <w:vAlign w:val="center"/>
          </w:tcPr>
          <w:p w14:paraId="3D8F3C11"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 xml:space="preserve">Acceptance </w:t>
            </w:r>
          </w:p>
        </w:tc>
      </w:tr>
      <w:tr w:rsidR="001869D8" w:rsidRPr="00447307" w14:paraId="3D8F3C16" w14:textId="77777777" w:rsidTr="008D5673">
        <w:trPr>
          <w:trHeight w:val="441"/>
        </w:trPr>
        <w:tc>
          <w:tcPr>
            <w:tcW w:w="1276" w:type="dxa"/>
            <w:shd w:val="clear" w:color="auto" w:fill="auto"/>
            <w:vAlign w:val="center"/>
          </w:tcPr>
          <w:p w14:paraId="3D8F3C13"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526</w:t>
            </w:r>
          </w:p>
        </w:tc>
        <w:tc>
          <w:tcPr>
            <w:tcW w:w="1984" w:type="dxa"/>
            <w:shd w:val="clear" w:color="auto" w:fill="auto"/>
            <w:vAlign w:val="center"/>
          </w:tcPr>
          <w:p w14:paraId="3D8F3C14"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(Edn.08/02)</w:t>
            </w:r>
          </w:p>
        </w:tc>
        <w:tc>
          <w:tcPr>
            <w:tcW w:w="6095" w:type="dxa"/>
            <w:shd w:val="clear" w:color="auto" w:fill="auto"/>
            <w:vAlign w:val="center"/>
          </w:tcPr>
          <w:p w14:paraId="3D8F3C15"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Notices</w:t>
            </w:r>
          </w:p>
        </w:tc>
      </w:tr>
      <w:tr w:rsidR="001869D8" w:rsidRPr="00447307" w14:paraId="3D8F3C1A" w14:textId="77777777" w:rsidTr="008D5673">
        <w:trPr>
          <w:trHeight w:val="441"/>
        </w:trPr>
        <w:tc>
          <w:tcPr>
            <w:tcW w:w="1276" w:type="dxa"/>
            <w:shd w:val="clear" w:color="auto" w:fill="auto"/>
            <w:vAlign w:val="center"/>
          </w:tcPr>
          <w:p w14:paraId="3D8F3C17"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527</w:t>
            </w:r>
          </w:p>
        </w:tc>
        <w:tc>
          <w:tcPr>
            <w:tcW w:w="1984" w:type="dxa"/>
            <w:shd w:val="clear" w:color="auto" w:fill="auto"/>
            <w:vAlign w:val="center"/>
          </w:tcPr>
          <w:p w14:paraId="3D8F3C18"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(Edn.09/97)</w:t>
            </w:r>
          </w:p>
        </w:tc>
        <w:tc>
          <w:tcPr>
            <w:tcW w:w="6095" w:type="dxa"/>
            <w:shd w:val="clear" w:color="auto" w:fill="auto"/>
            <w:vAlign w:val="center"/>
          </w:tcPr>
          <w:p w14:paraId="3D8F3C19"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Waiver</w:t>
            </w:r>
          </w:p>
        </w:tc>
      </w:tr>
      <w:tr w:rsidR="001869D8" w:rsidRPr="00447307" w14:paraId="3D8F3C1E" w14:textId="77777777" w:rsidTr="008D5673">
        <w:trPr>
          <w:trHeight w:val="441"/>
        </w:trPr>
        <w:tc>
          <w:tcPr>
            <w:tcW w:w="1276" w:type="dxa"/>
            <w:shd w:val="clear" w:color="auto" w:fill="auto"/>
            <w:vAlign w:val="center"/>
          </w:tcPr>
          <w:p w14:paraId="3D8F3C1B"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528</w:t>
            </w:r>
          </w:p>
        </w:tc>
        <w:tc>
          <w:tcPr>
            <w:tcW w:w="1984" w:type="dxa"/>
            <w:shd w:val="clear" w:color="auto" w:fill="auto"/>
            <w:vAlign w:val="center"/>
          </w:tcPr>
          <w:p w14:paraId="3D8F3C1C" w14:textId="0032DAF6" w:rsidR="00A56C6A" w:rsidRPr="00447307" w:rsidRDefault="0030551C" w:rsidP="00E91503">
            <w:pPr>
              <w:pStyle w:val="Body"/>
              <w:spacing w:before="60" w:after="60" w:line="240" w:lineRule="auto"/>
              <w:jc w:val="left"/>
              <w:rPr>
                <w:rFonts w:ascii="Arial" w:hAnsi="Arial" w:cs="Arial"/>
                <w:szCs w:val="22"/>
              </w:rPr>
            </w:pPr>
            <w:r w:rsidRPr="00447307">
              <w:rPr>
                <w:rFonts w:ascii="Arial" w:hAnsi="Arial" w:cs="Arial"/>
                <w:szCs w:val="22"/>
              </w:rPr>
              <w:t>(Edn.</w:t>
            </w:r>
            <w:r w:rsidR="00803D33" w:rsidRPr="00447307">
              <w:rPr>
                <w:rFonts w:ascii="Arial" w:hAnsi="Arial" w:cs="Arial"/>
                <w:szCs w:val="22"/>
              </w:rPr>
              <w:t>10/2</w:t>
            </w:r>
            <w:r w:rsidR="003B20CD" w:rsidRPr="00447307">
              <w:rPr>
                <w:rFonts w:ascii="Arial" w:hAnsi="Arial" w:cs="Arial"/>
                <w:szCs w:val="22"/>
              </w:rPr>
              <w:t>4</w:t>
            </w:r>
            <w:r w:rsidR="00A56C6A" w:rsidRPr="00447307">
              <w:rPr>
                <w:rFonts w:ascii="Arial" w:hAnsi="Arial" w:cs="Arial"/>
                <w:szCs w:val="22"/>
              </w:rPr>
              <w:t>)</w:t>
            </w:r>
          </w:p>
        </w:tc>
        <w:tc>
          <w:tcPr>
            <w:tcW w:w="6095" w:type="dxa"/>
            <w:shd w:val="clear" w:color="auto" w:fill="auto"/>
            <w:vAlign w:val="center"/>
          </w:tcPr>
          <w:p w14:paraId="3D8F3C1D" w14:textId="7A3B065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Import and Export Licences</w:t>
            </w:r>
          </w:p>
        </w:tc>
      </w:tr>
      <w:tr w:rsidR="001869D8" w:rsidRPr="00447307" w14:paraId="3D8F3C22" w14:textId="77777777" w:rsidTr="008D5673">
        <w:trPr>
          <w:trHeight w:val="441"/>
        </w:trPr>
        <w:tc>
          <w:tcPr>
            <w:tcW w:w="1276" w:type="dxa"/>
            <w:shd w:val="clear" w:color="auto" w:fill="auto"/>
            <w:vAlign w:val="center"/>
          </w:tcPr>
          <w:p w14:paraId="3D8F3C1F"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529</w:t>
            </w:r>
          </w:p>
        </w:tc>
        <w:tc>
          <w:tcPr>
            <w:tcW w:w="1984" w:type="dxa"/>
            <w:shd w:val="clear" w:color="auto" w:fill="auto"/>
            <w:vAlign w:val="center"/>
          </w:tcPr>
          <w:p w14:paraId="3D8F3C20"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(Edn.09/97)</w:t>
            </w:r>
          </w:p>
        </w:tc>
        <w:tc>
          <w:tcPr>
            <w:tcW w:w="6095" w:type="dxa"/>
            <w:shd w:val="clear" w:color="auto" w:fill="auto"/>
            <w:vAlign w:val="center"/>
          </w:tcPr>
          <w:p w14:paraId="3D8F3C21"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Law (English)</w:t>
            </w:r>
          </w:p>
        </w:tc>
      </w:tr>
      <w:tr w:rsidR="001869D8" w:rsidRPr="00447307" w14:paraId="3D8F3C26" w14:textId="77777777" w:rsidTr="008D5673">
        <w:trPr>
          <w:trHeight w:val="441"/>
        </w:trPr>
        <w:tc>
          <w:tcPr>
            <w:tcW w:w="1276" w:type="dxa"/>
            <w:shd w:val="clear" w:color="auto" w:fill="auto"/>
            <w:vAlign w:val="center"/>
          </w:tcPr>
          <w:p w14:paraId="3D8F3C23"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530</w:t>
            </w:r>
          </w:p>
        </w:tc>
        <w:tc>
          <w:tcPr>
            <w:tcW w:w="1984" w:type="dxa"/>
            <w:shd w:val="clear" w:color="auto" w:fill="auto"/>
            <w:vAlign w:val="center"/>
          </w:tcPr>
          <w:p w14:paraId="3D8F3C24" w14:textId="77777777" w:rsidR="00A56C6A" w:rsidRPr="00447307" w:rsidRDefault="00BB754A" w:rsidP="00E91503">
            <w:pPr>
              <w:pStyle w:val="Body"/>
              <w:spacing w:before="60" w:after="60" w:line="240" w:lineRule="auto"/>
              <w:jc w:val="left"/>
              <w:rPr>
                <w:rFonts w:ascii="Arial" w:hAnsi="Arial" w:cs="Arial"/>
                <w:szCs w:val="22"/>
              </w:rPr>
            </w:pPr>
            <w:r w:rsidRPr="00447307">
              <w:rPr>
                <w:rFonts w:ascii="Arial" w:hAnsi="Arial" w:cs="Arial"/>
                <w:szCs w:val="22"/>
              </w:rPr>
              <w:t>(Edn.12/1</w:t>
            </w:r>
            <w:r w:rsidR="00A56C6A" w:rsidRPr="00447307">
              <w:rPr>
                <w:rFonts w:ascii="Arial" w:hAnsi="Arial" w:cs="Arial"/>
                <w:szCs w:val="22"/>
              </w:rPr>
              <w:t>4)</w:t>
            </w:r>
          </w:p>
        </w:tc>
        <w:tc>
          <w:tcPr>
            <w:tcW w:w="6095" w:type="dxa"/>
            <w:shd w:val="clear" w:color="auto" w:fill="auto"/>
            <w:vAlign w:val="center"/>
          </w:tcPr>
          <w:p w14:paraId="3D8F3C25"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Dispute Resolution (English Law)</w:t>
            </w:r>
          </w:p>
        </w:tc>
      </w:tr>
      <w:tr w:rsidR="001869D8" w:rsidRPr="00447307" w14:paraId="3D8F3C2A" w14:textId="77777777" w:rsidTr="008D5673">
        <w:trPr>
          <w:trHeight w:val="441"/>
        </w:trPr>
        <w:tc>
          <w:tcPr>
            <w:tcW w:w="1276" w:type="dxa"/>
            <w:shd w:val="clear" w:color="auto" w:fill="auto"/>
            <w:vAlign w:val="center"/>
          </w:tcPr>
          <w:p w14:paraId="3D8F3C27"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531</w:t>
            </w:r>
          </w:p>
        </w:tc>
        <w:tc>
          <w:tcPr>
            <w:tcW w:w="1984" w:type="dxa"/>
            <w:shd w:val="clear" w:color="auto" w:fill="auto"/>
            <w:vAlign w:val="center"/>
          </w:tcPr>
          <w:p w14:paraId="3D8F3C28" w14:textId="4888AE61" w:rsidR="00A56C6A" w:rsidRPr="00447307" w:rsidRDefault="00BB754A" w:rsidP="00E91503">
            <w:pPr>
              <w:pStyle w:val="Body"/>
              <w:spacing w:before="60" w:after="60" w:line="240" w:lineRule="auto"/>
              <w:jc w:val="left"/>
              <w:rPr>
                <w:rFonts w:ascii="Arial" w:hAnsi="Arial" w:cs="Arial"/>
                <w:szCs w:val="22"/>
              </w:rPr>
            </w:pPr>
            <w:r w:rsidRPr="00447307">
              <w:rPr>
                <w:rFonts w:ascii="Arial" w:hAnsi="Arial" w:cs="Arial"/>
                <w:szCs w:val="22"/>
              </w:rPr>
              <w:t>(Edn.</w:t>
            </w:r>
            <w:r w:rsidR="002E0B99" w:rsidRPr="00447307">
              <w:rPr>
                <w:rFonts w:ascii="Arial" w:hAnsi="Arial" w:cs="Arial"/>
                <w:szCs w:val="22"/>
              </w:rPr>
              <w:t>09/21</w:t>
            </w:r>
            <w:r w:rsidRPr="00447307">
              <w:rPr>
                <w:rFonts w:ascii="Arial" w:hAnsi="Arial" w:cs="Arial"/>
                <w:szCs w:val="22"/>
              </w:rPr>
              <w:t>)</w:t>
            </w:r>
          </w:p>
        </w:tc>
        <w:tc>
          <w:tcPr>
            <w:tcW w:w="6095" w:type="dxa"/>
            <w:shd w:val="clear" w:color="auto" w:fill="auto"/>
            <w:vAlign w:val="center"/>
          </w:tcPr>
          <w:p w14:paraId="3D8F3C29"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Disclosure of Information</w:t>
            </w:r>
          </w:p>
        </w:tc>
      </w:tr>
      <w:tr w:rsidR="001869D8" w:rsidRPr="00447307" w14:paraId="3D8F3C2E" w14:textId="77777777" w:rsidTr="008D5673">
        <w:trPr>
          <w:trHeight w:val="441"/>
        </w:trPr>
        <w:tc>
          <w:tcPr>
            <w:tcW w:w="1276" w:type="dxa"/>
            <w:shd w:val="clear" w:color="auto" w:fill="auto"/>
            <w:vAlign w:val="center"/>
          </w:tcPr>
          <w:p w14:paraId="3D8F3C2B"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532A</w:t>
            </w:r>
          </w:p>
        </w:tc>
        <w:tc>
          <w:tcPr>
            <w:tcW w:w="1984" w:type="dxa"/>
            <w:shd w:val="clear" w:color="auto" w:fill="auto"/>
            <w:vAlign w:val="center"/>
          </w:tcPr>
          <w:p w14:paraId="3D8F3C2C" w14:textId="031EB28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(Edn.</w:t>
            </w:r>
            <w:r w:rsidR="002E0B99" w:rsidRPr="00447307">
              <w:rPr>
                <w:rFonts w:ascii="Arial" w:hAnsi="Arial" w:cs="Arial"/>
                <w:szCs w:val="22"/>
              </w:rPr>
              <w:t>05/22</w:t>
            </w:r>
            <w:r w:rsidRPr="00447307">
              <w:rPr>
                <w:rFonts w:ascii="Arial" w:hAnsi="Arial" w:cs="Arial"/>
                <w:szCs w:val="22"/>
              </w:rPr>
              <w:t>)</w:t>
            </w:r>
          </w:p>
        </w:tc>
        <w:tc>
          <w:tcPr>
            <w:tcW w:w="6095" w:type="dxa"/>
            <w:shd w:val="clear" w:color="auto" w:fill="auto"/>
            <w:vAlign w:val="center"/>
          </w:tcPr>
          <w:p w14:paraId="3D8F3C2D"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Protection Of Personal Data (Where Personal Data is not being processed on behalf of the Authority)</w:t>
            </w:r>
          </w:p>
        </w:tc>
      </w:tr>
      <w:tr w:rsidR="001869D8" w:rsidRPr="00447307" w14:paraId="3D8F3C32" w14:textId="77777777" w:rsidTr="008D5673">
        <w:trPr>
          <w:trHeight w:val="441"/>
        </w:trPr>
        <w:tc>
          <w:tcPr>
            <w:tcW w:w="1276" w:type="dxa"/>
            <w:shd w:val="clear" w:color="auto" w:fill="auto"/>
            <w:vAlign w:val="center"/>
          </w:tcPr>
          <w:p w14:paraId="3D8F3C2F"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534</w:t>
            </w:r>
          </w:p>
        </w:tc>
        <w:tc>
          <w:tcPr>
            <w:tcW w:w="1984" w:type="dxa"/>
            <w:shd w:val="clear" w:color="auto" w:fill="auto"/>
            <w:vAlign w:val="center"/>
          </w:tcPr>
          <w:p w14:paraId="3D8F3C30" w14:textId="44DB74F9" w:rsidR="00A56C6A" w:rsidRPr="00447307" w:rsidRDefault="00AB243D" w:rsidP="00E91503">
            <w:pPr>
              <w:pStyle w:val="Body"/>
              <w:spacing w:before="60" w:after="60" w:line="240" w:lineRule="auto"/>
              <w:jc w:val="left"/>
              <w:rPr>
                <w:rFonts w:ascii="Arial" w:hAnsi="Arial" w:cs="Arial"/>
                <w:szCs w:val="22"/>
              </w:rPr>
            </w:pPr>
            <w:r w:rsidRPr="00447307">
              <w:rPr>
                <w:rFonts w:ascii="Arial" w:hAnsi="Arial" w:cs="Arial"/>
                <w:szCs w:val="22"/>
              </w:rPr>
              <w:t>(Edn.06</w:t>
            </w:r>
            <w:r w:rsidR="003A14AF" w:rsidRPr="00447307">
              <w:rPr>
                <w:rFonts w:ascii="Arial" w:hAnsi="Arial" w:cs="Arial"/>
                <w:szCs w:val="22"/>
              </w:rPr>
              <w:t>/21</w:t>
            </w:r>
            <w:r w:rsidR="00A56C6A" w:rsidRPr="00447307">
              <w:rPr>
                <w:rFonts w:ascii="Arial" w:hAnsi="Arial" w:cs="Arial"/>
                <w:szCs w:val="22"/>
              </w:rPr>
              <w:t>)</w:t>
            </w:r>
          </w:p>
        </w:tc>
        <w:tc>
          <w:tcPr>
            <w:tcW w:w="6095" w:type="dxa"/>
            <w:shd w:val="clear" w:color="auto" w:fill="auto"/>
            <w:vAlign w:val="center"/>
          </w:tcPr>
          <w:p w14:paraId="3D8F3C31" w14:textId="1995A7E2" w:rsidR="00A56C6A" w:rsidRPr="00447307" w:rsidRDefault="0030551C" w:rsidP="00E91503">
            <w:pPr>
              <w:pStyle w:val="Body"/>
              <w:spacing w:before="60" w:after="60" w:line="240" w:lineRule="auto"/>
              <w:jc w:val="left"/>
              <w:rPr>
                <w:rFonts w:ascii="Arial" w:hAnsi="Arial" w:cs="Arial"/>
                <w:szCs w:val="22"/>
              </w:rPr>
            </w:pPr>
            <w:r w:rsidRPr="00447307">
              <w:rPr>
                <w:rFonts w:ascii="Arial" w:hAnsi="Arial" w:cs="Arial"/>
                <w:szCs w:val="22"/>
              </w:rPr>
              <w:t>Subcontracting and Prompt Payment</w:t>
            </w:r>
          </w:p>
        </w:tc>
      </w:tr>
      <w:tr w:rsidR="001869D8" w:rsidRPr="00447307" w14:paraId="3D8F3C36" w14:textId="77777777" w:rsidTr="008D5673">
        <w:trPr>
          <w:trHeight w:val="441"/>
        </w:trPr>
        <w:tc>
          <w:tcPr>
            <w:tcW w:w="1276" w:type="dxa"/>
            <w:shd w:val="clear" w:color="auto" w:fill="auto"/>
            <w:vAlign w:val="center"/>
          </w:tcPr>
          <w:p w14:paraId="3D8F3C33"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537</w:t>
            </w:r>
          </w:p>
        </w:tc>
        <w:tc>
          <w:tcPr>
            <w:tcW w:w="1984" w:type="dxa"/>
            <w:shd w:val="clear" w:color="auto" w:fill="auto"/>
            <w:vAlign w:val="center"/>
          </w:tcPr>
          <w:p w14:paraId="3D8F3C34"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(Edn.06/02)</w:t>
            </w:r>
          </w:p>
        </w:tc>
        <w:tc>
          <w:tcPr>
            <w:tcW w:w="6095" w:type="dxa"/>
            <w:shd w:val="clear" w:color="auto" w:fill="auto"/>
            <w:vAlign w:val="center"/>
          </w:tcPr>
          <w:p w14:paraId="3D8F3C35"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Rights of Third Parties</w:t>
            </w:r>
          </w:p>
        </w:tc>
      </w:tr>
      <w:tr w:rsidR="001869D8" w:rsidRPr="00447307" w14:paraId="3D8F3C3A" w14:textId="77777777" w:rsidTr="008D5673">
        <w:trPr>
          <w:trHeight w:val="441"/>
        </w:trPr>
        <w:tc>
          <w:tcPr>
            <w:tcW w:w="1276" w:type="dxa"/>
            <w:shd w:val="clear" w:color="auto" w:fill="auto"/>
            <w:vAlign w:val="center"/>
          </w:tcPr>
          <w:p w14:paraId="3D8F3C37"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538</w:t>
            </w:r>
          </w:p>
        </w:tc>
        <w:tc>
          <w:tcPr>
            <w:tcW w:w="1984" w:type="dxa"/>
            <w:shd w:val="clear" w:color="auto" w:fill="auto"/>
            <w:vAlign w:val="center"/>
          </w:tcPr>
          <w:p w14:paraId="3D8F3C38"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(Edn.06/02)</w:t>
            </w:r>
          </w:p>
        </w:tc>
        <w:tc>
          <w:tcPr>
            <w:tcW w:w="6095" w:type="dxa"/>
            <w:shd w:val="clear" w:color="auto" w:fill="auto"/>
            <w:vAlign w:val="center"/>
          </w:tcPr>
          <w:p w14:paraId="3D8F3C39"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Severability</w:t>
            </w:r>
          </w:p>
        </w:tc>
      </w:tr>
      <w:tr w:rsidR="001869D8" w:rsidRPr="00447307" w14:paraId="3D8F3C3E" w14:textId="77777777" w:rsidTr="008D5673">
        <w:trPr>
          <w:trHeight w:val="441"/>
        </w:trPr>
        <w:tc>
          <w:tcPr>
            <w:tcW w:w="1276" w:type="dxa"/>
            <w:shd w:val="clear" w:color="auto" w:fill="auto"/>
            <w:vAlign w:val="center"/>
          </w:tcPr>
          <w:p w14:paraId="3D8F3C3B"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539</w:t>
            </w:r>
          </w:p>
        </w:tc>
        <w:tc>
          <w:tcPr>
            <w:tcW w:w="1984" w:type="dxa"/>
            <w:shd w:val="clear" w:color="auto" w:fill="auto"/>
            <w:vAlign w:val="center"/>
          </w:tcPr>
          <w:p w14:paraId="3D8F3C3C" w14:textId="7A316A68" w:rsidR="00A56C6A" w:rsidRPr="00447307" w:rsidRDefault="00BB754A" w:rsidP="00E91503">
            <w:pPr>
              <w:pStyle w:val="Body"/>
              <w:spacing w:before="60" w:after="60" w:line="240" w:lineRule="auto"/>
              <w:jc w:val="left"/>
              <w:rPr>
                <w:rFonts w:ascii="Arial" w:hAnsi="Arial" w:cs="Arial"/>
                <w:szCs w:val="22"/>
              </w:rPr>
            </w:pPr>
            <w:r w:rsidRPr="00447307">
              <w:rPr>
                <w:rFonts w:ascii="Arial" w:hAnsi="Arial" w:cs="Arial"/>
                <w:szCs w:val="22"/>
              </w:rPr>
              <w:t>(Edn.</w:t>
            </w:r>
            <w:r w:rsidR="003A14AF" w:rsidRPr="00447307">
              <w:rPr>
                <w:rFonts w:ascii="Arial" w:hAnsi="Arial" w:cs="Arial"/>
                <w:szCs w:val="22"/>
              </w:rPr>
              <w:t>01/22</w:t>
            </w:r>
            <w:r w:rsidR="00A56C6A" w:rsidRPr="00447307">
              <w:rPr>
                <w:rFonts w:ascii="Arial" w:hAnsi="Arial" w:cs="Arial"/>
                <w:szCs w:val="22"/>
              </w:rPr>
              <w:t>)</w:t>
            </w:r>
          </w:p>
        </w:tc>
        <w:tc>
          <w:tcPr>
            <w:tcW w:w="6095" w:type="dxa"/>
            <w:shd w:val="clear" w:color="auto" w:fill="auto"/>
            <w:vAlign w:val="center"/>
          </w:tcPr>
          <w:p w14:paraId="3D8F3C3D" w14:textId="0DF2FD84"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 xml:space="preserve">Transparency (Sensitive Information shall mean the information listed in the </w:t>
            </w:r>
            <w:r w:rsidR="00AB63AA" w:rsidRPr="00447307">
              <w:rPr>
                <w:rFonts w:ascii="Arial" w:hAnsi="Arial" w:cs="Arial"/>
                <w:szCs w:val="22"/>
              </w:rPr>
              <w:t xml:space="preserve">Tenderer’s </w:t>
            </w:r>
            <w:r w:rsidRPr="00447307">
              <w:rPr>
                <w:rFonts w:ascii="Arial" w:hAnsi="Arial" w:cs="Arial"/>
                <w:szCs w:val="22"/>
              </w:rPr>
              <w:t xml:space="preserve">Sensitive Information, </w:t>
            </w:r>
            <w:r w:rsidR="0062764F" w:rsidRPr="00447307">
              <w:rPr>
                <w:rFonts w:ascii="Arial" w:hAnsi="Arial" w:cs="Arial"/>
                <w:szCs w:val="22"/>
              </w:rPr>
              <w:t>Schedule</w:t>
            </w:r>
            <w:r w:rsidR="00ED44E7" w:rsidRPr="00447307">
              <w:rPr>
                <w:rFonts w:ascii="Arial" w:hAnsi="Arial" w:cs="Arial"/>
                <w:szCs w:val="22"/>
              </w:rPr>
              <w:t xml:space="preserve"> 13</w:t>
            </w:r>
            <w:r w:rsidR="00E00237" w:rsidRPr="00447307">
              <w:rPr>
                <w:rFonts w:ascii="Arial" w:hAnsi="Arial" w:cs="Arial"/>
                <w:szCs w:val="22"/>
              </w:rPr>
              <w:t>A</w:t>
            </w:r>
            <w:r w:rsidRPr="00447307">
              <w:rPr>
                <w:rFonts w:ascii="Arial" w:hAnsi="Arial" w:cs="Arial"/>
                <w:szCs w:val="22"/>
              </w:rPr>
              <w:t xml:space="preserve"> (</w:t>
            </w:r>
            <w:r w:rsidR="00E00237" w:rsidRPr="00447307">
              <w:rPr>
                <w:rFonts w:ascii="Arial" w:hAnsi="Arial" w:cs="Arial"/>
                <w:szCs w:val="22"/>
              </w:rPr>
              <w:t xml:space="preserve">Tenderer’s </w:t>
            </w:r>
            <w:r w:rsidRPr="00447307">
              <w:rPr>
                <w:rFonts w:ascii="Arial" w:hAnsi="Arial" w:cs="Arial"/>
                <w:szCs w:val="22"/>
              </w:rPr>
              <w:t>Sensitive Information)</w:t>
            </w:r>
            <w:r w:rsidR="00905942" w:rsidRPr="00447307">
              <w:rPr>
                <w:rFonts w:ascii="Arial" w:hAnsi="Arial" w:cs="Arial"/>
                <w:szCs w:val="22"/>
              </w:rPr>
              <w:t xml:space="preserve"> and</w:t>
            </w:r>
            <w:r w:rsidR="00BA042E" w:rsidRPr="00447307">
              <w:rPr>
                <w:rFonts w:ascii="Arial" w:hAnsi="Arial" w:cs="Arial"/>
                <w:szCs w:val="22"/>
              </w:rPr>
              <w:t xml:space="preserve"> Publishable Performance Information</w:t>
            </w:r>
            <w:r w:rsidR="00901F6C" w:rsidRPr="00447307">
              <w:rPr>
                <w:rFonts w:ascii="Arial" w:hAnsi="Arial" w:cs="Arial"/>
                <w:szCs w:val="22"/>
              </w:rPr>
              <w:t xml:space="preserve">, shall mean the information in Key Performance </w:t>
            </w:r>
            <w:r w:rsidR="00BA4657" w:rsidRPr="00447307">
              <w:rPr>
                <w:rFonts w:ascii="Arial" w:hAnsi="Arial" w:cs="Arial"/>
                <w:szCs w:val="22"/>
              </w:rPr>
              <w:t>Indicator Data Report</w:t>
            </w:r>
            <w:r w:rsidR="00150075" w:rsidRPr="00447307">
              <w:rPr>
                <w:rFonts w:ascii="Arial" w:hAnsi="Arial" w:cs="Arial"/>
                <w:szCs w:val="22"/>
              </w:rPr>
              <w:t>, Schedule</w:t>
            </w:r>
            <w:r w:rsidR="0073197F" w:rsidRPr="00447307">
              <w:rPr>
                <w:rFonts w:ascii="Arial" w:hAnsi="Arial" w:cs="Arial"/>
                <w:szCs w:val="22"/>
              </w:rPr>
              <w:t xml:space="preserve"> 13B</w:t>
            </w:r>
            <w:r w:rsidR="00150075" w:rsidRPr="00447307">
              <w:rPr>
                <w:rFonts w:ascii="Arial" w:hAnsi="Arial" w:cs="Arial"/>
                <w:szCs w:val="22"/>
              </w:rPr>
              <w:t xml:space="preserve"> </w:t>
            </w:r>
            <w:r w:rsidR="00711EAD" w:rsidRPr="00447307">
              <w:rPr>
                <w:rFonts w:ascii="Arial" w:hAnsi="Arial" w:cs="Arial"/>
                <w:szCs w:val="22"/>
              </w:rPr>
              <w:t xml:space="preserve">(Publishable </w:t>
            </w:r>
            <w:r w:rsidR="00EF0E4C" w:rsidRPr="00447307">
              <w:rPr>
                <w:rFonts w:ascii="Arial" w:hAnsi="Arial" w:cs="Arial"/>
                <w:szCs w:val="22"/>
              </w:rPr>
              <w:t xml:space="preserve">Performance Information </w:t>
            </w:r>
            <w:r w:rsidR="00277D88" w:rsidRPr="00447307">
              <w:rPr>
                <w:rFonts w:ascii="Arial" w:hAnsi="Arial" w:cs="Arial"/>
                <w:szCs w:val="22"/>
              </w:rPr>
              <w:t>–</w:t>
            </w:r>
            <w:r w:rsidR="00EF0E4C" w:rsidRPr="00447307">
              <w:rPr>
                <w:rFonts w:ascii="Arial" w:hAnsi="Arial" w:cs="Arial"/>
                <w:szCs w:val="22"/>
              </w:rPr>
              <w:t xml:space="preserve"> </w:t>
            </w:r>
            <w:r w:rsidR="00277D88" w:rsidRPr="00447307">
              <w:rPr>
                <w:rFonts w:ascii="Arial" w:hAnsi="Arial" w:cs="Arial"/>
                <w:szCs w:val="22"/>
              </w:rPr>
              <w:t xml:space="preserve">Key Performance Indicator </w:t>
            </w:r>
            <w:r w:rsidR="002F4CB0" w:rsidRPr="00447307">
              <w:rPr>
                <w:rFonts w:ascii="Arial" w:hAnsi="Arial" w:cs="Arial"/>
                <w:szCs w:val="22"/>
              </w:rPr>
              <w:t>Data Report)</w:t>
            </w:r>
            <w:r w:rsidR="00674B1C" w:rsidRPr="00447307">
              <w:rPr>
                <w:rFonts w:ascii="Arial" w:hAnsi="Arial" w:cs="Arial"/>
                <w:szCs w:val="22"/>
              </w:rPr>
              <w:t>)</w:t>
            </w:r>
          </w:p>
        </w:tc>
      </w:tr>
      <w:tr w:rsidR="009544BB" w:rsidRPr="00447307" w14:paraId="65543951" w14:textId="77777777" w:rsidTr="008D5673">
        <w:trPr>
          <w:trHeight w:val="441"/>
        </w:trPr>
        <w:tc>
          <w:tcPr>
            <w:tcW w:w="1276" w:type="dxa"/>
            <w:shd w:val="clear" w:color="auto" w:fill="auto"/>
            <w:vAlign w:val="center"/>
          </w:tcPr>
          <w:p w14:paraId="4971D489" w14:textId="0FEC5863" w:rsidR="009544BB" w:rsidRPr="00447307" w:rsidRDefault="009544BB" w:rsidP="00E91503">
            <w:pPr>
              <w:pStyle w:val="Body"/>
              <w:spacing w:before="60" w:after="60" w:line="240" w:lineRule="auto"/>
              <w:jc w:val="left"/>
              <w:rPr>
                <w:rFonts w:ascii="Arial" w:hAnsi="Arial" w:cs="Arial"/>
                <w:szCs w:val="22"/>
              </w:rPr>
            </w:pPr>
            <w:r w:rsidRPr="00447307">
              <w:rPr>
                <w:rFonts w:ascii="Arial" w:hAnsi="Arial" w:cs="Arial"/>
                <w:szCs w:val="22"/>
              </w:rPr>
              <w:t>540</w:t>
            </w:r>
          </w:p>
        </w:tc>
        <w:tc>
          <w:tcPr>
            <w:tcW w:w="1984" w:type="dxa"/>
            <w:shd w:val="clear" w:color="auto" w:fill="auto"/>
            <w:vAlign w:val="center"/>
          </w:tcPr>
          <w:p w14:paraId="2EF376C5" w14:textId="617E51B8" w:rsidR="009544BB" w:rsidRPr="00447307" w:rsidRDefault="009544BB" w:rsidP="00E91503">
            <w:pPr>
              <w:pStyle w:val="Body"/>
              <w:spacing w:before="60" w:after="60" w:line="240" w:lineRule="auto"/>
              <w:jc w:val="left"/>
              <w:rPr>
                <w:rFonts w:ascii="Arial" w:hAnsi="Arial" w:cs="Arial"/>
                <w:szCs w:val="22"/>
              </w:rPr>
            </w:pPr>
            <w:r w:rsidRPr="00447307">
              <w:rPr>
                <w:rFonts w:ascii="Arial" w:hAnsi="Arial" w:cs="Arial"/>
                <w:szCs w:val="22"/>
              </w:rPr>
              <w:t xml:space="preserve">(Edn. 05/23) </w:t>
            </w:r>
          </w:p>
        </w:tc>
        <w:tc>
          <w:tcPr>
            <w:tcW w:w="6095" w:type="dxa"/>
            <w:shd w:val="clear" w:color="auto" w:fill="auto"/>
            <w:vAlign w:val="center"/>
          </w:tcPr>
          <w:p w14:paraId="4D2025BA" w14:textId="202CADFD" w:rsidR="009544BB" w:rsidRPr="00447307" w:rsidRDefault="009544BB" w:rsidP="00E91503">
            <w:pPr>
              <w:pStyle w:val="Body"/>
              <w:spacing w:before="60" w:after="60" w:line="240" w:lineRule="auto"/>
              <w:jc w:val="left"/>
              <w:rPr>
                <w:rFonts w:ascii="Arial" w:hAnsi="Arial" w:cs="Arial"/>
                <w:szCs w:val="22"/>
              </w:rPr>
            </w:pPr>
            <w:r w:rsidRPr="00447307">
              <w:rPr>
                <w:rFonts w:ascii="Arial" w:hAnsi="Arial" w:cs="Arial"/>
                <w:szCs w:val="22"/>
              </w:rPr>
              <w:t>Conflicts of Interest</w:t>
            </w:r>
          </w:p>
        </w:tc>
      </w:tr>
      <w:tr w:rsidR="001869D8" w:rsidRPr="00447307" w14:paraId="3D8F3C42" w14:textId="77777777" w:rsidTr="008D5673">
        <w:trPr>
          <w:trHeight w:val="441"/>
        </w:trPr>
        <w:tc>
          <w:tcPr>
            <w:tcW w:w="1276" w:type="dxa"/>
            <w:shd w:val="clear" w:color="auto" w:fill="auto"/>
            <w:vAlign w:val="center"/>
          </w:tcPr>
          <w:p w14:paraId="3D8F3C3F" w14:textId="77777777" w:rsidR="00BB754A" w:rsidRPr="00447307" w:rsidRDefault="00BB754A" w:rsidP="00E91503">
            <w:pPr>
              <w:pStyle w:val="Body"/>
              <w:spacing w:before="60" w:after="60" w:line="240" w:lineRule="auto"/>
              <w:jc w:val="left"/>
              <w:rPr>
                <w:rFonts w:ascii="Arial" w:hAnsi="Arial" w:cs="Arial"/>
                <w:szCs w:val="22"/>
              </w:rPr>
            </w:pPr>
            <w:r w:rsidRPr="00447307">
              <w:rPr>
                <w:rFonts w:ascii="Arial" w:hAnsi="Arial" w:cs="Arial"/>
                <w:szCs w:val="22"/>
              </w:rPr>
              <w:t>550</w:t>
            </w:r>
          </w:p>
        </w:tc>
        <w:tc>
          <w:tcPr>
            <w:tcW w:w="1984" w:type="dxa"/>
            <w:shd w:val="clear" w:color="auto" w:fill="auto"/>
            <w:vAlign w:val="center"/>
          </w:tcPr>
          <w:p w14:paraId="3D8F3C40" w14:textId="77777777" w:rsidR="00BB754A" w:rsidRPr="00447307" w:rsidRDefault="00BB754A" w:rsidP="00E91503">
            <w:pPr>
              <w:pStyle w:val="Body"/>
              <w:spacing w:before="60" w:after="60" w:line="240" w:lineRule="auto"/>
              <w:jc w:val="left"/>
              <w:rPr>
                <w:rFonts w:ascii="Arial" w:hAnsi="Arial" w:cs="Arial"/>
                <w:szCs w:val="22"/>
              </w:rPr>
            </w:pPr>
            <w:r w:rsidRPr="00447307">
              <w:rPr>
                <w:rFonts w:ascii="Arial" w:hAnsi="Arial" w:cs="Arial"/>
                <w:szCs w:val="22"/>
              </w:rPr>
              <w:t>(Edn.02/14)</w:t>
            </w:r>
          </w:p>
        </w:tc>
        <w:tc>
          <w:tcPr>
            <w:tcW w:w="6095" w:type="dxa"/>
            <w:shd w:val="clear" w:color="auto" w:fill="auto"/>
            <w:vAlign w:val="center"/>
          </w:tcPr>
          <w:p w14:paraId="3D8F3C41" w14:textId="77777777" w:rsidR="00BB754A" w:rsidRPr="00447307" w:rsidRDefault="00BB754A" w:rsidP="00E91503">
            <w:pPr>
              <w:pStyle w:val="Body"/>
              <w:spacing w:before="60" w:after="60" w:line="240" w:lineRule="auto"/>
              <w:jc w:val="left"/>
              <w:rPr>
                <w:rFonts w:ascii="Arial" w:hAnsi="Arial" w:cs="Arial"/>
                <w:szCs w:val="22"/>
              </w:rPr>
            </w:pPr>
            <w:r w:rsidRPr="00447307">
              <w:rPr>
                <w:rFonts w:ascii="Arial" w:hAnsi="Arial" w:cs="Arial"/>
                <w:szCs w:val="22"/>
              </w:rPr>
              <w:t>Child Labour and Employment Law</w:t>
            </w:r>
          </w:p>
        </w:tc>
      </w:tr>
      <w:tr w:rsidR="419ED375" w:rsidRPr="00447307" w14:paraId="731C0FBC" w14:textId="77777777" w:rsidTr="008D5673">
        <w:trPr>
          <w:trHeight w:val="300"/>
        </w:trPr>
        <w:tc>
          <w:tcPr>
            <w:tcW w:w="1276" w:type="dxa"/>
            <w:shd w:val="clear" w:color="auto" w:fill="auto"/>
            <w:vAlign w:val="center"/>
          </w:tcPr>
          <w:p w14:paraId="01A4915C" w14:textId="33533477" w:rsidR="2B61FFE3" w:rsidRPr="00447307" w:rsidRDefault="2B61FFE3" w:rsidP="00A13BC2">
            <w:pPr>
              <w:pStyle w:val="Body"/>
              <w:spacing w:before="60" w:after="60" w:line="240" w:lineRule="auto"/>
              <w:jc w:val="left"/>
              <w:rPr>
                <w:rFonts w:ascii="Arial" w:hAnsi="Arial" w:cs="Arial"/>
                <w:szCs w:val="22"/>
              </w:rPr>
            </w:pPr>
            <w:r w:rsidRPr="00447307">
              <w:rPr>
                <w:rFonts w:ascii="Arial" w:hAnsi="Arial" w:cs="Arial"/>
                <w:szCs w:val="22"/>
              </w:rPr>
              <w:t>565</w:t>
            </w:r>
          </w:p>
        </w:tc>
        <w:tc>
          <w:tcPr>
            <w:tcW w:w="1984" w:type="dxa"/>
            <w:shd w:val="clear" w:color="auto" w:fill="auto"/>
            <w:vAlign w:val="center"/>
          </w:tcPr>
          <w:p w14:paraId="74B23E65" w14:textId="57B3CA82" w:rsidR="2B61FFE3" w:rsidRPr="00447307" w:rsidRDefault="2B61FFE3" w:rsidP="00A13BC2">
            <w:pPr>
              <w:pStyle w:val="Body"/>
              <w:spacing w:before="60" w:after="60" w:line="240" w:lineRule="auto"/>
              <w:jc w:val="left"/>
              <w:rPr>
                <w:rFonts w:ascii="Arial" w:hAnsi="Arial" w:cs="Arial"/>
                <w:szCs w:val="22"/>
              </w:rPr>
            </w:pPr>
            <w:r w:rsidRPr="00447307">
              <w:rPr>
                <w:rFonts w:ascii="Arial" w:hAnsi="Arial" w:cs="Arial"/>
                <w:szCs w:val="22"/>
              </w:rPr>
              <w:t>(Edn</w:t>
            </w:r>
            <w:r w:rsidR="00B60E4C" w:rsidRPr="00447307">
              <w:rPr>
                <w:rFonts w:ascii="Arial" w:hAnsi="Arial" w:cs="Arial"/>
                <w:szCs w:val="22"/>
              </w:rPr>
              <w:t>.</w:t>
            </w:r>
            <w:r w:rsidRPr="00447307">
              <w:rPr>
                <w:rFonts w:ascii="Arial" w:hAnsi="Arial" w:cs="Arial"/>
                <w:szCs w:val="22"/>
              </w:rPr>
              <w:t xml:space="preserve"> </w:t>
            </w:r>
            <w:r w:rsidR="00B60E4C" w:rsidRPr="00447307">
              <w:rPr>
                <w:rFonts w:ascii="Arial" w:hAnsi="Arial" w:cs="Arial"/>
                <w:szCs w:val="22"/>
              </w:rPr>
              <w:t>12/24</w:t>
            </w:r>
            <w:r w:rsidRPr="00447307">
              <w:rPr>
                <w:rFonts w:ascii="Arial" w:hAnsi="Arial" w:cs="Arial"/>
                <w:szCs w:val="22"/>
              </w:rPr>
              <w:t>)</w:t>
            </w:r>
          </w:p>
        </w:tc>
        <w:tc>
          <w:tcPr>
            <w:tcW w:w="6095" w:type="dxa"/>
            <w:shd w:val="clear" w:color="auto" w:fill="auto"/>
            <w:vAlign w:val="center"/>
          </w:tcPr>
          <w:p w14:paraId="27D324B8" w14:textId="1D9255C7" w:rsidR="2B61FFE3" w:rsidRPr="00447307" w:rsidRDefault="2B61FFE3" w:rsidP="00A13BC2">
            <w:pPr>
              <w:pStyle w:val="Body"/>
              <w:spacing w:before="60" w:after="60" w:line="240" w:lineRule="auto"/>
              <w:jc w:val="left"/>
              <w:rPr>
                <w:rFonts w:ascii="Arial" w:hAnsi="Arial" w:cs="Arial"/>
                <w:szCs w:val="22"/>
              </w:rPr>
            </w:pPr>
            <w:r w:rsidRPr="00447307">
              <w:rPr>
                <w:rFonts w:ascii="Arial" w:hAnsi="Arial" w:cs="Arial"/>
                <w:szCs w:val="22"/>
              </w:rPr>
              <w:t>Supply Chain Resilience and Risk Awareness</w:t>
            </w:r>
          </w:p>
        </w:tc>
      </w:tr>
      <w:tr w:rsidR="001869D8" w:rsidRPr="00447307" w14:paraId="3D8F3C46" w14:textId="77777777" w:rsidTr="008D5673">
        <w:trPr>
          <w:trHeight w:val="441"/>
        </w:trPr>
        <w:tc>
          <w:tcPr>
            <w:tcW w:w="1276" w:type="dxa"/>
            <w:shd w:val="clear" w:color="auto" w:fill="auto"/>
            <w:vAlign w:val="center"/>
          </w:tcPr>
          <w:p w14:paraId="3D8F3C43"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566</w:t>
            </w:r>
          </w:p>
        </w:tc>
        <w:tc>
          <w:tcPr>
            <w:tcW w:w="1984" w:type="dxa"/>
            <w:shd w:val="clear" w:color="auto" w:fill="auto"/>
            <w:vAlign w:val="center"/>
          </w:tcPr>
          <w:p w14:paraId="3D8F3C44" w14:textId="5B73AE27" w:rsidR="00A56C6A" w:rsidRPr="00447307" w:rsidRDefault="00BB754A" w:rsidP="00E91503">
            <w:pPr>
              <w:pStyle w:val="Body"/>
              <w:spacing w:before="60" w:after="60" w:line="240" w:lineRule="auto"/>
              <w:jc w:val="left"/>
              <w:rPr>
                <w:rFonts w:ascii="Arial" w:hAnsi="Arial" w:cs="Arial"/>
                <w:szCs w:val="22"/>
              </w:rPr>
            </w:pPr>
            <w:r w:rsidRPr="00447307">
              <w:rPr>
                <w:rFonts w:ascii="Arial" w:hAnsi="Arial" w:cs="Arial"/>
                <w:szCs w:val="22"/>
              </w:rPr>
              <w:t>(Edn.10/</w:t>
            </w:r>
            <w:r w:rsidR="00BC4DD6" w:rsidRPr="00447307">
              <w:rPr>
                <w:rFonts w:ascii="Arial" w:hAnsi="Arial" w:cs="Arial"/>
                <w:szCs w:val="22"/>
              </w:rPr>
              <w:t>20</w:t>
            </w:r>
            <w:r w:rsidR="00A56C6A" w:rsidRPr="00447307">
              <w:rPr>
                <w:rFonts w:ascii="Arial" w:hAnsi="Arial" w:cs="Arial"/>
                <w:szCs w:val="22"/>
              </w:rPr>
              <w:t>)</w:t>
            </w:r>
          </w:p>
        </w:tc>
        <w:tc>
          <w:tcPr>
            <w:tcW w:w="6095" w:type="dxa"/>
            <w:shd w:val="clear" w:color="auto" w:fill="auto"/>
            <w:vAlign w:val="center"/>
          </w:tcPr>
          <w:p w14:paraId="3D8F3C45"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Change of Control of Contractor</w:t>
            </w:r>
          </w:p>
        </w:tc>
      </w:tr>
      <w:tr w:rsidR="001869D8" w:rsidRPr="00447307" w14:paraId="3D8F3C4A" w14:textId="77777777" w:rsidTr="008D5673">
        <w:trPr>
          <w:trHeight w:val="441"/>
        </w:trPr>
        <w:tc>
          <w:tcPr>
            <w:tcW w:w="1276" w:type="dxa"/>
            <w:shd w:val="clear" w:color="auto" w:fill="auto"/>
            <w:vAlign w:val="center"/>
          </w:tcPr>
          <w:p w14:paraId="3D8F3C47"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601</w:t>
            </w:r>
          </w:p>
        </w:tc>
        <w:tc>
          <w:tcPr>
            <w:tcW w:w="1984" w:type="dxa"/>
            <w:shd w:val="clear" w:color="auto" w:fill="auto"/>
            <w:vAlign w:val="center"/>
          </w:tcPr>
          <w:p w14:paraId="3D8F3C48" w14:textId="12F3EDB2" w:rsidR="00A56C6A" w:rsidRPr="00447307" w:rsidRDefault="0030551C" w:rsidP="00E91503">
            <w:pPr>
              <w:pStyle w:val="Defcon"/>
              <w:rPr>
                <w:rFonts w:ascii="Arial" w:hAnsi="Arial" w:cs="Arial"/>
                <w:sz w:val="22"/>
                <w:szCs w:val="22"/>
              </w:rPr>
            </w:pPr>
            <w:r w:rsidRPr="00447307">
              <w:rPr>
                <w:rFonts w:ascii="Arial" w:hAnsi="Arial" w:cs="Arial"/>
                <w:sz w:val="22"/>
                <w:szCs w:val="22"/>
              </w:rPr>
              <w:t>(Edn.04/14</w:t>
            </w:r>
            <w:r w:rsidR="00A56C6A" w:rsidRPr="00447307">
              <w:rPr>
                <w:rFonts w:ascii="Arial" w:hAnsi="Arial" w:cs="Arial"/>
                <w:sz w:val="22"/>
                <w:szCs w:val="22"/>
              </w:rPr>
              <w:t>)</w:t>
            </w:r>
          </w:p>
        </w:tc>
        <w:tc>
          <w:tcPr>
            <w:tcW w:w="6095" w:type="dxa"/>
            <w:shd w:val="clear" w:color="auto" w:fill="auto"/>
            <w:vAlign w:val="center"/>
          </w:tcPr>
          <w:p w14:paraId="3D8F3C49" w14:textId="376CEA82" w:rsidR="00A56C6A" w:rsidRPr="00447307" w:rsidRDefault="00A56C6A" w:rsidP="00645ACA">
            <w:pPr>
              <w:pStyle w:val="Body"/>
              <w:spacing w:before="60" w:after="60" w:line="240" w:lineRule="auto"/>
              <w:jc w:val="left"/>
              <w:rPr>
                <w:rFonts w:ascii="Arial" w:hAnsi="Arial" w:cs="Arial"/>
                <w:szCs w:val="22"/>
              </w:rPr>
            </w:pPr>
            <w:bookmarkStart w:id="51" w:name="_Toc338238359"/>
            <w:r w:rsidRPr="00447307">
              <w:rPr>
                <w:rFonts w:ascii="Arial" w:hAnsi="Arial" w:cs="Arial"/>
                <w:szCs w:val="22"/>
              </w:rPr>
              <w:t>Redundant Materiel</w:t>
            </w:r>
            <w:bookmarkEnd w:id="51"/>
            <w:r w:rsidRPr="00447307">
              <w:rPr>
                <w:rFonts w:ascii="Arial" w:hAnsi="Arial" w:cs="Arial"/>
                <w:szCs w:val="22"/>
              </w:rPr>
              <w:t xml:space="preserve"> (shall apply in respect of </w:t>
            </w:r>
            <w:r w:rsidR="0062764F" w:rsidRPr="00447307">
              <w:rPr>
                <w:rFonts w:ascii="Arial" w:hAnsi="Arial" w:cs="Arial"/>
                <w:szCs w:val="22"/>
              </w:rPr>
              <w:t>DEFCON</w:t>
            </w:r>
            <w:r w:rsidRPr="00447307">
              <w:rPr>
                <w:rFonts w:ascii="Arial" w:hAnsi="Arial" w:cs="Arial"/>
                <w:szCs w:val="22"/>
              </w:rPr>
              <w:t xml:space="preserve"> 611 (Edn 0</w:t>
            </w:r>
            <w:r w:rsidR="00645ACA" w:rsidRPr="00447307">
              <w:rPr>
                <w:rFonts w:ascii="Arial" w:hAnsi="Arial" w:cs="Arial"/>
                <w:szCs w:val="22"/>
              </w:rPr>
              <w:t>2</w:t>
            </w:r>
            <w:r w:rsidRPr="00447307">
              <w:rPr>
                <w:rFonts w:ascii="Arial" w:hAnsi="Arial" w:cs="Arial"/>
                <w:szCs w:val="22"/>
              </w:rPr>
              <w:t>/1</w:t>
            </w:r>
            <w:r w:rsidR="00645ACA" w:rsidRPr="00447307">
              <w:rPr>
                <w:rFonts w:ascii="Arial" w:hAnsi="Arial" w:cs="Arial"/>
                <w:szCs w:val="22"/>
              </w:rPr>
              <w:t>6</w:t>
            </w:r>
            <w:r w:rsidRPr="00447307">
              <w:rPr>
                <w:rFonts w:ascii="Arial" w:hAnsi="Arial" w:cs="Arial"/>
                <w:szCs w:val="22"/>
              </w:rPr>
              <w:t>), Issued Property and to the extent that the redundant materiel derives from the property owned by the Authority and issued to the Contractor)</w:t>
            </w:r>
          </w:p>
        </w:tc>
      </w:tr>
      <w:tr w:rsidR="001869D8" w:rsidRPr="00447307" w14:paraId="3D8F3C4E" w14:textId="77777777" w:rsidTr="008D5673">
        <w:trPr>
          <w:trHeight w:val="441"/>
        </w:trPr>
        <w:tc>
          <w:tcPr>
            <w:tcW w:w="1276" w:type="dxa"/>
            <w:tcBorders>
              <w:bottom w:val="single" w:sz="4" w:space="0" w:color="auto"/>
            </w:tcBorders>
            <w:shd w:val="clear" w:color="auto" w:fill="auto"/>
            <w:vAlign w:val="center"/>
          </w:tcPr>
          <w:p w14:paraId="3D8F3C4B"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602A</w:t>
            </w:r>
          </w:p>
        </w:tc>
        <w:tc>
          <w:tcPr>
            <w:tcW w:w="1984" w:type="dxa"/>
            <w:tcBorders>
              <w:bottom w:val="single" w:sz="4" w:space="0" w:color="auto"/>
            </w:tcBorders>
            <w:shd w:val="clear" w:color="auto" w:fill="auto"/>
            <w:vAlign w:val="center"/>
          </w:tcPr>
          <w:p w14:paraId="3D8F3C4C" w14:textId="3591CF2E" w:rsidR="00A56C6A" w:rsidRPr="00447307" w:rsidRDefault="00A56C6A" w:rsidP="00E91503">
            <w:pPr>
              <w:pStyle w:val="Defcon"/>
              <w:rPr>
                <w:rFonts w:ascii="Arial" w:hAnsi="Arial" w:cs="Arial"/>
                <w:sz w:val="22"/>
                <w:szCs w:val="22"/>
              </w:rPr>
            </w:pPr>
            <w:r w:rsidRPr="00447307">
              <w:rPr>
                <w:rFonts w:ascii="Arial" w:hAnsi="Arial" w:cs="Arial"/>
                <w:sz w:val="22"/>
                <w:szCs w:val="22"/>
              </w:rPr>
              <w:t>(Edn</w:t>
            </w:r>
            <w:r w:rsidR="00050A36" w:rsidRPr="00447307">
              <w:rPr>
                <w:rFonts w:ascii="Arial" w:hAnsi="Arial" w:cs="Arial"/>
                <w:sz w:val="22"/>
                <w:szCs w:val="22"/>
              </w:rPr>
              <w:t>.04/23</w:t>
            </w:r>
            <w:r w:rsidRPr="00447307">
              <w:rPr>
                <w:rFonts w:ascii="Arial" w:hAnsi="Arial" w:cs="Arial"/>
                <w:sz w:val="22"/>
                <w:szCs w:val="22"/>
              </w:rPr>
              <w:t>)</w:t>
            </w:r>
          </w:p>
        </w:tc>
        <w:tc>
          <w:tcPr>
            <w:tcW w:w="6095" w:type="dxa"/>
            <w:tcBorders>
              <w:bottom w:val="single" w:sz="4" w:space="0" w:color="auto"/>
            </w:tcBorders>
            <w:shd w:val="clear" w:color="auto" w:fill="auto"/>
            <w:vAlign w:val="center"/>
          </w:tcPr>
          <w:p w14:paraId="3D8F3C4D" w14:textId="771CCE64" w:rsidR="00A56C6A" w:rsidRPr="00447307" w:rsidRDefault="0030551C" w:rsidP="00E91503">
            <w:pPr>
              <w:pStyle w:val="Defcon"/>
              <w:rPr>
                <w:rFonts w:ascii="Arial" w:hAnsi="Arial" w:cs="Arial"/>
                <w:sz w:val="22"/>
                <w:szCs w:val="22"/>
              </w:rPr>
            </w:pPr>
            <w:r w:rsidRPr="00447307">
              <w:rPr>
                <w:rFonts w:ascii="Arial" w:hAnsi="Arial" w:cs="Arial"/>
                <w:sz w:val="22"/>
                <w:szCs w:val="22"/>
              </w:rPr>
              <w:t>Quality Assurance (With Quality Plan)</w:t>
            </w:r>
          </w:p>
        </w:tc>
      </w:tr>
      <w:tr w:rsidR="001869D8" w:rsidRPr="00447307" w14:paraId="3D8F3C52" w14:textId="77777777" w:rsidTr="008D5673">
        <w:trPr>
          <w:trHeight w:val="441"/>
        </w:trPr>
        <w:tc>
          <w:tcPr>
            <w:tcW w:w="1276" w:type="dxa"/>
            <w:shd w:val="clear" w:color="auto" w:fill="auto"/>
            <w:vAlign w:val="center"/>
          </w:tcPr>
          <w:p w14:paraId="3D8F3C4F"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604</w:t>
            </w:r>
          </w:p>
        </w:tc>
        <w:tc>
          <w:tcPr>
            <w:tcW w:w="1984" w:type="dxa"/>
            <w:shd w:val="clear" w:color="auto" w:fill="auto"/>
            <w:vAlign w:val="center"/>
          </w:tcPr>
          <w:p w14:paraId="3D8F3C50" w14:textId="77777777" w:rsidR="00A56C6A" w:rsidRPr="00447307" w:rsidRDefault="00BB754A" w:rsidP="00E91503">
            <w:pPr>
              <w:pStyle w:val="Body"/>
              <w:spacing w:before="60" w:after="60" w:line="240" w:lineRule="auto"/>
              <w:jc w:val="left"/>
              <w:rPr>
                <w:rFonts w:ascii="Arial" w:hAnsi="Arial" w:cs="Arial"/>
                <w:szCs w:val="22"/>
              </w:rPr>
            </w:pPr>
            <w:r w:rsidRPr="00447307">
              <w:rPr>
                <w:rFonts w:ascii="Arial" w:hAnsi="Arial" w:cs="Arial"/>
                <w:szCs w:val="22"/>
              </w:rPr>
              <w:t>(Edn.06/1</w:t>
            </w:r>
            <w:r w:rsidR="00A56C6A" w:rsidRPr="00447307">
              <w:rPr>
                <w:rFonts w:ascii="Arial" w:hAnsi="Arial" w:cs="Arial"/>
                <w:szCs w:val="22"/>
              </w:rPr>
              <w:t>4)</w:t>
            </w:r>
          </w:p>
        </w:tc>
        <w:tc>
          <w:tcPr>
            <w:tcW w:w="6095" w:type="dxa"/>
            <w:shd w:val="clear" w:color="auto" w:fill="auto"/>
            <w:vAlign w:val="center"/>
          </w:tcPr>
          <w:p w14:paraId="3D8F3C51" w14:textId="4DA2265D" w:rsidR="00711CA5" w:rsidRPr="00447307" w:rsidRDefault="00A56C6A" w:rsidP="002A0008">
            <w:pPr>
              <w:pStyle w:val="Body"/>
              <w:spacing w:before="60" w:after="60" w:line="240" w:lineRule="auto"/>
              <w:jc w:val="left"/>
              <w:rPr>
                <w:rFonts w:ascii="Arial" w:hAnsi="Arial" w:cs="Arial"/>
                <w:szCs w:val="22"/>
              </w:rPr>
            </w:pPr>
            <w:r w:rsidRPr="00447307">
              <w:rPr>
                <w:rFonts w:ascii="Arial" w:hAnsi="Arial" w:cs="Arial"/>
                <w:szCs w:val="22"/>
              </w:rPr>
              <w:t xml:space="preserve">Progress Reports </w:t>
            </w:r>
            <w:r w:rsidR="002A0008" w:rsidRPr="00447307">
              <w:rPr>
                <w:rFonts w:ascii="Arial" w:hAnsi="Arial" w:cs="Arial"/>
                <w:szCs w:val="22"/>
              </w:rPr>
              <w:t>(</w:t>
            </w:r>
            <w:r w:rsidR="00711CA5" w:rsidRPr="00447307">
              <w:rPr>
                <w:rFonts w:ascii="Arial" w:hAnsi="Arial" w:cs="Arial"/>
                <w:szCs w:val="22"/>
              </w:rPr>
              <w:t xml:space="preserve">for the purposes of this contract, also refer to Condition </w:t>
            </w:r>
            <w:r w:rsidR="00B46424" w:rsidRPr="00447307">
              <w:rPr>
                <w:rFonts w:ascii="Arial" w:hAnsi="Arial" w:cs="Arial"/>
                <w:szCs w:val="22"/>
              </w:rPr>
              <w:fldChar w:fldCharType="begin"/>
            </w:r>
            <w:r w:rsidR="00B46424" w:rsidRPr="00447307">
              <w:rPr>
                <w:rFonts w:ascii="Arial" w:hAnsi="Arial" w:cs="Arial"/>
                <w:szCs w:val="22"/>
              </w:rPr>
              <w:instrText xml:space="preserve"> REF _Ref187818530 \r \h </w:instrText>
            </w:r>
            <w:r w:rsidR="00DC11D3" w:rsidRPr="00447307">
              <w:rPr>
                <w:rFonts w:ascii="Arial" w:hAnsi="Arial" w:cs="Arial"/>
                <w:szCs w:val="22"/>
              </w:rPr>
              <w:instrText xml:space="preserve"> \* MERGEFORMAT </w:instrText>
            </w:r>
            <w:r w:rsidR="00B46424" w:rsidRPr="00447307">
              <w:rPr>
                <w:rFonts w:ascii="Arial" w:hAnsi="Arial" w:cs="Arial"/>
                <w:szCs w:val="22"/>
              </w:rPr>
            </w:r>
            <w:r w:rsidR="00B46424" w:rsidRPr="00447307">
              <w:rPr>
                <w:rFonts w:ascii="Arial" w:hAnsi="Arial" w:cs="Arial"/>
                <w:szCs w:val="22"/>
              </w:rPr>
              <w:fldChar w:fldCharType="separate"/>
            </w:r>
            <w:r w:rsidR="00B46424" w:rsidRPr="00447307">
              <w:rPr>
                <w:rFonts w:ascii="Arial" w:hAnsi="Arial" w:cs="Arial"/>
                <w:szCs w:val="22"/>
              </w:rPr>
              <w:t>73</w:t>
            </w:r>
            <w:r w:rsidR="00B46424" w:rsidRPr="00447307">
              <w:rPr>
                <w:rFonts w:ascii="Arial" w:hAnsi="Arial" w:cs="Arial"/>
                <w:szCs w:val="22"/>
              </w:rPr>
              <w:fldChar w:fldCharType="end"/>
            </w:r>
            <w:r w:rsidR="00711CA5" w:rsidRPr="00447307">
              <w:rPr>
                <w:rFonts w:ascii="Arial" w:hAnsi="Arial" w:cs="Arial"/>
                <w:szCs w:val="22"/>
              </w:rPr>
              <w:t xml:space="preserve"> (Progress Meetings and Progress Reports).</w:t>
            </w:r>
          </w:p>
        </w:tc>
      </w:tr>
      <w:tr w:rsidR="001869D8" w:rsidRPr="00447307" w14:paraId="3D8F3C56" w14:textId="77777777" w:rsidTr="008D5673">
        <w:trPr>
          <w:trHeight w:val="441"/>
        </w:trPr>
        <w:tc>
          <w:tcPr>
            <w:tcW w:w="1276" w:type="dxa"/>
            <w:shd w:val="clear" w:color="auto" w:fill="auto"/>
            <w:vAlign w:val="center"/>
          </w:tcPr>
          <w:p w14:paraId="3D8F3C53"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606</w:t>
            </w:r>
          </w:p>
        </w:tc>
        <w:tc>
          <w:tcPr>
            <w:tcW w:w="1984" w:type="dxa"/>
            <w:shd w:val="clear" w:color="auto" w:fill="auto"/>
            <w:vAlign w:val="center"/>
          </w:tcPr>
          <w:p w14:paraId="3D8F3C54" w14:textId="31581414" w:rsidR="00A56C6A" w:rsidRPr="00447307" w:rsidRDefault="00BB754A" w:rsidP="00E91503">
            <w:pPr>
              <w:pStyle w:val="Defcon"/>
              <w:rPr>
                <w:rFonts w:ascii="Arial" w:hAnsi="Arial" w:cs="Arial"/>
                <w:sz w:val="22"/>
                <w:szCs w:val="22"/>
              </w:rPr>
            </w:pPr>
            <w:r w:rsidRPr="00447307">
              <w:rPr>
                <w:rFonts w:ascii="Arial" w:hAnsi="Arial" w:cs="Arial"/>
                <w:sz w:val="22"/>
                <w:szCs w:val="22"/>
              </w:rPr>
              <w:t>(Edn.0</w:t>
            </w:r>
            <w:r w:rsidR="00050A36" w:rsidRPr="00447307">
              <w:rPr>
                <w:rFonts w:ascii="Arial" w:hAnsi="Arial" w:cs="Arial"/>
                <w:sz w:val="22"/>
                <w:szCs w:val="22"/>
              </w:rPr>
              <w:t>7/21</w:t>
            </w:r>
            <w:r w:rsidR="00A56C6A" w:rsidRPr="00447307">
              <w:rPr>
                <w:rFonts w:ascii="Arial" w:hAnsi="Arial" w:cs="Arial"/>
                <w:sz w:val="22"/>
                <w:szCs w:val="22"/>
              </w:rPr>
              <w:t>)</w:t>
            </w:r>
          </w:p>
        </w:tc>
        <w:tc>
          <w:tcPr>
            <w:tcW w:w="6095" w:type="dxa"/>
            <w:shd w:val="clear" w:color="auto" w:fill="auto"/>
            <w:vAlign w:val="center"/>
          </w:tcPr>
          <w:p w14:paraId="3D8F3C55" w14:textId="77777777" w:rsidR="00A56C6A" w:rsidRPr="00447307" w:rsidRDefault="00A56C6A" w:rsidP="00E91503">
            <w:pPr>
              <w:pStyle w:val="Defcon"/>
              <w:rPr>
                <w:rFonts w:ascii="Arial" w:hAnsi="Arial" w:cs="Arial"/>
                <w:sz w:val="22"/>
                <w:szCs w:val="22"/>
              </w:rPr>
            </w:pPr>
            <w:r w:rsidRPr="00447307">
              <w:rPr>
                <w:rFonts w:ascii="Arial" w:hAnsi="Arial" w:cs="Arial"/>
                <w:sz w:val="22"/>
                <w:szCs w:val="22"/>
              </w:rPr>
              <w:t>Change and Configuration Control Procedure</w:t>
            </w:r>
          </w:p>
        </w:tc>
      </w:tr>
      <w:tr w:rsidR="001869D8" w:rsidRPr="00447307" w14:paraId="3D8F3C5A" w14:textId="77777777" w:rsidTr="008D5673">
        <w:trPr>
          <w:trHeight w:val="441"/>
        </w:trPr>
        <w:tc>
          <w:tcPr>
            <w:tcW w:w="1276" w:type="dxa"/>
            <w:shd w:val="clear" w:color="auto" w:fill="auto"/>
            <w:vAlign w:val="center"/>
          </w:tcPr>
          <w:p w14:paraId="3D8F3C57"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607</w:t>
            </w:r>
          </w:p>
        </w:tc>
        <w:tc>
          <w:tcPr>
            <w:tcW w:w="1984" w:type="dxa"/>
            <w:shd w:val="clear" w:color="auto" w:fill="auto"/>
            <w:vAlign w:val="center"/>
          </w:tcPr>
          <w:p w14:paraId="3D8F3C58" w14:textId="77777777" w:rsidR="00A56C6A" w:rsidRPr="00447307" w:rsidRDefault="00A56C6A" w:rsidP="00E91503">
            <w:pPr>
              <w:pStyle w:val="Defcon"/>
              <w:rPr>
                <w:rFonts w:ascii="Arial" w:hAnsi="Arial" w:cs="Arial"/>
                <w:sz w:val="22"/>
                <w:szCs w:val="22"/>
              </w:rPr>
            </w:pPr>
            <w:r w:rsidRPr="00447307">
              <w:rPr>
                <w:rFonts w:ascii="Arial" w:hAnsi="Arial" w:cs="Arial"/>
                <w:sz w:val="22"/>
                <w:szCs w:val="22"/>
              </w:rPr>
              <w:t>(Edn.05/08)</w:t>
            </w:r>
          </w:p>
        </w:tc>
        <w:tc>
          <w:tcPr>
            <w:tcW w:w="6095" w:type="dxa"/>
            <w:shd w:val="clear" w:color="auto" w:fill="auto"/>
            <w:vAlign w:val="center"/>
          </w:tcPr>
          <w:p w14:paraId="3D8F3C59" w14:textId="77777777" w:rsidR="00A56C6A" w:rsidRPr="00447307" w:rsidRDefault="00A56C6A" w:rsidP="00E91503">
            <w:pPr>
              <w:pStyle w:val="Defcon"/>
              <w:rPr>
                <w:rFonts w:ascii="Arial" w:hAnsi="Arial" w:cs="Arial"/>
                <w:sz w:val="22"/>
                <w:szCs w:val="22"/>
              </w:rPr>
            </w:pPr>
            <w:r w:rsidRPr="00447307">
              <w:rPr>
                <w:rFonts w:ascii="Arial" w:hAnsi="Arial" w:cs="Arial"/>
                <w:sz w:val="22"/>
                <w:szCs w:val="22"/>
              </w:rPr>
              <w:t>Radio Transmissions</w:t>
            </w:r>
          </w:p>
        </w:tc>
      </w:tr>
      <w:tr w:rsidR="001869D8" w:rsidRPr="00447307" w14:paraId="3D8F3C5E" w14:textId="77777777" w:rsidTr="008D5673">
        <w:trPr>
          <w:trHeight w:val="441"/>
        </w:trPr>
        <w:tc>
          <w:tcPr>
            <w:tcW w:w="1276" w:type="dxa"/>
            <w:shd w:val="clear" w:color="auto" w:fill="auto"/>
            <w:vAlign w:val="center"/>
          </w:tcPr>
          <w:p w14:paraId="3D8F3C5B"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lastRenderedPageBreak/>
              <w:t>608</w:t>
            </w:r>
          </w:p>
        </w:tc>
        <w:tc>
          <w:tcPr>
            <w:tcW w:w="1984" w:type="dxa"/>
            <w:shd w:val="clear" w:color="auto" w:fill="auto"/>
            <w:vAlign w:val="center"/>
          </w:tcPr>
          <w:p w14:paraId="3D8F3C5C" w14:textId="504BC81E" w:rsidR="00A56C6A" w:rsidRPr="00447307" w:rsidRDefault="00BB754A" w:rsidP="00E91503">
            <w:pPr>
              <w:pStyle w:val="Body"/>
              <w:spacing w:before="60" w:after="60" w:line="240" w:lineRule="auto"/>
              <w:jc w:val="left"/>
              <w:rPr>
                <w:rFonts w:ascii="Arial" w:hAnsi="Arial" w:cs="Arial"/>
                <w:szCs w:val="22"/>
              </w:rPr>
            </w:pPr>
            <w:r w:rsidRPr="00447307">
              <w:rPr>
                <w:rFonts w:ascii="Arial" w:hAnsi="Arial" w:cs="Arial"/>
                <w:szCs w:val="22"/>
              </w:rPr>
              <w:t>(Edn.</w:t>
            </w:r>
            <w:r w:rsidR="00AE38D8" w:rsidRPr="00447307">
              <w:rPr>
                <w:rFonts w:ascii="Arial" w:hAnsi="Arial" w:cs="Arial"/>
                <w:szCs w:val="22"/>
              </w:rPr>
              <w:t>07/21</w:t>
            </w:r>
            <w:r w:rsidR="00A56C6A" w:rsidRPr="00447307">
              <w:rPr>
                <w:rFonts w:ascii="Arial" w:hAnsi="Arial" w:cs="Arial"/>
                <w:szCs w:val="22"/>
              </w:rPr>
              <w:t>)</w:t>
            </w:r>
          </w:p>
        </w:tc>
        <w:tc>
          <w:tcPr>
            <w:tcW w:w="6095" w:type="dxa"/>
            <w:shd w:val="clear" w:color="auto" w:fill="auto"/>
            <w:vAlign w:val="center"/>
          </w:tcPr>
          <w:p w14:paraId="3D8F3C5D"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 xml:space="preserve">Access and Facilities to be Provided by the Contractor (for the purposes of this Contract the Contractor shall ensure that any Offices, Lay Apart Stores or facilities provided by the Contractor to the Authority are fitted with security locks on all doors and any windows that can be opened. The Contractor shall ensure access to keys is limited to authorised personnel only, in agreement with the Authority). </w:t>
            </w:r>
          </w:p>
        </w:tc>
      </w:tr>
      <w:tr w:rsidR="001869D8" w:rsidRPr="00447307" w14:paraId="3D8F3C62" w14:textId="77777777" w:rsidTr="008D5673">
        <w:trPr>
          <w:trHeight w:val="441"/>
        </w:trPr>
        <w:tc>
          <w:tcPr>
            <w:tcW w:w="1276" w:type="dxa"/>
            <w:shd w:val="clear" w:color="auto" w:fill="auto"/>
            <w:vAlign w:val="center"/>
          </w:tcPr>
          <w:p w14:paraId="3D8F3C5F"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609</w:t>
            </w:r>
          </w:p>
        </w:tc>
        <w:tc>
          <w:tcPr>
            <w:tcW w:w="1984" w:type="dxa"/>
            <w:shd w:val="clear" w:color="auto" w:fill="auto"/>
            <w:vAlign w:val="center"/>
          </w:tcPr>
          <w:p w14:paraId="3D8F3C60" w14:textId="5A17F7C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(Edn.</w:t>
            </w:r>
            <w:r w:rsidR="00BB754A" w:rsidRPr="00447307">
              <w:rPr>
                <w:rFonts w:ascii="Arial" w:hAnsi="Arial" w:cs="Arial"/>
                <w:szCs w:val="22"/>
              </w:rPr>
              <w:t>0</w:t>
            </w:r>
            <w:r w:rsidR="00AE38D8" w:rsidRPr="00447307">
              <w:rPr>
                <w:rFonts w:ascii="Arial" w:hAnsi="Arial" w:cs="Arial"/>
                <w:szCs w:val="22"/>
              </w:rPr>
              <w:t>7/21</w:t>
            </w:r>
            <w:r w:rsidRPr="00447307">
              <w:rPr>
                <w:rFonts w:ascii="Arial" w:hAnsi="Arial" w:cs="Arial"/>
                <w:szCs w:val="22"/>
              </w:rPr>
              <w:t>)</w:t>
            </w:r>
          </w:p>
        </w:tc>
        <w:tc>
          <w:tcPr>
            <w:tcW w:w="6095" w:type="dxa"/>
            <w:shd w:val="clear" w:color="auto" w:fill="auto"/>
            <w:vAlign w:val="center"/>
          </w:tcPr>
          <w:p w14:paraId="3D8F3C61" w14:textId="77777777" w:rsidR="00A56C6A" w:rsidRPr="00447307" w:rsidRDefault="00A56C6A" w:rsidP="00E91503">
            <w:pPr>
              <w:rPr>
                <w:rFonts w:ascii="Arial" w:hAnsi="Arial" w:cs="Arial"/>
                <w:sz w:val="22"/>
                <w:szCs w:val="22"/>
              </w:rPr>
            </w:pPr>
            <w:r w:rsidRPr="00447307">
              <w:rPr>
                <w:rFonts w:ascii="Arial" w:hAnsi="Arial" w:cs="Arial"/>
                <w:sz w:val="22"/>
                <w:szCs w:val="22"/>
              </w:rPr>
              <w:t>Contractor's Records</w:t>
            </w:r>
          </w:p>
        </w:tc>
      </w:tr>
      <w:tr w:rsidR="001869D8" w:rsidRPr="00447307" w14:paraId="3D8F3C66" w14:textId="77777777" w:rsidTr="008D5673">
        <w:trPr>
          <w:trHeight w:val="441"/>
        </w:trPr>
        <w:tc>
          <w:tcPr>
            <w:tcW w:w="1276" w:type="dxa"/>
            <w:shd w:val="clear" w:color="auto" w:fill="auto"/>
            <w:vAlign w:val="center"/>
          </w:tcPr>
          <w:p w14:paraId="3D8F3C63"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611</w:t>
            </w:r>
          </w:p>
        </w:tc>
        <w:tc>
          <w:tcPr>
            <w:tcW w:w="1984" w:type="dxa"/>
            <w:shd w:val="clear" w:color="auto" w:fill="auto"/>
            <w:vAlign w:val="center"/>
          </w:tcPr>
          <w:p w14:paraId="3D8F3C64" w14:textId="6FA7E48B"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w:t>
            </w:r>
            <w:r w:rsidR="00BB754A" w:rsidRPr="00447307">
              <w:rPr>
                <w:rFonts w:ascii="Arial" w:hAnsi="Arial" w:cs="Arial"/>
                <w:szCs w:val="22"/>
              </w:rPr>
              <w:t>Edn.</w:t>
            </w:r>
            <w:r w:rsidR="008E1E91" w:rsidRPr="00447307">
              <w:rPr>
                <w:rFonts w:ascii="Arial" w:hAnsi="Arial" w:cs="Arial"/>
                <w:szCs w:val="22"/>
              </w:rPr>
              <w:t>12/22</w:t>
            </w:r>
            <w:r w:rsidRPr="00447307">
              <w:rPr>
                <w:rFonts w:ascii="Arial" w:hAnsi="Arial" w:cs="Arial"/>
                <w:szCs w:val="22"/>
              </w:rPr>
              <w:t>)</w:t>
            </w:r>
          </w:p>
        </w:tc>
        <w:tc>
          <w:tcPr>
            <w:tcW w:w="6095" w:type="dxa"/>
            <w:shd w:val="clear" w:color="auto" w:fill="auto"/>
            <w:vAlign w:val="center"/>
          </w:tcPr>
          <w:p w14:paraId="3D8F3C65"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Issued Property</w:t>
            </w:r>
          </w:p>
        </w:tc>
      </w:tr>
      <w:tr w:rsidR="001869D8" w:rsidRPr="00447307" w14:paraId="3D8F3C6A" w14:textId="77777777" w:rsidTr="008D5673">
        <w:trPr>
          <w:trHeight w:val="441"/>
        </w:trPr>
        <w:tc>
          <w:tcPr>
            <w:tcW w:w="1276" w:type="dxa"/>
            <w:shd w:val="clear" w:color="auto" w:fill="auto"/>
            <w:vAlign w:val="center"/>
          </w:tcPr>
          <w:p w14:paraId="3D8F3C67"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612</w:t>
            </w:r>
          </w:p>
        </w:tc>
        <w:tc>
          <w:tcPr>
            <w:tcW w:w="1984" w:type="dxa"/>
            <w:shd w:val="clear" w:color="auto" w:fill="auto"/>
            <w:vAlign w:val="center"/>
          </w:tcPr>
          <w:p w14:paraId="3D8F3C68" w14:textId="255A8900"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(Edn.</w:t>
            </w:r>
            <w:r w:rsidR="0040498A" w:rsidRPr="00447307">
              <w:rPr>
                <w:rFonts w:ascii="Arial" w:hAnsi="Arial" w:cs="Arial"/>
                <w:szCs w:val="22"/>
              </w:rPr>
              <w:t>06</w:t>
            </w:r>
            <w:r w:rsidR="0085060E" w:rsidRPr="00447307">
              <w:rPr>
                <w:rFonts w:ascii="Arial" w:hAnsi="Arial" w:cs="Arial"/>
                <w:szCs w:val="22"/>
              </w:rPr>
              <w:t>/21</w:t>
            </w:r>
            <w:r w:rsidRPr="00447307">
              <w:rPr>
                <w:rFonts w:ascii="Arial" w:hAnsi="Arial" w:cs="Arial"/>
                <w:szCs w:val="22"/>
              </w:rPr>
              <w:t>)</w:t>
            </w:r>
          </w:p>
        </w:tc>
        <w:tc>
          <w:tcPr>
            <w:tcW w:w="6095" w:type="dxa"/>
            <w:shd w:val="clear" w:color="auto" w:fill="auto"/>
            <w:vAlign w:val="center"/>
          </w:tcPr>
          <w:p w14:paraId="3D8F3C69"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Loss of or Damage to the Articles</w:t>
            </w:r>
          </w:p>
        </w:tc>
      </w:tr>
      <w:tr w:rsidR="001869D8" w:rsidRPr="00447307" w14:paraId="3D8F3C72" w14:textId="77777777" w:rsidTr="008D5673">
        <w:trPr>
          <w:trHeight w:val="441"/>
        </w:trPr>
        <w:tc>
          <w:tcPr>
            <w:tcW w:w="1276" w:type="dxa"/>
            <w:shd w:val="clear" w:color="auto" w:fill="auto"/>
            <w:vAlign w:val="center"/>
          </w:tcPr>
          <w:p w14:paraId="3D8F3C6F"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621A</w:t>
            </w:r>
          </w:p>
        </w:tc>
        <w:tc>
          <w:tcPr>
            <w:tcW w:w="1984" w:type="dxa"/>
            <w:shd w:val="clear" w:color="auto" w:fill="auto"/>
            <w:vAlign w:val="center"/>
          </w:tcPr>
          <w:p w14:paraId="3D8F3C70" w14:textId="6FDBA991"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(Edn.</w:t>
            </w:r>
            <w:r w:rsidR="00491B4E" w:rsidRPr="00447307">
              <w:rPr>
                <w:rFonts w:ascii="Arial" w:hAnsi="Arial" w:cs="Arial"/>
                <w:szCs w:val="22"/>
              </w:rPr>
              <w:t>12/21</w:t>
            </w:r>
            <w:r w:rsidRPr="00447307">
              <w:rPr>
                <w:rFonts w:ascii="Arial" w:hAnsi="Arial" w:cs="Arial"/>
                <w:szCs w:val="22"/>
              </w:rPr>
              <w:t>)</w:t>
            </w:r>
          </w:p>
        </w:tc>
        <w:tc>
          <w:tcPr>
            <w:tcW w:w="6095" w:type="dxa"/>
            <w:shd w:val="clear" w:color="auto" w:fill="auto"/>
            <w:vAlign w:val="center"/>
          </w:tcPr>
          <w:p w14:paraId="3D8F3C71"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Transport (if Authority is responsible for transport).</w:t>
            </w:r>
          </w:p>
        </w:tc>
      </w:tr>
      <w:tr w:rsidR="001869D8" w:rsidRPr="00447307" w14:paraId="3D8F3C76" w14:textId="77777777" w:rsidTr="008D5673">
        <w:trPr>
          <w:trHeight w:val="441"/>
        </w:trPr>
        <w:tc>
          <w:tcPr>
            <w:tcW w:w="1276" w:type="dxa"/>
            <w:shd w:val="clear" w:color="auto" w:fill="auto"/>
            <w:vAlign w:val="center"/>
          </w:tcPr>
          <w:p w14:paraId="3D8F3C73"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621B</w:t>
            </w:r>
          </w:p>
        </w:tc>
        <w:tc>
          <w:tcPr>
            <w:tcW w:w="1984" w:type="dxa"/>
            <w:shd w:val="clear" w:color="auto" w:fill="auto"/>
            <w:vAlign w:val="center"/>
          </w:tcPr>
          <w:p w14:paraId="3D8F3C74"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(Edn.10/04)</w:t>
            </w:r>
          </w:p>
        </w:tc>
        <w:tc>
          <w:tcPr>
            <w:tcW w:w="6095" w:type="dxa"/>
            <w:shd w:val="clear" w:color="auto" w:fill="auto"/>
            <w:vAlign w:val="center"/>
          </w:tcPr>
          <w:p w14:paraId="42513787" w14:textId="77777777" w:rsidR="008A7394"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 xml:space="preserve">Transport (if the Contractor is responsible for transport). </w:t>
            </w:r>
          </w:p>
          <w:p w14:paraId="3D8F3C75" w14:textId="72E67B40" w:rsidR="00A56C6A" w:rsidRPr="00447307" w:rsidRDefault="00A56C6A" w:rsidP="00645ACA">
            <w:pPr>
              <w:pStyle w:val="Body"/>
              <w:spacing w:before="60" w:after="60" w:line="240" w:lineRule="auto"/>
              <w:jc w:val="left"/>
              <w:rPr>
                <w:rFonts w:ascii="Arial" w:hAnsi="Arial" w:cs="Arial"/>
                <w:szCs w:val="22"/>
              </w:rPr>
            </w:pPr>
            <w:r w:rsidRPr="00447307">
              <w:rPr>
                <w:rFonts w:ascii="Arial" w:hAnsi="Arial" w:cs="Arial"/>
                <w:szCs w:val="22"/>
              </w:rPr>
              <w:t xml:space="preserve">For the purposes of this Contract the Contractor shall comply with Department for Transport Code of Practice, Safety Loads on Vehicles and BS EN 12195 (Load restraining on vehicles – safety). The principle dimensions/load and centre of gravity of </w:t>
            </w:r>
            <w:r w:rsidR="00C97D9D" w:rsidRPr="00447307">
              <w:rPr>
                <w:rFonts w:ascii="Arial" w:hAnsi="Arial" w:cs="Arial"/>
                <w:szCs w:val="22"/>
              </w:rPr>
              <w:t>Boat</w:t>
            </w:r>
            <w:r w:rsidRPr="00447307">
              <w:rPr>
                <w:rFonts w:ascii="Arial" w:hAnsi="Arial" w:cs="Arial"/>
                <w:szCs w:val="22"/>
              </w:rPr>
              <w:t xml:space="preserve">(s) </w:t>
            </w:r>
            <w:r w:rsidR="00645ACA" w:rsidRPr="00447307">
              <w:rPr>
                <w:rFonts w:ascii="Arial" w:hAnsi="Arial" w:cs="Arial"/>
                <w:szCs w:val="22"/>
              </w:rPr>
              <w:t xml:space="preserve">shall be in accordance with the relevant Book of Reference (BR) at </w:t>
            </w:r>
            <w:r w:rsidR="0062764F" w:rsidRPr="00447307">
              <w:rPr>
                <w:rFonts w:ascii="Arial" w:hAnsi="Arial" w:cs="Arial"/>
                <w:szCs w:val="22"/>
              </w:rPr>
              <w:t>Schedule</w:t>
            </w:r>
            <w:r w:rsidR="00645ACA" w:rsidRPr="00447307">
              <w:rPr>
                <w:rFonts w:ascii="Arial" w:hAnsi="Arial" w:cs="Arial"/>
                <w:szCs w:val="22"/>
              </w:rPr>
              <w:t xml:space="preserve"> 10</w:t>
            </w:r>
            <w:r w:rsidR="00FB7DAC" w:rsidRPr="00447307">
              <w:rPr>
                <w:rFonts w:ascii="Arial" w:hAnsi="Arial" w:cs="Arial"/>
                <w:szCs w:val="22"/>
              </w:rPr>
              <w:t xml:space="preserve"> (Government Furnished Information)</w:t>
            </w:r>
          </w:p>
        </w:tc>
      </w:tr>
      <w:tr w:rsidR="001869D8" w:rsidRPr="00447307" w14:paraId="3D8F3C7A" w14:textId="77777777" w:rsidTr="008D5673">
        <w:trPr>
          <w:trHeight w:val="441"/>
        </w:trPr>
        <w:tc>
          <w:tcPr>
            <w:tcW w:w="1276" w:type="dxa"/>
            <w:shd w:val="clear" w:color="auto" w:fill="auto"/>
            <w:vAlign w:val="center"/>
          </w:tcPr>
          <w:p w14:paraId="3D8F3C77"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624</w:t>
            </w:r>
          </w:p>
        </w:tc>
        <w:tc>
          <w:tcPr>
            <w:tcW w:w="1984" w:type="dxa"/>
            <w:shd w:val="clear" w:color="auto" w:fill="auto"/>
            <w:vAlign w:val="center"/>
          </w:tcPr>
          <w:p w14:paraId="3D8F3C78" w14:textId="019AD856" w:rsidR="00A56C6A" w:rsidRPr="00447307" w:rsidRDefault="00C9034E" w:rsidP="00E91503">
            <w:pPr>
              <w:pStyle w:val="Defcon"/>
              <w:rPr>
                <w:rFonts w:ascii="Arial" w:hAnsi="Arial" w:cs="Arial"/>
                <w:sz w:val="22"/>
                <w:szCs w:val="22"/>
              </w:rPr>
            </w:pPr>
            <w:r w:rsidRPr="00447307">
              <w:rPr>
                <w:rFonts w:ascii="Arial" w:hAnsi="Arial" w:cs="Arial"/>
                <w:sz w:val="22"/>
                <w:szCs w:val="22"/>
              </w:rPr>
              <w:t>(Edn</w:t>
            </w:r>
            <w:r w:rsidR="00CF20FD" w:rsidRPr="00447307">
              <w:rPr>
                <w:rFonts w:ascii="Arial" w:hAnsi="Arial" w:cs="Arial"/>
                <w:sz w:val="22"/>
                <w:szCs w:val="22"/>
              </w:rPr>
              <w:t>.08/2</w:t>
            </w:r>
            <w:r w:rsidR="0013230E" w:rsidRPr="00447307">
              <w:rPr>
                <w:rFonts w:ascii="Arial" w:hAnsi="Arial" w:cs="Arial"/>
                <w:sz w:val="22"/>
                <w:szCs w:val="22"/>
              </w:rPr>
              <w:t>2</w:t>
            </w:r>
            <w:r w:rsidR="00A56C6A" w:rsidRPr="00447307">
              <w:rPr>
                <w:rFonts w:ascii="Arial" w:hAnsi="Arial" w:cs="Arial"/>
                <w:sz w:val="22"/>
                <w:szCs w:val="22"/>
              </w:rPr>
              <w:t>)</w:t>
            </w:r>
          </w:p>
        </w:tc>
        <w:tc>
          <w:tcPr>
            <w:tcW w:w="6095" w:type="dxa"/>
            <w:shd w:val="clear" w:color="auto" w:fill="auto"/>
            <w:vAlign w:val="center"/>
          </w:tcPr>
          <w:p w14:paraId="3D8F3C79" w14:textId="3C8496F5" w:rsidR="00A56C6A" w:rsidRPr="00447307" w:rsidRDefault="00A56C6A" w:rsidP="00C9034E">
            <w:pPr>
              <w:pStyle w:val="Defcon"/>
              <w:rPr>
                <w:rFonts w:ascii="Arial" w:hAnsi="Arial" w:cs="Arial"/>
                <w:sz w:val="22"/>
                <w:szCs w:val="22"/>
              </w:rPr>
            </w:pPr>
            <w:r w:rsidRPr="00447307">
              <w:rPr>
                <w:rFonts w:ascii="Arial" w:hAnsi="Arial" w:cs="Arial"/>
                <w:sz w:val="22"/>
                <w:szCs w:val="22"/>
              </w:rPr>
              <w:t>Use of Asbestos</w:t>
            </w:r>
          </w:p>
        </w:tc>
      </w:tr>
      <w:tr w:rsidR="001869D8" w:rsidRPr="00447307" w14:paraId="3D8F3C7E" w14:textId="77777777" w:rsidTr="008D5673">
        <w:trPr>
          <w:trHeight w:val="441"/>
        </w:trPr>
        <w:tc>
          <w:tcPr>
            <w:tcW w:w="1276" w:type="dxa"/>
            <w:shd w:val="clear" w:color="auto" w:fill="auto"/>
            <w:vAlign w:val="center"/>
          </w:tcPr>
          <w:p w14:paraId="3D8F3C7B"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627</w:t>
            </w:r>
          </w:p>
        </w:tc>
        <w:tc>
          <w:tcPr>
            <w:tcW w:w="1984" w:type="dxa"/>
            <w:shd w:val="clear" w:color="auto" w:fill="auto"/>
            <w:vAlign w:val="center"/>
          </w:tcPr>
          <w:p w14:paraId="3D8F3C7C" w14:textId="5B1DDBD3" w:rsidR="00A56C6A" w:rsidRPr="00447307" w:rsidRDefault="00AB243D" w:rsidP="00E91503">
            <w:pPr>
              <w:pStyle w:val="Defcon"/>
              <w:rPr>
                <w:rFonts w:ascii="Arial" w:hAnsi="Arial" w:cs="Arial"/>
                <w:sz w:val="22"/>
                <w:szCs w:val="22"/>
              </w:rPr>
            </w:pPr>
            <w:r w:rsidRPr="00447307">
              <w:rPr>
                <w:rFonts w:ascii="Arial" w:hAnsi="Arial" w:cs="Arial"/>
                <w:sz w:val="22"/>
                <w:szCs w:val="22"/>
              </w:rPr>
              <w:t>(Edn.</w:t>
            </w:r>
            <w:r w:rsidR="00C65B14" w:rsidRPr="00447307">
              <w:rPr>
                <w:rFonts w:ascii="Arial" w:hAnsi="Arial" w:cs="Arial"/>
                <w:sz w:val="22"/>
                <w:szCs w:val="22"/>
              </w:rPr>
              <w:t>04/24</w:t>
            </w:r>
            <w:r w:rsidR="00A56C6A" w:rsidRPr="00447307">
              <w:rPr>
                <w:rFonts w:ascii="Arial" w:hAnsi="Arial" w:cs="Arial"/>
                <w:sz w:val="22"/>
                <w:szCs w:val="22"/>
              </w:rPr>
              <w:t>)</w:t>
            </w:r>
          </w:p>
        </w:tc>
        <w:tc>
          <w:tcPr>
            <w:tcW w:w="6095" w:type="dxa"/>
            <w:shd w:val="clear" w:color="auto" w:fill="auto"/>
            <w:vAlign w:val="center"/>
          </w:tcPr>
          <w:p w14:paraId="3D8F3C7D" w14:textId="6361923D" w:rsidR="00A56C6A" w:rsidRPr="00447307" w:rsidRDefault="00A56C6A" w:rsidP="00E91503">
            <w:pPr>
              <w:pStyle w:val="Defcon"/>
              <w:rPr>
                <w:rFonts w:ascii="Arial" w:hAnsi="Arial" w:cs="Arial"/>
                <w:sz w:val="22"/>
                <w:szCs w:val="22"/>
              </w:rPr>
            </w:pPr>
            <w:r w:rsidRPr="00447307">
              <w:rPr>
                <w:rFonts w:ascii="Arial" w:hAnsi="Arial" w:cs="Arial"/>
                <w:sz w:val="22"/>
                <w:szCs w:val="22"/>
              </w:rPr>
              <w:t>Requirement for a Certificate of Conformity</w:t>
            </w:r>
          </w:p>
        </w:tc>
      </w:tr>
      <w:tr w:rsidR="001869D8" w:rsidRPr="00447307" w14:paraId="3D8F3C82" w14:textId="77777777" w:rsidTr="008D5673">
        <w:trPr>
          <w:trHeight w:val="441"/>
        </w:trPr>
        <w:tc>
          <w:tcPr>
            <w:tcW w:w="1276" w:type="dxa"/>
            <w:shd w:val="clear" w:color="auto" w:fill="auto"/>
            <w:vAlign w:val="center"/>
          </w:tcPr>
          <w:p w14:paraId="3D8F3C7F" w14:textId="77777777" w:rsidR="00BB754A" w:rsidRPr="00447307" w:rsidRDefault="00BB754A" w:rsidP="00E91503">
            <w:pPr>
              <w:pStyle w:val="Body"/>
              <w:spacing w:before="60" w:after="60" w:line="240" w:lineRule="auto"/>
              <w:jc w:val="left"/>
              <w:rPr>
                <w:rFonts w:ascii="Arial" w:hAnsi="Arial" w:cs="Arial"/>
                <w:szCs w:val="22"/>
              </w:rPr>
            </w:pPr>
            <w:r w:rsidRPr="00447307">
              <w:rPr>
                <w:rFonts w:ascii="Arial" w:hAnsi="Arial" w:cs="Arial"/>
                <w:szCs w:val="22"/>
              </w:rPr>
              <w:t>630</w:t>
            </w:r>
          </w:p>
        </w:tc>
        <w:tc>
          <w:tcPr>
            <w:tcW w:w="1984" w:type="dxa"/>
            <w:shd w:val="clear" w:color="auto" w:fill="auto"/>
            <w:vAlign w:val="center"/>
          </w:tcPr>
          <w:p w14:paraId="3D8F3C80" w14:textId="10D17152" w:rsidR="00BB754A" w:rsidRPr="00447307" w:rsidRDefault="00BB754A" w:rsidP="00E91503">
            <w:pPr>
              <w:pStyle w:val="Defcon"/>
              <w:rPr>
                <w:rFonts w:ascii="Arial" w:hAnsi="Arial" w:cs="Arial"/>
                <w:sz w:val="22"/>
                <w:szCs w:val="22"/>
              </w:rPr>
            </w:pPr>
            <w:r w:rsidRPr="00447307">
              <w:rPr>
                <w:rFonts w:ascii="Arial" w:hAnsi="Arial" w:cs="Arial"/>
                <w:sz w:val="22"/>
                <w:szCs w:val="22"/>
              </w:rPr>
              <w:t>(Edn</w:t>
            </w:r>
            <w:r w:rsidR="00C13853" w:rsidRPr="00447307">
              <w:rPr>
                <w:rFonts w:ascii="Arial" w:hAnsi="Arial" w:cs="Arial"/>
                <w:sz w:val="22"/>
                <w:szCs w:val="22"/>
              </w:rPr>
              <w:t>.02/18</w:t>
            </w:r>
            <w:r w:rsidRPr="00447307">
              <w:rPr>
                <w:rFonts w:ascii="Arial" w:hAnsi="Arial" w:cs="Arial"/>
                <w:sz w:val="22"/>
                <w:szCs w:val="22"/>
              </w:rPr>
              <w:t>)</w:t>
            </w:r>
          </w:p>
        </w:tc>
        <w:tc>
          <w:tcPr>
            <w:tcW w:w="6095" w:type="dxa"/>
            <w:shd w:val="clear" w:color="auto" w:fill="auto"/>
            <w:vAlign w:val="center"/>
          </w:tcPr>
          <w:p w14:paraId="3D8F3C81" w14:textId="77777777" w:rsidR="00BB754A" w:rsidRPr="00447307" w:rsidRDefault="00BB754A" w:rsidP="00E91503">
            <w:pPr>
              <w:pStyle w:val="Defcon"/>
              <w:rPr>
                <w:rFonts w:ascii="Arial" w:hAnsi="Arial" w:cs="Arial"/>
                <w:sz w:val="22"/>
                <w:szCs w:val="22"/>
              </w:rPr>
            </w:pPr>
            <w:r w:rsidRPr="00447307">
              <w:rPr>
                <w:rFonts w:ascii="Arial" w:hAnsi="Arial" w:cs="Arial"/>
                <w:sz w:val="22"/>
                <w:szCs w:val="22"/>
              </w:rPr>
              <w:t>Framework Agreements</w:t>
            </w:r>
          </w:p>
        </w:tc>
      </w:tr>
      <w:tr w:rsidR="001869D8" w:rsidRPr="00447307" w14:paraId="3D8F3C86" w14:textId="77777777" w:rsidTr="008D5673">
        <w:trPr>
          <w:trHeight w:val="441"/>
        </w:trPr>
        <w:tc>
          <w:tcPr>
            <w:tcW w:w="1276" w:type="dxa"/>
            <w:shd w:val="clear" w:color="auto" w:fill="auto"/>
            <w:vAlign w:val="center"/>
          </w:tcPr>
          <w:p w14:paraId="3D8F3C83"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632</w:t>
            </w:r>
          </w:p>
        </w:tc>
        <w:tc>
          <w:tcPr>
            <w:tcW w:w="1984" w:type="dxa"/>
            <w:shd w:val="clear" w:color="auto" w:fill="auto"/>
            <w:vAlign w:val="center"/>
          </w:tcPr>
          <w:p w14:paraId="3D8F3C84" w14:textId="2BC81FA0" w:rsidR="00A56C6A" w:rsidRPr="00447307" w:rsidRDefault="009B0119" w:rsidP="00E91503">
            <w:pPr>
              <w:pStyle w:val="Defcon"/>
              <w:rPr>
                <w:rFonts w:ascii="Arial" w:hAnsi="Arial" w:cs="Arial"/>
                <w:sz w:val="22"/>
                <w:szCs w:val="22"/>
              </w:rPr>
            </w:pPr>
            <w:r w:rsidRPr="00447307">
              <w:rPr>
                <w:rFonts w:ascii="Arial" w:hAnsi="Arial" w:cs="Arial"/>
                <w:sz w:val="22"/>
                <w:szCs w:val="22"/>
              </w:rPr>
              <w:t>(Edn.</w:t>
            </w:r>
            <w:r w:rsidR="00C13853" w:rsidRPr="00447307">
              <w:rPr>
                <w:rFonts w:ascii="Arial" w:hAnsi="Arial" w:cs="Arial"/>
                <w:sz w:val="22"/>
                <w:szCs w:val="22"/>
              </w:rPr>
              <w:t>11/</w:t>
            </w:r>
            <w:r w:rsidR="0072324D" w:rsidRPr="00447307">
              <w:rPr>
                <w:rFonts w:ascii="Arial" w:hAnsi="Arial" w:cs="Arial"/>
                <w:sz w:val="22"/>
                <w:szCs w:val="22"/>
              </w:rPr>
              <w:t>21</w:t>
            </w:r>
            <w:r w:rsidR="00A56C6A" w:rsidRPr="00447307">
              <w:rPr>
                <w:rFonts w:ascii="Arial" w:hAnsi="Arial" w:cs="Arial"/>
                <w:sz w:val="22"/>
                <w:szCs w:val="22"/>
              </w:rPr>
              <w:t>)</w:t>
            </w:r>
          </w:p>
        </w:tc>
        <w:tc>
          <w:tcPr>
            <w:tcW w:w="6095" w:type="dxa"/>
            <w:shd w:val="clear" w:color="auto" w:fill="auto"/>
            <w:vAlign w:val="center"/>
          </w:tcPr>
          <w:p w14:paraId="5E220CC2" w14:textId="77777777" w:rsidR="00A56C6A" w:rsidRPr="00447307" w:rsidRDefault="00A56C6A" w:rsidP="00E91503">
            <w:pPr>
              <w:pStyle w:val="Defcon"/>
              <w:rPr>
                <w:rFonts w:ascii="Arial" w:hAnsi="Arial" w:cs="Arial"/>
                <w:sz w:val="22"/>
                <w:szCs w:val="22"/>
              </w:rPr>
            </w:pPr>
            <w:r w:rsidRPr="00447307">
              <w:rPr>
                <w:rFonts w:ascii="Arial" w:hAnsi="Arial" w:cs="Arial"/>
                <w:sz w:val="22"/>
                <w:szCs w:val="22"/>
              </w:rPr>
              <w:t>Third Party Intellectual Property – Rights and Restrictions</w:t>
            </w:r>
          </w:p>
          <w:p w14:paraId="00E3F1AD" w14:textId="4E88D6FC" w:rsidR="002123AA" w:rsidRPr="00447307" w:rsidRDefault="002123AA" w:rsidP="002123AA">
            <w:pPr>
              <w:pStyle w:val="paragraph"/>
              <w:spacing w:before="0" w:beforeAutospacing="0" w:after="0" w:afterAutospacing="0"/>
              <w:textAlignment w:val="baseline"/>
              <w:rPr>
                <w:rFonts w:ascii="Arial" w:hAnsi="Arial" w:cs="Arial"/>
                <w:sz w:val="22"/>
                <w:szCs w:val="22"/>
              </w:rPr>
            </w:pPr>
          </w:p>
          <w:p w14:paraId="43BB2AED" w14:textId="77777777" w:rsidR="002123AA" w:rsidRPr="00447307" w:rsidRDefault="002123AA" w:rsidP="002123AA">
            <w:pPr>
              <w:pStyle w:val="paragraph"/>
              <w:spacing w:before="0" w:beforeAutospacing="0" w:after="0" w:afterAutospacing="0"/>
              <w:textAlignment w:val="baseline"/>
              <w:rPr>
                <w:rStyle w:val="eop"/>
                <w:rFonts w:ascii="Arial" w:hAnsi="Arial" w:cs="Arial"/>
                <w:sz w:val="22"/>
                <w:szCs w:val="22"/>
              </w:rPr>
            </w:pPr>
            <w:r w:rsidRPr="00447307">
              <w:rPr>
                <w:rStyle w:val="normaltextrun"/>
                <w:rFonts w:ascii="Arial" w:hAnsi="Arial" w:cs="Arial"/>
                <w:sz w:val="22"/>
                <w:szCs w:val="22"/>
                <w:u w:val="single"/>
              </w:rPr>
              <w:t>AUTHORISATION BY THE CROWN FOR USE OF THIRD PARTY INTELLECTUAL PROPERTY RIGHTS</w:t>
            </w:r>
            <w:r w:rsidRPr="00447307">
              <w:rPr>
                <w:rStyle w:val="eop"/>
                <w:rFonts w:ascii="Arial" w:hAnsi="Arial" w:cs="Arial"/>
                <w:sz w:val="22"/>
                <w:szCs w:val="22"/>
              </w:rPr>
              <w:t> </w:t>
            </w:r>
          </w:p>
          <w:p w14:paraId="488915FA" w14:textId="77777777" w:rsidR="003A18EA" w:rsidRPr="00447307" w:rsidRDefault="003A18EA" w:rsidP="002123AA">
            <w:pPr>
              <w:pStyle w:val="paragraph"/>
              <w:spacing w:before="0" w:beforeAutospacing="0" w:after="0" w:afterAutospacing="0"/>
              <w:textAlignment w:val="baseline"/>
              <w:rPr>
                <w:rFonts w:ascii="Arial" w:hAnsi="Arial" w:cs="Arial"/>
                <w:sz w:val="22"/>
                <w:szCs w:val="22"/>
              </w:rPr>
            </w:pPr>
          </w:p>
          <w:p w14:paraId="3D8F3C85" w14:textId="2D64B2D9" w:rsidR="002123AA" w:rsidRPr="00447307" w:rsidRDefault="002123AA" w:rsidP="006D1993">
            <w:pPr>
              <w:pStyle w:val="paragraph"/>
              <w:spacing w:before="0" w:beforeAutospacing="0" w:after="0" w:afterAutospacing="0"/>
              <w:textAlignment w:val="baseline"/>
              <w:rPr>
                <w:rFonts w:ascii="Arial" w:hAnsi="Arial" w:cs="Arial"/>
                <w:sz w:val="22"/>
                <w:szCs w:val="22"/>
              </w:rPr>
            </w:pPr>
            <w:r w:rsidRPr="00447307">
              <w:rPr>
                <w:rStyle w:val="normaltextrun"/>
                <w:rFonts w:ascii="Arial" w:hAnsi="Arial" w:cs="Arial"/>
                <w:sz w:val="22"/>
                <w:szCs w:val="22"/>
              </w:rPr>
              <w:t>Notwithstanding any other provisions of the Contract and for the avoidance of doubt</w:t>
            </w:r>
            <w:r w:rsidRPr="00447307">
              <w:rPr>
                <w:rStyle w:val="normaltextrun"/>
                <w:rFonts w:ascii="Arial" w:hAnsi="Arial" w:cs="Arial"/>
                <w:i/>
                <w:iCs/>
                <w:sz w:val="22"/>
                <w:szCs w:val="22"/>
              </w:rPr>
              <w: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r w:rsidRPr="00447307">
              <w:rPr>
                <w:rStyle w:val="eop"/>
                <w:rFonts w:ascii="Arial" w:hAnsi="Arial" w:cs="Arial"/>
                <w:sz w:val="22"/>
                <w:szCs w:val="22"/>
              </w:rPr>
              <w:t> </w:t>
            </w:r>
          </w:p>
        </w:tc>
      </w:tr>
      <w:tr w:rsidR="001869D8" w:rsidRPr="00447307" w14:paraId="3D8F3C8A" w14:textId="77777777" w:rsidTr="008D5673">
        <w:trPr>
          <w:trHeight w:val="441"/>
        </w:trPr>
        <w:tc>
          <w:tcPr>
            <w:tcW w:w="1276" w:type="dxa"/>
            <w:shd w:val="clear" w:color="auto" w:fill="auto"/>
            <w:vAlign w:val="center"/>
          </w:tcPr>
          <w:p w14:paraId="3D8F3C87"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637</w:t>
            </w:r>
          </w:p>
        </w:tc>
        <w:tc>
          <w:tcPr>
            <w:tcW w:w="1984" w:type="dxa"/>
            <w:shd w:val="clear" w:color="auto" w:fill="auto"/>
            <w:vAlign w:val="center"/>
          </w:tcPr>
          <w:p w14:paraId="3D8F3C88" w14:textId="73F16486" w:rsidR="00A56C6A" w:rsidRPr="00447307" w:rsidRDefault="00C9034E" w:rsidP="00E91503">
            <w:pPr>
              <w:pStyle w:val="Defcon"/>
              <w:rPr>
                <w:rFonts w:ascii="Arial" w:hAnsi="Arial" w:cs="Arial"/>
                <w:sz w:val="22"/>
                <w:szCs w:val="22"/>
              </w:rPr>
            </w:pPr>
            <w:r w:rsidRPr="00447307">
              <w:rPr>
                <w:rFonts w:ascii="Arial" w:hAnsi="Arial" w:cs="Arial"/>
                <w:sz w:val="22"/>
                <w:szCs w:val="22"/>
              </w:rPr>
              <w:t>(Edn.05/17</w:t>
            </w:r>
            <w:r w:rsidR="00A56C6A" w:rsidRPr="00447307">
              <w:rPr>
                <w:rFonts w:ascii="Arial" w:hAnsi="Arial" w:cs="Arial"/>
                <w:sz w:val="22"/>
                <w:szCs w:val="22"/>
              </w:rPr>
              <w:t>)</w:t>
            </w:r>
          </w:p>
        </w:tc>
        <w:tc>
          <w:tcPr>
            <w:tcW w:w="6095" w:type="dxa"/>
            <w:shd w:val="clear" w:color="auto" w:fill="auto"/>
            <w:vAlign w:val="center"/>
          </w:tcPr>
          <w:p w14:paraId="3D8F3C89" w14:textId="77777777" w:rsidR="00A56C6A" w:rsidRPr="00447307" w:rsidRDefault="00A56C6A" w:rsidP="00E91503">
            <w:pPr>
              <w:pStyle w:val="Defcon"/>
              <w:rPr>
                <w:rFonts w:ascii="Arial" w:hAnsi="Arial" w:cs="Arial"/>
                <w:sz w:val="22"/>
                <w:szCs w:val="22"/>
              </w:rPr>
            </w:pPr>
            <w:r w:rsidRPr="00447307">
              <w:rPr>
                <w:rFonts w:ascii="Arial" w:hAnsi="Arial" w:cs="Arial"/>
                <w:sz w:val="22"/>
                <w:szCs w:val="22"/>
              </w:rPr>
              <w:t>Defect Investigation and Liability</w:t>
            </w:r>
          </w:p>
        </w:tc>
      </w:tr>
      <w:tr w:rsidR="001869D8" w:rsidRPr="00447307" w14:paraId="3D8F3C8E" w14:textId="77777777" w:rsidTr="008D5673">
        <w:trPr>
          <w:trHeight w:val="441"/>
        </w:trPr>
        <w:tc>
          <w:tcPr>
            <w:tcW w:w="1276" w:type="dxa"/>
            <w:shd w:val="clear" w:color="auto" w:fill="auto"/>
            <w:vAlign w:val="center"/>
          </w:tcPr>
          <w:p w14:paraId="3D8F3C8B"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642</w:t>
            </w:r>
          </w:p>
        </w:tc>
        <w:tc>
          <w:tcPr>
            <w:tcW w:w="1984" w:type="dxa"/>
            <w:shd w:val="clear" w:color="auto" w:fill="auto"/>
            <w:vAlign w:val="center"/>
          </w:tcPr>
          <w:p w14:paraId="3D8F3C8C" w14:textId="1B2E037D" w:rsidR="00A56C6A" w:rsidRPr="00447307" w:rsidRDefault="00BB754A" w:rsidP="00E91503">
            <w:pPr>
              <w:pStyle w:val="Body"/>
              <w:spacing w:before="60" w:after="60" w:line="240" w:lineRule="auto"/>
              <w:jc w:val="left"/>
              <w:rPr>
                <w:rFonts w:ascii="Arial" w:hAnsi="Arial" w:cs="Arial"/>
                <w:szCs w:val="22"/>
              </w:rPr>
            </w:pPr>
            <w:r w:rsidRPr="00447307">
              <w:rPr>
                <w:rFonts w:ascii="Arial" w:hAnsi="Arial" w:cs="Arial"/>
                <w:szCs w:val="22"/>
              </w:rPr>
              <w:t>(Edn.</w:t>
            </w:r>
            <w:r w:rsidR="0072324D" w:rsidRPr="00447307">
              <w:rPr>
                <w:rFonts w:ascii="Arial" w:hAnsi="Arial" w:cs="Arial"/>
                <w:szCs w:val="22"/>
              </w:rPr>
              <w:t>7/21</w:t>
            </w:r>
            <w:r w:rsidR="00A56C6A" w:rsidRPr="00447307">
              <w:rPr>
                <w:rFonts w:ascii="Arial" w:hAnsi="Arial" w:cs="Arial"/>
                <w:szCs w:val="22"/>
              </w:rPr>
              <w:t>)</w:t>
            </w:r>
          </w:p>
        </w:tc>
        <w:tc>
          <w:tcPr>
            <w:tcW w:w="6095" w:type="dxa"/>
            <w:shd w:val="clear" w:color="auto" w:fill="auto"/>
            <w:vAlign w:val="center"/>
          </w:tcPr>
          <w:p w14:paraId="3D8F3C8D" w14:textId="60A6A51C" w:rsidR="00A56C6A" w:rsidRPr="00447307" w:rsidRDefault="00A56C6A" w:rsidP="00732AAD">
            <w:pPr>
              <w:pStyle w:val="Heading2"/>
              <w:numPr>
                <w:ilvl w:val="0"/>
                <w:numId w:val="0"/>
              </w:numPr>
              <w:tabs>
                <w:tab w:val="left" w:pos="1106"/>
              </w:tabs>
              <w:spacing w:before="0" w:after="0"/>
              <w:rPr>
                <w:rFonts w:ascii="Arial" w:hAnsi="Arial" w:cs="Arial"/>
                <w:highlight w:val="yellow"/>
              </w:rPr>
            </w:pPr>
            <w:bookmarkStart w:id="52" w:name="_Toc188386164"/>
            <w:bookmarkStart w:id="53" w:name="_Toc188386393"/>
            <w:bookmarkStart w:id="54" w:name="_Toc188520089"/>
            <w:r w:rsidRPr="00447307">
              <w:rPr>
                <w:rFonts w:ascii="Arial" w:hAnsi="Arial" w:cs="Arial"/>
              </w:rPr>
              <w:t>Progress Meetings</w:t>
            </w:r>
            <w:r w:rsidR="001C7B23" w:rsidRPr="00447307">
              <w:rPr>
                <w:rFonts w:ascii="Arial" w:hAnsi="Arial" w:cs="Arial"/>
              </w:rPr>
              <w:t xml:space="preserve"> </w:t>
            </w:r>
            <w:r w:rsidR="00A0355D" w:rsidRPr="00447307">
              <w:rPr>
                <w:rFonts w:ascii="Arial" w:hAnsi="Arial" w:cs="Arial"/>
              </w:rPr>
              <w:t>(</w:t>
            </w:r>
            <w:r w:rsidR="00961BC9" w:rsidRPr="00447307">
              <w:rPr>
                <w:rFonts w:ascii="Arial" w:hAnsi="Arial" w:cs="Arial"/>
              </w:rPr>
              <w:t xml:space="preserve">for the purposes of this contract, </w:t>
            </w:r>
            <w:r w:rsidR="000604B7" w:rsidRPr="00447307">
              <w:rPr>
                <w:rFonts w:ascii="Arial" w:hAnsi="Arial" w:cs="Arial"/>
              </w:rPr>
              <w:t xml:space="preserve">also refer to Condition </w:t>
            </w:r>
            <w:r w:rsidR="00B46424" w:rsidRPr="00447307">
              <w:rPr>
                <w:rFonts w:ascii="Arial" w:hAnsi="Arial" w:cs="Arial"/>
              </w:rPr>
              <w:fldChar w:fldCharType="begin"/>
            </w:r>
            <w:r w:rsidR="00B46424" w:rsidRPr="00447307">
              <w:rPr>
                <w:rFonts w:ascii="Arial" w:hAnsi="Arial" w:cs="Arial"/>
              </w:rPr>
              <w:instrText xml:space="preserve"> REF _Ref187818530 \r \h </w:instrText>
            </w:r>
            <w:r w:rsidR="00DC11D3" w:rsidRPr="00447307">
              <w:rPr>
                <w:rFonts w:ascii="Arial" w:hAnsi="Arial" w:cs="Arial"/>
              </w:rPr>
              <w:instrText xml:space="preserve"> \* MERGEFORMAT </w:instrText>
            </w:r>
            <w:r w:rsidR="00B46424" w:rsidRPr="00447307">
              <w:rPr>
                <w:rFonts w:ascii="Arial" w:hAnsi="Arial" w:cs="Arial"/>
              </w:rPr>
            </w:r>
            <w:r w:rsidR="00B46424" w:rsidRPr="00447307">
              <w:rPr>
                <w:rFonts w:ascii="Arial" w:hAnsi="Arial" w:cs="Arial"/>
              </w:rPr>
              <w:fldChar w:fldCharType="separate"/>
            </w:r>
            <w:r w:rsidR="00B46424" w:rsidRPr="00447307">
              <w:rPr>
                <w:rFonts w:ascii="Arial" w:hAnsi="Arial" w:cs="Arial"/>
              </w:rPr>
              <w:t>73</w:t>
            </w:r>
            <w:r w:rsidR="00B46424" w:rsidRPr="00447307">
              <w:rPr>
                <w:rFonts w:ascii="Arial" w:hAnsi="Arial" w:cs="Arial"/>
              </w:rPr>
              <w:fldChar w:fldCharType="end"/>
            </w:r>
            <w:r w:rsidR="00696796" w:rsidRPr="00447307">
              <w:rPr>
                <w:rFonts w:ascii="Arial" w:hAnsi="Arial" w:cs="Arial"/>
              </w:rPr>
              <w:t xml:space="preserve"> (Progress Meetings and Progress Reports)</w:t>
            </w:r>
            <w:r w:rsidR="00D83003" w:rsidRPr="00447307">
              <w:rPr>
                <w:rFonts w:ascii="Arial" w:hAnsi="Arial" w:cs="Arial"/>
              </w:rPr>
              <w:t>.</w:t>
            </w:r>
            <w:bookmarkEnd w:id="52"/>
            <w:bookmarkEnd w:id="53"/>
            <w:bookmarkEnd w:id="54"/>
            <w:r w:rsidR="00696796" w:rsidRPr="00447307">
              <w:rPr>
                <w:rFonts w:ascii="Arial" w:hAnsi="Arial" w:cs="Arial"/>
              </w:rPr>
              <w:t xml:space="preserve"> </w:t>
            </w:r>
          </w:p>
        </w:tc>
      </w:tr>
      <w:tr w:rsidR="001869D8" w:rsidRPr="00447307" w14:paraId="3D8F3C92" w14:textId="77777777" w:rsidTr="008D5673">
        <w:trPr>
          <w:trHeight w:val="441"/>
        </w:trPr>
        <w:tc>
          <w:tcPr>
            <w:tcW w:w="1276" w:type="dxa"/>
            <w:shd w:val="clear" w:color="auto" w:fill="auto"/>
            <w:vAlign w:val="center"/>
          </w:tcPr>
          <w:p w14:paraId="3D8F3C8F"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643</w:t>
            </w:r>
          </w:p>
        </w:tc>
        <w:tc>
          <w:tcPr>
            <w:tcW w:w="1984" w:type="dxa"/>
            <w:shd w:val="clear" w:color="auto" w:fill="auto"/>
            <w:vAlign w:val="center"/>
          </w:tcPr>
          <w:p w14:paraId="3D8F3C90" w14:textId="39164160" w:rsidR="00A56C6A" w:rsidRPr="00447307" w:rsidRDefault="009B0119" w:rsidP="00E91503">
            <w:pPr>
              <w:pStyle w:val="Body"/>
              <w:spacing w:before="60" w:after="60" w:line="240" w:lineRule="auto"/>
              <w:jc w:val="left"/>
              <w:rPr>
                <w:rFonts w:ascii="Arial" w:hAnsi="Arial" w:cs="Arial"/>
                <w:szCs w:val="22"/>
              </w:rPr>
            </w:pPr>
            <w:r w:rsidRPr="00447307">
              <w:rPr>
                <w:rFonts w:ascii="Arial" w:hAnsi="Arial" w:cs="Arial"/>
                <w:szCs w:val="22"/>
              </w:rPr>
              <w:t>(Edn.</w:t>
            </w:r>
            <w:r w:rsidR="00BB754A" w:rsidRPr="00447307">
              <w:rPr>
                <w:rFonts w:ascii="Arial" w:hAnsi="Arial" w:cs="Arial"/>
                <w:szCs w:val="22"/>
              </w:rPr>
              <w:t>12</w:t>
            </w:r>
            <w:r w:rsidR="00E55DB2" w:rsidRPr="00447307">
              <w:rPr>
                <w:rFonts w:ascii="Arial" w:hAnsi="Arial" w:cs="Arial"/>
                <w:szCs w:val="22"/>
              </w:rPr>
              <w:t>/21</w:t>
            </w:r>
            <w:r w:rsidR="00A56C6A" w:rsidRPr="00447307">
              <w:rPr>
                <w:rFonts w:ascii="Arial" w:hAnsi="Arial" w:cs="Arial"/>
                <w:szCs w:val="22"/>
              </w:rPr>
              <w:t>)</w:t>
            </w:r>
          </w:p>
        </w:tc>
        <w:tc>
          <w:tcPr>
            <w:tcW w:w="6095" w:type="dxa"/>
            <w:shd w:val="clear" w:color="auto" w:fill="auto"/>
            <w:vAlign w:val="center"/>
          </w:tcPr>
          <w:p w14:paraId="71EB875B" w14:textId="77777777" w:rsidR="008A7394"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 xml:space="preserve">Price Fixing </w:t>
            </w:r>
          </w:p>
          <w:p w14:paraId="3D8F3C91" w14:textId="28600712"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 xml:space="preserve">(this shall apply to amendments to contract and Ad hoc Tasks valued at more than £250,000). The period in </w:t>
            </w:r>
            <w:r w:rsidR="0062764F" w:rsidRPr="00447307">
              <w:rPr>
                <w:rFonts w:ascii="Arial" w:hAnsi="Arial" w:cs="Arial"/>
                <w:szCs w:val="22"/>
              </w:rPr>
              <w:t>Clause</w:t>
            </w:r>
            <w:r w:rsidRPr="00447307">
              <w:rPr>
                <w:rFonts w:ascii="Arial" w:hAnsi="Arial" w:cs="Arial"/>
                <w:szCs w:val="22"/>
              </w:rPr>
              <w:t xml:space="preserve"> 4 of this </w:t>
            </w:r>
            <w:r w:rsidR="0062764F" w:rsidRPr="00447307">
              <w:rPr>
                <w:rFonts w:ascii="Arial" w:hAnsi="Arial" w:cs="Arial"/>
                <w:szCs w:val="22"/>
              </w:rPr>
              <w:t>DEFCON</w:t>
            </w:r>
            <w:r w:rsidRPr="00447307">
              <w:rPr>
                <w:rFonts w:ascii="Arial" w:hAnsi="Arial" w:cs="Arial"/>
                <w:szCs w:val="22"/>
              </w:rPr>
              <w:t xml:space="preserve"> shall be </w:t>
            </w:r>
            <w:r w:rsidR="00EE3C72" w:rsidRPr="00447307">
              <w:rPr>
                <w:rFonts w:ascii="Arial" w:hAnsi="Arial" w:cs="Arial"/>
                <w:szCs w:val="22"/>
              </w:rPr>
              <w:t>five</w:t>
            </w:r>
            <w:r w:rsidR="00D83003" w:rsidRPr="00447307">
              <w:rPr>
                <w:rFonts w:ascii="Arial" w:hAnsi="Arial" w:cs="Arial"/>
                <w:szCs w:val="22"/>
              </w:rPr>
              <w:t xml:space="preserve"> </w:t>
            </w:r>
            <w:r w:rsidR="00EE3C72" w:rsidRPr="00447307">
              <w:rPr>
                <w:rFonts w:ascii="Arial" w:hAnsi="Arial" w:cs="Arial"/>
                <w:szCs w:val="22"/>
              </w:rPr>
              <w:t>(</w:t>
            </w:r>
            <w:r w:rsidR="00210918" w:rsidRPr="00447307">
              <w:rPr>
                <w:rFonts w:ascii="Arial" w:hAnsi="Arial" w:cs="Arial"/>
                <w:szCs w:val="22"/>
              </w:rPr>
              <w:t>5</w:t>
            </w:r>
            <w:r w:rsidR="00D83003" w:rsidRPr="00447307">
              <w:rPr>
                <w:rFonts w:ascii="Arial" w:hAnsi="Arial" w:cs="Arial"/>
                <w:szCs w:val="22"/>
              </w:rPr>
              <w:t>) years</w:t>
            </w:r>
            <w:r w:rsidRPr="00447307">
              <w:rPr>
                <w:rFonts w:ascii="Arial" w:hAnsi="Arial" w:cs="Arial"/>
                <w:szCs w:val="22"/>
              </w:rPr>
              <w:t>.</w:t>
            </w:r>
          </w:p>
        </w:tc>
      </w:tr>
      <w:tr w:rsidR="001869D8" w:rsidRPr="00447307" w14:paraId="3D8F3C96" w14:textId="77777777" w:rsidTr="008D5673">
        <w:trPr>
          <w:trHeight w:val="441"/>
        </w:trPr>
        <w:tc>
          <w:tcPr>
            <w:tcW w:w="1276" w:type="dxa"/>
            <w:shd w:val="clear" w:color="auto" w:fill="auto"/>
            <w:vAlign w:val="center"/>
          </w:tcPr>
          <w:p w14:paraId="3D8F3C93"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644</w:t>
            </w:r>
          </w:p>
        </w:tc>
        <w:tc>
          <w:tcPr>
            <w:tcW w:w="1984" w:type="dxa"/>
            <w:shd w:val="clear" w:color="auto" w:fill="auto"/>
            <w:vAlign w:val="center"/>
          </w:tcPr>
          <w:p w14:paraId="3D8F3C94" w14:textId="7F2F66F4" w:rsidR="00A56C6A" w:rsidRPr="00447307" w:rsidRDefault="00A56C6A" w:rsidP="00E91503">
            <w:pPr>
              <w:pStyle w:val="Defcon"/>
              <w:rPr>
                <w:rFonts w:ascii="Arial" w:hAnsi="Arial" w:cs="Arial"/>
                <w:sz w:val="22"/>
                <w:szCs w:val="22"/>
              </w:rPr>
            </w:pPr>
            <w:r w:rsidRPr="00447307">
              <w:rPr>
                <w:rFonts w:ascii="Arial" w:hAnsi="Arial" w:cs="Arial"/>
                <w:sz w:val="22"/>
                <w:szCs w:val="22"/>
              </w:rPr>
              <w:t>(Edn.</w:t>
            </w:r>
            <w:r w:rsidR="00AA32B7" w:rsidRPr="00447307">
              <w:rPr>
                <w:rFonts w:ascii="Arial" w:hAnsi="Arial" w:cs="Arial"/>
                <w:sz w:val="22"/>
                <w:szCs w:val="22"/>
              </w:rPr>
              <w:t>10/24</w:t>
            </w:r>
            <w:r w:rsidRPr="00447307">
              <w:rPr>
                <w:rFonts w:ascii="Arial" w:hAnsi="Arial" w:cs="Arial"/>
                <w:sz w:val="22"/>
                <w:szCs w:val="22"/>
              </w:rPr>
              <w:t>)</w:t>
            </w:r>
          </w:p>
        </w:tc>
        <w:tc>
          <w:tcPr>
            <w:tcW w:w="6095" w:type="dxa"/>
            <w:shd w:val="clear" w:color="auto" w:fill="auto"/>
            <w:vAlign w:val="center"/>
          </w:tcPr>
          <w:p w14:paraId="3D8F3C95" w14:textId="77777777" w:rsidR="00A56C6A" w:rsidRPr="00447307" w:rsidRDefault="00A56C6A" w:rsidP="00E91503">
            <w:pPr>
              <w:pStyle w:val="Defcon"/>
              <w:rPr>
                <w:rFonts w:ascii="Arial" w:hAnsi="Arial" w:cs="Arial"/>
                <w:sz w:val="22"/>
                <w:szCs w:val="22"/>
              </w:rPr>
            </w:pPr>
            <w:r w:rsidRPr="00447307">
              <w:rPr>
                <w:rFonts w:ascii="Arial" w:hAnsi="Arial" w:cs="Arial"/>
                <w:sz w:val="22"/>
                <w:szCs w:val="22"/>
              </w:rPr>
              <w:t>Marking of Articles</w:t>
            </w:r>
          </w:p>
        </w:tc>
      </w:tr>
      <w:tr w:rsidR="001869D8" w:rsidRPr="00447307" w14:paraId="18DF6BB4" w14:textId="77777777" w:rsidTr="008D5673">
        <w:trPr>
          <w:trHeight w:val="441"/>
        </w:trPr>
        <w:tc>
          <w:tcPr>
            <w:tcW w:w="1276" w:type="dxa"/>
            <w:shd w:val="clear" w:color="auto" w:fill="auto"/>
            <w:vAlign w:val="center"/>
          </w:tcPr>
          <w:p w14:paraId="124FABB4" w14:textId="4E339934" w:rsidR="00447577" w:rsidRPr="00447307" w:rsidRDefault="00447577" w:rsidP="00E91503">
            <w:pPr>
              <w:pStyle w:val="Body"/>
              <w:spacing w:before="60" w:after="60" w:line="240" w:lineRule="auto"/>
              <w:jc w:val="left"/>
              <w:rPr>
                <w:rFonts w:ascii="Arial" w:hAnsi="Arial" w:cs="Arial"/>
                <w:szCs w:val="22"/>
              </w:rPr>
            </w:pPr>
            <w:r w:rsidRPr="00447307">
              <w:rPr>
                <w:rFonts w:ascii="Arial" w:hAnsi="Arial" w:cs="Arial"/>
                <w:szCs w:val="22"/>
              </w:rPr>
              <w:lastRenderedPageBreak/>
              <w:t>647</w:t>
            </w:r>
          </w:p>
        </w:tc>
        <w:tc>
          <w:tcPr>
            <w:tcW w:w="1984" w:type="dxa"/>
            <w:shd w:val="clear" w:color="auto" w:fill="auto"/>
            <w:vAlign w:val="center"/>
          </w:tcPr>
          <w:p w14:paraId="157AD888" w14:textId="5DDC9F34" w:rsidR="00447577" w:rsidRPr="00447307" w:rsidRDefault="00447577" w:rsidP="00E91503">
            <w:pPr>
              <w:pStyle w:val="Defcon"/>
              <w:rPr>
                <w:rFonts w:ascii="Arial" w:hAnsi="Arial" w:cs="Arial"/>
                <w:sz w:val="22"/>
                <w:szCs w:val="22"/>
              </w:rPr>
            </w:pPr>
            <w:r w:rsidRPr="00447307">
              <w:rPr>
                <w:rFonts w:ascii="Arial" w:hAnsi="Arial" w:cs="Arial"/>
                <w:sz w:val="22"/>
                <w:szCs w:val="22"/>
              </w:rPr>
              <w:t xml:space="preserve">(Edn. </w:t>
            </w:r>
            <w:r w:rsidR="00FC2D49" w:rsidRPr="00447307">
              <w:rPr>
                <w:rFonts w:ascii="Arial" w:hAnsi="Arial" w:cs="Arial"/>
                <w:sz w:val="22"/>
                <w:szCs w:val="22"/>
              </w:rPr>
              <w:t>03/24</w:t>
            </w:r>
            <w:r w:rsidRPr="00447307">
              <w:rPr>
                <w:rFonts w:ascii="Arial" w:hAnsi="Arial" w:cs="Arial"/>
                <w:sz w:val="22"/>
                <w:szCs w:val="22"/>
              </w:rPr>
              <w:t>)</w:t>
            </w:r>
          </w:p>
        </w:tc>
        <w:tc>
          <w:tcPr>
            <w:tcW w:w="6095" w:type="dxa"/>
            <w:shd w:val="clear" w:color="auto" w:fill="auto"/>
            <w:vAlign w:val="center"/>
          </w:tcPr>
          <w:p w14:paraId="77FEE557" w14:textId="3B8D4394" w:rsidR="00447577" w:rsidRPr="00447307" w:rsidRDefault="00447577" w:rsidP="00E91503">
            <w:pPr>
              <w:pStyle w:val="Defcon"/>
              <w:rPr>
                <w:rFonts w:ascii="Arial" w:hAnsi="Arial" w:cs="Arial"/>
                <w:sz w:val="22"/>
                <w:szCs w:val="22"/>
              </w:rPr>
            </w:pPr>
            <w:r w:rsidRPr="00447307">
              <w:rPr>
                <w:rFonts w:ascii="Arial" w:hAnsi="Arial" w:cs="Arial"/>
                <w:sz w:val="22"/>
                <w:szCs w:val="22"/>
              </w:rPr>
              <w:t>Financial Management Information</w:t>
            </w:r>
            <w:r w:rsidR="000B3643" w:rsidRPr="00447307">
              <w:rPr>
                <w:rFonts w:ascii="Arial" w:hAnsi="Arial" w:cs="Arial"/>
                <w:sz w:val="22"/>
                <w:szCs w:val="22"/>
              </w:rPr>
              <w:t xml:space="preserve"> </w:t>
            </w:r>
            <w:r w:rsidR="00A0355D" w:rsidRPr="00447307">
              <w:rPr>
                <w:rFonts w:ascii="Arial" w:hAnsi="Arial" w:cs="Arial"/>
                <w:sz w:val="22"/>
                <w:szCs w:val="22"/>
              </w:rPr>
              <w:t>(</w:t>
            </w:r>
            <w:r w:rsidR="000B3643" w:rsidRPr="00447307">
              <w:rPr>
                <w:rFonts w:ascii="Arial" w:hAnsi="Arial" w:cs="Arial"/>
                <w:sz w:val="22"/>
                <w:szCs w:val="22"/>
              </w:rPr>
              <w:t>for the purposes</w:t>
            </w:r>
            <w:r w:rsidR="00674E75" w:rsidRPr="00447307">
              <w:rPr>
                <w:rFonts w:ascii="Arial" w:hAnsi="Arial" w:cs="Arial"/>
                <w:sz w:val="22"/>
                <w:szCs w:val="22"/>
              </w:rPr>
              <w:t xml:space="preserve"> of this contract</w:t>
            </w:r>
            <w:r w:rsidR="00FE7AEC" w:rsidRPr="00447307">
              <w:rPr>
                <w:rFonts w:ascii="Arial" w:hAnsi="Arial" w:cs="Arial"/>
                <w:sz w:val="22"/>
                <w:szCs w:val="22"/>
              </w:rPr>
              <w:t>, th</w:t>
            </w:r>
            <w:r w:rsidR="00025699" w:rsidRPr="00447307">
              <w:rPr>
                <w:rFonts w:ascii="Arial" w:hAnsi="Arial" w:cs="Arial"/>
                <w:sz w:val="22"/>
                <w:szCs w:val="22"/>
              </w:rPr>
              <w:t>e additional requirements below apply:</w:t>
            </w:r>
          </w:p>
          <w:p w14:paraId="1E0644F0" w14:textId="77777777" w:rsidR="006560B1" w:rsidRPr="00447307" w:rsidRDefault="006560B1" w:rsidP="00E91503">
            <w:pPr>
              <w:pStyle w:val="Defcon"/>
              <w:rPr>
                <w:rFonts w:ascii="Arial" w:hAnsi="Arial" w:cs="Arial"/>
                <w:sz w:val="22"/>
                <w:szCs w:val="22"/>
              </w:rPr>
            </w:pPr>
          </w:p>
          <w:p w14:paraId="50513E5F" w14:textId="518CDABE" w:rsidR="007535D2" w:rsidRPr="00447307" w:rsidRDefault="00BB446A" w:rsidP="00BB446A">
            <w:pPr>
              <w:pStyle w:val="Defcon"/>
              <w:rPr>
                <w:rFonts w:ascii="Arial" w:hAnsi="Arial" w:cs="Arial"/>
                <w:b/>
                <w:bCs/>
                <w:sz w:val="22"/>
                <w:szCs w:val="22"/>
                <w:u w:val="single"/>
              </w:rPr>
            </w:pPr>
            <w:r w:rsidRPr="00447307">
              <w:rPr>
                <w:rFonts w:ascii="Arial" w:hAnsi="Arial" w:cs="Arial"/>
                <w:b/>
                <w:bCs/>
                <w:sz w:val="22"/>
                <w:szCs w:val="22"/>
                <w:u w:val="single"/>
              </w:rPr>
              <w:t>1.</w:t>
            </w:r>
            <w:r w:rsidR="007535D2" w:rsidRPr="00447307">
              <w:rPr>
                <w:rFonts w:ascii="Arial" w:hAnsi="Arial" w:cs="Arial"/>
                <w:b/>
                <w:bCs/>
                <w:sz w:val="22"/>
                <w:szCs w:val="22"/>
                <w:u w:val="single"/>
              </w:rPr>
              <w:t>Planning, Scheduling and Budgeting</w:t>
            </w:r>
          </w:p>
          <w:p w14:paraId="781FB6D1" w14:textId="77777777" w:rsidR="006560B1" w:rsidRPr="00447307" w:rsidRDefault="006560B1" w:rsidP="00AB2856">
            <w:pPr>
              <w:pStyle w:val="Defcon"/>
              <w:rPr>
                <w:rFonts w:ascii="Arial" w:hAnsi="Arial" w:cs="Arial"/>
                <w:b/>
                <w:bCs/>
                <w:sz w:val="22"/>
                <w:szCs w:val="22"/>
                <w:u w:val="single"/>
              </w:rPr>
            </w:pPr>
          </w:p>
          <w:p w14:paraId="57D2A198" w14:textId="77777777" w:rsidR="007535D2" w:rsidRPr="00447307" w:rsidRDefault="007535D2" w:rsidP="007535D2">
            <w:pPr>
              <w:pStyle w:val="Defcon"/>
              <w:rPr>
                <w:rFonts w:ascii="Arial" w:hAnsi="Arial" w:cs="Arial"/>
                <w:sz w:val="22"/>
                <w:szCs w:val="22"/>
              </w:rPr>
            </w:pPr>
            <w:r w:rsidRPr="00447307">
              <w:rPr>
                <w:rFonts w:ascii="Arial" w:hAnsi="Arial" w:cs="Arial"/>
                <w:sz w:val="22"/>
                <w:szCs w:val="22"/>
              </w:rPr>
              <w:t>1.1. The Contractors shall provide a single page plan that reflects the scope of work and time frame required to complete delivery to the Authority. A table of milestones based on payment milestones may be agreeable with the Authority.</w:t>
            </w:r>
          </w:p>
          <w:p w14:paraId="468E3150" w14:textId="77777777" w:rsidR="007535D2" w:rsidRPr="00447307" w:rsidRDefault="007535D2" w:rsidP="007535D2">
            <w:pPr>
              <w:pStyle w:val="Defcon"/>
              <w:rPr>
                <w:rFonts w:ascii="Arial" w:hAnsi="Arial" w:cs="Arial"/>
                <w:sz w:val="22"/>
                <w:szCs w:val="22"/>
              </w:rPr>
            </w:pPr>
          </w:p>
          <w:p w14:paraId="5806B5E2" w14:textId="03E97EE3" w:rsidR="007535D2" w:rsidRPr="00447307" w:rsidRDefault="00F65951" w:rsidP="005B21AE">
            <w:pPr>
              <w:pStyle w:val="Defcon"/>
              <w:rPr>
                <w:rFonts w:ascii="Arial" w:hAnsi="Arial" w:cs="Arial"/>
                <w:b/>
                <w:bCs/>
                <w:sz w:val="22"/>
                <w:szCs w:val="22"/>
                <w:u w:val="single"/>
              </w:rPr>
            </w:pPr>
            <w:r w:rsidRPr="00447307">
              <w:rPr>
                <w:rFonts w:ascii="Arial" w:hAnsi="Arial" w:cs="Arial"/>
                <w:b/>
                <w:bCs/>
                <w:sz w:val="22"/>
                <w:szCs w:val="22"/>
                <w:u w:val="single"/>
              </w:rPr>
              <w:t>2.</w:t>
            </w:r>
            <w:r w:rsidR="007535D2" w:rsidRPr="00447307">
              <w:rPr>
                <w:rFonts w:ascii="Arial" w:hAnsi="Arial" w:cs="Arial"/>
                <w:b/>
                <w:bCs/>
                <w:sz w:val="22"/>
                <w:szCs w:val="22"/>
                <w:u w:val="single"/>
              </w:rPr>
              <w:t>Analysis and Reporting</w:t>
            </w:r>
          </w:p>
          <w:p w14:paraId="2D38AFDB" w14:textId="77777777" w:rsidR="00E72C1F" w:rsidRPr="00447307" w:rsidRDefault="00E72C1F" w:rsidP="00AB2856">
            <w:pPr>
              <w:pStyle w:val="Defcon"/>
              <w:ind w:left="360"/>
              <w:rPr>
                <w:rFonts w:ascii="Arial" w:hAnsi="Arial" w:cs="Arial"/>
                <w:b/>
                <w:bCs/>
                <w:sz w:val="22"/>
                <w:szCs w:val="22"/>
                <w:u w:val="single"/>
              </w:rPr>
            </w:pPr>
          </w:p>
          <w:p w14:paraId="24D19F77" w14:textId="203C168B" w:rsidR="00025699" w:rsidRPr="00447307" w:rsidRDefault="007535D2" w:rsidP="00E91503">
            <w:pPr>
              <w:pStyle w:val="Defcon"/>
              <w:rPr>
                <w:rFonts w:ascii="Arial" w:hAnsi="Arial" w:cs="Arial"/>
                <w:sz w:val="22"/>
                <w:szCs w:val="22"/>
              </w:rPr>
            </w:pPr>
            <w:r w:rsidRPr="00447307">
              <w:rPr>
                <w:rFonts w:ascii="Arial" w:hAnsi="Arial" w:cs="Arial"/>
                <w:sz w:val="22"/>
                <w:szCs w:val="22"/>
              </w:rPr>
              <w:t>2</w:t>
            </w:r>
            <w:r w:rsidR="00E72C1F" w:rsidRPr="00447307">
              <w:rPr>
                <w:rFonts w:ascii="Arial" w:hAnsi="Arial" w:cs="Arial"/>
                <w:sz w:val="22"/>
                <w:szCs w:val="22"/>
              </w:rPr>
              <w:t xml:space="preserve">.1 </w:t>
            </w:r>
            <w:r w:rsidRPr="00447307">
              <w:rPr>
                <w:rFonts w:ascii="Arial" w:hAnsi="Arial" w:cs="Arial"/>
                <w:sz w:val="22"/>
                <w:szCs w:val="22"/>
              </w:rPr>
              <w:t>The Contractor shall provide an in-year spending forecast and shall indicate to the Authority within five (5</w:t>
            </w:r>
            <w:r w:rsidR="00E72C1F" w:rsidRPr="00447307">
              <w:rPr>
                <w:rFonts w:ascii="Arial" w:hAnsi="Arial" w:cs="Arial"/>
                <w:sz w:val="22"/>
                <w:szCs w:val="22"/>
              </w:rPr>
              <w:t>) business</w:t>
            </w:r>
            <w:r w:rsidR="006560B1" w:rsidRPr="00447307">
              <w:rPr>
                <w:rFonts w:ascii="Arial" w:hAnsi="Arial" w:cs="Arial"/>
                <w:sz w:val="22"/>
                <w:szCs w:val="22"/>
              </w:rPr>
              <w:t xml:space="preserve"> </w:t>
            </w:r>
            <w:r w:rsidRPr="00447307">
              <w:rPr>
                <w:rFonts w:ascii="Arial" w:hAnsi="Arial" w:cs="Arial"/>
                <w:sz w:val="22"/>
                <w:szCs w:val="22"/>
              </w:rPr>
              <w:t xml:space="preserve">days if at any time the Contractor expects that the funds required to complete the contract will exceed the agreed contract value. Additionally, if the funds required within any fiscal year are expected to exceed the amount authorised by the Authority, the Contractor shall notify the Authority within no more than five (5) </w:t>
            </w:r>
            <w:r w:rsidR="004E14D3" w:rsidRPr="00447307">
              <w:rPr>
                <w:rFonts w:ascii="Arial" w:hAnsi="Arial" w:cs="Arial"/>
                <w:sz w:val="22"/>
                <w:szCs w:val="22"/>
              </w:rPr>
              <w:t>Calendar Days</w:t>
            </w:r>
            <w:r w:rsidR="000D0D65" w:rsidRPr="00447307">
              <w:rPr>
                <w:rFonts w:ascii="Arial" w:hAnsi="Arial" w:cs="Arial"/>
                <w:sz w:val="22"/>
                <w:szCs w:val="22"/>
              </w:rPr>
              <w:t>.</w:t>
            </w:r>
          </w:p>
        </w:tc>
      </w:tr>
      <w:tr w:rsidR="004043D0" w:rsidRPr="00447307" w14:paraId="33BDFB45" w14:textId="77777777" w:rsidTr="008D5673">
        <w:trPr>
          <w:trHeight w:val="441"/>
        </w:trPr>
        <w:tc>
          <w:tcPr>
            <w:tcW w:w="1276" w:type="dxa"/>
            <w:shd w:val="clear" w:color="auto" w:fill="auto"/>
            <w:vAlign w:val="center"/>
          </w:tcPr>
          <w:p w14:paraId="1E9175B0" w14:textId="4012F0FC" w:rsidR="004043D0" w:rsidRPr="00447307" w:rsidRDefault="004043D0" w:rsidP="00E91503">
            <w:pPr>
              <w:pStyle w:val="Body"/>
              <w:spacing w:before="60" w:after="60" w:line="240" w:lineRule="auto"/>
              <w:jc w:val="left"/>
              <w:rPr>
                <w:rFonts w:ascii="Arial" w:hAnsi="Arial" w:cs="Arial"/>
                <w:szCs w:val="22"/>
              </w:rPr>
            </w:pPr>
            <w:r w:rsidRPr="00447307">
              <w:rPr>
                <w:rFonts w:ascii="Arial" w:hAnsi="Arial" w:cs="Arial"/>
                <w:szCs w:val="22"/>
              </w:rPr>
              <w:t xml:space="preserve">649 </w:t>
            </w:r>
          </w:p>
        </w:tc>
        <w:tc>
          <w:tcPr>
            <w:tcW w:w="1984" w:type="dxa"/>
            <w:shd w:val="clear" w:color="auto" w:fill="auto"/>
            <w:vAlign w:val="center"/>
          </w:tcPr>
          <w:p w14:paraId="4D5CA98B" w14:textId="5516808B" w:rsidR="004043D0" w:rsidRPr="00447307" w:rsidRDefault="004043D0" w:rsidP="00E91503">
            <w:pPr>
              <w:pStyle w:val="Defcon"/>
              <w:rPr>
                <w:rFonts w:ascii="Arial" w:hAnsi="Arial" w:cs="Arial"/>
                <w:sz w:val="22"/>
                <w:szCs w:val="22"/>
              </w:rPr>
            </w:pPr>
            <w:r w:rsidRPr="00447307">
              <w:rPr>
                <w:rFonts w:ascii="Arial" w:hAnsi="Arial" w:cs="Arial"/>
                <w:sz w:val="22"/>
                <w:szCs w:val="22"/>
              </w:rPr>
              <w:t>(Edn.</w:t>
            </w:r>
            <w:r w:rsidR="00953FF2" w:rsidRPr="00447307">
              <w:rPr>
                <w:rFonts w:ascii="Arial" w:hAnsi="Arial" w:cs="Arial"/>
                <w:sz w:val="22"/>
                <w:szCs w:val="22"/>
              </w:rPr>
              <w:t>12/21)</w:t>
            </w:r>
          </w:p>
        </w:tc>
        <w:tc>
          <w:tcPr>
            <w:tcW w:w="6095" w:type="dxa"/>
            <w:shd w:val="clear" w:color="auto" w:fill="auto"/>
            <w:vAlign w:val="center"/>
          </w:tcPr>
          <w:p w14:paraId="76E113B5" w14:textId="22E5673B" w:rsidR="004043D0" w:rsidRPr="00447307" w:rsidRDefault="00953FF2" w:rsidP="00E91503">
            <w:pPr>
              <w:pStyle w:val="Defcon"/>
              <w:rPr>
                <w:rFonts w:ascii="Arial" w:hAnsi="Arial" w:cs="Arial"/>
                <w:sz w:val="22"/>
                <w:szCs w:val="22"/>
              </w:rPr>
            </w:pPr>
            <w:r w:rsidRPr="00447307">
              <w:rPr>
                <w:rFonts w:ascii="Arial" w:hAnsi="Arial" w:cs="Arial"/>
                <w:sz w:val="22"/>
                <w:szCs w:val="22"/>
              </w:rPr>
              <w:t>Vesting</w:t>
            </w:r>
          </w:p>
        </w:tc>
      </w:tr>
      <w:tr w:rsidR="001869D8" w:rsidRPr="00447307" w14:paraId="3D8F3C9F" w14:textId="77777777" w:rsidTr="008D5673">
        <w:trPr>
          <w:trHeight w:val="441"/>
        </w:trPr>
        <w:tc>
          <w:tcPr>
            <w:tcW w:w="1276" w:type="dxa"/>
            <w:shd w:val="clear" w:color="auto" w:fill="auto"/>
            <w:vAlign w:val="center"/>
          </w:tcPr>
          <w:p w14:paraId="3D8F3C9C" w14:textId="69776F0C" w:rsidR="00BB754A" w:rsidRPr="00447307" w:rsidRDefault="00BB754A" w:rsidP="00E91503">
            <w:pPr>
              <w:pStyle w:val="Body"/>
              <w:spacing w:before="60" w:after="60" w:line="240" w:lineRule="auto"/>
              <w:jc w:val="left"/>
              <w:rPr>
                <w:rFonts w:ascii="Arial" w:hAnsi="Arial" w:cs="Arial"/>
                <w:szCs w:val="22"/>
              </w:rPr>
            </w:pPr>
            <w:r w:rsidRPr="00447307">
              <w:rPr>
                <w:rFonts w:ascii="Arial" w:hAnsi="Arial" w:cs="Arial"/>
                <w:szCs w:val="22"/>
              </w:rPr>
              <w:t>656</w:t>
            </w:r>
            <w:r w:rsidR="00DE34F3" w:rsidRPr="00447307">
              <w:rPr>
                <w:rFonts w:ascii="Arial" w:hAnsi="Arial" w:cs="Arial"/>
                <w:szCs w:val="22"/>
              </w:rPr>
              <w:t>B</w:t>
            </w:r>
          </w:p>
        </w:tc>
        <w:tc>
          <w:tcPr>
            <w:tcW w:w="1984" w:type="dxa"/>
            <w:shd w:val="clear" w:color="auto" w:fill="auto"/>
            <w:vAlign w:val="center"/>
          </w:tcPr>
          <w:p w14:paraId="3D8F3C9D" w14:textId="77777777" w:rsidR="00BB754A" w:rsidRPr="00447307" w:rsidRDefault="00BB754A" w:rsidP="00E91503">
            <w:pPr>
              <w:pStyle w:val="Defcon"/>
              <w:rPr>
                <w:rFonts w:ascii="Arial" w:hAnsi="Arial" w:cs="Arial"/>
                <w:sz w:val="22"/>
                <w:szCs w:val="22"/>
              </w:rPr>
            </w:pPr>
            <w:r w:rsidRPr="00447307">
              <w:rPr>
                <w:rFonts w:ascii="Arial" w:hAnsi="Arial" w:cs="Arial"/>
                <w:sz w:val="22"/>
                <w:szCs w:val="22"/>
              </w:rPr>
              <w:t>(Edn.08/16)</w:t>
            </w:r>
          </w:p>
        </w:tc>
        <w:tc>
          <w:tcPr>
            <w:tcW w:w="6095" w:type="dxa"/>
            <w:shd w:val="clear" w:color="auto" w:fill="auto"/>
            <w:vAlign w:val="center"/>
          </w:tcPr>
          <w:p w14:paraId="3D8F3C9E" w14:textId="3D01A01F" w:rsidR="00BB754A" w:rsidRPr="00447307" w:rsidRDefault="00BB754A" w:rsidP="00E91503">
            <w:pPr>
              <w:pStyle w:val="Defcon"/>
              <w:rPr>
                <w:rFonts w:ascii="Arial" w:hAnsi="Arial" w:cs="Arial"/>
                <w:sz w:val="22"/>
                <w:szCs w:val="22"/>
              </w:rPr>
            </w:pPr>
            <w:r w:rsidRPr="00447307">
              <w:rPr>
                <w:rFonts w:ascii="Arial" w:hAnsi="Arial" w:cs="Arial"/>
                <w:sz w:val="22"/>
                <w:szCs w:val="22"/>
              </w:rPr>
              <w:t xml:space="preserve">Termination for Convenience </w:t>
            </w:r>
            <w:r w:rsidR="00703D2E" w:rsidRPr="00447307">
              <w:rPr>
                <w:rFonts w:ascii="Arial" w:hAnsi="Arial" w:cs="Arial"/>
                <w:sz w:val="22"/>
                <w:szCs w:val="22"/>
              </w:rPr>
              <w:t xml:space="preserve">- </w:t>
            </w:r>
            <w:r w:rsidR="00DE34F3" w:rsidRPr="00447307">
              <w:rPr>
                <w:rFonts w:ascii="Arial" w:hAnsi="Arial" w:cs="Arial"/>
                <w:sz w:val="22"/>
                <w:szCs w:val="22"/>
              </w:rPr>
              <w:t>£5M and Over</w:t>
            </w:r>
          </w:p>
        </w:tc>
      </w:tr>
      <w:tr w:rsidR="001869D8" w:rsidRPr="00447307" w14:paraId="49586556" w14:textId="77777777" w:rsidTr="008D5673">
        <w:trPr>
          <w:trHeight w:val="441"/>
        </w:trPr>
        <w:tc>
          <w:tcPr>
            <w:tcW w:w="1276" w:type="dxa"/>
            <w:shd w:val="clear" w:color="auto" w:fill="auto"/>
            <w:vAlign w:val="center"/>
          </w:tcPr>
          <w:p w14:paraId="66BA9986" w14:textId="7A27E505" w:rsidR="00005F72" w:rsidRPr="00447307" w:rsidRDefault="00005F72" w:rsidP="00E91503">
            <w:pPr>
              <w:pStyle w:val="Body"/>
              <w:spacing w:before="60" w:after="60" w:line="240" w:lineRule="auto"/>
              <w:jc w:val="left"/>
              <w:rPr>
                <w:rFonts w:ascii="Arial" w:hAnsi="Arial" w:cs="Arial"/>
                <w:szCs w:val="22"/>
              </w:rPr>
            </w:pPr>
            <w:r w:rsidRPr="00447307">
              <w:rPr>
                <w:rFonts w:ascii="Arial" w:hAnsi="Arial" w:cs="Arial"/>
                <w:szCs w:val="22"/>
              </w:rPr>
              <w:t>658</w:t>
            </w:r>
          </w:p>
        </w:tc>
        <w:tc>
          <w:tcPr>
            <w:tcW w:w="1984" w:type="dxa"/>
            <w:shd w:val="clear" w:color="auto" w:fill="auto"/>
            <w:vAlign w:val="center"/>
          </w:tcPr>
          <w:p w14:paraId="1FA08E76" w14:textId="77247C08" w:rsidR="00005F72" w:rsidRPr="00447307" w:rsidRDefault="00AB243D" w:rsidP="00A34C2E">
            <w:pPr>
              <w:pStyle w:val="Body"/>
              <w:spacing w:before="60" w:after="60" w:line="240" w:lineRule="auto"/>
              <w:jc w:val="left"/>
              <w:rPr>
                <w:rFonts w:ascii="Arial" w:hAnsi="Arial" w:cs="Arial"/>
                <w:szCs w:val="22"/>
              </w:rPr>
            </w:pPr>
            <w:r w:rsidRPr="00447307">
              <w:rPr>
                <w:rFonts w:ascii="Arial" w:hAnsi="Arial" w:cs="Arial"/>
                <w:szCs w:val="22"/>
              </w:rPr>
              <w:t>(Edn. 1</w:t>
            </w:r>
            <w:r w:rsidR="00BE5408" w:rsidRPr="00447307">
              <w:rPr>
                <w:rFonts w:ascii="Arial" w:hAnsi="Arial" w:cs="Arial"/>
                <w:szCs w:val="22"/>
              </w:rPr>
              <w:t>0/22</w:t>
            </w:r>
            <w:r w:rsidR="00005F72" w:rsidRPr="00447307">
              <w:rPr>
                <w:rFonts w:ascii="Arial" w:hAnsi="Arial" w:cs="Arial"/>
                <w:szCs w:val="22"/>
              </w:rPr>
              <w:t>)</w:t>
            </w:r>
          </w:p>
        </w:tc>
        <w:tc>
          <w:tcPr>
            <w:tcW w:w="6095" w:type="dxa"/>
            <w:shd w:val="clear" w:color="auto" w:fill="auto"/>
            <w:vAlign w:val="center"/>
          </w:tcPr>
          <w:p w14:paraId="710A8613" w14:textId="77777777" w:rsidR="008A7394" w:rsidRPr="00447307" w:rsidRDefault="00005F72" w:rsidP="00A34C2E">
            <w:pPr>
              <w:pStyle w:val="Body"/>
              <w:spacing w:before="60" w:after="60" w:line="240" w:lineRule="auto"/>
              <w:jc w:val="left"/>
              <w:rPr>
                <w:rFonts w:ascii="Arial" w:hAnsi="Arial" w:cs="Arial"/>
                <w:szCs w:val="22"/>
              </w:rPr>
            </w:pPr>
            <w:r w:rsidRPr="00447307">
              <w:rPr>
                <w:rFonts w:ascii="Arial" w:hAnsi="Arial" w:cs="Arial"/>
                <w:szCs w:val="22"/>
              </w:rPr>
              <w:t xml:space="preserve">Cyber </w:t>
            </w:r>
          </w:p>
          <w:p w14:paraId="6D86041B" w14:textId="4792E4C6" w:rsidR="00005F72" w:rsidRPr="00447307" w:rsidRDefault="00005F72" w:rsidP="00A34C2E">
            <w:pPr>
              <w:pStyle w:val="Body"/>
              <w:spacing w:before="60" w:after="60" w:line="240" w:lineRule="auto"/>
              <w:jc w:val="left"/>
              <w:rPr>
                <w:rFonts w:ascii="Arial" w:hAnsi="Arial" w:cs="Arial"/>
                <w:szCs w:val="22"/>
              </w:rPr>
            </w:pPr>
            <w:r w:rsidRPr="00447307">
              <w:rPr>
                <w:rFonts w:ascii="Arial" w:hAnsi="Arial" w:cs="Arial"/>
                <w:szCs w:val="22"/>
              </w:rPr>
              <w:t>(</w:t>
            </w:r>
            <w:r w:rsidR="00AB3960" w:rsidRPr="00447307">
              <w:rPr>
                <w:rFonts w:ascii="Arial" w:hAnsi="Arial" w:cs="Arial"/>
                <w:szCs w:val="22"/>
              </w:rPr>
              <w:t xml:space="preserve">Further to </w:t>
            </w:r>
            <w:r w:rsidR="0062764F" w:rsidRPr="00447307">
              <w:rPr>
                <w:rFonts w:ascii="Arial" w:hAnsi="Arial" w:cs="Arial"/>
                <w:szCs w:val="22"/>
              </w:rPr>
              <w:t>DEFCON</w:t>
            </w:r>
            <w:r w:rsidR="00AB3960" w:rsidRPr="00447307">
              <w:rPr>
                <w:rFonts w:ascii="Arial" w:hAnsi="Arial" w:cs="Arial"/>
                <w:szCs w:val="22"/>
              </w:rPr>
              <w:t xml:space="preserve"> 658 the Cyber Risk Level of the Contract is </w:t>
            </w:r>
            <w:r w:rsidR="008D3F0A" w:rsidRPr="00447307">
              <w:rPr>
                <w:rFonts w:ascii="Arial" w:hAnsi="Arial" w:cs="Arial"/>
                <w:b/>
                <w:bCs/>
                <w:color w:val="000000"/>
                <w:szCs w:val="22"/>
              </w:rPr>
              <w:t xml:space="preserve">Level 1 (‘Foundational’) </w:t>
            </w:r>
            <w:r w:rsidR="00AB3960" w:rsidRPr="00447307">
              <w:rPr>
                <w:rFonts w:ascii="Arial" w:hAnsi="Arial" w:cs="Arial"/>
                <w:szCs w:val="22"/>
              </w:rPr>
              <w:t>as defined in Def Stan 05-138)</w:t>
            </w:r>
          </w:p>
        </w:tc>
      </w:tr>
      <w:tr w:rsidR="00DC234D" w:rsidRPr="00447307" w14:paraId="5DBF187F" w14:textId="77777777" w:rsidTr="008D5673">
        <w:trPr>
          <w:trHeight w:val="441"/>
        </w:trPr>
        <w:tc>
          <w:tcPr>
            <w:tcW w:w="1276" w:type="dxa"/>
            <w:shd w:val="clear" w:color="auto" w:fill="auto"/>
            <w:vAlign w:val="center"/>
          </w:tcPr>
          <w:p w14:paraId="7D70F1FA" w14:textId="7F2CAABE" w:rsidR="00DC234D" w:rsidRPr="00447307" w:rsidRDefault="00B85A8F" w:rsidP="00E91503">
            <w:pPr>
              <w:pStyle w:val="Body"/>
              <w:spacing w:before="60" w:after="60" w:line="240" w:lineRule="auto"/>
              <w:jc w:val="left"/>
              <w:rPr>
                <w:rFonts w:ascii="Arial" w:hAnsi="Arial" w:cs="Arial"/>
                <w:szCs w:val="22"/>
              </w:rPr>
            </w:pPr>
            <w:r w:rsidRPr="00447307">
              <w:rPr>
                <w:rFonts w:ascii="Arial" w:hAnsi="Arial" w:cs="Arial"/>
                <w:szCs w:val="22"/>
              </w:rPr>
              <w:t>660</w:t>
            </w:r>
          </w:p>
        </w:tc>
        <w:tc>
          <w:tcPr>
            <w:tcW w:w="1984" w:type="dxa"/>
            <w:shd w:val="clear" w:color="auto" w:fill="auto"/>
            <w:vAlign w:val="center"/>
          </w:tcPr>
          <w:p w14:paraId="70FFFDE0" w14:textId="0CC7126E" w:rsidR="00DC234D" w:rsidRPr="00447307" w:rsidRDefault="00B85A8F" w:rsidP="00E91503">
            <w:pPr>
              <w:pStyle w:val="Defcon"/>
              <w:rPr>
                <w:rFonts w:ascii="Arial" w:hAnsi="Arial" w:cs="Arial"/>
                <w:sz w:val="22"/>
                <w:szCs w:val="22"/>
              </w:rPr>
            </w:pPr>
            <w:r w:rsidRPr="00447307">
              <w:rPr>
                <w:rFonts w:ascii="Arial" w:hAnsi="Arial" w:cs="Arial"/>
                <w:sz w:val="22"/>
                <w:szCs w:val="22"/>
              </w:rPr>
              <w:t>(</w:t>
            </w:r>
            <w:r w:rsidR="00DF03B7" w:rsidRPr="00447307">
              <w:rPr>
                <w:rFonts w:ascii="Arial" w:hAnsi="Arial" w:cs="Arial"/>
                <w:sz w:val="22"/>
                <w:szCs w:val="22"/>
              </w:rPr>
              <w:t>Edn. 12/15)</w:t>
            </w:r>
          </w:p>
        </w:tc>
        <w:tc>
          <w:tcPr>
            <w:tcW w:w="6095" w:type="dxa"/>
            <w:shd w:val="clear" w:color="auto" w:fill="auto"/>
            <w:vAlign w:val="center"/>
          </w:tcPr>
          <w:p w14:paraId="27BB7688" w14:textId="072A7E0B" w:rsidR="00DC234D" w:rsidRPr="00447307" w:rsidRDefault="00067714" w:rsidP="00E91503">
            <w:pPr>
              <w:pStyle w:val="Defcon"/>
              <w:rPr>
                <w:rFonts w:ascii="Arial" w:hAnsi="Arial" w:cs="Arial"/>
                <w:sz w:val="22"/>
                <w:szCs w:val="22"/>
              </w:rPr>
            </w:pPr>
            <w:r w:rsidRPr="00447307">
              <w:rPr>
                <w:rFonts w:ascii="Arial" w:hAnsi="Arial" w:cs="Arial"/>
                <w:sz w:val="22"/>
                <w:szCs w:val="22"/>
              </w:rPr>
              <w:t>Official-Sen</w:t>
            </w:r>
            <w:r w:rsidR="009964D0" w:rsidRPr="00447307">
              <w:rPr>
                <w:rFonts w:ascii="Arial" w:hAnsi="Arial" w:cs="Arial"/>
                <w:sz w:val="22"/>
                <w:szCs w:val="22"/>
              </w:rPr>
              <w:t xml:space="preserve">sitive </w:t>
            </w:r>
            <w:r w:rsidR="0089105A" w:rsidRPr="00447307">
              <w:rPr>
                <w:rFonts w:ascii="Arial" w:hAnsi="Arial" w:cs="Arial"/>
                <w:sz w:val="22"/>
                <w:szCs w:val="22"/>
              </w:rPr>
              <w:t>Security Requirements</w:t>
            </w:r>
            <w:r w:rsidR="009D0A4D" w:rsidRPr="00447307">
              <w:rPr>
                <w:rFonts w:ascii="Arial" w:hAnsi="Arial" w:cs="Arial"/>
                <w:sz w:val="22"/>
                <w:szCs w:val="22"/>
              </w:rPr>
              <w:t xml:space="preserve"> – </w:t>
            </w:r>
            <w:r w:rsidR="004E3576" w:rsidRPr="00447307">
              <w:rPr>
                <w:rFonts w:ascii="Arial" w:hAnsi="Arial" w:cs="Arial"/>
                <w:sz w:val="22"/>
                <w:szCs w:val="22"/>
              </w:rPr>
              <w:t xml:space="preserve">for the purposes of this Contract </w:t>
            </w:r>
            <w:r w:rsidR="009D0A4D" w:rsidRPr="00447307">
              <w:rPr>
                <w:rFonts w:ascii="Arial" w:hAnsi="Arial" w:cs="Arial"/>
                <w:sz w:val="22"/>
                <w:szCs w:val="22"/>
              </w:rPr>
              <w:t xml:space="preserve">also refer </w:t>
            </w:r>
            <w:r w:rsidR="00DE34F3" w:rsidRPr="00447307">
              <w:rPr>
                <w:rFonts w:ascii="Arial" w:hAnsi="Arial" w:cs="Arial"/>
                <w:sz w:val="22"/>
                <w:szCs w:val="22"/>
              </w:rPr>
              <w:t>to Condition</w:t>
            </w:r>
            <w:r w:rsidR="009D0A4D" w:rsidRPr="00447307">
              <w:rPr>
                <w:rFonts w:ascii="Arial" w:hAnsi="Arial" w:cs="Arial"/>
                <w:sz w:val="22"/>
                <w:szCs w:val="22"/>
              </w:rPr>
              <w:t xml:space="preserve"> </w:t>
            </w:r>
            <w:r w:rsidR="001D71C3">
              <w:rPr>
                <w:rFonts w:ascii="Arial" w:hAnsi="Arial" w:cs="Arial"/>
                <w:sz w:val="22"/>
                <w:szCs w:val="22"/>
              </w:rPr>
              <w:fldChar w:fldCharType="begin"/>
            </w:r>
            <w:r w:rsidR="001D71C3">
              <w:rPr>
                <w:rFonts w:ascii="Arial" w:hAnsi="Arial" w:cs="Arial"/>
                <w:sz w:val="22"/>
                <w:szCs w:val="22"/>
              </w:rPr>
              <w:instrText xml:space="preserve"> REF _Ref189033414 \r \h </w:instrText>
            </w:r>
            <w:r w:rsidR="001D71C3">
              <w:rPr>
                <w:rFonts w:ascii="Arial" w:hAnsi="Arial" w:cs="Arial"/>
                <w:sz w:val="22"/>
                <w:szCs w:val="22"/>
              </w:rPr>
            </w:r>
            <w:r w:rsidR="001D71C3">
              <w:rPr>
                <w:rFonts w:ascii="Arial" w:hAnsi="Arial" w:cs="Arial"/>
                <w:sz w:val="22"/>
                <w:szCs w:val="22"/>
              </w:rPr>
              <w:fldChar w:fldCharType="separate"/>
            </w:r>
            <w:r w:rsidR="001D71C3">
              <w:rPr>
                <w:rFonts w:ascii="Arial" w:hAnsi="Arial" w:cs="Arial"/>
                <w:sz w:val="22"/>
                <w:szCs w:val="22"/>
              </w:rPr>
              <w:t>59</w:t>
            </w:r>
            <w:r w:rsidR="001D71C3">
              <w:rPr>
                <w:rFonts w:ascii="Arial" w:hAnsi="Arial" w:cs="Arial"/>
                <w:sz w:val="22"/>
                <w:szCs w:val="22"/>
              </w:rPr>
              <w:fldChar w:fldCharType="end"/>
            </w:r>
            <w:r w:rsidR="00DE34F3" w:rsidRPr="00447307">
              <w:rPr>
                <w:rStyle w:val="CommentReference"/>
                <w:rFonts w:ascii="Arial" w:hAnsi="Arial" w:cs="Arial"/>
                <w:sz w:val="22"/>
                <w:szCs w:val="22"/>
                <w:lang w:eastAsia="en-US"/>
              </w:rPr>
              <w:t xml:space="preserve"> (</w:t>
            </w:r>
            <w:r w:rsidR="00DE34F3" w:rsidRPr="00447307">
              <w:rPr>
                <w:rFonts w:ascii="Arial" w:hAnsi="Arial" w:cs="Arial"/>
                <w:sz w:val="22"/>
                <w:szCs w:val="22"/>
                <w:lang w:val="x-none"/>
              </w:rPr>
              <w:t>OFFICIAL and OFFICIAL- SENSITIVE Security Condition for UK Contracts)</w:t>
            </w:r>
          </w:p>
        </w:tc>
      </w:tr>
      <w:tr w:rsidR="00CC1D7B" w:rsidRPr="00447307" w14:paraId="149B6964" w14:textId="77777777" w:rsidTr="008D5673">
        <w:trPr>
          <w:trHeight w:val="441"/>
        </w:trPr>
        <w:tc>
          <w:tcPr>
            <w:tcW w:w="1276" w:type="dxa"/>
            <w:shd w:val="clear" w:color="auto" w:fill="auto"/>
            <w:vAlign w:val="center"/>
          </w:tcPr>
          <w:p w14:paraId="02C7D523" w14:textId="47F47BE0" w:rsidR="00CC1D7B" w:rsidRPr="00447307" w:rsidRDefault="00CC1D7B" w:rsidP="00E91503">
            <w:pPr>
              <w:pStyle w:val="Body"/>
              <w:spacing w:before="60" w:after="60" w:line="240" w:lineRule="auto"/>
              <w:jc w:val="left"/>
              <w:rPr>
                <w:rFonts w:ascii="Arial" w:hAnsi="Arial" w:cs="Arial"/>
                <w:szCs w:val="22"/>
              </w:rPr>
            </w:pPr>
            <w:r w:rsidRPr="00447307">
              <w:rPr>
                <w:rFonts w:ascii="Arial" w:hAnsi="Arial" w:cs="Arial"/>
                <w:szCs w:val="22"/>
              </w:rPr>
              <w:t>661</w:t>
            </w:r>
          </w:p>
        </w:tc>
        <w:tc>
          <w:tcPr>
            <w:tcW w:w="1984" w:type="dxa"/>
            <w:shd w:val="clear" w:color="auto" w:fill="auto"/>
            <w:vAlign w:val="center"/>
          </w:tcPr>
          <w:p w14:paraId="47484208" w14:textId="34931899" w:rsidR="00CC1D7B" w:rsidRPr="00447307" w:rsidRDefault="00CC1D7B" w:rsidP="00E91503">
            <w:pPr>
              <w:pStyle w:val="Defcon"/>
              <w:rPr>
                <w:rFonts w:ascii="Arial" w:hAnsi="Arial" w:cs="Arial"/>
                <w:sz w:val="22"/>
                <w:szCs w:val="22"/>
              </w:rPr>
            </w:pPr>
            <w:r w:rsidRPr="00447307">
              <w:rPr>
                <w:rFonts w:ascii="Arial" w:hAnsi="Arial" w:cs="Arial"/>
                <w:sz w:val="22"/>
                <w:szCs w:val="22"/>
              </w:rPr>
              <w:t>(Edn. 06/21)</w:t>
            </w:r>
          </w:p>
        </w:tc>
        <w:tc>
          <w:tcPr>
            <w:tcW w:w="6095" w:type="dxa"/>
            <w:shd w:val="clear" w:color="auto" w:fill="auto"/>
            <w:vAlign w:val="center"/>
          </w:tcPr>
          <w:p w14:paraId="3A1A0E17" w14:textId="72882543" w:rsidR="00CC1D7B" w:rsidRPr="00447307" w:rsidRDefault="00CC1D7B" w:rsidP="00E91503">
            <w:pPr>
              <w:pStyle w:val="Defcon"/>
              <w:rPr>
                <w:rFonts w:ascii="Arial" w:hAnsi="Arial" w:cs="Arial"/>
                <w:sz w:val="22"/>
                <w:szCs w:val="22"/>
              </w:rPr>
            </w:pPr>
            <w:r w:rsidRPr="00447307">
              <w:rPr>
                <w:rFonts w:ascii="Arial" w:hAnsi="Arial" w:cs="Arial"/>
                <w:sz w:val="22"/>
                <w:szCs w:val="22"/>
              </w:rPr>
              <w:t>War Risk Indemnity</w:t>
            </w:r>
          </w:p>
        </w:tc>
      </w:tr>
      <w:tr w:rsidR="001869D8" w:rsidRPr="00447307" w14:paraId="3D8F3CAC" w14:textId="77777777" w:rsidTr="008D5673">
        <w:trPr>
          <w:trHeight w:val="441"/>
        </w:trPr>
        <w:tc>
          <w:tcPr>
            <w:tcW w:w="1276" w:type="dxa"/>
            <w:shd w:val="clear" w:color="auto" w:fill="auto"/>
            <w:vAlign w:val="center"/>
          </w:tcPr>
          <w:p w14:paraId="3D8F3CA9" w14:textId="77777777" w:rsidR="00BB754A" w:rsidRPr="00447307" w:rsidRDefault="00BB754A" w:rsidP="00E91503">
            <w:pPr>
              <w:pStyle w:val="Body"/>
              <w:spacing w:before="60" w:after="60" w:line="240" w:lineRule="auto"/>
              <w:jc w:val="left"/>
              <w:rPr>
                <w:rFonts w:ascii="Arial" w:hAnsi="Arial" w:cs="Arial"/>
                <w:szCs w:val="22"/>
              </w:rPr>
            </w:pPr>
            <w:r w:rsidRPr="00447307">
              <w:rPr>
                <w:rFonts w:ascii="Arial" w:hAnsi="Arial" w:cs="Arial"/>
                <w:szCs w:val="22"/>
              </w:rPr>
              <w:t>670</w:t>
            </w:r>
          </w:p>
        </w:tc>
        <w:tc>
          <w:tcPr>
            <w:tcW w:w="1984" w:type="dxa"/>
            <w:shd w:val="clear" w:color="auto" w:fill="auto"/>
            <w:vAlign w:val="center"/>
          </w:tcPr>
          <w:p w14:paraId="3D8F3CAA" w14:textId="77777777" w:rsidR="00BB754A" w:rsidRPr="00447307" w:rsidRDefault="00BB754A" w:rsidP="00E91503">
            <w:pPr>
              <w:pStyle w:val="Defcon"/>
              <w:rPr>
                <w:rFonts w:ascii="Arial" w:hAnsi="Arial" w:cs="Arial"/>
                <w:sz w:val="22"/>
                <w:szCs w:val="22"/>
              </w:rPr>
            </w:pPr>
            <w:r w:rsidRPr="00447307">
              <w:rPr>
                <w:rFonts w:ascii="Arial" w:hAnsi="Arial" w:cs="Arial"/>
                <w:sz w:val="22"/>
                <w:szCs w:val="22"/>
              </w:rPr>
              <w:t>(Edn.02/17)</w:t>
            </w:r>
          </w:p>
        </w:tc>
        <w:tc>
          <w:tcPr>
            <w:tcW w:w="6095" w:type="dxa"/>
            <w:shd w:val="clear" w:color="auto" w:fill="auto"/>
            <w:vAlign w:val="center"/>
          </w:tcPr>
          <w:p w14:paraId="3D8F3CAB" w14:textId="77777777" w:rsidR="00BB754A" w:rsidRPr="00447307" w:rsidRDefault="00BB754A" w:rsidP="00E91503">
            <w:pPr>
              <w:pStyle w:val="Defcon"/>
              <w:rPr>
                <w:rFonts w:ascii="Arial" w:hAnsi="Arial" w:cs="Arial"/>
                <w:sz w:val="22"/>
                <w:szCs w:val="22"/>
              </w:rPr>
            </w:pPr>
            <w:r w:rsidRPr="00447307">
              <w:rPr>
                <w:rFonts w:ascii="Arial" w:hAnsi="Arial" w:cs="Arial"/>
                <w:sz w:val="22"/>
                <w:szCs w:val="22"/>
              </w:rPr>
              <w:t>Tax Compliance</w:t>
            </w:r>
          </w:p>
        </w:tc>
      </w:tr>
      <w:tr w:rsidR="00E67F12" w:rsidRPr="00447307" w14:paraId="17B688F0" w14:textId="77777777" w:rsidTr="008D5673">
        <w:trPr>
          <w:trHeight w:val="441"/>
        </w:trPr>
        <w:tc>
          <w:tcPr>
            <w:tcW w:w="1276" w:type="dxa"/>
            <w:shd w:val="clear" w:color="auto" w:fill="auto"/>
            <w:vAlign w:val="center"/>
          </w:tcPr>
          <w:p w14:paraId="51C637F8" w14:textId="6F6F20D6" w:rsidR="00E67F12" w:rsidRPr="00447307" w:rsidRDefault="001D4F2D" w:rsidP="00E91503">
            <w:pPr>
              <w:pStyle w:val="Body"/>
              <w:spacing w:before="60" w:after="60" w:line="240" w:lineRule="auto"/>
              <w:jc w:val="left"/>
              <w:rPr>
                <w:rFonts w:ascii="Arial" w:hAnsi="Arial" w:cs="Arial"/>
                <w:szCs w:val="22"/>
              </w:rPr>
            </w:pPr>
            <w:r w:rsidRPr="00447307">
              <w:rPr>
                <w:rFonts w:ascii="Arial" w:hAnsi="Arial" w:cs="Arial"/>
                <w:szCs w:val="22"/>
              </w:rPr>
              <w:t>671</w:t>
            </w:r>
          </w:p>
        </w:tc>
        <w:tc>
          <w:tcPr>
            <w:tcW w:w="1984" w:type="dxa"/>
            <w:shd w:val="clear" w:color="auto" w:fill="auto"/>
            <w:vAlign w:val="center"/>
          </w:tcPr>
          <w:p w14:paraId="3C5E0215" w14:textId="2F70FFB5" w:rsidR="00E67F12" w:rsidRPr="00447307" w:rsidRDefault="001D4F2D" w:rsidP="00E91503">
            <w:pPr>
              <w:pStyle w:val="Body"/>
              <w:spacing w:before="60" w:after="60" w:line="240" w:lineRule="auto"/>
              <w:jc w:val="left"/>
              <w:rPr>
                <w:rFonts w:ascii="Arial" w:hAnsi="Arial" w:cs="Arial"/>
                <w:szCs w:val="22"/>
              </w:rPr>
            </w:pPr>
            <w:r w:rsidRPr="00447307">
              <w:rPr>
                <w:rFonts w:ascii="Arial" w:hAnsi="Arial" w:cs="Arial"/>
                <w:szCs w:val="22"/>
              </w:rPr>
              <w:t>(Edn.10/22)</w:t>
            </w:r>
          </w:p>
        </w:tc>
        <w:tc>
          <w:tcPr>
            <w:tcW w:w="6095" w:type="dxa"/>
            <w:shd w:val="clear" w:color="auto" w:fill="auto"/>
            <w:vAlign w:val="center"/>
          </w:tcPr>
          <w:p w14:paraId="7D82A310" w14:textId="65474DBA" w:rsidR="00E67F12" w:rsidRPr="00447307" w:rsidRDefault="001D4F2D" w:rsidP="00E91503">
            <w:pPr>
              <w:pStyle w:val="Body"/>
              <w:spacing w:before="60" w:after="60" w:line="240" w:lineRule="auto"/>
              <w:jc w:val="left"/>
              <w:rPr>
                <w:rFonts w:ascii="Arial" w:hAnsi="Arial" w:cs="Arial"/>
                <w:szCs w:val="22"/>
              </w:rPr>
            </w:pPr>
            <w:r w:rsidRPr="00447307">
              <w:rPr>
                <w:rFonts w:ascii="Arial" w:hAnsi="Arial" w:cs="Arial"/>
                <w:szCs w:val="22"/>
              </w:rPr>
              <w:t>Plastic Packaging Tax</w:t>
            </w:r>
          </w:p>
        </w:tc>
      </w:tr>
      <w:tr w:rsidR="00CC1D7B" w:rsidRPr="00447307" w14:paraId="7B27BCAB" w14:textId="77777777" w:rsidTr="008D5673">
        <w:trPr>
          <w:trHeight w:val="441"/>
        </w:trPr>
        <w:tc>
          <w:tcPr>
            <w:tcW w:w="1276" w:type="dxa"/>
            <w:shd w:val="clear" w:color="auto" w:fill="auto"/>
            <w:vAlign w:val="center"/>
          </w:tcPr>
          <w:p w14:paraId="0F4E50C1" w14:textId="7015A93B" w:rsidR="00CC1D7B" w:rsidRPr="00447307" w:rsidRDefault="00CC1D7B" w:rsidP="00E91503">
            <w:pPr>
              <w:pStyle w:val="Body"/>
              <w:spacing w:before="60" w:after="60" w:line="240" w:lineRule="auto"/>
              <w:jc w:val="left"/>
              <w:rPr>
                <w:rFonts w:ascii="Arial" w:hAnsi="Arial" w:cs="Arial"/>
                <w:szCs w:val="22"/>
              </w:rPr>
            </w:pPr>
            <w:r w:rsidRPr="00447307">
              <w:rPr>
                <w:rFonts w:ascii="Arial" w:hAnsi="Arial" w:cs="Arial"/>
                <w:szCs w:val="22"/>
              </w:rPr>
              <w:t>675</w:t>
            </w:r>
          </w:p>
        </w:tc>
        <w:tc>
          <w:tcPr>
            <w:tcW w:w="1984" w:type="dxa"/>
            <w:shd w:val="clear" w:color="auto" w:fill="auto"/>
            <w:vAlign w:val="center"/>
          </w:tcPr>
          <w:p w14:paraId="4A7CB9B4" w14:textId="73AE892C" w:rsidR="00CC1D7B" w:rsidRPr="00447307" w:rsidRDefault="00CC1D7B" w:rsidP="00E91503">
            <w:pPr>
              <w:pStyle w:val="Body"/>
              <w:spacing w:before="60" w:after="60" w:line="240" w:lineRule="auto"/>
              <w:jc w:val="left"/>
              <w:rPr>
                <w:rFonts w:ascii="Arial" w:hAnsi="Arial" w:cs="Arial"/>
                <w:szCs w:val="22"/>
              </w:rPr>
            </w:pPr>
            <w:r w:rsidRPr="00447307">
              <w:rPr>
                <w:rFonts w:ascii="Arial" w:hAnsi="Arial" w:cs="Arial"/>
                <w:szCs w:val="22"/>
              </w:rPr>
              <w:t>(Edn.03/21)</w:t>
            </w:r>
          </w:p>
        </w:tc>
        <w:tc>
          <w:tcPr>
            <w:tcW w:w="6095" w:type="dxa"/>
            <w:shd w:val="clear" w:color="auto" w:fill="auto"/>
            <w:vAlign w:val="center"/>
          </w:tcPr>
          <w:p w14:paraId="2DED1412" w14:textId="4161058D" w:rsidR="00CC1D7B" w:rsidRPr="00447307" w:rsidRDefault="00CC1D7B" w:rsidP="00E91503">
            <w:pPr>
              <w:pStyle w:val="Body"/>
              <w:spacing w:before="60" w:after="60" w:line="240" w:lineRule="auto"/>
              <w:jc w:val="left"/>
              <w:rPr>
                <w:rFonts w:ascii="Arial" w:hAnsi="Arial" w:cs="Arial"/>
                <w:szCs w:val="22"/>
              </w:rPr>
            </w:pPr>
            <w:r w:rsidRPr="00447307">
              <w:rPr>
                <w:rFonts w:ascii="Arial" w:hAnsi="Arial" w:cs="Arial"/>
                <w:szCs w:val="22"/>
              </w:rPr>
              <w:t>Advertising Subcontracts (Defence and Security Public Contract Regulations 2011 only)</w:t>
            </w:r>
          </w:p>
        </w:tc>
      </w:tr>
      <w:tr w:rsidR="00B81507" w:rsidRPr="00447307" w14:paraId="6A8D6EB0" w14:textId="77777777" w:rsidTr="008D5673">
        <w:trPr>
          <w:trHeight w:val="441"/>
        </w:trPr>
        <w:tc>
          <w:tcPr>
            <w:tcW w:w="1276" w:type="dxa"/>
            <w:shd w:val="clear" w:color="auto" w:fill="auto"/>
            <w:vAlign w:val="center"/>
          </w:tcPr>
          <w:p w14:paraId="5B8057F2" w14:textId="74260A7F" w:rsidR="00B81507" w:rsidRPr="00447307" w:rsidRDefault="00B81507" w:rsidP="00E91503">
            <w:pPr>
              <w:pStyle w:val="Body"/>
              <w:spacing w:before="60" w:after="60" w:line="240" w:lineRule="auto"/>
              <w:jc w:val="left"/>
              <w:rPr>
                <w:rFonts w:ascii="Arial" w:hAnsi="Arial" w:cs="Arial"/>
                <w:szCs w:val="22"/>
              </w:rPr>
            </w:pPr>
            <w:r w:rsidRPr="00447307">
              <w:rPr>
                <w:rFonts w:ascii="Arial" w:hAnsi="Arial" w:cs="Arial"/>
                <w:szCs w:val="22"/>
              </w:rPr>
              <w:t>678</w:t>
            </w:r>
          </w:p>
        </w:tc>
        <w:tc>
          <w:tcPr>
            <w:tcW w:w="1984" w:type="dxa"/>
            <w:shd w:val="clear" w:color="auto" w:fill="auto"/>
            <w:vAlign w:val="center"/>
          </w:tcPr>
          <w:p w14:paraId="65BAD8F9" w14:textId="26424B32" w:rsidR="00B81507" w:rsidRPr="00447307" w:rsidRDefault="00B81507" w:rsidP="00E91503">
            <w:pPr>
              <w:pStyle w:val="Body"/>
              <w:spacing w:before="60" w:after="60" w:line="240" w:lineRule="auto"/>
              <w:jc w:val="left"/>
              <w:rPr>
                <w:rFonts w:ascii="Arial" w:hAnsi="Arial" w:cs="Arial"/>
                <w:szCs w:val="22"/>
              </w:rPr>
            </w:pPr>
            <w:r w:rsidRPr="00447307">
              <w:rPr>
                <w:rFonts w:ascii="Arial" w:hAnsi="Arial" w:cs="Arial"/>
                <w:szCs w:val="22"/>
              </w:rPr>
              <w:t>(Edn.09/19)</w:t>
            </w:r>
          </w:p>
        </w:tc>
        <w:tc>
          <w:tcPr>
            <w:tcW w:w="6095" w:type="dxa"/>
            <w:shd w:val="clear" w:color="auto" w:fill="auto"/>
            <w:vAlign w:val="center"/>
          </w:tcPr>
          <w:p w14:paraId="4C22B52D" w14:textId="10E41801" w:rsidR="00B81507" w:rsidRPr="00447307" w:rsidRDefault="009C7A08" w:rsidP="00E91503">
            <w:pPr>
              <w:pStyle w:val="Body"/>
              <w:spacing w:before="60" w:after="60" w:line="240" w:lineRule="auto"/>
              <w:jc w:val="left"/>
              <w:rPr>
                <w:rFonts w:ascii="Arial" w:hAnsi="Arial" w:cs="Arial"/>
                <w:szCs w:val="22"/>
              </w:rPr>
            </w:pPr>
            <w:r w:rsidRPr="00447307">
              <w:rPr>
                <w:rFonts w:ascii="Arial" w:hAnsi="Arial" w:cs="Arial"/>
                <w:szCs w:val="22"/>
              </w:rPr>
              <w:t xml:space="preserve"> </w:t>
            </w:r>
            <w:r w:rsidR="00B81507" w:rsidRPr="00447307">
              <w:rPr>
                <w:rFonts w:ascii="Arial" w:hAnsi="Arial" w:cs="Arial"/>
                <w:szCs w:val="22"/>
              </w:rPr>
              <w:t>SME Spend Data Collection</w:t>
            </w:r>
            <w:r w:rsidRPr="00447307">
              <w:rPr>
                <w:rFonts w:ascii="Arial" w:hAnsi="Arial" w:cs="Arial"/>
                <w:szCs w:val="22"/>
              </w:rPr>
              <w:t xml:space="preserve"> (</w:t>
            </w:r>
            <w:r w:rsidR="008D244F" w:rsidRPr="00447307">
              <w:rPr>
                <w:rFonts w:ascii="Arial" w:hAnsi="Arial" w:cs="Arial"/>
                <w:szCs w:val="22"/>
              </w:rPr>
              <w:t xml:space="preserve">as detailed </w:t>
            </w:r>
            <w:r w:rsidR="00373673" w:rsidRPr="00447307">
              <w:rPr>
                <w:rFonts w:ascii="Arial" w:hAnsi="Arial" w:cs="Arial"/>
                <w:szCs w:val="22"/>
              </w:rPr>
              <w:t>in Schedule 21 (</w:t>
            </w:r>
            <w:r w:rsidR="00356344" w:rsidRPr="00447307">
              <w:rPr>
                <w:rFonts w:ascii="Arial" w:hAnsi="Arial" w:cs="Arial"/>
                <w:szCs w:val="22"/>
              </w:rPr>
              <w:t xml:space="preserve">MOD SME </w:t>
            </w:r>
            <w:r w:rsidR="004B54DB" w:rsidRPr="00447307">
              <w:rPr>
                <w:rFonts w:ascii="Arial" w:hAnsi="Arial" w:cs="Arial"/>
                <w:szCs w:val="22"/>
              </w:rPr>
              <w:t>Spend Data Collection (DEFFORM 139))</w:t>
            </w:r>
          </w:p>
        </w:tc>
      </w:tr>
      <w:tr w:rsidR="001869D8" w:rsidRPr="00447307" w14:paraId="3D8F3CB0" w14:textId="77777777" w:rsidTr="008D5673">
        <w:trPr>
          <w:trHeight w:val="441"/>
        </w:trPr>
        <w:tc>
          <w:tcPr>
            <w:tcW w:w="1276" w:type="dxa"/>
            <w:shd w:val="clear" w:color="auto" w:fill="auto"/>
            <w:vAlign w:val="center"/>
          </w:tcPr>
          <w:p w14:paraId="3D8F3CAD"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681</w:t>
            </w:r>
          </w:p>
        </w:tc>
        <w:tc>
          <w:tcPr>
            <w:tcW w:w="1984" w:type="dxa"/>
            <w:shd w:val="clear" w:color="auto" w:fill="auto"/>
            <w:vAlign w:val="center"/>
          </w:tcPr>
          <w:p w14:paraId="3D8F3CAE" w14:textId="77777777" w:rsidR="00A56C6A" w:rsidRPr="00447307" w:rsidRDefault="009B0119" w:rsidP="00E91503">
            <w:pPr>
              <w:pStyle w:val="Body"/>
              <w:spacing w:before="60" w:after="60" w:line="240" w:lineRule="auto"/>
              <w:jc w:val="left"/>
              <w:rPr>
                <w:rFonts w:ascii="Arial" w:hAnsi="Arial" w:cs="Arial"/>
                <w:szCs w:val="22"/>
              </w:rPr>
            </w:pPr>
            <w:r w:rsidRPr="00447307">
              <w:rPr>
                <w:rFonts w:ascii="Arial" w:hAnsi="Arial" w:cs="Arial"/>
                <w:szCs w:val="22"/>
              </w:rPr>
              <w:t>(Edn.</w:t>
            </w:r>
            <w:r w:rsidR="00A56C6A" w:rsidRPr="00447307">
              <w:rPr>
                <w:rFonts w:ascii="Arial" w:hAnsi="Arial" w:cs="Arial"/>
                <w:szCs w:val="22"/>
              </w:rPr>
              <w:t>06/02)</w:t>
            </w:r>
          </w:p>
        </w:tc>
        <w:tc>
          <w:tcPr>
            <w:tcW w:w="6095" w:type="dxa"/>
            <w:shd w:val="clear" w:color="auto" w:fill="auto"/>
            <w:vAlign w:val="center"/>
          </w:tcPr>
          <w:p w14:paraId="3D8F3CAF" w14:textId="5BDD78AB"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 xml:space="preserve">Decoupling </w:t>
            </w:r>
            <w:r w:rsidR="0062764F" w:rsidRPr="00447307">
              <w:rPr>
                <w:rFonts w:ascii="Arial" w:hAnsi="Arial" w:cs="Arial"/>
                <w:szCs w:val="22"/>
              </w:rPr>
              <w:t>Clause</w:t>
            </w:r>
            <w:r w:rsidRPr="00447307">
              <w:rPr>
                <w:rFonts w:ascii="Arial" w:hAnsi="Arial" w:cs="Arial"/>
                <w:szCs w:val="22"/>
              </w:rPr>
              <w:t xml:space="preserve"> – Subcontracting with the Crown</w:t>
            </w:r>
          </w:p>
        </w:tc>
      </w:tr>
      <w:tr w:rsidR="001869D8" w:rsidRPr="00447307" w14:paraId="3D8F3CB8" w14:textId="77777777" w:rsidTr="008D5673">
        <w:trPr>
          <w:trHeight w:val="441"/>
        </w:trPr>
        <w:tc>
          <w:tcPr>
            <w:tcW w:w="1276" w:type="dxa"/>
            <w:shd w:val="clear" w:color="auto" w:fill="auto"/>
            <w:vAlign w:val="center"/>
          </w:tcPr>
          <w:p w14:paraId="3D8F3CB5"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694</w:t>
            </w:r>
          </w:p>
        </w:tc>
        <w:tc>
          <w:tcPr>
            <w:tcW w:w="1984" w:type="dxa"/>
            <w:shd w:val="clear" w:color="auto" w:fill="auto"/>
            <w:vAlign w:val="center"/>
          </w:tcPr>
          <w:p w14:paraId="3D8F3CB6" w14:textId="29E66166" w:rsidR="00A56C6A" w:rsidRPr="00447307" w:rsidRDefault="00BB754A" w:rsidP="00E91503">
            <w:pPr>
              <w:pStyle w:val="Body"/>
              <w:spacing w:before="60" w:after="60" w:line="240" w:lineRule="auto"/>
              <w:jc w:val="left"/>
              <w:rPr>
                <w:rFonts w:ascii="Arial" w:hAnsi="Arial" w:cs="Arial"/>
                <w:szCs w:val="22"/>
              </w:rPr>
            </w:pPr>
            <w:r w:rsidRPr="00447307">
              <w:rPr>
                <w:rFonts w:ascii="Arial" w:hAnsi="Arial" w:cs="Arial"/>
                <w:szCs w:val="22"/>
              </w:rPr>
              <w:t>(Edn.</w:t>
            </w:r>
            <w:r w:rsidR="00B47E52" w:rsidRPr="00447307">
              <w:rPr>
                <w:rFonts w:ascii="Arial" w:hAnsi="Arial" w:cs="Arial"/>
                <w:szCs w:val="22"/>
              </w:rPr>
              <w:t>07/21</w:t>
            </w:r>
            <w:r w:rsidR="00A56C6A" w:rsidRPr="00447307">
              <w:rPr>
                <w:rFonts w:ascii="Arial" w:hAnsi="Arial" w:cs="Arial"/>
                <w:szCs w:val="22"/>
              </w:rPr>
              <w:t>)</w:t>
            </w:r>
          </w:p>
        </w:tc>
        <w:tc>
          <w:tcPr>
            <w:tcW w:w="6095" w:type="dxa"/>
            <w:shd w:val="clear" w:color="auto" w:fill="auto"/>
            <w:vAlign w:val="center"/>
          </w:tcPr>
          <w:p w14:paraId="3D8F3CB7"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Accounting For Property of the Authority</w:t>
            </w:r>
          </w:p>
        </w:tc>
      </w:tr>
      <w:tr w:rsidR="001869D8" w:rsidRPr="00447307" w14:paraId="3D8F3CBC" w14:textId="77777777" w:rsidTr="008D5673">
        <w:trPr>
          <w:trHeight w:val="441"/>
        </w:trPr>
        <w:tc>
          <w:tcPr>
            <w:tcW w:w="1276" w:type="dxa"/>
            <w:shd w:val="clear" w:color="auto" w:fill="auto"/>
            <w:vAlign w:val="center"/>
          </w:tcPr>
          <w:p w14:paraId="3D8F3CB9"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697</w:t>
            </w:r>
          </w:p>
        </w:tc>
        <w:tc>
          <w:tcPr>
            <w:tcW w:w="1984" w:type="dxa"/>
            <w:shd w:val="clear" w:color="auto" w:fill="auto"/>
            <w:vAlign w:val="center"/>
          </w:tcPr>
          <w:p w14:paraId="3D8F3CBA" w14:textId="22EC3498"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 xml:space="preserve">(Edn </w:t>
            </w:r>
            <w:r w:rsidR="00B47E52" w:rsidRPr="00447307">
              <w:rPr>
                <w:rFonts w:ascii="Arial" w:hAnsi="Arial" w:cs="Arial"/>
                <w:szCs w:val="22"/>
              </w:rPr>
              <w:t>11/22</w:t>
            </w:r>
            <w:r w:rsidRPr="00447307">
              <w:rPr>
                <w:rFonts w:ascii="Arial" w:hAnsi="Arial" w:cs="Arial"/>
                <w:szCs w:val="22"/>
              </w:rPr>
              <w:t>)</w:t>
            </w:r>
          </w:p>
        </w:tc>
        <w:tc>
          <w:tcPr>
            <w:tcW w:w="6095" w:type="dxa"/>
            <w:shd w:val="clear" w:color="auto" w:fill="auto"/>
            <w:vAlign w:val="center"/>
          </w:tcPr>
          <w:p w14:paraId="3D8F3CBB"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Contractors On Deployed Operations.</w:t>
            </w:r>
          </w:p>
        </w:tc>
      </w:tr>
      <w:tr w:rsidR="001869D8" w:rsidRPr="00447307" w14:paraId="3D8F3CC4" w14:textId="77777777" w:rsidTr="008D5673">
        <w:trPr>
          <w:trHeight w:val="441"/>
        </w:trPr>
        <w:tc>
          <w:tcPr>
            <w:tcW w:w="1276" w:type="dxa"/>
            <w:shd w:val="clear" w:color="auto" w:fill="auto"/>
            <w:vAlign w:val="center"/>
          </w:tcPr>
          <w:p w14:paraId="3D8F3CBD"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703</w:t>
            </w:r>
          </w:p>
        </w:tc>
        <w:tc>
          <w:tcPr>
            <w:tcW w:w="1984" w:type="dxa"/>
            <w:shd w:val="clear" w:color="auto" w:fill="auto"/>
            <w:vAlign w:val="center"/>
          </w:tcPr>
          <w:p w14:paraId="3D8F3CBE" w14:textId="5095FE2A"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(Edn.0</w:t>
            </w:r>
            <w:r w:rsidR="00B47E52" w:rsidRPr="00447307">
              <w:rPr>
                <w:rFonts w:ascii="Arial" w:hAnsi="Arial" w:cs="Arial"/>
                <w:szCs w:val="22"/>
              </w:rPr>
              <w:t>6/21</w:t>
            </w:r>
            <w:r w:rsidRPr="00447307">
              <w:rPr>
                <w:rFonts w:ascii="Arial" w:hAnsi="Arial" w:cs="Arial"/>
                <w:szCs w:val="22"/>
              </w:rPr>
              <w:t>)</w:t>
            </w:r>
          </w:p>
        </w:tc>
        <w:tc>
          <w:tcPr>
            <w:tcW w:w="6095" w:type="dxa"/>
            <w:shd w:val="clear" w:color="auto" w:fill="auto"/>
            <w:vAlign w:val="center"/>
          </w:tcPr>
          <w:p w14:paraId="3D8F3CBF" w14:textId="77777777" w:rsidR="00A56C6A" w:rsidRPr="00447307" w:rsidRDefault="00A56C6A" w:rsidP="00E91503">
            <w:pPr>
              <w:pStyle w:val="Body"/>
              <w:spacing w:before="60" w:after="60" w:line="240" w:lineRule="auto"/>
              <w:jc w:val="left"/>
              <w:rPr>
                <w:rFonts w:ascii="Arial" w:hAnsi="Arial" w:cs="Arial"/>
                <w:szCs w:val="22"/>
              </w:rPr>
            </w:pPr>
            <w:r w:rsidRPr="00447307">
              <w:rPr>
                <w:rFonts w:ascii="Arial" w:hAnsi="Arial" w:cs="Arial"/>
                <w:szCs w:val="22"/>
              </w:rPr>
              <w:t>Intellectual Property Rights - Vesting in the Authority</w:t>
            </w:r>
          </w:p>
          <w:p w14:paraId="3D8F3CC0" w14:textId="77777777" w:rsidR="00A56C6A" w:rsidRPr="00447307" w:rsidRDefault="00A56C6A" w:rsidP="00A34C2E">
            <w:pPr>
              <w:pStyle w:val="Body"/>
              <w:spacing w:before="60" w:after="60" w:line="240" w:lineRule="auto"/>
              <w:jc w:val="left"/>
              <w:rPr>
                <w:rFonts w:ascii="Arial" w:hAnsi="Arial" w:cs="Arial"/>
                <w:szCs w:val="22"/>
              </w:rPr>
            </w:pPr>
            <w:r w:rsidRPr="00447307">
              <w:rPr>
                <w:rFonts w:ascii="Arial" w:hAnsi="Arial" w:cs="Arial"/>
                <w:szCs w:val="22"/>
              </w:rPr>
              <w:t>(Applicable to all work performed under the Contract except to the extent that the Contractor and Authority agree against particular task(s) to different intellectual property rights conditions terms because the Contractor or their sub-</w:t>
            </w:r>
            <w:r w:rsidRPr="00447307">
              <w:rPr>
                <w:rFonts w:ascii="Arial" w:hAnsi="Arial" w:cs="Arial"/>
                <w:szCs w:val="22"/>
              </w:rPr>
              <w:lastRenderedPageBreak/>
              <w:t>contractor owns the intellectual property rights in the relevant equipment in which case:-</w:t>
            </w:r>
          </w:p>
          <w:p w14:paraId="3D8F3CC3" w14:textId="6DBC3A98" w:rsidR="00A56C6A" w:rsidRPr="00447307" w:rsidRDefault="00A56C6A" w:rsidP="002E28AA">
            <w:pPr>
              <w:pStyle w:val="Body"/>
              <w:numPr>
                <w:ilvl w:val="0"/>
                <w:numId w:val="6"/>
              </w:numPr>
              <w:spacing w:before="60" w:after="60" w:line="240" w:lineRule="auto"/>
              <w:jc w:val="left"/>
              <w:rPr>
                <w:rFonts w:ascii="Arial" w:hAnsi="Arial" w:cs="Arial"/>
                <w:szCs w:val="22"/>
              </w:rPr>
            </w:pPr>
            <w:r w:rsidRPr="00447307">
              <w:rPr>
                <w:rFonts w:ascii="Arial" w:hAnsi="Arial" w:cs="Arial"/>
                <w:szCs w:val="22"/>
              </w:rPr>
              <w:t xml:space="preserve">where the Authority has previously acquired the relevant equipment from the Contractor or their sub-contractor then the Authority and the Contractor shall agree terms consistent with such earlier work. However in the event that terms consistent with such earlier work are not specified under a task then </w:t>
            </w:r>
            <w:r w:rsidR="0062764F" w:rsidRPr="00447307">
              <w:rPr>
                <w:rFonts w:ascii="Arial" w:hAnsi="Arial" w:cs="Arial"/>
                <w:szCs w:val="22"/>
              </w:rPr>
              <w:t>DEFCON</w:t>
            </w:r>
            <w:r w:rsidRPr="00447307">
              <w:rPr>
                <w:rFonts w:ascii="Arial" w:hAnsi="Arial" w:cs="Arial"/>
                <w:szCs w:val="22"/>
              </w:rPr>
              <w:t xml:space="preserve"> 703 shall apply to the work performed).</w:t>
            </w:r>
          </w:p>
        </w:tc>
      </w:tr>
    </w:tbl>
    <w:p w14:paraId="0EBABBC2" w14:textId="77777777" w:rsidR="00364B9B" w:rsidRPr="00447307" w:rsidRDefault="00364B9B" w:rsidP="003E0453">
      <w:pPr>
        <w:rPr>
          <w:rFonts w:ascii="Arial" w:hAnsi="Arial" w:cs="Arial"/>
          <w:sz w:val="22"/>
          <w:szCs w:val="22"/>
        </w:rPr>
      </w:pPr>
    </w:p>
    <w:p w14:paraId="1E2B079C" w14:textId="77777777" w:rsidR="00364B9B" w:rsidRPr="00447307" w:rsidRDefault="00364B9B" w:rsidP="003E0453">
      <w:pPr>
        <w:rPr>
          <w:rFonts w:ascii="Arial" w:hAnsi="Arial" w:cs="Arial"/>
          <w:sz w:val="22"/>
          <w:szCs w:val="22"/>
        </w:rPr>
      </w:pPr>
    </w:p>
    <w:p w14:paraId="7F754256" w14:textId="77777777" w:rsidR="00364B9B" w:rsidRPr="00447307" w:rsidRDefault="00364B9B" w:rsidP="003E0453">
      <w:pPr>
        <w:rPr>
          <w:rFonts w:ascii="Arial" w:hAnsi="Arial" w:cs="Arial"/>
          <w:sz w:val="22"/>
          <w:szCs w:val="22"/>
        </w:rPr>
      </w:pPr>
    </w:p>
    <w:p w14:paraId="3D8F3CC5" w14:textId="507ECC5C" w:rsidR="005642B6" w:rsidRPr="00447307" w:rsidRDefault="005642B6" w:rsidP="003E0453">
      <w:pPr>
        <w:rPr>
          <w:rFonts w:ascii="Arial" w:hAnsi="Arial" w:cs="Arial"/>
          <w:sz w:val="22"/>
          <w:szCs w:val="22"/>
        </w:rPr>
      </w:pPr>
      <w:r w:rsidRPr="00447307">
        <w:rPr>
          <w:rFonts w:ascii="Arial" w:hAnsi="Arial" w:cs="Arial"/>
          <w:sz w:val="22"/>
          <w:szCs w:val="22"/>
        </w:rPr>
        <w:br w:type="page"/>
      </w:r>
    </w:p>
    <w:p w14:paraId="3D8F3CC6" w14:textId="556AAB7E" w:rsidR="00A37612" w:rsidRPr="00447307" w:rsidRDefault="00A37612" w:rsidP="003E0453">
      <w:pPr>
        <w:pStyle w:val="Heading1"/>
        <w:numPr>
          <w:ilvl w:val="0"/>
          <w:numId w:val="0"/>
        </w:numPr>
        <w:tabs>
          <w:tab w:val="left" w:pos="400"/>
        </w:tabs>
        <w:spacing w:before="0" w:after="0"/>
        <w:rPr>
          <w:rFonts w:ascii="Arial" w:hAnsi="Arial" w:cs="Arial"/>
          <w:szCs w:val="22"/>
        </w:rPr>
      </w:pPr>
      <w:bookmarkStart w:id="55" w:name="_Toc361985468"/>
      <w:bookmarkStart w:id="56" w:name="_Toc362351514"/>
      <w:bookmarkStart w:id="57" w:name="_Toc362351525"/>
      <w:bookmarkStart w:id="58" w:name="_Toc362351916"/>
      <w:bookmarkStart w:id="59" w:name="_Toc363798065"/>
      <w:bookmarkStart w:id="60" w:name="_Toc367181977"/>
      <w:bookmarkStart w:id="61" w:name="_Toc188520090"/>
      <w:r w:rsidRPr="00447307">
        <w:rPr>
          <w:rFonts w:ascii="Arial" w:hAnsi="Arial" w:cs="Arial"/>
          <w:szCs w:val="22"/>
        </w:rPr>
        <w:lastRenderedPageBreak/>
        <w:t xml:space="preserve">PART 2 – </w:t>
      </w:r>
      <w:r w:rsidR="00E43428" w:rsidRPr="00447307">
        <w:rPr>
          <w:rFonts w:ascii="Arial" w:hAnsi="Arial" w:cs="Arial"/>
          <w:szCs w:val="22"/>
        </w:rPr>
        <w:t xml:space="preserve">SPECIAL </w:t>
      </w:r>
      <w:r w:rsidRPr="00447307">
        <w:rPr>
          <w:rFonts w:ascii="Arial" w:hAnsi="Arial" w:cs="Arial"/>
          <w:szCs w:val="22"/>
        </w:rPr>
        <w:t>CONDITIONS</w:t>
      </w:r>
      <w:bookmarkEnd w:id="55"/>
      <w:bookmarkEnd w:id="56"/>
      <w:bookmarkEnd w:id="57"/>
      <w:bookmarkEnd w:id="58"/>
      <w:bookmarkEnd w:id="59"/>
      <w:bookmarkEnd w:id="60"/>
      <w:bookmarkEnd w:id="61"/>
    </w:p>
    <w:p w14:paraId="3D8F3CC7" w14:textId="77777777" w:rsidR="006425E2" w:rsidRPr="00447307" w:rsidRDefault="006425E2" w:rsidP="003E0453">
      <w:pPr>
        <w:rPr>
          <w:rFonts w:ascii="Arial" w:hAnsi="Arial" w:cs="Arial"/>
          <w:sz w:val="22"/>
          <w:szCs w:val="22"/>
        </w:rPr>
      </w:pPr>
    </w:p>
    <w:p w14:paraId="3A01C729" w14:textId="778C7482" w:rsidR="00A366AB" w:rsidRPr="00447307" w:rsidRDefault="00A366AB" w:rsidP="004B54DB">
      <w:pPr>
        <w:pStyle w:val="Heading1"/>
        <w:numPr>
          <w:ilvl w:val="0"/>
          <w:numId w:val="8"/>
        </w:numPr>
        <w:tabs>
          <w:tab w:val="num" w:pos="-436"/>
        </w:tabs>
        <w:ind w:firstLine="0"/>
        <w:rPr>
          <w:rFonts w:ascii="Arial" w:hAnsi="Arial" w:cs="Arial"/>
          <w:szCs w:val="22"/>
          <w:u w:val="single"/>
        </w:rPr>
      </w:pPr>
      <w:bookmarkStart w:id="62" w:name="_Toc188520091"/>
      <w:bookmarkStart w:id="63" w:name="_Toc338238338"/>
      <w:r w:rsidRPr="00447307">
        <w:rPr>
          <w:rFonts w:ascii="Arial" w:hAnsi="Arial" w:cs="Arial"/>
          <w:szCs w:val="22"/>
          <w:u w:val="single"/>
        </w:rPr>
        <w:t>Contractual Matters</w:t>
      </w:r>
      <w:bookmarkEnd w:id="62"/>
    </w:p>
    <w:p w14:paraId="6ED14F21" w14:textId="77777777" w:rsidR="003E0453" w:rsidRPr="00447307" w:rsidRDefault="003E0453" w:rsidP="003E0453">
      <w:pPr>
        <w:rPr>
          <w:rFonts w:ascii="Arial" w:hAnsi="Arial" w:cs="Arial"/>
          <w:sz w:val="22"/>
          <w:szCs w:val="22"/>
        </w:rPr>
      </w:pPr>
    </w:p>
    <w:p w14:paraId="23C26270" w14:textId="52091DB7" w:rsidR="00A366AB" w:rsidRPr="00447307" w:rsidRDefault="0057630A" w:rsidP="004B54DB">
      <w:pPr>
        <w:pStyle w:val="NoSpacing"/>
        <w:numPr>
          <w:ilvl w:val="1"/>
          <w:numId w:val="8"/>
        </w:numPr>
        <w:ind w:left="993" w:hanging="567"/>
        <w:rPr>
          <w:rFonts w:ascii="Arial" w:hAnsi="Arial" w:cs="Arial"/>
          <w:sz w:val="22"/>
          <w:szCs w:val="22"/>
        </w:rPr>
      </w:pPr>
      <w:bookmarkStart w:id="64" w:name="_Toc361386868"/>
      <w:bookmarkStart w:id="65" w:name="_Toc361811886"/>
      <w:bookmarkStart w:id="66" w:name="_Toc361985470"/>
      <w:bookmarkStart w:id="67" w:name="_Toc362351527"/>
      <w:bookmarkStart w:id="68" w:name="_Toc362351918"/>
      <w:bookmarkStart w:id="69" w:name="_Toc363798067"/>
      <w:bookmarkStart w:id="70" w:name="_Toc364244022"/>
      <w:bookmarkStart w:id="71" w:name="_Toc364261166"/>
      <w:bookmarkStart w:id="72" w:name="_Toc367181979"/>
      <w:bookmarkStart w:id="73" w:name="_Toc367182515"/>
      <w:bookmarkStart w:id="74" w:name="_Toc498001424"/>
      <w:bookmarkStart w:id="75" w:name="_Toc498005869"/>
      <w:bookmarkStart w:id="76" w:name="_Toc498006506"/>
      <w:bookmarkStart w:id="77" w:name="_Toc498353162"/>
      <w:r w:rsidRPr="00447307">
        <w:rPr>
          <w:rFonts w:ascii="Arial" w:hAnsi="Arial" w:cs="Arial"/>
          <w:sz w:val="22"/>
          <w:szCs w:val="22"/>
        </w:rPr>
        <w:t xml:space="preserve">All queries and correspondence </w:t>
      </w:r>
      <w:r w:rsidR="000B7D07" w:rsidRPr="00447307">
        <w:rPr>
          <w:rFonts w:ascii="Arial" w:hAnsi="Arial" w:cs="Arial"/>
          <w:sz w:val="22"/>
          <w:szCs w:val="22"/>
        </w:rPr>
        <w:t xml:space="preserve">relating to or affecting </w:t>
      </w:r>
      <w:r w:rsidRPr="00447307">
        <w:rPr>
          <w:rFonts w:ascii="Arial" w:hAnsi="Arial" w:cs="Arial"/>
          <w:sz w:val="22"/>
          <w:szCs w:val="22"/>
        </w:rPr>
        <w:t xml:space="preserve">the Contract </w:t>
      </w:r>
      <w:r w:rsidR="00F37064" w:rsidRPr="00447307">
        <w:rPr>
          <w:rFonts w:ascii="Arial" w:hAnsi="Arial" w:cs="Arial"/>
          <w:sz w:val="22"/>
          <w:szCs w:val="22"/>
        </w:rPr>
        <w:t>shall</w:t>
      </w:r>
      <w:r w:rsidR="000B7D07" w:rsidRPr="00447307">
        <w:rPr>
          <w:rFonts w:ascii="Arial" w:hAnsi="Arial" w:cs="Arial"/>
          <w:sz w:val="22"/>
          <w:szCs w:val="22"/>
        </w:rPr>
        <w:t xml:space="preserve"> be addressed to the </w:t>
      </w:r>
      <w:r w:rsidR="00F37064" w:rsidRPr="00447307">
        <w:rPr>
          <w:rFonts w:ascii="Arial" w:hAnsi="Arial" w:cs="Arial"/>
          <w:sz w:val="22"/>
          <w:szCs w:val="22"/>
        </w:rPr>
        <w:t>Authority’s Commercial Officer</w:t>
      </w:r>
      <w:r w:rsidR="00C94D3D" w:rsidRPr="00447307">
        <w:rPr>
          <w:rFonts w:ascii="Arial" w:hAnsi="Arial" w:cs="Arial"/>
          <w:sz w:val="22"/>
          <w:szCs w:val="22"/>
        </w:rPr>
        <w:t xml:space="preserve"> as specified in</w:t>
      </w:r>
      <w:r w:rsidR="000B7D07" w:rsidRPr="00447307">
        <w:rPr>
          <w:rFonts w:ascii="Arial" w:hAnsi="Arial" w:cs="Arial"/>
          <w:sz w:val="22"/>
          <w:szCs w:val="22"/>
        </w:rPr>
        <w:t xml:space="preserve"> </w:t>
      </w:r>
      <w:r w:rsidR="00C94D3D" w:rsidRPr="00447307">
        <w:rPr>
          <w:rFonts w:ascii="Arial" w:hAnsi="Arial" w:cs="Arial"/>
          <w:sz w:val="22"/>
          <w:szCs w:val="22"/>
        </w:rPr>
        <w:t>Box</w:t>
      </w:r>
      <w:r w:rsidR="002F4A1A" w:rsidRPr="00447307">
        <w:rPr>
          <w:rFonts w:ascii="Arial" w:hAnsi="Arial" w:cs="Arial"/>
          <w:sz w:val="22"/>
          <w:szCs w:val="22"/>
        </w:rPr>
        <w:t xml:space="preserve"> </w:t>
      </w:r>
      <w:r w:rsidR="00C94D3D" w:rsidRPr="00447307">
        <w:rPr>
          <w:rFonts w:ascii="Arial" w:hAnsi="Arial" w:cs="Arial"/>
          <w:sz w:val="22"/>
          <w:szCs w:val="22"/>
        </w:rPr>
        <w:t xml:space="preserve">1 to </w:t>
      </w:r>
      <w:r w:rsidR="0062764F" w:rsidRPr="00447307">
        <w:rPr>
          <w:rFonts w:ascii="Arial" w:hAnsi="Arial" w:cs="Arial"/>
          <w:sz w:val="22"/>
          <w:szCs w:val="22"/>
        </w:rPr>
        <w:t>Schedule</w:t>
      </w:r>
      <w:r w:rsidRPr="00447307">
        <w:rPr>
          <w:rFonts w:ascii="Arial" w:hAnsi="Arial" w:cs="Arial"/>
          <w:sz w:val="22"/>
          <w:szCs w:val="22"/>
        </w:rPr>
        <w:t xml:space="preserve"> </w:t>
      </w:r>
      <w:r w:rsidR="00E2116F" w:rsidRPr="00447307">
        <w:rPr>
          <w:rFonts w:ascii="Arial" w:hAnsi="Arial" w:cs="Arial"/>
          <w:sz w:val="22"/>
          <w:szCs w:val="22"/>
        </w:rPr>
        <w:t>3</w:t>
      </w:r>
      <w:r w:rsidRPr="00447307">
        <w:rPr>
          <w:rFonts w:ascii="Arial" w:hAnsi="Arial" w:cs="Arial"/>
          <w:sz w:val="22"/>
          <w:szCs w:val="22"/>
        </w:rPr>
        <w:t xml:space="preserve"> (</w:t>
      </w:r>
      <w:r w:rsidR="004835DE" w:rsidRPr="00447307">
        <w:rPr>
          <w:rFonts w:ascii="Arial" w:hAnsi="Arial" w:cs="Arial"/>
          <w:sz w:val="22"/>
          <w:szCs w:val="22"/>
        </w:rPr>
        <w:t>Addresses and Other Information</w:t>
      </w:r>
      <w:r w:rsidRPr="00447307">
        <w:rPr>
          <w:rFonts w:ascii="Arial" w:hAnsi="Arial" w:cs="Arial"/>
          <w:sz w:val="22"/>
          <w:szCs w:val="22"/>
        </w:rPr>
        <w:t>)</w:t>
      </w:r>
      <w:r w:rsidR="000B7D07" w:rsidRPr="00447307">
        <w:rPr>
          <w:rFonts w:ascii="Arial" w:hAnsi="Arial" w:cs="Arial"/>
          <w:sz w:val="22"/>
          <w:szCs w:val="22"/>
        </w:rPr>
        <w:t>.</w:t>
      </w:r>
      <w:bookmarkEnd w:id="64"/>
      <w:bookmarkEnd w:id="65"/>
      <w:bookmarkEnd w:id="66"/>
      <w:bookmarkEnd w:id="67"/>
      <w:bookmarkEnd w:id="68"/>
      <w:bookmarkEnd w:id="69"/>
      <w:bookmarkEnd w:id="70"/>
      <w:bookmarkEnd w:id="71"/>
      <w:bookmarkEnd w:id="72"/>
      <w:bookmarkEnd w:id="73"/>
      <w:bookmarkEnd w:id="74"/>
      <w:bookmarkEnd w:id="75"/>
      <w:bookmarkEnd w:id="76"/>
      <w:bookmarkEnd w:id="77"/>
      <w:r w:rsidR="004835DE" w:rsidRPr="00447307">
        <w:rPr>
          <w:rFonts w:ascii="Arial" w:hAnsi="Arial" w:cs="Arial"/>
          <w:sz w:val="22"/>
          <w:szCs w:val="22"/>
        </w:rPr>
        <w:t xml:space="preserve"> </w:t>
      </w:r>
    </w:p>
    <w:p w14:paraId="4953EDD7" w14:textId="77777777" w:rsidR="00A366AB" w:rsidRPr="00447307" w:rsidRDefault="00A366AB" w:rsidP="003E0453">
      <w:pPr>
        <w:pStyle w:val="NoSpacing"/>
        <w:ind w:left="993"/>
        <w:rPr>
          <w:rFonts w:ascii="Arial" w:hAnsi="Arial" w:cs="Arial"/>
          <w:sz w:val="22"/>
          <w:szCs w:val="22"/>
        </w:rPr>
      </w:pPr>
    </w:p>
    <w:p w14:paraId="3D8F3CCC" w14:textId="00FE1F4B" w:rsidR="00EF06A8" w:rsidRPr="00447307" w:rsidRDefault="00EF06A8" w:rsidP="004B54DB">
      <w:pPr>
        <w:pStyle w:val="NoSpacing"/>
        <w:numPr>
          <w:ilvl w:val="1"/>
          <w:numId w:val="8"/>
        </w:numPr>
        <w:ind w:left="993" w:hanging="567"/>
        <w:rPr>
          <w:rFonts w:ascii="Arial" w:hAnsi="Arial" w:cs="Arial"/>
          <w:sz w:val="22"/>
          <w:szCs w:val="22"/>
        </w:rPr>
      </w:pPr>
      <w:bookmarkStart w:id="78" w:name="_Toc361386869"/>
      <w:bookmarkStart w:id="79" w:name="_Toc361811887"/>
      <w:bookmarkStart w:id="80" w:name="_Toc361985471"/>
      <w:bookmarkStart w:id="81" w:name="_Toc362351528"/>
      <w:bookmarkStart w:id="82" w:name="_Toc362351919"/>
      <w:bookmarkStart w:id="83" w:name="_Toc363798068"/>
      <w:bookmarkStart w:id="84" w:name="_Toc364244023"/>
      <w:bookmarkStart w:id="85" w:name="_Toc364261167"/>
      <w:bookmarkStart w:id="86" w:name="_Toc367181980"/>
      <w:bookmarkStart w:id="87" w:name="_Toc367182516"/>
      <w:bookmarkStart w:id="88" w:name="_Toc498001425"/>
      <w:bookmarkStart w:id="89" w:name="_Toc498005870"/>
      <w:bookmarkStart w:id="90" w:name="_Toc498006507"/>
      <w:bookmarkStart w:id="91" w:name="_Toc498353163"/>
      <w:r w:rsidRPr="00447307">
        <w:rPr>
          <w:rFonts w:ascii="Arial" w:hAnsi="Arial" w:cs="Arial"/>
          <w:sz w:val="22"/>
          <w:szCs w:val="22"/>
        </w:rPr>
        <w:t xml:space="preserve">The </w:t>
      </w:r>
      <w:bookmarkEnd w:id="78"/>
      <w:bookmarkEnd w:id="79"/>
      <w:bookmarkEnd w:id="80"/>
      <w:bookmarkEnd w:id="81"/>
      <w:bookmarkEnd w:id="82"/>
      <w:bookmarkEnd w:id="83"/>
      <w:bookmarkEnd w:id="84"/>
      <w:bookmarkEnd w:id="85"/>
      <w:bookmarkEnd w:id="86"/>
      <w:bookmarkEnd w:id="87"/>
      <w:r w:rsidR="00995F2C" w:rsidRPr="00447307">
        <w:rPr>
          <w:rFonts w:ascii="Arial" w:hAnsi="Arial" w:cs="Arial"/>
          <w:sz w:val="22"/>
          <w:szCs w:val="22"/>
        </w:rPr>
        <w:t>Authority shall be under no obligation to place any orders and shall not guarantee the frequency or value of orders.</w:t>
      </w:r>
      <w:bookmarkEnd w:id="88"/>
      <w:bookmarkEnd w:id="89"/>
      <w:bookmarkEnd w:id="90"/>
      <w:bookmarkEnd w:id="91"/>
    </w:p>
    <w:p w14:paraId="3D8F3CCD" w14:textId="77777777" w:rsidR="003331F6" w:rsidRPr="00447307" w:rsidRDefault="003331F6" w:rsidP="003E0453">
      <w:pPr>
        <w:rPr>
          <w:rFonts w:ascii="Arial" w:hAnsi="Arial" w:cs="Arial"/>
          <w:sz w:val="22"/>
          <w:szCs w:val="22"/>
        </w:rPr>
      </w:pPr>
    </w:p>
    <w:p w14:paraId="3D8F3CCF" w14:textId="77777777" w:rsidR="007F5C1D" w:rsidRPr="00447307" w:rsidRDefault="007F5C1D" w:rsidP="004B54DB">
      <w:pPr>
        <w:pStyle w:val="Heading1"/>
        <w:numPr>
          <w:ilvl w:val="0"/>
          <w:numId w:val="8"/>
        </w:numPr>
        <w:tabs>
          <w:tab w:val="num" w:pos="-436"/>
        </w:tabs>
        <w:ind w:firstLine="0"/>
        <w:rPr>
          <w:rFonts w:ascii="Arial" w:hAnsi="Arial" w:cs="Arial"/>
          <w:szCs w:val="22"/>
          <w:u w:val="single"/>
        </w:rPr>
      </w:pPr>
      <w:bookmarkStart w:id="92" w:name="_Toc361985472"/>
      <w:bookmarkStart w:id="93" w:name="_Toc362351529"/>
      <w:bookmarkStart w:id="94" w:name="_Toc362351920"/>
      <w:bookmarkStart w:id="95" w:name="_Toc363798069"/>
      <w:bookmarkStart w:id="96" w:name="_Toc367181981"/>
      <w:bookmarkStart w:id="97" w:name="_Toc188520092"/>
      <w:r w:rsidRPr="00447307">
        <w:rPr>
          <w:rFonts w:ascii="Arial" w:hAnsi="Arial" w:cs="Arial"/>
          <w:szCs w:val="22"/>
          <w:u w:val="single"/>
        </w:rPr>
        <w:t>Definitions</w:t>
      </w:r>
      <w:bookmarkEnd w:id="92"/>
      <w:bookmarkEnd w:id="93"/>
      <w:bookmarkEnd w:id="94"/>
      <w:bookmarkEnd w:id="95"/>
      <w:bookmarkEnd w:id="96"/>
      <w:bookmarkEnd w:id="97"/>
    </w:p>
    <w:p w14:paraId="3D8F3CD0" w14:textId="77777777" w:rsidR="007F5C1D" w:rsidRPr="00447307" w:rsidRDefault="007F5C1D" w:rsidP="003E0453">
      <w:pPr>
        <w:rPr>
          <w:rFonts w:ascii="Arial" w:hAnsi="Arial" w:cs="Arial"/>
          <w:sz w:val="22"/>
          <w:szCs w:val="22"/>
        </w:rPr>
      </w:pPr>
    </w:p>
    <w:p w14:paraId="3D8F3CD1" w14:textId="281D25C7" w:rsidR="007F5C1D" w:rsidRPr="00447307" w:rsidRDefault="007F5C1D" w:rsidP="004B54DB">
      <w:pPr>
        <w:pStyle w:val="NoSpacing"/>
        <w:numPr>
          <w:ilvl w:val="1"/>
          <w:numId w:val="8"/>
        </w:numPr>
        <w:ind w:left="993" w:hanging="567"/>
        <w:rPr>
          <w:rFonts w:ascii="Arial" w:hAnsi="Arial" w:cs="Arial"/>
          <w:sz w:val="22"/>
          <w:szCs w:val="22"/>
        </w:rPr>
      </w:pPr>
      <w:bookmarkStart w:id="98" w:name="_Toc361386871"/>
      <w:bookmarkStart w:id="99" w:name="_Toc361811889"/>
      <w:bookmarkStart w:id="100" w:name="_Toc361985473"/>
      <w:bookmarkStart w:id="101" w:name="_Toc362351530"/>
      <w:bookmarkStart w:id="102" w:name="_Toc362351921"/>
      <w:bookmarkStart w:id="103" w:name="_Toc363798070"/>
      <w:bookmarkStart w:id="104" w:name="_Toc364244025"/>
      <w:bookmarkStart w:id="105" w:name="_Toc364261169"/>
      <w:bookmarkStart w:id="106" w:name="_Toc367181982"/>
      <w:bookmarkStart w:id="107" w:name="_Toc367182518"/>
      <w:bookmarkStart w:id="108" w:name="_Toc498001427"/>
      <w:bookmarkStart w:id="109" w:name="_Toc498005872"/>
      <w:bookmarkStart w:id="110" w:name="_Toc498006509"/>
      <w:bookmarkStart w:id="111" w:name="_Toc498353165"/>
      <w:r w:rsidRPr="00447307">
        <w:rPr>
          <w:rFonts w:ascii="Arial" w:hAnsi="Arial" w:cs="Arial"/>
          <w:sz w:val="22"/>
          <w:szCs w:val="22"/>
        </w:rPr>
        <w:t xml:space="preserve">In addition to the provisions of </w:t>
      </w:r>
      <w:r w:rsidR="0062764F" w:rsidRPr="00447307">
        <w:rPr>
          <w:rFonts w:ascii="Arial" w:hAnsi="Arial" w:cs="Arial"/>
          <w:sz w:val="22"/>
          <w:szCs w:val="22"/>
        </w:rPr>
        <w:t>DEFCON</w:t>
      </w:r>
      <w:r w:rsidRPr="00447307">
        <w:rPr>
          <w:rFonts w:ascii="Arial" w:hAnsi="Arial" w:cs="Arial"/>
          <w:sz w:val="22"/>
          <w:szCs w:val="22"/>
        </w:rPr>
        <w:t xml:space="preserve"> 501 (Definitions and Interpretations), the Contractor shall refer to </w:t>
      </w:r>
      <w:r w:rsidR="0062764F" w:rsidRPr="00447307">
        <w:rPr>
          <w:rFonts w:ascii="Arial" w:hAnsi="Arial" w:cs="Arial"/>
          <w:sz w:val="22"/>
          <w:szCs w:val="22"/>
        </w:rPr>
        <w:t>Schedule</w:t>
      </w:r>
      <w:r w:rsidR="0057630A" w:rsidRPr="00447307">
        <w:rPr>
          <w:rFonts w:ascii="Arial" w:hAnsi="Arial" w:cs="Arial"/>
          <w:sz w:val="22"/>
          <w:szCs w:val="22"/>
        </w:rPr>
        <w:t xml:space="preserve"> </w:t>
      </w:r>
      <w:r w:rsidR="00E2116F" w:rsidRPr="00447307">
        <w:rPr>
          <w:rFonts w:ascii="Arial" w:hAnsi="Arial" w:cs="Arial"/>
          <w:sz w:val="22"/>
          <w:szCs w:val="22"/>
        </w:rPr>
        <w:t>4</w:t>
      </w:r>
      <w:r w:rsidRPr="00447307">
        <w:rPr>
          <w:rFonts w:ascii="Arial" w:hAnsi="Arial" w:cs="Arial"/>
          <w:sz w:val="22"/>
          <w:szCs w:val="22"/>
        </w:rPr>
        <w:t xml:space="preserve"> </w:t>
      </w:r>
      <w:r w:rsidR="0057630A" w:rsidRPr="00447307">
        <w:rPr>
          <w:rFonts w:ascii="Arial" w:hAnsi="Arial" w:cs="Arial"/>
          <w:sz w:val="22"/>
          <w:szCs w:val="22"/>
        </w:rPr>
        <w:t>(Definitions</w:t>
      </w:r>
      <w:r w:rsidRPr="00447307">
        <w:rPr>
          <w:rFonts w:ascii="Arial" w:hAnsi="Arial" w:cs="Arial"/>
          <w:sz w:val="22"/>
          <w:szCs w:val="22"/>
        </w:rPr>
        <w:t>)</w:t>
      </w:r>
      <w:r w:rsidR="0057630A" w:rsidRPr="00447307">
        <w:rPr>
          <w:rFonts w:ascii="Arial" w:hAnsi="Arial" w:cs="Arial"/>
          <w:sz w:val="22"/>
          <w:szCs w:val="22"/>
        </w:rPr>
        <w:t>.</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3D8F3CD2" w14:textId="77777777" w:rsidR="003331F6" w:rsidRPr="00447307" w:rsidRDefault="003331F6" w:rsidP="003E0453">
      <w:pPr>
        <w:rPr>
          <w:rFonts w:ascii="Arial" w:hAnsi="Arial" w:cs="Arial"/>
          <w:sz w:val="22"/>
          <w:szCs w:val="22"/>
        </w:rPr>
      </w:pPr>
    </w:p>
    <w:p w14:paraId="3D8F3CD4" w14:textId="77777777" w:rsidR="00E43428" w:rsidRPr="00447307" w:rsidRDefault="00E43428" w:rsidP="004B54DB">
      <w:pPr>
        <w:pStyle w:val="Heading1"/>
        <w:numPr>
          <w:ilvl w:val="0"/>
          <w:numId w:val="8"/>
        </w:numPr>
        <w:tabs>
          <w:tab w:val="num" w:pos="-436"/>
        </w:tabs>
        <w:ind w:firstLine="0"/>
        <w:rPr>
          <w:rFonts w:ascii="Arial" w:hAnsi="Arial" w:cs="Arial"/>
          <w:szCs w:val="22"/>
          <w:u w:val="single"/>
        </w:rPr>
      </w:pPr>
      <w:bookmarkStart w:id="112" w:name="_Toc361985474"/>
      <w:bookmarkStart w:id="113" w:name="_Toc362351531"/>
      <w:bookmarkStart w:id="114" w:name="_Toc362351922"/>
      <w:bookmarkStart w:id="115" w:name="_Toc363798071"/>
      <w:bookmarkStart w:id="116" w:name="_Toc367181983"/>
      <w:bookmarkStart w:id="117" w:name="_Toc188520093"/>
      <w:r w:rsidRPr="00447307">
        <w:rPr>
          <w:rFonts w:ascii="Arial" w:hAnsi="Arial" w:cs="Arial"/>
          <w:szCs w:val="22"/>
          <w:u w:val="single"/>
        </w:rPr>
        <w:t>Precedence of Documentation</w:t>
      </w:r>
      <w:bookmarkEnd w:id="63"/>
      <w:bookmarkEnd w:id="112"/>
      <w:bookmarkEnd w:id="113"/>
      <w:bookmarkEnd w:id="114"/>
      <w:bookmarkEnd w:id="115"/>
      <w:bookmarkEnd w:id="116"/>
      <w:bookmarkEnd w:id="117"/>
    </w:p>
    <w:p w14:paraId="3D8F3CD5" w14:textId="77777777" w:rsidR="00E43428" w:rsidRPr="00447307" w:rsidRDefault="00E43428" w:rsidP="003E0453">
      <w:pPr>
        <w:rPr>
          <w:rFonts w:ascii="Arial" w:hAnsi="Arial" w:cs="Arial"/>
          <w:sz w:val="22"/>
          <w:szCs w:val="22"/>
        </w:rPr>
      </w:pPr>
    </w:p>
    <w:p w14:paraId="3D8F3CD6" w14:textId="77777777" w:rsidR="00E43428" w:rsidRPr="00447307" w:rsidRDefault="00454F76" w:rsidP="004B54DB">
      <w:pPr>
        <w:pStyle w:val="NoSpacing"/>
        <w:numPr>
          <w:ilvl w:val="1"/>
          <w:numId w:val="8"/>
        </w:numPr>
        <w:ind w:left="993" w:hanging="567"/>
        <w:rPr>
          <w:rFonts w:ascii="Arial" w:hAnsi="Arial" w:cs="Arial"/>
          <w:sz w:val="22"/>
          <w:szCs w:val="22"/>
        </w:rPr>
      </w:pPr>
      <w:bookmarkStart w:id="118" w:name="_Toc361386873"/>
      <w:bookmarkStart w:id="119" w:name="_Toc361811891"/>
      <w:bookmarkStart w:id="120" w:name="_Toc361985475"/>
      <w:bookmarkStart w:id="121" w:name="_Toc362351532"/>
      <w:bookmarkStart w:id="122" w:name="_Toc362351923"/>
      <w:bookmarkStart w:id="123" w:name="_Toc363798072"/>
      <w:bookmarkStart w:id="124" w:name="_Toc364244027"/>
      <w:bookmarkStart w:id="125" w:name="_Toc364261171"/>
      <w:bookmarkStart w:id="126" w:name="_Toc367181984"/>
      <w:bookmarkStart w:id="127" w:name="_Toc367182520"/>
      <w:bookmarkStart w:id="128" w:name="_Ref497316326"/>
      <w:bookmarkStart w:id="129" w:name="_Toc498001429"/>
      <w:bookmarkStart w:id="130" w:name="_Toc498005874"/>
      <w:bookmarkStart w:id="131" w:name="_Toc498006511"/>
      <w:bookmarkStart w:id="132" w:name="_Toc498353167"/>
      <w:r w:rsidRPr="00447307">
        <w:rPr>
          <w:rFonts w:ascii="Arial" w:hAnsi="Arial" w:cs="Arial"/>
          <w:sz w:val="22"/>
          <w:szCs w:val="22"/>
        </w:rPr>
        <w:t xml:space="preserve">The documents constituting this Contract </w:t>
      </w:r>
      <w:r w:rsidR="00D92F06" w:rsidRPr="00447307">
        <w:rPr>
          <w:rFonts w:ascii="Arial" w:hAnsi="Arial" w:cs="Arial"/>
          <w:sz w:val="22"/>
          <w:szCs w:val="22"/>
        </w:rPr>
        <w:t xml:space="preserve">are intended to be consistent. </w:t>
      </w:r>
      <w:r w:rsidRPr="00447307">
        <w:rPr>
          <w:rFonts w:ascii="Arial" w:hAnsi="Arial" w:cs="Arial"/>
          <w:sz w:val="22"/>
          <w:szCs w:val="22"/>
        </w:rPr>
        <w:t xml:space="preserve">In the event of any ambiguity, conflict or inconsistency between the Contract and any document referred to or cross-referenced in the </w:t>
      </w:r>
      <w:r w:rsidR="00D92F06" w:rsidRPr="00447307">
        <w:rPr>
          <w:rFonts w:ascii="Arial" w:hAnsi="Arial" w:cs="Arial"/>
          <w:sz w:val="22"/>
          <w:szCs w:val="22"/>
        </w:rPr>
        <w:t>Contract</w:t>
      </w:r>
      <w:r w:rsidRPr="00447307">
        <w:rPr>
          <w:rFonts w:ascii="Arial" w:hAnsi="Arial" w:cs="Arial"/>
          <w:sz w:val="22"/>
          <w:szCs w:val="22"/>
        </w:rPr>
        <w:t xml:space="preserve"> or between documents referred to or cross-referenced in the Contract, the conflict shall be resolved according to the following descending order of priority:</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3D8F3CD7" w14:textId="77777777" w:rsidR="00DC5FB7" w:rsidRPr="00447307" w:rsidRDefault="00DC5FB7" w:rsidP="003E0453">
      <w:pPr>
        <w:pStyle w:val="Heading2"/>
        <w:numPr>
          <w:ilvl w:val="0"/>
          <w:numId w:val="0"/>
        </w:numPr>
        <w:spacing w:before="0" w:after="0"/>
        <w:ind w:left="640"/>
        <w:rPr>
          <w:rFonts w:ascii="Arial" w:hAnsi="Arial" w:cs="Arial"/>
        </w:rPr>
      </w:pPr>
      <w:bookmarkStart w:id="133" w:name="_Toc361386874"/>
      <w:bookmarkStart w:id="134" w:name="_Toc361811892"/>
      <w:bookmarkStart w:id="135" w:name="_Toc361985476"/>
      <w:bookmarkStart w:id="136" w:name="_Toc362351533"/>
      <w:bookmarkStart w:id="137" w:name="_Toc362351924"/>
      <w:bookmarkStart w:id="138" w:name="_Toc363798073"/>
      <w:bookmarkStart w:id="139" w:name="_Toc364244028"/>
      <w:bookmarkStart w:id="140" w:name="_Toc364261172"/>
    </w:p>
    <w:p w14:paraId="4366A35D" w14:textId="45C8FE01" w:rsidR="003B6D77" w:rsidRPr="00447307" w:rsidRDefault="003B0052" w:rsidP="004B54DB">
      <w:pPr>
        <w:pStyle w:val="NoSpacing"/>
        <w:numPr>
          <w:ilvl w:val="2"/>
          <w:numId w:val="8"/>
        </w:numPr>
        <w:ind w:left="993" w:firstLine="0"/>
        <w:rPr>
          <w:rFonts w:ascii="Arial" w:hAnsi="Arial" w:cs="Arial"/>
          <w:sz w:val="22"/>
          <w:szCs w:val="22"/>
        </w:rPr>
      </w:pPr>
      <w:bookmarkStart w:id="141" w:name="_Toc367181985"/>
      <w:bookmarkStart w:id="142" w:name="_Toc367182521"/>
      <w:bookmarkStart w:id="143" w:name="_Toc498001430"/>
      <w:bookmarkStart w:id="144" w:name="_Toc498005875"/>
      <w:bookmarkStart w:id="145" w:name="_Toc498006512"/>
      <w:bookmarkStart w:id="146" w:name="_Toc498353168"/>
      <w:r w:rsidRPr="00447307">
        <w:rPr>
          <w:rFonts w:ascii="Arial" w:hAnsi="Arial" w:cs="Arial"/>
          <w:sz w:val="22"/>
          <w:szCs w:val="22"/>
        </w:rPr>
        <w:t>DEFCON</w:t>
      </w:r>
      <w:r w:rsidR="0003720C" w:rsidRPr="00447307">
        <w:rPr>
          <w:rFonts w:ascii="Arial" w:hAnsi="Arial" w:cs="Arial"/>
          <w:sz w:val="22"/>
          <w:szCs w:val="22"/>
        </w:rPr>
        <w:t>s</w:t>
      </w:r>
      <w:r w:rsidR="003E3539" w:rsidRPr="00447307">
        <w:rPr>
          <w:rFonts w:ascii="Arial" w:hAnsi="Arial" w:cs="Arial"/>
          <w:sz w:val="22"/>
          <w:szCs w:val="22"/>
        </w:rPr>
        <w:t xml:space="preserve"> and </w:t>
      </w:r>
      <w:r w:rsidR="00712B33" w:rsidRPr="00447307">
        <w:rPr>
          <w:rFonts w:ascii="Arial" w:hAnsi="Arial" w:cs="Arial"/>
          <w:sz w:val="22"/>
          <w:szCs w:val="22"/>
        </w:rPr>
        <w:t xml:space="preserve">Condition </w:t>
      </w:r>
      <w:r w:rsidR="000D446A" w:rsidRPr="00447307">
        <w:rPr>
          <w:rFonts w:ascii="Arial" w:hAnsi="Arial" w:cs="Arial"/>
          <w:sz w:val="22"/>
          <w:szCs w:val="22"/>
        </w:rPr>
        <w:fldChar w:fldCharType="begin"/>
      </w:r>
      <w:r w:rsidR="000D446A" w:rsidRPr="00447307">
        <w:rPr>
          <w:rFonts w:ascii="Arial" w:hAnsi="Arial" w:cs="Arial"/>
          <w:sz w:val="22"/>
          <w:szCs w:val="22"/>
        </w:rPr>
        <w:instrText xml:space="preserve"> REF _Ref358966525 \r \h </w:instrText>
      </w:r>
      <w:r w:rsidR="00B15AE7" w:rsidRPr="00447307">
        <w:rPr>
          <w:rFonts w:ascii="Arial" w:hAnsi="Arial" w:cs="Arial"/>
          <w:sz w:val="22"/>
          <w:szCs w:val="22"/>
        </w:rPr>
        <w:instrText xml:space="preserve"> \* MERGEFORMAT </w:instrText>
      </w:r>
      <w:r w:rsidR="000D446A" w:rsidRPr="00447307">
        <w:rPr>
          <w:rFonts w:ascii="Arial" w:hAnsi="Arial" w:cs="Arial"/>
          <w:sz w:val="22"/>
          <w:szCs w:val="22"/>
        </w:rPr>
      </w:r>
      <w:r w:rsidR="000D446A" w:rsidRPr="00447307">
        <w:rPr>
          <w:rFonts w:ascii="Arial" w:hAnsi="Arial" w:cs="Arial"/>
          <w:sz w:val="22"/>
          <w:szCs w:val="22"/>
        </w:rPr>
        <w:fldChar w:fldCharType="separate"/>
      </w:r>
      <w:r w:rsidR="00B815D9" w:rsidRPr="00447307">
        <w:rPr>
          <w:rFonts w:ascii="Arial" w:hAnsi="Arial" w:cs="Arial"/>
          <w:sz w:val="22"/>
          <w:szCs w:val="22"/>
        </w:rPr>
        <w:t>1</w:t>
      </w:r>
      <w:r w:rsidR="000D446A" w:rsidRPr="00447307">
        <w:rPr>
          <w:rFonts w:ascii="Arial" w:hAnsi="Arial" w:cs="Arial"/>
          <w:sz w:val="22"/>
          <w:szCs w:val="22"/>
        </w:rPr>
        <w:fldChar w:fldCharType="end"/>
      </w:r>
      <w:r w:rsidR="00454F76" w:rsidRPr="00447307">
        <w:rPr>
          <w:rFonts w:ascii="Arial" w:hAnsi="Arial" w:cs="Arial"/>
          <w:sz w:val="22"/>
          <w:szCs w:val="22"/>
        </w:rPr>
        <w:t xml:space="preserve"> to</w:t>
      </w:r>
      <w:r w:rsidR="00537A49" w:rsidRPr="00447307">
        <w:rPr>
          <w:rFonts w:ascii="Arial" w:hAnsi="Arial" w:cs="Arial"/>
          <w:sz w:val="22"/>
          <w:szCs w:val="22"/>
        </w:rPr>
        <w:t xml:space="preserve"> </w:t>
      </w:r>
      <w:r w:rsidR="004F3798">
        <w:rPr>
          <w:rFonts w:ascii="Arial" w:hAnsi="Arial" w:cs="Arial"/>
          <w:sz w:val="22"/>
          <w:szCs w:val="22"/>
        </w:rPr>
        <w:fldChar w:fldCharType="begin"/>
      </w:r>
      <w:r w:rsidR="004F3798">
        <w:rPr>
          <w:rFonts w:ascii="Arial" w:hAnsi="Arial" w:cs="Arial"/>
          <w:sz w:val="22"/>
          <w:szCs w:val="22"/>
        </w:rPr>
        <w:instrText xml:space="preserve"> REF _Ref189033497 \r \h </w:instrText>
      </w:r>
      <w:r w:rsidR="004F3798">
        <w:rPr>
          <w:rFonts w:ascii="Arial" w:hAnsi="Arial" w:cs="Arial"/>
          <w:sz w:val="22"/>
          <w:szCs w:val="22"/>
        </w:rPr>
      </w:r>
      <w:r w:rsidR="004F3798">
        <w:rPr>
          <w:rFonts w:ascii="Arial" w:hAnsi="Arial" w:cs="Arial"/>
          <w:sz w:val="22"/>
          <w:szCs w:val="22"/>
        </w:rPr>
        <w:fldChar w:fldCharType="separate"/>
      </w:r>
      <w:r w:rsidR="004F3798">
        <w:rPr>
          <w:rFonts w:ascii="Arial" w:hAnsi="Arial" w:cs="Arial"/>
          <w:sz w:val="22"/>
          <w:szCs w:val="22"/>
        </w:rPr>
        <w:t>83</w:t>
      </w:r>
      <w:r w:rsidR="004F3798">
        <w:rPr>
          <w:rFonts w:ascii="Arial" w:hAnsi="Arial" w:cs="Arial"/>
          <w:sz w:val="22"/>
          <w:szCs w:val="22"/>
        </w:rPr>
        <w:fldChar w:fldCharType="end"/>
      </w:r>
      <w:r w:rsidR="00A820B4" w:rsidRPr="00447307">
        <w:rPr>
          <w:rFonts w:ascii="Arial" w:hAnsi="Arial" w:cs="Arial"/>
          <w:sz w:val="22"/>
          <w:szCs w:val="22"/>
        </w:rPr>
        <w:fldChar w:fldCharType="begin"/>
      </w:r>
      <w:r w:rsidR="00A820B4" w:rsidRPr="00447307">
        <w:rPr>
          <w:rFonts w:ascii="Arial" w:hAnsi="Arial" w:cs="Arial"/>
          <w:sz w:val="22"/>
          <w:szCs w:val="22"/>
        </w:rPr>
        <w:instrText xml:space="preserve"> REF _Ref151970911 \r \h </w:instrText>
      </w:r>
      <w:r w:rsidR="00406C11" w:rsidRPr="00447307">
        <w:rPr>
          <w:rFonts w:ascii="Arial" w:hAnsi="Arial" w:cs="Arial"/>
          <w:sz w:val="22"/>
          <w:szCs w:val="22"/>
        </w:rPr>
        <w:instrText xml:space="preserve"> \* MERGEFORMAT </w:instrText>
      </w:r>
      <w:r w:rsidR="00A820B4" w:rsidRPr="00447307">
        <w:rPr>
          <w:rFonts w:ascii="Arial" w:hAnsi="Arial" w:cs="Arial"/>
          <w:sz w:val="22"/>
          <w:szCs w:val="22"/>
        </w:rPr>
      </w:r>
      <w:r w:rsidR="008B098D">
        <w:rPr>
          <w:rFonts w:ascii="Arial" w:hAnsi="Arial" w:cs="Arial"/>
          <w:sz w:val="22"/>
          <w:szCs w:val="22"/>
        </w:rPr>
        <w:fldChar w:fldCharType="separate"/>
      </w:r>
      <w:r w:rsidR="00A820B4" w:rsidRPr="00447307">
        <w:rPr>
          <w:rFonts w:ascii="Arial" w:hAnsi="Arial" w:cs="Arial"/>
          <w:sz w:val="22"/>
          <w:szCs w:val="22"/>
        </w:rPr>
        <w:fldChar w:fldCharType="end"/>
      </w:r>
      <w:r w:rsidR="00937C41" w:rsidRPr="00447307">
        <w:rPr>
          <w:rFonts w:ascii="Arial" w:hAnsi="Arial" w:cs="Arial"/>
          <w:sz w:val="22"/>
          <w:szCs w:val="22"/>
        </w:rPr>
        <w:t xml:space="preserve"> </w:t>
      </w:r>
      <w:r w:rsidR="00454F76" w:rsidRPr="00447307">
        <w:rPr>
          <w:rFonts w:ascii="Arial" w:hAnsi="Arial" w:cs="Arial"/>
          <w:sz w:val="22"/>
          <w:szCs w:val="22"/>
        </w:rPr>
        <w:t xml:space="preserve">of this Contract and </w:t>
      </w:r>
      <w:r w:rsidR="0062764F" w:rsidRPr="00447307">
        <w:rPr>
          <w:rFonts w:ascii="Arial" w:hAnsi="Arial" w:cs="Arial"/>
          <w:sz w:val="22"/>
          <w:szCs w:val="22"/>
        </w:rPr>
        <w:t>Schedule</w:t>
      </w:r>
      <w:r w:rsidR="00454F76" w:rsidRPr="00447307">
        <w:rPr>
          <w:rFonts w:ascii="Arial" w:hAnsi="Arial" w:cs="Arial"/>
          <w:sz w:val="22"/>
          <w:szCs w:val="22"/>
        </w:rPr>
        <w:t xml:space="preserve"> </w:t>
      </w:r>
      <w:r w:rsidR="008C7CC3" w:rsidRPr="00447307">
        <w:rPr>
          <w:rFonts w:ascii="Arial" w:hAnsi="Arial" w:cs="Arial"/>
          <w:sz w:val="22"/>
          <w:szCs w:val="22"/>
        </w:rPr>
        <w:t>4</w:t>
      </w:r>
      <w:r w:rsidR="00454F76" w:rsidRPr="00447307">
        <w:rPr>
          <w:rFonts w:ascii="Arial" w:hAnsi="Arial" w:cs="Arial"/>
          <w:sz w:val="22"/>
          <w:szCs w:val="22"/>
        </w:rPr>
        <w:t xml:space="preserve"> (Definitions)</w:t>
      </w:r>
      <w:r w:rsidR="00E43428" w:rsidRPr="00447307">
        <w:rPr>
          <w:rFonts w:ascii="Arial" w:hAnsi="Arial" w:cs="Arial"/>
          <w:sz w:val="22"/>
          <w:szCs w:val="22"/>
        </w:rPr>
        <w:t>;</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099B6006" w14:textId="77777777" w:rsidR="008D0918" w:rsidRPr="00447307" w:rsidDel="00F90638" w:rsidRDefault="008D0918" w:rsidP="003E0453">
      <w:pPr>
        <w:pStyle w:val="NoSpacing"/>
        <w:ind w:left="993"/>
        <w:rPr>
          <w:rFonts w:ascii="Arial" w:hAnsi="Arial" w:cs="Arial"/>
          <w:sz w:val="22"/>
          <w:szCs w:val="22"/>
        </w:rPr>
      </w:pPr>
    </w:p>
    <w:p w14:paraId="5953D609" w14:textId="19E56DB3" w:rsidR="00EB547C" w:rsidRPr="00447307" w:rsidRDefault="00C16BE4"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Schedule 1 (Schedule of Requirements)</w:t>
      </w:r>
      <w:r w:rsidR="00E57DB9" w:rsidRPr="00447307">
        <w:rPr>
          <w:rFonts w:ascii="Arial" w:hAnsi="Arial" w:cs="Arial"/>
          <w:sz w:val="22"/>
          <w:szCs w:val="22"/>
        </w:rPr>
        <w:t xml:space="preserve"> and</w:t>
      </w:r>
      <w:r w:rsidRPr="00447307">
        <w:rPr>
          <w:rFonts w:ascii="Arial" w:hAnsi="Arial" w:cs="Arial"/>
          <w:sz w:val="22"/>
          <w:szCs w:val="22"/>
        </w:rPr>
        <w:t xml:space="preserve"> </w:t>
      </w:r>
      <w:r w:rsidR="001F2F88" w:rsidRPr="00447307">
        <w:rPr>
          <w:rFonts w:ascii="Arial" w:hAnsi="Arial" w:cs="Arial"/>
          <w:sz w:val="22"/>
          <w:szCs w:val="22"/>
        </w:rPr>
        <w:t xml:space="preserve">Schedule 2 </w:t>
      </w:r>
      <w:r w:rsidR="00601022" w:rsidRPr="00447307">
        <w:rPr>
          <w:rFonts w:ascii="Arial" w:hAnsi="Arial" w:cs="Arial"/>
          <w:sz w:val="22"/>
          <w:szCs w:val="22"/>
        </w:rPr>
        <w:t>(</w:t>
      </w:r>
      <w:r w:rsidR="008E79EE" w:rsidRPr="00447307">
        <w:rPr>
          <w:rFonts w:ascii="Arial" w:hAnsi="Arial" w:cs="Arial"/>
          <w:sz w:val="22"/>
          <w:szCs w:val="22"/>
        </w:rPr>
        <w:t>Statement of Technical Requirements</w:t>
      </w:r>
      <w:bookmarkStart w:id="147" w:name="_Toc361386875"/>
      <w:bookmarkStart w:id="148" w:name="_Toc361811893"/>
      <w:bookmarkStart w:id="149" w:name="_Toc361985477"/>
      <w:bookmarkStart w:id="150" w:name="_Toc362351534"/>
      <w:bookmarkStart w:id="151" w:name="_Toc362351925"/>
      <w:bookmarkStart w:id="152" w:name="_Toc363798074"/>
      <w:bookmarkStart w:id="153" w:name="_Toc364244029"/>
      <w:bookmarkStart w:id="154" w:name="_Toc364261173"/>
      <w:bookmarkStart w:id="155" w:name="_Toc367181986"/>
      <w:bookmarkStart w:id="156" w:name="_Toc367182522"/>
      <w:bookmarkStart w:id="157" w:name="_Toc498001431"/>
      <w:bookmarkStart w:id="158" w:name="_Toc498005876"/>
      <w:bookmarkStart w:id="159" w:name="_Toc498006513"/>
      <w:bookmarkStart w:id="160" w:name="_Toc498353169"/>
      <w:r w:rsidR="00601022" w:rsidRPr="00447307">
        <w:rPr>
          <w:rFonts w:ascii="Arial" w:hAnsi="Arial" w:cs="Arial"/>
          <w:sz w:val="22"/>
          <w:szCs w:val="22"/>
        </w:rPr>
        <w:t xml:space="preserve">) and </w:t>
      </w:r>
      <w:r w:rsidR="00AF7E10" w:rsidRPr="00447307">
        <w:rPr>
          <w:rFonts w:ascii="Arial" w:hAnsi="Arial" w:cs="Arial"/>
          <w:sz w:val="22"/>
          <w:szCs w:val="22"/>
        </w:rPr>
        <w:t>Schedule 2A (Statement of Technical Requirements – Pricing)</w:t>
      </w:r>
      <w:r w:rsidR="00EB2F49" w:rsidRPr="00447307">
        <w:rPr>
          <w:rFonts w:ascii="Arial" w:hAnsi="Arial" w:cs="Arial"/>
          <w:sz w:val="22"/>
          <w:szCs w:val="22"/>
        </w:rPr>
        <w:t>;</w:t>
      </w:r>
      <w:r w:rsidR="0019646E" w:rsidRPr="00447307">
        <w:rPr>
          <w:rFonts w:ascii="Arial" w:hAnsi="Arial" w:cs="Arial"/>
          <w:sz w:val="22"/>
          <w:szCs w:val="22"/>
        </w:rPr>
        <w:t xml:space="preserve"> </w:t>
      </w:r>
    </w:p>
    <w:p w14:paraId="0046FE4D" w14:textId="77777777" w:rsidR="00EB547C" w:rsidRPr="00447307" w:rsidRDefault="00EB547C" w:rsidP="003E0453">
      <w:pPr>
        <w:pStyle w:val="NoSpacing"/>
        <w:ind w:left="993"/>
        <w:rPr>
          <w:rFonts w:ascii="Arial" w:hAnsi="Arial" w:cs="Arial"/>
          <w:sz w:val="22"/>
          <w:szCs w:val="22"/>
        </w:rPr>
      </w:pPr>
    </w:p>
    <w:p w14:paraId="2A314026" w14:textId="763FDCBD" w:rsidR="0019646E" w:rsidRPr="00447307" w:rsidRDefault="003E3BA9"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Other Schedules of this Contract </w:t>
      </w:r>
      <w:r w:rsidR="0048790E" w:rsidRPr="00447307">
        <w:rPr>
          <w:rFonts w:ascii="Arial" w:hAnsi="Arial" w:cs="Arial"/>
          <w:sz w:val="22"/>
          <w:szCs w:val="22"/>
        </w:rPr>
        <w:t>excluding Schedule 8 (Integrated Project Management Plan)</w:t>
      </w:r>
      <w:r w:rsidR="00C77F58" w:rsidRPr="00447307">
        <w:rPr>
          <w:rFonts w:ascii="Arial" w:hAnsi="Arial" w:cs="Arial"/>
          <w:sz w:val="22"/>
          <w:szCs w:val="22"/>
        </w:rPr>
        <w:t xml:space="preserve"> and Schedule 16A</w:t>
      </w:r>
      <w:r w:rsidR="00BC1286" w:rsidRPr="00447307">
        <w:rPr>
          <w:rFonts w:ascii="Arial" w:hAnsi="Arial" w:cs="Arial"/>
          <w:sz w:val="22"/>
          <w:szCs w:val="22"/>
        </w:rPr>
        <w:t xml:space="preserve"> (Social Value </w:t>
      </w:r>
      <w:r w:rsidR="00420F5A" w:rsidRPr="00447307">
        <w:rPr>
          <w:rFonts w:ascii="Arial" w:hAnsi="Arial" w:cs="Arial"/>
          <w:sz w:val="22"/>
          <w:szCs w:val="22"/>
        </w:rPr>
        <w:t>–</w:t>
      </w:r>
      <w:r w:rsidR="00991874" w:rsidRPr="00447307">
        <w:rPr>
          <w:rFonts w:ascii="Arial" w:hAnsi="Arial" w:cs="Arial"/>
          <w:sz w:val="22"/>
          <w:szCs w:val="22"/>
        </w:rPr>
        <w:t xml:space="preserve"> Tackling</w:t>
      </w:r>
      <w:r w:rsidR="00420F5A" w:rsidRPr="00447307">
        <w:rPr>
          <w:rFonts w:ascii="Arial" w:hAnsi="Arial" w:cs="Arial"/>
          <w:sz w:val="22"/>
          <w:szCs w:val="22"/>
        </w:rPr>
        <w:t xml:space="preserve"> </w:t>
      </w:r>
      <w:r w:rsidR="00D9503C" w:rsidRPr="00447307">
        <w:rPr>
          <w:rFonts w:ascii="Arial" w:hAnsi="Arial" w:cs="Arial"/>
          <w:sz w:val="22"/>
          <w:szCs w:val="22"/>
        </w:rPr>
        <w:t>e</w:t>
      </w:r>
      <w:r w:rsidR="003B5A54" w:rsidRPr="00447307">
        <w:rPr>
          <w:rFonts w:ascii="Arial" w:hAnsi="Arial" w:cs="Arial"/>
          <w:sz w:val="22"/>
          <w:szCs w:val="22"/>
        </w:rPr>
        <w:t xml:space="preserve">conomic </w:t>
      </w:r>
      <w:r w:rsidR="005D0FF5" w:rsidRPr="00447307">
        <w:rPr>
          <w:rFonts w:ascii="Arial" w:hAnsi="Arial" w:cs="Arial"/>
          <w:sz w:val="22"/>
          <w:szCs w:val="22"/>
        </w:rPr>
        <w:t>i</w:t>
      </w:r>
      <w:r w:rsidR="008C7C30" w:rsidRPr="00447307">
        <w:rPr>
          <w:rFonts w:ascii="Arial" w:hAnsi="Arial" w:cs="Arial"/>
          <w:sz w:val="22"/>
          <w:szCs w:val="22"/>
        </w:rPr>
        <w:t>nequality</w:t>
      </w:r>
      <w:r w:rsidR="00981BF6" w:rsidRPr="00447307">
        <w:rPr>
          <w:rFonts w:ascii="Arial" w:hAnsi="Arial" w:cs="Arial"/>
          <w:sz w:val="22"/>
          <w:szCs w:val="22"/>
        </w:rPr>
        <w:t xml:space="preserve"> </w:t>
      </w:r>
      <w:r w:rsidR="002966DF" w:rsidRPr="00447307">
        <w:rPr>
          <w:rFonts w:ascii="Arial" w:hAnsi="Arial" w:cs="Arial"/>
          <w:sz w:val="22"/>
          <w:szCs w:val="22"/>
        </w:rPr>
        <w:t>–</w:t>
      </w:r>
      <w:r w:rsidR="00981BF6" w:rsidRPr="00447307">
        <w:rPr>
          <w:rFonts w:ascii="Arial" w:hAnsi="Arial" w:cs="Arial"/>
          <w:sz w:val="22"/>
          <w:szCs w:val="22"/>
        </w:rPr>
        <w:t xml:space="preserve"> </w:t>
      </w:r>
      <w:r w:rsidR="004E50CF" w:rsidRPr="00447307">
        <w:rPr>
          <w:rFonts w:ascii="Arial" w:hAnsi="Arial" w:cs="Arial"/>
          <w:sz w:val="22"/>
          <w:szCs w:val="22"/>
        </w:rPr>
        <w:t>Create</w:t>
      </w:r>
      <w:r w:rsidR="00DF4C82" w:rsidRPr="00447307">
        <w:rPr>
          <w:rFonts w:ascii="Arial" w:hAnsi="Arial" w:cs="Arial"/>
          <w:sz w:val="22"/>
          <w:szCs w:val="22"/>
        </w:rPr>
        <w:t xml:space="preserve"> new bus</w:t>
      </w:r>
      <w:r w:rsidR="003F16DB" w:rsidRPr="00447307">
        <w:rPr>
          <w:rFonts w:ascii="Arial" w:hAnsi="Arial" w:cs="Arial"/>
          <w:sz w:val="22"/>
          <w:szCs w:val="22"/>
        </w:rPr>
        <w:t>inesses</w:t>
      </w:r>
      <w:r w:rsidR="00417A57" w:rsidRPr="00447307">
        <w:rPr>
          <w:rFonts w:ascii="Arial" w:hAnsi="Arial" w:cs="Arial"/>
          <w:sz w:val="22"/>
          <w:szCs w:val="22"/>
        </w:rPr>
        <w:t>, new jobs</w:t>
      </w:r>
      <w:r w:rsidR="00986887" w:rsidRPr="00447307">
        <w:rPr>
          <w:rFonts w:ascii="Arial" w:hAnsi="Arial" w:cs="Arial"/>
          <w:sz w:val="22"/>
          <w:szCs w:val="22"/>
        </w:rPr>
        <w:t>, and new skil</w:t>
      </w:r>
      <w:r w:rsidR="00D52080" w:rsidRPr="00447307">
        <w:rPr>
          <w:rFonts w:ascii="Arial" w:hAnsi="Arial" w:cs="Arial"/>
          <w:sz w:val="22"/>
          <w:szCs w:val="22"/>
        </w:rPr>
        <w:t>ls</w:t>
      </w:r>
      <w:r w:rsidR="00A3014B" w:rsidRPr="00447307">
        <w:rPr>
          <w:rFonts w:ascii="Arial" w:hAnsi="Arial" w:cs="Arial"/>
          <w:sz w:val="22"/>
          <w:szCs w:val="22"/>
        </w:rPr>
        <w:t>) and Schedule 16B</w:t>
      </w:r>
      <w:r w:rsidR="00C941AE" w:rsidRPr="00447307">
        <w:rPr>
          <w:rFonts w:ascii="Arial" w:hAnsi="Arial" w:cs="Arial"/>
          <w:sz w:val="22"/>
          <w:szCs w:val="22"/>
        </w:rPr>
        <w:t xml:space="preserve"> (Social Value – Tackling </w:t>
      </w:r>
      <w:r w:rsidR="00381AEF" w:rsidRPr="00447307">
        <w:rPr>
          <w:rFonts w:ascii="Arial" w:hAnsi="Arial" w:cs="Arial"/>
          <w:sz w:val="22"/>
          <w:szCs w:val="22"/>
        </w:rPr>
        <w:t xml:space="preserve">economic </w:t>
      </w:r>
      <w:r w:rsidR="004855B9" w:rsidRPr="00447307">
        <w:rPr>
          <w:rFonts w:ascii="Arial" w:hAnsi="Arial" w:cs="Arial"/>
          <w:sz w:val="22"/>
          <w:szCs w:val="22"/>
        </w:rPr>
        <w:t>inequalit</w:t>
      </w:r>
      <w:r w:rsidR="00DF07C8" w:rsidRPr="00447307">
        <w:rPr>
          <w:rFonts w:ascii="Arial" w:hAnsi="Arial" w:cs="Arial"/>
          <w:sz w:val="22"/>
          <w:szCs w:val="22"/>
        </w:rPr>
        <w:t xml:space="preserve">y </w:t>
      </w:r>
      <w:r w:rsidR="002D7AC5" w:rsidRPr="00447307">
        <w:rPr>
          <w:rFonts w:ascii="Arial" w:hAnsi="Arial" w:cs="Arial"/>
          <w:sz w:val="22"/>
          <w:szCs w:val="22"/>
        </w:rPr>
        <w:t>–</w:t>
      </w:r>
      <w:r w:rsidR="00DF07C8" w:rsidRPr="00447307">
        <w:rPr>
          <w:rFonts w:ascii="Arial" w:hAnsi="Arial" w:cs="Arial"/>
          <w:sz w:val="22"/>
          <w:szCs w:val="22"/>
        </w:rPr>
        <w:t xml:space="preserve"> </w:t>
      </w:r>
      <w:r w:rsidR="002D7AC5" w:rsidRPr="00447307">
        <w:rPr>
          <w:rFonts w:ascii="Arial" w:hAnsi="Arial" w:cs="Arial"/>
          <w:sz w:val="22"/>
          <w:szCs w:val="22"/>
        </w:rPr>
        <w:t xml:space="preserve">Increase supply chain resilience </w:t>
      </w:r>
      <w:r w:rsidR="0046755D" w:rsidRPr="00447307">
        <w:rPr>
          <w:rFonts w:ascii="Arial" w:hAnsi="Arial" w:cs="Arial"/>
          <w:sz w:val="22"/>
          <w:szCs w:val="22"/>
        </w:rPr>
        <w:t xml:space="preserve">and capacity) and Schedule 16C </w:t>
      </w:r>
      <w:r w:rsidR="00F02007" w:rsidRPr="00447307">
        <w:rPr>
          <w:rFonts w:ascii="Arial" w:hAnsi="Arial" w:cs="Arial"/>
          <w:sz w:val="22"/>
          <w:szCs w:val="22"/>
        </w:rPr>
        <w:t xml:space="preserve">(Social Value </w:t>
      </w:r>
      <w:r w:rsidR="006904F0" w:rsidRPr="00447307">
        <w:rPr>
          <w:rFonts w:ascii="Arial" w:hAnsi="Arial" w:cs="Arial"/>
          <w:sz w:val="22"/>
          <w:szCs w:val="22"/>
        </w:rPr>
        <w:t xml:space="preserve">– Fighting </w:t>
      </w:r>
      <w:r w:rsidR="00592F83" w:rsidRPr="00447307">
        <w:rPr>
          <w:rFonts w:ascii="Arial" w:hAnsi="Arial" w:cs="Arial"/>
          <w:sz w:val="22"/>
          <w:szCs w:val="22"/>
        </w:rPr>
        <w:t xml:space="preserve">Climate Change </w:t>
      </w:r>
      <w:r w:rsidR="007E7A25" w:rsidRPr="00447307">
        <w:rPr>
          <w:rFonts w:ascii="Arial" w:hAnsi="Arial" w:cs="Arial"/>
          <w:sz w:val="22"/>
          <w:szCs w:val="22"/>
        </w:rPr>
        <w:t>–</w:t>
      </w:r>
      <w:r w:rsidR="00592F83" w:rsidRPr="00447307">
        <w:rPr>
          <w:rFonts w:ascii="Arial" w:hAnsi="Arial" w:cs="Arial"/>
          <w:sz w:val="22"/>
          <w:szCs w:val="22"/>
        </w:rPr>
        <w:t xml:space="preserve"> </w:t>
      </w:r>
      <w:r w:rsidR="007E7A25" w:rsidRPr="00447307">
        <w:rPr>
          <w:rFonts w:ascii="Arial" w:hAnsi="Arial" w:cs="Arial"/>
          <w:sz w:val="22"/>
          <w:szCs w:val="22"/>
        </w:rPr>
        <w:t xml:space="preserve">Effective </w:t>
      </w:r>
      <w:r w:rsidR="008F2E1A" w:rsidRPr="00447307">
        <w:rPr>
          <w:rFonts w:ascii="Arial" w:hAnsi="Arial" w:cs="Arial"/>
          <w:sz w:val="22"/>
          <w:szCs w:val="22"/>
        </w:rPr>
        <w:t>s</w:t>
      </w:r>
      <w:r w:rsidR="007E7A25" w:rsidRPr="00447307">
        <w:rPr>
          <w:rFonts w:ascii="Arial" w:hAnsi="Arial" w:cs="Arial"/>
          <w:sz w:val="22"/>
          <w:szCs w:val="22"/>
        </w:rPr>
        <w:t>tewardship</w:t>
      </w:r>
      <w:r w:rsidR="00A519D2" w:rsidRPr="00447307">
        <w:rPr>
          <w:rFonts w:ascii="Arial" w:hAnsi="Arial" w:cs="Arial"/>
          <w:sz w:val="22"/>
          <w:szCs w:val="22"/>
        </w:rPr>
        <w:t xml:space="preserve"> of the </w:t>
      </w:r>
      <w:r w:rsidR="00AF50DC" w:rsidRPr="00447307">
        <w:rPr>
          <w:rFonts w:ascii="Arial" w:hAnsi="Arial" w:cs="Arial"/>
          <w:sz w:val="22"/>
          <w:szCs w:val="22"/>
        </w:rPr>
        <w:t>environment</w:t>
      </w:r>
      <w:r w:rsidR="00DE5FCE" w:rsidRPr="00447307">
        <w:rPr>
          <w:rFonts w:ascii="Arial" w:hAnsi="Arial" w:cs="Arial"/>
          <w:sz w:val="22"/>
          <w:szCs w:val="22"/>
        </w:rPr>
        <w:t>) and Schedule 16D (Social Value – Equal Opportunity</w:t>
      </w:r>
      <w:r w:rsidR="00BE0A47" w:rsidRPr="00447307">
        <w:rPr>
          <w:rFonts w:ascii="Arial" w:hAnsi="Arial" w:cs="Arial"/>
          <w:sz w:val="22"/>
          <w:szCs w:val="22"/>
        </w:rPr>
        <w:t xml:space="preserve"> – Tackle Work</w:t>
      </w:r>
      <w:r w:rsidR="00C032E5" w:rsidRPr="00447307">
        <w:rPr>
          <w:rFonts w:ascii="Arial" w:hAnsi="Arial" w:cs="Arial"/>
          <w:sz w:val="22"/>
          <w:szCs w:val="22"/>
        </w:rPr>
        <w:t xml:space="preserve">force </w:t>
      </w:r>
      <w:r w:rsidR="007452F7" w:rsidRPr="00447307">
        <w:rPr>
          <w:rFonts w:ascii="Arial" w:hAnsi="Arial" w:cs="Arial"/>
          <w:sz w:val="22"/>
          <w:szCs w:val="22"/>
        </w:rPr>
        <w:t>inequality)</w:t>
      </w:r>
      <w:r w:rsidR="00480FFF" w:rsidRPr="00447307">
        <w:rPr>
          <w:rFonts w:ascii="Arial" w:hAnsi="Arial" w:cs="Arial"/>
          <w:sz w:val="22"/>
          <w:szCs w:val="22"/>
        </w:rPr>
        <w:t>;</w:t>
      </w:r>
    </w:p>
    <w:p w14:paraId="54DC8700" w14:textId="77777777" w:rsidR="00480FFF" w:rsidRPr="00447307" w:rsidRDefault="00480FFF" w:rsidP="003E0453">
      <w:pPr>
        <w:pStyle w:val="NoSpacing"/>
        <w:ind w:left="993"/>
        <w:rPr>
          <w:rFonts w:ascii="Arial" w:hAnsi="Arial" w:cs="Arial"/>
          <w:sz w:val="22"/>
          <w:szCs w:val="22"/>
        </w:rPr>
      </w:pPr>
    </w:p>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14:paraId="1C712031" w14:textId="1315B1AF" w:rsidR="00F300DC" w:rsidRPr="00447307" w:rsidRDefault="00EB2F49"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Schedule 8 (Integrated Project Management Plan) and Schedule 16A (Social Value – Tackling Economic Inequality – Create new businesses, new jobs, and new skills) and Schedule 16B (Social Value – Tackling economic inequality – Increase supply chain resilience   and capacity) and Schedule 16C (Social Value - Fighting Climate Change – Effective stewardship of the environment) and Schedule 16D (Social Value - Equal Opportunity – Tackle Workforce inequality</w:t>
      </w:r>
      <w:r w:rsidR="00D175E9" w:rsidRPr="00447307">
        <w:rPr>
          <w:rFonts w:ascii="Arial" w:hAnsi="Arial" w:cs="Arial"/>
          <w:sz w:val="22"/>
          <w:szCs w:val="22"/>
        </w:rPr>
        <w:t>)</w:t>
      </w:r>
      <w:r w:rsidR="0014065F" w:rsidRPr="00447307">
        <w:rPr>
          <w:rFonts w:ascii="Arial" w:hAnsi="Arial" w:cs="Arial"/>
          <w:sz w:val="22"/>
          <w:szCs w:val="22"/>
        </w:rPr>
        <w:t>;</w:t>
      </w:r>
    </w:p>
    <w:p w14:paraId="3D8F3CDB" w14:textId="77777777" w:rsidR="00E43428" w:rsidRPr="00447307" w:rsidRDefault="00E43428" w:rsidP="003E0453">
      <w:pPr>
        <w:pStyle w:val="NoSpacing"/>
        <w:ind w:left="993"/>
        <w:rPr>
          <w:rFonts w:ascii="Arial" w:hAnsi="Arial" w:cs="Arial"/>
          <w:sz w:val="22"/>
          <w:szCs w:val="22"/>
        </w:rPr>
      </w:pPr>
    </w:p>
    <w:p w14:paraId="3D8F3CDC" w14:textId="75C67019" w:rsidR="000154C3" w:rsidRPr="00447307" w:rsidRDefault="00D92F06" w:rsidP="004B54DB">
      <w:pPr>
        <w:pStyle w:val="NoSpacing"/>
        <w:numPr>
          <w:ilvl w:val="2"/>
          <w:numId w:val="8"/>
        </w:numPr>
        <w:ind w:left="993" w:firstLine="0"/>
        <w:rPr>
          <w:rFonts w:ascii="Arial" w:hAnsi="Arial" w:cs="Arial"/>
          <w:sz w:val="22"/>
          <w:szCs w:val="22"/>
        </w:rPr>
      </w:pPr>
      <w:bookmarkStart w:id="161" w:name="_Toc361386876"/>
      <w:bookmarkStart w:id="162" w:name="_Toc361811894"/>
      <w:bookmarkStart w:id="163" w:name="_Toc361985478"/>
      <w:bookmarkStart w:id="164" w:name="_Toc362351535"/>
      <w:bookmarkStart w:id="165" w:name="_Toc362351926"/>
      <w:bookmarkStart w:id="166" w:name="_Toc363798075"/>
      <w:bookmarkStart w:id="167" w:name="_Toc364244030"/>
      <w:bookmarkStart w:id="168" w:name="_Toc364261174"/>
      <w:bookmarkStart w:id="169" w:name="_Toc367181987"/>
      <w:bookmarkStart w:id="170" w:name="_Toc367182523"/>
      <w:bookmarkStart w:id="171" w:name="_Toc498001432"/>
      <w:bookmarkStart w:id="172" w:name="_Toc498005877"/>
      <w:bookmarkStart w:id="173" w:name="_Toc498006514"/>
      <w:bookmarkStart w:id="174" w:name="_Toc498353170"/>
      <w:r w:rsidRPr="00447307">
        <w:rPr>
          <w:rFonts w:ascii="Arial" w:hAnsi="Arial" w:cs="Arial"/>
          <w:sz w:val="22"/>
          <w:szCs w:val="22"/>
        </w:rPr>
        <w:t>a</w:t>
      </w:r>
      <w:r w:rsidR="000154C3" w:rsidRPr="00447307">
        <w:rPr>
          <w:rFonts w:ascii="Arial" w:hAnsi="Arial" w:cs="Arial"/>
          <w:sz w:val="22"/>
          <w:szCs w:val="22"/>
        </w:rPr>
        <w:t>ny other document</w:t>
      </w:r>
      <w:r w:rsidR="00E43428" w:rsidRPr="00447307">
        <w:rPr>
          <w:rFonts w:ascii="Arial" w:hAnsi="Arial" w:cs="Arial"/>
          <w:sz w:val="22"/>
          <w:szCs w:val="22"/>
        </w:rPr>
        <w:t xml:space="preserve"> </w:t>
      </w:r>
      <w:r w:rsidR="00454F76" w:rsidRPr="00447307">
        <w:rPr>
          <w:rFonts w:ascii="Arial" w:hAnsi="Arial" w:cs="Arial"/>
          <w:sz w:val="22"/>
          <w:szCs w:val="22"/>
        </w:rPr>
        <w:t>of this Contract</w:t>
      </w:r>
      <w:r w:rsidRPr="00447307">
        <w:rPr>
          <w:rFonts w:ascii="Arial" w:hAnsi="Arial" w:cs="Arial"/>
          <w:sz w:val="22"/>
          <w:szCs w:val="22"/>
        </w:rPr>
        <w:t>;</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3D8F3CDD" w14:textId="77777777" w:rsidR="000154C3" w:rsidRPr="00447307" w:rsidRDefault="000154C3" w:rsidP="003E0453">
      <w:pPr>
        <w:pStyle w:val="NoSpacing"/>
        <w:ind w:left="993"/>
        <w:rPr>
          <w:rFonts w:ascii="Arial" w:hAnsi="Arial" w:cs="Arial"/>
          <w:sz w:val="22"/>
          <w:szCs w:val="22"/>
        </w:rPr>
      </w:pPr>
    </w:p>
    <w:p w14:paraId="3D8F3CDE" w14:textId="70F4C827" w:rsidR="000154C3" w:rsidRPr="00447307" w:rsidRDefault="000154C3" w:rsidP="004B54DB">
      <w:pPr>
        <w:pStyle w:val="NoSpacing"/>
        <w:numPr>
          <w:ilvl w:val="2"/>
          <w:numId w:val="8"/>
        </w:numPr>
        <w:ind w:left="993" w:firstLine="0"/>
        <w:rPr>
          <w:rFonts w:ascii="Arial" w:hAnsi="Arial" w:cs="Arial"/>
          <w:sz w:val="22"/>
          <w:szCs w:val="22"/>
        </w:rPr>
      </w:pPr>
      <w:bookmarkStart w:id="175" w:name="_Toc361386877"/>
      <w:bookmarkStart w:id="176" w:name="_Toc361811895"/>
      <w:bookmarkStart w:id="177" w:name="_Toc361985479"/>
      <w:bookmarkStart w:id="178" w:name="_Toc362351536"/>
      <w:bookmarkStart w:id="179" w:name="_Toc362351927"/>
      <w:bookmarkStart w:id="180" w:name="_Toc363798076"/>
      <w:bookmarkStart w:id="181" w:name="_Toc364244031"/>
      <w:bookmarkStart w:id="182" w:name="_Toc364261175"/>
      <w:bookmarkStart w:id="183" w:name="_Toc367181988"/>
      <w:bookmarkStart w:id="184" w:name="_Toc367182524"/>
      <w:bookmarkStart w:id="185" w:name="_Toc498001433"/>
      <w:bookmarkStart w:id="186" w:name="_Toc498005878"/>
      <w:bookmarkStart w:id="187" w:name="_Toc498006515"/>
      <w:bookmarkStart w:id="188" w:name="_Toc498353171"/>
      <w:r w:rsidRPr="00447307">
        <w:rPr>
          <w:rFonts w:ascii="Arial" w:hAnsi="Arial" w:cs="Arial"/>
          <w:sz w:val="22"/>
          <w:szCs w:val="22"/>
        </w:rPr>
        <w:t>any other document agreed between the</w:t>
      </w:r>
      <w:r w:rsidR="00B143A1" w:rsidRPr="00447307">
        <w:rPr>
          <w:rFonts w:ascii="Arial" w:hAnsi="Arial" w:cs="Arial"/>
          <w:sz w:val="22"/>
          <w:szCs w:val="22"/>
        </w:rPr>
        <w:t xml:space="preserve"> Parties after the Contract Effective </w:t>
      </w:r>
      <w:r w:rsidRPr="00447307">
        <w:rPr>
          <w:rFonts w:ascii="Arial" w:hAnsi="Arial" w:cs="Arial"/>
          <w:sz w:val="22"/>
          <w:szCs w:val="22"/>
        </w:rPr>
        <w:t>Date.</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04BC3972" w14:textId="77777777" w:rsidR="00995F2C" w:rsidRPr="00447307" w:rsidRDefault="00995F2C" w:rsidP="00995F2C">
      <w:pPr>
        <w:rPr>
          <w:rFonts w:ascii="Arial" w:hAnsi="Arial" w:cs="Arial"/>
          <w:sz w:val="22"/>
          <w:szCs w:val="22"/>
        </w:rPr>
      </w:pPr>
    </w:p>
    <w:p w14:paraId="43F471B7" w14:textId="7958A524" w:rsidR="00995F2C" w:rsidRPr="00447307" w:rsidRDefault="00995F2C" w:rsidP="004B54DB">
      <w:pPr>
        <w:pStyle w:val="NoSpacing"/>
        <w:numPr>
          <w:ilvl w:val="1"/>
          <w:numId w:val="8"/>
        </w:numPr>
        <w:ind w:left="993" w:hanging="567"/>
        <w:rPr>
          <w:rFonts w:ascii="Arial" w:hAnsi="Arial" w:cs="Arial"/>
          <w:sz w:val="22"/>
          <w:szCs w:val="22"/>
        </w:rPr>
      </w:pPr>
      <w:bookmarkStart w:id="189" w:name="_Toc498001434"/>
      <w:bookmarkStart w:id="190" w:name="_Toc498005879"/>
      <w:bookmarkStart w:id="191" w:name="_Toc498006516"/>
      <w:bookmarkStart w:id="192" w:name="_Toc498353172"/>
      <w:r w:rsidRPr="00447307">
        <w:rPr>
          <w:rFonts w:ascii="Arial" w:hAnsi="Arial" w:cs="Arial"/>
          <w:sz w:val="22"/>
          <w:szCs w:val="22"/>
        </w:rPr>
        <w:t xml:space="preserve">The Contractor shall notify the Authority’s Authorised Representative immediately upon becoming aware of any conflict and/or inconsistencies between the documents or items identified in Clause </w:t>
      </w:r>
      <w:r w:rsidRPr="00447307">
        <w:rPr>
          <w:rFonts w:ascii="Arial" w:hAnsi="Arial" w:cs="Arial"/>
          <w:sz w:val="22"/>
          <w:szCs w:val="22"/>
        </w:rPr>
        <w:fldChar w:fldCharType="begin"/>
      </w:r>
      <w:r w:rsidRPr="00447307">
        <w:rPr>
          <w:rFonts w:ascii="Arial" w:hAnsi="Arial" w:cs="Arial"/>
          <w:sz w:val="22"/>
          <w:szCs w:val="22"/>
        </w:rPr>
        <w:instrText xml:space="preserve"> REF _Ref497316326 \r \h </w:instrText>
      </w:r>
      <w:r w:rsidR="00FB76AE" w:rsidRPr="00447307">
        <w:rPr>
          <w:rFonts w:ascii="Arial" w:hAnsi="Arial" w:cs="Arial"/>
          <w:sz w:val="22"/>
          <w:szCs w:val="22"/>
        </w:rPr>
        <w:instrText xml:space="preserve">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4.1</w:t>
      </w:r>
      <w:r w:rsidRPr="00447307">
        <w:rPr>
          <w:rFonts w:ascii="Arial" w:hAnsi="Arial" w:cs="Arial"/>
          <w:sz w:val="22"/>
          <w:szCs w:val="22"/>
        </w:rPr>
        <w:fldChar w:fldCharType="end"/>
      </w:r>
      <w:r w:rsidRPr="00447307">
        <w:rPr>
          <w:rFonts w:ascii="Arial" w:hAnsi="Arial" w:cs="Arial"/>
          <w:sz w:val="22"/>
          <w:szCs w:val="22"/>
        </w:rPr>
        <w:t xml:space="preserve"> and shall recommend to the Authority’s Authorised Representative which document or requirement should prevail giving reasons for such recommendation. As soon as reasonably practicable thereafter, the Authority’s Authorised Representative shall direct which document or requirement shall prevail and determine, in conjunction with the Contractor, what amendment or adjustment if any, should be made to the Contract.</w:t>
      </w:r>
      <w:bookmarkEnd w:id="189"/>
      <w:bookmarkEnd w:id="190"/>
      <w:bookmarkEnd w:id="191"/>
      <w:bookmarkEnd w:id="192"/>
    </w:p>
    <w:p w14:paraId="3D8F3CDF" w14:textId="77777777" w:rsidR="00EA6C84" w:rsidRPr="00447307" w:rsidRDefault="00EA6C84" w:rsidP="00E91503">
      <w:pPr>
        <w:rPr>
          <w:rFonts w:ascii="Arial" w:hAnsi="Arial" w:cs="Arial"/>
          <w:sz w:val="22"/>
          <w:szCs w:val="22"/>
        </w:rPr>
      </w:pPr>
    </w:p>
    <w:p w14:paraId="3D8F3CE0" w14:textId="77777777" w:rsidR="004222BA" w:rsidRPr="00447307" w:rsidRDefault="004222BA" w:rsidP="004B54DB">
      <w:pPr>
        <w:pStyle w:val="Heading1"/>
        <w:numPr>
          <w:ilvl w:val="0"/>
          <w:numId w:val="8"/>
        </w:numPr>
        <w:tabs>
          <w:tab w:val="num" w:pos="-436"/>
        </w:tabs>
        <w:ind w:firstLine="0"/>
        <w:rPr>
          <w:rFonts w:ascii="Arial" w:hAnsi="Arial" w:cs="Arial"/>
          <w:szCs w:val="22"/>
          <w:u w:val="single"/>
        </w:rPr>
      </w:pPr>
      <w:bookmarkStart w:id="193" w:name="_Ref361062576"/>
      <w:bookmarkStart w:id="194" w:name="_Toc361985480"/>
      <w:bookmarkStart w:id="195" w:name="_Toc362351537"/>
      <w:bookmarkStart w:id="196" w:name="_Toc362351928"/>
      <w:bookmarkStart w:id="197" w:name="_Toc363798077"/>
      <w:bookmarkStart w:id="198" w:name="_Toc367181989"/>
      <w:bookmarkStart w:id="199" w:name="_Toc188520094"/>
      <w:bookmarkStart w:id="200" w:name="_Toc338238334"/>
      <w:r w:rsidRPr="00447307">
        <w:rPr>
          <w:rFonts w:ascii="Arial" w:hAnsi="Arial" w:cs="Arial"/>
          <w:szCs w:val="22"/>
          <w:u w:val="single"/>
        </w:rPr>
        <w:lastRenderedPageBreak/>
        <w:t>Contractor’s Obligations</w:t>
      </w:r>
      <w:bookmarkEnd w:id="193"/>
      <w:bookmarkEnd w:id="194"/>
      <w:bookmarkEnd w:id="195"/>
      <w:bookmarkEnd w:id="196"/>
      <w:bookmarkEnd w:id="197"/>
      <w:bookmarkEnd w:id="198"/>
      <w:bookmarkEnd w:id="199"/>
    </w:p>
    <w:p w14:paraId="3D8F3CE1" w14:textId="77777777" w:rsidR="00B84987" w:rsidRPr="00447307" w:rsidRDefault="00B84987" w:rsidP="00E91503">
      <w:pPr>
        <w:pStyle w:val="EndnoteText"/>
        <w:keepNext/>
        <w:keepLines/>
        <w:tabs>
          <w:tab w:val="left" w:pos="0"/>
        </w:tabs>
        <w:suppressAutoHyphens/>
        <w:ind w:left="700" w:firstLine="20"/>
        <w:rPr>
          <w:rFonts w:ascii="Arial" w:hAnsi="Arial" w:cs="Arial"/>
          <w:sz w:val="22"/>
          <w:szCs w:val="22"/>
        </w:rPr>
      </w:pPr>
    </w:p>
    <w:p w14:paraId="3D8F3CE2" w14:textId="4E6EBB5B" w:rsidR="00BC2FFF" w:rsidRPr="00447307" w:rsidRDefault="00995F2C" w:rsidP="004B54DB">
      <w:pPr>
        <w:pStyle w:val="NoSpacing"/>
        <w:numPr>
          <w:ilvl w:val="1"/>
          <w:numId w:val="8"/>
        </w:numPr>
        <w:ind w:left="993" w:hanging="567"/>
        <w:rPr>
          <w:rFonts w:ascii="Arial" w:hAnsi="Arial" w:cs="Arial"/>
          <w:sz w:val="22"/>
          <w:szCs w:val="22"/>
        </w:rPr>
      </w:pPr>
      <w:bookmarkStart w:id="201" w:name="_Toc361386879"/>
      <w:bookmarkStart w:id="202" w:name="_Toc361811897"/>
      <w:bookmarkStart w:id="203" w:name="_Toc361985481"/>
      <w:bookmarkStart w:id="204" w:name="_Toc362351538"/>
      <w:bookmarkStart w:id="205" w:name="_Toc362351929"/>
      <w:bookmarkStart w:id="206" w:name="_Toc363798078"/>
      <w:bookmarkStart w:id="207" w:name="_Toc364244033"/>
      <w:bookmarkStart w:id="208" w:name="_Toc364261177"/>
      <w:bookmarkStart w:id="209" w:name="_Toc367181990"/>
      <w:bookmarkStart w:id="210" w:name="_Toc367182526"/>
      <w:bookmarkStart w:id="211" w:name="_Toc498001436"/>
      <w:bookmarkStart w:id="212" w:name="_Toc498005881"/>
      <w:bookmarkStart w:id="213" w:name="_Toc498006518"/>
      <w:bookmarkStart w:id="214" w:name="_Toc498353174"/>
      <w:r w:rsidRPr="00447307">
        <w:rPr>
          <w:rFonts w:ascii="Arial" w:hAnsi="Arial" w:cs="Arial"/>
          <w:sz w:val="22"/>
          <w:szCs w:val="22"/>
        </w:rPr>
        <w:t>The Contractor shall be</w:t>
      </w:r>
      <w:r w:rsidR="006425E2" w:rsidRPr="00447307">
        <w:rPr>
          <w:rFonts w:ascii="Arial" w:hAnsi="Arial" w:cs="Arial"/>
          <w:sz w:val="22"/>
          <w:szCs w:val="22"/>
        </w:rPr>
        <w:t xml:space="preserve"> responsible for all aspects of work</w:t>
      </w:r>
      <w:r w:rsidR="00DE36FE" w:rsidRPr="00447307">
        <w:rPr>
          <w:rFonts w:ascii="Arial" w:hAnsi="Arial" w:cs="Arial"/>
          <w:sz w:val="22"/>
          <w:szCs w:val="22"/>
        </w:rPr>
        <w:t xml:space="preserve"> carried out under the Contract</w:t>
      </w:r>
      <w:r w:rsidR="006425E2" w:rsidRPr="00447307">
        <w:rPr>
          <w:rFonts w:ascii="Arial" w:hAnsi="Arial" w:cs="Arial"/>
          <w:sz w:val="22"/>
          <w:szCs w:val="22"/>
        </w:rPr>
        <w:t xml:space="preserve"> </w:t>
      </w:r>
      <w:r w:rsidR="00DE36FE" w:rsidRPr="00447307">
        <w:rPr>
          <w:rFonts w:ascii="Arial" w:hAnsi="Arial" w:cs="Arial"/>
          <w:sz w:val="22"/>
          <w:szCs w:val="22"/>
        </w:rPr>
        <w:t xml:space="preserve">including </w:t>
      </w:r>
      <w:r w:rsidR="00BC2FFF" w:rsidRPr="00447307">
        <w:rPr>
          <w:rFonts w:ascii="Arial" w:hAnsi="Arial" w:cs="Arial"/>
          <w:sz w:val="22"/>
          <w:szCs w:val="22"/>
        </w:rPr>
        <w:t xml:space="preserve">all aspects of </w:t>
      </w:r>
      <w:r w:rsidR="005D29E8" w:rsidRPr="00447307">
        <w:rPr>
          <w:rFonts w:ascii="Arial" w:hAnsi="Arial" w:cs="Arial"/>
          <w:sz w:val="22"/>
          <w:szCs w:val="22"/>
        </w:rPr>
        <w:t>Sub-C</w:t>
      </w:r>
      <w:r w:rsidR="00310071" w:rsidRPr="00447307">
        <w:rPr>
          <w:rFonts w:ascii="Arial" w:hAnsi="Arial" w:cs="Arial"/>
          <w:sz w:val="22"/>
          <w:szCs w:val="22"/>
        </w:rPr>
        <w:t xml:space="preserve">ontractor performance whether </w:t>
      </w:r>
      <w:r w:rsidR="005D29E8" w:rsidRPr="00447307">
        <w:rPr>
          <w:rFonts w:ascii="Arial" w:hAnsi="Arial" w:cs="Arial"/>
          <w:sz w:val="22"/>
          <w:szCs w:val="22"/>
        </w:rPr>
        <w:t>Sub-C</w:t>
      </w:r>
      <w:r w:rsidR="003D349B" w:rsidRPr="00447307">
        <w:rPr>
          <w:rFonts w:ascii="Arial" w:hAnsi="Arial" w:cs="Arial"/>
          <w:sz w:val="22"/>
          <w:szCs w:val="22"/>
        </w:rPr>
        <w:t>ontractors</w:t>
      </w:r>
      <w:r w:rsidR="00BC2FFF" w:rsidRPr="00447307">
        <w:rPr>
          <w:rFonts w:ascii="Arial" w:hAnsi="Arial" w:cs="Arial"/>
          <w:sz w:val="22"/>
          <w:szCs w:val="22"/>
        </w:rPr>
        <w:t xml:space="preserve"> have </w:t>
      </w:r>
      <w:r w:rsidR="00DE36FE" w:rsidRPr="00447307">
        <w:rPr>
          <w:rFonts w:ascii="Arial" w:hAnsi="Arial" w:cs="Arial"/>
          <w:sz w:val="22"/>
          <w:szCs w:val="22"/>
        </w:rPr>
        <w:t>been selected by the Contractor</w:t>
      </w:r>
      <w:r w:rsidR="00BC2FFF" w:rsidRPr="00447307">
        <w:rPr>
          <w:rFonts w:ascii="Arial" w:hAnsi="Arial" w:cs="Arial"/>
          <w:sz w:val="22"/>
          <w:szCs w:val="22"/>
        </w:rPr>
        <w:t xml:space="preserve"> </w:t>
      </w:r>
      <w:r w:rsidR="00DE36FE" w:rsidRPr="00447307">
        <w:rPr>
          <w:rFonts w:ascii="Arial" w:hAnsi="Arial" w:cs="Arial"/>
          <w:sz w:val="22"/>
          <w:szCs w:val="22"/>
        </w:rPr>
        <w:t xml:space="preserve">or </w:t>
      </w:r>
      <w:r w:rsidR="00BC2FFF" w:rsidRPr="00447307">
        <w:rPr>
          <w:rFonts w:ascii="Arial" w:hAnsi="Arial" w:cs="Arial"/>
          <w:sz w:val="22"/>
          <w:szCs w:val="22"/>
        </w:rPr>
        <w:t>nominated by the Authority</w:t>
      </w:r>
      <w:r w:rsidR="00DE36FE" w:rsidRPr="00447307">
        <w:rPr>
          <w:rFonts w:ascii="Arial" w:hAnsi="Arial" w:cs="Arial"/>
          <w:sz w:val="22"/>
          <w:szCs w:val="22"/>
        </w:rPr>
        <w:t>.</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sidR="00BC2FFF" w:rsidRPr="00447307">
        <w:rPr>
          <w:rFonts w:ascii="Arial" w:hAnsi="Arial" w:cs="Arial"/>
          <w:sz w:val="22"/>
          <w:szCs w:val="22"/>
        </w:rPr>
        <w:t xml:space="preserve"> </w:t>
      </w:r>
    </w:p>
    <w:p w14:paraId="3D8F3CE3" w14:textId="77777777" w:rsidR="00DE36FE" w:rsidRPr="00447307" w:rsidRDefault="00DE36FE" w:rsidP="003E0453">
      <w:pPr>
        <w:pStyle w:val="NoSpacing"/>
        <w:ind w:left="993"/>
        <w:rPr>
          <w:rFonts w:ascii="Arial" w:hAnsi="Arial" w:cs="Arial"/>
          <w:sz w:val="22"/>
          <w:szCs w:val="22"/>
        </w:rPr>
      </w:pPr>
    </w:p>
    <w:p w14:paraId="3D8F3CE4" w14:textId="77777777" w:rsidR="00BC2FFF" w:rsidRPr="00447307" w:rsidRDefault="00DE36FE" w:rsidP="004B54DB">
      <w:pPr>
        <w:pStyle w:val="NoSpacing"/>
        <w:numPr>
          <w:ilvl w:val="1"/>
          <w:numId w:val="8"/>
        </w:numPr>
        <w:ind w:left="993" w:hanging="567"/>
        <w:rPr>
          <w:rFonts w:ascii="Arial" w:hAnsi="Arial" w:cs="Arial"/>
          <w:sz w:val="22"/>
          <w:szCs w:val="22"/>
        </w:rPr>
      </w:pPr>
      <w:bookmarkStart w:id="215" w:name="_Toc361386880"/>
      <w:bookmarkStart w:id="216" w:name="_Toc361811898"/>
      <w:bookmarkStart w:id="217" w:name="_Toc361985482"/>
      <w:bookmarkStart w:id="218" w:name="_Toc362351539"/>
      <w:bookmarkStart w:id="219" w:name="_Toc362351930"/>
      <w:bookmarkStart w:id="220" w:name="_Toc363798079"/>
      <w:bookmarkStart w:id="221" w:name="_Toc364244034"/>
      <w:bookmarkStart w:id="222" w:name="_Toc364261178"/>
      <w:bookmarkStart w:id="223" w:name="_Toc367181991"/>
      <w:bookmarkStart w:id="224" w:name="_Toc367182527"/>
      <w:bookmarkStart w:id="225" w:name="_Toc498001437"/>
      <w:bookmarkStart w:id="226" w:name="_Toc498005882"/>
      <w:bookmarkStart w:id="227" w:name="_Toc498006519"/>
      <w:bookmarkStart w:id="228" w:name="_Toc498353175"/>
      <w:r w:rsidRPr="00447307">
        <w:rPr>
          <w:rFonts w:ascii="Arial" w:hAnsi="Arial" w:cs="Arial"/>
          <w:sz w:val="22"/>
          <w:szCs w:val="22"/>
        </w:rPr>
        <w:t>Any</w:t>
      </w:r>
      <w:r w:rsidR="00BC2FFF" w:rsidRPr="00447307">
        <w:rPr>
          <w:rFonts w:ascii="Arial" w:hAnsi="Arial" w:cs="Arial"/>
          <w:sz w:val="22"/>
          <w:szCs w:val="22"/>
        </w:rPr>
        <w:t xml:space="preserve"> </w:t>
      </w:r>
      <w:r w:rsidR="005D29E8" w:rsidRPr="00447307">
        <w:rPr>
          <w:rFonts w:ascii="Arial" w:hAnsi="Arial" w:cs="Arial"/>
          <w:sz w:val="22"/>
          <w:szCs w:val="22"/>
        </w:rPr>
        <w:t>Sub-C</w:t>
      </w:r>
      <w:r w:rsidR="00BC2FFF" w:rsidRPr="00447307">
        <w:rPr>
          <w:rFonts w:ascii="Arial" w:hAnsi="Arial" w:cs="Arial"/>
          <w:sz w:val="22"/>
          <w:szCs w:val="22"/>
        </w:rPr>
        <w:t>ontract placed by the Contractor shall be subject to the</w:t>
      </w:r>
      <w:r w:rsidR="0057399E" w:rsidRPr="00447307">
        <w:rPr>
          <w:rFonts w:ascii="Arial" w:hAnsi="Arial" w:cs="Arial"/>
          <w:sz w:val="22"/>
          <w:szCs w:val="22"/>
        </w:rPr>
        <w:t xml:space="preserve"> terms and c</w:t>
      </w:r>
      <w:r w:rsidRPr="00447307">
        <w:rPr>
          <w:rFonts w:ascii="Arial" w:hAnsi="Arial" w:cs="Arial"/>
          <w:sz w:val="22"/>
          <w:szCs w:val="22"/>
        </w:rPr>
        <w:t>onditions of this</w:t>
      </w:r>
      <w:r w:rsidR="00BC2FFF" w:rsidRPr="00447307">
        <w:rPr>
          <w:rFonts w:ascii="Arial" w:hAnsi="Arial" w:cs="Arial"/>
          <w:sz w:val="22"/>
          <w:szCs w:val="22"/>
        </w:rPr>
        <w:t xml:space="preserve"> Contract, together with such other conditions as the Contractor may require.</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3D8F3CE5" w14:textId="77777777" w:rsidR="004222BA" w:rsidRPr="00447307" w:rsidRDefault="004222BA" w:rsidP="003E0453">
      <w:pPr>
        <w:pStyle w:val="NoSpacing"/>
        <w:ind w:left="993"/>
        <w:rPr>
          <w:rFonts w:ascii="Arial" w:hAnsi="Arial" w:cs="Arial"/>
          <w:sz w:val="22"/>
          <w:szCs w:val="22"/>
        </w:rPr>
      </w:pPr>
    </w:p>
    <w:p w14:paraId="14CE10E6" w14:textId="465FCF90" w:rsidR="00443D91" w:rsidRPr="00447307" w:rsidRDefault="004222BA" w:rsidP="004B54DB">
      <w:pPr>
        <w:pStyle w:val="NoSpacing"/>
        <w:numPr>
          <w:ilvl w:val="1"/>
          <w:numId w:val="8"/>
        </w:numPr>
        <w:ind w:left="993" w:hanging="567"/>
        <w:rPr>
          <w:rFonts w:ascii="Arial" w:hAnsi="Arial" w:cs="Arial"/>
          <w:sz w:val="22"/>
          <w:szCs w:val="22"/>
        </w:rPr>
      </w:pPr>
      <w:bookmarkStart w:id="229" w:name="_Toc361386881"/>
      <w:bookmarkStart w:id="230" w:name="_Toc361811899"/>
      <w:bookmarkStart w:id="231" w:name="_Toc361985483"/>
      <w:bookmarkStart w:id="232" w:name="_Toc362351540"/>
      <w:bookmarkStart w:id="233" w:name="_Toc362351931"/>
      <w:bookmarkStart w:id="234" w:name="_Toc363798080"/>
      <w:bookmarkStart w:id="235" w:name="_Toc364244035"/>
      <w:bookmarkStart w:id="236" w:name="_Toc364261179"/>
      <w:bookmarkStart w:id="237" w:name="_Toc367181992"/>
      <w:bookmarkStart w:id="238" w:name="_Toc367182528"/>
      <w:bookmarkStart w:id="239" w:name="_Toc498001438"/>
      <w:bookmarkStart w:id="240" w:name="_Toc498005883"/>
      <w:bookmarkStart w:id="241" w:name="_Toc498006520"/>
      <w:bookmarkStart w:id="242" w:name="_Toc498353176"/>
      <w:r w:rsidRPr="00447307">
        <w:rPr>
          <w:rFonts w:ascii="Arial" w:hAnsi="Arial" w:cs="Arial"/>
          <w:sz w:val="22"/>
          <w:szCs w:val="22"/>
        </w:rPr>
        <w:t xml:space="preserve">No advice, comment or information proffered, given or omitted by, or on behalf of, the Authority on or in relation to the Contractor's work in accordance with the Contract shall, in any way, extinguish, diminish or reduce the Contractor's obligations and responsibilities under the Contract. Neither shall the activities of the Authority or its representatives including scrutiny of any drawings, reports or specifications and/or the attendance of the Authority’s </w:t>
      </w:r>
      <w:r w:rsidR="00097C57" w:rsidRPr="00447307">
        <w:rPr>
          <w:rFonts w:ascii="Arial" w:hAnsi="Arial" w:cs="Arial"/>
          <w:sz w:val="22"/>
          <w:szCs w:val="22"/>
        </w:rPr>
        <w:t>Authorised R</w:t>
      </w:r>
      <w:r w:rsidRPr="00447307">
        <w:rPr>
          <w:rFonts w:ascii="Arial" w:hAnsi="Arial" w:cs="Arial"/>
          <w:sz w:val="22"/>
          <w:szCs w:val="22"/>
        </w:rPr>
        <w:t>epresentatives at any tests or trials derogate from the Contractor's obligations and responsibilities under the Contract.</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3D8F3CEA" w14:textId="77777777" w:rsidR="00DC5FB7" w:rsidRPr="00447307" w:rsidRDefault="00DC5FB7" w:rsidP="003E0453">
      <w:pPr>
        <w:pStyle w:val="Style1"/>
        <w:numPr>
          <w:ilvl w:val="0"/>
          <w:numId w:val="0"/>
        </w:numPr>
        <w:ind w:left="1701"/>
      </w:pPr>
    </w:p>
    <w:p w14:paraId="3D8F3CEB" w14:textId="56A03C52" w:rsidR="00E43428" w:rsidRPr="00447307" w:rsidRDefault="00D90EEF" w:rsidP="004B54DB">
      <w:pPr>
        <w:pStyle w:val="Heading1"/>
        <w:numPr>
          <w:ilvl w:val="0"/>
          <w:numId w:val="8"/>
        </w:numPr>
        <w:tabs>
          <w:tab w:val="num" w:pos="-436"/>
        </w:tabs>
        <w:ind w:firstLine="0"/>
        <w:rPr>
          <w:rFonts w:ascii="Arial" w:hAnsi="Arial" w:cs="Arial"/>
          <w:szCs w:val="22"/>
          <w:u w:val="single"/>
        </w:rPr>
      </w:pPr>
      <w:bookmarkStart w:id="243" w:name="_Toc361985485"/>
      <w:bookmarkStart w:id="244" w:name="_Toc362351542"/>
      <w:bookmarkStart w:id="245" w:name="_Toc362351933"/>
      <w:bookmarkStart w:id="246" w:name="_Toc363798082"/>
      <w:bookmarkStart w:id="247" w:name="_Toc367181994"/>
      <w:bookmarkStart w:id="248" w:name="_Ref497296484"/>
      <w:bookmarkStart w:id="249" w:name="_Ref146015810"/>
      <w:bookmarkStart w:id="250" w:name="_Toc188520095"/>
      <w:r w:rsidRPr="00447307">
        <w:rPr>
          <w:rFonts w:ascii="Arial" w:hAnsi="Arial" w:cs="Arial"/>
          <w:szCs w:val="22"/>
          <w:u w:val="single"/>
        </w:rPr>
        <w:t>D</w:t>
      </w:r>
      <w:r w:rsidR="00E43428" w:rsidRPr="00447307">
        <w:rPr>
          <w:rFonts w:ascii="Arial" w:hAnsi="Arial" w:cs="Arial"/>
          <w:szCs w:val="22"/>
          <w:u w:val="single"/>
        </w:rPr>
        <w:t>uration</w:t>
      </w:r>
      <w:bookmarkEnd w:id="200"/>
      <w:bookmarkEnd w:id="243"/>
      <w:bookmarkEnd w:id="244"/>
      <w:bookmarkEnd w:id="245"/>
      <w:bookmarkEnd w:id="246"/>
      <w:bookmarkEnd w:id="247"/>
      <w:bookmarkEnd w:id="248"/>
      <w:bookmarkEnd w:id="249"/>
      <w:bookmarkEnd w:id="250"/>
      <w:r w:rsidR="00D402B0" w:rsidRPr="00447307">
        <w:rPr>
          <w:rFonts w:ascii="Arial" w:hAnsi="Arial" w:cs="Arial"/>
          <w:szCs w:val="22"/>
          <w:u w:val="single"/>
        </w:rPr>
        <w:t xml:space="preserve"> </w:t>
      </w:r>
    </w:p>
    <w:p w14:paraId="3D8F3CEC" w14:textId="77777777" w:rsidR="00E43428" w:rsidRPr="00447307" w:rsidRDefault="00E43428" w:rsidP="00E91503">
      <w:pPr>
        <w:rPr>
          <w:rFonts w:ascii="Arial" w:hAnsi="Arial" w:cs="Arial"/>
          <w:sz w:val="22"/>
          <w:szCs w:val="22"/>
        </w:rPr>
      </w:pPr>
    </w:p>
    <w:p w14:paraId="3D8F3CED" w14:textId="2968A115" w:rsidR="009B4EF9" w:rsidRPr="00447307" w:rsidRDefault="002F4A1A" w:rsidP="004B54DB">
      <w:pPr>
        <w:pStyle w:val="NoSpacing"/>
        <w:numPr>
          <w:ilvl w:val="1"/>
          <w:numId w:val="8"/>
        </w:numPr>
        <w:ind w:left="993" w:hanging="567"/>
        <w:rPr>
          <w:rFonts w:ascii="Arial" w:hAnsi="Arial" w:cs="Arial"/>
          <w:sz w:val="22"/>
          <w:szCs w:val="22"/>
        </w:rPr>
      </w:pPr>
      <w:bookmarkStart w:id="251" w:name="_Toc361386884"/>
      <w:bookmarkStart w:id="252" w:name="_Toc361811902"/>
      <w:bookmarkStart w:id="253" w:name="_Toc361985486"/>
      <w:bookmarkStart w:id="254" w:name="_Toc362351543"/>
      <w:bookmarkStart w:id="255" w:name="_Toc362351934"/>
      <w:bookmarkStart w:id="256" w:name="_Toc363798083"/>
      <w:bookmarkStart w:id="257" w:name="_Toc364244038"/>
      <w:bookmarkStart w:id="258" w:name="_Toc364261182"/>
      <w:bookmarkStart w:id="259" w:name="_Toc367181995"/>
      <w:bookmarkStart w:id="260" w:name="_Toc367182531"/>
      <w:bookmarkStart w:id="261" w:name="_Toc498001440"/>
      <w:bookmarkStart w:id="262" w:name="_Toc498005885"/>
      <w:bookmarkStart w:id="263" w:name="_Toc498006522"/>
      <w:bookmarkStart w:id="264" w:name="_Toc498353178"/>
      <w:r w:rsidRPr="00447307">
        <w:rPr>
          <w:rFonts w:ascii="Arial" w:hAnsi="Arial" w:cs="Arial"/>
          <w:sz w:val="22"/>
          <w:szCs w:val="22"/>
        </w:rPr>
        <w:t xml:space="preserve">The </w:t>
      </w:r>
      <w:bookmarkEnd w:id="251"/>
      <w:bookmarkEnd w:id="252"/>
      <w:bookmarkEnd w:id="253"/>
      <w:bookmarkEnd w:id="254"/>
      <w:bookmarkEnd w:id="255"/>
      <w:bookmarkEnd w:id="256"/>
      <w:r w:rsidR="00995F2C" w:rsidRPr="00447307">
        <w:rPr>
          <w:rFonts w:ascii="Arial" w:hAnsi="Arial" w:cs="Arial"/>
          <w:sz w:val="22"/>
          <w:szCs w:val="22"/>
        </w:rPr>
        <w:t>Contract and the rights and obligations of the Parties to this Contract shall take effect on the Contract Effective Date and, except as set out in C</w:t>
      </w:r>
      <w:r w:rsidR="00712B33" w:rsidRPr="00447307">
        <w:rPr>
          <w:rFonts w:ascii="Arial" w:hAnsi="Arial" w:cs="Arial"/>
          <w:sz w:val="22"/>
          <w:szCs w:val="22"/>
        </w:rPr>
        <w:t>ondition</w:t>
      </w:r>
      <w:r w:rsidR="00995F2C" w:rsidRPr="00447307">
        <w:rPr>
          <w:rFonts w:ascii="Arial" w:hAnsi="Arial" w:cs="Arial"/>
          <w:sz w:val="22"/>
          <w:szCs w:val="22"/>
        </w:rPr>
        <w:t xml:space="preserve"> </w:t>
      </w:r>
      <w:r w:rsidR="00586358" w:rsidRPr="00447307">
        <w:rPr>
          <w:rFonts w:ascii="Arial" w:hAnsi="Arial" w:cs="Arial"/>
          <w:sz w:val="22"/>
          <w:szCs w:val="22"/>
        </w:rPr>
        <w:fldChar w:fldCharType="begin"/>
      </w:r>
      <w:r w:rsidR="00586358" w:rsidRPr="00447307">
        <w:rPr>
          <w:rFonts w:ascii="Arial" w:hAnsi="Arial" w:cs="Arial"/>
          <w:sz w:val="22"/>
          <w:szCs w:val="22"/>
        </w:rPr>
        <w:instrText xml:space="preserve"> REF _Ref489955098 \r \h </w:instrText>
      </w:r>
      <w:r w:rsidR="00FB76AE" w:rsidRPr="00447307">
        <w:rPr>
          <w:rFonts w:ascii="Arial" w:hAnsi="Arial" w:cs="Arial"/>
          <w:sz w:val="22"/>
          <w:szCs w:val="22"/>
        </w:rPr>
        <w:instrText xml:space="preserve"> \* MERGEFORMAT </w:instrText>
      </w:r>
      <w:r w:rsidR="00586358" w:rsidRPr="00447307">
        <w:rPr>
          <w:rFonts w:ascii="Arial" w:hAnsi="Arial" w:cs="Arial"/>
          <w:sz w:val="22"/>
          <w:szCs w:val="22"/>
        </w:rPr>
      </w:r>
      <w:r w:rsidR="00586358" w:rsidRPr="00447307">
        <w:rPr>
          <w:rFonts w:ascii="Arial" w:hAnsi="Arial" w:cs="Arial"/>
          <w:sz w:val="22"/>
          <w:szCs w:val="22"/>
        </w:rPr>
        <w:fldChar w:fldCharType="separate"/>
      </w:r>
      <w:r w:rsidR="00B815D9" w:rsidRPr="00447307">
        <w:rPr>
          <w:rFonts w:ascii="Arial" w:hAnsi="Arial" w:cs="Arial"/>
          <w:sz w:val="22"/>
          <w:szCs w:val="22"/>
        </w:rPr>
        <w:t>60</w:t>
      </w:r>
      <w:r w:rsidR="00586358" w:rsidRPr="00447307">
        <w:rPr>
          <w:rFonts w:ascii="Arial" w:hAnsi="Arial" w:cs="Arial"/>
          <w:sz w:val="22"/>
          <w:szCs w:val="22"/>
        </w:rPr>
        <w:fldChar w:fldCharType="end"/>
      </w:r>
      <w:r w:rsidR="00995F2C" w:rsidRPr="00447307">
        <w:rPr>
          <w:rFonts w:ascii="Arial" w:hAnsi="Arial" w:cs="Arial"/>
          <w:sz w:val="22"/>
          <w:szCs w:val="22"/>
        </w:rPr>
        <w:t xml:space="preserve"> (Continuing Obligations), shall terminate on the earlier of</w:t>
      </w:r>
      <w:r w:rsidR="00BB429C" w:rsidRPr="00447307">
        <w:rPr>
          <w:rFonts w:ascii="Arial" w:hAnsi="Arial" w:cs="Arial"/>
          <w:sz w:val="22"/>
          <w:szCs w:val="22"/>
        </w:rPr>
        <w:t>:</w:t>
      </w:r>
      <w:bookmarkEnd w:id="257"/>
      <w:bookmarkEnd w:id="258"/>
      <w:bookmarkEnd w:id="259"/>
      <w:bookmarkEnd w:id="260"/>
      <w:bookmarkEnd w:id="261"/>
      <w:bookmarkEnd w:id="262"/>
      <w:bookmarkEnd w:id="263"/>
      <w:bookmarkEnd w:id="264"/>
    </w:p>
    <w:p w14:paraId="08D8B5E7" w14:textId="77777777" w:rsidR="00995F2C" w:rsidRPr="00447307" w:rsidRDefault="00995F2C" w:rsidP="005C5E4B">
      <w:pPr>
        <w:pStyle w:val="NoSpacing"/>
        <w:ind w:left="1846"/>
        <w:rPr>
          <w:rFonts w:ascii="Arial" w:hAnsi="Arial" w:cs="Arial"/>
          <w:sz w:val="22"/>
          <w:szCs w:val="22"/>
        </w:rPr>
      </w:pPr>
    </w:p>
    <w:p w14:paraId="7CC7044E" w14:textId="5EFDC47A" w:rsidR="00995F2C" w:rsidRPr="00447307" w:rsidRDefault="00995F2C" w:rsidP="004B54DB">
      <w:pPr>
        <w:pStyle w:val="NoSpacing"/>
        <w:numPr>
          <w:ilvl w:val="2"/>
          <w:numId w:val="8"/>
        </w:numPr>
        <w:ind w:left="993" w:firstLine="0"/>
        <w:rPr>
          <w:rFonts w:ascii="Arial" w:hAnsi="Arial" w:cs="Arial"/>
          <w:sz w:val="22"/>
          <w:szCs w:val="22"/>
        </w:rPr>
      </w:pPr>
      <w:bookmarkStart w:id="265" w:name="_Toc498001441"/>
      <w:bookmarkStart w:id="266" w:name="_Toc498005886"/>
      <w:bookmarkStart w:id="267" w:name="_Toc498006523"/>
      <w:bookmarkStart w:id="268" w:name="_Toc498353179"/>
      <w:r w:rsidRPr="00447307">
        <w:rPr>
          <w:rFonts w:ascii="Arial" w:hAnsi="Arial" w:cs="Arial"/>
          <w:sz w:val="22"/>
          <w:szCs w:val="22"/>
        </w:rPr>
        <w:t>The Expiry</w:t>
      </w:r>
      <w:r w:rsidR="00337BEF" w:rsidRPr="00447307">
        <w:rPr>
          <w:rFonts w:ascii="Arial" w:hAnsi="Arial" w:cs="Arial"/>
          <w:sz w:val="22"/>
          <w:szCs w:val="22"/>
        </w:rPr>
        <w:t xml:space="preserve"> </w:t>
      </w:r>
      <w:r w:rsidRPr="00447307">
        <w:rPr>
          <w:rFonts w:ascii="Arial" w:hAnsi="Arial" w:cs="Arial"/>
          <w:sz w:val="22"/>
          <w:szCs w:val="22"/>
        </w:rPr>
        <w:t>Date; or</w:t>
      </w:r>
      <w:bookmarkEnd w:id="265"/>
      <w:bookmarkEnd w:id="266"/>
      <w:bookmarkEnd w:id="267"/>
      <w:bookmarkEnd w:id="268"/>
    </w:p>
    <w:p w14:paraId="0BE32EEA" w14:textId="77777777" w:rsidR="00995F2C" w:rsidRPr="00447307" w:rsidRDefault="00995F2C" w:rsidP="005C5E4B">
      <w:pPr>
        <w:pStyle w:val="NoSpacing"/>
        <w:ind w:left="993"/>
        <w:rPr>
          <w:rFonts w:ascii="Arial" w:hAnsi="Arial" w:cs="Arial"/>
          <w:sz w:val="22"/>
          <w:szCs w:val="22"/>
        </w:rPr>
      </w:pPr>
    </w:p>
    <w:p w14:paraId="72627EAA" w14:textId="4F1429E3" w:rsidR="00995F2C" w:rsidRPr="00447307" w:rsidRDefault="00995F2C" w:rsidP="004B54DB">
      <w:pPr>
        <w:pStyle w:val="NoSpacing"/>
        <w:numPr>
          <w:ilvl w:val="2"/>
          <w:numId w:val="8"/>
        </w:numPr>
        <w:ind w:left="993" w:firstLine="0"/>
        <w:rPr>
          <w:rFonts w:ascii="Arial" w:hAnsi="Arial" w:cs="Arial"/>
          <w:sz w:val="22"/>
          <w:szCs w:val="22"/>
        </w:rPr>
      </w:pPr>
      <w:bookmarkStart w:id="269" w:name="_Toc498001442"/>
      <w:bookmarkStart w:id="270" w:name="_Toc498005887"/>
      <w:bookmarkStart w:id="271" w:name="_Toc498006524"/>
      <w:bookmarkStart w:id="272" w:name="_Toc498353180"/>
      <w:r w:rsidRPr="00447307">
        <w:rPr>
          <w:rFonts w:ascii="Arial" w:hAnsi="Arial" w:cs="Arial"/>
          <w:sz w:val="22"/>
          <w:szCs w:val="22"/>
        </w:rPr>
        <w:t>The Termination Date.</w:t>
      </w:r>
      <w:bookmarkEnd w:id="269"/>
      <w:bookmarkEnd w:id="270"/>
      <w:bookmarkEnd w:id="271"/>
      <w:bookmarkEnd w:id="272"/>
    </w:p>
    <w:p w14:paraId="7DF51558" w14:textId="77777777" w:rsidR="00995F2C" w:rsidRPr="00447307" w:rsidRDefault="00995F2C" w:rsidP="00995F2C">
      <w:pPr>
        <w:rPr>
          <w:rFonts w:ascii="Arial" w:hAnsi="Arial" w:cs="Arial"/>
          <w:sz w:val="22"/>
          <w:szCs w:val="22"/>
        </w:rPr>
      </w:pPr>
    </w:p>
    <w:p w14:paraId="3E40C7BB" w14:textId="07FADA21" w:rsidR="00995F2C" w:rsidRPr="00447307" w:rsidRDefault="008433B5" w:rsidP="004B54DB">
      <w:pPr>
        <w:pStyle w:val="NoSpacing"/>
        <w:numPr>
          <w:ilvl w:val="1"/>
          <w:numId w:val="8"/>
        </w:numPr>
        <w:ind w:left="993" w:hanging="567"/>
        <w:rPr>
          <w:rFonts w:ascii="Arial" w:hAnsi="Arial" w:cs="Arial"/>
          <w:sz w:val="22"/>
          <w:szCs w:val="22"/>
        </w:rPr>
      </w:pPr>
      <w:bookmarkStart w:id="273" w:name="_Toc498001443"/>
      <w:bookmarkStart w:id="274" w:name="_Toc498005888"/>
      <w:bookmarkStart w:id="275" w:name="_Toc498006525"/>
      <w:bookmarkStart w:id="276" w:name="_Toc498353181"/>
      <w:bookmarkStart w:id="277" w:name="_Ref149899670"/>
      <w:bookmarkStart w:id="278" w:name="_Ref149899739"/>
      <w:bookmarkStart w:id="279" w:name="_Ref149900555"/>
      <w:r w:rsidRPr="00447307">
        <w:rPr>
          <w:rFonts w:ascii="Arial" w:hAnsi="Arial" w:cs="Arial"/>
          <w:sz w:val="22"/>
          <w:szCs w:val="22"/>
        </w:rPr>
        <w:t xml:space="preserve">The prices </w:t>
      </w:r>
      <w:r w:rsidR="002F2FDA" w:rsidRPr="00447307">
        <w:rPr>
          <w:rFonts w:ascii="Arial" w:hAnsi="Arial" w:cs="Arial"/>
          <w:sz w:val="22"/>
          <w:szCs w:val="22"/>
        </w:rPr>
        <w:t xml:space="preserve">recorded in </w:t>
      </w:r>
      <w:r w:rsidR="00AF7E10" w:rsidRPr="00447307">
        <w:rPr>
          <w:rFonts w:ascii="Arial" w:hAnsi="Arial" w:cs="Arial"/>
          <w:sz w:val="22"/>
          <w:szCs w:val="22"/>
        </w:rPr>
        <w:t>Schedule 2A (Statement of Technical Requirements – Pricing)</w:t>
      </w:r>
      <w:r w:rsidR="0016524A" w:rsidRPr="00447307">
        <w:rPr>
          <w:rFonts w:ascii="Arial" w:hAnsi="Arial" w:cs="Arial"/>
          <w:sz w:val="22"/>
          <w:szCs w:val="22"/>
        </w:rPr>
        <w:t>)</w:t>
      </w:r>
      <w:r w:rsidR="00D2486F" w:rsidRPr="00447307">
        <w:rPr>
          <w:rFonts w:ascii="Arial" w:hAnsi="Arial" w:cs="Arial"/>
          <w:sz w:val="22"/>
          <w:szCs w:val="22"/>
        </w:rPr>
        <w:t xml:space="preserve"> </w:t>
      </w:r>
      <w:r w:rsidR="00DE3332" w:rsidRPr="00447307">
        <w:rPr>
          <w:rFonts w:ascii="Arial" w:hAnsi="Arial" w:cs="Arial"/>
          <w:sz w:val="22"/>
          <w:szCs w:val="22"/>
        </w:rPr>
        <w:t>will run for the following Financial Years (FY):</w:t>
      </w:r>
      <w:r w:rsidR="007468D9" w:rsidRPr="00447307">
        <w:rPr>
          <w:rFonts w:ascii="Arial" w:hAnsi="Arial" w:cs="Arial"/>
          <w:sz w:val="22"/>
          <w:szCs w:val="22"/>
        </w:rPr>
        <w:t xml:space="preserve"> </w:t>
      </w:r>
      <w:r w:rsidR="00241273" w:rsidRPr="00447307" w:rsidDel="00241273">
        <w:rPr>
          <w:rFonts w:ascii="Arial" w:hAnsi="Arial" w:cs="Arial"/>
          <w:sz w:val="22"/>
          <w:szCs w:val="22"/>
        </w:rPr>
        <w:t xml:space="preserve"> </w:t>
      </w:r>
      <w:bookmarkEnd w:id="273"/>
      <w:bookmarkEnd w:id="274"/>
      <w:bookmarkEnd w:id="275"/>
      <w:bookmarkEnd w:id="276"/>
      <w:bookmarkEnd w:id="277"/>
      <w:bookmarkEnd w:id="278"/>
      <w:bookmarkEnd w:id="279"/>
    </w:p>
    <w:p w14:paraId="3D8F3CEE" w14:textId="77777777" w:rsidR="00BB429C" w:rsidRPr="00447307" w:rsidRDefault="00BB429C" w:rsidP="00E91503">
      <w:pPr>
        <w:rPr>
          <w:rFonts w:ascii="Arial" w:hAnsi="Arial" w:cs="Arial"/>
          <w:sz w:val="22"/>
          <w:szCs w:val="22"/>
        </w:rPr>
      </w:pPr>
    </w:p>
    <w:p w14:paraId="3D8F3CEF" w14:textId="2E57DE9D" w:rsidR="00BB429C" w:rsidRPr="00447307" w:rsidRDefault="00BB429C" w:rsidP="004B54DB">
      <w:pPr>
        <w:pStyle w:val="NoSpacing"/>
        <w:numPr>
          <w:ilvl w:val="2"/>
          <w:numId w:val="8"/>
        </w:numPr>
        <w:ind w:left="993" w:firstLine="0"/>
        <w:rPr>
          <w:rFonts w:ascii="Arial" w:hAnsi="Arial" w:cs="Arial"/>
          <w:sz w:val="22"/>
          <w:szCs w:val="22"/>
        </w:rPr>
      </w:pPr>
      <w:bookmarkStart w:id="280" w:name="_Toc364244039"/>
      <w:bookmarkStart w:id="281" w:name="_Toc364261183"/>
      <w:bookmarkStart w:id="282" w:name="_Toc367181996"/>
      <w:bookmarkStart w:id="283" w:name="_Toc367182532"/>
      <w:bookmarkStart w:id="284" w:name="_Toc498001444"/>
      <w:bookmarkStart w:id="285" w:name="_Toc498005889"/>
      <w:bookmarkStart w:id="286" w:name="_Toc498006526"/>
      <w:bookmarkStart w:id="287" w:name="_Toc498353182"/>
      <w:r w:rsidRPr="00447307">
        <w:rPr>
          <w:rFonts w:ascii="Arial" w:hAnsi="Arial" w:cs="Arial"/>
          <w:sz w:val="22"/>
          <w:szCs w:val="22"/>
        </w:rPr>
        <w:t>Year 1</w:t>
      </w:r>
      <w:r w:rsidR="001C53C5" w:rsidRPr="00447307">
        <w:rPr>
          <w:rFonts w:ascii="Arial" w:hAnsi="Arial" w:cs="Arial"/>
          <w:sz w:val="22"/>
          <w:szCs w:val="22"/>
        </w:rPr>
        <w:t xml:space="preserve"> (FY </w:t>
      </w:r>
      <w:r w:rsidR="00C36D24" w:rsidRPr="00447307">
        <w:rPr>
          <w:rFonts w:ascii="Arial" w:hAnsi="Arial" w:cs="Arial"/>
          <w:sz w:val="22"/>
          <w:szCs w:val="22"/>
        </w:rPr>
        <w:t>26/27</w:t>
      </w:r>
      <w:r w:rsidR="001C53C5" w:rsidRPr="00447307">
        <w:rPr>
          <w:rFonts w:ascii="Arial" w:hAnsi="Arial" w:cs="Arial"/>
          <w:sz w:val="22"/>
          <w:szCs w:val="22"/>
        </w:rPr>
        <w:t>)</w:t>
      </w:r>
      <w:r w:rsidRPr="00447307">
        <w:rPr>
          <w:rFonts w:ascii="Arial" w:hAnsi="Arial" w:cs="Arial"/>
          <w:sz w:val="22"/>
          <w:szCs w:val="22"/>
        </w:rPr>
        <w:t xml:space="preserve"> </w:t>
      </w:r>
      <w:r w:rsidR="002C2308" w:rsidRPr="00447307">
        <w:rPr>
          <w:rFonts w:ascii="Arial" w:hAnsi="Arial" w:cs="Arial"/>
          <w:sz w:val="22"/>
          <w:szCs w:val="22"/>
        </w:rPr>
        <w:t>–</w:t>
      </w:r>
      <w:r w:rsidR="000B4D54" w:rsidRPr="00447307">
        <w:rPr>
          <w:rFonts w:ascii="Arial" w:hAnsi="Arial" w:cs="Arial"/>
          <w:sz w:val="22"/>
          <w:szCs w:val="22"/>
        </w:rPr>
        <w:t xml:space="preserve"> </w:t>
      </w:r>
      <w:r w:rsidR="00CE1EA8" w:rsidRPr="00447307">
        <w:rPr>
          <w:rFonts w:ascii="Arial" w:hAnsi="Arial" w:cs="Arial"/>
          <w:sz w:val="22"/>
          <w:szCs w:val="22"/>
        </w:rPr>
        <w:t>1 April 2026</w:t>
      </w:r>
      <w:r w:rsidR="00004F55" w:rsidRPr="00447307">
        <w:rPr>
          <w:rFonts w:ascii="Arial" w:hAnsi="Arial" w:cs="Arial"/>
          <w:sz w:val="22"/>
          <w:szCs w:val="22"/>
        </w:rPr>
        <w:t xml:space="preserve"> </w:t>
      </w:r>
      <w:r w:rsidR="000B4D54" w:rsidRPr="00447307">
        <w:rPr>
          <w:rFonts w:ascii="Arial" w:hAnsi="Arial" w:cs="Arial"/>
          <w:sz w:val="22"/>
          <w:szCs w:val="22"/>
        </w:rPr>
        <w:t xml:space="preserve">to </w:t>
      </w:r>
      <w:r w:rsidR="00F655EB" w:rsidRPr="00447307">
        <w:rPr>
          <w:rFonts w:ascii="Arial" w:hAnsi="Arial" w:cs="Arial"/>
          <w:sz w:val="22"/>
          <w:szCs w:val="22"/>
        </w:rPr>
        <w:t>31 March 2027</w:t>
      </w:r>
      <w:r w:rsidRPr="00447307">
        <w:rPr>
          <w:rFonts w:ascii="Arial" w:hAnsi="Arial" w:cs="Arial"/>
          <w:sz w:val="22"/>
          <w:szCs w:val="22"/>
        </w:rPr>
        <w:t>;</w:t>
      </w:r>
      <w:bookmarkEnd w:id="280"/>
      <w:bookmarkEnd w:id="281"/>
      <w:bookmarkEnd w:id="282"/>
      <w:bookmarkEnd w:id="283"/>
      <w:bookmarkEnd w:id="284"/>
      <w:bookmarkEnd w:id="285"/>
      <w:bookmarkEnd w:id="286"/>
      <w:bookmarkEnd w:id="287"/>
      <w:r w:rsidRPr="00447307">
        <w:rPr>
          <w:rFonts w:ascii="Arial" w:hAnsi="Arial" w:cs="Arial"/>
          <w:sz w:val="22"/>
          <w:szCs w:val="22"/>
        </w:rPr>
        <w:t xml:space="preserve"> </w:t>
      </w:r>
    </w:p>
    <w:p w14:paraId="3D8F3CF0" w14:textId="77777777" w:rsidR="00BB429C" w:rsidRPr="00447307" w:rsidRDefault="00BB429C" w:rsidP="005C5E4B">
      <w:pPr>
        <w:pStyle w:val="NoSpacing"/>
        <w:ind w:left="993"/>
        <w:rPr>
          <w:rFonts w:ascii="Arial" w:hAnsi="Arial" w:cs="Arial"/>
          <w:sz w:val="22"/>
          <w:szCs w:val="22"/>
        </w:rPr>
      </w:pPr>
    </w:p>
    <w:p w14:paraId="3D8F3CF1" w14:textId="69C55A46" w:rsidR="00BB429C" w:rsidRPr="00447307" w:rsidRDefault="000B4D54" w:rsidP="004B54DB">
      <w:pPr>
        <w:pStyle w:val="NoSpacing"/>
        <w:numPr>
          <w:ilvl w:val="2"/>
          <w:numId w:val="8"/>
        </w:numPr>
        <w:ind w:left="993" w:firstLine="0"/>
        <w:rPr>
          <w:rFonts w:ascii="Arial" w:hAnsi="Arial" w:cs="Arial"/>
          <w:sz w:val="22"/>
          <w:szCs w:val="22"/>
        </w:rPr>
      </w:pPr>
      <w:bookmarkStart w:id="288" w:name="_Toc364244040"/>
      <w:bookmarkStart w:id="289" w:name="_Toc364261184"/>
      <w:bookmarkStart w:id="290" w:name="_Toc367181997"/>
      <w:bookmarkStart w:id="291" w:name="_Toc367182533"/>
      <w:bookmarkStart w:id="292" w:name="_Toc498001445"/>
      <w:bookmarkStart w:id="293" w:name="_Toc498005890"/>
      <w:bookmarkStart w:id="294" w:name="_Toc498006527"/>
      <w:bookmarkStart w:id="295" w:name="_Toc498353183"/>
      <w:r w:rsidRPr="00447307">
        <w:rPr>
          <w:rFonts w:ascii="Arial" w:hAnsi="Arial" w:cs="Arial"/>
          <w:sz w:val="22"/>
          <w:szCs w:val="22"/>
        </w:rPr>
        <w:t xml:space="preserve">Year 2 </w:t>
      </w:r>
      <w:r w:rsidR="001C53C5" w:rsidRPr="00447307">
        <w:rPr>
          <w:rFonts w:ascii="Arial" w:hAnsi="Arial" w:cs="Arial"/>
          <w:sz w:val="22"/>
          <w:szCs w:val="22"/>
        </w:rPr>
        <w:t>(FY 2</w:t>
      </w:r>
      <w:r w:rsidR="00902DF3" w:rsidRPr="00447307">
        <w:rPr>
          <w:rFonts w:ascii="Arial" w:hAnsi="Arial" w:cs="Arial"/>
          <w:sz w:val="22"/>
          <w:szCs w:val="22"/>
        </w:rPr>
        <w:t>7</w:t>
      </w:r>
      <w:r w:rsidR="001C53C5" w:rsidRPr="00447307">
        <w:rPr>
          <w:rFonts w:ascii="Arial" w:hAnsi="Arial" w:cs="Arial"/>
          <w:sz w:val="22"/>
          <w:szCs w:val="22"/>
        </w:rPr>
        <w:t>/2</w:t>
      </w:r>
      <w:r w:rsidR="00902DF3" w:rsidRPr="00447307">
        <w:rPr>
          <w:rFonts w:ascii="Arial" w:hAnsi="Arial" w:cs="Arial"/>
          <w:sz w:val="22"/>
          <w:szCs w:val="22"/>
        </w:rPr>
        <w:t>8</w:t>
      </w:r>
      <w:r w:rsidR="001C53C5" w:rsidRPr="00447307">
        <w:rPr>
          <w:rFonts w:ascii="Arial" w:hAnsi="Arial" w:cs="Arial"/>
          <w:sz w:val="22"/>
          <w:szCs w:val="22"/>
        </w:rPr>
        <w:t>) –</w:t>
      </w:r>
      <w:r w:rsidRPr="00447307">
        <w:rPr>
          <w:rFonts w:ascii="Arial" w:hAnsi="Arial" w:cs="Arial"/>
          <w:sz w:val="22"/>
          <w:szCs w:val="22"/>
        </w:rPr>
        <w:t xml:space="preserve"> 1</w:t>
      </w:r>
      <w:r w:rsidR="001C53C5" w:rsidRPr="00447307">
        <w:rPr>
          <w:rFonts w:ascii="Arial" w:hAnsi="Arial" w:cs="Arial"/>
          <w:sz w:val="22"/>
          <w:szCs w:val="22"/>
        </w:rPr>
        <w:t xml:space="preserve"> </w:t>
      </w:r>
      <w:r w:rsidRPr="00447307">
        <w:rPr>
          <w:rFonts w:ascii="Arial" w:hAnsi="Arial" w:cs="Arial"/>
          <w:sz w:val="22"/>
          <w:szCs w:val="22"/>
        </w:rPr>
        <w:t>April 202</w:t>
      </w:r>
      <w:r w:rsidR="009952AC" w:rsidRPr="00447307">
        <w:rPr>
          <w:rFonts w:ascii="Arial" w:hAnsi="Arial" w:cs="Arial"/>
          <w:sz w:val="22"/>
          <w:szCs w:val="22"/>
        </w:rPr>
        <w:t>7</w:t>
      </w:r>
      <w:r w:rsidRPr="00447307">
        <w:rPr>
          <w:rFonts w:ascii="Arial" w:hAnsi="Arial" w:cs="Arial"/>
          <w:sz w:val="22"/>
          <w:szCs w:val="22"/>
        </w:rPr>
        <w:t xml:space="preserve"> to 31 March 202</w:t>
      </w:r>
      <w:r w:rsidR="009952AC" w:rsidRPr="00447307">
        <w:rPr>
          <w:rFonts w:ascii="Arial" w:hAnsi="Arial" w:cs="Arial"/>
          <w:sz w:val="22"/>
          <w:szCs w:val="22"/>
        </w:rPr>
        <w:t>8</w:t>
      </w:r>
      <w:r w:rsidR="00BB429C" w:rsidRPr="00447307">
        <w:rPr>
          <w:rFonts w:ascii="Arial" w:hAnsi="Arial" w:cs="Arial"/>
          <w:sz w:val="22"/>
          <w:szCs w:val="22"/>
        </w:rPr>
        <w:t>;</w:t>
      </w:r>
      <w:bookmarkEnd w:id="288"/>
      <w:bookmarkEnd w:id="289"/>
      <w:bookmarkEnd w:id="290"/>
      <w:bookmarkEnd w:id="291"/>
      <w:bookmarkEnd w:id="292"/>
      <w:bookmarkEnd w:id="293"/>
      <w:bookmarkEnd w:id="294"/>
      <w:bookmarkEnd w:id="295"/>
    </w:p>
    <w:p w14:paraId="3D8F3CF2" w14:textId="77777777" w:rsidR="00BB429C" w:rsidRPr="00447307" w:rsidRDefault="00BB429C" w:rsidP="005C5E4B">
      <w:pPr>
        <w:pStyle w:val="NoSpacing"/>
        <w:ind w:left="993"/>
        <w:rPr>
          <w:rFonts w:ascii="Arial" w:hAnsi="Arial" w:cs="Arial"/>
          <w:sz w:val="22"/>
          <w:szCs w:val="22"/>
        </w:rPr>
      </w:pPr>
    </w:p>
    <w:p w14:paraId="0C8882AA" w14:textId="088194E0" w:rsidR="002F1219" w:rsidRPr="00447307" w:rsidRDefault="001126E4"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Year 3</w:t>
      </w:r>
      <w:r w:rsidR="00902DF3" w:rsidRPr="00447307">
        <w:rPr>
          <w:rFonts w:ascii="Arial" w:hAnsi="Arial" w:cs="Arial"/>
          <w:sz w:val="22"/>
          <w:szCs w:val="22"/>
        </w:rPr>
        <w:t xml:space="preserve"> (FY 28/29) – 1 April </w:t>
      </w:r>
      <w:r w:rsidR="00D758CE" w:rsidRPr="00447307">
        <w:rPr>
          <w:rFonts w:ascii="Arial" w:hAnsi="Arial" w:cs="Arial"/>
          <w:sz w:val="22"/>
          <w:szCs w:val="22"/>
        </w:rPr>
        <w:t>2028 to 31 March 2029</w:t>
      </w:r>
      <w:r w:rsidR="00004F55" w:rsidRPr="00447307">
        <w:rPr>
          <w:rFonts w:ascii="Arial" w:hAnsi="Arial" w:cs="Arial"/>
          <w:sz w:val="22"/>
          <w:szCs w:val="22"/>
        </w:rPr>
        <w:t>;</w:t>
      </w:r>
    </w:p>
    <w:p w14:paraId="3DCD412F" w14:textId="77777777" w:rsidR="00D758CE" w:rsidRPr="00447307" w:rsidRDefault="00D758CE" w:rsidP="005C5E4B">
      <w:pPr>
        <w:pStyle w:val="NoSpacing"/>
        <w:ind w:left="993"/>
        <w:rPr>
          <w:rFonts w:ascii="Arial" w:hAnsi="Arial" w:cs="Arial"/>
          <w:sz w:val="22"/>
          <w:szCs w:val="22"/>
        </w:rPr>
      </w:pPr>
    </w:p>
    <w:p w14:paraId="73E54677" w14:textId="27ABECE9" w:rsidR="00D758CE" w:rsidRPr="00447307" w:rsidRDefault="00D758CE"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Year 4 (FY</w:t>
      </w:r>
      <w:r w:rsidR="00E44F7D" w:rsidRPr="00447307">
        <w:rPr>
          <w:rFonts w:ascii="Arial" w:hAnsi="Arial" w:cs="Arial"/>
          <w:sz w:val="22"/>
          <w:szCs w:val="22"/>
        </w:rPr>
        <w:t xml:space="preserve"> 29/30) – 1 April 2029 to 31 March 3030</w:t>
      </w:r>
      <w:r w:rsidR="00004F55" w:rsidRPr="00447307">
        <w:rPr>
          <w:rFonts w:ascii="Arial" w:hAnsi="Arial" w:cs="Arial"/>
          <w:sz w:val="22"/>
          <w:szCs w:val="22"/>
        </w:rPr>
        <w:t>;</w:t>
      </w:r>
    </w:p>
    <w:p w14:paraId="436E79AA" w14:textId="77777777" w:rsidR="00E44F7D" w:rsidRPr="00447307" w:rsidRDefault="00E44F7D" w:rsidP="005C5E4B">
      <w:pPr>
        <w:pStyle w:val="NoSpacing"/>
        <w:ind w:left="993"/>
        <w:rPr>
          <w:rFonts w:ascii="Arial" w:hAnsi="Arial" w:cs="Arial"/>
          <w:sz w:val="22"/>
          <w:szCs w:val="22"/>
        </w:rPr>
      </w:pPr>
    </w:p>
    <w:p w14:paraId="29552B65" w14:textId="7A99BE89" w:rsidR="00E44F7D" w:rsidRPr="00447307" w:rsidRDefault="00513389"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Year 5 (FY 30/31) – 1 April 3030 to 31 March </w:t>
      </w:r>
      <w:r w:rsidR="00A02367" w:rsidRPr="00447307">
        <w:rPr>
          <w:rFonts w:ascii="Arial" w:hAnsi="Arial" w:cs="Arial"/>
          <w:sz w:val="22"/>
          <w:szCs w:val="22"/>
        </w:rPr>
        <w:t>3031</w:t>
      </w:r>
      <w:r w:rsidR="00004F55" w:rsidRPr="00447307">
        <w:rPr>
          <w:rFonts w:ascii="Arial" w:hAnsi="Arial" w:cs="Arial"/>
          <w:sz w:val="22"/>
          <w:szCs w:val="22"/>
        </w:rPr>
        <w:t>;</w:t>
      </w:r>
    </w:p>
    <w:p w14:paraId="0E97B1AF" w14:textId="77777777" w:rsidR="00A02367" w:rsidRPr="00447307" w:rsidRDefault="00A02367" w:rsidP="005C5E4B">
      <w:pPr>
        <w:pStyle w:val="NoSpacing"/>
        <w:ind w:left="993"/>
        <w:rPr>
          <w:rFonts w:ascii="Arial" w:hAnsi="Arial" w:cs="Arial"/>
          <w:sz w:val="22"/>
          <w:szCs w:val="22"/>
        </w:rPr>
      </w:pPr>
    </w:p>
    <w:p w14:paraId="31C72524" w14:textId="09DD310E" w:rsidR="00A02367" w:rsidRPr="00447307" w:rsidRDefault="00A02367"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Year 6 (FY 31/32) – 1 April 3031 to 31 March 3032</w:t>
      </w:r>
      <w:r w:rsidR="00004F55" w:rsidRPr="00447307">
        <w:rPr>
          <w:rFonts w:ascii="Arial" w:hAnsi="Arial" w:cs="Arial"/>
          <w:sz w:val="22"/>
          <w:szCs w:val="22"/>
        </w:rPr>
        <w:t>; and</w:t>
      </w:r>
    </w:p>
    <w:p w14:paraId="3FE8AEB8" w14:textId="77777777" w:rsidR="00A02367" w:rsidRPr="00447307" w:rsidRDefault="00A02367" w:rsidP="005C5E4B">
      <w:pPr>
        <w:pStyle w:val="NoSpacing"/>
        <w:ind w:left="993"/>
        <w:rPr>
          <w:rFonts w:ascii="Arial" w:hAnsi="Arial" w:cs="Arial"/>
          <w:sz w:val="22"/>
          <w:szCs w:val="22"/>
        </w:rPr>
      </w:pPr>
    </w:p>
    <w:p w14:paraId="13ED385B" w14:textId="77BF896C" w:rsidR="00A02367" w:rsidRPr="00447307" w:rsidRDefault="00A02367"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Year 7 </w:t>
      </w:r>
      <w:r w:rsidR="004E5D17" w:rsidRPr="00447307">
        <w:rPr>
          <w:rFonts w:ascii="Arial" w:hAnsi="Arial" w:cs="Arial"/>
          <w:sz w:val="22"/>
          <w:szCs w:val="22"/>
        </w:rPr>
        <w:t>(FY 32/33) – 1 April 3032 to 31 March 3033</w:t>
      </w:r>
      <w:r w:rsidRPr="00447307">
        <w:rPr>
          <w:rFonts w:ascii="Arial" w:hAnsi="Arial" w:cs="Arial"/>
          <w:sz w:val="22"/>
          <w:szCs w:val="22"/>
        </w:rPr>
        <w:t xml:space="preserve"> </w:t>
      </w:r>
    </w:p>
    <w:p w14:paraId="170AABB5" w14:textId="77777777" w:rsidR="00137B95" w:rsidRPr="00447307" w:rsidRDefault="00137B95" w:rsidP="00E91503">
      <w:pPr>
        <w:rPr>
          <w:rFonts w:ascii="Arial" w:hAnsi="Arial" w:cs="Arial"/>
          <w:sz w:val="22"/>
          <w:szCs w:val="22"/>
        </w:rPr>
      </w:pPr>
    </w:p>
    <w:p w14:paraId="562F4D8F" w14:textId="3B37D26A" w:rsidR="00571587" w:rsidRPr="00447307" w:rsidRDefault="00EA3BD4" w:rsidP="004B54DB">
      <w:pPr>
        <w:pStyle w:val="Heading1"/>
        <w:numPr>
          <w:ilvl w:val="0"/>
          <w:numId w:val="8"/>
        </w:numPr>
        <w:tabs>
          <w:tab w:val="num" w:pos="-436"/>
        </w:tabs>
        <w:ind w:firstLine="0"/>
        <w:rPr>
          <w:rFonts w:ascii="Arial" w:hAnsi="Arial" w:cs="Arial"/>
          <w:szCs w:val="22"/>
          <w:u w:val="single"/>
        </w:rPr>
      </w:pPr>
      <w:bookmarkStart w:id="296" w:name="_Toc188520096"/>
      <w:r w:rsidRPr="00447307">
        <w:rPr>
          <w:rFonts w:ascii="Arial" w:hAnsi="Arial" w:cs="Arial"/>
          <w:szCs w:val="22"/>
          <w:u w:val="single"/>
        </w:rPr>
        <w:t>NOT USED</w:t>
      </w:r>
      <w:bookmarkEnd w:id="296"/>
    </w:p>
    <w:p w14:paraId="1AEE9A67" w14:textId="77777777" w:rsidR="00571587" w:rsidRPr="00447307" w:rsidRDefault="00571587" w:rsidP="00571587">
      <w:pPr>
        <w:rPr>
          <w:rFonts w:ascii="Arial" w:hAnsi="Arial" w:cs="Arial"/>
          <w:sz w:val="22"/>
          <w:szCs w:val="22"/>
        </w:rPr>
      </w:pPr>
    </w:p>
    <w:p w14:paraId="57651D79" w14:textId="44730486" w:rsidR="00995F2C" w:rsidRPr="00447307" w:rsidRDefault="00995F2C" w:rsidP="004B54DB">
      <w:pPr>
        <w:pStyle w:val="Heading1"/>
        <w:numPr>
          <w:ilvl w:val="0"/>
          <w:numId w:val="8"/>
        </w:numPr>
        <w:tabs>
          <w:tab w:val="num" w:pos="-436"/>
        </w:tabs>
        <w:ind w:firstLine="0"/>
        <w:rPr>
          <w:rFonts w:ascii="Arial" w:hAnsi="Arial" w:cs="Arial"/>
          <w:szCs w:val="22"/>
          <w:u w:val="single"/>
        </w:rPr>
      </w:pPr>
      <w:bookmarkStart w:id="297" w:name="_Toc188520097"/>
      <w:r w:rsidRPr="00447307">
        <w:rPr>
          <w:rFonts w:ascii="Arial" w:hAnsi="Arial" w:cs="Arial"/>
          <w:szCs w:val="22"/>
          <w:u w:val="single"/>
        </w:rPr>
        <w:t>Key Personnel</w:t>
      </w:r>
      <w:bookmarkEnd w:id="297"/>
    </w:p>
    <w:p w14:paraId="5C447DC4" w14:textId="77777777" w:rsidR="00995F2C" w:rsidRPr="00447307" w:rsidRDefault="00995F2C" w:rsidP="00995F2C">
      <w:pPr>
        <w:rPr>
          <w:rFonts w:ascii="Arial" w:hAnsi="Arial" w:cs="Arial"/>
          <w:sz w:val="22"/>
          <w:szCs w:val="22"/>
        </w:rPr>
      </w:pPr>
    </w:p>
    <w:p w14:paraId="3B42D45A" w14:textId="4CFF86A9" w:rsidR="00995F2C" w:rsidRPr="00447307" w:rsidRDefault="00995F2C" w:rsidP="004B54DB">
      <w:pPr>
        <w:pStyle w:val="NoSpacing"/>
        <w:numPr>
          <w:ilvl w:val="1"/>
          <w:numId w:val="8"/>
        </w:numPr>
        <w:ind w:left="993" w:hanging="567"/>
        <w:rPr>
          <w:rFonts w:ascii="Arial" w:hAnsi="Arial" w:cs="Arial"/>
          <w:sz w:val="22"/>
          <w:szCs w:val="22"/>
        </w:rPr>
      </w:pPr>
      <w:bookmarkStart w:id="298" w:name="_Toc498001454"/>
      <w:bookmarkStart w:id="299" w:name="_Toc498005899"/>
      <w:bookmarkStart w:id="300" w:name="_Toc498006536"/>
      <w:bookmarkStart w:id="301" w:name="_Toc498353192"/>
      <w:r w:rsidRPr="00447307">
        <w:rPr>
          <w:rFonts w:ascii="Arial" w:hAnsi="Arial" w:cs="Arial"/>
          <w:sz w:val="22"/>
          <w:szCs w:val="22"/>
        </w:rPr>
        <w:t xml:space="preserve">The Contractor shall maintain an Organisation Chart through the duration of the Contract provided that any proposed change to the Organisation Chart shall not be required to be the subject of a </w:t>
      </w:r>
      <w:r w:rsidR="009A2ED8" w:rsidRPr="00447307">
        <w:rPr>
          <w:rFonts w:ascii="Arial" w:hAnsi="Arial" w:cs="Arial"/>
          <w:sz w:val="22"/>
          <w:szCs w:val="22"/>
        </w:rPr>
        <w:t>Change but</w:t>
      </w:r>
      <w:r w:rsidRPr="00447307">
        <w:rPr>
          <w:rFonts w:ascii="Arial" w:hAnsi="Arial" w:cs="Arial"/>
          <w:sz w:val="22"/>
          <w:szCs w:val="22"/>
        </w:rPr>
        <w:t xml:space="preserve"> shall be notified to the Authority</w:t>
      </w:r>
      <w:bookmarkEnd w:id="298"/>
      <w:bookmarkEnd w:id="299"/>
      <w:bookmarkEnd w:id="300"/>
      <w:bookmarkEnd w:id="301"/>
      <w:r w:rsidR="00042E92" w:rsidRPr="00447307">
        <w:rPr>
          <w:rFonts w:ascii="Arial" w:hAnsi="Arial" w:cs="Arial"/>
          <w:sz w:val="22"/>
          <w:szCs w:val="22"/>
        </w:rPr>
        <w:t>.</w:t>
      </w:r>
    </w:p>
    <w:p w14:paraId="0DD946C2" w14:textId="77777777" w:rsidR="00995F2C" w:rsidRPr="00447307" w:rsidRDefault="00995F2C" w:rsidP="005C5E4B">
      <w:pPr>
        <w:pStyle w:val="NoSpacing"/>
        <w:ind w:left="993"/>
        <w:rPr>
          <w:rFonts w:ascii="Arial" w:hAnsi="Arial" w:cs="Arial"/>
          <w:sz w:val="22"/>
          <w:szCs w:val="22"/>
        </w:rPr>
      </w:pPr>
    </w:p>
    <w:p w14:paraId="637C2D95" w14:textId="77777777" w:rsidR="00995F2C" w:rsidRPr="00447307" w:rsidRDefault="00995F2C" w:rsidP="004B54DB">
      <w:pPr>
        <w:pStyle w:val="NoSpacing"/>
        <w:numPr>
          <w:ilvl w:val="1"/>
          <w:numId w:val="8"/>
        </w:numPr>
        <w:ind w:left="993" w:hanging="567"/>
        <w:rPr>
          <w:rFonts w:ascii="Arial" w:hAnsi="Arial" w:cs="Arial"/>
          <w:sz w:val="22"/>
          <w:szCs w:val="22"/>
        </w:rPr>
      </w:pPr>
      <w:bookmarkStart w:id="302" w:name="_Toc498001455"/>
      <w:bookmarkStart w:id="303" w:name="_Toc498005900"/>
      <w:bookmarkStart w:id="304" w:name="_Toc498006537"/>
      <w:bookmarkStart w:id="305" w:name="_Toc498353193"/>
      <w:r w:rsidRPr="00447307">
        <w:rPr>
          <w:rFonts w:ascii="Arial" w:hAnsi="Arial" w:cs="Arial"/>
          <w:sz w:val="22"/>
          <w:szCs w:val="22"/>
        </w:rPr>
        <w:t>The Contractor shall:</w:t>
      </w:r>
      <w:bookmarkEnd w:id="302"/>
      <w:bookmarkEnd w:id="303"/>
      <w:bookmarkEnd w:id="304"/>
      <w:bookmarkEnd w:id="305"/>
    </w:p>
    <w:p w14:paraId="2DED944E" w14:textId="77777777" w:rsidR="00995F2C" w:rsidRPr="00447307" w:rsidRDefault="00995F2C" w:rsidP="00995F2C">
      <w:pPr>
        <w:rPr>
          <w:rFonts w:ascii="Arial" w:hAnsi="Arial" w:cs="Arial"/>
          <w:sz w:val="22"/>
          <w:szCs w:val="22"/>
        </w:rPr>
      </w:pPr>
    </w:p>
    <w:p w14:paraId="0E5F52C0" w14:textId="77777777" w:rsidR="00995F2C" w:rsidRPr="00447307" w:rsidRDefault="00995F2C" w:rsidP="004B54DB">
      <w:pPr>
        <w:pStyle w:val="NoSpacing"/>
        <w:numPr>
          <w:ilvl w:val="2"/>
          <w:numId w:val="8"/>
        </w:numPr>
        <w:ind w:left="993" w:firstLine="0"/>
        <w:rPr>
          <w:rFonts w:ascii="Arial" w:hAnsi="Arial" w:cs="Arial"/>
          <w:sz w:val="22"/>
          <w:szCs w:val="22"/>
        </w:rPr>
      </w:pPr>
      <w:bookmarkStart w:id="306" w:name="_Toc498001456"/>
      <w:bookmarkStart w:id="307" w:name="_Toc498005901"/>
      <w:bookmarkStart w:id="308" w:name="_Toc498006538"/>
      <w:bookmarkStart w:id="309" w:name="_Toc498353194"/>
      <w:r w:rsidRPr="00447307">
        <w:rPr>
          <w:rFonts w:ascii="Arial" w:hAnsi="Arial" w:cs="Arial"/>
          <w:sz w:val="22"/>
          <w:szCs w:val="22"/>
        </w:rPr>
        <w:lastRenderedPageBreak/>
        <w:t>advise the Authority prior to the removal from the performance of the Contractor Deliverables or replacement of any of the Key Personnel;</w:t>
      </w:r>
      <w:bookmarkEnd w:id="306"/>
      <w:bookmarkEnd w:id="307"/>
      <w:bookmarkEnd w:id="308"/>
      <w:bookmarkEnd w:id="309"/>
      <w:r w:rsidRPr="00447307">
        <w:rPr>
          <w:rFonts w:ascii="Arial" w:hAnsi="Arial" w:cs="Arial"/>
          <w:sz w:val="22"/>
          <w:szCs w:val="22"/>
        </w:rPr>
        <w:t xml:space="preserve"> </w:t>
      </w:r>
    </w:p>
    <w:p w14:paraId="79F63E21" w14:textId="77777777" w:rsidR="00995F2C" w:rsidRPr="00447307" w:rsidRDefault="00995F2C" w:rsidP="005C5E4B">
      <w:pPr>
        <w:pStyle w:val="NoSpacing"/>
        <w:ind w:left="993"/>
        <w:rPr>
          <w:rFonts w:ascii="Arial" w:hAnsi="Arial" w:cs="Arial"/>
          <w:sz w:val="22"/>
          <w:szCs w:val="22"/>
        </w:rPr>
      </w:pPr>
    </w:p>
    <w:p w14:paraId="76BA6289" w14:textId="77777777" w:rsidR="00995F2C" w:rsidRPr="00447307" w:rsidRDefault="00995F2C" w:rsidP="004B54DB">
      <w:pPr>
        <w:pStyle w:val="NoSpacing"/>
        <w:numPr>
          <w:ilvl w:val="2"/>
          <w:numId w:val="8"/>
        </w:numPr>
        <w:ind w:left="993" w:firstLine="0"/>
        <w:rPr>
          <w:rFonts w:ascii="Arial" w:hAnsi="Arial" w:cs="Arial"/>
          <w:sz w:val="22"/>
          <w:szCs w:val="22"/>
        </w:rPr>
      </w:pPr>
      <w:bookmarkStart w:id="310" w:name="_Toc498001457"/>
      <w:bookmarkStart w:id="311" w:name="_Toc498005902"/>
      <w:bookmarkStart w:id="312" w:name="_Toc498006539"/>
      <w:bookmarkStart w:id="313" w:name="_Toc498353195"/>
      <w:r w:rsidRPr="00447307">
        <w:rPr>
          <w:rFonts w:ascii="Arial" w:hAnsi="Arial" w:cs="Arial"/>
          <w:sz w:val="22"/>
          <w:szCs w:val="22"/>
        </w:rPr>
        <w:t>in the event of resignation or redeployment of any of the Key Personnel, inform the Authority of the proposed replacement of such Key Personnel, and supply the curriculum vitae of such replacement who shall have the status, skills and experience at least equivalent to the individual they are employed to replace;</w:t>
      </w:r>
      <w:bookmarkEnd w:id="310"/>
      <w:bookmarkEnd w:id="311"/>
      <w:bookmarkEnd w:id="312"/>
      <w:bookmarkEnd w:id="313"/>
    </w:p>
    <w:p w14:paraId="676306FF" w14:textId="77777777" w:rsidR="00995F2C" w:rsidRPr="00447307" w:rsidRDefault="00995F2C" w:rsidP="005C5E4B">
      <w:pPr>
        <w:pStyle w:val="NoSpacing"/>
        <w:ind w:left="993"/>
        <w:rPr>
          <w:rFonts w:ascii="Arial" w:hAnsi="Arial" w:cs="Arial"/>
          <w:sz w:val="22"/>
          <w:szCs w:val="22"/>
        </w:rPr>
      </w:pPr>
    </w:p>
    <w:p w14:paraId="5D104DC2" w14:textId="77777777" w:rsidR="00995F2C" w:rsidRPr="00447307" w:rsidRDefault="00995F2C" w:rsidP="004B54DB">
      <w:pPr>
        <w:pStyle w:val="NoSpacing"/>
        <w:numPr>
          <w:ilvl w:val="2"/>
          <w:numId w:val="8"/>
        </w:numPr>
        <w:ind w:left="993" w:firstLine="0"/>
        <w:rPr>
          <w:rFonts w:ascii="Arial" w:hAnsi="Arial" w:cs="Arial"/>
          <w:sz w:val="22"/>
          <w:szCs w:val="22"/>
        </w:rPr>
      </w:pPr>
      <w:bookmarkStart w:id="314" w:name="_Toc498001458"/>
      <w:bookmarkStart w:id="315" w:name="_Toc498005903"/>
      <w:bookmarkStart w:id="316" w:name="_Toc498006540"/>
      <w:bookmarkStart w:id="317" w:name="_Toc498353196"/>
      <w:r w:rsidRPr="00447307">
        <w:rPr>
          <w:rFonts w:ascii="Arial" w:hAnsi="Arial" w:cs="Arial"/>
          <w:sz w:val="22"/>
          <w:szCs w:val="22"/>
        </w:rPr>
        <w:t>allow the Authority the right to be present at the interview of any Key Personnel; and</w:t>
      </w:r>
      <w:bookmarkEnd w:id="314"/>
      <w:bookmarkEnd w:id="315"/>
      <w:bookmarkEnd w:id="316"/>
      <w:bookmarkEnd w:id="317"/>
      <w:r w:rsidRPr="00447307">
        <w:rPr>
          <w:rFonts w:ascii="Arial" w:hAnsi="Arial" w:cs="Arial"/>
          <w:sz w:val="22"/>
          <w:szCs w:val="22"/>
        </w:rPr>
        <w:t xml:space="preserve"> </w:t>
      </w:r>
    </w:p>
    <w:p w14:paraId="5584059C" w14:textId="77777777" w:rsidR="00995F2C" w:rsidRPr="00447307" w:rsidRDefault="00995F2C" w:rsidP="005C5E4B">
      <w:pPr>
        <w:pStyle w:val="NoSpacing"/>
        <w:ind w:left="993"/>
        <w:rPr>
          <w:rFonts w:ascii="Arial" w:hAnsi="Arial" w:cs="Arial"/>
          <w:sz w:val="22"/>
          <w:szCs w:val="22"/>
        </w:rPr>
      </w:pPr>
    </w:p>
    <w:p w14:paraId="44D80E5C" w14:textId="2C1B3AC9" w:rsidR="00995F2C" w:rsidRPr="00447307" w:rsidRDefault="00995F2C" w:rsidP="004B54DB">
      <w:pPr>
        <w:pStyle w:val="NoSpacing"/>
        <w:numPr>
          <w:ilvl w:val="2"/>
          <w:numId w:val="8"/>
        </w:numPr>
        <w:ind w:left="993" w:firstLine="0"/>
        <w:rPr>
          <w:rFonts w:ascii="Arial" w:hAnsi="Arial" w:cs="Arial"/>
          <w:sz w:val="22"/>
          <w:szCs w:val="22"/>
        </w:rPr>
      </w:pPr>
      <w:bookmarkStart w:id="318" w:name="_Toc498001459"/>
      <w:bookmarkStart w:id="319" w:name="_Toc498005904"/>
      <w:bookmarkStart w:id="320" w:name="_Toc498006541"/>
      <w:bookmarkStart w:id="321" w:name="_Toc498353197"/>
      <w:r w:rsidRPr="00447307">
        <w:rPr>
          <w:rFonts w:ascii="Arial" w:hAnsi="Arial" w:cs="Arial"/>
          <w:sz w:val="22"/>
          <w:szCs w:val="22"/>
        </w:rPr>
        <w:t xml:space="preserve">allow the Authority to make representations to the Contractor where the Authority is not in agreement with the redeployment of any Key Personnel or with the replacement proposed by the Contractor. The Contractor shall give reasonable consideration to such </w:t>
      </w:r>
      <w:r w:rsidR="00674B1C" w:rsidRPr="00447307">
        <w:rPr>
          <w:rFonts w:ascii="Arial" w:hAnsi="Arial" w:cs="Arial"/>
          <w:sz w:val="22"/>
          <w:szCs w:val="22"/>
        </w:rPr>
        <w:t>representation,</w:t>
      </w:r>
      <w:r w:rsidRPr="00447307">
        <w:rPr>
          <w:rFonts w:ascii="Arial" w:hAnsi="Arial" w:cs="Arial"/>
          <w:sz w:val="22"/>
          <w:szCs w:val="22"/>
        </w:rPr>
        <w:t xml:space="preserve"> but the decision of the Contractor shall be final.</w:t>
      </w:r>
      <w:bookmarkEnd w:id="318"/>
      <w:bookmarkEnd w:id="319"/>
      <w:bookmarkEnd w:id="320"/>
      <w:bookmarkEnd w:id="321"/>
      <w:r w:rsidRPr="00447307">
        <w:rPr>
          <w:rFonts w:ascii="Arial" w:hAnsi="Arial" w:cs="Arial"/>
          <w:sz w:val="22"/>
          <w:szCs w:val="22"/>
        </w:rPr>
        <w:t xml:space="preserve"> </w:t>
      </w:r>
    </w:p>
    <w:p w14:paraId="2FABAD59" w14:textId="77777777" w:rsidR="00995F2C" w:rsidRPr="00447307" w:rsidRDefault="00995F2C" w:rsidP="00995F2C">
      <w:pPr>
        <w:rPr>
          <w:rFonts w:ascii="Arial" w:hAnsi="Arial" w:cs="Arial"/>
          <w:sz w:val="22"/>
          <w:szCs w:val="22"/>
        </w:rPr>
      </w:pPr>
    </w:p>
    <w:p w14:paraId="68260593" w14:textId="77777777" w:rsidR="00995F2C" w:rsidRPr="00447307" w:rsidRDefault="00995F2C" w:rsidP="004B54DB">
      <w:pPr>
        <w:pStyle w:val="NoSpacing"/>
        <w:numPr>
          <w:ilvl w:val="1"/>
          <w:numId w:val="8"/>
        </w:numPr>
        <w:ind w:left="993" w:hanging="567"/>
        <w:rPr>
          <w:rFonts w:ascii="Arial" w:hAnsi="Arial" w:cs="Arial"/>
          <w:sz w:val="22"/>
          <w:szCs w:val="22"/>
        </w:rPr>
      </w:pPr>
      <w:bookmarkStart w:id="322" w:name="_Toc498001460"/>
      <w:bookmarkStart w:id="323" w:name="_Toc498005905"/>
      <w:bookmarkStart w:id="324" w:name="_Toc498006542"/>
      <w:bookmarkStart w:id="325" w:name="_Toc498353198"/>
      <w:r w:rsidRPr="00447307">
        <w:rPr>
          <w:rFonts w:ascii="Arial" w:hAnsi="Arial" w:cs="Arial"/>
          <w:sz w:val="22"/>
          <w:szCs w:val="22"/>
        </w:rPr>
        <w:t>In the event of any redeployment or resignation of any of the Key Personnel, the Contractor shall reasonably enforce the contractual requirement of the Key Personnel to work their designated notice period(s), to ensure appropriate knowledge transfer to his or her replacement(s) and shall demonstrate to the Authority that an appropriate knowledge transfer plan has been implemented.</w:t>
      </w:r>
      <w:bookmarkEnd w:id="322"/>
      <w:bookmarkEnd w:id="323"/>
      <w:bookmarkEnd w:id="324"/>
      <w:bookmarkEnd w:id="325"/>
    </w:p>
    <w:p w14:paraId="5D2883E5" w14:textId="77777777" w:rsidR="00995F2C" w:rsidRPr="00447307" w:rsidRDefault="00995F2C" w:rsidP="00E91503">
      <w:pPr>
        <w:rPr>
          <w:rFonts w:ascii="Arial" w:hAnsi="Arial" w:cs="Arial"/>
          <w:sz w:val="22"/>
          <w:szCs w:val="22"/>
        </w:rPr>
      </w:pPr>
    </w:p>
    <w:p w14:paraId="3D8F3D09" w14:textId="2E347812" w:rsidR="003331F6" w:rsidRPr="00447307" w:rsidRDefault="00B31440" w:rsidP="004B54DB">
      <w:pPr>
        <w:pStyle w:val="Heading1"/>
        <w:numPr>
          <w:ilvl w:val="0"/>
          <w:numId w:val="8"/>
        </w:numPr>
        <w:tabs>
          <w:tab w:val="num" w:pos="-436"/>
        </w:tabs>
        <w:ind w:firstLine="0"/>
        <w:rPr>
          <w:rFonts w:ascii="Arial" w:hAnsi="Arial" w:cs="Arial"/>
          <w:szCs w:val="22"/>
          <w:u w:val="single"/>
        </w:rPr>
      </w:pPr>
      <w:bookmarkStart w:id="326" w:name="_Ref187315643"/>
      <w:bookmarkStart w:id="327" w:name="_Toc188520098"/>
      <w:bookmarkStart w:id="328" w:name="_Toc338238411"/>
      <w:bookmarkStart w:id="329" w:name="_Ref358102904"/>
      <w:r w:rsidRPr="00447307">
        <w:rPr>
          <w:rFonts w:ascii="Arial" w:hAnsi="Arial" w:cs="Arial"/>
          <w:szCs w:val="22"/>
          <w:u w:val="single"/>
        </w:rPr>
        <w:t>Price</w:t>
      </w:r>
      <w:bookmarkEnd w:id="326"/>
      <w:bookmarkEnd w:id="327"/>
    </w:p>
    <w:p w14:paraId="77C862DC" w14:textId="77777777" w:rsidR="00B31440" w:rsidRPr="00447307" w:rsidRDefault="00B31440" w:rsidP="00E91503">
      <w:pPr>
        <w:rPr>
          <w:rFonts w:ascii="Arial" w:hAnsi="Arial" w:cs="Arial"/>
          <w:sz w:val="22"/>
          <w:szCs w:val="22"/>
        </w:rPr>
      </w:pPr>
    </w:p>
    <w:p w14:paraId="43FBD3F9" w14:textId="1A140E4A" w:rsidR="003B4DFB" w:rsidRPr="00447307" w:rsidRDefault="003B4DFB" w:rsidP="004B54DB">
      <w:pPr>
        <w:pStyle w:val="NoSpacing"/>
        <w:numPr>
          <w:ilvl w:val="1"/>
          <w:numId w:val="8"/>
        </w:numPr>
        <w:ind w:left="993" w:hanging="567"/>
        <w:rPr>
          <w:rFonts w:ascii="Arial" w:hAnsi="Arial" w:cs="Arial"/>
          <w:sz w:val="22"/>
          <w:szCs w:val="22"/>
        </w:rPr>
      </w:pPr>
      <w:bookmarkStart w:id="330" w:name="_Toc361386889"/>
      <w:bookmarkStart w:id="331" w:name="_Toc361811907"/>
      <w:bookmarkStart w:id="332" w:name="_Toc361985491"/>
      <w:bookmarkStart w:id="333" w:name="_Toc362351548"/>
      <w:bookmarkStart w:id="334" w:name="_Toc362351939"/>
      <w:bookmarkStart w:id="335" w:name="_Toc363798089"/>
      <w:bookmarkStart w:id="336" w:name="_Toc364244049"/>
      <w:bookmarkStart w:id="337" w:name="_Toc364261193"/>
      <w:bookmarkStart w:id="338" w:name="_Toc367182006"/>
      <w:bookmarkStart w:id="339" w:name="_Toc367182542"/>
      <w:bookmarkStart w:id="340" w:name="_Toc498001462"/>
      <w:bookmarkStart w:id="341" w:name="_Toc498005907"/>
      <w:bookmarkStart w:id="342" w:name="_Toc498006544"/>
      <w:bookmarkStart w:id="343" w:name="_Toc498353200"/>
      <w:r w:rsidRPr="00447307">
        <w:rPr>
          <w:rFonts w:ascii="Arial" w:hAnsi="Arial" w:cs="Arial"/>
          <w:sz w:val="22"/>
          <w:szCs w:val="22"/>
        </w:rPr>
        <w:t xml:space="preserve">All payments to the Contractor will be in accordance with </w:t>
      </w:r>
      <w:r w:rsidR="00391751" w:rsidRPr="00447307">
        <w:rPr>
          <w:rFonts w:ascii="Arial" w:hAnsi="Arial" w:cs="Arial"/>
          <w:sz w:val="22"/>
          <w:szCs w:val="22"/>
        </w:rPr>
        <w:t xml:space="preserve">Condition </w:t>
      </w:r>
      <w:r w:rsidRPr="00447307">
        <w:rPr>
          <w:rFonts w:ascii="Arial" w:hAnsi="Arial" w:cs="Arial"/>
          <w:sz w:val="22"/>
          <w:szCs w:val="22"/>
        </w:rPr>
        <w:fldChar w:fldCharType="begin"/>
      </w:r>
      <w:r w:rsidRPr="00447307">
        <w:rPr>
          <w:rFonts w:ascii="Arial" w:hAnsi="Arial" w:cs="Arial"/>
          <w:sz w:val="22"/>
          <w:szCs w:val="22"/>
        </w:rPr>
        <w:instrText xml:space="preserve"> REF _Ref362430594 \r \h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12</w:t>
      </w:r>
      <w:r w:rsidRPr="00447307">
        <w:rPr>
          <w:rFonts w:ascii="Arial" w:hAnsi="Arial" w:cs="Arial"/>
          <w:sz w:val="22"/>
          <w:szCs w:val="22"/>
        </w:rPr>
        <w:fldChar w:fldCharType="end"/>
      </w:r>
      <w:r w:rsidRPr="00447307">
        <w:rPr>
          <w:rFonts w:ascii="Arial" w:hAnsi="Arial" w:cs="Arial"/>
          <w:sz w:val="22"/>
          <w:szCs w:val="22"/>
        </w:rPr>
        <w:t xml:space="preserve"> (Payment).</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447307">
        <w:rPr>
          <w:rFonts w:ascii="Arial" w:hAnsi="Arial" w:cs="Arial"/>
          <w:sz w:val="22"/>
          <w:szCs w:val="22"/>
        </w:rPr>
        <w:t xml:space="preserve"> </w:t>
      </w:r>
    </w:p>
    <w:p w14:paraId="2BC124F4" w14:textId="77777777" w:rsidR="003B4DFB" w:rsidRPr="00447307" w:rsidRDefault="003B4DFB" w:rsidP="005C5E4B">
      <w:pPr>
        <w:pStyle w:val="NoSpacing"/>
        <w:ind w:left="993"/>
        <w:rPr>
          <w:rFonts w:ascii="Arial" w:hAnsi="Arial" w:cs="Arial"/>
          <w:sz w:val="22"/>
          <w:szCs w:val="22"/>
        </w:rPr>
      </w:pPr>
    </w:p>
    <w:p w14:paraId="4F4DFD31" w14:textId="30641AB3" w:rsidR="00B31440" w:rsidRPr="00447307" w:rsidRDefault="00386EFE" w:rsidP="004B54DB">
      <w:pPr>
        <w:pStyle w:val="NoSpacing"/>
        <w:numPr>
          <w:ilvl w:val="1"/>
          <w:numId w:val="8"/>
        </w:numPr>
        <w:ind w:left="993" w:hanging="567"/>
        <w:rPr>
          <w:rFonts w:ascii="Arial" w:hAnsi="Arial" w:cs="Arial"/>
          <w:sz w:val="22"/>
          <w:szCs w:val="22"/>
        </w:rPr>
      </w:pPr>
      <w:bookmarkStart w:id="344" w:name="_Toc498001463"/>
      <w:bookmarkStart w:id="345" w:name="_Toc498005908"/>
      <w:bookmarkStart w:id="346" w:name="_Toc498006545"/>
      <w:bookmarkStart w:id="347" w:name="_Toc498353201"/>
      <w:r w:rsidRPr="00447307">
        <w:rPr>
          <w:rFonts w:ascii="Arial" w:hAnsi="Arial" w:cs="Arial"/>
          <w:sz w:val="22"/>
          <w:szCs w:val="22"/>
        </w:rPr>
        <w:t>The Contract cont</w:t>
      </w:r>
      <w:r w:rsidR="00E36046" w:rsidRPr="00447307">
        <w:rPr>
          <w:rFonts w:ascii="Arial" w:hAnsi="Arial" w:cs="Arial"/>
          <w:sz w:val="22"/>
          <w:szCs w:val="22"/>
        </w:rPr>
        <w:t xml:space="preserve">ains a mix of Firm and Fixed Prices as stated in Schedule </w:t>
      </w:r>
      <w:r w:rsidR="00176AD3" w:rsidRPr="00447307">
        <w:rPr>
          <w:rFonts w:ascii="Arial" w:hAnsi="Arial" w:cs="Arial"/>
          <w:sz w:val="22"/>
          <w:szCs w:val="22"/>
        </w:rPr>
        <w:t>2A</w:t>
      </w:r>
      <w:r w:rsidR="00626EED" w:rsidRPr="00447307">
        <w:rPr>
          <w:rFonts w:ascii="Arial" w:hAnsi="Arial" w:cs="Arial"/>
          <w:sz w:val="22"/>
          <w:szCs w:val="22"/>
        </w:rPr>
        <w:t xml:space="preserve"> (Statement </w:t>
      </w:r>
      <w:r w:rsidR="00337AE8" w:rsidRPr="00447307">
        <w:rPr>
          <w:rFonts w:ascii="Arial" w:hAnsi="Arial" w:cs="Arial"/>
          <w:sz w:val="22"/>
          <w:szCs w:val="22"/>
        </w:rPr>
        <w:t>of</w:t>
      </w:r>
      <w:r w:rsidR="00626EED" w:rsidRPr="00447307">
        <w:rPr>
          <w:rFonts w:ascii="Arial" w:hAnsi="Arial" w:cs="Arial"/>
          <w:sz w:val="22"/>
          <w:szCs w:val="22"/>
        </w:rPr>
        <w:t xml:space="preserve"> Technical Requirement – Pricing). </w:t>
      </w:r>
      <w:r w:rsidR="00B31440" w:rsidRPr="00447307">
        <w:rPr>
          <w:rFonts w:ascii="Arial" w:hAnsi="Arial" w:cs="Arial"/>
          <w:sz w:val="22"/>
          <w:szCs w:val="22"/>
        </w:rPr>
        <w:t xml:space="preserve">All prices quoted are exclusive of UK VAT in accordance with </w:t>
      </w:r>
      <w:r w:rsidR="0062764F" w:rsidRPr="00447307">
        <w:rPr>
          <w:rFonts w:ascii="Arial" w:hAnsi="Arial" w:cs="Arial"/>
          <w:sz w:val="22"/>
          <w:szCs w:val="22"/>
        </w:rPr>
        <w:t>DEFCON</w:t>
      </w:r>
      <w:r w:rsidR="00B31440" w:rsidRPr="00447307">
        <w:rPr>
          <w:rFonts w:ascii="Arial" w:hAnsi="Arial" w:cs="Arial"/>
          <w:sz w:val="22"/>
          <w:szCs w:val="22"/>
        </w:rPr>
        <w:t xml:space="preserve"> 513 (Value Added Tax).</w:t>
      </w:r>
      <w:bookmarkEnd w:id="344"/>
      <w:bookmarkEnd w:id="345"/>
      <w:bookmarkEnd w:id="346"/>
      <w:bookmarkEnd w:id="347"/>
    </w:p>
    <w:p w14:paraId="3F4612D5" w14:textId="77777777" w:rsidR="00D76F05" w:rsidRPr="00447307" w:rsidRDefault="00D76F05" w:rsidP="005C5E4B">
      <w:pPr>
        <w:pStyle w:val="NoSpacing"/>
        <w:ind w:left="993"/>
        <w:rPr>
          <w:rFonts w:ascii="Arial" w:hAnsi="Arial" w:cs="Arial"/>
          <w:sz w:val="22"/>
          <w:szCs w:val="22"/>
        </w:rPr>
      </w:pPr>
    </w:p>
    <w:p w14:paraId="0805DFF6" w14:textId="75C898AB" w:rsidR="004F0A5D" w:rsidRPr="00447307" w:rsidRDefault="00337AE8" w:rsidP="004B54DB">
      <w:pPr>
        <w:pStyle w:val="NoSpacing"/>
        <w:numPr>
          <w:ilvl w:val="1"/>
          <w:numId w:val="8"/>
        </w:numPr>
        <w:ind w:left="993" w:hanging="567"/>
        <w:rPr>
          <w:rFonts w:ascii="Arial" w:hAnsi="Arial" w:cs="Arial"/>
          <w:sz w:val="22"/>
          <w:szCs w:val="22"/>
        </w:rPr>
      </w:pPr>
      <w:r w:rsidRPr="00447307">
        <w:rPr>
          <w:rFonts w:ascii="Arial" w:hAnsi="Arial" w:cs="Arial"/>
          <w:sz w:val="22"/>
          <w:szCs w:val="22"/>
        </w:rPr>
        <w:t>Prices</w:t>
      </w:r>
      <w:r w:rsidR="00D76F05" w:rsidRPr="00447307">
        <w:rPr>
          <w:rFonts w:ascii="Arial" w:hAnsi="Arial" w:cs="Arial"/>
          <w:sz w:val="22"/>
          <w:szCs w:val="22"/>
        </w:rPr>
        <w:t xml:space="preserve"> recorded in </w:t>
      </w:r>
      <w:r w:rsidR="00874F91" w:rsidRPr="00447307">
        <w:rPr>
          <w:rFonts w:ascii="Arial" w:hAnsi="Arial" w:cs="Arial"/>
          <w:sz w:val="22"/>
          <w:szCs w:val="22"/>
        </w:rPr>
        <w:t xml:space="preserve">Schedule </w:t>
      </w:r>
      <w:r w:rsidR="00176AD3" w:rsidRPr="00447307">
        <w:rPr>
          <w:rFonts w:ascii="Arial" w:hAnsi="Arial" w:cs="Arial"/>
          <w:sz w:val="22"/>
          <w:szCs w:val="22"/>
        </w:rPr>
        <w:t>2A</w:t>
      </w:r>
      <w:r w:rsidR="00874F91" w:rsidRPr="00447307">
        <w:rPr>
          <w:rFonts w:ascii="Arial" w:hAnsi="Arial" w:cs="Arial"/>
          <w:sz w:val="22"/>
          <w:szCs w:val="22"/>
        </w:rPr>
        <w:t xml:space="preserve"> (Statement of Technical Requirement</w:t>
      </w:r>
      <w:r w:rsidR="003B3F8D" w:rsidRPr="00447307">
        <w:rPr>
          <w:rFonts w:ascii="Arial" w:hAnsi="Arial" w:cs="Arial"/>
          <w:sz w:val="22"/>
          <w:szCs w:val="22"/>
        </w:rPr>
        <w:t xml:space="preserve">s </w:t>
      </w:r>
      <w:r w:rsidR="00AB153D" w:rsidRPr="00447307">
        <w:rPr>
          <w:rFonts w:ascii="Arial" w:hAnsi="Arial" w:cs="Arial"/>
          <w:sz w:val="22"/>
          <w:szCs w:val="22"/>
        </w:rPr>
        <w:t>–</w:t>
      </w:r>
      <w:r w:rsidR="003B3F8D" w:rsidRPr="00447307">
        <w:rPr>
          <w:rFonts w:ascii="Arial" w:hAnsi="Arial" w:cs="Arial"/>
          <w:sz w:val="22"/>
          <w:szCs w:val="22"/>
        </w:rPr>
        <w:t xml:space="preserve"> Pricing</w:t>
      </w:r>
      <w:r w:rsidR="00AB153D" w:rsidRPr="00447307">
        <w:rPr>
          <w:rFonts w:ascii="Arial" w:hAnsi="Arial" w:cs="Arial"/>
          <w:sz w:val="22"/>
          <w:szCs w:val="22"/>
        </w:rPr>
        <w:t>) a</w:t>
      </w:r>
      <w:r w:rsidR="00852AB2" w:rsidRPr="00447307">
        <w:rPr>
          <w:rFonts w:ascii="Arial" w:hAnsi="Arial" w:cs="Arial"/>
          <w:sz w:val="22"/>
          <w:szCs w:val="22"/>
        </w:rPr>
        <w:t xml:space="preserve">re </w:t>
      </w:r>
      <w:r w:rsidR="00AB153D" w:rsidRPr="00447307">
        <w:rPr>
          <w:rFonts w:ascii="Arial" w:hAnsi="Arial" w:cs="Arial"/>
          <w:sz w:val="22"/>
          <w:szCs w:val="22"/>
        </w:rPr>
        <w:t>Firm for Year 1 (Financial Year</w:t>
      </w:r>
      <w:r w:rsidR="00C65C70" w:rsidRPr="00447307">
        <w:rPr>
          <w:rFonts w:ascii="Arial" w:hAnsi="Arial" w:cs="Arial"/>
          <w:sz w:val="22"/>
          <w:szCs w:val="22"/>
        </w:rPr>
        <w:t xml:space="preserve"> (FY) 26/27), Year 2 (FY</w:t>
      </w:r>
      <w:r w:rsidR="00B301CA" w:rsidRPr="00447307">
        <w:rPr>
          <w:rFonts w:ascii="Arial" w:hAnsi="Arial" w:cs="Arial"/>
          <w:sz w:val="22"/>
          <w:szCs w:val="22"/>
        </w:rPr>
        <w:t xml:space="preserve"> 27/28) and Year 3 (FY 28/29)</w:t>
      </w:r>
      <w:r w:rsidR="00852AB2" w:rsidRPr="00447307">
        <w:rPr>
          <w:rFonts w:ascii="Arial" w:hAnsi="Arial" w:cs="Arial"/>
          <w:sz w:val="22"/>
          <w:szCs w:val="22"/>
        </w:rPr>
        <w:t>.</w:t>
      </w:r>
      <w:r w:rsidR="00AB153D" w:rsidRPr="00447307">
        <w:rPr>
          <w:rFonts w:ascii="Arial" w:hAnsi="Arial" w:cs="Arial"/>
          <w:sz w:val="22"/>
          <w:szCs w:val="22"/>
        </w:rPr>
        <w:t xml:space="preserve"> </w:t>
      </w:r>
    </w:p>
    <w:p w14:paraId="7DF71983" w14:textId="77777777" w:rsidR="00B31440" w:rsidRPr="00447307" w:rsidRDefault="00B31440" w:rsidP="005C5E4B">
      <w:pPr>
        <w:pStyle w:val="NoSpacing"/>
        <w:ind w:left="993"/>
        <w:rPr>
          <w:rFonts w:ascii="Arial" w:hAnsi="Arial" w:cs="Arial"/>
          <w:sz w:val="22"/>
          <w:szCs w:val="22"/>
        </w:rPr>
      </w:pPr>
    </w:p>
    <w:p w14:paraId="06707110" w14:textId="70986326" w:rsidR="001435F2" w:rsidRPr="00447307" w:rsidRDefault="001435F2" w:rsidP="004B54DB">
      <w:pPr>
        <w:pStyle w:val="NoSpacing"/>
        <w:numPr>
          <w:ilvl w:val="1"/>
          <w:numId w:val="8"/>
        </w:numPr>
        <w:ind w:left="993" w:hanging="567"/>
        <w:rPr>
          <w:rFonts w:ascii="Arial" w:hAnsi="Arial" w:cs="Arial"/>
          <w:sz w:val="22"/>
          <w:szCs w:val="22"/>
        </w:rPr>
      </w:pPr>
      <w:bookmarkStart w:id="348" w:name="_Toc361386887"/>
      <w:bookmarkStart w:id="349" w:name="_Toc361811905"/>
      <w:bookmarkStart w:id="350" w:name="_Toc361985489"/>
      <w:bookmarkStart w:id="351" w:name="_Toc362351546"/>
      <w:bookmarkStart w:id="352" w:name="_Toc362351937"/>
      <w:bookmarkStart w:id="353" w:name="_Toc363798087"/>
      <w:bookmarkStart w:id="354" w:name="_Toc364244047"/>
      <w:bookmarkStart w:id="355" w:name="_Toc364261191"/>
      <w:bookmarkStart w:id="356" w:name="_Toc367182004"/>
      <w:bookmarkStart w:id="357" w:name="_Toc367182540"/>
      <w:bookmarkStart w:id="358" w:name="_Toc498001465"/>
      <w:bookmarkStart w:id="359" w:name="_Toc498005910"/>
      <w:bookmarkStart w:id="360" w:name="_Toc498006547"/>
      <w:bookmarkStart w:id="361" w:name="_Toc498353203"/>
      <w:r w:rsidRPr="00447307">
        <w:rPr>
          <w:rFonts w:ascii="Arial" w:hAnsi="Arial" w:cs="Arial"/>
          <w:sz w:val="22"/>
          <w:szCs w:val="22"/>
        </w:rPr>
        <w:t xml:space="preserve">For all work which are Firm </w:t>
      </w:r>
      <w:r w:rsidR="00AF443F" w:rsidRPr="00447307">
        <w:rPr>
          <w:rFonts w:ascii="Arial" w:hAnsi="Arial" w:cs="Arial"/>
          <w:sz w:val="22"/>
          <w:szCs w:val="22"/>
        </w:rPr>
        <w:t>P</w:t>
      </w:r>
      <w:r w:rsidRPr="00447307">
        <w:rPr>
          <w:rFonts w:ascii="Arial" w:hAnsi="Arial" w:cs="Arial"/>
          <w:sz w:val="22"/>
          <w:szCs w:val="22"/>
        </w:rPr>
        <w:t xml:space="preserve">rices, excluding the provision of spares, see </w:t>
      </w:r>
      <w:r w:rsidR="0062764F" w:rsidRPr="00447307">
        <w:rPr>
          <w:rFonts w:ascii="Arial" w:hAnsi="Arial" w:cs="Arial"/>
          <w:sz w:val="22"/>
          <w:szCs w:val="22"/>
        </w:rPr>
        <w:t>Clause</w:t>
      </w:r>
      <w:r w:rsidRPr="00447307">
        <w:rPr>
          <w:rFonts w:ascii="Arial" w:hAnsi="Arial" w:cs="Arial"/>
          <w:sz w:val="22"/>
          <w:szCs w:val="22"/>
        </w:rPr>
        <w:t xml:space="preserve"> </w:t>
      </w:r>
      <w:r w:rsidRPr="00447307">
        <w:rPr>
          <w:rFonts w:ascii="Arial" w:hAnsi="Arial" w:cs="Arial"/>
          <w:sz w:val="22"/>
          <w:szCs w:val="22"/>
        </w:rPr>
        <w:fldChar w:fldCharType="begin"/>
      </w:r>
      <w:r w:rsidRPr="00447307">
        <w:rPr>
          <w:rFonts w:ascii="Arial" w:hAnsi="Arial" w:cs="Arial"/>
          <w:sz w:val="22"/>
          <w:szCs w:val="22"/>
        </w:rPr>
        <w:instrText xml:space="preserve"> REF _Ref358896337 \r \h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9.6</w:t>
      </w:r>
      <w:r w:rsidRPr="00447307">
        <w:rPr>
          <w:rFonts w:ascii="Arial" w:hAnsi="Arial" w:cs="Arial"/>
          <w:sz w:val="22"/>
          <w:szCs w:val="22"/>
        </w:rPr>
        <w:fldChar w:fldCharType="end"/>
      </w:r>
      <w:r w:rsidRPr="00447307">
        <w:rPr>
          <w:rFonts w:ascii="Arial" w:hAnsi="Arial" w:cs="Arial"/>
          <w:sz w:val="22"/>
          <w:szCs w:val="22"/>
        </w:rPr>
        <w:t xml:space="preserve"> below, the price agreed between the Authority and Contractor shall be calculated us</w:t>
      </w:r>
      <w:r w:rsidR="007172F9" w:rsidRPr="00447307">
        <w:rPr>
          <w:rFonts w:ascii="Arial" w:hAnsi="Arial" w:cs="Arial"/>
          <w:sz w:val="22"/>
          <w:szCs w:val="22"/>
        </w:rPr>
        <w:t xml:space="preserve">ing the Firm </w:t>
      </w:r>
      <w:r w:rsidR="00AF443F" w:rsidRPr="00447307">
        <w:rPr>
          <w:rFonts w:ascii="Arial" w:hAnsi="Arial" w:cs="Arial"/>
          <w:sz w:val="22"/>
          <w:szCs w:val="22"/>
        </w:rPr>
        <w:t>P</w:t>
      </w:r>
      <w:r w:rsidR="007172F9" w:rsidRPr="00447307">
        <w:rPr>
          <w:rFonts w:ascii="Arial" w:hAnsi="Arial" w:cs="Arial"/>
          <w:sz w:val="22"/>
          <w:szCs w:val="22"/>
        </w:rPr>
        <w:t xml:space="preserve">rices detailed </w:t>
      </w:r>
      <w:r w:rsidR="00762B6C" w:rsidRPr="00447307">
        <w:rPr>
          <w:rFonts w:ascii="Arial" w:hAnsi="Arial" w:cs="Arial"/>
          <w:sz w:val="22"/>
          <w:szCs w:val="22"/>
        </w:rPr>
        <w:t>at Schedule 2A (Statement of Technical Requirements</w:t>
      </w:r>
      <w:r w:rsidR="00AF7E10" w:rsidRPr="00447307">
        <w:rPr>
          <w:rFonts w:ascii="Arial" w:hAnsi="Arial" w:cs="Arial"/>
          <w:sz w:val="22"/>
          <w:szCs w:val="22"/>
        </w:rPr>
        <w:t>)</w:t>
      </w:r>
      <w:r w:rsidR="00762B6C" w:rsidRPr="00447307">
        <w:rPr>
          <w:rFonts w:ascii="Arial" w:hAnsi="Arial" w:cs="Arial"/>
          <w:sz w:val="22"/>
          <w:szCs w:val="22"/>
        </w:rPr>
        <w:t xml:space="preserve"> </w:t>
      </w:r>
      <w:r w:rsidRPr="00447307">
        <w:rPr>
          <w:rFonts w:ascii="Arial" w:hAnsi="Arial" w:cs="Arial"/>
          <w:sz w:val="22"/>
          <w:szCs w:val="22"/>
        </w:rPr>
        <w:t>and applicable to the period in which the work is to be undertaken.</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364BEFA9" w14:textId="77777777" w:rsidR="007172F9" w:rsidRPr="00447307" w:rsidRDefault="007172F9" w:rsidP="005C5E4B">
      <w:pPr>
        <w:pStyle w:val="NoSpacing"/>
        <w:ind w:left="993"/>
        <w:rPr>
          <w:rFonts w:ascii="Arial" w:hAnsi="Arial" w:cs="Arial"/>
          <w:sz w:val="22"/>
          <w:szCs w:val="22"/>
        </w:rPr>
      </w:pPr>
    </w:p>
    <w:p w14:paraId="1A360050" w14:textId="4D4856C6" w:rsidR="007172F9" w:rsidRPr="00447307" w:rsidRDefault="007172F9" w:rsidP="004B54DB">
      <w:pPr>
        <w:pStyle w:val="NoSpacing"/>
        <w:numPr>
          <w:ilvl w:val="1"/>
          <w:numId w:val="8"/>
        </w:numPr>
        <w:ind w:left="993" w:hanging="567"/>
        <w:rPr>
          <w:rFonts w:ascii="Arial" w:hAnsi="Arial" w:cs="Arial"/>
          <w:sz w:val="22"/>
          <w:szCs w:val="22"/>
        </w:rPr>
      </w:pPr>
      <w:bookmarkStart w:id="362" w:name="_Toc498001466"/>
      <w:bookmarkStart w:id="363" w:name="_Toc498005911"/>
      <w:bookmarkStart w:id="364" w:name="_Toc498006548"/>
      <w:bookmarkStart w:id="365" w:name="_Toc498353204"/>
      <w:r w:rsidRPr="00447307">
        <w:rPr>
          <w:rFonts w:ascii="Arial" w:hAnsi="Arial" w:cs="Arial"/>
          <w:sz w:val="22"/>
          <w:szCs w:val="22"/>
        </w:rPr>
        <w:t xml:space="preserve">For all work which </w:t>
      </w:r>
      <w:r w:rsidR="00F6323D" w:rsidRPr="00447307">
        <w:rPr>
          <w:rFonts w:ascii="Arial" w:hAnsi="Arial" w:cs="Arial"/>
          <w:sz w:val="22"/>
          <w:szCs w:val="22"/>
        </w:rPr>
        <w:t>contain a Limit of Liability</w:t>
      </w:r>
      <w:r w:rsidRPr="00447307">
        <w:rPr>
          <w:rFonts w:ascii="Arial" w:hAnsi="Arial" w:cs="Arial"/>
          <w:sz w:val="22"/>
          <w:szCs w:val="22"/>
        </w:rPr>
        <w:t xml:space="preserve"> (LoL), the final price agreed between the Authority and Contractor shal</w:t>
      </w:r>
      <w:r w:rsidR="00C657DC" w:rsidRPr="00447307">
        <w:rPr>
          <w:rFonts w:ascii="Arial" w:hAnsi="Arial" w:cs="Arial"/>
          <w:sz w:val="22"/>
          <w:szCs w:val="22"/>
        </w:rPr>
        <w:t>l be calculated using the Firm P</w:t>
      </w:r>
      <w:r w:rsidRPr="00447307">
        <w:rPr>
          <w:rFonts w:ascii="Arial" w:hAnsi="Arial" w:cs="Arial"/>
          <w:sz w:val="22"/>
          <w:szCs w:val="22"/>
        </w:rPr>
        <w:t xml:space="preserve">rices detailed at </w:t>
      </w:r>
      <w:r w:rsidR="004E2BFA" w:rsidRPr="00447307">
        <w:rPr>
          <w:rFonts w:ascii="Arial" w:hAnsi="Arial" w:cs="Arial"/>
          <w:sz w:val="22"/>
          <w:szCs w:val="22"/>
        </w:rPr>
        <w:t>Schedule 2A (Statement of Technical Requirements – Pricing</w:t>
      </w:r>
      <w:r w:rsidR="00FC3D59" w:rsidRPr="00447307">
        <w:rPr>
          <w:rFonts w:ascii="Arial" w:hAnsi="Arial" w:cs="Arial"/>
          <w:sz w:val="22"/>
          <w:szCs w:val="22"/>
        </w:rPr>
        <w:t>) and</w:t>
      </w:r>
      <w:r w:rsidRPr="00447307">
        <w:rPr>
          <w:rFonts w:ascii="Arial" w:hAnsi="Arial" w:cs="Arial"/>
          <w:sz w:val="22"/>
          <w:szCs w:val="22"/>
        </w:rPr>
        <w:t xml:space="preserve"> applicable to the period in which the work is to be undertaken. </w:t>
      </w:r>
      <w:r w:rsidR="00C657DC" w:rsidRPr="00447307">
        <w:rPr>
          <w:rFonts w:ascii="Arial" w:hAnsi="Arial" w:cs="Arial"/>
          <w:sz w:val="22"/>
          <w:szCs w:val="22"/>
        </w:rPr>
        <w:t>In the event that Firm P</w:t>
      </w:r>
      <w:r w:rsidR="00F6323D" w:rsidRPr="00447307">
        <w:rPr>
          <w:rFonts w:ascii="Arial" w:hAnsi="Arial" w:cs="Arial"/>
          <w:sz w:val="22"/>
          <w:szCs w:val="22"/>
        </w:rPr>
        <w:t xml:space="preserve">rices cannot be agreed, prices will be in accordance with either </w:t>
      </w:r>
      <w:r w:rsidR="0062764F" w:rsidRPr="00447307">
        <w:rPr>
          <w:rFonts w:ascii="Arial" w:hAnsi="Arial" w:cs="Arial"/>
          <w:sz w:val="22"/>
          <w:szCs w:val="22"/>
        </w:rPr>
        <w:t>DEFCON</w:t>
      </w:r>
      <w:r w:rsidR="00F6323D" w:rsidRPr="00447307">
        <w:rPr>
          <w:rFonts w:ascii="Arial" w:hAnsi="Arial" w:cs="Arial"/>
          <w:sz w:val="22"/>
          <w:szCs w:val="22"/>
        </w:rPr>
        <w:t xml:space="preserve"> 127 (Price Fixing Condition for Contracts of Lesser Value) or </w:t>
      </w:r>
      <w:r w:rsidR="0062764F" w:rsidRPr="00447307">
        <w:rPr>
          <w:rFonts w:ascii="Arial" w:hAnsi="Arial" w:cs="Arial"/>
          <w:sz w:val="22"/>
          <w:szCs w:val="22"/>
        </w:rPr>
        <w:t>DEFCON</w:t>
      </w:r>
      <w:r w:rsidR="00F6323D" w:rsidRPr="00447307">
        <w:rPr>
          <w:rFonts w:ascii="Arial" w:hAnsi="Arial" w:cs="Arial"/>
          <w:sz w:val="22"/>
          <w:szCs w:val="22"/>
        </w:rPr>
        <w:t xml:space="preserve"> 643 (Price Fixing).</w:t>
      </w:r>
      <w:bookmarkEnd w:id="362"/>
      <w:bookmarkEnd w:id="363"/>
      <w:bookmarkEnd w:id="364"/>
      <w:bookmarkEnd w:id="365"/>
    </w:p>
    <w:p w14:paraId="22AE3846" w14:textId="77777777" w:rsidR="001435F2" w:rsidRPr="00447307" w:rsidRDefault="001435F2" w:rsidP="005C5E4B">
      <w:pPr>
        <w:pStyle w:val="NoSpacing"/>
        <w:ind w:left="993"/>
        <w:rPr>
          <w:rFonts w:ascii="Arial" w:hAnsi="Arial" w:cs="Arial"/>
          <w:sz w:val="22"/>
          <w:szCs w:val="22"/>
        </w:rPr>
      </w:pPr>
    </w:p>
    <w:p w14:paraId="10B19785" w14:textId="03760D36" w:rsidR="001435F2" w:rsidRPr="00447307" w:rsidRDefault="001435F2" w:rsidP="004B54DB">
      <w:pPr>
        <w:pStyle w:val="NoSpacing"/>
        <w:numPr>
          <w:ilvl w:val="1"/>
          <w:numId w:val="8"/>
        </w:numPr>
        <w:ind w:left="993" w:hanging="567"/>
        <w:rPr>
          <w:rFonts w:ascii="Arial" w:hAnsi="Arial" w:cs="Arial"/>
          <w:sz w:val="22"/>
          <w:szCs w:val="22"/>
        </w:rPr>
      </w:pPr>
      <w:bookmarkStart w:id="366" w:name="_Ref358896337"/>
      <w:bookmarkStart w:id="367" w:name="_Toc361386888"/>
      <w:bookmarkStart w:id="368" w:name="_Toc361811906"/>
      <w:bookmarkStart w:id="369" w:name="_Toc361985490"/>
      <w:bookmarkStart w:id="370" w:name="_Toc362351547"/>
      <w:bookmarkStart w:id="371" w:name="_Toc362351938"/>
      <w:bookmarkStart w:id="372" w:name="_Toc363798088"/>
      <w:bookmarkStart w:id="373" w:name="_Toc364244048"/>
      <w:bookmarkStart w:id="374" w:name="_Toc364261192"/>
      <w:bookmarkStart w:id="375" w:name="_Toc367182005"/>
      <w:bookmarkStart w:id="376" w:name="_Toc367182541"/>
      <w:bookmarkStart w:id="377" w:name="_Toc498001467"/>
      <w:bookmarkStart w:id="378" w:name="_Toc498005912"/>
      <w:bookmarkStart w:id="379" w:name="_Toc498006549"/>
      <w:bookmarkStart w:id="380" w:name="_Toc498353205"/>
      <w:r w:rsidRPr="00447307">
        <w:rPr>
          <w:rFonts w:ascii="Arial" w:hAnsi="Arial" w:cs="Arial"/>
          <w:sz w:val="22"/>
          <w:szCs w:val="22"/>
        </w:rPr>
        <w:t>For the provision of spares, the price agreed between the Authority and the Contractor shall be the</w:t>
      </w:r>
      <w:r w:rsidR="00DA481D" w:rsidRPr="00447307">
        <w:rPr>
          <w:rFonts w:ascii="Arial" w:hAnsi="Arial" w:cs="Arial"/>
          <w:sz w:val="22"/>
          <w:szCs w:val="22"/>
        </w:rPr>
        <w:t xml:space="preserve"> Firm Prices detailed at Table </w:t>
      </w:r>
      <w:r w:rsidR="001E31C9" w:rsidRPr="00447307">
        <w:rPr>
          <w:rFonts w:ascii="Arial" w:hAnsi="Arial" w:cs="Arial"/>
          <w:sz w:val="22"/>
          <w:szCs w:val="22"/>
        </w:rPr>
        <w:t>4</w:t>
      </w:r>
      <w:r w:rsidRPr="00447307">
        <w:rPr>
          <w:rFonts w:ascii="Arial" w:hAnsi="Arial" w:cs="Arial"/>
          <w:sz w:val="22"/>
          <w:szCs w:val="22"/>
        </w:rPr>
        <w:t xml:space="preserve"> </w:t>
      </w:r>
      <w:r w:rsidR="00DA481D" w:rsidRPr="00447307">
        <w:rPr>
          <w:rFonts w:ascii="Arial" w:hAnsi="Arial" w:cs="Arial"/>
          <w:sz w:val="22"/>
          <w:szCs w:val="22"/>
        </w:rPr>
        <w:t xml:space="preserve">(Spares) </w:t>
      </w:r>
      <w:r w:rsidRPr="00447307">
        <w:rPr>
          <w:rFonts w:ascii="Arial" w:hAnsi="Arial" w:cs="Arial"/>
          <w:sz w:val="22"/>
          <w:szCs w:val="22"/>
        </w:rPr>
        <w:t xml:space="preserve">of </w:t>
      </w:r>
      <w:r w:rsidR="00AF7E10" w:rsidRPr="00447307">
        <w:rPr>
          <w:rFonts w:ascii="Arial" w:hAnsi="Arial" w:cs="Arial"/>
          <w:sz w:val="22"/>
          <w:szCs w:val="22"/>
        </w:rPr>
        <w:t>Schedule 2A (Statement of Technical Requirements – Pricing)</w:t>
      </w:r>
      <w:r w:rsidR="00FC3D59" w:rsidRPr="00447307">
        <w:rPr>
          <w:rFonts w:ascii="Arial" w:hAnsi="Arial" w:cs="Arial"/>
          <w:sz w:val="22"/>
          <w:szCs w:val="22"/>
        </w:rPr>
        <w:t xml:space="preserve"> applicable</w:t>
      </w:r>
      <w:r w:rsidRPr="00447307">
        <w:rPr>
          <w:rFonts w:ascii="Arial" w:hAnsi="Arial" w:cs="Arial"/>
          <w:sz w:val="22"/>
          <w:szCs w:val="22"/>
        </w:rPr>
        <w:t xml:space="preserve"> at the date of order.</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05120754" w14:textId="77777777" w:rsidR="00623ACC" w:rsidRPr="00447307" w:rsidRDefault="00623ACC" w:rsidP="00623ACC">
      <w:pPr>
        <w:rPr>
          <w:rFonts w:ascii="Arial" w:hAnsi="Arial" w:cs="Arial"/>
          <w:sz w:val="22"/>
          <w:szCs w:val="22"/>
        </w:rPr>
      </w:pPr>
    </w:p>
    <w:p w14:paraId="7E7FBD24" w14:textId="0B7AA347" w:rsidR="00623ACC" w:rsidRPr="00447307" w:rsidRDefault="00623ACC" w:rsidP="00176084">
      <w:pPr>
        <w:ind w:left="993"/>
        <w:rPr>
          <w:rFonts w:ascii="Arial" w:hAnsi="Arial" w:cs="Arial"/>
          <w:sz w:val="22"/>
          <w:szCs w:val="22"/>
          <w:u w:val="single"/>
        </w:rPr>
      </w:pPr>
      <w:r w:rsidRPr="00447307">
        <w:rPr>
          <w:rFonts w:ascii="Arial" w:hAnsi="Arial" w:cs="Arial"/>
          <w:sz w:val="22"/>
          <w:szCs w:val="22"/>
          <w:u w:val="single"/>
        </w:rPr>
        <w:t>Variation of Price applicab</w:t>
      </w:r>
      <w:r w:rsidR="00A85BA4" w:rsidRPr="00447307">
        <w:rPr>
          <w:rFonts w:ascii="Arial" w:hAnsi="Arial" w:cs="Arial"/>
          <w:sz w:val="22"/>
          <w:szCs w:val="22"/>
          <w:u w:val="single"/>
        </w:rPr>
        <w:t>l</w:t>
      </w:r>
      <w:r w:rsidRPr="00447307">
        <w:rPr>
          <w:rFonts w:ascii="Arial" w:hAnsi="Arial" w:cs="Arial"/>
          <w:sz w:val="22"/>
          <w:szCs w:val="22"/>
          <w:u w:val="single"/>
        </w:rPr>
        <w:t xml:space="preserve">e to all </w:t>
      </w:r>
      <w:r w:rsidR="00A85BA4" w:rsidRPr="00447307">
        <w:rPr>
          <w:rFonts w:ascii="Arial" w:hAnsi="Arial" w:cs="Arial"/>
          <w:sz w:val="22"/>
          <w:szCs w:val="22"/>
          <w:u w:val="single"/>
        </w:rPr>
        <w:t xml:space="preserve">tasks, excluding </w:t>
      </w:r>
      <w:r w:rsidR="00F642A0" w:rsidRPr="00447307">
        <w:rPr>
          <w:rFonts w:ascii="Arial" w:hAnsi="Arial" w:cs="Arial"/>
          <w:sz w:val="22"/>
          <w:szCs w:val="22"/>
          <w:u w:val="single"/>
        </w:rPr>
        <w:t>o</w:t>
      </w:r>
      <w:r w:rsidR="0045674D" w:rsidRPr="00447307">
        <w:rPr>
          <w:rFonts w:ascii="Arial" w:hAnsi="Arial" w:cs="Arial"/>
          <w:sz w:val="22"/>
          <w:szCs w:val="22"/>
          <w:u w:val="single"/>
        </w:rPr>
        <w:t xml:space="preserve">rdering of </w:t>
      </w:r>
      <w:r w:rsidR="00A85BA4" w:rsidRPr="00447307">
        <w:rPr>
          <w:rFonts w:ascii="Arial" w:hAnsi="Arial" w:cs="Arial"/>
          <w:sz w:val="22"/>
          <w:szCs w:val="22"/>
          <w:u w:val="single"/>
        </w:rPr>
        <w:t>Spares</w:t>
      </w:r>
    </w:p>
    <w:p w14:paraId="25D55394" w14:textId="77777777" w:rsidR="00562897" w:rsidRPr="00447307" w:rsidRDefault="00562897" w:rsidP="00562897">
      <w:pPr>
        <w:rPr>
          <w:rFonts w:ascii="Arial" w:hAnsi="Arial" w:cs="Arial"/>
          <w:sz w:val="22"/>
          <w:szCs w:val="22"/>
        </w:rPr>
      </w:pPr>
    </w:p>
    <w:p w14:paraId="03F40A0B" w14:textId="43AC2867" w:rsidR="00562897" w:rsidRPr="00447307" w:rsidRDefault="00562897" w:rsidP="004B54DB">
      <w:pPr>
        <w:pStyle w:val="NoSpacing"/>
        <w:numPr>
          <w:ilvl w:val="1"/>
          <w:numId w:val="8"/>
        </w:numPr>
        <w:ind w:left="993" w:hanging="567"/>
        <w:rPr>
          <w:rFonts w:ascii="Arial" w:hAnsi="Arial" w:cs="Arial"/>
          <w:sz w:val="22"/>
          <w:szCs w:val="22"/>
        </w:rPr>
      </w:pPr>
      <w:bookmarkStart w:id="381" w:name="_Ref448151225"/>
      <w:bookmarkStart w:id="382" w:name="_Toc498001468"/>
      <w:bookmarkStart w:id="383" w:name="_Toc498005913"/>
      <w:bookmarkStart w:id="384" w:name="_Toc498006550"/>
      <w:bookmarkStart w:id="385" w:name="_Toc498353206"/>
      <w:r w:rsidRPr="00447307">
        <w:rPr>
          <w:rFonts w:ascii="Arial" w:hAnsi="Arial" w:cs="Arial"/>
          <w:sz w:val="22"/>
          <w:szCs w:val="22"/>
        </w:rPr>
        <w:t xml:space="preserve">Prices recorded in Schedule </w:t>
      </w:r>
      <w:r w:rsidR="009A1F61" w:rsidRPr="00447307">
        <w:rPr>
          <w:rFonts w:ascii="Arial" w:hAnsi="Arial" w:cs="Arial"/>
          <w:sz w:val="22"/>
          <w:szCs w:val="22"/>
        </w:rPr>
        <w:t>2A</w:t>
      </w:r>
      <w:r w:rsidRPr="00447307">
        <w:rPr>
          <w:rFonts w:ascii="Arial" w:hAnsi="Arial" w:cs="Arial"/>
          <w:sz w:val="22"/>
          <w:szCs w:val="22"/>
        </w:rPr>
        <w:t xml:space="preserve"> (Statement of Technical Requirements –</w:t>
      </w:r>
      <w:r w:rsidR="000F2A00" w:rsidRPr="00447307">
        <w:rPr>
          <w:rFonts w:ascii="Arial" w:hAnsi="Arial" w:cs="Arial"/>
          <w:sz w:val="22"/>
          <w:szCs w:val="22"/>
        </w:rPr>
        <w:t xml:space="preserve"> </w:t>
      </w:r>
      <w:r w:rsidR="00C83782" w:rsidRPr="00447307">
        <w:rPr>
          <w:rFonts w:ascii="Arial" w:hAnsi="Arial" w:cs="Arial"/>
          <w:sz w:val="22"/>
          <w:szCs w:val="22"/>
        </w:rPr>
        <w:t>Pricing</w:t>
      </w:r>
      <w:r w:rsidR="00AF7E10" w:rsidRPr="00447307">
        <w:rPr>
          <w:rFonts w:ascii="Arial" w:hAnsi="Arial" w:cs="Arial"/>
          <w:sz w:val="22"/>
          <w:szCs w:val="22"/>
        </w:rPr>
        <w:t>)</w:t>
      </w:r>
      <w:r w:rsidRPr="00447307">
        <w:rPr>
          <w:rFonts w:ascii="Arial" w:hAnsi="Arial" w:cs="Arial"/>
          <w:sz w:val="22"/>
          <w:szCs w:val="22"/>
        </w:rPr>
        <w:t xml:space="preserve"> as Fixed, are at Year 1 (FY </w:t>
      </w:r>
      <w:r w:rsidR="004F61AA" w:rsidRPr="00447307">
        <w:rPr>
          <w:rFonts w:ascii="Arial" w:hAnsi="Arial" w:cs="Arial"/>
          <w:sz w:val="22"/>
          <w:szCs w:val="22"/>
        </w:rPr>
        <w:t>26/27</w:t>
      </w:r>
      <w:r w:rsidRPr="00447307">
        <w:rPr>
          <w:rFonts w:ascii="Arial" w:hAnsi="Arial" w:cs="Arial"/>
          <w:sz w:val="22"/>
          <w:szCs w:val="22"/>
        </w:rPr>
        <w:t xml:space="preserve">) price levels. The prices do not include provision beyond this date for increases or decreases in the market price of the articles being purchased. For the purposes of agreeing Firm Prices for Year 4 (FY </w:t>
      </w:r>
      <w:r w:rsidR="0056490A" w:rsidRPr="00447307">
        <w:rPr>
          <w:rFonts w:ascii="Arial" w:hAnsi="Arial" w:cs="Arial"/>
          <w:sz w:val="22"/>
          <w:szCs w:val="22"/>
        </w:rPr>
        <w:t>29</w:t>
      </w:r>
      <w:r w:rsidRPr="00447307">
        <w:rPr>
          <w:rFonts w:ascii="Arial" w:hAnsi="Arial" w:cs="Arial"/>
          <w:sz w:val="22"/>
          <w:szCs w:val="22"/>
        </w:rPr>
        <w:t>/</w:t>
      </w:r>
      <w:r w:rsidR="0004410A" w:rsidRPr="00447307">
        <w:rPr>
          <w:rFonts w:ascii="Arial" w:hAnsi="Arial" w:cs="Arial"/>
          <w:sz w:val="22"/>
          <w:szCs w:val="22"/>
        </w:rPr>
        <w:t>3</w:t>
      </w:r>
      <w:r w:rsidR="0056490A" w:rsidRPr="00447307">
        <w:rPr>
          <w:rFonts w:ascii="Arial" w:hAnsi="Arial" w:cs="Arial"/>
          <w:sz w:val="22"/>
          <w:szCs w:val="22"/>
        </w:rPr>
        <w:t>0</w:t>
      </w:r>
      <w:r w:rsidRPr="00447307">
        <w:rPr>
          <w:rFonts w:ascii="Arial" w:hAnsi="Arial" w:cs="Arial"/>
          <w:sz w:val="22"/>
          <w:szCs w:val="22"/>
        </w:rPr>
        <w:t xml:space="preserve">), Year 5 (FY </w:t>
      </w:r>
      <w:r w:rsidR="0056490A" w:rsidRPr="00447307">
        <w:rPr>
          <w:rFonts w:ascii="Arial" w:hAnsi="Arial" w:cs="Arial"/>
          <w:sz w:val="22"/>
          <w:szCs w:val="22"/>
        </w:rPr>
        <w:t>30</w:t>
      </w:r>
      <w:r w:rsidRPr="00447307">
        <w:rPr>
          <w:rFonts w:ascii="Arial" w:hAnsi="Arial" w:cs="Arial"/>
          <w:sz w:val="22"/>
          <w:szCs w:val="22"/>
        </w:rPr>
        <w:t>/</w:t>
      </w:r>
      <w:r w:rsidR="0056490A" w:rsidRPr="00447307">
        <w:rPr>
          <w:rFonts w:ascii="Arial" w:hAnsi="Arial" w:cs="Arial"/>
          <w:sz w:val="22"/>
          <w:szCs w:val="22"/>
        </w:rPr>
        <w:t>31</w:t>
      </w:r>
      <w:r w:rsidRPr="00447307">
        <w:rPr>
          <w:rFonts w:ascii="Arial" w:hAnsi="Arial" w:cs="Arial"/>
          <w:sz w:val="22"/>
          <w:szCs w:val="22"/>
        </w:rPr>
        <w:t xml:space="preserve">), Year 6 (FY </w:t>
      </w:r>
      <w:r w:rsidR="0056490A" w:rsidRPr="00447307">
        <w:rPr>
          <w:rFonts w:ascii="Arial" w:hAnsi="Arial" w:cs="Arial"/>
          <w:sz w:val="22"/>
          <w:szCs w:val="22"/>
        </w:rPr>
        <w:t>31/32</w:t>
      </w:r>
      <w:r w:rsidRPr="00447307">
        <w:rPr>
          <w:rFonts w:ascii="Arial" w:hAnsi="Arial" w:cs="Arial"/>
          <w:sz w:val="22"/>
          <w:szCs w:val="22"/>
        </w:rPr>
        <w:t xml:space="preserve">) and Year 7 (FY </w:t>
      </w:r>
      <w:r w:rsidR="004F61AA" w:rsidRPr="00447307">
        <w:rPr>
          <w:rFonts w:ascii="Arial" w:hAnsi="Arial" w:cs="Arial"/>
          <w:sz w:val="22"/>
          <w:szCs w:val="22"/>
        </w:rPr>
        <w:t>32/33</w:t>
      </w:r>
      <w:r w:rsidRPr="00447307">
        <w:rPr>
          <w:rFonts w:ascii="Arial" w:hAnsi="Arial" w:cs="Arial"/>
          <w:sz w:val="22"/>
          <w:szCs w:val="22"/>
        </w:rPr>
        <w:t>) of the Contract the following price formula shall apply:</w:t>
      </w:r>
      <w:bookmarkEnd w:id="381"/>
      <w:bookmarkEnd w:id="382"/>
      <w:bookmarkEnd w:id="383"/>
      <w:bookmarkEnd w:id="384"/>
      <w:bookmarkEnd w:id="385"/>
    </w:p>
    <w:p w14:paraId="44320117" w14:textId="77777777" w:rsidR="00562897" w:rsidRPr="00447307" w:rsidRDefault="00562897" w:rsidP="00562897">
      <w:pPr>
        <w:rPr>
          <w:rFonts w:ascii="Arial" w:hAnsi="Arial" w:cs="Arial"/>
          <w:sz w:val="22"/>
          <w:szCs w:val="22"/>
        </w:rPr>
      </w:pPr>
    </w:p>
    <w:p w14:paraId="4D60B8EE" w14:textId="77777777" w:rsidR="00562897" w:rsidRPr="00447307" w:rsidRDefault="00562897" w:rsidP="00562897">
      <w:pPr>
        <w:rPr>
          <w:rFonts w:ascii="Arial" w:hAnsi="Arial" w:cs="Arial"/>
          <w:sz w:val="22"/>
          <w:szCs w:val="22"/>
        </w:rPr>
      </w:pPr>
      <w:r w:rsidRPr="00447307">
        <w:rPr>
          <w:rFonts w:ascii="Arial" w:hAnsi="Arial" w:cs="Arial"/>
          <w:sz w:val="22"/>
          <w:szCs w:val="22"/>
        </w:rPr>
        <w:tab/>
      </w:r>
      <w:r w:rsidRPr="00447307">
        <w:rPr>
          <w:rFonts w:ascii="Arial" w:hAnsi="Arial" w:cs="Arial"/>
          <w:sz w:val="22"/>
          <w:szCs w:val="22"/>
        </w:rPr>
        <w:tab/>
        <w:t>V = P (a+b(Oi/O0)) – P</w:t>
      </w:r>
    </w:p>
    <w:p w14:paraId="12A359AE" w14:textId="77777777" w:rsidR="00562897" w:rsidRPr="00447307" w:rsidRDefault="00562897" w:rsidP="00562897">
      <w:pPr>
        <w:rPr>
          <w:rFonts w:ascii="Arial" w:hAnsi="Arial" w:cs="Arial"/>
          <w:sz w:val="22"/>
          <w:szCs w:val="22"/>
        </w:rPr>
      </w:pPr>
      <w:r w:rsidRPr="00447307">
        <w:rPr>
          <w:rFonts w:ascii="Arial" w:hAnsi="Arial" w:cs="Arial"/>
          <w:sz w:val="22"/>
          <w:szCs w:val="22"/>
        </w:rPr>
        <w:t xml:space="preserve"> </w:t>
      </w:r>
    </w:p>
    <w:p w14:paraId="1FB42C2C" w14:textId="77777777" w:rsidR="00562897" w:rsidRPr="00447307" w:rsidRDefault="00562897" w:rsidP="00562897">
      <w:pPr>
        <w:rPr>
          <w:rFonts w:ascii="Arial" w:hAnsi="Arial" w:cs="Arial"/>
          <w:sz w:val="22"/>
          <w:szCs w:val="22"/>
        </w:rPr>
      </w:pPr>
      <w:r w:rsidRPr="00447307">
        <w:rPr>
          <w:rFonts w:ascii="Arial" w:hAnsi="Arial" w:cs="Arial"/>
          <w:sz w:val="22"/>
          <w:szCs w:val="22"/>
        </w:rPr>
        <w:tab/>
      </w:r>
      <w:r w:rsidRPr="00447307">
        <w:rPr>
          <w:rFonts w:ascii="Arial" w:hAnsi="Arial" w:cs="Arial"/>
          <w:sz w:val="22"/>
          <w:szCs w:val="22"/>
        </w:rPr>
        <w:tab/>
        <w:t xml:space="preserve">Where: </w:t>
      </w:r>
    </w:p>
    <w:p w14:paraId="5E0F6428" w14:textId="77777777" w:rsidR="00562897" w:rsidRPr="00447307" w:rsidRDefault="00562897" w:rsidP="00562897">
      <w:pPr>
        <w:rPr>
          <w:rFonts w:ascii="Arial" w:hAnsi="Arial" w:cs="Arial"/>
          <w:sz w:val="22"/>
          <w:szCs w:val="22"/>
        </w:rPr>
      </w:pPr>
    </w:p>
    <w:p w14:paraId="0F823A03" w14:textId="77777777" w:rsidR="00562897" w:rsidRPr="00447307" w:rsidRDefault="00562897" w:rsidP="00562897">
      <w:pPr>
        <w:rPr>
          <w:rFonts w:ascii="Arial" w:hAnsi="Arial" w:cs="Arial"/>
          <w:sz w:val="22"/>
          <w:szCs w:val="22"/>
        </w:rPr>
      </w:pPr>
      <w:r w:rsidRPr="00447307">
        <w:rPr>
          <w:rFonts w:ascii="Arial" w:hAnsi="Arial" w:cs="Arial"/>
          <w:sz w:val="22"/>
          <w:szCs w:val="22"/>
        </w:rPr>
        <w:tab/>
      </w:r>
      <w:r w:rsidRPr="00447307">
        <w:rPr>
          <w:rFonts w:ascii="Arial" w:hAnsi="Arial" w:cs="Arial"/>
          <w:sz w:val="22"/>
          <w:szCs w:val="22"/>
        </w:rPr>
        <w:tab/>
        <w:t xml:space="preserve">V represents the variation of price </w:t>
      </w:r>
    </w:p>
    <w:p w14:paraId="11F832A6" w14:textId="77777777" w:rsidR="00562897" w:rsidRPr="00447307" w:rsidRDefault="00562897" w:rsidP="00562897">
      <w:pPr>
        <w:rPr>
          <w:rFonts w:ascii="Arial" w:hAnsi="Arial" w:cs="Arial"/>
          <w:sz w:val="22"/>
          <w:szCs w:val="22"/>
        </w:rPr>
      </w:pPr>
    </w:p>
    <w:p w14:paraId="63D456FA" w14:textId="77777777" w:rsidR="00AF7E10" w:rsidRPr="00447307" w:rsidRDefault="00562897" w:rsidP="00B639CF">
      <w:pPr>
        <w:ind w:left="1440"/>
        <w:rPr>
          <w:rFonts w:ascii="Arial" w:hAnsi="Arial" w:cs="Arial"/>
          <w:sz w:val="22"/>
          <w:szCs w:val="22"/>
        </w:rPr>
      </w:pPr>
      <w:r w:rsidRPr="00447307">
        <w:rPr>
          <w:rFonts w:ascii="Arial" w:hAnsi="Arial" w:cs="Arial"/>
          <w:sz w:val="22"/>
          <w:szCs w:val="22"/>
        </w:rPr>
        <w:t>P represents the F</w:t>
      </w:r>
      <w:r w:rsidR="002547B6" w:rsidRPr="00447307">
        <w:rPr>
          <w:rFonts w:ascii="Arial" w:hAnsi="Arial" w:cs="Arial"/>
          <w:sz w:val="22"/>
          <w:szCs w:val="22"/>
        </w:rPr>
        <w:t xml:space="preserve">ixed </w:t>
      </w:r>
      <w:r w:rsidRPr="00447307">
        <w:rPr>
          <w:rFonts w:ascii="Arial" w:hAnsi="Arial" w:cs="Arial"/>
          <w:sz w:val="22"/>
          <w:szCs w:val="22"/>
        </w:rPr>
        <w:t xml:space="preserve">price as stated in </w:t>
      </w:r>
      <w:r w:rsidR="00AF7E10" w:rsidRPr="00447307">
        <w:rPr>
          <w:rFonts w:ascii="Arial" w:hAnsi="Arial" w:cs="Arial"/>
          <w:sz w:val="22"/>
          <w:szCs w:val="22"/>
        </w:rPr>
        <w:t>Schedule 2A (Statement of Technical Requirements – Pricing)</w:t>
      </w:r>
    </w:p>
    <w:p w14:paraId="4180B60C" w14:textId="77777777" w:rsidR="00AF7E10" w:rsidRPr="00447307" w:rsidRDefault="00AF7E10" w:rsidP="00B639CF">
      <w:pPr>
        <w:ind w:left="1440"/>
        <w:rPr>
          <w:rFonts w:ascii="Arial" w:hAnsi="Arial" w:cs="Arial"/>
          <w:sz w:val="22"/>
          <w:szCs w:val="22"/>
        </w:rPr>
      </w:pPr>
    </w:p>
    <w:p w14:paraId="032DDE91" w14:textId="38662405" w:rsidR="00562897" w:rsidRPr="00447307" w:rsidRDefault="00562897" w:rsidP="00B639CF">
      <w:pPr>
        <w:ind w:left="1440"/>
        <w:rPr>
          <w:rFonts w:ascii="Arial" w:hAnsi="Arial" w:cs="Arial"/>
          <w:sz w:val="22"/>
          <w:szCs w:val="22"/>
        </w:rPr>
      </w:pPr>
      <w:r w:rsidRPr="00447307">
        <w:rPr>
          <w:rFonts w:ascii="Arial" w:hAnsi="Arial" w:cs="Arial"/>
          <w:sz w:val="22"/>
          <w:szCs w:val="22"/>
        </w:rPr>
        <w:t>O represents the index</w:t>
      </w:r>
      <w:r w:rsidR="00B639CF" w:rsidRPr="00447307">
        <w:rPr>
          <w:rFonts w:ascii="Arial" w:hAnsi="Arial" w:cs="Arial"/>
          <w:sz w:val="22"/>
          <w:szCs w:val="22"/>
        </w:rPr>
        <w:t xml:space="preserve"> HSGG (SPPI INDEX OUTPUT DOMESTIC - M Professional, scientific and technical services)</w:t>
      </w:r>
    </w:p>
    <w:p w14:paraId="11C01DAC" w14:textId="77777777" w:rsidR="00562897" w:rsidRPr="00447307" w:rsidRDefault="00562897" w:rsidP="00562897">
      <w:pPr>
        <w:rPr>
          <w:rFonts w:ascii="Arial" w:hAnsi="Arial" w:cs="Arial"/>
          <w:sz w:val="22"/>
          <w:szCs w:val="22"/>
        </w:rPr>
      </w:pPr>
    </w:p>
    <w:p w14:paraId="123EFD6C" w14:textId="7B66E190" w:rsidR="00562897" w:rsidRPr="00447307" w:rsidRDefault="00562897" w:rsidP="00562897">
      <w:pPr>
        <w:ind w:left="1440"/>
        <w:rPr>
          <w:rFonts w:ascii="Arial" w:hAnsi="Arial" w:cs="Arial"/>
          <w:sz w:val="22"/>
          <w:szCs w:val="22"/>
        </w:rPr>
      </w:pPr>
      <w:r w:rsidRPr="00447307">
        <w:rPr>
          <w:rFonts w:ascii="Arial" w:hAnsi="Arial" w:cs="Arial"/>
          <w:sz w:val="22"/>
          <w:szCs w:val="22"/>
        </w:rPr>
        <w:t xml:space="preserve">O0 </w:t>
      </w:r>
      <w:r w:rsidR="00FF4FE1" w:rsidRPr="00447307">
        <w:rPr>
          <w:rFonts w:ascii="Arial" w:hAnsi="Arial" w:cs="Arial"/>
          <w:sz w:val="22"/>
          <w:szCs w:val="22"/>
        </w:rPr>
        <w:t xml:space="preserve">O0 represents the 12-month average OUTPUT Price Index figure for the </w:t>
      </w:r>
      <w:r w:rsidR="004342AC" w:rsidRPr="00447307">
        <w:rPr>
          <w:rFonts w:ascii="Arial" w:hAnsi="Arial" w:cs="Arial"/>
          <w:sz w:val="22"/>
          <w:szCs w:val="22"/>
        </w:rPr>
        <w:t>12-month</w:t>
      </w:r>
      <w:r w:rsidR="00FF4FE1" w:rsidRPr="00447307">
        <w:rPr>
          <w:rFonts w:ascii="Arial" w:hAnsi="Arial" w:cs="Arial"/>
          <w:sz w:val="22"/>
          <w:szCs w:val="22"/>
        </w:rPr>
        <w:t xml:space="preserve"> period </w:t>
      </w:r>
      <w:r w:rsidR="004342AC" w:rsidRPr="00447307">
        <w:rPr>
          <w:rFonts w:ascii="Arial" w:hAnsi="Arial" w:cs="Arial"/>
          <w:sz w:val="22"/>
          <w:szCs w:val="22"/>
        </w:rPr>
        <w:t>prior</w:t>
      </w:r>
      <w:r w:rsidR="00FF4FE1" w:rsidRPr="00447307">
        <w:rPr>
          <w:rFonts w:ascii="Arial" w:hAnsi="Arial" w:cs="Arial"/>
          <w:sz w:val="22"/>
          <w:szCs w:val="22"/>
        </w:rPr>
        <w:t xml:space="preserve"> to </w:t>
      </w:r>
      <w:r w:rsidR="00AE0B77" w:rsidRPr="00447307">
        <w:rPr>
          <w:rFonts w:ascii="Arial" w:hAnsi="Arial" w:cs="Arial"/>
          <w:sz w:val="22"/>
          <w:szCs w:val="22"/>
        </w:rPr>
        <w:t>1</w:t>
      </w:r>
      <w:r w:rsidR="004E5A96" w:rsidRPr="00447307">
        <w:rPr>
          <w:rFonts w:ascii="Arial" w:hAnsi="Arial" w:cs="Arial"/>
          <w:sz w:val="22"/>
          <w:szCs w:val="22"/>
        </w:rPr>
        <w:t xml:space="preserve"> April </w:t>
      </w:r>
      <w:r w:rsidR="005A42F6" w:rsidRPr="00447307">
        <w:rPr>
          <w:rFonts w:ascii="Arial" w:hAnsi="Arial" w:cs="Arial"/>
          <w:sz w:val="22"/>
          <w:szCs w:val="22"/>
        </w:rPr>
        <w:t>2026</w:t>
      </w:r>
      <w:r w:rsidR="007627E5" w:rsidRPr="00447307">
        <w:rPr>
          <w:rFonts w:ascii="Arial" w:hAnsi="Arial" w:cs="Arial"/>
          <w:sz w:val="22"/>
          <w:szCs w:val="22"/>
        </w:rPr>
        <w:t>.</w:t>
      </w:r>
    </w:p>
    <w:p w14:paraId="158CC99D" w14:textId="77777777" w:rsidR="00562897" w:rsidRPr="00447307" w:rsidRDefault="00562897" w:rsidP="00562897">
      <w:pPr>
        <w:ind w:left="1440"/>
        <w:rPr>
          <w:rFonts w:ascii="Arial" w:hAnsi="Arial" w:cs="Arial"/>
          <w:sz w:val="22"/>
          <w:szCs w:val="22"/>
        </w:rPr>
      </w:pPr>
    </w:p>
    <w:p w14:paraId="6394B79E" w14:textId="346DD16C" w:rsidR="008459D9" w:rsidRPr="00447307" w:rsidRDefault="008459D9" w:rsidP="00AF7E10">
      <w:pPr>
        <w:ind w:left="1440"/>
        <w:rPr>
          <w:rFonts w:ascii="Arial" w:hAnsi="Arial" w:cs="Arial"/>
          <w:sz w:val="22"/>
          <w:szCs w:val="22"/>
        </w:rPr>
      </w:pPr>
      <w:r w:rsidRPr="00447307">
        <w:rPr>
          <w:rFonts w:ascii="Arial" w:hAnsi="Arial" w:cs="Arial"/>
          <w:sz w:val="22"/>
          <w:szCs w:val="22"/>
        </w:rPr>
        <w:t>Oi represents the 12-month average OUTPUT Price Index figure for the period</w:t>
      </w:r>
      <w:r w:rsidR="00FA39FA" w:rsidRPr="00447307">
        <w:rPr>
          <w:rFonts w:ascii="Arial" w:hAnsi="Arial" w:cs="Arial"/>
          <w:sz w:val="22"/>
          <w:szCs w:val="22"/>
        </w:rPr>
        <w:t xml:space="preserve"> which the </w:t>
      </w:r>
      <w:r w:rsidR="00171184" w:rsidRPr="00447307">
        <w:rPr>
          <w:rFonts w:ascii="Arial" w:hAnsi="Arial" w:cs="Arial"/>
          <w:sz w:val="22"/>
          <w:szCs w:val="22"/>
        </w:rPr>
        <w:t>v</w:t>
      </w:r>
      <w:r w:rsidR="00E112C8" w:rsidRPr="00447307">
        <w:rPr>
          <w:rFonts w:ascii="Arial" w:hAnsi="Arial" w:cs="Arial"/>
          <w:sz w:val="22"/>
          <w:szCs w:val="22"/>
        </w:rPr>
        <w:t>ariation is being added.</w:t>
      </w:r>
    </w:p>
    <w:p w14:paraId="53BCA07A" w14:textId="77777777" w:rsidR="00562897" w:rsidRPr="00447307" w:rsidRDefault="00562897" w:rsidP="00562897">
      <w:pPr>
        <w:rPr>
          <w:rFonts w:ascii="Arial" w:hAnsi="Arial" w:cs="Arial"/>
          <w:sz w:val="22"/>
          <w:szCs w:val="22"/>
        </w:rPr>
      </w:pPr>
      <w:r w:rsidRPr="00447307">
        <w:rPr>
          <w:rFonts w:ascii="Arial" w:hAnsi="Arial" w:cs="Arial"/>
          <w:sz w:val="22"/>
          <w:szCs w:val="22"/>
        </w:rPr>
        <w:tab/>
      </w:r>
      <w:r w:rsidRPr="00447307">
        <w:rPr>
          <w:rFonts w:ascii="Arial" w:hAnsi="Arial" w:cs="Arial"/>
          <w:sz w:val="22"/>
          <w:szCs w:val="22"/>
        </w:rPr>
        <w:tab/>
        <w:t>a represents the Non Variable Element (NVE) which shall be 10%</w:t>
      </w:r>
    </w:p>
    <w:p w14:paraId="066549F5" w14:textId="77777777" w:rsidR="00562897" w:rsidRPr="00447307" w:rsidRDefault="00562897" w:rsidP="00562897">
      <w:pPr>
        <w:rPr>
          <w:rFonts w:ascii="Arial" w:hAnsi="Arial" w:cs="Arial"/>
          <w:sz w:val="22"/>
          <w:szCs w:val="22"/>
        </w:rPr>
      </w:pPr>
    </w:p>
    <w:p w14:paraId="76D2E31D" w14:textId="77777777" w:rsidR="00562897" w:rsidRPr="00447307" w:rsidRDefault="00562897" w:rsidP="00562897">
      <w:pPr>
        <w:rPr>
          <w:rFonts w:ascii="Arial" w:hAnsi="Arial" w:cs="Arial"/>
          <w:sz w:val="22"/>
          <w:szCs w:val="22"/>
        </w:rPr>
      </w:pPr>
      <w:r w:rsidRPr="00447307">
        <w:rPr>
          <w:rFonts w:ascii="Arial" w:hAnsi="Arial" w:cs="Arial"/>
          <w:sz w:val="22"/>
          <w:szCs w:val="22"/>
        </w:rPr>
        <w:tab/>
      </w:r>
      <w:r w:rsidRPr="00447307">
        <w:rPr>
          <w:rFonts w:ascii="Arial" w:hAnsi="Arial" w:cs="Arial"/>
          <w:sz w:val="22"/>
          <w:szCs w:val="22"/>
        </w:rPr>
        <w:tab/>
        <w:t>b represents the Variable Element which shall be 90%</w:t>
      </w:r>
    </w:p>
    <w:p w14:paraId="135FC8B2" w14:textId="77777777" w:rsidR="00562897" w:rsidRPr="00447307" w:rsidRDefault="00562897" w:rsidP="00562897">
      <w:pPr>
        <w:rPr>
          <w:rFonts w:ascii="Arial" w:hAnsi="Arial" w:cs="Arial"/>
          <w:sz w:val="22"/>
          <w:szCs w:val="22"/>
        </w:rPr>
      </w:pPr>
    </w:p>
    <w:p w14:paraId="5CA32390" w14:textId="77777777" w:rsidR="00562897" w:rsidRPr="00447307" w:rsidRDefault="00562897" w:rsidP="00562897">
      <w:pPr>
        <w:rPr>
          <w:rFonts w:ascii="Arial" w:hAnsi="Arial" w:cs="Arial"/>
          <w:sz w:val="22"/>
          <w:szCs w:val="22"/>
        </w:rPr>
      </w:pPr>
      <w:r w:rsidRPr="00447307">
        <w:rPr>
          <w:rFonts w:ascii="Arial" w:hAnsi="Arial" w:cs="Arial"/>
          <w:sz w:val="22"/>
          <w:szCs w:val="22"/>
        </w:rPr>
        <w:tab/>
      </w:r>
      <w:r w:rsidRPr="00447307">
        <w:rPr>
          <w:rFonts w:ascii="Arial" w:hAnsi="Arial" w:cs="Arial"/>
          <w:sz w:val="22"/>
          <w:szCs w:val="22"/>
        </w:rPr>
        <w:tab/>
        <w:t xml:space="preserve">a+b=1 </w:t>
      </w:r>
    </w:p>
    <w:p w14:paraId="79982F6A" w14:textId="77777777" w:rsidR="00562897" w:rsidRPr="00447307" w:rsidRDefault="00562897" w:rsidP="00562897">
      <w:pPr>
        <w:rPr>
          <w:rFonts w:ascii="Arial" w:hAnsi="Arial" w:cs="Arial"/>
          <w:sz w:val="22"/>
          <w:szCs w:val="22"/>
        </w:rPr>
      </w:pPr>
    </w:p>
    <w:p w14:paraId="4A2B3903" w14:textId="7731C256" w:rsidR="00562897" w:rsidRPr="00447307" w:rsidRDefault="00562897" w:rsidP="004B54DB">
      <w:pPr>
        <w:pStyle w:val="NoSpacing"/>
        <w:numPr>
          <w:ilvl w:val="1"/>
          <w:numId w:val="8"/>
        </w:numPr>
        <w:ind w:left="993" w:hanging="567"/>
        <w:rPr>
          <w:rFonts w:ascii="Arial" w:hAnsi="Arial" w:cs="Arial"/>
          <w:sz w:val="22"/>
          <w:szCs w:val="22"/>
        </w:rPr>
      </w:pPr>
      <w:bookmarkStart w:id="386" w:name="_Toc498001470"/>
      <w:bookmarkStart w:id="387" w:name="_Toc498005915"/>
      <w:bookmarkStart w:id="388" w:name="_Toc498006552"/>
      <w:bookmarkStart w:id="389" w:name="_Toc498353208"/>
      <w:r w:rsidRPr="00447307">
        <w:rPr>
          <w:rFonts w:ascii="Arial" w:hAnsi="Arial" w:cs="Arial"/>
          <w:sz w:val="22"/>
          <w:szCs w:val="22"/>
        </w:rPr>
        <w:t xml:space="preserve">The Index referred to in Clause </w:t>
      </w:r>
      <w:r w:rsidRPr="00447307">
        <w:rPr>
          <w:rFonts w:ascii="Arial" w:hAnsi="Arial" w:cs="Arial"/>
          <w:sz w:val="22"/>
          <w:szCs w:val="22"/>
        </w:rPr>
        <w:fldChar w:fldCharType="begin"/>
      </w:r>
      <w:r w:rsidRPr="00447307">
        <w:rPr>
          <w:rFonts w:ascii="Arial" w:hAnsi="Arial" w:cs="Arial"/>
          <w:sz w:val="22"/>
          <w:szCs w:val="22"/>
        </w:rPr>
        <w:instrText xml:space="preserve"> REF _Ref448151225 \r \h  \* MERGEFORMAT </w:instrText>
      </w:r>
      <w:r w:rsidRPr="00447307">
        <w:rPr>
          <w:rFonts w:ascii="Arial" w:hAnsi="Arial" w:cs="Arial"/>
          <w:sz w:val="22"/>
          <w:szCs w:val="22"/>
        </w:rPr>
      </w:r>
      <w:r w:rsidRPr="00447307">
        <w:rPr>
          <w:rFonts w:ascii="Arial" w:hAnsi="Arial" w:cs="Arial"/>
          <w:sz w:val="22"/>
          <w:szCs w:val="22"/>
        </w:rPr>
        <w:fldChar w:fldCharType="separate"/>
      </w:r>
      <w:r w:rsidRPr="00447307">
        <w:rPr>
          <w:rFonts w:ascii="Arial" w:hAnsi="Arial" w:cs="Arial"/>
          <w:sz w:val="22"/>
          <w:szCs w:val="22"/>
        </w:rPr>
        <w:t>9.7</w:t>
      </w:r>
      <w:r w:rsidRPr="00447307">
        <w:rPr>
          <w:rFonts w:ascii="Arial" w:hAnsi="Arial" w:cs="Arial"/>
          <w:sz w:val="22"/>
          <w:szCs w:val="22"/>
        </w:rPr>
        <w:fldChar w:fldCharType="end"/>
      </w:r>
      <w:r w:rsidRPr="00447307">
        <w:rPr>
          <w:rFonts w:ascii="Arial" w:hAnsi="Arial" w:cs="Arial"/>
          <w:sz w:val="22"/>
          <w:szCs w:val="22"/>
        </w:rPr>
        <w:t xml:space="preserve"> above shall be taken from </w:t>
      </w:r>
      <w:bookmarkEnd w:id="386"/>
      <w:bookmarkEnd w:id="387"/>
      <w:bookmarkEnd w:id="388"/>
      <w:bookmarkEnd w:id="389"/>
      <w:r w:rsidR="00EF3468" w:rsidRPr="00447307">
        <w:rPr>
          <w:rFonts w:ascii="Arial" w:hAnsi="Arial" w:cs="Arial"/>
          <w:sz w:val="22"/>
          <w:szCs w:val="22"/>
        </w:rPr>
        <w:t>the following tables:</w:t>
      </w:r>
    </w:p>
    <w:p w14:paraId="30D5669A" w14:textId="77777777" w:rsidR="00EF3468" w:rsidRPr="00447307" w:rsidRDefault="00EF3468" w:rsidP="00EF3468">
      <w:pPr>
        <w:rPr>
          <w:rFonts w:ascii="Arial" w:hAnsi="Arial" w:cs="Arial"/>
          <w:sz w:val="22"/>
          <w:szCs w:val="22"/>
        </w:rPr>
      </w:pPr>
    </w:p>
    <w:p w14:paraId="09EC6E95" w14:textId="301E7757" w:rsidR="00EF3468" w:rsidRPr="00447307" w:rsidRDefault="00467D24" w:rsidP="009833B5">
      <w:pPr>
        <w:ind w:left="1000"/>
        <w:rPr>
          <w:rFonts w:ascii="Arial" w:hAnsi="Arial" w:cs="Arial"/>
          <w:sz w:val="22"/>
          <w:szCs w:val="22"/>
        </w:rPr>
      </w:pPr>
      <w:r w:rsidRPr="00447307">
        <w:rPr>
          <w:rFonts w:ascii="Arial" w:hAnsi="Arial" w:cs="Arial"/>
          <w:sz w:val="22"/>
          <w:szCs w:val="22"/>
        </w:rPr>
        <w:t xml:space="preserve">OUTPUT Price Index - e.g. ONS Publication MM22 Table 2 'Price Indices of UK OUTPUT: All Manufacturing and Selected Industries', or, Table 4 'Price Indices of Products Manufactured in </w:t>
      </w:r>
      <w:r w:rsidR="003530E4" w:rsidRPr="00447307">
        <w:rPr>
          <w:rFonts w:ascii="Arial" w:hAnsi="Arial" w:cs="Arial"/>
          <w:sz w:val="22"/>
          <w:szCs w:val="22"/>
        </w:rPr>
        <w:t>`</w:t>
      </w:r>
      <w:r w:rsidRPr="00447307">
        <w:rPr>
          <w:rFonts w:ascii="Arial" w:hAnsi="Arial" w:cs="Arial"/>
          <w:sz w:val="22"/>
          <w:szCs w:val="22"/>
        </w:rPr>
        <w:t>the UK'.</w:t>
      </w:r>
    </w:p>
    <w:p w14:paraId="7736FFFA" w14:textId="77777777" w:rsidR="00562897" w:rsidRPr="00447307" w:rsidRDefault="00562897" w:rsidP="00562897">
      <w:pPr>
        <w:pStyle w:val="ListParagraph"/>
        <w:ind w:left="1021"/>
        <w:rPr>
          <w:rFonts w:ascii="Arial" w:hAnsi="Arial" w:cs="Arial"/>
          <w:sz w:val="22"/>
          <w:szCs w:val="22"/>
        </w:rPr>
      </w:pPr>
    </w:p>
    <w:p w14:paraId="14071C80" w14:textId="77777777" w:rsidR="00562897" w:rsidRPr="00447307" w:rsidRDefault="00562897" w:rsidP="004B54DB">
      <w:pPr>
        <w:pStyle w:val="NoSpacing"/>
        <w:numPr>
          <w:ilvl w:val="1"/>
          <w:numId w:val="8"/>
        </w:numPr>
        <w:ind w:left="993" w:hanging="567"/>
        <w:rPr>
          <w:rFonts w:ascii="Arial" w:hAnsi="Arial" w:cs="Arial"/>
          <w:sz w:val="22"/>
          <w:szCs w:val="22"/>
        </w:rPr>
      </w:pPr>
      <w:bookmarkStart w:id="390" w:name="_Toc498001471"/>
      <w:bookmarkStart w:id="391" w:name="_Toc498005916"/>
      <w:bookmarkStart w:id="392" w:name="_Toc498006553"/>
      <w:bookmarkStart w:id="393" w:name="_Toc498353209"/>
      <w:r w:rsidRPr="00447307">
        <w:rPr>
          <w:rFonts w:ascii="Arial" w:hAnsi="Arial" w:cs="Arial"/>
          <w:sz w:val="22"/>
          <w:szCs w:val="22"/>
        </w:rPr>
        <w:t>Indices published with a ‘B’ or ‘F’ marker, or a suppressed value, in the last 3 (three) years are not valid for Variation of Price clauses and shall not be used. Where the price index has an ‘F’ marker or suppression applied to it during the term of the Contract, the Authority and the Contractor shall agree an appropriate replacement index or indices. The replacement index or indices shall cover, to the maximum extent possible, the same economic activities as the original index or indices.</w:t>
      </w:r>
      <w:bookmarkEnd w:id="390"/>
      <w:bookmarkEnd w:id="391"/>
      <w:bookmarkEnd w:id="392"/>
      <w:bookmarkEnd w:id="393"/>
      <w:r w:rsidRPr="00447307">
        <w:rPr>
          <w:rFonts w:ascii="Arial" w:hAnsi="Arial" w:cs="Arial"/>
          <w:sz w:val="22"/>
          <w:szCs w:val="22"/>
        </w:rPr>
        <w:t xml:space="preserve"> </w:t>
      </w:r>
    </w:p>
    <w:p w14:paraId="6FDD0595" w14:textId="77777777" w:rsidR="00562897" w:rsidRPr="00447307" w:rsidRDefault="00562897" w:rsidP="005C5E4B">
      <w:pPr>
        <w:pStyle w:val="NoSpacing"/>
        <w:ind w:left="993"/>
        <w:rPr>
          <w:rFonts w:ascii="Arial" w:hAnsi="Arial" w:cs="Arial"/>
          <w:sz w:val="22"/>
          <w:szCs w:val="22"/>
        </w:rPr>
      </w:pPr>
    </w:p>
    <w:p w14:paraId="0D2C0FFB" w14:textId="77777777" w:rsidR="00562897" w:rsidRPr="00447307" w:rsidRDefault="00562897" w:rsidP="004B54DB">
      <w:pPr>
        <w:pStyle w:val="NoSpacing"/>
        <w:numPr>
          <w:ilvl w:val="1"/>
          <w:numId w:val="8"/>
        </w:numPr>
        <w:ind w:left="993" w:hanging="567"/>
        <w:rPr>
          <w:rFonts w:ascii="Arial" w:hAnsi="Arial" w:cs="Arial"/>
          <w:sz w:val="22"/>
          <w:szCs w:val="22"/>
        </w:rPr>
      </w:pPr>
      <w:bookmarkStart w:id="394" w:name="_Toc498001472"/>
      <w:bookmarkStart w:id="395" w:name="_Toc498005917"/>
      <w:bookmarkStart w:id="396" w:name="_Toc498006554"/>
      <w:bookmarkStart w:id="397" w:name="_Toc498353210"/>
      <w:bookmarkStart w:id="398" w:name="_Ref187818923"/>
      <w:r w:rsidRPr="00447307">
        <w:rPr>
          <w:rFonts w:ascii="Arial" w:hAnsi="Arial" w:cs="Arial"/>
          <w:sz w:val="22"/>
          <w:szCs w:val="22"/>
        </w:rPr>
        <w:t>In the event that any material changes are made to the indices (e.g. a revised statistical base date) during the period of the contract and before final adjustment of the final contract price, then the re-basing methodology outlined by the Office for National Statistics (ONS, the series providers) to match the original index to the new series shall be applied.</w:t>
      </w:r>
      <w:bookmarkEnd w:id="394"/>
      <w:bookmarkEnd w:id="395"/>
      <w:bookmarkEnd w:id="396"/>
      <w:bookmarkEnd w:id="397"/>
      <w:bookmarkEnd w:id="398"/>
    </w:p>
    <w:p w14:paraId="6E6DC48E" w14:textId="77777777" w:rsidR="00562897" w:rsidRPr="00447307" w:rsidRDefault="00562897" w:rsidP="005C5E4B">
      <w:pPr>
        <w:pStyle w:val="NoSpacing"/>
        <w:ind w:left="993"/>
        <w:rPr>
          <w:rFonts w:ascii="Arial" w:hAnsi="Arial" w:cs="Arial"/>
          <w:sz w:val="22"/>
          <w:szCs w:val="22"/>
        </w:rPr>
      </w:pPr>
    </w:p>
    <w:p w14:paraId="041A7A85" w14:textId="5433CAB1" w:rsidR="00562897" w:rsidRPr="00447307" w:rsidRDefault="005C22EF" w:rsidP="004B54DB">
      <w:pPr>
        <w:pStyle w:val="NoSpacing"/>
        <w:numPr>
          <w:ilvl w:val="1"/>
          <w:numId w:val="8"/>
        </w:numPr>
        <w:ind w:left="993" w:hanging="567"/>
        <w:rPr>
          <w:rFonts w:ascii="Arial" w:hAnsi="Arial" w:cs="Arial"/>
          <w:sz w:val="22"/>
          <w:szCs w:val="22"/>
        </w:rPr>
      </w:pPr>
      <w:r w:rsidRPr="00447307">
        <w:rPr>
          <w:rFonts w:ascii="Arial" w:hAnsi="Arial" w:cs="Arial"/>
          <w:sz w:val="22"/>
          <w:szCs w:val="22"/>
        </w:rPr>
        <w:t xml:space="preserve">In the event the agreed index or indices cease to be published (e.g. because of a change in the Standard Industrial Classification) the Authority and the Contractor shall agree an appropriate replacement index or indices, which shall cover to the maximum extent possible the same economic activities as the original index or indices. The methodology outlined by the Office for National Statistics used for rebasing indices (as in Clause </w:t>
      </w:r>
      <w:r w:rsidR="00B46424" w:rsidRPr="00447307">
        <w:rPr>
          <w:rFonts w:ascii="Arial" w:hAnsi="Arial" w:cs="Arial"/>
          <w:sz w:val="22"/>
          <w:szCs w:val="22"/>
        </w:rPr>
        <w:fldChar w:fldCharType="begin"/>
      </w:r>
      <w:r w:rsidR="00B46424" w:rsidRPr="00447307">
        <w:rPr>
          <w:rFonts w:ascii="Arial" w:hAnsi="Arial" w:cs="Arial"/>
          <w:sz w:val="22"/>
          <w:szCs w:val="22"/>
        </w:rPr>
        <w:instrText xml:space="preserve"> REF _Ref187818923 \r \h </w:instrText>
      </w:r>
      <w:r w:rsidR="005C5E4B" w:rsidRPr="00447307">
        <w:rPr>
          <w:rFonts w:ascii="Arial" w:hAnsi="Arial" w:cs="Arial"/>
          <w:sz w:val="22"/>
          <w:szCs w:val="22"/>
        </w:rPr>
        <w:instrText xml:space="preserve"> \* MERGEFORMAT </w:instrText>
      </w:r>
      <w:r w:rsidR="00B46424" w:rsidRPr="00447307">
        <w:rPr>
          <w:rFonts w:ascii="Arial" w:hAnsi="Arial" w:cs="Arial"/>
          <w:sz w:val="22"/>
          <w:szCs w:val="22"/>
        </w:rPr>
      </w:r>
      <w:r w:rsidR="00B46424" w:rsidRPr="00447307">
        <w:rPr>
          <w:rFonts w:ascii="Arial" w:hAnsi="Arial" w:cs="Arial"/>
          <w:sz w:val="22"/>
          <w:szCs w:val="22"/>
        </w:rPr>
        <w:fldChar w:fldCharType="separate"/>
      </w:r>
      <w:r w:rsidR="00B46424" w:rsidRPr="00447307">
        <w:rPr>
          <w:rFonts w:ascii="Arial" w:hAnsi="Arial" w:cs="Arial"/>
          <w:sz w:val="22"/>
          <w:szCs w:val="22"/>
        </w:rPr>
        <w:t>9.10</w:t>
      </w:r>
      <w:r w:rsidR="00B46424" w:rsidRPr="00447307">
        <w:rPr>
          <w:rFonts w:ascii="Arial" w:hAnsi="Arial" w:cs="Arial"/>
          <w:sz w:val="22"/>
          <w:szCs w:val="22"/>
        </w:rPr>
        <w:fldChar w:fldCharType="end"/>
      </w:r>
      <w:r w:rsidRPr="00447307">
        <w:rPr>
          <w:rFonts w:ascii="Arial" w:hAnsi="Arial" w:cs="Arial"/>
          <w:sz w:val="22"/>
          <w:szCs w:val="22"/>
        </w:rPr>
        <w:t xml:space="preserve"> above) shall then be applied.</w:t>
      </w:r>
    </w:p>
    <w:p w14:paraId="06DAE868" w14:textId="77777777" w:rsidR="00562897" w:rsidRPr="00447307" w:rsidRDefault="00562897" w:rsidP="005C5E4B">
      <w:pPr>
        <w:pStyle w:val="NoSpacing"/>
        <w:ind w:left="993"/>
        <w:rPr>
          <w:rFonts w:ascii="Arial" w:hAnsi="Arial" w:cs="Arial"/>
          <w:sz w:val="22"/>
          <w:szCs w:val="22"/>
        </w:rPr>
      </w:pPr>
    </w:p>
    <w:p w14:paraId="17129814" w14:textId="77777777" w:rsidR="00562897" w:rsidRPr="00447307" w:rsidRDefault="00562897" w:rsidP="004B54DB">
      <w:pPr>
        <w:pStyle w:val="NoSpacing"/>
        <w:numPr>
          <w:ilvl w:val="1"/>
          <w:numId w:val="8"/>
        </w:numPr>
        <w:ind w:left="993" w:hanging="567"/>
        <w:rPr>
          <w:rFonts w:ascii="Arial" w:hAnsi="Arial" w:cs="Arial"/>
          <w:sz w:val="22"/>
          <w:szCs w:val="22"/>
        </w:rPr>
      </w:pPr>
      <w:bookmarkStart w:id="399" w:name="_Toc498001474"/>
      <w:bookmarkStart w:id="400" w:name="_Toc498005919"/>
      <w:bookmarkStart w:id="401" w:name="_Toc498006556"/>
      <w:bookmarkStart w:id="402" w:name="_Toc498353212"/>
      <w:r w:rsidRPr="00447307">
        <w:rPr>
          <w:rFonts w:ascii="Arial" w:hAnsi="Arial" w:cs="Arial"/>
          <w:sz w:val="22"/>
          <w:szCs w:val="22"/>
        </w:rPr>
        <w:t>Notwithstanding the above, any extant index / indices agreed in the Contract shall continue to be used as long as it is / they are available and subject to ONS revisions policy. Payments calculated using the extant index / indices during its / their currency shall not be amended retrospectively as a result of any change to the index or indices.</w:t>
      </w:r>
      <w:bookmarkEnd w:id="399"/>
      <w:bookmarkEnd w:id="400"/>
      <w:bookmarkEnd w:id="401"/>
      <w:bookmarkEnd w:id="402"/>
    </w:p>
    <w:p w14:paraId="3F60F6E1" w14:textId="77777777" w:rsidR="00562897" w:rsidRPr="00447307" w:rsidRDefault="00562897" w:rsidP="005C5E4B">
      <w:pPr>
        <w:pStyle w:val="NoSpacing"/>
        <w:ind w:left="993"/>
        <w:rPr>
          <w:rFonts w:ascii="Arial" w:hAnsi="Arial" w:cs="Arial"/>
          <w:sz w:val="22"/>
          <w:szCs w:val="22"/>
        </w:rPr>
      </w:pPr>
    </w:p>
    <w:p w14:paraId="05EBF7C0" w14:textId="77777777" w:rsidR="00562897" w:rsidRPr="00447307" w:rsidRDefault="00562897" w:rsidP="004B54DB">
      <w:pPr>
        <w:pStyle w:val="NoSpacing"/>
        <w:numPr>
          <w:ilvl w:val="1"/>
          <w:numId w:val="8"/>
        </w:numPr>
        <w:ind w:left="993" w:hanging="567"/>
        <w:rPr>
          <w:rFonts w:ascii="Arial" w:hAnsi="Arial" w:cs="Arial"/>
          <w:sz w:val="22"/>
          <w:szCs w:val="22"/>
        </w:rPr>
      </w:pPr>
      <w:bookmarkStart w:id="403" w:name="_Toc498001475"/>
      <w:bookmarkStart w:id="404" w:name="_Toc498005920"/>
      <w:bookmarkStart w:id="405" w:name="_Toc498006557"/>
      <w:bookmarkStart w:id="406" w:name="_Toc498353213"/>
      <w:r w:rsidRPr="00447307">
        <w:rPr>
          <w:rFonts w:ascii="Arial" w:hAnsi="Arial" w:cs="Arial"/>
          <w:sz w:val="22"/>
          <w:szCs w:val="22"/>
        </w:rPr>
        <w:t xml:space="preserve">The Contractor shall notify the Authority of any significant changes in the purchasing / manufacturing plan on the basis of which these provisions were drawn up and agreed, or of any other factor having a material bearing on the operation of these provisions such as to </w:t>
      </w:r>
      <w:r w:rsidRPr="00447307">
        <w:rPr>
          <w:rFonts w:ascii="Arial" w:hAnsi="Arial" w:cs="Arial"/>
          <w:sz w:val="22"/>
          <w:szCs w:val="22"/>
        </w:rPr>
        <w:lastRenderedPageBreak/>
        <w:t>cause a significant divergence from their intended purpose, in order that both parties may consider whether any change in this provision would be appropriate.</w:t>
      </w:r>
      <w:bookmarkEnd w:id="403"/>
      <w:bookmarkEnd w:id="404"/>
      <w:bookmarkEnd w:id="405"/>
      <w:bookmarkEnd w:id="406"/>
      <w:r w:rsidRPr="00447307">
        <w:rPr>
          <w:rFonts w:ascii="Arial" w:hAnsi="Arial" w:cs="Arial"/>
          <w:sz w:val="22"/>
          <w:szCs w:val="22"/>
        </w:rPr>
        <w:t xml:space="preserve"> </w:t>
      </w:r>
    </w:p>
    <w:p w14:paraId="488C2457" w14:textId="77777777" w:rsidR="00562897" w:rsidRPr="00447307" w:rsidRDefault="00562897" w:rsidP="00562897">
      <w:pPr>
        <w:pStyle w:val="ListParagraph"/>
        <w:ind w:left="1021"/>
        <w:rPr>
          <w:rFonts w:ascii="Arial" w:hAnsi="Arial" w:cs="Arial"/>
          <w:sz w:val="22"/>
          <w:szCs w:val="22"/>
        </w:rPr>
      </w:pPr>
    </w:p>
    <w:p w14:paraId="31F91FFF" w14:textId="4F37ACA5" w:rsidR="0094365A" w:rsidRPr="00447307" w:rsidRDefault="00562897" w:rsidP="004B54DB">
      <w:pPr>
        <w:pStyle w:val="NoSpacing"/>
        <w:numPr>
          <w:ilvl w:val="1"/>
          <w:numId w:val="8"/>
        </w:numPr>
        <w:ind w:left="993" w:hanging="567"/>
        <w:rPr>
          <w:rFonts w:ascii="Arial" w:hAnsi="Arial" w:cs="Arial"/>
          <w:sz w:val="22"/>
          <w:szCs w:val="22"/>
        </w:rPr>
      </w:pPr>
      <w:bookmarkStart w:id="407" w:name="_Toc498001476"/>
      <w:bookmarkStart w:id="408" w:name="_Toc498005921"/>
      <w:bookmarkStart w:id="409" w:name="_Toc498006558"/>
      <w:bookmarkStart w:id="410" w:name="_Toc498353214"/>
      <w:r w:rsidRPr="00447307">
        <w:rPr>
          <w:rFonts w:ascii="Arial" w:hAnsi="Arial" w:cs="Arial"/>
          <w:sz w:val="22"/>
          <w:szCs w:val="22"/>
        </w:rPr>
        <w:t>Prices shall be adjusted taking into account the effect of the above formula as soon as possible after publication of the relevant indices or at a later date if so agreed between the Authority and the Contractor. Where an index value is subsequently amended, the Authority and the Contractor shall agree a fair and reasonable adjustment to the price, as necessary.</w:t>
      </w:r>
      <w:bookmarkEnd w:id="407"/>
      <w:bookmarkEnd w:id="408"/>
      <w:bookmarkEnd w:id="409"/>
      <w:bookmarkEnd w:id="410"/>
      <w:r w:rsidRPr="00447307">
        <w:rPr>
          <w:rFonts w:ascii="Arial" w:hAnsi="Arial" w:cs="Arial"/>
          <w:sz w:val="22"/>
          <w:szCs w:val="22"/>
        </w:rPr>
        <w:t xml:space="preserve"> </w:t>
      </w:r>
    </w:p>
    <w:p w14:paraId="6A69970E" w14:textId="77777777" w:rsidR="007A4392" w:rsidRPr="00447307" w:rsidRDefault="007A4392" w:rsidP="005C5E4B">
      <w:pPr>
        <w:pStyle w:val="NoSpacing"/>
        <w:ind w:left="993"/>
        <w:rPr>
          <w:rFonts w:ascii="Arial" w:hAnsi="Arial" w:cs="Arial"/>
          <w:sz w:val="22"/>
          <w:szCs w:val="22"/>
        </w:rPr>
      </w:pPr>
    </w:p>
    <w:p w14:paraId="0A231D66" w14:textId="7E4A2FBE" w:rsidR="0094365A" w:rsidRPr="00447307" w:rsidRDefault="0094365A" w:rsidP="004B54DB">
      <w:pPr>
        <w:pStyle w:val="NoSpacing"/>
        <w:numPr>
          <w:ilvl w:val="1"/>
          <w:numId w:val="8"/>
        </w:numPr>
        <w:ind w:left="993" w:hanging="567"/>
        <w:rPr>
          <w:rFonts w:ascii="Arial" w:hAnsi="Arial" w:cs="Arial"/>
          <w:sz w:val="22"/>
          <w:szCs w:val="22"/>
        </w:rPr>
      </w:pPr>
      <w:r w:rsidRPr="00447307">
        <w:rPr>
          <w:rFonts w:ascii="Arial" w:hAnsi="Arial" w:cs="Arial"/>
          <w:sz w:val="22"/>
          <w:szCs w:val="22"/>
        </w:rPr>
        <w:t>Claims</w:t>
      </w:r>
      <w:r w:rsidR="00B3396F" w:rsidRPr="00447307">
        <w:rPr>
          <w:rFonts w:ascii="Arial" w:hAnsi="Arial" w:cs="Arial"/>
          <w:sz w:val="22"/>
          <w:szCs w:val="22"/>
        </w:rPr>
        <w:t xml:space="preserve"> under this Condition shall be submitted to the Bill Paying Branch</w:t>
      </w:r>
      <w:r w:rsidR="007146C1" w:rsidRPr="00447307">
        <w:rPr>
          <w:rFonts w:ascii="Arial" w:hAnsi="Arial" w:cs="Arial"/>
          <w:sz w:val="22"/>
          <w:szCs w:val="22"/>
        </w:rPr>
        <w:t xml:space="preserve">, certified to the effect the </w:t>
      </w:r>
      <w:r w:rsidR="00CB7D42" w:rsidRPr="00447307">
        <w:rPr>
          <w:rFonts w:ascii="Arial" w:hAnsi="Arial" w:cs="Arial"/>
          <w:sz w:val="22"/>
          <w:szCs w:val="22"/>
        </w:rPr>
        <w:t>“</w:t>
      </w:r>
      <w:r w:rsidR="00846DB7" w:rsidRPr="00447307">
        <w:rPr>
          <w:rFonts w:ascii="Arial" w:hAnsi="Arial" w:cs="Arial"/>
          <w:sz w:val="22"/>
          <w:szCs w:val="22"/>
        </w:rPr>
        <w:t xml:space="preserve">requirements </w:t>
      </w:r>
      <w:r w:rsidR="00D90F6B" w:rsidRPr="00447307">
        <w:rPr>
          <w:rFonts w:ascii="Arial" w:hAnsi="Arial" w:cs="Arial"/>
          <w:sz w:val="22"/>
          <w:szCs w:val="22"/>
        </w:rPr>
        <w:t xml:space="preserve">of this </w:t>
      </w:r>
      <w:r w:rsidR="008862A5" w:rsidRPr="00447307">
        <w:rPr>
          <w:rFonts w:ascii="Arial" w:hAnsi="Arial" w:cs="Arial"/>
          <w:sz w:val="22"/>
          <w:szCs w:val="22"/>
        </w:rPr>
        <w:t xml:space="preserve">Condition </w:t>
      </w:r>
      <w:r w:rsidR="00E95D4D" w:rsidRPr="00447307">
        <w:rPr>
          <w:rFonts w:ascii="Arial" w:hAnsi="Arial" w:cs="Arial"/>
          <w:sz w:val="22"/>
          <w:szCs w:val="22"/>
        </w:rPr>
        <w:fldChar w:fldCharType="begin"/>
      </w:r>
      <w:r w:rsidR="00E95D4D" w:rsidRPr="00447307">
        <w:rPr>
          <w:rFonts w:ascii="Arial" w:hAnsi="Arial" w:cs="Arial"/>
          <w:sz w:val="22"/>
          <w:szCs w:val="22"/>
        </w:rPr>
        <w:instrText xml:space="preserve"> REF _Ref187315643 \r \h </w:instrText>
      </w:r>
      <w:r w:rsidR="005C5E4B" w:rsidRPr="00447307">
        <w:rPr>
          <w:rFonts w:ascii="Arial" w:hAnsi="Arial" w:cs="Arial"/>
          <w:sz w:val="22"/>
          <w:szCs w:val="22"/>
        </w:rPr>
        <w:instrText xml:space="preserve"> \* MERGEFORMAT </w:instrText>
      </w:r>
      <w:r w:rsidR="00E95D4D" w:rsidRPr="00447307">
        <w:rPr>
          <w:rFonts w:ascii="Arial" w:hAnsi="Arial" w:cs="Arial"/>
          <w:sz w:val="22"/>
          <w:szCs w:val="22"/>
        </w:rPr>
      </w:r>
      <w:r w:rsidR="00E95D4D" w:rsidRPr="00447307">
        <w:rPr>
          <w:rFonts w:ascii="Arial" w:hAnsi="Arial" w:cs="Arial"/>
          <w:sz w:val="22"/>
          <w:szCs w:val="22"/>
        </w:rPr>
        <w:fldChar w:fldCharType="separate"/>
      </w:r>
      <w:r w:rsidR="00E95D4D" w:rsidRPr="00447307">
        <w:rPr>
          <w:rFonts w:ascii="Arial" w:hAnsi="Arial" w:cs="Arial"/>
          <w:sz w:val="22"/>
          <w:szCs w:val="22"/>
        </w:rPr>
        <w:t>9</w:t>
      </w:r>
      <w:r w:rsidR="00E95D4D" w:rsidRPr="00447307">
        <w:rPr>
          <w:rFonts w:ascii="Arial" w:hAnsi="Arial" w:cs="Arial"/>
          <w:sz w:val="22"/>
          <w:szCs w:val="22"/>
        </w:rPr>
        <w:fldChar w:fldCharType="end"/>
      </w:r>
      <w:r w:rsidR="003222DE" w:rsidRPr="00447307">
        <w:rPr>
          <w:rFonts w:ascii="Arial" w:hAnsi="Arial" w:cs="Arial"/>
          <w:sz w:val="22"/>
          <w:szCs w:val="22"/>
        </w:rPr>
        <w:t>” have been met.</w:t>
      </w:r>
    </w:p>
    <w:p w14:paraId="7E31CAD1" w14:textId="77777777" w:rsidR="003222DE" w:rsidRPr="00447307" w:rsidRDefault="003222DE" w:rsidP="003222DE">
      <w:pPr>
        <w:rPr>
          <w:rFonts w:ascii="Arial" w:hAnsi="Arial" w:cs="Arial"/>
          <w:sz w:val="22"/>
          <w:szCs w:val="22"/>
        </w:rPr>
      </w:pPr>
    </w:p>
    <w:p w14:paraId="5D5D38C4" w14:textId="77777777" w:rsidR="003222DE" w:rsidRPr="00447307" w:rsidRDefault="003222DE" w:rsidP="003222DE">
      <w:pPr>
        <w:ind w:left="993"/>
        <w:rPr>
          <w:rFonts w:ascii="Arial" w:hAnsi="Arial" w:cs="Arial"/>
          <w:sz w:val="22"/>
          <w:szCs w:val="22"/>
          <w:u w:val="single"/>
        </w:rPr>
      </w:pPr>
      <w:r w:rsidRPr="00447307">
        <w:rPr>
          <w:rFonts w:ascii="Arial" w:hAnsi="Arial" w:cs="Arial"/>
          <w:sz w:val="22"/>
          <w:szCs w:val="22"/>
          <w:u w:val="single"/>
        </w:rPr>
        <w:t>Variation of Price applicable to ordering of Spares</w:t>
      </w:r>
    </w:p>
    <w:p w14:paraId="3DE5B084" w14:textId="77777777" w:rsidR="003222DE" w:rsidRPr="00447307" w:rsidRDefault="003222DE" w:rsidP="003222DE">
      <w:pPr>
        <w:rPr>
          <w:rFonts w:ascii="Arial" w:hAnsi="Arial" w:cs="Arial"/>
          <w:sz w:val="22"/>
          <w:szCs w:val="22"/>
        </w:rPr>
      </w:pPr>
    </w:p>
    <w:p w14:paraId="6FD4E526" w14:textId="0DF51B2A" w:rsidR="007A4392" w:rsidRPr="00447307" w:rsidRDefault="007A4392" w:rsidP="004B54DB">
      <w:pPr>
        <w:pStyle w:val="NoSpacing"/>
        <w:numPr>
          <w:ilvl w:val="1"/>
          <w:numId w:val="8"/>
        </w:numPr>
        <w:ind w:left="993" w:hanging="567"/>
        <w:rPr>
          <w:rFonts w:ascii="Arial" w:hAnsi="Arial" w:cs="Arial"/>
          <w:sz w:val="22"/>
          <w:szCs w:val="22"/>
        </w:rPr>
      </w:pPr>
      <w:bookmarkStart w:id="411" w:name="_Ref187818852"/>
      <w:r w:rsidRPr="00447307">
        <w:rPr>
          <w:rFonts w:ascii="Arial" w:hAnsi="Arial" w:cs="Arial"/>
          <w:sz w:val="22"/>
          <w:szCs w:val="22"/>
        </w:rPr>
        <w:t xml:space="preserve">Prices recorded in </w:t>
      </w:r>
      <w:r w:rsidR="00AF7E10" w:rsidRPr="00447307">
        <w:rPr>
          <w:rFonts w:ascii="Arial" w:hAnsi="Arial" w:cs="Arial"/>
          <w:sz w:val="22"/>
          <w:szCs w:val="22"/>
        </w:rPr>
        <w:t>Schedule 2A (Statement of Technical Requirements – Pricing)</w:t>
      </w:r>
      <w:r w:rsidRPr="00447307">
        <w:rPr>
          <w:rFonts w:ascii="Arial" w:hAnsi="Arial" w:cs="Arial"/>
          <w:sz w:val="22"/>
          <w:szCs w:val="22"/>
        </w:rPr>
        <w:t>) as Fixed, are at Year 1 (FY 26/27) price levels. The prices do not include provision beyond this date for increases or decreases in the market price of the articles being purchased. For the purposes of agreeing Firm Prices for Year 4 (FY 29/30), Year 5 (FY 30/31), Year 6 (FY 31/32) and Year 7 (FY 32/33) of the Contract the following price formula shall apply:</w:t>
      </w:r>
      <w:bookmarkEnd w:id="411"/>
    </w:p>
    <w:p w14:paraId="5567E6AD" w14:textId="77777777" w:rsidR="007A4392" w:rsidRPr="00447307" w:rsidRDefault="007A4392" w:rsidP="007A4392">
      <w:pPr>
        <w:rPr>
          <w:rFonts w:ascii="Arial" w:hAnsi="Arial" w:cs="Arial"/>
          <w:sz w:val="22"/>
          <w:szCs w:val="22"/>
        </w:rPr>
      </w:pPr>
    </w:p>
    <w:p w14:paraId="0E096F11" w14:textId="77777777" w:rsidR="007A4392" w:rsidRPr="00447307" w:rsidRDefault="007A4392" w:rsidP="007A4392">
      <w:pPr>
        <w:rPr>
          <w:rFonts w:ascii="Arial" w:hAnsi="Arial" w:cs="Arial"/>
          <w:sz w:val="22"/>
          <w:szCs w:val="22"/>
        </w:rPr>
      </w:pPr>
      <w:r w:rsidRPr="00447307">
        <w:rPr>
          <w:rFonts w:ascii="Arial" w:hAnsi="Arial" w:cs="Arial"/>
          <w:sz w:val="22"/>
          <w:szCs w:val="22"/>
        </w:rPr>
        <w:tab/>
      </w:r>
      <w:r w:rsidRPr="00447307">
        <w:rPr>
          <w:rFonts w:ascii="Arial" w:hAnsi="Arial" w:cs="Arial"/>
          <w:sz w:val="22"/>
          <w:szCs w:val="22"/>
        </w:rPr>
        <w:tab/>
        <w:t>V = P (a+b(Oi/O0)) – P</w:t>
      </w:r>
    </w:p>
    <w:p w14:paraId="1AF68817" w14:textId="77777777" w:rsidR="007A4392" w:rsidRPr="00447307" w:rsidRDefault="007A4392" w:rsidP="007A4392">
      <w:pPr>
        <w:rPr>
          <w:rFonts w:ascii="Arial" w:hAnsi="Arial" w:cs="Arial"/>
          <w:sz w:val="22"/>
          <w:szCs w:val="22"/>
        </w:rPr>
      </w:pPr>
      <w:r w:rsidRPr="00447307">
        <w:rPr>
          <w:rFonts w:ascii="Arial" w:hAnsi="Arial" w:cs="Arial"/>
          <w:sz w:val="22"/>
          <w:szCs w:val="22"/>
        </w:rPr>
        <w:t xml:space="preserve"> </w:t>
      </w:r>
    </w:p>
    <w:p w14:paraId="7ECF9492" w14:textId="77777777" w:rsidR="007A4392" w:rsidRPr="00447307" w:rsidRDefault="007A4392" w:rsidP="007A4392">
      <w:pPr>
        <w:rPr>
          <w:rFonts w:ascii="Arial" w:hAnsi="Arial" w:cs="Arial"/>
          <w:sz w:val="22"/>
          <w:szCs w:val="22"/>
        </w:rPr>
      </w:pPr>
      <w:r w:rsidRPr="00447307">
        <w:rPr>
          <w:rFonts w:ascii="Arial" w:hAnsi="Arial" w:cs="Arial"/>
          <w:sz w:val="22"/>
          <w:szCs w:val="22"/>
        </w:rPr>
        <w:tab/>
      </w:r>
      <w:r w:rsidRPr="00447307">
        <w:rPr>
          <w:rFonts w:ascii="Arial" w:hAnsi="Arial" w:cs="Arial"/>
          <w:sz w:val="22"/>
          <w:szCs w:val="22"/>
        </w:rPr>
        <w:tab/>
        <w:t xml:space="preserve">Where: </w:t>
      </w:r>
    </w:p>
    <w:p w14:paraId="7C83AA68" w14:textId="77777777" w:rsidR="007A4392" w:rsidRPr="00447307" w:rsidRDefault="007A4392" w:rsidP="007A4392">
      <w:pPr>
        <w:rPr>
          <w:rFonts w:ascii="Arial" w:hAnsi="Arial" w:cs="Arial"/>
          <w:sz w:val="22"/>
          <w:szCs w:val="22"/>
        </w:rPr>
      </w:pPr>
    </w:p>
    <w:p w14:paraId="622D6445" w14:textId="77777777" w:rsidR="007A4392" w:rsidRPr="00447307" w:rsidRDefault="007A4392" w:rsidP="007A4392">
      <w:pPr>
        <w:rPr>
          <w:rFonts w:ascii="Arial" w:hAnsi="Arial" w:cs="Arial"/>
          <w:sz w:val="22"/>
          <w:szCs w:val="22"/>
        </w:rPr>
      </w:pPr>
      <w:r w:rsidRPr="00447307">
        <w:rPr>
          <w:rFonts w:ascii="Arial" w:hAnsi="Arial" w:cs="Arial"/>
          <w:sz w:val="22"/>
          <w:szCs w:val="22"/>
        </w:rPr>
        <w:tab/>
      </w:r>
      <w:r w:rsidRPr="00447307">
        <w:rPr>
          <w:rFonts w:ascii="Arial" w:hAnsi="Arial" w:cs="Arial"/>
          <w:sz w:val="22"/>
          <w:szCs w:val="22"/>
        </w:rPr>
        <w:tab/>
        <w:t xml:space="preserve">V represents the variation of price </w:t>
      </w:r>
    </w:p>
    <w:p w14:paraId="026C9B17" w14:textId="77777777" w:rsidR="007A4392" w:rsidRPr="00447307" w:rsidRDefault="007A4392" w:rsidP="007A4392">
      <w:pPr>
        <w:rPr>
          <w:rFonts w:ascii="Arial" w:hAnsi="Arial" w:cs="Arial"/>
          <w:sz w:val="22"/>
          <w:szCs w:val="22"/>
        </w:rPr>
      </w:pPr>
    </w:p>
    <w:p w14:paraId="1B8663AD" w14:textId="55081305" w:rsidR="007A4392" w:rsidRPr="00447307" w:rsidRDefault="007A4392" w:rsidP="007A4392">
      <w:pPr>
        <w:ind w:left="1440"/>
        <w:rPr>
          <w:rFonts w:ascii="Arial" w:hAnsi="Arial" w:cs="Arial"/>
          <w:sz w:val="22"/>
          <w:szCs w:val="22"/>
        </w:rPr>
      </w:pPr>
      <w:r w:rsidRPr="00447307">
        <w:rPr>
          <w:rFonts w:ascii="Arial" w:hAnsi="Arial" w:cs="Arial"/>
          <w:sz w:val="22"/>
          <w:szCs w:val="22"/>
        </w:rPr>
        <w:t xml:space="preserve">P represents the Fixed price as stated in Schedule </w:t>
      </w:r>
      <w:r w:rsidR="0015761C" w:rsidRPr="00447307">
        <w:rPr>
          <w:rFonts w:ascii="Arial" w:hAnsi="Arial" w:cs="Arial"/>
          <w:sz w:val="22"/>
          <w:szCs w:val="22"/>
        </w:rPr>
        <w:t>2A</w:t>
      </w:r>
      <w:r w:rsidRPr="00447307">
        <w:rPr>
          <w:rFonts w:ascii="Arial" w:hAnsi="Arial" w:cs="Arial"/>
          <w:sz w:val="22"/>
          <w:szCs w:val="22"/>
        </w:rPr>
        <w:t xml:space="preserve"> (Statement of Technical Requirements – Pricing)</w:t>
      </w:r>
    </w:p>
    <w:p w14:paraId="0DAA9EAC" w14:textId="77777777" w:rsidR="007A4392" w:rsidRPr="00447307" w:rsidRDefault="007A4392" w:rsidP="007A4392">
      <w:pPr>
        <w:ind w:left="1440"/>
        <w:rPr>
          <w:rFonts w:ascii="Arial" w:hAnsi="Arial" w:cs="Arial"/>
          <w:sz w:val="22"/>
          <w:szCs w:val="22"/>
        </w:rPr>
      </w:pPr>
    </w:p>
    <w:p w14:paraId="6595E727" w14:textId="5175D3E3" w:rsidR="007A4392" w:rsidRPr="00447307" w:rsidRDefault="007A4392" w:rsidP="007A4392">
      <w:pPr>
        <w:ind w:left="1440"/>
        <w:rPr>
          <w:rFonts w:ascii="Arial" w:hAnsi="Arial" w:cs="Arial"/>
          <w:sz w:val="22"/>
          <w:szCs w:val="22"/>
        </w:rPr>
      </w:pPr>
      <w:r w:rsidRPr="00447307">
        <w:rPr>
          <w:rFonts w:ascii="Arial" w:hAnsi="Arial" w:cs="Arial"/>
          <w:sz w:val="22"/>
          <w:szCs w:val="22"/>
        </w:rPr>
        <w:t xml:space="preserve">O represents the index </w:t>
      </w:r>
      <w:r w:rsidR="00CC381E" w:rsidRPr="00447307">
        <w:rPr>
          <w:rFonts w:ascii="Arial" w:hAnsi="Arial" w:cs="Arial"/>
          <w:sz w:val="22"/>
          <w:szCs w:val="22"/>
        </w:rPr>
        <w:t>GB7S (PPI INDEX OUTPUT DOMESTIC - C Manufactured products, excluding Duty)</w:t>
      </w:r>
    </w:p>
    <w:p w14:paraId="42D1A5A0" w14:textId="77777777" w:rsidR="007A4392" w:rsidRPr="00447307" w:rsidRDefault="007A4392" w:rsidP="007A4392">
      <w:pPr>
        <w:rPr>
          <w:rFonts w:ascii="Arial" w:hAnsi="Arial" w:cs="Arial"/>
          <w:sz w:val="22"/>
          <w:szCs w:val="22"/>
        </w:rPr>
      </w:pPr>
    </w:p>
    <w:p w14:paraId="02973D16" w14:textId="757D760D" w:rsidR="008F167F" w:rsidRPr="00447307" w:rsidRDefault="007A4392" w:rsidP="008F167F">
      <w:pPr>
        <w:ind w:left="1440"/>
        <w:rPr>
          <w:rFonts w:ascii="Arial" w:hAnsi="Arial" w:cs="Arial"/>
          <w:sz w:val="22"/>
          <w:szCs w:val="22"/>
        </w:rPr>
      </w:pPr>
      <w:r w:rsidRPr="00447307">
        <w:rPr>
          <w:rFonts w:ascii="Arial" w:hAnsi="Arial" w:cs="Arial"/>
          <w:sz w:val="22"/>
          <w:szCs w:val="22"/>
        </w:rPr>
        <w:t xml:space="preserve">O0 O0 represents the 12-month average OUTPUT Price Index figure </w:t>
      </w:r>
      <w:r w:rsidR="00B46424" w:rsidRPr="00447307">
        <w:rPr>
          <w:rFonts w:ascii="Arial" w:hAnsi="Arial" w:cs="Arial"/>
          <w:sz w:val="22"/>
          <w:szCs w:val="22"/>
        </w:rPr>
        <w:t>for the</w:t>
      </w:r>
      <w:r w:rsidR="008F167F" w:rsidRPr="00447307">
        <w:rPr>
          <w:rFonts w:ascii="Arial" w:hAnsi="Arial" w:cs="Arial"/>
          <w:sz w:val="22"/>
          <w:szCs w:val="22"/>
        </w:rPr>
        <w:t xml:space="preserve"> 12-month period prior to 1 April 2026.</w:t>
      </w:r>
    </w:p>
    <w:p w14:paraId="4572DEDF" w14:textId="77777777" w:rsidR="007A4392" w:rsidRPr="00447307" w:rsidRDefault="007A4392" w:rsidP="007A4392">
      <w:pPr>
        <w:ind w:left="1440"/>
        <w:rPr>
          <w:rFonts w:ascii="Arial" w:hAnsi="Arial" w:cs="Arial"/>
          <w:sz w:val="22"/>
          <w:szCs w:val="22"/>
        </w:rPr>
      </w:pPr>
    </w:p>
    <w:p w14:paraId="62DCE3F5" w14:textId="3BBBA03C" w:rsidR="007A4392" w:rsidRPr="00447307" w:rsidRDefault="007A4392" w:rsidP="007A4392">
      <w:pPr>
        <w:ind w:left="1440"/>
        <w:rPr>
          <w:rFonts w:ascii="Arial" w:hAnsi="Arial" w:cs="Arial"/>
          <w:sz w:val="22"/>
          <w:szCs w:val="22"/>
        </w:rPr>
      </w:pPr>
      <w:r w:rsidRPr="00447307">
        <w:rPr>
          <w:rFonts w:ascii="Arial" w:hAnsi="Arial" w:cs="Arial"/>
          <w:sz w:val="22"/>
          <w:szCs w:val="22"/>
        </w:rPr>
        <w:t xml:space="preserve">Oi represents the 12-month average OUTPUT Price Index figure for the period </w:t>
      </w:r>
      <w:r w:rsidR="00B46424" w:rsidRPr="00447307">
        <w:rPr>
          <w:rFonts w:ascii="Arial" w:hAnsi="Arial" w:cs="Arial"/>
          <w:sz w:val="22"/>
          <w:szCs w:val="22"/>
        </w:rPr>
        <w:t>which</w:t>
      </w:r>
      <w:r w:rsidR="00FE67E0" w:rsidRPr="00447307">
        <w:rPr>
          <w:rFonts w:ascii="Arial" w:hAnsi="Arial" w:cs="Arial"/>
          <w:sz w:val="22"/>
          <w:szCs w:val="22"/>
        </w:rPr>
        <w:t xml:space="preserve"> the variation is being added.</w:t>
      </w:r>
    </w:p>
    <w:p w14:paraId="4F220AC4" w14:textId="77777777" w:rsidR="007A4392" w:rsidRPr="00447307" w:rsidRDefault="007A4392" w:rsidP="007A4392">
      <w:pPr>
        <w:ind w:left="1440"/>
        <w:rPr>
          <w:rFonts w:ascii="Arial" w:hAnsi="Arial" w:cs="Arial"/>
          <w:sz w:val="22"/>
          <w:szCs w:val="22"/>
        </w:rPr>
      </w:pPr>
    </w:p>
    <w:p w14:paraId="6803D618" w14:textId="77777777" w:rsidR="007A4392" w:rsidRPr="00447307" w:rsidRDefault="007A4392" w:rsidP="007A4392">
      <w:pPr>
        <w:rPr>
          <w:rFonts w:ascii="Arial" w:hAnsi="Arial" w:cs="Arial"/>
          <w:sz w:val="22"/>
          <w:szCs w:val="22"/>
        </w:rPr>
      </w:pPr>
      <w:r w:rsidRPr="00447307">
        <w:rPr>
          <w:rFonts w:ascii="Arial" w:hAnsi="Arial" w:cs="Arial"/>
          <w:sz w:val="22"/>
          <w:szCs w:val="22"/>
        </w:rPr>
        <w:tab/>
      </w:r>
      <w:r w:rsidRPr="00447307">
        <w:rPr>
          <w:rFonts w:ascii="Arial" w:hAnsi="Arial" w:cs="Arial"/>
          <w:sz w:val="22"/>
          <w:szCs w:val="22"/>
        </w:rPr>
        <w:tab/>
        <w:t>a represents the Non Variable Element (NVE) which shall be 10%</w:t>
      </w:r>
    </w:p>
    <w:p w14:paraId="76394F33" w14:textId="77777777" w:rsidR="007A4392" w:rsidRPr="00447307" w:rsidRDefault="007A4392" w:rsidP="007A4392">
      <w:pPr>
        <w:rPr>
          <w:rFonts w:ascii="Arial" w:hAnsi="Arial" w:cs="Arial"/>
          <w:sz w:val="22"/>
          <w:szCs w:val="22"/>
        </w:rPr>
      </w:pPr>
    </w:p>
    <w:p w14:paraId="0FA05ABB" w14:textId="77777777" w:rsidR="007A4392" w:rsidRPr="00447307" w:rsidRDefault="007A4392" w:rsidP="007A4392">
      <w:pPr>
        <w:rPr>
          <w:rFonts w:ascii="Arial" w:hAnsi="Arial" w:cs="Arial"/>
          <w:sz w:val="22"/>
          <w:szCs w:val="22"/>
        </w:rPr>
      </w:pPr>
      <w:r w:rsidRPr="00447307">
        <w:rPr>
          <w:rFonts w:ascii="Arial" w:hAnsi="Arial" w:cs="Arial"/>
          <w:sz w:val="22"/>
          <w:szCs w:val="22"/>
        </w:rPr>
        <w:tab/>
      </w:r>
      <w:r w:rsidRPr="00447307">
        <w:rPr>
          <w:rFonts w:ascii="Arial" w:hAnsi="Arial" w:cs="Arial"/>
          <w:sz w:val="22"/>
          <w:szCs w:val="22"/>
        </w:rPr>
        <w:tab/>
        <w:t>b represents the Variable Element which shall be 90%</w:t>
      </w:r>
    </w:p>
    <w:p w14:paraId="15C56D83" w14:textId="77777777" w:rsidR="007A4392" w:rsidRPr="00447307" w:rsidRDefault="007A4392" w:rsidP="007A4392">
      <w:pPr>
        <w:rPr>
          <w:rFonts w:ascii="Arial" w:hAnsi="Arial" w:cs="Arial"/>
          <w:sz w:val="22"/>
          <w:szCs w:val="22"/>
        </w:rPr>
      </w:pPr>
    </w:p>
    <w:p w14:paraId="5206E932" w14:textId="77777777" w:rsidR="007A4392" w:rsidRPr="00447307" w:rsidRDefault="007A4392" w:rsidP="007A4392">
      <w:pPr>
        <w:rPr>
          <w:rFonts w:ascii="Arial" w:hAnsi="Arial" w:cs="Arial"/>
          <w:sz w:val="22"/>
          <w:szCs w:val="22"/>
        </w:rPr>
      </w:pPr>
      <w:r w:rsidRPr="00447307">
        <w:rPr>
          <w:rFonts w:ascii="Arial" w:hAnsi="Arial" w:cs="Arial"/>
          <w:sz w:val="22"/>
          <w:szCs w:val="22"/>
        </w:rPr>
        <w:tab/>
      </w:r>
      <w:r w:rsidRPr="00447307">
        <w:rPr>
          <w:rFonts w:ascii="Arial" w:hAnsi="Arial" w:cs="Arial"/>
          <w:sz w:val="22"/>
          <w:szCs w:val="22"/>
        </w:rPr>
        <w:tab/>
        <w:t xml:space="preserve">a+b=1 </w:t>
      </w:r>
    </w:p>
    <w:p w14:paraId="6E2CFC40" w14:textId="77777777" w:rsidR="007A4392" w:rsidRPr="00447307" w:rsidRDefault="007A4392" w:rsidP="007A4392">
      <w:pPr>
        <w:rPr>
          <w:rFonts w:ascii="Arial" w:hAnsi="Arial" w:cs="Arial"/>
          <w:sz w:val="22"/>
          <w:szCs w:val="22"/>
        </w:rPr>
      </w:pPr>
    </w:p>
    <w:p w14:paraId="4ED62254" w14:textId="6F9B8867" w:rsidR="007A4392" w:rsidRPr="00447307" w:rsidRDefault="007A4392" w:rsidP="004B54DB">
      <w:pPr>
        <w:pStyle w:val="NoSpacing"/>
        <w:numPr>
          <w:ilvl w:val="1"/>
          <w:numId w:val="8"/>
        </w:numPr>
        <w:ind w:left="993" w:hanging="567"/>
        <w:rPr>
          <w:rFonts w:ascii="Arial" w:hAnsi="Arial" w:cs="Arial"/>
          <w:sz w:val="22"/>
          <w:szCs w:val="22"/>
        </w:rPr>
      </w:pPr>
      <w:r w:rsidRPr="00447307">
        <w:rPr>
          <w:rFonts w:ascii="Arial" w:hAnsi="Arial" w:cs="Arial"/>
          <w:sz w:val="22"/>
          <w:szCs w:val="22"/>
        </w:rPr>
        <w:t xml:space="preserve">The Index referred to in Clause </w:t>
      </w:r>
      <w:r w:rsidR="00B46424" w:rsidRPr="00447307">
        <w:rPr>
          <w:rFonts w:ascii="Arial" w:hAnsi="Arial" w:cs="Arial"/>
          <w:sz w:val="22"/>
          <w:szCs w:val="22"/>
        </w:rPr>
        <w:fldChar w:fldCharType="begin"/>
      </w:r>
      <w:r w:rsidR="00B46424" w:rsidRPr="00447307">
        <w:rPr>
          <w:rFonts w:ascii="Arial" w:hAnsi="Arial" w:cs="Arial"/>
          <w:sz w:val="22"/>
          <w:szCs w:val="22"/>
        </w:rPr>
        <w:instrText xml:space="preserve"> REF _Ref187818852 \r \h </w:instrText>
      </w:r>
      <w:r w:rsidR="005C5E4B" w:rsidRPr="00447307">
        <w:rPr>
          <w:rFonts w:ascii="Arial" w:hAnsi="Arial" w:cs="Arial"/>
          <w:sz w:val="22"/>
          <w:szCs w:val="22"/>
        </w:rPr>
        <w:instrText xml:space="preserve"> \* MERGEFORMAT </w:instrText>
      </w:r>
      <w:r w:rsidR="00B46424" w:rsidRPr="00447307">
        <w:rPr>
          <w:rFonts w:ascii="Arial" w:hAnsi="Arial" w:cs="Arial"/>
          <w:sz w:val="22"/>
          <w:szCs w:val="22"/>
        </w:rPr>
      </w:r>
      <w:r w:rsidR="00B46424" w:rsidRPr="00447307">
        <w:rPr>
          <w:rFonts w:ascii="Arial" w:hAnsi="Arial" w:cs="Arial"/>
          <w:sz w:val="22"/>
          <w:szCs w:val="22"/>
        </w:rPr>
        <w:fldChar w:fldCharType="separate"/>
      </w:r>
      <w:r w:rsidR="00B46424" w:rsidRPr="00447307">
        <w:rPr>
          <w:rFonts w:ascii="Arial" w:hAnsi="Arial" w:cs="Arial"/>
          <w:sz w:val="22"/>
          <w:szCs w:val="22"/>
        </w:rPr>
        <w:t>9.16</w:t>
      </w:r>
      <w:r w:rsidR="00B46424" w:rsidRPr="00447307">
        <w:rPr>
          <w:rFonts w:ascii="Arial" w:hAnsi="Arial" w:cs="Arial"/>
          <w:sz w:val="22"/>
          <w:szCs w:val="22"/>
        </w:rPr>
        <w:fldChar w:fldCharType="end"/>
      </w:r>
      <w:r w:rsidRPr="00447307">
        <w:rPr>
          <w:rFonts w:ascii="Arial" w:hAnsi="Arial" w:cs="Arial"/>
          <w:sz w:val="22"/>
          <w:szCs w:val="22"/>
        </w:rPr>
        <w:t xml:space="preserve"> above shall be taken from the following tables:</w:t>
      </w:r>
    </w:p>
    <w:p w14:paraId="07EFCCC2" w14:textId="77777777" w:rsidR="007A4392" w:rsidRPr="00447307" w:rsidRDefault="007A4392" w:rsidP="005C5E4B">
      <w:pPr>
        <w:pStyle w:val="NoSpacing"/>
        <w:ind w:left="993"/>
        <w:rPr>
          <w:rFonts w:ascii="Arial" w:hAnsi="Arial" w:cs="Arial"/>
          <w:sz w:val="22"/>
          <w:szCs w:val="22"/>
        </w:rPr>
      </w:pPr>
    </w:p>
    <w:p w14:paraId="158ED298" w14:textId="77777777" w:rsidR="007A4392" w:rsidRPr="00447307" w:rsidRDefault="007A4392" w:rsidP="004B54DB">
      <w:pPr>
        <w:pStyle w:val="NoSpacing"/>
        <w:numPr>
          <w:ilvl w:val="1"/>
          <w:numId w:val="8"/>
        </w:numPr>
        <w:ind w:left="993" w:hanging="567"/>
        <w:rPr>
          <w:rFonts w:ascii="Arial" w:hAnsi="Arial" w:cs="Arial"/>
          <w:sz w:val="22"/>
          <w:szCs w:val="22"/>
        </w:rPr>
      </w:pPr>
      <w:r w:rsidRPr="00447307">
        <w:rPr>
          <w:rFonts w:ascii="Arial" w:hAnsi="Arial" w:cs="Arial"/>
          <w:sz w:val="22"/>
          <w:szCs w:val="22"/>
        </w:rPr>
        <w:t>OUTPUT Price Index - e.g. ONS Publication MM22 Table 2 'Price Indices of UK OUTPUT: All Manufacturing and Selected Industries', or, Table 4 'Price Indices of Products Manufactured in the UK'.</w:t>
      </w:r>
    </w:p>
    <w:p w14:paraId="2331D9D4" w14:textId="77777777" w:rsidR="007A4392" w:rsidRPr="00447307" w:rsidRDefault="007A4392" w:rsidP="005C5E4B">
      <w:pPr>
        <w:pStyle w:val="NoSpacing"/>
        <w:ind w:left="993"/>
        <w:rPr>
          <w:rFonts w:ascii="Arial" w:hAnsi="Arial" w:cs="Arial"/>
          <w:sz w:val="22"/>
          <w:szCs w:val="22"/>
        </w:rPr>
      </w:pPr>
    </w:p>
    <w:p w14:paraId="4A7E4DDE" w14:textId="77777777" w:rsidR="007A4392" w:rsidRPr="00447307" w:rsidRDefault="007A4392" w:rsidP="004B54DB">
      <w:pPr>
        <w:pStyle w:val="NoSpacing"/>
        <w:numPr>
          <w:ilvl w:val="1"/>
          <w:numId w:val="8"/>
        </w:numPr>
        <w:ind w:left="993" w:hanging="567"/>
        <w:rPr>
          <w:rFonts w:ascii="Arial" w:hAnsi="Arial" w:cs="Arial"/>
          <w:sz w:val="22"/>
          <w:szCs w:val="22"/>
        </w:rPr>
      </w:pPr>
      <w:r w:rsidRPr="00447307">
        <w:rPr>
          <w:rFonts w:ascii="Arial" w:hAnsi="Arial" w:cs="Arial"/>
          <w:sz w:val="22"/>
          <w:szCs w:val="22"/>
        </w:rPr>
        <w:t xml:space="preserve">Indices published with a ‘B’ or ‘F’ marker, or a suppressed value, in the last 3 (three) years are not valid for Variation of Price clauses and shall not be used. Where the price index has an ‘F’ marker or suppression applied to it during the term of the Contract, the Authority and the Contractor shall agree an appropriate replacement index or indices. The replacement index or indices shall cover, to the maximum extent possible, the same economic activities as the original index or indices. </w:t>
      </w:r>
    </w:p>
    <w:p w14:paraId="6A7E0BCC" w14:textId="77777777" w:rsidR="007A4392" w:rsidRPr="00447307" w:rsidRDefault="007A4392" w:rsidP="005C5E4B">
      <w:pPr>
        <w:pStyle w:val="NoSpacing"/>
        <w:ind w:left="993"/>
        <w:rPr>
          <w:rFonts w:ascii="Arial" w:hAnsi="Arial" w:cs="Arial"/>
          <w:sz w:val="22"/>
          <w:szCs w:val="22"/>
        </w:rPr>
      </w:pPr>
    </w:p>
    <w:p w14:paraId="00977C43" w14:textId="77777777" w:rsidR="007A4392" w:rsidRPr="00447307" w:rsidRDefault="007A4392" w:rsidP="004B54DB">
      <w:pPr>
        <w:pStyle w:val="NoSpacing"/>
        <w:numPr>
          <w:ilvl w:val="1"/>
          <w:numId w:val="8"/>
        </w:numPr>
        <w:ind w:left="993" w:hanging="567"/>
        <w:rPr>
          <w:rFonts w:ascii="Arial" w:hAnsi="Arial" w:cs="Arial"/>
          <w:sz w:val="22"/>
          <w:szCs w:val="22"/>
        </w:rPr>
      </w:pPr>
      <w:bookmarkStart w:id="412" w:name="_Ref187818978"/>
      <w:r w:rsidRPr="00447307">
        <w:rPr>
          <w:rFonts w:ascii="Arial" w:hAnsi="Arial" w:cs="Arial"/>
          <w:sz w:val="22"/>
          <w:szCs w:val="22"/>
        </w:rPr>
        <w:lastRenderedPageBreak/>
        <w:t>In the event that any material changes are made to the indices (e.g. a revised statistical base date) during the period of the contract and before final adjustment of the final contract price, then the re-basing methodology outlined by the Office for National Statistics (ONS, the series providers) to match the original index to the new series shall be applied.</w:t>
      </w:r>
      <w:bookmarkEnd w:id="412"/>
    </w:p>
    <w:p w14:paraId="4E86C013" w14:textId="77777777" w:rsidR="007A4392" w:rsidRPr="00447307" w:rsidRDefault="007A4392" w:rsidP="005C5E4B">
      <w:pPr>
        <w:pStyle w:val="NoSpacing"/>
        <w:ind w:left="993"/>
        <w:rPr>
          <w:rFonts w:ascii="Arial" w:hAnsi="Arial" w:cs="Arial"/>
          <w:sz w:val="22"/>
          <w:szCs w:val="22"/>
        </w:rPr>
      </w:pPr>
    </w:p>
    <w:p w14:paraId="2283796A" w14:textId="3CCCD0F4" w:rsidR="007A4392" w:rsidRPr="00447307" w:rsidRDefault="007A4392" w:rsidP="004B54DB">
      <w:pPr>
        <w:pStyle w:val="NoSpacing"/>
        <w:numPr>
          <w:ilvl w:val="1"/>
          <w:numId w:val="8"/>
        </w:numPr>
        <w:ind w:left="993" w:hanging="567"/>
        <w:rPr>
          <w:rFonts w:ascii="Arial" w:hAnsi="Arial" w:cs="Arial"/>
          <w:sz w:val="22"/>
          <w:szCs w:val="22"/>
        </w:rPr>
      </w:pPr>
      <w:r w:rsidRPr="00447307">
        <w:rPr>
          <w:rFonts w:ascii="Arial" w:hAnsi="Arial" w:cs="Arial"/>
          <w:sz w:val="22"/>
          <w:szCs w:val="22"/>
        </w:rPr>
        <w:t xml:space="preserve">In the event the agreed index or indices cease to be published (e.g. because of a change in the Standard Industrial Classification) the Authority and the Contractor shall agree an appropriate replacement index or indices, which shall cover to the maximum extent possible the same economic activities as the original index or indices. The methodology outlined by the Office for National Statistics used for rebasing indices (as in Clause </w:t>
      </w:r>
      <w:r w:rsidR="00155077" w:rsidRPr="00447307">
        <w:rPr>
          <w:rFonts w:ascii="Arial" w:hAnsi="Arial" w:cs="Arial"/>
          <w:sz w:val="22"/>
          <w:szCs w:val="22"/>
        </w:rPr>
        <w:fldChar w:fldCharType="begin"/>
      </w:r>
      <w:r w:rsidR="00155077" w:rsidRPr="00447307">
        <w:rPr>
          <w:rFonts w:ascii="Arial" w:hAnsi="Arial" w:cs="Arial"/>
          <w:sz w:val="22"/>
          <w:szCs w:val="22"/>
        </w:rPr>
        <w:instrText xml:space="preserve"> REF _Ref187818978 \r \h </w:instrText>
      </w:r>
      <w:r w:rsidR="005C5E4B" w:rsidRPr="00447307">
        <w:rPr>
          <w:rFonts w:ascii="Arial" w:hAnsi="Arial" w:cs="Arial"/>
          <w:sz w:val="22"/>
          <w:szCs w:val="22"/>
        </w:rPr>
        <w:instrText xml:space="preserve"> \* MERGEFORMAT </w:instrText>
      </w:r>
      <w:r w:rsidR="00155077" w:rsidRPr="00447307">
        <w:rPr>
          <w:rFonts w:ascii="Arial" w:hAnsi="Arial" w:cs="Arial"/>
          <w:sz w:val="22"/>
          <w:szCs w:val="22"/>
        </w:rPr>
      </w:r>
      <w:r w:rsidR="00155077" w:rsidRPr="00447307">
        <w:rPr>
          <w:rFonts w:ascii="Arial" w:hAnsi="Arial" w:cs="Arial"/>
          <w:sz w:val="22"/>
          <w:szCs w:val="22"/>
        </w:rPr>
        <w:fldChar w:fldCharType="separate"/>
      </w:r>
      <w:r w:rsidR="00155077" w:rsidRPr="00447307">
        <w:rPr>
          <w:rFonts w:ascii="Arial" w:hAnsi="Arial" w:cs="Arial"/>
          <w:sz w:val="22"/>
          <w:szCs w:val="22"/>
        </w:rPr>
        <w:t>9.19</w:t>
      </w:r>
      <w:r w:rsidR="00155077" w:rsidRPr="00447307">
        <w:rPr>
          <w:rFonts w:ascii="Arial" w:hAnsi="Arial" w:cs="Arial"/>
          <w:sz w:val="22"/>
          <w:szCs w:val="22"/>
        </w:rPr>
        <w:fldChar w:fldCharType="end"/>
      </w:r>
      <w:r w:rsidRPr="00447307">
        <w:rPr>
          <w:rFonts w:ascii="Arial" w:hAnsi="Arial" w:cs="Arial"/>
          <w:sz w:val="22"/>
          <w:szCs w:val="22"/>
        </w:rPr>
        <w:t xml:space="preserve"> above) shall then be applied.</w:t>
      </w:r>
    </w:p>
    <w:p w14:paraId="28D594A7" w14:textId="77777777" w:rsidR="007A4392" w:rsidRPr="00447307" w:rsidRDefault="007A4392" w:rsidP="005C5E4B">
      <w:pPr>
        <w:pStyle w:val="NoSpacing"/>
        <w:ind w:left="993"/>
        <w:rPr>
          <w:rFonts w:ascii="Arial" w:hAnsi="Arial" w:cs="Arial"/>
          <w:sz w:val="22"/>
          <w:szCs w:val="22"/>
        </w:rPr>
      </w:pPr>
    </w:p>
    <w:p w14:paraId="24B4868A" w14:textId="77777777" w:rsidR="007A4392" w:rsidRPr="00447307" w:rsidRDefault="007A4392" w:rsidP="004B54DB">
      <w:pPr>
        <w:pStyle w:val="NoSpacing"/>
        <w:numPr>
          <w:ilvl w:val="1"/>
          <w:numId w:val="8"/>
        </w:numPr>
        <w:ind w:left="993" w:hanging="567"/>
        <w:rPr>
          <w:rFonts w:ascii="Arial" w:hAnsi="Arial" w:cs="Arial"/>
          <w:sz w:val="22"/>
          <w:szCs w:val="22"/>
        </w:rPr>
      </w:pPr>
      <w:r w:rsidRPr="00447307">
        <w:rPr>
          <w:rFonts w:ascii="Arial" w:hAnsi="Arial" w:cs="Arial"/>
          <w:sz w:val="22"/>
          <w:szCs w:val="22"/>
        </w:rPr>
        <w:t>Notwithstanding the above, any extant index / indices agreed in the Contract shall continue to be used as long as it is / they are available and subject to ONS revisions policy. Payments calculated using the extant index / indices during its / their currency shall not be amended retrospectively as a result of any change to the index or indices.</w:t>
      </w:r>
    </w:p>
    <w:p w14:paraId="3C9A14A1" w14:textId="77777777" w:rsidR="007A4392" w:rsidRPr="00447307" w:rsidRDefault="007A4392" w:rsidP="005C5E4B">
      <w:pPr>
        <w:pStyle w:val="NoSpacing"/>
        <w:ind w:left="993"/>
        <w:rPr>
          <w:rFonts w:ascii="Arial" w:hAnsi="Arial" w:cs="Arial"/>
          <w:sz w:val="22"/>
          <w:szCs w:val="22"/>
        </w:rPr>
      </w:pPr>
    </w:p>
    <w:p w14:paraId="7E163CAD" w14:textId="77777777" w:rsidR="007A4392" w:rsidRPr="00447307" w:rsidRDefault="007A4392" w:rsidP="004B54DB">
      <w:pPr>
        <w:pStyle w:val="NoSpacing"/>
        <w:numPr>
          <w:ilvl w:val="1"/>
          <w:numId w:val="8"/>
        </w:numPr>
        <w:ind w:left="993" w:hanging="567"/>
        <w:rPr>
          <w:rFonts w:ascii="Arial" w:hAnsi="Arial" w:cs="Arial"/>
          <w:sz w:val="22"/>
          <w:szCs w:val="22"/>
        </w:rPr>
      </w:pPr>
      <w:r w:rsidRPr="00447307">
        <w:rPr>
          <w:rFonts w:ascii="Arial" w:hAnsi="Arial" w:cs="Arial"/>
          <w:sz w:val="22"/>
          <w:szCs w:val="22"/>
        </w:rPr>
        <w:t xml:space="preserve">The Contractor shall notify the Authority of any significant changes in the purchasing / manufacturing plan on the basis of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 </w:t>
      </w:r>
    </w:p>
    <w:p w14:paraId="3622B109" w14:textId="77777777" w:rsidR="007A4392" w:rsidRPr="00447307" w:rsidRDefault="007A4392" w:rsidP="005C5E4B">
      <w:pPr>
        <w:pStyle w:val="NoSpacing"/>
        <w:ind w:left="993"/>
        <w:rPr>
          <w:rFonts w:ascii="Arial" w:hAnsi="Arial" w:cs="Arial"/>
          <w:sz w:val="22"/>
          <w:szCs w:val="22"/>
        </w:rPr>
      </w:pPr>
    </w:p>
    <w:p w14:paraId="6BEE673B" w14:textId="77777777" w:rsidR="007A4392" w:rsidRPr="00447307" w:rsidRDefault="007A4392" w:rsidP="004B54DB">
      <w:pPr>
        <w:pStyle w:val="NoSpacing"/>
        <w:numPr>
          <w:ilvl w:val="1"/>
          <w:numId w:val="8"/>
        </w:numPr>
        <w:ind w:left="993" w:hanging="567"/>
        <w:rPr>
          <w:rFonts w:ascii="Arial" w:hAnsi="Arial" w:cs="Arial"/>
          <w:sz w:val="22"/>
          <w:szCs w:val="22"/>
        </w:rPr>
      </w:pPr>
      <w:r w:rsidRPr="00447307">
        <w:rPr>
          <w:rFonts w:ascii="Arial" w:hAnsi="Arial" w:cs="Arial"/>
          <w:sz w:val="22"/>
          <w:szCs w:val="22"/>
        </w:rPr>
        <w:t xml:space="preserve">Prices shall be adjusted taking into account the effect of the above formula as soon as possible after publication of the relevant indices or at a later date if so agreed between the Authority and the Contractor. Where an index value is subsequently amended, the Authority and the Contractor shall agree a fair and reasonable adjustment to the price, as necessary. </w:t>
      </w:r>
    </w:p>
    <w:p w14:paraId="33FB2EC8" w14:textId="77777777" w:rsidR="007A4392" w:rsidRPr="00447307" w:rsidRDefault="007A4392" w:rsidP="005C5E4B">
      <w:pPr>
        <w:pStyle w:val="NoSpacing"/>
        <w:ind w:left="993"/>
        <w:rPr>
          <w:rFonts w:ascii="Arial" w:hAnsi="Arial" w:cs="Arial"/>
          <w:sz w:val="22"/>
          <w:szCs w:val="22"/>
        </w:rPr>
      </w:pPr>
    </w:p>
    <w:p w14:paraId="014F7926" w14:textId="1878EC19" w:rsidR="007A4392" w:rsidRPr="00447307" w:rsidRDefault="007A4392" w:rsidP="004B54DB">
      <w:pPr>
        <w:pStyle w:val="NoSpacing"/>
        <w:numPr>
          <w:ilvl w:val="1"/>
          <w:numId w:val="8"/>
        </w:numPr>
        <w:ind w:left="993" w:hanging="567"/>
        <w:rPr>
          <w:rFonts w:ascii="Arial" w:hAnsi="Arial" w:cs="Arial"/>
          <w:sz w:val="22"/>
          <w:szCs w:val="22"/>
        </w:rPr>
      </w:pPr>
      <w:r w:rsidRPr="00447307">
        <w:rPr>
          <w:rFonts w:ascii="Arial" w:hAnsi="Arial" w:cs="Arial"/>
          <w:sz w:val="22"/>
          <w:szCs w:val="22"/>
        </w:rPr>
        <w:t xml:space="preserve">Claims under this Condition shall be submitted to the Bill Paying Branch, certified to the effect that the “requirements of this </w:t>
      </w:r>
      <w:r w:rsidR="0004129F" w:rsidRPr="00447307">
        <w:rPr>
          <w:rFonts w:ascii="Arial" w:hAnsi="Arial" w:cs="Arial"/>
          <w:sz w:val="22"/>
          <w:szCs w:val="22"/>
        </w:rPr>
        <w:t xml:space="preserve">Condition </w:t>
      </w:r>
      <w:r w:rsidR="0004129F" w:rsidRPr="00447307">
        <w:rPr>
          <w:rFonts w:ascii="Arial" w:hAnsi="Arial" w:cs="Arial"/>
          <w:sz w:val="22"/>
          <w:szCs w:val="22"/>
        </w:rPr>
        <w:fldChar w:fldCharType="begin"/>
      </w:r>
      <w:r w:rsidR="0004129F" w:rsidRPr="00447307">
        <w:rPr>
          <w:rFonts w:ascii="Arial" w:hAnsi="Arial" w:cs="Arial"/>
          <w:sz w:val="22"/>
          <w:szCs w:val="22"/>
        </w:rPr>
        <w:instrText xml:space="preserve"> REF _Ref187315643 \r \h </w:instrText>
      </w:r>
      <w:r w:rsidR="005C5E4B" w:rsidRPr="00447307">
        <w:rPr>
          <w:rFonts w:ascii="Arial" w:hAnsi="Arial" w:cs="Arial"/>
          <w:sz w:val="22"/>
          <w:szCs w:val="22"/>
        </w:rPr>
        <w:instrText xml:space="preserve"> \* MERGEFORMAT </w:instrText>
      </w:r>
      <w:r w:rsidR="0004129F" w:rsidRPr="00447307">
        <w:rPr>
          <w:rFonts w:ascii="Arial" w:hAnsi="Arial" w:cs="Arial"/>
          <w:sz w:val="22"/>
          <w:szCs w:val="22"/>
        </w:rPr>
      </w:r>
      <w:r w:rsidR="0004129F" w:rsidRPr="00447307">
        <w:rPr>
          <w:rFonts w:ascii="Arial" w:hAnsi="Arial" w:cs="Arial"/>
          <w:sz w:val="22"/>
          <w:szCs w:val="22"/>
        </w:rPr>
        <w:fldChar w:fldCharType="separate"/>
      </w:r>
      <w:r w:rsidR="0004129F" w:rsidRPr="00447307">
        <w:rPr>
          <w:rFonts w:ascii="Arial" w:hAnsi="Arial" w:cs="Arial"/>
          <w:sz w:val="22"/>
          <w:szCs w:val="22"/>
        </w:rPr>
        <w:t>9</w:t>
      </w:r>
      <w:r w:rsidR="0004129F" w:rsidRPr="00447307">
        <w:rPr>
          <w:rFonts w:ascii="Arial" w:hAnsi="Arial" w:cs="Arial"/>
          <w:sz w:val="22"/>
          <w:szCs w:val="22"/>
        </w:rPr>
        <w:fldChar w:fldCharType="end"/>
      </w:r>
      <w:r w:rsidRPr="00447307">
        <w:rPr>
          <w:rFonts w:ascii="Arial" w:hAnsi="Arial" w:cs="Arial"/>
          <w:sz w:val="22"/>
          <w:szCs w:val="22"/>
        </w:rPr>
        <w:t>” have been met.</w:t>
      </w:r>
    </w:p>
    <w:p w14:paraId="080E84BD" w14:textId="77777777" w:rsidR="001435F2" w:rsidRPr="00447307" w:rsidRDefault="001435F2" w:rsidP="00067335">
      <w:pPr>
        <w:pStyle w:val="Heading2"/>
        <w:numPr>
          <w:ilvl w:val="0"/>
          <w:numId w:val="0"/>
        </w:numPr>
        <w:tabs>
          <w:tab w:val="left" w:pos="1106"/>
        </w:tabs>
        <w:spacing w:before="0" w:after="0"/>
        <w:ind w:left="993"/>
        <w:rPr>
          <w:rFonts w:ascii="Arial" w:hAnsi="Arial" w:cs="Arial"/>
        </w:rPr>
      </w:pPr>
    </w:p>
    <w:p w14:paraId="5F7CD2C1" w14:textId="070DDA0B" w:rsidR="00417515" w:rsidRPr="00447307" w:rsidRDefault="0095434C" w:rsidP="004B54DB">
      <w:pPr>
        <w:pStyle w:val="Heading1"/>
        <w:numPr>
          <w:ilvl w:val="0"/>
          <w:numId w:val="8"/>
        </w:numPr>
        <w:tabs>
          <w:tab w:val="num" w:pos="-436"/>
        </w:tabs>
        <w:ind w:firstLine="0"/>
        <w:rPr>
          <w:rFonts w:ascii="Arial" w:hAnsi="Arial" w:cs="Arial"/>
          <w:szCs w:val="22"/>
          <w:u w:val="single"/>
        </w:rPr>
      </w:pPr>
      <w:bookmarkStart w:id="413" w:name="_Toc188520099"/>
      <w:bookmarkEnd w:id="328"/>
      <w:bookmarkEnd w:id="329"/>
      <w:r w:rsidRPr="00447307">
        <w:rPr>
          <w:rFonts w:ascii="Arial" w:hAnsi="Arial" w:cs="Arial"/>
          <w:szCs w:val="22"/>
          <w:u w:val="single"/>
        </w:rPr>
        <w:t>Class Lead</w:t>
      </w:r>
      <w:r w:rsidR="00046FFA" w:rsidRPr="00447307">
        <w:rPr>
          <w:rFonts w:ascii="Arial" w:hAnsi="Arial" w:cs="Arial"/>
          <w:szCs w:val="22"/>
          <w:u w:val="single"/>
        </w:rPr>
        <w:t xml:space="preserve"> Contractor</w:t>
      </w:r>
      <w:bookmarkEnd w:id="413"/>
    </w:p>
    <w:p w14:paraId="074E12B3" w14:textId="77777777" w:rsidR="00D841F5" w:rsidRPr="00447307" w:rsidRDefault="00D841F5" w:rsidP="00D841F5">
      <w:pPr>
        <w:rPr>
          <w:rFonts w:ascii="Arial" w:hAnsi="Arial" w:cs="Arial"/>
          <w:sz w:val="22"/>
          <w:szCs w:val="22"/>
        </w:rPr>
      </w:pPr>
    </w:p>
    <w:p w14:paraId="77A6AC06" w14:textId="6DC9577B" w:rsidR="00B14CE7" w:rsidRPr="00447307" w:rsidRDefault="00D841F5" w:rsidP="004B54DB">
      <w:pPr>
        <w:pStyle w:val="NoSpacing"/>
        <w:numPr>
          <w:ilvl w:val="1"/>
          <w:numId w:val="8"/>
        </w:numPr>
        <w:ind w:left="993" w:hanging="567"/>
        <w:rPr>
          <w:rFonts w:ascii="Arial" w:hAnsi="Arial" w:cs="Arial"/>
          <w:sz w:val="22"/>
          <w:szCs w:val="22"/>
        </w:rPr>
      </w:pPr>
      <w:bookmarkStart w:id="414" w:name="_Toc498005923"/>
      <w:bookmarkStart w:id="415" w:name="_Toc498006560"/>
      <w:bookmarkStart w:id="416" w:name="_Toc498353216"/>
      <w:r w:rsidRPr="00447307">
        <w:rPr>
          <w:rFonts w:ascii="Arial" w:hAnsi="Arial" w:cs="Arial"/>
          <w:sz w:val="22"/>
          <w:szCs w:val="22"/>
        </w:rPr>
        <w:t>The responsibilities and obligations of the Class Lead Contractor shall be carried out in accordance with Schedule 2 (Statement of Technical Requirement)</w:t>
      </w:r>
      <w:r w:rsidR="006441E4" w:rsidRPr="00447307">
        <w:rPr>
          <w:rFonts w:ascii="Arial" w:hAnsi="Arial" w:cs="Arial"/>
          <w:sz w:val="22"/>
          <w:szCs w:val="22"/>
        </w:rPr>
        <w:t xml:space="preserve"> to this </w:t>
      </w:r>
      <w:bookmarkEnd w:id="414"/>
      <w:bookmarkEnd w:id="415"/>
      <w:bookmarkEnd w:id="416"/>
      <w:r w:rsidR="00A52DF3" w:rsidRPr="00447307">
        <w:rPr>
          <w:rFonts w:ascii="Arial" w:hAnsi="Arial" w:cs="Arial"/>
          <w:sz w:val="22"/>
          <w:szCs w:val="22"/>
        </w:rPr>
        <w:t>C</w:t>
      </w:r>
      <w:r w:rsidR="006441E4" w:rsidRPr="00447307">
        <w:rPr>
          <w:rFonts w:ascii="Arial" w:hAnsi="Arial" w:cs="Arial"/>
          <w:sz w:val="22"/>
          <w:szCs w:val="22"/>
        </w:rPr>
        <w:t>ontract</w:t>
      </w:r>
      <w:r w:rsidRPr="00447307">
        <w:rPr>
          <w:rFonts w:ascii="Arial" w:hAnsi="Arial" w:cs="Arial"/>
          <w:sz w:val="22"/>
          <w:szCs w:val="22"/>
        </w:rPr>
        <w:t>.</w:t>
      </w:r>
    </w:p>
    <w:p w14:paraId="227FEA71" w14:textId="77777777" w:rsidR="00B14CE7" w:rsidRPr="00447307" w:rsidRDefault="00B14CE7" w:rsidP="00B14CE7">
      <w:pPr>
        <w:rPr>
          <w:rFonts w:ascii="Arial" w:hAnsi="Arial" w:cs="Arial"/>
          <w:sz w:val="22"/>
          <w:szCs w:val="22"/>
        </w:rPr>
      </w:pPr>
    </w:p>
    <w:p w14:paraId="27CD79C7" w14:textId="62C9A034" w:rsidR="00BC76A6" w:rsidRPr="00447307" w:rsidRDefault="00BF2BD8" w:rsidP="004B54DB">
      <w:pPr>
        <w:pStyle w:val="Heading1"/>
        <w:numPr>
          <w:ilvl w:val="0"/>
          <w:numId w:val="8"/>
        </w:numPr>
        <w:tabs>
          <w:tab w:val="num" w:pos="-436"/>
        </w:tabs>
        <w:ind w:firstLine="0"/>
        <w:rPr>
          <w:rFonts w:ascii="Arial" w:hAnsi="Arial" w:cs="Arial"/>
          <w:szCs w:val="22"/>
          <w:u w:val="single"/>
        </w:rPr>
      </w:pPr>
      <w:bookmarkStart w:id="417" w:name="_Toc188520100"/>
      <w:r w:rsidRPr="00447307">
        <w:rPr>
          <w:rFonts w:ascii="Arial" w:hAnsi="Arial" w:cs="Arial"/>
          <w:szCs w:val="22"/>
          <w:u w:val="single"/>
        </w:rPr>
        <w:t>Post Design Services (PDS)</w:t>
      </w:r>
      <w:bookmarkEnd w:id="417"/>
    </w:p>
    <w:p w14:paraId="6D87EA1B" w14:textId="77777777" w:rsidR="00FC49D2" w:rsidRPr="00447307" w:rsidRDefault="00FC49D2" w:rsidP="005C5E4B">
      <w:pPr>
        <w:pStyle w:val="NoSpacing"/>
        <w:rPr>
          <w:rFonts w:ascii="Arial" w:hAnsi="Arial" w:cs="Arial"/>
          <w:sz w:val="22"/>
          <w:szCs w:val="22"/>
        </w:rPr>
      </w:pPr>
    </w:p>
    <w:p w14:paraId="3271E61B" w14:textId="67A3C3DE" w:rsidR="00B87CD1" w:rsidRPr="00447307" w:rsidRDefault="00B87CD1" w:rsidP="004B54DB">
      <w:pPr>
        <w:pStyle w:val="NoSpacing"/>
        <w:numPr>
          <w:ilvl w:val="1"/>
          <w:numId w:val="8"/>
        </w:numPr>
        <w:ind w:left="993" w:hanging="567"/>
        <w:rPr>
          <w:rFonts w:ascii="Arial" w:hAnsi="Arial" w:cs="Arial"/>
          <w:sz w:val="22"/>
          <w:szCs w:val="22"/>
        </w:rPr>
      </w:pPr>
      <w:bookmarkStart w:id="418" w:name="_Toc498005925"/>
      <w:bookmarkStart w:id="419" w:name="_Toc498006562"/>
      <w:bookmarkStart w:id="420" w:name="_Toc498353218"/>
      <w:r w:rsidRPr="00447307">
        <w:rPr>
          <w:rFonts w:ascii="Arial" w:hAnsi="Arial" w:cs="Arial"/>
          <w:sz w:val="22"/>
          <w:szCs w:val="22"/>
        </w:rPr>
        <w:t xml:space="preserve">The responsibilities and obligations of the Contractor </w:t>
      </w:r>
      <w:r w:rsidR="00BF2BD8" w:rsidRPr="00447307">
        <w:rPr>
          <w:rFonts w:ascii="Arial" w:hAnsi="Arial" w:cs="Arial"/>
          <w:sz w:val="22"/>
          <w:szCs w:val="22"/>
        </w:rPr>
        <w:t xml:space="preserve">undertaking </w:t>
      </w:r>
      <w:r w:rsidRPr="00447307">
        <w:rPr>
          <w:rFonts w:ascii="Arial" w:hAnsi="Arial" w:cs="Arial"/>
          <w:sz w:val="22"/>
          <w:szCs w:val="22"/>
        </w:rPr>
        <w:t xml:space="preserve">PDS </w:t>
      </w:r>
      <w:r w:rsidR="00155077" w:rsidRPr="00447307">
        <w:rPr>
          <w:rFonts w:ascii="Arial" w:hAnsi="Arial" w:cs="Arial"/>
          <w:sz w:val="22"/>
          <w:szCs w:val="22"/>
        </w:rPr>
        <w:t>Tasks</w:t>
      </w:r>
      <w:r w:rsidRPr="00447307">
        <w:rPr>
          <w:rFonts w:ascii="Arial" w:hAnsi="Arial" w:cs="Arial"/>
          <w:sz w:val="22"/>
          <w:szCs w:val="22"/>
        </w:rPr>
        <w:t xml:space="preserve"> shall be carried out in accordance with Schedule 2 (Statement of Technical Requirement).</w:t>
      </w:r>
      <w:bookmarkEnd w:id="418"/>
      <w:bookmarkEnd w:id="419"/>
      <w:bookmarkEnd w:id="420"/>
    </w:p>
    <w:p w14:paraId="1BF22A0D" w14:textId="45C0F171" w:rsidR="00E2335E" w:rsidRPr="00447307" w:rsidRDefault="00E2335E" w:rsidP="00E75801">
      <w:pPr>
        <w:pStyle w:val="Heading2"/>
        <w:numPr>
          <w:ilvl w:val="1"/>
          <w:numId w:val="0"/>
        </w:numPr>
        <w:spacing w:before="0" w:after="0"/>
        <w:rPr>
          <w:rFonts w:ascii="Arial" w:hAnsi="Arial" w:cs="Arial"/>
        </w:rPr>
      </w:pPr>
    </w:p>
    <w:p w14:paraId="47186F96" w14:textId="77777777" w:rsidR="000608A6" w:rsidRPr="00447307" w:rsidRDefault="000608A6" w:rsidP="004B54DB">
      <w:pPr>
        <w:pStyle w:val="Heading1"/>
        <w:numPr>
          <w:ilvl w:val="0"/>
          <w:numId w:val="8"/>
        </w:numPr>
        <w:tabs>
          <w:tab w:val="num" w:pos="-436"/>
        </w:tabs>
        <w:ind w:firstLine="0"/>
        <w:rPr>
          <w:rFonts w:ascii="Arial" w:hAnsi="Arial" w:cs="Arial"/>
          <w:szCs w:val="22"/>
          <w:u w:val="single"/>
        </w:rPr>
      </w:pPr>
      <w:bookmarkStart w:id="421" w:name="_Toc338238462"/>
      <w:bookmarkStart w:id="422" w:name="_Toc361985498"/>
      <w:bookmarkStart w:id="423" w:name="_Toc362351555"/>
      <w:bookmarkStart w:id="424" w:name="_Toc362351946"/>
      <w:bookmarkStart w:id="425" w:name="_Ref362430594"/>
      <w:bookmarkStart w:id="426" w:name="_Ref363654801"/>
      <w:bookmarkStart w:id="427" w:name="_Toc363798096"/>
      <w:bookmarkStart w:id="428" w:name="_Toc367182013"/>
      <w:bookmarkStart w:id="429" w:name="_Ref146015945"/>
      <w:bookmarkStart w:id="430" w:name="_Ref149910009"/>
      <w:bookmarkStart w:id="431" w:name="_Ref151547784"/>
      <w:bookmarkStart w:id="432" w:name="_Toc188520101"/>
      <w:r w:rsidRPr="00447307">
        <w:rPr>
          <w:rFonts w:ascii="Arial" w:hAnsi="Arial" w:cs="Arial"/>
          <w:szCs w:val="22"/>
          <w:u w:val="single"/>
        </w:rPr>
        <w:t>Payment</w:t>
      </w:r>
      <w:bookmarkEnd w:id="421"/>
      <w:bookmarkEnd w:id="422"/>
      <w:bookmarkEnd w:id="423"/>
      <w:bookmarkEnd w:id="424"/>
      <w:bookmarkEnd w:id="425"/>
      <w:bookmarkEnd w:id="426"/>
      <w:bookmarkEnd w:id="427"/>
      <w:bookmarkEnd w:id="428"/>
      <w:bookmarkEnd w:id="429"/>
      <w:bookmarkEnd w:id="430"/>
      <w:bookmarkEnd w:id="431"/>
      <w:bookmarkEnd w:id="432"/>
    </w:p>
    <w:p w14:paraId="7ADDE61E" w14:textId="77777777" w:rsidR="000608A6" w:rsidRPr="00447307" w:rsidRDefault="000608A6" w:rsidP="000608A6">
      <w:pPr>
        <w:rPr>
          <w:rFonts w:ascii="Arial" w:hAnsi="Arial" w:cs="Arial"/>
          <w:sz w:val="22"/>
          <w:szCs w:val="22"/>
        </w:rPr>
      </w:pPr>
    </w:p>
    <w:p w14:paraId="0F7DA7A2" w14:textId="223E332A" w:rsidR="000608A6" w:rsidRPr="00447307" w:rsidRDefault="00E46DC9" w:rsidP="000201AB">
      <w:pPr>
        <w:ind w:left="360"/>
        <w:rPr>
          <w:rFonts w:ascii="Arial" w:hAnsi="Arial" w:cs="Arial"/>
          <w:sz w:val="22"/>
          <w:szCs w:val="22"/>
          <w:u w:val="single"/>
        </w:rPr>
      </w:pPr>
      <w:r w:rsidRPr="00447307">
        <w:rPr>
          <w:rFonts w:ascii="Arial" w:hAnsi="Arial" w:cs="Arial"/>
          <w:sz w:val="22"/>
          <w:szCs w:val="22"/>
          <w:u w:val="single"/>
        </w:rPr>
        <w:t>All Requirements</w:t>
      </w:r>
      <w:r w:rsidR="00117762" w:rsidRPr="00447307">
        <w:rPr>
          <w:rFonts w:ascii="Arial" w:hAnsi="Arial" w:cs="Arial"/>
          <w:sz w:val="22"/>
          <w:szCs w:val="22"/>
          <w:u w:val="single"/>
        </w:rPr>
        <w:t xml:space="preserve"> listed in Schedule 2 (Statement of Technical Requirements)</w:t>
      </w:r>
      <w:r w:rsidRPr="00447307">
        <w:rPr>
          <w:rFonts w:ascii="Arial" w:hAnsi="Arial" w:cs="Arial"/>
          <w:sz w:val="22"/>
          <w:szCs w:val="22"/>
          <w:u w:val="single"/>
        </w:rPr>
        <w:t xml:space="preserve"> e</w:t>
      </w:r>
      <w:r w:rsidR="000201AB" w:rsidRPr="00447307">
        <w:rPr>
          <w:rFonts w:ascii="Arial" w:hAnsi="Arial" w:cs="Arial"/>
          <w:sz w:val="22"/>
          <w:szCs w:val="22"/>
          <w:u w:val="single"/>
        </w:rPr>
        <w:t>xcept Codified Spares and Un-Codified Spares</w:t>
      </w:r>
      <w:r w:rsidR="00C92831" w:rsidRPr="00447307">
        <w:rPr>
          <w:rFonts w:ascii="Arial" w:hAnsi="Arial" w:cs="Arial"/>
          <w:sz w:val="22"/>
          <w:szCs w:val="22"/>
          <w:u w:val="single"/>
        </w:rPr>
        <w:t xml:space="preserve"> and Delivery of </w:t>
      </w:r>
      <w:r w:rsidR="000C44E5" w:rsidRPr="00447307">
        <w:rPr>
          <w:rFonts w:ascii="Arial" w:hAnsi="Arial" w:cs="Arial"/>
          <w:sz w:val="22"/>
          <w:szCs w:val="22"/>
          <w:u w:val="single"/>
        </w:rPr>
        <w:t>New Boats</w:t>
      </w:r>
      <w:r w:rsidR="004025CE" w:rsidRPr="00447307">
        <w:rPr>
          <w:rFonts w:ascii="Arial" w:hAnsi="Arial" w:cs="Arial"/>
          <w:sz w:val="22"/>
          <w:szCs w:val="22"/>
          <w:u w:val="single"/>
        </w:rPr>
        <w:t xml:space="preserve"> and Delivery of Secon</w:t>
      </w:r>
      <w:r w:rsidR="00092D31" w:rsidRPr="00447307">
        <w:rPr>
          <w:rFonts w:ascii="Arial" w:hAnsi="Arial" w:cs="Arial"/>
          <w:sz w:val="22"/>
          <w:szCs w:val="22"/>
          <w:u w:val="single"/>
        </w:rPr>
        <w:t xml:space="preserve">d-Hand </w:t>
      </w:r>
      <w:r w:rsidR="001F4780" w:rsidRPr="00447307">
        <w:rPr>
          <w:rFonts w:ascii="Arial" w:hAnsi="Arial" w:cs="Arial"/>
          <w:sz w:val="22"/>
          <w:szCs w:val="22"/>
          <w:u w:val="single"/>
        </w:rPr>
        <w:t>Boats</w:t>
      </w:r>
    </w:p>
    <w:p w14:paraId="39F2FA89" w14:textId="77777777" w:rsidR="000608A6" w:rsidRPr="00447307" w:rsidRDefault="000608A6" w:rsidP="000608A6">
      <w:pPr>
        <w:ind w:left="360"/>
        <w:rPr>
          <w:rFonts w:ascii="Arial" w:hAnsi="Arial" w:cs="Arial"/>
          <w:sz w:val="22"/>
          <w:szCs w:val="22"/>
          <w:u w:val="single"/>
        </w:rPr>
      </w:pPr>
    </w:p>
    <w:p w14:paraId="6294B908" w14:textId="273FC9FE" w:rsidR="000608A6" w:rsidRPr="00447307" w:rsidRDefault="000608A6" w:rsidP="004B54DB">
      <w:pPr>
        <w:pStyle w:val="NoSpacing"/>
        <w:numPr>
          <w:ilvl w:val="1"/>
          <w:numId w:val="8"/>
        </w:numPr>
        <w:ind w:left="993" w:hanging="567"/>
        <w:rPr>
          <w:rFonts w:ascii="Arial" w:hAnsi="Arial" w:cs="Arial"/>
          <w:sz w:val="22"/>
          <w:szCs w:val="22"/>
        </w:rPr>
      </w:pPr>
      <w:bookmarkStart w:id="433" w:name="_Toc361386967"/>
      <w:bookmarkStart w:id="434" w:name="_Toc361811985"/>
      <w:bookmarkStart w:id="435" w:name="_Toc361985499"/>
      <w:bookmarkStart w:id="436" w:name="_Toc364244057"/>
      <w:bookmarkStart w:id="437" w:name="_Toc364261201"/>
      <w:bookmarkStart w:id="438" w:name="_Toc367182014"/>
      <w:bookmarkStart w:id="439" w:name="_Toc367182550"/>
      <w:bookmarkStart w:id="440" w:name="_Toc498006566"/>
      <w:bookmarkStart w:id="441" w:name="_Toc498353222"/>
      <w:bookmarkStart w:id="442" w:name="_Toc362351556"/>
      <w:bookmarkStart w:id="443" w:name="_Toc362351947"/>
      <w:bookmarkStart w:id="444" w:name="_Toc363798097"/>
      <w:r w:rsidRPr="00447307">
        <w:rPr>
          <w:rFonts w:ascii="Arial" w:hAnsi="Arial" w:cs="Arial"/>
          <w:sz w:val="22"/>
          <w:szCs w:val="22"/>
        </w:rPr>
        <w:t xml:space="preserve">The Contractor shall submit their claim for payment </w:t>
      </w:r>
      <w:r w:rsidR="00E842F7" w:rsidRPr="00447307">
        <w:rPr>
          <w:rFonts w:ascii="Arial" w:hAnsi="Arial" w:cs="Arial"/>
          <w:sz w:val="22"/>
          <w:szCs w:val="22"/>
        </w:rPr>
        <w:t>monthly</w:t>
      </w:r>
      <w:r w:rsidRPr="00447307">
        <w:rPr>
          <w:rFonts w:ascii="Arial" w:hAnsi="Arial" w:cs="Arial"/>
          <w:sz w:val="22"/>
          <w:szCs w:val="22"/>
        </w:rPr>
        <w:t xml:space="preserve"> in arrears on the Authority’s acceptance of all work listed </w:t>
      </w:r>
      <w:r w:rsidR="000B1A06" w:rsidRPr="00447307">
        <w:rPr>
          <w:rFonts w:ascii="Arial" w:hAnsi="Arial" w:cs="Arial"/>
          <w:sz w:val="22"/>
          <w:szCs w:val="22"/>
        </w:rPr>
        <w:t xml:space="preserve">in Schedule 6 </w:t>
      </w:r>
      <w:r w:rsidR="00EC0F15" w:rsidRPr="00447307">
        <w:rPr>
          <w:rFonts w:ascii="Arial" w:hAnsi="Arial" w:cs="Arial"/>
          <w:sz w:val="22"/>
          <w:szCs w:val="22"/>
        </w:rPr>
        <w:t xml:space="preserve">(KPI and </w:t>
      </w:r>
      <w:r w:rsidR="00126EED" w:rsidRPr="00447307">
        <w:rPr>
          <w:rFonts w:ascii="Arial" w:hAnsi="Arial" w:cs="Arial"/>
          <w:sz w:val="22"/>
          <w:szCs w:val="22"/>
        </w:rPr>
        <w:t>Information Reporting</w:t>
      </w:r>
      <w:r w:rsidR="00FB5B9F" w:rsidRPr="00447307">
        <w:rPr>
          <w:rFonts w:ascii="Arial" w:hAnsi="Arial" w:cs="Arial"/>
          <w:sz w:val="22"/>
          <w:szCs w:val="22"/>
        </w:rPr>
        <w:t>)</w:t>
      </w:r>
      <w:r w:rsidR="00126EED" w:rsidRPr="00447307">
        <w:rPr>
          <w:rFonts w:ascii="Arial" w:hAnsi="Arial" w:cs="Arial"/>
          <w:sz w:val="22"/>
          <w:szCs w:val="22"/>
        </w:rPr>
        <w:t xml:space="preserve"> </w:t>
      </w:r>
      <w:r w:rsidR="00761E3D" w:rsidRPr="00447307">
        <w:rPr>
          <w:rFonts w:ascii="Arial" w:hAnsi="Arial" w:cs="Arial"/>
          <w:sz w:val="22"/>
          <w:szCs w:val="22"/>
        </w:rPr>
        <w:t xml:space="preserve">that has been completed or delivered </w:t>
      </w:r>
      <w:r w:rsidRPr="00447307">
        <w:rPr>
          <w:rFonts w:ascii="Arial" w:hAnsi="Arial" w:cs="Arial"/>
          <w:sz w:val="22"/>
          <w:szCs w:val="22"/>
        </w:rPr>
        <w:t xml:space="preserve">in accordance with </w:t>
      </w:r>
      <w:r w:rsidR="0062764F" w:rsidRPr="00447307">
        <w:rPr>
          <w:rFonts w:ascii="Arial" w:hAnsi="Arial" w:cs="Arial"/>
          <w:sz w:val="22"/>
          <w:szCs w:val="22"/>
        </w:rPr>
        <w:t>DEFCON</w:t>
      </w:r>
      <w:r w:rsidRPr="00447307">
        <w:rPr>
          <w:rFonts w:ascii="Arial" w:hAnsi="Arial" w:cs="Arial"/>
          <w:sz w:val="22"/>
          <w:szCs w:val="22"/>
        </w:rPr>
        <w:t xml:space="preserve"> 522 (</w:t>
      </w:r>
      <w:r w:rsidR="000201AB" w:rsidRPr="00447307">
        <w:rPr>
          <w:rFonts w:ascii="Arial" w:hAnsi="Arial" w:cs="Arial"/>
          <w:sz w:val="22"/>
          <w:szCs w:val="22"/>
        </w:rPr>
        <w:t>Payment and Recovery of Sums Dues</w:t>
      </w:r>
      <w:r w:rsidRPr="00447307">
        <w:rPr>
          <w:rFonts w:ascii="Arial" w:hAnsi="Arial" w:cs="Arial"/>
          <w:sz w:val="22"/>
          <w:szCs w:val="22"/>
        </w:rPr>
        <w:t>)</w:t>
      </w:r>
      <w:bookmarkEnd w:id="433"/>
      <w:bookmarkEnd w:id="434"/>
      <w:bookmarkEnd w:id="435"/>
      <w:r w:rsidRPr="00447307">
        <w:rPr>
          <w:rFonts w:ascii="Arial" w:hAnsi="Arial" w:cs="Arial"/>
          <w:sz w:val="22"/>
          <w:szCs w:val="22"/>
        </w:rPr>
        <w:t>.</w:t>
      </w:r>
      <w:bookmarkEnd w:id="436"/>
      <w:bookmarkEnd w:id="437"/>
      <w:bookmarkEnd w:id="438"/>
      <w:bookmarkEnd w:id="439"/>
      <w:bookmarkEnd w:id="440"/>
      <w:bookmarkEnd w:id="441"/>
      <w:r w:rsidRPr="00447307">
        <w:rPr>
          <w:rFonts w:ascii="Arial" w:hAnsi="Arial" w:cs="Arial"/>
          <w:sz w:val="22"/>
          <w:szCs w:val="22"/>
        </w:rPr>
        <w:t xml:space="preserve"> </w:t>
      </w:r>
      <w:bookmarkEnd w:id="442"/>
      <w:bookmarkEnd w:id="443"/>
      <w:bookmarkEnd w:id="444"/>
    </w:p>
    <w:p w14:paraId="22D7308F" w14:textId="77777777" w:rsidR="000608A6" w:rsidRPr="00447307" w:rsidRDefault="000608A6" w:rsidP="000608A6">
      <w:pPr>
        <w:rPr>
          <w:rFonts w:ascii="Arial" w:eastAsiaTheme="minorHAnsi" w:hAnsi="Arial" w:cs="Arial"/>
          <w:sz w:val="22"/>
          <w:szCs w:val="22"/>
          <w:lang w:eastAsia="en-US"/>
        </w:rPr>
      </w:pPr>
    </w:p>
    <w:p w14:paraId="7BE07B91" w14:textId="77777777" w:rsidR="000608A6" w:rsidRPr="00447307" w:rsidRDefault="000608A6" w:rsidP="000608A6">
      <w:pPr>
        <w:ind w:firstLine="360"/>
        <w:rPr>
          <w:rFonts w:ascii="Arial" w:hAnsi="Arial" w:cs="Arial"/>
          <w:sz w:val="22"/>
          <w:szCs w:val="22"/>
          <w:u w:val="single"/>
        </w:rPr>
      </w:pPr>
      <w:r w:rsidRPr="00447307">
        <w:rPr>
          <w:rFonts w:ascii="Arial" w:hAnsi="Arial" w:cs="Arial"/>
          <w:sz w:val="22"/>
          <w:szCs w:val="22"/>
          <w:u w:val="single"/>
        </w:rPr>
        <w:t>Codified Spares and Un-Codified Spares</w:t>
      </w:r>
      <w:bookmarkStart w:id="445" w:name="_Toc361386968"/>
      <w:bookmarkStart w:id="446" w:name="_Toc361811986"/>
      <w:bookmarkStart w:id="447" w:name="_Toc361985500"/>
      <w:bookmarkStart w:id="448" w:name="_Toc362351560"/>
      <w:bookmarkStart w:id="449" w:name="_Toc362351951"/>
      <w:bookmarkStart w:id="450" w:name="_Toc363798101"/>
      <w:bookmarkStart w:id="451" w:name="_Toc364244059"/>
      <w:bookmarkStart w:id="452" w:name="_Toc364261203"/>
      <w:bookmarkStart w:id="453" w:name="_Toc367182016"/>
      <w:bookmarkStart w:id="454" w:name="_Toc367182552"/>
    </w:p>
    <w:p w14:paraId="71BA24FD" w14:textId="77777777" w:rsidR="000608A6" w:rsidRPr="00447307" w:rsidRDefault="000608A6" w:rsidP="000608A6">
      <w:pPr>
        <w:rPr>
          <w:rFonts w:ascii="Arial" w:eastAsiaTheme="minorHAnsi" w:hAnsi="Arial" w:cs="Arial"/>
          <w:sz w:val="22"/>
          <w:szCs w:val="22"/>
          <w:lang w:eastAsia="en-US"/>
        </w:rPr>
      </w:pPr>
    </w:p>
    <w:p w14:paraId="6C37C22C" w14:textId="2CC73CF2" w:rsidR="00155077" w:rsidRPr="00447307" w:rsidRDefault="00155077" w:rsidP="004B54DB">
      <w:pPr>
        <w:pStyle w:val="NoSpacing"/>
        <w:numPr>
          <w:ilvl w:val="1"/>
          <w:numId w:val="8"/>
        </w:numPr>
        <w:ind w:left="993" w:hanging="567"/>
        <w:rPr>
          <w:rFonts w:ascii="Arial" w:hAnsi="Arial" w:cs="Arial"/>
          <w:sz w:val="22"/>
          <w:szCs w:val="22"/>
        </w:rPr>
      </w:pPr>
      <w:bookmarkStart w:id="455" w:name="_Toc498005929"/>
      <w:bookmarkStart w:id="456" w:name="_Toc498006567"/>
      <w:bookmarkStart w:id="457" w:name="_Toc498353223"/>
      <w:r w:rsidRPr="00447307">
        <w:rPr>
          <w:rFonts w:ascii="Arial" w:hAnsi="Arial" w:cs="Arial"/>
          <w:sz w:val="22"/>
          <w:szCs w:val="22"/>
        </w:rPr>
        <w:t>Codified spares payment is via CP&amp;F.</w:t>
      </w:r>
    </w:p>
    <w:p w14:paraId="5FEFD059" w14:textId="77777777" w:rsidR="00155077" w:rsidRPr="00447307" w:rsidRDefault="00155077" w:rsidP="005C5E4B">
      <w:pPr>
        <w:pStyle w:val="NoSpacing"/>
        <w:ind w:left="993"/>
        <w:rPr>
          <w:rFonts w:ascii="Arial" w:hAnsi="Arial" w:cs="Arial"/>
          <w:sz w:val="22"/>
          <w:szCs w:val="22"/>
        </w:rPr>
      </w:pPr>
    </w:p>
    <w:p w14:paraId="6DF15652" w14:textId="3E434C00" w:rsidR="000608A6" w:rsidRPr="00447307" w:rsidRDefault="000608A6" w:rsidP="004B54DB">
      <w:pPr>
        <w:pStyle w:val="NoSpacing"/>
        <w:numPr>
          <w:ilvl w:val="1"/>
          <w:numId w:val="8"/>
        </w:numPr>
        <w:ind w:left="993" w:hanging="567"/>
        <w:rPr>
          <w:rFonts w:ascii="Arial" w:hAnsi="Arial" w:cs="Arial"/>
          <w:sz w:val="22"/>
          <w:szCs w:val="22"/>
        </w:rPr>
      </w:pPr>
      <w:r w:rsidRPr="00447307">
        <w:rPr>
          <w:rFonts w:ascii="Arial" w:hAnsi="Arial" w:cs="Arial"/>
          <w:sz w:val="22"/>
          <w:szCs w:val="22"/>
        </w:rPr>
        <w:lastRenderedPageBreak/>
        <w:t>The Contractor shall submit their claim for payment</w:t>
      </w:r>
      <w:r w:rsidR="00C80360" w:rsidRPr="00447307">
        <w:rPr>
          <w:rFonts w:ascii="Arial" w:hAnsi="Arial" w:cs="Arial"/>
          <w:sz w:val="22"/>
          <w:szCs w:val="22"/>
        </w:rPr>
        <w:t xml:space="preserve"> </w:t>
      </w:r>
      <w:r w:rsidR="00BB5E23" w:rsidRPr="00447307">
        <w:rPr>
          <w:rFonts w:ascii="Arial" w:hAnsi="Arial" w:cs="Arial"/>
          <w:sz w:val="22"/>
          <w:szCs w:val="22"/>
        </w:rPr>
        <w:t>monthly</w:t>
      </w:r>
      <w:r w:rsidR="00C80360" w:rsidRPr="00447307">
        <w:rPr>
          <w:rFonts w:ascii="Arial" w:hAnsi="Arial" w:cs="Arial"/>
          <w:sz w:val="22"/>
          <w:szCs w:val="22"/>
        </w:rPr>
        <w:t xml:space="preserve"> in </w:t>
      </w:r>
      <w:r w:rsidR="003C46F6" w:rsidRPr="00447307">
        <w:rPr>
          <w:rFonts w:ascii="Arial" w:hAnsi="Arial" w:cs="Arial"/>
          <w:sz w:val="22"/>
          <w:szCs w:val="22"/>
        </w:rPr>
        <w:t>arrears</w:t>
      </w:r>
      <w:r w:rsidRPr="00447307">
        <w:rPr>
          <w:rFonts w:ascii="Arial" w:hAnsi="Arial" w:cs="Arial"/>
          <w:sz w:val="22"/>
          <w:szCs w:val="22"/>
        </w:rPr>
        <w:t xml:space="preserve"> following delivery of all </w:t>
      </w:r>
      <w:r w:rsidR="00155077" w:rsidRPr="00447307">
        <w:rPr>
          <w:rFonts w:ascii="Arial" w:hAnsi="Arial" w:cs="Arial"/>
          <w:sz w:val="22"/>
          <w:szCs w:val="22"/>
        </w:rPr>
        <w:t xml:space="preserve">un-codified </w:t>
      </w:r>
      <w:r w:rsidRPr="00447307">
        <w:rPr>
          <w:rFonts w:ascii="Arial" w:hAnsi="Arial" w:cs="Arial"/>
          <w:sz w:val="22"/>
          <w:szCs w:val="22"/>
        </w:rPr>
        <w:t xml:space="preserve">spares in accordance with </w:t>
      </w:r>
      <w:r w:rsidR="0062764F" w:rsidRPr="00447307">
        <w:rPr>
          <w:rFonts w:ascii="Arial" w:hAnsi="Arial" w:cs="Arial"/>
          <w:sz w:val="22"/>
          <w:szCs w:val="22"/>
        </w:rPr>
        <w:t>DEFCON</w:t>
      </w:r>
      <w:r w:rsidRPr="00447307">
        <w:rPr>
          <w:rFonts w:ascii="Arial" w:hAnsi="Arial" w:cs="Arial"/>
          <w:sz w:val="22"/>
          <w:szCs w:val="22"/>
        </w:rPr>
        <w:t xml:space="preserve"> 522 (</w:t>
      </w:r>
      <w:r w:rsidR="000201AB" w:rsidRPr="00447307">
        <w:rPr>
          <w:rFonts w:ascii="Arial" w:hAnsi="Arial" w:cs="Arial"/>
          <w:sz w:val="22"/>
          <w:szCs w:val="22"/>
        </w:rPr>
        <w:t>Payment and Recovery of Sums Dues</w:t>
      </w:r>
      <w:r w:rsidRPr="00447307">
        <w:rPr>
          <w:rFonts w:ascii="Arial" w:hAnsi="Arial" w:cs="Arial"/>
          <w:sz w:val="22"/>
          <w:szCs w:val="22"/>
        </w:rPr>
        <w:t>).</w:t>
      </w:r>
      <w:bookmarkEnd w:id="445"/>
      <w:bookmarkEnd w:id="446"/>
      <w:bookmarkEnd w:id="447"/>
      <w:bookmarkEnd w:id="448"/>
      <w:bookmarkEnd w:id="449"/>
      <w:bookmarkEnd w:id="450"/>
      <w:bookmarkEnd w:id="451"/>
      <w:bookmarkEnd w:id="452"/>
      <w:bookmarkEnd w:id="453"/>
      <w:bookmarkEnd w:id="454"/>
      <w:bookmarkEnd w:id="455"/>
      <w:bookmarkEnd w:id="456"/>
      <w:bookmarkEnd w:id="457"/>
    </w:p>
    <w:p w14:paraId="43002095" w14:textId="77777777" w:rsidR="000608A6" w:rsidRPr="00447307" w:rsidRDefault="000608A6" w:rsidP="000608A6">
      <w:pPr>
        <w:rPr>
          <w:rFonts w:ascii="Arial" w:eastAsiaTheme="minorHAnsi" w:hAnsi="Arial" w:cs="Arial"/>
          <w:sz w:val="22"/>
          <w:szCs w:val="22"/>
          <w:lang w:eastAsia="en-US"/>
        </w:rPr>
      </w:pPr>
    </w:p>
    <w:p w14:paraId="1DB96109" w14:textId="77777777" w:rsidR="008D5657" w:rsidRPr="00447307" w:rsidRDefault="008D5657" w:rsidP="008D5657">
      <w:pPr>
        <w:ind w:firstLine="360"/>
        <w:rPr>
          <w:rFonts w:ascii="Arial" w:hAnsi="Arial" w:cs="Arial"/>
          <w:sz w:val="22"/>
          <w:szCs w:val="22"/>
          <w:u w:val="single"/>
        </w:rPr>
      </w:pPr>
      <w:r w:rsidRPr="00447307">
        <w:rPr>
          <w:rFonts w:ascii="Arial" w:hAnsi="Arial" w:cs="Arial"/>
          <w:sz w:val="22"/>
          <w:szCs w:val="22"/>
          <w:u w:val="single"/>
        </w:rPr>
        <w:t>Delivery of New Boats</w:t>
      </w:r>
    </w:p>
    <w:p w14:paraId="6BCC5355" w14:textId="77777777" w:rsidR="008D5657" w:rsidRPr="00447307" w:rsidRDefault="008D5657" w:rsidP="008D5657">
      <w:pPr>
        <w:rPr>
          <w:rFonts w:ascii="Arial" w:hAnsi="Arial" w:cs="Arial"/>
          <w:sz w:val="22"/>
          <w:szCs w:val="22"/>
          <w:u w:val="single"/>
        </w:rPr>
      </w:pPr>
    </w:p>
    <w:p w14:paraId="18A5E582" w14:textId="77777777" w:rsidR="008D5657" w:rsidRPr="00447307" w:rsidRDefault="008D5657" w:rsidP="004B54DB">
      <w:pPr>
        <w:pStyle w:val="NoSpacing"/>
        <w:numPr>
          <w:ilvl w:val="1"/>
          <w:numId w:val="8"/>
        </w:numPr>
        <w:ind w:left="993" w:hanging="567"/>
        <w:rPr>
          <w:rFonts w:ascii="Arial" w:hAnsi="Arial" w:cs="Arial"/>
          <w:sz w:val="22"/>
          <w:szCs w:val="22"/>
        </w:rPr>
      </w:pPr>
      <w:bookmarkStart w:id="458" w:name="_Toc361386969"/>
      <w:bookmarkStart w:id="459" w:name="_Toc361811987"/>
      <w:bookmarkStart w:id="460" w:name="_Toc361985501"/>
      <w:bookmarkStart w:id="461" w:name="_Toc362351561"/>
      <w:bookmarkStart w:id="462" w:name="_Toc362351952"/>
      <w:bookmarkStart w:id="463" w:name="_Toc363798102"/>
      <w:bookmarkStart w:id="464" w:name="_Toc364244060"/>
      <w:bookmarkStart w:id="465" w:name="_Toc364261204"/>
      <w:bookmarkStart w:id="466" w:name="_Toc367182017"/>
      <w:bookmarkStart w:id="467" w:name="_Toc367182553"/>
      <w:bookmarkStart w:id="468" w:name="_Toc498005930"/>
      <w:bookmarkStart w:id="469" w:name="_Toc498006568"/>
      <w:bookmarkStart w:id="470" w:name="_Toc498353224"/>
      <w:r w:rsidRPr="00447307">
        <w:rPr>
          <w:rFonts w:ascii="Arial" w:hAnsi="Arial" w:cs="Arial"/>
          <w:sz w:val="22"/>
          <w:szCs w:val="22"/>
        </w:rPr>
        <w:t>The Contractor shall submit their claim for payment, in accordance with DEFCON 522 (Payment and Recovery of Sums Dues), as follows:</w:t>
      </w:r>
      <w:bookmarkEnd w:id="458"/>
      <w:bookmarkEnd w:id="459"/>
      <w:bookmarkEnd w:id="460"/>
      <w:bookmarkEnd w:id="461"/>
      <w:bookmarkEnd w:id="462"/>
      <w:bookmarkEnd w:id="463"/>
      <w:bookmarkEnd w:id="464"/>
      <w:bookmarkEnd w:id="465"/>
      <w:bookmarkEnd w:id="466"/>
      <w:bookmarkEnd w:id="467"/>
      <w:bookmarkEnd w:id="468"/>
      <w:bookmarkEnd w:id="469"/>
      <w:bookmarkEnd w:id="470"/>
    </w:p>
    <w:p w14:paraId="2F6268FF" w14:textId="77777777" w:rsidR="008D5657" w:rsidRPr="00447307" w:rsidRDefault="008D5657" w:rsidP="008D5657">
      <w:pPr>
        <w:rPr>
          <w:rFonts w:ascii="Arial" w:eastAsiaTheme="minorHAnsi" w:hAnsi="Arial" w:cs="Arial"/>
          <w:sz w:val="22"/>
          <w:szCs w:val="22"/>
          <w:lang w:eastAsia="en-US"/>
        </w:rPr>
      </w:pPr>
    </w:p>
    <w:p w14:paraId="6D62BE06" w14:textId="77777777" w:rsidR="008D5657" w:rsidRPr="00447307" w:rsidRDefault="008D5657" w:rsidP="004B54DB">
      <w:pPr>
        <w:pStyle w:val="NoSpacing"/>
        <w:numPr>
          <w:ilvl w:val="2"/>
          <w:numId w:val="8"/>
        </w:numPr>
        <w:ind w:left="993" w:firstLine="0"/>
        <w:rPr>
          <w:rFonts w:ascii="Arial" w:hAnsi="Arial" w:cs="Arial"/>
          <w:sz w:val="22"/>
          <w:szCs w:val="22"/>
        </w:rPr>
      </w:pPr>
      <w:bookmarkStart w:id="471" w:name="_Toc361386970"/>
      <w:bookmarkStart w:id="472" w:name="_Toc361811988"/>
      <w:bookmarkStart w:id="473" w:name="_Toc361985502"/>
      <w:bookmarkStart w:id="474" w:name="_Toc362351562"/>
      <w:bookmarkStart w:id="475" w:name="_Toc362351953"/>
      <w:bookmarkStart w:id="476" w:name="_Toc363798103"/>
      <w:bookmarkStart w:id="477" w:name="_Toc364244061"/>
      <w:bookmarkStart w:id="478" w:name="_Toc364261205"/>
      <w:bookmarkStart w:id="479" w:name="_Toc367182018"/>
      <w:bookmarkStart w:id="480" w:name="_Toc367182554"/>
      <w:bookmarkStart w:id="481" w:name="_Toc498005931"/>
      <w:bookmarkStart w:id="482" w:name="_Toc498006569"/>
      <w:bookmarkStart w:id="483" w:name="_Toc498353225"/>
      <w:r w:rsidRPr="00447307">
        <w:rPr>
          <w:rFonts w:ascii="Arial" w:hAnsi="Arial" w:cs="Arial"/>
          <w:sz w:val="22"/>
          <w:szCs w:val="22"/>
        </w:rPr>
        <w:t>following acceptance of the Boat, 90% of the agreed price;</w:t>
      </w:r>
      <w:bookmarkEnd w:id="471"/>
      <w:bookmarkEnd w:id="472"/>
      <w:bookmarkEnd w:id="473"/>
      <w:bookmarkEnd w:id="474"/>
      <w:bookmarkEnd w:id="475"/>
      <w:bookmarkEnd w:id="476"/>
      <w:bookmarkEnd w:id="477"/>
      <w:bookmarkEnd w:id="478"/>
      <w:bookmarkEnd w:id="479"/>
      <w:bookmarkEnd w:id="480"/>
      <w:bookmarkEnd w:id="481"/>
      <w:bookmarkEnd w:id="482"/>
      <w:bookmarkEnd w:id="483"/>
    </w:p>
    <w:p w14:paraId="0020DFA6" w14:textId="77777777" w:rsidR="008D5657" w:rsidRPr="00447307" w:rsidRDefault="008D5657" w:rsidP="005C5E4B">
      <w:pPr>
        <w:pStyle w:val="NoSpacing"/>
        <w:ind w:left="993"/>
        <w:rPr>
          <w:rFonts w:ascii="Arial" w:hAnsi="Arial" w:cs="Arial"/>
          <w:sz w:val="22"/>
          <w:szCs w:val="22"/>
        </w:rPr>
      </w:pPr>
    </w:p>
    <w:p w14:paraId="08309356" w14:textId="156BA35C" w:rsidR="008D5657" w:rsidRPr="00447307" w:rsidRDefault="008D5657" w:rsidP="004B54DB">
      <w:pPr>
        <w:pStyle w:val="NoSpacing"/>
        <w:numPr>
          <w:ilvl w:val="2"/>
          <w:numId w:val="8"/>
        </w:numPr>
        <w:ind w:left="993" w:firstLine="0"/>
        <w:rPr>
          <w:rFonts w:ascii="Arial" w:hAnsi="Arial" w:cs="Arial"/>
          <w:sz w:val="22"/>
          <w:szCs w:val="22"/>
        </w:rPr>
      </w:pPr>
      <w:bookmarkStart w:id="484" w:name="_Ref361047393"/>
      <w:bookmarkStart w:id="485" w:name="_Toc361386971"/>
      <w:bookmarkStart w:id="486" w:name="_Toc361811989"/>
      <w:bookmarkStart w:id="487" w:name="_Toc361985503"/>
      <w:bookmarkStart w:id="488" w:name="_Toc362351563"/>
      <w:bookmarkStart w:id="489" w:name="_Toc362351954"/>
      <w:bookmarkStart w:id="490" w:name="_Toc363798104"/>
      <w:bookmarkStart w:id="491" w:name="_Toc364244062"/>
      <w:bookmarkStart w:id="492" w:name="_Toc364261206"/>
      <w:bookmarkStart w:id="493" w:name="_Toc367182019"/>
      <w:bookmarkStart w:id="494" w:name="_Toc367182555"/>
      <w:bookmarkStart w:id="495" w:name="_Toc498005932"/>
      <w:bookmarkStart w:id="496" w:name="_Toc498006570"/>
      <w:bookmarkStart w:id="497" w:name="_Toc498353226"/>
      <w:r w:rsidRPr="00447307">
        <w:rPr>
          <w:rFonts w:ascii="Arial" w:hAnsi="Arial" w:cs="Arial"/>
          <w:sz w:val="22"/>
          <w:szCs w:val="22"/>
        </w:rPr>
        <w:t>twelve</w:t>
      </w:r>
      <w:r w:rsidR="0055451C" w:rsidRPr="00447307">
        <w:rPr>
          <w:rFonts w:ascii="Arial" w:hAnsi="Arial" w:cs="Arial"/>
          <w:sz w:val="22"/>
          <w:szCs w:val="22"/>
        </w:rPr>
        <w:t xml:space="preserve"> (</w:t>
      </w:r>
      <w:r w:rsidR="00C1053D" w:rsidRPr="00447307">
        <w:rPr>
          <w:rFonts w:ascii="Arial" w:hAnsi="Arial" w:cs="Arial"/>
          <w:sz w:val="22"/>
          <w:szCs w:val="22"/>
        </w:rPr>
        <w:t>12)</w:t>
      </w:r>
      <w:r w:rsidRPr="00447307">
        <w:rPr>
          <w:rFonts w:ascii="Arial" w:hAnsi="Arial" w:cs="Arial"/>
          <w:sz w:val="22"/>
          <w:szCs w:val="22"/>
        </w:rPr>
        <w:t xml:space="preserve"> months after acceptance of the Boat, 5% of the agreed price;</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4A910E47" w14:textId="77777777" w:rsidR="008D5657" w:rsidRPr="00447307" w:rsidRDefault="008D5657" w:rsidP="005C5E4B">
      <w:pPr>
        <w:pStyle w:val="NoSpacing"/>
        <w:ind w:left="993"/>
        <w:rPr>
          <w:rFonts w:ascii="Arial" w:hAnsi="Arial" w:cs="Arial"/>
          <w:sz w:val="22"/>
          <w:szCs w:val="22"/>
        </w:rPr>
      </w:pPr>
    </w:p>
    <w:p w14:paraId="39DD9F50" w14:textId="458A4609" w:rsidR="008D5657" w:rsidRPr="00447307" w:rsidRDefault="008D5657" w:rsidP="004B54DB">
      <w:pPr>
        <w:pStyle w:val="NoSpacing"/>
        <w:numPr>
          <w:ilvl w:val="2"/>
          <w:numId w:val="8"/>
        </w:numPr>
        <w:ind w:left="993" w:firstLine="0"/>
        <w:rPr>
          <w:rFonts w:ascii="Arial" w:hAnsi="Arial" w:cs="Arial"/>
          <w:sz w:val="22"/>
          <w:szCs w:val="22"/>
        </w:rPr>
      </w:pPr>
      <w:bookmarkStart w:id="498" w:name="_Ref361047394"/>
      <w:bookmarkStart w:id="499" w:name="_Toc361386972"/>
      <w:bookmarkStart w:id="500" w:name="_Toc361811990"/>
      <w:bookmarkStart w:id="501" w:name="_Toc361985504"/>
      <w:bookmarkStart w:id="502" w:name="_Toc362351564"/>
      <w:bookmarkStart w:id="503" w:name="_Toc362351955"/>
      <w:bookmarkStart w:id="504" w:name="_Toc363798105"/>
      <w:bookmarkStart w:id="505" w:name="_Toc364244063"/>
      <w:bookmarkStart w:id="506" w:name="_Toc364261207"/>
      <w:bookmarkStart w:id="507" w:name="_Toc367182020"/>
      <w:bookmarkStart w:id="508" w:name="_Toc367182556"/>
      <w:bookmarkStart w:id="509" w:name="_Toc498005933"/>
      <w:bookmarkStart w:id="510" w:name="_Toc498006571"/>
      <w:bookmarkStart w:id="511" w:name="_Toc498353227"/>
      <w:r w:rsidRPr="00447307">
        <w:rPr>
          <w:rFonts w:ascii="Arial" w:hAnsi="Arial" w:cs="Arial"/>
          <w:sz w:val="22"/>
          <w:szCs w:val="22"/>
        </w:rPr>
        <w:t>twenty</w:t>
      </w:r>
      <w:r w:rsidR="00C1053D" w:rsidRPr="00447307">
        <w:rPr>
          <w:rFonts w:ascii="Arial" w:hAnsi="Arial" w:cs="Arial"/>
          <w:sz w:val="22"/>
          <w:szCs w:val="22"/>
        </w:rPr>
        <w:t>-</w:t>
      </w:r>
      <w:r w:rsidRPr="00447307">
        <w:rPr>
          <w:rFonts w:ascii="Arial" w:hAnsi="Arial" w:cs="Arial"/>
          <w:sz w:val="22"/>
          <w:szCs w:val="22"/>
        </w:rPr>
        <w:t>four</w:t>
      </w:r>
      <w:r w:rsidR="008B2A21" w:rsidRPr="00447307">
        <w:rPr>
          <w:rFonts w:ascii="Arial" w:hAnsi="Arial" w:cs="Arial"/>
          <w:sz w:val="22"/>
          <w:szCs w:val="22"/>
        </w:rPr>
        <w:t xml:space="preserve"> (24</w:t>
      </w:r>
      <w:r w:rsidRPr="00447307">
        <w:rPr>
          <w:rFonts w:ascii="Arial" w:hAnsi="Arial" w:cs="Arial"/>
          <w:sz w:val="22"/>
          <w:szCs w:val="22"/>
        </w:rPr>
        <w:t>) months after acceptance of the Boat, 5% of the agreed price</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06358F57" w14:textId="77777777" w:rsidR="008D5657" w:rsidRPr="00447307" w:rsidRDefault="008D5657" w:rsidP="008D5657">
      <w:pPr>
        <w:rPr>
          <w:rFonts w:ascii="Arial" w:eastAsiaTheme="minorHAnsi" w:hAnsi="Arial" w:cs="Arial"/>
          <w:sz w:val="22"/>
          <w:szCs w:val="22"/>
          <w:lang w:eastAsia="en-US"/>
        </w:rPr>
      </w:pPr>
    </w:p>
    <w:p w14:paraId="4FC8B6D3" w14:textId="502A9E4B" w:rsidR="008D5657" w:rsidRPr="00447307" w:rsidRDefault="008D5657" w:rsidP="004B54DB">
      <w:pPr>
        <w:pStyle w:val="NoSpacing"/>
        <w:numPr>
          <w:ilvl w:val="1"/>
          <w:numId w:val="8"/>
        </w:numPr>
        <w:ind w:left="993" w:hanging="567"/>
        <w:rPr>
          <w:rFonts w:ascii="Arial" w:hAnsi="Arial" w:cs="Arial"/>
          <w:sz w:val="22"/>
          <w:szCs w:val="22"/>
        </w:rPr>
      </w:pPr>
      <w:bookmarkStart w:id="512" w:name="_Toc498005934"/>
      <w:bookmarkStart w:id="513" w:name="_Toc498006572"/>
      <w:bookmarkStart w:id="514" w:name="_Toc498353228"/>
      <w:r w:rsidRPr="00447307">
        <w:rPr>
          <w:rFonts w:ascii="Arial" w:hAnsi="Arial" w:cs="Arial"/>
          <w:sz w:val="22"/>
          <w:szCs w:val="22"/>
        </w:rPr>
        <w:t xml:space="preserve">Payment of the retentions at Clauses </w:t>
      </w:r>
      <w:r w:rsidRPr="00447307">
        <w:rPr>
          <w:rFonts w:ascii="Arial" w:hAnsi="Arial" w:cs="Arial"/>
          <w:sz w:val="22"/>
          <w:szCs w:val="22"/>
        </w:rPr>
        <w:fldChar w:fldCharType="begin"/>
      </w:r>
      <w:r w:rsidRPr="00447307">
        <w:rPr>
          <w:rFonts w:ascii="Arial" w:hAnsi="Arial" w:cs="Arial"/>
          <w:sz w:val="22"/>
          <w:szCs w:val="22"/>
        </w:rPr>
        <w:instrText xml:space="preserve"> REF _Ref361047393 \r \h  \* MERGEFORMAT </w:instrText>
      </w:r>
      <w:r w:rsidRPr="00447307">
        <w:rPr>
          <w:rFonts w:ascii="Arial" w:hAnsi="Arial" w:cs="Arial"/>
          <w:sz w:val="22"/>
          <w:szCs w:val="22"/>
        </w:rPr>
      </w:r>
      <w:r w:rsidRPr="00447307">
        <w:rPr>
          <w:rFonts w:ascii="Arial" w:hAnsi="Arial" w:cs="Arial"/>
          <w:sz w:val="22"/>
          <w:szCs w:val="22"/>
        </w:rPr>
        <w:fldChar w:fldCharType="separate"/>
      </w:r>
      <w:r w:rsidR="00AF7E10" w:rsidRPr="00447307">
        <w:rPr>
          <w:rFonts w:ascii="Arial" w:hAnsi="Arial" w:cs="Arial"/>
          <w:sz w:val="22"/>
          <w:szCs w:val="22"/>
        </w:rPr>
        <w:t>12.4.2</w:t>
      </w:r>
      <w:r w:rsidRPr="00447307">
        <w:rPr>
          <w:rFonts w:ascii="Arial" w:hAnsi="Arial" w:cs="Arial"/>
          <w:sz w:val="22"/>
          <w:szCs w:val="22"/>
        </w:rPr>
        <w:fldChar w:fldCharType="end"/>
      </w:r>
      <w:r w:rsidRPr="00447307">
        <w:rPr>
          <w:rFonts w:ascii="Arial" w:hAnsi="Arial" w:cs="Arial"/>
          <w:sz w:val="22"/>
          <w:szCs w:val="22"/>
        </w:rPr>
        <w:t xml:space="preserve"> and </w:t>
      </w:r>
      <w:r w:rsidRPr="00447307">
        <w:rPr>
          <w:rFonts w:ascii="Arial" w:hAnsi="Arial" w:cs="Arial"/>
          <w:sz w:val="22"/>
          <w:szCs w:val="22"/>
        </w:rPr>
        <w:fldChar w:fldCharType="begin"/>
      </w:r>
      <w:r w:rsidRPr="00447307">
        <w:rPr>
          <w:rFonts w:ascii="Arial" w:hAnsi="Arial" w:cs="Arial"/>
          <w:sz w:val="22"/>
          <w:szCs w:val="22"/>
        </w:rPr>
        <w:instrText xml:space="preserve"> REF _Ref361047394 \r \h  \* MERGEFORMAT </w:instrText>
      </w:r>
      <w:r w:rsidRPr="00447307">
        <w:rPr>
          <w:rFonts w:ascii="Arial" w:hAnsi="Arial" w:cs="Arial"/>
          <w:sz w:val="22"/>
          <w:szCs w:val="22"/>
        </w:rPr>
      </w:r>
      <w:r w:rsidRPr="00447307">
        <w:rPr>
          <w:rFonts w:ascii="Arial" w:hAnsi="Arial" w:cs="Arial"/>
          <w:sz w:val="22"/>
          <w:szCs w:val="22"/>
        </w:rPr>
        <w:fldChar w:fldCharType="separate"/>
      </w:r>
      <w:r w:rsidR="00AF7E10" w:rsidRPr="00447307">
        <w:rPr>
          <w:rFonts w:ascii="Arial" w:hAnsi="Arial" w:cs="Arial"/>
          <w:sz w:val="22"/>
          <w:szCs w:val="22"/>
        </w:rPr>
        <w:t>12.4.3</w:t>
      </w:r>
      <w:r w:rsidRPr="00447307">
        <w:rPr>
          <w:rFonts w:ascii="Arial" w:hAnsi="Arial" w:cs="Arial"/>
          <w:sz w:val="22"/>
          <w:szCs w:val="22"/>
        </w:rPr>
        <w:fldChar w:fldCharType="end"/>
      </w:r>
      <w:r w:rsidRPr="00447307">
        <w:rPr>
          <w:rFonts w:ascii="Arial" w:hAnsi="Arial" w:cs="Arial"/>
          <w:sz w:val="22"/>
          <w:szCs w:val="22"/>
        </w:rPr>
        <w:t xml:space="preserve"> above shall be subject to there being no outstanding defects on the Boat. If there are outstanding defects, it shall be at the Authority’s sole discretion whether to allow the Contractor a reasonable time period, to be agreed on a </w:t>
      </w:r>
      <w:r w:rsidR="00913444" w:rsidRPr="00447307">
        <w:rPr>
          <w:rFonts w:ascii="Arial" w:hAnsi="Arial" w:cs="Arial"/>
          <w:sz w:val="22"/>
          <w:szCs w:val="22"/>
        </w:rPr>
        <w:t>case-by-case</w:t>
      </w:r>
      <w:r w:rsidRPr="00447307">
        <w:rPr>
          <w:rFonts w:ascii="Arial" w:hAnsi="Arial" w:cs="Arial"/>
          <w:sz w:val="22"/>
          <w:szCs w:val="22"/>
        </w:rPr>
        <w:t xml:space="preserve"> basis, within which to rectify such defects.</w:t>
      </w:r>
      <w:bookmarkEnd w:id="512"/>
      <w:bookmarkEnd w:id="513"/>
      <w:r w:rsidRPr="00447307">
        <w:rPr>
          <w:rFonts w:ascii="Arial" w:hAnsi="Arial" w:cs="Arial"/>
          <w:sz w:val="22"/>
          <w:szCs w:val="22"/>
        </w:rPr>
        <w:t xml:space="preserve"> </w:t>
      </w:r>
      <w:bookmarkEnd w:id="514"/>
    </w:p>
    <w:p w14:paraId="621A9BA9" w14:textId="77777777" w:rsidR="008D5657" w:rsidRPr="00447307" w:rsidRDefault="008D5657" w:rsidP="008D5657">
      <w:pPr>
        <w:rPr>
          <w:rFonts w:ascii="Arial" w:eastAsiaTheme="minorHAnsi" w:hAnsi="Arial" w:cs="Arial"/>
          <w:sz w:val="22"/>
          <w:szCs w:val="22"/>
          <w:lang w:eastAsia="en-US"/>
        </w:rPr>
      </w:pPr>
    </w:p>
    <w:p w14:paraId="31D28886" w14:textId="77777777" w:rsidR="008D5657" w:rsidRPr="00447307" w:rsidRDefault="008D5657" w:rsidP="008D5657">
      <w:pPr>
        <w:ind w:firstLine="360"/>
        <w:rPr>
          <w:rFonts w:ascii="Arial" w:hAnsi="Arial" w:cs="Arial"/>
          <w:sz w:val="22"/>
          <w:szCs w:val="22"/>
          <w:u w:val="single"/>
        </w:rPr>
      </w:pPr>
      <w:r w:rsidRPr="00447307">
        <w:rPr>
          <w:rFonts w:ascii="Arial" w:hAnsi="Arial" w:cs="Arial"/>
          <w:sz w:val="22"/>
          <w:szCs w:val="22"/>
          <w:u w:val="single"/>
        </w:rPr>
        <w:t>Delivery of Second-Hand Boats</w:t>
      </w:r>
    </w:p>
    <w:p w14:paraId="74CC4642" w14:textId="77777777" w:rsidR="008D5657" w:rsidRPr="00447307" w:rsidRDefault="008D5657" w:rsidP="008D5657">
      <w:pPr>
        <w:rPr>
          <w:rFonts w:ascii="Arial" w:hAnsi="Arial" w:cs="Arial"/>
          <w:sz w:val="22"/>
          <w:szCs w:val="22"/>
          <w:u w:val="single"/>
        </w:rPr>
      </w:pPr>
    </w:p>
    <w:p w14:paraId="5BB03A0D" w14:textId="77777777" w:rsidR="008D5657" w:rsidRPr="00447307" w:rsidRDefault="008D5657" w:rsidP="004B54DB">
      <w:pPr>
        <w:pStyle w:val="NoSpacing"/>
        <w:numPr>
          <w:ilvl w:val="1"/>
          <w:numId w:val="8"/>
        </w:numPr>
        <w:ind w:left="993" w:hanging="567"/>
        <w:rPr>
          <w:rFonts w:ascii="Arial" w:hAnsi="Arial" w:cs="Arial"/>
          <w:sz w:val="22"/>
          <w:szCs w:val="22"/>
        </w:rPr>
      </w:pPr>
      <w:bookmarkStart w:id="515" w:name="_Toc361386973"/>
      <w:bookmarkStart w:id="516" w:name="_Toc361811991"/>
      <w:bookmarkStart w:id="517" w:name="_Toc361985505"/>
      <w:bookmarkStart w:id="518" w:name="_Toc362351565"/>
      <w:bookmarkStart w:id="519" w:name="_Toc362351956"/>
      <w:bookmarkStart w:id="520" w:name="_Toc363798106"/>
      <w:bookmarkStart w:id="521" w:name="_Toc364244064"/>
      <w:bookmarkStart w:id="522" w:name="_Toc364261208"/>
      <w:bookmarkStart w:id="523" w:name="_Toc367182021"/>
      <w:bookmarkStart w:id="524" w:name="_Toc367182557"/>
      <w:bookmarkStart w:id="525" w:name="_Toc498005935"/>
      <w:bookmarkStart w:id="526" w:name="_Toc498006573"/>
      <w:bookmarkStart w:id="527" w:name="_Toc498353229"/>
      <w:r w:rsidRPr="00447307">
        <w:rPr>
          <w:rFonts w:ascii="Arial" w:hAnsi="Arial" w:cs="Arial"/>
          <w:sz w:val="22"/>
          <w:szCs w:val="22"/>
        </w:rPr>
        <w:t>The Contractor shall submit their claim for payment following acceptance of the Boat(s) in accordance with DEFCON 522 (Payment and Recovery of Sums Dues).</w:t>
      </w:r>
      <w:bookmarkEnd w:id="515"/>
      <w:bookmarkEnd w:id="516"/>
      <w:bookmarkEnd w:id="517"/>
      <w:bookmarkEnd w:id="518"/>
      <w:bookmarkEnd w:id="519"/>
      <w:bookmarkEnd w:id="520"/>
      <w:bookmarkEnd w:id="521"/>
      <w:bookmarkEnd w:id="522"/>
      <w:bookmarkEnd w:id="523"/>
      <w:bookmarkEnd w:id="524"/>
      <w:bookmarkEnd w:id="525"/>
      <w:bookmarkEnd w:id="526"/>
      <w:bookmarkEnd w:id="527"/>
    </w:p>
    <w:p w14:paraId="25E976FC" w14:textId="77777777" w:rsidR="00A12DF6" w:rsidRPr="00447307" w:rsidRDefault="00A12DF6" w:rsidP="00531F35">
      <w:pPr>
        <w:rPr>
          <w:rFonts w:ascii="Arial" w:eastAsiaTheme="minorHAnsi" w:hAnsi="Arial" w:cs="Arial"/>
          <w:sz w:val="22"/>
          <w:szCs w:val="22"/>
          <w:lang w:eastAsia="en-US"/>
        </w:rPr>
      </w:pPr>
    </w:p>
    <w:p w14:paraId="3D8F3D48" w14:textId="1F6C5CA1" w:rsidR="003C53CE" w:rsidRPr="00447307" w:rsidRDefault="00766C0C" w:rsidP="004B54DB">
      <w:pPr>
        <w:pStyle w:val="Heading1"/>
        <w:numPr>
          <w:ilvl w:val="0"/>
          <w:numId w:val="8"/>
        </w:numPr>
        <w:tabs>
          <w:tab w:val="num" w:pos="-436"/>
        </w:tabs>
        <w:ind w:firstLine="0"/>
        <w:rPr>
          <w:rFonts w:ascii="Arial" w:hAnsi="Arial" w:cs="Arial"/>
          <w:szCs w:val="22"/>
        </w:rPr>
      </w:pPr>
      <w:bookmarkStart w:id="528" w:name="_Toc361985509"/>
      <w:bookmarkStart w:id="529" w:name="_Toc362351569"/>
      <w:bookmarkStart w:id="530" w:name="_Toc362351960"/>
      <w:bookmarkStart w:id="531" w:name="_Toc363798110"/>
      <w:bookmarkStart w:id="532" w:name="_Toc367182026"/>
      <w:bookmarkStart w:id="533" w:name="_Ref497229537"/>
      <w:bookmarkStart w:id="534" w:name="_Ref511723701"/>
      <w:bookmarkStart w:id="535" w:name="_Ref150937315"/>
      <w:bookmarkStart w:id="536" w:name="_Ref151624048"/>
      <w:bookmarkStart w:id="537" w:name="_Ref151624049"/>
      <w:bookmarkStart w:id="538" w:name="_Ref151723942"/>
      <w:bookmarkStart w:id="539" w:name="_Ref151736842"/>
      <w:bookmarkStart w:id="540" w:name="_Ref151737133"/>
      <w:bookmarkStart w:id="541" w:name="_Ref151810234"/>
      <w:bookmarkStart w:id="542" w:name="_Ref188453089"/>
      <w:bookmarkStart w:id="543" w:name="_Toc188520102"/>
      <w:r w:rsidRPr="00447307">
        <w:rPr>
          <w:rFonts w:ascii="Arial" w:hAnsi="Arial" w:cs="Arial"/>
          <w:szCs w:val="22"/>
          <w:u w:val="single"/>
        </w:rPr>
        <w:t xml:space="preserve">Key </w:t>
      </w:r>
      <w:r w:rsidR="003C53CE" w:rsidRPr="00447307">
        <w:rPr>
          <w:rFonts w:ascii="Arial" w:hAnsi="Arial" w:cs="Arial"/>
          <w:szCs w:val="22"/>
          <w:u w:val="single"/>
        </w:rPr>
        <w:t>Performance Indicators</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22B722F2" w14:textId="77777777" w:rsidR="00A513F2" w:rsidRPr="00447307" w:rsidRDefault="00A513F2" w:rsidP="00A513F2">
      <w:pPr>
        <w:rPr>
          <w:rFonts w:ascii="Arial" w:hAnsi="Arial" w:cs="Arial"/>
          <w:sz w:val="22"/>
          <w:szCs w:val="22"/>
          <w:highlight w:val="yellow"/>
        </w:rPr>
      </w:pPr>
    </w:p>
    <w:p w14:paraId="363BDAC9" w14:textId="0BB0A771" w:rsidR="0071600B" w:rsidRPr="00447307" w:rsidRDefault="0071600B" w:rsidP="004B54DB">
      <w:pPr>
        <w:pStyle w:val="NoSpacing"/>
        <w:numPr>
          <w:ilvl w:val="1"/>
          <w:numId w:val="8"/>
        </w:numPr>
        <w:ind w:left="993" w:hanging="567"/>
        <w:rPr>
          <w:rFonts w:ascii="Arial" w:hAnsi="Arial" w:cs="Arial"/>
          <w:sz w:val="22"/>
          <w:szCs w:val="22"/>
        </w:rPr>
      </w:pPr>
      <w:r w:rsidRPr="00447307">
        <w:rPr>
          <w:rFonts w:ascii="Arial" w:hAnsi="Arial" w:cs="Arial"/>
          <w:sz w:val="22"/>
          <w:szCs w:val="22"/>
        </w:rPr>
        <w:t>The Contractor’s performance shall be monitored on a calendar month basis (or other period to be agreed between the two parties) by the Authority using the following Key Performance Indicators (KPI): </w:t>
      </w:r>
    </w:p>
    <w:p w14:paraId="4910BBF5" w14:textId="77777777" w:rsidR="00DC11D3" w:rsidRPr="00447307" w:rsidRDefault="00DC11D3" w:rsidP="00DC11D3">
      <w:pPr>
        <w:pStyle w:val="NoSpacing"/>
        <w:ind w:left="993"/>
        <w:rPr>
          <w:rFonts w:ascii="Arial" w:hAnsi="Arial" w:cs="Arial"/>
          <w:sz w:val="22"/>
          <w:szCs w:val="22"/>
        </w:rPr>
      </w:pPr>
    </w:p>
    <w:p w14:paraId="42CCAB26" w14:textId="552D27B9" w:rsidR="0071600B" w:rsidRPr="00447307" w:rsidRDefault="0071600B" w:rsidP="003E0453">
      <w:pPr>
        <w:pStyle w:val="Style1"/>
        <w:numPr>
          <w:ilvl w:val="0"/>
          <w:numId w:val="0"/>
        </w:numPr>
        <w:ind w:left="851"/>
        <w:rPr>
          <w:rStyle w:val="normaltextrun"/>
          <w:u w:val="single"/>
        </w:rPr>
      </w:pPr>
      <w:bookmarkStart w:id="544" w:name="_Ref151626871"/>
      <w:r w:rsidRPr="00447307">
        <w:rPr>
          <w:rStyle w:val="normaltextrun"/>
          <w:color w:val="000000"/>
          <w:u w:val="single"/>
          <w:shd w:val="clear" w:color="auto" w:fill="FFFFFF"/>
        </w:rPr>
        <w:t>KPI</w:t>
      </w:r>
      <w:r w:rsidRPr="00447307">
        <w:rPr>
          <w:rStyle w:val="normaltextrun"/>
          <w:u w:val="single"/>
        </w:rPr>
        <w:t xml:space="preserve"> No. 1. – </w:t>
      </w:r>
      <w:r w:rsidR="00710134" w:rsidRPr="00447307">
        <w:rPr>
          <w:rStyle w:val="normaltextrun"/>
          <w:u w:val="single"/>
        </w:rPr>
        <w:t>Planned</w:t>
      </w:r>
      <w:r w:rsidRPr="00447307">
        <w:rPr>
          <w:rStyle w:val="normaltextrun"/>
          <w:u w:val="single"/>
        </w:rPr>
        <w:t xml:space="preserve"> Maintenance Packages – Achieve the Agreed Delivery Date and Defect </w:t>
      </w:r>
      <w:bookmarkEnd w:id="544"/>
      <w:r w:rsidR="001A49EB" w:rsidRPr="00447307">
        <w:rPr>
          <w:rStyle w:val="normaltextrun"/>
          <w:u w:val="single"/>
        </w:rPr>
        <w:t>Rectification</w:t>
      </w:r>
      <w:r w:rsidR="001A49EB" w:rsidRPr="00447307">
        <w:rPr>
          <w:rStyle w:val="normaltextrun"/>
        </w:rPr>
        <w:t xml:space="preserve"> (</w:t>
      </w:r>
      <w:r w:rsidR="00224D4B" w:rsidRPr="00447307">
        <w:rPr>
          <w:rStyle w:val="normaltextrun"/>
        </w:rPr>
        <w:t xml:space="preserve">KPI No 1. </w:t>
      </w:r>
      <w:r w:rsidR="00BD20BE" w:rsidRPr="00447307">
        <w:rPr>
          <w:rStyle w:val="normaltextrun"/>
        </w:rPr>
        <w:t>d</w:t>
      </w:r>
      <w:r w:rsidR="00224D4B" w:rsidRPr="00447307">
        <w:rPr>
          <w:rStyle w:val="normaltextrun"/>
        </w:rPr>
        <w:t>oes not apply to 1</w:t>
      </w:r>
      <w:r w:rsidR="00224D4B" w:rsidRPr="00447307">
        <w:rPr>
          <w:rStyle w:val="normaltextrun"/>
          <w:vertAlign w:val="superscript"/>
        </w:rPr>
        <w:t>st</w:t>
      </w:r>
      <w:r w:rsidR="00224D4B" w:rsidRPr="00447307">
        <w:rPr>
          <w:rStyle w:val="normaltextrun"/>
        </w:rPr>
        <w:t xml:space="preserve"> and 2</w:t>
      </w:r>
      <w:r w:rsidR="00224D4B" w:rsidRPr="00447307">
        <w:rPr>
          <w:rStyle w:val="normaltextrun"/>
          <w:vertAlign w:val="superscript"/>
        </w:rPr>
        <w:t>nd</w:t>
      </w:r>
      <w:r w:rsidR="00224D4B" w:rsidRPr="00447307">
        <w:rPr>
          <w:rStyle w:val="normaltextrun"/>
        </w:rPr>
        <w:t xml:space="preserve"> Line Planned Maintenance</w:t>
      </w:r>
      <w:r w:rsidR="00BD20BE" w:rsidRPr="00447307">
        <w:rPr>
          <w:rStyle w:val="normaltextrun"/>
        </w:rPr>
        <w:t>)</w:t>
      </w:r>
    </w:p>
    <w:p w14:paraId="40CEB249" w14:textId="77777777" w:rsidR="0071600B" w:rsidRPr="00447307" w:rsidRDefault="0071600B" w:rsidP="0071600B">
      <w:pPr>
        <w:pStyle w:val="paragraph"/>
        <w:spacing w:before="0" w:beforeAutospacing="0" w:after="0" w:afterAutospacing="0"/>
        <w:ind w:left="1418"/>
        <w:textAlignment w:val="baseline"/>
        <w:rPr>
          <w:rStyle w:val="normaltextrun"/>
          <w:rFonts w:ascii="Arial" w:hAnsi="Arial" w:cs="Arial"/>
          <w:sz w:val="22"/>
          <w:szCs w:val="22"/>
          <w:highlight w:val="yellow"/>
        </w:rPr>
      </w:pPr>
    </w:p>
    <w:p w14:paraId="549A806C" w14:textId="4F8B79C5" w:rsidR="0071600B" w:rsidRPr="00447307" w:rsidRDefault="0071600B" w:rsidP="004B54DB">
      <w:pPr>
        <w:pStyle w:val="NoSpacing"/>
        <w:numPr>
          <w:ilvl w:val="2"/>
          <w:numId w:val="8"/>
        </w:numPr>
        <w:ind w:left="993" w:firstLine="0"/>
        <w:rPr>
          <w:rFonts w:ascii="Arial" w:hAnsi="Arial" w:cs="Arial"/>
          <w:sz w:val="22"/>
          <w:szCs w:val="22"/>
        </w:rPr>
      </w:pPr>
      <w:bookmarkStart w:id="545" w:name="_Ref187235623"/>
      <w:r w:rsidRPr="00447307">
        <w:rPr>
          <w:rFonts w:ascii="Arial" w:hAnsi="Arial" w:cs="Arial"/>
          <w:sz w:val="22"/>
          <w:szCs w:val="22"/>
        </w:rPr>
        <w:t xml:space="preserve">KPI No. 1.1 (Achieve the Agreed Delivery Date): The Actual Delivery Date is to be completed by the Contractor on or within </w:t>
      </w:r>
      <w:r w:rsidR="00222609" w:rsidRPr="00447307">
        <w:rPr>
          <w:rFonts w:ascii="Arial" w:hAnsi="Arial" w:cs="Arial"/>
          <w:sz w:val="22"/>
          <w:szCs w:val="22"/>
        </w:rPr>
        <w:t xml:space="preserve">the </w:t>
      </w:r>
      <w:r w:rsidR="00B74E9A" w:rsidRPr="00447307">
        <w:rPr>
          <w:rFonts w:ascii="Arial" w:hAnsi="Arial" w:cs="Arial"/>
          <w:sz w:val="22"/>
          <w:szCs w:val="22"/>
        </w:rPr>
        <w:t xml:space="preserve">total </w:t>
      </w:r>
      <w:r w:rsidR="008F3ED2" w:rsidRPr="00447307">
        <w:rPr>
          <w:rFonts w:ascii="Arial" w:hAnsi="Arial" w:cs="Arial"/>
          <w:sz w:val="22"/>
          <w:szCs w:val="22"/>
        </w:rPr>
        <w:t xml:space="preserve">number of </w:t>
      </w:r>
      <w:r w:rsidR="00EA32F8" w:rsidRPr="00447307">
        <w:rPr>
          <w:rFonts w:ascii="Arial" w:hAnsi="Arial" w:cs="Arial"/>
          <w:sz w:val="22"/>
          <w:szCs w:val="22"/>
        </w:rPr>
        <w:t>Calendar Days</w:t>
      </w:r>
      <w:r w:rsidR="00E523A1" w:rsidRPr="00447307">
        <w:rPr>
          <w:rFonts w:ascii="Arial" w:hAnsi="Arial" w:cs="Arial"/>
          <w:sz w:val="22"/>
          <w:szCs w:val="22"/>
        </w:rPr>
        <w:t xml:space="preserve"> </w:t>
      </w:r>
      <w:r w:rsidR="00CD53D0" w:rsidRPr="00447307">
        <w:rPr>
          <w:rFonts w:ascii="Arial" w:hAnsi="Arial" w:cs="Arial"/>
          <w:sz w:val="22"/>
          <w:szCs w:val="22"/>
        </w:rPr>
        <w:t xml:space="preserve">allowed </w:t>
      </w:r>
      <w:r w:rsidR="00075F75" w:rsidRPr="00447307">
        <w:rPr>
          <w:rFonts w:ascii="Arial" w:hAnsi="Arial" w:cs="Arial"/>
          <w:sz w:val="22"/>
          <w:szCs w:val="22"/>
        </w:rPr>
        <w:t>for the applicable</w:t>
      </w:r>
      <w:r w:rsidR="00CD53D0" w:rsidRPr="00447307">
        <w:rPr>
          <w:rFonts w:ascii="Arial" w:hAnsi="Arial" w:cs="Arial"/>
          <w:sz w:val="22"/>
          <w:szCs w:val="22"/>
        </w:rPr>
        <w:t xml:space="preserve"> </w:t>
      </w:r>
      <w:r w:rsidR="00E15175">
        <w:rPr>
          <w:rFonts w:ascii="Arial" w:hAnsi="Arial" w:cs="Arial"/>
          <w:sz w:val="22"/>
          <w:szCs w:val="22"/>
        </w:rPr>
        <w:t>Boat Class</w:t>
      </w:r>
      <w:r w:rsidR="00CD53D0" w:rsidRPr="00447307">
        <w:rPr>
          <w:rFonts w:ascii="Arial" w:hAnsi="Arial" w:cs="Arial"/>
          <w:sz w:val="22"/>
          <w:szCs w:val="22"/>
        </w:rPr>
        <w:t xml:space="preserve"> </w:t>
      </w:r>
      <w:r w:rsidR="00690521" w:rsidRPr="00447307">
        <w:rPr>
          <w:rFonts w:ascii="Arial" w:hAnsi="Arial" w:cs="Arial"/>
          <w:sz w:val="22"/>
          <w:szCs w:val="22"/>
        </w:rPr>
        <w:t xml:space="preserve">listed </w:t>
      </w:r>
      <w:r w:rsidR="00244A93" w:rsidRPr="00447307">
        <w:rPr>
          <w:rFonts w:ascii="Arial" w:hAnsi="Arial" w:cs="Arial"/>
          <w:sz w:val="22"/>
          <w:szCs w:val="22"/>
        </w:rPr>
        <w:t xml:space="preserve">in the table </w:t>
      </w:r>
      <w:r w:rsidR="00690521" w:rsidRPr="00447307">
        <w:rPr>
          <w:rFonts w:ascii="Arial" w:hAnsi="Arial" w:cs="Arial"/>
          <w:sz w:val="22"/>
          <w:szCs w:val="22"/>
        </w:rPr>
        <w:t>below</w:t>
      </w:r>
      <w:r w:rsidRPr="00447307">
        <w:rPr>
          <w:rFonts w:ascii="Arial" w:hAnsi="Arial" w:cs="Arial"/>
          <w:sz w:val="22"/>
          <w:szCs w:val="22"/>
        </w:rPr>
        <w:t xml:space="preserve"> of the Agreed Delivery Date stated in the MOD Boats Form 2010</w:t>
      </w:r>
      <w:r w:rsidR="00842B17" w:rsidRPr="00447307">
        <w:rPr>
          <w:rFonts w:ascii="Arial" w:hAnsi="Arial" w:cs="Arial"/>
          <w:sz w:val="22"/>
          <w:szCs w:val="22"/>
        </w:rPr>
        <w:t>B</w:t>
      </w:r>
      <w:r w:rsidRPr="00447307">
        <w:rPr>
          <w:rFonts w:ascii="Arial" w:hAnsi="Arial" w:cs="Arial"/>
          <w:sz w:val="22"/>
          <w:szCs w:val="22"/>
        </w:rPr>
        <w:t xml:space="preserve"> </w:t>
      </w:r>
      <w:r w:rsidR="00BF6CDD" w:rsidRPr="00447307">
        <w:rPr>
          <w:rFonts w:ascii="Arial" w:hAnsi="Arial" w:cs="Arial"/>
          <w:sz w:val="22"/>
          <w:szCs w:val="22"/>
        </w:rPr>
        <w:t xml:space="preserve">to </w:t>
      </w:r>
      <w:r w:rsidRPr="00447307">
        <w:rPr>
          <w:rFonts w:ascii="Arial" w:hAnsi="Arial" w:cs="Arial"/>
          <w:sz w:val="22"/>
          <w:szCs w:val="22"/>
        </w:rPr>
        <w:t xml:space="preserve">Schedule 5B </w:t>
      </w:r>
      <w:r w:rsidR="00BF6CDD" w:rsidRPr="00447307">
        <w:rPr>
          <w:rFonts w:ascii="Arial" w:hAnsi="Arial" w:cs="Arial"/>
          <w:sz w:val="22"/>
          <w:szCs w:val="22"/>
        </w:rPr>
        <w:t>(</w:t>
      </w:r>
      <w:r w:rsidRPr="00447307">
        <w:rPr>
          <w:rFonts w:ascii="Arial" w:hAnsi="Arial" w:cs="Arial"/>
          <w:sz w:val="22"/>
          <w:szCs w:val="22"/>
        </w:rPr>
        <w:t>Take-On Take-Off and Acceptance</w:t>
      </w:r>
      <w:r w:rsidR="005B1C7A" w:rsidRPr="00447307">
        <w:rPr>
          <w:rFonts w:ascii="Arial" w:hAnsi="Arial" w:cs="Arial"/>
          <w:sz w:val="22"/>
          <w:szCs w:val="22"/>
        </w:rPr>
        <w:t xml:space="preserve"> – Type B</w:t>
      </w:r>
      <w:r w:rsidRPr="00447307">
        <w:rPr>
          <w:rFonts w:ascii="Arial" w:hAnsi="Arial" w:cs="Arial"/>
          <w:sz w:val="22"/>
          <w:szCs w:val="22"/>
        </w:rPr>
        <w:t xml:space="preserve">) or MOD Boats Form 2010A </w:t>
      </w:r>
      <w:r w:rsidR="00BF6CDD" w:rsidRPr="00447307">
        <w:rPr>
          <w:rFonts w:ascii="Arial" w:hAnsi="Arial" w:cs="Arial"/>
          <w:sz w:val="22"/>
          <w:szCs w:val="22"/>
        </w:rPr>
        <w:t xml:space="preserve">to </w:t>
      </w:r>
      <w:r w:rsidRPr="00447307">
        <w:rPr>
          <w:rFonts w:ascii="Arial" w:hAnsi="Arial" w:cs="Arial"/>
          <w:sz w:val="22"/>
          <w:szCs w:val="22"/>
        </w:rPr>
        <w:t xml:space="preserve">Schedule 5C </w:t>
      </w:r>
      <w:r w:rsidR="00BF6CDD" w:rsidRPr="00447307">
        <w:rPr>
          <w:rFonts w:ascii="Arial" w:hAnsi="Arial" w:cs="Arial"/>
          <w:sz w:val="22"/>
          <w:szCs w:val="22"/>
        </w:rPr>
        <w:t>(</w:t>
      </w:r>
      <w:r w:rsidRPr="00447307">
        <w:rPr>
          <w:rFonts w:ascii="Arial" w:hAnsi="Arial" w:cs="Arial"/>
          <w:sz w:val="22"/>
          <w:szCs w:val="22"/>
        </w:rPr>
        <w:t xml:space="preserve">Take-On Take Off and Acceptance – </w:t>
      </w:r>
      <w:r w:rsidR="00674B1C" w:rsidRPr="00447307">
        <w:rPr>
          <w:rFonts w:ascii="Arial" w:hAnsi="Arial" w:cs="Arial"/>
          <w:sz w:val="22"/>
          <w:szCs w:val="22"/>
        </w:rPr>
        <w:t>Type A).</w:t>
      </w:r>
      <w:bookmarkEnd w:id="545"/>
      <w:r w:rsidRPr="00447307">
        <w:rPr>
          <w:rFonts w:ascii="Arial" w:hAnsi="Arial" w:cs="Arial"/>
          <w:sz w:val="22"/>
          <w:szCs w:val="22"/>
        </w:rPr>
        <w:t xml:space="preserve">  </w:t>
      </w:r>
    </w:p>
    <w:p w14:paraId="0BC068E2" w14:textId="77777777" w:rsidR="00A1551A" w:rsidRPr="00447307" w:rsidRDefault="00A1551A" w:rsidP="00866DB0">
      <w:pPr>
        <w:pStyle w:val="paragraph"/>
        <w:spacing w:before="0" w:beforeAutospacing="0" w:after="0" w:afterAutospacing="0"/>
        <w:textAlignment w:val="baseline"/>
        <w:rPr>
          <w:rStyle w:val="normaltextrun"/>
          <w:rFonts w:ascii="Arial" w:hAnsi="Arial" w:cs="Arial"/>
          <w:color w:val="000000"/>
          <w:sz w:val="22"/>
          <w:szCs w:val="22"/>
          <w:highlight w:val="yellow"/>
          <w:shd w:val="clear" w:color="auto" w:fill="FFFFFF"/>
        </w:rPr>
      </w:pPr>
    </w:p>
    <w:p w14:paraId="65D3E5C3" w14:textId="77777777" w:rsidR="00F50291" w:rsidRDefault="00F50291" w:rsidP="00DC6F6A">
      <w:pPr>
        <w:pStyle w:val="paragraph"/>
        <w:spacing w:before="0" w:beforeAutospacing="0" w:after="0" w:afterAutospacing="0"/>
        <w:textAlignment w:val="baseline"/>
        <w:rPr>
          <w:rStyle w:val="normaltextrun"/>
          <w:rFonts w:ascii="Arial" w:hAnsi="Arial" w:cs="Arial"/>
          <w:color w:val="000000"/>
          <w:sz w:val="22"/>
          <w:szCs w:val="22"/>
          <w:highlight w:val="yellow"/>
          <w:shd w:val="clear" w:color="auto" w:fill="FFFFFF"/>
        </w:rPr>
      </w:pPr>
    </w:p>
    <w:tbl>
      <w:tblPr>
        <w:tblW w:w="9213"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1"/>
        <w:gridCol w:w="2410"/>
        <w:gridCol w:w="1842"/>
      </w:tblGrid>
      <w:tr w:rsidR="00703B77" w:rsidRPr="00703B77" w14:paraId="24AB9159" w14:textId="77777777" w:rsidTr="00703B77">
        <w:trPr>
          <w:trHeight w:val="300"/>
        </w:trPr>
        <w:tc>
          <w:tcPr>
            <w:tcW w:w="4961" w:type="dxa"/>
            <w:tcBorders>
              <w:top w:val="single" w:sz="6" w:space="0" w:color="auto"/>
              <w:left w:val="single" w:sz="6" w:space="0" w:color="auto"/>
              <w:bottom w:val="single" w:sz="6" w:space="0" w:color="auto"/>
              <w:right w:val="single" w:sz="6" w:space="0" w:color="auto"/>
            </w:tcBorders>
            <w:shd w:val="clear" w:color="auto" w:fill="auto"/>
            <w:hideMark/>
          </w:tcPr>
          <w:p w14:paraId="24E1BAB5" w14:textId="77777777" w:rsidR="00703B77" w:rsidRPr="00703B77" w:rsidRDefault="00703B77">
            <w:pPr>
              <w:textAlignment w:val="baseline"/>
              <w:rPr>
                <w:rFonts w:ascii="Arial" w:hAnsi="Arial" w:cs="Arial"/>
                <w:b/>
                <w:bCs/>
                <w:sz w:val="22"/>
                <w:szCs w:val="22"/>
              </w:rPr>
            </w:pPr>
            <w:r w:rsidRPr="00703B77">
              <w:rPr>
                <w:rStyle w:val="normaltextrun"/>
                <w:rFonts w:ascii="Arial" w:hAnsi="Arial" w:cs="Arial"/>
                <w:b/>
                <w:bCs/>
                <w:color w:val="000000"/>
                <w:sz w:val="22"/>
                <w:szCs w:val="22"/>
                <w:shd w:val="clear" w:color="auto" w:fill="FFFFFF"/>
              </w:rPr>
              <w:t>Boat Class</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02C47019" w14:textId="77777777" w:rsidR="00703B77" w:rsidRPr="00703B77" w:rsidRDefault="00703B77">
            <w:pPr>
              <w:textAlignment w:val="baseline"/>
              <w:rPr>
                <w:rFonts w:ascii="Arial" w:hAnsi="Arial" w:cs="Arial"/>
                <w:b/>
                <w:bCs/>
                <w:sz w:val="22"/>
                <w:szCs w:val="22"/>
              </w:rPr>
            </w:pPr>
            <w:r w:rsidRPr="00703B77">
              <w:rPr>
                <w:rStyle w:val="normaltextrun"/>
                <w:rFonts w:ascii="Arial" w:hAnsi="Arial" w:cs="Arial"/>
                <w:b/>
                <w:bCs/>
                <w:color w:val="000000"/>
                <w:sz w:val="22"/>
                <w:szCs w:val="22"/>
                <w:shd w:val="clear" w:color="auto" w:fill="FFFFFF"/>
              </w:rPr>
              <w:t>Total no of Calendar Days allowed</w:t>
            </w:r>
          </w:p>
        </w:tc>
        <w:tc>
          <w:tcPr>
            <w:tcW w:w="1842" w:type="dxa"/>
            <w:tcBorders>
              <w:top w:val="single" w:sz="6" w:space="0" w:color="auto"/>
              <w:left w:val="single" w:sz="6" w:space="0" w:color="auto"/>
              <w:bottom w:val="single" w:sz="6" w:space="0" w:color="auto"/>
              <w:right w:val="single" w:sz="6" w:space="0" w:color="auto"/>
            </w:tcBorders>
          </w:tcPr>
          <w:p w14:paraId="450D275A" w14:textId="77777777" w:rsidR="00703B77" w:rsidRPr="00703B77" w:rsidRDefault="00703B77">
            <w:pPr>
              <w:textAlignment w:val="baseline"/>
              <w:rPr>
                <w:rFonts w:ascii="Arial" w:hAnsi="Arial" w:cs="Arial"/>
                <w:color w:val="000000"/>
                <w:sz w:val="22"/>
                <w:szCs w:val="22"/>
                <w:shd w:val="clear" w:color="auto" w:fill="FFFFFF"/>
              </w:rPr>
            </w:pPr>
            <w:r w:rsidRPr="00703B77">
              <w:rPr>
                <w:rStyle w:val="normaltextrun"/>
                <w:rFonts w:ascii="Arial" w:hAnsi="Arial" w:cs="Arial"/>
                <w:b/>
                <w:bCs/>
                <w:color w:val="000000"/>
                <w:sz w:val="22"/>
                <w:szCs w:val="22"/>
                <w:shd w:val="clear" w:color="auto" w:fill="FFFFFF"/>
              </w:rPr>
              <w:t>S</w:t>
            </w:r>
            <w:r w:rsidRPr="00703B77">
              <w:rPr>
                <w:rStyle w:val="normaltextrun"/>
                <w:rFonts w:ascii="Arial" w:hAnsi="Arial" w:cs="Arial"/>
                <w:b/>
                <w:bCs/>
                <w:sz w:val="22"/>
                <w:szCs w:val="22"/>
              </w:rPr>
              <w:t>ervice Credit to be applied</w:t>
            </w:r>
          </w:p>
        </w:tc>
      </w:tr>
      <w:tr w:rsidR="00703B77" w:rsidRPr="00703B77" w14:paraId="4A2CDFCD" w14:textId="77777777" w:rsidTr="00703B77">
        <w:trPr>
          <w:trHeight w:val="300"/>
        </w:trPr>
        <w:tc>
          <w:tcPr>
            <w:tcW w:w="4961" w:type="dxa"/>
            <w:tcBorders>
              <w:top w:val="single" w:sz="6" w:space="0" w:color="auto"/>
              <w:left w:val="single" w:sz="6" w:space="0" w:color="auto"/>
              <w:bottom w:val="single" w:sz="6" w:space="0" w:color="auto"/>
              <w:right w:val="single" w:sz="6" w:space="0" w:color="auto"/>
            </w:tcBorders>
            <w:shd w:val="clear" w:color="auto" w:fill="auto"/>
          </w:tcPr>
          <w:p w14:paraId="64F3D228" w14:textId="77777777" w:rsidR="00703B77" w:rsidRPr="00703B77" w:rsidRDefault="00703B77">
            <w:pPr>
              <w:textAlignment w:val="baseline"/>
              <w:rPr>
                <w:rFonts w:ascii="Arial" w:hAnsi="Arial" w:cs="Arial"/>
                <w:sz w:val="22"/>
                <w:szCs w:val="22"/>
              </w:rPr>
            </w:pPr>
            <w:r w:rsidRPr="00703B77">
              <w:rPr>
                <w:rFonts w:ascii="Arial" w:hAnsi="Arial" w:cs="Arial"/>
                <w:sz w:val="22"/>
                <w:szCs w:val="22"/>
              </w:rPr>
              <w:t>Intercept and Escort Craft</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78D225AA" w14:textId="77777777" w:rsidR="00703B77" w:rsidRPr="00703B77" w:rsidRDefault="00703B77">
            <w:pPr>
              <w:textAlignment w:val="baseline"/>
              <w:rPr>
                <w:rFonts w:ascii="Arial" w:hAnsi="Arial" w:cs="Arial"/>
                <w:sz w:val="22"/>
                <w:szCs w:val="22"/>
              </w:rPr>
            </w:pPr>
            <w:r w:rsidRPr="00703B77">
              <w:rPr>
                <w:rFonts w:ascii="Arial" w:hAnsi="Arial" w:cs="Arial"/>
                <w:sz w:val="22"/>
                <w:szCs w:val="22"/>
              </w:rPr>
              <w:t>63</w:t>
            </w:r>
          </w:p>
        </w:tc>
        <w:tc>
          <w:tcPr>
            <w:tcW w:w="1842" w:type="dxa"/>
            <w:tcBorders>
              <w:top w:val="single" w:sz="6" w:space="0" w:color="auto"/>
              <w:left w:val="single" w:sz="6" w:space="0" w:color="auto"/>
              <w:bottom w:val="single" w:sz="6" w:space="0" w:color="auto"/>
              <w:right w:val="single" w:sz="6" w:space="0" w:color="auto"/>
            </w:tcBorders>
          </w:tcPr>
          <w:p w14:paraId="30FBE27F" w14:textId="77777777" w:rsidR="00703B77" w:rsidRPr="00703B77" w:rsidRDefault="00703B77">
            <w:pPr>
              <w:textAlignment w:val="baseline"/>
              <w:rPr>
                <w:rFonts w:ascii="Arial" w:hAnsi="Arial" w:cs="Arial"/>
                <w:sz w:val="22"/>
                <w:szCs w:val="22"/>
              </w:rPr>
            </w:pPr>
            <w:r w:rsidRPr="00703B77">
              <w:rPr>
                <w:rFonts w:ascii="Arial" w:hAnsi="Arial" w:cs="Arial"/>
                <w:sz w:val="22"/>
                <w:szCs w:val="22"/>
              </w:rPr>
              <w:t>Yes</w:t>
            </w:r>
          </w:p>
        </w:tc>
      </w:tr>
      <w:tr w:rsidR="00703B77" w:rsidRPr="00703B77" w14:paraId="7873490E" w14:textId="77777777" w:rsidTr="00703B77">
        <w:trPr>
          <w:trHeight w:val="300"/>
        </w:trPr>
        <w:tc>
          <w:tcPr>
            <w:tcW w:w="4961" w:type="dxa"/>
            <w:tcBorders>
              <w:top w:val="single" w:sz="6" w:space="0" w:color="auto"/>
              <w:left w:val="single" w:sz="6" w:space="0" w:color="auto"/>
              <w:bottom w:val="single" w:sz="6" w:space="0" w:color="auto"/>
              <w:right w:val="single" w:sz="6" w:space="0" w:color="auto"/>
            </w:tcBorders>
            <w:shd w:val="clear" w:color="auto" w:fill="auto"/>
          </w:tcPr>
          <w:p w14:paraId="3692A81F" w14:textId="77777777" w:rsidR="00703B77" w:rsidRPr="00703B77" w:rsidRDefault="00703B77">
            <w:pPr>
              <w:textAlignment w:val="baseline"/>
              <w:rPr>
                <w:rFonts w:ascii="Arial" w:hAnsi="Arial" w:cs="Arial"/>
                <w:sz w:val="22"/>
                <w:szCs w:val="22"/>
              </w:rPr>
            </w:pPr>
            <w:r w:rsidRPr="00703B77">
              <w:rPr>
                <w:rFonts w:ascii="Arial" w:hAnsi="Arial" w:cs="Arial"/>
                <w:sz w:val="22"/>
                <w:szCs w:val="22"/>
              </w:rPr>
              <w:t>Island Class</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33486F46" w14:textId="77777777" w:rsidR="00703B77" w:rsidRPr="00703B77" w:rsidRDefault="00703B77">
            <w:pPr>
              <w:textAlignment w:val="baseline"/>
              <w:rPr>
                <w:rFonts w:ascii="Arial" w:hAnsi="Arial" w:cs="Arial"/>
                <w:sz w:val="22"/>
                <w:szCs w:val="22"/>
              </w:rPr>
            </w:pPr>
            <w:r w:rsidRPr="00703B77">
              <w:rPr>
                <w:rFonts w:ascii="Arial" w:hAnsi="Arial" w:cs="Arial"/>
                <w:sz w:val="22"/>
                <w:szCs w:val="22"/>
              </w:rPr>
              <w:t>49</w:t>
            </w:r>
          </w:p>
        </w:tc>
        <w:tc>
          <w:tcPr>
            <w:tcW w:w="1842" w:type="dxa"/>
            <w:tcBorders>
              <w:top w:val="single" w:sz="6" w:space="0" w:color="auto"/>
              <w:left w:val="single" w:sz="6" w:space="0" w:color="auto"/>
              <w:bottom w:val="single" w:sz="6" w:space="0" w:color="auto"/>
              <w:right w:val="single" w:sz="6" w:space="0" w:color="auto"/>
            </w:tcBorders>
          </w:tcPr>
          <w:p w14:paraId="7CE1AB3D" w14:textId="77777777" w:rsidR="00703B77" w:rsidRPr="00703B77" w:rsidRDefault="00703B77">
            <w:pPr>
              <w:textAlignment w:val="baseline"/>
              <w:rPr>
                <w:rFonts w:ascii="Arial" w:hAnsi="Arial" w:cs="Arial"/>
                <w:sz w:val="22"/>
                <w:szCs w:val="22"/>
              </w:rPr>
            </w:pPr>
            <w:r w:rsidRPr="00703B77">
              <w:rPr>
                <w:rFonts w:ascii="Arial" w:hAnsi="Arial" w:cs="Arial"/>
                <w:sz w:val="22"/>
                <w:szCs w:val="22"/>
              </w:rPr>
              <w:t>Yes</w:t>
            </w:r>
          </w:p>
        </w:tc>
      </w:tr>
      <w:tr w:rsidR="00703B77" w:rsidRPr="00703B77" w14:paraId="11FE42A2" w14:textId="77777777" w:rsidTr="00703B77">
        <w:trPr>
          <w:trHeight w:val="300"/>
        </w:trPr>
        <w:tc>
          <w:tcPr>
            <w:tcW w:w="4961" w:type="dxa"/>
            <w:tcBorders>
              <w:top w:val="single" w:sz="6" w:space="0" w:color="auto"/>
              <w:left w:val="single" w:sz="6" w:space="0" w:color="auto"/>
              <w:bottom w:val="single" w:sz="6" w:space="0" w:color="auto"/>
              <w:right w:val="single" w:sz="6" w:space="0" w:color="auto"/>
            </w:tcBorders>
            <w:shd w:val="clear" w:color="auto" w:fill="auto"/>
          </w:tcPr>
          <w:p w14:paraId="79C68EB3" w14:textId="77777777" w:rsidR="00703B77" w:rsidRPr="00703B77" w:rsidRDefault="00703B77">
            <w:pPr>
              <w:textAlignment w:val="baseline"/>
              <w:rPr>
                <w:rFonts w:ascii="Arial" w:hAnsi="Arial" w:cs="Arial"/>
                <w:color w:val="000000"/>
                <w:sz w:val="22"/>
                <w:szCs w:val="22"/>
                <w:shd w:val="clear" w:color="auto" w:fill="FFFFFF"/>
              </w:rPr>
            </w:pPr>
            <w:r w:rsidRPr="00703B77">
              <w:rPr>
                <w:rFonts w:ascii="Arial" w:hAnsi="Arial" w:cs="Arial"/>
                <w:color w:val="000000"/>
                <w:sz w:val="22"/>
                <w:szCs w:val="22"/>
                <w:shd w:val="clear" w:color="auto" w:fill="FFFFFF"/>
              </w:rPr>
              <w:t>Police Patrol Craft</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515D6987" w14:textId="77777777" w:rsidR="00703B77" w:rsidRPr="00703B77" w:rsidRDefault="00703B77">
            <w:pPr>
              <w:textAlignment w:val="baseline"/>
              <w:rPr>
                <w:rFonts w:ascii="Arial" w:hAnsi="Arial" w:cs="Arial"/>
                <w:color w:val="000000"/>
                <w:sz w:val="22"/>
                <w:szCs w:val="22"/>
                <w:shd w:val="clear" w:color="auto" w:fill="FFFFFF"/>
              </w:rPr>
            </w:pPr>
            <w:r w:rsidRPr="00703B77">
              <w:rPr>
                <w:rFonts w:ascii="Arial" w:hAnsi="Arial" w:cs="Arial"/>
                <w:color w:val="000000"/>
                <w:sz w:val="22"/>
                <w:szCs w:val="22"/>
                <w:shd w:val="clear" w:color="auto" w:fill="FFFFFF"/>
              </w:rPr>
              <w:t>63</w:t>
            </w:r>
          </w:p>
        </w:tc>
        <w:tc>
          <w:tcPr>
            <w:tcW w:w="1842" w:type="dxa"/>
            <w:tcBorders>
              <w:top w:val="single" w:sz="6" w:space="0" w:color="auto"/>
              <w:left w:val="single" w:sz="6" w:space="0" w:color="auto"/>
              <w:bottom w:val="single" w:sz="6" w:space="0" w:color="auto"/>
              <w:right w:val="single" w:sz="6" w:space="0" w:color="auto"/>
            </w:tcBorders>
          </w:tcPr>
          <w:p w14:paraId="07A64DAB" w14:textId="77777777" w:rsidR="00703B77" w:rsidRPr="00703B77" w:rsidRDefault="00703B77">
            <w:pPr>
              <w:textAlignment w:val="baseline"/>
              <w:rPr>
                <w:rFonts w:ascii="Arial" w:hAnsi="Arial" w:cs="Arial"/>
                <w:color w:val="000000"/>
                <w:sz w:val="22"/>
                <w:szCs w:val="22"/>
                <w:shd w:val="clear" w:color="auto" w:fill="FFFFFF"/>
              </w:rPr>
            </w:pPr>
            <w:r w:rsidRPr="00703B77">
              <w:rPr>
                <w:rFonts w:ascii="Arial" w:hAnsi="Arial" w:cs="Arial"/>
                <w:color w:val="000000"/>
                <w:sz w:val="22"/>
                <w:szCs w:val="22"/>
                <w:shd w:val="clear" w:color="auto" w:fill="FFFFFF"/>
              </w:rPr>
              <w:t>Yes</w:t>
            </w:r>
          </w:p>
        </w:tc>
      </w:tr>
    </w:tbl>
    <w:p w14:paraId="5BB4099D" w14:textId="77777777" w:rsidR="00703B77" w:rsidRPr="00447307" w:rsidRDefault="00703B77" w:rsidP="00DC6F6A">
      <w:pPr>
        <w:pStyle w:val="paragraph"/>
        <w:spacing w:before="0" w:beforeAutospacing="0" w:after="0" w:afterAutospacing="0"/>
        <w:textAlignment w:val="baseline"/>
        <w:rPr>
          <w:rStyle w:val="normaltextrun"/>
          <w:rFonts w:ascii="Arial" w:hAnsi="Arial" w:cs="Arial"/>
          <w:color w:val="000000"/>
          <w:sz w:val="22"/>
          <w:szCs w:val="22"/>
          <w:highlight w:val="yellow"/>
          <w:shd w:val="clear" w:color="auto" w:fill="FFFFFF"/>
        </w:rPr>
      </w:pPr>
    </w:p>
    <w:p w14:paraId="41EE6D81" w14:textId="2CF0392C" w:rsidR="0071600B" w:rsidRPr="00447307" w:rsidRDefault="0071600B"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If the Actual Delivery Date declared in the </w:t>
      </w:r>
      <w:r w:rsidR="00B57E7B" w:rsidRPr="00447307">
        <w:rPr>
          <w:rFonts w:ascii="Arial" w:hAnsi="Arial" w:cs="Arial"/>
          <w:sz w:val="22"/>
          <w:szCs w:val="22"/>
        </w:rPr>
        <w:t>MOD Boats Form 2010A to Schedule 5B (Take-On Take-Off and Acceptance – Type B) or MOD Boats Form 2010A to Schedule 5C(Take-On Take Off and Acceptance – Type A</w:t>
      </w:r>
      <w:r w:rsidR="00674B1C" w:rsidRPr="00447307">
        <w:rPr>
          <w:rFonts w:ascii="Arial" w:hAnsi="Arial" w:cs="Arial"/>
          <w:sz w:val="22"/>
          <w:szCs w:val="22"/>
        </w:rPr>
        <w:t>)</w:t>
      </w:r>
      <w:r w:rsidR="00CE10F8" w:rsidRPr="00447307">
        <w:rPr>
          <w:rFonts w:ascii="Arial" w:hAnsi="Arial" w:cs="Arial"/>
          <w:sz w:val="22"/>
          <w:szCs w:val="22"/>
        </w:rPr>
        <w:t xml:space="preserve"> </w:t>
      </w:r>
      <w:r w:rsidRPr="00447307">
        <w:rPr>
          <w:rFonts w:ascii="Arial" w:hAnsi="Arial" w:cs="Arial"/>
          <w:sz w:val="22"/>
          <w:szCs w:val="22"/>
        </w:rPr>
        <w:t xml:space="preserve">exceeds </w:t>
      </w:r>
      <w:r w:rsidR="00E96922" w:rsidRPr="00447307">
        <w:rPr>
          <w:rFonts w:ascii="Arial" w:hAnsi="Arial" w:cs="Arial"/>
          <w:sz w:val="22"/>
          <w:szCs w:val="22"/>
        </w:rPr>
        <w:t xml:space="preserve">the </w:t>
      </w:r>
      <w:r w:rsidR="00582621" w:rsidRPr="00447307">
        <w:rPr>
          <w:rFonts w:ascii="Arial" w:hAnsi="Arial" w:cs="Arial"/>
          <w:sz w:val="22"/>
          <w:szCs w:val="22"/>
        </w:rPr>
        <w:t xml:space="preserve">total </w:t>
      </w:r>
      <w:r w:rsidR="00E96922" w:rsidRPr="00447307">
        <w:rPr>
          <w:rFonts w:ascii="Arial" w:hAnsi="Arial" w:cs="Arial"/>
          <w:sz w:val="22"/>
          <w:szCs w:val="22"/>
        </w:rPr>
        <w:t xml:space="preserve">number of </w:t>
      </w:r>
      <w:r w:rsidR="000E745B" w:rsidRPr="00447307">
        <w:rPr>
          <w:rFonts w:ascii="Arial" w:hAnsi="Arial" w:cs="Arial"/>
          <w:sz w:val="22"/>
          <w:szCs w:val="22"/>
        </w:rPr>
        <w:t xml:space="preserve">Calendar </w:t>
      </w:r>
      <w:r w:rsidR="00870E15" w:rsidRPr="00447307">
        <w:rPr>
          <w:rFonts w:ascii="Arial" w:hAnsi="Arial" w:cs="Arial"/>
          <w:sz w:val="22"/>
          <w:szCs w:val="22"/>
        </w:rPr>
        <w:t>D</w:t>
      </w:r>
      <w:r w:rsidR="00BF7EE3" w:rsidRPr="00447307">
        <w:rPr>
          <w:rFonts w:ascii="Arial" w:hAnsi="Arial" w:cs="Arial"/>
          <w:sz w:val="22"/>
          <w:szCs w:val="22"/>
        </w:rPr>
        <w:t>ays</w:t>
      </w:r>
      <w:r w:rsidR="00F35A63" w:rsidRPr="00447307">
        <w:rPr>
          <w:rFonts w:ascii="Arial" w:hAnsi="Arial" w:cs="Arial"/>
          <w:sz w:val="22"/>
          <w:szCs w:val="22"/>
        </w:rPr>
        <w:t xml:space="preserve"> </w:t>
      </w:r>
      <w:r w:rsidR="00EE4F5F" w:rsidRPr="00447307">
        <w:rPr>
          <w:rFonts w:ascii="Arial" w:hAnsi="Arial" w:cs="Arial"/>
          <w:sz w:val="22"/>
          <w:szCs w:val="22"/>
        </w:rPr>
        <w:t>allowed for</w:t>
      </w:r>
      <w:r w:rsidR="00216E61" w:rsidRPr="00447307">
        <w:rPr>
          <w:rFonts w:ascii="Arial" w:hAnsi="Arial" w:cs="Arial"/>
          <w:sz w:val="22"/>
          <w:szCs w:val="22"/>
        </w:rPr>
        <w:t xml:space="preserve"> </w:t>
      </w:r>
      <w:r w:rsidR="00CD2C59" w:rsidRPr="00447307">
        <w:rPr>
          <w:rFonts w:ascii="Arial" w:hAnsi="Arial" w:cs="Arial"/>
          <w:sz w:val="22"/>
          <w:szCs w:val="22"/>
        </w:rPr>
        <w:t xml:space="preserve">the applicable </w:t>
      </w:r>
      <w:r w:rsidR="00E15175">
        <w:rPr>
          <w:rFonts w:ascii="Arial" w:hAnsi="Arial" w:cs="Arial"/>
          <w:sz w:val="22"/>
          <w:szCs w:val="22"/>
        </w:rPr>
        <w:t>Boat Class</w:t>
      </w:r>
      <w:r w:rsidR="00530CE4" w:rsidRPr="00447307">
        <w:rPr>
          <w:rFonts w:ascii="Arial" w:hAnsi="Arial" w:cs="Arial"/>
          <w:sz w:val="22"/>
          <w:szCs w:val="22"/>
        </w:rPr>
        <w:t xml:space="preserve"> </w:t>
      </w:r>
      <w:r w:rsidR="000F233D" w:rsidRPr="00447307">
        <w:rPr>
          <w:rFonts w:ascii="Arial" w:hAnsi="Arial" w:cs="Arial"/>
          <w:sz w:val="22"/>
          <w:szCs w:val="22"/>
        </w:rPr>
        <w:t xml:space="preserve">listed </w:t>
      </w:r>
      <w:r w:rsidR="00BA70DF" w:rsidRPr="00447307">
        <w:rPr>
          <w:rFonts w:ascii="Arial" w:hAnsi="Arial" w:cs="Arial"/>
          <w:sz w:val="22"/>
          <w:szCs w:val="22"/>
        </w:rPr>
        <w:t>in Clause</w:t>
      </w:r>
      <w:r w:rsidR="000F233D" w:rsidRPr="00447307">
        <w:rPr>
          <w:rFonts w:ascii="Arial" w:hAnsi="Arial" w:cs="Arial"/>
          <w:sz w:val="22"/>
          <w:szCs w:val="22"/>
        </w:rPr>
        <w:t xml:space="preserve"> </w:t>
      </w:r>
      <w:r w:rsidR="000F233D" w:rsidRPr="00447307">
        <w:rPr>
          <w:rFonts w:ascii="Arial" w:hAnsi="Arial" w:cs="Arial"/>
          <w:sz w:val="22"/>
          <w:szCs w:val="22"/>
        </w:rPr>
        <w:fldChar w:fldCharType="begin"/>
      </w:r>
      <w:r w:rsidR="000F233D" w:rsidRPr="00447307">
        <w:rPr>
          <w:rFonts w:ascii="Arial" w:hAnsi="Arial" w:cs="Arial"/>
          <w:sz w:val="22"/>
          <w:szCs w:val="22"/>
        </w:rPr>
        <w:instrText xml:space="preserve"> REF _Ref187235623 \r \h </w:instrText>
      </w:r>
      <w:r w:rsidR="00EA0B83" w:rsidRPr="00447307">
        <w:rPr>
          <w:rFonts w:ascii="Arial" w:hAnsi="Arial" w:cs="Arial"/>
          <w:sz w:val="22"/>
          <w:szCs w:val="22"/>
        </w:rPr>
        <w:instrText xml:space="preserve"> \* MERGEFORMAT </w:instrText>
      </w:r>
      <w:r w:rsidR="000F233D" w:rsidRPr="00447307">
        <w:rPr>
          <w:rFonts w:ascii="Arial" w:hAnsi="Arial" w:cs="Arial"/>
          <w:sz w:val="22"/>
          <w:szCs w:val="22"/>
        </w:rPr>
      </w:r>
      <w:r w:rsidR="000F233D" w:rsidRPr="00447307">
        <w:rPr>
          <w:rFonts w:ascii="Arial" w:hAnsi="Arial" w:cs="Arial"/>
          <w:sz w:val="22"/>
          <w:szCs w:val="22"/>
        </w:rPr>
        <w:fldChar w:fldCharType="separate"/>
      </w:r>
      <w:r w:rsidR="000F233D" w:rsidRPr="00447307">
        <w:rPr>
          <w:rFonts w:ascii="Arial" w:hAnsi="Arial" w:cs="Arial"/>
          <w:sz w:val="22"/>
          <w:szCs w:val="22"/>
        </w:rPr>
        <w:t>13.1.1</w:t>
      </w:r>
      <w:r w:rsidR="000F233D" w:rsidRPr="00447307">
        <w:rPr>
          <w:rFonts w:ascii="Arial" w:hAnsi="Arial" w:cs="Arial"/>
          <w:sz w:val="22"/>
          <w:szCs w:val="22"/>
        </w:rPr>
        <w:fldChar w:fldCharType="end"/>
      </w:r>
      <w:r w:rsidR="00BA70DF" w:rsidRPr="00447307">
        <w:rPr>
          <w:rFonts w:ascii="Arial" w:hAnsi="Arial" w:cs="Arial"/>
          <w:sz w:val="22"/>
          <w:szCs w:val="22"/>
        </w:rPr>
        <w:t xml:space="preserve"> </w:t>
      </w:r>
      <w:r w:rsidR="00F62682" w:rsidRPr="00447307">
        <w:rPr>
          <w:rFonts w:ascii="Arial" w:hAnsi="Arial" w:cs="Arial"/>
          <w:sz w:val="22"/>
          <w:szCs w:val="22"/>
        </w:rPr>
        <w:t>above</w:t>
      </w:r>
      <w:r w:rsidR="00971D71" w:rsidRPr="00447307">
        <w:rPr>
          <w:rFonts w:ascii="Arial" w:hAnsi="Arial" w:cs="Arial"/>
          <w:sz w:val="22"/>
          <w:szCs w:val="22"/>
        </w:rPr>
        <w:t xml:space="preserve"> and</w:t>
      </w:r>
      <w:r w:rsidR="00A9791D" w:rsidRPr="00447307">
        <w:rPr>
          <w:rFonts w:ascii="Arial" w:hAnsi="Arial" w:cs="Arial"/>
          <w:sz w:val="22"/>
          <w:szCs w:val="22"/>
        </w:rPr>
        <w:t xml:space="preserve"> t</w:t>
      </w:r>
      <w:r w:rsidR="00EE4F5F" w:rsidRPr="00447307">
        <w:rPr>
          <w:rFonts w:ascii="Arial" w:hAnsi="Arial" w:cs="Arial"/>
          <w:sz w:val="22"/>
          <w:szCs w:val="22"/>
        </w:rPr>
        <w:t>he</w:t>
      </w:r>
      <w:r w:rsidR="00A9791D" w:rsidRPr="00447307">
        <w:rPr>
          <w:rFonts w:ascii="Arial" w:hAnsi="Arial" w:cs="Arial"/>
          <w:sz w:val="22"/>
          <w:szCs w:val="22"/>
        </w:rPr>
        <w:t xml:space="preserve"> </w:t>
      </w:r>
      <w:r w:rsidR="00E15175">
        <w:rPr>
          <w:rFonts w:ascii="Arial" w:hAnsi="Arial" w:cs="Arial"/>
          <w:sz w:val="22"/>
          <w:szCs w:val="22"/>
        </w:rPr>
        <w:t>Boat Class</w:t>
      </w:r>
      <w:r w:rsidR="00775C13" w:rsidRPr="00447307">
        <w:rPr>
          <w:rFonts w:ascii="Arial" w:hAnsi="Arial" w:cs="Arial"/>
          <w:sz w:val="22"/>
          <w:szCs w:val="22"/>
        </w:rPr>
        <w:t xml:space="preserve"> is subject to </w:t>
      </w:r>
      <w:r w:rsidR="008B6AD8" w:rsidRPr="00447307">
        <w:rPr>
          <w:rFonts w:ascii="Arial" w:hAnsi="Arial" w:cs="Arial"/>
          <w:sz w:val="22"/>
          <w:szCs w:val="22"/>
        </w:rPr>
        <w:t xml:space="preserve">a </w:t>
      </w:r>
      <w:r w:rsidR="00775C13" w:rsidRPr="00447307">
        <w:rPr>
          <w:rFonts w:ascii="Arial" w:hAnsi="Arial" w:cs="Arial"/>
          <w:sz w:val="22"/>
          <w:szCs w:val="22"/>
        </w:rPr>
        <w:t>S</w:t>
      </w:r>
      <w:r w:rsidR="007408E4" w:rsidRPr="00447307">
        <w:rPr>
          <w:rFonts w:ascii="Arial" w:hAnsi="Arial" w:cs="Arial"/>
          <w:sz w:val="22"/>
          <w:szCs w:val="22"/>
        </w:rPr>
        <w:t>ervice Credit</w:t>
      </w:r>
      <w:r w:rsidRPr="00447307">
        <w:rPr>
          <w:rFonts w:ascii="Arial" w:hAnsi="Arial" w:cs="Arial"/>
          <w:sz w:val="22"/>
          <w:szCs w:val="22"/>
        </w:rPr>
        <w:t xml:space="preserve">, the Authority will apply a Service Credit in accordance with Clause </w:t>
      </w:r>
      <w:r w:rsidR="00941778" w:rsidRPr="00447307">
        <w:rPr>
          <w:rFonts w:ascii="Arial" w:hAnsi="Arial" w:cs="Arial"/>
          <w:sz w:val="22"/>
          <w:szCs w:val="22"/>
        </w:rPr>
        <w:fldChar w:fldCharType="begin"/>
      </w:r>
      <w:r w:rsidR="00941778" w:rsidRPr="00447307">
        <w:rPr>
          <w:rFonts w:ascii="Arial" w:hAnsi="Arial" w:cs="Arial"/>
          <w:sz w:val="22"/>
          <w:szCs w:val="22"/>
        </w:rPr>
        <w:instrText xml:space="preserve"> REF _Ref187828193 \r \h </w:instrText>
      </w:r>
      <w:r w:rsidR="00EA0B83" w:rsidRPr="00447307">
        <w:rPr>
          <w:rFonts w:ascii="Arial" w:hAnsi="Arial" w:cs="Arial"/>
          <w:sz w:val="22"/>
          <w:szCs w:val="22"/>
        </w:rPr>
        <w:instrText xml:space="preserve"> \* MERGEFORMAT </w:instrText>
      </w:r>
      <w:r w:rsidR="00941778" w:rsidRPr="00447307">
        <w:rPr>
          <w:rFonts w:ascii="Arial" w:hAnsi="Arial" w:cs="Arial"/>
          <w:sz w:val="22"/>
          <w:szCs w:val="22"/>
        </w:rPr>
      </w:r>
      <w:r w:rsidR="00941778" w:rsidRPr="00447307">
        <w:rPr>
          <w:rFonts w:ascii="Arial" w:hAnsi="Arial" w:cs="Arial"/>
          <w:sz w:val="22"/>
          <w:szCs w:val="22"/>
        </w:rPr>
        <w:fldChar w:fldCharType="separate"/>
      </w:r>
      <w:r w:rsidR="00941778" w:rsidRPr="00447307">
        <w:rPr>
          <w:rFonts w:ascii="Arial" w:hAnsi="Arial" w:cs="Arial"/>
          <w:sz w:val="22"/>
          <w:szCs w:val="22"/>
        </w:rPr>
        <w:t>13.1.5</w:t>
      </w:r>
      <w:r w:rsidR="00941778" w:rsidRPr="00447307">
        <w:rPr>
          <w:rFonts w:ascii="Arial" w:hAnsi="Arial" w:cs="Arial"/>
          <w:sz w:val="22"/>
          <w:szCs w:val="22"/>
        </w:rPr>
        <w:fldChar w:fldCharType="end"/>
      </w:r>
      <w:r w:rsidRPr="00447307">
        <w:rPr>
          <w:rFonts w:ascii="Arial" w:hAnsi="Arial" w:cs="Arial"/>
          <w:sz w:val="22"/>
          <w:szCs w:val="22"/>
        </w:rPr>
        <w:t>. below.</w:t>
      </w:r>
    </w:p>
    <w:p w14:paraId="72EBD20A" w14:textId="77777777" w:rsidR="0071600B" w:rsidRPr="00447307" w:rsidRDefault="0071600B" w:rsidP="00C9348B">
      <w:pPr>
        <w:pStyle w:val="NoSpacing"/>
        <w:ind w:left="993"/>
        <w:rPr>
          <w:rFonts w:ascii="Arial" w:hAnsi="Arial" w:cs="Arial"/>
          <w:sz w:val="22"/>
          <w:szCs w:val="22"/>
        </w:rPr>
      </w:pPr>
    </w:p>
    <w:p w14:paraId="5BE5C437" w14:textId="109FF904" w:rsidR="0071600B" w:rsidRPr="00447307" w:rsidRDefault="0071600B"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If the Actual Delivery Date is</w:t>
      </w:r>
      <w:r w:rsidR="00AF7E10" w:rsidRPr="00447307">
        <w:rPr>
          <w:rFonts w:ascii="Arial" w:hAnsi="Arial" w:cs="Arial"/>
          <w:sz w:val="22"/>
          <w:szCs w:val="22"/>
        </w:rPr>
        <w:t xml:space="preserve"> </w:t>
      </w:r>
      <w:r w:rsidR="003B1F81">
        <w:rPr>
          <w:rFonts w:ascii="Arial" w:hAnsi="Arial" w:cs="Arial"/>
          <w:sz w:val="22"/>
          <w:szCs w:val="22"/>
        </w:rPr>
        <w:t xml:space="preserve">fourteen </w:t>
      </w:r>
      <w:r w:rsidR="005D49D0">
        <w:rPr>
          <w:rFonts w:ascii="Arial" w:hAnsi="Arial" w:cs="Arial"/>
          <w:sz w:val="22"/>
          <w:szCs w:val="22"/>
        </w:rPr>
        <w:t>(</w:t>
      </w:r>
      <w:r w:rsidR="001656CE">
        <w:rPr>
          <w:rFonts w:ascii="Arial" w:hAnsi="Arial" w:cs="Arial"/>
          <w:sz w:val="22"/>
          <w:szCs w:val="22"/>
        </w:rPr>
        <w:t>14</w:t>
      </w:r>
      <w:r w:rsidR="005D49D0">
        <w:rPr>
          <w:rFonts w:ascii="Arial" w:hAnsi="Arial" w:cs="Arial"/>
          <w:sz w:val="22"/>
          <w:szCs w:val="22"/>
        </w:rPr>
        <w:t>)</w:t>
      </w:r>
      <w:r w:rsidR="001B424E" w:rsidRPr="00447307">
        <w:rPr>
          <w:rFonts w:ascii="Arial" w:hAnsi="Arial" w:cs="Arial"/>
          <w:sz w:val="22"/>
          <w:szCs w:val="22"/>
        </w:rPr>
        <w:t xml:space="preserve"> </w:t>
      </w:r>
      <w:r w:rsidR="00870E15" w:rsidRPr="00447307">
        <w:rPr>
          <w:rFonts w:ascii="Arial" w:hAnsi="Arial" w:cs="Arial"/>
          <w:sz w:val="22"/>
          <w:szCs w:val="22"/>
        </w:rPr>
        <w:t>Calendar D</w:t>
      </w:r>
      <w:r w:rsidR="0005409E" w:rsidRPr="00447307">
        <w:rPr>
          <w:rFonts w:ascii="Arial" w:hAnsi="Arial" w:cs="Arial"/>
          <w:sz w:val="22"/>
          <w:szCs w:val="22"/>
        </w:rPr>
        <w:t>ays</w:t>
      </w:r>
      <w:r w:rsidR="00D16D8A">
        <w:rPr>
          <w:rFonts w:ascii="Arial" w:hAnsi="Arial" w:cs="Arial"/>
          <w:sz w:val="22"/>
          <w:szCs w:val="22"/>
        </w:rPr>
        <w:t xml:space="preserve"> or more</w:t>
      </w:r>
      <w:r w:rsidR="005D49D0">
        <w:rPr>
          <w:rFonts w:ascii="Arial" w:hAnsi="Arial" w:cs="Arial"/>
          <w:sz w:val="22"/>
          <w:szCs w:val="22"/>
        </w:rPr>
        <w:t xml:space="preserve"> in advance of the date </w:t>
      </w:r>
      <w:r w:rsidR="0005409E" w:rsidRPr="00447307">
        <w:rPr>
          <w:rFonts w:ascii="Arial" w:hAnsi="Arial" w:cs="Arial"/>
          <w:sz w:val="22"/>
          <w:szCs w:val="22"/>
        </w:rPr>
        <w:t xml:space="preserve">specified for each </w:t>
      </w:r>
      <w:r w:rsidR="00E15175">
        <w:rPr>
          <w:rFonts w:ascii="Arial" w:hAnsi="Arial" w:cs="Arial"/>
          <w:sz w:val="22"/>
          <w:szCs w:val="22"/>
        </w:rPr>
        <w:t>Boat Class</w:t>
      </w:r>
      <w:r w:rsidR="0005409E" w:rsidRPr="00447307">
        <w:rPr>
          <w:rFonts w:ascii="Arial" w:hAnsi="Arial" w:cs="Arial"/>
          <w:sz w:val="22"/>
          <w:szCs w:val="22"/>
        </w:rPr>
        <w:t xml:space="preserve"> at Clause </w:t>
      </w:r>
      <w:r w:rsidR="00E0284C" w:rsidRPr="00447307">
        <w:rPr>
          <w:rFonts w:ascii="Arial" w:hAnsi="Arial" w:cs="Arial"/>
          <w:sz w:val="22"/>
          <w:szCs w:val="22"/>
        </w:rPr>
        <w:fldChar w:fldCharType="begin"/>
      </w:r>
      <w:r w:rsidR="00E0284C" w:rsidRPr="00447307">
        <w:rPr>
          <w:rFonts w:ascii="Arial" w:hAnsi="Arial" w:cs="Arial"/>
          <w:sz w:val="22"/>
          <w:szCs w:val="22"/>
        </w:rPr>
        <w:instrText xml:space="preserve"> REF _Ref151625498 \r \h </w:instrText>
      </w:r>
      <w:r w:rsidR="00EA0B83" w:rsidRPr="00447307">
        <w:rPr>
          <w:rFonts w:ascii="Arial" w:hAnsi="Arial" w:cs="Arial"/>
          <w:sz w:val="22"/>
          <w:szCs w:val="22"/>
        </w:rPr>
        <w:instrText xml:space="preserve"> \* MERGEFORMAT </w:instrText>
      </w:r>
      <w:r w:rsidR="00E0284C" w:rsidRPr="00447307">
        <w:rPr>
          <w:rFonts w:ascii="Arial" w:hAnsi="Arial" w:cs="Arial"/>
          <w:sz w:val="22"/>
          <w:szCs w:val="22"/>
        </w:rPr>
      </w:r>
      <w:r w:rsidR="00E0284C" w:rsidRPr="00447307">
        <w:rPr>
          <w:rFonts w:ascii="Arial" w:hAnsi="Arial" w:cs="Arial"/>
          <w:sz w:val="22"/>
          <w:szCs w:val="22"/>
        </w:rPr>
        <w:fldChar w:fldCharType="separate"/>
      </w:r>
      <w:r w:rsidR="00E0284C" w:rsidRPr="00447307">
        <w:rPr>
          <w:rFonts w:ascii="Arial" w:hAnsi="Arial" w:cs="Arial"/>
          <w:sz w:val="22"/>
          <w:szCs w:val="22"/>
        </w:rPr>
        <w:t>72.1.2</w:t>
      </w:r>
      <w:r w:rsidR="00E0284C" w:rsidRPr="00447307">
        <w:rPr>
          <w:rFonts w:ascii="Arial" w:hAnsi="Arial" w:cs="Arial"/>
          <w:sz w:val="22"/>
          <w:szCs w:val="22"/>
        </w:rPr>
        <w:fldChar w:fldCharType="end"/>
      </w:r>
      <w:r w:rsidR="0005409E" w:rsidRPr="00447307">
        <w:rPr>
          <w:rFonts w:ascii="Arial" w:hAnsi="Arial" w:cs="Arial"/>
          <w:sz w:val="22"/>
          <w:szCs w:val="22"/>
        </w:rPr>
        <w:t xml:space="preserve"> below</w:t>
      </w:r>
      <w:r w:rsidRPr="00447307">
        <w:rPr>
          <w:rFonts w:ascii="Arial" w:hAnsi="Arial" w:cs="Arial"/>
          <w:sz w:val="22"/>
          <w:szCs w:val="22"/>
        </w:rPr>
        <w:t xml:space="preserve"> as declared in the </w:t>
      </w:r>
      <w:r w:rsidR="00B57E7B" w:rsidRPr="00447307">
        <w:rPr>
          <w:rFonts w:ascii="Arial" w:hAnsi="Arial" w:cs="Arial"/>
          <w:sz w:val="22"/>
          <w:szCs w:val="22"/>
        </w:rPr>
        <w:t xml:space="preserve">MOD Boats Form 2010A to Schedule 5B (Take-On Take-Off and Acceptance – Type B) or MOD Boats </w:t>
      </w:r>
      <w:r w:rsidR="00B57E7B" w:rsidRPr="00447307">
        <w:rPr>
          <w:rFonts w:ascii="Arial" w:hAnsi="Arial" w:cs="Arial"/>
          <w:sz w:val="22"/>
          <w:szCs w:val="22"/>
        </w:rPr>
        <w:lastRenderedPageBreak/>
        <w:t>Form 2010A to Schedule 5C (Take-On Take Off and Acceptance – Type A</w:t>
      </w:r>
      <w:r w:rsidR="0019637C" w:rsidRPr="00447307">
        <w:rPr>
          <w:rFonts w:ascii="Arial" w:hAnsi="Arial" w:cs="Arial"/>
          <w:sz w:val="22"/>
          <w:szCs w:val="22"/>
        </w:rPr>
        <w:t>),</w:t>
      </w:r>
      <w:r w:rsidRPr="00447307">
        <w:rPr>
          <w:rFonts w:ascii="Arial" w:hAnsi="Arial" w:cs="Arial"/>
          <w:sz w:val="22"/>
          <w:szCs w:val="22"/>
        </w:rPr>
        <w:t xml:space="preserve"> </w:t>
      </w:r>
      <w:r w:rsidR="007440A4" w:rsidRPr="00447307">
        <w:rPr>
          <w:rFonts w:ascii="Arial" w:hAnsi="Arial" w:cs="Arial"/>
          <w:sz w:val="22"/>
          <w:szCs w:val="22"/>
        </w:rPr>
        <w:t xml:space="preserve">and </w:t>
      </w:r>
      <w:r w:rsidR="00EF371D" w:rsidRPr="00447307">
        <w:rPr>
          <w:rFonts w:ascii="Arial" w:hAnsi="Arial" w:cs="Arial"/>
          <w:sz w:val="22"/>
          <w:szCs w:val="22"/>
        </w:rPr>
        <w:t xml:space="preserve">that </w:t>
      </w:r>
      <w:r w:rsidR="00E15175">
        <w:rPr>
          <w:rFonts w:ascii="Arial" w:hAnsi="Arial" w:cs="Arial"/>
          <w:sz w:val="22"/>
          <w:szCs w:val="22"/>
        </w:rPr>
        <w:t>B</w:t>
      </w:r>
      <w:r w:rsidR="00EF371D" w:rsidRPr="00447307">
        <w:rPr>
          <w:rFonts w:ascii="Arial" w:hAnsi="Arial" w:cs="Arial"/>
          <w:sz w:val="22"/>
          <w:szCs w:val="22"/>
        </w:rPr>
        <w:t xml:space="preserve">oat </w:t>
      </w:r>
      <w:r w:rsidR="00E15175">
        <w:rPr>
          <w:rFonts w:ascii="Arial" w:hAnsi="Arial" w:cs="Arial"/>
          <w:sz w:val="22"/>
          <w:szCs w:val="22"/>
        </w:rPr>
        <w:t>C</w:t>
      </w:r>
      <w:r w:rsidR="00EF371D" w:rsidRPr="00447307">
        <w:rPr>
          <w:rFonts w:ascii="Arial" w:hAnsi="Arial" w:cs="Arial"/>
          <w:sz w:val="22"/>
          <w:szCs w:val="22"/>
        </w:rPr>
        <w:t>lass is</w:t>
      </w:r>
      <w:r w:rsidR="00C15891" w:rsidRPr="00447307">
        <w:rPr>
          <w:rFonts w:ascii="Arial" w:hAnsi="Arial" w:cs="Arial"/>
          <w:sz w:val="22"/>
          <w:szCs w:val="22"/>
        </w:rPr>
        <w:t xml:space="preserve"> subject to </w:t>
      </w:r>
      <w:r w:rsidR="007440A4" w:rsidRPr="00447307">
        <w:rPr>
          <w:rFonts w:ascii="Arial" w:hAnsi="Arial" w:cs="Arial"/>
          <w:sz w:val="22"/>
          <w:szCs w:val="22"/>
        </w:rPr>
        <w:t>an Ince</w:t>
      </w:r>
      <w:r w:rsidR="00A9791D" w:rsidRPr="00447307">
        <w:rPr>
          <w:rFonts w:ascii="Arial" w:hAnsi="Arial" w:cs="Arial"/>
          <w:sz w:val="22"/>
          <w:szCs w:val="22"/>
        </w:rPr>
        <w:t xml:space="preserve">ntive Adjustment </w:t>
      </w:r>
      <w:r w:rsidR="00047122" w:rsidRPr="00447307">
        <w:rPr>
          <w:rFonts w:ascii="Arial" w:hAnsi="Arial" w:cs="Arial"/>
          <w:sz w:val="22"/>
          <w:szCs w:val="22"/>
        </w:rPr>
        <w:t xml:space="preserve">in accordance with Clause </w:t>
      </w:r>
      <w:r w:rsidR="00610508" w:rsidRPr="00447307">
        <w:rPr>
          <w:rFonts w:ascii="Arial" w:hAnsi="Arial" w:cs="Arial"/>
          <w:sz w:val="22"/>
          <w:szCs w:val="22"/>
        </w:rPr>
        <w:fldChar w:fldCharType="begin"/>
      </w:r>
      <w:r w:rsidR="00610508" w:rsidRPr="00447307">
        <w:rPr>
          <w:rFonts w:ascii="Arial" w:hAnsi="Arial" w:cs="Arial"/>
          <w:sz w:val="22"/>
          <w:szCs w:val="22"/>
        </w:rPr>
        <w:instrText xml:space="preserve"> REF _Ref188598846 \r \h </w:instrText>
      </w:r>
      <w:r w:rsidR="00447307" w:rsidRPr="00447307">
        <w:rPr>
          <w:rFonts w:ascii="Arial" w:hAnsi="Arial" w:cs="Arial"/>
          <w:sz w:val="22"/>
          <w:szCs w:val="22"/>
        </w:rPr>
        <w:instrText xml:space="preserve"> \* MERGEFORMAT </w:instrText>
      </w:r>
      <w:r w:rsidR="00610508" w:rsidRPr="00447307">
        <w:rPr>
          <w:rFonts w:ascii="Arial" w:hAnsi="Arial" w:cs="Arial"/>
          <w:sz w:val="22"/>
          <w:szCs w:val="22"/>
        </w:rPr>
      </w:r>
      <w:r w:rsidR="00610508" w:rsidRPr="00447307">
        <w:rPr>
          <w:rFonts w:ascii="Arial" w:hAnsi="Arial" w:cs="Arial"/>
          <w:sz w:val="22"/>
          <w:szCs w:val="22"/>
        </w:rPr>
        <w:fldChar w:fldCharType="separate"/>
      </w:r>
      <w:r w:rsidR="00610508" w:rsidRPr="00447307">
        <w:rPr>
          <w:rFonts w:ascii="Arial" w:hAnsi="Arial" w:cs="Arial"/>
          <w:sz w:val="22"/>
          <w:szCs w:val="22"/>
        </w:rPr>
        <w:t>72.1.2</w:t>
      </w:r>
      <w:r w:rsidR="00610508" w:rsidRPr="00447307">
        <w:rPr>
          <w:rFonts w:ascii="Arial" w:hAnsi="Arial" w:cs="Arial"/>
          <w:sz w:val="22"/>
          <w:szCs w:val="22"/>
        </w:rPr>
        <w:fldChar w:fldCharType="end"/>
      </w:r>
      <w:r w:rsidR="00637335" w:rsidRPr="00447307">
        <w:rPr>
          <w:rFonts w:ascii="Arial" w:hAnsi="Arial" w:cs="Arial"/>
          <w:sz w:val="22"/>
          <w:szCs w:val="22"/>
        </w:rPr>
        <w:t xml:space="preserve"> below, the</w:t>
      </w:r>
      <w:r w:rsidRPr="00447307">
        <w:rPr>
          <w:rFonts w:ascii="Arial" w:hAnsi="Arial" w:cs="Arial"/>
          <w:sz w:val="22"/>
          <w:szCs w:val="22"/>
        </w:rPr>
        <w:t xml:space="preserve"> Authority will apply an Incentive Adjustment, in accordance with Clause </w:t>
      </w:r>
      <w:r w:rsidR="00A86716" w:rsidRPr="00447307">
        <w:rPr>
          <w:rFonts w:ascii="Arial" w:hAnsi="Arial" w:cs="Arial"/>
          <w:sz w:val="22"/>
          <w:szCs w:val="22"/>
        </w:rPr>
        <w:fldChar w:fldCharType="begin"/>
      </w:r>
      <w:r w:rsidR="00A86716" w:rsidRPr="00447307">
        <w:rPr>
          <w:rFonts w:ascii="Arial" w:hAnsi="Arial" w:cs="Arial"/>
          <w:sz w:val="22"/>
          <w:szCs w:val="22"/>
        </w:rPr>
        <w:instrText xml:space="preserve"> REF _Ref187828235 \r \h </w:instrText>
      </w:r>
      <w:r w:rsidR="00EA0B83" w:rsidRPr="00447307">
        <w:rPr>
          <w:rFonts w:ascii="Arial" w:hAnsi="Arial" w:cs="Arial"/>
          <w:sz w:val="22"/>
          <w:szCs w:val="22"/>
        </w:rPr>
        <w:instrText xml:space="preserve"> \* MERGEFORMAT </w:instrText>
      </w:r>
      <w:r w:rsidR="00A86716" w:rsidRPr="00447307">
        <w:rPr>
          <w:rFonts w:ascii="Arial" w:hAnsi="Arial" w:cs="Arial"/>
          <w:sz w:val="22"/>
          <w:szCs w:val="22"/>
        </w:rPr>
      </w:r>
      <w:r w:rsidR="00A86716" w:rsidRPr="00447307">
        <w:rPr>
          <w:rFonts w:ascii="Arial" w:hAnsi="Arial" w:cs="Arial"/>
          <w:sz w:val="22"/>
          <w:szCs w:val="22"/>
        </w:rPr>
        <w:fldChar w:fldCharType="separate"/>
      </w:r>
      <w:r w:rsidR="00A86716" w:rsidRPr="00447307">
        <w:rPr>
          <w:rFonts w:ascii="Arial" w:hAnsi="Arial" w:cs="Arial"/>
          <w:sz w:val="22"/>
          <w:szCs w:val="22"/>
        </w:rPr>
        <w:t>13.1.6</w:t>
      </w:r>
      <w:r w:rsidR="00A86716" w:rsidRPr="00447307">
        <w:rPr>
          <w:rFonts w:ascii="Arial" w:hAnsi="Arial" w:cs="Arial"/>
          <w:sz w:val="22"/>
          <w:szCs w:val="22"/>
        </w:rPr>
        <w:fldChar w:fldCharType="end"/>
      </w:r>
      <w:r w:rsidRPr="00447307">
        <w:rPr>
          <w:rFonts w:ascii="Arial" w:hAnsi="Arial" w:cs="Arial"/>
          <w:sz w:val="22"/>
          <w:szCs w:val="22"/>
        </w:rPr>
        <w:t xml:space="preserve"> below.</w:t>
      </w:r>
    </w:p>
    <w:p w14:paraId="301FC72A" w14:textId="77777777" w:rsidR="00B23EF1" w:rsidRPr="00447307" w:rsidRDefault="00B23EF1" w:rsidP="00C9348B">
      <w:pPr>
        <w:pStyle w:val="NoSpacing"/>
        <w:ind w:left="993"/>
        <w:rPr>
          <w:rFonts w:ascii="Arial" w:hAnsi="Arial" w:cs="Arial"/>
          <w:sz w:val="22"/>
          <w:szCs w:val="22"/>
        </w:rPr>
      </w:pPr>
    </w:p>
    <w:p w14:paraId="18A5521E" w14:textId="1669233E" w:rsidR="0071600B" w:rsidRPr="00447307" w:rsidRDefault="0071600B"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KPI No. 1.2 (Defect Rectification): If, within</w:t>
      </w:r>
      <w:r w:rsidR="00C40894" w:rsidRPr="00447307">
        <w:rPr>
          <w:rFonts w:ascii="Arial" w:hAnsi="Arial" w:cs="Arial"/>
          <w:sz w:val="22"/>
          <w:szCs w:val="22"/>
        </w:rPr>
        <w:t xml:space="preserve"> three</w:t>
      </w:r>
      <w:r w:rsidRPr="00447307">
        <w:rPr>
          <w:rFonts w:ascii="Arial" w:hAnsi="Arial" w:cs="Arial"/>
          <w:sz w:val="22"/>
          <w:szCs w:val="22"/>
        </w:rPr>
        <w:t xml:space="preserve"> </w:t>
      </w:r>
      <w:r w:rsidR="00E70310" w:rsidRPr="00447307">
        <w:rPr>
          <w:rFonts w:ascii="Arial" w:hAnsi="Arial" w:cs="Arial"/>
          <w:sz w:val="22"/>
          <w:szCs w:val="22"/>
        </w:rPr>
        <w:t>(</w:t>
      </w:r>
      <w:r w:rsidRPr="00447307">
        <w:rPr>
          <w:rFonts w:ascii="Arial" w:hAnsi="Arial" w:cs="Arial"/>
          <w:sz w:val="22"/>
          <w:szCs w:val="22"/>
        </w:rPr>
        <w:t>3</w:t>
      </w:r>
      <w:r w:rsidR="00E70310" w:rsidRPr="00447307">
        <w:rPr>
          <w:rFonts w:ascii="Arial" w:hAnsi="Arial" w:cs="Arial"/>
          <w:sz w:val="22"/>
          <w:szCs w:val="22"/>
        </w:rPr>
        <w:t>)</w:t>
      </w:r>
      <w:r w:rsidRPr="00447307">
        <w:rPr>
          <w:rFonts w:ascii="Arial" w:hAnsi="Arial" w:cs="Arial"/>
          <w:sz w:val="22"/>
          <w:szCs w:val="22"/>
        </w:rPr>
        <w:t xml:space="preserve"> months of the </w:t>
      </w:r>
      <w:r w:rsidR="00710134" w:rsidRPr="00447307">
        <w:rPr>
          <w:rFonts w:ascii="Arial" w:hAnsi="Arial" w:cs="Arial"/>
          <w:sz w:val="22"/>
          <w:szCs w:val="22"/>
        </w:rPr>
        <w:t>Planned</w:t>
      </w:r>
      <w:r w:rsidRPr="00447307">
        <w:rPr>
          <w:rFonts w:ascii="Arial" w:hAnsi="Arial" w:cs="Arial"/>
          <w:sz w:val="22"/>
          <w:szCs w:val="22"/>
        </w:rPr>
        <w:t xml:space="preserve"> Maintenance Package being completed by the Contractor, a defect is found because of work undertaken or scheduled work omitted under KPI </w:t>
      </w:r>
      <w:r w:rsidR="00444D9E" w:rsidRPr="00447307">
        <w:rPr>
          <w:rFonts w:ascii="Arial" w:hAnsi="Arial" w:cs="Arial"/>
          <w:sz w:val="22"/>
          <w:szCs w:val="22"/>
        </w:rPr>
        <w:t xml:space="preserve">No </w:t>
      </w:r>
      <w:r w:rsidRPr="00447307">
        <w:rPr>
          <w:rFonts w:ascii="Arial" w:hAnsi="Arial" w:cs="Arial"/>
          <w:sz w:val="22"/>
          <w:szCs w:val="22"/>
        </w:rPr>
        <w:t>1.1 (Achieve the Agreed Delivery Date), a</w:t>
      </w:r>
      <w:r w:rsidR="00F22F0C" w:rsidRPr="00447307">
        <w:rPr>
          <w:rFonts w:ascii="Arial" w:hAnsi="Arial" w:cs="Arial"/>
          <w:sz w:val="22"/>
          <w:szCs w:val="22"/>
        </w:rPr>
        <w:t xml:space="preserve"> MOD Boats Form 1030 (Defect Rectification F</w:t>
      </w:r>
      <w:r w:rsidR="009C0EEC" w:rsidRPr="00447307">
        <w:rPr>
          <w:rFonts w:ascii="Arial" w:hAnsi="Arial" w:cs="Arial"/>
          <w:sz w:val="22"/>
          <w:szCs w:val="22"/>
        </w:rPr>
        <w:t xml:space="preserve">orm) to </w:t>
      </w:r>
      <w:r w:rsidR="00205CD0" w:rsidRPr="00447307">
        <w:rPr>
          <w:rFonts w:ascii="Arial" w:hAnsi="Arial" w:cs="Arial"/>
          <w:sz w:val="22"/>
          <w:szCs w:val="22"/>
        </w:rPr>
        <w:t>Schedule 5A (</w:t>
      </w:r>
      <w:r w:rsidR="00D870BF" w:rsidRPr="00447307">
        <w:rPr>
          <w:rFonts w:ascii="Arial" w:hAnsi="Arial" w:cs="Arial"/>
          <w:sz w:val="22"/>
          <w:szCs w:val="22"/>
        </w:rPr>
        <w:t>BISS Forms</w:t>
      </w:r>
      <w:r w:rsidR="00205CD0" w:rsidRPr="00447307">
        <w:rPr>
          <w:rFonts w:ascii="Arial" w:hAnsi="Arial" w:cs="Arial"/>
          <w:sz w:val="22"/>
          <w:szCs w:val="22"/>
        </w:rPr>
        <w:t>), th</w:t>
      </w:r>
      <w:r w:rsidRPr="00447307">
        <w:rPr>
          <w:rFonts w:ascii="Arial" w:hAnsi="Arial" w:cs="Arial"/>
          <w:sz w:val="22"/>
          <w:szCs w:val="22"/>
        </w:rPr>
        <w:t xml:space="preserve">e Contractor will be required to undertake the rectification and the time to rectify that defect will be added to the time elapsed in KPI </w:t>
      </w:r>
      <w:r w:rsidR="00444D9E" w:rsidRPr="00447307">
        <w:rPr>
          <w:rFonts w:ascii="Arial" w:hAnsi="Arial" w:cs="Arial"/>
          <w:sz w:val="22"/>
          <w:szCs w:val="22"/>
        </w:rPr>
        <w:t xml:space="preserve">No </w:t>
      </w:r>
      <w:r w:rsidRPr="00447307">
        <w:rPr>
          <w:rFonts w:ascii="Arial" w:hAnsi="Arial" w:cs="Arial"/>
          <w:sz w:val="22"/>
          <w:szCs w:val="22"/>
        </w:rPr>
        <w:t>1.1 (</w:t>
      </w:r>
      <w:r w:rsidR="00444D9E" w:rsidRPr="00447307">
        <w:rPr>
          <w:rFonts w:ascii="Arial" w:hAnsi="Arial" w:cs="Arial"/>
          <w:sz w:val="22"/>
          <w:szCs w:val="22"/>
        </w:rPr>
        <w:t xml:space="preserve">Achieve the </w:t>
      </w:r>
      <w:r w:rsidRPr="00447307">
        <w:rPr>
          <w:rFonts w:ascii="Arial" w:hAnsi="Arial" w:cs="Arial"/>
          <w:sz w:val="22"/>
          <w:szCs w:val="22"/>
        </w:rPr>
        <w:t xml:space="preserve">Agreed Delivery Date). The total time to complete a </w:t>
      </w:r>
      <w:r w:rsidR="00710134" w:rsidRPr="00447307">
        <w:rPr>
          <w:rFonts w:ascii="Arial" w:hAnsi="Arial" w:cs="Arial"/>
          <w:sz w:val="22"/>
          <w:szCs w:val="22"/>
        </w:rPr>
        <w:t>Planned</w:t>
      </w:r>
      <w:r w:rsidRPr="00447307">
        <w:rPr>
          <w:rFonts w:ascii="Arial" w:hAnsi="Arial" w:cs="Arial"/>
          <w:sz w:val="22"/>
          <w:szCs w:val="22"/>
        </w:rPr>
        <w:t xml:space="preserve"> Maintenance Package plus any associated defect rectification under KPI</w:t>
      </w:r>
      <w:r w:rsidR="00444D9E" w:rsidRPr="00447307">
        <w:rPr>
          <w:rFonts w:ascii="Arial" w:hAnsi="Arial" w:cs="Arial"/>
          <w:sz w:val="22"/>
          <w:szCs w:val="22"/>
        </w:rPr>
        <w:t xml:space="preserve"> No</w:t>
      </w:r>
      <w:r w:rsidRPr="00447307">
        <w:rPr>
          <w:rFonts w:ascii="Arial" w:hAnsi="Arial" w:cs="Arial"/>
          <w:sz w:val="22"/>
          <w:szCs w:val="22"/>
        </w:rPr>
        <w:t xml:space="preserve"> 1.2</w:t>
      </w:r>
      <w:r w:rsidR="00444D9E" w:rsidRPr="00447307">
        <w:rPr>
          <w:rFonts w:ascii="Arial" w:hAnsi="Arial" w:cs="Arial"/>
          <w:sz w:val="22"/>
          <w:szCs w:val="22"/>
        </w:rPr>
        <w:t xml:space="preserve"> (Defect Rectification)</w:t>
      </w:r>
      <w:r w:rsidRPr="00447307">
        <w:rPr>
          <w:rFonts w:ascii="Arial" w:hAnsi="Arial" w:cs="Arial"/>
          <w:sz w:val="22"/>
          <w:szCs w:val="22"/>
        </w:rPr>
        <w:t xml:space="preserve"> shall be cumulative and must not exceed</w:t>
      </w:r>
      <w:r w:rsidR="000A75FB" w:rsidRPr="00447307">
        <w:rPr>
          <w:rFonts w:ascii="Arial" w:hAnsi="Arial" w:cs="Arial"/>
          <w:sz w:val="22"/>
          <w:szCs w:val="22"/>
        </w:rPr>
        <w:t xml:space="preserve"> the total number of</w:t>
      </w:r>
      <w:r w:rsidR="009E5FF9" w:rsidRPr="00447307">
        <w:rPr>
          <w:rFonts w:ascii="Arial" w:hAnsi="Arial" w:cs="Arial"/>
          <w:sz w:val="22"/>
          <w:szCs w:val="22"/>
        </w:rPr>
        <w:t xml:space="preserve"> Calendar</w:t>
      </w:r>
      <w:r w:rsidR="00081F35" w:rsidRPr="00447307">
        <w:rPr>
          <w:rFonts w:ascii="Arial" w:hAnsi="Arial" w:cs="Arial"/>
          <w:sz w:val="22"/>
          <w:szCs w:val="22"/>
        </w:rPr>
        <w:t xml:space="preserve"> </w:t>
      </w:r>
      <w:r w:rsidR="004B6BF3" w:rsidRPr="00447307">
        <w:rPr>
          <w:rFonts w:ascii="Arial" w:hAnsi="Arial" w:cs="Arial"/>
          <w:sz w:val="22"/>
          <w:szCs w:val="22"/>
        </w:rPr>
        <w:t>D</w:t>
      </w:r>
      <w:r w:rsidR="00081F35" w:rsidRPr="00447307">
        <w:rPr>
          <w:rFonts w:ascii="Arial" w:hAnsi="Arial" w:cs="Arial"/>
          <w:sz w:val="22"/>
          <w:szCs w:val="22"/>
        </w:rPr>
        <w:t>ays</w:t>
      </w:r>
      <w:r w:rsidR="000A75FB" w:rsidRPr="00447307">
        <w:rPr>
          <w:rFonts w:ascii="Arial" w:hAnsi="Arial" w:cs="Arial"/>
          <w:sz w:val="22"/>
          <w:szCs w:val="22"/>
        </w:rPr>
        <w:t xml:space="preserve"> allowed for the applicable </w:t>
      </w:r>
      <w:r w:rsidR="00E15175">
        <w:rPr>
          <w:rFonts w:ascii="Arial" w:hAnsi="Arial" w:cs="Arial"/>
          <w:sz w:val="22"/>
          <w:szCs w:val="22"/>
        </w:rPr>
        <w:t>Boat Class</w:t>
      </w:r>
      <w:r w:rsidR="000A75FB" w:rsidRPr="00447307">
        <w:rPr>
          <w:rFonts w:ascii="Arial" w:hAnsi="Arial" w:cs="Arial"/>
          <w:sz w:val="22"/>
          <w:szCs w:val="22"/>
        </w:rPr>
        <w:t xml:space="preserve"> </w:t>
      </w:r>
      <w:r w:rsidR="003408E7" w:rsidRPr="00447307">
        <w:rPr>
          <w:rFonts w:ascii="Arial" w:hAnsi="Arial" w:cs="Arial"/>
          <w:sz w:val="22"/>
          <w:szCs w:val="22"/>
        </w:rPr>
        <w:t xml:space="preserve">listed in Clause </w:t>
      </w:r>
      <w:r w:rsidR="003408E7" w:rsidRPr="00447307">
        <w:rPr>
          <w:rFonts w:ascii="Arial" w:hAnsi="Arial" w:cs="Arial"/>
          <w:sz w:val="22"/>
          <w:szCs w:val="22"/>
        </w:rPr>
        <w:fldChar w:fldCharType="begin"/>
      </w:r>
      <w:r w:rsidR="003408E7" w:rsidRPr="00447307">
        <w:rPr>
          <w:rFonts w:ascii="Arial" w:hAnsi="Arial" w:cs="Arial"/>
          <w:sz w:val="22"/>
          <w:szCs w:val="22"/>
        </w:rPr>
        <w:instrText xml:space="preserve"> REF _Ref187235623 \r \h </w:instrText>
      </w:r>
      <w:r w:rsidR="00EA0B83" w:rsidRPr="00447307">
        <w:rPr>
          <w:rFonts w:ascii="Arial" w:hAnsi="Arial" w:cs="Arial"/>
          <w:sz w:val="22"/>
          <w:szCs w:val="22"/>
        </w:rPr>
        <w:instrText xml:space="preserve"> \* MERGEFORMAT </w:instrText>
      </w:r>
      <w:r w:rsidR="003408E7" w:rsidRPr="00447307">
        <w:rPr>
          <w:rFonts w:ascii="Arial" w:hAnsi="Arial" w:cs="Arial"/>
          <w:sz w:val="22"/>
          <w:szCs w:val="22"/>
        </w:rPr>
      </w:r>
      <w:r w:rsidR="003408E7" w:rsidRPr="00447307">
        <w:rPr>
          <w:rFonts w:ascii="Arial" w:hAnsi="Arial" w:cs="Arial"/>
          <w:sz w:val="22"/>
          <w:szCs w:val="22"/>
        </w:rPr>
        <w:fldChar w:fldCharType="separate"/>
      </w:r>
      <w:r w:rsidR="003408E7" w:rsidRPr="00447307">
        <w:rPr>
          <w:rFonts w:ascii="Arial" w:hAnsi="Arial" w:cs="Arial"/>
          <w:sz w:val="22"/>
          <w:szCs w:val="22"/>
        </w:rPr>
        <w:t>13.1.1</w:t>
      </w:r>
      <w:r w:rsidR="003408E7" w:rsidRPr="00447307">
        <w:rPr>
          <w:rFonts w:ascii="Arial" w:hAnsi="Arial" w:cs="Arial"/>
          <w:sz w:val="22"/>
          <w:szCs w:val="22"/>
        </w:rPr>
        <w:fldChar w:fldCharType="end"/>
      </w:r>
      <w:r w:rsidR="003408E7" w:rsidRPr="00447307">
        <w:rPr>
          <w:rFonts w:ascii="Arial" w:hAnsi="Arial" w:cs="Arial"/>
          <w:sz w:val="22"/>
          <w:szCs w:val="22"/>
        </w:rPr>
        <w:t xml:space="preserve"> above</w:t>
      </w:r>
      <w:r w:rsidRPr="00447307">
        <w:rPr>
          <w:rFonts w:ascii="Arial" w:hAnsi="Arial" w:cs="Arial"/>
          <w:sz w:val="22"/>
          <w:szCs w:val="22"/>
        </w:rPr>
        <w:t>. When the Authority issues a MOD Boats Form 10</w:t>
      </w:r>
      <w:r w:rsidR="00386FFF" w:rsidRPr="00447307">
        <w:rPr>
          <w:rFonts w:ascii="Arial" w:hAnsi="Arial" w:cs="Arial"/>
          <w:sz w:val="22"/>
          <w:szCs w:val="22"/>
        </w:rPr>
        <w:t>30</w:t>
      </w:r>
      <w:r w:rsidRPr="00447307">
        <w:rPr>
          <w:rFonts w:ascii="Arial" w:hAnsi="Arial" w:cs="Arial"/>
          <w:sz w:val="22"/>
          <w:szCs w:val="22"/>
        </w:rPr>
        <w:t xml:space="preserve"> </w:t>
      </w:r>
      <w:r w:rsidR="004B60C5" w:rsidRPr="00447307">
        <w:rPr>
          <w:rFonts w:ascii="Arial" w:hAnsi="Arial" w:cs="Arial"/>
          <w:sz w:val="22"/>
          <w:szCs w:val="22"/>
        </w:rPr>
        <w:t xml:space="preserve">(Defect Rectification Form) </w:t>
      </w:r>
      <w:r w:rsidR="00386FFF" w:rsidRPr="00447307">
        <w:rPr>
          <w:rFonts w:ascii="Arial" w:hAnsi="Arial" w:cs="Arial"/>
          <w:sz w:val="22"/>
          <w:szCs w:val="22"/>
        </w:rPr>
        <w:t xml:space="preserve">at </w:t>
      </w:r>
      <w:r w:rsidR="00F6720C" w:rsidRPr="00447307">
        <w:rPr>
          <w:rFonts w:ascii="Arial" w:hAnsi="Arial" w:cs="Arial"/>
          <w:sz w:val="22"/>
          <w:szCs w:val="22"/>
        </w:rPr>
        <w:t>Schedule 5A (</w:t>
      </w:r>
      <w:r w:rsidR="00D870BF" w:rsidRPr="00447307">
        <w:rPr>
          <w:rFonts w:ascii="Arial" w:hAnsi="Arial" w:cs="Arial"/>
          <w:sz w:val="22"/>
          <w:szCs w:val="22"/>
        </w:rPr>
        <w:t>BISS Forms</w:t>
      </w:r>
      <w:r w:rsidR="00F6720C" w:rsidRPr="00447307">
        <w:rPr>
          <w:rFonts w:ascii="Arial" w:hAnsi="Arial" w:cs="Arial"/>
          <w:sz w:val="22"/>
          <w:szCs w:val="22"/>
        </w:rPr>
        <w:t>),</w:t>
      </w:r>
      <w:r w:rsidR="00F6720C" w:rsidRPr="00447307" w:rsidDel="00DD1271">
        <w:rPr>
          <w:rFonts w:ascii="Arial" w:hAnsi="Arial" w:cs="Arial"/>
          <w:sz w:val="22"/>
          <w:szCs w:val="22"/>
        </w:rPr>
        <w:t xml:space="preserve"> </w:t>
      </w:r>
      <w:r w:rsidR="00E837A4" w:rsidRPr="00447307">
        <w:rPr>
          <w:rFonts w:ascii="Arial" w:hAnsi="Arial" w:cs="Arial"/>
          <w:sz w:val="22"/>
          <w:szCs w:val="22"/>
        </w:rPr>
        <w:t>the Contractor has one (1) business</w:t>
      </w:r>
      <w:r w:rsidR="003511BC" w:rsidRPr="00447307">
        <w:rPr>
          <w:rFonts w:ascii="Arial" w:hAnsi="Arial" w:cs="Arial"/>
          <w:sz w:val="22"/>
          <w:szCs w:val="22"/>
        </w:rPr>
        <w:t xml:space="preserve"> day</w:t>
      </w:r>
      <w:r w:rsidR="006F4092" w:rsidRPr="00447307">
        <w:rPr>
          <w:rFonts w:ascii="Arial" w:hAnsi="Arial" w:cs="Arial"/>
          <w:sz w:val="22"/>
          <w:szCs w:val="22"/>
        </w:rPr>
        <w:t xml:space="preserve"> before any time elapsed is counted </w:t>
      </w:r>
      <w:r w:rsidR="00822E89" w:rsidRPr="00447307">
        <w:rPr>
          <w:rFonts w:ascii="Arial" w:hAnsi="Arial" w:cs="Arial"/>
          <w:sz w:val="22"/>
          <w:szCs w:val="22"/>
        </w:rPr>
        <w:t xml:space="preserve">towards the overall total number of </w:t>
      </w:r>
      <w:r w:rsidR="00D64F5B" w:rsidRPr="00447307">
        <w:rPr>
          <w:rFonts w:ascii="Arial" w:hAnsi="Arial" w:cs="Arial"/>
          <w:sz w:val="22"/>
          <w:szCs w:val="22"/>
        </w:rPr>
        <w:t>Calendar Day</w:t>
      </w:r>
      <w:r w:rsidR="007202A5" w:rsidRPr="00447307">
        <w:rPr>
          <w:rFonts w:ascii="Arial" w:hAnsi="Arial" w:cs="Arial"/>
          <w:sz w:val="22"/>
          <w:szCs w:val="22"/>
        </w:rPr>
        <w:t>s</w:t>
      </w:r>
      <w:r w:rsidR="00822E89" w:rsidRPr="00447307">
        <w:rPr>
          <w:rFonts w:ascii="Arial" w:hAnsi="Arial" w:cs="Arial"/>
          <w:sz w:val="22"/>
          <w:szCs w:val="22"/>
        </w:rPr>
        <w:t xml:space="preserve"> allowed for the applicable </w:t>
      </w:r>
      <w:r w:rsidR="00E15175">
        <w:rPr>
          <w:rFonts w:ascii="Arial" w:hAnsi="Arial" w:cs="Arial"/>
          <w:sz w:val="22"/>
          <w:szCs w:val="22"/>
        </w:rPr>
        <w:t>Boat Class</w:t>
      </w:r>
      <w:r w:rsidR="00822E89" w:rsidRPr="00447307">
        <w:rPr>
          <w:rFonts w:ascii="Arial" w:hAnsi="Arial" w:cs="Arial"/>
          <w:sz w:val="22"/>
          <w:szCs w:val="22"/>
        </w:rPr>
        <w:t xml:space="preserve"> </w:t>
      </w:r>
      <w:r w:rsidR="003408E7" w:rsidRPr="00447307">
        <w:rPr>
          <w:rFonts w:ascii="Arial" w:hAnsi="Arial" w:cs="Arial"/>
          <w:sz w:val="22"/>
          <w:szCs w:val="22"/>
        </w:rPr>
        <w:t xml:space="preserve">listed in Clause </w:t>
      </w:r>
      <w:r w:rsidR="003408E7" w:rsidRPr="00447307">
        <w:rPr>
          <w:rFonts w:ascii="Arial" w:hAnsi="Arial" w:cs="Arial"/>
          <w:sz w:val="22"/>
          <w:szCs w:val="22"/>
        </w:rPr>
        <w:fldChar w:fldCharType="begin"/>
      </w:r>
      <w:r w:rsidR="003408E7" w:rsidRPr="00447307">
        <w:rPr>
          <w:rFonts w:ascii="Arial" w:hAnsi="Arial" w:cs="Arial"/>
          <w:sz w:val="22"/>
          <w:szCs w:val="22"/>
        </w:rPr>
        <w:instrText xml:space="preserve"> REF _Ref187235623 \r \h </w:instrText>
      </w:r>
      <w:r w:rsidR="00EA0B83" w:rsidRPr="00447307">
        <w:rPr>
          <w:rFonts w:ascii="Arial" w:hAnsi="Arial" w:cs="Arial"/>
          <w:sz w:val="22"/>
          <w:szCs w:val="22"/>
        </w:rPr>
        <w:instrText xml:space="preserve"> \* MERGEFORMAT </w:instrText>
      </w:r>
      <w:r w:rsidR="003408E7" w:rsidRPr="00447307">
        <w:rPr>
          <w:rFonts w:ascii="Arial" w:hAnsi="Arial" w:cs="Arial"/>
          <w:sz w:val="22"/>
          <w:szCs w:val="22"/>
        </w:rPr>
      </w:r>
      <w:r w:rsidR="003408E7" w:rsidRPr="00447307">
        <w:rPr>
          <w:rFonts w:ascii="Arial" w:hAnsi="Arial" w:cs="Arial"/>
          <w:sz w:val="22"/>
          <w:szCs w:val="22"/>
        </w:rPr>
        <w:fldChar w:fldCharType="separate"/>
      </w:r>
      <w:r w:rsidR="003408E7" w:rsidRPr="00447307">
        <w:rPr>
          <w:rFonts w:ascii="Arial" w:hAnsi="Arial" w:cs="Arial"/>
          <w:sz w:val="22"/>
          <w:szCs w:val="22"/>
        </w:rPr>
        <w:t>13.1.1</w:t>
      </w:r>
      <w:r w:rsidR="003408E7" w:rsidRPr="00447307">
        <w:rPr>
          <w:rFonts w:ascii="Arial" w:hAnsi="Arial" w:cs="Arial"/>
          <w:sz w:val="22"/>
          <w:szCs w:val="22"/>
        </w:rPr>
        <w:fldChar w:fldCharType="end"/>
      </w:r>
      <w:r w:rsidR="003408E7" w:rsidRPr="00447307">
        <w:rPr>
          <w:rFonts w:ascii="Arial" w:hAnsi="Arial" w:cs="Arial"/>
          <w:sz w:val="22"/>
          <w:szCs w:val="22"/>
        </w:rPr>
        <w:t xml:space="preserve"> above</w:t>
      </w:r>
      <w:r w:rsidR="00226F29" w:rsidRPr="00447307">
        <w:rPr>
          <w:rFonts w:ascii="Arial" w:hAnsi="Arial" w:cs="Arial"/>
          <w:sz w:val="22"/>
          <w:szCs w:val="22"/>
        </w:rPr>
        <w:t>.</w:t>
      </w:r>
    </w:p>
    <w:p w14:paraId="18C16E89" w14:textId="77777777" w:rsidR="00A66745" w:rsidRPr="00447307" w:rsidRDefault="00A66745" w:rsidP="00C9348B">
      <w:pPr>
        <w:pStyle w:val="NoSpacing"/>
        <w:ind w:left="993"/>
        <w:rPr>
          <w:rFonts w:ascii="Arial" w:hAnsi="Arial" w:cs="Arial"/>
          <w:sz w:val="22"/>
          <w:szCs w:val="22"/>
        </w:rPr>
      </w:pPr>
    </w:p>
    <w:p w14:paraId="2911643F" w14:textId="1CD29293" w:rsidR="00373F99" w:rsidRPr="00447307" w:rsidRDefault="00AB337F" w:rsidP="004B54DB">
      <w:pPr>
        <w:pStyle w:val="NoSpacing"/>
        <w:numPr>
          <w:ilvl w:val="2"/>
          <w:numId w:val="8"/>
        </w:numPr>
        <w:ind w:left="993" w:firstLine="0"/>
        <w:rPr>
          <w:rFonts w:ascii="Arial" w:hAnsi="Arial" w:cs="Arial"/>
          <w:sz w:val="22"/>
          <w:szCs w:val="22"/>
        </w:rPr>
      </w:pPr>
      <w:bookmarkStart w:id="546" w:name="_Ref187828193"/>
      <w:r w:rsidRPr="00447307">
        <w:rPr>
          <w:rFonts w:ascii="Arial" w:hAnsi="Arial" w:cs="Arial"/>
          <w:sz w:val="22"/>
          <w:szCs w:val="22"/>
        </w:rPr>
        <w:t xml:space="preserve">The Authority will apply a Service Credit in accordance with </w:t>
      </w:r>
      <w:r w:rsidR="00A66CC5" w:rsidRPr="00447307">
        <w:rPr>
          <w:rFonts w:ascii="Arial" w:hAnsi="Arial" w:cs="Arial"/>
          <w:sz w:val="22"/>
          <w:szCs w:val="22"/>
        </w:rPr>
        <w:t xml:space="preserve">Clause </w:t>
      </w:r>
      <w:r w:rsidR="00A66CC5" w:rsidRPr="00447307">
        <w:rPr>
          <w:rFonts w:ascii="Arial" w:hAnsi="Arial" w:cs="Arial"/>
          <w:sz w:val="22"/>
          <w:szCs w:val="22"/>
        </w:rPr>
        <w:fldChar w:fldCharType="begin"/>
      </w:r>
      <w:r w:rsidR="00A66CC5" w:rsidRPr="00447307">
        <w:rPr>
          <w:rFonts w:ascii="Arial" w:hAnsi="Arial" w:cs="Arial"/>
          <w:sz w:val="22"/>
          <w:szCs w:val="22"/>
        </w:rPr>
        <w:instrText xml:space="preserve"> REF _Ref151624047 \r \h  \* MERGEFORMAT </w:instrText>
      </w:r>
      <w:r w:rsidR="00A66CC5" w:rsidRPr="00447307">
        <w:rPr>
          <w:rFonts w:ascii="Arial" w:hAnsi="Arial" w:cs="Arial"/>
          <w:sz w:val="22"/>
          <w:szCs w:val="22"/>
        </w:rPr>
      </w:r>
      <w:r w:rsidR="00A66CC5" w:rsidRPr="00447307">
        <w:rPr>
          <w:rFonts w:ascii="Arial" w:hAnsi="Arial" w:cs="Arial"/>
          <w:sz w:val="22"/>
          <w:szCs w:val="22"/>
        </w:rPr>
        <w:fldChar w:fldCharType="separate"/>
      </w:r>
      <w:r w:rsidR="00B45E8E" w:rsidRPr="00447307">
        <w:rPr>
          <w:rFonts w:ascii="Arial" w:hAnsi="Arial" w:cs="Arial"/>
          <w:sz w:val="22"/>
          <w:szCs w:val="22"/>
        </w:rPr>
        <w:t>72.1.1</w:t>
      </w:r>
      <w:r w:rsidR="00A66CC5" w:rsidRPr="00447307">
        <w:rPr>
          <w:rFonts w:ascii="Arial" w:hAnsi="Arial" w:cs="Arial"/>
          <w:sz w:val="22"/>
          <w:szCs w:val="22"/>
        </w:rPr>
        <w:fldChar w:fldCharType="end"/>
      </w:r>
      <w:r w:rsidR="005049D4" w:rsidRPr="00447307">
        <w:rPr>
          <w:rFonts w:ascii="Arial" w:hAnsi="Arial" w:cs="Arial"/>
          <w:sz w:val="22"/>
          <w:szCs w:val="22"/>
        </w:rPr>
        <w:t xml:space="preserve"> below, </w:t>
      </w:r>
      <w:r w:rsidR="00842DEB" w:rsidRPr="00447307">
        <w:rPr>
          <w:rFonts w:ascii="Arial" w:hAnsi="Arial" w:cs="Arial"/>
          <w:sz w:val="22"/>
          <w:szCs w:val="22"/>
        </w:rPr>
        <w:t xml:space="preserve">if </w:t>
      </w:r>
      <w:r w:rsidR="003D0664" w:rsidRPr="00447307">
        <w:rPr>
          <w:rFonts w:ascii="Arial" w:hAnsi="Arial" w:cs="Arial"/>
          <w:sz w:val="22"/>
          <w:szCs w:val="22"/>
        </w:rPr>
        <w:t xml:space="preserve">the total time to complete </w:t>
      </w:r>
      <w:r w:rsidR="007D651F" w:rsidRPr="00447307">
        <w:rPr>
          <w:rFonts w:ascii="Arial" w:hAnsi="Arial" w:cs="Arial"/>
          <w:sz w:val="22"/>
          <w:szCs w:val="22"/>
        </w:rPr>
        <w:t xml:space="preserve">the </w:t>
      </w:r>
      <w:r w:rsidR="00710134" w:rsidRPr="00447307">
        <w:rPr>
          <w:rFonts w:ascii="Arial" w:hAnsi="Arial" w:cs="Arial"/>
          <w:sz w:val="22"/>
          <w:szCs w:val="22"/>
        </w:rPr>
        <w:t>Planned</w:t>
      </w:r>
      <w:r w:rsidR="00A24C01" w:rsidRPr="00447307">
        <w:rPr>
          <w:rFonts w:ascii="Arial" w:hAnsi="Arial" w:cs="Arial"/>
          <w:sz w:val="22"/>
          <w:szCs w:val="22"/>
        </w:rPr>
        <w:t xml:space="preserve"> Maintenance Package </w:t>
      </w:r>
      <w:r w:rsidR="00466E0E" w:rsidRPr="00447307">
        <w:rPr>
          <w:rFonts w:ascii="Arial" w:hAnsi="Arial" w:cs="Arial"/>
          <w:sz w:val="22"/>
          <w:szCs w:val="22"/>
        </w:rPr>
        <w:t xml:space="preserve">and rectify </w:t>
      </w:r>
      <w:r w:rsidR="00DC2CEC" w:rsidRPr="00447307">
        <w:rPr>
          <w:rFonts w:ascii="Arial" w:hAnsi="Arial" w:cs="Arial"/>
          <w:sz w:val="22"/>
          <w:szCs w:val="22"/>
        </w:rPr>
        <w:t xml:space="preserve">all defects </w:t>
      </w:r>
      <w:r w:rsidR="00836B3C" w:rsidRPr="00447307">
        <w:rPr>
          <w:rFonts w:ascii="Arial" w:hAnsi="Arial" w:cs="Arial"/>
          <w:sz w:val="22"/>
          <w:szCs w:val="22"/>
        </w:rPr>
        <w:t xml:space="preserve">within </w:t>
      </w:r>
      <w:r w:rsidR="009714EA" w:rsidRPr="00447307">
        <w:rPr>
          <w:rFonts w:ascii="Arial" w:hAnsi="Arial" w:cs="Arial"/>
          <w:sz w:val="22"/>
          <w:szCs w:val="22"/>
        </w:rPr>
        <w:t>th</w:t>
      </w:r>
      <w:r w:rsidR="0075402D" w:rsidRPr="00447307">
        <w:rPr>
          <w:rFonts w:ascii="Arial" w:hAnsi="Arial" w:cs="Arial"/>
          <w:sz w:val="22"/>
          <w:szCs w:val="22"/>
        </w:rPr>
        <w:t>is</w:t>
      </w:r>
      <w:r w:rsidR="00DD70CB" w:rsidRPr="00447307">
        <w:rPr>
          <w:rFonts w:ascii="Arial" w:hAnsi="Arial" w:cs="Arial"/>
          <w:sz w:val="22"/>
          <w:szCs w:val="22"/>
        </w:rPr>
        <w:t xml:space="preserve"> three</w:t>
      </w:r>
      <w:r w:rsidR="0075402D" w:rsidRPr="00447307">
        <w:rPr>
          <w:rFonts w:ascii="Arial" w:hAnsi="Arial" w:cs="Arial"/>
          <w:sz w:val="22"/>
          <w:szCs w:val="22"/>
        </w:rPr>
        <w:t xml:space="preserve"> </w:t>
      </w:r>
      <w:r w:rsidR="00DD70CB" w:rsidRPr="00447307">
        <w:rPr>
          <w:rFonts w:ascii="Arial" w:hAnsi="Arial" w:cs="Arial"/>
          <w:sz w:val="22"/>
          <w:szCs w:val="22"/>
        </w:rPr>
        <w:t>(</w:t>
      </w:r>
      <w:r w:rsidR="00836B3C" w:rsidRPr="00447307">
        <w:rPr>
          <w:rFonts w:ascii="Arial" w:hAnsi="Arial" w:cs="Arial"/>
          <w:sz w:val="22"/>
          <w:szCs w:val="22"/>
        </w:rPr>
        <w:t>3</w:t>
      </w:r>
      <w:r w:rsidR="00DD70CB" w:rsidRPr="00447307">
        <w:rPr>
          <w:rFonts w:ascii="Arial" w:hAnsi="Arial" w:cs="Arial"/>
          <w:sz w:val="22"/>
          <w:szCs w:val="22"/>
        </w:rPr>
        <w:t>)</w:t>
      </w:r>
      <w:r w:rsidR="00836B3C" w:rsidRPr="00447307">
        <w:rPr>
          <w:rFonts w:ascii="Arial" w:hAnsi="Arial" w:cs="Arial"/>
          <w:sz w:val="22"/>
          <w:szCs w:val="22"/>
        </w:rPr>
        <w:t xml:space="preserve"> month</w:t>
      </w:r>
      <w:r w:rsidR="00531F8F" w:rsidRPr="00447307">
        <w:rPr>
          <w:rFonts w:ascii="Arial" w:hAnsi="Arial" w:cs="Arial"/>
          <w:sz w:val="22"/>
          <w:szCs w:val="22"/>
        </w:rPr>
        <w:t xml:space="preserve"> period</w:t>
      </w:r>
      <w:r w:rsidR="00836B3C" w:rsidRPr="00447307">
        <w:rPr>
          <w:rFonts w:ascii="Arial" w:hAnsi="Arial" w:cs="Arial"/>
          <w:sz w:val="22"/>
          <w:szCs w:val="22"/>
        </w:rPr>
        <w:t xml:space="preserve"> exceeds </w:t>
      </w:r>
      <w:r w:rsidR="00395E54" w:rsidRPr="00447307">
        <w:rPr>
          <w:rFonts w:ascii="Arial" w:hAnsi="Arial" w:cs="Arial"/>
          <w:sz w:val="22"/>
          <w:szCs w:val="22"/>
        </w:rPr>
        <w:t xml:space="preserve">the total number of </w:t>
      </w:r>
      <w:r w:rsidR="00652DDF" w:rsidRPr="00447307">
        <w:rPr>
          <w:rFonts w:ascii="Arial" w:hAnsi="Arial" w:cs="Arial"/>
          <w:sz w:val="22"/>
          <w:szCs w:val="22"/>
        </w:rPr>
        <w:t>Calendar D</w:t>
      </w:r>
      <w:r w:rsidR="00700560" w:rsidRPr="00447307">
        <w:rPr>
          <w:rFonts w:ascii="Arial" w:hAnsi="Arial" w:cs="Arial"/>
          <w:sz w:val="22"/>
          <w:szCs w:val="22"/>
        </w:rPr>
        <w:t>ays</w:t>
      </w:r>
      <w:r w:rsidR="00395E54" w:rsidRPr="00447307">
        <w:rPr>
          <w:rFonts w:ascii="Arial" w:hAnsi="Arial" w:cs="Arial"/>
          <w:sz w:val="22"/>
          <w:szCs w:val="22"/>
        </w:rPr>
        <w:t xml:space="preserve"> allowed for the applicable </w:t>
      </w:r>
      <w:r w:rsidR="00E15175">
        <w:rPr>
          <w:rFonts w:ascii="Arial" w:hAnsi="Arial" w:cs="Arial"/>
          <w:sz w:val="22"/>
          <w:szCs w:val="22"/>
        </w:rPr>
        <w:t>Boat Class</w:t>
      </w:r>
      <w:r w:rsidR="00395E54" w:rsidRPr="00447307">
        <w:rPr>
          <w:rFonts w:ascii="Arial" w:hAnsi="Arial" w:cs="Arial"/>
          <w:sz w:val="22"/>
          <w:szCs w:val="22"/>
        </w:rPr>
        <w:t xml:space="preserve"> listed</w:t>
      </w:r>
      <w:r w:rsidR="000F233D" w:rsidRPr="00447307">
        <w:rPr>
          <w:rFonts w:ascii="Arial" w:hAnsi="Arial" w:cs="Arial"/>
          <w:sz w:val="22"/>
          <w:szCs w:val="22"/>
        </w:rPr>
        <w:t xml:space="preserve"> in Clause </w:t>
      </w:r>
      <w:r w:rsidR="000F233D" w:rsidRPr="00447307">
        <w:rPr>
          <w:rFonts w:ascii="Arial" w:hAnsi="Arial" w:cs="Arial"/>
          <w:sz w:val="22"/>
          <w:szCs w:val="22"/>
        </w:rPr>
        <w:fldChar w:fldCharType="begin"/>
      </w:r>
      <w:r w:rsidR="000F233D" w:rsidRPr="00447307">
        <w:rPr>
          <w:rFonts w:ascii="Arial" w:hAnsi="Arial" w:cs="Arial"/>
          <w:sz w:val="22"/>
          <w:szCs w:val="22"/>
        </w:rPr>
        <w:instrText xml:space="preserve"> REF _Ref187235623 \r \h </w:instrText>
      </w:r>
      <w:r w:rsidR="00EA0B83" w:rsidRPr="00447307">
        <w:rPr>
          <w:rFonts w:ascii="Arial" w:hAnsi="Arial" w:cs="Arial"/>
          <w:sz w:val="22"/>
          <w:szCs w:val="22"/>
        </w:rPr>
        <w:instrText xml:space="preserve"> \* MERGEFORMAT </w:instrText>
      </w:r>
      <w:r w:rsidR="000F233D" w:rsidRPr="00447307">
        <w:rPr>
          <w:rFonts w:ascii="Arial" w:hAnsi="Arial" w:cs="Arial"/>
          <w:sz w:val="22"/>
          <w:szCs w:val="22"/>
        </w:rPr>
      </w:r>
      <w:r w:rsidR="000F233D" w:rsidRPr="00447307">
        <w:rPr>
          <w:rFonts w:ascii="Arial" w:hAnsi="Arial" w:cs="Arial"/>
          <w:sz w:val="22"/>
          <w:szCs w:val="22"/>
        </w:rPr>
        <w:fldChar w:fldCharType="separate"/>
      </w:r>
      <w:r w:rsidR="000F233D" w:rsidRPr="00447307">
        <w:rPr>
          <w:rFonts w:ascii="Arial" w:hAnsi="Arial" w:cs="Arial"/>
          <w:sz w:val="22"/>
          <w:szCs w:val="22"/>
        </w:rPr>
        <w:t>13.1.1</w:t>
      </w:r>
      <w:r w:rsidR="000F233D" w:rsidRPr="00447307">
        <w:rPr>
          <w:rFonts w:ascii="Arial" w:hAnsi="Arial" w:cs="Arial"/>
          <w:sz w:val="22"/>
          <w:szCs w:val="22"/>
        </w:rPr>
        <w:fldChar w:fldCharType="end"/>
      </w:r>
      <w:r w:rsidR="000F233D" w:rsidRPr="00447307">
        <w:rPr>
          <w:rFonts w:ascii="Arial" w:hAnsi="Arial" w:cs="Arial"/>
          <w:sz w:val="22"/>
          <w:szCs w:val="22"/>
        </w:rPr>
        <w:t xml:space="preserve"> above</w:t>
      </w:r>
      <w:r w:rsidR="00415223" w:rsidRPr="00447307">
        <w:rPr>
          <w:rFonts w:ascii="Arial" w:hAnsi="Arial" w:cs="Arial"/>
          <w:sz w:val="22"/>
          <w:szCs w:val="22"/>
        </w:rPr>
        <w:t xml:space="preserve">, which will be </w:t>
      </w:r>
      <w:r w:rsidR="00B44711" w:rsidRPr="00447307">
        <w:rPr>
          <w:rFonts w:ascii="Arial" w:hAnsi="Arial" w:cs="Arial"/>
          <w:sz w:val="22"/>
          <w:szCs w:val="22"/>
        </w:rPr>
        <w:t>record</w:t>
      </w:r>
      <w:r w:rsidR="00A0678F" w:rsidRPr="00447307">
        <w:rPr>
          <w:rFonts w:ascii="Arial" w:hAnsi="Arial" w:cs="Arial"/>
          <w:sz w:val="22"/>
          <w:szCs w:val="22"/>
        </w:rPr>
        <w:t>ed o</w:t>
      </w:r>
      <w:r w:rsidR="00143081" w:rsidRPr="00447307">
        <w:rPr>
          <w:rFonts w:ascii="Arial" w:hAnsi="Arial" w:cs="Arial"/>
          <w:sz w:val="22"/>
          <w:szCs w:val="22"/>
        </w:rPr>
        <w:t xml:space="preserve">n </w:t>
      </w:r>
      <w:r w:rsidR="00C1325C" w:rsidRPr="00447307">
        <w:rPr>
          <w:rFonts w:ascii="Arial" w:hAnsi="Arial" w:cs="Arial"/>
          <w:sz w:val="22"/>
          <w:szCs w:val="22"/>
        </w:rPr>
        <w:t xml:space="preserve">Schedule </w:t>
      </w:r>
      <w:r w:rsidR="006A2B09" w:rsidRPr="00447307">
        <w:rPr>
          <w:rFonts w:ascii="Arial" w:hAnsi="Arial" w:cs="Arial"/>
          <w:sz w:val="22"/>
          <w:szCs w:val="22"/>
        </w:rPr>
        <w:t>6 (Key Per</w:t>
      </w:r>
      <w:r w:rsidR="007B69C2" w:rsidRPr="00447307">
        <w:rPr>
          <w:rFonts w:ascii="Arial" w:hAnsi="Arial" w:cs="Arial"/>
          <w:sz w:val="22"/>
          <w:szCs w:val="22"/>
        </w:rPr>
        <w:t xml:space="preserve">formance Indicators and </w:t>
      </w:r>
      <w:r w:rsidR="00CA659E" w:rsidRPr="00447307">
        <w:rPr>
          <w:rFonts w:ascii="Arial" w:hAnsi="Arial" w:cs="Arial"/>
          <w:sz w:val="22"/>
          <w:szCs w:val="22"/>
        </w:rPr>
        <w:t>Information Reporting).</w:t>
      </w:r>
      <w:bookmarkEnd w:id="546"/>
    </w:p>
    <w:p w14:paraId="1275ED87" w14:textId="77777777" w:rsidR="00DC11D3" w:rsidRPr="00447307" w:rsidRDefault="00DC11D3" w:rsidP="00DC11D3">
      <w:pPr>
        <w:pStyle w:val="NoSpacing"/>
        <w:rPr>
          <w:rFonts w:ascii="Arial" w:hAnsi="Arial" w:cs="Arial"/>
          <w:sz w:val="22"/>
          <w:szCs w:val="22"/>
        </w:rPr>
      </w:pPr>
    </w:p>
    <w:p w14:paraId="2E5B5290" w14:textId="274F71D4" w:rsidR="0071600B" w:rsidRPr="00447307" w:rsidRDefault="0071600B" w:rsidP="004B54DB">
      <w:pPr>
        <w:pStyle w:val="NoSpacing"/>
        <w:numPr>
          <w:ilvl w:val="2"/>
          <w:numId w:val="8"/>
        </w:numPr>
        <w:ind w:left="993" w:firstLine="0"/>
        <w:rPr>
          <w:rFonts w:ascii="Arial" w:hAnsi="Arial" w:cs="Arial"/>
          <w:sz w:val="22"/>
          <w:szCs w:val="22"/>
        </w:rPr>
      </w:pPr>
      <w:bookmarkStart w:id="547" w:name="_Ref187828235"/>
      <w:r w:rsidRPr="00447307">
        <w:rPr>
          <w:rFonts w:ascii="Arial" w:hAnsi="Arial" w:cs="Arial"/>
          <w:sz w:val="22"/>
          <w:szCs w:val="22"/>
        </w:rPr>
        <w:t xml:space="preserve">An Incentive Adjustment will be paid if the Actual Delivery Date </w:t>
      </w:r>
      <w:r w:rsidR="00373F99" w:rsidRPr="00447307">
        <w:rPr>
          <w:rFonts w:ascii="Arial" w:hAnsi="Arial" w:cs="Arial"/>
          <w:sz w:val="22"/>
          <w:szCs w:val="22"/>
        </w:rPr>
        <w:t xml:space="preserve">for </w:t>
      </w:r>
      <w:r w:rsidR="00710134" w:rsidRPr="00447307">
        <w:rPr>
          <w:rFonts w:ascii="Arial" w:hAnsi="Arial" w:cs="Arial"/>
          <w:sz w:val="22"/>
          <w:szCs w:val="22"/>
        </w:rPr>
        <w:t>Planned</w:t>
      </w:r>
      <w:r w:rsidR="00850AC2" w:rsidRPr="00447307">
        <w:rPr>
          <w:rFonts w:ascii="Arial" w:hAnsi="Arial" w:cs="Arial"/>
          <w:sz w:val="22"/>
          <w:szCs w:val="22"/>
        </w:rPr>
        <w:t xml:space="preserve"> </w:t>
      </w:r>
      <w:r w:rsidRPr="00447307">
        <w:rPr>
          <w:rFonts w:ascii="Arial" w:hAnsi="Arial" w:cs="Arial"/>
          <w:sz w:val="22"/>
          <w:szCs w:val="22"/>
        </w:rPr>
        <w:t xml:space="preserve">Maintenance Package including Defect Rectification is achieved </w:t>
      </w:r>
      <w:r w:rsidR="00C171AD" w:rsidRPr="00447307">
        <w:rPr>
          <w:rFonts w:ascii="Arial" w:hAnsi="Arial" w:cs="Arial"/>
          <w:sz w:val="22"/>
          <w:szCs w:val="22"/>
        </w:rPr>
        <w:t xml:space="preserve">within </w:t>
      </w:r>
      <w:r w:rsidR="00875010" w:rsidRPr="00447307">
        <w:rPr>
          <w:rFonts w:ascii="Arial" w:hAnsi="Arial" w:cs="Arial"/>
          <w:sz w:val="22"/>
          <w:szCs w:val="22"/>
        </w:rPr>
        <w:t>t</w:t>
      </w:r>
      <w:r w:rsidR="005A678E" w:rsidRPr="00447307">
        <w:rPr>
          <w:rFonts w:ascii="Arial" w:hAnsi="Arial" w:cs="Arial"/>
          <w:sz w:val="22"/>
          <w:szCs w:val="22"/>
        </w:rPr>
        <w:t xml:space="preserve">he </w:t>
      </w:r>
      <w:r w:rsidR="003079DC" w:rsidRPr="00447307">
        <w:rPr>
          <w:rFonts w:ascii="Arial" w:hAnsi="Arial" w:cs="Arial"/>
          <w:sz w:val="22"/>
          <w:szCs w:val="22"/>
        </w:rPr>
        <w:t>Calendar D</w:t>
      </w:r>
      <w:r w:rsidR="005A678E" w:rsidRPr="00447307">
        <w:rPr>
          <w:rFonts w:ascii="Arial" w:hAnsi="Arial" w:cs="Arial"/>
          <w:sz w:val="22"/>
          <w:szCs w:val="22"/>
        </w:rPr>
        <w:t xml:space="preserve">ays specified for each </w:t>
      </w:r>
      <w:r w:rsidR="00E15175">
        <w:rPr>
          <w:rFonts w:ascii="Arial" w:hAnsi="Arial" w:cs="Arial"/>
          <w:sz w:val="22"/>
          <w:szCs w:val="22"/>
        </w:rPr>
        <w:t>Boat Class</w:t>
      </w:r>
      <w:r w:rsidR="005A678E" w:rsidRPr="00447307">
        <w:rPr>
          <w:rFonts w:ascii="Arial" w:hAnsi="Arial" w:cs="Arial"/>
          <w:sz w:val="22"/>
          <w:szCs w:val="22"/>
        </w:rPr>
        <w:t xml:space="preserve"> at Clause </w:t>
      </w:r>
      <w:r w:rsidR="005A678E" w:rsidRPr="00447307">
        <w:rPr>
          <w:rFonts w:ascii="Arial" w:hAnsi="Arial" w:cs="Arial"/>
          <w:sz w:val="22"/>
          <w:szCs w:val="22"/>
        </w:rPr>
        <w:fldChar w:fldCharType="begin"/>
      </w:r>
      <w:r w:rsidR="005A678E" w:rsidRPr="00447307">
        <w:rPr>
          <w:rFonts w:ascii="Arial" w:hAnsi="Arial" w:cs="Arial"/>
          <w:sz w:val="22"/>
          <w:szCs w:val="22"/>
        </w:rPr>
        <w:instrText xml:space="preserve"> REF _Ref151625498 \r \h </w:instrText>
      </w:r>
      <w:r w:rsidR="00EA0B83" w:rsidRPr="00447307">
        <w:rPr>
          <w:rFonts w:ascii="Arial" w:hAnsi="Arial" w:cs="Arial"/>
          <w:sz w:val="22"/>
          <w:szCs w:val="22"/>
        </w:rPr>
        <w:instrText xml:space="preserve"> \* MERGEFORMAT </w:instrText>
      </w:r>
      <w:r w:rsidR="005A678E" w:rsidRPr="00447307">
        <w:rPr>
          <w:rFonts w:ascii="Arial" w:hAnsi="Arial" w:cs="Arial"/>
          <w:sz w:val="22"/>
          <w:szCs w:val="22"/>
        </w:rPr>
      </w:r>
      <w:r w:rsidR="005A678E" w:rsidRPr="00447307">
        <w:rPr>
          <w:rFonts w:ascii="Arial" w:hAnsi="Arial" w:cs="Arial"/>
          <w:sz w:val="22"/>
          <w:szCs w:val="22"/>
        </w:rPr>
        <w:fldChar w:fldCharType="separate"/>
      </w:r>
      <w:r w:rsidR="005A678E" w:rsidRPr="00447307">
        <w:rPr>
          <w:rFonts w:ascii="Arial" w:hAnsi="Arial" w:cs="Arial"/>
          <w:sz w:val="22"/>
          <w:szCs w:val="22"/>
        </w:rPr>
        <w:t>72.1.2</w:t>
      </w:r>
      <w:r w:rsidR="005A678E" w:rsidRPr="00447307">
        <w:rPr>
          <w:rFonts w:ascii="Arial" w:hAnsi="Arial" w:cs="Arial"/>
          <w:sz w:val="22"/>
          <w:szCs w:val="22"/>
        </w:rPr>
        <w:fldChar w:fldCharType="end"/>
      </w:r>
      <w:r w:rsidR="005A678E" w:rsidRPr="00447307">
        <w:rPr>
          <w:rFonts w:ascii="Arial" w:hAnsi="Arial" w:cs="Arial"/>
          <w:sz w:val="22"/>
          <w:szCs w:val="22"/>
        </w:rPr>
        <w:t xml:space="preserve"> below</w:t>
      </w:r>
      <w:r w:rsidRPr="00447307">
        <w:rPr>
          <w:rFonts w:ascii="Arial" w:hAnsi="Arial" w:cs="Arial"/>
          <w:sz w:val="22"/>
          <w:szCs w:val="22"/>
        </w:rPr>
        <w:t xml:space="preserve">, in accordance with </w:t>
      </w:r>
      <w:r w:rsidR="0027569D" w:rsidRPr="00447307">
        <w:rPr>
          <w:rFonts w:ascii="Arial" w:hAnsi="Arial" w:cs="Arial"/>
          <w:sz w:val="22"/>
          <w:szCs w:val="22"/>
        </w:rPr>
        <w:t xml:space="preserve">Clause </w:t>
      </w:r>
      <w:r w:rsidR="0027569D" w:rsidRPr="00447307">
        <w:rPr>
          <w:rFonts w:ascii="Arial" w:hAnsi="Arial" w:cs="Arial"/>
          <w:sz w:val="22"/>
          <w:szCs w:val="22"/>
        </w:rPr>
        <w:fldChar w:fldCharType="begin"/>
      </w:r>
      <w:r w:rsidR="0027569D" w:rsidRPr="00447307">
        <w:rPr>
          <w:rFonts w:ascii="Arial" w:hAnsi="Arial" w:cs="Arial"/>
          <w:sz w:val="22"/>
          <w:szCs w:val="22"/>
        </w:rPr>
        <w:instrText xml:space="preserve"> REF _Ref151625498 \r \h </w:instrText>
      </w:r>
      <w:r w:rsidR="00406C11" w:rsidRPr="00447307">
        <w:rPr>
          <w:rFonts w:ascii="Arial" w:hAnsi="Arial" w:cs="Arial"/>
          <w:sz w:val="22"/>
          <w:szCs w:val="22"/>
        </w:rPr>
        <w:instrText xml:space="preserve"> \* MERGEFORMAT </w:instrText>
      </w:r>
      <w:r w:rsidR="0027569D" w:rsidRPr="00447307">
        <w:rPr>
          <w:rFonts w:ascii="Arial" w:hAnsi="Arial" w:cs="Arial"/>
          <w:sz w:val="22"/>
          <w:szCs w:val="22"/>
        </w:rPr>
      </w:r>
      <w:r w:rsidR="0027569D" w:rsidRPr="00447307">
        <w:rPr>
          <w:rFonts w:ascii="Arial" w:hAnsi="Arial" w:cs="Arial"/>
          <w:sz w:val="22"/>
          <w:szCs w:val="22"/>
        </w:rPr>
        <w:fldChar w:fldCharType="separate"/>
      </w:r>
      <w:r w:rsidR="00B815D9" w:rsidRPr="00447307">
        <w:rPr>
          <w:rFonts w:ascii="Arial" w:hAnsi="Arial" w:cs="Arial"/>
          <w:sz w:val="22"/>
          <w:szCs w:val="22"/>
        </w:rPr>
        <w:t>72.1.2</w:t>
      </w:r>
      <w:r w:rsidR="0027569D" w:rsidRPr="00447307">
        <w:rPr>
          <w:rFonts w:ascii="Arial" w:hAnsi="Arial" w:cs="Arial"/>
          <w:sz w:val="22"/>
          <w:szCs w:val="22"/>
        </w:rPr>
        <w:fldChar w:fldCharType="end"/>
      </w:r>
      <w:r w:rsidR="00E86A52" w:rsidRPr="00447307">
        <w:rPr>
          <w:rFonts w:ascii="Arial" w:hAnsi="Arial" w:cs="Arial"/>
          <w:sz w:val="22"/>
          <w:szCs w:val="22"/>
        </w:rPr>
        <w:t xml:space="preserve"> below</w:t>
      </w:r>
      <w:r w:rsidR="008D2695" w:rsidRPr="00447307">
        <w:rPr>
          <w:rFonts w:ascii="Arial" w:hAnsi="Arial" w:cs="Arial"/>
          <w:sz w:val="22"/>
          <w:szCs w:val="22"/>
        </w:rPr>
        <w:t>.</w:t>
      </w:r>
      <w:bookmarkEnd w:id="547"/>
    </w:p>
    <w:p w14:paraId="007B1CBC" w14:textId="77777777" w:rsidR="0071600B" w:rsidRPr="00447307" w:rsidRDefault="0071600B" w:rsidP="0071600B">
      <w:pPr>
        <w:pStyle w:val="paragraph"/>
        <w:spacing w:before="0" w:beforeAutospacing="0" w:after="0" w:afterAutospacing="0"/>
        <w:textAlignment w:val="baseline"/>
        <w:rPr>
          <w:rStyle w:val="normaltextrun"/>
          <w:rFonts w:ascii="Arial" w:hAnsi="Arial" w:cs="Arial"/>
          <w:sz w:val="22"/>
          <w:szCs w:val="22"/>
          <w:highlight w:val="yellow"/>
        </w:rPr>
      </w:pPr>
    </w:p>
    <w:p w14:paraId="0E09FCAE" w14:textId="196D8D05" w:rsidR="0071600B" w:rsidRPr="00447307" w:rsidRDefault="0071600B" w:rsidP="00DC11D3">
      <w:pPr>
        <w:pStyle w:val="Style1"/>
        <w:numPr>
          <w:ilvl w:val="0"/>
          <w:numId w:val="0"/>
        </w:numPr>
        <w:ind w:left="851"/>
        <w:rPr>
          <w:rStyle w:val="normaltextrun"/>
          <w:u w:val="single"/>
        </w:rPr>
      </w:pPr>
      <w:r w:rsidRPr="00447307">
        <w:rPr>
          <w:rStyle w:val="normaltextrun"/>
          <w:color w:val="000000"/>
          <w:u w:val="single"/>
          <w:shd w:val="clear" w:color="auto" w:fill="FFFFFF"/>
        </w:rPr>
        <w:t>KPI</w:t>
      </w:r>
      <w:r w:rsidRPr="00447307">
        <w:rPr>
          <w:rStyle w:val="normaltextrun"/>
          <w:u w:val="single"/>
        </w:rPr>
        <w:t xml:space="preserve"> No. 2 – Spares – Responding to Request for Quotes and Spares Delivery</w:t>
      </w:r>
    </w:p>
    <w:p w14:paraId="302F46AA" w14:textId="77777777" w:rsidR="0071600B" w:rsidRPr="00447307" w:rsidRDefault="0071600B" w:rsidP="0071600B">
      <w:pPr>
        <w:pStyle w:val="paragraph"/>
        <w:spacing w:before="0" w:beforeAutospacing="0" w:after="0" w:afterAutospacing="0"/>
        <w:ind w:left="1418"/>
        <w:textAlignment w:val="baseline"/>
        <w:rPr>
          <w:rStyle w:val="normaltextrun"/>
          <w:rFonts w:ascii="Arial" w:hAnsi="Arial" w:cs="Arial"/>
          <w:sz w:val="22"/>
          <w:szCs w:val="22"/>
          <w:highlight w:val="yellow"/>
        </w:rPr>
      </w:pPr>
    </w:p>
    <w:p w14:paraId="20B6ABDF" w14:textId="48ED46D8" w:rsidR="0071600B" w:rsidRPr="00447307" w:rsidRDefault="0071600B"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KPI No. 2.1 (Responding to Request For Quotes for Spares):  Fully completed Request For Quotes (RFQ) for </w:t>
      </w:r>
      <w:r w:rsidR="000F51F1" w:rsidRPr="00447307">
        <w:rPr>
          <w:rFonts w:ascii="Arial" w:hAnsi="Arial" w:cs="Arial"/>
          <w:sz w:val="22"/>
          <w:szCs w:val="22"/>
        </w:rPr>
        <w:t xml:space="preserve">codified </w:t>
      </w:r>
      <w:r w:rsidR="00A57937" w:rsidRPr="00447307">
        <w:rPr>
          <w:rFonts w:ascii="Arial" w:hAnsi="Arial" w:cs="Arial"/>
          <w:sz w:val="22"/>
          <w:szCs w:val="22"/>
        </w:rPr>
        <w:t>and/</w:t>
      </w:r>
      <w:r w:rsidR="000F51F1" w:rsidRPr="00447307">
        <w:rPr>
          <w:rFonts w:ascii="Arial" w:hAnsi="Arial" w:cs="Arial"/>
          <w:sz w:val="22"/>
          <w:szCs w:val="22"/>
        </w:rPr>
        <w:t>or non</w:t>
      </w:r>
      <w:r w:rsidR="00D839D3" w:rsidRPr="00447307">
        <w:rPr>
          <w:rFonts w:ascii="Arial" w:hAnsi="Arial" w:cs="Arial"/>
          <w:sz w:val="22"/>
          <w:szCs w:val="22"/>
        </w:rPr>
        <w:t>-</w:t>
      </w:r>
      <w:r w:rsidR="000F51F1" w:rsidRPr="00447307">
        <w:rPr>
          <w:rFonts w:ascii="Arial" w:hAnsi="Arial" w:cs="Arial"/>
          <w:sz w:val="22"/>
          <w:szCs w:val="22"/>
        </w:rPr>
        <w:t xml:space="preserve">codified </w:t>
      </w:r>
      <w:r w:rsidRPr="00447307">
        <w:rPr>
          <w:rFonts w:ascii="Arial" w:hAnsi="Arial" w:cs="Arial"/>
          <w:sz w:val="22"/>
          <w:szCs w:val="22"/>
        </w:rPr>
        <w:t xml:space="preserve">spares must be submitted by the Contractor within </w:t>
      </w:r>
      <w:r w:rsidR="007003AE" w:rsidRPr="00447307">
        <w:rPr>
          <w:rFonts w:ascii="Arial" w:hAnsi="Arial" w:cs="Arial"/>
          <w:sz w:val="22"/>
          <w:szCs w:val="22"/>
        </w:rPr>
        <w:t>thirty (</w:t>
      </w:r>
      <w:r w:rsidRPr="00447307">
        <w:rPr>
          <w:rFonts w:ascii="Arial" w:hAnsi="Arial" w:cs="Arial"/>
          <w:sz w:val="22"/>
          <w:szCs w:val="22"/>
        </w:rPr>
        <w:t>30</w:t>
      </w:r>
      <w:r w:rsidR="007003AE" w:rsidRPr="00447307">
        <w:rPr>
          <w:rFonts w:ascii="Arial" w:hAnsi="Arial" w:cs="Arial"/>
          <w:sz w:val="22"/>
          <w:szCs w:val="22"/>
        </w:rPr>
        <w:t>)</w:t>
      </w:r>
      <w:r w:rsidRPr="00447307">
        <w:rPr>
          <w:rFonts w:ascii="Arial" w:hAnsi="Arial" w:cs="Arial"/>
          <w:sz w:val="22"/>
          <w:szCs w:val="22"/>
        </w:rPr>
        <w:t xml:space="preserve"> </w:t>
      </w:r>
      <w:r w:rsidR="006617A7" w:rsidRPr="00447307">
        <w:rPr>
          <w:rFonts w:ascii="Arial" w:hAnsi="Arial" w:cs="Arial"/>
          <w:sz w:val="22"/>
          <w:szCs w:val="22"/>
        </w:rPr>
        <w:t>Calendar Days</w:t>
      </w:r>
      <w:r w:rsidRPr="00447307">
        <w:rPr>
          <w:rFonts w:ascii="Arial" w:hAnsi="Arial" w:cs="Arial"/>
          <w:sz w:val="22"/>
          <w:szCs w:val="22"/>
        </w:rPr>
        <w:t xml:space="preserve"> of the RFQ request being issued by the Authority</w:t>
      </w:r>
      <w:r w:rsidR="00093F1B" w:rsidRPr="00447307">
        <w:rPr>
          <w:rFonts w:ascii="Arial" w:hAnsi="Arial" w:cs="Arial"/>
          <w:sz w:val="22"/>
          <w:szCs w:val="22"/>
        </w:rPr>
        <w:t>,</w:t>
      </w:r>
      <w:r w:rsidR="0056674E" w:rsidRPr="00447307">
        <w:rPr>
          <w:rFonts w:ascii="Arial" w:hAnsi="Arial" w:cs="Arial"/>
          <w:sz w:val="22"/>
          <w:szCs w:val="22"/>
        </w:rPr>
        <w:t xml:space="preserve"> or </w:t>
      </w:r>
      <w:r w:rsidR="00093F1B" w:rsidRPr="00447307">
        <w:rPr>
          <w:rFonts w:ascii="Arial" w:hAnsi="Arial" w:cs="Arial"/>
          <w:sz w:val="22"/>
          <w:szCs w:val="22"/>
        </w:rPr>
        <w:t>where a</w:t>
      </w:r>
      <w:r w:rsidR="002624EB" w:rsidRPr="00447307">
        <w:rPr>
          <w:rFonts w:ascii="Arial" w:hAnsi="Arial" w:cs="Arial"/>
          <w:sz w:val="22"/>
          <w:szCs w:val="22"/>
        </w:rPr>
        <w:t xml:space="preserve">ppropriate, </w:t>
      </w:r>
      <w:r w:rsidR="0056674E" w:rsidRPr="00447307">
        <w:rPr>
          <w:rFonts w:ascii="Arial" w:hAnsi="Arial" w:cs="Arial"/>
          <w:sz w:val="22"/>
          <w:szCs w:val="22"/>
        </w:rPr>
        <w:t>a</w:t>
      </w:r>
      <w:r w:rsidR="002624EB" w:rsidRPr="00447307">
        <w:rPr>
          <w:rFonts w:ascii="Arial" w:hAnsi="Arial" w:cs="Arial"/>
          <w:sz w:val="22"/>
          <w:szCs w:val="22"/>
        </w:rPr>
        <w:t>n alternative</w:t>
      </w:r>
      <w:r w:rsidR="0056674E" w:rsidRPr="00447307">
        <w:rPr>
          <w:rFonts w:ascii="Arial" w:hAnsi="Arial" w:cs="Arial"/>
          <w:sz w:val="22"/>
          <w:szCs w:val="22"/>
        </w:rPr>
        <w:t xml:space="preserve"> </w:t>
      </w:r>
      <w:r w:rsidR="00093F1B" w:rsidRPr="00447307">
        <w:rPr>
          <w:rFonts w:ascii="Arial" w:hAnsi="Arial" w:cs="Arial"/>
          <w:sz w:val="22"/>
          <w:szCs w:val="22"/>
        </w:rPr>
        <w:t xml:space="preserve">RFQ response </w:t>
      </w:r>
      <w:r w:rsidR="0056674E" w:rsidRPr="00447307">
        <w:rPr>
          <w:rFonts w:ascii="Arial" w:hAnsi="Arial" w:cs="Arial"/>
          <w:sz w:val="22"/>
          <w:szCs w:val="22"/>
        </w:rPr>
        <w:t>date agreed by both parties</w:t>
      </w:r>
      <w:r w:rsidR="00C31769" w:rsidRPr="00447307">
        <w:rPr>
          <w:rFonts w:ascii="Arial" w:hAnsi="Arial" w:cs="Arial"/>
          <w:sz w:val="22"/>
          <w:szCs w:val="22"/>
        </w:rPr>
        <w:t>.</w:t>
      </w:r>
    </w:p>
    <w:p w14:paraId="1AEC41C3" w14:textId="77777777" w:rsidR="0071600B" w:rsidRPr="00447307" w:rsidRDefault="0071600B" w:rsidP="00C9348B">
      <w:pPr>
        <w:pStyle w:val="NoSpacing"/>
        <w:ind w:left="993"/>
        <w:rPr>
          <w:rFonts w:ascii="Arial" w:hAnsi="Arial" w:cs="Arial"/>
          <w:sz w:val="22"/>
          <w:szCs w:val="22"/>
        </w:rPr>
      </w:pPr>
    </w:p>
    <w:p w14:paraId="74A38EB5" w14:textId="6EAF952B" w:rsidR="0071600B" w:rsidRPr="00447307" w:rsidRDefault="0071600B"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KPI No. 2.2 (Spares Delivery): All codified spares must be delivered to the </w:t>
      </w:r>
      <w:r w:rsidR="00F66D8E" w:rsidRPr="00447307">
        <w:rPr>
          <w:rFonts w:ascii="Arial" w:hAnsi="Arial" w:cs="Arial"/>
          <w:sz w:val="22"/>
          <w:szCs w:val="22"/>
        </w:rPr>
        <w:t>Contractors Premises</w:t>
      </w:r>
      <w:r w:rsidRPr="00447307">
        <w:rPr>
          <w:rFonts w:ascii="Arial" w:hAnsi="Arial" w:cs="Arial"/>
          <w:sz w:val="22"/>
          <w:szCs w:val="22"/>
        </w:rPr>
        <w:t xml:space="preserve"> and within the delivery timescales stated in Table </w:t>
      </w:r>
      <w:r w:rsidR="00EC5894" w:rsidRPr="00447307">
        <w:rPr>
          <w:rFonts w:ascii="Arial" w:hAnsi="Arial" w:cs="Arial"/>
          <w:sz w:val="22"/>
          <w:szCs w:val="22"/>
        </w:rPr>
        <w:t>4</w:t>
      </w:r>
      <w:r w:rsidRPr="00447307">
        <w:rPr>
          <w:rFonts w:ascii="Arial" w:hAnsi="Arial" w:cs="Arial"/>
          <w:sz w:val="22"/>
          <w:szCs w:val="22"/>
        </w:rPr>
        <w:t xml:space="preserve"> (Spares) to</w:t>
      </w:r>
      <w:r w:rsidR="00EC5894" w:rsidRPr="00447307">
        <w:rPr>
          <w:rFonts w:ascii="Arial" w:hAnsi="Arial" w:cs="Arial"/>
          <w:sz w:val="22"/>
          <w:szCs w:val="22"/>
        </w:rPr>
        <w:t xml:space="preserve"> </w:t>
      </w:r>
      <w:r w:rsidR="00AF7E10" w:rsidRPr="00447307">
        <w:rPr>
          <w:rFonts w:ascii="Arial" w:hAnsi="Arial" w:cs="Arial"/>
          <w:sz w:val="22"/>
          <w:szCs w:val="22"/>
        </w:rPr>
        <w:t>Schedule 2A (Statement of Technical Requirements – Pricing)</w:t>
      </w:r>
      <w:r w:rsidR="00EC5894" w:rsidRPr="00447307">
        <w:rPr>
          <w:rFonts w:ascii="Arial" w:hAnsi="Arial" w:cs="Arial"/>
          <w:sz w:val="22"/>
          <w:szCs w:val="22"/>
        </w:rPr>
        <w:t>)</w:t>
      </w:r>
      <w:r w:rsidRPr="00447307">
        <w:rPr>
          <w:rFonts w:ascii="Arial" w:hAnsi="Arial" w:cs="Arial"/>
          <w:sz w:val="22"/>
          <w:szCs w:val="22"/>
        </w:rPr>
        <w:t>. All non-codified spares ordered on a</w:t>
      </w:r>
      <w:r w:rsidR="004E1A40" w:rsidRPr="00447307">
        <w:rPr>
          <w:rFonts w:ascii="Arial" w:hAnsi="Arial" w:cs="Arial"/>
          <w:sz w:val="22"/>
          <w:szCs w:val="22"/>
        </w:rPr>
        <w:t xml:space="preserve"> </w:t>
      </w:r>
      <w:r w:rsidR="00B57E7B" w:rsidRPr="00447307">
        <w:rPr>
          <w:rFonts w:ascii="Arial" w:hAnsi="Arial" w:cs="Arial"/>
          <w:sz w:val="22"/>
          <w:szCs w:val="22"/>
        </w:rPr>
        <w:t xml:space="preserve">MOD Boats Form 1020 (Work Request Form) to </w:t>
      </w:r>
      <w:r w:rsidR="00DC6076" w:rsidRPr="00447307">
        <w:rPr>
          <w:rFonts w:ascii="Arial" w:hAnsi="Arial" w:cs="Arial"/>
          <w:sz w:val="22"/>
          <w:szCs w:val="22"/>
        </w:rPr>
        <w:t>Schedule 5A (</w:t>
      </w:r>
      <w:r w:rsidR="00D870BF" w:rsidRPr="00447307">
        <w:rPr>
          <w:rFonts w:ascii="Arial" w:hAnsi="Arial" w:cs="Arial"/>
          <w:sz w:val="22"/>
          <w:szCs w:val="22"/>
        </w:rPr>
        <w:t>BISS Forms</w:t>
      </w:r>
      <w:r w:rsidR="00DC6076" w:rsidRPr="00447307">
        <w:rPr>
          <w:rFonts w:ascii="Arial" w:hAnsi="Arial" w:cs="Arial"/>
          <w:sz w:val="22"/>
          <w:szCs w:val="22"/>
        </w:rPr>
        <w:t xml:space="preserve">) </w:t>
      </w:r>
      <w:r w:rsidRPr="00447307">
        <w:rPr>
          <w:rFonts w:ascii="Arial" w:hAnsi="Arial" w:cs="Arial"/>
          <w:sz w:val="22"/>
          <w:szCs w:val="22"/>
        </w:rPr>
        <w:t xml:space="preserve">must be delivered to the </w:t>
      </w:r>
      <w:r w:rsidR="00A24EAA" w:rsidRPr="00447307">
        <w:rPr>
          <w:rFonts w:ascii="Arial" w:hAnsi="Arial" w:cs="Arial"/>
          <w:sz w:val="22"/>
          <w:szCs w:val="22"/>
        </w:rPr>
        <w:t>Contractors Premises</w:t>
      </w:r>
      <w:r w:rsidR="005C68FB" w:rsidRPr="00447307">
        <w:rPr>
          <w:rFonts w:ascii="Arial" w:hAnsi="Arial" w:cs="Arial"/>
          <w:sz w:val="22"/>
          <w:szCs w:val="22"/>
        </w:rPr>
        <w:t xml:space="preserve"> </w:t>
      </w:r>
      <w:r w:rsidR="00403E3F" w:rsidRPr="00447307">
        <w:rPr>
          <w:rFonts w:ascii="Arial" w:hAnsi="Arial" w:cs="Arial"/>
          <w:sz w:val="22"/>
          <w:szCs w:val="22"/>
        </w:rPr>
        <w:t xml:space="preserve">and </w:t>
      </w:r>
      <w:r w:rsidRPr="00447307">
        <w:rPr>
          <w:rFonts w:ascii="Arial" w:hAnsi="Arial" w:cs="Arial"/>
          <w:sz w:val="22"/>
          <w:szCs w:val="22"/>
        </w:rPr>
        <w:t>within the delivery timescales</w:t>
      </w:r>
      <w:r w:rsidR="00446AFD" w:rsidRPr="00447307">
        <w:rPr>
          <w:rFonts w:ascii="Arial" w:hAnsi="Arial" w:cs="Arial"/>
          <w:sz w:val="22"/>
          <w:szCs w:val="22"/>
        </w:rPr>
        <w:t>,</w:t>
      </w:r>
      <w:r w:rsidRPr="00447307">
        <w:rPr>
          <w:rFonts w:ascii="Arial" w:hAnsi="Arial" w:cs="Arial"/>
          <w:sz w:val="22"/>
          <w:szCs w:val="22"/>
        </w:rPr>
        <w:t xml:space="preserve"> </w:t>
      </w:r>
      <w:r w:rsidR="003D5C9D" w:rsidRPr="00447307">
        <w:rPr>
          <w:rFonts w:ascii="Arial" w:hAnsi="Arial" w:cs="Arial"/>
          <w:sz w:val="22"/>
          <w:szCs w:val="22"/>
        </w:rPr>
        <w:t xml:space="preserve">as </w:t>
      </w:r>
      <w:r w:rsidRPr="00447307">
        <w:rPr>
          <w:rFonts w:ascii="Arial" w:hAnsi="Arial" w:cs="Arial"/>
          <w:sz w:val="22"/>
          <w:szCs w:val="22"/>
        </w:rPr>
        <w:t xml:space="preserve">stated in the </w:t>
      </w:r>
      <w:r w:rsidR="00B57E7B" w:rsidRPr="00447307">
        <w:rPr>
          <w:rFonts w:ascii="Arial" w:hAnsi="Arial" w:cs="Arial"/>
          <w:sz w:val="22"/>
          <w:szCs w:val="22"/>
        </w:rPr>
        <w:t>MOD Boats Form 1020 (Work Request Form) to Schedule 5A (</w:t>
      </w:r>
      <w:r w:rsidR="00D870BF" w:rsidRPr="00447307">
        <w:rPr>
          <w:rFonts w:ascii="Arial" w:hAnsi="Arial" w:cs="Arial"/>
          <w:sz w:val="22"/>
          <w:szCs w:val="22"/>
        </w:rPr>
        <w:t>BISS Forms</w:t>
      </w:r>
      <w:r w:rsidR="00B57E7B" w:rsidRPr="00447307">
        <w:rPr>
          <w:rFonts w:ascii="Arial" w:hAnsi="Arial" w:cs="Arial"/>
          <w:sz w:val="22"/>
          <w:szCs w:val="22"/>
        </w:rPr>
        <w:t>)</w:t>
      </w:r>
      <w:r w:rsidR="004E1A40" w:rsidRPr="00447307">
        <w:rPr>
          <w:rFonts w:ascii="Arial" w:hAnsi="Arial" w:cs="Arial"/>
          <w:sz w:val="22"/>
          <w:szCs w:val="22"/>
        </w:rPr>
        <w:t>.</w:t>
      </w:r>
    </w:p>
    <w:p w14:paraId="41A6B0C9" w14:textId="77777777" w:rsidR="0071600B" w:rsidRPr="00447307" w:rsidRDefault="0071600B" w:rsidP="00C9348B">
      <w:pPr>
        <w:pStyle w:val="NoSpacing"/>
        <w:ind w:left="993"/>
        <w:rPr>
          <w:rFonts w:ascii="Arial" w:hAnsi="Arial" w:cs="Arial"/>
          <w:sz w:val="22"/>
          <w:szCs w:val="22"/>
        </w:rPr>
      </w:pPr>
    </w:p>
    <w:p w14:paraId="32D8F2C0" w14:textId="3467D651" w:rsidR="0071600B" w:rsidRPr="00447307" w:rsidRDefault="0071600B"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If the codified spares are not delivered to the </w:t>
      </w:r>
      <w:r w:rsidR="00F66D8E" w:rsidRPr="00447307">
        <w:rPr>
          <w:rFonts w:ascii="Arial" w:hAnsi="Arial" w:cs="Arial"/>
          <w:sz w:val="22"/>
          <w:szCs w:val="22"/>
        </w:rPr>
        <w:t>Contractors Premises</w:t>
      </w:r>
      <w:r w:rsidRPr="00447307">
        <w:rPr>
          <w:rFonts w:ascii="Arial" w:hAnsi="Arial" w:cs="Arial"/>
          <w:sz w:val="22"/>
          <w:szCs w:val="22"/>
        </w:rPr>
        <w:t>, within the delivery timescales stated in</w:t>
      </w:r>
      <w:r w:rsidR="002846E6" w:rsidRPr="00447307">
        <w:rPr>
          <w:rFonts w:ascii="Arial" w:hAnsi="Arial" w:cs="Arial"/>
          <w:sz w:val="22"/>
          <w:szCs w:val="22"/>
        </w:rPr>
        <w:t xml:space="preserve"> </w:t>
      </w:r>
      <w:r w:rsidR="00515EFF" w:rsidRPr="00447307">
        <w:rPr>
          <w:rFonts w:ascii="Arial" w:hAnsi="Arial" w:cs="Arial"/>
          <w:sz w:val="22"/>
          <w:szCs w:val="22"/>
        </w:rPr>
        <w:t xml:space="preserve">Table </w:t>
      </w:r>
      <w:r w:rsidR="007F042F" w:rsidRPr="00447307">
        <w:rPr>
          <w:rFonts w:ascii="Arial" w:hAnsi="Arial" w:cs="Arial"/>
          <w:sz w:val="22"/>
          <w:szCs w:val="22"/>
        </w:rPr>
        <w:t>4</w:t>
      </w:r>
      <w:r w:rsidR="00515EFF" w:rsidRPr="00447307">
        <w:rPr>
          <w:rFonts w:ascii="Arial" w:hAnsi="Arial" w:cs="Arial"/>
          <w:sz w:val="22"/>
          <w:szCs w:val="22"/>
        </w:rPr>
        <w:t xml:space="preserve"> (Spares) to </w:t>
      </w:r>
      <w:r w:rsidR="00AF7E10" w:rsidRPr="00447307">
        <w:rPr>
          <w:rFonts w:ascii="Arial" w:hAnsi="Arial" w:cs="Arial"/>
          <w:sz w:val="22"/>
          <w:szCs w:val="22"/>
        </w:rPr>
        <w:t>Schedule 2A (Statement of Technical Requirements – Pricing</w:t>
      </w:r>
      <w:r w:rsidR="00196D2E" w:rsidRPr="00447307">
        <w:rPr>
          <w:rFonts w:ascii="Arial" w:hAnsi="Arial" w:cs="Arial"/>
          <w:sz w:val="22"/>
          <w:szCs w:val="22"/>
        </w:rPr>
        <w:t>)</w:t>
      </w:r>
      <w:r w:rsidRPr="00447307">
        <w:rPr>
          <w:rFonts w:ascii="Arial" w:hAnsi="Arial" w:cs="Arial"/>
          <w:sz w:val="22"/>
          <w:szCs w:val="22"/>
        </w:rPr>
        <w:t xml:space="preserve">, the Authority will apply a Service Credit in accordance with Clause </w:t>
      </w:r>
      <w:r w:rsidR="00D56F70" w:rsidRPr="00447307">
        <w:rPr>
          <w:rFonts w:ascii="Arial" w:hAnsi="Arial" w:cs="Arial"/>
          <w:sz w:val="22"/>
          <w:szCs w:val="22"/>
        </w:rPr>
        <w:fldChar w:fldCharType="begin"/>
      </w:r>
      <w:r w:rsidR="00D56F70" w:rsidRPr="00447307">
        <w:rPr>
          <w:rFonts w:ascii="Arial" w:hAnsi="Arial" w:cs="Arial"/>
          <w:sz w:val="22"/>
          <w:szCs w:val="22"/>
        </w:rPr>
        <w:instrText xml:space="preserve"> REF _Ref151624047 \r \h </w:instrText>
      </w:r>
      <w:r w:rsidR="00406C11" w:rsidRPr="00447307">
        <w:rPr>
          <w:rFonts w:ascii="Arial" w:hAnsi="Arial" w:cs="Arial"/>
          <w:sz w:val="22"/>
          <w:szCs w:val="22"/>
        </w:rPr>
        <w:instrText xml:space="preserve"> \* MERGEFORMAT </w:instrText>
      </w:r>
      <w:r w:rsidR="00D56F70" w:rsidRPr="00447307">
        <w:rPr>
          <w:rFonts w:ascii="Arial" w:hAnsi="Arial" w:cs="Arial"/>
          <w:sz w:val="22"/>
          <w:szCs w:val="22"/>
        </w:rPr>
      </w:r>
      <w:r w:rsidR="00D56F70" w:rsidRPr="00447307">
        <w:rPr>
          <w:rFonts w:ascii="Arial" w:hAnsi="Arial" w:cs="Arial"/>
          <w:sz w:val="22"/>
          <w:szCs w:val="22"/>
        </w:rPr>
        <w:fldChar w:fldCharType="separate"/>
      </w:r>
      <w:r w:rsidR="00B815D9" w:rsidRPr="00447307">
        <w:rPr>
          <w:rFonts w:ascii="Arial" w:hAnsi="Arial" w:cs="Arial"/>
          <w:sz w:val="22"/>
          <w:szCs w:val="22"/>
        </w:rPr>
        <w:t>72.1.1</w:t>
      </w:r>
      <w:r w:rsidR="00D56F70" w:rsidRPr="00447307">
        <w:rPr>
          <w:rFonts w:ascii="Arial" w:hAnsi="Arial" w:cs="Arial"/>
          <w:sz w:val="22"/>
          <w:szCs w:val="22"/>
        </w:rPr>
        <w:fldChar w:fldCharType="end"/>
      </w:r>
      <w:r w:rsidRPr="00447307">
        <w:rPr>
          <w:rFonts w:ascii="Arial" w:hAnsi="Arial" w:cs="Arial"/>
          <w:sz w:val="22"/>
          <w:szCs w:val="22"/>
        </w:rPr>
        <w:t>. below.</w:t>
      </w:r>
    </w:p>
    <w:p w14:paraId="47E58086" w14:textId="77777777" w:rsidR="0071600B" w:rsidRPr="00447307" w:rsidRDefault="0071600B" w:rsidP="00C9348B">
      <w:pPr>
        <w:pStyle w:val="NoSpacing"/>
        <w:ind w:left="993"/>
        <w:rPr>
          <w:rFonts w:ascii="Arial" w:hAnsi="Arial" w:cs="Arial"/>
          <w:sz w:val="22"/>
          <w:szCs w:val="22"/>
        </w:rPr>
      </w:pPr>
    </w:p>
    <w:p w14:paraId="4A80672D" w14:textId="70A1AAC3" w:rsidR="0071600B" w:rsidRPr="00447307" w:rsidRDefault="0071600B"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If the non-codified spares are not delivered to the </w:t>
      </w:r>
      <w:r w:rsidR="007C7B1D" w:rsidRPr="00447307">
        <w:rPr>
          <w:rFonts w:ascii="Arial" w:hAnsi="Arial" w:cs="Arial"/>
          <w:sz w:val="22"/>
          <w:szCs w:val="22"/>
        </w:rPr>
        <w:t>Contractors Premises</w:t>
      </w:r>
      <w:r w:rsidR="007C7B1D" w:rsidRPr="00447307" w:rsidDel="007C7B1D">
        <w:rPr>
          <w:rFonts w:ascii="Arial" w:hAnsi="Arial" w:cs="Arial"/>
          <w:sz w:val="22"/>
          <w:szCs w:val="22"/>
        </w:rPr>
        <w:t xml:space="preserve"> </w:t>
      </w:r>
      <w:r w:rsidRPr="00447307">
        <w:rPr>
          <w:rFonts w:ascii="Arial" w:hAnsi="Arial" w:cs="Arial"/>
          <w:sz w:val="22"/>
          <w:szCs w:val="22"/>
        </w:rPr>
        <w:t xml:space="preserve">, within the delivery timescales stated in the </w:t>
      </w:r>
      <w:r w:rsidR="004E1A40" w:rsidRPr="00447307">
        <w:rPr>
          <w:rFonts w:ascii="Arial" w:hAnsi="Arial" w:cs="Arial"/>
          <w:sz w:val="22"/>
          <w:szCs w:val="22"/>
        </w:rPr>
        <w:t xml:space="preserve">a </w:t>
      </w:r>
      <w:r w:rsidR="00B57E7B" w:rsidRPr="00447307">
        <w:rPr>
          <w:rFonts w:ascii="Arial" w:hAnsi="Arial" w:cs="Arial"/>
          <w:sz w:val="22"/>
          <w:szCs w:val="22"/>
        </w:rPr>
        <w:t xml:space="preserve">MOD Boats Form 1020 (Work Request Form) to Schedule 5A (Multi-Task </w:t>
      </w:r>
      <w:r w:rsidR="006E54B6" w:rsidRPr="00447307">
        <w:rPr>
          <w:rFonts w:ascii="Arial" w:hAnsi="Arial" w:cs="Arial"/>
          <w:sz w:val="22"/>
          <w:szCs w:val="22"/>
        </w:rPr>
        <w:t xml:space="preserve">Authorisation Form </w:t>
      </w:r>
      <w:r w:rsidR="00B57E7B" w:rsidRPr="00447307">
        <w:rPr>
          <w:rFonts w:ascii="Arial" w:hAnsi="Arial" w:cs="Arial"/>
          <w:sz w:val="22"/>
          <w:szCs w:val="22"/>
        </w:rPr>
        <w:t xml:space="preserve"> / Work Request Form)</w:t>
      </w:r>
      <w:r w:rsidRPr="00447307">
        <w:rPr>
          <w:rFonts w:ascii="Arial" w:hAnsi="Arial" w:cs="Arial"/>
          <w:sz w:val="22"/>
          <w:szCs w:val="22"/>
        </w:rPr>
        <w:t>, the Authority will apply a Service Credit in accordance with Clau</w:t>
      </w:r>
      <w:r w:rsidR="00D56F70" w:rsidRPr="00447307">
        <w:rPr>
          <w:rFonts w:ascii="Arial" w:hAnsi="Arial" w:cs="Arial"/>
          <w:sz w:val="22"/>
          <w:szCs w:val="22"/>
        </w:rPr>
        <w:t xml:space="preserve">se </w:t>
      </w:r>
      <w:r w:rsidR="00D56F70" w:rsidRPr="00447307">
        <w:rPr>
          <w:rFonts w:ascii="Arial" w:hAnsi="Arial" w:cs="Arial"/>
          <w:sz w:val="22"/>
          <w:szCs w:val="22"/>
        </w:rPr>
        <w:fldChar w:fldCharType="begin"/>
      </w:r>
      <w:r w:rsidR="00D56F70" w:rsidRPr="00447307">
        <w:rPr>
          <w:rFonts w:ascii="Arial" w:hAnsi="Arial" w:cs="Arial"/>
          <w:sz w:val="22"/>
          <w:szCs w:val="22"/>
        </w:rPr>
        <w:instrText xml:space="preserve"> REF _Ref151624047 \r \h </w:instrText>
      </w:r>
      <w:r w:rsidR="00406C11" w:rsidRPr="00447307">
        <w:rPr>
          <w:rFonts w:ascii="Arial" w:hAnsi="Arial" w:cs="Arial"/>
          <w:sz w:val="22"/>
          <w:szCs w:val="22"/>
        </w:rPr>
        <w:instrText xml:space="preserve"> \* MERGEFORMAT </w:instrText>
      </w:r>
      <w:r w:rsidR="00D56F70" w:rsidRPr="00447307">
        <w:rPr>
          <w:rFonts w:ascii="Arial" w:hAnsi="Arial" w:cs="Arial"/>
          <w:sz w:val="22"/>
          <w:szCs w:val="22"/>
        </w:rPr>
      </w:r>
      <w:r w:rsidR="00D56F70" w:rsidRPr="00447307">
        <w:rPr>
          <w:rFonts w:ascii="Arial" w:hAnsi="Arial" w:cs="Arial"/>
          <w:sz w:val="22"/>
          <w:szCs w:val="22"/>
        </w:rPr>
        <w:fldChar w:fldCharType="separate"/>
      </w:r>
      <w:r w:rsidR="00B815D9" w:rsidRPr="00447307">
        <w:rPr>
          <w:rFonts w:ascii="Arial" w:hAnsi="Arial" w:cs="Arial"/>
          <w:sz w:val="22"/>
          <w:szCs w:val="22"/>
        </w:rPr>
        <w:t>72.1.1</w:t>
      </w:r>
      <w:r w:rsidR="00D56F70" w:rsidRPr="00447307">
        <w:rPr>
          <w:rFonts w:ascii="Arial" w:hAnsi="Arial" w:cs="Arial"/>
          <w:sz w:val="22"/>
          <w:szCs w:val="22"/>
        </w:rPr>
        <w:fldChar w:fldCharType="end"/>
      </w:r>
      <w:r w:rsidRPr="00447307">
        <w:rPr>
          <w:rFonts w:ascii="Arial" w:hAnsi="Arial" w:cs="Arial"/>
          <w:sz w:val="22"/>
          <w:szCs w:val="22"/>
        </w:rPr>
        <w:t>. below.</w:t>
      </w:r>
    </w:p>
    <w:p w14:paraId="4592F8E8" w14:textId="77777777" w:rsidR="00617FFC" w:rsidRPr="00447307" w:rsidRDefault="00617FFC" w:rsidP="00850AC2">
      <w:pPr>
        <w:pStyle w:val="paragraph"/>
        <w:spacing w:before="0" w:beforeAutospacing="0" w:after="0" w:afterAutospacing="0"/>
        <w:ind w:left="1701" w:firstLine="12"/>
        <w:textAlignment w:val="baseline"/>
        <w:rPr>
          <w:rStyle w:val="normaltextrun"/>
          <w:rFonts w:ascii="Arial" w:hAnsi="Arial" w:cs="Arial"/>
          <w:color w:val="000000"/>
          <w:sz w:val="22"/>
          <w:szCs w:val="22"/>
          <w:highlight w:val="yellow"/>
          <w:shd w:val="clear" w:color="auto" w:fill="FFFFFF"/>
        </w:rPr>
      </w:pPr>
    </w:p>
    <w:p w14:paraId="5BF633CD" w14:textId="3CDFE6C6" w:rsidR="00617FFC" w:rsidRPr="00447307" w:rsidRDefault="00617FFC" w:rsidP="00DC11D3">
      <w:pPr>
        <w:pStyle w:val="Style1"/>
        <w:numPr>
          <w:ilvl w:val="0"/>
          <w:numId w:val="0"/>
        </w:numPr>
        <w:ind w:left="851"/>
        <w:rPr>
          <w:rStyle w:val="normaltextrun"/>
          <w:color w:val="000000"/>
          <w:u w:val="single"/>
          <w:shd w:val="clear" w:color="auto" w:fill="FFFFFF"/>
        </w:rPr>
      </w:pPr>
      <w:r w:rsidRPr="00447307">
        <w:rPr>
          <w:rStyle w:val="normaltextrun"/>
          <w:color w:val="000000"/>
          <w:u w:val="single"/>
          <w:shd w:val="clear" w:color="auto" w:fill="FFFFFF"/>
        </w:rPr>
        <w:t>KPI No. 3 – OPDEF Responses</w:t>
      </w:r>
    </w:p>
    <w:p w14:paraId="0F2E162B" w14:textId="77777777" w:rsidR="00617FFC" w:rsidRPr="00447307" w:rsidRDefault="00617FFC" w:rsidP="00617FFC">
      <w:pPr>
        <w:pStyle w:val="paragraph"/>
        <w:spacing w:before="0" w:beforeAutospacing="0" w:after="0" w:afterAutospacing="0"/>
        <w:ind w:left="720"/>
        <w:textAlignment w:val="baseline"/>
        <w:rPr>
          <w:rStyle w:val="normaltextrun"/>
          <w:rFonts w:ascii="Arial" w:hAnsi="Arial" w:cs="Arial"/>
          <w:sz w:val="22"/>
          <w:szCs w:val="22"/>
          <w:highlight w:val="yellow"/>
          <w:u w:val="single"/>
        </w:rPr>
      </w:pPr>
    </w:p>
    <w:p w14:paraId="7615292A" w14:textId="515C81CF" w:rsidR="00617FFC" w:rsidRPr="00447307" w:rsidRDefault="00617FFC" w:rsidP="004B54DB">
      <w:pPr>
        <w:pStyle w:val="NoSpacing"/>
        <w:numPr>
          <w:ilvl w:val="2"/>
          <w:numId w:val="8"/>
        </w:numPr>
        <w:ind w:left="993" w:firstLine="0"/>
        <w:rPr>
          <w:rFonts w:ascii="Arial" w:hAnsi="Arial" w:cs="Arial"/>
          <w:sz w:val="22"/>
          <w:szCs w:val="22"/>
        </w:rPr>
      </w:pPr>
      <w:bookmarkStart w:id="548" w:name="_Hlk150860774"/>
      <w:r w:rsidRPr="00447307">
        <w:rPr>
          <w:rFonts w:ascii="Arial" w:hAnsi="Arial" w:cs="Arial"/>
          <w:sz w:val="22"/>
          <w:szCs w:val="22"/>
        </w:rPr>
        <w:t xml:space="preserve">KPI No. </w:t>
      </w:r>
      <w:r w:rsidR="00A47E25" w:rsidRPr="00447307">
        <w:rPr>
          <w:rFonts w:ascii="Arial" w:hAnsi="Arial" w:cs="Arial"/>
          <w:sz w:val="22"/>
          <w:szCs w:val="22"/>
        </w:rPr>
        <w:t>3</w:t>
      </w:r>
      <w:r w:rsidRPr="00447307">
        <w:rPr>
          <w:rFonts w:ascii="Arial" w:hAnsi="Arial" w:cs="Arial"/>
          <w:sz w:val="22"/>
          <w:szCs w:val="22"/>
        </w:rPr>
        <w:t>.1 (A1 and B1 OPDEFs): The Contractor shall respond to all A1 and B1 OPDEFs with a firm scope of work and quote within</w:t>
      </w:r>
      <w:r w:rsidR="0083216C" w:rsidRPr="00447307">
        <w:rPr>
          <w:rFonts w:ascii="Arial" w:hAnsi="Arial" w:cs="Arial"/>
          <w:sz w:val="22"/>
          <w:szCs w:val="22"/>
        </w:rPr>
        <w:t xml:space="preserve"> six</w:t>
      </w:r>
      <w:r w:rsidR="003C71C2" w:rsidRPr="00447307">
        <w:rPr>
          <w:rFonts w:ascii="Arial" w:hAnsi="Arial" w:cs="Arial"/>
          <w:sz w:val="22"/>
          <w:szCs w:val="22"/>
        </w:rPr>
        <w:t xml:space="preserve"> </w:t>
      </w:r>
      <w:r w:rsidR="001903B9" w:rsidRPr="00447307">
        <w:rPr>
          <w:rFonts w:ascii="Arial" w:hAnsi="Arial" w:cs="Arial"/>
          <w:sz w:val="22"/>
          <w:szCs w:val="22"/>
        </w:rPr>
        <w:t>(</w:t>
      </w:r>
      <w:r w:rsidRPr="00447307">
        <w:rPr>
          <w:rFonts w:ascii="Arial" w:hAnsi="Arial" w:cs="Arial"/>
          <w:sz w:val="22"/>
          <w:szCs w:val="22"/>
        </w:rPr>
        <w:t>6</w:t>
      </w:r>
      <w:r w:rsidR="001903B9" w:rsidRPr="00447307">
        <w:rPr>
          <w:rFonts w:ascii="Arial" w:hAnsi="Arial" w:cs="Arial"/>
          <w:sz w:val="22"/>
          <w:szCs w:val="22"/>
        </w:rPr>
        <w:t>)</w:t>
      </w:r>
      <w:r w:rsidRPr="00447307">
        <w:rPr>
          <w:rFonts w:ascii="Arial" w:hAnsi="Arial" w:cs="Arial"/>
          <w:sz w:val="22"/>
          <w:szCs w:val="22"/>
        </w:rPr>
        <w:t xml:space="preserve"> </w:t>
      </w:r>
      <w:r w:rsidR="0083216C" w:rsidRPr="00447307">
        <w:rPr>
          <w:rFonts w:ascii="Arial" w:hAnsi="Arial" w:cs="Arial"/>
          <w:sz w:val="22"/>
          <w:szCs w:val="22"/>
        </w:rPr>
        <w:t>C</w:t>
      </w:r>
      <w:r w:rsidRPr="00447307">
        <w:rPr>
          <w:rFonts w:ascii="Arial" w:hAnsi="Arial" w:cs="Arial"/>
          <w:sz w:val="22"/>
          <w:szCs w:val="22"/>
        </w:rPr>
        <w:t xml:space="preserve">alendar </w:t>
      </w:r>
      <w:r w:rsidR="0083216C" w:rsidRPr="00447307">
        <w:rPr>
          <w:rFonts w:ascii="Arial" w:hAnsi="Arial" w:cs="Arial"/>
          <w:sz w:val="22"/>
          <w:szCs w:val="22"/>
        </w:rPr>
        <w:t>D</w:t>
      </w:r>
      <w:r w:rsidRPr="00447307">
        <w:rPr>
          <w:rFonts w:ascii="Arial" w:hAnsi="Arial" w:cs="Arial"/>
          <w:sz w:val="22"/>
          <w:szCs w:val="22"/>
        </w:rPr>
        <w:t xml:space="preserve">ays of the OPDEF </w:t>
      </w:r>
      <w:r w:rsidRPr="00447307">
        <w:rPr>
          <w:rFonts w:ascii="Arial" w:hAnsi="Arial" w:cs="Arial"/>
          <w:sz w:val="22"/>
          <w:szCs w:val="22"/>
        </w:rPr>
        <w:lastRenderedPageBreak/>
        <w:t xml:space="preserve">being raised by the Authority. The Authority shall review the scope and quote and either negotiate or accept the scope and quote. </w:t>
      </w:r>
      <w:bookmarkEnd w:id="548"/>
    </w:p>
    <w:p w14:paraId="24D91D48" w14:textId="77777777" w:rsidR="00617FFC" w:rsidRPr="00447307" w:rsidRDefault="00617FFC" w:rsidP="00C9348B">
      <w:pPr>
        <w:pStyle w:val="NoSpacing"/>
        <w:ind w:left="993"/>
        <w:rPr>
          <w:rFonts w:ascii="Arial" w:hAnsi="Arial" w:cs="Arial"/>
          <w:sz w:val="22"/>
          <w:szCs w:val="22"/>
        </w:rPr>
      </w:pPr>
    </w:p>
    <w:p w14:paraId="384511B9" w14:textId="2A0D33B6" w:rsidR="00617FFC" w:rsidRPr="00447307" w:rsidRDefault="00617FFC"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KPI No. </w:t>
      </w:r>
      <w:r w:rsidR="00A47E25" w:rsidRPr="00447307">
        <w:rPr>
          <w:rFonts w:ascii="Arial" w:hAnsi="Arial" w:cs="Arial"/>
          <w:sz w:val="22"/>
          <w:szCs w:val="22"/>
        </w:rPr>
        <w:t>3</w:t>
      </w:r>
      <w:r w:rsidRPr="00447307">
        <w:rPr>
          <w:rFonts w:ascii="Arial" w:hAnsi="Arial" w:cs="Arial"/>
          <w:sz w:val="22"/>
          <w:szCs w:val="22"/>
        </w:rPr>
        <w:t xml:space="preserve">.2 (A2 and B2 OPDEFs): The Contractor shall respond to all A2 and B2 OPDEFs with a firm scope of work and quote within </w:t>
      </w:r>
      <w:r w:rsidR="003C71C2" w:rsidRPr="00447307">
        <w:rPr>
          <w:rFonts w:ascii="Arial" w:hAnsi="Arial" w:cs="Arial"/>
          <w:sz w:val="22"/>
          <w:szCs w:val="22"/>
        </w:rPr>
        <w:t>seven (</w:t>
      </w:r>
      <w:r w:rsidRPr="00447307">
        <w:rPr>
          <w:rFonts w:ascii="Arial" w:hAnsi="Arial" w:cs="Arial"/>
          <w:sz w:val="22"/>
          <w:szCs w:val="22"/>
        </w:rPr>
        <w:t>7</w:t>
      </w:r>
      <w:r w:rsidR="003C71C2" w:rsidRPr="00447307">
        <w:rPr>
          <w:rFonts w:ascii="Arial" w:hAnsi="Arial" w:cs="Arial"/>
          <w:sz w:val="22"/>
          <w:szCs w:val="22"/>
        </w:rPr>
        <w:t>)</w:t>
      </w:r>
      <w:r w:rsidRPr="00447307">
        <w:rPr>
          <w:rFonts w:ascii="Arial" w:hAnsi="Arial" w:cs="Arial"/>
          <w:sz w:val="22"/>
          <w:szCs w:val="22"/>
        </w:rPr>
        <w:t xml:space="preserve"> </w:t>
      </w:r>
      <w:r w:rsidR="006617A7" w:rsidRPr="00447307">
        <w:rPr>
          <w:rFonts w:ascii="Arial" w:hAnsi="Arial" w:cs="Arial"/>
          <w:sz w:val="22"/>
          <w:szCs w:val="22"/>
        </w:rPr>
        <w:t>Calendar Days</w:t>
      </w:r>
      <w:r w:rsidRPr="00447307">
        <w:rPr>
          <w:rFonts w:ascii="Arial" w:hAnsi="Arial" w:cs="Arial"/>
          <w:sz w:val="22"/>
          <w:szCs w:val="22"/>
        </w:rPr>
        <w:t xml:space="preserve"> of the OPDEF being raised by the Authority. The Authority shall review the scope and quote and either negotiate or accept the scope and quote. </w:t>
      </w:r>
    </w:p>
    <w:p w14:paraId="4CC5B362" w14:textId="77777777" w:rsidR="00617FFC" w:rsidRPr="00447307" w:rsidRDefault="00617FFC" w:rsidP="00C9348B">
      <w:pPr>
        <w:pStyle w:val="NoSpacing"/>
        <w:ind w:left="993"/>
        <w:rPr>
          <w:rFonts w:ascii="Arial" w:hAnsi="Arial" w:cs="Arial"/>
          <w:sz w:val="22"/>
          <w:szCs w:val="22"/>
        </w:rPr>
      </w:pPr>
    </w:p>
    <w:p w14:paraId="577F93E3" w14:textId="00E84FDA" w:rsidR="00617FFC" w:rsidRPr="00447307" w:rsidRDefault="00617FFC"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KPI No. 4.3: The Authority will issue a MOD Boats Form 1020 (Work Request Form) to Schedule 5A (</w:t>
      </w:r>
      <w:r w:rsidR="00D870BF" w:rsidRPr="00447307">
        <w:rPr>
          <w:rFonts w:ascii="Arial" w:hAnsi="Arial" w:cs="Arial"/>
          <w:sz w:val="22"/>
          <w:szCs w:val="22"/>
        </w:rPr>
        <w:t>BISS Forms</w:t>
      </w:r>
      <w:r w:rsidRPr="00447307">
        <w:rPr>
          <w:rFonts w:ascii="Arial" w:hAnsi="Arial" w:cs="Arial"/>
          <w:sz w:val="22"/>
          <w:szCs w:val="22"/>
        </w:rPr>
        <w:t xml:space="preserve">) to the Contractor in accordance with the quote and scope as agreed in KPI No. </w:t>
      </w:r>
      <w:r w:rsidR="00A47E25" w:rsidRPr="00447307">
        <w:rPr>
          <w:rFonts w:ascii="Arial" w:hAnsi="Arial" w:cs="Arial"/>
          <w:sz w:val="22"/>
          <w:szCs w:val="22"/>
        </w:rPr>
        <w:t>3</w:t>
      </w:r>
      <w:r w:rsidRPr="00447307">
        <w:rPr>
          <w:rFonts w:ascii="Arial" w:hAnsi="Arial" w:cs="Arial"/>
          <w:sz w:val="22"/>
          <w:szCs w:val="22"/>
        </w:rPr>
        <w:t xml:space="preserve">.1 (A1 and B1 OPDEFs) and KPI No. </w:t>
      </w:r>
      <w:r w:rsidR="00A47E25" w:rsidRPr="00447307">
        <w:rPr>
          <w:rFonts w:ascii="Arial" w:hAnsi="Arial" w:cs="Arial"/>
          <w:sz w:val="22"/>
          <w:szCs w:val="22"/>
        </w:rPr>
        <w:t>3</w:t>
      </w:r>
      <w:r w:rsidRPr="00447307">
        <w:rPr>
          <w:rFonts w:ascii="Arial" w:hAnsi="Arial" w:cs="Arial"/>
          <w:sz w:val="22"/>
          <w:szCs w:val="22"/>
        </w:rPr>
        <w:t>.2 (A2 and B2 OPDEFs). The work must be completed within the time period specified on the authorised MOD Boats Form 1020 (Work Request Form) to Schedule 5A (</w:t>
      </w:r>
      <w:r w:rsidR="00D870BF" w:rsidRPr="00447307">
        <w:rPr>
          <w:rFonts w:ascii="Arial" w:hAnsi="Arial" w:cs="Arial"/>
          <w:sz w:val="22"/>
          <w:szCs w:val="22"/>
        </w:rPr>
        <w:t>BISS Forms</w:t>
      </w:r>
      <w:r w:rsidRPr="00447307">
        <w:rPr>
          <w:rFonts w:ascii="Arial" w:hAnsi="Arial" w:cs="Arial"/>
          <w:sz w:val="22"/>
          <w:szCs w:val="22"/>
        </w:rPr>
        <w:t>).</w:t>
      </w:r>
    </w:p>
    <w:p w14:paraId="54594AC6" w14:textId="77777777" w:rsidR="00617FFC" w:rsidRPr="00447307" w:rsidRDefault="00617FFC" w:rsidP="00C9348B">
      <w:pPr>
        <w:pStyle w:val="NoSpacing"/>
        <w:ind w:left="993"/>
        <w:rPr>
          <w:rFonts w:ascii="Arial" w:hAnsi="Arial" w:cs="Arial"/>
          <w:sz w:val="22"/>
          <w:szCs w:val="22"/>
        </w:rPr>
      </w:pPr>
    </w:p>
    <w:p w14:paraId="00966992" w14:textId="77777777" w:rsidR="00617FFC" w:rsidRPr="00447307" w:rsidRDefault="00617FFC"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If the work is not completed within the time period specified on the authorised MOD Boats Form 1020 (Work Request Form) to Schedule 5A (Multi-Task Authorisation Form  / Work Request Form), the Authority will apply a Service Credit in accordance with Clause </w:t>
      </w:r>
      <w:r w:rsidRPr="00447307">
        <w:rPr>
          <w:rFonts w:ascii="Arial" w:hAnsi="Arial" w:cs="Arial"/>
          <w:sz w:val="22"/>
          <w:szCs w:val="22"/>
        </w:rPr>
        <w:fldChar w:fldCharType="begin"/>
      </w:r>
      <w:r w:rsidRPr="00447307">
        <w:rPr>
          <w:rFonts w:ascii="Arial" w:hAnsi="Arial" w:cs="Arial"/>
          <w:sz w:val="22"/>
          <w:szCs w:val="22"/>
        </w:rPr>
        <w:instrText xml:space="preserve"> REF _Ref151624047 \r \h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72.1.1</w:t>
      </w:r>
      <w:r w:rsidRPr="00447307">
        <w:rPr>
          <w:rFonts w:ascii="Arial" w:hAnsi="Arial" w:cs="Arial"/>
          <w:sz w:val="22"/>
          <w:szCs w:val="22"/>
        </w:rPr>
        <w:fldChar w:fldCharType="end"/>
      </w:r>
      <w:r w:rsidRPr="00447307">
        <w:rPr>
          <w:rFonts w:ascii="Arial" w:hAnsi="Arial" w:cs="Arial"/>
          <w:sz w:val="22"/>
          <w:szCs w:val="22"/>
        </w:rPr>
        <w:t xml:space="preserve"> below.</w:t>
      </w:r>
    </w:p>
    <w:p w14:paraId="255CBF23" w14:textId="77777777" w:rsidR="00617FFC" w:rsidRPr="00447307" w:rsidRDefault="00617FFC" w:rsidP="00C9348B">
      <w:pPr>
        <w:pStyle w:val="NoSpacing"/>
        <w:ind w:left="993"/>
        <w:rPr>
          <w:rFonts w:ascii="Arial" w:hAnsi="Arial" w:cs="Arial"/>
          <w:sz w:val="22"/>
          <w:szCs w:val="22"/>
        </w:rPr>
      </w:pPr>
    </w:p>
    <w:p w14:paraId="721D64ED" w14:textId="631281B6" w:rsidR="00617FFC" w:rsidRPr="00447307" w:rsidRDefault="00617FFC"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For KPIs </w:t>
      </w:r>
      <w:r w:rsidR="00CC2DB3" w:rsidRPr="00447307">
        <w:rPr>
          <w:rFonts w:ascii="Arial" w:hAnsi="Arial" w:cs="Arial"/>
          <w:sz w:val="22"/>
          <w:szCs w:val="22"/>
        </w:rPr>
        <w:t>3</w:t>
      </w:r>
      <w:r w:rsidRPr="00447307">
        <w:rPr>
          <w:rFonts w:ascii="Arial" w:hAnsi="Arial" w:cs="Arial"/>
          <w:sz w:val="22"/>
          <w:szCs w:val="22"/>
        </w:rPr>
        <w:t xml:space="preserve">.1, </w:t>
      </w:r>
      <w:r w:rsidR="00CC2DB3" w:rsidRPr="00447307">
        <w:rPr>
          <w:rFonts w:ascii="Arial" w:hAnsi="Arial" w:cs="Arial"/>
          <w:sz w:val="22"/>
          <w:szCs w:val="22"/>
        </w:rPr>
        <w:t>3</w:t>
      </w:r>
      <w:r w:rsidRPr="00447307">
        <w:rPr>
          <w:rFonts w:ascii="Arial" w:hAnsi="Arial" w:cs="Arial"/>
          <w:sz w:val="22"/>
          <w:szCs w:val="22"/>
        </w:rPr>
        <w:t xml:space="preserve">.2 and </w:t>
      </w:r>
      <w:r w:rsidR="00CC2DB3" w:rsidRPr="00447307">
        <w:rPr>
          <w:rFonts w:ascii="Arial" w:hAnsi="Arial" w:cs="Arial"/>
          <w:sz w:val="22"/>
          <w:szCs w:val="22"/>
        </w:rPr>
        <w:t>3</w:t>
      </w:r>
      <w:r w:rsidRPr="00447307">
        <w:rPr>
          <w:rFonts w:ascii="Arial" w:hAnsi="Arial" w:cs="Arial"/>
          <w:sz w:val="22"/>
          <w:szCs w:val="22"/>
        </w:rPr>
        <w:t xml:space="preserve">.3, if an OPDEF is raised as a result of a defect rectification to a </w:t>
      </w:r>
      <w:r w:rsidR="00710134" w:rsidRPr="00447307">
        <w:rPr>
          <w:rFonts w:ascii="Arial" w:hAnsi="Arial" w:cs="Arial"/>
          <w:sz w:val="22"/>
          <w:szCs w:val="22"/>
        </w:rPr>
        <w:t>Planned</w:t>
      </w:r>
      <w:r w:rsidRPr="00447307">
        <w:rPr>
          <w:rFonts w:ascii="Arial" w:hAnsi="Arial" w:cs="Arial"/>
          <w:sz w:val="22"/>
          <w:szCs w:val="22"/>
        </w:rPr>
        <w:t xml:space="preserve"> Maintenance Package (</w:t>
      </w:r>
      <w:r w:rsidR="00710134" w:rsidRPr="00447307">
        <w:rPr>
          <w:rFonts w:ascii="Arial" w:hAnsi="Arial" w:cs="Arial"/>
          <w:sz w:val="22"/>
          <w:szCs w:val="22"/>
        </w:rPr>
        <w:t>PMP)</w:t>
      </w:r>
      <w:r w:rsidRPr="00447307">
        <w:rPr>
          <w:rFonts w:ascii="Arial" w:hAnsi="Arial" w:cs="Arial"/>
          <w:sz w:val="22"/>
          <w:szCs w:val="22"/>
        </w:rPr>
        <w:t xml:space="preserve">, </w:t>
      </w:r>
      <w:r w:rsidR="00710134" w:rsidRPr="00447307">
        <w:rPr>
          <w:rFonts w:ascii="Arial" w:hAnsi="Arial" w:cs="Arial"/>
          <w:sz w:val="22"/>
          <w:szCs w:val="22"/>
        </w:rPr>
        <w:t>PMP</w:t>
      </w:r>
      <w:r w:rsidRPr="00447307">
        <w:rPr>
          <w:rFonts w:ascii="Arial" w:hAnsi="Arial" w:cs="Arial"/>
          <w:sz w:val="22"/>
          <w:szCs w:val="22"/>
        </w:rPr>
        <w:t xml:space="preserve"> KPIs 1.1 and 1.2 will take precedence.</w:t>
      </w:r>
    </w:p>
    <w:p w14:paraId="03F38D8F" w14:textId="77777777" w:rsidR="00DC11D3" w:rsidRPr="00447307" w:rsidRDefault="00DC11D3" w:rsidP="00DC11D3">
      <w:pPr>
        <w:pStyle w:val="NoSpacing"/>
        <w:rPr>
          <w:rFonts w:ascii="Arial" w:hAnsi="Arial" w:cs="Arial"/>
          <w:sz w:val="22"/>
          <w:szCs w:val="22"/>
        </w:rPr>
      </w:pPr>
    </w:p>
    <w:p w14:paraId="7D89FB03" w14:textId="1FDA94AE" w:rsidR="0071600B" w:rsidRPr="00447307" w:rsidRDefault="00604B15" w:rsidP="00DC11D3">
      <w:pPr>
        <w:pStyle w:val="Style1"/>
        <w:numPr>
          <w:ilvl w:val="0"/>
          <w:numId w:val="0"/>
        </w:numPr>
        <w:ind w:left="851"/>
      </w:pPr>
      <w:r w:rsidRPr="00447307">
        <w:rPr>
          <w:rStyle w:val="normaltextrun"/>
          <w:u w:val="single"/>
        </w:rPr>
        <w:t xml:space="preserve">KPI No. </w:t>
      </w:r>
      <w:r w:rsidR="009D18D1" w:rsidRPr="00447307">
        <w:rPr>
          <w:rStyle w:val="normaltextrun"/>
          <w:u w:val="single"/>
        </w:rPr>
        <w:t>4</w:t>
      </w:r>
      <w:r w:rsidRPr="00447307">
        <w:rPr>
          <w:rStyle w:val="normaltextrun"/>
          <w:u w:val="single"/>
        </w:rPr>
        <w:t xml:space="preserve"> – </w:t>
      </w:r>
      <w:r w:rsidR="009D18D1" w:rsidRPr="00447307">
        <w:rPr>
          <w:rStyle w:val="normaltextrun"/>
          <w:u w:val="single"/>
        </w:rPr>
        <w:t>Re</w:t>
      </w:r>
      <w:r w:rsidR="005B3344" w:rsidRPr="00447307">
        <w:rPr>
          <w:rStyle w:val="normaltextrun"/>
          <w:u w:val="single"/>
        </w:rPr>
        <w:t>por</w:t>
      </w:r>
      <w:r w:rsidR="0071600B" w:rsidRPr="00447307">
        <w:rPr>
          <w:rStyle w:val="normaltextrun"/>
          <w:u w:val="single"/>
        </w:rPr>
        <w:t>ting (excluding Schedule 6 (Information Reporting))</w:t>
      </w:r>
      <w:r w:rsidR="0071600B" w:rsidRPr="00447307">
        <w:rPr>
          <w:rStyle w:val="eop"/>
        </w:rPr>
        <w:t> </w:t>
      </w:r>
    </w:p>
    <w:p w14:paraId="316F9854" w14:textId="77777777" w:rsidR="0071600B" w:rsidRPr="00447307" w:rsidRDefault="0071600B" w:rsidP="0071600B">
      <w:pPr>
        <w:pStyle w:val="paragraph"/>
        <w:spacing w:before="0" w:beforeAutospacing="0" w:after="0" w:afterAutospacing="0"/>
        <w:ind w:left="1224"/>
        <w:textAlignment w:val="baseline"/>
        <w:rPr>
          <w:rFonts w:ascii="Arial" w:hAnsi="Arial" w:cs="Arial"/>
          <w:sz w:val="22"/>
          <w:szCs w:val="22"/>
        </w:rPr>
      </w:pPr>
      <w:r w:rsidRPr="00447307">
        <w:rPr>
          <w:rStyle w:val="eop"/>
          <w:rFonts w:ascii="Arial" w:hAnsi="Arial" w:cs="Arial"/>
          <w:sz w:val="22"/>
          <w:szCs w:val="22"/>
        </w:rPr>
        <w:t> </w:t>
      </w:r>
    </w:p>
    <w:p w14:paraId="21339A45" w14:textId="561837F9" w:rsidR="0071600B" w:rsidRPr="00447307" w:rsidRDefault="0071600B"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KPI No. </w:t>
      </w:r>
      <w:r w:rsidR="00A15175" w:rsidRPr="00447307">
        <w:rPr>
          <w:rFonts w:ascii="Arial" w:hAnsi="Arial" w:cs="Arial"/>
          <w:sz w:val="22"/>
          <w:szCs w:val="22"/>
        </w:rPr>
        <w:t>4</w:t>
      </w:r>
      <w:r w:rsidRPr="00447307">
        <w:rPr>
          <w:rFonts w:ascii="Arial" w:hAnsi="Arial" w:cs="Arial"/>
          <w:sz w:val="22"/>
          <w:szCs w:val="22"/>
        </w:rPr>
        <w:t xml:space="preserve">.1 (Time): The Data Reporting, Analysis and Corrective Action System (DRACAS) report, and Documentation, Obsolescence, Reliability, Configuration, Security (DORCS) report detailed in Schedule 2 (Statement of Technical Requirements) must be submitted within the time period specified on a </w:t>
      </w:r>
      <w:r w:rsidR="00B57E7B" w:rsidRPr="00447307">
        <w:rPr>
          <w:rFonts w:ascii="Arial" w:hAnsi="Arial" w:cs="Arial"/>
          <w:sz w:val="22"/>
          <w:szCs w:val="22"/>
        </w:rPr>
        <w:t xml:space="preserve">MOD Boats Form 1020 (Work Request Form) to Schedule 5A (Multi-Task </w:t>
      </w:r>
      <w:r w:rsidR="006E54B6" w:rsidRPr="00447307">
        <w:rPr>
          <w:rFonts w:ascii="Arial" w:hAnsi="Arial" w:cs="Arial"/>
          <w:sz w:val="22"/>
          <w:szCs w:val="22"/>
        </w:rPr>
        <w:t>Authorisation Form</w:t>
      </w:r>
      <w:r w:rsidR="00B57E7B" w:rsidRPr="00447307">
        <w:rPr>
          <w:rFonts w:ascii="Arial" w:hAnsi="Arial" w:cs="Arial"/>
          <w:sz w:val="22"/>
          <w:szCs w:val="22"/>
        </w:rPr>
        <w:t xml:space="preserve"> / Work Request Form)</w:t>
      </w:r>
      <w:r w:rsidRPr="00447307">
        <w:rPr>
          <w:rFonts w:ascii="Arial" w:hAnsi="Arial" w:cs="Arial"/>
          <w:sz w:val="22"/>
          <w:szCs w:val="22"/>
        </w:rPr>
        <w:t>.</w:t>
      </w:r>
    </w:p>
    <w:p w14:paraId="53B2150B" w14:textId="774EFB81" w:rsidR="0071600B" w:rsidRPr="00447307" w:rsidRDefault="0071600B" w:rsidP="00C9348B">
      <w:pPr>
        <w:pStyle w:val="NoSpacing"/>
        <w:ind w:left="993"/>
        <w:rPr>
          <w:rFonts w:ascii="Arial" w:hAnsi="Arial" w:cs="Arial"/>
          <w:sz w:val="22"/>
          <w:szCs w:val="22"/>
        </w:rPr>
      </w:pPr>
    </w:p>
    <w:p w14:paraId="71DE27E0" w14:textId="53D0545B" w:rsidR="0071600B" w:rsidRPr="00447307" w:rsidRDefault="0071600B"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KPI No. </w:t>
      </w:r>
      <w:r w:rsidR="00A15175" w:rsidRPr="00447307">
        <w:rPr>
          <w:rFonts w:ascii="Arial" w:hAnsi="Arial" w:cs="Arial"/>
          <w:sz w:val="22"/>
          <w:szCs w:val="22"/>
        </w:rPr>
        <w:t>4</w:t>
      </w:r>
      <w:r w:rsidRPr="00447307">
        <w:rPr>
          <w:rFonts w:ascii="Arial" w:hAnsi="Arial" w:cs="Arial"/>
          <w:sz w:val="22"/>
          <w:szCs w:val="22"/>
        </w:rPr>
        <w:t xml:space="preserve">.2 (Rework): If the DRACAS and / or DORCS reports are found to be incorrect, incomplete or inaccurate within </w:t>
      </w:r>
      <w:r w:rsidR="00947CC2" w:rsidRPr="00447307">
        <w:rPr>
          <w:rFonts w:ascii="Arial" w:hAnsi="Arial" w:cs="Arial"/>
          <w:sz w:val="22"/>
          <w:szCs w:val="22"/>
        </w:rPr>
        <w:t>thirty (</w:t>
      </w:r>
      <w:r w:rsidRPr="00447307">
        <w:rPr>
          <w:rFonts w:ascii="Arial" w:hAnsi="Arial" w:cs="Arial"/>
          <w:sz w:val="22"/>
          <w:szCs w:val="22"/>
        </w:rPr>
        <w:t>3</w:t>
      </w:r>
      <w:r w:rsidR="00A15175" w:rsidRPr="00447307">
        <w:rPr>
          <w:rFonts w:ascii="Arial" w:hAnsi="Arial" w:cs="Arial"/>
          <w:sz w:val="22"/>
          <w:szCs w:val="22"/>
        </w:rPr>
        <w:t>0</w:t>
      </w:r>
      <w:r w:rsidR="00947CC2" w:rsidRPr="00447307">
        <w:rPr>
          <w:rFonts w:ascii="Arial" w:hAnsi="Arial" w:cs="Arial"/>
          <w:sz w:val="22"/>
          <w:szCs w:val="22"/>
        </w:rPr>
        <w:t>)</w:t>
      </w:r>
      <w:r w:rsidR="00A15175" w:rsidRPr="00447307">
        <w:rPr>
          <w:rFonts w:ascii="Arial" w:hAnsi="Arial" w:cs="Arial"/>
          <w:sz w:val="22"/>
          <w:szCs w:val="22"/>
        </w:rPr>
        <w:t xml:space="preserve"> </w:t>
      </w:r>
      <w:r w:rsidR="00225142" w:rsidRPr="00447307">
        <w:rPr>
          <w:rFonts w:ascii="Arial" w:hAnsi="Arial" w:cs="Arial"/>
          <w:sz w:val="22"/>
          <w:szCs w:val="22"/>
        </w:rPr>
        <w:t>C</w:t>
      </w:r>
      <w:r w:rsidR="00A15175" w:rsidRPr="00447307">
        <w:rPr>
          <w:rFonts w:ascii="Arial" w:hAnsi="Arial" w:cs="Arial"/>
          <w:sz w:val="22"/>
          <w:szCs w:val="22"/>
        </w:rPr>
        <w:t xml:space="preserve">alendar </w:t>
      </w:r>
      <w:r w:rsidR="00225142" w:rsidRPr="00447307">
        <w:rPr>
          <w:rFonts w:ascii="Arial" w:hAnsi="Arial" w:cs="Arial"/>
          <w:sz w:val="22"/>
          <w:szCs w:val="22"/>
        </w:rPr>
        <w:t>D</w:t>
      </w:r>
      <w:r w:rsidR="00A15175" w:rsidRPr="00447307">
        <w:rPr>
          <w:rFonts w:ascii="Arial" w:hAnsi="Arial" w:cs="Arial"/>
          <w:sz w:val="22"/>
          <w:szCs w:val="22"/>
        </w:rPr>
        <w:t>ays</w:t>
      </w:r>
      <w:r w:rsidRPr="00447307">
        <w:rPr>
          <w:rFonts w:ascii="Arial" w:hAnsi="Arial" w:cs="Arial"/>
          <w:sz w:val="22"/>
          <w:szCs w:val="22"/>
        </w:rPr>
        <w:t xml:space="preserve"> of receipt, the Contractor will be required to correct the DRACAS and / or DORCS report and resubmit this to the Authority. </w:t>
      </w:r>
    </w:p>
    <w:p w14:paraId="72ACB741" w14:textId="77777777" w:rsidR="0071600B" w:rsidRPr="00447307" w:rsidRDefault="0071600B" w:rsidP="0071600B">
      <w:pPr>
        <w:pStyle w:val="paragraph"/>
        <w:spacing w:before="0" w:beforeAutospacing="0" w:after="0" w:afterAutospacing="0"/>
        <w:ind w:left="1418"/>
        <w:textAlignment w:val="baseline"/>
        <w:rPr>
          <w:rStyle w:val="normaltextrun"/>
          <w:rFonts w:ascii="Arial" w:hAnsi="Arial" w:cs="Arial"/>
          <w:sz w:val="22"/>
          <w:szCs w:val="22"/>
          <w:highlight w:val="yellow"/>
        </w:rPr>
      </w:pPr>
    </w:p>
    <w:p w14:paraId="1ADAF125" w14:textId="77777777" w:rsidR="0071600B" w:rsidRPr="00447307" w:rsidRDefault="0071600B" w:rsidP="004B54DB">
      <w:pPr>
        <w:pStyle w:val="NoSpacing"/>
        <w:numPr>
          <w:ilvl w:val="1"/>
          <w:numId w:val="8"/>
        </w:numPr>
        <w:ind w:left="993" w:hanging="567"/>
        <w:rPr>
          <w:rFonts w:ascii="Arial" w:hAnsi="Arial" w:cs="Arial"/>
          <w:sz w:val="22"/>
          <w:szCs w:val="22"/>
        </w:rPr>
      </w:pPr>
      <w:r w:rsidRPr="00447307">
        <w:rPr>
          <w:rFonts w:ascii="Arial" w:hAnsi="Arial" w:cs="Arial"/>
          <w:sz w:val="22"/>
          <w:szCs w:val="22"/>
        </w:rPr>
        <w:t>KPIs have been given a weighting commensurate with their level of importance to the Authority:</w:t>
      </w:r>
    </w:p>
    <w:p w14:paraId="5C61E0BF" w14:textId="77777777" w:rsidR="0071600B" w:rsidRPr="00447307" w:rsidRDefault="0071600B" w:rsidP="0071600B">
      <w:pPr>
        <w:pStyle w:val="paragraph"/>
        <w:spacing w:before="0" w:beforeAutospacing="0" w:after="0" w:afterAutospacing="0"/>
        <w:ind w:left="792"/>
        <w:textAlignment w:val="baseline"/>
        <w:rPr>
          <w:rStyle w:val="normaltextrun"/>
          <w:rFonts w:ascii="Arial" w:hAnsi="Arial" w:cs="Arial"/>
          <w:sz w:val="22"/>
          <w:szCs w:val="22"/>
          <w:highlight w:val="yellow"/>
        </w:rPr>
      </w:pPr>
    </w:p>
    <w:tbl>
      <w:tblPr>
        <w:tblStyle w:val="TableGrid"/>
        <w:tblW w:w="0" w:type="auto"/>
        <w:tblInd w:w="988" w:type="dxa"/>
        <w:tblLook w:val="04A0" w:firstRow="1" w:lastRow="0" w:firstColumn="1" w:lastColumn="0" w:noHBand="0" w:noVBand="1"/>
      </w:tblPr>
      <w:tblGrid>
        <w:gridCol w:w="2551"/>
        <w:gridCol w:w="4678"/>
        <w:gridCol w:w="1701"/>
      </w:tblGrid>
      <w:tr w:rsidR="0071600B" w:rsidRPr="00447307" w14:paraId="12C13723" w14:textId="77777777" w:rsidTr="00EF45ED">
        <w:trPr>
          <w:tblHeader/>
        </w:trPr>
        <w:tc>
          <w:tcPr>
            <w:tcW w:w="2551" w:type="dxa"/>
          </w:tcPr>
          <w:p w14:paraId="31F7E417" w14:textId="77777777" w:rsidR="0071600B" w:rsidRPr="00447307" w:rsidRDefault="0071600B" w:rsidP="008C35E6">
            <w:pPr>
              <w:pStyle w:val="paragraph"/>
              <w:spacing w:before="0" w:beforeAutospacing="0" w:after="0" w:afterAutospacing="0"/>
              <w:textAlignment w:val="baseline"/>
              <w:rPr>
                <w:rStyle w:val="normaltextrun"/>
                <w:rFonts w:ascii="Arial" w:hAnsi="Arial" w:cs="Arial"/>
                <w:sz w:val="22"/>
                <w:szCs w:val="22"/>
              </w:rPr>
            </w:pPr>
            <w:r w:rsidRPr="00447307">
              <w:rPr>
                <w:rFonts w:ascii="Arial" w:hAnsi="Arial" w:cs="Arial"/>
                <w:b/>
                <w:bCs/>
                <w:kern w:val="24"/>
                <w:sz w:val="22"/>
                <w:szCs w:val="22"/>
              </w:rPr>
              <w:t xml:space="preserve">KPI </w:t>
            </w:r>
            <w:r w:rsidRPr="00447307">
              <w:rPr>
                <w:rFonts w:ascii="Arial" w:hAnsi="Arial" w:cs="Arial"/>
                <w:b/>
                <w:kern w:val="24"/>
                <w:sz w:val="22"/>
                <w:szCs w:val="22"/>
              </w:rPr>
              <w:t>Title</w:t>
            </w:r>
          </w:p>
        </w:tc>
        <w:tc>
          <w:tcPr>
            <w:tcW w:w="4678" w:type="dxa"/>
          </w:tcPr>
          <w:p w14:paraId="0DF624FE" w14:textId="77777777" w:rsidR="0071600B" w:rsidRPr="00447307" w:rsidRDefault="0071600B" w:rsidP="008C35E6">
            <w:pPr>
              <w:pStyle w:val="paragraph"/>
              <w:spacing w:before="0" w:beforeAutospacing="0" w:after="0" w:afterAutospacing="0"/>
              <w:textAlignment w:val="baseline"/>
              <w:rPr>
                <w:rStyle w:val="normaltextrun"/>
                <w:rFonts w:ascii="Arial" w:hAnsi="Arial" w:cs="Arial"/>
                <w:sz w:val="22"/>
                <w:szCs w:val="22"/>
              </w:rPr>
            </w:pPr>
            <w:r w:rsidRPr="00447307">
              <w:rPr>
                <w:rFonts w:ascii="Arial" w:hAnsi="Arial" w:cs="Arial"/>
                <w:b/>
                <w:bCs/>
                <w:kern w:val="24"/>
                <w:sz w:val="22"/>
                <w:szCs w:val="22"/>
              </w:rPr>
              <w:t xml:space="preserve">KPI </w:t>
            </w:r>
            <w:r w:rsidRPr="00447307">
              <w:rPr>
                <w:rFonts w:ascii="Arial" w:hAnsi="Arial" w:cs="Arial"/>
                <w:b/>
                <w:kern w:val="24"/>
                <w:sz w:val="22"/>
                <w:szCs w:val="22"/>
              </w:rPr>
              <w:t>Sub-title</w:t>
            </w:r>
          </w:p>
        </w:tc>
        <w:tc>
          <w:tcPr>
            <w:tcW w:w="1701" w:type="dxa"/>
          </w:tcPr>
          <w:p w14:paraId="36F5E78F" w14:textId="77777777" w:rsidR="0071600B" w:rsidRPr="00447307" w:rsidRDefault="0071600B" w:rsidP="008C35E6">
            <w:pPr>
              <w:pStyle w:val="paragraph"/>
              <w:spacing w:before="0" w:beforeAutospacing="0" w:after="0" w:afterAutospacing="0"/>
              <w:jc w:val="center"/>
              <w:textAlignment w:val="baseline"/>
              <w:rPr>
                <w:rStyle w:val="normaltextrun"/>
                <w:rFonts w:ascii="Arial" w:hAnsi="Arial" w:cs="Arial"/>
                <w:sz w:val="22"/>
                <w:szCs w:val="22"/>
              </w:rPr>
            </w:pPr>
            <w:r w:rsidRPr="00447307">
              <w:rPr>
                <w:rFonts w:ascii="Arial" w:hAnsi="Arial" w:cs="Arial"/>
                <w:b/>
                <w:kern w:val="24"/>
                <w:sz w:val="22"/>
                <w:szCs w:val="22"/>
              </w:rPr>
              <w:t>KPI weighting (RAG)</w:t>
            </w:r>
          </w:p>
        </w:tc>
      </w:tr>
      <w:tr w:rsidR="0071600B" w:rsidRPr="00447307" w14:paraId="51FB7A96" w14:textId="77777777" w:rsidTr="00EF45ED">
        <w:tc>
          <w:tcPr>
            <w:tcW w:w="2551" w:type="dxa"/>
            <w:vMerge w:val="restart"/>
          </w:tcPr>
          <w:p w14:paraId="196CF98E" w14:textId="42E2BC0E" w:rsidR="0071600B" w:rsidRPr="00447307" w:rsidRDefault="0071600B" w:rsidP="008C35E6">
            <w:pPr>
              <w:pStyle w:val="paragraph"/>
              <w:spacing w:before="0" w:beforeAutospacing="0" w:after="0" w:afterAutospacing="0"/>
              <w:textAlignment w:val="baseline"/>
              <w:rPr>
                <w:rStyle w:val="normaltextrun"/>
                <w:rFonts w:ascii="Arial" w:hAnsi="Arial" w:cs="Arial"/>
                <w:sz w:val="22"/>
                <w:szCs w:val="22"/>
              </w:rPr>
            </w:pPr>
            <w:r w:rsidRPr="00447307">
              <w:rPr>
                <w:rFonts w:ascii="Arial" w:hAnsi="Arial" w:cs="Arial"/>
                <w:color w:val="000000" w:themeColor="text1"/>
                <w:kern w:val="24"/>
                <w:sz w:val="22"/>
                <w:szCs w:val="22"/>
              </w:rPr>
              <w:t xml:space="preserve">1. </w:t>
            </w:r>
            <w:r w:rsidR="00710134" w:rsidRPr="00447307">
              <w:rPr>
                <w:rFonts w:ascii="Arial" w:hAnsi="Arial" w:cs="Arial"/>
                <w:color w:val="000000" w:themeColor="text1"/>
                <w:kern w:val="24"/>
                <w:sz w:val="22"/>
                <w:szCs w:val="22"/>
              </w:rPr>
              <w:t>Planned</w:t>
            </w:r>
            <w:r w:rsidRPr="00447307">
              <w:rPr>
                <w:rFonts w:ascii="Arial" w:hAnsi="Arial" w:cs="Arial"/>
                <w:color w:val="000000" w:themeColor="text1"/>
                <w:kern w:val="24"/>
                <w:sz w:val="22"/>
                <w:szCs w:val="22"/>
              </w:rPr>
              <w:t xml:space="preserve"> Maintenance Packages</w:t>
            </w:r>
          </w:p>
        </w:tc>
        <w:tc>
          <w:tcPr>
            <w:tcW w:w="4678" w:type="dxa"/>
          </w:tcPr>
          <w:p w14:paraId="04AE8D23" w14:textId="77777777" w:rsidR="0071600B" w:rsidRPr="00447307" w:rsidRDefault="0071600B" w:rsidP="008C35E6">
            <w:pPr>
              <w:pStyle w:val="paragraph"/>
              <w:spacing w:before="0" w:beforeAutospacing="0" w:after="0" w:afterAutospacing="0"/>
              <w:textAlignment w:val="baseline"/>
              <w:rPr>
                <w:rStyle w:val="normaltextrun"/>
                <w:rFonts w:ascii="Arial" w:hAnsi="Arial" w:cs="Arial"/>
                <w:sz w:val="22"/>
                <w:szCs w:val="22"/>
              </w:rPr>
            </w:pPr>
            <w:r w:rsidRPr="00447307">
              <w:rPr>
                <w:rFonts w:ascii="Arial" w:hAnsi="Arial" w:cs="Arial"/>
                <w:color w:val="000000" w:themeColor="text1"/>
                <w:kern w:val="24"/>
                <w:sz w:val="22"/>
                <w:szCs w:val="22"/>
              </w:rPr>
              <w:t>1.1. Achieve Delivery Date</w:t>
            </w:r>
          </w:p>
        </w:tc>
        <w:tc>
          <w:tcPr>
            <w:tcW w:w="1701" w:type="dxa"/>
            <w:vMerge w:val="restart"/>
          </w:tcPr>
          <w:p w14:paraId="5A2ED703" w14:textId="77777777" w:rsidR="0071600B" w:rsidRPr="00447307" w:rsidRDefault="0071600B" w:rsidP="008C35E6">
            <w:pPr>
              <w:pStyle w:val="paragraph"/>
              <w:spacing w:before="0" w:beforeAutospacing="0" w:after="0" w:afterAutospacing="0"/>
              <w:jc w:val="center"/>
              <w:textAlignment w:val="baseline"/>
              <w:rPr>
                <w:rStyle w:val="normaltextrun"/>
                <w:rFonts w:ascii="Arial" w:hAnsi="Arial" w:cs="Arial"/>
                <w:sz w:val="22"/>
                <w:szCs w:val="22"/>
              </w:rPr>
            </w:pPr>
            <w:r w:rsidRPr="00447307">
              <w:rPr>
                <w:rFonts w:ascii="Arial" w:hAnsi="Arial" w:cs="Arial"/>
                <w:color w:val="000000" w:themeColor="text1"/>
                <w:kern w:val="24"/>
                <w:sz w:val="22"/>
                <w:szCs w:val="22"/>
              </w:rPr>
              <w:t>60%</w:t>
            </w:r>
          </w:p>
        </w:tc>
      </w:tr>
      <w:tr w:rsidR="0071600B" w:rsidRPr="00447307" w14:paraId="6C9664E1" w14:textId="77777777" w:rsidTr="00EF45ED">
        <w:tc>
          <w:tcPr>
            <w:tcW w:w="2551" w:type="dxa"/>
            <w:vMerge/>
            <w:vAlign w:val="center"/>
          </w:tcPr>
          <w:p w14:paraId="379AA6EE" w14:textId="77777777" w:rsidR="0071600B" w:rsidRPr="00447307" w:rsidRDefault="0071600B" w:rsidP="008C35E6">
            <w:pPr>
              <w:pStyle w:val="paragraph"/>
              <w:spacing w:before="0" w:beforeAutospacing="0" w:after="0" w:afterAutospacing="0"/>
              <w:textAlignment w:val="baseline"/>
              <w:rPr>
                <w:rStyle w:val="normaltextrun"/>
                <w:rFonts w:ascii="Arial" w:hAnsi="Arial" w:cs="Arial"/>
                <w:sz w:val="22"/>
                <w:szCs w:val="22"/>
              </w:rPr>
            </w:pPr>
          </w:p>
        </w:tc>
        <w:tc>
          <w:tcPr>
            <w:tcW w:w="4678" w:type="dxa"/>
          </w:tcPr>
          <w:p w14:paraId="4302DB84" w14:textId="77777777" w:rsidR="0071600B" w:rsidRPr="00447307" w:rsidRDefault="0071600B" w:rsidP="008C35E6">
            <w:pPr>
              <w:pStyle w:val="paragraph"/>
              <w:spacing w:before="0" w:beforeAutospacing="0" w:after="0" w:afterAutospacing="0"/>
              <w:textAlignment w:val="baseline"/>
              <w:rPr>
                <w:rStyle w:val="normaltextrun"/>
                <w:rFonts w:ascii="Arial" w:hAnsi="Arial" w:cs="Arial"/>
                <w:sz w:val="22"/>
                <w:szCs w:val="22"/>
              </w:rPr>
            </w:pPr>
            <w:r w:rsidRPr="00447307">
              <w:rPr>
                <w:rFonts w:ascii="Arial" w:hAnsi="Arial" w:cs="Arial"/>
                <w:color w:val="000000" w:themeColor="text1"/>
                <w:kern w:val="24"/>
                <w:sz w:val="22"/>
                <w:szCs w:val="22"/>
              </w:rPr>
              <w:t>1.2. Defect Rectification</w:t>
            </w:r>
          </w:p>
        </w:tc>
        <w:tc>
          <w:tcPr>
            <w:tcW w:w="1701" w:type="dxa"/>
            <w:vMerge/>
            <w:vAlign w:val="center"/>
          </w:tcPr>
          <w:p w14:paraId="5FAC35BC" w14:textId="77777777" w:rsidR="0071600B" w:rsidRPr="00447307" w:rsidRDefault="0071600B" w:rsidP="008C35E6">
            <w:pPr>
              <w:pStyle w:val="paragraph"/>
              <w:spacing w:before="0" w:beforeAutospacing="0" w:after="0" w:afterAutospacing="0"/>
              <w:jc w:val="center"/>
              <w:textAlignment w:val="baseline"/>
              <w:rPr>
                <w:rStyle w:val="normaltextrun"/>
                <w:rFonts w:ascii="Arial" w:hAnsi="Arial" w:cs="Arial"/>
                <w:sz w:val="22"/>
                <w:szCs w:val="22"/>
              </w:rPr>
            </w:pPr>
          </w:p>
        </w:tc>
      </w:tr>
      <w:tr w:rsidR="0071600B" w:rsidRPr="00447307" w14:paraId="3137DEA8" w14:textId="77777777" w:rsidTr="00EF45ED">
        <w:tc>
          <w:tcPr>
            <w:tcW w:w="2551" w:type="dxa"/>
            <w:vMerge w:val="restart"/>
          </w:tcPr>
          <w:p w14:paraId="60A9080B" w14:textId="77777777" w:rsidR="0071600B" w:rsidRPr="00447307" w:rsidRDefault="0071600B" w:rsidP="008C35E6">
            <w:pPr>
              <w:pStyle w:val="paragraph"/>
              <w:spacing w:before="0" w:beforeAutospacing="0" w:after="0" w:afterAutospacing="0"/>
              <w:textAlignment w:val="baseline"/>
              <w:rPr>
                <w:rStyle w:val="normaltextrun"/>
                <w:rFonts w:ascii="Arial" w:hAnsi="Arial" w:cs="Arial"/>
                <w:sz w:val="22"/>
                <w:szCs w:val="22"/>
              </w:rPr>
            </w:pPr>
            <w:r w:rsidRPr="00447307">
              <w:rPr>
                <w:rFonts w:ascii="Arial" w:hAnsi="Arial" w:cs="Arial"/>
                <w:color w:val="000000" w:themeColor="text1"/>
                <w:kern w:val="24"/>
                <w:sz w:val="22"/>
                <w:szCs w:val="22"/>
              </w:rPr>
              <w:t>2. Spares</w:t>
            </w:r>
          </w:p>
        </w:tc>
        <w:tc>
          <w:tcPr>
            <w:tcW w:w="4678" w:type="dxa"/>
          </w:tcPr>
          <w:p w14:paraId="4FA67506" w14:textId="77777777" w:rsidR="0071600B" w:rsidRPr="00447307" w:rsidRDefault="0071600B" w:rsidP="008C35E6">
            <w:pPr>
              <w:pStyle w:val="paragraph"/>
              <w:spacing w:before="0" w:beforeAutospacing="0" w:after="0" w:afterAutospacing="0"/>
              <w:textAlignment w:val="baseline"/>
              <w:rPr>
                <w:rStyle w:val="normaltextrun"/>
                <w:rFonts w:ascii="Arial" w:hAnsi="Arial" w:cs="Arial"/>
                <w:sz w:val="22"/>
                <w:szCs w:val="22"/>
              </w:rPr>
            </w:pPr>
            <w:r w:rsidRPr="00447307">
              <w:rPr>
                <w:rFonts w:ascii="Arial" w:hAnsi="Arial" w:cs="Arial"/>
                <w:color w:val="000000" w:themeColor="text1"/>
                <w:kern w:val="24"/>
                <w:sz w:val="22"/>
                <w:szCs w:val="22"/>
              </w:rPr>
              <w:t>2.1. Responding to Request for Quotes</w:t>
            </w:r>
          </w:p>
        </w:tc>
        <w:tc>
          <w:tcPr>
            <w:tcW w:w="1701" w:type="dxa"/>
          </w:tcPr>
          <w:p w14:paraId="3FE437A7" w14:textId="77777777" w:rsidR="0071600B" w:rsidRPr="00447307" w:rsidRDefault="0071600B" w:rsidP="008C35E6">
            <w:pPr>
              <w:pStyle w:val="paragraph"/>
              <w:spacing w:before="0" w:beforeAutospacing="0" w:after="0" w:afterAutospacing="0"/>
              <w:jc w:val="center"/>
              <w:textAlignment w:val="baseline"/>
              <w:rPr>
                <w:rStyle w:val="normaltextrun"/>
                <w:rFonts w:ascii="Arial" w:hAnsi="Arial" w:cs="Arial"/>
                <w:sz w:val="22"/>
                <w:szCs w:val="22"/>
              </w:rPr>
            </w:pPr>
            <w:r w:rsidRPr="00447307">
              <w:rPr>
                <w:rFonts w:ascii="Arial" w:hAnsi="Arial" w:cs="Arial"/>
                <w:color w:val="000000" w:themeColor="text1"/>
                <w:kern w:val="24"/>
                <w:sz w:val="22"/>
                <w:szCs w:val="22"/>
              </w:rPr>
              <w:t>5%</w:t>
            </w:r>
          </w:p>
        </w:tc>
      </w:tr>
      <w:tr w:rsidR="0071600B" w:rsidRPr="00447307" w14:paraId="3FE32754" w14:textId="77777777" w:rsidTr="00EF45ED">
        <w:tc>
          <w:tcPr>
            <w:tcW w:w="2551" w:type="dxa"/>
            <w:vMerge/>
            <w:vAlign w:val="center"/>
          </w:tcPr>
          <w:p w14:paraId="47659677" w14:textId="77777777" w:rsidR="0071600B" w:rsidRPr="00447307" w:rsidRDefault="0071600B" w:rsidP="008C35E6">
            <w:pPr>
              <w:pStyle w:val="paragraph"/>
              <w:spacing w:before="0" w:beforeAutospacing="0" w:after="0" w:afterAutospacing="0"/>
              <w:textAlignment w:val="baseline"/>
              <w:rPr>
                <w:rStyle w:val="normaltextrun"/>
                <w:rFonts w:ascii="Arial" w:hAnsi="Arial" w:cs="Arial"/>
                <w:sz w:val="22"/>
                <w:szCs w:val="22"/>
              </w:rPr>
            </w:pPr>
          </w:p>
        </w:tc>
        <w:tc>
          <w:tcPr>
            <w:tcW w:w="4678" w:type="dxa"/>
          </w:tcPr>
          <w:p w14:paraId="1F4A3F5B" w14:textId="77777777" w:rsidR="0071600B" w:rsidRPr="00447307" w:rsidRDefault="0071600B" w:rsidP="008C35E6">
            <w:pPr>
              <w:pStyle w:val="paragraph"/>
              <w:spacing w:before="0" w:beforeAutospacing="0" w:after="0" w:afterAutospacing="0"/>
              <w:textAlignment w:val="baseline"/>
              <w:rPr>
                <w:rStyle w:val="normaltextrun"/>
                <w:rFonts w:ascii="Arial" w:hAnsi="Arial" w:cs="Arial"/>
                <w:sz w:val="22"/>
                <w:szCs w:val="22"/>
              </w:rPr>
            </w:pPr>
            <w:r w:rsidRPr="00447307">
              <w:rPr>
                <w:rFonts w:ascii="Arial" w:hAnsi="Arial" w:cs="Arial"/>
                <w:color w:val="000000" w:themeColor="text1"/>
                <w:kern w:val="24"/>
                <w:sz w:val="22"/>
                <w:szCs w:val="22"/>
              </w:rPr>
              <w:t>2.2. Spares Delivery</w:t>
            </w:r>
          </w:p>
        </w:tc>
        <w:tc>
          <w:tcPr>
            <w:tcW w:w="1701" w:type="dxa"/>
          </w:tcPr>
          <w:p w14:paraId="7E6D3DA7" w14:textId="77777777" w:rsidR="0071600B" w:rsidRPr="00447307" w:rsidRDefault="0071600B" w:rsidP="008C35E6">
            <w:pPr>
              <w:pStyle w:val="paragraph"/>
              <w:spacing w:before="0" w:beforeAutospacing="0" w:after="0" w:afterAutospacing="0"/>
              <w:jc w:val="center"/>
              <w:textAlignment w:val="baseline"/>
              <w:rPr>
                <w:rStyle w:val="normaltextrun"/>
                <w:rFonts w:ascii="Arial" w:hAnsi="Arial" w:cs="Arial"/>
                <w:sz w:val="22"/>
                <w:szCs w:val="22"/>
              </w:rPr>
            </w:pPr>
            <w:r w:rsidRPr="00447307">
              <w:rPr>
                <w:rFonts w:ascii="Arial" w:hAnsi="Arial" w:cs="Arial"/>
                <w:color w:val="000000" w:themeColor="text1"/>
                <w:kern w:val="24"/>
                <w:sz w:val="22"/>
                <w:szCs w:val="22"/>
              </w:rPr>
              <w:t>15%</w:t>
            </w:r>
          </w:p>
        </w:tc>
      </w:tr>
      <w:tr w:rsidR="00191AC0" w:rsidRPr="00447307" w14:paraId="5E42FDB7" w14:textId="77777777" w:rsidTr="00EF45ED">
        <w:tc>
          <w:tcPr>
            <w:tcW w:w="2551" w:type="dxa"/>
            <w:vMerge w:val="restart"/>
          </w:tcPr>
          <w:p w14:paraId="46F25467" w14:textId="6299E12A" w:rsidR="00191AC0" w:rsidRPr="00447307" w:rsidRDefault="00191AC0" w:rsidP="00434932">
            <w:pPr>
              <w:pStyle w:val="paragraph"/>
              <w:spacing w:before="0" w:beforeAutospacing="0" w:after="0" w:afterAutospacing="0"/>
              <w:textAlignment w:val="baseline"/>
              <w:rPr>
                <w:rStyle w:val="normaltextrun"/>
                <w:rFonts w:ascii="Arial" w:hAnsi="Arial" w:cs="Arial"/>
                <w:sz w:val="22"/>
                <w:szCs w:val="22"/>
              </w:rPr>
            </w:pPr>
            <w:r w:rsidRPr="00447307">
              <w:rPr>
                <w:rFonts w:ascii="Arial" w:hAnsi="Arial" w:cs="Arial"/>
                <w:color w:val="000000" w:themeColor="text1"/>
                <w:kern w:val="24"/>
                <w:sz w:val="22"/>
                <w:szCs w:val="22"/>
              </w:rPr>
              <w:t>3. OPDEF responses</w:t>
            </w:r>
          </w:p>
        </w:tc>
        <w:tc>
          <w:tcPr>
            <w:tcW w:w="4678" w:type="dxa"/>
          </w:tcPr>
          <w:p w14:paraId="599CBB6C" w14:textId="10FF96AD" w:rsidR="00191AC0" w:rsidRPr="00447307" w:rsidRDefault="00191AC0" w:rsidP="00434932">
            <w:pPr>
              <w:pStyle w:val="paragraph"/>
              <w:spacing w:before="0" w:beforeAutospacing="0" w:after="0" w:afterAutospacing="0"/>
              <w:textAlignment w:val="baseline"/>
              <w:rPr>
                <w:rStyle w:val="normaltextrun"/>
                <w:rFonts w:ascii="Arial" w:hAnsi="Arial" w:cs="Arial"/>
                <w:sz w:val="22"/>
                <w:szCs w:val="22"/>
              </w:rPr>
            </w:pPr>
            <w:r w:rsidRPr="00447307">
              <w:rPr>
                <w:rFonts w:ascii="Arial" w:hAnsi="Arial" w:cs="Arial"/>
                <w:color w:val="000000" w:themeColor="text1"/>
                <w:kern w:val="24"/>
                <w:sz w:val="22"/>
                <w:szCs w:val="22"/>
              </w:rPr>
              <w:t xml:space="preserve">3.1. Respond to A1 and B1 within </w:t>
            </w:r>
            <w:r w:rsidR="001E68D9" w:rsidRPr="00447307">
              <w:rPr>
                <w:rFonts w:ascii="Arial" w:hAnsi="Arial" w:cs="Arial"/>
                <w:color w:val="000000" w:themeColor="text1"/>
                <w:kern w:val="24"/>
                <w:sz w:val="22"/>
                <w:szCs w:val="22"/>
              </w:rPr>
              <w:t>six (</w:t>
            </w:r>
            <w:r w:rsidRPr="00447307">
              <w:rPr>
                <w:rFonts w:ascii="Arial" w:hAnsi="Arial" w:cs="Arial"/>
                <w:color w:val="000000" w:themeColor="text1"/>
                <w:kern w:val="24"/>
                <w:sz w:val="22"/>
                <w:szCs w:val="22"/>
              </w:rPr>
              <w:t>6</w:t>
            </w:r>
            <w:r w:rsidR="001E68D9" w:rsidRPr="00447307">
              <w:rPr>
                <w:rFonts w:ascii="Arial" w:hAnsi="Arial" w:cs="Arial"/>
                <w:color w:val="000000" w:themeColor="text1"/>
                <w:kern w:val="24"/>
                <w:sz w:val="22"/>
                <w:szCs w:val="22"/>
              </w:rPr>
              <w:t>)</w:t>
            </w:r>
            <w:r w:rsidR="00CC2DB3" w:rsidRPr="00447307">
              <w:rPr>
                <w:rFonts w:ascii="Arial" w:hAnsi="Arial" w:cs="Arial"/>
                <w:color w:val="000000" w:themeColor="text1"/>
                <w:kern w:val="24"/>
                <w:sz w:val="22"/>
                <w:szCs w:val="22"/>
              </w:rPr>
              <w:t xml:space="preserve"> </w:t>
            </w:r>
            <w:r w:rsidR="006617A7" w:rsidRPr="00447307">
              <w:rPr>
                <w:rFonts w:ascii="Arial" w:hAnsi="Arial" w:cs="Arial"/>
                <w:color w:val="000000" w:themeColor="text1"/>
                <w:kern w:val="24"/>
                <w:sz w:val="22"/>
                <w:szCs w:val="22"/>
              </w:rPr>
              <w:t>Calendar Days</w:t>
            </w:r>
          </w:p>
        </w:tc>
        <w:tc>
          <w:tcPr>
            <w:tcW w:w="1701" w:type="dxa"/>
          </w:tcPr>
          <w:p w14:paraId="6CCF0D6D" w14:textId="77777777" w:rsidR="00191AC0" w:rsidRPr="00447307" w:rsidRDefault="00191AC0" w:rsidP="00434932">
            <w:pPr>
              <w:pStyle w:val="paragraph"/>
              <w:spacing w:before="0" w:beforeAutospacing="0" w:after="0" w:afterAutospacing="0"/>
              <w:jc w:val="center"/>
              <w:textAlignment w:val="baseline"/>
              <w:rPr>
                <w:rStyle w:val="normaltextrun"/>
                <w:rFonts w:ascii="Arial" w:hAnsi="Arial" w:cs="Arial"/>
                <w:sz w:val="22"/>
                <w:szCs w:val="22"/>
              </w:rPr>
            </w:pPr>
            <w:r w:rsidRPr="00447307">
              <w:rPr>
                <w:rFonts w:ascii="Arial" w:hAnsi="Arial" w:cs="Arial"/>
                <w:color w:val="000000" w:themeColor="text1"/>
                <w:kern w:val="24"/>
                <w:sz w:val="22"/>
                <w:szCs w:val="22"/>
              </w:rPr>
              <w:t>5%</w:t>
            </w:r>
          </w:p>
        </w:tc>
      </w:tr>
      <w:tr w:rsidR="00191AC0" w:rsidRPr="00447307" w14:paraId="4E78B8AF" w14:textId="77777777" w:rsidTr="00EF45ED">
        <w:tc>
          <w:tcPr>
            <w:tcW w:w="2551" w:type="dxa"/>
            <w:vMerge/>
          </w:tcPr>
          <w:p w14:paraId="04A8C1C1" w14:textId="77777777" w:rsidR="00191AC0" w:rsidRPr="00447307" w:rsidRDefault="00191AC0" w:rsidP="00434932">
            <w:pPr>
              <w:pStyle w:val="paragraph"/>
              <w:spacing w:before="0" w:beforeAutospacing="0" w:after="0" w:afterAutospacing="0"/>
              <w:textAlignment w:val="baseline"/>
              <w:rPr>
                <w:rFonts w:ascii="Arial" w:hAnsi="Arial" w:cs="Arial"/>
                <w:color w:val="000000" w:themeColor="text1"/>
                <w:kern w:val="24"/>
                <w:sz w:val="22"/>
                <w:szCs w:val="22"/>
              </w:rPr>
            </w:pPr>
          </w:p>
        </w:tc>
        <w:tc>
          <w:tcPr>
            <w:tcW w:w="4678" w:type="dxa"/>
          </w:tcPr>
          <w:p w14:paraId="591DBDC9" w14:textId="6730BB7E" w:rsidR="00191AC0" w:rsidRPr="00447307" w:rsidRDefault="00191AC0" w:rsidP="00434932">
            <w:pPr>
              <w:pStyle w:val="paragraph"/>
              <w:spacing w:before="0" w:beforeAutospacing="0" w:after="0" w:afterAutospacing="0"/>
              <w:textAlignment w:val="baseline"/>
              <w:rPr>
                <w:rFonts w:ascii="Arial" w:hAnsi="Arial" w:cs="Arial"/>
                <w:color w:val="000000" w:themeColor="text1"/>
                <w:kern w:val="24"/>
                <w:sz w:val="22"/>
                <w:szCs w:val="22"/>
              </w:rPr>
            </w:pPr>
            <w:r w:rsidRPr="00447307">
              <w:rPr>
                <w:rFonts w:ascii="Arial" w:hAnsi="Arial" w:cs="Arial"/>
                <w:color w:val="000000" w:themeColor="text1"/>
                <w:kern w:val="24"/>
                <w:sz w:val="22"/>
                <w:szCs w:val="22"/>
              </w:rPr>
              <w:t xml:space="preserve">3.2 Respond to A2 and B2 within </w:t>
            </w:r>
            <w:r w:rsidR="001E68D9" w:rsidRPr="00447307">
              <w:rPr>
                <w:rFonts w:ascii="Arial" w:hAnsi="Arial" w:cs="Arial"/>
                <w:color w:val="000000" w:themeColor="text1"/>
                <w:kern w:val="24"/>
                <w:sz w:val="22"/>
                <w:szCs w:val="22"/>
              </w:rPr>
              <w:t>seven (</w:t>
            </w:r>
            <w:r w:rsidRPr="00447307">
              <w:rPr>
                <w:rFonts w:ascii="Arial" w:hAnsi="Arial" w:cs="Arial"/>
                <w:color w:val="000000" w:themeColor="text1"/>
                <w:kern w:val="24"/>
                <w:sz w:val="22"/>
                <w:szCs w:val="22"/>
              </w:rPr>
              <w:t>7</w:t>
            </w:r>
            <w:r w:rsidR="001E68D9" w:rsidRPr="00447307">
              <w:rPr>
                <w:rFonts w:ascii="Arial" w:hAnsi="Arial" w:cs="Arial"/>
                <w:color w:val="000000" w:themeColor="text1"/>
                <w:kern w:val="24"/>
                <w:sz w:val="22"/>
                <w:szCs w:val="22"/>
              </w:rPr>
              <w:t>)</w:t>
            </w:r>
            <w:r w:rsidRPr="00447307">
              <w:rPr>
                <w:rFonts w:ascii="Arial" w:hAnsi="Arial" w:cs="Arial"/>
                <w:color w:val="000000" w:themeColor="text1"/>
                <w:kern w:val="24"/>
                <w:sz w:val="22"/>
                <w:szCs w:val="22"/>
              </w:rPr>
              <w:t xml:space="preserve"> </w:t>
            </w:r>
            <w:r w:rsidR="006617A7" w:rsidRPr="00447307">
              <w:rPr>
                <w:rFonts w:ascii="Arial" w:hAnsi="Arial" w:cs="Arial"/>
                <w:color w:val="000000" w:themeColor="text1"/>
                <w:kern w:val="24"/>
                <w:sz w:val="22"/>
                <w:szCs w:val="22"/>
              </w:rPr>
              <w:t>Calendar Days</w:t>
            </w:r>
          </w:p>
        </w:tc>
        <w:tc>
          <w:tcPr>
            <w:tcW w:w="1701" w:type="dxa"/>
          </w:tcPr>
          <w:p w14:paraId="6506BC75" w14:textId="7B9E43AD" w:rsidR="00191AC0" w:rsidRPr="00447307" w:rsidRDefault="00191AC0" w:rsidP="00434932">
            <w:pPr>
              <w:pStyle w:val="paragraph"/>
              <w:spacing w:before="0" w:beforeAutospacing="0" w:after="0" w:afterAutospacing="0"/>
              <w:jc w:val="center"/>
              <w:textAlignment w:val="baseline"/>
              <w:rPr>
                <w:rFonts w:ascii="Arial" w:hAnsi="Arial" w:cs="Arial"/>
                <w:color w:val="000000" w:themeColor="text1"/>
                <w:kern w:val="24"/>
                <w:sz w:val="22"/>
                <w:szCs w:val="22"/>
              </w:rPr>
            </w:pPr>
            <w:r w:rsidRPr="00447307">
              <w:rPr>
                <w:rFonts w:ascii="Arial" w:hAnsi="Arial" w:cs="Arial"/>
                <w:color w:val="000000" w:themeColor="text1"/>
                <w:kern w:val="24"/>
                <w:sz w:val="22"/>
                <w:szCs w:val="22"/>
              </w:rPr>
              <w:t>5%</w:t>
            </w:r>
          </w:p>
        </w:tc>
      </w:tr>
      <w:tr w:rsidR="00191AC0" w:rsidRPr="00447307" w14:paraId="7083E949" w14:textId="77777777" w:rsidTr="00EF45ED">
        <w:tc>
          <w:tcPr>
            <w:tcW w:w="2551" w:type="dxa"/>
            <w:vMerge/>
          </w:tcPr>
          <w:p w14:paraId="6950339B" w14:textId="77777777" w:rsidR="00191AC0" w:rsidRPr="00447307" w:rsidRDefault="00191AC0" w:rsidP="00434932">
            <w:pPr>
              <w:pStyle w:val="paragraph"/>
              <w:spacing w:before="0" w:beforeAutospacing="0" w:after="0" w:afterAutospacing="0"/>
              <w:textAlignment w:val="baseline"/>
              <w:rPr>
                <w:rFonts w:ascii="Arial" w:hAnsi="Arial" w:cs="Arial"/>
                <w:color w:val="000000" w:themeColor="text1"/>
                <w:kern w:val="24"/>
                <w:sz w:val="22"/>
                <w:szCs w:val="22"/>
              </w:rPr>
            </w:pPr>
          </w:p>
        </w:tc>
        <w:tc>
          <w:tcPr>
            <w:tcW w:w="4678" w:type="dxa"/>
          </w:tcPr>
          <w:p w14:paraId="44D8B838" w14:textId="783B2307" w:rsidR="00191AC0" w:rsidRPr="00447307" w:rsidRDefault="00191AC0" w:rsidP="00434932">
            <w:pPr>
              <w:pStyle w:val="paragraph"/>
              <w:spacing w:before="0" w:beforeAutospacing="0" w:after="0" w:afterAutospacing="0"/>
              <w:textAlignment w:val="baseline"/>
              <w:rPr>
                <w:rFonts w:ascii="Arial" w:hAnsi="Arial" w:cs="Arial"/>
                <w:color w:val="000000" w:themeColor="text1"/>
                <w:kern w:val="24"/>
                <w:sz w:val="22"/>
                <w:szCs w:val="22"/>
              </w:rPr>
            </w:pPr>
            <w:r w:rsidRPr="00447307">
              <w:rPr>
                <w:rFonts w:ascii="Arial" w:hAnsi="Arial" w:cs="Arial"/>
                <w:color w:val="000000" w:themeColor="text1"/>
                <w:kern w:val="24"/>
                <w:sz w:val="22"/>
                <w:szCs w:val="22"/>
              </w:rPr>
              <w:t>3.3 Complete work according to agreed timeframe</w:t>
            </w:r>
          </w:p>
        </w:tc>
        <w:tc>
          <w:tcPr>
            <w:tcW w:w="1701" w:type="dxa"/>
          </w:tcPr>
          <w:p w14:paraId="4920204C" w14:textId="56690A09" w:rsidR="00191AC0" w:rsidRPr="00447307" w:rsidRDefault="00191AC0" w:rsidP="00434932">
            <w:pPr>
              <w:pStyle w:val="paragraph"/>
              <w:spacing w:before="0" w:beforeAutospacing="0" w:after="0" w:afterAutospacing="0"/>
              <w:jc w:val="center"/>
              <w:textAlignment w:val="baseline"/>
              <w:rPr>
                <w:rFonts w:ascii="Arial" w:hAnsi="Arial" w:cs="Arial"/>
                <w:color w:val="000000" w:themeColor="text1"/>
                <w:kern w:val="24"/>
                <w:sz w:val="22"/>
                <w:szCs w:val="22"/>
              </w:rPr>
            </w:pPr>
            <w:r w:rsidRPr="00447307">
              <w:rPr>
                <w:rFonts w:ascii="Arial" w:hAnsi="Arial" w:cs="Arial"/>
                <w:color w:val="000000" w:themeColor="text1"/>
                <w:kern w:val="24"/>
                <w:sz w:val="22"/>
                <w:szCs w:val="22"/>
              </w:rPr>
              <w:t>5%</w:t>
            </w:r>
          </w:p>
        </w:tc>
      </w:tr>
      <w:tr w:rsidR="009F2FF3" w:rsidRPr="00447307" w:rsidDel="00A202BC" w14:paraId="6AB213D8" w14:textId="77777777" w:rsidTr="009F2FF3">
        <w:tc>
          <w:tcPr>
            <w:tcW w:w="2551" w:type="dxa"/>
            <w:vMerge w:val="restart"/>
          </w:tcPr>
          <w:p w14:paraId="77906ACF" w14:textId="455ADA47" w:rsidR="009F2FF3" w:rsidRPr="00447307" w:rsidDel="00A202BC" w:rsidRDefault="009F2FF3" w:rsidP="008C35E6">
            <w:pPr>
              <w:pStyle w:val="paragraph"/>
              <w:spacing w:before="0" w:beforeAutospacing="0" w:after="0" w:afterAutospacing="0"/>
              <w:textAlignment w:val="baseline"/>
              <w:rPr>
                <w:rStyle w:val="normaltextrun"/>
                <w:rFonts w:ascii="Arial" w:hAnsi="Arial" w:cs="Arial"/>
                <w:sz w:val="22"/>
                <w:szCs w:val="22"/>
              </w:rPr>
            </w:pPr>
            <w:r w:rsidRPr="00447307">
              <w:rPr>
                <w:rStyle w:val="normaltextrun"/>
                <w:rFonts w:ascii="Arial" w:hAnsi="Arial" w:cs="Arial"/>
                <w:sz w:val="22"/>
                <w:szCs w:val="22"/>
              </w:rPr>
              <w:t>4. Reporting</w:t>
            </w:r>
          </w:p>
        </w:tc>
        <w:tc>
          <w:tcPr>
            <w:tcW w:w="4678" w:type="dxa"/>
          </w:tcPr>
          <w:p w14:paraId="7A5E72A5" w14:textId="1883070F" w:rsidR="009F2FF3" w:rsidRPr="00447307" w:rsidDel="006B2377" w:rsidRDefault="009F2FF3" w:rsidP="008C35E6">
            <w:pPr>
              <w:pStyle w:val="paragraph"/>
              <w:spacing w:before="0" w:beforeAutospacing="0" w:after="0" w:afterAutospacing="0"/>
              <w:textAlignment w:val="baseline"/>
              <w:rPr>
                <w:rFonts w:ascii="Arial" w:hAnsi="Arial" w:cs="Arial"/>
                <w:color w:val="000000" w:themeColor="text1"/>
                <w:kern w:val="24"/>
                <w:sz w:val="22"/>
                <w:szCs w:val="22"/>
              </w:rPr>
            </w:pPr>
            <w:r w:rsidRPr="00447307">
              <w:rPr>
                <w:rFonts w:ascii="Arial" w:hAnsi="Arial" w:cs="Arial"/>
                <w:color w:val="000000" w:themeColor="text1"/>
                <w:kern w:val="24"/>
                <w:sz w:val="22"/>
                <w:szCs w:val="22"/>
              </w:rPr>
              <w:t>4.1 DRACAS and DORCS reports submitted on time</w:t>
            </w:r>
          </w:p>
        </w:tc>
        <w:tc>
          <w:tcPr>
            <w:tcW w:w="1701" w:type="dxa"/>
            <w:vMerge w:val="restart"/>
          </w:tcPr>
          <w:p w14:paraId="14611011" w14:textId="08D2C060" w:rsidR="009F2FF3" w:rsidRPr="00447307" w:rsidDel="006B2377" w:rsidRDefault="00027026" w:rsidP="008C35E6">
            <w:pPr>
              <w:pStyle w:val="paragraph"/>
              <w:spacing w:before="0" w:beforeAutospacing="0" w:after="0" w:afterAutospacing="0"/>
              <w:jc w:val="center"/>
              <w:textAlignment w:val="baseline"/>
              <w:rPr>
                <w:rFonts w:ascii="Arial" w:hAnsi="Arial" w:cs="Arial"/>
                <w:color w:val="000000" w:themeColor="text1"/>
                <w:kern w:val="24"/>
                <w:sz w:val="22"/>
                <w:szCs w:val="22"/>
              </w:rPr>
            </w:pPr>
            <w:r w:rsidRPr="00447307">
              <w:rPr>
                <w:rFonts w:ascii="Arial" w:hAnsi="Arial" w:cs="Arial"/>
                <w:color w:val="000000" w:themeColor="text1"/>
                <w:kern w:val="24"/>
                <w:sz w:val="22"/>
                <w:szCs w:val="22"/>
              </w:rPr>
              <w:t>5%</w:t>
            </w:r>
          </w:p>
        </w:tc>
      </w:tr>
      <w:tr w:rsidR="009F2FF3" w:rsidRPr="00447307" w:rsidDel="00A202BC" w14:paraId="284B8278" w14:textId="77777777" w:rsidTr="00EF45ED">
        <w:tc>
          <w:tcPr>
            <w:tcW w:w="2551" w:type="dxa"/>
            <w:vMerge/>
            <w:vAlign w:val="center"/>
          </w:tcPr>
          <w:p w14:paraId="3C18399D" w14:textId="77777777" w:rsidR="009F2FF3" w:rsidRPr="00447307" w:rsidRDefault="009F2FF3" w:rsidP="008C35E6">
            <w:pPr>
              <w:pStyle w:val="paragraph"/>
              <w:spacing w:before="0" w:beforeAutospacing="0" w:after="0" w:afterAutospacing="0"/>
              <w:textAlignment w:val="baseline"/>
              <w:rPr>
                <w:rStyle w:val="normaltextrun"/>
                <w:rFonts w:ascii="Arial" w:hAnsi="Arial" w:cs="Arial"/>
                <w:sz w:val="22"/>
                <w:szCs w:val="22"/>
                <w:highlight w:val="yellow"/>
              </w:rPr>
            </w:pPr>
          </w:p>
        </w:tc>
        <w:tc>
          <w:tcPr>
            <w:tcW w:w="4678" w:type="dxa"/>
          </w:tcPr>
          <w:p w14:paraId="08671820" w14:textId="46EC205B" w:rsidR="009F2FF3" w:rsidRPr="00447307" w:rsidRDefault="009F2FF3" w:rsidP="008C35E6">
            <w:pPr>
              <w:pStyle w:val="paragraph"/>
              <w:spacing w:before="0" w:beforeAutospacing="0" w:after="0" w:afterAutospacing="0"/>
              <w:textAlignment w:val="baseline"/>
              <w:rPr>
                <w:rFonts w:ascii="Arial" w:hAnsi="Arial" w:cs="Arial"/>
                <w:color w:val="000000" w:themeColor="text1"/>
                <w:kern w:val="24"/>
                <w:sz w:val="22"/>
                <w:szCs w:val="22"/>
              </w:rPr>
            </w:pPr>
            <w:r w:rsidRPr="00447307">
              <w:rPr>
                <w:rFonts w:ascii="Arial" w:hAnsi="Arial" w:cs="Arial"/>
                <w:color w:val="000000" w:themeColor="text1"/>
                <w:kern w:val="24"/>
                <w:sz w:val="22"/>
                <w:szCs w:val="22"/>
              </w:rPr>
              <w:t xml:space="preserve">4.2 Rework within </w:t>
            </w:r>
            <w:r w:rsidR="003F11EB" w:rsidRPr="00447307">
              <w:rPr>
                <w:rFonts w:ascii="Arial" w:hAnsi="Arial" w:cs="Arial"/>
                <w:color w:val="000000" w:themeColor="text1"/>
                <w:kern w:val="24"/>
                <w:sz w:val="22"/>
                <w:szCs w:val="22"/>
              </w:rPr>
              <w:t>thirty (</w:t>
            </w:r>
            <w:r w:rsidRPr="00447307">
              <w:rPr>
                <w:rFonts w:ascii="Arial" w:hAnsi="Arial" w:cs="Arial"/>
                <w:color w:val="000000" w:themeColor="text1"/>
                <w:kern w:val="24"/>
                <w:sz w:val="22"/>
                <w:szCs w:val="22"/>
              </w:rPr>
              <w:t>30</w:t>
            </w:r>
            <w:r w:rsidR="003F11EB" w:rsidRPr="00447307">
              <w:rPr>
                <w:rFonts w:ascii="Arial" w:hAnsi="Arial" w:cs="Arial"/>
                <w:color w:val="000000" w:themeColor="text1"/>
                <w:kern w:val="24"/>
                <w:sz w:val="22"/>
                <w:szCs w:val="22"/>
              </w:rPr>
              <w:t>)</w:t>
            </w:r>
            <w:r w:rsidRPr="00447307">
              <w:rPr>
                <w:rFonts w:ascii="Arial" w:hAnsi="Arial" w:cs="Arial"/>
                <w:color w:val="000000" w:themeColor="text1"/>
                <w:kern w:val="24"/>
                <w:sz w:val="22"/>
                <w:szCs w:val="22"/>
              </w:rPr>
              <w:t xml:space="preserve"> </w:t>
            </w:r>
            <w:r w:rsidR="006617A7" w:rsidRPr="00447307">
              <w:rPr>
                <w:rFonts w:ascii="Arial" w:hAnsi="Arial" w:cs="Arial"/>
                <w:color w:val="000000" w:themeColor="text1"/>
                <w:kern w:val="24"/>
                <w:sz w:val="22"/>
                <w:szCs w:val="22"/>
              </w:rPr>
              <w:t>Calendar Days</w:t>
            </w:r>
          </w:p>
        </w:tc>
        <w:tc>
          <w:tcPr>
            <w:tcW w:w="1701" w:type="dxa"/>
            <w:vMerge/>
          </w:tcPr>
          <w:p w14:paraId="7615402A" w14:textId="77777777" w:rsidR="009F2FF3" w:rsidRPr="00447307" w:rsidDel="006B2377" w:rsidRDefault="009F2FF3" w:rsidP="008C35E6">
            <w:pPr>
              <w:pStyle w:val="paragraph"/>
              <w:spacing w:before="0" w:beforeAutospacing="0" w:after="0" w:afterAutospacing="0"/>
              <w:jc w:val="center"/>
              <w:textAlignment w:val="baseline"/>
              <w:rPr>
                <w:rFonts w:ascii="Arial" w:hAnsi="Arial" w:cs="Arial"/>
                <w:color w:val="000000" w:themeColor="text1"/>
                <w:kern w:val="24"/>
                <w:sz w:val="22"/>
                <w:szCs w:val="22"/>
              </w:rPr>
            </w:pPr>
          </w:p>
        </w:tc>
      </w:tr>
    </w:tbl>
    <w:p w14:paraId="1037E416" w14:textId="77777777" w:rsidR="00A202BC" w:rsidRPr="00447307" w:rsidRDefault="00A202BC" w:rsidP="00340900">
      <w:pPr>
        <w:pStyle w:val="Heading2"/>
        <w:numPr>
          <w:ilvl w:val="0"/>
          <w:numId w:val="0"/>
        </w:numPr>
        <w:tabs>
          <w:tab w:val="left" w:pos="1106"/>
        </w:tabs>
        <w:spacing w:before="0" w:after="0"/>
        <w:rPr>
          <w:rStyle w:val="normaltextrun"/>
          <w:rFonts w:ascii="Arial" w:hAnsi="Arial" w:cs="Arial"/>
          <w:highlight w:val="yellow"/>
        </w:rPr>
      </w:pPr>
    </w:p>
    <w:p w14:paraId="03B6C3EA" w14:textId="456D613B" w:rsidR="0071600B" w:rsidRPr="00447307" w:rsidRDefault="0071600B" w:rsidP="004B54DB">
      <w:pPr>
        <w:pStyle w:val="NoSpacing"/>
        <w:numPr>
          <w:ilvl w:val="1"/>
          <w:numId w:val="8"/>
        </w:numPr>
        <w:ind w:left="993" w:hanging="567"/>
        <w:rPr>
          <w:rFonts w:ascii="Arial" w:hAnsi="Arial" w:cs="Arial"/>
          <w:sz w:val="22"/>
          <w:szCs w:val="22"/>
        </w:rPr>
      </w:pPr>
      <w:r w:rsidRPr="00447307">
        <w:rPr>
          <w:rFonts w:ascii="Arial" w:hAnsi="Arial" w:cs="Arial"/>
          <w:sz w:val="22"/>
          <w:szCs w:val="22"/>
        </w:rPr>
        <w:t>The total weighted score shall be used to determine the Overall Contractor Performance score:</w:t>
      </w:r>
    </w:p>
    <w:p w14:paraId="1586A5D4" w14:textId="77777777" w:rsidR="0071600B" w:rsidRPr="00447307" w:rsidRDefault="0071600B" w:rsidP="0071600B">
      <w:pPr>
        <w:pStyle w:val="paragraph"/>
        <w:spacing w:before="0" w:beforeAutospacing="0" w:after="0" w:afterAutospacing="0"/>
        <w:ind w:left="930"/>
        <w:textAlignment w:val="baseline"/>
        <w:rPr>
          <w:rStyle w:val="eop"/>
          <w:rFonts w:ascii="Arial" w:hAnsi="Arial" w:cs="Arial"/>
          <w:sz w:val="22"/>
          <w:szCs w:val="22"/>
          <w:highlight w:val="yellow"/>
        </w:rPr>
      </w:pPr>
    </w:p>
    <w:p w14:paraId="699463DF" w14:textId="1AF16F6D" w:rsidR="0071600B" w:rsidRPr="00447307" w:rsidRDefault="008D7CA1"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lastRenderedPageBreak/>
        <w:t>Good (Green)</w:t>
      </w:r>
      <w:r w:rsidR="0064697F" w:rsidRPr="00447307">
        <w:rPr>
          <w:rFonts w:ascii="Arial" w:hAnsi="Arial" w:cs="Arial"/>
          <w:sz w:val="22"/>
          <w:szCs w:val="22"/>
        </w:rPr>
        <w:t>:</w:t>
      </w:r>
      <w:r w:rsidRPr="00447307">
        <w:rPr>
          <w:rFonts w:ascii="Arial" w:hAnsi="Arial" w:cs="Arial"/>
          <w:sz w:val="22"/>
          <w:szCs w:val="22"/>
        </w:rPr>
        <w:t xml:space="preserve"> </w:t>
      </w:r>
      <w:r w:rsidR="00F92B58" w:rsidRPr="00447307">
        <w:rPr>
          <w:rFonts w:ascii="Arial" w:hAnsi="Arial" w:cs="Arial"/>
          <w:sz w:val="22"/>
          <w:szCs w:val="22"/>
        </w:rPr>
        <w:t>95% and above</w:t>
      </w:r>
      <w:r w:rsidR="0071600B" w:rsidRPr="00447307">
        <w:rPr>
          <w:rFonts w:ascii="Arial" w:hAnsi="Arial" w:cs="Arial"/>
          <w:sz w:val="22"/>
          <w:szCs w:val="22"/>
        </w:rPr>
        <w:t> </w:t>
      </w:r>
    </w:p>
    <w:p w14:paraId="7CC84224" w14:textId="2451DF18" w:rsidR="0071600B" w:rsidRPr="00447307" w:rsidRDefault="0071600B" w:rsidP="00C9348B">
      <w:pPr>
        <w:pStyle w:val="NoSpacing"/>
        <w:ind w:left="993"/>
        <w:rPr>
          <w:rFonts w:ascii="Arial" w:hAnsi="Arial" w:cs="Arial"/>
          <w:sz w:val="22"/>
          <w:szCs w:val="22"/>
        </w:rPr>
      </w:pPr>
    </w:p>
    <w:p w14:paraId="299E6101" w14:textId="50F8B314" w:rsidR="0071600B" w:rsidRPr="00447307" w:rsidRDefault="00F92B58"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Approaching Target (Yellow)</w:t>
      </w:r>
      <w:r w:rsidR="0064697F" w:rsidRPr="00447307">
        <w:rPr>
          <w:rFonts w:ascii="Arial" w:hAnsi="Arial" w:cs="Arial"/>
          <w:sz w:val="22"/>
          <w:szCs w:val="22"/>
        </w:rPr>
        <w:t xml:space="preserve">: </w:t>
      </w:r>
      <w:r w:rsidR="000B6F31" w:rsidRPr="00447307">
        <w:rPr>
          <w:rFonts w:ascii="Arial" w:hAnsi="Arial" w:cs="Arial"/>
          <w:sz w:val="22"/>
          <w:szCs w:val="22"/>
        </w:rPr>
        <w:t>90</w:t>
      </w:r>
      <w:r w:rsidR="0064697F" w:rsidRPr="00447307">
        <w:rPr>
          <w:rFonts w:ascii="Arial" w:hAnsi="Arial" w:cs="Arial"/>
          <w:sz w:val="22"/>
          <w:szCs w:val="22"/>
        </w:rPr>
        <w:t xml:space="preserve"> – 94.9%</w:t>
      </w:r>
      <w:r w:rsidR="0071600B" w:rsidRPr="00447307">
        <w:rPr>
          <w:rFonts w:ascii="Arial" w:hAnsi="Arial" w:cs="Arial"/>
          <w:sz w:val="22"/>
          <w:szCs w:val="22"/>
        </w:rPr>
        <w:t> </w:t>
      </w:r>
    </w:p>
    <w:p w14:paraId="3BFC3C01" w14:textId="75736B57" w:rsidR="0071600B" w:rsidRPr="00447307" w:rsidRDefault="0071600B" w:rsidP="00C9348B">
      <w:pPr>
        <w:pStyle w:val="NoSpacing"/>
        <w:ind w:left="993"/>
        <w:rPr>
          <w:rFonts w:ascii="Arial" w:hAnsi="Arial" w:cs="Arial"/>
          <w:sz w:val="22"/>
          <w:szCs w:val="22"/>
        </w:rPr>
      </w:pPr>
    </w:p>
    <w:p w14:paraId="5A591E15" w14:textId="105C15B8" w:rsidR="0053610F" w:rsidRPr="00447307" w:rsidRDefault="0064697F"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Require</w:t>
      </w:r>
      <w:r w:rsidR="000C6549" w:rsidRPr="00447307">
        <w:rPr>
          <w:rFonts w:ascii="Arial" w:hAnsi="Arial" w:cs="Arial"/>
          <w:sz w:val="22"/>
          <w:szCs w:val="22"/>
        </w:rPr>
        <w:t xml:space="preserve">s Improvement (Amber): </w:t>
      </w:r>
      <w:r w:rsidR="00AD232C" w:rsidRPr="00447307">
        <w:rPr>
          <w:rFonts w:ascii="Arial" w:hAnsi="Arial" w:cs="Arial"/>
          <w:sz w:val="22"/>
          <w:szCs w:val="22"/>
        </w:rPr>
        <w:t>75</w:t>
      </w:r>
      <w:r w:rsidR="000C6549" w:rsidRPr="00447307">
        <w:rPr>
          <w:rFonts w:ascii="Arial" w:hAnsi="Arial" w:cs="Arial"/>
          <w:sz w:val="22"/>
          <w:szCs w:val="22"/>
        </w:rPr>
        <w:t xml:space="preserve"> – </w:t>
      </w:r>
      <w:r w:rsidR="00EA7ABF" w:rsidRPr="00447307">
        <w:rPr>
          <w:rFonts w:ascii="Arial" w:hAnsi="Arial" w:cs="Arial"/>
          <w:sz w:val="22"/>
          <w:szCs w:val="22"/>
        </w:rPr>
        <w:t>8</w:t>
      </w:r>
      <w:r w:rsidR="000C6549" w:rsidRPr="00447307">
        <w:rPr>
          <w:rFonts w:ascii="Arial" w:hAnsi="Arial" w:cs="Arial"/>
          <w:sz w:val="22"/>
          <w:szCs w:val="22"/>
        </w:rPr>
        <w:t xml:space="preserve">9.9% </w:t>
      </w:r>
    </w:p>
    <w:p w14:paraId="27E3FE7F" w14:textId="77777777" w:rsidR="0053610F" w:rsidRPr="00447307" w:rsidRDefault="0053610F" w:rsidP="00C9348B">
      <w:pPr>
        <w:pStyle w:val="NoSpacing"/>
        <w:ind w:left="993"/>
        <w:rPr>
          <w:rFonts w:ascii="Arial" w:hAnsi="Arial" w:cs="Arial"/>
          <w:sz w:val="22"/>
          <w:szCs w:val="22"/>
        </w:rPr>
      </w:pPr>
    </w:p>
    <w:p w14:paraId="5696C7A1" w14:textId="0630B043" w:rsidR="0071600B" w:rsidRPr="00447307" w:rsidRDefault="00B251C5"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Inadequate (Red): </w:t>
      </w:r>
      <w:r w:rsidR="00AD232C" w:rsidRPr="00447307">
        <w:rPr>
          <w:rFonts w:ascii="Arial" w:hAnsi="Arial" w:cs="Arial"/>
          <w:sz w:val="22"/>
          <w:szCs w:val="22"/>
        </w:rPr>
        <w:t>74</w:t>
      </w:r>
      <w:r w:rsidR="0035312F" w:rsidRPr="00447307">
        <w:rPr>
          <w:rFonts w:ascii="Arial" w:hAnsi="Arial" w:cs="Arial"/>
          <w:sz w:val="22"/>
          <w:szCs w:val="22"/>
        </w:rPr>
        <w:t>.9% and under</w:t>
      </w:r>
    </w:p>
    <w:p w14:paraId="71756073" w14:textId="77777777" w:rsidR="0071600B" w:rsidRPr="00447307" w:rsidRDefault="0071600B" w:rsidP="0071600B">
      <w:pPr>
        <w:pStyle w:val="paragraph"/>
        <w:spacing w:before="0" w:beforeAutospacing="0" w:after="0" w:afterAutospacing="0"/>
        <w:ind w:left="1418"/>
        <w:textAlignment w:val="baseline"/>
        <w:rPr>
          <w:rStyle w:val="normaltextrun"/>
          <w:rFonts w:ascii="Arial" w:hAnsi="Arial" w:cs="Arial"/>
          <w:sz w:val="22"/>
          <w:szCs w:val="22"/>
          <w:highlight w:val="yellow"/>
        </w:rPr>
      </w:pPr>
    </w:p>
    <w:p w14:paraId="3F020A5F" w14:textId="0CA09D17" w:rsidR="0071600B" w:rsidRPr="00447307" w:rsidRDefault="0071600B" w:rsidP="004B54DB">
      <w:pPr>
        <w:pStyle w:val="NoSpacing"/>
        <w:numPr>
          <w:ilvl w:val="1"/>
          <w:numId w:val="8"/>
        </w:numPr>
        <w:ind w:left="993" w:hanging="567"/>
        <w:rPr>
          <w:rFonts w:ascii="Arial" w:hAnsi="Arial" w:cs="Arial"/>
          <w:sz w:val="22"/>
          <w:szCs w:val="22"/>
        </w:rPr>
      </w:pPr>
      <w:r w:rsidRPr="00447307">
        <w:rPr>
          <w:rFonts w:ascii="Arial" w:hAnsi="Arial" w:cs="Arial"/>
          <w:sz w:val="22"/>
          <w:szCs w:val="22"/>
        </w:rPr>
        <w:t>The Overall Contractor Performance score will be used by the Authority to monitor performance.  This shall be calculated and recorded each reporting calendar month using Schedule 6 (</w:t>
      </w:r>
      <w:r w:rsidR="00B952F3" w:rsidRPr="00447307">
        <w:rPr>
          <w:rFonts w:ascii="Arial" w:hAnsi="Arial" w:cs="Arial"/>
          <w:sz w:val="22"/>
          <w:szCs w:val="22"/>
        </w:rPr>
        <w:t xml:space="preserve">KPI and </w:t>
      </w:r>
      <w:r w:rsidRPr="00447307">
        <w:rPr>
          <w:rFonts w:ascii="Arial" w:hAnsi="Arial" w:cs="Arial"/>
          <w:sz w:val="22"/>
          <w:szCs w:val="22"/>
        </w:rPr>
        <w:t>Information Reporting). </w:t>
      </w:r>
    </w:p>
    <w:p w14:paraId="4C54BC3F" w14:textId="77777777" w:rsidR="0071600B" w:rsidRPr="00447307" w:rsidRDefault="0071600B" w:rsidP="0071600B">
      <w:pPr>
        <w:pStyle w:val="paragraph"/>
        <w:spacing w:before="0" w:beforeAutospacing="0" w:after="0" w:afterAutospacing="0"/>
        <w:textAlignment w:val="baseline"/>
        <w:rPr>
          <w:rFonts w:ascii="Arial" w:hAnsi="Arial" w:cs="Arial"/>
          <w:sz w:val="22"/>
          <w:szCs w:val="22"/>
          <w:highlight w:val="yellow"/>
        </w:rPr>
      </w:pPr>
    </w:p>
    <w:p w14:paraId="69C69FA4" w14:textId="77777777" w:rsidR="0071600B" w:rsidRPr="00447307" w:rsidRDefault="0071600B" w:rsidP="0071600B">
      <w:pPr>
        <w:pStyle w:val="paragraph"/>
        <w:spacing w:before="0" w:beforeAutospacing="0" w:after="0" w:afterAutospacing="0"/>
        <w:ind w:firstLine="360"/>
        <w:textAlignment w:val="baseline"/>
        <w:rPr>
          <w:rStyle w:val="eop"/>
          <w:rFonts w:ascii="Arial" w:hAnsi="Arial" w:cs="Arial"/>
          <w:sz w:val="22"/>
          <w:szCs w:val="22"/>
        </w:rPr>
      </w:pPr>
      <w:r w:rsidRPr="00447307">
        <w:rPr>
          <w:rStyle w:val="findhit"/>
          <w:rFonts w:ascii="Arial" w:hAnsi="Arial" w:cs="Arial"/>
          <w:sz w:val="22"/>
          <w:szCs w:val="22"/>
          <w:u w:val="single"/>
        </w:rPr>
        <w:t>Key Per</w:t>
      </w:r>
      <w:r w:rsidRPr="00447307">
        <w:rPr>
          <w:rStyle w:val="normaltextrun"/>
          <w:rFonts w:ascii="Arial" w:hAnsi="Arial" w:cs="Arial"/>
          <w:sz w:val="22"/>
          <w:szCs w:val="22"/>
          <w:u w:val="single"/>
        </w:rPr>
        <w:t>formance Indicator Process</w:t>
      </w:r>
      <w:r w:rsidRPr="00447307">
        <w:rPr>
          <w:rStyle w:val="eop"/>
          <w:rFonts w:ascii="Arial" w:hAnsi="Arial" w:cs="Arial"/>
          <w:sz w:val="22"/>
          <w:szCs w:val="22"/>
        </w:rPr>
        <w:t> </w:t>
      </w:r>
    </w:p>
    <w:p w14:paraId="03E73FDB" w14:textId="77777777" w:rsidR="0071600B" w:rsidRPr="00447307" w:rsidRDefault="0071600B" w:rsidP="0071600B">
      <w:pPr>
        <w:pStyle w:val="paragraph"/>
        <w:spacing w:before="0" w:beforeAutospacing="0" w:after="0" w:afterAutospacing="0"/>
        <w:ind w:firstLine="360"/>
        <w:textAlignment w:val="baseline"/>
        <w:rPr>
          <w:rFonts w:ascii="Arial" w:hAnsi="Arial" w:cs="Arial"/>
          <w:sz w:val="22"/>
          <w:szCs w:val="22"/>
          <w:highlight w:val="yellow"/>
        </w:rPr>
      </w:pPr>
    </w:p>
    <w:p w14:paraId="59896FE7" w14:textId="09BFC89F" w:rsidR="0071600B" w:rsidRPr="00447307" w:rsidRDefault="0071600B" w:rsidP="004B54DB">
      <w:pPr>
        <w:pStyle w:val="NoSpacing"/>
        <w:numPr>
          <w:ilvl w:val="1"/>
          <w:numId w:val="8"/>
        </w:numPr>
        <w:ind w:left="993" w:hanging="567"/>
        <w:rPr>
          <w:rFonts w:ascii="Arial" w:hAnsi="Arial" w:cs="Arial"/>
          <w:sz w:val="22"/>
          <w:szCs w:val="22"/>
        </w:rPr>
      </w:pPr>
      <w:r w:rsidRPr="00447307">
        <w:rPr>
          <w:rFonts w:ascii="Arial" w:hAnsi="Arial" w:cs="Arial"/>
          <w:sz w:val="22"/>
          <w:szCs w:val="22"/>
        </w:rPr>
        <w:t xml:space="preserve">The Contractor shall, for each reporting calendar month, populate </w:t>
      </w:r>
      <w:r w:rsidR="00276ADF" w:rsidRPr="00447307">
        <w:rPr>
          <w:rFonts w:ascii="Arial" w:hAnsi="Arial" w:cs="Arial"/>
          <w:sz w:val="22"/>
          <w:szCs w:val="22"/>
        </w:rPr>
        <w:t xml:space="preserve">Schedule 6 (KPI and </w:t>
      </w:r>
      <w:r w:rsidRPr="00447307">
        <w:rPr>
          <w:rFonts w:ascii="Arial" w:hAnsi="Arial" w:cs="Arial"/>
          <w:sz w:val="22"/>
          <w:szCs w:val="22"/>
        </w:rPr>
        <w:t>Information Reporting</w:t>
      </w:r>
      <w:r w:rsidR="003C47A5" w:rsidRPr="00447307">
        <w:rPr>
          <w:rFonts w:ascii="Arial" w:hAnsi="Arial" w:cs="Arial"/>
          <w:sz w:val="22"/>
          <w:szCs w:val="22"/>
        </w:rPr>
        <w:t>)</w:t>
      </w:r>
      <w:r w:rsidR="00E9574D">
        <w:rPr>
          <w:rFonts w:ascii="Arial" w:hAnsi="Arial" w:cs="Arial"/>
          <w:sz w:val="22"/>
          <w:szCs w:val="22"/>
        </w:rPr>
        <w:t>, w</w:t>
      </w:r>
      <w:r w:rsidRPr="00447307">
        <w:rPr>
          <w:rFonts w:ascii="Arial" w:hAnsi="Arial" w:cs="Arial"/>
          <w:sz w:val="22"/>
          <w:szCs w:val="22"/>
        </w:rPr>
        <w:t>hich will be used to monitor performance against the KPIs. </w:t>
      </w:r>
    </w:p>
    <w:p w14:paraId="0896C55E" w14:textId="5619C9D5" w:rsidR="0071600B" w:rsidRPr="00447307" w:rsidRDefault="0071600B" w:rsidP="00C9348B">
      <w:pPr>
        <w:pStyle w:val="NoSpacing"/>
        <w:ind w:left="993"/>
        <w:rPr>
          <w:rFonts w:ascii="Arial" w:hAnsi="Arial" w:cs="Arial"/>
          <w:sz w:val="22"/>
          <w:szCs w:val="22"/>
        </w:rPr>
      </w:pPr>
    </w:p>
    <w:p w14:paraId="1B1E4F76" w14:textId="17725AFD" w:rsidR="0071600B" w:rsidRPr="00447307" w:rsidRDefault="0071600B" w:rsidP="004B54DB">
      <w:pPr>
        <w:pStyle w:val="NoSpacing"/>
        <w:numPr>
          <w:ilvl w:val="1"/>
          <w:numId w:val="8"/>
        </w:numPr>
        <w:ind w:left="993" w:hanging="567"/>
        <w:rPr>
          <w:rFonts w:ascii="Arial" w:hAnsi="Arial" w:cs="Arial"/>
          <w:sz w:val="22"/>
          <w:szCs w:val="22"/>
        </w:rPr>
      </w:pPr>
      <w:r w:rsidRPr="00447307">
        <w:rPr>
          <w:rFonts w:ascii="Arial" w:hAnsi="Arial" w:cs="Arial"/>
          <w:sz w:val="22"/>
          <w:szCs w:val="22"/>
        </w:rPr>
        <w:t xml:space="preserve">The Contractor shall submit a completed Schedule 6, for the reporting calendar month, to the Authority’s Commercial Officer specified at Box 1 to Schedule 3 (Appendix – Addresses and Other Information) within </w:t>
      </w:r>
      <w:r w:rsidR="00BB64A0" w:rsidRPr="00447307">
        <w:rPr>
          <w:rFonts w:ascii="Arial" w:hAnsi="Arial" w:cs="Arial"/>
          <w:sz w:val="22"/>
          <w:szCs w:val="22"/>
        </w:rPr>
        <w:t>three (</w:t>
      </w:r>
      <w:r w:rsidRPr="00447307">
        <w:rPr>
          <w:rFonts w:ascii="Arial" w:hAnsi="Arial" w:cs="Arial"/>
          <w:sz w:val="22"/>
          <w:szCs w:val="22"/>
        </w:rPr>
        <w:t>3</w:t>
      </w:r>
      <w:r w:rsidR="00BB64A0" w:rsidRPr="00447307">
        <w:rPr>
          <w:rFonts w:ascii="Arial" w:hAnsi="Arial" w:cs="Arial"/>
          <w:sz w:val="22"/>
          <w:szCs w:val="22"/>
        </w:rPr>
        <w:t>)</w:t>
      </w:r>
      <w:r w:rsidRPr="00447307">
        <w:rPr>
          <w:rFonts w:ascii="Arial" w:hAnsi="Arial" w:cs="Arial"/>
          <w:sz w:val="22"/>
          <w:szCs w:val="22"/>
        </w:rPr>
        <w:t xml:space="preserve"> </w:t>
      </w:r>
      <w:r w:rsidR="00C1103C" w:rsidRPr="00447307">
        <w:rPr>
          <w:rFonts w:ascii="Arial" w:hAnsi="Arial" w:cs="Arial"/>
          <w:sz w:val="22"/>
          <w:szCs w:val="22"/>
        </w:rPr>
        <w:t>business day</w:t>
      </w:r>
      <w:r w:rsidRPr="00447307">
        <w:rPr>
          <w:rFonts w:ascii="Arial" w:hAnsi="Arial" w:cs="Arial"/>
          <w:sz w:val="22"/>
          <w:szCs w:val="22"/>
        </w:rPr>
        <w:t xml:space="preserve">s of the end of each reporting calendar month together with any supporting data including, if appropriate a </w:t>
      </w:r>
      <w:r w:rsidR="002E3F04" w:rsidRPr="00447307">
        <w:rPr>
          <w:rFonts w:ascii="Arial" w:hAnsi="Arial" w:cs="Arial"/>
          <w:sz w:val="22"/>
          <w:szCs w:val="22"/>
        </w:rPr>
        <w:t>contractual rectification plan</w:t>
      </w:r>
      <w:r w:rsidR="00B71638" w:rsidRPr="00447307">
        <w:rPr>
          <w:rFonts w:ascii="Arial" w:hAnsi="Arial" w:cs="Arial"/>
          <w:sz w:val="22"/>
          <w:szCs w:val="22"/>
        </w:rPr>
        <w:t>(s)</w:t>
      </w:r>
      <w:r w:rsidRPr="00447307">
        <w:rPr>
          <w:rFonts w:ascii="Arial" w:hAnsi="Arial" w:cs="Arial"/>
          <w:sz w:val="22"/>
          <w:szCs w:val="22"/>
        </w:rPr>
        <w:t xml:space="preserve">. The KPI data in Schedule 6 </w:t>
      </w:r>
      <w:r w:rsidR="00CC3B83" w:rsidRPr="00447307">
        <w:rPr>
          <w:rFonts w:ascii="Arial" w:hAnsi="Arial" w:cs="Arial"/>
          <w:sz w:val="22"/>
          <w:szCs w:val="22"/>
        </w:rPr>
        <w:t>(</w:t>
      </w:r>
      <w:r w:rsidR="0080170A" w:rsidRPr="00447307">
        <w:rPr>
          <w:rFonts w:ascii="Arial" w:hAnsi="Arial" w:cs="Arial"/>
          <w:sz w:val="22"/>
          <w:szCs w:val="22"/>
        </w:rPr>
        <w:t xml:space="preserve">Key Performance and </w:t>
      </w:r>
      <w:r w:rsidRPr="00447307">
        <w:rPr>
          <w:rFonts w:ascii="Arial" w:hAnsi="Arial" w:cs="Arial"/>
          <w:sz w:val="22"/>
          <w:szCs w:val="22"/>
        </w:rPr>
        <w:t>Information Reporting</w:t>
      </w:r>
      <w:r w:rsidR="0080170A" w:rsidRPr="00447307">
        <w:rPr>
          <w:rFonts w:ascii="Arial" w:hAnsi="Arial" w:cs="Arial"/>
          <w:sz w:val="22"/>
          <w:szCs w:val="22"/>
        </w:rPr>
        <w:t>)</w:t>
      </w:r>
      <w:r w:rsidRPr="00447307">
        <w:rPr>
          <w:rFonts w:ascii="Arial" w:hAnsi="Arial" w:cs="Arial"/>
          <w:sz w:val="22"/>
          <w:szCs w:val="22"/>
        </w:rPr>
        <w:t xml:space="preserve"> provides information on current performance and shall cover all tasks completed in that reporting calendar month.  </w:t>
      </w:r>
    </w:p>
    <w:p w14:paraId="74DB3110" w14:textId="77777777" w:rsidR="0071600B" w:rsidRPr="00447307" w:rsidRDefault="0071600B" w:rsidP="00C9348B">
      <w:pPr>
        <w:pStyle w:val="NoSpacing"/>
        <w:ind w:left="993"/>
        <w:rPr>
          <w:rFonts w:ascii="Arial" w:hAnsi="Arial" w:cs="Arial"/>
          <w:sz w:val="22"/>
          <w:szCs w:val="22"/>
        </w:rPr>
      </w:pPr>
    </w:p>
    <w:p w14:paraId="17F632CB" w14:textId="77777777" w:rsidR="0071600B" w:rsidRPr="00447307" w:rsidRDefault="0071600B" w:rsidP="004B54DB">
      <w:pPr>
        <w:pStyle w:val="NoSpacing"/>
        <w:numPr>
          <w:ilvl w:val="1"/>
          <w:numId w:val="8"/>
        </w:numPr>
        <w:ind w:left="993" w:hanging="567"/>
        <w:rPr>
          <w:rFonts w:ascii="Arial" w:hAnsi="Arial" w:cs="Arial"/>
          <w:sz w:val="22"/>
          <w:szCs w:val="22"/>
        </w:rPr>
      </w:pPr>
      <w:r w:rsidRPr="00447307">
        <w:rPr>
          <w:rFonts w:ascii="Arial" w:hAnsi="Arial" w:cs="Arial"/>
          <w:sz w:val="22"/>
          <w:szCs w:val="22"/>
        </w:rPr>
        <w:t xml:space="preserve">Where the Overall </w:t>
      </w:r>
      <w:bookmarkStart w:id="549" w:name="_Ref144454273"/>
      <w:r w:rsidRPr="00447307">
        <w:rPr>
          <w:rFonts w:ascii="Arial" w:hAnsi="Arial" w:cs="Arial"/>
          <w:sz w:val="22"/>
          <w:szCs w:val="22"/>
        </w:rPr>
        <w:t>Contractors Performance score is scored as: </w:t>
      </w:r>
    </w:p>
    <w:p w14:paraId="5B075283" w14:textId="77777777" w:rsidR="0071600B" w:rsidRPr="00447307" w:rsidRDefault="0071600B" w:rsidP="0071600B">
      <w:pPr>
        <w:pStyle w:val="paragraph"/>
        <w:spacing w:before="0" w:beforeAutospacing="0" w:after="0" w:afterAutospacing="0"/>
        <w:ind w:left="792"/>
        <w:textAlignment w:val="baseline"/>
        <w:rPr>
          <w:rFonts w:ascii="Arial" w:hAnsi="Arial" w:cs="Arial"/>
          <w:sz w:val="22"/>
          <w:szCs w:val="22"/>
          <w:highlight w:val="yellow"/>
        </w:rPr>
      </w:pPr>
    </w:p>
    <w:p w14:paraId="42F55158" w14:textId="27AFAD15" w:rsidR="0071600B" w:rsidRPr="00447307" w:rsidRDefault="0071600B"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Good</w:t>
      </w:r>
      <w:r w:rsidR="00C47FA3" w:rsidRPr="00447307">
        <w:rPr>
          <w:rFonts w:ascii="Arial" w:hAnsi="Arial" w:cs="Arial"/>
          <w:sz w:val="22"/>
          <w:szCs w:val="22"/>
        </w:rPr>
        <w:t xml:space="preserve"> </w:t>
      </w:r>
      <w:r w:rsidR="00BD079A" w:rsidRPr="00447307">
        <w:rPr>
          <w:rFonts w:ascii="Arial" w:hAnsi="Arial" w:cs="Arial"/>
          <w:sz w:val="22"/>
          <w:szCs w:val="22"/>
        </w:rPr>
        <w:t>(</w:t>
      </w:r>
      <w:r w:rsidR="00C47FA3" w:rsidRPr="00447307">
        <w:rPr>
          <w:rFonts w:ascii="Arial" w:hAnsi="Arial" w:cs="Arial"/>
          <w:sz w:val="22"/>
          <w:szCs w:val="22"/>
        </w:rPr>
        <w:t>Green)</w:t>
      </w:r>
      <w:r w:rsidRPr="00447307">
        <w:rPr>
          <w:rFonts w:ascii="Arial" w:hAnsi="Arial" w:cs="Arial"/>
          <w:sz w:val="22"/>
          <w:szCs w:val="22"/>
        </w:rPr>
        <w:t xml:space="preserve">, the Contractor’s performance shall be deemed </w:t>
      </w:r>
      <w:r w:rsidR="00DE2F7E" w:rsidRPr="00447307">
        <w:rPr>
          <w:rFonts w:ascii="Arial" w:hAnsi="Arial" w:cs="Arial"/>
          <w:sz w:val="22"/>
          <w:szCs w:val="22"/>
        </w:rPr>
        <w:t xml:space="preserve">as meeting </w:t>
      </w:r>
      <w:r w:rsidR="00541CFF" w:rsidRPr="00447307">
        <w:rPr>
          <w:rFonts w:ascii="Arial" w:hAnsi="Arial" w:cs="Arial"/>
          <w:sz w:val="22"/>
          <w:szCs w:val="22"/>
        </w:rPr>
        <w:t>the contractual target</w:t>
      </w:r>
      <w:r w:rsidRPr="00447307">
        <w:rPr>
          <w:rFonts w:ascii="Arial" w:hAnsi="Arial" w:cs="Arial"/>
          <w:sz w:val="22"/>
          <w:szCs w:val="22"/>
        </w:rPr>
        <w:t>. </w:t>
      </w:r>
    </w:p>
    <w:p w14:paraId="3C75A012" w14:textId="20584BBF" w:rsidR="00541CFF" w:rsidRPr="00447307" w:rsidRDefault="00541CFF" w:rsidP="008D6AA5">
      <w:pPr>
        <w:pStyle w:val="NoSpacing"/>
        <w:ind w:left="993"/>
        <w:rPr>
          <w:rFonts w:ascii="Arial" w:hAnsi="Arial" w:cs="Arial"/>
          <w:sz w:val="22"/>
          <w:szCs w:val="22"/>
        </w:rPr>
      </w:pPr>
    </w:p>
    <w:p w14:paraId="277C5E75" w14:textId="3B3BD1CB" w:rsidR="00541CFF" w:rsidRPr="00447307" w:rsidRDefault="00B936CA"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Approaching Target</w:t>
      </w:r>
      <w:r w:rsidR="00BD079A" w:rsidRPr="00447307">
        <w:rPr>
          <w:rFonts w:ascii="Arial" w:hAnsi="Arial" w:cs="Arial"/>
          <w:sz w:val="22"/>
          <w:szCs w:val="22"/>
        </w:rPr>
        <w:t xml:space="preserve"> (Yellow)</w:t>
      </w:r>
      <w:r w:rsidR="007A7F16" w:rsidRPr="00447307">
        <w:rPr>
          <w:rFonts w:ascii="Arial" w:hAnsi="Arial" w:cs="Arial"/>
          <w:sz w:val="22"/>
          <w:szCs w:val="22"/>
        </w:rPr>
        <w:t xml:space="preserve">, </w:t>
      </w:r>
      <w:r w:rsidR="00F940A6" w:rsidRPr="00447307">
        <w:rPr>
          <w:rFonts w:ascii="Arial" w:hAnsi="Arial" w:cs="Arial"/>
          <w:sz w:val="22"/>
          <w:szCs w:val="22"/>
        </w:rPr>
        <w:t xml:space="preserve">the Contractor’s performance </w:t>
      </w:r>
      <w:r w:rsidR="00DC4331" w:rsidRPr="00447307">
        <w:rPr>
          <w:rFonts w:ascii="Arial" w:hAnsi="Arial" w:cs="Arial"/>
          <w:sz w:val="22"/>
          <w:szCs w:val="22"/>
        </w:rPr>
        <w:t xml:space="preserve">just below the contractual target but not </w:t>
      </w:r>
      <w:r w:rsidR="0087288E" w:rsidRPr="00447307">
        <w:rPr>
          <w:rFonts w:ascii="Arial" w:hAnsi="Arial" w:cs="Arial"/>
          <w:sz w:val="22"/>
          <w:szCs w:val="22"/>
        </w:rPr>
        <w:t>a major cause for concern unless underperformance is sustained.</w:t>
      </w:r>
    </w:p>
    <w:p w14:paraId="583E6A12" w14:textId="77777777" w:rsidR="0071600B" w:rsidRPr="00447307" w:rsidRDefault="0071600B" w:rsidP="008D6AA5">
      <w:pPr>
        <w:pStyle w:val="NoSpacing"/>
        <w:ind w:left="993"/>
        <w:rPr>
          <w:rFonts w:ascii="Arial" w:hAnsi="Arial" w:cs="Arial"/>
          <w:sz w:val="22"/>
          <w:szCs w:val="22"/>
        </w:rPr>
      </w:pPr>
    </w:p>
    <w:p w14:paraId="6D780ADB" w14:textId="74B849BE" w:rsidR="0071600B" w:rsidRPr="00447307" w:rsidRDefault="00684BC4"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Requires Improvement</w:t>
      </w:r>
      <w:r w:rsidR="00BD079A" w:rsidRPr="00447307">
        <w:rPr>
          <w:rFonts w:ascii="Arial" w:hAnsi="Arial" w:cs="Arial"/>
          <w:sz w:val="22"/>
          <w:szCs w:val="22"/>
        </w:rPr>
        <w:t xml:space="preserve"> (Amber)</w:t>
      </w:r>
      <w:r w:rsidR="0071600B" w:rsidRPr="00447307">
        <w:rPr>
          <w:rFonts w:ascii="Arial" w:hAnsi="Arial" w:cs="Arial"/>
          <w:sz w:val="22"/>
          <w:szCs w:val="22"/>
        </w:rPr>
        <w:t xml:space="preserve">, </w:t>
      </w:r>
      <w:r w:rsidR="0023389C" w:rsidRPr="00447307">
        <w:rPr>
          <w:rFonts w:ascii="Arial" w:hAnsi="Arial" w:cs="Arial"/>
          <w:sz w:val="22"/>
          <w:szCs w:val="22"/>
        </w:rPr>
        <w:t xml:space="preserve">Interventions required, </w:t>
      </w:r>
      <w:r w:rsidR="0071600B" w:rsidRPr="00447307">
        <w:rPr>
          <w:rFonts w:ascii="Arial" w:hAnsi="Arial" w:cs="Arial"/>
          <w:sz w:val="22"/>
          <w:szCs w:val="22"/>
        </w:rPr>
        <w:t xml:space="preserve">the Contractor shall issue a </w:t>
      </w:r>
      <w:r w:rsidR="000F7E28" w:rsidRPr="00447307">
        <w:rPr>
          <w:rFonts w:ascii="Arial" w:hAnsi="Arial" w:cs="Arial"/>
          <w:sz w:val="22"/>
          <w:szCs w:val="22"/>
        </w:rPr>
        <w:t xml:space="preserve">contractual rectification plan </w:t>
      </w:r>
      <w:r w:rsidR="0071600B" w:rsidRPr="00447307">
        <w:rPr>
          <w:rFonts w:ascii="Arial" w:hAnsi="Arial" w:cs="Arial"/>
          <w:sz w:val="22"/>
          <w:szCs w:val="22"/>
        </w:rPr>
        <w:t xml:space="preserve">to the Authority, for agreement, in accordance with Clause </w:t>
      </w:r>
      <w:r w:rsidR="00195C5D" w:rsidRPr="00447307">
        <w:rPr>
          <w:rFonts w:ascii="Arial" w:hAnsi="Arial" w:cs="Arial"/>
          <w:sz w:val="22"/>
          <w:szCs w:val="22"/>
        </w:rPr>
        <w:fldChar w:fldCharType="begin"/>
      </w:r>
      <w:r w:rsidR="00195C5D" w:rsidRPr="00447307">
        <w:rPr>
          <w:rFonts w:ascii="Arial" w:hAnsi="Arial" w:cs="Arial"/>
          <w:sz w:val="22"/>
          <w:szCs w:val="22"/>
        </w:rPr>
        <w:instrText xml:space="preserve"> REF _Ref144454087 \r \h </w:instrText>
      </w:r>
      <w:r w:rsidR="00EA0B83" w:rsidRPr="00447307">
        <w:rPr>
          <w:rFonts w:ascii="Arial" w:hAnsi="Arial" w:cs="Arial"/>
          <w:sz w:val="22"/>
          <w:szCs w:val="22"/>
        </w:rPr>
        <w:instrText xml:space="preserve"> \* MERGEFORMAT </w:instrText>
      </w:r>
      <w:r w:rsidR="00195C5D" w:rsidRPr="00447307">
        <w:rPr>
          <w:rFonts w:ascii="Arial" w:hAnsi="Arial" w:cs="Arial"/>
          <w:sz w:val="22"/>
          <w:szCs w:val="22"/>
        </w:rPr>
      </w:r>
      <w:r w:rsidR="00195C5D" w:rsidRPr="00447307">
        <w:rPr>
          <w:rFonts w:ascii="Arial" w:hAnsi="Arial" w:cs="Arial"/>
          <w:sz w:val="22"/>
          <w:szCs w:val="22"/>
        </w:rPr>
        <w:fldChar w:fldCharType="separate"/>
      </w:r>
      <w:r w:rsidR="00EA2B59" w:rsidRPr="00447307">
        <w:rPr>
          <w:rFonts w:ascii="Arial" w:hAnsi="Arial" w:cs="Arial"/>
          <w:sz w:val="22"/>
          <w:szCs w:val="22"/>
        </w:rPr>
        <w:t>13.</w:t>
      </w:r>
      <w:r w:rsidR="002F688C" w:rsidRPr="00447307">
        <w:rPr>
          <w:rFonts w:ascii="Arial" w:hAnsi="Arial" w:cs="Arial"/>
          <w:sz w:val="22"/>
          <w:szCs w:val="22"/>
        </w:rPr>
        <w:t>9</w:t>
      </w:r>
      <w:r w:rsidR="00195C5D" w:rsidRPr="00447307">
        <w:rPr>
          <w:rFonts w:ascii="Arial" w:hAnsi="Arial" w:cs="Arial"/>
          <w:sz w:val="22"/>
          <w:szCs w:val="22"/>
        </w:rPr>
        <w:fldChar w:fldCharType="end"/>
      </w:r>
      <w:r w:rsidR="00195C5D" w:rsidRPr="00447307">
        <w:rPr>
          <w:rFonts w:ascii="Arial" w:hAnsi="Arial" w:cs="Arial"/>
          <w:sz w:val="22"/>
          <w:szCs w:val="22"/>
        </w:rPr>
        <w:t xml:space="preserve"> </w:t>
      </w:r>
      <w:r w:rsidR="0071600B" w:rsidRPr="00447307">
        <w:rPr>
          <w:rFonts w:ascii="Arial" w:hAnsi="Arial" w:cs="Arial"/>
          <w:sz w:val="22"/>
          <w:szCs w:val="22"/>
        </w:rPr>
        <w:t xml:space="preserve">below. The </w:t>
      </w:r>
      <w:r w:rsidR="000F7E28" w:rsidRPr="00447307">
        <w:rPr>
          <w:rFonts w:ascii="Arial" w:hAnsi="Arial" w:cs="Arial"/>
          <w:sz w:val="22"/>
          <w:szCs w:val="22"/>
        </w:rPr>
        <w:t xml:space="preserve">contractual rectification plan </w:t>
      </w:r>
      <w:r w:rsidR="0071600B" w:rsidRPr="00447307">
        <w:rPr>
          <w:rFonts w:ascii="Arial" w:hAnsi="Arial" w:cs="Arial"/>
          <w:sz w:val="22"/>
          <w:szCs w:val="22"/>
        </w:rPr>
        <w:t>shall detail the Contractor’s plans and timescales to resolve the shortfall in performance.  </w:t>
      </w:r>
    </w:p>
    <w:p w14:paraId="314556FD" w14:textId="6CC087E2" w:rsidR="0071600B" w:rsidRPr="00447307" w:rsidRDefault="0071600B" w:rsidP="008D6AA5">
      <w:pPr>
        <w:pStyle w:val="NoSpacing"/>
        <w:ind w:left="993"/>
        <w:rPr>
          <w:rFonts w:ascii="Arial" w:hAnsi="Arial" w:cs="Arial"/>
          <w:sz w:val="22"/>
          <w:szCs w:val="22"/>
        </w:rPr>
      </w:pPr>
    </w:p>
    <w:p w14:paraId="7DF6FF45" w14:textId="01FA4544" w:rsidR="000E4BD2" w:rsidRPr="00447307" w:rsidRDefault="007844E2"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Inadequate (Red)</w:t>
      </w:r>
      <w:r w:rsidR="00D57248" w:rsidRPr="00447307">
        <w:rPr>
          <w:rFonts w:ascii="Arial" w:hAnsi="Arial" w:cs="Arial"/>
          <w:sz w:val="22"/>
          <w:szCs w:val="22"/>
        </w:rPr>
        <w:t xml:space="preserve"> major interventions </w:t>
      </w:r>
      <w:r w:rsidR="008E2083" w:rsidRPr="00447307">
        <w:rPr>
          <w:rFonts w:ascii="Arial" w:hAnsi="Arial" w:cs="Arial"/>
          <w:sz w:val="22"/>
          <w:szCs w:val="22"/>
        </w:rPr>
        <w:t>or contractual rectification plans required</w:t>
      </w:r>
      <w:r w:rsidR="0071600B" w:rsidRPr="00447307">
        <w:rPr>
          <w:rFonts w:ascii="Arial" w:hAnsi="Arial" w:cs="Arial"/>
          <w:sz w:val="22"/>
          <w:szCs w:val="22"/>
        </w:rPr>
        <w:t xml:space="preserve">, the Contractor shall issue a </w:t>
      </w:r>
      <w:r w:rsidR="000F7E28" w:rsidRPr="00447307">
        <w:rPr>
          <w:rFonts w:ascii="Arial" w:hAnsi="Arial" w:cs="Arial"/>
          <w:sz w:val="22"/>
          <w:szCs w:val="22"/>
        </w:rPr>
        <w:t xml:space="preserve">contractual rectification plan </w:t>
      </w:r>
      <w:r w:rsidR="0071600B" w:rsidRPr="00447307">
        <w:rPr>
          <w:rFonts w:ascii="Arial" w:hAnsi="Arial" w:cs="Arial"/>
          <w:sz w:val="22"/>
          <w:szCs w:val="22"/>
        </w:rPr>
        <w:t xml:space="preserve">to the Authority, for agreement, in accordance with Clause </w:t>
      </w:r>
      <w:r w:rsidR="00637107" w:rsidRPr="00447307">
        <w:rPr>
          <w:rFonts w:ascii="Arial" w:hAnsi="Arial" w:cs="Arial"/>
          <w:sz w:val="22"/>
          <w:szCs w:val="22"/>
        </w:rPr>
        <w:fldChar w:fldCharType="begin"/>
      </w:r>
      <w:r w:rsidR="00637107" w:rsidRPr="00447307">
        <w:rPr>
          <w:rFonts w:ascii="Arial" w:hAnsi="Arial" w:cs="Arial"/>
          <w:sz w:val="22"/>
          <w:szCs w:val="22"/>
        </w:rPr>
        <w:instrText xml:space="preserve"> REF _Ref144454087 \r \h </w:instrText>
      </w:r>
      <w:r w:rsidR="00EA0B83" w:rsidRPr="00447307">
        <w:rPr>
          <w:rFonts w:ascii="Arial" w:hAnsi="Arial" w:cs="Arial"/>
          <w:sz w:val="22"/>
          <w:szCs w:val="22"/>
        </w:rPr>
        <w:instrText xml:space="preserve"> \* MERGEFORMAT </w:instrText>
      </w:r>
      <w:r w:rsidR="00637107" w:rsidRPr="00447307">
        <w:rPr>
          <w:rFonts w:ascii="Arial" w:hAnsi="Arial" w:cs="Arial"/>
          <w:sz w:val="22"/>
          <w:szCs w:val="22"/>
        </w:rPr>
      </w:r>
      <w:r w:rsidR="00637107" w:rsidRPr="00447307">
        <w:rPr>
          <w:rFonts w:ascii="Arial" w:hAnsi="Arial" w:cs="Arial"/>
          <w:sz w:val="22"/>
          <w:szCs w:val="22"/>
        </w:rPr>
        <w:fldChar w:fldCharType="separate"/>
      </w:r>
      <w:r w:rsidR="007C4BAA" w:rsidRPr="00447307">
        <w:rPr>
          <w:rFonts w:ascii="Arial" w:hAnsi="Arial" w:cs="Arial"/>
          <w:sz w:val="22"/>
          <w:szCs w:val="22"/>
        </w:rPr>
        <w:t>13.8</w:t>
      </w:r>
      <w:r w:rsidR="00637107" w:rsidRPr="00447307">
        <w:rPr>
          <w:rFonts w:ascii="Arial" w:hAnsi="Arial" w:cs="Arial"/>
          <w:sz w:val="22"/>
          <w:szCs w:val="22"/>
        </w:rPr>
        <w:fldChar w:fldCharType="end"/>
      </w:r>
      <w:r w:rsidR="0071600B" w:rsidRPr="00447307">
        <w:rPr>
          <w:rFonts w:ascii="Arial" w:hAnsi="Arial" w:cs="Arial"/>
          <w:sz w:val="22"/>
          <w:szCs w:val="22"/>
        </w:rPr>
        <w:fldChar w:fldCharType="begin"/>
      </w:r>
      <w:r w:rsidR="0071600B" w:rsidRPr="00447307">
        <w:rPr>
          <w:rFonts w:ascii="Arial" w:hAnsi="Arial" w:cs="Arial"/>
          <w:sz w:val="22"/>
          <w:szCs w:val="22"/>
        </w:rPr>
        <w:instrText xml:space="preserve"> REF _Ref144454087 \r \h  \* MERGEFORMAT </w:instrText>
      </w:r>
      <w:r w:rsidR="0071600B" w:rsidRPr="00447307">
        <w:rPr>
          <w:rFonts w:ascii="Arial" w:hAnsi="Arial" w:cs="Arial"/>
          <w:sz w:val="22"/>
          <w:szCs w:val="22"/>
        </w:rPr>
      </w:r>
      <w:r w:rsidR="008B098D">
        <w:rPr>
          <w:rFonts w:ascii="Arial" w:hAnsi="Arial" w:cs="Arial"/>
          <w:sz w:val="22"/>
          <w:szCs w:val="22"/>
        </w:rPr>
        <w:fldChar w:fldCharType="separate"/>
      </w:r>
      <w:r w:rsidR="0071600B" w:rsidRPr="00447307">
        <w:rPr>
          <w:rFonts w:ascii="Arial" w:hAnsi="Arial" w:cs="Arial"/>
          <w:sz w:val="22"/>
          <w:szCs w:val="22"/>
        </w:rPr>
        <w:fldChar w:fldCharType="end"/>
      </w:r>
      <w:r w:rsidR="0071600B" w:rsidRPr="00447307">
        <w:rPr>
          <w:rFonts w:ascii="Arial" w:hAnsi="Arial" w:cs="Arial"/>
          <w:sz w:val="22"/>
          <w:szCs w:val="22"/>
        </w:rPr>
        <w:t xml:space="preserve"> below. The </w:t>
      </w:r>
      <w:r w:rsidR="000F7E28" w:rsidRPr="00447307">
        <w:rPr>
          <w:rFonts w:ascii="Arial" w:hAnsi="Arial" w:cs="Arial"/>
          <w:sz w:val="22"/>
          <w:szCs w:val="22"/>
        </w:rPr>
        <w:t xml:space="preserve">contractual rectification plan </w:t>
      </w:r>
      <w:r w:rsidR="0071600B" w:rsidRPr="00447307">
        <w:rPr>
          <w:rFonts w:ascii="Arial" w:hAnsi="Arial" w:cs="Arial"/>
          <w:sz w:val="22"/>
          <w:szCs w:val="22"/>
        </w:rPr>
        <w:t xml:space="preserve">shall detail the Contractor’s plans and timescales to resolve the shortfall in performance. </w:t>
      </w:r>
    </w:p>
    <w:p w14:paraId="07ABE5BE" w14:textId="77777777" w:rsidR="000E4BD2" w:rsidRPr="00447307" w:rsidRDefault="000E4BD2" w:rsidP="008D6AA5">
      <w:pPr>
        <w:pStyle w:val="NoSpacing"/>
        <w:ind w:left="993"/>
        <w:rPr>
          <w:rFonts w:ascii="Arial" w:hAnsi="Arial" w:cs="Arial"/>
          <w:sz w:val="22"/>
          <w:szCs w:val="22"/>
        </w:rPr>
      </w:pPr>
    </w:p>
    <w:p w14:paraId="4C27033F" w14:textId="7FD66467" w:rsidR="0071600B" w:rsidRPr="00447307" w:rsidRDefault="0071600B"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If the Contractor’s overall performance is scored</w:t>
      </w:r>
      <w:r w:rsidR="00B772DF" w:rsidRPr="00447307">
        <w:rPr>
          <w:rFonts w:ascii="Arial" w:hAnsi="Arial" w:cs="Arial"/>
          <w:sz w:val="22"/>
          <w:szCs w:val="22"/>
        </w:rPr>
        <w:t xml:space="preserve"> ‘Requires Improvement (</w:t>
      </w:r>
      <w:r w:rsidR="00C723C3" w:rsidRPr="00447307">
        <w:rPr>
          <w:rFonts w:ascii="Arial" w:hAnsi="Arial" w:cs="Arial"/>
          <w:sz w:val="22"/>
          <w:szCs w:val="22"/>
        </w:rPr>
        <w:t>Amber)’</w:t>
      </w:r>
      <w:r w:rsidR="002F15FB" w:rsidRPr="00447307">
        <w:rPr>
          <w:rFonts w:ascii="Arial" w:hAnsi="Arial" w:cs="Arial"/>
          <w:sz w:val="22"/>
          <w:szCs w:val="22"/>
        </w:rPr>
        <w:t xml:space="preserve"> </w:t>
      </w:r>
      <w:r w:rsidR="00FE21A0" w:rsidRPr="00447307">
        <w:rPr>
          <w:rFonts w:ascii="Arial" w:hAnsi="Arial" w:cs="Arial"/>
          <w:sz w:val="22"/>
          <w:szCs w:val="22"/>
        </w:rPr>
        <w:t>three (3) reporting calendar months out of a rolling six (6) calendar months</w:t>
      </w:r>
      <w:r w:rsidRPr="00447307">
        <w:rPr>
          <w:rFonts w:ascii="Arial" w:hAnsi="Arial" w:cs="Arial"/>
          <w:sz w:val="22"/>
          <w:szCs w:val="22"/>
        </w:rPr>
        <w:t>, this shall constitute a</w:t>
      </w:r>
      <w:r w:rsidR="00852475" w:rsidRPr="00447307">
        <w:rPr>
          <w:rFonts w:ascii="Arial" w:hAnsi="Arial" w:cs="Arial"/>
          <w:sz w:val="22"/>
          <w:szCs w:val="22"/>
        </w:rPr>
        <w:t>n ‘Inadequate (Red)’</w:t>
      </w:r>
      <w:r w:rsidRPr="00447307">
        <w:rPr>
          <w:rFonts w:ascii="Arial" w:hAnsi="Arial" w:cs="Arial"/>
          <w:sz w:val="22"/>
          <w:szCs w:val="22"/>
        </w:rPr>
        <w:t xml:space="preserve"> score.  </w:t>
      </w:r>
    </w:p>
    <w:p w14:paraId="0FB471D7" w14:textId="77777777" w:rsidR="0071600B" w:rsidRPr="00447307" w:rsidRDefault="0071600B" w:rsidP="0071600B">
      <w:pPr>
        <w:pStyle w:val="paragraph"/>
        <w:spacing w:before="0" w:beforeAutospacing="0" w:after="0" w:afterAutospacing="0"/>
        <w:ind w:left="792"/>
        <w:textAlignment w:val="baseline"/>
        <w:rPr>
          <w:rStyle w:val="normaltextrun"/>
          <w:rFonts w:ascii="Arial" w:hAnsi="Arial" w:cs="Arial"/>
          <w:sz w:val="22"/>
          <w:szCs w:val="22"/>
          <w:highlight w:val="yellow"/>
        </w:rPr>
      </w:pPr>
    </w:p>
    <w:p w14:paraId="398EDEEF" w14:textId="5EBA22AD" w:rsidR="00EE118D" w:rsidRPr="00447307" w:rsidRDefault="00EE118D" w:rsidP="004B54DB">
      <w:pPr>
        <w:pStyle w:val="NoSpacing"/>
        <w:numPr>
          <w:ilvl w:val="1"/>
          <w:numId w:val="8"/>
        </w:numPr>
        <w:ind w:left="993" w:hanging="567"/>
        <w:rPr>
          <w:rFonts w:ascii="Arial" w:hAnsi="Arial" w:cs="Arial"/>
          <w:sz w:val="22"/>
          <w:szCs w:val="22"/>
        </w:rPr>
      </w:pPr>
      <w:bookmarkStart w:id="550" w:name="_Ref187316468"/>
      <w:bookmarkStart w:id="551" w:name="_Ref188452649"/>
      <w:bookmarkEnd w:id="549"/>
      <w:r w:rsidRPr="00447307">
        <w:rPr>
          <w:rFonts w:ascii="Arial" w:hAnsi="Arial" w:cs="Arial"/>
          <w:sz w:val="22"/>
          <w:szCs w:val="22"/>
        </w:rPr>
        <w:t xml:space="preserve">Where the Overall Contractor Performance score is </w:t>
      </w:r>
      <w:r w:rsidR="00412538" w:rsidRPr="00447307">
        <w:rPr>
          <w:rFonts w:ascii="Arial" w:hAnsi="Arial" w:cs="Arial"/>
          <w:sz w:val="22"/>
          <w:szCs w:val="22"/>
        </w:rPr>
        <w:t>‘Inadequate (</w:t>
      </w:r>
      <w:r w:rsidR="00201728" w:rsidRPr="00447307">
        <w:rPr>
          <w:rFonts w:ascii="Arial" w:hAnsi="Arial" w:cs="Arial"/>
          <w:sz w:val="22"/>
          <w:szCs w:val="22"/>
        </w:rPr>
        <w:t>Red)</w:t>
      </w:r>
      <w:r w:rsidR="00B01F73" w:rsidRPr="00447307">
        <w:rPr>
          <w:rFonts w:ascii="Arial" w:hAnsi="Arial" w:cs="Arial"/>
          <w:sz w:val="22"/>
          <w:szCs w:val="22"/>
        </w:rPr>
        <w:t>’</w:t>
      </w:r>
      <w:r w:rsidR="002F15FB" w:rsidRPr="00447307">
        <w:rPr>
          <w:rFonts w:ascii="Arial" w:hAnsi="Arial" w:cs="Arial"/>
          <w:sz w:val="22"/>
          <w:szCs w:val="22"/>
        </w:rPr>
        <w:t xml:space="preserve"> </w:t>
      </w:r>
      <w:r w:rsidR="00FE21A0" w:rsidRPr="1640DE5C">
        <w:rPr>
          <w:rFonts w:ascii="Arial" w:hAnsi="Arial" w:cs="Arial"/>
          <w:sz w:val="22"/>
          <w:szCs w:val="22"/>
        </w:rPr>
        <w:t>3</w:t>
      </w:r>
      <w:r w:rsidR="00571587" w:rsidRPr="1640DE5C">
        <w:rPr>
          <w:rFonts w:ascii="Arial" w:hAnsi="Arial" w:cs="Arial"/>
          <w:sz w:val="22"/>
          <w:szCs w:val="22"/>
        </w:rPr>
        <w:t xml:space="preserve"> (three)</w:t>
      </w:r>
      <w:r w:rsidR="00FE21A0" w:rsidRPr="1640DE5C">
        <w:rPr>
          <w:rFonts w:ascii="Arial" w:hAnsi="Arial" w:cs="Arial"/>
          <w:sz w:val="22"/>
          <w:szCs w:val="22"/>
        </w:rPr>
        <w:t xml:space="preserve"> reporting calendar months out of a rolling </w:t>
      </w:r>
      <w:r w:rsidR="00571587" w:rsidRPr="1640DE5C">
        <w:rPr>
          <w:rFonts w:ascii="Arial" w:hAnsi="Arial" w:cs="Arial"/>
          <w:sz w:val="22"/>
          <w:szCs w:val="22"/>
        </w:rPr>
        <w:t>6 (six)</w:t>
      </w:r>
      <w:r w:rsidR="00FE21A0" w:rsidRPr="1640DE5C">
        <w:rPr>
          <w:rFonts w:ascii="Arial" w:hAnsi="Arial" w:cs="Arial"/>
          <w:sz w:val="22"/>
          <w:szCs w:val="22"/>
        </w:rPr>
        <w:t xml:space="preserve"> calendar months</w:t>
      </w:r>
      <w:r w:rsidR="00E86E45" w:rsidRPr="00447307">
        <w:rPr>
          <w:rFonts w:ascii="Arial" w:hAnsi="Arial" w:cs="Arial"/>
          <w:sz w:val="22"/>
          <w:szCs w:val="22"/>
        </w:rPr>
        <w:t>, the Contr</w:t>
      </w:r>
      <w:r w:rsidR="008F6DDE" w:rsidRPr="00447307">
        <w:rPr>
          <w:rFonts w:ascii="Arial" w:hAnsi="Arial" w:cs="Arial"/>
          <w:sz w:val="22"/>
          <w:szCs w:val="22"/>
        </w:rPr>
        <w:t xml:space="preserve">actor </w:t>
      </w:r>
      <w:r w:rsidR="00D1720F" w:rsidRPr="00447307">
        <w:rPr>
          <w:rFonts w:ascii="Arial" w:hAnsi="Arial" w:cs="Arial"/>
          <w:sz w:val="22"/>
          <w:szCs w:val="22"/>
        </w:rPr>
        <w:t xml:space="preserve">shall </w:t>
      </w:r>
      <w:r w:rsidR="00637FD5" w:rsidRPr="00447307">
        <w:rPr>
          <w:rFonts w:ascii="Arial" w:hAnsi="Arial" w:cs="Arial"/>
          <w:sz w:val="22"/>
          <w:szCs w:val="22"/>
        </w:rPr>
        <w:t xml:space="preserve">be considered </w:t>
      </w:r>
      <w:r w:rsidR="007704A1" w:rsidRPr="00447307">
        <w:rPr>
          <w:rFonts w:ascii="Arial" w:hAnsi="Arial" w:cs="Arial"/>
          <w:sz w:val="22"/>
          <w:szCs w:val="22"/>
        </w:rPr>
        <w:t xml:space="preserve">to be in </w:t>
      </w:r>
      <w:r w:rsidR="00877F1E" w:rsidRPr="00447307">
        <w:rPr>
          <w:rFonts w:ascii="Arial" w:hAnsi="Arial" w:cs="Arial"/>
          <w:sz w:val="22"/>
          <w:szCs w:val="22"/>
        </w:rPr>
        <w:t xml:space="preserve">Contractor </w:t>
      </w:r>
      <w:r w:rsidR="00AB6CB3" w:rsidRPr="00447307">
        <w:rPr>
          <w:rFonts w:ascii="Arial" w:hAnsi="Arial" w:cs="Arial"/>
          <w:sz w:val="22"/>
          <w:szCs w:val="22"/>
        </w:rPr>
        <w:t>Default</w:t>
      </w:r>
      <w:r w:rsidR="00EF00D1" w:rsidRPr="00447307">
        <w:rPr>
          <w:rFonts w:ascii="Arial" w:hAnsi="Arial" w:cs="Arial"/>
          <w:sz w:val="22"/>
          <w:szCs w:val="22"/>
        </w:rPr>
        <w:t xml:space="preserve"> and the Authority </w:t>
      </w:r>
      <w:r w:rsidR="00292F69" w:rsidRPr="00447307">
        <w:rPr>
          <w:rFonts w:ascii="Arial" w:hAnsi="Arial" w:cs="Arial"/>
          <w:sz w:val="22"/>
          <w:szCs w:val="22"/>
        </w:rPr>
        <w:t xml:space="preserve">shall </w:t>
      </w:r>
      <w:r w:rsidR="00151A7D" w:rsidRPr="00447307">
        <w:rPr>
          <w:rFonts w:ascii="Arial" w:hAnsi="Arial" w:cs="Arial"/>
          <w:sz w:val="22"/>
          <w:szCs w:val="22"/>
        </w:rPr>
        <w:t xml:space="preserve">have </w:t>
      </w:r>
      <w:r w:rsidR="00DF7376" w:rsidRPr="00447307">
        <w:rPr>
          <w:rFonts w:ascii="Arial" w:hAnsi="Arial" w:cs="Arial"/>
          <w:sz w:val="22"/>
          <w:szCs w:val="22"/>
        </w:rPr>
        <w:t xml:space="preserve">the right to </w:t>
      </w:r>
      <w:r w:rsidR="00963105" w:rsidRPr="00447307">
        <w:rPr>
          <w:rFonts w:ascii="Arial" w:hAnsi="Arial" w:cs="Arial"/>
          <w:sz w:val="22"/>
          <w:szCs w:val="22"/>
        </w:rPr>
        <w:t xml:space="preserve">terminate </w:t>
      </w:r>
      <w:r w:rsidR="00042878" w:rsidRPr="00447307">
        <w:rPr>
          <w:rFonts w:ascii="Arial" w:hAnsi="Arial" w:cs="Arial"/>
          <w:sz w:val="22"/>
          <w:szCs w:val="22"/>
        </w:rPr>
        <w:t xml:space="preserve">the Contract in accordance with </w:t>
      </w:r>
      <w:r w:rsidRPr="00447307">
        <w:rPr>
          <w:rFonts w:ascii="Arial" w:hAnsi="Arial" w:cs="Arial"/>
          <w:sz w:val="22"/>
          <w:szCs w:val="22"/>
        </w:rPr>
        <w:t xml:space="preserve">Condition </w:t>
      </w:r>
      <w:r w:rsidRPr="00447307">
        <w:rPr>
          <w:rFonts w:ascii="Arial" w:hAnsi="Arial" w:cs="Arial"/>
          <w:sz w:val="22"/>
          <w:szCs w:val="22"/>
        </w:rPr>
        <w:fldChar w:fldCharType="begin"/>
      </w:r>
      <w:r w:rsidRPr="00447307">
        <w:rPr>
          <w:rFonts w:ascii="Arial" w:hAnsi="Arial" w:cs="Arial"/>
          <w:sz w:val="22"/>
          <w:szCs w:val="22"/>
        </w:rPr>
        <w:instrText xml:space="preserve"> REF _Ref497317976 \r \h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14</w:t>
      </w:r>
      <w:r w:rsidRPr="00447307">
        <w:rPr>
          <w:rFonts w:ascii="Arial" w:hAnsi="Arial" w:cs="Arial"/>
          <w:sz w:val="22"/>
          <w:szCs w:val="22"/>
        </w:rPr>
        <w:fldChar w:fldCharType="end"/>
      </w:r>
      <w:r w:rsidRPr="00447307">
        <w:rPr>
          <w:rFonts w:ascii="Arial" w:hAnsi="Arial" w:cs="Arial"/>
          <w:sz w:val="22"/>
          <w:szCs w:val="22"/>
        </w:rPr>
        <w:t xml:space="preserve"> (Termination for Contractor Default</w:t>
      </w:r>
      <w:r w:rsidR="00480995" w:rsidRPr="00447307">
        <w:rPr>
          <w:rFonts w:ascii="Arial" w:hAnsi="Arial" w:cs="Arial"/>
          <w:sz w:val="22"/>
          <w:szCs w:val="22"/>
        </w:rPr>
        <w:t>).</w:t>
      </w:r>
      <w:bookmarkEnd w:id="550"/>
      <w:bookmarkEnd w:id="551"/>
    </w:p>
    <w:p w14:paraId="11FC99E2" w14:textId="77777777" w:rsidR="00EE118D" w:rsidRPr="00447307" w:rsidRDefault="00EE118D" w:rsidP="008D6AA5">
      <w:pPr>
        <w:pStyle w:val="NoSpacing"/>
        <w:ind w:left="993"/>
        <w:rPr>
          <w:rFonts w:ascii="Arial" w:hAnsi="Arial" w:cs="Arial"/>
          <w:sz w:val="22"/>
          <w:szCs w:val="22"/>
        </w:rPr>
      </w:pPr>
    </w:p>
    <w:p w14:paraId="1A71CFD5" w14:textId="0FA934CF" w:rsidR="0071600B" w:rsidRPr="00447307" w:rsidRDefault="0071600B" w:rsidP="004B54DB">
      <w:pPr>
        <w:pStyle w:val="NoSpacing"/>
        <w:numPr>
          <w:ilvl w:val="1"/>
          <w:numId w:val="8"/>
        </w:numPr>
        <w:ind w:left="993" w:hanging="567"/>
        <w:rPr>
          <w:rFonts w:ascii="Arial" w:hAnsi="Arial" w:cs="Arial"/>
          <w:sz w:val="22"/>
          <w:szCs w:val="22"/>
        </w:rPr>
      </w:pPr>
      <w:bookmarkStart w:id="552" w:name="_Ref144454087"/>
      <w:r w:rsidRPr="00447307">
        <w:rPr>
          <w:rFonts w:ascii="Arial" w:hAnsi="Arial" w:cs="Arial"/>
          <w:sz w:val="22"/>
          <w:szCs w:val="22"/>
        </w:rPr>
        <w:t xml:space="preserve">The </w:t>
      </w:r>
      <w:r w:rsidR="003C19C1" w:rsidRPr="00447307">
        <w:rPr>
          <w:rFonts w:ascii="Arial" w:hAnsi="Arial" w:cs="Arial"/>
          <w:sz w:val="22"/>
          <w:szCs w:val="22"/>
        </w:rPr>
        <w:t>contractual rectification plan</w:t>
      </w:r>
      <w:r w:rsidRPr="00447307">
        <w:rPr>
          <w:rFonts w:ascii="Arial" w:hAnsi="Arial" w:cs="Arial"/>
          <w:sz w:val="22"/>
          <w:szCs w:val="22"/>
        </w:rPr>
        <w:t xml:space="preserve"> shall include, but not be limited to, details of;</w:t>
      </w:r>
      <w:bookmarkEnd w:id="552"/>
      <w:r w:rsidRPr="00447307">
        <w:rPr>
          <w:rFonts w:ascii="Arial" w:hAnsi="Arial" w:cs="Arial"/>
          <w:sz w:val="22"/>
          <w:szCs w:val="22"/>
        </w:rPr>
        <w:t> </w:t>
      </w:r>
    </w:p>
    <w:p w14:paraId="1B3ECDF6" w14:textId="77777777" w:rsidR="0071600B" w:rsidRPr="00447307" w:rsidRDefault="0071600B" w:rsidP="0071600B">
      <w:pPr>
        <w:pStyle w:val="paragraph"/>
        <w:spacing w:before="0" w:beforeAutospacing="0" w:after="0" w:afterAutospacing="0"/>
        <w:textAlignment w:val="baseline"/>
        <w:rPr>
          <w:rFonts w:ascii="Arial" w:hAnsi="Arial" w:cs="Arial"/>
          <w:sz w:val="22"/>
          <w:szCs w:val="22"/>
        </w:rPr>
      </w:pPr>
      <w:r w:rsidRPr="00447307">
        <w:rPr>
          <w:rStyle w:val="eop"/>
          <w:rFonts w:ascii="Arial" w:hAnsi="Arial" w:cs="Arial"/>
          <w:sz w:val="22"/>
          <w:szCs w:val="22"/>
        </w:rPr>
        <w:t> </w:t>
      </w:r>
    </w:p>
    <w:p w14:paraId="537016F4" w14:textId="77777777" w:rsidR="0071600B" w:rsidRPr="00447307" w:rsidRDefault="0071600B"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Any such failure in performance by the Contractor; </w:t>
      </w:r>
    </w:p>
    <w:p w14:paraId="0E2D7E83" w14:textId="10230804" w:rsidR="0071600B" w:rsidRPr="00447307" w:rsidRDefault="0071600B" w:rsidP="00F870A0">
      <w:pPr>
        <w:pStyle w:val="NoSpacing"/>
        <w:ind w:left="993"/>
        <w:rPr>
          <w:rFonts w:ascii="Arial" w:hAnsi="Arial" w:cs="Arial"/>
          <w:sz w:val="22"/>
          <w:szCs w:val="22"/>
        </w:rPr>
      </w:pPr>
    </w:p>
    <w:p w14:paraId="025B2256" w14:textId="5E4D32A0" w:rsidR="0071600B" w:rsidRPr="00447307" w:rsidRDefault="0071600B"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lastRenderedPageBreak/>
        <w:t>The Contractor's explanation and root cause analysis of such failure in performance; </w:t>
      </w:r>
    </w:p>
    <w:p w14:paraId="7D41004D" w14:textId="2EBEAC3E" w:rsidR="0071600B" w:rsidRPr="00447307" w:rsidRDefault="0071600B" w:rsidP="00F870A0">
      <w:pPr>
        <w:pStyle w:val="NoSpacing"/>
        <w:ind w:left="993"/>
        <w:rPr>
          <w:rFonts w:ascii="Arial" w:hAnsi="Arial" w:cs="Arial"/>
          <w:sz w:val="22"/>
          <w:szCs w:val="22"/>
        </w:rPr>
      </w:pPr>
    </w:p>
    <w:p w14:paraId="41B5799E" w14:textId="77777777" w:rsidR="0071600B" w:rsidRPr="00447307" w:rsidRDefault="0071600B" w:rsidP="004B54DB">
      <w:pPr>
        <w:pStyle w:val="NoSpacing"/>
        <w:numPr>
          <w:ilvl w:val="2"/>
          <w:numId w:val="8"/>
        </w:numPr>
        <w:ind w:left="993" w:firstLine="0"/>
        <w:rPr>
          <w:rFonts w:ascii="Arial" w:hAnsi="Arial" w:cs="Arial"/>
          <w:sz w:val="22"/>
          <w:szCs w:val="22"/>
        </w:rPr>
      </w:pPr>
      <w:bookmarkStart w:id="553" w:name="_Ref144454168"/>
      <w:r w:rsidRPr="00447307">
        <w:rPr>
          <w:rFonts w:ascii="Arial" w:hAnsi="Arial" w:cs="Arial"/>
          <w:sz w:val="22"/>
          <w:szCs w:val="22"/>
        </w:rPr>
        <w:t>The Contractor's proposed actions to be taken to fully remedy such failure in performance;</w:t>
      </w:r>
      <w:bookmarkEnd w:id="553"/>
      <w:r w:rsidRPr="00447307">
        <w:rPr>
          <w:rFonts w:ascii="Arial" w:hAnsi="Arial" w:cs="Arial"/>
          <w:sz w:val="22"/>
          <w:szCs w:val="22"/>
        </w:rPr>
        <w:t> </w:t>
      </w:r>
    </w:p>
    <w:p w14:paraId="6A0785AD" w14:textId="059C1E9E" w:rsidR="0071600B" w:rsidRPr="00447307" w:rsidRDefault="0071600B" w:rsidP="00F870A0">
      <w:pPr>
        <w:pStyle w:val="NoSpacing"/>
        <w:ind w:left="993"/>
        <w:rPr>
          <w:rFonts w:ascii="Arial" w:hAnsi="Arial" w:cs="Arial"/>
          <w:sz w:val="22"/>
          <w:szCs w:val="22"/>
        </w:rPr>
      </w:pPr>
    </w:p>
    <w:p w14:paraId="3DA0318A" w14:textId="77777777" w:rsidR="0071600B" w:rsidRPr="00447307" w:rsidRDefault="0071600B"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Any measures (whether interim or otherwise) to prevent future recurrence and/or aggravation of such failure in performance; </w:t>
      </w:r>
    </w:p>
    <w:p w14:paraId="45993FFE" w14:textId="6FF75CEB" w:rsidR="0071600B" w:rsidRPr="00447307" w:rsidRDefault="0071600B" w:rsidP="00F870A0">
      <w:pPr>
        <w:pStyle w:val="NoSpacing"/>
        <w:ind w:left="993"/>
        <w:rPr>
          <w:rFonts w:ascii="Arial" w:hAnsi="Arial" w:cs="Arial"/>
          <w:sz w:val="22"/>
          <w:szCs w:val="22"/>
        </w:rPr>
      </w:pPr>
    </w:p>
    <w:p w14:paraId="2338CA58" w14:textId="793FF1BB" w:rsidR="0071600B" w:rsidRPr="00447307" w:rsidRDefault="0071600B"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The completion date by which the Contractor shall implement the proposed remedial steps (and any other measures, as described in Clause </w:t>
      </w:r>
      <w:r w:rsidR="00242286" w:rsidRPr="00447307">
        <w:rPr>
          <w:rFonts w:ascii="Arial" w:hAnsi="Arial" w:cs="Arial"/>
          <w:sz w:val="22"/>
          <w:szCs w:val="22"/>
        </w:rPr>
        <w:fldChar w:fldCharType="begin"/>
      </w:r>
      <w:r w:rsidR="00242286" w:rsidRPr="00447307">
        <w:rPr>
          <w:rFonts w:ascii="Arial" w:hAnsi="Arial" w:cs="Arial"/>
          <w:sz w:val="22"/>
          <w:szCs w:val="22"/>
        </w:rPr>
        <w:instrText xml:space="preserve"> REF _Ref144454168 \r \h </w:instrText>
      </w:r>
      <w:r w:rsidR="00EA0B83" w:rsidRPr="00447307">
        <w:rPr>
          <w:rFonts w:ascii="Arial" w:hAnsi="Arial" w:cs="Arial"/>
          <w:sz w:val="22"/>
          <w:szCs w:val="22"/>
        </w:rPr>
        <w:instrText xml:space="preserve"> \* MERGEFORMAT </w:instrText>
      </w:r>
      <w:r w:rsidR="00242286" w:rsidRPr="00447307">
        <w:rPr>
          <w:rFonts w:ascii="Arial" w:hAnsi="Arial" w:cs="Arial"/>
          <w:sz w:val="22"/>
          <w:szCs w:val="22"/>
        </w:rPr>
      </w:r>
      <w:r w:rsidR="00242286" w:rsidRPr="00447307">
        <w:rPr>
          <w:rFonts w:ascii="Arial" w:hAnsi="Arial" w:cs="Arial"/>
          <w:sz w:val="22"/>
          <w:szCs w:val="22"/>
        </w:rPr>
        <w:fldChar w:fldCharType="separate"/>
      </w:r>
      <w:r w:rsidR="00242286" w:rsidRPr="00447307">
        <w:rPr>
          <w:rFonts w:ascii="Arial" w:hAnsi="Arial" w:cs="Arial"/>
          <w:sz w:val="22"/>
          <w:szCs w:val="22"/>
        </w:rPr>
        <w:t>13.8.3</w:t>
      </w:r>
      <w:r w:rsidR="00242286" w:rsidRPr="00447307">
        <w:rPr>
          <w:rFonts w:ascii="Arial" w:hAnsi="Arial" w:cs="Arial"/>
          <w:sz w:val="22"/>
          <w:szCs w:val="22"/>
        </w:rPr>
        <w:fldChar w:fldCharType="end"/>
      </w:r>
      <w:r w:rsidR="005C1BEA" w:rsidRPr="00447307">
        <w:rPr>
          <w:rFonts w:ascii="Arial" w:hAnsi="Arial" w:cs="Arial"/>
          <w:sz w:val="22"/>
          <w:szCs w:val="22"/>
        </w:rPr>
        <w:t xml:space="preserve"> </w:t>
      </w:r>
      <w:r w:rsidRPr="00447307">
        <w:rPr>
          <w:rFonts w:ascii="Arial" w:hAnsi="Arial" w:cs="Arial"/>
          <w:sz w:val="22"/>
          <w:szCs w:val="22"/>
        </w:rPr>
        <w:t>above. The Contractor shall note that the completion date must be prior to the next monthly KPI report unless otherwise agreed by the Authority; </w:t>
      </w:r>
    </w:p>
    <w:p w14:paraId="54B747FE" w14:textId="4C88D203" w:rsidR="0071600B" w:rsidRPr="00447307" w:rsidRDefault="0071600B" w:rsidP="00F870A0">
      <w:pPr>
        <w:pStyle w:val="NoSpacing"/>
        <w:ind w:left="993"/>
        <w:rPr>
          <w:rFonts w:ascii="Arial" w:hAnsi="Arial" w:cs="Arial"/>
          <w:sz w:val="22"/>
          <w:szCs w:val="22"/>
        </w:rPr>
      </w:pPr>
    </w:p>
    <w:p w14:paraId="1651B3B1" w14:textId="15954252" w:rsidR="0071600B" w:rsidRPr="00447307" w:rsidRDefault="0071600B"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The date on which it is proposed that the Authority confirm that the remedial steps in accordance with Clause</w:t>
      </w:r>
      <w:r w:rsidR="00242286" w:rsidRPr="00447307">
        <w:rPr>
          <w:rFonts w:ascii="Arial" w:hAnsi="Arial" w:cs="Arial"/>
          <w:sz w:val="22"/>
          <w:szCs w:val="22"/>
        </w:rPr>
        <w:t xml:space="preserve"> </w:t>
      </w:r>
      <w:r w:rsidR="000F39AC" w:rsidRPr="00447307">
        <w:rPr>
          <w:rFonts w:ascii="Arial" w:hAnsi="Arial" w:cs="Arial"/>
          <w:sz w:val="22"/>
          <w:szCs w:val="22"/>
        </w:rPr>
        <w:fldChar w:fldCharType="begin"/>
      </w:r>
      <w:r w:rsidR="000F39AC" w:rsidRPr="00447307">
        <w:rPr>
          <w:rFonts w:ascii="Arial" w:hAnsi="Arial" w:cs="Arial"/>
          <w:sz w:val="22"/>
          <w:szCs w:val="22"/>
        </w:rPr>
        <w:instrText xml:space="preserve"> REF _Ref144454168 \r \h </w:instrText>
      </w:r>
      <w:r w:rsidR="00EA0B83" w:rsidRPr="00447307">
        <w:rPr>
          <w:rFonts w:ascii="Arial" w:hAnsi="Arial" w:cs="Arial"/>
          <w:sz w:val="22"/>
          <w:szCs w:val="22"/>
        </w:rPr>
        <w:instrText xml:space="preserve"> \* MERGEFORMAT </w:instrText>
      </w:r>
      <w:r w:rsidR="000F39AC" w:rsidRPr="00447307">
        <w:rPr>
          <w:rFonts w:ascii="Arial" w:hAnsi="Arial" w:cs="Arial"/>
          <w:sz w:val="22"/>
          <w:szCs w:val="22"/>
        </w:rPr>
      </w:r>
      <w:r w:rsidR="000F39AC" w:rsidRPr="00447307">
        <w:rPr>
          <w:rFonts w:ascii="Arial" w:hAnsi="Arial" w:cs="Arial"/>
          <w:sz w:val="22"/>
          <w:szCs w:val="22"/>
        </w:rPr>
        <w:fldChar w:fldCharType="separate"/>
      </w:r>
      <w:r w:rsidR="00176135">
        <w:rPr>
          <w:rFonts w:ascii="Arial" w:hAnsi="Arial" w:cs="Arial"/>
          <w:sz w:val="22"/>
          <w:szCs w:val="22"/>
        </w:rPr>
        <w:t>13.9.3</w:t>
      </w:r>
      <w:r w:rsidR="000F39AC" w:rsidRPr="00447307">
        <w:rPr>
          <w:rFonts w:ascii="Arial" w:hAnsi="Arial" w:cs="Arial"/>
          <w:sz w:val="22"/>
          <w:szCs w:val="22"/>
        </w:rPr>
        <w:fldChar w:fldCharType="end"/>
      </w:r>
      <w:r w:rsidRPr="00447307">
        <w:rPr>
          <w:rFonts w:ascii="Arial" w:hAnsi="Arial" w:cs="Arial"/>
          <w:sz w:val="22"/>
          <w:szCs w:val="22"/>
        </w:rPr>
        <w:t xml:space="preserve"> above have been undertaken such that the relevant failure in performance is remedied to the Authority's reasonable satisfaction, such confirmation to be provided within two</w:t>
      </w:r>
      <w:r w:rsidR="006C5D00" w:rsidRPr="00447307">
        <w:rPr>
          <w:rFonts w:ascii="Arial" w:hAnsi="Arial" w:cs="Arial"/>
          <w:sz w:val="22"/>
          <w:szCs w:val="22"/>
        </w:rPr>
        <w:t xml:space="preserve"> (2)</w:t>
      </w:r>
      <w:r w:rsidRPr="00447307">
        <w:rPr>
          <w:rFonts w:ascii="Arial" w:hAnsi="Arial" w:cs="Arial"/>
          <w:sz w:val="22"/>
          <w:szCs w:val="22"/>
        </w:rPr>
        <w:t xml:space="preserve"> </w:t>
      </w:r>
      <w:r w:rsidR="00C1103C" w:rsidRPr="00447307">
        <w:rPr>
          <w:rFonts w:ascii="Arial" w:hAnsi="Arial" w:cs="Arial"/>
          <w:sz w:val="22"/>
          <w:szCs w:val="22"/>
        </w:rPr>
        <w:t>business day</w:t>
      </w:r>
      <w:r w:rsidRPr="00447307">
        <w:rPr>
          <w:rFonts w:ascii="Arial" w:hAnsi="Arial" w:cs="Arial"/>
          <w:sz w:val="22"/>
          <w:szCs w:val="22"/>
        </w:rPr>
        <w:t>s of notification that the failure in performance has been remedied. </w:t>
      </w:r>
    </w:p>
    <w:p w14:paraId="57674DAA" w14:textId="493F7C25" w:rsidR="0071600B" w:rsidRPr="00447307" w:rsidRDefault="0071600B" w:rsidP="003E0453">
      <w:pPr>
        <w:pStyle w:val="Style1"/>
        <w:numPr>
          <w:ilvl w:val="0"/>
          <w:numId w:val="0"/>
        </w:numPr>
        <w:ind w:left="1701"/>
        <w:rPr>
          <w:rStyle w:val="normaltextrun"/>
          <w:highlight w:val="yellow"/>
        </w:rPr>
      </w:pPr>
    </w:p>
    <w:p w14:paraId="22E58068" w14:textId="178762BF" w:rsidR="00CE7B78" w:rsidRPr="00447307" w:rsidRDefault="0071600B" w:rsidP="004B54DB">
      <w:pPr>
        <w:pStyle w:val="NoSpacing"/>
        <w:numPr>
          <w:ilvl w:val="1"/>
          <w:numId w:val="8"/>
        </w:numPr>
        <w:ind w:left="993" w:hanging="567"/>
        <w:rPr>
          <w:rFonts w:ascii="Arial" w:hAnsi="Arial" w:cs="Arial"/>
          <w:sz w:val="22"/>
          <w:szCs w:val="22"/>
        </w:rPr>
      </w:pPr>
      <w:r w:rsidRPr="00447307">
        <w:rPr>
          <w:rFonts w:ascii="Arial" w:hAnsi="Arial" w:cs="Arial"/>
          <w:sz w:val="22"/>
          <w:szCs w:val="22"/>
        </w:rPr>
        <w:t xml:space="preserve">The Parties shall, acting reasonably, agree (within </w:t>
      </w:r>
      <w:r w:rsidR="006C5D00" w:rsidRPr="00447307">
        <w:rPr>
          <w:rFonts w:ascii="Arial" w:hAnsi="Arial" w:cs="Arial"/>
          <w:sz w:val="22"/>
          <w:szCs w:val="22"/>
        </w:rPr>
        <w:t xml:space="preserve">five (5) </w:t>
      </w:r>
      <w:r w:rsidR="00C1103C" w:rsidRPr="00447307">
        <w:rPr>
          <w:rFonts w:ascii="Arial" w:hAnsi="Arial" w:cs="Arial"/>
          <w:sz w:val="22"/>
          <w:szCs w:val="22"/>
        </w:rPr>
        <w:t>business day</w:t>
      </w:r>
      <w:r w:rsidRPr="00447307">
        <w:rPr>
          <w:rFonts w:ascii="Arial" w:hAnsi="Arial" w:cs="Arial"/>
          <w:sz w:val="22"/>
          <w:szCs w:val="22"/>
        </w:rPr>
        <w:t xml:space="preserve">s of the Contractor's submission of the </w:t>
      </w:r>
      <w:r w:rsidR="000F39AC" w:rsidRPr="00447307">
        <w:rPr>
          <w:rFonts w:ascii="Arial" w:hAnsi="Arial" w:cs="Arial"/>
          <w:sz w:val="22"/>
          <w:szCs w:val="22"/>
        </w:rPr>
        <w:t xml:space="preserve">contractual rectification </w:t>
      </w:r>
      <w:r w:rsidR="00180318" w:rsidRPr="00447307">
        <w:rPr>
          <w:rFonts w:ascii="Arial" w:hAnsi="Arial" w:cs="Arial"/>
          <w:sz w:val="22"/>
          <w:szCs w:val="22"/>
        </w:rPr>
        <w:t>plan the</w:t>
      </w:r>
      <w:r w:rsidRPr="00447307">
        <w:rPr>
          <w:rFonts w:ascii="Arial" w:hAnsi="Arial" w:cs="Arial"/>
          <w:sz w:val="22"/>
          <w:szCs w:val="22"/>
        </w:rPr>
        <w:t xml:space="preserve"> contents of any </w:t>
      </w:r>
      <w:r w:rsidR="000F39AC" w:rsidRPr="00447307">
        <w:rPr>
          <w:rFonts w:ascii="Arial" w:hAnsi="Arial" w:cs="Arial"/>
          <w:sz w:val="22"/>
          <w:szCs w:val="22"/>
        </w:rPr>
        <w:t>contractual rectification plan</w:t>
      </w:r>
      <w:r w:rsidRPr="00447307">
        <w:rPr>
          <w:rFonts w:ascii="Arial" w:hAnsi="Arial" w:cs="Arial"/>
          <w:sz w:val="22"/>
          <w:szCs w:val="22"/>
        </w:rPr>
        <w:t xml:space="preserve"> submitted pursuant to Clause </w:t>
      </w:r>
      <w:r w:rsidR="00776173" w:rsidRPr="00447307">
        <w:rPr>
          <w:rFonts w:ascii="Arial" w:hAnsi="Arial" w:cs="Arial"/>
          <w:sz w:val="22"/>
          <w:szCs w:val="22"/>
        </w:rPr>
        <w:t>13.</w:t>
      </w:r>
      <w:r w:rsidR="00B956E0" w:rsidRPr="00447307">
        <w:rPr>
          <w:rFonts w:ascii="Arial" w:hAnsi="Arial" w:cs="Arial"/>
          <w:sz w:val="22"/>
          <w:szCs w:val="22"/>
        </w:rPr>
        <w:t>9</w:t>
      </w:r>
      <w:r w:rsidRPr="00447307">
        <w:rPr>
          <w:rFonts w:ascii="Arial" w:hAnsi="Arial" w:cs="Arial"/>
          <w:sz w:val="22"/>
          <w:szCs w:val="22"/>
        </w:rPr>
        <w:t xml:space="preserve"> </w:t>
      </w:r>
      <w:r w:rsidRPr="00447307">
        <w:rPr>
          <w:rFonts w:ascii="Arial" w:hAnsi="Arial" w:cs="Arial"/>
          <w:sz w:val="22"/>
          <w:szCs w:val="22"/>
        </w:rPr>
        <w:fldChar w:fldCharType="begin"/>
      </w:r>
      <w:r w:rsidRPr="00447307">
        <w:rPr>
          <w:rFonts w:ascii="Arial" w:hAnsi="Arial" w:cs="Arial"/>
          <w:sz w:val="22"/>
          <w:szCs w:val="22"/>
        </w:rPr>
        <w:instrText xml:space="preserve"> REF _Ref144454087 \r \h  \* MERGEFORMAT </w:instrText>
      </w:r>
      <w:r w:rsidRPr="00447307">
        <w:rPr>
          <w:rFonts w:ascii="Arial" w:hAnsi="Arial" w:cs="Arial"/>
          <w:sz w:val="22"/>
          <w:szCs w:val="22"/>
        </w:rPr>
      </w:r>
      <w:r w:rsidR="008B098D">
        <w:rPr>
          <w:rFonts w:ascii="Arial" w:hAnsi="Arial" w:cs="Arial"/>
          <w:sz w:val="22"/>
          <w:szCs w:val="22"/>
        </w:rPr>
        <w:fldChar w:fldCharType="separate"/>
      </w:r>
      <w:r w:rsidRPr="00447307">
        <w:rPr>
          <w:rFonts w:ascii="Arial" w:hAnsi="Arial" w:cs="Arial"/>
          <w:sz w:val="22"/>
          <w:szCs w:val="22"/>
        </w:rPr>
        <w:fldChar w:fldCharType="end"/>
      </w:r>
      <w:r w:rsidRPr="00447307">
        <w:rPr>
          <w:rFonts w:ascii="Arial" w:hAnsi="Arial" w:cs="Arial"/>
          <w:sz w:val="22"/>
          <w:szCs w:val="22"/>
        </w:rPr>
        <w:t xml:space="preserve">. In the event that the Parties are unable to so agree, the matter shall </w:t>
      </w:r>
      <w:r w:rsidR="0087593B" w:rsidRPr="00447307">
        <w:rPr>
          <w:rFonts w:ascii="Arial" w:hAnsi="Arial" w:cs="Arial"/>
          <w:sz w:val="22"/>
          <w:szCs w:val="22"/>
        </w:rPr>
        <w:t>be e considered</w:t>
      </w:r>
      <w:r w:rsidR="00325590" w:rsidRPr="00447307">
        <w:rPr>
          <w:rFonts w:ascii="Arial" w:hAnsi="Arial" w:cs="Arial"/>
          <w:sz w:val="22"/>
          <w:szCs w:val="22"/>
        </w:rPr>
        <w:t xml:space="preserve"> a dispute</w:t>
      </w:r>
      <w:r w:rsidR="002A3EDB" w:rsidRPr="00447307">
        <w:rPr>
          <w:rFonts w:ascii="Arial" w:hAnsi="Arial" w:cs="Arial"/>
          <w:sz w:val="22"/>
          <w:szCs w:val="22"/>
        </w:rPr>
        <w:t xml:space="preserve"> and resolved</w:t>
      </w:r>
      <w:r w:rsidRPr="00447307">
        <w:rPr>
          <w:rFonts w:ascii="Arial" w:hAnsi="Arial" w:cs="Arial"/>
          <w:sz w:val="22"/>
          <w:szCs w:val="22"/>
        </w:rPr>
        <w:t xml:space="preserve"> in accordance with DEFCON 530 (Dispute Resolution (English Law)). </w:t>
      </w:r>
    </w:p>
    <w:p w14:paraId="6D2459F7" w14:textId="77777777" w:rsidR="00B47231" w:rsidRPr="00447307" w:rsidRDefault="00B47231" w:rsidP="00AA6F7A">
      <w:pPr>
        <w:pStyle w:val="NoSpacing"/>
        <w:ind w:left="993"/>
        <w:rPr>
          <w:rFonts w:ascii="Arial" w:hAnsi="Arial" w:cs="Arial"/>
          <w:sz w:val="22"/>
          <w:szCs w:val="22"/>
        </w:rPr>
      </w:pPr>
    </w:p>
    <w:p w14:paraId="2517DA5D" w14:textId="1F99EE5C" w:rsidR="0071600B" w:rsidRPr="00447307" w:rsidRDefault="0071600B" w:rsidP="004B54DB">
      <w:pPr>
        <w:pStyle w:val="NoSpacing"/>
        <w:numPr>
          <w:ilvl w:val="1"/>
          <w:numId w:val="8"/>
        </w:numPr>
        <w:ind w:left="993" w:hanging="567"/>
        <w:rPr>
          <w:rFonts w:ascii="Arial" w:hAnsi="Arial" w:cs="Arial"/>
          <w:sz w:val="22"/>
          <w:szCs w:val="22"/>
        </w:rPr>
      </w:pPr>
      <w:r w:rsidRPr="00447307">
        <w:rPr>
          <w:rFonts w:ascii="Arial" w:hAnsi="Arial" w:cs="Arial"/>
          <w:sz w:val="22"/>
          <w:szCs w:val="22"/>
        </w:rPr>
        <w:t xml:space="preserve">If a </w:t>
      </w:r>
      <w:r w:rsidR="006D01F1" w:rsidRPr="00447307">
        <w:rPr>
          <w:rFonts w:ascii="Arial" w:hAnsi="Arial" w:cs="Arial"/>
          <w:sz w:val="22"/>
          <w:szCs w:val="22"/>
        </w:rPr>
        <w:t xml:space="preserve">contractual rectification </w:t>
      </w:r>
      <w:r w:rsidR="00180318" w:rsidRPr="00447307">
        <w:rPr>
          <w:rFonts w:ascii="Arial" w:hAnsi="Arial" w:cs="Arial"/>
          <w:sz w:val="22"/>
          <w:szCs w:val="22"/>
        </w:rPr>
        <w:t>plan is</w:t>
      </w:r>
      <w:r w:rsidRPr="00447307">
        <w:rPr>
          <w:rFonts w:ascii="Arial" w:hAnsi="Arial" w:cs="Arial"/>
          <w:sz w:val="22"/>
          <w:szCs w:val="22"/>
        </w:rPr>
        <w:t xml:space="preserve"> not produced prior to the next reporting period, the next KPI rating will automatically be classed as </w:t>
      </w:r>
      <w:r w:rsidR="00F623A2" w:rsidRPr="00447307">
        <w:rPr>
          <w:rFonts w:ascii="Arial" w:hAnsi="Arial" w:cs="Arial"/>
          <w:sz w:val="22"/>
          <w:szCs w:val="22"/>
        </w:rPr>
        <w:t>In</w:t>
      </w:r>
      <w:r w:rsidR="00B367E3" w:rsidRPr="00447307">
        <w:rPr>
          <w:rFonts w:ascii="Arial" w:hAnsi="Arial" w:cs="Arial"/>
          <w:sz w:val="22"/>
          <w:szCs w:val="22"/>
        </w:rPr>
        <w:t>adequate (Red)</w:t>
      </w:r>
      <w:r w:rsidR="004C17D9">
        <w:rPr>
          <w:rFonts w:ascii="Arial" w:hAnsi="Arial" w:cs="Arial"/>
          <w:sz w:val="22"/>
          <w:szCs w:val="22"/>
        </w:rPr>
        <w:t xml:space="preserve"> a</w:t>
      </w:r>
      <w:r w:rsidR="004C17D9" w:rsidRPr="004C17D9">
        <w:rPr>
          <w:rFonts w:ascii="Arial" w:hAnsi="Arial" w:cs="Arial"/>
          <w:sz w:val="22"/>
          <w:szCs w:val="22"/>
        </w:rPr>
        <w:t>nd every subsequent KPI rating will be Red until a satisfactory contractual rectification plan is completed</w:t>
      </w:r>
      <w:r w:rsidR="004C17D9">
        <w:rPr>
          <w:rFonts w:ascii="Arial" w:hAnsi="Arial" w:cs="Arial"/>
          <w:sz w:val="22"/>
          <w:szCs w:val="22"/>
        </w:rPr>
        <w:t xml:space="preserve"> in accordance with </w:t>
      </w:r>
      <w:r w:rsidR="00DD20F9">
        <w:rPr>
          <w:rFonts w:ascii="Arial" w:hAnsi="Arial" w:cs="Arial"/>
          <w:sz w:val="22"/>
          <w:szCs w:val="22"/>
        </w:rPr>
        <w:fldChar w:fldCharType="begin"/>
      </w:r>
      <w:r w:rsidR="00DD20F9">
        <w:rPr>
          <w:rFonts w:ascii="Arial" w:hAnsi="Arial" w:cs="Arial"/>
          <w:sz w:val="22"/>
          <w:szCs w:val="22"/>
        </w:rPr>
        <w:instrText xml:space="preserve"> REF _Ref144454087 \r \h </w:instrText>
      </w:r>
      <w:r w:rsidR="00DD20F9">
        <w:rPr>
          <w:rFonts w:ascii="Arial" w:hAnsi="Arial" w:cs="Arial"/>
          <w:sz w:val="22"/>
          <w:szCs w:val="22"/>
        </w:rPr>
      </w:r>
      <w:r w:rsidR="00DD20F9">
        <w:rPr>
          <w:rFonts w:ascii="Arial" w:hAnsi="Arial" w:cs="Arial"/>
          <w:sz w:val="22"/>
          <w:szCs w:val="22"/>
        </w:rPr>
        <w:fldChar w:fldCharType="separate"/>
      </w:r>
      <w:r w:rsidR="00DD20F9">
        <w:rPr>
          <w:rFonts w:ascii="Arial" w:hAnsi="Arial" w:cs="Arial"/>
          <w:sz w:val="22"/>
          <w:szCs w:val="22"/>
        </w:rPr>
        <w:t>13.9</w:t>
      </w:r>
      <w:r w:rsidR="00DD20F9">
        <w:rPr>
          <w:rFonts w:ascii="Arial" w:hAnsi="Arial" w:cs="Arial"/>
          <w:sz w:val="22"/>
          <w:szCs w:val="22"/>
        </w:rPr>
        <w:fldChar w:fldCharType="end"/>
      </w:r>
      <w:r w:rsidRPr="00447307">
        <w:rPr>
          <w:rFonts w:ascii="Arial" w:hAnsi="Arial" w:cs="Arial"/>
          <w:sz w:val="22"/>
          <w:szCs w:val="22"/>
        </w:rPr>
        <w:t>.</w:t>
      </w:r>
    </w:p>
    <w:p w14:paraId="1F20F5A2" w14:textId="3394A1F6" w:rsidR="0071600B" w:rsidRPr="00447307" w:rsidRDefault="0071600B" w:rsidP="003D0810">
      <w:pPr>
        <w:pStyle w:val="NoSpacing"/>
        <w:ind w:left="993"/>
        <w:rPr>
          <w:rFonts w:ascii="Arial" w:hAnsi="Arial" w:cs="Arial"/>
          <w:sz w:val="22"/>
          <w:szCs w:val="22"/>
        </w:rPr>
      </w:pPr>
    </w:p>
    <w:p w14:paraId="4E7C0524" w14:textId="5AE17F7D" w:rsidR="0071600B" w:rsidRPr="00447307" w:rsidRDefault="0071600B" w:rsidP="004B54DB">
      <w:pPr>
        <w:pStyle w:val="NoSpacing"/>
        <w:numPr>
          <w:ilvl w:val="1"/>
          <w:numId w:val="8"/>
        </w:numPr>
        <w:ind w:left="993" w:hanging="567"/>
        <w:rPr>
          <w:rFonts w:ascii="Arial" w:hAnsi="Arial" w:cs="Arial"/>
          <w:sz w:val="22"/>
          <w:szCs w:val="22"/>
        </w:rPr>
      </w:pPr>
      <w:r w:rsidRPr="00447307">
        <w:rPr>
          <w:rFonts w:ascii="Arial" w:hAnsi="Arial" w:cs="Arial"/>
          <w:sz w:val="22"/>
          <w:szCs w:val="22"/>
        </w:rPr>
        <w:t xml:space="preserve">Following agreement or determination of the </w:t>
      </w:r>
      <w:r w:rsidR="00B367E3" w:rsidRPr="00447307">
        <w:rPr>
          <w:rFonts w:ascii="Arial" w:hAnsi="Arial" w:cs="Arial"/>
          <w:sz w:val="22"/>
          <w:szCs w:val="22"/>
        </w:rPr>
        <w:t xml:space="preserve">contractual rectification plan </w:t>
      </w:r>
      <w:r w:rsidRPr="00447307">
        <w:rPr>
          <w:rFonts w:ascii="Arial" w:hAnsi="Arial" w:cs="Arial"/>
          <w:sz w:val="22"/>
          <w:szCs w:val="22"/>
        </w:rPr>
        <w:t xml:space="preserve">pursuant to </w:t>
      </w:r>
      <w:r w:rsidR="002F5858" w:rsidRPr="00447307">
        <w:rPr>
          <w:rFonts w:ascii="Arial" w:hAnsi="Arial" w:cs="Arial"/>
          <w:sz w:val="22"/>
          <w:szCs w:val="22"/>
        </w:rPr>
        <w:t xml:space="preserve">Clause </w:t>
      </w:r>
      <w:r w:rsidR="002F5858" w:rsidRPr="00447307">
        <w:rPr>
          <w:rFonts w:ascii="Arial" w:hAnsi="Arial" w:cs="Arial"/>
          <w:sz w:val="22"/>
          <w:szCs w:val="22"/>
        </w:rPr>
        <w:fldChar w:fldCharType="begin"/>
      </w:r>
      <w:r w:rsidR="002F5858" w:rsidRPr="00447307">
        <w:rPr>
          <w:rFonts w:ascii="Arial" w:hAnsi="Arial" w:cs="Arial"/>
          <w:sz w:val="22"/>
          <w:szCs w:val="22"/>
        </w:rPr>
        <w:instrText xml:space="preserve"> REF _Ref144454168 \r \h </w:instrText>
      </w:r>
      <w:r w:rsidR="00EA0B83" w:rsidRPr="00447307">
        <w:rPr>
          <w:rFonts w:ascii="Arial" w:hAnsi="Arial" w:cs="Arial"/>
          <w:sz w:val="22"/>
          <w:szCs w:val="22"/>
        </w:rPr>
        <w:instrText xml:space="preserve"> \* MERGEFORMAT </w:instrText>
      </w:r>
      <w:r w:rsidR="002F5858" w:rsidRPr="00447307">
        <w:rPr>
          <w:rFonts w:ascii="Arial" w:hAnsi="Arial" w:cs="Arial"/>
          <w:sz w:val="22"/>
          <w:szCs w:val="22"/>
        </w:rPr>
      </w:r>
      <w:r w:rsidR="002F5858" w:rsidRPr="00447307">
        <w:rPr>
          <w:rFonts w:ascii="Arial" w:hAnsi="Arial" w:cs="Arial"/>
          <w:sz w:val="22"/>
          <w:szCs w:val="22"/>
        </w:rPr>
        <w:fldChar w:fldCharType="separate"/>
      </w:r>
      <w:r w:rsidR="002F5858" w:rsidRPr="00447307">
        <w:rPr>
          <w:rFonts w:ascii="Arial" w:hAnsi="Arial" w:cs="Arial"/>
          <w:sz w:val="22"/>
          <w:szCs w:val="22"/>
        </w:rPr>
        <w:t>13.8.3</w:t>
      </w:r>
      <w:r w:rsidR="002F5858" w:rsidRPr="00447307">
        <w:rPr>
          <w:rFonts w:ascii="Arial" w:hAnsi="Arial" w:cs="Arial"/>
          <w:sz w:val="22"/>
          <w:szCs w:val="22"/>
        </w:rPr>
        <w:fldChar w:fldCharType="end"/>
      </w:r>
      <w:r w:rsidR="002F5858" w:rsidRPr="00447307">
        <w:rPr>
          <w:rFonts w:ascii="Arial" w:hAnsi="Arial" w:cs="Arial"/>
          <w:sz w:val="22"/>
          <w:szCs w:val="22"/>
        </w:rPr>
        <w:t xml:space="preserve"> the</w:t>
      </w:r>
      <w:r w:rsidRPr="00447307">
        <w:rPr>
          <w:rFonts w:ascii="Arial" w:hAnsi="Arial" w:cs="Arial"/>
          <w:sz w:val="22"/>
          <w:szCs w:val="22"/>
        </w:rPr>
        <w:t xml:space="preserve"> Contractor shall implement such </w:t>
      </w:r>
      <w:r w:rsidR="00B367E3" w:rsidRPr="00447307">
        <w:rPr>
          <w:rFonts w:ascii="Arial" w:hAnsi="Arial" w:cs="Arial"/>
          <w:sz w:val="22"/>
          <w:szCs w:val="22"/>
        </w:rPr>
        <w:t>contractual rectification plan</w:t>
      </w:r>
      <w:r w:rsidRPr="00447307">
        <w:rPr>
          <w:rFonts w:ascii="Arial" w:hAnsi="Arial" w:cs="Arial"/>
          <w:sz w:val="22"/>
          <w:szCs w:val="22"/>
        </w:rPr>
        <w:t xml:space="preserve">, and shall report to the Authority (on a weekly basis) on its progress in respect of such implementation, identifying within such report each remedial step covered by such </w:t>
      </w:r>
      <w:r w:rsidR="00B367E3" w:rsidRPr="00447307">
        <w:rPr>
          <w:rFonts w:ascii="Arial" w:hAnsi="Arial" w:cs="Arial"/>
          <w:sz w:val="22"/>
          <w:szCs w:val="22"/>
        </w:rPr>
        <w:t>contractual rectification plan</w:t>
      </w:r>
      <w:r w:rsidRPr="00447307">
        <w:rPr>
          <w:rFonts w:ascii="Arial" w:hAnsi="Arial" w:cs="Arial"/>
          <w:sz w:val="22"/>
          <w:szCs w:val="22"/>
        </w:rPr>
        <w:t xml:space="preserve"> as being: </w:t>
      </w:r>
    </w:p>
    <w:p w14:paraId="06DE2640" w14:textId="77777777" w:rsidR="0071600B" w:rsidRPr="00447307" w:rsidRDefault="0071600B" w:rsidP="0071600B">
      <w:pPr>
        <w:pStyle w:val="paragraph"/>
        <w:spacing w:before="0" w:beforeAutospacing="0" w:after="0" w:afterAutospacing="0"/>
        <w:textAlignment w:val="baseline"/>
        <w:rPr>
          <w:rFonts w:ascii="Arial" w:hAnsi="Arial" w:cs="Arial"/>
          <w:sz w:val="22"/>
          <w:szCs w:val="22"/>
        </w:rPr>
      </w:pPr>
      <w:r w:rsidRPr="00447307">
        <w:rPr>
          <w:rStyle w:val="eop"/>
          <w:rFonts w:ascii="Arial" w:hAnsi="Arial" w:cs="Arial"/>
          <w:sz w:val="22"/>
          <w:szCs w:val="22"/>
        </w:rPr>
        <w:t> </w:t>
      </w:r>
    </w:p>
    <w:p w14:paraId="136E1582" w14:textId="05DA8335" w:rsidR="0071600B" w:rsidRPr="00447307" w:rsidRDefault="0071600B"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On schedule for completion within the relevant timescale identified in the </w:t>
      </w:r>
      <w:r w:rsidR="00DC4FCD" w:rsidRPr="00447307">
        <w:rPr>
          <w:rFonts w:ascii="Arial" w:hAnsi="Arial" w:cs="Arial"/>
          <w:sz w:val="22"/>
          <w:szCs w:val="22"/>
        </w:rPr>
        <w:t>contractual rectification plan</w:t>
      </w:r>
      <w:r w:rsidRPr="00447307">
        <w:rPr>
          <w:rFonts w:ascii="Arial" w:hAnsi="Arial" w:cs="Arial"/>
          <w:sz w:val="22"/>
          <w:szCs w:val="22"/>
        </w:rPr>
        <w:t xml:space="preserve"> (as agreed or determined pursuant to Clause</w:t>
      </w:r>
      <w:r w:rsidR="00D9634F" w:rsidRPr="00447307">
        <w:rPr>
          <w:rFonts w:ascii="Arial" w:hAnsi="Arial" w:cs="Arial"/>
          <w:sz w:val="22"/>
          <w:szCs w:val="22"/>
        </w:rPr>
        <w:t xml:space="preserve"> </w:t>
      </w:r>
      <w:r w:rsidR="00D9634F" w:rsidRPr="00447307">
        <w:rPr>
          <w:rFonts w:ascii="Arial" w:hAnsi="Arial" w:cs="Arial"/>
          <w:sz w:val="22"/>
          <w:szCs w:val="22"/>
        </w:rPr>
        <w:fldChar w:fldCharType="begin"/>
      </w:r>
      <w:r w:rsidR="00D9634F" w:rsidRPr="00447307">
        <w:rPr>
          <w:rFonts w:ascii="Arial" w:hAnsi="Arial" w:cs="Arial"/>
          <w:sz w:val="22"/>
          <w:szCs w:val="22"/>
        </w:rPr>
        <w:instrText xml:space="preserve"> REF _Ref144454168 \r \h </w:instrText>
      </w:r>
      <w:r w:rsidR="00EA0B83" w:rsidRPr="00447307">
        <w:rPr>
          <w:rFonts w:ascii="Arial" w:hAnsi="Arial" w:cs="Arial"/>
          <w:sz w:val="22"/>
          <w:szCs w:val="22"/>
        </w:rPr>
        <w:instrText xml:space="preserve"> \* MERGEFORMAT </w:instrText>
      </w:r>
      <w:r w:rsidR="00D9634F" w:rsidRPr="00447307">
        <w:rPr>
          <w:rFonts w:ascii="Arial" w:hAnsi="Arial" w:cs="Arial"/>
          <w:sz w:val="22"/>
          <w:szCs w:val="22"/>
        </w:rPr>
      </w:r>
      <w:r w:rsidR="00D9634F" w:rsidRPr="00447307">
        <w:rPr>
          <w:rFonts w:ascii="Arial" w:hAnsi="Arial" w:cs="Arial"/>
          <w:sz w:val="22"/>
          <w:szCs w:val="22"/>
        </w:rPr>
        <w:fldChar w:fldCharType="separate"/>
      </w:r>
      <w:r w:rsidR="00BE5452" w:rsidRPr="00447307">
        <w:rPr>
          <w:rFonts w:ascii="Arial" w:hAnsi="Arial" w:cs="Arial"/>
          <w:sz w:val="22"/>
          <w:szCs w:val="22"/>
        </w:rPr>
        <w:t>13.8.3</w:t>
      </w:r>
      <w:r w:rsidR="00D9634F" w:rsidRPr="00447307">
        <w:rPr>
          <w:rFonts w:ascii="Arial" w:hAnsi="Arial" w:cs="Arial"/>
          <w:sz w:val="22"/>
          <w:szCs w:val="22"/>
        </w:rPr>
        <w:fldChar w:fldCharType="end"/>
      </w:r>
      <w:r w:rsidRPr="00447307">
        <w:rPr>
          <w:rFonts w:ascii="Arial" w:hAnsi="Arial" w:cs="Arial"/>
          <w:sz w:val="22"/>
          <w:szCs w:val="22"/>
        </w:rPr>
        <w:fldChar w:fldCharType="begin"/>
      </w:r>
      <w:r w:rsidRPr="00447307">
        <w:rPr>
          <w:rFonts w:ascii="Arial" w:hAnsi="Arial" w:cs="Arial"/>
          <w:sz w:val="22"/>
          <w:szCs w:val="22"/>
        </w:rPr>
        <w:instrText xml:space="preserve"> REF _Ref144454087 \r \h  \* MERGEFORMAT </w:instrText>
      </w:r>
      <w:r w:rsidRPr="00447307">
        <w:rPr>
          <w:rFonts w:ascii="Arial" w:hAnsi="Arial" w:cs="Arial"/>
          <w:sz w:val="22"/>
          <w:szCs w:val="22"/>
        </w:rPr>
      </w:r>
      <w:r w:rsidR="008B098D">
        <w:rPr>
          <w:rFonts w:ascii="Arial" w:hAnsi="Arial" w:cs="Arial"/>
          <w:sz w:val="22"/>
          <w:szCs w:val="22"/>
        </w:rPr>
        <w:fldChar w:fldCharType="separate"/>
      </w:r>
      <w:r w:rsidRPr="00447307">
        <w:rPr>
          <w:rFonts w:ascii="Arial" w:hAnsi="Arial" w:cs="Arial"/>
          <w:sz w:val="22"/>
          <w:szCs w:val="22"/>
        </w:rPr>
        <w:fldChar w:fldCharType="end"/>
      </w:r>
      <w:r w:rsidRPr="00447307">
        <w:rPr>
          <w:rFonts w:ascii="Arial" w:hAnsi="Arial" w:cs="Arial"/>
          <w:sz w:val="22"/>
          <w:szCs w:val="22"/>
        </w:rPr>
        <w:t>); </w:t>
      </w:r>
    </w:p>
    <w:p w14:paraId="013BCECF" w14:textId="2F625BFF" w:rsidR="0071600B" w:rsidRPr="00447307" w:rsidRDefault="0071600B" w:rsidP="003D0810">
      <w:pPr>
        <w:pStyle w:val="NoSpacing"/>
        <w:ind w:left="993"/>
        <w:rPr>
          <w:rFonts w:ascii="Arial" w:hAnsi="Arial" w:cs="Arial"/>
          <w:sz w:val="22"/>
          <w:szCs w:val="22"/>
        </w:rPr>
      </w:pPr>
    </w:p>
    <w:p w14:paraId="6E797F9D" w14:textId="00F41295" w:rsidR="0071600B" w:rsidRPr="00447307" w:rsidRDefault="0071600B"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Behind schedule for completion within the relevant timescale identified in the </w:t>
      </w:r>
      <w:r w:rsidR="00DC4FCD" w:rsidRPr="00447307">
        <w:rPr>
          <w:rFonts w:ascii="Arial" w:hAnsi="Arial" w:cs="Arial"/>
          <w:sz w:val="22"/>
          <w:szCs w:val="22"/>
        </w:rPr>
        <w:t>contractual rectification plan</w:t>
      </w:r>
      <w:r w:rsidR="00DC4FCD" w:rsidRPr="00447307" w:rsidDel="00DC4FCD">
        <w:rPr>
          <w:rFonts w:ascii="Arial" w:hAnsi="Arial" w:cs="Arial"/>
          <w:sz w:val="22"/>
          <w:szCs w:val="22"/>
        </w:rPr>
        <w:t xml:space="preserve"> </w:t>
      </w:r>
      <w:r w:rsidRPr="00447307">
        <w:rPr>
          <w:rFonts w:ascii="Arial" w:hAnsi="Arial" w:cs="Arial"/>
          <w:sz w:val="22"/>
          <w:szCs w:val="22"/>
        </w:rPr>
        <w:t>(as agreed or determined pursuant to Clause</w:t>
      </w:r>
      <w:r w:rsidR="009A2ACC" w:rsidRPr="00447307">
        <w:rPr>
          <w:rFonts w:ascii="Arial" w:hAnsi="Arial" w:cs="Arial"/>
          <w:sz w:val="22"/>
          <w:szCs w:val="22"/>
        </w:rPr>
        <w:t xml:space="preserve"> </w:t>
      </w:r>
      <w:r w:rsidR="009A2ACC" w:rsidRPr="00447307">
        <w:rPr>
          <w:rFonts w:ascii="Arial" w:hAnsi="Arial" w:cs="Arial"/>
          <w:sz w:val="22"/>
          <w:szCs w:val="22"/>
        </w:rPr>
        <w:fldChar w:fldCharType="begin"/>
      </w:r>
      <w:r w:rsidR="009A2ACC" w:rsidRPr="00447307">
        <w:rPr>
          <w:rFonts w:ascii="Arial" w:hAnsi="Arial" w:cs="Arial"/>
          <w:sz w:val="22"/>
          <w:szCs w:val="22"/>
        </w:rPr>
        <w:instrText xml:space="preserve"> REF _Ref144454168 \r \h </w:instrText>
      </w:r>
      <w:r w:rsidR="00EA0B83" w:rsidRPr="00447307">
        <w:rPr>
          <w:rFonts w:ascii="Arial" w:hAnsi="Arial" w:cs="Arial"/>
          <w:sz w:val="22"/>
          <w:szCs w:val="22"/>
        </w:rPr>
        <w:instrText xml:space="preserve"> \* MERGEFORMAT </w:instrText>
      </w:r>
      <w:r w:rsidR="009A2ACC" w:rsidRPr="00447307">
        <w:rPr>
          <w:rFonts w:ascii="Arial" w:hAnsi="Arial" w:cs="Arial"/>
          <w:sz w:val="22"/>
          <w:szCs w:val="22"/>
        </w:rPr>
      </w:r>
      <w:r w:rsidR="009A2ACC" w:rsidRPr="00447307">
        <w:rPr>
          <w:rFonts w:ascii="Arial" w:hAnsi="Arial" w:cs="Arial"/>
          <w:sz w:val="22"/>
          <w:szCs w:val="22"/>
        </w:rPr>
        <w:fldChar w:fldCharType="separate"/>
      </w:r>
      <w:r w:rsidR="009A2ACC" w:rsidRPr="00447307">
        <w:rPr>
          <w:rFonts w:ascii="Arial" w:hAnsi="Arial" w:cs="Arial"/>
          <w:sz w:val="22"/>
          <w:szCs w:val="22"/>
        </w:rPr>
        <w:t>13.8.3</w:t>
      </w:r>
      <w:r w:rsidR="009A2ACC" w:rsidRPr="00447307">
        <w:rPr>
          <w:rFonts w:ascii="Arial" w:hAnsi="Arial" w:cs="Arial"/>
          <w:sz w:val="22"/>
          <w:szCs w:val="22"/>
        </w:rPr>
        <w:fldChar w:fldCharType="end"/>
      </w:r>
      <w:r w:rsidRPr="00447307">
        <w:rPr>
          <w:rFonts w:ascii="Arial" w:hAnsi="Arial" w:cs="Arial"/>
          <w:sz w:val="22"/>
          <w:szCs w:val="22"/>
        </w:rPr>
        <w:fldChar w:fldCharType="begin"/>
      </w:r>
      <w:r w:rsidRPr="00447307">
        <w:rPr>
          <w:rFonts w:ascii="Arial" w:hAnsi="Arial" w:cs="Arial"/>
          <w:sz w:val="22"/>
          <w:szCs w:val="22"/>
        </w:rPr>
        <w:instrText xml:space="preserve"> REF _Ref144454087 \r \h  \* MERGEFORMAT </w:instrText>
      </w:r>
      <w:r w:rsidRPr="00447307">
        <w:rPr>
          <w:rFonts w:ascii="Arial" w:hAnsi="Arial" w:cs="Arial"/>
          <w:sz w:val="22"/>
          <w:szCs w:val="22"/>
        </w:rPr>
      </w:r>
      <w:r w:rsidR="008B098D">
        <w:rPr>
          <w:rFonts w:ascii="Arial" w:hAnsi="Arial" w:cs="Arial"/>
          <w:sz w:val="22"/>
          <w:szCs w:val="22"/>
        </w:rPr>
        <w:fldChar w:fldCharType="separate"/>
      </w:r>
      <w:r w:rsidRPr="00447307">
        <w:rPr>
          <w:rFonts w:ascii="Arial" w:hAnsi="Arial" w:cs="Arial"/>
          <w:sz w:val="22"/>
          <w:szCs w:val="22"/>
        </w:rPr>
        <w:fldChar w:fldCharType="end"/>
      </w:r>
      <w:r w:rsidRPr="00447307">
        <w:rPr>
          <w:rFonts w:ascii="Arial" w:hAnsi="Arial" w:cs="Arial"/>
          <w:sz w:val="22"/>
          <w:szCs w:val="22"/>
        </w:rPr>
        <w:t>), but not irremediably so (“Failing Status”); or </w:t>
      </w:r>
    </w:p>
    <w:p w14:paraId="46218E84" w14:textId="6B700FAA" w:rsidR="0071600B" w:rsidRPr="00447307" w:rsidRDefault="0071600B" w:rsidP="003D0810">
      <w:pPr>
        <w:pStyle w:val="NoSpacing"/>
        <w:ind w:left="993"/>
        <w:rPr>
          <w:rFonts w:ascii="Arial" w:hAnsi="Arial" w:cs="Arial"/>
          <w:sz w:val="22"/>
          <w:szCs w:val="22"/>
        </w:rPr>
      </w:pPr>
    </w:p>
    <w:p w14:paraId="1065334D" w14:textId="1896F54F" w:rsidR="0071600B" w:rsidRPr="00447307" w:rsidRDefault="0071600B"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Irremediably behind schedule for completion within the relevant timescale identified in the </w:t>
      </w:r>
      <w:r w:rsidR="008218B7" w:rsidRPr="00447307">
        <w:rPr>
          <w:rFonts w:ascii="Arial" w:hAnsi="Arial" w:cs="Arial"/>
          <w:sz w:val="22"/>
          <w:szCs w:val="22"/>
        </w:rPr>
        <w:t>contractual rectification plan</w:t>
      </w:r>
      <w:r w:rsidR="008218B7" w:rsidRPr="00447307" w:rsidDel="008218B7">
        <w:rPr>
          <w:rFonts w:ascii="Arial" w:hAnsi="Arial" w:cs="Arial"/>
          <w:sz w:val="22"/>
          <w:szCs w:val="22"/>
        </w:rPr>
        <w:t xml:space="preserve"> </w:t>
      </w:r>
      <w:r w:rsidRPr="00447307">
        <w:rPr>
          <w:rFonts w:ascii="Arial" w:hAnsi="Arial" w:cs="Arial"/>
          <w:sz w:val="22"/>
          <w:szCs w:val="22"/>
        </w:rPr>
        <w:t>(as agreed or determined pursuant to Clause</w:t>
      </w:r>
      <w:r w:rsidR="000C4311" w:rsidRPr="00447307">
        <w:rPr>
          <w:rFonts w:ascii="Arial" w:hAnsi="Arial" w:cs="Arial"/>
          <w:sz w:val="22"/>
          <w:szCs w:val="22"/>
        </w:rPr>
        <w:t xml:space="preserve"> </w:t>
      </w:r>
      <w:r w:rsidR="000C4311" w:rsidRPr="00447307">
        <w:rPr>
          <w:rFonts w:ascii="Arial" w:hAnsi="Arial" w:cs="Arial"/>
          <w:sz w:val="22"/>
          <w:szCs w:val="22"/>
        </w:rPr>
        <w:fldChar w:fldCharType="begin"/>
      </w:r>
      <w:r w:rsidR="000C4311" w:rsidRPr="00447307">
        <w:rPr>
          <w:rFonts w:ascii="Arial" w:hAnsi="Arial" w:cs="Arial"/>
          <w:sz w:val="22"/>
          <w:szCs w:val="22"/>
        </w:rPr>
        <w:instrText xml:space="preserve"> REF _Ref144454168 \r \h </w:instrText>
      </w:r>
      <w:r w:rsidR="00EA0B83" w:rsidRPr="00447307">
        <w:rPr>
          <w:rFonts w:ascii="Arial" w:hAnsi="Arial" w:cs="Arial"/>
          <w:sz w:val="22"/>
          <w:szCs w:val="22"/>
        </w:rPr>
        <w:instrText xml:space="preserve"> \* MERGEFORMAT </w:instrText>
      </w:r>
      <w:r w:rsidR="000C4311" w:rsidRPr="00447307">
        <w:rPr>
          <w:rFonts w:ascii="Arial" w:hAnsi="Arial" w:cs="Arial"/>
          <w:sz w:val="22"/>
          <w:szCs w:val="22"/>
        </w:rPr>
      </w:r>
      <w:r w:rsidR="000C4311" w:rsidRPr="00447307">
        <w:rPr>
          <w:rFonts w:ascii="Arial" w:hAnsi="Arial" w:cs="Arial"/>
          <w:sz w:val="22"/>
          <w:szCs w:val="22"/>
        </w:rPr>
        <w:fldChar w:fldCharType="separate"/>
      </w:r>
      <w:r w:rsidR="000C4311" w:rsidRPr="00447307">
        <w:rPr>
          <w:rFonts w:ascii="Arial" w:hAnsi="Arial" w:cs="Arial"/>
          <w:sz w:val="22"/>
          <w:szCs w:val="22"/>
        </w:rPr>
        <w:t>13.8.3</w:t>
      </w:r>
      <w:r w:rsidR="000C4311" w:rsidRPr="00447307">
        <w:rPr>
          <w:rFonts w:ascii="Arial" w:hAnsi="Arial" w:cs="Arial"/>
          <w:sz w:val="22"/>
          <w:szCs w:val="22"/>
        </w:rPr>
        <w:fldChar w:fldCharType="end"/>
      </w:r>
      <w:r w:rsidRPr="00447307">
        <w:rPr>
          <w:rFonts w:ascii="Arial" w:hAnsi="Arial" w:cs="Arial"/>
          <w:sz w:val="22"/>
          <w:szCs w:val="22"/>
        </w:rPr>
        <w:fldChar w:fldCharType="begin"/>
      </w:r>
      <w:r w:rsidRPr="00447307">
        <w:rPr>
          <w:rFonts w:ascii="Arial" w:hAnsi="Arial" w:cs="Arial"/>
          <w:sz w:val="22"/>
          <w:szCs w:val="22"/>
        </w:rPr>
        <w:instrText xml:space="preserve"> REF _Ref144454087 \r \h  \* MERGEFORMAT </w:instrText>
      </w:r>
      <w:r w:rsidRPr="00447307">
        <w:rPr>
          <w:rFonts w:ascii="Arial" w:hAnsi="Arial" w:cs="Arial"/>
          <w:sz w:val="22"/>
          <w:szCs w:val="22"/>
        </w:rPr>
      </w:r>
      <w:r w:rsidR="008B098D">
        <w:rPr>
          <w:rFonts w:ascii="Arial" w:hAnsi="Arial" w:cs="Arial"/>
          <w:sz w:val="22"/>
          <w:szCs w:val="22"/>
        </w:rPr>
        <w:fldChar w:fldCharType="separate"/>
      </w:r>
      <w:r w:rsidRPr="00447307">
        <w:rPr>
          <w:rFonts w:ascii="Arial" w:hAnsi="Arial" w:cs="Arial"/>
          <w:sz w:val="22"/>
          <w:szCs w:val="22"/>
        </w:rPr>
        <w:fldChar w:fldCharType="end"/>
      </w:r>
      <w:r w:rsidRPr="00447307">
        <w:rPr>
          <w:rFonts w:ascii="Arial" w:hAnsi="Arial" w:cs="Arial"/>
          <w:sz w:val="22"/>
          <w:szCs w:val="22"/>
        </w:rPr>
        <w:t>) (“Failed Status”) </w:t>
      </w:r>
    </w:p>
    <w:p w14:paraId="156DC02E" w14:textId="4515D848" w:rsidR="0071600B" w:rsidRPr="00447307" w:rsidRDefault="0071600B" w:rsidP="003E0453">
      <w:pPr>
        <w:pStyle w:val="Style1"/>
        <w:numPr>
          <w:ilvl w:val="0"/>
          <w:numId w:val="0"/>
        </w:numPr>
        <w:ind w:left="1701"/>
        <w:rPr>
          <w:rStyle w:val="normaltextrun"/>
          <w:highlight w:val="yellow"/>
        </w:rPr>
      </w:pPr>
    </w:p>
    <w:p w14:paraId="2E7268D2" w14:textId="77777777" w:rsidR="0071600B" w:rsidRPr="00447307" w:rsidRDefault="0071600B" w:rsidP="004B54DB">
      <w:pPr>
        <w:pStyle w:val="NoSpacing"/>
        <w:numPr>
          <w:ilvl w:val="1"/>
          <w:numId w:val="8"/>
        </w:numPr>
        <w:ind w:left="993" w:hanging="567"/>
        <w:rPr>
          <w:rFonts w:ascii="Arial" w:hAnsi="Arial" w:cs="Arial"/>
          <w:sz w:val="22"/>
          <w:szCs w:val="22"/>
        </w:rPr>
      </w:pPr>
      <w:r w:rsidRPr="00447307">
        <w:rPr>
          <w:rFonts w:ascii="Arial" w:hAnsi="Arial" w:cs="Arial"/>
          <w:sz w:val="22"/>
          <w:szCs w:val="22"/>
        </w:rPr>
        <w:t xml:space="preserve">If any remedial action is identified as being of </w:t>
      </w:r>
      <w:r w:rsidRPr="00447307">
        <w:rPr>
          <w:rFonts w:ascii="Arial" w:hAnsi="Arial" w:cs="Arial"/>
          <w:sz w:val="22"/>
          <w:szCs w:val="22"/>
          <w:u w:val="single"/>
        </w:rPr>
        <w:t>Failing</w:t>
      </w:r>
      <w:r w:rsidRPr="00447307">
        <w:rPr>
          <w:rFonts w:ascii="Arial" w:hAnsi="Arial" w:cs="Arial"/>
          <w:sz w:val="22"/>
          <w:szCs w:val="22"/>
        </w:rPr>
        <w:t xml:space="preserve"> Status, the Contractor shall, at the same time as submitting the report in which such remedial step is so identified, submit its proposals for correcting the fact that such remedial step is behind schedule for timely completion, and shall implement such proposals. </w:t>
      </w:r>
    </w:p>
    <w:p w14:paraId="762C1E65" w14:textId="544A7A0E" w:rsidR="0071600B" w:rsidRPr="00447307" w:rsidRDefault="0071600B" w:rsidP="003D0810">
      <w:pPr>
        <w:pStyle w:val="NoSpacing"/>
        <w:ind w:left="993"/>
        <w:rPr>
          <w:rFonts w:ascii="Arial" w:hAnsi="Arial" w:cs="Arial"/>
          <w:sz w:val="22"/>
          <w:szCs w:val="22"/>
        </w:rPr>
      </w:pPr>
    </w:p>
    <w:p w14:paraId="5F0C01A0" w14:textId="7239A370" w:rsidR="0071600B" w:rsidRDefault="0071600B" w:rsidP="005049B1">
      <w:pPr>
        <w:pStyle w:val="NoSpacing"/>
        <w:numPr>
          <w:ilvl w:val="1"/>
          <w:numId w:val="8"/>
        </w:numPr>
        <w:ind w:left="993" w:hanging="567"/>
        <w:rPr>
          <w:rFonts w:ascii="Arial" w:hAnsi="Arial" w:cs="Arial"/>
          <w:sz w:val="22"/>
          <w:szCs w:val="22"/>
        </w:rPr>
      </w:pPr>
      <w:r w:rsidRPr="00447307">
        <w:rPr>
          <w:rFonts w:ascii="Arial" w:hAnsi="Arial" w:cs="Arial"/>
          <w:sz w:val="22"/>
          <w:szCs w:val="22"/>
        </w:rPr>
        <w:t xml:space="preserve">If any remedial step is identified as being of </w:t>
      </w:r>
      <w:r w:rsidRPr="00447307">
        <w:rPr>
          <w:rFonts w:ascii="Arial" w:hAnsi="Arial" w:cs="Arial"/>
          <w:sz w:val="22"/>
          <w:szCs w:val="22"/>
          <w:u w:val="single"/>
        </w:rPr>
        <w:t>Failed</w:t>
      </w:r>
      <w:r w:rsidRPr="00447307">
        <w:rPr>
          <w:rFonts w:ascii="Arial" w:hAnsi="Arial" w:cs="Arial"/>
          <w:sz w:val="22"/>
          <w:szCs w:val="22"/>
        </w:rPr>
        <w:t xml:space="preserve"> Status, the Contractor shall, at the same time as submitting the report in which such remedial step is so identified, submit its proposals for correcting the fact that such remedial step is behind schedule for timely completion (including revising such schedule to the extent necessary), </w:t>
      </w:r>
      <w:r w:rsidRPr="00260D2C">
        <w:rPr>
          <w:rFonts w:ascii="Arial" w:hAnsi="Arial" w:cs="Arial"/>
          <w:sz w:val="22"/>
          <w:szCs w:val="22"/>
        </w:rPr>
        <w:t xml:space="preserve">and, if the Authority </w:t>
      </w:r>
      <w:r w:rsidRPr="00260D2C">
        <w:rPr>
          <w:rFonts w:ascii="Arial" w:hAnsi="Arial" w:cs="Arial"/>
          <w:sz w:val="22"/>
          <w:szCs w:val="22"/>
        </w:rPr>
        <w:lastRenderedPageBreak/>
        <w:t>(acting reasonably) agrees to such revised schedule, shall implement such proposals. </w:t>
      </w:r>
      <w:r w:rsidR="00E03885" w:rsidRPr="00260D2C">
        <w:t xml:space="preserve"> W</w:t>
      </w:r>
      <w:r w:rsidR="00E03885" w:rsidRPr="00260D2C">
        <w:rPr>
          <w:rFonts w:ascii="Arial" w:hAnsi="Arial" w:cs="Arial"/>
          <w:sz w:val="22"/>
          <w:szCs w:val="22"/>
        </w:rPr>
        <w:t xml:space="preserve">hilst The Authority may accept a contractors rectification plan, this doesn’t constitute a formal change to the original contracted schedule, thus the contractor remains in a failed status until such time as the deliverable is received and </w:t>
      </w:r>
      <w:r w:rsidR="00A4522B" w:rsidRPr="00260D2C">
        <w:rPr>
          <w:rFonts w:ascii="Arial" w:hAnsi="Arial" w:cs="Arial"/>
          <w:sz w:val="22"/>
          <w:szCs w:val="22"/>
        </w:rPr>
        <w:t>accepted or</w:t>
      </w:r>
      <w:r w:rsidR="0022729D" w:rsidRPr="00260D2C">
        <w:rPr>
          <w:rFonts w:ascii="Arial" w:hAnsi="Arial" w:cs="Arial"/>
          <w:sz w:val="22"/>
          <w:szCs w:val="22"/>
        </w:rPr>
        <w:t xml:space="preserve"> </w:t>
      </w:r>
      <w:r w:rsidR="00A4522B" w:rsidRPr="00260D2C">
        <w:rPr>
          <w:rFonts w:ascii="Arial" w:hAnsi="Arial" w:cs="Arial"/>
          <w:sz w:val="22"/>
          <w:szCs w:val="22"/>
        </w:rPr>
        <w:t>t</w:t>
      </w:r>
      <w:r w:rsidR="0022729D" w:rsidRPr="00260D2C">
        <w:rPr>
          <w:rFonts w:ascii="Arial" w:hAnsi="Arial" w:cs="Arial"/>
          <w:sz w:val="22"/>
          <w:szCs w:val="22"/>
        </w:rPr>
        <w:t xml:space="preserve">erminated </w:t>
      </w:r>
      <w:r w:rsidR="00E03885" w:rsidRPr="00260D2C">
        <w:rPr>
          <w:rFonts w:ascii="Arial" w:hAnsi="Arial" w:cs="Arial"/>
          <w:sz w:val="22"/>
          <w:szCs w:val="22"/>
        </w:rPr>
        <w:t>by the Authority.</w:t>
      </w:r>
    </w:p>
    <w:p w14:paraId="5A060C9E" w14:textId="77777777" w:rsidR="005049B1" w:rsidRPr="005049B1" w:rsidRDefault="005049B1" w:rsidP="005049B1">
      <w:pPr>
        <w:pStyle w:val="NoSpacing"/>
        <w:rPr>
          <w:rFonts w:ascii="Arial" w:hAnsi="Arial" w:cs="Arial"/>
          <w:sz w:val="22"/>
          <w:szCs w:val="22"/>
        </w:rPr>
      </w:pPr>
    </w:p>
    <w:p w14:paraId="6AA741AC" w14:textId="16B3813B" w:rsidR="0071600B" w:rsidRPr="00447307" w:rsidRDefault="0071600B" w:rsidP="004B54DB">
      <w:pPr>
        <w:pStyle w:val="NoSpacing"/>
        <w:numPr>
          <w:ilvl w:val="1"/>
          <w:numId w:val="8"/>
        </w:numPr>
        <w:ind w:left="993" w:hanging="567"/>
        <w:rPr>
          <w:rFonts w:ascii="Arial" w:hAnsi="Arial" w:cs="Arial"/>
          <w:sz w:val="22"/>
          <w:szCs w:val="22"/>
        </w:rPr>
      </w:pPr>
      <w:r w:rsidRPr="00447307">
        <w:rPr>
          <w:rFonts w:ascii="Arial" w:hAnsi="Arial" w:cs="Arial"/>
          <w:sz w:val="22"/>
          <w:szCs w:val="22"/>
        </w:rPr>
        <w:t>Where the Authority terminates a</w:t>
      </w:r>
      <w:r w:rsidR="00612625" w:rsidRPr="00447307">
        <w:rPr>
          <w:rFonts w:ascii="Arial" w:hAnsi="Arial" w:cs="Arial"/>
          <w:sz w:val="22"/>
          <w:szCs w:val="22"/>
        </w:rPr>
        <w:t xml:space="preserve"> task raised via a</w:t>
      </w:r>
      <w:r w:rsidRPr="00447307">
        <w:rPr>
          <w:rFonts w:ascii="Arial" w:hAnsi="Arial" w:cs="Arial"/>
          <w:sz w:val="22"/>
          <w:szCs w:val="22"/>
        </w:rPr>
        <w:t xml:space="preserve"> </w:t>
      </w:r>
      <w:r w:rsidR="00B57E7B" w:rsidRPr="00447307">
        <w:rPr>
          <w:rFonts w:ascii="Arial" w:hAnsi="Arial" w:cs="Arial"/>
          <w:sz w:val="22"/>
          <w:szCs w:val="22"/>
        </w:rPr>
        <w:t xml:space="preserve">MOD Boats Form 1020 (Work Request Form) to </w:t>
      </w:r>
      <w:r w:rsidR="00DC6076" w:rsidRPr="00447307">
        <w:rPr>
          <w:rFonts w:ascii="Arial" w:hAnsi="Arial" w:cs="Arial"/>
          <w:sz w:val="22"/>
          <w:szCs w:val="22"/>
        </w:rPr>
        <w:t>Schedule 5A (</w:t>
      </w:r>
      <w:r w:rsidR="00D870BF" w:rsidRPr="00447307">
        <w:rPr>
          <w:rFonts w:ascii="Arial" w:hAnsi="Arial" w:cs="Arial"/>
          <w:sz w:val="22"/>
          <w:szCs w:val="22"/>
        </w:rPr>
        <w:t>BISS Forms</w:t>
      </w:r>
      <w:r w:rsidR="00DC6076" w:rsidRPr="00447307">
        <w:rPr>
          <w:rFonts w:ascii="Arial" w:hAnsi="Arial" w:cs="Arial"/>
          <w:sz w:val="22"/>
          <w:szCs w:val="22"/>
        </w:rPr>
        <w:t xml:space="preserve">) </w:t>
      </w:r>
      <w:r w:rsidR="004E1A40" w:rsidRPr="00447307">
        <w:rPr>
          <w:rFonts w:ascii="Arial" w:hAnsi="Arial" w:cs="Arial"/>
          <w:sz w:val="22"/>
          <w:szCs w:val="22"/>
        </w:rPr>
        <w:t>or a</w:t>
      </w:r>
      <w:r w:rsidRPr="00447307">
        <w:rPr>
          <w:rFonts w:ascii="Arial" w:hAnsi="Arial" w:cs="Arial"/>
          <w:sz w:val="22"/>
          <w:szCs w:val="22"/>
        </w:rPr>
        <w:t xml:space="preserve"> </w:t>
      </w:r>
      <w:r w:rsidR="00B57E7B" w:rsidRPr="00447307">
        <w:rPr>
          <w:rFonts w:ascii="Arial" w:hAnsi="Arial" w:cs="Arial"/>
          <w:sz w:val="22"/>
          <w:szCs w:val="22"/>
        </w:rPr>
        <w:t xml:space="preserve">MOD Boats Form 2010A to Schedule 5B (Take-On Take-Off and Acceptance – Type B) or MOD Boats Form 2010A to Schedule 5C (Take-On Take Off and Acceptance – Type A) </w:t>
      </w:r>
      <w:r w:rsidRPr="00447307">
        <w:rPr>
          <w:rFonts w:ascii="Arial" w:hAnsi="Arial" w:cs="Arial"/>
          <w:sz w:val="22"/>
          <w:szCs w:val="22"/>
        </w:rPr>
        <w:t>in accordance with</w:t>
      </w:r>
      <w:r w:rsidR="006F2D69" w:rsidRPr="00447307">
        <w:rPr>
          <w:rFonts w:ascii="Arial" w:hAnsi="Arial" w:cs="Arial"/>
          <w:sz w:val="22"/>
          <w:szCs w:val="22"/>
        </w:rPr>
        <w:t xml:space="preserve"> Clause </w:t>
      </w:r>
      <w:r w:rsidR="00AA0632" w:rsidRPr="00447307">
        <w:rPr>
          <w:rFonts w:ascii="Arial" w:hAnsi="Arial" w:cs="Arial"/>
          <w:sz w:val="22"/>
          <w:szCs w:val="22"/>
        </w:rPr>
        <w:fldChar w:fldCharType="begin"/>
      </w:r>
      <w:r w:rsidR="00AA0632" w:rsidRPr="00447307">
        <w:rPr>
          <w:rFonts w:ascii="Arial" w:hAnsi="Arial" w:cs="Arial"/>
          <w:sz w:val="22"/>
          <w:szCs w:val="22"/>
        </w:rPr>
        <w:instrText xml:space="preserve"> REF _Ref187316468 \r \h </w:instrText>
      </w:r>
      <w:r w:rsidR="00EA0B83" w:rsidRPr="00447307">
        <w:rPr>
          <w:rFonts w:ascii="Arial" w:hAnsi="Arial" w:cs="Arial"/>
          <w:sz w:val="22"/>
          <w:szCs w:val="22"/>
        </w:rPr>
        <w:instrText xml:space="preserve"> \* MERGEFORMAT </w:instrText>
      </w:r>
      <w:r w:rsidR="00AA0632" w:rsidRPr="00447307">
        <w:rPr>
          <w:rFonts w:ascii="Arial" w:hAnsi="Arial" w:cs="Arial"/>
          <w:sz w:val="22"/>
          <w:szCs w:val="22"/>
        </w:rPr>
      </w:r>
      <w:r w:rsidR="00AA0632" w:rsidRPr="00447307">
        <w:rPr>
          <w:rFonts w:ascii="Arial" w:hAnsi="Arial" w:cs="Arial"/>
          <w:sz w:val="22"/>
          <w:szCs w:val="22"/>
        </w:rPr>
        <w:fldChar w:fldCharType="separate"/>
      </w:r>
      <w:r w:rsidR="00AA0632" w:rsidRPr="00447307">
        <w:rPr>
          <w:rFonts w:ascii="Arial" w:hAnsi="Arial" w:cs="Arial"/>
          <w:sz w:val="22"/>
          <w:szCs w:val="22"/>
        </w:rPr>
        <w:t>13.7</w:t>
      </w:r>
      <w:r w:rsidR="00AA0632" w:rsidRPr="00447307">
        <w:rPr>
          <w:rFonts w:ascii="Arial" w:hAnsi="Arial" w:cs="Arial"/>
          <w:sz w:val="22"/>
          <w:szCs w:val="22"/>
        </w:rPr>
        <w:fldChar w:fldCharType="end"/>
      </w:r>
      <w:r w:rsidRPr="00447307">
        <w:rPr>
          <w:rFonts w:ascii="Arial" w:hAnsi="Arial" w:cs="Arial"/>
          <w:sz w:val="22"/>
          <w:szCs w:val="22"/>
        </w:rPr>
        <w:t xml:space="preserve"> </w:t>
      </w:r>
      <w:r w:rsidR="006F2D69" w:rsidRPr="00447307">
        <w:rPr>
          <w:rFonts w:ascii="Arial" w:hAnsi="Arial" w:cs="Arial"/>
          <w:sz w:val="22"/>
          <w:szCs w:val="22"/>
        </w:rPr>
        <w:t>above</w:t>
      </w:r>
      <w:r w:rsidRPr="00447307">
        <w:rPr>
          <w:rFonts w:ascii="Arial" w:hAnsi="Arial" w:cs="Arial"/>
          <w:sz w:val="22"/>
          <w:szCs w:val="22"/>
        </w:rPr>
        <w:t xml:space="preserve"> the Authority shall have the right to recover any additional cost it incurs in accordance with</w:t>
      </w:r>
      <w:r w:rsidR="00582110" w:rsidRPr="00447307">
        <w:rPr>
          <w:rFonts w:ascii="Arial" w:hAnsi="Arial" w:cs="Arial"/>
          <w:sz w:val="22"/>
          <w:szCs w:val="22"/>
        </w:rPr>
        <w:t xml:space="preserve"> Condition </w:t>
      </w:r>
      <w:r w:rsidR="00582110" w:rsidRPr="00447307">
        <w:rPr>
          <w:rFonts w:ascii="Arial" w:hAnsi="Arial" w:cs="Arial"/>
          <w:sz w:val="22"/>
          <w:szCs w:val="22"/>
        </w:rPr>
        <w:fldChar w:fldCharType="begin"/>
      </w:r>
      <w:r w:rsidR="00582110" w:rsidRPr="00447307">
        <w:rPr>
          <w:rFonts w:ascii="Arial" w:hAnsi="Arial" w:cs="Arial"/>
          <w:sz w:val="22"/>
          <w:szCs w:val="22"/>
        </w:rPr>
        <w:instrText xml:space="preserve"> REF _Ref497320597 \r \h </w:instrText>
      </w:r>
      <w:r w:rsidR="00406C11" w:rsidRPr="00447307">
        <w:rPr>
          <w:rFonts w:ascii="Arial" w:hAnsi="Arial" w:cs="Arial"/>
          <w:sz w:val="22"/>
          <w:szCs w:val="22"/>
        </w:rPr>
        <w:instrText xml:space="preserve"> \* MERGEFORMAT </w:instrText>
      </w:r>
      <w:r w:rsidR="00582110" w:rsidRPr="00447307">
        <w:rPr>
          <w:rFonts w:ascii="Arial" w:hAnsi="Arial" w:cs="Arial"/>
          <w:sz w:val="22"/>
          <w:szCs w:val="22"/>
        </w:rPr>
      </w:r>
      <w:r w:rsidR="00582110" w:rsidRPr="00447307">
        <w:rPr>
          <w:rFonts w:ascii="Arial" w:hAnsi="Arial" w:cs="Arial"/>
          <w:sz w:val="22"/>
          <w:szCs w:val="22"/>
        </w:rPr>
        <w:fldChar w:fldCharType="separate"/>
      </w:r>
      <w:r w:rsidR="00B815D9" w:rsidRPr="00447307">
        <w:rPr>
          <w:rFonts w:ascii="Arial" w:hAnsi="Arial" w:cs="Arial"/>
          <w:sz w:val="22"/>
          <w:szCs w:val="22"/>
        </w:rPr>
        <w:t>17</w:t>
      </w:r>
      <w:r w:rsidR="00582110" w:rsidRPr="00447307">
        <w:rPr>
          <w:rFonts w:ascii="Arial" w:hAnsi="Arial" w:cs="Arial"/>
          <w:sz w:val="22"/>
          <w:szCs w:val="22"/>
        </w:rPr>
        <w:fldChar w:fldCharType="end"/>
      </w:r>
      <w:r w:rsidRPr="00447307">
        <w:rPr>
          <w:rFonts w:ascii="Arial" w:hAnsi="Arial" w:cs="Arial"/>
          <w:sz w:val="22"/>
          <w:szCs w:val="22"/>
        </w:rPr>
        <w:t xml:space="preserve"> (Financial Consequences of Termination). </w:t>
      </w:r>
    </w:p>
    <w:p w14:paraId="3ABBC632" w14:textId="77777777" w:rsidR="00766C0C" w:rsidRPr="00447307" w:rsidRDefault="00766C0C" w:rsidP="00A513F2">
      <w:pPr>
        <w:rPr>
          <w:rFonts w:ascii="Arial" w:hAnsi="Arial" w:cs="Arial"/>
          <w:sz w:val="22"/>
          <w:szCs w:val="22"/>
        </w:rPr>
      </w:pPr>
    </w:p>
    <w:p w14:paraId="54AFE961" w14:textId="264DB9A8" w:rsidR="00995F2C" w:rsidRPr="00447307" w:rsidRDefault="00995F2C" w:rsidP="004B54DB">
      <w:pPr>
        <w:pStyle w:val="Heading1"/>
        <w:numPr>
          <w:ilvl w:val="0"/>
          <w:numId w:val="8"/>
        </w:numPr>
        <w:tabs>
          <w:tab w:val="num" w:pos="-436"/>
        </w:tabs>
        <w:ind w:firstLine="0"/>
        <w:rPr>
          <w:rFonts w:ascii="Arial" w:hAnsi="Arial" w:cs="Arial"/>
          <w:szCs w:val="22"/>
          <w:u w:val="single"/>
        </w:rPr>
      </w:pPr>
      <w:bookmarkStart w:id="554" w:name="_Ref497317976"/>
      <w:bookmarkStart w:id="555" w:name="_Toc188520103"/>
      <w:r w:rsidRPr="00447307">
        <w:rPr>
          <w:rFonts w:ascii="Arial" w:hAnsi="Arial" w:cs="Arial"/>
          <w:szCs w:val="22"/>
          <w:u w:val="single"/>
        </w:rPr>
        <w:t>Termination for Contractor Default</w:t>
      </w:r>
      <w:bookmarkEnd w:id="554"/>
      <w:bookmarkEnd w:id="555"/>
    </w:p>
    <w:p w14:paraId="22C1FB4A" w14:textId="77777777" w:rsidR="00995F2C" w:rsidRPr="00447307" w:rsidRDefault="00995F2C" w:rsidP="00995F2C">
      <w:pPr>
        <w:rPr>
          <w:rFonts w:ascii="Arial" w:hAnsi="Arial" w:cs="Arial"/>
          <w:sz w:val="22"/>
          <w:szCs w:val="22"/>
        </w:rPr>
      </w:pPr>
    </w:p>
    <w:p w14:paraId="5C12CB83" w14:textId="47570FC8" w:rsidR="00E137C4" w:rsidRPr="00447307" w:rsidRDefault="003400E9" w:rsidP="004B54DB">
      <w:pPr>
        <w:pStyle w:val="NoSpacing"/>
        <w:numPr>
          <w:ilvl w:val="1"/>
          <w:numId w:val="8"/>
        </w:numPr>
        <w:ind w:left="993" w:hanging="567"/>
        <w:rPr>
          <w:rFonts w:ascii="Arial" w:hAnsi="Arial" w:cs="Arial"/>
          <w:sz w:val="22"/>
          <w:szCs w:val="22"/>
        </w:rPr>
      </w:pPr>
      <w:bookmarkStart w:id="556" w:name="_Ref497396561"/>
      <w:bookmarkStart w:id="557" w:name="_Toc498005974"/>
      <w:bookmarkStart w:id="558" w:name="_Toc498006612"/>
      <w:bookmarkStart w:id="559" w:name="_Toc498353268"/>
      <w:r w:rsidRPr="00447307">
        <w:rPr>
          <w:rFonts w:ascii="Arial" w:hAnsi="Arial" w:cs="Arial"/>
          <w:sz w:val="22"/>
          <w:szCs w:val="22"/>
        </w:rPr>
        <w:t xml:space="preserve">Where </w:t>
      </w:r>
      <w:r w:rsidR="00A3700D" w:rsidRPr="00447307">
        <w:rPr>
          <w:rFonts w:ascii="Arial" w:hAnsi="Arial" w:cs="Arial"/>
          <w:sz w:val="22"/>
          <w:szCs w:val="22"/>
        </w:rPr>
        <w:t xml:space="preserve">any of the </w:t>
      </w:r>
      <w:r w:rsidR="00E137C4" w:rsidRPr="00447307">
        <w:rPr>
          <w:rFonts w:ascii="Arial" w:hAnsi="Arial" w:cs="Arial"/>
          <w:sz w:val="22"/>
          <w:szCs w:val="22"/>
        </w:rPr>
        <w:t xml:space="preserve">events described in Clause </w:t>
      </w:r>
      <w:r w:rsidR="00E137C4" w:rsidRPr="00447307">
        <w:rPr>
          <w:rFonts w:ascii="Arial" w:hAnsi="Arial" w:cs="Arial"/>
          <w:sz w:val="22"/>
          <w:szCs w:val="22"/>
        </w:rPr>
        <w:fldChar w:fldCharType="begin"/>
      </w:r>
      <w:r w:rsidR="00E137C4" w:rsidRPr="00447307">
        <w:rPr>
          <w:rFonts w:ascii="Arial" w:hAnsi="Arial" w:cs="Arial"/>
          <w:sz w:val="22"/>
          <w:szCs w:val="22"/>
        </w:rPr>
        <w:instrText xml:space="preserve"> REF _Ref497396281 \r \h  \* MERGEFORMAT </w:instrText>
      </w:r>
      <w:r w:rsidR="00E137C4" w:rsidRPr="00447307">
        <w:rPr>
          <w:rFonts w:ascii="Arial" w:hAnsi="Arial" w:cs="Arial"/>
          <w:sz w:val="22"/>
          <w:szCs w:val="22"/>
        </w:rPr>
      </w:r>
      <w:r w:rsidR="00E137C4" w:rsidRPr="00447307">
        <w:rPr>
          <w:rFonts w:ascii="Arial" w:hAnsi="Arial" w:cs="Arial"/>
          <w:sz w:val="22"/>
          <w:szCs w:val="22"/>
        </w:rPr>
        <w:fldChar w:fldCharType="separate"/>
      </w:r>
      <w:r w:rsidR="00E137C4" w:rsidRPr="00447307">
        <w:rPr>
          <w:rFonts w:ascii="Arial" w:hAnsi="Arial" w:cs="Arial"/>
          <w:sz w:val="22"/>
          <w:szCs w:val="22"/>
        </w:rPr>
        <w:t>14.2</w:t>
      </w:r>
      <w:r w:rsidR="00E137C4" w:rsidRPr="00447307">
        <w:rPr>
          <w:rFonts w:ascii="Arial" w:hAnsi="Arial" w:cs="Arial"/>
          <w:sz w:val="22"/>
          <w:szCs w:val="22"/>
        </w:rPr>
        <w:fldChar w:fldCharType="end"/>
      </w:r>
      <w:r w:rsidR="00E137C4" w:rsidRPr="00447307">
        <w:rPr>
          <w:rFonts w:ascii="Arial" w:hAnsi="Arial" w:cs="Arial"/>
          <w:sz w:val="22"/>
          <w:szCs w:val="22"/>
        </w:rPr>
        <w:t xml:space="preserve"> has or have occurred then the Authority may, subject to C</w:t>
      </w:r>
      <w:r w:rsidR="00812EF4" w:rsidRPr="00447307">
        <w:rPr>
          <w:rFonts w:ascii="Arial" w:hAnsi="Arial" w:cs="Arial"/>
          <w:sz w:val="22"/>
          <w:szCs w:val="22"/>
        </w:rPr>
        <w:t>ondition</w:t>
      </w:r>
      <w:r w:rsidR="00E137C4" w:rsidRPr="00447307">
        <w:rPr>
          <w:rFonts w:ascii="Arial" w:hAnsi="Arial" w:cs="Arial"/>
          <w:sz w:val="22"/>
          <w:szCs w:val="22"/>
        </w:rPr>
        <w:t xml:space="preserve"> </w:t>
      </w:r>
      <w:r w:rsidR="007D1D40" w:rsidRPr="00447307">
        <w:rPr>
          <w:rFonts w:ascii="Arial" w:hAnsi="Arial" w:cs="Arial"/>
          <w:sz w:val="22"/>
          <w:szCs w:val="22"/>
        </w:rPr>
        <w:fldChar w:fldCharType="begin"/>
      </w:r>
      <w:r w:rsidR="007D1D40" w:rsidRPr="00447307">
        <w:rPr>
          <w:rFonts w:ascii="Arial" w:hAnsi="Arial" w:cs="Arial"/>
          <w:sz w:val="22"/>
          <w:szCs w:val="22"/>
        </w:rPr>
        <w:instrText xml:space="preserve"> REF _Ref497396302 \r \h </w:instrText>
      </w:r>
      <w:r w:rsidR="008177D5" w:rsidRPr="00447307">
        <w:rPr>
          <w:rFonts w:ascii="Arial" w:hAnsi="Arial" w:cs="Arial"/>
          <w:sz w:val="22"/>
          <w:szCs w:val="22"/>
        </w:rPr>
        <w:instrText xml:space="preserve"> \* MERGEFORMAT </w:instrText>
      </w:r>
      <w:r w:rsidR="007D1D40" w:rsidRPr="00447307">
        <w:rPr>
          <w:rFonts w:ascii="Arial" w:hAnsi="Arial" w:cs="Arial"/>
          <w:sz w:val="22"/>
          <w:szCs w:val="22"/>
        </w:rPr>
      </w:r>
      <w:r w:rsidR="007D1D40" w:rsidRPr="00447307">
        <w:rPr>
          <w:rFonts w:ascii="Arial" w:hAnsi="Arial" w:cs="Arial"/>
          <w:sz w:val="22"/>
          <w:szCs w:val="22"/>
        </w:rPr>
        <w:fldChar w:fldCharType="separate"/>
      </w:r>
      <w:r w:rsidR="007D1D40" w:rsidRPr="00447307">
        <w:rPr>
          <w:rFonts w:ascii="Arial" w:hAnsi="Arial" w:cs="Arial"/>
          <w:sz w:val="22"/>
          <w:szCs w:val="22"/>
        </w:rPr>
        <w:t>19</w:t>
      </w:r>
      <w:r w:rsidR="007D1D40" w:rsidRPr="00447307">
        <w:rPr>
          <w:rFonts w:ascii="Arial" w:hAnsi="Arial" w:cs="Arial"/>
          <w:sz w:val="22"/>
          <w:szCs w:val="22"/>
        </w:rPr>
        <w:fldChar w:fldCharType="end"/>
      </w:r>
      <w:r w:rsidR="00E137C4" w:rsidRPr="00447307">
        <w:rPr>
          <w:rFonts w:ascii="Arial" w:hAnsi="Arial" w:cs="Arial"/>
          <w:sz w:val="22"/>
          <w:szCs w:val="22"/>
        </w:rPr>
        <w:t xml:space="preserve"> (Relief Events); </w:t>
      </w:r>
      <w:r w:rsidR="007D1D40" w:rsidRPr="00447307">
        <w:rPr>
          <w:rFonts w:ascii="Arial" w:hAnsi="Arial" w:cs="Arial"/>
          <w:sz w:val="22"/>
          <w:szCs w:val="22"/>
        </w:rPr>
        <w:fldChar w:fldCharType="begin"/>
      </w:r>
      <w:r w:rsidR="007D1D40" w:rsidRPr="00447307">
        <w:rPr>
          <w:rFonts w:ascii="Arial" w:hAnsi="Arial" w:cs="Arial"/>
          <w:sz w:val="22"/>
          <w:szCs w:val="22"/>
        </w:rPr>
        <w:instrText xml:space="preserve"> REF _Ref497318465 \r \h </w:instrText>
      </w:r>
      <w:r w:rsidR="008177D5" w:rsidRPr="00447307">
        <w:rPr>
          <w:rFonts w:ascii="Arial" w:hAnsi="Arial" w:cs="Arial"/>
          <w:sz w:val="22"/>
          <w:szCs w:val="22"/>
        </w:rPr>
        <w:instrText xml:space="preserve"> \* MERGEFORMAT </w:instrText>
      </w:r>
      <w:r w:rsidR="007D1D40" w:rsidRPr="00447307">
        <w:rPr>
          <w:rFonts w:ascii="Arial" w:hAnsi="Arial" w:cs="Arial"/>
          <w:sz w:val="22"/>
          <w:szCs w:val="22"/>
        </w:rPr>
      </w:r>
      <w:r w:rsidR="007D1D40" w:rsidRPr="00447307">
        <w:rPr>
          <w:rFonts w:ascii="Arial" w:hAnsi="Arial" w:cs="Arial"/>
          <w:sz w:val="22"/>
          <w:szCs w:val="22"/>
        </w:rPr>
        <w:fldChar w:fldCharType="separate"/>
      </w:r>
      <w:r w:rsidR="007D1D40" w:rsidRPr="00447307">
        <w:rPr>
          <w:rFonts w:ascii="Arial" w:hAnsi="Arial" w:cs="Arial"/>
          <w:sz w:val="22"/>
          <w:szCs w:val="22"/>
        </w:rPr>
        <w:t>18</w:t>
      </w:r>
      <w:r w:rsidR="007D1D40" w:rsidRPr="00447307">
        <w:rPr>
          <w:rFonts w:ascii="Arial" w:hAnsi="Arial" w:cs="Arial"/>
          <w:sz w:val="22"/>
          <w:szCs w:val="22"/>
        </w:rPr>
        <w:fldChar w:fldCharType="end"/>
      </w:r>
      <w:r w:rsidR="00A2130B" w:rsidRPr="00447307">
        <w:rPr>
          <w:rFonts w:ascii="Arial" w:hAnsi="Arial" w:cs="Arial"/>
          <w:sz w:val="22"/>
          <w:szCs w:val="22"/>
        </w:rPr>
        <w:t xml:space="preserve"> </w:t>
      </w:r>
      <w:r w:rsidR="00E137C4" w:rsidRPr="00447307">
        <w:rPr>
          <w:rFonts w:ascii="Arial" w:hAnsi="Arial" w:cs="Arial"/>
          <w:sz w:val="22"/>
          <w:szCs w:val="22"/>
        </w:rPr>
        <w:t xml:space="preserve">(Authority Step-In); </w:t>
      </w:r>
      <w:r w:rsidR="00A2130B" w:rsidRPr="00447307">
        <w:rPr>
          <w:rFonts w:ascii="Arial" w:hAnsi="Arial" w:cs="Arial"/>
          <w:sz w:val="22"/>
          <w:szCs w:val="22"/>
        </w:rPr>
        <w:fldChar w:fldCharType="begin"/>
      </w:r>
      <w:r w:rsidR="00A2130B" w:rsidRPr="00447307">
        <w:rPr>
          <w:rFonts w:ascii="Arial" w:hAnsi="Arial" w:cs="Arial"/>
          <w:sz w:val="22"/>
          <w:szCs w:val="22"/>
        </w:rPr>
        <w:instrText xml:space="preserve"> REF _Ref151540906 \r \h </w:instrText>
      </w:r>
      <w:r w:rsidR="008177D5" w:rsidRPr="00447307">
        <w:rPr>
          <w:rFonts w:ascii="Arial" w:hAnsi="Arial" w:cs="Arial"/>
          <w:sz w:val="22"/>
          <w:szCs w:val="22"/>
        </w:rPr>
        <w:instrText xml:space="preserve"> \* MERGEFORMAT </w:instrText>
      </w:r>
      <w:r w:rsidR="00A2130B" w:rsidRPr="00447307">
        <w:rPr>
          <w:rFonts w:ascii="Arial" w:hAnsi="Arial" w:cs="Arial"/>
          <w:sz w:val="22"/>
          <w:szCs w:val="22"/>
        </w:rPr>
      </w:r>
      <w:r w:rsidR="00A2130B" w:rsidRPr="00447307">
        <w:rPr>
          <w:rFonts w:ascii="Arial" w:hAnsi="Arial" w:cs="Arial"/>
          <w:sz w:val="22"/>
          <w:szCs w:val="22"/>
        </w:rPr>
        <w:fldChar w:fldCharType="separate"/>
      </w:r>
      <w:r w:rsidR="00A2130B" w:rsidRPr="00447307">
        <w:rPr>
          <w:rFonts w:ascii="Arial" w:hAnsi="Arial" w:cs="Arial"/>
          <w:sz w:val="22"/>
          <w:szCs w:val="22"/>
        </w:rPr>
        <w:t>20</w:t>
      </w:r>
      <w:r w:rsidR="00A2130B" w:rsidRPr="00447307">
        <w:rPr>
          <w:rFonts w:ascii="Arial" w:hAnsi="Arial" w:cs="Arial"/>
          <w:sz w:val="22"/>
          <w:szCs w:val="22"/>
        </w:rPr>
        <w:fldChar w:fldCharType="end"/>
      </w:r>
      <w:r w:rsidR="00A2130B" w:rsidRPr="00447307">
        <w:rPr>
          <w:rFonts w:ascii="Arial" w:hAnsi="Arial" w:cs="Arial"/>
          <w:sz w:val="22"/>
          <w:szCs w:val="22"/>
        </w:rPr>
        <w:t xml:space="preserve"> </w:t>
      </w:r>
      <w:r w:rsidR="00E137C4" w:rsidRPr="00447307">
        <w:rPr>
          <w:rFonts w:ascii="Arial" w:hAnsi="Arial" w:cs="Arial"/>
          <w:sz w:val="22"/>
          <w:szCs w:val="22"/>
        </w:rPr>
        <w:t xml:space="preserve">(Measures in a Crisis); </w:t>
      </w:r>
      <w:r w:rsidR="00A2130B" w:rsidRPr="00447307">
        <w:rPr>
          <w:rFonts w:ascii="Arial" w:hAnsi="Arial" w:cs="Arial"/>
          <w:sz w:val="22"/>
          <w:szCs w:val="22"/>
        </w:rPr>
        <w:fldChar w:fldCharType="begin"/>
      </w:r>
      <w:r w:rsidR="00A2130B" w:rsidRPr="00447307">
        <w:rPr>
          <w:rFonts w:ascii="Arial" w:hAnsi="Arial" w:cs="Arial"/>
          <w:sz w:val="22"/>
          <w:szCs w:val="22"/>
        </w:rPr>
        <w:instrText xml:space="preserve"> REF _Ref497320334 \r \h </w:instrText>
      </w:r>
      <w:r w:rsidR="008177D5" w:rsidRPr="00447307">
        <w:rPr>
          <w:rFonts w:ascii="Arial" w:hAnsi="Arial" w:cs="Arial"/>
          <w:sz w:val="22"/>
          <w:szCs w:val="22"/>
        </w:rPr>
        <w:instrText xml:space="preserve"> \* MERGEFORMAT </w:instrText>
      </w:r>
      <w:r w:rsidR="00A2130B" w:rsidRPr="00447307">
        <w:rPr>
          <w:rFonts w:ascii="Arial" w:hAnsi="Arial" w:cs="Arial"/>
          <w:sz w:val="22"/>
          <w:szCs w:val="22"/>
        </w:rPr>
      </w:r>
      <w:r w:rsidR="00A2130B" w:rsidRPr="00447307">
        <w:rPr>
          <w:rFonts w:ascii="Arial" w:hAnsi="Arial" w:cs="Arial"/>
          <w:sz w:val="22"/>
          <w:szCs w:val="22"/>
        </w:rPr>
        <w:fldChar w:fldCharType="separate"/>
      </w:r>
      <w:r w:rsidR="00A2130B" w:rsidRPr="00447307">
        <w:rPr>
          <w:rFonts w:ascii="Arial" w:hAnsi="Arial" w:cs="Arial"/>
          <w:sz w:val="22"/>
          <w:szCs w:val="22"/>
        </w:rPr>
        <w:t>21</w:t>
      </w:r>
      <w:r w:rsidR="00A2130B" w:rsidRPr="00447307">
        <w:rPr>
          <w:rFonts w:ascii="Arial" w:hAnsi="Arial" w:cs="Arial"/>
          <w:sz w:val="22"/>
          <w:szCs w:val="22"/>
        </w:rPr>
        <w:fldChar w:fldCharType="end"/>
      </w:r>
      <w:r w:rsidR="00A2130B" w:rsidRPr="00447307">
        <w:rPr>
          <w:rFonts w:ascii="Arial" w:hAnsi="Arial" w:cs="Arial"/>
          <w:sz w:val="22"/>
          <w:szCs w:val="22"/>
        </w:rPr>
        <w:t xml:space="preserve"> </w:t>
      </w:r>
      <w:r w:rsidR="00E137C4" w:rsidRPr="00447307">
        <w:rPr>
          <w:rFonts w:ascii="Arial" w:hAnsi="Arial" w:cs="Arial"/>
          <w:sz w:val="22"/>
          <w:szCs w:val="22"/>
        </w:rPr>
        <w:t>(Force Majeure Events),</w:t>
      </w:r>
      <w:r w:rsidR="00CD1B43" w:rsidRPr="00447307">
        <w:rPr>
          <w:rFonts w:ascii="Arial" w:hAnsi="Arial" w:cs="Arial"/>
          <w:sz w:val="22"/>
          <w:szCs w:val="22"/>
        </w:rPr>
        <w:t xml:space="preserve"> </w:t>
      </w:r>
      <w:r w:rsidR="00CD1B43" w:rsidRPr="00447307">
        <w:rPr>
          <w:rFonts w:ascii="Arial" w:hAnsi="Arial" w:cs="Arial"/>
          <w:sz w:val="22"/>
          <w:szCs w:val="22"/>
        </w:rPr>
        <w:fldChar w:fldCharType="begin"/>
      </w:r>
      <w:r w:rsidR="00CD1B43" w:rsidRPr="00447307">
        <w:rPr>
          <w:rFonts w:ascii="Arial" w:hAnsi="Arial" w:cs="Arial"/>
          <w:sz w:val="22"/>
          <w:szCs w:val="22"/>
        </w:rPr>
        <w:instrText xml:space="preserve"> REF _Ref188452301 \r \h </w:instrText>
      </w:r>
      <w:r w:rsidR="008177D5" w:rsidRPr="00447307">
        <w:rPr>
          <w:rFonts w:ascii="Arial" w:hAnsi="Arial" w:cs="Arial"/>
          <w:sz w:val="22"/>
          <w:szCs w:val="22"/>
        </w:rPr>
        <w:instrText xml:space="preserve"> \* MERGEFORMAT </w:instrText>
      </w:r>
      <w:r w:rsidR="00CD1B43" w:rsidRPr="00447307">
        <w:rPr>
          <w:rFonts w:ascii="Arial" w:hAnsi="Arial" w:cs="Arial"/>
          <w:sz w:val="22"/>
          <w:szCs w:val="22"/>
        </w:rPr>
      </w:r>
      <w:r w:rsidR="00CD1B43" w:rsidRPr="00447307">
        <w:rPr>
          <w:rFonts w:ascii="Arial" w:hAnsi="Arial" w:cs="Arial"/>
          <w:sz w:val="22"/>
          <w:szCs w:val="22"/>
        </w:rPr>
        <w:fldChar w:fldCharType="separate"/>
      </w:r>
      <w:r w:rsidR="00CD1B43" w:rsidRPr="00447307">
        <w:rPr>
          <w:rFonts w:ascii="Arial" w:hAnsi="Arial" w:cs="Arial"/>
          <w:sz w:val="22"/>
          <w:szCs w:val="22"/>
        </w:rPr>
        <w:t>14.3</w:t>
      </w:r>
      <w:r w:rsidR="00CD1B43" w:rsidRPr="00447307">
        <w:rPr>
          <w:rFonts w:ascii="Arial" w:hAnsi="Arial" w:cs="Arial"/>
          <w:sz w:val="22"/>
          <w:szCs w:val="22"/>
        </w:rPr>
        <w:fldChar w:fldCharType="end"/>
      </w:r>
      <w:r w:rsidR="00E137C4" w:rsidRPr="00447307">
        <w:rPr>
          <w:rFonts w:ascii="Arial" w:hAnsi="Arial" w:cs="Arial"/>
          <w:sz w:val="22"/>
          <w:szCs w:val="22"/>
        </w:rPr>
        <w:t xml:space="preserve"> </w:t>
      </w:r>
      <w:r w:rsidR="00CD1B43" w:rsidRPr="00447307">
        <w:rPr>
          <w:rFonts w:ascii="Arial" w:hAnsi="Arial" w:cs="Arial"/>
          <w:sz w:val="22"/>
          <w:szCs w:val="22"/>
        </w:rPr>
        <w:t>t</w:t>
      </w:r>
      <w:r w:rsidR="00E137C4" w:rsidRPr="00447307">
        <w:rPr>
          <w:rFonts w:ascii="Arial" w:hAnsi="Arial" w:cs="Arial"/>
          <w:sz w:val="22"/>
          <w:szCs w:val="22"/>
        </w:rPr>
        <w:t xml:space="preserve">o </w:t>
      </w:r>
      <w:r w:rsidR="00B41102" w:rsidRPr="00447307">
        <w:rPr>
          <w:rFonts w:ascii="Arial" w:hAnsi="Arial" w:cs="Arial"/>
          <w:sz w:val="22"/>
          <w:szCs w:val="22"/>
        </w:rPr>
        <w:fldChar w:fldCharType="begin"/>
      </w:r>
      <w:r w:rsidR="00B41102" w:rsidRPr="00447307">
        <w:rPr>
          <w:rFonts w:ascii="Arial" w:hAnsi="Arial" w:cs="Arial"/>
          <w:sz w:val="22"/>
          <w:szCs w:val="22"/>
        </w:rPr>
        <w:instrText xml:space="preserve"> REF _Ref497396378 \r \h </w:instrText>
      </w:r>
      <w:r w:rsidR="008177D5" w:rsidRPr="00447307">
        <w:rPr>
          <w:rFonts w:ascii="Arial" w:hAnsi="Arial" w:cs="Arial"/>
          <w:sz w:val="22"/>
          <w:szCs w:val="22"/>
        </w:rPr>
        <w:instrText xml:space="preserve"> \* MERGEFORMAT </w:instrText>
      </w:r>
      <w:r w:rsidR="00B41102" w:rsidRPr="00447307">
        <w:rPr>
          <w:rFonts w:ascii="Arial" w:hAnsi="Arial" w:cs="Arial"/>
          <w:sz w:val="22"/>
          <w:szCs w:val="22"/>
        </w:rPr>
      </w:r>
      <w:r w:rsidR="00B41102" w:rsidRPr="00447307">
        <w:rPr>
          <w:rFonts w:ascii="Arial" w:hAnsi="Arial" w:cs="Arial"/>
          <w:sz w:val="22"/>
          <w:szCs w:val="22"/>
        </w:rPr>
        <w:fldChar w:fldCharType="separate"/>
      </w:r>
      <w:r w:rsidR="00B41102" w:rsidRPr="00447307">
        <w:rPr>
          <w:rFonts w:ascii="Arial" w:hAnsi="Arial" w:cs="Arial"/>
          <w:sz w:val="22"/>
          <w:szCs w:val="22"/>
        </w:rPr>
        <w:t>14.5</w:t>
      </w:r>
      <w:r w:rsidR="00B41102" w:rsidRPr="00447307">
        <w:rPr>
          <w:rFonts w:ascii="Arial" w:hAnsi="Arial" w:cs="Arial"/>
          <w:sz w:val="22"/>
          <w:szCs w:val="22"/>
        </w:rPr>
        <w:fldChar w:fldCharType="end"/>
      </w:r>
      <w:r w:rsidR="00E137C4" w:rsidRPr="00447307">
        <w:rPr>
          <w:rFonts w:ascii="Arial" w:hAnsi="Arial" w:cs="Arial"/>
          <w:sz w:val="22"/>
          <w:szCs w:val="22"/>
        </w:rPr>
        <w:t xml:space="preserve"> (Contractor Rectification) and </w:t>
      </w:r>
      <w:r w:rsidR="00DD771B" w:rsidRPr="00447307">
        <w:rPr>
          <w:rFonts w:ascii="Arial" w:hAnsi="Arial" w:cs="Arial"/>
          <w:sz w:val="22"/>
          <w:szCs w:val="22"/>
        </w:rPr>
        <w:fldChar w:fldCharType="begin"/>
      </w:r>
      <w:r w:rsidR="00DD771B" w:rsidRPr="00447307">
        <w:rPr>
          <w:rFonts w:ascii="Arial" w:hAnsi="Arial" w:cs="Arial"/>
          <w:sz w:val="22"/>
          <w:szCs w:val="22"/>
        </w:rPr>
        <w:instrText xml:space="preserve"> REF _Ref497317300 \r \h </w:instrText>
      </w:r>
      <w:r w:rsidR="008177D5" w:rsidRPr="00447307">
        <w:rPr>
          <w:rFonts w:ascii="Arial" w:hAnsi="Arial" w:cs="Arial"/>
          <w:sz w:val="22"/>
          <w:szCs w:val="22"/>
        </w:rPr>
        <w:instrText xml:space="preserve"> \* MERGEFORMAT </w:instrText>
      </w:r>
      <w:r w:rsidR="00DD771B" w:rsidRPr="00447307">
        <w:rPr>
          <w:rFonts w:ascii="Arial" w:hAnsi="Arial" w:cs="Arial"/>
          <w:sz w:val="22"/>
          <w:szCs w:val="22"/>
        </w:rPr>
      </w:r>
      <w:r w:rsidR="00DD771B" w:rsidRPr="00447307">
        <w:rPr>
          <w:rFonts w:ascii="Arial" w:hAnsi="Arial" w:cs="Arial"/>
          <w:sz w:val="22"/>
          <w:szCs w:val="22"/>
        </w:rPr>
        <w:fldChar w:fldCharType="separate"/>
      </w:r>
      <w:r w:rsidR="00DD771B" w:rsidRPr="00447307">
        <w:rPr>
          <w:rFonts w:ascii="Arial" w:hAnsi="Arial" w:cs="Arial"/>
          <w:sz w:val="22"/>
          <w:szCs w:val="22"/>
        </w:rPr>
        <w:t>14.10</w:t>
      </w:r>
      <w:r w:rsidR="00DD771B" w:rsidRPr="00447307">
        <w:rPr>
          <w:rFonts w:ascii="Arial" w:hAnsi="Arial" w:cs="Arial"/>
          <w:sz w:val="22"/>
          <w:szCs w:val="22"/>
        </w:rPr>
        <w:fldChar w:fldCharType="end"/>
      </w:r>
      <w:r w:rsidR="00DD771B" w:rsidRPr="00447307">
        <w:rPr>
          <w:rFonts w:ascii="Arial" w:hAnsi="Arial" w:cs="Arial"/>
          <w:sz w:val="22"/>
          <w:szCs w:val="22"/>
        </w:rPr>
        <w:t xml:space="preserve"> to</w:t>
      </w:r>
      <w:r w:rsidR="00FD7DD2" w:rsidRPr="00447307">
        <w:rPr>
          <w:rFonts w:ascii="Arial" w:hAnsi="Arial" w:cs="Arial"/>
          <w:sz w:val="22"/>
          <w:szCs w:val="22"/>
        </w:rPr>
        <w:t xml:space="preserve"> </w:t>
      </w:r>
      <w:r w:rsidR="003C55A7" w:rsidRPr="00447307">
        <w:rPr>
          <w:rFonts w:ascii="Arial" w:hAnsi="Arial" w:cs="Arial"/>
          <w:sz w:val="22"/>
          <w:szCs w:val="22"/>
        </w:rPr>
        <w:fldChar w:fldCharType="begin"/>
      </w:r>
      <w:r w:rsidR="003C55A7" w:rsidRPr="00447307">
        <w:rPr>
          <w:rFonts w:ascii="Arial" w:hAnsi="Arial" w:cs="Arial"/>
          <w:sz w:val="22"/>
          <w:szCs w:val="22"/>
        </w:rPr>
        <w:instrText xml:space="preserve"> REF _Ref188452522 \r \h </w:instrText>
      </w:r>
      <w:r w:rsidR="008177D5" w:rsidRPr="00447307">
        <w:rPr>
          <w:rFonts w:ascii="Arial" w:hAnsi="Arial" w:cs="Arial"/>
          <w:sz w:val="22"/>
          <w:szCs w:val="22"/>
        </w:rPr>
        <w:instrText xml:space="preserve"> \* MERGEFORMAT </w:instrText>
      </w:r>
      <w:r w:rsidR="003C55A7" w:rsidRPr="00447307">
        <w:rPr>
          <w:rFonts w:ascii="Arial" w:hAnsi="Arial" w:cs="Arial"/>
          <w:sz w:val="22"/>
          <w:szCs w:val="22"/>
        </w:rPr>
      </w:r>
      <w:r w:rsidR="003C55A7" w:rsidRPr="00447307">
        <w:rPr>
          <w:rFonts w:ascii="Arial" w:hAnsi="Arial" w:cs="Arial"/>
          <w:sz w:val="22"/>
          <w:szCs w:val="22"/>
        </w:rPr>
        <w:fldChar w:fldCharType="separate"/>
      </w:r>
      <w:r w:rsidR="003C55A7" w:rsidRPr="00447307">
        <w:rPr>
          <w:rFonts w:ascii="Arial" w:hAnsi="Arial" w:cs="Arial"/>
          <w:sz w:val="22"/>
          <w:szCs w:val="22"/>
        </w:rPr>
        <w:t>14.12</w:t>
      </w:r>
      <w:r w:rsidR="003C55A7" w:rsidRPr="00447307">
        <w:rPr>
          <w:rFonts w:ascii="Arial" w:hAnsi="Arial" w:cs="Arial"/>
          <w:sz w:val="22"/>
          <w:szCs w:val="22"/>
        </w:rPr>
        <w:fldChar w:fldCharType="end"/>
      </w:r>
      <w:r w:rsidR="00E137C4" w:rsidRPr="00447307">
        <w:rPr>
          <w:rFonts w:ascii="Arial" w:hAnsi="Arial" w:cs="Arial"/>
          <w:sz w:val="22"/>
          <w:szCs w:val="22"/>
        </w:rPr>
        <w:t xml:space="preserve"> (Partial Termination), terminate this Contract by giving a Termination Notice to the Contractor, receiver, administrative receiver, liquidator, or any other person in whom the Contractor’s interest in this Contract may be vested at the relevant time.</w:t>
      </w:r>
    </w:p>
    <w:p w14:paraId="2A59EAAA" w14:textId="58163FF9" w:rsidR="003400E9" w:rsidRPr="00447307" w:rsidRDefault="003400E9" w:rsidP="00CB6572">
      <w:pPr>
        <w:pStyle w:val="NoSpacing"/>
        <w:ind w:left="993"/>
        <w:rPr>
          <w:rFonts w:ascii="Arial" w:hAnsi="Arial" w:cs="Arial"/>
          <w:sz w:val="22"/>
          <w:szCs w:val="22"/>
        </w:rPr>
      </w:pPr>
    </w:p>
    <w:p w14:paraId="10B05F6C" w14:textId="77777777" w:rsidR="00CB6572" w:rsidRPr="00447307" w:rsidRDefault="00CB6572" w:rsidP="004B54DB">
      <w:pPr>
        <w:pStyle w:val="NoSpacing"/>
        <w:numPr>
          <w:ilvl w:val="1"/>
          <w:numId w:val="8"/>
        </w:numPr>
        <w:ind w:left="993" w:hanging="567"/>
        <w:rPr>
          <w:rFonts w:ascii="Arial" w:hAnsi="Arial" w:cs="Arial"/>
          <w:sz w:val="22"/>
          <w:szCs w:val="22"/>
        </w:rPr>
      </w:pPr>
      <w:bookmarkStart w:id="560" w:name="_Ref497396281"/>
      <w:bookmarkStart w:id="561" w:name="_Toc498005973"/>
      <w:bookmarkStart w:id="562" w:name="_Toc498006611"/>
      <w:bookmarkStart w:id="563" w:name="_Toc498353267"/>
      <w:r w:rsidRPr="00447307">
        <w:rPr>
          <w:rFonts w:ascii="Arial" w:hAnsi="Arial" w:cs="Arial"/>
          <w:sz w:val="22"/>
          <w:szCs w:val="22"/>
        </w:rPr>
        <w:t>Each of the following events shall entitle the Authority to terminate this Contract by serving a Termination Notice:</w:t>
      </w:r>
      <w:bookmarkEnd w:id="560"/>
      <w:bookmarkEnd w:id="561"/>
      <w:bookmarkEnd w:id="562"/>
      <w:bookmarkEnd w:id="563"/>
    </w:p>
    <w:p w14:paraId="5C3ED3FC" w14:textId="77777777" w:rsidR="003400E9" w:rsidRPr="00447307" w:rsidRDefault="003400E9" w:rsidP="00CB6572">
      <w:pPr>
        <w:pStyle w:val="NoSpacing"/>
        <w:ind w:left="993"/>
        <w:rPr>
          <w:rFonts w:ascii="Arial" w:hAnsi="Arial" w:cs="Arial"/>
          <w:sz w:val="22"/>
          <w:szCs w:val="22"/>
        </w:rPr>
      </w:pPr>
    </w:p>
    <w:p w14:paraId="06D20846" w14:textId="568C37A0" w:rsidR="00995F2C" w:rsidRPr="00447307" w:rsidRDefault="00B50118" w:rsidP="004B54DB">
      <w:pPr>
        <w:pStyle w:val="NoSpacing"/>
        <w:numPr>
          <w:ilvl w:val="2"/>
          <w:numId w:val="8"/>
        </w:numPr>
        <w:ind w:left="993" w:firstLine="0"/>
        <w:rPr>
          <w:rFonts w:ascii="Arial" w:hAnsi="Arial" w:cs="Arial"/>
          <w:sz w:val="22"/>
          <w:szCs w:val="22"/>
        </w:rPr>
      </w:pPr>
      <w:bookmarkStart w:id="564" w:name="_Ref188452804"/>
      <w:r w:rsidRPr="00447307">
        <w:rPr>
          <w:rFonts w:ascii="Arial" w:hAnsi="Arial" w:cs="Arial"/>
          <w:sz w:val="22"/>
          <w:szCs w:val="22"/>
        </w:rPr>
        <w:t>A</w:t>
      </w:r>
      <w:r w:rsidR="00D119B6" w:rsidRPr="00447307">
        <w:rPr>
          <w:rFonts w:ascii="Arial" w:hAnsi="Arial" w:cs="Arial"/>
          <w:sz w:val="22"/>
          <w:szCs w:val="22"/>
        </w:rPr>
        <w:t xml:space="preserve"> </w:t>
      </w:r>
      <w:r w:rsidR="00995F2C" w:rsidRPr="00447307">
        <w:rPr>
          <w:rFonts w:ascii="Arial" w:hAnsi="Arial" w:cs="Arial"/>
          <w:sz w:val="22"/>
          <w:szCs w:val="22"/>
        </w:rPr>
        <w:t xml:space="preserve">breach by the Contractor of any of its obligations under this Contract which materially affects the performance of the Services and/or the Contractor’s other obligations under this Contract (other than any other breaches listed in this </w:t>
      </w:r>
      <w:r w:rsidR="00E9619E" w:rsidRPr="00447307">
        <w:rPr>
          <w:rFonts w:ascii="Arial" w:hAnsi="Arial" w:cs="Arial"/>
          <w:sz w:val="22"/>
          <w:szCs w:val="22"/>
        </w:rPr>
        <w:t>Condition</w:t>
      </w:r>
      <w:r w:rsidR="00995F2C" w:rsidRPr="00447307">
        <w:rPr>
          <w:rFonts w:ascii="Arial" w:hAnsi="Arial" w:cs="Arial"/>
          <w:sz w:val="22"/>
          <w:szCs w:val="22"/>
        </w:rPr>
        <w:t>);</w:t>
      </w:r>
      <w:bookmarkEnd w:id="556"/>
      <w:bookmarkEnd w:id="557"/>
      <w:bookmarkEnd w:id="558"/>
      <w:bookmarkEnd w:id="559"/>
      <w:bookmarkEnd w:id="564"/>
    </w:p>
    <w:p w14:paraId="4294165C" w14:textId="77777777" w:rsidR="00995F2C" w:rsidRPr="00447307" w:rsidRDefault="00995F2C" w:rsidP="00995F2C">
      <w:pPr>
        <w:pStyle w:val="ListParagraph"/>
        <w:ind w:left="1080"/>
        <w:rPr>
          <w:rFonts w:ascii="Arial" w:hAnsi="Arial" w:cs="Arial"/>
          <w:sz w:val="22"/>
          <w:szCs w:val="22"/>
        </w:rPr>
      </w:pPr>
    </w:p>
    <w:p w14:paraId="462A925A" w14:textId="77777777" w:rsidR="00995F2C" w:rsidRPr="00447307" w:rsidRDefault="00995F2C" w:rsidP="004B54DB">
      <w:pPr>
        <w:pStyle w:val="NoSpacing"/>
        <w:numPr>
          <w:ilvl w:val="2"/>
          <w:numId w:val="8"/>
        </w:numPr>
        <w:ind w:left="993" w:firstLine="0"/>
        <w:rPr>
          <w:rFonts w:ascii="Arial" w:hAnsi="Arial" w:cs="Arial"/>
          <w:sz w:val="22"/>
          <w:szCs w:val="22"/>
        </w:rPr>
      </w:pPr>
      <w:bookmarkStart w:id="565" w:name="_Toc498005975"/>
      <w:bookmarkStart w:id="566" w:name="_Toc498006613"/>
      <w:bookmarkStart w:id="567" w:name="_Toc498353269"/>
      <w:r w:rsidRPr="00447307">
        <w:rPr>
          <w:rFonts w:ascii="Arial" w:hAnsi="Arial" w:cs="Arial"/>
          <w:sz w:val="22"/>
          <w:szCs w:val="22"/>
        </w:rPr>
        <w:t>the occurrence of a Persistent Breach;</w:t>
      </w:r>
      <w:bookmarkEnd w:id="565"/>
      <w:bookmarkEnd w:id="566"/>
      <w:bookmarkEnd w:id="567"/>
    </w:p>
    <w:p w14:paraId="6A3D52BF" w14:textId="77777777" w:rsidR="00995F2C" w:rsidRPr="00447307" w:rsidRDefault="00995F2C" w:rsidP="00376B61">
      <w:pPr>
        <w:pStyle w:val="NoSpacing"/>
        <w:ind w:left="993"/>
        <w:rPr>
          <w:rFonts w:ascii="Arial" w:hAnsi="Arial" w:cs="Arial"/>
          <w:sz w:val="22"/>
          <w:szCs w:val="22"/>
        </w:rPr>
      </w:pPr>
    </w:p>
    <w:p w14:paraId="4D9C513D" w14:textId="77777777" w:rsidR="00995F2C" w:rsidRPr="00447307" w:rsidRDefault="00995F2C" w:rsidP="004B54DB">
      <w:pPr>
        <w:pStyle w:val="NoSpacing"/>
        <w:numPr>
          <w:ilvl w:val="2"/>
          <w:numId w:val="8"/>
        </w:numPr>
        <w:ind w:left="993" w:firstLine="0"/>
        <w:rPr>
          <w:rFonts w:ascii="Arial" w:hAnsi="Arial" w:cs="Arial"/>
          <w:sz w:val="22"/>
          <w:szCs w:val="22"/>
        </w:rPr>
      </w:pPr>
      <w:bookmarkStart w:id="568" w:name="_Ref497318051"/>
      <w:bookmarkStart w:id="569" w:name="_Toc498005976"/>
      <w:bookmarkStart w:id="570" w:name="_Toc498006614"/>
      <w:bookmarkStart w:id="571" w:name="_Toc498353270"/>
      <w:r w:rsidRPr="00447307">
        <w:rPr>
          <w:rFonts w:ascii="Arial" w:hAnsi="Arial" w:cs="Arial"/>
          <w:sz w:val="22"/>
          <w:szCs w:val="22"/>
        </w:rPr>
        <w:t>the occurrence of the circumstances referred to in DEFCON 515 (Bankruptcy and Insolvency);</w:t>
      </w:r>
      <w:bookmarkEnd w:id="568"/>
      <w:bookmarkEnd w:id="569"/>
      <w:bookmarkEnd w:id="570"/>
      <w:bookmarkEnd w:id="571"/>
    </w:p>
    <w:p w14:paraId="00E56190" w14:textId="77777777" w:rsidR="00995F2C" w:rsidRPr="00447307" w:rsidRDefault="00995F2C" w:rsidP="00376B61">
      <w:pPr>
        <w:pStyle w:val="NoSpacing"/>
        <w:ind w:left="993"/>
        <w:rPr>
          <w:rFonts w:ascii="Arial" w:hAnsi="Arial" w:cs="Arial"/>
          <w:sz w:val="22"/>
          <w:szCs w:val="22"/>
        </w:rPr>
      </w:pPr>
    </w:p>
    <w:p w14:paraId="7ADC80F7" w14:textId="77777777" w:rsidR="00995F2C" w:rsidRPr="00447307" w:rsidRDefault="00995F2C" w:rsidP="004B54DB">
      <w:pPr>
        <w:pStyle w:val="NoSpacing"/>
        <w:numPr>
          <w:ilvl w:val="2"/>
          <w:numId w:val="8"/>
        </w:numPr>
        <w:ind w:left="993" w:firstLine="0"/>
        <w:rPr>
          <w:rFonts w:ascii="Arial" w:hAnsi="Arial" w:cs="Arial"/>
          <w:sz w:val="22"/>
          <w:szCs w:val="22"/>
        </w:rPr>
      </w:pPr>
      <w:bookmarkStart w:id="572" w:name="_Toc498005977"/>
      <w:bookmarkStart w:id="573" w:name="_Toc498006615"/>
      <w:bookmarkStart w:id="574" w:name="_Toc498353271"/>
      <w:r w:rsidRPr="00447307">
        <w:rPr>
          <w:rFonts w:ascii="Arial" w:hAnsi="Arial" w:cs="Arial"/>
          <w:sz w:val="22"/>
          <w:szCs w:val="22"/>
        </w:rPr>
        <w:t>subject to paragraph 3 of DEFCON 520 (Corrupt Gifts and Payment of Commission), the occurrence of the circumstances referred to in paragraph 2 of DEFCON 520;</w:t>
      </w:r>
      <w:bookmarkEnd w:id="572"/>
      <w:bookmarkEnd w:id="573"/>
      <w:bookmarkEnd w:id="574"/>
    </w:p>
    <w:p w14:paraId="784C71A6" w14:textId="77777777" w:rsidR="00995F2C" w:rsidRPr="00447307" w:rsidRDefault="00995F2C" w:rsidP="00376B61">
      <w:pPr>
        <w:pStyle w:val="NoSpacing"/>
        <w:ind w:left="993"/>
        <w:rPr>
          <w:rFonts w:ascii="Arial" w:hAnsi="Arial" w:cs="Arial"/>
          <w:sz w:val="22"/>
          <w:szCs w:val="22"/>
        </w:rPr>
      </w:pPr>
    </w:p>
    <w:p w14:paraId="27B0E4AB" w14:textId="7205403F" w:rsidR="00995F2C" w:rsidRPr="00447307" w:rsidRDefault="00E640A5"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in accordance with Clause </w:t>
      </w:r>
      <w:r w:rsidR="00B1702A" w:rsidRPr="00447307">
        <w:rPr>
          <w:rFonts w:ascii="Arial" w:hAnsi="Arial" w:cs="Arial"/>
          <w:sz w:val="22"/>
          <w:szCs w:val="22"/>
        </w:rPr>
        <w:fldChar w:fldCharType="begin"/>
      </w:r>
      <w:r w:rsidR="00B1702A" w:rsidRPr="00447307">
        <w:rPr>
          <w:rFonts w:ascii="Arial" w:hAnsi="Arial" w:cs="Arial"/>
          <w:sz w:val="22"/>
          <w:szCs w:val="22"/>
        </w:rPr>
        <w:instrText xml:space="preserve"> REF _Ref188452649 \r \h </w:instrText>
      </w:r>
      <w:r w:rsidR="008177D5" w:rsidRPr="00447307">
        <w:rPr>
          <w:rFonts w:ascii="Arial" w:hAnsi="Arial" w:cs="Arial"/>
          <w:sz w:val="22"/>
          <w:szCs w:val="22"/>
        </w:rPr>
        <w:instrText xml:space="preserve"> \* MERGEFORMAT </w:instrText>
      </w:r>
      <w:r w:rsidR="00B1702A" w:rsidRPr="00447307">
        <w:rPr>
          <w:rFonts w:ascii="Arial" w:hAnsi="Arial" w:cs="Arial"/>
          <w:sz w:val="22"/>
          <w:szCs w:val="22"/>
        </w:rPr>
      </w:r>
      <w:r w:rsidR="00B1702A" w:rsidRPr="00447307">
        <w:rPr>
          <w:rFonts w:ascii="Arial" w:hAnsi="Arial" w:cs="Arial"/>
          <w:sz w:val="22"/>
          <w:szCs w:val="22"/>
        </w:rPr>
        <w:fldChar w:fldCharType="separate"/>
      </w:r>
      <w:r w:rsidR="00B1702A" w:rsidRPr="00447307">
        <w:rPr>
          <w:rFonts w:ascii="Arial" w:hAnsi="Arial" w:cs="Arial"/>
          <w:sz w:val="22"/>
          <w:szCs w:val="22"/>
        </w:rPr>
        <w:t>13.8</w:t>
      </w:r>
      <w:r w:rsidR="00B1702A" w:rsidRPr="00447307">
        <w:rPr>
          <w:rFonts w:ascii="Arial" w:hAnsi="Arial" w:cs="Arial"/>
          <w:sz w:val="22"/>
          <w:szCs w:val="22"/>
        </w:rPr>
        <w:fldChar w:fldCharType="end"/>
      </w:r>
      <w:r w:rsidR="00B1702A" w:rsidRPr="00447307">
        <w:rPr>
          <w:rFonts w:ascii="Arial" w:hAnsi="Arial" w:cs="Arial"/>
          <w:sz w:val="22"/>
          <w:szCs w:val="22"/>
        </w:rPr>
        <w:t xml:space="preserve"> above</w:t>
      </w:r>
      <w:r w:rsidR="00F25539" w:rsidRPr="00447307">
        <w:rPr>
          <w:rFonts w:ascii="Arial" w:hAnsi="Arial" w:cs="Arial"/>
          <w:sz w:val="22"/>
          <w:szCs w:val="22"/>
        </w:rPr>
        <w:t>;</w:t>
      </w:r>
    </w:p>
    <w:p w14:paraId="4841353C" w14:textId="77777777" w:rsidR="00995F2C" w:rsidRPr="00447307" w:rsidRDefault="00995F2C" w:rsidP="00376B61">
      <w:pPr>
        <w:pStyle w:val="NoSpacing"/>
        <w:ind w:left="993"/>
        <w:rPr>
          <w:rFonts w:ascii="Arial" w:hAnsi="Arial" w:cs="Arial"/>
          <w:sz w:val="22"/>
          <w:szCs w:val="22"/>
        </w:rPr>
      </w:pPr>
    </w:p>
    <w:p w14:paraId="4DBE8E7E" w14:textId="77777777" w:rsidR="00995F2C" w:rsidRPr="00447307" w:rsidRDefault="00995F2C" w:rsidP="004B54DB">
      <w:pPr>
        <w:pStyle w:val="NoSpacing"/>
        <w:numPr>
          <w:ilvl w:val="2"/>
          <w:numId w:val="8"/>
        </w:numPr>
        <w:ind w:left="993" w:firstLine="0"/>
        <w:rPr>
          <w:rFonts w:ascii="Arial" w:hAnsi="Arial" w:cs="Arial"/>
          <w:sz w:val="22"/>
          <w:szCs w:val="22"/>
        </w:rPr>
      </w:pPr>
      <w:bookmarkStart w:id="575" w:name="_Toc498005979"/>
      <w:bookmarkStart w:id="576" w:name="_Toc498006617"/>
      <w:bookmarkStart w:id="577" w:name="_Toc498353273"/>
      <w:r w:rsidRPr="00447307">
        <w:rPr>
          <w:rFonts w:ascii="Arial" w:hAnsi="Arial" w:cs="Arial"/>
          <w:sz w:val="22"/>
          <w:szCs w:val="22"/>
        </w:rPr>
        <w:t>a breach by the Contractor of DEFCON 518 (Transfer);</w:t>
      </w:r>
      <w:bookmarkEnd w:id="575"/>
      <w:bookmarkEnd w:id="576"/>
      <w:bookmarkEnd w:id="577"/>
    </w:p>
    <w:p w14:paraId="226D4EC4" w14:textId="77777777" w:rsidR="00995F2C" w:rsidRPr="00447307" w:rsidRDefault="00995F2C" w:rsidP="00376B61">
      <w:pPr>
        <w:pStyle w:val="NoSpacing"/>
        <w:ind w:left="993"/>
        <w:rPr>
          <w:rFonts w:ascii="Arial" w:hAnsi="Arial" w:cs="Arial"/>
          <w:sz w:val="22"/>
          <w:szCs w:val="22"/>
        </w:rPr>
      </w:pPr>
    </w:p>
    <w:p w14:paraId="56738A9F" w14:textId="77777777" w:rsidR="00995F2C" w:rsidRPr="00447307" w:rsidRDefault="00995F2C" w:rsidP="004B54DB">
      <w:pPr>
        <w:pStyle w:val="NoSpacing"/>
        <w:numPr>
          <w:ilvl w:val="2"/>
          <w:numId w:val="8"/>
        </w:numPr>
        <w:ind w:left="993" w:firstLine="0"/>
        <w:rPr>
          <w:rFonts w:ascii="Arial" w:hAnsi="Arial" w:cs="Arial"/>
          <w:sz w:val="22"/>
          <w:szCs w:val="22"/>
        </w:rPr>
      </w:pPr>
      <w:bookmarkStart w:id="578" w:name="_Toc498005980"/>
      <w:bookmarkStart w:id="579" w:name="_Toc498006618"/>
      <w:bookmarkStart w:id="580" w:name="_Toc498353274"/>
      <w:r w:rsidRPr="00447307">
        <w:rPr>
          <w:rFonts w:ascii="Arial" w:hAnsi="Arial" w:cs="Arial"/>
          <w:sz w:val="22"/>
          <w:szCs w:val="22"/>
        </w:rPr>
        <w:t>a breach by the Contractor of DEFCON 566 (Change of Control of Contractor); and/or</w:t>
      </w:r>
      <w:bookmarkEnd w:id="578"/>
      <w:bookmarkEnd w:id="579"/>
      <w:bookmarkEnd w:id="580"/>
    </w:p>
    <w:p w14:paraId="2999D24D" w14:textId="77777777" w:rsidR="00995F2C" w:rsidRPr="00447307" w:rsidRDefault="00995F2C" w:rsidP="00376B61">
      <w:pPr>
        <w:pStyle w:val="NoSpacing"/>
        <w:ind w:left="993"/>
        <w:rPr>
          <w:rFonts w:ascii="Arial" w:hAnsi="Arial" w:cs="Arial"/>
          <w:sz w:val="22"/>
          <w:szCs w:val="22"/>
        </w:rPr>
      </w:pPr>
    </w:p>
    <w:p w14:paraId="0D2593F7" w14:textId="77777777" w:rsidR="00995F2C" w:rsidRPr="00447307" w:rsidRDefault="00995F2C" w:rsidP="004B54DB">
      <w:pPr>
        <w:pStyle w:val="NoSpacing"/>
        <w:numPr>
          <w:ilvl w:val="2"/>
          <w:numId w:val="8"/>
        </w:numPr>
        <w:ind w:left="993" w:firstLine="0"/>
        <w:rPr>
          <w:rFonts w:ascii="Arial" w:hAnsi="Arial" w:cs="Arial"/>
          <w:sz w:val="22"/>
          <w:szCs w:val="22"/>
        </w:rPr>
      </w:pPr>
      <w:bookmarkStart w:id="581" w:name="_Ref497396598"/>
      <w:bookmarkStart w:id="582" w:name="_Toc498005981"/>
      <w:bookmarkStart w:id="583" w:name="_Toc498006619"/>
      <w:bookmarkStart w:id="584" w:name="_Toc498353275"/>
      <w:r w:rsidRPr="00447307">
        <w:rPr>
          <w:rFonts w:ascii="Arial" w:hAnsi="Arial" w:cs="Arial"/>
          <w:sz w:val="22"/>
          <w:szCs w:val="22"/>
        </w:rPr>
        <w:t>the Contractor commits a breach of this Contract which results in the criminal investigation, prosecution and conviction of the Contractor and any subcontractor under the Health and Safety Legislation.</w:t>
      </w:r>
      <w:bookmarkEnd w:id="581"/>
      <w:bookmarkEnd w:id="582"/>
      <w:bookmarkEnd w:id="583"/>
      <w:bookmarkEnd w:id="584"/>
      <w:r w:rsidRPr="00447307">
        <w:rPr>
          <w:rFonts w:ascii="Arial" w:hAnsi="Arial" w:cs="Arial"/>
          <w:sz w:val="22"/>
          <w:szCs w:val="22"/>
        </w:rPr>
        <w:t xml:space="preserve"> </w:t>
      </w:r>
    </w:p>
    <w:p w14:paraId="75AA22D9" w14:textId="77777777" w:rsidR="00995F2C" w:rsidRPr="00447307" w:rsidRDefault="00995F2C" w:rsidP="00995F2C">
      <w:pPr>
        <w:pStyle w:val="ListParagraph"/>
        <w:rPr>
          <w:rFonts w:ascii="Arial" w:hAnsi="Arial" w:cs="Arial"/>
          <w:sz w:val="22"/>
          <w:szCs w:val="22"/>
        </w:rPr>
      </w:pPr>
    </w:p>
    <w:p w14:paraId="1B07E0E9" w14:textId="77777777" w:rsidR="00995F2C" w:rsidRPr="00447307" w:rsidRDefault="00995F2C" w:rsidP="00995F2C">
      <w:pPr>
        <w:ind w:firstLine="360"/>
        <w:rPr>
          <w:rFonts w:ascii="Arial" w:hAnsi="Arial" w:cs="Arial"/>
          <w:sz w:val="22"/>
          <w:szCs w:val="22"/>
          <w:u w:val="single"/>
        </w:rPr>
      </w:pPr>
      <w:r w:rsidRPr="00447307">
        <w:rPr>
          <w:rFonts w:ascii="Arial" w:hAnsi="Arial" w:cs="Arial"/>
          <w:sz w:val="22"/>
          <w:szCs w:val="22"/>
          <w:u w:val="single"/>
        </w:rPr>
        <w:t>Contractor Rectification</w:t>
      </w:r>
    </w:p>
    <w:p w14:paraId="184C0AB6" w14:textId="77777777" w:rsidR="00995F2C" w:rsidRPr="00447307" w:rsidRDefault="00995F2C" w:rsidP="00995F2C">
      <w:pPr>
        <w:rPr>
          <w:rFonts w:ascii="Arial" w:hAnsi="Arial" w:cs="Arial"/>
          <w:b/>
          <w:sz w:val="22"/>
          <w:szCs w:val="22"/>
        </w:rPr>
      </w:pPr>
    </w:p>
    <w:p w14:paraId="3843A735" w14:textId="1AA94A9F" w:rsidR="00995F2C" w:rsidRPr="00447307" w:rsidRDefault="00995F2C" w:rsidP="004B54DB">
      <w:pPr>
        <w:pStyle w:val="NoSpacing"/>
        <w:numPr>
          <w:ilvl w:val="1"/>
          <w:numId w:val="8"/>
        </w:numPr>
        <w:ind w:left="993" w:hanging="567"/>
        <w:rPr>
          <w:rFonts w:ascii="Arial" w:hAnsi="Arial" w:cs="Arial"/>
          <w:sz w:val="22"/>
          <w:szCs w:val="22"/>
        </w:rPr>
      </w:pPr>
      <w:bookmarkStart w:id="585" w:name="_Ref497396505"/>
      <w:bookmarkStart w:id="586" w:name="_Toc498005982"/>
      <w:bookmarkStart w:id="587" w:name="_Toc498006620"/>
      <w:bookmarkStart w:id="588" w:name="_Toc498353276"/>
      <w:bookmarkStart w:id="589" w:name="_Ref188452301"/>
      <w:r w:rsidRPr="00447307">
        <w:rPr>
          <w:rFonts w:ascii="Arial" w:hAnsi="Arial" w:cs="Arial"/>
          <w:sz w:val="22"/>
          <w:szCs w:val="22"/>
        </w:rPr>
        <w:t>The Authority shall not terminate this Contract in the event of a Rectifiable Default except where compliant with Clauses</w:t>
      </w:r>
      <w:r w:rsidR="008D23B8" w:rsidRPr="00447307">
        <w:rPr>
          <w:rFonts w:ascii="Arial" w:hAnsi="Arial" w:cs="Arial"/>
          <w:sz w:val="22"/>
          <w:szCs w:val="22"/>
        </w:rPr>
        <w:t xml:space="preserve"> </w:t>
      </w:r>
      <w:r w:rsidR="008D23B8" w:rsidRPr="00447307">
        <w:rPr>
          <w:rFonts w:ascii="Arial" w:hAnsi="Arial" w:cs="Arial"/>
          <w:sz w:val="22"/>
          <w:szCs w:val="22"/>
        </w:rPr>
        <w:fldChar w:fldCharType="begin"/>
      </w:r>
      <w:r w:rsidR="008D23B8" w:rsidRPr="00447307">
        <w:rPr>
          <w:rFonts w:ascii="Arial" w:hAnsi="Arial" w:cs="Arial"/>
          <w:sz w:val="22"/>
          <w:szCs w:val="22"/>
        </w:rPr>
        <w:instrText xml:space="preserve"> REF _Ref188452301 \r \h </w:instrText>
      </w:r>
      <w:r w:rsidR="008177D5" w:rsidRPr="00447307">
        <w:rPr>
          <w:rFonts w:ascii="Arial" w:hAnsi="Arial" w:cs="Arial"/>
          <w:sz w:val="22"/>
          <w:szCs w:val="22"/>
        </w:rPr>
        <w:instrText xml:space="preserve"> \* MERGEFORMAT </w:instrText>
      </w:r>
      <w:r w:rsidR="008D23B8" w:rsidRPr="00447307">
        <w:rPr>
          <w:rFonts w:ascii="Arial" w:hAnsi="Arial" w:cs="Arial"/>
          <w:sz w:val="22"/>
          <w:szCs w:val="22"/>
        </w:rPr>
      </w:r>
      <w:r w:rsidR="008D23B8" w:rsidRPr="00447307">
        <w:rPr>
          <w:rFonts w:ascii="Arial" w:hAnsi="Arial" w:cs="Arial"/>
          <w:sz w:val="22"/>
          <w:szCs w:val="22"/>
        </w:rPr>
        <w:fldChar w:fldCharType="separate"/>
      </w:r>
      <w:r w:rsidR="008D23B8" w:rsidRPr="00447307">
        <w:rPr>
          <w:rFonts w:ascii="Arial" w:hAnsi="Arial" w:cs="Arial"/>
          <w:sz w:val="22"/>
          <w:szCs w:val="22"/>
        </w:rPr>
        <w:t>14.3</w:t>
      </w:r>
      <w:r w:rsidR="008D23B8" w:rsidRPr="00447307">
        <w:rPr>
          <w:rFonts w:ascii="Arial" w:hAnsi="Arial" w:cs="Arial"/>
          <w:sz w:val="22"/>
          <w:szCs w:val="22"/>
        </w:rPr>
        <w:fldChar w:fldCharType="end"/>
      </w:r>
      <w:r w:rsidR="008D23B8" w:rsidRPr="00447307">
        <w:rPr>
          <w:rFonts w:ascii="Arial" w:hAnsi="Arial" w:cs="Arial"/>
          <w:sz w:val="22"/>
          <w:szCs w:val="22"/>
        </w:rPr>
        <w:t xml:space="preserve"> to </w:t>
      </w:r>
      <w:r w:rsidR="008D23B8" w:rsidRPr="00447307">
        <w:rPr>
          <w:rFonts w:ascii="Arial" w:hAnsi="Arial" w:cs="Arial"/>
          <w:sz w:val="22"/>
          <w:szCs w:val="22"/>
        </w:rPr>
        <w:fldChar w:fldCharType="begin"/>
      </w:r>
      <w:r w:rsidR="008D23B8" w:rsidRPr="00447307">
        <w:rPr>
          <w:rFonts w:ascii="Arial" w:hAnsi="Arial" w:cs="Arial"/>
          <w:sz w:val="22"/>
          <w:szCs w:val="22"/>
        </w:rPr>
        <w:instrText xml:space="preserve"> REF _Ref497396378 \r \h </w:instrText>
      </w:r>
      <w:r w:rsidR="008177D5" w:rsidRPr="00447307">
        <w:rPr>
          <w:rFonts w:ascii="Arial" w:hAnsi="Arial" w:cs="Arial"/>
          <w:sz w:val="22"/>
          <w:szCs w:val="22"/>
        </w:rPr>
        <w:instrText xml:space="preserve"> \* MERGEFORMAT </w:instrText>
      </w:r>
      <w:r w:rsidR="008D23B8" w:rsidRPr="00447307">
        <w:rPr>
          <w:rFonts w:ascii="Arial" w:hAnsi="Arial" w:cs="Arial"/>
          <w:sz w:val="22"/>
          <w:szCs w:val="22"/>
        </w:rPr>
      </w:r>
      <w:r w:rsidR="008D23B8" w:rsidRPr="00447307">
        <w:rPr>
          <w:rFonts w:ascii="Arial" w:hAnsi="Arial" w:cs="Arial"/>
          <w:sz w:val="22"/>
          <w:szCs w:val="22"/>
        </w:rPr>
        <w:fldChar w:fldCharType="separate"/>
      </w:r>
      <w:r w:rsidR="008D23B8" w:rsidRPr="00447307">
        <w:rPr>
          <w:rFonts w:ascii="Arial" w:hAnsi="Arial" w:cs="Arial"/>
          <w:sz w:val="22"/>
          <w:szCs w:val="22"/>
        </w:rPr>
        <w:t>14.5</w:t>
      </w:r>
      <w:r w:rsidR="008D23B8" w:rsidRPr="00447307">
        <w:rPr>
          <w:rFonts w:ascii="Arial" w:hAnsi="Arial" w:cs="Arial"/>
          <w:sz w:val="22"/>
          <w:szCs w:val="22"/>
        </w:rPr>
        <w:fldChar w:fldCharType="end"/>
      </w:r>
      <w:r w:rsidR="0052096A" w:rsidRPr="00447307">
        <w:rPr>
          <w:rFonts w:ascii="Arial" w:hAnsi="Arial" w:cs="Arial"/>
          <w:sz w:val="22"/>
          <w:szCs w:val="22"/>
        </w:rPr>
        <w:t>.</w:t>
      </w:r>
      <w:r w:rsidRPr="00447307">
        <w:rPr>
          <w:rFonts w:ascii="Arial" w:hAnsi="Arial" w:cs="Arial"/>
          <w:sz w:val="22"/>
          <w:szCs w:val="22"/>
        </w:rPr>
        <w:t xml:space="preserve"> For the purposes of Clauses</w:t>
      </w:r>
      <w:r w:rsidR="0052096A" w:rsidRPr="00447307">
        <w:rPr>
          <w:rFonts w:ascii="Arial" w:hAnsi="Arial" w:cs="Arial"/>
          <w:sz w:val="22"/>
          <w:szCs w:val="22"/>
        </w:rPr>
        <w:t xml:space="preserve"> </w:t>
      </w:r>
      <w:r w:rsidR="0052096A" w:rsidRPr="00447307">
        <w:rPr>
          <w:rFonts w:ascii="Arial" w:hAnsi="Arial" w:cs="Arial"/>
          <w:sz w:val="22"/>
          <w:szCs w:val="22"/>
        </w:rPr>
        <w:fldChar w:fldCharType="begin"/>
      </w:r>
      <w:r w:rsidR="0052096A" w:rsidRPr="00447307">
        <w:rPr>
          <w:rFonts w:ascii="Arial" w:hAnsi="Arial" w:cs="Arial"/>
          <w:sz w:val="22"/>
          <w:szCs w:val="22"/>
        </w:rPr>
        <w:instrText xml:space="preserve"> REF _Ref188452301 \r \h </w:instrText>
      </w:r>
      <w:r w:rsidR="008177D5" w:rsidRPr="00447307">
        <w:rPr>
          <w:rFonts w:ascii="Arial" w:hAnsi="Arial" w:cs="Arial"/>
          <w:sz w:val="22"/>
          <w:szCs w:val="22"/>
        </w:rPr>
        <w:instrText xml:space="preserve"> \* MERGEFORMAT </w:instrText>
      </w:r>
      <w:r w:rsidR="0052096A" w:rsidRPr="00447307">
        <w:rPr>
          <w:rFonts w:ascii="Arial" w:hAnsi="Arial" w:cs="Arial"/>
          <w:sz w:val="22"/>
          <w:szCs w:val="22"/>
        </w:rPr>
      </w:r>
      <w:r w:rsidR="0052096A" w:rsidRPr="00447307">
        <w:rPr>
          <w:rFonts w:ascii="Arial" w:hAnsi="Arial" w:cs="Arial"/>
          <w:sz w:val="22"/>
          <w:szCs w:val="22"/>
        </w:rPr>
        <w:fldChar w:fldCharType="separate"/>
      </w:r>
      <w:r w:rsidR="0052096A" w:rsidRPr="00447307">
        <w:rPr>
          <w:rFonts w:ascii="Arial" w:hAnsi="Arial" w:cs="Arial"/>
          <w:sz w:val="22"/>
          <w:szCs w:val="22"/>
        </w:rPr>
        <w:t>14.3</w:t>
      </w:r>
      <w:r w:rsidR="0052096A" w:rsidRPr="00447307">
        <w:rPr>
          <w:rFonts w:ascii="Arial" w:hAnsi="Arial" w:cs="Arial"/>
          <w:sz w:val="22"/>
          <w:szCs w:val="22"/>
        </w:rPr>
        <w:fldChar w:fldCharType="end"/>
      </w:r>
      <w:r w:rsidR="0052096A" w:rsidRPr="00447307">
        <w:rPr>
          <w:rFonts w:ascii="Arial" w:hAnsi="Arial" w:cs="Arial"/>
          <w:sz w:val="22"/>
          <w:szCs w:val="22"/>
        </w:rPr>
        <w:t xml:space="preserve"> to </w:t>
      </w:r>
      <w:r w:rsidR="0052096A" w:rsidRPr="00447307">
        <w:rPr>
          <w:rFonts w:ascii="Arial" w:hAnsi="Arial" w:cs="Arial"/>
          <w:sz w:val="22"/>
          <w:szCs w:val="22"/>
        </w:rPr>
        <w:fldChar w:fldCharType="begin"/>
      </w:r>
      <w:r w:rsidR="0052096A" w:rsidRPr="00447307">
        <w:rPr>
          <w:rFonts w:ascii="Arial" w:hAnsi="Arial" w:cs="Arial"/>
          <w:sz w:val="22"/>
          <w:szCs w:val="22"/>
        </w:rPr>
        <w:instrText xml:space="preserve"> REF _Ref497396378 \r \h </w:instrText>
      </w:r>
      <w:r w:rsidR="008177D5" w:rsidRPr="00447307">
        <w:rPr>
          <w:rFonts w:ascii="Arial" w:hAnsi="Arial" w:cs="Arial"/>
          <w:sz w:val="22"/>
          <w:szCs w:val="22"/>
        </w:rPr>
        <w:instrText xml:space="preserve"> \* MERGEFORMAT </w:instrText>
      </w:r>
      <w:r w:rsidR="0052096A" w:rsidRPr="00447307">
        <w:rPr>
          <w:rFonts w:ascii="Arial" w:hAnsi="Arial" w:cs="Arial"/>
          <w:sz w:val="22"/>
          <w:szCs w:val="22"/>
        </w:rPr>
      </w:r>
      <w:r w:rsidR="0052096A" w:rsidRPr="00447307">
        <w:rPr>
          <w:rFonts w:ascii="Arial" w:hAnsi="Arial" w:cs="Arial"/>
          <w:sz w:val="22"/>
          <w:szCs w:val="22"/>
        </w:rPr>
        <w:fldChar w:fldCharType="separate"/>
      </w:r>
      <w:r w:rsidR="0052096A" w:rsidRPr="00447307">
        <w:rPr>
          <w:rFonts w:ascii="Arial" w:hAnsi="Arial" w:cs="Arial"/>
          <w:sz w:val="22"/>
          <w:szCs w:val="22"/>
        </w:rPr>
        <w:t>14.5</w:t>
      </w:r>
      <w:r w:rsidR="0052096A" w:rsidRPr="00447307">
        <w:rPr>
          <w:rFonts w:ascii="Arial" w:hAnsi="Arial" w:cs="Arial"/>
          <w:sz w:val="22"/>
          <w:szCs w:val="22"/>
        </w:rPr>
        <w:fldChar w:fldCharType="end"/>
      </w:r>
      <w:r w:rsidR="0052096A" w:rsidRPr="00447307">
        <w:rPr>
          <w:rFonts w:ascii="Arial" w:hAnsi="Arial" w:cs="Arial"/>
          <w:sz w:val="22"/>
          <w:szCs w:val="22"/>
        </w:rPr>
        <w:t>,</w:t>
      </w:r>
      <w:r w:rsidRPr="00447307">
        <w:rPr>
          <w:rFonts w:ascii="Arial" w:hAnsi="Arial" w:cs="Arial"/>
          <w:sz w:val="22"/>
          <w:szCs w:val="22"/>
        </w:rPr>
        <w:t xml:space="preserve"> a Rectifiable Default means any event identified in Clause</w:t>
      </w:r>
      <w:r w:rsidR="0052096A" w:rsidRPr="00447307">
        <w:rPr>
          <w:rFonts w:ascii="Arial" w:hAnsi="Arial" w:cs="Arial"/>
          <w:sz w:val="22"/>
          <w:szCs w:val="22"/>
        </w:rPr>
        <w:t xml:space="preserve"> </w:t>
      </w:r>
      <w:r w:rsidR="0052096A" w:rsidRPr="00447307">
        <w:rPr>
          <w:rFonts w:ascii="Arial" w:hAnsi="Arial" w:cs="Arial"/>
          <w:sz w:val="22"/>
          <w:szCs w:val="22"/>
        </w:rPr>
        <w:fldChar w:fldCharType="begin"/>
      </w:r>
      <w:r w:rsidR="0052096A" w:rsidRPr="00447307">
        <w:rPr>
          <w:rFonts w:ascii="Arial" w:hAnsi="Arial" w:cs="Arial"/>
          <w:sz w:val="22"/>
          <w:szCs w:val="22"/>
        </w:rPr>
        <w:instrText xml:space="preserve"> REF _Ref188452804 \r \h </w:instrText>
      </w:r>
      <w:r w:rsidR="008177D5" w:rsidRPr="00447307">
        <w:rPr>
          <w:rFonts w:ascii="Arial" w:hAnsi="Arial" w:cs="Arial"/>
          <w:sz w:val="22"/>
          <w:szCs w:val="22"/>
        </w:rPr>
        <w:instrText xml:space="preserve"> \* MERGEFORMAT </w:instrText>
      </w:r>
      <w:r w:rsidR="0052096A" w:rsidRPr="00447307">
        <w:rPr>
          <w:rFonts w:ascii="Arial" w:hAnsi="Arial" w:cs="Arial"/>
          <w:sz w:val="22"/>
          <w:szCs w:val="22"/>
        </w:rPr>
      </w:r>
      <w:r w:rsidR="0052096A" w:rsidRPr="00447307">
        <w:rPr>
          <w:rFonts w:ascii="Arial" w:hAnsi="Arial" w:cs="Arial"/>
          <w:sz w:val="22"/>
          <w:szCs w:val="22"/>
        </w:rPr>
        <w:fldChar w:fldCharType="separate"/>
      </w:r>
      <w:r w:rsidR="0052096A" w:rsidRPr="00447307">
        <w:rPr>
          <w:rFonts w:ascii="Arial" w:hAnsi="Arial" w:cs="Arial"/>
          <w:sz w:val="22"/>
          <w:szCs w:val="22"/>
        </w:rPr>
        <w:t>14.2.1</w:t>
      </w:r>
      <w:r w:rsidR="0052096A" w:rsidRPr="00447307">
        <w:rPr>
          <w:rFonts w:ascii="Arial" w:hAnsi="Arial" w:cs="Arial"/>
          <w:sz w:val="22"/>
          <w:szCs w:val="22"/>
        </w:rPr>
        <w:fldChar w:fldCharType="end"/>
      </w:r>
      <w:r w:rsidRPr="00447307">
        <w:rPr>
          <w:rFonts w:ascii="Arial" w:hAnsi="Arial" w:cs="Arial"/>
          <w:sz w:val="22"/>
          <w:szCs w:val="22"/>
        </w:rPr>
        <w:t xml:space="preserve"> or in Clause</w:t>
      </w:r>
      <w:r w:rsidR="0052096A" w:rsidRPr="00447307">
        <w:rPr>
          <w:rFonts w:ascii="Arial" w:hAnsi="Arial" w:cs="Arial"/>
          <w:sz w:val="22"/>
          <w:szCs w:val="22"/>
        </w:rPr>
        <w:fldChar w:fldCharType="begin"/>
      </w:r>
      <w:r w:rsidR="0052096A" w:rsidRPr="00447307">
        <w:rPr>
          <w:rFonts w:ascii="Arial" w:hAnsi="Arial" w:cs="Arial"/>
          <w:sz w:val="22"/>
          <w:szCs w:val="22"/>
        </w:rPr>
        <w:instrText xml:space="preserve"> REF _Ref497396598 \r \h </w:instrText>
      </w:r>
      <w:r w:rsidR="008177D5" w:rsidRPr="00447307">
        <w:rPr>
          <w:rFonts w:ascii="Arial" w:hAnsi="Arial" w:cs="Arial"/>
          <w:sz w:val="22"/>
          <w:szCs w:val="22"/>
        </w:rPr>
        <w:instrText xml:space="preserve"> \* MERGEFORMAT </w:instrText>
      </w:r>
      <w:r w:rsidR="0052096A" w:rsidRPr="00447307">
        <w:rPr>
          <w:rFonts w:ascii="Arial" w:hAnsi="Arial" w:cs="Arial"/>
          <w:sz w:val="22"/>
          <w:szCs w:val="22"/>
        </w:rPr>
      </w:r>
      <w:r w:rsidR="0052096A" w:rsidRPr="00447307">
        <w:rPr>
          <w:rFonts w:ascii="Arial" w:hAnsi="Arial" w:cs="Arial"/>
          <w:sz w:val="22"/>
          <w:szCs w:val="22"/>
        </w:rPr>
        <w:fldChar w:fldCharType="separate"/>
      </w:r>
      <w:r w:rsidR="0052096A" w:rsidRPr="00447307">
        <w:rPr>
          <w:rFonts w:ascii="Arial" w:hAnsi="Arial" w:cs="Arial"/>
          <w:sz w:val="22"/>
          <w:szCs w:val="22"/>
        </w:rPr>
        <w:t>14.2.8</w:t>
      </w:r>
      <w:r w:rsidR="0052096A" w:rsidRPr="00447307">
        <w:rPr>
          <w:rFonts w:ascii="Arial" w:hAnsi="Arial" w:cs="Arial"/>
          <w:sz w:val="22"/>
          <w:szCs w:val="22"/>
        </w:rPr>
        <w:fldChar w:fldCharType="end"/>
      </w:r>
      <w:r w:rsidRPr="00447307">
        <w:rPr>
          <w:rFonts w:ascii="Arial" w:hAnsi="Arial" w:cs="Arial"/>
          <w:sz w:val="22"/>
          <w:szCs w:val="22"/>
        </w:rPr>
        <w:t xml:space="preserve">. Where a Rectifiable Default has occurred, the Authority shall, if it wishes to terminate this Contract, give notice in writing (an Authority Rectification Notice) prior to issuing the Termination Notice to the Contractor, requiring the Contractor to make a proposal acceptable to the Authority for the </w:t>
      </w:r>
      <w:r w:rsidRPr="00447307">
        <w:rPr>
          <w:rFonts w:ascii="Arial" w:hAnsi="Arial" w:cs="Arial"/>
          <w:sz w:val="22"/>
          <w:szCs w:val="22"/>
        </w:rPr>
        <w:lastRenderedPageBreak/>
        <w:t>rectification of the Rectifiable Default within fourteen (14) days after the date of the Authority Rectification Notice (or such longer period as may be agreed by the Authority).</w:t>
      </w:r>
      <w:bookmarkEnd w:id="585"/>
      <w:bookmarkEnd w:id="586"/>
      <w:bookmarkEnd w:id="587"/>
      <w:bookmarkEnd w:id="588"/>
      <w:r w:rsidRPr="00447307">
        <w:rPr>
          <w:rFonts w:ascii="Arial" w:hAnsi="Arial" w:cs="Arial"/>
          <w:sz w:val="22"/>
          <w:szCs w:val="22"/>
        </w:rPr>
        <w:t xml:space="preserve"> </w:t>
      </w:r>
      <w:bookmarkEnd w:id="589"/>
    </w:p>
    <w:p w14:paraId="167273D9" w14:textId="77777777" w:rsidR="00995F2C" w:rsidRPr="00447307" w:rsidRDefault="00995F2C" w:rsidP="00376B61">
      <w:pPr>
        <w:pStyle w:val="NoSpacing"/>
        <w:ind w:left="993"/>
        <w:rPr>
          <w:rFonts w:ascii="Arial" w:hAnsi="Arial" w:cs="Arial"/>
          <w:sz w:val="22"/>
          <w:szCs w:val="22"/>
        </w:rPr>
      </w:pPr>
    </w:p>
    <w:p w14:paraId="3FD30C45" w14:textId="77777777" w:rsidR="00995F2C" w:rsidRPr="00447307" w:rsidRDefault="00995F2C" w:rsidP="004B54DB">
      <w:pPr>
        <w:pStyle w:val="NoSpacing"/>
        <w:numPr>
          <w:ilvl w:val="1"/>
          <w:numId w:val="8"/>
        </w:numPr>
        <w:ind w:left="993" w:hanging="567"/>
        <w:rPr>
          <w:rFonts w:ascii="Arial" w:hAnsi="Arial" w:cs="Arial"/>
          <w:sz w:val="22"/>
          <w:szCs w:val="22"/>
        </w:rPr>
      </w:pPr>
      <w:bookmarkStart w:id="590" w:name="_Toc498005983"/>
      <w:bookmarkStart w:id="591" w:name="_Toc498006621"/>
      <w:bookmarkStart w:id="592" w:name="_Toc498353277"/>
      <w:r w:rsidRPr="00447307">
        <w:rPr>
          <w:rFonts w:ascii="Arial" w:hAnsi="Arial" w:cs="Arial"/>
          <w:sz w:val="22"/>
          <w:szCs w:val="22"/>
        </w:rPr>
        <w:t>If no such proposal for rectification is received by the Authority within fourteen (14) days of the date of the Authority Rectification Notice (or such longer period as may be agreed by the Authority), then the Authority may terminate this Contract.</w:t>
      </w:r>
      <w:bookmarkEnd w:id="590"/>
      <w:bookmarkEnd w:id="591"/>
      <w:bookmarkEnd w:id="592"/>
      <w:r w:rsidRPr="00447307">
        <w:rPr>
          <w:rFonts w:ascii="Arial" w:hAnsi="Arial" w:cs="Arial"/>
          <w:sz w:val="22"/>
          <w:szCs w:val="22"/>
        </w:rPr>
        <w:t xml:space="preserve"> </w:t>
      </w:r>
    </w:p>
    <w:p w14:paraId="1E8A9500" w14:textId="77777777" w:rsidR="00995F2C" w:rsidRPr="00447307" w:rsidRDefault="00995F2C" w:rsidP="00376B61">
      <w:pPr>
        <w:pStyle w:val="NoSpacing"/>
        <w:ind w:left="993"/>
        <w:rPr>
          <w:rFonts w:ascii="Arial" w:hAnsi="Arial" w:cs="Arial"/>
          <w:sz w:val="22"/>
          <w:szCs w:val="22"/>
        </w:rPr>
      </w:pPr>
    </w:p>
    <w:p w14:paraId="4582E3FC" w14:textId="77777777" w:rsidR="00995F2C" w:rsidRPr="00447307" w:rsidRDefault="00995F2C" w:rsidP="004B54DB">
      <w:pPr>
        <w:pStyle w:val="NoSpacing"/>
        <w:numPr>
          <w:ilvl w:val="1"/>
          <w:numId w:val="8"/>
        </w:numPr>
        <w:ind w:left="993" w:hanging="567"/>
        <w:rPr>
          <w:rFonts w:ascii="Arial" w:hAnsi="Arial" w:cs="Arial"/>
          <w:sz w:val="22"/>
          <w:szCs w:val="22"/>
        </w:rPr>
      </w:pPr>
      <w:bookmarkStart w:id="593" w:name="_Ref497396378"/>
      <w:bookmarkStart w:id="594" w:name="_Toc498005984"/>
      <w:bookmarkStart w:id="595" w:name="_Toc498006622"/>
      <w:bookmarkStart w:id="596" w:name="_Toc498353278"/>
      <w:r w:rsidRPr="00447307">
        <w:rPr>
          <w:rFonts w:ascii="Arial" w:hAnsi="Arial" w:cs="Arial"/>
          <w:sz w:val="22"/>
          <w:szCs w:val="22"/>
        </w:rPr>
        <w:t>Where a proposal for rectification is received by the Authority within fourteen (14) days after the date of the Authority Rectification Notice (or such longer period as may be agreed by the Authority) (being hereinafter referred to as the Rectification Plan), the Contractor shall remedy the default within fourteen (14) days (or such longer period as may be agreed by the Authority). At the expiry of that period (or other period if agreed) if the Contractor has failed to rectify, or cause to be rectified, the default to the satisfaction of the Authority, the Authority may proceed to terminate this Contract by the service of a Termination Notice.</w:t>
      </w:r>
      <w:bookmarkEnd w:id="593"/>
      <w:bookmarkEnd w:id="594"/>
      <w:bookmarkEnd w:id="595"/>
      <w:bookmarkEnd w:id="596"/>
      <w:r w:rsidRPr="00447307">
        <w:rPr>
          <w:rFonts w:ascii="Arial" w:hAnsi="Arial" w:cs="Arial"/>
          <w:sz w:val="22"/>
          <w:szCs w:val="22"/>
        </w:rPr>
        <w:t xml:space="preserve"> </w:t>
      </w:r>
    </w:p>
    <w:p w14:paraId="49712339" w14:textId="77777777" w:rsidR="00995F2C" w:rsidRPr="00447307" w:rsidRDefault="00995F2C" w:rsidP="00995F2C">
      <w:pPr>
        <w:rPr>
          <w:rFonts w:ascii="Arial" w:hAnsi="Arial" w:cs="Arial"/>
          <w:sz w:val="22"/>
          <w:szCs w:val="22"/>
        </w:rPr>
      </w:pPr>
    </w:p>
    <w:p w14:paraId="14611208" w14:textId="77777777" w:rsidR="00995F2C" w:rsidRPr="00447307" w:rsidRDefault="00995F2C" w:rsidP="00995F2C">
      <w:pPr>
        <w:ind w:firstLine="360"/>
        <w:rPr>
          <w:rFonts w:ascii="Arial" w:hAnsi="Arial" w:cs="Arial"/>
          <w:sz w:val="22"/>
          <w:szCs w:val="22"/>
          <w:u w:val="single"/>
        </w:rPr>
      </w:pPr>
      <w:r w:rsidRPr="00447307">
        <w:rPr>
          <w:rFonts w:ascii="Arial" w:hAnsi="Arial" w:cs="Arial"/>
          <w:sz w:val="22"/>
          <w:szCs w:val="22"/>
          <w:u w:val="single"/>
        </w:rPr>
        <w:t>Persistent Breach</w:t>
      </w:r>
    </w:p>
    <w:p w14:paraId="6AFD8BF4" w14:textId="77777777" w:rsidR="00995F2C" w:rsidRPr="00447307" w:rsidRDefault="00995F2C" w:rsidP="00995F2C">
      <w:pPr>
        <w:rPr>
          <w:rFonts w:ascii="Arial" w:hAnsi="Arial" w:cs="Arial"/>
          <w:b/>
          <w:sz w:val="22"/>
          <w:szCs w:val="22"/>
          <w:highlight w:val="yellow"/>
        </w:rPr>
      </w:pPr>
    </w:p>
    <w:p w14:paraId="1BEF01AF" w14:textId="080FB5E7" w:rsidR="00995F2C" w:rsidRPr="00447307" w:rsidRDefault="00995F2C" w:rsidP="004B54DB">
      <w:pPr>
        <w:pStyle w:val="NoSpacing"/>
        <w:numPr>
          <w:ilvl w:val="1"/>
          <w:numId w:val="8"/>
        </w:numPr>
        <w:ind w:left="993" w:hanging="567"/>
        <w:rPr>
          <w:rFonts w:ascii="Arial" w:hAnsi="Arial" w:cs="Arial"/>
          <w:sz w:val="22"/>
          <w:szCs w:val="22"/>
        </w:rPr>
      </w:pPr>
      <w:bookmarkStart w:id="597" w:name="_Toc498005985"/>
      <w:bookmarkStart w:id="598" w:name="_Toc498006623"/>
      <w:bookmarkStart w:id="599" w:name="_Toc498353279"/>
      <w:r w:rsidRPr="00447307">
        <w:rPr>
          <w:rFonts w:ascii="Arial" w:hAnsi="Arial" w:cs="Arial"/>
          <w:sz w:val="22"/>
          <w:szCs w:val="22"/>
        </w:rPr>
        <w:t>If a particular breach (</w:t>
      </w:r>
      <w:r w:rsidR="009748EE" w:rsidRPr="00447307">
        <w:rPr>
          <w:rFonts w:ascii="Arial" w:hAnsi="Arial" w:cs="Arial"/>
          <w:sz w:val="22"/>
          <w:szCs w:val="22"/>
        </w:rPr>
        <w:t xml:space="preserve">which has occurred and is </w:t>
      </w:r>
      <w:r w:rsidR="00405327" w:rsidRPr="00447307">
        <w:rPr>
          <w:rFonts w:ascii="Arial" w:hAnsi="Arial" w:cs="Arial"/>
          <w:sz w:val="22"/>
          <w:szCs w:val="22"/>
        </w:rPr>
        <w:t xml:space="preserve">considered by the Authority as being </w:t>
      </w:r>
      <w:r w:rsidR="000224FA" w:rsidRPr="00447307">
        <w:rPr>
          <w:rFonts w:ascii="Arial" w:hAnsi="Arial" w:cs="Arial"/>
          <w:sz w:val="22"/>
          <w:szCs w:val="22"/>
        </w:rPr>
        <w:t>outside the scope of Condition 13 (KPIs)</w:t>
      </w:r>
      <w:r w:rsidR="0040728C" w:rsidRPr="00447307">
        <w:rPr>
          <w:rFonts w:ascii="Arial" w:hAnsi="Arial" w:cs="Arial"/>
          <w:sz w:val="22"/>
          <w:szCs w:val="22"/>
        </w:rPr>
        <w:t>)</w:t>
      </w:r>
      <w:r w:rsidRPr="00447307">
        <w:rPr>
          <w:rFonts w:ascii="Arial" w:hAnsi="Arial" w:cs="Arial"/>
          <w:sz w:val="22"/>
          <w:szCs w:val="22"/>
        </w:rPr>
        <w:t xml:space="preserve">, has continued for more than sixty (60) days or occurred more than three (3) times in any three (3) month period, then the Authority’s Authorised Representative may serve a notice on the </w:t>
      </w:r>
      <w:r w:rsidR="009F33D5" w:rsidRPr="00447307">
        <w:rPr>
          <w:rFonts w:ascii="Arial" w:hAnsi="Arial" w:cs="Arial"/>
          <w:sz w:val="22"/>
          <w:szCs w:val="22"/>
        </w:rPr>
        <w:t>Contractor</w:t>
      </w:r>
      <w:r w:rsidRPr="00447307">
        <w:rPr>
          <w:rFonts w:ascii="Arial" w:hAnsi="Arial" w:cs="Arial"/>
          <w:sz w:val="22"/>
          <w:szCs w:val="22"/>
        </w:rPr>
        <w:t>;</w:t>
      </w:r>
      <w:bookmarkEnd w:id="597"/>
      <w:bookmarkEnd w:id="598"/>
      <w:bookmarkEnd w:id="599"/>
    </w:p>
    <w:p w14:paraId="3B205BBC" w14:textId="77777777" w:rsidR="00995F2C" w:rsidRPr="00447307" w:rsidRDefault="00995F2C" w:rsidP="00995F2C">
      <w:pPr>
        <w:rPr>
          <w:rFonts w:ascii="Arial" w:hAnsi="Arial" w:cs="Arial"/>
          <w:sz w:val="22"/>
          <w:szCs w:val="22"/>
          <w:highlight w:val="yellow"/>
        </w:rPr>
      </w:pPr>
    </w:p>
    <w:p w14:paraId="636C07DF" w14:textId="77777777" w:rsidR="00995F2C" w:rsidRPr="00447307" w:rsidRDefault="00995F2C" w:rsidP="004B54DB">
      <w:pPr>
        <w:pStyle w:val="NoSpacing"/>
        <w:numPr>
          <w:ilvl w:val="2"/>
          <w:numId w:val="8"/>
        </w:numPr>
        <w:ind w:left="993" w:firstLine="0"/>
        <w:rPr>
          <w:rFonts w:ascii="Arial" w:hAnsi="Arial" w:cs="Arial"/>
          <w:sz w:val="22"/>
          <w:szCs w:val="22"/>
        </w:rPr>
      </w:pPr>
      <w:bookmarkStart w:id="600" w:name="_Toc498005986"/>
      <w:bookmarkStart w:id="601" w:name="_Toc498006624"/>
      <w:bookmarkStart w:id="602" w:name="_Toc498353280"/>
      <w:r w:rsidRPr="00447307">
        <w:rPr>
          <w:rFonts w:ascii="Arial" w:hAnsi="Arial" w:cs="Arial"/>
          <w:sz w:val="22"/>
          <w:szCs w:val="22"/>
        </w:rPr>
        <w:t>specifying that it is a formal warning; and</w:t>
      </w:r>
      <w:bookmarkEnd w:id="600"/>
      <w:bookmarkEnd w:id="601"/>
      <w:bookmarkEnd w:id="602"/>
    </w:p>
    <w:p w14:paraId="4276E847" w14:textId="77777777" w:rsidR="00995F2C" w:rsidRPr="00447307" w:rsidRDefault="00995F2C" w:rsidP="008361B4">
      <w:pPr>
        <w:pStyle w:val="NoSpacing"/>
        <w:ind w:left="993"/>
        <w:rPr>
          <w:rFonts w:ascii="Arial" w:hAnsi="Arial" w:cs="Arial"/>
          <w:sz w:val="22"/>
          <w:szCs w:val="22"/>
        </w:rPr>
      </w:pPr>
    </w:p>
    <w:p w14:paraId="66B9C5B4" w14:textId="77777777" w:rsidR="00995F2C" w:rsidRPr="00447307" w:rsidRDefault="00995F2C" w:rsidP="004B54DB">
      <w:pPr>
        <w:pStyle w:val="NoSpacing"/>
        <w:numPr>
          <w:ilvl w:val="2"/>
          <w:numId w:val="8"/>
        </w:numPr>
        <w:ind w:left="993" w:firstLine="0"/>
        <w:rPr>
          <w:rFonts w:ascii="Arial" w:hAnsi="Arial" w:cs="Arial"/>
          <w:sz w:val="22"/>
          <w:szCs w:val="22"/>
        </w:rPr>
      </w:pPr>
      <w:bookmarkStart w:id="603" w:name="_Toc498005987"/>
      <w:bookmarkStart w:id="604" w:name="_Toc498006625"/>
      <w:bookmarkStart w:id="605" w:name="_Toc498353281"/>
      <w:r w:rsidRPr="00447307">
        <w:rPr>
          <w:rFonts w:ascii="Arial" w:hAnsi="Arial" w:cs="Arial"/>
          <w:sz w:val="22"/>
          <w:szCs w:val="22"/>
        </w:rPr>
        <w:t>giving reasonable details of the breach; and</w:t>
      </w:r>
      <w:bookmarkEnd w:id="603"/>
      <w:bookmarkEnd w:id="604"/>
      <w:bookmarkEnd w:id="605"/>
    </w:p>
    <w:p w14:paraId="7FE28964" w14:textId="77777777" w:rsidR="00995F2C" w:rsidRPr="00447307" w:rsidRDefault="00995F2C" w:rsidP="008361B4">
      <w:pPr>
        <w:pStyle w:val="NoSpacing"/>
        <w:ind w:left="993"/>
        <w:rPr>
          <w:rFonts w:ascii="Arial" w:hAnsi="Arial" w:cs="Arial"/>
          <w:sz w:val="22"/>
          <w:szCs w:val="22"/>
        </w:rPr>
      </w:pPr>
    </w:p>
    <w:p w14:paraId="30BDBCF6" w14:textId="77777777" w:rsidR="00995F2C" w:rsidRPr="00447307" w:rsidRDefault="00995F2C" w:rsidP="004B54DB">
      <w:pPr>
        <w:pStyle w:val="NoSpacing"/>
        <w:numPr>
          <w:ilvl w:val="2"/>
          <w:numId w:val="8"/>
        </w:numPr>
        <w:ind w:left="993" w:firstLine="0"/>
        <w:rPr>
          <w:rFonts w:ascii="Arial" w:hAnsi="Arial" w:cs="Arial"/>
          <w:sz w:val="22"/>
          <w:szCs w:val="22"/>
        </w:rPr>
      </w:pPr>
      <w:bookmarkStart w:id="606" w:name="_Toc498005988"/>
      <w:bookmarkStart w:id="607" w:name="_Toc498006626"/>
      <w:bookmarkStart w:id="608" w:name="_Toc498353282"/>
      <w:r w:rsidRPr="00447307">
        <w:rPr>
          <w:rFonts w:ascii="Arial" w:hAnsi="Arial" w:cs="Arial"/>
          <w:sz w:val="22"/>
          <w:szCs w:val="22"/>
        </w:rPr>
        <w:t>stating that the breach is a breach which, if it recurs frequently or continues, may result in a termination of this Contract.</w:t>
      </w:r>
      <w:bookmarkEnd w:id="606"/>
      <w:bookmarkEnd w:id="607"/>
      <w:bookmarkEnd w:id="608"/>
    </w:p>
    <w:p w14:paraId="7A06F81D" w14:textId="77777777" w:rsidR="00995F2C" w:rsidRPr="00447307" w:rsidRDefault="00995F2C" w:rsidP="00995F2C">
      <w:pPr>
        <w:pStyle w:val="ListParagraph"/>
        <w:rPr>
          <w:rFonts w:ascii="Arial" w:hAnsi="Arial" w:cs="Arial"/>
          <w:sz w:val="22"/>
          <w:szCs w:val="22"/>
          <w:highlight w:val="yellow"/>
        </w:rPr>
      </w:pPr>
    </w:p>
    <w:p w14:paraId="78696D10" w14:textId="57CD0515" w:rsidR="00995F2C" w:rsidRPr="00447307" w:rsidRDefault="00995F2C" w:rsidP="004B54DB">
      <w:pPr>
        <w:pStyle w:val="NoSpacing"/>
        <w:numPr>
          <w:ilvl w:val="1"/>
          <w:numId w:val="8"/>
        </w:numPr>
        <w:ind w:left="993" w:hanging="567"/>
        <w:rPr>
          <w:rFonts w:ascii="Arial" w:hAnsi="Arial" w:cs="Arial"/>
          <w:sz w:val="22"/>
          <w:szCs w:val="22"/>
        </w:rPr>
      </w:pPr>
      <w:bookmarkStart w:id="609" w:name="_Toc498005989"/>
      <w:bookmarkStart w:id="610" w:name="_Toc498006627"/>
      <w:bookmarkStart w:id="611" w:name="_Toc498353283"/>
      <w:r w:rsidRPr="00447307">
        <w:rPr>
          <w:rFonts w:ascii="Arial" w:hAnsi="Arial" w:cs="Arial"/>
          <w:sz w:val="22"/>
          <w:szCs w:val="22"/>
        </w:rPr>
        <w:t xml:space="preserve">If, following the service of such a warning notice, the breach specified has continued beyond thirty (30) days or recurred in one or more months within the six (6) month period after the date of service, then the Authority’s Authorised Representative may serve another notice (a Final Warning Notice) on the </w:t>
      </w:r>
      <w:r w:rsidR="009F33D5" w:rsidRPr="00447307">
        <w:rPr>
          <w:rFonts w:ascii="Arial" w:hAnsi="Arial" w:cs="Arial"/>
          <w:sz w:val="22"/>
          <w:szCs w:val="22"/>
        </w:rPr>
        <w:t>Contractor</w:t>
      </w:r>
      <w:r w:rsidRPr="00447307">
        <w:rPr>
          <w:rFonts w:ascii="Arial" w:hAnsi="Arial" w:cs="Arial"/>
          <w:sz w:val="22"/>
          <w:szCs w:val="22"/>
        </w:rPr>
        <w:t>:</w:t>
      </w:r>
      <w:bookmarkEnd w:id="609"/>
      <w:bookmarkEnd w:id="610"/>
      <w:bookmarkEnd w:id="611"/>
    </w:p>
    <w:p w14:paraId="7F89FAD1" w14:textId="77777777" w:rsidR="00995F2C" w:rsidRPr="00447307" w:rsidRDefault="00995F2C" w:rsidP="008361B4">
      <w:pPr>
        <w:pStyle w:val="NoSpacing"/>
        <w:ind w:left="993"/>
        <w:rPr>
          <w:rFonts w:ascii="Arial" w:hAnsi="Arial" w:cs="Arial"/>
          <w:sz w:val="22"/>
          <w:szCs w:val="22"/>
        </w:rPr>
      </w:pPr>
    </w:p>
    <w:p w14:paraId="6B681571" w14:textId="77777777" w:rsidR="00995F2C" w:rsidRPr="00447307" w:rsidRDefault="00995F2C" w:rsidP="004B54DB">
      <w:pPr>
        <w:pStyle w:val="NoSpacing"/>
        <w:numPr>
          <w:ilvl w:val="2"/>
          <w:numId w:val="8"/>
        </w:numPr>
        <w:ind w:left="993" w:firstLine="0"/>
        <w:rPr>
          <w:rFonts w:ascii="Arial" w:hAnsi="Arial" w:cs="Arial"/>
          <w:sz w:val="22"/>
          <w:szCs w:val="22"/>
        </w:rPr>
      </w:pPr>
      <w:bookmarkStart w:id="612" w:name="_Toc498005990"/>
      <w:bookmarkStart w:id="613" w:name="_Toc498006628"/>
      <w:bookmarkStart w:id="614" w:name="_Toc498353284"/>
      <w:r w:rsidRPr="00447307">
        <w:rPr>
          <w:rFonts w:ascii="Arial" w:hAnsi="Arial" w:cs="Arial"/>
          <w:sz w:val="22"/>
          <w:szCs w:val="22"/>
        </w:rPr>
        <w:t>specifying that it is a Final Warning Notice; and</w:t>
      </w:r>
      <w:bookmarkEnd w:id="612"/>
      <w:bookmarkEnd w:id="613"/>
      <w:bookmarkEnd w:id="614"/>
    </w:p>
    <w:p w14:paraId="130B7116" w14:textId="77777777" w:rsidR="00995F2C" w:rsidRPr="00447307" w:rsidRDefault="00995F2C" w:rsidP="008361B4">
      <w:pPr>
        <w:pStyle w:val="NoSpacing"/>
        <w:ind w:left="993"/>
        <w:rPr>
          <w:rFonts w:ascii="Arial" w:hAnsi="Arial" w:cs="Arial"/>
          <w:sz w:val="22"/>
          <w:szCs w:val="22"/>
        </w:rPr>
      </w:pPr>
    </w:p>
    <w:p w14:paraId="38FE1529" w14:textId="77777777" w:rsidR="00995F2C" w:rsidRPr="00447307" w:rsidRDefault="00995F2C" w:rsidP="004B54DB">
      <w:pPr>
        <w:pStyle w:val="NoSpacing"/>
        <w:numPr>
          <w:ilvl w:val="2"/>
          <w:numId w:val="8"/>
        </w:numPr>
        <w:ind w:left="993" w:firstLine="0"/>
        <w:rPr>
          <w:rFonts w:ascii="Arial" w:hAnsi="Arial" w:cs="Arial"/>
          <w:sz w:val="22"/>
          <w:szCs w:val="22"/>
        </w:rPr>
      </w:pPr>
      <w:bookmarkStart w:id="615" w:name="_Toc498005991"/>
      <w:bookmarkStart w:id="616" w:name="_Toc498006629"/>
      <w:bookmarkStart w:id="617" w:name="_Toc498353285"/>
      <w:r w:rsidRPr="00447307">
        <w:rPr>
          <w:rFonts w:ascii="Arial" w:hAnsi="Arial" w:cs="Arial"/>
          <w:sz w:val="22"/>
          <w:szCs w:val="22"/>
        </w:rPr>
        <w:t>stating that the breach specified has been the subject of a warning notice served within the six (6) month period prior to the date of service of the Final Warning Notice; and</w:t>
      </w:r>
      <w:bookmarkEnd w:id="615"/>
      <w:bookmarkEnd w:id="616"/>
      <w:bookmarkEnd w:id="617"/>
    </w:p>
    <w:p w14:paraId="067E9A45" w14:textId="77777777" w:rsidR="00995F2C" w:rsidRPr="00447307" w:rsidRDefault="00995F2C" w:rsidP="008361B4">
      <w:pPr>
        <w:pStyle w:val="NoSpacing"/>
        <w:ind w:left="993"/>
        <w:rPr>
          <w:rFonts w:ascii="Arial" w:hAnsi="Arial" w:cs="Arial"/>
          <w:sz w:val="22"/>
          <w:szCs w:val="22"/>
        </w:rPr>
      </w:pPr>
    </w:p>
    <w:p w14:paraId="41F0EA69" w14:textId="77777777" w:rsidR="00995F2C" w:rsidRPr="00447307" w:rsidRDefault="00995F2C" w:rsidP="004B54DB">
      <w:pPr>
        <w:pStyle w:val="NoSpacing"/>
        <w:numPr>
          <w:ilvl w:val="2"/>
          <w:numId w:val="8"/>
        </w:numPr>
        <w:ind w:left="993" w:firstLine="0"/>
        <w:rPr>
          <w:rFonts w:ascii="Arial" w:hAnsi="Arial" w:cs="Arial"/>
          <w:sz w:val="22"/>
          <w:szCs w:val="22"/>
        </w:rPr>
      </w:pPr>
      <w:bookmarkStart w:id="618" w:name="_Toc498005992"/>
      <w:bookmarkStart w:id="619" w:name="_Toc498006630"/>
      <w:bookmarkStart w:id="620" w:name="_Toc498353286"/>
      <w:r w:rsidRPr="00447307">
        <w:rPr>
          <w:rFonts w:ascii="Arial" w:hAnsi="Arial" w:cs="Arial"/>
          <w:sz w:val="22"/>
          <w:szCs w:val="22"/>
        </w:rPr>
        <w:t>stating that, if such breach continues for more than thirty (30) days or recurs in one or more months within the six (6) month period after the date of service of the Final Warning Notice, the Contract may be terminated.</w:t>
      </w:r>
      <w:bookmarkEnd w:id="618"/>
      <w:bookmarkEnd w:id="619"/>
      <w:bookmarkEnd w:id="620"/>
    </w:p>
    <w:p w14:paraId="6AA25B78" w14:textId="77777777" w:rsidR="00995F2C" w:rsidRPr="00447307" w:rsidRDefault="00995F2C" w:rsidP="00995F2C">
      <w:pPr>
        <w:rPr>
          <w:rFonts w:ascii="Arial" w:hAnsi="Arial" w:cs="Arial"/>
          <w:sz w:val="22"/>
          <w:szCs w:val="22"/>
          <w:highlight w:val="yellow"/>
        </w:rPr>
      </w:pPr>
    </w:p>
    <w:p w14:paraId="719BF13E" w14:textId="77777777" w:rsidR="00995F2C" w:rsidRPr="00447307" w:rsidRDefault="00995F2C" w:rsidP="004B54DB">
      <w:pPr>
        <w:pStyle w:val="NoSpacing"/>
        <w:numPr>
          <w:ilvl w:val="1"/>
          <w:numId w:val="8"/>
        </w:numPr>
        <w:ind w:left="993" w:hanging="567"/>
        <w:rPr>
          <w:rFonts w:ascii="Arial" w:hAnsi="Arial" w:cs="Arial"/>
          <w:sz w:val="22"/>
          <w:szCs w:val="22"/>
        </w:rPr>
      </w:pPr>
      <w:bookmarkStart w:id="621" w:name="_Toc498005993"/>
      <w:bookmarkStart w:id="622" w:name="_Toc498006631"/>
      <w:bookmarkStart w:id="623" w:name="_Toc498353287"/>
      <w:r w:rsidRPr="00447307">
        <w:rPr>
          <w:rFonts w:ascii="Arial" w:hAnsi="Arial" w:cs="Arial"/>
          <w:sz w:val="22"/>
          <w:szCs w:val="22"/>
        </w:rPr>
        <w:t>A warning notice may not be served in respect of any incident of breach which has previously been counted in the award of a separate warning notice.</w:t>
      </w:r>
      <w:bookmarkEnd w:id="621"/>
      <w:bookmarkEnd w:id="622"/>
      <w:bookmarkEnd w:id="623"/>
    </w:p>
    <w:p w14:paraId="63BA9667" w14:textId="77777777" w:rsidR="00995F2C" w:rsidRPr="00447307" w:rsidRDefault="00995F2C" w:rsidP="000403C7">
      <w:pPr>
        <w:pStyle w:val="NoSpacing"/>
        <w:ind w:left="993"/>
        <w:rPr>
          <w:rFonts w:ascii="Arial" w:hAnsi="Arial" w:cs="Arial"/>
          <w:sz w:val="22"/>
          <w:szCs w:val="22"/>
        </w:rPr>
      </w:pPr>
    </w:p>
    <w:p w14:paraId="7B991D81" w14:textId="6F48E9CB" w:rsidR="00995F2C" w:rsidRPr="00447307" w:rsidRDefault="00995F2C" w:rsidP="004B54DB">
      <w:pPr>
        <w:pStyle w:val="NoSpacing"/>
        <w:numPr>
          <w:ilvl w:val="1"/>
          <w:numId w:val="8"/>
        </w:numPr>
        <w:ind w:left="993" w:hanging="567"/>
        <w:rPr>
          <w:rFonts w:ascii="Arial" w:hAnsi="Arial" w:cs="Arial"/>
          <w:sz w:val="22"/>
          <w:szCs w:val="22"/>
        </w:rPr>
      </w:pPr>
      <w:bookmarkStart w:id="624" w:name="_Toc498005994"/>
      <w:bookmarkStart w:id="625" w:name="_Toc498006632"/>
      <w:bookmarkStart w:id="626" w:name="_Toc498353288"/>
      <w:r w:rsidRPr="00447307">
        <w:rPr>
          <w:rFonts w:ascii="Arial" w:hAnsi="Arial" w:cs="Arial"/>
          <w:sz w:val="22"/>
          <w:szCs w:val="22"/>
        </w:rPr>
        <w:t xml:space="preserve">If the breach continues for more than thirty (30) days or recurs in one or more months within the six (6) month period after the date of service of the Final Warning Notice (a Persistent Breach), the Authority’s Authorised Representative may, by notice to the </w:t>
      </w:r>
      <w:r w:rsidR="009F33D5" w:rsidRPr="00447307">
        <w:rPr>
          <w:rFonts w:ascii="Arial" w:hAnsi="Arial" w:cs="Arial"/>
          <w:sz w:val="22"/>
          <w:szCs w:val="22"/>
        </w:rPr>
        <w:t>Contractor</w:t>
      </w:r>
      <w:r w:rsidRPr="00447307">
        <w:rPr>
          <w:rFonts w:ascii="Arial" w:hAnsi="Arial" w:cs="Arial"/>
          <w:sz w:val="22"/>
          <w:szCs w:val="22"/>
        </w:rPr>
        <w:t>, terminate this Contract on the date falling twenty (20) days after receipt of such notice.</w:t>
      </w:r>
      <w:bookmarkEnd w:id="624"/>
      <w:bookmarkEnd w:id="625"/>
      <w:bookmarkEnd w:id="626"/>
      <w:r w:rsidRPr="00447307">
        <w:rPr>
          <w:rFonts w:ascii="Arial" w:hAnsi="Arial" w:cs="Arial"/>
          <w:sz w:val="22"/>
          <w:szCs w:val="22"/>
        </w:rPr>
        <w:t xml:space="preserve"> </w:t>
      </w:r>
    </w:p>
    <w:p w14:paraId="68C8C34C" w14:textId="77777777" w:rsidR="00995F2C" w:rsidRPr="00447307" w:rsidRDefault="00995F2C" w:rsidP="00995F2C">
      <w:pPr>
        <w:rPr>
          <w:rFonts w:ascii="Arial" w:hAnsi="Arial" w:cs="Arial"/>
          <w:sz w:val="22"/>
          <w:szCs w:val="22"/>
        </w:rPr>
      </w:pPr>
    </w:p>
    <w:p w14:paraId="792DBA5C" w14:textId="77777777" w:rsidR="00995F2C" w:rsidRPr="00447307" w:rsidRDefault="00995F2C" w:rsidP="00995F2C">
      <w:pPr>
        <w:ind w:firstLine="360"/>
        <w:rPr>
          <w:rFonts w:ascii="Arial" w:hAnsi="Arial" w:cs="Arial"/>
          <w:sz w:val="22"/>
          <w:szCs w:val="22"/>
          <w:u w:val="single"/>
        </w:rPr>
      </w:pPr>
      <w:r w:rsidRPr="00447307">
        <w:rPr>
          <w:rFonts w:ascii="Arial" w:hAnsi="Arial" w:cs="Arial"/>
          <w:sz w:val="22"/>
          <w:szCs w:val="22"/>
          <w:u w:val="single"/>
        </w:rPr>
        <w:t>Partial Termination Right</w:t>
      </w:r>
    </w:p>
    <w:p w14:paraId="6A536656" w14:textId="77777777" w:rsidR="00995F2C" w:rsidRPr="00447307" w:rsidRDefault="00995F2C" w:rsidP="00995F2C">
      <w:pPr>
        <w:rPr>
          <w:rFonts w:ascii="Arial" w:hAnsi="Arial" w:cs="Arial"/>
          <w:b/>
          <w:sz w:val="22"/>
          <w:szCs w:val="22"/>
        </w:rPr>
      </w:pPr>
    </w:p>
    <w:p w14:paraId="71A7839A" w14:textId="29322425" w:rsidR="00995F2C" w:rsidRPr="00447307" w:rsidRDefault="00995F2C" w:rsidP="004B54DB">
      <w:pPr>
        <w:pStyle w:val="NoSpacing"/>
        <w:numPr>
          <w:ilvl w:val="1"/>
          <w:numId w:val="8"/>
        </w:numPr>
        <w:ind w:left="993" w:hanging="567"/>
        <w:rPr>
          <w:rFonts w:ascii="Arial" w:hAnsi="Arial" w:cs="Arial"/>
          <w:sz w:val="22"/>
          <w:szCs w:val="22"/>
        </w:rPr>
      </w:pPr>
      <w:bookmarkStart w:id="627" w:name="_Ref497317300"/>
      <w:bookmarkStart w:id="628" w:name="_Toc498005995"/>
      <w:bookmarkStart w:id="629" w:name="_Toc498006633"/>
      <w:bookmarkStart w:id="630" w:name="_Toc498353289"/>
      <w:bookmarkStart w:id="631" w:name="_Ref460508291"/>
      <w:r w:rsidRPr="00447307">
        <w:rPr>
          <w:rFonts w:ascii="Arial" w:hAnsi="Arial" w:cs="Arial"/>
          <w:sz w:val="22"/>
          <w:szCs w:val="22"/>
        </w:rPr>
        <w:t>The Contractor acknowledges the Authority’s right to terminate part, but not the whole, of this Contract. If the Authority exercises such a right, the Contract Price shall be proportionately reduced to reflect the impact of such termination on the Services.</w:t>
      </w:r>
      <w:bookmarkEnd w:id="627"/>
      <w:bookmarkEnd w:id="628"/>
      <w:bookmarkEnd w:id="629"/>
      <w:bookmarkEnd w:id="630"/>
      <w:r w:rsidRPr="00447307">
        <w:rPr>
          <w:rFonts w:ascii="Arial" w:hAnsi="Arial" w:cs="Arial"/>
          <w:sz w:val="22"/>
          <w:szCs w:val="22"/>
        </w:rPr>
        <w:t xml:space="preserve"> </w:t>
      </w:r>
    </w:p>
    <w:p w14:paraId="0D009C71" w14:textId="77777777" w:rsidR="00F357A3" w:rsidRPr="00447307" w:rsidRDefault="00F357A3" w:rsidP="00C669E5">
      <w:pPr>
        <w:pStyle w:val="NoSpacing"/>
        <w:ind w:left="993"/>
        <w:rPr>
          <w:rFonts w:ascii="Arial" w:hAnsi="Arial" w:cs="Arial"/>
          <w:sz w:val="22"/>
          <w:szCs w:val="22"/>
        </w:rPr>
      </w:pPr>
    </w:p>
    <w:p w14:paraId="4270A681" w14:textId="7F007024" w:rsidR="00995F2C" w:rsidRPr="00447307" w:rsidRDefault="00995F2C" w:rsidP="004B54DB">
      <w:pPr>
        <w:pStyle w:val="NoSpacing"/>
        <w:numPr>
          <w:ilvl w:val="1"/>
          <w:numId w:val="8"/>
        </w:numPr>
        <w:ind w:left="993" w:hanging="567"/>
        <w:rPr>
          <w:rFonts w:ascii="Arial" w:hAnsi="Arial" w:cs="Arial"/>
          <w:sz w:val="22"/>
          <w:szCs w:val="22"/>
        </w:rPr>
      </w:pPr>
      <w:bookmarkStart w:id="632" w:name="_Ref497317311"/>
      <w:bookmarkStart w:id="633" w:name="_Toc498005996"/>
      <w:bookmarkStart w:id="634" w:name="_Toc498006634"/>
      <w:bookmarkStart w:id="635" w:name="_Toc498353290"/>
      <w:r w:rsidRPr="00447307">
        <w:rPr>
          <w:rFonts w:ascii="Arial" w:hAnsi="Arial" w:cs="Arial"/>
          <w:sz w:val="22"/>
          <w:szCs w:val="22"/>
        </w:rPr>
        <w:lastRenderedPageBreak/>
        <w:t xml:space="preserve">If any right to terminate this Contract is exercised under this Clauses </w:t>
      </w:r>
      <w:r w:rsidRPr="00447307">
        <w:rPr>
          <w:rFonts w:ascii="Arial" w:hAnsi="Arial" w:cs="Arial"/>
          <w:sz w:val="22"/>
          <w:szCs w:val="22"/>
        </w:rPr>
        <w:fldChar w:fldCharType="begin"/>
      </w:r>
      <w:r w:rsidRPr="00447307">
        <w:rPr>
          <w:rFonts w:ascii="Arial" w:hAnsi="Arial" w:cs="Arial"/>
          <w:sz w:val="22"/>
          <w:szCs w:val="22"/>
        </w:rPr>
        <w:instrText xml:space="preserve"> REF _Ref497317300 \r \h </w:instrText>
      </w:r>
      <w:r w:rsidR="00FB76AE" w:rsidRPr="00447307">
        <w:rPr>
          <w:rFonts w:ascii="Arial" w:hAnsi="Arial" w:cs="Arial"/>
          <w:sz w:val="22"/>
          <w:szCs w:val="22"/>
        </w:rPr>
        <w:instrText xml:space="preserve">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14.10</w:t>
      </w:r>
      <w:r w:rsidRPr="00447307">
        <w:rPr>
          <w:rFonts w:ascii="Arial" w:hAnsi="Arial" w:cs="Arial"/>
          <w:sz w:val="22"/>
          <w:szCs w:val="22"/>
        </w:rPr>
        <w:fldChar w:fldCharType="end"/>
      </w:r>
      <w:r w:rsidRPr="00447307">
        <w:rPr>
          <w:rFonts w:ascii="Arial" w:hAnsi="Arial" w:cs="Arial"/>
          <w:sz w:val="22"/>
          <w:szCs w:val="22"/>
        </w:rPr>
        <w:t xml:space="preserve"> and </w:t>
      </w:r>
      <w:r w:rsidRPr="00447307">
        <w:rPr>
          <w:rFonts w:ascii="Arial" w:hAnsi="Arial" w:cs="Arial"/>
          <w:sz w:val="22"/>
          <w:szCs w:val="22"/>
        </w:rPr>
        <w:fldChar w:fldCharType="begin"/>
      </w:r>
      <w:r w:rsidRPr="00447307">
        <w:rPr>
          <w:rFonts w:ascii="Arial" w:hAnsi="Arial" w:cs="Arial"/>
          <w:sz w:val="22"/>
          <w:szCs w:val="22"/>
        </w:rPr>
        <w:instrText xml:space="preserve"> REF _Ref497317311 \r \h </w:instrText>
      </w:r>
      <w:r w:rsidR="00FB76AE" w:rsidRPr="00447307">
        <w:rPr>
          <w:rFonts w:ascii="Arial" w:hAnsi="Arial" w:cs="Arial"/>
          <w:sz w:val="22"/>
          <w:szCs w:val="22"/>
        </w:rPr>
        <w:instrText xml:space="preserve">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14.11</w:t>
      </w:r>
      <w:r w:rsidRPr="00447307">
        <w:rPr>
          <w:rFonts w:ascii="Arial" w:hAnsi="Arial" w:cs="Arial"/>
          <w:sz w:val="22"/>
          <w:szCs w:val="22"/>
        </w:rPr>
        <w:fldChar w:fldCharType="end"/>
      </w:r>
      <w:r w:rsidRPr="00447307">
        <w:rPr>
          <w:rFonts w:ascii="Arial" w:hAnsi="Arial" w:cs="Arial"/>
          <w:sz w:val="22"/>
          <w:szCs w:val="22"/>
        </w:rPr>
        <w:t>, the Parties shall comply with the provisions of C</w:t>
      </w:r>
      <w:r w:rsidR="00A91275" w:rsidRPr="00447307">
        <w:rPr>
          <w:rFonts w:ascii="Arial" w:hAnsi="Arial" w:cs="Arial"/>
          <w:sz w:val="22"/>
          <w:szCs w:val="22"/>
        </w:rPr>
        <w:t>ondition</w:t>
      </w:r>
      <w:r w:rsidRPr="00447307">
        <w:rPr>
          <w:rFonts w:ascii="Arial" w:hAnsi="Arial" w:cs="Arial"/>
          <w:sz w:val="22"/>
          <w:szCs w:val="22"/>
        </w:rPr>
        <w:t xml:space="preserve"> </w:t>
      </w:r>
      <w:r w:rsidR="00A91275" w:rsidRPr="00447307">
        <w:rPr>
          <w:rFonts w:ascii="Arial" w:hAnsi="Arial" w:cs="Arial"/>
          <w:sz w:val="22"/>
          <w:szCs w:val="22"/>
        </w:rPr>
        <w:fldChar w:fldCharType="begin"/>
      </w:r>
      <w:r w:rsidR="00A91275" w:rsidRPr="00447307">
        <w:rPr>
          <w:rFonts w:ascii="Arial" w:hAnsi="Arial" w:cs="Arial"/>
          <w:sz w:val="22"/>
          <w:szCs w:val="22"/>
        </w:rPr>
        <w:instrText xml:space="preserve"> REF _Ref497320597 \r \h </w:instrText>
      </w:r>
      <w:r w:rsidR="00406C11" w:rsidRPr="00447307">
        <w:rPr>
          <w:rFonts w:ascii="Arial" w:hAnsi="Arial" w:cs="Arial"/>
          <w:sz w:val="22"/>
          <w:szCs w:val="22"/>
        </w:rPr>
        <w:instrText xml:space="preserve"> \* MERGEFORMAT </w:instrText>
      </w:r>
      <w:r w:rsidR="00A91275" w:rsidRPr="00447307">
        <w:rPr>
          <w:rFonts w:ascii="Arial" w:hAnsi="Arial" w:cs="Arial"/>
          <w:sz w:val="22"/>
          <w:szCs w:val="22"/>
        </w:rPr>
      </w:r>
      <w:r w:rsidR="00A91275" w:rsidRPr="00447307">
        <w:rPr>
          <w:rFonts w:ascii="Arial" w:hAnsi="Arial" w:cs="Arial"/>
          <w:sz w:val="22"/>
          <w:szCs w:val="22"/>
        </w:rPr>
        <w:fldChar w:fldCharType="separate"/>
      </w:r>
      <w:r w:rsidR="00B815D9" w:rsidRPr="00447307">
        <w:rPr>
          <w:rFonts w:ascii="Arial" w:hAnsi="Arial" w:cs="Arial"/>
          <w:sz w:val="22"/>
          <w:szCs w:val="22"/>
        </w:rPr>
        <w:t>17</w:t>
      </w:r>
      <w:r w:rsidR="00A91275" w:rsidRPr="00447307">
        <w:rPr>
          <w:rFonts w:ascii="Arial" w:hAnsi="Arial" w:cs="Arial"/>
          <w:sz w:val="22"/>
          <w:szCs w:val="22"/>
        </w:rPr>
        <w:fldChar w:fldCharType="end"/>
      </w:r>
      <w:r w:rsidRPr="00447307">
        <w:rPr>
          <w:rFonts w:ascii="Arial" w:hAnsi="Arial" w:cs="Arial"/>
          <w:sz w:val="22"/>
          <w:szCs w:val="22"/>
        </w:rPr>
        <w:t xml:space="preserve"> (Financial Consequences of Termination).</w:t>
      </w:r>
      <w:bookmarkEnd w:id="632"/>
      <w:bookmarkEnd w:id="633"/>
      <w:bookmarkEnd w:id="634"/>
      <w:bookmarkEnd w:id="635"/>
      <w:r w:rsidRPr="00447307">
        <w:rPr>
          <w:rFonts w:ascii="Arial" w:hAnsi="Arial" w:cs="Arial"/>
          <w:sz w:val="22"/>
          <w:szCs w:val="22"/>
        </w:rPr>
        <w:t xml:space="preserve"> </w:t>
      </w:r>
      <w:bookmarkEnd w:id="631"/>
    </w:p>
    <w:p w14:paraId="76B06A91" w14:textId="77777777" w:rsidR="00995F2C" w:rsidRPr="00447307" w:rsidRDefault="00995F2C" w:rsidP="00C669E5">
      <w:pPr>
        <w:pStyle w:val="NoSpacing"/>
        <w:ind w:left="993"/>
        <w:rPr>
          <w:rFonts w:ascii="Arial" w:hAnsi="Arial" w:cs="Arial"/>
          <w:sz w:val="22"/>
          <w:szCs w:val="22"/>
        </w:rPr>
      </w:pPr>
    </w:p>
    <w:p w14:paraId="5ACC874D" w14:textId="59768F5C" w:rsidR="00995F2C" w:rsidRDefault="00995F2C" w:rsidP="004B54DB">
      <w:pPr>
        <w:pStyle w:val="NoSpacing"/>
        <w:numPr>
          <w:ilvl w:val="1"/>
          <w:numId w:val="8"/>
        </w:numPr>
        <w:ind w:left="993" w:hanging="567"/>
        <w:rPr>
          <w:rFonts w:ascii="Arial" w:hAnsi="Arial" w:cs="Arial"/>
          <w:sz w:val="22"/>
          <w:szCs w:val="22"/>
        </w:rPr>
      </w:pPr>
      <w:bookmarkStart w:id="636" w:name="_Toc498005997"/>
      <w:bookmarkStart w:id="637" w:name="_Toc498006635"/>
      <w:bookmarkStart w:id="638" w:name="_Ref498073577"/>
      <w:bookmarkStart w:id="639" w:name="_Toc498353291"/>
      <w:bookmarkStart w:id="640" w:name="_Ref188452522"/>
      <w:r w:rsidRPr="00447307">
        <w:rPr>
          <w:rFonts w:ascii="Arial" w:hAnsi="Arial" w:cs="Arial"/>
          <w:sz w:val="22"/>
          <w:szCs w:val="22"/>
        </w:rPr>
        <w:t xml:space="preserve">For the avoidance of doubt, where Clauses </w:t>
      </w:r>
      <w:r w:rsidRPr="00447307">
        <w:rPr>
          <w:rFonts w:ascii="Arial" w:hAnsi="Arial" w:cs="Arial"/>
          <w:sz w:val="22"/>
          <w:szCs w:val="22"/>
        </w:rPr>
        <w:fldChar w:fldCharType="begin"/>
      </w:r>
      <w:r w:rsidRPr="00447307">
        <w:rPr>
          <w:rFonts w:ascii="Arial" w:hAnsi="Arial" w:cs="Arial"/>
          <w:sz w:val="22"/>
          <w:szCs w:val="22"/>
        </w:rPr>
        <w:instrText xml:space="preserve"> REF _Ref497317300 \r \h </w:instrText>
      </w:r>
      <w:r w:rsidR="00FB76AE" w:rsidRPr="00447307">
        <w:rPr>
          <w:rFonts w:ascii="Arial" w:hAnsi="Arial" w:cs="Arial"/>
          <w:sz w:val="22"/>
          <w:szCs w:val="22"/>
        </w:rPr>
        <w:instrText xml:space="preserve">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14.10</w:t>
      </w:r>
      <w:r w:rsidRPr="00447307">
        <w:rPr>
          <w:rFonts w:ascii="Arial" w:hAnsi="Arial" w:cs="Arial"/>
          <w:sz w:val="22"/>
          <w:szCs w:val="22"/>
        </w:rPr>
        <w:fldChar w:fldCharType="end"/>
      </w:r>
      <w:r w:rsidRPr="00447307">
        <w:rPr>
          <w:rFonts w:ascii="Arial" w:hAnsi="Arial" w:cs="Arial"/>
          <w:sz w:val="22"/>
          <w:szCs w:val="22"/>
        </w:rPr>
        <w:t xml:space="preserve"> and </w:t>
      </w:r>
      <w:r w:rsidR="00991BA9" w:rsidRPr="00447307">
        <w:rPr>
          <w:rFonts w:ascii="Arial" w:hAnsi="Arial" w:cs="Arial"/>
          <w:sz w:val="22"/>
          <w:szCs w:val="22"/>
        </w:rPr>
        <w:fldChar w:fldCharType="begin"/>
      </w:r>
      <w:r w:rsidR="00991BA9" w:rsidRPr="00447307">
        <w:rPr>
          <w:rFonts w:ascii="Arial" w:hAnsi="Arial" w:cs="Arial"/>
          <w:sz w:val="22"/>
          <w:szCs w:val="22"/>
        </w:rPr>
        <w:instrText xml:space="preserve"> REF _Ref497317311 \r \h </w:instrText>
      </w:r>
      <w:r w:rsidR="00406C11" w:rsidRPr="00447307">
        <w:rPr>
          <w:rFonts w:ascii="Arial" w:hAnsi="Arial" w:cs="Arial"/>
          <w:sz w:val="22"/>
          <w:szCs w:val="22"/>
        </w:rPr>
        <w:instrText xml:space="preserve"> \* MERGEFORMAT </w:instrText>
      </w:r>
      <w:r w:rsidR="00991BA9" w:rsidRPr="00447307">
        <w:rPr>
          <w:rFonts w:ascii="Arial" w:hAnsi="Arial" w:cs="Arial"/>
          <w:sz w:val="22"/>
          <w:szCs w:val="22"/>
        </w:rPr>
      </w:r>
      <w:r w:rsidR="00991BA9" w:rsidRPr="00447307">
        <w:rPr>
          <w:rFonts w:ascii="Arial" w:hAnsi="Arial" w:cs="Arial"/>
          <w:sz w:val="22"/>
          <w:szCs w:val="22"/>
        </w:rPr>
        <w:fldChar w:fldCharType="separate"/>
      </w:r>
      <w:r w:rsidR="00B815D9" w:rsidRPr="00447307">
        <w:rPr>
          <w:rFonts w:ascii="Arial" w:hAnsi="Arial" w:cs="Arial"/>
          <w:sz w:val="22"/>
          <w:szCs w:val="22"/>
        </w:rPr>
        <w:t>14.11</w:t>
      </w:r>
      <w:r w:rsidR="00991BA9" w:rsidRPr="00447307">
        <w:rPr>
          <w:rFonts w:ascii="Arial" w:hAnsi="Arial" w:cs="Arial"/>
          <w:sz w:val="22"/>
          <w:szCs w:val="22"/>
        </w:rPr>
        <w:fldChar w:fldCharType="end"/>
      </w:r>
      <w:r w:rsidRPr="00447307">
        <w:rPr>
          <w:rFonts w:ascii="Arial" w:hAnsi="Arial" w:cs="Arial"/>
          <w:sz w:val="22"/>
          <w:szCs w:val="22"/>
        </w:rPr>
        <w:t xml:space="preserve"> apply, the Parties shall continue to fulfil their respective obligations in respect of those parts of this Contract that are not identified in the Termination Notice as being terminated.</w:t>
      </w:r>
      <w:bookmarkEnd w:id="636"/>
      <w:bookmarkEnd w:id="637"/>
      <w:bookmarkEnd w:id="638"/>
      <w:bookmarkEnd w:id="639"/>
      <w:bookmarkEnd w:id="640"/>
    </w:p>
    <w:p w14:paraId="24AA5C64" w14:textId="77777777" w:rsidR="00DC0EEE" w:rsidRPr="00447307" w:rsidRDefault="00DC0EEE" w:rsidP="00DC0EEE">
      <w:pPr>
        <w:pStyle w:val="NoSpacing"/>
        <w:rPr>
          <w:rFonts w:ascii="Arial" w:hAnsi="Arial" w:cs="Arial"/>
          <w:sz w:val="22"/>
          <w:szCs w:val="22"/>
        </w:rPr>
      </w:pPr>
    </w:p>
    <w:p w14:paraId="72FAF48D" w14:textId="7991CD5D" w:rsidR="00995F2C" w:rsidRPr="00447307" w:rsidRDefault="00EE6E34" w:rsidP="004B54DB">
      <w:pPr>
        <w:pStyle w:val="Heading1"/>
        <w:numPr>
          <w:ilvl w:val="0"/>
          <w:numId w:val="8"/>
        </w:numPr>
        <w:tabs>
          <w:tab w:val="num" w:pos="-436"/>
        </w:tabs>
        <w:ind w:firstLine="0"/>
        <w:rPr>
          <w:rFonts w:ascii="Arial" w:hAnsi="Arial" w:cs="Arial"/>
          <w:szCs w:val="22"/>
          <w:u w:val="single"/>
        </w:rPr>
      </w:pPr>
      <w:bookmarkStart w:id="641" w:name="_Ref497317541"/>
      <w:bookmarkStart w:id="642" w:name="_Toc188520104"/>
      <w:r w:rsidRPr="00447307">
        <w:rPr>
          <w:rFonts w:ascii="Arial" w:hAnsi="Arial" w:cs="Arial"/>
          <w:szCs w:val="22"/>
          <w:u w:val="single"/>
        </w:rPr>
        <w:t>Termination for Prohibited Acts</w:t>
      </w:r>
      <w:bookmarkEnd w:id="641"/>
      <w:bookmarkEnd w:id="642"/>
    </w:p>
    <w:p w14:paraId="69807439" w14:textId="77777777" w:rsidR="00EE6E34" w:rsidRPr="00447307" w:rsidRDefault="00EE6E34" w:rsidP="00EE6E34">
      <w:pPr>
        <w:rPr>
          <w:rFonts w:ascii="Arial" w:hAnsi="Arial" w:cs="Arial"/>
          <w:sz w:val="22"/>
          <w:szCs w:val="22"/>
        </w:rPr>
      </w:pPr>
    </w:p>
    <w:p w14:paraId="47C39F9D" w14:textId="5F917941" w:rsidR="00EE6E34" w:rsidRPr="00447307" w:rsidRDefault="00EE6E34" w:rsidP="004B54DB">
      <w:pPr>
        <w:pStyle w:val="NoSpacing"/>
        <w:numPr>
          <w:ilvl w:val="1"/>
          <w:numId w:val="8"/>
        </w:numPr>
        <w:ind w:left="993" w:hanging="567"/>
        <w:rPr>
          <w:rFonts w:ascii="Arial" w:hAnsi="Arial" w:cs="Arial"/>
          <w:sz w:val="22"/>
          <w:szCs w:val="22"/>
        </w:rPr>
      </w:pPr>
      <w:bookmarkStart w:id="643" w:name="_Ref497317581"/>
      <w:bookmarkStart w:id="644" w:name="_Toc498005999"/>
      <w:bookmarkStart w:id="645" w:name="_Toc498006637"/>
      <w:bookmarkStart w:id="646" w:name="_Toc498353293"/>
      <w:bookmarkStart w:id="647" w:name="_Ref460509218"/>
      <w:r w:rsidRPr="00447307">
        <w:rPr>
          <w:rFonts w:ascii="Arial" w:hAnsi="Arial" w:cs="Arial"/>
          <w:sz w:val="22"/>
          <w:szCs w:val="22"/>
        </w:rPr>
        <w:t>For the purposes of this C</w:t>
      </w:r>
      <w:r w:rsidR="007039E9" w:rsidRPr="00447307">
        <w:rPr>
          <w:rFonts w:ascii="Arial" w:hAnsi="Arial" w:cs="Arial"/>
          <w:sz w:val="22"/>
          <w:szCs w:val="22"/>
        </w:rPr>
        <w:t>ondition</w:t>
      </w:r>
      <w:r w:rsidRPr="00447307">
        <w:rPr>
          <w:rFonts w:ascii="Arial" w:hAnsi="Arial" w:cs="Arial"/>
          <w:sz w:val="22"/>
          <w:szCs w:val="22"/>
        </w:rPr>
        <w:t xml:space="preserve"> </w:t>
      </w:r>
      <w:r w:rsidR="00A91275" w:rsidRPr="00447307">
        <w:rPr>
          <w:rFonts w:ascii="Arial" w:hAnsi="Arial" w:cs="Arial"/>
          <w:sz w:val="22"/>
          <w:szCs w:val="22"/>
        </w:rPr>
        <w:fldChar w:fldCharType="begin"/>
      </w:r>
      <w:r w:rsidR="00A91275" w:rsidRPr="00447307">
        <w:rPr>
          <w:rFonts w:ascii="Arial" w:hAnsi="Arial" w:cs="Arial"/>
          <w:sz w:val="22"/>
          <w:szCs w:val="22"/>
        </w:rPr>
        <w:instrText xml:space="preserve"> REF _Ref497317541 \r \h </w:instrText>
      </w:r>
      <w:r w:rsidR="00406C11" w:rsidRPr="00447307">
        <w:rPr>
          <w:rFonts w:ascii="Arial" w:hAnsi="Arial" w:cs="Arial"/>
          <w:sz w:val="22"/>
          <w:szCs w:val="22"/>
        </w:rPr>
        <w:instrText xml:space="preserve"> \* MERGEFORMAT </w:instrText>
      </w:r>
      <w:r w:rsidR="00A91275" w:rsidRPr="00447307">
        <w:rPr>
          <w:rFonts w:ascii="Arial" w:hAnsi="Arial" w:cs="Arial"/>
          <w:sz w:val="22"/>
          <w:szCs w:val="22"/>
        </w:rPr>
      </w:r>
      <w:r w:rsidR="00A91275" w:rsidRPr="00447307">
        <w:rPr>
          <w:rFonts w:ascii="Arial" w:hAnsi="Arial" w:cs="Arial"/>
          <w:sz w:val="22"/>
          <w:szCs w:val="22"/>
        </w:rPr>
        <w:fldChar w:fldCharType="separate"/>
      </w:r>
      <w:r w:rsidR="00B815D9" w:rsidRPr="00447307">
        <w:rPr>
          <w:rFonts w:ascii="Arial" w:hAnsi="Arial" w:cs="Arial"/>
          <w:sz w:val="22"/>
          <w:szCs w:val="22"/>
        </w:rPr>
        <w:t>15</w:t>
      </w:r>
      <w:r w:rsidR="00A91275" w:rsidRPr="00447307">
        <w:rPr>
          <w:rFonts w:ascii="Arial" w:hAnsi="Arial" w:cs="Arial"/>
          <w:sz w:val="22"/>
          <w:szCs w:val="22"/>
        </w:rPr>
        <w:fldChar w:fldCharType="end"/>
      </w:r>
      <w:r w:rsidRPr="00447307">
        <w:rPr>
          <w:rFonts w:ascii="Arial" w:hAnsi="Arial" w:cs="Arial"/>
          <w:sz w:val="22"/>
          <w:szCs w:val="22"/>
        </w:rPr>
        <w:t>, sub-contractor means a sub-contractor to the Contractor, a sub-contractor of a sub-contractor to the Contractor, or any other sub-contractor if whatever tier involved in the provision of the Services.</w:t>
      </w:r>
      <w:bookmarkEnd w:id="643"/>
      <w:bookmarkEnd w:id="644"/>
      <w:bookmarkEnd w:id="645"/>
      <w:bookmarkEnd w:id="646"/>
      <w:r w:rsidRPr="00447307">
        <w:rPr>
          <w:rFonts w:ascii="Arial" w:hAnsi="Arial" w:cs="Arial"/>
          <w:sz w:val="22"/>
          <w:szCs w:val="22"/>
        </w:rPr>
        <w:t xml:space="preserve"> </w:t>
      </w:r>
    </w:p>
    <w:p w14:paraId="14BCCDFD" w14:textId="77777777" w:rsidR="00F357A3" w:rsidRPr="00447307" w:rsidRDefault="00F357A3" w:rsidP="00592ADA">
      <w:pPr>
        <w:pStyle w:val="Heading2"/>
        <w:numPr>
          <w:ilvl w:val="0"/>
          <w:numId w:val="0"/>
        </w:numPr>
        <w:tabs>
          <w:tab w:val="left" w:pos="1106"/>
        </w:tabs>
        <w:spacing w:before="0" w:after="0"/>
        <w:ind w:left="993"/>
        <w:rPr>
          <w:rFonts w:ascii="Arial" w:hAnsi="Arial" w:cs="Arial"/>
          <w:highlight w:val="yellow"/>
        </w:rPr>
      </w:pPr>
    </w:p>
    <w:p w14:paraId="432FFF17" w14:textId="5B3DF18D" w:rsidR="00EE6E34" w:rsidRPr="00447307" w:rsidRDefault="00EE6E34" w:rsidP="004B54DB">
      <w:pPr>
        <w:pStyle w:val="NoSpacing"/>
        <w:numPr>
          <w:ilvl w:val="1"/>
          <w:numId w:val="8"/>
        </w:numPr>
        <w:ind w:left="993" w:hanging="567"/>
        <w:rPr>
          <w:rFonts w:ascii="Arial" w:hAnsi="Arial" w:cs="Arial"/>
          <w:sz w:val="22"/>
          <w:szCs w:val="22"/>
        </w:rPr>
      </w:pPr>
      <w:bookmarkStart w:id="648" w:name="_Toc498006000"/>
      <w:bookmarkStart w:id="649" w:name="_Toc498006638"/>
      <w:bookmarkStart w:id="650" w:name="_Toc498353294"/>
      <w:r w:rsidRPr="00447307">
        <w:rPr>
          <w:rFonts w:ascii="Arial" w:hAnsi="Arial" w:cs="Arial"/>
          <w:sz w:val="22"/>
          <w:szCs w:val="22"/>
        </w:rPr>
        <w:t xml:space="preserve">If the Authority wishes to terminate this Contract because the Contractor or any sub-contractor (or anyone employed or acting on behalf of any of them) or any of its or their agents or shareholders commits a Prohibited Act, the Authority shall serve a Termination Notice on the </w:t>
      </w:r>
      <w:r w:rsidR="009F33D5" w:rsidRPr="00447307">
        <w:rPr>
          <w:rFonts w:ascii="Arial" w:hAnsi="Arial" w:cs="Arial"/>
          <w:sz w:val="22"/>
          <w:szCs w:val="22"/>
        </w:rPr>
        <w:t>Contractor</w:t>
      </w:r>
      <w:r w:rsidRPr="00447307">
        <w:rPr>
          <w:rFonts w:ascii="Arial" w:hAnsi="Arial" w:cs="Arial"/>
          <w:sz w:val="22"/>
          <w:szCs w:val="22"/>
        </w:rPr>
        <w:t xml:space="preserve"> stating:</w:t>
      </w:r>
      <w:bookmarkEnd w:id="648"/>
      <w:bookmarkEnd w:id="649"/>
      <w:bookmarkEnd w:id="650"/>
    </w:p>
    <w:p w14:paraId="1BD027FC" w14:textId="77777777" w:rsidR="00F357A3" w:rsidRPr="00447307" w:rsidRDefault="00F357A3" w:rsidP="00C669E5">
      <w:pPr>
        <w:pStyle w:val="NoSpacing"/>
        <w:ind w:left="993"/>
        <w:rPr>
          <w:rFonts w:ascii="Arial" w:hAnsi="Arial" w:cs="Arial"/>
          <w:sz w:val="22"/>
          <w:szCs w:val="22"/>
        </w:rPr>
      </w:pPr>
    </w:p>
    <w:p w14:paraId="2359F604" w14:textId="77777777" w:rsidR="00EE6E34" w:rsidRPr="00447307" w:rsidRDefault="00EE6E34" w:rsidP="004B54DB">
      <w:pPr>
        <w:pStyle w:val="NoSpacing"/>
        <w:numPr>
          <w:ilvl w:val="2"/>
          <w:numId w:val="8"/>
        </w:numPr>
        <w:ind w:left="993" w:firstLine="0"/>
        <w:rPr>
          <w:rFonts w:ascii="Arial" w:hAnsi="Arial" w:cs="Arial"/>
          <w:sz w:val="22"/>
          <w:szCs w:val="22"/>
        </w:rPr>
      </w:pPr>
      <w:bookmarkStart w:id="651" w:name="_Toc498006001"/>
      <w:bookmarkStart w:id="652" w:name="_Toc498006639"/>
      <w:bookmarkStart w:id="653" w:name="_Toc498353295"/>
      <w:r w:rsidRPr="00447307">
        <w:rPr>
          <w:rFonts w:ascii="Arial" w:hAnsi="Arial" w:cs="Arial"/>
          <w:sz w:val="22"/>
          <w:szCs w:val="22"/>
        </w:rPr>
        <w:t>the nature of the Prohibited Act unless, in the case of a Breach of Security, a Senior Civil Servant in its absolute discretion consider that the disclosure of the nature of the Breach of Security is not in the interests of national security; and</w:t>
      </w:r>
      <w:bookmarkEnd w:id="651"/>
      <w:bookmarkEnd w:id="652"/>
      <w:bookmarkEnd w:id="653"/>
    </w:p>
    <w:p w14:paraId="4D3FB711" w14:textId="1F5D7C70" w:rsidR="00EE6E34" w:rsidRPr="00447307" w:rsidRDefault="00EE6E34" w:rsidP="00C669E5">
      <w:pPr>
        <w:pStyle w:val="NoSpacing"/>
        <w:ind w:left="993"/>
        <w:rPr>
          <w:rFonts w:ascii="Arial" w:hAnsi="Arial" w:cs="Arial"/>
          <w:sz w:val="22"/>
          <w:szCs w:val="22"/>
        </w:rPr>
      </w:pPr>
    </w:p>
    <w:p w14:paraId="205EE92F" w14:textId="77777777" w:rsidR="00EE6E34" w:rsidRPr="00447307" w:rsidRDefault="00EE6E34" w:rsidP="004B54DB">
      <w:pPr>
        <w:pStyle w:val="NoSpacing"/>
        <w:numPr>
          <w:ilvl w:val="2"/>
          <w:numId w:val="8"/>
        </w:numPr>
        <w:ind w:left="993" w:firstLine="0"/>
        <w:rPr>
          <w:rFonts w:ascii="Arial" w:hAnsi="Arial" w:cs="Arial"/>
          <w:sz w:val="22"/>
          <w:szCs w:val="22"/>
        </w:rPr>
      </w:pPr>
      <w:bookmarkStart w:id="654" w:name="_Toc498006002"/>
      <w:bookmarkStart w:id="655" w:name="_Toc498006640"/>
      <w:bookmarkStart w:id="656" w:name="_Toc498353296"/>
      <w:r w:rsidRPr="00447307">
        <w:rPr>
          <w:rFonts w:ascii="Arial" w:hAnsi="Arial" w:cs="Arial"/>
          <w:sz w:val="22"/>
          <w:szCs w:val="22"/>
        </w:rPr>
        <w:t>the identity of the party whom the Authority believes has committed the Prohibited Act; and</w:t>
      </w:r>
      <w:bookmarkEnd w:id="654"/>
      <w:bookmarkEnd w:id="655"/>
      <w:bookmarkEnd w:id="656"/>
      <w:r w:rsidRPr="00447307">
        <w:rPr>
          <w:rFonts w:ascii="Arial" w:hAnsi="Arial" w:cs="Arial"/>
          <w:sz w:val="22"/>
          <w:szCs w:val="22"/>
        </w:rPr>
        <w:t xml:space="preserve">  </w:t>
      </w:r>
    </w:p>
    <w:p w14:paraId="74247A07" w14:textId="77777777" w:rsidR="00EE6E34" w:rsidRPr="00447307" w:rsidRDefault="00EE6E34" w:rsidP="00C669E5">
      <w:pPr>
        <w:pStyle w:val="NoSpacing"/>
        <w:ind w:left="993"/>
        <w:rPr>
          <w:rFonts w:ascii="Arial" w:hAnsi="Arial" w:cs="Arial"/>
          <w:sz w:val="22"/>
          <w:szCs w:val="22"/>
        </w:rPr>
      </w:pPr>
    </w:p>
    <w:p w14:paraId="366A4319" w14:textId="09E704DA" w:rsidR="00EE6E34" w:rsidRPr="00447307" w:rsidRDefault="00EE6E34" w:rsidP="004B54DB">
      <w:pPr>
        <w:pStyle w:val="NoSpacing"/>
        <w:numPr>
          <w:ilvl w:val="2"/>
          <w:numId w:val="8"/>
        </w:numPr>
        <w:ind w:left="993" w:firstLine="0"/>
        <w:rPr>
          <w:rFonts w:ascii="Arial" w:hAnsi="Arial" w:cs="Arial"/>
          <w:sz w:val="22"/>
          <w:szCs w:val="22"/>
        </w:rPr>
      </w:pPr>
      <w:bookmarkStart w:id="657" w:name="_Toc498006003"/>
      <w:bookmarkStart w:id="658" w:name="_Toc498006641"/>
      <w:bookmarkStart w:id="659" w:name="_Toc498353297"/>
      <w:r w:rsidRPr="00447307">
        <w:rPr>
          <w:rFonts w:ascii="Arial" w:hAnsi="Arial" w:cs="Arial"/>
          <w:sz w:val="22"/>
          <w:szCs w:val="22"/>
        </w:rPr>
        <w:t xml:space="preserve">the date on which this Contract shall terminate in accordance with Clauses </w:t>
      </w:r>
      <w:r w:rsidRPr="00447307">
        <w:rPr>
          <w:rFonts w:ascii="Arial" w:hAnsi="Arial" w:cs="Arial"/>
          <w:sz w:val="22"/>
          <w:szCs w:val="22"/>
        </w:rPr>
        <w:fldChar w:fldCharType="begin"/>
      </w:r>
      <w:r w:rsidRPr="00447307">
        <w:rPr>
          <w:rFonts w:ascii="Arial" w:hAnsi="Arial" w:cs="Arial"/>
          <w:sz w:val="22"/>
          <w:szCs w:val="22"/>
        </w:rPr>
        <w:instrText xml:space="preserve"> REF _Ref460509364 \r \h </w:instrText>
      </w:r>
      <w:r w:rsidR="00FB76AE" w:rsidRPr="00447307">
        <w:rPr>
          <w:rFonts w:ascii="Arial" w:hAnsi="Arial" w:cs="Arial"/>
          <w:sz w:val="22"/>
          <w:szCs w:val="22"/>
        </w:rPr>
        <w:instrText xml:space="preserve">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15.5</w:t>
      </w:r>
      <w:r w:rsidRPr="00447307">
        <w:rPr>
          <w:rFonts w:ascii="Arial" w:hAnsi="Arial" w:cs="Arial"/>
          <w:sz w:val="22"/>
          <w:szCs w:val="22"/>
        </w:rPr>
        <w:fldChar w:fldCharType="end"/>
      </w:r>
      <w:r w:rsidRPr="00447307">
        <w:rPr>
          <w:rFonts w:ascii="Arial" w:hAnsi="Arial" w:cs="Arial"/>
          <w:sz w:val="22"/>
          <w:szCs w:val="22"/>
        </w:rPr>
        <w:t xml:space="preserve"> to </w:t>
      </w:r>
      <w:r w:rsidRPr="00447307">
        <w:rPr>
          <w:rFonts w:ascii="Arial" w:hAnsi="Arial" w:cs="Arial"/>
          <w:sz w:val="22"/>
          <w:szCs w:val="22"/>
        </w:rPr>
        <w:fldChar w:fldCharType="begin"/>
      </w:r>
      <w:r w:rsidRPr="00447307">
        <w:rPr>
          <w:rFonts w:ascii="Arial" w:hAnsi="Arial" w:cs="Arial"/>
          <w:sz w:val="22"/>
          <w:szCs w:val="22"/>
        </w:rPr>
        <w:instrText xml:space="preserve"> REF _Ref497317572 \r \h </w:instrText>
      </w:r>
      <w:r w:rsidR="00FB76AE" w:rsidRPr="00447307">
        <w:rPr>
          <w:rFonts w:ascii="Arial" w:hAnsi="Arial" w:cs="Arial"/>
          <w:sz w:val="22"/>
          <w:szCs w:val="22"/>
        </w:rPr>
        <w:instrText xml:space="preserve">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15.8</w:t>
      </w:r>
      <w:r w:rsidRPr="00447307">
        <w:rPr>
          <w:rFonts w:ascii="Arial" w:hAnsi="Arial" w:cs="Arial"/>
          <w:sz w:val="22"/>
          <w:szCs w:val="22"/>
        </w:rPr>
        <w:fldChar w:fldCharType="end"/>
      </w:r>
      <w:r w:rsidRPr="00447307">
        <w:rPr>
          <w:rFonts w:ascii="Arial" w:hAnsi="Arial" w:cs="Arial"/>
          <w:sz w:val="22"/>
          <w:szCs w:val="22"/>
        </w:rPr>
        <w:t xml:space="preserve"> (inclusive).</w:t>
      </w:r>
      <w:bookmarkEnd w:id="657"/>
      <w:bookmarkEnd w:id="658"/>
      <w:bookmarkEnd w:id="659"/>
    </w:p>
    <w:p w14:paraId="0F5411EE" w14:textId="77777777" w:rsidR="00EE6E34" w:rsidRPr="00447307" w:rsidRDefault="00EE6E34" w:rsidP="00C669E5">
      <w:pPr>
        <w:pStyle w:val="NoSpacing"/>
        <w:ind w:left="993"/>
        <w:rPr>
          <w:rFonts w:ascii="Arial" w:hAnsi="Arial" w:cs="Arial"/>
          <w:sz w:val="22"/>
          <w:szCs w:val="22"/>
        </w:rPr>
      </w:pPr>
    </w:p>
    <w:p w14:paraId="2740864B" w14:textId="790F71F6" w:rsidR="00EE6E34" w:rsidRPr="00447307" w:rsidRDefault="00EE6E34" w:rsidP="004B54DB">
      <w:pPr>
        <w:pStyle w:val="NoSpacing"/>
        <w:numPr>
          <w:ilvl w:val="1"/>
          <w:numId w:val="8"/>
        </w:numPr>
        <w:ind w:left="993" w:hanging="567"/>
        <w:rPr>
          <w:rFonts w:ascii="Arial" w:hAnsi="Arial" w:cs="Arial"/>
          <w:sz w:val="22"/>
          <w:szCs w:val="22"/>
        </w:rPr>
      </w:pPr>
      <w:bookmarkStart w:id="660" w:name="_Toc498006004"/>
      <w:bookmarkStart w:id="661" w:name="_Toc498006642"/>
      <w:bookmarkStart w:id="662" w:name="_Toc498353298"/>
      <w:r w:rsidRPr="00447307">
        <w:rPr>
          <w:rFonts w:ascii="Arial" w:hAnsi="Arial" w:cs="Arial"/>
          <w:sz w:val="22"/>
          <w:szCs w:val="22"/>
        </w:rPr>
        <w:t xml:space="preserve">In these Clauses </w:t>
      </w:r>
      <w:r w:rsidRPr="00447307">
        <w:rPr>
          <w:rFonts w:ascii="Arial" w:hAnsi="Arial" w:cs="Arial"/>
          <w:sz w:val="22"/>
          <w:szCs w:val="22"/>
        </w:rPr>
        <w:fldChar w:fldCharType="begin"/>
      </w:r>
      <w:r w:rsidRPr="00447307">
        <w:rPr>
          <w:rFonts w:ascii="Arial" w:hAnsi="Arial" w:cs="Arial"/>
          <w:sz w:val="22"/>
          <w:szCs w:val="22"/>
        </w:rPr>
        <w:instrText xml:space="preserve"> REF _Ref497317581 \r \h </w:instrText>
      </w:r>
      <w:r w:rsidR="00FB76AE" w:rsidRPr="00447307">
        <w:rPr>
          <w:rFonts w:ascii="Arial" w:hAnsi="Arial" w:cs="Arial"/>
          <w:sz w:val="22"/>
          <w:szCs w:val="22"/>
        </w:rPr>
        <w:instrText xml:space="preserve">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15.1</w:t>
      </w:r>
      <w:r w:rsidRPr="00447307">
        <w:rPr>
          <w:rFonts w:ascii="Arial" w:hAnsi="Arial" w:cs="Arial"/>
          <w:sz w:val="22"/>
          <w:szCs w:val="22"/>
        </w:rPr>
        <w:fldChar w:fldCharType="end"/>
      </w:r>
      <w:r w:rsidRPr="00447307">
        <w:rPr>
          <w:rFonts w:ascii="Arial" w:hAnsi="Arial" w:cs="Arial"/>
          <w:sz w:val="22"/>
          <w:szCs w:val="22"/>
        </w:rPr>
        <w:t xml:space="preserve"> to </w:t>
      </w:r>
      <w:r w:rsidRPr="00447307">
        <w:rPr>
          <w:rFonts w:ascii="Arial" w:hAnsi="Arial" w:cs="Arial"/>
          <w:sz w:val="22"/>
          <w:szCs w:val="22"/>
        </w:rPr>
        <w:fldChar w:fldCharType="begin"/>
      </w:r>
      <w:r w:rsidRPr="00447307">
        <w:rPr>
          <w:rFonts w:ascii="Arial" w:hAnsi="Arial" w:cs="Arial"/>
          <w:sz w:val="22"/>
          <w:szCs w:val="22"/>
        </w:rPr>
        <w:instrText xml:space="preserve"> REF _Ref497317587 \r \h </w:instrText>
      </w:r>
      <w:r w:rsidR="00FB76AE" w:rsidRPr="00447307">
        <w:rPr>
          <w:rFonts w:ascii="Arial" w:hAnsi="Arial" w:cs="Arial"/>
          <w:sz w:val="22"/>
          <w:szCs w:val="22"/>
        </w:rPr>
        <w:instrText xml:space="preserve">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15.9</w:t>
      </w:r>
      <w:r w:rsidRPr="00447307">
        <w:rPr>
          <w:rFonts w:ascii="Arial" w:hAnsi="Arial" w:cs="Arial"/>
          <w:sz w:val="22"/>
          <w:szCs w:val="22"/>
        </w:rPr>
        <w:fldChar w:fldCharType="end"/>
      </w:r>
      <w:r w:rsidRPr="00447307">
        <w:rPr>
          <w:rFonts w:ascii="Arial" w:hAnsi="Arial" w:cs="Arial"/>
          <w:sz w:val="22"/>
          <w:szCs w:val="22"/>
        </w:rPr>
        <w:t>, the expression “not acting independently of” (when used in relation to the Contractor or sub-contractor (of whatever tier)) means and shall be construed as acting with the authority or knowledge of any one or more of the directors of the Contractor or sub-contractor (as the case may be).</w:t>
      </w:r>
      <w:bookmarkEnd w:id="660"/>
      <w:bookmarkEnd w:id="661"/>
      <w:bookmarkEnd w:id="662"/>
      <w:r w:rsidRPr="00447307">
        <w:rPr>
          <w:rFonts w:ascii="Arial" w:hAnsi="Arial" w:cs="Arial"/>
          <w:sz w:val="22"/>
          <w:szCs w:val="22"/>
        </w:rPr>
        <w:t xml:space="preserve"> </w:t>
      </w:r>
      <w:bookmarkEnd w:id="647"/>
    </w:p>
    <w:p w14:paraId="716CB2E0" w14:textId="77777777" w:rsidR="00EE6E34" w:rsidRPr="00447307" w:rsidRDefault="00EE6E34" w:rsidP="00C669E5">
      <w:pPr>
        <w:pStyle w:val="NoSpacing"/>
        <w:ind w:left="993"/>
        <w:rPr>
          <w:rFonts w:ascii="Arial" w:hAnsi="Arial" w:cs="Arial"/>
          <w:sz w:val="22"/>
          <w:szCs w:val="22"/>
        </w:rPr>
      </w:pPr>
    </w:p>
    <w:p w14:paraId="72172E16" w14:textId="075614DA" w:rsidR="00EE6E34" w:rsidRPr="00447307" w:rsidRDefault="00EE6E34" w:rsidP="004B54DB">
      <w:pPr>
        <w:pStyle w:val="NoSpacing"/>
        <w:numPr>
          <w:ilvl w:val="1"/>
          <w:numId w:val="8"/>
        </w:numPr>
        <w:ind w:left="993" w:hanging="567"/>
        <w:rPr>
          <w:rFonts w:ascii="Arial" w:hAnsi="Arial" w:cs="Arial"/>
          <w:sz w:val="22"/>
          <w:szCs w:val="22"/>
        </w:rPr>
      </w:pPr>
      <w:bookmarkStart w:id="663" w:name="_Toc498006005"/>
      <w:bookmarkStart w:id="664" w:name="_Toc498006643"/>
      <w:bookmarkStart w:id="665" w:name="_Toc498353299"/>
      <w:r w:rsidRPr="00447307">
        <w:rPr>
          <w:rFonts w:ascii="Arial" w:hAnsi="Arial" w:cs="Arial"/>
          <w:sz w:val="22"/>
          <w:szCs w:val="22"/>
        </w:rPr>
        <w:t xml:space="preserve">Notwithstanding Clause </w:t>
      </w:r>
      <w:r w:rsidRPr="00447307">
        <w:rPr>
          <w:rFonts w:ascii="Arial" w:hAnsi="Arial" w:cs="Arial"/>
          <w:sz w:val="22"/>
          <w:szCs w:val="22"/>
        </w:rPr>
        <w:fldChar w:fldCharType="begin"/>
      </w:r>
      <w:r w:rsidRPr="00447307">
        <w:rPr>
          <w:rFonts w:ascii="Arial" w:hAnsi="Arial" w:cs="Arial"/>
          <w:sz w:val="22"/>
          <w:szCs w:val="22"/>
        </w:rPr>
        <w:instrText xml:space="preserve"> REF _Ref460509364 \r \h </w:instrText>
      </w:r>
      <w:r w:rsidR="00FB76AE" w:rsidRPr="00447307">
        <w:rPr>
          <w:rFonts w:ascii="Arial" w:hAnsi="Arial" w:cs="Arial"/>
          <w:sz w:val="22"/>
          <w:szCs w:val="22"/>
        </w:rPr>
        <w:instrText xml:space="preserve">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15.5</w:t>
      </w:r>
      <w:r w:rsidRPr="00447307">
        <w:rPr>
          <w:rFonts w:ascii="Arial" w:hAnsi="Arial" w:cs="Arial"/>
          <w:sz w:val="22"/>
          <w:szCs w:val="22"/>
        </w:rPr>
        <w:fldChar w:fldCharType="end"/>
      </w:r>
      <w:r w:rsidRPr="00447307">
        <w:rPr>
          <w:rFonts w:ascii="Arial" w:hAnsi="Arial" w:cs="Arial"/>
          <w:sz w:val="22"/>
          <w:szCs w:val="22"/>
        </w:rPr>
        <w:t xml:space="preserve"> to </w:t>
      </w:r>
      <w:r w:rsidRPr="00447307">
        <w:rPr>
          <w:rFonts w:ascii="Arial" w:hAnsi="Arial" w:cs="Arial"/>
          <w:sz w:val="22"/>
          <w:szCs w:val="22"/>
        </w:rPr>
        <w:fldChar w:fldCharType="begin"/>
      </w:r>
      <w:r w:rsidRPr="00447307">
        <w:rPr>
          <w:rFonts w:ascii="Arial" w:hAnsi="Arial" w:cs="Arial"/>
          <w:sz w:val="22"/>
          <w:szCs w:val="22"/>
        </w:rPr>
        <w:instrText xml:space="preserve"> REF _Ref497317607 \r \h </w:instrText>
      </w:r>
      <w:r w:rsidR="00FB76AE" w:rsidRPr="00447307">
        <w:rPr>
          <w:rFonts w:ascii="Arial" w:hAnsi="Arial" w:cs="Arial"/>
          <w:sz w:val="22"/>
          <w:szCs w:val="22"/>
        </w:rPr>
        <w:instrText xml:space="preserve">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15.7</w:t>
      </w:r>
      <w:r w:rsidRPr="00447307">
        <w:rPr>
          <w:rFonts w:ascii="Arial" w:hAnsi="Arial" w:cs="Arial"/>
          <w:sz w:val="22"/>
          <w:szCs w:val="22"/>
        </w:rPr>
        <w:fldChar w:fldCharType="end"/>
      </w:r>
      <w:r w:rsidRPr="00447307">
        <w:rPr>
          <w:rFonts w:ascii="Arial" w:hAnsi="Arial" w:cs="Arial"/>
          <w:sz w:val="22"/>
          <w:szCs w:val="22"/>
        </w:rPr>
        <w:t xml:space="preserve"> (inclusive), if a Prohibited Act is committed by the Contractor or an employee of the Contractor not acting independently of the Contractor, then the Authority may terminate this Contract by the Authority’s Authorised Representative giving notice to the Contractor.</w:t>
      </w:r>
      <w:bookmarkEnd w:id="663"/>
      <w:bookmarkEnd w:id="664"/>
      <w:bookmarkEnd w:id="665"/>
      <w:r w:rsidRPr="00447307">
        <w:rPr>
          <w:rFonts w:ascii="Arial" w:hAnsi="Arial" w:cs="Arial"/>
          <w:sz w:val="22"/>
          <w:szCs w:val="22"/>
        </w:rPr>
        <w:t xml:space="preserve"> </w:t>
      </w:r>
    </w:p>
    <w:p w14:paraId="7E5005CA" w14:textId="77777777" w:rsidR="00EE6E34" w:rsidRPr="00447307" w:rsidRDefault="00EE6E34" w:rsidP="00C669E5">
      <w:pPr>
        <w:pStyle w:val="NoSpacing"/>
        <w:ind w:left="993"/>
        <w:rPr>
          <w:rFonts w:ascii="Arial" w:hAnsi="Arial" w:cs="Arial"/>
          <w:sz w:val="22"/>
          <w:szCs w:val="22"/>
        </w:rPr>
      </w:pPr>
    </w:p>
    <w:p w14:paraId="5EFB03B4" w14:textId="5F6F3BA2" w:rsidR="00EE6E34" w:rsidRPr="00447307" w:rsidRDefault="00EE6E34" w:rsidP="004B54DB">
      <w:pPr>
        <w:pStyle w:val="NoSpacing"/>
        <w:numPr>
          <w:ilvl w:val="1"/>
          <w:numId w:val="8"/>
        </w:numPr>
        <w:ind w:left="993" w:hanging="567"/>
        <w:rPr>
          <w:rFonts w:ascii="Arial" w:hAnsi="Arial" w:cs="Arial"/>
          <w:sz w:val="22"/>
          <w:szCs w:val="22"/>
        </w:rPr>
      </w:pPr>
      <w:bookmarkStart w:id="666" w:name="_Ref460509364"/>
      <w:bookmarkStart w:id="667" w:name="_Toc498006006"/>
      <w:bookmarkStart w:id="668" w:name="_Toc498006644"/>
      <w:bookmarkStart w:id="669" w:name="_Toc498353300"/>
      <w:r w:rsidRPr="00447307">
        <w:rPr>
          <w:rFonts w:ascii="Arial" w:hAnsi="Arial" w:cs="Arial"/>
          <w:sz w:val="22"/>
          <w:szCs w:val="22"/>
        </w:rPr>
        <w:t xml:space="preserve">If the Prohibited Act is committed by an employee of the Contractor acting independently of the Contractor, then the Authority may notify the </w:t>
      </w:r>
      <w:r w:rsidR="009F33D5" w:rsidRPr="00447307">
        <w:rPr>
          <w:rFonts w:ascii="Arial" w:hAnsi="Arial" w:cs="Arial"/>
          <w:sz w:val="22"/>
          <w:szCs w:val="22"/>
        </w:rPr>
        <w:t>Contractor</w:t>
      </w:r>
      <w:r w:rsidRPr="00447307">
        <w:rPr>
          <w:rFonts w:ascii="Arial" w:hAnsi="Arial" w:cs="Arial"/>
          <w:sz w:val="22"/>
          <w:szCs w:val="22"/>
        </w:rPr>
        <w:t xml:space="preserve"> of termination and this Contract shall terminate, unless within 20 (twenty) </w:t>
      </w:r>
      <w:r w:rsidR="00C1103C" w:rsidRPr="00447307">
        <w:rPr>
          <w:rFonts w:ascii="Arial" w:hAnsi="Arial" w:cs="Arial"/>
          <w:sz w:val="22"/>
          <w:szCs w:val="22"/>
        </w:rPr>
        <w:t>business day</w:t>
      </w:r>
      <w:r w:rsidRPr="00447307">
        <w:rPr>
          <w:rFonts w:ascii="Arial" w:hAnsi="Arial" w:cs="Arial"/>
          <w:sz w:val="22"/>
          <w:szCs w:val="22"/>
        </w:rPr>
        <w:t>s of receipt of such notice the Contractor terminates the employee’s employment and (if necessary) procures the performance of such part of the Services by another person.</w:t>
      </w:r>
      <w:bookmarkEnd w:id="666"/>
      <w:bookmarkEnd w:id="667"/>
      <w:bookmarkEnd w:id="668"/>
      <w:bookmarkEnd w:id="669"/>
    </w:p>
    <w:p w14:paraId="5EC9EAD4" w14:textId="4A8B44A9" w:rsidR="00EE6E34" w:rsidRPr="00447307" w:rsidRDefault="00EE6E34" w:rsidP="00C669E5">
      <w:pPr>
        <w:pStyle w:val="NoSpacing"/>
        <w:ind w:left="993"/>
        <w:rPr>
          <w:rFonts w:ascii="Arial" w:hAnsi="Arial" w:cs="Arial"/>
          <w:sz w:val="22"/>
          <w:szCs w:val="22"/>
        </w:rPr>
      </w:pPr>
    </w:p>
    <w:p w14:paraId="2F835353" w14:textId="7F0107F2" w:rsidR="00EE6E34" w:rsidRPr="00447307" w:rsidRDefault="00EE6E34" w:rsidP="004B54DB">
      <w:pPr>
        <w:pStyle w:val="NoSpacing"/>
        <w:numPr>
          <w:ilvl w:val="1"/>
          <w:numId w:val="8"/>
        </w:numPr>
        <w:ind w:left="993" w:hanging="567"/>
        <w:rPr>
          <w:rFonts w:ascii="Arial" w:hAnsi="Arial" w:cs="Arial"/>
          <w:sz w:val="22"/>
          <w:szCs w:val="22"/>
        </w:rPr>
      </w:pPr>
      <w:bookmarkStart w:id="670" w:name="_Toc498006007"/>
      <w:bookmarkStart w:id="671" w:name="_Toc498006645"/>
      <w:bookmarkStart w:id="672" w:name="_Toc498353301"/>
      <w:bookmarkStart w:id="673" w:name="_Ref460509234"/>
      <w:r w:rsidRPr="00447307">
        <w:rPr>
          <w:rFonts w:ascii="Arial" w:hAnsi="Arial" w:cs="Arial"/>
          <w:sz w:val="22"/>
          <w:szCs w:val="22"/>
        </w:rPr>
        <w:t xml:space="preserve">If the Prohibited Act is committed by a sub-contractor (of whatever tier) or by an employee of such person not acting independently of that sub-contractor, then the Authority’s Authorised Representative may notify the Contractor of termination and this Contract shall terminate, unless within 20 (twenty) </w:t>
      </w:r>
      <w:r w:rsidR="00C1103C" w:rsidRPr="00447307">
        <w:rPr>
          <w:rFonts w:ascii="Arial" w:hAnsi="Arial" w:cs="Arial"/>
          <w:sz w:val="22"/>
          <w:szCs w:val="22"/>
        </w:rPr>
        <w:t>business day</w:t>
      </w:r>
      <w:r w:rsidRPr="00447307">
        <w:rPr>
          <w:rFonts w:ascii="Arial" w:hAnsi="Arial" w:cs="Arial"/>
          <w:sz w:val="22"/>
          <w:szCs w:val="22"/>
        </w:rPr>
        <w:t>s of receipt of such notice the Contractor terminates the relevant appointment and procures the performance of such part of the services by another person.</w:t>
      </w:r>
      <w:bookmarkEnd w:id="670"/>
      <w:bookmarkEnd w:id="671"/>
      <w:bookmarkEnd w:id="672"/>
      <w:r w:rsidRPr="00447307">
        <w:rPr>
          <w:rFonts w:ascii="Arial" w:hAnsi="Arial" w:cs="Arial"/>
          <w:sz w:val="22"/>
          <w:szCs w:val="22"/>
        </w:rPr>
        <w:t xml:space="preserve"> </w:t>
      </w:r>
      <w:bookmarkEnd w:id="673"/>
      <w:r w:rsidRPr="00447307">
        <w:rPr>
          <w:rFonts w:ascii="Arial" w:hAnsi="Arial" w:cs="Arial"/>
          <w:sz w:val="22"/>
          <w:szCs w:val="22"/>
        </w:rPr>
        <w:t xml:space="preserve"> </w:t>
      </w:r>
    </w:p>
    <w:p w14:paraId="4F04B627" w14:textId="77777777" w:rsidR="00F357A3" w:rsidRPr="00447307" w:rsidRDefault="00F357A3" w:rsidP="00C669E5">
      <w:pPr>
        <w:pStyle w:val="NoSpacing"/>
        <w:ind w:left="993"/>
        <w:rPr>
          <w:rFonts w:ascii="Arial" w:hAnsi="Arial" w:cs="Arial"/>
          <w:sz w:val="22"/>
          <w:szCs w:val="22"/>
        </w:rPr>
      </w:pPr>
    </w:p>
    <w:p w14:paraId="5C206860" w14:textId="426C039D" w:rsidR="00EE6E34" w:rsidRPr="00447307" w:rsidRDefault="00EE6E34" w:rsidP="004B54DB">
      <w:pPr>
        <w:pStyle w:val="NoSpacing"/>
        <w:numPr>
          <w:ilvl w:val="1"/>
          <w:numId w:val="8"/>
        </w:numPr>
        <w:ind w:left="993" w:hanging="567"/>
        <w:rPr>
          <w:rFonts w:ascii="Arial" w:hAnsi="Arial" w:cs="Arial"/>
          <w:sz w:val="22"/>
          <w:szCs w:val="22"/>
        </w:rPr>
      </w:pPr>
      <w:bookmarkStart w:id="674" w:name="_Ref497317607"/>
      <w:bookmarkStart w:id="675" w:name="_Toc498006008"/>
      <w:bookmarkStart w:id="676" w:name="_Toc498006646"/>
      <w:bookmarkStart w:id="677" w:name="_Toc498353302"/>
      <w:r w:rsidRPr="00447307">
        <w:rPr>
          <w:rFonts w:ascii="Arial" w:hAnsi="Arial" w:cs="Arial"/>
          <w:sz w:val="22"/>
          <w:szCs w:val="22"/>
        </w:rPr>
        <w:t xml:space="preserve">If the Prohibited Act is committed by an employee of a sub-contractor (of whatever tier) acting independently of that person, then the Authority may notify the Contractor of termination and this Contract shall terminate, unless within 20 (twenty) </w:t>
      </w:r>
      <w:r w:rsidR="00C1103C" w:rsidRPr="00447307">
        <w:rPr>
          <w:rFonts w:ascii="Arial" w:hAnsi="Arial" w:cs="Arial"/>
          <w:sz w:val="22"/>
          <w:szCs w:val="22"/>
        </w:rPr>
        <w:t>business day</w:t>
      </w:r>
      <w:r w:rsidRPr="00447307">
        <w:rPr>
          <w:rFonts w:ascii="Arial" w:hAnsi="Arial" w:cs="Arial"/>
          <w:sz w:val="22"/>
          <w:szCs w:val="22"/>
        </w:rPr>
        <w:t xml:space="preserve">s of receipt of such notice </w:t>
      </w:r>
      <w:r w:rsidRPr="00447307">
        <w:rPr>
          <w:rFonts w:ascii="Arial" w:hAnsi="Arial" w:cs="Arial"/>
          <w:sz w:val="22"/>
          <w:szCs w:val="22"/>
        </w:rPr>
        <w:lastRenderedPageBreak/>
        <w:t>the sub-contractor terminates the employee’s employment and (if necessary) procures the performance of such part of the Services by another person.</w:t>
      </w:r>
      <w:bookmarkEnd w:id="674"/>
      <w:bookmarkEnd w:id="675"/>
      <w:bookmarkEnd w:id="676"/>
      <w:bookmarkEnd w:id="677"/>
      <w:r w:rsidRPr="00447307">
        <w:rPr>
          <w:rFonts w:ascii="Arial" w:hAnsi="Arial" w:cs="Arial"/>
          <w:sz w:val="22"/>
          <w:szCs w:val="22"/>
        </w:rPr>
        <w:t xml:space="preserve"> </w:t>
      </w:r>
    </w:p>
    <w:p w14:paraId="625117D2" w14:textId="77777777" w:rsidR="00EE6E34" w:rsidRPr="00447307" w:rsidRDefault="00EE6E34" w:rsidP="00C669E5">
      <w:pPr>
        <w:pStyle w:val="NoSpacing"/>
        <w:ind w:left="993"/>
        <w:rPr>
          <w:rFonts w:ascii="Arial" w:hAnsi="Arial" w:cs="Arial"/>
          <w:sz w:val="22"/>
          <w:szCs w:val="22"/>
        </w:rPr>
      </w:pPr>
    </w:p>
    <w:p w14:paraId="4798D5AD" w14:textId="12C06F97" w:rsidR="00EE6E34" w:rsidRPr="00447307" w:rsidRDefault="00EE6E34" w:rsidP="004B54DB">
      <w:pPr>
        <w:pStyle w:val="NoSpacing"/>
        <w:numPr>
          <w:ilvl w:val="1"/>
          <w:numId w:val="8"/>
        </w:numPr>
        <w:ind w:left="993" w:hanging="567"/>
        <w:rPr>
          <w:rFonts w:ascii="Arial" w:hAnsi="Arial" w:cs="Arial"/>
          <w:sz w:val="22"/>
          <w:szCs w:val="22"/>
        </w:rPr>
      </w:pPr>
      <w:bookmarkStart w:id="678" w:name="_Ref497317572"/>
      <w:bookmarkStart w:id="679" w:name="_Toc498006009"/>
      <w:bookmarkStart w:id="680" w:name="_Toc498006647"/>
      <w:bookmarkStart w:id="681" w:name="_Toc498353303"/>
      <w:bookmarkStart w:id="682" w:name="_Ref460509249"/>
      <w:r w:rsidRPr="00447307">
        <w:rPr>
          <w:rFonts w:ascii="Arial" w:hAnsi="Arial" w:cs="Arial"/>
          <w:sz w:val="22"/>
          <w:szCs w:val="22"/>
        </w:rPr>
        <w:t>If the Prohibited Act is committed by any other persons not specified in Clause</w:t>
      </w:r>
      <w:r w:rsidR="005B68AE" w:rsidRPr="00447307">
        <w:rPr>
          <w:rFonts w:ascii="Arial" w:hAnsi="Arial" w:cs="Arial"/>
          <w:sz w:val="22"/>
          <w:szCs w:val="22"/>
        </w:rPr>
        <w:t>s</w:t>
      </w:r>
      <w:r w:rsidRPr="00447307">
        <w:rPr>
          <w:rFonts w:ascii="Arial" w:hAnsi="Arial" w:cs="Arial"/>
          <w:sz w:val="22"/>
          <w:szCs w:val="22"/>
        </w:rPr>
        <w:t xml:space="preserve"> </w:t>
      </w:r>
      <w:r w:rsidR="007B2103" w:rsidRPr="00447307">
        <w:rPr>
          <w:rFonts w:ascii="Arial" w:hAnsi="Arial" w:cs="Arial"/>
          <w:sz w:val="22"/>
          <w:szCs w:val="22"/>
        </w:rPr>
        <w:fldChar w:fldCharType="begin"/>
      </w:r>
      <w:r w:rsidR="007B2103" w:rsidRPr="00447307">
        <w:rPr>
          <w:rFonts w:ascii="Arial" w:hAnsi="Arial" w:cs="Arial"/>
          <w:sz w:val="22"/>
          <w:szCs w:val="22"/>
        </w:rPr>
        <w:instrText xml:space="preserve"> REF _Ref460509364 \r \h </w:instrText>
      </w:r>
      <w:r w:rsidR="00406C11" w:rsidRPr="00447307">
        <w:rPr>
          <w:rFonts w:ascii="Arial" w:hAnsi="Arial" w:cs="Arial"/>
          <w:sz w:val="22"/>
          <w:szCs w:val="22"/>
        </w:rPr>
        <w:instrText xml:space="preserve"> \* MERGEFORMAT </w:instrText>
      </w:r>
      <w:r w:rsidR="007B2103" w:rsidRPr="00447307">
        <w:rPr>
          <w:rFonts w:ascii="Arial" w:hAnsi="Arial" w:cs="Arial"/>
          <w:sz w:val="22"/>
          <w:szCs w:val="22"/>
        </w:rPr>
      </w:r>
      <w:r w:rsidR="007B2103" w:rsidRPr="00447307">
        <w:rPr>
          <w:rFonts w:ascii="Arial" w:hAnsi="Arial" w:cs="Arial"/>
          <w:sz w:val="22"/>
          <w:szCs w:val="22"/>
        </w:rPr>
        <w:fldChar w:fldCharType="separate"/>
      </w:r>
      <w:r w:rsidR="00B815D9" w:rsidRPr="00447307">
        <w:rPr>
          <w:rFonts w:ascii="Arial" w:hAnsi="Arial" w:cs="Arial"/>
          <w:sz w:val="22"/>
          <w:szCs w:val="22"/>
        </w:rPr>
        <w:t>15.5</w:t>
      </w:r>
      <w:r w:rsidR="007B2103" w:rsidRPr="00447307">
        <w:rPr>
          <w:rFonts w:ascii="Arial" w:hAnsi="Arial" w:cs="Arial"/>
          <w:sz w:val="22"/>
          <w:szCs w:val="22"/>
        </w:rPr>
        <w:fldChar w:fldCharType="end"/>
      </w:r>
      <w:r w:rsidRPr="00447307">
        <w:rPr>
          <w:rFonts w:ascii="Arial" w:hAnsi="Arial" w:cs="Arial"/>
          <w:sz w:val="22"/>
          <w:szCs w:val="22"/>
        </w:rPr>
        <w:t xml:space="preserve"> to </w:t>
      </w:r>
      <w:r w:rsidR="00982163" w:rsidRPr="00447307">
        <w:rPr>
          <w:rFonts w:ascii="Arial" w:hAnsi="Arial" w:cs="Arial"/>
          <w:sz w:val="22"/>
          <w:szCs w:val="22"/>
        </w:rPr>
        <w:fldChar w:fldCharType="begin"/>
      </w:r>
      <w:r w:rsidR="00982163" w:rsidRPr="00447307">
        <w:rPr>
          <w:rFonts w:ascii="Arial" w:hAnsi="Arial" w:cs="Arial"/>
          <w:sz w:val="22"/>
          <w:szCs w:val="22"/>
        </w:rPr>
        <w:instrText xml:space="preserve"> REF _Ref497317607 \r \h </w:instrText>
      </w:r>
      <w:r w:rsidR="00406C11" w:rsidRPr="00447307">
        <w:rPr>
          <w:rFonts w:ascii="Arial" w:hAnsi="Arial" w:cs="Arial"/>
          <w:sz w:val="22"/>
          <w:szCs w:val="22"/>
        </w:rPr>
        <w:instrText xml:space="preserve"> \* MERGEFORMAT </w:instrText>
      </w:r>
      <w:r w:rsidR="00982163" w:rsidRPr="00447307">
        <w:rPr>
          <w:rFonts w:ascii="Arial" w:hAnsi="Arial" w:cs="Arial"/>
          <w:sz w:val="22"/>
          <w:szCs w:val="22"/>
        </w:rPr>
      </w:r>
      <w:r w:rsidR="00982163" w:rsidRPr="00447307">
        <w:rPr>
          <w:rFonts w:ascii="Arial" w:hAnsi="Arial" w:cs="Arial"/>
          <w:sz w:val="22"/>
          <w:szCs w:val="22"/>
        </w:rPr>
        <w:fldChar w:fldCharType="separate"/>
      </w:r>
      <w:r w:rsidR="00B815D9" w:rsidRPr="00447307">
        <w:rPr>
          <w:rFonts w:ascii="Arial" w:hAnsi="Arial" w:cs="Arial"/>
          <w:sz w:val="22"/>
          <w:szCs w:val="22"/>
        </w:rPr>
        <w:t>15.7</w:t>
      </w:r>
      <w:r w:rsidR="00982163" w:rsidRPr="00447307">
        <w:rPr>
          <w:rFonts w:ascii="Arial" w:hAnsi="Arial" w:cs="Arial"/>
          <w:sz w:val="22"/>
          <w:szCs w:val="22"/>
        </w:rPr>
        <w:fldChar w:fldCharType="end"/>
      </w:r>
      <w:r w:rsidRPr="00447307">
        <w:rPr>
          <w:rFonts w:ascii="Arial" w:hAnsi="Arial" w:cs="Arial"/>
          <w:sz w:val="22"/>
          <w:szCs w:val="22"/>
        </w:rPr>
        <w:t xml:space="preserve"> (inclusive), the Authority’s Authorised Representative may notify the </w:t>
      </w:r>
      <w:r w:rsidR="009F33D5" w:rsidRPr="00447307">
        <w:rPr>
          <w:rFonts w:ascii="Arial" w:hAnsi="Arial" w:cs="Arial"/>
          <w:sz w:val="22"/>
          <w:szCs w:val="22"/>
        </w:rPr>
        <w:t>Contractor</w:t>
      </w:r>
      <w:r w:rsidRPr="00447307">
        <w:rPr>
          <w:rFonts w:ascii="Arial" w:hAnsi="Arial" w:cs="Arial"/>
          <w:sz w:val="22"/>
          <w:szCs w:val="22"/>
        </w:rPr>
        <w:t xml:space="preserve"> of termination and this Contract may terminate, unless within 20 (twenty) </w:t>
      </w:r>
      <w:r w:rsidR="00C1103C" w:rsidRPr="00447307">
        <w:rPr>
          <w:rFonts w:ascii="Arial" w:hAnsi="Arial" w:cs="Arial"/>
          <w:sz w:val="22"/>
          <w:szCs w:val="22"/>
        </w:rPr>
        <w:t>business day</w:t>
      </w:r>
      <w:r w:rsidRPr="00447307">
        <w:rPr>
          <w:rFonts w:ascii="Arial" w:hAnsi="Arial" w:cs="Arial"/>
          <w:sz w:val="22"/>
          <w:szCs w:val="22"/>
        </w:rPr>
        <w:t>s of receipt of such notice the Contractor procures the termination of such person’s employment and the appointment of their employer (where not employed by the Contractor or any of the sub-contractors) and (if necessary) procures the performance of such part of the Services by another person.</w:t>
      </w:r>
      <w:bookmarkEnd w:id="678"/>
      <w:bookmarkEnd w:id="679"/>
      <w:bookmarkEnd w:id="680"/>
      <w:bookmarkEnd w:id="681"/>
    </w:p>
    <w:p w14:paraId="29341A8B" w14:textId="77777777" w:rsidR="00F357A3" w:rsidRPr="00447307" w:rsidRDefault="00F357A3" w:rsidP="00C669E5">
      <w:pPr>
        <w:pStyle w:val="NoSpacing"/>
        <w:ind w:left="993"/>
        <w:rPr>
          <w:rFonts w:ascii="Arial" w:hAnsi="Arial" w:cs="Arial"/>
          <w:sz w:val="22"/>
          <w:szCs w:val="22"/>
        </w:rPr>
      </w:pPr>
    </w:p>
    <w:p w14:paraId="4D4A2EE1" w14:textId="426B8F80" w:rsidR="00EE6E34" w:rsidRPr="00447307" w:rsidRDefault="00EE6E34" w:rsidP="004B54DB">
      <w:pPr>
        <w:pStyle w:val="NoSpacing"/>
        <w:numPr>
          <w:ilvl w:val="1"/>
          <w:numId w:val="8"/>
        </w:numPr>
        <w:ind w:left="993" w:hanging="567"/>
        <w:rPr>
          <w:rFonts w:ascii="Arial" w:hAnsi="Arial" w:cs="Arial"/>
          <w:sz w:val="22"/>
          <w:szCs w:val="22"/>
        </w:rPr>
      </w:pPr>
      <w:bookmarkStart w:id="683" w:name="_Ref497317587"/>
      <w:bookmarkStart w:id="684" w:name="_Toc498006010"/>
      <w:bookmarkStart w:id="685" w:name="_Toc498006648"/>
      <w:bookmarkStart w:id="686" w:name="_Toc498353304"/>
      <w:r w:rsidRPr="00447307">
        <w:rPr>
          <w:rFonts w:ascii="Arial" w:hAnsi="Arial" w:cs="Arial"/>
          <w:sz w:val="22"/>
          <w:szCs w:val="22"/>
        </w:rPr>
        <w:t xml:space="preserve">If any right to terminate this Contract is exercised under these Clauses </w:t>
      </w:r>
      <w:r w:rsidRPr="00447307">
        <w:rPr>
          <w:rFonts w:ascii="Arial" w:hAnsi="Arial" w:cs="Arial"/>
          <w:sz w:val="22"/>
          <w:szCs w:val="22"/>
        </w:rPr>
        <w:fldChar w:fldCharType="begin"/>
      </w:r>
      <w:r w:rsidRPr="00447307">
        <w:rPr>
          <w:rFonts w:ascii="Arial" w:hAnsi="Arial" w:cs="Arial"/>
          <w:sz w:val="22"/>
          <w:szCs w:val="22"/>
        </w:rPr>
        <w:instrText xml:space="preserve"> REF _Ref497317581 \r \h </w:instrText>
      </w:r>
      <w:r w:rsidR="00FB76AE" w:rsidRPr="00447307">
        <w:rPr>
          <w:rFonts w:ascii="Arial" w:hAnsi="Arial" w:cs="Arial"/>
          <w:sz w:val="22"/>
          <w:szCs w:val="22"/>
        </w:rPr>
        <w:instrText xml:space="preserve">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15.1</w:t>
      </w:r>
      <w:r w:rsidRPr="00447307">
        <w:rPr>
          <w:rFonts w:ascii="Arial" w:hAnsi="Arial" w:cs="Arial"/>
          <w:sz w:val="22"/>
          <w:szCs w:val="22"/>
        </w:rPr>
        <w:fldChar w:fldCharType="end"/>
      </w:r>
      <w:r w:rsidRPr="00447307">
        <w:rPr>
          <w:rFonts w:ascii="Arial" w:hAnsi="Arial" w:cs="Arial"/>
          <w:sz w:val="22"/>
          <w:szCs w:val="22"/>
        </w:rPr>
        <w:t xml:space="preserve"> t</w:t>
      </w:r>
      <w:r w:rsidR="001D170D" w:rsidRPr="00447307">
        <w:rPr>
          <w:rFonts w:ascii="Arial" w:hAnsi="Arial" w:cs="Arial"/>
          <w:sz w:val="22"/>
          <w:szCs w:val="22"/>
        </w:rPr>
        <w:t>o 14.8</w:t>
      </w:r>
      <w:r w:rsidRPr="00447307">
        <w:rPr>
          <w:rFonts w:ascii="Arial" w:hAnsi="Arial" w:cs="Arial"/>
          <w:sz w:val="22"/>
          <w:szCs w:val="22"/>
        </w:rPr>
        <w:t xml:space="preserve">, the Parties shall comply with the provisions of Clause </w:t>
      </w:r>
      <w:r w:rsidR="00513CCA" w:rsidRPr="00447307">
        <w:rPr>
          <w:rFonts w:ascii="Arial" w:hAnsi="Arial" w:cs="Arial"/>
          <w:sz w:val="22"/>
          <w:szCs w:val="22"/>
        </w:rPr>
        <w:fldChar w:fldCharType="begin"/>
      </w:r>
      <w:r w:rsidR="00513CCA" w:rsidRPr="00447307">
        <w:rPr>
          <w:rFonts w:ascii="Arial" w:hAnsi="Arial" w:cs="Arial"/>
          <w:sz w:val="22"/>
          <w:szCs w:val="22"/>
        </w:rPr>
        <w:instrText xml:space="preserve"> REF _Ref497320597 \r \h </w:instrText>
      </w:r>
      <w:r w:rsidR="00FB76AE" w:rsidRPr="00447307">
        <w:rPr>
          <w:rFonts w:ascii="Arial" w:hAnsi="Arial" w:cs="Arial"/>
          <w:sz w:val="22"/>
          <w:szCs w:val="22"/>
        </w:rPr>
        <w:instrText xml:space="preserve"> \* MERGEFORMAT </w:instrText>
      </w:r>
      <w:r w:rsidR="00513CCA" w:rsidRPr="00447307">
        <w:rPr>
          <w:rFonts w:ascii="Arial" w:hAnsi="Arial" w:cs="Arial"/>
          <w:sz w:val="22"/>
          <w:szCs w:val="22"/>
        </w:rPr>
      </w:r>
      <w:r w:rsidR="00513CCA" w:rsidRPr="00447307">
        <w:rPr>
          <w:rFonts w:ascii="Arial" w:hAnsi="Arial" w:cs="Arial"/>
          <w:sz w:val="22"/>
          <w:szCs w:val="22"/>
        </w:rPr>
        <w:fldChar w:fldCharType="separate"/>
      </w:r>
      <w:r w:rsidR="00B815D9" w:rsidRPr="00447307">
        <w:rPr>
          <w:rFonts w:ascii="Arial" w:hAnsi="Arial" w:cs="Arial"/>
          <w:sz w:val="22"/>
          <w:szCs w:val="22"/>
        </w:rPr>
        <w:t>17</w:t>
      </w:r>
      <w:r w:rsidR="00513CCA" w:rsidRPr="00447307">
        <w:rPr>
          <w:rFonts w:ascii="Arial" w:hAnsi="Arial" w:cs="Arial"/>
          <w:sz w:val="22"/>
          <w:szCs w:val="22"/>
        </w:rPr>
        <w:fldChar w:fldCharType="end"/>
      </w:r>
      <w:r w:rsidRPr="00447307">
        <w:rPr>
          <w:rFonts w:ascii="Arial" w:hAnsi="Arial" w:cs="Arial"/>
          <w:sz w:val="22"/>
          <w:szCs w:val="22"/>
        </w:rPr>
        <w:t xml:space="preserve"> (Financial Consequences of Termination).</w:t>
      </w:r>
      <w:bookmarkEnd w:id="683"/>
      <w:bookmarkEnd w:id="684"/>
      <w:bookmarkEnd w:id="685"/>
      <w:bookmarkEnd w:id="686"/>
      <w:r w:rsidRPr="00447307">
        <w:rPr>
          <w:rFonts w:ascii="Arial" w:hAnsi="Arial" w:cs="Arial"/>
          <w:sz w:val="22"/>
          <w:szCs w:val="22"/>
        </w:rPr>
        <w:t xml:space="preserve"> </w:t>
      </w:r>
      <w:bookmarkEnd w:id="682"/>
    </w:p>
    <w:p w14:paraId="095426B6" w14:textId="1A96C299" w:rsidR="00EE6E34" w:rsidRPr="00447307" w:rsidRDefault="00EE6E34" w:rsidP="00EE6E34">
      <w:pPr>
        <w:rPr>
          <w:rFonts w:ascii="Arial" w:hAnsi="Arial" w:cs="Arial"/>
          <w:sz w:val="22"/>
          <w:szCs w:val="22"/>
        </w:rPr>
      </w:pPr>
    </w:p>
    <w:p w14:paraId="7FF7B041" w14:textId="130ADEA8" w:rsidR="00EE6E34" w:rsidRPr="00447307" w:rsidRDefault="00EE6E34" w:rsidP="004B54DB">
      <w:pPr>
        <w:pStyle w:val="Heading1"/>
        <w:numPr>
          <w:ilvl w:val="0"/>
          <w:numId w:val="8"/>
        </w:numPr>
        <w:tabs>
          <w:tab w:val="num" w:pos="-436"/>
        </w:tabs>
        <w:ind w:firstLine="0"/>
        <w:rPr>
          <w:rFonts w:ascii="Arial" w:hAnsi="Arial" w:cs="Arial"/>
          <w:szCs w:val="22"/>
          <w:u w:val="single"/>
        </w:rPr>
      </w:pPr>
      <w:bookmarkStart w:id="687" w:name="_Toc188520105"/>
      <w:r w:rsidRPr="00447307">
        <w:rPr>
          <w:rFonts w:ascii="Arial" w:hAnsi="Arial" w:cs="Arial"/>
          <w:szCs w:val="22"/>
          <w:u w:val="single"/>
        </w:rPr>
        <w:t>Authority Voluntary Termination Right</w:t>
      </w:r>
      <w:bookmarkEnd w:id="687"/>
    </w:p>
    <w:p w14:paraId="53165E67" w14:textId="77777777" w:rsidR="00EE6E34" w:rsidRPr="00447307" w:rsidRDefault="00EE6E34" w:rsidP="00EE6E34">
      <w:pPr>
        <w:rPr>
          <w:rFonts w:ascii="Arial" w:hAnsi="Arial" w:cs="Arial"/>
          <w:sz w:val="22"/>
          <w:szCs w:val="22"/>
          <w:highlight w:val="yellow"/>
        </w:rPr>
      </w:pPr>
    </w:p>
    <w:p w14:paraId="36E9AAEE" w14:textId="2420E495" w:rsidR="00EE6E34" w:rsidRPr="00447307" w:rsidRDefault="00EE6E34" w:rsidP="004B54DB">
      <w:pPr>
        <w:pStyle w:val="NoSpacing"/>
        <w:numPr>
          <w:ilvl w:val="1"/>
          <w:numId w:val="8"/>
        </w:numPr>
        <w:ind w:left="993" w:hanging="567"/>
        <w:rPr>
          <w:rFonts w:ascii="Arial" w:hAnsi="Arial" w:cs="Arial"/>
          <w:sz w:val="22"/>
          <w:szCs w:val="22"/>
        </w:rPr>
      </w:pPr>
      <w:bookmarkStart w:id="688" w:name="_Ref460509524"/>
      <w:bookmarkStart w:id="689" w:name="_Toc498006012"/>
      <w:bookmarkStart w:id="690" w:name="_Toc498006650"/>
      <w:bookmarkStart w:id="691" w:name="_Toc498353306"/>
      <w:r w:rsidRPr="00447307">
        <w:rPr>
          <w:rFonts w:ascii="Arial" w:hAnsi="Arial" w:cs="Arial"/>
          <w:sz w:val="22"/>
          <w:szCs w:val="22"/>
        </w:rPr>
        <w:t>The Authority shall have the right to terminate this Contract voluntarily in accordance with the provisions of DEFCON 656</w:t>
      </w:r>
      <w:bookmarkEnd w:id="688"/>
      <w:r w:rsidR="00DC157E" w:rsidRPr="00447307">
        <w:rPr>
          <w:rFonts w:ascii="Arial" w:hAnsi="Arial" w:cs="Arial"/>
          <w:sz w:val="22"/>
          <w:szCs w:val="22"/>
        </w:rPr>
        <w:t>A</w:t>
      </w:r>
      <w:r w:rsidRPr="00447307">
        <w:rPr>
          <w:rFonts w:ascii="Arial" w:hAnsi="Arial" w:cs="Arial"/>
          <w:sz w:val="22"/>
          <w:szCs w:val="22"/>
        </w:rPr>
        <w:t xml:space="preserve"> (Termination for Convenience (Contracts </w:t>
      </w:r>
      <w:r w:rsidR="00DC157E" w:rsidRPr="00447307">
        <w:rPr>
          <w:rFonts w:ascii="Arial" w:hAnsi="Arial" w:cs="Arial"/>
          <w:sz w:val="22"/>
          <w:szCs w:val="22"/>
        </w:rPr>
        <w:t>over</w:t>
      </w:r>
      <w:r w:rsidR="00AC5FB2" w:rsidRPr="00447307">
        <w:rPr>
          <w:rFonts w:ascii="Arial" w:hAnsi="Arial" w:cs="Arial"/>
          <w:sz w:val="22"/>
          <w:szCs w:val="22"/>
        </w:rPr>
        <w:t xml:space="preserve"> </w:t>
      </w:r>
      <w:r w:rsidRPr="00447307">
        <w:rPr>
          <w:rFonts w:ascii="Arial" w:hAnsi="Arial" w:cs="Arial"/>
          <w:sz w:val="22"/>
          <w:szCs w:val="22"/>
        </w:rPr>
        <w:t>£5M)).</w:t>
      </w:r>
      <w:bookmarkEnd w:id="689"/>
      <w:bookmarkEnd w:id="690"/>
      <w:bookmarkEnd w:id="691"/>
    </w:p>
    <w:p w14:paraId="789492CC" w14:textId="77777777" w:rsidR="00995F2C" w:rsidRPr="00447307" w:rsidRDefault="00995F2C" w:rsidP="003C2D5A">
      <w:pPr>
        <w:rPr>
          <w:rFonts w:ascii="Arial" w:hAnsi="Arial" w:cs="Arial"/>
          <w:b/>
          <w:sz w:val="22"/>
          <w:szCs w:val="22"/>
        </w:rPr>
      </w:pPr>
    </w:p>
    <w:p w14:paraId="1F3560AF" w14:textId="5015C451" w:rsidR="00EE6E34" w:rsidRPr="00447307" w:rsidRDefault="00EE6E34" w:rsidP="004B54DB">
      <w:pPr>
        <w:pStyle w:val="Heading1"/>
        <w:numPr>
          <w:ilvl w:val="0"/>
          <w:numId w:val="8"/>
        </w:numPr>
        <w:tabs>
          <w:tab w:val="num" w:pos="-436"/>
        </w:tabs>
        <w:ind w:firstLine="0"/>
        <w:rPr>
          <w:rFonts w:ascii="Arial" w:hAnsi="Arial" w:cs="Arial"/>
          <w:szCs w:val="22"/>
          <w:u w:val="single"/>
        </w:rPr>
      </w:pPr>
      <w:bookmarkStart w:id="692" w:name="_Ref497320597"/>
      <w:bookmarkStart w:id="693" w:name="_Toc188520106"/>
      <w:r w:rsidRPr="00447307">
        <w:rPr>
          <w:rFonts w:ascii="Arial" w:hAnsi="Arial" w:cs="Arial"/>
          <w:szCs w:val="22"/>
          <w:u w:val="single"/>
        </w:rPr>
        <w:t>Financial Consequences of Termination</w:t>
      </w:r>
      <w:bookmarkEnd w:id="692"/>
      <w:bookmarkEnd w:id="693"/>
    </w:p>
    <w:p w14:paraId="6E1928F2" w14:textId="77777777" w:rsidR="00EE6E34" w:rsidRPr="00447307" w:rsidRDefault="00EE6E34" w:rsidP="00EE6E34">
      <w:pPr>
        <w:rPr>
          <w:rFonts w:ascii="Arial" w:hAnsi="Arial" w:cs="Arial"/>
          <w:sz w:val="22"/>
          <w:szCs w:val="22"/>
          <w:highlight w:val="yellow"/>
        </w:rPr>
      </w:pPr>
    </w:p>
    <w:p w14:paraId="660C0A5C" w14:textId="6E45C848" w:rsidR="00EE6E34" w:rsidRPr="00447307" w:rsidRDefault="00EE6E34" w:rsidP="004B54DB">
      <w:pPr>
        <w:pStyle w:val="NoSpacing"/>
        <w:numPr>
          <w:ilvl w:val="1"/>
          <w:numId w:val="8"/>
        </w:numPr>
        <w:ind w:left="993" w:hanging="567"/>
        <w:rPr>
          <w:rFonts w:ascii="Arial" w:hAnsi="Arial" w:cs="Arial"/>
          <w:sz w:val="22"/>
          <w:szCs w:val="22"/>
        </w:rPr>
      </w:pPr>
      <w:bookmarkStart w:id="694" w:name="_Ref497317987"/>
      <w:bookmarkStart w:id="695" w:name="_Toc498006014"/>
      <w:bookmarkStart w:id="696" w:name="_Toc498006652"/>
      <w:bookmarkStart w:id="697" w:name="_Toc498353308"/>
      <w:r w:rsidRPr="00447307">
        <w:rPr>
          <w:rFonts w:ascii="Arial" w:hAnsi="Arial" w:cs="Arial"/>
          <w:sz w:val="22"/>
          <w:szCs w:val="22"/>
        </w:rPr>
        <w:t>Where the Authority has terminated this Contract under C</w:t>
      </w:r>
      <w:r w:rsidR="00FF1061" w:rsidRPr="00447307">
        <w:rPr>
          <w:rFonts w:ascii="Arial" w:hAnsi="Arial" w:cs="Arial"/>
          <w:sz w:val="22"/>
          <w:szCs w:val="22"/>
        </w:rPr>
        <w:t>ondition</w:t>
      </w:r>
      <w:r w:rsidRPr="00447307">
        <w:rPr>
          <w:rFonts w:ascii="Arial" w:hAnsi="Arial" w:cs="Arial"/>
          <w:sz w:val="22"/>
          <w:szCs w:val="22"/>
        </w:rPr>
        <w:t xml:space="preserve"> </w:t>
      </w:r>
      <w:r w:rsidR="00F357A3" w:rsidRPr="00447307">
        <w:rPr>
          <w:rFonts w:ascii="Arial" w:hAnsi="Arial" w:cs="Arial"/>
          <w:sz w:val="22"/>
          <w:szCs w:val="22"/>
        </w:rPr>
        <w:fldChar w:fldCharType="begin"/>
      </w:r>
      <w:r w:rsidR="00F357A3" w:rsidRPr="00447307">
        <w:rPr>
          <w:rFonts w:ascii="Arial" w:hAnsi="Arial" w:cs="Arial"/>
          <w:sz w:val="22"/>
          <w:szCs w:val="22"/>
        </w:rPr>
        <w:instrText xml:space="preserve"> REF _Ref497317976 \r \h </w:instrText>
      </w:r>
      <w:r w:rsidR="00FB76AE" w:rsidRPr="00447307">
        <w:rPr>
          <w:rFonts w:ascii="Arial" w:hAnsi="Arial" w:cs="Arial"/>
          <w:sz w:val="22"/>
          <w:szCs w:val="22"/>
        </w:rPr>
        <w:instrText xml:space="preserve"> \* MERGEFORMAT </w:instrText>
      </w:r>
      <w:r w:rsidR="00F357A3" w:rsidRPr="00447307">
        <w:rPr>
          <w:rFonts w:ascii="Arial" w:hAnsi="Arial" w:cs="Arial"/>
          <w:sz w:val="22"/>
          <w:szCs w:val="22"/>
        </w:rPr>
      </w:r>
      <w:r w:rsidR="00F357A3" w:rsidRPr="00447307">
        <w:rPr>
          <w:rFonts w:ascii="Arial" w:hAnsi="Arial" w:cs="Arial"/>
          <w:sz w:val="22"/>
          <w:szCs w:val="22"/>
        </w:rPr>
        <w:fldChar w:fldCharType="separate"/>
      </w:r>
      <w:r w:rsidR="00B815D9" w:rsidRPr="00447307">
        <w:rPr>
          <w:rFonts w:ascii="Arial" w:hAnsi="Arial" w:cs="Arial"/>
          <w:sz w:val="22"/>
          <w:szCs w:val="22"/>
        </w:rPr>
        <w:t>14</w:t>
      </w:r>
      <w:r w:rsidR="00F357A3" w:rsidRPr="00447307">
        <w:rPr>
          <w:rFonts w:ascii="Arial" w:hAnsi="Arial" w:cs="Arial"/>
          <w:sz w:val="22"/>
          <w:szCs w:val="22"/>
        </w:rPr>
        <w:fldChar w:fldCharType="end"/>
      </w:r>
      <w:r w:rsidRPr="00447307">
        <w:rPr>
          <w:rFonts w:ascii="Arial" w:hAnsi="Arial" w:cs="Arial"/>
          <w:sz w:val="22"/>
          <w:szCs w:val="22"/>
        </w:rPr>
        <w:t xml:space="preserve"> (Termination for Contractor Default) and without prejudice to the aforesaid the Authority may appoint an alternative contractor to perform, or itself perform all or any of the Services as respects which this Contract is so terminated.</w:t>
      </w:r>
      <w:bookmarkEnd w:id="694"/>
      <w:bookmarkEnd w:id="695"/>
      <w:bookmarkEnd w:id="696"/>
      <w:bookmarkEnd w:id="697"/>
      <w:r w:rsidRPr="00447307">
        <w:rPr>
          <w:rFonts w:ascii="Arial" w:hAnsi="Arial" w:cs="Arial"/>
          <w:sz w:val="22"/>
          <w:szCs w:val="22"/>
        </w:rPr>
        <w:t xml:space="preserve"> </w:t>
      </w:r>
    </w:p>
    <w:p w14:paraId="1E03D43E" w14:textId="77777777" w:rsidR="00685EAF" w:rsidRPr="00447307" w:rsidRDefault="00685EAF" w:rsidP="00512AE4">
      <w:pPr>
        <w:pStyle w:val="NoSpacing"/>
        <w:ind w:left="993"/>
        <w:rPr>
          <w:rFonts w:ascii="Arial" w:hAnsi="Arial" w:cs="Arial"/>
          <w:sz w:val="22"/>
          <w:szCs w:val="22"/>
        </w:rPr>
      </w:pPr>
    </w:p>
    <w:p w14:paraId="61B1E2AA" w14:textId="6FE4083B" w:rsidR="00EE6E34" w:rsidRPr="00447307" w:rsidRDefault="00EE6E34" w:rsidP="004B54DB">
      <w:pPr>
        <w:pStyle w:val="NoSpacing"/>
        <w:numPr>
          <w:ilvl w:val="1"/>
          <w:numId w:val="8"/>
        </w:numPr>
        <w:ind w:left="993" w:hanging="567"/>
        <w:rPr>
          <w:rFonts w:ascii="Arial" w:hAnsi="Arial" w:cs="Arial"/>
          <w:sz w:val="22"/>
          <w:szCs w:val="22"/>
        </w:rPr>
      </w:pPr>
      <w:bookmarkStart w:id="698" w:name="_Toc498006015"/>
      <w:bookmarkStart w:id="699" w:name="_Toc498006653"/>
      <w:bookmarkStart w:id="700" w:name="_Toc498353309"/>
      <w:r w:rsidRPr="00447307">
        <w:rPr>
          <w:rFonts w:ascii="Arial" w:hAnsi="Arial" w:cs="Arial"/>
          <w:sz w:val="22"/>
          <w:szCs w:val="22"/>
        </w:rPr>
        <w:t xml:space="preserve">Where Clause </w:t>
      </w:r>
      <w:r w:rsidR="00F357A3" w:rsidRPr="00447307">
        <w:rPr>
          <w:rFonts w:ascii="Arial" w:hAnsi="Arial" w:cs="Arial"/>
          <w:sz w:val="22"/>
          <w:szCs w:val="22"/>
        </w:rPr>
        <w:fldChar w:fldCharType="begin"/>
      </w:r>
      <w:r w:rsidR="00F357A3" w:rsidRPr="00447307">
        <w:rPr>
          <w:rFonts w:ascii="Arial" w:hAnsi="Arial" w:cs="Arial"/>
          <w:sz w:val="22"/>
          <w:szCs w:val="22"/>
        </w:rPr>
        <w:instrText xml:space="preserve"> REF _Ref497317987 \r \h </w:instrText>
      </w:r>
      <w:r w:rsidR="00FB76AE" w:rsidRPr="00447307">
        <w:rPr>
          <w:rFonts w:ascii="Arial" w:hAnsi="Arial" w:cs="Arial"/>
          <w:sz w:val="22"/>
          <w:szCs w:val="22"/>
        </w:rPr>
        <w:instrText xml:space="preserve"> \* MERGEFORMAT </w:instrText>
      </w:r>
      <w:r w:rsidR="00F357A3" w:rsidRPr="00447307">
        <w:rPr>
          <w:rFonts w:ascii="Arial" w:hAnsi="Arial" w:cs="Arial"/>
          <w:sz w:val="22"/>
          <w:szCs w:val="22"/>
        </w:rPr>
      </w:r>
      <w:r w:rsidR="00F357A3" w:rsidRPr="00447307">
        <w:rPr>
          <w:rFonts w:ascii="Arial" w:hAnsi="Arial" w:cs="Arial"/>
          <w:sz w:val="22"/>
          <w:szCs w:val="22"/>
        </w:rPr>
        <w:fldChar w:fldCharType="separate"/>
      </w:r>
      <w:r w:rsidR="00B815D9" w:rsidRPr="00447307">
        <w:rPr>
          <w:rFonts w:ascii="Arial" w:hAnsi="Arial" w:cs="Arial"/>
          <w:sz w:val="22"/>
          <w:szCs w:val="22"/>
        </w:rPr>
        <w:t>17.1</w:t>
      </w:r>
      <w:r w:rsidR="00F357A3" w:rsidRPr="00447307">
        <w:rPr>
          <w:rFonts w:ascii="Arial" w:hAnsi="Arial" w:cs="Arial"/>
          <w:sz w:val="22"/>
          <w:szCs w:val="22"/>
        </w:rPr>
        <w:fldChar w:fldCharType="end"/>
      </w:r>
      <w:r w:rsidRPr="00447307">
        <w:rPr>
          <w:rFonts w:ascii="Arial" w:hAnsi="Arial" w:cs="Arial"/>
          <w:sz w:val="22"/>
          <w:szCs w:val="22"/>
        </w:rPr>
        <w:t xml:space="preserve"> applies, the Authority shall be entitled to recover from the Contractor the amount by which the aggregate of the cost of performing the Services in this way and of the value of any articles allocated as aforesaid exceeds the amount which would have been payable to the Contractor in respect of all the Services or articles so replaced if they have been delivered or performed in accordance with the Contract.</w:t>
      </w:r>
      <w:bookmarkEnd w:id="698"/>
      <w:bookmarkEnd w:id="699"/>
      <w:bookmarkEnd w:id="700"/>
      <w:r w:rsidRPr="00447307">
        <w:rPr>
          <w:rFonts w:ascii="Arial" w:hAnsi="Arial" w:cs="Arial"/>
          <w:sz w:val="22"/>
          <w:szCs w:val="22"/>
        </w:rPr>
        <w:t xml:space="preserve"> </w:t>
      </w:r>
    </w:p>
    <w:p w14:paraId="478E4E0B" w14:textId="77777777" w:rsidR="00F357A3" w:rsidRPr="00447307" w:rsidRDefault="00F357A3" w:rsidP="00512AE4">
      <w:pPr>
        <w:pStyle w:val="NoSpacing"/>
        <w:ind w:left="993"/>
        <w:rPr>
          <w:rFonts w:ascii="Arial" w:hAnsi="Arial" w:cs="Arial"/>
          <w:sz w:val="22"/>
          <w:szCs w:val="22"/>
        </w:rPr>
      </w:pPr>
    </w:p>
    <w:p w14:paraId="00517CE3" w14:textId="5565677E" w:rsidR="00EE6E34" w:rsidRPr="00447307" w:rsidRDefault="00EE6E34" w:rsidP="004B54DB">
      <w:pPr>
        <w:pStyle w:val="NoSpacing"/>
        <w:numPr>
          <w:ilvl w:val="1"/>
          <w:numId w:val="8"/>
        </w:numPr>
        <w:ind w:left="993" w:hanging="567"/>
        <w:rPr>
          <w:rFonts w:ascii="Arial" w:hAnsi="Arial" w:cs="Arial"/>
          <w:sz w:val="22"/>
          <w:szCs w:val="22"/>
        </w:rPr>
      </w:pPr>
      <w:bookmarkStart w:id="701" w:name="_Ref497318061"/>
      <w:bookmarkStart w:id="702" w:name="_Toc498006016"/>
      <w:bookmarkStart w:id="703" w:name="_Toc498006654"/>
      <w:bookmarkStart w:id="704" w:name="_Toc498353310"/>
      <w:r w:rsidRPr="00447307">
        <w:rPr>
          <w:rFonts w:ascii="Arial" w:hAnsi="Arial" w:cs="Arial"/>
          <w:sz w:val="22"/>
          <w:szCs w:val="22"/>
        </w:rPr>
        <w:t>Where this Contract is terminated pursuant to C</w:t>
      </w:r>
      <w:r w:rsidR="00FF1061" w:rsidRPr="00447307">
        <w:rPr>
          <w:rFonts w:ascii="Arial" w:hAnsi="Arial" w:cs="Arial"/>
          <w:sz w:val="22"/>
          <w:szCs w:val="22"/>
        </w:rPr>
        <w:t>ondition</w:t>
      </w:r>
      <w:r w:rsidRPr="00447307">
        <w:rPr>
          <w:rFonts w:ascii="Arial" w:hAnsi="Arial" w:cs="Arial"/>
          <w:sz w:val="22"/>
          <w:szCs w:val="22"/>
        </w:rPr>
        <w:t xml:space="preserve"> </w:t>
      </w:r>
      <w:r w:rsidR="00F357A3" w:rsidRPr="00447307">
        <w:rPr>
          <w:rFonts w:ascii="Arial" w:hAnsi="Arial" w:cs="Arial"/>
          <w:sz w:val="22"/>
          <w:szCs w:val="22"/>
        </w:rPr>
        <w:fldChar w:fldCharType="begin"/>
      </w:r>
      <w:r w:rsidR="00F357A3" w:rsidRPr="00447307">
        <w:rPr>
          <w:rFonts w:ascii="Arial" w:hAnsi="Arial" w:cs="Arial"/>
          <w:sz w:val="22"/>
          <w:szCs w:val="22"/>
        </w:rPr>
        <w:instrText xml:space="preserve"> REF _Ref497317976 \r \h </w:instrText>
      </w:r>
      <w:r w:rsidR="00FB76AE" w:rsidRPr="00447307">
        <w:rPr>
          <w:rFonts w:ascii="Arial" w:hAnsi="Arial" w:cs="Arial"/>
          <w:sz w:val="22"/>
          <w:szCs w:val="22"/>
        </w:rPr>
        <w:instrText xml:space="preserve"> \* MERGEFORMAT </w:instrText>
      </w:r>
      <w:r w:rsidR="00F357A3" w:rsidRPr="00447307">
        <w:rPr>
          <w:rFonts w:ascii="Arial" w:hAnsi="Arial" w:cs="Arial"/>
          <w:sz w:val="22"/>
          <w:szCs w:val="22"/>
        </w:rPr>
      </w:r>
      <w:r w:rsidR="00F357A3" w:rsidRPr="00447307">
        <w:rPr>
          <w:rFonts w:ascii="Arial" w:hAnsi="Arial" w:cs="Arial"/>
          <w:sz w:val="22"/>
          <w:szCs w:val="22"/>
        </w:rPr>
        <w:fldChar w:fldCharType="separate"/>
      </w:r>
      <w:r w:rsidR="00B815D9" w:rsidRPr="00447307">
        <w:rPr>
          <w:rFonts w:ascii="Arial" w:hAnsi="Arial" w:cs="Arial"/>
          <w:sz w:val="22"/>
          <w:szCs w:val="22"/>
        </w:rPr>
        <w:t>14</w:t>
      </w:r>
      <w:r w:rsidR="00F357A3" w:rsidRPr="00447307">
        <w:rPr>
          <w:rFonts w:ascii="Arial" w:hAnsi="Arial" w:cs="Arial"/>
          <w:sz w:val="22"/>
          <w:szCs w:val="22"/>
        </w:rPr>
        <w:fldChar w:fldCharType="end"/>
      </w:r>
      <w:r w:rsidRPr="00447307">
        <w:rPr>
          <w:rFonts w:ascii="Arial" w:hAnsi="Arial" w:cs="Arial"/>
          <w:sz w:val="22"/>
          <w:szCs w:val="22"/>
        </w:rPr>
        <w:t xml:space="preserve"> (Termination for Contractor Default), the provisions of Clauses </w:t>
      </w:r>
      <w:r w:rsidR="000B26DC" w:rsidRPr="00447307">
        <w:rPr>
          <w:rFonts w:ascii="Arial" w:hAnsi="Arial" w:cs="Arial"/>
          <w:sz w:val="22"/>
          <w:szCs w:val="22"/>
        </w:rPr>
        <w:fldChar w:fldCharType="begin"/>
      </w:r>
      <w:r w:rsidR="000B26DC" w:rsidRPr="00447307">
        <w:rPr>
          <w:rFonts w:ascii="Arial" w:hAnsi="Arial" w:cs="Arial"/>
          <w:sz w:val="22"/>
          <w:szCs w:val="22"/>
        </w:rPr>
        <w:instrText xml:space="preserve"> REF _Ref497318010 \r \h </w:instrText>
      </w:r>
      <w:r w:rsidR="00EA0B83" w:rsidRPr="00447307">
        <w:rPr>
          <w:rFonts w:ascii="Arial" w:hAnsi="Arial" w:cs="Arial"/>
          <w:sz w:val="22"/>
          <w:szCs w:val="22"/>
        </w:rPr>
        <w:instrText xml:space="preserve"> \* MERGEFORMAT </w:instrText>
      </w:r>
      <w:r w:rsidR="000B26DC" w:rsidRPr="00447307">
        <w:rPr>
          <w:rFonts w:ascii="Arial" w:hAnsi="Arial" w:cs="Arial"/>
          <w:sz w:val="22"/>
          <w:szCs w:val="22"/>
        </w:rPr>
      </w:r>
      <w:r w:rsidR="000B26DC" w:rsidRPr="00447307">
        <w:rPr>
          <w:rFonts w:ascii="Arial" w:hAnsi="Arial" w:cs="Arial"/>
          <w:sz w:val="22"/>
          <w:szCs w:val="22"/>
        </w:rPr>
        <w:fldChar w:fldCharType="separate"/>
      </w:r>
      <w:r w:rsidR="000B26DC" w:rsidRPr="00447307">
        <w:rPr>
          <w:rFonts w:ascii="Arial" w:hAnsi="Arial" w:cs="Arial"/>
          <w:sz w:val="22"/>
          <w:szCs w:val="22"/>
        </w:rPr>
        <w:t>17.4</w:t>
      </w:r>
      <w:r w:rsidR="000B26DC" w:rsidRPr="00447307">
        <w:rPr>
          <w:rFonts w:ascii="Arial" w:hAnsi="Arial" w:cs="Arial"/>
          <w:sz w:val="22"/>
          <w:szCs w:val="22"/>
        </w:rPr>
        <w:fldChar w:fldCharType="end"/>
      </w:r>
      <w:r w:rsidRPr="00447307">
        <w:rPr>
          <w:rFonts w:ascii="Arial" w:hAnsi="Arial" w:cs="Arial"/>
          <w:sz w:val="22"/>
          <w:szCs w:val="22"/>
        </w:rPr>
        <w:t xml:space="preserve"> to </w:t>
      </w:r>
      <w:r w:rsidR="000B26DC" w:rsidRPr="00447307">
        <w:rPr>
          <w:rFonts w:ascii="Arial" w:hAnsi="Arial" w:cs="Arial"/>
          <w:sz w:val="22"/>
          <w:szCs w:val="22"/>
        </w:rPr>
        <w:fldChar w:fldCharType="begin"/>
      </w:r>
      <w:r w:rsidR="000B26DC" w:rsidRPr="00447307">
        <w:rPr>
          <w:rFonts w:ascii="Arial" w:hAnsi="Arial" w:cs="Arial"/>
          <w:sz w:val="22"/>
          <w:szCs w:val="22"/>
        </w:rPr>
        <w:instrText xml:space="preserve"> REF _Ref497318016 \r \h </w:instrText>
      </w:r>
      <w:r w:rsidR="00EA0B83" w:rsidRPr="00447307">
        <w:rPr>
          <w:rFonts w:ascii="Arial" w:hAnsi="Arial" w:cs="Arial"/>
          <w:sz w:val="22"/>
          <w:szCs w:val="22"/>
        </w:rPr>
        <w:instrText xml:space="preserve"> \* MERGEFORMAT </w:instrText>
      </w:r>
      <w:r w:rsidR="000B26DC" w:rsidRPr="00447307">
        <w:rPr>
          <w:rFonts w:ascii="Arial" w:hAnsi="Arial" w:cs="Arial"/>
          <w:sz w:val="22"/>
          <w:szCs w:val="22"/>
        </w:rPr>
      </w:r>
      <w:r w:rsidR="000B26DC" w:rsidRPr="00447307">
        <w:rPr>
          <w:rFonts w:ascii="Arial" w:hAnsi="Arial" w:cs="Arial"/>
          <w:sz w:val="22"/>
          <w:szCs w:val="22"/>
        </w:rPr>
        <w:fldChar w:fldCharType="separate"/>
      </w:r>
      <w:r w:rsidR="000B26DC" w:rsidRPr="00447307">
        <w:rPr>
          <w:rFonts w:ascii="Arial" w:hAnsi="Arial" w:cs="Arial"/>
          <w:sz w:val="22"/>
          <w:szCs w:val="22"/>
        </w:rPr>
        <w:t>17.5</w:t>
      </w:r>
      <w:r w:rsidR="000B26DC" w:rsidRPr="00447307">
        <w:rPr>
          <w:rFonts w:ascii="Arial" w:hAnsi="Arial" w:cs="Arial"/>
          <w:sz w:val="22"/>
          <w:szCs w:val="22"/>
        </w:rPr>
        <w:fldChar w:fldCharType="end"/>
      </w:r>
      <w:r w:rsidRPr="00447307">
        <w:rPr>
          <w:rFonts w:ascii="Arial" w:hAnsi="Arial" w:cs="Arial"/>
          <w:sz w:val="22"/>
          <w:szCs w:val="22"/>
        </w:rPr>
        <w:t xml:space="preserve"> shall apply, except where such termination arises as a result of the circumstances referred to in Clause </w:t>
      </w:r>
      <w:r w:rsidR="00F357A3" w:rsidRPr="00447307">
        <w:rPr>
          <w:rFonts w:ascii="Arial" w:hAnsi="Arial" w:cs="Arial"/>
          <w:sz w:val="22"/>
          <w:szCs w:val="22"/>
        </w:rPr>
        <w:fldChar w:fldCharType="begin"/>
      </w:r>
      <w:r w:rsidR="00F357A3" w:rsidRPr="00447307">
        <w:rPr>
          <w:rFonts w:ascii="Arial" w:hAnsi="Arial" w:cs="Arial"/>
          <w:sz w:val="22"/>
          <w:szCs w:val="22"/>
        </w:rPr>
        <w:instrText xml:space="preserve"> REF _Ref497318051 \r \h </w:instrText>
      </w:r>
      <w:r w:rsidR="00FB76AE" w:rsidRPr="00447307">
        <w:rPr>
          <w:rFonts w:ascii="Arial" w:hAnsi="Arial" w:cs="Arial"/>
          <w:sz w:val="22"/>
          <w:szCs w:val="22"/>
        </w:rPr>
        <w:instrText xml:space="preserve"> \* MERGEFORMAT </w:instrText>
      </w:r>
      <w:r w:rsidR="00F357A3" w:rsidRPr="00447307">
        <w:rPr>
          <w:rFonts w:ascii="Arial" w:hAnsi="Arial" w:cs="Arial"/>
          <w:sz w:val="22"/>
          <w:szCs w:val="22"/>
        </w:rPr>
      </w:r>
      <w:r w:rsidR="00F357A3" w:rsidRPr="00447307">
        <w:rPr>
          <w:rFonts w:ascii="Arial" w:hAnsi="Arial" w:cs="Arial"/>
          <w:sz w:val="22"/>
          <w:szCs w:val="22"/>
        </w:rPr>
        <w:fldChar w:fldCharType="separate"/>
      </w:r>
      <w:r w:rsidR="00B815D9" w:rsidRPr="00447307">
        <w:rPr>
          <w:rFonts w:ascii="Arial" w:hAnsi="Arial" w:cs="Arial"/>
          <w:sz w:val="22"/>
          <w:szCs w:val="22"/>
        </w:rPr>
        <w:t>14.2.3</w:t>
      </w:r>
      <w:r w:rsidR="00F357A3" w:rsidRPr="00447307">
        <w:rPr>
          <w:rFonts w:ascii="Arial" w:hAnsi="Arial" w:cs="Arial"/>
          <w:sz w:val="22"/>
          <w:szCs w:val="22"/>
        </w:rPr>
        <w:fldChar w:fldCharType="end"/>
      </w:r>
      <w:r w:rsidRPr="00447307">
        <w:rPr>
          <w:rFonts w:ascii="Arial" w:hAnsi="Arial" w:cs="Arial"/>
          <w:sz w:val="22"/>
          <w:szCs w:val="22"/>
        </w:rPr>
        <w:t>, in which case the Contractor shall not be entitled to any further payment from the Authority.</w:t>
      </w:r>
      <w:bookmarkEnd w:id="701"/>
      <w:bookmarkEnd w:id="702"/>
      <w:bookmarkEnd w:id="703"/>
      <w:bookmarkEnd w:id="704"/>
      <w:r w:rsidRPr="00447307">
        <w:rPr>
          <w:rFonts w:ascii="Arial" w:hAnsi="Arial" w:cs="Arial"/>
          <w:sz w:val="22"/>
          <w:szCs w:val="22"/>
        </w:rPr>
        <w:t xml:space="preserve"> </w:t>
      </w:r>
    </w:p>
    <w:p w14:paraId="5130BDDF" w14:textId="77777777" w:rsidR="00EE6E34" w:rsidRPr="00447307" w:rsidRDefault="00EE6E34" w:rsidP="00512AE4">
      <w:pPr>
        <w:pStyle w:val="NoSpacing"/>
        <w:ind w:left="993"/>
        <w:rPr>
          <w:rFonts w:ascii="Arial" w:hAnsi="Arial" w:cs="Arial"/>
          <w:sz w:val="22"/>
          <w:szCs w:val="22"/>
        </w:rPr>
      </w:pPr>
    </w:p>
    <w:p w14:paraId="55F0F0B3" w14:textId="5FF37CE9" w:rsidR="00EE6E34" w:rsidRPr="00447307" w:rsidRDefault="00EE6E34" w:rsidP="004B54DB">
      <w:pPr>
        <w:pStyle w:val="NoSpacing"/>
        <w:numPr>
          <w:ilvl w:val="1"/>
          <w:numId w:val="8"/>
        </w:numPr>
        <w:ind w:left="993" w:hanging="567"/>
        <w:rPr>
          <w:rFonts w:ascii="Arial" w:hAnsi="Arial" w:cs="Arial"/>
          <w:sz w:val="22"/>
          <w:szCs w:val="22"/>
        </w:rPr>
      </w:pPr>
      <w:bookmarkStart w:id="705" w:name="_Ref497318010"/>
      <w:bookmarkStart w:id="706" w:name="_Toc498006017"/>
      <w:bookmarkStart w:id="707" w:name="_Toc498006655"/>
      <w:bookmarkStart w:id="708" w:name="_Toc498353311"/>
      <w:r w:rsidRPr="00447307">
        <w:rPr>
          <w:rFonts w:ascii="Arial" w:hAnsi="Arial" w:cs="Arial"/>
          <w:sz w:val="22"/>
          <w:szCs w:val="22"/>
        </w:rPr>
        <w:t xml:space="preserve">Where Clause </w:t>
      </w:r>
      <w:r w:rsidR="00696DE0" w:rsidRPr="00447307">
        <w:rPr>
          <w:rFonts w:ascii="Arial" w:hAnsi="Arial" w:cs="Arial"/>
          <w:sz w:val="22"/>
          <w:szCs w:val="22"/>
        </w:rPr>
        <w:fldChar w:fldCharType="begin"/>
      </w:r>
      <w:r w:rsidR="00696DE0" w:rsidRPr="00447307">
        <w:rPr>
          <w:rFonts w:ascii="Arial" w:hAnsi="Arial" w:cs="Arial"/>
          <w:sz w:val="22"/>
          <w:szCs w:val="22"/>
        </w:rPr>
        <w:instrText xml:space="preserve"> REF _Ref497318061 \r \h </w:instrText>
      </w:r>
      <w:r w:rsidR="00EA0B83" w:rsidRPr="00447307">
        <w:rPr>
          <w:rFonts w:ascii="Arial" w:hAnsi="Arial" w:cs="Arial"/>
          <w:sz w:val="22"/>
          <w:szCs w:val="22"/>
        </w:rPr>
        <w:instrText xml:space="preserve"> \* MERGEFORMAT </w:instrText>
      </w:r>
      <w:r w:rsidR="00696DE0" w:rsidRPr="00447307">
        <w:rPr>
          <w:rFonts w:ascii="Arial" w:hAnsi="Arial" w:cs="Arial"/>
          <w:sz w:val="22"/>
          <w:szCs w:val="22"/>
        </w:rPr>
      </w:r>
      <w:r w:rsidR="00696DE0" w:rsidRPr="00447307">
        <w:rPr>
          <w:rFonts w:ascii="Arial" w:hAnsi="Arial" w:cs="Arial"/>
          <w:sz w:val="22"/>
          <w:szCs w:val="22"/>
        </w:rPr>
        <w:fldChar w:fldCharType="separate"/>
      </w:r>
      <w:r w:rsidR="00696DE0" w:rsidRPr="00447307">
        <w:rPr>
          <w:rFonts w:ascii="Arial" w:hAnsi="Arial" w:cs="Arial"/>
          <w:sz w:val="22"/>
          <w:szCs w:val="22"/>
        </w:rPr>
        <w:t>17.3</w:t>
      </w:r>
      <w:r w:rsidR="00696DE0" w:rsidRPr="00447307">
        <w:rPr>
          <w:rFonts w:ascii="Arial" w:hAnsi="Arial" w:cs="Arial"/>
          <w:sz w:val="22"/>
          <w:szCs w:val="22"/>
        </w:rPr>
        <w:fldChar w:fldCharType="end"/>
      </w:r>
      <w:r w:rsidRPr="00447307">
        <w:rPr>
          <w:rFonts w:ascii="Arial" w:hAnsi="Arial" w:cs="Arial"/>
          <w:sz w:val="22"/>
          <w:szCs w:val="22"/>
        </w:rPr>
        <w:t xml:space="preserve"> applies, the Contractor shall be entitled to be paid (subject to any other provision of this Contract affecting the level of such payment) for the Services and the Contract Deliverables provided to the Authority up to the date of termination as set out in the following:</w:t>
      </w:r>
      <w:bookmarkEnd w:id="705"/>
      <w:bookmarkEnd w:id="706"/>
      <w:bookmarkEnd w:id="707"/>
      <w:bookmarkEnd w:id="708"/>
    </w:p>
    <w:p w14:paraId="174EDF58" w14:textId="77777777" w:rsidR="00EE6E34" w:rsidRPr="00447307" w:rsidRDefault="00EE6E34" w:rsidP="00EE6E34">
      <w:pPr>
        <w:rPr>
          <w:rFonts w:ascii="Arial" w:hAnsi="Arial" w:cs="Arial"/>
          <w:sz w:val="22"/>
          <w:szCs w:val="22"/>
          <w:highlight w:val="yellow"/>
        </w:rPr>
      </w:pPr>
    </w:p>
    <w:p w14:paraId="47DADE0D" w14:textId="57604790" w:rsidR="00EE6E34" w:rsidRPr="00447307" w:rsidRDefault="00EE6E34" w:rsidP="004B54DB">
      <w:pPr>
        <w:pStyle w:val="NoSpacing"/>
        <w:numPr>
          <w:ilvl w:val="2"/>
          <w:numId w:val="8"/>
        </w:numPr>
        <w:ind w:left="993" w:firstLine="0"/>
        <w:rPr>
          <w:rFonts w:ascii="Arial" w:hAnsi="Arial" w:cs="Arial"/>
          <w:sz w:val="22"/>
          <w:szCs w:val="22"/>
        </w:rPr>
      </w:pPr>
      <w:bookmarkStart w:id="709" w:name="_Toc498006018"/>
      <w:bookmarkStart w:id="710" w:name="_Toc498006656"/>
      <w:bookmarkStart w:id="711" w:name="_Toc498353312"/>
      <w:r w:rsidRPr="00447307">
        <w:rPr>
          <w:rFonts w:ascii="Arial" w:hAnsi="Arial" w:cs="Arial"/>
          <w:sz w:val="22"/>
          <w:szCs w:val="22"/>
        </w:rPr>
        <w:t>t</w:t>
      </w:r>
      <w:r w:rsidR="00F357A3" w:rsidRPr="00447307">
        <w:rPr>
          <w:rFonts w:ascii="Arial" w:hAnsi="Arial" w:cs="Arial"/>
          <w:sz w:val="22"/>
          <w:szCs w:val="22"/>
        </w:rPr>
        <w:t xml:space="preserve">he </w:t>
      </w:r>
      <w:r w:rsidR="00B3234D" w:rsidRPr="00447307">
        <w:rPr>
          <w:rFonts w:ascii="Arial" w:hAnsi="Arial" w:cs="Arial"/>
          <w:sz w:val="22"/>
          <w:szCs w:val="22"/>
        </w:rPr>
        <w:t>Schedule</w:t>
      </w:r>
      <w:r w:rsidRPr="00447307">
        <w:rPr>
          <w:rFonts w:ascii="Arial" w:hAnsi="Arial" w:cs="Arial"/>
          <w:sz w:val="22"/>
          <w:szCs w:val="22"/>
        </w:rPr>
        <w:t xml:space="preserve"> of Requirements</w:t>
      </w:r>
      <w:r w:rsidR="00F357A3" w:rsidRPr="00447307">
        <w:rPr>
          <w:rFonts w:ascii="Arial" w:hAnsi="Arial" w:cs="Arial"/>
          <w:sz w:val="22"/>
          <w:szCs w:val="22"/>
        </w:rPr>
        <w:t xml:space="preserve"> (Schedule 1)</w:t>
      </w:r>
      <w:r w:rsidRPr="00447307">
        <w:rPr>
          <w:rFonts w:ascii="Arial" w:hAnsi="Arial" w:cs="Arial"/>
          <w:sz w:val="22"/>
          <w:szCs w:val="22"/>
        </w:rPr>
        <w:t>;</w:t>
      </w:r>
      <w:bookmarkEnd w:id="709"/>
      <w:bookmarkEnd w:id="710"/>
      <w:bookmarkEnd w:id="711"/>
    </w:p>
    <w:p w14:paraId="0704DFF2" w14:textId="77777777" w:rsidR="00506615" w:rsidRPr="00447307" w:rsidRDefault="00506615" w:rsidP="00512AE4">
      <w:pPr>
        <w:pStyle w:val="NoSpacing"/>
        <w:ind w:left="993"/>
        <w:rPr>
          <w:rFonts w:ascii="Arial" w:hAnsi="Arial" w:cs="Arial"/>
          <w:sz w:val="22"/>
          <w:szCs w:val="22"/>
        </w:rPr>
      </w:pPr>
    </w:p>
    <w:p w14:paraId="32858392" w14:textId="37F6606C" w:rsidR="00EE6E34" w:rsidRPr="00447307" w:rsidRDefault="00F357A3" w:rsidP="004B54DB">
      <w:pPr>
        <w:pStyle w:val="NoSpacing"/>
        <w:numPr>
          <w:ilvl w:val="2"/>
          <w:numId w:val="8"/>
        </w:numPr>
        <w:ind w:left="993" w:firstLine="0"/>
        <w:rPr>
          <w:rFonts w:ascii="Arial" w:hAnsi="Arial" w:cs="Arial"/>
          <w:sz w:val="22"/>
          <w:szCs w:val="22"/>
        </w:rPr>
      </w:pPr>
      <w:bookmarkStart w:id="712" w:name="_Toc498006019"/>
      <w:bookmarkStart w:id="713" w:name="_Toc498006657"/>
      <w:bookmarkStart w:id="714" w:name="_Toc498353313"/>
      <w:r w:rsidRPr="00447307">
        <w:rPr>
          <w:rFonts w:ascii="Arial" w:hAnsi="Arial" w:cs="Arial"/>
          <w:sz w:val="22"/>
          <w:szCs w:val="22"/>
        </w:rPr>
        <w:t>the Statement of Technical Requirement (Schedule 2)</w:t>
      </w:r>
      <w:r w:rsidR="00E760C5" w:rsidRPr="00447307">
        <w:rPr>
          <w:rFonts w:ascii="Arial" w:hAnsi="Arial" w:cs="Arial"/>
          <w:sz w:val="22"/>
          <w:szCs w:val="22"/>
        </w:rPr>
        <w:t xml:space="preserve"> and </w:t>
      </w:r>
      <w:r w:rsidR="00D17575" w:rsidRPr="00447307">
        <w:rPr>
          <w:rFonts w:ascii="Arial" w:hAnsi="Arial" w:cs="Arial"/>
          <w:sz w:val="22"/>
          <w:szCs w:val="22"/>
        </w:rPr>
        <w:t xml:space="preserve">/ or </w:t>
      </w:r>
      <w:r w:rsidR="00AF7E10" w:rsidRPr="00447307">
        <w:rPr>
          <w:rFonts w:ascii="Arial" w:hAnsi="Arial" w:cs="Arial"/>
          <w:sz w:val="22"/>
          <w:szCs w:val="22"/>
        </w:rPr>
        <w:t>Schedule 2A (Statement of Technical Requirements – Pricing)</w:t>
      </w:r>
      <w:r w:rsidR="005C1BEA" w:rsidRPr="00447307">
        <w:rPr>
          <w:rFonts w:ascii="Arial" w:hAnsi="Arial" w:cs="Arial"/>
          <w:sz w:val="22"/>
          <w:szCs w:val="22"/>
        </w:rPr>
        <w:t>)</w:t>
      </w:r>
      <w:r w:rsidRPr="00447307">
        <w:rPr>
          <w:rFonts w:ascii="Arial" w:hAnsi="Arial" w:cs="Arial"/>
          <w:sz w:val="22"/>
          <w:szCs w:val="22"/>
        </w:rPr>
        <w:t>;</w:t>
      </w:r>
      <w:bookmarkEnd w:id="712"/>
      <w:bookmarkEnd w:id="713"/>
      <w:bookmarkEnd w:id="714"/>
    </w:p>
    <w:p w14:paraId="611002C8" w14:textId="77777777" w:rsidR="00506615" w:rsidRPr="00447307" w:rsidRDefault="00506615" w:rsidP="00512AE4">
      <w:pPr>
        <w:pStyle w:val="NoSpacing"/>
        <w:ind w:left="993"/>
        <w:rPr>
          <w:rFonts w:ascii="Arial" w:hAnsi="Arial" w:cs="Arial"/>
          <w:sz w:val="22"/>
          <w:szCs w:val="22"/>
        </w:rPr>
      </w:pPr>
    </w:p>
    <w:p w14:paraId="1D0E7AE3" w14:textId="5B741CBE" w:rsidR="00F97601" w:rsidRPr="00447307" w:rsidRDefault="00B57E7B"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MOD Boats Form 2010A to Schedule 5B (Take-On Take-Off and Acceptance – Type B) or MOD Boats Form 2010A to Schedule 5C (Take-On Take Off and Acceptance – Type A)</w:t>
      </w:r>
      <w:r w:rsidR="0007004B" w:rsidRPr="00447307">
        <w:rPr>
          <w:rFonts w:ascii="Arial" w:hAnsi="Arial" w:cs="Arial"/>
          <w:sz w:val="22"/>
          <w:szCs w:val="22"/>
        </w:rPr>
        <w:t>;</w:t>
      </w:r>
      <w:r w:rsidRPr="00447307">
        <w:rPr>
          <w:rFonts w:ascii="Arial" w:hAnsi="Arial" w:cs="Arial"/>
          <w:sz w:val="22"/>
          <w:szCs w:val="22"/>
        </w:rPr>
        <w:t xml:space="preserve"> </w:t>
      </w:r>
    </w:p>
    <w:p w14:paraId="4AAF2A37" w14:textId="77777777" w:rsidR="00F35925" w:rsidRPr="00447307" w:rsidRDefault="00F35925" w:rsidP="00512AE4">
      <w:pPr>
        <w:pStyle w:val="NoSpacing"/>
        <w:ind w:left="993"/>
        <w:rPr>
          <w:rFonts w:ascii="Arial" w:hAnsi="Arial" w:cs="Arial"/>
          <w:sz w:val="22"/>
          <w:szCs w:val="22"/>
        </w:rPr>
      </w:pPr>
    </w:p>
    <w:p w14:paraId="12FD2ACB" w14:textId="1AFEAC03" w:rsidR="00C878EC" w:rsidRPr="00447307" w:rsidRDefault="00B57E7B"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MOD Boats Form 1020 (Work Request Form) to Schedule 5A (</w:t>
      </w:r>
      <w:r w:rsidR="00D870BF" w:rsidRPr="00447307">
        <w:rPr>
          <w:rFonts w:ascii="Arial" w:hAnsi="Arial" w:cs="Arial"/>
          <w:sz w:val="22"/>
          <w:szCs w:val="22"/>
        </w:rPr>
        <w:t>BISS Forms</w:t>
      </w:r>
      <w:r w:rsidRPr="00447307">
        <w:rPr>
          <w:rFonts w:ascii="Arial" w:hAnsi="Arial" w:cs="Arial"/>
          <w:sz w:val="22"/>
          <w:szCs w:val="22"/>
        </w:rPr>
        <w:t>)</w:t>
      </w:r>
      <w:r w:rsidR="004E1A40" w:rsidRPr="00447307">
        <w:rPr>
          <w:rFonts w:ascii="Arial" w:hAnsi="Arial" w:cs="Arial"/>
          <w:sz w:val="22"/>
          <w:szCs w:val="22"/>
        </w:rPr>
        <w:t>.</w:t>
      </w:r>
    </w:p>
    <w:p w14:paraId="6C1629AF" w14:textId="77777777" w:rsidR="007C538B" w:rsidRPr="00447307" w:rsidRDefault="007C538B" w:rsidP="00512AE4">
      <w:pPr>
        <w:pStyle w:val="NoSpacing"/>
        <w:ind w:left="993"/>
        <w:rPr>
          <w:rFonts w:ascii="Arial" w:hAnsi="Arial" w:cs="Arial"/>
          <w:sz w:val="22"/>
          <w:szCs w:val="22"/>
        </w:rPr>
      </w:pPr>
    </w:p>
    <w:p w14:paraId="4C8D3978" w14:textId="57C9A202" w:rsidR="007C538B" w:rsidRPr="00447307" w:rsidRDefault="007C538B"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A MOD Boats Form 1011 (Task Authorisation Form (TAF)) to Schedule 5A (BISS Forms)</w:t>
      </w:r>
    </w:p>
    <w:p w14:paraId="180FB51F" w14:textId="77777777" w:rsidR="00EE6E34" w:rsidRPr="00447307" w:rsidRDefault="00EE6E34" w:rsidP="00EE6E34">
      <w:pPr>
        <w:rPr>
          <w:rFonts w:ascii="Arial" w:hAnsi="Arial" w:cs="Arial"/>
          <w:sz w:val="22"/>
          <w:szCs w:val="22"/>
          <w:highlight w:val="yellow"/>
        </w:rPr>
      </w:pPr>
    </w:p>
    <w:p w14:paraId="2DA41671" w14:textId="4D172AA3" w:rsidR="00EE6E34" w:rsidRPr="00447307" w:rsidRDefault="00EE6E34" w:rsidP="004B54DB">
      <w:pPr>
        <w:pStyle w:val="NoSpacing"/>
        <w:numPr>
          <w:ilvl w:val="1"/>
          <w:numId w:val="8"/>
        </w:numPr>
        <w:ind w:left="993" w:hanging="567"/>
        <w:rPr>
          <w:rFonts w:ascii="Arial" w:hAnsi="Arial" w:cs="Arial"/>
          <w:sz w:val="22"/>
          <w:szCs w:val="22"/>
        </w:rPr>
      </w:pPr>
      <w:bookmarkStart w:id="715" w:name="_Ref497318016"/>
      <w:bookmarkStart w:id="716" w:name="_Toc498006021"/>
      <w:bookmarkStart w:id="717" w:name="_Toc498006659"/>
      <w:bookmarkStart w:id="718" w:name="_Toc498353315"/>
      <w:r w:rsidRPr="00447307">
        <w:rPr>
          <w:rFonts w:ascii="Arial" w:hAnsi="Arial" w:cs="Arial"/>
          <w:sz w:val="22"/>
          <w:szCs w:val="22"/>
        </w:rPr>
        <w:t>During the relevant Exit Period for Termination, the Parties shall comply with their respective obligations pursuant to C</w:t>
      </w:r>
      <w:r w:rsidR="002F37F9" w:rsidRPr="00447307">
        <w:rPr>
          <w:rFonts w:ascii="Arial" w:hAnsi="Arial" w:cs="Arial"/>
          <w:sz w:val="22"/>
          <w:szCs w:val="22"/>
        </w:rPr>
        <w:t>ondition</w:t>
      </w:r>
      <w:r w:rsidRPr="00447307">
        <w:rPr>
          <w:rFonts w:ascii="Arial" w:hAnsi="Arial" w:cs="Arial"/>
          <w:sz w:val="22"/>
          <w:szCs w:val="22"/>
        </w:rPr>
        <w:t xml:space="preserve"> </w:t>
      </w:r>
      <w:r w:rsidR="00D44079" w:rsidRPr="00447307">
        <w:rPr>
          <w:rFonts w:ascii="Arial" w:hAnsi="Arial" w:cs="Arial"/>
          <w:sz w:val="22"/>
          <w:szCs w:val="22"/>
        </w:rPr>
        <w:t>52</w:t>
      </w:r>
      <w:r w:rsidRPr="00447307">
        <w:rPr>
          <w:rFonts w:ascii="Arial" w:hAnsi="Arial" w:cs="Arial"/>
          <w:sz w:val="22"/>
          <w:szCs w:val="22"/>
        </w:rPr>
        <w:t xml:space="preserve"> (Exit).</w:t>
      </w:r>
      <w:bookmarkEnd w:id="715"/>
      <w:bookmarkEnd w:id="716"/>
      <w:bookmarkEnd w:id="717"/>
      <w:bookmarkEnd w:id="718"/>
      <w:r w:rsidR="00A87C28" w:rsidRPr="00447307">
        <w:rPr>
          <w:rFonts w:ascii="Arial" w:hAnsi="Arial" w:cs="Arial"/>
          <w:sz w:val="22"/>
          <w:szCs w:val="22"/>
        </w:rPr>
        <w:t xml:space="preserve"> </w:t>
      </w:r>
    </w:p>
    <w:p w14:paraId="06E0D365" w14:textId="25E89FFB" w:rsidR="00A87C28" w:rsidRPr="00447307" w:rsidRDefault="001F1927" w:rsidP="00A87C28">
      <w:pPr>
        <w:rPr>
          <w:rFonts w:ascii="Arial" w:hAnsi="Arial" w:cs="Arial"/>
          <w:sz w:val="22"/>
          <w:szCs w:val="22"/>
        </w:rPr>
      </w:pPr>
      <w:r w:rsidRPr="00447307">
        <w:rPr>
          <w:rFonts w:ascii="Arial" w:hAnsi="Arial" w:cs="Arial"/>
          <w:sz w:val="22"/>
          <w:szCs w:val="22"/>
        </w:rPr>
        <w:t xml:space="preserve"> </w:t>
      </w:r>
    </w:p>
    <w:p w14:paraId="5644BDBB" w14:textId="12C567BA" w:rsidR="00EE6E34" w:rsidRPr="00447307" w:rsidRDefault="00F357A3" w:rsidP="004B54DB">
      <w:pPr>
        <w:pStyle w:val="Heading1"/>
        <w:numPr>
          <w:ilvl w:val="0"/>
          <w:numId w:val="8"/>
        </w:numPr>
        <w:tabs>
          <w:tab w:val="num" w:pos="-436"/>
        </w:tabs>
        <w:ind w:firstLine="0"/>
        <w:rPr>
          <w:rFonts w:ascii="Arial" w:hAnsi="Arial" w:cs="Arial"/>
          <w:szCs w:val="22"/>
          <w:u w:val="single"/>
        </w:rPr>
      </w:pPr>
      <w:bookmarkStart w:id="719" w:name="_Ref497318465"/>
      <w:bookmarkStart w:id="720" w:name="_Toc188520107"/>
      <w:r w:rsidRPr="00447307">
        <w:rPr>
          <w:rFonts w:ascii="Arial" w:hAnsi="Arial" w:cs="Arial"/>
          <w:szCs w:val="22"/>
          <w:u w:val="single"/>
        </w:rPr>
        <w:t>Authority Step In</w:t>
      </w:r>
      <w:bookmarkEnd w:id="719"/>
      <w:bookmarkEnd w:id="720"/>
    </w:p>
    <w:p w14:paraId="64167311" w14:textId="77777777" w:rsidR="00F357A3" w:rsidRPr="00447307" w:rsidRDefault="00F357A3" w:rsidP="00F357A3">
      <w:pPr>
        <w:rPr>
          <w:rFonts w:ascii="Arial" w:hAnsi="Arial" w:cs="Arial"/>
          <w:sz w:val="22"/>
          <w:szCs w:val="22"/>
          <w:highlight w:val="yellow"/>
        </w:rPr>
      </w:pPr>
    </w:p>
    <w:p w14:paraId="242B4F38" w14:textId="77777777" w:rsidR="00F357A3" w:rsidRPr="00447307" w:rsidRDefault="00F357A3" w:rsidP="00F357A3">
      <w:pPr>
        <w:ind w:firstLine="360"/>
        <w:rPr>
          <w:rFonts w:ascii="Arial" w:hAnsi="Arial" w:cs="Arial"/>
          <w:sz w:val="22"/>
          <w:szCs w:val="22"/>
          <w:u w:val="single"/>
        </w:rPr>
      </w:pPr>
      <w:r w:rsidRPr="00447307">
        <w:rPr>
          <w:rFonts w:ascii="Arial" w:hAnsi="Arial" w:cs="Arial"/>
          <w:sz w:val="22"/>
          <w:szCs w:val="22"/>
          <w:u w:val="single"/>
        </w:rPr>
        <w:t xml:space="preserve">Interpretation </w:t>
      </w:r>
    </w:p>
    <w:p w14:paraId="2C8ACB45" w14:textId="77777777" w:rsidR="00F357A3" w:rsidRPr="00447307" w:rsidRDefault="00F357A3" w:rsidP="00F357A3">
      <w:pPr>
        <w:rPr>
          <w:rFonts w:ascii="Arial" w:hAnsi="Arial" w:cs="Arial"/>
          <w:sz w:val="22"/>
          <w:szCs w:val="22"/>
        </w:rPr>
      </w:pPr>
    </w:p>
    <w:p w14:paraId="63A4EB2F" w14:textId="2681A32D" w:rsidR="00F357A3" w:rsidRPr="00447307" w:rsidRDefault="00F357A3" w:rsidP="004B54DB">
      <w:pPr>
        <w:pStyle w:val="NoSpacing"/>
        <w:numPr>
          <w:ilvl w:val="1"/>
          <w:numId w:val="8"/>
        </w:numPr>
        <w:ind w:left="993" w:hanging="567"/>
        <w:rPr>
          <w:rFonts w:ascii="Arial" w:hAnsi="Arial" w:cs="Arial"/>
          <w:sz w:val="22"/>
          <w:szCs w:val="22"/>
        </w:rPr>
      </w:pPr>
      <w:bookmarkStart w:id="721" w:name="_Toc498006023"/>
      <w:bookmarkStart w:id="722" w:name="_Toc498006661"/>
      <w:bookmarkStart w:id="723" w:name="_Toc498353317"/>
      <w:r w:rsidRPr="00447307">
        <w:rPr>
          <w:rFonts w:ascii="Arial" w:hAnsi="Arial" w:cs="Arial"/>
          <w:sz w:val="22"/>
          <w:szCs w:val="22"/>
        </w:rPr>
        <w:t>In this C</w:t>
      </w:r>
      <w:r w:rsidR="002F37F9" w:rsidRPr="00447307">
        <w:rPr>
          <w:rFonts w:ascii="Arial" w:hAnsi="Arial" w:cs="Arial"/>
          <w:sz w:val="22"/>
          <w:szCs w:val="22"/>
        </w:rPr>
        <w:t>ond</w:t>
      </w:r>
      <w:r w:rsidR="00266044" w:rsidRPr="00447307">
        <w:rPr>
          <w:rFonts w:ascii="Arial" w:hAnsi="Arial" w:cs="Arial"/>
          <w:sz w:val="22"/>
          <w:szCs w:val="22"/>
        </w:rPr>
        <w:t xml:space="preserve">ition </w:t>
      </w:r>
      <w:r w:rsidRPr="00447307">
        <w:rPr>
          <w:rFonts w:ascii="Arial" w:hAnsi="Arial" w:cs="Arial"/>
          <w:sz w:val="22"/>
          <w:szCs w:val="22"/>
        </w:rPr>
        <w:fldChar w:fldCharType="begin"/>
      </w:r>
      <w:r w:rsidRPr="00447307">
        <w:rPr>
          <w:rFonts w:ascii="Arial" w:hAnsi="Arial" w:cs="Arial"/>
          <w:sz w:val="22"/>
          <w:szCs w:val="22"/>
        </w:rPr>
        <w:instrText xml:space="preserve"> REF _Ref497318465 \r \h </w:instrText>
      </w:r>
      <w:r w:rsidR="00FB76AE" w:rsidRPr="00447307">
        <w:rPr>
          <w:rFonts w:ascii="Arial" w:hAnsi="Arial" w:cs="Arial"/>
          <w:sz w:val="22"/>
          <w:szCs w:val="22"/>
        </w:rPr>
        <w:instrText xml:space="preserve">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18</w:t>
      </w:r>
      <w:r w:rsidRPr="00447307">
        <w:rPr>
          <w:rFonts w:ascii="Arial" w:hAnsi="Arial" w:cs="Arial"/>
          <w:sz w:val="22"/>
          <w:szCs w:val="22"/>
        </w:rPr>
        <w:fldChar w:fldCharType="end"/>
      </w:r>
      <w:r w:rsidRPr="00447307">
        <w:rPr>
          <w:rFonts w:ascii="Arial" w:hAnsi="Arial" w:cs="Arial"/>
          <w:sz w:val="22"/>
          <w:szCs w:val="22"/>
        </w:rPr>
        <w:t>, references to the Authority taking action shall be deemed to include references to the Authority procuring the taking of action by others on behalf of the Authority.</w:t>
      </w:r>
      <w:bookmarkEnd w:id="721"/>
      <w:bookmarkEnd w:id="722"/>
      <w:bookmarkEnd w:id="723"/>
      <w:r w:rsidRPr="00447307">
        <w:rPr>
          <w:rFonts w:ascii="Arial" w:hAnsi="Arial" w:cs="Arial"/>
          <w:sz w:val="22"/>
          <w:szCs w:val="22"/>
        </w:rPr>
        <w:t xml:space="preserve"> </w:t>
      </w:r>
    </w:p>
    <w:p w14:paraId="48DF511A" w14:textId="77777777" w:rsidR="00F357A3" w:rsidRPr="00447307" w:rsidRDefault="00F357A3" w:rsidP="00F357A3">
      <w:pPr>
        <w:rPr>
          <w:rFonts w:ascii="Arial" w:hAnsi="Arial" w:cs="Arial"/>
          <w:sz w:val="22"/>
          <w:szCs w:val="22"/>
        </w:rPr>
      </w:pPr>
    </w:p>
    <w:p w14:paraId="3A3722EB" w14:textId="77777777" w:rsidR="00F357A3" w:rsidRPr="00447307" w:rsidRDefault="00F357A3" w:rsidP="00F357A3">
      <w:pPr>
        <w:ind w:firstLine="360"/>
        <w:rPr>
          <w:rFonts w:ascii="Arial" w:hAnsi="Arial" w:cs="Arial"/>
          <w:sz w:val="22"/>
          <w:szCs w:val="22"/>
          <w:u w:val="single"/>
        </w:rPr>
      </w:pPr>
      <w:r w:rsidRPr="00447307">
        <w:rPr>
          <w:rFonts w:ascii="Arial" w:hAnsi="Arial" w:cs="Arial"/>
          <w:sz w:val="22"/>
          <w:szCs w:val="22"/>
          <w:u w:val="single"/>
        </w:rPr>
        <w:t>Grounds for Step-In</w:t>
      </w:r>
    </w:p>
    <w:p w14:paraId="70436E5B" w14:textId="77777777" w:rsidR="00F357A3" w:rsidRPr="00447307" w:rsidRDefault="00F357A3" w:rsidP="00F357A3">
      <w:pPr>
        <w:rPr>
          <w:rFonts w:ascii="Arial" w:hAnsi="Arial" w:cs="Arial"/>
          <w:b/>
          <w:sz w:val="22"/>
          <w:szCs w:val="22"/>
        </w:rPr>
      </w:pPr>
    </w:p>
    <w:p w14:paraId="65ED82DB" w14:textId="77777777" w:rsidR="00F357A3" w:rsidRPr="00447307" w:rsidRDefault="00F357A3" w:rsidP="004B54DB">
      <w:pPr>
        <w:pStyle w:val="NoSpacing"/>
        <w:numPr>
          <w:ilvl w:val="1"/>
          <w:numId w:val="8"/>
        </w:numPr>
        <w:ind w:left="993" w:hanging="567"/>
        <w:rPr>
          <w:rFonts w:ascii="Arial" w:hAnsi="Arial" w:cs="Arial"/>
          <w:sz w:val="22"/>
          <w:szCs w:val="22"/>
        </w:rPr>
      </w:pPr>
      <w:bookmarkStart w:id="724" w:name="_Ref460509711"/>
      <w:bookmarkStart w:id="725" w:name="_Toc498006024"/>
      <w:bookmarkStart w:id="726" w:name="_Toc498006662"/>
      <w:bookmarkStart w:id="727" w:name="_Toc498353318"/>
      <w:r w:rsidRPr="00447307">
        <w:rPr>
          <w:rFonts w:ascii="Arial" w:hAnsi="Arial" w:cs="Arial"/>
          <w:sz w:val="22"/>
          <w:szCs w:val="22"/>
        </w:rPr>
        <w:t>If the Authority reasonably believes that it needs to take action in connection with the Services:</w:t>
      </w:r>
      <w:bookmarkEnd w:id="724"/>
      <w:bookmarkEnd w:id="725"/>
      <w:bookmarkEnd w:id="726"/>
      <w:bookmarkEnd w:id="727"/>
    </w:p>
    <w:p w14:paraId="63C1F7AE" w14:textId="77777777" w:rsidR="00F357A3" w:rsidRPr="00447307" w:rsidRDefault="00F357A3" w:rsidP="00F357A3">
      <w:pPr>
        <w:rPr>
          <w:rFonts w:ascii="Arial" w:hAnsi="Arial" w:cs="Arial"/>
          <w:sz w:val="22"/>
          <w:szCs w:val="22"/>
        </w:rPr>
      </w:pPr>
    </w:p>
    <w:p w14:paraId="0FA4E549" w14:textId="6DFC3368" w:rsidR="00F357A3" w:rsidRPr="00447307" w:rsidRDefault="00F357A3" w:rsidP="004B54DB">
      <w:pPr>
        <w:pStyle w:val="NoSpacing"/>
        <w:numPr>
          <w:ilvl w:val="2"/>
          <w:numId w:val="8"/>
        </w:numPr>
        <w:ind w:left="993" w:firstLine="0"/>
        <w:rPr>
          <w:rFonts w:ascii="Arial" w:hAnsi="Arial" w:cs="Arial"/>
          <w:sz w:val="22"/>
          <w:szCs w:val="22"/>
        </w:rPr>
      </w:pPr>
      <w:bookmarkStart w:id="728" w:name="_Toc498006025"/>
      <w:bookmarkStart w:id="729" w:name="_Toc498006663"/>
      <w:bookmarkStart w:id="730" w:name="_Toc498353319"/>
      <w:r w:rsidRPr="00447307">
        <w:rPr>
          <w:rFonts w:ascii="Arial" w:hAnsi="Arial" w:cs="Arial"/>
          <w:sz w:val="22"/>
          <w:szCs w:val="22"/>
        </w:rPr>
        <w:t>because a serious risk exists to the health or safety of persons or property or to the environment; and/or</w:t>
      </w:r>
      <w:bookmarkEnd w:id="728"/>
      <w:bookmarkEnd w:id="729"/>
      <w:bookmarkEnd w:id="730"/>
    </w:p>
    <w:p w14:paraId="7F4D0201" w14:textId="77777777" w:rsidR="00F357A3" w:rsidRPr="00447307" w:rsidRDefault="00F357A3" w:rsidP="009233BE">
      <w:pPr>
        <w:pStyle w:val="NoSpacing"/>
        <w:ind w:left="993"/>
        <w:rPr>
          <w:rFonts w:ascii="Arial" w:hAnsi="Arial" w:cs="Arial"/>
          <w:sz w:val="22"/>
          <w:szCs w:val="22"/>
        </w:rPr>
      </w:pPr>
    </w:p>
    <w:p w14:paraId="55F9E701" w14:textId="5AAC7F86" w:rsidR="00F357A3" w:rsidRPr="00447307" w:rsidRDefault="00F357A3" w:rsidP="004B54DB">
      <w:pPr>
        <w:pStyle w:val="NoSpacing"/>
        <w:numPr>
          <w:ilvl w:val="2"/>
          <w:numId w:val="8"/>
        </w:numPr>
        <w:ind w:left="993" w:firstLine="0"/>
        <w:rPr>
          <w:rFonts w:ascii="Arial" w:hAnsi="Arial" w:cs="Arial"/>
          <w:sz w:val="22"/>
          <w:szCs w:val="22"/>
        </w:rPr>
      </w:pPr>
      <w:bookmarkStart w:id="731" w:name="_Toc498006026"/>
      <w:bookmarkStart w:id="732" w:name="_Toc498006664"/>
      <w:bookmarkStart w:id="733" w:name="_Toc498353320"/>
      <w:r w:rsidRPr="00447307">
        <w:rPr>
          <w:rFonts w:ascii="Arial" w:hAnsi="Arial" w:cs="Arial"/>
          <w:sz w:val="22"/>
          <w:szCs w:val="22"/>
        </w:rPr>
        <w:t>to discharge a statutory duty; and/or</w:t>
      </w:r>
      <w:bookmarkEnd w:id="731"/>
      <w:bookmarkEnd w:id="732"/>
      <w:bookmarkEnd w:id="733"/>
    </w:p>
    <w:p w14:paraId="26A528D3" w14:textId="77777777" w:rsidR="00F357A3" w:rsidRPr="00447307" w:rsidRDefault="00F357A3" w:rsidP="009233BE">
      <w:pPr>
        <w:pStyle w:val="NoSpacing"/>
        <w:ind w:left="993"/>
        <w:rPr>
          <w:rFonts w:ascii="Arial" w:hAnsi="Arial" w:cs="Arial"/>
          <w:sz w:val="22"/>
          <w:szCs w:val="22"/>
        </w:rPr>
      </w:pPr>
    </w:p>
    <w:p w14:paraId="72934A15" w14:textId="7A4327AA" w:rsidR="00F357A3" w:rsidRPr="00447307" w:rsidRDefault="00F357A3" w:rsidP="004B54DB">
      <w:pPr>
        <w:pStyle w:val="NoSpacing"/>
        <w:numPr>
          <w:ilvl w:val="2"/>
          <w:numId w:val="8"/>
        </w:numPr>
        <w:ind w:left="993" w:firstLine="0"/>
        <w:rPr>
          <w:rFonts w:ascii="Arial" w:hAnsi="Arial" w:cs="Arial"/>
          <w:sz w:val="22"/>
          <w:szCs w:val="22"/>
        </w:rPr>
      </w:pPr>
      <w:bookmarkStart w:id="734" w:name="_Toc498006027"/>
      <w:bookmarkStart w:id="735" w:name="_Toc498006665"/>
      <w:bookmarkStart w:id="736" w:name="_Toc498353321"/>
      <w:r w:rsidRPr="00447307">
        <w:rPr>
          <w:rFonts w:ascii="Arial" w:hAnsi="Arial" w:cs="Arial"/>
          <w:sz w:val="22"/>
          <w:szCs w:val="22"/>
        </w:rPr>
        <w:t>on the occurrence of an urgent operational requirement,</w:t>
      </w:r>
      <w:bookmarkEnd w:id="734"/>
      <w:bookmarkEnd w:id="735"/>
      <w:bookmarkEnd w:id="736"/>
      <w:r w:rsidR="0007450B" w:rsidRPr="00447307">
        <w:rPr>
          <w:rFonts w:ascii="Arial" w:hAnsi="Arial" w:cs="Arial"/>
          <w:sz w:val="22"/>
          <w:szCs w:val="22"/>
        </w:rPr>
        <w:t xml:space="preserve"> </w:t>
      </w:r>
      <w:r w:rsidRPr="00447307">
        <w:rPr>
          <w:rFonts w:ascii="Arial" w:hAnsi="Arial" w:cs="Arial"/>
          <w:sz w:val="22"/>
          <w:szCs w:val="22"/>
        </w:rPr>
        <w:t xml:space="preserve">then the Authority shall be entitled to take action in accordance with this </w:t>
      </w:r>
      <w:r w:rsidR="00266044" w:rsidRPr="00447307">
        <w:rPr>
          <w:rFonts w:ascii="Arial" w:hAnsi="Arial" w:cs="Arial"/>
          <w:sz w:val="22"/>
          <w:szCs w:val="22"/>
        </w:rPr>
        <w:t>Condition</w:t>
      </w:r>
      <w:r w:rsidRPr="00447307">
        <w:rPr>
          <w:rFonts w:ascii="Arial" w:hAnsi="Arial" w:cs="Arial"/>
          <w:sz w:val="22"/>
          <w:szCs w:val="22"/>
        </w:rPr>
        <w:t xml:space="preserve"> </w:t>
      </w:r>
      <w:r w:rsidRPr="00447307">
        <w:rPr>
          <w:rFonts w:ascii="Arial" w:hAnsi="Arial" w:cs="Arial"/>
          <w:sz w:val="22"/>
          <w:szCs w:val="22"/>
        </w:rPr>
        <w:fldChar w:fldCharType="begin"/>
      </w:r>
      <w:r w:rsidRPr="00447307">
        <w:rPr>
          <w:rFonts w:ascii="Arial" w:hAnsi="Arial" w:cs="Arial"/>
          <w:sz w:val="22"/>
          <w:szCs w:val="22"/>
        </w:rPr>
        <w:instrText xml:space="preserve"> REF _Ref497318465 \r \h </w:instrText>
      </w:r>
      <w:r w:rsidR="00FB76AE" w:rsidRPr="00447307">
        <w:rPr>
          <w:rFonts w:ascii="Arial" w:hAnsi="Arial" w:cs="Arial"/>
          <w:sz w:val="22"/>
          <w:szCs w:val="22"/>
        </w:rPr>
        <w:instrText xml:space="preserve">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18</w:t>
      </w:r>
      <w:r w:rsidRPr="00447307">
        <w:rPr>
          <w:rFonts w:ascii="Arial" w:hAnsi="Arial" w:cs="Arial"/>
          <w:sz w:val="22"/>
          <w:szCs w:val="22"/>
        </w:rPr>
        <w:fldChar w:fldCharType="end"/>
      </w:r>
      <w:r w:rsidRPr="00447307">
        <w:rPr>
          <w:rFonts w:ascii="Arial" w:hAnsi="Arial" w:cs="Arial"/>
          <w:sz w:val="22"/>
          <w:szCs w:val="22"/>
        </w:rPr>
        <w:t xml:space="preserve"> (Authority Step-In).</w:t>
      </w:r>
    </w:p>
    <w:p w14:paraId="178E001E" w14:textId="77777777" w:rsidR="00F357A3" w:rsidRPr="00447307" w:rsidRDefault="00F357A3" w:rsidP="00F357A3">
      <w:pPr>
        <w:rPr>
          <w:rFonts w:ascii="Arial" w:hAnsi="Arial" w:cs="Arial"/>
          <w:sz w:val="22"/>
          <w:szCs w:val="22"/>
        </w:rPr>
      </w:pPr>
    </w:p>
    <w:p w14:paraId="3DA7355F" w14:textId="77777777" w:rsidR="00F357A3" w:rsidRPr="00447307" w:rsidRDefault="00F357A3" w:rsidP="00E74839">
      <w:pPr>
        <w:ind w:firstLine="360"/>
        <w:rPr>
          <w:rFonts w:ascii="Arial" w:hAnsi="Arial" w:cs="Arial"/>
          <w:sz w:val="22"/>
          <w:szCs w:val="22"/>
          <w:u w:val="single"/>
        </w:rPr>
      </w:pPr>
      <w:r w:rsidRPr="00447307">
        <w:rPr>
          <w:rFonts w:ascii="Arial" w:hAnsi="Arial" w:cs="Arial"/>
          <w:sz w:val="22"/>
          <w:szCs w:val="22"/>
          <w:u w:val="single"/>
        </w:rPr>
        <w:t>Procedure for Authority Step-In</w:t>
      </w:r>
    </w:p>
    <w:p w14:paraId="52B7595F" w14:textId="77777777" w:rsidR="00F357A3" w:rsidRPr="00447307" w:rsidRDefault="00F357A3" w:rsidP="00F357A3">
      <w:pPr>
        <w:rPr>
          <w:rFonts w:ascii="Arial" w:hAnsi="Arial" w:cs="Arial"/>
          <w:b/>
          <w:sz w:val="22"/>
          <w:szCs w:val="22"/>
          <w:highlight w:val="yellow"/>
        </w:rPr>
      </w:pPr>
    </w:p>
    <w:p w14:paraId="5EEC85E0" w14:textId="44848F0C" w:rsidR="00F357A3" w:rsidRPr="00447307" w:rsidRDefault="00F357A3" w:rsidP="004B54DB">
      <w:pPr>
        <w:pStyle w:val="NoSpacing"/>
        <w:numPr>
          <w:ilvl w:val="1"/>
          <w:numId w:val="8"/>
        </w:numPr>
        <w:ind w:left="993" w:hanging="567"/>
        <w:rPr>
          <w:rFonts w:ascii="Arial" w:hAnsi="Arial" w:cs="Arial"/>
          <w:sz w:val="22"/>
          <w:szCs w:val="22"/>
        </w:rPr>
      </w:pPr>
      <w:bookmarkStart w:id="737" w:name="_Ref460509719"/>
      <w:bookmarkStart w:id="738" w:name="_Toc498006028"/>
      <w:bookmarkStart w:id="739" w:name="_Toc498006666"/>
      <w:bookmarkStart w:id="740" w:name="_Toc498353322"/>
      <w:r w:rsidRPr="00447307">
        <w:rPr>
          <w:rFonts w:ascii="Arial" w:hAnsi="Arial" w:cs="Arial"/>
          <w:sz w:val="22"/>
          <w:szCs w:val="22"/>
        </w:rPr>
        <w:t xml:space="preserve">If Clause </w:t>
      </w:r>
      <w:r w:rsidR="00E74839" w:rsidRPr="00447307">
        <w:rPr>
          <w:rFonts w:ascii="Arial" w:hAnsi="Arial" w:cs="Arial"/>
          <w:sz w:val="22"/>
          <w:szCs w:val="22"/>
        </w:rPr>
        <w:fldChar w:fldCharType="begin"/>
      </w:r>
      <w:r w:rsidR="00E74839" w:rsidRPr="00447307">
        <w:rPr>
          <w:rFonts w:ascii="Arial" w:hAnsi="Arial" w:cs="Arial"/>
          <w:sz w:val="22"/>
          <w:szCs w:val="22"/>
        </w:rPr>
        <w:instrText xml:space="preserve"> REF _Ref460509711 \r \h </w:instrText>
      </w:r>
      <w:r w:rsidR="00FB76AE" w:rsidRPr="00447307">
        <w:rPr>
          <w:rFonts w:ascii="Arial" w:hAnsi="Arial" w:cs="Arial"/>
          <w:sz w:val="22"/>
          <w:szCs w:val="22"/>
        </w:rPr>
        <w:instrText xml:space="preserve"> \* MERGEFORMAT </w:instrText>
      </w:r>
      <w:r w:rsidR="00E74839" w:rsidRPr="00447307">
        <w:rPr>
          <w:rFonts w:ascii="Arial" w:hAnsi="Arial" w:cs="Arial"/>
          <w:sz w:val="22"/>
          <w:szCs w:val="22"/>
        </w:rPr>
      </w:r>
      <w:r w:rsidR="00E74839" w:rsidRPr="00447307">
        <w:rPr>
          <w:rFonts w:ascii="Arial" w:hAnsi="Arial" w:cs="Arial"/>
          <w:sz w:val="22"/>
          <w:szCs w:val="22"/>
        </w:rPr>
        <w:fldChar w:fldCharType="separate"/>
      </w:r>
      <w:r w:rsidR="00B815D9" w:rsidRPr="00447307">
        <w:rPr>
          <w:rFonts w:ascii="Arial" w:hAnsi="Arial" w:cs="Arial"/>
          <w:sz w:val="22"/>
          <w:szCs w:val="22"/>
        </w:rPr>
        <w:t>18.2</w:t>
      </w:r>
      <w:r w:rsidR="00E74839" w:rsidRPr="00447307">
        <w:rPr>
          <w:rFonts w:ascii="Arial" w:hAnsi="Arial" w:cs="Arial"/>
          <w:sz w:val="22"/>
          <w:szCs w:val="22"/>
        </w:rPr>
        <w:fldChar w:fldCharType="end"/>
      </w:r>
      <w:r w:rsidRPr="00447307">
        <w:rPr>
          <w:rFonts w:ascii="Arial" w:hAnsi="Arial" w:cs="Arial"/>
          <w:sz w:val="22"/>
          <w:szCs w:val="22"/>
        </w:rPr>
        <w:t xml:space="preserve"> applies and the Authority wishes to take action, the Authority</w:t>
      </w:r>
      <w:r w:rsidR="009F33D5" w:rsidRPr="00447307">
        <w:rPr>
          <w:rFonts w:ascii="Arial" w:hAnsi="Arial" w:cs="Arial"/>
          <w:sz w:val="22"/>
          <w:szCs w:val="22"/>
        </w:rPr>
        <w:t xml:space="preserve"> </w:t>
      </w:r>
      <w:r w:rsidRPr="00447307">
        <w:rPr>
          <w:rFonts w:ascii="Arial" w:hAnsi="Arial" w:cs="Arial"/>
          <w:sz w:val="22"/>
          <w:szCs w:val="22"/>
        </w:rPr>
        <w:t>shall notify (the “Step-In Notice”) the Contractor of the following:</w:t>
      </w:r>
      <w:bookmarkEnd w:id="737"/>
      <w:bookmarkEnd w:id="738"/>
      <w:bookmarkEnd w:id="739"/>
      <w:bookmarkEnd w:id="740"/>
    </w:p>
    <w:p w14:paraId="32D8BF96" w14:textId="77777777" w:rsidR="00F357A3" w:rsidRPr="00447307" w:rsidRDefault="00F357A3" w:rsidP="00F357A3">
      <w:pPr>
        <w:rPr>
          <w:rFonts w:ascii="Arial" w:hAnsi="Arial" w:cs="Arial"/>
          <w:sz w:val="22"/>
          <w:szCs w:val="22"/>
          <w:highlight w:val="yellow"/>
        </w:rPr>
      </w:pPr>
    </w:p>
    <w:p w14:paraId="275E8C24" w14:textId="7E79CA47" w:rsidR="00F357A3" w:rsidRPr="00447307" w:rsidRDefault="00F357A3" w:rsidP="004B54DB">
      <w:pPr>
        <w:pStyle w:val="NoSpacing"/>
        <w:numPr>
          <w:ilvl w:val="2"/>
          <w:numId w:val="8"/>
        </w:numPr>
        <w:ind w:left="993" w:firstLine="0"/>
        <w:rPr>
          <w:rFonts w:ascii="Arial" w:hAnsi="Arial" w:cs="Arial"/>
          <w:sz w:val="22"/>
          <w:szCs w:val="22"/>
        </w:rPr>
      </w:pPr>
      <w:bookmarkStart w:id="741" w:name="_Toc498006029"/>
      <w:bookmarkStart w:id="742" w:name="_Toc498006667"/>
      <w:bookmarkStart w:id="743" w:name="_Toc498353323"/>
      <w:r w:rsidRPr="00447307">
        <w:rPr>
          <w:rFonts w:ascii="Arial" w:hAnsi="Arial" w:cs="Arial"/>
          <w:sz w:val="22"/>
          <w:szCs w:val="22"/>
        </w:rPr>
        <w:t>the action it wishes to take;</w:t>
      </w:r>
      <w:bookmarkEnd w:id="741"/>
      <w:bookmarkEnd w:id="742"/>
      <w:bookmarkEnd w:id="743"/>
    </w:p>
    <w:p w14:paraId="21520A1E" w14:textId="77777777" w:rsidR="00E74839" w:rsidRPr="00447307" w:rsidRDefault="00E74839" w:rsidP="009233BE">
      <w:pPr>
        <w:pStyle w:val="NoSpacing"/>
        <w:ind w:left="993"/>
        <w:rPr>
          <w:rFonts w:ascii="Arial" w:hAnsi="Arial" w:cs="Arial"/>
          <w:sz w:val="22"/>
          <w:szCs w:val="22"/>
        </w:rPr>
      </w:pPr>
    </w:p>
    <w:p w14:paraId="4BA5F434" w14:textId="65719C87" w:rsidR="00F357A3" w:rsidRPr="00447307" w:rsidRDefault="00F357A3" w:rsidP="004B54DB">
      <w:pPr>
        <w:pStyle w:val="NoSpacing"/>
        <w:numPr>
          <w:ilvl w:val="2"/>
          <w:numId w:val="8"/>
        </w:numPr>
        <w:ind w:left="993" w:firstLine="0"/>
        <w:rPr>
          <w:rFonts w:ascii="Arial" w:hAnsi="Arial" w:cs="Arial"/>
          <w:sz w:val="22"/>
          <w:szCs w:val="22"/>
        </w:rPr>
      </w:pPr>
      <w:bookmarkStart w:id="744" w:name="_Toc498006030"/>
      <w:bookmarkStart w:id="745" w:name="_Toc498006668"/>
      <w:bookmarkStart w:id="746" w:name="_Toc498353324"/>
      <w:r w:rsidRPr="00447307">
        <w:rPr>
          <w:rFonts w:ascii="Arial" w:hAnsi="Arial" w:cs="Arial"/>
          <w:sz w:val="22"/>
          <w:szCs w:val="22"/>
        </w:rPr>
        <w:t>the reason for such action;</w:t>
      </w:r>
      <w:bookmarkEnd w:id="744"/>
      <w:bookmarkEnd w:id="745"/>
      <w:bookmarkEnd w:id="746"/>
    </w:p>
    <w:p w14:paraId="528EE346" w14:textId="77777777" w:rsidR="00E74839" w:rsidRPr="00447307" w:rsidRDefault="00E74839" w:rsidP="009233BE">
      <w:pPr>
        <w:pStyle w:val="NoSpacing"/>
        <w:ind w:left="993"/>
        <w:rPr>
          <w:rFonts w:ascii="Arial" w:hAnsi="Arial" w:cs="Arial"/>
          <w:sz w:val="22"/>
          <w:szCs w:val="22"/>
        </w:rPr>
      </w:pPr>
    </w:p>
    <w:p w14:paraId="7B22E090" w14:textId="341FC4F4" w:rsidR="00F357A3" w:rsidRPr="00447307" w:rsidRDefault="00F357A3" w:rsidP="004B54DB">
      <w:pPr>
        <w:pStyle w:val="NoSpacing"/>
        <w:numPr>
          <w:ilvl w:val="2"/>
          <w:numId w:val="8"/>
        </w:numPr>
        <w:ind w:left="993" w:firstLine="0"/>
        <w:rPr>
          <w:rFonts w:ascii="Arial" w:hAnsi="Arial" w:cs="Arial"/>
          <w:sz w:val="22"/>
          <w:szCs w:val="22"/>
        </w:rPr>
      </w:pPr>
      <w:bookmarkStart w:id="747" w:name="_Toc498006031"/>
      <w:bookmarkStart w:id="748" w:name="_Toc498006669"/>
      <w:bookmarkStart w:id="749" w:name="_Toc498353325"/>
      <w:r w:rsidRPr="00447307">
        <w:rPr>
          <w:rFonts w:ascii="Arial" w:hAnsi="Arial" w:cs="Arial"/>
          <w:sz w:val="22"/>
          <w:szCs w:val="22"/>
        </w:rPr>
        <w:t>the date it wishes to commence such action;</w:t>
      </w:r>
      <w:bookmarkEnd w:id="747"/>
      <w:bookmarkEnd w:id="748"/>
      <w:bookmarkEnd w:id="749"/>
    </w:p>
    <w:p w14:paraId="41D39D95" w14:textId="77777777" w:rsidR="00E74839" w:rsidRPr="00447307" w:rsidRDefault="00E74839" w:rsidP="009233BE">
      <w:pPr>
        <w:pStyle w:val="NoSpacing"/>
        <w:ind w:left="993"/>
        <w:rPr>
          <w:rFonts w:ascii="Arial" w:hAnsi="Arial" w:cs="Arial"/>
          <w:sz w:val="22"/>
          <w:szCs w:val="22"/>
        </w:rPr>
      </w:pPr>
    </w:p>
    <w:p w14:paraId="279AEFFE" w14:textId="227BC09C" w:rsidR="00F357A3" w:rsidRPr="00447307" w:rsidRDefault="00F357A3" w:rsidP="004B54DB">
      <w:pPr>
        <w:pStyle w:val="NoSpacing"/>
        <w:numPr>
          <w:ilvl w:val="2"/>
          <w:numId w:val="8"/>
        </w:numPr>
        <w:ind w:left="993" w:firstLine="0"/>
        <w:rPr>
          <w:rFonts w:ascii="Arial" w:hAnsi="Arial" w:cs="Arial"/>
          <w:sz w:val="22"/>
          <w:szCs w:val="22"/>
        </w:rPr>
      </w:pPr>
      <w:bookmarkStart w:id="750" w:name="_Toc498006032"/>
      <w:bookmarkStart w:id="751" w:name="_Toc498006670"/>
      <w:bookmarkStart w:id="752" w:name="_Toc498353326"/>
      <w:r w:rsidRPr="00447307">
        <w:rPr>
          <w:rFonts w:ascii="Arial" w:hAnsi="Arial" w:cs="Arial"/>
          <w:sz w:val="22"/>
          <w:szCs w:val="22"/>
        </w:rPr>
        <w:t>the time period which it believes shall be necessary for such action; and</w:t>
      </w:r>
      <w:bookmarkEnd w:id="750"/>
      <w:bookmarkEnd w:id="751"/>
      <w:bookmarkEnd w:id="752"/>
      <w:r w:rsidRPr="00447307">
        <w:rPr>
          <w:rFonts w:ascii="Arial" w:hAnsi="Arial" w:cs="Arial"/>
          <w:sz w:val="22"/>
          <w:szCs w:val="22"/>
        </w:rPr>
        <w:t xml:space="preserve"> </w:t>
      </w:r>
    </w:p>
    <w:p w14:paraId="0098DECB" w14:textId="77777777" w:rsidR="00E74839" w:rsidRPr="00447307" w:rsidRDefault="00E74839" w:rsidP="009233BE">
      <w:pPr>
        <w:pStyle w:val="NoSpacing"/>
        <w:ind w:left="993"/>
        <w:rPr>
          <w:rFonts w:ascii="Arial" w:hAnsi="Arial" w:cs="Arial"/>
          <w:sz w:val="22"/>
          <w:szCs w:val="22"/>
        </w:rPr>
      </w:pPr>
    </w:p>
    <w:p w14:paraId="7DF5B4CB" w14:textId="77777777" w:rsidR="00F357A3" w:rsidRPr="00447307" w:rsidRDefault="00F357A3" w:rsidP="004B54DB">
      <w:pPr>
        <w:pStyle w:val="NoSpacing"/>
        <w:numPr>
          <w:ilvl w:val="2"/>
          <w:numId w:val="8"/>
        </w:numPr>
        <w:ind w:left="993" w:firstLine="0"/>
        <w:rPr>
          <w:rFonts w:ascii="Arial" w:hAnsi="Arial" w:cs="Arial"/>
          <w:sz w:val="22"/>
          <w:szCs w:val="22"/>
        </w:rPr>
      </w:pPr>
      <w:bookmarkStart w:id="753" w:name="_Toc498006033"/>
      <w:bookmarkStart w:id="754" w:name="_Toc498006671"/>
      <w:bookmarkStart w:id="755" w:name="_Toc498353327"/>
      <w:r w:rsidRPr="00447307">
        <w:rPr>
          <w:rFonts w:ascii="Arial" w:hAnsi="Arial" w:cs="Arial"/>
          <w:sz w:val="22"/>
          <w:szCs w:val="22"/>
        </w:rPr>
        <w:t>to the extent practicable, the effect on the Contractor and its obligation to provide the Services during the period such action is being taken.</w:t>
      </w:r>
      <w:bookmarkEnd w:id="753"/>
      <w:bookmarkEnd w:id="754"/>
      <w:bookmarkEnd w:id="755"/>
      <w:r w:rsidRPr="00447307">
        <w:rPr>
          <w:rFonts w:ascii="Arial" w:hAnsi="Arial" w:cs="Arial"/>
          <w:sz w:val="22"/>
          <w:szCs w:val="22"/>
        </w:rPr>
        <w:t xml:space="preserve"> </w:t>
      </w:r>
    </w:p>
    <w:p w14:paraId="5625C190" w14:textId="77777777" w:rsidR="00F357A3" w:rsidRPr="00447307" w:rsidRDefault="00F357A3" w:rsidP="00F357A3">
      <w:pPr>
        <w:rPr>
          <w:rFonts w:ascii="Arial" w:hAnsi="Arial" w:cs="Arial"/>
          <w:sz w:val="22"/>
          <w:szCs w:val="22"/>
          <w:highlight w:val="yellow"/>
        </w:rPr>
      </w:pPr>
    </w:p>
    <w:p w14:paraId="017F87DC" w14:textId="3F7EA60A" w:rsidR="00F357A3" w:rsidRPr="00447307" w:rsidRDefault="00F357A3" w:rsidP="004B54DB">
      <w:pPr>
        <w:pStyle w:val="NoSpacing"/>
        <w:numPr>
          <w:ilvl w:val="1"/>
          <w:numId w:val="8"/>
        </w:numPr>
        <w:ind w:left="993" w:hanging="567"/>
        <w:rPr>
          <w:rFonts w:ascii="Arial" w:hAnsi="Arial" w:cs="Arial"/>
          <w:sz w:val="22"/>
          <w:szCs w:val="22"/>
        </w:rPr>
      </w:pPr>
      <w:bookmarkStart w:id="756" w:name="_Toc498006034"/>
      <w:bookmarkStart w:id="757" w:name="_Toc498006672"/>
      <w:bookmarkStart w:id="758" w:name="_Toc498353328"/>
      <w:r w:rsidRPr="00447307">
        <w:rPr>
          <w:rFonts w:ascii="Arial" w:hAnsi="Arial" w:cs="Arial"/>
          <w:sz w:val="22"/>
          <w:szCs w:val="22"/>
        </w:rPr>
        <w:t xml:space="preserve">Following service of the Step-In Notice, the Authority shall take such action as notified under Clause </w:t>
      </w:r>
      <w:r w:rsidR="00E74839" w:rsidRPr="00447307">
        <w:rPr>
          <w:rFonts w:ascii="Arial" w:hAnsi="Arial" w:cs="Arial"/>
          <w:sz w:val="22"/>
          <w:szCs w:val="22"/>
        </w:rPr>
        <w:fldChar w:fldCharType="begin"/>
      </w:r>
      <w:r w:rsidR="00E74839" w:rsidRPr="00447307">
        <w:rPr>
          <w:rFonts w:ascii="Arial" w:hAnsi="Arial" w:cs="Arial"/>
          <w:sz w:val="22"/>
          <w:szCs w:val="22"/>
        </w:rPr>
        <w:instrText xml:space="preserve"> REF _Ref460509719 \r \h </w:instrText>
      </w:r>
      <w:r w:rsidR="00FB76AE" w:rsidRPr="00447307">
        <w:rPr>
          <w:rFonts w:ascii="Arial" w:hAnsi="Arial" w:cs="Arial"/>
          <w:sz w:val="22"/>
          <w:szCs w:val="22"/>
        </w:rPr>
        <w:instrText xml:space="preserve"> \* MERGEFORMAT </w:instrText>
      </w:r>
      <w:r w:rsidR="00E74839" w:rsidRPr="00447307">
        <w:rPr>
          <w:rFonts w:ascii="Arial" w:hAnsi="Arial" w:cs="Arial"/>
          <w:sz w:val="22"/>
          <w:szCs w:val="22"/>
        </w:rPr>
      </w:r>
      <w:r w:rsidR="00E74839" w:rsidRPr="00447307">
        <w:rPr>
          <w:rFonts w:ascii="Arial" w:hAnsi="Arial" w:cs="Arial"/>
          <w:sz w:val="22"/>
          <w:szCs w:val="22"/>
        </w:rPr>
        <w:fldChar w:fldCharType="separate"/>
      </w:r>
      <w:r w:rsidR="00B815D9" w:rsidRPr="00447307">
        <w:rPr>
          <w:rFonts w:ascii="Arial" w:hAnsi="Arial" w:cs="Arial"/>
          <w:sz w:val="22"/>
          <w:szCs w:val="22"/>
        </w:rPr>
        <w:t>18.3</w:t>
      </w:r>
      <w:r w:rsidR="00E74839" w:rsidRPr="00447307">
        <w:rPr>
          <w:rFonts w:ascii="Arial" w:hAnsi="Arial" w:cs="Arial"/>
          <w:sz w:val="22"/>
          <w:szCs w:val="22"/>
        </w:rPr>
        <w:fldChar w:fldCharType="end"/>
      </w:r>
      <w:r w:rsidRPr="00447307">
        <w:rPr>
          <w:rFonts w:ascii="Arial" w:hAnsi="Arial" w:cs="Arial"/>
          <w:sz w:val="22"/>
          <w:szCs w:val="22"/>
        </w:rPr>
        <w:t xml:space="preserve"> (the “Required Action”) and the Contractor shall give all reasonable assistance to the Authority while it is taking the Required Action.</w:t>
      </w:r>
      <w:bookmarkEnd w:id="756"/>
      <w:bookmarkEnd w:id="757"/>
      <w:bookmarkEnd w:id="758"/>
      <w:r w:rsidRPr="00447307">
        <w:rPr>
          <w:rFonts w:ascii="Arial" w:hAnsi="Arial" w:cs="Arial"/>
          <w:sz w:val="22"/>
          <w:szCs w:val="22"/>
        </w:rPr>
        <w:t xml:space="preserve"> </w:t>
      </w:r>
    </w:p>
    <w:p w14:paraId="148BAE88" w14:textId="77777777" w:rsidR="00F357A3" w:rsidRPr="00447307" w:rsidRDefault="00F357A3" w:rsidP="00F357A3">
      <w:pPr>
        <w:rPr>
          <w:rFonts w:ascii="Arial" w:hAnsi="Arial" w:cs="Arial"/>
          <w:sz w:val="22"/>
          <w:szCs w:val="22"/>
          <w:highlight w:val="yellow"/>
        </w:rPr>
      </w:pPr>
    </w:p>
    <w:p w14:paraId="4DB3664E" w14:textId="77777777" w:rsidR="00F357A3" w:rsidRPr="00447307" w:rsidRDefault="00F357A3" w:rsidP="00E74839">
      <w:pPr>
        <w:ind w:firstLine="360"/>
        <w:rPr>
          <w:rFonts w:ascii="Arial" w:hAnsi="Arial" w:cs="Arial"/>
          <w:sz w:val="22"/>
          <w:szCs w:val="22"/>
          <w:u w:val="single"/>
        </w:rPr>
      </w:pPr>
      <w:r w:rsidRPr="00447307">
        <w:rPr>
          <w:rFonts w:ascii="Arial" w:hAnsi="Arial" w:cs="Arial"/>
          <w:sz w:val="22"/>
          <w:szCs w:val="22"/>
          <w:u w:val="single"/>
        </w:rPr>
        <w:t>Effects of Step-In without Contractor Breach</w:t>
      </w:r>
    </w:p>
    <w:p w14:paraId="7668ADF0" w14:textId="77777777" w:rsidR="00F357A3" w:rsidRPr="00447307" w:rsidRDefault="00F357A3" w:rsidP="00F357A3">
      <w:pPr>
        <w:rPr>
          <w:rFonts w:ascii="Arial" w:hAnsi="Arial" w:cs="Arial"/>
          <w:b/>
          <w:sz w:val="22"/>
          <w:szCs w:val="22"/>
          <w:highlight w:val="yellow"/>
        </w:rPr>
      </w:pPr>
    </w:p>
    <w:p w14:paraId="28E5D26A" w14:textId="607070A0" w:rsidR="00F357A3" w:rsidRPr="00447307" w:rsidRDefault="00F357A3" w:rsidP="004B54DB">
      <w:pPr>
        <w:pStyle w:val="NoSpacing"/>
        <w:numPr>
          <w:ilvl w:val="1"/>
          <w:numId w:val="8"/>
        </w:numPr>
        <w:ind w:left="993" w:hanging="567"/>
        <w:rPr>
          <w:rFonts w:ascii="Arial" w:hAnsi="Arial" w:cs="Arial"/>
          <w:sz w:val="22"/>
          <w:szCs w:val="22"/>
        </w:rPr>
      </w:pPr>
      <w:bookmarkStart w:id="759" w:name="_Toc498006035"/>
      <w:bookmarkStart w:id="760" w:name="_Toc498006673"/>
      <w:bookmarkStart w:id="761" w:name="_Toc498353329"/>
      <w:r w:rsidRPr="00447307">
        <w:rPr>
          <w:rFonts w:ascii="Arial" w:hAnsi="Arial" w:cs="Arial"/>
          <w:sz w:val="22"/>
          <w:szCs w:val="22"/>
        </w:rPr>
        <w:t xml:space="preserve">If the Contractor is not in breach of its obligations under this Contract and the Authority exercises its right to take action in connection with the Services pursuant to Clause </w:t>
      </w:r>
      <w:r w:rsidR="00E74839" w:rsidRPr="00447307">
        <w:rPr>
          <w:rFonts w:ascii="Arial" w:hAnsi="Arial" w:cs="Arial"/>
          <w:sz w:val="22"/>
          <w:szCs w:val="22"/>
        </w:rPr>
        <w:fldChar w:fldCharType="begin"/>
      </w:r>
      <w:r w:rsidR="00E74839" w:rsidRPr="00447307">
        <w:rPr>
          <w:rFonts w:ascii="Arial" w:hAnsi="Arial" w:cs="Arial"/>
          <w:sz w:val="22"/>
          <w:szCs w:val="22"/>
        </w:rPr>
        <w:instrText xml:space="preserve"> REF _Ref460509711 \r \h </w:instrText>
      </w:r>
      <w:r w:rsidR="00FB76AE" w:rsidRPr="00447307">
        <w:rPr>
          <w:rFonts w:ascii="Arial" w:hAnsi="Arial" w:cs="Arial"/>
          <w:sz w:val="22"/>
          <w:szCs w:val="22"/>
        </w:rPr>
        <w:instrText xml:space="preserve"> \* MERGEFORMAT </w:instrText>
      </w:r>
      <w:r w:rsidR="00E74839" w:rsidRPr="00447307">
        <w:rPr>
          <w:rFonts w:ascii="Arial" w:hAnsi="Arial" w:cs="Arial"/>
          <w:sz w:val="22"/>
          <w:szCs w:val="22"/>
        </w:rPr>
      </w:r>
      <w:r w:rsidR="00E74839" w:rsidRPr="00447307">
        <w:rPr>
          <w:rFonts w:ascii="Arial" w:hAnsi="Arial" w:cs="Arial"/>
          <w:sz w:val="22"/>
          <w:szCs w:val="22"/>
        </w:rPr>
        <w:fldChar w:fldCharType="separate"/>
      </w:r>
      <w:r w:rsidR="00B815D9" w:rsidRPr="00447307">
        <w:rPr>
          <w:rFonts w:ascii="Arial" w:hAnsi="Arial" w:cs="Arial"/>
          <w:sz w:val="22"/>
          <w:szCs w:val="22"/>
        </w:rPr>
        <w:t>18.2</w:t>
      </w:r>
      <w:r w:rsidR="00E74839" w:rsidRPr="00447307">
        <w:rPr>
          <w:rFonts w:ascii="Arial" w:hAnsi="Arial" w:cs="Arial"/>
          <w:sz w:val="22"/>
          <w:szCs w:val="22"/>
        </w:rPr>
        <w:fldChar w:fldCharType="end"/>
      </w:r>
      <w:r w:rsidRPr="00447307">
        <w:rPr>
          <w:rFonts w:ascii="Arial" w:hAnsi="Arial" w:cs="Arial"/>
          <w:sz w:val="22"/>
          <w:szCs w:val="22"/>
        </w:rPr>
        <w:t>:</w:t>
      </w:r>
      <w:bookmarkEnd w:id="759"/>
      <w:bookmarkEnd w:id="760"/>
      <w:bookmarkEnd w:id="761"/>
    </w:p>
    <w:p w14:paraId="13C5FAA9" w14:textId="77777777" w:rsidR="00F357A3" w:rsidRPr="00447307" w:rsidRDefault="00F357A3" w:rsidP="00F357A3">
      <w:pPr>
        <w:rPr>
          <w:rFonts w:ascii="Arial" w:hAnsi="Arial" w:cs="Arial"/>
          <w:sz w:val="22"/>
          <w:szCs w:val="22"/>
          <w:highlight w:val="yellow"/>
        </w:rPr>
      </w:pPr>
    </w:p>
    <w:p w14:paraId="557DB6CF" w14:textId="2AC64B4F" w:rsidR="00F357A3" w:rsidRPr="00447307" w:rsidRDefault="00F357A3" w:rsidP="004B54DB">
      <w:pPr>
        <w:pStyle w:val="NoSpacing"/>
        <w:numPr>
          <w:ilvl w:val="2"/>
          <w:numId w:val="8"/>
        </w:numPr>
        <w:ind w:left="993" w:firstLine="0"/>
        <w:rPr>
          <w:rFonts w:ascii="Arial" w:hAnsi="Arial" w:cs="Arial"/>
          <w:sz w:val="22"/>
          <w:szCs w:val="22"/>
        </w:rPr>
      </w:pPr>
      <w:bookmarkStart w:id="762" w:name="_Toc498006036"/>
      <w:bookmarkStart w:id="763" w:name="_Toc498006674"/>
      <w:bookmarkStart w:id="764" w:name="_Toc498353330"/>
      <w:r w:rsidRPr="00447307">
        <w:rPr>
          <w:rFonts w:ascii="Arial" w:hAnsi="Arial" w:cs="Arial"/>
          <w:sz w:val="22"/>
          <w:szCs w:val="22"/>
        </w:rPr>
        <w:t>then for so long as and to the extent that the Required Action is taken, and this prevents the Contractor from providing all or any part of the Services, the Contractor shall be relieved from its obligations to provide such part of the Services; and</w:t>
      </w:r>
      <w:bookmarkEnd w:id="762"/>
      <w:bookmarkEnd w:id="763"/>
      <w:bookmarkEnd w:id="764"/>
      <w:r w:rsidRPr="00447307">
        <w:rPr>
          <w:rFonts w:ascii="Arial" w:hAnsi="Arial" w:cs="Arial"/>
          <w:sz w:val="22"/>
          <w:szCs w:val="22"/>
        </w:rPr>
        <w:t xml:space="preserve"> </w:t>
      </w:r>
    </w:p>
    <w:p w14:paraId="1443D145" w14:textId="77777777" w:rsidR="00E74839" w:rsidRPr="00447307" w:rsidRDefault="00E74839" w:rsidP="0007450B">
      <w:pPr>
        <w:pStyle w:val="NoSpacing"/>
        <w:ind w:left="993"/>
        <w:rPr>
          <w:rFonts w:ascii="Arial" w:hAnsi="Arial" w:cs="Arial"/>
          <w:sz w:val="22"/>
          <w:szCs w:val="22"/>
        </w:rPr>
      </w:pPr>
    </w:p>
    <w:p w14:paraId="52DB03B5" w14:textId="77777777" w:rsidR="00F357A3" w:rsidRPr="00447307" w:rsidRDefault="00F357A3" w:rsidP="004B54DB">
      <w:pPr>
        <w:pStyle w:val="NoSpacing"/>
        <w:numPr>
          <w:ilvl w:val="2"/>
          <w:numId w:val="8"/>
        </w:numPr>
        <w:ind w:left="993" w:firstLine="0"/>
        <w:rPr>
          <w:rFonts w:ascii="Arial" w:hAnsi="Arial" w:cs="Arial"/>
          <w:sz w:val="22"/>
          <w:szCs w:val="22"/>
        </w:rPr>
      </w:pPr>
      <w:bookmarkStart w:id="765" w:name="_Toc498006037"/>
      <w:bookmarkStart w:id="766" w:name="_Toc498006675"/>
      <w:bookmarkStart w:id="767" w:name="_Toc498353331"/>
      <w:r w:rsidRPr="00447307">
        <w:rPr>
          <w:rFonts w:ascii="Arial" w:hAnsi="Arial" w:cs="Arial"/>
          <w:sz w:val="22"/>
          <w:szCs w:val="22"/>
        </w:rPr>
        <w:t xml:space="preserve">in respect of the period in which the Authority is taking the Required Action and provided that the Contractor provides the Authority with reasonable assistance (such assistance to be at the expense of the Authority to the extent incremental costs are incurred), the amount due from the Authority to the Contractor shall equal the amount the Contractor </w:t>
      </w:r>
      <w:r w:rsidRPr="00447307">
        <w:rPr>
          <w:rFonts w:ascii="Arial" w:hAnsi="Arial" w:cs="Arial"/>
          <w:sz w:val="22"/>
          <w:szCs w:val="22"/>
        </w:rPr>
        <w:lastRenderedPageBreak/>
        <w:t>would receive if it were satisfying all its obligations and providing the Services affected by the Required Action in full over that period.</w:t>
      </w:r>
      <w:bookmarkEnd w:id="765"/>
      <w:bookmarkEnd w:id="766"/>
      <w:bookmarkEnd w:id="767"/>
    </w:p>
    <w:p w14:paraId="372A0ECC" w14:textId="77777777" w:rsidR="00F357A3" w:rsidRPr="00447307" w:rsidRDefault="00F357A3" w:rsidP="0007450B">
      <w:pPr>
        <w:pStyle w:val="NoSpacing"/>
        <w:ind w:left="993"/>
        <w:rPr>
          <w:rFonts w:ascii="Arial" w:hAnsi="Arial" w:cs="Arial"/>
          <w:sz w:val="22"/>
          <w:szCs w:val="22"/>
        </w:rPr>
      </w:pPr>
    </w:p>
    <w:p w14:paraId="36E9DED8" w14:textId="4B30709D" w:rsidR="00F357A3" w:rsidRPr="00447307" w:rsidRDefault="00F357A3" w:rsidP="004B54DB">
      <w:pPr>
        <w:pStyle w:val="NoSpacing"/>
        <w:numPr>
          <w:ilvl w:val="2"/>
          <w:numId w:val="8"/>
        </w:numPr>
        <w:ind w:left="993" w:firstLine="0"/>
        <w:rPr>
          <w:rFonts w:ascii="Arial" w:hAnsi="Arial" w:cs="Arial"/>
          <w:sz w:val="22"/>
          <w:szCs w:val="22"/>
        </w:rPr>
      </w:pPr>
      <w:bookmarkStart w:id="768" w:name="_Toc498006038"/>
      <w:bookmarkStart w:id="769" w:name="_Toc498006676"/>
      <w:bookmarkStart w:id="770" w:name="_Toc498353332"/>
      <w:r w:rsidRPr="00447307">
        <w:rPr>
          <w:rFonts w:ascii="Arial" w:hAnsi="Arial" w:cs="Arial"/>
          <w:sz w:val="22"/>
          <w:szCs w:val="22"/>
        </w:rPr>
        <w:t>costs incurred as a result of the Required Action shall be calculated based on the Contractor’s reasonable certified costs.</w:t>
      </w:r>
      <w:bookmarkEnd w:id="768"/>
      <w:bookmarkEnd w:id="769"/>
      <w:bookmarkEnd w:id="770"/>
    </w:p>
    <w:p w14:paraId="1C5D16A5" w14:textId="77777777" w:rsidR="00E74839" w:rsidRPr="00447307" w:rsidRDefault="00E74839" w:rsidP="00E74839">
      <w:pPr>
        <w:rPr>
          <w:rFonts w:ascii="Arial" w:hAnsi="Arial" w:cs="Arial"/>
          <w:sz w:val="22"/>
          <w:szCs w:val="22"/>
        </w:rPr>
      </w:pPr>
    </w:p>
    <w:p w14:paraId="4516C9B4" w14:textId="77777777" w:rsidR="00F357A3" w:rsidRPr="00447307" w:rsidRDefault="00F357A3" w:rsidP="00E74839">
      <w:pPr>
        <w:ind w:firstLine="360"/>
        <w:rPr>
          <w:rFonts w:ascii="Arial" w:hAnsi="Arial" w:cs="Arial"/>
          <w:sz w:val="22"/>
          <w:szCs w:val="22"/>
          <w:u w:val="single"/>
        </w:rPr>
      </w:pPr>
      <w:r w:rsidRPr="00447307">
        <w:rPr>
          <w:rFonts w:ascii="Arial" w:hAnsi="Arial" w:cs="Arial"/>
          <w:sz w:val="22"/>
          <w:szCs w:val="22"/>
          <w:u w:val="single"/>
        </w:rPr>
        <w:t>Effects of Step-In following Contractor Breach</w:t>
      </w:r>
    </w:p>
    <w:p w14:paraId="1644D1F0" w14:textId="77777777" w:rsidR="00F357A3" w:rsidRPr="00447307" w:rsidRDefault="00F357A3" w:rsidP="00F357A3">
      <w:pPr>
        <w:rPr>
          <w:rFonts w:ascii="Arial" w:hAnsi="Arial" w:cs="Arial"/>
          <w:b/>
          <w:sz w:val="22"/>
          <w:szCs w:val="22"/>
          <w:highlight w:val="yellow"/>
        </w:rPr>
      </w:pPr>
    </w:p>
    <w:p w14:paraId="6936ABF7" w14:textId="7F7830D1" w:rsidR="00F357A3" w:rsidRPr="00447307" w:rsidRDefault="00F357A3" w:rsidP="004B54DB">
      <w:pPr>
        <w:pStyle w:val="NoSpacing"/>
        <w:numPr>
          <w:ilvl w:val="1"/>
          <w:numId w:val="8"/>
        </w:numPr>
        <w:ind w:left="993" w:hanging="567"/>
        <w:rPr>
          <w:rFonts w:ascii="Arial" w:hAnsi="Arial" w:cs="Arial"/>
          <w:sz w:val="22"/>
          <w:szCs w:val="22"/>
        </w:rPr>
      </w:pPr>
      <w:bookmarkStart w:id="771" w:name="_Toc498006039"/>
      <w:bookmarkStart w:id="772" w:name="_Toc498006677"/>
      <w:bookmarkStart w:id="773" w:name="_Toc498353333"/>
      <w:r w:rsidRPr="00447307">
        <w:rPr>
          <w:rFonts w:ascii="Arial" w:hAnsi="Arial" w:cs="Arial"/>
          <w:sz w:val="22"/>
          <w:szCs w:val="22"/>
        </w:rPr>
        <w:t xml:space="preserve">If the Contractor is in breach of its obligations under this Contract and in consequence the Authority exercises its right to take action in connection with the Services pursuant to this </w:t>
      </w:r>
      <w:r w:rsidR="005916CF" w:rsidRPr="00447307">
        <w:rPr>
          <w:rFonts w:ascii="Arial" w:hAnsi="Arial" w:cs="Arial"/>
          <w:sz w:val="22"/>
          <w:szCs w:val="22"/>
        </w:rPr>
        <w:t>Condition</w:t>
      </w:r>
      <w:r w:rsidRPr="00447307">
        <w:rPr>
          <w:rFonts w:ascii="Arial" w:hAnsi="Arial" w:cs="Arial"/>
          <w:sz w:val="22"/>
          <w:szCs w:val="22"/>
        </w:rPr>
        <w:t xml:space="preserve"> </w:t>
      </w:r>
      <w:r w:rsidR="00E74839" w:rsidRPr="00447307">
        <w:rPr>
          <w:rFonts w:ascii="Arial" w:hAnsi="Arial" w:cs="Arial"/>
          <w:sz w:val="22"/>
          <w:szCs w:val="22"/>
        </w:rPr>
        <w:fldChar w:fldCharType="begin"/>
      </w:r>
      <w:r w:rsidR="00E74839" w:rsidRPr="00447307">
        <w:rPr>
          <w:rFonts w:ascii="Arial" w:hAnsi="Arial" w:cs="Arial"/>
          <w:sz w:val="22"/>
          <w:szCs w:val="22"/>
        </w:rPr>
        <w:instrText xml:space="preserve"> REF _Ref497318465 \r \h </w:instrText>
      </w:r>
      <w:r w:rsidR="00FB76AE" w:rsidRPr="00447307">
        <w:rPr>
          <w:rFonts w:ascii="Arial" w:hAnsi="Arial" w:cs="Arial"/>
          <w:sz w:val="22"/>
          <w:szCs w:val="22"/>
        </w:rPr>
        <w:instrText xml:space="preserve"> \* MERGEFORMAT </w:instrText>
      </w:r>
      <w:r w:rsidR="00E74839" w:rsidRPr="00447307">
        <w:rPr>
          <w:rFonts w:ascii="Arial" w:hAnsi="Arial" w:cs="Arial"/>
          <w:sz w:val="22"/>
          <w:szCs w:val="22"/>
        </w:rPr>
      </w:r>
      <w:r w:rsidR="00E74839" w:rsidRPr="00447307">
        <w:rPr>
          <w:rFonts w:ascii="Arial" w:hAnsi="Arial" w:cs="Arial"/>
          <w:sz w:val="22"/>
          <w:szCs w:val="22"/>
        </w:rPr>
        <w:fldChar w:fldCharType="separate"/>
      </w:r>
      <w:r w:rsidR="00B815D9" w:rsidRPr="00447307">
        <w:rPr>
          <w:rFonts w:ascii="Arial" w:hAnsi="Arial" w:cs="Arial"/>
          <w:sz w:val="22"/>
          <w:szCs w:val="22"/>
        </w:rPr>
        <w:t>18</w:t>
      </w:r>
      <w:r w:rsidR="00E74839" w:rsidRPr="00447307">
        <w:rPr>
          <w:rFonts w:ascii="Arial" w:hAnsi="Arial" w:cs="Arial"/>
          <w:sz w:val="22"/>
          <w:szCs w:val="22"/>
        </w:rPr>
        <w:fldChar w:fldCharType="end"/>
      </w:r>
      <w:r w:rsidRPr="00447307">
        <w:rPr>
          <w:rFonts w:ascii="Arial" w:hAnsi="Arial" w:cs="Arial"/>
          <w:sz w:val="22"/>
          <w:szCs w:val="22"/>
        </w:rPr>
        <w:t>:</w:t>
      </w:r>
      <w:bookmarkEnd w:id="771"/>
      <w:bookmarkEnd w:id="772"/>
      <w:bookmarkEnd w:id="773"/>
    </w:p>
    <w:p w14:paraId="71702361" w14:textId="77777777" w:rsidR="00F357A3" w:rsidRPr="00447307" w:rsidRDefault="00F357A3" w:rsidP="00F357A3">
      <w:pPr>
        <w:rPr>
          <w:rFonts w:ascii="Arial" w:hAnsi="Arial" w:cs="Arial"/>
          <w:sz w:val="22"/>
          <w:szCs w:val="22"/>
          <w:highlight w:val="yellow"/>
        </w:rPr>
      </w:pPr>
    </w:p>
    <w:p w14:paraId="01A1E8E0" w14:textId="179A8F62" w:rsidR="00F357A3" w:rsidRPr="00447307" w:rsidRDefault="00F357A3" w:rsidP="004B54DB">
      <w:pPr>
        <w:pStyle w:val="NoSpacing"/>
        <w:numPr>
          <w:ilvl w:val="2"/>
          <w:numId w:val="8"/>
        </w:numPr>
        <w:ind w:left="993" w:firstLine="0"/>
        <w:rPr>
          <w:rFonts w:ascii="Arial" w:hAnsi="Arial" w:cs="Arial"/>
          <w:sz w:val="22"/>
          <w:szCs w:val="22"/>
        </w:rPr>
      </w:pPr>
      <w:bookmarkStart w:id="774" w:name="_Toc498006040"/>
      <w:bookmarkStart w:id="775" w:name="_Toc498006678"/>
      <w:bookmarkStart w:id="776" w:name="_Toc498353334"/>
      <w:r w:rsidRPr="00447307">
        <w:rPr>
          <w:rFonts w:ascii="Arial" w:hAnsi="Arial" w:cs="Arial"/>
          <w:sz w:val="22"/>
          <w:szCs w:val="22"/>
        </w:rPr>
        <w:t>then for so long as and to the extent that the Required Action is taken, and this prevents the Contractor from providing the Services, the Contractor shall be relieved from its obligations to provide such part of the Services; and</w:t>
      </w:r>
      <w:bookmarkEnd w:id="774"/>
      <w:bookmarkEnd w:id="775"/>
      <w:bookmarkEnd w:id="776"/>
      <w:r w:rsidRPr="00447307">
        <w:rPr>
          <w:rFonts w:ascii="Arial" w:hAnsi="Arial" w:cs="Arial"/>
          <w:sz w:val="22"/>
          <w:szCs w:val="22"/>
        </w:rPr>
        <w:t xml:space="preserve"> </w:t>
      </w:r>
    </w:p>
    <w:p w14:paraId="1F7B6DD5" w14:textId="77777777" w:rsidR="00E74839" w:rsidRPr="00447307" w:rsidRDefault="00E74839" w:rsidP="0007450B">
      <w:pPr>
        <w:pStyle w:val="NoSpacing"/>
        <w:ind w:left="993"/>
        <w:rPr>
          <w:rFonts w:ascii="Arial" w:hAnsi="Arial" w:cs="Arial"/>
          <w:sz w:val="22"/>
          <w:szCs w:val="22"/>
        </w:rPr>
      </w:pPr>
    </w:p>
    <w:p w14:paraId="3B6F838F" w14:textId="77777777" w:rsidR="00F357A3" w:rsidRPr="00447307" w:rsidRDefault="00F357A3" w:rsidP="004B54DB">
      <w:pPr>
        <w:pStyle w:val="NoSpacing"/>
        <w:numPr>
          <w:ilvl w:val="2"/>
          <w:numId w:val="8"/>
        </w:numPr>
        <w:ind w:left="993" w:firstLine="0"/>
        <w:rPr>
          <w:rFonts w:ascii="Arial" w:hAnsi="Arial" w:cs="Arial"/>
          <w:sz w:val="22"/>
          <w:szCs w:val="22"/>
        </w:rPr>
      </w:pPr>
      <w:bookmarkStart w:id="777" w:name="_Toc498006041"/>
      <w:bookmarkStart w:id="778" w:name="_Toc498006679"/>
      <w:bookmarkStart w:id="779" w:name="_Toc498353335"/>
      <w:r w:rsidRPr="00447307">
        <w:rPr>
          <w:rFonts w:ascii="Arial" w:hAnsi="Arial" w:cs="Arial"/>
          <w:sz w:val="22"/>
          <w:szCs w:val="22"/>
        </w:rPr>
        <w:t>in respect of the period in which the Authority is taking the Required Action, the amount due from the Authority to the Contractor shall equal the amount the Contractor would receive if it were satisfying all its obligations and providing the Services affected by the Required Action in full over that period, less an amount equal to all the Authority’s costs in taking the Required Action.</w:t>
      </w:r>
      <w:bookmarkEnd w:id="777"/>
      <w:bookmarkEnd w:id="778"/>
      <w:bookmarkEnd w:id="779"/>
      <w:r w:rsidRPr="00447307">
        <w:rPr>
          <w:rFonts w:ascii="Arial" w:hAnsi="Arial" w:cs="Arial"/>
          <w:sz w:val="22"/>
          <w:szCs w:val="22"/>
        </w:rPr>
        <w:t xml:space="preserve"> </w:t>
      </w:r>
    </w:p>
    <w:p w14:paraId="4016E8E8" w14:textId="77777777" w:rsidR="00F357A3" w:rsidRPr="00447307" w:rsidRDefault="00F357A3" w:rsidP="00F357A3">
      <w:pPr>
        <w:rPr>
          <w:rFonts w:ascii="Arial" w:hAnsi="Arial" w:cs="Arial"/>
          <w:sz w:val="22"/>
          <w:szCs w:val="22"/>
        </w:rPr>
      </w:pPr>
    </w:p>
    <w:p w14:paraId="49F1D70F" w14:textId="77777777" w:rsidR="00F357A3" w:rsidRPr="00447307" w:rsidRDefault="00F357A3" w:rsidP="00E74839">
      <w:pPr>
        <w:ind w:firstLine="360"/>
        <w:rPr>
          <w:rFonts w:ascii="Arial" w:hAnsi="Arial" w:cs="Arial"/>
          <w:sz w:val="22"/>
          <w:szCs w:val="22"/>
          <w:u w:val="single"/>
          <w:lang w:eastAsia="en-US"/>
        </w:rPr>
      </w:pPr>
      <w:r w:rsidRPr="00447307">
        <w:rPr>
          <w:rFonts w:ascii="Arial" w:hAnsi="Arial" w:cs="Arial"/>
          <w:sz w:val="22"/>
          <w:szCs w:val="22"/>
          <w:u w:val="single"/>
        </w:rPr>
        <w:t>Authority Step-Out</w:t>
      </w:r>
    </w:p>
    <w:p w14:paraId="5DD43EED" w14:textId="77777777" w:rsidR="00F357A3" w:rsidRPr="00447307" w:rsidRDefault="00F357A3" w:rsidP="00F357A3">
      <w:pPr>
        <w:ind w:left="432"/>
        <w:rPr>
          <w:rFonts w:ascii="Arial" w:hAnsi="Arial" w:cs="Arial"/>
          <w:b/>
          <w:sz w:val="22"/>
          <w:szCs w:val="22"/>
          <w:highlight w:val="yellow"/>
        </w:rPr>
      </w:pPr>
    </w:p>
    <w:p w14:paraId="327EFA31" w14:textId="309BDDC6" w:rsidR="00F357A3" w:rsidRPr="00447307" w:rsidRDefault="00F357A3" w:rsidP="004B54DB">
      <w:pPr>
        <w:pStyle w:val="NoSpacing"/>
        <w:numPr>
          <w:ilvl w:val="1"/>
          <w:numId w:val="8"/>
        </w:numPr>
        <w:ind w:left="993" w:hanging="567"/>
        <w:rPr>
          <w:rFonts w:ascii="Arial" w:hAnsi="Arial" w:cs="Arial"/>
          <w:sz w:val="22"/>
          <w:szCs w:val="22"/>
        </w:rPr>
      </w:pPr>
      <w:bookmarkStart w:id="780" w:name="_Ref460509772"/>
      <w:bookmarkStart w:id="781" w:name="_Toc498006042"/>
      <w:bookmarkStart w:id="782" w:name="_Toc498006680"/>
      <w:bookmarkStart w:id="783" w:name="_Toc498353336"/>
      <w:r w:rsidRPr="00447307">
        <w:rPr>
          <w:rFonts w:ascii="Arial" w:hAnsi="Arial" w:cs="Arial"/>
          <w:sz w:val="22"/>
          <w:szCs w:val="22"/>
        </w:rPr>
        <w:t>The Authority</w:t>
      </w:r>
      <w:r w:rsidR="009F33D5" w:rsidRPr="00447307">
        <w:rPr>
          <w:rFonts w:ascii="Arial" w:hAnsi="Arial" w:cs="Arial"/>
          <w:sz w:val="22"/>
          <w:szCs w:val="22"/>
        </w:rPr>
        <w:t xml:space="preserve"> </w:t>
      </w:r>
      <w:r w:rsidRPr="00447307">
        <w:rPr>
          <w:rFonts w:ascii="Arial" w:hAnsi="Arial" w:cs="Arial"/>
          <w:sz w:val="22"/>
          <w:szCs w:val="22"/>
        </w:rPr>
        <w:t>shall provide the Contractor</w:t>
      </w:r>
      <w:r w:rsidR="009F33D5" w:rsidRPr="00447307">
        <w:rPr>
          <w:rFonts w:ascii="Arial" w:hAnsi="Arial" w:cs="Arial"/>
          <w:sz w:val="22"/>
          <w:szCs w:val="22"/>
        </w:rPr>
        <w:t xml:space="preserve"> </w:t>
      </w:r>
      <w:r w:rsidRPr="00447307">
        <w:rPr>
          <w:rFonts w:ascii="Arial" w:hAnsi="Arial" w:cs="Arial"/>
          <w:sz w:val="22"/>
          <w:szCs w:val="22"/>
        </w:rPr>
        <w:t>with reasonable notice of the Authority’s intention to cease performance of the Required Action (“Step-Out”) and the date on which it intends to do so.</w:t>
      </w:r>
      <w:bookmarkEnd w:id="780"/>
      <w:bookmarkEnd w:id="781"/>
      <w:bookmarkEnd w:id="782"/>
      <w:bookmarkEnd w:id="783"/>
      <w:r w:rsidRPr="00447307">
        <w:rPr>
          <w:rFonts w:ascii="Arial" w:hAnsi="Arial" w:cs="Arial"/>
          <w:sz w:val="22"/>
          <w:szCs w:val="22"/>
        </w:rPr>
        <w:t xml:space="preserve"> </w:t>
      </w:r>
    </w:p>
    <w:p w14:paraId="4C50F973" w14:textId="77777777" w:rsidR="00F357A3" w:rsidRPr="00447307" w:rsidRDefault="00F357A3" w:rsidP="00D44079">
      <w:pPr>
        <w:pStyle w:val="NoSpacing"/>
        <w:ind w:left="993"/>
        <w:rPr>
          <w:rFonts w:ascii="Arial" w:hAnsi="Arial" w:cs="Arial"/>
          <w:sz w:val="22"/>
          <w:szCs w:val="22"/>
        </w:rPr>
      </w:pPr>
    </w:p>
    <w:p w14:paraId="67143B82" w14:textId="6EB9E5BE" w:rsidR="00F357A3" w:rsidRPr="00447307" w:rsidRDefault="00F357A3" w:rsidP="004B54DB">
      <w:pPr>
        <w:pStyle w:val="NoSpacing"/>
        <w:numPr>
          <w:ilvl w:val="1"/>
          <w:numId w:val="8"/>
        </w:numPr>
        <w:ind w:left="993" w:hanging="567"/>
        <w:rPr>
          <w:rFonts w:ascii="Arial" w:hAnsi="Arial" w:cs="Arial"/>
          <w:sz w:val="22"/>
          <w:szCs w:val="22"/>
        </w:rPr>
      </w:pPr>
      <w:bookmarkStart w:id="784" w:name="_Toc498006043"/>
      <w:bookmarkStart w:id="785" w:name="_Toc498006681"/>
      <w:bookmarkStart w:id="786" w:name="_Toc498353337"/>
      <w:r w:rsidRPr="00447307">
        <w:rPr>
          <w:rFonts w:ascii="Arial" w:hAnsi="Arial" w:cs="Arial"/>
          <w:sz w:val="22"/>
          <w:szCs w:val="22"/>
        </w:rPr>
        <w:t xml:space="preserve">On receipt of the notice referred to in Clause </w:t>
      </w:r>
      <w:r w:rsidR="00E74839" w:rsidRPr="00447307">
        <w:rPr>
          <w:rFonts w:ascii="Arial" w:hAnsi="Arial" w:cs="Arial"/>
          <w:sz w:val="22"/>
          <w:szCs w:val="22"/>
        </w:rPr>
        <w:fldChar w:fldCharType="begin"/>
      </w:r>
      <w:r w:rsidR="00E74839" w:rsidRPr="00447307">
        <w:rPr>
          <w:rFonts w:ascii="Arial" w:hAnsi="Arial" w:cs="Arial"/>
          <w:sz w:val="22"/>
          <w:szCs w:val="22"/>
        </w:rPr>
        <w:instrText xml:space="preserve"> REF _Ref460509772 \r \h </w:instrText>
      </w:r>
      <w:r w:rsidR="00FB76AE" w:rsidRPr="00447307">
        <w:rPr>
          <w:rFonts w:ascii="Arial" w:hAnsi="Arial" w:cs="Arial"/>
          <w:sz w:val="22"/>
          <w:szCs w:val="22"/>
        </w:rPr>
        <w:instrText xml:space="preserve"> \* MERGEFORMAT </w:instrText>
      </w:r>
      <w:r w:rsidR="00E74839" w:rsidRPr="00447307">
        <w:rPr>
          <w:rFonts w:ascii="Arial" w:hAnsi="Arial" w:cs="Arial"/>
          <w:sz w:val="22"/>
          <w:szCs w:val="22"/>
        </w:rPr>
      </w:r>
      <w:r w:rsidR="00E74839" w:rsidRPr="00447307">
        <w:rPr>
          <w:rFonts w:ascii="Arial" w:hAnsi="Arial" w:cs="Arial"/>
          <w:sz w:val="22"/>
          <w:szCs w:val="22"/>
        </w:rPr>
        <w:fldChar w:fldCharType="separate"/>
      </w:r>
      <w:r w:rsidR="00B815D9" w:rsidRPr="00447307">
        <w:rPr>
          <w:rFonts w:ascii="Arial" w:hAnsi="Arial" w:cs="Arial"/>
          <w:sz w:val="22"/>
          <w:szCs w:val="22"/>
        </w:rPr>
        <w:t>18.7</w:t>
      </w:r>
      <w:r w:rsidR="00E74839" w:rsidRPr="00447307">
        <w:rPr>
          <w:rFonts w:ascii="Arial" w:hAnsi="Arial" w:cs="Arial"/>
          <w:sz w:val="22"/>
          <w:szCs w:val="22"/>
        </w:rPr>
        <w:fldChar w:fldCharType="end"/>
      </w:r>
      <w:r w:rsidRPr="00447307">
        <w:rPr>
          <w:rFonts w:ascii="Arial" w:hAnsi="Arial" w:cs="Arial"/>
          <w:sz w:val="22"/>
          <w:szCs w:val="22"/>
        </w:rPr>
        <w:t>, the Parties shall consult with each other as to the method by which the Authority shall Step-Out and a step out plan (a “Step-Out Plan”) shall be submitted by the Authority which shall include the actual date that the Authority shall step out and the date that the Contractor shall resume performance of the Services.</w:t>
      </w:r>
      <w:bookmarkEnd w:id="784"/>
      <w:bookmarkEnd w:id="785"/>
      <w:bookmarkEnd w:id="786"/>
    </w:p>
    <w:p w14:paraId="7B912CE3" w14:textId="77777777" w:rsidR="00E74839" w:rsidRPr="00447307" w:rsidRDefault="00E74839" w:rsidP="00D44079">
      <w:pPr>
        <w:pStyle w:val="NoSpacing"/>
        <w:ind w:left="993"/>
        <w:rPr>
          <w:rFonts w:ascii="Arial" w:hAnsi="Arial" w:cs="Arial"/>
          <w:sz w:val="22"/>
          <w:szCs w:val="22"/>
        </w:rPr>
      </w:pPr>
    </w:p>
    <w:p w14:paraId="0E3BD23B" w14:textId="77777777" w:rsidR="00F357A3" w:rsidRPr="00447307" w:rsidRDefault="00F357A3" w:rsidP="004B54DB">
      <w:pPr>
        <w:pStyle w:val="NoSpacing"/>
        <w:numPr>
          <w:ilvl w:val="1"/>
          <w:numId w:val="8"/>
        </w:numPr>
        <w:ind w:left="993" w:hanging="567"/>
        <w:rPr>
          <w:rFonts w:ascii="Arial" w:hAnsi="Arial" w:cs="Arial"/>
          <w:sz w:val="22"/>
          <w:szCs w:val="22"/>
        </w:rPr>
      </w:pPr>
      <w:bookmarkStart w:id="787" w:name="_Toc498006044"/>
      <w:bookmarkStart w:id="788" w:name="_Toc498006682"/>
      <w:bookmarkStart w:id="789" w:name="_Toc498353338"/>
      <w:r w:rsidRPr="00447307">
        <w:rPr>
          <w:rFonts w:ascii="Arial" w:hAnsi="Arial" w:cs="Arial"/>
          <w:sz w:val="22"/>
          <w:szCs w:val="22"/>
        </w:rPr>
        <w:t>On the date on which the obligations contained in the Step-Out Plan have been achieved:</w:t>
      </w:r>
      <w:bookmarkEnd w:id="787"/>
      <w:bookmarkEnd w:id="788"/>
      <w:bookmarkEnd w:id="789"/>
    </w:p>
    <w:p w14:paraId="27FCD968" w14:textId="77777777" w:rsidR="00F357A3" w:rsidRPr="00447307" w:rsidRDefault="00F357A3" w:rsidP="00F357A3">
      <w:pPr>
        <w:rPr>
          <w:rFonts w:ascii="Arial" w:hAnsi="Arial" w:cs="Arial"/>
          <w:sz w:val="22"/>
          <w:szCs w:val="22"/>
          <w:highlight w:val="yellow"/>
        </w:rPr>
      </w:pPr>
    </w:p>
    <w:p w14:paraId="23DF8E42" w14:textId="037021A0" w:rsidR="00F357A3" w:rsidRPr="00447307" w:rsidRDefault="00F357A3" w:rsidP="004B54DB">
      <w:pPr>
        <w:pStyle w:val="NoSpacing"/>
        <w:numPr>
          <w:ilvl w:val="2"/>
          <w:numId w:val="8"/>
        </w:numPr>
        <w:ind w:left="993" w:firstLine="0"/>
        <w:rPr>
          <w:rFonts w:ascii="Arial" w:hAnsi="Arial" w:cs="Arial"/>
          <w:sz w:val="22"/>
          <w:szCs w:val="22"/>
        </w:rPr>
      </w:pPr>
      <w:bookmarkStart w:id="790" w:name="_Toc498006045"/>
      <w:bookmarkStart w:id="791" w:name="_Toc498006683"/>
      <w:bookmarkStart w:id="792" w:name="_Toc498353339"/>
      <w:r w:rsidRPr="00447307">
        <w:rPr>
          <w:rFonts w:ascii="Arial" w:hAnsi="Arial" w:cs="Arial"/>
          <w:sz w:val="22"/>
          <w:szCs w:val="22"/>
        </w:rPr>
        <w:t>the Authority will be released from all of its obligations and liabilities in relation to the Required Action and the Step-Out Plan other than its obligations to pay the Contractor as required in this C</w:t>
      </w:r>
      <w:r w:rsidR="00266044" w:rsidRPr="00447307">
        <w:rPr>
          <w:rFonts w:ascii="Arial" w:hAnsi="Arial" w:cs="Arial"/>
          <w:sz w:val="22"/>
          <w:szCs w:val="22"/>
        </w:rPr>
        <w:t>ondition</w:t>
      </w:r>
      <w:r w:rsidRPr="00447307">
        <w:rPr>
          <w:rFonts w:ascii="Arial" w:hAnsi="Arial" w:cs="Arial"/>
          <w:sz w:val="22"/>
          <w:szCs w:val="22"/>
        </w:rPr>
        <w:t xml:space="preserve"> </w:t>
      </w:r>
      <w:r w:rsidR="00E74839" w:rsidRPr="00447307">
        <w:rPr>
          <w:rFonts w:ascii="Arial" w:hAnsi="Arial" w:cs="Arial"/>
          <w:sz w:val="22"/>
          <w:szCs w:val="22"/>
        </w:rPr>
        <w:fldChar w:fldCharType="begin"/>
      </w:r>
      <w:r w:rsidR="00E74839" w:rsidRPr="00447307">
        <w:rPr>
          <w:rFonts w:ascii="Arial" w:hAnsi="Arial" w:cs="Arial"/>
          <w:sz w:val="22"/>
          <w:szCs w:val="22"/>
        </w:rPr>
        <w:instrText xml:space="preserve"> REF _Ref497318465 \r \h </w:instrText>
      </w:r>
      <w:r w:rsidR="00FB76AE" w:rsidRPr="00447307">
        <w:rPr>
          <w:rFonts w:ascii="Arial" w:hAnsi="Arial" w:cs="Arial"/>
          <w:sz w:val="22"/>
          <w:szCs w:val="22"/>
        </w:rPr>
        <w:instrText xml:space="preserve"> \* MERGEFORMAT </w:instrText>
      </w:r>
      <w:r w:rsidR="00E74839" w:rsidRPr="00447307">
        <w:rPr>
          <w:rFonts w:ascii="Arial" w:hAnsi="Arial" w:cs="Arial"/>
          <w:sz w:val="22"/>
          <w:szCs w:val="22"/>
        </w:rPr>
      </w:r>
      <w:r w:rsidR="00E74839" w:rsidRPr="00447307">
        <w:rPr>
          <w:rFonts w:ascii="Arial" w:hAnsi="Arial" w:cs="Arial"/>
          <w:sz w:val="22"/>
          <w:szCs w:val="22"/>
        </w:rPr>
        <w:fldChar w:fldCharType="separate"/>
      </w:r>
      <w:r w:rsidR="00B815D9" w:rsidRPr="00447307">
        <w:rPr>
          <w:rFonts w:ascii="Arial" w:hAnsi="Arial" w:cs="Arial"/>
          <w:sz w:val="22"/>
          <w:szCs w:val="22"/>
        </w:rPr>
        <w:t>18</w:t>
      </w:r>
      <w:r w:rsidR="00E74839" w:rsidRPr="00447307">
        <w:rPr>
          <w:rFonts w:ascii="Arial" w:hAnsi="Arial" w:cs="Arial"/>
          <w:sz w:val="22"/>
          <w:szCs w:val="22"/>
        </w:rPr>
        <w:fldChar w:fldCharType="end"/>
      </w:r>
      <w:r w:rsidRPr="00447307">
        <w:rPr>
          <w:rFonts w:ascii="Arial" w:hAnsi="Arial" w:cs="Arial"/>
          <w:sz w:val="22"/>
          <w:szCs w:val="22"/>
        </w:rPr>
        <w:t>; and</w:t>
      </w:r>
      <w:bookmarkEnd w:id="790"/>
      <w:bookmarkEnd w:id="791"/>
      <w:bookmarkEnd w:id="792"/>
    </w:p>
    <w:p w14:paraId="2F0789AC" w14:textId="77777777" w:rsidR="00E74839" w:rsidRPr="00447307" w:rsidRDefault="00E74839" w:rsidP="0007450B">
      <w:pPr>
        <w:pStyle w:val="NoSpacing"/>
        <w:ind w:left="993"/>
        <w:rPr>
          <w:rFonts w:ascii="Arial" w:hAnsi="Arial" w:cs="Arial"/>
          <w:sz w:val="22"/>
          <w:szCs w:val="22"/>
        </w:rPr>
      </w:pPr>
    </w:p>
    <w:p w14:paraId="52613851" w14:textId="77777777" w:rsidR="00F357A3" w:rsidRPr="00447307" w:rsidRDefault="00F357A3" w:rsidP="004B54DB">
      <w:pPr>
        <w:pStyle w:val="NoSpacing"/>
        <w:numPr>
          <w:ilvl w:val="2"/>
          <w:numId w:val="8"/>
        </w:numPr>
        <w:ind w:left="993" w:firstLine="0"/>
        <w:rPr>
          <w:rFonts w:ascii="Arial" w:hAnsi="Arial" w:cs="Arial"/>
          <w:sz w:val="22"/>
          <w:szCs w:val="22"/>
        </w:rPr>
      </w:pPr>
      <w:bookmarkStart w:id="793" w:name="_Toc498006046"/>
      <w:bookmarkStart w:id="794" w:name="_Toc498006684"/>
      <w:bookmarkStart w:id="795" w:name="_Toc498353340"/>
      <w:r w:rsidRPr="00447307">
        <w:rPr>
          <w:rFonts w:ascii="Arial" w:hAnsi="Arial" w:cs="Arial"/>
          <w:sz w:val="22"/>
          <w:szCs w:val="22"/>
        </w:rPr>
        <w:t>the Contractor shall resume all or any part of the Services which were the subject of the Required Action.</w:t>
      </w:r>
      <w:bookmarkEnd w:id="793"/>
      <w:bookmarkEnd w:id="794"/>
      <w:bookmarkEnd w:id="795"/>
      <w:r w:rsidRPr="00447307">
        <w:rPr>
          <w:rFonts w:ascii="Arial" w:hAnsi="Arial" w:cs="Arial"/>
          <w:sz w:val="22"/>
          <w:szCs w:val="22"/>
        </w:rPr>
        <w:t xml:space="preserve"> </w:t>
      </w:r>
    </w:p>
    <w:p w14:paraId="5B47F6B2" w14:textId="77777777" w:rsidR="00EE6E34" w:rsidRPr="00447307" w:rsidRDefault="00EE6E34" w:rsidP="003C2D5A">
      <w:pPr>
        <w:rPr>
          <w:rFonts w:ascii="Arial" w:hAnsi="Arial" w:cs="Arial"/>
          <w:sz w:val="22"/>
          <w:szCs w:val="22"/>
          <w:highlight w:val="yellow"/>
        </w:rPr>
      </w:pPr>
    </w:p>
    <w:p w14:paraId="4F3954EA" w14:textId="473E0DED" w:rsidR="00E74839" w:rsidRPr="00447307" w:rsidRDefault="00E74839" w:rsidP="004B54DB">
      <w:pPr>
        <w:pStyle w:val="Heading1"/>
        <w:numPr>
          <w:ilvl w:val="0"/>
          <w:numId w:val="8"/>
        </w:numPr>
        <w:tabs>
          <w:tab w:val="num" w:pos="-436"/>
        </w:tabs>
        <w:ind w:firstLine="0"/>
        <w:rPr>
          <w:rFonts w:ascii="Arial" w:hAnsi="Arial" w:cs="Arial"/>
          <w:szCs w:val="22"/>
          <w:u w:val="single"/>
        </w:rPr>
      </w:pPr>
      <w:bookmarkStart w:id="796" w:name="_Ref497396302"/>
      <w:bookmarkStart w:id="797" w:name="_Toc188520108"/>
      <w:r w:rsidRPr="00447307">
        <w:rPr>
          <w:rFonts w:ascii="Arial" w:hAnsi="Arial" w:cs="Arial"/>
          <w:szCs w:val="22"/>
          <w:u w:val="single"/>
        </w:rPr>
        <w:t>Relief Event</w:t>
      </w:r>
      <w:bookmarkEnd w:id="796"/>
      <w:bookmarkEnd w:id="797"/>
    </w:p>
    <w:p w14:paraId="6E188106" w14:textId="77777777" w:rsidR="00E74839" w:rsidRPr="00447307" w:rsidRDefault="00E74839" w:rsidP="00E74839">
      <w:pPr>
        <w:rPr>
          <w:rFonts w:ascii="Arial" w:hAnsi="Arial" w:cs="Arial"/>
          <w:sz w:val="22"/>
          <w:szCs w:val="22"/>
          <w:highlight w:val="yellow"/>
        </w:rPr>
      </w:pPr>
    </w:p>
    <w:p w14:paraId="4E28BAF2" w14:textId="2CC6E8F4" w:rsidR="00E74839" w:rsidRPr="00447307" w:rsidRDefault="00E74839" w:rsidP="004B54DB">
      <w:pPr>
        <w:pStyle w:val="NoSpacing"/>
        <w:numPr>
          <w:ilvl w:val="1"/>
          <w:numId w:val="8"/>
        </w:numPr>
        <w:ind w:left="993" w:hanging="567"/>
        <w:rPr>
          <w:rFonts w:ascii="Arial" w:hAnsi="Arial" w:cs="Arial"/>
          <w:sz w:val="22"/>
          <w:szCs w:val="22"/>
        </w:rPr>
      </w:pPr>
      <w:bookmarkStart w:id="798" w:name="_Toc498006048"/>
      <w:bookmarkStart w:id="799" w:name="_Toc498006686"/>
      <w:bookmarkStart w:id="800" w:name="_Toc498353342"/>
      <w:r w:rsidRPr="00447307">
        <w:rPr>
          <w:rFonts w:ascii="Arial" w:hAnsi="Arial" w:cs="Arial"/>
          <w:sz w:val="22"/>
          <w:szCs w:val="22"/>
        </w:rPr>
        <w:t>If, and to the extent that, a Relief Event adversely affects the ability of the Contractor to perform any of its obligations under this Contract, then the Contractor shall be entitled to apply for relief from any rights of the Authority arising under C</w:t>
      </w:r>
      <w:r w:rsidR="00266044" w:rsidRPr="00447307">
        <w:rPr>
          <w:rFonts w:ascii="Arial" w:hAnsi="Arial" w:cs="Arial"/>
          <w:sz w:val="22"/>
          <w:szCs w:val="22"/>
        </w:rPr>
        <w:t>ondition</w:t>
      </w:r>
      <w:r w:rsidRPr="00447307">
        <w:rPr>
          <w:rFonts w:ascii="Arial" w:hAnsi="Arial" w:cs="Arial"/>
          <w:sz w:val="22"/>
          <w:szCs w:val="22"/>
        </w:rPr>
        <w:t xml:space="preserve"> </w:t>
      </w:r>
      <w:r w:rsidRPr="00447307">
        <w:rPr>
          <w:rFonts w:ascii="Arial" w:hAnsi="Arial" w:cs="Arial"/>
          <w:sz w:val="22"/>
          <w:szCs w:val="22"/>
        </w:rPr>
        <w:fldChar w:fldCharType="begin"/>
      </w:r>
      <w:r w:rsidRPr="00447307">
        <w:rPr>
          <w:rFonts w:ascii="Arial" w:hAnsi="Arial" w:cs="Arial"/>
          <w:sz w:val="22"/>
          <w:szCs w:val="22"/>
        </w:rPr>
        <w:instrText xml:space="preserve"> REF _Ref497317976 \r \h </w:instrText>
      </w:r>
      <w:r w:rsidR="00FB76AE" w:rsidRPr="00447307">
        <w:rPr>
          <w:rFonts w:ascii="Arial" w:hAnsi="Arial" w:cs="Arial"/>
          <w:sz w:val="22"/>
          <w:szCs w:val="22"/>
        </w:rPr>
        <w:instrText xml:space="preserve">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14</w:t>
      </w:r>
      <w:r w:rsidRPr="00447307">
        <w:rPr>
          <w:rFonts w:ascii="Arial" w:hAnsi="Arial" w:cs="Arial"/>
          <w:sz w:val="22"/>
          <w:szCs w:val="22"/>
        </w:rPr>
        <w:fldChar w:fldCharType="end"/>
      </w:r>
      <w:r w:rsidRPr="00447307">
        <w:rPr>
          <w:rFonts w:ascii="Arial" w:hAnsi="Arial" w:cs="Arial"/>
          <w:sz w:val="22"/>
          <w:szCs w:val="22"/>
        </w:rPr>
        <w:t xml:space="preserve"> (Termination for Contractor Default) and its obligations under this Contract.</w:t>
      </w:r>
      <w:bookmarkEnd w:id="798"/>
      <w:bookmarkEnd w:id="799"/>
      <w:bookmarkEnd w:id="800"/>
      <w:r w:rsidRPr="00447307">
        <w:rPr>
          <w:rFonts w:ascii="Arial" w:hAnsi="Arial" w:cs="Arial"/>
          <w:sz w:val="22"/>
          <w:szCs w:val="22"/>
        </w:rPr>
        <w:t xml:space="preserve"> </w:t>
      </w:r>
    </w:p>
    <w:p w14:paraId="0B98B1EE" w14:textId="77777777" w:rsidR="00E74839" w:rsidRPr="00447307" w:rsidRDefault="00E74839" w:rsidP="00E74839">
      <w:pPr>
        <w:ind w:left="284"/>
        <w:rPr>
          <w:rFonts w:ascii="Arial" w:hAnsi="Arial" w:cs="Arial"/>
          <w:sz w:val="22"/>
          <w:szCs w:val="22"/>
        </w:rPr>
      </w:pPr>
    </w:p>
    <w:p w14:paraId="7BEEAD08" w14:textId="77777777" w:rsidR="00E74839" w:rsidRPr="00447307" w:rsidRDefault="00E74839" w:rsidP="00E74839">
      <w:pPr>
        <w:ind w:left="284" w:firstLine="76"/>
        <w:rPr>
          <w:rFonts w:ascii="Arial" w:hAnsi="Arial" w:cs="Arial"/>
          <w:sz w:val="22"/>
          <w:szCs w:val="22"/>
          <w:u w:val="single"/>
        </w:rPr>
      </w:pPr>
      <w:r w:rsidRPr="00447307">
        <w:rPr>
          <w:rFonts w:ascii="Arial" w:hAnsi="Arial" w:cs="Arial"/>
          <w:sz w:val="22"/>
          <w:szCs w:val="22"/>
          <w:u w:val="single"/>
        </w:rPr>
        <w:t>Procedure for Relief Event Claims</w:t>
      </w:r>
    </w:p>
    <w:p w14:paraId="0E71073E" w14:textId="77777777" w:rsidR="00E74839" w:rsidRPr="00447307" w:rsidRDefault="00E74839" w:rsidP="00E74839">
      <w:pPr>
        <w:ind w:left="284"/>
        <w:rPr>
          <w:rFonts w:ascii="Arial" w:hAnsi="Arial" w:cs="Arial"/>
          <w:sz w:val="22"/>
          <w:szCs w:val="22"/>
          <w:highlight w:val="yellow"/>
        </w:rPr>
      </w:pPr>
    </w:p>
    <w:p w14:paraId="212F8867" w14:textId="77777777" w:rsidR="00E74839" w:rsidRPr="00447307" w:rsidRDefault="00E74839" w:rsidP="004B54DB">
      <w:pPr>
        <w:pStyle w:val="NoSpacing"/>
        <w:numPr>
          <w:ilvl w:val="1"/>
          <w:numId w:val="8"/>
        </w:numPr>
        <w:ind w:left="993" w:hanging="567"/>
        <w:rPr>
          <w:rFonts w:ascii="Arial" w:hAnsi="Arial" w:cs="Arial"/>
          <w:sz w:val="22"/>
          <w:szCs w:val="22"/>
        </w:rPr>
      </w:pPr>
      <w:bookmarkStart w:id="801" w:name="_Ref497319365"/>
      <w:bookmarkStart w:id="802" w:name="_Toc498006049"/>
      <w:bookmarkStart w:id="803" w:name="_Toc498006687"/>
      <w:bookmarkStart w:id="804" w:name="_Toc498353343"/>
      <w:r w:rsidRPr="00447307">
        <w:rPr>
          <w:rFonts w:ascii="Arial" w:hAnsi="Arial" w:cs="Arial"/>
          <w:sz w:val="22"/>
          <w:szCs w:val="22"/>
        </w:rPr>
        <w:t>To obtain relief, the Contractor must:</w:t>
      </w:r>
      <w:bookmarkEnd w:id="801"/>
      <w:bookmarkEnd w:id="802"/>
      <w:bookmarkEnd w:id="803"/>
      <w:bookmarkEnd w:id="804"/>
      <w:r w:rsidRPr="00447307">
        <w:rPr>
          <w:rFonts w:ascii="Arial" w:hAnsi="Arial" w:cs="Arial"/>
          <w:sz w:val="22"/>
          <w:szCs w:val="22"/>
        </w:rPr>
        <w:t xml:space="preserve"> </w:t>
      </w:r>
    </w:p>
    <w:p w14:paraId="379097B5" w14:textId="77777777" w:rsidR="00E74839" w:rsidRPr="00447307" w:rsidRDefault="00E74839" w:rsidP="00E74839">
      <w:pPr>
        <w:ind w:left="860"/>
        <w:rPr>
          <w:rFonts w:ascii="Arial" w:hAnsi="Arial" w:cs="Arial"/>
          <w:sz w:val="22"/>
          <w:szCs w:val="22"/>
          <w:highlight w:val="yellow"/>
        </w:rPr>
      </w:pPr>
    </w:p>
    <w:p w14:paraId="6FC066FA" w14:textId="709D28AF" w:rsidR="00E74839" w:rsidRPr="00447307" w:rsidRDefault="00E74839" w:rsidP="004B54DB">
      <w:pPr>
        <w:pStyle w:val="NoSpacing"/>
        <w:numPr>
          <w:ilvl w:val="2"/>
          <w:numId w:val="8"/>
        </w:numPr>
        <w:ind w:left="993" w:firstLine="0"/>
        <w:rPr>
          <w:rFonts w:ascii="Arial" w:hAnsi="Arial" w:cs="Arial"/>
          <w:sz w:val="22"/>
          <w:szCs w:val="22"/>
        </w:rPr>
      </w:pPr>
      <w:bookmarkStart w:id="805" w:name="_Ref497319320"/>
      <w:bookmarkStart w:id="806" w:name="_Toc498006050"/>
      <w:bookmarkStart w:id="807" w:name="_Toc498006688"/>
      <w:bookmarkStart w:id="808" w:name="_Toc498353344"/>
      <w:r w:rsidRPr="00447307">
        <w:rPr>
          <w:rFonts w:ascii="Arial" w:hAnsi="Arial" w:cs="Arial"/>
          <w:sz w:val="22"/>
          <w:szCs w:val="22"/>
        </w:rPr>
        <w:t xml:space="preserve">as soon as practicable, and in any event within </w:t>
      </w:r>
      <w:r w:rsidR="00664C86" w:rsidRPr="00447307">
        <w:rPr>
          <w:rFonts w:ascii="Arial" w:hAnsi="Arial" w:cs="Arial"/>
          <w:sz w:val="22"/>
          <w:szCs w:val="22"/>
        </w:rPr>
        <w:t>2</w:t>
      </w:r>
      <w:r w:rsidRPr="00447307">
        <w:rPr>
          <w:rFonts w:ascii="Arial" w:hAnsi="Arial" w:cs="Arial"/>
          <w:sz w:val="22"/>
          <w:szCs w:val="22"/>
        </w:rPr>
        <w:t xml:space="preserve"> (t</w:t>
      </w:r>
      <w:r w:rsidR="00664C86" w:rsidRPr="00447307">
        <w:rPr>
          <w:rFonts w:ascii="Arial" w:hAnsi="Arial" w:cs="Arial"/>
          <w:sz w:val="22"/>
          <w:szCs w:val="22"/>
        </w:rPr>
        <w:t>wo</w:t>
      </w:r>
      <w:r w:rsidRPr="00447307">
        <w:rPr>
          <w:rFonts w:ascii="Arial" w:hAnsi="Arial" w:cs="Arial"/>
          <w:sz w:val="22"/>
          <w:szCs w:val="22"/>
        </w:rPr>
        <w:t xml:space="preserve">) </w:t>
      </w:r>
      <w:r w:rsidR="00C1103C" w:rsidRPr="00447307">
        <w:rPr>
          <w:rFonts w:ascii="Arial" w:hAnsi="Arial" w:cs="Arial"/>
          <w:sz w:val="22"/>
          <w:szCs w:val="22"/>
        </w:rPr>
        <w:t>business day</w:t>
      </w:r>
      <w:r w:rsidRPr="00447307">
        <w:rPr>
          <w:rFonts w:ascii="Arial" w:hAnsi="Arial" w:cs="Arial"/>
          <w:sz w:val="22"/>
          <w:szCs w:val="22"/>
        </w:rPr>
        <w:t xml:space="preserve">s after it becomes aware that the occurrence of a Relief Event has directly caused or is likely to cause delay and/or adversely affect the ability of the Contractor to perform its other obligations notify </w:t>
      </w:r>
      <w:r w:rsidRPr="00447307">
        <w:rPr>
          <w:rFonts w:ascii="Arial" w:hAnsi="Arial" w:cs="Arial"/>
          <w:sz w:val="22"/>
          <w:szCs w:val="22"/>
        </w:rPr>
        <w:lastRenderedPageBreak/>
        <w:t>the Authority</w:t>
      </w:r>
      <w:r w:rsidR="009F33D5" w:rsidRPr="00447307">
        <w:rPr>
          <w:rFonts w:ascii="Arial" w:hAnsi="Arial" w:cs="Arial"/>
          <w:sz w:val="22"/>
          <w:szCs w:val="22"/>
        </w:rPr>
        <w:t xml:space="preserve"> </w:t>
      </w:r>
      <w:r w:rsidRPr="00447307">
        <w:rPr>
          <w:rFonts w:ascii="Arial" w:hAnsi="Arial" w:cs="Arial"/>
          <w:sz w:val="22"/>
          <w:szCs w:val="22"/>
        </w:rPr>
        <w:t>of its claim for relief from its obligations under this Contract, including full details of the nature of the Relief Event, the date of occurrence</w:t>
      </w:r>
      <w:r w:rsidR="00605642" w:rsidRPr="00447307">
        <w:rPr>
          <w:rFonts w:ascii="Arial" w:hAnsi="Arial" w:cs="Arial"/>
          <w:sz w:val="22"/>
          <w:szCs w:val="22"/>
        </w:rPr>
        <w:t>,</w:t>
      </w:r>
      <w:r w:rsidRPr="00447307">
        <w:rPr>
          <w:rFonts w:ascii="Arial" w:hAnsi="Arial" w:cs="Arial"/>
          <w:sz w:val="22"/>
          <w:szCs w:val="22"/>
        </w:rPr>
        <w:t xml:space="preserve"> its likely duration</w:t>
      </w:r>
      <w:r w:rsidR="001A1C96" w:rsidRPr="00447307">
        <w:rPr>
          <w:rFonts w:ascii="Arial" w:hAnsi="Arial" w:cs="Arial"/>
          <w:sz w:val="22"/>
          <w:szCs w:val="22"/>
        </w:rPr>
        <w:t xml:space="preserve"> and its effect on the Agreed Delivery Date of the </w:t>
      </w:r>
      <w:r w:rsidR="00B57E7B" w:rsidRPr="00447307">
        <w:rPr>
          <w:rFonts w:ascii="Arial" w:hAnsi="Arial" w:cs="Arial"/>
          <w:sz w:val="22"/>
          <w:szCs w:val="22"/>
        </w:rPr>
        <w:t>MOD Boats Form 2010A to Schedule 5B (Take-On Take-Off and Acceptance – Type B) or MOD Boats Form 2010A to Schedule 5C (Take-On Take Off and Acceptance – Type A</w:t>
      </w:r>
      <w:r w:rsidR="00674B1C" w:rsidRPr="00447307">
        <w:rPr>
          <w:rFonts w:ascii="Arial" w:hAnsi="Arial" w:cs="Arial"/>
          <w:sz w:val="22"/>
          <w:szCs w:val="22"/>
        </w:rPr>
        <w:t>)</w:t>
      </w:r>
      <w:r w:rsidR="00DC6076" w:rsidRPr="00447307">
        <w:rPr>
          <w:rFonts w:ascii="Arial" w:hAnsi="Arial" w:cs="Arial"/>
          <w:sz w:val="22"/>
          <w:szCs w:val="22"/>
        </w:rPr>
        <w:t xml:space="preserve"> </w:t>
      </w:r>
      <w:r w:rsidR="00E95A00" w:rsidRPr="00447307">
        <w:rPr>
          <w:rFonts w:ascii="Arial" w:hAnsi="Arial" w:cs="Arial"/>
          <w:sz w:val="22"/>
          <w:szCs w:val="22"/>
        </w:rPr>
        <w:t xml:space="preserve">or </w:t>
      </w:r>
      <w:r w:rsidR="004E1A40" w:rsidRPr="00447307">
        <w:rPr>
          <w:rFonts w:ascii="Arial" w:hAnsi="Arial" w:cs="Arial"/>
          <w:sz w:val="22"/>
          <w:szCs w:val="22"/>
        </w:rPr>
        <w:t xml:space="preserve">a </w:t>
      </w:r>
      <w:r w:rsidR="00B57E7B" w:rsidRPr="00447307">
        <w:rPr>
          <w:rFonts w:ascii="Arial" w:hAnsi="Arial" w:cs="Arial"/>
          <w:sz w:val="22"/>
          <w:szCs w:val="22"/>
        </w:rPr>
        <w:t xml:space="preserve">MOD Boats Form 1020 (Work Request Form) to Schedule 5A (Multi-Task </w:t>
      </w:r>
      <w:r w:rsidR="006E54B6" w:rsidRPr="00447307">
        <w:rPr>
          <w:rFonts w:ascii="Arial" w:hAnsi="Arial" w:cs="Arial"/>
          <w:sz w:val="22"/>
          <w:szCs w:val="22"/>
        </w:rPr>
        <w:t xml:space="preserve">Authorisation Form </w:t>
      </w:r>
      <w:r w:rsidR="00B57E7B" w:rsidRPr="00447307">
        <w:rPr>
          <w:rFonts w:ascii="Arial" w:hAnsi="Arial" w:cs="Arial"/>
          <w:sz w:val="22"/>
          <w:szCs w:val="22"/>
        </w:rPr>
        <w:t xml:space="preserve"> / Work Request Form)</w:t>
      </w:r>
      <w:r w:rsidRPr="00447307">
        <w:rPr>
          <w:rFonts w:ascii="Arial" w:hAnsi="Arial" w:cs="Arial"/>
          <w:sz w:val="22"/>
          <w:szCs w:val="22"/>
        </w:rPr>
        <w:t xml:space="preserve">; </w:t>
      </w:r>
      <w:bookmarkEnd w:id="805"/>
      <w:bookmarkEnd w:id="806"/>
      <w:bookmarkEnd w:id="807"/>
      <w:bookmarkEnd w:id="808"/>
    </w:p>
    <w:p w14:paraId="4BDF6924" w14:textId="77777777" w:rsidR="00E74839" w:rsidRPr="00447307" w:rsidRDefault="00E74839" w:rsidP="00E74839">
      <w:pPr>
        <w:rPr>
          <w:rFonts w:ascii="Arial" w:hAnsi="Arial" w:cs="Arial"/>
          <w:sz w:val="22"/>
          <w:szCs w:val="22"/>
        </w:rPr>
      </w:pPr>
    </w:p>
    <w:p w14:paraId="5D2447E1" w14:textId="3A25494A" w:rsidR="00E74839" w:rsidRPr="00447307" w:rsidRDefault="00E74839" w:rsidP="004B54DB">
      <w:pPr>
        <w:pStyle w:val="NoSpacing"/>
        <w:numPr>
          <w:ilvl w:val="2"/>
          <w:numId w:val="8"/>
        </w:numPr>
        <w:ind w:left="993" w:firstLine="0"/>
        <w:rPr>
          <w:rFonts w:ascii="Arial" w:hAnsi="Arial" w:cs="Arial"/>
          <w:sz w:val="22"/>
          <w:szCs w:val="22"/>
        </w:rPr>
      </w:pPr>
      <w:bookmarkStart w:id="809" w:name="_Toc498006051"/>
      <w:bookmarkStart w:id="810" w:name="_Toc498006689"/>
      <w:bookmarkStart w:id="811" w:name="_Toc498353345"/>
      <w:r w:rsidRPr="00447307">
        <w:rPr>
          <w:rFonts w:ascii="Arial" w:hAnsi="Arial" w:cs="Arial"/>
          <w:sz w:val="22"/>
          <w:szCs w:val="22"/>
        </w:rPr>
        <w:t xml:space="preserve">within </w:t>
      </w:r>
      <w:r w:rsidR="00605642" w:rsidRPr="00447307">
        <w:rPr>
          <w:rFonts w:ascii="Arial" w:hAnsi="Arial" w:cs="Arial"/>
          <w:sz w:val="22"/>
          <w:szCs w:val="22"/>
        </w:rPr>
        <w:t>three</w:t>
      </w:r>
      <w:r w:rsidRPr="00447307">
        <w:rPr>
          <w:rFonts w:ascii="Arial" w:hAnsi="Arial" w:cs="Arial"/>
          <w:sz w:val="22"/>
          <w:szCs w:val="22"/>
        </w:rPr>
        <w:t xml:space="preserve"> (</w:t>
      </w:r>
      <w:r w:rsidR="00605642" w:rsidRPr="00447307">
        <w:rPr>
          <w:rFonts w:ascii="Arial" w:hAnsi="Arial" w:cs="Arial"/>
          <w:sz w:val="22"/>
          <w:szCs w:val="22"/>
        </w:rPr>
        <w:t>3</w:t>
      </w:r>
      <w:r w:rsidRPr="00447307">
        <w:rPr>
          <w:rFonts w:ascii="Arial" w:hAnsi="Arial" w:cs="Arial"/>
          <w:sz w:val="22"/>
          <w:szCs w:val="22"/>
        </w:rPr>
        <w:t xml:space="preserve">) </w:t>
      </w:r>
      <w:r w:rsidR="00C1103C" w:rsidRPr="00447307">
        <w:rPr>
          <w:rFonts w:ascii="Arial" w:hAnsi="Arial" w:cs="Arial"/>
          <w:sz w:val="22"/>
          <w:szCs w:val="22"/>
        </w:rPr>
        <w:t>business day</w:t>
      </w:r>
      <w:r w:rsidRPr="00447307">
        <w:rPr>
          <w:rFonts w:ascii="Arial" w:hAnsi="Arial" w:cs="Arial"/>
          <w:sz w:val="22"/>
          <w:szCs w:val="22"/>
        </w:rPr>
        <w:t>s of service on the Authority</w:t>
      </w:r>
      <w:r w:rsidR="009F33D5" w:rsidRPr="00447307">
        <w:rPr>
          <w:rFonts w:ascii="Arial" w:hAnsi="Arial" w:cs="Arial"/>
          <w:sz w:val="22"/>
          <w:szCs w:val="22"/>
        </w:rPr>
        <w:t xml:space="preserve"> </w:t>
      </w:r>
      <w:r w:rsidRPr="00447307">
        <w:rPr>
          <w:rFonts w:ascii="Arial" w:hAnsi="Arial" w:cs="Arial"/>
          <w:sz w:val="22"/>
          <w:szCs w:val="22"/>
        </w:rPr>
        <w:t xml:space="preserve">of the notice referred to in Clause </w:t>
      </w:r>
      <w:r w:rsidR="0080652F" w:rsidRPr="00447307">
        <w:rPr>
          <w:rFonts w:ascii="Arial" w:hAnsi="Arial" w:cs="Arial"/>
          <w:sz w:val="22"/>
          <w:szCs w:val="22"/>
        </w:rPr>
        <w:fldChar w:fldCharType="begin"/>
      </w:r>
      <w:r w:rsidR="0080652F" w:rsidRPr="00447307">
        <w:rPr>
          <w:rFonts w:ascii="Arial" w:hAnsi="Arial" w:cs="Arial"/>
          <w:sz w:val="22"/>
          <w:szCs w:val="22"/>
        </w:rPr>
        <w:instrText xml:space="preserve"> REF _Ref497319320 \r \h </w:instrText>
      </w:r>
      <w:r w:rsidR="00FB76AE" w:rsidRPr="00447307">
        <w:rPr>
          <w:rFonts w:ascii="Arial" w:hAnsi="Arial" w:cs="Arial"/>
          <w:sz w:val="22"/>
          <w:szCs w:val="22"/>
        </w:rPr>
        <w:instrText xml:space="preserve"> \* MERGEFORMAT </w:instrText>
      </w:r>
      <w:r w:rsidR="0080652F" w:rsidRPr="00447307">
        <w:rPr>
          <w:rFonts w:ascii="Arial" w:hAnsi="Arial" w:cs="Arial"/>
          <w:sz w:val="22"/>
          <w:szCs w:val="22"/>
        </w:rPr>
      </w:r>
      <w:r w:rsidR="0080652F" w:rsidRPr="00447307">
        <w:rPr>
          <w:rFonts w:ascii="Arial" w:hAnsi="Arial" w:cs="Arial"/>
          <w:sz w:val="22"/>
          <w:szCs w:val="22"/>
        </w:rPr>
        <w:fldChar w:fldCharType="separate"/>
      </w:r>
      <w:r w:rsidR="00B815D9" w:rsidRPr="00447307">
        <w:rPr>
          <w:rFonts w:ascii="Arial" w:hAnsi="Arial" w:cs="Arial"/>
          <w:sz w:val="22"/>
          <w:szCs w:val="22"/>
        </w:rPr>
        <w:t>19.2.1</w:t>
      </w:r>
      <w:r w:rsidR="0080652F" w:rsidRPr="00447307">
        <w:rPr>
          <w:rFonts w:ascii="Arial" w:hAnsi="Arial" w:cs="Arial"/>
          <w:sz w:val="22"/>
          <w:szCs w:val="22"/>
        </w:rPr>
        <w:fldChar w:fldCharType="end"/>
      </w:r>
      <w:r w:rsidRPr="00447307">
        <w:rPr>
          <w:rFonts w:ascii="Arial" w:hAnsi="Arial" w:cs="Arial"/>
          <w:sz w:val="22"/>
          <w:szCs w:val="22"/>
        </w:rPr>
        <w:t>, notify the Authority</w:t>
      </w:r>
      <w:r w:rsidR="009F33D5" w:rsidRPr="00447307">
        <w:rPr>
          <w:rFonts w:ascii="Arial" w:hAnsi="Arial" w:cs="Arial"/>
          <w:sz w:val="22"/>
          <w:szCs w:val="22"/>
        </w:rPr>
        <w:t xml:space="preserve"> </w:t>
      </w:r>
      <w:r w:rsidRPr="00447307">
        <w:rPr>
          <w:rFonts w:ascii="Arial" w:hAnsi="Arial" w:cs="Arial"/>
          <w:sz w:val="22"/>
          <w:szCs w:val="22"/>
        </w:rPr>
        <w:t>of full details of the relief claimed and demonstrate to the reasonable satisfaction of the Authority:</w:t>
      </w:r>
      <w:bookmarkEnd w:id="809"/>
      <w:bookmarkEnd w:id="810"/>
      <w:bookmarkEnd w:id="811"/>
      <w:r w:rsidRPr="00447307">
        <w:rPr>
          <w:rFonts w:ascii="Arial" w:hAnsi="Arial" w:cs="Arial"/>
          <w:sz w:val="22"/>
          <w:szCs w:val="22"/>
        </w:rPr>
        <w:t xml:space="preserve"> </w:t>
      </w:r>
    </w:p>
    <w:p w14:paraId="53E66CE9" w14:textId="77777777" w:rsidR="00E74839" w:rsidRPr="00447307" w:rsidRDefault="00E74839" w:rsidP="00E74839">
      <w:pPr>
        <w:pStyle w:val="ListParagraph"/>
        <w:rPr>
          <w:rFonts w:ascii="Arial" w:hAnsi="Arial" w:cs="Arial"/>
          <w:sz w:val="22"/>
          <w:szCs w:val="22"/>
        </w:rPr>
      </w:pPr>
    </w:p>
    <w:p w14:paraId="49ED0F3F" w14:textId="209533EA" w:rsidR="00E74839" w:rsidRPr="00447307" w:rsidRDefault="00E74839" w:rsidP="004B54DB">
      <w:pPr>
        <w:pStyle w:val="NoSpacing"/>
        <w:numPr>
          <w:ilvl w:val="3"/>
          <w:numId w:val="8"/>
        </w:numPr>
        <w:ind w:left="2041" w:firstLine="0"/>
        <w:rPr>
          <w:rFonts w:ascii="Arial" w:hAnsi="Arial" w:cs="Arial"/>
          <w:sz w:val="22"/>
          <w:szCs w:val="22"/>
        </w:rPr>
      </w:pPr>
      <w:r w:rsidRPr="00447307">
        <w:rPr>
          <w:rFonts w:ascii="Arial" w:hAnsi="Arial" w:cs="Arial"/>
          <w:sz w:val="22"/>
          <w:szCs w:val="22"/>
        </w:rPr>
        <w:t xml:space="preserve">that the Contractor and its Sub-Contractors could not have avoided such occurrence or consequences by steps which they might reasonably be expected to have taken, without incurring material expenditure; and </w:t>
      </w:r>
    </w:p>
    <w:p w14:paraId="266EAD3E" w14:textId="77777777" w:rsidR="00E74839" w:rsidRPr="00447307" w:rsidRDefault="00E74839" w:rsidP="0007450B">
      <w:pPr>
        <w:pStyle w:val="NoSpacing"/>
        <w:ind w:left="2046"/>
        <w:rPr>
          <w:rFonts w:ascii="Arial" w:hAnsi="Arial" w:cs="Arial"/>
          <w:sz w:val="22"/>
          <w:szCs w:val="22"/>
        </w:rPr>
      </w:pPr>
    </w:p>
    <w:p w14:paraId="7EF8F6B1" w14:textId="724D931D" w:rsidR="00E74839" w:rsidRPr="00447307" w:rsidRDefault="00E74839" w:rsidP="004B54DB">
      <w:pPr>
        <w:pStyle w:val="NoSpacing"/>
        <w:numPr>
          <w:ilvl w:val="3"/>
          <w:numId w:val="8"/>
        </w:numPr>
        <w:ind w:left="2044" w:firstLine="2"/>
        <w:rPr>
          <w:rFonts w:ascii="Arial" w:hAnsi="Arial" w:cs="Arial"/>
          <w:sz w:val="22"/>
          <w:szCs w:val="22"/>
        </w:rPr>
      </w:pPr>
      <w:r w:rsidRPr="00447307">
        <w:rPr>
          <w:rFonts w:ascii="Arial" w:hAnsi="Arial" w:cs="Arial"/>
          <w:sz w:val="22"/>
          <w:szCs w:val="22"/>
        </w:rPr>
        <w:t xml:space="preserve">that the Relief Event directly caused the delay in </w:t>
      </w:r>
      <w:r w:rsidR="00605642" w:rsidRPr="00447307">
        <w:rPr>
          <w:rFonts w:ascii="Arial" w:hAnsi="Arial" w:cs="Arial"/>
          <w:sz w:val="22"/>
          <w:szCs w:val="22"/>
        </w:rPr>
        <w:t xml:space="preserve">achieving the Agreed Delivery Date of the </w:t>
      </w:r>
      <w:r w:rsidR="00674B1C" w:rsidRPr="00447307">
        <w:rPr>
          <w:rFonts w:ascii="Arial" w:hAnsi="Arial" w:cs="Arial"/>
          <w:sz w:val="22"/>
          <w:szCs w:val="22"/>
        </w:rPr>
        <w:t xml:space="preserve">MOD Boats Form 2010B to </w:t>
      </w:r>
      <w:r w:rsidR="00211E4C" w:rsidRPr="00447307">
        <w:rPr>
          <w:rFonts w:ascii="Arial" w:hAnsi="Arial" w:cs="Arial"/>
          <w:sz w:val="22"/>
          <w:szCs w:val="22"/>
        </w:rPr>
        <w:t xml:space="preserve">Schedule 5B (Take-On Take-Off and Acceptance – Type B) </w:t>
      </w:r>
      <w:r w:rsidR="00674B1C" w:rsidRPr="00447307">
        <w:rPr>
          <w:rFonts w:ascii="Arial" w:hAnsi="Arial" w:cs="Arial"/>
          <w:sz w:val="22"/>
          <w:szCs w:val="22"/>
        </w:rPr>
        <w:t>or MOD Boats Form 2010A to Schedule 5C (Take-On Take Off and Acceptance – Type A)</w:t>
      </w:r>
      <w:bookmarkStart w:id="812" w:name="_Hlk151540782"/>
      <w:r w:rsidR="001E4931" w:rsidRPr="00447307">
        <w:rPr>
          <w:rFonts w:ascii="Arial" w:hAnsi="Arial" w:cs="Arial"/>
          <w:sz w:val="22"/>
          <w:szCs w:val="22"/>
        </w:rPr>
        <w:t xml:space="preserve"> </w:t>
      </w:r>
      <w:r w:rsidR="006802EA" w:rsidRPr="00447307">
        <w:rPr>
          <w:rFonts w:ascii="Arial" w:hAnsi="Arial" w:cs="Arial"/>
          <w:sz w:val="22"/>
          <w:szCs w:val="22"/>
        </w:rPr>
        <w:t xml:space="preserve">or </w:t>
      </w:r>
      <w:bookmarkEnd w:id="812"/>
      <w:r w:rsidR="004E1A40" w:rsidRPr="00447307">
        <w:rPr>
          <w:rFonts w:ascii="Arial" w:hAnsi="Arial" w:cs="Arial"/>
          <w:sz w:val="22"/>
          <w:szCs w:val="22"/>
        </w:rPr>
        <w:t xml:space="preserve">a </w:t>
      </w:r>
      <w:r w:rsidR="00B57E7B" w:rsidRPr="00447307">
        <w:rPr>
          <w:rFonts w:ascii="Arial" w:hAnsi="Arial" w:cs="Arial"/>
          <w:sz w:val="22"/>
          <w:szCs w:val="22"/>
        </w:rPr>
        <w:t xml:space="preserve">MOD Boats Form 1020 (Work Request Form) to </w:t>
      </w:r>
      <w:r w:rsidR="00DC6076" w:rsidRPr="00447307">
        <w:rPr>
          <w:rFonts w:ascii="Arial" w:hAnsi="Arial" w:cs="Arial"/>
          <w:sz w:val="22"/>
          <w:szCs w:val="22"/>
        </w:rPr>
        <w:t>Schedule 5A (</w:t>
      </w:r>
      <w:r w:rsidR="00D870BF" w:rsidRPr="00447307">
        <w:rPr>
          <w:rFonts w:ascii="Arial" w:hAnsi="Arial" w:cs="Arial"/>
          <w:sz w:val="22"/>
          <w:szCs w:val="22"/>
        </w:rPr>
        <w:t>BISS Forms</w:t>
      </w:r>
      <w:r w:rsidR="00DC6076" w:rsidRPr="00447307">
        <w:rPr>
          <w:rFonts w:ascii="Arial" w:hAnsi="Arial" w:cs="Arial"/>
          <w:sz w:val="22"/>
          <w:szCs w:val="22"/>
        </w:rPr>
        <w:t>)</w:t>
      </w:r>
      <w:r w:rsidR="00553474" w:rsidRPr="00447307">
        <w:rPr>
          <w:rFonts w:ascii="Arial" w:hAnsi="Arial" w:cs="Arial"/>
          <w:sz w:val="22"/>
          <w:szCs w:val="22"/>
        </w:rPr>
        <w:t xml:space="preserve"> or A MOD Boats Form 1011 (Task Authorisation Form (TAF)) to Schedule 5A (BISS Forms)</w:t>
      </w:r>
      <w:r w:rsidR="002F075F" w:rsidRPr="00447307">
        <w:rPr>
          <w:rFonts w:ascii="Arial" w:hAnsi="Arial" w:cs="Arial"/>
          <w:sz w:val="22"/>
          <w:szCs w:val="22"/>
        </w:rPr>
        <w:t xml:space="preserve"> </w:t>
      </w:r>
      <w:r w:rsidR="004E1A40" w:rsidRPr="00447307">
        <w:rPr>
          <w:rFonts w:ascii="Arial" w:hAnsi="Arial" w:cs="Arial"/>
          <w:sz w:val="22"/>
          <w:szCs w:val="22"/>
        </w:rPr>
        <w:t>in ac</w:t>
      </w:r>
      <w:r w:rsidRPr="00447307">
        <w:rPr>
          <w:rFonts w:ascii="Arial" w:hAnsi="Arial" w:cs="Arial"/>
          <w:sz w:val="22"/>
          <w:szCs w:val="22"/>
        </w:rPr>
        <w:t>cordance with Schedule 6 (KPIs</w:t>
      </w:r>
      <w:r w:rsidR="0080652F" w:rsidRPr="00447307">
        <w:rPr>
          <w:rFonts w:ascii="Arial" w:hAnsi="Arial" w:cs="Arial"/>
          <w:sz w:val="22"/>
          <w:szCs w:val="22"/>
        </w:rPr>
        <w:t xml:space="preserve"> and Information Reporting</w:t>
      </w:r>
      <w:r w:rsidRPr="00447307">
        <w:rPr>
          <w:rFonts w:ascii="Arial" w:hAnsi="Arial" w:cs="Arial"/>
          <w:sz w:val="22"/>
          <w:szCs w:val="22"/>
        </w:rPr>
        <w:t>); and</w:t>
      </w:r>
    </w:p>
    <w:p w14:paraId="301CD5F8" w14:textId="77777777" w:rsidR="00E74839" w:rsidRPr="00447307" w:rsidRDefault="00E74839" w:rsidP="0007450B">
      <w:pPr>
        <w:pStyle w:val="NoSpacing"/>
        <w:ind w:left="2046"/>
        <w:rPr>
          <w:rFonts w:ascii="Arial" w:hAnsi="Arial" w:cs="Arial"/>
          <w:sz w:val="22"/>
          <w:szCs w:val="22"/>
        </w:rPr>
      </w:pPr>
    </w:p>
    <w:p w14:paraId="5D4953B3" w14:textId="2C63305C" w:rsidR="00E74839" w:rsidRPr="00447307" w:rsidRDefault="00E74839" w:rsidP="004B54DB">
      <w:pPr>
        <w:pStyle w:val="NoSpacing"/>
        <w:numPr>
          <w:ilvl w:val="3"/>
          <w:numId w:val="8"/>
        </w:numPr>
        <w:ind w:left="2044" w:firstLine="2"/>
        <w:rPr>
          <w:rFonts w:ascii="Arial" w:hAnsi="Arial" w:cs="Arial"/>
          <w:sz w:val="22"/>
          <w:szCs w:val="22"/>
        </w:rPr>
      </w:pPr>
      <w:r w:rsidRPr="00447307">
        <w:rPr>
          <w:rFonts w:ascii="Arial" w:hAnsi="Arial" w:cs="Arial"/>
          <w:sz w:val="22"/>
          <w:szCs w:val="22"/>
        </w:rPr>
        <w:t>that the time lost and/or relief from the obligations under</w:t>
      </w:r>
      <w:r w:rsidR="00605642" w:rsidRPr="00447307">
        <w:rPr>
          <w:rFonts w:ascii="Arial" w:hAnsi="Arial" w:cs="Arial"/>
          <w:sz w:val="22"/>
          <w:szCs w:val="22"/>
        </w:rPr>
        <w:t xml:space="preserve"> the </w:t>
      </w:r>
      <w:r w:rsidR="00B57E7B" w:rsidRPr="00447307">
        <w:rPr>
          <w:rFonts w:ascii="Arial" w:hAnsi="Arial" w:cs="Arial"/>
          <w:sz w:val="22"/>
          <w:szCs w:val="22"/>
        </w:rPr>
        <w:t xml:space="preserve">MOD Boats Form 2010A to Schedule 5B (Take-On Take-Off and Acceptance – Type B) or MOD Boats Form 2010A to Schedule 5C (Take-On Take Off and Acceptance – Type A) </w:t>
      </w:r>
      <w:r w:rsidR="00E04B58" w:rsidRPr="00447307">
        <w:rPr>
          <w:rFonts w:ascii="Arial" w:hAnsi="Arial" w:cs="Arial"/>
          <w:sz w:val="22"/>
          <w:szCs w:val="22"/>
        </w:rPr>
        <w:t xml:space="preserve">or </w:t>
      </w:r>
      <w:r w:rsidR="004E1A40" w:rsidRPr="00447307">
        <w:rPr>
          <w:rFonts w:ascii="Arial" w:hAnsi="Arial" w:cs="Arial"/>
          <w:sz w:val="22"/>
          <w:szCs w:val="22"/>
        </w:rPr>
        <w:t xml:space="preserve">a </w:t>
      </w:r>
      <w:r w:rsidR="00B57E7B" w:rsidRPr="00447307">
        <w:rPr>
          <w:rFonts w:ascii="Arial" w:hAnsi="Arial" w:cs="Arial"/>
          <w:sz w:val="22"/>
          <w:szCs w:val="22"/>
        </w:rPr>
        <w:t xml:space="preserve">MOD Boats Form 1020 (Work Request Form) to </w:t>
      </w:r>
      <w:r w:rsidR="00DC6076" w:rsidRPr="00447307">
        <w:rPr>
          <w:rFonts w:ascii="Arial" w:hAnsi="Arial" w:cs="Arial"/>
          <w:sz w:val="22"/>
          <w:szCs w:val="22"/>
        </w:rPr>
        <w:t>Schedule 5A (</w:t>
      </w:r>
      <w:r w:rsidR="00D870BF" w:rsidRPr="00447307">
        <w:rPr>
          <w:rFonts w:ascii="Arial" w:hAnsi="Arial" w:cs="Arial"/>
          <w:sz w:val="22"/>
          <w:szCs w:val="22"/>
        </w:rPr>
        <w:t>BISS Forms</w:t>
      </w:r>
      <w:r w:rsidR="00DC6076" w:rsidRPr="00447307">
        <w:rPr>
          <w:rFonts w:ascii="Arial" w:hAnsi="Arial" w:cs="Arial"/>
          <w:sz w:val="22"/>
          <w:szCs w:val="22"/>
        </w:rPr>
        <w:t xml:space="preserve">) </w:t>
      </w:r>
      <w:r w:rsidRPr="00447307">
        <w:rPr>
          <w:rFonts w:ascii="Arial" w:hAnsi="Arial" w:cs="Arial"/>
          <w:sz w:val="22"/>
          <w:szCs w:val="22"/>
        </w:rPr>
        <w:t>claimed could not reasonably be expected to be mitigated or recovered by the Contractor acting in accordance with Good Industry Practice, without incurring material expenditure; and</w:t>
      </w:r>
    </w:p>
    <w:p w14:paraId="611CD43D" w14:textId="77777777" w:rsidR="00E74839" w:rsidRPr="00447307" w:rsidRDefault="00E74839" w:rsidP="0007450B">
      <w:pPr>
        <w:pStyle w:val="NoSpacing"/>
        <w:ind w:left="2046"/>
        <w:rPr>
          <w:rFonts w:ascii="Arial" w:hAnsi="Arial" w:cs="Arial"/>
          <w:sz w:val="22"/>
          <w:szCs w:val="22"/>
        </w:rPr>
      </w:pPr>
    </w:p>
    <w:p w14:paraId="2A071CAD" w14:textId="2B3E60C8" w:rsidR="00E74839" w:rsidRPr="00447307" w:rsidRDefault="00E74839" w:rsidP="00356073">
      <w:pPr>
        <w:pStyle w:val="BISS26indent3"/>
      </w:pPr>
      <w:r w:rsidRPr="00447307">
        <w:t>that the Contractor is using reasonable endeavours to perform its obligations under this Contract; and</w:t>
      </w:r>
    </w:p>
    <w:p w14:paraId="6DE3DDA1" w14:textId="77777777" w:rsidR="00E74839" w:rsidRPr="00447307" w:rsidRDefault="00E74839" w:rsidP="00F45B46">
      <w:pPr>
        <w:pStyle w:val="Heading2"/>
        <w:numPr>
          <w:ilvl w:val="0"/>
          <w:numId w:val="0"/>
        </w:numPr>
        <w:spacing w:before="0" w:after="0"/>
        <w:ind w:left="1985"/>
        <w:rPr>
          <w:rFonts w:ascii="Arial" w:hAnsi="Arial" w:cs="Arial"/>
          <w:highlight w:val="yellow"/>
        </w:rPr>
      </w:pPr>
    </w:p>
    <w:p w14:paraId="59BA5FF3" w14:textId="247BD289" w:rsidR="00E74839" w:rsidRPr="00447307" w:rsidRDefault="00E74839" w:rsidP="004B54DB">
      <w:pPr>
        <w:pStyle w:val="NoSpacing"/>
        <w:numPr>
          <w:ilvl w:val="3"/>
          <w:numId w:val="8"/>
        </w:numPr>
        <w:ind w:left="2044" w:firstLine="2"/>
        <w:rPr>
          <w:rFonts w:ascii="Arial" w:hAnsi="Arial" w:cs="Arial"/>
          <w:sz w:val="22"/>
          <w:szCs w:val="22"/>
        </w:rPr>
      </w:pPr>
      <w:r w:rsidRPr="00447307">
        <w:rPr>
          <w:rFonts w:ascii="Arial" w:hAnsi="Arial" w:cs="Arial"/>
          <w:sz w:val="22"/>
          <w:szCs w:val="22"/>
        </w:rPr>
        <w:t>notify the Authority</w:t>
      </w:r>
      <w:r w:rsidR="009F33D5" w:rsidRPr="00447307">
        <w:rPr>
          <w:rFonts w:ascii="Arial" w:hAnsi="Arial" w:cs="Arial"/>
          <w:sz w:val="22"/>
          <w:szCs w:val="22"/>
        </w:rPr>
        <w:t xml:space="preserve"> </w:t>
      </w:r>
      <w:r w:rsidRPr="00447307">
        <w:rPr>
          <w:rFonts w:ascii="Arial" w:hAnsi="Arial" w:cs="Arial"/>
          <w:sz w:val="22"/>
          <w:szCs w:val="22"/>
        </w:rPr>
        <w:t xml:space="preserve">if at any time it receives or becomes aware of any further information relating to the Relief Event, giving details of that information to the extent that such information is new or renders information previously submitted materially inaccurate or misleading. </w:t>
      </w:r>
    </w:p>
    <w:p w14:paraId="5DFFCDDC" w14:textId="77777777" w:rsidR="00E74839" w:rsidRPr="00447307" w:rsidRDefault="00E74839" w:rsidP="00E74839">
      <w:pPr>
        <w:rPr>
          <w:rFonts w:ascii="Arial" w:hAnsi="Arial" w:cs="Arial"/>
          <w:sz w:val="22"/>
          <w:szCs w:val="22"/>
          <w:highlight w:val="yellow"/>
        </w:rPr>
      </w:pPr>
    </w:p>
    <w:p w14:paraId="39894FEF" w14:textId="47B1D0B7" w:rsidR="00E74839" w:rsidRPr="00447307" w:rsidRDefault="00E74839" w:rsidP="004B54DB">
      <w:pPr>
        <w:pStyle w:val="NoSpacing"/>
        <w:numPr>
          <w:ilvl w:val="1"/>
          <w:numId w:val="8"/>
        </w:numPr>
        <w:ind w:left="993" w:hanging="567"/>
        <w:rPr>
          <w:rFonts w:ascii="Arial" w:hAnsi="Arial" w:cs="Arial"/>
          <w:sz w:val="22"/>
          <w:szCs w:val="22"/>
        </w:rPr>
      </w:pPr>
      <w:bookmarkStart w:id="813" w:name="_Ref497319509"/>
      <w:bookmarkStart w:id="814" w:name="_Toc498006052"/>
      <w:bookmarkStart w:id="815" w:name="_Toc498006690"/>
      <w:bookmarkStart w:id="816" w:name="_Toc498353346"/>
      <w:r w:rsidRPr="00447307">
        <w:rPr>
          <w:rFonts w:ascii="Arial" w:hAnsi="Arial" w:cs="Arial"/>
          <w:sz w:val="22"/>
          <w:szCs w:val="22"/>
        </w:rPr>
        <w:t xml:space="preserve">If the Contractor has complied with its obligations under Clause </w:t>
      </w:r>
      <w:r w:rsidR="0080652F" w:rsidRPr="00447307">
        <w:rPr>
          <w:rFonts w:ascii="Arial" w:hAnsi="Arial" w:cs="Arial"/>
          <w:sz w:val="22"/>
          <w:szCs w:val="22"/>
        </w:rPr>
        <w:fldChar w:fldCharType="begin"/>
      </w:r>
      <w:r w:rsidR="0080652F" w:rsidRPr="00447307">
        <w:rPr>
          <w:rFonts w:ascii="Arial" w:hAnsi="Arial" w:cs="Arial"/>
          <w:sz w:val="22"/>
          <w:szCs w:val="22"/>
        </w:rPr>
        <w:instrText xml:space="preserve"> REF _Ref497319365 \r \h </w:instrText>
      </w:r>
      <w:r w:rsidR="00FB76AE" w:rsidRPr="00447307">
        <w:rPr>
          <w:rFonts w:ascii="Arial" w:hAnsi="Arial" w:cs="Arial"/>
          <w:sz w:val="22"/>
          <w:szCs w:val="22"/>
        </w:rPr>
        <w:instrText xml:space="preserve"> \* MERGEFORMAT </w:instrText>
      </w:r>
      <w:r w:rsidR="0080652F" w:rsidRPr="00447307">
        <w:rPr>
          <w:rFonts w:ascii="Arial" w:hAnsi="Arial" w:cs="Arial"/>
          <w:sz w:val="22"/>
          <w:szCs w:val="22"/>
        </w:rPr>
      </w:r>
      <w:r w:rsidR="0080652F" w:rsidRPr="00447307">
        <w:rPr>
          <w:rFonts w:ascii="Arial" w:hAnsi="Arial" w:cs="Arial"/>
          <w:sz w:val="22"/>
          <w:szCs w:val="22"/>
        </w:rPr>
        <w:fldChar w:fldCharType="separate"/>
      </w:r>
      <w:r w:rsidR="00B815D9" w:rsidRPr="00447307">
        <w:rPr>
          <w:rFonts w:ascii="Arial" w:hAnsi="Arial" w:cs="Arial"/>
          <w:sz w:val="22"/>
          <w:szCs w:val="22"/>
        </w:rPr>
        <w:t>19.2</w:t>
      </w:r>
      <w:r w:rsidR="0080652F" w:rsidRPr="00447307">
        <w:rPr>
          <w:rFonts w:ascii="Arial" w:hAnsi="Arial" w:cs="Arial"/>
          <w:sz w:val="22"/>
          <w:szCs w:val="22"/>
        </w:rPr>
        <w:fldChar w:fldCharType="end"/>
      </w:r>
      <w:r w:rsidR="0080652F" w:rsidRPr="00447307">
        <w:rPr>
          <w:rFonts w:ascii="Arial" w:hAnsi="Arial" w:cs="Arial"/>
          <w:sz w:val="22"/>
          <w:szCs w:val="22"/>
        </w:rPr>
        <w:t xml:space="preserve">, then, subject to Clause </w:t>
      </w:r>
      <w:r w:rsidR="0080652F" w:rsidRPr="00447307">
        <w:rPr>
          <w:rFonts w:ascii="Arial" w:hAnsi="Arial" w:cs="Arial"/>
          <w:sz w:val="22"/>
          <w:szCs w:val="22"/>
        </w:rPr>
        <w:fldChar w:fldCharType="begin"/>
      </w:r>
      <w:r w:rsidR="0080652F" w:rsidRPr="00447307">
        <w:rPr>
          <w:rFonts w:ascii="Arial" w:hAnsi="Arial" w:cs="Arial"/>
          <w:sz w:val="22"/>
          <w:szCs w:val="22"/>
        </w:rPr>
        <w:instrText xml:space="preserve"> REF _Ref497319487 \r \h </w:instrText>
      </w:r>
      <w:r w:rsidR="00FB76AE" w:rsidRPr="00447307">
        <w:rPr>
          <w:rFonts w:ascii="Arial" w:hAnsi="Arial" w:cs="Arial"/>
          <w:sz w:val="22"/>
          <w:szCs w:val="22"/>
        </w:rPr>
        <w:instrText xml:space="preserve"> \* MERGEFORMAT </w:instrText>
      </w:r>
      <w:r w:rsidR="0080652F" w:rsidRPr="00447307">
        <w:rPr>
          <w:rFonts w:ascii="Arial" w:hAnsi="Arial" w:cs="Arial"/>
          <w:sz w:val="22"/>
          <w:szCs w:val="22"/>
        </w:rPr>
      </w:r>
      <w:r w:rsidR="0080652F" w:rsidRPr="00447307">
        <w:rPr>
          <w:rFonts w:ascii="Arial" w:hAnsi="Arial" w:cs="Arial"/>
          <w:sz w:val="22"/>
          <w:szCs w:val="22"/>
        </w:rPr>
        <w:fldChar w:fldCharType="separate"/>
      </w:r>
      <w:r w:rsidR="00B815D9" w:rsidRPr="00447307">
        <w:rPr>
          <w:rFonts w:ascii="Arial" w:hAnsi="Arial" w:cs="Arial"/>
          <w:sz w:val="22"/>
          <w:szCs w:val="22"/>
        </w:rPr>
        <w:t>19.3.3</w:t>
      </w:r>
      <w:r w:rsidR="0080652F" w:rsidRPr="00447307">
        <w:rPr>
          <w:rFonts w:ascii="Arial" w:hAnsi="Arial" w:cs="Arial"/>
          <w:sz w:val="22"/>
          <w:szCs w:val="22"/>
        </w:rPr>
        <w:fldChar w:fldCharType="end"/>
      </w:r>
      <w:bookmarkEnd w:id="813"/>
      <w:bookmarkEnd w:id="814"/>
      <w:bookmarkEnd w:id="815"/>
      <w:bookmarkEnd w:id="816"/>
    </w:p>
    <w:p w14:paraId="63CC4396" w14:textId="77777777" w:rsidR="00E74839" w:rsidRPr="00447307" w:rsidRDefault="00E74839" w:rsidP="00E74839">
      <w:pPr>
        <w:pStyle w:val="ListParagraph"/>
        <w:ind w:left="928"/>
        <w:rPr>
          <w:rFonts w:ascii="Arial" w:hAnsi="Arial" w:cs="Arial"/>
          <w:sz w:val="22"/>
          <w:szCs w:val="22"/>
          <w:highlight w:val="yellow"/>
        </w:rPr>
      </w:pPr>
    </w:p>
    <w:p w14:paraId="2E49C170" w14:textId="77777777" w:rsidR="00E74839" w:rsidRPr="00447307" w:rsidRDefault="00E74839" w:rsidP="004B54DB">
      <w:pPr>
        <w:pStyle w:val="NoSpacing"/>
        <w:numPr>
          <w:ilvl w:val="2"/>
          <w:numId w:val="8"/>
        </w:numPr>
        <w:ind w:left="993" w:firstLine="0"/>
        <w:rPr>
          <w:rFonts w:ascii="Arial" w:hAnsi="Arial" w:cs="Arial"/>
          <w:sz w:val="22"/>
          <w:szCs w:val="22"/>
        </w:rPr>
      </w:pPr>
      <w:bookmarkStart w:id="817" w:name="_Toc498006053"/>
      <w:bookmarkStart w:id="818" w:name="_Toc498006691"/>
      <w:bookmarkStart w:id="819" w:name="_Toc498353347"/>
      <w:r w:rsidRPr="00447307">
        <w:rPr>
          <w:rFonts w:ascii="Arial" w:hAnsi="Arial" w:cs="Arial"/>
          <w:sz w:val="22"/>
          <w:szCs w:val="22"/>
        </w:rPr>
        <w:t>the Contractor shall be entitled to such relief from its obligations provided under this Contract as is reasonable taking into account the likely effect of delay caused by the relevant Relief Event; and</w:t>
      </w:r>
      <w:bookmarkEnd w:id="817"/>
      <w:bookmarkEnd w:id="818"/>
      <w:bookmarkEnd w:id="819"/>
    </w:p>
    <w:p w14:paraId="5E8EA766" w14:textId="77777777" w:rsidR="00E74839" w:rsidRPr="00447307" w:rsidRDefault="00E74839" w:rsidP="0007450B">
      <w:pPr>
        <w:pStyle w:val="NoSpacing"/>
        <w:ind w:left="993"/>
        <w:rPr>
          <w:rFonts w:ascii="Arial" w:hAnsi="Arial" w:cs="Arial"/>
          <w:sz w:val="22"/>
          <w:szCs w:val="22"/>
        </w:rPr>
      </w:pPr>
    </w:p>
    <w:p w14:paraId="21B8D95C" w14:textId="40942B90" w:rsidR="00E74839" w:rsidRPr="00447307" w:rsidRDefault="00E74839" w:rsidP="004B54DB">
      <w:pPr>
        <w:pStyle w:val="NoSpacing"/>
        <w:numPr>
          <w:ilvl w:val="2"/>
          <w:numId w:val="8"/>
        </w:numPr>
        <w:ind w:left="993" w:firstLine="0"/>
        <w:rPr>
          <w:rFonts w:ascii="Arial" w:hAnsi="Arial" w:cs="Arial"/>
          <w:sz w:val="22"/>
          <w:szCs w:val="22"/>
        </w:rPr>
      </w:pPr>
      <w:bookmarkStart w:id="820" w:name="_Toc498006054"/>
      <w:bookmarkStart w:id="821" w:name="_Toc498006692"/>
      <w:bookmarkStart w:id="822" w:name="_Toc498353348"/>
      <w:r w:rsidRPr="00447307">
        <w:rPr>
          <w:rFonts w:ascii="Arial" w:hAnsi="Arial" w:cs="Arial"/>
          <w:sz w:val="22"/>
          <w:szCs w:val="22"/>
        </w:rPr>
        <w:t>the Authority shall not be entitled to exercise its right to terminate this Contract under C</w:t>
      </w:r>
      <w:r w:rsidR="00AD207E" w:rsidRPr="00447307">
        <w:rPr>
          <w:rFonts w:ascii="Arial" w:hAnsi="Arial" w:cs="Arial"/>
          <w:sz w:val="22"/>
          <w:szCs w:val="22"/>
        </w:rPr>
        <w:t>ondition</w:t>
      </w:r>
      <w:r w:rsidRPr="00447307">
        <w:rPr>
          <w:rFonts w:ascii="Arial" w:hAnsi="Arial" w:cs="Arial"/>
          <w:sz w:val="22"/>
          <w:szCs w:val="22"/>
        </w:rPr>
        <w:t xml:space="preserve"> </w:t>
      </w:r>
      <w:r w:rsidR="0080652F" w:rsidRPr="00447307">
        <w:rPr>
          <w:rFonts w:ascii="Arial" w:hAnsi="Arial" w:cs="Arial"/>
          <w:sz w:val="22"/>
          <w:szCs w:val="22"/>
        </w:rPr>
        <w:fldChar w:fldCharType="begin"/>
      </w:r>
      <w:r w:rsidR="0080652F" w:rsidRPr="00447307">
        <w:rPr>
          <w:rFonts w:ascii="Arial" w:hAnsi="Arial" w:cs="Arial"/>
          <w:sz w:val="22"/>
          <w:szCs w:val="22"/>
        </w:rPr>
        <w:instrText xml:space="preserve"> REF _Ref497317976 \r \h </w:instrText>
      </w:r>
      <w:r w:rsidR="00FB76AE" w:rsidRPr="00447307">
        <w:rPr>
          <w:rFonts w:ascii="Arial" w:hAnsi="Arial" w:cs="Arial"/>
          <w:sz w:val="22"/>
          <w:szCs w:val="22"/>
        </w:rPr>
        <w:instrText xml:space="preserve"> \* MERGEFORMAT </w:instrText>
      </w:r>
      <w:r w:rsidR="0080652F" w:rsidRPr="00447307">
        <w:rPr>
          <w:rFonts w:ascii="Arial" w:hAnsi="Arial" w:cs="Arial"/>
          <w:sz w:val="22"/>
          <w:szCs w:val="22"/>
        </w:rPr>
      </w:r>
      <w:r w:rsidR="0080652F" w:rsidRPr="00447307">
        <w:rPr>
          <w:rFonts w:ascii="Arial" w:hAnsi="Arial" w:cs="Arial"/>
          <w:sz w:val="22"/>
          <w:szCs w:val="22"/>
        </w:rPr>
        <w:fldChar w:fldCharType="separate"/>
      </w:r>
      <w:r w:rsidR="00B815D9" w:rsidRPr="00447307">
        <w:rPr>
          <w:rFonts w:ascii="Arial" w:hAnsi="Arial" w:cs="Arial"/>
          <w:sz w:val="22"/>
          <w:szCs w:val="22"/>
        </w:rPr>
        <w:t>14</w:t>
      </w:r>
      <w:r w:rsidR="0080652F" w:rsidRPr="00447307">
        <w:rPr>
          <w:rFonts w:ascii="Arial" w:hAnsi="Arial" w:cs="Arial"/>
          <w:sz w:val="22"/>
          <w:szCs w:val="22"/>
        </w:rPr>
        <w:fldChar w:fldCharType="end"/>
      </w:r>
      <w:r w:rsidRPr="00447307">
        <w:rPr>
          <w:rFonts w:ascii="Arial" w:hAnsi="Arial" w:cs="Arial"/>
          <w:sz w:val="22"/>
          <w:szCs w:val="22"/>
        </w:rPr>
        <w:t xml:space="preserve"> (Termination for Contractor Default) for any reason directly arising out of the occurrence of the Relief Event(s); and</w:t>
      </w:r>
      <w:bookmarkEnd w:id="820"/>
      <w:bookmarkEnd w:id="821"/>
      <w:bookmarkEnd w:id="822"/>
    </w:p>
    <w:p w14:paraId="4B776813" w14:textId="77777777" w:rsidR="00E74839" w:rsidRPr="00447307" w:rsidRDefault="00E74839" w:rsidP="0007450B">
      <w:pPr>
        <w:pStyle w:val="NoSpacing"/>
        <w:ind w:left="993"/>
        <w:rPr>
          <w:rFonts w:ascii="Arial" w:hAnsi="Arial" w:cs="Arial"/>
          <w:sz w:val="22"/>
          <w:szCs w:val="22"/>
        </w:rPr>
      </w:pPr>
    </w:p>
    <w:p w14:paraId="3EE08FF2" w14:textId="43C52687" w:rsidR="00E74839" w:rsidRPr="00447307" w:rsidRDefault="00E74839" w:rsidP="004B54DB">
      <w:pPr>
        <w:pStyle w:val="NoSpacing"/>
        <w:numPr>
          <w:ilvl w:val="2"/>
          <w:numId w:val="8"/>
        </w:numPr>
        <w:ind w:left="993" w:firstLine="0"/>
        <w:rPr>
          <w:rFonts w:ascii="Arial" w:hAnsi="Arial" w:cs="Arial"/>
          <w:sz w:val="22"/>
          <w:szCs w:val="22"/>
        </w:rPr>
      </w:pPr>
      <w:bookmarkStart w:id="823" w:name="_Ref497319487"/>
      <w:bookmarkStart w:id="824" w:name="_Toc498006055"/>
      <w:bookmarkStart w:id="825" w:name="_Toc498006693"/>
      <w:bookmarkStart w:id="826" w:name="_Toc498353349"/>
      <w:r w:rsidRPr="00447307">
        <w:rPr>
          <w:rFonts w:ascii="Arial" w:hAnsi="Arial" w:cs="Arial"/>
          <w:sz w:val="22"/>
          <w:szCs w:val="22"/>
        </w:rPr>
        <w:t xml:space="preserve">nothing in this Clause </w:t>
      </w:r>
      <w:r w:rsidR="0080652F" w:rsidRPr="00447307">
        <w:rPr>
          <w:rFonts w:ascii="Arial" w:hAnsi="Arial" w:cs="Arial"/>
          <w:sz w:val="22"/>
          <w:szCs w:val="22"/>
        </w:rPr>
        <w:fldChar w:fldCharType="begin"/>
      </w:r>
      <w:r w:rsidR="0080652F" w:rsidRPr="00447307">
        <w:rPr>
          <w:rFonts w:ascii="Arial" w:hAnsi="Arial" w:cs="Arial"/>
          <w:sz w:val="22"/>
          <w:szCs w:val="22"/>
        </w:rPr>
        <w:instrText xml:space="preserve"> REF _Ref497319509 \r \h </w:instrText>
      </w:r>
      <w:r w:rsidR="00FB76AE" w:rsidRPr="00447307">
        <w:rPr>
          <w:rFonts w:ascii="Arial" w:hAnsi="Arial" w:cs="Arial"/>
          <w:sz w:val="22"/>
          <w:szCs w:val="22"/>
        </w:rPr>
        <w:instrText xml:space="preserve"> \* MERGEFORMAT </w:instrText>
      </w:r>
      <w:r w:rsidR="0080652F" w:rsidRPr="00447307">
        <w:rPr>
          <w:rFonts w:ascii="Arial" w:hAnsi="Arial" w:cs="Arial"/>
          <w:sz w:val="22"/>
          <w:szCs w:val="22"/>
        </w:rPr>
      </w:r>
      <w:r w:rsidR="0080652F" w:rsidRPr="00447307">
        <w:rPr>
          <w:rFonts w:ascii="Arial" w:hAnsi="Arial" w:cs="Arial"/>
          <w:sz w:val="22"/>
          <w:szCs w:val="22"/>
        </w:rPr>
        <w:fldChar w:fldCharType="separate"/>
      </w:r>
      <w:r w:rsidR="00B815D9" w:rsidRPr="00447307">
        <w:rPr>
          <w:rFonts w:ascii="Arial" w:hAnsi="Arial" w:cs="Arial"/>
          <w:sz w:val="22"/>
          <w:szCs w:val="22"/>
        </w:rPr>
        <w:t>19.3</w:t>
      </w:r>
      <w:r w:rsidR="0080652F" w:rsidRPr="00447307">
        <w:rPr>
          <w:rFonts w:ascii="Arial" w:hAnsi="Arial" w:cs="Arial"/>
          <w:sz w:val="22"/>
          <w:szCs w:val="22"/>
        </w:rPr>
        <w:fldChar w:fldCharType="end"/>
      </w:r>
      <w:r w:rsidRPr="00447307">
        <w:rPr>
          <w:rFonts w:ascii="Arial" w:hAnsi="Arial" w:cs="Arial"/>
          <w:sz w:val="22"/>
          <w:szCs w:val="22"/>
        </w:rPr>
        <w:t xml:space="preserve"> shall affect any entitlement to make </w:t>
      </w:r>
      <w:r w:rsidR="00D3709C" w:rsidRPr="00447307">
        <w:rPr>
          <w:rFonts w:ascii="Arial" w:hAnsi="Arial" w:cs="Arial"/>
          <w:sz w:val="22"/>
          <w:szCs w:val="22"/>
        </w:rPr>
        <w:t xml:space="preserve">Service Credit </w:t>
      </w:r>
      <w:r w:rsidRPr="00447307">
        <w:rPr>
          <w:rFonts w:ascii="Arial" w:hAnsi="Arial" w:cs="Arial"/>
          <w:sz w:val="22"/>
          <w:szCs w:val="22"/>
        </w:rPr>
        <w:t>retentions (whether temporarily or permanently) during the period in which the Relief Event falling within limbs (a)-(d) (inclusive) of the definition of the term “Relief Event” is subsisting provided that any such deductions shall be disregarded for the purposes of the Authority’s right to terminate this Contract under C</w:t>
      </w:r>
      <w:r w:rsidR="00AD207E" w:rsidRPr="00447307">
        <w:rPr>
          <w:rFonts w:ascii="Arial" w:hAnsi="Arial" w:cs="Arial"/>
          <w:sz w:val="22"/>
          <w:szCs w:val="22"/>
        </w:rPr>
        <w:t>ondition</w:t>
      </w:r>
      <w:r w:rsidRPr="00447307">
        <w:rPr>
          <w:rFonts w:ascii="Arial" w:hAnsi="Arial" w:cs="Arial"/>
          <w:sz w:val="22"/>
          <w:szCs w:val="22"/>
        </w:rPr>
        <w:t xml:space="preserve"> </w:t>
      </w:r>
      <w:r w:rsidR="00590FC9" w:rsidRPr="00447307">
        <w:rPr>
          <w:rFonts w:ascii="Arial" w:hAnsi="Arial" w:cs="Arial"/>
          <w:sz w:val="22"/>
          <w:szCs w:val="22"/>
        </w:rPr>
        <w:fldChar w:fldCharType="begin"/>
      </w:r>
      <w:r w:rsidR="00590FC9" w:rsidRPr="00447307">
        <w:rPr>
          <w:rFonts w:ascii="Arial" w:hAnsi="Arial" w:cs="Arial"/>
          <w:sz w:val="22"/>
          <w:szCs w:val="22"/>
        </w:rPr>
        <w:instrText xml:space="preserve"> REF _Ref497317976 \r \h </w:instrText>
      </w:r>
      <w:r w:rsidR="001A7337" w:rsidRPr="00447307">
        <w:rPr>
          <w:rFonts w:ascii="Arial" w:hAnsi="Arial" w:cs="Arial"/>
          <w:sz w:val="22"/>
          <w:szCs w:val="22"/>
        </w:rPr>
        <w:instrText xml:space="preserve"> \* MERGEFORMAT </w:instrText>
      </w:r>
      <w:r w:rsidR="00590FC9" w:rsidRPr="00447307">
        <w:rPr>
          <w:rFonts w:ascii="Arial" w:hAnsi="Arial" w:cs="Arial"/>
          <w:sz w:val="22"/>
          <w:szCs w:val="22"/>
        </w:rPr>
      </w:r>
      <w:r w:rsidR="00590FC9" w:rsidRPr="00447307">
        <w:rPr>
          <w:rFonts w:ascii="Arial" w:hAnsi="Arial" w:cs="Arial"/>
          <w:sz w:val="22"/>
          <w:szCs w:val="22"/>
        </w:rPr>
        <w:fldChar w:fldCharType="separate"/>
      </w:r>
      <w:r w:rsidR="00B815D9" w:rsidRPr="00447307">
        <w:rPr>
          <w:rFonts w:ascii="Arial" w:hAnsi="Arial" w:cs="Arial"/>
          <w:sz w:val="22"/>
          <w:szCs w:val="22"/>
        </w:rPr>
        <w:t>14</w:t>
      </w:r>
      <w:r w:rsidR="00590FC9" w:rsidRPr="00447307">
        <w:rPr>
          <w:rFonts w:ascii="Arial" w:hAnsi="Arial" w:cs="Arial"/>
          <w:sz w:val="22"/>
          <w:szCs w:val="22"/>
        </w:rPr>
        <w:fldChar w:fldCharType="end"/>
      </w:r>
      <w:r w:rsidRPr="00447307">
        <w:rPr>
          <w:rFonts w:ascii="Arial" w:hAnsi="Arial" w:cs="Arial"/>
          <w:sz w:val="22"/>
          <w:szCs w:val="22"/>
        </w:rPr>
        <w:t xml:space="preserve"> (Termination for Contractor Default).</w:t>
      </w:r>
      <w:bookmarkEnd w:id="823"/>
      <w:bookmarkEnd w:id="824"/>
      <w:bookmarkEnd w:id="825"/>
      <w:bookmarkEnd w:id="826"/>
      <w:r w:rsidRPr="00447307">
        <w:rPr>
          <w:rFonts w:ascii="Arial" w:hAnsi="Arial" w:cs="Arial"/>
          <w:sz w:val="22"/>
          <w:szCs w:val="22"/>
        </w:rPr>
        <w:t xml:space="preserve"> </w:t>
      </w:r>
    </w:p>
    <w:p w14:paraId="47FF1819" w14:textId="77777777" w:rsidR="00E74839" w:rsidRPr="00447307" w:rsidRDefault="00E74839" w:rsidP="0007450B">
      <w:pPr>
        <w:pStyle w:val="NoSpacing"/>
        <w:ind w:left="993"/>
        <w:rPr>
          <w:rFonts w:ascii="Arial" w:hAnsi="Arial" w:cs="Arial"/>
          <w:sz w:val="22"/>
          <w:szCs w:val="22"/>
        </w:rPr>
      </w:pPr>
    </w:p>
    <w:p w14:paraId="204C411D" w14:textId="02F94F4A" w:rsidR="00E74839" w:rsidRPr="00447307" w:rsidRDefault="00E74839" w:rsidP="004B54DB">
      <w:pPr>
        <w:pStyle w:val="NoSpacing"/>
        <w:numPr>
          <w:ilvl w:val="2"/>
          <w:numId w:val="8"/>
        </w:numPr>
        <w:ind w:left="993" w:firstLine="0"/>
        <w:rPr>
          <w:rFonts w:ascii="Arial" w:hAnsi="Arial" w:cs="Arial"/>
          <w:sz w:val="22"/>
          <w:szCs w:val="22"/>
        </w:rPr>
      </w:pPr>
      <w:bookmarkStart w:id="827" w:name="_Toc498006056"/>
      <w:bookmarkStart w:id="828" w:name="_Toc498006694"/>
      <w:bookmarkStart w:id="829" w:name="_Toc498353350"/>
      <w:r w:rsidRPr="00447307">
        <w:rPr>
          <w:rFonts w:ascii="Arial" w:hAnsi="Arial" w:cs="Arial"/>
          <w:sz w:val="22"/>
          <w:szCs w:val="22"/>
        </w:rPr>
        <w:lastRenderedPageBreak/>
        <w:t xml:space="preserve">Where and to the extent that a Relief Event falling within limb (e) of the definition of the term “Relief Event” occurs directly and adversely affecting Service provision, </w:t>
      </w:r>
      <w:r w:rsidR="00212183" w:rsidRPr="00447307">
        <w:rPr>
          <w:rFonts w:ascii="Arial" w:hAnsi="Arial" w:cs="Arial"/>
          <w:sz w:val="22"/>
          <w:szCs w:val="22"/>
        </w:rPr>
        <w:t>Service Credit retentions</w:t>
      </w:r>
      <w:r w:rsidRPr="00447307">
        <w:rPr>
          <w:rFonts w:ascii="Arial" w:hAnsi="Arial" w:cs="Arial"/>
          <w:sz w:val="22"/>
          <w:szCs w:val="22"/>
        </w:rPr>
        <w:t xml:space="preserve"> shall not apply in relation to any Service failure arising directly from any such occurrence, where and to the extent that:</w:t>
      </w:r>
      <w:bookmarkEnd w:id="827"/>
      <w:bookmarkEnd w:id="828"/>
      <w:bookmarkEnd w:id="829"/>
    </w:p>
    <w:p w14:paraId="286ABAB2" w14:textId="77777777" w:rsidR="00E74839" w:rsidRPr="00447307" w:rsidRDefault="00E74839" w:rsidP="00E74839">
      <w:pPr>
        <w:pStyle w:val="ListParagraph"/>
        <w:rPr>
          <w:rFonts w:ascii="Arial" w:hAnsi="Arial" w:cs="Arial"/>
          <w:sz w:val="22"/>
          <w:szCs w:val="22"/>
          <w:highlight w:val="yellow"/>
        </w:rPr>
      </w:pPr>
    </w:p>
    <w:p w14:paraId="21890B3E" w14:textId="77777777" w:rsidR="00E74839" w:rsidRPr="00447307" w:rsidRDefault="00E74839" w:rsidP="004B54DB">
      <w:pPr>
        <w:pStyle w:val="NoSpacing"/>
        <w:numPr>
          <w:ilvl w:val="3"/>
          <w:numId w:val="8"/>
        </w:numPr>
        <w:ind w:left="2044" w:firstLine="2"/>
        <w:rPr>
          <w:rFonts w:ascii="Arial" w:hAnsi="Arial" w:cs="Arial"/>
          <w:sz w:val="22"/>
          <w:szCs w:val="22"/>
        </w:rPr>
      </w:pPr>
      <w:r w:rsidRPr="00447307">
        <w:rPr>
          <w:rFonts w:ascii="Arial" w:hAnsi="Arial" w:cs="Arial"/>
          <w:sz w:val="22"/>
          <w:szCs w:val="22"/>
        </w:rPr>
        <w:t xml:space="preserve">any Service failure or Service failures arising from the occurrence of any such event could not reasonably be expected to be mitigated or recovered by the Contractor or any Contractor Related Party acting in accordance with Good Industry Practice, without incurring material, additional expenditure; and </w:t>
      </w:r>
    </w:p>
    <w:p w14:paraId="2181156E" w14:textId="4AA7520E" w:rsidR="00E74839" w:rsidRPr="00447307" w:rsidRDefault="00E74839" w:rsidP="0007450B">
      <w:pPr>
        <w:pStyle w:val="NoSpacing"/>
        <w:ind w:left="2046"/>
        <w:rPr>
          <w:rFonts w:ascii="Arial" w:hAnsi="Arial" w:cs="Arial"/>
          <w:sz w:val="22"/>
          <w:szCs w:val="22"/>
        </w:rPr>
      </w:pPr>
    </w:p>
    <w:p w14:paraId="7142FDDC" w14:textId="105D8A3C" w:rsidR="00E74839" w:rsidRPr="00447307" w:rsidRDefault="00E74839" w:rsidP="004B54DB">
      <w:pPr>
        <w:pStyle w:val="NoSpacing"/>
        <w:numPr>
          <w:ilvl w:val="3"/>
          <w:numId w:val="8"/>
        </w:numPr>
        <w:ind w:left="2044" w:firstLine="2"/>
        <w:rPr>
          <w:rFonts w:ascii="Arial" w:hAnsi="Arial" w:cs="Arial"/>
          <w:sz w:val="22"/>
          <w:szCs w:val="22"/>
        </w:rPr>
      </w:pPr>
      <w:r w:rsidRPr="00447307">
        <w:rPr>
          <w:rFonts w:ascii="Arial" w:hAnsi="Arial" w:cs="Arial"/>
          <w:sz w:val="22"/>
          <w:szCs w:val="22"/>
        </w:rPr>
        <w:t xml:space="preserve">the Contractor uses reasonable endeavours to perform its obligations under this Contract. </w:t>
      </w:r>
    </w:p>
    <w:p w14:paraId="723FC0FB" w14:textId="77777777" w:rsidR="0080652F" w:rsidRPr="00447307" w:rsidRDefault="0080652F" w:rsidP="0080652F">
      <w:pPr>
        <w:rPr>
          <w:rFonts w:ascii="Arial" w:hAnsi="Arial" w:cs="Arial"/>
          <w:sz w:val="22"/>
          <w:szCs w:val="22"/>
          <w:highlight w:val="yellow"/>
        </w:rPr>
      </w:pPr>
    </w:p>
    <w:p w14:paraId="3211CB8C" w14:textId="1ECC0EE8" w:rsidR="00E74839" w:rsidRPr="00447307" w:rsidRDefault="00E74839" w:rsidP="0080652F">
      <w:pPr>
        <w:ind w:left="284" w:firstLine="76"/>
        <w:rPr>
          <w:rFonts w:ascii="Arial" w:hAnsi="Arial" w:cs="Arial"/>
          <w:sz w:val="22"/>
          <w:szCs w:val="22"/>
          <w:u w:val="single"/>
        </w:rPr>
      </w:pPr>
      <w:r w:rsidRPr="00447307">
        <w:rPr>
          <w:rFonts w:ascii="Arial" w:hAnsi="Arial" w:cs="Arial"/>
          <w:sz w:val="22"/>
          <w:szCs w:val="22"/>
          <w:u w:val="single"/>
        </w:rPr>
        <w:t>Late P</w:t>
      </w:r>
      <w:r w:rsidR="0080652F" w:rsidRPr="00447307">
        <w:rPr>
          <w:rFonts w:ascii="Arial" w:hAnsi="Arial" w:cs="Arial"/>
          <w:sz w:val="22"/>
          <w:szCs w:val="22"/>
          <w:u w:val="single"/>
        </w:rPr>
        <w:t>rovision of Notice or Information</w:t>
      </w:r>
    </w:p>
    <w:p w14:paraId="786586D6" w14:textId="77777777" w:rsidR="0080652F" w:rsidRPr="00447307" w:rsidRDefault="0080652F" w:rsidP="0080652F">
      <w:pPr>
        <w:ind w:left="284" w:firstLine="76"/>
        <w:rPr>
          <w:rFonts w:ascii="Arial" w:hAnsi="Arial" w:cs="Arial"/>
          <w:sz w:val="22"/>
          <w:szCs w:val="22"/>
          <w:u w:val="single"/>
        </w:rPr>
      </w:pPr>
    </w:p>
    <w:p w14:paraId="0E33D0DF" w14:textId="337BAC15" w:rsidR="00E74839" w:rsidRPr="00447307" w:rsidRDefault="00E74839" w:rsidP="004B54DB">
      <w:pPr>
        <w:pStyle w:val="NoSpacing"/>
        <w:numPr>
          <w:ilvl w:val="1"/>
          <w:numId w:val="8"/>
        </w:numPr>
        <w:ind w:left="993" w:hanging="567"/>
        <w:rPr>
          <w:rFonts w:ascii="Arial" w:hAnsi="Arial" w:cs="Arial"/>
          <w:sz w:val="22"/>
          <w:szCs w:val="22"/>
        </w:rPr>
      </w:pPr>
      <w:bookmarkStart w:id="830" w:name="_Toc498006057"/>
      <w:bookmarkStart w:id="831" w:name="_Toc498006695"/>
      <w:bookmarkStart w:id="832" w:name="_Toc498353351"/>
      <w:r w:rsidRPr="00447307">
        <w:rPr>
          <w:rFonts w:ascii="Arial" w:hAnsi="Arial" w:cs="Arial"/>
          <w:sz w:val="22"/>
          <w:szCs w:val="22"/>
        </w:rPr>
        <w:t xml:space="preserve">If the information required by Clause </w:t>
      </w:r>
      <w:r w:rsidR="0080652F" w:rsidRPr="00447307">
        <w:rPr>
          <w:rFonts w:ascii="Arial" w:hAnsi="Arial" w:cs="Arial"/>
          <w:sz w:val="22"/>
          <w:szCs w:val="22"/>
        </w:rPr>
        <w:fldChar w:fldCharType="begin"/>
      </w:r>
      <w:r w:rsidR="0080652F" w:rsidRPr="00447307">
        <w:rPr>
          <w:rFonts w:ascii="Arial" w:hAnsi="Arial" w:cs="Arial"/>
          <w:sz w:val="22"/>
          <w:szCs w:val="22"/>
        </w:rPr>
        <w:instrText xml:space="preserve"> REF _Ref497319365 \r \h </w:instrText>
      </w:r>
      <w:r w:rsidR="00FB76AE" w:rsidRPr="00447307">
        <w:rPr>
          <w:rFonts w:ascii="Arial" w:hAnsi="Arial" w:cs="Arial"/>
          <w:sz w:val="22"/>
          <w:szCs w:val="22"/>
        </w:rPr>
        <w:instrText xml:space="preserve"> \* MERGEFORMAT </w:instrText>
      </w:r>
      <w:r w:rsidR="0080652F" w:rsidRPr="00447307">
        <w:rPr>
          <w:rFonts w:ascii="Arial" w:hAnsi="Arial" w:cs="Arial"/>
          <w:sz w:val="22"/>
          <w:szCs w:val="22"/>
        </w:rPr>
      </w:r>
      <w:r w:rsidR="0080652F" w:rsidRPr="00447307">
        <w:rPr>
          <w:rFonts w:ascii="Arial" w:hAnsi="Arial" w:cs="Arial"/>
          <w:sz w:val="22"/>
          <w:szCs w:val="22"/>
        </w:rPr>
        <w:fldChar w:fldCharType="separate"/>
      </w:r>
      <w:r w:rsidR="00B815D9" w:rsidRPr="00447307">
        <w:rPr>
          <w:rFonts w:ascii="Arial" w:hAnsi="Arial" w:cs="Arial"/>
          <w:sz w:val="22"/>
          <w:szCs w:val="22"/>
        </w:rPr>
        <w:t>19.2</w:t>
      </w:r>
      <w:r w:rsidR="0080652F" w:rsidRPr="00447307">
        <w:rPr>
          <w:rFonts w:ascii="Arial" w:hAnsi="Arial" w:cs="Arial"/>
          <w:sz w:val="22"/>
          <w:szCs w:val="22"/>
        </w:rPr>
        <w:fldChar w:fldCharType="end"/>
      </w:r>
      <w:r w:rsidRPr="00447307">
        <w:rPr>
          <w:rFonts w:ascii="Arial" w:hAnsi="Arial" w:cs="Arial"/>
          <w:sz w:val="22"/>
          <w:szCs w:val="22"/>
        </w:rPr>
        <w:t xml:space="preserve"> is provided after the dates referred to in that Clause, then the Contractor shall not be entitled to any relief during the period for which the information is delayed.</w:t>
      </w:r>
      <w:bookmarkEnd w:id="830"/>
      <w:bookmarkEnd w:id="831"/>
      <w:bookmarkEnd w:id="832"/>
      <w:r w:rsidRPr="00447307">
        <w:rPr>
          <w:rFonts w:ascii="Arial" w:hAnsi="Arial" w:cs="Arial"/>
          <w:sz w:val="22"/>
          <w:szCs w:val="22"/>
        </w:rPr>
        <w:t xml:space="preserve"> </w:t>
      </w:r>
    </w:p>
    <w:p w14:paraId="1CF1DB4F" w14:textId="77777777" w:rsidR="0080652F" w:rsidRPr="00447307" w:rsidRDefault="0080652F" w:rsidP="0080652F">
      <w:pPr>
        <w:rPr>
          <w:rFonts w:ascii="Arial" w:hAnsi="Arial" w:cs="Arial"/>
          <w:sz w:val="22"/>
          <w:szCs w:val="22"/>
        </w:rPr>
      </w:pPr>
    </w:p>
    <w:p w14:paraId="74E0BF7E" w14:textId="77777777" w:rsidR="00E74839" w:rsidRPr="00447307" w:rsidRDefault="00E74839" w:rsidP="00E74839">
      <w:pPr>
        <w:ind w:firstLine="284"/>
        <w:rPr>
          <w:rFonts w:ascii="Arial" w:hAnsi="Arial" w:cs="Arial"/>
          <w:sz w:val="22"/>
          <w:szCs w:val="22"/>
          <w:u w:val="single"/>
        </w:rPr>
      </w:pPr>
      <w:r w:rsidRPr="00447307">
        <w:rPr>
          <w:rFonts w:ascii="Arial" w:hAnsi="Arial" w:cs="Arial"/>
          <w:sz w:val="22"/>
          <w:szCs w:val="22"/>
          <w:u w:val="single"/>
        </w:rPr>
        <w:t xml:space="preserve">Failure to Agree </w:t>
      </w:r>
    </w:p>
    <w:p w14:paraId="6D1F45B9" w14:textId="77777777" w:rsidR="00E74839" w:rsidRPr="00447307" w:rsidRDefault="00E74839" w:rsidP="00E74839">
      <w:pPr>
        <w:ind w:firstLine="284"/>
        <w:rPr>
          <w:rFonts w:ascii="Arial" w:hAnsi="Arial" w:cs="Arial"/>
          <w:b/>
          <w:sz w:val="22"/>
          <w:szCs w:val="22"/>
          <w:highlight w:val="yellow"/>
        </w:rPr>
      </w:pPr>
    </w:p>
    <w:p w14:paraId="63C2BB46" w14:textId="77777777" w:rsidR="00E74839" w:rsidRPr="00447307" w:rsidRDefault="00E74839" w:rsidP="004B54DB">
      <w:pPr>
        <w:pStyle w:val="NoSpacing"/>
        <w:numPr>
          <w:ilvl w:val="1"/>
          <w:numId w:val="8"/>
        </w:numPr>
        <w:ind w:left="993" w:hanging="567"/>
        <w:rPr>
          <w:rFonts w:ascii="Arial" w:hAnsi="Arial" w:cs="Arial"/>
          <w:sz w:val="22"/>
          <w:szCs w:val="22"/>
        </w:rPr>
      </w:pPr>
      <w:bookmarkStart w:id="833" w:name="_Toc498006058"/>
      <w:bookmarkStart w:id="834" w:name="_Toc498006696"/>
      <w:bookmarkStart w:id="835" w:name="_Toc498353352"/>
      <w:r w:rsidRPr="00447307">
        <w:rPr>
          <w:rFonts w:ascii="Arial" w:hAnsi="Arial" w:cs="Arial"/>
          <w:sz w:val="22"/>
          <w:szCs w:val="22"/>
        </w:rPr>
        <w:t>If the Parties cannot agree the extent of relief required, or the Authority disagrees that a Relief Event has occurred or that the Contractor is entitled to relief from its obligations under this Contract, the Parties shall resolve the matter in accordance with DEFCON 530 (Dispute Resolution).</w:t>
      </w:r>
      <w:bookmarkEnd w:id="833"/>
      <w:bookmarkEnd w:id="834"/>
      <w:bookmarkEnd w:id="835"/>
    </w:p>
    <w:p w14:paraId="563C2EA6" w14:textId="77777777" w:rsidR="00E74839" w:rsidRPr="00447307" w:rsidRDefault="00E74839" w:rsidP="003C2D5A">
      <w:pPr>
        <w:rPr>
          <w:rFonts w:ascii="Arial" w:hAnsi="Arial" w:cs="Arial"/>
          <w:b/>
          <w:sz w:val="22"/>
          <w:szCs w:val="22"/>
          <w:highlight w:val="yellow"/>
        </w:rPr>
      </w:pPr>
    </w:p>
    <w:p w14:paraId="5D2B37B8" w14:textId="640806AD" w:rsidR="0080652F" w:rsidRPr="00447307" w:rsidRDefault="0080652F" w:rsidP="00B944AB">
      <w:pPr>
        <w:pStyle w:val="BISS26Header"/>
      </w:pPr>
      <w:bookmarkStart w:id="836" w:name="_Ref497319794"/>
      <w:bookmarkStart w:id="837" w:name="_Ref151540906"/>
      <w:bookmarkStart w:id="838" w:name="_Toc188520109"/>
      <w:r w:rsidRPr="6A26A2E3">
        <w:t>Measures in a Crisis</w:t>
      </w:r>
      <w:bookmarkEnd w:id="836"/>
      <w:r w:rsidR="00A948FF" w:rsidRPr="6A26A2E3">
        <w:t xml:space="preserve"> (MIAC)</w:t>
      </w:r>
      <w:bookmarkEnd w:id="837"/>
      <w:bookmarkEnd w:id="838"/>
    </w:p>
    <w:p w14:paraId="4B7613BE" w14:textId="77777777" w:rsidR="0080652F" w:rsidRPr="00447307" w:rsidRDefault="0080652F" w:rsidP="0080652F">
      <w:pPr>
        <w:rPr>
          <w:rFonts w:ascii="Arial" w:hAnsi="Arial" w:cs="Arial"/>
          <w:b/>
          <w:sz w:val="22"/>
          <w:szCs w:val="22"/>
          <w:highlight w:val="yellow"/>
          <w:u w:val="single"/>
        </w:rPr>
      </w:pPr>
    </w:p>
    <w:p w14:paraId="0AA07917" w14:textId="0617C245" w:rsidR="0080652F" w:rsidRPr="00447307" w:rsidRDefault="0080652F" w:rsidP="004B54DB">
      <w:pPr>
        <w:pStyle w:val="NoSpacing"/>
        <w:numPr>
          <w:ilvl w:val="1"/>
          <w:numId w:val="8"/>
        </w:numPr>
        <w:ind w:left="993" w:hanging="567"/>
        <w:rPr>
          <w:rFonts w:ascii="Arial" w:hAnsi="Arial" w:cs="Arial"/>
          <w:sz w:val="22"/>
          <w:szCs w:val="22"/>
        </w:rPr>
      </w:pPr>
      <w:bookmarkStart w:id="839" w:name="_Ref497319780"/>
      <w:bookmarkStart w:id="840" w:name="_Toc498006698"/>
      <w:bookmarkStart w:id="841" w:name="_Toc498353354"/>
      <w:r w:rsidRPr="00447307">
        <w:rPr>
          <w:rFonts w:ascii="Arial" w:hAnsi="Arial" w:cs="Arial"/>
          <w:sz w:val="22"/>
          <w:szCs w:val="22"/>
        </w:rPr>
        <w:t xml:space="preserve">If, at any time, the Authority believes, in its sole opinion, that there exist any of the circumstances identified in Clause </w:t>
      </w:r>
      <w:r w:rsidRPr="00447307">
        <w:rPr>
          <w:rFonts w:ascii="Arial" w:hAnsi="Arial" w:cs="Arial"/>
          <w:sz w:val="22"/>
          <w:szCs w:val="22"/>
        </w:rPr>
        <w:fldChar w:fldCharType="begin"/>
      </w:r>
      <w:r w:rsidRPr="00447307">
        <w:rPr>
          <w:rFonts w:ascii="Arial" w:hAnsi="Arial" w:cs="Arial"/>
          <w:sz w:val="22"/>
          <w:szCs w:val="22"/>
        </w:rPr>
        <w:instrText xml:space="preserve"> REF _Ref497319769 \r \h </w:instrText>
      </w:r>
      <w:r w:rsidR="00FB76AE" w:rsidRPr="00447307">
        <w:rPr>
          <w:rFonts w:ascii="Arial" w:hAnsi="Arial" w:cs="Arial"/>
          <w:sz w:val="22"/>
          <w:szCs w:val="22"/>
        </w:rPr>
        <w:instrText xml:space="preserve">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20.2</w:t>
      </w:r>
      <w:r w:rsidRPr="00447307">
        <w:rPr>
          <w:rFonts w:ascii="Arial" w:hAnsi="Arial" w:cs="Arial"/>
          <w:sz w:val="22"/>
          <w:szCs w:val="22"/>
        </w:rPr>
        <w:fldChar w:fldCharType="end"/>
      </w:r>
      <w:r w:rsidRPr="00447307">
        <w:rPr>
          <w:rFonts w:ascii="Arial" w:hAnsi="Arial" w:cs="Arial"/>
          <w:sz w:val="22"/>
          <w:szCs w:val="22"/>
        </w:rPr>
        <w:t xml:space="preserve">, the Authority’s Authorised Representative may issue a written notice to the </w:t>
      </w:r>
      <w:r w:rsidR="009F33D5" w:rsidRPr="00447307">
        <w:rPr>
          <w:rFonts w:ascii="Arial" w:hAnsi="Arial" w:cs="Arial"/>
          <w:sz w:val="22"/>
          <w:szCs w:val="22"/>
        </w:rPr>
        <w:t>Contractor</w:t>
      </w:r>
      <w:r w:rsidRPr="00447307">
        <w:rPr>
          <w:rFonts w:ascii="Arial" w:hAnsi="Arial" w:cs="Arial"/>
          <w:sz w:val="22"/>
          <w:szCs w:val="22"/>
        </w:rPr>
        <w:t xml:space="preserve"> of such belief.</w:t>
      </w:r>
      <w:bookmarkEnd w:id="839"/>
      <w:bookmarkEnd w:id="840"/>
      <w:bookmarkEnd w:id="841"/>
      <w:r w:rsidRPr="00447307">
        <w:rPr>
          <w:rFonts w:ascii="Arial" w:hAnsi="Arial" w:cs="Arial"/>
          <w:sz w:val="22"/>
          <w:szCs w:val="22"/>
        </w:rPr>
        <w:t xml:space="preserve"> </w:t>
      </w:r>
    </w:p>
    <w:p w14:paraId="495222B3" w14:textId="77777777" w:rsidR="0080652F" w:rsidRPr="00447307" w:rsidRDefault="0080652F" w:rsidP="0007450B">
      <w:pPr>
        <w:pStyle w:val="NoSpacing"/>
        <w:ind w:left="993"/>
        <w:rPr>
          <w:rFonts w:ascii="Arial" w:hAnsi="Arial" w:cs="Arial"/>
          <w:sz w:val="22"/>
          <w:szCs w:val="22"/>
        </w:rPr>
      </w:pPr>
    </w:p>
    <w:p w14:paraId="6F0A0CF8" w14:textId="70CD73DB" w:rsidR="0080652F" w:rsidRPr="00447307" w:rsidRDefault="0080652F" w:rsidP="004B54DB">
      <w:pPr>
        <w:pStyle w:val="NoSpacing"/>
        <w:numPr>
          <w:ilvl w:val="1"/>
          <w:numId w:val="8"/>
        </w:numPr>
        <w:ind w:left="993" w:hanging="567"/>
        <w:rPr>
          <w:rFonts w:ascii="Arial" w:hAnsi="Arial" w:cs="Arial"/>
          <w:sz w:val="22"/>
          <w:szCs w:val="22"/>
        </w:rPr>
      </w:pPr>
      <w:bookmarkStart w:id="842" w:name="_Ref497319769"/>
      <w:bookmarkStart w:id="843" w:name="_Toc498006060"/>
      <w:bookmarkStart w:id="844" w:name="_Toc498006699"/>
      <w:bookmarkStart w:id="845" w:name="_Toc498353355"/>
      <w:r w:rsidRPr="00447307">
        <w:rPr>
          <w:rFonts w:ascii="Arial" w:hAnsi="Arial" w:cs="Arial"/>
          <w:sz w:val="22"/>
          <w:szCs w:val="22"/>
        </w:rPr>
        <w:t xml:space="preserve">The circumstances referred to in Clause </w:t>
      </w:r>
      <w:r w:rsidRPr="00447307">
        <w:rPr>
          <w:rFonts w:ascii="Arial" w:hAnsi="Arial" w:cs="Arial"/>
          <w:sz w:val="22"/>
          <w:szCs w:val="22"/>
        </w:rPr>
        <w:fldChar w:fldCharType="begin"/>
      </w:r>
      <w:r w:rsidRPr="00447307">
        <w:rPr>
          <w:rFonts w:ascii="Arial" w:hAnsi="Arial" w:cs="Arial"/>
          <w:sz w:val="22"/>
          <w:szCs w:val="22"/>
        </w:rPr>
        <w:instrText xml:space="preserve"> REF _Ref497319780 \r \h </w:instrText>
      </w:r>
      <w:r w:rsidR="00FB76AE" w:rsidRPr="00447307">
        <w:rPr>
          <w:rFonts w:ascii="Arial" w:hAnsi="Arial" w:cs="Arial"/>
          <w:sz w:val="22"/>
          <w:szCs w:val="22"/>
        </w:rPr>
        <w:instrText xml:space="preserve">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20.1</w:t>
      </w:r>
      <w:r w:rsidRPr="00447307">
        <w:rPr>
          <w:rFonts w:ascii="Arial" w:hAnsi="Arial" w:cs="Arial"/>
          <w:sz w:val="22"/>
          <w:szCs w:val="22"/>
        </w:rPr>
        <w:fldChar w:fldCharType="end"/>
      </w:r>
      <w:r w:rsidRPr="00447307">
        <w:rPr>
          <w:rFonts w:ascii="Arial" w:hAnsi="Arial" w:cs="Arial"/>
          <w:sz w:val="22"/>
          <w:szCs w:val="22"/>
        </w:rPr>
        <w:t xml:space="preserve"> are where, of view of:</w:t>
      </w:r>
      <w:bookmarkEnd w:id="842"/>
      <w:bookmarkEnd w:id="843"/>
      <w:bookmarkEnd w:id="844"/>
      <w:bookmarkEnd w:id="845"/>
    </w:p>
    <w:p w14:paraId="6FA089D1" w14:textId="77777777" w:rsidR="0080652F" w:rsidRPr="00447307" w:rsidRDefault="0080652F" w:rsidP="0080652F">
      <w:pPr>
        <w:pStyle w:val="ListParagraph"/>
        <w:rPr>
          <w:rFonts w:ascii="Arial" w:hAnsi="Arial" w:cs="Arial"/>
          <w:sz w:val="22"/>
          <w:szCs w:val="22"/>
          <w:highlight w:val="yellow"/>
        </w:rPr>
      </w:pPr>
    </w:p>
    <w:p w14:paraId="7CD3FD59" w14:textId="77777777" w:rsidR="0080652F" w:rsidRPr="00447307" w:rsidRDefault="0080652F" w:rsidP="004B54DB">
      <w:pPr>
        <w:pStyle w:val="NoSpacing"/>
        <w:numPr>
          <w:ilvl w:val="2"/>
          <w:numId w:val="8"/>
        </w:numPr>
        <w:ind w:left="993" w:firstLine="0"/>
        <w:rPr>
          <w:rFonts w:ascii="Arial" w:hAnsi="Arial" w:cs="Arial"/>
          <w:sz w:val="22"/>
          <w:szCs w:val="22"/>
        </w:rPr>
      </w:pPr>
      <w:bookmarkStart w:id="846" w:name="_Toc498006061"/>
      <w:bookmarkStart w:id="847" w:name="_Toc498006700"/>
      <w:bookmarkStart w:id="848" w:name="_Toc498353356"/>
      <w:r w:rsidRPr="00447307">
        <w:rPr>
          <w:rFonts w:ascii="Arial" w:hAnsi="Arial" w:cs="Arial"/>
          <w:sz w:val="22"/>
          <w:szCs w:val="22"/>
        </w:rPr>
        <w:t>the national interest, the requirements of national security or the occurrence of a state of transition to war, war or other emergency (whether or not involving hostilities); and/or</w:t>
      </w:r>
      <w:bookmarkEnd w:id="846"/>
      <w:bookmarkEnd w:id="847"/>
      <w:bookmarkEnd w:id="848"/>
    </w:p>
    <w:p w14:paraId="6BAB4B39" w14:textId="77777777" w:rsidR="0080652F" w:rsidRPr="00447307" w:rsidRDefault="0080652F" w:rsidP="0007450B">
      <w:pPr>
        <w:pStyle w:val="NoSpacing"/>
        <w:ind w:left="993"/>
        <w:rPr>
          <w:rFonts w:ascii="Arial" w:hAnsi="Arial" w:cs="Arial"/>
          <w:sz w:val="22"/>
          <w:szCs w:val="22"/>
        </w:rPr>
      </w:pPr>
    </w:p>
    <w:p w14:paraId="2571A858" w14:textId="431AEA5C" w:rsidR="0080652F" w:rsidRPr="00447307" w:rsidRDefault="0080652F" w:rsidP="004B54DB">
      <w:pPr>
        <w:pStyle w:val="NoSpacing"/>
        <w:numPr>
          <w:ilvl w:val="2"/>
          <w:numId w:val="8"/>
        </w:numPr>
        <w:ind w:left="993" w:firstLine="0"/>
        <w:rPr>
          <w:rFonts w:ascii="Arial" w:hAnsi="Arial" w:cs="Arial"/>
          <w:sz w:val="22"/>
          <w:szCs w:val="22"/>
        </w:rPr>
      </w:pPr>
      <w:bookmarkStart w:id="849" w:name="_Toc498006062"/>
      <w:bookmarkStart w:id="850" w:name="_Toc498006701"/>
      <w:bookmarkStart w:id="851" w:name="_Toc498353357"/>
      <w:r w:rsidRPr="00447307">
        <w:rPr>
          <w:rFonts w:ascii="Arial" w:hAnsi="Arial" w:cs="Arial"/>
          <w:sz w:val="22"/>
          <w:szCs w:val="22"/>
        </w:rPr>
        <w:t>a request to the Authority by a local authority, public body, or statutory corporation for assistance in relation to the occurrence or possible occurrence of a major accident, crisis or natural disaster; and/or</w:t>
      </w:r>
      <w:bookmarkEnd w:id="849"/>
      <w:bookmarkEnd w:id="850"/>
      <w:bookmarkEnd w:id="851"/>
    </w:p>
    <w:p w14:paraId="1453FB55" w14:textId="77777777" w:rsidR="0080652F" w:rsidRPr="00447307" w:rsidRDefault="0080652F" w:rsidP="0007450B">
      <w:pPr>
        <w:pStyle w:val="NoSpacing"/>
        <w:ind w:left="993"/>
        <w:rPr>
          <w:rFonts w:ascii="Arial" w:hAnsi="Arial" w:cs="Arial"/>
          <w:sz w:val="22"/>
          <w:szCs w:val="22"/>
        </w:rPr>
      </w:pPr>
    </w:p>
    <w:p w14:paraId="6DEA4FE3" w14:textId="6186AD64" w:rsidR="0080652F" w:rsidRPr="00447307" w:rsidRDefault="0080652F" w:rsidP="004B54DB">
      <w:pPr>
        <w:pStyle w:val="NoSpacing"/>
        <w:numPr>
          <w:ilvl w:val="2"/>
          <w:numId w:val="8"/>
        </w:numPr>
        <w:ind w:left="993" w:firstLine="0"/>
        <w:rPr>
          <w:rFonts w:ascii="Arial" w:hAnsi="Arial" w:cs="Arial"/>
          <w:sz w:val="22"/>
          <w:szCs w:val="22"/>
        </w:rPr>
      </w:pPr>
      <w:bookmarkStart w:id="852" w:name="_Toc498006063"/>
      <w:bookmarkStart w:id="853" w:name="_Toc498006702"/>
      <w:bookmarkStart w:id="854" w:name="_Toc498353358"/>
      <w:r w:rsidRPr="00447307">
        <w:rPr>
          <w:rFonts w:ascii="Arial" w:hAnsi="Arial" w:cs="Arial"/>
          <w:sz w:val="22"/>
          <w:szCs w:val="22"/>
        </w:rPr>
        <w:t>a request by NATO, the United Nations, the European Union or any other country for support and assistance in relation to international obligations,</w:t>
      </w:r>
      <w:bookmarkEnd w:id="852"/>
      <w:bookmarkEnd w:id="853"/>
      <w:bookmarkEnd w:id="854"/>
      <w:r w:rsidR="0007450B" w:rsidRPr="00447307">
        <w:rPr>
          <w:rFonts w:ascii="Arial" w:hAnsi="Arial" w:cs="Arial"/>
          <w:sz w:val="22"/>
          <w:szCs w:val="22"/>
        </w:rPr>
        <w:t xml:space="preserve"> </w:t>
      </w:r>
      <w:r w:rsidRPr="00447307">
        <w:rPr>
          <w:rFonts w:ascii="Arial" w:hAnsi="Arial" w:cs="Arial"/>
          <w:sz w:val="22"/>
          <w:szCs w:val="22"/>
        </w:rPr>
        <w:t>it is necessary, appropriate or desirable for the Authority to take all or any of the measures described in this C</w:t>
      </w:r>
      <w:r w:rsidR="00AD207E" w:rsidRPr="00447307">
        <w:rPr>
          <w:rFonts w:ascii="Arial" w:hAnsi="Arial" w:cs="Arial"/>
          <w:sz w:val="22"/>
          <w:szCs w:val="22"/>
        </w:rPr>
        <w:t>ondition</w:t>
      </w:r>
      <w:r w:rsidRPr="00447307">
        <w:rPr>
          <w:rFonts w:ascii="Arial" w:hAnsi="Arial" w:cs="Arial"/>
          <w:sz w:val="22"/>
          <w:szCs w:val="22"/>
        </w:rPr>
        <w:t xml:space="preserve"> </w:t>
      </w:r>
      <w:r w:rsidRPr="00447307">
        <w:rPr>
          <w:rFonts w:ascii="Arial" w:hAnsi="Arial" w:cs="Arial"/>
          <w:sz w:val="22"/>
          <w:szCs w:val="22"/>
        </w:rPr>
        <w:fldChar w:fldCharType="begin"/>
      </w:r>
      <w:r w:rsidRPr="00447307">
        <w:rPr>
          <w:rFonts w:ascii="Arial" w:hAnsi="Arial" w:cs="Arial"/>
          <w:sz w:val="22"/>
          <w:szCs w:val="22"/>
        </w:rPr>
        <w:instrText xml:space="preserve"> REF _Ref497319794 \r \h </w:instrText>
      </w:r>
      <w:r w:rsidR="00FB76AE" w:rsidRPr="00447307">
        <w:rPr>
          <w:rFonts w:ascii="Arial" w:hAnsi="Arial" w:cs="Arial"/>
          <w:sz w:val="22"/>
          <w:szCs w:val="22"/>
        </w:rPr>
        <w:instrText xml:space="preserve">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20</w:t>
      </w:r>
      <w:r w:rsidRPr="00447307">
        <w:rPr>
          <w:rFonts w:ascii="Arial" w:hAnsi="Arial" w:cs="Arial"/>
          <w:sz w:val="22"/>
          <w:szCs w:val="22"/>
        </w:rPr>
        <w:fldChar w:fldCharType="end"/>
      </w:r>
      <w:r w:rsidRPr="00447307">
        <w:rPr>
          <w:rFonts w:ascii="Arial" w:hAnsi="Arial" w:cs="Arial"/>
          <w:sz w:val="22"/>
          <w:szCs w:val="22"/>
        </w:rPr>
        <w:t xml:space="preserve">. </w:t>
      </w:r>
    </w:p>
    <w:p w14:paraId="51079EF1" w14:textId="77777777" w:rsidR="0080652F" w:rsidRPr="00447307" w:rsidRDefault="0080652F" w:rsidP="0080652F">
      <w:pPr>
        <w:rPr>
          <w:rFonts w:ascii="Arial" w:hAnsi="Arial" w:cs="Arial"/>
          <w:sz w:val="22"/>
          <w:szCs w:val="22"/>
          <w:highlight w:val="yellow"/>
        </w:rPr>
      </w:pPr>
    </w:p>
    <w:p w14:paraId="2C69578C" w14:textId="22211414" w:rsidR="0080652F" w:rsidRPr="00447307" w:rsidRDefault="0080652F" w:rsidP="004B54DB">
      <w:pPr>
        <w:pStyle w:val="NoSpacing"/>
        <w:numPr>
          <w:ilvl w:val="1"/>
          <w:numId w:val="8"/>
        </w:numPr>
        <w:ind w:left="993" w:hanging="567"/>
        <w:rPr>
          <w:rFonts w:ascii="Arial" w:hAnsi="Arial" w:cs="Arial"/>
          <w:sz w:val="22"/>
          <w:szCs w:val="22"/>
        </w:rPr>
      </w:pPr>
      <w:bookmarkStart w:id="855" w:name="_Toc498006064"/>
      <w:bookmarkStart w:id="856" w:name="_Toc498006703"/>
      <w:bookmarkStart w:id="857" w:name="_Toc498353359"/>
      <w:r w:rsidRPr="00447307">
        <w:rPr>
          <w:rFonts w:ascii="Arial" w:hAnsi="Arial" w:cs="Arial"/>
          <w:sz w:val="22"/>
          <w:szCs w:val="22"/>
        </w:rPr>
        <w:t xml:space="preserve">Measure in a Crisis shall cease to apply when the Authority’s Authorised Representative issues a written notice to that effect to the </w:t>
      </w:r>
      <w:r w:rsidR="009F33D5" w:rsidRPr="00447307">
        <w:rPr>
          <w:rFonts w:ascii="Arial" w:hAnsi="Arial" w:cs="Arial"/>
          <w:sz w:val="22"/>
          <w:szCs w:val="22"/>
        </w:rPr>
        <w:t>Contractor</w:t>
      </w:r>
      <w:r w:rsidRPr="00447307">
        <w:rPr>
          <w:rFonts w:ascii="Arial" w:hAnsi="Arial" w:cs="Arial"/>
          <w:sz w:val="22"/>
          <w:szCs w:val="22"/>
        </w:rPr>
        <w:t xml:space="preserve"> and thereafter the Contractor shall continue to be bound by the provisions of the Contract.</w:t>
      </w:r>
      <w:bookmarkEnd w:id="855"/>
      <w:bookmarkEnd w:id="856"/>
      <w:bookmarkEnd w:id="857"/>
      <w:r w:rsidRPr="00447307">
        <w:rPr>
          <w:rFonts w:ascii="Arial" w:hAnsi="Arial" w:cs="Arial"/>
          <w:sz w:val="22"/>
          <w:szCs w:val="22"/>
        </w:rPr>
        <w:t xml:space="preserve"> </w:t>
      </w:r>
    </w:p>
    <w:p w14:paraId="60506116" w14:textId="77777777" w:rsidR="0080652F" w:rsidRPr="00447307" w:rsidRDefault="0080652F" w:rsidP="0007450B">
      <w:pPr>
        <w:pStyle w:val="NoSpacing"/>
        <w:ind w:left="993"/>
        <w:rPr>
          <w:rFonts w:ascii="Arial" w:hAnsi="Arial" w:cs="Arial"/>
          <w:sz w:val="22"/>
          <w:szCs w:val="22"/>
        </w:rPr>
      </w:pPr>
    </w:p>
    <w:p w14:paraId="06A970EC" w14:textId="2DDE57A4" w:rsidR="0080652F" w:rsidRPr="00447307" w:rsidRDefault="0080652F" w:rsidP="004B54DB">
      <w:pPr>
        <w:pStyle w:val="NoSpacing"/>
        <w:numPr>
          <w:ilvl w:val="1"/>
          <w:numId w:val="8"/>
        </w:numPr>
        <w:ind w:left="993" w:hanging="567"/>
        <w:rPr>
          <w:rFonts w:ascii="Arial" w:hAnsi="Arial" w:cs="Arial"/>
          <w:sz w:val="22"/>
          <w:szCs w:val="22"/>
        </w:rPr>
      </w:pPr>
      <w:bookmarkStart w:id="858" w:name="_Ref497319887"/>
      <w:bookmarkStart w:id="859" w:name="_Toc498006065"/>
      <w:bookmarkStart w:id="860" w:name="_Toc498006704"/>
      <w:bookmarkStart w:id="861" w:name="_Toc498353360"/>
      <w:r w:rsidRPr="00447307">
        <w:rPr>
          <w:rFonts w:ascii="Arial" w:hAnsi="Arial" w:cs="Arial"/>
          <w:sz w:val="22"/>
          <w:szCs w:val="22"/>
        </w:rPr>
        <w:t xml:space="preserve">If the Authority’s Authorised Representative has issued the notice contemplated in Clause </w:t>
      </w:r>
      <w:r w:rsidRPr="00447307">
        <w:rPr>
          <w:rFonts w:ascii="Arial" w:hAnsi="Arial" w:cs="Arial"/>
          <w:sz w:val="22"/>
          <w:szCs w:val="22"/>
        </w:rPr>
        <w:fldChar w:fldCharType="begin"/>
      </w:r>
      <w:r w:rsidRPr="00447307">
        <w:rPr>
          <w:rFonts w:ascii="Arial" w:hAnsi="Arial" w:cs="Arial"/>
          <w:sz w:val="22"/>
          <w:szCs w:val="22"/>
        </w:rPr>
        <w:instrText xml:space="preserve"> REF _Ref497319780 \r \h </w:instrText>
      </w:r>
      <w:r w:rsidR="00FB76AE" w:rsidRPr="00447307">
        <w:rPr>
          <w:rFonts w:ascii="Arial" w:hAnsi="Arial" w:cs="Arial"/>
          <w:sz w:val="22"/>
          <w:szCs w:val="22"/>
        </w:rPr>
        <w:instrText xml:space="preserve">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20.1</w:t>
      </w:r>
      <w:r w:rsidRPr="00447307">
        <w:rPr>
          <w:rFonts w:ascii="Arial" w:hAnsi="Arial" w:cs="Arial"/>
          <w:sz w:val="22"/>
          <w:szCs w:val="22"/>
        </w:rPr>
        <w:fldChar w:fldCharType="end"/>
      </w:r>
      <w:r w:rsidRPr="00447307">
        <w:rPr>
          <w:rFonts w:ascii="Arial" w:hAnsi="Arial" w:cs="Arial"/>
          <w:sz w:val="22"/>
          <w:szCs w:val="22"/>
        </w:rPr>
        <w:t>, the Authority’s Authorised Representative may require the Contractor, within such period as the Authority’s Authorised Representative in its sole discretion specifies (but provided that such period is reasonable taking into account all relevant circumstances), to provide such information in the possession, knowledge or control of the Contractor as the Authority’s Authorised Representative may, in its sole discretion, require including information relating to all or any of the following matters:</w:t>
      </w:r>
      <w:bookmarkEnd w:id="858"/>
      <w:bookmarkEnd w:id="859"/>
      <w:bookmarkEnd w:id="860"/>
      <w:bookmarkEnd w:id="861"/>
    </w:p>
    <w:p w14:paraId="2D5DBEBD" w14:textId="77777777" w:rsidR="0080652F" w:rsidRPr="00447307" w:rsidRDefault="0080652F" w:rsidP="0007450B">
      <w:pPr>
        <w:pStyle w:val="NoSpacing"/>
        <w:ind w:left="993"/>
        <w:rPr>
          <w:rFonts w:ascii="Arial" w:hAnsi="Arial" w:cs="Arial"/>
          <w:sz w:val="22"/>
          <w:szCs w:val="22"/>
        </w:rPr>
      </w:pPr>
    </w:p>
    <w:p w14:paraId="006B2A90" w14:textId="77777777" w:rsidR="0080652F" w:rsidRPr="00447307" w:rsidRDefault="0080652F" w:rsidP="004B54DB">
      <w:pPr>
        <w:pStyle w:val="NoSpacing"/>
        <w:numPr>
          <w:ilvl w:val="2"/>
          <w:numId w:val="8"/>
        </w:numPr>
        <w:ind w:left="993" w:firstLine="0"/>
        <w:rPr>
          <w:rFonts w:ascii="Arial" w:hAnsi="Arial" w:cs="Arial"/>
          <w:sz w:val="22"/>
          <w:szCs w:val="22"/>
        </w:rPr>
      </w:pPr>
      <w:bookmarkStart w:id="862" w:name="_Toc498006066"/>
      <w:bookmarkStart w:id="863" w:name="_Toc498006705"/>
      <w:bookmarkStart w:id="864" w:name="_Toc498353361"/>
      <w:r w:rsidRPr="00447307">
        <w:rPr>
          <w:rFonts w:ascii="Arial" w:hAnsi="Arial" w:cs="Arial"/>
          <w:sz w:val="22"/>
          <w:szCs w:val="22"/>
        </w:rPr>
        <w:t>services currently being carried out by the Contractor; and/or</w:t>
      </w:r>
      <w:bookmarkEnd w:id="862"/>
      <w:bookmarkEnd w:id="863"/>
      <w:bookmarkEnd w:id="864"/>
    </w:p>
    <w:p w14:paraId="2A4C77E2" w14:textId="77777777" w:rsidR="0080652F" w:rsidRPr="00447307" w:rsidRDefault="0080652F" w:rsidP="0007450B">
      <w:pPr>
        <w:pStyle w:val="NoSpacing"/>
        <w:ind w:left="993"/>
        <w:rPr>
          <w:rFonts w:ascii="Arial" w:hAnsi="Arial" w:cs="Arial"/>
          <w:sz w:val="22"/>
          <w:szCs w:val="22"/>
        </w:rPr>
      </w:pPr>
    </w:p>
    <w:p w14:paraId="529FDAF7" w14:textId="2F9A0CBC" w:rsidR="0080652F" w:rsidRPr="00447307" w:rsidRDefault="0080652F" w:rsidP="004B54DB">
      <w:pPr>
        <w:pStyle w:val="NoSpacing"/>
        <w:numPr>
          <w:ilvl w:val="2"/>
          <w:numId w:val="8"/>
        </w:numPr>
        <w:ind w:left="993" w:firstLine="0"/>
        <w:rPr>
          <w:rFonts w:ascii="Arial" w:hAnsi="Arial" w:cs="Arial"/>
          <w:sz w:val="22"/>
          <w:szCs w:val="22"/>
        </w:rPr>
      </w:pPr>
      <w:bookmarkStart w:id="865" w:name="_Toc498006067"/>
      <w:bookmarkStart w:id="866" w:name="_Toc498006706"/>
      <w:bookmarkStart w:id="867" w:name="_Toc498353362"/>
      <w:r w:rsidRPr="00447307">
        <w:rPr>
          <w:rFonts w:ascii="Arial" w:hAnsi="Arial" w:cs="Arial"/>
          <w:sz w:val="22"/>
          <w:szCs w:val="22"/>
        </w:rPr>
        <w:t>services to be carried out by the Contractor due to commence within a period specified by the Authority; and/or</w:t>
      </w:r>
      <w:bookmarkEnd w:id="865"/>
      <w:bookmarkEnd w:id="866"/>
      <w:bookmarkEnd w:id="867"/>
    </w:p>
    <w:p w14:paraId="59A00E1B" w14:textId="77777777" w:rsidR="0080652F" w:rsidRPr="00447307" w:rsidRDefault="0080652F" w:rsidP="0007450B">
      <w:pPr>
        <w:pStyle w:val="NoSpacing"/>
        <w:ind w:left="993"/>
        <w:rPr>
          <w:rFonts w:ascii="Arial" w:hAnsi="Arial" w:cs="Arial"/>
          <w:sz w:val="22"/>
          <w:szCs w:val="22"/>
        </w:rPr>
      </w:pPr>
    </w:p>
    <w:p w14:paraId="6C4A1831" w14:textId="77777777" w:rsidR="0080652F" w:rsidRPr="00447307" w:rsidRDefault="0080652F" w:rsidP="004B54DB">
      <w:pPr>
        <w:pStyle w:val="NoSpacing"/>
        <w:numPr>
          <w:ilvl w:val="2"/>
          <w:numId w:val="8"/>
        </w:numPr>
        <w:ind w:left="993" w:firstLine="0"/>
        <w:rPr>
          <w:rFonts w:ascii="Arial" w:hAnsi="Arial" w:cs="Arial"/>
          <w:sz w:val="22"/>
          <w:szCs w:val="22"/>
        </w:rPr>
      </w:pPr>
      <w:bookmarkStart w:id="868" w:name="_Toc498006068"/>
      <w:bookmarkStart w:id="869" w:name="_Toc498006707"/>
      <w:bookmarkStart w:id="870" w:name="_Toc498353363"/>
      <w:r w:rsidRPr="00447307">
        <w:rPr>
          <w:rFonts w:ascii="Arial" w:hAnsi="Arial" w:cs="Arial"/>
          <w:sz w:val="22"/>
          <w:szCs w:val="22"/>
        </w:rPr>
        <w:t>the Contractor’s current deployment of its employees whether inside or outside the Authority’s sites; and/or</w:t>
      </w:r>
      <w:bookmarkEnd w:id="868"/>
      <w:bookmarkEnd w:id="869"/>
      <w:bookmarkEnd w:id="870"/>
    </w:p>
    <w:p w14:paraId="718F0FB3" w14:textId="77777777" w:rsidR="0080652F" w:rsidRPr="00447307" w:rsidRDefault="0080652F" w:rsidP="0007450B">
      <w:pPr>
        <w:pStyle w:val="NoSpacing"/>
        <w:ind w:left="993"/>
        <w:rPr>
          <w:rFonts w:ascii="Arial" w:hAnsi="Arial" w:cs="Arial"/>
          <w:sz w:val="22"/>
          <w:szCs w:val="22"/>
        </w:rPr>
      </w:pPr>
    </w:p>
    <w:p w14:paraId="185A48A1" w14:textId="39B37F14" w:rsidR="0080652F" w:rsidRPr="00447307" w:rsidRDefault="0080652F" w:rsidP="004B54DB">
      <w:pPr>
        <w:pStyle w:val="NoSpacing"/>
        <w:numPr>
          <w:ilvl w:val="2"/>
          <w:numId w:val="8"/>
        </w:numPr>
        <w:ind w:left="993" w:firstLine="0"/>
        <w:rPr>
          <w:rFonts w:ascii="Arial" w:hAnsi="Arial" w:cs="Arial"/>
          <w:sz w:val="22"/>
          <w:szCs w:val="22"/>
        </w:rPr>
      </w:pPr>
      <w:bookmarkStart w:id="871" w:name="_Toc498006069"/>
      <w:bookmarkStart w:id="872" w:name="_Toc498006708"/>
      <w:bookmarkStart w:id="873" w:name="_Toc498353364"/>
      <w:r w:rsidRPr="00447307">
        <w:rPr>
          <w:rFonts w:ascii="Arial" w:hAnsi="Arial" w:cs="Arial"/>
          <w:sz w:val="22"/>
          <w:szCs w:val="22"/>
        </w:rPr>
        <w:t xml:space="preserve">all supporting equipment and documentation currently held by the Contractor and the location of such equipment or </w:t>
      </w:r>
      <w:bookmarkEnd w:id="871"/>
      <w:bookmarkEnd w:id="872"/>
      <w:bookmarkEnd w:id="873"/>
      <w:r w:rsidR="00674B1C" w:rsidRPr="00447307">
        <w:rPr>
          <w:rFonts w:ascii="Arial" w:hAnsi="Arial" w:cs="Arial"/>
          <w:sz w:val="22"/>
          <w:szCs w:val="22"/>
        </w:rPr>
        <w:t>documentation.</w:t>
      </w:r>
    </w:p>
    <w:p w14:paraId="5AA1130A" w14:textId="77777777" w:rsidR="0080652F" w:rsidRPr="00447307" w:rsidRDefault="0080652F" w:rsidP="0080652F">
      <w:pPr>
        <w:pStyle w:val="ListParagraph"/>
        <w:rPr>
          <w:rFonts w:ascii="Arial" w:hAnsi="Arial" w:cs="Arial"/>
          <w:sz w:val="22"/>
          <w:szCs w:val="22"/>
        </w:rPr>
      </w:pPr>
    </w:p>
    <w:p w14:paraId="70645C91" w14:textId="77777777" w:rsidR="0080652F" w:rsidRPr="00447307" w:rsidRDefault="0080652F" w:rsidP="006F6453">
      <w:pPr>
        <w:ind w:left="993"/>
        <w:rPr>
          <w:rFonts w:ascii="Arial" w:hAnsi="Arial" w:cs="Arial"/>
          <w:sz w:val="22"/>
          <w:szCs w:val="22"/>
        </w:rPr>
      </w:pPr>
      <w:r w:rsidRPr="00447307">
        <w:rPr>
          <w:rFonts w:ascii="Arial" w:hAnsi="Arial" w:cs="Arial"/>
          <w:sz w:val="22"/>
          <w:szCs w:val="22"/>
        </w:rPr>
        <w:t xml:space="preserve">and the Contractor shall promptly and diligently comply fully with the requirement to provide such information. </w:t>
      </w:r>
    </w:p>
    <w:p w14:paraId="55402321" w14:textId="77777777" w:rsidR="0080652F" w:rsidRPr="00447307" w:rsidRDefault="0080652F" w:rsidP="0080652F">
      <w:pPr>
        <w:rPr>
          <w:rFonts w:ascii="Arial" w:hAnsi="Arial" w:cs="Arial"/>
          <w:sz w:val="22"/>
          <w:szCs w:val="22"/>
          <w:highlight w:val="yellow"/>
        </w:rPr>
      </w:pPr>
    </w:p>
    <w:p w14:paraId="18909DF4" w14:textId="35684B07" w:rsidR="0080652F" w:rsidRPr="00447307" w:rsidRDefault="0080652F" w:rsidP="004B54DB">
      <w:pPr>
        <w:pStyle w:val="NoSpacing"/>
        <w:numPr>
          <w:ilvl w:val="1"/>
          <w:numId w:val="8"/>
        </w:numPr>
        <w:ind w:left="993" w:hanging="567"/>
        <w:rPr>
          <w:rFonts w:ascii="Arial" w:hAnsi="Arial" w:cs="Arial"/>
          <w:sz w:val="22"/>
          <w:szCs w:val="22"/>
        </w:rPr>
      </w:pPr>
      <w:bookmarkStart w:id="874" w:name="_Ref497319910"/>
      <w:bookmarkStart w:id="875" w:name="_Toc498006070"/>
      <w:bookmarkStart w:id="876" w:name="_Toc498006709"/>
      <w:bookmarkStart w:id="877" w:name="_Toc498353365"/>
      <w:r w:rsidRPr="00447307">
        <w:rPr>
          <w:rFonts w:ascii="Arial" w:hAnsi="Arial" w:cs="Arial"/>
          <w:sz w:val="22"/>
          <w:szCs w:val="22"/>
        </w:rPr>
        <w:t xml:space="preserve">Upon providing the Authority’s Authorised Representative with the information requested pursuant to Clause </w:t>
      </w:r>
      <w:r w:rsidRPr="00447307">
        <w:rPr>
          <w:rFonts w:ascii="Arial" w:hAnsi="Arial" w:cs="Arial"/>
          <w:sz w:val="22"/>
          <w:szCs w:val="22"/>
        </w:rPr>
        <w:fldChar w:fldCharType="begin"/>
      </w:r>
      <w:r w:rsidRPr="00447307">
        <w:rPr>
          <w:rFonts w:ascii="Arial" w:hAnsi="Arial" w:cs="Arial"/>
          <w:sz w:val="22"/>
          <w:szCs w:val="22"/>
        </w:rPr>
        <w:instrText xml:space="preserve"> REF _Ref497319887 \r \h </w:instrText>
      </w:r>
      <w:r w:rsidR="00FB76AE" w:rsidRPr="00447307">
        <w:rPr>
          <w:rFonts w:ascii="Arial" w:hAnsi="Arial" w:cs="Arial"/>
          <w:sz w:val="22"/>
          <w:szCs w:val="22"/>
        </w:rPr>
        <w:instrText xml:space="preserve">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20.4</w:t>
      </w:r>
      <w:r w:rsidRPr="00447307">
        <w:rPr>
          <w:rFonts w:ascii="Arial" w:hAnsi="Arial" w:cs="Arial"/>
          <w:sz w:val="22"/>
          <w:szCs w:val="22"/>
        </w:rPr>
        <w:fldChar w:fldCharType="end"/>
      </w:r>
      <w:r w:rsidRPr="00447307">
        <w:rPr>
          <w:rFonts w:ascii="Arial" w:hAnsi="Arial" w:cs="Arial"/>
          <w:sz w:val="22"/>
          <w:szCs w:val="22"/>
        </w:rPr>
        <w:t xml:space="preserve">, or upon expiry of the period specified by the Authority for the supply of such information, the Contractor shall, upon being so requested by the Authority’s Authorised Representative, discuss in good faith with the Authority’s Authorised Representative any matters which the Authority, in its sole opinion, may consider relevant or appropriate to any proposals the Authority may have for the reallocation of priorities for, or for the reorganisation of, Services carried out, or to be carried out, by the Contractor. These shall be in order to deal with the circumstances which gave rise to the issuing of a notice pursuant to Clause </w:t>
      </w:r>
      <w:r w:rsidRPr="00447307">
        <w:rPr>
          <w:rFonts w:ascii="Arial" w:hAnsi="Arial" w:cs="Arial"/>
          <w:sz w:val="22"/>
          <w:szCs w:val="22"/>
        </w:rPr>
        <w:fldChar w:fldCharType="begin"/>
      </w:r>
      <w:r w:rsidRPr="00447307">
        <w:rPr>
          <w:rFonts w:ascii="Arial" w:hAnsi="Arial" w:cs="Arial"/>
          <w:sz w:val="22"/>
          <w:szCs w:val="22"/>
        </w:rPr>
        <w:instrText xml:space="preserve"> REF _Ref497319780 \r \h </w:instrText>
      </w:r>
      <w:r w:rsidR="00FB76AE" w:rsidRPr="00447307">
        <w:rPr>
          <w:rFonts w:ascii="Arial" w:hAnsi="Arial" w:cs="Arial"/>
          <w:sz w:val="22"/>
          <w:szCs w:val="22"/>
        </w:rPr>
        <w:instrText xml:space="preserve">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20.1</w:t>
      </w:r>
      <w:r w:rsidRPr="00447307">
        <w:rPr>
          <w:rFonts w:ascii="Arial" w:hAnsi="Arial" w:cs="Arial"/>
          <w:sz w:val="22"/>
          <w:szCs w:val="22"/>
        </w:rPr>
        <w:fldChar w:fldCharType="end"/>
      </w:r>
      <w:r w:rsidRPr="00447307">
        <w:rPr>
          <w:rFonts w:ascii="Arial" w:hAnsi="Arial" w:cs="Arial"/>
          <w:sz w:val="22"/>
          <w:szCs w:val="22"/>
        </w:rPr>
        <w:t>, including the following matters:</w:t>
      </w:r>
      <w:bookmarkEnd w:id="874"/>
      <w:bookmarkEnd w:id="875"/>
      <w:bookmarkEnd w:id="876"/>
      <w:bookmarkEnd w:id="877"/>
    </w:p>
    <w:p w14:paraId="7F0861DE" w14:textId="77777777" w:rsidR="0080652F" w:rsidRPr="00447307" w:rsidRDefault="0080652F" w:rsidP="0080652F">
      <w:pPr>
        <w:pStyle w:val="ListParagraph"/>
        <w:ind w:left="928"/>
        <w:rPr>
          <w:rFonts w:ascii="Arial" w:hAnsi="Arial" w:cs="Arial"/>
          <w:sz w:val="22"/>
          <w:szCs w:val="22"/>
          <w:highlight w:val="yellow"/>
        </w:rPr>
      </w:pPr>
    </w:p>
    <w:p w14:paraId="7F9F85BE" w14:textId="77777777" w:rsidR="0080652F" w:rsidRPr="00447307" w:rsidRDefault="0080652F" w:rsidP="004B54DB">
      <w:pPr>
        <w:pStyle w:val="NoSpacing"/>
        <w:numPr>
          <w:ilvl w:val="2"/>
          <w:numId w:val="8"/>
        </w:numPr>
        <w:ind w:left="993" w:firstLine="0"/>
        <w:rPr>
          <w:rFonts w:ascii="Arial" w:hAnsi="Arial" w:cs="Arial"/>
          <w:sz w:val="22"/>
          <w:szCs w:val="22"/>
        </w:rPr>
      </w:pPr>
      <w:bookmarkStart w:id="878" w:name="_Toc498006071"/>
      <w:bookmarkStart w:id="879" w:name="_Toc498006710"/>
      <w:bookmarkStart w:id="880" w:name="_Toc498353366"/>
      <w:r w:rsidRPr="00447307">
        <w:rPr>
          <w:rFonts w:ascii="Arial" w:hAnsi="Arial" w:cs="Arial"/>
          <w:sz w:val="22"/>
          <w:szCs w:val="22"/>
        </w:rPr>
        <w:t>the revision (including early completion, suspension or cancellation) of any Service for the Authority; and</w:t>
      </w:r>
      <w:bookmarkEnd w:id="878"/>
      <w:bookmarkEnd w:id="879"/>
      <w:bookmarkEnd w:id="880"/>
    </w:p>
    <w:p w14:paraId="25DAD338" w14:textId="77777777" w:rsidR="0080652F" w:rsidRPr="00447307" w:rsidRDefault="0080652F" w:rsidP="00453F0F">
      <w:pPr>
        <w:pStyle w:val="NoSpacing"/>
        <w:ind w:left="993"/>
        <w:rPr>
          <w:rFonts w:ascii="Arial" w:hAnsi="Arial" w:cs="Arial"/>
          <w:sz w:val="22"/>
          <w:szCs w:val="22"/>
        </w:rPr>
      </w:pPr>
    </w:p>
    <w:p w14:paraId="56E5D54C" w14:textId="77777777" w:rsidR="0080652F" w:rsidRPr="00447307" w:rsidRDefault="0080652F" w:rsidP="004B54DB">
      <w:pPr>
        <w:pStyle w:val="NoSpacing"/>
        <w:numPr>
          <w:ilvl w:val="2"/>
          <w:numId w:val="8"/>
        </w:numPr>
        <w:ind w:left="993" w:firstLine="0"/>
        <w:rPr>
          <w:rFonts w:ascii="Arial" w:hAnsi="Arial" w:cs="Arial"/>
          <w:sz w:val="22"/>
          <w:szCs w:val="22"/>
        </w:rPr>
      </w:pPr>
      <w:bookmarkStart w:id="881" w:name="_Toc498006072"/>
      <w:bookmarkStart w:id="882" w:name="_Toc498006711"/>
      <w:bookmarkStart w:id="883" w:name="_Toc498353367"/>
      <w:r w:rsidRPr="00447307">
        <w:rPr>
          <w:rFonts w:ascii="Arial" w:hAnsi="Arial" w:cs="Arial"/>
          <w:sz w:val="22"/>
          <w:szCs w:val="22"/>
        </w:rPr>
        <w:t>the immediate implementation of new services,</w:t>
      </w:r>
      <w:bookmarkEnd w:id="881"/>
      <w:bookmarkEnd w:id="882"/>
      <w:bookmarkEnd w:id="883"/>
    </w:p>
    <w:p w14:paraId="4A34A92A" w14:textId="77777777" w:rsidR="0080652F" w:rsidRPr="00447307" w:rsidRDefault="0080652F" w:rsidP="00453F0F">
      <w:pPr>
        <w:pStyle w:val="NoSpacing"/>
        <w:ind w:left="993"/>
        <w:rPr>
          <w:rFonts w:ascii="Arial" w:hAnsi="Arial" w:cs="Arial"/>
          <w:sz w:val="22"/>
          <w:szCs w:val="22"/>
        </w:rPr>
      </w:pPr>
    </w:p>
    <w:p w14:paraId="614A80F4" w14:textId="77777777" w:rsidR="0080652F" w:rsidRPr="00447307" w:rsidRDefault="0080652F"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and the Parties shall endeavour, as far as reasonably possible, to reach agreement as a matter of urgency on such matters. </w:t>
      </w:r>
    </w:p>
    <w:p w14:paraId="02420289" w14:textId="77777777" w:rsidR="0080652F" w:rsidRPr="00447307" w:rsidRDefault="0080652F" w:rsidP="0080652F">
      <w:pPr>
        <w:rPr>
          <w:rFonts w:ascii="Arial" w:hAnsi="Arial" w:cs="Arial"/>
          <w:sz w:val="22"/>
          <w:szCs w:val="22"/>
          <w:highlight w:val="yellow"/>
        </w:rPr>
      </w:pPr>
    </w:p>
    <w:p w14:paraId="3967F8D8" w14:textId="0F56A263" w:rsidR="0080652F" w:rsidRPr="00447307" w:rsidRDefault="0080652F" w:rsidP="004B54DB">
      <w:pPr>
        <w:pStyle w:val="NoSpacing"/>
        <w:numPr>
          <w:ilvl w:val="1"/>
          <w:numId w:val="8"/>
        </w:numPr>
        <w:ind w:left="993" w:hanging="567"/>
        <w:rPr>
          <w:rFonts w:ascii="Arial" w:hAnsi="Arial" w:cs="Arial"/>
          <w:sz w:val="22"/>
          <w:szCs w:val="22"/>
        </w:rPr>
      </w:pPr>
      <w:bookmarkStart w:id="884" w:name="_Ref497319952"/>
      <w:bookmarkStart w:id="885" w:name="_Toc498006073"/>
      <w:bookmarkStart w:id="886" w:name="_Toc498006712"/>
      <w:bookmarkStart w:id="887" w:name="_Toc498353368"/>
      <w:r w:rsidRPr="00447307">
        <w:rPr>
          <w:rFonts w:ascii="Arial" w:hAnsi="Arial" w:cs="Arial"/>
          <w:sz w:val="22"/>
          <w:szCs w:val="22"/>
        </w:rPr>
        <w:t xml:space="preserve">Notwithstanding any provision to the contrary in this Contract, and notwithstanding that any of the measures described in Clause </w:t>
      </w:r>
      <w:r w:rsidRPr="00447307">
        <w:rPr>
          <w:rFonts w:ascii="Arial" w:hAnsi="Arial" w:cs="Arial"/>
          <w:sz w:val="22"/>
          <w:szCs w:val="22"/>
        </w:rPr>
        <w:fldChar w:fldCharType="begin"/>
      </w:r>
      <w:r w:rsidRPr="00447307">
        <w:rPr>
          <w:rFonts w:ascii="Arial" w:hAnsi="Arial" w:cs="Arial"/>
          <w:sz w:val="22"/>
          <w:szCs w:val="22"/>
        </w:rPr>
        <w:instrText xml:space="preserve"> REF _Ref497319910 \r \h </w:instrText>
      </w:r>
      <w:r w:rsidR="00FB76AE" w:rsidRPr="00447307">
        <w:rPr>
          <w:rFonts w:ascii="Arial" w:hAnsi="Arial" w:cs="Arial"/>
          <w:sz w:val="22"/>
          <w:szCs w:val="22"/>
        </w:rPr>
        <w:instrText xml:space="preserve">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20.5</w:t>
      </w:r>
      <w:r w:rsidRPr="00447307">
        <w:rPr>
          <w:rFonts w:ascii="Arial" w:hAnsi="Arial" w:cs="Arial"/>
          <w:sz w:val="22"/>
          <w:szCs w:val="22"/>
        </w:rPr>
        <w:fldChar w:fldCharType="end"/>
      </w:r>
      <w:r w:rsidRPr="00447307">
        <w:rPr>
          <w:rFonts w:ascii="Arial" w:hAnsi="Arial" w:cs="Arial"/>
          <w:sz w:val="22"/>
          <w:szCs w:val="22"/>
        </w:rPr>
        <w:t xml:space="preserve"> may not have been taken, required to be taken, or have been completed, the Authority may, at any time and in its sole discretion step-in or procure the stepping into this Contract, pursuant to C</w:t>
      </w:r>
      <w:r w:rsidR="00AD207E" w:rsidRPr="00447307">
        <w:rPr>
          <w:rFonts w:ascii="Arial" w:hAnsi="Arial" w:cs="Arial"/>
          <w:sz w:val="22"/>
          <w:szCs w:val="22"/>
        </w:rPr>
        <w:t>ondition</w:t>
      </w:r>
      <w:r w:rsidRPr="00447307">
        <w:rPr>
          <w:rFonts w:ascii="Arial" w:hAnsi="Arial" w:cs="Arial"/>
          <w:sz w:val="22"/>
          <w:szCs w:val="22"/>
        </w:rPr>
        <w:t xml:space="preserve"> </w:t>
      </w:r>
      <w:r w:rsidRPr="00447307">
        <w:rPr>
          <w:rFonts w:ascii="Arial" w:hAnsi="Arial" w:cs="Arial"/>
          <w:sz w:val="22"/>
          <w:szCs w:val="22"/>
        </w:rPr>
        <w:fldChar w:fldCharType="begin"/>
      </w:r>
      <w:r w:rsidRPr="00447307">
        <w:rPr>
          <w:rFonts w:ascii="Arial" w:hAnsi="Arial" w:cs="Arial"/>
          <w:sz w:val="22"/>
          <w:szCs w:val="22"/>
        </w:rPr>
        <w:instrText xml:space="preserve"> REF _Ref497318465 \r \h </w:instrText>
      </w:r>
      <w:r w:rsidR="00FB76AE" w:rsidRPr="00447307">
        <w:rPr>
          <w:rFonts w:ascii="Arial" w:hAnsi="Arial" w:cs="Arial"/>
          <w:sz w:val="22"/>
          <w:szCs w:val="22"/>
        </w:rPr>
        <w:instrText xml:space="preserve">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18</w:t>
      </w:r>
      <w:r w:rsidRPr="00447307">
        <w:rPr>
          <w:rFonts w:ascii="Arial" w:hAnsi="Arial" w:cs="Arial"/>
          <w:sz w:val="22"/>
          <w:szCs w:val="22"/>
        </w:rPr>
        <w:fldChar w:fldCharType="end"/>
      </w:r>
      <w:r w:rsidRPr="00447307">
        <w:rPr>
          <w:rFonts w:ascii="Arial" w:hAnsi="Arial" w:cs="Arial"/>
          <w:sz w:val="22"/>
          <w:szCs w:val="22"/>
        </w:rPr>
        <w:t xml:space="preserve"> (Step-In) and/or the Authority’s Authorised Representative may instruct the Contractor:</w:t>
      </w:r>
      <w:bookmarkEnd w:id="884"/>
      <w:bookmarkEnd w:id="885"/>
      <w:bookmarkEnd w:id="886"/>
      <w:bookmarkEnd w:id="887"/>
    </w:p>
    <w:p w14:paraId="64C23D5A" w14:textId="77777777" w:rsidR="0080652F" w:rsidRPr="00447307" w:rsidRDefault="0080652F" w:rsidP="0080652F">
      <w:pPr>
        <w:pStyle w:val="ListParagraph"/>
        <w:ind w:left="1800"/>
        <w:rPr>
          <w:rFonts w:ascii="Arial" w:hAnsi="Arial" w:cs="Arial"/>
          <w:sz w:val="22"/>
          <w:szCs w:val="22"/>
          <w:highlight w:val="yellow"/>
        </w:rPr>
      </w:pPr>
      <w:r w:rsidRPr="00447307">
        <w:rPr>
          <w:rFonts w:ascii="Arial" w:hAnsi="Arial" w:cs="Arial"/>
          <w:sz w:val="22"/>
          <w:szCs w:val="22"/>
          <w:highlight w:val="yellow"/>
        </w:rPr>
        <w:t xml:space="preserve"> </w:t>
      </w:r>
    </w:p>
    <w:p w14:paraId="0AB89019" w14:textId="77777777" w:rsidR="0080652F" w:rsidRPr="00447307" w:rsidRDefault="0080652F" w:rsidP="004B54DB">
      <w:pPr>
        <w:pStyle w:val="NoSpacing"/>
        <w:numPr>
          <w:ilvl w:val="2"/>
          <w:numId w:val="8"/>
        </w:numPr>
        <w:ind w:left="993" w:firstLine="0"/>
        <w:rPr>
          <w:rFonts w:ascii="Arial" w:hAnsi="Arial" w:cs="Arial"/>
          <w:sz w:val="22"/>
          <w:szCs w:val="22"/>
        </w:rPr>
      </w:pPr>
      <w:bookmarkStart w:id="888" w:name="_Toc498006074"/>
      <w:bookmarkStart w:id="889" w:name="_Toc498006713"/>
      <w:bookmarkStart w:id="890" w:name="_Toc498353369"/>
      <w:r w:rsidRPr="00447307">
        <w:rPr>
          <w:rFonts w:ascii="Arial" w:hAnsi="Arial" w:cs="Arial"/>
          <w:sz w:val="22"/>
          <w:szCs w:val="22"/>
        </w:rPr>
        <w:t>to accelerate to early completion, to suspend, or to cease permanently, any part of the Services carried out by the Contractor for third parties, to remove (permanently or temporarily) the property of third parties from any Authority Site and to procure that such action is carried out on terms with such parties which result in the least possible Losses to the Contractor;</w:t>
      </w:r>
      <w:bookmarkEnd w:id="888"/>
      <w:bookmarkEnd w:id="889"/>
      <w:bookmarkEnd w:id="890"/>
    </w:p>
    <w:p w14:paraId="657CBFDC" w14:textId="77777777" w:rsidR="0080652F" w:rsidRPr="00447307" w:rsidRDefault="0080652F" w:rsidP="00453F0F">
      <w:pPr>
        <w:pStyle w:val="NoSpacing"/>
        <w:ind w:left="993"/>
        <w:rPr>
          <w:rFonts w:ascii="Arial" w:hAnsi="Arial" w:cs="Arial"/>
          <w:sz w:val="22"/>
          <w:szCs w:val="22"/>
        </w:rPr>
      </w:pPr>
    </w:p>
    <w:p w14:paraId="7DD93E46" w14:textId="77777777" w:rsidR="0080652F" w:rsidRPr="00447307" w:rsidRDefault="0080652F" w:rsidP="004B54DB">
      <w:pPr>
        <w:pStyle w:val="NoSpacing"/>
        <w:numPr>
          <w:ilvl w:val="2"/>
          <w:numId w:val="8"/>
        </w:numPr>
        <w:ind w:left="993" w:firstLine="0"/>
        <w:rPr>
          <w:rFonts w:ascii="Arial" w:hAnsi="Arial" w:cs="Arial"/>
          <w:sz w:val="22"/>
          <w:szCs w:val="22"/>
        </w:rPr>
      </w:pPr>
      <w:bookmarkStart w:id="891" w:name="_Toc498006075"/>
      <w:bookmarkStart w:id="892" w:name="_Toc498006714"/>
      <w:bookmarkStart w:id="893" w:name="_Toc498353370"/>
      <w:r w:rsidRPr="00447307">
        <w:rPr>
          <w:rFonts w:ascii="Arial" w:hAnsi="Arial" w:cs="Arial"/>
          <w:sz w:val="22"/>
          <w:szCs w:val="22"/>
        </w:rPr>
        <w:t>to accelerate to early completion or to suspend the Service provision;</w:t>
      </w:r>
      <w:bookmarkEnd w:id="891"/>
      <w:bookmarkEnd w:id="892"/>
      <w:bookmarkEnd w:id="893"/>
    </w:p>
    <w:p w14:paraId="1236FE17" w14:textId="77777777" w:rsidR="0080652F" w:rsidRPr="00447307" w:rsidRDefault="0080652F" w:rsidP="00453F0F">
      <w:pPr>
        <w:pStyle w:val="NoSpacing"/>
        <w:ind w:left="993"/>
        <w:rPr>
          <w:rFonts w:ascii="Arial" w:hAnsi="Arial" w:cs="Arial"/>
          <w:sz w:val="22"/>
          <w:szCs w:val="22"/>
        </w:rPr>
      </w:pPr>
    </w:p>
    <w:p w14:paraId="62BE792B" w14:textId="2C16AFFA" w:rsidR="0080652F" w:rsidRPr="00447307" w:rsidRDefault="0080652F" w:rsidP="004B54DB">
      <w:pPr>
        <w:pStyle w:val="NoSpacing"/>
        <w:numPr>
          <w:ilvl w:val="2"/>
          <w:numId w:val="8"/>
        </w:numPr>
        <w:ind w:left="993" w:firstLine="0"/>
        <w:rPr>
          <w:rFonts w:ascii="Arial" w:hAnsi="Arial" w:cs="Arial"/>
          <w:sz w:val="22"/>
          <w:szCs w:val="22"/>
        </w:rPr>
      </w:pPr>
      <w:bookmarkStart w:id="894" w:name="_Toc498006076"/>
      <w:bookmarkStart w:id="895" w:name="_Toc498006715"/>
      <w:bookmarkStart w:id="896" w:name="_Toc498353371"/>
      <w:r w:rsidRPr="00447307">
        <w:rPr>
          <w:rFonts w:ascii="Arial" w:hAnsi="Arial" w:cs="Arial"/>
          <w:sz w:val="22"/>
          <w:szCs w:val="22"/>
        </w:rPr>
        <w:t>to carry out any changes whatsoever to this Contract required by the Authority without reference to DEFCON 503 (Formal Amendments to Contract</w:t>
      </w:r>
      <w:bookmarkEnd w:id="894"/>
      <w:bookmarkEnd w:id="895"/>
      <w:bookmarkEnd w:id="896"/>
      <w:r w:rsidR="00674B1C" w:rsidRPr="00447307">
        <w:rPr>
          <w:rFonts w:ascii="Arial" w:hAnsi="Arial" w:cs="Arial"/>
          <w:sz w:val="22"/>
          <w:szCs w:val="22"/>
        </w:rPr>
        <w:t>);</w:t>
      </w:r>
    </w:p>
    <w:p w14:paraId="403B4508" w14:textId="77777777" w:rsidR="0080652F" w:rsidRPr="00447307" w:rsidRDefault="0080652F" w:rsidP="0080652F">
      <w:pPr>
        <w:pStyle w:val="ListParagraph"/>
        <w:rPr>
          <w:rFonts w:ascii="Arial" w:hAnsi="Arial" w:cs="Arial"/>
          <w:sz w:val="22"/>
          <w:szCs w:val="22"/>
          <w:highlight w:val="yellow"/>
        </w:rPr>
      </w:pPr>
    </w:p>
    <w:p w14:paraId="3CD418A7" w14:textId="27CD4A1D" w:rsidR="0080652F" w:rsidRPr="00447307" w:rsidRDefault="0080652F" w:rsidP="006F6453">
      <w:pPr>
        <w:ind w:left="993"/>
        <w:rPr>
          <w:rFonts w:ascii="Arial" w:hAnsi="Arial" w:cs="Arial"/>
          <w:sz w:val="22"/>
          <w:szCs w:val="22"/>
        </w:rPr>
      </w:pPr>
      <w:r w:rsidRPr="00447307">
        <w:rPr>
          <w:rFonts w:ascii="Arial" w:hAnsi="Arial" w:cs="Arial"/>
          <w:sz w:val="22"/>
          <w:szCs w:val="22"/>
        </w:rPr>
        <w:t xml:space="preserve">and the Contractor shall promptly and diligently comply with any instruction issued by the Authority’s Authorised Representative referred to in this Clause </w:t>
      </w:r>
      <w:r w:rsidRPr="00447307">
        <w:rPr>
          <w:rFonts w:ascii="Arial" w:hAnsi="Arial" w:cs="Arial"/>
          <w:sz w:val="22"/>
          <w:szCs w:val="22"/>
        </w:rPr>
        <w:fldChar w:fldCharType="begin"/>
      </w:r>
      <w:r w:rsidRPr="00447307">
        <w:rPr>
          <w:rFonts w:ascii="Arial" w:hAnsi="Arial" w:cs="Arial"/>
          <w:sz w:val="22"/>
          <w:szCs w:val="22"/>
        </w:rPr>
        <w:instrText xml:space="preserve"> REF _Ref497319952 \r \h </w:instrText>
      </w:r>
      <w:r w:rsidR="00FB76AE" w:rsidRPr="00447307">
        <w:rPr>
          <w:rFonts w:ascii="Arial" w:hAnsi="Arial" w:cs="Arial"/>
          <w:sz w:val="22"/>
          <w:szCs w:val="22"/>
        </w:rPr>
        <w:instrText xml:space="preserve">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20.6</w:t>
      </w:r>
      <w:r w:rsidRPr="00447307">
        <w:rPr>
          <w:rFonts w:ascii="Arial" w:hAnsi="Arial" w:cs="Arial"/>
          <w:sz w:val="22"/>
          <w:szCs w:val="22"/>
        </w:rPr>
        <w:fldChar w:fldCharType="end"/>
      </w:r>
      <w:r w:rsidRPr="00447307">
        <w:rPr>
          <w:rFonts w:ascii="Arial" w:hAnsi="Arial" w:cs="Arial"/>
          <w:sz w:val="22"/>
          <w:szCs w:val="22"/>
        </w:rPr>
        <w:t xml:space="preserve">. </w:t>
      </w:r>
    </w:p>
    <w:p w14:paraId="2FC282DB" w14:textId="77777777" w:rsidR="0080652F" w:rsidRPr="00447307" w:rsidRDefault="0080652F" w:rsidP="0080652F">
      <w:pPr>
        <w:rPr>
          <w:rFonts w:ascii="Arial" w:hAnsi="Arial" w:cs="Arial"/>
          <w:sz w:val="22"/>
          <w:szCs w:val="22"/>
          <w:highlight w:val="yellow"/>
        </w:rPr>
      </w:pPr>
    </w:p>
    <w:p w14:paraId="5422CA46" w14:textId="7F4D69F2" w:rsidR="0080652F" w:rsidRPr="00447307" w:rsidRDefault="0080652F" w:rsidP="004B54DB">
      <w:pPr>
        <w:pStyle w:val="NoSpacing"/>
        <w:numPr>
          <w:ilvl w:val="1"/>
          <w:numId w:val="8"/>
        </w:numPr>
        <w:ind w:left="993" w:hanging="567"/>
        <w:rPr>
          <w:rFonts w:ascii="Arial" w:hAnsi="Arial" w:cs="Arial"/>
          <w:sz w:val="22"/>
          <w:szCs w:val="22"/>
        </w:rPr>
      </w:pPr>
      <w:bookmarkStart w:id="897" w:name="_Toc498006077"/>
      <w:bookmarkStart w:id="898" w:name="_Toc498006716"/>
      <w:bookmarkStart w:id="899" w:name="_Toc498353372"/>
      <w:r w:rsidRPr="00447307">
        <w:rPr>
          <w:rFonts w:ascii="Arial" w:hAnsi="Arial" w:cs="Arial"/>
          <w:sz w:val="22"/>
          <w:szCs w:val="22"/>
        </w:rPr>
        <w:t xml:space="preserve">If the Authority’s Authorised Representative has instructed the Contractor in accordance with Clause </w:t>
      </w:r>
      <w:r w:rsidRPr="00447307">
        <w:rPr>
          <w:rFonts w:ascii="Arial" w:hAnsi="Arial" w:cs="Arial"/>
          <w:sz w:val="22"/>
          <w:szCs w:val="22"/>
        </w:rPr>
        <w:fldChar w:fldCharType="begin"/>
      </w:r>
      <w:r w:rsidRPr="00447307">
        <w:rPr>
          <w:rFonts w:ascii="Arial" w:hAnsi="Arial" w:cs="Arial"/>
          <w:sz w:val="22"/>
          <w:szCs w:val="22"/>
        </w:rPr>
        <w:instrText xml:space="preserve"> REF _Ref497319952 \r \h </w:instrText>
      </w:r>
      <w:r w:rsidR="00FB76AE" w:rsidRPr="00447307">
        <w:rPr>
          <w:rFonts w:ascii="Arial" w:hAnsi="Arial" w:cs="Arial"/>
          <w:sz w:val="22"/>
          <w:szCs w:val="22"/>
        </w:rPr>
        <w:instrText xml:space="preserve">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20.6</w:t>
      </w:r>
      <w:r w:rsidRPr="00447307">
        <w:rPr>
          <w:rFonts w:ascii="Arial" w:hAnsi="Arial" w:cs="Arial"/>
          <w:sz w:val="22"/>
          <w:szCs w:val="22"/>
        </w:rPr>
        <w:fldChar w:fldCharType="end"/>
      </w:r>
      <w:r w:rsidRPr="00447307">
        <w:rPr>
          <w:rFonts w:ascii="Arial" w:hAnsi="Arial" w:cs="Arial"/>
          <w:sz w:val="22"/>
          <w:szCs w:val="22"/>
        </w:rPr>
        <w:t>, then:</w:t>
      </w:r>
      <w:bookmarkEnd w:id="897"/>
      <w:bookmarkEnd w:id="898"/>
      <w:bookmarkEnd w:id="899"/>
    </w:p>
    <w:p w14:paraId="55B6BA8B" w14:textId="77777777" w:rsidR="0080652F" w:rsidRPr="00447307" w:rsidRDefault="0080652F" w:rsidP="0080652F">
      <w:pPr>
        <w:pStyle w:val="ListParagraph"/>
        <w:ind w:left="928"/>
        <w:rPr>
          <w:rFonts w:ascii="Arial" w:hAnsi="Arial" w:cs="Arial"/>
          <w:sz w:val="22"/>
          <w:szCs w:val="22"/>
          <w:highlight w:val="yellow"/>
        </w:rPr>
      </w:pPr>
    </w:p>
    <w:p w14:paraId="5E1F3B8A" w14:textId="29C5EC8D" w:rsidR="0080652F" w:rsidRPr="00447307" w:rsidRDefault="0080652F" w:rsidP="004B54DB">
      <w:pPr>
        <w:pStyle w:val="NoSpacing"/>
        <w:numPr>
          <w:ilvl w:val="2"/>
          <w:numId w:val="8"/>
        </w:numPr>
        <w:ind w:left="993" w:firstLine="0"/>
        <w:rPr>
          <w:rFonts w:ascii="Arial" w:hAnsi="Arial" w:cs="Arial"/>
          <w:sz w:val="22"/>
          <w:szCs w:val="22"/>
        </w:rPr>
      </w:pPr>
      <w:bookmarkStart w:id="900" w:name="_Toc498006078"/>
      <w:bookmarkStart w:id="901" w:name="_Toc498006717"/>
      <w:bookmarkStart w:id="902" w:name="_Toc498353373"/>
      <w:r w:rsidRPr="00447307">
        <w:rPr>
          <w:rFonts w:ascii="Arial" w:hAnsi="Arial" w:cs="Arial"/>
          <w:sz w:val="22"/>
          <w:szCs w:val="22"/>
        </w:rPr>
        <w:lastRenderedPageBreak/>
        <w:t xml:space="preserve">for so long and to the extent that the provisions of Clause </w:t>
      </w:r>
      <w:r w:rsidRPr="00447307">
        <w:rPr>
          <w:rFonts w:ascii="Arial" w:hAnsi="Arial" w:cs="Arial"/>
          <w:sz w:val="22"/>
          <w:szCs w:val="22"/>
        </w:rPr>
        <w:fldChar w:fldCharType="begin"/>
      </w:r>
      <w:r w:rsidRPr="00447307">
        <w:rPr>
          <w:rFonts w:ascii="Arial" w:hAnsi="Arial" w:cs="Arial"/>
          <w:sz w:val="22"/>
          <w:szCs w:val="22"/>
        </w:rPr>
        <w:instrText xml:space="preserve"> REF _Ref497319910 \r \h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20.5</w:t>
      </w:r>
      <w:r w:rsidRPr="00447307">
        <w:rPr>
          <w:rFonts w:ascii="Arial" w:hAnsi="Arial" w:cs="Arial"/>
          <w:sz w:val="22"/>
          <w:szCs w:val="22"/>
        </w:rPr>
        <w:fldChar w:fldCharType="end"/>
      </w:r>
      <w:r w:rsidRPr="00447307">
        <w:rPr>
          <w:rFonts w:ascii="Arial" w:hAnsi="Arial" w:cs="Arial"/>
          <w:sz w:val="22"/>
          <w:szCs w:val="22"/>
        </w:rPr>
        <w:t xml:space="preserve"> or any instruction issued by the Authority’s Authorised Representative pursuant to Clause </w:t>
      </w:r>
      <w:r w:rsidRPr="00447307">
        <w:rPr>
          <w:rFonts w:ascii="Arial" w:hAnsi="Arial" w:cs="Arial"/>
          <w:sz w:val="22"/>
          <w:szCs w:val="22"/>
        </w:rPr>
        <w:fldChar w:fldCharType="begin"/>
      </w:r>
      <w:r w:rsidRPr="00447307">
        <w:rPr>
          <w:rFonts w:ascii="Arial" w:hAnsi="Arial" w:cs="Arial"/>
          <w:sz w:val="22"/>
          <w:szCs w:val="22"/>
        </w:rPr>
        <w:instrText xml:space="preserve"> REF _Ref497319952 \r \h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20.6</w:t>
      </w:r>
      <w:r w:rsidRPr="00447307">
        <w:rPr>
          <w:rFonts w:ascii="Arial" w:hAnsi="Arial" w:cs="Arial"/>
          <w:sz w:val="22"/>
          <w:szCs w:val="22"/>
        </w:rPr>
        <w:fldChar w:fldCharType="end"/>
      </w:r>
      <w:r w:rsidRPr="00447307">
        <w:rPr>
          <w:rFonts w:ascii="Arial" w:hAnsi="Arial" w:cs="Arial"/>
          <w:sz w:val="22"/>
          <w:szCs w:val="22"/>
        </w:rPr>
        <w:t xml:space="preserve"> (MIAC Required Action) prevents the Contractor from providing all or any part of the Services, the Contractor shall be relieved from its obligations to provide such part of the Services; and</w:t>
      </w:r>
      <w:bookmarkEnd w:id="900"/>
      <w:bookmarkEnd w:id="901"/>
      <w:bookmarkEnd w:id="902"/>
    </w:p>
    <w:p w14:paraId="6F3BFD30" w14:textId="77777777" w:rsidR="0080652F" w:rsidRPr="00447307" w:rsidRDefault="0080652F" w:rsidP="00453F0F">
      <w:pPr>
        <w:pStyle w:val="NoSpacing"/>
        <w:ind w:left="993"/>
        <w:rPr>
          <w:rFonts w:ascii="Arial" w:hAnsi="Arial" w:cs="Arial"/>
          <w:sz w:val="22"/>
          <w:szCs w:val="22"/>
        </w:rPr>
      </w:pPr>
    </w:p>
    <w:p w14:paraId="6B6D1564" w14:textId="42014DD4" w:rsidR="0080652F" w:rsidRPr="00447307" w:rsidRDefault="0080652F" w:rsidP="004B54DB">
      <w:pPr>
        <w:pStyle w:val="NoSpacing"/>
        <w:numPr>
          <w:ilvl w:val="2"/>
          <w:numId w:val="8"/>
        </w:numPr>
        <w:ind w:left="993" w:firstLine="0"/>
        <w:rPr>
          <w:rFonts w:ascii="Arial" w:hAnsi="Arial" w:cs="Arial"/>
          <w:sz w:val="22"/>
          <w:szCs w:val="22"/>
        </w:rPr>
      </w:pPr>
      <w:bookmarkStart w:id="903" w:name="_Toc498006079"/>
      <w:bookmarkStart w:id="904" w:name="_Toc498006718"/>
      <w:bookmarkStart w:id="905" w:name="_Toc498353374"/>
      <w:r w:rsidRPr="00447307">
        <w:rPr>
          <w:rFonts w:ascii="Arial" w:hAnsi="Arial" w:cs="Arial"/>
          <w:sz w:val="22"/>
          <w:szCs w:val="22"/>
        </w:rPr>
        <w:t xml:space="preserve">in respect of the period in which the Authority is taking the MIAC Required Action and provided that the Contractor complies with its obligations under Clauses </w:t>
      </w:r>
      <w:r w:rsidRPr="00447307">
        <w:rPr>
          <w:rFonts w:ascii="Arial" w:hAnsi="Arial" w:cs="Arial"/>
          <w:sz w:val="22"/>
          <w:szCs w:val="22"/>
        </w:rPr>
        <w:fldChar w:fldCharType="begin"/>
      </w:r>
      <w:r w:rsidRPr="00447307">
        <w:rPr>
          <w:rFonts w:ascii="Arial" w:hAnsi="Arial" w:cs="Arial"/>
          <w:sz w:val="22"/>
          <w:szCs w:val="22"/>
        </w:rPr>
        <w:instrText xml:space="preserve"> REF _Ref497319910 \r \h </w:instrText>
      </w:r>
      <w:r w:rsidR="00FB76AE" w:rsidRPr="00447307">
        <w:rPr>
          <w:rFonts w:ascii="Arial" w:hAnsi="Arial" w:cs="Arial"/>
          <w:sz w:val="22"/>
          <w:szCs w:val="22"/>
        </w:rPr>
        <w:instrText xml:space="preserve">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20.5</w:t>
      </w:r>
      <w:r w:rsidRPr="00447307">
        <w:rPr>
          <w:rFonts w:ascii="Arial" w:hAnsi="Arial" w:cs="Arial"/>
          <w:sz w:val="22"/>
          <w:szCs w:val="22"/>
        </w:rPr>
        <w:fldChar w:fldCharType="end"/>
      </w:r>
      <w:r w:rsidRPr="00447307">
        <w:rPr>
          <w:rFonts w:ascii="Arial" w:hAnsi="Arial" w:cs="Arial"/>
          <w:sz w:val="22"/>
          <w:szCs w:val="22"/>
        </w:rPr>
        <w:t xml:space="preserve"> and </w:t>
      </w:r>
      <w:r w:rsidRPr="00447307">
        <w:rPr>
          <w:rFonts w:ascii="Arial" w:hAnsi="Arial" w:cs="Arial"/>
          <w:sz w:val="22"/>
          <w:szCs w:val="22"/>
        </w:rPr>
        <w:fldChar w:fldCharType="begin"/>
      </w:r>
      <w:r w:rsidRPr="00447307">
        <w:rPr>
          <w:rFonts w:ascii="Arial" w:hAnsi="Arial" w:cs="Arial"/>
          <w:sz w:val="22"/>
          <w:szCs w:val="22"/>
        </w:rPr>
        <w:instrText xml:space="preserve"> REF _Ref497319952 \r \h </w:instrText>
      </w:r>
      <w:r w:rsidR="00FB76AE" w:rsidRPr="00447307">
        <w:rPr>
          <w:rFonts w:ascii="Arial" w:hAnsi="Arial" w:cs="Arial"/>
          <w:sz w:val="22"/>
          <w:szCs w:val="22"/>
        </w:rPr>
        <w:instrText xml:space="preserve">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20.6</w:t>
      </w:r>
      <w:r w:rsidRPr="00447307">
        <w:rPr>
          <w:rFonts w:ascii="Arial" w:hAnsi="Arial" w:cs="Arial"/>
          <w:sz w:val="22"/>
          <w:szCs w:val="22"/>
        </w:rPr>
        <w:fldChar w:fldCharType="end"/>
      </w:r>
      <w:r w:rsidRPr="00447307">
        <w:rPr>
          <w:rFonts w:ascii="Arial" w:hAnsi="Arial" w:cs="Arial"/>
          <w:sz w:val="22"/>
          <w:szCs w:val="22"/>
        </w:rPr>
        <w:t xml:space="preserve">, </w:t>
      </w:r>
      <w:r w:rsidR="007155F1" w:rsidRPr="00447307">
        <w:rPr>
          <w:rFonts w:ascii="Arial" w:hAnsi="Arial" w:cs="Arial"/>
          <w:sz w:val="22"/>
          <w:szCs w:val="22"/>
        </w:rPr>
        <w:t xml:space="preserve">and </w:t>
      </w:r>
      <w:r w:rsidRPr="00447307">
        <w:rPr>
          <w:rFonts w:ascii="Arial" w:hAnsi="Arial" w:cs="Arial"/>
          <w:sz w:val="22"/>
          <w:szCs w:val="22"/>
        </w:rPr>
        <w:t>provides the Authority with reasonable assistance (such assistance to be at the expense of the Authority to the extent incremental costs are incurred), the payment due to the Contractor from the Authority shall equal the amount the Contractor would receive if it were satisfying all its obligations and providing the Services affected by the MIAC Required Action in full over that period.</w:t>
      </w:r>
      <w:bookmarkEnd w:id="903"/>
      <w:bookmarkEnd w:id="904"/>
      <w:bookmarkEnd w:id="905"/>
      <w:r w:rsidRPr="00447307">
        <w:rPr>
          <w:rFonts w:ascii="Arial" w:hAnsi="Arial" w:cs="Arial"/>
          <w:sz w:val="22"/>
          <w:szCs w:val="22"/>
        </w:rPr>
        <w:t xml:space="preserve"> </w:t>
      </w:r>
    </w:p>
    <w:p w14:paraId="15C1DB27" w14:textId="77777777" w:rsidR="002B30AA" w:rsidRPr="00447307" w:rsidRDefault="002B30AA" w:rsidP="003C2D5A">
      <w:pPr>
        <w:rPr>
          <w:rFonts w:ascii="Arial" w:hAnsi="Arial" w:cs="Arial"/>
          <w:b/>
          <w:sz w:val="22"/>
          <w:szCs w:val="22"/>
          <w:highlight w:val="yellow"/>
        </w:rPr>
      </w:pPr>
    </w:p>
    <w:p w14:paraId="12863F5E" w14:textId="3705AEF2" w:rsidR="0080652F" w:rsidRPr="00447307" w:rsidRDefault="00BE487B" w:rsidP="004B54DB">
      <w:pPr>
        <w:pStyle w:val="Heading1"/>
        <w:numPr>
          <w:ilvl w:val="0"/>
          <w:numId w:val="8"/>
        </w:numPr>
        <w:tabs>
          <w:tab w:val="num" w:pos="-436"/>
        </w:tabs>
        <w:ind w:firstLine="0"/>
        <w:rPr>
          <w:rFonts w:ascii="Arial" w:hAnsi="Arial" w:cs="Arial"/>
          <w:szCs w:val="22"/>
          <w:u w:val="single"/>
        </w:rPr>
      </w:pPr>
      <w:bookmarkStart w:id="906" w:name="_Ref497320334"/>
      <w:bookmarkStart w:id="907" w:name="_Toc188520110"/>
      <w:r w:rsidRPr="00447307">
        <w:rPr>
          <w:rFonts w:ascii="Arial" w:hAnsi="Arial" w:cs="Arial"/>
          <w:szCs w:val="22"/>
          <w:u w:val="single"/>
        </w:rPr>
        <w:t>Force Majeure Events and Force Majeure Termination</w:t>
      </w:r>
      <w:bookmarkEnd w:id="906"/>
      <w:bookmarkEnd w:id="907"/>
    </w:p>
    <w:p w14:paraId="67E77F25" w14:textId="77777777" w:rsidR="00BE487B" w:rsidRPr="00447307" w:rsidRDefault="00BE487B" w:rsidP="00BE487B">
      <w:pPr>
        <w:rPr>
          <w:rFonts w:ascii="Arial" w:hAnsi="Arial" w:cs="Arial"/>
          <w:b/>
          <w:sz w:val="22"/>
          <w:szCs w:val="22"/>
          <w:highlight w:val="yellow"/>
        </w:rPr>
      </w:pPr>
    </w:p>
    <w:p w14:paraId="01E965E7" w14:textId="68A32197" w:rsidR="00BE487B" w:rsidRPr="00447307" w:rsidRDefault="00BE487B" w:rsidP="004B54DB">
      <w:pPr>
        <w:pStyle w:val="NoSpacing"/>
        <w:numPr>
          <w:ilvl w:val="1"/>
          <w:numId w:val="8"/>
        </w:numPr>
        <w:ind w:left="993" w:hanging="567"/>
        <w:rPr>
          <w:rFonts w:ascii="Arial" w:hAnsi="Arial" w:cs="Arial"/>
          <w:sz w:val="22"/>
          <w:szCs w:val="22"/>
        </w:rPr>
      </w:pPr>
      <w:bookmarkStart w:id="908" w:name="_Ref497320221"/>
      <w:bookmarkStart w:id="909" w:name="_Toc498006720"/>
      <w:bookmarkStart w:id="910" w:name="_Toc498353376"/>
      <w:r w:rsidRPr="00447307">
        <w:rPr>
          <w:rFonts w:ascii="Arial" w:hAnsi="Arial" w:cs="Arial"/>
          <w:sz w:val="22"/>
          <w:szCs w:val="22"/>
        </w:rPr>
        <w:t>On the occurrence of a Force Majeure Event, the Affected Party shall notify the other Party within 24 (twenty-four) hours. The notification shall include details of the Force Majeure Event, including evidence of its effect on the obligations of the Affected Party.</w:t>
      </w:r>
      <w:bookmarkEnd w:id="908"/>
      <w:bookmarkEnd w:id="909"/>
      <w:bookmarkEnd w:id="910"/>
      <w:r w:rsidRPr="00447307">
        <w:rPr>
          <w:rFonts w:ascii="Arial" w:hAnsi="Arial" w:cs="Arial"/>
          <w:sz w:val="22"/>
          <w:szCs w:val="22"/>
        </w:rPr>
        <w:t xml:space="preserve"> </w:t>
      </w:r>
    </w:p>
    <w:p w14:paraId="130D7B62" w14:textId="77777777" w:rsidR="00BE487B" w:rsidRPr="00447307" w:rsidRDefault="00BE487B" w:rsidP="00453F0F">
      <w:pPr>
        <w:pStyle w:val="NoSpacing"/>
        <w:ind w:left="993"/>
        <w:rPr>
          <w:rFonts w:ascii="Arial" w:hAnsi="Arial" w:cs="Arial"/>
          <w:sz w:val="22"/>
          <w:szCs w:val="22"/>
        </w:rPr>
      </w:pPr>
    </w:p>
    <w:p w14:paraId="2A0A268D" w14:textId="5647F637" w:rsidR="00BE487B" w:rsidRPr="00447307" w:rsidRDefault="00BE487B" w:rsidP="004B54DB">
      <w:pPr>
        <w:pStyle w:val="NoSpacing"/>
        <w:numPr>
          <w:ilvl w:val="1"/>
          <w:numId w:val="8"/>
        </w:numPr>
        <w:ind w:left="993" w:hanging="567"/>
        <w:rPr>
          <w:rFonts w:ascii="Arial" w:hAnsi="Arial" w:cs="Arial"/>
          <w:sz w:val="22"/>
          <w:szCs w:val="22"/>
        </w:rPr>
      </w:pPr>
      <w:bookmarkStart w:id="911" w:name="_Ref460507978"/>
      <w:bookmarkStart w:id="912" w:name="_Toc498006081"/>
      <w:bookmarkStart w:id="913" w:name="_Toc498006721"/>
      <w:bookmarkStart w:id="914" w:name="_Toc498353377"/>
      <w:r w:rsidRPr="00447307">
        <w:rPr>
          <w:rFonts w:ascii="Arial" w:hAnsi="Arial" w:cs="Arial"/>
          <w:sz w:val="22"/>
          <w:szCs w:val="22"/>
        </w:rPr>
        <w:t xml:space="preserve">The Contractor shall, within 10 (ten) </w:t>
      </w:r>
      <w:r w:rsidR="00C1103C" w:rsidRPr="00447307">
        <w:rPr>
          <w:rFonts w:ascii="Arial" w:hAnsi="Arial" w:cs="Arial"/>
          <w:sz w:val="22"/>
          <w:szCs w:val="22"/>
        </w:rPr>
        <w:t>business day</w:t>
      </w:r>
      <w:r w:rsidRPr="00447307">
        <w:rPr>
          <w:rFonts w:ascii="Arial" w:hAnsi="Arial" w:cs="Arial"/>
          <w:sz w:val="22"/>
          <w:szCs w:val="22"/>
        </w:rPr>
        <w:t>s following such notification provide the Authority, in writing, with details of any action proposed to mitigate the effect of the Force Majeure Event.</w:t>
      </w:r>
      <w:bookmarkEnd w:id="911"/>
      <w:bookmarkEnd w:id="912"/>
      <w:bookmarkEnd w:id="913"/>
      <w:bookmarkEnd w:id="914"/>
      <w:r w:rsidRPr="00447307">
        <w:rPr>
          <w:rFonts w:ascii="Arial" w:hAnsi="Arial" w:cs="Arial"/>
          <w:sz w:val="22"/>
          <w:szCs w:val="22"/>
        </w:rPr>
        <w:t xml:space="preserve"> </w:t>
      </w:r>
    </w:p>
    <w:p w14:paraId="3A046424" w14:textId="77777777" w:rsidR="00BE487B" w:rsidRPr="00447307" w:rsidRDefault="00BE487B" w:rsidP="00453F0F">
      <w:pPr>
        <w:pStyle w:val="NoSpacing"/>
        <w:ind w:left="993"/>
        <w:rPr>
          <w:rFonts w:ascii="Arial" w:hAnsi="Arial" w:cs="Arial"/>
          <w:sz w:val="22"/>
          <w:szCs w:val="22"/>
        </w:rPr>
      </w:pPr>
    </w:p>
    <w:p w14:paraId="6275BC9F" w14:textId="1E85CCD2" w:rsidR="00BE487B" w:rsidRPr="00447307" w:rsidRDefault="00BE487B" w:rsidP="004B54DB">
      <w:pPr>
        <w:pStyle w:val="NoSpacing"/>
        <w:numPr>
          <w:ilvl w:val="1"/>
          <w:numId w:val="8"/>
        </w:numPr>
        <w:ind w:left="993" w:hanging="567"/>
        <w:rPr>
          <w:rFonts w:ascii="Arial" w:hAnsi="Arial" w:cs="Arial"/>
          <w:sz w:val="22"/>
          <w:szCs w:val="22"/>
        </w:rPr>
      </w:pPr>
      <w:bookmarkStart w:id="915" w:name="_Ref497320375"/>
      <w:bookmarkStart w:id="916" w:name="_Toc498006082"/>
      <w:bookmarkStart w:id="917" w:name="_Toc498006722"/>
      <w:bookmarkStart w:id="918" w:name="_Toc498353378"/>
      <w:r w:rsidRPr="00447307">
        <w:rPr>
          <w:rFonts w:ascii="Arial" w:hAnsi="Arial" w:cs="Arial"/>
          <w:sz w:val="22"/>
          <w:szCs w:val="22"/>
        </w:rPr>
        <w:t xml:space="preserve">As soon as practicable following notification under Clause </w:t>
      </w:r>
      <w:r w:rsidRPr="00447307">
        <w:rPr>
          <w:rFonts w:ascii="Arial" w:hAnsi="Arial" w:cs="Arial"/>
          <w:sz w:val="22"/>
          <w:szCs w:val="22"/>
        </w:rPr>
        <w:fldChar w:fldCharType="begin"/>
      </w:r>
      <w:r w:rsidRPr="00447307">
        <w:rPr>
          <w:rFonts w:ascii="Arial" w:hAnsi="Arial" w:cs="Arial"/>
          <w:sz w:val="22"/>
          <w:szCs w:val="22"/>
        </w:rPr>
        <w:instrText xml:space="preserve"> REF _Ref497320221 \r \h </w:instrText>
      </w:r>
      <w:r w:rsidR="00FB76AE" w:rsidRPr="00447307">
        <w:rPr>
          <w:rFonts w:ascii="Arial" w:hAnsi="Arial" w:cs="Arial"/>
          <w:sz w:val="22"/>
          <w:szCs w:val="22"/>
        </w:rPr>
        <w:instrText xml:space="preserve">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21.1</w:t>
      </w:r>
      <w:r w:rsidRPr="00447307">
        <w:rPr>
          <w:rFonts w:ascii="Arial" w:hAnsi="Arial" w:cs="Arial"/>
          <w:sz w:val="22"/>
          <w:szCs w:val="22"/>
        </w:rPr>
        <w:fldChar w:fldCharType="end"/>
      </w:r>
      <w:r w:rsidRPr="00447307">
        <w:rPr>
          <w:rFonts w:ascii="Arial" w:hAnsi="Arial" w:cs="Arial"/>
          <w:sz w:val="22"/>
          <w:szCs w:val="22"/>
        </w:rPr>
        <w:t>, the Parties shall consult with each other in good faith and use all reasonable endeavours to agree appropriate terms to mitigate the effects of the Force Majeure Event and facilitate the continued performance of this Contract.</w:t>
      </w:r>
      <w:bookmarkEnd w:id="915"/>
      <w:bookmarkEnd w:id="916"/>
      <w:bookmarkEnd w:id="917"/>
      <w:bookmarkEnd w:id="918"/>
      <w:r w:rsidRPr="00447307">
        <w:rPr>
          <w:rFonts w:ascii="Arial" w:hAnsi="Arial" w:cs="Arial"/>
          <w:sz w:val="22"/>
          <w:szCs w:val="22"/>
        </w:rPr>
        <w:t xml:space="preserve"> </w:t>
      </w:r>
    </w:p>
    <w:p w14:paraId="59D211F4" w14:textId="77777777" w:rsidR="00BE487B" w:rsidRPr="00447307" w:rsidRDefault="00BE487B" w:rsidP="00453F0F">
      <w:pPr>
        <w:pStyle w:val="NoSpacing"/>
        <w:ind w:left="993"/>
        <w:rPr>
          <w:rFonts w:ascii="Arial" w:hAnsi="Arial" w:cs="Arial"/>
          <w:sz w:val="22"/>
          <w:szCs w:val="22"/>
        </w:rPr>
      </w:pPr>
    </w:p>
    <w:p w14:paraId="1C42A742" w14:textId="3856EA09" w:rsidR="00BE487B" w:rsidRPr="00447307" w:rsidRDefault="00BE487B" w:rsidP="004B54DB">
      <w:pPr>
        <w:pStyle w:val="NoSpacing"/>
        <w:numPr>
          <w:ilvl w:val="1"/>
          <w:numId w:val="8"/>
        </w:numPr>
        <w:ind w:left="993" w:hanging="567"/>
        <w:rPr>
          <w:rFonts w:ascii="Arial" w:hAnsi="Arial" w:cs="Arial"/>
          <w:sz w:val="22"/>
          <w:szCs w:val="22"/>
        </w:rPr>
      </w:pPr>
      <w:bookmarkStart w:id="919" w:name="_Toc498006083"/>
      <w:bookmarkStart w:id="920" w:name="_Toc498006723"/>
      <w:bookmarkStart w:id="921" w:name="_Toc498353379"/>
      <w:r w:rsidRPr="00447307">
        <w:rPr>
          <w:rFonts w:ascii="Arial" w:hAnsi="Arial" w:cs="Arial"/>
          <w:sz w:val="22"/>
          <w:szCs w:val="22"/>
        </w:rPr>
        <w:t>The Parties shall at all times following the occurrence of a Force Majeure Event use all reasonable endeavours to prevent and mitigate the effects of any delay and the Contractor shall at all times during which a Force Majeure Event is subsisting take all reasonable steps in accordance with Good Industry Practice to overcome or minimise the consequences of the Force Majeure Event.</w:t>
      </w:r>
      <w:bookmarkEnd w:id="919"/>
      <w:bookmarkEnd w:id="920"/>
      <w:bookmarkEnd w:id="921"/>
      <w:r w:rsidRPr="00447307">
        <w:rPr>
          <w:rFonts w:ascii="Arial" w:hAnsi="Arial" w:cs="Arial"/>
          <w:sz w:val="22"/>
          <w:szCs w:val="22"/>
        </w:rPr>
        <w:t xml:space="preserve"> </w:t>
      </w:r>
    </w:p>
    <w:p w14:paraId="795D3AF3" w14:textId="77777777" w:rsidR="00BE487B" w:rsidRPr="00447307" w:rsidRDefault="00BE487B" w:rsidP="00453F0F">
      <w:pPr>
        <w:pStyle w:val="NoSpacing"/>
        <w:ind w:left="993"/>
        <w:rPr>
          <w:rFonts w:ascii="Arial" w:hAnsi="Arial" w:cs="Arial"/>
          <w:sz w:val="22"/>
          <w:szCs w:val="22"/>
        </w:rPr>
      </w:pPr>
    </w:p>
    <w:p w14:paraId="44173DA8" w14:textId="4D0598C4" w:rsidR="00BE487B" w:rsidRPr="00447307" w:rsidRDefault="00BE487B" w:rsidP="004B54DB">
      <w:pPr>
        <w:pStyle w:val="NoSpacing"/>
        <w:numPr>
          <w:ilvl w:val="1"/>
          <w:numId w:val="8"/>
        </w:numPr>
        <w:ind w:left="993" w:hanging="567"/>
        <w:rPr>
          <w:rFonts w:ascii="Arial" w:hAnsi="Arial" w:cs="Arial"/>
          <w:sz w:val="22"/>
          <w:szCs w:val="22"/>
        </w:rPr>
      </w:pPr>
      <w:bookmarkStart w:id="922" w:name="_Toc498006084"/>
      <w:bookmarkStart w:id="923" w:name="_Toc498006724"/>
      <w:bookmarkStart w:id="924" w:name="_Toc498353380"/>
      <w:r w:rsidRPr="00447307">
        <w:rPr>
          <w:rFonts w:ascii="Arial" w:hAnsi="Arial" w:cs="Arial"/>
          <w:sz w:val="22"/>
          <w:szCs w:val="22"/>
        </w:rPr>
        <w:t xml:space="preserve">Neither Party shall be entitled to bring a claim for a breach of obligations under this Contract by the other Party or incur any liability to the other Party for any Losses or damages incurred by that other Party to the extent that a Force Majeure Event </w:t>
      </w:r>
      <w:r w:rsidR="00674B1C" w:rsidRPr="00447307">
        <w:rPr>
          <w:rFonts w:ascii="Arial" w:hAnsi="Arial" w:cs="Arial"/>
          <w:sz w:val="22"/>
          <w:szCs w:val="22"/>
        </w:rPr>
        <w:t>occurs,</w:t>
      </w:r>
      <w:r w:rsidRPr="00447307">
        <w:rPr>
          <w:rFonts w:ascii="Arial" w:hAnsi="Arial" w:cs="Arial"/>
          <w:sz w:val="22"/>
          <w:szCs w:val="22"/>
        </w:rPr>
        <w:t xml:space="preserve"> and the Affected Party is prevented from carrying out obligations by that Force Majeure Event. Without prejudice to Clause </w:t>
      </w:r>
      <w:r w:rsidRPr="00447307">
        <w:rPr>
          <w:rFonts w:ascii="Arial" w:hAnsi="Arial" w:cs="Arial"/>
          <w:sz w:val="22"/>
          <w:szCs w:val="22"/>
        </w:rPr>
        <w:fldChar w:fldCharType="begin"/>
      </w:r>
      <w:r w:rsidRPr="00447307">
        <w:rPr>
          <w:rFonts w:ascii="Arial" w:hAnsi="Arial" w:cs="Arial"/>
          <w:sz w:val="22"/>
          <w:szCs w:val="22"/>
        </w:rPr>
        <w:instrText xml:space="preserve"> REF _Ref497320239 \r \h </w:instrText>
      </w:r>
      <w:r w:rsidR="00FB76AE" w:rsidRPr="00447307">
        <w:rPr>
          <w:rFonts w:ascii="Arial" w:hAnsi="Arial" w:cs="Arial"/>
          <w:sz w:val="22"/>
          <w:szCs w:val="22"/>
        </w:rPr>
        <w:instrText xml:space="preserve">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21.6</w:t>
      </w:r>
      <w:r w:rsidRPr="00447307">
        <w:rPr>
          <w:rFonts w:ascii="Arial" w:hAnsi="Arial" w:cs="Arial"/>
          <w:sz w:val="22"/>
          <w:szCs w:val="22"/>
        </w:rPr>
        <w:fldChar w:fldCharType="end"/>
      </w:r>
      <w:r w:rsidRPr="00447307">
        <w:rPr>
          <w:rFonts w:ascii="Arial" w:hAnsi="Arial" w:cs="Arial"/>
          <w:sz w:val="22"/>
          <w:szCs w:val="22"/>
        </w:rPr>
        <w:t xml:space="preserve">, the Authority shall not be entitled to terminate this Contract under Clause </w:t>
      </w:r>
      <w:r w:rsidR="0035104C" w:rsidRPr="00447307">
        <w:rPr>
          <w:rFonts w:ascii="Arial" w:hAnsi="Arial" w:cs="Arial"/>
          <w:sz w:val="22"/>
          <w:szCs w:val="22"/>
        </w:rPr>
        <w:fldChar w:fldCharType="begin"/>
      </w:r>
      <w:r w:rsidR="0035104C" w:rsidRPr="00447307">
        <w:rPr>
          <w:rFonts w:ascii="Arial" w:hAnsi="Arial" w:cs="Arial"/>
          <w:sz w:val="22"/>
          <w:szCs w:val="22"/>
        </w:rPr>
        <w:instrText xml:space="preserve"> REF _Ref460507978 \r \h </w:instrText>
      </w:r>
      <w:r w:rsidR="00FB76AE" w:rsidRPr="00447307">
        <w:rPr>
          <w:rFonts w:ascii="Arial" w:hAnsi="Arial" w:cs="Arial"/>
          <w:sz w:val="22"/>
          <w:szCs w:val="22"/>
        </w:rPr>
        <w:instrText xml:space="preserve"> \* MERGEFORMAT </w:instrText>
      </w:r>
      <w:r w:rsidR="0035104C" w:rsidRPr="00447307">
        <w:rPr>
          <w:rFonts w:ascii="Arial" w:hAnsi="Arial" w:cs="Arial"/>
          <w:sz w:val="22"/>
          <w:szCs w:val="22"/>
        </w:rPr>
      </w:r>
      <w:r w:rsidR="0035104C" w:rsidRPr="00447307">
        <w:rPr>
          <w:rFonts w:ascii="Arial" w:hAnsi="Arial" w:cs="Arial"/>
          <w:sz w:val="22"/>
          <w:szCs w:val="22"/>
        </w:rPr>
        <w:fldChar w:fldCharType="separate"/>
      </w:r>
      <w:r w:rsidR="00B815D9" w:rsidRPr="00447307">
        <w:rPr>
          <w:rFonts w:ascii="Arial" w:hAnsi="Arial" w:cs="Arial"/>
          <w:sz w:val="22"/>
          <w:szCs w:val="22"/>
        </w:rPr>
        <w:t>21.2</w:t>
      </w:r>
      <w:r w:rsidR="0035104C" w:rsidRPr="00447307">
        <w:rPr>
          <w:rFonts w:ascii="Arial" w:hAnsi="Arial" w:cs="Arial"/>
          <w:sz w:val="22"/>
          <w:szCs w:val="22"/>
        </w:rPr>
        <w:fldChar w:fldCharType="end"/>
      </w:r>
      <w:r w:rsidR="0035104C" w:rsidRPr="00447307">
        <w:rPr>
          <w:rFonts w:ascii="Arial" w:hAnsi="Arial" w:cs="Arial"/>
          <w:sz w:val="22"/>
          <w:szCs w:val="22"/>
        </w:rPr>
        <w:t xml:space="preserve"> </w:t>
      </w:r>
      <w:r w:rsidRPr="00447307">
        <w:rPr>
          <w:rFonts w:ascii="Arial" w:hAnsi="Arial" w:cs="Arial"/>
          <w:sz w:val="22"/>
          <w:szCs w:val="22"/>
        </w:rPr>
        <w:t>if the circumstances arise from a Force Majeure Event.</w:t>
      </w:r>
      <w:bookmarkEnd w:id="922"/>
      <w:bookmarkEnd w:id="923"/>
      <w:bookmarkEnd w:id="924"/>
      <w:r w:rsidRPr="00447307">
        <w:rPr>
          <w:rFonts w:ascii="Arial" w:hAnsi="Arial" w:cs="Arial"/>
          <w:sz w:val="22"/>
          <w:szCs w:val="22"/>
        </w:rPr>
        <w:t xml:space="preserve">  </w:t>
      </w:r>
    </w:p>
    <w:p w14:paraId="4AA53617" w14:textId="77777777" w:rsidR="00BE487B" w:rsidRPr="00447307" w:rsidRDefault="00BE487B" w:rsidP="00453F0F">
      <w:pPr>
        <w:pStyle w:val="NoSpacing"/>
        <w:ind w:left="993"/>
        <w:rPr>
          <w:rFonts w:ascii="Arial" w:hAnsi="Arial" w:cs="Arial"/>
          <w:sz w:val="22"/>
          <w:szCs w:val="22"/>
        </w:rPr>
      </w:pPr>
    </w:p>
    <w:p w14:paraId="3F18E4F3" w14:textId="549B2F24" w:rsidR="00BE487B" w:rsidRPr="00447307" w:rsidRDefault="00BE487B" w:rsidP="004B54DB">
      <w:pPr>
        <w:pStyle w:val="NoSpacing"/>
        <w:numPr>
          <w:ilvl w:val="1"/>
          <w:numId w:val="8"/>
        </w:numPr>
        <w:ind w:left="993" w:hanging="567"/>
        <w:rPr>
          <w:rFonts w:ascii="Arial" w:hAnsi="Arial" w:cs="Arial"/>
          <w:sz w:val="22"/>
          <w:szCs w:val="22"/>
        </w:rPr>
      </w:pPr>
      <w:bookmarkStart w:id="925" w:name="_Ref497320239"/>
      <w:bookmarkStart w:id="926" w:name="_Toc498006085"/>
      <w:bookmarkStart w:id="927" w:name="_Toc498006725"/>
      <w:bookmarkStart w:id="928" w:name="_Toc498353381"/>
      <w:bookmarkStart w:id="929" w:name="_Ref460508029"/>
      <w:r w:rsidRPr="00447307">
        <w:rPr>
          <w:rFonts w:ascii="Arial" w:hAnsi="Arial" w:cs="Arial"/>
          <w:sz w:val="22"/>
          <w:szCs w:val="22"/>
        </w:rPr>
        <w:t>Nothing in this C</w:t>
      </w:r>
      <w:r w:rsidR="00B562C8" w:rsidRPr="00447307">
        <w:rPr>
          <w:rFonts w:ascii="Arial" w:hAnsi="Arial" w:cs="Arial"/>
          <w:sz w:val="22"/>
          <w:szCs w:val="22"/>
        </w:rPr>
        <w:t xml:space="preserve">ondition </w:t>
      </w:r>
      <w:r w:rsidRPr="00447307">
        <w:rPr>
          <w:rFonts w:ascii="Arial" w:hAnsi="Arial" w:cs="Arial"/>
          <w:sz w:val="22"/>
          <w:szCs w:val="22"/>
        </w:rPr>
        <w:fldChar w:fldCharType="begin"/>
      </w:r>
      <w:r w:rsidRPr="00447307">
        <w:rPr>
          <w:rFonts w:ascii="Arial" w:hAnsi="Arial" w:cs="Arial"/>
          <w:sz w:val="22"/>
          <w:szCs w:val="22"/>
        </w:rPr>
        <w:instrText xml:space="preserve"> REF _Ref497320334 \r \h </w:instrText>
      </w:r>
      <w:r w:rsidR="00FB76AE" w:rsidRPr="00447307">
        <w:rPr>
          <w:rFonts w:ascii="Arial" w:hAnsi="Arial" w:cs="Arial"/>
          <w:sz w:val="22"/>
          <w:szCs w:val="22"/>
        </w:rPr>
        <w:instrText xml:space="preserve">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21</w:t>
      </w:r>
      <w:r w:rsidRPr="00447307">
        <w:rPr>
          <w:rFonts w:ascii="Arial" w:hAnsi="Arial" w:cs="Arial"/>
          <w:sz w:val="22"/>
          <w:szCs w:val="22"/>
        </w:rPr>
        <w:fldChar w:fldCharType="end"/>
      </w:r>
      <w:r w:rsidRPr="00447307">
        <w:rPr>
          <w:rFonts w:ascii="Arial" w:hAnsi="Arial" w:cs="Arial"/>
          <w:sz w:val="22"/>
          <w:szCs w:val="22"/>
        </w:rPr>
        <w:t xml:space="preserve"> shall affect the Authority’s entitlement to make </w:t>
      </w:r>
      <w:r w:rsidR="006118C5" w:rsidRPr="00447307">
        <w:rPr>
          <w:rFonts w:ascii="Arial" w:hAnsi="Arial" w:cs="Arial"/>
          <w:sz w:val="22"/>
          <w:szCs w:val="22"/>
        </w:rPr>
        <w:t>Service Credit</w:t>
      </w:r>
      <w:r w:rsidRPr="00447307">
        <w:rPr>
          <w:rFonts w:ascii="Arial" w:hAnsi="Arial" w:cs="Arial"/>
          <w:sz w:val="22"/>
          <w:szCs w:val="22"/>
        </w:rPr>
        <w:t xml:space="preserve"> retentions in the period during which the Force Majeure Event is subsisting.</w:t>
      </w:r>
      <w:bookmarkEnd w:id="925"/>
      <w:bookmarkEnd w:id="926"/>
      <w:bookmarkEnd w:id="927"/>
      <w:bookmarkEnd w:id="928"/>
      <w:r w:rsidRPr="00447307">
        <w:rPr>
          <w:rFonts w:ascii="Arial" w:hAnsi="Arial" w:cs="Arial"/>
          <w:sz w:val="22"/>
          <w:szCs w:val="22"/>
        </w:rPr>
        <w:t xml:space="preserve"> </w:t>
      </w:r>
      <w:bookmarkEnd w:id="929"/>
    </w:p>
    <w:p w14:paraId="39141AE4" w14:textId="77777777" w:rsidR="00BE487B" w:rsidRPr="00447307" w:rsidRDefault="00BE487B" w:rsidP="00453F0F">
      <w:pPr>
        <w:pStyle w:val="NoSpacing"/>
        <w:ind w:left="993"/>
        <w:rPr>
          <w:rFonts w:ascii="Arial" w:hAnsi="Arial" w:cs="Arial"/>
          <w:sz w:val="22"/>
          <w:szCs w:val="22"/>
        </w:rPr>
      </w:pPr>
    </w:p>
    <w:p w14:paraId="535863C9" w14:textId="77777777" w:rsidR="00BE487B" w:rsidRPr="00447307" w:rsidRDefault="00BE487B" w:rsidP="004B54DB">
      <w:pPr>
        <w:pStyle w:val="NoSpacing"/>
        <w:numPr>
          <w:ilvl w:val="1"/>
          <w:numId w:val="8"/>
        </w:numPr>
        <w:ind w:left="993" w:hanging="567"/>
        <w:rPr>
          <w:rFonts w:ascii="Arial" w:hAnsi="Arial" w:cs="Arial"/>
          <w:sz w:val="22"/>
          <w:szCs w:val="22"/>
        </w:rPr>
      </w:pPr>
      <w:bookmarkStart w:id="930" w:name="_Toc498006086"/>
      <w:bookmarkStart w:id="931" w:name="_Toc498006726"/>
      <w:bookmarkStart w:id="932" w:name="_Toc498353382"/>
      <w:r w:rsidRPr="00447307">
        <w:rPr>
          <w:rFonts w:ascii="Arial" w:hAnsi="Arial" w:cs="Arial"/>
          <w:sz w:val="22"/>
          <w:szCs w:val="22"/>
        </w:rPr>
        <w:t>If the Affected Party is the Contractor, the Contractor shall only be entitled to receive payment for the Services that continue to be performed in accordance with the terms of this Contract.</w:t>
      </w:r>
      <w:bookmarkEnd w:id="930"/>
      <w:bookmarkEnd w:id="931"/>
      <w:bookmarkEnd w:id="932"/>
      <w:r w:rsidRPr="00447307">
        <w:rPr>
          <w:rFonts w:ascii="Arial" w:hAnsi="Arial" w:cs="Arial"/>
          <w:sz w:val="22"/>
          <w:szCs w:val="22"/>
        </w:rPr>
        <w:t xml:space="preserve"> </w:t>
      </w:r>
    </w:p>
    <w:p w14:paraId="00F8F063" w14:textId="77777777" w:rsidR="00BE487B" w:rsidRPr="00447307" w:rsidRDefault="00BE487B" w:rsidP="00453F0F">
      <w:pPr>
        <w:pStyle w:val="NoSpacing"/>
        <w:ind w:left="993"/>
        <w:rPr>
          <w:rFonts w:ascii="Arial" w:hAnsi="Arial" w:cs="Arial"/>
          <w:sz w:val="22"/>
          <w:szCs w:val="22"/>
        </w:rPr>
      </w:pPr>
    </w:p>
    <w:p w14:paraId="692ABBB0" w14:textId="77777777" w:rsidR="00BE487B" w:rsidRPr="00447307" w:rsidRDefault="00BE487B" w:rsidP="004B54DB">
      <w:pPr>
        <w:pStyle w:val="NoSpacing"/>
        <w:numPr>
          <w:ilvl w:val="1"/>
          <w:numId w:val="8"/>
        </w:numPr>
        <w:ind w:left="993" w:hanging="567"/>
        <w:rPr>
          <w:rFonts w:ascii="Arial" w:hAnsi="Arial" w:cs="Arial"/>
          <w:sz w:val="22"/>
          <w:szCs w:val="22"/>
        </w:rPr>
      </w:pPr>
      <w:bookmarkStart w:id="933" w:name="_Ref497320365"/>
      <w:bookmarkStart w:id="934" w:name="_Toc498006087"/>
      <w:bookmarkStart w:id="935" w:name="_Toc498006727"/>
      <w:bookmarkStart w:id="936" w:name="_Toc498353383"/>
      <w:r w:rsidRPr="00447307">
        <w:rPr>
          <w:rFonts w:ascii="Arial" w:hAnsi="Arial" w:cs="Arial"/>
          <w:sz w:val="22"/>
          <w:szCs w:val="22"/>
        </w:rPr>
        <w:t>The Affected Party shall notify the other Party as soon as reasonably practicable after the Force Majeure Event ceases or no longer causes the Affected Party to be unable to comply with its obligations under this Contract. Following such notification, this Contract shall continue to be performed on the terms existing immediately prior to the occurrence of the Force Majeure Event.</w:t>
      </w:r>
      <w:bookmarkEnd w:id="933"/>
      <w:bookmarkEnd w:id="934"/>
      <w:bookmarkEnd w:id="935"/>
      <w:bookmarkEnd w:id="936"/>
      <w:r w:rsidRPr="00447307">
        <w:rPr>
          <w:rFonts w:ascii="Arial" w:hAnsi="Arial" w:cs="Arial"/>
          <w:sz w:val="22"/>
          <w:szCs w:val="22"/>
        </w:rPr>
        <w:t xml:space="preserve"> </w:t>
      </w:r>
    </w:p>
    <w:p w14:paraId="276F31D9" w14:textId="77777777" w:rsidR="00BE487B" w:rsidRPr="00447307" w:rsidRDefault="00BE487B" w:rsidP="00453F0F">
      <w:pPr>
        <w:pStyle w:val="NoSpacing"/>
        <w:ind w:left="993"/>
        <w:rPr>
          <w:rFonts w:ascii="Arial" w:hAnsi="Arial" w:cs="Arial"/>
          <w:sz w:val="22"/>
          <w:szCs w:val="22"/>
        </w:rPr>
      </w:pPr>
    </w:p>
    <w:p w14:paraId="6FD807C7" w14:textId="1927229C" w:rsidR="00BE487B" w:rsidRPr="00447307" w:rsidRDefault="00BE487B" w:rsidP="004B54DB">
      <w:pPr>
        <w:pStyle w:val="NoSpacing"/>
        <w:numPr>
          <w:ilvl w:val="1"/>
          <w:numId w:val="8"/>
        </w:numPr>
        <w:ind w:left="993" w:hanging="567"/>
        <w:rPr>
          <w:rFonts w:ascii="Arial" w:hAnsi="Arial" w:cs="Arial"/>
          <w:sz w:val="22"/>
          <w:szCs w:val="22"/>
        </w:rPr>
      </w:pPr>
      <w:bookmarkStart w:id="937" w:name="_Toc498006088"/>
      <w:bookmarkStart w:id="938" w:name="_Toc498006728"/>
      <w:bookmarkStart w:id="939" w:name="_Toc498353384"/>
      <w:r w:rsidRPr="00447307">
        <w:rPr>
          <w:rFonts w:ascii="Arial" w:hAnsi="Arial" w:cs="Arial"/>
          <w:sz w:val="22"/>
          <w:szCs w:val="22"/>
        </w:rPr>
        <w:t xml:space="preserve">Relief from liability for the Affected Party under this </w:t>
      </w:r>
      <w:r w:rsidR="00B562C8" w:rsidRPr="00447307">
        <w:rPr>
          <w:rFonts w:ascii="Arial" w:hAnsi="Arial" w:cs="Arial"/>
          <w:sz w:val="22"/>
          <w:szCs w:val="22"/>
        </w:rPr>
        <w:t>Condition</w:t>
      </w:r>
      <w:r w:rsidRPr="00447307">
        <w:rPr>
          <w:rFonts w:ascii="Arial" w:hAnsi="Arial" w:cs="Arial"/>
          <w:sz w:val="22"/>
          <w:szCs w:val="22"/>
        </w:rPr>
        <w:t xml:space="preserve"> </w:t>
      </w:r>
      <w:r w:rsidRPr="00447307">
        <w:rPr>
          <w:rFonts w:ascii="Arial" w:hAnsi="Arial" w:cs="Arial"/>
          <w:sz w:val="22"/>
          <w:szCs w:val="22"/>
        </w:rPr>
        <w:fldChar w:fldCharType="begin"/>
      </w:r>
      <w:r w:rsidRPr="00447307">
        <w:rPr>
          <w:rFonts w:ascii="Arial" w:hAnsi="Arial" w:cs="Arial"/>
          <w:sz w:val="22"/>
          <w:szCs w:val="22"/>
        </w:rPr>
        <w:instrText xml:space="preserve"> REF _Ref497320334 \r \h </w:instrText>
      </w:r>
      <w:r w:rsidR="00FB76AE" w:rsidRPr="00447307">
        <w:rPr>
          <w:rFonts w:ascii="Arial" w:hAnsi="Arial" w:cs="Arial"/>
          <w:sz w:val="22"/>
          <w:szCs w:val="22"/>
        </w:rPr>
        <w:instrText xml:space="preserve">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21</w:t>
      </w:r>
      <w:r w:rsidRPr="00447307">
        <w:rPr>
          <w:rFonts w:ascii="Arial" w:hAnsi="Arial" w:cs="Arial"/>
          <w:sz w:val="22"/>
          <w:szCs w:val="22"/>
        </w:rPr>
        <w:fldChar w:fldCharType="end"/>
      </w:r>
      <w:r w:rsidRPr="00447307">
        <w:rPr>
          <w:rFonts w:ascii="Arial" w:hAnsi="Arial" w:cs="Arial"/>
          <w:sz w:val="22"/>
          <w:szCs w:val="22"/>
        </w:rPr>
        <w:t xml:space="preserve"> shall end as soon as the Force Majeure Event no longer causes the Affected Party to be unable to comply with its </w:t>
      </w:r>
      <w:r w:rsidRPr="00447307">
        <w:rPr>
          <w:rFonts w:ascii="Arial" w:hAnsi="Arial" w:cs="Arial"/>
          <w:sz w:val="22"/>
          <w:szCs w:val="22"/>
        </w:rPr>
        <w:lastRenderedPageBreak/>
        <w:t xml:space="preserve">obligations under this Contract and shall not be dependent on the serving of notice under Clause </w:t>
      </w:r>
      <w:r w:rsidRPr="00447307">
        <w:rPr>
          <w:rFonts w:ascii="Arial" w:hAnsi="Arial" w:cs="Arial"/>
          <w:sz w:val="22"/>
          <w:szCs w:val="22"/>
        </w:rPr>
        <w:fldChar w:fldCharType="begin"/>
      </w:r>
      <w:r w:rsidRPr="00447307">
        <w:rPr>
          <w:rFonts w:ascii="Arial" w:hAnsi="Arial" w:cs="Arial"/>
          <w:sz w:val="22"/>
          <w:szCs w:val="22"/>
        </w:rPr>
        <w:instrText xml:space="preserve"> REF _Ref497320365 \r \h </w:instrText>
      </w:r>
      <w:r w:rsidR="00FB76AE" w:rsidRPr="00447307">
        <w:rPr>
          <w:rFonts w:ascii="Arial" w:hAnsi="Arial" w:cs="Arial"/>
          <w:sz w:val="22"/>
          <w:szCs w:val="22"/>
        </w:rPr>
        <w:instrText xml:space="preserve">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21.8</w:t>
      </w:r>
      <w:r w:rsidRPr="00447307">
        <w:rPr>
          <w:rFonts w:ascii="Arial" w:hAnsi="Arial" w:cs="Arial"/>
          <w:sz w:val="22"/>
          <w:szCs w:val="22"/>
        </w:rPr>
        <w:fldChar w:fldCharType="end"/>
      </w:r>
      <w:r w:rsidRPr="00447307">
        <w:rPr>
          <w:rFonts w:ascii="Arial" w:hAnsi="Arial" w:cs="Arial"/>
          <w:sz w:val="22"/>
          <w:szCs w:val="22"/>
        </w:rPr>
        <w:t>.</w:t>
      </w:r>
      <w:bookmarkEnd w:id="937"/>
      <w:bookmarkEnd w:id="938"/>
      <w:bookmarkEnd w:id="939"/>
      <w:r w:rsidRPr="00447307">
        <w:rPr>
          <w:rFonts w:ascii="Arial" w:hAnsi="Arial" w:cs="Arial"/>
          <w:sz w:val="22"/>
          <w:szCs w:val="22"/>
        </w:rPr>
        <w:t xml:space="preserve"> </w:t>
      </w:r>
    </w:p>
    <w:p w14:paraId="4DAF551A" w14:textId="77777777" w:rsidR="00BE487B" w:rsidRPr="00447307" w:rsidRDefault="00BE487B" w:rsidP="00BE487B">
      <w:pPr>
        <w:rPr>
          <w:rFonts w:ascii="Arial" w:hAnsi="Arial" w:cs="Arial"/>
          <w:sz w:val="22"/>
          <w:szCs w:val="22"/>
        </w:rPr>
      </w:pPr>
    </w:p>
    <w:p w14:paraId="5A60B15E" w14:textId="77777777" w:rsidR="00BE487B" w:rsidRPr="00447307" w:rsidRDefault="00BE487B" w:rsidP="00AE120B">
      <w:pPr>
        <w:ind w:firstLine="360"/>
        <w:rPr>
          <w:rFonts w:ascii="Arial" w:hAnsi="Arial" w:cs="Arial"/>
          <w:sz w:val="22"/>
          <w:szCs w:val="22"/>
          <w:u w:val="single"/>
        </w:rPr>
      </w:pPr>
      <w:r w:rsidRPr="00447307">
        <w:rPr>
          <w:rFonts w:ascii="Arial" w:hAnsi="Arial" w:cs="Arial"/>
          <w:sz w:val="22"/>
          <w:szCs w:val="22"/>
          <w:u w:val="single"/>
        </w:rPr>
        <w:t>Termination on the basis of Force Majeure Event(s)</w:t>
      </w:r>
    </w:p>
    <w:p w14:paraId="4A8144B4" w14:textId="77777777" w:rsidR="00BE487B" w:rsidRPr="00447307" w:rsidRDefault="00BE487B" w:rsidP="00BE487B">
      <w:pPr>
        <w:rPr>
          <w:rFonts w:ascii="Arial" w:hAnsi="Arial" w:cs="Arial"/>
          <w:sz w:val="22"/>
          <w:szCs w:val="22"/>
          <w:highlight w:val="yellow"/>
        </w:rPr>
      </w:pPr>
    </w:p>
    <w:p w14:paraId="3694596D" w14:textId="0A5FF437" w:rsidR="00BE487B" w:rsidRPr="00447307" w:rsidRDefault="00BE487B" w:rsidP="004B54DB">
      <w:pPr>
        <w:pStyle w:val="NoSpacing"/>
        <w:numPr>
          <w:ilvl w:val="1"/>
          <w:numId w:val="8"/>
        </w:numPr>
        <w:ind w:left="993" w:hanging="567"/>
        <w:rPr>
          <w:rFonts w:ascii="Arial" w:hAnsi="Arial" w:cs="Arial"/>
          <w:sz w:val="22"/>
          <w:szCs w:val="22"/>
        </w:rPr>
      </w:pPr>
      <w:bookmarkStart w:id="940" w:name="_Ref497320429"/>
      <w:bookmarkStart w:id="941" w:name="_Toc498006089"/>
      <w:bookmarkStart w:id="942" w:name="_Toc498006729"/>
      <w:bookmarkStart w:id="943" w:name="_Toc498353385"/>
      <w:r w:rsidRPr="00447307">
        <w:rPr>
          <w:rFonts w:ascii="Arial" w:hAnsi="Arial" w:cs="Arial"/>
          <w:sz w:val="22"/>
          <w:szCs w:val="22"/>
        </w:rPr>
        <w:t xml:space="preserve">If no terms pursuant to Clause </w:t>
      </w:r>
      <w:r w:rsidRPr="00447307">
        <w:rPr>
          <w:rFonts w:ascii="Arial" w:hAnsi="Arial" w:cs="Arial"/>
          <w:sz w:val="22"/>
          <w:szCs w:val="22"/>
        </w:rPr>
        <w:fldChar w:fldCharType="begin"/>
      </w:r>
      <w:r w:rsidRPr="00447307">
        <w:rPr>
          <w:rFonts w:ascii="Arial" w:hAnsi="Arial" w:cs="Arial"/>
          <w:sz w:val="22"/>
          <w:szCs w:val="22"/>
        </w:rPr>
        <w:instrText xml:space="preserve"> REF _Ref497320375 \r \h </w:instrText>
      </w:r>
      <w:r w:rsidR="00FB76AE" w:rsidRPr="00447307">
        <w:rPr>
          <w:rFonts w:ascii="Arial" w:hAnsi="Arial" w:cs="Arial"/>
          <w:sz w:val="22"/>
          <w:szCs w:val="22"/>
        </w:rPr>
        <w:instrText xml:space="preserve">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21.3</w:t>
      </w:r>
      <w:r w:rsidRPr="00447307">
        <w:rPr>
          <w:rFonts w:ascii="Arial" w:hAnsi="Arial" w:cs="Arial"/>
          <w:sz w:val="22"/>
          <w:szCs w:val="22"/>
        </w:rPr>
        <w:fldChar w:fldCharType="end"/>
      </w:r>
      <w:r w:rsidRPr="00447307">
        <w:rPr>
          <w:rFonts w:ascii="Arial" w:hAnsi="Arial" w:cs="Arial"/>
          <w:sz w:val="22"/>
          <w:szCs w:val="22"/>
        </w:rPr>
        <w:t xml:space="preserve"> are agreed on or before the date falling 80 (eighty) </w:t>
      </w:r>
      <w:r w:rsidR="00C1103C" w:rsidRPr="00447307">
        <w:rPr>
          <w:rFonts w:ascii="Arial" w:hAnsi="Arial" w:cs="Arial"/>
          <w:sz w:val="22"/>
          <w:szCs w:val="22"/>
        </w:rPr>
        <w:t>business day</w:t>
      </w:r>
      <w:r w:rsidRPr="00447307">
        <w:rPr>
          <w:rFonts w:ascii="Arial" w:hAnsi="Arial" w:cs="Arial"/>
          <w:sz w:val="22"/>
          <w:szCs w:val="22"/>
        </w:rPr>
        <w:t xml:space="preserve">s after the date of the commencement of the Force Majeure Event(s) and such Force Majeure Event(s) is/are continuing or its/their consequence remains such that the Affected Party is unable to comply with its obligations under this Contract for a period of more than 120 (one hundred and twenty) </w:t>
      </w:r>
      <w:r w:rsidR="00C1103C" w:rsidRPr="00447307">
        <w:rPr>
          <w:rFonts w:ascii="Arial" w:hAnsi="Arial" w:cs="Arial"/>
          <w:sz w:val="22"/>
          <w:szCs w:val="22"/>
        </w:rPr>
        <w:t>business day</w:t>
      </w:r>
      <w:r w:rsidRPr="00447307">
        <w:rPr>
          <w:rFonts w:ascii="Arial" w:hAnsi="Arial" w:cs="Arial"/>
          <w:sz w:val="22"/>
          <w:szCs w:val="22"/>
        </w:rPr>
        <w:t xml:space="preserve">s, then either Party (the “Notifying Party”) may give the other Party’s Authorised Representative no less than 20 (twenty) </w:t>
      </w:r>
      <w:r w:rsidR="00C1103C" w:rsidRPr="00447307">
        <w:rPr>
          <w:rFonts w:ascii="Arial" w:hAnsi="Arial" w:cs="Arial"/>
          <w:sz w:val="22"/>
          <w:szCs w:val="22"/>
        </w:rPr>
        <w:t>business day</w:t>
      </w:r>
      <w:r w:rsidRPr="00447307">
        <w:rPr>
          <w:rFonts w:ascii="Arial" w:hAnsi="Arial" w:cs="Arial"/>
          <w:sz w:val="22"/>
          <w:szCs w:val="22"/>
        </w:rPr>
        <w:t>s written notice (such written notice period being the “FM Period”) that the Notifying Party wishes this Contract to terminate on the basis of the occurrence of such Force Majeure Event(s) at the end of the FM Period.</w:t>
      </w:r>
      <w:bookmarkEnd w:id="940"/>
      <w:bookmarkEnd w:id="941"/>
      <w:bookmarkEnd w:id="942"/>
      <w:bookmarkEnd w:id="943"/>
      <w:r w:rsidRPr="00447307">
        <w:rPr>
          <w:rFonts w:ascii="Arial" w:hAnsi="Arial" w:cs="Arial"/>
          <w:sz w:val="22"/>
          <w:szCs w:val="22"/>
        </w:rPr>
        <w:t xml:space="preserve"> </w:t>
      </w:r>
    </w:p>
    <w:p w14:paraId="74378B41" w14:textId="77777777" w:rsidR="00BE487B" w:rsidRPr="00447307" w:rsidRDefault="00BE487B" w:rsidP="00453F0F">
      <w:pPr>
        <w:pStyle w:val="NoSpacing"/>
        <w:ind w:left="993"/>
        <w:rPr>
          <w:rFonts w:ascii="Arial" w:hAnsi="Arial" w:cs="Arial"/>
          <w:sz w:val="22"/>
          <w:szCs w:val="22"/>
        </w:rPr>
      </w:pPr>
    </w:p>
    <w:p w14:paraId="11E62298" w14:textId="3F972028" w:rsidR="00BE487B" w:rsidRPr="00447307" w:rsidRDefault="00BE487B" w:rsidP="004B54DB">
      <w:pPr>
        <w:pStyle w:val="NoSpacing"/>
        <w:numPr>
          <w:ilvl w:val="1"/>
          <w:numId w:val="8"/>
        </w:numPr>
        <w:ind w:left="993" w:hanging="567"/>
        <w:rPr>
          <w:rFonts w:ascii="Arial" w:hAnsi="Arial" w:cs="Arial"/>
          <w:sz w:val="22"/>
          <w:szCs w:val="22"/>
        </w:rPr>
      </w:pPr>
      <w:bookmarkStart w:id="944" w:name="_Ref497320462"/>
      <w:bookmarkStart w:id="945" w:name="_Toc498006090"/>
      <w:bookmarkStart w:id="946" w:name="_Toc498006730"/>
      <w:bookmarkStart w:id="947" w:name="_Toc498353386"/>
      <w:r w:rsidRPr="00447307">
        <w:rPr>
          <w:rFonts w:ascii="Arial" w:hAnsi="Arial" w:cs="Arial"/>
          <w:sz w:val="22"/>
          <w:szCs w:val="22"/>
        </w:rPr>
        <w:t xml:space="preserve">If the Contractor gives notice to the Authority’s Authorised Representative under Clause </w:t>
      </w:r>
      <w:r w:rsidRPr="00447307">
        <w:rPr>
          <w:rFonts w:ascii="Arial" w:hAnsi="Arial" w:cs="Arial"/>
          <w:sz w:val="22"/>
          <w:szCs w:val="22"/>
        </w:rPr>
        <w:fldChar w:fldCharType="begin"/>
      </w:r>
      <w:r w:rsidRPr="00447307">
        <w:rPr>
          <w:rFonts w:ascii="Arial" w:hAnsi="Arial" w:cs="Arial"/>
          <w:sz w:val="22"/>
          <w:szCs w:val="22"/>
        </w:rPr>
        <w:instrText xml:space="preserve"> REF _Ref497320429 \r \h </w:instrText>
      </w:r>
      <w:r w:rsidR="00FB76AE" w:rsidRPr="00447307">
        <w:rPr>
          <w:rFonts w:ascii="Arial" w:hAnsi="Arial" w:cs="Arial"/>
          <w:sz w:val="22"/>
          <w:szCs w:val="22"/>
        </w:rPr>
        <w:instrText xml:space="preserve">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21.10</w:t>
      </w:r>
      <w:r w:rsidRPr="00447307">
        <w:rPr>
          <w:rFonts w:ascii="Arial" w:hAnsi="Arial" w:cs="Arial"/>
          <w:sz w:val="22"/>
          <w:szCs w:val="22"/>
        </w:rPr>
        <w:fldChar w:fldCharType="end"/>
      </w:r>
      <w:r w:rsidRPr="00447307">
        <w:rPr>
          <w:rFonts w:ascii="Arial" w:hAnsi="Arial" w:cs="Arial"/>
          <w:sz w:val="22"/>
          <w:szCs w:val="22"/>
        </w:rPr>
        <w:t xml:space="preserve">  that the Contractor wishes the Contract to terminate, then the Authority has the option either to accept such termination or to respond in writing on or before the date falling 10 (ten) </w:t>
      </w:r>
      <w:r w:rsidR="00C1103C" w:rsidRPr="00447307">
        <w:rPr>
          <w:rFonts w:ascii="Arial" w:hAnsi="Arial" w:cs="Arial"/>
          <w:sz w:val="22"/>
          <w:szCs w:val="22"/>
        </w:rPr>
        <w:t>business day</w:t>
      </w:r>
      <w:r w:rsidRPr="00447307">
        <w:rPr>
          <w:rFonts w:ascii="Arial" w:hAnsi="Arial" w:cs="Arial"/>
          <w:sz w:val="22"/>
          <w:szCs w:val="22"/>
        </w:rPr>
        <w:t>s after the date of its receipt stating that it requires the Contract to continue. If the Authority gives the Contractor such notice of continuance, then:</w:t>
      </w:r>
      <w:bookmarkEnd w:id="944"/>
      <w:bookmarkEnd w:id="945"/>
      <w:bookmarkEnd w:id="946"/>
      <w:bookmarkEnd w:id="947"/>
    </w:p>
    <w:p w14:paraId="44C9DCF0" w14:textId="77777777" w:rsidR="00BE487B" w:rsidRPr="00447307" w:rsidRDefault="00BE487B" w:rsidP="00BE487B">
      <w:pPr>
        <w:pStyle w:val="ListParagraph"/>
        <w:ind w:left="928"/>
        <w:rPr>
          <w:rFonts w:ascii="Arial" w:hAnsi="Arial" w:cs="Arial"/>
          <w:sz w:val="22"/>
          <w:szCs w:val="22"/>
          <w:highlight w:val="yellow"/>
        </w:rPr>
      </w:pPr>
    </w:p>
    <w:p w14:paraId="0F2DB41D" w14:textId="30E81098" w:rsidR="00BE487B" w:rsidRPr="00447307" w:rsidRDefault="00BE487B" w:rsidP="004B54DB">
      <w:pPr>
        <w:pStyle w:val="NoSpacing"/>
        <w:numPr>
          <w:ilvl w:val="2"/>
          <w:numId w:val="8"/>
        </w:numPr>
        <w:ind w:left="993" w:firstLine="0"/>
        <w:rPr>
          <w:rFonts w:ascii="Arial" w:hAnsi="Arial" w:cs="Arial"/>
          <w:sz w:val="22"/>
          <w:szCs w:val="22"/>
        </w:rPr>
      </w:pPr>
      <w:bookmarkStart w:id="948" w:name="_Toc498006091"/>
      <w:bookmarkStart w:id="949" w:name="_Toc498006731"/>
      <w:bookmarkStart w:id="950" w:name="_Toc498353387"/>
      <w:r w:rsidRPr="00447307">
        <w:rPr>
          <w:rFonts w:ascii="Arial" w:hAnsi="Arial" w:cs="Arial"/>
          <w:sz w:val="22"/>
          <w:szCs w:val="22"/>
        </w:rPr>
        <w:t xml:space="preserve">the Authority shall pay to the Contractor the charges from the date on which this Contract would have terminated under Clause </w:t>
      </w:r>
      <w:r w:rsidRPr="00447307">
        <w:rPr>
          <w:rFonts w:ascii="Arial" w:hAnsi="Arial" w:cs="Arial"/>
          <w:sz w:val="22"/>
          <w:szCs w:val="22"/>
        </w:rPr>
        <w:fldChar w:fldCharType="begin"/>
      </w:r>
      <w:r w:rsidRPr="00447307">
        <w:rPr>
          <w:rFonts w:ascii="Arial" w:hAnsi="Arial" w:cs="Arial"/>
          <w:sz w:val="22"/>
          <w:szCs w:val="22"/>
        </w:rPr>
        <w:instrText xml:space="preserve"> REF _Ref497320429 \r \h  \* MERGEFORMAT </w:instrText>
      </w:r>
      <w:r w:rsidRPr="00447307">
        <w:rPr>
          <w:rFonts w:ascii="Arial" w:hAnsi="Arial" w:cs="Arial"/>
          <w:sz w:val="22"/>
          <w:szCs w:val="22"/>
        </w:rPr>
      </w:r>
      <w:r w:rsidRPr="00447307">
        <w:rPr>
          <w:rFonts w:ascii="Arial" w:hAnsi="Arial" w:cs="Arial"/>
          <w:sz w:val="22"/>
          <w:szCs w:val="22"/>
        </w:rPr>
        <w:fldChar w:fldCharType="separate"/>
      </w:r>
      <w:r w:rsidR="00050C12">
        <w:rPr>
          <w:rFonts w:ascii="Arial" w:hAnsi="Arial" w:cs="Arial"/>
          <w:sz w:val="22"/>
          <w:szCs w:val="22"/>
        </w:rPr>
        <w:t>21.10</w:t>
      </w:r>
      <w:r w:rsidRPr="00447307">
        <w:rPr>
          <w:rFonts w:ascii="Arial" w:hAnsi="Arial" w:cs="Arial"/>
          <w:sz w:val="22"/>
          <w:szCs w:val="22"/>
        </w:rPr>
        <w:fldChar w:fldCharType="end"/>
      </w:r>
      <w:r w:rsidRPr="00447307">
        <w:rPr>
          <w:rFonts w:ascii="Arial" w:hAnsi="Arial" w:cs="Arial"/>
          <w:sz w:val="22"/>
          <w:szCs w:val="22"/>
        </w:rPr>
        <w:t xml:space="preserve">, as if the Services were being provided in full (save that, where and to the extent the Contractor’s delivery of any Services is not affected by the Force Majeure Event(s), nothing in this Clause </w:t>
      </w:r>
      <w:r w:rsidRPr="00447307">
        <w:rPr>
          <w:rFonts w:ascii="Arial" w:hAnsi="Arial" w:cs="Arial"/>
          <w:sz w:val="22"/>
          <w:szCs w:val="22"/>
        </w:rPr>
        <w:fldChar w:fldCharType="begin"/>
      </w:r>
      <w:r w:rsidRPr="00447307">
        <w:rPr>
          <w:rFonts w:ascii="Arial" w:hAnsi="Arial" w:cs="Arial"/>
          <w:sz w:val="22"/>
          <w:szCs w:val="22"/>
        </w:rPr>
        <w:instrText xml:space="preserve"> REF _Ref497320462 \r \h  \* MERGEFORMAT </w:instrText>
      </w:r>
      <w:r w:rsidRPr="00447307">
        <w:rPr>
          <w:rFonts w:ascii="Arial" w:hAnsi="Arial" w:cs="Arial"/>
          <w:sz w:val="22"/>
          <w:szCs w:val="22"/>
        </w:rPr>
      </w:r>
      <w:r w:rsidRPr="00447307">
        <w:rPr>
          <w:rFonts w:ascii="Arial" w:hAnsi="Arial" w:cs="Arial"/>
          <w:sz w:val="22"/>
          <w:szCs w:val="22"/>
        </w:rPr>
        <w:fldChar w:fldCharType="separate"/>
      </w:r>
      <w:r w:rsidR="00050C12">
        <w:rPr>
          <w:rFonts w:ascii="Arial" w:hAnsi="Arial" w:cs="Arial"/>
          <w:sz w:val="22"/>
          <w:szCs w:val="22"/>
        </w:rPr>
        <w:t>21.11</w:t>
      </w:r>
      <w:r w:rsidRPr="00447307">
        <w:rPr>
          <w:rFonts w:ascii="Arial" w:hAnsi="Arial" w:cs="Arial"/>
          <w:sz w:val="22"/>
          <w:szCs w:val="22"/>
        </w:rPr>
        <w:fldChar w:fldCharType="end"/>
      </w:r>
      <w:r w:rsidRPr="00447307">
        <w:rPr>
          <w:rFonts w:ascii="Arial" w:hAnsi="Arial" w:cs="Arial"/>
          <w:sz w:val="22"/>
          <w:szCs w:val="22"/>
        </w:rPr>
        <w:t xml:space="preserve">  shall operate to affect the Authority’s entitlement to make KPI retentions in the period during which the Force Majeure Event is subsisting); and</w:t>
      </w:r>
      <w:bookmarkEnd w:id="948"/>
      <w:bookmarkEnd w:id="949"/>
      <w:bookmarkEnd w:id="950"/>
      <w:r w:rsidRPr="00447307">
        <w:rPr>
          <w:rFonts w:ascii="Arial" w:hAnsi="Arial" w:cs="Arial"/>
          <w:sz w:val="22"/>
          <w:szCs w:val="22"/>
        </w:rPr>
        <w:t xml:space="preserve"> </w:t>
      </w:r>
    </w:p>
    <w:p w14:paraId="6763769A" w14:textId="77777777" w:rsidR="00BE487B" w:rsidRPr="00447307" w:rsidRDefault="00BE487B" w:rsidP="00453F0F">
      <w:pPr>
        <w:pStyle w:val="NoSpacing"/>
        <w:ind w:left="993"/>
        <w:rPr>
          <w:rFonts w:ascii="Arial" w:hAnsi="Arial" w:cs="Arial"/>
          <w:sz w:val="22"/>
          <w:szCs w:val="22"/>
        </w:rPr>
      </w:pPr>
    </w:p>
    <w:p w14:paraId="23555594" w14:textId="2A54A2C8" w:rsidR="00BE487B" w:rsidRPr="00447307" w:rsidRDefault="00BE487B" w:rsidP="00C0036B">
      <w:pPr>
        <w:pStyle w:val="NoSpacing"/>
        <w:numPr>
          <w:ilvl w:val="2"/>
          <w:numId w:val="8"/>
        </w:numPr>
        <w:ind w:left="993" w:firstLine="0"/>
        <w:rPr>
          <w:rFonts w:ascii="Arial" w:hAnsi="Arial" w:cs="Arial"/>
          <w:sz w:val="22"/>
          <w:szCs w:val="22"/>
        </w:rPr>
      </w:pPr>
      <w:bookmarkStart w:id="951" w:name="_Toc498006092"/>
      <w:bookmarkStart w:id="952" w:name="_Toc498006732"/>
      <w:bookmarkStart w:id="953" w:name="_Toc498353388"/>
      <w:r w:rsidRPr="00447307">
        <w:rPr>
          <w:rFonts w:ascii="Arial" w:hAnsi="Arial" w:cs="Arial"/>
          <w:sz w:val="22"/>
          <w:szCs w:val="22"/>
        </w:rPr>
        <w:t>the Contract shall not terminate on the basis of the occurrence of such Force Majeure Event(s)</w:t>
      </w:r>
      <w:r w:rsidR="00C42B0E">
        <w:rPr>
          <w:rFonts w:ascii="Arial" w:hAnsi="Arial" w:cs="Arial"/>
          <w:sz w:val="22"/>
          <w:szCs w:val="22"/>
        </w:rPr>
        <w:t xml:space="preserve"> i</w:t>
      </w:r>
      <w:bookmarkStart w:id="954" w:name="_Toc498006093"/>
      <w:bookmarkStart w:id="955" w:name="_Toc498006733"/>
      <w:bookmarkStart w:id="956" w:name="_Toc498353389"/>
      <w:bookmarkEnd w:id="951"/>
      <w:bookmarkEnd w:id="952"/>
      <w:bookmarkEnd w:id="953"/>
      <w:r w:rsidRPr="00447307">
        <w:rPr>
          <w:rFonts w:ascii="Arial" w:hAnsi="Arial" w:cs="Arial"/>
          <w:sz w:val="22"/>
          <w:szCs w:val="22"/>
        </w:rPr>
        <w:t>f:</w:t>
      </w:r>
      <w:bookmarkEnd w:id="954"/>
      <w:bookmarkEnd w:id="955"/>
      <w:bookmarkEnd w:id="956"/>
    </w:p>
    <w:p w14:paraId="1BC0DE91" w14:textId="77777777" w:rsidR="00BE487B" w:rsidRPr="00447307" w:rsidRDefault="00BE487B" w:rsidP="00453F0F">
      <w:pPr>
        <w:pStyle w:val="NoSpacing"/>
        <w:ind w:left="993"/>
        <w:rPr>
          <w:rFonts w:ascii="Arial" w:hAnsi="Arial" w:cs="Arial"/>
          <w:sz w:val="22"/>
          <w:szCs w:val="22"/>
        </w:rPr>
      </w:pPr>
    </w:p>
    <w:p w14:paraId="5127254F" w14:textId="15FD1139" w:rsidR="00BE487B" w:rsidRPr="00447307" w:rsidRDefault="00BE487B" w:rsidP="00B944AB">
      <w:pPr>
        <w:pStyle w:val="NoSpacing"/>
        <w:numPr>
          <w:ilvl w:val="2"/>
          <w:numId w:val="8"/>
        </w:numPr>
        <w:ind w:left="1440" w:firstLine="0"/>
        <w:rPr>
          <w:rFonts w:ascii="Arial" w:hAnsi="Arial" w:cs="Arial"/>
          <w:sz w:val="22"/>
          <w:szCs w:val="22"/>
        </w:rPr>
      </w:pPr>
      <w:bookmarkStart w:id="957" w:name="_Toc498006094"/>
      <w:bookmarkStart w:id="958" w:name="_Toc498006734"/>
      <w:bookmarkStart w:id="959" w:name="_Toc498353390"/>
      <w:r w:rsidRPr="00447307">
        <w:rPr>
          <w:rFonts w:ascii="Arial" w:hAnsi="Arial" w:cs="Arial"/>
          <w:sz w:val="22"/>
          <w:szCs w:val="22"/>
        </w:rPr>
        <w:t xml:space="preserve">the Contractor gives notice to the Authority’s Authorised Representative under Clause </w:t>
      </w:r>
      <w:r w:rsidRPr="00447307">
        <w:rPr>
          <w:rFonts w:ascii="Arial" w:hAnsi="Arial" w:cs="Arial"/>
          <w:sz w:val="22"/>
          <w:szCs w:val="22"/>
        </w:rPr>
        <w:fldChar w:fldCharType="begin"/>
      </w:r>
      <w:r w:rsidRPr="00447307">
        <w:rPr>
          <w:rFonts w:ascii="Arial" w:hAnsi="Arial" w:cs="Arial"/>
          <w:sz w:val="22"/>
          <w:szCs w:val="22"/>
        </w:rPr>
        <w:instrText xml:space="preserve"> REF _Ref497320429 \r \h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21.10</w:t>
      </w:r>
      <w:r w:rsidRPr="00447307">
        <w:rPr>
          <w:rFonts w:ascii="Arial" w:hAnsi="Arial" w:cs="Arial"/>
          <w:sz w:val="22"/>
          <w:szCs w:val="22"/>
        </w:rPr>
        <w:fldChar w:fldCharType="end"/>
      </w:r>
      <w:r w:rsidRPr="00447307">
        <w:rPr>
          <w:rFonts w:ascii="Arial" w:hAnsi="Arial" w:cs="Arial"/>
          <w:sz w:val="22"/>
          <w:szCs w:val="22"/>
        </w:rPr>
        <w:t xml:space="preserve">  that the Contractor wishes the Contract to terminate on the basis of the occurrence of such Force Majeure Event(s) and the Authority accepts such termination in writing; or</w:t>
      </w:r>
      <w:bookmarkEnd w:id="957"/>
      <w:bookmarkEnd w:id="958"/>
      <w:bookmarkEnd w:id="959"/>
    </w:p>
    <w:p w14:paraId="65CF3039" w14:textId="77777777" w:rsidR="00BE487B" w:rsidRPr="00447307" w:rsidRDefault="00BE487B" w:rsidP="00B944AB">
      <w:pPr>
        <w:pStyle w:val="NoSpacing"/>
        <w:ind w:left="1440"/>
        <w:rPr>
          <w:rFonts w:ascii="Arial" w:hAnsi="Arial" w:cs="Arial"/>
          <w:sz w:val="22"/>
          <w:szCs w:val="22"/>
        </w:rPr>
      </w:pPr>
    </w:p>
    <w:p w14:paraId="5879E375" w14:textId="2F673C6C" w:rsidR="00BE487B" w:rsidRPr="00447307" w:rsidRDefault="00BE487B" w:rsidP="00B944AB">
      <w:pPr>
        <w:pStyle w:val="NoSpacing"/>
        <w:numPr>
          <w:ilvl w:val="2"/>
          <w:numId w:val="8"/>
        </w:numPr>
        <w:ind w:left="1440" w:firstLine="0"/>
        <w:rPr>
          <w:rFonts w:ascii="Arial" w:hAnsi="Arial" w:cs="Arial"/>
          <w:sz w:val="22"/>
          <w:szCs w:val="22"/>
        </w:rPr>
      </w:pPr>
      <w:bookmarkStart w:id="960" w:name="_Toc498006095"/>
      <w:bookmarkStart w:id="961" w:name="_Toc498006735"/>
      <w:bookmarkStart w:id="962" w:name="_Toc498353391"/>
      <w:r w:rsidRPr="00447307">
        <w:rPr>
          <w:rFonts w:ascii="Arial" w:hAnsi="Arial" w:cs="Arial"/>
          <w:sz w:val="22"/>
          <w:szCs w:val="22"/>
        </w:rPr>
        <w:t xml:space="preserve">the Authority gives the </w:t>
      </w:r>
      <w:r w:rsidR="009F33D5" w:rsidRPr="00447307">
        <w:rPr>
          <w:rFonts w:ascii="Arial" w:hAnsi="Arial" w:cs="Arial"/>
          <w:sz w:val="22"/>
          <w:szCs w:val="22"/>
        </w:rPr>
        <w:t xml:space="preserve">Contractor </w:t>
      </w:r>
      <w:r w:rsidRPr="00447307">
        <w:rPr>
          <w:rFonts w:ascii="Arial" w:hAnsi="Arial" w:cs="Arial"/>
          <w:sz w:val="22"/>
          <w:szCs w:val="22"/>
        </w:rPr>
        <w:t xml:space="preserve">no less than 20 (twenty) </w:t>
      </w:r>
      <w:r w:rsidR="00C1103C" w:rsidRPr="00447307">
        <w:rPr>
          <w:rFonts w:ascii="Arial" w:hAnsi="Arial" w:cs="Arial"/>
          <w:sz w:val="22"/>
          <w:szCs w:val="22"/>
        </w:rPr>
        <w:t>business day</w:t>
      </w:r>
      <w:r w:rsidRPr="00447307">
        <w:rPr>
          <w:rFonts w:ascii="Arial" w:hAnsi="Arial" w:cs="Arial"/>
          <w:sz w:val="22"/>
          <w:szCs w:val="22"/>
        </w:rPr>
        <w:t>s written notice that the Authority wishes this Contract to terminate on the basis of the occurrence of such Force Majeure Event(s)</w:t>
      </w:r>
      <w:bookmarkEnd w:id="960"/>
      <w:bookmarkEnd w:id="961"/>
      <w:bookmarkEnd w:id="962"/>
    </w:p>
    <w:p w14:paraId="48981B0A" w14:textId="77777777" w:rsidR="00BE487B" w:rsidRPr="00447307" w:rsidRDefault="00BE487B" w:rsidP="00B944AB">
      <w:pPr>
        <w:ind w:left="447"/>
        <w:rPr>
          <w:rFonts w:ascii="Arial" w:hAnsi="Arial" w:cs="Arial"/>
          <w:sz w:val="22"/>
          <w:szCs w:val="22"/>
        </w:rPr>
      </w:pPr>
    </w:p>
    <w:p w14:paraId="0E521AB0" w14:textId="6C160761" w:rsidR="00BE487B" w:rsidRPr="00447307" w:rsidRDefault="00BE487B" w:rsidP="00B944AB">
      <w:pPr>
        <w:ind w:left="1440"/>
        <w:rPr>
          <w:rFonts w:ascii="Arial" w:hAnsi="Arial" w:cs="Arial"/>
          <w:sz w:val="22"/>
          <w:szCs w:val="22"/>
        </w:rPr>
      </w:pPr>
      <w:r w:rsidRPr="00447307">
        <w:rPr>
          <w:rFonts w:ascii="Arial" w:hAnsi="Arial" w:cs="Arial"/>
          <w:sz w:val="22"/>
          <w:szCs w:val="22"/>
        </w:rPr>
        <w:t xml:space="preserve">this Contract shall, subject to Clause </w:t>
      </w:r>
      <w:r w:rsidRPr="00447307">
        <w:rPr>
          <w:rFonts w:ascii="Arial" w:hAnsi="Arial" w:cs="Arial"/>
          <w:sz w:val="22"/>
          <w:szCs w:val="22"/>
        </w:rPr>
        <w:fldChar w:fldCharType="begin"/>
      </w:r>
      <w:r w:rsidRPr="00447307">
        <w:rPr>
          <w:rFonts w:ascii="Arial" w:hAnsi="Arial" w:cs="Arial"/>
          <w:sz w:val="22"/>
          <w:szCs w:val="22"/>
        </w:rPr>
        <w:instrText xml:space="preserve"> REF _Ref497320547 \r \h </w:instrText>
      </w:r>
      <w:r w:rsidR="00FB76AE" w:rsidRPr="00447307">
        <w:rPr>
          <w:rFonts w:ascii="Arial" w:hAnsi="Arial" w:cs="Arial"/>
          <w:sz w:val="22"/>
          <w:szCs w:val="22"/>
        </w:rPr>
        <w:instrText xml:space="preserve"> \* MERGEFORMAT </w:instrText>
      </w:r>
      <w:r w:rsidRPr="00447307">
        <w:rPr>
          <w:rFonts w:ascii="Arial" w:hAnsi="Arial" w:cs="Arial"/>
          <w:sz w:val="22"/>
          <w:szCs w:val="22"/>
        </w:rPr>
      </w:r>
      <w:r w:rsidRPr="00447307">
        <w:rPr>
          <w:rFonts w:ascii="Arial" w:hAnsi="Arial" w:cs="Arial"/>
          <w:sz w:val="22"/>
          <w:szCs w:val="22"/>
        </w:rPr>
        <w:fldChar w:fldCharType="separate"/>
      </w:r>
      <w:r w:rsidR="00050C12">
        <w:rPr>
          <w:rFonts w:ascii="Arial" w:hAnsi="Arial" w:cs="Arial"/>
          <w:sz w:val="22"/>
          <w:szCs w:val="22"/>
        </w:rPr>
        <w:t>21.12</w:t>
      </w:r>
      <w:r w:rsidRPr="00447307">
        <w:rPr>
          <w:rFonts w:ascii="Arial" w:hAnsi="Arial" w:cs="Arial"/>
          <w:sz w:val="22"/>
          <w:szCs w:val="22"/>
        </w:rPr>
        <w:fldChar w:fldCharType="end"/>
      </w:r>
      <w:r w:rsidRPr="00447307">
        <w:rPr>
          <w:rFonts w:ascii="Arial" w:hAnsi="Arial" w:cs="Arial"/>
          <w:sz w:val="22"/>
          <w:szCs w:val="22"/>
        </w:rPr>
        <w:t xml:space="preserve">, terminate on such basis at the end of the relevant notice’s FM Period. </w:t>
      </w:r>
    </w:p>
    <w:p w14:paraId="7ED6936C" w14:textId="77777777" w:rsidR="00BE487B" w:rsidRPr="00447307" w:rsidRDefault="00BE487B" w:rsidP="00BE487B">
      <w:pPr>
        <w:ind w:left="720"/>
        <w:rPr>
          <w:rFonts w:ascii="Arial" w:hAnsi="Arial" w:cs="Arial"/>
          <w:sz w:val="22"/>
          <w:szCs w:val="22"/>
          <w:highlight w:val="yellow"/>
        </w:rPr>
      </w:pPr>
    </w:p>
    <w:p w14:paraId="08E28D00" w14:textId="27A7B7A2" w:rsidR="00BE487B" w:rsidRPr="00447307" w:rsidRDefault="00BE487B" w:rsidP="004B54DB">
      <w:pPr>
        <w:pStyle w:val="NoSpacing"/>
        <w:numPr>
          <w:ilvl w:val="1"/>
          <w:numId w:val="8"/>
        </w:numPr>
        <w:ind w:left="993" w:hanging="567"/>
        <w:rPr>
          <w:rFonts w:ascii="Arial" w:hAnsi="Arial" w:cs="Arial"/>
          <w:sz w:val="22"/>
          <w:szCs w:val="22"/>
        </w:rPr>
      </w:pPr>
      <w:bookmarkStart w:id="963" w:name="_Ref497320547"/>
      <w:bookmarkStart w:id="964" w:name="_Toc498006096"/>
      <w:bookmarkStart w:id="965" w:name="_Toc498006736"/>
      <w:bookmarkStart w:id="966" w:name="_Toc498353392"/>
      <w:r w:rsidRPr="00447307">
        <w:rPr>
          <w:rFonts w:ascii="Arial" w:hAnsi="Arial" w:cs="Arial"/>
          <w:sz w:val="22"/>
          <w:szCs w:val="22"/>
        </w:rPr>
        <w:t>If any right to terminate this Contract is exercised under this C</w:t>
      </w:r>
      <w:r w:rsidR="00B562C8" w:rsidRPr="00447307">
        <w:rPr>
          <w:rFonts w:ascii="Arial" w:hAnsi="Arial" w:cs="Arial"/>
          <w:sz w:val="22"/>
          <w:szCs w:val="22"/>
        </w:rPr>
        <w:t>ondition</w:t>
      </w:r>
      <w:r w:rsidRPr="00447307">
        <w:rPr>
          <w:rFonts w:ascii="Arial" w:hAnsi="Arial" w:cs="Arial"/>
          <w:sz w:val="22"/>
          <w:szCs w:val="22"/>
        </w:rPr>
        <w:t xml:space="preserve"> </w:t>
      </w:r>
      <w:r w:rsidRPr="00447307">
        <w:rPr>
          <w:rFonts w:ascii="Arial" w:hAnsi="Arial" w:cs="Arial"/>
          <w:sz w:val="22"/>
          <w:szCs w:val="22"/>
        </w:rPr>
        <w:fldChar w:fldCharType="begin"/>
      </w:r>
      <w:r w:rsidRPr="00447307">
        <w:rPr>
          <w:rFonts w:ascii="Arial" w:hAnsi="Arial" w:cs="Arial"/>
          <w:sz w:val="22"/>
          <w:szCs w:val="22"/>
        </w:rPr>
        <w:instrText xml:space="preserve"> REF _Ref497320334 \r \h </w:instrText>
      </w:r>
      <w:r w:rsidR="00FB76AE" w:rsidRPr="00447307">
        <w:rPr>
          <w:rFonts w:ascii="Arial" w:hAnsi="Arial" w:cs="Arial"/>
          <w:sz w:val="22"/>
          <w:szCs w:val="22"/>
        </w:rPr>
        <w:instrText xml:space="preserve">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21</w:t>
      </w:r>
      <w:r w:rsidRPr="00447307">
        <w:rPr>
          <w:rFonts w:ascii="Arial" w:hAnsi="Arial" w:cs="Arial"/>
          <w:sz w:val="22"/>
          <w:szCs w:val="22"/>
        </w:rPr>
        <w:fldChar w:fldCharType="end"/>
      </w:r>
      <w:r w:rsidRPr="00447307">
        <w:rPr>
          <w:rFonts w:ascii="Arial" w:hAnsi="Arial" w:cs="Arial"/>
          <w:sz w:val="22"/>
          <w:szCs w:val="22"/>
        </w:rPr>
        <w:t>, the Parties shall comply with the provisions of C</w:t>
      </w:r>
      <w:r w:rsidR="00B562C8" w:rsidRPr="00447307">
        <w:rPr>
          <w:rFonts w:ascii="Arial" w:hAnsi="Arial" w:cs="Arial"/>
          <w:sz w:val="22"/>
          <w:szCs w:val="22"/>
        </w:rPr>
        <w:t>ondition</w:t>
      </w:r>
      <w:r w:rsidRPr="00447307">
        <w:rPr>
          <w:rFonts w:ascii="Arial" w:hAnsi="Arial" w:cs="Arial"/>
          <w:sz w:val="22"/>
          <w:szCs w:val="22"/>
        </w:rPr>
        <w:t xml:space="preserve"> </w:t>
      </w:r>
      <w:r w:rsidRPr="00447307">
        <w:rPr>
          <w:rFonts w:ascii="Arial" w:hAnsi="Arial" w:cs="Arial"/>
          <w:sz w:val="22"/>
          <w:szCs w:val="22"/>
        </w:rPr>
        <w:fldChar w:fldCharType="begin"/>
      </w:r>
      <w:r w:rsidRPr="00447307">
        <w:rPr>
          <w:rFonts w:ascii="Arial" w:hAnsi="Arial" w:cs="Arial"/>
          <w:sz w:val="22"/>
          <w:szCs w:val="22"/>
        </w:rPr>
        <w:instrText xml:space="preserve"> REF _Ref497320597 \r \h </w:instrText>
      </w:r>
      <w:r w:rsidR="00FB76AE" w:rsidRPr="00447307">
        <w:rPr>
          <w:rFonts w:ascii="Arial" w:hAnsi="Arial" w:cs="Arial"/>
          <w:sz w:val="22"/>
          <w:szCs w:val="22"/>
        </w:rPr>
        <w:instrText xml:space="preserve">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17</w:t>
      </w:r>
      <w:r w:rsidRPr="00447307">
        <w:rPr>
          <w:rFonts w:ascii="Arial" w:hAnsi="Arial" w:cs="Arial"/>
          <w:sz w:val="22"/>
          <w:szCs w:val="22"/>
        </w:rPr>
        <w:fldChar w:fldCharType="end"/>
      </w:r>
      <w:r w:rsidRPr="00447307">
        <w:rPr>
          <w:rFonts w:ascii="Arial" w:hAnsi="Arial" w:cs="Arial"/>
          <w:sz w:val="22"/>
          <w:szCs w:val="22"/>
        </w:rPr>
        <w:t xml:space="preserve"> (Financial Consequences of Termination).</w:t>
      </w:r>
      <w:bookmarkEnd w:id="963"/>
      <w:bookmarkEnd w:id="964"/>
      <w:bookmarkEnd w:id="965"/>
      <w:bookmarkEnd w:id="966"/>
      <w:r w:rsidRPr="00447307">
        <w:rPr>
          <w:rFonts w:ascii="Arial" w:hAnsi="Arial" w:cs="Arial"/>
          <w:sz w:val="22"/>
          <w:szCs w:val="22"/>
        </w:rPr>
        <w:t xml:space="preserve"> </w:t>
      </w:r>
    </w:p>
    <w:p w14:paraId="39A8AE31" w14:textId="77777777" w:rsidR="0080652F" w:rsidRPr="00447307" w:rsidRDefault="0080652F" w:rsidP="003C2D5A">
      <w:pPr>
        <w:rPr>
          <w:rFonts w:ascii="Arial" w:hAnsi="Arial" w:cs="Arial"/>
          <w:b/>
          <w:sz w:val="22"/>
          <w:szCs w:val="22"/>
        </w:rPr>
      </w:pPr>
    </w:p>
    <w:p w14:paraId="416C6986" w14:textId="77777777" w:rsidR="00827436" w:rsidRPr="00447307" w:rsidRDefault="004C367F" w:rsidP="004B54DB">
      <w:pPr>
        <w:pStyle w:val="Heading1"/>
        <w:numPr>
          <w:ilvl w:val="0"/>
          <w:numId w:val="8"/>
        </w:numPr>
        <w:tabs>
          <w:tab w:val="num" w:pos="-436"/>
        </w:tabs>
        <w:ind w:firstLine="0"/>
        <w:rPr>
          <w:rFonts w:ascii="Arial" w:hAnsi="Arial" w:cs="Arial"/>
          <w:b w:val="0"/>
          <w:szCs w:val="22"/>
          <w:u w:val="single"/>
        </w:rPr>
      </w:pPr>
      <w:bookmarkStart w:id="967" w:name="_Toc188520111"/>
      <w:bookmarkEnd w:id="0"/>
      <w:r w:rsidRPr="00447307">
        <w:rPr>
          <w:rFonts w:ascii="Arial" w:hAnsi="Arial" w:cs="Arial"/>
          <w:szCs w:val="22"/>
          <w:u w:val="single"/>
        </w:rPr>
        <w:t>Tasking Procedure/Authorisation of Work</w:t>
      </w:r>
      <w:r w:rsidR="009D54EE" w:rsidRPr="00447307">
        <w:rPr>
          <w:rFonts w:ascii="Arial" w:hAnsi="Arial" w:cs="Arial"/>
          <w:szCs w:val="22"/>
          <w:u w:val="single"/>
        </w:rPr>
        <w:t xml:space="preserve"> </w:t>
      </w:r>
      <w:r w:rsidR="005C365B" w:rsidRPr="00447307">
        <w:rPr>
          <w:rFonts w:ascii="Arial" w:hAnsi="Arial" w:cs="Arial"/>
          <w:szCs w:val="22"/>
          <w:u w:val="single"/>
        </w:rPr>
        <w:t>via BERRYEATER Task Management</w:t>
      </w:r>
      <w:r w:rsidR="000D5BC1" w:rsidRPr="00447307">
        <w:rPr>
          <w:rFonts w:ascii="Arial" w:hAnsi="Arial" w:cs="Arial"/>
          <w:szCs w:val="22"/>
          <w:u w:val="single"/>
        </w:rPr>
        <w:t xml:space="preserve"> Tool</w:t>
      </w:r>
      <w:bookmarkEnd w:id="967"/>
    </w:p>
    <w:p w14:paraId="69797495" w14:textId="77777777" w:rsidR="00CA18DB" w:rsidRPr="00447307" w:rsidRDefault="00CA18DB" w:rsidP="00CA18DB">
      <w:pPr>
        <w:rPr>
          <w:rFonts w:ascii="Arial" w:hAnsi="Arial" w:cs="Arial"/>
          <w:sz w:val="22"/>
          <w:szCs w:val="22"/>
        </w:rPr>
      </w:pPr>
    </w:p>
    <w:p w14:paraId="5AB05B24" w14:textId="5959B733" w:rsidR="00DA18F2" w:rsidRPr="00447307" w:rsidRDefault="00827436" w:rsidP="00AC518E">
      <w:pPr>
        <w:pStyle w:val="BISS26indent1"/>
      </w:pPr>
      <w:r w:rsidRPr="00447307">
        <w:t xml:space="preserve">All tasks </w:t>
      </w:r>
      <w:r w:rsidR="005E5777" w:rsidRPr="00447307">
        <w:t>will be raised by Auth</w:t>
      </w:r>
      <w:r w:rsidR="00973E6B" w:rsidRPr="00447307">
        <w:t xml:space="preserve">ority via </w:t>
      </w:r>
      <w:r w:rsidR="00E643D5" w:rsidRPr="00447307">
        <w:t xml:space="preserve">the </w:t>
      </w:r>
      <w:r w:rsidR="00973E6B" w:rsidRPr="00447307">
        <w:t xml:space="preserve">BERRYEATER Task Management </w:t>
      </w:r>
      <w:r w:rsidR="00BE3763" w:rsidRPr="00447307">
        <w:t xml:space="preserve">Tool </w:t>
      </w:r>
      <w:r w:rsidR="005D3DED" w:rsidRPr="00447307">
        <w:t>except for</w:t>
      </w:r>
      <w:r w:rsidR="008029EE" w:rsidRPr="00447307">
        <w:t xml:space="preserve"> requests for Codified Spares</w:t>
      </w:r>
      <w:r w:rsidR="0091638A" w:rsidRPr="00447307">
        <w:t xml:space="preserve">, in accordance with </w:t>
      </w:r>
      <w:r w:rsidR="00DA18F2" w:rsidRPr="00447307">
        <w:t>Section</w:t>
      </w:r>
      <w:r w:rsidR="008B374D" w:rsidRPr="00447307">
        <w:t xml:space="preserve"> </w:t>
      </w:r>
      <w:r w:rsidR="00C11514" w:rsidRPr="00447307">
        <w:t xml:space="preserve">3 to </w:t>
      </w:r>
      <w:r w:rsidR="00AB21B9" w:rsidRPr="00447307">
        <w:t xml:space="preserve">Part 1: Project </w:t>
      </w:r>
      <w:r w:rsidR="00E8712D" w:rsidRPr="00447307">
        <w:t>Overview to Schedule 2A (Statement of Technical Requirements)</w:t>
      </w:r>
      <w:r w:rsidR="008029EE" w:rsidRPr="00447307">
        <w:t xml:space="preserve">. </w:t>
      </w:r>
    </w:p>
    <w:p w14:paraId="4B25E0AC" w14:textId="77777777" w:rsidR="00DA18F2" w:rsidRPr="00447307" w:rsidRDefault="00DA18F2" w:rsidP="00AC518E">
      <w:pPr>
        <w:pStyle w:val="BISS26indent1"/>
        <w:numPr>
          <w:ilvl w:val="0"/>
          <w:numId w:val="0"/>
        </w:numPr>
        <w:ind w:left="993"/>
      </w:pPr>
    </w:p>
    <w:p w14:paraId="7EA42CDE" w14:textId="3C09AFF7" w:rsidR="004C367F" w:rsidRPr="00447307" w:rsidRDefault="00262D70" w:rsidP="00AC518E">
      <w:pPr>
        <w:pStyle w:val="BISS26indent1"/>
      </w:pPr>
      <w:r w:rsidRPr="00447307">
        <w:t>If</w:t>
      </w:r>
      <w:r w:rsidR="00BD3DFD" w:rsidRPr="00447307">
        <w:t xml:space="preserve"> </w:t>
      </w:r>
      <w:r w:rsidRPr="00447307">
        <w:t xml:space="preserve">the </w:t>
      </w:r>
      <w:r w:rsidR="008029EE" w:rsidRPr="00447307">
        <w:t xml:space="preserve">BERRYEATER </w:t>
      </w:r>
      <w:r w:rsidR="003C7AF5" w:rsidRPr="00447307">
        <w:t xml:space="preserve">Task Management Tool is </w:t>
      </w:r>
      <w:r w:rsidR="00911D39" w:rsidRPr="00447307">
        <w:t>un</w:t>
      </w:r>
      <w:r w:rsidR="003C7AF5" w:rsidRPr="00447307">
        <w:t>available, C</w:t>
      </w:r>
      <w:r w:rsidR="00B154D6" w:rsidRPr="00447307">
        <w:t>ondition 23 (Tasking Procedure/</w:t>
      </w:r>
      <w:r w:rsidR="009959A5" w:rsidRPr="00447307">
        <w:t xml:space="preserve">Authorisation of Work) </w:t>
      </w:r>
      <w:r w:rsidR="00117FEB" w:rsidRPr="00447307">
        <w:t xml:space="preserve">below </w:t>
      </w:r>
      <w:r w:rsidR="009959A5" w:rsidRPr="00447307">
        <w:t xml:space="preserve">will apply. </w:t>
      </w:r>
      <w:r w:rsidR="008029EE" w:rsidRPr="00447307">
        <w:t xml:space="preserve"> </w:t>
      </w:r>
      <w:r w:rsidR="005C365B" w:rsidRPr="00447307">
        <w:t xml:space="preserve"> </w:t>
      </w:r>
    </w:p>
    <w:p w14:paraId="08653281" w14:textId="77777777" w:rsidR="00CA18DB" w:rsidRPr="00447307" w:rsidRDefault="00CA18DB" w:rsidP="00CA18DB">
      <w:pPr>
        <w:rPr>
          <w:rFonts w:ascii="Arial" w:hAnsi="Arial" w:cs="Arial"/>
          <w:b/>
          <w:sz w:val="22"/>
          <w:szCs w:val="22"/>
        </w:rPr>
      </w:pPr>
    </w:p>
    <w:p w14:paraId="681FD20F" w14:textId="49EDCEBA" w:rsidR="00F80C92" w:rsidRPr="00447307" w:rsidRDefault="00F80C92" w:rsidP="004B54DB">
      <w:pPr>
        <w:pStyle w:val="Heading1"/>
        <w:numPr>
          <w:ilvl w:val="0"/>
          <w:numId w:val="8"/>
        </w:numPr>
        <w:tabs>
          <w:tab w:val="num" w:pos="-436"/>
        </w:tabs>
        <w:ind w:firstLine="0"/>
        <w:rPr>
          <w:rFonts w:ascii="Arial" w:hAnsi="Arial" w:cs="Arial"/>
          <w:b w:val="0"/>
          <w:szCs w:val="22"/>
          <w:u w:val="single"/>
        </w:rPr>
      </w:pPr>
      <w:bookmarkStart w:id="968" w:name="_Toc188520112"/>
      <w:bookmarkStart w:id="969" w:name="_Toc498006098"/>
      <w:bookmarkStart w:id="970" w:name="_Toc498006738"/>
      <w:bookmarkStart w:id="971" w:name="_Toc498353394"/>
      <w:r w:rsidRPr="00447307">
        <w:rPr>
          <w:rFonts w:ascii="Arial" w:hAnsi="Arial" w:cs="Arial"/>
          <w:szCs w:val="22"/>
          <w:u w:val="single"/>
        </w:rPr>
        <w:lastRenderedPageBreak/>
        <w:t>Tasking Procedure/Authorisation of Work</w:t>
      </w:r>
      <w:bookmarkEnd w:id="968"/>
    </w:p>
    <w:p w14:paraId="5C3EF400" w14:textId="44B3969E" w:rsidR="001714CD" w:rsidRPr="00447307" w:rsidRDefault="001714CD" w:rsidP="00CA588D">
      <w:pPr>
        <w:pStyle w:val="Heading2"/>
        <w:numPr>
          <w:ilvl w:val="0"/>
          <w:numId w:val="0"/>
        </w:numPr>
        <w:spacing w:before="0" w:after="0"/>
        <w:rPr>
          <w:rFonts w:ascii="Arial" w:hAnsi="Arial" w:cs="Arial"/>
          <w:b/>
          <w:u w:val="single"/>
        </w:rPr>
      </w:pPr>
    </w:p>
    <w:p w14:paraId="4C29410F" w14:textId="77777777" w:rsidR="001714CD" w:rsidRPr="00447307" w:rsidRDefault="001714CD" w:rsidP="00CA588D">
      <w:pPr>
        <w:pStyle w:val="BISS26indent1"/>
      </w:pPr>
      <w:r w:rsidRPr="00447307">
        <w:t>This Condition will only apply if the BERRYEATER Task Management Tool is unavailable.</w:t>
      </w:r>
    </w:p>
    <w:p w14:paraId="65B1C0C7" w14:textId="77777777" w:rsidR="001714CD" w:rsidRPr="00447307" w:rsidRDefault="001714CD" w:rsidP="001714CD">
      <w:pPr>
        <w:rPr>
          <w:rFonts w:ascii="Arial" w:hAnsi="Arial" w:cs="Arial"/>
          <w:sz w:val="22"/>
          <w:szCs w:val="22"/>
        </w:rPr>
      </w:pPr>
    </w:p>
    <w:p w14:paraId="6F3D7472" w14:textId="77777777" w:rsidR="001714CD" w:rsidRPr="00447307" w:rsidRDefault="001714CD" w:rsidP="00984D1F">
      <w:pPr>
        <w:pStyle w:val="BISS26indent1"/>
      </w:pPr>
      <w:r w:rsidRPr="00447307">
        <w:t>Tasks will be authorised by the Authority by issuing either;</w:t>
      </w:r>
    </w:p>
    <w:p w14:paraId="23A937AC" w14:textId="77777777" w:rsidR="001714CD" w:rsidRPr="00447307" w:rsidRDefault="001714CD" w:rsidP="001714CD">
      <w:pPr>
        <w:rPr>
          <w:rFonts w:ascii="Arial" w:hAnsi="Arial" w:cs="Arial"/>
          <w:sz w:val="22"/>
          <w:szCs w:val="22"/>
        </w:rPr>
      </w:pPr>
    </w:p>
    <w:p w14:paraId="2DC97782" w14:textId="77777777" w:rsidR="001714CD" w:rsidRPr="00447307" w:rsidRDefault="001714CD"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A </w:t>
      </w:r>
      <w:bookmarkStart w:id="972" w:name="_Hlk188358322"/>
      <w:r w:rsidRPr="00447307">
        <w:rPr>
          <w:rFonts w:ascii="Arial" w:hAnsi="Arial" w:cs="Arial"/>
          <w:sz w:val="22"/>
          <w:szCs w:val="22"/>
        </w:rPr>
        <w:t>MOD Boats Form 1020 (DE&amp;S Work Request Form)</w:t>
      </w:r>
      <w:bookmarkEnd w:id="972"/>
      <w:r w:rsidRPr="00447307">
        <w:rPr>
          <w:rFonts w:ascii="Arial" w:hAnsi="Arial" w:cs="Arial"/>
          <w:sz w:val="22"/>
          <w:szCs w:val="22"/>
        </w:rPr>
        <w:t xml:space="preserve"> to Schedule 5A (BISS Forms), for all requirements excluding Codified Spares; or </w:t>
      </w:r>
    </w:p>
    <w:p w14:paraId="24FA8EA5" w14:textId="77777777" w:rsidR="001714CD" w:rsidRPr="00447307" w:rsidRDefault="001714CD" w:rsidP="001714CD">
      <w:pPr>
        <w:rPr>
          <w:rFonts w:ascii="Arial" w:eastAsiaTheme="minorHAnsi" w:hAnsi="Arial" w:cs="Arial"/>
          <w:sz w:val="22"/>
          <w:szCs w:val="22"/>
          <w:lang w:eastAsia="en-US"/>
        </w:rPr>
      </w:pPr>
    </w:p>
    <w:p w14:paraId="3B3F104E" w14:textId="77777777" w:rsidR="001714CD" w:rsidRPr="00447307" w:rsidRDefault="001714CD" w:rsidP="004B54DB">
      <w:pPr>
        <w:pStyle w:val="NoSpacing"/>
        <w:numPr>
          <w:ilvl w:val="2"/>
          <w:numId w:val="8"/>
        </w:numPr>
        <w:ind w:left="993" w:firstLine="0"/>
        <w:rPr>
          <w:rFonts w:ascii="Arial" w:hAnsi="Arial" w:cs="Arial"/>
          <w:sz w:val="22"/>
          <w:szCs w:val="22"/>
          <w:lang w:eastAsia="en-US"/>
        </w:rPr>
      </w:pPr>
      <w:r w:rsidRPr="00447307">
        <w:rPr>
          <w:rFonts w:ascii="Arial" w:hAnsi="Arial" w:cs="Arial"/>
          <w:sz w:val="22"/>
          <w:szCs w:val="22"/>
          <w:lang w:eastAsia="en-US"/>
        </w:rPr>
        <w:t>A MOD Boats Form 1011 (Task Authorisation Form (TAF)) to Schedule 5A (BISS Forms) for all requirements excluding Codified Spares; or</w:t>
      </w:r>
    </w:p>
    <w:p w14:paraId="7D615B4C" w14:textId="77777777" w:rsidR="001714CD" w:rsidRPr="00447307" w:rsidRDefault="001714CD" w:rsidP="001714CD">
      <w:pPr>
        <w:rPr>
          <w:rFonts w:ascii="Arial" w:hAnsi="Arial" w:cs="Arial"/>
          <w:sz w:val="22"/>
          <w:szCs w:val="22"/>
          <w:lang w:eastAsia="en-US"/>
        </w:rPr>
      </w:pPr>
    </w:p>
    <w:p w14:paraId="1AF86015" w14:textId="77777777" w:rsidR="001714CD" w:rsidRPr="00447307" w:rsidRDefault="001714CD" w:rsidP="004B54DB">
      <w:pPr>
        <w:pStyle w:val="NoSpacing"/>
        <w:numPr>
          <w:ilvl w:val="2"/>
          <w:numId w:val="8"/>
        </w:numPr>
        <w:ind w:left="993" w:firstLine="0"/>
        <w:rPr>
          <w:rFonts w:ascii="Arial" w:hAnsi="Arial" w:cs="Arial"/>
          <w:sz w:val="22"/>
          <w:szCs w:val="22"/>
        </w:rPr>
      </w:pPr>
      <w:r w:rsidRPr="00447307">
        <w:rPr>
          <w:rFonts w:ascii="Arial" w:eastAsiaTheme="minorHAnsi" w:hAnsi="Arial" w:cs="Arial"/>
          <w:sz w:val="22"/>
          <w:szCs w:val="22"/>
          <w:lang w:eastAsia="en-US"/>
        </w:rPr>
        <w:t xml:space="preserve">A demand order through Contracting, Purchasing and Finance (CP&amp;F), for Codified Spares detailed at Table 4 (Spares) of </w:t>
      </w:r>
      <w:r w:rsidRPr="00447307">
        <w:rPr>
          <w:rFonts w:ascii="Arial" w:hAnsi="Arial" w:cs="Arial"/>
          <w:sz w:val="22"/>
          <w:szCs w:val="22"/>
        </w:rPr>
        <w:t>Schedule 2A (Statement of Technical Requirements – Pricing).</w:t>
      </w:r>
    </w:p>
    <w:p w14:paraId="458AC7A4" w14:textId="77777777" w:rsidR="001714CD" w:rsidRPr="00447307" w:rsidRDefault="001714CD" w:rsidP="001714CD">
      <w:pPr>
        <w:rPr>
          <w:rFonts w:ascii="Arial" w:hAnsi="Arial" w:cs="Arial"/>
          <w:sz w:val="22"/>
          <w:szCs w:val="22"/>
          <w:u w:val="single"/>
        </w:rPr>
      </w:pPr>
    </w:p>
    <w:p w14:paraId="7819B963" w14:textId="77777777" w:rsidR="001714CD" w:rsidRPr="00447307" w:rsidRDefault="001714CD" w:rsidP="00984D1F">
      <w:pPr>
        <w:pStyle w:val="BISS26indent1"/>
      </w:pPr>
      <w:r w:rsidRPr="00447307">
        <w:t xml:space="preserve">All MOD Boats Form 1020 (DE&amp;S Work Request Form (WRF)) to Schedule 5A (BISS Forms) authorised by the Authority before the end of a Financial Year, as detailed at Schedule 5A (BISS Forms), the period shall be priced in accordance with the agreed Firm Prices for that Year (Financial Year) in Condition </w:t>
      </w:r>
      <w:r w:rsidRPr="00447307">
        <w:fldChar w:fldCharType="begin"/>
      </w:r>
      <w:r w:rsidRPr="00447307">
        <w:instrText xml:space="preserve"> REF _Ref497296484 \r \h  \* MERGEFORMAT </w:instrText>
      </w:r>
      <w:r w:rsidRPr="00447307">
        <w:fldChar w:fldCharType="separate"/>
      </w:r>
      <w:r w:rsidRPr="00447307">
        <w:t>6</w:t>
      </w:r>
      <w:r w:rsidRPr="00447307">
        <w:fldChar w:fldCharType="end"/>
      </w:r>
      <w:r w:rsidRPr="00447307">
        <w:t xml:space="preserve"> (Duration).</w:t>
      </w:r>
    </w:p>
    <w:p w14:paraId="0DEA10DD" w14:textId="77777777" w:rsidR="001714CD" w:rsidRPr="00447307" w:rsidRDefault="001714CD" w:rsidP="001714CD">
      <w:pPr>
        <w:rPr>
          <w:rFonts w:ascii="Arial" w:hAnsi="Arial" w:cs="Arial"/>
          <w:sz w:val="22"/>
          <w:szCs w:val="22"/>
        </w:rPr>
      </w:pPr>
    </w:p>
    <w:p w14:paraId="6795B889" w14:textId="77777777" w:rsidR="001714CD" w:rsidRPr="00447307" w:rsidRDefault="001714CD" w:rsidP="00984D1F">
      <w:pPr>
        <w:pStyle w:val="BISS26indent1"/>
      </w:pPr>
      <w:r w:rsidRPr="00447307">
        <w:t>In the event that any authorised MOD Boats Form 1020 (DE&amp;S Work Request Form (WRF)) to Schedule 5A (BISS Forms) and MOD Boats Form 2010A to Schedule 5B (Take-On Take-Off and Acceptance – Type B) or MOD Boats Form 2010A to Schedule 5C (Take-On Take Off and Acceptance – Type A) with an Agreed Delivery Date is due to exceed the Expiry Date,  the Contractor shall be required to complete the work scope contained within the MOD Boats Form 2010B to Schedule 5B (Take-On Take-Off and Acceptance – Type B) or MOD Boats Form 2010A to Schedule 5C (Take-On Take Off and Acceptance – Type A).</w:t>
      </w:r>
    </w:p>
    <w:p w14:paraId="75D56032" w14:textId="77777777" w:rsidR="001714CD" w:rsidRPr="00447307" w:rsidRDefault="001714CD" w:rsidP="001714CD">
      <w:pPr>
        <w:rPr>
          <w:rFonts w:ascii="Arial" w:hAnsi="Arial" w:cs="Arial"/>
          <w:sz w:val="22"/>
          <w:szCs w:val="22"/>
        </w:rPr>
      </w:pPr>
    </w:p>
    <w:p w14:paraId="15D844BE" w14:textId="77777777" w:rsidR="001714CD" w:rsidRPr="00447307" w:rsidRDefault="001714CD" w:rsidP="001714CD">
      <w:pPr>
        <w:ind w:firstLine="360"/>
        <w:rPr>
          <w:rFonts w:ascii="Arial" w:hAnsi="Arial" w:cs="Arial"/>
          <w:sz w:val="22"/>
          <w:szCs w:val="22"/>
          <w:u w:val="single"/>
        </w:rPr>
      </w:pPr>
      <w:r w:rsidRPr="00447307">
        <w:rPr>
          <w:rFonts w:ascii="Arial" w:hAnsi="Arial" w:cs="Arial"/>
          <w:sz w:val="22"/>
          <w:szCs w:val="22"/>
          <w:u w:val="single"/>
        </w:rPr>
        <w:t>MOD Boats Form 1010 (Multi-Task Authorisation Form – Multi-TAF)</w:t>
      </w:r>
    </w:p>
    <w:p w14:paraId="24D1FA20" w14:textId="77777777" w:rsidR="001714CD" w:rsidRPr="00447307" w:rsidRDefault="001714CD" w:rsidP="001714CD">
      <w:pPr>
        <w:ind w:firstLine="360"/>
        <w:jc w:val="right"/>
        <w:rPr>
          <w:rFonts w:ascii="Arial" w:hAnsi="Arial" w:cs="Arial"/>
          <w:sz w:val="22"/>
          <w:szCs w:val="22"/>
          <w:u w:val="single"/>
        </w:rPr>
      </w:pPr>
    </w:p>
    <w:p w14:paraId="267573F2" w14:textId="77777777" w:rsidR="001714CD" w:rsidRPr="00447307" w:rsidRDefault="001714CD" w:rsidP="00984D1F">
      <w:pPr>
        <w:pStyle w:val="BISS26indent1"/>
      </w:pPr>
      <w:r w:rsidRPr="00447307">
        <w:t xml:space="preserve">Before the placing of any tasks, the Authority will issue the Contractor with a completed MOD Boats Form 1010 (Multi-Task Authorisation Form – Multi-TAF), </w:t>
      </w:r>
      <w:r w:rsidRPr="00447307">
        <w:rPr>
          <w:rFonts w:eastAsiaTheme="minorHAnsi"/>
          <w:lang w:eastAsia="en-US"/>
        </w:rPr>
        <w:t>as detailed at Schedule 5A (BISS Forms)</w:t>
      </w:r>
      <w:r w:rsidRPr="00447307">
        <w:t>. This form will impart to the Contractor:</w:t>
      </w:r>
    </w:p>
    <w:p w14:paraId="02EDC7FC" w14:textId="77777777" w:rsidR="001714CD" w:rsidRPr="00447307" w:rsidRDefault="001714CD" w:rsidP="001714CD">
      <w:pPr>
        <w:rPr>
          <w:rFonts w:ascii="Arial" w:hAnsi="Arial" w:cs="Arial"/>
          <w:sz w:val="22"/>
          <w:szCs w:val="22"/>
        </w:rPr>
      </w:pPr>
    </w:p>
    <w:p w14:paraId="771DC371" w14:textId="77777777" w:rsidR="001714CD" w:rsidRDefault="001714CD" w:rsidP="004B54DB">
      <w:pPr>
        <w:pStyle w:val="NoSpacing"/>
        <w:numPr>
          <w:ilvl w:val="2"/>
          <w:numId w:val="8"/>
        </w:numPr>
        <w:ind w:left="993" w:firstLine="0"/>
        <w:rPr>
          <w:rFonts w:ascii="Arial" w:eastAsiaTheme="minorHAnsi" w:hAnsi="Arial" w:cs="Arial"/>
          <w:sz w:val="22"/>
          <w:szCs w:val="22"/>
          <w:lang w:eastAsia="en-US"/>
        </w:rPr>
      </w:pPr>
      <w:r w:rsidRPr="00447307">
        <w:rPr>
          <w:rFonts w:ascii="Arial" w:eastAsiaTheme="minorHAnsi" w:hAnsi="Arial" w:cs="Arial"/>
          <w:sz w:val="22"/>
          <w:szCs w:val="22"/>
          <w:lang w:eastAsia="en-US"/>
        </w:rPr>
        <w:t>The period of time covered by the MOD Boats Form 1010 (Multi-Task Authorisation Form), as detailed at Schedule 5A (</w:t>
      </w:r>
      <w:r w:rsidRPr="00447307">
        <w:rPr>
          <w:rFonts w:ascii="Arial" w:hAnsi="Arial" w:cs="Arial"/>
          <w:sz w:val="22"/>
          <w:szCs w:val="22"/>
        </w:rPr>
        <w:t>BISS Forms)</w:t>
      </w:r>
      <w:r w:rsidRPr="00447307">
        <w:rPr>
          <w:rFonts w:ascii="Arial" w:eastAsiaTheme="minorHAnsi" w:hAnsi="Arial" w:cs="Arial"/>
          <w:sz w:val="22"/>
          <w:szCs w:val="22"/>
          <w:lang w:eastAsia="en-US"/>
        </w:rPr>
        <w:t>.</w:t>
      </w:r>
    </w:p>
    <w:p w14:paraId="0164AA98" w14:textId="77777777" w:rsidR="00311871" w:rsidRPr="00447307" w:rsidRDefault="00311871" w:rsidP="00656E31">
      <w:pPr>
        <w:pStyle w:val="NoSpacing"/>
        <w:ind w:left="993"/>
        <w:rPr>
          <w:rFonts w:ascii="Arial" w:eastAsiaTheme="minorHAnsi" w:hAnsi="Arial" w:cs="Arial"/>
          <w:sz w:val="22"/>
          <w:szCs w:val="22"/>
          <w:lang w:eastAsia="en-US"/>
        </w:rPr>
      </w:pPr>
    </w:p>
    <w:p w14:paraId="64244482" w14:textId="77777777" w:rsidR="001714CD" w:rsidRPr="00447307" w:rsidRDefault="001714CD" w:rsidP="004B54DB">
      <w:pPr>
        <w:pStyle w:val="NoSpacing"/>
        <w:numPr>
          <w:ilvl w:val="2"/>
          <w:numId w:val="8"/>
        </w:numPr>
        <w:ind w:left="993" w:firstLine="0"/>
        <w:rPr>
          <w:rFonts w:ascii="Arial" w:eastAsiaTheme="minorHAnsi" w:hAnsi="Arial" w:cs="Arial"/>
          <w:sz w:val="22"/>
          <w:szCs w:val="22"/>
          <w:lang w:eastAsia="en-US"/>
        </w:rPr>
      </w:pPr>
      <w:r w:rsidRPr="00447307">
        <w:rPr>
          <w:rFonts w:ascii="Arial" w:eastAsiaTheme="minorHAnsi" w:hAnsi="Arial" w:cs="Arial"/>
          <w:sz w:val="22"/>
          <w:szCs w:val="22"/>
          <w:lang w:eastAsia="en-US"/>
        </w:rPr>
        <w:t>The Limit of Liability (LoL). The price of all work performed during that period of time must be within this limit.</w:t>
      </w:r>
    </w:p>
    <w:p w14:paraId="5E6521DE" w14:textId="77777777" w:rsidR="001714CD" w:rsidRPr="00447307" w:rsidRDefault="001714CD" w:rsidP="001714CD">
      <w:pPr>
        <w:rPr>
          <w:rFonts w:ascii="Arial" w:hAnsi="Arial" w:cs="Arial"/>
          <w:sz w:val="22"/>
          <w:szCs w:val="22"/>
          <w:lang w:eastAsia="en-US"/>
        </w:rPr>
      </w:pPr>
    </w:p>
    <w:p w14:paraId="68D1180A" w14:textId="77777777" w:rsidR="001714CD" w:rsidRPr="00447307" w:rsidRDefault="001714CD" w:rsidP="004B54DB">
      <w:pPr>
        <w:pStyle w:val="NoSpacing"/>
        <w:numPr>
          <w:ilvl w:val="2"/>
          <w:numId w:val="8"/>
        </w:numPr>
        <w:ind w:left="993" w:firstLine="0"/>
        <w:rPr>
          <w:rFonts w:ascii="Arial" w:eastAsiaTheme="minorHAnsi" w:hAnsi="Arial" w:cs="Arial"/>
          <w:sz w:val="22"/>
          <w:szCs w:val="22"/>
          <w:lang w:eastAsia="en-US"/>
        </w:rPr>
      </w:pPr>
      <w:r w:rsidRPr="00447307">
        <w:rPr>
          <w:rFonts w:ascii="Arial" w:eastAsiaTheme="minorHAnsi" w:hAnsi="Arial" w:cs="Arial"/>
          <w:sz w:val="22"/>
          <w:szCs w:val="22"/>
          <w:lang w:eastAsia="en-US"/>
        </w:rPr>
        <w:t>The assumptions in terms of Planned Maintenance, Unplanned Maintenance and other requirements used to derive the Limit of Liability.</w:t>
      </w:r>
    </w:p>
    <w:p w14:paraId="38942208" w14:textId="77777777" w:rsidR="001714CD" w:rsidRPr="00447307" w:rsidRDefault="001714CD" w:rsidP="001714CD">
      <w:pPr>
        <w:rPr>
          <w:rFonts w:ascii="Arial" w:hAnsi="Arial" w:cs="Arial"/>
          <w:sz w:val="22"/>
          <w:szCs w:val="22"/>
          <w:lang w:eastAsia="en-US"/>
        </w:rPr>
      </w:pPr>
    </w:p>
    <w:p w14:paraId="25EA640D" w14:textId="77777777" w:rsidR="001714CD" w:rsidRPr="00447307" w:rsidRDefault="001714CD" w:rsidP="004B54DB">
      <w:pPr>
        <w:pStyle w:val="NoSpacing"/>
        <w:numPr>
          <w:ilvl w:val="2"/>
          <w:numId w:val="8"/>
        </w:numPr>
        <w:ind w:left="993" w:firstLine="0"/>
        <w:rPr>
          <w:rFonts w:ascii="Arial" w:eastAsiaTheme="minorHAnsi" w:hAnsi="Arial" w:cs="Arial"/>
          <w:sz w:val="22"/>
          <w:szCs w:val="22"/>
          <w:lang w:eastAsia="en-US"/>
        </w:rPr>
      </w:pPr>
      <w:r w:rsidRPr="00447307">
        <w:rPr>
          <w:rFonts w:ascii="Arial" w:eastAsiaTheme="minorHAnsi" w:hAnsi="Arial" w:cs="Arial"/>
          <w:sz w:val="22"/>
          <w:szCs w:val="22"/>
          <w:lang w:eastAsia="en-US"/>
        </w:rPr>
        <w:t>The technical, financial and commercial approval which authorises the Authority to place this commitment.</w:t>
      </w:r>
    </w:p>
    <w:p w14:paraId="2C0D03B7" w14:textId="77777777" w:rsidR="001714CD" w:rsidRPr="00447307" w:rsidRDefault="001714CD" w:rsidP="001714CD">
      <w:pPr>
        <w:rPr>
          <w:rFonts w:ascii="Arial" w:hAnsi="Arial" w:cs="Arial"/>
          <w:sz w:val="22"/>
          <w:szCs w:val="22"/>
          <w:lang w:eastAsia="en-US"/>
        </w:rPr>
      </w:pPr>
    </w:p>
    <w:p w14:paraId="0A5457C7" w14:textId="77777777" w:rsidR="001714CD" w:rsidRPr="00447307" w:rsidRDefault="001714CD" w:rsidP="00984D1F">
      <w:pPr>
        <w:pStyle w:val="BISS26indent1"/>
      </w:pPr>
      <w:r w:rsidRPr="00447307">
        <w:t xml:space="preserve">On receipt from the Authority, the Contractor shall sign Part D of MOD Boats Form 1010 (Multi-Task Authorisation Form – Multi-TAF), </w:t>
      </w:r>
      <w:r w:rsidRPr="00447307">
        <w:rPr>
          <w:rFonts w:eastAsiaTheme="minorHAnsi"/>
          <w:lang w:eastAsia="en-US"/>
        </w:rPr>
        <w:t>as detailed at Schedule 5A (</w:t>
      </w:r>
      <w:r w:rsidRPr="00447307">
        <w:rPr>
          <w:rFonts w:eastAsiaTheme="minorHAnsi"/>
        </w:rPr>
        <w:t>BISS Forms</w:t>
      </w:r>
      <w:r w:rsidRPr="00447307">
        <w:rPr>
          <w:rFonts w:eastAsiaTheme="minorHAnsi"/>
          <w:lang w:eastAsia="en-US"/>
        </w:rPr>
        <w:t xml:space="preserve">) </w:t>
      </w:r>
      <w:r w:rsidRPr="00447307">
        <w:t>to confirm acceptance of the MOD Boats Form 1010 (Multi-Task Authorisation Form – Multi-TAF), as detailed at Schedule 5A (BISS Forms) and return to the Authority.</w:t>
      </w:r>
    </w:p>
    <w:p w14:paraId="60B82E08" w14:textId="77777777" w:rsidR="001714CD" w:rsidRPr="00447307" w:rsidRDefault="001714CD" w:rsidP="001714CD">
      <w:pPr>
        <w:rPr>
          <w:rFonts w:ascii="Arial" w:hAnsi="Arial" w:cs="Arial"/>
          <w:sz w:val="22"/>
          <w:szCs w:val="22"/>
        </w:rPr>
      </w:pPr>
    </w:p>
    <w:p w14:paraId="14CAC05A" w14:textId="77777777" w:rsidR="001714CD" w:rsidRPr="00447307" w:rsidRDefault="001714CD" w:rsidP="00984D1F">
      <w:pPr>
        <w:pStyle w:val="BISS26indent1"/>
      </w:pPr>
      <w:r w:rsidRPr="00447307">
        <w:t>The Contractor shall immediately inform the Authority’s Project Officer detailed in Schedule 3 (Addresses and Other Information), either in writing or by e-mail, in the event that spend across all Work Request Forms in the period of time specified has reached 80% of the LoL identified in MOD Boats Form 1010 (Multi-Task Authorisation Form) a</w:t>
      </w:r>
      <w:r w:rsidRPr="00447307">
        <w:rPr>
          <w:rFonts w:eastAsiaTheme="minorHAnsi"/>
          <w:lang w:eastAsia="en-US"/>
        </w:rPr>
        <w:t>s detailed at Schedule 5A (</w:t>
      </w:r>
      <w:r w:rsidRPr="00447307">
        <w:t>BISS Forms</w:t>
      </w:r>
      <w:r w:rsidRPr="00447307">
        <w:rPr>
          <w:rFonts w:eastAsiaTheme="minorHAnsi"/>
          <w:lang w:eastAsia="en-US"/>
        </w:rPr>
        <w:t>).</w:t>
      </w:r>
    </w:p>
    <w:p w14:paraId="4141EF32" w14:textId="77777777" w:rsidR="001714CD" w:rsidRPr="00447307" w:rsidRDefault="001714CD" w:rsidP="001714CD">
      <w:pPr>
        <w:pStyle w:val="ListParagraph"/>
        <w:ind w:left="1232"/>
        <w:rPr>
          <w:rFonts w:ascii="Arial" w:hAnsi="Arial" w:cs="Arial"/>
          <w:sz w:val="22"/>
          <w:szCs w:val="22"/>
        </w:rPr>
      </w:pPr>
    </w:p>
    <w:p w14:paraId="19823B57" w14:textId="77777777" w:rsidR="001714CD" w:rsidRPr="00447307" w:rsidRDefault="001714CD" w:rsidP="001714CD">
      <w:pPr>
        <w:ind w:firstLine="360"/>
        <w:rPr>
          <w:rFonts w:ascii="Arial" w:hAnsi="Arial" w:cs="Arial"/>
          <w:bCs/>
          <w:sz w:val="22"/>
          <w:szCs w:val="22"/>
          <w:u w:val="single"/>
        </w:rPr>
      </w:pPr>
      <w:r w:rsidRPr="00447307">
        <w:rPr>
          <w:rFonts w:ascii="Arial" w:hAnsi="Arial" w:cs="Arial"/>
          <w:bCs/>
          <w:sz w:val="22"/>
          <w:szCs w:val="22"/>
          <w:u w:val="single"/>
        </w:rPr>
        <w:t>MOD Boats Form 1020 (Work Request Forms (WRF)</w:t>
      </w:r>
    </w:p>
    <w:p w14:paraId="342B3AD8" w14:textId="77777777" w:rsidR="001714CD" w:rsidRPr="00447307" w:rsidRDefault="001714CD" w:rsidP="001714CD">
      <w:pPr>
        <w:ind w:firstLine="360"/>
        <w:rPr>
          <w:rFonts w:ascii="Arial" w:hAnsi="Arial" w:cs="Arial"/>
          <w:sz w:val="22"/>
          <w:szCs w:val="22"/>
          <w:u w:val="single"/>
        </w:rPr>
      </w:pPr>
    </w:p>
    <w:p w14:paraId="797D39D2" w14:textId="77777777" w:rsidR="001714CD" w:rsidRPr="00447307" w:rsidRDefault="001714CD" w:rsidP="00984D1F">
      <w:pPr>
        <w:pStyle w:val="BISS26indent1"/>
      </w:pPr>
      <w:r w:rsidRPr="00447307">
        <w:t xml:space="preserve">The Authority will issue a MOD Boats Form 1020 (DE&amp;S Work Request Form (WRF)) to Schedule 5A (BISS Forms), </w:t>
      </w:r>
      <w:r w:rsidRPr="00447307">
        <w:rPr>
          <w:rFonts w:eastAsiaTheme="minorHAnsi"/>
          <w:lang w:eastAsia="en-US"/>
        </w:rPr>
        <w:t>as detailed at Schedule 5A (</w:t>
      </w:r>
      <w:r w:rsidRPr="00447307">
        <w:rPr>
          <w:rFonts w:eastAsiaTheme="minorHAnsi"/>
        </w:rPr>
        <w:t>BISS Forms</w:t>
      </w:r>
      <w:r w:rsidRPr="00447307">
        <w:rPr>
          <w:rFonts w:eastAsiaTheme="minorHAnsi"/>
          <w:lang w:eastAsia="en-US"/>
        </w:rPr>
        <w:t xml:space="preserve">) </w:t>
      </w:r>
      <w:r w:rsidRPr="00447307">
        <w:t>for each discrete task that the Contractor is to perform. The scope of work described in the MOD Boats Form 1020 (DE&amp;S Work Request Form (WRF)) to</w:t>
      </w:r>
      <w:r w:rsidRPr="00447307">
        <w:rPr>
          <w:rFonts w:eastAsiaTheme="minorHAnsi"/>
        </w:rPr>
        <w:t xml:space="preserve"> Schedule 5A (BISS Forms) </w:t>
      </w:r>
      <w:r w:rsidRPr="00447307">
        <w:t xml:space="preserve">shall be deemed to be a ‘task’ for the purposes of this contract. </w:t>
      </w:r>
    </w:p>
    <w:p w14:paraId="542026D2" w14:textId="77777777" w:rsidR="001714CD" w:rsidRPr="00447307" w:rsidRDefault="001714CD" w:rsidP="001714CD">
      <w:pPr>
        <w:rPr>
          <w:rFonts w:ascii="Arial" w:hAnsi="Arial" w:cs="Arial"/>
          <w:sz w:val="22"/>
          <w:szCs w:val="22"/>
        </w:rPr>
      </w:pPr>
    </w:p>
    <w:p w14:paraId="707E381A" w14:textId="77777777" w:rsidR="001714CD" w:rsidRPr="00447307" w:rsidRDefault="001714CD" w:rsidP="00984D1F">
      <w:pPr>
        <w:pStyle w:val="BISS26indent1"/>
      </w:pPr>
      <w:r w:rsidRPr="00447307">
        <w:t xml:space="preserve">Only Authorised Demanders detailed in Condition 79 (Authorised Demanders) are permitted to place tasks up to a value of £2,000, unless otherwise agreed with the </w:t>
      </w:r>
      <w:r w:rsidRPr="00447307">
        <w:rPr>
          <w:rStyle w:val="normaltextrun"/>
          <w:shd w:val="clear" w:color="auto" w:fill="FFFFFF"/>
        </w:rPr>
        <w:t xml:space="preserve">Authority’s Project Officer detailed in </w:t>
      </w:r>
      <w:r w:rsidRPr="00447307">
        <w:rPr>
          <w:rStyle w:val="findhit"/>
        </w:rPr>
        <w:t>Schedule 3</w:t>
      </w:r>
      <w:r w:rsidRPr="00447307">
        <w:rPr>
          <w:rStyle w:val="normaltextrun"/>
          <w:shd w:val="clear" w:color="auto" w:fill="FFFFFF"/>
        </w:rPr>
        <w:t xml:space="preserve"> (Addresses and Other Information) </w:t>
      </w:r>
      <w:r w:rsidRPr="00447307">
        <w:t xml:space="preserve">and the Contractor. All tasks above this value must be referred to </w:t>
      </w:r>
      <w:r w:rsidRPr="00447307">
        <w:rPr>
          <w:rStyle w:val="normaltextrun"/>
          <w:shd w:val="clear" w:color="auto" w:fill="FFFFFF"/>
        </w:rPr>
        <w:t xml:space="preserve">Authority’s Project Officer detailed in </w:t>
      </w:r>
      <w:r w:rsidRPr="00447307">
        <w:rPr>
          <w:rStyle w:val="findhit"/>
        </w:rPr>
        <w:t>Schedule 3</w:t>
      </w:r>
      <w:r w:rsidRPr="00447307">
        <w:rPr>
          <w:rStyle w:val="normaltextrun"/>
          <w:shd w:val="clear" w:color="auto" w:fill="FFFFFF"/>
        </w:rPr>
        <w:t xml:space="preserve"> (Addresses and Other Information) for approval.</w:t>
      </w:r>
    </w:p>
    <w:p w14:paraId="353B3A47" w14:textId="77777777" w:rsidR="001714CD" w:rsidRPr="00447307" w:rsidRDefault="001714CD" w:rsidP="001714CD">
      <w:pPr>
        <w:rPr>
          <w:rFonts w:ascii="Arial" w:hAnsi="Arial" w:cs="Arial"/>
          <w:sz w:val="22"/>
          <w:szCs w:val="22"/>
        </w:rPr>
      </w:pPr>
    </w:p>
    <w:p w14:paraId="3C3780F2" w14:textId="7026B084" w:rsidR="001714CD" w:rsidRPr="00447307" w:rsidRDefault="001714CD" w:rsidP="00984D1F">
      <w:pPr>
        <w:pStyle w:val="BISS26indent1"/>
      </w:pPr>
      <w:bookmarkStart w:id="973" w:name="_Ref188453058"/>
      <w:r w:rsidRPr="00447307">
        <w:t>The Contractor shall not undertake any work without the prior written authorisation of the Authority, which will be given by signing the appropriate part of a MOD Boats Form 1020 (DE&amp;S Work Request Form (WRF)) to</w:t>
      </w:r>
      <w:r w:rsidRPr="00447307">
        <w:rPr>
          <w:rFonts w:eastAsiaTheme="minorHAnsi"/>
        </w:rPr>
        <w:t xml:space="preserve"> Schedule 5A (</w:t>
      </w:r>
      <w:r w:rsidRPr="00447307">
        <w:t xml:space="preserve">BISS Forms). The Authority will not be responsible in any way whatsoever for any work undertaken or task development costs incurred prior to receipt by the Contractor of written authorisation in accordance with this Clause </w:t>
      </w:r>
      <w:r w:rsidR="007B68F9" w:rsidRPr="00447307">
        <w:fldChar w:fldCharType="begin"/>
      </w:r>
      <w:r w:rsidR="007B68F9" w:rsidRPr="00447307">
        <w:instrText xml:space="preserve"> REF _Ref188453058 \r \h </w:instrText>
      </w:r>
      <w:r w:rsidR="00466B84" w:rsidRPr="00447307">
        <w:instrText xml:space="preserve"> \* MERGEFORMAT </w:instrText>
      </w:r>
      <w:r w:rsidR="007B68F9" w:rsidRPr="00447307">
        <w:fldChar w:fldCharType="separate"/>
      </w:r>
      <w:r w:rsidR="007B68F9" w:rsidRPr="00447307">
        <w:t>23.10</w:t>
      </w:r>
      <w:r w:rsidR="007B68F9" w:rsidRPr="00447307">
        <w:fldChar w:fldCharType="end"/>
      </w:r>
      <w:r w:rsidR="00460767" w:rsidRPr="00447307">
        <w:t>. T</w:t>
      </w:r>
      <w:r w:rsidRPr="00447307">
        <w:t>ask development costs shall at all times reside with the Contractor and shall not be passed on to the Authority unless explicitly agreed by The Authority in writing.</w:t>
      </w:r>
      <w:bookmarkEnd w:id="973"/>
    </w:p>
    <w:p w14:paraId="385AA4DF" w14:textId="77777777" w:rsidR="001714CD" w:rsidRPr="00447307" w:rsidRDefault="001714CD" w:rsidP="001714CD">
      <w:pPr>
        <w:rPr>
          <w:rFonts w:ascii="Arial" w:hAnsi="Arial" w:cs="Arial"/>
          <w:sz w:val="22"/>
          <w:szCs w:val="22"/>
        </w:rPr>
      </w:pPr>
    </w:p>
    <w:p w14:paraId="0873DA81" w14:textId="6BA069AF" w:rsidR="001714CD" w:rsidRPr="00447307" w:rsidRDefault="001714CD" w:rsidP="00984D1F">
      <w:pPr>
        <w:pStyle w:val="BISS26indent1"/>
      </w:pPr>
      <w:r w:rsidRPr="00447307">
        <w:t xml:space="preserve">The Contractor shall maintain a list of all the MOD Boats Form 1020 (DE&amp;S Work Request Form (WRF)) to Schedule 5A (BISS Forms) and their progress in the format detailed at Schedule 6 (Key Performance Indicators and Information and Reporting) and provide this electronically to the Authority’s Authorised Project Officer on a monthly basis. This information, together with the KPI data as detailed in Condition </w:t>
      </w:r>
      <w:r w:rsidR="00AA0352" w:rsidRPr="00447307">
        <w:fldChar w:fldCharType="begin"/>
      </w:r>
      <w:r w:rsidR="00AA0352" w:rsidRPr="00447307">
        <w:instrText xml:space="preserve"> REF _Ref188453089 \r \h </w:instrText>
      </w:r>
      <w:r w:rsidR="008177D5" w:rsidRPr="00447307">
        <w:instrText xml:space="preserve"> \* MERGEFORMAT </w:instrText>
      </w:r>
      <w:r w:rsidR="00AA0352" w:rsidRPr="00447307">
        <w:fldChar w:fldCharType="separate"/>
      </w:r>
      <w:r w:rsidR="00AA0352" w:rsidRPr="00447307">
        <w:t>13</w:t>
      </w:r>
      <w:r w:rsidR="00AA0352" w:rsidRPr="00447307">
        <w:fldChar w:fldCharType="end"/>
      </w:r>
      <w:r w:rsidR="00AA0352" w:rsidRPr="00447307">
        <w:t xml:space="preserve"> (K</w:t>
      </w:r>
      <w:r w:rsidR="0091419F" w:rsidRPr="00447307">
        <w:t>ey Performance Indicators)</w:t>
      </w:r>
      <w:r w:rsidRPr="00447307">
        <w:t xml:space="preserve"> and Schedule 6 (Key Performance Indicators and Information and Reporting) will be agenda items at the monthly project review meetings and the Authority will undertake audits. The information provided in Schedule </w:t>
      </w:r>
      <w:r w:rsidR="0091419F" w:rsidRPr="00447307">
        <w:t>6</w:t>
      </w:r>
      <w:r w:rsidRPr="00447307">
        <w:t xml:space="preserve"> (Key Performance Indicators and Information and Reporting) shall correspond with the information provided in the </w:t>
      </w:r>
      <w:r w:rsidRPr="00447307">
        <w:rPr>
          <w:rStyle w:val="normaltextrun"/>
          <w:shd w:val="clear" w:color="auto" w:fill="FFFFFF"/>
        </w:rPr>
        <w:t xml:space="preserve">MOD Boats Form 2010A to Schedule 5B (Take-On Take-Off and Acceptance – Type B) or MOD Boats Form 2010A to Schedule 5C (Take-On Take Off and Acceptance – Type A) </w:t>
      </w:r>
      <w:r w:rsidRPr="00447307">
        <w:t>at all times. Where a change is required to the estimated price and / or the estimated delivery date, the Contractor shall approach the Authority with a reason for the change and a new estimate of price and / or delivery date. The Authority shall have the final decision on whether the changes are acceptable and therefore reflected in Schedule 6 (Key Performance Indicators and Information and Reporting).</w:t>
      </w:r>
    </w:p>
    <w:p w14:paraId="5F923205" w14:textId="77777777" w:rsidR="001714CD" w:rsidRPr="00447307" w:rsidRDefault="001714CD" w:rsidP="001714CD">
      <w:pPr>
        <w:rPr>
          <w:rFonts w:ascii="Arial" w:hAnsi="Arial" w:cs="Arial"/>
          <w:sz w:val="22"/>
          <w:szCs w:val="22"/>
        </w:rPr>
      </w:pPr>
    </w:p>
    <w:p w14:paraId="0695DBA3" w14:textId="461F06BF" w:rsidR="001714CD" w:rsidRPr="00447307" w:rsidRDefault="001714CD" w:rsidP="00984D1F">
      <w:pPr>
        <w:pStyle w:val="BISS26indent1"/>
      </w:pPr>
      <w:r w:rsidRPr="00447307">
        <w:t>In the event that any work authorised by the Authority under a MOD Boats Form 1020 (DE&amp;S Work Request Form (WRF)) to Schedule 5A (BISS Forms) is not subsequently required and is not undertaken by the Contractor, or where it is agreed by the Parties post the authorisation of a MOD Boats Form 1020 (DE&amp;S Work Request Form (WRF)) to Schedule 5A (BISS Forms) that the Authority will supply Government Furnished Equipment (GFE) in lieu of Contractor supplied items, the Contractor shall agree a rebate with the Authority. The agreed rebate shall be deducted from the price of the MOD Boats Form 1020 (DE&amp;S Work Request Form (WRF)) to Schedule 5A (BISS Forms).</w:t>
      </w:r>
    </w:p>
    <w:p w14:paraId="3E17AC52" w14:textId="77777777" w:rsidR="001714CD" w:rsidRPr="00447307" w:rsidRDefault="001714CD" w:rsidP="001714CD">
      <w:pPr>
        <w:rPr>
          <w:rFonts w:ascii="Arial" w:hAnsi="Arial" w:cs="Arial"/>
          <w:sz w:val="22"/>
          <w:szCs w:val="22"/>
        </w:rPr>
      </w:pPr>
    </w:p>
    <w:p w14:paraId="2D3A90CB" w14:textId="77777777" w:rsidR="001714CD" w:rsidRPr="00447307" w:rsidRDefault="001714CD" w:rsidP="001714CD">
      <w:pPr>
        <w:pStyle w:val="Heading2"/>
        <w:numPr>
          <w:ilvl w:val="0"/>
          <w:numId w:val="0"/>
        </w:numPr>
        <w:tabs>
          <w:tab w:val="left" w:pos="426"/>
          <w:tab w:val="left" w:pos="1106"/>
        </w:tabs>
        <w:spacing w:before="0" w:after="0"/>
        <w:ind w:left="426"/>
        <w:rPr>
          <w:rFonts w:ascii="Arial" w:hAnsi="Arial" w:cs="Arial"/>
          <w:u w:val="single"/>
        </w:rPr>
      </w:pPr>
      <w:bookmarkStart w:id="974" w:name="_Toc188520113"/>
      <w:r w:rsidRPr="00447307">
        <w:rPr>
          <w:rFonts w:ascii="Arial" w:hAnsi="Arial" w:cs="Arial"/>
          <w:u w:val="single"/>
        </w:rPr>
        <w:t>MOD</w:t>
      </w:r>
      <w:r w:rsidRPr="00447307">
        <w:rPr>
          <w:rStyle w:val="normaltextrun"/>
          <w:rFonts w:ascii="Arial" w:hAnsi="Arial" w:cs="Arial"/>
          <w:u w:val="single"/>
          <w:shd w:val="clear" w:color="auto" w:fill="FFFFFF"/>
        </w:rPr>
        <w:t xml:space="preserve"> Boats Form 2010B </w:t>
      </w:r>
      <w:r w:rsidRPr="00447307">
        <w:rPr>
          <w:rStyle w:val="normaltextrun"/>
          <w:rFonts w:ascii="Arial" w:eastAsiaTheme="minorHAnsi" w:hAnsi="Arial" w:cs="Arial"/>
          <w:u w:val="single"/>
          <w:shd w:val="clear" w:color="auto" w:fill="FFFFFF"/>
        </w:rPr>
        <w:t>(Take-On Take-Off and Acceptance</w:t>
      </w:r>
      <w:r w:rsidRPr="00447307">
        <w:rPr>
          <w:rStyle w:val="normaltextrun"/>
          <w:rFonts w:ascii="Arial" w:hAnsi="Arial" w:cs="Arial"/>
          <w:u w:val="single"/>
          <w:shd w:val="clear" w:color="auto" w:fill="FFFFFF"/>
        </w:rPr>
        <w:t xml:space="preserve"> – Type A) or MOD Boats Form 2010A </w:t>
      </w:r>
      <w:r w:rsidRPr="00447307">
        <w:rPr>
          <w:rStyle w:val="normaltextrun"/>
          <w:rFonts w:ascii="Arial" w:eastAsiaTheme="minorHAnsi" w:hAnsi="Arial" w:cs="Arial"/>
          <w:u w:val="single"/>
          <w:shd w:val="clear" w:color="auto" w:fill="FFFFFF"/>
        </w:rPr>
        <w:t>(Take-On Take-Off and Acceptance</w:t>
      </w:r>
      <w:r w:rsidRPr="00447307">
        <w:rPr>
          <w:rStyle w:val="normaltextrun"/>
          <w:rFonts w:ascii="Arial" w:hAnsi="Arial" w:cs="Arial"/>
          <w:u w:val="single"/>
          <w:shd w:val="clear" w:color="auto" w:fill="FFFFFF"/>
        </w:rPr>
        <w:t xml:space="preserve"> – Type B)</w:t>
      </w:r>
      <w:bookmarkEnd w:id="974"/>
    </w:p>
    <w:p w14:paraId="3AD18EC4" w14:textId="77777777" w:rsidR="001714CD" w:rsidRPr="00447307" w:rsidRDefault="001714CD" w:rsidP="001714CD">
      <w:pPr>
        <w:ind w:left="360"/>
        <w:rPr>
          <w:rFonts w:ascii="Arial" w:hAnsi="Arial" w:cs="Arial"/>
          <w:sz w:val="22"/>
          <w:szCs w:val="22"/>
          <w:u w:val="single"/>
        </w:rPr>
      </w:pPr>
    </w:p>
    <w:p w14:paraId="145ED8F0" w14:textId="77777777" w:rsidR="001714CD" w:rsidRPr="00447307" w:rsidRDefault="001714CD" w:rsidP="00984D1F">
      <w:pPr>
        <w:pStyle w:val="BISS26indent1"/>
      </w:pPr>
      <w:r w:rsidRPr="00447307">
        <w:t>On authorisation of a MOD Boats Form 1020 (DE&amp;S Work Request Form (WRF)) to Schedule 5A (BISS Forms), for 3</w:t>
      </w:r>
      <w:r w:rsidRPr="00447307">
        <w:rPr>
          <w:vertAlign w:val="superscript"/>
        </w:rPr>
        <w:t>rd</w:t>
      </w:r>
      <w:r w:rsidRPr="00447307">
        <w:t xml:space="preserve"> and 4</w:t>
      </w:r>
      <w:r w:rsidRPr="00447307">
        <w:rPr>
          <w:vertAlign w:val="superscript"/>
        </w:rPr>
        <w:t>th</w:t>
      </w:r>
      <w:r w:rsidRPr="00447307">
        <w:t xml:space="preserve"> Line Planned Maintenance, as detailed in Schedule 2 (Statement of Technical Requirements) and Schedule 2A (Statement of Technical Requirements – Pricing), the Contractor shall raise a </w:t>
      </w:r>
      <w:r w:rsidRPr="00447307">
        <w:rPr>
          <w:rStyle w:val="normaltextrun"/>
          <w:shd w:val="clear" w:color="auto" w:fill="FFFFFF"/>
        </w:rPr>
        <w:t>MOD Boats Form 2010B to</w:t>
      </w:r>
      <w:r w:rsidRPr="00447307">
        <w:rPr>
          <w:rStyle w:val="normaltextrun"/>
          <w:rFonts w:eastAsiaTheme="minorHAnsi"/>
          <w:shd w:val="clear" w:color="auto" w:fill="FFFFFF"/>
        </w:rPr>
        <w:t xml:space="preserve"> Schedule 5B (Take-On Take-Off and Acceptance</w:t>
      </w:r>
      <w:r w:rsidRPr="00447307">
        <w:rPr>
          <w:rStyle w:val="normaltextrun"/>
          <w:shd w:val="clear" w:color="auto" w:fill="FFFFFF"/>
        </w:rPr>
        <w:t xml:space="preserve"> – Type B) or MOD Boats Form 2010A to Schedule 5C (Take-On Take Off and Acceptance – Type A). </w:t>
      </w:r>
    </w:p>
    <w:p w14:paraId="15B5199A" w14:textId="77777777" w:rsidR="001714CD" w:rsidRPr="00447307" w:rsidRDefault="001714CD" w:rsidP="001714CD">
      <w:pPr>
        <w:pStyle w:val="Heading2"/>
        <w:numPr>
          <w:ilvl w:val="0"/>
          <w:numId w:val="0"/>
        </w:numPr>
        <w:tabs>
          <w:tab w:val="num" w:pos="1232"/>
        </w:tabs>
        <w:spacing w:before="0" w:after="0"/>
        <w:ind w:left="1000"/>
        <w:rPr>
          <w:rFonts w:ascii="Arial" w:hAnsi="Arial" w:cs="Arial"/>
        </w:rPr>
      </w:pPr>
      <w:r w:rsidRPr="00447307">
        <w:rPr>
          <w:rFonts w:ascii="Arial" w:hAnsi="Arial" w:cs="Arial"/>
        </w:rPr>
        <w:lastRenderedPageBreak/>
        <w:t xml:space="preserve"> </w:t>
      </w:r>
    </w:p>
    <w:p w14:paraId="5FA3D514" w14:textId="77777777" w:rsidR="001714CD" w:rsidRPr="00447307" w:rsidRDefault="001714CD" w:rsidP="00984D1F">
      <w:pPr>
        <w:pStyle w:val="BISS26indent1"/>
      </w:pPr>
      <w:r w:rsidRPr="00447307">
        <w:t xml:space="preserve">The Contractor shall follow the Planned Maintenance Package Process flowchart on the Process tab of </w:t>
      </w:r>
      <w:r w:rsidRPr="00447307">
        <w:rPr>
          <w:rStyle w:val="normaltextrun"/>
          <w:shd w:val="clear" w:color="auto" w:fill="FFFFFF"/>
        </w:rPr>
        <w:t>MOD Boats Form 2010A to</w:t>
      </w:r>
      <w:r w:rsidRPr="00447307">
        <w:rPr>
          <w:rStyle w:val="normaltextrun"/>
          <w:rFonts w:eastAsiaTheme="minorHAnsi"/>
          <w:shd w:val="clear" w:color="auto" w:fill="FFFFFF"/>
        </w:rPr>
        <w:t xml:space="preserve"> Schedule 5B (Take-On Take-Off and Acceptance</w:t>
      </w:r>
      <w:r w:rsidRPr="00447307">
        <w:rPr>
          <w:rStyle w:val="normaltextrun"/>
          <w:shd w:val="clear" w:color="auto" w:fill="FFFFFF"/>
        </w:rPr>
        <w:t xml:space="preserve"> – Type B) or MOD Boats Form 2010A to Schedule 5C (Take-On Take Off and Acceptance – Type A</w:t>
      </w:r>
      <w:r w:rsidRPr="00447307">
        <w:rPr>
          <w:rStyle w:val="normaltextrun"/>
          <w:rFonts w:eastAsiaTheme="minorHAnsi"/>
          <w:shd w:val="clear" w:color="auto" w:fill="FFFFFF"/>
        </w:rPr>
        <w:t>).</w:t>
      </w:r>
    </w:p>
    <w:p w14:paraId="2B323995" w14:textId="77777777" w:rsidR="001714CD" w:rsidRPr="00447307" w:rsidRDefault="001714CD" w:rsidP="001714CD">
      <w:pPr>
        <w:pStyle w:val="Heading2"/>
        <w:numPr>
          <w:ilvl w:val="0"/>
          <w:numId w:val="0"/>
        </w:numPr>
        <w:tabs>
          <w:tab w:val="left" w:pos="1106"/>
        </w:tabs>
        <w:spacing w:before="0" w:after="0"/>
        <w:ind w:left="993"/>
        <w:rPr>
          <w:rFonts w:ascii="Arial" w:hAnsi="Arial" w:cs="Arial"/>
        </w:rPr>
      </w:pPr>
    </w:p>
    <w:p w14:paraId="40D7D063" w14:textId="77777777" w:rsidR="001714CD" w:rsidRPr="00447307" w:rsidRDefault="001714CD" w:rsidP="00984D1F">
      <w:pPr>
        <w:pStyle w:val="BISS26indent1"/>
      </w:pPr>
      <w:r w:rsidRPr="00447307">
        <w:t xml:space="preserve">If the Contractor has been tasked with transportation of the Boat, the Contractor or his representative shall complete and sign the ‘Formal Custodianship’ boxes to Initial Summary tab of </w:t>
      </w:r>
      <w:r w:rsidRPr="00447307">
        <w:rPr>
          <w:rStyle w:val="normaltextrun"/>
          <w:shd w:val="clear" w:color="auto" w:fill="FFFFFF"/>
        </w:rPr>
        <w:t>MOD Boats Form 2010A to</w:t>
      </w:r>
      <w:r w:rsidRPr="00447307">
        <w:rPr>
          <w:rStyle w:val="normaltextrun"/>
          <w:rFonts w:eastAsiaTheme="minorHAnsi"/>
          <w:shd w:val="clear" w:color="auto" w:fill="FFFFFF"/>
        </w:rPr>
        <w:t xml:space="preserve"> Schedule 5B (Take-On Take-Off and Acceptance</w:t>
      </w:r>
      <w:r w:rsidRPr="00447307">
        <w:rPr>
          <w:rStyle w:val="normaltextrun"/>
          <w:shd w:val="clear" w:color="auto" w:fill="FFFFFF"/>
        </w:rPr>
        <w:t xml:space="preserve"> – Type B) or MOD Boats Form 2010A to Schedule 5C (Take-On Take Off and Acceptance – Type A</w:t>
      </w:r>
      <w:r w:rsidRPr="00447307">
        <w:rPr>
          <w:rStyle w:val="normaltextrun"/>
          <w:rFonts w:eastAsiaTheme="minorHAnsi"/>
          <w:shd w:val="clear" w:color="auto" w:fill="FFFFFF"/>
        </w:rPr>
        <w:t xml:space="preserve">) </w:t>
      </w:r>
      <w:r w:rsidRPr="00447307">
        <w:t xml:space="preserve">on collection of the Boat from the Authority’s Premises. If the Authority has transported the Boat, the Contractor or his representative shall complete and sign the ‘Formal Custodianship’ boxes to Initial Summary tab of </w:t>
      </w:r>
      <w:r w:rsidRPr="00447307">
        <w:rPr>
          <w:rStyle w:val="normaltextrun"/>
          <w:shd w:val="clear" w:color="auto" w:fill="FFFFFF"/>
        </w:rPr>
        <w:t>MOD Boats Form 2010A to</w:t>
      </w:r>
      <w:r w:rsidRPr="00447307">
        <w:rPr>
          <w:rStyle w:val="normaltextrun"/>
          <w:rFonts w:eastAsiaTheme="minorHAnsi"/>
          <w:shd w:val="clear" w:color="auto" w:fill="FFFFFF"/>
        </w:rPr>
        <w:t xml:space="preserve"> Schedule 5B (Take-On Take-Off and Acceptance</w:t>
      </w:r>
      <w:r w:rsidRPr="00447307">
        <w:rPr>
          <w:rStyle w:val="normaltextrun"/>
          <w:shd w:val="clear" w:color="auto" w:fill="FFFFFF"/>
        </w:rPr>
        <w:t xml:space="preserve"> – Type B) or MOD Boats Form 2010A to Schedule 5C (Take-On Take Off and Acceptance – Type A</w:t>
      </w:r>
      <w:r w:rsidRPr="00447307">
        <w:rPr>
          <w:rStyle w:val="normaltextrun"/>
          <w:rFonts w:eastAsiaTheme="minorHAnsi"/>
          <w:shd w:val="clear" w:color="auto" w:fill="FFFFFF"/>
        </w:rPr>
        <w:t>)</w:t>
      </w:r>
      <w:r w:rsidRPr="00447307">
        <w:rPr>
          <w:rStyle w:val="normaltextrun"/>
          <w:shd w:val="clear" w:color="auto" w:fill="FFFFFF"/>
        </w:rPr>
        <w:t xml:space="preserve"> </w:t>
      </w:r>
      <w:r w:rsidRPr="00447307">
        <w:t>on arrival at the Contractor’s premises.</w:t>
      </w:r>
    </w:p>
    <w:p w14:paraId="326235D7" w14:textId="77777777" w:rsidR="001714CD" w:rsidRPr="00447307" w:rsidRDefault="001714CD" w:rsidP="001714CD">
      <w:pPr>
        <w:rPr>
          <w:rFonts w:ascii="Arial" w:hAnsi="Arial" w:cs="Arial"/>
          <w:sz w:val="22"/>
          <w:szCs w:val="22"/>
        </w:rPr>
      </w:pPr>
    </w:p>
    <w:p w14:paraId="7CB844B4" w14:textId="218CF7CA" w:rsidR="001714CD" w:rsidRPr="00447307" w:rsidRDefault="001714CD" w:rsidP="00984D1F">
      <w:pPr>
        <w:pStyle w:val="BISS26indent1"/>
        <w:rPr>
          <w:highlight w:val="yellow"/>
        </w:rPr>
      </w:pPr>
      <w:r w:rsidRPr="00C42B0E">
        <w:t>On the Initial Summary tab, the Contractor shall complete the ‘Summary of Pre-Slip Trial’ and ‘Proposed Price of Work’ and ‘Agreed Delivery Date’. If a Service Credit and Incentive Adjustment will apply to the Planned Maintenance Package, the Agreed Delivery Date to be entered will</w:t>
      </w:r>
      <w:r w:rsidRPr="00447307">
        <w:t xml:space="preserve"> be in accordance with Clause </w:t>
      </w:r>
      <w:r w:rsidR="00513264" w:rsidRPr="00447307">
        <w:fldChar w:fldCharType="begin"/>
      </w:r>
      <w:r w:rsidR="00513264" w:rsidRPr="00447307">
        <w:instrText xml:space="preserve"> REF _Ref187235623 \r \h  \* MERGEFORMAT </w:instrText>
      </w:r>
      <w:r w:rsidR="00513264" w:rsidRPr="00447307">
        <w:fldChar w:fldCharType="separate"/>
      </w:r>
      <w:r w:rsidR="00513264" w:rsidRPr="00447307">
        <w:t>13.1.1</w:t>
      </w:r>
      <w:r w:rsidR="00513264" w:rsidRPr="00447307">
        <w:fldChar w:fldCharType="end"/>
      </w:r>
      <w:r w:rsidR="00513264" w:rsidRPr="00447307">
        <w:t xml:space="preserve"> above.</w:t>
      </w:r>
    </w:p>
    <w:p w14:paraId="4430B828" w14:textId="77777777" w:rsidR="001714CD" w:rsidRPr="00447307" w:rsidRDefault="001714CD" w:rsidP="001714CD">
      <w:pPr>
        <w:rPr>
          <w:rFonts w:ascii="Arial" w:hAnsi="Arial" w:cs="Arial"/>
          <w:sz w:val="22"/>
          <w:szCs w:val="22"/>
        </w:rPr>
      </w:pPr>
    </w:p>
    <w:p w14:paraId="1C15BFA8" w14:textId="77777777" w:rsidR="001714CD" w:rsidRPr="00447307" w:rsidRDefault="001714CD" w:rsidP="00984D1F">
      <w:pPr>
        <w:pStyle w:val="BISS26indent1"/>
      </w:pPr>
      <w:r w:rsidRPr="00447307">
        <w:t xml:space="preserve">The Contractor shall also provide a full breakdown of the work expected to be required to complete the task on the Proposed Work Scope tab to </w:t>
      </w:r>
      <w:r w:rsidRPr="00447307">
        <w:rPr>
          <w:rStyle w:val="normaltextrun"/>
          <w:shd w:val="clear" w:color="auto" w:fill="FFFFFF"/>
        </w:rPr>
        <w:t xml:space="preserve">MOD Boats Form 2010A to Schedule 5B (Take-On Take-Off and Acceptance – Type B) or MOD Boats Form 2010A to Schedule 5C (Take-On Take Off and Acceptance – Type A) </w:t>
      </w:r>
      <w:r w:rsidRPr="00447307">
        <w:t>listing t</w:t>
      </w:r>
      <w:r w:rsidRPr="00447307">
        <w:rPr>
          <w:rFonts w:eastAsiaTheme="minorHAnsi"/>
          <w:lang w:eastAsia="en-US"/>
        </w:rPr>
        <w:t>he Tariff Items from Schedule 2A (Statement of Technical Requirements – Pricing) and non-Tariff Items.</w:t>
      </w:r>
    </w:p>
    <w:p w14:paraId="096663CE" w14:textId="77777777" w:rsidR="001714CD" w:rsidRPr="00447307" w:rsidRDefault="001714CD" w:rsidP="001714CD">
      <w:pPr>
        <w:pStyle w:val="Heading2"/>
        <w:numPr>
          <w:ilvl w:val="0"/>
          <w:numId w:val="0"/>
        </w:numPr>
        <w:tabs>
          <w:tab w:val="left" w:pos="2000"/>
          <w:tab w:val="num" w:pos="7100"/>
        </w:tabs>
        <w:spacing w:before="0" w:after="0"/>
        <w:ind w:left="1000"/>
        <w:rPr>
          <w:rFonts w:ascii="Arial" w:eastAsiaTheme="minorHAnsi" w:hAnsi="Arial" w:cs="Arial"/>
          <w:lang w:eastAsia="en-US"/>
        </w:rPr>
      </w:pPr>
    </w:p>
    <w:p w14:paraId="380F8C29" w14:textId="77777777" w:rsidR="001714CD" w:rsidRPr="00447307" w:rsidRDefault="001714CD" w:rsidP="00984D1F">
      <w:pPr>
        <w:pStyle w:val="BISS26indent1"/>
      </w:pPr>
      <w:r w:rsidRPr="00447307">
        <w:t xml:space="preserve">The Contractor shall also provide a full breakdown of Emergent Tasks and/or Additional Tasks expected to be required to complete the task on the Proposed Emergent Work Scope tab to </w:t>
      </w:r>
      <w:r w:rsidRPr="00447307">
        <w:rPr>
          <w:rStyle w:val="normaltextrun"/>
          <w:shd w:val="clear" w:color="auto" w:fill="FFFFFF"/>
        </w:rPr>
        <w:t>MOD Boats Form 2010A to Schedule 5B (Take-On Take-Off and Acceptance – Type B) or MOD Boats Form 2010A to Schedule 5C (Take-On Take Off and Acceptance – Type A)</w:t>
      </w:r>
      <w:r w:rsidRPr="00447307">
        <w:t>,</w:t>
      </w:r>
      <w:r w:rsidRPr="00447307">
        <w:rPr>
          <w:rFonts w:eastAsiaTheme="minorHAnsi"/>
          <w:lang w:eastAsia="en-US"/>
        </w:rPr>
        <w:t xml:space="preserve"> as detailed at Schedule 5B (Take-On Take-Off and Acceptance) listing the a</w:t>
      </w:r>
      <w:r w:rsidRPr="00447307">
        <w:rPr>
          <w:lang w:eastAsia="en-US"/>
        </w:rPr>
        <w:t xml:space="preserve">ll Emergent Tasks </w:t>
      </w:r>
      <w:r w:rsidRPr="00447307">
        <w:t>and/or Additional Tasks</w:t>
      </w:r>
      <w:r w:rsidRPr="00447307">
        <w:rPr>
          <w:lang w:eastAsia="en-US"/>
        </w:rPr>
        <w:t>, showing labour hours, materials etc. for all aspects of the work in accordance with DEFCONs 127 (Price Fixing Condition for Contracts of Lesser Value) or 643 (Price Fixing) as appropriate, and using the Firm Rates at Table 1 of Schedule 2A (</w:t>
      </w:r>
      <w:r w:rsidRPr="00447307">
        <w:t>Statement of Technical Requirements – Pricing).</w:t>
      </w:r>
    </w:p>
    <w:p w14:paraId="4780CED2" w14:textId="77777777" w:rsidR="001714CD" w:rsidRPr="00447307" w:rsidRDefault="001714CD" w:rsidP="001714CD">
      <w:pPr>
        <w:pStyle w:val="Heading2"/>
        <w:numPr>
          <w:ilvl w:val="0"/>
          <w:numId w:val="0"/>
        </w:numPr>
        <w:tabs>
          <w:tab w:val="left" w:pos="1106"/>
        </w:tabs>
        <w:spacing w:before="0" w:after="0"/>
        <w:ind w:left="993"/>
        <w:rPr>
          <w:rFonts w:ascii="Arial" w:hAnsi="Arial" w:cs="Arial"/>
        </w:rPr>
      </w:pPr>
    </w:p>
    <w:p w14:paraId="338B2488" w14:textId="77777777" w:rsidR="001714CD" w:rsidRPr="00447307" w:rsidRDefault="001714CD" w:rsidP="00984D1F">
      <w:pPr>
        <w:pStyle w:val="BISS26indent1"/>
      </w:pPr>
      <w:r w:rsidRPr="00447307">
        <w:t xml:space="preserve">Subject to the Authority agreeing the price (including Firm Price and Limit of Liability) and Agreed Delivery Date, the Authority’s Authorised Representative will sign ‘Authorisation to Proceed’ boxes to Initial Summary tab of </w:t>
      </w:r>
      <w:r w:rsidRPr="00447307">
        <w:rPr>
          <w:rStyle w:val="normaltextrun"/>
          <w:shd w:val="clear" w:color="auto" w:fill="FFFFFF"/>
        </w:rPr>
        <w:t>MOD Boats Form 2010A to</w:t>
      </w:r>
      <w:r w:rsidRPr="00447307">
        <w:rPr>
          <w:rStyle w:val="normaltextrun"/>
          <w:rFonts w:eastAsiaTheme="minorHAnsi"/>
          <w:shd w:val="clear" w:color="auto" w:fill="FFFFFF"/>
        </w:rPr>
        <w:t xml:space="preserve"> Schedule 5B (Take-On Take-Off and Acceptance</w:t>
      </w:r>
      <w:r w:rsidRPr="00447307">
        <w:rPr>
          <w:rStyle w:val="normaltextrun"/>
          <w:shd w:val="clear" w:color="auto" w:fill="FFFFFF"/>
        </w:rPr>
        <w:t xml:space="preserve"> – Type B) or MOD Boats Form 2010A to Schedule 5C (Take-On Take Off and Acceptance – Type A</w:t>
      </w:r>
      <w:r w:rsidRPr="00447307">
        <w:rPr>
          <w:rStyle w:val="normaltextrun"/>
          <w:rFonts w:eastAsiaTheme="minorHAnsi"/>
          <w:shd w:val="clear" w:color="auto" w:fill="FFFFFF"/>
        </w:rPr>
        <w:t xml:space="preserve">) </w:t>
      </w:r>
      <w:r w:rsidRPr="00447307">
        <w:t>and return to the Contractor, thus giving authorisation for them to commence with any Emergent Tasks and/or Additional Tasks.</w:t>
      </w:r>
    </w:p>
    <w:p w14:paraId="7C0551DD" w14:textId="77777777" w:rsidR="001714CD" w:rsidRPr="00447307" w:rsidRDefault="001714CD" w:rsidP="001714CD">
      <w:pPr>
        <w:rPr>
          <w:rFonts w:ascii="Arial" w:hAnsi="Arial" w:cs="Arial"/>
          <w:sz w:val="22"/>
          <w:szCs w:val="22"/>
        </w:rPr>
      </w:pPr>
    </w:p>
    <w:p w14:paraId="73229108" w14:textId="77777777" w:rsidR="001714CD" w:rsidRPr="00447307" w:rsidRDefault="001714CD" w:rsidP="00984D1F">
      <w:pPr>
        <w:pStyle w:val="BISS26indent1"/>
      </w:pPr>
      <w:r w:rsidRPr="00447307">
        <w:t>The Contractor shall maintain the information reporting spreadsheet at Schedule 6 (Key Performance Indicators and Information and Reporting), detailing the monthly activity completed against the task and the price for each activity.</w:t>
      </w:r>
    </w:p>
    <w:p w14:paraId="1022C297" w14:textId="77777777" w:rsidR="001714CD" w:rsidRPr="00447307" w:rsidRDefault="001714CD" w:rsidP="001714CD">
      <w:pPr>
        <w:pStyle w:val="Heading2"/>
        <w:numPr>
          <w:ilvl w:val="0"/>
          <w:numId w:val="0"/>
        </w:numPr>
        <w:tabs>
          <w:tab w:val="left" w:pos="1106"/>
        </w:tabs>
        <w:spacing w:before="0" w:after="0"/>
        <w:rPr>
          <w:rFonts w:ascii="Arial" w:hAnsi="Arial" w:cs="Arial"/>
        </w:rPr>
      </w:pPr>
    </w:p>
    <w:p w14:paraId="208FD6E0" w14:textId="55F5CD63" w:rsidR="001714CD" w:rsidRPr="00447307" w:rsidRDefault="001714CD" w:rsidP="001714CD">
      <w:pPr>
        <w:pStyle w:val="Heading2"/>
        <w:numPr>
          <w:ilvl w:val="0"/>
          <w:numId w:val="0"/>
        </w:numPr>
        <w:tabs>
          <w:tab w:val="left" w:pos="1106"/>
        </w:tabs>
        <w:spacing w:before="0" w:after="0"/>
        <w:rPr>
          <w:rFonts w:ascii="Arial" w:hAnsi="Arial" w:cs="Arial"/>
          <w:u w:val="single"/>
        </w:rPr>
      </w:pPr>
      <w:bookmarkStart w:id="975" w:name="_Toc188520114"/>
      <w:r w:rsidRPr="00447307">
        <w:rPr>
          <w:rFonts w:ascii="Arial" w:hAnsi="Arial" w:cs="Arial"/>
          <w:u w:val="single"/>
        </w:rPr>
        <w:t>MOD Boats Form 1011 (Task Authorisation Form (TAF))</w:t>
      </w:r>
      <w:bookmarkEnd w:id="975"/>
    </w:p>
    <w:p w14:paraId="493315CF" w14:textId="77777777" w:rsidR="001714CD" w:rsidRPr="00447307" w:rsidRDefault="001714CD" w:rsidP="001714CD">
      <w:pPr>
        <w:rPr>
          <w:rFonts w:ascii="Arial" w:hAnsi="Arial" w:cs="Arial"/>
          <w:sz w:val="22"/>
          <w:szCs w:val="22"/>
        </w:rPr>
      </w:pPr>
    </w:p>
    <w:p w14:paraId="47D87626" w14:textId="77777777" w:rsidR="001714CD" w:rsidRPr="00447307" w:rsidRDefault="001714CD" w:rsidP="00984D1F">
      <w:pPr>
        <w:pStyle w:val="BISS26indent1"/>
      </w:pPr>
      <w:r w:rsidRPr="00447307">
        <w:t>A MOD Boats Form 1011 (Task Authorisation Form (TAF) to Schedule 5A (BISS Forms) is used to commit specific tasks and authorise the Contractor to commence work, either under a MOD Boats Form 1010 (Multi-Task Authorisation Form (Multi-TAF) to Schedule 5A (BISS Forms) or for specific tasks of work that fall outside of  an approved MOD Boats Form 1010 (Multi-Task Authorisation Form (Multi-TAF).</w:t>
      </w:r>
    </w:p>
    <w:p w14:paraId="56396260" w14:textId="77777777" w:rsidR="001714CD" w:rsidRPr="00447307" w:rsidRDefault="001714CD" w:rsidP="001714CD">
      <w:pPr>
        <w:pStyle w:val="Heading2"/>
        <w:numPr>
          <w:ilvl w:val="0"/>
          <w:numId w:val="0"/>
        </w:numPr>
        <w:tabs>
          <w:tab w:val="left" w:pos="1106"/>
        </w:tabs>
        <w:spacing w:before="0" w:after="0"/>
        <w:ind w:left="993"/>
        <w:rPr>
          <w:rFonts w:ascii="Arial" w:hAnsi="Arial" w:cs="Arial"/>
        </w:rPr>
      </w:pPr>
    </w:p>
    <w:p w14:paraId="727FDD28" w14:textId="77777777" w:rsidR="001714CD" w:rsidRPr="00447307" w:rsidRDefault="001714CD" w:rsidP="00984D1F">
      <w:pPr>
        <w:pStyle w:val="BISS26indent1"/>
      </w:pPr>
      <w:r w:rsidRPr="00447307">
        <w:t xml:space="preserve">On issue of Part A (Details of TAF) to a MOD Boats Form 1011 (Task Authorisation Form) to Schedule 5A (BISS Forms), the Contractor shall complete: </w:t>
      </w:r>
    </w:p>
    <w:p w14:paraId="2E543108" w14:textId="77777777" w:rsidR="001714CD" w:rsidRPr="00447307" w:rsidRDefault="001714CD" w:rsidP="001714CD">
      <w:pPr>
        <w:rPr>
          <w:rFonts w:ascii="Arial" w:hAnsi="Arial" w:cs="Arial"/>
          <w:sz w:val="22"/>
          <w:szCs w:val="22"/>
        </w:rPr>
      </w:pPr>
    </w:p>
    <w:p w14:paraId="6EE9D027" w14:textId="77777777" w:rsidR="001714CD" w:rsidRPr="00447307" w:rsidRDefault="001714CD" w:rsidP="004B54DB">
      <w:pPr>
        <w:pStyle w:val="NoSpacing"/>
        <w:numPr>
          <w:ilvl w:val="2"/>
          <w:numId w:val="8"/>
        </w:numPr>
        <w:ind w:left="993" w:firstLine="0"/>
        <w:rPr>
          <w:rFonts w:ascii="Arial" w:hAnsi="Arial" w:cs="Arial"/>
          <w:sz w:val="22"/>
          <w:szCs w:val="22"/>
        </w:rPr>
      </w:pPr>
      <w:r w:rsidRPr="00447307">
        <w:rPr>
          <w:rFonts w:ascii="Arial" w:eastAsiaTheme="minorHAnsi" w:hAnsi="Arial" w:cs="Arial"/>
          <w:sz w:val="22"/>
          <w:szCs w:val="22"/>
          <w:lang w:eastAsia="en-US"/>
        </w:rPr>
        <w:t>Part</w:t>
      </w:r>
      <w:r w:rsidRPr="00447307">
        <w:rPr>
          <w:rFonts w:ascii="Arial" w:hAnsi="Arial" w:cs="Arial"/>
          <w:sz w:val="22"/>
          <w:szCs w:val="22"/>
        </w:rPr>
        <w:t xml:space="preserve"> B (Contractors Proposal);</w:t>
      </w:r>
    </w:p>
    <w:p w14:paraId="1AE3569D" w14:textId="77777777" w:rsidR="001714CD" w:rsidRPr="00447307" w:rsidRDefault="001714CD" w:rsidP="00984D1F">
      <w:pPr>
        <w:pStyle w:val="Style1"/>
        <w:numPr>
          <w:ilvl w:val="0"/>
          <w:numId w:val="0"/>
        </w:numPr>
        <w:ind w:left="1355"/>
      </w:pPr>
    </w:p>
    <w:p w14:paraId="1E7E94FC" w14:textId="77777777" w:rsidR="001714CD" w:rsidRPr="00447307" w:rsidRDefault="001714CD"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Part C (Notes and Additional Information); and</w:t>
      </w:r>
    </w:p>
    <w:p w14:paraId="79265A1D" w14:textId="77777777" w:rsidR="001714CD" w:rsidRPr="00447307" w:rsidRDefault="001714CD" w:rsidP="001714CD">
      <w:pPr>
        <w:pStyle w:val="ListParagraph"/>
        <w:rPr>
          <w:rFonts w:ascii="Arial" w:hAnsi="Arial" w:cs="Arial"/>
          <w:sz w:val="22"/>
          <w:szCs w:val="22"/>
        </w:rPr>
      </w:pPr>
    </w:p>
    <w:p w14:paraId="4F5C112E" w14:textId="77777777" w:rsidR="001714CD" w:rsidRPr="00447307" w:rsidRDefault="001714CD" w:rsidP="004B54DB">
      <w:pPr>
        <w:pStyle w:val="NoSpacing"/>
        <w:numPr>
          <w:ilvl w:val="2"/>
          <w:numId w:val="8"/>
        </w:numPr>
        <w:ind w:left="993" w:firstLine="0"/>
        <w:rPr>
          <w:rFonts w:ascii="Arial" w:hAnsi="Arial" w:cs="Arial"/>
          <w:sz w:val="22"/>
          <w:szCs w:val="22"/>
        </w:rPr>
      </w:pPr>
      <w:r w:rsidRPr="00447307">
        <w:rPr>
          <w:rFonts w:ascii="Arial" w:hAnsi="Arial" w:cs="Arial"/>
          <w:sz w:val="22"/>
          <w:szCs w:val="22"/>
        </w:rPr>
        <w:t>Part D (Detailed Breakdown of Firm price)</w:t>
      </w:r>
      <w:r w:rsidRPr="00447307">
        <w:rPr>
          <w:rFonts w:ascii="Arial" w:eastAsiaTheme="minorHAnsi" w:hAnsi="Arial" w:cs="Arial"/>
          <w:sz w:val="22"/>
          <w:szCs w:val="22"/>
          <w:lang w:eastAsia="en-US"/>
        </w:rPr>
        <w:t>.</w:t>
      </w:r>
    </w:p>
    <w:p w14:paraId="1A0BFB4A" w14:textId="77777777" w:rsidR="001714CD" w:rsidRPr="00447307" w:rsidRDefault="001714CD" w:rsidP="00984D1F">
      <w:pPr>
        <w:pStyle w:val="Style1"/>
        <w:numPr>
          <w:ilvl w:val="0"/>
          <w:numId w:val="0"/>
        </w:numPr>
        <w:ind w:left="1355"/>
      </w:pPr>
    </w:p>
    <w:p w14:paraId="58B3F6BC" w14:textId="77777777" w:rsidR="001714CD" w:rsidRPr="00447307" w:rsidRDefault="001714CD" w:rsidP="00984D1F">
      <w:pPr>
        <w:pStyle w:val="BISS26indent1"/>
      </w:pPr>
      <w:r w:rsidRPr="00447307">
        <w:t>The Contractors proposal shall be in accordance with the information required in Schedule 2 (Statement of Technical Requirements) and Schedule 2A (Statement of Technical Requirements – Pricing) and submit to the Authority for approval. Subject to the Authority agreeing the price (including Firm Price and Limit of Liability) and delivery date for the work, the Authority will sign Parts E, F and G (Authority Authorisation) and return to the Contractor, thus giving authorisation for them to commence.</w:t>
      </w:r>
    </w:p>
    <w:p w14:paraId="0B0D74A0" w14:textId="77777777" w:rsidR="001714CD" w:rsidRPr="00447307" w:rsidRDefault="001714CD" w:rsidP="001714CD">
      <w:pPr>
        <w:rPr>
          <w:rFonts w:ascii="Arial" w:hAnsi="Arial" w:cs="Arial"/>
          <w:sz w:val="22"/>
          <w:szCs w:val="22"/>
        </w:rPr>
      </w:pPr>
    </w:p>
    <w:p w14:paraId="1E3FC7F0" w14:textId="77777777" w:rsidR="001714CD" w:rsidRPr="00447307" w:rsidRDefault="001714CD" w:rsidP="001714CD">
      <w:pPr>
        <w:ind w:firstLine="360"/>
        <w:rPr>
          <w:rFonts w:ascii="Arial" w:hAnsi="Arial" w:cs="Arial"/>
          <w:b/>
          <w:sz w:val="22"/>
          <w:szCs w:val="22"/>
        </w:rPr>
      </w:pPr>
      <w:r w:rsidRPr="00447307">
        <w:rPr>
          <w:rFonts w:ascii="Arial" w:hAnsi="Arial" w:cs="Arial"/>
          <w:b/>
          <w:sz w:val="22"/>
          <w:szCs w:val="22"/>
        </w:rPr>
        <w:t>Limit of Liability</w:t>
      </w:r>
    </w:p>
    <w:p w14:paraId="0FE6034E" w14:textId="77777777" w:rsidR="001714CD" w:rsidRPr="00447307" w:rsidRDefault="001714CD" w:rsidP="001714CD">
      <w:pPr>
        <w:rPr>
          <w:rFonts w:ascii="Arial" w:hAnsi="Arial" w:cs="Arial"/>
          <w:b/>
          <w:sz w:val="22"/>
          <w:szCs w:val="22"/>
        </w:rPr>
      </w:pPr>
    </w:p>
    <w:p w14:paraId="061974E5" w14:textId="77777777" w:rsidR="001714CD" w:rsidRPr="00447307" w:rsidRDefault="001714CD" w:rsidP="00984D1F">
      <w:pPr>
        <w:pStyle w:val="BISS26indent1"/>
      </w:pPr>
      <w:r w:rsidRPr="00447307">
        <w:t xml:space="preserve">Where a </w:t>
      </w:r>
      <w:r w:rsidRPr="00447307">
        <w:rPr>
          <w:rStyle w:val="normaltextrun"/>
          <w:shd w:val="clear" w:color="auto" w:fill="FFFFFF"/>
        </w:rPr>
        <w:t xml:space="preserve">MOD Boats Form 2010A to </w:t>
      </w:r>
      <w:r w:rsidRPr="00447307">
        <w:rPr>
          <w:rStyle w:val="normaltextrun"/>
          <w:rFonts w:eastAsiaTheme="minorHAnsi"/>
          <w:shd w:val="clear" w:color="auto" w:fill="FFFFFF"/>
        </w:rPr>
        <w:t>Schedule 5B (Take-On Take-Off and Acceptance</w:t>
      </w:r>
      <w:r w:rsidRPr="00447307">
        <w:rPr>
          <w:rStyle w:val="normaltextrun"/>
          <w:shd w:val="clear" w:color="auto" w:fill="FFFFFF"/>
        </w:rPr>
        <w:t xml:space="preserve"> – Type B) or MOD Boats Form 2010A to Schedule 5C (Take-On Take Off and Acceptance – Type A</w:t>
      </w:r>
      <w:r w:rsidRPr="00447307">
        <w:rPr>
          <w:rStyle w:val="normaltextrun"/>
          <w:rFonts w:eastAsiaTheme="minorHAnsi"/>
          <w:shd w:val="clear" w:color="auto" w:fill="FFFFFF"/>
        </w:rPr>
        <w:t xml:space="preserve">) or </w:t>
      </w:r>
      <w:r w:rsidRPr="00447307">
        <w:rPr>
          <w:lang w:eastAsia="en-US"/>
        </w:rPr>
        <w:t xml:space="preserve">MOD Boats Form 1011 (Task Authorisation Form (TAF)) to Schedule 5A (BISS Forms) </w:t>
      </w:r>
      <w:r w:rsidRPr="00447307">
        <w:t>authorised by the Authority includes a Limit of Liability (LoL) the Contractor shall immediately inform the Authority’s Project Officer detailed in Schedule 3 (Addresses and Other Information), either in writing or by e-mail, in the event that:</w:t>
      </w:r>
    </w:p>
    <w:p w14:paraId="19A63974" w14:textId="77777777" w:rsidR="001714CD" w:rsidRPr="00447307" w:rsidRDefault="001714CD" w:rsidP="001714CD">
      <w:pPr>
        <w:pStyle w:val="Heading2"/>
        <w:numPr>
          <w:ilvl w:val="0"/>
          <w:numId w:val="0"/>
        </w:numPr>
        <w:tabs>
          <w:tab w:val="left" w:pos="800"/>
        </w:tabs>
        <w:spacing w:before="0" w:after="0"/>
        <w:ind w:left="2004"/>
        <w:rPr>
          <w:rFonts w:ascii="Arial" w:eastAsiaTheme="minorHAnsi" w:hAnsi="Arial" w:cs="Arial"/>
          <w:lang w:eastAsia="en-US"/>
        </w:rPr>
      </w:pPr>
    </w:p>
    <w:p w14:paraId="18F6DCD4" w14:textId="77777777" w:rsidR="001714CD" w:rsidRPr="00447307" w:rsidRDefault="001714CD" w:rsidP="004B54DB">
      <w:pPr>
        <w:pStyle w:val="NoSpacing"/>
        <w:numPr>
          <w:ilvl w:val="2"/>
          <w:numId w:val="8"/>
        </w:numPr>
        <w:ind w:left="993" w:firstLine="0"/>
        <w:rPr>
          <w:rFonts w:ascii="Arial" w:eastAsiaTheme="minorHAnsi" w:hAnsi="Arial" w:cs="Arial"/>
          <w:sz w:val="22"/>
          <w:szCs w:val="22"/>
          <w:lang w:eastAsia="en-US"/>
        </w:rPr>
      </w:pPr>
      <w:r w:rsidRPr="00447307">
        <w:rPr>
          <w:rFonts w:ascii="Arial" w:eastAsiaTheme="minorHAnsi" w:hAnsi="Arial" w:cs="Arial"/>
          <w:sz w:val="22"/>
          <w:szCs w:val="22"/>
          <w:lang w:eastAsia="en-US"/>
        </w:rPr>
        <w:t xml:space="preserve">The Contractor believes the work cannot be completed within the LoL specified on the </w:t>
      </w:r>
      <w:r w:rsidRPr="00447307">
        <w:rPr>
          <w:rFonts w:ascii="Arial" w:hAnsi="Arial" w:cs="Arial"/>
          <w:sz w:val="22"/>
          <w:szCs w:val="22"/>
        </w:rPr>
        <w:t xml:space="preserve">MOD Boats Form 2010B to Schedule 5B (Take-On Take-Off and Acceptance – Type B) or MOD Boats Form 2010A to Schedule 5C (Take-On Take Off and Acceptance – Type A) or </w:t>
      </w:r>
      <w:r w:rsidRPr="00447307">
        <w:rPr>
          <w:rFonts w:ascii="Arial" w:hAnsi="Arial" w:cs="Arial"/>
          <w:sz w:val="22"/>
          <w:szCs w:val="22"/>
          <w:lang w:eastAsia="en-US"/>
        </w:rPr>
        <w:t>MOD Boats Form 1011 (Task Authorisation Form (TAF)) to Schedule 5A (BISS Forms)</w:t>
      </w:r>
      <w:r w:rsidRPr="00447307">
        <w:rPr>
          <w:rFonts w:ascii="Arial" w:hAnsi="Arial" w:cs="Arial"/>
          <w:sz w:val="22"/>
          <w:szCs w:val="22"/>
        </w:rPr>
        <w:t>.</w:t>
      </w:r>
      <w:r w:rsidRPr="00447307">
        <w:rPr>
          <w:rFonts w:ascii="Arial" w:eastAsiaTheme="minorHAnsi" w:hAnsi="Arial" w:cs="Arial"/>
          <w:sz w:val="22"/>
          <w:szCs w:val="22"/>
          <w:lang w:eastAsia="en-US"/>
        </w:rPr>
        <w:t xml:space="preserve"> In such circumstances the Contractor shall provide the Authority’s Project Officer with or the reasons for the potential overspend and an estimate for completing the outstanding work;</w:t>
      </w:r>
    </w:p>
    <w:p w14:paraId="518261A5" w14:textId="77777777" w:rsidR="001714CD" w:rsidRPr="00447307" w:rsidRDefault="001714CD" w:rsidP="001714CD">
      <w:pPr>
        <w:rPr>
          <w:rFonts w:ascii="Arial" w:hAnsi="Arial" w:cs="Arial"/>
          <w:sz w:val="22"/>
          <w:szCs w:val="22"/>
          <w:lang w:eastAsia="en-US"/>
        </w:rPr>
      </w:pPr>
    </w:p>
    <w:p w14:paraId="11E8CC5D" w14:textId="77777777" w:rsidR="001714CD" w:rsidRPr="00447307" w:rsidRDefault="001714CD" w:rsidP="004B54DB">
      <w:pPr>
        <w:pStyle w:val="NoSpacing"/>
        <w:numPr>
          <w:ilvl w:val="2"/>
          <w:numId w:val="8"/>
        </w:numPr>
        <w:ind w:left="993" w:firstLine="0"/>
        <w:rPr>
          <w:rFonts w:ascii="Arial" w:eastAsiaTheme="minorHAnsi" w:hAnsi="Arial" w:cs="Arial"/>
          <w:sz w:val="22"/>
          <w:szCs w:val="22"/>
          <w:lang w:eastAsia="en-US"/>
        </w:rPr>
      </w:pPr>
      <w:r w:rsidRPr="00447307">
        <w:rPr>
          <w:rFonts w:ascii="Arial" w:eastAsiaTheme="minorHAnsi" w:hAnsi="Arial" w:cs="Arial"/>
          <w:sz w:val="22"/>
          <w:szCs w:val="22"/>
          <w:lang w:eastAsia="en-US"/>
        </w:rPr>
        <w:t>Spend has reached 80% of the LoL. In such circumstances the Contractor shall provide the Authority’s Project Officer with the reasons for the potential overspend and an estimate for completing the outstanding work;</w:t>
      </w:r>
    </w:p>
    <w:p w14:paraId="2AF4C1F6" w14:textId="77777777" w:rsidR="001714CD" w:rsidRPr="00447307" w:rsidRDefault="001714CD" w:rsidP="001714CD">
      <w:pPr>
        <w:rPr>
          <w:rFonts w:ascii="Arial" w:hAnsi="Arial" w:cs="Arial"/>
          <w:sz w:val="22"/>
          <w:szCs w:val="22"/>
          <w:lang w:eastAsia="en-US"/>
        </w:rPr>
      </w:pPr>
    </w:p>
    <w:p w14:paraId="0AC1BA5C" w14:textId="77777777" w:rsidR="001714CD" w:rsidRPr="00447307" w:rsidRDefault="001714CD" w:rsidP="004B54DB">
      <w:pPr>
        <w:pStyle w:val="NoSpacing"/>
        <w:numPr>
          <w:ilvl w:val="2"/>
          <w:numId w:val="8"/>
        </w:numPr>
        <w:ind w:left="993" w:firstLine="0"/>
        <w:rPr>
          <w:rFonts w:ascii="Arial" w:eastAsiaTheme="minorHAnsi" w:hAnsi="Arial" w:cs="Arial"/>
          <w:sz w:val="22"/>
          <w:szCs w:val="22"/>
          <w:lang w:eastAsia="en-US"/>
        </w:rPr>
      </w:pPr>
      <w:r w:rsidRPr="00447307">
        <w:rPr>
          <w:rFonts w:ascii="Arial" w:eastAsiaTheme="minorHAnsi" w:hAnsi="Arial" w:cs="Arial"/>
          <w:sz w:val="22"/>
          <w:szCs w:val="22"/>
          <w:lang w:eastAsia="en-US"/>
        </w:rPr>
        <w:t xml:space="preserve">The cost of any single Emergent Task </w:t>
      </w:r>
      <w:r w:rsidRPr="00447307">
        <w:rPr>
          <w:rFonts w:ascii="Arial" w:hAnsi="Arial" w:cs="Arial"/>
          <w:sz w:val="22"/>
          <w:szCs w:val="22"/>
        </w:rPr>
        <w:t>and/or Additional Task</w:t>
      </w:r>
      <w:r w:rsidRPr="00447307">
        <w:rPr>
          <w:rFonts w:ascii="Arial" w:eastAsiaTheme="minorHAnsi" w:hAnsi="Arial" w:cs="Arial"/>
          <w:sz w:val="22"/>
          <w:szCs w:val="22"/>
          <w:lang w:eastAsia="en-US"/>
        </w:rPr>
        <w:t xml:space="preserve"> is likely to exceed £5,000 (Five Thousand Pounds Sterling).</w:t>
      </w:r>
    </w:p>
    <w:p w14:paraId="4517138B" w14:textId="77777777" w:rsidR="001714CD" w:rsidRPr="00447307" w:rsidRDefault="001714CD" w:rsidP="001714CD">
      <w:pPr>
        <w:rPr>
          <w:rFonts w:ascii="Arial" w:hAnsi="Arial" w:cs="Arial"/>
          <w:sz w:val="22"/>
          <w:szCs w:val="22"/>
          <w:lang w:eastAsia="en-US"/>
        </w:rPr>
      </w:pPr>
    </w:p>
    <w:p w14:paraId="21559736" w14:textId="70DC570E" w:rsidR="001714CD" w:rsidRPr="00447307" w:rsidRDefault="001714CD" w:rsidP="00984D1F">
      <w:pPr>
        <w:pStyle w:val="BISS26indent1"/>
      </w:pPr>
      <w:r w:rsidRPr="00447307">
        <w:t>The total amount to be paid by the Authority for work, which is subject of the LoL shall not, without the approval in writing of the Authority, exceed the LoL. Where the Authority agrees to an increase in the LoL this will be authorised by the Authority’s Commercial Officer via a MOD Boats Form 2010B to Schedule 5B (Take-On Take-Off and Acceptance – Type B) or MOD Boats Form 2010A to Schedule 5C (Take-On Take Off and Acceptance – Type A)</w:t>
      </w:r>
      <w:r w:rsidR="00405DE6" w:rsidRPr="00447307">
        <w:t xml:space="preserve"> or </w:t>
      </w:r>
      <w:r w:rsidR="000730E6" w:rsidRPr="00447307">
        <w:rPr>
          <w:lang w:eastAsia="en-US"/>
        </w:rPr>
        <w:t>MOD Boats Form 1011 (Task Authorisation Form (TAF)) to Schedule 5A (BISS Forms</w:t>
      </w:r>
      <w:r w:rsidR="00CA0BE6" w:rsidRPr="00447307">
        <w:rPr>
          <w:lang w:eastAsia="en-US"/>
        </w:rPr>
        <w:t>).</w:t>
      </w:r>
    </w:p>
    <w:p w14:paraId="6B96B2AE" w14:textId="77777777" w:rsidR="001714CD" w:rsidRPr="00447307" w:rsidRDefault="001714CD" w:rsidP="001714CD">
      <w:pPr>
        <w:rPr>
          <w:rFonts w:ascii="Arial" w:hAnsi="Arial" w:cs="Arial"/>
          <w:sz w:val="22"/>
          <w:szCs w:val="22"/>
        </w:rPr>
      </w:pPr>
    </w:p>
    <w:p w14:paraId="0F51A2AB" w14:textId="77777777" w:rsidR="001714CD" w:rsidRPr="00447307" w:rsidRDefault="001714CD" w:rsidP="001714CD">
      <w:pPr>
        <w:ind w:left="360"/>
        <w:rPr>
          <w:rFonts w:ascii="Arial" w:hAnsi="Arial" w:cs="Arial"/>
          <w:b/>
          <w:sz w:val="22"/>
          <w:szCs w:val="22"/>
        </w:rPr>
      </w:pPr>
      <w:r w:rsidRPr="00447307">
        <w:rPr>
          <w:rFonts w:ascii="Arial" w:hAnsi="Arial" w:cs="Arial"/>
          <w:b/>
          <w:sz w:val="22"/>
          <w:szCs w:val="22"/>
        </w:rPr>
        <w:t>Extreme Urgency including Cat B2 OPDEFs and above</w:t>
      </w:r>
    </w:p>
    <w:p w14:paraId="49DA2B80" w14:textId="77777777" w:rsidR="001714CD" w:rsidRPr="00447307" w:rsidRDefault="001714CD" w:rsidP="001714CD">
      <w:pPr>
        <w:rPr>
          <w:rFonts w:ascii="Arial" w:hAnsi="Arial" w:cs="Arial"/>
          <w:b/>
          <w:sz w:val="22"/>
          <w:szCs w:val="22"/>
        </w:rPr>
      </w:pPr>
    </w:p>
    <w:p w14:paraId="31FEA25A" w14:textId="1185DF4B" w:rsidR="00810637" w:rsidRPr="00447307" w:rsidRDefault="001714CD" w:rsidP="6A26A2E3">
      <w:pPr>
        <w:pStyle w:val="BISS26indent1"/>
      </w:pPr>
      <w:r w:rsidRPr="00447307">
        <w:t>In cases of extreme urgency, including but not limited to Cat B2 OPDEFs and above, the Authority will authorise the Contractor by e-mail or telephone to undertake urgent tasks and will detail the scope of work and a LoL which will not exceed £5,000 (Five Thousand Pounds Sterling). To facilitate this requirement the Contractor shall provide the Authority with a name and contact number, such person to be available on call 24 hours 7 days a</w:t>
      </w:r>
      <w:r w:rsidR="00810637" w:rsidRPr="00447307">
        <w:t xml:space="preserve"> week to provide Out of Hours Support. </w:t>
      </w:r>
    </w:p>
    <w:p w14:paraId="51C39BE0" w14:textId="766B870E" w:rsidR="001714CD" w:rsidRPr="00447307" w:rsidRDefault="001714CD" w:rsidP="00984D1F">
      <w:pPr>
        <w:pStyle w:val="BISS26indent1"/>
        <w:numPr>
          <w:ilvl w:val="0"/>
          <w:numId w:val="0"/>
        </w:numPr>
      </w:pPr>
    </w:p>
    <w:p w14:paraId="1FD1E1EA" w14:textId="77777777" w:rsidR="001714CD" w:rsidRPr="00447307" w:rsidRDefault="001714CD" w:rsidP="00984D1F">
      <w:pPr>
        <w:pStyle w:val="BISS26indent1"/>
      </w:pPr>
      <w:r w:rsidRPr="00447307">
        <w:lastRenderedPageBreak/>
        <w:t xml:space="preserve">OPDEFs are to be resolved to the satisfaction of the Authority within the timescales stated under Condition </w:t>
      </w:r>
      <w:r w:rsidRPr="00447307">
        <w:fldChar w:fldCharType="begin"/>
      </w:r>
      <w:r w:rsidRPr="00447307">
        <w:instrText xml:space="preserve"> REF _Ref151810234 \r \h  \* MERGEFORMAT </w:instrText>
      </w:r>
      <w:r w:rsidRPr="00447307">
        <w:fldChar w:fldCharType="separate"/>
      </w:r>
      <w:r w:rsidRPr="00447307">
        <w:t>13</w:t>
      </w:r>
      <w:r w:rsidRPr="00447307">
        <w:fldChar w:fldCharType="end"/>
      </w:r>
      <w:r w:rsidRPr="00447307">
        <w:t xml:space="preserve"> (Key Performance Indicators).</w:t>
      </w:r>
    </w:p>
    <w:p w14:paraId="61A33644" w14:textId="77777777" w:rsidR="001714CD" w:rsidRPr="00447307" w:rsidRDefault="001714CD" w:rsidP="001714CD">
      <w:pPr>
        <w:rPr>
          <w:rFonts w:ascii="Arial" w:hAnsi="Arial" w:cs="Arial"/>
          <w:sz w:val="22"/>
          <w:szCs w:val="22"/>
        </w:rPr>
      </w:pPr>
    </w:p>
    <w:p w14:paraId="254B5DED" w14:textId="7D63ECE0" w:rsidR="00476115" w:rsidRPr="00447307" w:rsidRDefault="00802F23" w:rsidP="00802F23">
      <w:pPr>
        <w:ind w:left="360"/>
        <w:rPr>
          <w:rFonts w:ascii="Arial" w:hAnsi="Arial" w:cs="Arial"/>
          <w:sz w:val="22"/>
          <w:szCs w:val="22"/>
          <w:u w:val="single"/>
        </w:rPr>
      </w:pPr>
      <w:r w:rsidRPr="00447307">
        <w:rPr>
          <w:rFonts w:ascii="Arial" w:hAnsi="Arial" w:cs="Arial"/>
          <w:sz w:val="22"/>
          <w:szCs w:val="22"/>
          <w:u w:val="single"/>
        </w:rPr>
        <w:t>1</w:t>
      </w:r>
      <w:r w:rsidRPr="00447307">
        <w:rPr>
          <w:rFonts w:ascii="Arial" w:hAnsi="Arial" w:cs="Arial"/>
          <w:sz w:val="22"/>
          <w:szCs w:val="22"/>
          <w:u w:val="single"/>
          <w:vertAlign w:val="superscript"/>
        </w:rPr>
        <w:t>st</w:t>
      </w:r>
      <w:r w:rsidRPr="00447307">
        <w:rPr>
          <w:rFonts w:ascii="Arial" w:hAnsi="Arial" w:cs="Arial"/>
          <w:sz w:val="22"/>
          <w:szCs w:val="22"/>
          <w:u w:val="single"/>
        </w:rPr>
        <w:t xml:space="preserve"> and 2</w:t>
      </w:r>
      <w:r w:rsidRPr="00447307">
        <w:rPr>
          <w:rFonts w:ascii="Arial" w:hAnsi="Arial" w:cs="Arial"/>
          <w:sz w:val="22"/>
          <w:szCs w:val="22"/>
          <w:u w:val="single"/>
          <w:vertAlign w:val="superscript"/>
        </w:rPr>
        <w:t>n</w:t>
      </w:r>
      <w:r w:rsidR="0030536B" w:rsidRPr="00447307">
        <w:rPr>
          <w:rFonts w:ascii="Arial" w:hAnsi="Arial" w:cs="Arial"/>
          <w:sz w:val="22"/>
          <w:szCs w:val="22"/>
          <w:u w:val="single"/>
          <w:vertAlign w:val="superscript"/>
        </w:rPr>
        <w:t>d</w:t>
      </w:r>
      <w:r w:rsidR="0030536B" w:rsidRPr="00447307">
        <w:rPr>
          <w:rFonts w:ascii="Arial" w:hAnsi="Arial" w:cs="Arial"/>
          <w:sz w:val="22"/>
          <w:szCs w:val="22"/>
          <w:u w:val="single"/>
        </w:rPr>
        <w:t xml:space="preserve"> Line Planned Maintenance</w:t>
      </w:r>
      <w:r w:rsidR="008A2074" w:rsidRPr="00447307">
        <w:rPr>
          <w:rFonts w:ascii="Arial" w:hAnsi="Arial" w:cs="Arial"/>
          <w:sz w:val="22"/>
          <w:szCs w:val="22"/>
          <w:u w:val="single"/>
        </w:rPr>
        <w:t xml:space="preserve"> of Ministry of Defence Police</w:t>
      </w:r>
      <w:r w:rsidR="00BC200C" w:rsidRPr="00447307">
        <w:rPr>
          <w:rFonts w:ascii="Arial" w:hAnsi="Arial" w:cs="Arial"/>
          <w:sz w:val="22"/>
          <w:szCs w:val="22"/>
          <w:u w:val="single"/>
        </w:rPr>
        <w:t xml:space="preserve"> (MDP)</w:t>
      </w:r>
      <w:r w:rsidR="008A2074" w:rsidRPr="00447307">
        <w:rPr>
          <w:rFonts w:ascii="Arial" w:hAnsi="Arial" w:cs="Arial"/>
          <w:sz w:val="22"/>
          <w:szCs w:val="22"/>
          <w:u w:val="single"/>
        </w:rPr>
        <w:t xml:space="preserve"> Bo</w:t>
      </w:r>
      <w:r w:rsidR="00B92E2C" w:rsidRPr="00447307">
        <w:rPr>
          <w:rFonts w:ascii="Arial" w:hAnsi="Arial" w:cs="Arial"/>
          <w:sz w:val="22"/>
          <w:szCs w:val="22"/>
          <w:u w:val="single"/>
        </w:rPr>
        <w:t>ats</w:t>
      </w:r>
    </w:p>
    <w:p w14:paraId="497E7F96" w14:textId="77777777" w:rsidR="00DE420E" w:rsidRPr="00447307" w:rsidRDefault="00DE420E" w:rsidP="00802F23">
      <w:pPr>
        <w:ind w:left="360"/>
        <w:rPr>
          <w:rFonts w:ascii="Arial" w:hAnsi="Arial" w:cs="Arial"/>
          <w:sz w:val="22"/>
          <w:szCs w:val="22"/>
        </w:rPr>
      </w:pPr>
    </w:p>
    <w:p w14:paraId="0EA9C77C" w14:textId="09266A46" w:rsidR="00DE420E" w:rsidRPr="00447307" w:rsidRDefault="00E17D52" w:rsidP="00094FF1">
      <w:pPr>
        <w:pStyle w:val="BISS26indent1"/>
      </w:pPr>
      <w:r w:rsidRPr="00447307">
        <w:t xml:space="preserve">When tasked by </w:t>
      </w:r>
      <w:r w:rsidR="006769FE" w:rsidRPr="00447307">
        <w:t>the Authority, t</w:t>
      </w:r>
      <w:r w:rsidR="00C60E72" w:rsidRPr="00447307">
        <w:t xml:space="preserve">he </w:t>
      </w:r>
      <w:r w:rsidR="00810FCB" w:rsidRPr="00447307">
        <w:t xml:space="preserve">Contractor </w:t>
      </w:r>
      <w:r w:rsidR="00FB2968" w:rsidRPr="00447307">
        <w:t>shall carry out 1</w:t>
      </w:r>
      <w:r w:rsidR="00FB2968" w:rsidRPr="00447307">
        <w:rPr>
          <w:vertAlign w:val="superscript"/>
        </w:rPr>
        <w:t>st</w:t>
      </w:r>
      <w:r w:rsidR="00FB2968" w:rsidRPr="00447307">
        <w:t xml:space="preserve"> and 2</w:t>
      </w:r>
      <w:r w:rsidR="00FB2968" w:rsidRPr="00447307">
        <w:rPr>
          <w:vertAlign w:val="superscript"/>
        </w:rPr>
        <w:t>nd</w:t>
      </w:r>
      <w:r w:rsidR="00FB2968" w:rsidRPr="00447307">
        <w:t xml:space="preserve"> Li</w:t>
      </w:r>
      <w:r w:rsidR="00F17F47" w:rsidRPr="00447307">
        <w:t>ne Planned Maintenance</w:t>
      </w:r>
      <w:r w:rsidR="002550BE" w:rsidRPr="00447307">
        <w:t xml:space="preserve">, as defined in </w:t>
      </w:r>
      <w:r w:rsidR="00F357BC" w:rsidRPr="00447307">
        <w:t xml:space="preserve">Table 5 </w:t>
      </w:r>
      <w:r w:rsidR="00581ADE" w:rsidRPr="00447307">
        <w:t>(</w:t>
      </w:r>
      <w:r w:rsidR="005F2F08" w:rsidRPr="00447307">
        <w:t>On</w:t>
      </w:r>
      <w:r w:rsidR="004D6036" w:rsidRPr="00447307">
        <w:t>-</w:t>
      </w:r>
      <w:r w:rsidR="001166C7" w:rsidRPr="00447307">
        <w:t>Site Support</w:t>
      </w:r>
      <w:r w:rsidR="00B120B4" w:rsidRPr="00447307">
        <w:t>)</w:t>
      </w:r>
      <w:r w:rsidR="00370850" w:rsidRPr="00447307">
        <w:t xml:space="preserve"> to Schedule </w:t>
      </w:r>
      <w:r w:rsidR="00FD6BF7" w:rsidRPr="00447307">
        <w:t>2A (Statement of Technical Requirements – Pricing)</w:t>
      </w:r>
      <w:r w:rsidR="00F17F47" w:rsidRPr="00447307">
        <w:t xml:space="preserve"> </w:t>
      </w:r>
      <w:r w:rsidR="0053447B" w:rsidRPr="00447307">
        <w:t>on all boats within this Contract</w:t>
      </w:r>
      <w:r w:rsidR="006769FE" w:rsidRPr="00447307">
        <w:t>.</w:t>
      </w:r>
      <w:r w:rsidR="00B21599" w:rsidRPr="00447307">
        <w:t xml:space="preserve"> </w:t>
      </w:r>
    </w:p>
    <w:p w14:paraId="58D44F5F" w14:textId="77777777" w:rsidR="00682097" w:rsidRPr="00447307" w:rsidRDefault="00682097" w:rsidP="00682097">
      <w:pPr>
        <w:pStyle w:val="ListParagraph"/>
        <w:ind w:left="1232"/>
        <w:rPr>
          <w:rFonts w:ascii="Arial" w:hAnsi="Arial" w:cs="Arial"/>
          <w:sz w:val="22"/>
          <w:szCs w:val="22"/>
        </w:rPr>
      </w:pPr>
    </w:p>
    <w:p w14:paraId="63F5C77A" w14:textId="37289979" w:rsidR="00682097" w:rsidRPr="00447307" w:rsidRDefault="00682097" w:rsidP="00682097">
      <w:pPr>
        <w:pStyle w:val="BISS26indent1"/>
      </w:pPr>
      <w:r w:rsidRPr="00447307">
        <w:t xml:space="preserve">The Authority will issue the Contractor with a </w:t>
      </w:r>
      <w:r w:rsidR="002F61ED" w:rsidRPr="00447307">
        <w:t xml:space="preserve">MOD Boats Form 1020 (DE&amp;S Work Request Form (WRF)) to Schedule 5A (BISS Forms) </w:t>
      </w:r>
      <w:r w:rsidRPr="00447307">
        <w:t>setting out the requirements for 1</w:t>
      </w:r>
      <w:r w:rsidRPr="00447307">
        <w:rPr>
          <w:vertAlign w:val="superscript"/>
        </w:rPr>
        <w:t>st</w:t>
      </w:r>
      <w:r w:rsidRPr="00447307">
        <w:t xml:space="preserve"> and 2</w:t>
      </w:r>
      <w:r w:rsidRPr="00447307">
        <w:rPr>
          <w:vertAlign w:val="superscript"/>
        </w:rPr>
        <w:t>nd</w:t>
      </w:r>
      <w:r w:rsidRPr="00447307">
        <w:t xml:space="preserve"> Line Maintenance by completing Part A of the form. The pricing </w:t>
      </w:r>
      <w:r w:rsidR="002F61ED" w:rsidRPr="00447307">
        <w:t>s</w:t>
      </w:r>
      <w:r w:rsidRPr="00447307">
        <w:t xml:space="preserve">hall be based on the ‘On-site Support’ firm price per annum divided by 12, as defined in </w:t>
      </w:r>
      <w:r w:rsidRPr="00447307">
        <w:rPr>
          <w:rFonts w:eastAsiaTheme="minorHAnsi"/>
          <w:lang w:eastAsia="en-US"/>
        </w:rPr>
        <w:t xml:space="preserve">Table </w:t>
      </w:r>
      <w:r w:rsidR="00374749" w:rsidRPr="00447307">
        <w:rPr>
          <w:rFonts w:eastAsiaTheme="minorHAnsi"/>
          <w:lang w:eastAsia="en-US"/>
        </w:rPr>
        <w:t>5</w:t>
      </w:r>
      <w:r w:rsidRPr="00447307">
        <w:rPr>
          <w:rFonts w:eastAsiaTheme="minorHAnsi"/>
          <w:lang w:eastAsia="en-US"/>
        </w:rPr>
        <w:t xml:space="preserve"> (On Site Support) </w:t>
      </w:r>
      <w:r w:rsidRPr="00447307">
        <w:t>of Schedule 2</w:t>
      </w:r>
      <w:r w:rsidR="00FA6836" w:rsidRPr="00447307">
        <w:t>A</w:t>
      </w:r>
      <w:r w:rsidRPr="00447307">
        <w:t xml:space="preserve"> (Statement of Technical Requirements – Pricing) The Authority also reserves the right to insert a Limit of Liability (LoL) to allow the contractor to perform any Emergent or Additional Tasks, upon receipt of the </w:t>
      </w:r>
      <w:r w:rsidR="000B5954" w:rsidRPr="00447307">
        <w:t>MOD Boats Form 1020 (DE&amp;S Work Request Form (WRF)) to Schedule 5A (BISS Forms)</w:t>
      </w:r>
      <w:r w:rsidRPr="00447307">
        <w:t>.</w:t>
      </w:r>
    </w:p>
    <w:p w14:paraId="66F27699" w14:textId="77777777" w:rsidR="00682097" w:rsidRPr="00447307" w:rsidRDefault="00682097" w:rsidP="00682097">
      <w:pPr>
        <w:rPr>
          <w:rFonts w:ascii="Arial" w:hAnsi="Arial" w:cs="Arial"/>
          <w:sz w:val="22"/>
          <w:szCs w:val="22"/>
        </w:rPr>
      </w:pPr>
    </w:p>
    <w:p w14:paraId="7EBCBF45" w14:textId="77777777" w:rsidR="00682097" w:rsidRPr="00447307" w:rsidRDefault="00682097" w:rsidP="00682097">
      <w:pPr>
        <w:pStyle w:val="BISS26indent1"/>
      </w:pPr>
      <w:r w:rsidRPr="00447307">
        <w:t>The Contractor shall immediately inform the Authority’s Project Officer in the event that either:</w:t>
      </w:r>
    </w:p>
    <w:p w14:paraId="2A02A54A" w14:textId="77777777" w:rsidR="00682097" w:rsidRPr="00447307" w:rsidRDefault="00682097" w:rsidP="00682097">
      <w:pPr>
        <w:rPr>
          <w:rFonts w:ascii="Arial" w:hAnsi="Arial" w:cs="Arial"/>
          <w:sz w:val="22"/>
          <w:szCs w:val="22"/>
        </w:rPr>
      </w:pPr>
    </w:p>
    <w:p w14:paraId="428BDF06" w14:textId="56D82AB6" w:rsidR="00682097" w:rsidRPr="00447307" w:rsidRDefault="00682097" w:rsidP="00682097">
      <w:pPr>
        <w:pStyle w:val="BISS26indent2"/>
      </w:pPr>
      <w:r w:rsidRPr="00447307">
        <w:t>The Contractor believes the work cannot be completed within the LoL specified; or</w:t>
      </w:r>
    </w:p>
    <w:p w14:paraId="0AF7CC8A" w14:textId="77777777" w:rsidR="00682097" w:rsidRPr="00447307" w:rsidRDefault="00682097" w:rsidP="00682097">
      <w:pPr>
        <w:rPr>
          <w:rFonts w:ascii="Arial" w:hAnsi="Arial" w:cs="Arial"/>
          <w:sz w:val="22"/>
          <w:szCs w:val="22"/>
          <w:lang w:eastAsia="en-US"/>
        </w:rPr>
      </w:pPr>
    </w:p>
    <w:p w14:paraId="5F6E7810" w14:textId="0ECBA158" w:rsidR="00682097" w:rsidRPr="00447307" w:rsidRDefault="00682097" w:rsidP="00682097">
      <w:pPr>
        <w:pStyle w:val="BISS26indent2"/>
      </w:pPr>
      <w:r w:rsidRPr="00447307">
        <w:t xml:space="preserve">Spend has reached </w:t>
      </w:r>
      <w:r w:rsidR="006C0E7F">
        <w:t>80</w:t>
      </w:r>
      <w:r w:rsidRPr="00447307">
        <w:t>% of the LoL.</w:t>
      </w:r>
    </w:p>
    <w:p w14:paraId="2C00E4EA" w14:textId="77777777" w:rsidR="00682097" w:rsidRPr="00447307" w:rsidRDefault="00682097" w:rsidP="00682097">
      <w:pPr>
        <w:rPr>
          <w:rFonts w:ascii="Arial" w:hAnsi="Arial" w:cs="Arial"/>
          <w:sz w:val="22"/>
          <w:szCs w:val="22"/>
          <w:lang w:eastAsia="en-US"/>
        </w:rPr>
      </w:pPr>
    </w:p>
    <w:p w14:paraId="395ABC73" w14:textId="77777777" w:rsidR="00682097" w:rsidRPr="00447307" w:rsidRDefault="00682097" w:rsidP="00682097">
      <w:pPr>
        <w:ind w:left="993"/>
        <w:rPr>
          <w:rFonts w:ascii="Arial" w:hAnsi="Arial" w:cs="Arial"/>
          <w:sz w:val="22"/>
          <w:szCs w:val="22"/>
        </w:rPr>
      </w:pPr>
      <w:r w:rsidRPr="00447307">
        <w:rPr>
          <w:rFonts w:ascii="Arial" w:hAnsi="Arial" w:cs="Arial"/>
          <w:sz w:val="22"/>
          <w:szCs w:val="22"/>
        </w:rPr>
        <w:t>In such circumstances the Contractor shall provide the Authority’s Project Officer with the reasons for the potential overspend and an estimate for completing the outstanding work.</w:t>
      </w:r>
    </w:p>
    <w:p w14:paraId="68FC60A4" w14:textId="77777777" w:rsidR="00682097" w:rsidRPr="00447307" w:rsidRDefault="00682097" w:rsidP="00682097">
      <w:pPr>
        <w:ind w:left="800"/>
        <w:rPr>
          <w:rFonts w:ascii="Arial" w:hAnsi="Arial" w:cs="Arial"/>
          <w:sz w:val="22"/>
          <w:szCs w:val="22"/>
        </w:rPr>
      </w:pPr>
    </w:p>
    <w:p w14:paraId="35145DC1" w14:textId="77777777" w:rsidR="00682097" w:rsidRPr="00447307" w:rsidRDefault="00682097" w:rsidP="00682097">
      <w:pPr>
        <w:pStyle w:val="BISS26indent1"/>
      </w:pPr>
      <w:r w:rsidRPr="00447307">
        <w:t>The Contractor shall maintain the information reporting spreadsheet at Schedule 6 (Key Performance Indicators and Information and Reporting), detailing the monthly activity completed against the task and price for each activity</w:t>
      </w:r>
    </w:p>
    <w:p w14:paraId="385F1449" w14:textId="77777777" w:rsidR="00220D7E" w:rsidRPr="00447307" w:rsidRDefault="00220D7E" w:rsidP="00682097">
      <w:pPr>
        <w:pStyle w:val="BISS26indent1"/>
        <w:numPr>
          <w:ilvl w:val="0"/>
          <w:numId w:val="0"/>
        </w:numPr>
        <w:ind w:left="490"/>
      </w:pPr>
    </w:p>
    <w:p w14:paraId="0B9D3E04" w14:textId="1A43456C" w:rsidR="0052223B" w:rsidRPr="00447307" w:rsidRDefault="008A1114" w:rsidP="004B54DB">
      <w:pPr>
        <w:pStyle w:val="Heading1"/>
        <w:numPr>
          <w:ilvl w:val="0"/>
          <w:numId w:val="8"/>
        </w:numPr>
        <w:tabs>
          <w:tab w:val="num" w:pos="-436"/>
        </w:tabs>
        <w:ind w:firstLine="0"/>
        <w:rPr>
          <w:rFonts w:ascii="Arial" w:hAnsi="Arial" w:cs="Arial"/>
          <w:szCs w:val="22"/>
          <w:u w:val="single"/>
        </w:rPr>
      </w:pPr>
      <w:bookmarkStart w:id="976" w:name="_Toc188520124"/>
      <w:bookmarkEnd w:id="969"/>
      <w:bookmarkEnd w:id="970"/>
      <w:bookmarkEnd w:id="971"/>
      <w:r w:rsidRPr="00447307">
        <w:rPr>
          <w:rFonts w:ascii="Arial" w:hAnsi="Arial" w:cs="Arial"/>
          <w:szCs w:val="22"/>
          <w:u w:val="single"/>
        </w:rPr>
        <w:t xml:space="preserve">Ordering of </w:t>
      </w:r>
      <w:r w:rsidR="0052223B" w:rsidRPr="00447307">
        <w:rPr>
          <w:rFonts w:ascii="Arial" w:hAnsi="Arial" w:cs="Arial"/>
          <w:szCs w:val="22"/>
          <w:u w:val="single"/>
        </w:rPr>
        <w:t>Spares</w:t>
      </w:r>
      <w:bookmarkEnd w:id="976"/>
      <w:r w:rsidR="0052223B" w:rsidRPr="00447307">
        <w:rPr>
          <w:rFonts w:ascii="Arial" w:hAnsi="Arial" w:cs="Arial"/>
          <w:szCs w:val="22"/>
          <w:u w:val="single"/>
        </w:rPr>
        <w:t xml:space="preserve"> </w:t>
      </w:r>
    </w:p>
    <w:p w14:paraId="7036308C" w14:textId="77777777" w:rsidR="0052223B" w:rsidRPr="00447307" w:rsidRDefault="0052223B" w:rsidP="0052223B">
      <w:pPr>
        <w:rPr>
          <w:rFonts w:ascii="Arial" w:hAnsi="Arial" w:cs="Arial"/>
          <w:sz w:val="22"/>
          <w:szCs w:val="22"/>
        </w:rPr>
      </w:pPr>
    </w:p>
    <w:p w14:paraId="2A60D840" w14:textId="06809D1C" w:rsidR="0052223B" w:rsidRPr="00447307" w:rsidRDefault="0052223B" w:rsidP="004B54DB">
      <w:pPr>
        <w:pStyle w:val="NoSpacing"/>
        <w:numPr>
          <w:ilvl w:val="1"/>
          <w:numId w:val="8"/>
        </w:numPr>
        <w:ind w:left="993" w:hanging="567"/>
        <w:rPr>
          <w:rFonts w:ascii="Arial" w:hAnsi="Arial" w:cs="Arial"/>
          <w:sz w:val="22"/>
          <w:szCs w:val="22"/>
        </w:rPr>
      </w:pPr>
      <w:bookmarkStart w:id="977" w:name="_Toc498006144"/>
      <w:bookmarkStart w:id="978" w:name="_Toc498006784"/>
      <w:bookmarkStart w:id="979" w:name="_Toc498353440"/>
      <w:r w:rsidRPr="00447307">
        <w:rPr>
          <w:rFonts w:ascii="Arial" w:hAnsi="Arial" w:cs="Arial"/>
          <w:sz w:val="22"/>
          <w:szCs w:val="22"/>
        </w:rPr>
        <w:t xml:space="preserve">The Authority will order </w:t>
      </w:r>
      <w:r w:rsidR="007D5405" w:rsidRPr="00447307">
        <w:rPr>
          <w:rFonts w:ascii="Arial" w:hAnsi="Arial" w:cs="Arial"/>
          <w:sz w:val="22"/>
          <w:szCs w:val="22"/>
        </w:rPr>
        <w:t>codified spares</w:t>
      </w:r>
      <w:r w:rsidRPr="00447307">
        <w:rPr>
          <w:rFonts w:ascii="Arial" w:hAnsi="Arial" w:cs="Arial"/>
          <w:sz w:val="22"/>
          <w:szCs w:val="22"/>
        </w:rPr>
        <w:t xml:space="preserve"> as detailed at </w:t>
      </w:r>
      <w:r w:rsidR="00DA481D" w:rsidRPr="00447307">
        <w:rPr>
          <w:rFonts w:ascii="Arial" w:hAnsi="Arial" w:cs="Arial"/>
          <w:sz w:val="22"/>
          <w:szCs w:val="22"/>
        </w:rPr>
        <w:t xml:space="preserve">Table </w:t>
      </w:r>
      <w:r w:rsidR="004163B0" w:rsidRPr="00447307">
        <w:rPr>
          <w:rFonts w:ascii="Arial" w:hAnsi="Arial" w:cs="Arial"/>
          <w:sz w:val="22"/>
          <w:szCs w:val="22"/>
        </w:rPr>
        <w:t>4</w:t>
      </w:r>
      <w:r w:rsidR="00DA481D" w:rsidRPr="00447307">
        <w:rPr>
          <w:rFonts w:ascii="Arial" w:hAnsi="Arial" w:cs="Arial"/>
          <w:sz w:val="22"/>
          <w:szCs w:val="22"/>
        </w:rPr>
        <w:t xml:space="preserve"> (Spares)</w:t>
      </w:r>
      <w:r w:rsidRPr="00447307">
        <w:rPr>
          <w:rFonts w:ascii="Arial" w:hAnsi="Arial" w:cs="Arial"/>
          <w:sz w:val="22"/>
          <w:szCs w:val="22"/>
        </w:rPr>
        <w:t xml:space="preserve"> of </w:t>
      </w:r>
      <w:r w:rsidR="00AF7E10" w:rsidRPr="00447307">
        <w:rPr>
          <w:rFonts w:ascii="Arial" w:hAnsi="Arial" w:cs="Arial"/>
          <w:sz w:val="22"/>
          <w:szCs w:val="22"/>
        </w:rPr>
        <w:t>Schedule 2A (Statement of Technical Requirements – Pricing)</w:t>
      </w:r>
      <w:r w:rsidR="00551E13" w:rsidRPr="00447307">
        <w:rPr>
          <w:rFonts w:ascii="Arial" w:hAnsi="Arial" w:cs="Arial"/>
          <w:sz w:val="22"/>
          <w:szCs w:val="22"/>
        </w:rPr>
        <w:t xml:space="preserve">) electronically </w:t>
      </w:r>
      <w:r w:rsidR="007A13DA" w:rsidRPr="00447307">
        <w:rPr>
          <w:rFonts w:ascii="Arial" w:hAnsi="Arial" w:cs="Arial"/>
          <w:sz w:val="22"/>
          <w:szCs w:val="22"/>
        </w:rPr>
        <w:t>via the CP&amp;F system</w:t>
      </w:r>
      <w:r w:rsidR="00981C51" w:rsidRPr="00447307">
        <w:rPr>
          <w:rFonts w:ascii="Arial" w:hAnsi="Arial" w:cs="Arial"/>
          <w:sz w:val="22"/>
          <w:szCs w:val="22"/>
        </w:rPr>
        <w:t xml:space="preserve">. </w:t>
      </w:r>
      <w:bookmarkEnd w:id="977"/>
      <w:bookmarkEnd w:id="978"/>
      <w:bookmarkEnd w:id="979"/>
    </w:p>
    <w:p w14:paraId="69F16AAF" w14:textId="77777777" w:rsidR="0052223B" w:rsidRPr="00447307" w:rsidRDefault="0052223B" w:rsidP="00545CE0">
      <w:pPr>
        <w:pStyle w:val="NoSpacing"/>
        <w:ind w:left="993"/>
        <w:rPr>
          <w:rFonts w:ascii="Arial" w:hAnsi="Arial" w:cs="Arial"/>
          <w:sz w:val="22"/>
          <w:szCs w:val="22"/>
        </w:rPr>
      </w:pPr>
    </w:p>
    <w:p w14:paraId="6054DCF3" w14:textId="692D169F" w:rsidR="0052223B" w:rsidRPr="008B098D" w:rsidRDefault="0052223B" w:rsidP="004B54DB">
      <w:pPr>
        <w:pStyle w:val="NoSpacing"/>
        <w:numPr>
          <w:ilvl w:val="1"/>
          <w:numId w:val="8"/>
        </w:numPr>
        <w:ind w:left="993" w:hanging="567"/>
        <w:rPr>
          <w:rFonts w:ascii="Arial" w:hAnsi="Arial" w:cs="Arial"/>
          <w:sz w:val="22"/>
          <w:szCs w:val="22"/>
          <w:highlight w:val="black"/>
        </w:rPr>
      </w:pPr>
      <w:bookmarkStart w:id="980" w:name="_Toc498006145"/>
      <w:bookmarkStart w:id="981" w:name="_Toc498006785"/>
      <w:bookmarkStart w:id="982" w:name="_Toc498353441"/>
      <w:r w:rsidRPr="008B098D">
        <w:rPr>
          <w:rFonts w:ascii="Arial" w:hAnsi="Arial" w:cs="Arial"/>
          <w:sz w:val="22"/>
          <w:szCs w:val="22"/>
          <w:highlight w:val="black"/>
        </w:rPr>
        <w:t>The Authority’s Authorised Demanders for ordering spares are:</w:t>
      </w:r>
      <w:bookmarkEnd w:id="980"/>
      <w:bookmarkEnd w:id="981"/>
      <w:bookmarkEnd w:id="982"/>
    </w:p>
    <w:p w14:paraId="112B06CF" w14:textId="77777777" w:rsidR="0052223B" w:rsidRPr="008B098D" w:rsidRDefault="0052223B" w:rsidP="00545CE0">
      <w:pPr>
        <w:pStyle w:val="NoSpacing"/>
        <w:ind w:left="993"/>
        <w:rPr>
          <w:rFonts w:ascii="Arial" w:hAnsi="Arial" w:cs="Arial"/>
          <w:sz w:val="22"/>
          <w:szCs w:val="22"/>
          <w:highlight w:val="black"/>
        </w:rPr>
      </w:pPr>
    </w:p>
    <w:p w14:paraId="07B68901" w14:textId="77777777" w:rsidR="002467B3" w:rsidRPr="008B098D" w:rsidRDefault="002467B3" w:rsidP="002467B3">
      <w:pPr>
        <w:ind w:left="1000"/>
        <w:rPr>
          <w:rFonts w:ascii="Arial" w:hAnsi="Arial" w:cs="Arial"/>
          <w:sz w:val="22"/>
          <w:szCs w:val="22"/>
          <w:highlight w:val="black"/>
        </w:rPr>
      </w:pPr>
      <w:r w:rsidRPr="008B098D">
        <w:rPr>
          <w:rFonts w:ascii="Arial" w:hAnsi="Arial" w:cs="Arial"/>
          <w:sz w:val="22"/>
          <w:szCs w:val="22"/>
          <w:highlight w:val="black"/>
        </w:rPr>
        <w:t>Helen Brown</w:t>
      </w:r>
    </w:p>
    <w:p w14:paraId="00B2B04D" w14:textId="15789B69" w:rsidR="002467B3" w:rsidRPr="008B098D" w:rsidRDefault="002467B3" w:rsidP="002467B3">
      <w:pPr>
        <w:ind w:left="1000"/>
        <w:rPr>
          <w:rFonts w:ascii="Arial" w:hAnsi="Arial" w:cs="Arial"/>
          <w:sz w:val="22"/>
          <w:szCs w:val="22"/>
          <w:highlight w:val="black"/>
        </w:rPr>
      </w:pPr>
      <w:r w:rsidRPr="008B098D">
        <w:rPr>
          <w:rFonts w:ascii="Arial" w:hAnsi="Arial" w:cs="Arial"/>
          <w:sz w:val="22"/>
          <w:szCs w:val="22"/>
          <w:highlight w:val="black"/>
        </w:rPr>
        <w:t>(DES Ships Boats</w:t>
      </w:r>
      <w:r w:rsidR="65DDDB8E" w:rsidRPr="008B098D">
        <w:rPr>
          <w:rFonts w:ascii="Arial" w:hAnsi="Arial" w:cs="Arial"/>
          <w:sz w:val="22"/>
          <w:szCs w:val="22"/>
          <w:highlight w:val="black"/>
        </w:rPr>
        <w:t>-ISS-SCM1a</w:t>
      </w:r>
      <w:r w:rsidRPr="008B098D">
        <w:rPr>
          <w:rFonts w:ascii="Arial" w:hAnsi="Arial" w:cs="Arial"/>
          <w:sz w:val="22"/>
          <w:szCs w:val="22"/>
          <w:highlight w:val="black"/>
        </w:rPr>
        <w:t xml:space="preserve">) </w:t>
      </w:r>
    </w:p>
    <w:p w14:paraId="622231A5" w14:textId="77777777" w:rsidR="002467B3" w:rsidRPr="008B098D" w:rsidRDefault="002467B3" w:rsidP="002467B3">
      <w:pPr>
        <w:ind w:left="1000"/>
        <w:rPr>
          <w:rFonts w:ascii="Arial" w:hAnsi="Arial" w:cs="Arial"/>
          <w:sz w:val="22"/>
          <w:szCs w:val="22"/>
          <w:highlight w:val="black"/>
        </w:rPr>
      </w:pPr>
      <w:r w:rsidRPr="008B098D">
        <w:rPr>
          <w:rFonts w:ascii="Arial" w:hAnsi="Arial" w:cs="Arial"/>
          <w:sz w:val="22"/>
          <w:szCs w:val="22"/>
          <w:highlight w:val="black"/>
        </w:rPr>
        <w:t xml:space="preserve">Ash 2a </w:t>
      </w:r>
    </w:p>
    <w:p w14:paraId="54D75F35" w14:textId="77777777" w:rsidR="002467B3" w:rsidRPr="008B098D" w:rsidRDefault="002467B3" w:rsidP="002467B3">
      <w:pPr>
        <w:ind w:left="1000"/>
        <w:rPr>
          <w:rFonts w:ascii="Arial" w:hAnsi="Arial" w:cs="Arial"/>
          <w:sz w:val="22"/>
          <w:szCs w:val="22"/>
          <w:highlight w:val="black"/>
        </w:rPr>
      </w:pPr>
      <w:r w:rsidRPr="008B098D">
        <w:rPr>
          <w:rFonts w:ascii="Arial" w:hAnsi="Arial" w:cs="Arial"/>
          <w:sz w:val="22"/>
          <w:szCs w:val="22"/>
          <w:highlight w:val="black"/>
        </w:rPr>
        <w:t>MOD Abbey Wood (South)</w:t>
      </w:r>
    </w:p>
    <w:p w14:paraId="656C5882" w14:textId="77777777" w:rsidR="002467B3" w:rsidRPr="008B098D" w:rsidRDefault="002467B3" w:rsidP="002467B3">
      <w:pPr>
        <w:ind w:left="1000"/>
        <w:rPr>
          <w:rFonts w:ascii="Arial" w:hAnsi="Arial" w:cs="Arial"/>
          <w:sz w:val="22"/>
          <w:szCs w:val="22"/>
          <w:highlight w:val="black"/>
        </w:rPr>
      </w:pPr>
      <w:r w:rsidRPr="008B098D">
        <w:rPr>
          <w:rFonts w:ascii="Arial" w:hAnsi="Arial" w:cs="Arial"/>
          <w:sz w:val="22"/>
          <w:szCs w:val="22"/>
          <w:highlight w:val="black"/>
        </w:rPr>
        <w:t>Bristol, BS34 8JH</w:t>
      </w:r>
    </w:p>
    <w:p w14:paraId="6CB1F510" w14:textId="088C4E6B" w:rsidR="002467B3" w:rsidRPr="008B098D" w:rsidRDefault="002467B3" w:rsidP="002467B3">
      <w:pPr>
        <w:ind w:left="280" w:firstLine="720"/>
        <w:rPr>
          <w:rFonts w:ascii="Arial" w:hAnsi="Arial" w:cs="Arial"/>
          <w:sz w:val="22"/>
          <w:szCs w:val="22"/>
          <w:highlight w:val="black"/>
        </w:rPr>
      </w:pPr>
      <w:r w:rsidRPr="008B098D">
        <w:rPr>
          <w:rFonts w:ascii="Arial" w:hAnsi="Arial" w:cs="Arial"/>
          <w:sz w:val="22"/>
          <w:szCs w:val="22"/>
          <w:highlight w:val="black"/>
        </w:rPr>
        <w:t>e mail: Helen.Brown369@mod.gov.uk</w:t>
      </w:r>
    </w:p>
    <w:p w14:paraId="52118F2C" w14:textId="77777777" w:rsidR="002467B3" w:rsidRPr="008B098D" w:rsidRDefault="002467B3" w:rsidP="0052223B">
      <w:pPr>
        <w:rPr>
          <w:rFonts w:ascii="Arial" w:hAnsi="Arial" w:cs="Arial"/>
          <w:sz w:val="22"/>
          <w:szCs w:val="22"/>
          <w:highlight w:val="black"/>
        </w:rPr>
      </w:pPr>
    </w:p>
    <w:p w14:paraId="522754F2" w14:textId="77777777" w:rsidR="002467B3" w:rsidRPr="008B098D" w:rsidRDefault="002467B3" w:rsidP="002467B3">
      <w:pPr>
        <w:ind w:left="280" w:firstLine="720"/>
        <w:rPr>
          <w:rFonts w:ascii="Arial" w:hAnsi="Arial" w:cs="Arial"/>
          <w:sz w:val="22"/>
          <w:szCs w:val="22"/>
          <w:highlight w:val="black"/>
        </w:rPr>
      </w:pPr>
      <w:r w:rsidRPr="008B098D">
        <w:rPr>
          <w:rFonts w:ascii="Arial" w:hAnsi="Arial" w:cs="Arial"/>
          <w:sz w:val="22"/>
          <w:szCs w:val="22"/>
          <w:highlight w:val="black"/>
        </w:rPr>
        <w:t>Beverley Bickers</w:t>
      </w:r>
    </w:p>
    <w:p w14:paraId="35E88BC0" w14:textId="6A34E6ED" w:rsidR="0C2A3B4B" w:rsidRPr="008B098D" w:rsidRDefault="0C2A3B4B" w:rsidP="65457560">
      <w:pPr>
        <w:ind w:left="280" w:firstLine="720"/>
        <w:rPr>
          <w:rFonts w:ascii="Arial" w:hAnsi="Arial" w:cs="Arial"/>
          <w:sz w:val="22"/>
          <w:szCs w:val="22"/>
          <w:highlight w:val="black"/>
        </w:rPr>
      </w:pPr>
      <w:r w:rsidRPr="008B098D">
        <w:rPr>
          <w:rFonts w:ascii="Arial" w:hAnsi="Arial" w:cs="Arial"/>
          <w:sz w:val="22"/>
          <w:szCs w:val="22"/>
          <w:highlight w:val="black"/>
        </w:rPr>
        <w:t>(DES Ships Boats-ISS-SCM1)</w:t>
      </w:r>
    </w:p>
    <w:p w14:paraId="49F2A80C" w14:textId="49A179D7" w:rsidR="002467B3" w:rsidRPr="008B098D" w:rsidRDefault="002467B3" w:rsidP="002467B3">
      <w:pPr>
        <w:ind w:left="280" w:firstLine="720"/>
        <w:rPr>
          <w:rFonts w:ascii="Arial" w:hAnsi="Arial" w:cs="Arial"/>
          <w:sz w:val="22"/>
          <w:szCs w:val="22"/>
          <w:highlight w:val="black"/>
        </w:rPr>
      </w:pPr>
      <w:r w:rsidRPr="008B098D">
        <w:rPr>
          <w:rFonts w:ascii="Arial" w:hAnsi="Arial" w:cs="Arial"/>
          <w:sz w:val="22"/>
          <w:szCs w:val="22"/>
          <w:highlight w:val="black"/>
        </w:rPr>
        <w:t>Ash 2a</w:t>
      </w:r>
    </w:p>
    <w:p w14:paraId="7D25AFEB" w14:textId="77777777" w:rsidR="002467B3" w:rsidRPr="008B098D" w:rsidRDefault="002467B3" w:rsidP="002467B3">
      <w:pPr>
        <w:ind w:left="280" w:firstLine="720"/>
        <w:rPr>
          <w:rFonts w:ascii="Arial" w:hAnsi="Arial" w:cs="Arial"/>
          <w:sz w:val="22"/>
          <w:szCs w:val="22"/>
          <w:highlight w:val="black"/>
        </w:rPr>
      </w:pPr>
      <w:r w:rsidRPr="008B098D">
        <w:rPr>
          <w:rFonts w:ascii="Arial" w:hAnsi="Arial" w:cs="Arial"/>
          <w:sz w:val="22"/>
          <w:szCs w:val="22"/>
          <w:highlight w:val="black"/>
        </w:rPr>
        <w:t>MOD Abbey Wood (South)</w:t>
      </w:r>
    </w:p>
    <w:p w14:paraId="29DAC93A" w14:textId="77777777" w:rsidR="002467B3" w:rsidRPr="008B098D" w:rsidRDefault="002467B3" w:rsidP="002467B3">
      <w:pPr>
        <w:ind w:left="280" w:firstLine="720"/>
        <w:rPr>
          <w:rFonts w:ascii="Arial" w:hAnsi="Arial" w:cs="Arial"/>
          <w:sz w:val="22"/>
          <w:szCs w:val="22"/>
          <w:highlight w:val="black"/>
        </w:rPr>
      </w:pPr>
      <w:r w:rsidRPr="008B098D">
        <w:rPr>
          <w:rFonts w:ascii="Arial" w:hAnsi="Arial" w:cs="Arial"/>
          <w:sz w:val="22"/>
          <w:szCs w:val="22"/>
          <w:highlight w:val="black"/>
        </w:rPr>
        <w:t>Bristol, BS34 8JH</w:t>
      </w:r>
    </w:p>
    <w:p w14:paraId="49667D7A" w14:textId="77777777" w:rsidR="002467B3" w:rsidRPr="00447307" w:rsidRDefault="002467B3" w:rsidP="002467B3">
      <w:pPr>
        <w:ind w:left="280" w:firstLine="720"/>
        <w:rPr>
          <w:rFonts w:ascii="Arial" w:hAnsi="Arial" w:cs="Arial"/>
          <w:strike/>
          <w:sz w:val="22"/>
          <w:szCs w:val="22"/>
          <w:lang w:eastAsia="en-US"/>
        </w:rPr>
      </w:pPr>
      <w:r w:rsidRPr="008B098D">
        <w:rPr>
          <w:rFonts w:ascii="Arial" w:hAnsi="Arial" w:cs="Arial"/>
          <w:sz w:val="22"/>
          <w:szCs w:val="22"/>
          <w:highlight w:val="black"/>
        </w:rPr>
        <w:t xml:space="preserve">e mail: </w:t>
      </w:r>
      <w:hyperlink r:id="rId16">
        <w:r w:rsidRPr="008B098D">
          <w:rPr>
            <w:rStyle w:val="Hyperlink"/>
            <w:rFonts w:ascii="Arial" w:hAnsi="Arial" w:cs="Arial"/>
            <w:color w:val="auto"/>
            <w:sz w:val="22"/>
            <w:szCs w:val="22"/>
            <w:highlight w:val="black"/>
            <w:u w:val="none"/>
          </w:rPr>
          <w:t>Beverley.Bickers708@mod.gov.uk</w:t>
        </w:r>
      </w:hyperlink>
    </w:p>
    <w:p w14:paraId="7032CED6" w14:textId="3BCE77E2" w:rsidR="002467B3" w:rsidRPr="00447307" w:rsidRDefault="002467B3" w:rsidP="0052223B">
      <w:pPr>
        <w:rPr>
          <w:rFonts w:ascii="Arial" w:hAnsi="Arial" w:cs="Arial"/>
          <w:sz w:val="22"/>
          <w:szCs w:val="22"/>
        </w:rPr>
      </w:pPr>
    </w:p>
    <w:p w14:paraId="55AC0B5F" w14:textId="2C4ED414" w:rsidR="0052223B" w:rsidRPr="00447307" w:rsidRDefault="0052223B" w:rsidP="004B54DB">
      <w:pPr>
        <w:pStyle w:val="NoSpacing"/>
        <w:numPr>
          <w:ilvl w:val="1"/>
          <w:numId w:val="8"/>
        </w:numPr>
        <w:ind w:left="993" w:hanging="567"/>
        <w:rPr>
          <w:rFonts w:ascii="Arial" w:hAnsi="Arial" w:cs="Arial"/>
          <w:sz w:val="22"/>
          <w:szCs w:val="22"/>
        </w:rPr>
      </w:pPr>
      <w:bookmarkStart w:id="983" w:name="_Toc498006146"/>
      <w:bookmarkStart w:id="984" w:name="_Toc498006786"/>
      <w:bookmarkStart w:id="985" w:name="_Toc498353442"/>
      <w:r w:rsidRPr="00447307">
        <w:rPr>
          <w:rFonts w:ascii="Arial" w:hAnsi="Arial" w:cs="Arial"/>
          <w:sz w:val="22"/>
          <w:szCs w:val="22"/>
        </w:rPr>
        <w:t>Delivery shall be</w:t>
      </w:r>
      <w:r w:rsidR="004B00A5" w:rsidRPr="00447307">
        <w:rPr>
          <w:rFonts w:ascii="Arial" w:hAnsi="Arial" w:cs="Arial"/>
          <w:sz w:val="22"/>
          <w:szCs w:val="22"/>
        </w:rPr>
        <w:t xml:space="preserve"> to</w:t>
      </w:r>
      <w:r w:rsidR="00DC11D3" w:rsidRPr="00447307">
        <w:rPr>
          <w:rFonts w:ascii="Arial" w:hAnsi="Arial" w:cs="Arial"/>
          <w:sz w:val="22"/>
          <w:szCs w:val="22"/>
        </w:rPr>
        <w:t xml:space="preserve"> the Contractors premises.</w:t>
      </w:r>
      <w:bookmarkEnd w:id="983"/>
      <w:bookmarkEnd w:id="984"/>
      <w:bookmarkEnd w:id="985"/>
    </w:p>
    <w:p w14:paraId="67CAC536" w14:textId="62DC13DE" w:rsidR="0052223B" w:rsidRPr="00447307" w:rsidRDefault="0052223B" w:rsidP="00DC11D3">
      <w:pPr>
        <w:pStyle w:val="NoSpacing"/>
        <w:rPr>
          <w:rFonts w:ascii="Arial" w:hAnsi="Arial" w:cs="Arial"/>
          <w:sz w:val="22"/>
          <w:szCs w:val="22"/>
        </w:rPr>
      </w:pPr>
    </w:p>
    <w:p w14:paraId="7E30128E" w14:textId="77777777" w:rsidR="0052223B" w:rsidRPr="00447307" w:rsidRDefault="0052223B" w:rsidP="004B54DB">
      <w:pPr>
        <w:pStyle w:val="NoSpacing"/>
        <w:numPr>
          <w:ilvl w:val="1"/>
          <w:numId w:val="8"/>
        </w:numPr>
        <w:ind w:left="993" w:hanging="567"/>
        <w:rPr>
          <w:rFonts w:ascii="Arial" w:hAnsi="Arial" w:cs="Arial"/>
          <w:sz w:val="22"/>
          <w:szCs w:val="22"/>
        </w:rPr>
      </w:pPr>
      <w:bookmarkStart w:id="986" w:name="_Toc498006148"/>
      <w:bookmarkStart w:id="987" w:name="_Toc498006788"/>
      <w:bookmarkStart w:id="988" w:name="_Toc498353444"/>
      <w:r w:rsidRPr="00447307">
        <w:rPr>
          <w:rFonts w:ascii="Arial" w:hAnsi="Arial" w:cs="Arial"/>
          <w:sz w:val="22"/>
          <w:szCs w:val="22"/>
        </w:rPr>
        <w:lastRenderedPageBreak/>
        <w:t>On some occasions, the Authority may request the Contractor to deliver spares direct to an Authority site. In such cases, the Authority will request the cost of transport and the Demand Order will be annotated accordingly.</w:t>
      </w:r>
      <w:bookmarkEnd w:id="986"/>
      <w:bookmarkEnd w:id="987"/>
      <w:bookmarkEnd w:id="988"/>
      <w:r w:rsidRPr="00447307">
        <w:rPr>
          <w:rFonts w:ascii="Arial" w:hAnsi="Arial" w:cs="Arial"/>
          <w:sz w:val="22"/>
          <w:szCs w:val="22"/>
        </w:rPr>
        <w:t xml:space="preserve">  </w:t>
      </w:r>
    </w:p>
    <w:p w14:paraId="03C000F6" w14:textId="77777777" w:rsidR="0052223B" w:rsidRPr="00447307" w:rsidRDefault="0052223B" w:rsidP="00A95CB8">
      <w:pPr>
        <w:pStyle w:val="NoSpacing"/>
        <w:ind w:left="993"/>
        <w:rPr>
          <w:rFonts w:ascii="Arial" w:hAnsi="Arial" w:cs="Arial"/>
          <w:sz w:val="22"/>
          <w:szCs w:val="22"/>
        </w:rPr>
      </w:pPr>
    </w:p>
    <w:p w14:paraId="1544D490" w14:textId="7F3A1E49" w:rsidR="0052223B" w:rsidRPr="00447307" w:rsidRDefault="0052223B" w:rsidP="004B54DB">
      <w:pPr>
        <w:pStyle w:val="NoSpacing"/>
        <w:numPr>
          <w:ilvl w:val="1"/>
          <w:numId w:val="8"/>
        </w:numPr>
        <w:ind w:left="993" w:hanging="567"/>
        <w:rPr>
          <w:rFonts w:ascii="Arial" w:hAnsi="Arial" w:cs="Arial"/>
          <w:sz w:val="22"/>
          <w:szCs w:val="22"/>
        </w:rPr>
      </w:pPr>
      <w:bookmarkStart w:id="989" w:name="_Toc498006149"/>
      <w:bookmarkStart w:id="990" w:name="_Toc498006789"/>
      <w:bookmarkStart w:id="991" w:name="_Toc498353445"/>
      <w:r w:rsidRPr="00447307">
        <w:rPr>
          <w:rFonts w:ascii="Arial" w:hAnsi="Arial" w:cs="Arial"/>
          <w:sz w:val="22"/>
          <w:szCs w:val="22"/>
        </w:rPr>
        <w:t xml:space="preserve">The Contractor shall maintain a list of the spares ordered and keep a </w:t>
      </w:r>
      <w:r w:rsidR="007D5405" w:rsidRPr="00447307">
        <w:rPr>
          <w:rFonts w:ascii="Arial" w:hAnsi="Arial" w:cs="Arial"/>
          <w:sz w:val="22"/>
          <w:szCs w:val="22"/>
        </w:rPr>
        <w:t>running total. This information</w:t>
      </w:r>
      <w:r w:rsidRPr="00447307">
        <w:rPr>
          <w:rFonts w:ascii="Arial" w:hAnsi="Arial" w:cs="Arial"/>
          <w:sz w:val="22"/>
          <w:szCs w:val="22"/>
        </w:rPr>
        <w:t xml:space="preserve"> will be an agenda item at the monthly project review meetings.</w:t>
      </w:r>
      <w:bookmarkEnd w:id="989"/>
      <w:bookmarkEnd w:id="990"/>
      <w:bookmarkEnd w:id="991"/>
      <w:r w:rsidRPr="00447307">
        <w:rPr>
          <w:rFonts w:ascii="Arial" w:hAnsi="Arial" w:cs="Arial"/>
          <w:sz w:val="22"/>
          <w:szCs w:val="22"/>
        </w:rPr>
        <w:t xml:space="preserve"> </w:t>
      </w:r>
    </w:p>
    <w:p w14:paraId="3D8F3DE9" w14:textId="77777777" w:rsidR="003331F6" w:rsidRPr="00447307" w:rsidRDefault="003331F6" w:rsidP="00E91503">
      <w:pPr>
        <w:rPr>
          <w:rFonts w:ascii="Arial" w:hAnsi="Arial" w:cs="Arial"/>
          <w:sz w:val="22"/>
          <w:szCs w:val="22"/>
        </w:rPr>
      </w:pPr>
    </w:p>
    <w:p w14:paraId="4FF8A32E" w14:textId="79B4AC20" w:rsidR="0052223B" w:rsidRPr="00447307" w:rsidRDefault="00C97D9D" w:rsidP="004B54DB">
      <w:pPr>
        <w:pStyle w:val="Heading1"/>
        <w:numPr>
          <w:ilvl w:val="0"/>
          <w:numId w:val="8"/>
        </w:numPr>
        <w:tabs>
          <w:tab w:val="num" w:pos="-436"/>
        </w:tabs>
        <w:ind w:firstLine="0"/>
        <w:rPr>
          <w:rFonts w:ascii="Arial" w:hAnsi="Arial" w:cs="Arial"/>
          <w:szCs w:val="22"/>
          <w:u w:val="single"/>
        </w:rPr>
      </w:pPr>
      <w:bookmarkStart w:id="992" w:name="_Toc188520125"/>
      <w:bookmarkStart w:id="993" w:name="_Toc361985557"/>
      <w:bookmarkStart w:id="994" w:name="_Toc362351616"/>
      <w:bookmarkStart w:id="995" w:name="_Toc362352008"/>
      <w:bookmarkStart w:id="996" w:name="_Toc363798157"/>
      <w:bookmarkStart w:id="997" w:name="_Toc367182078"/>
      <w:r w:rsidRPr="00447307">
        <w:rPr>
          <w:rFonts w:ascii="Arial" w:hAnsi="Arial" w:cs="Arial"/>
          <w:szCs w:val="22"/>
          <w:u w:val="single"/>
        </w:rPr>
        <w:t>Boat</w:t>
      </w:r>
      <w:r w:rsidR="00B8422B" w:rsidRPr="00447307">
        <w:rPr>
          <w:rFonts w:ascii="Arial" w:hAnsi="Arial" w:cs="Arial"/>
          <w:szCs w:val="22"/>
          <w:u w:val="single"/>
        </w:rPr>
        <w:t xml:space="preserve"> Acceptance</w:t>
      </w:r>
      <w:bookmarkEnd w:id="992"/>
      <w:r w:rsidR="0052223B" w:rsidRPr="00447307">
        <w:rPr>
          <w:rFonts w:ascii="Arial" w:hAnsi="Arial" w:cs="Arial"/>
          <w:szCs w:val="22"/>
          <w:u w:val="single"/>
        </w:rPr>
        <w:t xml:space="preserve"> </w:t>
      </w:r>
    </w:p>
    <w:p w14:paraId="1098E8F7" w14:textId="77777777" w:rsidR="0052223B" w:rsidRPr="00447307" w:rsidRDefault="0052223B" w:rsidP="0052223B">
      <w:pPr>
        <w:tabs>
          <w:tab w:val="left" w:pos="-1440"/>
          <w:tab w:val="left" w:pos="-720"/>
        </w:tabs>
        <w:suppressAutoHyphens/>
        <w:rPr>
          <w:rFonts w:ascii="Arial" w:hAnsi="Arial" w:cs="Arial"/>
          <w:b/>
          <w:sz w:val="22"/>
          <w:szCs w:val="22"/>
        </w:rPr>
      </w:pPr>
    </w:p>
    <w:p w14:paraId="00F35473" w14:textId="6A68CE3C" w:rsidR="00845924" w:rsidRPr="00447307" w:rsidRDefault="0052223B" w:rsidP="004B54DB">
      <w:pPr>
        <w:pStyle w:val="NoSpacing"/>
        <w:numPr>
          <w:ilvl w:val="1"/>
          <w:numId w:val="8"/>
        </w:numPr>
        <w:ind w:left="993" w:hanging="567"/>
        <w:rPr>
          <w:rFonts w:ascii="Arial" w:hAnsi="Arial" w:cs="Arial"/>
          <w:sz w:val="22"/>
          <w:szCs w:val="22"/>
        </w:rPr>
      </w:pPr>
      <w:bookmarkStart w:id="998" w:name="_Ref492996665"/>
      <w:bookmarkStart w:id="999" w:name="_Toc498006151"/>
      <w:bookmarkStart w:id="1000" w:name="_Toc498006791"/>
      <w:bookmarkStart w:id="1001" w:name="_Toc498353447"/>
      <w:r w:rsidRPr="00447307">
        <w:rPr>
          <w:rFonts w:ascii="Arial" w:hAnsi="Arial" w:cs="Arial"/>
          <w:sz w:val="22"/>
          <w:szCs w:val="22"/>
        </w:rPr>
        <w:t xml:space="preserve">The Contractor shall, on completion of all work specified in </w:t>
      </w:r>
      <w:r w:rsidR="00480B2C" w:rsidRPr="00447307">
        <w:rPr>
          <w:rFonts w:ascii="Arial" w:hAnsi="Arial" w:cs="Arial"/>
          <w:sz w:val="22"/>
          <w:szCs w:val="22"/>
        </w:rPr>
        <w:t xml:space="preserve">the </w:t>
      </w:r>
      <w:r w:rsidRPr="00447307">
        <w:rPr>
          <w:rFonts w:ascii="Arial" w:hAnsi="Arial" w:cs="Arial"/>
          <w:sz w:val="22"/>
          <w:szCs w:val="22"/>
        </w:rPr>
        <w:t>a</w:t>
      </w:r>
      <w:r w:rsidR="00480B2C" w:rsidRPr="00447307">
        <w:rPr>
          <w:rFonts w:ascii="Arial" w:hAnsi="Arial" w:cs="Arial"/>
          <w:sz w:val="22"/>
          <w:szCs w:val="22"/>
        </w:rPr>
        <w:t>pplicable</w:t>
      </w:r>
      <w:r w:rsidRPr="00447307">
        <w:rPr>
          <w:rFonts w:ascii="Arial" w:hAnsi="Arial" w:cs="Arial"/>
          <w:sz w:val="22"/>
          <w:szCs w:val="22"/>
        </w:rPr>
        <w:t xml:space="preserve"> </w:t>
      </w:r>
      <w:r w:rsidR="00B57E7B" w:rsidRPr="00447307">
        <w:rPr>
          <w:rFonts w:ascii="Arial" w:hAnsi="Arial" w:cs="Arial"/>
          <w:sz w:val="22"/>
          <w:szCs w:val="22"/>
        </w:rPr>
        <w:t xml:space="preserve">MOD Boats Form 2010A to Schedule 5B (Take-On Take-Off and Acceptance – Type B) or MOD Boats Form 2010A to Schedule 5C (Take-On Take Off and Acceptance – Type A) </w:t>
      </w:r>
      <w:r w:rsidRPr="00447307">
        <w:rPr>
          <w:rFonts w:ascii="Arial" w:hAnsi="Arial" w:cs="Arial"/>
          <w:sz w:val="22"/>
          <w:szCs w:val="22"/>
        </w:rPr>
        <w:t>(including but not limited to authorised Emergent</w:t>
      </w:r>
      <w:r w:rsidR="000C35F8" w:rsidRPr="00447307">
        <w:rPr>
          <w:rFonts w:ascii="Arial" w:hAnsi="Arial" w:cs="Arial"/>
          <w:sz w:val="22"/>
          <w:szCs w:val="22"/>
        </w:rPr>
        <w:t xml:space="preserve"> </w:t>
      </w:r>
      <w:r w:rsidRPr="00447307">
        <w:rPr>
          <w:rFonts w:ascii="Arial" w:hAnsi="Arial" w:cs="Arial"/>
          <w:sz w:val="22"/>
          <w:szCs w:val="22"/>
        </w:rPr>
        <w:t xml:space="preserve">Tasks, Harbour Acceptance </w:t>
      </w:r>
      <w:r w:rsidR="00CE3AF7">
        <w:rPr>
          <w:rFonts w:ascii="Arial" w:hAnsi="Arial" w:cs="Arial"/>
          <w:sz w:val="22"/>
          <w:szCs w:val="22"/>
        </w:rPr>
        <w:t xml:space="preserve">Trials </w:t>
      </w:r>
      <w:r w:rsidRPr="00447307">
        <w:rPr>
          <w:rFonts w:ascii="Arial" w:hAnsi="Arial" w:cs="Arial"/>
          <w:sz w:val="22"/>
          <w:szCs w:val="22"/>
        </w:rPr>
        <w:t>or Sea Acceptance Trials and final cleaning) detail the work completed</w:t>
      </w:r>
      <w:bookmarkEnd w:id="998"/>
      <w:bookmarkEnd w:id="999"/>
      <w:bookmarkEnd w:id="1000"/>
      <w:bookmarkEnd w:id="1001"/>
      <w:r w:rsidR="002E03A3" w:rsidRPr="00447307">
        <w:rPr>
          <w:rFonts w:ascii="Arial" w:hAnsi="Arial" w:cs="Arial"/>
          <w:sz w:val="22"/>
          <w:szCs w:val="22"/>
        </w:rPr>
        <w:t xml:space="preserve"> and submit to the Authority.</w:t>
      </w:r>
    </w:p>
    <w:p w14:paraId="552E099F" w14:textId="769E14FD" w:rsidR="0052223B" w:rsidRPr="00447307" w:rsidRDefault="0052223B" w:rsidP="00A95CB8">
      <w:pPr>
        <w:pStyle w:val="NoSpacing"/>
        <w:ind w:left="993"/>
        <w:rPr>
          <w:rFonts w:ascii="Arial" w:hAnsi="Arial" w:cs="Arial"/>
          <w:sz w:val="22"/>
          <w:szCs w:val="22"/>
        </w:rPr>
      </w:pPr>
      <w:r w:rsidRPr="00447307">
        <w:rPr>
          <w:rFonts w:ascii="Arial" w:hAnsi="Arial" w:cs="Arial"/>
          <w:sz w:val="22"/>
          <w:szCs w:val="22"/>
        </w:rPr>
        <w:t xml:space="preserve"> </w:t>
      </w:r>
    </w:p>
    <w:p w14:paraId="6233F3F3" w14:textId="78DFA250" w:rsidR="0052223B" w:rsidRPr="00447307" w:rsidRDefault="0052223B" w:rsidP="004B54DB">
      <w:pPr>
        <w:pStyle w:val="NoSpacing"/>
        <w:numPr>
          <w:ilvl w:val="1"/>
          <w:numId w:val="8"/>
        </w:numPr>
        <w:ind w:left="993" w:hanging="567"/>
        <w:rPr>
          <w:rFonts w:ascii="Arial" w:hAnsi="Arial" w:cs="Arial"/>
          <w:sz w:val="22"/>
          <w:szCs w:val="22"/>
        </w:rPr>
      </w:pPr>
      <w:bookmarkStart w:id="1002" w:name="_Toc498006152"/>
      <w:bookmarkStart w:id="1003" w:name="_Toc498006792"/>
      <w:bookmarkStart w:id="1004" w:name="_Toc498353448"/>
      <w:r w:rsidRPr="00447307">
        <w:rPr>
          <w:rFonts w:ascii="Arial" w:hAnsi="Arial" w:cs="Arial"/>
          <w:sz w:val="22"/>
          <w:szCs w:val="22"/>
        </w:rPr>
        <w:t xml:space="preserve">The Contractor shall give the Authority a minimum </w:t>
      </w:r>
      <w:r w:rsidR="00761E15" w:rsidRPr="00447307">
        <w:rPr>
          <w:rFonts w:ascii="Arial" w:hAnsi="Arial" w:cs="Arial"/>
          <w:sz w:val="22"/>
          <w:szCs w:val="22"/>
        </w:rPr>
        <w:t>five (</w:t>
      </w:r>
      <w:r w:rsidRPr="00447307">
        <w:rPr>
          <w:rFonts w:ascii="Arial" w:hAnsi="Arial" w:cs="Arial"/>
          <w:sz w:val="22"/>
          <w:szCs w:val="22"/>
        </w:rPr>
        <w:t>5</w:t>
      </w:r>
      <w:r w:rsidR="00493B25" w:rsidRPr="00447307">
        <w:rPr>
          <w:rFonts w:ascii="Arial" w:hAnsi="Arial" w:cs="Arial"/>
          <w:sz w:val="22"/>
          <w:szCs w:val="22"/>
        </w:rPr>
        <w:t>)</w:t>
      </w:r>
      <w:r w:rsidRPr="00447307">
        <w:rPr>
          <w:rFonts w:ascii="Arial" w:hAnsi="Arial" w:cs="Arial"/>
          <w:sz w:val="22"/>
          <w:szCs w:val="22"/>
        </w:rPr>
        <w:t xml:space="preserve"> </w:t>
      </w:r>
      <w:r w:rsidR="00C1103C" w:rsidRPr="00447307">
        <w:rPr>
          <w:rFonts w:ascii="Arial" w:hAnsi="Arial" w:cs="Arial"/>
          <w:sz w:val="22"/>
          <w:szCs w:val="22"/>
        </w:rPr>
        <w:t>business day</w:t>
      </w:r>
      <w:r w:rsidRPr="00447307">
        <w:rPr>
          <w:rFonts w:ascii="Arial" w:hAnsi="Arial" w:cs="Arial"/>
          <w:sz w:val="22"/>
          <w:szCs w:val="22"/>
        </w:rPr>
        <w:t xml:space="preserve">s’ notice to attend and/or be represented at the Sea </w:t>
      </w:r>
      <w:r w:rsidR="006460CB" w:rsidRPr="00447307">
        <w:rPr>
          <w:rFonts w:ascii="Arial" w:hAnsi="Arial" w:cs="Arial"/>
          <w:sz w:val="22"/>
          <w:szCs w:val="22"/>
        </w:rPr>
        <w:t xml:space="preserve">Acceptance </w:t>
      </w:r>
      <w:r w:rsidRPr="00447307">
        <w:rPr>
          <w:rFonts w:ascii="Arial" w:hAnsi="Arial" w:cs="Arial"/>
          <w:sz w:val="22"/>
          <w:szCs w:val="22"/>
        </w:rPr>
        <w:t>Trial and/or final inspection and acceptance. Any attendance at these events will be at the Authority’s discretion.</w:t>
      </w:r>
      <w:bookmarkEnd w:id="1002"/>
      <w:bookmarkEnd w:id="1003"/>
      <w:bookmarkEnd w:id="1004"/>
    </w:p>
    <w:p w14:paraId="4F68A228" w14:textId="77777777" w:rsidR="00845924" w:rsidRPr="00447307" w:rsidRDefault="00845924" w:rsidP="00A95CB8">
      <w:pPr>
        <w:pStyle w:val="NoSpacing"/>
        <w:ind w:left="993"/>
        <w:rPr>
          <w:rFonts w:ascii="Arial" w:hAnsi="Arial" w:cs="Arial"/>
          <w:sz w:val="22"/>
          <w:szCs w:val="22"/>
        </w:rPr>
      </w:pPr>
    </w:p>
    <w:p w14:paraId="7E228D49" w14:textId="5B923919" w:rsidR="0052223B" w:rsidRPr="00447307" w:rsidRDefault="0052223B" w:rsidP="004B54DB">
      <w:pPr>
        <w:pStyle w:val="NoSpacing"/>
        <w:numPr>
          <w:ilvl w:val="1"/>
          <w:numId w:val="8"/>
        </w:numPr>
        <w:ind w:left="993" w:hanging="567"/>
        <w:rPr>
          <w:rFonts w:ascii="Arial" w:hAnsi="Arial" w:cs="Arial"/>
          <w:sz w:val="22"/>
          <w:szCs w:val="22"/>
        </w:rPr>
      </w:pPr>
      <w:bookmarkStart w:id="1005" w:name="_Toc498006153"/>
      <w:bookmarkStart w:id="1006" w:name="_Toc498006793"/>
      <w:bookmarkStart w:id="1007" w:name="_Toc498353449"/>
      <w:r w:rsidRPr="00447307">
        <w:rPr>
          <w:rFonts w:ascii="Arial" w:hAnsi="Arial" w:cs="Arial"/>
          <w:sz w:val="22"/>
          <w:szCs w:val="22"/>
        </w:rPr>
        <w:t xml:space="preserve">If the Authority is satisfied that the work is complete in all respects, the Authority will accept the Boat by signing </w:t>
      </w:r>
      <w:r w:rsidR="002E03A3" w:rsidRPr="00447307">
        <w:rPr>
          <w:rFonts w:ascii="Arial" w:hAnsi="Arial" w:cs="Arial"/>
          <w:sz w:val="22"/>
          <w:szCs w:val="22"/>
        </w:rPr>
        <w:t xml:space="preserve">‘the Acceptance of Boat on behalf of DE&amp;S’ boxes on the CAD Report tab to </w:t>
      </w:r>
      <w:r w:rsidRPr="00447307">
        <w:rPr>
          <w:rFonts w:ascii="Arial" w:hAnsi="Arial" w:cs="Arial"/>
          <w:sz w:val="22"/>
          <w:szCs w:val="22"/>
        </w:rPr>
        <w:t xml:space="preserve"> </w:t>
      </w:r>
      <w:r w:rsidR="00674B1C" w:rsidRPr="00447307">
        <w:rPr>
          <w:rFonts w:ascii="Arial" w:hAnsi="Arial" w:cs="Arial"/>
          <w:sz w:val="22"/>
          <w:szCs w:val="22"/>
        </w:rPr>
        <w:t>MOD Boats Form 2010B to Schedule 5B Take-On Take-Off and Acceptance – Type B) or MOD Boats Form 2010A to Schedule 5C (Take-On Take Off and Acceptance – Type A).</w:t>
      </w:r>
      <w:bookmarkEnd w:id="1005"/>
      <w:bookmarkEnd w:id="1006"/>
      <w:bookmarkEnd w:id="1007"/>
    </w:p>
    <w:p w14:paraId="7278183D" w14:textId="77777777" w:rsidR="00845924" w:rsidRPr="00447307" w:rsidRDefault="00845924" w:rsidP="00A95CB8">
      <w:pPr>
        <w:pStyle w:val="NoSpacing"/>
        <w:ind w:left="993"/>
        <w:rPr>
          <w:rFonts w:ascii="Arial" w:hAnsi="Arial" w:cs="Arial"/>
          <w:sz w:val="22"/>
          <w:szCs w:val="22"/>
        </w:rPr>
      </w:pPr>
    </w:p>
    <w:p w14:paraId="0E932BD3" w14:textId="7794D871" w:rsidR="0052223B" w:rsidRPr="00447307" w:rsidRDefault="0052223B" w:rsidP="004B54DB">
      <w:pPr>
        <w:pStyle w:val="NoSpacing"/>
        <w:numPr>
          <w:ilvl w:val="1"/>
          <w:numId w:val="8"/>
        </w:numPr>
        <w:ind w:left="993" w:hanging="567"/>
        <w:rPr>
          <w:rFonts w:ascii="Arial" w:hAnsi="Arial" w:cs="Arial"/>
          <w:sz w:val="22"/>
          <w:szCs w:val="22"/>
        </w:rPr>
      </w:pPr>
      <w:bookmarkStart w:id="1008" w:name="_Toc498006154"/>
      <w:bookmarkStart w:id="1009" w:name="_Toc498006794"/>
      <w:bookmarkStart w:id="1010" w:name="_Toc498353450"/>
      <w:r w:rsidRPr="00447307">
        <w:rPr>
          <w:rFonts w:ascii="Arial" w:hAnsi="Arial" w:cs="Arial"/>
          <w:sz w:val="22"/>
          <w:szCs w:val="22"/>
        </w:rPr>
        <w:t xml:space="preserve">In the event that the Authority is not satisfied that the work is complete in all respects, the Authority will advise the Contractor of the reasons for the rejection. The Contractor shall advise the Authority of the date when the Boats will be re-presented to the Authority for acceptance in accordance with </w:t>
      </w:r>
      <w:r w:rsidR="0062764F" w:rsidRPr="00447307">
        <w:rPr>
          <w:rFonts w:ascii="Arial" w:hAnsi="Arial" w:cs="Arial"/>
          <w:sz w:val="22"/>
          <w:szCs w:val="22"/>
        </w:rPr>
        <w:t>Clause</w:t>
      </w:r>
      <w:r w:rsidRPr="00447307">
        <w:rPr>
          <w:rFonts w:ascii="Arial" w:hAnsi="Arial" w:cs="Arial"/>
          <w:sz w:val="22"/>
          <w:szCs w:val="22"/>
        </w:rPr>
        <w:t xml:space="preserve"> </w:t>
      </w:r>
      <w:r w:rsidR="00845924" w:rsidRPr="00447307">
        <w:rPr>
          <w:rFonts w:ascii="Arial" w:hAnsi="Arial" w:cs="Arial"/>
          <w:sz w:val="22"/>
          <w:szCs w:val="22"/>
        </w:rPr>
        <w:fldChar w:fldCharType="begin"/>
      </w:r>
      <w:r w:rsidR="00845924" w:rsidRPr="00447307">
        <w:rPr>
          <w:rFonts w:ascii="Arial" w:hAnsi="Arial" w:cs="Arial"/>
          <w:sz w:val="22"/>
          <w:szCs w:val="22"/>
        </w:rPr>
        <w:instrText xml:space="preserve"> REF _Ref492996665 \r \h </w:instrText>
      </w:r>
      <w:r w:rsidR="00DC0689" w:rsidRPr="00447307">
        <w:rPr>
          <w:rFonts w:ascii="Arial" w:hAnsi="Arial" w:cs="Arial"/>
          <w:sz w:val="22"/>
          <w:szCs w:val="22"/>
        </w:rPr>
        <w:instrText xml:space="preserve"> \* MERGEFORMAT </w:instrText>
      </w:r>
      <w:r w:rsidR="00845924" w:rsidRPr="00447307">
        <w:rPr>
          <w:rFonts w:ascii="Arial" w:hAnsi="Arial" w:cs="Arial"/>
          <w:sz w:val="22"/>
          <w:szCs w:val="22"/>
        </w:rPr>
      </w:r>
      <w:r w:rsidR="00845924" w:rsidRPr="00447307">
        <w:rPr>
          <w:rFonts w:ascii="Arial" w:hAnsi="Arial" w:cs="Arial"/>
          <w:sz w:val="22"/>
          <w:szCs w:val="22"/>
        </w:rPr>
        <w:fldChar w:fldCharType="separate"/>
      </w:r>
      <w:r w:rsidR="00D14CB4" w:rsidRPr="00447307">
        <w:rPr>
          <w:rFonts w:ascii="Arial" w:hAnsi="Arial" w:cs="Arial"/>
          <w:sz w:val="22"/>
          <w:szCs w:val="22"/>
        </w:rPr>
        <w:t>25.1</w:t>
      </w:r>
      <w:r w:rsidR="00845924" w:rsidRPr="00447307">
        <w:rPr>
          <w:rFonts w:ascii="Arial" w:hAnsi="Arial" w:cs="Arial"/>
          <w:sz w:val="22"/>
          <w:szCs w:val="22"/>
        </w:rPr>
        <w:fldChar w:fldCharType="end"/>
      </w:r>
      <w:r w:rsidR="00480B2C" w:rsidRPr="00447307">
        <w:rPr>
          <w:rFonts w:ascii="Arial" w:hAnsi="Arial" w:cs="Arial"/>
          <w:sz w:val="22"/>
          <w:szCs w:val="22"/>
        </w:rPr>
        <w:t xml:space="preserve"> </w:t>
      </w:r>
      <w:r w:rsidRPr="00447307">
        <w:rPr>
          <w:rFonts w:ascii="Arial" w:hAnsi="Arial" w:cs="Arial"/>
          <w:sz w:val="22"/>
          <w:szCs w:val="22"/>
        </w:rPr>
        <w:t>above.</w:t>
      </w:r>
      <w:bookmarkEnd w:id="1008"/>
      <w:bookmarkEnd w:id="1009"/>
      <w:bookmarkEnd w:id="1010"/>
    </w:p>
    <w:p w14:paraId="6E68CF9E" w14:textId="77777777" w:rsidR="00845924" w:rsidRPr="00447307" w:rsidRDefault="00845924" w:rsidP="00A95CB8">
      <w:pPr>
        <w:pStyle w:val="NoSpacing"/>
        <w:ind w:left="993"/>
        <w:rPr>
          <w:rFonts w:ascii="Arial" w:hAnsi="Arial" w:cs="Arial"/>
          <w:sz w:val="22"/>
          <w:szCs w:val="22"/>
        </w:rPr>
      </w:pPr>
    </w:p>
    <w:p w14:paraId="3F04EC55" w14:textId="6A807302" w:rsidR="0052223B" w:rsidRPr="00447307" w:rsidRDefault="0052223B" w:rsidP="004B54DB">
      <w:pPr>
        <w:pStyle w:val="NoSpacing"/>
        <w:numPr>
          <w:ilvl w:val="1"/>
          <w:numId w:val="8"/>
        </w:numPr>
        <w:ind w:left="993" w:hanging="567"/>
        <w:rPr>
          <w:rFonts w:ascii="Arial" w:hAnsi="Arial" w:cs="Arial"/>
          <w:sz w:val="22"/>
          <w:szCs w:val="22"/>
        </w:rPr>
      </w:pPr>
      <w:bookmarkStart w:id="1011" w:name="_Toc498006155"/>
      <w:bookmarkStart w:id="1012" w:name="_Toc498006795"/>
      <w:bookmarkStart w:id="1013" w:name="_Toc498353451"/>
      <w:r w:rsidRPr="00447307">
        <w:rPr>
          <w:rFonts w:ascii="Arial" w:hAnsi="Arial" w:cs="Arial"/>
          <w:sz w:val="22"/>
          <w:szCs w:val="22"/>
        </w:rPr>
        <w:t xml:space="preserve">Notwithstanding the provisions of </w:t>
      </w:r>
      <w:r w:rsidR="0062764F" w:rsidRPr="00447307">
        <w:rPr>
          <w:rFonts w:ascii="Arial" w:hAnsi="Arial" w:cs="Arial"/>
          <w:sz w:val="22"/>
          <w:szCs w:val="22"/>
        </w:rPr>
        <w:t>C</w:t>
      </w:r>
      <w:r w:rsidR="00B562C8" w:rsidRPr="00447307">
        <w:rPr>
          <w:rFonts w:ascii="Arial" w:hAnsi="Arial" w:cs="Arial"/>
          <w:sz w:val="22"/>
          <w:szCs w:val="22"/>
        </w:rPr>
        <w:t>ondition</w:t>
      </w:r>
      <w:r w:rsidRPr="00447307">
        <w:rPr>
          <w:rFonts w:ascii="Arial" w:hAnsi="Arial" w:cs="Arial"/>
          <w:sz w:val="22"/>
          <w:szCs w:val="22"/>
        </w:rPr>
        <w:t xml:space="preserve"> </w:t>
      </w:r>
      <w:r w:rsidRPr="00447307">
        <w:rPr>
          <w:rFonts w:ascii="Arial" w:hAnsi="Arial" w:cs="Arial"/>
          <w:sz w:val="22"/>
          <w:szCs w:val="22"/>
        </w:rPr>
        <w:fldChar w:fldCharType="begin"/>
      </w:r>
      <w:r w:rsidRPr="00447307">
        <w:rPr>
          <w:rFonts w:ascii="Arial" w:hAnsi="Arial" w:cs="Arial"/>
          <w:sz w:val="22"/>
          <w:szCs w:val="22"/>
        </w:rPr>
        <w:instrText xml:space="preserve"> REF _Ref362342262 \r \h  \* MERGEFORMAT </w:instrText>
      </w:r>
      <w:r w:rsidRPr="00447307">
        <w:rPr>
          <w:rFonts w:ascii="Arial" w:hAnsi="Arial" w:cs="Arial"/>
          <w:sz w:val="22"/>
          <w:szCs w:val="22"/>
        </w:rPr>
      </w:r>
      <w:r w:rsidRPr="00447307">
        <w:rPr>
          <w:rFonts w:ascii="Arial" w:hAnsi="Arial" w:cs="Arial"/>
          <w:sz w:val="22"/>
          <w:szCs w:val="22"/>
        </w:rPr>
        <w:fldChar w:fldCharType="separate"/>
      </w:r>
      <w:r w:rsidR="00B815D9" w:rsidRPr="00447307">
        <w:rPr>
          <w:rFonts w:ascii="Arial" w:hAnsi="Arial" w:cs="Arial"/>
          <w:sz w:val="22"/>
          <w:szCs w:val="22"/>
        </w:rPr>
        <w:t>26</w:t>
      </w:r>
      <w:r w:rsidRPr="00447307">
        <w:rPr>
          <w:rFonts w:ascii="Arial" w:hAnsi="Arial" w:cs="Arial"/>
          <w:sz w:val="22"/>
          <w:szCs w:val="22"/>
        </w:rPr>
        <w:fldChar w:fldCharType="end"/>
      </w:r>
      <w:r w:rsidRPr="00447307">
        <w:rPr>
          <w:rFonts w:ascii="Arial" w:hAnsi="Arial" w:cs="Arial"/>
          <w:sz w:val="22"/>
          <w:szCs w:val="22"/>
        </w:rPr>
        <w:t xml:space="preserve"> (Guarantee), the Authority’s signature of acceptance of </w:t>
      </w:r>
      <w:r w:rsidR="00B57E7B" w:rsidRPr="00447307">
        <w:rPr>
          <w:rFonts w:ascii="Arial" w:hAnsi="Arial" w:cs="Arial"/>
          <w:sz w:val="22"/>
          <w:szCs w:val="22"/>
        </w:rPr>
        <w:t xml:space="preserve">MOD Boats Form 2010A to Schedule 5B (Take-On Take-Off and Acceptance – Type B) or MOD Boats Form 2010A to Schedule 5C (Take-On Take Off and Acceptance – Type A) </w:t>
      </w:r>
      <w:r w:rsidRPr="00447307">
        <w:rPr>
          <w:rFonts w:ascii="Arial" w:hAnsi="Arial" w:cs="Arial"/>
          <w:sz w:val="22"/>
          <w:szCs w:val="22"/>
        </w:rPr>
        <w:t>will be without prejudice to the Authority’s rights in respect of any defects in the work which in the reasonable opinion of the Authority:</w:t>
      </w:r>
      <w:bookmarkEnd w:id="1011"/>
      <w:bookmarkEnd w:id="1012"/>
      <w:bookmarkEnd w:id="1013"/>
    </w:p>
    <w:p w14:paraId="45F1DDE7" w14:textId="77777777" w:rsidR="00845924" w:rsidRPr="00447307" w:rsidRDefault="00845924" w:rsidP="00A95CB8">
      <w:pPr>
        <w:pStyle w:val="NoSpacing"/>
        <w:ind w:left="993"/>
        <w:rPr>
          <w:rFonts w:ascii="Arial" w:hAnsi="Arial" w:cs="Arial"/>
          <w:sz w:val="22"/>
          <w:szCs w:val="22"/>
        </w:rPr>
      </w:pPr>
    </w:p>
    <w:p w14:paraId="3AEB58F0" w14:textId="05F01950" w:rsidR="0052223B" w:rsidRPr="00447307" w:rsidRDefault="0052223B" w:rsidP="004B54DB">
      <w:pPr>
        <w:pStyle w:val="NoSpacing"/>
        <w:numPr>
          <w:ilvl w:val="2"/>
          <w:numId w:val="8"/>
        </w:numPr>
        <w:ind w:left="993" w:firstLine="0"/>
        <w:rPr>
          <w:rFonts w:ascii="Arial" w:hAnsi="Arial" w:cs="Arial"/>
          <w:sz w:val="22"/>
          <w:szCs w:val="22"/>
        </w:rPr>
      </w:pPr>
      <w:bookmarkStart w:id="1014" w:name="_Toc498006156"/>
      <w:bookmarkStart w:id="1015" w:name="_Toc498006796"/>
      <w:bookmarkStart w:id="1016" w:name="_Toc498353452"/>
      <w:r w:rsidRPr="00447307">
        <w:rPr>
          <w:rFonts w:ascii="Arial" w:hAnsi="Arial" w:cs="Arial"/>
          <w:sz w:val="22"/>
          <w:szCs w:val="22"/>
        </w:rPr>
        <w:t xml:space="preserve">were not apparent to the Authority during tests or trials or when the Boat was </w:t>
      </w:r>
      <w:r w:rsidR="00D33959" w:rsidRPr="00447307">
        <w:rPr>
          <w:rFonts w:ascii="Arial" w:hAnsi="Arial" w:cs="Arial"/>
          <w:sz w:val="22"/>
          <w:szCs w:val="22"/>
        </w:rPr>
        <w:t>presented by</w:t>
      </w:r>
      <w:r w:rsidRPr="00447307">
        <w:rPr>
          <w:rFonts w:ascii="Arial" w:hAnsi="Arial" w:cs="Arial"/>
          <w:sz w:val="22"/>
          <w:szCs w:val="22"/>
        </w:rPr>
        <w:t xml:space="preserve"> the Contractor to the Authority for acceptance; or</w:t>
      </w:r>
      <w:bookmarkEnd w:id="1014"/>
      <w:bookmarkEnd w:id="1015"/>
      <w:bookmarkEnd w:id="1016"/>
      <w:r w:rsidRPr="00447307">
        <w:rPr>
          <w:rFonts w:ascii="Arial" w:hAnsi="Arial" w:cs="Arial"/>
          <w:sz w:val="22"/>
          <w:szCs w:val="22"/>
        </w:rPr>
        <w:t xml:space="preserve"> </w:t>
      </w:r>
    </w:p>
    <w:p w14:paraId="79D81158" w14:textId="77777777" w:rsidR="00845924" w:rsidRPr="00447307" w:rsidRDefault="00845924" w:rsidP="00A95CB8">
      <w:pPr>
        <w:pStyle w:val="NoSpacing"/>
        <w:ind w:left="993"/>
        <w:rPr>
          <w:rFonts w:ascii="Arial" w:hAnsi="Arial" w:cs="Arial"/>
          <w:sz w:val="22"/>
          <w:szCs w:val="22"/>
        </w:rPr>
      </w:pPr>
    </w:p>
    <w:p w14:paraId="71BFC3C7" w14:textId="77777777" w:rsidR="0052223B" w:rsidRPr="00447307" w:rsidRDefault="0052223B" w:rsidP="004B54DB">
      <w:pPr>
        <w:pStyle w:val="NoSpacing"/>
        <w:numPr>
          <w:ilvl w:val="2"/>
          <w:numId w:val="8"/>
        </w:numPr>
        <w:ind w:left="993" w:firstLine="0"/>
        <w:rPr>
          <w:rFonts w:ascii="Arial" w:hAnsi="Arial" w:cs="Arial"/>
          <w:sz w:val="22"/>
          <w:szCs w:val="22"/>
        </w:rPr>
      </w:pPr>
      <w:bookmarkStart w:id="1017" w:name="_Toc498006157"/>
      <w:bookmarkStart w:id="1018" w:name="_Toc498006797"/>
      <w:bookmarkStart w:id="1019" w:name="_Toc498353453"/>
      <w:r w:rsidRPr="00447307">
        <w:rPr>
          <w:rFonts w:ascii="Arial" w:hAnsi="Arial" w:cs="Arial"/>
          <w:sz w:val="22"/>
          <w:szCs w:val="22"/>
        </w:rPr>
        <w:t>only became apparent following acceptance by the Authority.</w:t>
      </w:r>
      <w:bookmarkEnd w:id="1017"/>
      <w:bookmarkEnd w:id="1018"/>
      <w:bookmarkEnd w:id="1019"/>
      <w:r w:rsidRPr="00447307">
        <w:rPr>
          <w:rFonts w:ascii="Arial" w:hAnsi="Arial" w:cs="Arial"/>
          <w:sz w:val="22"/>
          <w:szCs w:val="22"/>
        </w:rPr>
        <w:t xml:space="preserve"> </w:t>
      </w:r>
    </w:p>
    <w:p w14:paraId="64C6AC44" w14:textId="77777777" w:rsidR="0052223B" w:rsidRPr="00447307" w:rsidRDefault="0052223B" w:rsidP="0052223B">
      <w:pPr>
        <w:pStyle w:val="ListParagraph"/>
        <w:ind w:left="1232"/>
        <w:rPr>
          <w:rFonts w:ascii="Arial" w:hAnsi="Arial" w:cs="Arial"/>
          <w:sz w:val="22"/>
          <w:szCs w:val="22"/>
        </w:rPr>
      </w:pPr>
    </w:p>
    <w:p w14:paraId="3D8F3DEB" w14:textId="30BF28C0" w:rsidR="000C244A" w:rsidRPr="00447307" w:rsidRDefault="00C97D9D" w:rsidP="004B54DB">
      <w:pPr>
        <w:pStyle w:val="Heading1"/>
        <w:numPr>
          <w:ilvl w:val="0"/>
          <w:numId w:val="8"/>
        </w:numPr>
        <w:tabs>
          <w:tab w:val="num" w:pos="-436"/>
        </w:tabs>
        <w:ind w:firstLine="0"/>
        <w:rPr>
          <w:rFonts w:ascii="Arial" w:hAnsi="Arial" w:cs="Arial"/>
          <w:szCs w:val="22"/>
          <w:u w:val="single"/>
        </w:rPr>
      </w:pPr>
      <w:bookmarkStart w:id="1020" w:name="_Toc188520126"/>
      <w:r w:rsidRPr="00447307">
        <w:rPr>
          <w:rFonts w:ascii="Arial" w:hAnsi="Arial" w:cs="Arial"/>
          <w:szCs w:val="22"/>
          <w:u w:val="single"/>
        </w:rPr>
        <w:t>Boat(s)</w:t>
      </w:r>
      <w:r w:rsidR="00066BED" w:rsidRPr="00447307">
        <w:rPr>
          <w:rFonts w:ascii="Arial" w:hAnsi="Arial" w:cs="Arial"/>
          <w:szCs w:val="22"/>
          <w:u w:val="single"/>
        </w:rPr>
        <w:t xml:space="preserve"> and/or Equipment</w:t>
      </w:r>
      <w:r w:rsidR="000C244A" w:rsidRPr="00447307">
        <w:rPr>
          <w:rFonts w:ascii="Arial" w:hAnsi="Arial" w:cs="Arial"/>
          <w:szCs w:val="22"/>
          <w:u w:val="single"/>
        </w:rPr>
        <w:t xml:space="preserve"> Beyond Economical Repair (BER)</w:t>
      </w:r>
      <w:bookmarkEnd w:id="993"/>
      <w:bookmarkEnd w:id="994"/>
      <w:bookmarkEnd w:id="995"/>
      <w:bookmarkEnd w:id="996"/>
      <w:bookmarkEnd w:id="997"/>
      <w:bookmarkEnd w:id="1020"/>
    </w:p>
    <w:p w14:paraId="3D8F3DEC" w14:textId="77777777" w:rsidR="006527E0" w:rsidRPr="00447307" w:rsidRDefault="006527E0" w:rsidP="00E91503">
      <w:pPr>
        <w:rPr>
          <w:rFonts w:ascii="Arial" w:hAnsi="Arial" w:cs="Arial"/>
          <w:sz w:val="22"/>
          <w:szCs w:val="22"/>
        </w:rPr>
      </w:pPr>
    </w:p>
    <w:p w14:paraId="3D8F3DED" w14:textId="2F65B468" w:rsidR="00DD70F9" w:rsidRPr="00447307" w:rsidRDefault="000C244A" w:rsidP="004B54DB">
      <w:pPr>
        <w:pStyle w:val="NoSpacing"/>
        <w:numPr>
          <w:ilvl w:val="1"/>
          <w:numId w:val="8"/>
        </w:numPr>
        <w:ind w:left="993" w:hanging="567"/>
        <w:rPr>
          <w:rFonts w:ascii="Arial" w:hAnsi="Arial" w:cs="Arial"/>
          <w:sz w:val="22"/>
          <w:szCs w:val="22"/>
        </w:rPr>
      </w:pPr>
      <w:bookmarkStart w:id="1021" w:name="_Toc361985558"/>
      <w:bookmarkStart w:id="1022" w:name="_Toc362351617"/>
      <w:bookmarkStart w:id="1023" w:name="_Toc362352009"/>
      <w:bookmarkStart w:id="1024" w:name="_Toc363798158"/>
      <w:bookmarkStart w:id="1025" w:name="_Toc364244121"/>
      <w:bookmarkStart w:id="1026" w:name="_Toc364261265"/>
      <w:bookmarkStart w:id="1027" w:name="_Toc367182079"/>
      <w:bookmarkStart w:id="1028" w:name="_Toc367182615"/>
      <w:bookmarkStart w:id="1029" w:name="_Toc498006159"/>
      <w:bookmarkStart w:id="1030" w:name="_Toc498006799"/>
      <w:bookmarkStart w:id="1031" w:name="_Toc498353455"/>
      <w:r w:rsidRPr="00447307">
        <w:rPr>
          <w:rFonts w:ascii="Arial" w:hAnsi="Arial" w:cs="Arial"/>
          <w:sz w:val="22"/>
          <w:szCs w:val="22"/>
        </w:rPr>
        <w:t>Should the Contractor determine that a</w:t>
      </w:r>
      <w:r w:rsidR="00066BED" w:rsidRPr="00447307">
        <w:rPr>
          <w:rFonts w:ascii="Arial" w:hAnsi="Arial" w:cs="Arial"/>
          <w:sz w:val="22"/>
          <w:szCs w:val="22"/>
        </w:rPr>
        <w:t xml:space="preserve"> </w:t>
      </w:r>
      <w:r w:rsidR="00C97D9D" w:rsidRPr="00447307">
        <w:rPr>
          <w:rFonts w:ascii="Arial" w:hAnsi="Arial" w:cs="Arial"/>
          <w:sz w:val="22"/>
          <w:szCs w:val="22"/>
        </w:rPr>
        <w:t>Boat</w:t>
      </w:r>
      <w:r w:rsidR="00066BED" w:rsidRPr="00447307">
        <w:rPr>
          <w:rFonts w:ascii="Arial" w:hAnsi="Arial" w:cs="Arial"/>
          <w:sz w:val="22"/>
          <w:szCs w:val="22"/>
        </w:rPr>
        <w:t xml:space="preserve"> and/or equipment</w:t>
      </w:r>
      <w:r w:rsidRPr="00447307">
        <w:rPr>
          <w:rFonts w:ascii="Arial" w:hAnsi="Arial" w:cs="Arial"/>
          <w:sz w:val="22"/>
          <w:szCs w:val="22"/>
        </w:rPr>
        <w:t xml:space="preserve"> is BER, or that repair would be impracticable, or if for any reason it should be decided by the Authority at any stage to discontinue the repair, the Contractor </w:t>
      </w:r>
      <w:r w:rsidR="00142517" w:rsidRPr="00447307">
        <w:rPr>
          <w:rFonts w:ascii="Arial" w:hAnsi="Arial" w:cs="Arial"/>
          <w:sz w:val="22"/>
          <w:szCs w:val="22"/>
        </w:rPr>
        <w:t>shall immediately cease all work on that Boat and/or equipment. In such circumstances the Contractor shall inform the Authority giving details of the expenditure incurred up to the cessation of work and, in the case</w:t>
      </w:r>
      <w:r w:rsidR="00DD70F9" w:rsidRPr="00447307">
        <w:rPr>
          <w:rFonts w:ascii="Arial" w:hAnsi="Arial" w:cs="Arial"/>
          <w:sz w:val="22"/>
          <w:szCs w:val="22"/>
        </w:rPr>
        <w:t xml:space="preserve"> of items declared BER provide</w:t>
      </w:r>
      <w:r w:rsidR="00142517" w:rsidRPr="00447307">
        <w:rPr>
          <w:rFonts w:ascii="Arial" w:hAnsi="Arial" w:cs="Arial"/>
          <w:sz w:val="22"/>
          <w:szCs w:val="22"/>
        </w:rPr>
        <w:t xml:space="preserve"> reasons for arriving at that conclusion. </w:t>
      </w:r>
      <w:r w:rsidR="00DD70F9" w:rsidRPr="00447307">
        <w:rPr>
          <w:rFonts w:ascii="Arial" w:hAnsi="Arial" w:cs="Arial"/>
          <w:sz w:val="22"/>
          <w:szCs w:val="22"/>
        </w:rPr>
        <w:t>Subject to the Authority accepting the Boat and/or equipment is BER the Contractor will</w:t>
      </w:r>
      <w:r w:rsidRPr="00447307">
        <w:rPr>
          <w:rFonts w:ascii="Arial" w:hAnsi="Arial" w:cs="Arial"/>
          <w:sz w:val="22"/>
          <w:szCs w:val="22"/>
        </w:rPr>
        <w:t xml:space="preserve"> be paid a fair and reasonable price for all work authorised and undertaken up to th</w:t>
      </w:r>
      <w:r w:rsidR="00142517" w:rsidRPr="00447307">
        <w:rPr>
          <w:rFonts w:ascii="Arial" w:hAnsi="Arial" w:cs="Arial"/>
          <w:sz w:val="22"/>
          <w:szCs w:val="22"/>
        </w:rPr>
        <w:t>e cessation of work.</w:t>
      </w:r>
      <w:bookmarkEnd w:id="1021"/>
      <w:bookmarkEnd w:id="1022"/>
      <w:bookmarkEnd w:id="1023"/>
      <w:bookmarkEnd w:id="1024"/>
      <w:bookmarkEnd w:id="1025"/>
      <w:bookmarkEnd w:id="1026"/>
      <w:bookmarkEnd w:id="1027"/>
      <w:bookmarkEnd w:id="1028"/>
      <w:bookmarkEnd w:id="1029"/>
      <w:bookmarkEnd w:id="1030"/>
      <w:bookmarkEnd w:id="1031"/>
      <w:r w:rsidR="00142517" w:rsidRPr="00447307">
        <w:rPr>
          <w:rFonts w:ascii="Arial" w:hAnsi="Arial" w:cs="Arial"/>
          <w:sz w:val="22"/>
          <w:szCs w:val="22"/>
        </w:rPr>
        <w:t xml:space="preserve"> </w:t>
      </w:r>
    </w:p>
    <w:p w14:paraId="3D8F3DEE" w14:textId="77777777" w:rsidR="00DD70F9" w:rsidRPr="00447307" w:rsidRDefault="00DD70F9" w:rsidP="00A95CB8">
      <w:pPr>
        <w:pStyle w:val="NoSpacing"/>
        <w:ind w:left="993"/>
        <w:rPr>
          <w:rFonts w:ascii="Arial" w:hAnsi="Arial" w:cs="Arial"/>
          <w:sz w:val="22"/>
          <w:szCs w:val="22"/>
        </w:rPr>
      </w:pPr>
    </w:p>
    <w:p w14:paraId="3D8F3DEF" w14:textId="029F5716" w:rsidR="000C244A" w:rsidRPr="00447307" w:rsidRDefault="00DD70F9" w:rsidP="004B54DB">
      <w:pPr>
        <w:pStyle w:val="NoSpacing"/>
        <w:numPr>
          <w:ilvl w:val="1"/>
          <w:numId w:val="8"/>
        </w:numPr>
        <w:ind w:left="993" w:hanging="567"/>
        <w:rPr>
          <w:rFonts w:ascii="Arial" w:hAnsi="Arial" w:cs="Arial"/>
          <w:sz w:val="22"/>
          <w:szCs w:val="22"/>
        </w:rPr>
      </w:pPr>
      <w:bookmarkStart w:id="1032" w:name="_Ref361835472"/>
      <w:bookmarkStart w:id="1033" w:name="_Toc361985559"/>
      <w:bookmarkStart w:id="1034" w:name="_Toc362351618"/>
      <w:bookmarkStart w:id="1035" w:name="_Toc362352010"/>
      <w:bookmarkStart w:id="1036" w:name="_Toc363798159"/>
      <w:bookmarkStart w:id="1037" w:name="_Toc364244122"/>
      <w:bookmarkStart w:id="1038" w:name="_Toc364261266"/>
      <w:bookmarkStart w:id="1039" w:name="_Toc367182080"/>
      <w:bookmarkStart w:id="1040" w:name="_Toc367182616"/>
      <w:bookmarkStart w:id="1041" w:name="_Toc498006160"/>
      <w:bookmarkStart w:id="1042" w:name="_Toc498006800"/>
      <w:bookmarkStart w:id="1043" w:name="_Toc498353456"/>
      <w:r w:rsidRPr="00447307">
        <w:rPr>
          <w:rFonts w:ascii="Arial" w:hAnsi="Arial" w:cs="Arial"/>
          <w:sz w:val="22"/>
          <w:szCs w:val="22"/>
        </w:rPr>
        <w:t xml:space="preserve">In the event the Authority accepts a </w:t>
      </w:r>
      <w:r w:rsidR="00C97D9D" w:rsidRPr="00447307">
        <w:rPr>
          <w:rFonts w:ascii="Arial" w:hAnsi="Arial" w:cs="Arial"/>
          <w:sz w:val="22"/>
          <w:szCs w:val="22"/>
        </w:rPr>
        <w:t>Boat</w:t>
      </w:r>
      <w:r w:rsidRPr="00447307">
        <w:rPr>
          <w:rFonts w:ascii="Arial" w:hAnsi="Arial" w:cs="Arial"/>
          <w:sz w:val="22"/>
          <w:szCs w:val="22"/>
        </w:rPr>
        <w:t xml:space="preserve"> and/or equipment is BER, t</w:t>
      </w:r>
      <w:r w:rsidR="000C244A" w:rsidRPr="00447307">
        <w:rPr>
          <w:rFonts w:ascii="Arial" w:hAnsi="Arial" w:cs="Arial"/>
          <w:sz w:val="22"/>
          <w:szCs w:val="22"/>
        </w:rPr>
        <w:t xml:space="preserve">he Authority will </w:t>
      </w:r>
      <w:r w:rsidR="005C1E7A" w:rsidRPr="00447307">
        <w:rPr>
          <w:rFonts w:ascii="Arial" w:hAnsi="Arial" w:cs="Arial"/>
          <w:sz w:val="22"/>
          <w:szCs w:val="22"/>
        </w:rPr>
        <w:t xml:space="preserve">issue </w:t>
      </w:r>
      <w:r w:rsidR="000C244A" w:rsidRPr="00447307">
        <w:rPr>
          <w:rFonts w:ascii="Arial" w:hAnsi="Arial" w:cs="Arial"/>
          <w:sz w:val="22"/>
          <w:szCs w:val="22"/>
        </w:rPr>
        <w:t>disposal</w:t>
      </w:r>
      <w:r w:rsidR="005C1E7A" w:rsidRPr="00447307">
        <w:rPr>
          <w:rFonts w:ascii="Arial" w:hAnsi="Arial" w:cs="Arial"/>
          <w:sz w:val="22"/>
          <w:szCs w:val="22"/>
        </w:rPr>
        <w:t xml:space="preserve"> instructions</w:t>
      </w:r>
      <w:r w:rsidR="000C244A" w:rsidRPr="00447307">
        <w:rPr>
          <w:rFonts w:ascii="Arial" w:hAnsi="Arial" w:cs="Arial"/>
          <w:sz w:val="22"/>
          <w:szCs w:val="22"/>
        </w:rPr>
        <w:t>, which may be either:</w:t>
      </w:r>
      <w:bookmarkEnd w:id="1032"/>
      <w:bookmarkEnd w:id="1033"/>
      <w:bookmarkEnd w:id="1034"/>
      <w:bookmarkEnd w:id="1035"/>
      <w:bookmarkEnd w:id="1036"/>
      <w:bookmarkEnd w:id="1037"/>
      <w:bookmarkEnd w:id="1038"/>
      <w:bookmarkEnd w:id="1039"/>
      <w:bookmarkEnd w:id="1040"/>
      <w:bookmarkEnd w:id="1041"/>
      <w:bookmarkEnd w:id="1042"/>
      <w:bookmarkEnd w:id="1043"/>
    </w:p>
    <w:p w14:paraId="3D8F3DF0" w14:textId="77777777" w:rsidR="000C244A" w:rsidRPr="00447307" w:rsidRDefault="000C244A" w:rsidP="00E91503">
      <w:pPr>
        <w:rPr>
          <w:rFonts w:ascii="Arial" w:hAnsi="Arial" w:cs="Arial"/>
          <w:b/>
          <w:sz w:val="22"/>
          <w:szCs w:val="22"/>
        </w:rPr>
      </w:pPr>
    </w:p>
    <w:p w14:paraId="3D8F3DF1" w14:textId="2C4A9DDF" w:rsidR="000C244A" w:rsidRPr="00447307" w:rsidRDefault="000C244A" w:rsidP="004B54DB">
      <w:pPr>
        <w:pStyle w:val="NoSpacing"/>
        <w:numPr>
          <w:ilvl w:val="2"/>
          <w:numId w:val="8"/>
        </w:numPr>
        <w:ind w:left="993" w:firstLine="0"/>
        <w:rPr>
          <w:rFonts w:ascii="Arial" w:hAnsi="Arial" w:cs="Arial"/>
          <w:sz w:val="22"/>
          <w:szCs w:val="22"/>
        </w:rPr>
      </w:pPr>
      <w:bookmarkStart w:id="1044" w:name="_Toc361985560"/>
      <w:bookmarkStart w:id="1045" w:name="_Toc362351619"/>
      <w:bookmarkStart w:id="1046" w:name="_Toc362352011"/>
      <w:bookmarkStart w:id="1047" w:name="_Toc363798160"/>
      <w:bookmarkStart w:id="1048" w:name="_Toc364244123"/>
      <w:bookmarkStart w:id="1049" w:name="_Toc364261267"/>
      <w:bookmarkStart w:id="1050" w:name="_Toc367182081"/>
      <w:bookmarkStart w:id="1051" w:name="_Toc367182617"/>
      <w:bookmarkStart w:id="1052" w:name="_Toc498006161"/>
      <w:bookmarkStart w:id="1053" w:name="_Toc498006801"/>
      <w:bookmarkStart w:id="1054" w:name="_Toc498353457"/>
      <w:r w:rsidRPr="00447307">
        <w:rPr>
          <w:rFonts w:ascii="Arial" w:hAnsi="Arial" w:cs="Arial"/>
          <w:sz w:val="22"/>
          <w:szCs w:val="22"/>
        </w:rPr>
        <w:t xml:space="preserve">complete disposal of the </w:t>
      </w:r>
      <w:r w:rsidR="00C97D9D" w:rsidRPr="00447307">
        <w:rPr>
          <w:rFonts w:ascii="Arial" w:hAnsi="Arial" w:cs="Arial"/>
          <w:sz w:val="22"/>
          <w:szCs w:val="22"/>
        </w:rPr>
        <w:t>Boat</w:t>
      </w:r>
      <w:r w:rsidR="00DD70F9" w:rsidRPr="00447307">
        <w:rPr>
          <w:rFonts w:ascii="Arial" w:hAnsi="Arial" w:cs="Arial"/>
          <w:sz w:val="22"/>
          <w:szCs w:val="22"/>
        </w:rPr>
        <w:t xml:space="preserve"> and/or equipment </w:t>
      </w:r>
      <w:r w:rsidRPr="00447307">
        <w:rPr>
          <w:rFonts w:ascii="Arial" w:hAnsi="Arial" w:cs="Arial"/>
          <w:sz w:val="22"/>
          <w:szCs w:val="22"/>
        </w:rPr>
        <w:t>as scrap or otherwise to the best advantage of the Crown;</w:t>
      </w:r>
      <w:r w:rsidR="00DD70F9" w:rsidRPr="00447307">
        <w:rPr>
          <w:rFonts w:ascii="Arial" w:hAnsi="Arial" w:cs="Arial"/>
          <w:sz w:val="22"/>
          <w:szCs w:val="22"/>
        </w:rPr>
        <w:t xml:space="preserve"> or</w:t>
      </w:r>
      <w:bookmarkEnd w:id="1044"/>
      <w:bookmarkEnd w:id="1045"/>
      <w:bookmarkEnd w:id="1046"/>
      <w:bookmarkEnd w:id="1047"/>
      <w:bookmarkEnd w:id="1048"/>
      <w:bookmarkEnd w:id="1049"/>
      <w:bookmarkEnd w:id="1050"/>
      <w:bookmarkEnd w:id="1051"/>
      <w:bookmarkEnd w:id="1052"/>
      <w:bookmarkEnd w:id="1053"/>
      <w:bookmarkEnd w:id="1054"/>
    </w:p>
    <w:p w14:paraId="3D8F3DF2" w14:textId="77777777" w:rsidR="000C244A" w:rsidRPr="00447307" w:rsidRDefault="000C244A" w:rsidP="00A95CB8">
      <w:pPr>
        <w:pStyle w:val="NoSpacing"/>
        <w:ind w:left="993"/>
        <w:rPr>
          <w:rFonts w:ascii="Arial" w:hAnsi="Arial" w:cs="Arial"/>
          <w:sz w:val="22"/>
          <w:szCs w:val="22"/>
        </w:rPr>
      </w:pPr>
    </w:p>
    <w:p w14:paraId="3D8F3DF3" w14:textId="5204D275" w:rsidR="000C244A" w:rsidRPr="00447307" w:rsidRDefault="000C244A" w:rsidP="004B54DB">
      <w:pPr>
        <w:pStyle w:val="NoSpacing"/>
        <w:numPr>
          <w:ilvl w:val="2"/>
          <w:numId w:val="8"/>
        </w:numPr>
        <w:ind w:left="993" w:firstLine="0"/>
        <w:rPr>
          <w:rFonts w:ascii="Arial" w:hAnsi="Arial" w:cs="Arial"/>
          <w:sz w:val="22"/>
          <w:szCs w:val="22"/>
        </w:rPr>
      </w:pPr>
      <w:bookmarkStart w:id="1055" w:name="_Toc361985561"/>
      <w:bookmarkStart w:id="1056" w:name="_Toc362351620"/>
      <w:bookmarkStart w:id="1057" w:name="_Toc362352012"/>
      <w:bookmarkStart w:id="1058" w:name="_Toc363798161"/>
      <w:bookmarkStart w:id="1059" w:name="_Toc364244124"/>
      <w:bookmarkStart w:id="1060" w:name="_Toc364261268"/>
      <w:bookmarkStart w:id="1061" w:name="_Toc367182082"/>
      <w:bookmarkStart w:id="1062" w:name="_Toc367182618"/>
      <w:bookmarkStart w:id="1063" w:name="_Toc498006162"/>
      <w:bookmarkStart w:id="1064" w:name="_Toc498006802"/>
      <w:bookmarkStart w:id="1065" w:name="_Toc498353458"/>
      <w:r w:rsidRPr="00447307">
        <w:rPr>
          <w:rFonts w:ascii="Arial" w:hAnsi="Arial" w:cs="Arial"/>
          <w:sz w:val="22"/>
          <w:szCs w:val="22"/>
        </w:rPr>
        <w:t xml:space="preserve">part disposal of the </w:t>
      </w:r>
      <w:r w:rsidR="00C97D9D" w:rsidRPr="00447307">
        <w:rPr>
          <w:rFonts w:ascii="Arial" w:hAnsi="Arial" w:cs="Arial"/>
          <w:sz w:val="22"/>
          <w:szCs w:val="22"/>
        </w:rPr>
        <w:t>Boat</w:t>
      </w:r>
      <w:r w:rsidR="00DD70F9" w:rsidRPr="00447307">
        <w:rPr>
          <w:rFonts w:ascii="Arial" w:hAnsi="Arial" w:cs="Arial"/>
          <w:sz w:val="22"/>
          <w:szCs w:val="22"/>
        </w:rPr>
        <w:t xml:space="preserve"> and/or equipment </w:t>
      </w:r>
      <w:r w:rsidRPr="00447307">
        <w:rPr>
          <w:rFonts w:ascii="Arial" w:hAnsi="Arial" w:cs="Arial"/>
          <w:sz w:val="22"/>
          <w:szCs w:val="22"/>
        </w:rPr>
        <w:t>as scrap</w:t>
      </w:r>
      <w:r w:rsidR="005C1E7A" w:rsidRPr="00447307">
        <w:rPr>
          <w:rFonts w:ascii="Arial" w:hAnsi="Arial" w:cs="Arial"/>
          <w:sz w:val="22"/>
          <w:szCs w:val="22"/>
        </w:rPr>
        <w:t>, to the best advantage of the Crown</w:t>
      </w:r>
      <w:r w:rsidRPr="00447307">
        <w:rPr>
          <w:rFonts w:ascii="Arial" w:hAnsi="Arial" w:cs="Arial"/>
          <w:sz w:val="22"/>
          <w:szCs w:val="22"/>
        </w:rPr>
        <w:t>, and part salva</w:t>
      </w:r>
      <w:r w:rsidR="002D7C12" w:rsidRPr="00447307">
        <w:rPr>
          <w:rFonts w:ascii="Arial" w:hAnsi="Arial" w:cs="Arial"/>
          <w:sz w:val="22"/>
          <w:szCs w:val="22"/>
        </w:rPr>
        <w:t>ge of valuable repairable NATO c</w:t>
      </w:r>
      <w:r w:rsidRPr="00447307">
        <w:rPr>
          <w:rFonts w:ascii="Arial" w:hAnsi="Arial" w:cs="Arial"/>
          <w:sz w:val="22"/>
          <w:szCs w:val="22"/>
        </w:rPr>
        <w:t>odified sub-assemblies to stocks;</w:t>
      </w:r>
      <w:r w:rsidR="00DD70F9" w:rsidRPr="00447307">
        <w:rPr>
          <w:rFonts w:ascii="Arial" w:hAnsi="Arial" w:cs="Arial"/>
          <w:sz w:val="22"/>
          <w:szCs w:val="22"/>
        </w:rPr>
        <w:t xml:space="preserve"> or</w:t>
      </w:r>
      <w:bookmarkEnd w:id="1055"/>
      <w:bookmarkEnd w:id="1056"/>
      <w:bookmarkEnd w:id="1057"/>
      <w:bookmarkEnd w:id="1058"/>
      <w:bookmarkEnd w:id="1059"/>
      <w:bookmarkEnd w:id="1060"/>
      <w:bookmarkEnd w:id="1061"/>
      <w:bookmarkEnd w:id="1062"/>
      <w:bookmarkEnd w:id="1063"/>
      <w:bookmarkEnd w:id="1064"/>
      <w:bookmarkEnd w:id="1065"/>
    </w:p>
    <w:p w14:paraId="3D8F3DF4" w14:textId="77777777" w:rsidR="000C244A" w:rsidRPr="00447307" w:rsidRDefault="000C244A" w:rsidP="00E91503">
      <w:pPr>
        <w:rPr>
          <w:rFonts w:ascii="Arial" w:hAnsi="Arial" w:cs="Arial"/>
          <w:sz w:val="22"/>
          <w:szCs w:val="22"/>
        </w:rPr>
      </w:pPr>
    </w:p>
    <w:p w14:paraId="3D8F3DF5" w14:textId="7931367D" w:rsidR="000C244A" w:rsidRPr="00447307" w:rsidRDefault="000C244A" w:rsidP="004B54DB">
      <w:pPr>
        <w:pStyle w:val="NoSpacing"/>
        <w:numPr>
          <w:ilvl w:val="2"/>
          <w:numId w:val="8"/>
        </w:numPr>
        <w:ind w:left="993" w:firstLine="0"/>
        <w:rPr>
          <w:rFonts w:ascii="Arial" w:hAnsi="Arial" w:cs="Arial"/>
          <w:sz w:val="22"/>
          <w:szCs w:val="22"/>
        </w:rPr>
      </w:pPr>
      <w:bookmarkStart w:id="1066" w:name="_Toc361985562"/>
      <w:bookmarkStart w:id="1067" w:name="_Toc362351621"/>
      <w:bookmarkStart w:id="1068" w:name="_Toc362352013"/>
      <w:bookmarkStart w:id="1069" w:name="_Toc363798162"/>
      <w:bookmarkStart w:id="1070" w:name="_Toc364244125"/>
      <w:bookmarkStart w:id="1071" w:name="_Toc364261269"/>
      <w:bookmarkStart w:id="1072" w:name="_Toc367182083"/>
      <w:bookmarkStart w:id="1073" w:name="_Toc367182619"/>
      <w:bookmarkStart w:id="1074" w:name="_Toc498006163"/>
      <w:bookmarkStart w:id="1075" w:name="_Toc498006803"/>
      <w:bookmarkStart w:id="1076" w:name="_Toc498353459"/>
      <w:r w:rsidRPr="00447307">
        <w:rPr>
          <w:rFonts w:ascii="Arial" w:hAnsi="Arial" w:cs="Arial"/>
          <w:sz w:val="22"/>
          <w:szCs w:val="22"/>
        </w:rPr>
        <w:t xml:space="preserve">return of the </w:t>
      </w:r>
      <w:r w:rsidR="00C97D9D" w:rsidRPr="00447307">
        <w:rPr>
          <w:rFonts w:ascii="Arial" w:hAnsi="Arial" w:cs="Arial"/>
          <w:sz w:val="22"/>
          <w:szCs w:val="22"/>
        </w:rPr>
        <w:t>Boat</w:t>
      </w:r>
      <w:r w:rsidR="00DD70F9" w:rsidRPr="00447307">
        <w:rPr>
          <w:rFonts w:ascii="Arial" w:hAnsi="Arial" w:cs="Arial"/>
          <w:sz w:val="22"/>
          <w:szCs w:val="22"/>
        </w:rPr>
        <w:t xml:space="preserve"> and/or equipment to the Authority</w:t>
      </w:r>
      <w:r w:rsidRPr="00447307">
        <w:rPr>
          <w:rFonts w:ascii="Arial" w:hAnsi="Arial" w:cs="Arial"/>
          <w:sz w:val="22"/>
          <w:szCs w:val="22"/>
        </w:rPr>
        <w:t>.</w:t>
      </w:r>
      <w:bookmarkEnd w:id="1066"/>
      <w:bookmarkEnd w:id="1067"/>
      <w:bookmarkEnd w:id="1068"/>
      <w:bookmarkEnd w:id="1069"/>
      <w:bookmarkEnd w:id="1070"/>
      <w:bookmarkEnd w:id="1071"/>
      <w:bookmarkEnd w:id="1072"/>
      <w:bookmarkEnd w:id="1073"/>
      <w:bookmarkEnd w:id="1074"/>
      <w:bookmarkEnd w:id="1075"/>
      <w:bookmarkEnd w:id="1076"/>
    </w:p>
    <w:p w14:paraId="3D8F3DF6" w14:textId="77777777" w:rsidR="005C1E7A" w:rsidRPr="00447307" w:rsidRDefault="005C1E7A" w:rsidP="00E91503">
      <w:pPr>
        <w:rPr>
          <w:rFonts w:ascii="Arial" w:hAnsi="Arial" w:cs="Arial"/>
          <w:sz w:val="22"/>
          <w:szCs w:val="22"/>
        </w:rPr>
      </w:pPr>
    </w:p>
    <w:p w14:paraId="3D8F3DF7" w14:textId="4D85DC86" w:rsidR="005C1E7A" w:rsidRPr="00447307" w:rsidRDefault="005C1E7A" w:rsidP="004B54DB">
      <w:pPr>
        <w:pStyle w:val="NoSpacing"/>
        <w:numPr>
          <w:ilvl w:val="1"/>
          <w:numId w:val="8"/>
        </w:numPr>
        <w:ind w:left="993" w:hanging="567"/>
        <w:rPr>
          <w:rFonts w:ascii="Arial" w:hAnsi="Arial" w:cs="Arial"/>
          <w:sz w:val="22"/>
          <w:szCs w:val="22"/>
        </w:rPr>
      </w:pPr>
      <w:bookmarkStart w:id="1077" w:name="_Toc361985563"/>
      <w:bookmarkStart w:id="1078" w:name="_Toc362351622"/>
      <w:bookmarkStart w:id="1079" w:name="_Toc362352014"/>
      <w:bookmarkStart w:id="1080" w:name="_Toc363798163"/>
      <w:bookmarkStart w:id="1081" w:name="_Toc364244126"/>
      <w:bookmarkStart w:id="1082" w:name="_Toc364261270"/>
      <w:bookmarkStart w:id="1083" w:name="_Toc367182084"/>
      <w:bookmarkStart w:id="1084" w:name="_Toc367182620"/>
      <w:bookmarkStart w:id="1085" w:name="_Toc498006164"/>
      <w:bookmarkStart w:id="1086" w:name="_Toc498006804"/>
      <w:bookmarkStart w:id="1087" w:name="_Toc498353460"/>
      <w:r w:rsidRPr="00447307">
        <w:rPr>
          <w:rFonts w:ascii="Arial" w:hAnsi="Arial" w:cs="Arial"/>
          <w:sz w:val="22"/>
          <w:szCs w:val="22"/>
        </w:rPr>
        <w:t xml:space="preserve">The proceeds from the disposal of a </w:t>
      </w:r>
      <w:r w:rsidR="00C97D9D" w:rsidRPr="00447307">
        <w:rPr>
          <w:rFonts w:ascii="Arial" w:hAnsi="Arial" w:cs="Arial"/>
          <w:sz w:val="22"/>
          <w:szCs w:val="22"/>
        </w:rPr>
        <w:t>Boat</w:t>
      </w:r>
      <w:r w:rsidRPr="00447307">
        <w:rPr>
          <w:rFonts w:ascii="Arial" w:hAnsi="Arial" w:cs="Arial"/>
          <w:sz w:val="22"/>
          <w:szCs w:val="22"/>
        </w:rPr>
        <w:t xml:space="preserve"> and/or equipment in accordance with </w:t>
      </w:r>
      <w:r w:rsidR="0062764F" w:rsidRPr="00447307">
        <w:rPr>
          <w:rFonts w:ascii="Arial" w:hAnsi="Arial" w:cs="Arial"/>
          <w:sz w:val="22"/>
          <w:szCs w:val="22"/>
        </w:rPr>
        <w:t>Clause</w:t>
      </w:r>
      <w:r w:rsidRPr="00447307">
        <w:rPr>
          <w:rFonts w:ascii="Arial" w:hAnsi="Arial" w:cs="Arial"/>
          <w:sz w:val="22"/>
          <w:szCs w:val="22"/>
        </w:rPr>
        <w:t xml:space="preserve"> </w:t>
      </w:r>
      <w:r w:rsidRPr="00447307">
        <w:rPr>
          <w:rFonts w:ascii="Arial" w:hAnsi="Arial" w:cs="Arial"/>
          <w:sz w:val="22"/>
          <w:szCs w:val="22"/>
        </w:rPr>
        <w:fldChar w:fldCharType="begin"/>
      </w:r>
      <w:r w:rsidRPr="00447307">
        <w:rPr>
          <w:rFonts w:ascii="Arial" w:hAnsi="Arial" w:cs="Arial"/>
          <w:sz w:val="22"/>
          <w:szCs w:val="22"/>
        </w:rPr>
        <w:instrText xml:space="preserve"> REF _Ref361835472 \r \h </w:instrText>
      </w:r>
      <w:r w:rsidR="00B15AE7" w:rsidRPr="00447307">
        <w:rPr>
          <w:rFonts w:ascii="Arial" w:hAnsi="Arial" w:cs="Arial"/>
          <w:sz w:val="22"/>
          <w:szCs w:val="22"/>
        </w:rPr>
        <w:instrText xml:space="preserve"> \* MERGEFORMAT </w:instrText>
      </w:r>
      <w:r w:rsidRPr="00447307">
        <w:rPr>
          <w:rFonts w:ascii="Arial" w:hAnsi="Arial" w:cs="Arial"/>
          <w:sz w:val="22"/>
          <w:szCs w:val="22"/>
        </w:rPr>
      </w:r>
      <w:r w:rsidRPr="00447307">
        <w:rPr>
          <w:rFonts w:ascii="Arial" w:hAnsi="Arial" w:cs="Arial"/>
          <w:sz w:val="22"/>
          <w:szCs w:val="22"/>
        </w:rPr>
        <w:fldChar w:fldCharType="separate"/>
      </w:r>
      <w:r w:rsidR="007F0531" w:rsidRPr="00447307">
        <w:rPr>
          <w:rFonts w:ascii="Arial" w:hAnsi="Arial" w:cs="Arial"/>
          <w:sz w:val="22"/>
          <w:szCs w:val="22"/>
        </w:rPr>
        <w:t>26</w:t>
      </w:r>
      <w:r w:rsidR="00B815D9" w:rsidRPr="00447307">
        <w:rPr>
          <w:rFonts w:ascii="Arial" w:hAnsi="Arial" w:cs="Arial"/>
          <w:sz w:val="22"/>
          <w:szCs w:val="22"/>
        </w:rPr>
        <w:t>.2</w:t>
      </w:r>
      <w:r w:rsidRPr="00447307">
        <w:rPr>
          <w:rFonts w:ascii="Arial" w:hAnsi="Arial" w:cs="Arial"/>
          <w:sz w:val="22"/>
          <w:szCs w:val="22"/>
        </w:rPr>
        <w:fldChar w:fldCharType="end"/>
      </w:r>
      <w:r w:rsidRPr="00447307">
        <w:rPr>
          <w:rFonts w:ascii="Arial" w:hAnsi="Arial" w:cs="Arial"/>
          <w:sz w:val="22"/>
          <w:szCs w:val="22"/>
        </w:rPr>
        <w:t xml:space="preserve"> above shall be credited to the Authority in accordance with arrangements made between the Contractor and the Authority.</w:t>
      </w:r>
      <w:bookmarkEnd w:id="1077"/>
      <w:bookmarkEnd w:id="1078"/>
      <w:bookmarkEnd w:id="1079"/>
      <w:bookmarkEnd w:id="1080"/>
      <w:bookmarkEnd w:id="1081"/>
      <w:bookmarkEnd w:id="1082"/>
      <w:bookmarkEnd w:id="1083"/>
      <w:bookmarkEnd w:id="1084"/>
      <w:bookmarkEnd w:id="1085"/>
      <w:bookmarkEnd w:id="1086"/>
      <w:bookmarkEnd w:id="1087"/>
    </w:p>
    <w:p w14:paraId="3D8F3DF8" w14:textId="77777777" w:rsidR="000C244A" w:rsidRPr="00447307" w:rsidRDefault="000C244A" w:rsidP="00A95CB8">
      <w:pPr>
        <w:pStyle w:val="NoSpacing"/>
        <w:ind w:left="993"/>
        <w:rPr>
          <w:rFonts w:ascii="Arial" w:hAnsi="Arial" w:cs="Arial"/>
          <w:sz w:val="22"/>
          <w:szCs w:val="22"/>
        </w:rPr>
      </w:pPr>
      <w:r w:rsidRPr="00447307">
        <w:rPr>
          <w:rFonts w:ascii="Arial" w:hAnsi="Arial" w:cs="Arial"/>
          <w:sz w:val="22"/>
          <w:szCs w:val="22"/>
        </w:rPr>
        <w:tab/>
      </w:r>
    </w:p>
    <w:p w14:paraId="3D8F3DF9" w14:textId="5CD1E656" w:rsidR="000C244A" w:rsidRPr="00447307" w:rsidRDefault="00DD70F9" w:rsidP="004B54DB">
      <w:pPr>
        <w:pStyle w:val="NoSpacing"/>
        <w:numPr>
          <w:ilvl w:val="1"/>
          <w:numId w:val="8"/>
        </w:numPr>
        <w:ind w:left="993" w:hanging="567"/>
        <w:rPr>
          <w:rFonts w:ascii="Arial" w:hAnsi="Arial" w:cs="Arial"/>
          <w:sz w:val="22"/>
          <w:szCs w:val="22"/>
        </w:rPr>
      </w:pPr>
      <w:bookmarkStart w:id="1088" w:name="_Toc367182085"/>
      <w:bookmarkStart w:id="1089" w:name="_Toc367182621"/>
      <w:bookmarkStart w:id="1090" w:name="_Toc498006165"/>
      <w:bookmarkStart w:id="1091" w:name="_Toc498006805"/>
      <w:bookmarkStart w:id="1092" w:name="_Toc498353461"/>
      <w:bookmarkStart w:id="1093" w:name="_Toc361985564"/>
      <w:bookmarkStart w:id="1094" w:name="_Toc362351623"/>
      <w:bookmarkStart w:id="1095" w:name="_Toc362352015"/>
      <w:bookmarkStart w:id="1096" w:name="_Toc363798164"/>
      <w:bookmarkStart w:id="1097" w:name="_Toc364244127"/>
      <w:bookmarkStart w:id="1098" w:name="_Toc364261271"/>
      <w:r w:rsidRPr="00447307">
        <w:rPr>
          <w:rFonts w:ascii="Arial" w:hAnsi="Arial" w:cs="Arial"/>
          <w:sz w:val="22"/>
          <w:szCs w:val="22"/>
        </w:rPr>
        <w:t>The Contract</w:t>
      </w:r>
      <w:r w:rsidR="00CC02E2" w:rsidRPr="00447307">
        <w:rPr>
          <w:rFonts w:ascii="Arial" w:hAnsi="Arial" w:cs="Arial"/>
          <w:sz w:val="22"/>
          <w:szCs w:val="22"/>
        </w:rPr>
        <w:t>or</w:t>
      </w:r>
      <w:r w:rsidRPr="00447307">
        <w:rPr>
          <w:rFonts w:ascii="Arial" w:hAnsi="Arial" w:cs="Arial"/>
          <w:sz w:val="22"/>
          <w:szCs w:val="22"/>
        </w:rPr>
        <w:t xml:space="preserve"> shall not dispose of </w:t>
      </w:r>
      <w:r w:rsidR="000C244A" w:rsidRPr="00447307">
        <w:rPr>
          <w:rFonts w:ascii="Arial" w:hAnsi="Arial" w:cs="Arial"/>
          <w:sz w:val="22"/>
          <w:szCs w:val="22"/>
        </w:rPr>
        <w:t xml:space="preserve">any </w:t>
      </w:r>
      <w:r w:rsidR="00C97D9D" w:rsidRPr="00447307">
        <w:rPr>
          <w:rFonts w:ascii="Arial" w:hAnsi="Arial" w:cs="Arial"/>
          <w:sz w:val="22"/>
          <w:szCs w:val="22"/>
        </w:rPr>
        <w:t>Boat</w:t>
      </w:r>
      <w:r w:rsidRPr="00447307">
        <w:rPr>
          <w:rFonts w:ascii="Arial" w:hAnsi="Arial" w:cs="Arial"/>
          <w:sz w:val="22"/>
          <w:szCs w:val="22"/>
        </w:rPr>
        <w:t xml:space="preserve"> and/or equipment</w:t>
      </w:r>
      <w:r w:rsidR="005601AD" w:rsidRPr="00447307">
        <w:rPr>
          <w:rFonts w:ascii="Arial" w:hAnsi="Arial" w:cs="Arial"/>
          <w:sz w:val="22"/>
          <w:szCs w:val="22"/>
        </w:rPr>
        <w:t xml:space="preserve"> that are found to be BER </w:t>
      </w:r>
      <w:r w:rsidR="000C244A" w:rsidRPr="00447307">
        <w:rPr>
          <w:rFonts w:ascii="Arial" w:hAnsi="Arial" w:cs="Arial"/>
          <w:sz w:val="22"/>
          <w:szCs w:val="22"/>
        </w:rPr>
        <w:t>without written authorisation from the Authority.</w:t>
      </w:r>
      <w:bookmarkEnd w:id="1088"/>
      <w:bookmarkEnd w:id="1089"/>
      <w:bookmarkEnd w:id="1090"/>
      <w:bookmarkEnd w:id="1091"/>
      <w:bookmarkEnd w:id="1092"/>
      <w:r w:rsidR="000C244A" w:rsidRPr="00447307">
        <w:rPr>
          <w:rFonts w:ascii="Arial" w:hAnsi="Arial" w:cs="Arial"/>
          <w:sz w:val="22"/>
          <w:szCs w:val="22"/>
        </w:rPr>
        <w:t xml:space="preserve"> </w:t>
      </w:r>
      <w:bookmarkEnd w:id="1093"/>
      <w:bookmarkEnd w:id="1094"/>
      <w:bookmarkEnd w:id="1095"/>
      <w:bookmarkEnd w:id="1096"/>
      <w:bookmarkEnd w:id="1097"/>
      <w:bookmarkEnd w:id="1098"/>
    </w:p>
    <w:p w14:paraId="0FFE181D" w14:textId="77777777" w:rsidR="00F112FD" w:rsidRPr="00447307" w:rsidRDefault="00F112FD" w:rsidP="00E91503">
      <w:pPr>
        <w:rPr>
          <w:rFonts w:ascii="Arial" w:hAnsi="Arial" w:cs="Arial"/>
          <w:sz w:val="22"/>
          <w:szCs w:val="22"/>
        </w:rPr>
      </w:pPr>
    </w:p>
    <w:p w14:paraId="3D8F3E0D" w14:textId="77777777" w:rsidR="00D3784A" w:rsidRPr="00447307" w:rsidRDefault="00D3784A" w:rsidP="004B54DB">
      <w:pPr>
        <w:pStyle w:val="Heading1"/>
        <w:numPr>
          <w:ilvl w:val="0"/>
          <w:numId w:val="8"/>
        </w:numPr>
        <w:tabs>
          <w:tab w:val="num" w:pos="-436"/>
        </w:tabs>
        <w:ind w:firstLine="0"/>
        <w:rPr>
          <w:rFonts w:ascii="Arial" w:hAnsi="Arial" w:cs="Arial"/>
          <w:szCs w:val="22"/>
          <w:u w:val="single"/>
        </w:rPr>
      </w:pPr>
      <w:bookmarkStart w:id="1099" w:name="_Toc338238336"/>
      <w:bookmarkStart w:id="1100" w:name="_Ref358967787"/>
      <w:bookmarkStart w:id="1101" w:name="_Ref361036908"/>
      <w:bookmarkStart w:id="1102" w:name="_Toc361985565"/>
      <w:bookmarkStart w:id="1103" w:name="_Ref362342262"/>
      <w:bookmarkStart w:id="1104" w:name="_Toc362351631"/>
      <w:bookmarkStart w:id="1105" w:name="_Toc362352023"/>
      <w:bookmarkStart w:id="1106" w:name="_Ref362358293"/>
      <w:bookmarkStart w:id="1107" w:name="_Toc363798172"/>
      <w:bookmarkStart w:id="1108" w:name="_Toc367182093"/>
      <w:bookmarkStart w:id="1109" w:name="_Ref493082118"/>
      <w:bookmarkStart w:id="1110" w:name="_Ref188445651"/>
      <w:bookmarkStart w:id="1111" w:name="_Toc188520127"/>
      <w:r w:rsidRPr="00447307">
        <w:rPr>
          <w:rFonts w:ascii="Arial" w:hAnsi="Arial" w:cs="Arial"/>
          <w:szCs w:val="22"/>
          <w:u w:val="single"/>
        </w:rPr>
        <w:t>Guarantee</w:t>
      </w:r>
      <w:bookmarkEnd w:id="1099"/>
      <w:bookmarkEnd w:id="1100"/>
      <w:bookmarkEnd w:id="1101"/>
      <w:bookmarkEnd w:id="1102"/>
      <w:bookmarkEnd w:id="1103"/>
      <w:bookmarkEnd w:id="1104"/>
      <w:bookmarkEnd w:id="1105"/>
      <w:bookmarkEnd w:id="1106"/>
      <w:bookmarkEnd w:id="1107"/>
      <w:bookmarkEnd w:id="1108"/>
      <w:bookmarkEnd w:id="1109"/>
      <w:bookmarkEnd w:id="1110"/>
      <w:bookmarkEnd w:id="1111"/>
    </w:p>
    <w:p w14:paraId="3D8F3E0E" w14:textId="77777777" w:rsidR="005638BF" w:rsidRPr="00447307" w:rsidRDefault="005638BF" w:rsidP="00E91503">
      <w:pPr>
        <w:rPr>
          <w:rFonts w:ascii="Arial" w:hAnsi="Arial" w:cs="Arial"/>
          <w:sz w:val="22"/>
          <w:szCs w:val="22"/>
        </w:rPr>
      </w:pPr>
    </w:p>
    <w:p w14:paraId="3D8F3E0F" w14:textId="77777777" w:rsidR="00D3784A" w:rsidRPr="00447307" w:rsidRDefault="00D3784A" w:rsidP="004B54DB">
      <w:pPr>
        <w:pStyle w:val="NoSpacing"/>
        <w:numPr>
          <w:ilvl w:val="1"/>
          <w:numId w:val="8"/>
        </w:numPr>
        <w:ind w:left="993" w:hanging="567"/>
        <w:rPr>
          <w:rFonts w:ascii="Arial" w:hAnsi="Arial" w:cs="Arial"/>
          <w:sz w:val="22"/>
          <w:szCs w:val="22"/>
        </w:rPr>
      </w:pPr>
      <w:bookmarkStart w:id="1112" w:name="_Ref360796470"/>
      <w:bookmarkStart w:id="1113" w:name="_Toc361386947"/>
      <w:bookmarkStart w:id="1114" w:name="_Toc361811965"/>
      <w:bookmarkStart w:id="1115" w:name="_Toc361985566"/>
      <w:bookmarkStart w:id="1116" w:name="_Toc362351632"/>
      <w:bookmarkStart w:id="1117" w:name="_Toc362352024"/>
      <w:bookmarkStart w:id="1118" w:name="_Toc363798173"/>
      <w:bookmarkStart w:id="1119" w:name="_Toc364244136"/>
      <w:bookmarkStart w:id="1120" w:name="_Toc364261280"/>
      <w:bookmarkStart w:id="1121" w:name="_Toc367182094"/>
      <w:bookmarkStart w:id="1122" w:name="_Toc367182630"/>
      <w:bookmarkStart w:id="1123" w:name="_Toc498006167"/>
      <w:bookmarkStart w:id="1124" w:name="_Toc498006807"/>
      <w:bookmarkStart w:id="1125" w:name="_Toc498353463"/>
      <w:bookmarkStart w:id="1126" w:name="_Ref360794543"/>
      <w:r w:rsidRPr="00447307">
        <w:rPr>
          <w:rFonts w:ascii="Arial" w:hAnsi="Arial" w:cs="Arial"/>
          <w:sz w:val="22"/>
          <w:szCs w:val="22"/>
        </w:rPr>
        <w:t xml:space="preserve">The Contractor </w:t>
      </w:r>
      <w:r w:rsidR="008B4399" w:rsidRPr="00447307">
        <w:rPr>
          <w:rFonts w:ascii="Arial" w:hAnsi="Arial" w:cs="Arial"/>
          <w:sz w:val="22"/>
          <w:szCs w:val="22"/>
        </w:rPr>
        <w:t xml:space="preserve">shall </w:t>
      </w:r>
      <w:r w:rsidR="00617C90" w:rsidRPr="00447307">
        <w:rPr>
          <w:rFonts w:ascii="Arial" w:hAnsi="Arial" w:cs="Arial"/>
          <w:sz w:val="22"/>
          <w:szCs w:val="22"/>
        </w:rPr>
        <w:t>guarantee all work undertaken under the Contract</w:t>
      </w:r>
      <w:r w:rsidR="00DD0D32" w:rsidRPr="00447307">
        <w:rPr>
          <w:rFonts w:ascii="Arial" w:hAnsi="Arial" w:cs="Arial"/>
          <w:sz w:val="22"/>
          <w:szCs w:val="22"/>
        </w:rPr>
        <w:t xml:space="preserve">, including fitness for purpose and compliance with all current Health and Safety Legislation, </w:t>
      </w:r>
      <w:r w:rsidR="00617C90" w:rsidRPr="00447307">
        <w:rPr>
          <w:rFonts w:ascii="Arial" w:hAnsi="Arial" w:cs="Arial"/>
          <w:sz w:val="22"/>
          <w:szCs w:val="22"/>
        </w:rPr>
        <w:t xml:space="preserve">and </w:t>
      </w:r>
      <w:r w:rsidR="00413406" w:rsidRPr="00447307">
        <w:rPr>
          <w:rFonts w:ascii="Arial" w:hAnsi="Arial" w:cs="Arial"/>
          <w:sz w:val="22"/>
          <w:szCs w:val="22"/>
        </w:rPr>
        <w:t>shall be</w:t>
      </w:r>
      <w:r w:rsidRPr="00447307">
        <w:rPr>
          <w:rFonts w:ascii="Arial" w:hAnsi="Arial" w:cs="Arial"/>
          <w:sz w:val="22"/>
          <w:szCs w:val="22"/>
        </w:rPr>
        <w:t xml:space="preserve"> responsible for the </w:t>
      </w:r>
      <w:r w:rsidR="00617C90" w:rsidRPr="00447307">
        <w:rPr>
          <w:rFonts w:ascii="Arial" w:hAnsi="Arial" w:cs="Arial"/>
          <w:sz w:val="22"/>
          <w:szCs w:val="22"/>
        </w:rPr>
        <w:t>rectification of defects</w:t>
      </w:r>
      <w:r w:rsidRPr="00447307">
        <w:rPr>
          <w:rFonts w:ascii="Arial" w:hAnsi="Arial" w:cs="Arial"/>
          <w:sz w:val="22"/>
          <w:szCs w:val="22"/>
        </w:rPr>
        <w:t xml:space="preserve"> </w:t>
      </w:r>
      <w:r w:rsidR="00DD0D32" w:rsidRPr="00447307">
        <w:rPr>
          <w:rFonts w:ascii="Arial" w:hAnsi="Arial" w:cs="Arial"/>
          <w:sz w:val="22"/>
          <w:szCs w:val="22"/>
        </w:rPr>
        <w:t xml:space="preserve">discovered </w:t>
      </w:r>
      <w:r w:rsidR="00617C90" w:rsidRPr="00447307">
        <w:rPr>
          <w:rFonts w:ascii="Arial" w:hAnsi="Arial" w:cs="Arial"/>
          <w:sz w:val="22"/>
          <w:szCs w:val="22"/>
        </w:rPr>
        <w:t>within the guarantee periods stated below.</w:t>
      </w:r>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r w:rsidR="00617C90" w:rsidRPr="00447307">
        <w:rPr>
          <w:rFonts w:ascii="Arial" w:hAnsi="Arial" w:cs="Arial"/>
          <w:sz w:val="22"/>
          <w:szCs w:val="22"/>
        </w:rPr>
        <w:t xml:space="preserve"> </w:t>
      </w:r>
      <w:bookmarkEnd w:id="1126"/>
      <w:r w:rsidRPr="00447307">
        <w:rPr>
          <w:rFonts w:ascii="Arial" w:hAnsi="Arial" w:cs="Arial"/>
          <w:sz w:val="22"/>
          <w:szCs w:val="22"/>
        </w:rPr>
        <w:t xml:space="preserve"> </w:t>
      </w:r>
    </w:p>
    <w:p w14:paraId="3D8F3E10" w14:textId="77777777" w:rsidR="00413406" w:rsidRPr="00447307" w:rsidRDefault="00413406" w:rsidP="00E91503">
      <w:pPr>
        <w:ind w:left="1100"/>
        <w:rPr>
          <w:rFonts w:ascii="Arial" w:hAnsi="Arial" w:cs="Arial"/>
          <w:sz w:val="22"/>
          <w:szCs w:val="22"/>
        </w:rPr>
      </w:pPr>
    </w:p>
    <w:tbl>
      <w:tblPr>
        <w:tblW w:w="9320"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0"/>
        <w:gridCol w:w="3700"/>
      </w:tblGrid>
      <w:tr w:rsidR="001869D8" w:rsidRPr="00447307" w14:paraId="3D8F3E13" w14:textId="77777777" w:rsidTr="00AE120B">
        <w:trPr>
          <w:tblHeader/>
        </w:trPr>
        <w:tc>
          <w:tcPr>
            <w:tcW w:w="5620" w:type="dxa"/>
            <w:shd w:val="clear" w:color="auto" w:fill="auto"/>
          </w:tcPr>
          <w:p w14:paraId="3D8F3E11" w14:textId="77777777" w:rsidR="00064826" w:rsidRPr="00447307" w:rsidRDefault="00C61070" w:rsidP="00E91503">
            <w:pPr>
              <w:spacing w:before="60" w:after="60"/>
              <w:rPr>
                <w:rFonts w:ascii="Arial" w:hAnsi="Arial" w:cs="Arial"/>
                <w:b/>
                <w:sz w:val="22"/>
                <w:szCs w:val="22"/>
                <w:u w:val="single"/>
              </w:rPr>
            </w:pPr>
            <w:r w:rsidRPr="00447307">
              <w:rPr>
                <w:rFonts w:ascii="Arial" w:hAnsi="Arial" w:cs="Arial"/>
                <w:b/>
                <w:sz w:val="22"/>
                <w:szCs w:val="22"/>
                <w:u w:val="single"/>
              </w:rPr>
              <w:t>Type of Work</w:t>
            </w:r>
          </w:p>
        </w:tc>
        <w:tc>
          <w:tcPr>
            <w:tcW w:w="3700" w:type="dxa"/>
            <w:shd w:val="clear" w:color="auto" w:fill="auto"/>
          </w:tcPr>
          <w:p w14:paraId="3D8F3E12" w14:textId="4F3590F5" w:rsidR="00064826" w:rsidRPr="00447307" w:rsidRDefault="00064826" w:rsidP="00E91503">
            <w:pPr>
              <w:spacing w:before="60" w:after="60"/>
              <w:rPr>
                <w:rFonts w:ascii="Arial" w:hAnsi="Arial" w:cs="Arial"/>
                <w:b/>
                <w:sz w:val="22"/>
                <w:szCs w:val="22"/>
                <w:u w:val="single"/>
              </w:rPr>
            </w:pPr>
            <w:r w:rsidRPr="00447307">
              <w:rPr>
                <w:rFonts w:ascii="Arial" w:hAnsi="Arial" w:cs="Arial"/>
                <w:b/>
                <w:sz w:val="22"/>
                <w:szCs w:val="22"/>
                <w:u w:val="single"/>
              </w:rPr>
              <w:t xml:space="preserve">Guarantee Period from </w:t>
            </w:r>
            <w:r w:rsidR="00031918" w:rsidRPr="00447307">
              <w:rPr>
                <w:rFonts w:ascii="Arial" w:hAnsi="Arial" w:cs="Arial"/>
                <w:b/>
                <w:sz w:val="22"/>
                <w:szCs w:val="22"/>
                <w:u w:val="single"/>
              </w:rPr>
              <w:t xml:space="preserve">the </w:t>
            </w:r>
            <w:r w:rsidR="004B5795" w:rsidRPr="00447307">
              <w:rPr>
                <w:rFonts w:ascii="Arial" w:hAnsi="Arial" w:cs="Arial"/>
                <w:b/>
                <w:sz w:val="22"/>
                <w:szCs w:val="22"/>
                <w:u w:val="single"/>
              </w:rPr>
              <w:t>Actual Delivery</w:t>
            </w:r>
            <w:r w:rsidRPr="00447307">
              <w:rPr>
                <w:rFonts w:ascii="Arial" w:hAnsi="Arial" w:cs="Arial"/>
                <w:b/>
                <w:sz w:val="22"/>
                <w:szCs w:val="22"/>
                <w:u w:val="single"/>
              </w:rPr>
              <w:t xml:space="preserve"> Date</w:t>
            </w:r>
          </w:p>
        </w:tc>
      </w:tr>
      <w:tr w:rsidR="001869D8" w:rsidRPr="00447307" w14:paraId="3D8F3E16" w14:textId="77777777" w:rsidTr="00AE120B">
        <w:tc>
          <w:tcPr>
            <w:tcW w:w="5620" w:type="dxa"/>
            <w:shd w:val="clear" w:color="auto" w:fill="auto"/>
          </w:tcPr>
          <w:p w14:paraId="3D8F3E14" w14:textId="0A775077" w:rsidR="00064826" w:rsidRPr="00447307" w:rsidRDefault="00064826" w:rsidP="00E91503">
            <w:pPr>
              <w:spacing w:before="60" w:after="60"/>
              <w:rPr>
                <w:rFonts w:ascii="Arial" w:hAnsi="Arial" w:cs="Arial"/>
                <w:sz w:val="22"/>
                <w:szCs w:val="22"/>
              </w:rPr>
            </w:pPr>
            <w:r w:rsidRPr="00447307">
              <w:rPr>
                <w:rFonts w:ascii="Arial" w:hAnsi="Arial" w:cs="Arial"/>
                <w:sz w:val="22"/>
                <w:szCs w:val="22"/>
              </w:rPr>
              <w:t xml:space="preserve">Planned </w:t>
            </w:r>
            <w:r w:rsidR="00FA4B77" w:rsidRPr="00447307">
              <w:rPr>
                <w:rFonts w:ascii="Arial" w:hAnsi="Arial" w:cs="Arial"/>
                <w:sz w:val="22"/>
                <w:szCs w:val="22"/>
              </w:rPr>
              <w:t>Maintenance</w:t>
            </w:r>
            <w:r w:rsidRPr="00447307">
              <w:rPr>
                <w:rFonts w:ascii="Arial" w:hAnsi="Arial" w:cs="Arial"/>
                <w:sz w:val="22"/>
                <w:szCs w:val="22"/>
              </w:rPr>
              <w:t xml:space="preserve"> / </w:t>
            </w:r>
            <w:r w:rsidR="00532F00" w:rsidRPr="00447307">
              <w:rPr>
                <w:rFonts w:ascii="Arial" w:hAnsi="Arial" w:cs="Arial"/>
                <w:sz w:val="22"/>
                <w:szCs w:val="22"/>
              </w:rPr>
              <w:t xml:space="preserve">Unplanned Maintenance </w:t>
            </w:r>
            <w:r w:rsidRPr="00447307">
              <w:rPr>
                <w:rFonts w:ascii="Arial" w:hAnsi="Arial" w:cs="Arial"/>
                <w:sz w:val="22"/>
                <w:szCs w:val="22"/>
              </w:rPr>
              <w:t>/ Modifications</w:t>
            </w:r>
          </w:p>
        </w:tc>
        <w:tc>
          <w:tcPr>
            <w:tcW w:w="3700" w:type="dxa"/>
            <w:shd w:val="clear" w:color="auto" w:fill="auto"/>
          </w:tcPr>
          <w:p w14:paraId="3D8F3E15" w14:textId="29AD9F4C" w:rsidR="00064826" w:rsidRPr="00447307" w:rsidRDefault="00DE5C71" w:rsidP="00E91503">
            <w:pPr>
              <w:spacing w:before="60" w:after="60"/>
              <w:rPr>
                <w:rFonts w:ascii="Arial" w:hAnsi="Arial" w:cs="Arial"/>
                <w:sz w:val="22"/>
                <w:szCs w:val="22"/>
              </w:rPr>
            </w:pPr>
            <w:r w:rsidRPr="00447307">
              <w:rPr>
                <w:rFonts w:ascii="Arial" w:hAnsi="Arial" w:cs="Arial"/>
                <w:sz w:val="22"/>
                <w:szCs w:val="22"/>
              </w:rPr>
              <w:t>Twelve</w:t>
            </w:r>
            <w:r w:rsidR="00E34BF4" w:rsidRPr="00447307">
              <w:rPr>
                <w:rFonts w:ascii="Arial" w:hAnsi="Arial" w:cs="Arial"/>
                <w:sz w:val="22"/>
                <w:szCs w:val="22"/>
              </w:rPr>
              <w:t xml:space="preserve"> (12)</w:t>
            </w:r>
            <w:r w:rsidR="00064826" w:rsidRPr="00447307" w:rsidDel="00E34BF4">
              <w:rPr>
                <w:rFonts w:ascii="Arial" w:hAnsi="Arial" w:cs="Arial"/>
                <w:sz w:val="22"/>
                <w:szCs w:val="22"/>
              </w:rPr>
              <w:t xml:space="preserve"> </w:t>
            </w:r>
            <w:r w:rsidR="00064826" w:rsidRPr="00447307">
              <w:rPr>
                <w:rFonts w:ascii="Arial" w:hAnsi="Arial" w:cs="Arial"/>
                <w:sz w:val="22"/>
                <w:szCs w:val="22"/>
              </w:rPr>
              <w:t>months</w:t>
            </w:r>
            <w:r w:rsidR="004E1B0B" w:rsidRPr="00447307">
              <w:rPr>
                <w:rFonts w:ascii="Arial" w:hAnsi="Arial" w:cs="Arial"/>
                <w:sz w:val="22"/>
                <w:szCs w:val="22"/>
              </w:rPr>
              <w:t xml:space="preserve"> </w:t>
            </w:r>
          </w:p>
        </w:tc>
      </w:tr>
    </w:tbl>
    <w:p w14:paraId="3D8F3E1D" w14:textId="712C92D4" w:rsidR="00413406" w:rsidRPr="00447307" w:rsidRDefault="00413406" w:rsidP="00E91503">
      <w:pPr>
        <w:ind w:left="1100"/>
        <w:rPr>
          <w:rFonts w:ascii="Arial" w:hAnsi="Arial" w:cs="Arial"/>
          <w:strike/>
          <w:sz w:val="22"/>
          <w:szCs w:val="22"/>
        </w:rPr>
      </w:pPr>
    </w:p>
    <w:tbl>
      <w:tblPr>
        <w:tblW w:w="935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3827"/>
      </w:tblGrid>
      <w:tr w:rsidR="001869D8" w:rsidRPr="00447307" w14:paraId="4B4AC026" w14:textId="77777777" w:rsidTr="002B30AA">
        <w:trPr>
          <w:tblHeader/>
        </w:trPr>
        <w:tc>
          <w:tcPr>
            <w:tcW w:w="5528" w:type="dxa"/>
            <w:shd w:val="clear" w:color="auto" w:fill="auto"/>
          </w:tcPr>
          <w:p w14:paraId="4193709E" w14:textId="77777777" w:rsidR="00F847EA" w:rsidRPr="00447307" w:rsidRDefault="00F847EA" w:rsidP="002B30AA">
            <w:pPr>
              <w:spacing w:before="60" w:after="60"/>
              <w:rPr>
                <w:rFonts w:ascii="Arial" w:hAnsi="Arial" w:cs="Arial"/>
                <w:b/>
                <w:sz w:val="22"/>
                <w:szCs w:val="22"/>
                <w:u w:val="single"/>
              </w:rPr>
            </w:pPr>
            <w:r w:rsidRPr="00447307">
              <w:rPr>
                <w:rFonts w:ascii="Arial" w:hAnsi="Arial" w:cs="Arial"/>
                <w:b/>
                <w:sz w:val="22"/>
                <w:szCs w:val="22"/>
                <w:u w:val="single"/>
              </w:rPr>
              <w:t>Type of Work</w:t>
            </w:r>
          </w:p>
        </w:tc>
        <w:tc>
          <w:tcPr>
            <w:tcW w:w="3827" w:type="dxa"/>
            <w:shd w:val="clear" w:color="auto" w:fill="auto"/>
          </w:tcPr>
          <w:p w14:paraId="505440E7" w14:textId="4EB4C16A" w:rsidR="00F847EA" w:rsidRPr="00447307" w:rsidRDefault="00F847EA" w:rsidP="002B30AA">
            <w:pPr>
              <w:spacing w:before="60" w:after="60"/>
              <w:rPr>
                <w:rFonts w:ascii="Arial" w:hAnsi="Arial" w:cs="Arial"/>
                <w:b/>
                <w:sz w:val="22"/>
                <w:szCs w:val="22"/>
                <w:u w:val="single"/>
              </w:rPr>
            </w:pPr>
            <w:r w:rsidRPr="00447307">
              <w:rPr>
                <w:rFonts w:ascii="Arial" w:hAnsi="Arial" w:cs="Arial"/>
                <w:b/>
                <w:sz w:val="22"/>
                <w:szCs w:val="22"/>
                <w:u w:val="single"/>
              </w:rPr>
              <w:t xml:space="preserve">Guarantee Period from the </w:t>
            </w:r>
            <w:r w:rsidR="008233E3" w:rsidRPr="00447307">
              <w:rPr>
                <w:rFonts w:ascii="Arial" w:hAnsi="Arial" w:cs="Arial"/>
                <w:b/>
                <w:sz w:val="22"/>
                <w:szCs w:val="22"/>
                <w:u w:val="single"/>
              </w:rPr>
              <w:t>Actual</w:t>
            </w:r>
            <w:r w:rsidRPr="00447307">
              <w:rPr>
                <w:rFonts w:ascii="Arial" w:hAnsi="Arial" w:cs="Arial"/>
                <w:b/>
                <w:sz w:val="22"/>
                <w:szCs w:val="22"/>
                <w:u w:val="single"/>
              </w:rPr>
              <w:t xml:space="preserve"> Delivery Date</w:t>
            </w:r>
          </w:p>
        </w:tc>
      </w:tr>
      <w:tr w:rsidR="002B30AA" w:rsidRPr="00447307" w14:paraId="2C7B791A" w14:textId="77777777" w:rsidTr="002B30AA">
        <w:tc>
          <w:tcPr>
            <w:tcW w:w="5528" w:type="dxa"/>
            <w:shd w:val="clear" w:color="auto" w:fill="auto"/>
          </w:tcPr>
          <w:p w14:paraId="0DBA50AB" w14:textId="509E3CCE" w:rsidR="00F847EA" w:rsidRPr="00447307" w:rsidRDefault="00F847EA" w:rsidP="002B30AA">
            <w:pPr>
              <w:spacing w:before="60" w:after="60"/>
              <w:rPr>
                <w:rFonts w:ascii="Arial" w:hAnsi="Arial" w:cs="Arial"/>
                <w:sz w:val="22"/>
                <w:szCs w:val="22"/>
              </w:rPr>
            </w:pPr>
            <w:r w:rsidRPr="00447307">
              <w:rPr>
                <w:rFonts w:ascii="Arial" w:hAnsi="Arial" w:cs="Arial"/>
                <w:sz w:val="22"/>
                <w:szCs w:val="22"/>
              </w:rPr>
              <w:t xml:space="preserve">Supply of Articles / Codified Spares / Uncodified Spares </w:t>
            </w:r>
          </w:p>
        </w:tc>
        <w:tc>
          <w:tcPr>
            <w:tcW w:w="3827" w:type="dxa"/>
            <w:shd w:val="clear" w:color="auto" w:fill="auto"/>
          </w:tcPr>
          <w:p w14:paraId="3FB561F3" w14:textId="69CF7A1B" w:rsidR="00F847EA" w:rsidRPr="00447307" w:rsidRDefault="00F847EA" w:rsidP="002B30AA">
            <w:pPr>
              <w:spacing w:before="60" w:after="60"/>
              <w:rPr>
                <w:rFonts w:ascii="Arial" w:hAnsi="Arial" w:cs="Arial"/>
                <w:sz w:val="22"/>
                <w:szCs w:val="22"/>
              </w:rPr>
            </w:pPr>
            <w:r w:rsidRPr="00447307">
              <w:rPr>
                <w:rFonts w:ascii="Arial" w:hAnsi="Arial" w:cs="Arial"/>
                <w:kern w:val="22"/>
                <w:sz w:val="22"/>
                <w:szCs w:val="22"/>
                <w:lang w:eastAsia="en-US"/>
              </w:rPr>
              <w:t xml:space="preserve">The longest guarantee period available either from the </w:t>
            </w:r>
            <w:r w:rsidR="00B869D6">
              <w:rPr>
                <w:rFonts w:ascii="Arial" w:hAnsi="Arial" w:cs="Arial"/>
                <w:kern w:val="22"/>
                <w:sz w:val="22"/>
                <w:szCs w:val="22"/>
                <w:lang w:eastAsia="en-US"/>
              </w:rPr>
              <w:t>Consumer Rights Act 2015</w:t>
            </w:r>
            <w:r w:rsidRPr="00447307">
              <w:rPr>
                <w:rFonts w:ascii="Arial" w:hAnsi="Arial" w:cs="Arial"/>
                <w:kern w:val="22"/>
                <w:sz w:val="22"/>
                <w:szCs w:val="22"/>
                <w:lang w:eastAsia="en-US"/>
              </w:rPr>
              <w:t xml:space="preserve">, </w:t>
            </w:r>
            <w:r w:rsidR="002E44E0" w:rsidRPr="00447307">
              <w:rPr>
                <w:rFonts w:ascii="Arial" w:hAnsi="Arial" w:cs="Arial"/>
                <w:kern w:val="22"/>
                <w:sz w:val="22"/>
                <w:szCs w:val="22"/>
                <w:lang w:eastAsia="en-US"/>
              </w:rPr>
              <w:t>s</w:t>
            </w:r>
            <w:r w:rsidRPr="00447307">
              <w:rPr>
                <w:rFonts w:ascii="Arial" w:hAnsi="Arial" w:cs="Arial"/>
                <w:kern w:val="22"/>
                <w:sz w:val="22"/>
                <w:szCs w:val="22"/>
                <w:lang w:eastAsia="en-US"/>
              </w:rPr>
              <w:t>ix</w:t>
            </w:r>
            <w:r w:rsidR="00926A8D" w:rsidRPr="00447307">
              <w:rPr>
                <w:rFonts w:ascii="Arial" w:hAnsi="Arial" w:cs="Arial"/>
                <w:kern w:val="22"/>
                <w:sz w:val="22"/>
                <w:szCs w:val="22"/>
                <w:lang w:eastAsia="en-US"/>
              </w:rPr>
              <w:t xml:space="preserve"> (6)</w:t>
            </w:r>
            <w:r w:rsidRPr="00447307">
              <w:rPr>
                <w:rFonts w:ascii="Arial" w:hAnsi="Arial" w:cs="Arial"/>
                <w:kern w:val="22"/>
                <w:sz w:val="22"/>
                <w:szCs w:val="22"/>
                <w:lang w:eastAsia="en-US"/>
              </w:rPr>
              <w:t xml:space="preserve"> months or the manufacturer’s guarantee period. </w:t>
            </w:r>
          </w:p>
        </w:tc>
      </w:tr>
    </w:tbl>
    <w:p w14:paraId="5609BAB0" w14:textId="77777777" w:rsidR="00F847EA" w:rsidRPr="00447307" w:rsidRDefault="00F847EA" w:rsidP="00E91503">
      <w:pPr>
        <w:ind w:left="1100"/>
        <w:rPr>
          <w:rFonts w:ascii="Arial" w:hAnsi="Arial" w:cs="Arial"/>
          <w:sz w:val="22"/>
          <w:szCs w:val="22"/>
        </w:rPr>
      </w:pPr>
    </w:p>
    <w:p w14:paraId="3D8F3E1E" w14:textId="77777777" w:rsidR="00B634B0" w:rsidRPr="00447307" w:rsidRDefault="00B634B0" w:rsidP="004B54DB">
      <w:pPr>
        <w:pStyle w:val="NoSpacing"/>
        <w:numPr>
          <w:ilvl w:val="1"/>
          <w:numId w:val="8"/>
        </w:numPr>
        <w:ind w:left="993" w:hanging="567"/>
        <w:rPr>
          <w:rFonts w:ascii="Arial" w:hAnsi="Arial" w:cs="Arial"/>
          <w:sz w:val="22"/>
          <w:szCs w:val="22"/>
        </w:rPr>
      </w:pPr>
      <w:bookmarkStart w:id="1127" w:name="_Toc361386948"/>
      <w:bookmarkStart w:id="1128" w:name="_Toc361811966"/>
      <w:bookmarkStart w:id="1129" w:name="_Toc361985567"/>
      <w:bookmarkStart w:id="1130" w:name="_Toc362351633"/>
      <w:bookmarkStart w:id="1131" w:name="_Toc362352025"/>
      <w:bookmarkStart w:id="1132" w:name="_Toc363798174"/>
      <w:bookmarkStart w:id="1133" w:name="_Toc364244137"/>
      <w:bookmarkStart w:id="1134" w:name="_Toc364261281"/>
      <w:bookmarkStart w:id="1135" w:name="_Toc367182095"/>
      <w:bookmarkStart w:id="1136" w:name="_Toc367182631"/>
      <w:bookmarkStart w:id="1137" w:name="_Toc498006168"/>
      <w:bookmarkStart w:id="1138" w:name="_Toc498006808"/>
      <w:bookmarkStart w:id="1139" w:name="_Toc498353464"/>
      <w:r w:rsidRPr="00447307">
        <w:rPr>
          <w:rFonts w:ascii="Arial" w:hAnsi="Arial" w:cs="Arial"/>
          <w:sz w:val="22"/>
          <w:szCs w:val="22"/>
        </w:rPr>
        <w:t xml:space="preserve">The </w:t>
      </w:r>
      <w:r w:rsidR="002C2F50" w:rsidRPr="00447307">
        <w:rPr>
          <w:rFonts w:ascii="Arial" w:hAnsi="Arial" w:cs="Arial"/>
          <w:sz w:val="22"/>
          <w:szCs w:val="22"/>
        </w:rPr>
        <w:t>Authority will</w:t>
      </w:r>
      <w:r w:rsidRPr="00447307">
        <w:rPr>
          <w:rFonts w:ascii="Arial" w:hAnsi="Arial" w:cs="Arial"/>
          <w:sz w:val="22"/>
          <w:szCs w:val="22"/>
        </w:rPr>
        <w:t xml:space="preserve"> notify the Contractor in writing of any guarantee issues as soon as practicable, specifying the nature and extent of the guarantee issue, the date of its discovery and the location where the Authority requires the Contractor to undertake corrective action.</w:t>
      </w:r>
      <w:bookmarkEnd w:id="1127"/>
      <w:bookmarkEnd w:id="1128"/>
      <w:bookmarkEnd w:id="1129"/>
      <w:bookmarkEnd w:id="1130"/>
      <w:bookmarkEnd w:id="1131"/>
      <w:bookmarkEnd w:id="1132"/>
      <w:bookmarkEnd w:id="1133"/>
      <w:bookmarkEnd w:id="1134"/>
      <w:bookmarkEnd w:id="1135"/>
      <w:bookmarkEnd w:id="1136"/>
      <w:bookmarkEnd w:id="1137"/>
      <w:bookmarkEnd w:id="1138"/>
      <w:bookmarkEnd w:id="1139"/>
    </w:p>
    <w:p w14:paraId="3D8F3E1F" w14:textId="77777777" w:rsidR="00B634B0" w:rsidRPr="00447307" w:rsidRDefault="00B634B0" w:rsidP="0075283D">
      <w:pPr>
        <w:pStyle w:val="NoSpacing"/>
        <w:ind w:left="993"/>
        <w:rPr>
          <w:rFonts w:ascii="Arial" w:hAnsi="Arial" w:cs="Arial"/>
          <w:sz w:val="22"/>
          <w:szCs w:val="22"/>
        </w:rPr>
      </w:pPr>
    </w:p>
    <w:p w14:paraId="3D8F3E20" w14:textId="36609641" w:rsidR="00D3784A" w:rsidRPr="00447307" w:rsidRDefault="00DD0D32" w:rsidP="00356073">
      <w:pPr>
        <w:pStyle w:val="BISS26indent1"/>
      </w:pPr>
      <w:bookmarkStart w:id="1140" w:name="_Toc361386949"/>
      <w:bookmarkStart w:id="1141" w:name="_Toc361811967"/>
      <w:bookmarkStart w:id="1142" w:name="_Toc361985568"/>
      <w:bookmarkStart w:id="1143" w:name="_Toc362351634"/>
      <w:bookmarkStart w:id="1144" w:name="_Toc362352026"/>
      <w:bookmarkStart w:id="1145" w:name="_Toc363798175"/>
      <w:bookmarkStart w:id="1146" w:name="_Toc364244138"/>
      <w:bookmarkStart w:id="1147" w:name="_Toc364261282"/>
      <w:bookmarkStart w:id="1148" w:name="_Toc367182096"/>
      <w:bookmarkStart w:id="1149" w:name="_Toc367182632"/>
      <w:bookmarkStart w:id="1150" w:name="_Toc498006169"/>
      <w:bookmarkStart w:id="1151" w:name="_Toc498006809"/>
      <w:bookmarkStart w:id="1152" w:name="_Toc498353465"/>
      <w:r w:rsidRPr="00447307">
        <w:t>If</w:t>
      </w:r>
      <w:r w:rsidR="00D3784A" w:rsidRPr="00447307">
        <w:t xml:space="preserve"> during the </w:t>
      </w:r>
      <w:r w:rsidRPr="00447307">
        <w:t>guarantee period</w:t>
      </w:r>
      <w:r w:rsidR="00D3784A" w:rsidRPr="00447307">
        <w:t xml:space="preserve"> </w:t>
      </w:r>
      <w:r w:rsidRPr="00447307">
        <w:t xml:space="preserve">specified in </w:t>
      </w:r>
      <w:r w:rsidR="0062764F" w:rsidRPr="00447307">
        <w:t>Clause</w:t>
      </w:r>
      <w:r w:rsidRPr="00447307">
        <w:t xml:space="preserve"> </w:t>
      </w:r>
      <w:r w:rsidRPr="00447307">
        <w:fldChar w:fldCharType="begin"/>
      </w:r>
      <w:r w:rsidRPr="00447307">
        <w:instrText xml:space="preserve"> REF _Ref360796470 \r \h </w:instrText>
      </w:r>
      <w:r w:rsidR="00B15AE7" w:rsidRPr="00447307">
        <w:instrText xml:space="preserve"> \* MERGEFORMAT </w:instrText>
      </w:r>
      <w:r w:rsidRPr="00447307">
        <w:fldChar w:fldCharType="separate"/>
      </w:r>
      <w:r w:rsidR="00095FF8" w:rsidRPr="00447307">
        <w:t>27</w:t>
      </w:r>
      <w:r w:rsidR="00B815D9" w:rsidRPr="00447307">
        <w:t>.1</w:t>
      </w:r>
      <w:r w:rsidRPr="00447307">
        <w:fldChar w:fldCharType="end"/>
      </w:r>
      <w:r w:rsidRPr="00447307">
        <w:t xml:space="preserve"> </w:t>
      </w:r>
      <w:r w:rsidR="00AB730C" w:rsidRPr="00447307">
        <w:t xml:space="preserve">above, </w:t>
      </w:r>
      <w:r w:rsidR="00D3784A" w:rsidRPr="00447307">
        <w:t>any item or material or part thereof is found to be defective or show signs of weakness due to faulty materials or workmanship</w:t>
      </w:r>
      <w:r w:rsidR="00D32C08" w:rsidRPr="00447307">
        <w:t xml:space="preserve"> </w:t>
      </w:r>
      <w:r w:rsidR="00D3784A" w:rsidRPr="00447307">
        <w:t xml:space="preserve">the </w:t>
      </w:r>
      <w:r w:rsidR="002C2F50" w:rsidRPr="00447307">
        <w:t>Authority will</w:t>
      </w:r>
      <w:r w:rsidR="00D3784A" w:rsidRPr="00447307">
        <w:t xml:space="preserve"> have the right to</w:t>
      </w:r>
      <w:r w:rsidR="00072EAE" w:rsidRPr="00447307">
        <w:t xml:space="preserve"> either</w:t>
      </w:r>
      <w:r w:rsidR="00D3784A" w:rsidRPr="00447307">
        <w:t>:</w:t>
      </w:r>
      <w:bookmarkEnd w:id="1140"/>
      <w:bookmarkEnd w:id="1141"/>
      <w:bookmarkEnd w:id="1142"/>
      <w:bookmarkEnd w:id="1143"/>
      <w:bookmarkEnd w:id="1144"/>
      <w:bookmarkEnd w:id="1145"/>
      <w:bookmarkEnd w:id="1146"/>
      <w:bookmarkEnd w:id="1147"/>
      <w:bookmarkEnd w:id="1148"/>
      <w:bookmarkEnd w:id="1149"/>
      <w:bookmarkEnd w:id="1150"/>
      <w:bookmarkEnd w:id="1151"/>
      <w:bookmarkEnd w:id="1152"/>
    </w:p>
    <w:p w14:paraId="3D8F3E21" w14:textId="77777777" w:rsidR="001C09F9" w:rsidRPr="00447307" w:rsidRDefault="001C09F9" w:rsidP="00E91503">
      <w:pPr>
        <w:rPr>
          <w:rFonts w:ascii="Arial" w:hAnsi="Arial" w:cs="Arial"/>
          <w:sz w:val="22"/>
          <w:szCs w:val="22"/>
        </w:rPr>
      </w:pPr>
    </w:p>
    <w:p w14:paraId="3D8F3E22" w14:textId="77777777" w:rsidR="00D3784A" w:rsidRPr="00447307" w:rsidRDefault="00D3784A" w:rsidP="00356073">
      <w:pPr>
        <w:pStyle w:val="BISS26indent2"/>
      </w:pPr>
      <w:bookmarkStart w:id="1153" w:name="_Toc361386950"/>
      <w:bookmarkStart w:id="1154" w:name="_Toc361811968"/>
      <w:bookmarkStart w:id="1155" w:name="_Toc361985569"/>
      <w:bookmarkStart w:id="1156" w:name="_Toc362351635"/>
      <w:bookmarkStart w:id="1157" w:name="_Toc362352027"/>
      <w:bookmarkStart w:id="1158" w:name="_Toc363798176"/>
      <w:bookmarkStart w:id="1159" w:name="_Toc364244139"/>
      <w:bookmarkStart w:id="1160" w:name="_Toc364261283"/>
      <w:bookmarkStart w:id="1161" w:name="_Toc367182097"/>
      <w:bookmarkStart w:id="1162" w:name="_Toc367182633"/>
      <w:bookmarkStart w:id="1163" w:name="_Toc498006170"/>
      <w:bookmarkStart w:id="1164" w:name="_Toc498006810"/>
      <w:bookmarkStart w:id="1165" w:name="_Toc498353466"/>
      <w:r w:rsidRPr="00447307">
        <w:t>require the Contractor at his own expense to remove, repair and/or replace such defective</w:t>
      </w:r>
      <w:r w:rsidR="00111025" w:rsidRPr="00447307">
        <w:t xml:space="preserve"> materials and/or </w:t>
      </w:r>
      <w:r w:rsidRPr="00447307">
        <w:t>parts;</w:t>
      </w:r>
      <w:bookmarkEnd w:id="1153"/>
      <w:bookmarkEnd w:id="1154"/>
      <w:bookmarkEnd w:id="1155"/>
      <w:bookmarkEnd w:id="1156"/>
      <w:bookmarkEnd w:id="1157"/>
      <w:bookmarkEnd w:id="1158"/>
      <w:bookmarkEnd w:id="1159"/>
      <w:bookmarkEnd w:id="1160"/>
      <w:bookmarkEnd w:id="1161"/>
      <w:bookmarkEnd w:id="1162"/>
      <w:bookmarkEnd w:id="1163"/>
      <w:bookmarkEnd w:id="1164"/>
      <w:bookmarkEnd w:id="1165"/>
    </w:p>
    <w:p w14:paraId="3D8F3E23" w14:textId="77777777" w:rsidR="00D47C0C" w:rsidRPr="00447307" w:rsidRDefault="00D47C0C" w:rsidP="00356073">
      <w:pPr>
        <w:pStyle w:val="NoSpacing"/>
        <w:ind w:left="993"/>
        <w:rPr>
          <w:rFonts w:ascii="Arial" w:hAnsi="Arial" w:cs="Arial"/>
          <w:sz w:val="22"/>
          <w:szCs w:val="22"/>
        </w:rPr>
      </w:pPr>
    </w:p>
    <w:p w14:paraId="3D8F3E24" w14:textId="77777777" w:rsidR="00D3784A" w:rsidRPr="00447307" w:rsidRDefault="00D3784A" w:rsidP="004B54DB">
      <w:pPr>
        <w:pStyle w:val="NoSpacing"/>
        <w:numPr>
          <w:ilvl w:val="2"/>
          <w:numId w:val="8"/>
        </w:numPr>
        <w:ind w:left="993" w:firstLine="0"/>
        <w:rPr>
          <w:rFonts w:ascii="Arial" w:hAnsi="Arial" w:cs="Arial"/>
          <w:sz w:val="22"/>
          <w:szCs w:val="22"/>
        </w:rPr>
      </w:pPr>
      <w:bookmarkStart w:id="1166" w:name="_Toc361386951"/>
      <w:bookmarkStart w:id="1167" w:name="_Toc361811969"/>
      <w:bookmarkStart w:id="1168" w:name="_Toc361985570"/>
      <w:bookmarkStart w:id="1169" w:name="_Toc362351636"/>
      <w:bookmarkStart w:id="1170" w:name="_Toc362352028"/>
      <w:bookmarkStart w:id="1171" w:name="_Toc363798177"/>
      <w:bookmarkStart w:id="1172" w:name="_Toc364244140"/>
      <w:bookmarkStart w:id="1173" w:name="_Toc364261284"/>
      <w:bookmarkStart w:id="1174" w:name="_Toc367182098"/>
      <w:bookmarkStart w:id="1175" w:name="_Toc367182634"/>
      <w:bookmarkStart w:id="1176" w:name="_Toc498006171"/>
      <w:bookmarkStart w:id="1177" w:name="_Toc498006811"/>
      <w:bookmarkStart w:id="1178" w:name="_Toc498353467"/>
      <w:r w:rsidRPr="00447307">
        <w:rPr>
          <w:rFonts w:ascii="Arial" w:hAnsi="Arial" w:cs="Arial"/>
          <w:sz w:val="22"/>
          <w:szCs w:val="22"/>
        </w:rPr>
        <w:t>take such corrective action itself and to recover from the Contractor its expenses in so doing.</w:t>
      </w:r>
      <w:bookmarkEnd w:id="1166"/>
      <w:bookmarkEnd w:id="1167"/>
      <w:bookmarkEnd w:id="1168"/>
      <w:bookmarkEnd w:id="1169"/>
      <w:bookmarkEnd w:id="1170"/>
      <w:bookmarkEnd w:id="1171"/>
      <w:bookmarkEnd w:id="1172"/>
      <w:bookmarkEnd w:id="1173"/>
      <w:bookmarkEnd w:id="1174"/>
      <w:bookmarkEnd w:id="1175"/>
      <w:bookmarkEnd w:id="1176"/>
      <w:bookmarkEnd w:id="1177"/>
      <w:bookmarkEnd w:id="1178"/>
    </w:p>
    <w:p w14:paraId="3D8F3E25" w14:textId="77777777" w:rsidR="00072EAE" w:rsidRPr="00447307" w:rsidRDefault="00072EAE" w:rsidP="00E91503">
      <w:pPr>
        <w:rPr>
          <w:rFonts w:ascii="Arial" w:hAnsi="Arial" w:cs="Arial"/>
          <w:sz w:val="22"/>
          <w:szCs w:val="22"/>
        </w:rPr>
      </w:pPr>
    </w:p>
    <w:p w14:paraId="3D8F3E26" w14:textId="77777777" w:rsidR="00D3784A" w:rsidRPr="00447307" w:rsidRDefault="00D3784A" w:rsidP="004B54DB">
      <w:pPr>
        <w:pStyle w:val="NoSpacing"/>
        <w:numPr>
          <w:ilvl w:val="1"/>
          <w:numId w:val="8"/>
        </w:numPr>
        <w:ind w:left="993" w:hanging="567"/>
        <w:rPr>
          <w:rFonts w:ascii="Arial" w:hAnsi="Arial" w:cs="Arial"/>
          <w:sz w:val="22"/>
          <w:szCs w:val="22"/>
        </w:rPr>
      </w:pPr>
      <w:bookmarkStart w:id="1179" w:name="_Toc361386953"/>
      <w:bookmarkStart w:id="1180" w:name="_Toc361811971"/>
      <w:bookmarkStart w:id="1181" w:name="_Toc361985572"/>
      <w:bookmarkStart w:id="1182" w:name="_Toc362351638"/>
      <w:bookmarkStart w:id="1183" w:name="_Toc362352030"/>
      <w:bookmarkStart w:id="1184" w:name="_Toc363798179"/>
      <w:bookmarkStart w:id="1185" w:name="_Toc364244141"/>
      <w:bookmarkStart w:id="1186" w:name="_Toc364261285"/>
      <w:bookmarkStart w:id="1187" w:name="_Toc367182099"/>
      <w:bookmarkStart w:id="1188" w:name="_Toc367182635"/>
      <w:bookmarkStart w:id="1189" w:name="_Toc498006172"/>
      <w:bookmarkStart w:id="1190" w:name="_Toc498006812"/>
      <w:bookmarkStart w:id="1191" w:name="_Toc498353468"/>
      <w:r w:rsidRPr="00447307">
        <w:rPr>
          <w:rFonts w:ascii="Arial" w:hAnsi="Arial" w:cs="Arial"/>
          <w:sz w:val="22"/>
          <w:szCs w:val="22"/>
        </w:rPr>
        <w:t>The Contractor shall be liable for all costs, expenses and liabilities incurred or suffered by the Authority as a consequence of the defects.</w:t>
      </w:r>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14:paraId="3D8F3E27" w14:textId="77777777" w:rsidR="00D47C0C" w:rsidRPr="00447307" w:rsidRDefault="00D47C0C" w:rsidP="00E91503">
      <w:pPr>
        <w:rPr>
          <w:rFonts w:ascii="Arial" w:hAnsi="Arial" w:cs="Arial"/>
          <w:sz w:val="22"/>
          <w:szCs w:val="22"/>
        </w:rPr>
      </w:pPr>
    </w:p>
    <w:p w14:paraId="3D8F3E28" w14:textId="6DFBB1DD" w:rsidR="00D3784A" w:rsidRPr="00447307" w:rsidRDefault="00D3784A" w:rsidP="00BB1714">
      <w:pPr>
        <w:pStyle w:val="BISS26indent1"/>
      </w:pPr>
      <w:bookmarkStart w:id="1192" w:name="_Toc361386954"/>
      <w:bookmarkStart w:id="1193" w:name="_Toc361811972"/>
      <w:bookmarkStart w:id="1194" w:name="_Toc361985573"/>
      <w:bookmarkStart w:id="1195" w:name="_Toc362351639"/>
      <w:bookmarkStart w:id="1196" w:name="_Toc362352031"/>
      <w:bookmarkStart w:id="1197" w:name="_Toc363798180"/>
      <w:bookmarkStart w:id="1198" w:name="_Toc364244142"/>
      <w:bookmarkStart w:id="1199" w:name="_Toc364261286"/>
      <w:bookmarkStart w:id="1200" w:name="_Toc367182100"/>
      <w:bookmarkStart w:id="1201" w:name="_Toc367182636"/>
      <w:bookmarkStart w:id="1202" w:name="_Toc498006173"/>
      <w:bookmarkStart w:id="1203" w:name="_Toc498006813"/>
      <w:bookmarkStart w:id="1204" w:name="_Toc498353469"/>
      <w:r w:rsidRPr="00447307">
        <w:t xml:space="preserve">Notwithstanding anything contained in this </w:t>
      </w:r>
      <w:r w:rsidR="0062764F" w:rsidRPr="00447307">
        <w:t>C</w:t>
      </w:r>
      <w:r w:rsidR="00B562C8" w:rsidRPr="00447307">
        <w:t>ondition</w:t>
      </w:r>
      <w:r w:rsidR="00026A5B" w:rsidRPr="00447307">
        <w:t xml:space="preserve"> </w:t>
      </w:r>
      <w:r w:rsidR="00026A5B" w:rsidRPr="00447307">
        <w:fldChar w:fldCharType="begin"/>
      </w:r>
      <w:r w:rsidR="00026A5B" w:rsidRPr="00447307">
        <w:instrText xml:space="preserve"> REF _Ref358967787 \r \h </w:instrText>
      </w:r>
      <w:r w:rsidR="00B15AE7" w:rsidRPr="00447307">
        <w:instrText xml:space="preserve"> \* MERGEFORMAT </w:instrText>
      </w:r>
      <w:r w:rsidR="00026A5B" w:rsidRPr="00447307">
        <w:fldChar w:fldCharType="separate"/>
      </w:r>
      <w:r w:rsidR="00BD4C70" w:rsidRPr="00447307">
        <w:t>27</w:t>
      </w:r>
      <w:r w:rsidR="00026A5B" w:rsidRPr="00447307">
        <w:fldChar w:fldCharType="end"/>
      </w:r>
      <w:r w:rsidRPr="00447307">
        <w:t>, the Contractor shall not be required to remedy or pay the cost of remedying any deficiency arising:</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p>
    <w:p w14:paraId="3D8F3E29" w14:textId="77777777" w:rsidR="005638BF" w:rsidRPr="00447307" w:rsidRDefault="005638BF" w:rsidP="00BB1714">
      <w:pPr>
        <w:pStyle w:val="BISS26indent2"/>
        <w:numPr>
          <w:ilvl w:val="0"/>
          <w:numId w:val="0"/>
        </w:numPr>
        <w:ind w:left="993"/>
      </w:pPr>
    </w:p>
    <w:p w14:paraId="3D8F3E2A" w14:textId="77777777" w:rsidR="00D3784A" w:rsidRPr="00447307" w:rsidRDefault="00D3784A" w:rsidP="00BB1714">
      <w:pPr>
        <w:pStyle w:val="BISS26indent2"/>
      </w:pPr>
      <w:bookmarkStart w:id="1205" w:name="_Toc361386955"/>
      <w:bookmarkStart w:id="1206" w:name="_Toc361811973"/>
      <w:bookmarkStart w:id="1207" w:name="_Toc361985574"/>
      <w:bookmarkStart w:id="1208" w:name="_Toc362351640"/>
      <w:bookmarkStart w:id="1209" w:name="_Toc362352032"/>
      <w:bookmarkStart w:id="1210" w:name="_Toc363798181"/>
      <w:bookmarkStart w:id="1211" w:name="_Toc364244143"/>
      <w:bookmarkStart w:id="1212" w:name="_Toc364261287"/>
      <w:bookmarkStart w:id="1213" w:name="_Toc367182101"/>
      <w:bookmarkStart w:id="1214" w:name="_Toc367182637"/>
      <w:bookmarkStart w:id="1215" w:name="_Toc498006174"/>
      <w:bookmarkStart w:id="1216" w:name="_Toc498006814"/>
      <w:bookmarkStart w:id="1217" w:name="_Toc498353470"/>
      <w:r w:rsidRPr="00447307">
        <w:t>from fair wear and tear, or;</w:t>
      </w:r>
      <w:bookmarkEnd w:id="1205"/>
      <w:bookmarkEnd w:id="1206"/>
      <w:bookmarkEnd w:id="1207"/>
      <w:bookmarkEnd w:id="1208"/>
      <w:bookmarkEnd w:id="1209"/>
      <w:bookmarkEnd w:id="1210"/>
      <w:bookmarkEnd w:id="1211"/>
      <w:bookmarkEnd w:id="1212"/>
      <w:bookmarkEnd w:id="1213"/>
      <w:bookmarkEnd w:id="1214"/>
      <w:bookmarkEnd w:id="1215"/>
      <w:bookmarkEnd w:id="1216"/>
      <w:bookmarkEnd w:id="1217"/>
    </w:p>
    <w:p w14:paraId="3D8F3E2B" w14:textId="77777777" w:rsidR="00D47C0C" w:rsidRPr="00447307" w:rsidRDefault="00D47C0C" w:rsidP="00BB1714">
      <w:pPr>
        <w:pStyle w:val="BISS26indent2"/>
        <w:numPr>
          <w:ilvl w:val="0"/>
          <w:numId w:val="0"/>
        </w:numPr>
        <w:ind w:left="993"/>
      </w:pPr>
    </w:p>
    <w:p w14:paraId="3D8F3E2C" w14:textId="77777777" w:rsidR="00D3784A" w:rsidRPr="00447307" w:rsidRDefault="00D3784A" w:rsidP="00BB1714">
      <w:pPr>
        <w:pStyle w:val="BISS26indent2"/>
      </w:pPr>
      <w:bookmarkStart w:id="1218" w:name="_Toc361386956"/>
      <w:bookmarkStart w:id="1219" w:name="_Toc361811974"/>
      <w:bookmarkStart w:id="1220" w:name="_Toc361985575"/>
      <w:bookmarkStart w:id="1221" w:name="_Toc362351641"/>
      <w:bookmarkStart w:id="1222" w:name="_Toc362352033"/>
      <w:bookmarkStart w:id="1223" w:name="_Toc363798182"/>
      <w:bookmarkStart w:id="1224" w:name="_Toc364244144"/>
      <w:bookmarkStart w:id="1225" w:name="_Toc364261288"/>
      <w:bookmarkStart w:id="1226" w:name="_Toc367182102"/>
      <w:bookmarkStart w:id="1227" w:name="_Toc367182638"/>
      <w:bookmarkStart w:id="1228" w:name="_Toc498006175"/>
      <w:bookmarkStart w:id="1229" w:name="_Toc498006815"/>
      <w:bookmarkStart w:id="1230" w:name="_Toc498353471"/>
      <w:r w:rsidRPr="00447307">
        <w:t>from negligence on the part of any perso</w:t>
      </w:r>
      <w:r w:rsidR="00DD0D32" w:rsidRPr="00447307">
        <w:t>n in the service of the Authority</w:t>
      </w:r>
      <w:r w:rsidRPr="00447307">
        <w:t>.</w:t>
      </w:r>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3D8F3E2D" w14:textId="77777777" w:rsidR="00D3784A" w:rsidRPr="00447307" w:rsidRDefault="00D3784A" w:rsidP="00E91503">
      <w:pPr>
        <w:pStyle w:val="Heading2"/>
        <w:numPr>
          <w:ilvl w:val="0"/>
          <w:numId w:val="0"/>
        </w:numPr>
        <w:spacing w:before="0" w:after="0"/>
        <w:ind w:left="720"/>
        <w:rPr>
          <w:rFonts w:ascii="Arial" w:hAnsi="Arial" w:cs="Arial"/>
        </w:rPr>
      </w:pPr>
    </w:p>
    <w:p w14:paraId="3D8F3E2E" w14:textId="04035A0F" w:rsidR="00D3784A" w:rsidRPr="00447307" w:rsidRDefault="004126F7" w:rsidP="00BB1714">
      <w:pPr>
        <w:pStyle w:val="BISS26indent1"/>
      </w:pPr>
      <w:bookmarkStart w:id="1231" w:name="_Toc367182103"/>
      <w:bookmarkStart w:id="1232" w:name="_Toc367182639"/>
      <w:bookmarkStart w:id="1233" w:name="_Ref493082101"/>
      <w:bookmarkStart w:id="1234" w:name="_Toc498006176"/>
      <w:bookmarkStart w:id="1235" w:name="_Toc498006816"/>
      <w:bookmarkStart w:id="1236" w:name="_Toc498353472"/>
      <w:r w:rsidRPr="00447307">
        <w:t xml:space="preserve"> </w:t>
      </w:r>
      <w:r w:rsidR="003C0254" w:rsidRPr="00447307">
        <w:t xml:space="preserve">Where the Authority has supplied Government Furnished Equipment (GFE) the Contractor's guarantee shall only apply to the work undertaken by the Contractor to install the GFE in the </w:t>
      </w:r>
      <w:r w:rsidR="00C97D9D" w:rsidRPr="00447307">
        <w:t>Boat</w:t>
      </w:r>
      <w:r w:rsidR="003C0254" w:rsidRPr="00447307">
        <w:t xml:space="preserve"> and not to the GFE itself. For the avoidance of doubt nothing in this </w:t>
      </w:r>
      <w:r w:rsidR="0062764F" w:rsidRPr="00447307">
        <w:t>Clause</w:t>
      </w:r>
      <w:r w:rsidR="003C0254" w:rsidRPr="00447307">
        <w:t xml:space="preserve"> </w:t>
      </w:r>
      <w:r w:rsidR="00C42DB9" w:rsidRPr="00447307">
        <w:fldChar w:fldCharType="begin"/>
      </w:r>
      <w:r w:rsidR="00C42DB9" w:rsidRPr="00447307">
        <w:instrText xml:space="preserve"> REF _Ref493082101 \r \h </w:instrText>
      </w:r>
      <w:r w:rsidR="00DC0689" w:rsidRPr="00447307">
        <w:instrText xml:space="preserve"> \* MERGEFORMAT </w:instrText>
      </w:r>
      <w:r w:rsidR="00C42DB9" w:rsidRPr="00447307">
        <w:fldChar w:fldCharType="separate"/>
      </w:r>
      <w:r w:rsidR="00BD4C70" w:rsidRPr="00447307">
        <w:t>27</w:t>
      </w:r>
      <w:r w:rsidR="00B815D9" w:rsidRPr="00447307">
        <w:t>.6</w:t>
      </w:r>
      <w:r w:rsidR="00C42DB9" w:rsidRPr="00447307">
        <w:fldChar w:fldCharType="end"/>
      </w:r>
      <w:r w:rsidR="00C42DB9" w:rsidRPr="00447307">
        <w:t xml:space="preserve"> </w:t>
      </w:r>
      <w:r w:rsidR="003C0254" w:rsidRPr="00447307">
        <w:t xml:space="preserve">shall reduce or limit the Contractor's guarantee obligations under the remainder of this </w:t>
      </w:r>
      <w:r w:rsidR="0062764F" w:rsidRPr="00447307">
        <w:t>C</w:t>
      </w:r>
      <w:r w:rsidR="00B562C8" w:rsidRPr="00447307">
        <w:t>ondition</w:t>
      </w:r>
      <w:bookmarkEnd w:id="1231"/>
      <w:bookmarkEnd w:id="1232"/>
      <w:bookmarkEnd w:id="1233"/>
      <w:r w:rsidR="00EC5A8F" w:rsidRPr="00447307">
        <w:t xml:space="preserve"> </w:t>
      </w:r>
      <w:bookmarkEnd w:id="1234"/>
      <w:bookmarkEnd w:id="1235"/>
      <w:bookmarkEnd w:id="1236"/>
      <w:r w:rsidR="00D03D78" w:rsidRPr="00447307">
        <w:fldChar w:fldCharType="begin"/>
      </w:r>
      <w:r w:rsidR="00D03D78" w:rsidRPr="00447307">
        <w:instrText xml:space="preserve"> REF _Ref188445651 \r \h </w:instrText>
      </w:r>
      <w:r w:rsidR="008177D5" w:rsidRPr="00447307">
        <w:instrText xml:space="preserve"> \* MERGEFORMAT </w:instrText>
      </w:r>
      <w:r w:rsidR="00D03D78" w:rsidRPr="00447307">
        <w:fldChar w:fldCharType="separate"/>
      </w:r>
      <w:r w:rsidR="00D03D78" w:rsidRPr="00447307">
        <w:t>27</w:t>
      </w:r>
      <w:r w:rsidR="00D03D78" w:rsidRPr="00447307">
        <w:fldChar w:fldCharType="end"/>
      </w:r>
      <w:r w:rsidR="00C42DB9" w:rsidRPr="00447307">
        <w:t>.</w:t>
      </w:r>
    </w:p>
    <w:p w14:paraId="3D8F3E2F" w14:textId="77777777" w:rsidR="003C0254" w:rsidRPr="00447307" w:rsidRDefault="003C0254" w:rsidP="00BB1714">
      <w:pPr>
        <w:pStyle w:val="BISS26indent1"/>
        <w:numPr>
          <w:ilvl w:val="0"/>
          <w:numId w:val="0"/>
        </w:numPr>
        <w:ind w:left="993"/>
      </w:pPr>
    </w:p>
    <w:p w14:paraId="3D8F3E30" w14:textId="0B281AC5" w:rsidR="00064826" w:rsidRPr="00447307" w:rsidRDefault="00B634B0" w:rsidP="00BB1714">
      <w:pPr>
        <w:pStyle w:val="BISS26indent1"/>
      </w:pPr>
      <w:bookmarkStart w:id="1237" w:name="_Toc361386958"/>
      <w:bookmarkStart w:id="1238" w:name="_Toc361811976"/>
      <w:bookmarkStart w:id="1239" w:name="_Toc361985577"/>
      <w:bookmarkStart w:id="1240" w:name="_Toc362351643"/>
      <w:bookmarkStart w:id="1241" w:name="_Toc362352035"/>
      <w:bookmarkStart w:id="1242" w:name="_Toc363798184"/>
      <w:bookmarkStart w:id="1243" w:name="_Toc364244146"/>
      <w:bookmarkStart w:id="1244" w:name="_Toc364261290"/>
      <w:bookmarkStart w:id="1245" w:name="_Toc367182104"/>
      <w:bookmarkStart w:id="1246" w:name="_Toc367182640"/>
      <w:bookmarkStart w:id="1247" w:name="_Toc498006177"/>
      <w:bookmarkStart w:id="1248" w:name="_Toc498006817"/>
      <w:bookmarkStart w:id="1249" w:name="_Toc498353473"/>
      <w:r w:rsidRPr="00447307">
        <w:t>The Contractor shall assign to the Authority all guarantees or warranties given b</w:t>
      </w:r>
      <w:r w:rsidR="001E504C" w:rsidRPr="00447307">
        <w:t xml:space="preserve">y </w:t>
      </w:r>
      <w:r w:rsidR="005D29E8" w:rsidRPr="00447307">
        <w:t>Sub-C</w:t>
      </w:r>
      <w:r w:rsidR="003D349B" w:rsidRPr="00447307">
        <w:t>ontractors</w:t>
      </w:r>
      <w:r w:rsidRPr="00447307">
        <w:t xml:space="preserve"> or suppliers of any of the materials or equipment supplied under </w:t>
      </w:r>
      <w:r w:rsidR="004E1A40" w:rsidRPr="00447307">
        <w:t xml:space="preserve">a </w:t>
      </w:r>
      <w:r w:rsidR="00B57E7B" w:rsidRPr="00447307">
        <w:t>MOD Boats Form 1020 (Work Request Form) to Schedule 5A (</w:t>
      </w:r>
      <w:r w:rsidR="00D870BF" w:rsidRPr="00447307">
        <w:t>BISS Forms</w:t>
      </w:r>
      <w:r w:rsidR="00674B1C" w:rsidRPr="00447307">
        <w:t>)</w:t>
      </w:r>
      <w:r w:rsidR="00FA4B77" w:rsidRPr="00447307">
        <w:t xml:space="preserve"> </w:t>
      </w:r>
      <w:r w:rsidR="00D0544A" w:rsidRPr="00447307">
        <w:t>or</w:t>
      </w:r>
      <w:r w:rsidR="005614FF" w:rsidRPr="00447307">
        <w:t xml:space="preserve"> </w:t>
      </w:r>
      <w:r w:rsidR="005614FF" w:rsidRPr="00447307">
        <w:rPr>
          <w:lang w:eastAsia="en-US"/>
        </w:rPr>
        <w:t xml:space="preserve">MOD Boats Form 1011 (Task Authorisation Form (TAF)) to Schedule 5A (BISS Forms) or </w:t>
      </w:r>
      <w:r w:rsidR="00B57E7B" w:rsidRPr="00447307">
        <w:t xml:space="preserve">MOD Boats Form 2010A to Schedule 5B (Take-On Take-Off and Acceptance – Type B) or MOD Boats Form 2010A to Schedule 5C (Take-On Take Off and Acceptance – Type A) </w:t>
      </w:r>
      <w:r w:rsidRPr="00447307">
        <w:t xml:space="preserve">which exceed the guarantee periods specified in </w:t>
      </w:r>
      <w:r w:rsidR="0062764F" w:rsidRPr="00447307">
        <w:t>Clause</w:t>
      </w:r>
      <w:r w:rsidRPr="00447307">
        <w:t xml:space="preserve"> </w:t>
      </w:r>
      <w:r w:rsidR="00064826" w:rsidRPr="00447307">
        <w:fldChar w:fldCharType="begin"/>
      </w:r>
      <w:r w:rsidR="00064826" w:rsidRPr="00447307">
        <w:instrText xml:space="preserve"> REF _Ref360796470 \r \h </w:instrText>
      </w:r>
      <w:r w:rsidR="00B15AE7" w:rsidRPr="00447307">
        <w:instrText xml:space="preserve"> \* MERGEFORMAT </w:instrText>
      </w:r>
      <w:r w:rsidR="00064826" w:rsidRPr="00447307">
        <w:fldChar w:fldCharType="separate"/>
      </w:r>
      <w:r w:rsidR="00B815D9" w:rsidRPr="00447307">
        <w:t>26.1</w:t>
      </w:r>
      <w:r w:rsidR="00064826" w:rsidRPr="00447307">
        <w:fldChar w:fldCharType="end"/>
      </w:r>
      <w:r w:rsidR="00E34572" w:rsidRPr="00447307">
        <w:t xml:space="preserve"> above</w:t>
      </w:r>
      <w:r w:rsidR="00DD0D32" w:rsidRPr="00447307">
        <w:t>.</w:t>
      </w:r>
      <w:bookmarkEnd w:id="1237"/>
      <w:bookmarkEnd w:id="1238"/>
      <w:bookmarkEnd w:id="1239"/>
      <w:bookmarkEnd w:id="1240"/>
      <w:bookmarkEnd w:id="1241"/>
      <w:bookmarkEnd w:id="1242"/>
      <w:bookmarkEnd w:id="1243"/>
      <w:bookmarkEnd w:id="1244"/>
      <w:bookmarkEnd w:id="1245"/>
      <w:bookmarkEnd w:id="1246"/>
      <w:bookmarkEnd w:id="1247"/>
      <w:bookmarkEnd w:id="1248"/>
      <w:bookmarkEnd w:id="1249"/>
    </w:p>
    <w:p w14:paraId="3D8F3E31" w14:textId="77777777" w:rsidR="00064826" w:rsidRPr="00447307" w:rsidRDefault="00064826" w:rsidP="00E91503">
      <w:pPr>
        <w:rPr>
          <w:rFonts w:ascii="Arial" w:hAnsi="Arial" w:cs="Arial"/>
          <w:sz w:val="22"/>
          <w:szCs w:val="22"/>
        </w:rPr>
      </w:pPr>
    </w:p>
    <w:p w14:paraId="3D8F3E32" w14:textId="77048DDC" w:rsidR="00064826" w:rsidRPr="00447307" w:rsidRDefault="00064826" w:rsidP="00BB1714">
      <w:pPr>
        <w:pStyle w:val="BISS26indent1"/>
      </w:pPr>
      <w:bookmarkStart w:id="1250" w:name="_Toc361386959"/>
      <w:bookmarkStart w:id="1251" w:name="_Toc361811977"/>
      <w:bookmarkStart w:id="1252" w:name="_Toc361985578"/>
      <w:bookmarkStart w:id="1253" w:name="_Toc362351644"/>
      <w:bookmarkStart w:id="1254" w:name="_Toc362352036"/>
      <w:bookmarkStart w:id="1255" w:name="_Toc363798185"/>
      <w:bookmarkStart w:id="1256" w:name="_Toc364244147"/>
      <w:bookmarkStart w:id="1257" w:name="_Toc364261291"/>
      <w:bookmarkStart w:id="1258" w:name="_Toc367182105"/>
      <w:bookmarkStart w:id="1259" w:name="_Toc367182641"/>
      <w:bookmarkStart w:id="1260" w:name="_Toc498006178"/>
      <w:bookmarkStart w:id="1261" w:name="_Toc498006818"/>
      <w:bookmarkStart w:id="1262" w:name="_Toc498353474"/>
      <w:r w:rsidRPr="00447307">
        <w:t xml:space="preserve">In the event of any rectification work being required under </w:t>
      </w:r>
      <w:r w:rsidR="004E1A40" w:rsidRPr="00447307">
        <w:t xml:space="preserve">a </w:t>
      </w:r>
      <w:r w:rsidR="00B57E7B" w:rsidRPr="00447307">
        <w:t>MOD Boats Form 1020 (Work Request Form) to Schedule 5A (</w:t>
      </w:r>
      <w:r w:rsidR="00D870BF" w:rsidRPr="00447307">
        <w:t>BISS Forms</w:t>
      </w:r>
      <w:r w:rsidR="00674B1C" w:rsidRPr="00447307">
        <w:t>)</w:t>
      </w:r>
      <w:r w:rsidR="003E432B" w:rsidRPr="00447307">
        <w:t xml:space="preserve"> </w:t>
      </w:r>
      <w:r w:rsidR="00F84ADF" w:rsidRPr="00447307">
        <w:t>or</w:t>
      </w:r>
      <w:r w:rsidR="005614FF" w:rsidRPr="00447307">
        <w:t xml:space="preserve"> </w:t>
      </w:r>
      <w:r w:rsidR="005614FF" w:rsidRPr="00447307">
        <w:rPr>
          <w:lang w:eastAsia="en-US"/>
        </w:rPr>
        <w:t xml:space="preserve">MOD Boats Form 1011 (Task Authorisation Form (TAF)) to Schedule 5A (BISS Forms) </w:t>
      </w:r>
      <w:r w:rsidR="009B0B8E" w:rsidRPr="00447307">
        <w:rPr>
          <w:lang w:eastAsia="en-US"/>
        </w:rPr>
        <w:t>or</w:t>
      </w:r>
      <w:r w:rsidR="00F84ADF" w:rsidRPr="00447307">
        <w:t xml:space="preserve"> </w:t>
      </w:r>
      <w:r w:rsidR="00B57E7B" w:rsidRPr="00447307">
        <w:t xml:space="preserve">MOD Boats Form 2010A to Schedule 5B (Take-On Take-Off and Acceptance – Type B) or MOD Boats Form 2010A to Schedule 5C (Take-On Take Off and Acceptance – Type A) </w:t>
      </w:r>
      <w:r w:rsidRPr="00447307">
        <w:t xml:space="preserve">during the guarantee period(s) specified at </w:t>
      </w:r>
      <w:r w:rsidR="0062764F" w:rsidRPr="00447307">
        <w:t>Clause</w:t>
      </w:r>
      <w:r w:rsidRPr="00447307">
        <w:t xml:space="preserve"> </w:t>
      </w:r>
      <w:r w:rsidRPr="00447307">
        <w:fldChar w:fldCharType="begin"/>
      </w:r>
      <w:r w:rsidRPr="00447307">
        <w:instrText xml:space="preserve"> REF _Ref360796470 \r \h </w:instrText>
      </w:r>
      <w:r w:rsidR="00B15AE7" w:rsidRPr="00447307">
        <w:instrText xml:space="preserve"> \* MERGEFORMAT </w:instrText>
      </w:r>
      <w:r w:rsidRPr="00447307">
        <w:fldChar w:fldCharType="separate"/>
      </w:r>
      <w:r w:rsidR="00853507" w:rsidRPr="00447307">
        <w:t>27</w:t>
      </w:r>
      <w:r w:rsidR="00B815D9" w:rsidRPr="00447307">
        <w:t>.1</w:t>
      </w:r>
      <w:r w:rsidRPr="00447307">
        <w:fldChar w:fldCharType="end"/>
      </w:r>
      <w:r w:rsidRPr="00447307">
        <w:t xml:space="preserve"> above, the guarantee period for the remedial work shall be the later of:</w:t>
      </w:r>
      <w:bookmarkEnd w:id="1250"/>
      <w:bookmarkEnd w:id="1251"/>
      <w:bookmarkEnd w:id="1252"/>
      <w:bookmarkEnd w:id="1253"/>
      <w:bookmarkEnd w:id="1254"/>
      <w:bookmarkEnd w:id="1255"/>
      <w:bookmarkEnd w:id="1256"/>
      <w:bookmarkEnd w:id="1257"/>
      <w:bookmarkEnd w:id="1258"/>
      <w:bookmarkEnd w:id="1259"/>
      <w:bookmarkEnd w:id="1260"/>
      <w:bookmarkEnd w:id="1261"/>
      <w:bookmarkEnd w:id="1262"/>
    </w:p>
    <w:p w14:paraId="3D8F3E33" w14:textId="77777777" w:rsidR="00064826" w:rsidRPr="00447307" w:rsidRDefault="00064826" w:rsidP="00E91503">
      <w:pPr>
        <w:rPr>
          <w:rFonts w:ascii="Arial" w:hAnsi="Arial" w:cs="Arial"/>
          <w:sz w:val="22"/>
          <w:szCs w:val="22"/>
        </w:rPr>
      </w:pPr>
    </w:p>
    <w:p w14:paraId="3D8F3E34" w14:textId="05A66F20" w:rsidR="00064826" w:rsidRPr="00447307" w:rsidRDefault="0036256F" w:rsidP="00DF5DC9">
      <w:pPr>
        <w:pStyle w:val="NoSpacing"/>
        <w:numPr>
          <w:ilvl w:val="2"/>
          <w:numId w:val="8"/>
        </w:numPr>
        <w:ind w:left="993" w:firstLine="0"/>
        <w:rPr>
          <w:rFonts w:ascii="Arial" w:hAnsi="Arial" w:cs="Arial"/>
          <w:sz w:val="22"/>
          <w:szCs w:val="22"/>
        </w:rPr>
      </w:pPr>
      <w:bookmarkStart w:id="1263" w:name="_Toc361386960"/>
      <w:bookmarkStart w:id="1264" w:name="_Toc361811978"/>
      <w:bookmarkStart w:id="1265" w:name="_Toc361985579"/>
      <w:bookmarkStart w:id="1266" w:name="_Toc362351645"/>
      <w:bookmarkStart w:id="1267" w:name="_Toc362352037"/>
      <w:bookmarkStart w:id="1268" w:name="_Toc363798186"/>
      <w:bookmarkStart w:id="1269" w:name="_Toc364244148"/>
      <w:bookmarkStart w:id="1270" w:name="_Toc364261292"/>
      <w:bookmarkStart w:id="1271" w:name="_Toc367182106"/>
      <w:bookmarkStart w:id="1272" w:name="_Toc367182642"/>
      <w:bookmarkStart w:id="1273" w:name="_Toc498006179"/>
      <w:bookmarkStart w:id="1274" w:name="_Toc498006819"/>
      <w:bookmarkStart w:id="1275" w:name="_Toc498353475"/>
      <w:r w:rsidRPr="00447307">
        <w:rPr>
          <w:rFonts w:ascii="Arial" w:hAnsi="Arial" w:cs="Arial"/>
          <w:sz w:val="22"/>
          <w:szCs w:val="22"/>
        </w:rPr>
        <w:t>3</w:t>
      </w:r>
      <w:r w:rsidR="00571587" w:rsidRPr="00447307">
        <w:rPr>
          <w:rFonts w:ascii="Arial" w:hAnsi="Arial" w:cs="Arial"/>
          <w:sz w:val="22"/>
          <w:szCs w:val="22"/>
        </w:rPr>
        <w:t xml:space="preserve"> (three)</w:t>
      </w:r>
      <w:r w:rsidR="00AB730C" w:rsidRPr="00447307">
        <w:rPr>
          <w:rFonts w:ascii="Arial" w:hAnsi="Arial" w:cs="Arial"/>
          <w:sz w:val="22"/>
          <w:szCs w:val="22"/>
        </w:rPr>
        <w:t xml:space="preserve"> </w:t>
      </w:r>
      <w:r w:rsidR="00064826" w:rsidRPr="00447307">
        <w:rPr>
          <w:rFonts w:ascii="Arial" w:hAnsi="Arial" w:cs="Arial"/>
          <w:sz w:val="22"/>
          <w:szCs w:val="22"/>
        </w:rPr>
        <w:t>mo</w:t>
      </w:r>
      <w:r w:rsidR="007E1215" w:rsidRPr="00447307">
        <w:rPr>
          <w:rFonts w:ascii="Arial" w:hAnsi="Arial" w:cs="Arial"/>
          <w:sz w:val="22"/>
          <w:szCs w:val="22"/>
        </w:rPr>
        <w:t>nths from the date of acceptance</w:t>
      </w:r>
      <w:r w:rsidR="00064826" w:rsidRPr="00447307">
        <w:rPr>
          <w:rFonts w:ascii="Arial" w:hAnsi="Arial" w:cs="Arial"/>
          <w:sz w:val="22"/>
          <w:szCs w:val="22"/>
        </w:rPr>
        <w:t xml:space="preserve"> of the remedial work; or</w:t>
      </w:r>
      <w:bookmarkEnd w:id="1263"/>
      <w:bookmarkEnd w:id="1264"/>
      <w:bookmarkEnd w:id="1265"/>
      <w:bookmarkEnd w:id="1266"/>
      <w:bookmarkEnd w:id="1267"/>
      <w:bookmarkEnd w:id="1268"/>
      <w:bookmarkEnd w:id="1269"/>
      <w:bookmarkEnd w:id="1270"/>
      <w:bookmarkEnd w:id="1271"/>
      <w:bookmarkEnd w:id="1272"/>
      <w:bookmarkEnd w:id="1273"/>
      <w:bookmarkEnd w:id="1274"/>
      <w:bookmarkEnd w:id="1275"/>
    </w:p>
    <w:p w14:paraId="3D8F3E35" w14:textId="77777777" w:rsidR="00064826" w:rsidRPr="00447307" w:rsidRDefault="00064826" w:rsidP="00BB1714">
      <w:pPr>
        <w:pStyle w:val="BISS26indent2"/>
        <w:numPr>
          <w:ilvl w:val="0"/>
          <w:numId w:val="0"/>
        </w:numPr>
        <w:ind w:left="993"/>
      </w:pPr>
    </w:p>
    <w:p w14:paraId="3D8F3E36" w14:textId="77777777" w:rsidR="00064826" w:rsidRPr="00447307" w:rsidRDefault="00064826" w:rsidP="00DF5DC9">
      <w:pPr>
        <w:pStyle w:val="NoSpacing"/>
        <w:numPr>
          <w:ilvl w:val="2"/>
          <w:numId w:val="8"/>
        </w:numPr>
        <w:ind w:left="993" w:firstLine="0"/>
        <w:rPr>
          <w:rFonts w:ascii="Arial" w:hAnsi="Arial" w:cs="Arial"/>
          <w:sz w:val="22"/>
          <w:szCs w:val="22"/>
        </w:rPr>
      </w:pPr>
      <w:bookmarkStart w:id="1276" w:name="_Toc361386961"/>
      <w:bookmarkStart w:id="1277" w:name="_Toc361811979"/>
      <w:bookmarkStart w:id="1278" w:name="_Toc361985580"/>
      <w:bookmarkStart w:id="1279" w:name="_Toc362351646"/>
      <w:bookmarkStart w:id="1280" w:name="_Toc362352038"/>
      <w:bookmarkStart w:id="1281" w:name="_Toc363798187"/>
      <w:bookmarkStart w:id="1282" w:name="_Toc364244149"/>
      <w:bookmarkStart w:id="1283" w:name="_Toc364261293"/>
      <w:bookmarkStart w:id="1284" w:name="_Toc367182107"/>
      <w:bookmarkStart w:id="1285" w:name="_Toc367182643"/>
      <w:bookmarkStart w:id="1286" w:name="_Toc498006180"/>
      <w:bookmarkStart w:id="1287" w:name="_Toc498006820"/>
      <w:bookmarkStart w:id="1288" w:name="_Toc498353476"/>
      <w:r w:rsidRPr="00447307">
        <w:rPr>
          <w:rFonts w:ascii="Arial" w:hAnsi="Arial" w:cs="Arial"/>
          <w:sz w:val="22"/>
          <w:szCs w:val="22"/>
        </w:rPr>
        <w:t>the end of the guarantee period</w:t>
      </w:r>
      <w:r w:rsidR="00586017" w:rsidRPr="00447307">
        <w:rPr>
          <w:rFonts w:ascii="Arial" w:hAnsi="Arial" w:cs="Arial"/>
          <w:sz w:val="22"/>
          <w:szCs w:val="22"/>
        </w:rPr>
        <w:t>.</w:t>
      </w:r>
      <w:bookmarkEnd w:id="1276"/>
      <w:bookmarkEnd w:id="1277"/>
      <w:bookmarkEnd w:id="1278"/>
      <w:bookmarkEnd w:id="1279"/>
      <w:bookmarkEnd w:id="1280"/>
      <w:bookmarkEnd w:id="1281"/>
      <w:bookmarkEnd w:id="1282"/>
      <w:bookmarkEnd w:id="1283"/>
      <w:bookmarkEnd w:id="1284"/>
      <w:bookmarkEnd w:id="1285"/>
      <w:bookmarkEnd w:id="1286"/>
      <w:bookmarkEnd w:id="1287"/>
      <w:bookmarkEnd w:id="1288"/>
    </w:p>
    <w:p w14:paraId="3D8F3E37" w14:textId="77777777" w:rsidR="00064826" w:rsidRPr="00447307" w:rsidRDefault="00064826" w:rsidP="00E91503">
      <w:pPr>
        <w:rPr>
          <w:rFonts w:ascii="Arial" w:hAnsi="Arial" w:cs="Arial"/>
          <w:sz w:val="22"/>
          <w:szCs w:val="22"/>
        </w:rPr>
      </w:pPr>
    </w:p>
    <w:p w14:paraId="3959FC83" w14:textId="6FCC8EF4" w:rsidR="00092608" w:rsidRPr="00447307" w:rsidRDefault="00102BD2" w:rsidP="00BB1714">
      <w:pPr>
        <w:pStyle w:val="BISS26indent1"/>
      </w:pPr>
      <w:bookmarkStart w:id="1289" w:name="_Toc361386962"/>
      <w:bookmarkStart w:id="1290" w:name="_Toc361811980"/>
      <w:bookmarkStart w:id="1291" w:name="_Toc361985581"/>
      <w:bookmarkStart w:id="1292" w:name="_Toc362351647"/>
      <w:bookmarkStart w:id="1293" w:name="_Toc362352039"/>
      <w:bookmarkStart w:id="1294" w:name="_Toc363798188"/>
      <w:bookmarkStart w:id="1295" w:name="_Toc364244150"/>
      <w:bookmarkStart w:id="1296" w:name="_Toc364261294"/>
      <w:bookmarkStart w:id="1297" w:name="_Toc367182108"/>
      <w:bookmarkStart w:id="1298" w:name="_Toc367182644"/>
      <w:bookmarkStart w:id="1299" w:name="_Toc498006181"/>
      <w:bookmarkStart w:id="1300" w:name="_Toc498006821"/>
      <w:bookmarkStart w:id="1301" w:name="_Toc498353477"/>
      <w:r w:rsidRPr="00447307">
        <w:t xml:space="preserve"> </w:t>
      </w:r>
      <w:r w:rsidR="00064826" w:rsidRPr="00447307">
        <w:t xml:space="preserve">The Contractor shall proceed with due diligence in all corrective action under this </w:t>
      </w:r>
      <w:r w:rsidR="0062764F" w:rsidRPr="00447307">
        <w:t>C</w:t>
      </w:r>
      <w:r w:rsidR="00B562C8" w:rsidRPr="00447307">
        <w:t>ondition</w:t>
      </w:r>
      <w:r w:rsidR="00D75157" w:rsidRPr="00447307">
        <w:t xml:space="preserve"> </w:t>
      </w:r>
      <w:r w:rsidR="00453FA0" w:rsidRPr="00447307">
        <w:fldChar w:fldCharType="begin"/>
      </w:r>
      <w:r w:rsidR="00453FA0" w:rsidRPr="00447307">
        <w:instrText xml:space="preserve"> REF _Ref361036908 \r \h </w:instrText>
      </w:r>
      <w:r w:rsidR="00B15AE7" w:rsidRPr="00447307">
        <w:instrText xml:space="preserve"> \* MERGEFORMAT </w:instrText>
      </w:r>
      <w:r w:rsidR="00453FA0" w:rsidRPr="00447307">
        <w:fldChar w:fldCharType="separate"/>
      </w:r>
      <w:r w:rsidR="00853507" w:rsidRPr="00447307">
        <w:t>27</w:t>
      </w:r>
      <w:r w:rsidR="00453FA0" w:rsidRPr="00447307">
        <w:fldChar w:fldCharType="end"/>
      </w:r>
      <w:r w:rsidR="00064826" w:rsidRPr="00447307">
        <w:t>.</w:t>
      </w:r>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14:paraId="5440A8D1" w14:textId="77777777" w:rsidR="00092608" w:rsidRPr="00447307" w:rsidRDefault="00092608" w:rsidP="00E91503">
      <w:pPr>
        <w:pStyle w:val="ListParagraph"/>
        <w:rPr>
          <w:rFonts w:ascii="Arial" w:hAnsi="Arial" w:cs="Arial"/>
          <w:sz w:val="22"/>
          <w:szCs w:val="22"/>
        </w:rPr>
      </w:pPr>
    </w:p>
    <w:p w14:paraId="3DC75E4C" w14:textId="77777777" w:rsidR="00D869B2" w:rsidRPr="00447307" w:rsidRDefault="00D869B2" w:rsidP="00BB1714">
      <w:pPr>
        <w:pStyle w:val="BISS26Header"/>
        <w:rPr>
          <w:szCs w:val="22"/>
          <w:lang w:val="x-none"/>
        </w:rPr>
      </w:pPr>
      <w:bookmarkStart w:id="1302" w:name="_Toc188520128"/>
      <w:bookmarkStart w:id="1303" w:name="_Toc361985582"/>
      <w:bookmarkStart w:id="1304" w:name="_Toc362351648"/>
      <w:bookmarkStart w:id="1305" w:name="_Toc362352040"/>
      <w:bookmarkStart w:id="1306" w:name="_Toc363798189"/>
      <w:bookmarkStart w:id="1307" w:name="_Toc367182111"/>
      <w:r w:rsidRPr="00447307">
        <w:rPr>
          <w:szCs w:val="22"/>
        </w:rPr>
        <w:t>NOT USED</w:t>
      </w:r>
      <w:bookmarkEnd w:id="1302"/>
    </w:p>
    <w:p w14:paraId="2FA12C4F" w14:textId="77777777" w:rsidR="00D869B2" w:rsidRPr="00447307" w:rsidRDefault="00D869B2" w:rsidP="00BB1714">
      <w:pPr>
        <w:pStyle w:val="BISS26Header"/>
        <w:numPr>
          <w:ilvl w:val="0"/>
          <w:numId w:val="0"/>
        </w:numPr>
        <w:rPr>
          <w:szCs w:val="22"/>
          <w:lang w:eastAsia="en-US"/>
        </w:rPr>
      </w:pPr>
    </w:p>
    <w:p w14:paraId="3D8F3E40" w14:textId="420F947F" w:rsidR="002D77A7" w:rsidRPr="00447307" w:rsidRDefault="002D77A7" w:rsidP="00BB1714">
      <w:pPr>
        <w:pStyle w:val="BISS26Header"/>
        <w:rPr>
          <w:szCs w:val="22"/>
          <w:lang w:eastAsia="en-US"/>
        </w:rPr>
      </w:pPr>
      <w:bookmarkStart w:id="1308" w:name="_Toc188520129"/>
      <w:r w:rsidRPr="00447307">
        <w:rPr>
          <w:szCs w:val="22"/>
          <w:lang w:eastAsia="en-US"/>
        </w:rPr>
        <w:t xml:space="preserve">Inspection, Tests </w:t>
      </w:r>
      <w:r w:rsidR="0056134F" w:rsidRPr="00447307">
        <w:rPr>
          <w:szCs w:val="22"/>
          <w:lang w:eastAsia="en-US"/>
        </w:rPr>
        <w:t>and</w:t>
      </w:r>
      <w:r w:rsidRPr="00447307">
        <w:rPr>
          <w:szCs w:val="22"/>
          <w:lang w:eastAsia="en-US"/>
        </w:rPr>
        <w:t xml:space="preserve"> Trials</w:t>
      </w:r>
      <w:bookmarkEnd w:id="1303"/>
      <w:bookmarkEnd w:id="1304"/>
      <w:bookmarkEnd w:id="1305"/>
      <w:bookmarkEnd w:id="1306"/>
      <w:bookmarkEnd w:id="1307"/>
      <w:bookmarkEnd w:id="1308"/>
      <w:r w:rsidRPr="00447307">
        <w:rPr>
          <w:szCs w:val="22"/>
          <w:lang w:eastAsia="en-US"/>
        </w:rPr>
        <w:t xml:space="preserve"> </w:t>
      </w:r>
    </w:p>
    <w:p w14:paraId="3D8F3E41" w14:textId="77777777" w:rsidR="002D77A7" w:rsidRPr="00447307" w:rsidRDefault="002D77A7" w:rsidP="00E91503">
      <w:pPr>
        <w:rPr>
          <w:rFonts w:ascii="Arial" w:hAnsi="Arial" w:cs="Arial"/>
          <w:sz w:val="22"/>
          <w:szCs w:val="22"/>
          <w:lang w:eastAsia="en-US"/>
        </w:rPr>
      </w:pPr>
    </w:p>
    <w:p w14:paraId="3D8F3E42" w14:textId="77777777" w:rsidR="002D77A7" w:rsidRPr="00447307" w:rsidRDefault="002D77A7" w:rsidP="00E91503">
      <w:pPr>
        <w:keepNext/>
        <w:ind w:firstLine="360"/>
        <w:outlineLvl w:val="2"/>
        <w:rPr>
          <w:rFonts w:ascii="Arial" w:hAnsi="Arial" w:cs="Arial"/>
          <w:sz w:val="22"/>
          <w:szCs w:val="22"/>
          <w:u w:val="single"/>
          <w:lang w:eastAsia="en-US"/>
        </w:rPr>
      </w:pPr>
      <w:bookmarkStart w:id="1309" w:name="_Toc361985583"/>
      <w:bookmarkStart w:id="1310" w:name="_Toc362352041"/>
      <w:bookmarkStart w:id="1311" w:name="_Toc364244154"/>
      <w:bookmarkStart w:id="1312" w:name="_Toc364261298"/>
      <w:bookmarkStart w:id="1313" w:name="_Toc367182112"/>
      <w:bookmarkStart w:id="1314" w:name="_Toc367182648"/>
      <w:r w:rsidRPr="00447307">
        <w:rPr>
          <w:rFonts w:ascii="Arial" w:hAnsi="Arial" w:cs="Arial"/>
          <w:sz w:val="22"/>
          <w:szCs w:val="22"/>
          <w:u w:val="single"/>
          <w:lang w:eastAsia="en-US"/>
        </w:rPr>
        <w:t>General</w:t>
      </w:r>
      <w:bookmarkEnd w:id="1309"/>
      <w:bookmarkEnd w:id="1310"/>
      <w:bookmarkEnd w:id="1311"/>
      <w:bookmarkEnd w:id="1312"/>
      <w:bookmarkEnd w:id="1313"/>
      <w:bookmarkEnd w:id="1314"/>
    </w:p>
    <w:p w14:paraId="3D8F3E43" w14:textId="77777777" w:rsidR="002D77A7" w:rsidRPr="00447307" w:rsidRDefault="002D77A7" w:rsidP="00E91503">
      <w:pPr>
        <w:rPr>
          <w:rFonts w:ascii="Arial" w:hAnsi="Arial" w:cs="Arial"/>
          <w:sz w:val="22"/>
          <w:szCs w:val="22"/>
          <w:lang w:eastAsia="en-US"/>
        </w:rPr>
      </w:pPr>
    </w:p>
    <w:p w14:paraId="3D8F3E44" w14:textId="6EA2CA6E" w:rsidR="002D77A7" w:rsidRPr="00447307" w:rsidRDefault="002D77A7" w:rsidP="00BB1714">
      <w:pPr>
        <w:pStyle w:val="BISS26indent1"/>
      </w:pPr>
      <w:bookmarkStart w:id="1315" w:name="_Toc361985584"/>
      <w:bookmarkStart w:id="1316" w:name="_Toc362351649"/>
      <w:bookmarkStart w:id="1317" w:name="_Toc362352042"/>
      <w:bookmarkStart w:id="1318" w:name="_Toc363798190"/>
      <w:bookmarkStart w:id="1319" w:name="_Toc364244155"/>
      <w:bookmarkStart w:id="1320" w:name="_Toc364261299"/>
      <w:bookmarkStart w:id="1321" w:name="_Toc367182113"/>
      <w:bookmarkStart w:id="1322" w:name="_Toc367182649"/>
      <w:bookmarkStart w:id="1323" w:name="_Toc498001751"/>
      <w:bookmarkStart w:id="1324" w:name="_Toc498006198"/>
      <w:bookmarkStart w:id="1325" w:name="_Toc498006838"/>
      <w:bookmarkStart w:id="1326" w:name="_Toc498353494"/>
      <w:r w:rsidRPr="00447307">
        <w:t xml:space="preserve">The Contractor shall undertake inspections, tests and trials in accordance with the requirements specified in the </w:t>
      </w:r>
      <w:r w:rsidR="00674B1C" w:rsidRPr="00447307">
        <w:t>MOD Boats Form 2010B to Schedule 5B Take-On Take-Off and Acceptance – Type B) or MOD Boats Form 2010A to Schedule 5C (Take-On Take Off and Acceptance – Type A)</w:t>
      </w:r>
      <w:r w:rsidR="00F576FA" w:rsidRPr="00447307">
        <w:t>, or in</w:t>
      </w:r>
      <w:r w:rsidR="00C04D75" w:rsidRPr="00447307">
        <w:t xml:space="preserve"> the appropriate Trials and Survey Form, at Schedule 10</w:t>
      </w:r>
      <w:r w:rsidR="00F576FA" w:rsidRPr="00447307">
        <w:t xml:space="preserve"> (Government Furnished Information)</w:t>
      </w:r>
      <w:r w:rsidR="00674B1C" w:rsidRPr="00447307">
        <w:t>.</w:t>
      </w:r>
      <w:r w:rsidRPr="00447307">
        <w:t xml:space="preserve"> All inspection, tests, trials a</w:t>
      </w:r>
      <w:r w:rsidR="00CA3C3B" w:rsidRPr="00447307">
        <w:t>nd rectification of defects</w:t>
      </w:r>
      <w:r w:rsidRPr="00447307">
        <w:t xml:space="preserve"> arising must be completed prior to the Co</w:t>
      </w:r>
      <w:r w:rsidR="00672EF5" w:rsidRPr="00447307">
        <w:t>ntractor offering up the Boat</w:t>
      </w:r>
      <w:r w:rsidRPr="00447307">
        <w:t xml:space="preserve"> </w:t>
      </w:r>
      <w:r w:rsidR="001A68AD" w:rsidRPr="00447307">
        <w:t xml:space="preserve">or equipment or system </w:t>
      </w:r>
      <w:r w:rsidRPr="00447307">
        <w:t>for acceptance by the Authority.</w:t>
      </w:r>
      <w:bookmarkEnd w:id="1315"/>
      <w:bookmarkEnd w:id="1316"/>
      <w:bookmarkEnd w:id="1317"/>
      <w:bookmarkEnd w:id="1318"/>
      <w:bookmarkEnd w:id="1319"/>
      <w:bookmarkEnd w:id="1320"/>
      <w:bookmarkEnd w:id="1321"/>
      <w:bookmarkEnd w:id="1322"/>
      <w:bookmarkEnd w:id="1323"/>
      <w:bookmarkEnd w:id="1324"/>
      <w:bookmarkEnd w:id="1325"/>
      <w:bookmarkEnd w:id="1326"/>
    </w:p>
    <w:p w14:paraId="3D8F3E45" w14:textId="77777777" w:rsidR="002D77A7" w:rsidRPr="00447307" w:rsidRDefault="002D77A7" w:rsidP="00BB1714">
      <w:pPr>
        <w:pStyle w:val="BISS26indent1"/>
        <w:numPr>
          <w:ilvl w:val="0"/>
          <w:numId w:val="0"/>
        </w:numPr>
        <w:ind w:left="993"/>
      </w:pPr>
    </w:p>
    <w:p w14:paraId="3D8F3E46" w14:textId="7DA92216" w:rsidR="002D77A7" w:rsidRPr="00447307" w:rsidRDefault="002D77A7" w:rsidP="00BB1714">
      <w:pPr>
        <w:pStyle w:val="BISS26indent1"/>
      </w:pPr>
      <w:bookmarkStart w:id="1327" w:name="_Toc361985585"/>
      <w:bookmarkStart w:id="1328" w:name="_Toc362351650"/>
      <w:bookmarkStart w:id="1329" w:name="_Toc362352043"/>
      <w:bookmarkStart w:id="1330" w:name="_Toc363798191"/>
      <w:bookmarkStart w:id="1331" w:name="_Toc364244156"/>
      <w:bookmarkStart w:id="1332" w:name="_Toc364261300"/>
      <w:bookmarkStart w:id="1333" w:name="_Toc367182114"/>
      <w:bookmarkStart w:id="1334" w:name="_Toc367182650"/>
      <w:bookmarkStart w:id="1335" w:name="_Toc498001752"/>
      <w:bookmarkStart w:id="1336" w:name="_Toc498006199"/>
      <w:bookmarkStart w:id="1337" w:name="_Toc498006839"/>
      <w:bookmarkStart w:id="1338" w:name="_Toc498353495"/>
      <w:r w:rsidRPr="00447307">
        <w:t>The programme for undertaking such inspections, tests and trials shall be agreed between the Contractor and the Authority and the Contractor shall ensure that inspections, tests and trials are not fragmented.</w:t>
      </w:r>
      <w:bookmarkEnd w:id="1327"/>
      <w:bookmarkEnd w:id="1328"/>
      <w:bookmarkEnd w:id="1329"/>
      <w:bookmarkEnd w:id="1330"/>
      <w:bookmarkEnd w:id="1331"/>
      <w:bookmarkEnd w:id="1332"/>
      <w:bookmarkEnd w:id="1333"/>
      <w:bookmarkEnd w:id="1334"/>
      <w:bookmarkEnd w:id="1335"/>
      <w:bookmarkEnd w:id="1336"/>
      <w:bookmarkEnd w:id="1337"/>
      <w:bookmarkEnd w:id="1338"/>
    </w:p>
    <w:p w14:paraId="3D8F3E47" w14:textId="77777777" w:rsidR="002D77A7" w:rsidRPr="00447307" w:rsidRDefault="002D77A7" w:rsidP="00BB1714">
      <w:pPr>
        <w:pStyle w:val="BISS26indent1"/>
        <w:numPr>
          <w:ilvl w:val="0"/>
          <w:numId w:val="0"/>
        </w:numPr>
        <w:ind w:left="993"/>
      </w:pPr>
    </w:p>
    <w:p w14:paraId="3D8F3E48" w14:textId="4BBEC2D6" w:rsidR="002D77A7" w:rsidRPr="00447307" w:rsidRDefault="002D77A7" w:rsidP="00BB1714">
      <w:pPr>
        <w:pStyle w:val="BISS26indent1"/>
      </w:pPr>
      <w:bookmarkStart w:id="1339" w:name="_Toc361985586"/>
      <w:bookmarkStart w:id="1340" w:name="_Toc362351651"/>
      <w:bookmarkStart w:id="1341" w:name="_Toc362352044"/>
      <w:bookmarkStart w:id="1342" w:name="_Toc363798192"/>
      <w:bookmarkStart w:id="1343" w:name="_Toc364244157"/>
      <w:bookmarkStart w:id="1344" w:name="_Toc364261301"/>
      <w:bookmarkStart w:id="1345" w:name="_Toc367182115"/>
      <w:bookmarkStart w:id="1346" w:name="_Toc367182651"/>
      <w:bookmarkStart w:id="1347" w:name="_Toc498001753"/>
      <w:bookmarkStart w:id="1348" w:name="_Toc498006200"/>
      <w:bookmarkStart w:id="1349" w:name="_Toc498006840"/>
      <w:bookmarkStart w:id="1350" w:name="_Toc498353496"/>
      <w:r w:rsidRPr="00447307">
        <w:t>The Contractor shall be solely responsible for conducting all inspections, tests and trials and for co-ordinating</w:t>
      </w:r>
      <w:r w:rsidR="001B1A7B" w:rsidRPr="00447307">
        <w:t xml:space="preserve"> their</w:t>
      </w:r>
      <w:r w:rsidRPr="00447307">
        <w:t xml:space="preserve"> requirements and those of his </w:t>
      </w:r>
      <w:r w:rsidR="005D29E8" w:rsidRPr="00447307">
        <w:t>Sub-C</w:t>
      </w:r>
      <w:r w:rsidRPr="00447307">
        <w:t>ontractors.</w:t>
      </w:r>
      <w:bookmarkEnd w:id="1339"/>
      <w:bookmarkEnd w:id="1340"/>
      <w:bookmarkEnd w:id="1341"/>
      <w:bookmarkEnd w:id="1342"/>
      <w:bookmarkEnd w:id="1343"/>
      <w:bookmarkEnd w:id="1344"/>
      <w:bookmarkEnd w:id="1345"/>
      <w:bookmarkEnd w:id="1346"/>
      <w:bookmarkEnd w:id="1347"/>
      <w:bookmarkEnd w:id="1348"/>
      <w:bookmarkEnd w:id="1349"/>
      <w:bookmarkEnd w:id="1350"/>
      <w:r w:rsidRPr="00447307">
        <w:t xml:space="preserve"> </w:t>
      </w:r>
    </w:p>
    <w:p w14:paraId="3D8F3E49" w14:textId="77777777" w:rsidR="002D77A7" w:rsidRPr="00447307" w:rsidRDefault="002D77A7" w:rsidP="00E91503">
      <w:pPr>
        <w:ind w:firstLine="720"/>
        <w:rPr>
          <w:rFonts w:ascii="Arial" w:hAnsi="Arial" w:cs="Arial"/>
          <w:sz w:val="22"/>
          <w:szCs w:val="22"/>
          <w:lang w:eastAsia="en-US"/>
        </w:rPr>
      </w:pPr>
    </w:p>
    <w:p w14:paraId="3D8F3E4A" w14:textId="7F32124B" w:rsidR="002D77A7" w:rsidRPr="00447307" w:rsidRDefault="002D77A7" w:rsidP="00BB1714">
      <w:pPr>
        <w:pStyle w:val="BISS26indent1"/>
      </w:pPr>
      <w:bookmarkStart w:id="1351" w:name="_Toc361985587"/>
      <w:bookmarkStart w:id="1352" w:name="_Toc362351652"/>
      <w:bookmarkStart w:id="1353" w:name="_Toc362352045"/>
      <w:bookmarkStart w:id="1354" w:name="_Toc363798193"/>
      <w:bookmarkStart w:id="1355" w:name="_Toc364244158"/>
      <w:bookmarkStart w:id="1356" w:name="_Toc364261302"/>
      <w:bookmarkStart w:id="1357" w:name="_Toc367182116"/>
      <w:bookmarkStart w:id="1358" w:name="_Toc367182652"/>
      <w:bookmarkStart w:id="1359" w:name="_Toc498001754"/>
      <w:bookmarkStart w:id="1360" w:name="_Toc498006201"/>
      <w:bookmarkStart w:id="1361" w:name="_Toc498006841"/>
      <w:bookmarkStart w:id="1362" w:name="_Toc498353497"/>
      <w:r w:rsidRPr="00447307">
        <w:t xml:space="preserve">The Contractor shall confirm </w:t>
      </w:r>
      <w:r w:rsidR="008F0516" w:rsidRPr="00447307">
        <w:t>i</w:t>
      </w:r>
      <w:r w:rsidRPr="00447307">
        <w:t>n writing to the</w:t>
      </w:r>
      <w:r w:rsidR="00B402BD" w:rsidRPr="00447307">
        <w:t xml:space="preserve"> </w:t>
      </w:r>
      <w:r w:rsidR="00B016A5" w:rsidRPr="00447307">
        <w:t xml:space="preserve">Authority’s Authorised Representative </w:t>
      </w:r>
      <w:r w:rsidR="00B402BD" w:rsidRPr="00447307">
        <w:t>5 (five)</w:t>
      </w:r>
      <w:r w:rsidR="005E240C" w:rsidRPr="00447307">
        <w:t xml:space="preserve"> </w:t>
      </w:r>
      <w:r w:rsidR="00C1103C" w:rsidRPr="00447307">
        <w:t>business day</w:t>
      </w:r>
      <w:r w:rsidRPr="00447307">
        <w:t>s before an inspection test or trial is to take place, or such other</w:t>
      </w:r>
      <w:r w:rsidR="008773DD" w:rsidRPr="00447307">
        <w:t xml:space="preserve"> period if specified</w:t>
      </w:r>
      <w:r w:rsidR="007E1215" w:rsidRPr="00447307">
        <w:t xml:space="preserve"> by the Authority,</w:t>
      </w:r>
      <w:r w:rsidRPr="00447307">
        <w:t xml:space="preserve"> that:</w:t>
      </w:r>
      <w:bookmarkEnd w:id="1351"/>
      <w:bookmarkEnd w:id="1352"/>
      <w:bookmarkEnd w:id="1353"/>
      <w:bookmarkEnd w:id="1354"/>
      <w:bookmarkEnd w:id="1355"/>
      <w:bookmarkEnd w:id="1356"/>
      <w:bookmarkEnd w:id="1357"/>
      <w:bookmarkEnd w:id="1358"/>
      <w:bookmarkEnd w:id="1359"/>
      <w:bookmarkEnd w:id="1360"/>
      <w:bookmarkEnd w:id="1361"/>
      <w:bookmarkEnd w:id="1362"/>
    </w:p>
    <w:p w14:paraId="3D8F3E4B" w14:textId="77777777" w:rsidR="002D77A7" w:rsidRPr="00447307" w:rsidRDefault="002D77A7" w:rsidP="00E91503">
      <w:pPr>
        <w:rPr>
          <w:rFonts w:ascii="Arial" w:hAnsi="Arial" w:cs="Arial"/>
          <w:sz w:val="22"/>
          <w:szCs w:val="22"/>
          <w:lang w:eastAsia="en-US"/>
        </w:rPr>
      </w:pPr>
    </w:p>
    <w:p w14:paraId="3D8F3E4C" w14:textId="21002131" w:rsidR="002D77A7" w:rsidRPr="00447307" w:rsidRDefault="002D77A7" w:rsidP="00DF5DC9">
      <w:pPr>
        <w:pStyle w:val="NoSpacing"/>
        <w:numPr>
          <w:ilvl w:val="2"/>
          <w:numId w:val="8"/>
        </w:numPr>
        <w:ind w:left="993" w:firstLine="0"/>
        <w:rPr>
          <w:rFonts w:ascii="Arial" w:hAnsi="Arial" w:cs="Arial"/>
          <w:sz w:val="22"/>
          <w:szCs w:val="22"/>
        </w:rPr>
      </w:pPr>
      <w:r w:rsidRPr="00447307">
        <w:rPr>
          <w:rFonts w:ascii="Arial" w:hAnsi="Arial" w:cs="Arial"/>
          <w:sz w:val="22"/>
          <w:szCs w:val="22"/>
        </w:rPr>
        <w:lastRenderedPageBreak/>
        <w:t xml:space="preserve"> </w:t>
      </w:r>
      <w:bookmarkStart w:id="1363" w:name="_Toc361985588"/>
      <w:bookmarkStart w:id="1364" w:name="_Toc362351653"/>
      <w:bookmarkStart w:id="1365" w:name="_Toc362352046"/>
      <w:bookmarkStart w:id="1366" w:name="_Toc363798194"/>
      <w:bookmarkStart w:id="1367" w:name="_Toc364244159"/>
      <w:bookmarkStart w:id="1368" w:name="_Toc364261303"/>
      <w:bookmarkStart w:id="1369" w:name="_Toc367182117"/>
      <w:bookmarkStart w:id="1370" w:name="_Toc367182653"/>
      <w:bookmarkStart w:id="1371" w:name="_Toc498001755"/>
      <w:bookmarkStart w:id="1372" w:name="_Toc498006202"/>
      <w:bookmarkStart w:id="1373" w:name="_Toc498006842"/>
      <w:bookmarkStart w:id="1374" w:name="_Toc498353498"/>
      <w:r w:rsidRPr="00447307">
        <w:rPr>
          <w:rFonts w:ascii="Arial" w:hAnsi="Arial" w:cs="Arial"/>
          <w:sz w:val="22"/>
          <w:szCs w:val="22"/>
        </w:rPr>
        <w:t xml:space="preserve">the </w:t>
      </w:r>
      <w:r w:rsidR="00C97D9D" w:rsidRPr="00447307">
        <w:rPr>
          <w:rFonts w:ascii="Arial" w:hAnsi="Arial" w:cs="Arial"/>
          <w:sz w:val="22"/>
          <w:szCs w:val="22"/>
        </w:rPr>
        <w:t>Boat</w:t>
      </w:r>
      <w:r w:rsidRPr="00447307">
        <w:rPr>
          <w:rFonts w:ascii="Arial" w:hAnsi="Arial" w:cs="Arial"/>
          <w:sz w:val="22"/>
          <w:szCs w:val="22"/>
        </w:rPr>
        <w:t xml:space="preserve"> or equipment or system will be ready; and</w:t>
      </w:r>
      <w:bookmarkEnd w:id="1363"/>
      <w:bookmarkEnd w:id="1364"/>
      <w:bookmarkEnd w:id="1365"/>
      <w:bookmarkEnd w:id="1366"/>
      <w:bookmarkEnd w:id="1367"/>
      <w:bookmarkEnd w:id="1368"/>
      <w:bookmarkEnd w:id="1369"/>
      <w:bookmarkEnd w:id="1370"/>
      <w:bookmarkEnd w:id="1371"/>
      <w:bookmarkEnd w:id="1372"/>
      <w:bookmarkEnd w:id="1373"/>
      <w:bookmarkEnd w:id="1374"/>
    </w:p>
    <w:p w14:paraId="3D8F3E4D" w14:textId="77777777" w:rsidR="002D77A7" w:rsidRPr="00447307" w:rsidRDefault="002D77A7" w:rsidP="00DF5DC9">
      <w:pPr>
        <w:pStyle w:val="NoSpacing"/>
        <w:ind w:left="993"/>
        <w:rPr>
          <w:rFonts w:ascii="Arial" w:hAnsi="Arial" w:cs="Arial"/>
          <w:sz w:val="22"/>
          <w:szCs w:val="22"/>
        </w:rPr>
      </w:pPr>
    </w:p>
    <w:p w14:paraId="3D8F3E4E" w14:textId="77777777" w:rsidR="002D77A7" w:rsidRPr="00447307" w:rsidRDefault="008773DD" w:rsidP="00DF5DC9">
      <w:pPr>
        <w:pStyle w:val="NoSpacing"/>
        <w:numPr>
          <w:ilvl w:val="2"/>
          <w:numId w:val="8"/>
        </w:numPr>
        <w:ind w:left="993" w:firstLine="0"/>
        <w:rPr>
          <w:rFonts w:ascii="Arial" w:hAnsi="Arial" w:cs="Arial"/>
          <w:sz w:val="22"/>
          <w:szCs w:val="22"/>
        </w:rPr>
      </w:pPr>
      <w:bookmarkStart w:id="1375" w:name="_Toc361985589"/>
      <w:bookmarkStart w:id="1376" w:name="_Toc362351654"/>
      <w:bookmarkStart w:id="1377" w:name="_Toc362352047"/>
      <w:bookmarkStart w:id="1378" w:name="_Toc363798195"/>
      <w:bookmarkStart w:id="1379" w:name="_Toc364244160"/>
      <w:bookmarkStart w:id="1380" w:name="_Toc364261304"/>
      <w:bookmarkStart w:id="1381" w:name="_Toc367182118"/>
      <w:bookmarkStart w:id="1382" w:name="_Toc367182654"/>
      <w:bookmarkStart w:id="1383" w:name="_Toc498001756"/>
      <w:bookmarkStart w:id="1384" w:name="_Toc498006203"/>
      <w:bookmarkStart w:id="1385" w:name="_Toc498006843"/>
      <w:bookmarkStart w:id="1386" w:name="_Toc498353499"/>
      <w:r w:rsidRPr="00447307">
        <w:rPr>
          <w:rFonts w:ascii="Arial" w:hAnsi="Arial" w:cs="Arial"/>
          <w:sz w:val="22"/>
          <w:szCs w:val="22"/>
        </w:rPr>
        <w:t>all</w:t>
      </w:r>
      <w:r w:rsidR="002D77A7" w:rsidRPr="00447307">
        <w:rPr>
          <w:rFonts w:ascii="Arial" w:hAnsi="Arial" w:cs="Arial"/>
          <w:sz w:val="22"/>
          <w:szCs w:val="22"/>
        </w:rPr>
        <w:t xml:space="preserve"> pre-requisites for the trial will be met.</w:t>
      </w:r>
      <w:bookmarkEnd w:id="1375"/>
      <w:bookmarkEnd w:id="1376"/>
      <w:bookmarkEnd w:id="1377"/>
      <w:bookmarkEnd w:id="1378"/>
      <w:bookmarkEnd w:id="1379"/>
      <w:bookmarkEnd w:id="1380"/>
      <w:bookmarkEnd w:id="1381"/>
      <w:bookmarkEnd w:id="1382"/>
      <w:bookmarkEnd w:id="1383"/>
      <w:bookmarkEnd w:id="1384"/>
      <w:bookmarkEnd w:id="1385"/>
      <w:bookmarkEnd w:id="1386"/>
      <w:r w:rsidR="002D77A7" w:rsidRPr="00447307">
        <w:rPr>
          <w:rFonts w:ascii="Arial" w:hAnsi="Arial" w:cs="Arial"/>
          <w:sz w:val="22"/>
          <w:szCs w:val="22"/>
        </w:rPr>
        <w:t xml:space="preserve"> </w:t>
      </w:r>
    </w:p>
    <w:p w14:paraId="3D8F3E4F" w14:textId="77777777" w:rsidR="002D77A7" w:rsidRPr="00447307" w:rsidRDefault="002D77A7" w:rsidP="00E91503">
      <w:pPr>
        <w:ind w:firstLine="720"/>
        <w:rPr>
          <w:rFonts w:ascii="Arial" w:hAnsi="Arial" w:cs="Arial"/>
          <w:sz w:val="22"/>
          <w:szCs w:val="22"/>
          <w:lang w:eastAsia="en-US"/>
        </w:rPr>
      </w:pPr>
    </w:p>
    <w:p w14:paraId="3D8F3E50" w14:textId="771ECAC6" w:rsidR="002D77A7" w:rsidRPr="00447307" w:rsidRDefault="002D77A7" w:rsidP="00BB1714">
      <w:pPr>
        <w:pStyle w:val="BISS26indent1"/>
      </w:pPr>
      <w:bookmarkStart w:id="1387" w:name="_Toc361985590"/>
      <w:bookmarkStart w:id="1388" w:name="_Toc362351655"/>
      <w:bookmarkStart w:id="1389" w:name="_Toc362352048"/>
      <w:bookmarkStart w:id="1390" w:name="_Toc363798196"/>
      <w:bookmarkStart w:id="1391" w:name="_Toc364244161"/>
      <w:bookmarkStart w:id="1392" w:name="_Toc364261305"/>
      <w:bookmarkStart w:id="1393" w:name="_Toc367182119"/>
      <w:bookmarkStart w:id="1394" w:name="_Toc367182655"/>
      <w:bookmarkStart w:id="1395" w:name="_Toc498001757"/>
      <w:bookmarkStart w:id="1396" w:name="_Toc498006204"/>
      <w:bookmarkStart w:id="1397" w:name="_Toc498006844"/>
      <w:bookmarkStart w:id="1398" w:name="_Toc498353500"/>
      <w:r w:rsidRPr="00447307">
        <w:t xml:space="preserve">The </w:t>
      </w:r>
      <w:r w:rsidR="00B016A5" w:rsidRPr="00447307">
        <w:t xml:space="preserve">Authority’s Authorised Representative </w:t>
      </w:r>
      <w:r w:rsidR="000F1DFD" w:rsidRPr="00447307">
        <w:t>wi</w:t>
      </w:r>
      <w:r w:rsidRPr="00447307">
        <w:t xml:space="preserve">ll arrange for the attendance of </w:t>
      </w:r>
      <w:r w:rsidR="008773DD" w:rsidRPr="00447307">
        <w:t xml:space="preserve">the </w:t>
      </w:r>
      <w:r w:rsidRPr="00447307">
        <w:t>Authority</w:t>
      </w:r>
      <w:r w:rsidR="008773DD" w:rsidRPr="00447307">
        <w:t>’s</w:t>
      </w:r>
      <w:r w:rsidRPr="00447307">
        <w:t xml:space="preserve"> inspec</w:t>
      </w:r>
      <w:r w:rsidR="008773DD" w:rsidRPr="00447307">
        <w:t>tion, test and trials team</w:t>
      </w:r>
      <w:r w:rsidRPr="00447307">
        <w:t xml:space="preserve"> as required and</w:t>
      </w:r>
      <w:r w:rsidR="000F1DFD" w:rsidRPr="00447307">
        <w:t xml:space="preserve"> will</w:t>
      </w:r>
      <w:r w:rsidRPr="00447307">
        <w:t xml:space="preserve"> </w:t>
      </w:r>
      <w:r w:rsidR="008773DD" w:rsidRPr="00447307">
        <w:t xml:space="preserve">also </w:t>
      </w:r>
      <w:r w:rsidRPr="00447307">
        <w:t xml:space="preserve">advise the </w:t>
      </w:r>
      <w:r w:rsidR="008773DD" w:rsidRPr="00447307">
        <w:t>Contractor</w:t>
      </w:r>
      <w:r w:rsidRPr="00447307">
        <w:t xml:space="preserve"> where he considers that </w:t>
      </w:r>
      <w:r w:rsidR="008773DD" w:rsidRPr="00447307">
        <w:t>all pre-requisites are not being met</w:t>
      </w:r>
      <w:r w:rsidRPr="00447307">
        <w:t xml:space="preserve">. In the event that written confirmation is not received by the Authority </w:t>
      </w:r>
      <w:r w:rsidR="005E240C" w:rsidRPr="00447307">
        <w:t xml:space="preserve">five (5) </w:t>
      </w:r>
      <w:r w:rsidR="00C1103C" w:rsidRPr="00447307">
        <w:t>business day</w:t>
      </w:r>
      <w:r w:rsidRPr="00447307">
        <w:t>s, or such other period if s</w:t>
      </w:r>
      <w:r w:rsidR="007E1215" w:rsidRPr="00447307">
        <w:t>pecified by the Authority</w:t>
      </w:r>
      <w:r w:rsidRPr="00447307">
        <w:t xml:space="preserve">, prior to an inspection, test or trial taking place or where the Authority is not satisfied that </w:t>
      </w:r>
      <w:r w:rsidR="008773DD" w:rsidRPr="00447307">
        <w:t xml:space="preserve">all pre-requisites </w:t>
      </w:r>
      <w:r w:rsidR="00AD2072" w:rsidRPr="00447307">
        <w:t xml:space="preserve">are </w:t>
      </w:r>
      <w:r w:rsidR="008773DD" w:rsidRPr="00447307">
        <w:t>being met</w:t>
      </w:r>
      <w:r w:rsidRPr="00447307">
        <w:t>, the Authority’s personnel will not attend the inspection, test or trial.</w:t>
      </w:r>
      <w:r w:rsidR="00AD2072" w:rsidRPr="00447307">
        <w:t xml:space="preserve"> In these circumstances the Contractor shall be liable for all costs.</w:t>
      </w:r>
      <w:bookmarkEnd w:id="1387"/>
      <w:bookmarkEnd w:id="1388"/>
      <w:bookmarkEnd w:id="1389"/>
      <w:bookmarkEnd w:id="1390"/>
      <w:bookmarkEnd w:id="1391"/>
      <w:bookmarkEnd w:id="1392"/>
      <w:bookmarkEnd w:id="1393"/>
      <w:bookmarkEnd w:id="1394"/>
      <w:bookmarkEnd w:id="1395"/>
      <w:bookmarkEnd w:id="1396"/>
      <w:bookmarkEnd w:id="1397"/>
      <w:bookmarkEnd w:id="1398"/>
    </w:p>
    <w:p w14:paraId="3D8F3E51" w14:textId="77777777" w:rsidR="00AD2072" w:rsidRPr="00447307" w:rsidRDefault="00AD2072" w:rsidP="00BB1714">
      <w:pPr>
        <w:pStyle w:val="BISS26indent1"/>
        <w:numPr>
          <w:ilvl w:val="0"/>
          <w:numId w:val="0"/>
        </w:numPr>
        <w:ind w:left="993"/>
      </w:pPr>
    </w:p>
    <w:p w14:paraId="3D8F3E52" w14:textId="7CEC9F3B" w:rsidR="002D77A7" w:rsidRPr="00447307" w:rsidRDefault="002D77A7" w:rsidP="00BB1714">
      <w:pPr>
        <w:pStyle w:val="BISS26indent1"/>
      </w:pPr>
      <w:bookmarkStart w:id="1399" w:name="_Toc361985591"/>
      <w:bookmarkStart w:id="1400" w:name="_Toc362351656"/>
      <w:bookmarkStart w:id="1401" w:name="_Toc362352049"/>
      <w:bookmarkStart w:id="1402" w:name="_Toc363798197"/>
      <w:bookmarkStart w:id="1403" w:name="_Toc364244162"/>
      <w:bookmarkStart w:id="1404" w:name="_Toc364261306"/>
      <w:bookmarkStart w:id="1405" w:name="_Toc367182120"/>
      <w:bookmarkStart w:id="1406" w:name="_Toc367182656"/>
      <w:bookmarkStart w:id="1407" w:name="_Toc498001758"/>
      <w:bookmarkStart w:id="1408" w:name="_Toc498006205"/>
      <w:bookmarkStart w:id="1409" w:name="_Toc498006845"/>
      <w:bookmarkStart w:id="1410" w:name="_Toc498353501"/>
      <w:r w:rsidRPr="00447307">
        <w:t xml:space="preserve">The </w:t>
      </w:r>
      <w:r w:rsidR="002C2F50" w:rsidRPr="00447307">
        <w:t>Authority will</w:t>
      </w:r>
      <w:r w:rsidRPr="00447307">
        <w:t>, at its discretion, have the right to:</w:t>
      </w:r>
      <w:bookmarkEnd w:id="1399"/>
      <w:bookmarkEnd w:id="1400"/>
      <w:bookmarkEnd w:id="1401"/>
      <w:bookmarkEnd w:id="1402"/>
      <w:bookmarkEnd w:id="1403"/>
      <w:bookmarkEnd w:id="1404"/>
      <w:bookmarkEnd w:id="1405"/>
      <w:bookmarkEnd w:id="1406"/>
      <w:bookmarkEnd w:id="1407"/>
      <w:bookmarkEnd w:id="1408"/>
      <w:bookmarkEnd w:id="1409"/>
      <w:bookmarkEnd w:id="1410"/>
    </w:p>
    <w:p w14:paraId="3D8F3E53" w14:textId="77777777" w:rsidR="002D77A7" w:rsidRPr="00447307" w:rsidRDefault="002D77A7" w:rsidP="00E91503">
      <w:pPr>
        <w:rPr>
          <w:rFonts w:ascii="Arial" w:hAnsi="Arial" w:cs="Arial"/>
          <w:sz w:val="22"/>
          <w:szCs w:val="22"/>
          <w:lang w:eastAsia="en-US"/>
        </w:rPr>
      </w:pPr>
      <w:r w:rsidRPr="00447307">
        <w:rPr>
          <w:rFonts w:ascii="Arial" w:hAnsi="Arial" w:cs="Arial"/>
          <w:sz w:val="22"/>
          <w:szCs w:val="22"/>
          <w:lang w:eastAsia="en-US"/>
        </w:rPr>
        <w:tab/>
      </w:r>
    </w:p>
    <w:p w14:paraId="3D8F3E54" w14:textId="77777777" w:rsidR="002D77A7" w:rsidRPr="00447307" w:rsidRDefault="002D77A7" w:rsidP="00DF5DC9">
      <w:pPr>
        <w:pStyle w:val="NoSpacing"/>
        <w:numPr>
          <w:ilvl w:val="2"/>
          <w:numId w:val="8"/>
        </w:numPr>
        <w:ind w:left="993" w:firstLine="0"/>
        <w:rPr>
          <w:rFonts w:ascii="Arial" w:hAnsi="Arial" w:cs="Arial"/>
          <w:sz w:val="22"/>
          <w:szCs w:val="22"/>
        </w:rPr>
      </w:pPr>
      <w:bookmarkStart w:id="1411" w:name="_Ref361927766"/>
      <w:bookmarkStart w:id="1412" w:name="_Toc361985592"/>
      <w:bookmarkStart w:id="1413" w:name="_Toc362351657"/>
      <w:bookmarkStart w:id="1414" w:name="_Toc362352050"/>
      <w:bookmarkStart w:id="1415" w:name="_Toc363798198"/>
      <w:bookmarkStart w:id="1416" w:name="_Toc364244163"/>
      <w:bookmarkStart w:id="1417" w:name="_Toc364261307"/>
      <w:bookmarkStart w:id="1418" w:name="_Toc367182121"/>
      <w:bookmarkStart w:id="1419" w:name="_Toc367182657"/>
      <w:bookmarkStart w:id="1420" w:name="_Toc498001759"/>
      <w:bookmarkStart w:id="1421" w:name="_Toc498006206"/>
      <w:bookmarkStart w:id="1422" w:name="_Toc498006846"/>
      <w:bookmarkStart w:id="1423" w:name="_Toc498353502"/>
      <w:r w:rsidRPr="00447307">
        <w:rPr>
          <w:rFonts w:ascii="Arial" w:hAnsi="Arial" w:cs="Arial"/>
          <w:sz w:val="22"/>
          <w:szCs w:val="22"/>
        </w:rPr>
        <w:t>postpone any or all inspections, tests or trials;</w:t>
      </w:r>
      <w:bookmarkEnd w:id="1411"/>
      <w:bookmarkEnd w:id="1412"/>
      <w:bookmarkEnd w:id="1413"/>
      <w:bookmarkEnd w:id="1414"/>
      <w:bookmarkEnd w:id="1415"/>
      <w:bookmarkEnd w:id="1416"/>
      <w:bookmarkEnd w:id="1417"/>
      <w:bookmarkEnd w:id="1418"/>
      <w:bookmarkEnd w:id="1419"/>
      <w:bookmarkEnd w:id="1420"/>
      <w:bookmarkEnd w:id="1421"/>
      <w:bookmarkEnd w:id="1422"/>
      <w:bookmarkEnd w:id="1423"/>
    </w:p>
    <w:p w14:paraId="3D8F3E55" w14:textId="77777777" w:rsidR="002D77A7" w:rsidRPr="00447307" w:rsidRDefault="002D77A7" w:rsidP="00DF5DC9">
      <w:pPr>
        <w:pStyle w:val="NoSpacing"/>
        <w:ind w:left="993"/>
        <w:rPr>
          <w:rFonts w:ascii="Arial" w:hAnsi="Arial" w:cs="Arial"/>
          <w:sz w:val="22"/>
          <w:szCs w:val="22"/>
        </w:rPr>
      </w:pPr>
    </w:p>
    <w:p w14:paraId="3D8F3E56" w14:textId="77777777" w:rsidR="002D77A7" w:rsidRPr="00447307" w:rsidRDefault="002D77A7" w:rsidP="00DF5DC9">
      <w:pPr>
        <w:pStyle w:val="NoSpacing"/>
        <w:numPr>
          <w:ilvl w:val="2"/>
          <w:numId w:val="8"/>
        </w:numPr>
        <w:ind w:left="993" w:firstLine="0"/>
        <w:rPr>
          <w:rFonts w:ascii="Arial" w:hAnsi="Arial" w:cs="Arial"/>
          <w:sz w:val="22"/>
          <w:szCs w:val="22"/>
        </w:rPr>
      </w:pPr>
      <w:bookmarkStart w:id="1424" w:name="_Toc361985593"/>
      <w:bookmarkStart w:id="1425" w:name="_Toc362351658"/>
      <w:bookmarkStart w:id="1426" w:name="_Toc362352051"/>
      <w:bookmarkStart w:id="1427" w:name="_Toc363798199"/>
      <w:bookmarkStart w:id="1428" w:name="_Toc364244164"/>
      <w:bookmarkStart w:id="1429" w:name="_Toc364261308"/>
      <w:bookmarkStart w:id="1430" w:name="_Toc367182122"/>
      <w:bookmarkStart w:id="1431" w:name="_Toc367182658"/>
      <w:bookmarkStart w:id="1432" w:name="_Toc498001760"/>
      <w:bookmarkStart w:id="1433" w:name="_Toc498006207"/>
      <w:bookmarkStart w:id="1434" w:name="_Toc498006847"/>
      <w:bookmarkStart w:id="1435" w:name="_Toc498353503"/>
      <w:r w:rsidRPr="00447307">
        <w:rPr>
          <w:rFonts w:ascii="Arial" w:hAnsi="Arial" w:cs="Arial"/>
          <w:sz w:val="22"/>
          <w:szCs w:val="22"/>
        </w:rPr>
        <w:t xml:space="preserve">keep the Boat at sea for such periods as </w:t>
      </w:r>
      <w:r w:rsidR="00BB5279" w:rsidRPr="00447307">
        <w:rPr>
          <w:rFonts w:ascii="Arial" w:hAnsi="Arial" w:cs="Arial"/>
          <w:sz w:val="22"/>
          <w:szCs w:val="22"/>
        </w:rPr>
        <w:t>necessary</w:t>
      </w:r>
      <w:r w:rsidRPr="00447307">
        <w:rPr>
          <w:rFonts w:ascii="Arial" w:hAnsi="Arial" w:cs="Arial"/>
          <w:sz w:val="22"/>
          <w:szCs w:val="22"/>
        </w:rPr>
        <w:t>;</w:t>
      </w:r>
      <w:bookmarkEnd w:id="1424"/>
      <w:bookmarkEnd w:id="1425"/>
      <w:bookmarkEnd w:id="1426"/>
      <w:bookmarkEnd w:id="1427"/>
      <w:bookmarkEnd w:id="1428"/>
      <w:bookmarkEnd w:id="1429"/>
      <w:bookmarkEnd w:id="1430"/>
      <w:bookmarkEnd w:id="1431"/>
      <w:bookmarkEnd w:id="1432"/>
      <w:bookmarkEnd w:id="1433"/>
      <w:bookmarkEnd w:id="1434"/>
      <w:bookmarkEnd w:id="1435"/>
    </w:p>
    <w:p w14:paraId="3D8F3E57" w14:textId="449C67CB" w:rsidR="002D77A7" w:rsidRPr="00447307" w:rsidRDefault="002D77A7" w:rsidP="00DF5DC9">
      <w:pPr>
        <w:pStyle w:val="NoSpacing"/>
        <w:ind w:left="993"/>
        <w:rPr>
          <w:rFonts w:ascii="Arial" w:hAnsi="Arial" w:cs="Arial"/>
          <w:sz w:val="22"/>
          <w:szCs w:val="22"/>
        </w:rPr>
      </w:pPr>
    </w:p>
    <w:p w14:paraId="3D8F3E58" w14:textId="77777777" w:rsidR="002D77A7" w:rsidRPr="00447307" w:rsidRDefault="002D77A7" w:rsidP="00DF5DC9">
      <w:pPr>
        <w:pStyle w:val="NoSpacing"/>
        <w:numPr>
          <w:ilvl w:val="2"/>
          <w:numId w:val="8"/>
        </w:numPr>
        <w:ind w:left="993" w:firstLine="0"/>
        <w:rPr>
          <w:rFonts w:ascii="Arial" w:hAnsi="Arial" w:cs="Arial"/>
          <w:sz w:val="22"/>
          <w:szCs w:val="22"/>
        </w:rPr>
      </w:pPr>
      <w:bookmarkStart w:id="1436" w:name="_Ref361927768"/>
      <w:bookmarkStart w:id="1437" w:name="_Toc361985594"/>
      <w:bookmarkStart w:id="1438" w:name="_Toc362351659"/>
      <w:bookmarkStart w:id="1439" w:name="_Toc362352052"/>
      <w:bookmarkStart w:id="1440" w:name="_Toc363798200"/>
      <w:bookmarkStart w:id="1441" w:name="_Toc364244165"/>
      <w:bookmarkStart w:id="1442" w:name="_Toc364261309"/>
      <w:bookmarkStart w:id="1443" w:name="_Toc367182123"/>
      <w:bookmarkStart w:id="1444" w:name="_Toc367182659"/>
      <w:bookmarkStart w:id="1445" w:name="_Toc498001761"/>
      <w:bookmarkStart w:id="1446" w:name="_Toc498006208"/>
      <w:bookmarkStart w:id="1447" w:name="_Toc498006848"/>
      <w:bookmarkStart w:id="1448" w:name="_Toc498353504"/>
      <w:r w:rsidRPr="00447307">
        <w:rPr>
          <w:rFonts w:ascii="Arial" w:hAnsi="Arial" w:cs="Arial"/>
          <w:sz w:val="22"/>
          <w:szCs w:val="22"/>
        </w:rPr>
        <w:t xml:space="preserve">require the Boat to proceed to sea for extra trials or </w:t>
      </w:r>
      <w:r w:rsidR="007D7514" w:rsidRPr="00447307">
        <w:rPr>
          <w:rFonts w:ascii="Arial" w:hAnsi="Arial" w:cs="Arial"/>
          <w:sz w:val="22"/>
          <w:szCs w:val="22"/>
        </w:rPr>
        <w:t xml:space="preserve">for </w:t>
      </w:r>
      <w:r w:rsidRPr="00447307">
        <w:rPr>
          <w:rFonts w:ascii="Arial" w:hAnsi="Arial" w:cs="Arial"/>
          <w:sz w:val="22"/>
          <w:szCs w:val="22"/>
        </w:rPr>
        <w:t>any other purpose not specified in the Contract;</w:t>
      </w:r>
      <w:bookmarkEnd w:id="1436"/>
      <w:bookmarkEnd w:id="1437"/>
      <w:bookmarkEnd w:id="1438"/>
      <w:bookmarkEnd w:id="1439"/>
      <w:bookmarkEnd w:id="1440"/>
      <w:bookmarkEnd w:id="1441"/>
      <w:bookmarkEnd w:id="1442"/>
      <w:bookmarkEnd w:id="1443"/>
      <w:bookmarkEnd w:id="1444"/>
      <w:bookmarkEnd w:id="1445"/>
      <w:bookmarkEnd w:id="1446"/>
      <w:bookmarkEnd w:id="1447"/>
      <w:bookmarkEnd w:id="1448"/>
      <w:r w:rsidRPr="00447307">
        <w:rPr>
          <w:rFonts w:ascii="Arial" w:hAnsi="Arial" w:cs="Arial"/>
          <w:sz w:val="22"/>
          <w:szCs w:val="22"/>
        </w:rPr>
        <w:t xml:space="preserve"> </w:t>
      </w:r>
    </w:p>
    <w:p w14:paraId="3D8F3E59" w14:textId="77777777" w:rsidR="002D77A7" w:rsidRPr="00447307" w:rsidRDefault="002D77A7" w:rsidP="00E91503">
      <w:pPr>
        <w:rPr>
          <w:rFonts w:ascii="Arial" w:hAnsi="Arial" w:cs="Arial"/>
          <w:sz w:val="22"/>
          <w:szCs w:val="22"/>
          <w:lang w:eastAsia="en-US"/>
        </w:rPr>
      </w:pPr>
    </w:p>
    <w:p w14:paraId="3D8F3E5A" w14:textId="4DECBFD3" w:rsidR="002D77A7" w:rsidRPr="00447307" w:rsidRDefault="002D77A7" w:rsidP="00E91503">
      <w:pPr>
        <w:ind w:left="1000"/>
        <w:rPr>
          <w:rFonts w:ascii="Arial" w:hAnsi="Arial" w:cs="Arial"/>
          <w:sz w:val="22"/>
          <w:szCs w:val="22"/>
          <w:lang w:eastAsia="en-US"/>
        </w:rPr>
      </w:pPr>
      <w:r w:rsidRPr="00447307">
        <w:rPr>
          <w:rFonts w:ascii="Arial" w:hAnsi="Arial" w:cs="Arial"/>
          <w:sz w:val="22"/>
          <w:szCs w:val="22"/>
          <w:lang w:eastAsia="en-US"/>
        </w:rPr>
        <w:t xml:space="preserve">and will reimburse the Contractor for any reasonable costs thereby incurred, except where the events in </w:t>
      </w:r>
      <w:r w:rsidR="0062764F" w:rsidRPr="00447307">
        <w:rPr>
          <w:rFonts w:ascii="Arial" w:hAnsi="Arial" w:cs="Arial"/>
          <w:sz w:val="22"/>
          <w:szCs w:val="22"/>
          <w:lang w:eastAsia="en-US"/>
        </w:rPr>
        <w:t>Clause</w:t>
      </w:r>
      <w:r w:rsidR="008773DD" w:rsidRPr="00447307">
        <w:rPr>
          <w:rFonts w:ascii="Arial" w:hAnsi="Arial" w:cs="Arial"/>
          <w:sz w:val="22"/>
          <w:szCs w:val="22"/>
          <w:lang w:eastAsia="en-US"/>
        </w:rPr>
        <w:t>s</w:t>
      </w:r>
      <w:r w:rsidRPr="00447307">
        <w:rPr>
          <w:rFonts w:ascii="Arial" w:hAnsi="Arial" w:cs="Arial"/>
          <w:sz w:val="22"/>
          <w:szCs w:val="22"/>
          <w:lang w:eastAsia="en-US"/>
        </w:rPr>
        <w:t xml:space="preserve"> </w:t>
      </w:r>
      <w:r w:rsidR="008773DD" w:rsidRPr="00447307">
        <w:rPr>
          <w:rFonts w:ascii="Arial" w:hAnsi="Arial" w:cs="Arial"/>
          <w:sz w:val="22"/>
          <w:szCs w:val="22"/>
          <w:lang w:eastAsia="en-US"/>
        </w:rPr>
        <w:fldChar w:fldCharType="begin"/>
      </w:r>
      <w:r w:rsidR="008773DD" w:rsidRPr="00447307">
        <w:rPr>
          <w:rFonts w:ascii="Arial" w:hAnsi="Arial" w:cs="Arial"/>
          <w:sz w:val="22"/>
          <w:szCs w:val="22"/>
          <w:lang w:eastAsia="en-US"/>
        </w:rPr>
        <w:instrText xml:space="preserve"> REF _Ref361927766 \r \h </w:instrText>
      </w:r>
      <w:r w:rsidR="00B15AE7" w:rsidRPr="00447307">
        <w:rPr>
          <w:rFonts w:ascii="Arial" w:hAnsi="Arial" w:cs="Arial"/>
          <w:sz w:val="22"/>
          <w:szCs w:val="22"/>
          <w:lang w:eastAsia="en-US"/>
        </w:rPr>
        <w:instrText xml:space="preserve"> \* MERGEFORMAT </w:instrText>
      </w:r>
      <w:r w:rsidR="008773DD" w:rsidRPr="00447307">
        <w:rPr>
          <w:rFonts w:ascii="Arial" w:hAnsi="Arial" w:cs="Arial"/>
          <w:sz w:val="22"/>
          <w:szCs w:val="22"/>
          <w:lang w:eastAsia="en-US"/>
        </w:rPr>
      </w:r>
      <w:r w:rsidR="008773DD" w:rsidRPr="00447307">
        <w:rPr>
          <w:rFonts w:ascii="Arial" w:hAnsi="Arial" w:cs="Arial"/>
          <w:sz w:val="22"/>
          <w:szCs w:val="22"/>
          <w:lang w:eastAsia="en-US"/>
        </w:rPr>
        <w:fldChar w:fldCharType="separate"/>
      </w:r>
      <w:r w:rsidR="00CA35F6" w:rsidRPr="00447307">
        <w:rPr>
          <w:rFonts w:ascii="Arial" w:hAnsi="Arial" w:cs="Arial"/>
          <w:sz w:val="22"/>
          <w:szCs w:val="22"/>
          <w:lang w:eastAsia="en-US"/>
        </w:rPr>
        <w:t>29</w:t>
      </w:r>
      <w:r w:rsidR="00B815D9" w:rsidRPr="00447307">
        <w:rPr>
          <w:rFonts w:ascii="Arial" w:hAnsi="Arial" w:cs="Arial"/>
          <w:sz w:val="22"/>
          <w:szCs w:val="22"/>
          <w:lang w:eastAsia="en-US"/>
        </w:rPr>
        <w:t>.6.1</w:t>
      </w:r>
      <w:r w:rsidR="008773DD" w:rsidRPr="00447307">
        <w:rPr>
          <w:rFonts w:ascii="Arial" w:hAnsi="Arial" w:cs="Arial"/>
          <w:sz w:val="22"/>
          <w:szCs w:val="22"/>
          <w:lang w:eastAsia="en-US"/>
        </w:rPr>
        <w:fldChar w:fldCharType="end"/>
      </w:r>
      <w:r w:rsidR="008773DD" w:rsidRPr="00447307">
        <w:rPr>
          <w:rFonts w:ascii="Arial" w:hAnsi="Arial" w:cs="Arial"/>
          <w:sz w:val="22"/>
          <w:szCs w:val="22"/>
          <w:lang w:eastAsia="en-US"/>
        </w:rPr>
        <w:t xml:space="preserve"> to </w:t>
      </w:r>
      <w:r w:rsidR="008773DD" w:rsidRPr="00447307">
        <w:rPr>
          <w:rFonts w:ascii="Arial" w:hAnsi="Arial" w:cs="Arial"/>
          <w:sz w:val="22"/>
          <w:szCs w:val="22"/>
          <w:lang w:eastAsia="en-US"/>
        </w:rPr>
        <w:fldChar w:fldCharType="begin"/>
      </w:r>
      <w:r w:rsidR="008773DD" w:rsidRPr="00447307">
        <w:rPr>
          <w:rFonts w:ascii="Arial" w:hAnsi="Arial" w:cs="Arial"/>
          <w:sz w:val="22"/>
          <w:szCs w:val="22"/>
          <w:lang w:eastAsia="en-US"/>
        </w:rPr>
        <w:instrText xml:space="preserve"> REF _Ref361927768 \r \h </w:instrText>
      </w:r>
      <w:r w:rsidR="00B15AE7" w:rsidRPr="00447307">
        <w:rPr>
          <w:rFonts w:ascii="Arial" w:hAnsi="Arial" w:cs="Arial"/>
          <w:sz w:val="22"/>
          <w:szCs w:val="22"/>
          <w:lang w:eastAsia="en-US"/>
        </w:rPr>
        <w:instrText xml:space="preserve"> \* MERGEFORMAT </w:instrText>
      </w:r>
      <w:r w:rsidR="008773DD" w:rsidRPr="00447307">
        <w:rPr>
          <w:rFonts w:ascii="Arial" w:hAnsi="Arial" w:cs="Arial"/>
          <w:sz w:val="22"/>
          <w:szCs w:val="22"/>
          <w:lang w:eastAsia="en-US"/>
        </w:rPr>
      </w:r>
      <w:r w:rsidR="008773DD" w:rsidRPr="00447307">
        <w:rPr>
          <w:rFonts w:ascii="Arial" w:hAnsi="Arial" w:cs="Arial"/>
          <w:sz w:val="22"/>
          <w:szCs w:val="22"/>
          <w:lang w:eastAsia="en-US"/>
        </w:rPr>
        <w:fldChar w:fldCharType="separate"/>
      </w:r>
      <w:r w:rsidR="00CA35F6" w:rsidRPr="00447307">
        <w:rPr>
          <w:rFonts w:ascii="Arial" w:hAnsi="Arial" w:cs="Arial"/>
          <w:sz w:val="22"/>
          <w:szCs w:val="22"/>
          <w:lang w:eastAsia="en-US"/>
        </w:rPr>
        <w:t>29</w:t>
      </w:r>
      <w:r w:rsidR="00B815D9" w:rsidRPr="00447307">
        <w:rPr>
          <w:rFonts w:ascii="Arial" w:hAnsi="Arial" w:cs="Arial"/>
          <w:sz w:val="22"/>
          <w:szCs w:val="22"/>
          <w:lang w:eastAsia="en-US"/>
        </w:rPr>
        <w:t>.6.3</w:t>
      </w:r>
      <w:r w:rsidR="008773DD" w:rsidRPr="00447307">
        <w:rPr>
          <w:rFonts w:ascii="Arial" w:hAnsi="Arial" w:cs="Arial"/>
          <w:sz w:val="22"/>
          <w:szCs w:val="22"/>
          <w:lang w:eastAsia="en-US"/>
        </w:rPr>
        <w:fldChar w:fldCharType="end"/>
      </w:r>
      <w:r w:rsidRPr="00447307">
        <w:rPr>
          <w:rFonts w:ascii="Arial" w:hAnsi="Arial" w:cs="Arial"/>
          <w:sz w:val="22"/>
          <w:szCs w:val="22"/>
          <w:lang w:eastAsia="en-US"/>
        </w:rPr>
        <w:t xml:space="preserve"> above is due to error, breach, omission or negligence on part of the Contractor.</w:t>
      </w:r>
    </w:p>
    <w:p w14:paraId="3D8F3E5B" w14:textId="77777777" w:rsidR="002D77A7" w:rsidRPr="00447307" w:rsidRDefault="002D77A7" w:rsidP="00E91503">
      <w:pPr>
        <w:rPr>
          <w:rFonts w:ascii="Arial" w:hAnsi="Arial" w:cs="Arial"/>
          <w:sz w:val="22"/>
          <w:szCs w:val="22"/>
          <w:lang w:eastAsia="en-US"/>
        </w:rPr>
      </w:pPr>
    </w:p>
    <w:p w14:paraId="3D8F3E5C" w14:textId="77777777" w:rsidR="002D77A7" w:rsidRPr="00447307" w:rsidRDefault="002D77A7" w:rsidP="00E91503">
      <w:pPr>
        <w:keepNext/>
        <w:ind w:firstLine="360"/>
        <w:outlineLvl w:val="2"/>
        <w:rPr>
          <w:rFonts w:ascii="Arial" w:hAnsi="Arial" w:cs="Arial"/>
          <w:sz w:val="22"/>
          <w:szCs w:val="22"/>
          <w:u w:val="single"/>
          <w:lang w:eastAsia="en-US"/>
        </w:rPr>
      </w:pPr>
      <w:bookmarkStart w:id="1449" w:name="_Toc361985595"/>
      <w:bookmarkStart w:id="1450" w:name="_Toc362352053"/>
      <w:bookmarkStart w:id="1451" w:name="_Toc364244166"/>
      <w:bookmarkStart w:id="1452" w:name="_Toc364261310"/>
      <w:bookmarkStart w:id="1453" w:name="_Toc367182124"/>
      <w:bookmarkStart w:id="1454" w:name="_Toc367182660"/>
      <w:r w:rsidRPr="00447307">
        <w:rPr>
          <w:rFonts w:ascii="Arial" w:hAnsi="Arial" w:cs="Arial"/>
          <w:sz w:val="22"/>
          <w:szCs w:val="22"/>
          <w:u w:val="single"/>
          <w:lang w:eastAsia="en-US"/>
        </w:rPr>
        <w:t xml:space="preserve">Additional Contractor </w:t>
      </w:r>
      <w:r w:rsidR="004E2CF1" w:rsidRPr="00447307">
        <w:rPr>
          <w:rFonts w:ascii="Arial" w:hAnsi="Arial" w:cs="Arial"/>
          <w:sz w:val="22"/>
          <w:szCs w:val="22"/>
          <w:u w:val="single"/>
          <w:lang w:eastAsia="en-US"/>
        </w:rPr>
        <w:t xml:space="preserve">Inspections, </w:t>
      </w:r>
      <w:r w:rsidRPr="00447307">
        <w:rPr>
          <w:rFonts w:ascii="Arial" w:hAnsi="Arial" w:cs="Arial"/>
          <w:sz w:val="22"/>
          <w:szCs w:val="22"/>
          <w:u w:val="single"/>
          <w:lang w:eastAsia="en-US"/>
        </w:rPr>
        <w:t>Tests and Trials</w:t>
      </w:r>
      <w:bookmarkEnd w:id="1449"/>
      <w:bookmarkEnd w:id="1450"/>
      <w:bookmarkEnd w:id="1451"/>
      <w:bookmarkEnd w:id="1452"/>
      <w:bookmarkEnd w:id="1453"/>
      <w:bookmarkEnd w:id="1454"/>
      <w:r w:rsidRPr="00447307">
        <w:rPr>
          <w:rFonts w:ascii="Arial" w:hAnsi="Arial" w:cs="Arial"/>
          <w:sz w:val="22"/>
          <w:szCs w:val="22"/>
          <w:u w:val="single"/>
          <w:lang w:eastAsia="en-US"/>
        </w:rPr>
        <w:t xml:space="preserve"> </w:t>
      </w:r>
    </w:p>
    <w:p w14:paraId="3D8F3E5D" w14:textId="77777777" w:rsidR="002D77A7" w:rsidRPr="00447307" w:rsidRDefault="002D77A7" w:rsidP="00E91503">
      <w:pPr>
        <w:rPr>
          <w:rFonts w:ascii="Arial" w:hAnsi="Arial" w:cs="Arial"/>
          <w:sz w:val="22"/>
          <w:szCs w:val="22"/>
          <w:lang w:eastAsia="en-US"/>
        </w:rPr>
      </w:pPr>
    </w:p>
    <w:p w14:paraId="3D8F3E5E" w14:textId="70C632C7" w:rsidR="002D77A7" w:rsidRPr="00447307" w:rsidRDefault="002D77A7" w:rsidP="00BB1714">
      <w:pPr>
        <w:pStyle w:val="BISS26indent1"/>
      </w:pPr>
      <w:bookmarkStart w:id="1455" w:name="_Toc361985596"/>
      <w:bookmarkStart w:id="1456" w:name="_Toc362351660"/>
      <w:bookmarkStart w:id="1457" w:name="_Toc362352054"/>
      <w:bookmarkStart w:id="1458" w:name="_Toc363798201"/>
      <w:bookmarkStart w:id="1459" w:name="_Toc364244167"/>
      <w:bookmarkStart w:id="1460" w:name="_Toc364261311"/>
      <w:bookmarkStart w:id="1461" w:name="_Toc367182125"/>
      <w:bookmarkStart w:id="1462" w:name="_Toc367182661"/>
      <w:bookmarkStart w:id="1463" w:name="_Toc498001762"/>
      <w:bookmarkStart w:id="1464" w:name="_Toc498006209"/>
      <w:bookmarkStart w:id="1465" w:name="_Toc498006849"/>
      <w:bookmarkStart w:id="1466" w:name="_Toc498353505"/>
      <w:r w:rsidRPr="00447307">
        <w:t xml:space="preserve">Any additional </w:t>
      </w:r>
      <w:r w:rsidR="004E2CF1" w:rsidRPr="00447307">
        <w:t xml:space="preserve">inspections, </w:t>
      </w:r>
      <w:r w:rsidRPr="00447307">
        <w:t>tests and trials which the Contractor wishes to carry out prior to the Co</w:t>
      </w:r>
      <w:r w:rsidR="002461AE" w:rsidRPr="00447307">
        <w:t>ntractor offering up the Boat</w:t>
      </w:r>
      <w:r w:rsidRPr="00447307">
        <w:t xml:space="preserve"> for acceptance by the Authority, shall be the responsibility and liability of the Contractor.</w:t>
      </w:r>
      <w:bookmarkEnd w:id="1455"/>
      <w:bookmarkEnd w:id="1456"/>
      <w:bookmarkEnd w:id="1457"/>
      <w:bookmarkEnd w:id="1458"/>
      <w:bookmarkEnd w:id="1459"/>
      <w:bookmarkEnd w:id="1460"/>
      <w:bookmarkEnd w:id="1461"/>
      <w:bookmarkEnd w:id="1462"/>
      <w:bookmarkEnd w:id="1463"/>
      <w:bookmarkEnd w:id="1464"/>
      <w:bookmarkEnd w:id="1465"/>
      <w:bookmarkEnd w:id="1466"/>
    </w:p>
    <w:p w14:paraId="3D8F3E5F" w14:textId="77777777" w:rsidR="002D77A7" w:rsidRPr="00447307" w:rsidRDefault="002D77A7" w:rsidP="00E91503">
      <w:pPr>
        <w:keepNext/>
        <w:ind w:firstLine="360"/>
        <w:outlineLvl w:val="2"/>
        <w:rPr>
          <w:rFonts w:ascii="Arial" w:hAnsi="Arial" w:cs="Arial"/>
          <w:sz w:val="22"/>
          <w:szCs w:val="22"/>
          <w:u w:val="single"/>
          <w:lang w:eastAsia="en-US"/>
        </w:rPr>
      </w:pPr>
    </w:p>
    <w:p w14:paraId="3D8F3E60" w14:textId="77777777" w:rsidR="002D77A7" w:rsidRPr="00447307" w:rsidRDefault="002D77A7" w:rsidP="00E91503">
      <w:pPr>
        <w:keepNext/>
        <w:ind w:firstLine="360"/>
        <w:outlineLvl w:val="2"/>
        <w:rPr>
          <w:rFonts w:ascii="Arial" w:hAnsi="Arial" w:cs="Arial"/>
          <w:sz w:val="22"/>
          <w:szCs w:val="22"/>
          <w:u w:val="single"/>
          <w:lang w:eastAsia="en-US"/>
        </w:rPr>
      </w:pPr>
      <w:bookmarkStart w:id="1467" w:name="_Toc361985597"/>
      <w:bookmarkStart w:id="1468" w:name="_Toc362352055"/>
      <w:bookmarkStart w:id="1469" w:name="_Toc364244168"/>
      <w:bookmarkStart w:id="1470" w:name="_Toc364261312"/>
      <w:bookmarkStart w:id="1471" w:name="_Toc367182126"/>
      <w:bookmarkStart w:id="1472" w:name="_Toc367182662"/>
      <w:r w:rsidRPr="00447307">
        <w:rPr>
          <w:rFonts w:ascii="Arial" w:hAnsi="Arial" w:cs="Arial"/>
          <w:sz w:val="22"/>
          <w:szCs w:val="22"/>
          <w:u w:val="single"/>
          <w:lang w:eastAsia="en-US"/>
        </w:rPr>
        <w:t>Inspection and Trials Teams</w:t>
      </w:r>
      <w:bookmarkEnd w:id="1467"/>
      <w:bookmarkEnd w:id="1468"/>
      <w:bookmarkEnd w:id="1469"/>
      <w:bookmarkEnd w:id="1470"/>
      <w:bookmarkEnd w:id="1471"/>
      <w:bookmarkEnd w:id="1472"/>
    </w:p>
    <w:p w14:paraId="3D8F3E61" w14:textId="77777777" w:rsidR="002D77A7" w:rsidRPr="00447307" w:rsidRDefault="002D77A7" w:rsidP="00E91503">
      <w:pPr>
        <w:rPr>
          <w:rFonts w:ascii="Arial" w:hAnsi="Arial" w:cs="Arial"/>
          <w:sz w:val="22"/>
          <w:szCs w:val="22"/>
          <w:lang w:eastAsia="en-US"/>
        </w:rPr>
      </w:pPr>
    </w:p>
    <w:p w14:paraId="3D8F3E62" w14:textId="6FD293DB" w:rsidR="002D77A7" w:rsidRPr="00447307" w:rsidRDefault="002D77A7" w:rsidP="00BB1714">
      <w:pPr>
        <w:pStyle w:val="BISS26indent1"/>
      </w:pPr>
      <w:bookmarkStart w:id="1473" w:name="_Toc361985598"/>
      <w:bookmarkStart w:id="1474" w:name="_Toc362351661"/>
      <w:bookmarkStart w:id="1475" w:name="_Toc362352056"/>
      <w:bookmarkStart w:id="1476" w:name="_Toc363798202"/>
      <w:bookmarkStart w:id="1477" w:name="_Toc364244169"/>
      <w:bookmarkStart w:id="1478" w:name="_Toc364261313"/>
      <w:bookmarkStart w:id="1479" w:name="_Toc367182127"/>
      <w:bookmarkStart w:id="1480" w:name="_Toc367182663"/>
      <w:bookmarkStart w:id="1481" w:name="_Toc498001763"/>
      <w:bookmarkStart w:id="1482" w:name="_Toc498006210"/>
      <w:bookmarkStart w:id="1483" w:name="_Toc498006850"/>
      <w:bookmarkStart w:id="1484" w:name="_Toc498353506"/>
      <w:r w:rsidRPr="00447307">
        <w:t>Where the Authority appoints personnel to attend inspections, tests and trials on behalf of the Authority, the presence of these personnel shall not in any way relieve the Contractor of his responsibilities</w:t>
      </w:r>
      <w:r w:rsidR="00C04D75" w:rsidRPr="00447307">
        <w:t>.</w:t>
      </w:r>
      <w:r w:rsidRPr="00447307">
        <w:t xml:space="preserve"> under the </w:t>
      </w:r>
      <w:r w:rsidR="00674B1C" w:rsidRPr="00447307">
        <w:rPr>
          <w:rStyle w:val="normaltextrun"/>
          <w:color w:val="000000"/>
          <w:shd w:val="clear" w:color="auto" w:fill="FFFFFF"/>
        </w:rPr>
        <w:t xml:space="preserve">MOD Boats Form 2010B to Schedule 5B </w:t>
      </w:r>
      <w:r w:rsidR="00211E4C" w:rsidRPr="00447307">
        <w:rPr>
          <w:rStyle w:val="normaltextrun"/>
          <w:color w:val="000000"/>
          <w:shd w:val="clear" w:color="auto" w:fill="FFFFFF"/>
        </w:rPr>
        <w:t>(</w:t>
      </w:r>
      <w:r w:rsidR="00674B1C" w:rsidRPr="00447307">
        <w:rPr>
          <w:rStyle w:val="normaltextrun"/>
          <w:color w:val="000000"/>
          <w:shd w:val="clear" w:color="auto" w:fill="FFFFFF"/>
        </w:rPr>
        <w:t>Take-On Take-Off and Acceptance – Type B) or MOD Boats Form 2010A to Schedule 5C (Take-On Take Off and Acceptance – Type A)</w:t>
      </w:r>
      <w:r w:rsidR="00CF4187" w:rsidRPr="00447307">
        <w:rPr>
          <w:rStyle w:val="normaltextrun"/>
          <w:color w:val="000000"/>
          <w:shd w:val="clear" w:color="auto" w:fill="FFFFFF"/>
        </w:rPr>
        <w:t xml:space="preserve"> </w:t>
      </w:r>
      <w:r w:rsidR="00CF4187" w:rsidRPr="00447307">
        <w:t>or in the appropriate Trials and Survey Form, at Schedule 10 (Government Furnished Information</w:t>
      </w:r>
      <w:r w:rsidR="00674B1C" w:rsidRPr="00447307">
        <w:t>).</w:t>
      </w:r>
      <w:bookmarkEnd w:id="1473"/>
      <w:bookmarkEnd w:id="1474"/>
      <w:bookmarkEnd w:id="1475"/>
      <w:bookmarkEnd w:id="1476"/>
      <w:bookmarkEnd w:id="1477"/>
      <w:bookmarkEnd w:id="1478"/>
      <w:bookmarkEnd w:id="1479"/>
      <w:bookmarkEnd w:id="1480"/>
      <w:bookmarkEnd w:id="1481"/>
      <w:bookmarkEnd w:id="1482"/>
      <w:bookmarkEnd w:id="1483"/>
      <w:bookmarkEnd w:id="1484"/>
    </w:p>
    <w:p w14:paraId="3D8F3E63" w14:textId="77777777" w:rsidR="002D77A7" w:rsidRPr="00447307" w:rsidRDefault="002D77A7" w:rsidP="00E91503">
      <w:pPr>
        <w:rPr>
          <w:rFonts w:ascii="Arial" w:hAnsi="Arial" w:cs="Arial"/>
          <w:sz w:val="22"/>
          <w:szCs w:val="22"/>
          <w:lang w:eastAsia="en-US"/>
        </w:rPr>
      </w:pPr>
    </w:p>
    <w:p w14:paraId="3D8F3E64" w14:textId="4E3EA4D7" w:rsidR="002D77A7" w:rsidRPr="00447307" w:rsidRDefault="002D77A7" w:rsidP="00BB1714">
      <w:pPr>
        <w:pStyle w:val="BISS26indent1"/>
      </w:pPr>
      <w:bookmarkStart w:id="1485" w:name="_Toc361985599"/>
      <w:bookmarkStart w:id="1486" w:name="_Toc362351662"/>
      <w:bookmarkStart w:id="1487" w:name="_Toc362352057"/>
      <w:bookmarkStart w:id="1488" w:name="_Toc363798203"/>
      <w:bookmarkStart w:id="1489" w:name="_Toc364244170"/>
      <w:bookmarkStart w:id="1490" w:name="_Toc364261314"/>
      <w:bookmarkStart w:id="1491" w:name="_Toc367182128"/>
      <w:bookmarkStart w:id="1492" w:name="_Toc367182664"/>
      <w:bookmarkStart w:id="1493" w:name="_Toc498001764"/>
      <w:bookmarkStart w:id="1494" w:name="_Toc498006211"/>
      <w:bookmarkStart w:id="1495" w:name="_Toc498006851"/>
      <w:bookmarkStart w:id="1496" w:name="_Toc498353507"/>
      <w:r w:rsidRPr="00447307">
        <w:t xml:space="preserve">In the event that any inspection, test or trial or part thereof, undertaken by the Contractor has to be repeated for any reason, including but not limited to </w:t>
      </w:r>
      <w:r w:rsidR="008773DD" w:rsidRPr="00447307">
        <w:t>all pre-requisites or requirements not being met</w:t>
      </w:r>
      <w:r w:rsidRPr="00447307">
        <w:t>, and for which the Contractor is responsible, the Contractor shall re-programme or re-run the inspection, test or trial. In these circumstances the Contractor shall be liable for all costs, including reimbursement of the Authority’s reasonable costs.</w:t>
      </w:r>
      <w:bookmarkEnd w:id="1485"/>
      <w:bookmarkEnd w:id="1486"/>
      <w:bookmarkEnd w:id="1487"/>
      <w:bookmarkEnd w:id="1488"/>
      <w:bookmarkEnd w:id="1489"/>
      <w:bookmarkEnd w:id="1490"/>
      <w:bookmarkEnd w:id="1491"/>
      <w:bookmarkEnd w:id="1492"/>
      <w:bookmarkEnd w:id="1493"/>
      <w:bookmarkEnd w:id="1494"/>
      <w:bookmarkEnd w:id="1495"/>
      <w:bookmarkEnd w:id="1496"/>
      <w:r w:rsidRPr="00447307">
        <w:t xml:space="preserve"> </w:t>
      </w:r>
    </w:p>
    <w:p w14:paraId="3D8F3E65" w14:textId="77777777" w:rsidR="002D77A7" w:rsidRPr="00447307" w:rsidRDefault="002D77A7" w:rsidP="00E91503">
      <w:pPr>
        <w:ind w:firstLine="720"/>
        <w:rPr>
          <w:rFonts w:ascii="Arial" w:hAnsi="Arial" w:cs="Arial"/>
          <w:sz w:val="22"/>
          <w:szCs w:val="22"/>
          <w:lang w:eastAsia="en-US"/>
        </w:rPr>
      </w:pPr>
    </w:p>
    <w:p w14:paraId="3D8F3E66" w14:textId="1A235160" w:rsidR="002D77A7" w:rsidRPr="00447307" w:rsidRDefault="002D77A7" w:rsidP="00BB1714">
      <w:pPr>
        <w:pStyle w:val="BISS26indent1"/>
      </w:pPr>
      <w:bookmarkStart w:id="1497" w:name="_Ref361928250"/>
      <w:bookmarkStart w:id="1498" w:name="_Toc361985600"/>
      <w:bookmarkStart w:id="1499" w:name="_Toc362351663"/>
      <w:bookmarkStart w:id="1500" w:name="_Toc362352058"/>
      <w:bookmarkStart w:id="1501" w:name="_Toc363798204"/>
      <w:bookmarkStart w:id="1502" w:name="_Toc364244171"/>
      <w:bookmarkStart w:id="1503" w:name="_Toc364261315"/>
      <w:bookmarkStart w:id="1504" w:name="_Toc367182129"/>
      <w:bookmarkStart w:id="1505" w:name="_Toc367182665"/>
      <w:bookmarkStart w:id="1506" w:name="_Toc498001765"/>
      <w:bookmarkStart w:id="1507" w:name="_Toc498006212"/>
      <w:bookmarkStart w:id="1508" w:name="_Toc498006852"/>
      <w:bookmarkStart w:id="1509" w:name="_Toc498353508"/>
      <w:r w:rsidRPr="00447307">
        <w:t>Without prejudice to th</w:t>
      </w:r>
      <w:r w:rsidR="00917E2A" w:rsidRPr="00447307">
        <w:t>e Contractor's responsibilities</w:t>
      </w:r>
      <w:r w:rsidRPr="00447307">
        <w:t xml:space="preserve"> the </w:t>
      </w:r>
      <w:r w:rsidR="002C2F50" w:rsidRPr="00447307">
        <w:t>Authority will</w:t>
      </w:r>
      <w:r w:rsidRPr="00447307">
        <w:t>, if so requested and su</w:t>
      </w:r>
      <w:r w:rsidR="00917E2A" w:rsidRPr="00447307">
        <w:t>bject to availability, provide personnel</w:t>
      </w:r>
      <w:r w:rsidRPr="00447307">
        <w:t xml:space="preserve"> to carry out under the Contractor's orders, and acting as unpaid servants of the Contractor, duties for which specialised knowledge is required. </w:t>
      </w:r>
      <w:bookmarkStart w:id="1510" w:name="_Ref196887292"/>
      <w:bookmarkStart w:id="1511" w:name="_Ref196896571"/>
      <w:r w:rsidRPr="00447307">
        <w:t xml:space="preserve">Nothing in this </w:t>
      </w:r>
      <w:r w:rsidR="0062764F" w:rsidRPr="00447307">
        <w:t>Clause</w:t>
      </w:r>
      <w:r w:rsidRPr="00447307">
        <w:t xml:space="preserve"> </w:t>
      </w:r>
      <w:r w:rsidR="004E2CF1" w:rsidRPr="00447307">
        <w:fldChar w:fldCharType="begin"/>
      </w:r>
      <w:r w:rsidR="004E2CF1" w:rsidRPr="00447307">
        <w:instrText xml:space="preserve"> REF _Ref361928250 \r \h </w:instrText>
      </w:r>
      <w:r w:rsidR="00B15AE7" w:rsidRPr="00447307">
        <w:instrText xml:space="preserve"> \* MERGEFORMAT </w:instrText>
      </w:r>
      <w:r w:rsidR="004E2CF1" w:rsidRPr="00447307">
        <w:fldChar w:fldCharType="separate"/>
      </w:r>
      <w:r w:rsidR="00CA35F6" w:rsidRPr="00447307">
        <w:t>29</w:t>
      </w:r>
      <w:r w:rsidR="00B815D9" w:rsidRPr="00447307">
        <w:t>.10</w:t>
      </w:r>
      <w:r w:rsidR="004E2CF1" w:rsidRPr="00447307">
        <w:fldChar w:fldCharType="end"/>
      </w:r>
      <w:r w:rsidRPr="00447307">
        <w:t xml:space="preserve"> shall extinguish, diminish or reduce the Contractor's responsibilities for inspections, tests or trials in </w:t>
      </w:r>
      <w:bookmarkEnd w:id="1510"/>
      <w:r w:rsidRPr="00447307">
        <w:t xml:space="preserve">accordance with the </w:t>
      </w:r>
      <w:bookmarkEnd w:id="1497"/>
      <w:bookmarkEnd w:id="1498"/>
      <w:bookmarkEnd w:id="1499"/>
      <w:bookmarkEnd w:id="1500"/>
      <w:bookmarkEnd w:id="1501"/>
      <w:bookmarkEnd w:id="1502"/>
      <w:bookmarkEnd w:id="1503"/>
      <w:bookmarkEnd w:id="1504"/>
      <w:bookmarkEnd w:id="1505"/>
      <w:bookmarkEnd w:id="1511"/>
      <w:r w:rsidR="00674B1C" w:rsidRPr="00447307">
        <w:rPr>
          <w:rStyle w:val="normaltextrun"/>
          <w:color w:val="000000"/>
          <w:shd w:val="clear" w:color="auto" w:fill="FFFFFF"/>
        </w:rPr>
        <w:t xml:space="preserve">MOD Boats Form 2010B to Schedule 5B </w:t>
      </w:r>
      <w:r w:rsidR="00211E4C" w:rsidRPr="00447307">
        <w:rPr>
          <w:rStyle w:val="normaltextrun"/>
          <w:color w:val="000000"/>
          <w:shd w:val="clear" w:color="auto" w:fill="FFFFFF"/>
        </w:rPr>
        <w:t>(</w:t>
      </w:r>
      <w:r w:rsidR="00674B1C" w:rsidRPr="00447307">
        <w:rPr>
          <w:rStyle w:val="normaltextrun"/>
          <w:color w:val="000000"/>
          <w:shd w:val="clear" w:color="auto" w:fill="FFFFFF"/>
        </w:rPr>
        <w:t>Take-On Take-Off and Acceptance – Type B) or MOD Boats Form 2010A to Schedule 5C (Take-On Take Off and Acceptance – Type A)</w:t>
      </w:r>
      <w:r w:rsidR="00CF4187" w:rsidRPr="00447307">
        <w:rPr>
          <w:rStyle w:val="normaltextrun"/>
          <w:color w:val="000000"/>
          <w:shd w:val="clear" w:color="auto" w:fill="FFFFFF"/>
        </w:rPr>
        <w:t xml:space="preserve"> </w:t>
      </w:r>
      <w:r w:rsidR="00CF4187" w:rsidRPr="00447307">
        <w:t>or in the appropriate Trials and Survey Form, at Schedule 10 (Government Furnished Information</w:t>
      </w:r>
      <w:r w:rsidR="00674B1C" w:rsidRPr="00447307">
        <w:t>).</w:t>
      </w:r>
      <w:bookmarkEnd w:id="1506"/>
      <w:bookmarkEnd w:id="1507"/>
      <w:bookmarkEnd w:id="1508"/>
      <w:bookmarkEnd w:id="1509"/>
    </w:p>
    <w:p w14:paraId="3D8F3E67" w14:textId="77777777" w:rsidR="002D77A7" w:rsidRPr="00447307" w:rsidRDefault="002D77A7" w:rsidP="00E91503">
      <w:pPr>
        <w:rPr>
          <w:rFonts w:ascii="Arial" w:hAnsi="Arial" w:cs="Arial"/>
          <w:sz w:val="22"/>
          <w:szCs w:val="22"/>
          <w:lang w:eastAsia="en-US"/>
        </w:rPr>
      </w:pPr>
    </w:p>
    <w:p w14:paraId="3D8F3E68" w14:textId="77777777" w:rsidR="00180973" w:rsidRPr="00447307" w:rsidRDefault="00180973" w:rsidP="00E91503">
      <w:pPr>
        <w:keepNext/>
        <w:ind w:firstLine="360"/>
        <w:outlineLvl w:val="2"/>
        <w:rPr>
          <w:rFonts w:ascii="Arial" w:hAnsi="Arial" w:cs="Arial"/>
          <w:sz w:val="22"/>
          <w:szCs w:val="22"/>
          <w:u w:val="single"/>
          <w:lang w:eastAsia="en-US"/>
        </w:rPr>
      </w:pPr>
      <w:bookmarkStart w:id="1512" w:name="_Toc367182130"/>
      <w:bookmarkStart w:id="1513" w:name="_Toc367182666"/>
      <w:bookmarkStart w:id="1514" w:name="_Toc361985601"/>
      <w:bookmarkStart w:id="1515" w:name="_Toc362352059"/>
      <w:bookmarkStart w:id="1516" w:name="_Toc364244172"/>
      <w:bookmarkStart w:id="1517" w:name="_Toc364261316"/>
      <w:r w:rsidRPr="00447307">
        <w:rPr>
          <w:rFonts w:ascii="Arial" w:hAnsi="Arial" w:cs="Arial"/>
          <w:sz w:val="22"/>
          <w:szCs w:val="22"/>
          <w:u w:val="single"/>
          <w:lang w:eastAsia="en-US"/>
        </w:rPr>
        <w:lastRenderedPageBreak/>
        <w:t>Sea Trials</w:t>
      </w:r>
      <w:bookmarkEnd w:id="1512"/>
      <w:bookmarkEnd w:id="1513"/>
    </w:p>
    <w:bookmarkEnd w:id="1514"/>
    <w:bookmarkEnd w:id="1515"/>
    <w:bookmarkEnd w:id="1516"/>
    <w:bookmarkEnd w:id="1517"/>
    <w:p w14:paraId="3D8F3E69" w14:textId="77777777" w:rsidR="002D77A7" w:rsidRPr="00447307" w:rsidRDefault="002D77A7" w:rsidP="00E91503">
      <w:pPr>
        <w:keepNext/>
        <w:ind w:firstLine="360"/>
        <w:outlineLvl w:val="2"/>
        <w:rPr>
          <w:rFonts w:ascii="Arial" w:hAnsi="Arial" w:cs="Arial"/>
          <w:sz w:val="22"/>
          <w:szCs w:val="22"/>
          <w:u w:val="single"/>
          <w:lang w:eastAsia="en-US"/>
        </w:rPr>
      </w:pPr>
    </w:p>
    <w:p w14:paraId="3D8F3E6A" w14:textId="442AE23F" w:rsidR="002D77A7" w:rsidRPr="00447307" w:rsidRDefault="009864C9" w:rsidP="00BB1714">
      <w:pPr>
        <w:pStyle w:val="BISS26indent1"/>
      </w:pPr>
      <w:bookmarkStart w:id="1518" w:name="_Toc361985602"/>
      <w:bookmarkStart w:id="1519" w:name="_Toc362351664"/>
      <w:bookmarkStart w:id="1520" w:name="_Toc362352060"/>
      <w:bookmarkStart w:id="1521" w:name="_Toc363798205"/>
      <w:bookmarkStart w:id="1522" w:name="_Toc364244173"/>
      <w:bookmarkStart w:id="1523" w:name="_Toc364261317"/>
      <w:bookmarkStart w:id="1524" w:name="_Toc367182131"/>
      <w:bookmarkStart w:id="1525" w:name="_Toc367182667"/>
      <w:bookmarkStart w:id="1526" w:name="_Toc498001766"/>
      <w:bookmarkStart w:id="1527" w:name="_Toc498006213"/>
      <w:bookmarkStart w:id="1528" w:name="_Toc498006853"/>
      <w:bookmarkStart w:id="1529" w:name="_Toc498353509"/>
      <w:r w:rsidRPr="00447307">
        <w:t>Unless otherwise agreed between the Authority and the Contractor, t</w:t>
      </w:r>
      <w:r w:rsidR="002D77A7" w:rsidRPr="00447307">
        <w:t xml:space="preserve">he </w:t>
      </w:r>
      <w:r w:rsidR="00374179" w:rsidRPr="00447307">
        <w:t xml:space="preserve">Contractor shall </w:t>
      </w:r>
      <w:r w:rsidR="002D77A7" w:rsidRPr="00447307">
        <w:t>take command of the Boat</w:t>
      </w:r>
      <w:r w:rsidR="00356ADF" w:rsidRPr="00447307">
        <w:t>(s)</w:t>
      </w:r>
      <w:r w:rsidR="002D77A7" w:rsidRPr="00447307">
        <w:t xml:space="preserve"> for sea trials.</w:t>
      </w:r>
      <w:r w:rsidR="00374179" w:rsidRPr="00447307">
        <w:t xml:space="preserve"> During all sea trials, whether Boat(s) are under the control of the Contractor or the Authority, the Contractor shall be fully responsib</w:t>
      </w:r>
      <w:r w:rsidR="004B371B" w:rsidRPr="00447307">
        <w:t>l</w:t>
      </w:r>
      <w:r w:rsidR="00374179" w:rsidRPr="00447307">
        <w:t>e</w:t>
      </w:r>
      <w:r w:rsidR="002D77A7" w:rsidRPr="00447307">
        <w:t xml:space="preserve"> for </w:t>
      </w:r>
      <w:r w:rsidR="00374179" w:rsidRPr="00447307">
        <w:t xml:space="preserve">the care and </w:t>
      </w:r>
      <w:r w:rsidR="002D77A7" w:rsidRPr="00447307">
        <w:t>custody</w:t>
      </w:r>
      <w:r w:rsidR="00374179" w:rsidRPr="00447307">
        <w:t xml:space="preserve"> </w:t>
      </w:r>
      <w:r w:rsidR="002D77A7" w:rsidRPr="00447307">
        <w:t>of the Boat</w:t>
      </w:r>
      <w:r w:rsidR="00356ADF" w:rsidRPr="00447307">
        <w:t>(s)</w:t>
      </w:r>
      <w:r w:rsidR="00374179" w:rsidRPr="00447307">
        <w:t>.</w:t>
      </w:r>
      <w:r w:rsidR="002D77A7" w:rsidRPr="00447307">
        <w:t xml:space="preserve"> The Contractor shall liaise with the </w:t>
      </w:r>
      <w:r w:rsidR="00B016A5" w:rsidRPr="00447307">
        <w:t xml:space="preserve">Authority’s Authorised Representative </w:t>
      </w:r>
      <w:r w:rsidR="002D77A7" w:rsidRPr="00447307">
        <w:t>on matters of Boat</w:t>
      </w:r>
      <w:r w:rsidR="008F0516" w:rsidRPr="00447307">
        <w:t>(s)</w:t>
      </w:r>
      <w:r w:rsidR="002D77A7" w:rsidRPr="00447307">
        <w:t xml:space="preserve"> safety.</w:t>
      </w:r>
      <w:bookmarkEnd w:id="1518"/>
      <w:bookmarkEnd w:id="1519"/>
      <w:bookmarkEnd w:id="1520"/>
      <w:bookmarkEnd w:id="1521"/>
      <w:bookmarkEnd w:id="1522"/>
      <w:bookmarkEnd w:id="1523"/>
      <w:bookmarkEnd w:id="1524"/>
      <w:bookmarkEnd w:id="1525"/>
      <w:bookmarkEnd w:id="1526"/>
      <w:bookmarkEnd w:id="1527"/>
      <w:bookmarkEnd w:id="1528"/>
      <w:bookmarkEnd w:id="1529"/>
      <w:r w:rsidR="002D77A7" w:rsidRPr="00447307">
        <w:t xml:space="preserve"> </w:t>
      </w:r>
    </w:p>
    <w:p w14:paraId="3D8F3E6B" w14:textId="77777777" w:rsidR="002D77A7" w:rsidRPr="00447307" w:rsidRDefault="002D77A7" w:rsidP="00BB1714">
      <w:pPr>
        <w:pStyle w:val="BISS26indent1"/>
        <w:numPr>
          <w:ilvl w:val="0"/>
          <w:numId w:val="0"/>
        </w:numPr>
        <w:ind w:left="993"/>
      </w:pPr>
    </w:p>
    <w:p w14:paraId="3D8F3E6C" w14:textId="3C36639A" w:rsidR="002D77A7" w:rsidRPr="00447307" w:rsidRDefault="002D77A7" w:rsidP="00BB1714">
      <w:pPr>
        <w:pStyle w:val="BISS26indent1"/>
      </w:pPr>
      <w:bookmarkStart w:id="1530" w:name="_Toc361985603"/>
      <w:bookmarkStart w:id="1531" w:name="_Toc362351665"/>
      <w:bookmarkStart w:id="1532" w:name="_Toc362352061"/>
      <w:bookmarkStart w:id="1533" w:name="_Toc363798206"/>
      <w:bookmarkStart w:id="1534" w:name="_Toc364244174"/>
      <w:bookmarkStart w:id="1535" w:name="_Toc364261318"/>
      <w:bookmarkStart w:id="1536" w:name="_Toc367182132"/>
      <w:bookmarkStart w:id="1537" w:name="_Toc367182668"/>
      <w:bookmarkStart w:id="1538" w:name="_Toc498001767"/>
      <w:bookmarkStart w:id="1539" w:name="_Toc498006214"/>
      <w:bookmarkStart w:id="1540" w:name="_Toc498006854"/>
      <w:bookmarkStart w:id="1541" w:name="_Toc498353510"/>
      <w:r w:rsidRPr="00447307">
        <w:t xml:space="preserve">Arrangements for Contractor's and </w:t>
      </w:r>
      <w:r w:rsidR="005D29E8" w:rsidRPr="00447307">
        <w:t>Sub-C</w:t>
      </w:r>
      <w:r w:rsidRPr="00447307">
        <w:t xml:space="preserve">ontractors' representatives attending sea trials shall be agreed between the Contractor and the </w:t>
      </w:r>
      <w:r w:rsidR="00B016A5" w:rsidRPr="00447307">
        <w:t xml:space="preserve">Authority’s Authorised Representative </w:t>
      </w:r>
      <w:r w:rsidRPr="00447307">
        <w:t>whose decision on numbers attending shall be final.</w:t>
      </w:r>
      <w:bookmarkEnd w:id="1530"/>
      <w:bookmarkEnd w:id="1531"/>
      <w:bookmarkEnd w:id="1532"/>
      <w:bookmarkEnd w:id="1533"/>
      <w:bookmarkEnd w:id="1534"/>
      <w:bookmarkEnd w:id="1535"/>
      <w:bookmarkEnd w:id="1536"/>
      <w:bookmarkEnd w:id="1537"/>
      <w:bookmarkEnd w:id="1538"/>
      <w:bookmarkEnd w:id="1539"/>
      <w:bookmarkEnd w:id="1540"/>
      <w:bookmarkEnd w:id="1541"/>
    </w:p>
    <w:p w14:paraId="3D8F3E6D" w14:textId="77777777" w:rsidR="002D77A7" w:rsidRPr="00447307" w:rsidRDefault="002D77A7" w:rsidP="00BB1714">
      <w:pPr>
        <w:pStyle w:val="BISS26indent1"/>
        <w:numPr>
          <w:ilvl w:val="0"/>
          <w:numId w:val="0"/>
        </w:numPr>
        <w:ind w:left="993"/>
      </w:pPr>
    </w:p>
    <w:p w14:paraId="3D8F3E6E" w14:textId="326DE38C" w:rsidR="00931722" w:rsidRPr="00447307" w:rsidRDefault="002D77A7" w:rsidP="00BB1714">
      <w:pPr>
        <w:pStyle w:val="BISS26indent1"/>
      </w:pPr>
      <w:bookmarkStart w:id="1542" w:name="_Toc361985604"/>
      <w:bookmarkStart w:id="1543" w:name="_Toc362351666"/>
      <w:bookmarkStart w:id="1544" w:name="_Toc362352062"/>
      <w:bookmarkStart w:id="1545" w:name="_Toc363798207"/>
      <w:bookmarkStart w:id="1546" w:name="_Toc364244175"/>
      <w:bookmarkStart w:id="1547" w:name="_Toc364261319"/>
      <w:bookmarkStart w:id="1548" w:name="_Toc367182133"/>
      <w:bookmarkStart w:id="1549" w:name="_Toc367182669"/>
      <w:bookmarkStart w:id="1550" w:name="_Toc498001768"/>
      <w:bookmarkStart w:id="1551" w:name="_Toc498006215"/>
      <w:bookmarkStart w:id="1552" w:name="_Toc498006855"/>
      <w:bookmarkStart w:id="1553" w:name="_Toc498353511"/>
      <w:r w:rsidRPr="00447307">
        <w:t>On satisfactory completion of</w:t>
      </w:r>
      <w:r w:rsidR="00D60453" w:rsidRPr="00447307">
        <w:t xml:space="preserve"> sea</w:t>
      </w:r>
      <w:r w:rsidRPr="00447307">
        <w:t xml:space="preserve"> trials, the Contractor shall complete the </w:t>
      </w:r>
      <w:r w:rsidR="00180973" w:rsidRPr="00447307">
        <w:t xml:space="preserve">relevant </w:t>
      </w:r>
      <w:r w:rsidR="00B57E7B" w:rsidRPr="00447307">
        <w:rPr>
          <w:rStyle w:val="normaltextrun"/>
          <w:color w:val="000000"/>
          <w:shd w:val="clear" w:color="auto" w:fill="FFFFFF"/>
        </w:rPr>
        <w:t xml:space="preserve">MOD Boats Form 2010A to </w:t>
      </w:r>
      <w:r w:rsidR="00B57E7B" w:rsidRPr="00447307">
        <w:rPr>
          <w:rStyle w:val="normaltextrun"/>
          <w:rFonts w:eastAsiaTheme="minorHAnsi"/>
          <w:color w:val="000000"/>
          <w:shd w:val="clear" w:color="auto" w:fill="FFFFFF"/>
        </w:rPr>
        <w:t>Schedule 5B (Take-On Take-Off and Acceptance</w:t>
      </w:r>
      <w:r w:rsidR="00B57E7B" w:rsidRPr="00447307">
        <w:rPr>
          <w:rStyle w:val="normaltextrun"/>
          <w:color w:val="000000"/>
          <w:shd w:val="clear" w:color="auto" w:fill="FFFFFF"/>
        </w:rPr>
        <w:t xml:space="preserve"> – Type B) or MOD Boats Form 2010A to Schedule 5C (Take-On Take Off and Acceptance – Type A</w:t>
      </w:r>
      <w:r w:rsidR="00B57E7B" w:rsidRPr="00447307">
        <w:rPr>
          <w:rStyle w:val="normaltextrun"/>
          <w:rFonts w:eastAsiaTheme="minorHAnsi"/>
          <w:color w:val="000000"/>
          <w:shd w:val="clear" w:color="auto" w:fill="FFFFFF"/>
        </w:rPr>
        <w:t xml:space="preserve">) </w:t>
      </w:r>
      <w:r w:rsidR="00CF4187" w:rsidRPr="00447307">
        <w:rPr>
          <w:rStyle w:val="normaltextrun"/>
          <w:rFonts w:eastAsiaTheme="minorHAnsi"/>
          <w:color w:val="000000"/>
          <w:shd w:val="clear" w:color="auto" w:fill="FFFFFF"/>
        </w:rPr>
        <w:t>or</w:t>
      </w:r>
      <w:r w:rsidR="003E6095" w:rsidRPr="00447307">
        <w:rPr>
          <w:rStyle w:val="normaltextrun"/>
          <w:rFonts w:eastAsiaTheme="minorHAnsi"/>
          <w:color w:val="000000"/>
          <w:shd w:val="clear" w:color="auto" w:fill="FFFFFF"/>
        </w:rPr>
        <w:t xml:space="preserve"> </w:t>
      </w:r>
      <w:r w:rsidR="002F712A" w:rsidRPr="00447307">
        <w:rPr>
          <w:rStyle w:val="normaltextrun"/>
          <w:rFonts w:eastAsiaTheme="minorHAnsi"/>
          <w:color w:val="000000"/>
          <w:shd w:val="clear" w:color="auto" w:fill="FFFFFF"/>
        </w:rPr>
        <w:t>Harbour Acceptance Trials (HATs) and Sea Acceptance Trials (SATs) Survey and Trials Form 2A, attached at Schedule 10 (Government Furnished Information)</w:t>
      </w:r>
      <w:r w:rsidR="00B57E7B" w:rsidRPr="00447307">
        <w:rPr>
          <w:rStyle w:val="normaltextrun"/>
          <w:rFonts w:eastAsiaTheme="minorHAnsi"/>
          <w:color w:val="000000"/>
          <w:shd w:val="clear" w:color="auto" w:fill="FFFFFF"/>
        </w:rPr>
        <w:t xml:space="preserve"> </w:t>
      </w:r>
      <w:r w:rsidR="00180973" w:rsidRPr="00447307">
        <w:t>and present to the Authority</w:t>
      </w:r>
      <w:bookmarkEnd w:id="1542"/>
      <w:bookmarkEnd w:id="1543"/>
      <w:bookmarkEnd w:id="1544"/>
      <w:bookmarkEnd w:id="1545"/>
      <w:bookmarkEnd w:id="1546"/>
      <w:bookmarkEnd w:id="1547"/>
      <w:bookmarkEnd w:id="1548"/>
      <w:bookmarkEnd w:id="1549"/>
      <w:r w:rsidR="00917E2A" w:rsidRPr="00447307">
        <w:t>.</w:t>
      </w:r>
      <w:bookmarkEnd w:id="1550"/>
      <w:bookmarkEnd w:id="1551"/>
      <w:bookmarkEnd w:id="1552"/>
      <w:bookmarkEnd w:id="1553"/>
    </w:p>
    <w:p w14:paraId="3D8F3E7C" w14:textId="77777777" w:rsidR="00453FA0" w:rsidRPr="00447307" w:rsidRDefault="00453FA0" w:rsidP="00E91503">
      <w:pPr>
        <w:rPr>
          <w:rFonts w:ascii="Arial" w:hAnsi="Arial" w:cs="Arial"/>
          <w:sz w:val="22"/>
          <w:szCs w:val="22"/>
        </w:rPr>
      </w:pPr>
      <w:bookmarkStart w:id="1554" w:name="sect10"/>
      <w:bookmarkStart w:id="1555" w:name="sect101"/>
      <w:bookmarkStart w:id="1556" w:name="sect5"/>
      <w:bookmarkStart w:id="1557" w:name="sect51"/>
      <w:bookmarkEnd w:id="1554"/>
      <w:bookmarkEnd w:id="1555"/>
      <w:bookmarkEnd w:id="1556"/>
      <w:bookmarkEnd w:id="1557"/>
    </w:p>
    <w:p w14:paraId="53FAF237" w14:textId="010A23A1" w:rsidR="004C6029" w:rsidRPr="00447307" w:rsidRDefault="004C6029" w:rsidP="00BB1714">
      <w:pPr>
        <w:pStyle w:val="BISS26Header"/>
        <w:rPr>
          <w:szCs w:val="22"/>
        </w:rPr>
      </w:pPr>
      <w:bookmarkStart w:id="1558" w:name="_Toc188520130"/>
      <w:bookmarkStart w:id="1559" w:name="_Toc361985608"/>
      <w:bookmarkStart w:id="1560" w:name="_Toc362351670"/>
      <w:bookmarkStart w:id="1561" w:name="_Toc362352064"/>
      <w:bookmarkStart w:id="1562" w:name="_Ref362426213"/>
      <w:bookmarkStart w:id="1563" w:name="_Toc363798210"/>
      <w:bookmarkStart w:id="1564" w:name="_Toc367182140"/>
      <w:bookmarkStart w:id="1565" w:name="_Toc498353514"/>
      <w:r w:rsidRPr="00447307">
        <w:rPr>
          <w:szCs w:val="22"/>
        </w:rPr>
        <w:t>Chartering</w:t>
      </w:r>
      <w:bookmarkEnd w:id="1558"/>
      <w:r w:rsidRPr="00447307">
        <w:rPr>
          <w:szCs w:val="22"/>
        </w:rPr>
        <w:t xml:space="preserve"> </w:t>
      </w:r>
    </w:p>
    <w:p w14:paraId="45BD81B4" w14:textId="77777777" w:rsidR="004C6029" w:rsidRPr="00447307" w:rsidRDefault="004C6029" w:rsidP="004C6029">
      <w:pPr>
        <w:rPr>
          <w:rFonts w:ascii="Arial" w:hAnsi="Arial" w:cs="Arial"/>
          <w:sz w:val="22"/>
          <w:szCs w:val="22"/>
        </w:rPr>
      </w:pPr>
    </w:p>
    <w:p w14:paraId="2A28BB32" w14:textId="475D5676" w:rsidR="004C6029" w:rsidRPr="00447307" w:rsidRDefault="00791944" w:rsidP="00BB1714">
      <w:pPr>
        <w:pStyle w:val="BISS26indent1"/>
      </w:pPr>
      <w:bookmarkStart w:id="1566" w:name="_Toc363798209"/>
      <w:bookmarkStart w:id="1567" w:name="_Toc364244177"/>
      <w:bookmarkStart w:id="1568" w:name="_Toc364261321"/>
      <w:bookmarkStart w:id="1569" w:name="_Toc367182139"/>
      <w:bookmarkStart w:id="1570" w:name="_Toc367182675"/>
      <w:bookmarkStart w:id="1571" w:name="_Toc498001770"/>
      <w:bookmarkStart w:id="1572" w:name="_Toc498006217"/>
      <w:bookmarkStart w:id="1573" w:name="_Toc498006857"/>
      <w:bookmarkStart w:id="1574" w:name="_Toc498353513"/>
      <w:r w:rsidRPr="00447307">
        <w:t xml:space="preserve">Where the Authority issues a </w:t>
      </w:r>
      <w:r w:rsidR="00693072" w:rsidRPr="00447307">
        <w:t xml:space="preserve">MOD Boats Form 1020 (Work Request Form) to Schedule 5A (BISS Forms) or </w:t>
      </w:r>
      <w:r w:rsidR="00693072" w:rsidRPr="00447307">
        <w:rPr>
          <w:lang w:eastAsia="en-US"/>
        </w:rPr>
        <w:t xml:space="preserve">MOD Boats Form 1011 (Task Authorisation Form (TAF)) to Schedule 5A (BISS Forms) </w:t>
      </w:r>
      <w:r w:rsidRPr="00447307">
        <w:t xml:space="preserve"> for the charter of a Boat</w:t>
      </w:r>
      <w:r w:rsidR="00100902" w:rsidRPr="00447307">
        <w:t>,</w:t>
      </w:r>
      <w:r w:rsidRPr="00447307">
        <w:t xml:space="preserve"> a copy of the charter agreement to the </w:t>
      </w:r>
      <w:r w:rsidRPr="00447307">
        <w:rPr>
          <w:lang w:eastAsia="en-US"/>
        </w:rPr>
        <w:t xml:space="preserve">MOD Boats Form </w:t>
      </w:r>
      <w:r w:rsidR="0026171A" w:rsidRPr="00447307">
        <w:rPr>
          <w:lang w:eastAsia="en-US"/>
        </w:rPr>
        <w:t>1020</w:t>
      </w:r>
      <w:r w:rsidR="00CC2642" w:rsidRPr="00447307">
        <w:rPr>
          <w:lang w:eastAsia="en-US"/>
        </w:rPr>
        <w:t xml:space="preserve"> (Work Request Form or </w:t>
      </w:r>
      <w:r w:rsidR="007E2F6F" w:rsidRPr="00447307">
        <w:rPr>
          <w:lang w:eastAsia="en-US"/>
        </w:rPr>
        <w:t xml:space="preserve">MOD Boats Form </w:t>
      </w:r>
      <w:r w:rsidR="00FA63E8" w:rsidRPr="00447307">
        <w:rPr>
          <w:lang w:eastAsia="en-US"/>
        </w:rPr>
        <w:t xml:space="preserve">1011 (Task </w:t>
      </w:r>
      <w:r w:rsidR="004732FC" w:rsidRPr="00447307">
        <w:rPr>
          <w:lang w:eastAsia="en-US"/>
        </w:rPr>
        <w:t>Authorisation Form (Task Aut</w:t>
      </w:r>
      <w:r w:rsidR="006E1E2D" w:rsidRPr="00447307">
        <w:rPr>
          <w:lang w:eastAsia="en-US"/>
        </w:rPr>
        <w:t>horisation Form (T</w:t>
      </w:r>
      <w:r w:rsidR="004732FC" w:rsidRPr="00447307">
        <w:rPr>
          <w:lang w:eastAsia="en-US"/>
        </w:rPr>
        <w:t>AF</w:t>
      </w:r>
      <w:r w:rsidR="006E1E2D" w:rsidRPr="00447307">
        <w:rPr>
          <w:lang w:eastAsia="en-US"/>
        </w:rPr>
        <w:t>)</w:t>
      </w:r>
      <w:r w:rsidR="004732FC" w:rsidRPr="00447307">
        <w:rPr>
          <w:lang w:eastAsia="en-US"/>
        </w:rPr>
        <w:t>)</w:t>
      </w:r>
      <w:r w:rsidRPr="00447307">
        <w:t xml:space="preserve"> for the Authority’s review prior to authorisation of the </w:t>
      </w:r>
      <w:r w:rsidR="00A45B41" w:rsidRPr="00447307">
        <w:t>1</w:t>
      </w:r>
      <w:r w:rsidR="006E1E2D" w:rsidRPr="00447307">
        <w:rPr>
          <w:lang w:eastAsia="en-US"/>
        </w:rPr>
        <w:t>020 (Work Request Form or MOD Boats Form 1011 (Task Authorisation Form (Task Authorisation Form (TAF))</w:t>
      </w:r>
      <w:bookmarkEnd w:id="1566"/>
      <w:bookmarkEnd w:id="1567"/>
      <w:bookmarkEnd w:id="1568"/>
      <w:bookmarkEnd w:id="1569"/>
      <w:bookmarkEnd w:id="1570"/>
      <w:bookmarkEnd w:id="1571"/>
      <w:bookmarkEnd w:id="1572"/>
      <w:bookmarkEnd w:id="1573"/>
      <w:bookmarkEnd w:id="1574"/>
      <w:r w:rsidR="00A45B41" w:rsidRPr="00447307">
        <w:t>.</w:t>
      </w:r>
    </w:p>
    <w:p w14:paraId="30CC4CC3" w14:textId="77777777" w:rsidR="00D869B2" w:rsidRPr="00447307" w:rsidRDefault="00D869B2" w:rsidP="00D869B2">
      <w:pPr>
        <w:rPr>
          <w:rFonts w:ascii="Arial" w:hAnsi="Arial" w:cs="Arial"/>
          <w:sz w:val="22"/>
          <w:szCs w:val="22"/>
        </w:rPr>
      </w:pPr>
    </w:p>
    <w:p w14:paraId="3D8F3E7E" w14:textId="202607E0" w:rsidR="00BC22CD" w:rsidRPr="00447307" w:rsidRDefault="00BC22CD" w:rsidP="00BB1714">
      <w:pPr>
        <w:pStyle w:val="BISS26Header"/>
        <w:rPr>
          <w:szCs w:val="22"/>
        </w:rPr>
      </w:pPr>
      <w:bookmarkStart w:id="1575" w:name="_Toc188520131"/>
      <w:r w:rsidRPr="00447307">
        <w:rPr>
          <w:szCs w:val="22"/>
        </w:rPr>
        <w:t xml:space="preserve">Integrated </w:t>
      </w:r>
      <w:r w:rsidR="002D7C12" w:rsidRPr="00447307">
        <w:rPr>
          <w:szCs w:val="22"/>
        </w:rPr>
        <w:t xml:space="preserve">Project </w:t>
      </w:r>
      <w:r w:rsidRPr="00447307">
        <w:rPr>
          <w:szCs w:val="22"/>
        </w:rPr>
        <w:t>Management Plan</w:t>
      </w:r>
      <w:bookmarkEnd w:id="1559"/>
      <w:bookmarkEnd w:id="1560"/>
      <w:bookmarkEnd w:id="1561"/>
      <w:r w:rsidR="002D7C12" w:rsidRPr="00447307">
        <w:rPr>
          <w:szCs w:val="22"/>
        </w:rPr>
        <w:t xml:space="preserve"> (IPMP)</w:t>
      </w:r>
      <w:bookmarkEnd w:id="1562"/>
      <w:bookmarkEnd w:id="1563"/>
      <w:bookmarkEnd w:id="1564"/>
      <w:bookmarkEnd w:id="1565"/>
      <w:bookmarkEnd w:id="1575"/>
    </w:p>
    <w:p w14:paraId="3D8F3E7F" w14:textId="77777777" w:rsidR="001E4BC7" w:rsidRPr="00447307" w:rsidRDefault="001E4BC7" w:rsidP="00E91503">
      <w:pPr>
        <w:rPr>
          <w:rFonts w:ascii="Arial" w:hAnsi="Arial" w:cs="Arial"/>
          <w:sz w:val="22"/>
          <w:szCs w:val="22"/>
        </w:rPr>
      </w:pPr>
    </w:p>
    <w:p w14:paraId="3D8F3E80" w14:textId="07913DF8" w:rsidR="001E4BC7" w:rsidRPr="00447307" w:rsidRDefault="001E4BC7" w:rsidP="00BB1714">
      <w:pPr>
        <w:pStyle w:val="BISS26indent1"/>
      </w:pPr>
      <w:bookmarkStart w:id="1576" w:name="_Toc361811994"/>
      <w:bookmarkStart w:id="1577" w:name="_Toc361985609"/>
      <w:bookmarkStart w:id="1578" w:name="_Toc362351671"/>
      <w:bookmarkStart w:id="1579" w:name="_Toc362352065"/>
      <w:bookmarkStart w:id="1580" w:name="_Toc363798211"/>
      <w:bookmarkStart w:id="1581" w:name="_Toc364244179"/>
      <w:bookmarkStart w:id="1582" w:name="_Toc364261323"/>
      <w:bookmarkStart w:id="1583" w:name="_Toc367182141"/>
      <w:bookmarkStart w:id="1584" w:name="_Toc367182677"/>
      <w:bookmarkStart w:id="1585" w:name="_Toc498001772"/>
      <w:bookmarkStart w:id="1586" w:name="_Toc498006219"/>
      <w:bookmarkStart w:id="1587" w:name="_Toc498006859"/>
      <w:bookmarkStart w:id="1588" w:name="_Toc498353515"/>
      <w:r w:rsidRPr="00447307">
        <w:rPr>
          <w:lang w:eastAsia="en-US"/>
        </w:rPr>
        <w:t>The</w:t>
      </w:r>
      <w:r w:rsidRPr="00447307">
        <w:t xml:space="preserve"> Contractor shall demonstrate good project management practice in undertaking all activities under the Contract. The Authority and the Contractor shall adopt an open and honest approach at all times and ensure that potential risks to performance, cost and time are exposed at the earliest opportunity to enable them to be addressed to minimise any detrimental impact and maximise the benefit of any potential opportunities.</w:t>
      </w:r>
      <w:bookmarkEnd w:id="1576"/>
      <w:bookmarkEnd w:id="1577"/>
      <w:bookmarkEnd w:id="1578"/>
      <w:bookmarkEnd w:id="1579"/>
      <w:bookmarkEnd w:id="1580"/>
      <w:bookmarkEnd w:id="1581"/>
      <w:bookmarkEnd w:id="1582"/>
      <w:bookmarkEnd w:id="1583"/>
      <w:bookmarkEnd w:id="1584"/>
      <w:bookmarkEnd w:id="1585"/>
      <w:bookmarkEnd w:id="1586"/>
      <w:bookmarkEnd w:id="1587"/>
      <w:bookmarkEnd w:id="1588"/>
    </w:p>
    <w:p w14:paraId="3D8F3E81" w14:textId="77777777" w:rsidR="001E4BC7" w:rsidRPr="00447307" w:rsidRDefault="001E4BC7" w:rsidP="00BB1714">
      <w:pPr>
        <w:pStyle w:val="BISS26indent1"/>
        <w:numPr>
          <w:ilvl w:val="0"/>
          <w:numId w:val="0"/>
        </w:numPr>
        <w:ind w:left="993"/>
      </w:pPr>
    </w:p>
    <w:p w14:paraId="3D8F3E82" w14:textId="2235D84B" w:rsidR="001E4BC7" w:rsidRPr="00447307" w:rsidRDefault="001E4BC7" w:rsidP="00BB1714">
      <w:pPr>
        <w:pStyle w:val="BISS26indent1"/>
      </w:pPr>
      <w:bookmarkStart w:id="1589" w:name="_Toc361811995"/>
      <w:bookmarkStart w:id="1590" w:name="_Toc361985610"/>
      <w:bookmarkStart w:id="1591" w:name="_Toc362351672"/>
      <w:bookmarkStart w:id="1592" w:name="_Toc362352066"/>
      <w:bookmarkStart w:id="1593" w:name="_Toc363798212"/>
      <w:bookmarkStart w:id="1594" w:name="_Toc364244180"/>
      <w:bookmarkStart w:id="1595" w:name="_Toc364261324"/>
      <w:bookmarkStart w:id="1596" w:name="_Toc367182142"/>
      <w:bookmarkStart w:id="1597" w:name="_Toc367182678"/>
      <w:bookmarkStart w:id="1598" w:name="_Toc498001773"/>
      <w:bookmarkStart w:id="1599" w:name="_Toc498006220"/>
      <w:bookmarkStart w:id="1600" w:name="_Toc498006860"/>
      <w:bookmarkStart w:id="1601" w:name="_Toc498353516"/>
      <w:r w:rsidRPr="00447307">
        <w:t>The Integrated Project Management Plan (IPMP) shall define how the Contract activities shall be managed, outlining the processes, procedures and techniques to be used with details of how all activities, plans and programmes will be established, monitored, changed, controlled, integrated and communicated with the Authority.</w:t>
      </w:r>
      <w:bookmarkEnd w:id="1589"/>
      <w:bookmarkEnd w:id="1590"/>
      <w:bookmarkEnd w:id="1591"/>
      <w:bookmarkEnd w:id="1592"/>
      <w:bookmarkEnd w:id="1593"/>
      <w:bookmarkEnd w:id="1594"/>
      <w:bookmarkEnd w:id="1595"/>
      <w:bookmarkEnd w:id="1596"/>
      <w:bookmarkEnd w:id="1597"/>
      <w:bookmarkEnd w:id="1598"/>
      <w:bookmarkEnd w:id="1599"/>
      <w:bookmarkEnd w:id="1600"/>
      <w:bookmarkEnd w:id="1601"/>
    </w:p>
    <w:p w14:paraId="3D8F3E83" w14:textId="77777777" w:rsidR="001E4BC7" w:rsidRPr="00447307" w:rsidRDefault="001E4BC7" w:rsidP="00BB1714">
      <w:pPr>
        <w:pStyle w:val="BISS26indent1"/>
        <w:numPr>
          <w:ilvl w:val="0"/>
          <w:numId w:val="0"/>
        </w:numPr>
        <w:ind w:left="993"/>
      </w:pPr>
    </w:p>
    <w:p w14:paraId="3D8F3E84" w14:textId="77777777" w:rsidR="001E4BC7" w:rsidRPr="00447307" w:rsidRDefault="001E4BC7" w:rsidP="00BB1714">
      <w:pPr>
        <w:pStyle w:val="BISS26indent1"/>
      </w:pPr>
      <w:bookmarkStart w:id="1602" w:name="_Toc361811996"/>
      <w:bookmarkStart w:id="1603" w:name="_Toc361985611"/>
      <w:bookmarkStart w:id="1604" w:name="_Toc362351673"/>
      <w:bookmarkStart w:id="1605" w:name="_Toc362352067"/>
      <w:bookmarkStart w:id="1606" w:name="_Toc363798213"/>
      <w:bookmarkStart w:id="1607" w:name="_Toc364244181"/>
      <w:bookmarkStart w:id="1608" w:name="_Toc364261325"/>
      <w:bookmarkStart w:id="1609" w:name="_Toc367182143"/>
      <w:bookmarkStart w:id="1610" w:name="_Toc367182679"/>
      <w:bookmarkStart w:id="1611" w:name="_Toc498001774"/>
      <w:bookmarkStart w:id="1612" w:name="_Toc498006221"/>
      <w:bookmarkStart w:id="1613" w:name="_Toc498006861"/>
      <w:bookmarkStart w:id="1614" w:name="_Toc498353517"/>
      <w:r w:rsidRPr="00447307">
        <w:t>The IPMP shall adopt a consistent and coherent approach to project management and establish procedures and reporting mechanisms.</w:t>
      </w:r>
      <w:r w:rsidR="00680677" w:rsidRPr="00447307">
        <w:t xml:space="preserve"> </w:t>
      </w:r>
      <w:r w:rsidRPr="00447307">
        <w:t xml:space="preserve"> Implementation of the IPMP will provide the Authority with confidence in the Contractor’s ability to deliver to time, cost and performance in accordance with the Contract and provide early visibility of potential issues so that mitigating action can be taken.</w:t>
      </w:r>
      <w:bookmarkEnd w:id="1602"/>
      <w:bookmarkEnd w:id="1603"/>
      <w:bookmarkEnd w:id="1604"/>
      <w:bookmarkEnd w:id="1605"/>
      <w:bookmarkEnd w:id="1606"/>
      <w:bookmarkEnd w:id="1607"/>
      <w:bookmarkEnd w:id="1608"/>
      <w:bookmarkEnd w:id="1609"/>
      <w:bookmarkEnd w:id="1610"/>
      <w:bookmarkEnd w:id="1611"/>
      <w:bookmarkEnd w:id="1612"/>
      <w:bookmarkEnd w:id="1613"/>
      <w:bookmarkEnd w:id="1614"/>
    </w:p>
    <w:p w14:paraId="3D8F3E85" w14:textId="77777777" w:rsidR="001E4BC7" w:rsidRPr="00447307" w:rsidRDefault="001E4BC7" w:rsidP="00BB1714">
      <w:pPr>
        <w:pStyle w:val="BISS26indent1"/>
        <w:numPr>
          <w:ilvl w:val="0"/>
          <w:numId w:val="0"/>
        </w:numPr>
        <w:ind w:left="993"/>
      </w:pPr>
    </w:p>
    <w:p w14:paraId="3D8F3E86" w14:textId="46EFB9CA" w:rsidR="001E4BC7" w:rsidRPr="00447307" w:rsidRDefault="001E4BC7" w:rsidP="00BB1714">
      <w:pPr>
        <w:pStyle w:val="BISS26indent1"/>
      </w:pPr>
      <w:bookmarkStart w:id="1615" w:name="_Toc361811997"/>
      <w:bookmarkStart w:id="1616" w:name="_Toc361985612"/>
      <w:bookmarkStart w:id="1617" w:name="_Toc362351674"/>
      <w:bookmarkStart w:id="1618" w:name="_Toc362352068"/>
      <w:bookmarkStart w:id="1619" w:name="_Toc363798214"/>
      <w:bookmarkStart w:id="1620" w:name="_Toc364244182"/>
      <w:bookmarkStart w:id="1621" w:name="_Toc364261326"/>
      <w:bookmarkStart w:id="1622" w:name="_Toc367182144"/>
      <w:bookmarkStart w:id="1623" w:name="_Toc367182680"/>
      <w:bookmarkStart w:id="1624" w:name="_Toc498001775"/>
      <w:bookmarkStart w:id="1625" w:name="_Toc498006222"/>
      <w:bookmarkStart w:id="1626" w:name="_Toc498006862"/>
      <w:bookmarkStart w:id="1627" w:name="_Toc498353518"/>
      <w:r w:rsidRPr="00447307">
        <w:t xml:space="preserve">No later than </w:t>
      </w:r>
      <w:r w:rsidR="00DC11D3" w:rsidRPr="00447307">
        <w:t xml:space="preserve">3 (three) months </w:t>
      </w:r>
      <w:r w:rsidR="00661A96">
        <w:t xml:space="preserve">following </w:t>
      </w:r>
      <w:r w:rsidR="00DC11D3" w:rsidRPr="00447307">
        <w:t>the Contract Effective Date</w:t>
      </w:r>
      <w:r w:rsidRPr="00447307">
        <w:t>, the Con</w:t>
      </w:r>
      <w:r w:rsidR="00A65D6A" w:rsidRPr="00447307">
        <w:t>tractor shall update and finalise</w:t>
      </w:r>
      <w:r w:rsidRPr="00447307">
        <w:t xml:space="preserve"> the draft Integrated Project Management Plan (IPMP) together with the associated </w:t>
      </w:r>
      <w:r w:rsidR="00A979CC" w:rsidRPr="00447307">
        <w:t>a</w:t>
      </w:r>
      <w:r w:rsidRPr="00447307">
        <w:t xml:space="preserve">nnexes </w:t>
      </w:r>
      <w:r w:rsidR="00EC18BC" w:rsidRPr="00447307">
        <w:t xml:space="preserve">at </w:t>
      </w:r>
      <w:r w:rsidR="0062764F" w:rsidRPr="00447307">
        <w:t>Schedule</w:t>
      </w:r>
      <w:r w:rsidR="00496315" w:rsidRPr="00447307">
        <w:t xml:space="preserve"> 8</w:t>
      </w:r>
      <w:r w:rsidR="00EC18BC" w:rsidRPr="00447307">
        <w:t xml:space="preserve"> (Integrated Project Management Plan) </w:t>
      </w:r>
      <w:r w:rsidRPr="00447307">
        <w:t>and issue to the Authority to review. The updated IPMP shall address the scope of work as set out in the Contract.</w:t>
      </w:r>
      <w:bookmarkEnd w:id="1615"/>
      <w:bookmarkEnd w:id="1616"/>
      <w:bookmarkEnd w:id="1617"/>
      <w:bookmarkEnd w:id="1618"/>
      <w:bookmarkEnd w:id="1619"/>
      <w:bookmarkEnd w:id="1620"/>
      <w:bookmarkEnd w:id="1621"/>
      <w:bookmarkEnd w:id="1622"/>
      <w:bookmarkEnd w:id="1623"/>
      <w:bookmarkEnd w:id="1624"/>
      <w:bookmarkEnd w:id="1625"/>
      <w:bookmarkEnd w:id="1626"/>
      <w:bookmarkEnd w:id="1627"/>
    </w:p>
    <w:p w14:paraId="3D8F3E87" w14:textId="77777777" w:rsidR="001E4BC7" w:rsidRPr="00447307" w:rsidRDefault="001E4BC7" w:rsidP="00BB1714">
      <w:pPr>
        <w:pStyle w:val="BISS26indent1"/>
        <w:numPr>
          <w:ilvl w:val="0"/>
          <w:numId w:val="0"/>
        </w:numPr>
        <w:ind w:left="426"/>
        <w:rPr>
          <w:b/>
          <w:i/>
        </w:rPr>
      </w:pPr>
    </w:p>
    <w:p w14:paraId="3D8F3E88" w14:textId="0E4192D9" w:rsidR="001E4BC7" w:rsidRPr="00447307" w:rsidRDefault="001E4BC7" w:rsidP="00BB1714">
      <w:pPr>
        <w:pStyle w:val="BISS26indent1"/>
      </w:pPr>
      <w:bookmarkStart w:id="1628" w:name="_Toc361811998"/>
      <w:bookmarkStart w:id="1629" w:name="_Toc361985613"/>
      <w:bookmarkStart w:id="1630" w:name="_Toc362351675"/>
      <w:bookmarkStart w:id="1631" w:name="_Toc362352069"/>
      <w:bookmarkStart w:id="1632" w:name="_Toc363798215"/>
      <w:bookmarkStart w:id="1633" w:name="_Toc364244183"/>
      <w:bookmarkStart w:id="1634" w:name="_Toc364261327"/>
      <w:bookmarkStart w:id="1635" w:name="_Toc367182145"/>
      <w:bookmarkStart w:id="1636" w:name="_Toc367182681"/>
      <w:bookmarkStart w:id="1637" w:name="_Toc498001776"/>
      <w:bookmarkStart w:id="1638" w:name="_Toc498006223"/>
      <w:bookmarkStart w:id="1639" w:name="_Toc498006863"/>
      <w:bookmarkStart w:id="1640" w:name="_Toc498353519"/>
      <w:r w:rsidRPr="00447307">
        <w:t>The Authority will review t</w:t>
      </w:r>
      <w:r w:rsidR="00E64128" w:rsidRPr="00447307">
        <w:t xml:space="preserve">he updated IPMP and associated </w:t>
      </w:r>
      <w:r w:rsidR="00A979CC" w:rsidRPr="00447307">
        <w:t>a</w:t>
      </w:r>
      <w:r w:rsidRPr="00447307">
        <w:t xml:space="preserve">nnexes and provide proposed amendments to the Contractor within </w:t>
      </w:r>
      <w:r w:rsidR="00CD3C84" w:rsidRPr="00447307">
        <w:t>10 (</w:t>
      </w:r>
      <w:r w:rsidR="00D142F2" w:rsidRPr="00447307">
        <w:t>ten</w:t>
      </w:r>
      <w:r w:rsidR="00CD3C84" w:rsidRPr="00447307">
        <w:t>)</w:t>
      </w:r>
      <w:r w:rsidRPr="00447307">
        <w:t xml:space="preserve"> </w:t>
      </w:r>
      <w:r w:rsidR="00C1103C" w:rsidRPr="00447307">
        <w:t>business day</w:t>
      </w:r>
      <w:r w:rsidRPr="00447307">
        <w:t xml:space="preserve">s of receipt. Any such proposals shall be subject to agreement of the Contractor who shall incorporate all reasonable </w:t>
      </w:r>
      <w:r w:rsidRPr="00447307">
        <w:lastRenderedPageBreak/>
        <w:t>proposals from the Authority in to the IPMP within 10</w:t>
      </w:r>
      <w:r w:rsidR="00CD3C84" w:rsidRPr="00447307">
        <w:t xml:space="preserve"> (ten) </w:t>
      </w:r>
      <w:r w:rsidR="00C1103C" w:rsidRPr="00447307">
        <w:t>business day</w:t>
      </w:r>
      <w:r w:rsidRPr="00447307">
        <w:t xml:space="preserve">s of any discussion held between the parties as a result of the Authority’s comments. Within </w:t>
      </w:r>
      <w:r w:rsidR="00CD3C84" w:rsidRPr="00447307">
        <w:t>10</w:t>
      </w:r>
      <w:r w:rsidR="00B402BD" w:rsidRPr="00447307">
        <w:t xml:space="preserve"> </w:t>
      </w:r>
      <w:r w:rsidR="00CD3C84" w:rsidRPr="00447307">
        <w:t>(</w:t>
      </w:r>
      <w:r w:rsidR="00B402BD" w:rsidRPr="00447307">
        <w:t>ten</w:t>
      </w:r>
      <w:r w:rsidR="00CD3C84" w:rsidRPr="00447307">
        <w:t>)</w:t>
      </w:r>
      <w:r w:rsidRPr="00447307">
        <w:t xml:space="preserve"> </w:t>
      </w:r>
      <w:r w:rsidR="00C1103C" w:rsidRPr="00447307">
        <w:t>business day</w:t>
      </w:r>
      <w:r w:rsidRPr="00447307">
        <w:t>s thereafter the Contractor shall submit the IPMP</w:t>
      </w:r>
      <w:r w:rsidR="00A65D6A" w:rsidRPr="00447307">
        <w:t xml:space="preserve"> and associated annexes at Revision</w:t>
      </w:r>
      <w:r w:rsidRPr="00447307">
        <w:t xml:space="preserve"> 1 status to the Authority as </w:t>
      </w:r>
      <w:r w:rsidR="0062764F" w:rsidRPr="00447307">
        <w:t>Schedule</w:t>
      </w:r>
      <w:r w:rsidRPr="00447307">
        <w:t xml:space="preserve"> </w:t>
      </w:r>
      <w:r w:rsidR="00A17742" w:rsidRPr="00447307">
        <w:t>8</w:t>
      </w:r>
      <w:r w:rsidR="002E2AC6" w:rsidRPr="00447307">
        <w:t xml:space="preserve"> (Integrated Project Management Plan)</w:t>
      </w:r>
      <w:r w:rsidRPr="00447307">
        <w:t>.</w:t>
      </w:r>
      <w:bookmarkEnd w:id="1628"/>
      <w:bookmarkEnd w:id="1629"/>
      <w:bookmarkEnd w:id="1630"/>
      <w:bookmarkEnd w:id="1631"/>
      <w:bookmarkEnd w:id="1632"/>
      <w:bookmarkEnd w:id="1633"/>
      <w:bookmarkEnd w:id="1634"/>
      <w:bookmarkEnd w:id="1635"/>
      <w:bookmarkEnd w:id="1636"/>
      <w:bookmarkEnd w:id="1637"/>
      <w:bookmarkEnd w:id="1638"/>
      <w:bookmarkEnd w:id="1639"/>
      <w:bookmarkEnd w:id="1640"/>
    </w:p>
    <w:p w14:paraId="3D8F3E89" w14:textId="77777777" w:rsidR="001E4BC7" w:rsidRPr="00447307" w:rsidRDefault="001E4BC7" w:rsidP="00BB1714">
      <w:pPr>
        <w:pStyle w:val="BISS26indent1"/>
        <w:numPr>
          <w:ilvl w:val="0"/>
          <w:numId w:val="0"/>
        </w:numPr>
        <w:ind w:left="993"/>
      </w:pPr>
    </w:p>
    <w:p w14:paraId="3D8F3E8A" w14:textId="2860AC1B" w:rsidR="001E4BC7" w:rsidRPr="00447307" w:rsidRDefault="001E4BC7" w:rsidP="00BB1714">
      <w:pPr>
        <w:pStyle w:val="BISS26indent1"/>
      </w:pPr>
      <w:bookmarkStart w:id="1641" w:name="_Toc361811999"/>
      <w:bookmarkStart w:id="1642" w:name="_Toc361985614"/>
      <w:bookmarkStart w:id="1643" w:name="_Toc362351676"/>
      <w:bookmarkStart w:id="1644" w:name="_Toc362352070"/>
      <w:bookmarkStart w:id="1645" w:name="_Toc363798216"/>
      <w:bookmarkStart w:id="1646" w:name="_Toc364244184"/>
      <w:bookmarkStart w:id="1647" w:name="_Toc364261328"/>
      <w:bookmarkStart w:id="1648" w:name="_Toc367182146"/>
      <w:bookmarkStart w:id="1649" w:name="_Toc367182682"/>
      <w:bookmarkStart w:id="1650" w:name="_Toc498001777"/>
      <w:bookmarkStart w:id="1651" w:name="_Toc498006224"/>
      <w:bookmarkStart w:id="1652" w:name="_Toc498006864"/>
      <w:bookmarkStart w:id="1653" w:name="_Toc498353520"/>
      <w:r w:rsidRPr="00447307">
        <w:t xml:space="preserve">The IPMP shall cross reference </w:t>
      </w:r>
      <w:r w:rsidR="00EC18BC" w:rsidRPr="00447307">
        <w:t xml:space="preserve">to the Contract </w:t>
      </w:r>
      <w:r w:rsidR="0062764F" w:rsidRPr="00447307">
        <w:t>Clause</w:t>
      </w:r>
      <w:r w:rsidR="00EC18BC" w:rsidRPr="00447307">
        <w:t>s</w:t>
      </w:r>
      <w:r w:rsidRPr="00447307">
        <w:t xml:space="preserve">, the </w:t>
      </w:r>
      <w:r w:rsidR="00AB730C" w:rsidRPr="00447307">
        <w:t>Statement of Technical Requirements and Pricing</w:t>
      </w:r>
      <w:r w:rsidRPr="00447307">
        <w:t xml:space="preserve"> and all associated Annexes within the IPMP as applicable.</w:t>
      </w:r>
      <w:bookmarkEnd w:id="1641"/>
      <w:bookmarkEnd w:id="1642"/>
      <w:bookmarkEnd w:id="1643"/>
      <w:bookmarkEnd w:id="1644"/>
      <w:bookmarkEnd w:id="1645"/>
      <w:bookmarkEnd w:id="1646"/>
      <w:bookmarkEnd w:id="1647"/>
      <w:bookmarkEnd w:id="1648"/>
      <w:bookmarkEnd w:id="1649"/>
      <w:bookmarkEnd w:id="1650"/>
      <w:bookmarkEnd w:id="1651"/>
      <w:bookmarkEnd w:id="1652"/>
      <w:bookmarkEnd w:id="1653"/>
    </w:p>
    <w:p w14:paraId="3D8F3E8B" w14:textId="77777777" w:rsidR="001E4BC7" w:rsidRPr="00447307" w:rsidRDefault="001E4BC7" w:rsidP="00BB1714">
      <w:pPr>
        <w:pStyle w:val="BISS26indent1"/>
        <w:numPr>
          <w:ilvl w:val="0"/>
          <w:numId w:val="0"/>
        </w:numPr>
        <w:ind w:left="993"/>
      </w:pPr>
    </w:p>
    <w:p w14:paraId="3D8F3E8C" w14:textId="3C595F88" w:rsidR="001E4BC7" w:rsidRPr="00447307" w:rsidRDefault="001D3EEC" w:rsidP="00BB1714">
      <w:pPr>
        <w:pStyle w:val="BISS26indent1"/>
      </w:pPr>
      <w:bookmarkStart w:id="1654" w:name="_Toc361812000"/>
      <w:bookmarkStart w:id="1655" w:name="_Toc361985615"/>
      <w:bookmarkStart w:id="1656" w:name="_Toc362351677"/>
      <w:bookmarkStart w:id="1657" w:name="_Toc362352071"/>
      <w:bookmarkStart w:id="1658" w:name="_Toc363798217"/>
      <w:bookmarkStart w:id="1659" w:name="_Toc364244185"/>
      <w:bookmarkStart w:id="1660" w:name="_Toc364261329"/>
      <w:bookmarkStart w:id="1661" w:name="_Toc367182147"/>
      <w:bookmarkStart w:id="1662" w:name="_Toc367182683"/>
      <w:bookmarkStart w:id="1663" w:name="_Toc498001778"/>
      <w:bookmarkStart w:id="1664" w:name="_Toc498006225"/>
      <w:bookmarkStart w:id="1665" w:name="_Toc498006865"/>
      <w:bookmarkStart w:id="1666" w:name="_Toc498353521"/>
      <w:r w:rsidRPr="00447307">
        <w:t xml:space="preserve">The Contractor </w:t>
      </w:r>
      <w:r w:rsidR="001E4BC7" w:rsidRPr="00447307">
        <w:t>shall be responsible for the maintenance and updating of the IPMP throughout the life of the Contract.</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r w:rsidR="00BA4492">
        <w:t xml:space="preserve"> </w:t>
      </w:r>
      <w:r w:rsidR="00BA4492" w:rsidRPr="00B944AB">
        <w:t>Any changes, agreed with the Authority, to the way in which Project and Engineering Management are delivered should be reflected in a revised IPMP, to be issued no later than one month following agreement of the change</w:t>
      </w:r>
      <w:r w:rsidR="00944E71">
        <w:t>.</w:t>
      </w:r>
    </w:p>
    <w:p w14:paraId="2CA41367" w14:textId="77777777" w:rsidR="00913EE2" w:rsidRPr="00447307" w:rsidRDefault="00913EE2" w:rsidP="00BB1714">
      <w:pPr>
        <w:pStyle w:val="BISS26indent1"/>
        <w:numPr>
          <w:ilvl w:val="0"/>
          <w:numId w:val="0"/>
        </w:numPr>
        <w:ind w:left="993"/>
      </w:pPr>
    </w:p>
    <w:p w14:paraId="3D8F3E8E" w14:textId="0301494C" w:rsidR="001E4BC7" w:rsidRPr="00447307" w:rsidRDefault="00522AFA" w:rsidP="00BB1714">
      <w:pPr>
        <w:pStyle w:val="BISS26indent1"/>
      </w:pPr>
      <w:r w:rsidRPr="00447307">
        <w:t>The IPMP shall comprise of the following:</w:t>
      </w:r>
    </w:p>
    <w:p w14:paraId="3D8F3E8F" w14:textId="77777777" w:rsidR="001E4BC7" w:rsidRPr="00447307" w:rsidRDefault="001E4BC7" w:rsidP="00E91503">
      <w:pPr>
        <w:pStyle w:val="indent"/>
        <w:spacing w:after="0"/>
        <w:jc w:val="left"/>
        <w:rPr>
          <w:rFonts w:cs="Arial"/>
          <w:szCs w:val="22"/>
        </w:rPr>
      </w:pPr>
    </w:p>
    <w:tbl>
      <w:tblPr>
        <w:tblStyle w:val="TableGrid"/>
        <w:tblW w:w="9355" w:type="dxa"/>
        <w:tblInd w:w="846" w:type="dxa"/>
        <w:tblLook w:val="04A0" w:firstRow="1" w:lastRow="0" w:firstColumn="1" w:lastColumn="0" w:noHBand="0" w:noVBand="1"/>
      </w:tblPr>
      <w:tblGrid>
        <w:gridCol w:w="1559"/>
        <w:gridCol w:w="7796"/>
      </w:tblGrid>
      <w:tr w:rsidR="00CC6B38" w:rsidRPr="00447307" w14:paraId="3C6A57CF" w14:textId="77777777" w:rsidTr="00CC6B38">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8A1ADD" w14:textId="77777777" w:rsidR="00CC6B38" w:rsidRPr="00447307" w:rsidRDefault="00CC6B38">
            <w:pPr>
              <w:rPr>
                <w:rFonts w:ascii="Arial" w:hAnsi="Arial" w:cs="Arial"/>
                <w:b/>
                <w:bCs/>
                <w:sz w:val="22"/>
                <w:szCs w:val="22"/>
              </w:rPr>
            </w:pPr>
            <w:r w:rsidRPr="00447307">
              <w:rPr>
                <w:rFonts w:ascii="Arial" w:hAnsi="Arial" w:cs="Arial"/>
                <w:b/>
                <w:bCs/>
                <w:sz w:val="22"/>
                <w:szCs w:val="22"/>
              </w:rPr>
              <w:t>Section Ref</w:t>
            </w:r>
          </w:p>
        </w:tc>
        <w:tc>
          <w:tcPr>
            <w:tcW w:w="77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353E5D" w14:textId="77777777" w:rsidR="00CC6B38" w:rsidRPr="00447307" w:rsidRDefault="00CC6B38">
            <w:pPr>
              <w:rPr>
                <w:rFonts w:ascii="Arial" w:hAnsi="Arial" w:cs="Arial"/>
                <w:b/>
                <w:bCs/>
                <w:sz w:val="22"/>
                <w:szCs w:val="22"/>
              </w:rPr>
            </w:pPr>
            <w:r w:rsidRPr="00447307">
              <w:rPr>
                <w:rFonts w:ascii="Arial" w:hAnsi="Arial" w:cs="Arial"/>
                <w:b/>
                <w:bCs/>
                <w:sz w:val="22"/>
                <w:szCs w:val="22"/>
              </w:rPr>
              <w:t>Section Title</w:t>
            </w:r>
          </w:p>
        </w:tc>
      </w:tr>
      <w:tr w:rsidR="00522AFA" w:rsidRPr="00447307" w14:paraId="103E08C5" w14:textId="77777777" w:rsidTr="00191F4D">
        <w:tc>
          <w:tcPr>
            <w:tcW w:w="9355" w:type="dxa"/>
            <w:gridSpan w:val="2"/>
            <w:tcBorders>
              <w:top w:val="single" w:sz="4" w:space="0" w:color="auto"/>
              <w:left w:val="single" w:sz="4" w:space="0" w:color="auto"/>
              <w:bottom w:val="single" w:sz="4" w:space="0" w:color="auto"/>
              <w:right w:val="single" w:sz="4" w:space="0" w:color="auto"/>
            </w:tcBorders>
          </w:tcPr>
          <w:p w14:paraId="2A61489E" w14:textId="7E06E69A" w:rsidR="00522AFA" w:rsidRPr="00447307" w:rsidRDefault="00522AFA">
            <w:pPr>
              <w:ind w:right="113"/>
              <w:rPr>
                <w:rFonts w:ascii="Arial" w:hAnsi="Arial" w:cs="Arial"/>
                <w:b/>
                <w:bCs/>
                <w:sz w:val="22"/>
                <w:szCs w:val="22"/>
              </w:rPr>
            </w:pPr>
            <w:r w:rsidRPr="00447307">
              <w:rPr>
                <w:rFonts w:ascii="Arial" w:hAnsi="Arial" w:cs="Arial"/>
                <w:b/>
                <w:bCs/>
                <w:sz w:val="22"/>
                <w:szCs w:val="22"/>
              </w:rPr>
              <w:t>Part A</w:t>
            </w:r>
            <w:r w:rsidR="0050235C" w:rsidRPr="00447307">
              <w:rPr>
                <w:rFonts w:ascii="Arial" w:hAnsi="Arial" w:cs="Arial"/>
                <w:b/>
                <w:bCs/>
                <w:sz w:val="22"/>
                <w:szCs w:val="22"/>
              </w:rPr>
              <w:t>: Engineering Management, In-Service Support and Security</w:t>
            </w:r>
          </w:p>
        </w:tc>
      </w:tr>
      <w:tr w:rsidR="00522AFA" w:rsidRPr="00447307" w14:paraId="7F46684D" w14:textId="77777777">
        <w:tc>
          <w:tcPr>
            <w:tcW w:w="1559" w:type="dxa"/>
            <w:tcBorders>
              <w:top w:val="single" w:sz="4" w:space="0" w:color="auto"/>
              <w:left w:val="single" w:sz="4" w:space="0" w:color="auto"/>
              <w:bottom w:val="single" w:sz="4" w:space="0" w:color="auto"/>
              <w:right w:val="single" w:sz="4" w:space="0" w:color="auto"/>
            </w:tcBorders>
          </w:tcPr>
          <w:p w14:paraId="29FE148E" w14:textId="77777777" w:rsidR="00522AFA" w:rsidRPr="00447307" w:rsidRDefault="00522AFA">
            <w:pPr>
              <w:ind w:right="113"/>
              <w:rPr>
                <w:rFonts w:ascii="Arial" w:hAnsi="Arial" w:cs="Arial"/>
                <w:sz w:val="22"/>
                <w:szCs w:val="22"/>
              </w:rPr>
            </w:pPr>
            <w:r w:rsidRPr="00447307">
              <w:rPr>
                <w:rFonts w:ascii="Arial" w:hAnsi="Arial" w:cs="Arial"/>
                <w:sz w:val="22"/>
                <w:szCs w:val="22"/>
              </w:rPr>
              <w:t>1.1</w:t>
            </w:r>
          </w:p>
        </w:tc>
        <w:tc>
          <w:tcPr>
            <w:tcW w:w="7796" w:type="dxa"/>
            <w:tcBorders>
              <w:top w:val="single" w:sz="4" w:space="0" w:color="auto"/>
              <w:left w:val="single" w:sz="4" w:space="0" w:color="auto"/>
              <w:bottom w:val="single" w:sz="4" w:space="0" w:color="auto"/>
              <w:right w:val="single" w:sz="4" w:space="0" w:color="auto"/>
            </w:tcBorders>
          </w:tcPr>
          <w:p w14:paraId="13675C23" w14:textId="77777777" w:rsidR="00522AFA" w:rsidRPr="00447307" w:rsidRDefault="00522AFA">
            <w:pPr>
              <w:ind w:right="113"/>
              <w:rPr>
                <w:rFonts w:ascii="Arial" w:hAnsi="Arial" w:cs="Arial"/>
                <w:sz w:val="22"/>
                <w:szCs w:val="22"/>
              </w:rPr>
            </w:pPr>
            <w:r w:rsidRPr="00447307">
              <w:rPr>
                <w:rFonts w:ascii="Arial" w:hAnsi="Arial" w:cs="Arial"/>
                <w:sz w:val="22"/>
                <w:szCs w:val="22"/>
              </w:rPr>
              <w:t>Project and Engineering Management</w:t>
            </w:r>
          </w:p>
        </w:tc>
      </w:tr>
      <w:tr w:rsidR="00CC6B38" w:rsidRPr="00447307" w14:paraId="0F8E401B" w14:textId="77777777" w:rsidTr="00CC6B38">
        <w:tc>
          <w:tcPr>
            <w:tcW w:w="1559" w:type="dxa"/>
            <w:tcBorders>
              <w:top w:val="single" w:sz="4" w:space="0" w:color="auto"/>
              <w:left w:val="single" w:sz="4" w:space="0" w:color="auto"/>
              <w:bottom w:val="single" w:sz="4" w:space="0" w:color="auto"/>
              <w:right w:val="single" w:sz="4" w:space="0" w:color="auto"/>
            </w:tcBorders>
          </w:tcPr>
          <w:p w14:paraId="42D65066" w14:textId="77777777" w:rsidR="00CC6B38" w:rsidRPr="00447307" w:rsidRDefault="00CC6B38">
            <w:pPr>
              <w:ind w:right="113"/>
              <w:rPr>
                <w:rFonts w:ascii="Arial" w:hAnsi="Arial" w:cs="Arial"/>
                <w:sz w:val="22"/>
                <w:szCs w:val="22"/>
              </w:rPr>
            </w:pPr>
            <w:r w:rsidRPr="00447307">
              <w:rPr>
                <w:rFonts w:ascii="Arial" w:hAnsi="Arial" w:cs="Arial"/>
                <w:sz w:val="22"/>
                <w:szCs w:val="22"/>
              </w:rPr>
              <w:t>1.2</w:t>
            </w:r>
          </w:p>
        </w:tc>
        <w:tc>
          <w:tcPr>
            <w:tcW w:w="7796" w:type="dxa"/>
            <w:tcBorders>
              <w:top w:val="single" w:sz="4" w:space="0" w:color="auto"/>
              <w:left w:val="single" w:sz="4" w:space="0" w:color="auto"/>
              <w:bottom w:val="single" w:sz="4" w:space="0" w:color="auto"/>
              <w:right w:val="single" w:sz="4" w:space="0" w:color="auto"/>
            </w:tcBorders>
          </w:tcPr>
          <w:p w14:paraId="32D743E7" w14:textId="77777777" w:rsidR="00CC6B38" w:rsidRPr="00447307" w:rsidRDefault="00CC6B38">
            <w:pPr>
              <w:ind w:right="113"/>
              <w:rPr>
                <w:rFonts w:ascii="Arial" w:hAnsi="Arial" w:cs="Arial"/>
                <w:sz w:val="22"/>
                <w:szCs w:val="22"/>
              </w:rPr>
            </w:pPr>
            <w:r w:rsidRPr="00447307">
              <w:rPr>
                <w:rFonts w:ascii="Arial" w:hAnsi="Arial" w:cs="Arial"/>
                <w:sz w:val="22"/>
                <w:szCs w:val="22"/>
              </w:rPr>
              <w:t>Business Continuity Plan</w:t>
            </w:r>
          </w:p>
        </w:tc>
      </w:tr>
      <w:tr w:rsidR="00CC6B38" w:rsidRPr="00447307" w14:paraId="6BE77668" w14:textId="77777777" w:rsidTr="00CC6B38">
        <w:tc>
          <w:tcPr>
            <w:tcW w:w="1559" w:type="dxa"/>
            <w:tcBorders>
              <w:top w:val="single" w:sz="4" w:space="0" w:color="auto"/>
              <w:left w:val="single" w:sz="4" w:space="0" w:color="auto"/>
              <w:bottom w:val="single" w:sz="4" w:space="0" w:color="auto"/>
              <w:right w:val="single" w:sz="4" w:space="0" w:color="auto"/>
            </w:tcBorders>
          </w:tcPr>
          <w:p w14:paraId="674992C5" w14:textId="77777777" w:rsidR="00CC6B38" w:rsidRPr="00447307" w:rsidRDefault="00CC6B38">
            <w:pPr>
              <w:ind w:right="113"/>
              <w:rPr>
                <w:rFonts w:ascii="Arial" w:hAnsi="Arial" w:cs="Arial"/>
                <w:sz w:val="22"/>
                <w:szCs w:val="22"/>
              </w:rPr>
            </w:pPr>
            <w:r w:rsidRPr="00447307">
              <w:rPr>
                <w:rFonts w:ascii="Arial" w:hAnsi="Arial" w:cs="Arial"/>
                <w:sz w:val="22"/>
                <w:szCs w:val="22"/>
              </w:rPr>
              <w:t>1.3</w:t>
            </w:r>
          </w:p>
        </w:tc>
        <w:tc>
          <w:tcPr>
            <w:tcW w:w="7796" w:type="dxa"/>
            <w:tcBorders>
              <w:top w:val="single" w:sz="4" w:space="0" w:color="auto"/>
              <w:left w:val="single" w:sz="4" w:space="0" w:color="auto"/>
              <w:bottom w:val="single" w:sz="4" w:space="0" w:color="auto"/>
              <w:right w:val="single" w:sz="4" w:space="0" w:color="auto"/>
            </w:tcBorders>
          </w:tcPr>
          <w:p w14:paraId="0C9073AD" w14:textId="77777777" w:rsidR="00CC6B38" w:rsidRPr="00447307" w:rsidRDefault="00CC6B38">
            <w:pPr>
              <w:ind w:right="113"/>
              <w:rPr>
                <w:rFonts w:ascii="Arial" w:hAnsi="Arial" w:cs="Arial"/>
                <w:sz w:val="22"/>
                <w:szCs w:val="22"/>
              </w:rPr>
            </w:pPr>
            <w:r w:rsidRPr="00447307">
              <w:rPr>
                <w:rFonts w:ascii="Arial" w:hAnsi="Arial" w:cs="Arial"/>
                <w:sz w:val="22"/>
                <w:szCs w:val="22"/>
              </w:rPr>
              <w:t xml:space="preserve">Exit and Transition Management Plan </w:t>
            </w:r>
          </w:p>
        </w:tc>
      </w:tr>
      <w:tr w:rsidR="00CC6B38" w:rsidRPr="00447307" w14:paraId="7A118869" w14:textId="77777777" w:rsidTr="00CC6B38">
        <w:tc>
          <w:tcPr>
            <w:tcW w:w="1559" w:type="dxa"/>
            <w:tcBorders>
              <w:top w:val="single" w:sz="4" w:space="0" w:color="auto"/>
              <w:left w:val="single" w:sz="4" w:space="0" w:color="auto"/>
              <w:bottom w:val="single" w:sz="4" w:space="0" w:color="auto"/>
              <w:right w:val="single" w:sz="4" w:space="0" w:color="auto"/>
            </w:tcBorders>
          </w:tcPr>
          <w:p w14:paraId="57DFC402" w14:textId="77777777" w:rsidR="00CC6B38" w:rsidRPr="00447307" w:rsidRDefault="00CC6B38">
            <w:pPr>
              <w:ind w:right="113"/>
              <w:rPr>
                <w:rFonts w:ascii="Arial" w:hAnsi="Arial" w:cs="Arial"/>
                <w:sz w:val="22"/>
                <w:szCs w:val="22"/>
              </w:rPr>
            </w:pPr>
            <w:r w:rsidRPr="00447307">
              <w:rPr>
                <w:rFonts w:ascii="Arial" w:hAnsi="Arial" w:cs="Arial"/>
                <w:sz w:val="22"/>
                <w:szCs w:val="22"/>
              </w:rPr>
              <w:t>1.4</w:t>
            </w:r>
          </w:p>
        </w:tc>
        <w:tc>
          <w:tcPr>
            <w:tcW w:w="7796" w:type="dxa"/>
            <w:tcBorders>
              <w:top w:val="single" w:sz="4" w:space="0" w:color="auto"/>
              <w:left w:val="single" w:sz="4" w:space="0" w:color="auto"/>
              <w:bottom w:val="single" w:sz="4" w:space="0" w:color="auto"/>
              <w:right w:val="single" w:sz="4" w:space="0" w:color="auto"/>
            </w:tcBorders>
          </w:tcPr>
          <w:p w14:paraId="3E6F54A6" w14:textId="77777777" w:rsidR="00CC6B38" w:rsidRPr="00447307" w:rsidRDefault="00CC6B38">
            <w:pPr>
              <w:ind w:right="113"/>
              <w:rPr>
                <w:rFonts w:ascii="Arial" w:hAnsi="Arial" w:cs="Arial"/>
                <w:sz w:val="22"/>
                <w:szCs w:val="22"/>
              </w:rPr>
            </w:pPr>
            <w:r w:rsidRPr="00447307">
              <w:rPr>
                <w:rFonts w:ascii="Arial" w:hAnsi="Arial" w:cs="Arial"/>
                <w:sz w:val="22"/>
                <w:szCs w:val="22"/>
              </w:rPr>
              <w:t>Capacity Assessment</w:t>
            </w:r>
          </w:p>
        </w:tc>
      </w:tr>
      <w:tr w:rsidR="00CC6B38" w:rsidRPr="00447307" w14:paraId="2071A632" w14:textId="77777777" w:rsidTr="00CC6B38">
        <w:tc>
          <w:tcPr>
            <w:tcW w:w="1559" w:type="dxa"/>
            <w:tcBorders>
              <w:top w:val="single" w:sz="4" w:space="0" w:color="auto"/>
              <w:left w:val="single" w:sz="4" w:space="0" w:color="auto"/>
              <w:bottom w:val="single" w:sz="4" w:space="0" w:color="auto"/>
              <w:right w:val="single" w:sz="4" w:space="0" w:color="auto"/>
            </w:tcBorders>
          </w:tcPr>
          <w:p w14:paraId="78F78394" w14:textId="77777777" w:rsidR="00CC6B38" w:rsidRPr="00447307" w:rsidRDefault="00CC6B38">
            <w:pPr>
              <w:ind w:right="113"/>
              <w:rPr>
                <w:rFonts w:ascii="Arial" w:hAnsi="Arial" w:cs="Arial"/>
                <w:sz w:val="22"/>
                <w:szCs w:val="22"/>
              </w:rPr>
            </w:pPr>
            <w:r w:rsidRPr="00447307">
              <w:rPr>
                <w:rFonts w:ascii="Arial" w:hAnsi="Arial" w:cs="Arial"/>
                <w:sz w:val="22"/>
                <w:szCs w:val="22"/>
              </w:rPr>
              <w:t>1.5</w:t>
            </w:r>
          </w:p>
        </w:tc>
        <w:tc>
          <w:tcPr>
            <w:tcW w:w="7796" w:type="dxa"/>
            <w:tcBorders>
              <w:top w:val="single" w:sz="4" w:space="0" w:color="auto"/>
              <w:left w:val="single" w:sz="4" w:space="0" w:color="auto"/>
              <w:bottom w:val="single" w:sz="4" w:space="0" w:color="auto"/>
              <w:right w:val="single" w:sz="4" w:space="0" w:color="auto"/>
            </w:tcBorders>
          </w:tcPr>
          <w:p w14:paraId="4A7FADF7" w14:textId="77777777" w:rsidR="00CC6B38" w:rsidRPr="00447307" w:rsidRDefault="00CC6B38">
            <w:pPr>
              <w:ind w:right="113"/>
              <w:rPr>
                <w:rFonts w:ascii="Arial" w:hAnsi="Arial" w:cs="Arial"/>
                <w:sz w:val="22"/>
                <w:szCs w:val="22"/>
              </w:rPr>
            </w:pPr>
            <w:r w:rsidRPr="00447307">
              <w:rPr>
                <w:rFonts w:ascii="Arial" w:hAnsi="Arial" w:cs="Arial"/>
                <w:sz w:val="22"/>
                <w:szCs w:val="22"/>
              </w:rPr>
              <w:t>Security Plan</w:t>
            </w:r>
          </w:p>
        </w:tc>
      </w:tr>
      <w:tr w:rsidR="00CC6B38" w:rsidRPr="00447307" w14:paraId="53868BD1" w14:textId="77777777" w:rsidTr="00CC6B38">
        <w:tc>
          <w:tcPr>
            <w:tcW w:w="1559" w:type="dxa"/>
            <w:tcBorders>
              <w:top w:val="single" w:sz="4" w:space="0" w:color="auto"/>
              <w:left w:val="single" w:sz="4" w:space="0" w:color="auto"/>
              <w:bottom w:val="single" w:sz="4" w:space="0" w:color="auto"/>
              <w:right w:val="single" w:sz="4" w:space="0" w:color="auto"/>
            </w:tcBorders>
          </w:tcPr>
          <w:p w14:paraId="30393253" w14:textId="77777777" w:rsidR="00CC6B38" w:rsidRPr="00447307" w:rsidRDefault="00CC6B38">
            <w:pPr>
              <w:ind w:right="113"/>
              <w:rPr>
                <w:rFonts w:ascii="Arial" w:hAnsi="Arial" w:cs="Arial"/>
                <w:sz w:val="22"/>
                <w:szCs w:val="22"/>
              </w:rPr>
            </w:pPr>
            <w:r w:rsidRPr="00447307">
              <w:rPr>
                <w:rFonts w:ascii="Arial" w:hAnsi="Arial" w:cs="Arial"/>
                <w:sz w:val="22"/>
                <w:szCs w:val="22"/>
              </w:rPr>
              <w:t>1.6</w:t>
            </w:r>
          </w:p>
        </w:tc>
        <w:tc>
          <w:tcPr>
            <w:tcW w:w="7796" w:type="dxa"/>
            <w:tcBorders>
              <w:top w:val="single" w:sz="4" w:space="0" w:color="auto"/>
              <w:left w:val="single" w:sz="4" w:space="0" w:color="auto"/>
              <w:bottom w:val="single" w:sz="4" w:space="0" w:color="auto"/>
              <w:right w:val="single" w:sz="4" w:space="0" w:color="auto"/>
            </w:tcBorders>
          </w:tcPr>
          <w:p w14:paraId="1D4C550C" w14:textId="77777777" w:rsidR="00CC6B38" w:rsidRPr="00447307" w:rsidRDefault="00CC6B38">
            <w:pPr>
              <w:ind w:right="113"/>
              <w:rPr>
                <w:rFonts w:ascii="Arial" w:hAnsi="Arial" w:cs="Arial"/>
                <w:sz w:val="22"/>
                <w:szCs w:val="22"/>
              </w:rPr>
            </w:pPr>
            <w:r w:rsidRPr="00447307">
              <w:rPr>
                <w:rFonts w:ascii="Arial" w:hAnsi="Arial" w:cs="Arial"/>
                <w:sz w:val="22"/>
                <w:szCs w:val="22"/>
              </w:rPr>
              <w:t xml:space="preserve">In-Service Support Plan </w:t>
            </w:r>
          </w:p>
        </w:tc>
      </w:tr>
      <w:tr w:rsidR="0050235C" w:rsidRPr="00447307" w14:paraId="30D02ADF" w14:textId="77777777" w:rsidTr="00191F4D">
        <w:tc>
          <w:tcPr>
            <w:tcW w:w="9355" w:type="dxa"/>
            <w:gridSpan w:val="2"/>
            <w:tcBorders>
              <w:top w:val="single" w:sz="4" w:space="0" w:color="auto"/>
              <w:left w:val="single" w:sz="4" w:space="0" w:color="auto"/>
              <w:bottom w:val="single" w:sz="4" w:space="0" w:color="auto"/>
              <w:right w:val="single" w:sz="4" w:space="0" w:color="auto"/>
            </w:tcBorders>
          </w:tcPr>
          <w:p w14:paraId="4996949D" w14:textId="4599C36E" w:rsidR="0050235C" w:rsidRPr="00447307" w:rsidRDefault="0050235C">
            <w:pPr>
              <w:ind w:right="113"/>
              <w:rPr>
                <w:rFonts w:ascii="Arial" w:hAnsi="Arial" w:cs="Arial"/>
                <w:b/>
                <w:bCs/>
                <w:sz w:val="22"/>
                <w:szCs w:val="22"/>
              </w:rPr>
            </w:pPr>
            <w:r w:rsidRPr="00447307">
              <w:rPr>
                <w:rFonts w:ascii="Arial" w:hAnsi="Arial" w:cs="Arial"/>
                <w:b/>
                <w:bCs/>
                <w:sz w:val="22"/>
                <w:szCs w:val="22"/>
              </w:rPr>
              <w:t xml:space="preserve">Part B: </w:t>
            </w:r>
            <w:r w:rsidR="00461184" w:rsidRPr="00447307">
              <w:rPr>
                <w:rFonts w:ascii="Arial" w:hAnsi="Arial" w:cs="Arial"/>
                <w:b/>
                <w:bCs/>
                <w:sz w:val="22"/>
                <w:szCs w:val="22"/>
              </w:rPr>
              <w:t xml:space="preserve">Through Life Support (Configuration management and Post Design </w:t>
            </w:r>
            <w:r w:rsidR="00A91F0B" w:rsidRPr="00447307">
              <w:rPr>
                <w:rFonts w:ascii="Arial" w:hAnsi="Arial" w:cs="Arial"/>
                <w:b/>
                <w:bCs/>
                <w:sz w:val="22"/>
                <w:szCs w:val="22"/>
              </w:rPr>
              <w:t>Services)</w:t>
            </w:r>
          </w:p>
        </w:tc>
      </w:tr>
      <w:tr w:rsidR="00CC6B38" w:rsidRPr="00447307" w14:paraId="60B8CDD3" w14:textId="77777777" w:rsidTr="00CC6B38">
        <w:tc>
          <w:tcPr>
            <w:tcW w:w="1559" w:type="dxa"/>
            <w:tcBorders>
              <w:top w:val="single" w:sz="4" w:space="0" w:color="auto"/>
              <w:left w:val="single" w:sz="4" w:space="0" w:color="auto"/>
              <w:bottom w:val="single" w:sz="4" w:space="0" w:color="auto"/>
              <w:right w:val="single" w:sz="4" w:space="0" w:color="auto"/>
            </w:tcBorders>
          </w:tcPr>
          <w:p w14:paraId="6DB9F9DE" w14:textId="77777777" w:rsidR="00CC6B38" w:rsidRPr="00447307" w:rsidRDefault="00CC6B38">
            <w:pPr>
              <w:ind w:right="113"/>
              <w:rPr>
                <w:rFonts w:ascii="Arial" w:hAnsi="Arial" w:cs="Arial"/>
                <w:sz w:val="22"/>
                <w:szCs w:val="22"/>
              </w:rPr>
            </w:pPr>
            <w:r w:rsidRPr="00447307">
              <w:rPr>
                <w:rFonts w:ascii="Arial" w:hAnsi="Arial" w:cs="Arial"/>
                <w:sz w:val="22"/>
                <w:szCs w:val="22"/>
              </w:rPr>
              <w:t>2.1</w:t>
            </w:r>
          </w:p>
        </w:tc>
        <w:tc>
          <w:tcPr>
            <w:tcW w:w="7796" w:type="dxa"/>
            <w:tcBorders>
              <w:top w:val="single" w:sz="4" w:space="0" w:color="auto"/>
              <w:left w:val="single" w:sz="4" w:space="0" w:color="auto"/>
              <w:bottom w:val="single" w:sz="4" w:space="0" w:color="auto"/>
              <w:right w:val="single" w:sz="4" w:space="0" w:color="auto"/>
            </w:tcBorders>
          </w:tcPr>
          <w:p w14:paraId="12B3B68F" w14:textId="77777777" w:rsidR="00CC6B38" w:rsidRPr="00447307" w:rsidRDefault="00CC6B38">
            <w:pPr>
              <w:ind w:right="113"/>
              <w:rPr>
                <w:rFonts w:ascii="Arial" w:hAnsi="Arial" w:cs="Arial"/>
                <w:sz w:val="22"/>
                <w:szCs w:val="22"/>
              </w:rPr>
            </w:pPr>
            <w:r w:rsidRPr="00447307">
              <w:rPr>
                <w:rFonts w:ascii="Arial" w:hAnsi="Arial" w:cs="Arial"/>
                <w:sz w:val="22"/>
                <w:szCs w:val="22"/>
              </w:rPr>
              <w:t>Configuration Management Plan (including Documentation Management)</w:t>
            </w:r>
          </w:p>
        </w:tc>
      </w:tr>
      <w:tr w:rsidR="00CC6B38" w:rsidRPr="00447307" w14:paraId="3B3CF8A7" w14:textId="77777777" w:rsidTr="00CC6B38">
        <w:tc>
          <w:tcPr>
            <w:tcW w:w="1559" w:type="dxa"/>
            <w:tcBorders>
              <w:top w:val="single" w:sz="4" w:space="0" w:color="auto"/>
              <w:left w:val="single" w:sz="4" w:space="0" w:color="auto"/>
              <w:bottom w:val="single" w:sz="4" w:space="0" w:color="auto"/>
              <w:right w:val="single" w:sz="4" w:space="0" w:color="auto"/>
            </w:tcBorders>
          </w:tcPr>
          <w:p w14:paraId="6B74734F" w14:textId="77777777" w:rsidR="00CC6B38" w:rsidRPr="00447307" w:rsidRDefault="00CC6B38">
            <w:pPr>
              <w:ind w:right="113"/>
              <w:rPr>
                <w:rFonts w:ascii="Arial" w:hAnsi="Arial" w:cs="Arial"/>
                <w:sz w:val="22"/>
                <w:szCs w:val="22"/>
              </w:rPr>
            </w:pPr>
            <w:r w:rsidRPr="00447307">
              <w:rPr>
                <w:rFonts w:ascii="Arial" w:hAnsi="Arial" w:cs="Arial"/>
                <w:sz w:val="22"/>
                <w:szCs w:val="22"/>
              </w:rPr>
              <w:t>2.2</w:t>
            </w:r>
          </w:p>
        </w:tc>
        <w:tc>
          <w:tcPr>
            <w:tcW w:w="7796" w:type="dxa"/>
            <w:tcBorders>
              <w:top w:val="single" w:sz="4" w:space="0" w:color="auto"/>
              <w:left w:val="single" w:sz="4" w:space="0" w:color="auto"/>
              <w:bottom w:val="single" w:sz="4" w:space="0" w:color="auto"/>
              <w:right w:val="single" w:sz="4" w:space="0" w:color="auto"/>
            </w:tcBorders>
          </w:tcPr>
          <w:p w14:paraId="6D788AA4" w14:textId="77777777" w:rsidR="00CC6B38" w:rsidRPr="00447307" w:rsidRDefault="00CC6B38">
            <w:pPr>
              <w:ind w:right="113"/>
              <w:rPr>
                <w:rFonts w:ascii="Arial" w:hAnsi="Arial" w:cs="Arial"/>
                <w:sz w:val="22"/>
                <w:szCs w:val="22"/>
              </w:rPr>
            </w:pPr>
            <w:r w:rsidRPr="00447307">
              <w:rPr>
                <w:rFonts w:ascii="Arial" w:hAnsi="Arial" w:cs="Arial"/>
                <w:sz w:val="22"/>
                <w:szCs w:val="22"/>
              </w:rPr>
              <w:t>Obsolescence Strategy</w:t>
            </w:r>
          </w:p>
        </w:tc>
      </w:tr>
      <w:tr w:rsidR="00CC6B38" w:rsidRPr="00447307" w14:paraId="71DF4E9E" w14:textId="77777777" w:rsidTr="00CC6B38">
        <w:tc>
          <w:tcPr>
            <w:tcW w:w="1559" w:type="dxa"/>
            <w:tcBorders>
              <w:top w:val="single" w:sz="4" w:space="0" w:color="auto"/>
              <w:left w:val="single" w:sz="4" w:space="0" w:color="auto"/>
              <w:bottom w:val="single" w:sz="4" w:space="0" w:color="auto"/>
              <w:right w:val="single" w:sz="4" w:space="0" w:color="auto"/>
            </w:tcBorders>
          </w:tcPr>
          <w:p w14:paraId="25E85B97" w14:textId="77777777" w:rsidR="00CC6B38" w:rsidRPr="00447307" w:rsidRDefault="00CC6B38">
            <w:pPr>
              <w:ind w:right="113"/>
              <w:rPr>
                <w:rFonts w:ascii="Arial" w:hAnsi="Arial" w:cs="Arial"/>
                <w:sz w:val="22"/>
                <w:szCs w:val="22"/>
              </w:rPr>
            </w:pPr>
            <w:r w:rsidRPr="00447307">
              <w:rPr>
                <w:rFonts w:ascii="Arial" w:hAnsi="Arial" w:cs="Arial"/>
                <w:sz w:val="22"/>
                <w:szCs w:val="22"/>
              </w:rPr>
              <w:t>2.3</w:t>
            </w:r>
          </w:p>
        </w:tc>
        <w:tc>
          <w:tcPr>
            <w:tcW w:w="7796" w:type="dxa"/>
            <w:tcBorders>
              <w:top w:val="single" w:sz="4" w:space="0" w:color="auto"/>
              <w:left w:val="single" w:sz="4" w:space="0" w:color="auto"/>
              <w:bottom w:val="single" w:sz="4" w:space="0" w:color="auto"/>
              <w:right w:val="single" w:sz="4" w:space="0" w:color="auto"/>
            </w:tcBorders>
          </w:tcPr>
          <w:p w14:paraId="5E0E6D12" w14:textId="77777777" w:rsidR="00CC6B38" w:rsidRPr="00447307" w:rsidRDefault="00CC6B38">
            <w:pPr>
              <w:ind w:right="113"/>
              <w:rPr>
                <w:rFonts w:ascii="Arial" w:hAnsi="Arial" w:cs="Arial"/>
                <w:sz w:val="22"/>
                <w:szCs w:val="22"/>
              </w:rPr>
            </w:pPr>
            <w:r w:rsidRPr="00447307">
              <w:rPr>
                <w:rFonts w:ascii="Arial" w:hAnsi="Arial" w:cs="Arial"/>
                <w:sz w:val="22"/>
                <w:szCs w:val="22"/>
              </w:rPr>
              <w:t>Conduct of Post Design Services (PDS) Tasks</w:t>
            </w:r>
          </w:p>
        </w:tc>
      </w:tr>
    </w:tbl>
    <w:p w14:paraId="46AE3180" w14:textId="77777777" w:rsidR="00B80A88" w:rsidRPr="00447307" w:rsidRDefault="00B80A88" w:rsidP="00E91503">
      <w:pPr>
        <w:rPr>
          <w:rFonts w:ascii="Arial" w:hAnsi="Arial" w:cs="Arial"/>
          <w:sz w:val="22"/>
          <w:szCs w:val="22"/>
        </w:rPr>
      </w:pPr>
    </w:p>
    <w:p w14:paraId="3D8F3E9F" w14:textId="59C410ED" w:rsidR="00C01E02" w:rsidRPr="00447307" w:rsidRDefault="00C97D9D" w:rsidP="00BB1714">
      <w:pPr>
        <w:pStyle w:val="BISS26Header"/>
        <w:rPr>
          <w:szCs w:val="22"/>
        </w:rPr>
      </w:pPr>
      <w:bookmarkStart w:id="1667" w:name="_Toc361985625"/>
      <w:bookmarkStart w:id="1668" w:name="_Toc362351687"/>
      <w:bookmarkStart w:id="1669" w:name="_Toc362352081"/>
      <w:bookmarkStart w:id="1670" w:name="_Toc363798227"/>
      <w:bookmarkStart w:id="1671" w:name="_Toc367182158"/>
      <w:bookmarkStart w:id="1672" w:name="_Toc188520132"/>
      <w:r w:rsidRPr="00447307">
        <w:rPr>
          <w:szCs w:val="22"/>
        </w:rPr>
        <w:t>Boat</w:t>
      </w:r>
      <w:r w:rsidR="00C01E02" w:rsidRPr="00447307">
        <w:rPr>
          <w:szCs w:val="22"/>
        </w:rPr>
        <w:t xml:space="preserve"> Specific Safety Plan</w:t>
      </w:r>
      <w:bookmarkEnd w:id="1667"/>
      <w:bookmarkEnd w:id="1668"/>
      <w:bookmarkEnd w:id="1669"/>
      <w:bookmarkEnd w:id="1670"/>
      <w:bookmarkEnd w:id="1671"/>
      <w:bookmarkEnd w:id="1672"/>
      <w:r w:rsidR="00972E36" w:rsidRPr="00447307">
        <w:rPr>
          <w:szCs w:val="22"/>
        </w:rPr>
        <w:t xml:space="preserve"> </w:t>
      </w:r>
    </w:p>
    <w:p w14:paraId="3D8F3EA0" w14:textId="77777777" w:rsidR="00784D1A" w:rsidRPr="00447307" w:rsidRDefault="00784D1A" w:rsidP="00E91503">
      <w:pPr>
        <w:rPr>
          <w:rFonts w:ascii="Arial" w:hAnsi="Arial" w:cs="Arial"/>
          <w:sz w:val="22"/>
          <w:szCs w:val="22"/>
        </w:rPr>
      </w:pPr>
    </w:p>
    <w:p w14:paraId="3D8F3EA1" w14:textId="0FA8C2D4" w:rsidR="00375DB0" w:rsidRPr="00447307" w:rsidRDefault="00C01E02" w:rsidP="005C48E5">
      <w:pPr>
        <w:pStyle w:val="BISS26indent1"/>
      </w:pPr>
      <w:bookmarkStart w:id="1673" w:name="_Toc363798228"/>
      <w:bookmarkStart w:id="1674" w:name="_Toc364244196"/>
      <w:bookmarkStart w:id="1675" w:name="_Toc364261340"/>
      <w:bookmarkStart w:id="1676" w:name="_Toc367182159"/>
      <w:bookmarkStart w:id="1677" w:name="_Toc367182695"/>
      <w:bookmarkStart w:id="1678" w:name="_Toc498001781"/>
      <w:bookmarkStart w:id="1679" w:name="_Toc498006228"/>
      <w:bookmarkStart w:id="1680" w:name="_Toc498006868"/>
      <w:bookmarkStart w:id="1681" w:name="_Toc498353524"/>
      <w:bookmarkStart w:id="1682" w:name="_Toc361985626"/>
      <w:bookmarkStart w:id="1683" w:name="_Toc362351688"/>
      <w:bookmarkStart w:id="1684" w:name="_Toc362352082"/>
      <w:r w:rsidRPr="00447307">
        <w:t>If requested by the Authority, the Contractor shall provide</w:t>
      </w:r>
      <w:r w:rsidR="00951611" w:rsidRPr="00447307">
        <w:t>,</w:t>
      </w:r>
      <w:r w:rsidRPr="00447307">
        <w:t xml:space="preserve"> </w:t>
      </w:r>
      <w:r w:rsidR="00951611" w:rsidRPr="00447307">
        <w:t xml:space="preserve">within </w:t>
      </w:r>
      <w:r w:rsidR="00332431" w:rsidRPr="00447307">
        <w:t xml:space="preserve">10 (ten) </w:t>
      </w:r>
      <w:r w:rsidR="00C1103C" w:rsidRPr="00447307">
        <w:t>business day</w:t>
      </w:r>
      <w:r w:rsidR="00332431" w:rsidRPr="00447307">
        <w:t xml:space="preserve">s </w:t>
      </w:r>
      <w:r w:rsidR="00951611" w:rsidRPr="00447307">
        <w:t xml:space="preserve">of </w:t>
      </w:r>
      <w:r w:rsidR="00674B1C" w:rsidRPr="00447307">
        <w:t>a</w:t>
      </w:r>
      <w:r w:rsidR="004E1A40" w:rsidRPr="00447307">
        <w:t xml:space="preserve"> </w:t>
      </w:r>
      <w:r w:rsidR="00B57E7B" w:rsidRPr="00447307">
        <w:t xml:space="preserve">MOD Boats Form 1020 (Work Request Form) to </w:t>
      </w:r>
      <w:r w:rsidR="00DC6076" w:rsidRPr="00447307">
        <w:t>Schedule 5A (</w:t>
      </w:r>
      <w:r w:rsidR="00D870BF" w:rsidRPr="00447307">
        <w:t>BISS Forms</w:t>
      </w:r>
      <w:r w:rsidR="00DC6076" w:rsidRPr="00447307">
        <w:t xml:space="preserve">) </w:t>
      </w:r>
      <w:r w:rsidR="009C267B" w:rsidRPr="00447307">
        <w:t xml:space="preserve">or </w:t>
      </w:r>
      <w:r w:rsidR="00D77BFC" w:rsidRPr="00447307">
        <w:t>MOD Boats Form 2011 (Task Authorisation Form (TAF)) to Schedule 5A (BISS Forms</w:t>
      </w:r>
      <w:r w:rsidR="00DC6076" w:rsidRPr="00447307">
        <w:t xml:space="preserve">) </w:t>
      </w:r>
      <w:r w:rsidR="00951611" w:rsidRPr="00447307">
        <w:t xml:space="preserve">authorisation date, or such other period as may be agreed by the Authority, </w:t>
      </w:r>
      <w:r w:rsidRPr="00447307">
        <w:t xml:space="preserve">a </w:t>
      </w:r>
      <w:r w:rsidR="00C97D9D" w:rsidRPr="00447307">
        <w:t>Boat</w:t>
      </w:r>
      <w:r w:rsidRPr="00447307">
        <w:t xml:space="preserve"> Specific Safety Plan. The plan shall incorporate all measures necessary, either by direct reference or by reference to related documentation, to ensure the safety of the </w:t>
      </w:r>
      <w:r w:rsidR="00951611" w:rsidRPr="00447307">
        <w:t>Boat</w:t>
      </w:r>
      <w:r w:rsidRPr="00447307">
        <w:t xml:space="preserve"> and all </w:t>
      </w:r>
      <w:r w:rsidR="00951611" w:rsidRPr="00447307">
        <w:t xml:space="preserve">Contractor and </w:t>
      </w:r>
      <w:r w:rsidR="005D29E8" w:rsidRPr="00447307">
        <w:t>Sub-C</w:t>
      </w:r>
      <w:r w:rsidR="00951611" w:rsidRPr="00447307">
        <w:t xml:space="preserve">ontractor personnel </w:t>
      </w:r>
      <w:r w:rsidRPr="00447307">
        <w:t xml:space="preserve">who will undertake work under the Contract </w:t>
      </w:r>
      <w:r w:rsidR="00951611" w:rsidRPr="00447307">
        <w:t>and Authority personnel overseeing work including participating in trials</w:t>
      </w:r>
      <w:r w:rsidR="00375DB0" w:rsidRPr="00447307">
        <w:t>.</w:t>
      </w:r>
      <w:bookmarkEnd w:id="1673"/>
      <w:bookmarkEnd w:id="1674"/>
      <w:bookmarkEnd w:id="1675"/>
      <w:bookmarkEnd w:id="1676"/>
      <w:bookmarkEnd w:id="1677"/>
      <w:bookmarkEnd w:id="1678"/>
      <w:bookmarkEnd w:id="1679"/>
      <w:bookmarkEnd w:id="1680"/>
      <w:bookmarkEnd w:id="1681"/>
    </w:p>
    <w:p w14:paraId="3D8F3EA2" w14:textId="77777777" w:rsidR="00375DB0" w:rsidRPr="00447307" w:rsidRDefault="00375DB0" w:rsidP="005C48E5">
      <w:pPr>
        <w:pStyle w:val="BISS26indent1"/>
        <w:numPr>
          <w:ilvl w:val="0"/>
          <w:numId w:val="0"/>
        </w:numPr>
        <w:ind w:left="993"/>
      </w:pPr>
    </w:p>
    <w:p w14:paraId="3D8F3EA3" w14:textId="2491D2BE" w:rsidR="00C01E02" w:rsidRPr="00447307" w:rsidRDefault="00C01E02" w:rsidP="005C48E5">
      <w:pPr>
        <w:pStyle w:val="BISS26indent1"/>
      </w:pPr>
      <w:bookmarkStart w:id="1685" w:name="_Toc363798229"/>
      <w:bookmarkStart w:id="1686" w:name="_Toc364244197"/>
      <w:bookmarkStart w:id="1687" w:name="_Toc364261341"/>
      <w:bookmarkStart w:id="1688" w:name="_Toc367182160"/>
      <w:bookmarkStart w:id="1689" w:name="_Toc367182696"/>
      <w:bookmarkStart w:id="1690" w:name="_Toc498001782"/>
      <w:bookmarkStart w:id="1691" w:name="_Toc498006229"/>
      <w:bookmarkStart w:id="1692" w:name="_Toc498006869"/>
      <w:bookmarkStart w:id="1693" w:name="_Toc498353525"/>
      <w:r w:rsidRPr="00447307">
        <w:t xml:space="preserve">The </w:t>
      </w:r>
      <w:r w:rsidR="00611056" w:rsidRPr="00447307">
        <w:t>plan agreed between the Parties</w:t>
      </w:r>
      <w:r w:rsidRPr="00447307">
        <w:t xml:space="preserve"> shall be issued by the Contractor to meet the requirements of the regulatory bodies concerned and shall be copied to the </w:t>
      </w:r>
      <w:r w:rsidR="00611056" w:rsidRPr="00447307">
        <w:t>Authority’s Project Officer</w:t>
      </w:r>
      <w:r w:rsidRPr="00447307">
        <w:t xml:space="preserve">. The </w:t>
      </w:r>
      <w:r w:rsidR="002C2F50" w:rsidRPr="00447307">
        <w:t>Authority will</w:t>
      </w:r>
      <w:r w:rsidRPr="00447307">
        <w:t xml:space="preserve"> have the right to carry out formal audits of the </w:t>
      </w:r>
      <w:r w:rsidR="00B438A4" w:rsidRPr="00447307">
        <w:t xml:space="preserve">Boat Specific </w:t>
      </w:r>
      <w:r w:rsidRPr="00447307">
        <w:t>Safety Plan at any time during the course of the Contract.</w:t>
      </w:r>
      <w:bookmarkEnd w:id="1682"/>
      <w:bookmarkEnd w:id="1683"/>
      <w:bookmarkEnd w:id="1684"/>
      <w:bookmarkEnd w:id="1685"/>
      <w:bookmarkEnd w:id="1686"/>
      <w:bookmarkEnd w:id="1687"/>
      <w:bookmarkEnd w:id="1688"/>
      <w:bookmarkEnd w:id="1689"/>
      <w:bookmarkEnd w:id="1690"/>
      <w:bookmarkEnd w:id="1691"/>
      <w:bookmarkEnd w:id="1692"/>
      <w:bookmarkEnd w:id="1693"/>
    </w:p>
    <w:p w14:paraId="57C6AA44" w14:textId="77777777" w:rsidR="00E20C6F" w:rsidRPr="00447307" w:rsidRDefault="00E20C6F" w:rsidP="00E20C6F">
      <w:pPr>
        <w:rPr>
          <w:rFonts w:ascii="Arial" w:hAnsi="Arial" w:cs="Arial"/>
          <w:sz w:val="22"/>
          <w:szCs w:val="22"/>
        </w:rPr>
      </w:pPr>
    </w:p>
    <w:p w14:paraId="3D8F3EC1" w14:textId="43D8C8C2" w:rsidR="00972885" w:rsidRPr="00447307" w:rsidRDefault="00972885" w:rsidP="005C48E5">
      <w:pPr>
        <w:pStyle w:val="BISS26Header"/>
        <w:rPr>
          <w:szCs w:val="22"/>
        </w:rPr>
      </w:pPr>
      <w:bookmarkStart w:id="1694" w:name="_Toc367182170"/>
      <w:bookmarkStart w:id="1695" w:name="_Ref497321329"/>
      <w:bookmarkStart w:id="1696" w:name="_Ref188446033"/>
      <w:bookmarkStart w:id="1697" w:name="_Ref188446060"/>
      <w:bookmarkStart w:id="1698" w:name="_Toc188520133"/>
      <w:r w:rsidRPr="00447307">
        <w:rPr>
          <w:szCs w:val="22"/>
        </w:rPr>
        <w:t>Background Information</w:t>
      </w:r>
      <w:bookmarkEnd w:id="1694"/>
      <w:bookmarkEnd w:id="1695"/>
      <w:bookmarkEnd w:id="1696"/>
      <w:bookmarkEnd w:id="1697"/>
      <w:bookmarkEnd w:id="1698"/>
    </w:p>
    <w:p w14:paraId="3D8F3EC2" w14:textId="77777777" w:rsidR="00972885" w:rsidRPr="00447307" w:rsidRDefault="00972885" w:rsidP="005C48E5">
      <w:pPr>
        <w:pStyle w:val="BISS26indent1"/>
        <w:numPr>
          <w:ilvl w:val="0"/>
          <w:numId w:val="0"/>
        </w:numPr>
        <w:ind w:left="993"/>
      </w:pPr>
    </w:p>
    <w:p w14:paraId="095DB832" w14:textId="3DCDFC75" w:rsidR="003564A8" w:rsidRPr="00447307" w:rsidRDefault="006A2D99" w:rsidP="005C48E5">
      <w:pPr>
        <w:pStyle w:val="BISS26indent1"/>
      </w:pPr>
      <w:bookmarkStart w:id="1699" w:name="_Toc367182171"/>
      <w:bookmarkStart w:id="1700" w:name="_Toc367182707"/>
      <w:bookmarkStart w:id="1701" w:name="_Toc498001791"/>
      <w:bookmarkStart w:id="1702" w:name="_Toc498006238"/>
      <w:bookmarkStart w:id="1703" w:name="_Toc498006878"/>
      <w:bookmarkStart w:id="1704" w:name="_Toc498353534"/>
      <w:bookmarkStart w:id="1705" w:name="_Toc364261353"/>
      <w:r w:rsidRPr="00447307">
        <w:t>Where</w:t>
      </w:r>
      <w:r w:rsidR="00972885" w:rsidRPr="00447307">
        <w:t xml:space="preserve"> any Background Information (being information not generated in performance of the work</w:t>
      </w:r>
      <w:r w:rsidR="00A22FAA" w:rsidRPr="00447307">
        <w:t xml:space="preserve"> under the Contract</w:t>
      </w:r>
      <w:r w:rsidR="00972885" w:rsidRPr="00447307">
        <w:t xml:space="preserve">) </w:t>
      </w:r>
      <w:r w:rsidR="00DB29E5" w:rsidRPr="00447307">
        <w:t xml:space="preserve">is requested by the Authority in a WRF, or otherwise delivered to the Authority by the Contractor in performance of work under the Contract, </w:t>
      </w:r>
      <w:r w:rsidR="00972885" w:rsidRPr="00447307">
        <w:t xml:space="preserve">then without prejudice to any rights which the Authority may have secured in such Background Information outside of the Contract </w:t>
      </w:r>
      <w:r w:rsidR="003465D5" w:rsidRPr="00447307">
        <w:t xml:space="preserve"> </w:t>
      </w:r>
      <w:r w:rsidR="00972885" w:rsidRPr="00447307">
        <w:t xml:space="preserve">the Contractor </w:t>
      </w:r>
      <w:r w:rsidR="003465D5" w:rsidRPr="00447307">
        <w:t>shall grant</w:t>
      </w:r>
      <w:r w:rsidR="00972885" w:rsidRPr="00447307">
        <w:t xml:space="preserve"> the Authority a royalty free </w:t>
      </w:r>
      <w:r w:rsidR="009F33D5" w:rsidRPr="00447307">
        <w:t>non-exclusive</w:t>
      </w:r>
      <w:r w:rsidR="00972885" w:rsidRPr="00447307">
        <w:t xml:space="preserve"> licence to copy, modify and use and have copied modified and used the Ba</w:t>
      </w:r>
      <w:r w:rsidR="00B438A4" w:rsidRPr="00447307">
        <w:t>ckground Information for any UK Government p</w:t>
      </w:r>
      <w:r w:rsidR="00972885" w:rsidRPr="00447307">
        <w:t>urpose whatsoever</w:t>
      </w:r>
      <w:r w:rsidR="00842809" w:rsidRPr="00447307">
        <w:t>.</w:t>
      </w:r>
    </w:p>
    <w:p w14:paraId="20C48355" w14:textId="77777777" w:rsidR="00355544" w:rsidRPr="00447307" w:rsidRDefault="00355544" w:rsidP="005C48E5">
      <w:pPr>
        <w:pStyle w:val="BISS26indent1"/>
        <w:numPr>
          <w:ilvl w:val="0"/>
          <w:numId w:val="0"/>
        </w:numPr>
        <w:ind w:left="993"/>
      </w:pPr>
    </w:p>
    <w:p w14:paraId="7EE71B18" w14:textId="70F5134B" w:rsidR="00355544" w:rsidRPr="00447307" w:rsidRDefault="002A102D" w:rsidP="005C48E5">
      <w:pPr>
        <w:pStyle w:val="BISS26indent1"/>
      </w:pPr>
      <w:r w:rsidRPr="00447307">
        <w:lastRenderedPageBreak/>
        <w:t>The</w:t>
      </w:r>
      <w:r w:rsidR="00441C31" w:rsidRPr="00447307">
        <w:t xml:space="preserve"> </w:t>
      </w:r>
      <w:r w:rsidR="00F219A4" w:rsidRPr="00447307">
        <w:t>Contractor shall clearly identify in the WRF any Background Information which the Authority and the Contractor agree is of such commercial sensitivity that it is releasable only to UK Government personnel. Where such information is identified, the Contractor shall provide the Authority with two clearly marked versions of any relevant deliverables: a first, unredacted version and a second, redacted version, from which the commercially sensitive information has been removed.</w:t>
      </w:r>
      <w:r w:rsidR="00F219A4" w:rsidRPr="00447307">
        <w:br/>
      </w:r>
    </w:p>
    <w:p w14:paraId="3D8F3EC6" w14:textId="16136582" w:rsidR="00972885" w:rsidRPr="00447307" w:rsidRDefault="00972885" w:rsidP="003500B5">
      <w:pPr>
        <w:pStyle w:val="BISS26Header"/>
        <w:rPr>
          <w:szCs w:val="22"/>
        </w:rPr>
      </w:pPr>
      <w:bookmarkStart w:id="1706" w:name="_Toc367182172"/>
      <w:bookmarkStart w:id="1707" w:name="_Ref497321142"/>
      <w:bookmarkStart w:id="1708" w:name="_Ref188446102"/>
      <w:bookmarkStart w:id="1709" w:name="_Toc188520134"/>
      <w:bookmarkEnd w:id="1699"/>
      <w:bookmarkEnd w:id="1700"/>
      <w:bookmarkEnd w:id="1701"/>
      <w:bookmarkEnd w:id="1702"/>
      <w:bookmarkEnd w:id="1703"/>
      <w:bookmarkEnd w:id="1704"/>
      <w:bookmarkEnd w:id="1705"/>
      <w:r w:rsidRPr="00447307">
        <w:rPr>
          <w:szCs w:val="22"/>
        </w:rPr>
        <w:t>Retention of Records</w:t>
      </w:r>
      <w:bookmarkEnd w:id="1706"/>
      <w:bookmarkEnd w:id="1707"/>
      <w:bookmarkEnd w:id="1708"/>
      <w:bookmarkEnd w:id="1709"/>
    </w:p>
    <w:p w14:paraId="3D8F3EC7" w14:textId="77777777" w:rsidR="00972885" w:rsidRPr="00447307" w:rsidRDefault="00972885" w:rsidP="007E53AC">
      <w:pPr>
        <w:pStyle w:val="Heading2"/>
        <w:numPr>
          <w:ilvl w:val="0"/>
          <w:numId w:val="0"/>
        </w:numPr>
        <w:tabs>
          <w:tab w:val="num" w:pos="1032"/>
        </w:tabs>
        <w:spacing w:before="0" w:after="0"/>
        <w:ind w:left="1000"/>
        <w:rPr>
          <w:rFonts w:ascii="Arial" w:hAnsi="Arial" w:cs="Arial"/>
          <w:u w:val="single"/>
        </w:rPr>
      </w:pPr>
    </w:p>
    <w:p w14:paraId="3D8F3EC8" w14:textId="5BDC5CB9" w:rsidR="00972885" w:rsidRPr="00447307" w:rsidRDefault="00972885" w:rsidP="003500B5">
      <w:pPr>
        <w:pStyle w:val="BISS26indent1"/>
      </w:pPr>
      <w:bookmarkStart w:id="1710" w:name="_Ref335673525"/>
      <w:bookmarkStart w:id="1711" w:name="_Toc364261355"/>
      <w:bookmarkStart w:id="1712" w:name="_Toc367182173"/>
      <w:bookmarkStart w:id="1713" w:name="_Toc367182709"/>
      <w:bookmarkStart w:id="1714" w:name="_Toc498001793"/>
      <w:bookmarkStart w:id="1715" w:name="_Toc498006240"/>
      <w:bookmarkStart w:id="1716" w:name="_Toc498006880"/>
      <w:bookmarkStart w:id="1717" w:name="_Toc498353536"/>
      <w:r w:rsidRPr="00447307">
        <w:t>During the continuance of this Contract and for not less than six years after its completion, the Contactor shall retain a copy o</w:t>
      </w:r>
      <w:r w:rsidR="00B438A4" w:rsidRPr="00447307">
        <w:t>f the Foreground Intellectual Property (IP), being the r</w:t>
      </w:r>
      <w:r w:rsidRPr="00447307">
        <w:t xml:space="preserve">esults under </w:t>
      </w:r>
      <w:r w:rsidR="0062764F" w:rsidRPr="00447307">
        <w:t>DEFCON</w:t>
      </w:r>
      <w:r w:rsidRPr="00447307">
        <w:t xml:space="preserve"> 703 </w:t>
      </w:r>
      <w:r w:rsidR="00FD202C" w:rsidRPr="00447307">
        <w:t>(</w:t>
      </w:r>
      <w:r w:rsidRPr="00447307">
        <w:t>Intellectual Property Rights - Vesting in the Authority</w:t>
      </w:r>
      <w:r w:rsidR="00FD202C" w:rsidRPr="00447307">
        <w:t>)</w:t>
      </w:r>
      <w:r w:rsidRPr="00447307">
        <w:t xml:space="preserve"> and Background I</w:t>
      </w:r>
      <w:r w:rsidR="00B438A4" w:rsidRPr="00447307">
        <w:t xml:space="preserve">ntellectual </w:t>
      </w:r>
      <w:r w:rsidRPr="00447307">
        <w:t>P</w:t>
      </w:r>
      <w:r w:rsidR="00B438A4" w:rsidRPr="00447307">
        <w:t>roperty (IP)</w:t>
      </w:r>
      <w:r w:rsidRPr="00447307">
        <w:t xml:space="preserve"> in a coherent fo</w:t>
      </w:r>
      <w:r w:rsidR="00117966" w:rsidRPr="00447307">
        <w:t>rmat herein referred to as the control c</w:t>
      </w:r>
      <w:r w:rsidRPr="00447307">
        <w:t>opy.</w:t>
      </w:r>
      <w:bookmarkEnd w:id="1710"/>
      <w:bookmarkEnd w:id="1711"/>
      <w:bookmarkEnd w:id="1712"/>
      <w:bookmarkEnd w:id="1713"/>
      <w:bookmarkEnd w:id="1714"/>
      <w:bookmarkEnd w:id="1715"/>
      <w:bookmarkEnd w:id="1716"/>
      <w:bookmarkEnd w:id="1717"/>
    </w:p>
    <w:p w14:paraId="3D8F3EC9" w14:textId="77777777" w:rsidR="00972885" w:rsidRPr="00447307" w:rsidRDefault="00972885" w:rsidP="003500B5">
      <w:pPr>
        <w:pStyle w:val="BISS26indent1"/>
        <w:numPr>
          <w:ilvl w:val="0"/>
          <w:numId w:val="0"/>
        </w:numPr>
        <w:ind w:left="993"/>
      </w:pPr>
    </w:p>
    <w:p w14:paraId="3D8F3ECA" w14:textId="6A345CA9" w:rsidR="00972885" w:rsidRPr="00447307" w:rsidRDefault="00972885" w:rsidP="003500B5">
      <w:pPr>
        <w:pStyle w:val="BISS26indent1"/>
      </w:pPr>
      <w:bookmarkStart w:id="1718" w:name="_Toc364261356"/>
      <w:bookmarkStart w:id="1719" w:name="_Toc367182174"/>
      <w:bookmarkStart w:id="1720" w:name="_Toc367182710"/>
      <w:bookmarkStart w:id="1721" w:name="_Toc498001794"/>
      <w:bookmarkStart w:id="1722" w:name="_Toc498006241"/>
      <w:bookmarkStart w:id="1723" w:name="_Toc498006881"/>
      <w:bookmarkStart w:id="1724" w:name="_Toc498353537"/>
      <w:r w:rsidRPr="00447307">
        <w:t>The Authority shall have the right during that time,</w:t>
      </w:r>
      <w:r w:rsidR="00117966" w:rsidRPr="00447307">
        <w:t xml:space="preserve"> and thereafter as long as the control c</w:t>
      </w:r>
      <w:r w:rsidRPr="00447307">
        <w:t>opy is retained, to require the Contractor from time to time to furnish to the Authority copies of any and all such Foreground IP and Background IP in such form and detail as the Authority may prescribe. A reasonable charge for the service based on the marginal cost of providing such copies may be claimed by the Contractor.</w:t>
      </w:r>
      <w:bookmarkEnd w:id="1718"/>
      <w:bookmarkEnd w:id="1719"/>
      <w:bookmarkEnd w:id="1720"/>
      <w:bookmarkEnd w:id="1721"/>
      <w:bookmarkEnd w:id="1722"/>
      <w:bookmarkEnd w:id="1723"/>
      <w:bookmarkEnd w:id="1724"/>
    </w:p>
    <w:p w14:paraId="3D8F3ECB" w14:textId="77777777" w:rsidR="00972885" w:rsidRPr="00447307" w:rsidRDefault="00972885" w:rsidP="003500B5">
      <w:pPr>
        <w:pStyle w:val="BISS26indent1"/>
        <w:numPr>
          <w:ilvl w:val="0"/>
          <w:numId w:val="0"/>
        </w:numPr>
        <w:ind w:left="993"/>
      </w:pPr>
    </w:p>
    <w:p w14:paraId="3D8F3ECC" w14:textId="117951EF" w:rsidR="00972885" w:rsidRPr="00447307" w:rsidRDefault="00972885" w:rsidP="003500B5">
      <w:pPr>
        <w:pStyle w:val="BISS26indent1"/>
      </w:pPr>
      <w:bookmarkStart w:id="1725" w:name="_Toc364261357"/>
      <w:bookmarkStart w:id="1726" w:name="_Toc367182175"/>
      <w:bookmarkStart w:id="1727" w:name="_Toc367182711"/>
      <w:bookmarkStart w:id="1728" w:name="_Toc498001795"/>
      <w:bookmarkStart w:id="1729" w:name="_Toc498006242"/>
      <w:bookmarkStart w:id="1730" w:name="_Toc498006882"/>
      <w:bookmarkStart w:id="1731" w:name="_Toc498353538"/>
      <w:r w:rsidRPr="00447307">
        <w:t xml:space="preserve">After the period referred to in this </w:t>
      </w:r>
      <w:r w:rsidR="0062764F" w:rsidRPr="00447307">
        <w:t>Clause</w:t>
      </w:r>
      <w:r w:rsidRPr="00447307">
        <w:t xml:space="preserve"> the Contractor</w:t>
      </w:r>
      <w:r w:rsidR="00117966" w:rsidRPr="00447307">
        <w:t xml:space="preserve"> shall not dispose of the control c</w:t>
      </w:r>
      <w:r w:rsidRPr="00447307">
        <w:t>opy without first providing the Authority 6</w:t>
      </w:r>
      <w:r w:rsidR="00CD3C84" w:rsidRPr="00447307">
        <w:t xml:space="preserve"> (six)</w:t>
      </w:r>
      <w:r w:rsidRPr="00447307">
        <w:t xml:space="preserve"> </w:t>
      </w:r>
      <w:r w:rsidR="001726D9" w:rsidRPr="00447307">
        <w:t>months’ notice</w:t>
      </w:r>
      <w:r w:rsidRPr="00447307">
        <w:t xml:space="preserve"> of i</w:t>
      </w:r>
      <w:r w:rsidR="00117966" w:rsidRPr="00447307">
        <w:t>ts intention to dispose of the control c</w:t>
      </w:r>
      <w:r w:rsidRPr="00447307">
        <w:t>opy and if the Authority so requests within that period then the Contractor</w:t>
      </w:r>
      <w:r w:rsidR="00FE560B" w:rsidRPr="00447307">
        <w:t>, at their expense,</w:t>
      </w:r>
      <w:r w:rsidR="00117966" w:rsidRPr="00447307">
        <w:t xml:space="preserve"> shall deliver the control c</w:t>
      </w:r>
      <w:r w:rsidRPr="00447307">
        <w:t>opy to the Authority.</w:t>
      </w:r>
      <w:bookmarkEnd w:id="1725"/>
      <w:bookmarkEnd w:id="1726"/>
      <w:bookmarkEnd w:id="1727"/>
      <w:bookmarkEnd w:id="1728"/>
      <w:bookmarkEnd w:id="1729"/>
      <w:bookmarkEnd w:id="1730"/>
      <w:bookmarkEnd w:id="1731"/>
      <w:r w:rsidRPr="00447307">
        <w:t xml:space="preserve">  </w:t>
      </w:r>
    </w:p>
    <w:p w14:paraId="214CE884" w14:textId="77777777" w:rsidR="008A1114" w:rsidRPr="00447307" w:rsidRDefault="008A1114" w:rsidP="008A1114">
      <w:pPr>
        <w:rPr>
          <w:rFonts w:ascii="Arial" w:hAnsi="Arial" w:cs="Arial"/>
          <w:sz w:val="22"/>
          <w:szCs w:val="22"/>
        </w:rPr>
      </w:pPr>
    </w:p>
    <w:p w14:paraId="7E5A8BFD" w14:textId="77777777" w:rsidR="00DA145A" w:rsidRPr="00447307" w:rsidRDefault="00DA145A" w:rsidP="003500B5">
      <w:pPr>
        <w:pStyle w:val="BISS26Header"/>
        <w:rPr>
          <w:szCs w:val="22"/>
        </w:rPr>
      </w:pPr>
      <w:bookmarkStart w:id="1732" w:name="_Ref497321372"/>
      <w:bookmarkStart w:id="1733" w:name="_Toc188520135"/>
      <w:r w:rsidRPr="00447307">
        <w:rPr>
          <w:szCs w:val="22"/>
        </w:rPr>
        <w:t>Documents, Drawing and Information</w:t>
      </w:r>
      <w:bookmarkEnd w:id="1732"/>
      <w:bookmarkEnd w:id="1733"/>
    </w:p>
    <w:p w14:paraId="72B95FBE" w14:textId="77777777" w:rsidR="00DA145A" w:rsidRPr="00447307" w:rsidRDefault="00DA145A" w:rsidP="00DA145A">
      <w:pPr>
        <w:rPr>
          <w:rFonts w:ascii="Arial" w:eastAsiaTheme="minorHAnsi" w:hAnsi="Arial" w:cs="Arial"/>
          <w:sz w:val="22"/>
          <w:szCs w:val="22"/>
        </w:rPr>
      </w:pPr>
    </w:p>
    <w:p w14:paraId="4C9AFF86" w14:textId="413DC6F2" w:rsidR="00DA145A" w:rsidRPr="00447307" w:rsidRDefault="00DA145A" w:rsidP="003500B5">
      <w:pPr>
        <w:pStyle w:val="BISS26indent1"/>
      </w:pPr>
      <w:bookmarkStart w:id="1734" w:name="_Toc498001797"/>
      <w:bookmarkStart w:id="1735" w:name="_Toc498006244"/>
      <w:bookmarkStart w:id="1736" w:name="_Toc498006884"/>
      <w:bookmarkStart w:id="1737" w:name="_Toc498353540"/>
      <w:r w:rsidRPr="00447307">
        <w:t>All drawings, documents, design information and details of arrangements, models, mock-ups and samples provided by the Authority in connection with the Contract shall remain the property of the Authority.</w:t>
      </w:r>
      <w:bookmarkEnd w:id="1734"/>
      <w:bookmarkEnd w:id="1735"/>
      <w:bookmarkEnd w:id="1736"/>
      <w:bookmarkEnd w:id="1737"/>
      <w:r w:rsidRPr="00447307">
        <w:t xml:space="preserve"> </w:t>
      </w:r>
    </w:p>
    <w:p w14:paraId="56B851CB" w14:textId="77777777" w:rsidR="007C6C8B" w:rsidRPr="00447307" w:rsidRDefault="007C6C8B" w:rsidP="00DA145A">
      <w:pPr>
        <w:rPr>
          <w:rFonts w:ascii="Arial" w:eastAsiaTheme="minorHAnsi" w:hAnsi="Arial" w:cs="Arial"/>
          <w:sz w:val="22"/>
          <w:szCs w:val="22"/>
        </w:rPr>
      </w:pPr>
    </w:p>
    <w:p w14:paraId="2D1E7B79" w14:textId="77777777" w:rsidR="00DA145A" w:rsidRPr="00447307" w:rsidRDefault="00DA145A" w:rsidP="003568B9">
      <w:pPr>
        <w:pStyle w:val="Heading3"/>
        <w:numPr>
          <w:ilvl w:val="0"/>
          <w:numId w:val="0"/>
        </w:numPr>
        <w:spacing w:before="0" w:after="0"/>
        <w:ind w:left="360"/>
        <w:rPr>
          <w:rFonts w:cs="Arial"/>
          <w:sz w:val="22"/>
          <w:szCs w:val="22"/>
          <w:u w:val="single"/>
        </w:rPr>
      </w:pPr>
      <w:r w:rsidRPr="00447307">
        <w:rPr>
          <w:rFonts w:cs="Arial"/>
          <w:sz w:val="22"/>
          <w:szCs w:val="22"/>
          <w:u w:val="single"/>
        </w:rPr>
        <w:t>Supply of Drawings, Documents etc by the Authority</w:t>
      </w:r>
    </w:p>
    <w:p w14:paraId="0573ABB3" w14:textId="77777777" w:rsidR="00DA145A" w:rsidRPr="00447307" w:rsidRDefault="00DA145A" w:rsidP="00DA145A">
      <w:pPr>
        <w:rPr>
          <w:rFonts w:ascii="Arial" w:eastAsiaTheme="minorHAnsi" w:hAnsi="Arial" w:cs="Arial"/>
          <w:sz w:val="22"/>
          <w:szCs w:val="22"/>
        </w:rPr>
      </w:pPr>
    </w:p>
    <w:p w14:paraId="418EA43B" w14:textId="77777777" w:rsidR="00DA145A" w:rsidRPr="00447307" w:rsidRDefault="00DA145A" w:rsidP="003500B5">
      <w:pPr>
        <w:pStyle w:val="BISS26indent1"/>
      </w:pPr>
      <w:bookmarkStart w:id="1738" w:name="_Toc498001798"/>
      <w:bookmarkStart w:id="1739" w:name="_Toc498006245"/>
      <w:bookmarkStart w:id="1740" w:name="_Toc498006885"/>
      <w:bookmarkStart w:id="1741" w:name="_Toc498353541"/>
      <w:r w:rsidRPr="00447307">
        <w:t>Any drawings and documents supplied to the Contractor by the Authority shall be provided free of charge unless otherwise stated.</w:t>
      </w:r>
      <w:bookmarkEnd w:id="1738"/>
      <w:bookmarkEnd w:id="1739"/>
      <w:bookmarkEnd w:id="1740"/>
      <w:bookmarkEnd w:id="1741"/>
    </w:p>
    <w:p w14:paraId="183F39BD" w14:textId="77777777" w:rsidR="00DA145A" w:rsidRPr="00447307" w:rsidRDefault="00DA145A" w:rsidP="003500B5">
      <w:pPr>
        <w:pStyle w:val="BISS26indent1"/>
        <w:numPr>
          <w:ilvl w:val="0"/>
          <w:numId w:val="0"/>
        </w:numPr>
        <w:ind w:left="993"/>
      </w:pPr>
    </w:p>
    <w:p w14:paraId="4C96B404" w14:textId="77777777" w:rsidR="00DA145A" w:rsidRPr="00447307" w:rsidRDefault="00DA145A" w:rsidP="003500B5">
      <w:pPr>
        <w:pStyle w:val="BISS26indent1"/>
      </w:pPr>
      <w:bookmarkStart w:id="1742" w:name="_Toc498001799"/>
      <w:bookmarkStart w:id="1743" w:name="_Toc498006246"/>
      <w:bookmarkStart w:id="1744" w:name="_Toc498006886"/>
      <w:bookmarkStart w:id="1745" w:name="_Toc498353542"/>
      <w:r w:rsidRPr="00447307">
        <w:t>The Contractor shall immediately notify the Authority of any discrepancy, inconsistency or error in the documentation under this Contract, which comes to his attention, with the aim of the Authority and the Contractor agreeing an amendment to eliminate any such discrepancy.</w:t>
      </w:r>
      <w:bookmarkEnd w:id="1742"/>
      <w:bookmarkEnd w:id="1743"/>
      <w:bookmarkEnd w:id="1744"/>
      <w:bookmarkEnd w:id="1745"/>
      <w:r w:rsidRPr="00447307">
        <w:t xml:space="preserve"> </w:t>
      </w:r>
    </w:p>
    <w:p w14:paraId="4C84EBAC" w14:textId="77777777" w:rsidR="00DA145A" w:rsidRPr="00447307" w:rsidRDefault="00DA145A" w:rsidP="003500B5">
      <w:pPr>
        <w:pStyle w:val="BISS26indent1"/>
        <w:numPr>
          <w:ilvl w:val="0"/>
          <w:numId w:val="0"/>
        </w:numPr>
        <w:ind w:left="993"/>
        <w:rPr>
          <w:rFonts w:eastAsiaTheme="minorHAnsi"/>
        </w:rPr>
      </w:pPr>
    </w:p>
    <w:p w14:paraId="225206BE" w14:textId="77777777" w:rsidR="00DA145A" w:rsidRPr="00447307" w:rsidRDefault="00DA145A" w:rsidP="003500B5">
      <w:pPr>
        <w:pStyle w:val="BISS26indent1"/>
      </w:pPr>
      <w:bookmarkStart w:id="1746" w:name="_Toc498001800"/>
      <w:bookmarkStart w:id="1747" w:name="_Toc498006247"/>
      <w:bookmarkStart w:id="1748" w:name="_Toc498006887"/>
      <w:bookmarkStart w:id="1749" w:name="_Toc498353543"/>
      <w:r w:rsidRPr="00447307">
        <w:t>On completion of the Contract, the Authority shall advise the Contractor of the method of disposal of all documents and other information supplied to him in connection therewith. All classified documents shall be returned or if authorised by the Authority, destroyed, in accordance with instructions, and certification of such destruction provided. The Contractor shall only retain documentation where such retention has been authorised in writing by the Authority for use on other Government Contracts.</w:t>
      </w:r>
      <w:bookmarkEnd w:id="1746"/>
      <w:bookmarkEnd w:id="1747"/>
      <w:bookmarkEnd w:id="1748"/>
      <w:bookmarkEnd w:id="1749"/>
    </w:p>
    <w:p w14:paraId="3FD97805" w14:textId="77777777" w:rsidR="00DA145A" w:rsidRPr="00447307" w:rsidRDefault="00DA145A" w:rsidP="00DA145A">
      <w:pPr>
        <w:rPr>
          <w:rFonts w:ascii="Arial" w:eastAsiaTheme="minorHAnsi" w:hAnsi="Arial" w:cs="Arial"/>
          <w:sz w:val="22"/>
          <w:szCs w:val="22"/>
        </w:rPr>
      </w:pPr>
    </w:p>
    <w:p w14:paraId="77A008D1" w14:textId="21823F1B" w:rsidR="002B30AA" w:rsidRPr="00447307" w:rsidRDefault="00DA145A" w:rsidP="002B30AA">
      <w:pPr>
        <w:pStyle w:val="Heading3"/>
        <w:numPr>
          <w:ilvl w:val="0"/>
          <w:numId w:val="0"/>
        </w:numPr>
        <w:spacing w:before="0" w:after="0"/>
        <w:ind w:left="360"/>
        <w:rPr>
          <w:rFonts w:cs="Arial"/>
          <w:sz w:val="22"/>
          <w:szCs w:val="22"/>
          <w:u w:val="single"/>
        </w:rPr>
      </w:pPr>
      <w:r w:rsidRPr="00447307">
        <w:rPr>
          <w:rFonts w:cs="Arial"/>
          <w:sz w:val="22"/>
          <w:szCs w:val="22"/>
          <w:u w:val="single"/>
        </w:rPr>
        <w:t>Supply of Support Documentation by the Contractor</w:t>
      </w:r>
    </w:p>
    <w:p w14:paraId="1CBBAFD9" w14:textId="77777777" w:rsidR="002B30AA" w:rsidRPr="00447307" w:rsidRDefault="002B30AA" w:rsidP="002B30AA">
      <w:pPr>
        <w:rPr>
          <w:rFonts w:ascii="Arial" w:eastAsiaTheme="minorHAnsi" w:hAnsi="Arial" w:cs="Arial"/>
          <w:sz w:val="22"/>
          <w:szCs w:val="22"/>
        </w:rPr>
      </w:pPr>
    </w:p>
    <w:p w14:paraId="0F136FFE" w14:textId="34BBC318" w:rsidR="00DA145A" w:rsidRPr="00447307" w:rsidRDefault="00DA145A" w:rsidP="003500B5">
      <w:pPr>
        <w:pStyle w:val="BISS26indent1"/>
      </w:pPr>
      <w:bookmarkStart w:id="1750" w:name="_Toc498001801"/>
      <w:bookmarkStart w:id="1751" w:name="_Toc498006248"/>
      <w:bookmarkStart w:id="1752" w:name="_Toc498006888"/>
      <w:bookmarkStart w:id="1753" w:name="_Toc498353544"/>
      <w:r w:rsidRPr="00447307">
        <w:t xml:space="preserve">The Contractor shall provide the Authority with technical handbooks, maintenance </w:t>
      </w:r>
      <w:r w:rsidR="0062764F" w:rsidRPr="00447307">
        <w:t>Schedule</w:t>
      </w:r>
      <w:r w:rsidRPr="00447307">
        <w:t>s, operating instructions, spare parts lists and/or any other documentation in accordance with</w:t>
      </w:r>
      <w:r w:rsidR="001C64F6" w:rsidRPr="00447307">
        <w:t xml:space="preserve"> </w:t>
      </w:r>
      <w:r w:rsidR="0062764F" w:rsidRPr="00447307">
        <w:t>Schedule</w:t>
      </w:r>
      <w:r w:rsidR="001C64F6" w:rsidRPr="00447307">
        <w:t xml:space="preserve"> 2 (Statement of Technical Requirements) an</w:t>
      </w:r>
      <w:r w:rsidR="00B438A4" w:rsidRPr="00447307">
        <w:t>d</w:t>
      </w:r>
      <w:r w:rsidR="001C64F6" w:rsidRPr="00447307">
        <w:t xml:space="preserve"> / or </w:t>
      </w:r>
      <w:r w:rsidRPr="00447307">
        <w:t>the</w:t>
      </w:r>
      <w:r w:rsidR="004E1A40" w:rsidRPr="00447307">
        <w:t xml:space="preserve"> </w:t>
      </w:r>
      <w:r w:rsidR="00B57E7B" w:rsidRPr="00447307">
        <w:t>MOD Boats Form 1020 (Work Request Form) to Schedule 5A (</w:t>
      </w:r>
      <w:r w:rsidR="00D870BF" w:rsidRPr="00447307">
        <w:t>BISS Forms</w:t>
      </w:r>
      <w:r w:rsidR="00B57E7B" w:rsidRPr="00447307">
        <w:t>)</w:t>
      </w:r>
      <w:r w:rsidRPr="00447307">
        <w:t>.</w:t>
      </w:r>
      <w:bookmarkEnd w:id="1750"/>
      <w:bookmarkEnd w:id="1751"/>
      <w:bookmarkEnd w:id="1752"/>
      <w:bookmarkEnd w:id="1753"/>
    </w:p>
    <w:p w14:paraId="77BC2894" w14:textId="77777777" w:rsidR="00DA145A" w:rsidRPr="00447307" w:rsidRDefault="00DA145A" w:rsidP="003500B5">
      <w:pPr>
        <w:pStyle w:val="BISS26indent1"/>
        <w:numPr>
          <w:ilvl w:val="0"/>
          <w:numId w:val="0"/>
        </w:numPr>
        <w:ind w:left="993"/>
      </w:pPr>
    </w:p>
    <w:p w14:paraId="086DB6A5" w14:textId="6CEB861A" w:rsidR="00DA145A" w:rsidRPr="00447307" w:rsidRDefault="00DA145A" w:rsidP="003500B5">
      <w:pPr>
        <w:pStyle w:val="BISS26indent1"/>
      </w:pPr>
      <w:bookmarkStart w:id="1754" w:name="_Toc498001802"/>
      <w:bookmarkStart w:id="1755" w:name="_Toc498006249"/>
      <w:bookmarkStart w:id="1756" w:name="_Toc498006889"/>
      <w:bookmarkStart w:id="1757" w:name="_Toc498353545"/>
      <w:r w:rsidRPr="00447307">
        <w:t>The Contractor shall provide the Authority’s A</w:t>
      </w:r>
      <w:r w:rsidR="004714D7" w:rsidRPr="00447307">
        <w:t xml:space="preserve">uthorised Representative (see </w:t>
      </w:r>
      <w:r w:rsidR="0062764F" w:rsidRPr="00447307">
        <w:t>C</w:t>
      </w:r>
      <w:r w:rsidR="00E17832" w:rsidRPr="00447307">
        <w:t>ondition</w:t>
      </w:r>
      <w:r w:rsidR="004714D7" w:rsidRPr="00447307">
        <w:t xml:space="preserve"> </w:t>
      </w:r>
      <w:r w:rsidR="00A17742" w:rsidRPr="00447307">
        <w:fldChar w:fldCharType="begin"/>
      </w:r>
      <w:r w:rsidR="00A17742" w:rsidRPr="00447307">
        <w:instrText xml:space="preserve"> REF _Ref493083102 \r \h </w:instrText>
      </w:r>
      <w:r w:rsidR="00DC0689" w:rsidRPr="00447307">
        <w:instrText xml:space="preserve"> \* MERGEFORMAT </w:instrText>
      </w:r>
      <w:r w:rsidR="00A17742" w:rsidRPr="00447307">
        <w:fldChar w:fldCharType="separate"/>
      </w:r>
      <w:r w:rsidR="00B815D9" w:rsidRPr="00447307">
        <w:t>38</w:t>
      </w:r>
      <w:r w:rsidR="00A17742" w:rsidRPr="00447307">
        <w:fldChar w:fldCharType="end"/>
      </w:r>
      <w:r w:rsidRPr="00447307">
        <w:t xml:space="preserve">) with all documentation necessary to undertake inspection, tests or trials at least </w:t>
      </w:r>
      <w:r w:rsidR="0045014B" w:rsidRPr="00447307">
        <w:t>48 (</w:t>
      </w:r>
      <w:r w:rsidRPr="00447307">
        <w:t xml:space="preserve">forty </w:t>
      </w:r>
      <w:r w:rsidRPr="00447307">
        <w:lastRenderedPageBreak/>
        <w:t>eight</w:t>
      </w:r>
      <w:r w:rsidR="00674B1C" w:rsidRPr="00447307">
        <w:t>)</w:t>
      </w:r>
      <w:r w:rsidRPr="00447307">
        <w:t>hours prior to the inspection test or trial or such other period as may be stated in the</w:t>
      </w:r>
      <w:r w:rsidR="004E1A40" w:rsidRPr="00447307">
        <w:t xml:space="preserve"> </w:t>
      </w:r>
      <w:r w:rsidR="00B57E7B" w:rsidRPr="00447307">
        <w:t>MOD Boats Form 1020 (Work Request Form) to Schedule 5A (</w:t>
      </w:r>
      <w:r w:rsidR="00D870BF" w:rsidRPr="00447307">
        <w:t>BISS Forms</w:t>
      </w:r>
      <w:r w:rsidR="00B57E7B" w:rsidRPr="00447307">
        <w:t>)</w:t>
      </w:r>
      <w:r w:rsidRPr="00447307">
        <w:t>.</w:t>
      </w:r>
      <w:bookmarkEnd w:id="1754"/>
      <w:bookmarkEnd w:id="1755"/>
      <w:bookmarkEnd w:id="1756"/>
      <w:bookmarkEnd w:id="1757"/>
      <w:r w:rsidRPr="00447307">
        <w:t xml:space="preserve"> </w:t>
      </w:r>
    </w:p>
    <w:p w14:paraId="267C0D8B" w14:textId="77777777" w:rsidR="001C64F6" w:rsidRPr="00447307" w:rsidRDefault="001C64F6" w:rsidP="001C64F6">
      <w:pPr>
        <w:rPr>
          <w:rFonts w:ascii="Arial" w:hAnsi="Arial" w:cs="Arial"/>
          <w:sz w:val="22"/>
          <w:szCs w:val="22"/>
        </w:rPr>
      </w:pPr>
    </w:p>
    <w:p w14:paraId="740CB839" w14:textId="77777777" w:rsidR="001C64F6" w:rsidRPr="00447307" w:rsidRDefault="001C64F6" w:rsidP="001C64F6">
      <w:pPr>
        <w:ind w:firstLine="360"/>
        <w:rPr>
          <w:rFonts w:ascii="Arial" w:hAnsi="Arial" w:cs="Arial"/>
          <w:sz w:val="22"/>
          <w:szCs w:val="22"/>
          <w:u w:val="single"/>
        </w:rPr>
      </w:pPr>
      <w:r w:rsidRPr="00447307">
        <w:rPr>
          <w:rFonts w:ascii="Arial" w:hAnsi="Arial" w:cs="Arial"/>
          <w:sz w:val="22"/>
          <w:szCs w:val="22"/>
          <w:u w:val="single"/>
        </w:rPr>
        <w:t>Review of Documents provided by the Contractor</w:t>
      </w:r>
    </w:p>
    <w:p w14:paraId="270469F5" w14:textId="77777777" w:rsidR="001C64F6" w:rsidRPr="00447307" w:rsidRDefault="001C64F6" w:rsidP="003500B5">
      <w:pPr>
        <w:pStyle w:val="BISS26indent1"/>
        <w:numPr>
          <w:ilvl w:val="0"/>
          <w:numId w:val="0"/>
        </w:numPr>
        <w:ind w:left="993"/>
      </w:pPr>
    </w:p>
    <w:p w14:paraId="6F61989E" w14:textId="4F40EBF9" w:rsidR="001C64F6" w:rsidRPr="00447307" w:rsidRDefault="001C64F6" w:rsidP="003500B5">
      <w:pPr>
        <w:pStyle w:val="BISS26indent1"/>
      </w:pPr>
      <w:bookmarkStart w:id="1758" w:name="_Toc498001803"/>
      <w:bookmarkStart w:id="1759" w:name="_Toc498006250"/>
      <w:bookmarkStart w:id="1760" w:name="_Toc498006890"/>
      <w:bookmarkStart w:id="1761" w:name="_Toc498353546"/>
      <w:r w:rsidRPr="00447307">
        <w:t xml:space="preserve">During the course of the Contract where documents are delivered to the Authority for review, unless specified otherwise, the Contractor shall allow no less than 10 (ten) </w:t>
      </w:r>
      <w:r w:rsidR="00C1103C" w:rsidRPr="00447307">
        <w:t>business day</w:t>
      </w:r>
      <w:r w:rsidRPr="00447307">
        <w:t>s for the Authority to respond. The Authority’s comments on the documents will be supplied in writing. In cases where the Authority’s comments are extensive, a separate review meeting will be held with the Contractor to discuss the changes required to the document.</w:t>
      </w:r>
      <w:bookmarkEnd w:id="1758"/>
      <w:bookmarkEnd w:id="1759"/>
      <w:bookmarkEnd w:id="1760"/>
      <w:bookmarkEnd w:id="1761"/>
    </w:p>
    <w:p w14:paraId="1E80DE41" w14:textId="77777777" w:rsidR="008A1114" w:rsidRPr="00447307" w:rsidRDefault="008A1114" w:rsidP="008A1114">
      <w:pPr>
        <w:rPr>
          <w:rFonts w:ascii="Arial" w:hAnsi="Arial" w:cs="Arial"/>
          <w:sz w:val="22"/>
          <w:szCs w:val="22"/>
        </w:rPr>
      </w:pPr>
    </w:p>
    <w:p w14:paraId="3D8F3ECF" w14:textId="77777777" w:rsidR="008A3C15" w:rsidRPr="00447307" w:rsidRDefault="008A3C15" w:rsidP="003500B5">
      <w:pPr>
        <w:pStyle w:val="BISS26Header"/>
        <w:rPr>
          <w:szCs w:val="22"/>
        </w:rPr>
      </w:pPr>
      <w:bookmarkStart w:id="1762" w:name="_Toc338238428"/>
      <w:bookmarkStart w:id="1763" w:name="_Toc361985646"/>
      <w:bookmarkStart w:id="1764" w:name="_Toc362351708"/>
      <w:bookmarkStart w:id="1765" w:name="_Toc362352102"/>
      <w:bookmarkStart w:id="1766" w:name="_Toc363798249"/>
      <w:bookmarkStart w:id="1767" w:name="_Toc367182176"/>
      <w:bookmarkStart w:id="1768" w:name="_Toc188520136"/>
      <w:r w:rsidRPr="00447307">
        <w:rPr>
          <w:szCs w:val="22"/>
        </w:rPr>
        <w:t xml:space="preserve">Procedure for Making Direct Agreements with </w:t>
      </w:r>
      <w:r w:rsidR="005D29E8" w:rsidRPr="00447307">
        <w:rPr>
          <w:szCs w:val="22"/>
        </w:rPr>
        <w:t>Sub-C</w:t>
      </w:r>
      <w:r w:rsidR="003D349B" w:rsidRPr="00447307">
        <w:rPr>
          <w:szCs w:val="22"/>
        </w:rPr>
        <w:t>ontractors</w:t>
      </w:r>
      <w:bookmarkEnd w:id="1762"/>
      <w:bookmarkEnd w:id="1763"/>
      <w:bookmarkEnd w:id="1764"/>
      <w:bookmarkEnd w:id="1765"/>
      <w:bookmarkEnd w:id="1766"/>
      <w:bookmarkEnd w:id="1767"/>
      <w:bookmarkEnd w:id="1768"/>
    </w:p>
    <w:p w14:paraId="3D8F3ED0" w14:textId="77777777" w:rsidR="008A3C15" w:rsidRPr="00447307" w:rsidRDefault="008A3C15" w:rsidP="00E91503">
      <w:pPr>
        <w:rPr>
          <w:rFonts w:ascii="Arial" w:hAnsi="Arial" w:cs="Arial"/>
          <w:sz w:val="22"/>
          <w:szCs w:val="22"/>
        </w:rPr>
      </w:pPr>
    </w:p>
    <w:p w14:paraId="3D8F3ED1" w14:textId="77777777" w:rsidR="008A3C15" w:rsidRPr="00447307" w:rsidRDefault="008A3C15" w:rsidP="003500B5">
      <w:pPr>
        <w:pStyle w:val="BISS26indent1"/>
      </w:pPr>
      <w:bookmarkStart w:id="1769" w:name="_Toc361386996"/>
      <w:bookmarkStart w:id="1770" w:name="_Toc361812030"/>
      <w:bookmarkStart w:id="1771" w:name="_Toc361985647"/>
      <w:bookmarkStart w:id="1772" w:name="_Toc362351709"/>
      <w:bookmarkStart w:id="1773" w:name="_Toc362352103"/>
      <w:bookmarkStart w:id="1774" w:name="_Toc363798250"/>
      <w:bookmarkStart w:id="1775" w:name="_Toc364244218"/>
      <w:bookmarkStart w:id="1776" w:name="_Toc364261359"/>
      <w:bookmarkStart w:id="1777" w:name="_Toc367182177"/>
      <w:bookmarkStart w:id="1778" w:name="_Toc367182713"/>
      <w:bookmarkStart w:id="1779" w:name="_Toc498001805"/>
      <w:bookmarkStart w:id="1780" w:name="_Toc498006252"/>
      <w:bookmarkStart w:id="1781" w:name="_Toc498006892"/>
      <w:bookmarkStart w:id="1782" w:name="_Toc498353548"/>
      <w:r w:rsidRPr="00447307">
        <w:t xml:space="preserve">The Contractor shall not place any </w:t>
      </w:r>
      <w:r w:rsidR="005D29E8" w:rsidRPr="00447307">
        <w:t>Sub-C</w:t>
      </w:r>
      <w:r w:rsidRPr="00447307">
        <w:t>ontract or order involving the design or development of</w:t>
      </w:r>
      <w:r w:rsidR="00ED0EFD" w:rsidRPr="00447307">
        <w:t xml:space="preserve"> equipment required under this C</w:t>
      </w:r>
      <w:r w:rsidRPr="00447307">
        <w:t>ontract without the prior approval of the Authority.</w:t>
      </w:r>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p>
    <w:p w14:paraId="3D8F3ED2" w14:textId="77777777" w:rsidR="008A3C15" w:rsidRPr="00447307" w:rsidRDefault="008A3C15" w:rsidP="003500B5">
      <w:pPr>
        <w:pStyle w:val="BISS26indent1"/>
        <w:numPr>
          <w:ilvl w:val="0"/>
          <w:numId w:val="0"/>
        </w:numPr>
        <w:ind w:left="993"/>
      </w:pPr>
    </w:p>
    <w:p w14:paraId="3D8F3ED3" w14:textId="4B53AF77" w:rsidR="008A3C15" w:rsidRPr="00447307" w:rsidRDefault="008A3C15" w:rsidP="003500B5">
      <w:pPr>
        <w:pStyle w:val="BISS26indent1"/>
      </w:pPr>
      <w:bookmarkStart w:id="1783" w:name="_Toc361386997"/>
      <w:bookmarkStart w:id="1784" w:name="_Toc361812031"/>
      <w:bookmarkStart w:id="1785" w:name="_Toc361985648"/>
      <w:bookmarkStart w:id="1786" w:name="_Toc362351710"/>
      <w:bookmarkStart w:id="1787" w:name="_Toc362352104"/>
      <w:bookmarkStart w:id="1788" w:name="_Toc363798251"/>
      <w:bookmarkStart w:id="1789" w:name="_Toc364244219"/>
      <w:bookmarkStart w:id="1790" w:name="_Toc364261360"/>
      <w:bookmarkStart w:id="1791" w:name="_Toc367182178"/>
      <w:bookmarkStart w:id="1792" w:name="_Toc367182714"/>
      <w:bookmarkStart w:id="1793" w:name="_Toc498001806"/>
      <w:bookmarkStart w:id="1794" w:name="_Toc498006253"/>
      <w:bookmarkStart w:id="1795" w:name="_Toc498006893"/>
      <w:bookmarkStart w:id="1796" w:name="_Toc498353549"/>
      <w:r w:rsidRPr="00447307">
        <w:t xml:space="preserve">The Contractor shall not enter into any commitment in relation to the </w:t>
      </w:r>
      <w:r w:rsidR="00ED0EFD" w:rsidRPr="00447307">
        <w:t>design or development of equipment</w:t>
      </w:r>
      <w:r w:rsidRPr="00447307">
        <w:t xml:space="preserve"> until </w:t>
      </w:r>
      <w:r w:rsidR="00ED0EFD" w:rsidRPr="00447307">
        <w:t xml:space="preserve">such time as </w:t>
      </w:r>
      <w:r w:rsidR="001E504C" w:rsidRPr="00447307">
        <w:t xml:space="preserve">the </w:t>
      </w:r>
      <w:r w:rsidR="005D29E8" w:rsidRPr="00447307">
        <w:t>Sub-C</w:t>
      </w:r>
      <w:r w:rsidRPr="00447307">
        <w:t xml:space="preserve">ontractor has entered into an agreement with the Authority in the form set out at </w:t>
      </w:r>
      <w:r w:rsidR="0062764F" w:rsidRPr="00447307">
        <w:t>Schedule</w:t>
      </w:r>
      <w:r w:rsidRPr="00447307">
        <w:t xml:space="preserve"> </w:t>
      </w:r>
      <w:r w:rsidR="00A17742" w:rsidRPr="00447307">
        <w:t>9</w:t>
      </w:r>
      <w:r w:rsidR="004835DE" w:rsidRPr="00447307">
        <w:t xml:space="preserve"> (</w:t>
      </w:r>
      <w:r w:rsidR="004835DE" w:rsidRPr="00447307">
        <w:rPr>
          <w:spacing w:val="-2"/>
        </w:rPr>
        <w:t>Design Rights and Patents (Sub-Contractor’s Agreement</w:t>
      </w:r>
      <w:r w:rsidR="008C7CC3" w:rsidRPr="00447307">
        <w:rPr>
          <w:spacing w:val="-2"/>
        </w:rPr>
        <w:t xml:space="preserve"> - DEFFORM 177</w:t>
      </w:r>
      <w:r w:rsidR="004835DE" w:rsidRPr="00447307">
        <w:rPr>
          <w:spacing w:val="-2"/>
        </w:rPr>
        <w:t xml:space="preserve">)). </w:t>
      </w:r>
      <w:r w:rsidRPr="00447307">
        <w:t xml:space="preserve">Wherever possible the request for approval should be accompanied by two copies of the agreement signed by the </w:t>
      </w:r>
      <w:r w:rsidR="005D29E8" w:rsidRPr="00447307">
        <w:t>Sub-C</w:t>
      </w:r>
      <w:r w:rsidRPr="00447307">
        <w:t xml:space="preserve">ontractor. If, in any case the Contractor is unable to comply with this </w:t>
      </w:r>
      <w:r w:rsidR="0062764F" w:rsidRPr="00447307">
        <w:t>Clause</w:t>
      </w:r>
      <w:r w:rsidRPr="00447307">
        <w:t xml:space="preserve"> he shall report the matter to</w:t>
      </w:r>
      <w:r w:rsidR="00ED0EFD" w:rsidRPr="00447307">
        <w:t xml:space="preserve"> the Authority’s Commercial Officer </w:t>
      </w:r>
      <w:r w:rsidRPr="00447307">
        <w:t xml:space="preserve">and await further instructions before placing the </w:t>
      </w:r>
      <w:r w:rsidR="005D29E8" w:rsidRPr="00447307">
        <w:t>Sub-C</w:t>
      </w:r>
      <w:r w:rsidRPr="00447307">
        <w:t>ontract or order.</w:t>
      </w:r>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p>
    <w:p w14:paraId="3D8F3ED4" w14:textId="77777777" w:rsidR="003331F6" w:rsidRPr="00447307" w:rsidRDefault="003331F6" w:rsidP="00E91503">
      <w:pPr>
        <w:ind w:left="1100"/>
        <w:rPr>
          <w:rFonts w:ascii="Arial" w:hAnsi="Arial" w:cs="Arial"/>
          <w:sz w:val="22"/>
          <w:szCs w:val="22"/>
        </w:rPr>
      </w:pPr>
    </w:p>
    <w:p w14:paraId="3D8F3EF7" w14:textId="77777777" w:rsidR="007E5E4A" w:rsidRPr="00447307" w:rsidRDefault="007E5E4A" w:rsidP="003500B5">
      <w:pPr>
        <w:pStyle w:val="BISS26Header"/>
        <w:rPr>
          <w:szCs w:val="22"/>
        </w:rPr>
      </w:pPr>
      <w:bookmarkStart w:id="1797" w:name="_Toc361985664"/>
      <w:bookmarkStart w:id="1798" w:name="_Toc362351724"/>
      <w:bookmarkStart w:id="1799" w:name="_Toc362352120"/>
      <w:bookmarkStart w:id="1800" w:name="_Toc363798266"/>
      <w:bookmarkStart w:id="1801" w:name="_Toc367182191"/>
      <w:bookmarkStart w:id="1802" w:name="_Toc188520137"/>
      <w:r w:rsidRPr="00447307">
        <w:rPr>
          <w:szCs w:val="22"/>
        </w:rPr>
        <w:t>Health and Safety</w:t>
      </w:r>
      <w:bookmarkEnd w:id="1797"/>
      <w:bookmarkEnd w:id="1798"/>
      <w:bookmarkEnd w:id="1799"/>
      <w:bookmarkEnd w:id="1800"/>
      <w:bookmarkEnd w:id="1801"/>
      <w:bookmarkEnd w:id="1802"/>
    </w:p>
    <w:p w14:paraId="3D8F3EF8" w14:textId="77777777" w:rsidR="007E5E4A" w:rsidRPr="00447307" w:rsidRDefault="007E5E4A" w:rsidP="00E91503">
      <w:pPr>
        <w:rPr>
          <w:rFonts w:ascii="Arial" w:hAnsi="Arial" w:cs="Arial"/>
          <w:sz w:val="22"/>
          <w:szCs w:val="22"/>
        </w:rPr>
      </w:pPr>
    </w:p>
    <w:p w14:paraId="3D8F3EF9" w14:textId="77777777" w:rsidR="007E5E4A" w:rsidRPr="00447307" w:rsidRDefault="007E5E4A" w:rsidP="003500B5">
      <w:pPr>
        <w:pStyle w:val="BISS26indent1"/>
      </w:pPr>
      <w:bookmarkStart w:id="1803" w:name="_Toc361387014"/>
      <w:bookmarkStart w:id="1804" w:name="_Toc361812048"/>
      <w:bookmarkStart w:id="1805" w:name="_Toc361985665"/>
      <w:bookmarkStart w:id="1806" w:name="_Toc362351725"/>
      <w:bookmarkStart w:id="1807" w:name="_Toc362352121"/>
      <w:bookmarkStart w:id="1808" w:name="_Toc363798267"/>
      <w:bookmarkStart w:id="1809" w:name="_Toc364244237"/>
      <w:bookmarkStart w:id="1810" w:name="_Toc364261374"/>
      <w:bookmarkStart w:id="1811" w:name="_Toc367182192"/>
      <w:bookmarkStart w:id="1812" w:name="_Toc367182728"/>
      <w:bookmarkStart w:id="1813" w:name="_Toc498001808"/>
      <w:bookmarkStart w:id="1814" w:name="_Toc498006255"/>
      <w:bookmarkStart w:id="1815" w:name="_Toc498006895"/>
      <w:bookmarkStart w:id="1816" w:name="_Toc498353551"/>
      <w:r w:rsidRPr="00447307">
        <w:t>Notwithstanding and without prejudice to the provisions detailed elsewhere in the Contract, the Contractor shall be entirely responsible for the safety, whilst on his premises, of all personnel in connection with the Contract, whether or not in his employ.</w:t>
      </w:r>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p>
    <w:p w14:paraId="3D8F3EFA" w14:textId="77777777" w:rsidR="007E5E4A" w:rsidRPr="00447307" w:rsidRDefault="007E5E4A" w:rsidP="003500B5">
      <w:pPr>
        <w:pStyle w:val="BISS26indent1"/>
        <w:numPr>
          <w:ilvl w:val="0"/>
          <w:numId w:val="0"/>
        </w:numPr>
        <w:ind w:left="993"/>
      </w:pPr>
    </w:p>
    <w:p w14:paraId="3D8F3EFB" w14:textId="7B526A9F" w:rsidR="007E5E4A" w:rsidRPr="00447307" w:rsidRDefault="007E5E4A" w:rsidP="003500B5">
      <w:pPr>
        <w:pStyle w:val="BISS26indent1"/>
      </w:pPr>
      <w:bookmarkStart w:id="1817" w:name="_Toc361387015"/>
      <w:bookmarkStart w:id="1818" w:name="_Toc361812049"/>
      <w:bookmarkStart w:id="1819" w:name="_Toc361985666"/>
      <w:bookmarkStart w:id="1820" w:name="_Toc362351726"/>
      <w:bookmarkStart w:id="1821" w:name="_Toc362352122"/>
      <w:bookmarkStart w:id="1822" w:name="_Toc363798268"/>
      <w:bookmarkStart w:id="1823" w:name="_Toc364244238"/>
      <w:bookmarkStart w:id="1824" w:name="_Toc364261375"/>
      <w:bookmarkStart w:id="1825" w:name="_Toc367182193"/>
      <w:bookmarkStart w:id="1826" w:name="_Toc367182729"/>
      <w:bookmarkStart w:id="1827" w:name="_Toc498001809"/>
      <w:bookmarkStart w:id="1828" w:name="_Toc498006256"/>
      <w:bookmarkStart w:id="1829" w:name="_Toc498006896"/>
      <w:bookmarkStart w:id="1830" w:name="_Toc498353552"/>
      <w:r w:rsidRPr="00447307">
        <w:t xml:space="preserve">Save as may otherwise be specifically defined in the Contract, the Contractor shall be in charge of, and entirely responsible for, the care, protection and security of the </w:t>
      </w:r>
      <w:r w:rsidR="00C97D9D" w:rsidRPr="00447307">
        <w:t>Boat(s)</w:t>
      </w:r>
      <w:r w:rsidRPr="00447307">
        <w:t xml:space="preserve"> and all </w:t>
      </w:r>
      <w:r w:rsidR="00604C7D" w:rsidRPr="00447307">
        <w:t>Authority property</w:t>
      </w:r>
      <w:r w:rsidRPr="00447307">
        <w:t xml:space="preserve"> </w:t>
      </w:r>
      <w:r w:rsidR="00604C7D" w:rsidRPr="00447307">
        <w:t>whilst in their possession.</w:t>
      </w:r>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r w:rsidRPr="00447307">
        <w:t xml:space="preserve">  </w:t>
      </w:r>
    </w:p>
    <w:p w14:paraId="3D8F3EFC" w14:textId="77777777" w:rsidR="00F62015" w:rsidRPr="00447307" w:rsidRDefault="00F62015" w:rsidP="003500B5">
      <w:pPr>
        <w:pStyle w:val="BISS26indent1"/>
        <w:numPr>
          <w:ilvl w:val="0"/>
          <w:numId w:val="0"/>
        </w:numPr>
        <w:ind w:left="993"/>
      </w:pPr>
    </w:p>
    <w:p w14:paraId="3D8F3EFD" w14:textId="77777777" w:rsidR="00F62015" w:rsidRPr="00447307" w:rsidRDefault="00F62015" w:rsidP="003500B5">
      <w:pPr>
        <w:pStyle w:val="BISS26indent1"/>
      </w:pPr>
      <w:bookmarkStart w:id="1831" w:name="_Toc363798269"/>
      <w:bookmarkStart w:id="1832" w:name="_Toc364244239"/>
      <w:bookmarkStart w:id="1833" w:name="_Toc364261376"/>
      <w:bookmarkStart w:id="1834" w:name="_Toc367182194"/>
      <w:bookmarkStart w:id="1835" w:name="_Toc367182730"/>
      <w:bookmarkStart w:id="1836" w:name="_Toc498001810"/>
      <w:bookmarkStart w:id="1837" w:name="_Toc498006257"/>
      <w:bookmarkStart w:id="1838" w:name="_Toc498006897"/>
      <w:bookmarkStart w:id="1839" w:name="_Toc498353553"/>
      <w:r w:rsidRPr="00447307">
        <w:t>Where the Authority engages an Independent Safety Advisor/Auditor/Assessor the Contractor shall provide access to recor</w:t>
      </w:r>
      <w:r w:rsidR="00235F2E" w:rsidRPr="00447307">
        <w:t>ds, including Sub-C</w:t>
      </w:r>
      <w:r w:rsidRPr="00447307">
        <w:t xml:space="preserve">ontractor records to </w:t>
      </w:r>
      <w:r w:rsidR="00235F2E" w:rsidRPr="00447307">
        <w:t xml:space="preserve">enable the Authority to </w:t>
      </w:r>
      <w:r w:rsidRPr="00447307">
        <w:t>carry out safety audits and other assessment activities</w:t>
      </w:r>
      <w:r w:rsidR="00235F2E" w:rsidRPr="00447307">
        <w:t>.</w:t>
      </w:r>
      <w:r w:rsidRPr="00447307">
        <w:t xml:space="preserve"> This </w:t>
      </w:r>
      <w:r w:rsidR="00235F2E" w:rsidRPr="00447307">
        <w:t>shall include the provision of access to the Contractor and Sub-C</w:t>
      </w:r>
      <w:r w:rsidRPr="00447307">
        <w:t>ontractors premises if required.</w:t>
      </w:r>
      <w:bookmarkEnd w:id="1831"/>
      <w:bookmarkEnd w:id="1832"/>
      <w:bookmarkEnd w:id="1833"/>
      <w:bookmarkEnd w:id="1834"/>
      <w:bookmarkEnd w:id="1835"/>
      <w:bookmarkEnd w:id="1836"/>
      <w:bookmarkEnd w:id="1837"/>
      <w:bookmarkEnd w:id="1838"/>
      <w:bookmarkEnd w:id="1839"/>
    </w:p>
    <w:p w14:paraId="3D8F3EFE" w14:textId="77777777" w:rsidR="0078614F" w:rsidRPr="00447307" w:rsidRDefault="0078614F" w:rsidP="00E91503">
      <w:pPr>
        <w:rPr>
          <w:rFonts w:ascii="Arial" w:hAnsi="Arial" w:cs="Arial"/>
          <w:sz w:val="22"/>
          <w:szCs w:val="22"/>
        </w:rPr>
      </w:pPr>
    </w:p>
    <w:p w14:paraId="3D8F3F00" w14:textId="77777777" w:rsidR="0078614F" w:rsidRPr="00447307" w:rsidRDefault="0078614F" w:rsidP="003500B5">
      <w:pPr>
        <w:pStyle w:val="BISS26Header"/>
        <w:rPr>
          <w:szCs w:val="22"/>
        </w:rPr>
      </w:pPr>
      <w:bookmarkStart w:id="1840" w:name="_Toc361985667"/>
      <w:bookmarkStart w:id="1841" w:name="_Toc362351727"/>
      <w:bookmarkStart w:id="1842" w:name="_Toc362352123"/>
      <w:bookmarkStart w:id="1843" w:name="_Toc363798270"/>
      <w:bookmarkStart w:id="1844" w:name="_Toc367182195"/>
      <w:bookmarkStart w:id="1845" w:name="_Toc188520138"/>
      <w:r w:rsidRPr="00447307">
        <w:rPr>
          <w:szCs w:val="22"/>
        </w:rPr>
        <w:t>Hazardous Materials and Systems</w:t>
      </w:r>
      <w:bookmarkEnd w:id="1840"/>
      <w:bookmarkEnd w:id="1841"/>
      <w:bookmarkEnd w:id="1842"/>
      <w:bookmarkEnd w:id="1843"/>
      <w:bookmarkEnd w:id="1844"/>
      <w:bookmarkEnd w:id="1845"/>
    </w:p>
    <w:p w14:paraId="3D8F3F01" w14:textId="77777777" w:rsidR="0078614F" w:rsidRPr="00447307" w:rsidRDefault="0078614F" w:rsidP="00E91503">
      <w:pPr>
        <w:pStyle w:val="Header"/>
        <w:tabs>
          <w:tab w:val="clear" w:pos="4153"/>
          <w:tab w:val="clear" w:pos="8306"/>
        </w:tabs>
        <w:rPr>
          <w:rFonts w:ascii="Arial" w:hAnsi="Arial" w:cs="Arial"/>
          <w:b/>
          <w:sz w:val="22"/>
          <w:szCs w:val="22"/>
        </w:rPr>
      </w:pPr>
    </w:p>
    <w:p w14:paraId="3D8F3F02" w14:textId="77777777" w:rsidR="0078614F" w:rsidRPr="00447307" w:rsidRDefault="0078614F" w:rsidP="003500B5">
      <w:pPr>
        <w:pStyle w:val="BISS26indent1"/>
      </w:pPr>
      <w:bookmarkStart w:id="1846" w:name="_Toc361985668"/>
      <w:bookmarkStart w:id="1847" w:name="_Toc362351728"/>
      <w:bookmarkStart w:id="1848" w:name="_Toc362352124"/>
      <w:bookmarkStart w:id="1849" w:name="_Toc363798271"/>
      <w:bookmarkStart w:id="1850" w:name="_Toc364244241"/>
      <w:bookmarkStart w:id="1851" w:name="_Toc364261378"/>
      <w:bookmarkStart w:id="1852" w:name="_Toc367182196"/>
      <w:bookmarkStart w:id="1853" w:name="_Toc367182732"/>
      <w:bookmarkStart w:id="1854" w:name="_Toc498001812"/>
      <w:bookmarkStart w:id="1855" w:name="_Toc498006259"/>
      <w:bookmarkStart w:id="1856" w:name="_Toc498006899"/>
      <w:bookmarkStart w:id="1857" w:name="_Toc498353555"/>
      <w:r w:rsidRPr="00447307">
        <w:t>Serious health hazards are associated with handling hazardous materials, including but not limited to toxic, low flashpoint and radioactive materials, and live electrical or pressurised systems. The Contractor shall take due care when working with such materials or systems.</w:t>
      </w:r>
      <w:bookmarkEnd w:id="1846"/>
      <w:bookmarkEnd w:id="1847"/>
      <w:bookmarkEnd w:id="1848"/>
      <w:bookmarkEnd w:id="1849"/>
      <w:bookmarkEnd w:id="1850"/>
      <w:bookmarkEnd w:id="1851"/>
      <w:bookmarkEnd w:id="1852"/>
      <w:bookmarkEnd w:id="1853"/>
      <w:bookmarkEnd w:id="1854"/>
      <w:bookmarkEnd w:id="1855"/>
      <w:bookmarkEnd w:id="1856"/>
      <w:bookmarkEnd w:id="1857"/>
    </w:p>
    <w:p w14:paraId="3D8F3F03" w14:textId="77777777" w:rsidR="0078614F" w:rsidRPr="00447307" w:rsidRDefault="0078614F" w:rsidP="003500B5">
      <w:pPr>
        <w:pStyle w:val="BISS26indent1"/>
        <w:numPr>
          <w:ilvl w:val="0"/>
          <w:numId w:val="0"/>
        </w:numPr>
        <w:ind w:left="993"/>
      </w:pPr>
    </w:p>
    <w:p w14:paraId="3D8F3F04" w14:textId="7B2BD394" w:rsidR="0078614F" w:rsidRPr="00447307" w:rsidRDefault="0078614F" w:rsidP="003500B5">
      <w:pPr>
        <w:pStyle w:val="BISS26indent1"/>
      </w:pPr>
      <w:bookmarkStart w:id="1858" w:name="_Toc361985669"/>
      <w:bookmarkStart w:id="1859" w:name="_Toc362351729"/>
      <w:bookmarkStart w:id="1860" w:name="_Toc362352125"/>
      <w:bookmarkStart w:id="1861" w:name="_Toc363798272"/>
      <w:bookmarkStart w:id="1862" w:name="_Toc364244242"/>
      <w:bookmarkStart w:id="1863" w:name="_Toc364261379"/>
      <w:bookmarkStart w:id="1864" w:name="_Toc367182197"/>
      <w:bookmarkStart w:id="1865" w:name="_Toc367182733"/>
      <w:bookmarkStart w:id="1866" w:name="_Toc498001813"/>
      <w:bookmarkStart w:id="1867" w:name="_Toc498006260"/>
      <w:bookmarkStart w:id="1868" w:name="_Toc498006900"/>
      <w:bookmarkStart w:id="1869" w:name="_Toc498353556"/>
      <w:r w:rsidRPr="00447307">
        <w:t>The Contractor shall notify the Authority before</w:t>
      </w:r>
      <w:r w:rsidR="00733455" w:rsidRPr="00447307">
        <w:t xml:space="preserve"> commencing</w:t>
      </w:r>
      <w:r w:rsidRPr="00447307">
        <w:t xml:space="preserve"> </w:t>
      </w:r>
      <w:r w:rsidR="00733455" w:rsidRPr="00447307">
        <w:t xml:space="preserve">work under </w:t>
      </w:r>
      <w:r w:rsidR="004E1A40" w:rsidRPr="00447307">
        <w:t xml:space="preserve">a </w:t>
      </w:r>
      <w:r w:rsidR="00B57E7B" w:rsidRPr="00447307">
        <w:t>MOD Boats Form 1020 (Work Request Form) to Schedule 5A (</w:t>
      </w:r>
      <w:r w:rsidR="00D870BF" w:rsidRPr="00447307">
        <w:t>BISS Forms</w:t>
      </w:r>
      <w:r w:rsidR="00674B1C" w:rsidRPr="00447307">
        <w:t>)</w:t>
      </w:r>
      <w:r w:rsidR="00D1619A" w:rsidRPr="00447307">
        <w:t xml:space="preserve"> or MOD Boa</w:t>
      </w:r>
      <w:r w:rsidR="00DB5564" w:rsidRPr="00447307">
        <w:t xml:space="preserve">ts Form 1011 (Task Authorisation Form </w:t>
      </w:r>
      <w:r w:rsidR="00ED220A" w:rsidRPr="00447307">
        <w:t xml:space="preserve">(TAF) to Schedule 5A (BISS Forms) </w:t>
      </w:r>
      <w:r w:rsidR="00733455" w:rsidRPr="00447307">
        <w:t>which involves</w:t>
      </w:r>
      <w:r w:rsidRPr="00447307">
        <w:t xml:space="preserve"> special health and safety hazards </w:t>
      </w:r>
      <w:r w:rsidR="00CF59AA" w:rsidRPr="00447307">
        <w:t xml:space="preserve">and shall draw the Authority’s attention to any </w:t>
      </w:r>
      <w:r w:rsidRPr="00447307">
        <w:t xml:space="preserve">relevant </w:t>
      </w:r>
      <w:r w:rsidR="00CF59AA" w:rsidRPr="00447307">
        <w:t xml:space="preserve">Health and Safety legislation and any </w:t>
      </w:r>
      <w:r w:rsidRPr="00447307">
        <w:t>section</w:t>
      </w:r>
      <w:r w:rsidR="00CF59AA" w:rsidRPr="00447307">
        <w:t>s of the Contractor’s</w:t>
      </w:r>
      <w:r w:rsidRPr="00447307">
        <w:t xml:space="preserve"> own and, as appropriate, his </w:t>
      </w:r>
      <w:r w:rsidR="005D29E8" w:rsidRPr="00447307">
        <w:t>Sub-C</w:t>
      </w:r>
      <w:r w:rsidRPr="00447307">
        <w:t>ontractor’s safety policies</w:t>
      </w:r>
      <w:r w:rsidR="00733455" w:rsidRPr="00447307">
        <w:t xml:space="preserve"> which cover such hazards.</w:t>
      </w:r>
      <w:r w:rsidR="00822CCB" w:rsidRPr="00447307">
        <w:t xml:space="preserve"> Similarly, the Authority will</w:t>
      </w:r>
      <w:r w:rsidRPr="00447307">
        <w:t xml:space="preserve"> notify the Contractor</w:t>
      </w:r>
      <w:r w:rsidR="00822CCB" w:rsidRPr="00447307">
        <w:t>,</w:t>
      </w:r>
      <w:r w:rsidRPr="00447307">
        <w:t xml:space="preserve"> in advance, of any special health and safety hazards which may be introduced.</w:t>
      </w:r>
      <w:bookmarkEnd w:id="1858"/>
      <w:bookmarkEnd w:id="1859"/>
      <w:bookmarkEnd w:id="1860"/>
      <w:bookmarkEnd w:id="1861"/>
      <w:bookmarkEnd w:id="1862"/>
      <w:bookmarkEnd w:id="1863"/>
      <w:bookmarkEnd w:id="1864"/>
      <w:bookmarkEnd w:id="1865"/>
      <w:bookmarkEnd w:id="1866"/>
      <w:bookmarkEnd w:id="1867"/>
      <w:bookmarkEnd w:id="1868"/>
      <w:bookmarkEnd w:id="1869"/>
    </w:p>
    <w:p w14:paraId="3D8F3F05" w14:textId="77777777" w:rsidR="0078614F" w:rsidRPr="00447307" w:rsidRDefault="0078614F" w:rsidP="003500B5">
      <w:pPr>
        <w:pStyle w:val="BISS26indent1"/>
        <w:numPr>
          <w:ilvl w:val="0"/>
          <w:numId w:val="0"/>
        </w:numPr>
        <w:ind w:left="993"/>
      </w:pPr>
    </w:p>
    <w:p w14:paraId="3D8F3F06" w14:textId="77777777" w:rsidR="0078614F" w:rsidRPr="00447307" w:rsidRDefault="0078614F" w:rsidP="003500B5">
      <w:pPr>
        <w:pStyle w:val="BISS26indent1"/>
      </w:pPr>
      <w:bookmarkStart w:id="1870" w:name="_Toc361985670"/>
      <w:bookmarkStart w:id="1871" w:name="_Toc362351730"/>
      <w:bookmarkStart w:id="1872" w:name="_Toc362352126"/>
      <w:bookmarkStart w:id="1873" w:name="_Toc363798273"/>
      <w:bookmarkStart w:id="1874" w:name="_Toc364244243"/>
      <w:bookmarkStart w:id="1875" w:name="_Toc364261380"/>
      <w:bookmarkStart w:id="1876" w:name="_Toc367182198"/>
      <w:bookmarkStart w:id="1877" w:name="_Toc367182734"/>
      <w:bookmarkStart w:id="1878" w:name="_Toc498001814"/>
      <w:bookmarkStart w:id="1879" w:name="_Toc498006261"/>
      <w:bookmarkStart w:id="1880" w:name="_Toc498006901"/>
      <w:bookmarkStart w:id="1881" w:name="_Toc498353557"/>
      <w:r w:rsidRPr="00447307">
        <w:lastRenderedPageBreak/>
        <w:t>The Contractor shall ensure that any person handling hazardous materials, or working on or with hazardous systems or equipment, has been properly trained to deal with the hazards and that suitable warning notices are displayed in accordance with the requirements of the Health and Safety Executive.</w:t>
      </w:r>
      <w:bookmarkEnd w:id="1870"/>
      <w:bookmarkEnd w:id="1871"/>
      <w:bookmarkEnd w:id="1872"/>
      <w:bookmarkEnd w:id="1873"/>
      <w:bookmarkEnd w:id="1874"/>
      <w:bookmarkEnd w:id="1875"/>
      <w:bookmarkEnd w:id="1876"/>
      <w:bookmarkEnd w:id="1877"/>
      <w:bookmarkEnd w:id="1878"/>
      <w:bookmarkEnd w:id="1879"/>
      <w:bookmarkEnd w:id="1880"/>
      <w:bookmarkEnd w:id="1881"/>
    </w:p>
    <w:p w14:paraId="3D8F3F07" w14:textId="77777777" w:rsidR="007E5E4A" w:rsidRPr="00447307" w:rsidRDefault="007E5E4A" w:rsidP="00E91503">
      <w:pPr>
        <w:rPr>
          <w:rFonts w:ascii="Arial" w:hAnsi="Arial" w:cs="Arial"/>
          <w:sz w:val="22"/>
          <w:szCs w:val="22"/>
        </w:rPr>
      </w:pPr>
    </w:p>
    <w:p w14:paraId="3D8F3F09" w14:textId="08A25FA8" w:rsidR="007E5E4A" w:rsidRPr="00447307" w:rsidRDefault="00AF5C36" w:rsidP="003500B5">
      <w:pPr>
        <w:pStyle w:val="BISS26Header"/>
        <w:rPr>
          <w:szCs w:val="22"/>
        </w:rPr>
      </w:pPr>
      <w:bookmarkStart w:id="1882" w:name="_Ref361050294"/>
      <w:bookmarkStart w:id="1883" w:name="_Toc361985671"/>
      <w:bookmarkStart w:id="1884" w:name="_Toc362351731"/>
      <w:bookmarkStart w:id="1885" w:name="_Toc362352127"/>
      <w:bookmarkStart w:id="1886" w:name="_Toc363798274"/>
      <w:bookmarkStart w:id="1887" w:name="_Toc367182199"/>
      <w:bookmarkStart w:id="1888" w:name="_Ref493083102"/>
      <w:bookmarkStart w:id="1889" w:name="_Toc188520139"/>
      <w:r w:rsidRPr="00447307">
        <w:rPr>
          <w:szCs w:val="22"/>
        </w:rPr>
        <w:t xml:space="preserve">Authority’s </w:t>
      </w:r>
      <w:r w:rsidR="007E5E4A" w:rsidRPr="00447307">
        <w:rPr>
          <w:szCs w:val="22"/>
        </w:rPr>
        <w:t xml:space="preserve">Authorised </w:t>
      </w:r>
      <w:bookmarkEnd w:id="1882"/>
      <w:bookmarkEnd w:id="1883"/>
      <w:bookmarkEnd w:id="1884"/>
      <w:bookmarkEnd w:id="1885"/>
      <w:bookmarkEnd w:id="1886"/>
      <w:bookmarkEnd w:id="1887"/>
      <w:r w:rsidR="00405F84" w:rsidRPr="00447307">
        <w:rPr>
          <w:szCs w:val="22"/>
        </w:rPr>
        <w:t>Representative</w:t>
      </w:r>
      <w:bookmarkEnd w:id="1888"/>
      <w:bookmarkEnd w:id="1889"/>
    </w:p>
    <w:p w14:paraId="3D8F3F0A" w14:textId="77777777" w:rsidR="007E5E4A" w:rsidRPr="00447307" w:rsidRDefault="007E5E4A" w:rsidP="00E91503">
      <w:pPr>
        <w:rPr>
          <w:rFonts w:ascii="Arial" w:hAnsi="Arial" w:cs="Arial"/>
          <w:sz w:val="22"/>
          <w:szCs w:val="22"/>
        </w:rPr>
      </w:pPr>
    </w:p>
    <w:p w14:paraId="3D8F3F0B" w14:textId="1CABC813" w:rsidR="007E5E4A" w:rsidRPr="00447307" w:rsidRDefault="009853A2" w:rsidP="003500B5">
      <w:pPr>
        <w:pStyle w:val="BISS26indent1"/>
      </w:pPr>
      <w:bookmarkStart w:id="1890" w:name="_Toc361387017"/>
      <w:bookmarkStart w:id="1891" w:name="_Toc361812051"/>
      <w:bookmarkStart w:id="1892" w:name="_Toc361985672"/>
      <w:bookmarkStart w:id="1893" w:name="_Toc362351732"/>
      <w:bookmarkStart w:id="1894" w:name="_Toc362352128"/>
      <w:bookmarkStart w:id="1895" w:name="_Toc363798275"/>
      <w:bookmarkStart w:id="1896" w:name="_Toc364244245"/>
      <w:bookmarkStart w:id="1897" w:name="_Toc364261382"/>
      <w:bookmarkStart w:id="1898" w:name="_Toc367182200"/>
      <w:bookmarkStart w:id="1899" w:name="_Toc367182736"/>
      <w:bookmarkStart w:id="1900" w:name="_Toc498001816"/>
      <w:bookmarkStart w:id="1901" w:name="_Toc498006263"/>
      <w:bookmarkStart w:id="1902" w:name="_Toc498006903"/>
      <w:bookmarkStart w:id="1903" w:name="_Toc498353559"/>
      <w:r w:rsidRPr="00447307">
        <w:t xml:space="preserve">Notwithstanding </w:t>
      </w:r>
      <w:r w:rsidR="0062764F" w:rsidRPr="00447307">
        <w:t>C</w:t>
      </w:r>
      <w:r w:rsidR="00E17832" w:rsidRPr="00447307">
        <w:t>ondition</w:t>
      </w:r>
      <w:r w:rsidRPr="00447307">
        <w:t xml:space="preserve"> </w:t>
      </w:r>
      <w:r w:rsidRPr="00447307">
        <w:fldChar w:fldCharType="begin"/>
      </w:r>
      <w:r w:rsidRPr="00447307">
        <w:instrText xml:space="preserve"> REF _Ref361062576 \r \h </w:instrText>
      </w:r>
      <w:r w:rsidR="00B15AE7" w:rsidRPr="00447307">
        <w:instrText xml:space="preserve"> \* MERGEFORMAT </w:instrText>
      </w:r>
      <w:r w:rsidRPr="00447307">
        <w:fldChar w:fldCharType="separate"/>
      </w:r>
      <w:r w:rsidR="00B815D9" w:rsidRPr="00447307">
        <w:t>5</w:t>
      </w:r>
      <w:r w:rsidRPr="00447307">
        <w:fldChar w:fldCharType="end"/>
      </w:r>
      <w:r w:rsidR="00C8310E" w:rsidRPr="00447307">
        <w:t xml:space="preserve"> (Contractor’s Obligations)</w:t>
      </w:r>
      <w:r w:rsidRPr="00447307">
        <w:t xml:space="preserve">, </w:t>
      </w:r>
      <w:r w:rsidR="007E5E4A" w:rsidRPr="00447307">
        <w:t xml:space="preserve">the Authority </w:t>
      </w:r>
      <w:r w:rsidRPr="00447307">
        <w:t>may</w:t>
      </w:r>
      <w:r w:rsidR="007E5E4A" w:rsidRPr="00447307">
        <w:t xml:space="preserve"> appoint an </w:t>
      </w:r>
      <w:r w:rsidR="00B016A5" w:rsidRPr="00447307">
        <w:t>Authority’s Authorised Representative</w:t>
      </w:r>
      <w:r w:rsidR="00B80A88" w:rsidRPr="00447307">
        <w:t xml:space="preserve"> </w:t>
      </w:r>
      <w:r w:rsidR="007E5E4A" w:rsidRPr="00447307">
        <w:t>to:</w:t>
      </w:r>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p>
    <w:p w14:paraId="3D8F3F0C" w14:textId="77777777" w:rsidR="007E5E4A" w:rsidRPr="00447307" w:rsidRDefault="007E5E4A" w:rsidP="00E91503">
      <w:pPr>
        <w:rPr>
          <w:rFonts w:ascii="Arial" w:hAnsi="Arial" w:cs="Arial"/>
          <w:sz w:val="22"/>
          <w:szCs w:val="22"/>
        </w:rPr>
      </w:pPr>
    </w:p>
    <w:p w14:paraId="3D8F3F0D" w14:textId="77777777" w:rsidR="007E5E4A" w:rsidRPr="00447307" w:rsidRDefault="007E5E4A" w:rsidP="00DF5DC9">
      <w:pPr>
        <w:pStyle w:val="NoSpacing"/>
        <w:numPr>
          <w:ilvl w:val="2"/>
          <w:numId w:val="8"/>
        </w:numPr>
        <w:ind w:left="993" w:firstLine="0"/>
        <w:rPr>
          <w:rFonts w:ascii="Arial" w:hAnsi="Arial" w:cs="Arial"/>
          <w:sz w:val="22"/>
          <w:szCs w:val="22"/>
        </w:rPr>
      </w:pPr>
      <w:bookmarkStart w:id="1904" w:name="_Toc361387018"/>
      <w:bookmarkStart w:id="1905" w:name="_Toc361812052"/>
      <w:bookmarkStart w:id="1906" w:name="_Toc361985673"/>
      <w:bookmarkStart w:id="1907" w:name="_Toc362351733"/>
      <w:bookmarkStart w:id="1908" w:name="_Toc362352129"/>
      <w:bookmarkStart w:id="1909" w:name="_Toc363798276"/>
      <w:bookmarkStart w:id="1910" w:name="_Toc364244246"/>
      <w:bookmarkStart w:id="1911" w:name="_Toc364261383"/>
      <w:bookmarkStart w:id="1912" w:name="_Toc367182201"/>
      <w:bookmarkStart w:id="1913" w:name="_Toc367182737"/>
      <w:bookmarkStart w:id="1914" w:name="_Toc498001817"/>
      <w:bookmarkStart w:id="1915" w:name="_Toc498006264"/>
      <w:bookmarkStart w:id="1916" w:name="_Toc498006904"/>
      <w:bookmarkStart w:id="1917" w:name="_Toc498353560"/>
      <w:r w:rsidRPr="00447307">
        <w:rPr>
          <w:rFonts w:ascii="Arial" w:hAnsi="Arial" w:cs="Arial"/>
          <w:sz w:val="22"/>
          <w:szCs w:val="22"/>
        </w:rPr>
        <w:t>inspect the work being done under the Contract and/or any part thereof, including materials and articles used or to be used therein;</w:t>
      </w:r>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p>
    <w:p w14:paraId="3D8F3F0E" w14:textId="77777777" w:rsidR="007E5E4A" w:rsidRPr="00447307" w:rsidRDefault="007E5E4A" w:rsidP="00284D61">
      <w:pPr>
        <w:pStyle w:val="NoSpacing"/>
        <w:ind w:left="993"/>
        <w:rPr>
          <w:rFonts w:ascii="Arial" w:hAnsi="Arial" w:cs="Arial"/>
          <w:sz w:val="22"/>
          <w:szCs w:val="22"/>
        </w:rPr>
      </w:pPr>
    </w:p>
    <w:p w14:paraId="3D8F3F0F" w14:textId="77777777" w:rsidR="007E5E4A" w:rsidRPr="00447307" w:rsidRDefault="009853A2" w:rsidP="00DF5DC9">
      <w:pPr>
        <w:pStyle w:val="NoSpacing"/>
        <w:numPr>
          <w:ilvl w:val="2"/>
          <w:numId w:val="8"/>
        </w:numPr>
        <w:ind w:left="993" w:firstLine="0"/>
        <w:rPr>
          <w:rFonts w:ascii="Arial" w:hAnsi="Arial" w:cs="Arial"/>
          <w:sz w:val="22"/>
          <w:szCs w:val="22"/>
        </w:rPr>
      </w:pPr>
      <w:bookmarkStart w:id="1918" w:name="_Toc361387019"/>
      <w:bookmarkStart w:id="1919" w:name="_Toc361812053"/>
      <w:bookmarkStart w:id="1920" w:name="_Toc361985674"/>
      <w:bookmarkStart w:id="1921" w:name="_Toc362351734"/>
      <w:bookmarkStart w:id="1922" w:name="_Toc362352130"/>
      <w:bookmarkStart w:id="1923" w:name="_Toc363798277"/>
      <w:bookmarkStart w:id="1924" w:name="_Toc364244247"/>
      <w:bookmarkStart w:id="1925" w:name="_Toc364261384"/>
      <w:bookmarkStart w:id="1926" w:name="_Toc367182202"/>
      <w:bookmarkStart w:id="1927" w:name="_Toc367182738"/>
      <w:bookmarkStart w:id="1928" w:name="_Toc498001818"/>
      <w:bookmarkStart w:id="1929" w:name="_Toc498006265"/>
      <w:bookmarkStart w:id="1930" w:name="_Toc498006905"/>
      <w:bookmarkStart w:id="1931" w:name="_Toc498353561"/>
      <w:r w:rsidRPr="00447307">
        <w:rPr>
          <w:rFonts w:ascii="Arial" w:hAnsi="Arial" w:cs="Arial"/>
          <w:sz w:val="22"/>
          <w:szCs w:val="22"/>
        </w:rPr>
        <w:t>provide</w:t>
      </w:r>
      <w:r w:rsidR="007E5E4A" w:rsidRPr="00447307">
        <w:rPr>
          <w:rFonts w:ascii="Arial" w:hAnsi="Arial" w:cs="Arial"/>
          <w:sz w:val="22"/>
          <w:szCs w:val="22"/>
        </w:rPr>
        <w:t xml:space="preserve"> the Contractor with information and advice as required;</w:t>
      </w:r>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p>
    <w:p w14:paraId="3D8F3F10" w14:textId="77777777" w:rsidR="007E5E4A" w:rsidRPr="00447307" w:rsidRDefault="007E5E4A" w:rsidP="00284D61">
      <w:pPr>
        <w:pStyle w:val="NoSpacing"/>
        <w:ind w:left="993"/>
        <w:rPr>
          <w:rFonts w:ascii="Arial" w:hAnsi="Arial" w:cs="Arial"/>
          <w:sz w:val="22"/>
          <w:szCs w:val="22"/>
        </w:rPr>
      </w:pPr>
    </w:p>
    <w:p w14:paraId="3D8F3F11" w14:textId="77777777" w:rsidR="007E5E4A" w:rsidRPr="00447307" w:rsidRDefault="007E5E4A" w:rsidP="00DF5DC9">
      <w:pPr>
        <w:pStyle w:val="NoSpacing"/>
        <w:numPr>
          <w:ilvl w:val="2"/>
          <w:numId w:val="8"/>
        </w:numPr>
        <w:ind w:left="993" w:firstLine="0"/>
        <w:rPr>
          <w:rFonts w:ascii="Arial" w:hAnsi="Arial" w:cs="Arial"/>
          <w:sz w:val="22"/>
          <w:szCs w:val="22"/>
        </w:rPr>
      </w:pPr>
      <w:bookmarkStart w:id="1932" w:name="_Toc361387020"/>
      <w:bookmarkStart w:id="1933" w:name="_Toc361812054"/>
      <w:bookmarkStart w:id="1934" w:name="_Toc361985675"/>
      <w:bookmarkStart w:id="1935" w:name="_Toc362351735"/>
      <w:bookmarkStart w:id="1936" w:name="_Toc362352131"/>
      <w:bookmarkStart w:id="1937" w:name="_Toc363798278"/>
      <w:bookmarkStart w:id="1938" w:name="_Toc364244248"/>
      <w:bookmarkStart w:id="1939" w:name="_Toc364261385"/>
      <w:bookmarkStart w:id="1940" w:name="_Toc367182203"/>
      <w:bookmarkStart w:id="1941" w:name="_Toc367182739"/>
      <w:bookmarkStart w:id="1942" w:name="_Toc498001819"/>
      <w:bookmarkStart w:id="1943" w:name="_Toc498006266"/>
      <w:bookmarkStart w:id="1944" w:name="_Toc498006906"/>
      <w:bookmarkStart w:id="1945" w:name="_Toc498353562"/>
      <w:r w:rsidRPr="00447307">
        <w:rPr>
          <w:rFonts w:ascii="Arial" w:hAnsi="Arial" w:cs="Arial"/>
          <w:sz w:val="22"/>
          <w:szCs w:val="22"/>
        </w:rPr>
        <w:t xml:space="preserve">monitor the progress of work on the </w:t>
      </w:r>
      <w:r w:rsidR="004F4720" w:rsidRPr="00447307">
        <w:rPr>
          <w:rFonts w:ascii="Arial" w:hAnsi="Arial" w:cs="Arial"/>
          <w:sz w:val="22"/>
          <w:szCs w:val="22"/>
        </w:rPr>
        <w:t>Boat</w:t>
      </w:r>
      <w:r w:rsidR="00FA3EFD" w:rsidRPr="00447307">
        <w:rPr>
          <w:rFonts w:ascii="Arial" w:hAnsi="Arial" w:cs="Arial"/>
          <w:sz w:val="22"/>
          <w:szCs w:val="22"/>
        </w:rPr>
        <w:t>(s)</w:t>
      </w:r>
      <w:r w:rsidRPr="00447307">
        <w:rPr>
          <w:rFonts w:ascii="Arial" w:hAnsi="Arial" w:cs="Arial"/>
          <w:sz w:val="22"/>
          <w:szCs w:val="22"/>
        </w:rPr>
        <w:t>;</w:t>
      </w:r>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p>
    <w:p w14:paraId="3D8F3F12" w14:textId="77777777" w:rsidR="007E5E4A" w:rsidRPr="00447307" w:rsidRDefault="007E5E4A" w:rsidP="00284D61">
      <w:pPr>
        <w:pStyle w:val="NoSpacing"/>
        <w:ind w:left="993"/>
        <w:rPr>
          <w:rFonts w:ascii="Arial" w:hAnsi="Arial" w:cs="Arial"/>
          <w:sz w:val="22"/>
          <w:szCs w:val="22"/>
        </w:rPr>
      </w:pPr>
    </w:p>
    <w:p w14:paraId="3D8F3F13" w14:textId="75710DCF" w:rsidR="007E5E4A" w:rsidRPr="00447307" w:rsidRDefault="00C8310E" w:rsidP="00DF5DC9">
      <w:pPr>
        <w:pStyle w:val="NoSpacing"/>
        <w:numPr>
          <w:ilvl w:val="2"/>
          <w:numId w:val="8"/>
        </w:numPr>
        <w:ind w:left="993" w:firstLine="0"/>
        <w:rPr>
          <w:rFonts w:ascii="Arial" w:hAnsi="Arial" w:cs="Arial"/>
          <w:sz w:val="22"/>
          <w:szCs w:val="22"/>
        </w:rPr>
      </w:pPr>
      <w:bookmarkStart w:id="1946" w:name="_Toc361387021"/>
      <w:bookmarkStart w:id="1947" w:name="_Toc361812055"/>
      <w:bookmarkStart w:id="1948" w:name="_Toc361985676"/>
      <w:bookmarkStart w:id="1949" w:name="_Toc362351736"/>
      <w:bookmarkStart w:id="1950" w:name="_Toc362352132"/>
      <w:bookmarkStart w:id="1951" w:name="_Toc363798279"/>
      <w:bookmarkStart w:id="1952" w:name="_Toc364244249"/>
      <w:bookmarkStart w:id="1953" w:name="_Toc364261386"/>
      <w:bookmarkStart w:id="1954" w:name="_Toc367182204"/>
      <w:bookmarkStart w:id="1955" w:name="_Toc367182740"/>
      <w:bookmarkStart w:id="1956" w:name="_Toc498001820"/>
      <w:bookmarkStart w:id="1957" w:name="_Toc498006267"/>
      <w:bookmarkStart w:id="1958" w:name="_Toc498006907"/>
      <w:bookmarkStart w:id="1959" w:name="_Toc498353563"/>
      <w:r w:rsidRPr="00447307">
        <w:rPr>
          <w:rFonts w:ascii="Arial" w:hAnsi="Arial" w:cs="Arial"/>
          <w:sz w:val="22"/>
          <w:szCs w:val="22"/>
        </w:rPr>
        <w:t>implement procedures for the authorisation of</w:t>
      </w:r>
      <w:r w:rsidR="007E5E4A" w:rsidRPr="00447307">
        <w:rPr>
          <w:rFonts w:ascii="Arial" w:hAnsi="Arial" w:cs="Arial"/>
          <w:sz w:val="22"/>
          <w:szCs w:val="22"/>
        </w:rPr>
        <w:t xml:space="preserve"> </w:t>
      </w:r>
      <w:r w:rsidR="00231AE8" w:rsidRPr="00447307">
        <w:rPr>
          <w:rFonts w:ascii="Arial" w:hAnsi="Arial" w:cs="Arial"/>
          <w:sz w:val="22"/>
          <w:szCs w:val="22"/>
        </w:rPr>
        <w:t>E</w:t>
      </w:r>
      <w:r w:rsidR="0008168E" w:rsidRPr="00447307">
        <w:rPr>
          <w:rFonts w:ascii="Arial" w:hAnsi="Arial" w:cs="Arial"/>
          <w:sz w:val="22"/>
          <w:szCs w:val="22"/>
        </w:rPr>
        <w:t>mergent Tasks</w:t>
      </w:r>
      <w:r w:rsidR="00A448A6" w:rsidRPr="00447307">
        <w:rPr>
          <w:rFonts w:ascii="Arial" w:hAnsi="Arial" w:cs="Arial"/>
          <w:sz w:val="22"/>
          <w:szCs w:val="22"/>
        </w:rPr>
        <w:t xml:space="preserve"> or reductions (rebates) to a </w:t>
      </w:r>
      <w:r w:rsidR="00674B1C" w:rsidRPr="00447307">
        <w:rPr>
          <w:rFonts w:ascii="Arial" w:hAnsi="Arial" w:cs="Arial"/>
          <w:sz w:val="22"/>
          <w:szCs w:val="22"/>
        </w:rPr>
        <w:t xml:space="preserve">MOD Boats Form 2010B to </w:t>
      </w:r>
      <w:r w:rsidR="00211E4C" w:rsidRPr="00447307">
        <w:rPr>
          <w:rFonts w:ascii="Arial" w:hAnsi="Arial" w:cs="Arial"/>
          <w:sz w:val="22"/>
          <w:szCs w:val="22"/>
        </w:rPr>
        <w:t xml:space="preserve">Schedule 5B (Take-On Take-Off and Acceptance – Type B) </w:t>
      </w:r>
      <w:r w:rsidR="00674B1C" w:rsidRPr="00447307">
        <w:rPr>
          <w:rFonts w:ascii="Arial" w:hAnsi="Arial" w:cs="Arial"/>
          <w:sz w:val="22"/>
          <w:szCs w:val="22"/>
        </w:rPr>
        <w:t>or MOD Boats Form 2010A to Schedule 5C (Take-On Take Off and Acceptance – Type A</w:t>
      </w:r>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r w:rsidR="00674B1C" w:rsidRPr="00447307">
        <w:rPr>
          <w:rFonts w:ascii="Arial" w:hAnsi="Arial" w:cs="Arial"/>
          <w:sz w:val="22"/>
          <w:szCs w:val="22"/>
        </w:rPr>
        <w:t>);</w:t>
      </w:r>
    </w:p>
    <w:p w14:paraId="3D8F3F14" w14:textId="77777777" w:rsidR="007E5E4A" w:rsidRPr="00447307" w:rsidRDefault="007E5E4A" w:rsidP="00284D61">
      <w:pPr>
        <w:pStyle w:val="NoSpacing"/>
        <w:ind w:left="993"/>
        <w:rPr>
          <w:rFonts w:ascii="Arial" w:hAnsi="Arial" w:cs="Arial"/>
          <w:sz w:val="22"/>
          <w:szCs w:val="22"/>
        </w:rPr>
      </w:pPr>
    </w:p>
    <w:p w14:paraId="3D8F3F15" w14:textId="7F309C3E" w:rsidR="007E5E4A" w:rsidRPr="00447307" w:rsidRDefault="007E5E4A" w:rsidP="00DF5DC9">
      <w:pPr>
        <w:pStyle w:val="NoSpacing"/>
        <w:numPr>
          <w:ilvl w:val="2"/>
          <w:numId w:val="8"/>
        </w:numPr>
        <w:ind w:left="993" w:firstLine="0"/>
        <w:rPr>
          <w:rFonts w:ascii="Arial" w:hAnsi="Arial" w:cs="Arial"/>
          <w:sz w:val="22"/>
          <w:szCs w:val="22"/>
        </w:rPr>
      </w:pPr>
      <w:bookmarkStart w:id="1960" w:name="_Toc361387022"/>
      <w:bookmarkStart w:id="1961" w:name="_Toc361812056"/>
      <w:bookmarkStart w:id="1962" w:name="_Toc361985677"/>
      <w:bookmarkStart w:id="1963" w:name="_Toc362351737"/>
      <w:bookmarkStart w:id="1964" w:name="_Toc362352133"/>
      <w:bookmarkStart w:id="1965" w:name="_Toc363798280"/>
      <w:bookmarkStart w:id="1966" w:name="_Toc364244250"/>
      <w:bookmarkStart w:id="1967" w:name="_Toc364261387"/>
      <w:bookmarkStart w:id="1968" w:name="_Toc367182205"/>
      <w:bookmarkStart w:id="1969" w:name="_Toc367182741"/>
      <w:bookmarkStart w:id="1970" w:name="_Toc498001821"/>
      <w:bookmarkStart w:id="1971" w:name="_Toc498006268"/>
      <w:bookmarkStart w:id="1972" w:name="_Toc498006908"/>
      <w:bookmarkStart w:id="1973" w:name="_Toc498353564"/>
      <w:r w:rsidRPr="00447307">
        <w:rPr>
          <w:rFonts w:ascii="Arial" w:hAnsi="Arial" w:cs="Arial"/>
          <w:sz w:val="22"/>
          <w:szCs w:val="22"/>
        </w:rPr>
        <w:t>co-or</w:t>
      </w:r>
      <w:r w:rsidR="00A448A6" w:rsidRPr="00447307">
        <w:rPr>
          <w:rFonts w:ascii="Arial" w:hAnsi="Arial" w:cs="Arial"/>
          <w:sz w:val="22"/>
          <w:szCs w:val="22"/>
        </w:rPr>
        <w:t>dinate all visits by Authority personnel</w:t>
      </w:r>
      <w:r w:rsidRPr="00447307">
        <w:rPr>
          <w:rFonts w:ascii="Arial" w:hAnsi="Arial" w:cs="Arial"/>
          <w:sz w:val="22"/>
          <w:szCs w:val="22"/>
        </w:rPr>
        <w:t xml:space="preserve"> in connection with this Contract to the Contractor's premises</w:t>
      </w:r>
      <w:r w:rsidR="00A448A6" w:rsidRPr="00447307">
        <w:rPr>
          <w:rFonts w:ascii="Arial" w:hAnsi="Arial" w:cs="Arial"/>
          <w:sz w:val="22"/>
          <w:szCs w:val="22"/>
        </w:rPr>
        <w:t xml:space="preserve"> and/or Sub-contractor premises</w:t>
      </w:r>
      <w:r w:rsidRPr="00447307">
        <w:rPr>
          <w:rFonts w:ascii="Arial" w:hAnsi="Arial" w:cs="Arial"/>
          <w:sz w:val="22"/>
          <w:szCs w:val="22"/>
        </w:rPr>
        <w:t>;</w:t>
      </w:r>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p>
    <w:p w14:paraId="3D8F3F16" w14:textId="77777777" w:rsidR="007E5E4A" w:rsidRPr="00447307" w:rsidRDefault="007E5E4A" w:rsidP="00284D61">
      <w:pPr>
        <w:pStyle w:val="NoSpacing"/>
        <w:ind w:left="993"/>
        <w:rPr>
          <w:rFonts w:ascii="Arial" w:hAnsi="Arial" w:cs="Arial"/>
          <w:sz w:val="22"/>
          <w:szCs w:val="22"/>
        </w:rPr>
      </w:pPr>
    </w:p>
    <w:p w14:paraId="3D8F3F17" w14:textId="77777777" w:rsidR="007E5E4A" w:rsidRPr="00447307" w:rsidRDefault="007E5E4A" w:rsidP="00DF5DC9">
      <w:pPr>
        <w:pStyle w:val="NoSpacing"/>
        <w:numPr>
          <w:ilvl w:val="2"/>
          <w:numId w:val="8"/>
        </w:numPr>
        <w:ind w:left="993" w:firstLine="0"/>
        <w:rPr>
          <w:rFonts w:ascii="Arial" w:hAnsi="Arial" w:cs="Arial"/>
          <w:sz w:val="22"/>
          <w:szCs w:val="22"/>
        </w:rPr>
      </w:pPr>
      <w:bookmarkStart w:id="1974" w:name="_Toc361387023"/>
      <w:bookmarkStart w:id="1975" w:name="_Toc361812057"/>
      <w:bookmarkStart w:id="1976" w:name="_Toc361985678"/>
      <w:bookmarkStart w:id="1977" w:name="_Toc362351738"/>
      <w:bookmarkStart w:id="1978" w:name="_Toc362352134"/>
      <w:bookmarkStart w:id="1979" w:name="_Toc363798281"/>
      <w:bookmarkStart w:id="1980" w:name="_Toc364244251"/>
      <w:bookmarkStart w:id="1981" w:name="_Toc364261388"/>
      <w:bookmarkStart w:id="1982" w:name="_Toc367182206"/>
      <w:bookmarkStart w:id="1983" w:name="_Toc367182742"/>
      <w:bookmarkStart w:id="1984" w:name="_Toc498001822"/>
      <w:bookmarkStart w:id="1985" w:name="_Toc498006269"/>
      <w:bookmarkStart w:id="1986" w:name="_Toc498006909"/>
      <w:bookmarkStart w:id="1987" w:name="_Toc498353565"/>
      <w:r w:rsidRPr="00447307">
        <w:rPr>
          <w:rFonts w:ascii="Arial" w:hAnsi="Arial" w:cs="Arial"/>
          <w:sz w:val="22"/>
          <w:szCs w:val="22"/>
        </w:rPr>
        <w:t>ar</w:t>
      </w:r>
      <w:r w:rsidR="009853A2" w:rsidRPr="00447307">
        <w:rPr>
          <w:rFonts w:ascii="Arial" w:hAnsi="Arial" w:cs="Arial"/>
          <w:sz w:val="22"/>
          <w:szCs w:val="22"/>
        </w:rPr>
        <w:t>range for the attendance of Authority i</w:t>
      </w:r>
      <w:r w:rsidR="005D29E8" w:rsidRPr="00447307">
        <w:rPr>
          <w:rFonts w:ascii="Arial" w:hAnsi="Arial" w:cs="Arial"/>
          <w:sz w:val="22"/>
          <w:szCs w:val="22"/>
        </w:rPr>
        <w:t xml:space="preserve">nspection, tests and </w:t>
      </w:r>
      <w:r w:rsidRPr="00447307">
        <w:rPr>
          <w:rFonts w:ascii="Arial" w:hAnsi="Arial" w:cs="Arial"/>
          <w:sz w:val="22"/>
          <w:szCs w:val="22"/>
        </w:rPr>
        <w:t xml:space="preserve">teams </w:t>
      </w:r>
      <w:r w:rsidR="009853A2" w:rsidRPr="00447307">
        <w:rPr>
          <w:rFonts w:ascii="Arial" w:hAnsi="Arial" w:cs="Arial"/>
          <w:sz w:val="22"/>
          <w:szCs w:val="22"/>
        </w:rPr>
        <w:t>as required.</w:t>
      </w:r>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p>
    <w:p w14:paraId="3D8F3F18" w14:textId="77777777" w:rsidR="007E5E4A" w:rsidRPr="00447307" w:rsidRDefault="007E5E4A" w:rsidP="00284D61">
      <w:pPr>
        <w:pStyle w:val="NoSpacing"/>
        <w:ind w:left="993"/>
        <w:rPr>
          <w:rFonts w:ascii="Arial" w:hAnsi="Arial" w:cs="Arial"/>
          <w:sz w:val="22"/>
          <w:szCs w:val="22"/>
        </w:rPr>
      </w:pPr>
    </w:p>
    <w:p w14:paraId="3D8F3F19" w14:textId="7ECFA856" w:rsidR="007E5E4A" w:rsidRPr="00447307" w:rsidRDefault="007E5E4A" w:rsidP="003500B5">
      <w:pPr>
        <w:pStyle w:val="BISS26indent1"/>
      </w:pPr>
      <w:bookmarkStart w:id="1988" w:name="_Toc361387024"/>
      <w:bookmarkStart w:id="1989" w:name="_Toc361812058"/>
      <w:bookmarkStart w:id="1990" w:name="_Toc361985679"/>
      <w:bookmarkStart w:id="1991" w:name="_Toc362351739"/>
      <w:bookmarkStart w:id="1992" w:name="_Toc362352135"/>
      <w:bookmarkStart w:id="1993" w:name="_Toc363798282"/>
      <w:bookmarkStart w:id="1994" w:name="_Toc364244252"/>
      <w:bookmarkStart w:id="1995" w:name="_Toc364261389"/>
      <w:bookmarkStart w:id="1996" w:name="_Toc367182207"/>
      <w:bookmarkStart w:id="1997" w:name="_Toc367182743"/>
      <w:bookmarkStart w:id="1998" w:name="_Toc498001823"/>
      <w:bookmarkStart w:id="1999" w:name="_Toc498006270"/>
      <w:bookmarkStart w:id="2000" w:name="_Toc498006910"/>
      <w:bookmarkStart w:id="2001" w:name="_Toc498353566"/>
      <w:r w:rsidRPr="00447307">
        <w:t xml:space="preserve">The </w:t>
      </w:r>
      <w:r w:rsidR="00B016A5" w:rsidRPr="00447307">
        <w:t>Authority’s Authorised Representative</w:t>
      </w:r>
      <w:r w:rsidR="00B80A88" w:rsidRPr="00447307">
        <w:t xml:space="preserve"> </w:t>
      </w:r>
      <w:r w:rsidR="000F1DFD" w:rsidRPr="00447307">
        <w:t>will</w:t>
      </w:r>
      <w:r w:rsidRPr="00447307">
        <w:t xml:space="preserve"> have the right to </w:t>
      </w:r>
      <w:r w:rsidR="009853A2" w:rsidRPr="00447307">
        <w:t xml:space="preserve">inspect all work being carried out under the Contract and to conduct </w:t>
      </w:r>
      <w:r w:rsidR="00A448A6" w:rsidRPr="00447307">
        <w:t>inspections and/or</w:t>
      </w:r>
      <w:r w:rsidRPr="00447307">
        <w:t xml:space="preserve"> audits </w:t>
      </w:r>
      <w:r w:rsidR="009853A2" w:rsidRPr="00447307">
        <w:t xml:space="preserve">at any </w:t>
      </w:r>
      <w:r w:rsidRPr="00447307">
        <w:t>re</w:t>
      </w:r>
      <w:r w:rsidR="009853A2" w:rsidRPr="00447307">
        <w:t xml:space="preserve">asonable time. Any deficiencies or </w:t>
      </w:r>
      <w:r w:rsidRPr="00447307">
        <w:t>defects found during</w:t>
      </w:r>
      <w:r w:rsidR="009853A2" w:rsidRPr="00447307">
        <w:t xml:space="preserve"> these inspections </w:t>
      </w:r>
      <w:r w:rsidR="00A448A6" w:rsidRPr="00447307">
        <w:t>and/</w:t>
      </w:r>
      <w:r w:rsidR="009853A2" w:rsidRPr="00447307">
        <w:t xml:space="preserve">or audits shall be rectified </w:t>
      </w:r>
      <w:r w:rsidRPr="00447307">
        <w:t>by the Contractor</w:t>
      </w:r>
      <w:r w:rsidR="009853A2" w:rsidRPr="00447307">
        <w:t xml:space="preserve"> at </w:t>
      </w:r>
      <w:r w:rsidR="002A6FE8" w:rsidRPr="00447307">
        <w:t>no additional cost to the Authority</w:t>
      </w:r>
      <w:r w:rsidRPr="00447307">
        <w:t>.</w:t>
      </w:r>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p>
    <w:p w14:paraId="3D8F3F1A" w14:textId="77777777" w:rsidR="007E5E4A" w:rsidRPr="00447307" w:rsidRDefault="007E5E4A" w:rsidP="00E91503">
      <w:pPr>
        <w:rPr>
          <w:rFonts w:ascii="Arial" w:hAnsi="Arial" w:cs="Arial"/>
          <w:sz w:val="22"/>
          <w:szCs w:val="22"/>
        </w:rPr>
      </w:pPr>
    </w:p>
    <w:p w14:paraId="3D8F3F1B" w14:textId="073ED60A" w:rsidR="007E5E4A" w:rsidRPr="00447307" w:rsidRDefault="007E5E4A" w:rsidP="003500B5">
      <w:pPr>
        <w:pStyle w:val="BISS26indent1"/>
      </w:pPr>
      <w:bookmarkStart w:id="2002" w:name="_Toc361387025"/>
      <w:bookmarkStart w:id="2003" w:name="_Toc361812059"/>
      <w:bookmarkStart w:id="2004" w:name="_Toc361985680"/>
      <w:bookmarkStart w:id="2005" w:name="_Toc362351740"/>
      <w:bookmarkStart w:id="2006" w:name="_Toc362352136"/>
      <w:bookmarkStart w:id="2007" w:name="_Toc363798283"/>
      <w:bookmarkStart w:id="2008" w:name="_Toc364244253"/>
      <w:bookmarkStart w:id="2009" w:name="_Toc364261390"/>
      <w:bookmarkStart w:id="2010" w:name="_Toc367182208"/>
      <w:bookmarkStart w:id="2011" w:name="_Toc367182744"/>
      <w:bookmarkStart w:id="2012" w:name="_Toc498001824"/>
      <w:bookmarkStart w:id="2013" w:name="_Toc498006271"/>
      <w:bookmarkStart w:id="2014" w:name="_Toc498006911"/>
      <w:bookmarkStart w:id="2015" w:name="_Toc498353567"/>
      <w:r w:rsidRPr="00447307">
        <w:t xml:space="preserve">To enable the </w:t>
      </w:r>
      <w:r w:rsidR="00B016A5" w:rsidRPr="00447307">
        <w:t>Authority’s Authorised Representative</w:t>
      </w:r>
      <w:r w:rsidR="00B80A88" w:rsidRPr="00447307">
        <w:t xml:space="preserve"> </w:t>
      </w:r>
      <w:r w:rsidRPr="00447307">
        <w:t>to carry out his duties, the Contractor shall:</w:t>
      </w:r>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p>
    <w:p w14:paraId="3D8F3F1C" w14:textId="77777777" w:rsidR="00DC5FB7" w:rsidRPr="00447307" w:rsidRDefault="00DC5FB7" w:rsidP="00494F5A">
      <w:pPr>
        <w:pStyle w:val="BISS26indent2"/>
        <w:numPr>
          <w:ilvl w:val="0"/>
          <w:numId w:val="0"/>
        </w:numPr>
        <w:ind w:left="993"/>
      </w:pPr>
    </w:p>
    <w:p w14:paraId="3D8F3F1D" w14:textId="77777777" w:rsidR="007E5E4A" w:rsidRPr="00447307" w:rsidRDefault="007E5E4A" w:rsidP="00C1521D">
      <w:pPr>
        <w:pStyle w:val="NoSpacing"/>
        <w:numPr>
          <w:ilvl w:val="2"/>
          <w:numId w:val="8"/>
        </w:numPr>
        <w:ind w:left="993" w:firstLine="0"/>
        <w:rPr>
          <w:rFonts w:ascii="Arial" w:hAnsi="Arial" w:cs="Arial"/>
          <w:sz w:val="22"/>
          <w:szCs w:val="22"/>
        </w:rPr>
      </w:pPr>
      <w:bookmarkStart w:id="2016" w:name="_Toc361387026"/>
      <w:bookmarkStart w:id="2017" w:name="_Toc361812060"/>
      <w:bookmarkStart w:id="2018" w:name="_Toc361985681"/>
      <w:bookmarkStart w:id="2019" w:name="_Toc362351741"/>
      <w:bookmarkStart w:id="2020" w:name="_Toc362352137"/>
      <w:bookmarkStart w:id="2021" w:name="_Toc363798284"/>
      <w:bookmarkStart w:id="2022" w:name="_Toc364244254"/>
      <w:bookmarkStart w:id="2023" w:name="_Toc364261391"/>
      <w:bookmarkStart w:id="2024" w:name="_Toc367182209"/>
      <w:bookmarkStart w:id="2025" w:name="_Toc367182745"/>
      <w:bookmarkStart w:id="2026" w:name="_Toc498001825"/>
      <w:bookmarkStart w:id="2027" w:name="_Toc498006272"/>
      <w:bookmarkStart w:id="2028" w:name="_Toc498006912"/>
      <w:bookmarkStart w:id="2029" w:name="_Toc498353568"/>
      <w:r w:rsidRPr="00447307">
        <w:rPr>
          <w:rFonts w:ascii="Arial" w:hAnsi="Arial" w:cs="Arial"/>
          <w:sz w:val="22"/>
          <w:szCs w:val="22"/>
        </w:rPr>
        <w:t>permit full access at all times to the work in progress and to all drawings, models, samples and articles or things of any kind pertaining to the Contract;</w:t>
      </w:r>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p>
    <w:p w14:paraId="3D8F3F1E" w14:textId="77777777" w:rsidR="007E5E4A" w:rsidRPr="00447307" w:rsidRDefault="007E5E4A" w:rsidP="00C1521D">
      <w:pPr>
        <w:pStyle w:val="NoSpacing"/>
        <w:ind w:left="993"/>
        <w:rPr>
          <w:rFonts w:ascii="Arial" w:hAnsi="Arial" w:cs="Arial"/>
          <w:sz w:val="22"/>
          <w:szCs w:val="22"/>
        </w:rPr>
      </w:pPr>
    </w:p>
    <w:p w14:paraId="3D8F3F1F" w14:textId="77777777" w:rsidR="007E5E4A" w:rsidRPr="00447307" w:rsidRDefault="007E5E4A" w:rsidP="00C1521D">
      <w:pPr>
        <w:pStyle w:val="NoSpacing"/>
        <w:numPr>
          <w:ilvl w:val="2"/>
          <w:numId w:val="8"/>
        </w:numPr>
        <w:ind w:left="993" w:firstLine="0"/>
        <w:rPr>
          <w:rFonts w:ascii="Arial" w:hAnsi="Arial" w:cs="Arial"/>
          <w:sz w:val="22"/>
          <w:szCs w:val="22"/>
        </w:rPr>
      </w:pPr>
      <w:bookmarkStart w:id="2030" w:name="_Toc361387027"/>
      <w:bookmarkStart w:id="2031" w:name="_Toc361812061"/>
      <w:bookmarkStart w:id="2032" w:name="_Toc361985682"/>
      <w:bookmarkStart w:id="2033" w:name="_Toc362351742"/>
      <w:bookmarkStart w:id="2034" w:name="_Toc362352138"/>
      <w:bookmarkStart w:id="2035" w:name="_Toc363798285"/>
      <w:bookmarkStart w:id="2036" w:name="_Toc364244255"/>
      <w:bookmarkStart w:id="2037" w:name="_Toc364261392"/>
      <w:bookmarkStart w:id="2038" w:name="_Toc367182210"/>
      <w:bookmarkStart w:id="2039" w:name="_Toc367182746"/>
      <w:bookmarkStart w:id="2040" w:name="_Toc498001826"/>
      <w:bookmarkStart w:id="2041" w:name="_Toc498006273"/>
      <w:bookmarkStart w:id="2042" w:name="_Toc498006913"/>
      <w:bookmarkStart w:id="2043" w:name="_Toc498353569"/>
      <w:r w:rsidRPr="00447307">
        <w:rPr>
          <w:rFonts w:ascii="Arial" w:hAnsi="Arial" w:cs="Arial"/>
          <w:sz w:val="22"/>
          <w:szCs w:val="22"/>
        </w:rPr>
        <w:t>maintain full co-operation and provide all such drawings, information and assistance as may reasonably be required;</w:t>
      </w:r>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p>
    <w:p w14:paraId="3D8F3F20" w14:textId="77777777" w:rsidR="007E5E4A" w:rsidRPr="00447307" w:rsidRDefault="007E5E4A" w:rsidP="00C1521D">
      <w:pPr>
        <w:pStyle w:val="NoSpacing"/>
        <w:ind w:left="993"/>
        <w:rPr>
          <w:rFonts w:ascii="Arial" w:hAnsi="Arial" w:cs="Arial"/>
          <w:sz w:val="22"/>
          <w:szCs w:val="22"/>
        </w:rPr>
      </w:pPr>
    </w:p>
    <w:p w14:paraId="3D8F3F21" w14:textId="1E785CE5" w:rsidR="007E5E4A" w:rsidRPr="00447307" w:rsidRDefault="00A448A6" w:rsidP="00C1521D">
      <w:pPr>
        <w:pStyle w:val="NoSpacing"/>
        <w:numPr>
          <w:ilvl w:val="2"/>
          <w:numId w:val="8"/>
        </w:numPr>
        <w:ind w:left="993" w:firstLine="0"/>
        <w:rPr>
          <w:rFonts w:ascii="Arial" w:hAnsi="Arial" w:cs="Arial"/>
          <w:sz w:val="22"/>
          <w:szCs w:val="22"/>
        </w:rPr>
      </w:pPr>
      <w:bookmarkStart w:id="2044" w:name="_Toc361387028"/>
      <w:bookmarkStart w:id="2045" w:name="_Toc361812062"/>
      <w:bookmarkStart w:id="2046" w:name="_Toc361985683"/>
      <w:bookmarkStart w:id="2047" w:name="_Toc362351743"/>
      <w:bookmarkStart w:id="2048" w:name="_Toc362352139"/>
      <w:bookmarkStart w:id="2049" w:name="_Toc363798286"/>
      <w:bookmarkStart w:id="2050" w:name="_Toc364244256"/>
      <w:bookmarkStart w:id="2051" w:name="_Toc364261393"/>
      <w:bookmarkStart w:id="2052" w:name="_Toc367182211"/>
      <w:bookmarkStart w:id="2053" w:name="_Toc367182747"/>
      <w:bookmarkStart w:id="2054" w:name="_Toc498001827"/>
      <w:bookmarkStart w:id="2055" w:name="_Toc498006274"/>
      <w:bookmarkStart w:id="2056" w:name="_Toc498006914"/>
      <w:bookmarkStart w:id="2057" w:name="_Toc498353570"/>
      <w:r w:rsidRPr="00447307">
        <w:rPr>
          <w:rFonts w:ascii="Arial" w:hAnsi="Arial" w:cs="Arial"/>
          <w:sz w:val="22"/>
          <w:szCs w:val="22"/>
        </w:rPr>
        <w:t>provide</w:t>
      </w:r>
      <w:r w:rsidR="0037313D" w:rsidRPr="00447307">
        <w:rPr>
          <w:rFonts w:ascii="Arial" w:hAnsi="Arial" w:cs="Arial"/>
          <w:sz w:val="22"/>
          <w:szCs w:val="22"/>
        </w:rPr>
        <w:t xml:space="preserve"> office </w:t>
      </w:r>
      <w:r w:rsidR="007E5E4A" w:rsidRPr="00447307">
        <w:rPr>
          <w:rFonts w:ascii="Arial" w:hAnsi="Arial" w:cs="Arial"/>
          <w:sz w:val="22"/>
          <w:szCs w:val="22"/>
        </w:rPr>
        <w:t xml:space="preserve">and equipment </w:t>
      </w:r>
      <w:r w:rsidR="0037313D" w:rsidRPr="00447307">
        <w:rPr>
          <w:rFonts w:ascii="Arial" w:hAnsi="Arial" w:cs="Arial"/>
          <w:sz w:val="22"/>
          <w:szCs w:val="22"/>
        </w:rPr>
        <w:t xml:space="preserve">including but not limited to </w:t>
      </w:r>
      <w:r w:rsidR="000F654E" w:rsidRPr="00447307">
        <w:rPr>
          <w:rFonts w:ascii="Arial" w:hAnsi="Arial" w:cs="Arial"/>
          <w:sz w:val="22"/>
          <w:szCs w:val="22"/>
        </w:rPr>
        <w:t xml:space="preserve">desk, chair, </w:t>
      </w:r>
      <w:r w:rsidR="0037313D" w:rsidRPr="00447307">
        <w:rPr>
          <w:rFonts w:ascii="Arial" w:hAnsi="Arial" w:cs="Arial"/>
          <w:sz w:val="22"/>
          <w:szCs w:val="22"/>
        </w:rPr>
        <w:t>telephone and internet facilities</w:t>
      </w:r>
      <w:r w:rsidR="00174350" w:rsidRPr="00447307">
        <w:rPr>
          <w:rFonts w:ascii="Arial" w:hAnsi="Arial" w:cs="Arial"/>
          <w:sz w:val="22"/>
          <w:szCs w:val="22"/>
        </w:rPr>
        <w:t xml:space="preserve"> at the location</w:t>
      </w:r>
      <w:r w:rsidRPr="00447307">
        <w:rPr>
          <w:rFonts w:ascii="Arial" w:hAnsi="Arial" w:cs="Arial"/>
          <w:sz w:val="22"/>
          <w:szCs w:val="22"/>
        </w:rPr>
        <w:t xml:space="preserve"> where the work is being carried out</w:t>
      </w:r>
      <w:r w:rsidR="002A6FE8" w:rsidRPr="00447307">
        <w:rPr>
          <w:rFonts w:ascii="Arial" w:hAnsi="Arial" w:cs="Arial"/>
          <w:sz w:val="22"/>
          <w:szCs w:val="22"/>
        </w:rPr>
        <w:t>;</w:t>
      </w:r>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p>
    <w:p w14:paraId="3D8F3F22" w14:textId="77777777" w:rsidR="007E5E4A" w:rsidRPr="00447307" w:rsidRDefault="007E5E4A" w:rsidP="00C1521D">
      <w:pPr>
        <w:pStyle w:val="NoSpacing"/>
        <w:ind w:left="993"/>
        <w:rPr>
          <w:rFonts w:ascii="Arial" w:hAnsi="Arial" w:cs="Arial"/>
          <w:sz w:val="22"/>
          <w:szCs w:val="22"/>
        </w:rPr>
      </w:pPr>
    </w:p>
    <w:p w14:paraId="3D8F3F23" w14:textId="77777777" w:rsidR="007E5E4A" w:rsidRPr="00447307" w:rsidRDefault="007E5E4A" w:rsidP="00C1521D">
      <w:pPr>
        <w:pStyle w:val="NoSpacing"/>
        <w:numPr>
          <w:ilvl w:val="2"/>
          <w:numId w:val="8"/>
        </w:numPr>
        <w:ind w:left="993" w:firstLine="0"/>
        <w:rPr>
          <w:rFonts w:ascii="Arial" w:hAnsi="Arial" w:cs="Arial"/>
          <w:sz w:val="22"/>
          <w:szCs w:val="22"/>
        </w:rPr>
      </w:pPr>
      <w:bookmarkStart w:id="2058" w:name="_Toc361387029"/>
      <w:bookmarkStart w:id="2059" w:name="_Toc361812063"/>
      <w:bookmarkStart w:id="2060" w:name="_Toc361985684"/>
      <w:bookmarkStart w:id="2061" w:name="_Toc362351744"/>
      <w:bookmarkStart w:id="2062" w:name="_Toc362352140"/>
      <w:bookmarkStart w:id="2063" w:name="_Toc363798287"/>
      <w:bookmarkStart w:id="2064" w:name="_Toc364244257"/>
      <w:bookmarkStart w:id="2065" w:name="_Toc364261394"/>
      <w:bookmarkStart w:id="2066" w:name="_Toc367182212"/>
      <w:bookmarkStart w:id="2067" w:name="_Toc367182748"/>
      <w:bookmarkStart w:id="2068" w:name="_Toc498001828"/>
      <w:bookmarkStart w:id="2069" w:name="_Toc498006275"/>
      <w:bookmarkStart w:id="2070" w:name="_Toc498006915"/>
      <w:bookmarkStart w:id="2071" w:name="_Toc498353571"/>
      <w:r w:rsidRPr="00447307">
        <w:rPr>
          <w:rFonts w:ascii="Arial" w:hAnsi="Arial" w:cs="Arial"/>
          <w:sz w:val="22"/>
          <w:szCs w:val="22"/>
        </w:rPr>
        <w:t>s</w:t>
      </w:r>
      <w:r w:rsidR="002A6FE8" w:rsidRPr="00447307">
        <w:rPr>
          <w:rFonts w:ascii="Arial" w:hAnsi="Arial" w:cs="Arial"/>
          <w:sz w:val="22"/>
          <w:szCs w:val="22"/>
        </w:rPr>
        <w:t>ubmit all condition survey reports, dimension r</w:t>
      </w:r>
      <w:r w:rsidRPr="00447307">
        <w:rPr>
          <w:rFonts w:ascii="Arial" w:hAnsi="Arial" w:cs="Arial"/>
          <w:sz w:val="22"/>
          <w:szCs w:val="22"/>
        </w:rPr>
        <w:t xml:space="preserve">eports and readings from machinery </w:t>
      </w:r>
      <w:r w:rsidR="002A6FE8" w:rsidRPr="00447307">
        <w:rPr>
          <w:rFonts w:ascii="Arial" w:hAnsi="Arial" w:cs="Arial"/>
          <w:sz w:val="22"/>
          <w:szCs w:val="22"/>
        </w:rPr>
        <w:t>in a timely manner</w:t>
      </w:r>
      <w:r w:rsidRPr="00447307">
        <w:rPr>
          <w:rFonts w:ascii="Arial" w:hAnsi="Arial" w:cs="Arial"/>
          <w:sz w:val="22"/>
          <w:szCs w:val="22"/>
        </w:rPr>
        <w:t>;</w:t>
      </w:r>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p>
    <w:p w14:paraId="3D8F3F24" w14:textId="77777777" w:rsidR="007E5E4A" w:rsidRPr="00447307" w:rsidRDefault="007E5E4A" w:rsidP="00C1521D">
      <w:pPr>
        <w:pStyle w:val="NoSpacing"/>
        <w:ind w:left="993"/>
        <w:rPr>
          <w:rFonts w:ascii="Arial" w:hAnsi="Arial" w:cs="Arial"/>
          <w:sz w:val="22"/>
          <w:szCs w:val="22"/>
        </w:rPr>
      </w:pPr>
    </w:p>
    <w:p w14:paraId="3D8F3F25" w14:textId="026318A7" w:rsidR="007E5E4A" w:rsidRPr="00447307" w:rsidRDefault="00174350" w:rsidP="00C1521D">
      <w:pPr>
        <w:pStyle w:val="NoSpacing"/>
        <w:numPr>
          <w:ilvl w:val="2"/>
          <w:numId w:val="8"/>
        </w:numPr>
        <w:ind w:left="993" w:firstLine="0"/>
        <w:rPr>
          <w:rFonts w:ascii="Arial" w:hAnsi="Arial" w:cs="Arial"/>
          <w:sz w:val="22"/>
          <w:szCs w:val="22"/>
        </w:rPr>
      </w:pPr>
      <w:bookmarkStart w:id="2072" w:name="_Toc361387030"/>
      <w:bookmarkStart w:id="2073" w:name="_Toc361812064"/>
      <w:bookmarkStart w:id="2074" w:name="_Toc361985685"/>
      <w:bookmarkStart w:id="2075" w:name="_Toc362351745"/>
      <w:bookmarkStart w:id="2076" w:name="_Toc362352141"/>
      <w:bookmarkStart w:id="2077" w:name="_Toc363798288"/>
      <w:bookmarkStart w:id="2078" w:name="_Toc364244258"/>
      <w:bookmarkStart w:id="2079" w:name="_Toc364261395"/>
      <w:bookmarkStart w:id="2080" w:name="_Toc367182213"/>
      <w:bookmarkStart w:id="2081" w:name="_Toc367182749"/>
      <w:bookmarkStart w:id="2082" w:name="_Toc498001829"/>
      <w:bookmarkStart w:id="2083" w:name="_Toc498006276"/>
      <w:bookmarkStart w:id="2084" w:name="_Toc498006916"/>
      <w:bookmarkStart w:id="2085" w:name="_Toc498353572"/>
      <w:r w:rsidRPr="00447307">
        <w:rPr>
          <w:rFonts w:ascii="Arial" w:hAnsi="Arial" w:cs="Arial"/>
          <w:sz w:val="22"/>
          <w:szCs w:val="22"/>
        </w:rPr>
        <w:t xml:space="preserve">submit </w:t>
      </w:r>
      <w:r w:rsidR="00231AE8" w:rsidRPr="00447307">
        <w:rPr>
          <w:rFonts w:ascii="Arial" w:hAnsi="Arial" w:cs="Arial"/>
          <w:sz w:val="22"/>
          <w:szCs w:val="22"/>
        </w:rPr>
        <w:t>E</w:t>
      </w:r>
      <w:r w:rsidR="0008168E" w:rsidRPr="00447307">
        <w:rPr>
          <w:rFonts w:ascii="Arial" w:hAnsi="Arial" w:cs="Arial"/>
          <w:sz w:val="22"/>
          <w:szCs w:val="22"/>
        </w:rPr>
        <w:t>mergent Tasks</w:t>
      </w:r>
      <w:r w:rsidR="008B7A85" w:rsidRPr="00447307">
        <w:rPr>
          <w:rFonts w:ascii="Arial" w:hAnsi="Arial" w:cs="Arial"/>
          <w:sz w:val="22"/>
          <w:szCs w:val="22"/>
        </w:rPr>
        <w:t xml:space="preserve"> or reductions (rebates) to a </w:t>
      </w:r>
      <w:r w:rsidR="00B57E7B" w:rsidRPr="00447307">
        <w:rPr>
          <w:rFonts w:ascii="Arial" w:hAnsi="Arial" w:cs="Arial"/>
          <w:sz w:val="22"/>
          <w:szCs w:val="22"/>
        </w:rPr>
        <w:t xml:space="preserve">MOD Boats Form 2010A to Schedule 5B (Take-On Take-Off and Acceptance – Type B) or MOD Boats Form 2010A to Schedule 5C (Take-On Take Off and Acceptance – Type A) </w:t>
      </w:r>
      <w:r w:rsidR="007E5E4A" w:rsidRPr="00447307">
        <w:rPr>
          <w:rFonts w:ascii="Arial" w:hAnsi="Arial" w:cs="Arial"/>
          <w:sz w:val="22"/>
          <w:szCs w:val="22"/>
        </w:rPr>
        <w:t>in accordance with the Contract.</w:t>
      </w:r>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p>
    <w:p w14:paraId="3D8F3F26" w14:textId="77777777" w:rsidR="007E5E4A" w:rsidRPr="00447307" w:rsidRDefault="007E5E4A" w:rsidP="00494F5A">
      <w:pPr>
        <w:pStyle w:val="BISS26indent1"/>
        <w:numPr>
          <w:ilvl w:val="0"/>
          <w:numId w:val="0"/>
        </w:numPr>
        <w:ind w:left="993"/>
      </w:pPr>
    </w:p>
    <w:p w14:paraId="3D8F3F27" w14:textId="10A5E3ED" w:rsidR="007E5E4A" w:rsidRPr="00447307" w:rsidRDefault="007E5E4A" w:rsidP="003500B5">
      <w:pPr>
        <w:pStyle w:val="BISS26indent1"/>
      </w:pPr>
      <w:bookmarkStart w:id="2086" w:name="_Toc361387031"/>
      <w:bookmarkStart w:id="2087" w:name="_Toc361812065"/>
      <w:bookmarkStart w:id="2088" w:name="_Toc361985686"/>
      <w:bookmarkStart w:id="2089" w:name="_Toc362351746"/>
      <w:bookmarkStart w:id="2090" w:name="_Toc362352142"/>
      <w:bookmarkStart w:id="2091" w:name="_Toc363798289"/>
      <w:bookmarkStart w:id="2092" w:name="_Toc364244259"/>
      <w:bookmarkStart w:id="2093" w:name="_Toc364261396"/>
      <w:bookmarkStart w:id="2094" w:name="_Toc367182214"/>
      <w:bookmarkStart w:id="2095" w:name="_Toc367182750"/>
      <w:bookmarkStart w:id="2096" w:name="_Toc498001830"/>
      <w:bookmarkStart w:id="2097" w:name="_Toc498006277"/>
      <w:bookmarkStart w:id="2098" w:name="_Toc498006917"/>
      <w:bookmarkStart w:id="2099" w:name="_Toc498353573"/>
      <w:r w:rsidRPr="00447307">
        <w:t xml:space="preserve">The </w:t>
      </w:r>
      <w:r w:rsidR="00B016A5" w:rsidRPr="00447307">
        <w:t>Authority’s Authorised Representative</w:t>
      </w:r>
      <w:r w:rsidR="00B80A88" w:rsidRPr="00447307">
        <w:t xml:space="preserve"> </w:t>
      </w:r>
      <w:r w:rsidR="000F1DFD" w:rsidRPr="00447307">
        <w:t>wil</w:t>
      </w:r>
      <w:r w:rsidRPr="00447307">
        <w:t>l have the right to:</w:t>
      </w:r>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p>
    <w:p w14:paraId="3D8F3F28" w14:textId="77777777" w:rsidR="007E5E4A" w:rsidRPr="00447307" w:rsidRDefault="007E5E4A" w:rsidP="00494F5A">
      <w:pPr>
        <w:pStyle w:val="BISS26indent1"/>
        <w:numPr>
          <w:ilvl w:val="0"/>
          <w:numId w:val="0"/>
        </w:numPr>
        <w:ind w:left="993"/>
      </w:pPr>
    </w:p>
    <w:p w14:paraId="3D8F3F29" w14:textId="77777777" w:rsidR="007E5E4A" w:rsidRPr="00447307" w:rsidRDefault="007E5E4A" w:rsidP="00C1521D">
      <w:pPr>
        <w:pStyle w:val="NoSpacing"/>
        <w:numPr>
          <w:ilvl w:val="2"/>
          <w:numId w:val="8"/>
        </w:numPr>
        <w:ind w:left="993" w:firstLine="0"/>
        <w:rPr>
          <w:rFonts w:ascii="Arial" w:hAnsi="Arial" w:cs="Arial"/>
          <w:sz w:val="22"/>
          <w:szCs w:val="22"/>
        </w:rPr>
      </w:pPr>
      <w:bookmarkStart w:id="2100" w:name="_Ref361063931"/>
      <w:bookmarkStart w:id="2101" w:name="_Toc361387032"/>
      <w:bookmarkStart w:id="2102" w:name="_Toc361812066"/>
      <w:bookmarkStart w:id="2103" w:name="_Toc361985687"/>
      <w:bookmarkStart w:id="2104" w:name="_Toc362351747"/>
      <w:bookmarkStart w:id="2105" w:name="_Toc362352143"/>
      <w:bookmarkStart w:id="2106" w:name="_Toc363798290"/>
      <w:bookmarkStart w:id="2107" w:name="_Toc364244260"/>
      <w:bookmarkStart w:id="2108" w:name="_Toc364261397"/>
      <w:bookmarkStart w:id="2109" w:name="_Toc367182215"/>
      <w:bookmarkStart w:id="2110" w:name="_Toc367182751"/>
      <w:bookmarkStart w:id="2111" w:name="_Toc498001831"/>
      <w:bookmarkStart w:id="2112" w:name="_Toc498006278"/>
      <w:bookmarkStart w:id="2113" w:name="_Toc498006918"/>
      <w:bookmarkStart w:id="2114" w:name="_Toc498353574"/>
      <w:r w:rsidRPr="00447307">
        <w:rPr>
          <w:rFonts w:ascii="Arial" w:hAnsi="Arial" w:cs="Arial"/>
          <w:sz w:val="22"/>
          <w:szCs w:val="22"/>
        </w:rPr>
        <w:t>reject any workmanship, article or material, which does not conform with the requirements of the Contract;</w:t>
      </w:r>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p>
    <w:p w14:paraId="3D8F3F2A" w14:textId="77777777" w:rsidR="007E5E4A" w:rsidRPr="00447307" w:rsidRDefault="007E5E4A" w:rsidP="00C1521D">
      <w:pPr>
        <w:pStyle w:val="NoSpacing"/>
        <w:ind w:left="993"/>
        <w:rPr>
          <w:rFonts w:ascii="Arial" w:hAnsi="Arial" w:cs="Arial"/>
          <w:sz w:val="22"/>
          <w:szCs w:val="22"/>
        </w:rPr>
      </w:pPr>
    </w:p>
    <w:p w14:paraId="3D8F3F2B" w14:textId="24EFD210" w:rsidR="007E5E4A" w:rsidRPr="00447307" w:rsidRDefault="007E5E4A" w:rsidP="00C1521D">
      <w:pPr>
        <w:pStyle w:val="NoSpacing"/>
        <w:numPr>
          <w:ilvl w:val="2"/>
          <w:numId w:val="8"/>
        </w:numPr>
        <w:ind w:left="993" w:firstLine="0"/>
        <w:rPr>
          <w:rFonts w:ascii="Arial" w:hAnsi="Arial" w:cs="Arial"/>
          <w:sz w:val="22"/>
          <w:szCs w:val="22"/>
        </w:rPr>
      </w:pPr>
      <w:bookmarkStart w:id="2115" w:name="_Ref361063933"/>
      <w:bookmarkStart w:id="2116" w:name="_Toc361387033"/>
      <w:bookmarkStart w:id="2117" w:name="_Toc361812067"/>
      <w:bookmarkStart w:id="2118" w:name="_Toc361985688"/>
      <w:bookmarkStart w:id="2119" w:name="_Toc362351748"/>
      <w:bookmarkStart w:id="2120" w:name="_Toc362352144"/>
      <w:bookmarkStart w:id="2121" w:name="_Toc363798291"/>
      <w:bookmarkStart w:id="2122" w:name="_Toc364244261"/>
      <w:bookmarkStart w:id="2123" w:name="_Toc364261398"/>
      <w:bookmarkStart w:id="2124" w:name="_Toc367182216"/>
      <w:bookmarkStart w:id="2125" w:name="_Toc367182752"/>
      <w:bookmarkStart w:id="2126" w:name="_Toc498001832"/>
      <w:bookmarkStart w:id="2127" w:name="_Toc498006279"/>
      <w:bookmarkStart w:id="2128" w:name="_Toc498006919"/>
      <w:bookmarkStart w:id="2129" w:name="_Toc498353575"/>
      <w:r w:rsidRPr="00447307">
        <w:rPr>
          <w:rFonts w:ascii="Arial" w:hAnsi="Arial" w:cs="Arial"/>
          <w:sz w:val="22"/>
          <w:szCs w:val="22"/>
        </w:rPr>
        <w:lastRenderedPageBreak/>
        <w:t xml:space="preserve">stop any test or trial or any other activity being carried out by the Contractor on the </w:t>
      </w:r>
      <w:r w:rsidR="00C97D9D" w:rsidRPr="00447307">
        <w:rPr>
          <w:rFonts w:ascii="Arial" w:hAnsi="Arial" w:cs="Arial"/>
          <w:sz w:val="22"/>
          <w:szCs w:val="22"/>
        </w:rPr>
        <w:t>Boat(s)</w:t>
      </w:r>
      <w:r w:rsidRPr="00447307">
        <w:rPr>
          <w:rFonts w:ascii="Arial" w:hAnsi="Arial" w:cs="Arial"/>
          <w:sz w:val="22"/>
          <w:szCs w:val="22"/>
        </w:rPr>
        <w:t xml:space="preserve"> at any time if, in his opinion, the safety of the </w:t>
      </w:r>
      <w:r w:rsidR="00C97D9D" w:rsidRPr="00447307">
        <w:rPr>
          <w:rFonts w:ascii="Arial" w:hAnsi="Arial" w:cs="Arial"/>
          <w:sz w:val="22"/>
          <w:szCs w:val="22"/>
        </w:rPr>
        <w:t>Boat(s)</w:t>
      </w:r>
      <w:r w:rsidRPr="00447307">
        <w:rPr>
          <w:rFonts w:ascii="Arial" w:hAnsi="Arial" w:cs="Arial"/>
          <w:sz w:val="22"/>
          <w:szCs w:val="22"/>
        </w:rPr>
        <w:t xml:space="preserve">, its equipment or personnel </w:t>
      </w:r>
      <w:r w:rsidR="00FA3EFD" w:rsidRPr="00447307">
        <w:rPr>
          <w:rFonts w:ascii="Arial" w:hAnsi="Arial" w:cs="Arial"/>
          <w:sz w:val="22"/>
          <w:szCs w:val="22"/>
        </w:rPr>
        <w:t>on board is compromised</w:t>
      </w:r>
      <w:bookmarkEnd w:id="2115"/>
      <w:bookmarkEnd w:id="2116"/>
      <w:bookmarkEnd w:id="2117"/>
      <w:bookmarkEnd w:id="2118"/>
      <w:bookmarkEnd w:id="2119"/>
      <w:bookmarkEnd w:id="2120"/>
      <w:bookmarkEnd w:id="2121"/>
      <w:r w:rsidR="00FA3EFD" w:rsidRPr="00447307">
        <w:rPr>
          <w:rFonts w:ascii="Arial" w:hAnsi="Arial" w:cs="Arial"/>
          <w:sz w:val="22"/>
          <w:szCs w:val="22"/>
        </w:rPr>
        <w:t>.</w:t>
      </w:r>
      <w:bookmarkEnd w:id="2122"/>
      <w:bookmarkEnd w:id="2123"/>
      <w:bookmarkEnd w:id="2124"/>
      <w:bookmarkEnd w:id="2125"/>
      <w:bookmarkEnd w:id="2126"/>
      <w:bookmarkEnd w:id="2127"/>
      <w:bookmarkEnd w:id="2128"/>
      <w:bookmarkEnd w:id="2129"/>
    </w:p>
    <w:p w14:paraId="3D8F3F2C" w14:textId="77777777" w:rsidR="007E5E4A" w:rsidRPr="00447307" w:rsidRDefault="007E5E4A" w:rsidP="00C1521D">
      <w:pPr>
        <w:pStyle w:val="NoSpacing"/>
        <w:ind w:left="993"/>
        <w:rPr>
          <w:rFonts w:ascii="Arial" w:hAnsi="Arial" w:cs="Arial"/>
          <w:sz w:val="22"/>
          <w:szCs w:val="22"/>
        </w:rPr>
      </w:pPr>
    </w:p>
    <w:p w14:paraId="3D8F3F2D" w14:textId="7B88BEF5" w:rsidR="007E5E4A" w:rsidRPr="00447307" w:rsidRDefault="00AF5C36" w:rsidP="00C1521D">
      <w:pPr>
        <w:pStyle w:val="NoSpacing"/>
        <w:numPr>
          <w:ilvl w:val="2"/>
          <w:numId w:val="8"/>
        </w:numPr>
        <w:ind w:left="993" w:firstLine="0"/>
        <w:rPr>
          <w:rFonts w:ascii="Arial" w:hAnsi="Arial" w:cs="Arial"/>
          <w:sz w:val="22"/>
          <w:szCs w:val="22"/>
        </w:rPr>
      </w:pPr>
      <w:bookmarkStart w:id="2130" w:name="_Toc361387034"/>
      <w:bookmarkStart w:id="2131" w:name="_Toc361812068"/>
      <w:bookmarkStart w:id="2132" w:name="_Toc361985689"/>
      <w:bookmarkStart w:id="2133" w:name="_Toc362351749"/>
      <w:bookmarkStart w:id="2134" w:name="_Toc362352145"/>
      <w:bookmarkStart w:id="2135" w:name="_Toc363798292"/>
      <w:bookmarkStart w:id="2136" w:name="_Toc364244262"/>
      <w:bookmarkStart w:id="2137" w:name="_Toc364261399"/>
      <w:bookmarkStart w:id="2138" w:name="_Toc367182217"/>
      <w:bookmarkStart w:id="2139" w:name="_Toc367182753"/>
      <w:bookmarkStart w:id="2140" w:name="_Toc498001833"/>
      <w:bookmarkStart w:id="2141" w:name="_Toc498006280"/>
      <w:bookmarkStart w:id="2142" w:name="_Toc498006920"/>
      <w:bookmarkStart w:id="2143" w:name="_Toc498353576"/>
      <w:bookmarkStart w:id="2144" w:name="_Toc188386209"/>
      <w:bookmarkStart w:id="2145" w:name="_Toc188386438"/>
      <w:bookmarkStart w:id="2146" w:name="_Toc188520140"/>
      <w:r w:rsidRPr="00447307">
        <w:rPr>
          <w:rFonts w:ascii="Arial" w:hAnsi="Arial" w:cs="Arial"/>
          <w:sz w:val="22"/>
          <w:szCs w:val="22"/>
        </w:rPr>
        <w:t xml:space="preserve">In respect of </w:t>
      </w:r>
      <w:r w:rsidR="0062764F" w:rsidRPr="00447307">
        <w:rPr>
          <w:rFonts w:ascii="Arial" w:hAnsi="Arial" w:cs="Arial"/>
          <w:sz w:val="22"/>
          <w:szCs w:val="22"/>
        </w:rPr>
        <w:t>Clause</w:t>
      </w:r>
      <w:r w:rsidRPr="00447307">
        <w:rPr>
          <w:rFonts w:ascii="Arial" w:hAnsi="Arial" w:cs="Arial"/>
          <w:sz w:val="22"/>
          <w:szCs w:val="22"/>
        </w:rPr>
        <w:t xml:space="preserve">s </w:t>
      </w:r>
      <w:r w:rsidRPr="00447307">
        <w:rPr>
          <w:rFonts w:ascii="Arial" w:hAnsi="Arial" w:cs="Arial"/>
          <w:sz w:val="22"/>
          <w:szCs w:val="22"/>
        </w:rPr>
        <w:fldChar w:fldCharType="begin"/>
      </w:r>
      <w:r w:rsidRPr="00447307">
        <w:rPr>
          <w:rFonts w:ascii="Arial" w:hAnsi="Arial" w:cs="Arial"/>
          <w:sz w:val="22"/>
          <w:szCs w:val="22"/>
        </w:rPr>
        <w:instrText xml:space="preserve"> REF _Ref361063931 \r \h </w:instrText>
      </w:r>
      <w:r w:rsidR="00B15AE7" w:rsidRPr="00447307">
        <w:rPr>
          <w:rFonts w:ascii="Arial" w:hAnsi="Arial" w:cs="Arial"/>
          <w:sz w:val="22"/>
          <w:szCs w:val="22"/>
        </w:rPr>
        <w:instrText xml:space="preserve"> \* MERGEFORMAT </w:instrText>
      </w:r>
      <w:r w:rsidRPr="00447307">
        <w:rPr>
          <w:rFonts w:ascii="Arial" w:hAnsi="Arial" w:cs="Arial"/>
          <w:sz w:val="22"/>
          <w:szCs w:val="22"/>
        </w:rPr>
      </w:r>
      <w:r w:rsidRPr="00447307">
        <w:rPr>
          <w:rFonts w:ascii="Arial" w:hAnsi="Arial" w:cs="Arial"/>
          <w:sz w:val="22"/>
          <w:szCs w:val="22"/>
        </w:rPr>
        <w:fldChar w:fldCharType="separate"/>
      </w:r>
      <w:r w:rsidR="00591F5E" w:rsidRPr="00447307">
        <w:rPr>
          <w:rFonts w:ascii="Arial" w:hAnsi="Arial" w:cs="Arial"/>
          <w:sz w:val="22"/>
          <w:szCs w:val="22"/>
        </w:rPr>
        <w:t>39.4.1</w:t>
      </w:r>
      <w:r w:rsidRPr="00447307">
        <w:rPr>
          <w:rFonts w:ascii="Arial" w:hAnsi="Arial" w:cs="Arial"/>
          <w:sz w:val="22"/>
          <w:szCs w:val="22"/>
        </w:rPr>
        <w:fldChar w:fldCharType="end"/>
      </w:r>
      <w:r w:rsidRPr="00447307">
        <w:rPr>
          <w:rFonts w:ascii="Arial" w:hAnsi="Arial" w:cs="Arial"/>
          <w:sz w:val="22"/>
          <w:szCs w:val="22"/>
        </w:rPr>
        <w:t xml:space="preserve"> and </w:t>
      </w:r>
      <w:r w:rsidRPr="00447307">
        <w:rPr>
          <w:rFonts w:ascii="Arial" w:hAnsi="Arial" w:cs="Arial"/>
          <w:sz w:val="22"/>
          <w:szCs w:val="22"/>
        </w:rPr>
        <w:fldChar w:fldCharType="begin"/>
      </w:r>
      <w:r w:rsidRPr="00447307">
        <w:rPr>
          <w:rFonts w:ascii="Arial" w:hAnsi="Arial" w:cs="Arial"/>
          <w:sz w:val="22"/>
          <w:szCs w:val="22"/>
        </w:rPr>
        <w:instrText xml:space="preserve"> REF _Ref361063933 \r \h </w:instrText>
      </w:r>
      <w:r w:rsidR="00B15AE7" w:rsidRPr="00447307">
        <w:rPr>
          <w:rFonts w:ascii="Arial" w:hAnsi="Arial" w:cs="Arial"/>
          <w:sz w:val="22"/>
          <w:szCs w:val="22"/>
        </w:rPr>
        <w:instrText xml:space="preserve"> \* MERGEFORMAT </w:instrText>
      </w:r>
      <w:r w:rsidRPr="00447307">
        <w:rPr>
          <w:rFonts w:ascii="Arial" w:hAnsi="Arial" w:cs="Arial"/>
          <w:sz w:val="22"/>
          <w:szCs w:val="22"/>
        </w:rPr>
      </w:r>
      <w:r w:rsidRPr="00447307">
        <w:rPr>
          <w:rFonts w:ascii="Arial" w:hAnsi="Arial" w:cs="Arial"/>
          <w:sz w:val="22"/>
          <w:szCs w:val="22"/>
        </w:rPr>
        <w:fldChar w:fldCharType="separate"/>
      </w:r>
      <w:r w:rsidR="00591F5E" w:rsidRPr="00447307">
        <w:rPr>
          <w:rFonts w:ascii="Arial" w:hAnsi="Arial" w:cs="Arial"/>
          <w:sz w:val="22"/>
          <w:szCs w:val="22"/>
        </w:rPr>
        <w:t>39.4.2</w:t>
      </w:r>
      <w:r w:rsidRPr="00447307">
        <w:rPr>
          <w:rFonts w:ascii="Arial" w:hAnsi="Arial" w:cs="Arial"/>
          <w:sz w:val="22"/>
          <w:szCs w:val="22"/>
        </w:rPr>
        <w:fldChar w:fldCharType="end"/>
      </w:r>
      <w:r w:rsidRPr="00447307">
        <w:rPr>
          <w:rFonts w:ascii="Arial" w:hAnsi="Arial" w:cs="Arial"/>
          <w:sz w:val="22"/>
          <w:szCs w:val="22"/>
        </w:rPr>
        <w:t xml:space="preserve"> </w:t>
      </w:r>
      <w:r w:rsidR="0082007E" w:rsidRPr="00447307">
        <w:rPr>
          <w:rFonts w:ascii="Arial" w:hAnsi="Arial" w:cs="Arial"/>
          <w:sz w:val="22"/>
          <w:szCs w:val="22"/>
        </w:rPr>
        <w:t xml:space="preserve">above, </w:t>
      </w:r>
      <w:r w:rsidR="007E5E4A" w:rsidRPr="00447307">
        <w:rPr>
          <w:rFonts w:ascii="Arial" w:hAnsi="Arial" w:cs="Arial"/>
          <w:sz w:val="22"/>
          <w:szCs w:val="22"/>
        </w:rPr>
        <w:t xml:space="preserve">the Contractor shall have </w:t>
      </w:r>
      <w:r w:rsidRPr="00447307">
        <w:rPr>
          <w:rFonts w:ascii="Arial" w:hAnsi="Arial" w:cs="Arial"/>
          <w:sz w:val="22"/>
          <w:szCs w:val="22"/>
        </w:rPr>
        <w:t>a</w:t>
      </w:r>
      <w:r w:rsidR="007E5E4A" w:rsidRPr="00447307">
        <w:rPr>
          <w:rFonts w:ascii="Arial" w:hAnsi="Arial" w:cs="Arial"/>
          <w:sz w:val="22"/>
          <w:szCs w:val="22"/>
        </w:rPr>
        <w:t xml:space="preserve"> right of appeal to the Authority whose decision </w:t>
      </w:r>
      <w:r w:rsidR="000F1DFD" w:rsidRPr="00447307">
        <w:rPr>
          <w:rFonts w:ascii="Arial" w:hAnsi="Arial" w:cs="Arial"/>
          <w:sz w:val="22"/>
          <w:szCs w:val="22"/>
        </w:rPr>
        <w:t xml:space="preserve">will </w:t>
      </w:r>
      <w:r w:rsidR="007E5E4A" w:rsidRPr="00447307">
        <w:rPr>
          <w:rFonts w:ascii="Arial" w:hAnsi="Arial" w:cs="Arial"/>
          <w:sz w:val="22"/>
          <w:szCs w:val="22"/>
        </w:rPr>
        <w:t>be final and conclusive.</w:t>
      </w:r>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p>
    <w:p w14:paraId="3D8F3F2E" w14:textId="77777777" w:rsidR="007E5E4A" w:rsidRPr="00447307" w:rsidRDefault="007E5E4A" w:rsidP="00C1521D">
      <w:pPr>
        <w:pStyle w:val="NoSpacing"/>
        <w:ind w:left="993"/>
        <w:rPr>
          <w:rFonts w:ascii="Arial" w:hAnsi="Arial" w:cs="Arial"/>
          <w:sz w:val="22"/>
          <w:szCs w:val="22"/>
        </w:rPr>
      </w:pPr>
    </w:p>
    <w:p w14:paraId="3D8F3F2F" w14:textId="77777777" w:rsidR="007E5E4A" w:rsidRPr="00447307" w:rsidRDefault="007E5E4A" w:rsidP="003500B5">
      <w:pPr>
        <w:pStyle w:val="BISS26indent1"/>
      </w:pPr>
      <w:bookmarkStart w:id="2147" w:name="_Toc361387035"/>
      <w:bookmarkStart w:id="2148" w:name="_Toc361812069"/>
      <w:bookmarkStart w:id="2149" w:name="_Toc361985690"/>
      <w:bookmarkStart w:id="2150" w:name="_Toc362351750"/>
      <w:bookmarkStart w:id="2151" w:name="_Toc362352146"/>
      <w:bookmarkStart w:id="2152" w:name="_Toc363798293"/>
      <w:bookmarkStart w:id="2153" w:name="_Toc364244263"/>
      <w:bookmarkStart w:id="2154" w:name="_Toc364261400"/>
      <w:bookmarkStart w:id="2155" w:name="_Toc367182218"/>
      <w:bookmarkStart w:id="2156" w:name="_Toc367182754"/>
      <w:bookmarkStart w:id="2157" w:name="_Toc498001834"/>
      <w:bookmarkStart w:id="2158" w:name="_Toc498006281"/>
      <w:bookmarkStart w:id="2159" w:name="_Toc498006921"/>
      <w:bookmarkStart w:id="2160" w:name="_Toc498353577"/>
      <w:r w:rsidRPr="00447307">
        <w:t xml:space="preserve">In the event of appeal by the Contractor against </w:t>
      </w:r>
      <w:r w:rsidR="00A12802" w:rsidRPr="00447307">
        <w:t xml:space="preserve">an Authority </w:t>
      </w:r>
      <w:r w:rsidRPr="00447307">
        <w:t>rejection of any workmanship, article or material;</w:t>
      </w:r>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p>
    <w:p w14:paraId="3D8F3F30" w14:textId="77777777" w:rsidR="007E5E4A" w:rsidRPr="00447307" w:rsidRDefault="007E5E4A" w:rsidP="00E91503">
      <w:pPr>
        <w:pStyle w:val="Heading2"/>
        <w:numPr>
          <w:ilvl w:val="0"/>
          <w:numId w:val="0"/>
        </w:numPr>
        <w:tabs>
          <w:tab w:val="left" w:pos="900"/>
        </w:tabs>
        <w:spacing w:before="0" w:after="0"/>
        <w:ind w:left="360"/>
        <w:rPr>
          <w:rFonts w:ascii="Arial" w:hAnsi="Arial" w:cs="Arial"/>
        </w:rPr>
      </w:pPr>
    </w:p>
    <w:p w14:paraId="3D8F3F31" w14:textId="13CF4EB5" w:rsidR="007E5E4A" w:rsidRPr="00447307" w:rsidRDefault="007E5E4A" w:rsidP="00C1521D">
      <w:pPr>
        <w:pStyle w:val="NoSpacing"/>
        <w:numPr>
          <w:ilvl w:val="2"/>
          <w:numId w:val="8"/>
        </w:numPr>
        <w:ind w:left="993" w:firstLine="0"/>
        <w:rPr>
          <w:rFonts w:ascii="Arial" w:hAnsi="Arial" w:cs="Arial"/>
          <w:sz w:val="22"/>
          <w:szCs w:val="22"/>
        </w:rPr>
      </w:pPr>
      <w:bookmarkStart w:id="2161" w:name="_Toc361387036"/>
      <w:bookmarkStart w:id="2162" w:name="_Toc361812070"/>
      <w:bookmarkStart w:id="2163" w:name="_Toc361985691"/>
      <w:bookmarkStart w:id="2164" w:name="_Toc362351751"/>
      <w:bookmarkStart w:id="2165" w:name="_Toc362352147"/>
      <w:bookmarkStart w:id="2166" w:name="_Toc363798294"/>
      <w:bookmarkStart w:id="2167" w:name="_Toc364244264"/>
      <w:bookmarkStart w:id="2168" w:name="_Toc364261401"/>
      <w:bookmarkStart w:id="2169" w:name="_Toc367182219"/>
      <w:bookmarkStart w:id="2170" w:name="_Toc367182755"/>
      <w:bookmarkStart w:id="2171" w:name="_Toc498001835"/>
      <w:bookmarkStart w:id="2172" w:name="_Toc498006282"/>
      <w:bookmarkStart w:id="2173" w:name="_Toc498006922"/>
      <w:bookmarkStart w:id="2174" w:name="_Toc498353578"/>
      <w:r w:rsidRPr="00447307">
        <w:rPr>
          <w:rFonts w:ascii="Arial" w:hAnsi="Arial" w:cs="Arial"/>
          <w:sz w:val="22"/>
          <w:szCs w:val="22"/>
        </w:rPr>
        <w:t xml:space="preserve">notice of appeal shall be given to the Authority within </w:t>
      </w:r>
      <w:r w:rsidR="00174350" w:rsidRPr="00447307">
        <w:rPr>
          <w:rFonts w:ascii="Arial" w:hAnsi="Arial" w:cs="Arial"/>
          <w:sz w:val="22"/>
          <w:szCs w:val="22"/>
        </w:rPr>
        <w:t>2</w:t>
      </w:r>
      <w:r w:rsidR="00332431" w:rsidRPr="00447307">
        <w:rPr>
          <w:rFonts w:ascii="Arial" w:hAnsi="Arial" w:cs="Arial"/>
          <w:sz w:val="22"/>
          <w:szCs w:val="22"/>
        </w:rPr>
        <w:t xml:space="preserve"> </w:t>
      </w:r>
      <w:r w:rsidR="00CD3C84" w:rsidRPr="00447307">
        <w:rPr>
          <w:rFonts w:ascii="Arial" w:hAnsi="Arial" w:cs="Arial"/>
          <w:sz w:val="22"/>
          <w:szCs w:val="22"/>
        </w:rPr>
        <w:t>(</w:t>
      </w:r>
      <w:r w:rsidR="00174350" w:rsidRPr="00447307">
        <w:rPr>
          <w:rFonts w:ascii="Arial" w:hAnsi="Arial" w:cs="Arial"/>
          <w:sz w:val="22"/>
          <w:szCs w:val="22"/>
        </w:rPr>
        <w:t>two</w:t>
      </w:r>
      <w:r w:rsidR="00CD3C84" w:rsidRPr="00447307">
        <w:rPr>
          <w:rFonts w:ascii="Arial" w:hAnsi="Arial" w:cs="Arial"/>
          <w:sz w:val="22"/>
          <w:szCs w:val="22"/>
        </w:rPr>
        <w:t>)</w:t>
      </w:r>
      <w:r w:rsidRPr="00447307">
        <w:rPr>
          <w:rFonts w:ascii="Arial" w:hAnsi="Arial" w:cs="Arial"/>
          <w:sz w:val="22"/>
          <w:szCs w:val="22"/>
        </w:rPr>
        <w:t xml:space="preserve"> </w:t>
      </w:r>
      <w:r w:rsidR="00C1103C" w:rsidRPr="00447307">
        <w:rPr>
          <w:rFonts w:ascii="Arial" w:hAnsi="Arial" w:cs="Arial"/>
          <w:sz w:val="22"/>
          <w:szCs w:val="22"/>
        </w:rPr>
        <w:t>business day</w:t>
      </w:r>
      <w:r w:rsidRPr="00447307">
        <w:rPr>
          <w:rFonts w:ascii="Arial" w:hAnsi="Arial" w:cs="Arial"/>
          <w:sz w:val="22"/>
          <w:szCs w:val="22"/>
        </w:rPr>
        <w:t>s of receipt by the Contractor of notification of rejection;</w:t>
      </w:r>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p>
    <w:p w14:paraId="3D8F3F32" w14:textId="77777777" w:rsidR="007E5E4A" w:rsidRPr="00447307" w:rsidRDefault="007E5E4A" w:rsidP="00C1521D">
      <w:pPr>
        <w:pStyle w:val="NoSpacing"/>
        <w:ind w:left="993"/>
        <w:rPr>
          <w:rFonts w:ascii="Arial" w:hAnsi="Arial" w:cs="Arial"/>
          <w:sz w:val="22"/>
          <w:szCs w:val="22"/>
        </w:rPr>
      </w:pPr>
    </w:p>
    <w:p w14:paraId="3D8F3F33" w14:textId="22BDD077" w:rsidR="007E5E4A" w:rsidRPr="00447307" w:rsidRDefault="007E5E4A" w:rsidP="00C1521D">
      <w:pPr>
        <w:pStyle w:val="NoSpacing"/>
        <w:numPr>
          <w:ilvl w:val="2"/>
          <w:numId w:val="8"/>
        </w:numPr>
        <w:ind w:left="993" w:firstLine="0"/>
        <w:rPr>
          <w:rFonts w:ascii="Arial" w:hAnsi="Arial" w:cs="Arial"/>
          <w:sz w:val="22"/>
          <w:szCs w:val="22"/>
        </w:rPr>
      </w:pPr>
      <w:bookmarkStart w:id="2175" w:name="_Toc361387037"/>
      <w:bookmarkStart w:id="2176" w:name="_Toc361812071"/>
      <w:bookmarkStart w:id="2177" w:name="_Toc361985692"/>
      <w:bookmarkStart w:id="2178" w:name="_Toc362351752"/>
      <w:bookmarkStart w:id="2179" w:name="_Toc362352148"/>
      <w:bookmarkStart w:id="2180" w:name="_Toc363798295"/>
      <w:bookmarkStart w:id="2181" w:name="_Toc364244265"/>
      <w:bookmarkStart w:id="2182" w:name="_Toc364261402"/>
      <w:bookmarkStart w:id="2183" w:name="_Toc367182220"/>
      <w:bookmarkStart w:id="2184" w:name="_Toc367182756"/>
      <w:bookmarkStart w:id="2185" w:name="_Toc498001836"/>
      <w:bookmarkStart w:id="2186" w:name="_Toc498006283"/>
      <w:bookmarkStart w:id="2187" w:name="_Toc498006923"/>
      <w:bookmarkStart w:id="2188" w:name="_Toc498353579"/>
      <w:r w:rsidRPr="00447307">
        <w:rPr>
          <w:rFonts w:ascii="Arial" w:hAnsi="Arial" w:cs="Arial"/>
          <w:sz w:val="22"/>
          <w:szCs w:val="22"/>
        </w:rPr>
        <w:t xml:space="preserve">workmanship shall not be made </w:t>
      </w:r>
      <w:r w:rsidR="00674B1C" w:rsidRPr="00447307">
        <w:rPr>
          <w:rFonts w:ascii="Arial" w:hAnsi="Arial" w:cs="Arial"/>
          <w:sz w:val="22"/>
          <w:szCs w:val="22"/>
        </w:rPr>
        <w:t>good,</w:t>
      </w:r>
      <w:r w:rsidRPr="00447307">
        <w:rPr>
          <w:rFonts w:ascii="Arial" w:hAnsi="Arial" w:cs="Arial"/>
          <w:sz w:val="22"/>
          <w:szCs w:val="22"/>
        </w:rPr>
        <w:t xml:space="preserve"> nor the article or material removed until directed by the Authority.</w:t>
      </w:r>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p>
    <w:p w14:paraId="3D8F3F34" w14:textId="77777777" w:rsidR="007E5E4A" w:rsidRPr="00447307" w:rsidRDefault="007E5E4A" w:rsidP="00E91503">
      <w:pPr>
        <w:pStyle w:val="Heading2"/>
        <w:numPr>
          <w:ilvl w:val="0"/>
          <w:numId w:val="0"/>
        </w:numPr>
        <w:tabs>
          <w:tab w:val="left" w:pos="900"/>
        </w:tabs>
        <w:spacing w:before="0" w:after="0"/>
        <w:ind w:left="720"/>
        <w:rPr>
          <w:rFonts w:ascii="Arial" w:hAnsi="Arial" w:cs="Arial"/>
        </w:rPr>
      </w:pPr>
    </w:p>
    <w:p w14:paraId="3D8F3F35" w14:textId="4F8A68C0" w:rsidR="007E5E4A" w:rsidRPr="00447307" w:rsidRDefault="007E5E4A" w:rsidP="003500B5">
      <w:pPr>
        <w:pStyle w:val="BISS26indent1"/>
      </w:pPr>
      <w:bookmarkStart w:id="2189" w:name="_Toc361387038"/>
      <w:bookmarkStart w:id="2190" w:name="_Toc361812072"/>
      <w:bookmarkStart w:id="2191" w:name="_Toc361985693"/>
      <w:bookmarkStart w:id="2192" w:name="_Toc362351753"/>
      <w:bookmarkStart w:id="2193" w:name="_Toc362352149"/>
      <w:bookmarkStart w:id="2194" w:name="_Toc363798296"/>
      <w:bookmarkStart w:id="2195" w:name="_Toc364244266"/>
      <w:bookmarkStart w:id="2196" w:name="_Toc364261403"/>
      <w:bookmarkStart w:id="2197" w:name="_Toc367182221"/>
      <w:bookmarkStart w:id="2198" w:name="_Toc367182757"/>
      <w:bookmarkStart w:id="2199" w:name="_Toc498001837"/>
      <w:bookmarkStart w:id="2200" w:name="_Toc498006284"/>
      <w:bookmarkStart w:id="2201" w:name="_Toc498006924"/>
      <w:bookmarkStart w:id="2202" w:name="_Toc498353580"/>
      <w:r w:rsidRPr="00447307">
        <w:rPr>
          <w:u w:val="single"/>
        </w:rPr>
        <w:t>Successful Appeal</w:t>
      </w:r>
      <w:r w:rsidRPr="00447307">
        <w:t xml:space="preserve"> - Should an appeal by the Contractor prove successful then </w:t>
      </w:r>
      <w:r w:rsidR="00ED684B" w:rsidRPr="00447307">
        <w:t xml:space="preserve">the </w:t>
      </w:r>
      <w:r w:rsidR="00A12802" w:rsidRPr="00447307">
        <w:t>Contractor will</w:t>
      </w:r>
      <w:r w:rsidRPr="00447307">
        <w:t xml:space="preserve"> be entitled to</w:t>
      </w:r>
      <w:r w:rsidR="00A12802" w:rsidRPr="00447307">
        <w:t xml:space="preserve"> claim</w:t>
      </w:r>
      <w:r w:rsidRPr="00447307">
        <w:t xml:space="preserve"> an extension of time,</w:t>
      </w:r>
      <w:r w:rsidR="00ED684B" w:rsidRPr="00447307">
        <w:t xml:space="preserve"> in relation to KPI</w:t>
      </w:r>
      <w:r w:rsidR="00656914">
        <w:t>’s</w:t>
      </w:r>
      <w:r w:rsidR="0082007E" w:rsidRPr="00447307">
        <w:t xml:space="preserve"> 1</w:t>
      </w:r>
      <w:r w:rsidR="008A5DA0">
        <w:t xml:space="preserve"> and 3</w:t>
      </w:r>
      <w:r w:rsidR="0082007E" w:rsidRPr="00447307">
        <w:t xml:space="preserve">, </w:t>
      </w:r>
      <w:r w:rsidR="0062764F" w:rsidRPr="00447307">
        <w:t>Schedule</w:t>
      </w:r>
      <w:r w:rsidR="0082007E" w:rsidRPr="00447307">
        <w:t xml:space="preserve"> </w:t>
      </w:r>
      <w:r w:rsidR="00A17742" w:rsidRPr="00447307">
        <w:t>6</w:t>
      </w:r>
      <w:r w:rsidR="00ED684B" w:rsidRPr="00447307">
        <w:t xml:space="preserve"> (K</w:t>
      </w:r>
      <w:r w:rsidR="00CD2A8F" w:rsidRPr="00447307">
        <w:t>ey Performance Indicator</w:t>
      </w:r>
      <w:r w:rsidR="0082007E" w:rsidRPr="00447307">
        <w:t>s</w:t>
      </w:r>
      <w:r w:rsidR="00A17742" w:rsidRPr="00447307">
        <w:t xml:space="preserve"> and Information Reporting</w:t>
      </w:r>
      <w:r w:rsidR="0082007E" w:rsidRPr="00447307">
        <w:t>)</w:t>
      </w:r>
      <w:r w:rsidRPr="00447307">
        <w:t xml:space="preserve"> which is directly attributable to the successful claim</w:t>
      </w:r>
      <w:r w:rsidR="00A12802" w:rsidRPr="00447307">
        <w:t>. Any such extension of time shall be agreed between the Parties.</w:t>
      </w:r>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p>
    <w:p w14:paraId="3D8F3F36" w14:textId="77777777" w:rsidR="007E5E4A" w:rsidRPr="00447307" w:rsidRDefault="007E5E4A" w:rsidP="00494F5A">
      <w:pPr>
        <w:pStyle w:val="BISS26indent1"/>
        <w:numPr>
          <w:ilvl w:val="0"/>
          <w:numId w:val="0"/>
        </w:numPr>
        <w:ind w:left="993"/>
      </w:pPr>
    </w:p>
    <w:p w14:paraId="3D8F3F37" w14:textId="66AFB48D" w:rsidR="007E5E4A" w:rsidRPr="00447307" w:rsidRDefault="00174350" w:rsidP="003500B5">
      <w:pPr>
        <w:pStyle w:val="BISS26indent1"/>
      </w:pPr>
      <w:bookmarkStart w:id="2203" w:name="_Toc361387039"/>
      <w:bookmarkStart w:id="2204" w:name="_Toc361812073"/>
      <w:bookmarkStart w:id="2205" w:name="_Toc361985694"/>
      <w:bookmarkStart w:id="2206" w:name="_Toc362351754"/>
      <w:bookmarkStart w:id="2207" w:name="_Toc362352150"/>
      <w:bookmarkStart w:id="2208" w:name="_Toc363798297"/>
      <w:bookmarkStart w:id="2209" w:name="_Toc364244267"/>
      <w:bookmarkStart w:id="2210" w:name="_Toc364261404"/>
      <w:bookmarkStart w:id="2211" w:name="_Toc367182222"/>
      <w:bookmarkStart w:id="2212" w:name="_Toc367182758"/>
      <w:bookmarkStart w:id="2213" w:name="_Toc498001838"/>
      <w:bookmarkStart w:id="2214" w:name="_Toc498006285"/>
      <w:bookmarkStart w:id="2215" w:name="_Toc498006925"/>
      <w:bookmarkStart w:id="2216" w:name="_Toc498353581"/>
      <w:r w:rsidRPr="00447307">
        <w:rPr>
          <w:u w:val="single"/>
        </w:rPr>
        <w:t>Unsuccessful or no Appeal</w:t>
      </w:r>
      <w:r w:rsidRPr="00447307">
        <w:t xml:space="preserve"> - </w:t>
      </w:r>
      <w:r w:rsidR="007E5E4A" w:rsidRPr="00447307">
        <w:t xml:space="preserve">The Contractor shall make good or replace at his own expense and to the satisfaction of </w:t>
      </w:r>
      <w:r w:rsidRPr="00447307">
        <w:t>Authority’s Authorised Representative</w:t>
      </w:r>
      <w:r w:rsidR="00367D45" w:rsidRPr="00447307">
        <w:t xml:space="preserve">, any </w:t>
      </w:r>
      <w:r w:rsidR="007E5E4A" w:rsidRPr="00447307">
        <w:t>workmanship, article or material</w:t>
      </w:r>
      <w:r w:rsidR="00367D45" w:rsidRPr="00447307">
        <w:t xml:space="preserve"> rejected by the Authority</w:t>
      </w:r>
      <w:r w:rsidR="007E5E4A" w:rsidRPr="00447307">
        <w:t xml:space="preserve">. The Contractor shall also, if </w:t>
      </w:r>
      <w:r w:rsidR="00674B1C" w:rsidRPr="00447307">
        <w:t>so,</w:t>
      </w:r>
      <w:r w:rsidR="007E5E4A" w:rsidRPr="00447307">
        <w:t xml:space="preserve"> required by the </w:t>
      </w:r>
      <w:r w:rsidR="00367D45" w:rsidRPr="00447307">
        <w:t>Authority</w:t>
      </w:r>
      <w:r w:rsidR="007E5E4A" w:rsidRPr="00447307">
        <w:t xml:space="preserve">, mark any rejected article or material, in a manner acceptable to </w:t>
      </w:r>
      <w:r w:rsidR="00367D45" w:rsidRPr="00447307">
        <w:t>th</w:t>
      </w:r>
      <w:r w:rsidRPr="00447307">
        <w:t>e Authority’s Authorised Representative</w:t>
      </w:r>
      <w:r w:rsidR="00367D45" w:rsidRPr="00447307">
        <w:t>.</w:t>
      </w:r>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p>
    <w:p w14:paraId="3D8F3F38" w14:textId="77777777" w:rsidR="007E5E4A" w:rsidRPr="00447307" w:rsidRDefault="007E5E4A" w:rsidP="00494F5A">
      <w:pPr>
        <w:pStyle w:val="BISS26indent1"/>
        <w:numPr>
          <w:ilvl w:val="0"/>
          <w:numId w:val="0"/>
        </w:numPr>
        <w:ind w:left="993"/>
      </w:pPr>
    </w:p>
    <w:p w14:paraId="3D8F3F39" w14:textId="55F86682" w:rsidR="007E5E4A" w:rsidRPr="00447307" w:rsidRDefault="00D03D84" w:rsidP="003500B5">
      <w:pPr>
        <w:pStyle w:val="BISS26indent1"/>
      </w:pPr>
      <w:bookmarkStart w:id="2217" w:name="_Toc361387040"/>
      <w:bookmarkStart w:id="2218" w:name="_Toc361812074"/>
      <w:bookmarkStart w:id="2219" w:name="_Toc361985695"/>
      <w:bookmarkStart w:id="2220" w:name="_Toc362351755"/>
      <w:bookmarkStart w:id="2221" w:name="_Toc362352151"/>
      <w:bookmarkStart w:id="2222" w:name="_Toc363798298"/>
      <w:bookmarkStart w:id="2223" w:name="_Toc364244268"/>
      <w:bookmarkStart w:id="2224" w:name="_Toc364261405"/>
      <w:bookmarkStart w:id="2225" w:name="_Toc367182223"/>
      <w:bookmarkStart w:id="2226" w:name="_Toc367182759"/>
      <w:bookmarkStart w:id="2227" w:name="_Toc498001839"/>
      <w:bookmarkStart w:id="2228" w:name="_Toc498006286"/>
      <w:bookmarkStart w:id="2229" w:name="_Toc498006926"/>
      <w:bookmarkStart w:id="2230" w:name="_Toc498353582"/>
      <w:r w:rsidRPr="00447307">
        <w:t>The Contractor shall not use s</w:t>
      </w:r>
      <w:r w:rsidR="007E5E4A" w:rsidRPr="00447307">
        <w:t xml:space="preserve">urplus or used stores without the Authority's prior written approval. </w:t>
      </w:r>
      <w:r w:rsidRPr="00447307">
        <w:t>Where the</w:t>
      </w:r>
      <w:r w:rsidR="007E5E4A" w:rsidRPr="00447307">
        <w:t xml:space="preserve"> Contractor </w:t>
      </w:r>
      <w:r w:rsidRPr="00447307">
        <w:t xml:space="preserve">proposes to use surplus or used stores in relation to </w:t>
      </w:r>
      <w:r w:rsidR="004E1A40" w:rsidRPr="00447307">
        <w:t xml:space="preserve">a </w:t>
      </w:r>
      <w:r w:rsidR="00B57E7B" w:rsidRPr="00447307">
        <w:t>MOD Boats Form 1020 (Work Request Form) to Schedule 5A (</w:t>
      </w:r>
      <w:r w:rsidR="00D870BF" w:rsidRPr="00447307">
        <w:t>BISS Forms</w:t>
      </w:r>
      <w:r w:rsidR="0019637C" w:rsidRPr="00447307">
        <w:t>),</w:t>
      </w:r>
      <w:r w:rsidRPr="00447307">
        <w:t xml:space="preserve"> they shall submit their detailed proposals</w:t>
      </w:r>
      <w:r w:rsidR="00174350" w:rsidRPr="00447307">
        <w:t xml:space="preserve"> via the </w:t>
      </w:r>
      <w:r w:rsidR="00674B1C" w:rsidRPr="00447307">
        <w:rPr>
          <w:rStyle w:val="normaltextrun"/>
          <w:color w:val="000000"/>
          <w:shd w:val="clear" w:color="auto" w:fill="FFFFFF"/>
        </w:rPr>
        <w:t xml:space="preserve">MOD Boats Form 2010B to </w:t>
      </w:r>
      <w:r w:rsidR="00211E4C" w:rsidRPr="00447307">
        <w:rPr>
          <w:rStyle w:val="normaltextrun"/>
          <w:color w:val="000000"/>
          <w:shd w:val="clear" w:color="auto" w:fill="FFFFFF"/>
        </w:rPr>
        <w:t xml:space="preserve">Schedule 5B (Take-On Take-Off and Acceptance – Type B) </w:t>
      </w:r>
      <w:r w:rsidR="00674B1C" w:rsidRPr="00447307">
        <w:rPr>
          <w:rStyle w:val="normaltextrun"/>
          <w:color w:val="000000"/>
          <w:shd w:val="clear" w:color="auto" w:fill="FFFFFF"/>
        </w:rPr>
        <w:t>or MOD Boats Form 2010A to Schedule 5C (Take-On Take Off and Acceptance – Type A)</w:t>
      </w:r>
      <w:r w:rsidRPr="00447307">
        <w:t>,</w:t>
      </w:r>
      <w:r w:rsidR="00174350" w:rsidRPr="00447307">
        <w:t xml:space="preserve"> including the effects on</w:t>
      </w:r>
      <w:r w:rsidRPr="00447307">
        <w:t xml:space="preserve"> prices or programme, to </w:t>
      </w:r>
      <w:r w:rsidR="007E5E4A" w:rsidRPr="00447307">
        <w:t xml:space="preserve">the </w:t>
      </w:r>
      <w:r w:rsidR="00B016A5" w:rsidRPr="00447307">
        <w:t>Authority’s Authorised Representative</w:t>
      </w:r>
      <w:r w:rsidR="00E948A5" w:rsidRPr="00447307">
        <w:t xml:space="preserve"> </w:t>
      </w:r>
      <w:r w:rsidR="007E5E4A" w:rsidRPr="00447307">
        <w:t xml:space="preserve">for </w:t>
      </w:r>
      <w:bookmarkEnd w:id="2217"/>
      <w:r w:rsidRPr="00447307">
        <w:t>consideration and, if appropriate, approval.</w:t>
      </w:r>
      <w:bookmarkEnd w:id="2218"/>
      <w:bookmarkEnd w:id="2219"/>
      <w:bookmarkEnd w:id="2220"/>
      <w:bookmarkEnd w:id="2221"/>
      <w:bookmarkEnd w:id="2222"/>
      <w:bookmarkEnd w:id="2223"/>
      <w:bookmarkEnd w:id="2224"/>
      <w:bookmarkEnd w:id="2225"/>
      <w:bookmarkEnd w:id="2226"/>
      <w:bookmarkEnd w:id="2227"/>
      <w:bookmarkEnd w:id="2228"/>
      <w:bookmarkEnd w:id="2229"/>
      <w:bookmarkEnd w:id="2230"/>
    </w:p>
    <w:p w14:paraId="3D8F3F3A" w14:textId="77777777" w:rsidR="00333AE3" w:rsidRPr="00447307" w:rsidRDefault="00333AE3" w:rsidP="00E91503">
      <w:pPr>
        <w:rPr>
          <w:rFonts w:ascii="Arial" w:hAnsi="Arial" w:cs="Arial"/>
          <w:sz w:val="22"/>
          <w:szCs w:val="22"/>
        </w:rPr>
      </w:pPr>
    </w:p>
    <w:p w14:paraId="3D8F3F3B" w14:textId="0DC66758" w:rsidR="00014DE2" w:rsidRPr="00447307" w:rsidRDefault="00014DE2" w:rsidP="003500B5">
      <w:pPr>
        <w:pStyle w:val="BISS26Header"/>
        <w:rPr>
          <w:szCs w:val="22"/>
        </w:rPr>
      </w:pPr>
      <w:bookmarkStart w:id="2231" w:name="_Toc361985696"/>
      <w:bookmarkStart w:id="2232" w:name="_Toc362351756"/>
      <w:bookmarkStart w:id="2233" w:name="_Toc362352152"/>
      <w:bookmarkStart w:id="2234" w:name="_Toc363798299"/>
      <w:bookmarkStart w:id="2235" w:name="_Toc367182224"/>
      <w:bookmarkStart w:id="2236" w:name="_Toc188520141"/>
      <w:r w:rsidRPr="00447307">
        <w:rPr>
          <w:szCs w:val="22"/>
        </w:rPr>
        <w:t>Attendance by Makers'</w:t>
      </w:r>
      <w:r w:rsidR="00B05EC9" w:rsidRPr="00447307">
        <w:rPr>
          <w:szCs w:val="22"/>
        </w:rPr>
        <w:t>,</w:t>
      </w:r>
      <w:r w:rsidR="00B8629D" w:rsidRPr="00447307">
        <w:rPr>
          <w:szCs w:val="22"/>
        </w:rPr>
        <w:t xml:space="preserve"> </w:t>
      </w:r>
      <w:r w:rsidR="009955E1" w:rsidRPr="00447307">
        <w:rPr>
          <w:szCs w:val="22"/>
        </w:rPr>
        <w:t>Classification Society,</w:t>
      </w:r>
      <w:r w:rsidR="00B8629D" w:rsidRPr="00447307">
        <w:rPr>
          <w:szCs w:val="22"/>
        </w:rPr>
        <w:t xml:space="preserve"> Maritime </w:t>
      </w:r>
      <w:r w:rsidR="00B05EC9" w:rsidRPr="00447307">
        <w:rPr>
          <w:szCs w:val="22"/>
        </w:rPr>
        <w:t xml:space="preserve">and </w:t>
      </w:r>
      <w:r w:rsidR="00B8629D" w:rsidRPr="00447307">
        <w:rPr>
          <w:szCs w:val="22"/>
        </w:rPr>
        <w:t>Coastguard Agency</w:t>
      </w:r>
      <w:r w:rsidR="00B05EC9" w:rsidRPr="00447307">
        <w:rPr>
          <w:szCs w:val="22"/>
        </w:rPr>
        <w:t xml:space="preserve"> </w:t>
      </w:r>
      <w:r w:rsidR="0032293C" w:rsidRPr="00447307">
        <w:rPr>
          <w:szCs w:val="22"/>
        </w:rPr>
        <w:t>R</w:t>
      </w:r>
      <w:r w:rsidR="00B05EC9" w:rsidRPr="00447307">
        <w:rPr>
          <w:szCs w:val="22"/>
        </w:rPr>
        <w:t>epresentatives</w:t>
      </w:r>
      <w:bookmarkEnd w:id="2231"/>
      <w:bookmarkEnd w:id="2232"/>
      <w:bookmarkEnd w:id="2233"/>
      <w:bookmarkEnd w:id="2234"/>
      <w:bookmarkEnd w:id="2235"/>
      <w:bookmarkEnd w:id="2236"/>
    </w:p>
    <w:p w14:paraId="3D8F3F3C" w14:textId="77777777" w:rsidR="00014DE2" w:rsidRPr="00447307" w:rsidRDefault="00014DE2" w:rsidP="00E91503">
      <w:pPr>
        <w:rPr>
          <w:rFonts w:ascii="Arial" w:hAnsi="Arial" w:cs="Arial"/>
          <w:sz w:val="22"/>
          <w:szCs w:val="22"/>
        </w:rPr>
      </w:pPr>
    </w:p>
    <w:p w14:paraId="3D8F3F3D" w14:textId="7A7C7C39" w:rsidR="00014DE2" w:rsidRPr="00447307" w:rsidRDefault="00014DE2" w:rsidP="003500B5">
      <w:pPr>
        <w:pStyle w:val="BISS26indent1"/>
      </w:pPr>
      <w:bookmarkStart w:id="2237" w:name="_Toc361985697"/>
      <w:bookmarkStart w:id="2238" w:name="_Toc362351757"/>
      <w:bookmarkStart w:id="2239" w:name="_Toc362352153"/>
      <w:bookmarkStart w:id="2240" w:name="_Toc363798300"/>
      <w:bookmarkStart w:id="2241" w:name="_Toc364244270"/>
      <w:bookmarkStart w:id="2242" w:name="_Toc364261407"/>
      <w:bookmarkStart w:id="2243" w:name="_Toc367182225"/>
      <w:bookmarkStart w:id="2244" w:name="_Toc367182761"/>
      <w:bookmarkStart w:id="2245" w:name="_Toc498001841"/>
      <w:bookmarkStart w:id="2246" w:name="_Toc498006288"/>
      <w:bookmarkStart w:id="2247" w:name="_Toc498006928"/>
      <w:bookmarkStart w:id="2248" w:name="_Toc498353584"/>
      <w:r w:rsidRPr="00447307">
        <w:t>The Contractor shall be responsible for co-ordinatin</w:t>
      </w:r>
      <w:r w:rsidR="00B8629D" w:rsidRPr="00447307">
        <w:t xml:space="preserve">g and arranging all attendance </w:t>
      </w:r>
      <w:r w:rsidRPr="00447307">
        <w:t xml:space="preserve">to execute or oversee work in connection with delivery, installation on board, setting to work, acceptance, maintenance, trials and repair or examination of machinery, systems and </w:t>
      </w:r>
      <w:r w:rsidR="00E46DC9" w:rsidRPr="00447307">
        <w:t>equipment’s</w:t>
      </w:r>
      <w:r w:rsidR="00B8629D" w:rsidRPr="00447307">
        <w:t>, under the Contract.</w:t>
      </w:r>
      <w:bookmarkEnd w:id="2237"/>
      <w:bookmarkEnd w:id="2238"/>
      <w:bookmarkEnd w:id="2239"/>
      <w:bookmarkEnd w:id="2240"/>
      <w:bookmarkEnd w:id="2241"/>
      <w:bookmarkEnd w:id="2242"/>
      <w:bookmarkEnd w:id="2243"/>
      <w:bookmarkEnd w:id="2244"/>
      <w:bookmarkEnd w:id="2245"/>
      <w:bookmarkEnd w:id="2246"/>
      <w:bookmarkEnd w:id="2247"/>
      <w:bookmarkEnd w:id="2248"/>
    </w:p>
    <w:p w14:paraId="3D8F3F3E" w14:textId="77777777" w:rsidR="00014DE2" w:rsidRPr="00447307" w:rsidRDefault="00014DE2" w:rsidP="00494F5A">
      <w:pPr>
        <w:pStyle w:val="BISS26indent1"/>
        <w:numPr>
          <w:ilvl w:val="0"/>
          <w:numId w:val="0"/>
        </w:numPr>
        <w:ind w:left="993"/>
      </w:pPr>
    </w:p>
    <w:p w14:paraId="3D8F3F3F" w14:textId="77777777" w:rsidR="00014DE2" w:rsidRPr="00447307" w:rsidRDefault="00014DE2" w:rsidP="003500B5">
      <w:pPr>
        <w:pStyle w:val="BISS26indent1"/>
      </w:pPr>
      <w:bookmarkStart w:id="2249" w:name="_Toc361985698"/>
      <w:bookmarkStart w:id="2250" w:name="_Toc362351758"/>
      <w:bookmarkStart w:id="2251" w:name="_Toc362352154"/>
      <w:bookmarkStart w:id="2252" w:name="_Toc363798301"/>
      <w:bookmarkStart w:id="2253" w:name="_Toc364244271"/>
      <w:bookmarkStart w:id="2254" w:name="_Toc364261408"/>
      <w:bookmarkStart w:id="2255" w:name="_Toc367182226"/>
      <w:bookmarkStart w:id="2256" w:name="_Toc367182762"/>
      <w:bookmarkStart w:id="2257" w:name="_Toc498001842"/>
      <w:bookmarkStart w:id="2258" w:name="_Toc498006289"/>
      <w:bookmarkStart w:id="2259" w:name="_Toc498006929"/>
      <w:bookmarkStart w:id="2260" w:name="_Toc498353585"/>
      <w:r w:rsidRPr="00447307">
        <w:t>The Contractor shall make all arrangements for, and provide all necessary drawings, access and facilities for any work in connection with registration, classification, certification, surveys or trials.</w:t>
      </w:r>
      <w:bookmarkEnd w:id="2249"/>
      <w:bookmarkEnd w:id="2250"/>
      <w:bookmarkEnd w:id="2251"/>
      <w:bookmarkEnd w:id="2252"/>
      <w:bookmarkEnd w:id="2253"/>
      <w:bookmarkEnd w:id="2254"/>
      <w:bookmarkEnd w:id="2255"/>
      <w:bookmarkEnd w:id="2256"/>
      <w:bookmarkEnd w:id="2257"/>
      <w:bookmarkEnd w:id="2258"/>
      <w:bookmarkEnd w:id="2259"/>
      <w:bookmarkEnd w:id="2260"/>
    </w:p>
    <w:p w14:paraId="3D8F3F40" w14:textId="77777777" w:rsidR="00014DE2" w:rsidRPr="00447307" w:rsidRDefault="00014DE2" w:rsidP="00494F5A">
      <w:pPr>
        <w:pStyle w:val="BISS26indent1"/>
        <w:numPr>
          <w:ilvl w:val="0"/>
          <w:numId w:val="0"/>
        </w:numPr>
        <w:ind w:left="993"/>
      </w:pPr>
    </w:p>
    <w:p w14:paraId="3D8F3F41" w14:textId="77777777" w:rsidR="00921B1A" w:rsidRPr="00447307" w:rsidRDefault="00014DE2" w:rsidP="003500B5">
      <w:pPr>
        <w:pStyle w:val="BISS26indent1"/>
      </w:pPr>
      <w:bookmarkStart w:id="2261" w:name="_Toc361985699"/>
      <w:bookmarkStart w:id="2262" w:name="_Toc362351759"/>
      <w:bookmarkStart w:id="2263" w:name="_Toc362352155"/>
      <w:bookmarkStart w:id="2264" w:name="_Toc363798302"/>
      <w:bookmarkStart w:id="2265" w:name="_Toc364244272"/>
      <w:bookmarkStart w:id="2266" w:name="_Toc364261409"/>
      <w:bookmarkStart w:id="2267" w:name="_Toc367182227"/>
      <w:bookmarkStart w:id="2268" w:name="_Toc367182763"/>
      <w:bookmarkStart w:id="2269" w:name="_Toc498001843"/>
      <w:bookmarkStart w:id="2270" w:name="_Toc498006290"/>
      <w:bookmarkStart w:id="2271" w:name="_Toc498006930"/>
      <w:bookmarkStart w:id="2272" w:name="_Toc498353586"/>
      <w:r w:rsidRPr="00447307">
        <w:t>The Contractor shall be responsible for co-ordinating and arranging attendance by all surveyors necessary for any certification required by the Contract.</w:t>
      </w:r>
      <w:bookmarkEnd w:id="2261"/>
      <w:bookmarkEnd w:id="2262"/>
      <w:bookmarkEnd w:id="2263"/>
      <w:bookmarkEnd w:id="2264"/>
      <w:bookmarkEnd w:id="2265"/>
      <w:bookmarkEnd w:id="2266"/>
      <w:bookmarkEnd w:id="2267"/>
      <w:bookmarkEnd w:id="2268"/>
      <w:bookmarkEnd w:id="2269"/>
      <w:bookmarkEnd w:id="2270"/>
      <w:bookmarkEnd w:id="2271"/>
      <w:bookmarkEnd w:id="2272"/>
    </w:p>
    <w:p w14:paraId="3D8F3F42" w14:textId="77777777" w:rsidR="00921B1A" w:rsidRPr="00447307" w:rsidRDefault="00921B1A" w:rsidP="00E91503">
      <w:pPr>
        <w:rPr>
          <w:rFonts w:ascii="Arial" w:hAnsi="Arial" w:cs="Arial"/>
          <w:sz w:val="22"/>
          <w:szCs w:val="22"/>
        </w:rPr>
      </w:pPr>
    </w:p>
    <w:p w14:paraId="3D8F3F4F" w14:textId="77777777" w:rsidR="007E5E4A" w:rsidRPr="00447307" w:rsidRDefault="007E5E4A" w:rsidP="003500B5">
      <w:pPr>
        <w:pStyle w:val="BISS26Header"/>
        <w:rPr>
          <w:szCs w:val="22"/>
        </w:rPr>
      </w:pPr>
      <w:bookmarkStart w:id="2273" w:name="_Toc361985700"/>
      <w:bookmarkStart w:id="2274" w:name="_Toc362351760"/>
      <w:bookmarkStart w:id="2275" w:name="_Toc362352156"/>
      <w:bookmarkStart w:id="2276" w:name="_Toc363798303"/>
      <w:bookmarkStart w:id="2277" w:name="_Toc367182228"/>
      <w:bookmarkStart w:id="2278" w:name="_Toc188520142"/>
      <w:r w:rsidRPr="00447307">
        <w:rPr>
          <w:szCs w:val="22"/>
        </w:rPr>
        <w:t>Incidents</w:t>
      </w:r>
      <w:bookmarkEnd w:id="2273"/>
      <w:bookmarkEnd w:id="2274"/>
      <w:bookmarkEnd w:id="2275"/>
      <w:bookmarkEnd w:id="2276"/>
      <w:bookmarkEnd w:id="2277"/>
      <w:bookmarkEnd w:id="2278"/>
    </w:p>
    <w:p w14:paraId="3D8F3F50" w14:textId="77777777" w:rsidR="005817A8" w:rsidRPr="00447307" w:rsidRDefault="005817A8" w:rsidP="00E91503">
      <w:pPr>
        <w:rPr>
          <w:rFonts w:ascii="Arial" w:hAnsi="Arial" w:cs="Arial"/>
          <w:sz w:val="22"/>
          <w:szCs w:val="22"/>
        </w:rPr>
      </w:pPr>
    </w:p>
    <w:p w14:paraId="3D8F3F51" w14:textId="77777777" w:rsidR="006B5B9A" w:rsidRPr="00447307" w:rsidRDefault="006B5B9A" w:rsidP="00FA3A6E">
      <w:pPr>
        <w:pStyle w:val="BISS26indent1"/>
      </w:pPr>
      <w:bookmarkStart w:id="2279" w:name="_Toc361387043"/>
      <w:bookmarkStart w:id="2280" w:name="_Toc361812076"/>
      <w:bookmarkStart w:id="2281" w:name="_Toc361985701"/>
      <w:bookmarkStart w:id="2282" w:name="_Toc362351761"/>
      <w:bookmarkStart w:id="2283" w:name="_Toc362352157"/>
      <w:bookmarkStart w:id="2284" w:name="_Toc363798304"/>
      <w:bookmarkStart w:id="2285" w:name="_Toc364244274"/>
      <w:bookmarkStart w:id="2286" w:name="_Toc364261411"/>
      <w:bookmarkStart w:id="2287" w:name="_Toc367182229"/>
      <w:bookmarkStart w:id="2288" w:name="_Toc367182765"/>
      <w:bookmarkStart w:id="2289" w:name="_Toc498001845"/>
      <w:bookmarkStart w:id="2290" w:name="_Toc498006292"/>
      <w:bookmarkStart w:id="2291" w:name="_Toc498006932"/>
      <w:bookmarkStart w:id="2292" w:name="_Toc498353588"/>
      <w:r w:rsidRPr="00447307">
        <w:t xml:space="preserve">If there is an </w:t>
      </w:r>
      <w:r w:rsidR="007E5E4A" w:rsidRPr="00447307">
        <w:t xml:space="preserve">incident which causes damage to any part of </w:t>
      </w:r>
      <w:r w:rsidR="00E37D73" w:rsidRPr="00447307">
        <w:t>a</w:t>
      </w:r>
      <w:r w:rsidR="007E5E4A" w:rsidRPr="00447307">
        <w:t xml:space="preserve"> </w:t>
      </w:r>
      <w:r w:rsidR="004F4720" w:rsidRPr="00447307">
        <w:t>Boat</w:t>
      </w:r>
      <w:r w:rsidR="007E5E4A" w:rsidRPr="00447307">
        <w:t xml:space="preserve"> or which leads to a breach of security or safety, the Contractor shall inform the Authority immediately. If the Authority deems the incident to be sufficiently serious as to require investigation, the Contractor, if so requested, shall conduct such an investigation to establish the cause of the </w:t>
      </w:r>
      <w:r w:rsidR="007E5E4A" w:rsidRPr="00447307">
        <w:lastRenderedPageBreak/>
        <w:t>incident as soon as possible. In any event the Contrac</w:t>
      </w:r>
      <w:r w:rsidR="00C8310E" w:rsidRPr="00447307">
        <w:t xml:space="preserve">tor shall identify the </w:t>
      </w:r>
      <w:r w:rsidR="007E5E4A" w:rsidRPr="00447307">
        <w:t xml:space="preserve">remedial action which </w:t>
      </w:r>
      <w:r w:rsidR="00FE560B" w:rsidRPr="00447307">
        <w:t>t</w:t>
      </w:r>
      <w:r w:rsidR="007E5E4A" w:rsidRPr="00447307">
        <w:t>he</w:t>
      </w:r>
      <w:r w:rsidR="00FE560B" w:rsidRPr="00447307">
        <w:t>y</w:t>
      </w:r>
      <w:r w:rsidR="007E5E4A" w:rsidRPr="00447307">
        <w:t xml:space="preserve"> shall undertake to rectify the situation.</w:t>
      </w:r>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p>
    <w:p w14:paraId="3D8F3F52" w14:textId="77777777" w:rsidR="006B5B9A" w:rsidRPr="00447307" w:rsidRDefault="006B5B9A" w:rsidP="00FA3A6E">
      <w:pPr>
        <w:pStyle w:val="BISS26indent1"/>
        <w:numPr>
          <w:ilvl w:val="0"/>
          <w:numId w:val="0"/>
        </w:numPr>
        <w:ind w:left="993"/>
      </w:pPr>
    </w:p>
    <w:p w14:paraId="3D8F3F53" w14:textId="2DBE8649" w:rsidR="007E5E4A" w:rsidRPr="00447307" w:rsidRDefault="007E5E4A" w:rsidP="00FA3A6E">
      <w:pPr>
        <w:pStyle w:val="BISS26indent1"/>
      </w:pPr>
      <w:bookmarkStart w:id="2293" w:name="_Toc361387044"/>
      <w:bookmarkStart w:id="2294" w:name="_Toc361812077"/>
      <w:bookmarkStart w:id="2295" w:name="_Toc361985702"/>
      <w:bookmarkStart w:id="2296" w:name="_Toc362351762"/>
      <w:bookmarkStart w:id="2297" w:name="_Toc362352158"/>
      <w:bookmarkStart w:id="2298" w:name="_Toc363798305"/>
      <w:bookmarkStart w:id="2299" w:name="_Toc364244275"/>
      <w:bookmarkStart w:id="2300" w:name="_Toc364261412"/>
      <w:bookmarkStart w:id="2301" w:name="_Toc367182230"/>
      <w:bookmarkStart w:id="2302" w:name="_Toc367182766"/>
      <w:bookmarkStart w:id="2303" w:name="_Toc498001846"/>
      <w:bookmarkStart w:id="2304" w:name="_Toc498006293"/>
      <w:bookmarkStart w:id="2305" w:name="_Toc498006933"/>
      <w:bookmarkStart w:id="2306" w:name="_Toc498353589"/>
      <w:r w:rsidRPr="00447307">
        <w:t xml:space="preserve">If the incident is such that the UK Health and Safety Executive sets up an enquiry to investigate the </w:t>
      </w:r>
      <w:r w:rsidR="00674B1C" w:rsidRPr="00447307">
        <w:t>cause,</w:t>
      </w:r>
      <w:r w:rsidRPr="00447307">
        <w:t xml:space="preserve"> then the Contractor shall be required only to establ</w:t>
      </w:r>
      <w:r w:rsidR="00C8310E" w:rsidRPr="00447307">
        <w:t xml:space="preserve">ish recommendations for </w:t>
      </w:r>
      <w:r w:rsidRPr="00447307">
        <w:t>remedial action.</w:t>
      </w:r>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p>
    <w:p w14:paraId="3D8F3F54" w14:textId="77777777" w:rsidR="007E5E4A" w:rsidRPr="00447307" w:rsidRDefault="007E5E4A" w:rsidP="00FA3A6E">
      <w:pPr>
        <w:pStyle w:val="BISS26indent1"/>
        <w:numPr>
          <w:ilvl w:val="0"/>
          <w:numId w:val="0"/>
        </w:numPr>
        <w:ind w:left="993"/>
      </w:pPr>
    </w:p>
    <w:p w14:paraId="3D8F3F55" w14:textId="77777777" w:rsidR="007E5E4A" w:rsidRPr="00447307" w:rsidRDefault="007E5E4A" w:rsidP="00FA3A6E">
      <w:pPr>
        <w:pStyle w:val="BISS26indent1"/>
      </w:pPr>
      <w:bookmarkStart w:id="2307" w:name="_Toc361387045"/>
      <w:bookmarkStart w:id="2308" w:name="_Toc361812078"/>
      <w:bookmarkStart w:id="2309" w:name="_Toc361985703"/>
      <w:bookmarkStart w:id="2310" w:name="_Toc362351763"/>
      <w:bookmarkStart w:id="2311" w:name="_Toc362352159"/>
      <w:bookmarkStart w:id="2312" w:name="_Toc363798306"/>
      <w:bookmarkStart w:id="2313" w:name="_Toc364244276"/>
      <w:bookmarkStart w:id="2314" w:name="_Toc364261413"/>
      <w:bookmarkStart w:id="2315" w:name="_Toc367182231"/>
      <w:bookmarkStart w:id="2316" w:name="_Toc367182767"/>
      <w:bookmarkStart w:id="2317" w:name="_Toc498001847"/>
      <w:bookmarkStart w:id="2318" w:name="_Toc498006294"/>
      <w:bookmarkStart w:id="2319" w:name="_Toc498006934"/>
      <w:bookmarkStart w:id="2320" w:name="_Toc498353590"/>
      <w:r w:rsidRPr="00447307">
        <w:t xml:space="preserve">Where an investigation is to be conducted by the Contractor, the </w:t>
      </w:r>
      <w:r w:rsidR="002C2F50" w:rsidRPr="00447307">
        <w:t>Authority will</w:t>
      </w:r>
      <w:r w:rsidRPr="00447307">
        <w:t xml:space="preserve"> have the right to </w:t>
      </w:r>
      <w:r w:rsidR="006B5B9A" w:rsidRPr="00447307">
        <w:t>appoint representatives</w:t>
      </w:r>
      <w:r w:rsidRPr="00447307">
        <w:t xml:space="preserve"> to participate in the investigation in any of the following capacities:</w:t>
      </w:r>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p>
    <w:p w14:paraId="3D8F3F56" w14:textId="77777777" w:rsidR="007E5E4A" w:rsidRPr="00447307" w:rsidRDefault="007E5E4A" w:rsidP="00E91503">
      <w:pPr>
        <w:rPr>
          <w:rFonts w:ascii="Arial" w:hAnsi="Arial" w:cs="Arial"/>
          <w:sz w:val="22"/>
          <w:szCs w:val="22"/>
        </w:rPr>
      </w:pPr>
    </w:p>
    <w:p w14:paraId="3D8F3F57" w14:textId="77777777" w:rsidR="007E5E4A" w:rsidRPr="00447307" w:rsidRDefault="007E5E4A" w:rsidP="00C1521D">
      <w:pPr>
        <w:pStyle w:val="NoSpacing"/>
        <w:numPr>
          <w:ilvl w:val="2"/>
          <w:numId w:val="8"/>
        </w:numPr>
        <w:ind w:left="993" w:firstLine="0"/>
        <w:rPr>
          <w:rFonts w:ascii="Arial" w:hAnsi="Arial" w:cs="Arial"/>
          <w:sz w:val="22"/>
          <w:szCs w:val="22"/>
        </w:rPr>
      </w:pPr>
      <w:bookmarkStart w:id="2321" w:name="_Toc361387046"/>
      <w:bookmarkStart w:id="2322" w:name="_Toc361812079"/>
      <w:bookmarkStart w:id="2323" w:name="_Toc361985704"/>
      <w:bookmarkStart w:id="2324" w:name="_Toc362351764"/>
      <w:bookmarkStart w:id="2325" w:name="_Toc362352160"/>
      <w:bookmarkStart w:id="2326" w:name="_Toc363798307"/>
      <w:bookmarkStart w:id="2327" w:name="_Toc364244277"/>
      <w:bookmarkStart w:id="2328" w:name="_Toc364261414"/>
      <w:bookmarkStart w:id="2329" w:name="_Toc367182232"/>
      <w:bookmarkStart w:id="2330" w:name="_Toc367182768"/>
      <w:bookmarkStart w:id="2331" w:name="_Toc498001848"/>
      <w:bookmarkStart w:id="2332" w:name="_Toc498006295"/>
      <w:bookmarkStart w:id="2333" w:name="_Toc498006935"/>
      <w:bookmarkStart w:id="2334" w:name="_Toc498353591"/>
      <w:r w:rsidRPr="00447307">
        <w:rPr>
          <w:rFonts w:ascii="Arial" w:hAnsi="Arial" w:cs="Arial"/>
          <w:sz w:val="22"/>
          <w:szCs w:val="22"/>
        </w:rPr>
        <w:t>as members of the investigating team;</w:t>
      </w:r>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p>
    <w:p w14:paraId="3D8F3F58" w14:textId="77777777" w:rsidR="007E5E4A" w:rsidRPr="00447307" w:rsidRDefault="007E5E4A" w:rsidP="00C1521D">
      <w:pPr>
        <w:pStyle w:val="NoSpacing"/>
        <w:ind w:left="993"/>
        <w:rPr>
          <w:rFonts w:ascii="Arial" w:hAnsi="Arial" w:cs="Arial"/>
          <w:sz w:val="22"/>
          <w:szCs w:val="22"/>
        </w:rPr>
      </w:pPr>
    </w:p>
    <w:p w14:paraId="3D8F3F59" w14:textId="77777777" w:rsidR="007E5E4A" w:rsidRPr="00447307" w:rsidRDefault="007E5E4A" w:rsidP="00C1521D">
      <w:pPr>
        <w:pStyle w:val="NoSpacing"/>
        <w:numPr>
          <w:ilvl w:val="2"/>
          <w:numId w:val="8"/>
        </w:numPr>
        <w:ind w:left="993" w:firstLine="0"/>
        <w:rPr>
          <w:rFonts w:ascii="Arial" w:hAnsi="Arial" w:cs="Arial"/>
          <w:sz w:val="22"/>
          <w:szCs w:val="22"/>
        </w:rPr>
      </w:pPr>
      <w:bookmarkStart w:id="2335" w:name="_Toc361387047"/>
      <w:bookmarkStart w:id="2336" w:name="_Toc361812080"/>
      <w:bookmarkStart w:id="2337" w:name="_Toc361985705"/>
      <w:bookmarkStart w:id="2338" w:name="_Toc362351765"/>
      <w:bookmarkStart w:id="2339" w:name="_Toc362352161"/>
      <w:bookmarkStart w:id="2340" w:name="_Toc363798308"/>
      <w:bookmarkStart w:id="2341" w:name="_Toc364244278"/>
      <w:bookmarkStart w:id="2342" w:name="_Toc364261415"/>
      <w:bookmarkStart w:id="2343" w:name="_Toc367182233"/>
      <w:bookmarkStart w:id="2344" w:name="_Toc367182769"/>
      <w:bookmarkStart w:id="2345" w:name="_Toc498001849"/>
      <w:bookmarkStart w:id="2346" w:name="_Toc498006296"/>
      <w:bookmarkStart w:id="2347" w:name="_Toc498006936"/>
      <w:bookmarkStart w:id="2348" w:name="_Toc498353592"/>
      <w:r w:rsidRPr="00447307">
        <w:rPr>
          <w:rFonts w:ascii="Arial" w:hAnsi="Arial" w:cs="Arial"/>
          <w:sz w:val="22"/>
          <w:szCs w:val="22"/>
        </w:rPr>
        <w:t>in an advisory capacity;</w:t>
      </w:r>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p>
    <w:p w14:paraId="3D8F3F5A" w14:textId="77777777" w:rsidR="007E5E4A" w:rsidRPr="00447307" w:rsidRDefault="007E5E4A" w:rsidP="00C1521D">
      <w:pPr>
        <w:pStyle w:val="NoSpacing"/>
        <w:ind w:left="993"/>
        <w:rPr>
          <w:rFonts w:ascii="Arial" w:hAnsi="Arial" w:cs="Arial"/>
          <w:sz w:val="22"/>
          <w:szCs w:val="22"/>
        </w:rPr>
      </w:pPr>
    </w:p>
    <w:p w14:paraId="3D8F3F5B" w14:textId="77777777" w:rsidR="007E5E4A" w:rsidRPr="00447307" w:rsidRDefault="007E5E4A" w:rsidP="00C1521D">
      <w:pPr>
        <w:pStyle w:val="NoSpacing"/>
        <w:numPr>
          <w:ilvl w:val="2"/>
          <w:numId w:val="8"/>
        </w:numPr>
        <w:ind w:left="993" w:firstLine="0"/>
        <w:rPr>
          <w:rFonts w:ascii="Arial" w:hAnsi="Arial" w:cs="Arial"/>
          <w:sz w:val="22"/>
          <w:szCs w:val="22"/>
        </w:rPr>
      </w:pPr>
      <w:bookmarkStart w:id="2349" w:name="_Toc361387048"/>
      <w:bookmarkStart w:id="2350" w:name="_Toc361812081"/>
      <w:bookmarkStart w:id="2351" w:name="_Toc361985706"/>
      <w:bookmarkStart w:id="2352" w:name="_Toc362351766"/>
      <w:bookmarkStart w:id="2353" w:name="_Toc362352162"/>
      <w:bookmarkStart w:id="2354" w:name="_Toc363798309"/>
      <w:bookmarkStart w:id="2355" w:name="_Toc364244279"/>
      <w:bookmarkStart w:id="2356" w:name="_Toc364261416"/>
      <w:bookmarkStart w:id="2357" w:name="_Toc367182234"/>
      <w:bookmarkStart w:id="2358" w:name="_Toc367182770"/>
      <w:bookmarkStart w:id="2359" w:name="_Toc498001850"/>
      <w:bookmarkStart w:id="2360" w:name="_Toc498006297"/>
      <w:bookmarkStart w:id="2361" w:name="_Toc498006937"/>
      <w:bookmarkStart w:id="2362" w:name="_Toc498353593"/>
      <w:r w:rsidRPr="00447307">
        <w:rPr>
          <w:rFonts w:ascii="Arial" w:hAnsi="Arial" w:cs="Arial"/>
          <w:sz w:val="22"/>
          <w:szCs w:val="22"/>
        </w:rPr>
        <w:t>to question witnesses.</w:t>
      </w:r>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p>
    <w:p w14:paraId="3D8F3F5C" w14:textId="77777777" w:rsidR="007E5E4A" w:rsidRPr="00447307" w:rsidRDefault="007E5E4A" w:rsidP="00C1521D">
      <w:pPr>
        <w:pStyle w:val="NoSpacing"/>
        <w:ind w:left="993"/>
        <w:rPr>
          <w:rFonts w:ascii="Arial" w:hAnsi="Arial" w:cs="Arial"/>
          <w:sz w:val="22"/>
          <w:szCs w:val="22"/>
        </w:rPr>
      </w:pPr>
    </w:p>
    <w:p w14:paraId="3D8F3F5D" w14:textId="77777777" w:rsidR="00746F3E" w:rsidRPr="00447307" w:rsidRDefault="00746F3E" w:rsidP="00FA3A6E">
      <w:pPr>
        <w:pStyle w:val="BISS26indent1"/>
        <w:ind w:left="993" w:hanging="567"/>
      </w:pPr>
      <w:bookmarkStart w:id="2363" w:name="_Toc361387049"/>
      <w:bookmarkStart w:id="2364" w:name="_Toc361812082"/>
      <w:bookmarkStart w:id="2365" w:name="_Toc361985707"/>
      <w:bookmarkStart w:id="2366" w:name="_Toc362351767"/>
      <w:bookmarkStart w:id="2367" w:name="_Toc362352163"/>
      <w:bookmarkStart w:id="2368" w:name="_Toc363798310"/>
      <w:bookmarkStart w:id="2369" w:name="_Toc364244280"/>
      <w:bookmarkStart w:id="2370" w:name="_Toc364261417"/>
      <w:bookmarkStart w:id="2371" w:name="_Toc367182235"/>
      <w:bookmarkStart w:id="2372" w:name="_Toc367182771"/>
      <w:bookmarkStart w:id="2373" w:name="_Toc498001851"/>
      <w:bookmarkStart w:id="2374" w:name="_Toc498006298"/>
      <w:bookmarkStart w:id="2375" w:name="_Toc498006938"/>
      <w:bookmarkStart w:id="2376" w:name="_Toc498353594"/>
      <w:r w:rsidRPr="00447307">
        <w:t xml:space="preserve">The presence of such representatives of the </w:t>
      </w:r>
      <w:r w:rsidR="002C2F50" w:rsidRPr="00447307">
        <w:t>Authority will</w:t>
      </w:r>
      <w:r w:rsidRPr="00447307">
        <w:t xml:space="preserve"> be without prejudice to the Authority's right to accept or reject the findings </w:t>
      </w:r>
      <w:r w:rsidR="006B5B9A" w:rsidRPr="00447307">
        <w:t>and recommendations of the investigation</w:t>
      </w:r>
      <w:r w:rsidRPr="00447307">
        <w:t>.</w:t>
      </w:r>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p>
    <w:p w14:paraId="3D8F3F5E" w14:textId="77777777" w:rsidR="007E5E4A" w:rsidRPr="00447307" w:rsidRDefault="007E5E4A" w:rsidP="00FA3A6E">
      <w:pPr>
        <w:pStyle w:val="BISS26indent1"/>
        <w:numPr>
          <w:ilvl w:val="0"/>
          <w:numId w:val="0"/>
        </w:numPr>
        <w:ind w:left="993"/>
      </w:pPr>
    </w:p>
    <w:p w14:paraId="3D8F3F5F" w14:textId="0307CC07" w:rsidR="007E5E4A" w:rsidRPr="00447307" w:rsidRDefault="007E5E4A" w:rsidP="00FA3A6E">
      <w:pPr>
        <w:pStyle w:val="BISS26indent1"/>
        <w:ind w:left="993" w:hanging="567"/>
      </w:pPr>
      <w:bookmarkStart w:id="2377" w:name="_Toc361387050"/>
      <w:bookmarkStart w:id="2378" w:name="_Toc361812083"/>
      <w:bookmarkStart w:id="2379" w:name="_Toc361985708"/>
      <w:bookmarkStart w:id="2380" w:name="_Toc362351768"/>
      <w:bookmarkStart w:id="2381" w:name="_Toc362352164"/>
      <w:bookmarkStart w:id="2382" w:name="_Toc363798311"/>
      <w:bookmarkStart w:id="2383" w:name="_Toc364244281"/>
      <w:bookmarkStart w:id="2384" w:name="_Toc364261418"/>
      <w:bookmarkStart w:id="2385" w:name="_Toc367182236"/>
      <w:bookmarkStart w:id="2386" w:name="_Toc367182772"/>
      <w:bookmarkStart w:id="2387" w:name="_Toc498001852"/>
      <w:bookmarkStart w:id="2388" w:name="_Toc498006299"/>
      <w:bookmarkStart w:id="2389" w:name="_Toc498006939"/>
      <w:bookmarkStart w:id="2390" w:name="_Toc498353595"/>
      <w:r w:rsidRPr="00447307">
        <w:t>If the Contractor wishes to call the Authority’s personnel to an enquiry</w:t>
      </w:r>
      <w:r w:rsidR="00C8310E" w:rsidRPr="00447307">
        <w:t xml:space="preserve">, </w:t>
      </w:r>
      <w:r w:rsidRPr="00447307">
        <w:t>either to give evi</w:t>
      </w:r>
      <w:r w:rsidR="00C8310E" w:rsidRPr="00447307">
        <w:t xml:space="preserve">dence or for any other purpose, </w:t>
      </w:r>
      <w:r w:rsidRPr="00447307">
        <w:t xml:space="preserve">prior approval to do so shall be sought from the </w:t>
      </w:r>
      <w:r w:rsidR="00746F3E" w:rsidRPr="00447307">
        <w:t>Authority</w:t>
      </w:r>
      <w:r w:rsidRPr="00447307">
        <w:t xml:space="preserve"> who </w:t>
      </w:r>
      <w:r w:rsidR="000F1DFD" w:rsidRPr="00447307">
        <w:t>wi</w:t>
      </w:r>
      <w:r w:rsidRPr="00447307">
        <w:t>ll advise on the procedure to be followed.</w:t>
      </w:r>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r w:rsidRPr="00447307">
        <w:t xml:space="preserve"> </w:t>
      </w:r>
    </w:p>
    <w:p w14:paraId="3D8F3F60" w14:textId="77777777" w:rsidR="007E5E4A" w:rsidRPr="00447307" w:rsidRDefault="007E5E4A" w:rsidP="00FA3A6E">
      <w:pPr>
        <w:pStyle w:val="BISS26indent1"/>
        <w:numPr>
          <w:ilvl w:val="0"/>
          <w:numId w:val="0"/>
        </w:numPr>
        <w:ind w:left="993"/>
      </w:pPr>
    </w:p>
    <w:p w14:paraId="3D8F3F61" w14:textId="77777777" w:rsidR="00746F3E" w:rsidRPr="00447307" w:rsidRDefault="00746F3E" w:rsidP="00FA3A6E">
      <w:pPr>
        <w:pStyle w:val="BISS26indent1"/>
        <w:ind w:left="993" w:hanging="567"/>
      </w:pPr>
      <w:bookmarkStart w:id="2391" w:name="_Toc361387051"/>
      <w:bookmarkStart w:id="2392" w:name="_Toc361812084"/>
      <w:bookmarkStart w:id="2393" w:name="_Toc361985709"/>
      <w:bookmarkStart w:id="2394" w:name="_Toc362351769"/>
      <w:bookmarkStart w:id="2395" w:name="_Toc362352165"/>
      <w:bookmarkStart w:id="2396" w:name="_Toc363798312"/>
      <w:bookmarkStart w:id="2397" w:name="_Toc364244282"/>
      <w:bookmarkStart w:id="2398" w:name="_Toc364261419"/>
      <w:bookmarkStart w:id="2399" w:name="_Toc367182237"/>
      <w:bookmarkStart w:id="2400" w:name="_Toc367182773"/>
      <w:bookmarkStart w:id="2401" w:name="_Toc498001853"/>
      <w:bookmarkStart w:id="2402" w:name="_Toc498006300"/>
      <w:bookmarkStart w:id="2403" w:name="_Toc498006940"/>
      <w:bookmarkStart w:id="2404" w:name="_Toc498353596"/>
      <w:r w:rsidRPr="00447307">
        <w:t xml:space="preserve">A full report of the </w:t>
      </w:r>
      <w:r w:rsidR="005A21DA" w:rsidRPr="00447307">
        <w:t>i</w:t>
      </w:r>
      <w:r w:rsidRPr="00447307">
        <w:t xml:space="preserve">nquiry signed by all members of the </w:t>
      </w:r>
      <w:r w:rsidR="005A21DA" w:rsidRPr="00447307">
        <w:t>investigating team</w:t>
      </w:r>
      <w:r w:rsidRPr="00447307">
        <w:t xml:space="preserve"> shall be forwarded to the Authority and shall include:</w:t>
      </w:r>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p>
    <w:p w14:paraId="3D8F3F62" w14:textId="77777777" w:rsidR="00746F3E" w:rsidRPr="00447307" w:rsidRDefault="00746F3E" w:rsidP="00E91503">
      <w:pPr>
        <w:pStyle w:val="Style21"/>
        <w:numPr>
          <w:ilvl w:val="0"/>
          <w:numId w:val="0"/>
        </w:numPr>
        <w:spacing w:before="0" w:after="0"/>
        <w:ind w:left="180"/>
        <w:rPr>
          <w:rFonts w:cs="Arial"/>
          <w:szCs w:val="22"/>
        </w:rPr>
      </w:pPr>
    </w:p>
    <w:p w14:paraId="3D8F3F63" w14:textId="77777777" w:rsidR="00746F3E" w:rsidRPr="00447307" w:rsidRDefault="00746F3E" w:rsidP="00C1521D">
      <w:pPr>
        <w:pStyle w:val="NoSpacing"/>
        <w:numPr>
          <w:ilvl w:val="2"/>
          <w:numId w:val="8"/>
        </w:numPr>
        <w:ind w:left="993" w:firstLine="0"/>
        <w:rPr>
          <w:rFonts w:ascii="Arial" w:hAnsi="Arial" w:cs="Arial"/>
          <w:sz w:val="22"/>
          <w:szCs w:val="22"/>
        </w:rPr>
      </w:pPr>
      <w:bookmarkStart w:id="2405" w:name="_Toc361387052"/>
      <w:bookmarkStart w:id="2406" w:name="_Toc361812085"/>
      <w:bookmarkStart w:id="2407" w:name="_Toc361985710"/>
      <w:bookmarkStart w:id="2408" w:name="_Toc362351770"/>
      <w:bookmarkStart w:id="2409" w:name="_Toc362352166"/>
      <w:bookmarkStart w:id="2410" w:name="_Toc363798313"/>
      <w:bookmarkStart w:id="2411" w:name="_Toc364244283"/>
      <w:bookmarkStart w:id="2412" w:name="_Toc364261420"/>
      <w:bookmarkStart w:id="2413" w:name="_Toc367182238"/>
      <w:bookmarkStart w:id="2414" w:name="_Toc367182774"/>
      <w:bookmarkStart w:id="2415" w:name="_Toc498001854"/>
      <w:bookmarkStart w:id="2416" w:name="_Toc498006301"/>
      <w:bookmarkStart w:id="2417" w:name="_Toc498006941"/>
      <w:bookmarkStart w:id="2418" w:name="_Toc498353597"/>
      <w:r w:rsidRPr="00447307">
        <w:rPr>
          <w:rFonts w:ascii="Arial" w:hAnsi="Arial" w:cs="Arial"/>
          <w:sz w:val="22"/>
          <w:szCs w:val="22"/>
        </w:rPr>
        <w:t>a summary of the proceedings;</w:t>
      </w:r>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p>
    <w:p w14:paraId="3D8F3F64" w14:textId="77777777" w:rsidR="00746F3E" w:rsidRPr="00447307" w:rsidRDefault="00746F3E" w:rsidP="00C1521D">
      <w:pPr>
        <w:pStyle w:val="NoSpacing"/>
        <w:ind w:left="993"/>
        <w:rPr>
          <w:rFonts w:ascii="Arial" w:hAnsi="Arial" w:cs="Arial"/>
          <w:sz w:val="22"/>
          <w:szCs w:val="22"/>
        </w:rPr>
      </w:pPr>
    </w:p>
    <w:p w14:paraId="3D8F3F65" w14:textId="77777777" w:rsidR="00746F3E" w:rsidRPr="00447307" w:rsidRDefault="00746F3E" w:rsidP="00C1521D">
      <w:pPr>
        <w:pStyle w:val="NoSpacing"/>
        <w:numPr>
          <w:ilvl w:val="2"/>
          <w:numId w:val="8"/>
        </w:numPr>
        <w:ind w:left="993" w:firstLine="0"/>
        <w:rPr>
          <w:rFonts w:ascii="Arial" w:hAnsi="Arial" w:cs="Arial"/>
          <w:sz w:val="22"/>
          <w:szCs w:val="22"/>
        </w:rPr>
      </w:pPr>
      <w:bookmarkStart w:id="2419" w:name="_Toc361387053"/>
      <w:bookmarkStart w:id="2420" w:name="_Toc361812086"/>
      <w:bookmarkStart w:id="2421" w:name="_Toc361985711"/>
      <w:bookmarkStart w:id="2422" w:name="_Toc362351771"/>
      <w:bookmarkStart w:id="2423" w:name="_Toc362352167"/>
      <w:bookmarkStart w:id="2424" w:name="_Toc363798314"/>
      <w:bookmarkStart w:id="2425" w:name="_Toc364244284"/>
      <w:bookmarkStart w:id="2426" w:name="_Toc364261421"/>
      <w:bookmarkStart w:id="2427" w:name="_Toc367182239"/>
      <w:bookmarkStart w:id="2428" w:name="_Toc367182775"/>
      <w:bookmarkStart w:id="2429" w:name="_Toc498001855"/>
      <w:bookmarkStart w:id="2430" w:name="_Toc498006302"/>
      <w:bookmarkStart w:id="2431" w:name="_Toc498006942"/>
      <w:bookmarkStart w:id="2432" w:name="_Toc498353598"/>
      <w:r w:rsidRPr="00447307">
        <w:rPr>
          <w:rFonts w:ascii="Arial" w:hAnsi="Arial" w:cs="Arial"/>
          <w:sz w:val="22"/>
          <w:szCs w:val="22"/>
        </w:rPr>
        <w:t>evidence of any witnesses, together with copies of any sketches or diagrams which may have been produced;</w:t>
      </w:r>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p>
    <w:p w14:paraId="3D8F3F66" w14:textId="77777777" w:rsidR="00746F3E" w:rsidRPr="00447307" w:rsidRDefault="00746F3E" w:rsidP="00C1521D">
      <w:pPr>
        <w:pStyle w:val="NoSpacing"/>
        <w:ind w:left="993"/>
        <w:rPr>
          <w:rFonts w:ascii="Arial" w:hAnsi="Arial" w:cs="Arial"/>
          <w:sz w:val="22"/>
          <w:szCs w:val="22"/>
        </w:rPr>
      </w:pPr>
    </w:p>
    <w:p w14:paraId="3D8F3F67" w14:textId="77777777" w:rsidR="00746F3E" w:rsidRPr="00447307" w:rsidRDefault="00746F3E" w:rsidP="00C1521D">
      <w:pPr>
        <w:pStyle w:val="NoSpacing"/>
        <w:numPr>
          <w:ilvl w:val="2"/>
          <w:numId w:val="8"/>
        </w:numPr>
        <w:ind w:left="993" w:firstLine="0"/>
        <w:rPr>
          <w:rFonts w:ascii="Arial" w:hAnsi="Arial" w:cs="Arial"/>
          <w:sz w:val="22"/>
          <w:szCs w:val="22"/>
        </w:rPr>
      </w:pPr>
      <w:bookmarkStart w:id="2433" w:name="_Toc361387054"/>
      <w:bookmarkStart w:id="2434" w:name="_Toc361812087"/>
      <w:bookmarkStart w:id="2435" w:name="_Toc361985712"/>
      <w:bookmarkStart w:id="2436" w:name="_Toc362351772"/>
      <w:bookmarkStart w:id="2437" w:name="_Toc362352168"/>
      <w:bookmarkStart w:id="2438" w:name="_Toc363798315"/>
      <w:bookmarkStart w:id="2439" w:name="_Toc364244285"/>
      <w:bookmarkStart w:id="2440" w:name="_Toc364261422"/>
      <w:bookmarkStart w:id="2441" w:name="_Toc367182240"/>
      <w:bookmarkStart w:id="2442" w:name="_Toc367182776"/>
      <w:bookmarkStart w:id="2443" w:name="_Toc498001856"/>
      <w:bookmarkStart w:id="2444" w:name="_Toc498006303"/>
      <w:bookmarkStart w:id="2445" w:name="_Toc498006943"/>
      <w:bookmarkStart w:id="2446" w:name="_Toc498353599"/>
      <w:r w:rsidRPr="00447307">
        <w:rPr>
          <w:rFonts w:ascii="Arial" w:hAnsi="Arial" w:cs="Arial"/>
          <w:sz w:val="22"/>
          <w:szCs w:val="22"/>
        </w:rPr>
        <w:t xml:space="preserve">details of any difference of opinion between the </w:t>
      </w:r>
      <w:r w:rsidR="005A21DA" w:rsidRPr="00447307">
        <w:rPr>
          <w:rFonts w:ascii="Arial" w:hAnsi="Arial" w:cs="Arial"/>
          <w:sz w:val="22"/>
          <w:szCs w:val="22"/>
        </w:rPr>
        <w:t>investigating team members</w:t>
      </w:r>
      <w:r w:rsidRPr="00447307">
        <w:rPr>
          <w:rFonts w:ascii="Arial" w:hAnsi="Arial" w:cs="Arial"/>
          <w:sz w:val="22"/>
          <w:szCs w:val="22"/>
        </w:rPr>
        <w:t xml:space="preserve"> on any material point;</w:t>
      </w:r>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p>
    <w:p w14:paraId="3D8F3F68" w14:textId="77777777" w:rsidR="00746F3E" w:rsidRPr="00447307" w:rsidRDefault="00746F3E" w:rsidP="00C1521D">
      <w:pPr>
        <w:pStyle w:val="NoSpacing"/>
        <w:ind w:left="993"/>
        <w:rPr>
          <w:rFonts w:ascii="Arial" w:hAnsi="Arial" w:cs="Arial"/>
          <w:sz w:val="22"/>
          <w:szCs w:val="22"/>
        </w:rPr>
      </w:pPr>
    </w:p>
    <w:p w14:paraId="3D8F3F69" w14:textId="77777777" w:rsidR="00746F3E" w:rsidRPr="00447307" w:rsidRDefault="00746F3E" w:rsidP="00C1521D">
      <w:pPr>
        <w:pStyle w:val="NoSpacing"/>
        <w:numPr>
          <w:ilvl w:val="2"/>
          <w:numId w:val="8"/>
        </w:numPr>
        <w:ind w:left="993" w:firstLine="0"/>
        <w:rPr>
          <w:rFonts w:ascii="Arial" w:hAnsi="Arial" w:cs="Arial"/>
          <w:sz w:val="22"/>
          <w:szCs w:val="22"/>
        </w:rPr>
      </w:pPr>
      <w:bookmarkStart w:id="2447" w:name="_Toc361387055"/>
      <w:bookmarkStart w:id="2448" w:name="_Toc361812088"/>
      <w:bookmarkStart w:id="2449" w:name="_Toc361985713"/>
      <w:bookmarkStart w:id="2450" w:name="_Toc362351773"/>
      <w:bookmarkStart w:id="2451" w:name="_Toc362352169"/>
      <w:bookmarkStart w:id="2452" w:name="_Toc363798316"/>
      <w:bookmarkStart w:id="2453" w:name="_Toc364244286"/>
      <w:bookmarkStart w:id="2454" w:name="_Toc364261423"/>
      <w:bookmarkStart w:id="2455" w:name="_Toc367182241"/>
      <w:bookmarkStart w:id="2456" w:name="_Toc367182777"/>
      <w:bookmarkStart w:id="2457" w:name="_Toc498001857"/>
      <w:bookmarkStart w:id="2458" w:name="_Toc498006304"/>
      <w:bookmarkStart w:id="2459" w:name="_Toc498006944"/>
      <w:bookmarkStart w:id="2460" w:name="_Toc498353600"/>
      <w:r w:rsidRPr="00447307">
        <w:rPr>
          <w:rFonts w:ascii="Arial" w:hAnsi="Arial" w:cs="Arial"/>
          <w:sz w:val="22"/>
          <w:szCs w:val="22"/>
        </w:rPr>
        <w:t xml:space="preserve">the conclusions and recommendations of the </w:t>
      </w:r>
      <w:r w:rsidR="005A21DA" w:rsidRPr="00447307">
        <w:rPr>
          <w:rFonts w:ascii="Arial" w:hAnsi="Arial" w:cs="Arial"/>
          <w:sz w:val="22"/>
          <w:szCs w:val="22"/>
        </w:rPr>
        <w:t>investigating team.</w:t>
      </w:r>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p>
    <w:p w14:paraId="3D8F3F6A" w14:textId="77777777" w:rsidR="005817A8" w:rsidRPr="00447307" w:rsidRDefault="005817A8" w:rsidP="00E91503">
      <w:pPr>
        <w:rPr>
          <w:rFonts w:ascii="Arial" w:hAnsi="Arial" w:cs="Arial"/>
          <w:sz w:val="22"/>
          <w:szCs w:val="22"/>
        </w:rPr>
      </w:pPr>
    </w:p>
    <w:p w14:paraId="3D8F3F6B" w14:textId="77777777" w:rsidR="007E5E4A" w:rsidRPr="00447307" w:rsidRDefault="007E5E4A" w:rsidP="00FA3A6E">
      <w:pPr>
        <w:pStyle w:val="BISS26indent1"/>
        <w:ind w:left="993" w:hanging="567"/>
      </w:pPr>
      <w:bookmarkStart w:id="2461" w:name="_Toc361387056"/>
      <w:bookmarkStart w:id="2462" w:name="_Toc361812089"/>
      <w:bookmarkStart w:id="2463" w:name="_Toc361985714"/>
      <w:bookmarkStart w:id="2464" w:name="_Toc362351774"/>
      <w:bookmarkStart w:id="2465" w:name="_Toc362352170"/>
      <w:bookmarkStart w:id="2466" w:name="_Toc363798317"/>
      <w:bookmarkStart w:id="2467" w:name="_Toc364244287"/>
      <w:bookmarkStart w:id="2468" w:name="_Toc364261424"/>
      <w:bookmarkStart w:id="2469" w:name="_Toc367182242"/>
      <w:bookmarkStart w:id="2470" w:name="_Toc367182778"/>
      <w:bookmarkStart w:id="2471" w:name="_Toc498001858"/>
      <w:bookmarkStart w:id="2472" w:name="_Toc498006305"/>
      <w:bookmarkStart w:id="2473" w:name="_Toc498006945"/>
      <w:bookmarkStart w:id="2474" w:name="_Toc498353601"/>
      <w:r w:rsidRPr="00447307">
        <w:t>The report shall not deliberate on any possible consequent</w:t>
      </w:r>
      <w:r w:rsidR="005A21DA" w:rsidRPr="00447307">
        <w:t xml:space="preserve">ial adjustments to the Contract and shall be </w:t>
      </w:r>
      <w:r w:rsidRPr="00447307">
        <w:t>without prejudice to the rights of the Authority under the Contract, or otherwise, in respect of any loss or damage arising from any such incident.</w:t>
      </w:r>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p>
    <w:p w14:paraId="3D8F3F6C" w14:textId="77777777" w:rsidR="007E5E4A" w:rsidRPr="00447307" w:rsidRDefault="007E5E4A" w:rsidP="00FA3A6E">
      <w:pPr>
        <w:pStyle w:val="BISS26indent1"/>
        <w:numPr>
          <w:ilvl w:val="0"/>
          <w:numId w:val="0"/>
        </w:numPr>
        <w:ind w:left="993"/>
      </w:pPr>
    </w:p>
    <w:p w14:paraId="3D8F3F6D" w14:textId="77777777" w:rsidR="007E5E4A" w:rsidRPr="00447307" w:rsidRDefault="007E5E4A" w:rsidP="00FA3A6E">
      <w:pPr>
        <w:pStyle w:val="BISS26indent1"/>
        <w:ind w:left="993" w:hanging="567"/>
      </w:pPr>
      <w:bookmarkStart w:id="2475" w:name="_Toc361387057"/>
      <w:bookmarkStart w:id="2476" w:name="_Toc361812090"/>
      <w:bookmarkStart w:id="2477" w:name="_Toc361985715"/>
      <w:bookmarkStart w:id="2478" w:name="_Toc362351775"/>
      <w:bookmarkStart w:id="2479" w:name="_Toc362352171"/>
      <w:bookmarkStart w:id="2480" w:name="_Toc363798318"/>
      <w:bookmarkStart w:id="2481" w:name="_Toc364244288"/>
      <w:bookmarkStart w:id="2482" w:name="_Toc364261425"/>
      <w:bookmarkStart w:id="2483" w:name="_Toc367182243"/>
      <w:bookmarkStart w:id="2484" w:name="_Toc367182779"/>
      <w:bookmarkStart w:id="2485" w:name="_Toc498001859"/>
      <w:bookmarkStart w:id="2486" w:name="_Toc498006306"/>
      <w:bookmarkStart w:id="2487" w:name="_Toc498006946"/>
      <w:bookmarkStart w:id="2488" w:name="_Toc498353602"/>
      <w:r w:rsidRPr="00447307">
        <w:t xml:space="preserve">Notwithstanding the foregoing, if the Authority wishes to conduct a subsequent enquiry, the </w:t>
      </w:r>
      <w:r w:rsidR="002C2F50" w:rsidRPr="00447307">
        <w:t>Authority will</w:t>
      </w:r>
      <w:r w:rsidRPr="00447307">
        <w:t xml:space="preserve"> have the right to require the Co</w:t>
      </w:r>
      <w:r w:rsidR="005526EA" w:rsidRPr="00447307">
        <w:t xml:space="preserve">ntractor, </w:t>
      </w:r>
      <w:r w:rsidR="005D29E8" w:rsidRPr="00447307">
        <w:t>Sub-C</w:t>
      </w:r>
      <w:r w:rsidR="005526EA" w:rsidRPr="00447307">
        <w:t>ontractor(s)</w:t>
      </w:r>
      <w:r w:rsidRPr="00447307">
        <w:t xml:space="preserve"> or any </w:t>
      </w:r>
      <w:r w:rsidR="005526EA" w:rsidRPr="00447307">
        <w:t xml:space="preserve">other </w:t>
      </w:r>
      <w:r w:rsidRPr="00447307">
        <w:t>person</w:t>
      </w:r>
      <w:r w:rsidR="005526EA" w:rsidRPr="00447307">
        <w:t>(s) or personnel</w:t>
      </w:r>
      <w:r w:rsidRPr="00447307">
        <w:t xml:space="preserve"> in their employ, to attend the Authority’s enquiry in any capacity, to give evidence or for any other purpose.</w:t>
      </w:r>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p>
    <w:p w14:paraId="3D8F3F6E" w14:textId="77777777" w:rsidR="007E5E4A" w:rsidRPr="00447307" w:rsidRDefault="007E5E4A" w:rsidP="00FA3A6E">
      <w:pPr>
        <w:pStyle w:val="BISS26indent1"/>
        <w:numPr>
          <w:ilvl w:val="0"/>
          <w:numId w:val="0"/>
        </w:numPr>
        <w:ind w:left="993"/>
      </w:pPr>
    </w:p>
    <w:p w14:paraId="3D8F3F6F" w14:textId="1E9B173E" w:rsidR="007E5E4A" w:rsidRPr="00447307" w:rsidRDefault="007E5E4A" w:rsidP="00FA3A6E">
      <w:pPr>
        <w:pStyle w:val="BISS26indent1"/>
        <w:ind w:left="993" w:hanging="567"/>
      </w:pPr>
      <w:bookmarkStart w:id="2489" w:name="_Toc361387058"/>
      <w:bookmarkStart w:id="2490" w:name="_Toc361812091"/>
      <w:bookmarkStart w:id="2491" w:name="_Toc361985716"/>
      <w:bookmarkStart w:id="2492" w:name="_Toc362351776"/>
      <w:bookmarkStart w:id="2493" w:name="_Toc362352172"/>
      <w:bookmarkStart w:id="2494" w:name="_Toc363798319"/>
      <w:bookmarkStart w:id="2495" w:name="_Toc364244289"/>
      <w:bookmarkStart w:id="2496" w:name="_Toc364261426"/>
      <w:bookmarkStart w:id="2497" w:name="_Toc367182244"/>
      <w:bookmarkStart w:id="2498" w:name="_Toc367182780"/>
      <w:bookmarkStart w:id="2499" w:name="_Toc498001860"/>
      <w:bookmarkStart w:id="2500" w:name="_Toc498006307"/>
      <w:bookmarkStart w:id="2501" w:name="_Toc498006947"/>
      <w:bookmarkStart w:id="2502" w:name="_Toc498353603"/>
      <w:r w:rsidRPr="00447307">
        <w:t>If the Contractor proposes to call Se</w:t>
      </w:r>
      <w:r w:rsidR="005526EA" w:rsidRPr="00447307">
        <w:t xml:space="preserve">rvice Personnel to the enquiry, </w:t>
      </w:r>
      <w:r w:rsidRPr="00447307">
        <w:t>either to give ev</w:t>
      </w:r>
      <w:r w:rsidR="005526EA" w:rsidRPr="00447307">
        <w:t>idence or for any other purpose,</w:t>
      </w:r>
      <w:r w:rsidRPr="00447307">
        <w:t xml:space="preserve"> prior approval to do so shall be sought from the </w:t>
      </w:r>
      <w:r w:rsidR="00B016A5" w:rsidRPr="00447307">
        <w:t>Authority’s Authorised Representative</w:t>
      </w:r>
      <w:r w:rsidR="00831D07" w:rsidRPr="00447307">
        <w:t xml:space="preserve"> </w:t>
      </w:r>
      <w:r w:rsidRPr="00447307">
        <w:t xml:space="preserve">who </w:t>
      </w:r>
      <w:r w:rsidR="000F1DFD" w:rsidRPr="00447307">
        <w:t xml:space="preserve">will </w:t>
      </w:r>
      <w:r w:rsidRPr="00447307">
        <w:t>advise on the procedure to be followed.</w:t>
      </w:r>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r w:rsidRPr="00447307">
        <w:tab/>
      </w:r>
    </w:p>
    <w:p w14:paraId="3D8F3F89" w14:textId="77777777" w:rsidR="00CD3C84" w:rsidRPr="00447307" w:rsidRDefault="00CD3C84" w:rsidP="00E91503">
      <w:pPr>
        <w:rPr>
          <w:rFonts w:ascii="Arial" w:hAnsi="Arial" w:cs="Arial"/>
          <w:sz w:val="22"/>
          <w:szCs w:val="22"/>
        </w:rPr>
      </w:pPr>
    </w:p>
    <w:p w14:paraId="3D8F3F8A" w14:textId="76383832" w:rsidR="003D3EE8" w:rsidRPr="00447307" w:rsidRDefault="003D3EE8" w:rsidP="00FA3A6E">
      <w:pPr>
        <w:pStyle w:val="BISS26Header"/>
        <w:rPr>
          <w:szCs w:val="22"/>
        </w:rPr>
      </w:pPr>
      <w:bookmarkStart w:id="2503" w:name="_Toc361985727"/>
      <w:bookmarkStart w:id="2504" w:name="_Toc362351787"/>
      <w:bookmarkStart w:id="2505" w:name="_Toc362352183"/>
      <w:bookmarkStart w:id="2506" w:name="_Toc363798330"/>
      <w:bookmarkStart w:id="2507" w:name="_Toc367182255"/>
      <w:bookmarkStart w:id="2508" w:name="_Toc188520143"/>
      <w:r w:rsidRPr="00447307">
        <w:rPr>
          <w:szCs w:val="22"/>
        </w:rPr>
        <w:t xml:space="preserve">Quality </w:t>
      </w:r>
      <w:r w:rsidR="00955627" w:rsidRPr="00447307">
        <w:rPr>
          <w:szCs w:val="22"/>
        </w:rPr>
        <w:t xml:space="preserve">- </w:t>
      </w:r>
      <w:r w:rsidRPr="00447307">
        <w:rPr>
          <w:szCs w:val="22"/>
        </w:rPr>
        <w:t>General Requirements</w:t>
      </w:r>
      <w:bookmarkEnd w:id="2503"/>
      <w:bookmarkEnd w:id="2504"/>
      <w:bookmarkEnd w:id="2505"/>
      <w:bookmarkEnd w:id="2506"/>
      <w:bookmarkEnd w:id="2507"/>
      <w:bookmarkEnd w:id="2508"/>
    </w:p>
    <w:p w14:paraId="3D8F3F8B" w14:textId="77777777" w:rsidR="00955627" w:rsidRPr="00447307" w:rsidRDefault="00955627" w:rsidP="00E91503">
      <w:pPr>
        <w:rPr>
          <w:rFonts w:ascii="Arial" w:hAnsi="Arial" w:cs="Arial"/>
          <w:sz w:val="22"/>
          <w:szCs w:val="22"/>
        </w:rPr>
      </w:pPr>
    </w:p>
    <w:p w14:paraId="3D8F3F8C" w14:textId="77777777" w:rsidR="003D3EE8" w:rsidRPr="00447307" w:rsidRDefault="003D3EE8" w:rsidP="00FA3A6E">
      <w:pPr>
        <w:pStyle w:val="BISS26indent1"/>
      </w:pPr>
      <w:bookmarkStart w:id="2509" w:name="_Toc361387070"/>
      <w:bookmarkStart w:id="2510" w:name="_Toc361812103"/>
      <w:bookmarkStart w:id="2511" w:name="_Toc361985728"/>
      <w:bookmarkStart w:id="2512" w:name="_Toc362351788"/>
      <w:bookmarkStart w:id="2513" w:name="_Toc362352184"/>
      <w:bookmarkStart w:id="2514" w:name="_Toc363798331"/>
      <w:bookmarkStart w:id="2515" w:name="_Toc364244301"/>
      <w:bookmarkStart w:id="2516" w:name="_Toc364261438"/>
      <w:bookmarkStart w:id="2517" w:name="_Toc367182256"/>
      <w:bookmarkStart w:id="2518" w:name="_Toc367182792"/>
      <w:bookmarkStart w:id="2519" w:name="_Toc498001862"/>
      <w:bookmarkStart w:id="2520" w:name="_Toc498006309"/>
      <w:bookmarkStart w:id="2521" w:name="_Toc498006949"/>
      <w:bookmarkStart w:id="2522" w:name="_Toc498353605"/>
      <w:bookmarkStart w:id="2523" w:name="_Toc177873141"/>
      <w:r w:rsidRPr="00447307">
        <w:t>The Contractor shall be responsible for ensuring that the quality of the work performed</w:t>
      </w:r>
      <w:r w:rsidR="00141D3B" w:rsidRPr="00447307">
        <w:t>,</w:t>
      </w:r>
      <w:r w:rsidRPr="00447307">
        <w:t xml:space="preserve"> and of the articles and materials supplied or repaired by him and all his </w:t>
      </w:r>
      <w:r w:rsidR="003D349B" w:rsidRPr="00447307">
        <w:t>Sub-Contractors</w:t>
      </w:r>
      <w:r w:rsidR="00141D3B" w:rsidRPr="00447307">
        <w:t>,</w:t>
      </w:r>
      <w:r w:rsidRPr="00447307">
        <w:t xml:space="preserve"> conform</w:t>
      </w:r>
      <w:r w:rsidR="00141D3B" w:rsidRPr="00447307">
        <w:t>s</w:t>
      </w:r>
      <w:r w:rsidRPr="00447307">
        <w:t xml:space="preserve"> to the requirements of the Contract.</w:t>
      </w:r>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p>
    <w:p w14:paraId="3D8F3F8D" w14:textId="77777777" w:rsidR="00955627" w:rsidRPr="00447307" w:rsidRDefault="00955627" w:rsidP="00E91503">
      <w:pPr>
        <w:rPr>
          <w:rFonts w:ascii="Arial" w:hAnsi="Arial" w:cs="Arial"/>
          <w:sz w:val="22"/>
          <w:szCs w:val="22"/>
        </w:rPr>
      </w:pPr>
    </w:p>
    <w:p w14:paraId="3D8F3F8E" w14:textId="47AC60B6" w:rsidR="003D3EE8" w:rsidRPr="00447307" w:rsidRDefault="003D3EE8" w:rsidP="00FA3A6E">
      <w:pPr>
        <w:pStyle w:val="BISS26indent1"/>
      </w:pPr>
      <w:bookmarkStart w:id="2524" w:name="_Toc361387071"/>
      <w:bookmarkStart w:id="2525" w:name="_Toc361812104"/>
      <w:bookmarkStart w:id="2526" w:name="_Toc361985729"/>
      <w:bookmarkStart w:id="2527" w:name="_Toc362351789"/>
      <w:bookmarkStart w:id="2528" w:name="_Toc362352185"/>
      <w:bookmarkStart w:id="2529" w:name="_Toc363798332"/>
      <w:bookmarkStart w:id="2530" w:name="_Toc364244302"/>
      <w:bookmarkStart w:id="2531" w:name="_Toc364261439"/>
      <w:bookmarkStart w:id="2532" w:name="_Toc367182257"/>
      <w:bookmarkStart w:id="2533" w:name="_Toc367182793"/>
      <w:bookmarkStart w:id="2534" w:name="_Toc498001863"/>
      <w:bookmarkStart w:id="2535" w:name="_Toc498006310"/>
      <w:bookmarkStart w:id="2536" w:name="_Toc498006950"/>
      <w:bookmarkStart w:id="2537" w:name="_Toc498353606"/>
      <w:r w:rsidRPr="00447307">
        <w:lastRenderedPageBreak/>
        <w:t xml:space="preserve">The Contractor shall maintain a </w:t>
      </w:r>
      <w:r w:rsidR="00CA5449" w:rsidRPr="00447307">
        <w:t>Q</w:t>
      </w:r>
      <w:r w:rsidRPr="00447307">
        <w:t xml:space="preserve">uality </w:t>
      </w:r>
      <w:r w:rsidR="00CA5449" w:rsidRPr="00447307">
        <w:t>M</w:t>
      </w:r>
      <w:r w:rsidRPr="00447307">
        <w:t xml:space="preserve">anagement </w:t>
      </w:r>
      <w:r w:rsidR="00CA5449" w:rsidRPr="00447307">
        <w:t>S</w:t>
      </w:r>
      <w:r w:rsidRPr="00447307">
        <w:t>ystem and continually improve its effectiveness in accordance with the terms and conditions of th</w:t>
      </w:r>
      <w:r w:rsidR="00141D3B" w:rsidRPr="00447307">
        <w:t>is</w:t>
      </w:r>
      <w:r w:rsidRPr="00447307">
        <w:t xml:space="preserve"> Contract, ISO 9001-20</w:t>
      </w:r>
      <w:r w:rsidR="00873DA2" w:rsidRPr="00447307">
        <w:t>15</w:t>
      </w:r>
      <w:r w:rsidRPr="00447307">
        <w:t xml:space="preserve">, the AQAP 2100 series and Defence Standards, </w:t>
      </w:r>
      <w:r w:rsidR="00955627" w:rsidRPr="00447307">
        <w:t>as detailed below</w:t>
      </w:r>
      <w:r w:rsidRPr="00447307">
        <w:t>:</w:t>
      </w:r>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p>
    <w:p w14:paraId="3D8F3F8F" w14:textId="77777777" w:rsidR="00955627" w:rsidRPr="00447307" w:rsidRDefault="00955627" w:rsidP="00E91503">
      <w:pPr>
        <w:rPr>
          <w:rFonts w:ascii="Arial" w:hAnsi="Arial" w:cs="Arial"/>
          <w:sz w:val="22"/>
          <w:szCs w:val="22"/>
        </w:rPr>
      </w:pPr>
    </w:p>
    <w:p w14:paraId="3D8F3F90" w14:textId="3784AA57" w:rsidR="003D3EE8" w:rsidRPr="00447307" w:rsidRDefault="003D3EE8" w:rsidP="00C1521D">
      <w:pPr>
        <w:pStyle w:val="NoSpacing"/>
        <w:numPr>
          <w:ilvl w:val="2"/>
          <w:numId w:val="8"/>
        </w:numPr>
        <w:ind w:left="993" w:firstLine="0"/>
        <w:rPr>
          <w:rFonts w:ascii="Arial" w:hAnsi="Arial" w:cs="Arial"/>
          <w:sz w:val="22"/>
          <w:szCs w:val="22"/>
        </w:rPr>
      </w:pPr>
      <w:bookmarkStart w:id="2538" w:name="_Toc361387072"/>
      <w:bookmarkStart w:id="2539" w:name="_Toc361812105"/>
      <w:bookmarkStart w:id="2540" w:name="_Toc361985730"/>
      <w:bookmarkStart w:id="2541" w:name="_Toc362351790"/>
      <w:bookmarkStart w:id="2542" w:name="_Toc362352186"/>
      <w:bookmarkStart w:id="2543" w:name="_Toc363798333"/>
      <w:bookmarkStart w:id="2544" w:name="_Toc364244303"/>
      <w:bookmarkStart w:id="2545" w:name="_Toc364261440"/>
      <w:bookmarkStart w:id="2546" w:name="_Toc367182258"/>
      <w:bookmarkStart w:id="2547" w:name="_Toc367182794"/>
      <w:bookmarkStart w:id="2548" w:name="_Toc498001864"/>
      <w:bookmarkStart w:id="2549" w:name="_Toc498006311"/>
      <w:bookmarkStart w:id="2550" w:name="_Toc498006951"/>
      <w:bookmarkStart w:id="2551" w:name="_Toc498353607"/>
      <w:r w:rsidRPr="00447307">
        <w:rPr>
          <w:rFonts w:ascii="Arial" w:hAnsi="Arial" w:cs="Arial"/>
          <w:sz w:val="22"/>
          <w:szCs w:val="22"/>
        </w:rPr>
        <w:t xml:space="preserve">AQAP </w:t>
      </w:r>
      <w:r w:rsidR="00955627" w:rsidRPr="00447307">
        <w:rPr>
          <w:rFonts w:ascii="Arial" w:hAnsi="Arial" w:cs="Arial"/>
          <w:sz w:val="22"/>
          <w:szCs w:val="22"/>
        </w:rPr>
        <w:t>2110 NATO</w:t>
      </w:r>
      <w:r w:rsidRPr="00447307">
        <w:rPr>
          <w:rFonts w:ascii="Arial" w:hAnsi="Arial" w:cs="Arial"/>
          <w:sz w:val="22"/>
          <w:szCs w:val="22"/>
        </w:rPr>
        <w:t xml:space="preserve"> Quality Assurance Requirements for Design, Development and Production (Edition </w:t>
      </w:r>
      <w:r w:rsidR="00112B5E">
        <w:rPr>
          <w:rFonts w:ascii="Arial" w:hAnsi="Arial" w:cs="Arial"/>
          <w:sz w:val="22"/>
          <w:szCs w:val="22"/>
        </w:rPr>
        <w:t>D</w:t>
      </w:r>
      <w:r w:rsidR="00112B5E" w:rsidRPr="00447307">
        <w:rPr>
          <w:rFonts w:ascii="Arial" w:hAnsi="Arial" w:cs="Arial"/>
          <w:sz w:val="22"/>
          <w:szCs w:val="22"/>
        </w:rPr>
        <w:t xml:space="preserve"> </w:t>
      </w:r>
      <w:r w:rsidR="008A615E" w:rsidRPr="00447307">
        <w:rPr>
          <w:rFonts w:ascii="Arial" w:hAnsi="Arial" w:cs="Arial"/>
          <w:sz w:val="22"/>
          <w:szCs w:val="22"/>
        </w:rPr>
        <w:t xml:space="preserve">ver </w:t>
      </w:r>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r w:rsidR="00112B5E">
        <w:rPr>
          <w:rFonts w:ascii="Arial" w:hAnsi="Arial" w:cs="Arial"/>
          <w:sz w:val="22"/>
          <w:szCs w:val="22"/>
        </w:rPr>
        <w:t>1</w:t>
      </w:r>
      <w:r w:rsidR="00674B1C" w:rsidRPr="00447307">
        <w:rPr>
          <w:rFonts w:ascii="Arial" w:hAnsi="Arial" w:cs="Arial"/>
          <w:sz w:val="22"/>
          <w:szCs w:val="22"/>
        </w:rPr>
        <w:t>)</w:t>
      </w:r>
      <w:r w:rsidR="0066207C">
        <w:rPr>
          <w:rFonts w:ascii="Arial" w:hAnsi="Arial" w:cs="Arial"/>
          <w:sz w:val="22"/>
          <w:szCs w:val="22"/>
        </w:rPr>
        <w:t xml:space="preserve"> </w:t>
      </w:r>
      <w:r w:rsidR="0066207C" w:rsidRPr="00A327FC">
        <w:rPr>
          <w:rFonts w:ascii="Arial" w:hAnsi="Arial" w:cs="Arial"/>
          <w:sz w:val="22"/>
          <w:szCs w:val="22"/>
        </w:rPr>
        <w:t>dated June 2016</w:t>
      </w:r>
    </w:p>
    <w:p w14:paraId="3D8F3F91" w14:textId="77777777" w:rsidR="00955627" w:rsidRPr="00447307" w:rsidRDefault="00955627" w:rsidP="00C1521D">
      <w:pPr>
        <w:pStyle w:val="NoSpacing"/>
        <w:ind w:left="993"/>
        <w:rPr>
          <w:rFonts w:ascii="Arial" w:hAnsi="Arial" w:cs="Arial"/>
          <w:sz w:val="22"/>
          <w:szCs w:val="22"/>
        </w:rPr>
      </w:pPr>
    </w:p>
    <w:p w14:paraId="3D8F3F92" w14:textId="29F8969B" w:rsidR="003D3EE8" w:rsidRPr="00447307" w:rsidRDefault="003D3EE8" w:rsidP="00C1521D">
      <w:pPr>
        <w:pStyle w:val="NoSpacing"/>
        <w:numPr>
          <w:ilvl w:val="2"/>
          <w:numId w:val="8"/>
        </w:numPr>
        <w:ind w:left="993" w:firstLine="0"/>
        <w:rPr>
          <w:rFonts w:ascii="Arial" w:hAnsi="Arial" w:cs="Arial"/>
          <w:sz w:val="22"/>
          <w:szCs w:val="22"/>
        </w:rPr>
      </w:pPr>
      <w:bookmarkStart w:id="2552" w:name="_Toc361387073"/>
      <w:bookmarkStart w:id="2553" w:name="_Toc361812106"/>
      <w:bookmarkStart w:id="2554" w:name="_Toc361985731"/>
      <w:bookmarkStart w:id="2555" w:name="_Toc362351791"/>
      <w:bookmarkStart w:id="2556" w:name="_Toc362352187"/>
      <w:bookmarkStart w:id="2557" w:name="_Toc363798334"/>
      <w:bookmarkStart w:id="2558" w:name="_Toc364244304"/>
      <w:bookmarkStart w:id="2559" w:name="_Toc364261441"/>
      <w:bookmarkStart w:id="2560" w:name="_Toc367182259"/>
      <w:bookmarkStart w:id="2561" w:name="_Toc367182795"/>
      <w:bookmarkStart w:id="2562" w:name="_Toc498001865"/>
      <w:bookmarkStart w:id="2563" w:name="_Toc498006312"/>
      <w:bookmarkStart w:id="2564" w:name="_Toc498006952"/>
      <w:bookmarkStart w:id="2565" w:name="_Toc498353608"/>
      <w:r w:rsidRPr="00447307">
        <w:rPr>
          <w:rFonts w:ascii="Arial" w:hAnsi="Arial" w:cs="Arial"/>
          <w:sz w:val="22"/>
          <w:szCs w:val="22"/>
        </w:rPr>
        <w:t xml:space="preserve">AQAP 2105 NATO Requirements for Deliverable Quality Plans </w:t>
      </w:r>
      <w:r w:rsidR="00955627" w:rsidRPr="00447307">
        <w:rPr>
          <w:rFonts w:ascii="Arial" w:hAnsi="Arial" w:cs="Arial"/>
          <w:sz w:val="22"/>
          <w:szCs w:val="22"/>
        </w:rPr>
        <w:t>(Edition</w:t>
      </w:r>
      <w:r w:rsidRPr="00447307">
        <w:rPr>
          <w:rFonts w:ascii="Arial" w:hAnsi="Arial" w:cs="Arial"/>
          <w:sz w:val="22"/>
          <w:szCs w:val="22"/>
        </w:rPr>
        <w:t xml:space="preserve"> </w:t>
      </w:r>
      <w:r w:rsidR="00C11CA9" w:rsidRPr="00447307">
        <w:rPr>
          <w:rFonts w:ascii="Arial" w:hAnsi="Arial" w:cs="Arial"/>
          <w:sz w:val="22"/>
          <w:szCs w:val="22"/>
        </w:rPr>
        <w:t>C</w:t>
      </w:r>
      <w:r w:rsidRPr="00447307">
        <w:rPr>
          <w:rFonts w:ascii="Arial" w:hAnsi="Arial" w:cs="Arial"/>
          <w:sz w:val="22"/>
          <w:szCs w:val="22"/>
        </w:rPr>
        <w:t>)</w:t>
      </w:r>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r w:rsidR="0066207C" w:rsidRPr="00A327FC">
        <w:rPr>
          <w:rFonts w:ascii="Arial" w:hAnsi="Arial" w:cs="Arial"/>
          <w:sz w:val="22"/>
          <w:szCs w:val="22"/>
        </w:rPr>
        <w:t xml:space="preserve"> dated Jan 2019.</w:t>
      </w:r>
    </w:p>
    <w:p w14:paraId="4BD702BB" w14:textId="77777777" w:rsidR="004E48B1" w:rsidRPr="00447307" w:rsidRDefault="004E48B1" w:rsidP="00C1521D">
      <w:pPr>
        <w:pStyle w:val="NoSpacing"/>
        <w:ind w:left="993"/>
        <w:rPr>
          <w:rFonts w:ascii="Arial" w:hAnsi="Arial" w:cs="Arial"/>
          <w:sz w:val="22"/>
          <w:szCs w:val="22"/>
        </w:rPr>
      </w:pPr>
      <w:bookmarkStart w:id="2566" w:name="_Toc361387074"/>
      <w:bookmarkStart w:id="2567" w:name="_Toc361812107"/>
      <w:bookmarkStart w:id="2568" w:name="_Toc361985732"/>
      <w:bookmarkStart w:id="2569" w:name="_Toc362351792"/>
      <w:bookmarkStart w:id="2570" w:name="_Toc362352188"/>
      <w:bookmarkStart w:id="2571" w:name="_Toc363798335"/>
      <w:bookmarkStart w:id="2572" w:name="_Toc364244305"/>
      <w:bookmarkStart w:id="2573" w:name="_Toc364261442"/>
      <w:bookmarkStart w:id="2574" w:name="_Toc367182260"/>
      <w:bookmarkStart w:id="2575" w:name="_Toc367182796"/>
      <w:bookmarkStart w:id="2576" w:name="_Toc498001866"/>
      <w:bookmarkStart w:id="2577" w:name="_Toc498006313"/>
      <w:bookmarkStart w:id="2578" w:name="_Toc498006953"/>
      <w:bookmarkStart w:id="2579" w:name="_Toc498353609"/>
    </w:p>
    <w:p w14:paraId="3D8F3F94" w14:textId="4362CA13" w:rsidR="003D3EE8" w:rsidRPr="00447307" w:rsidRDefault="003D3EE8" w:rsidP="00C1521D">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Def Stan 05-61 Part 1 issue </w:t>
      </w:r>
      <w:r w:rsidR="00C11CA9" w:rsidRPr="00447307">
        <w:rPr>
          <w:rFonts w:ascii="Arial" w:hAnsi="Arial" w:cs="Arial"/>
          <w:sz w:val="22"/>
          <w:szCs w:val="22"/>
        </w:rPr>
        <w:t>7</w:t>
      </w:r>
      <w:r w:rsidRPr="00447307">
        <w:rPr>
          <w:rFonts w:ascii="Arial" w:hAnsi="Arial" w:cs="Arial"/>
          <w:sz w:val="22"/>
          <w:szCs w:val="22"/>
        </w:rPr>
        <w:t xml:space="preserve"> Concessions</w:t>
      </w:r>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r w:rsidR="00E27F65">
        <w:rPr>
          <w:rFonts w:ascii="Arial" w:hAnsi="Arial" w:cs="Arial"/>
          <w:sz w:val="22"/>
          <w:szCs w:val="22"/>
        </w:rPr>
        <w:t xml:space="preserve"> </w:t>
      </w:r>
      <w:r w:rsidR="00E27F65" w:rsidRPr="00A327FC">
        <w:rPr>
          <w:rFonts w:ascii="Arial" w:hAnsi="Arial" w:cs="Arial"/>
          <w:sz w:val="22"/>
          <w:szCs w:val="22"/>
        </w:rPr>
        <w:t>dated 28 Nov 21.</w:t>
      </w:r>
    </w:p>
    <w:p w14:paraId="3D8F3F95" w14:textId="77777777" w:rsidR="00955627" w:rsidRPr="00447307" w:rsidRDefault="00955627" w:rsidP="00C1521D">
      <w:pPr>
        <w:pStyle w:val="NoSpacing"/>
        <w:ind w:left="993"/>
        <w:rPr>
          <w:rFonts w:ascii="Arial" w:hAnsi="Arial" w:cs="Arial"/>
          <w:sz w:val="22"/>
          <w:szCs w:val="22"/>
        </w:rPr>
      </w:pPr>
    </w:p>
    <w:p w14:paraId="3D8F3F96" w14:textId="16A14E7D" w:rsidR="003D3EE8" w:rsidRPr="00447307" w:rsidRDefault="003D3EE8" w:rsidP="00C1521D">
      <w:pPr>
        <w:pStyle w:val="NoSpacing"/>
        <w:numPr>
          <w:ilvl w:val="2"/>
          <w:numId w:val="8"/>
        </w:numPr>
        <w:ind w:left="993" w:firstLine="0"/>
        <w:rPr>
          <w:rFonts w:ascii="Arial" w:hAnsi="Arial" w:cs="Arial"/>
          <w:sz w:val="22"/>
          <w:szCs w:val="22"/>
        </w:rPr>
      </w:pPr>
      <w:bookmarkStart w:id="2580" w:name="_Toc361387075"/>
      <w:bookmarkStart w:id="2581" w:name="_Toc361812108"/>
      <w:bookmarkStart w:id="2582" w:name="_Toc361985733"/>
      <w:bookmarkStart w:id="2583" w:name="_Toc362351793"/>
      <w:bookmarkStart w:id="2584" w:name="_Toc362352189"/>
      <w:bookmarkStart w:id="2585" w:name="_Toc363798336"/>
      <w:bookmarkStart w:id="2586" w:name="_Toc364244306"/>
      <w:bookmarkStart w:id="2587" w:name="_Toc364261443"/>
      <w:bookmarkStart w:id="2588" w:name="_Toc367182261"/>
      <w:bookmarkStart w:id="2589" w:name="_Toc367182797"/>
      <w:bookmarkStart w:id="2590" w:name="_Toc498001867"/>
      <w:bookmarkStart w:id="2591" w:name="_Toc498006314"/>
      <w:bookmarkStart w:id="2592" w:name="_Toc498006954"/>
      <w:bookmarkStart w:id="2593" w:name="_Toc498353610"/>
      <w:r w:rsidRPr="00447307">
        <w:rPr>
          <w:rFonts w:ascii="Arial" w:hAnsi="Arial" w:cs="Arial"/>
          <w:sz w:val="22"/>
          <w:szCs w:val="22"/>
        </w:rPr>
        <w:t xml:space="preserve">Def Stan 05-61 Part 4 issue </w:t>
      </w:r>
      <w:r w:rsidR="0010342B" w:rsidRPr="00447307">
        <w:rPr>
          <w:rFonts w:ascii="Arial" w:hAnsi="Arial" w:cs="Arial"/>
          <w:sz w:val="22"/>
          <w:szCs w:val="22"/>
        </w:rPr>
        <w:t>4</w:t>
      </w:r>
      <w:r w:rsidRPr="00447307">
        <w:rPr>
          <w:rFonts w:ascii="Arial" w:hAnsi="Arial" w:cs="Arial"/>
          <w:sz w:val="22"/>
          <w:szCs w:val="22"/>
        </w:rPr>
        <w:t xml:space="preserve"> Quality Assurance Procedural Requirements for Contractors Working Parties</w:t>
      </w:r>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r w:rsidR="00E27F65">
        <w:rPr>
          <w:rFonts w:ascii="Arial" w:hAnsi="Arial" w:cs="Arial"/>
          <w:sz w:val="22"/>
          <w:szCs w:val="22"/>
        </w:rPr>
        <w:t xml:space="preserve"> </w:t>
      </w:r>
      <w:r w:rsidR="00E27F65" w:rsidRPr="00A327FC">
        <w:rPr>
          <w:rFonts w:ascii="Arial" w:hAnsi="Arial" w:cs="Arial"/>
          <w:sz w:val="22"/>
          <w:szCs w:val="22"/>
        </w:rPr>
        <w:t>dated 28 Nov 21.</w:t>
      </w:r>
    </w:p>
    <w:p w14:paraId="3D8F3F97" w14:textId="77777777" w:rsidR="00955627" w:rsidRPr="00447307" w:rsidRDefault="00955627" w:rsidP="00C1521D">
      <w:pPr>
        <w:pStyle w:val="NoSpacing"/>
        <w:ind w:left="993"/>
        <w:rPr>
          <w:rFonts w:ascii="Arial" w:hAnsi="Arial" w:cs="Arial"/>
          <w:sz w:val="22"/>
          <w:szCs w:val="22"/>
        </w:rPr>
      </w:pPr>
    </w:p>
    <w:p w14:paraId="6D3C7881" w14:textId="1C653112" w:rsidR="00537EA2" w:rsidRPr="00447307" w:rsidRDefault="00955627" w:rsidP="00C1521D">
      <w:pPr>
        <w:pStyle w:val="NoSpacing"/>
        <w:numPr>
          <w:ilvl w:val="2"/>
          <w:numId w:val="8"/>
        </w:numPr>
        <w:ind w:left="993" w:firstLine="0"/>
        <w:rPr>
          <w:rFonts w:ascii="Arial" w:hAnsi="Arial" w:cs="Arial"/>
          <w:sz w:val="22"/>
          <w:szCs w:val="22"/>
        </w:rPr>
      </w:pPr>
      <w:bookmarkStart w:id="2594" w:name="_Toc361387076"/>
      <w:bookmarkStart w:id="2595" w:name="_Toc361812109"/>
      <w:bookmarkStart w:id="2596" w:name="_Toc361985734"/>
      <w:bookmarkStart w:id="2597" w:name="_Toc362351794"/>
      <w:bookmarkStart w:id="2598" w:name="_Toc362352190"/>
      <w:bookmarkStart w:id="2599" w:name="_Toc363798337"/>
      <w:bookmarkStart w:id="2600" w:name="_Toc364244307"/>
      <w:bookmarkStart w:id="2601" w:name="_Toc364261444"/>
      <w:bookmarkStart w:id="2602" w:name="_Toc367182262"/>
      <w:bookmarkStart w:id="2603" w:name="_Toc367182798"/>
      <w:bookmarkStart w:id="2604" w:name="_Toc498001868"/>
      <w:bookmarkStart w:id="2605" w:name="_Toc498006315"/>
      <w:bookmarkStart w:id="2606" w:name="_Toc498006955"/>
      <w:bookmarkStart w:id="2607" w:name="_Toc498353611"/>
      <w:r w:rsidRPr="00447307">
        <w:rPr>
          <w:rFonts w:ascii="Arial" w:hAnsi="Arial" w:cs="Arial"/>
          <w:sz w:val="22"/>
          <w:szCs w:val="22"/>
        </w:rPr>
        <w:t xml:space="preserve">Def Stan 05-99 </w:t>
      </w:r>
      <w:r w:rsidR="00D66E86" w:rsidRPr="00447307">
        <w:rPr>
          <w:rFonts w:ascii="Arial" w:hAnsi="Arial" w:cs="Arial"/>
          <w:sz w:val="22"/>
          <w:szCs w:val="22"/>
        </w:rPr>
        <w:t>Pts</w:t>
      </w:r>
      <w:r w:rsidR="00BE2078" w:rsidRPr="00447307">
        <w:rPr>
          <w:rFonts w:ascii="Arial" w:hAnsi="Arial" w:cs="Arial"/>
          <w:sz w:val="22"/>
          <w:szCs w:val="22"/>
        </w:rPr>
        <w:t xml:space="preserve"> 1&amp;2 Issue 1</w:t>
      </w:r>
      <w:r w:rsidRPr="00447307">
        <w:rPr>
          <w:rFonts w:ascii="Arial" w:hAnsi="Arial" w:cs="Arial"/>
          <w:sz w:val="22"/>
          <w:szCs w:val="22"/>
        </w:rPr>
        <w:t xml:space="preserve"> </w:t>
      </w:r>
      <w:r w:rsidR="003D3EE8" w:rsidRPr="00447307">
        <w:rPr>
          <w:rFonts w:ascii="Arial" w:hAnsi="Arial" w:cs="Arial"/>
          <w:sz w:val="22"/>
          <w:szCs w:val="22"/>
        </w:rPr>
        <w:t>Managing Government Furnished Equipment in Industry</w:t>
      </w:r>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r w:rsidR="00E75B1C">
        <w:rPr>
          <w:rFonts w:ascii="Arial" w:hAnsi="Arial" w:cs="Arial"/>
          <w:sz w:val="22"/>
          <w:szCs w:val="22"/>
        </w:rPr>
        <w:t xml:space="preserve"> </w:t>
      </w:r>
      <w:r w:rsidR="00E75B1C" w:rsidRPr="00A327FC">
        <w:rPr>
          <w:rFonts w:ascii="Arial" w:hAnsi="Arial" w:cs="Arial"/>
          <w:sz w:val="22"/>
          <w:szCs w:val="22"/>
        </w:rPr>
        <w:t>dated Jul 17.</w:t>
      </w:r>
    </w:p>
    <w:p w14:paraId="02311630" w14:textId="77777777" w:rsidR="00483D9E" w:rsidRPr="00447307" w:rsidRDefault="00483D9E" w:rsidP="00C1521D">
      <w:pPr>
        <w:pStyle w:val="NoSpacing"/>
        <w:ind w:left="993"/>
        <w:rPr>
          <w:rFonts w:ascii="Arial" w:hAnsi="Arial" w:cs="Arial"/>
          <w:sz w:val="22"/>
          <w:szCs w:val="22"/>
        </w:rPr>
      </w:pPr>
    </w:p>
    <w:p w14:paraId="3D8F3F98" w14:textId="20BB5D16" w:rsidR="003D3EE8" w:rsidRDefault="00D10B56" w:rsidP="00C1521D">
      <w:pPr>
        <w:pStyle w:val="NoSpacing"/>
        <w:numPr>
          <w:ilvl w:val="2"/>
          <w:numId w:val="8"/>
        </w:numPr>
        <w:ind w:left="993" w:firstLine="0"/>
        <w:rPr>
          <w:rFonts w:ascii="Arial" w:hAnsi="Arial" w:cs="Arial"/>
          <w:sz w:val="22"/>
          <w:szCs w:val="22"/>
        </w:rPr>
      </w:pPr>
      <w:r w:rsidRPr="00447307">
        <w:rPr>
          <w:rFonts w:ascii="Arial" w:hAnsi="Arial" w:cs="Arial"/>
          <w:sz w:val="22"/>
          <w:szCs w:val="22"/>
        </w:rPr>
        <w:t>DEFCON 602A (Edn</w:t>
      </w:r>
      <w:bookmarkEnd w:id="2523"/>
      <w:r w:rsidR="009F7D8C" w:rsidRPr="00447307">
        <w:rPr>
          <w:rFonts w:ascii="Arial" w:hAnsi="Arial" w:cs="Arial"/>
          <w:sz w:val="22"/>
          <w:szCs w:val="22"/>
        </w:rPr>
        <w:t xml:space="preserve"> 04/23</w:t>
      </w:r>
      <w:r w:rsidR="00AD7C99" w:rsidRPr="00447307">
        <w:rPr>
          <w:rFonts w:ascii="Arial" w:hAnsi="Arial" w:cs="Arial"/>
          <w:sz w:val="22"/>
          <w:szCs w:val="22"/>
        </w:rPr>
        <w:t xml:space="preserve">) </w:t>
      </w:r>
      <w:r w:rsidR="003A3F69" w:rsidRPr="00447307">
        <w:rPr>
          <w:rFonts w:ascii="Arial" w:hAnsi="Arial" w:cs="Arial"/>
          <w:sz w:val="22"/>
          <w:szCs w:val="22"/>
        </w:rPr>
        <w:t>(</w:t>
      </w:r>
      <w:r w:rsidR="00AD7C99" w:rsidRPr="00447307">
        <w:rPr>
          <w:rFonts w:ascii="Arial" w:hAnsi="Arial" w:cs="Arial"/>
          <w:sz w:val="22"/>
          <w:szCs w:val="22"/>
        </w:rPr>
        <w:t xml:space="preserve">Quality Assurance with </w:t>
      </w:r>
      <w:r w:rsidR="003A3F69" w:rsidRPr="00447307">
        <w:rPr>
          <w:rFonts w:ascii="Arial" w:hAnsi="Arial" w:cs="Arial"/>
          <w:sz w:val="22"/>
          <w:szCs w:val="22"/>
        </w:rPr>
        <w:t>Deliverable Quality Plan)</w:t>
      </w:r>
    </w:p>
    <w:p w14:paraId="6CDE4394" w14:textId="77777777" w:rsidR="00E75B1C" w:rsidRDefault="00E75B1C" w:rsidP="00A327FC">
      <w:pPr>
        <w:pStyle w:val="NoSpacing"/>
        <w:ind w:left="993"/>
        <w:rPr>
          <w:rFonts w:ascii="Arial" w:hAnsi="Arial" w:cs="Arial"/>
          <w:sz w:val="22"/>
          <w:szCs w:val="22"/>
        </w:rPr>
      </w:pPr>
    </w:p>
    <w:p w14:paraId="1CCC8385" w14:textId="6ECD3410" w:rsidR="00E75B1C" w:rsidRPr="00A327FC" w:rsidRDefault="00E75B1C" w:rsidP="00E75B1C">
      <w:pPr>
        <w:pStyle w:val="NoSpacing"/>
        <w:numPr>
          <w:ilvl w:val="2"/>
          <w:numId w:val="8"/>
        </w:numPr>
        <w:ind w:left="993" w:firstLine="0"/>
        <w:rPr>
          <w:rFonts w:ascii="Arial" w:hAnsi="Arial" w:cs="Arial"/>
          <w:sz w:val="22"/>
          <w:szCs w:val="22"/>
        </w:rPr>
      </w:pPr>
      <w:r w:rsidRPr="00A327FC">
        <w:rPr>
          <w:rFonts w:ascii="Arial" w:hAnsi="Arial" w:cs="Arial"/>
          <w:sz w:val="22"/>
          <w:szCs w:val="22"/>
        </w:rPr>
        <w:t>Def Stan 05-135 Issue 2 Avoidance of Counterfeit Materiel dated 14 Jul 19.</w:t>
      </w:r>
    </w:p>
    <w:p w14:paraId="3D8F3F99" w14:textId="77777777" w:rsidR="00955627" w:rsidRPr="00447307" w:rsidRDefault="00955627" w:rsidP="00C1521D">
      <w:pPr>
        <w:pStyle w:val="NoSpacing"/>
        <w:ind w:left="993"/>
        <w:rPr>
          <w:rFonts w:ascii="Arial" w:hAnsi="Arial" w:cs="Arial"/>
          <w:sz w:val="22"/>
          <w:szCs w:val="22"/>
        </w:rPr>
      </w:pPr>
    </w:p>
    <w:p w14:paraId="3D8F3F9A" w14:textId="2B80D2F5" w:rsidR="003D3EE8" w:rsidRPr="00447307" w:rsidRDefault="003D3EE8" w:rsidP="00FA3A6E">
      <w:pPr>
        <w:pStyle w:val="BISS26indent1"/>
      </w:pPr>
      <w:bookmarkStart w:id="2608" w:name="_Toc361387077"/>
      <w:bookmarkStart w:id="2609" w:name="_Toc361812110"/>
      <w:bookmarkStart w:id="2610" w:name="_Toc361985735"/>
      <w:bookmarkStart w:id="2611" w:name="_Toc362351795"/>
      <w:bookmarkStart w:id="2612" w:name="_Toc362352191"/>
      <w:bookmarkStart w:id="2613" w:name="_Toc363798338"/>
      <w:bookmarkStart w:id="2614" w:name="_Toc364244308"/>
      <w:bookmarkStart w:id="2615" w:name="_Toc364261445"/>
      <w:bookmarkStart w:id="2616" w:name="_Toc367182263"/>
      <w:bookmarkStart w:id="2617" w:name="_Toc367182799"/>
      <w:bookmarkStart w:id="2618" w:name="_Toc498001869"/>
      <w:bookmarkStart w:id="2619" w:name="_Toc498006316"/>
      <w:bookmarkStart w:id="2620" w:name="_Toc498006956"/>
      <w:bookmarkStart w:id="2621" w:name="_Toc498353612"/>
      <w:bookmarkStart w:id="2622" w:name="_Toc177873142"/>
      <w:r w:rsidRPr="00447307">
        <w:t>In meeting the above, the Contractor shall provide the Authority with</w:t>
      </w:r>
      <w:r w:rsidR="00141D3B" w:rsidRPr="00447307">
        <w:t xml:space="preserve"> a Quality Management Plan in accordance with AQAP 2105</w:t>
      </w:r>
      <w:r w:rsidRPr="00447307">
        <w:t xml:space="preserve"> </w:t>
      </w:r>
      <w:r w:rsidR="00141D3B" w:rsidRPr="00447307">
        <w:t xml:space="preserve">and </w:t>
      </w:r>
      <w:r w:rsidR="0062764F" w:rsidRPr="00447307">
        <w:t>C</w:t>
      </w:r>
      <w:r w:rsidR="00A27B1A" w:rsidRPr="00447307">
        <w:t>ondition</w:t>
      </w:r>
      <w:r w:rsidR="00141D3B" w:rsidRPr="00447307">
        <w:t xml:space="preserve"> </w:t>
      </w:r>
      <w:r w:rsidR="0034796D" w:rsidRPr="00447307">
        <w:fldChar w:fldCharType="begin"/>
      </w:r>
      <w:r w:rsidR="0034796D" w:rsidRPr="00447307">
        <w:instrText xml:space="preserve"> REF _Ref362426213 \r \h </w:instrText>
      </w:r>
      <w:r w:rsidR="00B15AE7" w:rsidRPr="00447307">
        <w:instrText xml:space="preserve"> \* MERGEFORMAT </w:instrText>
      </w:r>
      <w:r w:rsidR="0034796D" w:rsidRPr="00447307">
        <w:fldChar w:fldCharType="separate"/>
      </w:r>
      <w:r w:rsidR="00B815D9" w:rsidRPr="00447307">
        <w:t>29</w:t>
      </w:r>
      <w:r w:rsidR="0034796D" w:rsidRPr="00447307">
        <w:fldChar w:fldCharType="end"/>
      </w:r>
      <w:r w:rsidR="00141D3B" w:rsidRPr="00447307">
        <w:t xml:space="preserve"> (Integrated </w:t>
      </w:r>
      <w:r w:rsidR="0034796D" w:rsidRPr="00447307">
        <w:t>Project Management P</w:t>
      </w:r>
      <w:r w:rsidR="00141D3B" w:rsidRPr="00447307">
        <w:t xml:space="preserve">lan) </w:t>
      </w:r>
      <w:r w:rsidRPr="00447307">
        <w:t xml:space="preserve">within </w:t>
      </w:r>
      <w:r w:rsidR="00CD3C84" w:rsidRPr="00447307">
        <w:t>3 (three)</w:t>
      </w:r>
      <w:r w:rsidR="003856D0" w:rsidRPr="00447307">
        <w:t xml:space="preserve"> </w:t>
      </w:r>
      <w:r w:rsidRPr="00447307">
        <w:t xml:space="preserve">months of the </w:t>
      </w:r>
      <w:r w:rsidR="00B143A1" w:rsidRPr="00447307">
        <w:t xml:space="preserve">Contract </w:t>
      </w:r>
      <w:bookmarkEnd w:id="2608"/>
      <w:r w:rsidR="007761EE" w:rsidRPr="00447307">
        <w:t>Effective Date</w:t>
      </w:r>
      <w:r w:rsidR="00141D3B" w:rsidRPr="00447307">
        <w:t>.</w:t>
      </w:r>
      <w:bookmarkEnd w:id="2609"/>
      <w:bookmarkEnd w:id="2610"/>
      <w:bookmarkEnd w:id="2611"/>
      <w:bookmarkEnd w:id="2612"/>
      <w:bookmarkEnd w:id="2613"/>
      <w:bookmarkEnd w:id="2614"/>
      <w:bookmarkEnd w:id="2615"/>
      <w:bookmarkEnd w:id="2616"/>
      <w:bookmarkEnd w:id="2617"/>
      <w:bookmarkEnd w:id="2618"/>
      <w:bookmarkEnd w:id="2619"/>
      <w:bookmarkEnd w:id="2620"/>
      <w:bookmarkEnd w:id="2621"/>
    </w:p>
    <w:p w14:paraId="3D8F3F9B" w14:textId="77777777" w:rsidR="00955627" w:rsidRPr="00447307" w:rsidRDefault="00955627" w:rsidP="00FA3A6E">
      <w:pPr>
        <w:pStyle w:val="BISS26indent1"/>
        <w:numPr>
          <w:ilvl w:val="0"/>
          <w:numId w:val="0"/>
        </w:numPr>
        <w:ind w:left="922"/>
        <w:rPr>
          <w:b/>
        </w:rPr>
      </w:pPr>
    </w:p>
    <w:p w14:paraId="3D8F3F9C" w14:textId="77777777" w:rsidR="003D3EE8" w:rsidRPr="00447307" w:rsidRDefault="003D3EE8" w:rsidP="00FA3A6E">
      <w:pPr>
        <w:pStyle w:val="BISS26indent1"/>
      </w:pPr>
      <w:bookmarkStart w:id="2623" w:name="_Toc361387078"/>
      <w:bookmarkStart w:id="2624" w:name="_Toc361812111"/>
      <w:bookmarkStart w:id="2625" w:name="_Toc361985736"/>
      <w:bookmarkStart w:id="2626" w:name="_Toc362351796"/>
      <w:bookmarkStart w:id="2627" w:name="_Toc362352192"/>
      <w:bookmarkStart w:id="2628" w:name="_Toc363798339"/>
      <w:bookmarkStart w:id="2629" w:name="_Toc364244309"/>
      <w:bookmarkStart w:id="2630" w:name="_Toc364261446"/>
      <w:bookmarkStart w:id="2631" w:name="_Toc367182264"/>
      <w:bookmarkStart w:id="2632" w:name="_Toc367182800"/>
      <w:bookmarkStart w:id="2633" w:name="_Toc498001870"/>
      <w:bookmarkStart w:id="2634" w:name="_Toc498006317"/>
      <w:bookmarkStart w:id="2635" w:name="_Toc498006957"/>
      <w:bookmarkStart w:id="2636" w:name="_Toc498353613"/>
      <w:r w:rsidRPr="00447307">
        <w:t>For the AQAP series, the following interpretations apply:</w:t>
      </w:r>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p>
    <w:p w14:paraId="3D8F3F9D" w14:textId="77777777" w:rsidR="00955627" w:rsidRPr="00447307" w:rsidRDefault="00955627" w:rsidP="00E91503">
      <w:pPr>
        <w:rPr>
          <w:rFonts w:ascii="Arial" w:hAnsi="Arial" w:cs="Arial"/>
          <w:sz w:val="22"/>
          <w:szCs w:val="22"/>
        </w:rPr>
      </w:pPr>
    </w:p>
    <w:p w14:paraId="3D8F3F9E" w14:textId="77777777" w:rsidR="003D3EE8" w:rsidRPr="00447307" w:rsidRDefault="003D3EE8" w:rsidP="00C1521D">
      <w:pPr>
        <w:pStyle w:val="NoSpacing"/>
        <w:numPr>
          <w:ilvl w:val="2"/>
          <w:numId w:val="8"/>
        </w:numPr>
        <w:ind w:left="993" w:firstLine="0"/>
        <w:rPr>
          <w:rFonts w:ascii="Arial" w:hAnsi="Arial" w:cs="Arial"/>
          <w:sz w:val="22"/>
          <w:szCs w:val="22"/>
        </w:rPr>
      </w:pPr>
      <w:bookmarkStart w:id="2637" w:name="_Toc361387079"/>
      <w:bookmarkStart w:id="2638" w:name="_Toc361812112"/>
      <w:bookmarkStart w:id="2639" w:name="_Toc361985737"/>
      <w:bookmarkStart w:id="2640" w:name="_Toc362351797"/>
      <w:bookmarkStart w:id="2641" w:name="_Toc362352193"/>
      <w:bookmarkStart w:id="2642" w:name="_Toc363798340"/>
      <w:bookmarkStart w:id="2643" w:name="_Toc364244310"/>
      <w:bookmarkStart w:id="2644" w:name="_Toc364261447"/>
      <w:bookmarkStart w:id="2645" w:name="_Toc367182265"/>
      <w:bookmarkStart w:id="2646" w:name="_Toc367182801"/>
      <w:bookmarkStart w:id="2647" w:name="_Toc498001871"/>
      <w:bookmarkStart w:id="2648" w:name="_Toc498006318"/>
      <w:bookmarkStart w:id="2649" w:name="_Toc498006958"/>
      <w:bookmarkStart w:id="2650" w:name="_Toc498353614"/>
      <w:r w:rsidRPr="00447307">
        <w:rPr>
          <w:rFonts w:ascii="Arial" w:hAnsi="Arial" w:cs="Arial"/>
          <w:sz w:val="22"/>
          <w:szCs w:val="22"/>
        </w:rPr>
        <w:t>Where the Contract refers to the “Authority”, the AQAP series refers to the “Acquirer”</w:t>
      </w:r>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p>
    <w:p w14:paraId="3D8F3F9F" w14:textId="77777777" w:rsidR="00935064" w:rsidRPr="00447307" w:rsidRDefault="00935064" w:rsidP="00026834">
      <w:pPr>
        <w:pStyle w:val="NoSpacing"/>
        <w:ind w:left="993"/>
        <w:rPr>
          <w:rFonts w:ascii="Arial" w:hAnsi="Arial" w:cs="Arial"/>
          <w:sz w:val="22"/>
          <w:szCs w:val="22"/>
        </w:rPr>
      </w:pPr>
    </w:p>
    <w:p w14:paraId="3D8F3FA0" w14:textId="77777777" w:rsidR="003D3EE8" w:rsidRPr="00447307" w:rsidRDefault="003D3EE8" w:rsidP="00C1521D">
      <w:pPr>
        <w:pStyle w:val="NoSpacing"/>
        <w:numPr>
          <w:ilvl w:val="2"/>
          <w:numId w:val="8"/>
        </w:numPr>
        <w:ind w:left="993" w:firstLine="0"/>
        <w:rPr>
          <w:rFonts w:ascii="Arial" w:hAnsi="Arial" w:cs="Arial"/>
          <w:sz w:val="22"/>
          <w:szCs w:val="22"/>
        </w:rPr>
      </w:pPr>
      <w:bookmarkStart w:id="2651" w:name="_Toc361387080"/>
      <w:bookmarkStart w:id="2652" w:name="_Toc361812113"/>
      <w:bookmarkStart w:id="2653" w:name="_Toc361985738"/>
      <w:bookmarkStart w:id="2654" w:name="_Toc362351798"/>
      <w:bookmarkStart w:id="2655" w:name="_Toc362352194"/>
      <w:bookmarkStart w:id="2656" w:name="_Toc363798341"/>
      <w:bookmarkStart w:id="2657" w:name="_Toc364244311"/>
      <w:bookmarkStart w:id="2658" w:name="_Toc364261448"/>
      <w:bookmarkStart w:id="2659" w:name="_Toc367182266"/>
      <w:bookmarkStart w:id="2660" w:name="_Toc367182802"/>
      <w:bookmarkStart w:id="2661" w:name="_Toc498001872"/>
      <w:bookmarkStart w:id="2662" w:name="_Toc498006319"/>
      <w:bookmarkStart w:id="2663" w:name="_Toc498006959"/>
      <w:bookmarkStart w:id="2664" w:name="_Toc498353615"/>
      <w:bookmarkStart w:id="2665" w:name="_Ref196186101"/>
      <w:bookmarkEnd w:id="2622"/>
      <w:r w:rsidRPr="00447307">
        <w:rPr>
          <w:rFonts w:ascii="Arial" w:hAnsi="Arial" w:cs="Arial"/>
          <w:sz w:val="22"/>
          <w:szCs w:val="22"/>
        </w:rPr>
        <w:t>Where the Contract refers to the “Contractor”, the AQAP series refers to the “Supplier”</w:t>
      </w:r>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p>
    <w:p w14:paraId="3D8F3FA1" w14:textId="77777777" w:rsidR="00935064" w:rsidRPr="00447307" w:rsidRDefault="00935064" w:rsidP="00B016BE">
      <w:pPr>
        <w:pStyle w:val="NoSpacing"/>
        <w:ind w:left="993"/>
        <w:rPr>
          <w:rFonts w:ascii="Arial" w:hAnsi="Arial" w:cs="Arial"/>
          <w:sz w:val="22"/>
          <w:szCs w:val="22"/>
        </w:rPr>
      </w:pPr>
    </w:p>
    <w:p w14:paraId="3D8F3FA2" w14:textId="77777777" w:rsidR="003D3EE8" w:rsidRPr="00447307" w:rsidRDefault="003D3EE8" w:rsidP="00C1521D">
      <w:pPr>
        <w:pStyle w:val="NoSpacing"/>
        <w:numPr>
          <w:ilvl w:val="2"/>
          <w:numId w:val="8"/>
        </w:numPr>
        <w:ind w:left="993" w:firstLine="0"/>
        <w:rPr>
          <w:rFonts w:ascii="Arial" w:hAnsi="Arial" w:cs="Arial"/>
          <w:sz w:val="22"/>
          <w:szCs w:val="22"/>
        </w:rPr>
      </w:pPr>
      <w:bookmarkStart w:id="2666" w:name="_Toc361387081"/>
      <w:bookmarkStart w:id="2667" w:name="_Toc361812114"/>
      <w:bookmarkStart w:id="2668" w:name="_Toc361985739"/>
      <w:bookmarkStart w:id="2669" w:name="_Toc362351799"/>
      <w:bookmarkStart w:id="2670" w:name="_Toc362352195"/>
      <w:bookmarkStart w:id="2671" w:name="_Toc363798342"/>
      <w:bookmarkStart w:id="2672" w:name="_Toc364244312"/>
      <w:bookmarkStart w:id="2673" w:name="_Toc364261449"/>
      <w:bookmarkStart w:id="2674" w:name="_Toc367182267"/>
      <w:bookmarkStart w:id="2675" w:name="_Toc367182803"/>
      <w:bookmarkStart w:id="2676" w:name="_Toc498001873"/>
      <w:bookmarkStart w:id="2677" w:name="_Toc498006320"/>
      <w:bookmarkStart w:id="2678" w:name="_Toc498006960"/>
      <w:bookmarkStart w:id="2679" w:name="_Toc498353616"/>
      <w:r w:rsidRPr="00447307">
        <w:rPr>
          <w:rFonts w:ascii="Arial" w:hAnsi="Arial" w:cs="Arial"/>
          <w:sz w:val="22"/>
          <w:szCs w:val="22"/>
        </w:rPr>
        <w:t>Where the Contract refers to the “Sub-Contractor”, the AQAP series refers to the “Sub-supplier”</w:t>
      </w:r>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p>
    <w:p w14:paraId="3D8F3FA3" w14:textId="77777777" w:rsidR="003331F6" w:rsidRPr="00447307" w:rsidRDefault="003331F6" w:rsidP="00E91503">
      <w:pPr>
        <w:rPr>
          <w:rFonts w:ascii="Arial" w:hAnsi="Arial" w:cs="Arial"/>
          <w:sz w:val="22"/>
          <w:szCs w:val="22"/>
        </w:rPr>
      </w:pPr>
    </w:p>
    <w:p w14:paraId="3D8F3FA5" w14:textId="63F4FB9E" w:rsidR="003D3EE8" w:rsidRPr="00447307" w:rsidRDefault="003D3EE8" w:rsidP="00FA3A6E">
      <w:pPr>
        <w:pStyle w:val="BISS26Header"/>
        <w:rPr>
          <w:szCs w:val="22"/>
        </w:rPr>
      </w:pPr>
      <w:bookmarkStart w:id="2680" w:name="_Ref196731571"/>
      <w:bookmarkStart w:id="2681" w:name="_Toc273079986"/>
      <w:bookmarkStart w:id="2682" w:name="_Toc361985740"/>
      <w:bookmarkStart w:id="2683" w:name="_Toc362351800"/>
      <w:bookmarkStart w:id="2684" w:name="_Toc362352196"/>
      <w:bookmarkStart w:id="2685" w:name="_Toc363798343"/>
      <w:bookmarkStart w:id="2686" w:name="_Toc367182268"/>
      <w:bookmarkStart w:id="2687" w:name="_Toc188520144"/>
      <w:r w:rsidRPr="00447307">
        <w:rPr>
          <w:szCs w:val="22"/>
        </w:rPr>
        <w:t xml:space="preserve">Quality </w:t>
      </w:r>
      <w:r w:rsidR="0083544E" w:rsidRPr="00447307">
        <w:rPr>
          <w:szCs w:val="22"/>
        </w:rPr>
        <w:t xml:space="preserve">Management </w:t>
      </w:r>
      <w:r w:rsidRPr="00447307">
        <w:rPr>
          <w:szCs w:val="22"/>
        </w:rPr>
        <w:t>Plan</w:t>
      </w:r>
      <w:bookmarkEnd w:id="2665"/>
      <w:bookmarkEnd w:id="2680"/>
      <w:bookmarkEnd w:id="2681"/>
      <w:bookmarkEnd w:id="2682"/>
      <w:bookmarkEnd w:id="2683"/>
      <w:bookmarkEnd w:id="2684"/>
      <w:bookmarkEnd w:id="2685"/>
      <w:bookmarkEnd w:id="2686"/>
      <w:bookmarkEnd w:id="2687"/>
    </w:p>
    <w:p w14:paraId="3D8F3FA6" w14:textId="77777777" w:rsidR="00955627" w:rsidRPr="00447307" w:rsidRDefault="00955627" w:rsidP="00E91503">
      <w:pPr>
        <w:rPr>
          <w:rFonts w:ascii="Arial" w:hAnsi="Arial" w:cs="Arial"/>
          <w:sz w:val="22"/>
          <w:szCs w:val="22"/>
        </w:rPr>
      </w:pPr>
    </w:p>
    <w:p w14:paraId="3D8F3FA7" w14:textId="2D990ED0" w:rsidR="003D3EE8" w:rsidRPr="00447307" w:rsidRDefault="003D3EE8" w:rsidP="00606879">
      <w:pPr>
        <w:pStyle w:val="BISS26indent1"/>
      </w:pPr>
      <w:bookmarkStart w:id="2688" w:name="_Toc361387083"/>
      <w:bookmarkStart w:id="2689" w:name="_Toc361812116"/>
      <w:bookmarkStart w:id="2690" w:name="_Toc361985741"/>
      <w:bookmarkStart w:id="2691" w:name="_Toc362351801"/>
      <w:bookmarkStart w:id="2692" w:name="_Toc362352197"/>
      <w:bookmarkStart w:id="2693" w:name="_Toc363798344"/>
      <w:bookmarkStart w:id="2694" w:name="_Toc364244314"/>
      <w:bookmarkStart w:id="2695" w:name="_Toc364261451"/>
      <w:bookmarkStart w:id="2696" w:name="_Toc367182269"/>
      <w:bookmarkStart w:id="2697" w:name="_Toc367182805"/>
      <w:bookmarkStart w:id="2698" w:name="_Toc498001875"/>
      <w:bookmarkStart w:id="2699" w:name="_Toc498006322"/>
      <w:bookmarkStart w:id="2700" w:name="_Toc498006962"/>
      <w:bookmarkStart w:id="2701" w:name="_Toc498353618"/>
      <w:bookmarkStart w:id="2702" w:name="_Toc177873145"/>
      <w:r w:rsidRPr="00447307">
        <w:t xml:space="preserve">The Contractor shall maintain the Quality </w:t>
      </w:r>
      <w:r w:rsidR="0083544E" w:rsidRPr="00447307">
        <w:t xml:space="preserve">Management </w:t>
      </w:r>
      <w:r w:rsidRPr="00447307">
        <w:t xml:space="preserve">Plan </w:t>
      </w:r>
      <w:r w:rsidR="00935064" w:rsidRPr="00447307">
        <w:t>throughout the duration of the C</w:t>
      </w:r>
      <w:r w:rsidRPr="00447307">
        <w:t xml:space="preserve">ontract; any changes shall be agreed </w:t>
      </w:r>
      <w:r w:rsidR="00E97366" w:rsidRPr="00447307">
        <w:t>with the Authority</w:t>
      </w:r>
      <w:r w:rsidRPr="00447307">
        <w:t>.</w:t>
      </w:r>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p>
    <w:p w14:paraId="3D8F3FA8" w14:textId="77777777" w:rsidR="00955627" w:rsidRPr="00447307" w:rsidRDefault="00955627" w:rsidP="00606879">
      <w:pPr>
        <w:pStyle w:val="BISS26indent1"/>
        <w:numPr>
          <w:ilvl w:val="0"/>
          <w:numId w:val="0"/>
        </w:numPr>
        <w:ind w:left="922"/>
      </w:pPr>
    </w:p>
    <w:p w14:paraId="3D8F3FA9" w14:textId="77777777" w:rsidR="003D3EE8" w:rsidRPr="00447307" w:rsidRDefault="003D3EE8" w:rsidP="00606879">
      <w:pPr>
        <w:pStyle w:val="BISS26indent1"/>
      </w:pPr>
      <w:bookmarkStart w:id="2703" w:name="_Toc361387084"/>
      <w:bookmarkStart w:id="2704" w:name="_Toc361812117"/>
      <w:bookmarkStart w:id="2705" w:name="_Toc361985742"/>
      <w:bookmarkStart w:id="2706" w:name="_Toc362351802"/>
      <w:bookmarkStart w:id="2707" w:name="_Toc362352198"/>
      <w:bookmarkStart w:id="2708" w:name="_Toc363798345"/>
      <w:bookmarkStart w:id="2709" w:name="_Toc364244315"/>
      <w:bookmarkStart w:id="2710" w:name="_Toc364261452"/>
      <w:bookmarkStart w:id="2711" w:name="_Toc367182270"/>
      <w:bookmarkStart w:id="2712" w:name="_Toc367182806"/>
      <w:bookmarkStart w:id="2713" w:name="_Toc498001876"/>
      <w:bookmarkStart w:id="2714" w:name="_Toc498006323"/>
      <w:bookmarkStart w:id="2715" w:name="_Toc498006963"/>
      <w:bookmarkStart w:id="2716" w:name="_Toc498353619"/>
      <w:r w:rsidRPr="00447307">
        <w:t xml:space="preserve">The Quality </w:t>
      </w:r>
      <w:r w:rsidR="0083544E" w:rsidRPr="00447307">
        <w:t xml:space="preserve">Management </w:t>
      </w:r>
      <w:r w:rsidRPr="00447307">
        <w:t>Plan shall set out the quality strategy, quality practices, available resources and sequence of activities relevant to the Contract and shall provide assurance to the Authority that:</w:t>
      </w:r>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p>
    <w:p w14:paraId="3D8F3FAA" w14:textId="77777777" w:rsidR="00955627" w:rsidRPr="00447307" w:rsidRDefault="00955627" w:rsidP="00E91503">
      <w:pPr>
        <w:rPr>
          <w:rFonts w:ascii="Arial" w:hAnsi="Arial" w:cs="Arial"/>
          <w:sz w:val="22"/>
          <w:szCs w:val="22"/>
        </w:rPr>
      </w:pPr>
    </w:p>
    <w:p w14:paraId="3D8F3FAB" w14:textId="77777777" w:rsidR="003D3EE8" w:rsidRPr="00447307" w:rsidRDefault="00E37D73" w:rsidP="00026834">
      <w:pPr>
        <w:pStyle w:val="NoSpacing"/>
        <w:numPr>
          <w:ilvl w:val="2"/>
          <w:numId w:val="8"/>
        </w:numPr>
        <w:ind w:left="993" w:firstLine="0"/>
        <w:rPr>
          <w:rFonts w:ascii="Arial" w:hAnsi="Arial" w:cs="Arial"/>
          <w:sz w:val="22"/>
          <w:szCs w:val="22"/>
        </w:rPr>
      </w:pPr>
      <w:bookmarkStart w:id="2717" w:name="_Toc361387085"/>
      <w:bookmarkStart w:id="2718" w:name="_Toc361812118"/>
      <w:bookmarkStart w:id="2719" w:name="_Toc361985743"/>
      <w:bookmarkStart w:id="2720" w:name="_Toc362351803"/>
      <w:bookmarkStart w:id="2721" w:name="_Toc362352199"/>
      <w:bookmarkStart w:id="2722" w:name="_Toc363798346"/>
      <w:bookmarkStart w:id="2723" w:name="_Toc364244316"/>
      <w:bookmarkStart w:id="2724" w:name="_Toc364261453"/>
      <w:bookmarkStart w:id="2725" w:name="_Toc367182271"/>
      <w:bookmarkStart w:id="2726" w:name="_Toc367182807"/>
      <w:bookmarkStart w:id="2727" w:name="_Toc498001877"/>
      <w:bookmarkStart w:id="2728" w:name="_Toc498006324"/>
      <w:bookmarkStart w:id="2729" w:name="_Toc498006964"/>
      <w:bookmarkStart w:id="2730" w:name="_Toc498353620"/>
      <w:r w:rsidRPr="00447307">
        <w:rPr>
          <w:rFonts w:ascii="Arial" w:hAnsi="Arial" w:cs="Arial"/>
          <w:sz w:val="22"/>
          <w:szCs w:val="22"/>
        </w:rPr>
        <w:t>t</w:t>
      </w:r>
      <w:r w:rsidR="003D3EE8" w:rsidRPr="00447307">
        <w:rPr>
          <w:rFonts w:ascii="Arial" w:hAnsi="Arial" w:cs="Arial"/>
          <w:sz w:val="22"/>
          <w:szCs w:val="22"/>
        </w:rPr>
        <w:t>he Contract requirements and</w:t>
      </w:r>
      <w:r w:rsidR="0083544E" w:rsidRPr="00447307">
        <w:rPr>
          <w:rFonts w:ascii="Arial" w:hAnsi="Arial" w:cs="Arial"/>
          <w:sz w:val="22"/>
          <w:szCs w:val="22"/>
        </w:rPr>
        <w:t xml:space="preserve"> terms and</w:t>
      </w:r>
      <w:r w:rsidR="003D3EE8" w:rsidRPr="00447307">
        <w:rPr>
          <w:rFonts w:ascii="Arial" w:hAnsi="Arial" w:cs="Arial"/>
          <w:sz w:val="22"/>
          <w:szCs w:val="22"/>
        </w:rPr>
        <w:t xml:space="preserve"> conditions </w:t>
      </w:r>
      <w:r w:rsidR="0083544E" w:rsidRPr="00447307">
        <w:rPr>
          <w:rFonts w:ascii="Arial" w:hAnsi="Arial" w:cs="Arial"/>
          <w:sz w:val="22"/>
          <w:szCs w:val="22"/>
        </w:rPr>
        <w:t xml:space="preserve">of this Contract </w:t>
      </w:r>
      <w:r w:rsidR="003D3EE8" w:rsidRPr="00447307">
        <w:rPr>
          <w:rFonts w:ascii="Arial" w:hAnsi="Arial" w:cs="Arial"/>
          <w:sz w:val="22"/>
          <w:szCs w:val="22"/>
        </w:rPr>
        <w:t>have been reviewed;</w:t>
      </w:r>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p>
    <w:p w14:paraId="3D8F3FAC" w14:textId="77777777" w:rsidR="00935064" w:rsidRPr="00447307" w:rsidRDefault="00935064" w:rsidP="00947DD5">
      <w:pPr>
        <w:pStyle w:val="NoSpacing"/>
        <w:ind w:left="993"/>
        <w:rPr>
          <w:rFonts w:ascii="Arial" w:hAnsi="Arial" w:cs="Arial"/>
          <w:sz w:val="22"/>
          <w:szCs w:val="22"/>
        </w:rPr>
      </w:pPr>
    </w:p>
    <w:p w14:paraId="3D8F3FAD" w14:textId="77777777" w:rsidR="003D3EE8" w:rsidRPr="00447307" w:rsidRDefault="00E37D73" w:rsidP="00026834">
      <w:pPr>
        <w:pStyle w:val="NoSpacing"/>
        <w:numPr>
          <w:ilvl w:val="2"/>
          <w:numId w:val="8"/>
        </w:numPr>
        <w:ind w:left="993" w:firstLine="0"/>
        <w:rPr>
          <w:rFonts w:ascii="Arial" w:hAnsi="Arial" w:cs="Arial"/>
          <w:sz w:val="22"/>
          <w:szCs w:val="22"/>
        </w:rPr>
      </w:pPr>
      <w:bookmarkStart w:id="2731" w:name="_Toc361387086"/>
      <w:bookmarkStart w:id="2732" w:name="_Toc361812119"/>
      <w:bookmarkStart w:id="2733" w:name="_Toc361985744"/>
      <w:bookmarkStart w:id="2734" w:name="_Toc362351804"/>
      <w:bookmarkStart w:id="2735" w:name="_Toc362352200"/>
      <w:bookmarkStart w:id="2736" w:name="_Toc363798347"/>
      <w:bookmarkStart w:id="2737" w:name="_Toc364244317"/>
      <w:bookmarkStart w:id="2738" w:name="_Toc364261454"/>
      <w:bookmarkStart w:id="2739" w:name="_Toc367182272"/>
      <w:bookmarkStart w:id="2740" w:name="_Toc367182808"/>
      <w:bookmarkStart w:id="2741" w:name="_Toc498001878"/>
      <w:bookmarkStart w:id="2742" w:name="_Toc498006325"/>
      <w:bookmarkStart w:id="2743" w:name="_Toc498006965"/>
      <w:bookmarkStart w:id="2744" w:name="_Toc498353621"/>
      <w:r w:rsidRPr="00447307">
        <w:rPr>
          <w:rFonts w:ascii="Arial" w:hAnsi="Arial" w:cs="Arial"/>
          <w:sz w:val="22"/>
          <w:szCs w:val="22"/>
        </w:rPr>
        <w:t>e</w:t>
      </w:r>
      <w:r w:rsidR="003D3EE8" w:rsidRPr="00447307">
        <w:rPr>
          <w:rFonts w:ascii="Arial" w:hAnsi="Arial" w:cs="Arial"/>
          <w:sz w:val="22"/>
          <w:szCs w:val="22"/>
        </w:rPr>
        <w:t>ffective quality planning has taken place;</w:t>
      </w:r>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p>
    <w:p w14:paraId="3D8F3FAE" w14:textId="77777777" w:rsidR="00935064" w:rsidRPr="00447307" w:rsidRDefault="00935064" w:rsidP="00947DD5">
      <w:pPr>
        <w:pStyle w:val="NoSpacing"/>
        <w:ind w:left="993"/>
        <w:rPr>
          <w:rFonts w:ascii="Arial" w:hAnsi="Arial" w:cs="Arial"/>
          <w:sz w:val="22"/>
          <w:szCs w:val="22"/>
        </w:rPr>
      </w:pPr>
    </w:p>
    <w:p w14:paraId="3D8F3FAF" w14:textId="226E30DF" w:rsidR="003D3EE8" w:rsidRPr="00447307" w:rsidRDefault="00E37D73" w:rsidP="00026834">
      <w:pPr>
        <w:pStyle w:val="NoSpacing"/>
        <w:numPr>
          <w:ilvl w:val="2"/>
          <w:numId w:val="8"/>
        </w:numPr>
        <w:ind w:left="993" w:firstLine="0"/>
        <w:rPr>
          <w:rFonts w:ascii="Arial" w:hAnsi="Arial" w:cs="Arial"/>
          <w:sz w:val="22"/>
          <w:szCs w:val="22"/>
        </w:rPr>
      </w:pPr>
      <w:bookmarkStart w:id="2745" w:name="_Toc361387087"/>
      <w:bookmarkStart w:id="2746" w:name="_Toc361812120"/>
      <w:bookmarkStart w:id="2747" w:name="_Toc361985745"/>
      <w:bookmarkStart w:id="2748" w:name="_Toc362351805"/>
      <w:bookmarkStart w:id="2749" w:name="_Toc362352201"/>
      <w:bookmarkStart w:id="2750" w:name="_Toc363798348"/>
      <w:bookmarkStart w:id="2751" w:name="_Toc364244318"/>
      <w:bookmarkStart w:id="2752" w:name="_Toc364261455"/>
      <w:bookmarkStart w:id="2753" w:name="_Toc367182273"/>
      <w:bookmarkStart w:id="2754" w:name="_Toc367182809"/>
      <w:bookmarkStart w:id="2755" w:name="_Toc498001879"/>
      <w:bookmarkStart w:id="2756" w:name="_Toc498006326"/>
      <w:bookmarkStart w:id="2757" w:name="_Toc498006966"/>
      <w:bookmarkStart w:id="2758" w:name="_Toc498353622"/>
      <w:r w:rsidRPr="00447307">
        <w:rPr>
          <w:rFonts w:ascii="Arial" w:hAnsi="Arial" w:cs="Arial"/>
          <w:sz w:val="22"/>
          <w:szCs w:val="22"/>
        </w:rPr>
        <w:t>i</w:t>
      </w:r>
      <w:r w:rsidR="003D3EE8" w:rsidRPr="00447307">
        <w:rPr>
          <w:rFonts w:ascii="Arial" w:hAnsi="Arial" w:cs="Arial"/>
          <w:sz w:val="22"/>
          <w:szCs w:val="22"/>
        </w:rPr>
        <w:t>dentified risk areas are being addressed</w:t>
      </w:r>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r w:rsidR="00F959EF" w:rsidRPr="00447307">
        <w:rPr>
          <w:rFonts w:ascii="Arial" w:hAnsi="Arial" w:cs="Arial"/>
          <w:sz w:val="22"/>
          <w:szCs w:val="22"/>
        </w:rPr>
        <w:t xml:space="preserve"> </w:t>
      </w:r>
      <w:r w:rsidR="00E104F3" w:rsidRPr="00447307">
        <w:rPr>
          <w:rFonts w:ascii="Arial" w:hAnsi="Arial" w:cs="Arial"/>
          <w:sz w:val="22"/>
          <w:szCs w:val="22"/>
        </w:rPr>
        <w:t>and mitigating action being taken</w:t>
      </w:r>
      <w:r w:rsidR="009709FB" w:rsidRPr="00447307">
        <w:rPr>
          <w:rFonts w:ascii="Arial" w:hAnsi="Arial" w:cs="Arial"/>
          <w:sz w:val="22"/>
          <w:szCs w:val="22"/>
        </w:rPr>
        <w:t>;</w:t>
      </w:r>
    </w:p>
    <w:p w14:paraId="3D8F3FB0" w14:textId="77777777" w:rsidR="00935064" w:rsidRPr="00447307" w:rsidRDefault="00935064" w:rsidP="00947DD5">
      <w:pPr>
        <w:pStyle w:val="NoSpacing"/>
        <w:ind w:left="993"/>
        <w:rPr>
          <w:rFonts w:ascii="Arial" w:hAnsi="Arial" w:cs="Arial"/>
          <w:sz w:val="22"/>
          <w:szCs w:val="22"/>
        </w:rPr>
      </w:pPr>
    </w:p>
    <w:p w14:paraId="3D8F3FB1" w14:textId="77777777" w:rsidR="003D3EE8" w:rsidRPr="00447307" w:rsidRDefault="003D3EE8" w:rsidP="00026834">
      <w:pPr>
        <w:pStyle w:val="NoSpacing"/>
        <w:numPr>
          <w:ilvl w:val="2"/>
          <w:numId w:val="8"/>
        </w:numPr>
        <w:ind w:left="993" w:firstLine="0"/>
        <w:rPr>
          <w:rFonts w:ascii="Arial" w:hAnsi="Arial" w:cs="Arial"/>
          <w:sz w:val="22"/>
          <w:szCs w:val="22"/>
        </w:rPr>
      </w:pPr>
      <w:bookmarkStart w:id="2759" w:name="_Toc361387088"/>
      <w:bookmarkStart w:id="2760" w:name="_Toc361812121"/>
      <w:bookmarkStart w:id="2761" w:name="_Toc361985746"/>
      <w:bookmarkStart w:id="2762" w:name="_Toc362351806"/>
      <w:bookmarkStart w:id="2763" w:name="_Toc362352202"/>
      <w:bookmarkStart w:id="2764" w:name="_Toc363798349"/>
      <w:bookmarkStart w:id="2765" w:name="_Toc364244319"/>
      <w:bookmarkStart w:id="2766" w:name="_Toc364261456"/>
      <w:bookmarkStart w:id="2767" w:name="_Toc367182274"/>
      <w:bookmarkStart w:id="2768" w:name="_Toc367182810"/>
      <w:bookmarkStart w:id="2769" w:name="_Toc498001880"/>
      <w:bookmarkStart w:id="2770" w:name="_Toc498006327"/>
      <w:bookmarkStart w:id="2771" w:name="_Toc498006967"/>
      <w:bookmarkStart w:id="2772" w:name="_Toc498353623"/>
      <w:r w:rsidRPr="00447307">
        <w:rPr>
          <w:rFonts w:ascii="Arial" w:hAnsi="Arial" w:cs="Arial"/>
          <w:sz w:val="22"/>
          <w:szCs w:val="22"/>
        </w:rPr>
        <w:t>the quality of produ</w:t>
      </w:r>
      <w:r w:rsidR="007E2F39" w:rsidRPr="00447307">
        <w:rPr>
          <w:rFonts w:ascii="Arial" w:hAnsi="Arial" w:cs="Arial"/>
          <w:sz w:val="22"/>
          <w:szCs w:val="22"/>
        </w:rPr>
        <w:t>cts and/or processes</w:t>
      </w:r>
      <w:r w:rsidRPr="00447307">
        <w:rPr>
          <w:rFonts w:ascii="Arial" w:hAnsi="Arial" w:cs="Arial"/>
          <w:sz w:val="22"/>
          <w:szCs w:val="22"/>
        </w:rPr>
        <w:t xml:space="preserve"> shall be assured; and</w:t>
      </w:r>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p>
    <w:p w14:paraId="3D8F3FB2" w14:textId="77777777" w:rsidR="00935064" w:rsidRPr="00447307" w:rsidRDefault="00935064" w:rsidP="00947DD5">
      <w:pPr>
        <w:pStyle w:val="NoSpacing"/>
        <w:ind w:left="993"/>
        <w:rPr>
          <w:rFonts w:ascii="Arial" w:hAnsi="Arial" w:cs="Arial"/>
          <w:sz w:val="22"/>
          <w:szCs w:val="22"/>
        </w:rPr>
      </w:pPr>
    </w:p>
    <w:p w14:paraId="3D8F3FB3" w14:textId="77777777" w:rsidR="003D3EE8" w:rsidRPr="00447307" w:rsidRDefault="00E37D73" w:rsidP="00026834">
      <w:pPr>
        <w:pStyle w:val="NoSpacing"/>
        <w:numPr>
          <w:ilvl w:val="2"/>
          <w:numId w:val="8"/>
        </w:numPr>
        <w:ind w:left="993" w:firstLine="0"/>
        <w:rPr>
          <w:rFonts w:ascii="Arial" w:hAnsi="Arial" w:cs="Arial"/>
          <w:sz w:val="22"/>
          <w:szCs w:val="22"/>
        </w:rPr>
      </w:pPr>
      <w:bookmarkStart w:id="2773" w:name="_Toc361387089"/>
      <w:bookmarkStart w:id="2774" w:name="_Toc361812122"/>
      <w:bookmarkStart w:id="2775" w:name="_Toc361985747"/>
      <w:bookmarkStart w:id="2776" w:name="_Toc362351807"/>
      <w:bookmarkStart w:id="2777" w:name="_Toc362352203"/>
      <w:bookmarkStart w:id="2778" w:name="_Toc363798350"/>
      <w:bookmarkStart w:id="2779" w:name="_Toc364244320"/>
      <w:bookmarkStart w:id="2780" w:name="_Toc364261457"/>
      <w:bookmarkStart w:id="2781" w:name="_Toc367182275"/>
      <w:bookmarkStart w:id="2782" w:name="_Toc367182811"/>
      <w:bookmarkStart w:id="2783" w:name="_Toc498001881"/>
      <w:bookmarkStart w:id="2784" w:name="_Toc498006328"/>
      <w:bookmarkStart w:id="2785" w:name="_Toc498006968"/>
      <w:bookmarkStart w:id="2786" w:name="_Toc498353624"/>
      <w:r w:rsidRPr="00447307">
        <w:rPr>
          <w:rFonts w:ascii="Arial" w:hAnsi="Arial" w:cs="Arial"/>
          <w:sz w:val="22"/>
          <w:szCs w:val="22"/>
        </w:rPr>
        <w:lastRenderedPageBreak/>
        <w:t>t</w:t>
      </w:r>
      <w:r w:rsidR="003D3EE8" w:rsidRPr="00447307">
        <w:rPr>
          <w:rFonts w:ascii="Arial" w:hAnsi="Arial" w:cs="Arial"/>
          <w:sz w:val="22"/>
          <w:szCs w:val="22"/>
        </w:rPr>
        <w:t>hose specific elements of the Contractor's quality system that are to be applied to the Contract are appropriate.</w:t>
      </w:r>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p>
    <w:p w14:paraId="3D8F3FB4" w14:textId="77777777" w:rsidR="00955627" w:rsidRPr="00447307" w:rsidRDefault="00955627" w:rsidP="00E91503">
      <w:pPr>
        <w:rPr>
          <w:rFonts w:ascii="Arial" w:hAnsi="Arial" w:cs="Arial"/>
          <w:sz w:val="22"/>
          <w:szCs w:val="22"/>
        </w:rPr>
      </w:pPr>
    </w:p>
    <w:p w14:paraId="3D8F3FB5" w14:textId="4DC3F213" w:rsidR="003D3EE8" w:rsidRPr="00447307" w:rsidRDefault="003D3EE8" w:rsidP="00606879">
      <w:pPr>
        <w:pStyle w:val="BISS26indent1"/>
      </w:pPr>
      <w:bookmarkStart w:id="2787" w:name="_Toc177873146"/>
      <w:bookmarkStart w:id="2788" w:name="_Toc361387090"/>
      <w:bookmarkStart w:id="2789" w:name="_Toc361812123"/>
      <w:bookmarkStart w:id="2790" w:name="_Toc361985748"/>
      <w:bookmarkStart w:id="2791" w:name="_Toc362351808"/>
      <w:bookmarkStart w:id="2792" w:name="_Toc362352204"/>
      <w:bookmarkStart w:id="2793" w:name="_Toc363798351"/>
      <w:bookmarkStart w:id="2794" w:name="_Toc364244321"/>
      <w:bookmarkStart w:id="2795" w:name="_Toc364261458"/>
      <w:bookmarkStart w:id="2796" w:name="_Toc367182276"/>
      <w:bookmarkStart w:id="2797" w:name="_Toc367182812"/>
      <w:bookmarkStart w:id="2798" w:name="_Toc498001882"/>
      <w:bookmarkStart w:id="2799" w:name="_Toc498006329"/>
      <w:bookmarkStart w:id="2800" w:name="_Toc498006969"/>
      <w:bookmarkStart w:id="2801" w:name="_Toc498353625"/>
      <w:bookmarkEnd w:id="2702"/>
      <w:r w:rsidRPr="00447307">
        <w:t xml:space="preserve">To satisfy the above requirements, the Quality </w:t>
      </w:r>
      <w:r w:rsidR="0083544E" w:rsidRPr="00447307">
        <w:t xml:space="preserve">Management </w:t>
      </w:r>
      <w:r w:rsidRPr="00447307">
        <w:t xml:space="preserve">Plan </w:t>
      </w:r>
      <w:bookmarkEnd w:id="2787"/>
      <w:r w:rsidRPr="00447307">
        <w:t>shall meet the requirements as detailed in AQAP 2105, and shall include:</w:t>
      </w:r>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p>
    <w:p w14:paraId="3D8F3FB6" w14:textId="77777777" w:rsidR="00955627" w:rsidRPr="00447307" w:rsidRDefault="00955627" w:rsidP="00E91503">
      <w:pPr>
        <w:rPr>
          <w:rFonts w:ascii="Arial" w:hAnsi="Arial" w:cs="Arial"/>
          <w:sz w:val="22"/>
          <w:szCs w:val="22"/>
        </w:rPr>
      </w:pPr>
    </w:p>
    <w:p w14:paraId="3D8F3FB7" w14:textId="4405DBCC" w:rsidR="003D3EE8" w:rsidRPr="00447307" w:rsidRDefault="00E37D73" w:rsidP="00947DD5">
      <w:pPr>
        <w:pStyle w:val="NoSpacing"/>
        <w:numPr>
          <w:ilvl w:val="2"/>
          <w:numId w:val="8"/>
        </w:numPr>
        <w:ind w:left="993" w:firstLine="0"/>
        <w:rPr>
          <w:rFonts w:ascii="Arial" w:hAnsi="Arial" w:cs="Arial"/>
          <w:sz w:val="22"/>
          <w:szCs w:val="22"/>
        </w:rPr>
      </w:pPr>
      <w:bookmarkStart w:id="2802" w:name="_Toc361387091"/>
      <w:bookmarkStart w:id="2803" w:name="_Toc361812124"/>
      <w:bookmarkStart w:id="2804" w:name="_Toc361985749"/>
      <w:bookmarkStart w:id="2805" w:name="_Toc362351809"/>
      <w:bookmarkStart w:id="2806" w:name="_Toc362352205"/>
      <w:bookmarkStart w:id="2807" w:name="_Toc363798352"/>
      <w:bookmarkStart w:id="2808" w:name="_Toc364244322"/>
      <w:bookmarkStart w:id="2809" w:name="_Toc364261459"/>
      <w:bookmarkStart w:id="2810" w:name="_Toc367182277"/>
      <w:bookmarkStart w:id="2811" w:name="_Toc367182813"/>
      <w:bookmarkStart w:id="2812" w:name="_Toc498001883"/>
      <w:bookmarkStart w:id="2813" w:name="_Toc498006330"/>
      <w:bookmarkStart w:id="2814" w:name="_Toc498006970"/>
      <w:bookmarkStart w:id="2815" w:name="_Toc498353626"/>
      <w:r w:rsidRPr="00447307">
        <w:rPr>
          <w:rFonts w:ascii="Arial" w:hAnsi="Arial" w:cs="Arial"/>
          <w:sz w:val="22"/>
          <w:szCs w:val="22"/>
        </w:rPr>
        <w:t>t</w:t>
      </w:r>
      <w:r w:rsidR="0083544E" w:rsidRPr="00447307">
        <w:rPr>
          <w:rFonts w:ascii="Arial" w:hAnsi="Arial" w:cs="Arial"/>
          <w:sz w:val="22"/>
          <w:szCs w:val="22"/>
        </w:rPr>
        <w:t>he s</w:t>
      </w:r>
      <w:r w:rsidR="003D3EE8" w:rsidRPr="00447307">
        <w:rPr>
          <w:rFonts w:ascii="Arial" w:hAnsi="Arial" w:cs="Arial"/>
          <w:sz w:val="22"/>
          <w:szCs w:val="22"/>
        </w:rPr>
        <w:t xml:space="preserve">trategy for Quality Assurance defining the Contractors commitment to complying with the quality system requirements as </w:t>
      </w:r>
      <w:r w:rsidR="004C0A88" w:rsidRPr="00447307">
        <w:rPr>
          <w:rFonts w:ascii="Arial" w:hAnsi="Arial" w:cs="Arial"/>
          <w:sz w:val="22"/>
          <w:szCs w:val="22"/>
        </w:rPr>
        <w:t>stated in</w:t>
      </w:r>
      <w:r w:rsidR="003D3EE8" w:rsidRPr="00447307">
        <w:rPr>
          <w:rFonts w:ascii="Arial" w:hAnsi="Arial" w:cs="Arial"/>
          <w:sz w:val="22"/>
          <w:szCs w:val="22"/>
        </w:rPr>
        <w:t xml:space="preserve"> this </w:t>
      </w:r>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r w:rsidR="00674B1C" w:rsidRPr="00447307">
        <w:rPr>
          <w:rFonts w:ascii="Arial" w:hAnsi="Arial" w:cs="Arial"/>
          <w:sz w:val="22"/>
          <w:szCs w:val="22"/>
        </w:rPr>
        <w:t>Contract.</w:t>
      </w:r>
    </w:p>
    <w:p w14:paraId="3D8F3FB8" w14:textId="77777777" w:rsidR="00935064" w:rsidRPr="00447307" w:rsidRDefault="00935064" w:rsidP="00947DD5">
      <w:pPr>
        <w:pStyle w:val="NoSpacing"/>
        <w:ind w:left="993"/>
        <w:rPr>
          <w:rFonts w:ascii="Arial" w:hAnsi="Arial" w:cs="Arial"/>
          <w:sz w:val="22"/>
          <w:szCs w:val="22"/>
        </w:rPr>
      </w:pPr>
    </w:p>
    <w:p w14:paraId="3D8F3FB9" w14:textId="2D74AA15" w:rsidR="003D3EE8" w:rsidRPr="00447307" w:rsidRDefault="00E37D73" w:rsidP="00947DD5">
      <w:pPr>
        <w:pStyle w:val="NoSpacing"/>
        <w:numPr>
          <w:ilvl w:val="2"/>
          <w:numId w:val="8"/>
        </w:numPr>
        <w:ind w:left="993" w:firstLine="0"/>
        <w:rPr>
          <w:rFonts w:ascii="Arial" w:hAnsi="Arial" w:cs="Arial"/>
          <w:sz w:val="22"/>
          <w:szCs w:val="22"/>
        </w:rPr>
      </w:pPr>
      <w:bookmarkStart w:id="2816" w:name="_Toc361387092"/>
      <w:bookmarkStart w:id="2817" w:name="_Toc361812125"/>
      <w:bookmarkStart w:id="2818" w:name="_Toc361985750"/>
      <w:bookmarkStart w:id="2819" w:name="_Toc362351810"/>
      <w:bookmarkStart w:id="2820" w:name="_Toc362352206"/>
      <w:bookmarkStart w:id="2821" w:name="_Toc363798353"/>
      <w:bookmarkStart w:id="2822" w:name="_Toc364244323"/>
      <w:bookmarkStart w:id="2823" w:name="_Toc364261460"/>
      <w:bookmarkStart w:id="2824" w:name="_Toc367182278"/>
      <w:bookmarkStart w:id="2825" w:name="_Toc367182814"/>
      <w:bookmarkStart w:id="2826" w:name="_Toc498001884"/>
      <w:bookmarkStart w:id="2827" w:name="_Toc498006331"/>
      <w:bookmarkStart w:id="2828" w:name="_Toc498006971"/>
      <w:bookmarkStart w:id="2829" w:name="_Toc498353627"/>
      <w:r w:rsidRPr="00447307">
        <w:rPr>
          <w:rFonts w:ascii="Arial" w:hAnsi="Arial" w:cs="Arial"/>
          <w:sz w:val="22"/>
          <w:szCs w:val="22"/>
        </w:rPr>
        <w:t>p</w:t>
      </w:r>
      <w:r w:rsidR="003D3EE8" w:rsidRPr="00447307">
        <w:rPr>
          <w:rFonts w:ascii="Arial" w:hAnsi="Arial" w:cs="Arial"/>
          <w:sz w:val="22"/>
          <w:szCs w:val="22"/>
        </w:rPr>
        <w:t>rocedures that detail how the Quality Management System s</w:t>
      </w:r>
      <w:r w:rsidR="0083544E" w:rsidRPr="00447307">
        <w:rPr>
          <w:rFonts w:ascii="Arial" w:hAnsi="Arial" w:cs="Arial"/>
          <w:sz w:val="22"/>
          <w:szCs w:val="22"/>
        </w:rPr>
        <w:t>hall be used to deliver the Authority’s requirements</w:t>
      </w:r>
      <w:r w:rsidR="003D3EE8" w:rsidRPr="00447307">
        <w:rPr>
          <w:rFonts w:ascii="Arial" w:hAnsi="Arial" w:cs="Arial"/>
          <w:sz w:val="22"/>
          <w:szCs w:val="22"/>
        </w:rPr>
        <w:t xml:space="preserve"> and which supplement the requirements for </w:t>
      </w:r>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r w:rsidR="00674B1C" w:rsidRPr="00447307">
        <w:rPr>
          <w:rFonts w:ascii="Arial" w:hAnsi="Arial" w:cs="Arial"/>
          <w:sz w:val="22"/>
          <w:szCs w:val="22"/>
        </w:rPr>
        <w:t>acceptance.</w:t>
      </w:r>
      <w:r w:rsidR="003D3EE8" w:rsidRPr="00447307">
        <w:rPr>
          <w:rFonts w:ascii="Arial" w:hAnsi="Arial" w:cs="Arial"/>
          <w:sz w:val="22"/>
          <w:szCs w:val="22"/>
        </w:rPr>
        <w:t xml:space="preserve"> </w:t>
      </w:r>
    </w:p>
    <w:p w14:paraId="3D8F3FBA" w14:textId="77777777" w:rsidR="00935064" w:rsidRPr="00447307" w:rsidRDefault="00935064" w:rsidP="00947DD5">
      <w:pPr>
        <w:pStyle w:val="NoSpacing"/>
        <w:ind w:left="993"/>
        <w:rPr>
          <w:rFonts w:ascii="Arial" w:hAnsi="Arial" w:cs="Arial"/>
          <w:sz w:val="22"/>
          <w:szCs w:val="22"/>
        </w:rPr>
      </w:pPr>
    </w:p>
    <w:p w14:paraId="3D8F3FBB" w14:textId="6E29B15E" w:rsidR="003D3EE8" w:rsidRPr="00447307" w:rsidRDefault="00E37D73" w:rsidP="00947DD5">
      <w:pPr>
        <w:pStyle w:val="NoSpacing"/>
        <w:numPr>
          <w:ilvl w:val="2"/>
          <w:numId w:val="8"/>
        </w:numPr>
        <w:ind w:left="993" w:firstLine="0"/>
        <w:rPr>
          <w:rFonts w:ascii="Arial" w:hAnsi="Arial" w:cs="Arial"/>
          <w:sz w:val="22"/>
          <w:szCs w:val="22"/>
        </w:rPr>
      </w:pPr>
      <w:bookmarkStart w:id="2830" w:name="_Toc361387093"/>
      <w:bookmarkStart w:id="2831" w:name="_Toc361812126"/>
      <w:bookmarkStart w:id="2832" w:name="_Toc361985751"/>
      <w:bookmarkStart w:id="2833" w:name="_Toc362351811"/>
      <w:bookmarkStart w:id="2834" w:name="_Toc362352207"/>
      <w:bookmarkStart w:id="2835" w:name="_Toc363798354"/>
      <w:bookmarkStart w:id="2836" w:name="_Toc364244324"/>
      <w:bookmarkStart w:id="2837" w:name="_Toc364261461"/>
      <w:bookmarkStart w:id="2838" w:name="_Toc367182279"/>
      <w:bookmarkStart w:id="2839" w:name="_Toc367182815"/>
      <w:bookmarkStart w:id="2840" w:name="_Toc498001885"/>
      <w:bookmarkStart w:id="2841" w:name="_Toc498006332"/>
      <w:bookmarkStart w:id="2842" w:name="_Toc498006972"/>
      <w:bookmarkStart w:id="2843" w:name="_Toc498353628"/>
      <w:r w:rsidRPr="00447307">
        <w:rPr>
          <w:rFonts w:ascii="Arial" w:hAnsi="Arial" w:cs="Arial"/>
          <w:sz w:val="22"/>
          <w:szCs w:val="22"/>
        </w:rPr>
        <w:t>a</w:t>
      </w:r>
      <w:r w:rsidR="003D3EE8" w:rsidRPr="00447307">
        <w:rPr>
          <w:rFonts w:ascii="Arial" w:hAnsi="Arial" w:cs="Arial"/>
          <w:sz w:val="22"/>
          <w:szCs w:val="22"/>
        </w:rPr>
        <w:t xml:space="preserve">rrangements for Quality Management review meetings to be held every </w:t>
      </w:r>
      <w:r w:rsidR="000E1E9C" w:rsidRPr="00447307">
        <w:rPr>
          <w:rFonts w:ascii="Arial" w:hAnsi="Arial" w:cs="Arial"/>
          <w:sz w:val="22"/>
          <w:szCs w:val="22"/>
        </w:rPr>
        <w:t>three (</w:t>
      </w:r>
      <w:r w:rsidR="003D3EE8" w:rsidRPr="00447307">
        <w:rPr>
          <w:rFonts w:ascii="Arial" w:hAnsi="Arial" w:cs="Arial"/>
          <w:sz w:val="22"/>
          <w:szCs w:val="22"/>
        </w:rPr>
        <w:t>3</w:t>
      </w:r>
      <w:r w:rsidR="000E1E9C" w:rsidRPr="00447307">
        <w:rPr>
          <w:rFonts w:ascii="Arial" w:hAnsi="Arial" w:cs="Arial"/>
          <w:sz w:val="22"/>
          <w:szCs w:val="22"/>
        </w:rPr>
        <w:t>)</w:t>
      </w:r>
      <w:r w:rsidR="003D3EE8" w:rsidRPr="00447307">
        <w:rPr>
          <w:rFonts w:ascii="Arial" w:hAnsi="Arial" w:cs="Arial"/>
          <w:sz w:val="22"/>
          <w:szCs w:val="22"/>
        </w:rPr>
        <w:t xml:space="preserve"> </w:t>
      </w:r>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r w:rsidR="00674B1C" w:rsidRPr="00447307">
        <w:rPr>
          <w:rFonts w:ascii="Arial" w:hAnsi="Arial" w:cs="Arial"/>
          <w:sz w:val="22"/>
          <w:szCs w:val="22"/>
        </w:rPr>
        <w:t>months.</w:t>
      </w:r>
    </w:p>
    <w:p w14:paraId="3D8F3FBC" w14:textId="77777777" w:rsidR="00935064" w:rsidRPr="00447307" w:rsidRDefault="00935064" w:rsidP="00947DD5">
      <w:pPr>
        <w:pStyle w:val="NoSpacing"/>
        <w:ind w:left="993"/>
        <w:rPr>
          <w:rFonts w:ascii="Arial" w:hAnsi="Arial" w:cs="Arial"/>
          <w:sz w:val="22"/>
          <w:szCs w:val="22"/>
        </w:rPr>
      </w:pPr>
    </w:p>
    <w:p w14:paraId="3D8F3FBD" w14:textId="5E9C89BA" w:rsidR="003D3EE8" w:rsidRPr="00447307" w:rsidRDefault="00E37D73" w:rsidP="00947DD5">
      <w:pPr>
        <w:pStyle w:val="NoSpacing"/>
        <w:numPr>
          <w:ilvl w:val="2"/>
          <w:numId w:val="8"/>
        </w:numPr>
        <w:ind w:left="993" w:firstLine="0"/>
        <w:rPr>
          <w:rFonts w:ascii="Arial" w:hAnsi="Arial" w:cs="Arial"/>
          <w:sz w:val="22"/>
          <w:szCs w:val="22"/>
        </w:rPr>
      </w:pPr>
      <w:bookmarkStart w:id="2844" w:name="_Toc361387094"/>
      <w:bookmarkStart w:id="2845" w:name="_Toc361812127"/>
      <w:bookmarkStart w:id="2846" w:name="_Toc361985752"/>
      <w:bookmarkStart w:id="2847" w:name="_Toc362351812"/>
      <w:bookmarkStart w:id="2848" w:name="_Toc362352208"/>
      <w:bookmarkStart w:id="2849" w:name="_Toc363798355"/>
      <w:bookmarkStart w:id="2850" w:name="_Toc364244325"/>
      <w:bookmarkStart w:id="2851" w:name="_Toc364261462"/>
      <w:bookmarkStart w:id="2852" w:name="_Toc367182280"/>
      <w:bookmarkStart w:id="2853" w:name="_Toc367182816"/>
      <w:bookmarkStart w:id="2854" w:name="_Toc498001886"/>
      <w:bookmarkStart w:id="2855" w:name="_Toc498006333"/>
      <w:bookmarkStart w:id="2856" w:name="_Toc498006973"/>
      <w:bookmarkStart w:id="2857" w:name="_Toc498353629"/>
      <w:r w:rsidRPr="00447307">
        <w:rPr>
          <w:rFonts w:ascii="Arial" w:hAnsi="Arial" w:cs="Arial"/>
          <w:sz w:val="22"/>
          <w:szCs w:val="22"/>
        </w:rPr>
        <w:t>p</w:t>
      </w:r>
      <w:r w:rsidR="003D3EE8" w:rsidRPr="00447307">
        <w:rPr>
          <w:rFonts w:ascii="Arial" w:hAnsi="Arial" w:cs="Arial"/>
          <w:sz w:val="22"/>
          <w:szCs w:val="22"/>
        </w:rPr>
        <w:t>rocedures for maintaining ISO 9001</w:t>
      </w:r>
      <w:r w:rsidR="009D45D0" w:rsidRPr="00447307">
        <w:rPr>
          <w:rFonts w:ascii="Arial" w:hAnsi="Arial" w:cs="Arial"/>
          <w:sz w:val="22"/>
          <w:szCs w:val="22"/>
        </w:rPr>
        <w:t>:2015</w:t>
      </w:r>
      <w:r w:rsidR="003D3EE8" w:rsidRPr="00447307">
        <w:rPr>
          <w:rFonts w:ascii="Arial" w:hAnsi="Arial" w:cs="Arial"/>
          <w:sz w:val="22"/>
          <w:szCs w:val="22"/>
        </w:rPr>
        <w:t xml:space="preserve"> certification.</w:t>
      </w:r>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p>
    <w:p w14:paraId="3D8F3FBE" w14:textId="77777777" w:rsidR="00935064" w:rsidRPr="00447307" w:rsidRDefault="00935064" w:rsidP="00947DD5">
      <w:pPr>
        <w:pStyle w:val="NoSpacing"/>
        <w:ind w:left="993"/>
        <w:rPr>
          <w:rFonts w:ascii="Arial" w:hAnsi="Arial" w:cs="Arial"/>
          <w:sz w:val="22"/>
          <w:szCs w:val="22"/>
        </w:rPr>
      </w:pPr>
    </w:p>
    <w:p w14:paraId="3D8F3FBF" w14:textId="77777777" w:rsidR="003D3EE8" w:rsidRPr="00447307" w:rsidRDefault="00E37D73" w:rsidP="00947DD5">
      <w:pPr>
        <w:pStyle w:val="NoSpacing"/>
        <w:numPr>
          <w:ilvl w:val="2"/>
          <w:numId w:val="8"/>
        </w:numPr>
        <w:ind w:left="993" w:firstLine="0"/>
        <w:rPr>
          <w:rFonts w:ascii="Arial" w:hAnsi="Arial" w:cs="Arial"/>
          <w:sz w:val="22"/>
          <w:szCs w:val="22"/>
        </w:rPr>
      </w:pPr>
      <w:bookmarkStart w:id="2858" w:name="_Toc361387095"/>
      <w:bookmarkStart w:id="2859" w:name="_Toc361812128"/>
      <w:bookmarkStart w:id="2860" w:name="_Toc361985753"/>
      <w:bookmarkStart w:id="2861" w:name="_Toc362351813"/>
      <w:bookmarkStart w:id="2862" w:name="_Toc362352209"/>
      <w:bookmarkStart w:id="2863" w:name="_Toc363798356"/>
      <w:bookmarkStart w:id="2864" w:name="_Toc364244326"/>
      <w:bookmarkStart w:id="2865" w:name="_Toc364261463"/>
      <w:bookmarkStart w:id="2866" w:name="_Toc367182281"/>
      <w:bookmarkStart w:id="2867" w:name="_Toc367182817"/>
      <w:bookmarkStart w:id="2868" w:name="_Toc498001887"/>
      <w:bookmarkStart w:id="2869" w:name="_Toc498006334"/>
      <w:bookmarkStart w:id="2870" w:name="_Toc498006974"/>
      <w:bookmarkStart w:id="2871" w:name="_Toc498353630"/>
      <w:r w:rsidRPr="00447307">
        <w:rPr>
          <w:rFonts w:ascii="Arial" w:hAnsi="Arial" w:cs="Arial"/>
          <w:sz w:val="22"/>
          <w:szCs w:val="22"/>
        </w:rPr>
        <w:t>c</w:t>
      </w:r>
      <w:r w:rsidR="003D3EE8" w:rsidRPr="00447307">
        <w:rPr>
          <w:rFonts w:ascii="Arial" w:hAnsi="Arial" w:cs="Arial"/>
          <w:sz w:val="22"/>
          <w:szCs w:val="22"/>
        </w:rPr>
        <w:t>ompany organisation, competencies and resources</w:t>
      </w:r>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p>
    <w:p w14:paraId="3D8F3FC0" w14:textId="77777777" w:rsidR="00935064" w:rsidRPr="00447307" w:rsidRDefault="00935064" w:rsidP="00947DD5">
      <w:pPr>
        <w:pStyle w:val="NoSpacing"/>
        <w:ind w:left="993"/>
        <w:rPr>
          <w:rFonts w:ascii="Arial" w:hAnsi="Arial" w:cs="Arial"/>
          <w:sz w:val="22"/>
          <w:szCs w:val="22"/>
        </w:rPr>
      </w:pPr>
    </w:p>
    <w:p w14:paraId="3D8F3FC1" w14:textId="12082FA5" w:rsidR="003D3EE8" w:rsidRPr="00447307" w:rsidRDefault="00E37D73" w:rsidP="00947DD5">
      <w:pPr>
        <w:pStyle w:val="NoSpacing"/>
        <w:numPr>
          <w:ilvl w:val="2"/>
          <w:numId w:val="8"/>
        </w:numPr>
        <w:ind w:left="993" w:firstLine="0"/>
        <w:rPr>
          <w:rFonts w:ascii="Arial" w:hAnsi="Arial" w:cs="Arial"/>
          <w:sz w:val="22"/>
          <w:szCs w:val="22"/>
        </w:rPr>
      </w:pPr>
      <w:bookmarkStart w:id="2872" w:name="_Toc361387096"/>
      <w:bookmarkStart w:id="2873" w:name="_Toc361812129"/>
      <w:bookmarkStart w:id="2874" w:name="_Toc361985754"/>
      <w:bookmarkStart w:id="2875" w:name="_Toc362351814"/>
      <w:bookmarkStart w:id="2876" w:name="_Toc362352210"/>
      <w:bookmarkStart w:id="2877" w:name="_Toc363798357"/>
      <w:bookmarkStart w:id="2878" w:name="_Toc364244327"/>
      <w:bookmarkStart w:id="2879" w:name="_Toc364261464"/>
      <w:bookmarkStart w:id="2880" w:name="_Toc367182282"/>
      <w:bookmarkStart w:id="2881" w:name="_Toc367182818"/>
      <w:bookmarkStart w:id="2882" w:name="_Toc498001888"/>
      <w:bookmarkStart w:id="2883" w:name="_Toc498006335"/>
      <w:bookmarkStart w:id="2884" w:name="_Toc498006975"/>
      <w:bookmarkStart w:id="2885" w:name="_Toc498353631"/>
      <w:r w:rsidRPr="00447307">
        <w:rPr>
          <w:rFonts w:ascii="Arial" w:hAnsi="Arial" w:cs="Arial"/>
          <w:sz w:val="22"/>
          <w:szCs w:val="22"/>
        </w:rPr>
        <w:t>s</w:t>
      </w:r>
      <w:r w:rsidR="003D3EE8" w:rsidRPr="00447307">
        <w:rPr>
          <w:rFonts w:ascii="Arial" w:hAnsi="Arial" w:cs="Arial"/>
          <w:sz w:val="22"/>
          <w:szCs w:val="22"/>
        </w:rPr>
        <w:t xml:space="preserve">upply base codes of practice, interfaces and standards </w:t>
      </w:r>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r w:rsidR="00674B1C" w:rsidRPr="00447307">
        <w:rPr>
          <w:rFonts w:ascii="Arial" w:hAnsi="Arial" w:cs="Arial"/>
          <w:sz w:val="22"/>
          <w:szCs w:val="22"/>
        </w:rPr>
        <w:t>policy.</w:t>
      </w:r>
    </w:p>
    <w:p w14:paraId="3D8F3FC2" w14:textId="77777777" w:rsidR="00935064" w:rsidRPr="00447307" w:rsidRDefault="00935064" w:rsidP="00FF4D05">
      <w:pPr>
        <w:pStyle w:val="NoSpacing"/>
        <w:ind w:left="993"/>
        <w:rPr>
          <w:rFonts w:ascii="Arial" w:hAnsi="Arial" w:cs="Arial"/>
          <w:sz w:val="22"/>
          <w:szCs w:val="22"/>
        </w:rPr>
      </w:pPr>
    </w:p>
    <w:p w14:paraId="3D8F3FC3" w14:textId="55F7F71C" w:rsidR="00E379F7" w:rsidRPr="00447307" w:rsidRDefault="00E379F7" w:rsidP="00606879">
      <w:pPr>
        <w:pStyle w:val="BISS26indent1"/>
      </w:pPr>
      <w:bookmarkStart w:id="2886" w:name="_Toc363798358"/>
      <w:bookmarkStart w:id="2887" w:name="_Toc364244328"/>
      <w:bookmarkStart w:id="2888" w:name="_Toc364261465"/>
      <w:bookmarkStart w:id="2889" w:name="_Toc367182283"/>
      <w:bookmarkStart w:id="2890" w:name="_Toc367182819"/>
      <w:bookmarkStart w:id="2891" w:name="_Toc498001889"/>
      <w:bookmarkStart w:id="2892" w:name="_Toc498006336"/>
      <w:bookmarkStart w:id="2893" w:name="_Toc498006976"/>
      <w:bookmarkStart w:id="2894" w:name="_Toc498353632"/>
      <w:r w:rsidRPr="00447307">
        <w:t xml:space="preserve">In </w:t>
      </w:r>
      <w:r w:rsidR="00674B1C" w:rsidRPr="00447307">
        <w:t>addition,</w:t>
      </w:r>
      <w:r w:rsidRPr="00447307">
        <w:t xml:space="preserve"> the Contractor shall provide access to relevant parts of their Quality Manual upon request from the Authority.</w:t>
      </w:r>
      <w:bookmarkEnd w:id="2886"/>
      <w:bookmarkEnd w:id="2887"/>
      <w:bookmarkEnd w:id="2888"/>
      <w:bookmarkEnd w:id="2889"/>
      <w:bookmarkEnd w:id="2890"/>
      <w:bookmarkEnd w:id="2891"/>
      <w:bookmarkEnd w:id="2892"/>
      <w:bookmarkEnd w:id="2893"/>
      <w:bookmarkEnd w:id="2894"/>
    </w:p>
    <w:p w14:paraId="3D8F3FC4" w14:textId="77777777" w:rsidR="00E379F7" w:rsidRPr="00447307" w:rsidRDefault="00E379F7" w:rsidP="00E91503">
      <w:pPr>
        <w:rPr>
          <w:rFonts w:ascii="Arial" w:hAnsi="Arial" w:cs="Arial"/>
          <w:sz w:val="22"/>
          <w:szCs w:val="22"/>
        </w:rPr>
      </w:pPr>
    </w:p>
    <w:p w14:paraId="3D8F3FC6" w14:textId="77777777" w:rsidR="005407F2" w:rsidRPr="00447307" w:rsidRDefault="005407F2" w:rsidP="00606879">
      <w:pPr>
        <w:pStyle w:val="BISS26Header"/>
        <w:rPr>
          <w:szCs w:val="22"/>
        </w:rPr>
      </w:pPr>
      <w:bookmarkStart w:id="2895" w:name="_Toc338238396"/>
      <w:bookmarkStart w:id="2896" w:name="_Toc361985755"/>
      <w:bookmarkStart w:id="2897" w:name="_Toc362351815"/>
      <w:bookmarkStart w:id="2898" w:name="_Toc362352211"/>
      <w:bookmarkStart w:id="2899" w:name="_Toc363798359"/>
      <w:bookmarkStart w:id="2900" w:name="_Toc367182284"/>
      <w:bookmarkStart w:id="2901" w:name="_Toc188520145"/>
      <w:r w:rsidRPr="00447307">
        <w:rPr>
          <w:szCs w:val="22"/>
        </w:rPr>
        <w:t>Quality Assurance Representative</w:t>
      </w:r>
      <w:bookmarkEnd w:id="2895"/>
      <w:r w:rsidR="00D402B0" w:rsidRPr="00447307">
        <w:rPr>
          <w:szCs w:val="22"/>
        </w:rPr>
        <w:t xml:space="preserve"> </w:t>
      </w:r>
      <w:r w:rsidR="00440307" w:rsidRPr="00447307">
        <w:rPr>
          <w:szCs w:val="22"/>
        </w:rPr>
        <w:t>(QAR)</w:t>
      </w:r>
      <w:bookmarkEnd w:id="2896"/>
      <w:bookmarkEnd w:id="2897"/>
      <w:bookmarkEnd w:id="2898"/>
      <w:bookmarkEnd w:id="2899"/>
      <w:bookmarkEnd w:id="2900"/>
      <w:bookmarkEnd w:id="2901"/>
    </w:p>
    <w:p w14:paraId="3D8F3FC7" w14:textId="77777777" w:rsidR="005407F2" w:rsidRPr="00447307" w:rsidRDefault="005407F2" w:rsidP="00E91503">
      <w:pPr>
        <w:rPr>
          <w:rFonts w:ascii="Arial" w:hAnsi="Arial" w:cs="Arial"/>
          <w:sz w:val="22"/>
          <w:szCs w:val="22"/>
        </w:rPr>
      </w:pPr>
    </w:p>
    <w:p w14:paraId="3D8F3FC8" w14:textId="4DA9CD0D" w:rsidR="005407F2" w:rsidRPr="00447307" w:rsidRDefault="005407F2" w:rsidP="00606879">
      <w:pPr>
        <w:pStyle w:val="BISS26indent1"/>
      </w:pPr>
      <w:bookmarkStart w:id="2902" w:name="_Toc361387125"/>
      <w:bookmarkStart w:id="2903" w:name="_Toc361812131"/>
      <w:bookmarkStart w:id="2904" w:name="_Toc361985756"/>
      <w:bookmarkStart w:id="2905" w:name="_Toc362351816"/>
      <w:bookmarkStart w:id="2906" w:name="_Toc362352212"/>
      <w:bookmarkStart w:id="2907" w:name="_Toc363798360"/>
      <w:bookmarkStart w:id="2908" w:name="_Toc364244330"/>
      <w:bookmarkStart w:id="2909" w:name="_Toc364261467"/>
      <w:bookmarkStart w:id="2910" w:name="_Toc367182285"/>
      <w:bookmarkStart w:id="2911" w:name="_Toc367182821"/>
      <w:bookmarkStart w:id="2912" w:name="_Toc498001891"/>
      <w:bookmarkStart w:id="2913" w:name="_Toc498006338"/>
      <w:bookmarkStart w:id="2914" w:name="_Toc498006978"/>
      <w:bookmarkStart w:id="2915" w:name="_Toc498353634"/>
      <w:r w:rsidRPr="00447307">
        <w:t>All reference to the Q</w:t>
      </w:r>
      <w:r w:rsidR="00D142F2" w:rsidRPr="00447307">
        <w:t xml:space="preserve">uality </w:t>
      </w:r>
      <w:r w:rsidRPr="00447307">
        <w:t>A</w:t>
      </w:r>
      <w:r w:rsidR="00D142F2" w:rsidRPr="00447307">
        <w:t xml:space="preserve">ssurance </w:t>
      </w:r>
      <w:r w:rsidRPr="00447307">
        <w:t>R</w:t>
      </w:r>
      <w:r w:rsidR="00D142F2" w:rsidRPr="00447307">
        <w:t>epresentative (QAR)</w:t>
      </w:r>
      <w:r w:rsidRPr="00447307">
        <w:t xml:space="preserve"> in documents which form part of this Contract shall be read as referring to the Authority</w:t>
      </w:r>
      <w:r w:rsidR="008B70E7" w:rsidRPr="00447307">
        <w:t xml:space="preserve">’s </w:t>
      </w:r>
      <w:r w:rsidR="009F33D5" w:rsidRPr="00447307">
        <w:t>Authorised R</w:t>
      </w:r>
      <w:r w:rsidR="008B70E7" w:rsidRPr="00447307">
        <w:t>epresentative</w:t>
      </w:r>
      <w:r w:rsidRPr="00447307">
        <w:t xml:space="preserve"> </w:t>
      </w:r>
      <w:r w:rsidR="00B1378B" w:rsidRPr="00447307">
        <w:t xml:space="preserve">as specified at </w:t>
      </w:r>
      <w:r w:rsidR="003040F3" w:rsidRPr="00447307">
        <w:t xml:space="preserve">Box 7 of </w:t>
      </w:r>
      <w:r w:rsidR="0062764F" w:rsidRPr="00447307">
        <w:t>Schedule</w:t>
      </w:r>
      <w:r w:rsidR="008C7CC3" w:rsidRPr="00447307">
        <w:t xml:space="preserve"> 3</w:t>
      </w:r>
      <w:r w:rsidR="00B66A28" w:rsidRPr="00447307">
        <w:t xml:space="preserve"> (</w:t>
      </w:r>
      <w:r w:rsidR="004835DE" w:rsidRPr="00447307">
        <w:t>Addresses and Other Information</w:t>
      </w:r>
      <w:r w:rsidR="00B1378B" w:rsidRPr="00447307">
        <w:t>).</w:t>
      </w:r>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p>
    <w:p w14:paraId="3D8F3FC9" w14:textId="77777777" w:rsidR="003331F6" w:rsidRPr="00447307" w:rsidRDefault="003331F6" w:rsidP="00E91503">
      <w:pPr>
        <w:rPr>
          <w:rFonts w:ascii="Arial" w:hAnsi="Arial" w:cs="Arial"/>
          <w:sz w:val="22"/>
          <w:szCs w:val="22"/>
        </w:rPr>
      </w:pPr>
    </w:p>
    <w:p w14:paraId="3D8F3FD0" w14:textId="77777777" w:rsidR="00B6501D" w:rsidRPr="00447307" w:rsidRDefault="00594FED" w:rsidP="00606879">
      <w:pPr>
        <w:pStyle w:val="BISS26Header"/>
        <w:rPr>
          <w:szCs w:val="22"/>
        </w:rPr>
      </w:pPr>
      <w:bookmarkStart w:id="2916" w:name="_Toc361985757"/>
      <w:bookmarkStart w:id="2917" w:name="_Ref362256489"/>
      <w:bookmarkStart w:id="2918" w:name="_Toc362351817"/>
      <w:bookmarkStart w:id="2919" w:name="_Toc362352213"/>
      <w:bookmarkStart w:id="2920" w:name="_Toc363798363"/>
      <w:bookmarkStart w:id="2921" w:name="_Toc367182288"/>
      <w:bookmarkStart w:id="2922" w:name="_Toc188520146"/>
      <w:r w:rsidRPr="00447307">
        <w:rPr>
          <w:szCs w:val="22"/>
        </w:rPr>
        <w:t>Second-Hand Material</w:t>
      </w:r>
      <w:bookmarkEnd w:id="2916"/>
      <w:bookmarkEnd w:id="2917"/>
      <w:bookmarkEnd w:id="2918"/>
      <w:bookmarkEnd w:id="2919"/>
      <w:bookmarkEnd w:id="2920"/>
      <w:bookmarkEnd w:id="2921"/>
      <w:bookmarkEnd w:id="2922"/>
    </w:p>
    <w:p w14:paraId="3D8F3FD1" w14:textId="77777777" w:rsidR="00B6501D" w:rsidRPr="00447307" w:rsidRDefault="00B6501D" w:rsidP="00E9150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447307">
        <w:rPr>
          <w:rFonts w:ascii="Arial" w:hAnsi="Arial" w:cs="Arial"/>
          <w:spacing w:val="-3"/>
          <w:sz w:val="22"/>
          <w:szCs w:val="22"/>
        </w:rPr>
        <w:tab/>
      </w:r>
    </w:p>
    <w:p w14:paraId="3D8F3FD2" w14:textId="33657D07" w:rsidR="00B6501D" w:rsidRPr="00447307" w:rsidRDefault="00B6501D" w:rsidP="00606879">
      <w:pPr>
        <w:pStyle w:val="BISS26indent1"/>
        <w:rPr>
          <w:spacing w:val="-3"/>
        </w:rPr>
      </w:pPr>
      <w:bookmarkStart w:id="2923" w:name="_Ref361832732"/>
      <w:bookmarkStart w:id="2924" w:name="_Toc361985758"/>
      <w:bookmarkStart w:id="2925" w:name="_Toc362351818"/>
      <w:bookmarkStart w:id="2926" w:name="_Toc362352214"/>
      <w:bookmarkStart w:id="2927" w:name="_Toc363798364"/>
      <w:bookmarkStart w:id="2928" w:name="_Toc364244334"/>
      <w:bookmarkStart w:id="2929" w:name="_Toc364261471"/>
      <w:bookmarkStart w:id="2930" w:name="_Toc367182289"/>
      <w:bookmarkStart w:id="2931" w:name="_Toc367182825"/>
      <w:bookmarkStart w:id="2932" w:name="_Toc498001893"/>
      <w:bookmarkStart w:id="2933" w:name="_Toc498006340"/>
      <w:bookmarkStart w:id="2934" w:name="_Toc498006980"/>
      <w:bookmarkStart w:id="2935" w:name="_Toc498353636"/>
      <w:r w:rsidRPr="00447307">
        <w:t xml:space="preserve">If the Contractor wishes to meet the requirements of any part of this Contract </w:t>
      </w:r>
      <w:r w:rsidR="00F10AE9" w:rsidRPr="00447307">
        <w:rPr>
          <w:rStyle w:val="normaltextrun"/>
        </w:rPr>
        <w:t>(in particular, DEFCON 627- Requirement for a Certificate of Conformity)</w:t>
      </w:r>
      <w:r w:rsidR="00F10AE9" w:rsidRPr="00447307">
        <w:rPr>
          <w:rStyle w:val="normaltextrun"/>
          <w:color w:val="FF0000"/>
        </w:rPr>
        <w:t xml:space="preserve"> </w:t>
      </w:r>
      <w:r w:rsidRPr="00447307">
        <w:t>by the supply</w:t>
      </w:r>
      <w:r w:rsidRPr="00447307">
        <w:rPr>
          <w:spacing w:val="-3"/>
        </w:rPr>
        <w:t xml:space="preserve"> or incorporation of mat</w:t>
      </w:r>
      <w:r w:rsidR="00190B6C" w:rsidRPr="00447307">
        <w:rPr>
          <w:spacing w:val="-3"/>
        </w:rPr>
        <w:t>eria</w:t>
      </w:r>
      <w:r w:rsidRPr="00447307">
        <w:rPr>
          <w:spacing w:val="-3"/>
        </w:rPr>
        <w:t>l which is second-hand or has been previously used in any application the Contractor shall ensure that all d</w:t>
      </w:r>
      <w:r w:rsidR="00BE4AFB" w:rsidRPr="00447307">
        <w:rPr>
          <w:spacing w:val="-3"/>
        </w:rPr>
        <w:t>eliverables</w:t>
      </w:r>
      <w:r w:rsidR="00190B6C" w:rsidRPr="00447307">
        <w:rPr>
          <w:spacing w:val="-3"/>
        </w:rPr>
        <w:t xml:space="preserve"> incorporating such materia</w:t>
      </w:r>
      <w:r w:rsidRPr="00447307">
        <w:rPr>
          <w:spacing w:val="-3"/>
        </w:rPr>
        <w:t xml:space="preserve">l are capable of meeting the full </w:t>
      </w:r>
      <w:r w:rsidR="00E37889" w:rsidRPr="00447307">
        <w:rPr>
          <w:spacing w:val="-3"/>
        </w:rPr>
        <w:t xml:space="preserve">Project </w:t>
      </w:r>
      <w:r w:rsidRPr="00447307">
        <w:rPr>
          <w:spacing w:val="-3"/>
        </w:rPr>
        <w:t>requirements, in terms of performance, life, wear, reparability and all other characteristics, of deliveries which</w:t>
      </w:r>
      <w:r w:rsidR="00190B6C" w:rsidRPr="00447307">
        <w:rPr>
          <w:spacing w:val="-3"/>
        </w:rPr>
        <w:t xml:space="preserve"> do not incorporate such materia</w:t>
      </w:r>
      <w:r w:rsidRPr="00447307">
        <w:rPr>
          <w:spacing w:val="-3"/>
        </w:rPr>
        <w:t>l.</w:t>
      </w:r>
      <w:bookmarkEnd w:id="2923"/>
      <w:bookmarkEnd w:id="2924"/>
      <w:bookmarkEnd w:id="2925"/>
      <w:bookmarkEnd w:id="2926"/>
      <w:bookmarkEnd w:id="2927"/>
      <w:bookmarkEnd w:id="2928"/>
      <w:bookmarkEnd w:id="2929"/>
      <w:bookmarkEnd w:id="2930"/>
      <w:bookmarkEnd w:id="2931"/>
      <w:bookmarkEnd w:id="2932"/>
      <w:bookmarkEnd w:id="2933"/>
      <w:bookmarkEnd w:id="2934"/>
      <w:bookmarkEnd w:id="2935"/>
    </w:p>
    <w:p w14:paraId="3D8F3FD3" w14:textId="77777777" w:rsidR="00B6501D" w:rsidRPr="00447307" w:rsidRDefault="00B6501D" w:rsidP="00E91503">
      <w:pPr>
        <w:tabs>
          <w:tab w:val="left" w:pos="-720"/>
          <w:tab w:val="left" w:pos="0"/>
        </w:tabs>
        <w:suppressAutoHyphens/>
        <w:rPr>
          <w:rFonts w:ascii="Arial" w:hAnsi="Arial" w:cs="Arial"/>
          <w:spacing w:val="-3"/>
          <w:sz w:val="22"/>
          <w:szCs w:val="22"/>
        </w:rPr>
      </w:pPr>
    </w:p>
    <w:p w14:paraId="3D8F3FD4" w14:textId="052C74D0" w:rsidR="00B6501D" w:rsidRPr="00447307" w:rsidRDefault="00B6501D" w:rsidP="00606879">
      <w:pPr>
        <w:pStyle w:val="BISS26indent1"/>
      </w:pPr>
      <w:bookmarkStart w:id="2936" w:name="_Toc361985759"/>
      <w:bookmarkStart w:id="2937" w:name="_Toc362351819"/>
      <w:bookmarkStart w:id="2938" w:name="_Toc362352215"/>
      <w:bookmarkStart w:id="2939" w:name="_Toc363798365"/>
      <w:bookmarkStart w:id="2940" w:name="_Toc364244335"/>
      <w:bookmarkStart w:id="2941" w:name="_Toc364261472"/>
      <w:bookmarkStart w:id="2942" w:name="_Toc367182290"/>
      <w:bookmarkStart w:id="2943" w:name="_Toc367182826"/>
      <w:bookmarkStart w:id="2944" w:name="_Toc498001894"/>
      <w:bookmarkStart w:id="2945" w:name="_Toc498006341"/>
      <w:bookmarkStart w:id="2946" w:name="_Toc498006981"/>
      <w:bookmarkStart w:id="2947" w:name="_Toc498353637"/>
      <w:r w:rsidRPr="00447307">
        <w:t xml:space="preserve">Without prejudice to </w:t>
      </w:r>
      <w:r w:rsidR="0062764F" w:rsidRPr="00447307">
        <w:t>Clause</w:t>
      </w:r>
      <w:r w:rsidRPr="00447307">
        <w:t xml:space="preserve"> </w:t>
      </w:r>
      <w:r w:rsidRPr="00447307">
        <w:fldChar w:fldCharType="begin"/>
      </w:r>
      <w:r w:rsidRPr="00447307">
        <w:instrText xml:space="preserve"> REF _Ref361832732 \r \h </w:instrText>
      </w:r>
      <w:r w:rsidR="00B15AE7" w:rsidRPr="00447307">
        <w:instrText xml:space="preserve"> \* MERGEFORMAT </w:instrText>
      </w:r>
      <w:r w:rsidRPr="00447307">
        <w:fldChar w:fldCharType="separate"/>
      </w:r>
      <w:r w:rsidR="00317C65" w:rsidRPr="00447307">
        <w:t>45.1</w:t>
      </w:r>
      <w:r w:rsidRPr="00447307">
        <w:fldChar w:fldCharType="end"/>
      </w:r>
      <w:r w:rsidRPr="00447307">
        <w:t xml:space="preserve"> </w:t>
      </w:r>
      <w:r w:rsidR="00FA3EFD" w:rsidRPr="00447307">
        <w:t xml:space="preserve">above </w:t>
      </w:r>
      <w:r w:rsidR="00190B6C" w:rsidRPr="00447307">
        <w:t>no second-hand materia</w:t>
      </w:r>
      <w:r w:rsidRPr="00447307">
        <w:t xml:space="preserve">l shall be used unless the Contractor has first made available to the Authority documentary evidence showing the full </w:t>
      </w:r>
      <w:r w:rsidR="00490BA2" w:rsidRPr="00447307">
        <w:rPr>
          <w:rStyle w:val="normaltextrun"/>
        </w:rPr>
        <w:t xml:space="preserve">traceability, provenance and </w:t>
      </w:r>
      <w:r w:rsidRPr="00447307">
        <w:t>history of manufacture, storage conditions, inspections, tests, use and modific</w:t>
      </w:r>
      <w:r w:rsidR="00190B6C" w:rsidRPr="00447307">
        <w:t>ation of the second-hand materia</w:t>
      </w:r>
      <w:r w:rsidRPr="00447307">
        <w:t xml:space="preserve">l and received the Authority’s </w:t>
      </w:r>
      <w:r w:rsidR="00EF662A" w:rsidRPr="00447307">
        <w:t xml:space="preserve">written </w:t>
      </w:r>
      <w:r w:rsidRPr="00447307">
        <w:t>agreement to its use. The Authority’s decision in this matter will be final and conclusive.</w:t>
      </w:r>
      <w:bookmarkEnd w:id="2936"/>
      <w:bookmarkEnd w:id="2937"/>
      <w:bookmarkEnd w:id="2938"/>
      <w:bookmarkEnd w:id="2939"/>
      <w:bookmarkEnd w:id="2940"/>
      <w:bookmarkEnd w:id="2941"/>
      <w:bookmarkEnd w:id="2942"/>
      <w:bookmarkEnd w:id="2943"/>
      <w:bookmarkEnd w:id="2944"/>
      <w:bookmarkEnd w:id="2945"/>
      <w:bookmarkEnd w:id="2946"/>
      <w:bookmarkEnd w:id="2947"/>
    </w:p>
    <w:p w14:paraId="3D8F3FD5" w14:textId="77777777" w:rsidR="00B6501D" w:rsidRPr="00447307" w:rsidRDefault="00B6501D" w:rsidP="00E91503">
      <w:pPr>
        <w:pStyle w:val="EndnoteText"/>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p>
    <w:p w14:paraId="3D8F3FD6" w14:textId="6D6F281A" w:rsidR="00B6501D" w:rsidRPr="00447307" w:rsidRDefault="00B6501D" w:rsidP="00606879">
      <w:pPr>
        <w:pStyle w:val="BISS26indent1"/>
      </w:pPr>
      <w:bookmarkStart w:id="2948" w:name="_Toc361985760"/>
      <w:bookmarkStart w:id="2949" w:name="_Toc362351820"/>
      <w:bookmarkStart w:id="2950" w:name="_Toc362352216"/>
      <w:bookmarkStart w:id="2951" w:name="_Toc363798366"/>
      <w:bookmarkStart w:id="2952" w:name="_Toc364244336"/>
      <w:bookmarkStart w:id="2953" w:name="_Toc364261473"/>
      <w:bookmarkStart w:id="2954" w:name="_Toc367182291"/>
      <w:bookmarkStart w:id="2955" w:name="_Toc367182827"/>
      <w:bookmarkStart w:id="2956" w:name="_Toc498001895"/>
      <w:bookmarkStart w:id="2957" w:name="_Toc498006342"/>
      <w:bookmarkStart w:id="2958" w:name="_Toc498006982"/>
      <w:bookmarkStart w:id="2959" w:name="_Toc498353638"/>
      <w:r w:rsidRPr="00447307">
        <w:t>If</w:t>
      </w:r>
      <w:r w:rsidR="00190B6C" w:rsidRPr="00447307">
        <w:t xml:space="preserve"> the Contractor supplies materia</w:t>
      </w:r>
      <w:r w:rsidRPr="00447307">
        <w:t xml:space="preserve">l in </w:t>
      </w:r>
      <w:r w:rsidR="00B170AA" w:rsidRPr="00447307">
        <w:t xml:space="preserve">breach of this </w:t>
      </w:r>
      <w:r w:rsidR="0062764F" w:rsidRPr="00447307">
        <w:t>C</w:t>
      </w:r>
      <w:r w:rsidR="00572612" w:rsidRPr="00447307">
        <w:t>ondition</w:t>
      </w:r>
      <w:r w:rsidR="00B170AA" w:rsidRPr="00447307">
        <w:t xml:space="preserve"> </w:t>
      </w:r>
      <w:r w:rsidR="00191ECD" w:rsidRPr="00447307">
        <w:fldChar w:fldCharType="begin"/>
      </w:r>
      <w:r w:rsidR="00191ECD" w:rsidRPr="00447307">
        <w:instrText xml:space="preserve"> REF _Ref362256489 \r \h </w:instrText>
      </w:r>
      <w:r w:rsidR="00B15AE7" w:rsidRPr="00447307">
        <w:instrText xml:space="preserve"> \* MERGEFORMAT </w:instrText>
      </w:r>
      <w:r w:rsidR="00191ECD" w:rsidRPr="00447307">
        <w:fldChar w:fldCharType="separate"/>
      </w:r>
      <w:r w:rsidR="00317C65" w:rsidRPr="00447307">
        <w:t>45</w:t>
      </w:r>
      <w:r w:rsidR="00191ECD" w:rsidRPr="00447307">
        <w:fldChar w:fldCharType="end"/>
      </w:r>
      <w:r w:rsidRPr="00447307">
        <w:t xml:space="preserve"> and evidence of that breach is made available to the Authority, the Authority's acceptance of, or la</w:t>
      </w:r>
      <w:r w:rsidR="00190B6C" w:rsidRPr="00447307">
        <w:t>ck of objection to, such materia</w:t>
      </w:r>
      <w:r w:rsidRPr="00447307">
        <w:t xml:space="preserve">l shall not constitute a waiver of that breach except where agreed under the procedures specified in Defence Standard 05-61 Part 1 Issue </w:t>
      </w:r>
      <w:r w:rsidR="003A00EE" w:rsidRPr="00447307">
        <w:t>7</w:t>
      </w:r>
      <w:r w:rsidRPr="00447307">
        <w:t>, as called up in this Contract, coveri</w:t>
      </w:r>
      <w:r w:rsidR="00170C07" w:rsidRPr="00447307">
        <w:t>ng c</w:t>
      </w:r>
      <w:r w:rsidRPr="00447307">
        <w:t>oncessions.</w:t>
      </w:r>
      <w:bookmarkEnd w:id="2948"/>
      <w:bookmarkEnd w:id="2949"/>
      <w:bookmarkEnd w:id="2950"/>
      <w:bookmarkEnd w:id="2951"/>
      <w:bookmarkEnd w:id="2952"/>
      <w:bookmarkEnd w:id="2953"/>
      <w:bookmarkEnd w:id="2954"/>
      <w:bookmarkEnd w:id="2955"/>
      <w:bookmarkEnd w:id="2956"/>
      <w:bookmarkEnd w:id="2957"/>
      <w:bookmarkEnd w:id="2958"/>
      <w:bookmarkEnd w:id="2959"/>
      <w:r w:rsidRPr="00447307">
        <w:t xml:space="preserve"> </w:t>
      </w:r>
    </w:p>
    <w:p w14:paraId="3D8F3FD7" w14:textId="77777777" w:rsidR="00333AE3" w:rsidRPr="00447307" w:rsidRDefault="00333AE3" w:rsidP="00E91503">
      <w:pPr>
        <w:rPr>
          <w:rFonts w:ascii="Arial" w:hAnsi="Arial" w:cs="Arial"/>
          <w:sz w:val="22"/>
          <w:szCs w:val="22"/>
        </w:rPr>
      </w:pPr>
    </w:p>
    <w:p w14:paraId="3D8F3FD9" w14:textId="77777777" w:rsidR="000D43BB" w:rsidRPr="00447307" w:rsidRDefault="000D43BB" w:rsidP="00606879">
      <w:pPr>
        <w:pStyle w:val="BISS26Header"/>
        <w:rPr>
          <w:szCs w:val="22"/>
        </w:rPr>
      </w:pPr>
      <w:bookmarkStart w:id="2960" w:name="_Ref361038128"/>
      <w:bookmarkStart w:id="2961" w:name="_Toc361985761"/>
      <w:bookmarkStart w:id="2962" w:name="_Toc362351821"/>
      <w:bookmarkStart w:id="2963" w:name="_Toc362352217"/>
      <w:bookmarkStart w:id="2964" w:name="_Toc363798367"/>
      <w:bookmarkStart w:id="2965" w:name="_Toc367182292"/>
      <w:bookmarkStart w:id="2966" w:name="_Toc188520147"/>
      <w:r w:rsidRPr="00447307">
        <w:rPr>
          <w:szCs w:val="22"/>
        </w:rPr>
        <w:t>Packaging</w:t>
      </w:r>
      <w:bookmarkEnd w:id="2960"/>
      <w:bookmarkEnd w:id="2961"/>
      <w:bookmarkEnd w:id="2962"/>
      <w:bookmarkEnd w:id="2963"/>
      <w:bookmarkEnd w:id="2964"/>
      <w:bookmarkEnd w:id="2965"/>
      <w:bookmarkEnd w:id="2966"/>
    </w:p>
    <w:p w14:paraId="3D8F3FDA" w14:textId="77777777" w:rsidR="000D43BB" w:rsidRPr="00447307" w:rsidRDefault="000D43BB" w:rsidP="00E91503">
      <w:pPr>
        <w:numPr>
          <w:ilvl w:val="12"/>
          <w:numId w:val="0"/>
        </w:numPr>
        <w:suppressAutoHyphens/>
        <w:rPr>
          <w:rFonts w:ascii="Arial" w:hAnsi="Arial" w:cs="Arial"/>
          <w:b/>
          <w:sz w:val="22"/>
          <w:szCs w:val="22"/>
        </w:rPr>
      </w:pPr>
    </w:p>
    <w:p w14:paraId="3D8F3FDB" w14:textId="362BF55F" w:rsidR="000D43BB" w:rsidRPr="00447307" w:rsidRDefault="001B6A17" w:rsidP="00606879">
      <w:pPr>
        <w:pStyle w:val="BISS26indent1"/>
      </w:pPr>
      <w:bookmarkStart w:id="2967" w:name="_Toc361387127"/>
      <w:bookmarkStart w:id="2968" w:name="_Toc361812133"/>
      <w:bookmarkStart w:id="2969" w:name="_Toc361985762"/>
      <w:bookmarkStart w:id="2970" w:name="_Toc362351822"/>
      <w:bookmarkStart w:id="2971" w:name="_Toc362352218"/>
      <w:bookmarkStart w:id="2972" w:name="_Toc363798368"/>
      <w:bookmarkStart w:id="2973" w:name="_Toc364244338"/>
      <w:bookmarkStart w:id="2974" w:name="_Toc364261475"/>
      <w:bookmarkStart w:id="2975" w:name="_Toc367182293"/>
      <w:bookmarkStart w:id="2976" w:name="_Toc367182829"/>
      <w:bookmarkStart w:id="2977" w:name="_Toc498001897"/>
      <w:bookmarkStart w:id="2978" w:name="_Toc498006344"/>
      <w:bookmarkStart w:id="2979" w:name="_Toc498006984"/>
      <w:bookmarkStart w:id="2980" w:name="_Toc498353640"/>
      <w:r w:rsidRPr="00447307">
        <w:t>The Contractor shall be respo</w:t>
      </w:r>
      <w:r w:rsidR="008B70E7" w:rsidRPr="00447307">
        <w:t xml:space="preserve">nsible for the packaging of </w:t>
      </w:r>
      <w:r w:rsidR="00044CEC" w:rsidRPr="00447307">
        <w:t>spare</w:t>
      </w:r>
      <w:r w:rsidRPr="00447307">
        <w:t xml:space="preserve">s in accordance with </w:t>
      </w:r>
      <w:r w:rsidR="0062764F" w:rsidRPr="00447307">
        <w:t>DEFCON</w:t>
      </w:r>
      <w:r w:rsidRPr="00447307">
        <w:t xml:space="preserve"> 129 (Packaging (For Articles other than munitions))</w:t>
      </w:r>
      <w:r w:rsidR="00B93F03" w:rsidRPr="00447307">
        <w:t xml:space="preserve"> to commercial packaging </w:t>
      </w:r>
      <w:r w:rsidR="00B93F03" w:rsidRPr="00447307">
        <w:lastRenderedPageBreak/>
        <w:t>s</w:t>
      </w:r>
      <w:r w:rsidRPr="00447307">
        <w:t xml:space="preserve">tandard and marking of the packages with the consignment instructions as identified on </w:t>
      </w:r>
      <w:r w:rsidR="0054068F" w:rsidRPr="00447307">
        <w:t>the CP&amp;F</w:t>
      </w:r>
      <w:r w:rsidR="008B70E7" w:rsidRPr="00447307">
        <w:t xml:space="preserve"> demand o</w:t>
      </w:r>
      <w:r w:rsidRPr="00447307">
        <w:t>rder.</w:t>
      </w:r>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p>
    <w:p w14:paraId="2E52EB3E" w14:textId="77777777" w:rsidR="00247683" w:rsidRPr="00447307" w:rsidRDefault="00247683" w:rsidP="00247683">
      <w:pPr>
        <w:rPr>
          <w:rFonts w:ascii="Arial" w:hAnsi="Arial" w:cs="Arial"/>
          <w:sz w:val="22"/>
          <w:szCs w:val="22"/>
        </w:rPr>
      </w:pPr>
    </w:p>
    <w:p w14:paraId="3D8F3FDE" w14:textId="77777777" w:rsidR="00594FED" w:rsidRPr="00447307" w:rsidRDefault="006527E0" w:rsidP="00606879">
      <w:pPr>
        <w:pStyle w:val="BISS26Header"/>
        <w:rPr>
          <w:szCs w:val="22"/>
        </w:rPr>
      </w:pPr>
      <w:bookmarkStart w:id="2981" w:name="_Toc361985764"/>
      <w:bookmarkStart w:id="2982" w:name="_Toc362351824"/>
      <w:bookmarkStart w:id="2983" w:name="_Toc362352220"/>
      <w:bookmarkStart w:id="2984" w:name="_Toc363798370"/>
      <w:bookmarkStart w:id="2985" w:name="_Toc367182294"/>
      <w:bookmarkStart w:id="2986" w:name="_Toc188520148"/>
      <w:r w:rsidRPr="00447307">
        <w:rPr>
          <w:szCs w:val="22"/>
        </w:rPr>
        <w:t>Care a</w:t>
      </w:r>
      <w:r w:rsidR="00DD3D3A" w:rsidRPr="00447307">
        <w:rPr>
          <w:szCs w:val="22"/>
        </w:rPr>
        <w:t>nd Protection of t</w:t>
      </w:r>
      <w:r w:rsidR="00594FED" w:rsidRPr="00447307">
        <w:rPr>
          <w:szCs w:val="22"/>
        </w:rPr>
        <w:t>he Boat(s)</w:t>
      </w:r>
      <w:bookmarkEnd w:id="2981"/>
      <w:bookmarkEnd w:id="2982"/>
      <w:bookmarkEnd w:id="2983"/>
      <w:bookmarkEnd w:id="2984"/>
      <w:bookmarkEnd w:id="2985"/>
      <w:bookmarkEnd w:id="2986"/>
      <w:r w:rsidR="00594FED" w:rsidRPr="00447307">
        <w:rPr>
          <w:szCs w:val="22"/>
        </w:rPr>
        <w:t xml:space="preserve"> </w:t>
      </w:r>
    </w:p>
    <w:p w14:paraId="3D8F3FDF" w14:textId="77777777" w:rsidR="00594FED" w:rsidRPr="00447307" w:rsidRDefault="00594FED" w:rsidP="00E91503">
      <w:pPr>
        <w:rPr>
          <w:rFonts w:ascii="Arial" w:hAnsi="Arial" w:cs="Arial"/>
          <w:sz w:val="22"/>
          <w:szCs w:val="22"/>
        </w:rPr>
      </w:pPr>
    </w:p>
    <w:p w14:paraId="3D8F3FE0" w14:textId="77777777" w:rsidR="00594FED" w:rsidRPr="00447307" w:rsidRDefault="00594FED" w:rsidP="00E91503">
      <w:pPr>
        <w:ind w:firstLine="360"/>
        <w:rPr>
          <w:rFonts w:ascii="Arial" w:hAnsi="Arial" w:cs="Arial"/>
          <w:sz w:val="22"/>
          <w:szCs w:val="22"/>
          <w:u w:val="single"/>
        </w:rPr>
      </w:pPr>
      <w:r w:rsidRPr="00447307">
        <w:rPr>
          <w:rFonts w:ascii="Arial" w:hAnsi="Arial" w:cs="Arial"/>
          <w:sz w:val="22"/>
          <w:szCs w:val="22"/>
          <w:u w:val="single"/>
        </w:rPr>
        <w:t>General</w:t>
      </w:r>
    </w:p>
    <w:p w14:paraId="3D8F3FE1" w14:textId="77777777" w:rsidR="00594FED" w:rsidRPr="00447307" w:rsidRDefault="00594FED" w:rsidP="00E91503">
      <w:pPr>
        <w:rPr>
          <w:rFonts w:ascii="Arial" w:hAnsi="Arial" w:cs="Arial"/>
          <w:sz w:val="22"/>
          <w:szCs w:val="22"/>
        </w:rPr>
      </w:pPr>
    </w:p>
    <w:p w14:paraId="3D8F3FE2" w14:textId="5537D1DA" w:rsidR="00594FED" w:rsidRPr="00447307" w:rsidRDefault="00594FED" w:rsidP="00E1330C">
      <w:pPr>
        <w:pStyle w:val="BISS26indent1"/>
      </w:pPr>
      <w:bookmarkStart w:id="2987" w:name="_Toc361985765"/>
      <w:bookmarkStart w:id="2988" w:name="_Toc362351825"/>
      <w:bookmarkStart w:id="2989" w:name="_Toc362352221"/>
      <w:bookmarkStart w:id="2990" w:name="_Toc363798371"/>
      <w:bookmarkStart w:id="2991" w:name="_Toc364244341"/>
      <w:bookmarkStart w:id="2992" w:name="_Toc364261478"/>
      <w:bookmarkStart w:id="2993" w:name="_Toc367182295"/>
      <w:bookmarkStart w:id="2994" w:name="_Toc367182831"/>
      <w:bookmarkStart w:id="2995" w:name="_Toc498001899"/>
      <w:bookmarkStart w:id="2996" w:name="_Toc498006346"/>
      <w:bookmarkStart w:id="2997" w:name="_Toc498006986"/>
      <w:bookmarkStart w:id="2998" w:name="_Toc498353642"/>
      <w:r w:rsidRPr="00447307">
        <w:t xml:space="preserve">The Contractor shall be responsible for the care, protection, physical security, loss and </w:t>
      </w:r>
      <w:r w:rsidR="00A96A70" w:rsidRPr="00447307">
        <w:t>damage</w:t>
      </w:r>
      <w:r w:rsidR="00044CEC" w:rsidRPr="00447307">
        <w:t xml:space="preserve"> of the Authority’s </w:t>
      </w:r>
      <w:r w:rsidR="00C97D9D" w:rsidRPr="00447307">
        <w:t>Boat</w:t>
      </w:r>
      <w:r w:rsidR="00044CEC" w:rsidRPr="00447307">
        <w:t>s</w:t>
      </w:r>
      <w:r w:rsidRPr="00447307">
        <w:t>, their equipment and other equipment and materials whilst in their custody</w:t>
      </w:r>
      <w:r w:rsidR="00A4176A" w:rsidRPr="00447307">
        <w:t xml:space="preserve">, as set out in the </w:t>
      </w:r>
      <w:r w:rsidR="00674B1C" w:rsidRPr="00447307">
        <w:rPr>
          <w:rStyle w:val="normaltextrun"/>
          <w:color w:val="000000"/>
          <w:shd w:val="clear" w:color="auto" w:fill="FFFFFF"/>
        </w:rPr>
        <w:t xml:space="preserve">MOD Boats Form 2010B to </w:t>
      </w:r>
      <w:r w:rsidR="00211E4C" w:rsidRPr="00447307">
        <w:rPr>
          <w:rStyle w:val="normaltextrun"/>
          <w:color w:val="000000"/>
          <w:shd w:val="clear" w:color="auto" w:fill="FFFFFF"/>
        </w:rPr>
        <w:t xml:space="preserve">Schedule 5B (Take-On Take-Off and Acceptance – Type B) </w:t>
      </w:r>
      <w:r w:rsidR="00674B1C" w:rsidRPr="00447307">
        <w:rPr>
          <w:rStyle w:val="normaltextrun"/>
          <w:color w:val="000000"/>
          <w:shd w:val="clear" w:color="auto" w:fill="FFFFFF"/>
        </w:rPr>
        <w:t>or MOD Boats Form 2010A to Schedule 5C (Take-On Take Off and Acceptance – Type A)</w:t>
      </w:r>
      <w:r w:rsidR="00A4176A" w:rsidRPr="00447307">
        <w:t>,</w:t>
      </w:r>
      <w:r w:rsidRPr="00447307">
        <w:t xml:space="preserve"> from the point of either:</w:t>
      </w:r>
      <w:bookmarkEnd w:id="2987"/>
      <w:bookmarkEnd w:id="2988"/>
      <w:bookmarkEnd w:id="2989"/>
      <w:bookmarkEnd w:id="2990"/>
      <w:bookmarkEnd w:id="2991"/>
      <w:bookmarkEnd w:id="2992"/>
      <w:bookmarkEnd w:id="2993"/>
      <w:bookmarkEnd w:id="2994"/>
      <w:bookmarkEnd w:id="2995"/>
      <w:bookmarkEnd w:id="2996"/>
      <w:bookmarkEnd w:id="2997"/>
      <w:bookmarkEnd w:id="2998"/>
    </w:p>
    <w:p w14:paraId="3D8F3FE3" w14:textId="77777777" w:rsidR="00594FED" w:rsidRPr="00447307" w:rsidRDefault="00594FED" w:rsidP="00E91503">
      <w:pPr>
        <w:rPr>
          <w:rFonts w:ascii="Arial" w:hAnsi="Arial" w:cs="Arial"/>
          <w:sz w:val="22"/>
          <w:szCs w:val="22"/>
        </w:rPr>
      </w:pPr>
    </w:p>
    <w:p w14:paraId="3D8F3FE4" w14:textId="02D44115" w:rsidR="00594FED" w:rsidRPr="00447307" w:rsidRDefault="00594FED" w:rsidP="00317C65">
      <w:pPr>
        <w:pStyle w:val="NoSpacing"/>
        <w:numPr>
          <w:ilvl w:val="2"/>
          <w:numId w:val="8"/>
        </w:numPr>
        <w:ind w:left="993" w:firstLine="0"/>
        <w:rPr>
          <w:rFonts w:ascii="Arial" w:hAnsi="Arial" w:cs="Arial"/>
          <w:sz w:val="22"/>
          <w:szCs w:val="22"/>
        </w:rPr>
      </w:pPr>
      <w:bookmarkStart w:id="2999" w:name="_Toc361985766"/>
      <w:bookmarkStart w:id="3000" w:name="_Toc362351826"/>
      <w:bookmarkStart w:id="3001" w:name="_Toc362352222"/>
      <w:bookmarkStart w:id="3002" w:name="_Toc363798372"/>
      <w:bookmarkStart w:id="3003" w:name="_Toc364244342"/>
      <w:bookmarkStart w:id="3004" w:name="_Toc364261479"/>
      <w:bookmarkStart w:id="3005" w:name="_Toc367182296"/>
      <w:bookmarkStart w:id="3006" w:name="_Toc367182832"/>
      <w:bookmarkStart w:id="3007" w:name="_Toc498001900"/>
      <w:bookmarkStart w:id="3008" w:name="_Toc498006347"/>
      <w:bookmarkStart w:id="3009" w:name="_Toc498006987"/>
      <w:bookmarkStart w:id="3010" w:name="_Toc498353643"/>
      <w:r w:rsidRPr="00447307">
        <w:rPr>
          <w:rFonts w:ascii="Arial" w:hAnsi="Arial" w:cs="Arial"/>
          <w:sz w:val="22"/>
          <w:szCs w:val="22"/>
        </w:rPr>
        <w:t xml:space="preserve">collection by the Contractor </w:t>
      </w:r>
      <w:r w:rsidR="00134C58" w:rsidRPr="00447307">
        <w:rPr>
          <w:rFonts w:ascii="Arial" w:hAnsi="Arial" w:cs="Arial"/>
          <w:sz w:val="22"/>
          <w:szCs w:val="22"/>
        </w:rPr>
        <w:t xml:space="preserve">in accordance with </w:t>
      </w:r>
      <w:r w:rsidR="0062764F" w:rsidRPr="00447307">
        <w:rPr>
          <w:rFonts w:ascii="Arial" w:hAnsi="Arial" w:cs="Arial"/>
          <w:sz w:val="22"/>
          <w:szCs w:val="22"/>
        </w:rPr>
        <w:t>DEFCON</w:t>
      </w:r>
      <w:r w:rsidR="00134C58" w:rsidRPr="00447307">
        <w:rPr>
          <w:rFonts w:ascii="Arial" w:hAnsi="Arial" w:cs="Arial"/>
          <w:sz w:val="22"/>
          <w:szCs w:val="22"/>
        </w:rPr>
        <w:t xml:space="preserve"> 621B (Transport (if the Contractor is responsible for Transport))</w:t>
      </w:r>
      <w:r w:rsidRPr="00447307">
        <w:rPr>
          <w:rFonts w:ascii="Arial" w:hAnsi="Arial" w:cs="Arial"/>
          <w:sz w:val="22"/>
          <w:szCs w:val="22"/>
        </w:rPr>
        <w:t>: or</w:t>
      </w:r>
      <w:bookmarkEnd w:id="2999"/>
      <w:bookmarkEnd w:id="3000"/>
      <w:bookmarkEnd w:id="3001"/>
      <w:bookmarkEnd w:id="3002"/>
      <w:bookmarkEnd w:id="3003"/>
      <w:bookmarkEnd w:id="3004"/>
      <w:bookmarkEnd w:id="3005"/>
      <w:bookmarkEnd w:id="3006"/>
      <w:bookmarkEnd w:id="3007"/>
      <w:bookmarkEnd w:id="3008"/>
      <w:bookmarkEnd w:id="3009"/>
      <w:bookmarkEnd w:id="3010"/>
    </w:p>
    <w:p w14:paraId="3D8F3FE5" w14:textId="77777777" w:rsidR="00594FED" w:rsidRPr="00447307" w:rsidRDefault="00594FED" w:rsidP="00317C65">
      <w:pPr>
        <w:pStyle w:val="NoSpacing"/>
        <w:ind w:left="993"/>
        <w:rPr>
          <w:rFonts w:ascii="Arial" w:hAnsi="Arial" w:cs="Arial"/>
          <w:sz w:val="22"/>
          <w:szCs w:val="22"/>
        </w:rPr>
      </w:pPr>
    </w:p>
    <w:p w14:paraId="3D8F3FE6" w14:textId="4A02870F" w:rsidR="00594FED" w:rsidRPr="00447307" w:rsidRDefault="00081509" w:rsidP="00317C65">
      <w:pPr>
        <w:pStyle w:val="NoSpacing"/>
        <w:numPr>
          <w:ilvl w:val="2"/>
          <w:numId w:val="8"/>
        </w:numPr>
        <w:ind w:left="993" w:firstLine="0"/>
        <w:rPr>
          <w:rFonts w:ascii="Arial" w:hAnsi="Arial" w:cs="Arial"/>
          <w:sz w:val="22"/>
          <w:szCs w:val="22"/>
        </w:rPr>
      </w:pPr>
      <w:bookmarkStart w:id="3011" w:name="_Toc361985767"/>
      <w:bookmarkStart w:id="3012" w:name="_Toc362351827"/>
      <w:bookmarkStart w:id="3013" w:name="_Toc362352223"/>
      <w:bookmarkStart w:id="3014" w:name="_Toc363798373"/>
      <w:bookmarkStart w:id="3015" w:name="_Toc364244343"/>
      <w:bookmarkStart w:id="3016" w:name="_Toc364261480"/>
      <w:bookmarkStart w:id="3017" w:name="_Toc367182297"/>
      <w:bookmarkStart w:id="3018" w:name="_Toc367182833"/>
      <w:bookmarkStart w:id="3019" w:name="_Toc498001901"/>
      <w:bookmarkStart w:id="3020" w:name="_Toc498006348"/>
      <w:bookmarkStart w:id="3021" w:name="_Toc498006988"/>
      <w:bookmarkStart w:id="3022" w:name="_Toc498353644"/>
      <w:r w:rsidRPr="00447307">
        <w:rPr>
          <w:rFonts w:ascii="Arial" w:hAnsi="Arial" w:cs="Arial"/>
          <w:sz w:val="22"/>
          <w:szCs w:val="22"/>
        </w:rPr>
        <w:t>delivery by</w:t>
      </w:r>
      <w:r w:rsidR="00594FED" w:rsidRPr="00447307">
        <w:rPr>
          <w:rFonts w:ascii="Arial" w:hAnsi="Arial" w:cs="Arial"/>
          <w:sz w:val="22"/>
          <w:szCs w:val="22"/>
        </w:rPr>
        <w:t xml:space="preserve"> the</w:t>
      </w:r>
      <w:r w:rsidRPr="00447307">
        <w:rPr>
          <w:rFonts w:ascii="Arial" w:hAnsi="Arial" w:cs="Arial"/>
          <w:sz w:val="22"/>
          <w:szCs w:val="22"/>
        </w:rPr>
        <w:t xml:space="preserve"> Authority to the </w:t>
      </w:r>
      <w:r w:rsidR="00170C07" w:rsidRPr="00447307">
        <w:rPr>
          <w:rFonts w:ascii="Arial" w:hAnsi="Arial" w:cs="Arial"/>
          <w:sz w:val="22"/>
          <w:szCs w:val="22"/>
        </w:rPr>
        <w:t>Contractor’s P</w:t>
      </w:r>
      <w:r w:rsidR="00594FED" w:rsidRPr="00447307">
        <w:rPr>
          <w:rFonts w:ascii="Arial" w:hAnsi="Arial" w:cs="Arial"/>
          <w:sz w:val="22"/>
          <w:szCs w:val="22"/>
        </w:rPr>
        <w:t xml:space="preserve">remises </w:t>
      </w:r>
      <w:r w:rsidRPr="00447307">
        <w:rPr>
          <w:rFonts w:ascii="Arial" w:hAnsi="Arial" w:cs="Arial"/>
          <w:sz w:val="22"/>
          <w:szCs w:val="22"/>
        </w:rPr>
        <w:t xml:space="preserve">in accordance with </w:t>
      </w:r>
      <w:r w:rsidR="0062764F" w:rsidRPr="00447307">
        <w:rPr>
          <w:rFonts w:ascii="Arial" w:hAnsi="Arial" w:cs="Arial"/>
          <w:sz w:val="22"/>
          <w:szCs w:val="22"/>
        </w:rPr>
        <w:t>DEFCON</w:t>
      </w:r>
      <w:r w:rsidRPr="00447307">
        <w:rPr>
          <w:rFonts w:ascii="Arial" w:hAnsi="Arial" w:cs="Arial"/>
          <w:sz w:val="22"/>
          <w:szCs w:val="22"/>
        </w:rPr>
        <w:t xml:space="preserve"> 621A (Transport (if the Authority is responsible for Transport)):</w:t>
      </w:r>
      <w:bookmarkEnd w:id="3011"/>
      <w:bookmarkEnd w:id="3012"/>
      <w:bookmarkEnd w:id="3013"/>
      <w:bookmarkEnd w:id="3014"/>
      <w:bookmarkEnd w:id="3015"/>
      <w:bookmarkEnd w:id="3016"/>
      <w:bookmarkEnd w:id="3017"/>
      <w:bookmarkEnd w:id="3018"/>
      <w:bookmarkEnd w:id="3019"/>
      <w:bookmarkEnd w:id="3020"/>
      <w:bookmarkEnd w:id="3021"/>
      <w:bookmarkEnd w:id="3022"/>
    </w:p>
    <w:p w14:paraId="3D8F3FE7" w14:textId="77777777" w:rsidR="00A96A70" w:rsidRPr="00447307" w:rsidRDefault="00A96A70" w:rsidP="00E91503">
      <w:pPr>
        <w:ind w:firstLine="720"/>
        <w:rPr>
          <w:rFonts w:ascii="Arial" w:hAnsi="Arial" w:cs="Arial"/>
          <w:sz w:val="22"/>
          <w:szCs w:val="22"/>
        </w:rPr>
      </w:pPr>
    </w:p>
    <w:p w14:paraId="3D8F3FE8" w14:textId="77777777" w:rsidR="00594FED" w:rsidRPr="00447307" w:rsidRDefault="00594FED" w:rsidP="00E91503">
      <w:pPr>
        <w:ind w:left="280" w:firstLine="720"/>
        <w:rPr>
          <w:rFonts w:ascii="Arial" w:hAnsi="Arial" w:cs="Arial"/>
          <w:sz w:val="22"/>
          <w:szCs w:val="22"/>
        </w:rPr>
      </w:pPr>
      <w:r w:rsidRPr="00447307">
        <w:rPr>
          <w:rFonts w:ascii="Arial" w:hAnsi="Arial" w:cs="Arial"/>
          <w:sz w:val="22"/>
          <w:szCs w:val="22"/>
        </w:rPr>
        <w:t xml:space="preserve">to </w:t>
      </w:r>
      <w:r w:rsidR="00F54FD9" w:rsidRPr="00447307">
        <w:rPr>
          <w:rFonts w:ascii="Arial" w:hAnsi="Arial" w:cs="Arial"/>
          <w:sz w:val="22"/>
          <w:szCs w:val="22"/>
        </w:rPr>
        <w:t>the point of either:</w:t>
      </w:r>
    </w:p>
    <w:p w14:paraId="3D8F3FE9" w14:textId="77777777" w:rsidR="00594FED" w:rsidRPr="00447307" w:rsidRDefault="00594FED" w:rsidP="00317C65">
      <w:pPr>
        <w:pStyle w:val="BISS26indent1"/>
        <w:numPr>
          <w:ilvl w:val="0"/>
          <w:numId w:val="0"/>
        </w:numPr>
        <w:ind w:left="922"/>
      </w:pPr>
    </w:p>
    <w:p w14:paraId="3D8F3FEA" w14:textId="6D075AB7" w:rsidR="00DD3D3A" w:rsidRPr="00447307" w:rsidRDefault="00DD3D3A" w:rsidP="00317C65">
      <w:pPr>
        <w:pStyle w:val="NoSpacing"/>
        <w:numPr>
          <w:ilvl w:val="2"/>
          <w:numId w:val="8"/>
        </w:numPr>
        <w:ind w:left="993" w:firstLine="0"/>
        <w:rPr>
          <w:rFonts w:ascii="Arial" w:hAnsi="Arial" w:cs="Arial"/>
          <w:sz w:val="22"/>
          <w:szCs w:val="22"/>
        </w:rPr>
      </w:pPr>
      <w:bookmarkStart w:id="3023" w:name="_Toc361985768"/>
      <w:bookmarkStart w:id="3024" w:name="_Toc362351828"/>
      <w:bookmarkStart w:id="3025" w:name="_Toc362352224"/>
      <w:bookmarkStart w:id="3026" w:name="_Toc363798374"/>
      <w:bookmarkStart w:id="3027" w:name="_Toc364244344"/>
      <w:bookmarkStart w:id="3028" w:name="_Toc364261481"/>
      <w:bookmarkStart w:id="3029" w:name="_Toc367182298"/>
      <w:bookmarkStart w:id="3030" w:name="_Toc367182834"/>
      <w:bookmarkStart w:id="3031" w:name="_Toc498001902"/>
      <w:bookmarkStart w:id="3032" w:name="_Toc498006349"/>
      <w:bookmarkStart w:id="3033" w:name="_Toc498006989"/>
      <w:bookmarkStart w:id="3034" w:name="_Toc498353645"/>
      <w:r w:rsidRPr="00447307">
        <w:rPr>
          <w:rFonts w:ascii="Arial" w:hAnsi="Arial" w:cs="Arial"/>
          <w:sz w:val="22"/>
          <w:szCs w:val="22"/>
        </w:rPr>
        <w:t xml:space="preserve">delivery by the Contractor in accordance with </w:t>
      </w:r>
      <w:r w:rsidR="0062764F" w:rsidRPr="00447307">
        <w:rPr>
          <w:rFonts w:ascii="Arial" w:hAnsi="Arial" w:cs="Arial"/>
          <w:sz w:val="22"/>
          <w:szCs w:val="22"/>
        </w:rPr>
        <w:t>DEFCON</w:t>
      </w:r>
      <w:r w:rsidRPr="00447307">
        <w:rPr>
          <w:rFonts w:ascii="Arial" w:hAnsi="Arial" w:cs="Arial"/>
          <w:sz w:val="22"/>
          <w:szCs w:val="22"/>
        </w:rPr>
        <w:t xml:space="preserve"> 621B (Transport (if the Contractor is responsible for Transport)): or</w:t>
      </w:r>
      <w:bookmarkEnd w:id="3023"/>
      <w:bookmarkEnd w:id="3024"/>
      <w:bookmarkEnd w:id="3025"/>
      <w:bookmarkEnd w:id="3026"/>
      <w:bookmarkEnd w:id="3027"/>
      <w:bookmarkEnd w:id="3028"/>
      <w:bookmarkEnd w:id="3029"/>
      <w:bookmarkEnd w:id="3030"/>
      <w:bookmarkEnd w:id="3031"/>
      <w:bookmarkEnd w:id="3032"/>
      <w:bookmarkEnd w:id="3033"/>
      <w:bookmarkEnd w:id="3034"/>
    </w:p>
    <w:p w14:paraId="3D8F3FEB" w14:textId="77777777" w:rsidR="00594FED" w:rsidRPr="00447307" w:rsidRDefault="00594FED" w:rsidP="00E1330C">
      <w:pPr>
        <w:pStyle w:val="BISS26indent2"/>
        <w:numPr>
          <w:ilvl w:val="0"/>
          <w:numId w:val="0"/>
        </w:numPr>
        <w:ind w:left="993"/>
      </w:pPr>
    </w:p>
    <w:p w14:paraId="3D8F3FEC" w14:textId="62F359E5" w:rsidR="00DD3D3A" w:rsidRPr="00447307" w:rsidRDefault="00DD3D3A" w:rsidP="00317C65">
      <w:pPr>
        <w:pStyle w:val="NoSpacing"/>
        <w:numPr>
          <w:ilvl w:val="2"/>
          <w:numId w:val="8"/>
        </w:numPr>
        <w:ind w:left="993" w:firstLine="0"/>
        <w:rPr>
          <w:rFonts w:ascii="Arial" w:hAnsi="Arial" w:cs="Arial"/>
          <w:sz w:val="22"/>
          <w:szCs w:val="22"/>
        </w:rPr>
      </w:pPr>
      <w:bookmarkStart w:id="3035" w:name="_Toc361985769"/>
      <w:bookmarkStart w:id="3036" w:name="_Toc362351829"/>
      <w:bookmarkStart w:id="3037" w:name="_Toc362352225"/>
      <w:bookmarkStart w:id="3038" w:name="_Toc363798375"/>
      <w:bookmarkStart w:id="3039" w:name="_Toc364244345"/>
      <w:bookmarkStart w:id="3040" w:name="_Toc364261482"/>
      <w:bookmarkStart w:id="3041" w:name="_Toc367182299"/>
      <w:bookmarkStart w:id="3042" w:name="_Toc367182835"/>
      <w:bookmarkStart w:id="3043" w:name="_Toc498001903"/>
      <w:bookmarkStart w:id="3044" w:name="_Toc498006350"/>
      <w:bookmarkStart w:id="3045" w:name="_Toc498006990"/>
      <w:bookmarkStart w:id="3046" w:name="_Toc498353646"/>
      <w:r w:rsidRPr="00447307">
        <w:rPr>
          <w:rFonts w:ascii="Arial" w:hAnsi="Arial" w:cs="Arial"/>
          <w:sz w:val="22"/>
          <w:szCs w:val="22"/>
        </w:rPr>
        <w:t>collection by the A</w:t>
      </w:r>
      <w:r w:rsidR="00170C07" w:rsidRPr="00447307">
        <w:rPr>
          <w:rFonts w:ascii="Arial" w:hAnsi="Arial" w:cs="Arial"/>
          <w:sz w:val="22"/>
          <w:szCs w:val="22"/>
        </w:rPr>
        <w:t>uthority from the Contractor’s P</w:t>
      </w:r>
      <w:r w:rsidRPr="00447307">
        <w:rPr>
          <w:rFonts w:ascii="Arial" w:hAnsi="Arial" w:cs="Arial"/>
          <w:sz w:val="22"/>
          <w:szCs w:val="22"/>
        </w:rPr>
        <w:t xml:space="preserve">remises in accordance with </w:t>
      </w:r>
      <w:r w:rsidR="0062764F" w:rsidRPr="00447307">
        <w:rPr>
          <w:rFonts w:ascii="Arial" w:hAnsi="Arial" w:cs="Arial"/>
          <w:sz w:val="22"/>
          <w:szCs w:val="22"/>
        </w:rPr>
        <w:t>DEFCON</w:t>
      </w:r>
      <w:r w:rsidRPr="00447307">
        <w:rPr>
          <w:rFonts w:ascii="Arial" w:hAnsi="Arial" w:cs="Arial"/>
          <w:sz w:val="22"/>
          <w:szCs w:val="22"/>
        </w:rPr>
        <w:t xml:space="preserve"> 621A (Transport (if the Authority is responsible for Transport))</w:t>
      </w:r>
      <w:bookmarkEnd w:id="3035"/>
      <w:bookmarkEnd w:id="3036"/>
      <w:bookmarkEnd w:id="3037"/>
      <w:bookmarkEnd w:id="3038"/>
      <w:bookmarkEnd w:id="3039"/>
      <w:bookmarkEnd w:id="3040"/>
      <w:bookmarkEnd w:id="3041"/>
      <w:bookmarkEnd w:id="3042"/>
      <w:bookmarkEnd w:id="3043"/>
      <w:bookmarkEnd w:id="3044"/>
      <w:bookmarkEnd w:id="3045"/>
      <w:bookmarkEnd w:id="3046"/>
    </w:p>
    <w:p w14:paraId="3D8F3FED" w14:textId="77777777" w:rsidR="00594FED" w:rsidRPr="00447307" w:rsidRDefault="00594FED" w:rsidP="00E1330C">
      <w:pPr>
        <w:pStyle w:val="BISS26indent1"/>
        <w:numPr>
          <w:ilvl w:val="0"/>
          <w:numId w:val="0"/>
        </w:numPr>
        <w:ind w:left="922"/>
      </w:pPr>
    </w:p>
    <w:p w14:paraId="3D8F3FEE" w14:textId="071C1A7E" w:rsidR="00594FED" w:rsidRPr="00447307" w:rsidRDefault="00594FED" w:rsidP="00E1330C">
      <w:pPr>
        <w:pStyle w:val="BISS26indent1"/>
      </w:pPr>
      <w:bookmarkStart w:id="3047" w:name="_Toc361985770"/>
      <w:bookmarkStart w:id="3048" w:name="_Toc362351830"/>
      <w:bookmarkStart w:id="3049" w:name="_Toc362352226"/>
      <w:bookmarkStart w:id="3050" w:name="_Toc363798376"/>
      <w:bookmarkStart w:id="3051" w:name="_Toc364244346"/>
      <w:bookmarkStart w:id="3052" w:name="_Toc364261483"/>
      <w:bookmarkStart w:id="3053" w:name="_Toc367182300"/>
      <w:bookmarkStart w:id="3054" w:name="_Toc367182836"/>
      <w:bookmarkStart w:id="3055" w:name="_Toc498001904"/>
      <w:bookmarkStart w:id="3056" w:name="_Toc498006351"/>
      <w:bookmarkStart w:id="3057" w:name="_Toc498006991"/>
      <w:bookmarkStart w:id="3058" w:name="_Toc498353647"/>
      <w:r w:rsidRPr="00447307">
        <w:t xml:space="preserve">The </w:t>
      </w:r>
      <w:r w:rsidR="00FF5E81" w:rsidRPr="00447307">
        <w:t>Authority when handing over custody of a</w:t>
      </w:r>
      <w:r w:rsidR="00044CEC" w:rsidRPr="00447307">
        <w:t xml:space="preserve"> </w:t>
      </w:r>
      <w:r w:rsidR="00C97D9D" w:rsidRPr="00447307">
        <w:t>Boat</w:t>
      </w:r>
      <w:r w:rsidR="00A10604" w:rsidRPr="00447307">
        <w:t xml:space="preserve"> will</w:t>
      </w:r>
      <w:r w:rsidR="005B7B18" w:rsidRPr="00447307">
        <w:t xml:space="preserve"> present the Contractor with a signed </w:t>
      </w:r>
      <w:r w:rsidR="00674B1C" w:rsidRPr="00447307">
        <w:t xml:space="preserve">MOD Boats Form 2010B to </w:t>
      </w:r>
      <w:r w:rsidR="00211E4C" w:rsidRPr="00447307">
        <w:t xml:space="preserve">Schedule 5B (Take-On Take-Off and Acceptance – Type B) </w:t>
      </w:r>
      <w:r w:rsidR="00674B1C" w:rsidRPr="00447307">
        <w:t>or MOD Boats Form 2010A to Schedule 5C (Take-On Take Off and Acceptance – Type A).</w:t>
      </w:r>
      <w:r w:rsidR="00AF33B3" w:rsidRPr="00447307">
        <w:t xml:space="preserve"> T</w:t>
      </w:r>
      <w:r w:rsidR="005B7B18" w:rsidRPr="00447307">
        <w:t xml:space="preserve">he Contractor shall sign the </w:t>
      </w:r>
      <w:r w:rsidR="00AF0F28" w:rsidRPr="00447307">
        <w:t>MOD Boats Form 2010</w:t>
      </w:r>
      <w:r w:rsidR="00044CEC" w:rsidRPr="00447307">
        <w:t xml:space="preserve"> accepting custody of a </w:t>
      </w:r>
      <w:r w:rsidR="00C97D9D" w:rsidRPr="00447307">
        <w:t>Boat</w:t>
      </w:r>
      <w:r w:rsidR="005B7B18" w:rsidRPr="00447307">
        <w:t xml:space="preserve"> and shall </w:t>
      </w:r>
      <w:r w:rsidRPr="00447307">
        <w:t xml:space="preserve">complete </w:t>
      </w:r>
      <w:r w:rsidR="00AF0F28" w:rsidRPr="00447307">
        <w:t>the engine running</w:t>
      </w:r>
      <w:r w:rsidR="00F54FD9" w:rsidRPr="00447307">
        <w:t xml:space="preserve"> </w:t>
      </w:r>
      <w:r w:rsidRPr="00447307">
        <w:t xml:space="preserve">hours </w:t>
      </w:r>
      <w:r w:rsidR="005B7B18" w:rsidRPr="00447307">
        <w:t>before and after the refit or repair</w:t>
      </w:r>
      <w:r w:rsidRPr="00447307">
        <w:t xml:space="preserve"> work has been un</w:t>
      </w:r>
      <w:r w:rsidR="005B7B18" w:rsidRPr="00447307">
        <w:t>dertaken. Wh</w:t>
      </w:r>
      <w:r w:rsidR="00044CEC" w:rsidRPr="00447307">
        <w:t>en returning custody of a Boat</w:t>
      </w:r>
      <w:r w:rsidR="005B7B18" w:rsidRPr="00447307">
        <w:t xml:space="preserve"> the Contractor shall sign and return the completed </w:t>
      </w:r>
      <w:r w:rsidR="00B57E7B" w:rsidRPr="00447307">
        <w:t xml:space="preserve">MOD Boats Form 2010A to Schedule 5B (Take-On Take-Off and Acceptance – Type B) or MOD Boats Form 2010A to Schedule 5C (Take-On Take Off and Acceptance – Type A) </w:t>
      </w:r>
      <w:r w:rsidR="005B7B18" w:rsidRPr="00447307">
        <w:t>to the Authority.</w:t>
      </w:r>
      <w:bookmarkEnd w:id="3047"/>
      <w:bookmarkEnd w:id="3048"/>
      <w:bookmarkEnd w:id="3049"/>
      <w:bookmarkEnd w:id="3050"/>
      <w:bookmarkEnd w:id="3051"/>
      <w:bookmarkEnd w:id="3052"/>
      <w:bookmarkEnd w:id="3053"/>
      <w:bookmarkEnd w:id="3054"/>
      <w:bookmarkEnd w:id="3055"/>
      <w:bookmarkEnd w:id="3056"/>
      <w:bookmarkEnd w:id="3057"/>
      <w:bookmarkEnd w:id="3058"/>
    </w:p>
    <w:p w14:paraId="3D8F3FEF" w14:textId="77777777" w:rsidR="003456D8" w:rsidRPr="00447307" w:rsidRDefault="003456D8" w:rsidP="00E91503">
      <w:pPr>
        <w:rPr>
          <w:rFonts w:ascii="Arial" w:hAnsi="Arial" w:cs="Arial"/>
          <w:sz w:val="22"/>
          <w:szCs w:val="22"/>
        </w:rPr>
      </w:pPr>
    </w:p>
    <w:p w14:paraId="3D8F3FF2" w14:textId="39592512" w:rsidR="00D33BA0" w:rsidRPr="00447307" w:rsidRDefault="00D33BA0" w:rsidP="00E91503">
      <w:pPr>
        <w:pStyle w:val="Heading3"/>
        <w:numPr>
          <w:ilvl w:val="0"/>
          <w:numId w:val="0"/>
        </w:numPr>
        <w:spacing w:before="0" w:after="0"/>
        <w:ind w:firstLine="360"/>
        <w:rPr>
          <w:rFonts w:cs="Arial"/>
          <w:sz w:val="22"/>
          <w:szCs w:val="22"/>
          <w:u w:val="single"/>
        </w:rPr>
      </w:pPr>
      <w:bookmarkStart w:id="3059" w:name="_Toc361985771"/>
      <w:bookmarkStart w:id="3060" w:name="_Toc362352227"/>
      <w:bookmarkStart w:id="3061" w:name="_Toc364244347"/>
      <w:bookmarkStart w:id="3062" w:name="_Toc364261484"/>
      <w:bookmarkStart w:id="3063" w:name="_Toc367182301"/>
      <w:bookmarkStart w:id="3064" w:name="_Toc367182837"/>
      <w:r w:rsidRPr="00447307">
        <w:rPr>
          <w:rFonts w:cs="Arial"/>
          <w:sz w:val="22"/>
          <w:szCs w:val="22"/>
          <w:u w:val="single"/>
        </w:rPr>
        <w:t>Berthing/Slipping</w:t>
      </w:r>
      <w:bookmarkEnd w:id="3059"/>
      <w:bookmarkEnd w:id="3060"/>
      <w:bookmarkEnd w:id="3061"/>
      <w:bookmarkEnd w:id="3062"/>
      <w:bookmarkEnd w:id="3063"/>
      <w:bookmarkEnd w:id="3064"/>
    </w:p>
    <w:p w14:paraId="3D8F3FF3" w14:textId="77777777" w:rsidR="003456D8" w:rsidRPr="00447307" w:rsidRDefault="003456D8" w:rsidP="00E91503">
      <w:pPr>
        <w:rPr>
          <w:rFonts w:ascii="Arial" w:hAnsi="Arial" w:cs="Arial"/>
          <w:sz w:val="22"/>
          <w:szCs w:val="22"/>
        </w:rPr>
      </w:pPr>
    </w:p>
    <w:p w14:paraId="3D8F3FF4" w14:textId="4A913911" w:rsidR="00D33BA0" w:rsidRPr="00447307" w:rsidRDefault="00983E52" w:rsidP="0017706A">
      <w:pPr>
        <w:pStyle w:val="BISS26indent1"/>
      </w:pPr>
      <w:bookmarkStart w:id="3065" w:name="_Toc361985772"/>
      <w:bookmarkStart w:id="3066" w:name="_Toc362351831"/>
      <w:bookmarkStart w:id="3067" w:name="_Toc362352228"/>
      <w:bookmarkStart w:id="3068" w:name="_Toc363798377"/>
      <w:bookmarkStart w:id="3069" w:name="_Toc364244348"/>
      <w:bookmarkStart w:id="3070" w:name="_Toc364261485"/>
      <w:bookmarkStart w:id="3071" w:name="_Toc367182302"/>
      <w:bookmarkStart w:id="3072" w:name="_Toc367182838"/>
      <w:bookmarkStart w:id="3073" w:name="_Toc498001905"/>
      <w:bookmarkStart w:id="3074" w:name="_Toc498006352"/>
      <w:bookmarkStart w:id="3075" w:name="_Toc498006992"/>
      <w:bookmarkStart w:id="3076" w:name="_Toc498353648"/>
      <w:r w:rsidRPr="00447307">
        <w:t>T</w:t>
      </w:r>
      <w:r w:rsidR="00D33BA0" w:rsidRPr="00447307">
        <w:t xml:space="preserve">he Boat(s) </w:t>
      </w:r>
      <w:r w:rsidR="00FB19EC" w:rsidRPr="00447307">
        <w:t>whi</w:t>
      </w:r>
      <w:r w:rsidR="00190B6C" w:rsidRPr="00447307">
        <w:t>l</w:t>
      </w:r>
      <w:r w:rsidR="00FB19EC" w:rsidRPr="00447307">
        <w:t xml:space="preserve">st in the care and protection of the Contractor </w:t>
      </w:r>
      <w:r w:rsidR="00D33BA0" w:rsidRPr="00447307">
        <w:t xml:space="preserve">shall be </w:t>
      </w:r>
      <w:r w:rsidRPr="00447307">
        <w:t xml:space="preserve">docked and undocked and slipped and unslipped </w:t>
      </w:r>
      <w:r w:rsidR="00D33BA0" w:rsidRPr="00447307">
        <w:t>in accordance with the requirements of the</w:t>
      </w:r>
      <w:r w:rsidR="004E1A40" w:rsidRPr="00447307">
        <w:t xml:space="preserve"> </w:t>
      </w:r>
      <w:r w:rsidR="00B57E7B" w:rsidRPr="00447307">
        <w:t>MOD Boats Form 1020 (Work Request Form) to Schedule 5A (</w:t>
      </w:r>
      <w:r w:rsidR="00D870BF" w:rsidRPr="00447307">
        <w:t>BISS Forms</w:t>
      </w:r>
      <w:r w:rsidR="00674B1C" w:rsidRPr="00447307">
        <w:t>)</w:t>
      </w:r>
      <w:r w:rsidR="00D77BFC" w:rsidRPr="00447307">
        <w:t xml:space="preserve"> </w:t>
      </w:r>
      <w:r w:rsidR="002C0B71" w:rsidRPr="00447307">
        <w:t xml:space="preserve">or </w:t>
      </w:r>
      <w:r w:rsidR="00B57E7B" w:rsidRPr="00447307">
        <w:rPr>
          <w:rStyle w:val="normaltextrun"/>
          <w:color w:val="000000"/>
          <w:shd w:val="clear" w:color="auto" w:fill="FFFFFF"/>
        </w:rPr>
        <w:t xml:space="preserve">MOD Boats Form 2010A to Schedule 5B (Take-On Take-Off and Acceptance – Type B) or MOD Boats Form 2010A to Schedule 5C (Take-On Take Off and Acceptance – Type A) </w:t>
      </w:r>
      <w:r w:rsidRPr="00447307">
        <w:t>and as required to complete the work. A</w:t>
      </w:r>
      <w:r w:rsidR="00D33BA0" w:rsidRPr="00447307">
        <w:t xml:space="preserve">t all other times </w:t>
      </w:r>
      <w:r w:rsidR="0033350F" w:rsidRPr="00447307">
        <w:t>the Contractor shall place the Boat(s)</w:t>
      </w:r>
      <w:r w:rsidR="00D33BA0" w:rsidRPr="00447307">
        <w:t xml:space="preserve"> in a suitable berth approved by the Authority</w:t>
      </w:r>
      <w:r w:rsidR="0033350F" w:rsidRPr="00447307">
        <w:t>. Except as may otherwise be approved by the Authority, the Contractor shall ensure the Boat(s) is</w:t>
      </w:r>
      <w:r w:rsidR="00B33336" w:rsidRPr="00447307">
        <w:t xml:space="preserve"> fully afloat</w:t>
      </w:r>
      <w:r w:rsidR="0033350F" w:rsidRPr="00447307">
        <w:t xml:space="preserve"> at all states of the tide.</w:t>
      </w:r>
      <w:bookmarkEnd w:id="3065"/>
      <w:bookmarkEnd w:id="3066"/>
      <w:bookmarkEnd w:id="3067"/>
      <w:bookmarkEnd w:id="3068"/>
      <w:bookmarkEnd w:id="3069"/>
      <w:bookmarkEnd w:id="3070"/>
      <w:bookmarkEnd w:id="3071"/>
      <w:bookmarkEnd w:id="3072"/>
      <w:bookmarkEnd w:id="3073"/>
      <w:bookmarkEnd w:id="3074"/>
      <w:bookmarkEnd w:id="3075"/>
      <w:bookmarkEnd w:id="3076"/>
      <w:r w:rsidR="00D33BA0" w:rsidRPr="00447307">
        <w:t xml:space="preserve"> </w:t>
      </w:r>
    </w:p>
    <w:p w14:paraId="3D8F3FF5" w14:textId="77777777" w:rsidR="003456D8" w:rsidRPr="00447307" w:rsidRDefault="003456D8" w:rsidP="00E91503">
      <w:pPr>
        <w:rPr>
          <w:rFonts w:ascii="Arial" w:hAnsi="Arial" w:cs="Arial"/>
          <w:sz w:val="22"/>
          <w:szCs w:val="22"/>
        </w:rPr>
      </w:pPr>
    </w:p>
    <w:p w14:paraId="3D8F3FF6" w14:textId="77777777" w:rsidR="00D33BA0" w:rsidRPr="00447307" w:rsidRDefault="00D33BA0" w:rsidP="00E91503">
      <w:pPr>
        <w:pStyle w:val="Heading3"/>
        <w:numPr>
          <w:ilvl w:val="0"/>
          <w:numId w:val="0"/>
        </w:numPr>
        <w:spacing w:before="0" w:after="0"/>
        <w:ind w:left="360"/>
        <w:rPr>
          <w:rFonts w:cs="Arial"/>
          <w:sz w:val="22"/>
          <w:szCs w:val="22"/>
          <w:u w:val="single"/>
        </w:rPr>
      </w:pPr>
      <w:bookmarkStart w:id="3077" w:name="_Toc361985773"/>
      <w:bookmarkStart w:id="3078" w:name="_Toc362352229"/>
      <w:bookmarkStart w:id="3079" w:name="_Toc364244349"/>
      <w:bookmarkStart w:id="3080" w:name="_Toc364261486"/>
      <w:bookmarkStart w:id="3081" w:name="_Toc367182303"/>
      <w:bookmarkStart w:id="3082" w:name="_Toc367182839"/>
      <w:r w:rsidRPr="00447307">
        <w:rPr>
          <w:rFonts w:cs="Arial"/>
          <w:sz w:val="22"/>
          <w:szCs w:val="22"/>
          <w:u w:val="single"/>
        </w:rPr>
        <w:t>Stability</w:t>
      </w:r>
      <w:bookmarkEnd w:id="3077"/>
      <w:bookmarkEnd w:id="3078"/>
      <w:bookmarkEnd w:id="3079"/>
      <w:bookmarkEnd w:id="3080"/>
      <w:bookmarkEnd w:id="3081"/>
      <w:bookmarkEnd w:id="3082"/>
    </w:p>
    <w:p w14:paraId="3D8F3FF7" w14:textId="77777777" w:rsidR="003456D8" w:rsidRPr="00447307" w:rsidRDefault="003456D8" w:rsidP="00E91503">
      <w:pPr>
        <w:rPr>
          <w:rFonts w:ascii="Arial" w:hAnsi="Arial" w:cs="Arial"/>
          <w:sz w:val="22"/>
          <w:szCs w:val="22"/>
        </w:rPr>
      </w:pPr>
    </w:p>
    <w:p w14:paraId="3D8F3FF8" w14:textId="1AEB6BFF" w:rsidR="00D33BA0" w:rsidRPr="00447307" w:rsidRDefault="00FB19EC" w:rsidP="0017706A">
      <w:pPr>
        <w:pStyle w:val="BISS26indent1"/>
      </w:pPr>
      <w:bookmarkStart w:id="3083" w:name="_Toc361985774"/>
      <w:bookmarkStart w:id="3084" w:name="_Toc362351832"/>
      <w:bookmarkStart w:id="3085" w:name="_Toc362352230"/>
      <w:bookmarkStart w:id="3086" w:name="_Toc363798378"/>
      <w:bookmarkStart w:id="3087" w:name="_Toc364244350"/>
      <w:bookmarkStart w:id="3088" w:name="_Toc364261487"/>
      <w:bookmarkStart w:id="3089" w:name="_Toc367182304"/>
      <w:bookmarkStart w:id="3090" w:name="_Toc367182840"/>
      <w:bookmarkStart w:id="3091" w:name="_Toc498001906"/>
      <w:bookmarkStart w:id="3092" w:name="_Toc498006353"/>
      <w:bookmarkStart w:id="3093" w:name="_Toc498006993"/>
      <w:bookmarkStart w:id="3094" w:name="_Toc498353649"/>
      <w:r w:rsidRPr="00447307">
        <w:t>T</w:t>
      </w:r>
      <w:r w:rsidR="00D33BA0" w:rsidRPr="00447307">
        <w:t xml:space="preserve">he Contractor shall be responsible for ensuring </w:t>
      </w:r>
      <w:r w:rsidR="008A14C3" w:rsidRPr="00447307">
        <w:t>the Boat’s</w:t>
      </w:r>
      <w:r w:rsidR="00D33BA0" w:rsidRPr="00447307">
        <w:t xml:space="preserve"> stability</w:t>
      </w:r>
      <w:r w:rsidRPr="00447307">
        <w:t xml:space="preserve"> is, at all times, satisfactory whilst in their care and protection.</w:t>
      </w:r>
      <w:r w:rsidR="00D33BA0" w:rsidRPr="00447307">
        <w:t xml:space="preserve"> The </w:t>
      </w:r>
      <w:r w:rsidR="002C2F50" w:rsidRPr="00447307">
        <w:t>Authority will</w:t>
      </w:r>
      <w:r w:rsidR="00D33BA0" w:rsidRPr="00447307">
        <w:t xml:space="preserve"> have the right to require </w:t>
      </w:r>
      <w:r w:rsidR="007C077E" w:rsidRPr="00447307">
        <w:t xml:space="preserve">the Contractor, at their expense, to check the </w:t>
      </w:r>
      <w:r w:rsidR="00D33BA0" w:rsidRPr="00447307">
        <w:t>stability</w:t>
      </w:r>
      <w:r w:rsidR="008A14C3" w:rsidRPr="00447307">
        <w:t xml:space="preserve"> of a Boat</w:t>
      </w:r>
      <w:r w:rsidR="007C077E" w:rsidRPr="00447307">
        <w:t xml:space="preserve"> at any time.</w:t>
      </w:r>
      <w:bookmarkEnd w:id="3083"/>
      <w:bookmarkEnd w:id="3084"/>
      <w:bookmarkEnd w:id="3085"/>
      <w:bookmarkEnd w:id="3086"/>
      <w:bookmarkEnd w:id="3087"/>
      <w:bookmarkEnd w:id="3088"/>
      <w:bookmarkEnd w:id="3089"/>
      <w:bookmarkEnd w:id="3090"/>
      <w:bookmarkEnd w:id="3091"/>
      <w:bookmarkEnd w:id="3092"/>
      <w:bookmarkEnd w:id="3093"/>
      <w:bookmarkEnd w:id="3094"/>
    </w:p>
    <w:p w14:paraId="3D8F3FF9" w14:textId="77777777" w:rsidR="00AE6121" w:rsidRPr="00447307" w:rsidRDefault="00AE6121" w:rsidP="00E91503">
      <w:pPr>
        <w:pStyle w:val="Heading3"/>
        <w:numPr>
          <w:ilvl w:val="0"/>
          <w:numId w:val="0"/>
        </w:numPr>
        <w:spacing w:before="0" w:after="0"/>
        <w:ind w:firstLine="360"/>
        <w:rPr>
          <w:rFonts w:cs="Arial"/>
          <w:sz w:val="22"/>
          <w:szCs w:val="22"/>
          <w:u w:val="single"/>
        </w:rPr>
      </w:pPr>
    </w:p>
    <w:p w14:paraId="3D8F3FFA" w14:textId="2F10009A" w:rsidR="00AE6121" w:rsidRPr="00447307" w:rsidRDefault="00AE6121" w:rsidP="00E91503">
      <w:pPr>
        <w:pStyle w:val="Heading3"/>
        <w:numPr>
          <w:ilvl w:val="0"/>
          <w:numId w:val="0"/>
        </w:numPr>
        <w:spacing w:before="0" w:after="0"/>
        <w:ind w:firstLine="360"/>
        <w:rPr>
          <w:rFonts w:cs="Arial"/>
          <w:sz w:val="22"/>
          <w:szCs w:val="22"/>
          <w:u w:val="single"/>
        </w:rPr>
      </w:pPr>
      <w:bookmarkStart w:id="3095" w:name="_Toc362352231"/>
      <w:bookmarkStart w:id="3096" w:name="_Toc364244351"/>
      <w:bookmarkStart w:id="3097" w:name="_Toc364261488"/>
      <w:bookmarkStart w:id="3098" w:name="_Toc367182305"/>
      <w:bookmarkStart w:id="3099" w:name="_Toc367182841"/>
      <w:r w:rsidRPr="00447307">
        <w:rPr>
          <w:rFonts w:cs="Arial"/>
          <w:sz w:val="22"/>
          <w:szCs w:val="22"/>
          <w:u w:val="single"/>
        </w:rPr>
        <w:t>Clean Boat and Protection of Equipment</w:t>
      </w:r>
      <w:bookmarkEnd w:id="3095"/>
      <w:bookmarkEnd w:id="3096"/>
      <w:bookmarkEnd w:id="3097"/>
      <w:bookmarkEnd w:id="3098"/>
      <w:bookmarkEnd w:id="3099"/>
    </w:p>
    <w:p w14:paraId="3D8F3FFB" w14:textId="77777777" w:rsidR="00AE6121" w:rsidRPr="00447307" w:rsidRDefault="00AE6121" w:rsidP="00E91503">
      <w:pPr>
        <w:rPr>
          <w:rFonts w:ascii="Arial" w:hAnsi="Arial" w:cs="Arial"/>
          <w:sz w:val="22"/>
          <w:szCs w:val="22"/>
        </w:rPr>
      </w:pPr>
    </w:p>
    <w:p w14:paraId="3D8F3FFC" w14:textId="77777777" w:rsidR="00AE6121" w:rsidRPr="00447307" w:rsidRDefault="00AE6121" w:rsidP="0017706A">
      <w:pPr>
        <w:pStyle w:val="BISS26indent1"/>
      </w:pPr>
      <w:bookmarkStart w:id="3100" w:name="_Toc362351833"/>
      <w:bookmarkStart w:id="3101" w:name="_Toc362352232"/>
      <w:bookmarkStart w:id="3102" w:name="_Toc363798379"/>
      <w:bookmarkStart w:id="3103" w:name="_Toc364244352"/>
      <w:bookmarkStart w:id="3104" w:name="_Toc364261489"/>
      <w:bookmarkStart w:id="3105" w:name="_Toc367182306"/>
      <w:bookmarkStart w:id="3106" w:name="_Toc367182842"/>
      <w:bookmarkStart w:id="3107" w:name="_Toc498001907"/>
      <w:bookmarkStart w:id="3108" w:name="_Toc498006354"/>
      <w:bookmarkStart w:id="3109" w:name="_Toc498006994"/>
      <w:bookmarkStart w:id="3110" w:name="_Toc498353650"/>
      <w:r w:rsidRPr="00447307">
        <w:lastRenderedPageBreak/>
        <w:t xml:space="preserve">The Contractor shall maintain high standards of cleanliness to decks, Boat compartments and passageways, </w:t>
      </w:r>
      <w:r w:rsidR="008A14C3" w:rsidRPr="00447307">
        <w:t>Boat</w:t>
      </w:r>
      <w:r w:rsidRPr="00447307">
        <w:t xml:space="preserve"> structure, dock bottom and steps (where applicable) and dock side.</w:t>
      </w:r>
      <w:bookmarkEnd w:id="3100"/>
      <w:bookmarkEnd w:id="3101"/>
      <w:bookmarkEnd w:id="3102"/>
      <w:bookmarkEnd w:id="3103"/>
      <w:bookmarkEnd w:id="3104"/>
      <w:bookmarkEnd w:id="3105"/>
      <w:bookmarkEnd w:id="3106"/>
      <w:bookmarkEnd w:id="3107"/>
      <w:bookmarkEnd w:id="3108"/>
      <w:bookmarkEnd w:id="3109"/>
      <w:bookmarkEnd w:id="3110"/>
    </w:p>
    <w:p w14:paraId="3D8F3FFD" w14:textId="77777777" w:rsidR="00AE6121" w:rsidRPr="00447307" w:rsidRDefault="00AE6121" w:rsidP="0017706A">
      <w:pPr>
        <w:pStyle w:val="BISS26indent1"/>
        <w:numPr>
          <w:ilvl w:val="0"/>
          <w:numId w:val="0"/>
        </w:numPr>
        <w:ind w:left="922"/>
      </w:pPr>
    </w:p>
    <w:p w14:paraId="3D8F3FFE" w14:textId="14F9144A" w:rsidR="00AE6121" w:rsidRPr="00447307" w:rsidRDefault="00AE6121" w:rsidP="0017706A">
      <w:pPr>
        <w:pStyle w:val="BISS26indent1"/>
      </w:pPr>
      <w:bookmarkStart w:id="3111" w:name="_Toc362351834"/>
      <w:bookmarkStart w:id="3112" w:name="_Toc362352233"/>
      <w:bookmarkStart w:id="3113" w:name="_Toc363798380"/>
      <w:bookmarkStart w:id="3114" w:name="_Toc364244353"/>
      <w:bookmarkStart w:id="3115" w:name="_Toc364261490"/>
      <w:bookmarkStart w:id="3116" w:name="_Toc367182307"/>
      <w:bookmarkStart w:id="3117" w:name="_Toc367182843"/>
      <w:bookmarkStart w:id="3118" w:name="_Toc498001908"/>
      <w:bookmarkStart w:id="3119" w:name="_Toc498006355"/>
      <w:bookmarkStart w:id="3120" w:name="_Toc498006995"/>
      <w:bookmarkStart w:id="3121" w:name="_Toc498353651"/>
      <w:r w:rsidRPr="00447307">
        <w:t xml:space="preserve">The Contractor shall ensure there is no contamination of equipment or installation by any means including dirt, condensation, paint, shipyard arisings, corrosive products of grit blasting, lagging and kindred operations. Arisings shall be removed on a daily basis, whenever the nature of the work </w:t>
      </w:r>
      <w:r w:rsidR="00674B1C" w:rsidRPr="00447307">
        <w:t>permits,</w:t>
      </w:r>
      <w:r w:rsidRPr="00447307">
        <w:t xml:space="preserve"> and debris shall not be allowed to accumulate. In places where equipment may be subject to heavy wear or knocks from passing traffic it must be boxed in. All deck coverings shall be protected from dirt and damage.</w:t>
      </w:r>
      <w:bookmarkEnd w:id="3111"/>
      <w:bookmarkEnd w:id="3112"/>
      <w:bookmarkEnd w:id="3113"/>
      <w:bookmarkEnd w:id="3114"/>
      <w:bookmarkEnd w:id="3115"/>
      <w:bookmarkEnd w:id="3116"/>
      <w:bookmarkEnd w:id="3117"/>
      <w:bookmarkEnd w:id="3118"/>
      <w:bookmarkEnd w:id="3119"/>
      <w:bookmarkEnd w:id="3120"/>
      <w:bookmarkEnd w:id="3121"/>
    </w:p>
    <w:p w14:paraId="3D8F3FFF" w14:textId="77777777" w:rsidR="00C40143" w:rsidRPr="00447307" w:rsidRDefault="00C40143" w:rsidP="0017706A">
      <w:pPr>
        <w:pStyle w:val="BISS26indent1"/>
        <w:numPr>
          <w:ilvl w:val="0"/>
          <w:numId w:val="0"/>
        </w:numPr>
        <w:ind w:left="922"/>
      </w:pPr>
    </w:p>
    <w:p w14:paraId="3D8F4000" w14:textId="17F35D4F" w:rsidR="00C40143" w:rsidRPr="00447307" w:rsidRDefault="00C40143" w:rsidP="0017706A">
      <w:pPr>
        <w:pStyle w:val="BISS26indent1"/>
      </w:pPr>
      <w:bookmarkStart w:id="3122" w:name="_Toc363798381"/>
      <w:bookmarkStart w:id="3123" w:name="_Toc364244354"/>
      <w:bookmarkStart w:id="3124" w:name="_Toc364261491"/>
      <w:bookmarkStart w:id="3125" w:name="_Toc367182308"/>
      <w:bookmarkStart w:id="3126" w:name="_Toc367182844"/>
      <w:bookmarkStart w:id="3127" w:name="_Toc498001909"/>
      <w:bookmarkStart w:id="3128" w:name="_Toc498006356"/>
      <w:bookmarkStart w:id="3129" w:name="_Toc498006996"/>
      <w:bookmarkStart w:id="3130" w:name="_Toc498353652"/>
      <w:r w:rsidRPr="00447307">
        <w:t xml:space="preserve">The Contractor shall be responsible for making good damage to </w:t>
      </w:r>
      <w:r w:rsidR="00674B1C" w:rsidRPr="00447307">
        <w:t>paintwork</w:t>
      </w:r>
      <w:r w:rsidR="00190B6C" w:rsidRPr="00447307">
        <w:t xml:space="preserve"> and fittings arising from Work in W</w:t>
      </w:r>
      <w:r w:rsidR="003B2892" w:rsidRPr="00447307">
        <w:t>ay</w:t>
      </w:r>
      <w:r w:rsidRPr="00447307">
        <w:t>.</w:t>
      </w:r>
      <w:bookmarkEnd w:id="3122"/>
      <w:bookmarkEnd w:id="3123"/>
      <w:bookmarkEnd w:id="3124"/>
      <w:bookmarkEnd w:id="3125"/>
      <w:bookmarkEnd w:id="3126"/>
      <w:bookmarkEnd w:id="3127"/>
      <w:bookmarkEnd w:id="3128"/>
      <w:bookmarkEnd w:id="3129"/>
      <w:bookmarkEnd w:id="3130"/>
    </w:p>
    <w:p w14:paraId="3D8F4001" w14:textId="77777777" w:rsidR="00C40143" w:rsidRPr="00447307" w:rsidRDefault="00C40143" w:rsidP="0017706A">
      <w:pPr>
        <w:pStyle w:val="BISS26indent1"/>
        <w:numPr>
          <w:ilvl w:val="0"/>
          <w:numId w:val="0"/>
        </w:numPr>
        <w:ind w:left="922"/>
      </w:pPr>
    </w:p>
    <w:p w14:paraId="3D8F4002" w14:textId="77777777" w:rsidR="00AE6121" w:rsidRPr="00447307" w:rsidRDefault="00AE6121" w:rsidP="0017706A">
      <w:pPr>
        <w:pStyle w:val="BISS26indent1"/>
      </w:pPr>
      <w:bookmarkStart w:id="3131" w:name="_Toc362351835"/>
      <w:bookmarkStart w:id="3132" w:name="_Toc362352234"/>
      <w:bookmarkStart w:id="3133" w:name="_Toc363798382"/>
      <w:bookmarkStart w:id="3134" w:name="_Toc364244355"/>
      <w:bookmarkStart w:id="3135" w:name="_Toc364261492"/>
      <w:bookmarkStart w:id="3136" w:name="_Toc367182309"/>
      <w:bookmarkStart w:id="3137" w:name="_Toc367182845"/>
      <w:bookmarkStart w:id="3138" w:name="_Toc498001910"/>
      <w:bookmarkStart w:id="3139" w:name="_Toc498006357"/>
      <w:bookmarkStart w:id="3140" w:name="_Toc498006997"/>
      <w:bookmarkStart w:id="3141" w:name="_Toc498353653"/>
      <w:r w:rsidRPr="00447307">
        <w:t xml:space="preserve">The Contractor shall remain responsible for the condition and cleanliness </w:t>
      </w:r>
      <w:r w:rsidR="003C11AA" w:rsidRPr="00447307">
        <w:t>u</w:t>
      </w:r>
      <w:r w:rsidRPr="00447307">
        <w:t xml:space="preserve">ntil </w:t>
      </w:r>
      <w:r w:rsidR="008A14C3" w:rsidRPr="00447307">
        <w:t>acceptance of the Boat</w:t>
      </w:r>
      <w:r w:rsidRPr="00447307">
        <w:t xml:space="preserve"> by the Authority.</w:t>
      </w:r>
      <w:bookmarkEnd w:id="3131"/>
      <w:bookmarkEnd w:id="3132"/>
      <w:bookmarkEnd w:id="3133"/>
      <w:bookmarkEnd w:id="3134"/>
      <w:bookmarkEnd w:id="3135"/>
      <w:bookmarkEnd w:id="3136"/>
      <w:bookmarkEnd w:id="3137"/>
      <w:bookmarkEnd w:id="3138"/>
      <w:bookmarkEnd w:id="3139"/>
      <w:bookmarkEnd w:id="3140"/>
      <w:bookmarkEnd w:id="3141"/>
      <w:r w:rsidRPr="00447307">
        <w:t xml:space="preserve"> </w:t>
      </w:r>
    </w:p>
    <w:p w14:paraId="3D8F4003" w14:textId="77777777" w:rsidR="00AE6121" w:rsidRPr="00447307" w:rsidRDefault="00AE6121" w:rsidP="0017706A">
      <w:pPr>
        <w:pStyle w:val="BISS26indent1"/>
        <w:numPr>
          <w:ilvl w:val="0"/>
          <w:numId w:val="0"/>
        </w:numPr>
        <w:ind w:left="922"/>
      </w:pPr>
    </w:p>
    <w:p w14:paraId="3D8F4004" w14:textId="77777777" w:rsidR="00AE6121" w:rsidRPr="00447307" w:rsidRDefault="00AE6121" w:rsidP="0017706A">
      <w:pPr>
        <w:pStyle w:val="BISS26indent1"/>
      </w:pPr>
      <w:bookmarkStart w:id="3142" w:name="_Toc362351836"/>
      <w:bookmarkStart w:id="3143" w:name="_Toc362352235"/>
      <w:bookmarkStart w:id="3144" w:name="_Toc363798383"/>
      <w:bookmarkStart w:id="3145" w:name="_Toc364244356"/>
      <w:bookmarkStart w:id="3146" w:name="_Toc364261493"/>
      <w:bookmarkStart w:id="3147" w:name="_Toc367182310"/>
      <w:bookmarkStart w:id="3148" w:name="_Toc367182846"/>
      <w:bookmarkStart w:id="3149" w:name="_Toc498001911"/>
      <w:bookmarkStart w:id="3150" w:name="_Toc498006358"/>
      <w:bookmarkStart w:id="3151" w:name="_Toc498006998"/>
      <w:bookmarkStart w:id="3152" w:name="_Toc498353654"/>
      <w:r w:rsidRPr="00447307">
        <w:t>The Contractor shall ensure compartments in which switchboards are located are kept clear of stores, tools and clothing.</w:t>
      </w:r>
      <w:bookmarkEnd w:id="3142"/>
      <w:bookmarkEnd w:id="3143"/>
      <w:bookmarkEnd w:id="3144"/>
      <w:bookmarkEnd w:id="3145"/>
      <w:bookmarkEnd w:id="3146"/>
      <w:bookmarkEnd w:id="3147"/>
      <w:bookmarkEnd w:id="3148"/>
      <w:bookmarkEnd w:id="3149"/>
      <w:bookmarkEnd w:id="3150"/>
      <w:bookmarkEnd w:id="3151"/>
      <w:bookmarkEnd w:id="3152"/>
    </w:p>
    <w:p w14:paraId="3D8F4005" w14:textId="77777777" w:rsidR="00AE6121" w:rsidRPr="00447307" w:rsidRDefault="00AE6121" w:rsidP="00DA1573">
      <w:pPr>
        <w:pStyle w:val="BISS26indent1"/>
        <w:numPr>
          <w:ilvl w:val="0"/>
          <w:numId w:val="0"/>
        </w:numPr>
        <w:ind w:left="490"/>
      </w:pPr>
    </w:p>
    <w:p w14:paraId="3D8F4006" w14:textId="77777777" w:rsidR="00AE6121" w:rsidRPr="00447307" w:rsidRDefault="00AE6121" w:rsidP="0017706A">
      <w:pPr>
        <w:pStyle w:val="BISS26indent1"/>
      </w:pPr>
      <w:bookmarkStart w:id="3153" w:name="_Toc362351837"/>
      <w:bookmarkStart w:id="3154" w:name="_Toc362352236"/>
      <w:bookmarkStart w:id="3155" w:name="_Toc363798384"/>
      <w:bookmarkStart w:id="3156" w:name="_Toc364244357"/>
      <w:bookmarkStart w:id="3157" w:name="_Toc364261494"/>
      <w:bookmarkStart w:id="3158" w:name="_Toc367182311"/>
      <w:bookmarkStart w:id="3159" w:name="_Toc367182847"/>
      <w:bookmarkStart w:id="3160" w:name="_Toc498001912"/>
      <w:bookmarkStart w:id="3161" w:name="_Toc498006359"/>
      <w:bookmarkStart w:id="3162" w:name="_Toc498006999"/>
      <w:bookmarkStart w:id="3163" w:name="_Toc498353655"/>
      <w:r w:rsidRPr="00447307">
        <w:t>The Contractor shall ensure all work which may have an adverse effect on electronic and/or environmentally sensitive equipment is completed before any such equipment is moved aboard and/or fitted.</w:t>
      </w:r>
      <w:bookmarkEnd w:id="3153"/>
      <w:bookmarkEnd w:id="3154"/>
      <w:bookmarkEnd w:id="3155"/>
      <w:bookmarkEnd w:id="3156"/>
      <w:bookmarkEnd w:id="3157"/>
      <w:bookmarkEnd w:id="3158"/>
      <w:bookmarkEnd w:id="3159"/>
      <w:bookmarkEnd w:id="3160"/>
      <w:bookmarkEnd w:id="3161"/>
      <w:bookmarkEnd w:id="3162"/>
      <w:bookmarkEnd w:id="3163"/>
    </w:p>
    <w:p w14:paraId="3D8F4007" w14:textId="77777777" w:rsidR="00AE6121" w:rsidRPr="00447307" w:rsidRDefault="00AE6121" w:rsidP="00E91503">
      <w:pPr>
        <w:pStyle w:val="Heading3"/>
        <w:numPr>
          <w:ilvl w:val="0"/>
          <w:numId w:val="0"/>
        </w:numPr>
        <w:spacing w:before="0" w:after="0"/>
        <w:rPr>
          <w:rFonts w:cs="Arial"/>
          <w:sz w:val="22"/>
          <w:szCs w:val="22"/>
          <w:u w:val="single"/>
        </w:rPr>
      </w:pPr>
      <w:bookmarkStart w:id="3164" w:name="_Toc361985775"/>
    </w:p>
    <w:p w14:paraId="3D8F4008" w14:textId="4784F5D3" w:rsidR="00D33BA0" w:rsidRPr="00447307" w:rsidRDefault="00D33BA0" w:rsidP="00E91503">
      <w:pPr>
        <w:pStyle w:val="Heading3"/>
        <w:numPr>
          <w:ilvl w:val="0"/>
          <w:numId w:val="0"/>
        </w:numPr>
        <w:spacing w:before="0" w:after="0"/>
        <w:ind w:left="360"/>
        <w:rPr>
          <w:rFonts w:cs="Arial"/>
          <w:sz w:val="22"/>
          <w:szCs w:val="22"/>
          <w:u w:val="single"/>
        </w:rPr>
      </w:pPr>
      <w:bookmarkStart w:id="3165" w:name="_Toc362352237"/>
      <w:bookmarkStart w:id="3166" w:name="_Toc364244358"/>
      <w:bookmarkStart w:id="3167" w:name="_Toc364261495"/>
      <w:bookmarkStart w:id="3168" w:name="_Toc367182312"/>
      <w:bookmarkStart w:id="3169" w:name="_Toc367182848"/>
      <w:r w:rsidRPr="00447307">
        <w:rPr>
          <w:rFonts w:cs="Arial"/>
          <w:sz w:val="22"/>
          <w:szCs w:val="22"/>
          <w:u w:val="single"/>
        </w:rPr>
        <w:t>Fire Precautions</w:t>
      </w:r>
      <w:bookmarkEnd w:id="3164"/>
      <w:bookmarkEnd w:id="3165"/>
      <w:bookmarkEnd w:id="3166"/>
      <w:bookmarkEnd w:id="3167"/>
      <w:bookmarkEnd w:id="3168"/>
      <w:bookmarkEnd w:id="3169"/>
    </w:p>
    <w:p w14:paraId="3D8F4009" w14:textId="77777777" w:rsidR="00D33BA0" w:rsidRPr="00447307" w:rsidRDefault="00D33BA0" w:rsidP="00E91503">
      <w:pPr>
        <w:rPr>
          <w:rFonts w:ascii="Arial" w:hAnsi="Arial" w:cs="Arial"/>
          <w:sz w:val="22"/>
          <w:szCs w:val="22"/>
        </w:rPr>
      </w:pPr>
    </w:p>
    <w:p w14:paraId="3D8F400A" w14:textId="743996E3" w:rsidR="00D33BA0" w:rsidRPr="00447307" w:rsidRDefault="007C077E" w:rsidP="0017706A">
      <w:pPr>
        <w:pStyle w:val="BISS26indent1"/>
      </w:pPr>
      <w:bookmarkStart w:id="3170" w:name="_Ref361908891"/>
      <w:bookmarkStart w:id="3171" w:name="_Toc361985776"/>
      <w:bookmarkStart w:id="3172" w:name="_Toc362351838"/>
      <w:bookmarkStart w:id="3173" w:name="_Toc362352238"/>
      <w:bookmarkStart w:id="3174" w:name="_Toc363798385"/>
      <w:bookmarkStart w:id="3175" w:name="_Toc364244359"/>
      <w:bookmarkStart w:id="3176" w:name="_Toc364261496"/>
      <w:bookmarkStart w:id="3177" w:name="_Toc367182313"/>
      <w:bookmarkStart w:id="3178" w:name="_Toc367182849"/>
      <w:bookmarkStart w:id="3179" w:name="_Toc498001913"/>
      <w:bookmarkStart w:id="3180" w:name="_Toc498006360"/>
      <w:bookmarkStart w:id="3181" w:name="_Toc498007000"/>
      <w:bookmarkStart w:id="3182" w:name="_Toc498353656"/>
      <w:r w:rsidRPr="00447307">
        <w:t xml:space="preserve">The Contractor shall be responsible for </w:t>
      </w:r>
      <w:r w:rsidR="00674B1C" w:rsidRPr="00447307">
        <w:t>firefighting</w:t>
      </w:r>
      <w:r w:rsidR="00D33BA0" w:rsidRPr="00447307">
        <w:t xml:space="preserve"> arrangements</w:t>
      </w:r>
      <w:r w:rsidR="008A14C3" w:rsidRPr="00447307">
        <w:t xml:space="preserve"> whilst a Boat</w:t>
      </w:r>
      <w:r w:rsidRPr="00447307">
        <w:t xml:space="preserve"> is in their care and protection. </w:t>
      </w:r>
      <w:r w:rsidR="00D33BA0" w:rsidRPr="00447307">
        <w:t>The Contractor shall:</w:t>
      </w:r>
      <w:bookmarkEnd w:id="3170"/>
      <w:bookmarkEnd w:id="3171"/>
      <w:bookmarkEnd w:id="3172"/>
      <w:bookmarkEnd w:id="3173"/>
      <w:bookmarkEnd w:id="3174"/>
      <w:bookmarkEnd w:id="3175"/>
      <w:bookmarkEnd w:id="3176"/>
      <w:bookmarkEnd w:id="3177"/>
      <w:bookmarkEnd w:id="3178"/>
      <w:bookmarkEnd w:id="3179"/>
      <w:bookmarkEnd w:id="3180"/>
      <w:bookmarkEnd w:id="3181"/>
      <w:bookmarkEnd w:id="3182"/>
    </w:p>
    <w:p w14:paraId="3D8F400B" w14:textId="77777777" w:rsidR="00D33BA0" w:rsidRPr="00447307" w:rsidRDefault="00D33BA0" w:rsidP="00E91503">
      <w:pPr>
        <w:rPr>
          <w:rFonts w:ascii="Arial" w:hAnsi="Arial" w:cs="Arial"/>
          <w:sz w:val="22"/>
          <w:szCs w:val="22"/>
        </w:rPr>
      </w:pPr>
    </w:p>
    <w:p w14:paraId="3D8F400C" w14:textId="77777777" w:rsidR="00D33BA0" w:rsidRPr="00447307" w:rsidRDefault="00D33BA0" w:rsidP="00EA2657">
      <w:pPr>
        <w:pStyle w:val="NoSpacing"/>
        <w:numPr>
          <w:ilvl w:val="2"/>
          <w:numId w:val="8"/>
        </w:numPr>
        <w:ind w:left="993" w:firstLine="0"/>
        <w:rPr>
          <w:rFonts w:ascii="Arial" w:hAnsi="Arial" w:cs="Arial"/>
          <w:sz w:val="22"/>
          <w:szCs w:val="22"/>
        </w:rPr>
      </w:pPr>
      <w:bookmarkStart w:id="3183" w:name="_Toc361985777"/>
      <w:bookmarkStart w:id="3184" w:name="_Toc362351839"/>
      <w:bookmarkStart w:id="3185" w:name="_Toc362352239"/>
      <w:bookmarkStart w:id="3186" w:name="_Toc363798386"/>
      <w:bookmarkStart w:id="3187" w:name="_Toc364244360"/>
      <w:bookmarkStart w:id="3188" w:name="_Toc364261497"/>
      <w:bookmarkStart w:id="3189" w:name="_Toc367182314"/>
      <w:bookmarkStart w:id="3190" w:name="_Toc367182850"/>
      <w:bookmarkStart w:id="3191" w:name="_Toc498001914"/>
      <w:bookmarkStart w:id="3192" w:name="_Toc498006361"/>
      <w:bookmarkStart w:id="3193" w:name="_Toc498007001"/>
      <w:bookmarkStart w:id="3194" w:name="_Toc498353657"/>
      <w:r w:rsidRPr="00447307">
        <w:rPr>
          <w:rFonts w:ascii="Arial" w:hAnsi="Arial" w:cs="Arial"/>
          <w:sz w:val="22"/>
          <w:szCs w:val="22"/>
        </w:rPr>
        <w:t xml:space="preserve">provide access and action by the local Fire Authority to meet </w:t>
      </w:r>
      <w:r w:rsidR="00D85AAE" w:rsidRPr="00447307">
        <w:rPr>
          <w:rFonts w:ascii="Arial" w:hAnsi="Arial" w:cs="Arial"/>
          <w:sz w:val="22"/>
          <w:szCs w:val="22"/>
        </w:rPr>
        <w:t>applicable legislation;</w:t>
      </w:r>
      <w:bookmarkEnd w:id="3183"/>
      <w:bookmarkEnd w:id="3184"/>
      <w:bookmarkEnd w:id="3185"/>
      <w:bookmarkEnd w:id="3186"/>
      <w:bookmarkEnd w:id="3187"/>
      <w:bookmarkEnd w:id="3188"/>
      <w:bookmarkEnd w:id="3189"/>
      <w:bookmarkEnd w:id="3190"/>
      <w:bookmarkEnd w:id="3191"/>
      <w:bookmarkEnd w:id="3192"/>
      <w:bookmarkEnd w:id="3193"/>
      <w:bookmarkEnd w:id="3194"/>
    </w:p>
    <w:p w14:paraId="3D8F400D" w14:textId="021AF0AA" w:rsidR="00D33BA0" w:rsidRPr="00447307" w:rsidRDefault="00D33BA0" w:rsidP="00EA2657">
      <w:pPr>
        <w:pStyle w:val="NoSpacing"/>
        <w:ind w:left="993"/>
        <w:rPr>
          <w:rFonts w:ascii="Arial" w:hAnsi="Arial" w:cs="Arial"/>
          <w:sz w:val="22"/>
          <w:szCs w:val="22"/>
        </w:rPr>
      </w:pPr>
    </w:p>
    <w:p w14:paraId="3D8F400E" w14:textId="52CBF68B" w:rsidR="00D33BA0" w:rsidRPr="00447307" w:rsidRDefault="00D33BA0" w:rsidP="00EA2657">
      <w:pPr>
        <w:pStyle w:val="NoSpacing"/>
        <w:numPr>
          <w:ilvl w:val="2"/>
          <w:numId w:val="8"/>
        </w:numPr>
        <w:ind w:left="993" w:firstLine="0"/>
        <w:rPr>
          <w:rFonts w:ascii="Arial" w:hAnsi="Arial" w:cs="Arial"/>
          <w:sz w:val="22"/>
          <w:szCs w:val="22"/>
        </w:rPr>
      </w:pPr>
      <w:bookmarkStart w:id="3195" w:name="_Toc361985778"/>
      <w:bookmarkStart w:id="3196" w:name="_Toc362351840"/>
      <w:bookmarkStart w:id="3197" w:name="_Toc362352240"/>
      <w:bookmarkStart w:id="3198" w:name="_Toc363798387"/>
      <w:bookmarkStart w:id="3199" w:name="_Toc364244361"/>
      <w:bookmarkStart w:id="3200" w:name="_Toc364261498"/>
      <w:bookmarkStart w:id="3201" w:name="_Toc367182315"/>
      <w:bookmarkStart w:id="3202" w:name="_Toc367182851"/>
      <w:bookmarkStart w:id="3203" w:name="_Toc498001915"/>
      <w:bookmarkStart w:id="3204" w:name="_Toc498006362"/>
      <w:bookmarkStart w:id="3205" w:name="_Toc498007002"/>
      <w:bookmarkStart w:id="3206" w:name="_Toc498353658"/>
      <w:r w:rsidRPr="00447307">
        <w:rPr>
          <w:rFonts w:ascii="Arial" w:hAnsi="Arial" w:cs="Arial"/>
          <w:sz w:val="22"/>
          <w:szCs w:val="22"/>
        </w:rPr>
        <w:t>provide fire watcher and fire-fighters at all times during working hours and up to one hour after any hot work is complete</w:t>
      </w:r>
      <w:r w:rsidR="002D410A" w:rsidRPr="00447307">
        <w:rPr>
          <w:rFonts w:ascii="Arial" w:hAnsi="Arial" w:cs="Arial"/>
          <w:sz w:val="22"/>
          <w:szCs w:val="22"/>
        </w:rPr>
        <w:t xml:space="preserve"> in accordance with hot w</w:t>
      </w:r>
      <w:r w:rsidRPr="00447307">
        <w:rPr>
          <w:rFonts w:ascii="Arial" w:hAnsi="Arial" w:cs="Arial"/>
          <w:sz w:val="22"/>
          <w:szCs w:val="22"/>
        </w:rPr>
        <w:t xml:space="preserve">ork procedures and for security rounds at cessation of the </w:t>
      </w:r>
      <w:r w:rsidR="00C1103C" w:rsidRPr="00447307">
        <w:rPr>
          <w:rFonts w:ascii="Arial" w:hAnsi="Arial" w:cs="Arial"/>
          <w:sz w:val="22"/>
          <w:szCs w:val="22"/>
        </w:rPr>
        <w:t>business day</w:t>
      </w:r>
      <w:r w:rsidR="00D85AAE" w:rsidRPr="00447307">
        <w:rPr>
          <w:rFonts w:ascii="Arial" w:hAnsi="Arial" w:cs="Arial"/>
          <w:sz w:val="22"/>
          <w:szCs w:val="22"/>
        </w:rPr>
        <w:t>;</w:t>
      </w:r>
      <w:bookmarkEnd w:id="3195"/>
      <w:bookmarkEnd w:id="3196"/>
      <w:bookmarkEnd w:id="3197"/>
      <w:bookmarkEnd w:id="3198"/>
      <w:bookmarkEnd w:id="3199"/>
      <w:bookmarkEnd w:id="3200"/>
      <w:bookmarkEnd w:id="3201"/>
      <w:bookmarkEnd w:id="3202"/>
      <w:bookmarkEnd w:id="3203"/>
      <w:bookmarkEnd w:id="3204"/>
      <w:bookmarkEnd w:id="3205"/>
      <w:bookmarkEnd w:id="3206"/>
    </w:p>
    <w:p w14:paraId="3D8F400F" w14:textId="77777777" w:rsidR="00D33BA0" w:rsidRPr="00447307" w:rsidRDefault="00D33BA0" w:rsidP="00EA2657">
      <w:pPr>
        <w:pStyle w:val="NoSpacing"/>
        <w:ind w:left="993"/>
        <w:rPr>
          <w:rFonts w:ascii="Arial" w:hAnsi="Arial" w:cs="Arial"/>
          <w:sz w:val="22"/>
          <w:szCs w:val="22"/>
        </w:rPr>
      </w:pPr>
    </w:p>
    <w:p w14:paraId="3D8F4010" w14:textId="77777777" w:rsidR="00D33BA0" w:rsidRPr="00447307" w:rsidRDefault="00D33BA0" w:rsidP="00EA2657">
      <w:pPr>
        <w:pStyle w:val="NoSpacing"/>
        <w:numPr>
          <w:ilvl w:val="2"/>
          <w:numId w:val="8"/>
        </w:numPr>
        <w:ind w:left="993" w:firstLine="0"/>
        <w:rPr>
          <w:rFonts w:ascii="Arial" w:hAnsi="Arial" w:cs="Arial"/>
          <w:sz w:val="22"/>
          <w:szCs w:val="22"/>
        </w:rPr>
      </w:pPr>
      <w:bookmarkStart w:id="3207" w:name="_Toc361985779"/>
      <w:bookmarkStart w:id="3208" w:name="_Toc362351841"/>
      <w:bookmarkStart w:id="3209" w:name="_Toc362352241"/>
      <w:bookmarkStart w:id="3210" w:name="_Toc363798388"/>
      <w:bookmarkStart w:id="3211" w:name="_Toc364244362"/>
      <w:bookmarkStart w:id="3212" w:name="_Toc364261499"/>
      <w:bookmarkStart w:id="3213" w:name="_Toc367182316"/>
      <w:bookmarkStart w:id="3214" w:name="_Toc367182852"/>
      <w:bookmarkStart w:id="3215" w:name="_Toc498001916"/>
      <w:bookmarkStart w:id="3216" w:name="_Toc498006363"/>
      <w:bookmarkStart w:id="3217" w:name="_Toc498007003"/>
      <w:bookmarkStart w:id="3218" w:name="_Toc498353659"/>
      <w:r w:rsidRPr="00447307">
        <w:rPr>
          <w:rFonts w:ascii="Arial" w:hAnsi="Arial" w:cs="Arial"/>
          <w:sz w:val="22"/>
          <w:szCs w:val="22"/>
        </w:rPr>
        <w:t>e</w:t>
      </w:r>
      <w:r w:rsidR="00D85AAE" w:rsidRPr="00447307">
        <w:rPr>
          <w:rFonts w:ascii="Arial" w:hAnsi="Arial" w:cs="Arial"/>
          <w:sz w:val="22"/>
          <w:szCs w:val="22"/>
        </w:rPr>
        <w:t>nsure clearance of fire hazards;</w:t>
      </w:r>
      <w:bookmarkEnd w:id="3207"/>
      <w:bookmarkEnd w:id="3208"/>
      <w:bookmarkEnd w:id="3209"/>
      <w:bookmarkEnd w:id="3210"/>
      <w:bookmarkEnd w:id="3211"/>
      <w:bookmarkEnd w:id="3212"/>
      <w:bookmarkEnd w:id="3213"/>
      <w:bookmarkEnd w:id="3214"/>
      <w:bookmarkEnd w:id="3215"/>
      <w:bookmarkEnd w:id="3216"/>
      <w:bookmarkEnd w:id="3217"/>
      <w:bookmarkEnd w:id="3218"/>
    </w:p>
    <w:p w14:paraId="3D8F4011" w14:textId="77777777" w:rsidR="00D33BA0" w:rsidRPr="00447307" w:rsidRDefault="00D33BA0" w:rsidP="00EA2657">
      <w:pPr>
        <w:pStyle w:val="NoSpacing"/>
        <w:ind w:left="993"/>
        <w:rPr>
          <w:rFonts w:ascii="Arial" w:hAnsi="Arial" w:cs="Arial"/>
          <w:sz w:val="22"/>
          <w:szCs w:val="22"/>
        </w:rPr>
      </w:pPr>
    </w:p>
    <w:p w14:paraId="3D8F4012" w14:textId="77777777" w:rsidR="00D33BA0" w:rsidRPr="00447307" w:rsidRDefault="00D33BA0" w:rsidP="00EA2657">
      <w:pPr>
        <w:pStyle w:val="NoSpacing"/>
        <w:numPr>
          <w:ilvl w:val="2"/>
          <w:numId w:val="8"/>
        </w:numPr>
        <w:ind w:left="993" w:firstLine="0"/>
        <w:rPr>
          <w:rFonts w:ascii="Arial" w:hAnsi="Arial" w:cs="Arial"/>
          <w:sz w:val="22"/>
          <w:szCs w:val="22"/>
        </w:rPr>
      </w:pPr>
      <w:bookmarkStart w:id="3219" w:name="_Toc361985780"/>
      <w:bookmarkStart w:id="3220" w:name="_Toc362351842"/>
      <w:bookmarkStart w:id="3221" w:name="_Toc362352242"/>
      <w:bookmarkStart w:id="3222" w:name="_Toc363798389"/>
      <w:bookmarkStart w:id="3223" w:name="_Toc364244363"/>
      <w:bookmarkStart w:id="3224" w:name="_Toc364261500"/>
      <w:bookmarkStart w:id="3225" w:name="_Toc367182317"/>
      <w:bookmarkStart w:id="3226" w:name="_Toc367182853"/>
      <w:bookmarkStart w:id="3227" w:name="_Toc498001917"/>
      <w:bookmarkStart w:id="3228" w:name="_Toc498006364"/>
      <w:bookmarkStart w:id="3229" w:name="_Toc498007004"/>
      <w:bookmarkStart w:id="3230" w:name="_Toc498353660"/>
      <w:r w:rsidRPr="00447307">
        <w:rPr>
          <w:rFonts w:ascii="Arial" w:hAnsi="Arial" w:cs="Arial"/>
          <w:sz w:val="22"/>
          <w:szCs w:val="22"/>
        </w:rPr>
        <w:t>ensure availability of alarm</w:t>
      </w:r>
      <w:r w:rsidR="00D85AAE" w:rsidRPr="00447307">
        <w:rPr>
          <w:rFonts w:ascii="Arial" w:hAnsi="Arial" w:cs="Arial"/>
          <w:sz w:val="22"/>
          <w:szCs w:val="22"/>
        </w:rPr>
        <w:t>s, extinguishers and appliances;</w:t>
      </w:r>
      <w:bookmarkEnd w:id="3219"/>
      <w:bookmarkEnd w:id="3220"/>
      <w:bookmarkEnd w:id="3221"/>
      <w:bookmarkEnd w:id="3222"/>
      <w:bookmarkEnd w:id="3223"/>
      <w:bookmarkEnd w:id="3224"/>
      <w:bookmarkEnd w:id="3225"/>
      <w:bookmarkEnd w:id="3226"/>
      <w:bookmarkEnd w:id="3227"/>
      <w:bookmarkEnd w:id="3228"/>
      <w:bookmarkEnd w:id="3229"/>
      <w:bookmarkEnd w:id="3230"/>
    </w:p>
    <w:p w14:paraId="3D8F4013" w14:textId="77777777" w:rsidR="00D33BA0" w:rsidRPr="00447307" w:rsidRDefault="00D33BA0" w:rsidP="00EA2657">
      <w:pPr>
        <w:pStyle w:val="NoSpacing"/>
        <w:ind w:left="993"/>
        <w:rPr>
          <w:rFonts w:ascii="Arial" w:hAnsi="Arial" w:cs="Arial"/>
          <w:sz w:val="22"/>
          <w:szCs w:val="22"/>
        </w:rPr>
      </w:pPr>
    </w:p>
    <w:p w14:paraId="3D8F4014" w14:textId="77777777" w:rsidR="00D33BA0" w:rsidRPr="00447307" w:rsidRDefault="00D33BA0" w:rsidP="00EA2657">
      <w:pPr>
        <w:pStyle w:val="NoSpacing"/>
        <w:numPr>
          <w:ilvl w:val="2"/>
          <w:numId w:val="8"/>
        </w:numPr>
        <w:ind w:left="993" w:firstLine="0"/>
        <w:rPr>
          <w:rFonts w:ascii="Arial" w:hAnsi="Arial" w:cs="Arial"/>
          <w:sz w:val="22"/>
          <w:szCs w:val="22"/>
        </w:rPr>
      </w:pPr>
      <w:bookmarkStart w:id="3231" w:name="_Toc361985781"/>
      <w:bookmarkStart w:id="3232" w:name="_Toc362351843"/>
      <w:bookmarkStart w:id="3233" w:name="_Toc362352243"/>
      <w:bookmarkStart w:id="3234" w:name="_Toc363798390"/>
      <w:bookmarkStart w:id="3235" w:name="_Toc364244364"/>
      <w:bookmarkStart w:id="3236" w:name="_Toc364261501"/>
      <w:bookmarkStart w:id="3237" w:name="_Toc367182318"/>
      <w:bookmarkStart w:id="3238" w:name="_Toc367182854"/>
      <w:bookmarkStart w:id="3239" w:name="_Toc498001918"/>
      <w:bookmarkStart w:id="3240" w:name="_Toc498006365"/>
      <w:bookmarkStart w:id="3241" w:name="_Toc498007005"/>
      <w:bookmarkStart w:id="3242" w:name="_Toc498353661"/>
      <w:r w:rsidRPr="00447307">
        <w:rPr>
          <w:rFonts w:ascii="Arial" w:hAnsi="Arial" w:cs="Arial"/>
          <w:sz w:val="22"/>
          <w:szCs w:val="22"/>
        </w:rPr>
        <w:t>provide equipment and training and exercising of personnel.</w:t>
      </w:r>
      <w:bookmarkEnd w:id="3231"/>
      <w:bookmarkEnd w:id="3232"/>
      <w:bookmarkEnd w:id="3233"/>
      <w:bookmarkEnd w:id="3234"/>
      <w:bookmarkEnd w:id="3235"/>
      <w:bookmarkEnd w:id="3236"/>
      <w:bookmarkEnd w:id="3237"/>
      <w:bookmarkEnd w:id="3238"/>
      <w:bookmarkEnd w:id="3239"/>
      <w:bookmarkEnd w:id="3240"/>
      <w:bookmarkEnd w:id="3241"/>
      <w:bookmarkEnd w:id="3242"/>
    </w:p>
    <w:p w14:paraId="3D8F4015" w14:textId="77777777" w:rsidR="00D33BA0" w:rsidRPr="00447307" w:rsidRDefault="00D33BA0" w:rsidP="00E91503">
      <w:pPr>
        <w:rPr>
          <w:rFonts w:ascii="Arial" w:hAnsi="Arial" w:cs="Arial"/>
          <w:sz w:val="22"/>
          <w:szCs w:val="22"/>
        </w:rPr>
      </w:pPr>
    </w:p>
    <w:p w14:paraId="3D8F4016" w14:textId="77777777" w:rsidR="00654BA4" w:rsidRPr="00447307" w:rsidRDefault="007E1E49" w:rsidP="00AA6F7A">
      <w:pPr>
        <w:pStyle w:val="BISS26indent1"/>
      </w:pPr>
      <w:bookmarkStart w:id="3243" w:name="_Toc361985782"/>
      <w:bookmarkStart w:id="3244" w:name="_Toc362351844"/>
      <w:bookmarkStart w:id="3245" w:name="_Toc362352244"/>
      <w:bookmarkStart w:id="3246" w:name="_Toc363798391"/>
      <w:bookmarkStart w:id="3247" w:name="_Toc364244365"/>
      <w:bookmarkStart w:id="3248" w:name="_Toc364261502"/>
      <w:bookmarkStart w:id="3249" w:name="_Toc367182319"/>
      <w:bookmarkStart w:id="3250" w:name="_Toc367182855"/>
      <w:bookmarkStart w:id="3251" w:name="_Toc498001919"/>
      <w:bookmarkStart w:id="3252" w:name="_Toc498006366"/>
      <w:bookmarkStart w:id="3253" w:name="_Toc498007006"/>
      <w:bookmarkStart w:id="3254" w:name="_Toc498353662"/>
      <w:bookmarkStart w:id="3255" w:name="_Toc188386218"/>
      <w:bookmarkStart w:id="3256" w:name="_Toc188386447"/>
      <w:bookmarkStart w:id="3257" w:name="_Ref361908895"/>
      <w:r w:rsidRPr="00447307">
        <w:t>Without prejudice to the C</w:t>
      </w:r>
      <w:r w:rsidR="00D33BA0" w:rsidRPr="00447307">
        <w:t>ontractor's responsibility under Shipbuilding and Ship Repairing Regulations (1960), supplemented by the Health and Safety at Work Act and the Shipyard Auditable Healt</w:t>
      </w:r>
      <w:r w:rsidR="00D85AAE" w:rsidRPr="00447307">
        <w:t>h and Safety Policy Document and all applicable legislation,</w:t>
      </w:r>
      <w:r w:rsidRPr="00447307">
        <w:t xml:space="preserve"> the Contractor shall</w:t>
      </w:r>
      <w:r w:rsidR="00654BA4" w:rsidRPr="00447307">
        <w:t xml:space="preserve"> as and when requested by</w:t>
      </w:r>
      <w:r w:rsidRPr="00447307">
        <w:t xml:space="preserve"> </w:t>
      </w:r>
      <w:r w:rsidR="00654BA4" w:rsidRPr="00447307">
        <w:t>the Authority:</w:t>
      </w:r>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p>
    <w:p w14:paraId="3D8F4017" w14:textId="77777777" w:rsidR="00654BA4" w:rsidRPr="00447307" w:rsidRDefault="00654BA4" w:rsidP="00E91503">
      <w:pPr>
        <w:pStyle w:val="Heading2"/>
        <w:numPr>
          <w:ilvl w:val="0"/>
          <w:numId w:val="0"/>
        </w:numPr>
        <w:tabs>
          <w:tab w:val="num" w:pos="1000"/>
        </w:tabs>
        <w:spacing w:before="0" w:after="0"/>
        <w:ind w:left="360"/>
        <w:rPr>
          <w:rFonts w:ascii="Arial" w:hAnsi="Arial" w:cs="Arial"/>
        </w:rPr>
      </w:pPr>
    </w:p>
    <w:p w14:paraId="3D8F4018" w14:textId="4AD74A42" w:rsidR="00D85AAE" w:rsidRPr="00447307" w:rsidRDefault="00D85AAE" w:rsidP="00EA2657">
      <w:pPr>
        <w:pStyle w:val="NoSpacing"/>
        <w:numPr>
          <w:ilvl w:val="2"/>
          <w:numId w:val="8"/>
        </w:numPr>
        <w:ind w:left="993" w:firstLine="0"/>
        <w:rPr>
          <w:rFonts w:ascii="Arial" w:hAnsi="Arial" w:cs="Arial"/>
          <w:sz w:val="22"/>
          <w:szCs w:val="22"/>
        </w:rPr>
      </w:pPr>
      <w:bookmarkStart w:id="3258" w:name="_Toc361985783"/>
      <w:bookmarkStart w:id="3259" w:name="_Toc362351845"/>
      <w:bookmarkStart w:id="3260" w:name="_Toc362352245"/>
      <w:bookmarkStart w:id="3261" w:name="_Toc363798392"/>
      <w:bookmarkStart w:id="3262" w:name="_Toc364244366"/>
      <w:bookmarkStart w:id="3263" w:name="_Toc364261503"/>
      <w:bookmarkStart w:id="3264" w:name="_Toc367182320"/>
      <w:bookmarkStart w:id="3265" w:name="_Toc367182856"/>
      <w:bookmarkStart w:id="3266" w:name="_Toc498001920"/>
      <w:bookmarkStart w:id="3267" w:name="_Toc498006367"/>
      <w:bookmarkStart w:id="3268" w:name="_Toc498007007"/>
      <w:bookmarkStart w:id="3269" w:name="_Toc498353663"/>
      <w:r w:rsidRPr="00447307">
        <w:rPr>
          <w:rFonts w:ascii="Arial" w:hAnsi="Arial" w:cs="Arial"/>
          <w:sz w:val="22"/>
          <w:szCs w:val="22"/>
        </w:rPr>
        <w:t xml:space="preserve">allow access to the Contractor’s facilitates to enable the Authority to check that the efficacy of the Contractor's precautions at </w:t>
      </w:r>
      <w:r w:rsidR="0062764F" w:rsidRPr="00447307">
        <w:rPr>
          <w:rFonts w:ascii="Arial" w:hAnsi="Arial" w:cs="Arial"/>
          <w:sz w:val="22"/>
          <w:szCs w:val="22"/>
        </w:rPr>
        <w:t>Clause</w:t>
      </w:r>
      <w:r w:rsidRPr="00447307">
        <w:rPr>
          <w:rFonts w:ascii="Arial" w:hAnsi="Arial" w:cs="Arial"/>
          <w:sz w:val="22"/>
          <w:szCs w:val="22"/>
        </w:rPr>
        <w:t xml:space="preserve"> </w:t>
      </w:r>
      <w:r w:rsidRPr="00447307">
        <w:rPr>
          <w:rFonts w:ascii="Arial" w:hAnsi="Arial" w:cs="Arial"/>
          <w:sz w:val="22"/>
          <w:szCs w:val="22"/>
        </w:rPr>
        <w:fldChar w:fldCharType="begin"/>
      </w:r>
      <w:r w:rsidRPr="00447307">
        <w:rPr>
          <w:rFonts w:ascii="Arial" w:hAnsi="Arial" w:cs="Arial"/>
          <w:sz w:val="22"/>
          <w:szCs w:val="22"/>
        </w:rPr>
        <w:instrText xml:space="preserve"> REF _Ref361908891 \r \h </w:instrText>
      </w:r>
      <w:r w:rsidR="00B15AE7" w:rsidRPr="00447307">
        <w:rPr>
          <w:rFonts w:ascii="Arial" w:hAnsi="Arial" w:cs="Arial"/>
          <w:sz w:val="22"/>
          <w:szCs w:val="22"/>
        </w:rPr>
        <w:instrText xml:space="preserve"> \* MERGEFORMAT </w:instrText>
      </w:r>
      <w:r w:rsidRPr="00447307">
        <w:rPr>
          <w:rFonts w:ascii="Arial" w:hAnsi="Arial" w:cs="Arial"/>
          <w:sz w:val="22"/>
          <w:szCs w:val="22"/>
        </w:rPr>
      </w:r>
      <w:r w:rsidRPr="00447307">
        <w:rPr>
          <w:rFonts w:ascii="Arial" w:hAnsi="Arial" w:cs="Arial"/>
          <w:sz w:val="22"/>
          <w:szCs w:val="22"/>
        </w:rPr>
        <w:fldChar w:fldCharType="separate"/>
      </w:r>
      <w:r w:rsidR="00591F5E" w:rsidRPr="00447307">
        <w:rPr>
          <w:rFonts w:ascii="Arial" w:hAnsi="Arial" w:cs="Arial"/>
          <w:sz w:val="22"/>
          <w:szCs w:val="22"/>
        </w:rPr>
        <w:t>47.12</w:t>
      </w:r>
      <w:r w:rsidRPr="00447307">
        <w:rPr>
          <w:rFonts w:ascii="Arial" w:hAnsi="Arial" w:cs="Arial"/>
          <w:sz w:val="22"/>
          <w:szCs w:val="22"/>
        </w:rPr>
        <w:fldChar w:fldCharType="end"/>
      </w:r>
      <w:r w:rsidRPr="00447307">
        <w:rPr>
          <w:rFonts w:ascii="Arial" w:hAnsi="Arial" w:cs="Arial"/>
          <w:sz w:val="22"/>
          <w:szCs w:val="22"/>
        </w:rPr>
        <w:t xml:space="preserve"> </w:t>
      </w:r>
      <w:r w:rsidR="00A96388" w:rsidRPr="00447307">
        <w:rPr>
          <w:rFonts w:ascii="Arial" w:hAnsi="Arial" w:cs="Arial"/>
          <w:sz w:val="22"/>
          <w:szCs w:val="22"/>
        </w:rPr>
        <w:t xml:space="preserve">above </w:t>
      </w:r>
      <w:r w:rsidRPr="00447307">
        <w:rPr>
          <w:rFonts w:ascii="Arial" w:hAnsi="Arial" w:cs="Arial"/>
          <w:sz w:val="22"/>
          <w:szCs w:val="22"/>
        </w:rPr>
        <w:t>is to the entire satisfaction of the Authority; and</w:t>
      </w:r>
      <w:bookmarkEnd w:id="3258"/>
      <w:bookmarkEnd w:id="3259"/>
      <w:bookmarkEnd w:id="3260"/>
      <w:bookmarkEnd w:id="3261"/>
      <w:bookmarkEnd w:id="3262"/>
      <w:bookmarkEnd w:id="3263"/>
      <w:bookmarkEnd w:id="3264"/>
      <w:bookmarkEnd w:id="3265"/>
      <w:bookmarkEnd w:id="3266"/>
      <w:bookmarkEnd w:id="3267"/>
      <w:bookmarkEnd w:id="3268"/>
      <w:bookmarkEnd w:id="3269"/>
      <w:r w:rsidRPr="00447307">
        <w:rPr>
          <w:rFonts w:ascii="Arial" w:hAnsi="Arial" w:cs="Arial"/>
          <w:sz w:val="22"/>
          <w:szCs w:val="22"/>
        </w:rPr>
        <w:t xml:space="preserve"> </w:t>
      </w:r>
    </w:p>
    <w:p w14:paraId="3D8F4019" w14:textId="77777777" w:rsidR="00D85AAE" w:rsidRPr="00447307" w:rsidRDefault="00D85AAE" w:rsidP="00EA2657">
      <w:pPr>
        <w:pStyle w:val="NoSpacing"/>
        <w:ind w:left="993"/>
        <w:rPr>
          <w:rFonts w:ascii="Arial" w:hAnsi="Arial" w:cs="Arial"/>
          <w:sz w:val="22"/>
          <w:szCs w:val="22"/>
        </w:rPr>
      </w:pPr>
    </w:p>
    <w:p w14:paraId="3D8F401A" w14:textId="5961913C" w:rsidR="00654BA4" w:rsidRPr="00447307" w:rsidRDefault="00654BA4" w:rsidP="00EA2657">
      <w:pPr>
        <w:pStyle w:val="NoSpacing"/>
        <w:numPr>
          <w:ilvl w:val="2"/>
          <w:numId w:val="8"/>
        </w:numPr>
        <w:ind w:left="993" w:firstLine="0"/>
        <w:rPr>
          <w:rFonts w:ascii="Arial" w:hAnsi="Arial" w:cs="Arial"/>
          <w:sz w:val="22"/>
          <w:szCs w:val="22"/>
        </w:rPr>
      </w:pPr>
      <w:bookmarkStart w:id="3270" w:name="_Toc361985784"/>
      <w:bookmarkStart w:id="3271" w:name="_Toc362351846"/>
      <w:bookmarkStart w:id="3272" w:name="_Toc362352246"/>
      <w:bookmarkStart w:id="3273" w:name="_Toc363798393"/>
      <w:bookmarkStart w:id="3274" w:name="_Toc364244367"/>
      <w:bookmarkStart w:id="3275" w:name="_Toc364261504"/>
      <w:bookmarkStart w:id="3276" w:name="_Toc367182321"/>
      <w:bookmarkStart w:id="3277" w:name="_Toc367182857"/>
      <w:bookmarkStart w:id="3278" w:name="_Toc498001921"/>
      <w:bookmarkStart w:id="3279" w:name="_Toc498006368"/>
      <w:bookmarkStart w:id="3280" w:name="_Toc498007008"/>
      <w:bookmarkStart w:id="3281" w:name="_Toc498353664"/>
      <w:r w:rsidRPr="00447307">
        <w:rPr>
          <w:rFonts w:ascii="Arial" w:hAnsi="Arial" w:cs="Arial"/>
          <w:sz w:val="22"/>
          <w:szCs w:val="22"/>
        </w:rPr>
        <w:t>provide</w:t>
      </w:r>
      <w:r w:rsidR="007E1E49" w:rsidRPr="00447307">
        <w:rPr>
          <w:rFonts w:ascii="Arial" w:hAnsi="Arial" w:cs="Arial"/>
          <w:sz w:val="22"/>
          <w:szCs w:val="22"/>
        </w:rPr>
        <w:t xml:space="preserve"> evidence of their compliance with th</w:t>
      </w:r>
      <w:r w:rsidRPr="00447307">
        <w:rPr>
          <w:rFonts w:ascii="Arial" w:hAnsi="Arial" w:cs="Arial"/>
          <w:sz w:val="22"/>
          <w:szCs w:val="22"/>
        </w:rPr>
        <w:t>is</w:t>
      </w:r>
      <w:r w:rsidR="007E1E49" w:rsidRPr="00447307">
        <w:rPr>
          <w:rFonts w:ascii="Arial" w:hAnsi="Arial" w:cs="Arial"/>
          <w:sz w:val="22"/>
          <w:szCs w:val="22"/>
        </w:rPr>
        <w:t xml:space="preserve"> </w:t>
      </w:r>
      <w:r w:rsidR="0062764F" w:rsidRPr="00447307">
        <w:rPr>
          <w:rFonts w:ascii="Arial" w:hAnsi="Arial" w:cs="Arial"/>
          <w:sz w:val="22"/>
          <w:szCs w:val="22"/>
        </w:rPr>
        <w:t>Clause</w:t>
      </w:r>
      <w:r w:rsidR="007E1E49" w:rsidRPr="00447307">
        <w:rPr>
          <w:rFonts w:ascii="Arial" w:hAnsi="Arial" w:cs="Arial"/>
          <w:sz w:val="22"/>
          <w:szCs w:val="22"/>
        </w:rPr>
        <w:t xml:space="preserve"> </w:t>
      </w:r>
      <w:r w:rsidR="007E1E49" w:rsidRPr="00447307">
        <w:rPr>
          <w:rFonts w:ascii="Arial" w:hAnsi="Arial" w:cs="Arial"/>
          <w:sz w:val="22"/>
          <w:szCs w:val="22"/>
        </w:rPr>
        <w:fldChar w:fldCharType="begin"/>
      </w:r>
      <w:r w:rsidR="007E1E49" w:rsidRPr="00447307">
        <w:rPr>
          <w:rFonts w:ascii="Arial" w:hAnsi="Arial" w:cs="Arial"/>
          <w:sz w:val="22"/>
          <w:szCs w:val="22"/>
        </w:rPr>
        <w:instrText xml:space="preserve"> REF _Ref361908895 \r \h </w:instrText>
      </w:r>
      <w:r w:rsidR="00B15AE7" w:rsidRPr="00447307">
        <w:rPr>
          <w:rFonts w:ascii="Arial" w:hAnsi="Arial" w:cs="Arial"/>
          <w:sz w:val="22"/>
          <w:szCs w:val="22"/>
        </w:rPr>
        <w:instrText xml:space="preserve"> \* MERGEFORMAT </w:instrText>
      </w:r>
      <w:r w:rsidR="007E1E49" w:rsidRPr="00447307">
        <w:rPr>
          <w:rFonts w:ascii="Arial" w:hAnsi="Arial" w:cs="Arial"/>
          <w:sz w:val="22"/>
          <w:szCs w:val="22"/>
        </w:rPr>
      </w:r>
      <w:r w:rsidR="007E1E49" w:rsidRPr="00447307">
        <w:rPr>
          <w:rFonts w:ascii="Arial" w:hAnsi="Arial" w:cs="Arial"/>
          <w:sz w:val="22"/>
          <w:szCs w:val="22"/>
        </w:rPr>
        <w:fldChar w:fldCharType="separate"/>
      </w:r>
      <w:r w:rsidR="00EA2657" w:rsidRPr="00447307">
        <w:rPr>
          <w:rFonts w:ascii="Arial" w:hAnsi="Arial" w:cs="Arial"/>
          <w:sz w:val="22"/>
          <w:szCs w:val="22"/>
        </w:rPr>
        <w:t>47.12</w:t>
      </w:r>
      <w:bookmarkEnd w:id="3270"/>
      <w:bookmarkEnd w:id="3271"/>
      <w:bookmarkEnd w:id="3272"/>
      <w:bookmarkEnd w:id="3273"/>
      <w:bookmarkEnd w:id="3274"/>
      <w:bookmarkEnd w:id="3275"/>
      <w:r w:rsidR="007E1E49" w:rsidRPr="00447307">
        <w:rPr>
          <w:rFonts w:ascii="Arial" w:hAnsi="Arial" w:cs="Arial"/>
          <w:sz w:val="22"/>
          <w:szCs w:val="22"/>
        </w:rPr>
        <w:fldChar w:fldCharType="end"/>
      </w:r>
      <w:r w:rsidR="00CD3C84" w:rsidRPr="00447307">
        <w:rPr>
          <w:rFonts w:ascii="Arial" w:hAnsi="Arial" w:cs="Arial"/>
          <w:sz w:val="22"/>
          <w:szCs w:val="22"/>
        </w:rPr>
        <w:t>.</w:t>
      </w:r>
      <w:bookmarkEnd w:id="3276"/>
      <w:bookmarkEnd w:id="3277"/>
      <w:bookmarkEnd w:id="3278"/>
      <w:bookmarkEnd w:id="3279"/>
      <w:bookmarkEnd w:id="3280"/>
      <w:bookmarkEnd w:id="3281"/>
    </w:p>
    <w:p w14:paraId="3D8F401B" w14:textId="77777777" w:rsidR="003456D8" w:rsidRPr="00447307" w:rsidRDefault="003456D8" w:rsidP="00E91503">
      <w:pPr>
        <w:rPr>
          <w:rFonts w:ascii="Arial" w:hAnsi="Arial" w:cs="Arial"/>
          <w:sz w:val="22"/>
          <w:szCs w:val="22"/>
        </w:rPr>
      </w:pPr>
    </w:p>
    <w:p w14:paraId="3D8F401C" w14:textId="79C6C45B" w:rsidR="00D33BA0" w:rsidRPr="00447307" w:rsidRDefault="00D85AAE" w:rsidP="00E91503">
      <w:pPr>
        <w:pStyle w:val="Heading3"/>
        <w:numPr>
          <w:ilvl w:val="0"/>
          <w:numId w:val="0"/>
        </w:numPr>
        <w:spacing w:before="0" w:after="0"/>
        <w:ind w:left="360"/>
        <w:rPr>
          <w:rFonts w:cs="Arial"/>
          <w:sz w:val="22"/>
          <w:szCs w:val="22"/>
          <w:u w:val="single"/>
        </w:rPr>
      </w:pPr>
      <w:bookmarkStart w:id="3282" w:name="_Toc361985785"/>
      <w:bookmarkStart w:id="3283" w:name="_Toc362352247"/>
      <w:bookmarkStart w:id="3284" w:name="_Toc364244368"/>
      <w:bookmarkStart w:id="3285" w:name="_Toc364261505"/>
      <w:bookmarkStart w:id="3286" w:name="_Toc367182322"/>
      <w:bookmarkStart w:id="3287" w:name="_Toc367182858"/>
      <w:bookmarkEnd w:id="3257"/>
      <w:r w:rsidRPr="00447307">
        <w:rPr>
          <w:rFonts w:cs="Arial"/>
          <w:sz w:val="22"/>
          <w:szCs w:val="22"/>
          <w:u w:val="single"/>
        </w:rPr>
        <w:t xml:space="preserve">Fire Precautions </w:t>
      </w:r>
      <w:r w:rsidR="00D33BA0" w:rsidRPr="00447307">
        <w:rPr>
          <w:rFonts w:cs="Arial"/>
          <w:sz w:val="22"/>
          <w:szCs w:val="22"/>
          <w:u w:val="single"/>
        </w:rPr>
        <w:t xml:space="preserve">specific to </w:t>
      </w:r>
      <w:r w:rsidR="00197740" w:rsidRPr="00447307">
        <w:rPr>
          <w:rFonts w:cs="Arial"/>
          <w:sz w:val="22"/>
          <w:szCs w:val="22"/>
          <w:u w:val="single"/>
        </w:rPr>
        <w:t>Minor Warships</w:t>
      </w:r>
      <w:bookmarkEnd w:id="3282"/>
      <w:bookmarkEnd w:id="3283"/>
      <w:bookmarkEnd w:id="3284"/>
      <w:bookmarkEnd w:id="3285"/>
      <w:bookmarkEnd w:id="3286"/>
      <w:bookmarkEnd w:id="3287"/>
    </w:p>
    <w:p w14:paraId="3D8F401D" w14:textId="77777777" w:rsidR="00D33BA0" w:rsidRPr="00447307" w:rsidRDefault="00D33BA0" w:rsidP="00E91503">
      <w:pPr>
        <w:rPr>
          <w:rFonts w:ascii="Arial" w:hAnsi="Arial" w:cs="Arial"/>
          <w:sz w:val="22"/>
          <w:szCs w:val="22"/>
          <w:u w:val="single"/>
        </w:rPr>
      </w:pPr>
    </w:p>
    <w:p w14:paraId="3D8F401E" w14:textId="3187544B" w:rsidR="00B30A3F" w:rsidRPr="00447307" w:rsidRDefault="00B30A3F" w:rsidP="0017706A">
      <w:pPr>
        <w:pStyle w:val="BISS26indent1"/>
      </w:pPr>
      <w:bookmarkStart w:id="3288" w:name="_Toc361985786"/>
      <w:bookmarkStart w:id="3289" w:name="_Toc362351847"/>
      <w:bookmarkStart w:id="3290" w:name="_Toc362352248"/>
      <w:bookmarkStart w:id="3291" w:name="_Toc363798394"/>
      <w:bookmarkStart w:id="3292" w:name="_Toc364244369"/>
      <w:bookmarkStart w:id="3293" w:name="_Toc364261506"/>
      <w:bookmarkStart w:id="3294" w:name="_Toc367182323"/>
      <w:bookmarkStart w:id="3295" w:name="_Toc367182859"/>
      <w:bookmarkStart w:id="3296" w:name="_Toc498001922"/>
      <w:bookmarkStart w:id="3297" w:name="_Toc498006369"/>
      <w:bookmarkStart w:id="3298" w:name="_Toc498007009"/>
      <w:bookmarkStart w:id="3299" w:name="_Toc498353665"/>
      <w:r w:rsidRPr="00447307">
        <w:t xml:space="preserve">For the purposes of </w:t>
      </w:r>
      <w:r w:rsidR="0062764F" w:rsidRPr="00447307">
        <w:t>Clause</w:t>
      </w:r>
      <w:r w:rsidR="00332431" w:rsidRPr="00447307">
        <w:t>s</w:t>
      </w:r>
      <w:r w:rsidRPr="00447307">
        <w:t xml:space="preserve"> </w:t>
      </w:r>
      <w:r w:rsidR="00190B6C" w:rsidRPr="00447307">
        <w:fldChar w:fldCharType="begin"/>
      </w:r>
      <w:r w:rsidR="00190B6C" w:rsidRPr="00447307">
        <w:instrText xml:space="preserve"> REF _Ref361910300 \r \h </w:instrText>
      </w:r>
      <w:r w:rsidR="00B15AE7" w:rsidRPr="00447307">
        <w:instrText xml:space="preserve"> \* MERGEFORMAT </w:instrText>
      </w:r>
      <w:r w:rsidR="00190B6C" w:rsidRPr="00447307">
        <w:fldChar w:fldCharType="separate"/>
      </w:r>
      <w:r w:rsidR="00F17C2C" w:rsidRPr="00447307">
        <w:t>47.14</w:t>
      </w:r>
      <w:r w:rsidR="00190B6C" w:rsidRPr="00447307">
        <w:fldChar w:fldCharType="end"/>
      </w:r>
      <w:r w:rsidR="00190B6C" w:rsidRPr="00447307">
        <w:t xml:space="preserve"> and </w:t>
      </w:r>
      <w:r w:rsidR="00190B6C" w:rsidRPr="00447307">
        <w:fldChar w:fldCharType="begin"/>
      </w:r>
      <w:r w:rsidR="00190B6C" w:rsidRPr="00447307">
        <w:instrText xml:space="preserve"> REF _Ref361910303 \r \h </w:instrText>
      </w:r>
      <w:r w:rsidR="00B15AE7" w:rsidRPr="00447307">
        <w:instrText xml:space="preserve"> \* MERGEFORMAT </w:instrText>
      </w:r>
      <w:r w:rsidR="00190B6C" w:rsidRPr="00447307">
        <w:fldChar w:fldCharType="separate"/>
      </w:r>
      <w:r w:rsidR="00F17C2C" w:rsidRPr="00447307">
        <w:t>47.15</w:t>
      </w:r>
      <w:r w:rsidR="00190B6C" w:rsidRPr="00447307">
        <w:fldChar w:fldCharType="end"/>
      </w:r>
      <w:r w:rsidR="00190B6C" w:rsidRPr="00447307">
        <w:t xml:space="preserve"> below </w:t>
      </w:r>
      <w:r w:rsidR="00916C3E" w:rsidRPr="00447307">
        <w:t>all</w:t>
      </w:r>
      <w:r w:rsidRPr="00447307">
        <w:t xml:space="preserve"> reference</w:t>
      </w:r>
      <w:r w:rsidR="00916C3E" w:rsidRPr="00447307">
        <w:t>s</w:t>
      </w:r>
      <w:r w:rsidRPr="00447307">
        <w:t xml:space="preserve"> to </w:t>
      </w:r>
      <w:r w:rsidR="00FB19A4" w:rsidRPr="00447307">
        <w:t>Minor Warships</w:t>
      </w:r>
      <w:r w:rsidR="007A686F" w:rsidRPr="00447307">
        <w:t xml:space="preserve"> </w:t>
      </w:r>
      <w:r w:rsidRPr="00447307">
        <w:t xml:space="preserve">shall be deemed to </w:t>
      </w:r>
      <w:r w:rsidR="007A686F" w:rsidRPr="00447307">
        <w:t xml:space="preserve">also </w:t>
      </w:r>
      <w:r w:rsidRPr="00447307">
        <w:t xml:space="preserve">include </w:t>
      </w:r>
      <w:r w:rsidR="00EE63DD" w:rsidRPr="00447307">
        <w:t>HMS MAGPIE</w:t>
      </w:r>
      <w:r w:rsidR="00BB7840" w:rsidRPr="00447307">
        <w:t>, HMS CUTLASS and HMS</w:t>
      </w:r>
      <w:r w:rsidR="000C2D41" w:rsidRPr="00447307">
        <w:t xml:space="preserve"> DAGGER</w:t>
      </w:r>
      <w:r w:rsidR="00DD6BD2">
        <w:t xml:space="preserve"> and P2000s</w:t>
      </w:r>
      <w:r w:rsidRPr="00447307">
        <w:t>.</w:t>
      </w:r>
      <w:bookmarkEnd w:id="3288"/>
      <w:bookmarkEnd w:id="3289"/>
      <w:bookmarkEnd w:id="3290"/>
      <w:bookmarkEnd w:id="3291"/>
      <w:bookmarkEnd w:id="3292"/>
      <w:bookmarkEnd w:id="3293"/>
      <w:bookmarkEnd w:id="3294"/>
      <w:bookmarkEnd w:id="3295"/>
      <w:bookmarkEnd w:id="3296"/>
      <w:bookmarkEnd w:id="3297"/>
      <w:bookmarkEnd w:id="3298"/>
      <w:bookmarkEnd w:id="3299"/>
    </w:p>
    <w:p w14:paraId="3D8F4021" w14:textId="77777777" w:rsidR="00D33BA0" w:rsidRPr="00447307" w:rsidRDefault="00D33BA0" w:rsidP="0017706A">
      <w:pPr>
        <w:pStyle w:val="BISS26indent1"/>
        <w:numPr>
          <w:ilvl w:val="0"/>
          <w:numId w:val="0"/>
        </w:numPr>
        <w:ind w:left="922"/>
        <w:rPr>
          <w:u w:val="single"/>
        </w:rPr>
      </w:pPr>
    </w:p>
    <w:p w14:paraId="3D8F4022" w14:textId="7960C414" w:rsidR="00D33BA0" w:rsidRPr="00447307" w:rsidRDefault="00B30A3F" w:rsidP="0017706A">
      <w:pPr>
        <w:pStyle w:val="BISS26indent1"/>
      </w:pPr>
      <w:bookmarkStart w:id="3300" w:name="_Ref361910300"/>
      <w:bookmarkStart w:id="3301" w:name="_Toc361985788"/>
      <w:bookmarkStart w:id="3302" w:name="_Toc362351849"/>
      <w:bookmarkStart w:id="3303" w:name="_Toc362352250"/>
      <w:bookmarkStart w:id="3304" w:name="_Toc363798396"/>
      <w:bookmarkStart w:id="3305" w:name="_Toc364244371"/>
      <w:bookmarkStart w:id="3306" w:name="_Toc364261508"/>
      <w:bookmarkStart w:id="3307" w:name="_Toc367182325"/>
      <w:bookmarkStart w:id="3308" w:name="_Toc367182861"/>
      <w:bookmarkStart w:id="3309" w:name="_Toc498001923"/>
      <w:bookmarkStart w:id="3310" w:name="_Toc498006370"/>
      <w:bookmarkStart w:id="3311" w:name="_Toc498007010"/>
      <w:bookmarkStart w:id="3312" w:name="_Toc498353666"/>
      <w:r w:rsidRPr="00447307">
        <w:lastRenderedPageBreak/>
        <w:t>Whenever Service P</w:t>
      </w:r>
      <w:r w:rsidR="00D33BA0" w:rsidRPr="00447307">
        <w:t xml:space="preserve">ersonnel are standing by the </w:t>
      </w:r>
      <w:r w:rsidR="00197740" w:rsidRPr="00447307">
        <w:t>Minor Warships</w:t>
      </w:r>
      <w:r w:rsidR="007A686F" w:rsidRPr="00447307">
        <w:t xml:space="preserve"> </w:t>
      </w:r>
      <w:r w:rsidR="00197740" w:rsidRPr="00447307">
        <w:t xml:space="preserve">during work </w:t>
      </w:r>
      <w:r w:rsidRPr="00447307">
        <w:t xml:space="preserve">the Contractor shall allow the Service Personnel, </w:t>
      </w:r>
      <w:r w:rsidR="00D33BA0" w:rsidRPr="00447307">
        <w:t xml:space="preserve">during </w:t>
      </w:r>
      <w:r w:rsidRPr="00447307">
        <w:t xml:space="preserve">all </w:t>
      </w:r>
      <w:r w:rsidR="00D33BA0" w:rsidRPr="00447307">
        <w:t>fire emergencies</w:t>
      </w:r>
      <w:r w:rsidRPr="00447307">
        <w:t>,</w:t>
      </w:r>
      <w:r w:rsidR="007A686F" w:rsidRPr="00447307">
        <w:t xml:space="preserve"> to carry out their </w:t>
      </w:r>
      <w:r w:rsidR="00D33BA0" w:rsidRPr="00447307">
        <w:t xml:space="preserve">duties associated with </w:t>
      </w:r>
      <w:r w:rsidR="004C41C2" w:rsidRPr="00447307">
        <w:t>d</w:t>
      </w:r>
      <w:r w:rsidR="00D33BA0" w:rsidRPr="00447307">
        <w:t>amage</w:t>
      </w:r>
      <w:r w:rsidR="007A686F" w:rsidRPr="00447307">
        <w:t xml:space="preserve"> </w:t>
      </w:r>
      <w:r w:rsidR="004C41C2" w:rsidRPr="00447307">
        <w:t>c</w:t>
      </w:r>
      <w:r w:rsidR="007A686F" w:rsidRPr="00447307">
        <w:t xml:space="preserve">ontrol. Service Personnel duties will </w:t>
      </w:r>
      <w:r w:rsidR="00D33BA0" w:rsidRPr="00447307">
        <w:t xml:space="preserve">be </w:t>
      </w:r>
      <w:r w:rsidR="00EF4479" w:rsidRPr="00447307">
        <w:t>defined and agreed between the c</w:t>
      </w:r>
      <w:r w:rsidR="00D33BA0" w:rsidRPr="00447307">
        <w:t xml:space="preserve">ommanding </w:t>
      </w:r>
      <w:r w:rsidR="00EF4479" w:rsidRPr="00447307">
        <w:t>o</w:t>
      </w:r>
      <w:r w:rsidR="00D33BA0" w:rsidRPr="00447307">
        <w:t>fficer</w:t>
      </w:r>
      <w:r w:rsidR="007A686F" w:rsidRPr="00447307">
        <w:t xml:space="preserve"> of the </w:t>
      </w:r>
      <w:r w:rsidR="00197740" w:rsidRPr="00447307">
        <w:t>Minor Warships</w:t>
      </w:r>
      <w:r w:rsidR="00D33BA0" w:rsidRPr="00447307">
        <w:t xml:space="preserve">, the </w:t>
      </w:r>
      <w:r w:rsidR="00B016A5" w:rsidRPr="00447307">
        <w:t>Authority’s Authorised Representative</w:t>
      </w:r>
      <w:r w:rsidR="00E948A5" w:rsidRPr="00447307">
        <w:t xml:space="preserve"> </w:t>
      </w:r>
      <w:r w:rsidR="00D33BA0" w:rsidRPr="00447307">
        <w:t xml:space="preserve">and the Contractor at the time the </w:t>
      </w:r>
      <w:r w:rsidR="007A2DBC" w:rsidRPr="00447307">
        <w:t>Minor Warship</w:t>
      </w:r>
      <w:r w:rsidR="007A686F" w:rsidRPr="00447307">
        <w:t xml:space="preserve"> arrives at the Contractor’s P</w:t>
      </w:r>
      <w:r w:rsidR="00D33BA0" w:rsidRPr="00447307">
        <w:t xml:space="preserve">remises and before the </w:t>
      </w:r>
      <w:r w:rsidR="00197740" w:rsidRPr="00447307">
        <w:t>Minor Warships</w:t>
      </w:r>
      <w:r w:rsidR="007A686F" w:rsidRPr="00447307">
        <w:t xml:space="preserve"> </w:t>
      </w:r>
      <w:r w:rsidR="00D33BA0" w:rsidRPr="00447307">
        <w:t>control services and facilities are taken out of action.</w:t>
      </w:r>
      <w:bookmarkEnd w:id="3300"/>
      <w:bookmarkEnd w:id="3301"/>
      <w:bookmarkEnd w:id="3302"/>
      <w:bookmarkEnd w:id="3303"/>
      <w:bookmarkEnd w:id="3304"/>
      <w:bookmarkEnd w:id="3305"/>
      <w:bookmarkEnd w:id="3306"/>
      <w:bookmarkEnd w:id="3307"/>
      <w:bookmarkEnd w:id="3308"/>
      <w:bookmarkEnd w:id="3309"/>
      <w:bookmarkEnd w:id="3310"/>
      <w:bookmarkEnd w:id="3311"/>
      <w:bookmarkEnd w:id="3312"/>
    </w:p>
    <w:p w14:paraId="3D8F4023" w14:textId="77777777" w:rsidR="00D33BA0" w:rsidRPr="00447307" w:rsidRDefault="00D33BA0" w:rsidP="0017706A">
      <w:pPr>
        <w:pStyle w:val="BISS26indent1"/>
        <w:numPr>
          <w:ilvl w:val="0"/>
          <w:numId w:val="0"/>
        </w:numPr>
        <w:ind w:left="922"/>
      </w:pPr>
    </w:p>
    <w:p w14:paraId="3D8F4024" w14:textId="55AEAEC7" w:rsidR="00D33BA0" w:rsidRPr="00447307" w:rsidRDefault="004C41C2" w:rsidP="0017706A">
      <w:pPr>
        <w:pStyle w:val="BISS26indent1"/>
      </w:pPr>
      <w:bookmarkStart w:id="3313" w:name="_Ref361910303"/>
      <w:bookmarkStart w:id="3314" w:name="_Toc361985789"/>
      <w:bookmarkStart w:id="3315" w:name="_Toc362351850"/>
      <w:bookmarkStart w:id="3316" w:name="_Toc362352251"/>
      <w:bookmarkStart w:id="3317" w:name="_Toc363798397"/>
      <w:bookmarkStart w:id="3318" w:name="_Toc364244372"/>
      <w:bookmarkStart w:id="3319" w:name="_Toc364261509"/>
      <w:bookmarkStart w:id="3320" w:name="_Toc367182326"/>
      <w:bookmarkStart w:id="3321" w:name="_Toc367182862"/>
      <w:bookmarkStart w:id="3322" w:name="_Toc498001924"/>
      <w:bookmarkStart w:id="3323" w:name="_Toc498006371"/>
      <w:bookmarkStart w:id="3324" w:name="_Toc498007011"/>
      <w:bookmarkStart w:id="3325" w:name="_Toc498353667"/>
      <w:r w:rsidRPr="00447307">
        <w:t>During a Planned Upkeep period t</w:t>
      </w:r>
      <w:r w:rsidR="00D33BA0" w:rsidRPr="00447307">
        <w:t xml:space="preserve">he Contractor shall be entirely responsible for the care </w:t>
      </w:r>
      <w:r w:rsidR="0010276E" w:rsidRPr="00447307">
        <w:t xml:space="preserve">and maintenance </w:t>
      </w:r>
      <w:r w:rsidR="00170C07" w:rsidRPr="00447307">
        <w:t>of any charged fixed fire s</w:t>
      </w:r>
      <w:r w:rsidR="00D33BA0" w:rsidRPr="00447307">
        <w:t xml:space="preserve">mothering systems </w:t>
      </w:r>
      <w:r w:rsidR="0010276E" w:rsidRPr="00447307">
        <w:t xml:space="preserve">on board a </w:t>
      </w:r>
      <w:r w:rsidR="00197740" w:rsidRPr="00447307">
        <w:t>Minor Warships</w:t>
      </w:r>
      <w:r w:rsidR="0010276E" w:rsidRPr="00447307">
        <w:t xml:space="preserve"> </w:t>
      </w:r>
      <w:r w:rsidR="00D33BA0" w:rsidRPr="00447307">
        <w:t xml:space="preserve">likely to be required for use </w:t>
      </w:r>
      <w:r w:rsidR="00197740" w:rsidRPr="00447307">
        <w:t>during the period of work</w:t>
      </w:r>
      <w:r w:rsidR="00E8149E" w:rsidRPr="00447307">
        <w:t xml:space="preserve">. The Contractor shall ensure </w:t>
      </w:r>
      <w:r w:rsidR="00D33BA0" w:rsidRPr="00447307">
        <w:t>proper safety precautions are observed to prevent accidental release of the system’s charge.</w:t>
      </w:r>
      <w:bookmarkEnd w:id="3313"/>
      <w:bookmarkEnd w:id="3314"/>
      <w:bookmarkEnd w:id="3315"/>
      <w:bookmarkEnd w:id="3316"/>
      <w:bookmarkEnd w:id="3317"/>
      <w:bookmarkEnd w:id="3318"/>
      <w:bookmarkEnd w:id="3319"/>
      <w:bookmarkEnd w:id="3320"/>
      <w:bookmarkEnd w:id="3321"/>
      <w:bookmarkEnd w:id="3322"/>
      <w:bookmarkEnd w:id="3323"/>
      <w:bookmarkEnd w:id="3324"/>
      <w:bookmarkEnd w:id="3325"/>
    </w:p>
    <w:p w14:paraId="3D8F4025" w14:textId="77777777" w:rsidR="008B6537" w:rsidRPr="00447307" w:rsidRDefault="008B6537" w:rsidP="00E91503">
      <w:pPr>
        <w:rPr>
          <w:rFonts w:ascii="Arial" w:hAnsi="Arial" w:cs="Arial"/>
          <w:b/>
          <w:sz w:val="22"/>
          <w:szCs w:val="22"/>
        </w:rPr>
      </w:pPr>
    </w:p>
    <w:p w14:paraId="3D8F4027" w14:textId="77777777" w:rsidR="008B6537" w:rsidRPr="00447307" w:rsidRDefault="006D5B68" w:rsidP="0017706A">
      <w:pPr>
        <w:pStyle w:val="BISS26Header"/>
        <w:rPr>
          <w:szCs w:val="22"/>
        </w:rPr>
      </w:pPr>
      <w:bookmarkStart w:id="3326" w:name="_Toc361985790"/>
      <w:bookmarkStart w:id="3327" w:name="_Toc362351851"/>
      <w:bookmarkStart w:id="3328" w:name="_Toc362352252"/>
      <w:bookmarkStart w:id="3329" w:name="_Toc363798398"/>
      <w:bookmarkStart w:id="3330" w:name="_Toc367182327"/>
      <w:bookmarkStart w:id="3331" w:name="_Toc188520149"/>
      <w:r w:rsidRPr="00447307">
        <w:rPr>
          <w:szCs w:val="22"/>
        </w:rPr>
        <w:t>Fuels, Lubricants and Hydraulic Fluids</w:t>
      </w:r>
      <w:bookmarkEnd w:id="3326"/>
      <w:bookmarkEnd w:id="3327"/>
      <w:bookmarkEnd w:id="3328"/>
      <w:bookmarkEnd w:id="3329"/>
      <w:bookmarkEnd w:id="3330"/>
      <w:bookmarkEnd w:id="3331"/>
      <w:r w:rsidRPr="00447307">
        <w:rPr>
          <w:szCs w:val="22"/>
        </w:rPr>
        <w:t xml:space="preserve"> </w:t>
      </w:r>
    </w:p>
    <w:p w14:paraId="3D8F4028" w14:textId="77777777" w:rsidR="008B6537" w:rsidRPr="00447307" w:rsidRDefault="008B6537" w:rsidP="00E91503">
      <w:pPr>
        <w:rPr>
          <w:rFonts w:ascii="Arial" w:hAnsi="Arial" w:cs="Arial"/>
          <w:sz w:val="22"/>
          <w:szCs w:val="22"/>
        </w:rPr>
      </w:pPr>
    </w:p>
    <w:p w14:paraId="3D8F4029" w14:textId="5A295961" w:rsidR="008B6537" w:rsidRPr="00447307" w:rsidRDefault="006D5B68" w:rsidP="0017706A">
      <w:pPr>
        <w:pStyle w:val="BISS26indent1"/>
      </w:pPr>
      <w:bookmarkStart w:id="3332" w:name="_Toc361985791"/>
      <w:bookmarkStart w:id="3333" w:name="_Toc362351852"/>
      <w:bookmarkStart w:id="3334" w:name="_Toc362352253"/>
      <w:bookmarkStart w:id="3335" w:name="_Toc363798399"/>
      <w:bookmarkStart w:id="3336" w:name="_Toc364244374"/>
      <w:bookmarkStart w:id="3337" w:name="_Toc364261511"/>
      <w:bookmarkStart w:id="3338" w:name="_Toc367182328"/>
      <w:bookmarkStart w:id="3339" w:name="_Toc367182864"/>
      <w:bookmarkStart w:id="3340" w:name="_Toc498001926"/>
      <w:bookmarkStart w:id="3341" w:name="_Toc498006373"/>
      <w:bookmarkStart w:id="3342" w:name="_Toc498007013"/>
      <w:bookmarkStart w:id="3343" w:name="_Toc498353669"/>
      <w:r w:rsidRPr="00447307">
        <w:t xml:space="preserve">Where specified in </w:t>
      </w:r>
      <w:r w:rsidR="004E1A40" w:rsidRPr="00447307">
        <w:t xml:space="preserve">a </w:t>
      </w:r>
      <w:r w:rsidR="00B57E7B" w:rsidRPr="00447307">
        <w:t>MOD Boats Form 1020 (Work Request Form) to Schedule 5A (</w:t>
      </w:r>
      <w:r w:rsidR="00D870BF" w:rsidRPr="00447307">
        <w:t>BISS Forms</w:t>
      </w:r>
      <w:r w:rsidR="00674B1C" w:rsidRPr="00447307">
        <w:t>)</w:t>
      </w:r>
      <w:r w:rsidR="0042361E" w:rsidRPr="00447307">
        <w:t xml:space="preserve"> </w:t>
      </w:r>
      <w:r w:rsidR="00EE63DD" w:rsidRPr="00447307">
        <w:t xml:space="preserve">or </w:t>
      </w:r>
      <w:r w:rsidR="00B57E7B" w:rsidRPr="00447307">
        <w:t xml:space="preserve">MOD Boats Form 2010A to Schedule 5B (Take-On Take-Off and Acceptance – Type B) or MOD Boats Form 2010A to Schedule 5C (Take-On Take Off and Acceptance – Type A) </w:t>
      </w:r>
      <w:r w:rsidRPr="00447307">
        <w:t>the Authority will provide the Contractor</w:t>
      </w:r>
      <w:r w:rsidR="00C71008" w:rsidRPr="00447307">
        <w:t xml:space="preserve">, on a free issue basis, </w:t>
      </w:r>
      <w:r w:rsidRPr="00447307">
        <w:t xml:space="preserve">with fuels, lubricating oils </w:t>
      </w:r>
      <w:r w:rsidR="008B6537" w:rsidRPr="00447307">
        <w:t xml:space="preserve">and hydraulic fluids (but not greases) required for </w:t>
      </w:r>
      <w:r w:rsidR="001565D9" w:rsidRPr="00447307">
        <w:t xml:space="preserve">the purposes of </w:t>
      </w:r>
      <w:r w:rsidR="008B6537" w:rsidRPr="00447307">
        <w:t>setting to work and trials</w:t>
      </w:r>
      <w:r w:rsidR="00C71008" w:rsidRPr="00447307">
        <w:t>.</w:t>
      </w:r>
      <w:bookmarkEnd w:id="3332"/>
      <w:bookmarkEnd w:id="3333"/>
      <w:bookmarkEnd w:id="3334"/>
      <w:bookmarkEnd w:id="3335"/>
      <w:r w:rsidR="00C71008" w:rsidRPr="00447307">
        <w:t xml:space="preserve"> </w:t>
      </w:r>
      <w:bookmarkStart w:id="3344" w:name="_Toc361985792"/>
      <w:bookmarkStart w:id="3345" w:name="_Toc362351853"/>
      <w:bookmarkStart w:id="3346" w:name="_Toc362352254"/>
      <w:bookmarkStart w:id="3347" w:name="_Toc363798400"/>
      <w:r w:rsidR="00916C3E" w:rsidRPr="00447307">
        <w:t>In such circumstances t</w:t>
      </w:r>
      <w:r w:rsidR="008B6537" w:rsidRPr="00447307">
        <w:t xml:space="preserve">he Contractor shall </w:t>
      </w:r>
      <w:r w:rsidR="001565D9" w:rsidRPr="00447307">
        <w:t xml:space="preserve">provide early notification to the Authority </w:t>
      </w:r>
      <w:r w:rsidR="008B6537" w:rsidRPr="00447307">
        <w:t xml:space="preserve">of his requirements </w:t>
      </w:r>
      <w:r w:rsidR="001565D9" w:rsidRPr="00447307">
        <w:t xml:space="preserve">for fuels, lubricating oils and hydraulic fluids (but not greases) </w:t>
      </w:r>
      <w:r w:rsidR="008B6537" w:rsidRPr="00447307">
        <w:t xml:space="preserve">to enable the Authority to make delivery </w:t>
      </w:r>
      <w:r w:rsidR="001565D9" w:rsidRPr="00447307">
        <w:t xml:space="preserve">and for the Contractor to complete all work required under the </w:t>
      </w:r>
      <w:r w:rsidR="00B57E7B" w:rsidRPr="00447307">
        <w:t xml:space="preserve">MOD Boats Form 2010A to Schedule 5B (Take-On Take-Off and Acceptance – Type B) or MOD Boats Form 2010A to Schedule 5C (Take-On Take Off and Acceptance – Type A) </w:t>
      </w:r>
      <w:r w:rsidR="008B6537" w:rsidRPr="00447307">
        <w:t xml:space="preserve">by the </w:t>
      </w:r>
      <w:r w:rsidR="00197740" w:rsidRPr="00447307">
        <w:t>Authority’s Agreed</w:t>
      </w:r>
      <w:r w:rsidR="00816045" w:rsidRPr="00447307">
        <w:t xml:space="preserve"> Delivery Date</w:t>
      </w:r>
      <w:r w:rsidR="001565D9" w:rsidRPr="00447307">
        <w:t>.</w:t>
      </w:r>
      <w:bookmarkEnd w:id="3336"/>
      <w:bookmarkEnd w:id="3337"/>
      <w:bookmarkEnd w:id="3338"/>
      <w:bookmarkEnd w:id="3339"/>
      <w:bookmarkEnd w:id="3340"/>
      <w:bookmarkEnd w:id="3341"/>
      <w:bookmarkEnd w:id="3342"/>
      <w:bookmarkEnd w:id="3343"/>
      <w:bookmarkEnd w:id="3344"/>
      <w:bookmarkEnd w:id="3345"/>
      <w:bookmarkEnd w:id="3346"/>
      <w:bookmarkEnd w:id="3347"/>
    </w:p>
    <w:p w14:paraId="3D8F402A" w14:textId="77777777" w:rsidR="00C71008" w:rsidRPr="00447307" w:rsidRDefault="00C71008" w:rsidP="0017706A">
      <w:pPr>
        <w:pStyle w:val="BISS26indent1"/>
        <w:numPr>
          <w:ilvl w:val="0"/>
          <w:numId w:val="0"/>
        </w:numPr>
        <w:ind w:left="922"/>
      </w:pPr>
    </w:p>
    <w:p w14:paraId="3D8F402B" w14:textId="77777777" w:rsidR="008B6537" w:rsidRPr="00447307" w:rsidRDefault="00C71008" w:rsidP="0017706A">
      <w:pPr>
        <w:pStyle w:val="BISS26indent1"/>
      </w:pPr>
      <w:bookmarkStart w:id="3348" w:name="_Toc361985793"/>
      <w:bookmarkStart w:id="3349" w:name="_Toc362351854"/>
      <w:bookmarkStart w:id="3350" w:name="_Toc362352255"/>
      <w:bookmarkStart w:id="3351" w:name="_Toc363798401"/>
      <w:bookmarkStart w:id="3352" w:name="_Toc364244375"/>
      <w:bookmarkStart w:id="3353" w:name="_Toc364261512"/>
      <w:bookmarkStart w:id="3354" w:name="_Toc367182329"/>
      <w:bookmarkStart w:id="3355" w:name="_Toc367182865"/>
      <w:bookmarkStart w:id="3356" w:name="_Toc498001927"/>
      <w:bookmarkStart w:id="3357" w:name="_Toc498006374"/>
      <w:bookmarkStart w:id="3358" w:name="_Toc498007014"/>
      <w:bookmarkStart w:id="3359" w:name="_Toc498353670"/>
      <w:r w:rsidRPr="00447307">
        <w:t>Upon receipt of the fuels, lubricating oils and hydraulic fluids from the Authority the Contractor shall ensure suitable and safe storage.</w:t>
      </w:r>
      <w:bookmarkEnd w:id="3348"/>
      <w:bookmarkEnd w:id="3349"/>
      <w:bookmarkEnd w:id="3350"/>
      <w:bookmarkEnd w:id="3351"/>
      <w:bookmarkEnd w:id="3352"/>
      <w:bookmarkEnd w:id="3353"/>
      <w:bookmarkEnd w:id="3354"/>
      <w:bookmarkEnd w:id="3355"/>
      <w:bookmarkEnd w:id="3356"/>
      <w:bookmarkEnd w:id="3357"/>
      <w:bookmarkEnd w:id="3358"/>
      <w:bookmarkEnd w:id="3359"/>
    </w:p>
    <w:p w14:paraId="1B3EB25F" w14:textId="77777777" w:rsidR="00C5042E" w:rsidRPr="00447307" w:rsidRDefault="00C5042E" w:rsidP="0017706A">
      <w:pPr>
        <w:pStyle w:val="BISS26indent1"/>
        <w:numPr>
          <w:ilvl w:val="0"/>
          <w:numId w:val="0"/>
        </w:numPr>
        <w:ind w:left="922"/>
      </w:pPr>
      <w:bookmarkStart w:id="3360" w:name="_Toc361985794"/>
      <w:bookmarkStart w:id="3361" w:name="_Toc362351855"/>
      <w:bookmarkStart w:id="3362" w:name="_Toc362352256"/>
      <w:bookmarkStart w:id="3363" w:name="_Toc363798402"/>
      <w:bookmarkStart w:id="3364" w:name="_Toc364244376"/>
      <w:bookmarkStart w:id="3365" w:name="_Toc364261513"/>
      <w:bookmarkStart w:id="3366" w:name="_Toc367182330"/>
      <w:bookmarkStart w:id="3367" w:name="_Toc367182866"/>
      <w:bookmarkStart w:id="3368" w:name="_Toc498001928"/>
      <w:bookmarkStart w:id="3369" w:name="_Toc498006375"/>
      <w:bookmarkStart w:id="3370" w:name="_Toc498007015"/>
      <w:bookmarkStart w:id="3371" w:name="_Toc498353671"/>
    </w:p>
    <w:p w14:paraId="3D8F402D" w14:textId="79610D0D" w:rsidR="008B6537" w:rsidRPr="00447307" w:rsidRDefault="003456D8" w:rsidP="0017706A">
      <w:pPr>
        <w:pStyle w:val="BISS26indent1"/>
      </w:pPr>
      <w:r w:rsidRPr="00447307">
        <w:t xml:space="preserve">In the event that </w:t>
      </w:r>
      <w:r w:rsidR="0045721C" w:rsidRPr="00447307">
        <w:t>it is necessary for the Contractor to undertake repetition of any tests or trials</w:t>
      </w:r>
      <w:r w:rsidR="00AD7E31" w:rsidRPr="00447307">
        <w:t xml:space="preserve">, due to a failure of the Contractor, </w:t>
      </w:r>
      <w:r w:rsidR="0045721C" w:rsidRPr="00447307">
        <w:t xml:space="preserve">the Contractor shall be liable for the cost of the fuels, lubricating oils and hydraulic fluids consumed during such </w:t>
      </w:r>
      <w:r w:rsidR="00AD7E31" w:rsidRPr="00447307">
        <w:t xml:space="preserve">additional </w:t>
      </w:r>
      <w:r w:rsidR="0045721C" w:rsidRPr="00447307">
        <w:t>tests and trials</w:t>
      </w:r>
      <w:r w:rsidR="00AD7E31" w:rsidRPr="00447307">
        <w:t xml:space="preserve">. </w:t>
      </w:r>
      <w:r w:rsidR="00BF0898" w:rsidRPr="00447307">
        <w:t>Where the Authority provides</w:t>
      </w:r>
      <w:r w:rsidR="00AD7E31" w:rsidRPr="00447307">
        <w:t xml:space="preserve"> fuels, lubricating oils and hydraulic fluids</w:t>
      </w:r>
      <w:r w:rsidR="00BF0898" w:rsidRPr="00447307">
        <w:t xml:space="preserve">, the costs </w:t>
      </w:r>
      <w:r w:rsidR="0045721C" w:rsidRPr="00447307">
        <w:t xml:space="preserve">will be charged to the Contractor </w:t>
      </w:r>
      <w:r w:rsidR="00BF0898" w:rsidRPr="00447307">
        <w:t xml:space="preserve">by the Authority </w:t>
      </w:r>
      <w:r w:rsidR="0045721C" w:rsidRPr="00447307">
        <w:t>at the rates current at the date of consumption.</w:t>
      </w:r>
      <w:bookmarkEnd w:id="3360"/>
      <w:bookmarkEnd w:id="3361"/>
      <w:bookmarkEnd w:id="3362"/>
      <w:bookmarkEnd w:id="3363"/>
      <w:bookmarkEnd w:id="3364"/>
      <w:bookmarkEnd w:id="3365"/>
      <w:bookmarkEnd w:id="3366"/>
      <w:bookmarkEnd w:id="3367"/>
      <w:bookmarkEnd w:id="3368"/>
      <w:bookmarkEnd w:id="3369"/>
      <w:bookmarkEnd w:id="3370"/>
      <w:bookmarkEnd w:id="3371"/>
      <w:r w:rsidR="0045721C" w:rsidRPr="00447307">
        <w:t xml:space="preserve"> </w:t>
      </w:r>
      <w:r w:rsidR="008B6537" w:rsidRPr="00447307">
        <w:t xml:space="preserve"> </w:t>
      </w:r>
    </w:p>
    <w:p w14:paraId="3D8F402E" w14:textId="77777777" w:rsidR="00B95E09" w:rsidRPr="00447307" w:rsidRDefault="00B95E09" w:rsidP="00E91503">
      <w:pPr>
        <w:rPr>
          <w:rFonts w:ascii="Arial" w:hAnsi="Arial" w:cs="Arial"/>
          <w:sz w:val="22"/>
          <w:szCs w:val="22"/>
        </w:rPr>
      </w:pPr>
    </w:p>
    <w:p w14:paraId="576DD974" w14:textId="17D6DAC9" w:rsidR="001435F2" w:rsidRPr="00447307" w:rsidRDefault="001435F2" w:rsidP="0017706A">
      <w:pPr>
        <w:pStyle w:val="BISS26Header"/>
        <w:rPr>
          <w:szCs w:val="22"/>
        </w:rPr>
      </w:pPr>
      <w:bookmarkStart w:id="3372" w:name="_Ref448154416"/>
      <w:bookmarkStart w:id="3373" w:name="GFI"/>
      <w:bookmarkStart w:id="3374" w:name="_Toc188520150"/>
      <w:r w:rsidRPr="00447307">
        <w:rPr>
          <w:szCs w:val="22"/>
        </w:rPr>
        <w:t>Government Furnished Information</w:t>
      </w:r>
      <w:bookmarkEnd w:id="3372"/>
      <w:bookmarkEnd w:id="3373"/>
      <w:bookmarkEnd w:id="3374"/>
      <w:r w:rsidRPr="00447307">
        <w:rPr>
          <w:szCs w:val="22"/>
        </w:rPr>
        <w:t xml:space="preserve"> </w:t>
      </w:r>
    </w:p>
    <w:p w14:paraId="2C3C2789" w14:textId="77777777" w:rsidR="001435F2" w:rsidRPr="00447307" w:rsidRDefault="001435F2" w:rsidP="001435F2">
      <w:pPr>
        <w:rPr>
          <w:rFonts w:ascii="Arial" w:hAnsi="Arial" w:cs="Arial"/>
          <w:sz w:val="22"/>
          <w:szCs w:val="22"/>
        </w:rPr>
      </w:pPr>
    </w:p>
    <w:p w14:paraId="1AC577EE" w14:textId="77777777" w:rsidR="001435F2" w:rsidRPr="00447307" w:rsidRDefault="001435F2" w:rsidP="00830FB0">
      <w:pPr>
        <w:ind w:firstLine="360"/>
        <w:rPr>
          <w:rFonts w:ascii="Arial" w:hAnsi="Arial" w:cs="Arial"/>
          <w:sz w:val="22"/>
          <w:szCs w:val="22"/>
          <w:u w:val="single"/>
        </w:rPr>
      </w:pPr>
      <w:r w:rsidRPr="00447307">
        <w:rPr>
          <w:rFonts w:ascii="Arial" w:hAnsi="Arial" w:cs="Arial"/>
          <w:sz w:val="22"/>
          <w:szCs w:val="22"/>
          <w:u w:val="single"/>
        </w:rPr>
        <w:t>General</w:t>
      </w:r>
    </w:p>
    <w:p w14:paraId="2496B20A" w14:textId="77777777" w:rsidR="001435F2" w:rsidRPr="00447307" w:rsidRDefault="001435F2" w:rsidP="001435F2">
      <w:pPr>
        <w:rPr>
          <w:rFonts w:ascii="Arial" w:hAnsi="Arial" w:cs="Arial"/>
          <w:sz w:val="22"/>
          <w:szCs w:val="22"/>
          <w:u w:val="single"/>
        </w:rPr>
      </w:pPr>
    </w:p>
    <w:p w14:paraId="583062AF" w14:textId="2973DDCA" w:rsidR="001435F2" w:rsidRPr="00447307" w:rsidRDefault="001435F2" w:rsidP="0017706A">
      <w:pPr>
        <w:pStyle w:val="BISS26indent1"/>
      </w:pPr>
      <w:bookmarkStart w:id="3375" w:name="_Toc498001930"/>
      <w:bookmarkStart w:id="3376" w:name="_Toc498006377"/>
      <w:bookmarkStart w:id="3377" w:name="_Toc498007017"/>
      <w:bookmarkStart w:id="3378" w:name="_Toc498353673"/>
      <w:bookmarkStart w:id="3379" w:name="_Ref448153930"/>
      <w:r w:rsidRPr="00447307">
        <w:t>All Government Furnished Information disclosed by the Authority pursuant to this Cont</w:t>
      </w:r>
      <w:r w:rsidR="00170C07" w:rsidRPr="00447307">
        <w:t>r</w:t>
      </w:r>
      <w:r w:rsidRPr="00447307">
        <w:t xml:space="preserve">act is set out in </w:t>
      </w:r>
      <w:r w:rsidR="0062764F" w:rsidRPr="00447307">
        <w:t>Schedule</w:t>
      </w:r>
      <w:r w:rsidRPr="00447307">
        <w:t xml:space="preserve"> 10 (Government Furnished Information).</w:t>
      </w:r>
      <w:bookmarkEnd w:id="3375"/>
      <w:bookmarkEnd w:id="3376"/>
      <w:bookmarkEnd w:id="3377"/>
      <w:bookmarkEnd w:id="3378"/>
      <w:r w:rsidRPr="00447307">
        <w:t xml:space="preserve"> </w:t>
      </w:r>
      <w:bookmarkEnd w:id="3379"/>
    </w:p>
    <w:p w14:paraId="29EA69C1" w14:textId="77777777" w:rsidR="00CD22FE" w:rsidRPr="00447307" w:rsidRDefault="00CD22FE" w:rsidP="0017706A">
      <w:pPr>
        <w:pStyle w:val="BISS26indent1"/>
        <w:numPr>
          <w:ilvl w:val="0"/>
          <w:numId w:val="0"/>
        </w:numPr>
        <w:ind w:left="922"/>
      </w:pPr>
    </w:p>
    <w:p w14:paraId="5346AC37" w14:textId="0B18F68A" w:rsidR="001435F2" w:rsidRPr="00447307" w:rsidRDefault="001435F2" w:rsidP="0017706A">
      <w:pPr>
        <w:pStyle w:val="BISS26indent1"/>
      </w:pPr>
      <w:bookmarkStart w:id="3380" w:name="_Toc498001931"/>
      <w:bookmarkStart w:id="3381" w:name="_Toc498006378"/>
      <w:bookmarkStart w:id="3382" w:name="_Toc498007018"/>
      <w:bookmarkStart w:id="3383" w:name="_Toc498353674"/>
      <w:r w:rsidRPr="00447307">
        <w:t xml:space="preserve">Subject to </w:t>
      </w:r>
      <w:r w:rsidR="0062764F" w:rsidRPr="00447307">
        <w:t>Clause</w:t>
      </w:r>
      <w:r w:rsidRPr="00447307">
        <w:t xml:space="preserve"> </w:t>
      </w:r>
      <w:r w:rsidRPr="00447307">
        <w:fldChar w:fldCharType="begin"/>
      </w:r>
      <w:r w:rsidRPr="00447307">
        <w:instrText xml:space="preserve"> REF _Ref448153930 \r \h  \* MERGEFORMAT </w:instrText>
      </w:r>
      <w:r w:rsidRPr="00447307">
        <w:fldChar w:fldCharType="separate"/>
      </w:r>
      <w:r w:rsidR="00B815D9" w:rsidRPr="00447307">
        <w:t>1</w:t>
      </w:r>
      <w:r w:rsidRPr="00447307">
        <w:fldChar w:fldCharType="end"/>
      </w:r>
      <w:r w:rsidRPr="00447307">
        <w:t xml:space="preserve"> the Contractor shall not in any way be relieved from any obligation under this Contract nor shall it be entitled to claim against the Authority on grounds that the Government Furnished Information is insufficient, and shall make its own enquiries as to the adequacy of that information.</w:t>
      </w:r>
      <w:bookmarkEnd w:id="3380"/>
      <w:bookmarkEnd w:id="3381"/>
      <w:bookmarkEnd w:id="3382"/>
      <w:bookmarkEnd w:id="3383"/>
    </w:p>
    <w:p w14:paraId="59498F3F" w14:textId="77777777" w:rsidR="001435F2" w:rsidRPr="00447307" w:rsidRDefault="001435F2" w:rsidP="0017706A">
      <w:pPr>
        <w:pStyle w:val="BISS26indent1"/>
        <w:numPr>
          <w:ilvl w:val="0"/>
          <w:numId w:val="0"/>
        </w:numPr>
        <w:ind w:left="922"/>
      </w:pPr>
    </w:p>
    <w:p w14:paraId="760958D9" w14:textId="77777777" w:rsidR="001435F2" w:rsidRPr="00447307" w:rsidRDefault="001435F2" w:rsidP="0017706A">
      <w:pPr>
        <w:pStyle w:val="BISS26indent1"/>
      </w:pPr>
      <w:bookmarkStart w:id="3384" w:name="_Ref448153944"/>
      <w:bookmarkStart w:id="3385" w:name="_Toc498001932"/>
      <w:bookmarkStart w:id="3386" w:name="_Toc498006379"/>
      <w:bookmarkStart w:id="3387" w:name="_Toc498007019"/>
      <w:bookmarkStart w:id="3388" w:name="_Toc498353675"/>
      <w:r w:rsidRPr="00447307">
        <w:t>In the event the Contractor discovers that the Government Furnished Information supplied by the Authority is inaccurate, the Contractor shall immediately notify the Authority of such inaccuracy and any impact on the Contract including any requirement for a change in the Contract.</w:t>
      </w:r>
      <w:bookmarkEnd w:id="3384"/>
      <w:bookmarkEnd w:id="3385"/>
      <w:bookmarkEnd w:id="3386"/>
      <w:bookmarkEnd w:id="3387"/>
      <w:bookmarkEnd w:id="3388"/>
    </w:p>
    <w:p w14:paraId="5FA26B6D" w14:textId="77777777" w:rsidR="001435F2" w:rsidRPr="00447307" w:rsidRDefault="001435F2" w:rsidP="0017706A">
      <w:pPr>
        <w:pStyle w:val="BISS26indent1"/>
        <w:numPr>
          <w:ilvl w:val="0"/>
          <w:numId w:val="0"/>
        </w:numPr>
        <w:ind w:left="922"/>
      </w:pPr>
    </w:p>
    <w:p w14:paraId="75001254" w14:textId="14C7B30E" w:rsidR="001435F2" w:rsidRPr="00447307" w:rsidRDefault="001435F2" w:rsidP="0017706A">
      <w:pPr>
        <w:pStyle w:val="BISS26indent1"/>
      </w:pPr>
      <w:bookmarkStart w:id="3389" w:name="_Toc498001933"/>
      <w:bookmarkStart w:id="3390" w:name="_Toc498006380"/>
      <w:bookmarkStart w:id="3391" w:name="_Toc498007020"/>
      <w:bookmarkStart w:id="3392" w:name="_Toc498353676"/>
      <w:r w:rsidRPr="00447307">
        <w:t xml:space="preserve">Nothing in this </w:t>
      </w:r>
      <w:r w:rsidR="0062764F" w:rsidRPr="00447307">
        <w:t>C</w:t>
      </w:r>
      <w:r w:rsidR="00572612" w:rsidRPr="00447307">
        <w:t>ondition</w:t>
      </w:r>
      <w:r w:rsidR="001B320A" w:rsidRPr="00447307">
        <w:t xml:space="preserve"> </w:t>
      </w:r>
      <w:r w:rsidRPr="00447307">
        <w:fldChar w:fldCharType="begin"/>
      </w:r>
      <w:r w:rsidRPr="00447307">
        <w:instrText xml:space="preserve"> REF _Ref448154416 \r \h  \* MERGEFORMAT </w:instrText>
      </w:r>
      <w:r w:rsidR="008B098D">
        <w:fldChar w:fldCharType="separate"/>
      </w:r>
      <w:r w:rsidRPr="00447307">
        <w:fldChar w:fldCharType="end"/>
      </w:r>
      <w:r w:rsidRPr="00447307">
        <w:t xml:space="preserve"> shall exclude any liability which the Authority or any of its agents or employees would otherwise have to the Contractor in respect of any statements made fraudulently or fraudulent omissions to make statements prior to the date of this Contract.</w:t>
      </w:r>
      <w:bookmarkEnd w:id="3389"/>
      <w:bookmarkEnd w:id="3390"/>
      <w:bookmarkEnd w:id="3391"/>
      <w:bookmarkEnd w:id="3392"/>
    </w:p>
    <w:p w14:paraId="5BE4509A" w14:textId="77777777" w:rsidR="008A1A3A" w:rsidRPr="00447307" w:rsidRDefault="008A1A3A" w:rsidP="0017706A">
      <w:pPr>
        <w:pStyle w:val="BISS26indent1"/>
        <w:numPr>
          <w:ilvl w:val="0"/>
          <w:numId w:val="0"/>
        </w:numPr>
        <w:ind w:left="922"/>
      </w:pPr>
    </w:p>
    <w:p w14:paraId="60F5135D" w14:textId="7917BC2D" w:rsidR="008A1A3A" w:rsidRPr="00447307" w:rsidRDefault="008A1A3A" w:rsidP="0017706A">
      <w:pPr>
        <w:pStyle w:val="BISS26indent1"/>
      </w:pPr>
      <w:bookmarkStart w:id="3393" w:name="_Toc498001934"/>
      <w:bookmarkStart w:id="3394" w:name="_Toc498006381"/>
      <w:bookmarkStart w:id="3395" w:name="_Toc498007021"/>
      <w:bookmarkStart w:id="3396" w:name="_Toc498353677"/>
      <w:r w:rsidRPr="00447307">
        <w:lastRenderedPageBreak/>
        <w:t>The Authority does not give any warranty or undertaking as to the completeness, accuracy, or fitness for any purpose of any of the Authority provided information.</w:t>
      </w:r>
      <w:r w:rsidR="00664580" w:rsidRPr="00447307">
        <w:t xml:space="preserve"> Neither the Authority nor its agents or employees shall be liable to the Contractor in contract (save as expressly provided elsewhere in the Contract), tort, statute nor otherwise, as a result of any inaccuracy of any kind, in the Authority provided information.</w:t>
      </w:r>
      <w:bookmarkEnd w:id="3393"/>
      <w:bookmarkEnd w:id="3394"/>
      <w:bookmarkEnd w:id="3395"/>
      <w:bookmarkEnd w:id="3396"/>
    </w:p>
    <w:p w14:paraId="1ECC29A3" w14:textId="77777777" w:rsidR="001435F2" w:rsidRPr="00447307" w:rsidRDefault="001435F2" w:rsidP="001435F2">
      <w:pPr>
        <w:rPr>
          <w:rFonts w:ascii="Arial" w:hAnsi="Arial" w:cs="Arial"/>
          <w:sz w:val="22"/>
          <w:szCs w:val="22"/>
        </w:rPr>
      </w:pPr>
    </w:p>
    <w:p w14:paraId="19661547" w14:textId="77777777" w:rsidR="001435F2" w:rsidRPr="00447307" w:rsidRDefault="001435F2" w:rsidP="00830FB0">
      <w:pPr>
        <w:ind w:firstLine="360"/>
        <w:rPr>
          <w:rFonts w:ascii="Arial" w:hAnsi="Arial" w:cs="Arial"/>
          <w:sz w:val="22"/>
          <w:szCs w:val="22"/>
          <w:u w:val="single"/>
        </w:rPr>
      </w:pPr>
      <w:r w:rsidRPr="00447307">
        <w:rPr>
          <w:rFonts w:ascii="Arial" w:hAnsi="Arial" w:cs="Arial"/>
          <w:sz w:val="22"/>
          <w:szCs w:val="22"/>
          <w:u w:val="single"/>
        </w:rPr>
        <w:t xml:space="preserve">Drawings, documents and information </w:t>
      </w:r>
    </w:p>
    <w:p w14:paraId="2415115C" w14:textId="77777777" w:rsidR="001435F2" w:rsidRPr="00447307" w:rsidRDefault="001435F2" w:rsidP="001435F2">
      <w:pPr>
        <w:rPr>
          <w:rFonts w:ascii="Arial" w:hAnsi="Arial" w:cs="Arial"/>
          <w:sz w:val="22"/>
          <w:szCs w:val="22"/>
          <w:u w:val="single"/>
        </w:rPr>
      </w:pPr>
    </w:p>
    <w:p w14:paraId="7C4B0E12" w14:textId="77777777" w:rsidR="001435F2" w:rsidRPr="00447307" w:rsidRDefault="001435F2" w:rsidP="00C737E9">
      <w:pPr>
        <w:pStyle w:val="BISS26indent1"/>
      </w:pPr>
      <w:bookmarkStart w:id="3397" w:name="_Toc498001935"/>
      <w:bookmarkStart w:id="3398" w:name="_Toc498006382"/>
      <w:bookmarkStart w:id="3399" w:name="_Toc498007022"/>
      <w:bookmarkStart w:id="3400" w:name="_Toc498353678"/>
      <w:r w:rsidRPr="00447307">
        <w:t>Where the Contract states that the Authority will supply any drawings, documents or information to the Contractor they will be provided free of charge.</w:t>
      </w:r>
      <w:bookmarkEnd w:id="3397"/>
      <w:bookmarkEnd w:id="3398"/>
      <w:bookmarkEnd w:id="3399"/>
      <w:bookmarkEnd w:id="3400"/>
    </w:p>
    <w:p w14:paraId="6667BB1A" w14:textId="77777777" w:rsidR="001435F2" w:rsidRPr="00447307" w:rsidRDefault="001435F2" w:rsidP="00C737E9">
      <w:pPr>
        <w:pStyle w:val="BISS26indent1"/>
        <w:numPr>
          <w:ilvl w:val="0"/>
          <w:numId w:val="0"/>
        </w:numPr>
        <w:ind w:left="922"/>
      </w:pPr>
    </w:p>
    <w:p w14:paraId="3481CA4F" w14:textId="4C2CD150" w:rsidR="001435F2" w:rsidRPr="00447307" w:rsidRDefault="001435F2" w:rsidP="00C737E9">
      <w:pPr>
        <w:pStyle w:val="BISS26indent1"/>
      </w:pPr>
      <w:bookmarkStart w:id="3401" w:name="_Toc498001936"/>
      <w:bookmarkStart w:id="3402" w:name="_Toc498006383"/>
      <w:bookmarkStart w:id="3403" w:name="_Toc498007023"/>
      <w:bookmarkStart w:id="3404" w:name="_Toc498353679"/>
      <w:r w:rsidRPr="00447307">
        <w:t xml:space="preserve">On completion of the Contract, the Authority’s Authorised Representative will advise the Contractor of the method of disposal of all drawings, documents and other information supplied to him in accordance with </w:t>
      </w:r>
      <w:r w:rsidR="0062764F" w:rsidRPr="00447307">
        <w:t>C</w:t>
      </w:r>
      <w:r w:rsidR="009E7A65" w:rsidRPr="00447307">
        <w:t>ondition</w:t>
      </w:r>
      <w:r w:rsidRPr="00447307">
        <w:t xml:space="preserve"> </w:t>
      </w:r>
      <w:r w:rsidRPr="00447307">
        <w:fldChar w:fldCharType="begin"/>
      </w:r>
      <w:r w:rsidRPr="00447307">
        <w:instrText xml:space="preserve"> REF _Ref448154416 \r \h  \* MERGEFORMAT </w:instrText>
      </w:r>
      <w:r w:rsidR="008B098D">
        <w:fldChar w:fldCharType="separate"/>
      </w:r>
      <w:r w:rsidRPr="00447307">
        <w:fldChar w:fldCharType="end"/>
      </w:r>
      <w:bookmarkEnd w:id="3401"/>
      <w:bookmarkEnd w:id="3402"/>
      <w:bookmarkEnd w:id="3403"/>
      <w:bookmarkEnd w:id="3404"/>
      <w:r w:rsidRPr="00447307">
        <w:t>.</w:t>
      </w:r>
    </w:p>
    <w:p w14:paraId="723B07D2" w14:textId="77777777" w:rsidR="001435F2" w:rsidRPr="00447307" w:rsidRDefault="001435F2" w:rsidP="001435F2">
      <w:pPr>
        <w:ind w:left="1110"/>
        <w:rPr>
          <w:rFonts w:ascii="Arial" w:hAnsi="Arial" w:cs="Arial"/>
          <w:sz w:val="22"/>
          <w:szCs w:val="22"/>
        </w:rPr>
      </w:pPr>
    </w:p>
    <w:p w14:paraId="3D8F4030" w14:textId="671E19B1" w:rsidR="004108D5" w:rsidRPr="00447307" w:rsidRDefault="004108D5" w:rsidP="0017706A">
      <w:pPr>
        <w:pStyle w:val="BISS26Header"/>
        <w:rPr>
          <w:szCs w:val="22"/>
        </w:rPr>
      </w:pPr>
      <w:bookmarkStart w:id="3405" w:name="_Toc361985795"/>
      <w:bookmarkStart w:id="3406" w:name="_Toc362351856"/>
      <w:bookmarkStart w:id="3407" w:name="_Toc362352257"/>
      <w:bookmarkStart w:id="3408" w:name="_Toc363798403"/>
      <w:bookmarkStart w:id="3409" w:name="_Toc367182331"/>
      <w:bookmarkStart w:id="3410" w:name="_Toc188520151"/>
      <w:r w:rsidRPr="00447307">
        <w:rPr>
          <w:szCs w:val="22"/>
        </w:rPr>
        <w:t xml:space="preserve">Custody of and </w:t>
      </w:r>
      <w:r w:rsidR="004C41C2" w:rsidRPr="00447307">
        <w:rPr>
          <w:szCs w:val="22"/>
        </w:rPr>
        <w:t>Accounting for Materia</w:t>
      </w:r>
      <w:r w:rsidR="002006B3" w:rsidRPr="00447307">
        <w:rPr>
          <w:szCs w:val="22"/>
        </w:rPr>
        <w:t>l o</w:t>
      </w:r>
      <w:r w:rsidRPr="00447307">
        <w:rPr>
          <w:szCs w:val="22"/>
        </w:rPr>
        <w:t>wned by the Authority</w:t>
      </w:r>
      <w:bookmarkEnd w:id="3405"/>
      <w:bookmarkEnd w:id="3406"/>
      <w:bookmarkEnd w:id="3407"/>
      <w:bookmarkEnd w:id="3408"/>
      <w:bookmarkEnd w:id="3409"/>
      <w:bookmarkEnd w:id="3410"/>
    </w:p>
    <w:p w14:paraId="3D8F4031" w14:textId="77777777" w:rsidR="004108D5" w:rsidRPr="00447307" w:rsidRDefault="004108D5" w:rsidP="00E91503">
      <w:pPr>
        <w:rPr>
          <w:rFonts w:ascii="Arial" w:hAnsi="Arial" w:cs="Arial"/>
          <w:sz w:val="22"/>
          <w:szCs w:val="22"/>
        </w:rPr>
      </w:pPr>
    </w:p>
    <w:p w14:paraId="3D8F4032" w14:textId="6AB5B034" w:rsidR="004108D5" w:rsidRPr="00447307" w:rsidRDefault="004108D5" w:rsidP="00C737E9">
      <w:pPr>
        <w:pStyle w:val="BISS26indent1"/>
      </w:pPr>
      <w:bookmarkStart w:id="3411" w:name="_Toc361985796"/>
      <w:bookmarkStart w:id="3412" w:name="_Toc362351857"/>
      <w:bookmarkStart w:id="3413" w:name="_Toc362352258"/>
      <w:bookmarkStart w:id="3414" w:name="_Toc363798404"/>
      <w:bookmarkStart w:id="3415" w:name="_Toc364244378"/>
      <w:bookmarkStart w:id="3416" w:name="_Toc364261515"/>
      <w:bookmarkStart w:id="3417" w:name="_Toc367182332"/>
      <w:bookmarkStart w:id="3418" w:name="_Toc367182868"/>
      <w:bookmarkStart w:id="3419" w:name="_Toc498001938"/>
      <w:bookmarkStart w:id="3420" w:name="_Toc498006385"/>
      <w:bookmarkStart w:id="3421" w:name="_Toc498007025"/>
      <w:bookmarkStart w:id="3422" w:name="_Toc498353681"/>
      <w:r w:rsidRPr="00447307">
        <w:t xml:space="preserve">Without prejudice and further to the provisions of </w:t>
      </w:r>
      <w:r w:rsidR="0062764F" w:rsidRPr="00447307">
        <w:t>DEFCON</w:t>
      </w:r>
      <w:r w:rsidRPr="00447307">
        <w:t xml:space="preserve"> 601 (Redundant Material), </w:t>
      </w:r>
      <w:r w:rsidR="0062764F" w:rsidRPr="00447307">
        <w:t>DEFCON</w:t>
      </w:r>
      <w:r w:rsidRPr="00447307">
        <w:t xml:space="preserve"> 609 (Contractor’s Records), </w:t>
      </w:r>
      <w:r w:rsidR="0062764F" w:rsidRPr="00447307">
        <w:t>DEFCON</w:t>
      </w:r>
      <w:r w:rsidRPr="00447307">
        <w:t xml:space="preserve"> 611 (Issued Property)</w:t>
      </w:r>
      <w:r w:rsidR="00450100" w:rsidRPr="00447307">
        <w:t xml:space="preserve"> and </w:t>
      </w:r>
      <w:r w:rsidR="0062764F" w:rsidRPr="00447307">
        <w:t>DEFCON</w:t>
      </w:r>
      <w:r w:rsidR="00450100" w:rsidRPr="00447307">
        <w:t xml:space="preserve"> 694 (Accounting for the Property of the Authority) and Def Stan 05-99</w:t>
      </w:r>
      <w:r w:rsidR="004835DE" w:rsidRPr="00447307">
        <w:t xml:space="preserve"> (</w:t>
      </w:r>
      <w:r w:rsidR="00B95E09" w:rsidRPr="00447307">
        <w:t>Managing Government Furnished Equipment in Industry)</w:t>
      </w:r>
      <w:r w:rsidR="00450100" w:rsidRPr="00447307">
        <w:t>, t</w:t>
      </w:r>
      <w:r w:rsidRPr="00447307">
        <w:t xml:space="preserve">he Contractor is wholly responsible for storage, protection, maintenance and accounting for all articles owned or supplied by the Authority for fitting in the </w:t>
      </w:r>
      <w:r w:rsidR="00C97D9D" w:rsidRPr="00447307">
        <w:t>Boat(s)</w:t>
      </w:r>
      <w:r w:rsidR="00450100" w:rsidRPr="00447307">
        <w:t xml:space="preserve">, and all articles removed from the </w:t>
      </w:r>
      <w:r w:rsidR="00B870D8" w:rsidRPr="00447307">
        <w:t>B</w:t>
      </w:r>
      <w:r w:rsidR="00450100" w:rsidRPr="00447307">
        <w:t>oat</w:t>
      </w:r>
      <w:r w:rsidR="00916C3E" w:rsidRPr="00447307">
        <w:t>(s)</w:t>
      </w:r>
      <w:r w:rsidR="00450100" w:rsidRPr="00447307">
        <w:t>,</w:t>
      </w:r>
      <w:r w:rsidRPr="00447307">
        <w:t xml:space="preserve"> during the course of the Contract.</w:t>
      </w:r>
      <w:bookmarkEnd w:id="3411"/>
      <w:bookmarkEnd w:id="3412"/>
      <w:bookmarkEnd w:id="3413"/>
      <w:bookmarkEnd w:id="3414"/>
      <w:bookmarkEnd w:id="3415"/>
      <w:bookmarkEnd w:id="3416"/>
      <w:bookmarkEnd w:id="3417"/>
      <w:bookmarkEnd w:id="3418"/>
      <w:bookmarkEnd w:id="3419"/>
      <w:bookmarkEnd w:id="3420"/>
      <w:bookmarkEnd w:id="3421"/>
      <w:bookmarkEnd w:id="3422"/>
    </w:p>
    <w:p w14:paraId="3D8F4033" w14:textId="77777777" w:rsidR="004108D5" w:rsidRPr="00447307" w:rsidRDefault="004108D5" w:rsidP="00C737E9">
      <w:pPr>
        <w:pStyle w:val="BISS26indent1"/>
        <w:numPr>
          <w:ilvl w:val="0"/>
          <w:numId w:val="0"/>
        </w:numPr>
        <w:ind w:left="922"/>
      </w:pPr>
    </w:p>
    <w:p w14:paraId="3D8F4034" w14:textId="77777777" w:rsidR="004108D5" w:rsidRPr="00447307" w:rsidRDefault="004108D5" w:rsidP="00C737E9">
      <w:pPr>
        <w:pStyle w:val="BISS26indent1"/>
      </w:pPr>
      <w:bookmarkStart w:id="3423" w:name="_Toc361985797"/>
      <w:bookmarkStart w:id="3424" w:name="_Toc362351858"/>
      <w:bookmarkStart w:id="3425" w:name="_Toc362352259"/>
      <w:bookmarkStart w:id="3426" w:name="_Toc363798405"/>
      <w:bookmarkStart w:id="3427" w:name="_Toc364244379"/>
      <w:bookmarkStart w:id="3428" w:name="_Toc364261516"/>
      <w:bookmarkStart w:id="3429" w:name="_Toc367182333"/>
      <w:bookmarkStart w:id="3430" w:name="_Toc367182869"/>
      <w:bookmarkStart w:id="3431" w:name="_Toc498001939"/>
      <w:bookmarkStart w:id="3432" w:name="_Toc498006386"/>
      <w:bookmarkStart w:id="3433" w:name="_Toc498007026"/>
      <w:bookmarkStart w:id="3434" w:name="_Toc498353682"/>
      <w:r w:rsidRPr="00447307">
        <w:t>Returnable crates, containers and packaging in which</w:t>
      </w:r>
      <w:r w:rsidR="00450100" w:rsidRPr="00447307">
        <w:t xml:space="preserve"> Authority</w:t>
      </w:r>
      <w:r w:rsidRPr="00447307">
        <w:t xml:space="preserve"> supplies are delivered </w:t>
      </w:r>
      <w:r w:rsidR="00450100" w:rsidRPr="00447307">
        <w:t xml:space="preserve">to the Contractor </w:t>
      </w:r>
      <w:r w:rsidRPr="00447307">
        <w:t>w</w:t>
      </w:r>
      <w:r w:rsidR="00450100" w:rsidRPr="00447307">
        <w:t>ill be on loan. These shall be returned</w:t>
      </w:r>
      <w:r w:rsidRPr="00447307">
        <w:t xml:space="preserve"> by the Contractor when empty, </w:t>
      </w:r>
      <w:r w:rsidR="00450100" w:rsidRPr="00447307">
        <w:t xml:space="preserve">in accordance with instructions issued by the Authority. </w:t>
      </w:r>
      <w:r w:rsidRPr="00447307">
        <w:t>The Authority will bear the cost of return freight.</w:t>
      </w:r>
      <w:bookmarkEnd w:id="3423"/>
      <w:bookmarkEnd w:id="3424"/>
      <w:bookmarkEnd w:id="3425"/>
      <w:bookmarkEnd w:id="3426"/>
      <w:bookmarkEnd w:id="3427"/>
      <w:bookmarkEnd w:id="3428"/>
      <w:bookmarkEnd w:id="3429"/>
      <w:bookmarkEnd w:id="3430"/>
      <w:bookmarkEnd w:id="3431"/>
      <w:bookmarkEnd w:id="3432"/>
      <w:bookmarkEnd w:id="3433"/>
      <w:bookmarkEnd w:id="3434"/>
    </w:p>
    <w:p w14:paraId="3D8F4035" w14:textId="77777777" w:rsidR="004108D5" w:rsidRPr="00447307" w:rsidRDefault="004108D5" w:rsidP="00C737E9">
      <w:pPr>
        <w:pStyle w:val="BISS26indent1"/>
        <w:numPr>
          <w:ilvl w:val="0"/>
          <w:numId w:val="0"/>
        </w:numPr>
        <w:ind w:left="922"/>
      </w:pPr>
    </w:p>
    <w:p w14:paraId="3D8F4036" w14:textId="77777777" w:rsidR="004108D5" w:rsidRPr="00447307" w:rsidRDefault="004108D5" w:rsidP="00C737E9">
      <w:pPr>
        <w:pStyle w:val="BISS26indent1"/>
      </w:pPr>
      <w:bookmarkStart w:id="3435" w:name="_Toc361985798"/>
      <w:bookmarkStart w:id="3436" w:name="_Toc362351859"/>
      <w:bookmarkStart w:id="3437" w:name="_Toc362352260"/>
      <w:bookmarkStart w:id="3438" w:name="_Toc363798406"/>
      <w:bookmarkStart w:id="3439" w:name="_Toc364244380"/>
      <w:bookmarkStart w:id="3440" w:name="_Toc364261517"/>
      <w:bookmarkStart w:id="3441" w:name="_Toc367182334"/>
      <w:bookmarkStart w:id="3442" w:name="_Toc367182870"/>
      <w:bookmarkStart w:id="3443" w:name="_Toc498001940"/>
      <w:bookmarkStart w:id="3444" w:name="_Toc498006387"/>
      <w:bookmarkStart w:id="3445" w:name="_Toc498007027"/>
      <w:bookmarkStart w:id="3446" w:name="_Toc498353683"/>
      <w:r w:rsidRPr="00447307">
        <w:t xml:space="preserve">The Contractor shall issue a receipt to the </w:t>
      </w:r>
      <w:r w:rsidR="00450100" w:rsidRPr="00447307">
        <w:t>Authority</w:t>
      </w:r>
      <w:r w:rsidRPr="00447307">
        <w:t xml:space="preserve"> for equipment received.</w:t>
      </w:r>
      <w:bookmarkEnd w:id="3435"/>
      <w:bookmarkEnd w:id="3436"/>
      <w:bookmarkEnd w:id="3437"/>
      <w:bookmarkEnd w:id="3438"/>
      <w:bookmarkEnd w:id="3439"/>
      <w:bookmarkEnd w:id="3440"/>
      <w:bookmarkEnd w:id="3441"/>
      <w:bookmarkEnd w:id="3442"/>
      <w:bookmarkEnd w:id="3443"/>
      <w:bookmarkEnd w:id="3444"/>
      <w:bookmarkEnd w:id="3445"/>
      <w:bookmarkEnd w:id="3446"/>
    </w:p>
    <w:p w14:paraId="3D8F4037" w14:textId="77777777" w:rsidR="004108D5" w:rsidRPr="00447307" w:rsidRDefault="004108D5" w:rsidP="00C737E9">
      <w:pPr>
        <w:pStyle w:val="BISS26indent1"/>
        <w:numPr>
          <w:ilvl w:val="0"/>
          <w:numId w:val="0"/>
        </w:numPr>
        <w:ind w:left="922"/>
      </w:pPr>
    </w:p>
    <w:p w14:paraId="3D8F4038" w14:textId="42987291" w:rsidR="004108D5" w:rsidRPr="00447307" w:rsidRDefault="004108D5" w:rsidP="00C737E9">
      <w:pPr>
        <w:pStyle w:val="BISS26indent1"/>
      </w:pPr>
      <w:bookmarkStart w:id="3447" w:name="_Toc361985799"/>
      <w:bookmarkStart w:id="3448" w:name="_Toc362351860"/>
      <w:bookmarkStart w:id="3449" w:name="_Toc362352261"/>
      <w:bookmarkStart w:id="3450" w:name="_Toc363798407"/>
      <w:bookmarkStart w:id="3451" w:name="_Toc364244381"/>
      <w:bookmarkStart w:id="3452" w:name="_Toc364261518"/>
      <w:bookmarkStart w:id="3453" w:name="_Toc367182335"/>
      <w:bookmarkStart w:id="3454" w:name="_Toc367182871"/>
      <w:bookmarkStart w:id="3455" w:name="_Toc498001941"/>
      <w:bookmarkStart w:id="3456" w:name="_Toc498006388"/>
      <w:bookmarkStart w:id="3457" w:name="_Toc498007028"/>
      <w:bookmarkStart w:id="3458" w:name="_Toc498353684"/>
      <w:r w:rsidRPr="00447307">
        <w:t>The Contractor shall maintain a discrete stock record quoting the Authority's Contract ref</w:t>
      </w:r>
      <w:r w:rsidR="00450100" w:rsidRPr="00447307">
        <w:t>erence and the name of the Boat</w:t>
      </w:r>
      <w:r w:rsidR="00916C3E" w:rsidRPr="00447307">
        <w:t>(s)</w:t>
      </w:r>
      <w:r w:rsidRPr="00447307">
        <w:t xml:space="preserve">. If </w:t>
      </w:r>
      <w:r w:rsidR="00674B1C" w:rsidRPr="00447307">
        <w:t>required,</w:t>
      </w:r>
      <w:r w:rsidRPr="00447307">
        <w:t xml:space="preserve"> this record shall be made available to the Authority for the purpose of undertaking periodic audits.</w:t>
      </w:r>
      <w:bookmarkEnd w:id="3447"/>
      <w:bookmarkEnd w:id="3448"/>
      <w:bookmarkEnd w:id="3449"/>
      <w:bookmarkEnd w:id="3450"/>
      <w:bookmarkEnd w:id="3451"/>
      <w:bookmarkEnd w:id="3452"/>
      <w:bookmarkEnd w:id="3453"/>
      <w:bookmarkEnd w:id="3454"/>
      <w:bookmarkEnd w:id="3455"/>
      <w:bookmarkEnd w:id="3456"/>
      <w:bookmarkEnd w:id="3457"/>
      <w:bookmarkEnd w:id="3458"/>
    </w:p>
    <w:p w14:paraId="3D8F4039" w14:textId="77777777" w:rsidR="004108D5" w:rsidRPr="00447307" w:rsidRDefault="004108D5" w:rsidP="00C737E9">
      <w:pPr>
        <w:pStyle w:val="BISS26indent1"/>
        <w:numPr>
          <w:ilvl w:val="0"/>
          <w:numId w:val="0"/>
        </w:numPr>
        <w:ind w:left="922"/>
      </w:pPr>
    </w:p>
    <w:p w14:paraId="3D8F403A" w14:textId="77777777" w:rsidR="004108D5" w:rsidRPr="00447307" w:rsidRDefault="004108D5" w:rsidP="00C737E9">
      <w:pPr>
        <w:pStyle w:val="BISS26indent1"/>
      </w:pPr>
      <w:bookmarkStart w:id="3459" w:name="_Toc361985800"/>
      <w:bookmarkStart w:id="3460" w:name="_Toc362351861"/>
      <w:bookmarkStart w:id="3461" w:name="_Toc362352262"/>
      <w:bookmarkStart w:id="3462" w:name="_Toc363798408"/>
      <w:bookmarkStart w:id="3463" w:name="_Toc364244382"/>
      <w:bookmarkStart w:id="3464" w:name="_Toc364261519"/>
      <w:bookmarkStart w:id="3465" w:name="_Toc367182336"/>
      <w:bookmarkStart w:id="3466" w:name="_Toc367182872"/>
      <w:bookmarkStart w:id="3467" w:name="_Toc498001942"/>
      <w:bookmarkStart w:id="3468" w:name="_Toc498006389"/>
      <w:bookmarkStart w:id="3469" w:name="_Toc498007029"/>
      <w:bookmarkStart w:id="3470" w:name="_Toc498353685"/>
      <w:r w:rsidRPr="00447307">
        <w:t>The stock record shall show the following:</w:t>
      </w:r>
      <w:bookmarkEnd w:id="3459"/>
      <w:bookmarkEnd w:id="3460"/>
      <w:bookmarkEnd w:id="3461"/>
      <w:bookmarkEnd w:id="3462"/>
      <w:bookmarkEnd w:id="3463"/>
      <w:bookmarkEnd w:id="3464"/>
      <w:bookmarkEnd w:id="3465"/>
      <w:bookmarkEnd w:id="3466"/>
      <w:bookmarkEnd w:id="3467"/>
      <w:bookmarkEnd w:id="3468"/>
      <w:bookmarkEnd w:id="3469"/>
      <w:bookmarkEnd w:id="3470"/>
      <w:r w:rsidRPr="00447307">
        <w:t xml:space="preserve"> </w:t>
      </w:r>
    </w:p>
    <w:p w14:paraId="3D8F403B" w14:textId="77777777" w:rsidR="004108D5" w:rsidRPr="00447307" w:rsidRDefault="004108D5" w:rsidP="00E91503">
      <w:pPr>
        <w:rPr>
          <w:rFonts w:ascii="Arial" w:hAnsi="Arial" w:cs="Arial"/>
          <w:sz w:val="22"/>
          <w:szCs w:val="22"/>
        </w:rPr>
      </w:pPr>
    </w:p>
    <w:p w14:paraId="3D8F403C" w14:textId="77777777" w:rsidR="004108D5" w:rsidRPr="00447307" w:rsidRDefault="004108D5" w:rsidP="00EA2657">
      <w:pPr>
        <w:pStyle w:val="NoSpacing"/>
        <w:numPr>
          <w:ilvl w:val="2"/>
          <w:numId w:val="8"/>
        </w:numPr>
        <w:ind w:left="993" w:firstLine="0"/>
        <w:rPr>
          <w:rFonts w:ascii="Arial" w:hAnsi="Arial" w:cs="Arial"/>
          <w:sz w:val="22"/>
          <w:szCs w:val="22"/>
        </w:rPr>
      </w:pPr>
      <w:bookmarkStart w:id="3471" w:name="_Toc361985801"/>
      <w:bookmarkStart w:id="3472" w:name="_Toc362351862"/>
      <w:bookmarkStart w:id="3473" w:name="_Toc362352263"/>
      <w:bookmarkStart w:id="3474" w:name="_Toc363798409"/>
      <w:bookmarkStart w:id="3475" w:name="_Toc364244383"/>
      <w:bookmarkStart w:id="3476" w:name="_Toc364261520"/>
      <w:bookmarkStart w:id="3477" w:name="_Toc367182337"/>
      <w:bookmarkStart w:id="3478" w:name="_Toc367182873"/>
      <w:bookmarkStart w:id="3479" w:name="_Toc498001943"/>
      <w:bookmarkStart w:id="3480" w:name="_Toc498006390"/>
      <w:bookmarkStart w:id="3481" w:name="_Toc498007030"/>
      <w:bookmarkStart w:id="3482" w:name="_Toc498353686"/>
      <w:r w:rsidRPr="00447307">
        <w:rPr>
          <w:rFonts w:ascii="Arial" w:hAnsi="Arial" w:cs="Arial"/>
          <w:sz w:val="22"/>
          <w:szCs w:val="22"/>
        </w:rPr>
        <w:t>Receipts - Serial number of consignor’s voucher; desc</w:t>
      </w:r>
      <w:r w:rsidR="009B0C2F" w:rsidRPr="00447307">
        <w:rPr>
          <w:rFonts w:ascii="Arial" w:hAnsi="Arial" w:cs="Arial"/>
          <w:sz w:val="22"/>
          <w:szCs w:val="22"/>
        </w:rPr>
        <w:t xml:space="preserve">ription and part/package number </w:t>
      </w:r>
      <w:r w:rsidRPr="00447307">
        <w:rPr>
          <w:rFonts w:ascii="Arial" w:hAnsi="Arial" w:cs="Arial"/>
          <w:sz w:val="22"/>
          <w:szCs w:val="22"/>
        </w:rPr>
        <w:t>and date of receipt.</w:t>
      </w:r>
      <w:bookmarkEnd w:id="3471"/>
      <w:bookmarkEnd w:id="3472"/>
      <w:bookmarkEnd w:id="3473"/>
      <w:bookmarkEnd w:id="3474"/>
      <w:bookmarkEnd w:id="3475"/>
      <w:bookmarkEnd w:id="3476"/>
      <w:bookmarkEnd w:id="3477"/>
      <w:bookmarkEnd w:id="3478"/>
      <w:bookmarkEnd w:id="3479"/>
      <w:bookmarkEnd w:id="3480"/>
      <w:bookmarkEnd w:id="3481"/>
      <w:bookmarkEnd w:id="3482"/>
    </w:p>
    <w:p w14:paraId="3D8F403D" w14:textId="77777777" w:rsidR="004108D5" w:rsidRPr="00447307" w:rsidRDefault="004108D5" w:rsidP="00EA2657">
      <w:pPr>
        <w:pStyle w:val="NoSpacing"/>
        <w:ind w:left="993"/>
        <w:rPr>
          <w:rFonts w:ascii="Arial" w:hAnsi="Arial" w:cs="Arial"/>
          <w:sz w:val="22"/>
          <w:szCs w:val="22"/>
        </w:rPr>
      </w:pPr>
    </w:p>
    <w:p w14:paraId="3D8F403E" w14:textId="77777777" w:rsidR="004108D5" w:rsidRPr="00447307" w:rsidRDefault="009B0C2F" w:rsidP="00EA2657">
      <w:pPr>
        <w:pStyle w:val="NoSpacing"/>
        <w:numPr>
          <w:ilvl w:val="2"/>
          <w:numId w:val="8"/>
        </w:numPr>
        <w:ind w:left="993" w:firstLine="0"/>
        <w:rPr>
          <w:rFonts w:ascii="Arial" w:hAnsi="Arial" w:cs="Arial"/>
          <w:sz w:val="22"/>
          <w:szCs w:val="22"/>
        </w:rPr>
      </w:pPr>
      <w:bookmarkStart w:id="3483" w:name="_Toc361985802"/>
      <w:bookmarkStart w:id="3484" w:name="_Toc362351863"/>
      <w:bookmarkStart w:id="3485" w:name="_Toc362352264"/>
      <w:bookmarkStart w:id="3486" w:name="_Toc363798410"/>
      <w:bookmarkStart w:id="3487" w:name="_Toc364244384"/>
      <w:bookmarkStart w:id="3488" w:name="_Toc364261521"/>
      <w:bookmarkStart w:id="3489" w:name="_Toc367182338"/>
      <w:bookmarkStart w:id="3490" w:name="_Toc367182874"/>
      <w:bookmarkStart w:id="3491" w:name="_Toc498001944"/>
      <w:bookmarkStart w:id="3492" w:name="_Toc498006391"/>
      <w:bookmarkStart w:id="3493" w:name="_Toc498007031"/>
      <w:bookmarkStart w:id="3494" w:name="_Toc498353687"/>
      <w:r w:rsidRPr="00447307">
        <w:rPr>
          <w:rFonts w:ascii="Arial" w:hAnsi="Arial" w:cs="Arial"/>
          <w:sz w:val="22"/>
          <w:szCs w:val="22"/>
        </w:rPr>
        <w:t>Issue</w:t>
      </w:r>
      <w:r w:rsidR="004108D5" w:rsidRPr="00447307">
        <w:rPr>
          <w:rFonts w:ascii="Arial" w:hAnsi="Arial" w:cs="Arial"/>
          <w:sz w:val="22"/>
          <w:szCs w:val="22"/>
        </w:rPr>
        <w:t xml:space="preserve"> date</w:t>
      </w:r>
      <w:r w:rsidRPr="00447307">
        <w:rPr>
          <w:rFonts w:ascii="Arial" w:hAnsi="Arial" w:cs="Arial"/>
          <w:sz w:val="22"/>
          <w:szCs w:val="22"/>
        </w:rPr>
        <w:t>s</w:t>
      </w:r>
      <w:r w:rsidR="004108D5" w:rsidRPr="00447307">
        <w:rPr>
          <w:rFonts w:ascii="Arial" w:hAnsi="Arial" w:cs="Arial"/>
          <w:sz w:val="22"/>
          <w:szCs w:val="22"/>
        </w:rPr>
        <w:t>; stores requisition serial number; quantity; and signature of issuing authority.</w:t>
      </w:r>
      <w:bookmarkEnd w:id="3483"/>
      <w:bookmarkEnd w:id="3484"/>
      <w:bookmarkEnd w:id="3485"/>
      <w:bookmarkEnd w:id="3486"/>
      <w:bookmarkEnd w:id="3487"/>
      <w:bookmarkEnd w:id="3488"/>
      <w:bookmarkEnd w:id="3489"/>
      <w:bookmarkEnd w:id="3490"/>
      <w:bookmarkEnd w:id="3491"/>
      <w:bookmarkEnd w:id="3492"/>
      <w:bookmarkEnd w:id="3493"/>
      <w:bookmarkEnd w:id="3494"/>
    </w:p>
    <w:p w14:paraId="3D8F403F" w14:textId="77777777" w:rsidR="004108D5" w:rsidRPr="00447307" w:rsidRDefault="004108D5" w:rsidP="00EA2657">
      <w:pPr>
        <w:pStyle w:val="NoSpacing"/>
        <w:ind w:left="993"/>
        <w:rPr>
          <w:rFonts w:ascii="Arial" w:hAnsi="Arial" w:cs="Arial"/>
          <w:sz w:val="22"/>
          <w:szCs w:val="22"/>
        </w:rPr>
      </w:pPr>
    </w:p>
    <w:p w14:paraId="3D8F4040" w14:textId="77777777" w:rsidR="004108D5" w:rsidRPr="00447307" w:rsidRDefault="009B0C2F" w:rsidP="00EA2657">
      <w:pPr>
        <w:pStyle w:val="NoSpacing"/>
        <w:numPr>
          <w:ilvl w:val="2"/>
          <w:numId w:val="8"/>
        </w:numPr>
        <w:ind w:left="993" w:firstLine="0"/>
        <w:rPr>
          <w:rFonts w:ascii="Arial" w:hAnsi="Arial" w:cs="Arial"/>
          <w:sz w:val="22"/>
          <w:szCs w:val="22"/>
        </w:rPr>
      </w:pPr>
      <w:bookmarkStart w:id="3495" w:name="_Toc361985803"/>
      <w:bookmarkStart w:id="3496" w:name="_Toc362351864"/>
      <w:bookmarkStart w:id="3497" w:name="_Toc362352265"/>
      <w:bookmarkStart w:id="3498" w:name="_Toc363798411"/>
      <w:bookmarkStart w:id="3499" w:name="_Toc364244385"/>
      <w:bookmarkStart w:id="3500" w:name="_Toc364261522"/>
      <w:bookmarkStart w:id="3501" w:name="_Toc367182339"/>
      <w:bookmarkStart w:id="3502" w:name="_Toc367182875"/>
      <w:bookmarkStart w:id="3503" w:name="_Toc498001945"/>
      <w:bookmarkStart w:id="3504" w:name="_Toc498006392"/>
      <w:bookmarkStart w:id="3505" w:name="_Toc498007032"/>
      <w:bookmarkStart w:id="3506" w:name="_Toc498353688"/>
      <w:r w:rsidRPr="00447307">
        <w:rPr>
          <w:rFonts w:ascii="Arial" w:hAnsi="Arial" w:cs="Arial"/>
          <w:sz w:val="22"/>
          <w:szCs w:val="22"/>
        </w:rPr>
        <w:t>Balance</w:t>
      </w:r>
      <w:r w:rsidR="004108D5" w:rsidRPr="00447307">
        <w:rPr>
          <w:rFonts w:ascii="Arial" w:hAnsi="Arial" w:cs="Arial"/>
          <w:sz w:val="22"/>
          <w:szCs w:val="22"/>
        </w:rPr>
        <w:t xml:space="preserve"> remaining.</w:t>
      </w:r>
      <w:bookmarkEnd w:id="3495"/>
      <w:bookmarkEnd w:id="3496"/>
      <w:bookmarkEnd w:id="3497"/>
      <w:bookmarkEnd w:id="3498"/>
      <w:bookmarkEnd w:id="3499"/>
      <w:bookmarkEnd w:id="3500"/>
      <w:bookmarkEnd w:id="3501"/>
      <w:bookmarkEnd w:id="3502"/>
      <w:bookmarkEnd w:id="3503"/>
      <w:bookmarkEnd w:id="3504"/>
      <w:bookmarkEnd w:id="3505"/>
      <w:bookmarkEnd w:id="3506"/>
    </w:p>
    <w:p w14:paraId="3D8F4041" w14:textId="77777777" w:rsidR="004108D5" w:rsidRPr="00447307" w:rsidRDefault="004108D5" w:rsidP="00E91503">
      <w:pPr>
        <w:rPr>
          <w:rFonts w:ascii="Arial" w:hAnsi="Arial" w:cs="Arial"/>
          <w:sz w:val="22"/>
          <w:szCs w:val="22"/>
        </w:rPr>
      </w:pPr>
    </w:p>
    <w:p w14:paraId="3D8F4042" w14:textId="46B3AA4C" w:rsidR="004108D5" w:rsidRPr="00447307" w:rsidRDefault="004108D5" w:rsidP="005C4B6B">
      <w:pPr>
        <w:pStyle w:val="BISS26indent1"/>
      </w:pPr>
      <w:bookmarkStart w:id="3507" w:name="_Toc361985804"/>
      <w:bookmarkStart w:id="3508" w:name="_Toc362351865"/>
      <w:bookmarkStart w:id="3509" w:name="_Toc362352266"/>
      <w:bookmarkStart w:id="3510" w:name="_Toc363798412"/>
      <w:bookmarkStart w:id="3511" w:name="_Toc364244386"/>
      <w:bookmarkStart w:id="3512" w:name="_Toc364261523"/>
      <w:bookmarkStart w:id="3513" w:name="_Toc367182340"/>
      <w:bookmarkStart w:id="3514" w:name="_Toc367182876"/>
      <w:bookmarkStart w:id="3515" w:name="_Toc498001946"/>
      <w:bookmarkStart w:id="3516" w:name="_Toc498006393"/>
      <w:bookmarkStart w:id="3517" w:name="_Toc498007033"/>
      <w:bookmarkStart w:id="3518" w:name="_Toc498353689"/>
      <w:r w:rsidRPr="00447307">
        <w:t xml:space="preserve">The Contractor shall give priority to the return of all items or materials owned by the </w:t>
      </w:r>
      <w:r w:rsidR="00674B1C" w:rsidRPr="00447307">
        <w:t>Authority,</w:t>
      </w:r>
      <w:r w:rsidRPr="00447307">
        <w:t xml:space="preserve"> or which have become the property of the Authority under the terms of the Contract and which on completion of the Contract are surplus to requirements. These shall include inter alia, balances remaining, repairable and serviceable components removed from the </w:t>
      </w:r>
      <w:r w:rsidR="009B0C2F" w:rsidRPr="00447307">
        <w:t>Boat</w:t>
      </w:r>
      <w:r w:rsidRPr="00447307">
        <w:t xml:space="preserve"> and not re-embodied,</w:t>
      </w:r>
      <w:r w:rsidR="009B0C2F" w:rsidRPr="00447307">
        <w:t xml:space="preserve"> condemned stores and arisings. </w:t>
      </w:r>
      <w:r w:rsidRPr="00447307">
        <w:t>The cost of carriage from the Contractor's premises will be borne by the Authority.</w:t>
      </w:r>
      <w:bookmarkEnd w:id="3507"/>
      <w:bookmarkEnd w:id="3508"/>
      <w:bookmarkEnd w:id="3509"/>
      <w:bookmarkEnd w:id="3510"/>
      <w:bookmarkEnd w:id="3511"/>
      <w:bookmarkEnd w:id="3512"/>
      <w:bookmarkEnd w:id="3513"/>
      <w:bookmarkEnd w:id="3514"/>
      <w:bookmarkEnd w:id="3515"/>
      <w:bookmarkEnd w:id="3516"/>
      <w:bookmarkEnd w:id="3517"/>
      <w:bookmarkEnd w:id="3518"/>
    </w:p>
    <w:p w14:paraId="3D8F4043" w14:textId="77777777" w:rsidR="004108D5" w:rsidRPr="00447307" w:rsidRDefault="004108D5" w:rsidP="005C4B6B">
      <w:pPr>
        <w:pStyle w:val="BISS26indent1"/>
        <w:numPr>
          <w:ilvl w:val="0"/>
          <w:numId w:val="0"/>
        </w:numPr>
        <w:ind w:left="922"/>
      </w:pPr>
    </w:p>
    <w:p w14:paraId="3D8F4044" w14:textId="77777777" w:rsidR="004108D5" w:rsidRPr="00447307" w:rsidRDefault="004108D5" w:rsidP="005C4B6B">
      <w:pPr>
        <w:pStyle w:val="BISS26indent1"/>
      </w:pPr>
      <w:bookmarkStart w:id="3519" w:name="_Toc361985805"/>
      <w:bookmarkStart w:id="3520" w:name="_Toc362351866"/>
      <w:bookmarkStart w:id="3521" w:name="_Toc362352267"/>
      <w:bookmarkStart w:id="3522" w:name="_Toc363798413"/>
      <w:bookmarkStart w:id="3523" w:name="_Toc364244387"/>
      <w:bookmarkStart w:id="3524" w:name="_Toc364261524"/>
      <w:bookmarkStart w:id="3525" w:name="_Toc367182341"/>
      <w:bookmarkStart w:id="3526" w:name="_Toc367182877"/>
      <w:bookmarkStart w:id="3527" w:name="_Toc498001947"/>
      <w:bookmarkStart w:id="3528" w:name="_Toc498006394"/>
      <w:bookmarkStart w:id="3529" w:name="_Toc498007034"/>
      <w:bookmarkStart w:id="3530" w:name="_Toc498353690"/>
      <w:r w:rsidRPr="00447307">
        <w:t xml:space="preserve">The Contractor shall provide a list to the </w:t>
      </w:r>
      <w:r w:rsidR="009B0C2F" w:rsidRPr="00447307">
        <w:t>Authority</w:t>
      </w:r>
      <w:r w:rsidRPr="00447307">
        <w:t xml:space="preserve"> of all such items or materials. The list shall also include any surplus materials or other things held by </w:t>
      </w:r>
      <w:r w:rsidR="005D29E8" w:rsidRPr="00447307">
        <w:t>Sub-C</w:t>
      </w:r>
      <w:r w:rsidRPr="00447307">
        <w:t>ontractors and which are the Authority's property under the under the terms of the Contract.</w:t>
      </w:r>
      <w:bookmarkEnd w:id="3519"/>
      <w:bookmarkEnd w:id="3520"/>
      <w:bookmarkEnd w:id="3521"/>
      <w:bookmarkEnd w:id="3522"/>
      <w:bookmarkEnd w:id="3523"/>
      <w:bookmarkEnd w:id="3524"/>
      <w:bookmarkEnd w:id="3525"/>
      <w:bookmarkEnd w:id="3526"/>
      <w:bookmarkEnd w:id="3527"/>
      <w:bookmarkEnd w:id="3528"/>
      <w:bookmarkEnd w:id="3529"/>
      <w:bookmarkEnd w:id="3530"/>
    </w:p>
    <w:p w14:paraId="3D8F4045" w14:textId="77777777" w:rsidR="004108D5" w:rsidRPr="00447307" w:rsidRDefault="004108D5" w:rsidP="005C4B6B">
      <w:pPr>
        <w:pStyle w:val="BISS26indent1"/>
        <w:numPr>
          <w:ilvl w:val="0"/>
          <w:numId w:val="0"/>
        </w:numPr>
        <w:ind w:left="922"/>
      </w:pPr>
    </w:p>
    <w:p w14:paraId="3D8F4046" w14:textId="76D2CBC7" w:rsidR="004108D5" w:rsidRPr="00447307" w:rsidRDefault="004108D5" w:rsidP="005C4B6B">
      <w:pPr>
        <w:pStyle w:val="BISS26indent1"/>
      </w:pPr>
      <w:bookmarkStart w:id="3531" w:name="_Toc361985806"/>
      <w:bookmarkStart w:id="3532" w:name="_Toc362351867"/>
      <w:bookmarkStart w:id="3533" w:name="_Toc362352268"/>
      <w:bookmarkStart w:id="3534" w:name="_Toc363798414"/>
      <w:bookmarkStart w:id="3535" w:name="_Toc364244388"/>
      <w:bookmarkStart w:id="3536" w:name="_Toc364261525"/>
      <w:bookmarkStart w:id="3537" w:name="_Toc367182342"/>
      <w:bookmarkStart w:id="3538" w:name="_Toc367182878"/>
      <w:bookmarkStart w:id="3539" w:name="_Toc498001948"/>
      <w:bookmarkStart w:id="3540" w:name="_Toc498006395"/>
      <w:bookmarkStart w:id="3541" w:name="_Toc498007035"/>
      <w:bookmarkStart w:id="3542" w:name="_Toc498353691"/>
      <w:r w:rsidRPr="00447307">
        <w:lastRenderedPageBreak/>
        <w:t xml:space="preserve">Unless stated otherwise in the Contract, the Contractor shall seek disposal instructions from the </w:t>
      </w:r>
      <w:r w:rsidR="009B0C2F" w:rsidRPr="00447307">
        <w:t>Authority,</w:t>
      </w:r>
      <w:r w:rsidRPr="00447307">
        <w:t xml:space="preserve"> in respect of th</w:t>
      </w:r>
      <w:r w:rsidR="009B0C2F" w:rsidRPr="00447307">
        <w:t>o</w:t>
      </w:r>
      <w:r w:rsidRPr="00447307">
        <w:t>se items and materials and dispose of stores and materials as instructed. The Contractor shall credit the Authority with the value of such stores or arisings by means of a</w:t>
      </w:r>
      <w:r w:rsidR="009B0C2F" w:rsidRPr="00447307">
        <w:t xml:space="preserve"> rebate to the </w:t>
      </w:r>
      <w:r w:rsidR="00674B1C" w:rsidRPr="00447307">
        <w:t xml:space="preserve">MOD Boats Form 2010B to </w:t>
      </w:r>
      <w:r w:rsidR="00211E4C" w:rsidRPr="00447307">
        <w:t xml:space="preserve">Schedule 5B (Take-On Take-Off and Acceptance – Type B) </w:t>
      </w:r>
      <w:r w:rsidR="00674B1C" w:rsidRPr="00447307">
        <w:t>or MOD Boats Form 2010A to Schedule 5C (Take-On Take Off and Acceptance – Type A).</w:t>
      </w:r>
      <w:r w:rsidR="009B0C2F" w:rsidRPr="00447307">
        <w:t xml:space="preserve"> </w:t>
      </w:r>
      <w:r w:rsidRPr="00447307">
        <w:t xml:space="preserve">Secure storage accommodation for materials permanently removed from the </w:t>
      </w:r>
      <w:r w:rsidR="008A14C3" w:rsidRPr="00447307">
        <w:t>Boat</w:t>
      </w:r>
      <w:r w:rsidR="009B0C2F" w:rsidRPr="00447307">
        <w:t xml:space="preserve"> </w:t>
      </w:r>
      <w:r w:rsidRPr="00447307">
        <w:t xml:space="preserve">shall be provided by the Contractor until disposal instructions are received from the </w:t>
      </w:r>
      <w:bookmarkEnd w:id="3531"/>
      <w:bookmarkEnd w:id="3532"/>
      <w:bookmarkEnd w:id="3533"/>
      <w:bookmarkEnd w:id="3534"/>
      <w:bookmarkEnd w:id="3535"/>
      <w:bookmarkEnd w:id="3536"/>
      <w:bookmarkEnd w:id="3537"/>
      <w:bookmarkEnd w:id="3538"/>
      <w:bookmarkEnd w:id="3539"/>
      <w:bookmarkEnd w:id="3540"/>
      <w:bookmarkEnd w:id="3541"/>
      <w:bookmarkEnd w:id="3542"/>
      <w:r w:rsidR="00674B1C" w:rsidRPr="00447307">
        <w:t>Authority.</w:t>
      </w:r>
    </w:p>
    <w:p w14:paraId="3D8F4047" w14:textId="77777777" w:rsidR="004108D5" w:rsidRPr="00447307" w:rsidRDefault="004108D5" w:rsidP="00E91503">
      <w:pPr>
        <w:rPr>
          <w:rFonts w:ascii="Arial" w:hAnsi="Arial" w:cs="Arial"/>
          <w:sz w:val="22"/>
          <w:szCs w:val="22"/>
        </w:rPr>
      </w:pPr>
    </w:p>
    <w:p w14:paraId="3D8F4048" w14:textId="77777777" w:rsidR="004108D5" w:rsidRPr="00447307" w:rsidRDefault="004108D5" w:rsidP="00E91503">
      <w:pPr>
        <w:pStyle w:val="Heading2"/>
        <w:numPr>
          <w:ilvl w:val="0"/>
          <w:numId w:val="0"/>
        </w:numPr>
        <w:spacing w:before="0" w:after="0"/>
        <w:ind w:left="360"/>
        <w:rPr>
          <w:rFonts w:ascii="Arial" w:hAnsi="Arial" w:cs="Arial"/>
          <w:u w:val="single"/>
        </w:rPr>
      </w:pPr>
      <w:bookmarkStart w:id="3543" w:name="_Toc361985807"/>
      <w:bookmarkStart w:id="3544" w:name="_Toc362351868"/>
      <w:bookmarkStart w:id="3545" w:name="_Toc362352269"/>
      <w:bookmarkStart w:id="3546" w:name="_Toc363798415"/>
      <w:bookmarkStart w:id="3547" w:name="_Toc364244389"/>
      <w:bookmarkStart w:id="3548" w:name="_Toc364261526"/>
      <w:bookmarkStart w:id="3549" w:name="_Toc367182343"/>
      <w:bookmarkStart w:id="3550" w:name="_Toc367182879"/>
      <w:bookmarkStart w:id="3551" w:name="_Toc498001949"/>
      <w:bookmarkStart w:id="3552" w:name="_Toc498006396"/>
      <w:bookmarkStart w:id="3553" w:name="_Toc498007036"/>
      <w:bookmarkStart w:id="3554" w:name="_Toc498353692"/>
      <w:bookmarkStart w:id="3555" w:name="_Toc188386222"/>
      <w:bookmarkStart w:id="3556" w:name="_Toc188386451"/>
      <w:bookmarkStart w:id="3557" w:name="_Toc188520152"/>
      <w:r w:rsidRPr="00447307">
        <w:rPr>
          <w:rFonts w:ascii="Arial" w:hAnsi="Arial" w:cs="Arial"/>
          <w:u w:val="single"/>
        </w:rPr>
        <w:t>Explosives, Gasoline and Other Highly Flammable Materials</w:t>
      </w:r>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p>
    <w:p w14:paraId="3D8F4049" w14:textId="77777777" w:rsidR="004108D5" w:rsidRPr="00447307" w:rsidRDefault="004108D5" w:rsidP="00E91503">
      <w:pPr>
        <w:rPr>
          <w:rFonts w:ascii="Arial" w:hAnsi="Arial" w:cs="Arial"/>
          <w:sz w:val="22"/>
          <w:szCs w:val="22"/>
        </w:rPr>
      </w:pPr>
    </w:p>
    <w:p w14:paraId="3D8F404A" w14:textId="05F15FEA" w:rsidR="004108D5" w:rsidRPr="00447307" w:rsidRDefault="00D10C93" w:rsidP="005C4B6B">
      <w:pPr>
        <w:pStyle w:val="BISS26indent1"/>
      </w:pPr>
      <w:bookmarkStart w:id="3558" w:name="_Toc361985808"/>
      <w:bookmarkStart w:id="3559" w:name="_Toc362351869"/>
      <w:bookmarkStart w:id="3560" w:name="_Toc362352270"/>
      <w:bookmarkStart w:id="3561" w:name="_Toc363798416"/>
      <w:bookmarkStart w:id="3562" w:name="_Toc364244390"/>
      <w:bookmarkStart w:id="3563" w:name="_Toc364261527"/>
      <w:bookmarkStart w:id="3564" w:name="_Toc367182344"/>
      <w:bookmarkStart w:id="3565" w:name="_Toc367182880"/>
      <w:bookmarkStart w:id="3566" w:name="_Toc498001950"/>
      <w:bookmarkStart w:id="3567" w:name="_Toc498006397"/>
      <w:bookmarkStart w:id="3568" w:name="_Toc498007037"/>
      <w:bookmarkStart w:id="3569" w:name="_Toc498353693"/>
      <w:r w:rsidRPr="00447307">
        <w:t xml:space="preserve">Without prejudice </w:t>
      </w:r>
      <w:r w:rsidR="001E2E56" w:rsidRPr="00447307">
        <w:t xml:space="preserve">to, </w:t>
      </w:r>
      <w:r w:rsidRPr="00447307">
        <w:t>and further to the provision of</w:t>
      </w:r>
      <w:r w:rsidR="001E2E56" w:rsidRPr="00447307">
        <w:t>,</w:t>
      </w:r>
      <w:r w:rsidRPr="00447307">
        <w:t xml:space="preserve"> </w:t>
      </w:r>
      <w:r w:rsidR="0062764F" w:rsidRPr="00447307">
        <w:t>DEFCON</w:t>
      </w:r>
      <w:r w:rsidRPr="00447307">
        <w:t xml:space="preserve"> 68 (Supply of Data for Hazardous Articles, Materials and Substances), when requested by the Authority, the Contractor shall provide a</w:t>
      </w:r>
      <w:r w:rsidR="004108D5" w:rsidRPr="00447307">
        <w:t xml:space="preserve"> safe transit store for holding </w:t>
      </w:r>
      <w:r w:rsidR="00507C34" w:rsidRPr="00447307">
        <w:t xml:space="preserve">explosives, gasoline and other highly flammable materials, </w:t>
      </w:r>
      <w:r w:rsidR="004108D5" w:rsidRPr="00447307">
        <w:t xml:space="preserve">removed from the </w:t>
      </w:r>
      <w:r w:rsidR="009B0C2F" w:rsidRPr="00447307">
        <w:t>Boat</w:t>
      </w:r>
      <w:r w:rsidR="004108D5" w:rsidRPr="00447307">
        <w:t xml:space="preserve"> pending </w:t>
      </w:r>
      <w:r w:rsidRPr="00447307">
        <w:t xml:space="preserve">disposal </w:t>
      </w:r>
      <w:r w:rsidR="004108D5" w:rsidRPr="00447307">
        <w:t>in</w:t>
      </w:r>
      <w:r w:rsidR="009B0C2F" w:rsidRPr="00447307">
        <w:t xml:space="preserve">structions from the Authority. </w:t>
      </w:r>
      <w:r w:rsidR="00674B1C" w:rsidRPr="00447307">
        <w:t>Similarly,</w:t>
      </w:r>
      <w:r w:rsidR="004108D5" w:rsidRPr="00447307">
        <w:t xml:space="preserve"> a safe store shall be provided by the Contractor for dangerous goods in transit which may be delivered</w:t>
      </w:r>
      <w:r w:rsidR="00507C34" w:rsidRPr="00447307">
        <w:t xml:space="preserve"> by the Authority</w:t>
      </w:r>
      <w:r w:rsidR="004108D5" w:rsidRPr="00447307">
        <w:t xml:space="preserve"> to the Contractor for the </w:t>
      </w:r>
      <w:r w:rsidR="009B0C2F" w:rsidRPr="00447307">
        <w:t>Boat</w:t>
      </w:r>
      <w:r w:rsidR="004108D5" w:rsidRPr="00447307">
        <w:t>.</w:t>
      </w:r>
      <w:bookmarkEnd w:id="3558"/>
      <w:bookmarkEnd w:id="3559"/>
      <w:bookmarkEnd w:id="3560"/>
      <w:bookmarkEnd w:id="3561"/>
      <w:bookmarkEnd w:id="3562"/>
      <w:bookmarkEnd w:id="3563"/>
      <w:bookmarkEnd w:id="3564"/>
      <w:bookmarkEnd w:id="3565"/>
      <w:bookmarkEnd w:id="3566"/>
      <w:bookmarkEnd w:id="3567"/>
      <w:bookmarkEnd w:id="3568"/>
      <w:bookmarkEnd w:id="3569"/>
    </w:p>
    <w:p w14:paraId="3D8F404B" w14:textId="77777777" w:rsidR="004108D5" w:rsidRPr="00447307" w:rsidRDefault="004108D5" w:rsidP="005C4B6B">
      <w:pPr>
        <w:pStyle w:val="BISS26indent1"/>
        <w:numPr>
          <w:ilvl w:val="0"/>
          <w:numId w:val="0"/>
        </w:numPr>
        <w:ind w:left="922"/>
      </w:pPr>
    </w:p>
    <w:p w14:paraId="3D8F404C" w14:textId="6A5026BD" w:rsidR="004108D5" w:rsidRPr="00447307" w:rsidRDefault="004108D5" w:rsidP="005C4B6B">
      <w:pPr>
        <w:pStyle w:val="BISS26indent1"/>
      </w:pPr>
      <w:bookmarkStart w:id="3570" w:name="_Toc361985809"/>
      <w:bookmarkStart w:id="3571" w:name="_Toc362351870"/>
      <w:bookmarkStart w:id="3572" w:name="_Toc362352271"/>
      <w:bookmarkStart w:id="3573" w:name="_Toc363798417"/>
      <w:bookmarkStart w:id="3574" w:name="_Toc364244391"/>
      <w:bookmarkStart w:id="3575" w:name="_Toc364261528"/>
      <w:bookmarkStart w:id="3576" w:name="_Toc367182345"/>
      <w:bookmarkStart w:id="3577" w:name="_Toc367182881"/>
      <w:bookmarkStart w:id="3578" w:name="_Toc498001951"/>
      <w:bookmarkStart w:id="3579" w:name="_Toc498006398"/>
      <w:bookmarkStart w:id="3580" w:name="_Toc498007038"/>
      <w:bookmarkStart w:id="3581" w:name="_Toc498353694"/>
      <w:r w:rsidRPr="00447307">
        <w:t xml:space="preserve">The Authority </w:t>
      </w:r>
      <w:r w:rsidR="00D10C93" w:rsidRPr="00447307">
        <w:t>wil</w:t>
      </w:r>
      <w:r w:rsidRPr="00447307">
        <w:t>l supply to the Contractor onl</w:t>
      </w:r>
      <w:r w:rsidR="00D10C93" w:rsidRPr="00447307">
        <w:t xml:space="preserve">y those materials stated in </w:t>
      </w:r>
      <w:r w:rsidR="0062764F" w:rsidRPr="00447307">
        <w:t>Schedule</w:t>
      </w:r>
      <w:r w:rsidR="00D10C93" w:rsidRPr="00447307">
        <w:t xml:space="preserve"> </w:t>
      </w:r>
      <w:r w:rsidR="000B5555" w:rsidRPr="00447307">
        <w:t>11</w:t>
      </w:r>
      <w:r w:rsidR="00333AE3" w:rsidRPr="00447307">
        <w:t xml:space="preserve"> (Government Furnished Assets</w:t>
      </w:r>
      <w:r w:rsidR="00D10C93" w:rsidRPr="00447307">
        <w:t>)</w:t>
      </w:r>
      <w:r w:rsidRPr="00447307">
        <w:t>.</w:t>
      </w:r>
      <w:bookmarkEnd w:id="3570"/>
      <w:bookmarkEnd w:id="3571"/>
      <w:bookmarkEnd w:id="3572"/>
      <w:bookmarkEnd w:id="3573"/>
      <w:bookmarkEnd w:id="3574"/>
      <w:bookmarkEnd w:id="3575"/>
      <w:bookmarkEnd w:id="3576"/>
      <w:bookmarkEnd w:id="3577"/>
      <w:bookmarkEnd w:id="3578"/>
      <w:bookmarkEnd w:id="3579"/>
      <w:bookmarkEnd w:id="3580"/>
      <w:bookmarkEnd w:id="3581"/>
    </w:p>
    <w:p w14:paraId="3D8F404D" w14:textId="77777777" w:rsidR="004108D5" w:rsidRPr="00447307" w:rsidRDefault="004108D5" w:rsidP="00E91503">
      <w:pPr>
        <w:rPr>
          <w:rFonts w:ascii="Arial" w:hAnsi="Arial" w:cs="Arial"/>
          <w:sz w:val="22"/>
          <w:szCs w:val="22"/>
          <w:u w:val="single"/>
        </w:rPr>
      </w:pPr>
    </w:p>
    <w:p w14:paraId="3D8F404E" w14:textId="77777777" w:rsidR="004108D5" w:rsidRPr="00447307" w:rsidRDefault="004108D5" w:rsidP="00E91503">
      <w:pPr>
        <w:pStyle w:val="Heading2"/>
        <w:numPr>
          <w:ilvl w:val="0"/>
          <w:numId w:val="0"/>
        </w:numPr>
        <w:spacing w:before="0" w:after="0"/>
        <w:ind w:left="360"/>
        <w:rPr>
          <w:rFonts w:ascii="Arial" w:hAnsi="Arial" w:cs="Arial"/>
          <w:u w:val="single"/>
        </w:rPr>
      </w:pPr>
      <w:bookmarkStart w:id="3582" w:name="_Toc361985810"/>
      <w:bookmarkStart w:id="3583" w:name="_Toc362351871"/>
      <w:bookmarkStart w:id="3584" w:name="_Toc362352272"/>
      <w:bookmarkStart w:id="3585" w:name="_Toc363798418"/>
      <w:bookmarkStart w:id="3586" w:name="_Toc364244392"/>
      <w:bookmarkStart w:id="3587" w:name="_Toc364261529"/>
      <w:bookmarkStart w:id="3588" w:name="_Toc367182346"/>
      <w:bookmarkStart w:id="3589" w:name="_Toc367182882"/>
      <w:bookmarkStart w:id="3590" w:name="_Toc498001952"/>
      <w:bookmarkStart w:id="3591" w:name="_Toc498006399"/>
      <w:bookmarkStart w:id="3592" w:name="_Toc498007039"/>
      <w:bookmarkStart w:id="3593" w:name="_Toc498353695"/>
      <w:bookmarkStart w:id="3594" w:name="_Toc188386223"/>
      <w:bookmarkStart w:id="3595" w:name="_Toc188386452"/>
      <w:bookmarkStart w:id="3596" w:name="_Toc188520153"/>
      <w:r w:rsidRPr="00447307">
        <w:rPr>
          <w:rFonts w:ascii="Arial" w:hAnsi="Arial" w:cs="Arial"/>
          <w:u w:val="single"/>
        </w:rPr>
        <w:t>Use of Substances that Deplete the Ozone Layer</w:t>
      </w:r>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p>
    <w:p w14:paraId="3D8F404F" w14:textId="77777777" w:rsidR="004108D5" w:rsidRPr="00447307" w:rsidRDefault="004108D5" w:rsidP="00E91503">
      <w:pPr>
        <w:rPr>
          <w:rFonts w:ascii="Arial" w:hAnsi="Arial" w:cs="Arial"/>
          <w:sz w:val="22"/>
          <w:szCs w:val="22"/>
        </w:rPr>
      </w:pPr>
    </w:p>
    <w:p w14:paraId="3D8F4050" w14:textId="77777777" w:rsidR="004108D5" w:rsidRPr="00447307" w:rsidRDefault="002F0FBA" w:rsidP="005C4B6B">
      <w:pPr>
        <w:pStyle w:val="BISS26indent1"/>
      </w:pPr>
      <w:bookmarkStart w:id="3597" w:name="_Toc361985811"/>
      <w:bookmarkStart w:id="3598" w:name="_Toc362351872"/>
      <w:bookmarkStart w:id="3599" w:name="_Toc362352273"/>
      <w:bookmarkStart w:id="3600" w:name="_Toc363798419"/>
      <w:bookmarkStart w:id="3601" w:name="_Toc364244393"/>
      <w:bookmarkStart w:id="3602" w:name="_Toc364261530"/>
      <w:bookmarkStart w:id="3603" w:name="_Toc367182347"/>
      <w:bookmarkStart w:id="3604" w:name="_Toc367182883"/>
      <w:bookmarkStart w:id="3605" w:name="_Toc498001953"/>
      <w:bookmarkStart w:id="3606" w:name="_Toc498006400"/>
      <w:bookmarkStart w:id="3607" w:name="_Toc498007040"/>
      <w:bookmarkStart w:id="3608" w:name="_Toc498353696"/>
      <w:r w:rsidRPr="00447307">
        <w:t>Where this</w:t>
      </w:r>
      <w:r w:rsidR="004108D5" w:rsidRPr="00447307">
        <w:t xml:space="preserve"> Contract requires</w:t>
      </w:r>
      <w:r w:rsidR="007344AA" w:rsidRPr="00447307">
        <w:t xml:space="preserve"> the</w:t>
      </w:r>
      <w:r w:rsidR="004108D5" w:rsidRPr="00447307">
        <w:t xml:space="preserve"> </w:t>
      </w:r>
      <w:r w:rsidRPr="00447307">
        <w:t>use of substances that deplete the ozone layer to be removed from the Boat</w:t>
      </w:r>
      <w:r w:rsidR="004108D5" w:rsidRPr="00447307">
        <w:t xml:space="preserve">, arrangements shall be made with the </w:t>
      </w:r>
      <w:r w:rsidRPr="00447307">
        <w:t>Authority</w:t>
      </w:r>
      <w:r w:rsidR="004108D5" w:rsidRPr="00447307">
        <w:t xml:space="preserve"> for these to be returned through the Au</w:t>
      </w:r>
      <w:r w:rsidR="009B0C2F" w:rsidRPr="00447307">
        <w:t xml:space="preserve">thority to a banking facility. </w:t>
      </w:r>
      <w:r w:rsidR="004108D5" w:rsidRPr="00447307">
        <w:t xml:space="preserve">Similarly, where a requirement arises for the use </w:t>
      </w:r>
      <w:r w:rsidR="007344AA" w:rsidRPr="00447307">
        <w:t>of substances that deplete the ozone layer,</w:t>
      </w:r>
      <w:r w:rsidR="004108D5" w:rsidRPr="00447307">
        <w:t xml:space="preserve"> and the Contract provides for supply by the Authority, application shall be made to </w:t>
      </w:r>
      <w:r w:rsidR="007344AA" w:rsidRPr="00447307">
        <w:t xml:space="preserve">the </w:t>
      </w:r>
      <w:r w:rsidRPr="00447307">
        <w:t>Authority</w:t>
      </w:r>
      <w:r w:rsidR="004108D5" w:rsidRPr="00447307">
        <w:t xml:space="preserve"> in sufficient time to enable the Authori</w:t>
      </w:r>
      <w:r w:rsidR="007344AA" w:rsidRPr="00447307">
        <w:t>ty to make delivery of the substances</w:t>
      </w:r>
      <w:r w:rsidR="004108D5" w:rsidRPr="00447307">
        <w:t xml:space="preserve"> by the required date.</w:t>
      </w:r>
      <w:bookmarkEnd w:id="3597"/>
      <w:bookmarkEnd w:id="3598"/>
      <w:bookmarkEnd w:id="3599"/>
      <w:bookmarkEnd w:id="3600"/>
      <w:bookmarkEnd w:id="3601"/>
      <w:bookmarkEnd w:id="3602"/>
      <w:bookmarkEnd w:id="3603"/>
      <w:bookmarkEnd w:id="3604"/>
      <w:bookmarkEnd w:id="3605"/>
      <w:bookmarkEnd w:id="3606"/>
      <w:bookmarkEnd w:id="3607"/>
      <w:bookmarkEnd w:id="3608"/>
    </w:p>
    <w:p w14:paraId="3D8F4051" w14:textId="77777777" w:rsidR="002006B3" w:rsidRPr="00447307" w:rsidRDefault="002006B3" w:rsidP="00E91503">
      <w:pPr>
        <w:rPr>
          <w:rFonts w:ascii="Arial" w:hAnsi="Arial" w:cs="Arial"/>
          <w:sz w:val="22"/>
          <w:szCs w:val="22"/>
        </w:rPr>
      </w:pPr>
    </w:p>
    <w:p w14:paraId="3D8F4052" w14:textId="1726F7BC" w:rsidR="002006B3" w:rsidRPr="00447307" w:rsidRDefault="002006B3" w:rsidP="00E91503">
      <w:pPr>
        <w:pStyle w:val="Heading3"/>
        <w:numPr>
          <w:ilvl w:val="0"/>
          <w:numId w:val="0"/>
        </w:numPr>
        <w:spacing w:before="0" w:after="0"/>
        <w:ind w:firstLine="357"/>
        <w:rPr>
          <w:rFonts w:cs="Arial"/>
          <w:sz w:val="22"/>
          <w:szCs w:val="22"/>
          <w:u w:val="single"/>
        </w:rPr>
      </w:pPr>
      <w:bookmarkStart w:id="3609" w:name="_Toc361985812"/>
      <w:bookmarkStart w:id="3610" w:name="_Toc362352274"/>
      <w:bookmarkStart w:id="3611" w:name="_Toc364244394"/>
      <w:bookmarkStart w:id="3612" w:name="_Toc364261531"/>
      <w:bookmarkStart w:id="3613" w:name="_Toc367182348"/>
      <w:bookmarkStart w:id="3614" w:name="_Toc367182884"/>
      <w:r w:rsidRPr="00447307">
        <w:rPr>
          <w:rFonts w:cs="Arial"/>
          <w:sz w:val="22"/>
          <w:szCs w:val="22"/>
          <w:u w:val="single"/>
        </w:rPr>
        <w:t xml:space="preserve">Disposal of Waste Materials and Materials Removed from the </w:t>
      </w:r>
      <w:bookmarkEnd w:id="3609"/>
      <w:bookmarkEnd w:id="3610"/>
      <w:bookmarkEnd w:id="3611"/>
      <w:bookmarkEnd w:id="3612"/>
      <w:bookmarkEnd w:id="3613"/>
      <w:bookmarkEnd w:id="3614"/>
      <w:r w:rsidR="00C97D9D" w:rsidRPr="00447307">
        <w:rPr>
          <w:rFonts w:cs="Arial"/>
          <w:sz w:val="22"/>
          <w:szCs w:val="22"/>
          <w:u w:val="single"/>
        </w:rPr>
        <w:t>Boat</w:t>
      </w:r>
    </w:p>
    <w:p w14:paraId="3D8F4053" w14:textId="77777777" w:rsidR="002006B3" w:rsidRPr="00447307" w:rsidRDefault="002006B3" w:rsidP="00E91503">
      <w:pPr>
        <w:rPr>
          <w:rFonts w:ascii="Arial" w:hAnsi="Arial" w:cs="Arial"/>
          <w:sz w:val="22"/>
          <w:szCs w:val="22"/>
        </w:rPr>
      </w:pPr>
    </w:p>
    <w:p w14:paraId="3D8F4054" w14:textId="28CCF461" w:rsidR="002006B3" w:rsidRPr="00447307" w:rsidRDefault="000D43FF" w:rsidP="005C4B6B">
      <w:pPr>
        <w:pStyle w:val="BISS26indent1"/>
      </w:pPr>
      <w:bookmarkStart w:id="3615" w:name="_Toc361985813"/>
      <w:bookmarkStart w:id="3616" w:name="_Toc362351873"/>
      <w:bookmarkStart w:id="3617" w:name="_Toc362352275"/>
      <w:bookmarkStart w:id="3618" w:name="_Toc363798420"/>
      <w:bookmarkStart w:id="3619" w:name="_Toc364244395"/>
      <w:bookmarkStart w:id="3620" w:name="_Toc364261532"/>
      <w:bookmarkStart w:id="3621" w:name="_Toc367182349"/>
      <w:bookmarkStart w:id="3622" w:name="_Toc367182885"/>
      <w:bookmarkStart w:id="3623" w:name="_Toc498001954"/>
      <w:bookmarkStart w:id="3624" w:name="_Toc498006401"/>
      <w:bookmarkStart w:id="3625" w:name="_Toc498007041"/>
      <w:bookmarkStart w:id="3626" w:name="_Toc498353697"/>
      <w:r w:rsidRPr="00447307">
        <w:t xml:space="preserve">Where under </w:t>
      </w:r>
      <w:r w:rsidR="004E1A40" w:rsidRPr="00447307">
        <w:t xml:space="preserve">a </w:t>
      </w:r>
      <w:r w:rsidR="00B57E7B" w:rsidRPr="00447307">
        <w:t>MOD Boats Form 1020 (Work Request Form) to Schedule 5A (</w:t>
      </w:r>
      <w:r w:rsidR="00D870BF" w:rsidRPr="00447307">
        <w:t>BISS Forms</w:t>
      </w:r>
      <w:r w:rsidR="00674B1C" w:rsidRPr="00447307">
        <w:t>)</w:t>
      </w:r>
      <w:r w:rsidR="00963081" w:rsidRPr="00447307">
        <w:t xml:space="preserve"> </w:t>
      </w:r>
      <w:r w:rsidR="00D208D3" w:rsidRPr="00447307">
        <w:t xml:space="preserve">or </w:t>
      </w:r>
      <w:r w:rsidR="00B57E7B" w:rsidRPr="00447307">
        <w:t xml:space="preserve">MOD Boats Form 2010A to Schedule 5B (Take-On Take-Off and Acceptance – Type B) or MOD Boats Form 2010A to Schedule 5C (Take-On Take Off and Acceptance – Type A) </w:t>
      </w:r>
      <w:r w:rsidR="002006B3" w:rsidRPr="00447307">
        <w:t>the Contractor is required to dispose of fuels, lubricating oils, dirty water, contaminated water and fittings containing prohibited substances, the Contractor shall arrange for treatment and disposal of such materials in accordance with applicable Local Authority and statutory environmental regulations.</w:t>
      </w:r>
      <w:bookmarkEnd w:id="3615"/>
      <w:bookmarkEnd w:id="3616"/>
      <w:bookmarkEnd w:id="3617"/>
      <w:bookmarkEnd w:id="3618"/>
      <w:bookmarkEnd w:id="3619"/>
      <w:bookmarkEnd w:id="3620"/>
      <w:bookmarkEnd w:id="3621"/>
      <w:bookmarkEnd w:id="3622"/>
      <w:bookmarkEnd w:id="3623"/>
      <w:bookmarkEnd w:id="3624"/>
      <w:bookmarkEnd w:id="3625"/>
      <w:bookmarkEnd w:id="3626"/>
    </w:p>
    <w:p w14:paraId="3D8F4056" w14:textId="77777777" w:rsidR="00333AE3" w:rsidRPr="00447307" w:rsidRDefault="00333AE3" w:rsidP="00E91503">
      <w:pPr>
        <w:rPr>
          <w:rFonts w:ascii="Arial" w:hAnsi="Arial" w:cs="Arial"/>
          <w:sz w:val="22"/>
          <w:szCs w:val="22"/>
        </w:rPr>
      </w:pPr>
    </w:p>
    <w:p w14:paraId="3D8F4057" w14:textId="77777777" w:rsidR="000D2A8C" w:rsidRPr="00447307" w:rsidRDefault="000D2A8C" w:rsidP="005C4B6B">
      <w:pPr>
        <w:pStyle w:val="BISS26Header"/>
        <w:rPr>
          <w:szCs w:val="22"/>
        </w:rPr>
      </w:pPr>
      <w:bookmarkStart w:id="3627" w:name="_Toc361985814"/>
      <w:bookmarkStart w:id="3628" w:name="_Toc362351874"/>
      <w:bookmarkStart w:id="3629" w:name="_Toc362352276"/>
      <w:bookmarkStart w:id="3630" w:name="_Toc363798421"/>
      <w:bookmarkStart w:id="3631" w:name="_Toc367182350"/>
      <w:bookmarkStart w:id="3632" w:name="_Toc188520154"/>
      <w:r w:rsidRPr="00447307">
        <w:rPr>
          <w:szCs w:val="22"/>
        </w:rPr>
        <w:t>Self-To-Self Delivery</w:t>
      </w:r>
      <w:bookmarkEnd w:id="3627"/>
      <w:bookmarkEnd w:id="3628"/>
      <w:bookmarkEnd w:id="3629"/>
      <w:bookmarkEnd w:id="3630"/>
      <w:bookmarkEnd w:id="3631"/>
      <w:bookmarkEnd w:id="3632"/>
    </w:p>
    <w:p w14:paraId="3D8F4058" w14:textId="77777777" w:rsidR="000D2A8C" w:rsidRPr="00447307" w:rsidRDefault="000D2A8C" w:rsidP="00E91503">
      <w:pPr>
        <w:rPr>
          <w:rFonts w:ascii="Arial" w:hAnsi="Arial" w:cs="Arial"/>
          <w:sz w:val="22"/>
          <w:szCs w:val="22"/>
        </w:rPr>
      </w:pPr>
    </w:p>
    <w:p w14:paraId="3D8F4059" w14:textId="6D802132" w:rsidR="000D2A8C" w:rsidRPr="00447307" w:rsidRDefault="000D2A8C" w:rsidP="005C4B6B">
      <w:pPr>
        <w:pStyle w:val="BISS26indent1"/>
      </w:pPr>
      <w:bookmarkStart w:id="3633" w:name="_Toc361387130"/>
      <w:bookmarkStart w:id="3634" w:name="_Toc361812136"/>
      <w:bookmarkStart w:id="3635" w:name="_Toc361985815"/>
      <w:bookmarkStart w:id="3636" w:name="_Toc362351875"/>
      <w:bookmarkStart w:id="3637" w:name="_Toc362352277"/>
      <w:bookmarkStart w:id="3638" w:name="_Toc363798422"/>
      <w:bookmarkStart w:id="3639" w:name="_Toc364244397"/>
      <w:bookmarkStart w:id="3640" w:name="_Toc364261534"/>
      <w:bookmarkStart w:id="3641" w:name="_Toc367182351"/>
      <w:bookmarkStart w:id="3642" w:name="_Toc367182887"/>
      <w:bookmarkStart w:id="3643" w:name="_Toc498001956"/>
      <w:bookmarkStart w:id="3644" w:name="_Toc498006403"/>
      <w:bookmarkStart w:id="3645" w:name="_Toc498007043"/>
      <w:bookmarkStart w:id="3646" w:name="_Toc498353699"/>
      <w:r w:rsidRPr="00447307">
        <w:t xml:space="preserve">Where any Article to be supplied under the Contract is to be delivered otherwise than being handed over by the Contractor to the Authority, as where an Article is to be delivered by the Contractor to his own premises or to those of a </w:t>
      </w:r>
      <w:r w:rsidR="005D29E8" w:rsidRPr="00447307">
        <w:t>Sub-C</w:t>
      </w:r>
      <w:r w:rsidRPr="00447307">
        <w:t xml:space="preserve">ontractor ('self-to-self delivery'), the risk in such Article shall (notwithstanding the provisions of </w:t>
      </w:r>
      <w:r w:rsidR="0062764F" w:rsidRPr="00447307">
        <w:t>DEFCON</w:t>
      </w:r>
      <w:r w:rsidRPr="00447307">
        <w:t xml:space="preserve"> 612 (Loss of or Damage to the Articles)) remain vested in the Contractor until such time as the Article is handed over to the Authority.</w:t>
      </w:r>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p>
    <w:p w14:paraId="3D8F40DE" w14:textId="77777777" w:rsidR="0053085B" w:rsidRPr="00447307" w:rsidRDefault="0053085B" w:rsidP="00E91503">
      <w:pPr>
        <w:ind w:left="360"/>
        <w:rPr>
          <w:rFonts w:ascii="Arial" w:hAnsi="Arial" w:cs="Arial"/>
          <w:sz w:val="22"/>
          <w:szCs w:val="22"/>
        </w:rPr>
      </w:pPr>
      <w:bookmarkStart w:id="3647" w:name="sect7"/>
      <w:bookmarkStart w:id="3648" w:name="sect81"/>
      <w:bookmarkStart w:id="3649" w:name="_Toc306106400"/>
      <w:bookmarkStart w:id="3650" w:name="_Toc338238449"/>
      <w:bookmarkStart w:id="3651" w:name="_Toc338238352"/>
      <w:bookmarkStart w:id="3652" w:name="_Ref361751073"/>
      <w:bookmarkStart w:id="3653" w:name="_Toc361985823"/>
      <w:bookmarkStart w:id="3654" w:name="_Toc362351883"/>
      <w:bookmarkStart w:id="3655" w:name="_Toc362352285"/>
      <w:bookmarkEnd w:id="3647"/>
      <w:bookmarkEnd w:id="3648"/>
    </w:p>
    <w:p w14:paraId="3D8F40E0" w14:textId="767013EA" w:rsidR="00B85970" w:rsidRPr="00447307" w:rsidRDefault="00B85970" w:rsidP="005618E1">
      <w:pPr>
        <w:pStyle w:val="BISS26Header"/>
        <w:rPr>
          <w:szCs w:val="22"/>
        </w:rPr>
      </w:pPr>
      <w:bookmarkStart w:id="3656" w:name="_Toc367182405"/>
      <w:bookmarkStart w:id="3657" w:name="_Toc188520155"/>
      <w:r w:rsidRPr="00447307">
        <w:rPr>
          <w:szCs w:val="22"/>
        </w:rPr>
        <w:t>Compatibilit</w:t>
      </w:r>
      <w:r w:rsidR="006017B0" w:rsidRPr="00447307">
        <w:rPr>
          <w:szCs w:val="22"/>
        </w:rPr>
        <w:t>y with Authority Systems</w:t>
      </w:r>
      <w:bookmarkEnd w:id="3649"/>
      <w:bookmarkEnd w:id="3656"/>
      <w:bookmarkEnd w:id="3657"/>
      <w:r w:rsidR="003B604B" w:rsidRPr="00447307">
        <w:rPr>
          <w:szCs w:val="22"/>
        </w:rPr>
        <w:t xml:space="preserve"> </w:t>
      </w:r>
    </w:p>
    <w:p w14:paraId="3D8F40E1" w14:textId="77777777" w:rsidR="00056527" w:rsidRPr="00447307" w:rsidRDefault="00056527" w:rsidP="003E0453">
      <w:pPr>
        <w:pStyle w:val="Style1"/>
        <w:numPr>
          <w:ilvl w:val="0"/>
          <w:numId w:val="0"/>
        </w:numPr>
        <w:ind w:left="851"/>
      </w:pPr>
    </w:p>
    <w:p w14:paraId="3D8F40E2" w14:textId="77777777" w:rsidR="00B85970" w:rsidRPr="00447307" w:rsidRDefault="00B85970" w:rsidP="005618E1">
      <w:pPr>
        <w:pStyle w:val="BISS26indent1"/>
      </w:pPr>
      <w:bookmarkStart w:id="3658" w:name="_Toc363798467"/>
      <w:bookmarkStart w:id="3659" w:name="_Toc364244451"/>
      <w:bookmarkStart w:id="3660" w:name="_Toc364261589"/>
      <w:bookmarkStart w:id="3661" w:name="_Toc367182406"/>
      <w:bookmarkStart w:id="3662" w:name="_Toc367182942"/>
      <w:bookmarkStart w:id="3663" w:name="_Toc498001958"/>
      <w:bookmarkStart w:id="3664" w:name="_Toc498006405"/>
      <w:bookmarkStart w:id="3665" w:name="_Toc498007045"/>
      <w:bookmarkStart w:id="3666" w:name="_Toc498353701"/>
      <w:r w:rsidRPr="00447307">
        <w:t>The Contractor shall ensure that all documents required for this Contract including but not limited to plans, drawings, report, forms and logs are supplied in the English Language</w:t>
      </w:r>
      <w:r w:rsidR="004A3C93" w:rsidRPr="00447307">
        <w:t>.</w:t>
      </w:r>
      <w:bookmarkEnd w:id="3658"/>
      <w:bookmarkEnd w:id="3659"/>
      <w:bookmarkEnd w:id="3660"/>
      <w:bookmarkEnd w:id="3661"/>
      <w:bookmarkEnd w:id="3662"/>
      <w:bookmarkEnd w:id="3663"/>
      <w:bookmarkEnd w:id="3664"/>
      <w:bookmarkEnd w:id="3665"/>
      <w:bookmarkEnd w:id="3666"/>
      <w:r w:rsidRPr="00447307">
        <w:t xml:space="preserve"> </w:t>
      </w:r>
    </w:p>
    <w:p w14:paraId="3D8F40E3" w14:textId="77777777" w:rsidR="004A3C93" w:rsidRPr="00447307" w:rsidRDefault="004A3C93" w:rsidP="005618E1">
      <w:pPr>
        <w:pStyle w:val="BISS26indent1"/>
        <w:numPr>
          <w:ilvl w:val="0"/>
          <w:numId w:val="0"/>
        </w:numPr>
        <w:ind w:left="922"/>
      </w:pPr>
    </w:p>
    <w:p w14:paraId="3D8F40E4" w14:textId="7CC9831C" w:rsidR="00B85970" w:rsidRPr="00447307" w:rsidRDefault="00B85970" w:rsidP="005618E1">
      <w:pPr>
        <w:pStyle w:val="BISS26indent1"/>
      </w:pPr>
      <w:bookmarkStart w:id="3667" w:name="_Toc363798468"/>
      <w:bookmarkStart w:id="3668" w:name="_Toc364244452"/>
      <w:bookmarkStart w:id="3669" w:name="_Toc364261590"/>
      <w:bookmarkStart w:id="3670" w:name="_Toc367182407"/>
      <w:bookmarkStart w:id="3671" w:name="_Toc367182943"/>
      <w:bookmarkStart w:id="3672" w:name="_Toc498001959"/>
      <w:bookmarkStart w:id="3673" w:name="_Toc498006406"/>
      <w:bookmarkStart w:id="3674" w:name="_Toc498007046"/>
      <w:bookmarkStart w:id="3675" w:name="_Toc498353702"/>
      <w:r w:rsidRPr="00447307">
        <w:t>The Co</w:t>
      </w:r>
      <w:r w:rsidR="00170C07" w:rsidRPr="00447307">
        <w:t>ntractor shall ensure that all notices and deliverable d</w:t>
      </w:r>
      <w:r w:rsidRPr="00447307">
        <w:t>r</w:t>
      </w:r>
      <w:r w:rsidR="00170C07" w:rsidRPr="00447307">
        <w:t>awings and d</w:t>
      </w:r>
      <w:r w:rsidRPr="00447307">
        <w:t>ocuments are provided in, or shall be fully compatible with, the following applications:</w:t>
      </w:r>
      <w:bookmarkEnd w:id="3667"/>
      <w:bookmarkEnd w:id="3668"/>
      <w:bookmarkEnd w:id="3669"/>
      <w:bookmarkEnd w:id="3670"/>
      <w:bookmarkEnd w:id="3671"/>
      <w:bookmarkEnd w:id="3672"/>
      <w:bookmarkEnd w:id="3673"/>
      <w:bookmarkEnd w:id="3674"/>
      <w:bookmarkEnd w:id="3675"/>
    </w:p>
    <w:p w14:paraId="3D8F40E5" w14:textId="77777777" w:rsidR="00B85970" w:rsidRPr="00447307" w:rsidRDefault="00B85970" w:rsidP="00E91503">
      <w:pPr>
        <w:rPr>
          <w:rFonts w:ascii="Arial" w:hAnsi="Arial" w:cs="Arial"/>
          <w:sz w:val="22"/>
          <w:szCs w:val="22"/>
        </w:rPr>
      </w:pPr>
    </w:p>
    <w:p w14:paraId="3D8F40E6" w14:textId="0A0159EA" w:rsidR="00B85970" w:rsidRPr="00447307" w:rsidRDefault="000B03BB" w:rsidP="00EA2657">
      <w:pPr>
        <w:pStyle w:val="NoSpacing"/>
        <w:numPr>
          <w:ilvl w:val="2"/>
          <w:numId w:val="8"/>
        </w:numPr>
        <w:ind w:left="993" w:firstLine="0"/>
        <w:rPr>
          <w:rFonts w:ascii="Arial" w:hAnsi="Arial" w:cs="Arial"/>
          <w:sz w:val="22"/>
          <w:szCs w:val="22"/>
        </w:rPr>
      </w:pPr>
      <w:bookmarkStart w:id="3676" w:name="_Toc363798469"/>
      <w:bookmarkStart w:id="3677" w:name="_Toc364244453"/>
      <w:bookmarkStart w:id="3678" w:name="_Toc364261591"/>
      <w:bookmarkStart w:id="3679" w:name="_Toc367182408"/>
      <w:bookmarkStart w:id="3680" w:name="_Toc367182944"/>
      <w:bookmarkStart w:id="3681" w:name="_Toc498001960"/>
      <w:bookmarkStart w:id="3682" w:name="_Toc498006407"/>
      <w:bookmarkStart w:id="3683" w:name="_Toc498007047"/>
      <w:bookmarkStart w:id="3684" w:name="_Toc498353703"/>
      <w:r w:rsidRPr="00B944AB">
        <w:rPr>
          <w:rFonts w:ascii="Arial" w:hAnsi="Arial" w:cs="Arial"/>
          <w:sz w:val="22"/>
          <w:szCs w:val="22"/>
        </w:rPr>
        <w:t xml:space="preserve">Microsoft Office 365 </w:t>
      </w:r>
      <w:r w:rsidR="00B85970" w:rsidRPr="00447307">
        <w:rPr>
          <w:rFonts w:ascii="Arial" w:hAnsi="Arial" w:cs="Arial"/>
          <w:sz w:val="22"/>
          <w:szCs w:val="22"/>
        </w:rPr>
        <w:t>applications (MS Word, MS Access, MS Excel, MS PowerPoint, MS Outlook, MS Project)</w:t>
      </w:r>
      <w:bookmarkEnd w:id="3676"/>
      <w:bookmarkEnd w:id="3677"/>
      <w:bookmarkEnd w:id="3678"/>
      <w:bookmarkEnd w:id="3679"/>
      <w:bookmarkEnd w:id="3680"/>
      <w:bookmarkEnd w:id="3681"/>
      <w:bookmarkEnd w:id="3682"/>
      <w:bookmarkEnd w:id="3683"/>
      <w:bookmarkEnd w:id="3684"/>
    </w:p>
    <w:p w14:paraId="3D8F40E7" w14:textId="77777777" w:rsidR="00B85970" w:rsidRPr="00447307" w:rsidRDefault="00B85970" w:rsidP="00EA2657">
      <w:pPr>
        <w:pStyle w:val="NoSpacing"/>
        <w:ind w:left="993"/>
        <w:rPr>
          <w:rFonts w:ascii="Arial" w:hAnsi="Arial" w:cs="Arial"/>
          <w:sz w:val="22"/>
          <w:szCs w:val="22"/>
        </w:rPr>
      </w:pPr>
    </w:p>
    <w:p w14:paraId="3D8F40E8" w14:textId="001DE3E0" w:rsidR="00B85970" w:rsidRPr="00447307" w:rsidRDefault="00B85970" w:rsidP="00EA2657">
      <w:pPr>
        <w:pStyle w:val="NoSpacing"/>
        <w:numPr>
          <w:ilvl w:val="2"/>
          <w:numId w:val="8"/>
        </w:numPr>
        <w:ind w:left="993" w:firstLine="0"/>
        <w:rPr>
          <w:rFonts w:ascii="Arial" w:hAnsi="Arial" w:cs="Arial"/>
          <w:sz w:val="22"/>
          <w:szCs w:val="22"/>
        </w:rPr>
      </w:pPr>
      <w:bookmarkStart w:id="3685" w:name="_Toc363798470"/>
      <w:bookmarkStart w:id="3686" w:name="_Toc364244454"/>
      <w:bookmarkStart w:id="3687" w:name="_Toc364261592"/>
      <w:bookmarkStart w:id="3688" w:name="_Toc367182409"/>
      <w:bookmarkStart w:id="3689" w:name="_Toc367182945"/>
      <w:bookmarkStart w:id="3690" w:name="_Toc498001961"/>
      <w:bookmarkStart w:id="3691" w:name="_Toc498006408"/>
      <w:bookmarkStart w:id="3692" w:name="_Toc498007048"/>
      <w:bookmarkStart w:id="3693" w:name="_Toc498353704"/>
      <w:r w:rsidRPr="00447307">
        <w:rPr>
          <w:rFonts w:ascii="Arial" w:hAnsi="Arial" w:cs="Arial"/>
          <w:sz w:val="22"/>
          <w:szCs w:val="22"/>
        </w:rPr>
        <w:t xml:space="preserve">Adobe Acrobat Reader </w:t>
      </w:r>
      <w:bookmarkEnd w:id="3685"/>
      <w:bookmarkEnd w:id="3686"/>
      <w:bookmarkEnd w:id="3687"/>
      <w:bookmarkEnd w:id="3688"/>
      <w:bookmarkEnd w:id="3689"/>
      <w:bookmarkEnd w:id="3690"/>
      <w:bookmarkEnd w:id="3691"/>
      <w:bookmarkEnd w:id="3692"/>
      <w:bookmarkEnd w:id="3693"/>
      <w:r w:rsidR="003706A7" w:rsidRPr="00447307">
        <w:rPr>
          <w:rFonts w:ascii="Arial" w:hAnsi="Arial" w:cs="Arial"/>
          <w:sz w:val="22"/>
          <w:szCs w:val="22"/>
        </w:rPr>
        <w:t>2020</w:t>
      </w:r>
    </w:p>
    <w:p w14:paraId="3D8F40E9" w14:textId="77777777" w:rsidR="00B85970" w:rsidRPr="00447307" w:rsidRDefault="00B85970" w:rsidP="00EA2657">
      <w:pPr>
        <w:pStyle w:val="NoSpacing"/>
        <w:ind w:left="993"/>
        <w:rPr>
          <w:rFonts w:ascii="Arial" w:hAnsi="Arial" w:cs="Arial"/>
          <w:sz w:val="22"/>
          <w:szCs w:val="22"/>
        </w:rPr>
      </w:pPr>
    </w:p>
    <w:p w14:paraId="3D8F40EA" w14:textId="516D1AD6" w:rsidR="00B85970" w:rsidRPr="00447307" w:rsidRDefault="00C53CB7" w:rsidP="00EA2657">
      <w:pPr>
        <w:pStyle w:val="NoSpacing"/>
        <w:numPr>
          <w:ilvl w:val="2"/>
          <w:numId w:val="8"/>
        </w:numPr>
        <w:ind w:left="993" w:firstLine="0"/>
        <w:rPr>
          <w:rFonts w:ascii="Arial" w:hAnsi="Arial" w:cs="Arial"/>
          <w:sz w:val="22"/>
          <w:szCs w:val="22"/>
        </w:rPr>
      </w:pPr>
      <w:bookmarkStart w:id="3694" w:name="_Toc363798471"/>
      <w:bookmarkStart w:id="3695" w:name="_Toc364244455"/>
      <w:bookmarkStart w:id="3696" w:name="_Toc364261593"/>
      <w:bookmarkStart w:id="3697" w:name="_Toc367182410"/>
      <w:bookmarkStart w:id="3698" w:name="_Toc367182946"/>
      <w:bookmarkStart w:id="3699" w:name="_Toc498001962"/>
      <w:bookmarkStart w:id="3700" w:name="_Toc498006409"/>
      <w:bookmarkStart w:id="3701" w:name="_Toc498007049"/>
      <w:bookmarkStart w:id="3702" w:name="_Toc498353705"/>
      <w:r w:rsidRPr="00447307">
        <w:rPr>
          <w:rFonts w:ascii="Arial" w:hAnsi="Arial" w:cs="Arial"/>
          <w:sz w:val="22"/>
          <w:szCs w:val="22"/>
        </w:rPr>
        <w:t>Drawings</w:t>
      </w:r>
      <w:bookmarkEnd w:id="3694"/>
      <w:bookmarkEnd w:id="3695"/>
      <w:bookmarkEnd w:id="3696"/>
      <w:bookmarkEnd w:id="3697"/>
      <w:bookmarkEnd w:id="3698"/>
      <w:r w:rsidRPr="00447307">
        <w:rPr>
          <w:rFonts w:ascii="Arial" w:hAnsi="Arial" w:cs="Arial"/>
          <w:sz w:val="22"/>
          <w:szCs w:val="22"/>
        </w:rPr>
        <w:t xml:space="preserve"> in PDF format that permits a word-based search function.</w:t>
      </w:r>
      <w:bookmarkEnd w:id="3699"/>
      <w:bookmarkEnd w:id="3700"/>
      <w:bookmarkEnd w:id="3701"/>
      <w:bookmarkEnd w:id="3702"/>
    </w:p>
    <w:p w14:paraId="3D8F40F1" w14:textId="77777777" w:rsidR="00B85970" w:rsidRPr="00447307" w:rsidRDefault="00B85970" w:rsidP="00EA2657">
      <w:pPr>
        <w:pStyle w:val="NoSpacing"/>
        <w:ind w:left="993"/>
        <w:rPr>
          <w:rFonts w:ascii="Arial" w:hAnsi="Arial" w:cs="Arial"/>
          <w:sz w:val="22"/>
          <w:szCs w:val="22"/>
        </w:rPr>
      </w:pPr>
    </w:p>
    <w:p w14:paraId="3D8F40F2" w14:textId="77777777" w:rsidR="00B85970" w:rsidRPr="00447307" w:rsidRDefault="00B85970" w:rsidP="005618E1">
      <w:pPr>
        <w:pStyle w:val="BISS26indent1"/>
      </w:pPr>
      <w:bookmarkStart w:id="3703" w:name="_Toc363798473"/>
      <w:bookmarkStart w:id="3704" w:name="_Toc364244457"/>
      <w:bookmarkStart w:id="3705" w:name="_Toc364261595"/>
      <w:bookmarkStart w:id="3706" w:name="_Toc367182412"/>
      <w:bookmarkStart w:id="3707" w:name="_Toc367182948"/>
      <w:bookmarkStart w:id="3708" w:name="_Toc498001963"/>
      <w:bookmarkStart w:id="3709" w:name="_Toc498006410"/>
      <w:bookmarkStart w:id="3710" w:name="_Toc498007050"/>
      <w:bookmarkStart w:id="3711" w:name="_Toc498353706"/>
      <w:r w:rsidRPr="00447307">
        <w:t>In transferring information to the Authority, the Contractor shall:</w:t>
      </w:r>
      <w:bookmarkEnd w:id="3703"/>
      <w:bookmarkEnd w:id="3704"/>
      <w:bookmarkEnd w:id="3705"/>
      <w:bookmarkEnd w:id="3706"/>
      <w:bookmarkEnd w:id="3707"/>
      <w:bookmarkEnd w:id="3708"/>
      <w:bookmarkEnd w:id="3709"/>
      <w:bookmarkEnd w:id="3710"/>
      <w:bookmarkEnd w:id="3711"/>
    </w:p>
    <w:p w14:paraId="3D8F40F3" w14:textId="77777777" w:rsidR="00B85970" w:rsidRPr="00447307" w:rsidRDefault="00B85970" w:rsidP="00E91503">
      <w:pPr>
        <w:rPr>
          <w:rFonts w:ascii="Arial" w:hAnsi="Arial" w:cs="Arial"/>
          <w:sz w:val="22"/>
          <w:szCs w:val="22"/>
        </w:rPr>
      </w:pPr>
    </w:p>
    <w:p w14:paraId="3D8F40F4" w14:textId="39E8B840" w:rsidR="00B85970" w:rsidRPr="00447307" w:rsidRDefault="00B85970" w:rsidP="00EA2657">
      <w:pPr>
        <w:pStyle w:val="NoSpacing"/>
        <w:numPr>
          <w:ilvl w:val="2"/>
          <w:numId w:val="8"/>
        </w:numPr>
        <w:ind w:left="993" w:firstLine="0"/>
        <w:rPr>
          <w:rFonts w:ascii="Arial" w:hAnsi="Arial" w:cs="Arial"/>
          <w:sz w:val="22"/>
          <w:szCs w:val="22"/>
        </w:rPr>
      </w:pPr>
      <w:bookmarkStart w:id="3712" w:name="_Toc363798474"/>
      <w:bookmarkStart w:id="3713" w:name="_Toc364244458"/>
      <w:bookmarkStart w:id="3714" w:name="_Toc364261596"/>
      <w:bookmarkStart w:id="3715" w:name="_Toc367182413"/>
      <w:bookmarkStart w:id="3716" w:name="_Toc367182949"/>
      <w:bookmarkStart w:id="3717" w:name="_Toc498001964"/>
      <w:bookmarkStart w:id="3718" w:name="_Toc498006411"/>
      <w:bookmarkStart w:id="3719" w:name="_Toc498007051"/>
      <w:bookmarkStart w:id="3720" w:name="_Toc498353707"/>
      <w:r w:rsidRPr="00447307">
        <w:rPr>
          <w:rFonts w:ascii="Arial" w:hAnsi="Arial" w:cs="Arial"/>
          <w:sz w:val="22"/>
          <w:szCs w:val="22"/>
        </w:rPr>
        <w:t>ensure that all information is marked/classified in accordance with the Contract terms and condit</w:t>
      </w:r>
      <w:r w:rsidR="004B5760" w:rsidRPr="00447307">
        <w:rPr>
          <w:rFonts w:ascii="Arial" w:hAnsi="Arial" w:cs="Arial"/>
          <w:sz w:val="22"/>
          <w:szCs w:val="22"/>
        </w:rPr>
        <w:t>ions for data security</w:t>
      </w:r>
      <w:r w:rsidR="00C67B4C" w:rsidRPr="00447307">
        <w:rPr>
          <w:rFonts w:ascii="Arial" w:hAnsi="Arial" w:cs="Arial"/>
          <w:sz w:val="22"/>
          <w:szCs w:val="22"/>
        </w:rPr>
        <w:t>.</w:t>
      </w:r>
      <w:r w:rsidR="004B5760" w:rsidRPr="00447307">
        <w:rPr>
          <w:rFonts w:ascii="Arial" w:hAnsi="Arial" w:cs="Arial"/>
          <w:sz w:val="22"/>
          <w:szCs w:val="22"/>
        </w:rPr>
        <w:t xml:space="preserve"> </w:t>
      </w:r>
      <w:bookmarkEnd w:id="3712"/>
      <w:bookmarkEnd w:id="3713"/>
      <w:bookmarkEnd w:id="3714"/>
      <w:bookmarkEnd w:id="3715"/>
      <w:bookmarkEnd w:id="3716"/>
      <w:bookmarkEnd w:id="3717"/>
      <w:bookmarkEnd w:id="3718"/>
      <w:bookmarkEnd w:id="3719"/>
      <w:bookmarkEnd w:id="3720"/>
    </w:p>
    <w:p w14:paraId="3D8F40F5" w14:textId="77777777" w:rsidR="00B85970" w:rsidRPr="00447307" w:rsidRDefault="00B85970" w:rsidP="00EA2657">
      <w:pPr>
        <w:pStyle w:val="NoSpacing"/>
        <w:ind w:left="993"/>
        <w:rPr>
          <w:rFonts w:ascii="Arial" w:hAnsi="Arial" w:cs="Arial"/>
          <w:sz w:val="22"/>
          <w:szCs w:val="22"/>
        </w:rPr>
      </w:pPr>
    </w:p>
    <w:p w14:paraId="3D8F40F6" w14:textId="77777777" w:rsidR="00B85970" w:rsidRPr="00447307" w:rsidRDefault="00B85970" w:rsidP="00EA2657">
      <w:pPr>
        <w:pStyle w:val="NoSpacing"/>
        <w:numPr>
          <w:ilvl w:val="2"/>
          <w:numId w:val="8"/>
        </w:numPr>
        <w:ind w:left="993" w:firstLine="0"/>
        <w:rPr>
          <w:rFonts w:ascii="Arial" w:hAnsi="Arial" w:cs="Arial"/>
          <w:sz w:val="22"/>
          <w:szCs w:val="22"/>
        </w:rPr>
      </w:pPr>
      <w:bookmarkStart w:id="3721" w:name="_Toc363798475"/>
      <w:bookmarkStart w:id="3722" w:name="_Toc364244459"/>
      <w:bookmarkStart w:id="3723" w:name="_Toc364261597"/>
      <w:bookmarkStart w:id="3724" w:name="_Toc367182414"/>
      <w:bookmarkStart w:id="3725" w:name="_Toc367182950"/>
      <w:bookmarkStart w:id="3726" w:name="_Toc498001965"/>
      <w:bookmarkStart w:id="3727" w:name="_Toc498006412"/>
      <w:bookmarkStart w:id="3728" w:name="_Toc498007052"/>
      <w:bookmarkStart w:id="3729" w:name="_Toc498353708"/>
      <w:r w:rsidRPr="00447307">
        <w:rPr>
          <w:rFonts w:ascii="Arial" w:hAnsi="Arial" w:cs="Arial"/>
          <w:sz w:val="22"/>
          <w:szCs w:val="22"/>
        </w:rPr>
        <w:t>ensure that all electronic information is free from viruses and malware.</w:t>
      </w:r>
      <w:bookmarkEnd w:id="3721"/>
      <w:bookmarkEnd w:id="3722"/>
      <w:bookmarkEnd w:id="3723"/>
      <w:bookmarkEnd w:id="3724"/>
      <w:bookmarkEnd w:id="3725"/>
      <w:bookmarkEnd w:id="3726"/>
      <w:bookmarkEnd w:id="3727"/>
      <w:bookmarkEnd w:id="3728"/>
      <w:bookmarkEnd w:id="3729"/>
      <w:r w:rsidRPr="00447307">
        <w:rPr>
          <w:rFonts w:ascii="Arial" w:hAnsi="Arial" w:cs="Arial"/>
          <w:sz w:val="22"/>
          <w:szCs w:val="22"/>
        </w:rPr>
        <w:t xml:space="preserve"> </w:t>
      </w:r>
    </w:p>
    <w:p w14:paraId="3D8F40F7" w14:textId="77777777" w:rsidR="00B85970" w:rsidRPr="00447307" w:rsidRDefault="00B85970" w:rsidP="00EA2657">
      <w:pPr>
        <w:pStyle w:val="NoSpacing"/>
        <w:ind w:left="993"/>
        <w:rPr>
          <w:rFonts w:ascii="Arial" w:hAnsi="Arial" w:cs="Arial"/>
          <w:sz w:val="22"/>
          <w:szCs w:val="22"/>
        </w:rPr>
      </w:pPr>
    </w:p>
    <w:p w14:paraId="3D8F40F8" w14:textId="03B6B10E" w:rsidR="00B85970" w:rsidRPr="00447307" w:rsidRDefault="00B85970" w:rsidP="00EA2657">
      <w:pPr>
        <w:pStyle w:val="NoSpacing"/>
        <w:numPr>
          <w:ilvl w:val="2"/>
          <w:numId w:val="8"/>
        </w:numPr>
        <w:ind w:left="993" w:firstLine="0"/>
        <w:rPr>
          <w:rFonts w:ascii="Arial" w:hAnsi="Arial" w:cs="Arial"/>
          <w:sz w:val="22"/>
          <w:szCs w:val="22"/>
        </w:rPr>
      </w:pPr>
      <w:bookmarkStart w:id="3730" w:name="_Toc363798476"/>
      <w:bookmarkStart w:id="3731" w:name="_Toc364244460"/>
      <w:bookmarkStart w:id="3732" w:name="_Toc364261598"/>
      <w:bookmarkStart w:id="3733" w:name="_Toc367182415"/>
      <w:bookmarkStart w:id="3734" w:name="_Toc367182951"/>
      <w:bookmarkStart w:id="3735" w:name="_Toc498001966"/>
      <w:bookmarkStart w:id="3736" w:name="_Toc498006413"/>
      <w:bookmarkStart w:id="3737" w:name="_Toc498007053"/>
      <w:bookmarkStart w:id="3738" w:name="_Toc498353709"/>
      <w:r w:rsidRPr="00447307">
        <w:rPr>
          <w:rFonts w:ascii="Arial" w:hAnsi="Arial" w:cs="Arial"/>
          <w:sz w:val="22"/>
          <w:szCs w:val="22"/>
        </w:rPr>
        <w:t xml:space="preserve">ensure that e-mails do not exceed </w:t>
      </w:r>
      <w:r w:rsidR="000753C1" w:rsidRPr="00447307">
        <w:rPr>
          <w:rFonts w:ascii="Arial" w:hAnsi="Arial" w:cs="Arial"/>
          <w:sz w:val="22"/>
          <w:szCs w:val="22"/>
        </w:rPr>
        <w:t xml:space="preserve">99000 </w:t>
      </w:r>
      <w:r w:rsidRPr="00447307">
        <w:rPr>
          <w:rFonts w:ascii="Arial" w:hAnsi="Arial" w:cs="Arial"/>
          <w:sz w:val="22"/>
          <w:szCs w:val="22"/>
        </w:rPr>
        <w:t>Mb in size</w:t>
      </w:r>
      <w:bookmarkEnd w:id="3730"/>
      <w:bookmarkEnd w:id="3731"/>
      <w:bookmarkEnd w:id="3732"/>
      <w:bookmarkEnd w:id="3733"/>
      <w:bookmarkEnd w:id="3734"/>
      <w:bookmarkEnd w:id="3735"/>
      <w:bookmarkEnd w:id="3736"/>
      <w:bookmarkEnd w:id="3737"/>
      <w:bookmarkEnd w:id="3738"/>
      <w:r w:rsidR="009130C6" w:rsidRPr="00447307">
        <w:rPr>
          <w:rFonts w:ascii="Arial" w:hAnsi="Arial" w:cs="Arial"/>
          <w:sz w:val="22"/>
          <w:szCs w:val="22"/>
        </w:rPr>
        <w:t>.</w:t>
      </w:r>
    </w:p>
    <w:p w14:paraId="3D8F40F9" w14:textId="77777777" w:rsidR="00B85970" w:rsidRPr="00447307" w:rsidRDefault="00B85970" w:rsidP="00EA2657">
      <w:pPr>
        <w:pStyle w:val="NoSpacing"/>
        <w:ind w:left="993"/>
        <w:rPr>
          <w:rFonts w:ascii="Arial" w:hAnsi="Arial" w:cs="Arial"/>
          <w:sz w:val="22"/>
          <w:szCs w:val="22"/>
        </w:rPr>
      </w:pPr>
    </w:p>
    <w:p w14:paraId="3D8F40FA" w14:textId="77777777" w:rsidR="00B85970" w:rsidRPr="00447307" w:rsidRDefault="00B85970" w:rsidP="00EA2657">
      <w:pPr>
        <w:pStyle w:val="NoSpacing"/>
        <w:numPr>
          <w:ilvl w:val="2"/>
          <w:numId w:val="8"/>
        </w:numPr>
        <w:ind w:left="993" w:firstLine="0"/>
        <w:rPr>
          <w:rFonts w:ascii="Arial" w:hAnsi="Arial" w:cs="Arial"/>
          <w:sz w:val="22"/>
          <w:szCs w:val="22"/>
        </w:rPr>
      </w:pPr>
      <w:bookmarkStart w:id="3739" w:name="_Toc363798477"/>
      <w:bookmarkStart w:id="3740" w:name="_Toc364244461"/>
      <w:bookmarkStart w:id="3741" w:name="_Toc364261599"/>
      <w:bookmarkStart w:id="3742" w:name="_Toc367182416"/>
      <w:bookmarkStart w:id="3743" w:name="_Toc367182952"/>
      <w:bookmarkStart w:id="3744" w:name="_Toc498001967"/>
      <w:bookmarkStart w:id="3745" w:name="_Toc498006414"/>
      <w:bookmarkStart w:id="3746" w:name="_Toc498007054"/>
      <w:bookmarkStart w:id="3747" w:name="_Toc498353710"/>
      <w:r w:rsidRPr="00447307">
        <w:rPr>
          <w:rFonts w:ascii="Arial" w:hAnsi="Arial" w:cs="Arial"/>
          <w:sz w:val="22"/>
          <w:szCs w:val="22"/>
        </w:rPr>
        <w:t>not use memory sticks</w:t>
      </w:r>
      <w:r w:rsidR="005B6AF1" w:rsidRPr="00447307">
        <w:rPr>
          <w:rFonts w:ascii="Arial" w:hAnsi="Arial" w:cs="Arial"/>
          <w:sz w:val="22"/>
          <w:szCs w:val="22"/>
        </w:rPr>
        <w:t>, USB Flash Drives or USB removable hard drives.</w:t>
      </w:r>
      <w:bookmarkEnd w:id="3739"/>
      <w:bookmarkEnd w:id="3740"/>
      <w:bookmarkEnd w:id="3741"/>
      <w:bookmarkEnd w:id="3742"/>
      <w:bookmarkEnd w:id="3743"/>
      <w:bookmarkEnd w:id="3744"/>
      <w:bookmarkEnd w:id="3745"/>
      <w:bookmarkEnd w:id="3746"/>
      <w:bookmarkEnd w:id="3747"/>
      <w:r w:rsidRPr="00447307">
        <w:rPr>
          <w:rFonts w:ascii="Arial" w:hAnsi="Arial" w:cs="Arial"/>
          <w:sz w:val="22"/>
          <w:szCs w:val="22"/>
        </w:rPr>
        <w:t xml:space="preserve"> </w:t>
      </w:r>
    </w:p>
    <w:p w14:paraId="3D8F4119" w14:textId="77777777" w:rsidR="00333AE3" w:rsidRPr="00447307" w:rsidRDefault="00333AE3" w:rsidP="00E91503">
      <w:pPr>
        <w:rPr>
          <w:rFonts w:ascii="Arial" w:hAnsi="Arial" w:cs="Arial"/>
          <w:sz w:val="22"/>
          <w:szCs w:val="22"/>
        </w:rPr>
      </w:pPr>
      <w:bookmarkStart w:id="3748" w:name="condition_title"/>
      <w:bookmarkStart w:id="3749" w:name="sect4"/>
      <w:bookmarkStart w:id="3750" w:name="sect41"/>
      <w:bookmarkStart w:id="3751" w:name="_Toc361985838"/>
      <w:bookmarkStart w:id="3752" w:name="_Toc338238350"/>
      <w:bookmarkEnd w:id="3650"/>
      <w:bookmarkEnd w:id="3651"/>
      <w:bookmarkEnd w:id="3652"/>
      <w:bookmarkEnd w:id="3653"/>
      <w:bookmarkEnd w:id="3654"/>
      <w:bookmarkEnd w:id="3655"/>
      <w:bookmarkEnd w:id="3748"/>
      <w:bookmarkEnd w:id="3749"/>
      <w:bookmarkEnd w:id="3750"/>
    </w:p>
    <w:p w14:paraId="3D8F411A" w14:textId="1DF7E2A2" w:rsidR="000C34CE" w:rsidRPr="00447307" w:rsidRDefault="000C34CE" w:rsidP="005618E1">
      <w:pPr>
        <w:pStyle w:val="BISS26Header"/>
        <w:rPr>
          <w:szCs w:val="22"/>
        </w:rPr>
      </w:pPr>
      <w:bookmarkStart w:id="3753" w:name="_Toc362351898"/>
      <w:bookmarkStart w:id="3754" w:name="_Toc362352300"/>
      <w:bookmarkStart w:id="3755" w:name="_Toc363798491"/>
      <w:bookmarkStart w:id="3756" w:name="_Toc367182430"/>
      <w:bookmarkStart w:id="3757" w:name="_Toc188520156"/>
      <w:r w:rsidRPr="00447307">
        <w:rPr>
          <w:szCs w:val="22"/>
        </w:rPr>
        <w:t>Sustainable Procurement</w:t>
      </w:r>
      <w:bookmarkEnd w:id="3751"/>
      <w:bookmarkEnd w:id="3753"/>
      <w:bookmarkEnd w:id="3754"/>
      <w:bookmarkEnd w:id="3755"/>
      <w:bookmarkEnd w:id="3756"/>
      <w:bookmarkEnd w:id="3757"/>
      <w:r w:rsidRPr="00447307">
        <w:rPr>
          <w:szCs w:val="22"/>
        </w:rPr>
        <w:t xml:space="preserve"> </w:t>
      </w:r>
      <w:bookmarkEnd w:id="3752"/>
    </w:p>
    <w:p w14:paraId="3D8F411B" w14:textId="77777777" w:rsidR="000C34CE" w:rsidRPr="00447307" w:rsidRDefault="000C34CE" w:rsidP="005618E1">
      <w:pPr>
        <w:pStyle w:val="BISS26indent1"/>
        <w:numPr>
          <w:ilvl w:val="0"/>
          <w:numId w:val="0"/>
        </w:numPr>
        <w:ind w:left="922"/>
      </w:pPr>
    </w:p>
    <w:p w14:paraId="3D8F411C" w14:textId="77777777" w:rsidR="000C34CE" w:rsidRPr="00447307" w:rsidRDefault="000C34CE" w:rsidP="005618E1">
      <w:pPr>
        <w:pStyle w:val="BISS26indent1"/>
      </w:pPr>
      <w:bookmarkStart w:id="3758" w:name="_Toc361387157"/>
      <w:bookmarkStart w:id="3759" w:name="_Toc361812160"/>
      <w:bookmarkStart w:id="3760" w:name="_Toc361985839"/>
      <w:bookmarkStart w:id="3761" w:name="_Toc362351899"/>
      <w:bookmarkStart w:id="3762" w:name="_Toc362352301"/>
      <w:bookmarkStart w:id="3763" w:name="_Toc363798492"/>
      <w:bookmarkStart w:id="3764" w:name="_Toc364244476"/>
      <w:bookmarkStart w:id="3765" w:name="_Toc364261614"/>
      <w:bookmarkStart w:id="3766" w:name="_Toc367182431"/>
      <w:bookmarkStart w:id="3767" w:name="_Toc367182967"/>
      <w:bookmarkStart w:id="3768" w:name="_Toc498001969"/>
      <w:bookmarkStart w:id="3769" w:name="_Toc498006416"/>
      <w:bookmarkStart w:id="3770" w:name="_Toc498007056"/>
      <w:bookmarkStart w:id="3771" w:name="_Toc498353712"/>
      <w:r w:rsidRPr="00447307">
        <w:t>The Contractor shall take all reasonable steps to procure the observance of</w:t>
      </w:r>
      <w:r w:rsidR="00686C17" w:rsidRPr="00447307">
        <w:t xml:space="preserve"> </w:t>
      </w:r>
      <w:r w:rsidRPr="00447307">
        <w:t>the economic, socia</w:t>
      </w:r>
      <w:r w:rsidR="00686C17" w:rsidRPr="00447307">
        <w:t>l and environmental legislation</w:t>
      </w:r>
      <w:r w:rsidRPr="00447307">
        <w:t xml:space="preserve"> related to the subject </w:t>
      </w:r>
      <w:r w:rsidR="00811D8C" w:rsidRPr="00447307">
        <w:t>matter or the execution of the C</w:t>
      </w:r>
      <w:r w:rsidRPr="00447307">
        <w:t xml:space="preserve">ontract by any servants, employees or agents of the Contractor and any </w:t>
      </w:r>
      <w:r w:rsidR="005D29E8" w:rsidRPr="00447307">
        <w:t>Sub-C</w:t>
      </w:r>
      <w:r w:rsidR="003D349B" w:rsidRPr="00447307">
        <w:t>ontractors</w:t>
      </w:r>
      <w:r w:rsidRPr="00447307">
        <w:t xml:space="preserve"> engaged in the performance of the Contract.</w:t>
      </w:r>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p>
    <w:p w14:paraId="3D8F411D" w14:textId="77777777" w:rsidR="000C34CE" w:rsidRPr="00447307" w:rsidRDefault="000C34CE" w:rsidP="005618E1">
      <w:pPr>
        <w:pStyle w:val="BISS26indent1"/>
        <w:numPr>
          <w:ilvl w:val="0"/>
          <w:numId w:val="0"/>
        </w:numPr>
        <w:ind w:left="922"/>
      </w:pPr>
    </w:p>
    <w:p w14:paraId="3D8F411E" w14:textId="77777777" w:rsidR="000C34CE" w:rsidRPr="00447307" w:rsidRDefault="000C34CE" w:rsidP="005618E1">
      <w:pPr>
        <w:pStyle w:val="BISS26indent1"/>
      </w:pPr>
      <w:bookmarkStart w:id="3772" w:name="_Toc361387158"/>
      <w:bookmarkStart w:id="3773" w:name="_Toc361812161"/>
      <w:bookmarkStart w:id="3774" w:name="_Toc361985840"/>
      <w:bookmarkStart w:id="3775" w:name="_Toc362351900"/>
      <w:bookmarkStart w:id="3776" w:name="_Toc362352302"/>
      <w:bookmarkStart w:id="3777" w:name="_Toc363798493"/>
      <w:bookmarkStart w:id="3778" w:name="_Toc364244477"/>
      <w:bookmarkStart w:id="3779" w:name="_Toc364261615"/>
      <w:bookmarkStart w:id="3780" w:name="_Toc367182432"/>
      <w:bookmarkStart w:id="3781" w:name="_Toc367182968"/>
      <w:bookmarkStart w:id="3782" w:name="_Toc498001970"/>
      <w:bookmarkStart w:id="3783" w:name="_Toc498006417"/>
      <w:bookmarkStart w:id="3784" w:name="_Toc498007057"/>
      <w:bookmarkStart w:id="3785" w:name="_Toc498353713"/>
      <w:r w:rsidRPr="00447307">
        <w:t xml:space="preserve">If the Contractor becomes aware of any </w:t>
      </w:r>
      <w:r w:rsidR="005B6AF1" w:rsidRPr="00447307">
        <w:t xml:space="preserve">potential or actual </w:t>
      </w:r>
      <w:r w:rsidRPr="00447307">
        <w:t>prosecution or proceed</w:t>
      </w:r>
      <w:r w:rsidR="00686C17" w:rsidRPr="00447307">
        <w:t xml:space="preserve">ings, for criminal breaches of </w:t>
      </w:r>
      <w:r w:rsidRPr="00447307">
        <w:t>the economic, socia</w:t>
      </w:r>
      <w:r w:rsidR="00686C17" w:rsidRPr="00447307">
        <w:t>l and environmental legislation</w:t>
      </w:r>
      <w:r w:rsidRPr="00447307">
        <w:t xml:space="preserve"> related to the subject matter or the execution of the Contract, against the Contractor, any servants, employees or agents of the Contractor and any </w:t>
      </w:r>
      <w:r w:rsidR="005D29E8" w:rsidRPr="00447307">
        <w:t>Sub-C</w:t>
      </w:r>
      <w:r w:rsidR="003D349B" w:rsidRPr="00447307">
        <w:t>ontractors</w:t>
      </w:r>
      <w:r w:rsidRPr="00447307">
        <w:t xml:space="preserve"> engaged in performance of the Contract, the Contractor shall immediately notify the Authority at the address specified in the Contract.</w:t>
      </w:r>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r w:rsidRPr="00447307">
        <w:t xml:space="preserve"> </w:t>
      </w:r>
    </w:p>
    <w:p w14:paraId="3D8F411F" w14:textId="77777777" w:rsidR="000C34CE" w:rsidRPr="00447307" w:rsidRDefault="000C34CE" w:rsidP="005618E1">
      <w:pPr>
        <w:pStyle w:val="BISS26indent1"/>
        <w:numPr>
          <w:ilvl w:val="0"/>
          <w:numId w:val="0"/>
        </w:numPr>
        <w:ind w:left="922"/>
      </w:pPr>
    </w:p>
    <w:p w14:paraId="3D8F4120" w14:textId="77777777" w:rsidR="000C34CE" w:rsidRPr="00447307" w:rsidRDefault="000C34CE" w:rsidP="005618E1">
      <w:pPr>
        <w:pStyle w:val="BISS26indent1"/>
      </w:pPr>
      <w:bookmarkStart w:id="3786" w:name="_Toc361387159"/>
      <w:bookmarkStart w:id="3787" w:name="_Toc361812162"/>
      <w:bookmarkStart w:id="3788" w:name="_Toc361985841"/>
      <w:bookmarkStart w:id="3789" w:name="_Toc362351901"/>
      <w:bookmarkStart w:id="3790" w:name="_Toc362352303"/>
      <w:bookmarkStart w:id="3791" w:name="_Toc363798494"/>
      <w:bookmarkStart w:id="3792" w:name="_Toc364244478"/>
      <w:bookmarkStart w:id="3793" w:name="_Toc364261616"/>
      <w:bookmarkStart w:id="3794" w:name="_Toc367182433"/>
      <w:bookmarkStart w:id="3795" w:name="_Toc367182969"/>
      <w:bookmarkStart w:id="3796" w:name="_Toc498001971"/>
      <w:bookmarkStart w:id="3797" w:name="_Toc498006418"/>
      <w:bookmarkStart w:id="3798" w:name="_Toc498007058"/>
      <w:bookmarkStart w:id="3799" w:name="_Toc498353714"/>
      <w:r w:rsidRPr="00447307">
        <w:t>Any convictions during the period of the Con</w:t>
      </w:r>
      <w:r w:rsidR="00686C17" w:rsidRPr="00447307">
        <w:t xml:space="preserve">tract for criminal breaches of </w:t>
      </w:r>
      <w:r w:rsidRPr="00447307">
        <w:t>the economic, social</w:t>
      </w:r>
      <w:r w:rsidR="00686C17" w:rsidRPr="00447307">
        <w:t xml:space="preserve"> and environmental legislation </w:t>
      </w:r>
      <w:r w:rsidRPr="00447307">
        <w:t>related to the subject matter or the execution of the Contract by the Contractor or any of the Contractor’s directors/partners or senior management who have powers of representation, decision or control, shall be regarded as a material breach of this Contract.</w:t>
      </w:r>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p>
    <w:p w14:paraId="3D8F4121" w14:textId="77777777" w:rsidR="00686C17" w:rsidRPr="00447307" w:rsidRDefault="00686C17" w:rsidP="005618E1">
      <w:pPr>
        <w:pStyle w:val="BISS26indent1"/>
        <w:numPr>
          <w:ilvl w:val="0"/>
          <w:numId w:val="0"/>
        </w:numPr>
        <w:ind w:left="922"/>
      </w:pPr>
    </w:p>
    <w:p w14:paraId="3D8F4122" w14:textId="77777777" w:rsidR="00686C17" w:rsidRPr="00447307" w:rsidRDefault="00686C17" w:rsidP="005618E1">
      <w:pPr>
        <w:pStyle w:val="BISS26indent1"/>
      </w:pPr>
      <w:bookmarkStart w:id="3800" w:name="_Toc361387160"/>
      <w:bookmarkStart w:id="3801" w:name="_Toc361812163"/>
      <w:bookmarkStart w:id="3802" w:name="_Toc361985842"/>
      <w:bookmarkStart w:id="3803" w:name="_Toc362351902"/>
      <w:bookmarkStart w:id="3804" w:name="_Toc362352304"/>
      <w:bookmarkStart w:id="3805" w:name="_Toc363798495"/>
      <w:bookmarkStart w:id="3806" w:name="_Toc364244479"/>
      <w:bookmarkStart w:id="3807" w:name="_Toc364261617"/>
      <w:bookmarkStart w:id="3808" w:name="_Toc367182434"/>
      <w:bookmarkStart w:id="3809" w:name="_Toc367182970"/>
      <w:bookmarkStart w:id="3810" w:name="_Toc498001972"/>
      <w:bookmarkStart w:id="3811" w:name="_Toc498006419"/>
      <w:bookmarkStart w:id="3812" w:name="_Toc498007059"/>
      <w:bookmarkStart w:id="3813" w:name="_Toc498353715"/>
      <w:r w:rsidRPr="00447307">
        <w:t>A sustainable procurement plan is not required for the purposes of this Contract.</w:t>
      </w:r>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p>
    <w:p w14:paraId="3D8F4123" w14:textId="77777777" w:rsidR="00686C17" w:rsidRPr="00447307" w:rsidRDefault="00686C17" w:rsidP="005618E1">
      <w:pPr>
        <w:pStyle w:val="BISS26indent1"/>
        <w:numPr>
          <w:ilvl w:val="0"/>
          <w:numId w:val="0"/>
        </w:numPr>
        <w:ind w:left="922"/>
      </w:pPr>
    </w:p>
    <w:p w14:paraId="3D8F4124" w14:textId="77777777" w:rsidR="00686C17" w:rsidRPr="00447307" w:rsidRDefault="00686C17" w:rsidP="005618E1">
      <w:pPr>
        <w:pStyle w:val="BISS26indent1"/>
      </w:pPr>
      <w:bookmarkStart w:id="3814" w:name="_Toc361387161"/>
      <w:bookmarkStart w:id="3815" w:name="_Toc361812164"/>
      <w:bookmarkStart w:id="3816" w:name="_Toc361985843"/>
      <w:bookmarkStart w:id="3817" w:name="_Toc362351903"/>
      <w:bookmarkStart w:id="3818" w:name="_Toc362352305"/>
      <w:bookmarkStart w:id="3819" w:name="_Toc363798496"/>
      <w:bookmarkStart w:id="3820" w:name="_Toc364244480"/>
      <w:bookmarkStart w:id="3821" w:name="_Toc364261618"/>
      <w:bookmarkStart w:id="3822" w:name="_Toc367182435"/>
      <w:bookmarkStart w:id="3823" w:name="_Toc367182971"/>
      <w:bookmarkStart w:id="3824" w:name="_Toc498001973"/>
      <w:bookmarkStart w:id="3825" w:name="_Toc498006420"/>
      <w:bookmarkStart w:id="3826" w:name="_Toc498007060"/>
      <w:bookmarkStart w:id="3827" w:name="_Toc498353716"/>
      <w:r w:rsidRPr="00447307">
        <w:t>The Contractor is encouraged to bring to the attention of the Authority any measures which might promote sustainable procurement from a social, economic and environmental point of view.</w:t>
      </w:r>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p>
    <w:p w14:paraId="3D8F4125" w14:textId="77777777" w:rsidR="000C34CE" w:rsidRPr="00447307" w:rsidRDefault="000C34CE" w:rsidP="005618E1">
      <w:pPr>
        <w:pStyle w:val="BISS26indent1"/>
        <w:numPr>
          <w:ilvl w:val="0"/>
          <w:numId w:val="0"/>
        </w:numPr>
        <w:ind w:left="922"/>
      </w:pPr>
    </w:p>
    <w:p w14:paraId="3D8F4126" w14:textId="77777777" w:rsidR="000C34CE" w:rsidRPr="00447307" w:rsidRDefault="000C34CE" w:rsidP="005618E1">
      <w:pPr>
        <w:pStyle w:val="BISS26indent1"/>
      </w:pPr>
      <w:bookmarkStart w:id="3828" w:name="_Toc361387162"/>
      <w:bookmarkStart w:id="3829" w:name="_Toc361812165"/>
      <w:bookmarkStart w:id="3830" w:name="_Toc361985844"/>
      <w:bookmarkStart w:id="3831" w:name="_Toc362351904"/>
      <w:bookmarkStart w:id="3832" w:name="_Toc362352306"/>
      <w:bookmarkStart w:id="3833" w:name="_Toc363798497"/>
      <w:bookmarkStart w:id="3834" w:name="_Toc364244481"/>
      <w:bookmarkStart w:id="3835" w:name="_Toc364261619"/>
      <w:bookmarkStart w:id="3836" w:name="_Toc367182436"/>
      <w:bookmarkStart w:id="3837" w:name="_Toc367182972"/>
      <w:bookmarkStart w:id="3838" w:name="_Toc498001974"/>
      <w:bookmarkStart w:id="3839" w:name="_Toc498006421"/>
      <w:bookmarkStart w:id="3840" w:name="_Toc498007061"/>
      <w:bookmarkStart w:id="3841" w:name="_Toc498353717"/>
      <w:r w:rsidRPr="00447307">
        <w:t xml:space="preserve">The Contractor shall take all reasonable steps to ensure that all activities under this Contract shall comply with certified environmental management standards based </w:t>
      </w:r>
      <w:r w:rsidR="00291104" w:rsidRPr="00447307">
        <w:t>on ISO14001</w:t>
      </w:r>
      <w:r w:rsidRPr="00447307">
        <w:t xml:space="preserve"> or equivalent.</w:t>
      </w:r>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p>
    <w:p w14:paraId="3D8F4127" w14:textId="77777777" w:rsidR="00CA6F7E" w:rsidRPr="00447307" w:rsidRDefault="00CA6F7E" w:rsidP="00E91503">
      <w:pPr>
        <w:rPr>
          <w:rFonts w:ascii="Arial" w:hAnsi="Arial" w:cs="Arial"/>
          <w:sz w:val="22"/>
          <w:szCs w:val="22"/>
        </w:rPr>
      </w:pPr>
    </w:p>
    <w:p w14:paraId="3D8F4129" w14:textId="77777777" w:rsidR="00056527" w:rsidRPr="00447307" w:rsidRDefault="00056527" w:rsidP="005618E1">
      <w:pPr>
        <w:pStyle w:val="BISS26Header"/>
        <w:rPr>
          <w:szCs w:val="22"/>
        </w:rPr>
      </w:pPr>
      <w:bookmarkStart w:id="3842" w:name="_Toc363798498"/>
      <w:bookmarkStart w:id="3843" w:name="_Toc367182437"/>
      <w:bookmarkStart w:id="3844" w:name="_Ref497318088"/>
      <w:bookmarkStart w:id="3845" w:name="_Toc188520157"/>
      <w:r w:rsidRPr="00447307">
        <w:rPr>
          <w:szCs w:val="22"/>
        </w:rPr>
        <w:t>Exit</w:t>
      </w:r>
      <w:bookmarkEnd w:id="3842"/>
      <w:bookmarkEnd w:id="3843"/>
      <w:bookmarkEnd w:id="3844"/>
      <w:bookmarkEnd w:id="3845"/>
    </w:p>
    <w:p w14:paraId="3D8F412A" w14:textId="77777777" w:rsidR="00056527" w:rsidRPr="00447307" w:rsidRDefault="00056527" w:rsidP="005618E1">
      <w:pPr>
        <w:pStyle w:val="BISS26indent1"/>
        <w:numPr>
          <w:ilvl w:val="0"/>
          <w:numId w:val="0"/>
        </w:numPr>
        <w:ind w:left="922"/>
      </w:pPr>
    </w:p>
    <w:p w14:paraId="3D8F412B" w14:textId="408B45C6" w:rsidR="00056527" w:rsidRPr="00447307" w:rsidRDefault="00056527" w:rsidP="005618E1">
      <w:pPr>
        <w:pStyle w:val="BISS26indent1"/>
      </w:pPr>
      <w:bookmarkStart w:id="3846" w:name="_Toc363798499"/>
      <w:bookmarkStart w:id="3847" w:name="_Toc364244483"/>
      <w:bookmarkStart w:id="3848" w:name="_Toc364261621"/>
      <w:bookmarkStart w:id="3849" w:name="_Toc367182438"/>
      <w:bookmarkStart w:id="3850" w:name="_Toc367182974"/>
      <w:bookmarkStart w:id="3851" w:name="_Toc498001976"/>
      <w:bookmarkStart w:id="3852" w:name="_Toc498006423"/>
      <w:bookmarkStart w:id="3853" w:name="_Toc498007063"/>
      <w:bookmarkStart w:id="3854" w:name="_Toc498353719"/>
      <w:r w:rsidRPr="00447307">
        <w:t xml:space="preserve">On termination of the Contract </w:t>
      </w:r>
      <w:r w:rsidR="004B5760" w:rsidRPr="00447307">
        <w:t xml:space="preserve">or a </w:t>
      </w:r>
      <w:r w:rsidR="007058C6" w:rsidRPr="00447307">
        <w:t>Task</w:t>
      </w:r>
      <w:r w:rsidR="00073BEB" w:rsidRPr="00447307">
        <w:t>,</w:t>
      </w:r>
      <w:r w:rsidR="004B5760" w:rsidRPr="00447307">
        <w:t xml:space="preserve"> </w:t>
      </w:r>
      <w:r w:rsidR="00073BEB" w:rsidRPr="00447307">
        <w:t xml:space="preserve">and </w:t>
      </w:r>
      <w:r w:rsidRPr="00447307">
        <w:t xml:space="preserve">at any time and for whatever reason, the Authority shall not be liable for any additional costs, other than </w:t>
      </w:r>
      <w:r w:rsidR="00073BEB" w:rsidRPr="00447307">
        <w:t>where the Authority is liable under the Contract</w:t>
      </w:r>
      <w:r w:rsidR="004B5760" w:rsidRPr="00447307">
        <w:t>,</w:t>
      </w:r>
      <w:r w:rsidRPr="00447307">
        <w:t xml:space="preserve"> for the hand-over by t</w:t>
      </w:r>
      <w:r w:rsidR="004B5760" w:rsidRPr="00447307">
        <w:t>he Contractor to any successor C</w:t>
      </w:r>
      <w:r w:rsidRPr="00447307">
        <w:t xml:space="preserve">ontractor </w:t>
      </w:r>
      <w:r w:rsidR="00073BEB" w:rsidRPr="00447307">
        <w:t>or to the Authority of all data</w:t>
      </w:r>
      <w:r w:rsidRPr="00447307">
        <w:t xml:space="preserve"> as may exist in the Contractor’s possession at the time of </w:t>
      </w:r>
      <w:r w:rsidR="00073BEB" w:rsidRPr="00447307">
        <w:t xml:space="preserve">termination </w:t>
      </w:r>
      <w:r w:rsidRPr="00447307">
        <w:t>of the Contract</w:t>
      </w:r>
      <w:r w:rsidR="00073BEB" w:rsidRPr="00447307">
        <w:t xml:space="preserve"> or </w:t>
      </w:r>
      <w:r w:rsidR="007058C6" w:rsidRPr="00447307">
        <w:t>Task</w:t>
      </w:r>
      <w:r w:rsidRPr="00447307">
        <w:t>, and as relevant to the performance</w:t>
      </w:r>
      <w:r w:rsidR="00073BEB" w:rsidRPr="00447307">
        <w:t xml:space="preserve"> of the work by that successor C</w:t>
      </w:r>
      <w:r w:rsidRPr="00447307">
        <w:t>ontractor or the Authority.</w:t>
      </w:r>
      <w:bookmarkEnd w:id="3846"/>
      <w:bookmarkEnd w:id="3847"/>
      <w:bookmarkEnd w:id="3848"/>
      <w:bookmarkEnd w:id="3849"/>
      <w:bookmarkEnd w:id="3850"/>
      <w:bookmarkEnd w:id="3851"/>
      <w:bookmarkEnd w:id="3852"/>
      <w:bookmarkEnd w:id="3853"/>
      <w:bookmarkEnd w:id="3854"/>
    </w:p>
    <w:p w14:paraId="3D8F412C" w14:textId="77777777" w:rsidR="00056527" w:rsidRPr="00447307" w:rsidRDefault="00056527" w:rsidP="005618E1">
      <w:pPr>
        <w:pStyle w:val="BISS26indent1"/>
        <w:numPr>
          <w:ilvl w:val="0"/>
          <w:numId w:val="0"/>
        </w:numPr>
        <w:ind w:left="922"/>
      </w:pPr>
    </w:p>
    <w:p w14:paraId="3D8F412D" w14:textId="175396A4" w:rsidR="00056527" w:rsidRPr="00447307" w:rsidRDefault="00056527" w:rsidP="005618E1">
      <w:pPr>
        <w:pStyle w:val="BISS26indent1"/>
      </w:pPr>
      <w:bookmarkStart w:id="3855" w:name="_Ref363209522"/>
      <w:bookmarkStart w:id="3856" w:name="_Toc363798500"/>
      <w:bookmarkStart w:id="3857" w:name="_Toc364244484"/>
      <w:bookmarkStart w:id="3858" w:name="_Toc364261622"/>
      <w:bookmarkStart w:id="3859" w:name="_Toc367182439"/>
      <w:bookmarkStart w:id="3860" w:name="_Toc367182975"/>
      <w:bookmarkStart w:id="3861" w:name="_Toc498001977"/>
      <w:bookmarkStart w:id="3862" w:name="_Toc498006424"/>
      <w:bookmarkStart w:id="3863" w:name="_Toc498007064"/>
      <w:bookmarkStart w:id="3864" w:name="_Toc498353720"/>
      <w:r w:rsidRPr="00447307">
        <w:t>To provide for the</w:t>
      </w:r>
      <w:r w:rsidR="00073BEB" w:rsidRPr="00447307">
        <w:t xml:space="preserve"> possible hand-over to another C</w:t>
      </w:r>
      <w:r w:rsidRPr="00447307">
        <w:t xml:space="preserve">ontractor on termination of the </w:t>
      </w:r>
      <w:r w:rsidR="00AF658B" w:rsidRPr="00447307">
        <w:t>Contract or</w:t>
      </w:r>
      <w:r w:rsidRPr="00447307">
        <w:t xml:space="preserve"> transfer back of responsibility for the work to the Authority, throughout the duration of the Contract, the Contractor shall maintain records, including an I</w:t>
      </w:r>
      <w:r w:rsidR="007717E4" w:rsidRPr="00447307">
        <w:t xml:space="preserve">ntellectual </w:t>
      </w:r>
      <w:r w:rsidRPr="00447307">
        <w:t>P</w:t>
      </w:r>
      <w:r w:rsidR="007717E4" w:rsidRPr="00447307">
        <w:t xml:space="preserve">roperty </w:t>
      </w:r>
      <w:r w:rsidRPr="00447307">
        <w:t>R</w:t>
      </w:r>
      <w:r w:rsidR="007717E4" w:rsidRPr="00447307">
        <w:t>ights</w:t>
      </w:r>
      <w:r w:rsidRPr="00447307">
        <w:t xml:space="preserve"> register, in a manner suitable to facilitate such a hand-over. The records shall be maintained by the Contractor in a manner that the Contractor would expect them to be maintained in were th</w:t>
      </w:r>
      <w:r w:rsidR="004B5760" w:rsidRPr="00447307">
        <w:t>e Contractor to be a successor C</w:t>
      </w:r>
      <w:r w:rsidRPr="00447307">
        <w:t xml:space="preserve">ontractor unfamiliar with the requirements. The Authority’s minimum requirement is </w:t>
      </w:r>
      <w:r w:rsidR="00AF658B" w:rsidRPr="00447307">
        <w:t>that</w:t>
      </w:r>
      <w:r w:rsidRPr="00447307">
        <w:t xml:space="preserve"> subject to the ownership of the hardware and Intellectual Property Rights/Free User Rights vesting with the Authority, the records required by the Authority shall include, but</w:t>
      </w:r>
      <w:r w:rsidR="00A542D1" w:rsidRPr="00447307">
        <w:t xml:space="preserve"> not</w:t>
      </w:r>
      <w:r w:rsidR="00074C93" w:rsidRPr="00447307">
        <w:t xml:space="preserve"> </w:t>
      </w:r>
      <w:r w:rsidRPr="00447307">
        <w:t>be limited to the following:</w:t>
      </w:r>
      <w:bookmarkEnd w:id="3855"/>
      <w:bookmarkEnd w:id="3856"/>
      <w:bookmarkEnd w:id="3857"/>
      <w:bookmarkEnd w:id="3858"/>
      <w:bookmarkEnd w:id="3859"/>
      <w:bookmarkEnd w:id="3860"/>
      <w:bookmarkEnd w:id="3861"/>
      <w:bookmarkEnd w:id="3862"/>
      <w:bookmarkEnd w:id="3863"/>
      <w:bookmarkEnd w:id="3864"/>
    </w:p>
    <w:p w14:paraId="3D8F412E" w14:textId="77777777" w:rsidR="00056527" w:rsidRPr="00447307" w:rsidRDefault="00056527" w:rsidP="00E91503">
      <w:pPr>
        <w:pStyle w:val="Heading2"/>
        <w:numPr>
          <w:ilvl w:val="0"/>
          <w:numId w:val="0"/>
        </w:numPr>
        <w:tabs>
          <w:tab w:val="num" w:pos="1000"/>
        </w:tabs>
        <w:spacing w:before="0" w:after="0"/>
        <w:ind w:left="360"/>
        <w:rPr>
          <w:rFonts w:ascii="Arial" w:hAnsi="Arial" w:cs="Arial"/>
        </w:rPr>
      </w:pPr>
    </w:p>
    <w:p w14:paraId="3D8F412F" w14:textId="77777777" w:rsidR="00056527" w:rsidRPr="00447307" w:rsidRDefault="00056527" w:rsidP="00EA2657">
      <w:pPr>
        <w:pStyle w:val="NoSpacing"/>
        <w:numPr>
          <w:ilvl w:val="2"/>
          <w:numId w:val="8"/>
        </w:numPr>
        <w:ind w:left="993" w:firstLine="0"/>
        <w:rPr>
          <w:rFonts w:ascii="Arial" w:hAnsi="Arial" w:cs="Arial"/>
          <w:sz w:val="22"/>
          <w:szCs w:val="22"/>
        </w:rPr>
      </w:pPr>
      <w:bookmarkStart w:id="3865" w:name="_Toc363798501"/>
      <w:bookmarkStart w:id="3866" w:name="_Toc364244485"/>
      <w:bookmarkStart w:id="3867" w:name="_Toc364261623"/>
      <w:bookmarkStart w:id="3868" w:name="_Toc367182440"/>
      <w:bookmarkStart w:id="3869" w:name="_Toc367182976"/>
      <w:bookmarkStart w:id="3870" w:name="_Toc498001978"/>
      <w:bookmarkStart w:id="3871" w:name="_Toc498006425"/>
      <w:bookmarkStart w:id="3872" w:name="_Toc498007065"/>
      <w:bookmarkStart w:id="3873" w:name="_Toc498353721"/>
      <w:r w:rsidRPr="00447307">
        <w:rPr>
          <w:rFonts w:ascii="Arial" w:hAnsi="Arial" w:cs="Arial"/>
          <w:sz w:val="22"/>
          <w:szCs w:val="22"/>
        </w:rPr>
        <w:t xml:space="preserve">a </w:t>
      </w:r>
      <w:r w:rsidR="004B5760" w:rsidRPr="00447307">
        <w:rPr>
          <w:rFonts w:ascii="Arial" w:hAnsi="Arial" w:cs="Arial"/>
          <w:sz w:val="22"/>
          <w:szCs w:val="22"/>
        </w:rPr>
        <w:t>list of all Sub-C</w:t>
      </w:r>
      <w:r w:rsidRPr="00447307">
        <w:rPr>
          <w:rFonts w:ascii="Arial" w:hAnsi="Arial" w:cs="Arial"/>
          <w:sz w:val="22"/>
          <w:szCs w:val="22"/>
        </w:rPr>
        <w:t>ontrac</w:t>
      </w:r>
      <w:r w:rsidR="004B5760" w:rsidRPr="00447307">
        <w:rPr>
          <w:rFonts w:ascii="Arial" w:hAnsi="Arial" w:cs="Arial"/>
          <w:sz w:val="22"/>
          <w:szCs w:val="22"/>
        </w:rPr>
        <w:t>tors and suppliers used by the C</w:t>
      </w:r>
      <w:r w:rsidRPr="00447307">
        <w:rPr>
          <w:rFonts w:ascii="Arial" w:hAnsi="Arial" w:cs="Arial"/>
          <w:sz w:val="22"/>
          <w:szCs w:val="22"/>
        </w:rPr>
        <w:t>ontractor i</w:t>
      </w:r>
      <w:r w:rsidR="004B5760" w:rsidRPr="00447307">
        <w:rPr>
          <w:rFonts w:ascii="Arial" w:hAnsi="Arial" w:cs="Arial"/>
          <w:sz w:val="22"/>
          <w:szCs w:val="22"/>
        </w:rPr>
        <w:t>n performance of the C</w:t>
      </w:r>
      <w:r w:rsidRPr="00447307">
        <w:rPr>
          <w:rFonts w:ascii="Arial" w:hAnsi="Arial" w:cs="Arial"/>
          <w:sz w:val="22"/>
          <w:szCs w:val="22"/>
        </w:rPr>
        <w:t>ontract including de</w:t>
      </w:r>
      <w:r w:rsidR="004B5760" w:rsidRPr="00447307">
        <w:rPr>
          <w:rFonts w:ascii="Arial" w:hAnsi="Arial" w:cs="Arial"/>
          <w:sz w:val="22"/>
          <w:szCs w:val="22"/>
        </w:rPr>
        <w:t>tails of products and existing C</w:t>
      </w:r>
      <w:r w:rsidRPr="00447307">
        <w:rPr>
          <w:rFonts w:ascii="Arial" w:hAnsi="Arial" w:cs="Arial"/>
          <w:sz w:val="22"/>
          <w:szCs w:val="22"/>
        </w:rPr>
        <w:t>ontracts;</w:t>
      </w:r>
      <w:bookmarkEnd w:id="3865"/>
      <w:bookmarkEnd w:id="3866"/>
      <w:bookmarkEnd w:id="3867"/>
      <w:bookmarkEnd w:id="3868"/>
      <w:bookmarkEnd w:id="3869"/>
      <w:bookmarkEnd w:id="3870"/>
      <w:bookmarkEnd w:id="3871"/>
      <w:bookmarkEnd w:id="3872"/>
      <w:bookmarkEnd w:id="3873"/>
    </w:p>
    <w:p w14:paraId="3D8F4130" w14:textId="77777777" w:rsidR="00056527" w:rsidRPr="00447307" w:rsidRDefault="00056527" w:rsidP="00EA2657">
      <w:pPr>
        <w:pStyle w:val="NoSpacing"/>
        <w:ind w:left="993"/>
        <w:rPr>
          <w:rFonts w:ascii="Arial" w:hAnsi="Arial" w:cs="Arial"/>
          <w:sz w:val="22"/>
          <w:szCs w:val="22"/>
        </w:rPr>
      </w:pPr>
    </w:p>
    <w:p w14:paraId="3D8F4131" w14:textId="77777777" w:rsidR="00056527" w:rsidRPr="00447307" w:rsidRDefault="00056527" w:rsidP="00EA2657">
      <w:pPr>
        <w:pStyle w:val="NoSpacing"/>
        <w:numPr>
          <w:ilvl w:val="2"/>
          <w:numId w:val="8"/>
        </w:numPr>
        <w:ind w:left="993" w:firstLine="0"/>
        <w:rPr>
          <w:rFonts w:ascii="Arial" w:hAnsi="Arial" w:cs="Arial"/>
          <w:sz w:val="22"/>
          <w:szCs w:val="22"/>
        </w:rPr>
      </w:pPr>
      <w:bookmarkStart w:id="3874" w:name="_Toc363798502"/>
      <w:bookmarkStart w:id="3875" w:name="_Toc364244486"/>
      <w:bookmarkStart w:id="3876" w:name="_Toc364261624"/>
      <w:bookmarkStart w:id="3877" w:name="_Toc367182441"/>
      <w:bookmarkStart w:id="3878" w:name="_Toc367182977"/>
      <w:bookmarkStart w:id="3879" w:name="_Toc498001979"/>
      <w:bookmarkStart w:id="3880" w:name="_Toc498006426"/>
      <w:bookmarkStart w:id="3881" w:name="_Toc498007066"/>
      <w:bookmarkStart w:id="3882" w:name="_Toc498353722"/>
      <w:r w:rsidRPr="00447307">
        <w:rPr>
          <w:rFonts w:ascii="Arial" w:hAnsi="Arial" w:cs="Arial"/>
          <w:sz w:val="22"/>
          <w:szCs w:val="22"/>
        </w:rPr>
        <w:t>warranty, guarantee and certification documentation, including test certificates as appropriate;</w:t>
      </w:r>
      <w:bookmarkEnd w:id="3874"/>
      <w:bookmarkEnd w:id="3875"/>
      <w:bookmarkEnd w:id="3876"/>
      <w:bookmarkEnd w:id="3877"/>
      <w:bookmarkEnd w:id="3878"/>
      <w:bookmarkEnd w:id="3879"/>
      <w:bookmarkEnd w:id="3880"/>
      <w:bookmarkEnd w:id="3881"/>
      <w:bookmarkEnd w:id="3882"/>
    </w:p>
    <w:p w14:paraId="3D8F4132" w14:textId="77777777" w:rsidR="00056527" w:rsidRPr="00447307" w:rsidRDefault="00056527" w:rsidP="00EA2657">
      <w:pPr>
        <w:pStyle w:val="NoSpacing"/>
        <w:ind w:left="993"/>
        <w:rPr>
          <w:rFonts w:ascii="Arial" w:hAnsi="Arial" w:cs="Arial"/>
          <w:sz w:val="22"/>
          <w:szCs w:val="22"/>
        </w:rPr>
      </w:pPr>
    </w:p>
    <w:p w14:paraId="3D8F4133" w14:textId="77777777" w:rsidR="00056527" w:rsidRPr="00447307" w:rsidRDefault="00056527" w:rsidP="00EA2657">
      <w:pPr>
        <w:pStyle w:val="NoSpacing"/>
        <w:numPr>
          <w:ilvl w:val="2"/>
          <w:numId w:val="8"/>
        </w:numPr>
        <w:ind w:left="993" w:firstLine="0"/>
        <w:rPr>
          <w:rFonts w:ascii="Arial" w:hAnsi="Arial" w:cs="Arial"/>
          <w:sz w:val="22"/>
          <w:szCs w:val="22"/>
        </w:rPr>
      </w:pPr>
      <w:bookmarkStart w:id="3883" w:name="_Toc363798503"/>
      <w:bookmarkStart w:id="3884" w:name="_Toc364244487"/>
      <w:bookmarkStart w:id="3885" w:name="_Toc364261625"/>
      <w:bookmarkStart w:id="3886" w:name="_Toc367182442"/>
      <w:bookmarkStart w:id="3887" w:name="_Toc367182978"/>
      <w:bookmarkStart w:id="3888" w:name="_Toc498001980"/>
      <w:bookmarkStart w:id="3889" w:name="_Toc498006427"/>
      <w:bookmarkStart w:id="3890" w:name="_Toc498007067"/>
      <w:bookmarkStart w:id="3891" w:name="_Toc498353723"/>
      <w:r w:rsidRPr="00447307">
        <w:rPr>
          <w:rFonts w:ascii="Arial" w:hAnsi="Arial" w:cs="Arial"/>
          <w:sz w:val="22"/>
          <w:szCs w:val="22"/>
        </w:rPr>
        <w:t>a list of GFE holdings (including an inventory of the stores);</w:t>
      </w:r>
      <w:bookmarkEnd w:id="3883"/>
      <w:bookmarkEnd w:id="3884"/>
      <w:bookmarkEnd w:id="3885"/>
      <w:bookmarkEnd w:id="3886"/>
      <w:bookmarkEnd w:id="3887"/>
      <w:bookmarkEnd w:id="3888"/>
      <w:bookmarkEnd w:id="3889"/>
      <w:bookmarkEnd w:id="3890"/>
      <w:bookmarkEnd w:id="3891"/>
    </w:p>
    <w:p w14:paraId="3D8F4134" w14:textId="77777777" w:rsidR="00056527" w:rsidRPr="00447307" w:rsidRDefault="00056527" w:rsidP="00EA2657">
      <w:pPr>
        <w:pStyle w:val="NoSpacing"/>
        <w:ind w:left="993"/>
        <w:rPr>
          <w:rFonts w:ascii="Arial" w:hAnsi="Arial" w:cs="Arial"/>
          <w:sz w:val="22"/>
          <w:szCs w:val="22"/>
        </w:rPr>
      </w:pPr>
    </w:p>
    <w:p w14:paraId="3D8F4135" w14:textId="77777777" w:rsidR="00056527" w:rsidRPr="00447307" w:rsidRDefault="00056527" w:rsidP="00EA2657">
      <w:pPr>
        <w:pStyle w:val="NoSpacing"/>
        <w:numPr>
          <w:ilvl w:val="2"/>
          <w:numId w:val="8"/>
        </w:numPr>
        <w:ind w:left="993" w:firstLine="0"/>
        <w:rPr>
          <w:rFonts w:ascii="Arial" w:hAnsi="Arial" w:cs="Arial"/>
          <w:sz w:val="22"/>
          <w:szCs w:val="22"/>
        </w:rPr>
      </w:pPr>
      <w:bookmarkStart w:id="3892" w:name="_Toc363798504"/>
      <w:bookmarkStart w:id="3893" w:name="_Toc364244488"/>
      <w:bookmarkStart w:id="3894" w:name="_Toc364261626"/>
      <w:bookmarkStart w:id="3895" w:name="_Toc367182443"/>
      <w:bookmarkStart w:id="3896" w:name="_Toc367182979"/>
      <w:bookmarkStart w:id="3897" w:name="_Toc498001981"/>
      <w:bookmarkStart w:id="3898" w:name="_Toc498006428"/>
      <w:bookmarkStart w:id="3899" w:name="_Toc498007068"/>
      <w:bookmarkStart w:id="3900" w:name="_Toc498353724"/>
      <w:r w:rsidRPr="00447307">
        <w:rPr>
          <w:rFonts w:ascii="Arial" w:hAnsi="Arial" w:cs="Arial"/>
          <w:sz w:val="22"/>
          <w:szCs w:val="22"/>
        </w:rPr>
        <w:t>reports produced for the Authority during the Contract (including supporting information referenced therein);</w:t>
      </w:r>
      <w:bookmarkEnd w:id="3892"/>
      <w:bookmarkEnd w:id="3893"/>
      <w:bookmarkEnd w:id="3894"/>
      <w:bookmarkEnd w:id="3895"/>
      <w:bookmarkEnd w:id="3896"/>
      <w:bookmarkEnd w:id="3897"/>
      <w:bookmarkEnd w:id="3898"/>
      <w:bookmarkEnd w:id="3899"/>
      <w:bookmarkEnd w:id="3900"/>
    </w:p>
    <w:p w14:paraId="3D8F4136" w14:textId="77777777" w:rsidR="00056527" w:rsidRPr="00447307" w:rsidRDefault="00056527" w:rsidP="00EA2657">
      <w:pPr>
        <w:pStyle w:val="NoSpacing"/>
        <w:ind w:left="993"/>
        <w:rPr>
          <w:rFonts w:ascii="Arial" w:hAnsi="Arial" w:cs="Arial"/>
          <w:sz w:val="22"/>
          <w:szCs w:val="22"/>
        </w:rPr>
      </w:pPr>
    </w:p>
    <w:p w14:paraId="3D8F4137" w14:textId="77777777" w:rsidR="00056527" w:rsidRPr="00447307" w:rsidRDefault="00056527" w:rsidP="00EA2657">
      <w:pPr>
        <w:pStyle w:val="NoSpacing"/>
        <w:numPr>
          <w:ilvl w:val="2"/>
          <w:numId w:val="8"/>
        </w:numPr>
        <w:ind w:left="993" w:firstLine="0"/>
        <w:rPr>
          <w:rFonts w:ascii="Arial" w:hAnsi="Arial" w:cs="Arial"/>
          <w:sz w:val="22"/>
          <w:szCs w:val="22"/>
        </w:rPr>
      </w:pPr>
      <w:bookmarkStart w:id="3901" w:name="_Toc363798505"/>
      <w:bookmarkStart w:id="3902" w:name="_Toc364244489"/>
      <w:bookmarkStart w:id="3903" w:name="_Toc364261627"/>
      <w:bookmarkStart w:id="3904" w:name="_Toc367182444"/>
      <w:bookmarkStart w:id="3905" w:name="_Toc367182980"/>
      <w:bookmarkStart w:id="3906" w:name="_Toc498001982"/>
      <w:bookmarkStart w:id="3907" w:name="_Toc498006429"/>
      <w:bookmarkStart w:id="3908" w:name="_Toc498007069"/>
      <w:bookmarkStart w:id="3909" w:name="_Toc498353725"/>
      <w:r w:rsidRPr="00447307">
        <w:rPr>
          <w:rFonts w:ascii="Arial" w:hAnsi="Arial" w:cs="Arial"/>
          <w:sz w:val="22"/>
          <w:szCs w:val="22"/>
        </w:rPr>
        <w:t>a log of major technical and support decisions taken by the Contractor and the Authority during the Contract;</w:t>
      </w:r>
      <w:bookmarkEnd w:id="3901"/>
      <w:bookmarkEnd w:id="3902"/>
      <w:bookmarkEnd w:id="3903"/>
      <w:bookmarkEnd w:id="3904"/>
      <w:bookmarkEnd w:id="3905"/>
      <w:bookmarkEnd w:id="3906"/>
      <w:bookmarkEnd w:id="3907"/>
      <w:bookmarkEnd w:id="3908"/>
      <w:bookmarkEnd w:id="3909"/>
      <w:r w:rsidRPr="00447307">
        <w:rPr>
          <w:rFonts w:ascii="Arial" w:hAnsi="Arial" w:cs="Arial"/>
          <w:sz w:val="22"/>
          <w:szCs w:val="22"/>
        </w:rPr>
        <w:t xml:space="preserve"> </w:t>
      </w:r>
    </w:p>
    <w:p w14:paraId="3D8F4138" w14:textId="77777777" w:rsidR="00056527" w:rsidRPr="00447307" w:rsidRDefault="00056527" w:rsidP="00EA2657">
      <w:pPr>
        <w:pStyle w:val="NoSpacing"/>
        <w:ind w:left="993"/>
        <w:rPr>
          <w:rFonts w:ascii="Arial" w:hAnsi="Arial" w:cs="Arial"/>
          <w:sz w:val="22"/>
          <w:szCs w:val="22"/>
        </w:rPr>
      </w:pPr>
    </w:p>
    <w:p w14:paraId="3D8F4139" w14:textId="0F90B818" w:rsidR="00056527" w:rsidRPr="00447307" w:rsidRDefault="00056527" w:rsidP="00EA2657">
      <w:pPr>
        <w:pStyle w:val="NoSpacing"/>
        <w:numPr>
          <w:ilvl w:val="2"/>
          <w:numId w:val="8"/>
        </w:numPr>
        <w:ind w:left="993" w:firstLine="0"/>
        <w:rPr>
          <w:rFonts w:ascii="Arial" w:hAnsi="Arial" w:cs="Arial"/>
          <w:sz w:val="22"/>
          <w:szCs w:val="22"/>
        </w:rPr>
      </w:pPr>
      <w:bookmarkStart w:id="3910" w:name="_Toc363798506"/>
      <w:bookmarkStart w:id="3911" w:name="_Toc364244490"/>
      <w:bookmarkStart w:id="3912" w:name="_Toc364261628"/>
      <w:bookmarkStart w:id="3913" w:name="_Toc367182445"/>
      <w:bookmarkStart w:id="3914" w:name="_Toc367182981"/>
      <w:bookmarkStart w:id="3915" w:name="_Toc498001983"/>
      <w:bookmarkStart w:id="3916" w:name="_Toc498006430"/>
      <w:bookmarkStart w:id="3917" w:name="_Toc498007070"/>
      <w:bookmarkStart w:id="3918" w:name="_Toc498353726"/>
      <w:r w:rsidRPr="00447307">
        <w:rPr>
          <w:rFonts w:ascii="Arial" w:hAnsi="Arial" w:cs="Arial"/>
          <w:sz w:val="22"/>
          <w:szCs w:val="22"/>
        </w:rPr>
        <w:t xml:space="preserve">support manuals for the systems and equipment in service on expiry or termination of the Contract, </w:t>
      </w:r>
      <w:r w:rsidR="00674B1C" w:rsidRPr="00447307">
        <w:rPr>
          <w:rFonts w:ascii="Arial" w:hAnsi="Arial" w:cs="Arial"/>
          <w:sz w:val="22"/>
          <w:szCs w:val="22"/>
        </w:rPr>
        <w:t>which</w:t>
      </w:r>
      <w:r w:rsidRPr="00447307">
        <w:rPr>
          <w:rFonts w:ascii="Arial" w:hAnsi="Arial" w:cs="Arial"/>
          <w:sz w:val="22"/>
          <w:szCs w:val="22"/>
        </w:rPr>
        <w:t xml:space="preserve"> provide sufficient</w:t>
      </w:r>
      <w:r w:rsidR="00341277" w:rsidRPr="00447307">
        <w:rPr>
          <w:rFonts w:ascii="Arial" w:hAnsi="Arial" w:cs="Arial"/>
          <w:sz w:val="22"/>
          <w:szCs w:val="22"/>
        </w:rPr>
        <w:t xml:space="preserve"> information for the successor C</w:t>
      </w:r>
      <w:r w:rsidRPr="00447307">
        <w:rPr>
          <w:rFonts w:ascii="Arial" w:hAnsi="Arial" w:cs="Arial"/>
          <w:sz w:val="22"/>
          <w:szCs w:val="22"/>
        </w:rPr>
        <w:t>ontractor and operator to safely and efficiently support and operate the equipment;</w:t>
      </w:r>
      <w:bookmarkEnd w:id="3910"/>
      <w:bookmarkEnd w:id="3911"/>
      <w:bookmarkEnd w:id="3912"/>
      <w:bookmarkEnd w:id="3913"/>
      <w:bookmarkEnd w:id="3914"/>
      <w:bookmarkEnd w:id="3915"/>
      <w:bookmarkEnd w:id="3916"/>
      <w:bookmarkEnd w:id="3917"/>
      <w:bookmarkEnd w:id="3918"/>
    </w:p>
    <w:p w14:paraId="3D8F413A" w14:textId="77777777" w:rsidR="00056527" w:rsidRPr="00447307" w:rsidRDefault="00056527" w:rsidP="00EA2657">
      <w:pPr>
        <w:pStyle w:val="NoSpacing"/>
        <w:ind w:left="993"/>
        <w:rPr>
          <w:rFonts w:ascii="Arial" w:hAnsi="Arial" w:cs="Arial"/>
          <w:sz w:val="22"/>
          <w:szCs w:val="22"/>
        </w:rPr>
      </w:pPr>
    </w:p>
    <w:p w14:paraId="3D8F413B" w14:textId="77777777" w:rsidR="00056527" w:rsidRPr="00447307" w:rsidRDefault="00056527" w:rsidP="00EA2657">
      <w:pPr>
        <w:pStyle w:val="NoSpacing"/>
        <w:numPr>
          <w:ilvl w:val="2"/>
          <w:numId w:val="8"/>
        </w:numPr>
        <w:ind w:left="993" w:firstLine="0"/>
        <w:rPr>
          <w:rFonts w:ascii="Arial" w:hAnsi="Arial" w:cs="Arial"/>
          <w:sz w:val="22"/>
          <w:szCs w:val="22"/>
        </w:rPr>
      </w:pPr>
      <w:bookmarkStart w:id="3919" w:name="_Toc363798507"/>
      <w:bookmarkStart w:id="3920" w:name="_Toc364244491"/>
      <w:bookmarkStart w:id="3921" w:name="_Toc364261629"/>
      <w:bookmarkStart w:id="3922" w:name="_Toc367182446"/>
      <w:bookmarkStart w:id="3923" w:name="_Toc367182982"/>
      <w:bookmarkStart w:id="3924" w:name="_Toc498001984"/>
      <w:bookmarkStart w:id="3925" w:name="_Toc498006431"/>
      <w:bookmarkStart w:id="3926" w:name="_Toc498007071"/>
      <w:bookmarkStart w:id="3927" w:name="_Toc498353727"/>
      <w:r w:rsidRPr="00447307">
        <w:rPr>
          <w:rFonts w:ascii="Arial" w:hAnsi="Arial" w:cs="Arial"/>
          <w:sz w:val="22"/>
          <w:szCs w:val="22"/>
        </w:rPr>
        <w:t>maintenance manuals, records and configuration status that provide sufficient information for the maintainer to safely and efficiently maintain the Boat(s); the maintenance manuals would include the parts breakdown of the equipment, etc;</w:t>
      </w:r>
      <w:bookmarkEnd w:id="3919"/>
      <w:bookmarkEnd w:id="3920"/>
      <w:bookmarkEnd w:id="3921"/>
      <w:bookmarkEnd w:id="3922"/>
      <w:bookmarkEnd w:id="3923"/>
      <w:bookmarkEnd w:id="3924"/>
      <w:bookmarkEnd w:id="3925"/>
      <w:bookmarkEnd w:id="3926"/>
      <w:bookmarkEnd w:id="3927"/>
    </w:p>
    <w:p w14:paraId="3D8F413C" w14:textId="77777777" w:rsidR="00056527" w:rsidRPr="00447307" w:rsidRDefault="00056527" w:rsidP="00E91503">
      <w:pPr>
        <w:rPr>
          <w:rFonts w:ascii="Arial" w:hAnsi="Arial" w:cs="Arial"/>
          <w:sz w:val="22"/>
          <w:szCs w:val="22"/>
        </w:rPr>
      </w:pPr>
    </w:p>
    <w:p w14:paraId="3D8F413D" w14:textId="503F35C4" w:rsidR="00056527" w:rsidRPr="00447307" w:rsidRDefault="00056527" w:rsidP="005618E1">
      <w:pPr>
        <w:pStyle w:val="BISS26indent1"/>
      </w:pPr>
      <w:bookmarkStart w:id="3928" w:name="_Toc363798508"/>
      <w:bookmarkStart w:id="3929" w:name="_Toc364244492"/>
      <w:bookmarkStart w:id="3930" w:name="_Toc364261630"/>
      <w:bookmarkStart w:id="3931" w:name="_Toc367182447"/>
      <w:bookmarkStart w:id="3932" w:name="_Toc367182983"/>
      <w:bookmarkStart w:id="3933" w:name="_Toc498001985"/>
      <w:bookmarkStart w:id="3934" w:name="_Toc498006432"/>
      <w:bookmarkStart w:id="3935" w:name="_Toc498007072"/>
      <w:bookmarkStart w:id="3936" w:name="_Toc498353728"/>
      <w:r w:rsidRPr="00447307">
        <w:t>In addition, the Contractor shall also return or destroy</w:t>
      </w:r>
      <w:r w:rsidR="0092295C" w:rsidRPr="00447307">
        <w:t>, with the Authority's permission,</w:t>
      </w:r>
      <w:r w:rsidRPr="00447307">
        <w:t xml:space="preserve"> any documentation supplied by the Authority or generated by the Contractor on behalf of the Authority, includ</w:t>
      </w:r>
      <w:r w:rsidR="0054266F" w:rsidRPr="00447307">
        <w:t>ing any information with an OFFICIAL - SENSITIVE</w:t>
      </w:r>
      <w:r w:rsidRPr="00447307">
        <w:t xml:space="preserve"> classification.</w:t>
      </w:r>
      <w:bookmarkEnd w:id="3928"/>
      <w:bookmarkEnd w:id="3929"/>
      <w:bookmarkEnd w:id="3930"/>
      <w:bookmarkEnd w:id="3931"/>
      <w:bookmarkEnd w:id="3932"/>
      <w:bookmarkEnd w:id="3933"/>
      <w:bookmarkEnd w:id="3934"/>
      <w:bookmarkEnd w:id="3935"/>
      <w:bookmarkEnd w:id="3936"/>
      <w:r w:rsidRPr="00447307">
        <w:t xml:space="preserve"> </w:t>
      </w:r>
    </w:p>
    <w:p w14:paraId="3D8F413E" w14:textId="77777777" w:rsidR="00056527" w:rsidRPr="00447307" w:rsidRDefault="00056527" w:rsidP="005618E1">
      <w:pPr>
        <w:pStyle w:val="BISS26indent1"/>
        <w:numPr>
          <w:ilvl w:val="0"/>
          <w:numId w:val="0"/>
        </w:numPr>
        <w:ind w:left="922"/>
      </w:pPr>
    </w:p>
    <w:p w14:paraId="3D8F413F" w14:textId="0A04F7F6" w:rsidR="00056527" w:rsidRPr="00447307" w:rsidRDefault="00056527" w:rsidP="005618E1">
      <w:pPr>
        <w:pStyle w:val="BISS26indent1"/>
      </w:pPr>
      <w:bookmarkStart w:id="3937" w:name="_Toc363798509"/>
      <w:bookmarkStart w:id="3938" w:name="_Toc364244493"/>
      <w:bookmarkStart w:id="3939" w:name="_Toc364261631"/>
      <w:bookmarkStart w:id="3940" w:name="_Toc367182448"/>
      <w:bookmarkStart w:id="3941" w:name="_Toc367182984"/>
      <w:bookmarkStart w:id="3942" w:name="_Toc498001986"/>
      <w:bookmarkStart w:id="3943" w:name="_Toc498006433"/>
      <w:bookmarkStart w:id="3944" w:name="_Toc498007073"/>
      <w:bookmarkStart w:id="3945" w:name="_Toc498353729"/>
      <w:r w:rsidRPr="00447307">
        <w:t xml:space="preserve">The requirement for hand-over records as detailed in </w:t>
      </w:r>
      <w:r w:rsidR="0062764F" w:rsidRPr="00447307">
        <w:t>Clause</w:t>
      </w:r>
      <w:r w:rsidRPr="00447307">
        <w:t xml:space="preserve"> </w:t>
      </w:r>
      <w:r w:rsidRPr="00447307">
        <w:fldChar w:fldCharType="begin"/>
      </w:r>
      <w:r w:rsidRPr="00447307">
        <w:instrText xml:space="preserve"> REF _Ref363209522 \r \h  \* MERGEFORMAT </w:instrText>
      </w:r>
      <w:r w:rsidRPr="00447307">
        <w:fldChar w:fldCharType="separate"/>
      </w:r>
      <w:r w:rsidR="00880164" w:rsidRPr="00447307">
        <w:t>54.2</w:t>
      </w:r>
      <w:r w:rsidRPr="00447307">
        <w:fldChar w:fldCharType="end"/>
      </w:r>
      <w:r w:rsidRPr="00447307">
        <w:t xml:space="preserve"> above to be maintained by the Contractor shall be included </w:t>
      </w:r>
      <w:r w:rsidR="007058C6" w:rsidRPr="00447307">
        <w:t>in</w:t>
      </w:r>
      <w:r w:rsidRPr="00447307">
        <w:t xml:space="preserve"> </w:t>
      </w:r>
      <w:r w:rsidR="0062764F" w:rsidRPr="00447307">
        <w:t>Schedule</w:t>
      </w:r>
      <w:r w:rsidR="000B5555" w:rsidRPr="00447307">
        <w:t xml:space="preserve"> 8 </w:t>
      </w:r>
      <w:r w:rsidRPr="00447307">
        <w:t>(Integrated Project Management Plan).</w:t>
      </w:r>
      <w:bookmarkEnd w:id="3937"/>
      <w:bookmarkEnd w:id="3938"/>
      <w:bookmarkEnd w:id="3939"/>
      <w:bookmarkEnd w:id="3940"/>
      <w:bookmarkEnd w:id="3941"/>
      <w:bookmarkEnd w:id="3942"/>
      <w:bookmarkEnd w:id="3943"/>
      <w:bookmarkEnd w:id="3944"/>
      <w:bookmarkEnd w:id="3945"/>
      <w:r w:rsidRPr="00447307">
        <w:t xml:space="preserve"> </w:t>
      </w:r>
    </w:p>
    <w:p w14:paraId="3D8F4140" w14:textId="77777777" w:rsidR="00333AE3" w:rsidRPr="00447307" w:rsidRDefault="00333AE3" w:rsidP="00E91503">
      <w:pPr>
        <w:rPr>
          <w:rFonts w:ascii="Arial" w:hAnsi="Arial" w:cs="Arial"/>
          <w:sz w:val="22"/>
          <w:szCs w:val="22"/>
        </w:rPr>
      </w:pPr>
    </w:p>
    <w:p w14:paraId="3D8F4142" w14:textId="26E266D4" w:rsidR="001E4B2D" w:rsidRPr="00447307" w:rsidRDefault="00E2116F" w:rsidP="005618E1">
      <w:pPr>
        <w:pStyle w:val="BISS26Header"/>
        <w:rPr>
          <w:rStyle w:val="Level1asHeadingtext"/>
          <w:b w:val="0"/>
          <w:caps w:val="0"/>
          <w:szCs w:val="22"/>
          <w:u w:val="single"/>
        </w:rPr>
      </w:pPr>
      <w:bookmarkStart w:id="3946" w:name="_Toc367182449"/>
      <w:bookmarkStart w:id="3947" w:name="_Ref497321052"/>
      <w:bookmarkStart w:id="3948" w:name="_Ref151625025"/>
      <w:bookmarkStart w:id="3949" w:name="_Ref188446020"/>
      <w:bookmarkStart w:id="3950" w:name="_Ref188446257"/>
      <w:bookmarkStart w:id="3951" w:name="_Toc188520158"/>
      <w:r w:rsidRPr="00447307">
        <w:rPr>
          <w:rStyle w:val="Level1asHeadingtext"/>
          <w:caps w:val="0"/>
          <w:szCs w:val="22"/>
          <w:u w:val="single"/>
        </w:rPr>
        <w:t>Transfer Regulations</w:t>
      </w:r>
      <w:r w:rsidR="00AE4CCA" w:rsidRPr="00447307">
        <w:rPr>
          <w:rStyle w:val="Level1asHeadingtext"/>
          <w:caps w:val="0"/>
          <w:szCs w:val="22"/>
          <w:u w:val="single"/>
        </w:rPr>
        <w:t xml:space="preserve"> – (Transfer Undertaking (Protection of Employment)</w:t>
      </w:r>
      <w:bookmarkEnd w:id="3946"/>
      <w:bookmarkEnd w:id="3947"/>
      <w:bookmarkEnd w:id="3948"/>
      <w:bookmarkEnd w:id="3949"/>
      <w:bookmarkEnd w:id="3950"/>
      <w:bookmarkEnd w:id="3951"/>
    </w:p>
    <w:p w14:paraId="3D8F4143" w14:textId="77777777" w:rsidR="00E2116F" w:rsidRPr="00447307" w:rsidRDefault="00E2116F" w:rsidP="00E91503">
      <w:pPr>
        <w:rPr>
          <w:rFonts w:ascii="Arial" w:hAnsi="Arial" w:cs="Arial"/>
          <w:sz w:val="22"/>
          <w:szCs w:val="22"/>
        </w:rPr>
      </w:pPr>
    </w:p>
    <w:p w14:paraId="3D8F4144" w14:textId="735B0CD4" w:rsidR="00E2116F" w:rsidRPr="00447307" w:rsidRDefault="00E2116F" w:rsidP="005618E1">
      <w:pPr>
        <w:pStyle w:val="BISS26indent1"/>
      </w:pPr>
      <w:bookmarkStart w:id="3952" w:name="_Toc364244495"/>
      <w:bookmarkStart w:id="3953" w:name="_Toc364261633"/>
      <w:bookmarkStart w:id="3954" w:name="_Toc367182450"/>
      <w:bookmarkStart w:id="3955" w:name="_Toc367182986"/>
      <w:bookmarkStart w:id="3956" w:name="_Toc498001988"/>
      <w:bookmarkStart w:id="3957" w:name="_Toc498006435"/>
      <w:bookmarkStart w:id="3958" w:name="_Toc498007075"/>
      <w:bookmarkStart w:id="3959" w:name="_Toc498353731"/>
      <w:r w:rsidRPr="00447307">
        <w:t xml:space="preserve">Transfer Regulations will be in accordance with </w:t>
      </w:r>
      <w:r w:rsidR="0062764F" w:rsidRPr="00447307">
        <w:t>Schedule</w:t>
      </w:r>
      <w:r w:rsidRPr="00447307">
        <w:t xml:space="preserve"> 1</w:t>
      </w:r>
      <w:r w:rsidR="000B5555" w:rsidRPr="00447307">
        <w:t>2</w:t>
      </w:r>
      <w:r w:rsidRPr="00447307">
        <w:t xml:space="preserve"> (Transfer Regulations)</w:t>
      </w:r>
      <w:bookmarkEnd w:id="3952"/>
      <w:bookmarkEnd w:id="3953"/>
      <w:bookmarkEnd w:id="3954"/>
      <w:bookmarkEnd w:id="3955"/>
      <w:bookmarkEnd w:id="3956"/>
      <w:bookmarkEnd w:id="3957"/>
      <w:bookmarkEnd w:id="3958"/>
      <w:bookmarkEnd w:id="3959"/>
    </w:p>
    <w:p w14:paraId="3D8F4145" w14:textId="77777777" w:rsidR="001E4B2D" w:rsidRPr="00447307" w:rsidRDefault="001E4B2D" w:rsidP="00E91503">
      <w:pPr>
        <w:rPr>
          <w:rFonts w:ascii="Arial" w:hAnsi="Arial" w:cs="Arial"/>
          <w:sz w:val="22"/>
          <w:szCs w:val="22"/>
        </w:rPr>
      </w:pPr>
    </w:p>
    <w:p w14:paraId="3D8F4147" w14:textId="77777777" w:rsidR="009A5184" w:rsidRPr="00447307" w:rsidRDefault="006F31B9" w:rsidP="005618E1">
      <w:pPr>
        <w:pStyle w:val="BISS26Header"/>
        <w:rPr>
          <w:rStyle w:val="Level1asHeadingtext"/>
          <w:b w:val="0"/>
          <w:caps w:val="0"/>
          <w:szCs w:val="22"/>
          <w:u w:val="single"/>
        </w:rPr>
      </w:pPr>
      <w:bookmarkStart w:id="3960" w:name="_Ref146000559"/>
      <w:bookmarkStart w:id="3961" w:name="_Toc168471498"/>
      <w:bookmarkStart w:id="3962" w:name="_Toc171060386"/>
      <w:bookmarkStart w:id="3963" w:name="_Toc171995744"/>
      <w:bookmarkStart w:id="3964" w:name="_Toc172018346"/>
      <w:bookmarkStart w:id="3965" w:name="_Toc174865545"/>
      <w:bookmarkStart w:id="3966" w:name="_Toc174871394"/>
      <w:bookmarkStart w:id="3967" w:name="_Toc361985845"/>
      <w:bookmarkStart w:id="3968" w:name="_Toc362351905"/>
      <w:bookmarkStart w:id="3969" w:name="_Toc362352307"/>
      <w:bookmarkStart w:id="3970" w:name="_Toc363798510"/>
      <w:bookmarkStart w:id="3971" w:name="_Toc367182451"/>
      <w:bookmarkStart w:id="3972" w:name="_Toc188520159"/>
      <w:r w:rsidRPr="00447307">
        <w:rPr>
          <w:rStyle w:val="Level1asHeadingtext"/>
          <w:caps w:val="0"/>
          <w:szCs w:val="22"/>
          <w:u w:val="single"/>
        </w:rPr>
        <w:t>Public Relations and Publicity</w:t>
      </w:r>
      <w:bookmarkEnd w:id="3960"/>
      <w:bookmarkEnd w:id="3961"/>
      <w:bookmarkEnd w:id="3962"/>
      <w:bookmarkEnd w:id="3963"/>
      <w:bookmarkEnd w:id="3964"/>
      <w:bookmarkEnd w:id="3965"/>
      <w:bookmarkEnd w:id="3966"/>
      <w:bookmarkEnd w:id="3967"/>
      <w:bookmarkEnd w:id="3968"/>
      <w:bookmarkEnd w:id="3969"/>
      <w:bookmarkEnd w:id="3970"/>
      <w:bookmarkEnd w:id="3971"/>
      <w:bookmarkEnd w:id="3972"/>
    </w:p>
    <w:p w14:paraId="3D8F4148" w14:textId="77777777" w:rsidR="009A5184" w:rsidRPr="00447307" w:rsidRDefault="009A5184" w:rsidP="00E91503">
      <w:pPr>
        <w:rPr>
          <w:rFonts w:ascii="Arial" w:hAnsi="Arial" w:cs="Arial"/>
          <w:sz w:val="22"/>
          <w:szCs w:val="22"/>
        </w:rPr>
      </w:pPr>
    </w:p>
    <w:p w14:paraId="3D8F4149" w14:textId="77777777" w:rsidR="009A5184" w:rsidRPr="00447307" w:rsidRDefault="009A5184" w:rsidP="005618E1">
      <w:pPr>
        <w:pStyle w:val="BISS26indent1"/>
      </w:pPr>
      <w:bookmarkStart w:id="3973" w:name="_Ref147806031"/>
      <w:bookmarkStart w:id="3974" w:name="_Toc361812167"/>
      <w:bookmarkStart w:id="3975" w:name="_Toc361985846"/>
      <w:bookmarkStart w:id="3976" w:name="_Toc362351906"/>
      <w:bookmarkStart w:id="3977" w:name="_Toc362352308"/>
      <w:bookmarkStart w:id="3978" w:name="_Toc363798511"/>
      <w:bookmarkStart w:id="3979" w:name="_Toc364244497"/>
      <w:bookmarkStart w:id="3980" w:name="_Toc364261635"/>
      <w:bookmarkStart w:id="3981" w:name="_Toc367182452"/>
      <w:bookmarkStart w:id="3982" w:name="_Toc367182988"/>
      <w:bookmarkStart w:id="3983" w:name="_Toc498001990"/>
      <w:bookmarkStart w:id="3984" w:name="_Toc498006437"/>
      <w:bookmarkStart w:id="3985" w:name="_Toc498007077"/>
      <w:bookmarkStart w:id="3986" w:name="_Toc498353733"/>
      <w:r w:rsidRPr="00447307">
        <w:t xml:space="preserve">The Contractor shall not by itself, its employees or agents, and shall procure that its </w:t>
      </w:r>
      <w:r w:rsidR="005D29E8" w:rsidRPr="00447307">
        <w:t>Sub-C</w:t>
      </w:r>
      <w:r w:rsidR="003D349B" w:rsidRPr="00447307">
        <w:t>ontractors</w:t>
      </w:r>
      <w:r w:rsidRPr="00447307">
        <w:t xml:space="preserve"> shall not:</w:t>
      </w:r>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p>
    <w:p w14:paraId="3D8F414A" w14:textId="77777777" w:rsidR="009A5184" w:rsidRPr="00447307" w:rsidRDefault="009A5184" w:rsidP="00E91503">
      <w:pPr>
        <w:rPr>
          <w:rFonts w:ascii="Arial" w:hAnsi="Arial" w:cs="Arial"/>
          <w:sz w:val="22"/>
          <w:szCs w:val="22"/>
        </w:rPr>
      </w:pPr>
    </w:p>
    <w:p w14:paraId="3D8F414B" w14:textId="77777777" w:rsidR="009A5184" w:rsidRPr="00447307" w:rsidRDefault="00D142F2" w:rsidP="00EA2657">
      <w:pPr>
        <w:pStyle w:val="NoSpacing"/>
        <w:numPr>
          <w:ilvl w:val="2"/>
          <w:numId w:val="8"/>
        </w:numPr>
        <w:ind w:left="993" w:firstLine="0"/>
        <w:rPr>
          <w:rFonts w:ascii="Arial" w:hAnsi="Arial" w:cs="Arial"/>
          <w:sz w:val="22"/>
          <w:szCs w:val="22"/>
        </w:rPr>
      </w:pPr>
      <w:bookmarkStart w:id="3987" w:name="_Toc361812168"/>
      <w:bookmarkStart w:id="3988" w:name="_Toc361985847"/>
      <w:bookmarkStart w:id="3989" w:name="_Toc362351907"/>
      <w:bookmarkStart w:id="3990" w:name="_Toc362352309"/>
      <w:bookmarkStart w:id="3991" w:name="_Toc363798512"/>
      <w:bookmarkStart w:id="3992" w:name="_Toc364244498"/>
      <w:bookmarkStart w:id="3993" w:name="_Toc364261636"/>
      <w:bookmarkStart w:id="3994" w:name="_Toc367182453"/>
      <w:bookmarkStart w:id="3995" w:name="_Toc367182989"/>
      <w:bookmarkStart w:id="3996" w:name="_Toc498001991"/>
      <w:bookmarkStart w:id="3997" w:name="_Toc498006438"/>
      <w:bookmarkStart w:id="3998" w:name="_Toc498007078"/>
      <w:bookmarkStart w:id="3999" w:name="_Toc498353734"/>
      <w:r w:rsidRPr="00447307">
        <w:rPr>
          <w:rFonts w:ascii="Arial" w:hAnsi="Arial" w:cs="Arial"/>
          <w:sz w:val="22"/>
          <w:szCs w:val="22"/>
        </w:rPr>
        <w:t>communicate with r</w:t>
      </w:r>
      <w:r w:rsidR="009A5184" w:rsidRPr="00447307">
        <w:rPr>
          <w:rFonts w:ascii="Arial" w:hAnsi="Arial" w:cs="Arial"/>
          <w:sz w:val="22"/>
          <w:szCs w:val="22"/>
        </w:rPr>
        <w:t xml:space="preserve">epresentatives of the press, television, radio or other communications media </w:t>
      </w:r>
      <w:r w:rsidR="004D79B4" w:rsidRPr="00447307">
        <w:rPr>
          <w:rFonts w:ascii="Arial" w:hAnsi="Arial" w:cs="Arial"/>
          <w:sz w:val="22"/>
          <w:szCs w:val="22"/>
        </w:rPr>
        <w:t xml:space="preserve">or members of the public </w:t>
      </w:r>
      <w:r w:rsidR="009A5184" w:rsidRPr="00447307">
        <w:rPr>
          <w:rFonts w:ascii="Arial" w:hAnsi="Arial" w:cs="Arial"/>
          <w:sz w:val="22"/>
          <w:szCs w:val="22"/>
        </w:rPr>
        <w:t>on any matter concerning this Contract;</w:t>
      </w:r>
      <w:bookmarkEnd w:id="3987"/>
      <w:bookmarkEnd w:id="3988"/>
      <w:bookmarkEnd w:id="3989"/>
      <w:bookmarkEnd w:id="3990"/>
      <w:bookmarkEnd w:id="3991"/>
      <w:bookmarkEnd w:id="3992"/>
      <w:bookmarkEnd w:id="3993"/>
      <w:bookmarkEnd w:id="3994"/>
      <w:bookmarkEnd w:id="3995"/>
      <w:bookmarkEnd w:id="3996"/>
      <w:bookmarkEnd w:id="3997"/>
      <w:bookmarkEnd w:id="3998"/>
      <w:bookmarkEnd w:id="3999"/>
    </w:p>
    <w:p w14:paraId="3D8F414C" w14:textId="77777777" w:rsidR="009A5184" w:rsidRPr="00447307" w:rsidRDefault="009A5184" w:rsidP="00EA2657">
      <w:pPr>
        <w:pStyle w:val="NoSpacing"/>
        <w:ind w:left="993"/>
        <w:rPr>
          <w:rFonts w:ascii="Arial" w:hAnsi="Arial" w:cs="Arial"/>
          <w:sz w:val="22"/>
          <w:szCs w:val="22"/>
        </w:rPr>
      </w:pPr>
    </w:p>
    <w:p w14:paraId="3D8F414D" w14:textId="0E0C6588" w:rsidR="009A5184" w:rsidRPr="00447307" w:rsidRDefault="009A5184" w:rsidP="00EA2657">
      <w:pPr>
        <w:pStyle w:val="NoSpacing"/>
        <w:numPr>
          <w:ilvl w:val="2"/>
          <w:numId w:val="8"/>
        </w:numPr>
        <w:ind w:left="993" w:firstLine="0"/>
        <w:rPr>
          <w:rFonts w:ascii="Arial" w:hAnsi="Arial" w:cs="Arial"/>
          <w:sz w:val="22"/>
          <w:szCs w:val="22"/>
        </w:rPr>
      </w:pPr>
      <w:bookmarkStart w:id="4000" w:name="_Toc361812169"/>
      <w:bookmarkStart w:id="4001" w:name="_Toc361985848"/>
      <w:bookmarkStart w:id="4002" w:name="_Toc362351908"/>
      <w:bookmarkStart w:id="4003" w:name="_Toc362352310"/>
      <w:bookmarkStart w:id="4004" w:name="_Toc363798513"/>
      <w:bookmarkStart w:id="4005" w:name="_Toc364244499"/>
      <w:bookmarkStart w:id="4006" w:name="_Toc364261637"/>
      <w:bookmarkStart w:id="4007" w:name="_Toc367182454"/>
      <w:bookmarkStart w:id="4008" w:name="_Toc367182990"/>
      <w:bookmarkStart w:id="4009" w:name="_Toc498001992"/>
      <w:bookmarkStart w:id="4010" w:name="_Toc498006439"/>
      <w:bookmarkStart w:id="4011" w:name="_Toc498007079"/>
      <w:bookmarkStart w:id="4012" w:name="_Toc498353735"/>
      <w:r w:rsidRPr="00447307">
        <w:rPr>
          <w:rFonts w:ascii="Arial" w:hAnsi="Arial" w:cs="Arial"/>
          <w:sz w:val="22"/>
          <w:szCs w:val="22"/>
        </w:rPr>
        <w:t>photograph or fil</w:t>
      </w:r>
      <w:r w:rsidR="00FB1BD2" w:rsidRPr="00447307">
        <w:rPr>
          <w:rFonts w:ascii="Arial" w:hAnsi="Arial" w:cs="Arial"/>
          <w:sz w:val="22"/>
          <w:szCs w:val="22"/>
        </w:rPr>
        <w:t>m in or upon any Authority Premises</w:t>
      </w:r>
      <w:r w:rsidRPr="00447307">
        <w:rPr>
          <w:rFonts w:ascii="Arial" w:hAnsi="Arial" w:cs="Arial"/>
          <w:sz w:val="22"/>
          <w:szCs w:val="22"/>
        </w:rPr>
        <w:t>;</w:t>
      </w:r>
      <w:bookmarkEnd w:id="4000"/>
      <w:bookmarkEnd w:id="4001"/>
      <w:bookmarkEnd w:id="4002"/>
      <w:bookmarkEnd w:id="4003"/>
      <w:bookmarkEnd w:id="4004"/>
      <w:bookmarkEnd w:id="4005"/>
      <w:bookmarkEnd w:id="4006"/>
      <w:bookmarkEnd w:id="4007"/>
      <w:bookmarkEnd w:id="4008"/>
      <w:bookmarkEnd w:id="4009"/>
      <w:bookmarkEnd w:id="4010"/>
      <w:bookmarkEnd w:id="4011"/>
      <w:bookmarkEnd w:id="4012"/>
      <w:r w:rsidRPr="00447307">
        <w:rPr>
          <w:rFonts w:ascii="Arial" w:hAnsi="Arial" w:cs="Arial"/>
          <w:sz w:val="22"/>
          <w:szCs w:val="22"/>
        </w:rPr>
        <w:t xml:space="preserve"> </w:t>
      </w:r>
    </w:p>
    <w:p w14:paraId="3D8F414E" w14:textId="77777777" w:rsidR="009A5184" w:rsidRPr="00447307" w:rsidRDefault="009A5184" w:rsidP="00EA2657">
      <w:pPr>
        <w:pStyle w:val="NoSpacing"/>
        <w:ind w:left="993"/>
        <w:rPr>
          <w:rFonts w:ascii="Arial" w:hAnsi="Arial" w:cs="Arial"/>
          <w:sz w:val="22"/>
          <w:szCs w:val="22"/>
        </w:rPr>
      </w:pPr>
    </w:p>
    <w:p w14:paraId="3D8F414F" w14:textId="00D407C9" w:rsidR="009A5184" w:rsidRPr="00447307" w:rsidRDefault="009A5184" w:rsidP="00EA2657">
      <w:pPr>
        <w:pStyle w:val="NoSpacing"/>
        <w:numPr>
          <w:ilvl w:val="2"/>
          <w:numId w:val="8"/>
        </w:numPr>
        <w:ind w:left="993" w:firstLine="0"/>
        <w:rPr>
          <w:rFonts w:ascii="Arial" w:hAnsi="Arial" w:cs="Arial"/>
          <w:sz w:val="22"/>
          <w:szCs w:val="22"/>
        </w:rPr>
      </w:pPr>
      <w:bookmarkStart w:id="4013" w:name="_Toc361812170"/>
      <w:bookmarkStart w:id="4014" w:name="_Toc361985849"/>
      <w:bookmarkStart w:id="4015" w:name="_Toc362351909"/>
      <w:bookmarkStart w:id="4016" w:name="_Toc362352311"/>
      <w:bookmarkStart w:id="4017" w:name="_Toc363798514"/>
      <w:bookmarkStart w:id="4018" w:name="_Toc364244500"/>
      <w:bookmarkStart w:id="4019" w:name="_Toc364261638"/>
      <w:bookmarkStart w:id="4020" w:name="_Toc367182455"/>
      <w:bookmarkStart w:id="4021" w:name="_Toc367182991"/>
      <w:bookmarkStart w:id="4022" w:name="_Toc498001993"/>
      <w:bookmarkStart w:id="4023" w:name="_Toc498006440"/>
      <w:bookmarkStart w:id="4024" w:name="_Toc498007080"/>
      <w:bookmarkStart w:id="4025" w:name="_Toc498353736"/>
      <w:r w:rsidRPr="00447307">
        <w:rPr>
          <w:rFonts w:ascii="Arial" w:hAnsi="Arial" w:cs="Arial"/>
          <w:sz w:val="22"/>
          <w:szCs w:val="22"/>
        </w:rPr>
        <w:t xml:space="preserve">erect or exhibit on any part of the Authority </w:t>
      </w:r>
      <w:r w:rsidR="00FB1BD2" w:rsidRPr="00447307">
        <w:rPr>
          <w:rFonts w:ascii="Arial" w:hAnsi="Arial" w:cs="Arial"/>
          <w:sz w:val="22"/>
          <w:szCs w:val="22"/>
        </w:rPr>
        <w:t>Premises</w:t>
      </w:r>
      <w:r w:rsidRPr="00447307">
        <w:rPr>
          <w:rFonts w:ascii="Arial" w:hAnsi="Arial" w:cs="Arial"/>
          <w:sz w:val="22"/>
          <w:szCs w:val="22"/>
        </w:rPr>
        <w:t xml:space="preserve"> any signs or trade boards; or</w:t>
      </w:r>
      <w:bookmarkEnd w:id="4013"/>
      <w:bookmarkEnd w:id="4014"/>
      <w:bookmarkEnd w:id="4015"/>
      <w:bookmarkEnd w:id="4016"/>
      <w:bookmarkEnd w:id="4017"/>
      <w:bookmarkEnd w:id="4018"/>
      <w:bookmarkEnd w:id="4019"/>
      <w:bookmarkEnd w:id="4020"/>
      <w:bookmarkEnd w:id="4021"/>
      <w:bookmarkEnd w:id="4022"/>
      <w:bookmarkEnd w:id="4023"/>
      <w:bookmarkEnd w:id="4024"/>
      <w:bookmarkEnd w:id="4025"/>
    </w:p>
    <w:p w14:paraId="3D8F4151" w14:textId="77777777" w:rsidR="00AA650B" w:rsidRPr="00447307" w:rsidRDefault="00AA650B" w:rsidP="00EA2657">
      <w:pPr>
        <w:pStyle w:val="NoSpacing"/>
        <w:ind w:left="993"/>
        <w:rPr>
          <w:rFonts w:ascii="Arial" w:hAnsi="Arial" w:cs="Arial"/>
          <w:sz w:val="22"/>
          <w:szCs w:val="22"/>
        </w:rPr>
      </w:pPr>
    </w:p>
    <w:p w14:paraId="3D8F4152" w14:textId="3A3FE830" w:rsidR="009A5184" w:rsidRPr="00447307" w:rsidRDefault="009A5184" w:rsidP="00EA2657">
      <w:pPr>
        <w:pStyle w:val="NoSpacing"/>
        <w:numPr>
          <w:ilvl w:val="2"/>
          <w:numId w:val="8"/>
        </w:numPr>
        <w:ind w:left="993" w:firstLine="0"/>
        <w:rPr>
          <w:rFonts w:ascii="Arial" w:hAnsi="Arial" w:cs="Arial"/>
          <w:sz w:val="22"/>
          <w:szCs w:val="22"/>
        </w:rPr>
      </w:pPr>
      <w:bookmarkStart w:id="4026" w:name="_Toc361812171"/>
      <w:bookmarkStart w:id="4027" w:name="_Toc361985850"/>
      <w:bookmarkStart w:id="4028" w:name="_Toc362351910"/>
      <w:bookmarkStart w:id="4029" w:name="_Toc362352312"/>
      <w:bookmarkStart w:id="4030" w:name="_Toc363798515"/>
      <w:bookmarkStart w:id="4031" w:name="_Toc364244501"/>
      <w:bookmarkStart w:id="4032" w:name="_Toc364261639"/>
      <w:bookmarkStart w:id="4033" w:name="_Toc367182456"/>
      <w:bookmarkStart w:id="4034" w:name="_Toc367182992"/>
      <w:bookmarkStart w:id="4035" w:name="_Toc498001994"/>
      <w:bookmarkStart w:id="4036" w:name="_Toc498006441"/>
      <w:bookmarkStart w:id="4037" w:name="_Toc498007081"/>
      <w:bookmarkStart w:id="4038" w:name="_Toc498353737"/>
      <w:r w:rsidRPr="00447307">
        <w:rPr>
          <w:rFonts w:ascii="Arial" w:hAnsi="Arial" w:cs="Arial"/>
          <w:sz w:val="22"/>
          <w:szCs w:val="22"/>
        </w:rPr>
        <w:lastRenderedPageBreak/>
        <w:t xml:space="preserve">exhibit or attach to any part of the Authority </w:t>
      </w:r>
      <w:r w:rsidR="00FB1BD2" w:rsidRPr="00447307">
        <w:rPr>
          <w:rFonts w:ascii="Arial" w:hAnsi="Arial" w:cs="Arial"/>
          <w:sz w:val="22"/>
          <w:szCs w:val="22"/>
        </w:rPr>
        <w:t>Premises</w:t>
      </w:r>
      <w:r w:rsidRPr="00447307">
        <w:rPr>
          <w:rFonts w:ascii="Arial" w:hAnsi="Arial" w:cs="Arial"/>
          <w:sz w:val="22"/>
          <w:szCs w:val="22"/>
        </w:rPr>
        <w:t xml:space="preserve"> any notice or advertisement,</w:t>
      </w:r>
      <w:bookmarkEnd w:id="4026"/>
      <w:bookmarkEnd w:id="4027"/>
      <w:bookmarkEnd w:id="4028"/>
      <w:bookmarkEnd w:id="4029"/>
      <w:bookmarkEnd w:id="4030"/>
      <w:bookmarkEnd w:id="4031"/>
      <w:bookmarkEnd w:id="4032"/>
      <w:bookmarkEnd w:id="4033"/>
      <w:bookmarkEnd w:id="4034"/>
      <w:bookmarkEnd w:id="4035"/>
      <w:bookmarkEnd w:id="4036"/>
      <w:bookmarkEnd w:id="4037"/>
      <w:bookmarkEnd w:id="4038"/>
    </w:p>
    <w:p w14:paraId="3D8F4153" w14:textId="77777777" w:rsidR="009A5184" w:rsidRPr="00447307" w:rsidRDefault="009A5184" w:rsidP="00EA2657">
      <w:pPr>
        <w:pStyle w:val="NoSpacing"/>
        <w:ind w:left="993"/>
        <w:rPr>
          <w:rFonts w:ascii="Arial" w:hAnsi="Arial" w:cs="Arial"/>
          <w:sz w:val="22"/>
          <w:szCs w:val="22"/>
        </w:rPr>
      </w:pPr>
    </w:p>
    <w:p w14:paraId="3D8F4154" w14:textId="77777777" w:rsidR="009A5184" w:rsidRPr="00447307" w:rsidRDefault="009A5184" w:rsidP="00EA2657">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unless the </w:t>
      </w:r>
      <w:r w:rsidR="00D142F2" w:rsidRPr="00447307">
        <w:rPr>
          <w:rFonts w:ascii="Arial" w:hAnsi="Arial" w:cs="Arial"/>
          <w:sz w:val="22"/>
          <w:szCs w:val="22"/>
        </w:rPr>
        <w:t>Authority</w:t>
      </w:r>
      <w:r w:rsidRPr="00447307">
        <w:rPr>
          <w:rFonts w:ascii="Arial" w:hAnsi="Arial" w:cs="Arial"/>
          <w:sz w:val="22"/>
          <w:szCs w:val="22"/>
        </w:rPr>
        <w:t xml:space="preserve"> has given its prior written consent or as otherwise required to comply with Legislation.</w:t>
      </w:r>
      <w:bookmarkStart w:id="4039" w:name="_Toc169425095"/>
      <w:bookmarkStart w:id="4040" w:name="_Hlt149022184"/>
      <w:bookmarkStart w:id="4041" w:name="_Toc168469923"/>
      <w:bookmarkStart w:id="4042" w:name="_Toc168471622"/>
      <w:bookmarkStart w:id="4043" w:name="_Toc169425101"/>
      <w:bookmarkStart w:id="4044" w:name="_Toc171060477"/>
      <w:bookmarkStart w:id="4045" w:name="_Toc171147731"/>
      <w:bookmarkStart w:id="4046" w:name="_Toc171995861"/>
      <w:bookmarkStart w:id="4047" w:name="_Toc172018459"/>
      <w:bookmarkStart w:id="4048" w:name="_Hlt173301560"/>
      <w:bookmarkEnd w:id="4039"/>
      <w:bookmarkEnd w:id="4040"/>
      <w:bookmarkEnd w:id="4041"/>
      <w:bookmarkEnd w:id="4042"/>
      <w:bookmarkEnd w:id="4043"/>
      <w:bookmarkEnd w:id="4044"/>
      <w:bookmarkEnd w:id="4045"/>
      <w:bookmarkEnd w:id="4046"/>
      <w:bookmarkEnd w:id="4047"/>
      <w:bookmarkEnd w:id="4048"/>
    </w:p>
    <w:p w14:paraId="3D8F4156" w14:textId="77777777" w:rsidR="00F46E66" w:rsidRPr="00447307" w:rsidRDefault="00F46E66" w:rsidP="00C9017F">
      <w:pPr>
        <w:rPr>
          <w:rFonts w:ascii="Arial" w:hAnsi="Arial" w:cs="Arial"/>
          <w:sz w:val="22"/>
          <w:szCs w:val="22"/>
        </w:rPr>
      </w:pPr>
    </w:p>
    <w:p w14:paraId="3D8F4157" w14:textId="77777777" w:rsidR="00056527" w:rsidRPr="00447307" w:rsidRDefault="00AA650B" w:rsidP="005618E1">
      <w:pPr>
        <w:pStyle w:val="BISS26Header"/>
        <w:rPr>
          <w:rStyle w:val="Level1asHeadingtext"/>
          <w:b w:val="0"/>
          <w:caps w:val="0"/>
          <w:szCs w:val="22"/>
          <w:u w:val="single"/>
        </w:rPr>
      </w:pPr>
      <w:bookmarkStart w:id="4049" w:name="_Toc367182457"/>
      <w:bookmarkStart w:id="4050" w:name="_Toc188520160"/>
      <w:r w:rsidRPr="00447307">
        <w:rPr>
          <w:rStyle w:val="Level1asHeadingtext"/>
          <w:caps w:val="0"/>
          <w:szCs w:val="22"/>
          <w:u w:val="single"/>
        </w:rPr>
        <w:t xml:space="preserve">Import and Export of </w:t>
      </w:r>
      <w:r w:rsidR="003D7BD3" w:rsidRPr="00447307">
        <w:rPr>
          <w:rStyle w:val="Level1asHeadingtext"/>
          <w:caps w:val="0"/>
          <w:szCs w:val="22"/>
          <w:u w:val="single"/>
        </w:rPr>
        <w:t xml:space="preserve">Boats and/or any Associated </w:t>
      </w:r>
      <w:r w:rsidRPr="00447307">
        <w:rPr>
          <w:rStyle w:val="Level1asHeadingtext"/>
          <w:caps w:val="0"/>
          <w:szCs w:val="22"/>
          <w:u w:val="single"/>
        </w:rPr>
        <w:t>Equipment</w:t>
      </w:r>
      <w:bookmarkEnd w:id="4049"/>
      <w:r w:rsidR="003D7BD3" w:rsidRPr="00447307">
        <w:rPr>
          <w:rStyle w:val="Level1asHeadingtext"/>
          <w:caps w:val="0"/>
          <w:szCs w:val="22"/>
          <w:u w:val="single"/>
        </w:rPr>
        <w:t xml:space="preserve"> or Spares</w:t>
      </w:r>
      <w:bookmarkEnd w:id="4050"/>
    </w:p>
    <w:p w14:paraId="3D8F4158" w14:textId="77777777" w:rsidR="00AA650B" w:rsidRPr="00447307" w:rsidRDefault="00AA650B" w:rsidP="00074C93">
      <w:pPr>
        <w:pStyle w:val="Heading2"/>
        <w:numPr>
          <w:ilvl w:val="0"/>
          <w:numId w:val="0"/>
        </w:numPr>
        <w:spacing w:before="0" w:after="0"/>
        <w:ind w:left="360"/>
        <w:rPr>
          <w:rFonts w:ascii="Arial" w:hAnsi="Arial" w:cs="Arial"/>
        </w:rPr>
      </w:pPr>
    </w:p>
    <w:p w14:paraId="3D8F4159" w14:textId="77777777" w:rsidR="00AA650B" w:rsidRPr="00447307" w:rsidRDefault="00AA650B" w:rsidP="005618E1">
      <w:pPr>
        <w:pStyle w:val="BISS26indent1"/>
      </w:pPr>
      <w:bookmarkStart w:id="4051" w:name="_Toc367182458"/>
      <w:bookmarkStart w:id="4052" w:name="_Toc367182994"/>
      <w:bookmarkStart w:id="4053" w:name="_Toc498001996"/>
      <w:bookmarkStart w:id="4054" w:name="_Toc498006443"/>
      <w:bookmarkStart w:id="4055" w:name="_Toc498007083"/>
      <w:bookmarkStart w:id="4056" w:name="_Toc498353739"/>
      <w:r w:rsidRPr="00447307">
        <w:t>In the event the Contractor</w:t>
      </w:r>
      <w:r w:rsidR="00F82A99" w:rsidRPr="00447307">
        <w:t xml:space="preserve">, with the agreement of the Authority, </w:t>
      </w:r>
      <w:r w:rsidRPr="00447307">
        <w:t xml:space="preserve">takes the decision to transport </w:t>
      </w:r>
      <w:r w:rsidR="00F82A99" w:rsidRPr="00447307">
        <w:t>a Boat</w:t>
      </w:r>
      <w:r w:rsidRPr="00447307">
        <w:t xml:space="preserve">, </w:t>
      </w:r>
      <w:r w:rsidR="00F82A99" w:rsidRPr="00447307">
        <w:t xml:space="preserve">and/or any </w:t>
      </w:r>
      <w:r w:rsidRPr="00447307">
        <w:t xml:space="preserve">associated equipment </w:t>
      </w:r>
      <w:r w:rsidR="00F82A99" w:rsidRPr="00447307">
        <w:t xml:space="preserve">or </w:t>
      </w:r>
      <w:r w:rsidRPr="00447307">
        <w:t>spares into or out of the UK the Contractor shall be responsible for all the relevant custom f</w:t>
      </w:r>
      <w:r w:rsidR="00591811" w:rsidRPr="00447307">
        <w:t>ormalities</w:t>
      </w:r>
      <w:r w:rsidR="00BF3ECC" w:rsidRPr="00447307">
        <w:t>. In these circumstances the Contractor shall be liable for all costs.</w:t>
      </w:r>
      <w:bookmarkEnd w:id="4051"/>
      <w:bookmarkEnd w:id="4052"/>
      <w:bookmarkEnd w:id="4053"/>
      <w:bookmarkEnd w:id="4054"/>
      <w:bookmarkEnd w:id="4055"/>
      <w:bookmarkEnd w:id="4056"/>
    </w:p>
    <w:p w14:paraId="3AD4256B" w14:textId="77777777" w:rsidR="008452A8" w:rsidRPr="00447307" w:rsidRDefault="008452A8" w:rsidP="008452A8">
      <w:pPr>
        <w:rPr>
          <w:rFonts w:ascii="Arial" w:hAnsi="Arial" w:cs="Arial"/>
          <w:sz w:val="22"/>
          <w:szCs w:val="22"/>
        </w:rPr>
      </w:pPr>
    </w:p>
    <w:p w14:paraId="282E34E8" w14:textId="0CD0A928" w:rsidR="00571587" w:rsidRPr="00447307" w:rsidRDefault="00744B07" w:rsidP="00571587">
      <w:pPr>
        <w:pStyle w:val="BISS26Header"/>
        <w:rPr>
          <w:szCs w:val="22"/>
        </w:rPr>
      </w:pPr>
      <w:bookmarkStart w:id="4057" w:name="_Toc188520161"/>
      <w:r w:rsidRPr="00447307">
        <w:rPr>
          <w:szCs w:val="22"/>
        </w:rPr>
        <w:t>NOT USED</w:t>
      </w:r>
      <w:bookmarkEnd w:id="4057"/>
    </w:p>
    <w:p w14:paraId="6B47D49C" w14:textId="77777777" w:rsidR="00571587" w:rsidRPr="00447307" w:rsidRDefault="00571587" w:rsidP="00571587">
      <w:pPr>
        <w:pStyle w:val="BISS26Header"/>
        <w:numPr>
          <w:ilvl w:val="0"/>
          <w:numId w:val="0"/>
        </w:numPr>
        <w:rPr>
          <w:szCs w:val="22"/>
        </w:rPr>
      </w:pPr>
    </w:p>
    <w:p w14:paraId="26539A0A" w14:textId="5C6E3AA7" w:rsidR="00832773" w:rsidRPr="00447307" w:rsidRDefault="00832773" w:rsidP="005618E1">
      <w:pPr>
        <w:pStyle w:val="BISS26Header"/>
        <w:rPr>
          <w:rStyle w:val="Level1asHeadingtext"/>
          <w:b w:val="0"/>
          <w:caps w:val="0"/>
          <w:szCs w:val="22"/>
          <w:u w:val="single"/>
        </w:rPr>
      </w:pPr>
      <w:bookmarkStart w:id="4058" w:name="_Ref189033414"/>
      <w:bookmarkStart w:id="4059" w:name="_Toc498001999"/>
      <w:bookmarkStart w:id="4060" w:name="_Toc188520162"/>
      <w:r w:rsidRPr="00447307">
        <w:rPr>
          <w:rStyle w:val="Level1asHeadingtext"/>
          <w:b w:val="0"/>
          <w:caps w:val="0"/>
          <w:szCs w:val="22"/>
          <w:u w:val="single"/>
        </w:rPr>
        <w:t>OFFICIAL and OFFICIAL- SENSITIVE Security Condition for</w:t>
      </w:r>
      <w:r w:rsidR="00AA5DDC" w:rsidRPr="00447307">
        <w:rPr>
          <w:rStyle w:val="Level1asHeadingtext"/>
          <w:b w:val="0"/>
          <w:caps w:val="0"/>
          <w:szCs w:val="22"/>
          <w:u w:val="single"/>
        </w:rPr>
        <w:t xml:space="preserve"> UK Contracts</w:t>
      </w:r>
      <w:bookmarkEnd w:id="4058"/>
      <w:r w:rsidRPr="00447307">
        <w:rPr>
          <w:rStyle w:val="Level1asHeadingtext"/>
          <w:b w:val="0"/>
          <w:caps w:val="0"/>
          <w:szCs w:val="22"/>
          <w:u w:val="single"/>
        </w:rPr>
        <w:t xml:space="preserve"> </w:t>
      </w:r>
      <w:bookmarkEnd w:id="4059"/>
      <w:bookmarkEnd w:id="4060"/>
    </w:p>
    <w:p w14:paraId="70493956" w14:textId="77777777" w:rsidR="00832773" w:rsidRPr="00447307" w:rsidRDefault="00832773" w:rsidP="00832773">
      <w:pPr>
        <w:rPr>
          <w:rFonts w:ascii="Arial" w:hAnsi="Arial" w:cs="Arial"/>
          <w:b/>
          <w:sz w:val="22"/>
          <w:szCs w:val="22"/>
          <w:u w:val="single"/>
          <w:lang w:val="x-none"/>
        </w:rPr>
      </w:pPr>
    </w:p>
    <w:p w14:paraId="43AB8D64" w14:textId="4DCF4F32" w:rsidR="00961BC9" w:rsidRPr="00447307" w:rsidRDefault="00961BC9" w:rsidP="00961BC9">
      <w:pPr>
        <w:ind w:firstLine="360"/>
        <w:rPr>
          <w:rFonts w:ascii="Arial" w:hAnsi="Arial" w:cs="Arial"/>
          <w:sz w:val="22"/>
          <w:szCs w:val="22"/>
        </w:rPr>
      </w:pPr>
      <w:r w:rsidRPr="00447307">
        <w:rPr>
          <w:rFonts w:ascii="Arial" w:hAnsi="Arial" w:cs="Arial"/>
          <w:sz w:val="22"/>
          <w:szCs w:val="22"/>
        </w:rPr>
        <w:t>Definitions</w:t>
      </w:r>
    </w:p>
    <w:p w14:paraId="5A3DD64D" w14:textId="77777777" w:rsidR="00961BC9" w:rsidRPr="00447307" w:rsidRDefault="00961BC9" w:rsidP="00832773">
      <w:pPr>
        <w:rPr>
          <w:rFonts w:ascii="Arial" w:hAnsi="Arial" w:cs="Arial"/>
          <w:b/>
          <w:sz w:val="22"/>
          <w:szCs w:val="22"/>
          <w:u w:val="single"/>
          <w:lang w:val="x-none"/>
        </w:rPr>
      </w:pPr>
    </w:p>
    <w:p w14:paraId="442991ED" w14:textId="77777777" w:rsidR="00832773" w:rsidRPr="00447307" w:rsidRDefault="00832773" w:rsidP="005618E1">
      <w:pPr>
        <w:pStyle w:val="BISS26indent1"/>
      </w:pPr>
      <w:bookmarkStart w:id="4061" w:name="_Toc498002000"/>
      <w:bookmarkStart w:id="4062" w:name="_Toc498006447"/>
      <w:bookmarkStart w:id="4063" w:name="_Toc498007087"/>
      <w:bookmarkStart w:id="4064" w:name="_Toc498353743"/>
      <w:r w:rsidRPr="00447307">
        <w:t>The term "Authority" means a Ministry of Defence (MOD) official acting on behalf of the Secretary of State for Defence.</w:t>
      </w:r>
      <w:bookmarkEnd w:id="4061"/>
      <w:bookmarkEnd w:id="4062"/>
      <w:bookmarkEnd w:id="4063"/>
      <w:bookmarkEnd w:id="4064"/>
    </w:p>
    <w:p w14:paraId="09D00A57" w14:textId="77777777" w:rsidR="00832773" w:rsidRPr="00447307" w:rsidRDefault="00832773" w:rsidP="00832773">
      <w:pPr>
        <w:rPr>
          <w:rFonts w:ascii="Arial" w:hAnsi="Arial" w:cs="Arial"/>
          <w:sz w:val="22"/>
          <w:szCs w:val="22"/>
        </w:rPr>
      </w:pPr>
    </w:p>
    <w:p w14:paraId="0D296BE6" w14:textId="77777777" w:rsidR="00832773" w:rsidRPr="00447307" w:rsidRDefault="00832773" w:rsidP="00832773">
      <w:pPr>
        <w:ind w:firstLine="360"/>
        <w:rPr>
          <w:rFonts w:ascii="Arial" w:hAnsi="Arial" w:cs="Arial"/>
          <w:sz w:val="22"/>
          <w:szCs w:val="22"/>
        </w:rPr>
      </w:pPr>
      <w:r w:rsidRPr="00447307">
        <w:rPr>
          <w:rFonts w:ascii="Arial" w:hAnsi="Arial" w:cs="Arial"/>
          <w:sz w:val="22"/>
          <w:szCs w:val="22"/>
          <w:lang w:val="x-none"/>
        </w:rPr>
        <w:t>Security Grading</w:t>
      </w:r>
    </w:p>
    <w:p w14:paraId="091D0431" w14:textId="77777777" w:rsidR="00832773" w:rsidRPr="00447307" w:rsidRDefault="00832773" w:rsidP="00832773">
      <w:pPr>
        <w:rPr>
          <w:rFonts w:ascii="Arial" w:hAnsi="Arial" w:cs="Arial"/>
          <w:sz w:val="22"/>
          <w:szCs w:val="22"/>
        </w:rPr>
      </w:pPr>
    </w:p>
    <w:p w14:paraId="393670AB" w14:textId="77777777" w:rsidR="00832773" w:rsidRPr="00447307" w:rsidRDefault="00832773" w:rsidP="005618E1">
      <w:pPr>
        <w:pStyle w:val="BISS26indent1"/>
      </w:pPr>
      <w:bookmarkStart w:id="4065" w:name="_Toc498002001"/>
      <w:bookmarkStart w:id="4066" w:name="_Toc498006448"/>
      <w:bookmarkStart w:id="4067" w:name="_Toc498007088"/>
      <w:bookmarkStart w:id="4068" w:name="_Toc498353744"/>
      <w:r w:rsidRPr="00447307">
        <w:t>All aspects associated with this Contract are classified OFFICIAL. Some aspects are more sensitive and are classified as OFFICIAL-SENSITIVE. The Authority shall issue a Security Aspects Letter which shall define the OFFICIAL- SENSITIVE information that is furnished to the Contractor, or which is to be developed by it, under this Contract. The Contractor shall mark all OFFICIAL-SENSITIVE documents which it originates or copies during the Contract clearly with the OFFICIAL-SENSITIVE classification. However, the Contractor is not required to mark information/material related to the contract which is only OFFICIAL.</w:t>
      </w:r>
      <w:bookmarkEnd w:id="4065"/>
      <w:bookmarkEnd w:id="4066"/>
      <w:bookmarkEnd w:id="4067"/>
      <w:bookmarkEnd w:id="4068"/>
    </w:p>
    <w:p w14:paraId="788D11AE" w14:textId="77777777" w:rsidR="00832773" w:rsidRPr="00447307" w:rsidRDefault="00832773" w:rsidP="00832773">
      <w:pPr>
        <w:rPr>
          <w:rFonts w:ascii="Arial" w:hAnsi="Arial" w:cs="Arial"/>
          <w:sz w:val="22"/>
          <w:szCs w:val="22"/>
        </w:rPr>
      </w:pPr>
    </w:p>
    <w:p w14:paraId="56EC3DF1" w14:textId="77777777" w:rsidR="00832773" w:rsidRPr="00447307" w:rsidRDefault="00832773" w:rsidP="00832773">
      <w:pPr>
        <w:ind w:firstLine="360"/>
        <w:rPr>
          <w:rFonts w:ascii="Arial" w:hAnsi="Arial" w:cs="Arial"/>
          <w:sz w:val="22"/>
          <w:szCs w:val="22"/>
          <w:lang w:val="x-none"/>
        </w:rPr>
      </w:pPr>
      <w:r w:rsidRPr="00447307">
        <w:rPr>
          <w:rFonts w:ascii="Arial" w:hAnsi="Arial" w:cs="Arial"/>
          <w:sz w:val="22"/>
          <w:szCs w:val="22"/>
          <w:lang w:val="x-none"/>
        </w:rPr>
        <w:t>Official Secrets Acts</w:t>
      </w:r>
    </w:p>
    <w:p w14:paraId="40111899" w14:textId="77777777" w:rsidR="00832773" w:rsidRPr="00447307" w:rsidRDefault="00832773" w:rsidP="00832773">
      <w:pPr>
        <w:rPr>
          <w:rFonts w:ascii="Arial" w:hAnsi="Arial" w:cs="Arial"/>
          <w:sz w:val="22"/>
          <w:szCs w:val="22"/>
          <w:lang w:val="x-none"/>
        </w:rPr>
      </w:pPr>
    </w:p>
    <w:p w14:paraId="6AE97B73" w14:textId="77777777" w:rsidR="00832773" w:rsidRPr="00447307" w:rsidRDefault="00832773" w:rsidP="005618E1">
      <w:pPr>
        <w:pStyle w:val="BISS26indent1"/>
      </w:pPr>
      <w:bookmarkStart w:id="4069" w:name="_Toc498002002"/>
      <w:bookmarkStart w:id="4070" w:name="_Toc498006449"/>
      <w:bookmarkStart w:id="4071" w:name="_Toc498007089"/>
      <w:bookmarkStart w:id="4072" w:name="_Toc498353745"/>
      <w:r w:rsidRPr="00447307">
        <w:t>The Contractor's attention is drawn to the provisions of the Official Secrets Acts 1911-1989 in general, and to the provisions of Section 2 of the Official Secrets Act 1911 (as amended by the Act of 1989) in particular. The Contractor shall take all reasonable steps to make sure that all individuals employed on any work in connection with the Contract (including sub-contractors) have notice that these statutory provisions, or any others provided by the Authority, apply to them and shall continue so to apply after the completion or earlier termination of the Contract.</w:t>
      </w:r>
      <w:bookmarkEnd w:id="4069"/>
      <w:bookmarkEnd w:id="4070"/>
      <w:bookmarkEnd w:id="4071"/>
      <w:bookmarkEnd w:id="4072"/>
    </w:p>
    <w:p w14:paraId="1A31CAC3" w14:textId="77777777" w:rsidR="00832773" w:rsidRPr="00447307" w:rsidRDefault="00832773" w:rsidP="00832773">
      <w:pPr>
        <w:rPr>
          <w:rFonts w:ascii="Arial" w:hAnsi="Arial" w:cs="Arial"/>
          <w:sz w:val="22"/>
          <w:szCs w:val="22"/>
        </w:rPr>
      </w:pPr>
    </w:p>
    <w:p w14:paraId="033C688B" w14:textId="77777777" w:rsidR="00832773" w:rsidRPr="00447307" w:rsidRDefault="00832773" w:rsidP="00832773">
      <w:pPr>
        <w:ind w:firstLine="360"/>
        <w:rPr>
          <w:rFonts w:ascii="Arial" w:hAnsi="Arial" w:cs="Arial"/>
          <w:sz w:val="22"/>
          <w:szCs w:val="22"/>
          <w:lang w:val="x-none"/>
        </w:rPr>
      </w:pPr>
      <w:r w:rsidRPr="00447307">
        <w:rPr>
          <w:rFonts w:ascii="Arial" w:hAnsi="Arial" w:cs="Arial"/>
          <w:sz w:val="22"/>
          <w:szCs w:val="22"/>
          <w:lang w:val="x-none"/>
        </w:rPr>
        <w:t>Protection of OFFICIAL and OFFICIAL- SENSITIVE Information</w:t>
      </w:r>
    </w:p>
    <w:p w14:paraId="3F835DD5" w14:textId="77777777" w:rsidR="00832773" w:rsidRPr="00447307" w:rsidRDefault="00832773" w:rsidP="00832773">
      <w:pPr>
        <w:rPr>
          <w:rFonts w:ascii="Arial" w:hAnsi="Arial" w:cs="Arial"/>
          <w:sz w:val="22"/>
          <w:szCs w:val="22"/>
          <w:lang w:val="x-none"/>
        </w:rPr>
      </w:pPr>
    </w:p>
    <w:p w14:paraId="2DB39D35" w14:textId="48E69C2F" w:rsidR="00832773" w:rsidRPr="00447307" w:rsidRDefault="00832773" w:rsidP="005618E1">
      <w:pPr>
        <w:pStyle w:val="BISS26indent1"/>
      </w:pPr>
      <w:bookmarkStart w:id="4073" w:name="_Toc498002003"/>
      <w:bookmarkStart w:id="4074" w:name="_Toc498006450"/>
      <w:bookmarkStart w:id="4075" w:name="_Toc498007090"/>
      <w:bookmarkStart w:id="4076" w:name="_Toc498353746"/>
      <w:r w:rsidRPr="00447307">
        <w:t>The Contractor shall protect OFFICIAL and OFFICIAL-SENSITIVE information provided to it or generated by it in accordance with the requirements detailed and any other conditions that may be specified by the Authority. The Contractor shall take all reasonable steps to prevent the loss or compromise of the information or from deliberate or opportunist attack.</w:t>
      </w:r>
      <w:bookmarkEnd w:id="4073"/>
      <w:bookmarkEnd w:id="4074"/>
      <w:bookmarkEnd w:id="4075"/>
      <w:bookmarkEnd w:id="4076"/>
    </w:p>
    <w:p w14:paraId="5EA2C927" w14:textId="77777777" w:rsidR="00832773" w:rsidRPr="00447307" w:rsidRDefault="00832773" w:rsidP="00832773">
      <w:pPr>
        <w:rPr>
          <w:rFonts w:ascii="Arial" w:hAnsi="Arial" w:cs="Arial"/>
          <w:sz w:val="22"/>
          <w:szCs w:val="22"/>
          <w:lang w:val="x-none"/>
        </w:rPr>
      </w:pPr>
    </w:p>
    <w:p w14:paraId="260BC146" w14:textId="77777777" w:rsidR="00832773" w:rsidRPr="00447307" w:rsidRDefault="00832773" w:rsidP="005618E1">
      <w:pPr>
        <w:pStyle w:val="BISS26indent1"/>
      </w:pPr>
      <w:bookmarkStart w:id="4077" w:name="_Toc498002004"/>
      <w:bookmarkStart w:id="4078" w:name="_Toc498006451"/>
      <w:bookmarkStart w:id="4079" w:name="_Toc498007091"/>
      <w:bookmarkStart w:id="4080" w:name="_Toc498353747"/>
      <w:r w:rsidRPr="00447307">
        <w:t>The contractor shall apply Industry Security Notice (ISN) 2017/01 requirements to every industry owned IT and communication system used to store, process or generate MOD information including those systems containing OFFICIAL and/or OFFICIAL-SENSITIVE information.  ISN 2017/01 details Defence Assurance and Risk Tool (DART) registration, IT security accreditation processes, risk assessment and risk management requirements.  The ISN is available at:</w:t>
      </w:r>
      <w:bookmarkEnd w:id="4077"/>
      <w:bookmarkEnd w:id="4078"/>
      <w:bookmarkEnd w:id="4079"/>
      <w:bookmarkEnd w:id="4080"/>
    </w:p>
    <w:p w14:paraId="2C0267AF" w14:textId="77777777" w:rsidR="00832773" w:rsidRPr="00447307" w:rsidRDefault="00832773" w:rsidP="00832773">
      <w:pPr>
        <w:rPr>
          <w:rFonts w:ascii="Arial" w:hAnsi="Arial" w:cs="Arial"/>
          <w:sz w:val="22"/>
          <w:szCs w:val="22"/>
        </w:rPr>
      </w:pPr>
    </w:p>
    <w:p w14:paraId="73506276" w14:textId="77777777" w:rsidR="00832773" w:rsidRPr="00447307" w:rsidRDefault="00832773" w:rsidP="00832773">
      <w:pPr>
        <w:ind w:left="1000"/>
        <w:rPr>
          <w:rStyle w:val="Hyperlink"/>
          <w:rFonts w:ascii="Arial" w:hAnsi="Arial" w:cs="Arial"/>
          <w:color w:val="auto"/>
          <w:sz w:val="22"/>
          <w:szCs w:val="22"/>
          <w:lang w:val="x-none"/>
        </w:rPr>
      </w:pPr>
      <w:r w:rsidRPr="00447307">
        <w:rPr>
          <w:rFonts w:ascii="Arial" w:hAnsi="Arial" w:cs="Arial"/>
          <w:sz w:val="22"/>
          <w:szCs w:val="22"/>
        </w:rPr>
        <w:lastRenderedPageBreak/>
        <w:fldChar w:fldCharType="begin"/>
      </w:r>
      <w:r w:rsidRPr="00447307">
        <w:rPr>
          <w:rFonts w:ascii="Arial" w:hAnsi="Arial" w:cs="Arial"/>
          <w:sz w:val="22"/>
          <w:szCs w:val="22"/>
        </w:rPr>
        <w:instrText xml:space="preserve"> HYPERLINK "https://www.gov.uk/government/uploads/system/uploads/attachment_data/file/594320/DART_ISN_-_V2_3.pdf" </w:instrText>
      </w:r>
      <w:r w:rsidRPr="00447307">
        <w:rPr>
          <w:rFonts w:ascii="Arial" w:hAnsi="Arial" w:cs="Arial"/>
          <w:sz w:val="22"/>
          <w:szCs w:val="22"/>
        </w:rPr>
      </w:r>
      <w:r w:rsidRPr="00447307">
        <w:rPr>
          <w:rFonts w:ascii="Arial" w:hAnsi="Arial" w:cs="Arial"/>
          <w:sz w:val="22"/>
          <w:szCs w:val="22"/>
        </w:rPr>
        <w:fldChar w:fldCharType="separate"/>
      </w:r>
      <w:r w:rsidRPr="00447307">
        <w:rPr>
          <w:rStyle w:val="Hyperlink"/>
          <w:rFonts w:ascii="Arial" w:hAnsi="Arial" w:cs="Arial"/>
          <w:color w:val="auto"/>
          <w:sz w:val="22"/>
          <w:szCs w:val="22"/>
          <w:lang w:val="x-none"/>
        </w:rPr>
        <w:t>https://www.gov.uk/government/uploads/system/uploads/attachment_data/file/594320/DART_ISN_-_V2_3.pdf</w:t>
      </w:r>
    </w:p>
    <w:p w14:paraId="6DDE4A6A" w14:textId="77777777" w:rsidR="00832773" w:rsidRPr="00447307" w:rsidRDefault="00832773" w:rsidP="00832773">
      <w:pPr>
        <w:ind w:left="1000"/>
        <w:rPr>
          <w:rFonts w:ascii="Arial" w:hAnsi="Arial" w:cs="Arial"/>
          <w:sz w:val="22"/>
          <w:szCs w:val="22"/>
          <w:lang w:val="x-none"/>
        </w:rPr>
      </w:pPr>
      <w:r w:rsidRPr="00447307">
        <w:rPr>
          <w:rFonts w:ascii="Arial" w:hAnsi="Arial" w:cs="Arial"/>
          <w:sz w:val="22"/>
          <w:szCs w:val="22"/>
        </w:rPr>
        <w:fldChar w:fldCharType="end"/>
      </w:r>
    </w:p>
    <w:p w14:paraId="03D9C6F6" w14:textId="77777777" w:rsidR="00832773" w:rsidRPr="00447307" w:rsidRDefault="00832773" w:rsidP="005618E1">
      <w:pPr>
        <w:pStyle w:val="BISS26indent1"/>
      </w:pPr>
      <w:bookmarkStart w:id="4081" w:name="_Toc498002005"/>
      <w:bookmarkStart w:id="4082" w:name="_Toc498006452"/>
      <w:bookmarkStart w:id="4083" w:name="_Toc498007092"/>
      <w:bookmarkStart w:id="4084" w:name="_Toc498353748"/>
      <w:r w:rsidRPr="00447307">
        <w:t>OFFICIAL and OFFICIAL-SENSITIVE information shall be protected in a manner to avoid unauthorised access. The Contractor shall take all reasonable steps to prevent the loss, compromise or inappropriate access of the information or from deliberate or opportunist attack.</w:t>
      </w:r>
      <w:bookmarkEnd w:id="4081"/>
      <w:bookmarkEnd w:id="4082"/>
      <w:bookmarkEnd w:id="4083"/>
      <w:bookmarkEnd w:id="4084"/>
    </w:p>
    <w:p w14:paraId="54B287FC" w14:textId="77777777" w:rsidR="00832773" w:rsidRPr="00447307" w:rsidRDefault="00832773" w:rsidP="00832773">
      <w:pPr>
        <w:rPr>
          <w:rFonts w:ascii="Arial" w:hAnsi="Arial" w:cs="Arial"/>
          <w:sz w:val="22"/>
          <w:szCs w:val="22"/>
        </w:rPr>
      </w:pPr>
    </w:p>
    <w:p w14:paraId="6017A65C" w14:textId="77777777" w:rsidR="00832773" w:rsidRPr="00447307" w:rsidRDefault="00832773" w:rsidP="005618E1">
      <w:pPr>
        <w:pStyle w:val="BISS26indent1"/>
      </w:pPr>
      <w:bookmarkStart w:id="4085" w:name="_Toc498002006"/>
      <w:bookmarkStart w:id="4086" w:name="_Toc498006453"/>
      <w:bookmarkStart w:id="4087" w:name="_Toc498007093"/>
      <w:bookmarkStart w:id="4088" w:name="_Toc498353749"/>
      <w:r w:rsidRPr="00447307">
        <w:t>All OFFICIAL and OFFICIAL-SENSITIVE material including documents, media and other material shall be physically secured to prevent unauthorised access. When not in use OFFICIAL and OFFICIAL- SENSITIVE documents/material shall be handled with care. As a minimum, when not in use, OFFICIAL-SENSITIVE material shall be stored under lock and key and in a lockable room, cabinets, drawers or safe and the keys/combinations are themselves to be subject to a level of physical security and control.</w:t>
      </w:r>
      <w:bookmarkEnd w:id="4085"/>
      <w:bookmarkEnd w:id="4086"/>
      <w:bookmarkEnd w:id="4087"/>
      <w:bookmarkEnd w:id="4088"/>
    </w:p>
    <w:p w14:paraId="06561322" w14:textId="77777777" w:rsidR="00832773" w:rsidRPr="00447307" w:rsidRDefault="00832773" w:rsidP="00832773">
      <w:pPr>
        <w:rPr>
          <w:rFonts w:ascii="Arial" w:hAnsi="Arial" w:cs="Arial"/>
          <w:sz w:val="22"/>
          <w:szCs w:val="22"/>
        </w:rPr>
      </w:pPr>
    </w:p>
    <w:p w14:paraId="2F28AE8F" w14:textId="77777777" w:rsidR="00832773" w:rsidRPr="00447307" w:rsidRDefault="00832773" w:rsidP="005618E1">
      <w:pPr>
        <w:pStyle w:val="BISS26indent1"/>
      </w:pPr>
      <w:bookmarkStart w:id="4089" w:name="_Toc498002007"/>
      <w:bookmarkStart w:id="4090" w:name="_Toc498006454"/>
      <w:bookmarkStart w:id="4091" w:name="_Toc498007094"/>
      <w:bookmarkStart w:id="4092" w:name="_Toc498353750"/>
      <w:r w:rsidRPr="00447307">
        <w:t>Disclosure of OFFICIAL and OFFICIAL-SENSITIVE information shall be strictly in accordance with the "need to know" principle. Except with the written consent of the Authority, the Contractor shall not disclose any of the classified aspects of the Contract detailed in the Security Aspects Letter other than to a person directly employed by the Contractor or sub-Contractor, or service provider.</w:t>
      </w:r>
      <w:bookmarkEnd w:id="4089"/>
      <w:bookmarkEnd w:id="4090"/>
      <w:bookmarkEnd w:id="4091"/>
      <w:bookmarkEnd w:id="4092"/>
    </w:p>
    <w:p w14:paraId="46BD680F" w14:textId="77777777" w:rsidR="00832773" w:rsidRPr="00447307" w:rsidRDefault="00832773" w:rsidP="00832773">
      <w:pPr>
        <w:rPr>
          <w:rFonts w:ascii="Arial" w:hAnsi="Arial" w:cs="Arial"/>
          <w:sz w:val="22"/>
          <w:szCs w:val="22"/>
        </w:rPr>
      </w:pPr>
    </w:p>
    <w:p w14:paraId="6B4DE58F" w14:textId="4BEBDC80" w:rsidR="00832773" w:rsidRPr="00447307" w:rsidRDefault="00832773" w:rsidP="005618E1">
      <w:pPr>
        <w:pStyle w:val="BISS26indent1"/>
      </w:pPr>
      <w:bookmarkStart w:id="4093" w:name="_Toc498002008"/>
      <w:bookmarkStart w:id="4094" w:name="_Toc498006455"/>
      <w:bookmarkStart w:id="4095" w:name="_Toc498007095"/>
      <w:bookmarkStart w:id="4096" w:name="_Toc498353751"/>
      <w:r w:rsidRPr="00447307">
        <w:t xml:space="preserve">Any samples, patterns, specifications, plans, drawings or any other documents issued by or on behalf of the Authority for the purposes of the Contract remain the property of the Authority and shall be returned on completion of the Contract or, if directed by the Authority, destroyed in accordance with Clause </w:t>
      </w:r>
      <w:r w:rsidRPr="00447307">
        <w:fldChar w:fldCharType="begin"/>
      </w:r>
      <w:r w:rsidRPr="00447307">
        <w:instrText xml:space="preserve"> REF _Ref496628337 \r \h  \* MERGEFORMAT </w:instrText>
      </w:r>
      <w:r w:rsidRPr="00447307">
        <w:fldChar w:fldCharType="separate"/>
      </w:r>
      <w:r w:rsidR="00880164" w:rsidRPr="00447307">
        <w:t>59.38</w:t>
      </w:r>
      <w:r w:rsidRPr="00447307">
        <w:fldChar w:fldCharType="end"/>
      </w:r>
      <w:r w:rsidRPr="00447307">
        <w:t>.</w:t>
      </w:r>
      <w:bookmarkEnd w:id="4093"/>
      <w:bookmarkEnd w:id="4094"/>
      <w:bookmarkEnd w:id="4095"/>
      <w:bookmarkEnd w:id="4096"/>
    </w:p>
    <w:p w14:paraId="266C7E2F" w14:textId="77777777" w:rsidR="00832773" w:rsidRPr="00447307" w:rsidRDefault="00832773" w:rsidP="00832773">
      <w:pPr>
        <w:rPr>
          <w:rFonts w:ascii="Arial" w:hAnsi="Arial" w:cs="Arial"/>
          <w:sz w:val="22"/>
          <w:szCs w:val="22"/>
        </w:rPr>
      </w:pPr>
    </w:p>
    <w:p w14:paraId="2B31A5D2" w14:textId="77777777" w:rsidR="00832773" w:rsidRPr="00447307" w:rsidRDefault="00832773" w:rsidP="00832773">
      <w:pPr>
        <w:ind w:firstLine="360"/>
        <w:rPr>
          <w:rFonts w:ascii="Arial" w:hAnsi="Arial" w:cs="Arial"/>
          <w:sz w:val="22"/>
          <w:szCs w:val="22"/>
          <w:lang w:val="x-none"/>
        </w:rPr>
      </w:pPr>
      <w:r w:rsidRPr="00447307">
        <w:rPr>
          <w:rFonts w:ascii="Arial" w:hAnsi="Arial" w:cs="Arial"/>
          <w:sz w:val="22"/>
          <w:szCs w:val="22"/>
          <w:lang w:val="x-none"/>
        </w:rPr>
        <w:t>Access</w:t>
      </w:r>
    </w:p>
    <w:p w14:paraId="2AB32D7A" w14:textId="77777777" w:rsidR="00832773" w:rsidRPr="00447307" w:rsidRDefault="00832773" w:rsidP="00832773">
      <w:pPr>
        <w:rPr>
          <w:rFonts w:ascii="Arial" w:hAnsi="Arial" w:cs="Arial"/>
          <w:sz w:val="22"/>
          <w:szCs w:val="22"/>
          <w:lang w:val="x-none"/>
        </w:rPr>
      </w:pPr>
    </w:p>
    <w:p w14:paraId="36E46009" w14:textId="77777777" w:rsidR="00832773" w:rsidRPr="00447307" w:rsidRDefault="00832773" w:rsidP="005618E1">
      <w:pPr>
        <w:pStyle w:val="BISS26indent1"/>
      </w:pPr>
      <w:bookmarkStart w:id="4097" w:name="_Toc498002009"/>
      <w:bookmarkStart w:id="4098" w:name="_Toc498006456"/>
      <w:bookmarkStart w:id="4099" w:name="_Toc498007096"/>
      <w:bookmarkStart w:id="4100" w:name="_Toc498353752"/>
      <w:r w:rsidRPr="00447307">
        <w:t>Access to OFFICIAL and OFFICIAL-SENSITIVE information shall be confined to those individuals who have a “need-to-know”, have been made aware of the requirement to protect the information and whose access is essential for the purpose of his or her duties.</w:t>
      </w:r>
      <w:bookmarkEnd w:id="4097"/>
      <w:bookmarkEnd w:id="4098"/>
      <w:bookmarkEnd w:id="4099"/>
      <w:bookmarkEnd w:id="4100"/>
    </w:p>
    <w:p w14:paraId="72451461" w14:textId="77777777" w:rsidR="00832773" w:rsidRPr="00447307" w:rsidRDefault="00832773" w:rsidP="00832773">
      <w:pPr>
        <w:rPr>
          <w:rFonts w:ascii="Arial" w:hAnsi="Arial" w:cs="Arial"/>
          <w:sz w:val="22"/>
          <w:szCs w:val="22"/>
        </w:rPr>
      </w:pPr>
    </w:p>
    <w:p w14:paraId="5F2BC8A5" w14:textId="77777777" w:rsidR="00832773" w:rsidRPr="00447307" w:rsidRDefault="00832773" w:rsidP="005618E1">
      <w:pPr>
        <w:pStyle w:val="BISS26indent1"/>
      </w:pPr>
      <w:bookmarkStart w:id="4101" w:name="_Toc498002010"/>
      <w:bookmarkStart w:id="4102" w:name="_Toc498006457"/>
      <w:bookmarkStart w:id="4103" w:name="_Toc498007097"/>
      <w:bookmarkStart w:id="4104" w:name="_Toc498353753"/>
      <w:r w:rsidRPr="00447307">
        <w:t>The Contractor shall ensure that all individuals having access to OFFICIAL-SENSITIVE information have undergone basic recruitment checks. Contractors shall apply the requirements of HMG Baseline Personnel Security Standard (BPSS) for all individuals having access to OFFICIAL-SENSITIVE information. Further details and the full requirements of the BPSS can be found at the Gov.UK website at:</w:t>
      </w:r>
      <w:bookmarkEnd w:id="4101"/>
      <w:bookmarkEnd w:id="4102"/>
      <w:bookmarkEnd w:id="4103"/>
      <w:bookmarkEnd w:id="4104"/>
    </w:p>
    <w:p w14:paraId="2DBD4213" w14:textId="77777777" w:rsidR="00832773" w:rsidRPr="00447307" w:rsidRDefault="00832773" w:rsidP="00832773">
      <w:pPr>
        <w:rPr>
          <w:rFonts w:ascii="Arial" w:hAnsi="Arial" w:cs="Arial"/>
          <w:sz w:val="22"/>
          <w:szCs w:val="22"/>
        </w:rPr>
      </w:pPr>
    </w:p>
    <w:p w14:paraId="509CAE77" w14:textId="77777777" w:rsidR="00832773" w:rsidRPr="00447307" w:rsidRDefault="008B098D" w:rsidP="00832773">
      <w:pPr>
        <w:ind w:left="1000"/>
        <w:rPr>
          <w:rFonts w:ascii="Arial" w:hAnsi="Arial" w:cs="Arial"/>
          <w:sz w:val="22"/>
          <w:szCs w:val="22"/>
        </w:rPr>
      </w:pPr>
      <w:hyperlink r:id="rId17" w:history="1">
        <w:r w:rsidR="00832773" w:rsidRPr="00447307">
          <w:rPr>
            <w:rStyle w:val="Hyperlink"/>
            <w:rFonts w:ascii="Arial" w:hAnsi="Arial" w:cs="Arial"/>
            <w:color w:val="auto"/>
            <w:sz w:val="22"/>
            <w:szCs w:val="22"/>
            <w:lang w:val="x-none"/>
          </w:rPr>
          <w:t>https://www.gov.uk/government/publications/government-baseline-personnel-security-standard</w:t>
        </w:r>
      </w:hyperlink>
      <w:r w:rsidR="00832773" w:rsidRPr="00447307">
        <w:rPr>
          <w:rFonts w:ascii="Arial" w:hAnsi="Arial" w:cs="Arial"/>
          <w:sz w:val="22"/>
          <w:szCs w:val="22"/>
          <w:lang w:val="x-none"/>
        </w:rPr>
        <w:t>.</w:t>
      </w:r>
    </w:p>
    <w:p w14:paraId="25DDE3B9" w14:textId="77777777" w:rsidR="00832773" w:rsidRPr="00447307" w:rsidRDefault="00832773" w:rsidP="00832773">
      <w:pPr>
        <w:rPr>
          <w:rFonts w:ascii="Arial" w:hAnsi="Arial" w:cs="Arial"/>
          <w:sz w:val="22"/>
          <w:szCs w:val="22"/>
        </w:rPr>
      </w:pPr>
    </w:p>
    <w:p w14:paraId="4C75F78A" w14:textId="77777777" w:rsidR="00832773" w:rsidRPr="00447307" w:rsidRDefault="00832773" w:rsidP="00832773">
      <w:pPr>
        <w:ind w:firstLine="360"/>
        <w:rPr>
          <w:rFonts w:ascii="Arial" w:hAnsi="Arial" w:cs="Arial"/>
          <w:sz w:val="22"/>
          <w:szCs w:val="22"/>
          <w:lang w:val="x-none"/>
        </w:rPr>
      </w:pPr>
      <w:r w:rsidRPr="00447307">
        <w:rPr>
          <w:rFonts w:ascii="Arial" w:hAnsi="Arial" w:cs="Arial"/>
          <w:sz w:val="22"/>
          <w:szCs w:val="22"/>
          <w:lang w:val="x-none"/>
        </w:rPr>
        <w:t>Hard Copy Distribution</w:t>
      </w:r>
    </w:p>
    <w:p w14:paraId="64A63FF9" w14:textId="77777777" w:rsidR="00832773" w:rsidRPr="00447307" w:rsidRDefault="00832773" w:rsidP="00832773">
      <w:pPr>
        <w:rPr>
          <w:rFonts w:ascii="Arial" w:hAnsi="Arial" w:cs="Arial"/>
          <w:sz w:val="22"/>
          <w:szCs w:val="22"/>
          <w:lang w:val="x-none"/>
        </w:rPr>
      </w:pPr>
    </w:p>
    <w:p w14:paraId="58F1214D" w14:textId="77777777" w:rsidR="00832773" w:rsidRPr="00447307" w:rsidRDefault="00832773" w:rsidP="005618E1">
      <w:pPr>
        <w:pStyle w:val="BISS26indent1"/>
      </w:pPr>
      <w:bookmarkStart w:id="4105" w:name="_Toc498002011"/>
      <w:bookmarkStart w:id="4106" w:name="_Toc498006458"/>
      <w:bookmarkStart w:id="4107" w:name="_Toc498007098"/>
      <w:bookmarkStart w:id="4108" w:name="_Toc498353754"/>
      <w:r w:rsidRPr="00447307">
        <w:t>OFFICIAL and OFFICIAL-SENSITIVE documents shall be distributed, both within and outside company premises in such a way as to make sure that no unauthorised person has access. It may be sent by ordinary post or commercial couriers in a single envelope. The words OFFICIAL or OFFICIAL-SENSITIVE shall not appear on the envelope. The envelope should bear a stamp or details that clearly indicates the full address of the office from which it was sent.</w:t>
      </w:r>
      <w:bookmarkEnd w:id="4105"/>
      <w:bookmarkEnd w:id="4106"/>
      <w:bookmarkEnd w:id="4107"/>
      <w:bookmarkEnd w:id="4108"/>
    </w:p>
    <w:p w14:paraId="35976BC1" w14:textId="77777777" w:rsidR="00832773" w:rsidRPr="00447307" w:rsidRDefault="00832773" w:rsidP="00832773">
      <w:pPr>
        <w:rPr>
          <w:rFonts w:ascii="Arial" w:hAnsi="Arial" w:cs="Arial"/>
          <w:sz w:val="22"/>
          <w:szCs w:val="22"/>
        </w:rPr>
      </w:pPr>
    </w:p>
    <w:p w14:paraId="0D0D8A5B" w14:textId="77777777" w:rsidR="00832773" w:rsidRPr="00447307" w:rsidRDefault="00832773" w:rsidP="005618E1">
      <w:pPr>
        <w:pStyle w:val="BISS26indent1"/>
      </w:pPr>
      <w:bookmarkStart w:id="4109" w:name="_Toc498002012"/>
      <w:bookmarkStart w:id="4110" w:name="_Toc498006459"/>
      <w:bookmarkStart w:id="4111" w:name="_Toc498007099"/>
      <w:bookmarkStart w:id="4112" w:name="_Ref498075517"/>
      <w:bookmarkStart w:id="4113" w:name="_Toc498353755"/>
      <w:r w:rsidRPr="00447307">
        <w:t>Advice on the distribution of OFFICIAL-SENSITIVE documents abroad or any other advice including the distribution of OFFICIAL-SENSITIVE hardware shall be sought from the Authority.</w:t>
      </w:r>
      <w:bookmarkEnd w:id="4109"/>
      <w:bookmarkEnd w:id="4110"/>
      <w:bookmarkEnd w:id="4111"/>
      <w:bookmarkEnd w:id="4112"/>
      <w:bookmarkEnd w:id="4113"/>
    </w:p>
    <w:p w14:paraId="5B818439" w14:textId="77777777" w:rsidR="00832773" w:rsidRPr="00447307" w:rsidRDefault="00832773" w:rsidP="00832773">
      <w:pPr>
        <w:rPr>
          <w:rFonts w:ascii="Arial" w:hAnsi="Arial" w:cs="Arial"/>
          <w:sz w:val="22"/>
          <w:szCs w:val="22"/>
        </w:rPr>
      </w:pPr>
    </w:p>
    <w:p w14:paraId="12BA5D45" w14:textId="77777777" w:rsidR="00832773" w:rsidRPr="00447307" w:rsidRDefault="00832773" w:rsidP="00832773">
      <w:pPr>
        <w:ind w:firstLine="360"/>
        <w:rPr>
          <w:rFonts w:ascii="Arial" w:hAnsi="Arial" w:cs="Arial"/>
          <w:sz w:val="22"/>
          <w:szCs w:val="22"/>
          <w:lang w:val="x-none"/>
        </w:rPr>
      </w:pPr>
      <w:r w:rsidRPr="00447307">
        <w:rPr>
          <w:rFonts w:ascii="Arial" w:hAnsi="Arial" w:cs="Arial"/>
          <w:sz w:val="22"/>
          <w:szCs w:val="22"/>
          <w:lang w:val="x-none"/>
        </w:rPr>
        <w:t>Electronic Communication, Telephony and Facsimile Services</w:t>
      </w:r>
    </w:p>
    <w:p w14:paraId="1298DC63" w14:textId="77777777" w:rsidR="00832773" w:rsidRPr="00447307" w:rsidRDefault="00832773" w:rsidP="00832773">
      <w:pPr>
        <w:rPr>
          <w:rFonts w:ascii="Arial" w:hAnsi="Arial" w:cs="Arial"/>
          <w:sz w:val="22"/>
          <w:szCs w:val="22"/>
          <w:lang w:val="x-none"/>
        </w:rPr>
      </w:pPr>
    </w:p>
    <w:p w14:paraId="0D4B7DE9" w14:textId="77777777" w:rsidR="00832773" w:rsidRPr="00447307" w:rsidRDefault="00832773" w:rsidP="005618E1">
      <w:pPr>
        <w:pStyle w:val="BISS26indent1"/>
      </w:pPr>
      <w:bookmarkStart w:id="4114" w:name="_Ref496628455"/>
      <w:bookmarkStart w:id="4115" w:name="_Toc498002013"/>
      <w:bookmarkStart w:id="4116" w:name="_Toc498006460"/>
      <w:bookmarkStart w:id="4117" w:name="_Toc498007100"/>
      <w:bookmarkStart w:id="4118" w:name="_Toc498353756"/>
      <w:r w:rsidRPr="00447307">
        <w:t xml:space="preserve">OFFICIAL information may be emailed unencrypted over the internet. OFFICIAL-SENSITIVE information shall normally only be transmitted over the internet encrypted using </w:t>
      </w:r>
      <w:r w:rsidRPr="00447307">
        <w:lastRenderedPageBreak/>
        <w:t>either a CESG Commercial Product Assurance (CPA) cryptographic product or a MOD approved cryptographic technique such as Transmission Layer Security (TLS). In the case of TLS both the sender and recipient organisations must have TLS enabled.  Details of the required TLS implementation are available at:</w:t>
      </w:r>
      <w:bookmarkEnd w:id="4114"/>
      <w:bookmarkEnd w:id="4115"/>
      <w:bookmarkEnd w:id="4116"/>
      <w:bookmarkEnd w:id="4117"/>
      <w:bookmarkEnd w:id="4118"/>
    </w:p>
    <w:p w14:paraId="242A131C" w14:textId="77777777" w:rsidR="00832773" w:rsidRPr="00447307" w:rsidRDefault="00832773" w:rsidP="00832773">
      <w:pPr>
        <w:rPr>
          <w:rFonts w:ascii="Arial" w:hAnsi="Arial" w:cs="Arial"/>
          <w:sz w:val="22"/>
          <w:szCs w:val="22"/>
        </w:rPr>
      </w:pPr>
    </w:p>
    <w:p w14:paraId="7D2BED3D" w14:textId="77777777" w:rsidR="00832773" w:rsidRPr="00447307" w:rsidRDefault="008B098D" w:rsidP="00832773">
      <w:pPr>
        <w:ind w:left="280" w:firstLine="720"/>
        <w:rPr>
          <w:rFonts w:ascii="Arial" w:hAnsi="Arial" w:cs="Arial"/>
          <w:sz w:val="22"/>
          <w:szCs w:val="22"/>
        </w:rPr>
      </w:pPr>
      <w:hyperlink r:id="rId18" w:history="1">
        <w:r w:rsidR="00832773" w:rsidRPr="00447307">
          <w:rPr>
            <w:rStyle w:val="Hyperlink"/>
            <w:rFonts w:ascii="Arial" w:hAnsi="Arial" w:cs="Arial"/>
            <w:color w:val="auto"/>
            <w:sz w:val="22"/>
            <w:szCs w:val="22"/>
          </w:rPr>
          <w:t>https://www.ncsc.gov.uk/guidance/tls-external-facing-services</w:t>
        </w:r>
      </w:hyperlink>
    </w:p>
    <w:p w14:paraId="193935B9" w14:textId="77777777" w:rsidR="00832773" w:rsidRPr="00447307" w:rsidRDefault="00832773" w:rsidP="00832773">
      <w:pPr>
        <w:rPr>
          <w:rFonts w:ascii="Arial" w:hAnsi="Arial" w:cs="Arial"/>
          <w:sz w:val="22"/>
          <w:szCs w:val="22"/>
        </w:rPr>
      </w:pPr>
    </w:p>
    <w:p w14:paraId="42CEB7B9" w14:textId="77777777" w:rsidR="00832773" w:rsidRPr="00447307" w:rsidRDefault="00832773" w:rsidP="7B9187E8">
      <w:pPr>
        <w:ind w:left="280" w:firstLine="720"/>
        <w:rPr>
          <w:rFonts w:ascii="Arial" w:hAnsi="Arial" w:cs="Arial"/>
          <w:sz w:val="22"/>
          <w:szCs w:val="22"/>
        </w:rPr>
      </w:pPr>
      <w:r w:rsidRPr="00447307">
        <w:rPr>
          <w:rFonts w:ascii="Arial" w:hAnsi="Arial" w:cs="Arial"/>
          <w:sz w:val="22"/>
          <w:szCs w:val="22"/>
        </w:rPr>
        <w:t>Details of the CPA scheme are available at:</w:t>
      </w:r>
    </w:p>
    <w:p w14:paraId="0F6B12EB" w14:textId="77777777" w:rsidR="00832773" w:rsidRPr="00447307" w:rsidRDefault="00832773" w:rsidP="00832773">
      <w:pPr>
        <w:rPr>
          <w:rFonts w:ascii="Arial" w:hAnsi="Arial" w:cs="Arial"/>
          <w:sz w:val="22"/>
          <w:szCs w:val="22"/>
          <w:lang w:val="x-none"/>
        </w:rPr>
      </w:pPr>
    </w:p>
    <w:p w14:paraId="19C18BA1" w14:textId="77777777" w:rsidR="00832773" w:rsidRPr="00447307" w:rsidRDefault="008B098D" w:rsidP="00832773">
      <w:pPr>
        <w:ind w:left="280" w:firstLine="720"/>
        <w:rPr>
          <w:rFonts w:ascii="Arial" w:hAnsi="Arial" w:cs="Arial"/>
          <w:sz w:val="22"/>
          <w:szCs w:val="22"/>
          <w:lang w:val="x-none"/>
        </w:rPr>
      </w:pPr>
      <w:hyperlink r:id="rId19" w:history="1">
        <w:r w:rsidR="00832773" w:rsidRPr="00447307">
          <w:rPr>
            <w:rStyle w:val="Hyperlink"/>
            <w:rFonts w:ascii="Arial" w:hAnsi="Arial" w:cs="Arial"/>
            <w:color w:val="auto"/>
            <w:sz w:val="22"/>
            <w:szCs w:val="22"/>
            <w:lang w:val="x-none"/>
          </w:rPr>
          <w:t>https://www.ncsc.gov.uk/scheme/commercial-product-assurance-cpa</w:t>
        </w:r>
      </w:hyperlink>
    </w:p>
    <w:p w14:paraId="31165331" w14:textId="77777777" w:rsidR="00832773" w:rsidRPr="00447307" w:rsidRDefault="00832773" w:rsidP="00832773">
      <w:pPr>
        <w:rPr>
          <w:rFonts w:ascii="Arial" w:hAnsi="Arial" w:cs="Arial"/>
          <w:sz w:val="22"/>
          <w:szCs w:val="22"/>
          <w:lang w:val="x-none"/>
        </w:rPr>
      </w:pPr>
    </w:p>
    <w:p w14:paraId="40823F04" w14:textId="77777777" w:rsidR="00832773" w:rsidRPr="00447307" w:rsidRDefault="00832773" w:rsidP="00832773">
      <w:pPr>
        <w:ind w:left="1000"/>
        <w:rPr>
          <w:rFonts w:ascii="Arial" w:hAnsi="Arial" w:cs="Arial"/>
          <w:sz w:val="22"/>
          <w:szCs w:val="22"/>
          <w:lang w:val="x-none"/>
        </w:rPr>
      </w:pPr>
      <w:r w:rsidRPr="00447307">
        <w:rPr>
          <w:rFonts w:ascii="Arial" w:hAnsi="Arial" w:cs="Arial"/>
          <w:sz w:val="22"/>
          <w:szCs w:val="22"/>
          <w:lang w:val="x-none"/>
        </w:rPr>
        <w:t>Exceptionally, in urgent cases, OFFICIAL-SENSITIVE information may be emailed</w:t>
      </w:r>
      <w:r w:rsidRPr="00447307">
        <w:rPr>
          <w:rFonts w:ascii="Arial" w:hAnsi="Arial" w:cs="Arial"/>
          <w:sz w:val="22"/>
          <w:szCs w:val="22"/>
        </w:rPr>
        <w:t xml:space="preserve"> </w:t>
      </w:r>
      <w:r w:rsidRPr="00447307">
        <w:rPr>
          <w:rFonts w:ascii="Arial" w:hAnsi="Arial" w:cs="Arial"/>
          <w:sz w:val="22"/>
          <w:szCs w:val="22"/>
          <w:lang w:val="x-none"/>
        </w:rPr>
        <w:t>unencrypted over the internet where there is a strong business need to do so and only</w:t>
      </w:r>
      <w:r w:rsidRPr="00447307">
        <w:rPr>
          <w:rFonts w:ascii="Arial" w:hAnsi="Arial" w:cs="Arial"/>
          <w:sz w:val="22"/>
          <w:szCs w:val="22"/>
        </w:rPr>
        <w:t xml:space="preserve"> </w:t>
      </w:r>
      <w:r w:rsidRPr="00447307">
        <w:rPr>
          <w:rFonts w:ascii="Arial" w:hAnsi="Arial" w:cs="Arial"/>
          <w:sz w:val="22"/>
          <w:szCs w:val="22"/>
          <w:lang w:val="x-none"/>
        </w:rPr>
        <w:t>with the prior approval of the Authority.</w:t>
      </w:r>
    </w:p>
    <w:p w14:paraId="5FB8497A" w14:textId="77777777" w:rsidR="00832773" w:rsidRPr="00447307" w:rsidRDefault="00832773" w:rsidP="00832773">
      <w:pPr>
        <w:rPr>
          <w:rFonts w:ascii="Arial" w:hAnsi="Arial" w:cs="Arial"/>
          <w:sz w:val="22"/>
          <w:szCs w:val="22"/>
          <w:lang w:val="x-none"/>
        </w:rPr>
      </w:pPr>
    </w:p>
    <w:p w14:paraId="3BE7C309" w14:textId="77777777" w:rsidR="00832773" w:rsidRPr="00447307" w:rsidRDefault="00832773" w:rsidP="005618E1">
      <w:pPr>
        <w:pStyle w:val="BISS26indent1"/>
      </w:pPr>
      <w:bookmarkStart w:id="4119" w:name="_Toc498002014"/>
      <w:bookmarkStart w:id="4120" w:name="_Toc498006461"/>
      <w:bookmarkStart w:id="4121" w:name="_Toc498007101"/>
      <w:bookmarkStart w:id="4122" w:name="_Toc498353757"/>
      <w:r w:rsidRPr="00447307">
        <w:t>OFFICIAL-SENSITIVE information shall only be sent when it is known that the recipient has been made aware of and can comply with the requirements of these security conditions and subject to any explicit limitations that the authority shall require. Such limitations, including any regarding publication, further circulation or other handling instructions shall be clearly identified in the email sent with the material.</w:t>
      </w:r>
      <w:bookmarkEnd w:id="4119"/>
      <w:bookmarkEnd w:id="4120"/>
      <w:bookmarkEnd w:id="4121"/>
      <w:bookmarkEnd w:id="4122"/>
    </w:p>
    <w:p w14:paraId="4531F175" w14:textId="77777777" w:rsidR="00832773" w:rsidRPr="00447307" w:rsidRDefault="00832773" w:rsidP="00832773">
      <w:pPr>
        <w:rPr>
          <w:rFonts w:ascii="Arial" w:hAnsi="Arial" w:cs="Arial"/>
          <w:sz w:val="22"/>
          <w:szCs w:val="22"/>
        </w:rPr>
      </w:pPr>
    </w:p>
    <w:p w14:paraId="2808F065" w14:textId="77777777" w:rsidR="00832773" w:rsidRPr="00447307" w:rsidRDefault="00832773" w:rsidP="005618E1">
      <w:pPr>
        <w:pStyle w:val="BISS26indent1"/>
      </w:pPr>
      <w:bookmarkStart w:id="4123" w:name="_Toc498002015"/>
      <w:bookmarkStart w:id="4124" w:name="_Toc498006462"/>
      <w:bookmarkStart w:id="4125" w:name="_Toc498007102"/>
      <w:bookmarkStart w:id="4126" w:name="_Toc498353758"/>
      <w:r w:rsidRPr="00447307">
        <w:t>OFFICIAL information may be discussed on fixed and mobile telephones with persons located both within the UK and overseas. OFFICIAL-SENSITIVE information may be discussed on fixed and mobile types of telephone within the UK, but not within earshot of unauthorised persons.</w:t>
      </w:r>
      <w:bookmarkEnd w:id="4123"/>
      <w:bookmarkEnd w:id="4124"/>
      <w:bookmarkEnd w:id="4125"/>
      <w:bookmarkEnd w:id="4126"/>
    </w:p>
    <w:p w14:paraId="79FB12D4" w14:textId="77777777" w:rsidR="00832773" w:rsidRPr="00447307" w:rsidRDefault="00832773" w:rsidP="00832773">
      <w:pPr>
        <w:rPr>
          <w:rFonts w:ascii="Arial" w:hAnsi="Arial" w:cs="Arial"/>
          <w:sz w:val="22"/>
          <w:szCs w:val="22"/>
        </w:rPr>
      </w:pPr>
    </w:p>
    <w:p w14:paraId="300E3B70" w14:textId="77777777" w:rsidR="00832773" w:rsidRPr="00447307" w:rsidRDefault="00832773" w:rsidP="005618E1">
      <w:pPr>
        <w:pStyle w:val="BISS26indent1"/>
      </w:pPr>
      <w:bookmarkStart w:id="4127" w:name="_Toc498002016"/>
      <w:bookmarkStart w:id="4128" w:name="_Toc498006463"/>
      <w:bookmarkStart w:id="4129" w:name="_Toc498007103"/>
      <w:bookmarkStart w:id="4130" w:name="_Toc498353759"/>
      <w:r w:rsidRPr="00447307">
        <w:t>OFFICIAL information may be faxed to recipients located both within the UK and overseas, however OFFICIAL-SENSITIVE information may be faxed only to UK recipients.</w:t>
      </w:r>
      <w:bookmarkEnd w:id="4127"/>
      <w:bookmarkEnd w:id="4128"/>
      <w:bookmarkEnd w:id="4129"/>
      <w:bookmarkEnd w:id="4130"/>
    </w:p>
    <w:p w14:paraId="2D0B0B3C" w14:textId="77777777" w:rsidR="00832773" w:rsidRPr="00447307" w:rsidRDefault="00832773" w:rsidP="00832773">
      <w:pPr>
        <w:rPr>
          <w:rFonts w:ascii="Arial" w:hAnsi="Arial" w:cs="Arial"/>
          <w:sz w:val="22"/>
          <w:szCs w:val="22"/>
        </w:rPr>
      </w:pPr>
    </w:p>
    <w:p w14:paraId="1BBAC495" w14:textId="77777777" w:rsidR="00832773" w:rsidRPr="00447307" w:rsidRDefault="00832773" w:rsidP="00832773">
      <w:pPr>
        <w:ind w:firstLine="360"/>
        <w:rPr>
          <w:rFonts w:ascii="Arial" w:hAnsi="Arial" w:cs="Arial"/>
          <w:sz w:val="22"/>
          <w:szCs w:val="22"/>
          <w:lang w:val="x-none"/>
        </w:rPr>
      </w:pPr>
      <w:r w:rsidRPr="00447307">
        <w:rPr>
          <w:rFonts w:ascii="Arial" w:hAnsi="Arial" w:cs="Arial"/>
          <w:sz w:val="22"/>
          <w:szCs w:val="22"/>
          <w:lang w:val="x-none"/>
        </w:rPr>
        <w:t>Use of Information Systems</w:t>
      </w:r>
    </w:p>
    <w:p w14:paraId="67143C0D" w14:textId="77777777" w:rsidR="00832773" w:rsidRPr="00447307" w:rsidRDefault="00832773" w:rsidP="00832773">
      <w:pPr>
        <w:rPr>
          <w:rFonts w:ascii="Arial" w:hAnsi="Arial" w:cs="Arial"/>
          <w:sz w:val="22"/>
          <w:szCs w:val="22"/>
          <w:lang w:val="x-none"/>
        </w:rPr>
      </w:pPr>
    </w:p>
    <w:p w14:paraId="0E50BA35" w14:textId="77777777" w:rsidR="00832773" w:rsidRPr="00447307" w:rsidRDefault="00832773" w:rsidP="005618E1">
      <w:pPr>
        <w:pStyle w:val="BISS26indent1"/>
      </w:pPr>
      <w:bookmarkStart w:id="4131" w:name="_Toc498002017"/>
      <w:bookmarkStart w:id="4132" w:name="_Toc498006464"/>
      <w:bookmarkStart w:id="4133" w:name="_Toc498007104"/>
      <w:bookmarkStart w:id="4134" w:name="_Toc498353760"/>
      <w:r w:rsidRPr="00447307">
        <w:t>The detailed functions that must be provided by an IT system to satisfy the minimum requirements cannot all be described here; it is for the implementers to identify possible means of attack and ensure proportionate security mitigations are applied to prevent a successful attack.</w:t>
      </w:r>
      <w:bookmarkEnd w:id="4131"/>
      <w:bookmarkEnd w:id="4132"/>
      <w:bookmarkEnd w:id="4133"/>
      <w:bookmarkEnd w:id="4134"/>
    </w:p>
    <w:p w14:paraId="4A0443EB" w14:textId="77777777" w:rsidR="00832773" w:rsidRPr="00447307" w:rsidRDefault="00832773" w:rsidP="00832773">
      <w:pPr>
        <w:rPr>
          <w:rFonts w:ascii="Arial" w:hAnsi="Arial" w:cs="Arial"/>
          <w:sz w:val="22"/>
          <w:szCs w:val="22"/>
          <w:lang w:val="x-none"/>
        </w:rPr>
      </w:pPr>
    </w:p>
    <w:p w14:paraId="20AE5ED9" w14:textId="77777777" w:rsidR="00832773" w:rsidRPr="00447307" w:rsidRDefault="00832773" w:rsidP="005618E1">
      <w:pPr>
        <w:pStyle w:val="BISS26indent1"/>
      </w:pPr>
      <w:bookmarkStart w:id="4135" w:name="_Toc498002018"/>
      <w:bookmarkStart w:id="4136" w:name="_Toc498006465"/>
      <w:bookmarkStart w:id="4137" w:name="_Toc498007105"/>
      <w:bookmarkStart w:id="4138" w:name="_Toc498353761"/>
      <w:r w:rsidRPr="00447307">
        <w:t>The contractor shall ensure 10 Steps to Cyber Security is applied in a proportionate manner for each IT and communications system storing, processing or generating MOD UK OFFICIAL or OFFICIAL-SENSITIVE information.  10 Steps to Cyber Security is available at:</w:t>
      </w:r>
      <w:bookmarkEnd w:id="4135"/>
      <w:bookmarkEnd w:id="4136"/>
      <w:bookmarkEnd w:id="4137"/>
      <w:bookmarkEnd w:id="4138"/>
    </w:p>
    <w:p w14:paraId="5C796174" w14:textId="77777777" w:rsidR="00832773" w:rsidRPr="00447307" w:rsidRDefault="00832773" w:rsidP="00832773">
      <w:pPr>
        <w:rPr>
          <w:rFonts w:ascii="Arial" w:hAnsi="Arial" w:cs="Arial"/>
          <w:sz w:val="22"/>
          <w:szCs w:val="22"/>
        </w:rPr>
      </w:pPr>
    </w:p>
    <w:p w14:paraId="379C88F1" w14:textId="77777777" w:rsidR="00832773" w:rsidRPr="00447307" w:rsidRDefault="00832773" w:rsidP="00832773">
      <w:pPr>
        <w:ind w:left="280" w:firstLine="720"/>
        <w:rPr>
          <w:rStyle w:val="Hyperlink"/>
          <w:rFonts w:ascii="Arial" w:hAnsi="Arial" w:cs="Arial"/>
          <w:color w:val="auto"/>
          <w:sz w:val="22"/>
          <w:szCs w:val="22"/>
        </w:rPr>
      </w:pPr>
      <w:r w:rsidRPr="00447307">
        <w:rPr>
          <w:rFonts w:ascii="Arial" w:hAnsi="Arial" w:cs="Arial"/>
          <w:sz w:val="22"/>
          <w:szCs w:val="22"/>
        </w:rPr>
        <w:fldChar w:fldCharType="begin"/>
      </w:r>
      <w:r w:rsidRPr="00447307">
        <w:rPr>
          <w:rFonts w:ascii="Arial" w:hAnsi="Arial" w:cs="Arial"/>
          <w:sz w:val="22"/>
          <w:szCs w:val="22"/>
        </w:rPr>
        <w:instrText xml:space="preserve"> HYPERLINK "https://www.ncsc.gov.uk/guidance/10-steps-cyber-security" </w:instrText>
      </w:r>
      <w:r w:rsidRPr="00447307">
        <w:rPr>
          <w:rFonts w:ascii="Arial" w:hAnsi="Arial" w:cs="Arial"/>
          <w:sz w:val="22"/>
          <w:szCs w:val="22"/>
        </w:rPr>
      </w:r>
      <w:r w:rsidRPr="00447307">
        <w:rPr>
          <w:rFonts w:ascii="Arial" w:hAnsi="Arial" w:cs="Arial"/>
          <w:sz w:val="22"/>
          <w:szCs w:val="22"/>
        </w:rPr>
        <w:fldChar w:fldCharType="separate"/>
      </w:r>
      <w:r w:rsidRPr="00447307">
        <w:rPr>
          <w:rStyle w:val="Hyperlink"/>
          <w:rFonts w:ascii="Arial" w:hAnsi="Arial" w:cs="Arial"/>
          <w:color w:val="auto"/>
          <w:sz w:val="22"/>
          <w:szCs w:val="22"/>
        </w:rPr>
        <w:t>https://www.ncsc.gov.uk/guidance/10-steps-cyber-security</w:t>
      </w:r>
    </w:p>
    <w:p w14:paraId="0B3E4B50" w14:textId="77777777" w:rsidR="00832773" w:rsidRPr="00447307" w:rsidRDefault="00832773" w:rsidP="00832773">
      <w:pPr>
        <w:rPr>
          <w:rFonts w:ascii="Arial" w:hAnsi="Arial" w:cs="Arial"/>
          <w:sz w:val="22"/>
          <w:szCs w:val="22"/>
        </w:rPr>
      </w:pPr>
      <w:r w:rsidRPr="00447307">
        <w:rPr>
          <w:rFonts w:ascii="Arial" w:hAnsi="Arial" w:cs="Arial"/>
          <w:sz w:val="22"/>
          <w:szCs w:val="22"/>
        </w:rPr>
        <w:fldChar w:fldCharType="end"/>
      </w:r>
    </w:p>
    <w:p w14:paraId="6FDBF3A8" w14:textId="77777777" w:rsidR="00832773" w:rsidRPr="00447307" w:rsidRDefault="00832773" w:rsidP="00832773">
      <w:pPr>
        <w:ind w:left="280" w:firstLine="720"/>
        <w:rPr>
          <w:rFonts w:ascii="Arial" w:hAnsi="Arial" w:cs="Arial"/>
          <w:sz w:val="22"/>
          <w:szCs w:val="22"/>
        </w:rPr>
      </w:pPr>
      <w:r w:rsidRPr="00447307">
        <w:rPr>
          <w:rFonts w:ascii="Arial" w:hAnsi="Arial" w:cs="Arial"/>
          <w:sz w:val="22"/>
          <w:szCs w:val="22"/>
        </w:rPr>
        <w:t>The contractor shall ensure competent personnel apply 10 Steps to Cyber Security.</w:t>
      </w:r>
    </w:p>
    <w:p w14:paraId="641F6BB1" w14:textId="77777777" w:rsidR="00832773" w:rsidRPr="00447307" w:rsidRDefault="00832773" w:rsidP="00832773">
      <w:pPr>
        <w:rPr>
          <w:rFonts w:ascii="Arial" w:hAnsi="Arial" w:cs="Arial"/>
          <w:sz w:val="22"/>
          <w:szCs w:val="22"/>
          <w:lang w:val="x-none"/>
        </w:rPr>
      </w:pPr>
    </w:p>
    <w:p w14:paraId="2473424A" w14:textId="77777777" w:rsidR="00832773" w:rsidRPr="00447307" w:rsidRDefault="00832773" w:rsidP="005618E1">
      <w:pPr>
        <w:pStyle w:val="BISS26indent1"/>
      </w:pPr>
      <w:bookmarkStart w:id="4139" w:name="_Toc498002019"/>
      <w:bookmarkStart w:id="4140" w:name="_Toc498006466"/>
      <w:bookmarkStart w:id="4141" w:name="_Toc498007106"/>
      <w:bookmarkStart w:id="4142" w:name="_Toc498353762"/>
      <w:r w:rsidRPr="00447307">
        <w:t>As a general rule, any communication path between an unauthorised user and the data can be used to carry out an attack on the system or be used to compromise or ex-filtrate data.</w:t>
      </w:r>
      <w:bookmarkEnd w:id="4139"/>
      <w:bookmarkEnd w:id="4140"/>
      <w:bookmarkEnd w:id="4141"/>
      <w:bookmarkEnd w:id="4142"/>
    </w:p>
    <w:p w14:paraId="74C2D451" w14:textId="77777777" w:rsidR="00832773" w:rsidRPr="00447307" w:rsidRDefault="00832773" w:rsidP="00832773">
      <w:pPr>
        <w:rPr>
          <w:rFonts w:ascii="Arial" w:hAnsi="Arial" w:cs="Arial"/>
          <w:sz w:val="22"/>
          <w:szCs w:val="22"/>
          <w:lang w:val="x-none"/>
        </w:rPr>
      </w:pPr>
    </w:p>
    <w:p w14:paraId="7158138B" w14:textId="2DD33515" w:rsidR="00832773" w:rsidRPr="00447307" w:rsidRDefault="00832773" w:rsidP="005618E1">
      <w:pPr>
        <w:pStyle w:val="BISS26indent1"/>
      </w:pPr>
      <w:bookmarkStart w:id="4143" w:name="_Toc498002020"/>
      <w:bookmarkStart w:id="4144" w:name="_Toc498006467"/>
      <w:bookmarkStart w:id="4145" w:name="_Toc498007107"/>
      <w:bookmarkStart w:id="4146" w:name="_Toc498353763"/>
      <w:r w:rsidRPr="00447307">
        <w:t>Within the framework of the</w:t>
      </w:r>
      <w:r w:rsidR="005618E1" w:rsidRPr="00447307">
        <w:t xml:space="preserve"> </w:t>
      </w:r>
      <w:r w:rsidRPr="00447307">
        <w:t xml:space="preserve">10 Steps to Cyber Security, the following describes the </w:t>
      </w:r>
      <w:r w:rsidR="00674B1C" w:rsidRPr="00447307">
        <w:t>minimum-security</w:t>
      </w:r>
      <w:r w:rsidRPr="00447307">
        <w:t xml:space="preserve"> requirements for processing and accessing OFFICIAL-SENSITIVE information on IT systems.</w:t>
      </w:r>
      <w:bookmarkEnd w:id="4143"/>
      <w:bookmarkEnd w:id="4144"/>
      <w:bookmarkEnd w:id="4145"/>
      <w:bookmarkEnd w:id="4146"/>
    </w:p>
    <w:p w14:paraId="5AF2BFE5" w14:textId="77777777" w:rsidR="00832773" w:rsidRPr="00447307" w:rsidRDefault="00832773" w:rsidP="00832773">
      <w:pPr>
        <w:rPr>
          <w:rFonts w:ascii="Arial" w:hAnsi="Arial" w:cs="Arial"/>
          <w:sz w:val="22"/>
          <w:szCs w:val="22"/>
          <w:lang w:val="x-none"/>
        </w:rPr>
      </w:pPr>
    </w:p>
    <w:p w14:paraId="2DB88C89" w14:textId="77777777" w:rsidR="00832773" w:rsidRPr="00447307" w:rsidRDefault="00832773" w:rsidP="00CB0A24">
      <w:pPr>
        <w:pStyle w:val="BISS26indent1"/>
      </w:pPr>
      <w:bookmarkStart w:id="4147" w:name="_Toc498002021"/>
      <w:bookmarkStart w:id="4148" w:name="_Toc498006468"/>
      <w:bookmarkStart w:id="4149" w:name="_Toc498007108"/>
      <w:bookmarkStart w:id="4150" w:name="_Toc498353764"/>
      <w:r w:rsidRPr="00447307">
        <w:t>Access Physical access to all hardware elements of the IT system is to be strictly controlled. The principle of “least privilege” will be applied to System Administrators. Users of the IT System -Administrators should not conduct ‘standard’ User functions using their privileged accounts.</w:t>
      </w:r>
      <w:bookmarkEnd w:id="4147"/>
      <w:bookmarkEnd w:id="4148"/>
      <w:bookmarkEnd w:id="4149"/>
      <w:bookmarkEnd w:id="4150"/>
    </w:p>
    <w:p w14:paraId="1BF41D2B" w14:textId="77777777" w:rsidR="00832773" w:rsidRPr="00447307" w:rsidRDefault="00832773" w:rsidP="00832773">
      <w:pPr>
        <w:rPr>
          <w:rFonts w:ascii="Arial" w:hAnsi="Arial" w:cs="Arial"/>
          <w:sz w:val="22"/>
          <w:szCs w:val="22"/>
        </w:rPr>
      </w:pPr>
    </w:p>
    <w:p w14:paraId="7F0FB357" w14:textId="77777777" w:rsidR="00832773" w:rsidRPr="00447307" w:rsidRDefault="00832773" w:rsidP="005618E1">
      <w:pPr>
        <w:pStyle w:val="BISS26indent1"/>
      </w:pPr>
      <w:bookmarkStart w:id="4151" w:name="_Toc498002022"/>
      <w:bookmarkStart w:id="4152" w:name="_Toc498006469"/>
      <w:bookmarkStart w:id="4153" w:name="_Toc498007109"/>
      <w:bookmarkStart w:id="4154" w:name="_Toc498353765"/>
      <w:r w:rsidRPr="00447307">
        <w:t>Identification and Authentication (ID&amp;A). All systems shall have the following functionality:</w:t>
      </w:r>
      <w:bookmarkEnd w:id="4151"/>
      <w:bookmarkEnd w:id="4152"/>
      <w:bookmarkEnd w:id="4153"/>
      <w:bookmarkEnd w:id="4154"/>
    </w:p>
    <w:p w14:paraId="185FFDB4" w14:textId="77777777" w:rsidR="00832773" w:rsidRPr="00447307" w:rsidRDefault="00832773" w:rsidP="00832773">
      <w:pPr>
        <w:rPr>
          <w:rFonts w:ascii="Arial" w:hAnsi="Arial" w:cs="Arial"/>
          <w:sz w:val="22"/>
          <w:szCs w:val="22"/>
          <w:lang w:val="x-none"/>
        </w:rPr>
      </w:pPr>
    </w:p>
    <w:p w14:paraId="3594A7DA" w14:textId="77777777" w:rsidR="00832773" w:rsidRPr="00447307" w:rsidRDefault="00832773" w:rsidP="005618E1">
      <w:pPr>
        <w:pStyle w:val="BISS26indent2"/>
      </w:pPr>
      <w:r w:rsidRPr="00447307">
        <w:t>Up-to-date lists of authorised users.</w:t>
      </w:r>
    </w:p>
    <w:p w14:paraId="22F81849" w14:textId="77777777" w:rsidR="00832773" w:rsidRPr="00447307" w:rsidRDefault="00832773" w:rsidP="00832773">
      <w:pPr>
        <w:pStyle w:val="ListParagraph"/>
        <w:ind w:left="2360"/>
        <w:rPr>
          <w:rFonts w:ascii="Arial" w:hAnsi="Arial" w:cs="Arial"/>
          <w:sz w:val="22"/>
          <w:szCs w:val="22"/>
          <w:lang w:val="x-none"/>
        </w:rPr>
      </w:pPr>
    </w:p>
    <w:p w14:paraId="22C863F1" w14:textId="0DCF3FC1" w:rsidR="00832773" w:rsidRPr="00447307" w:rsidRDefault="00832773" w:rsidP="005618E1">
      <w:pPr>
        <w:pStyle w:val="BISS26indent2"/>
      </w:pPr>
      <w:r w:rsidRPr="00447307">
        <w:t>Positive identification of all users at the start of each processing session.</w:t>
      </w:r>
    </w:p>
    <w:p w14:paraId="7CAEC999" w14:textId="77777777" w:rsidR="00832773" w:rsidRPr="00447307" w:rsidRDefault="00832773" w:rsidP="00832773">
      <w:pPr>
        <w:rPr>
          <w:rFonts w:ascii="Arial" w:hAnsi="Arial" w:cs="Arial"/>
          <w:sz w:val="22"/>
          <w:szCs w:val="22"/>
        </w:rPr>
      </w:pPr>
    </w:p>
    <w:p w14:paraId="5878E37F" w14:textId="77777777" w:rsidR="00832773" w:rsidRPr="00447307" w:rsidRDefault="00832773" w:rsidP="005618E1">
      <w:pPr>
        <w:pStyle w:val="BISS26indent1"/>
      </w:pPr>
      <w:bookmarkStart w:id="4155" w:name="_Toc498002023"/>
      <w:bookmarkStart w:id="4156" w:name="_Toc498006470"/>
      <w:bookmarkStart w:id="4157" w:name="_Toc498007110"/>
      <w:bookmarkStart w:id="4158" w:name="_Toc498353766"/>
      <w:r w:rsidRPr="00447307">
        <w:t>Passwords. Passwords are part of most ID&amp;A, Security Measures. Passwords shall be ‘strong’ using an appropriate method to achieve this, for example including numeric and “special” characters (if permitted by the system) as well as alphabetic characters.</w:t>
      </w:r>
      <w:bookmarkEnd w:id="4155"/>
      <w:bookmarkEnd w:id="4156"/>
      <w:bookmarkEnd w:id="4157"/>
      <w:bookmarkEnd w:id="4158"/>
    </w:p>
    <w:p w14:paraId="30BC7526" w14:textId="77777777" w:rsidR="00832773" w:rsidRPr="00447307" w:rsidRDefault="00832773" w:rsidP="00832773">
      <w:pPr>
        <w:pStyle w:val="Heading2"/>
        <w:numPr>
          <w:ilvl w:val="0"/>
          <w:numId w:val="0"/>
        </w:numPr>
        <w:tabs>
          <w:tab w:val="left" w:pos="2000"/>
        </w:tabs>
        <w:spacing w:before="0" w:after="0"/>
        <w:ind w:left="2000"/>
        <w:rPr>
          <w:rFonts w:ascii="Arial" w:hAnsi="Arial" w:cs="Arial"/>
          <w:lang w:val="x-none"/>
        </w:rPr>
      </w:pPr>
    </w:p>
    <w:p w14:paraId="48E70FDE" w14:textId="77777777" w:rsidR="00832773" w:rsidRPr="00447307" w:rsidRDefault="00832773" w:rsidP="005618E1">
      <w:pPr>
        <w:pStyle w:val="BISS26indent1"/>
      </w:pPr>
      <w:bookmarkStart w:id="4159" w:name="_Toc498002024"/>
      <w:bookmarkStart w:id="4160" w:name="_Toc498006471"/>
      <w:bookmarkStart w:id="4161" w:name="_Toc498007111"/>
      <w:bookmarkStart w:id="4162" w:name="_Toc498353767"/>
      <w:r w:rsidRPr="00447307">
        <w:t>Internal Access Control. All systems shall have internal Access Controls to prevent unauthorised users from accessing or modifying the data.</w:t>
      </w:r>
      <w:bookmarkEnd w:id="4159"/>
      <w:bookmarkEnd w:id="4160"/>
      <w:bookmarkEnd w:id="4161"/>
      <w:bookmarkEnd w:id="4162"/>
    </w:p>
    <w:p w14:paraId="6358820D" w14:textId="77777777" w:rsidR="00832773" w:rsidRPr="00447307" w:rsidRDefault="00832773" w:rsidP="00832773">
      <w:pPr>
        <w:pStyle w:val="Heading2"/>
        <w:numPr>
          <w:ilvl w:val="0"/>
          <w:numId w:val="0"/>
        </w:numPr>
        <w:tabs>
          <w:tab w:val="left" w:pos="2000"/>
        </w:tabs>
        <w:spacing w:before="0" w:after="0"/>
        <w:ind w:left="2000"/>
        <w:rPr>
          <w:rFonts w:ascii="Arial" w:hAnsi="Arial" w:cs="Arial"/>
          <w:lang w:val="x-none"/>
        </w:rPr>
      </w:pPr>
    </w:p>
    <w:p w14:paraId="558214B9" w14:textId="49C85D0C" w:rsidR="00832773" w:rsidRPr="00447307" w:rsidRDefault="00832773" w:rsidP="005618E1">
      <w:pPr>
        <w:pStyle w:val="BISS26indent2"/>
      </w:pPr>
      <w:bookmarkStart w:id="4163" w:name="_Toc498002025"/>
      <w:bookmarkStart w:id="4164" w:name="_Toc498006472"/>
      <w:bookmarkStart w:id="4165" w:name="_Toc498007112"/>
      <w:bookmarkStart w:id="4166" w:name="_Toc498353768"/>
      <w:r w:rsidRPr="00447307">
        <w:t>Data Transmission. Unless the Authority authorises otherwise, OFFICIAL- SENSITIVE information shall be transmitted or accessed electronically (e.g. point to point computer links) via a public network like the Internet, using a CPA product or equivalent as described in Clause</w:t>
      </w:r>
      <w:r w:rsidR="0086374F" w:rsidRPr="00447307">
        <w:t xml:space="preserve"> </w:t>
      </w:r>
      <w:r w:rsidRPr="00447307">
        <w:fldChar w:fldCharType="begin"/>
      </w:r>
      <w:r w:rsidRPr="00447307">
        <w:instrText xml:space="preserve"> REF _Ref498075517 \r \h  \* MERGEFORMAT </w:instrText>
      </w:r>
      <w:r w:rsidRPr="00447307">
        <w:fldChar w:fldCharType="separate"/>
      </w:r>
      <w:r w:rsidR="0086374F" w:rsidRPr="00447307">
        <w:t>59.13</w:t>
      </w:r>
      <w:r w:rsidRPr="00447307">
        <w:fldChar w:fldCharType="end"/>
      </w:r>
      <w:r w:rsidR="00880164" w:rsidRPr="00447307">
        <w:t xml:space="preserve"> </w:t>
      </w:r>
      <w:r w:rsidRPr="00447307">
        <w:t>above,</w:t>
      </w:r>
      <w:bookmarkEnd w:id="4163"/>
      <w:bookmarkEnd w:id="4164"/>
      <w:bookmarkEnd w:id="4165"/>
      <w:bookmarkEnd w:id="4166"/>
    </w:p>
    <w:p w14:paraId="7A61DB8A" w14:textId="77777777" w:rsidR="00832773" w:rsidRPr="00447307" w:rsidRDefault="00832773" w:rsidP="00832773">
      <w:pPr>
        <w:pStyle w:val="Heading2"/>
        <w:numPr>
          <w:ilvl w:val="0"/>
          <w:numId w:val="0"/>
        </w:numPr>
        <w:tabs>
          <w:tab w:val="left" w:pos="2000"/>
        </w:tabs>
        <w:spacing w:before="0" w:after="0"/>
        <w:ind w:left="2000"/>
        <w:rPr>
          <w:rFonts w:ascii="Arial" w:hAnsi="Arial" w:cs="Arial"/>
          <w:lang w:val="x-none"/>
        </w:rPr>
      </w:pPr>
    </w:p>
    <w:p w14:paraId="17303146" w14:textId="77777777" w:rsidR="00832773" w:rsidRPr="00447307" w:rsidRDefault="00832773" w:rsidP="005618E1">
      <w:pPr>
        <w:pStyle w:val="BISS26indent2"/>
      </w:pPr>
      <w:bookmarkStart w:id="4167" w:name="_Toc498002026"/>
      <w:bookmarkStart w:id="4168" w:name="_Toc498006473"/>
      <w:bookmarkStart w:id="4169" w:name="_Toc498007113"/>
      <w:bookmarkStart w:id="4170" w:name="_Toc498353769"/>
      <w:r w:rsidRPr="00447307">
        <w:t>Security Accounting and Audit. Security relevant events fall into two categories, namely legitimate events and violations.</w:t>
      </w:r>
      <w:bookmarkEnd w:id="4167"/>
      <w:bookmarkEnd w:id="4168"/>
      <w:bookmarkEnd w:id="4169"/>
      <w:bookmarkEnd w:id="4170"/>
    </w:p>
    <w:p w14:paraId="2EDF12E3" w14:textId="77777777" w:rsidR="00832773" w:rsidRPr="00447307" w:rsidRDefault="00832773" w:rsidP="00832773">
      <w:pPr>
        <w:rPr>
          <w:rFonts w:ascii="Arial" w:hAnsi="Arial" w:cs="Arial"/>
          <w:sz w:val="22"/>
          <w:szCs w:val="22"/>
          <w:lang w:val="x-none"/>
        </w:rPr>
      </w:pPr>
    </w:p>
    <w:p w14:paraId="3EE45ABE" w14:textId="11199569" w:rsidR="00832773" w:rsidRPr="00447307" w:rsidRDefault="00832773" w:rsidP="00377657">
      <w:pPr>
        <w:pStyle w:val="BISS26indent2"/>
      </w:pPr>
      <w:r w:rsidRPr="00447307">
        <w:t>The following events shall always be recorded:</w:t>
      </w:r>
    </w:p>
    <w:p w14:paraId="597A016A" w14:textId="77777777" w:rsidR="00832773" w:rsidRPr="00447307" w:rsidRDefault="00832773" w:rsidP="00832773">
      <w:pPr>
        <w:ind w:left="2000"/>
        <w:rPr>
          <w:rFonts w:ascii="Arial" w:hAnsi="Arial" w:cs="Arial"/>
          <w:sz w:val="22"/>
          <w:szCs w:val="22"/>
          <w:lang w:val="x-none"/>
        </w:rPr>
      </w:pPr>
    </w:p>
    <w:p w14:paraId="389529E8" w14:textId="77777777" w:rsidR="00832773" w:rsidRPr="00447307" w:rsidRDefault="00832773" w:rsidP="004E4DFC">
      <w:pPr>
        <w:pStyle w:val="BISS26indent3"/>
      </w:pPr>
      <w:r w:rsidRPr="00447307">
        <w:t>All log on attempts whether successful or failed,</w:t>
      </w:r>
    </w:p>
    <w:p w14:paraId="4D75806C" w14:textId="77777777" w:rsidR="00832773" w:rsidRPr="00447307" w:rsidRDefault="00832773" w:rsidP="00832773">
      <w:pPr>
        <w:pStyle w:val="ListParagraph"/>
        <w:ind w:left="2875"/>
        <w:rPr>
          <w:rFonts w:ascii="Arial" w:hAnsi="Arial" w:cs="Arial"/>
          <w:sz w:val="22"/>
          <w:szCs w:val="22"/>
          <w:lang w:val="x-none"/>
        </w:rPr>
      </w:pPr>
    </w:p>
    <w:p w14:paraId="2FCC9297" w14:textId="77777777" w:rsidR="00832773" w:rsidRPr="00447307" w:rsidRDefault="00832773" w:rsidP="004E4DFC">
      <w:pPr>
        <w:pStyle w:val="BISS26indent3"/>
      </w:pPr>
      <w:r w:rsidRPr="00447307">
        <w:t>Log off (including time out where applicable),</w:t>
      </w:r>
    </w:p>
    <w:p w14:paraId="56207F26" w14:textId="77777777" w:rsidR="00832773" w:rsidRPr="00447307" w:rsidRDefault="00832773" w:rsidP="00832773">
      <w:pPr>
        <w:rPr>
          <w:rFonts w:ascii="Arial" w:hAnsi="Arial" w:cs="Arial"/>
          <w:sz w:val="22"/>
          <w:szCs w:val="22"/>
          <w:lang w:val="x-none"/>
        </w:rPr>
      </w:pPr>
    </w:p>
    <w:p w14:paraId="37BABBE8" w14:textId="77777777" w:rsidR="00832773" w:rsidRPr="00447307" w:rsidRDefault="00832773" w:rsidP="004E4DFC">
      <w:pPr>
        <w:pStyle w:val="BISS26indent3"/>
      </w:pPr>
      <w:r w:rsidRPr="00447307">
        <w:t>The creation, deletion or alteration of access rights and privileges,</w:t>
      </w:r>
    </w:p>
    <w:p w14:paraId="11C78ABA" w14:textId="77777777" w:rsidR="00832773" w:rsidRPr="00447307" w:rsidRDefault="00832773" w:rsidP="00832773">
      <w:pPr>
        <w:rPr>
          <w:rFonts w:ascii="Arial" w:hAnsi="Arial" w:cs="Arial"/>
          <w:sz w:val="22"/>
          <w:szCs w:val="22"/>
          <w:lang w:val="x-none"/>
        </w:rPr>
      </w:pPr>
    </w:p>
    <w:p w14:paraId="2F21B413" w14:textId="77777777" w:rsidR="00832773" w:rsidRPr="00447307" w:rsidRDefault="00832773" w:rsidP="004E4DFC">
      <w:pPr>
        <w:pStyle w:val="BISS26indent3"/>
      </w:pPr>
      <w:r w:rsidRPr="00447307">
        <w:t>The creation, deletion or alteration of passwords,</w:t>
      </w:r>
    </w:p>
    <w:p w14:paraId="3B0600B7" w14:textId="77777777" w:rsidR="00832773" w:rsidRPr="00447307" w:rsidRDefault="00832773" w:rsidP="00832773">
      <w:pPr>
        <w:rPr>
          <w:rFonts w:ascii="Arial" w:hAnsi="Arial" w:cs="Arial"/>
          <w:sz w:val="22"/>
          <w:szCs w:val="22"/>
          <w:lang w:val="x-none"/>
        </w:rPr>
      </w:pPr>
    </w:p>
    <w:p w14:paraId="70562EB7" w14:textId="77777777" w:rsidR="00832773" w:rsidRPr="00447307" w:rsidRDefault="00832773" w:rsidP="004E4DFC">
      <w:pPr>
        <w:pStyle w:val="BISS26indent2"/>
      </w:pPr>
      <w:r w:rsidRPr="00447307">
        <w:t>For each of the events listed above, the following information is to be</w:t>
      </w:r>
    </w:p>
    <w:p w14:paraId="354B1233" w14:textId="77777777" w:rsidR="00832773" w:rsidRPr="00447307" w:rsidRDefault="00832773" w:rsidP="00832773">
      <w:pPr>
        <w:ind w:left="2160" w:firstLine="250"/>
        <w:rPr>
          <w:rFonts w:ascii="Arial" w:hAnsi="Arial" w:cs="Arial"/>
          <w:sz w:val="22"/>
          <w:szCs w:val="22"/>
          <w:lang w:val="x-none"/>
        </w:rPr>
      </w:pPr>
      <w:r w:rsidRPr="00447307">
        <w:rPr>
          <w:rFonts w:ascii="Arial" w:hAnsi="Arial" w:cs="Arial"/>
          <w:sz w:val="22"/>
          <w:szCs w:val="22"/>
          <w:lang w:val="x-none"/>
        </w:rPr>
        <w:t>recorded:</w:t>
      </w:r>
    </w:p>
    <w:p w14:paraId="1C0601C6" w14:textId="77777777" w:rsidR="00832773" w:rsidRPr="00447307" w:rsidRDefault="00832773" w:rsidP="00832773">
      <w:pPr>
        <w:ind w:left="2160" w:firstLine="250"/>
        <w:rPr>
          <w:rFonts w:ascii="Arial" w:hAnsi="Arial" w:cs="Arial"/>
          <w:sz w:val="22"/>
          <w:szCs w:val="22"/>
          <w:lang w:val="x-none"/>
        </w:rPr>
      </w:pPr>
    </w:p>
    <w:p w14:paraId="2D7EDB34" w14:textId="77777777" w:rsidR="00832773" w:rsidRPr="00447307" w:rsidRDefault="00832773" w:rsidP="004E4DFC">
      <w:pPr>
        <w:pStyle w:val="BISS26indent3"/>
      </w:pPr>
      <w:r w:rsidRPr="00447307">
        <w:t>Type of event,</w:t>
      </w:r>
    </w:p>
    <w:p w14:paraId="76AC1E4C" w14:textId="77777777" w:rsidR="00832773" w:rsidRPr="00447307" w:rsidRDefault="00832773" w:rsidP="00832773">
      <w:pPr>
        <w:pStyle w:val="ListParagraph"/>
        <w:ind w:left="2875"/>
        <w:rPr>
          <w:rFonts w:ascii="Arial" w:hAnsi="Arial" w:cs="Arial"/>
          <w:sz w:val="22"/>
          <w:szCs w:val="22"/>
          <w:lang w:val="x-none"/>
        </w:rPr>
      </w:pPr>
    </w:p>
    <w:p w14:paraId="44134398" w14:textId="77777777" w:rsidR="00832773" w:rsidRPr="00447307" w:rsidRDefault="00832773" w:rsidP="004E4DFC">
      <w:pPr>
        <w:pStyle w:val="BISS26indent3"/>
      </w:pPr>
      <w:r w:rsidRPr="00447307">
        <w:t>User ID,</w:t>
      </w:r>
    </w:p>
    <w:p w14:paraId="3214ECF8" w14:textId="77777777" w:rsidR="00832773" w:rsidRPr="00447307" w:rsidRDefault="00832773" w:rsidP="00832773">
      <w:pPr>
        <w:rPr>
          <w:rFonts w:ascii="Arial" w:hAnsi="Arial" w:cs="Arial"/>
          <w:sz w:val="22"/>
          <w:szCs w:val="22"/>
          <w:lang w:val="x-none"/>
        </w:rPr>
      </w:pPr>
    </w:p>
    <w:p w14:paraId="67D3BC42" w14:textId="77777777" w:rsidR="00832773" w:rsidRPr="00447307" w:rsidRDefault="00832773" w:rsidP="004E4DFC">
      <w:pPr>
        <w:pStyle w:val="BISS26indent3"/>
      </w:pPr>
      <w:r w:rsidRPr="00447307">
        <w:t>Date &amp; Time,</w:t>
      </w:r>
    </w:p>
    <w:p w14:paraId="40EA2BD5" w14:textId="77777777" w:rsidR="00832773" w:rsidRPr="00447307" w:rsidRDefault="00832773" w:rsidP="00832773">
      <w:pPr>
        <w:rPr>
          <w:rFonts w:ascii="Arial" w:hAnsi="Arial" w:cs="Arial"/>
          <w:sz w:val="22"/>
          <w:szCs w:val="22"/>
          <w:lang w:val="x-none"/>
        </w:rPr>
      </w:pPr>
    </w:p>
    <w:p w14:paraId="72A06DE2" w14:textId="038C8B59" w:rsidR="00832773" w:rsidRPr="00447307" w:rsidRDefault="00832773" w:rsidP="004E4DFC">
      <w:pPr>
        <w:pStyle w:val="BISS26indent3"/>
      </w:pPr>
      <w:r w:rsidRPr="00447307">
        <w:t>Device ID, The accounting records shall have a facility to provide the System Manager with a hard copy of all or selected activity. There shall also be a facility for the records to be printed in an easily readable form. All security records are to be inaccessible to users without a need to know. If the operating system is unable to provide this then the equipment shall be protected by physical means when not in use i.e. locked away or the hard drive removed and locked away.</w:t>
      </w:r>
    </w:p>
    <w:p w14:paraId="0FA45956" w14:textId="77777777" w:rsidR="00832773" w:rsidRPr="00447307" w:rsidRDefault="00832773" w:rsidP="00832773">
      <w:pPr>
        <w:rPr>
          <w:rFonts w:ascii="Arial" w:hAnsi="Arial" w:cs="Arial"/>
          <w:sz w:val="22"/>
          <w:szCs w:val="22"/>
        </w:rPr>
      </w:pPr>
    </w:p>
    <w:p w14:paraId="2F03F0D0" w14:textId="77777777" w:rsidR="00832773" w:rsidRPr="00447307" w:rsidRDefault="00832773" w:rsidP="004E4DFC">
      <w:pPr>
        <w:pStyle w:val="BISS26indent2"/>
      </w:pPr>
      <w:bookmarkStart w:id="4171" w:name="_Toc498002027"/>
      <w:bookmarkStart w:id="4172" w:name="_Toc498006474"/>
      <w:bookmarkStart w:id="4173" w:name="_Toc498007114"/>
      <w:bookmarkStart w:id="4174" w:name="_Toc498353770"/>
      <w:r w:rsidRPr="00447307">
        <w:t>Integrity &amp; Availability. The following supporting measures shall be implemented:</w:t>
      </w:r>
      <w:bookmarkEnd w:id="4171"/>
      <w:bookmarkEnd w:id="4172"/>
      <w:bookmarkEnd w:id="4173"/>
      <w:bookmarkEnd w:id="4174"/>
    </w:p>
    <w:p w14:paraId="453A3AB9" w14:textId="77777777" w:rsidR="00832773" w:rsidRPr="00447307" w:rsidRDefault="00832773" w:rsidP="00832773">
      <w:pPr>
        <w:rPr>
          <w:rFonts w:ascii="Arial" w:hAnsi="Arial" w:cs="Arial"/>
          <w:sz w:val="22"/>
          <w:szCs w:val="22"/>
          <w:lang w:val="x-none"/>
        </w:rPr>
      </w:pPr>
    </w:p>
    <w:p w14:paraId="65EB98E8" w14:textId="19F9B0A1" w:rsidR="00832773" w:rsidRPr="00447307" w:rsidRDefault="00832773" w:rsidP="004E4DFC">
      <w:pPr>
        <w:pStyle w:val="BISS26indent3"/>
      </w:pPr>
      <w:r w:rsidRPr="00447307">
        <w:t>Provide general protection against normally foreseeable accidents/mishaps and known recurrent problems (e.g. viruses and power supply variations),</w:t>
      </w:r>
    </w:p>
    <w:p w14:paraId="1A55E3FC" w14:textId="77777777" w:rsidR="00832773" w:rsidRPr="00447307" w:rsidRDefault="00832773" w:rsidP="00832773">
      <w:pPr>
        <w:rPr>
          <w:rFonts w:ascii="Arial" w:hAnsi="Arial" w:cs="Arial"/>
          <w:sz w:val="22"/>
          <w:szCs w:val="22"/>
          <w:lang w:val="x-none"/>
        </w:rPr>
      </w:pPr>
    </w:p>
    <w:p w14:paraId="6C17FD02" w14:textId="3AC8BE3D" w:rsidR="00832773" w:rsidRPr="00447307" w:rsidRDefault="00832773" w:rsidP="004E4DFC">
      <w:pPr>
        <w:pStyle w:val="BISS26indent3"/>
      </w:pPr>
      <w:r w:rsidRPr="00447307">
        <w:t>Defined Business Contingency Plan</w:t>
      </w:r>
      <w:r w:rsidR="009508E7" w:rsidRPr="00447307">
        <w:t>/Continuity Plan</w:t>
      </w:r>
    </w:p>
    <w:p w14:paraId="6F5213FC" w14:textId="77777777" w:rsidR="00832773" w:rsidRPr="00447307" w:rsidRDefault="00832773" w:rsidP="00832773">
      <w:pPr>
        <w:ind w:left="2000"/>
        <w:rPr>
          <w:rFonts w:ascii="Arial" w:hAnsi="Arial" w:cs="Arial"/>
          <w:sz w:val="22"/>
          <w:szCs w:val="22"/>
          <w:lang w:val="x-none"/>
        </w:rPr>
      </w:pPr>
    </w:p>
    <w:p w14:paraId="3AD597DE" w14:textId="7B4409B7" w:rsidR="00832773" w:rsidRPr="00447307" w:rsidRDefault="00832773" w:rsidP="004E4DFC">
      <w:pPr>
        <w:pStyle w:val="BISS26indent3"/>
      </w:pPr>
      <w:r w:rsidRPr="00447307">
        <w:t>Data backup with local storage,</w:t>
      </w:r>
    </w:p>
    <w:p w14:paraId="2F2FFA17" w14:textId="77777777" w:rsidR="00832773" w:rsidRPr="00447307" w:rsidRDefault="00832773" w:rsidP="00832773">
      <w:pPr>
        <w:ind w:left="2000"/>
        <w:rPr>
          <w:rFonts w:ascii="Arial" w:hAnsi="Arial" w:cs="Arial"/>
          <w:sz w:val="22"/>
          <w:szCs w:val="22"/>
          <w:lang w:val="x-none"/>
        </w:rPr>
      </w:pPr>
    </w:p>
    <w:p w14:paraId="5E9A010C" w14:textId="2E89A03B" w:rsidR="00832773" w:rsidRPr="00447307" w:rsidRDefault="00832773" w:rsidP="004E4DFC">
      <w:pPr>
        <w:pStyle w:val="BISS26indent3"/>
      </w:pPr>
      <w:r w:rsidRPr="00447307">
        <w:lastRenderedPageBreak/>
        <w:t>Anti-Virus Software (Implementation, with updates, of an acceptable industry standard Anti-virus software),</w:t>
      </w:r>
    </w:p>
    <w:p w14:paraId="55270825" w14:textId="77777777" w:rsidR="00832773" w:rsidRPr="00447307" w:rsidRDefault="00832773" w:rsidP="00832773">
      <w:pPr>
        <w:ind w:left="2000"/>
        <w:rPr>
          <w:rFonts w:ascii="Arial" w:hAnsi="Arial" w:cs="Arial"/>
          <w:sz w:val="22"/>
          <w:szCs w:val="22"/>
          <w:lang w:val="x-none"/>
        </w:rPr>
      </w:pPr>
    </w:p>
    <w:p w14:paraId="557044AA" w14:textId="6F0D714F" w:rsidR="00832773" w:rsidRPr="00447307" w:rsidRDefault="00832773" w:rsidP="004E4DFC">
      <w:pPr>
        <w:pStyle w:val="BISS26indent3"/>
      </w:pPr>
      <w:r w:rsidRPr="00447307">
        <w:t>Operating systems, applications and firmware should be supported,</w:t>
      </w:r>
    </w:p>
    <w:p w14:paraId="4F0703B3" w14:textId="77777777" w:rsidR="00832773" w:rsidRPr="00447307" w:rsidRDefault="00832773" w:rsidP="00832773">
      <w:pPr>
        <w:ind w:left="2000"/>
        <w:rPr>
          <w:rFonts w:ascii="Arial" w:hAnsi="Arial" w:cs="Arial"/>
          <w:sz w:val="22"/>
          <w:szCs w:val="22"/>
          <w:lang w:val="x-none"/>
        </w:rPr>
      </w:pPr>
    </w:p>
    <w:p w14:paraId="5B25D0FA" w14:textId="7C8E8C31" w:rsidR="00832773" w:rsidRPr="00447307" w:rsidRDefault="00832773" w:rsidP="004E4DFC">
      <w:pPr>
        <w:pStyle w:val="BISS26indent3"/>
      </w:pPr>
      <w:r w:rsidRPr="00447307">
        <w:t>Patching of Operating Systems and Applications used shall be in line with the manufacturers recommended Schedule. If patches cannot be applied an understanding of the resulting risk will be documented,</w:t>
      </w:r>
    </w:p>
    <w:p w14:paraId="54CEF6B0" w14:textId="77777777" w:rsidR="00832773" w:rsidRPr="00447307" w:rsidRDefault="00832773" w:rsidP="00832773">
      <w:pPr>
        <w:rPr>
          <w:rFonts w:ascii="Arial" w:hAnsi="Arial" w:cs="Arial"/>
          <w:sz w:val="22"/>
          <w:szCs w:val="22"/>
        </w:rPr>
      </w:pPr>
    </w:p>
    <w:p w14:paraId="22DA9F0C" w14:textId="77777777" w:rsidR="00832773" w:rsidRPr="00447307" w:rsidRDefault="00832773" w:rsidP="004E4DFC">
      <w:pPr>
        <w:pStyle w:val="BISS26indent2"/>
      </w:pPr>
      <w:bookmarkStart w:id="4175" w:name="_Toc498002028"/>
      <w:bookmarkStart w:id="4176" w:name="_Toc498006475"/>
      <w:bookmarkStart w:id="4177" w:name="_Toc498007115"/>
      <w:bookmarkStart w:id="4178" w:name="_Toc498353771"/>
      <w:r w:rsidRPr="00447307">
        <w:t>Logon Banners Wherever possible, a “Logon Banner” shall be provided to summarise the requirements for access to a system which may be needed to institute legal action in case of any breach occurring. A suggested format for the text (depending on national legal requirements) could be:</w:t>
      </w:r>
      <w:bookmarkEnd w:id="4175"/>
      <w:bookmarkEnd w:id="4176"/>
      <w:bookmarkEnd w:id="4177"/>
      <w:bookmarkEnd w:id="4178"/>
    </w:p>
    <w:p w14:paraId="3814526C" w14:textId="77777777" w:rsidR="00832773" w:rsidRPr="00447307" w:rsidRDefault="00832773" w:rsidP="00832773">
      <w:pPr>
        <w:rPr>
          <w:rFonts w:ascii="Arial" w:hAnsi="Arial" w:cs="Arial"/>
          <w:sz w:val="22"/>
          <w:szCs w:val="22"/>
          <w:lang w:val="x-none"/>
        </w:rPr>
      </w:pPr>
    </w:p>
    <w:p w14:paraId="7EAAC283" w14:textId="77777777" w:rsidR="00832773" w:rsidRPr="00447307" w:rsidRDefault="00832773" w:rsidP="00832773">
      <w:pPr>
        <w:ind w:left="1280" w:firstLine="720"/>
        <w:rPr>
          <w:rFonts w:ascii="Arial" w:hAnsi="Arial" w:cs="Arial"/>
          <w:sz w:val="22"/>
          <w:szCs w:val="22"/>
          <w:lang w:val="x-none"/>
        </w:rPr>
      </w:pPr>
      <w:r w:rsidRPr="00447307">
        <w:rPr>
          <w:rFonts w:ascii="Arial" w:hAnsi="Arial" w:cs="Arial"/>
          <w:sz w:val="22"/>
          <w:szCs w:val="22"/>
          <w:lang w:val="x-none"/>
        </w:rPr>
        <w:t>“Unauthorised access to this computer system may constitute a</w:t>
      </w:r>
      <w:r w:rsidRPr="00447307">
        <w:rPr>
          <w:rFonts w:ascii="Arial" w:hAnsi="Arial" w:cs="Arial"/>
          <w:sz w:val="22"/>
          <w:szCs w:val="22"/>
        </w:rPr>
        <w:t xml:space="preserve"> </w:t>
      </w:r>
      <w:r w:rsidRPr="00447307">
        <w:rPr>
          <w:rFonts w:ascii="Arial" w:hAnsi="Arial" w:cs="Arial"/>
          <w:sz w:val="22"/>
          <w:szCs w:val="22"/>
          <w:lang w:val="x-none"/>
        </w:rPr>
        <w:t>criminal offence”</w:t>
      </w:r>
    </w:p>
    <w:p w14:paraId="77F50E27" w14:textId="77777777" w:rsidR="00832773" w:rsidRPr="00447307" w:rsidRDefault="00832773" w:rsidP="00832773">
      <w:pPr>
        <w:rPr>
          <w:rFonts w:ascii="Arial" w:hAnsi="Arial" w:cs="Arial"/>
          <w:sz w:val="22"/>
          <w:szCs w:val="22"/>
        </w:rPr>
      </w:pPr>
    </w:p>
    <w:p w14:paraId="0F2CE409" w14:textId="77777777" w:rsidR="00832773" w:rsidRPr="00447307" w:rsidRDefault="00832773" w:rsidP="004E4DFC">
      <w:pPr>
        <w:pStyle w:val="BISS26indent1"/>
      </w:pPr>
      <w:bookmarkStart w:id="4179" w:name="_Toc498002029"/>
      <w:bookmarkStart w:id="4180" w:name="_Toc498006476"/>
      <w:bookmarkStart w:id="4181" w:name="_Toc498007116"/>
      <w:bookmarkStart w:id="4182" w:name="_Toc498353772"/>
      <w:r w:rsidRPr="00447307">
        <w:t>Unattended Terminals. Users are to be automatically logged off the system if their terminals have been inactive for some predetermined period of time, or systems must activate a password protected screen saver after 15 minutes of inactivity, to prevent an attacker making use of an unattended terminal.</w:t>
      </w:r>
      <w:bookmarkEnd w:id="4179"/>
      <w:bookmarkEnd w:id="4180"/>
      <w:bookmarkEnd w:id="4181"/>
      <w:bookmarkEnd w:id="4182"/>
    </w:p>
    <w:p w14:paraId="4834D61B" w14:textId="77777777" w:rsidR="00832773" w:rsidRPr="00447307" w:rsidRDefault="00832773" w:rsidP="00832773">
      <w:pPr>
        <w:pStyle w:val="Heading2"/>
        <w:numPr>
          <w:ilvl w:val="0"/>
          <w:numId w:val="0"/>
        </w:numPr>
        <w:tabs>
          <w:tab w:val="left" w:pos="2000"/>
        </w:tabs>
        <w:spacing w:before="0" w:after="0"/>
        <w:ind w:left="2000"/>
        <w:rPr>
          <w:rFonts w:ascii="Arial" w:hAnsi="Arial" w:cs="Arial"/>
          <w:lang w:val="x-none"/>
        </w:rPr>
      </w:pPr>
    </w:p>
    <w:p w14:paraId="2E06A36D" w14:textId="77777777" w:rsidR="00832773" w:rsidRPr="00447307" w:rsidRDefault="00832773" w:rsidP="004E4DFC">
      <w:pPr>
        <w:pStyle w:val="BISS26indent1"/>
      </w:pPr>
      <w:bookmarkStart w:id="4183" w:name="_Toc498002030"/>
      <w:bookmarkStart w:id="4184" w:name="_Toc498006477"/>
      <w:bookmarkStart w:id="4185" w:name="_Toc498007117"/>
      <w:bookmarkStart w:id="4186" w:name="_Toc498353773"/>
      <w:r w:rsidRPr="00447307">
        <w:t>Internet Connections. Computer systems shall not be connected direct to the Internet or ‘untrusted’ systems unless protected by a firewall (a software based personal firewall is the minimum but risk assessment and management must be used to identify whether this is sufficient).</w:t>
      </w:r>
      <w:bookmarkEnd w:id="4183"/>
      <w:bookmarkEnd w:id="4184"/>
      <w:bookmarkEnd w:id="4185"/>
      <w:bookmarkEnd w:id="4186"/>
    </w:p>
    <w:p w14:paraId="4FB8495D" w14:textId="77777777" w:rsidR="00832773" w:rsidRPr="00447307" w:rsidRDefault="00832773" w:rsidP="00832773">
      <w:pPr>
        <w:pStyle w:val="Heading2"/>
        <w:numPr>
          <w:ilvl w:val="0"/>
          <w:numId w:val="0"/>
        </w:numPr>
        <w:tabs>
          <w:tab w:val="left" w:pos="2000"/>
        </w:tabs>
        <w:spacing w:before="0" w:after="0"/>
        <w:ind w:left="1000"/>
        <w:rPr>
          <w:rFonts w:ascii="Arial" w:hAnsi="Arial" w:cs="Arial"/>
          <w:lang w:val="x-none"/>
        </w:rPr>
      </w:pPr>
    </w:p>
    <w:p w14:paraId="6BE35A89" w14:textId="77777777" w:rsidR="00832773" w:rsidRPr="00447307" w:rsidRDefault="00832773" w:rsidP="004E4DFC">
      <w:pPr>
        <w:pStyle w:val="BISS26indent1"/>
      </w:pPr>
      <w:bookmarkStart w:id="4187" w:name="_Toc498002031"/>
      <w:bookmarkStart w:id="4188" w:name="_Toc498006478"/>
      <w:bookmarkStart w:id="4189" w:name="_Toc498007118"/>
      <w:bookmarkStart w:id="4190" w:name="_Toc498353774"/>
      <w:r w:rsidRPr="00447307">
        <w:t>Disposal Before IT storage media (e.g. disks) are disposed of, an erasure product shall be used to overwrite the data. This is a more thorough process than deletion of files, which does not remove the data.</w:t>
      </w:r>
      <w:bookmarkEnd w:id="4187"/>
      <w:bookmarkEnd w:id="4188"/>
      <w:bookmarkEnd w:id="4189"/>
      <w:bookmarkEnd w:id="4190"/>
    </w:p>
    <w:p w14:paraId="0C152D3D" w14:textId="77777777" w:rsidR="00832773" w:rsidRPr="00447307" w:rsidRDefault="00832773" w:rsidP="00832773">
      <w:pPr>
        <w:rPr>
          <w:rFonts w:ascii="Arial" w:hAnsi="Arial" w:cs="Arial"/>
          <w:sz w:val="22"/>
          <w:szCs w:val="22"/>
        </w:rPr>
      </w:pPr>
    </w:p>
    <w:p w14:paraId="23752D31" w14:textId="77777777" w:rsidR="00832773" w:rsidRPr="00447307" w:rsidRDefault="00832773" w:rsidP="00832773">
      <w:pPr>
        <w:ind w:firstLine="360"/>
        <w:rPr>
          <w:rFonts w:ascii="Arial" w:hAnsi="Arial" w:cs="Arial"/>
          <w:sz w:val="22"/>
          <w:szCs w:val="22"/>
          <w:lang w:val="x-none"/>
        </w:rPr>
      </w:pPr>
      <w:r w:rsidRPr="00447307">
        <w:rPr>
          <w:rFonts w:ascii="Arial" w:hAnsi="Arial" w:cs="Arial"/>
          <w:sz w:val="22"/>
          <w:szCs w:val="22"/>
          <w:lang w:val="x-none"/>
        </w:rPr>
        <w:t>Laptops</w:t>
      </w:r>
    </w:p>
    <w:p w14:paraId="615374D5" w14:textId="77777777" w:rsidR="00832773" w:rsidRPr="00447307" w:rsidRDefault="00832773" w:rsidP="00832773">
      <w:pPr>
        <w:rPr>
          <w:rFonts w:ascii="Arial" w:hAnsi="Arial" w:cs="Arial"/>
          <w:sz w:val="22"/>
          <w:szCs w:val="22"/>
          <w:lang w:val="x-none"/>
        </w:rPr>
      </w:pPr>
    </w:p>
    <w:p w14:paraId="59B60CE2" w14:textId="77777777" w:rsidR="00832773" w:rsidRPr="00447307" w:rsidRDefault="00832773" w:rsidP="004E4DFC">
      <w:pPr>
        <w:pStyle w:val="BISS26indent1"/>
      </w:pPr>
      <w:bookmarkStart w:id="4191" w:name="_Toc498002032"/>
      <w:bookmarkStart w:id="4192" w:name="_Toc498006479"/>
      <w:bookmarkStart w:id="4193" w:name="_Toc498007119"/>
      <w:bookmarkStart w:id="4194" w:name="_Toc498353775"/>
      <w:r w:rsidRPr="00447307">
        <w:t>Laptops holding any MOD supplied or contractor generated OFFICIAL-SENSITIVE information are to be encrypted using a CPA product or equivalent as described above.</w:t>
      </w:r>
      <w:bookmarkEnd w:id="4191"/>
      <w:bookmarkEnd w:id="4192"/>
      <w:bookmarkEnd w:id="4193"/>
      <w:bookmarkEnd w:id="4194"/>
    </w:p>
    <w:p w14:paraId="38191D75" w14:textId="77777777" w:rsidR="00832773" w:rsidRPr="00447307" w:rsidRDefault="00832773" w:rsidP="004E4DFC">
      <w:pPr>
        <w:pStyle w:val="BISS26indent1"/>
        <w:numPr>
          <w:ilvl w:val="0"/>
          <w:numId w:val="0"/>
        </w:numPr>
        <w:ind w:left="922"/>
      </w:pPr>
    </w:p>
    <w:p w14:paraId="368BE5CD" w14:textId="187C97CF" w:rsidR="00832773" w:rsidRPr="00447307" w:rsidRDefault="00832773" w:rsidP="004E4DFC">
      <w:pPr>
        <w:pStyle w:val="BISS26indent1"/>
      </w:pPr>
      <w:bookmarkStart w:id="4195" w:name="_Toc498002033"/>
      <w:bookmarkStart w:id="4196" w:name="_Toc498006480"/>
      <w:bookmarkStart w:id="4197" w:name="_Toc498007120"/>
      <w:bookmarkStart w:id="4198" w:name="_Toc498353776"/>
      <w:r w:rsidRPr="00447307">
        <w:t>Unencrypted laptops not on a secure site are to be recalled and only used or stored in an appropriately secure location until further notice or until approved full encryption is installed. Where the encryption policy cannot be met, a Risk Balance Case that fully explains why the policy cannot be complied with and the mitigation plan, which should explain any limitations on the use of the system, is to be submitted to the Authority for consideration. Unencrypted laptops and drives containing personal data are not to be taken outside of secure sites. For the avoidance of doubt the term “drives” includes all removable, recordable media (</w:t>
      </w:r>
      <w:r w:rsidR="00674B1C" w:rsidRPr="00447307">
        <w:t>e.g.,</w:t>
      </w:r>
      <w:r w:rsidRPr="00447307">
        <w:t xml:space="preserve"> memory sticks, compact flash, recordable optical media e.g. CDs and DVDs), floppy discs and external hard drives.</w:t>
      </w:r>
      <w:bookmarkEnd w:id="4195"/>
      <w:bookmarkEnd w:id="4196"/>
      <w:bookmarkEnd w:id="4197"/>
      <w:bookmarkEnd w:id="4198"/>
    </w:p>
    <w:p w14:paraId="2FFBAA36" w14:textId="77777777" w:rsidR="00832773" w:rsidRPr="00447307" w:rsidRDefault="00832773" w:rsidP="004E4DFC">
      <w:pPr>
        <w:pStyle w:val="BISS26indent1"/>
        <w:numPr>
          <w:ilvl w:val="0"/>
          <w:numId w:val="0"/>
        </w:numPr>
        <w:ind w:left="922"/>
      </w:pPr>
    </w:p>
    <w:p w14:paraId="64BDB10E" w14:textId="77777777" w:rsidR="00832773" w:rsidRPr="00447307" w:rsidRDefault="00832773" w:rsidP="004E4DFC">
      <w:pPr>
        <w:pStyle w:val="BISS26indent1"/>
      </w:pPr>
      <w:bookmarkStart w:id="4199" w:name="_Toc498002034"/>
      <w:bookmarkStart w:id="4200" w:name="_Toc498006481"/>
      <w:bookmarkStart w:id="4201" w:name="_Toc498007121"/>
      <w:bookmarkStart w:id="4202" w:name="_Toc498353777"/>
      <w:r w:rsidRPr="00447307">
        <w:t>Any token, touch memory device or password(s) associated with the encryption package is to be kept separate from the machine whenever the machine is not in use, left unattended or in transit.</w:t>
      </w:r>
      <w:bookmarkEnd w:id="4199"/>
      <w:bookmarkEnd w:id="4200"/>
      <w:bookmarkEnd w:id="4201"/>
      <w:bookmarkEnd w:id="4202"/>
    </w:p>
    <w:p w14:paraId="5C3E6550" w14:textId="77777777" w:rsidR="00832773" w:rsidRPr="00447307" w:rsidRDefault="00832773" w:rsidP="004E4DFC">
      <w:pPr>
        <w:pStyle w:val="BISS26indent1"/>
        <w:numPr>
          <w:ilvl w:val="0"/>
          <w:numId w:val="0"/>
        </w:numPr>
        <w:ind w:left="922"/>
      </w:pPr>
    </w:p>
    <w:p w14:paraId="60C1983C" w14:textId="77777777" w:rsidR="00832773" w:rsidRPr="00447307" w:rsidRDefault="00832773" w:rsidP="004E4DFC">
      <w:pPr>
        <w:pStyle w:val="BISS26indent1"/>
      </w:pPr>
      <w:bookmarkStart w:id="4203" w:name="_Toc498002035"/>
      <w:bookmarkStart w:id="4204" w:name="_Toc498006482"/>
      <w:bookmarkStart w:id="4205" w:name="_Toc498007122"/>
      <w:bookmarkStart w:id="4206" w:name="_Toc498353778"/>
      <w:r w:rsidRPr="00447307">
        <w:t>Portable CIS devices are not to be left unattended in any public location. They are not to be left unattended in any motor vehicles either in view or in the boot or luggage compartment at any time. When</w:t>
      </w:r>
      <w:r w:rsidRPr="00447307">
        <w:rPr>
          <w:lang w:val="x-none"/>
        </w:rPr>
        <w:t xml:space="preserve"> the vehicle is being driven the CIS is to be secured out</w:t>
      </w:r>
      <w:r w:rsidRPr="00447307">
        <w:t xml:space="preserve"> </w:t>
      </w:r>
      <w:r w:rsidRPr="00447307">
        <w:rPr>
          <w:lang w:val="x-none"/>
        </w:rPr>
        <w:t>of sight in the glove compartment, boot or luggage compartment as appropriate to deter</w:t>
      </w:r>
      <w:r w:rsidRPr="00447307">
        <w:t xml:space="preserve"> </w:t>
      </w:r>
      <w:r w:rsidRPr="00447307">
        <w:rPr>
          <w:lang w:val="x-none"/>
        </w:rPr>
        <w:t>opportunist theft.</w:t>
      </w:r>
      <w:bookmarkEnd w:id="4203"/>
      <w:bookmarkEnd w:id="4204"/>
      <w:bookmarkEnd w:id="4205"/>
      <w:bookmarkEnd w:id="4206"/>
    </w:p>
    <w:p w14:paraId="7DFA1E65" w14:textId="77777777" w:rsidR="00832773" w:rsidRPr="00447307" w:rsidRDefault="00832773" w:rsidP="00832773">
      <w:pPr>
        <w:rPr>
          <w:rFonts w:ascii="Arial" w:hAnsi="Arial" w:cs="Arial"/>
          <w:sz w:val="22"/>
          <w:szCs w:val="22"/>
        </w:rPr>
      </w:pPr>
    </w:p>
    <w:p w14:paraId="7F6CF868" w14:textId="77777777" w:rsidR="00832773" w:rsidRPr="00447307" w:rsidRDefault="00832773" w:rsidP="00832773">
      <w:pPr>
        <w:ind w:firstLine="360"/>
        <w:rPr>
          <w:rFonts w:ascii="Arial" w:hAnsi="Arial" w:cs="Arial"/>
          <w:sz w:val="22"/>
          <w:szCs w:val="22"/>
          <w:lang w:val="x-none"/>
        </w:rPr>
      </w:pPr>
      <w:r w:rsidRPr="00447307">
        <w:rPr>
          <w:rFonts w:ascii="Arial" w:hAnsi="Arial" w:cs="Arial"/>
          <w:sz w:val="22"/>
          <w:szCs w:val="22"/>
          <w:lang w:val="x-none"/>
        </w:rPr>
        <w:t>Loss and Incident Reporting</w:t>
      </w:r>
    </w:p>
    <w:p w14:paraId="1282A765" w14:textId="77777777" w:rsidR="00832773" w:rsidRPr="00447307" w:rsidRDefault="00832773" w:rsidP="00832773">
      <w:pPr>
        <w:rPr>
          <w:rFonts w:ascii="Arial" w:hAnsi="Arial" w:cs="Arial"/>
          <w:sz w:val="22"/>
          <w:szCs w:val="22"/>
          <w:lang w:val="x-none"/>
        </w:rPr>
      </w:pPr>
    </w:p>
    <w:p w14:paraId="395C79AD" w14:textId="77777777" w:rsidR="00832773" w:rsidRPr="00447307" w:rsidRDefault="00832773" w:rsidP="004E4DFC">
      <w:pPr>
        <w:pStyle w:val="BISS26indent1"/>
      </w:pPr>
      <w:bookmarkStart w:id="4207" w:name="_Toc498002036"/>
      <w:bookmarkStart w:id="4208" w:name="_Toc498006483"/>
      <w:bookmarkStart w:id="4209" w:name="_Toc498007123"/>
      <w:bookmarkStart w:id="4210" w:name="_Toc498353779"/>
      <w:r w:rsidRPr="00447307">
        <w:lastRenderedPageBreak/>
        <w:t>The contractor shall immediately report any loss or otherwise compromise of any OFFICIAL or OFFICIAL-SENSITIVE information to the Authority.</w:t>
      </w:r>
      <w:bookmarkEnd w:id="4207"/>
      <w:bookmarkEnd w:id="4208"/>
      <w:bookmarkEnd w:id="4209"/>
      <w:bookmarkEnd w:id="4210"/>
    </w:p>
    <w:p w14:paraId="2BB4AD3A" w14:textId="77777777" w:rsidR="00832773" w:rsidRPr="00447307" w:rsidRDefault="00832773" w:rsidP="004E4DFC">
      <w:pPr>
        <w:pStyle w:val="BISS26indent1"/>
        <w:numPr>
          <w:ilvl w:val="0"/>
          <w:numId w:val="0"/>
        </w:numPr>
        <w:ind w:left="922"/>
      </w:pPr>
    </w:p>
    <w:p w14:paraId="4D665992" w14:textId="77777777" w:rsidR="00832773" w:rsidRPr="00447307" w:rsidRDefault="00832773" w:rsidP="004E4DFC">
      <w:pPr>
        <w:pStyle w:val="BISS26indent1"/>
      </w:pPr>
      <w:bookmarkStart w:id="4211" w:name="_Toc498002037"/>
      <w:bookmarkStart w:id="4212" w:name="_Toc498006484"/>
      <w:bookmarkStart w:id="4213" w:name="_Toc498007124"/>
      <w:bookmarkStart w:id="4214" w:name="_Toc498353780"/>
      <w:r w:rsidRPr="00447307">
        <w:t>Accordingly, in accordance with Industry Security Notice 2014/02 as may be subsequently updated at:</w:t>
      </w:r>
      <w:bookmarkEnd w:id="4211"/>
      <w:bookmarkEnd w:id="4212"/>
      <w:bookmarkEnd w:id="4213"/>
      <w:bookmarkEnd w:id="4214"/>
    </w:p>
    <w:p w14:paraId="6A870529" w14:textId="77777777" w:rsidR="00832773" w:rsidRPr="00447307" w:rsidRDefault="00832773" w:rsidP="00832773">
      <w:pPr>
        <w:rPr>
          <w:rFonts w:ascii="Arial" w:hAnsi="Arial" w:cs="Arial"/>
          <w:sz w:val="22"/>
          <w:szCs w:val="22"/>
        </w:rPr>
      </w:pPr>
    </w:p>
    <w:p w14:paraId="58DDEEE7" w14:textId="77777777" w:rsidR="00832773" w:rsidRPr="00447307" w:rsidRDefault="008B098D" w:rsidP="00832773">
      <w:pPr>
        <w:ind w:left="1000"/>
        <w:rPr>
          <w:rFonts w:ascii="Arial" w:hAnsi="Arial" w:cs="Arial"/>
          <w:sz w:val="22"/>
          <w:szCs w:val="22"/>
        </w:rPr>
      </w:pPr>
      <w:hyperlink r:id="rId20" w:history="1">
        <w:r w:rsidR="00832773" w:rsidRPr="00447307">
          <w:rPr>
            <w:rStyle w:val="Hyperlink"/>
            <w:rFonts w:ascii="Arial" w:hAnsi="Arial" w:cs="Arial"/>
            <w:color w:val="auto"/>
            <w:sz w:val="22"/>
            <w:szCs w:val="22"/>
            <w:lang w:val="x-none"/>
          </w:rPr>
          <w:t>https://www.gov.uk/government/uploads/system/uploads/attachment_data/file/293480/ISN</w:t>
        </w:r>
        <w:r w:rsidR="00832773" w:rsidRPr="00447307">
          <w:rPr>
            <w:rStyle w:val="Hyperlink"/>
            <w:rFonts w:ascii="Arial" w:hAnsi="Arial" w:cs="Arial"/>
            <w:color w:val="auto"/>
            <w:sz w:val="22"/>
            <w:szCs w:val="22"/>
          </w:rPr>
          <w:t xml:space="preserve"> </w:t>
        </w:r>
        <w:r w:rsidR="00832773" w:rsidRPr="00447307">
          <w:rPr>
            <w:rStyle w:val="Hyperlink"/>
            <w:rFonts w:ascii="Arial" w:hAnsi="Arial" w:cs="Arial"/>
            <w:color w:val="auto"/>
            <w:sz w:val="22"/>
            <w:szCs w:val="22"/>
            <w:lang w:val="x-none"/>
          </w:rPr>
          <w:t>2014_02_Incident_Reporting.pdf</w:t>
        </w:r>
      </w:hyperlink>
    </w:p>
    <w:p w14:paraId="5522FB2B" w14:textId="77777777" w:rsidR="00832773" w:rsidRPr="00447307" w:rsidRDefault="00832773" w:rsidP="00832773">
      <w:pPr>
        <w:rPr>
          <w:rFonts w:ascii="Arial" w:hAnsi="Arial" w:cs="Arial"/>
          <w:sz w:val="22"/>
          <w:szCs w:val="22"/>
        </w:rPr>
      </w:pPr>
    </w:p>
    <w:p w14:paraId="3A0A8600" w14:textId="77777777" w:rsidR="00832773" w:rsidRPr="00447307" w:rsidRDefault="00832773" w:rsidP="00832773">
      <w:pPr>
        <w:ind w:left="1000"/>
        <w:rPr>
          <w:rFonts w:ascii="Arial" w:hAnsi="Arial" w:cs="Arial"/>
          <w:sz w:val="22"/>
          <w:szCs w:val="22"/>
        </w:rPr>
      </w:pPr>
      <w:r w:rsidRPr="00447307">
        <w:rPr>
          <w:rFonts w:ascii="Arial" w:hAnsi="Arial" w:cs="Arial"/>
          <w:sz w:val="22"/>
          <w:szCs w:val="22"/>
          <w:lang w:val="x-none"/>
        </w:rPr>
        <w:t>any security incident involving any MOD owned, processed, or Contractor generated</w:t>
      </w:r>
      <w:r w:rsidRPr="00447307">
        <w:rPr>
          <w:rFonts w:ascii="Arial" w:hAnsi="Arial" w:cs="Arial"/>
          <w:sz w:val="22"/>
          <w:szCs w:val="22"/>
        </w:rPr>
        <w:t xml:space="preserve"> </w:t>
      </w:r>
      <w:r w:rsidRPr="00447307">
        <w:rPr>
          <w:rFonts w:ascii="Arial" w:hAnsi="Arial" w:cs="Arial"/>
          <w:sz w:val="22"/>
          <w:szCs w:val="22"/>
          <w:lang w:val="x-none"/>
        </w:rPr>
        <w:t>OFFICIAL or OFFICIAL-SENSITIVE information defined in the contract Security Aspects</w:t>
      </w:r>
      <w:r w:rsidRPr="00447307">
        <w:rPr>
          <w:rFonts w:ascii="Arial" w:hAnsi="Arial" w:cs="Arial"/>
          <w:sz w:val="22"/>
          <w:szCs w:val="22"/>
        </w:rPr>
        <w:t xml:space="preserve"> </w:t>
      </w:r>
      <w:r w:rsidRPr="00447307">
        <w:rPr>
          <w:rFonts w:ascii="Arial" w:hAnsi="Arial" w:cs="Arial"/>
          <w:sz w:val="22"/>
          <w:szCs w:val="22"/>
          <w:lang w:val="x-none"/>
        </w:rPr>
        <w:t>Letter shall be immediately reported to the MOD Defence Industry Warning, Advice and</w:t>
      </w:r>
      <w:r w:rsidRPr="00447307">
        <w:rPr>
          <w:rFonts w:ascii="Arial" w:hAnsi="Arial" w:cs="Arial"/>
          <w:sz w:val="22"/>
          <w:szCs w:val="22"/>
        </w:rPr>
        <w:t xml:space="preserve"> </w:t>
      </w:r>
      <w:r w:rsidRPr="00447307">
        <w:rPr>
          <w:rFonts w:ascii="Arial" w:hAnsi="Arial" w:cs="Arial"/>
          <w:sz w:val="22"/>
          <w:szCs w:val="22"/>
          <w:lang w:val="x-none"/>
        </w:rPr>
        <w:t>Reporting Point (WARP), within the Joint Security Co-ordination Centre (JSyCC). This will</w:t>
      </w:r>
      <w:r w:rsidRPr="00447307">
        <w:rPr>
          <w:rFonts w:ascii="Arial" w:hAnsi="Arial" w:cs="Arial"/>
          <w:sz w:val="22"/>
          <w:szCs w:val="22"/>
        </w:rPr>
        <w:t xml:space="preserve"> </w:t>
      </w:r>
      <w:r w:rsidRPr="00447307">
        <w:rPr>
          <w:rFonts w:ascii="Arial" w:hAnsi="Arial" w:cs="Arial"/>
          <w:sz w:val="22"/>
          <w:szCs w:val="22"/>
          <w:lang w:val="x-none"/>
        </w:rPr>
        <w:t>assist the JSyCC in formulating a formal information security reporting process and the</w:t>
      </w:r>
      <w:r w:rsidRPr="00447307">
        <w:rPr>
          <w:rFonts w:ascii="Arial" w:hAnsi="Arial" w:cs="Arial"/>
          <w:sz w:val="22"/>
          <w:szCs w:val="22"/>
        </w:rPr>
        <w:t xml:space="preserve"> </w:t>
      </w:r>
      <w:r w:rsidRPr="00447307">
        <w:rPr>
          <w:rFonts w:ascii="Arial" w:hAnsi="Arial" w:cs="Arial"/>
          <w:sz w:val="22"/>
          <w:szCs w:val="22"/>
          <w:lang w:val="x-none"/>
        </w:rPr>
        <w:t>management of any associated risks, impact analysis and upward reporting to the MOD’s</w:t>
      </w:r>
      <w:r w:rsidRPr="00447307">
        <w:rPr>
          <w:rFonts w:ascii="Arial" w:hAnsi="Arial" w:cs="Arial"/>
          <w:sz w:val="22"/>
          <w:szCs w:val="22"/>
        </w:rPr>
        <w:t xml:space="preserve"> </w:t>
      </w:r>
      <w:r w:rsidRPr="00447307">
        <w:rPr>
          <w:rFonts w:ascii="Arial" w:hAnsi="Arial" w:cs="Arial"/>
          <w:sz w:val="22"/>
          <w:szCs w:val="22"/>
          <w:lang w:val="x-none"/>
        </w:rPr>
        <w:t>Chief Information Officer (CIO) and, as appropriate, the company concerned. The MOD</w:t>
      </w:r>
      <w:r w:rsidRPr="00447307">
        <w:rPr>
          <w:rFonts w:ascii="Arial" w:hAnsi="Arial" w:cs="Arial"/>
          <w:sz w:val="22"/>
          <w:szCs w:val="22"/>
        </w:rPr>
        <w:t xml:space="preserve"> </w:t>
      </w:r>
      <w:r w:rsidRPr="00447307">
        <w:rPr>
          <w:rFonts w:ascii="Arial" w:hAnsi="Arial" w:cs="Arial"/>
          <w:sz w:val="22"/>
          <w:szCs w:val="22"/>
          <w:lang w:val="x-none"/>
        </w:rPr>
        <w:t>WARP will also advise the contractor what further action is required to be undertaken.</w:t>
      </w:r>
    </w:p>
    <w:p w14:paraId="40C37EA0" w14:textId="77777777" w:rsidR="00832773" w:rsidRPr="00447307" w:rsidRDefault="00832773" w:rsidP="00832773">
      <w:pPr>
        <w:rPr>
          <w:rFonts w:ascii="Arial" w:hAnsi="Arial" w:cs="Arial"/>
          <w:sz w:val="22"/>
          <w:szCs w:val="22"/>
        </w:rPr>
      </w:pPr>
    </w:p>
    <w:p w14:paraId="26DD84B0" w14:textId="77777777" w:rsidR="00832773" w:rsidRPr="00447307" w:rsidRDefault="00832773" w:rsidP="00832773">
      <w:pPr>
        <w:ind w:left="280" w:firstLine="720"/>
        <w:rPr>
          <w:rFonts w:ascii="Arial" w:hAnsi="Arial" w:cs="Arial"/>
          <w:sz w:val="22"/>
          <w:szCs w:val="22"/>
        </w:rPr>
      </w:pPr>
      <w:r w:rsidRPr="00447307">
        <w:rPr>
          <w:rFonts w:ascii="Arial" w:hAnsi="Arial" w:cs="Arial"/>
          <w:sz w:val="22"/>
          <w:szCs w:val="22"/>
          <w:lang w:val="x-none"/>
        </w:rPr>
        <w:t>JSyCC WARP Contact Details</w:t>
      </w:r>
    </w:p>
    <w:p w14:paraId="1B380F22" w14:textId="77777777" w:rsidR="00832773" w:rsidRPr="00447307" w:rsidRDefault="00832773" w:rsidP="00832773">
      <w:pPr>
        <w:rPr>
          <w:rFonts w:ascii="Arial" w:hAnsi="Arial" w:cs="Arial"/>
          <w:sz w:val="22"/>
          <w:szCs w:val="22"/>
        </w:rPr>
      </w:pPr>
    </w:p>
    <w:p w14:paraId="50A951DC" w14:textId="77777777" w:rsidR="00832773" w:rsidRPr="00447307" w:rsidRDefault="00832773" w:rsidP="7B9187E8">
      <w:pPr>
        <w:ind w:left="1000"/>
        <w:rPr>
          <w:rFonts w:ascii="Arial" w:hAnsi="Arial" w:cs="Arial"/>
          <w:sz w:val="22"/>
          <w:szCs w:val="22"/>
        </w:rPr>
      </w:pPr>
      <w:r w:rsidRPr="00447307">
        <w:rPr>
          <w:rFonts w:ascii="Arial" w:hAnsi="Arial" w:cs="Arial"/>
          <w:sz w:val="22"/>
          <w:szCs w:val="22"/>
        </w:rPr>
        <w:t>Email: For those with access to the RLI: CIO-DSAS-JSyCCOperations</w:t>
      </w:r>
    </w:p>
    <w:p w14:paraId="0AB63BD8" w14:textId="77777777" w:rsidR="00832773" w:rsidRPr="00447307" w:rsidRDefault="00832773" w:rsidP="00832773">
      <w:pPr>
        <w:ind w:left="1000"/>
        <w:rPr>
          <w:rFonts w:ascii="Arial" w:hAnsi="Arial" w:cs="Arial"/>
          <w:sz w:val="22"/>
          <w:szCs w:val="22"/>
          <w:lang w:val="x-none"/>
        </w:rPr>
      </w:pPr>
      <w:r w:rsidRPr="00447307">
        <w:rPr>
          <w:rFonts w:ascii="Arial" w:hAnsi="Arial" w:cs="Arial"/>
          <w:sz w:val="22"/>
          <w:szCs w:val="22"/>
          <w:lang w:val="x-none"/>
        </w:rPr>
        <w:t>Email: For those without access to the RLI: CIO-DSAS-JSyCCOperations@mod.</w:t>
      </w:r>
      <w:r w:rsidRPr="00447307">
        <w:rPr>
          <w:rFonts w:ascii="Arial" w:hAnsi="Arial" w:cs="Arial"/>
          <w:sz w:val="22"/>
          <w:szCs w:val="22"/>
        </w:rPr>
        <w:t>gov.</w:t>
      </w:r>
      <w:r w:rsidRPr="00447307">
        <w:rPr>
          <w:rFonts w:ascii="Arial" w:hAnsi="Arial" w:cs="Arial"/>
          <w:sz w:val="22"/>
          <w:szCs w:val="22"/>
          <w:lang w:val="x-none"/>
        </w:rPr>
        <w:t>uk</w:t>
      </w:r>
    </w:p>
    <w:p w14:paraId="0C22758F" w14:textId="77777777" w:rsidR="00832773" w:rsidRPr="00447307" w:rsidRDefault="00832773" w:rsidP="00832773">
      <w:pPr>
        <w:ind w:left="1000"/>
        <w:rPr>
          <w:rFonts w:ascii="Arial" w:hAnsi="Arial" w:cs="Arial"/>
          <w:sz w:val="22"/>
          <w:szCs w:val="22"/>
          <w:lang w:val="x-none"/>
        </w:rPr>
      </w:pPr>
      <w:r w:rsidRPr="00447307">
        <w:rPr>
          <w:rFonts w:ascii="Arial" w:hAnsi="Arial" w:cs="Arial"/>
          <w:sz w:val="22"/>
          <w:szCs w:val="22"/>
          <w:lang w:val="x-none"/>
        </w:rPr>
        <w:t>Telephone: Working Hours: 0306 770 2187</w:t>
      </w:r>
    </w:p>
    <w:p w14:paraId="2104A93F" w14:textId="77777777" w:rsidR="00832773" w:rsidRPr="00447307" w:rsidRDefault="00832773" w:rsidP="00832773">
      <w:pPr>
        <w:ind w:left="1000"/>
        <w:rPr>
          <w:rFonts w:ascii="Arial" w:hAnsi="Arial" w:cs="Arial"/>
          <w:sz w:val="22"/>
          <w:szCs w:val="22"/>
          <w:lang w:val="x-none"/>
        </w:rPr>
      </w:pPr>
      <w:r w:rsidRPr="00447307">
        <w:rPr>
          <w:rFonts w:ascii="Arial" w:hAnsi="Arial" w:cs="Arial"/>
          <w:sz w:val="22"/>
          <w:szCs w:val="22"/>
          <w:lang w:val="x-none"/>
        </w:rPr>
        <w:t>Out of Hours/Duty Officer Phone: 07768 558863</w:t>
      </w:r>
    </w:p>
    <w:p w14:paraId="4ADD9580" w14:textId="77777777" w:rsidR="00832773" w:rsidRPr="00447307" w:rsidRDefault="00832773" w:rsidP="00832773">
      <w:pPr>
        <w:ind w:left="1000"/>
        <w:rPr>
          <w:rFonts w:ascii="Arial" w:hAnsi="Arial" w:cs="Arial"/>
          <w:sz w:val="22"/>
          <w:szCs w:val="22"/>
          <w:lang w:val="x-none"/>
        </w:rPr>
      </w:pPr>
      <w:r w:rsidRPr="00447307">
        <w:rPr>
          <w:rFonts w:ascii="Arial" w:hAnsi="Arial" w:cs="Arial"/>
          <w:sz w:val="22"/>
          <w:szCs w:val="22"/>
          <w:lang w:val="x-none"/>
        </w:rPr>
        <w:t>Fax: 01480 446328</w:t>
      </w:r>
    </w:p>
    <w:p w14:paraId="31BD3182" w14:textId="77777777" w:rsidR="00832773" w:rsidRPr="00447307" w:rsidRDefault="00832773" w:rsidP="7B9187E8">
      <w:pPr>
        <w:ind w:left="1000"/>
        <w:rPr>
          <w:rFonts w:ascii="Arial" w:hAnsi="Arial" w:cs="Arial"/>
          <w:sz w:val="22"/>
          <w:szCs w:val="22"/>
        </w:rPr>
      </w:pPr>
      <w:r w:rsidRPr="00447307">
        <w:rPr>
          <w:rFonts w:ascii="Arial" w:hAnsi="Arial" w:cs="Arial"/>
          <w:sz w:val="22"/>
          <w:szCs w:val="22"/>
        </w:rPr>
        <w:t>Mail: Joint Security Co-ordination Centre (JSyCC), X007 Bazalgette Pavilion, RAF Wyton,</w:t>
      </w:r>
    </w:p>
    <w:p w14:paraId="4221122E" w14:textId="77777777" w:rsidR="00832773" w:rsidRPr="00447307" w:rsidRDefault="00832773" w:rsidP="00832773">
      <w:pPr>
        <w:ind w:left="1000"/>
        <w:rPr>
          <w:rFonts w:ascii="Arial" w:hAnsi="Arial" w:cs="Arial"/>
          <w:sz w:val="22"/>
          <w:szCs w:val="22"/>
        </w:rPr>
      </w:pPr>
      <w:r w:rsidRPr="00447307">
        <w:rPr>
          <w:rFonts w:ascii="Arial" w:hAnsi="Arial" w:cs="Arial"/>
          <w:sz w:val="22"/>
          <w:szCs w:val="22"/>
          <w:lang w:val="x-none"/>
        </w:rPr>
        <w:t>Huntingdon, Cambs, PE28 2EA.</w:t>
      </w:r>
    </w:p>
    <w:p w14:paraId="09C35345" w14:textId="77777777" w:rsidR="00832773" w:rsidRPr="00447307" w:rsidRDefault="00832773" w:rsidP="00832773">
      <w:pPr>
        <w:rPr>
          <w:rFonts w:ascii="Arial" w:hAnsi="Arial" w:cs="Arial"/>
          <w:sz w:val="22"/>
          <w:szCs w:val="22"/>
        </w:rPr>
      </w:pPr>
    </w:p>
    <w:p w14:paraId="255E2867" w14:textId="77777777" w:rsidR="00832773" w:rsidRPr="00447307" w:rsidRDefault="00832773" w:rsidP="00832773">
      <w:pPr>
        <w:ind w:firstLine="360"/>
        <w:rPr>
          <w:rFonts w:ascii="Arial" w:hAnsi="Arial" w:cs="Arial"/>
          <w:sz w:val="22"/>
          <w:szCs w:val="22"/>
          <w:lang w:val="x-none"/>
        </w:rPr>
      </w:pPr>
      <w:r w:rsidRPr="00447307">
        <w:rPr>
          <w:rFonts w:ascii="Arial" w:hAnsi="Arial" w:cs="Arial"/>
          <w:sz w:val="22"/>
          <w:szCs w:val="22"/>
          <w:lang w:val="x-none"/>
        </w:rPr>
        <w:t>Sub-Contracts</w:t>
      </w:r>
    </w:p>
    <w:p w14:paraId="2840C2F3" w14:textId="77777777" w:rsidR="00832773" w:rsidRPr="00447307" w:rsidRDefault="00832773" w:rsidP="00832773">
      <w:pPr>
        <w:rPr>
          <w:rFonts w:ascii="Arial" w:hAnsi="Arial" w:cs="Arial"/>
          <w:sz w:val="22"/>
          <w:szCs w:val="22"/>
          <w:lang w:val="x-none"/>
        </w:rPr>
      </w:pPr>
    </w:p>
    <w:p w14:paraId="57839B59" w14:textId="77777777" w:rsidR="00832773" w:rsidRPr="00447307" w:rsidRDefault="00832773" w:rsidP="004E4DFC">
      <w:pPr>
        <w:pStyle w:val="BISS26indent1"/>
      </w:pPr>
      <w:bookmarkStart w:id="4215" w:name="_Toc498002038"/>
      <w:bookmarkStart w:id="4216" w:name="_Toc498006485"/>
      <w:bookmarkStart w:id="4217" w:name="_Toc498007125"/>
      <w:bookmarkStart w:id="4218" w:name="_Toc498353781"/>
      <w:r w:rsidRPr="00447307">
        <w:t>The Contractor may Sub-contract any elements of this Contract to Sub-contractors within the United Kingdom notifying the Authority. When sub-contracting to a Sub-contractor located in the UK the Contractor shall ensure that these Security Conditions shall be incorporated within the Sub-contract document. The prior approval of the Authority shall be obtained should the Contractor wish to Sub-contract any OFFICIALSENSITIVE elements of the Contract to a Sub-contractor located in another country. The first page of Appendix 5 (MOD Form 1686 (F1686)) of the Security Policy Framework Contractual Process chapter is to be used for seeking such approval. The MOD Form 1686 can be found at Appendix 5 at:</w:t>
      </w:r>
      <w:bookmarkEnd w:id="4215"/>
      <w:bookmarkEnd w:id="4216"/>
      <w:bookmarkEnd w:id="4217"/>
      <w:bookmarkEnd w:id="4218"/>
    </w:p>
    <w:p w14:paraId="6EEB9293" w14:textId="77777777" w:rsidR="00832773" w:rsidRPr="00447307" w:rsidRDefault="00832773" w:rsidP="00832773">
      <w:pPr>
        <w:rPr>
          <w:rFonts w:ascii="Arial" w:hAnsi="Arial" w:cs="Arial"/>
          <w:sz w:val="22"/>
          <w:szCs w:val="22"/>
        </w:rPr>
      </w:pPr>
    </w:p>
    <w:p w14:paraId="5E630B29" w14:textId="77777777" w:rsidR="00832773" w:rsidRPr="00447307" w:rsidRDefault="008B098D" w:rsidP="00832773">
      <w:pPr>
        <w:ind w:left="1000"/>
        <w:rPr>
          <w:rFonts w:ascii="Arial" w:hAnsi="Arial" w:cs="Arial"/>
          <w:sz w:val="22"/>
          <w:szCs w:val="22"/>
        </w:rPr>
      </w:pPr>
      <w:hyperlink r:id="rId21" w:history="1">
        <w:r w:rsidR="00832773" w:rsidRPr="00447307">
          <w:rPr>
            <w:rStyle w:val="Hyperlink"/>
            <w:rFonts w:ascii="Arial" w:hAnsi="Arial" w:cs="Arial"/>
            <w:color w:val="auto"/>
            <w:sz w:val="22"/>
            <w:szCs w:val="22"/>
            <w:lang w:val="x-none"/>
          </w:rPr>
          <w:t>https://www.gov.uk/government/uploads/system/uploads/attachment_data/file/367494/Contractual_Process_-_Appendix_5_form.doc</w:t>
        </w:r>
      </w:hyperlink>
      <w:r w:rsidR="00832773" w:rsidRPr="00447307">
        <w:rPr>
          <w:rFonts w:ascii="Arial" w:hAnsi="Arial" w:cs="Arial"/>
          <w:sz w:val="22"/>
          <w:szCs w:val="22"/>
          <w:lang w:val="x-none"/>
        </w:rPr>
        <w:t>.</w:t>
      </w:r>
    </w:p>
    <w:p w14:paraId="18B0042E" w14:textId="77777777" w:rsidR="00832773" w:rsidRPr="00447307" w:rsidRDefault="00832773" w:rsidP="00832773">
      <w:pPr>
        <w:rPr>
          <w:rFonts w:ascii="Arial" w:hAnsi="Arial" w:cs="Arial"/>
          <w:sz w:val="22"/>
          <w:szCs w:val="22"/>
        </w:rPr>
      </w:pPr>
    </w:p>
    <w:p w14:paraId="339D1BD9" w14:textId="77777777" w:rsidR="00832773" w:rsidRPr="00447307" w:rsidRDefault="00832773" w:rsidP="00832773">
      <w:pPr>
        <w:ind w:left="1000"/>
        <w:rPr>
          <w:rFonts w:ascii="Arial" w:hAnsi="Arial" w:cs="Arial"/>
          <w:sz w:val="22"/>
          <w:szCs w:val="22"/>
          <w:lang w:val="x-none"/>
        </w:rPr>
      </w:pPr>
      <w:r w:rsidRPr="00447307">
        <w:rPr>
          <w:rFonts w:ascii="Arial" w:hAnsi="Arial" w:cs="Arial"/>
          <w:sz w:val="22"/>
          <w:szCs w:val="22"/>
          <w:lang w:val="x-none"/>
        </w:rPr>
        <w:t>If the Sub-contract is approved, the Authority shall provide the Contractor with the</w:t>
      </w:r>
      <w:r w:rsidRPr="00447307">
        <w:rPr>
          <w:rFonts w:ascii="Arial" w:hAnsi="Arial" w:cs="Arial"/>
          <w:sz w:val="22"/>
          <w:szCs w:val="22"/>
        </w:rPr>
        <w:t xml:space="preserve"> </w:t>
      </w:r>
      <w:r w:rsidRPr="00447307">
        <w:rPr>
          <w:rFonts w:ascii="Arial" w:hAnsi="Arial" w:cs="Arial"/>
          <w:sz w:val="22"/>
          <w:szCs w:val="22"/>
          <w:lang w:val="x-none"/>
        </w:rPr>
        <w:t>security conditions that shall be incorporated within the Sub-contract document.</w:t>
      </w:r>
    </w:p>
    <w:p w14:paraId="2D422415" w14:textId="77777777" w:rsidR="00832773" w:rsidRPr="00447307" w:rsidRDefault="00832773" w:rsidP="00832773">
      <w:pPr>
        <w:rPr>
          <w:rFonts w:ascii="Arial" w:hAnsi="Arial" w:cs="Arial"/>
          <w:sz w:val="22"/>
          <w:szCs w:val="22"/>
          <w:lang w:val="x-none"/>
        </w:rPr>
      </w:pPr>
    </w:p>
    <w:p w14:paraId="5D6F01B5" w14:textId="77777777" w:rsidR="00832773" w:rsidRPr="00447307" w:rsidRDefault="00832773" w:rsidP="00832773">
      <w:pPr>
        <w:ind w:firstLine="360"/>
        <w:rPr>
          <w:rFonts w:ascii="Arial" w:hAnsi="Arial" w:cs="Arial"/>
          <w:sz w:val="22"/>
          <w:szCs w:val="22"/>
          <w:lang w:val="x-none"/>
        </w:rPr>
      </w:pPr>
      <w:r w:rsidRPr="00447307">
        <w:rPr>
          <w:rFonts w:ascii="Arial" w:hAnsi="Arial" w:cs="Arial"/>
          <w:sz w:val="22"/>
          <w:szCs w:val="22"/>
          <w:lang w:val="x-none"/>
        </w:rPr>
        <w:t>Publicity Material</w:t>
      </w:r>
    </w:p>
    <w:p w14:paraId="06A172EB" w14:textId="77777777" w:rsidR="00832773" w:rsidRPr="00447307" w:rsidRDefault="00832773" w:rsidP="00832773">
      <w:pPr>
        <w:rPr>
          <w:rFonts w:ascii="Arial" w:hAnsi="Arial" w:cs="Arial"/>
          <w:sz w:val="22"/>
          <w:szCs w:val="22"/>
          <w:lang w:val="x-none"/>
        </w:rPr>
      </w:pPr>
    </w:p>
    <w:p w14:paraId="7AC26601" w14:textId="77777777" w:rsidR="00832773" w:rsidRPr="00447307" w:rsidRDefault="00832773" w:rsidP="004E4DFC">
      <w:pPr>
        <w:pStyle w:val="BISS26indent1"/>
      </w:pPr>
      <w:bookmarkStart w:id="4219" w:name="_Toc498002039"/>
      <w:bookmarkStart w:id="4220" w:name="_Toc498006486"/>
      <w:bookmarkStart w:id="4221" w:name="_Toc498007126"/>
      <w:bookmarkStart w:id="4222" w:name="_Toc498353782"/>
      <w:r w:rsidRPr="00447307">
        <w:t>Contractors wishing to release any publicity material or display hardware that arises from this contract shall seek the prior approval of the Authority. Publicity material includes open publication in the contractor’s publicity literature or website or through the media; displays at exhibitions in any country; lectures or symposia; scientific or technical papers, or any other occasion where members of the general public may have access to the information even if organised or sponsored by the MOD, Services or any other government department.</w:t>
      </w:r>
      <w:bookmarkEnd w:id="4219"/>
      <w:bookmarkEnd w:id="4220"/>
      <w:bookmarkEnd w:id="4221"/>
      <w:bookmarkEnd w:id="4222"/>
    </w:p>
    <w:p w14:paraId="0ED01CE4" w14:textId="77777777" w:rsidR="00832773" w:rsidRPr="00447307" w:rsidRDefault="00832773" w:rsidP="00832773">
      <w:pPr>
        <w:rPr>
          <w:rFonts w:ascii="Arial" w:hAnsi="Arial" w:cs="Arial"/>
          <w:sz w:val="22"/>
          <w:szCs w:val="22"/>
        </w:rPr>
      </w:pPr>
    </w:p>
    <w:p w14:paraId="60F1194A" w14:textId="77777777" w:rsidR="00832773" w:rsidRPr="00447307" w:rsidRDefault="00832773" w:rsidP="00832773">
      <w:pPr>
        <w:ind w:firstLine="360"/>
        <w:rPr>
          <w:rFonts w:ascii="Arial" w:hAnsi="Arial" w:cs="Arial"/>
          <w:sz w:val="22"/>
          <w:szCs w:val="22"/>
          <w:lang w:val="x-none"/>
        </w:rPr>
      </w:pPr>
      <w:r w:rsidRPr="00447307">
        <w:rPr>
          <w:rFonts w:ascii="Arial" w:hAnsi="Arial" w:cs="Arial"/>
          <w:sz w:val="22"/>
          <w:szCs w:val="22"/>
          <w:lang w:val="x-none"/>
        </w:rPr>
        <w:t>Private Venture</w:t>
      </w:r>
    </w:p>
    <w:p w14:paraId="1C640A25" w14:textId="77777777" w:rsidR="00832773" w:rsidRPr="00447307" w:rsidRDefault="00832773" w:rsidP="00832773">
      <w:pPr>
        <w:rPr>
          <w:rFonts w:ascii="Arial" w:hAnsi="Arial" w:cs="Arial"/>
          <w:sz w:val="22"/>
          <w:szCs w:val="22"/>
          <w:lang w:val="x-none"/>
        </w:rPr>
      </w:pPr>
    </w:p>
    <w:p w14:paraId="44E5F440" w14:textId="77777777" w:rsidR="00832773" w:rsidRPr="00447307" w:rsidRDefault="00832773" w:rsidP="004E4DFC">
      <w:pPr>
        <w:pStyle w:val="BISS26indent1"/>
      </w:pPr>
      <w:bookmarkStart w:id="4223" w:name="_Toc498002040"/>
      <w:bookmarkStart w:id="4224" w:name="_Toc498006487"/>
      <w:bookmarkStart w:id="4225" w:name="_Toc498007127"/>
      <w:bookmarkStart w:id="4226" w:name="_Toc498353783"/>
      <w:r w:rsidRPr="00447307">
        <w:lastRenderedPageBreak/>
        <w:t>Any defence related Private Venture derived from the activities of this Contract are to be formally assessed by the Authority for determination of its appropriate classification. Contractors are to submit a definitive product specification for PV Security Grading in accordance with the requirement detailed at:</w:t>
      </w:r>
      <w:bookmarkEnd w:id="4223"/>
      <w:bookmarkEnd w:id="4224"/>
      <w:bookmarkEnd w:id="4225"/>
      <w:bookmarkEnd w:id="4226"/>
    </w:p>
    <w:p w14:paraId="44D807AD" w14:textId="77777777" w:rsidR="00832773" w:rsidRPr="00447307" w:rsidRDefault="00832773" w:rsidP="00832773">
      <w:pPr>
        <w:rPr>
          <w:rFonts w:ascii="Arial" w:hAnsi="Arial" w:cs="Arial"/>
          <w:sz w:val="22"/>
          <w:szCs w:val="22"/>
        </w:rPr>
      </w:pPr>
    </w:p>
    <w:p w14:paraId="2EAB5C2E" w14:textId="77777777" w:rsidR="00832773" w:rsidRPr="00447307" w:rsidRDefault="008B098D" w:rsidP="00832773">
      <w:pPr>
        <w:ind w:left="1000"/>
        <w:rPr>
          <w:rFonts w:ascii="Arial" w:hAnsi="Arial" w:cs="Arial"/>
          <w:sz w:val="22"/>
          <w:szCs w:val="22"/>
        </w:rPr>
      </w:pPr>
      <w:hyperlink r:id="rId22" w:history="1">
        <w:r w:rsidR="00832773" w:rsidRPr="00447307">
          <w:rPr>
            <w:rStyle w:val="Hyperlink"/>
            <w:rFonts w:ascii="Arial" w:hAnsi="Arial" w:cs="Arial"/>
            <w:color w:val="auto"/>
            <w:sz w:val="22"/>
            <w:szCs w:val="22"/>
          </w:rPr>
          <w:t>https://www.gov.uk/government/uploads/system/uploads/attachment_data/file/414857/20150310_PV_Ex_Guidance_Document.pdf</w:t>
        </w:r>
      </w:hyperlink>
    </w:p>
    <w:p w14:paraId="7EFC0C80" w14:textId="77777777" w:rsidR="00832773" w:rsidRPr="00447307" w:rsidRDefault="00832773" w:rsidP="00832773">
      <w:pPr>
        <w:rPr>
          <w:rFonts w:ascii="Arial" w:hAnsi="Arial" w:cs="Arial"/>
          <w:sz w:val="22"/>
          <w:szCs w:val="22"/>
          <w:lang w:val="x-none"/>
        </w:rPr>
      </w:pPr>
    </w:p>
    <w:p w14:paraId="267888C2" w14:textId="77777777" w:rsidR="00832773" w:rsidRPr="00447307" w:rsidRDefault="00832773" w:rsidP="00832773">
      <w:pPr>
        <w:ind w:firstLine="284"/>
        <w:rPr>
          <w:rFonts w:ascii="Arial" w:hAnsi="Arial" w:cs="Arial"/>
          <w:sz w:val="22"/>
          <w:szCs w:val="22"/>
          <w:lang w:val="x-none"/>
        </w:rPr>
      </w:pPr>
      <w:r w:rsidRPr="00447307">
        <w:rPr>
          <w:rFonts w:ascii="Arial" w:hAnsi="Arial" w:cs="Arial"/>
          <w:sz w:val="22"/>
          <w:szCs w:val="22"/>
          <w:lang w:val="x-none"/>
        </w:rPr>
        <w:t>Promotions and Potential Export Sales</w:t>
      </w:r>
    </w:p>
    <w:p w14:paraId="7923307F" w14:textId="77777777" w:rsidR="00832773" w:rsidRPr="00447307" w:rsidRDefault="00832773" w:rsidP="00832773">
      <w:pPr>
        <w:rPr>
          <w:rFonts w:ascii="Arial" w:hAnsi="Arial" w:cs="Arial"/>
          <w:sz w:val="22"/>
          <w:szCs w:val="22"/>
          <w:lang w:val="x-none"/>
        </w:rPr>
      </w:pPr>
    </w:p>
    <w:p w14:paraId="560876EA" w14:textId="77777777" w:rsidR="00832773" w:rsidRPr="00447307" w:rsidRDefault="00832773" w:rsidP="004E4DFC">
      <w:pPr>
        <w:pStyle w:val="BISS26indent1"/>
      </w:pPr>
      <w:bookmarkStart w:id="4227" w:name="_Toc498002041"/>
      <w:bookmarkStart w:id="4228" w:name="_Toc498006488"/>
      <w:bookmarkStart w:id="4229" w:name="_Toc498007128"/>
      <w:bookmarkStart w:id="4230" w:name="_Toc498353784"/>
      <w:r w:rsidRPr="00447307">
        <w:t>Contractors wishing to promote, demonstrate, sell or export any material that may lead to the release of information or equipment classified OFFICIAL-SENSITIVE (including classified tactics, training or doctrine related to an OFFICIAL-SENSITIVE equipment) are to obtain the prior approval of the Authority utilising the MOD Form 680 process, as identified at:</w:t>
      </w:r>
      <w:bookmarkEnd w:id="4227"/>
      <w:bookmarkEnd w:id="4228"/>
      <w:bookmarkEnd w:id="4229"/>
      <w:bookmarkEnd w:id="4230"/>
      <w:r w:rsidRPr="00447307">
        <w:t xml:space="preserve"> </w:t>
      </w:r>
    </w:p>
    <w:p w14:paraId="1DC6D5BD" w14:textId="77777777" w:rsidR="00832773" w:rsidRPr="00447307" w:rsidRDefault="00832773" w:rsidP="00832773">
      <w:pPr>
        <w:rPr>
          <w:rFonts w:ascii="Arial" w:hAnsi="Arial" w:cs="Arial"/>
          <w:sz w:val="22"/>
          <w:szCs w:val="22"/>
        </w:rPr>
      </w:pPr>
    </w:p>
    <w:p w14:paraId="70026842" w14:textId="77777777" w:rsidR="00832773" w:rsidRPr="00447307" w:rsidRDefault="008B098D" w:rsidP="00832773">
      <w:pPr>
        <w:ind w:left="280" w:firstLine="720"/>
        <w:rPr>
          <w:rFonts w:ascii="Arial" w:hAnsi="Arial" w:cs="Arial"/>
          <w:sz w:val="22"/>
          <w:szCs w:val="22"/>
        </w:rPr>
      </w:pPr>
      <w:hyperlink r:id="rId23" w:history="1">
        <w:r w:rsidR="00832773" w:rsidRPr="00447307">
          <w:rPr>
            <w:rStyle w:val="Hyperlink"/>
            <w:rFonts w:ascii="Arial" w:hAnsi="Arial" w:cs="Arial"/>
            <w:color w:val="auto"/>
            <w:sz w:val="22"/>
            <w:szCs w:val="22"/>
            <w:lang w:val="x-none"/>
          </w:rPr>
          <w:t>https://www.gov.uk/mod-f680-applications</w:t>
        </w:r>
      </w:hyperlink>
      <w:r w:rsidR="00832773" w:rsidRPr="00447307">
        <w:rPr>
          <w:rFonts w:ascii="Arial" w:hAnsi="Arial" w:cs="Arial"/>
          <w:sz w:val="22"/>
          <w:szCs w:val="22"/>
          <w:lang w:val="x-none"/>
        </w:rPr>
        <w:t>.</w:t>
      </w:r>
    </w:p>
    <w:p w14:paraId="27669973" w14:textId="77777777" w:rsidR="00832773" w:rsidRPr="00447307" w:rsidRDefault="00832773" w:rsidP="00832773">
      <w:pPr>
        <w:rPr>
          <w:rFonts w:ascii="Arial" w:hAnsi="Arial" w:cs="Arial"/>
          <w:sz w:val="22"/>
          <w:szCs w:val="22"/>
        </w:rPr>
      </w:pPr>
    </w:p>
    <w:p w14:paraId="261992CB" w14:textId="77777777" w:rsidR="00832773" w:rsidRPr="00447307" w:rsidRDefault="00832773" w:rsidP="00832773">
      <w:pPr>
        <w:ind w:firstLine="280"/>
        <w:rPr>
          <w:rFonts w:ascii="Arial" w:hAnsi="Arial" w:cs="Arial"/>
          <w:sz w:val="22"/>
          <w:szCs w:val="22"/>
          <w:lang w:val="x-none"/>
        </w:rPr>
      </w:pPr>
      <w:r w:rsidRPr="00447307">
        <w:rPr>
          <w:rFonts w:ascii="Arial" w:hAnsi="Arial" w:cs="Arial"/>
          <w:sz w:val="22"/>
          <w:szCs w:val="22"/>
          <w:lang w:val="x-none"/>
        </w:rPr>
        <w:t>Destruction</w:t>
      </w:r>
    </w:p>
    <w:p w14:paraId="3E212A32" w14:textId="77777777" w:rsidR="00832773" w:rsidRPr="00447307" w:rsidRDefault="00832773" w:rsidP="004E4DFC">
      <w:pPr>
        <w:pStyle w:val="BISS26indent1"/>
        <w:numPr>
          <w:ilvl w:val="0"/>
          <w:numId w:val="0"/>
        </w:numPr>
        <w:ind w:left="922"/>
      </w:pPr>
    </w:p>
    <w:p w14:paraId="195C9FB3" w14:textId="77777777" w:rsidR="00832773" w:rsidRPr="00447307" w:rsidRDefault="00832773" w:rsidP="004E4DFC">
      <w:pPr>
        <w:pStyle w:val="BISS26indent1"/>
      </w:pPr>
      <w:bookmarkStart w:id="4231" w:name="_Ref496628337"/>
      <w:bookmarkStart w:id="4232" w:name="_Toc498002042"/>
      <w:bookmarkStart w:id="4233" w:name="_Toc498006489"/>
      <w:bookmarkStart w:id="4234" w:name="_Toc498007129"/>
      <w:bookmarkStart w:id="4235" w:name="_Toc498353785"/>
      <w:r w:rsidRPr="00447307">
        <w:t>As soon as no longer required, OFFICIAL and OFFICIAL-SENSITIVE information/material shall be destroyed in such a way as to make reconstitution unlikely, for example, by burning, shredding or tearing into small pieces. Advice shall be sought from the Authority when information/material cannot be destroyed or, unless already authorised by the Authority, when its retention is considered by the Contractor to be necessary or desirable. Unwanted OFFICIAL-SENSITIVE information/material which cannot be destroyed in such a way shall be returned to the Authority.</w:t>
      </w:r>
      <w:bookmarkEnd w:id="4231"/>
      <w:bookmarkEnd w:id="4232"/>
      <w:bookmarkEnd w:id="4233"/>
      <w:bookmarkEnd w:id="4234"/>
      <w:bookmarkEnd w:id="4235"/>
    </w:p>
    <w:p w14:paraId="11676036" w14:textId="77777777" w:rsidR="00832773" w:rsidRPr="00447307" w:rsidRDefault="00832773" w:rsidP="00832773">
      <w:pPr>
        <w:rPr>
          <w:rFonts w:ascii="Arial" w:hAnsi="Arial" w:cs="Arial"/>
          <w:sz w:val="22"/>
          <w:szCs w:val="22"/>
        </w:rPr>
      </w:pPr>
    </w:p>
    <w:p w14:paraId="45E2A459" w14:textId="77777777" w:rsidR="00832773" w:rsidRPr="00447307" w:rsidRDefault="00832773" w:rsidP="00832773">
      <w:pPr>
        <w:ind w:firstLine="360"/>
        <w:rPr>
          <w:rFonts w:ascii="Arial" w:hAnsi="Arial" w:cs="Arial"/>
          <w:sz w:val="22"/>
          <w:szCs w:val="22"/>
          <w:lang w:val="x-none"/>
        </w:rPr>
      </w:pPr>
      <w:r w:rsidRPr="00447307">
        <w:rPr>
          <w:rFonts w:ascii="Arial" w:hAnsi="Arial" w:cs="Arial"/>
          <w:sz w:val="22"/>
          <w:szCs w:val="22"/>
          <w:lang w:val="x-none"/>
        </w:rPr>
        <w:t>Interpretation/Guidance</w:t>
      </w:r>
    </w:p>
    <w:p w14:paraId="22C7D508" w14:textId="77777777" w:rsidR="00832773" w:rsidRPr="00447307" w:rsidRDefault="00832773" w:rsidP="00832773">
      <w:pPr>
        <w:rPr>
          <w:rFonts w:ascii="Arial" w:hAnsi="Arial" w:cs="Arial"/>
          <w:sz w:val="22"/>
          <w:szCs w:val="22"/>
          <w:lang w:val="x-none"/>
        </w:rPr>
      </w:pPr>
    </w:p>
    <w:p w14:paraId="6744608E" w14:textId="77777777" w:rsidR="00832773" w:rsidRPr="00447307" w:rsidRDefault="00832773" w:rsidP="004E4DFC">
      <w:pPr>
        <w:pStyle w:val="BISS26indent1"/>
      </w:pPr>
      <w:bookmarkStart w:id="4236" w:name="_Toc498002043"/>
      <w:bookmarkStart w:id="4237" w:name="_Toc498006490"/>
      <w:bookmarkStart w:id="4238" w:name="_Toc498007130"/>
      <w:bookmarkStart w:id="4239" w:name="_Toc498353786"/>
      <w:r w:rsidRPr="00447307">
        <w:t>Advice regarding the interpretation of the above requirements should be sought from the Authority.</w:t>
      </w:r>
      <w:bookmarkEnd w:id="4236"/>
      <w:bookmarkEnd w:id="4237"/>
      <w:bookmarkEnd w:id="4238"/>
      <w:bookmarkEnd w:id="4239"/>
    </w:p>
    <w:p w14:paraId="453920D2" w14:textId="77777777" w:rsidR="00832773" w:rsidRPr="00447307" w:rsidRDefault="00832773" w:rsidP="004E4DFC">
      <w:pPr>
        <w:pStyle w:val="BISS26indent1"/>
        <w:numPr>
          <w:ilvl w:val="0"/>
          <w:numId w:val="0"/>
        </w:numPr>
        <w:ind w:left="922"/>
      </w:pPr>
    </w:p>
    <w:p w14:paraId="3BACEE15" w14:textId="77777777" w:rsidR="00832773" w:rsidRPr="00447307" w:rsidRDefault="00832773" w:rsidP="004E4DFC">
      <w:pPr>
        <w:pStyle w:val="BISS26indent1"/>
      </w:pPr>
      <w:bookmarkStart w:id="4240" w:name="_Toc498002044"/>
      <w:bookmarkStart w:id="4241" w:name="_Toc498006491"/>
      <w:bookmarkStart w:id="4242" w:name="_Toc498007131"/>
      <w:bookmarkStart w:id="4243" w:name="_Toc498353787"/>
      <w:r w:rsidRPr="00447307">
        <w:t>Further requirements, advice and guidance for the protection of MOD information at the level of OFFICIAL-SENSITIVE may be found in Industry Security Notices at:</w:t>
      </w:r>
      <w:bookmarkEnd w:id="4240"/>
      <w:bookmarkEnd w:id="4241"/>
      <w:bookmarkEnd w:id="4242"/>
      <w:bookmarkEnd w:id="4243"/>
    </w:p>
    <w:p w14:paraId="743674A4" w14:textId="77777777" w:rsidR="00832773" w:rsidRPr="00447307" w:rsidRDefault="00832773" w:rsidP="00832773">
      <w:pPr>
        <w:rPr>
          <w:rFonts w:ascii="Arial" w:hAnsi="Arial" w:cs="Arial"/>
          <w:sz w:val="22"/>
          <w:szCs w:val="22"/>
        </w:rPr>
      </w:pPr>
    </w:p>
    <w:p w14:paraId="6825AFB0" w14:textId="77777777" w:rsidR="00832773" w:rsidRPr="00447307" w:rsidRDefault="008B098D" w:rsidP="00832773">
      <w:pPr>
        <w:ind w:left="280" w:firstLine="720"/>
        <w:rPr>
          <w:rFonts w:ascii="Arial" w:hAnsi="Arial" w:cs="Arial"/>
          <w:sz w:val="22"/>
          <w:szCs w:val="22"/>
        </w:rPr>
      </w:pPr>
      <w:hyperlink r:id="rId24" w:history="1">
        <w:r w:rsidR="00832773" w:rsidRPr="00447307">
          <w:rPr>
            <w:rStyle w:val="Hyperlink"/>
            <w:rFonts w:ascii="Arial" w:hAnsi="Arial" w:cs="Arial"/>
            <w:color w:val="auto"/>
            <w:sz w:val="22"/>
            <w:szCs w:val="22"/>
            <w:lang w:val="x-none"/>
          </w:rPr>
          <w:t>https://www.gov.uk/government/publications/industry-security-notices- isns.</w:t>
        </w:r>
      </w:hyperlink>
    </w:p>
    <w:p w14:paraId="08D1D360" w14:textId="77777777" w:rsidR="00832773" w:rsidRPr="00447307" w:rsidRDefault="00832773" w:rsidP="00832773">
      <w:pPr>
        <w:rPr>
          <w:rFonts w:ascii="Arial" w:hAnsi="Arial" w:cs="Arial"/>
          <w:sz w:val="22"/>
          <w:szCs w:val="22"/>
        </w:rPr>
      </w:pPr>
    </w:p>
    <w:p w14:paraId="74A6B495" w14:textId="77777777" w:rsidR="00832773" w:rsidRPr="00447307" w:rsidRDefault="00832773" w:rsidP="00832773">
      <w:pPr>
        <w:ind w:firstLine="280"/>
        <w:rPr>
          <w:rFonts w:ascii="Arial" w:hAnsi="Arial" w:cs="Arial"/>
          <w:sz w:val="22"/>
          <w:szCs w:val="22"/>
          <w:lang w:val="x-none"/>
        </w:rPr>
      </w:pPr>
      <w:r w:rsidRPr="00447307">
        <w:rPr>
          <w:rFonts w:ascii="Arial" w:hAnsi="Arial" w:cs="Arial"/>
          <w:sz w:val="22"/>
          <w:szCs w:val="22"/>
          <w:lang w:val="x-none"/>
        </w:rPr>
        <w:t>Audit</w:t>
      </w:r>
    </w:p>
    <w:p w14:paraId="3A6AA680" w14:textId="77777777" w:rsidR="00832773" w:rsidRPr="00447307" w:rsidRDefault="00832773" w:rsidP="00832773">
      <w:pPr>
        <w:ind w:firstLine="280"/>
        <w:rPr>
          <w:rFonts w:ascii="Arial" w:hAnsi="Arial" w:cs="Arial"/>
          <w:sz w:val="22"/>
          <w:szCs w:val="22"/>
          <w:lang w:val="x-none"/>
        </w:rPr>
      </w:pPr>
    </w:p>
    <w:p w14:paraId="28824568" w14:textId="77777777" w:rsidR="00832773" w:rsidRPr="00447307" w:rsidRDefault="00832773" w:rsidP="004E4DFC">
      <w:pPr>
        <w:pStyle w:val="BISS26indent1"/>
      </w:pPr>
      <w:bookmarkStart w:id="4244" w:name="_Toc498002045"/>
      <w:bookmarkStart w:id="4245" w:name="_Toc498006492"/>
      <w:bookmarkStart w:id="4246" w:name="_Toc498007132"/>
      <w:bookmarkStart w:id="4247" w:name="_Toc498353788"/>
      <w:r w:rsidRPr="00447307">
        <w:t>Where considered necessary by the Authority, the Contractor shall provide evidence of compliance with this Security Condition and/or permit the inspection of the Contractors processes and facilities by representatives of the Authority to ensure compliance with these requirements.</w:t>
      </w:r>
      <w:bookmarkEnd w:id="4244"/>
      <w:bookmarkEnd w:id="4245"/>
      <w:bookmarkEnd w:id="4246"/>
      <w:bookmarkEnd w:id="4247"/>
    </w:p>
    <w:p w14:paraId="7DFA0E66" w14:textId="7213F870" w:rsidR="007B4476" w:rsidRPr="00447307" w:rsidRDefault="007B4476" w:rsidP="00832773">
      <w:pPr>
        <w:pStyle w:val="Heading2"/>
        <w:numPr>
          <w:ilvl w:val="0"/>
          <w:numId w:val="0"/>
        </w:numPr>
        <w:spacing w:before="0" w:after="0"/>
        <w:rPr>
          <w:rFonts w:ascii="Arial" w:hAnsi="Arial" w:cs="Arial"/>
          <w:b/>
          <w:u w:val="single"/>
          <w:lang w:val="x-none"/>
        </w:rPr>
      </w:pPr>
    </w:p>
    <w:p w14:paraId="3A85994A" w14:textId="11269827" w:rsidR="00537A49" w:rsidRPr="00447307" w:rsidRDefault="00537A49" w:rsidP="00072A72">
      <w:pPr>
        <w:pStyle w:val="BISS26Header"/>
        <w:rPr>
          <w:szCs w:val="22"/>
        </w:rPr>
      </w:pPr>
      <w:bookmarkStart w:id="4248" w:name="_Ref497295221"/>
      <w:bookmarkStart w:id="4249" w:name="_Toc188520163"/>
      <w:r w:rsidRPr="00447307">
        <w:rPr>
          <w:szCs w:val="22"/>
        </w:rPr>
        <w:t>Entire Agreement</w:t>
      </w:r>
      <w:bookmarkEnd w:id="4248"/>
      <w:bookmarkEnd w:id="4249"/>
    </w:p>
    <w:p w14:paraId="637BE927" w14:textId="77777777" w:rsidR="00537A49" w:rsidRPr="00447307" w:rsidRDefault="00537A49" w:rsidP="00537A49">
      <w:pPr>
        <w:rPr>
          <w:rFonts w:ascii="Arial" w:hAnsi="Arial" w:cs="Arial"/>
          <w:sz w:val="22"/>
          <w:szCs w:val="22"/>
          <w:lang w:val="x-none"/>
        </w:rPr>
      </w:pPr>
    </w:p>
    <w:p w14:paraId="45433DFA" w14:textId="083D14F3" w:rsidR="00537A49" w:rsidRPr="00447307" w:rsidRDefault="00537A49" w:rsidP="00072A72">
      <w:pPr>
        <w:pStyle w:val="BISS26indent1"/>
        <w:rPr>
          <w:lang w:val="x-none"/>
        </w:rPr>
      </w:pPr>
      <w:bookmarkStart w:id="4250" w:name="_Ref497320767"/>
      <w:bookmarkStart w:id="4251" w:name="_Toc498002047"/>
      <w:bookmarkStart w:id="4252" w:name="_Toc498006494"/>
      <w:bookmarkStart w:id="4253" w:name="_Toc498007134"/>
      <w:bookmarkStart w:id="4254" w:name="_Toc498353790"/>
      <w:r w:rsidRPr="00447307">
        <w:t xml:space="preserve">This </w:t>
      </w:r>
      <w:r w:rsidR="00AE6EA8" w:rsidRPr="00447307">
        <w:t xml:space="preserve">Contract constitutes the entire agreement between the Parties relating to the subject matter of this Contract. This Contract supersedes all prior negotiations, representations, and undertakings, whether written or oral, except that this Clause </w:t>
      </w:r>
      <w:r w:rsidR="003D5D13" w:rsidRPr="00447307">
        <w:fldChar w:fldCharType="begin"/>
      </w:r>
      <w:r w:rsidR="003D5D13" w:rsidRPr="00447307">
        <w:instrText xml:space="preserve"> REF _Ref497320767 \r \h  \* MERGEFORMAT </w:instrText>
      </w:r>
      <w:r w:rsidR="003D5D13" w:rsidRPr="00447307">
        <w:fldChar w:fldCharType="separate"/>
      </w:r>
      <w:r w:rsidR="003D5D13" w:rsidRPr="00447307">
        <w:t>60.1</w:t>
      </w:r>
      <w:r w:rsidR="003D5D13" w:rsidRPr="00447307">
        <w:fldChar w:fldCharType="end"/>
      </w:r>
      <w:r w:rsidR="00AE6EA8" w:rsidRPr="00447307">
        <w:t xml:space="preserve"> shall not exclude liability in respect of any fraudulent misrepresentation.</w:t>
      </w:r>
      <w:bookmarkEnd w:id="4250"/>
      <w:bookmarkEnd w:id="4251"/>
      <w:bookmarkEnd w:id="4252"/>
      <w:bookmarkEnd w:id="4253"/>
      <w:bookmarkEnd w:id="4254"/>
    </w:p>
    <w:p w14:paraId="718E1221" w14:textId="77777777" w:rsidR="00FD0669" w:rsidRPr="00447307" w:rsidRDefault="00FD0669" w:rsidP="00405F84">
      <w:pPr>
        <w:rPr>
          <w:rFonts w:ascii="Arial" w:hAnsi="Arial" w:cs="Arial"/>
          <w:sz w:val="22"/>
          <w:szCs w:val="22"/>
        </w:rPr>
      </w:pPr>
    </w:p>
    <w:p w14:paraId="23669138" w14:textId="77777777" w:rsidR="00AE6EA8" w:rsidRPr="00447307" w:rsidRDefault="00AE6EA8" w:rsidP="00072A72">
      <w:pPr>
        <w:pStyle w:val="BISS26Header"/>
        <w:rPr>
          <w:szCs w:val="22"/>
        </w:rPr>
      </w:pPr>
      <w:bookmarkStart w:id="4255" w:name="_Ref489955098"/>
      <w:bookmarkStart w:id="4256" w:name="_Toc188520164"/>
      <w:r w:rsidRPr="00447307">
        <w:rPr>
          <w:szCs w:val="22"/>
        </w:rPr>
        <w:t>Continuing Obligations</w:t>
      </w:r>
      <w:bookmarkEnd w:id="4255"/>
      <w:bookmarkEnd w:id="4256"/>
    </w:p>
    <w:p w14:paraId="30DDC592" w14:textId="77777777" w:rsidR="00AE6EA8" w:rsidRPr="00447307" w:rsidRDefault="00AE6EA8" w:rsidP="00AE6EA8">
      <w:pPr>
        <w:rPr>
          <w:rFonts w:ascii="Arial" w:hAnsi="Arial" w:cs="Arial"/>
          <w:sz w:val="22"/>
          <w:szCs w:val="22"/>
        </w:rPr>
      </w:pPr>
    </w:p>
    <w:p w14:paraId="46F13CAB" w14:textId="77777777" w:rsidR="00AE6EA8" w:rsidRPr="00447307" w:rsidRDefault="00AE6EA8" w:rsidP="00072A72">
      <w:pPr>
        <w:pStyle w:val="BISS26indent1"/>
      </w:pPr>
      <w:bookmarkStart w:id="4257" w:name="_Toc498002049"/>
      <w:bookmarkStart w:id="4258" w:name="_Toc498006496"/>
      <w:bookmarkStart w:id="4259" w:name="_Toc498007136"/>
      <w:bookmarkStart w:id="4260" w:name="_Toc498353792"/>
      <w:r w:rsidRPr="00447307">
        <w:t>Save as otherwise expressly provided in this Contract or as already taken into account in the calculation of any payment on termination pursuant to this Contract:</w:t>
      </w:r>
      <w:bookmarkEnd w:id="4257"/>
      <w:bookmarkEnd w:id="4258"/>
      <w:bookmarkEnd w:id="4259"/>
      <w:bookmarkEnd w:id="4260"/>
    </w:p>
    <w:p w14:paraId="2FB142AA" w14:textId="77777777" w:rsidR="00AE6EA8" w:rsidRPr="00447307" w:rsidRDefault="00AE6EA8" w:rsidP="00AE6EA8">
      <w:pPr>
        <w:rPr>
          <w:rFonts w:ascii="Arial" w:hAnsi="Arial" w:cs="Arial"/>
          <w:sz w:val="22"/>
          <w:szCs w:val="22"/>
        </w:rPr>
      </w:pPr>
    </w:p>
    <w:p w14:paraId="3E5745BB" w14:textId="77777777" w:rsidR="00AE6EA8" w:rsidRPr="00447307" w:rsidRDefault="00AE6EA8" w:rsidP="00072A72">
      <w:pPr>
        <w:pStyle w:val="BISS26indent2"/>
      </w:pPr>
      <w:bookmarkStart w:id="4261" w:name="_Toc498002050"/>
      <w:bookmarkStart w:id="4262" w:name="_Toc498006497"/>
      <w:bookmarkStart w:id="4263" w:name="_Toc498007137"/>
      <w:bookmarkStart w:id="4264" w:name="_Toc498353793"/>
      <w:r w:rsidRPr="00447307">
        <w:lastRenderedPageBreak/>
        <w:t>termination of this Contract shall be without prejudice to any accrued rights or obligations under this Contract prior to termination; and</w:t>
      </w:r>
      <w:bookmarkEnd w:id="4261"/>
      <w:bookmarkEnd w:id="4262"/>
      <w:bookmarkEnd w:id="4263"/>
      <w:bookmarkEnd w:id="4264"/>
    </w:p>
    <w:p w14:paraId="7D447C00" w14:textId="77777777" w:rsidR="00B8024F" w:rsidRPr="00447307" w:rsidRDefault="00B8024F" w:rsidP="00072A72">
      <w:pPr>
        <w:pStyle w:val="BISS26indent2"/>
        <w:numPr>
          <w:ilvl w:val="0"/>
          <w:numId w:val="0"/>
        </w:numPr>
        <w:ind w:left="993"/>
      </w:pPr>
    </w:p>
    <w:p w14:paraId="63F0007B" w14:textId="63AF473E" w:rsidR="00AE6EA8" w:rsidRPr="00447307" w:rsidRDefault="00AE6EA8" w:rsidP="00072A72">
      <w:pPr>
        <w:pStyle w:val="BISS26indent2"/>
      </w:pPr>
      <w:bookmarkStart w:id="4265" w:name="_Toc498002051"/>
      <w:bookmarkStart w:id="4266" w:name="_Toc498006498"/>
      <w:bookmarkStart w:id="4267" w:name="_Toc498007138"/>
      <w:bookmarkStart w:id="4268" w:name="_Toc498353794"/>
      <w:r w:rsidRPr="00447307">
        <w:rPr>
          <w:lang w:val="x-none"/>
        </w:rPr>
        <w:t>termination</w:t>
      </w:r>
      <w:r w:rsidRPr="00447307">
        <w:t xml:space="preserve"> of this Contract shall not affect the continuing rights and obligations of the Contractor and the Authority under:</w:t>
      </w:r>
      <w:bookmarkEnd w:id="4265"/>
      <w:bookmarkEnd w:id="4266"/>
      <w:bookmarkEnd w:id="4267"/>
      <w:bookmarkEnd w:id="4268"/>
    </w:p>
    <w:p w14:paraId="18669FEA" w14:textId="77777777" w:rsidR="00AE6EA8" w:rsidRPr="00447307" w:rsidRDefault="00AE6EA8" w:rsidP="00AE6EA8">
      <w:pPr>
        <w:rPr>
          <w:rFonts w:ascii="Arial" w:hAnsi="Arial" w:cs="Arial"/>
          <w:sz w:val="22"/>
          <w:szCs w:val="22"/>
        </w:rPr>
      </w:pPr>
    </w:p>
    <w:p w14:paraId="094F624D" w14:textId="2E86D0B7" w:rsidR="00AE6EA8" w:rsidRPr="00447307" w:rsidRDefault="00AE6EA8" w:rsidP="00072A72">
      <w:pPr>
        <w:pStyle w:val="BISS26indent3"/>
      </w:pPr>
      <w:r w:rsidRPr="00447307">
        <w:t>C</w:t>
      </w:r>
      <w:r w:rsidR="00EF3634" w:rsidRPr="00447307">
        <w:t>ondition</w:t>
      </w:r>
      <w:r w:rsidRPr="00447307">
        <w:t xml:space="preserve"> </w:t>
      </w:r>
      <w:r w:rsidR="001D4C64" w:rsidRPr="00447307">
        <w:fldChar w:fldCharType="begin"/>
      </w:r>
      <w:r w:rsidR="001D4C64" w:rsidRPr="00447307">
        <w:instrText xml:space="preserve"> REF _Ref188446020 \r \h </w:instrText>
      </w:r>
      <w:r w:rsidR="008177D5" w:rsidRPr="00447307">
        <w:instrText xml:space="preserve"> \* MERGEFORMAT </w:instrText>
      </w:r>
      <w:r w:rsidR="001D4C64" w:rsidRPr="00447307">
        <w:fldChar w:fldCharType="separate"/>
      </w:r>
      <w:r w:rsidR="001D4C64" w:rsidRPr="00447307">
        <w:t>55</w:t>
      </w:r>
      <w:r w:rsidR="001D4C64" w:rsidRPr="00447307">
        <w:fldChar w:fldCharType="end"/>
      </w:r>
      <w:r w:rsidR="00C63C73" w:rsidRPr="00447307">
        <w:t xml:space="preserve"> </w:t>
      </w:r>
      <w:r w:rsidRPr="00447307">
        <w:t xml:space="preserve">(TUPE), </w:t>
      </w:r>
      <w:r w:rsidR="00B342D4" w:rsidRPr="00447307">
        <w:t>Condition</w:t>
      </w:r>
      <w:r w:rsidRPr="00447307">
        <w:t xml:space="preserve"> </w:t>
      </w:r>
      <w:r w:rsidR="003B3314" w:rsidRPr="00447307">
        <w:fldChar w:fldCharType="begin"/>
      </w:r>
      <w:r w:rsidR="003B3314" w:rsidRPr="00447307">
        <w:instrText xml:space="preserve"> REF _Ref188446060 \r \h </w:instrText>
      </w:r>
      <w:r w:rsidR="008177D5" w:rsidRPr="00447307">
        <w:instrText xml:space="preserve"> \* MERGEFORMAT </w:instrText>
      </w:r>
      <w:r w:rsidR="003B3314" w:rsidRPr="00447307">
        <w:fldChar w:fldCharType="separate"/>
      </w:r>
      <w:r w:rsidR="003B3314" w:rsidRPr="00447307">
        <w:t>33</w:t>
      </w:r>
      <w:r w:rsidR="003B3314" w:rsidRPr="00447307">
        <w:fldChar w:fldCharType="end"/>
      </w:r>
      <w:r w:rsidR="00C63C73" w:rsidRPr="00447307">
        <w:t xml:space="preserve"> </w:t>
      </w:r>
      <w:r w:rsidRPr="00447307">
        <w:t xml:space="preserve">(Background Information), </w:t>
      </w:r>
      <w:r w:rsidR="00B342D4" w:rsidRPr="00447307">
        <w:t>Condition</w:t>
      </w:r>
      <w:r w:rsidRPr="00447307">
        <w:t xml:space="preserve"> </w:t>
      </w:r>
      <w:r w:rsidR="009E0F6E" w:rsidRPr="00447307">
        <w:t xml:space="preserve">35 </w:t>
      </w:r>
      <w:r w:rsidRPr="00447307">
        <w:t>(Documents, Drawing and Information), C</w:t>
      </w:r>
      <w:r w:rsidR="00B342D4" w:rsidRPr="00447307">
        <w:t>ondition</w:t>
      </w:r>
      <w:r w:rsidRPr="00447307">
        <w:t xml:space="preserve"> </w:t>
      </w:r>
      <w:r w:rsidRPr="00447307">
        <w:fldChar w:fldCharType="begin"/>
      </w:r>
      <w:r w:rsidRPr="00447307">
        <w:instrText xml:space="preserve"> REF _Ref497320597 \r \h </w:instrText>
      </w:r>
      <w:r w:rsidR="00FB76AE" w:rsidRPr="00447307">
        <w:instrText xml:space="preserve"> \* MERGEFORMAT </w:instrText>
      </w:r>
      <w:r w:rsidRPr="00447307">
        <w:fldChar w:fldCharType="separate"/>
      </w:r>
      <w:r w:rsidR="00B815D9" w:rsidRPr="00447307">
        <w:t>17</w:t>
      </w:r>
      <w:r w:rsidRPr="00447307">
        <w:fldChar w:fldCharType="end"/>
      </w:r>
      <w:r w:rsidRPr="00447307">
        <w:t xml:space="preserve"> (Financial Consequences of Termination), C</w:t>
      </w:r>
      <w:r w:rsidR="00B342D4" w:rsidRPr="00447307">
        <w:t>ondition</w:t>
      </w:r>
      <w:r w:rsidRPr="00447307">
        <w:t xml:space="preserve"> </w:t>
      </w:r>
      <w:r w:rsidR="00232146" w:rsidRPr="00447307">
        <w:fldChar w:fldCharType="begin"/>
      </w:r>
      <w:r w:rsidR="00232146" w:rsidRPr="00447307">
        <w:instrText xml:space="preserve"> REF _Ref188446102 \r \h </w:instrText>
      </w:r>
      <w:r w:rsidR="008177D5" w:rsidRPr="00447307">
        <w:instrText xml:space="preserve"> \* MERGEFORMAT </w:instrText>
      </w:r>
      <w:r w:rsidR="00232146" w:rsidRPr="00447307">
        <w:fldChar w:fldCharType="separate"/>
      </w:r>
      <w:r w:rsidR="00232146" w:rsidRPr="00447307">
        <w:t>34</w:t>
      </w:r>
      <w:r w:rsidR="00232146" w:rsidRPr="00447307">
        <w:fldChar w:fldCharType="end"/>
      </w:r>
      <w:r w:rsidR="009E0F6E" w:rsidRPr="00447307">
        <w:t xml:space="preserve"> </w:t>
      </w:r>
      <w:r w:rsidRPr="00447307">
        <w:t>(Retention of Records), DEFCON 530 (Dispute Resolution (English Law)), DEFCON 609 (Contractor’s records)</w:t>
      </w:r>
      <w:r w:rsidR="00C63C73" w:rsidRPr="00447307">
        <w:t>.</w:t>
      </w:r>
    </w:p>
    <w:p w14:paraId="56A91064" w14:textId="77777777" w:rsidR="00AE6EA8" w:rsidRPr="00447307" w:rsidRDefault="00AE6EA8" w:rsidP="00072A72">
      <w:pPr>
        <w:pStyle w:val="BISS26indent3"/>
        <w:numPr>
          <w:ilvl w:val="0"/>
          <w:numId w:val="0"/>
        </w:numPr>
        <w:ind w:left="2046"/>
      </w:pPr>
    </w:p>
    <w:p w14:paraId="457AE1DD" w14:textId="7F1D2745" w:rsidR="00AE6EA8" w:rsidRPr="00447307" w:rsidRDefault="00AE6EA8" w:rsidP="00072A72">
      <w:pPr>
        <w:pStyle w:val="BISS26indent3"/>
      </w:pPr>
      <w:r w:rsidRPr="00447307">
        <w:t xml:space="preserve">any other provision of this Contract which is expressed to survive </w:t>
      </w:r>
      <w:r w:rsidR="00674B1C" w:rsidRPr="00447307">
        <w:t>termination,</w:t>
      </w:r>
      <w:r w:rsidRPr="00447307">
        <w:t xml:space="preserve"> or which is required to give effect to such termination or the consequences of such termination.</w:t>
      </w:r>
    </w:p>
    <w:p w14:paraId="50A4E63E" w14:textId="77777777" w:rsidR="001E0741" w:rsidRPr="00447307" w:rsidRDefault="001E0741" w:rsidP="001E0741">
      <w:pPr>
        <w:pStyle w:val="ListParagraph"/>
        <w:rPr>
          <w:rFonts w:ascii="Arial" w:hAnsi="Arial" w:cs="Arial"/>
          <w:sz w:val="22"/>
          <w:szCs w:val="22"/>
        </w:rPr>
      </w:pPr>
    </w:p>
    <w:p w14:paraId="106E8942" w14:textId="710BE96A" w:rsidR="001E0741" w:rsidRPr="00447307" w:rsidRDefault="00924C95" w:rsidP="00072A72">
      <w:pPr>
        <w:pStyle w:val="BISS26Header"/>
        <w:rPr>
          <w:szCs w:val="22"/>
        </w:rPr>
      </w:pPr>
      <w:bookmarkStart w:id="4269" w:name="_Ref519178941"/>
      <w:bookmarkStart w:id="4270" w:name="_Toc188520165"/>
      <w:r w:rsidRPr="00447307">
        <w:rPr>
          <w:szCs w:val="22"/>
        </w:rPr>
        <w:t>Gainshare</w:t>
      </w:r>
      <w:bookmarkEnd w:id="4269"/>
      <w:bookmarkEnd w:id="4270"/>
    </w:p>
    <w:p w14:paraId="2ECF3A00" w14:textId="383D271F" w:rsidR="00924C95" w:rsidRPr="00447307" w:rsidRDefault="00924C95" w:rsidP="00924C95">
      <w:pPr>
        <w:rPr>
          <w:rFonts w:ascii="Arial" w:hAnsi="Arial" w:cs="Arial"/>
          <w:sz w:val="22"/>
          <w:szCs w:val="22"/>
        </w:rPr>
      </w:pPr>
    </w:p>
    <w:p w14:paraId="3AA9D468" w14:textId="0E0E1589" w:rsidR="00924C95" w:rsidRPr="00447307" w:rsidRDefault="3CC4CD77" w:rsidP="00072A72">
      <w:pPr>
        <w:pStyle w:val="BISS26indent1"/>
      </w:pPr>
      <w:bookmarkStart w:id="4271" w:name="_Ref519168011"/>
      <w:r w:rsidRPr="00447307">
        <w:t>Should either the Authority or the Contractor propose either a change to the Contract or an improved way of working which it is believed will result in a benefit to both the Authority and the Contractor, following discussions the Contractor shall raise a detailed proposal, including full details of the proposed benefit that would accrue to the Authority in approving the implementation of such a change. The proposal shall also include the Contractor’s proposal for sharing of any resultant financial benefit based on the net effect of such a change.</w:t>
      </w:r>
      <w:bookmarkEnd w:id="4271"/>
    </w:p>
    <w:p w14:paraId="55CA58C9" w14:textId="77777777" w:rsidR="00924C95" w:rsidRPr="00447307" w:rsidRDefault="00924C95" w:rsidP="00924C95">
      <w:pPr>
        <w:rPr>
          <w:rFonts w:ascii="Arial" w:hAnsi="Arial" w:cs="Arial"/>
          <w:sz w:val="22"/>
          <w:szCs w:val="22"/>
        </w:rPr>
      </w:pPr>
    </w:p>
    <w:p w14:paraId="52456213" w14:textId="3170CC44" w:rsidR="00735C41" w:rsidRPr="00447307" w:rsidRDefault="00924C95" w:rsidP="00072A72">
      <w:pPr>
        <w:pStyle w:val="BISS26indent1"/>
      </w:pPr>
      <w:bookmarkStart w:id="4272" w:name="_Ref519168020"/>
      <w:r w:rsidRPr="00447307">
        <w:t xml:space="preserve">In such cases both Parties shall consider whether the proposed change should be implemented. If approved by both Parties, the sharing arrangements and method of payment shall be agreed on a </w:t>
      </w:r>
      <w:r w:rsidR="008E6013" w:rsidRPr="00447307">
        <w:t>case-by-case</w:t>
      </w:r>
      <w:r w:rsidRPr="00447307">
        <w:t xml:space="preserve"> basis.</w:t>
      </w:r>
      <w:bookmarkEnd w:id="4272"/>
    </w:p>
    <w:p w14:paraId="754F0E05" w14:textId="433B134E" w:rsidR="00924C95" w:rsidRPr="00447307" w:rsidRDefault="00924C95" w:rsidP="00924C95">
      <w:pPr>
        <w:rPr>
          <w:rFonts w:ascii="Arial" w:hAnsi="Arial" w:cs="Arial"/>
          <w:sz w:val="22"/>
          <w:szCs w:val="22"/>
        </w:rPr>
      </w:pPr>
    </w:p>
    <w:p w14:paraId="4C606064" w14:textId="2F2F4000" w:rsidR="00924C95" w:rsidRPr="00447307" w:rsidRDefault="00924C95" w:rsidP="00072A72">
      <w:pPr>
        <w:pStyle w:val="BISS26indent1"/>
      </w:pPr>
      <w:r w:rsidRPr="00447307">
        <w:t xml:space="preserve">Contractors shall </w:t>
      </w:r>
      <w:r w:rsidR="004876D2" w:rsidRPr="00447307">
        <w:t xml:space="preserve">also maintain an ‘Efficiencies and Benefits Register’ (Schedule 15) which details any efficiencies, improvements or benefits as a result of improved ways of working during the duration of the contract, regardless of whether these efficiencies were shared with the Authority via the Gainshare mechanism under the provisions of </w:t>
      </w:r>
      <w:r w:rsidR="0027058D" w:rsidRPr="00447307">
        <w:fldChar w:fldCharType="begin"/>
      </w:r>
      <w:r w:rsidR="0027058D" w:rsidRPr="00447307">
        <w:instrText xml:space="preserve"> REF _Ref519168011 \r \h </w:instrText>
      </w:r>
      <w:r w:rsidR="008177D5" w:rsidRPr="00447307">
        <w:instrText xml:space="preserve"> \* MERGEFORMAT </w:instrText>
      </w:r>
      <w:r w:rsidR="0027058D" w:rsidRPr="00447307">
        <w:fldChar w:fldCharType="separate"/>
      </w:r>
      <w:r w:rsidR="0027058D" w:rsidRPr="00447307">
        <w:t>62.1</w:t>
      </w:r>
      <w:r w:rsidR="0027058D" w:rsidRPr="00447307">
        <w:fldChar w:fldCharType="end"/>
      </w:r>
      <w:r w:rsidR="001B07E4" w:rsidRPr="00447307">
        <w:t xml:space="preserve">and </w:t>
      </w:r>
      <w:r w:rsidR="0027058D" w:rsidRPr="00447307">
        <w:fldChar w:fldCharType="begin"/>
      </w:r>
      <w:r w:rsidR="0027058D" w:rsidRPr="00447307">
        <w:instrText xml:space="preserve"> REF _Ref519168020 \r \h </w:instrText>
      </w:r>
      <w:r w:rsidR="008177D5" w:rsidRPr="00447307">
        <w:instrText xml:space="preserve"> \* MERGEFORMAT </w:instrText>
      </w:r>
      <w:r w:rsidR="0027058D" w:rsidRPr="00447307">
        <w:fldChar w:fldCharType="separate"/>
      </w:r>
      <w:r w:rsidR="0027058D" w:rsidRPr="00447307">
        <w:t>62.2</w:t>
      </w:r>
      <w:r w:rsidR="0027058D" w:rsidRPr="00447307">
        <w:fldChar w:fldCharType="end"/>
      </w:r>
      <w:r w:rsidR="004876D2" w:rsidRPr="00447307">
        <w:t xml:space="preserve"> above. This record shall include a brief description of the change and a metric for how the boat performance or availability, the time taken to complete a work package, and / or the cost required to complete a work package will change as a result. The review of the Efficiencies and Benefits Register shall be a standing agenda item at Boats Meetings each month where any entries shall be jointly agreed. The register shall be made available to the Authority on demand.</w:t>
      </w:r>
    </w:p>
    <w:p w14:paraId="51A10B55" w14:textId="77777777" w:rsidR="007C6C8B" w:rsidRPr="00447307" w:rsidRDefault="007C6C8B" w:rsidP="00486E10">
      <w:pPr>
        <w:rPr>
          <w:rFonts w:ascii="Arial" w:hAnsi="Arial" w:cs="Arial"/>
          <w:sz w:val="22"/>
          <w:szCs w:val="22"/>
        </w:rPr>
      </w:pPr>
    </w:p>
    <w:p w14:paraId="327AC896" w14:textId="285A2A43" w:rsidR="00BF6FEA" w:rsidRPr="00447307" w:rsidRDefault="006B0B8D" w:rsidP="00072A72">
      <w:pPr>
        <w:pStyle w:val="BISS26Header"/>
        <w:rPr>
          <w:szCs w:val="22"/>
        </w:rPr>
      </w:pPr>
      <w:bookmarkStart w:id="4273" w:name="_Toc188520166"/>
      <w:r w:rsidRPr="00447307">
        <w:rPr>
          <w:szCs w:val="22"/>
        </w:rPr>
        <w:t>Social Value</w:t>
      </w:r>
      <w:bookmarkEnd w:id="4273"/>
    </w:p>
    <w:p w14:paraId="2867FEAF" w14:textId="77777777" w:rsidR="00215BA0" w:rsidRPr="00447307" w:rsidRDefault="00215BA0" w:rsidP="00215BA0">
      <w:pPr>
        <w:rPr>
          <w:rFonts w:ascii="Arial" w:hAnsi="Arial" w:cs="Arial"/>
          <w:sz w:val="22"/>
          <w:szCs w:val="22"/>
        </w:rPr>
      </w:pPr>
    </w:p>
    <w:p w14:paraId="2619B6C4" w14:textId="1AF243E5" w:rsidR="00215BA0" w:rsidRPr="00447307" w:rsidRDefault="00BF5EC9" w:rsidP="00072A72">
      <w:pPr>
        <w:pStyle w:val="BISS26indent1"/>
      </w:pPr>
      <w:r w:rsidRPr="00447307">
        <w:rPr>
          <w:rStyle w:val="normaltextrun"/>
          <w:color w:val="000000"/>
          <w:shd w:val="clear" w:color="auto" w:fill="FFFFFF"/>
        </w:rPr>
        <w:t xml:space="preserve">No later than three (3) months from the </w:t>
      </w:r>
      <w:r w:rsidR="00B726CE" w:rsidRPr="00447307">
        <w:rPr>
          <w:rStyle w:val="normaltextrun"/>
          <w:color w:val="000000"/>
          <w:shd w:val="clear" w:color="auto" w:fill="FFFFFF"/>
        </w:rPr>
        <w:t>Con</w:t>
      </w:r>
      <w:r w:rsidR="00EA76E9" w:rsidRPr="00447307">
        <w:rPr>
          <w:rStyle w:val="normaltextrun"/>
          <w:color w:val="000000"/>
          <w:shd w:val="clear" w:color="auto" w:fill="FFFFFF"/>
        </w:rPr>
        <w:t>tract Effective</w:t>
      </w:r>
      <w:r w:rsidRPr="00447307">
        <w:rPr>
          <w:rStyle w:val="normaltextrun"/>
          <w:color w:val="000000"/>
          <w:shd w:val="clear" w:color="auto" w:fill="FFFFFF"/>
        </w:rPr>
        <w:t xml:space="preserve"> Date, the Authority and Contractor will agree a Performance Indicator</w:t>
      </w:r>
      <w:r w:rsidRPr="00447307" w:rsidDel="00E637CF">
        <w:rPr>
          <w:rStyle w:val="normaltextrun"/>
          <w:color w:val="000000"/>
          <w:shd w:val="clear" w:color="auto" w:fill="FFFFFF"/>
        </w:rPr>
        <w:t xml:space="preserve"> </w:t>
      </w:r>
      <w:r w:rsidRPr="00447307">
        <w:rPr>
          <w:rStyle w:val="normaltextrun"/>
          <w:color w:val="000000"/>
          <w:shd w:val="clear" w:color="auto" w:fill="FFFFFF"/>
        </w:rPr>
        <w:t xml:space="preserve">to monitor the commitment your organisation is making under each </w:t>
      </w:r>
      <w:r w:rsidRPr="00447307">
        <w:rPr>
          <w:rStyle w:val="findhit"/>
          <w:color w:val="000000"/>
          <w:shd w:val="clear" w:color="auto" w:fill="FFFFFF"/>
        </w:rPr>
        <w:t>Social Value</w:t>
      </w:r>
      <w:r w:rsidRPr="00447307">
        <w:rPr>
          <w:rStyle w:val="normaltextrun"/>
          <w:color w:val="000000"/>
          <w:shd w:val="clear" w:color="auto" w:fill="FFFFFF"/>
        </w:rPr>
        <w:t xml:space="preserve"> theme at Schedule 16A (</w:t>
      </w:r>
      <w:r w:rsidRPr="00447307">
        <w:rPr>
          <w:rStyle w:val="findhit"/>
          <w:color w:val="000000"/>
          <w:shd w:val="clear" w:color="auto" w:fill="FFFFFF"/>
        </w:rPr>
        <w:t>Social Value</w:t>
      </w:r>
      <w:r w:rsidRPr="00447307">
        <w:rPr>
          <w:rStyle w:val="normaltextrun"/>
          <w:color w:val="000000"/>
          <w:shd w:val="clear" w:color="auto" w:fill="FFFFFF"/>
        </w:rPr>
        <w:t xml:space="preserve"> – Tackling Economic Inequality</w:t>
      </w:r>
      <w:r w:rsidR="00ED4FA1" w:rsidRPr="00447307">
        <w:rPr>
          <w:rStyle w:val="normaltextrun"/>
          <w:color w:val="000000"/>
          <w:shd w:val="clear" w:color="auto" w:fill="FFFFFF"/>
        </w:rPr>
        <w:t xml:space="preserve"> </w:t>
      </w:r>
      <w:r w:rsidR="00C912F8" w:rsidRPr="00447307">
        <w:rPr>
          <w:rStyle w:val="normaltextrun"/>
          <w:color w:val="000000"/>
          <w:shd w:val="clear" w:color="auto" w:fill="FFFFFF"/>
        </w:rPr>
        <w:t>– Create new businesses, new jobs, and new skills</w:t>
      </w:r>
      <w:r w:rsidRPr="00447307">
        <w:rPr>
          <w:rStyle w:val="normaltextrun"/>
          <w:color w:val="000000"/>
          <w:shd w:val="clear" w:color="auto" w:fill="FFFFFF"/>
        </w:rPr>
        <w:t>),</w:t>
      </w:r>
      <w:r w:rsidR="00625913" w:rsidRPr="00447307">
        <w:rPr>
          <w:rStyle w:val="normaltextrun"/>
          <w:color w:val="000000"/>
          <w:shd w:val="clear" w:color="auto" w:fill="FFFFFF"/>
        </w:rPr>
        <w:t xml:space="preserve"> Schedule 16B (</w:t>
      </w:r>
      <w:r w:rsidR="00AE78B8" w:rsidRPr="00447307">
        <w:rPr>
          <w:rStyle w:val="normaltextrun"/>
          <w:color w:val="000000"/>
          <w:shd w:val="clear" w:color="auto" w:fill="FFFFFF"/>
        </w:rPr>
        <w:t>Social Value</w:t>
      </w:r>
      <w:r w:rsidR="00696F6A" w:rsidRPr="00447307">
        <w:rPr>
          <w:rStyle w:val="normaltextrun"/>
          <w:color w:val="000000"/>
          <w:shd w:val="clear" w:color="auto" w:fill="FFFFFF"/>
        </w:rPr>
        <w:t xml:space="preserve"> – Tackling </w:t>
      </w:r>
      <w:r w:rsidR="00251415" w:rsidRPr="00447307">
        <w:rPr>
          <w:rStyle w:val="normaltextrun"/>
          <w:color w:val="000000"/>
          <w:shd w:val="clear" w:color="auto" w:fill="FFFFFF"/>
        </w:rPr>
        <w:t>economic inequality – Increase supply chain</w:t>
      </w:r>
      <w:r w:rsidR="00345037" w:rsidRPr="00447307">
        <w:rPr>
          <w:rStyle w:val="normaltextrun"/>
          <w:color w:val="000000"/>
          <w:shd w:val="clear" w:color="auto" w:fill="FFFFFF"/>
        </w:rPr>
        <w:t xml:space="preserve"> resilience and capacity), </w:t>
      </w:r>
      <w:r w:rsidRPr="00447307">
        <w:rPr>
          <w:rStyle w:val="normaltextrun"/>
          <w:color w:val="000000"/>
          <w:shd w:val="clear" w:color="auto" w:fill="FFFFFF"/>
        </w:rPr>
        <w:t>Schedule 16</w:t>
      </w:r>
      <w:r w:rsidR="00345037" w:rsidRPr="00447307">
        <w:rPr>
          <w:rStyle w:val="normaltextrun"/>
          <w:color w:val="000000"/>
          <w:shd w:val="clear" w:color="auto" w:fill="FFFFFF"/>
        </w:rPr>
        <w:t>C</w:t>
      </w:r>
      <w:r w:rsidRPr="00447307">
        <w:rPr>
          <w:rStyle w:val="normaltextrun"/>
          <w:color w:val="000000"/>
          <w:shd w:val="clear" w:color="auto" w:fill="FFFFFF"/>
        </w:rPr>
        <w:t xml:space="preserve"> (</w:t>
      </w:r>
      <w:r w:rsidRPr="00447307">
        <w:rPr>
          <w:rStyle w:val="findhit"/>
          <w:color w:val="000000"/>
          <w:shd w:val="clear" w:color="auto" w:fill="FFFFFF"/>
        </w:rPr>
        <w:t>Social Value</w:t>
      </w:r>
      <w:r w:rsidRPr="00447307">
        <w:rPr>
          <w:rStyle w:val="normaltextrun"/>
          <w:color w:val="000000"/>
          <w:shd w:val="clear" w:color="auto" w:fill="FFFFFF"/>
        </w:rPr>
        <w:t xml:space="preserve"> - Fighting Climate Change</w:t>
      </w:r>
      <w:r w:rsidR="00345037" w:rsidRPr="00447307">
        <w:rPr>
          <w:rStyle w:val="normaltextrun"/>
          <w:color w:val="000000"/>
          <w:shd w:val="clear" w:color="auto" w:fill="FFFFFF"/>
        </w:rPr>
        <w:t xml:space="preserve"> </w:t>
      </w:r>
      <w:r w:rsidR="00A86A09" w:rsidRPr="00447307">
        <w:rPr>
          <w:rStyle w:val="normaltextrun"/>
          <w:color w:val="000000"/>
          <w:shd w:val="clear" w:color="auto" w:fill="FFFFFF"/>
        </w:rPr>
        <w:t>–</w:t>
      </w:r>
      <w:r w:rsidR="00345037" w:rsidRPr="00447307">
        <w:rPr>
          <w:rStyle w:val="normaltextrun"/>
          <w:color w:val="000000"/>
          <w:shd w:val="clear" w:color="auto" w:fill="FFFFFF"/>
        </w:rPr>
        <w:t xml:space="preserve"> </w:t>
      </w:r>
      <w:r w:rsidR="00A86A09" w:rsidRPr="00447307">
        <w:rPr>
          <w:rStyle w:val="normaltextrun"/>
          <w:color w:val="000000"/>
          <w:shd w:val="clear" w:color="auto" w:fill="FFFFFF"/>
        </w:rPr>
        <w:t>Effective stewardship of the environment</w:t>
      </w:r>
      <w:r w:rsidRPr="00447307">
        <w:rPr>
          <w:rStyle w:val="normaltextrun"/>
          <w:color w:val="000000"/>
          <w:shd w:val="clear" w:color="auto" w:fill="FFFFFF"/>
        </w:rPr>
        <w:t>) and Schedule 16</w:t>
      </w:r>
      <w:r w:rsidR="002238A6" w:rsidRPr="00447307">
        <w:rPr>
          <w:rStyle w:val="normaltextrun"/>
          <w:color w:val="000000"/>
          <w:shd w:val="clear" w:color="auto" w:fill="FFFFFF"/>
        </w:rPr>
        <w:t>D</w:t>
      </w:r>
      <w:r w:rsidRPr="00447307">
        <w:rPr>
          <w:rStyle w:val="normaltextrun"/>
          <w:color w:val="000000"/>
          <w:shd w:val="clear" w:color="auto" w:fill="FFFFFF"/>
        </w:rPr>
        <w:t xml:space="preserve"> (</w:t>
      </w:r>
      <w:r w:rsidRPr="00447307">
        <w:rPr>
          <w:rStyle w:val="findhit"/>
          <w:color w:val="000000"/>
          <w:shd w:val="clear" w:color="auto" w:fill="FFFFFF"/>
        </w:rPr>
        <w:t>Social Value</w:t>
      </w:r>
      <w:r w:rsidRPr="00447307">
        <w:rPr>
          <w:rStyle w:val="normaltextrun"/>
          <w:color w:val="000000"/>
          <w:shd w:val="clear" w:color="auto" w:fill="FFFFFF"/>
        </w:rPr>
        <w:t xml:space="preserve"> - Equal Opportunity</w:t>
      </w:r>
      <w:r w:rsidR="002238A6" w:rsidRPr="00447307">
        <w:rPr>
          <w:rStyle w:val="normaltextrun"/>
          <w:color w:val="000000"/>
          <w:shd w:val="clear" w:color="auto" w:fill="FFFFFF"/>
        </w:rPr>
        <w:t xml:space="preserve"> – Tackle Workforce inequality</w:t>
      </w:r>
      <w:r w:rsidRPr="00447307">
        <w:rPr>
          <w:rStyle w:val="normaltextrun"/>
          <w:color w:val="000000"/>
          <w:shd w:val="clear" w:color="auto" w:fill="FFFFFF"/>
        </w:rPr>
        <w:t>) to ensure that opportunities under the contract are being delivered. </w:t>
      </w:r>
      <w:r w:rsidRPr="00447307">
        <w:rPr>
          <w:rStyle w:val="eop"/>
          <w:color w:val="000000"/>
          <w:shd w:val="clear" w:color="auto" w:fill="FFFFFF"/>
        </w:rPr>
        <w:t> </w:t>
      </w:r>
    </w:p>
    <w:p w14:paraId="1F497842" w14:textId="77777777" w:rsidR="00215BA0" w:rsidRPr="00447307" w:rsidRDefault="00215BA0" w:rsidP="00215BA0">
      <w:pPr>
        <w:rPr>
          <w:rFonts w:ascii="Arial" w:hAnsi="Arial" w:cs="Arial"/>
          <w:sz w:val="22"/>
          <w:szCs w:val="22"/>
        </w:rPr>
      </w:pPr>
    </w:p>
    <w:p w14:paraId="47612846" w14:textId="41819201" w:rsidR="00215BA0" w:rsidRPr="00447307" w:rsidRDefault="00676F72" w:rsidP="00072A72">
      <w:pPr>
        <w:pStyle w:val="BISS26Header"/>
        <w:rPr>
          <w:szCs w:val="22"/>
        </w:rPr>
      </w:pPr>
      <w:bookmarkStart w:id="4274" w:name="_Toc188520167"/>
      <w:r w:rsidRPr="00447307">
        <w:rPr>
          <w:szCs w:val="22"/>
        </w:rPr>
        <w:t>NOT USED</w:t>
      </w:r>
      <w:bookmarkEnd w:id="4274"/>
    </w:p>
    <w:p w14:paraId="36FD552D" w14:textId="77777777" w:rsidR="0053309C" w:rsidRPr="00447307" w:rsidRDefault="0053309C" w:rsidP="0053309C">
      <w:pPr>
        <w:pStyle w:val="Heading2"/>
        <w:numPr>
          <w:ilvl w:val="0"/>
          <w:numId w:val="0"/>
        </w:numPr>
        <w:spacing w:before="0" w:after="0"/>
        <w:ind w:left="480"/>
        <w:rPr>
          <w:rFonts w:ascii="Arial" w:hAnsi="Arial" w:cs="Arial"/>
          <w:b/>
          <w:u w:val="single"/>
        </w:rPr>
      </w:pPr>
      <w:bookmarkStart w:id="4275" w:name="_Ref483209870"/>
    </w:p>
    <w:p w14:paraId="1EDDFE86" w14:textId="0BD49731" w:rsidR="00BF6FEA" w:rsidRPr="00447307" w:rsidRDefault="00BF6FEA" w:rsidP="00072A72">
      <w:pPr>
        <w:pStyle w:val="BISS26Header"/>
      </w:pPr>
      <w:bookmarkStart w:id="4276" w:name="_Ref150956289"/>
      <w:bookmarkStart w:id="4277" w:name="_Toc188520168"/>
      <w:r>
        <w:t>Permissible Delays</w:t>
      </w:r>
      <w:bookmarkEnd w:id="4275"/>
      <w:bookmarkEnd w:id="4276"/>
      <w:bookmarkEnd w:id="4277"/>
    </w:p>
    <w:p w14:paraId="5086CD8D" w14:textId="77777777" w:rsidR="006167F7" w:rsidRPr="00447307" w:rsidRDefault="006167F7" w:rsidP="006167F7">
      <w:pPr>
        <w:rPr>
          <w:rFonts w:ascii="Arial" w:hAnsi="Arial" w:cs="Arial"/>
          <w:sz w:val="22"/>
          <w:szCs w:val="22"/>
        </w:rPr>
      </w:pPr>
    </w:p>
    <w:p w14:paraId="35F5C32C" w14:textId="595291D8" w:rsidR="006167F7" w:rsidRPr="00447307" w:rsidRDefault="00D62F6A" w:rsidP="00072A72">
      <w:pPr>
        <w:pStyle w:val="BISS26indent1"/>
      </w:pPr>
      <w:r w:rsidRPr="00447307">
        <w:lastRenderedPageBreak/>
        <w:t xml:space="preserve">For avoidance of doubt, this Condition </w:t>
      </w:r>
      <w:r w:rsidR="001E7AF2" w:rsidRPr="00447307">
        <w:fldChar w:fldCharType="begin"/>
      </w:r>
      <w:r w:rsidR="001E7AF2" w:rsidRPr="00447307">
        <w:instrText xml:space="preserve"> REF _Ref150956289 \r \h </w:instrText>
      </w:r>
      <w:r w:rsidR="00EA0B83" w:rsidRPr="00447307">
        <w:instrText xml:space="preserve"> \* MERGEFORMAT </w:instrText>
      </w:r>
      <w:r w:rsidR="001E7AF2" w:rsidRPr="00447307">
        <w:fldChar w:fldCharType="separate"/>
      </w:r>
      <w:r w:rsidR="001E7AF2" w:rsidRPr="00447307">
        <w:t>65</w:t>
      </w:r>
      <w:r w:rsidR="001E7AF2" w:rsidRPr="00447307">
        <w:fldChar w:fldCharType="end"/>
      </w:r>
      <w:r w:rsidR="006A6FA5" w:rsidRPr="00447307">
        <w:fldChar w:fldCharType="begin"/>
      </w:r>
      <w:r w:rsidR="006A6FA5" w:rsidRPr="00447307">
        <w:instrText xml:space="preserve"> REF _Ref150956289 \r \h </w:instrText>
      </w:r>
      <w:r w:rsidR="00676F72" w:rsidRPr="00447307">
        <w:instrText xml:space="preserve"> \* MERGEFORMAT </w:instrText>
      </w:r>
      <w:r w:rsidR="008B098D">
        <w:fldChar w:fldCharType="separate"/>
      </w:r>
      <w:r w:rsidR="006A6FA5" w:rsidRPr="00447307">
        <w:fldChar w:fldCharType="end"/>
      </w:r>
      <w:r w:rsidR="00406E20" w:rsidRPr="00447307">
        <w:t xml:space="preserve"> o</w:t>
      </w:r>
      <w:r w:rsidR="00B64909" w:rsidRPr="00447307">
        <w:t xml:space="preserve">nly applies to </w:t>
      </w:r>
      <w:r w:rsidR="00A54562" w:rsidRPr="00447307">
        <w:t xml:space="preserve">a </w:t>
      </w:r>
      <w:r w:rsidR="00B57E7B" w:rsidRPr="00447307">
        <w:t xml:space="preserve">MOD Boats Form 2010A to Schedule 5B (Take-On Take-Off and Acceptance – Type B) or MOD Boats Form 2010A to Schedule 5C (Take-On Take Off and Acceptance – Type A) </w:t>
      </w:r>
      <w:r w:rsidR="00B64909" w:rsidRPr="00447307">
        <w:t xml:space="preserve">or </w:t>
      </w:r>
      <w:r w:rsidR="00F83CE7" w:rsidRPr="00447307">
        <w:t xml:space="preserve">a </w:t>
      </w:r>
      <w:r w:rsidR="0068392C" w:rsidRPr="00447307">
        <w:t>MOD Boats Form 1030 (Defect Rectification</w:t>
      </w:r>
      <w:r w:rsidR="00AA4E61" w:rsidRPr="00447307">
        <w:t xml:space="preserve"> Form</w:t>
      </w:r>
      <w:r w:rsidR="0068392C" w:rsidRPr="00447307">
        <w:t xml:space="preserve">) to </w:t>
      </w:r>
      <w:r w:rsidR="00DC6076" w:rsidRPr="00447307">
        <w:t>Schedule 5A (</w:t>
      </w:r>
      <w:r w:rsidR="00D870BF" w:rsidRPr="00447307">
        <w:t>BISS Forms</w:t>
      </w:r>
      <w:r w:rsidR="00DC6076" w:rsidRPr="00447307">
        <w:t xml:space="preserve">) </w:t>
      </w:r>
      <w:r w:rsidR="00B64909" w:rsidRPr="00447307">
        <w:t xml:space="preserve">or a </w:t>
      </w:r>
      <w:r w:rsidR="00B57E7B" w:rsidRPr="00447307">
        <w:t>MOD Boats Form 1020 (Work Request Form) to Schedule 5A (</w:t>
      </w:r>
      <w:r w:rsidR="00D870BF" w:rsidRPr="00447307">
        <w:t>BISS Forms</w:t>
      </w:r>
      <w:r w:rsidR="00B57E7B" w:rsidRPr="00447307">
        <w:t>)</w:t>
      </w:r>
      <w:r w:rsidR="00B64909" w:rsidRPr="00447307">
        <w:t xml:space="preserve">, </w:t>
      </w:r>
      <w:r w:rsidR="00854C8D" w:rsidRPr="00447307">
        <w:t xml:space="preserve">that the Contractor shall </w:t>
      </w:r>
      <w:r w:rsidR="00B64909" w:rsidRPr="00447307">
        <w:t>undertake</w:t>
      </w:r>
      <w:r w:rsidR="006B5EAB" w:rsidRPr="00447307">
        <w:t xml:space="preserve"> </w:t>
      </w:r>
      <w:r w:rsidR="00B64909" w:rsidRPr="00447307">
        <w:t xml:space="preserve">in </w:t>
      </w:r>
      <w:r w:rsidR="00EE7CF2" w:rsidRPr="00447307">
        <w:t xml:space="preserve">accordance with </w:t>
      </w:r>
      <w:r w:rsidR="00B64909" w:rsidRPr="00447307">
        <w:t xml:space="preserve">Condition </w:t>
      </w:r>
      <w:r w:rsidR="005257CF" w:rsidRPr="00447307">
        <w:fldChar w:fldCharType="begin"/>
      </w:r>
      <w:r w:rsidR="005257CF" w:rsidRPr="00447307">
        <w:instrText xml:space="preserve"> REF _Ref151736842 \r \h </w:instrText>
      </w:r>
      <w:r w:rsidR="00A116D1" w:rsidRPr="00447307">
        <w:instrText xml:space="preserve"> \* MERGEFORMAT </w:instrText>
      </w:r>
      <w:r w:rsidR="005257CF" w:rsidRPr="00447307">
        <w:fldChar w:fldCharType="separate"/>
      </w:r>
      <w:r w:rsidR="00B815D9" w:rsidRPr="00447307">
        <w:t>13</w:t>
      </w:r>
      <w:r w:rsidR="005257CF" w:rsidRPr="00447307">
        <w:fldChar w:fldCharType="end"/>
      </w:r>
      <w:r w:rsidR="00B64909" w:rsidRPr="00447307">
        <w:t xml:space="preserve"> (Key Performance Indicators).</w:t>
      </w:r>
    </w:p>
    <w:p w14:paraId="02E5F39D" w14:textId="77777777" w:rsidR="005677F8" w:rsidRPr="00447307" w:rsidRDefault="005677F8" w:rsidP="005677F8">
      <w:pPr>
        <w:pStyle w:val="Heading2"/>
        <w:numPr>
          <w:ilvl w:val="0"/>
          <w:numId w:val="0"/>
        </w:numPr>
        <w:tabs>
          <w:tab w:val="num" w:pos="1000"/>
        </w:tabs>
        <w:spacing w:before="0" w:after="0"/>
        <w:ind w:left="1000"/>
        <w:rPr>
          <w:rFonts w:ascii="Arial" w:hAnsi="Arial" w:cs="Arial"/>
        </w:rPr>
      </w:pPr>
      <w:bookmarkStart w:id="4278" w:name="_Ref483216598"/>
    </w:p>
    <w:p w14:paraId="457A1533" w14:textId="48A67603" w:rsidR="00BF6FEA" w:rsidRPr="00447307" w:rsidRDefault="00BF6FEA" w:rsidP="00072A72">
      <w:pPr>
        <w:pStyle w:val="BISS26indent1"/>
      </w:pPr>
      <w:bookmarkStart w:id="4279" w:name="_Ref145934153"/>
      <w:r w:rsidRPr="00447307">
        <w:rPr>
          <w:rFonts w:eastAsia="Arial"/>
        </w:rPr>
        <w:t>The</w:t>
      </w:r>
      <w:r w:rsidRPr="00447307">
        <w:t xml:space="preserve"> Contractor shall notify the Authority in writing within five (5) Calendar Days of the occurrence of a Delay Event and may request in writing an extension to the </w:t>
      </w:r>
      <w:r w:rsidR="00CF475F" w:rsidRPr="00447307">
        <w:t xml:space="preserve">date(s) specified in a </w:t>
      </w:r>
      <w:r w:rsidR="00B57E7B" w:rsidRPr="00447307">
        <w:t xml:space="preserve">MOD Boats Form 2010A to Schedule 5B (Take-On Take-Off and Acceptance – Type B) or MOD Boats Form 2010A to Schedule 5C (Take-On Take Off and Acceptance – Type A) </w:t>
      </w:r>
      <w:r w:rsidR="00140FE5" w:rsidRPr="00447307">
        <w:t>or</w:t>
      </w:r>
      <w:r w:rsidR="00F83CE7" w:rsidRPr="00447307">
        <w:t xml:space="preserve"> </w:t>
      </w:r>
      <w:r w:rsidR="0068392C" w:rsidRPr="00447307">
        <w:t>MOD Boats Form 1030 (</w:t>
      </w:r>
      <w:r w:rsidR="00710134" w:rsidRPr="00447307">
        <w:t>Planned</w:t>
      </w:r>
      <w:r w:rsidR="0068392C" w:rsidRPr="00447307">
        <w:t xml:space="preserve"> Maintenance Package Defect Rectification) to </w:t>
      </w:r>
      <w:r w:rsidR="00DC6076" w:rsidRPr="00447307">
        <w:t>Schedule 5A (</w:t>
      </w:r>
      <w:r w:rsidR="00D870BF" w:rsidRPr="00447307">
        <w:t>BISS Forms</w:t>
      </w:r>
      <w:r w:rsidR="00DC6076" w:rsidRPr="00447307">
        <w:t xml:space="preserve">) </w:t>
      </w:r>
      <w:r w:rsidR="00E60DCB" w:rsidRPr="00447307">
        <w:t xml:space="preserve">or </w:t>
      </w:r>
      <w:r w:rsidR="008512D8" w:rsidRPr="00447307">
        <w:t xml:space="preserve">a </w:t>
      </w:r>
      <w:r w:rsidR="00B57E7B" w:rsidRPr="00447307">
        <w:t xml:space="preserve">MOD Boats Form 1020 (Work Request Form) to </w:t>
      </w:r>
      <w:r w:rsidR="00DC6076" w:rsidRPr="00447307">
        <w:t>Schedule 5A (</w:t>
      </w:r>
      <w:r w:rsidR="00D870BF" w:rsidRPr="00447307">
        <w:t>BISS Forms</w:t>
      </w:r>
      <w:r w:rsidR="00DC6076" w:rsidRPr="00447307">
        <w:t xml:space="preserve">) </w:t>
      </w:r>
      <w:r w:rsidR="003B5053" w:rsidRPr="00447307">
        <w:t>is i</w:t>
      </w:r>
      <w:r w:rsidRPr="00447307">
        <w:t xml:space="preserve">n accordance with Clause </w:t>
      </w:r>
      <w:r w:rsidRPr="00447307">
        <w:fldChar w:fldCharType="begin"/>
      </w:r>
      <w:r w:rsidRPr="00447307">
        <w:instrText xml:space="preserve"> REF _Ref483216576 \r \h  \* MERGEFORMAT </w:instrText>
      </w:r>
      <w:r w:rsidRPr="00447307">
        <w:fldChar w:fldCharType="separate"/>
      </w:r>
      <w:r w:rsidR="00B815D9" w:rsidRPr="00447307">
        <w:t>6</w:t>
      </w:r>
      <w:r w:rsidR="00AE21E3" w:rsidRPr="00447307">
        <w:t>5</w:t>
      </w:r>
      <w:r w:rsidR="00B815D9" w:rsidRPr="00447307">
        <w:t>.3</w:t>
      </w:r>
      <w:r w:rsidRPr="00447307">
        <w:fldChar w:fldCharType="end"/>
      </w:r>
      <w:r w:rsidRPr="00447307">
        <w:t xml:space="preserve"> provided that:</w:t>
      </w:r>
      <w:bookmarkEnd w:id="4278"/>
      <w:bookmarkEnd w:id="4279"/>
    </w:p>
    <w:p w14:paraId="6165469D" w14:textId="77777777" w:rsidR="00DA694B" w:rsidRPr="00447307" w:rsidRDefault="00DA694B" w:rsidP="00072A72">
      <w:pPr>
        <w:pStyle w:val="BISS26indent2"/>
        <w:numPr>
          <w:ilvl w:val="0"/>
          <w:numId w:val="0"/>
        </w:numPr>
        <w:ind w:left="993"/>
      </w:pPr>
    </w:p>
    <w:p w14:paraId="778C1A0B" w14:textId="77777777" w:rsidR="00BF6FEA" w:rsidRPr="00447307" w:rsidRDefault="00BF6FEA" w:rsidP="00EA2657">
      <w:pPr>
        <w:pStyle w:val="NoSpacing"/>
        <w:numPr>
          <w:ilvl w:val="2"/>
          <w:numId w:val="8"/>
        </w:numPr>
        <w:ind w:left="993" w:firstLine="0"/>
        <w:rPr>
          <w:rFonts w:ascii="Arial" w:hAnsi="Arial" w:cs="Arial"/>
          <w:sz w:val="22"/>
          <w:szCs w:val="22"/>
        </w:rPr>
      </w:pPr>
      <w:r w:rsidRPr="00447307">
        <w:rPr>
          <w:rFonts w:ascii="Arial" w:hAnsi="Arial" w:cs="Arial"/>
          <w:sz w:val="22"/>
          <w:szCs w:val="22"/>
        </w:rPr>
        <w:t>any Delay Event:</w:t>
      </w:r>
    </w:p>
    <w:p w14:paraId="491EAB72" w14:textId="77777777" w:rsidR="007C1BAD" w:rsidRPr="00447307" w:rsidRDefault="007C1BAD" w:rsidP="007C1BAD">
      <w:pPr>
        <w:rPr>
          <w:rFonts w:ascii="Arial" w:hAnsi="Arial" w:cs="Arial"/>
          <w:sz w:val="22"/>
          <w:szCs w:val="22"/>
        </w:rPr>
      </w:pPr>
    </w:p>
    <w:p w14:paraId="146D9145" w14:textId="6D284272" w:rsidR="00F3529B" w:rsidRPr="00447307" w:rsidRDefault="00BF6FEA" w:rsidP="00072A72">
      <w:pPr>
        <w:pStyle w:val="BISS26indent3"/>
      </w:pPr>
      <w:r w:rsidRPr="00447307">
        <w:t xml:space="preserve">was not caused by the error, neglect, act or omission of the Contractor or its Sub-Contractors; and </w:t>
      </w:r>
    </w:p>
    <w:p w14:paraId="4FD2C576" w14:textId="77777777" w:rsidR="00072A72" w:rsidRPr="00447307" w:rsidRDefault="00072A72" w:rsidP="00072A72">
      <w:pPr>
        <w:pStyle w:val="BISS26indent3"/>
        <w:numPr>
          <w:ilvl w:val="0"/>
          <w:numId w:val="0"/>
        </w:numPr>
        <w:ind w:left="2046"/>
      </w:pPr>
    </w:p>
    <w:p w14:paraId="7E322896" w14:textId="41E1C00B" w:rsidR="00F3529B" w:rsidRPr="00447307" w:rsidRDefault="00BF6FEA" w:rsidP="00072A72">
      <w:pPr>
        <w:pStyle w:val="BISS26indent3"/>
      </w:pPr>
      <w:r w:rsidRPr="00447307">
        <w:t xml:space="preserve">could not reasonably have been, foreseen by the Contractor at the date </w:t>
      </w:r>
      <w:r w:rsidR="00955D1F" w:rsidRPr="00447307">
        <w:t>specified in a MOD Boats Form 2010A to Schedule 5B (Take-On Take-Off and Acceptance – Type B) or MOD Boats Form 2010A to Schedule 5C (Take-On Take Off and Acceptance – Type A) or a MOD Boats Form 1030 (Planned Maintenance Package Defect Rectification) to Schedule 5A (BISS Forms) or a MOD Boats Form 1020 (Work Request Form) to Schedule 5A (BISS Forms)</w:t>
      </w:r>
      <w:r w:rsidR="007F4B39">
        <w:t xml:space="preserve">; </w:t>
      </w:r>
      <w:r w:rsidRPr="00447307">
        <w:t>and</w:t>
      </w:r>
    </w:p>
    <w:p w14:paraId="55B03E75" w14:textId="77777777" w:rsidR="00072A72" w:rsidRPr="00447307" w:rsidRDefault="00072A72" w:rsidP="00072A72">
      <w:pPr>
        <w:pStyle w:val="BISS26indent3"/>
        <w:numPr>
          <w:ilvl w:val="0"/>
          <w:numId w:val="0"/>
        </w:numPr>
      </w:pPr>
    </w:p>
    <w:p w14:paraId="7CBDE9E8" w14:textId="7E449513" w:rsidR="00BF6FEA" w:rsidRPr="00447307" w:rsidRDefault="00BF6FEA" w:rsidP="00072A72">
      <w:pPr>
        <w:pStyle w:val="BISS26indent3"/>
      </w:pPr>
      <w:r w:rsidRPr="00447307">
        <w:t xml:space="preserve">the Contractor shall have made all reasonable efforts to avoid and mitigate the effects </w:t>
      </w:r>
      <w:r w:rsidR="003D5D13" w:rsidRPr="00447307">
        <w:t xml:space="preserve">a </w:t>
      </w:r>
      <w:r w:rsidRPr="00447307">
        <w:t>Delay Event has on the</w:t>
      </w:r>
      <w:r w:rsidR="00980B11" w:rsidRPr="00447307">
        <w:t xml:space="preserve"> </w:t>
      </w:r>
      <w:r w:rsidR="00E60DCB" w:rsidRPr="00447307">
        <w:t xml:space="preserve">date(s) specified in a </w:t>
      </w:r>
      <w:r w:rsidR="00B57E7B" w:rsidRPr="00447307">
        <w:t xml:space="preserve">MOD Boats Form 2010A to Schedule 5B (Take-On Take-Off and Acceptance – Type B) or MOD Boats Form 2010A to Schedule 5C (Take-On Take Off and Acceptance – Type A) </w:t>
      </w:r>
      <w:r w:rsidR="003B5053" w:rsidRPr="00447307">
        <w:t xml:space="preserve">or </w:t>
      </w:r>
      <w:r w:rsidR="00501F68" w:rsidRPr="00447307">
        <w:t xml:space="preserve">a </w:t>
      </w:r>
      <w:r w:rsidR="0068392C" w:rsidRPr="00447307">
        <w:t>MOD Boats Form 1030 (</w:t>
      </w:r>
      <w:r w:rsidR="00710134" w:rsidRPr="00447307">
        <w:t>Planned</w:t>
      </w:r>
      <w:r w:rsidR="0068392C" w:rsidRPr="00447307">
        <w:t xml:space="preserve"> Maintenance Package Defect Rectification) to </w:t>
      </w:r>
      <w:r w:rsidR="00DC6076" w:rsidRPr="00447307">
        <w:t>Schedule 5A (</w:t>
      </w:r>
      <w:r w:rsidR="00D870BF" w:rsidRPr="00447307">
        <w:t>BISS Forms</w:t>
      </w:r>
      <w:r w:rsidR="00DC6076" w:rsidRPr="00447307">
        <w:t xml:space="preserve">) </w:t>
      </w:r>
      <w:r w:rsidR="003B5053" w:rsidRPr="00447307">
        <w:t xml:space="preserve">or a </w:t>
      </w:r>
      <w:r w:rsidR="00B57E7B" w:rsidRPr="00447307">
        <w:t>MOD Boats Form 1020 (Work Request Form) to Schedule 5A (</w:t>
      </w:r>
      <w:r w:rsidR="00D870BF" w:rsidRPr="00447307">
        <w:t>BISS Forms</w:t>
      </w:r>
      <w:r w:rsidR="00674B1C" w:rsidRPr="00447307">
        <w:t>)</w:t>
      </w:r>
      <w:r w:rsidR="001E1F6A" w:rsidRPr="00447307">
        <w:t>.</w:t>
      </w:r>
    </w:p>
    <w:p w14:paraId="2C9DC00A" w14:textId="77777777" w:rsidR="00F3529B" w:rsidRPr="00447307" w:rsidRDefault="00F3529B" w:rsidP="00F3529B">
      <w:pPr>
        <w:rPr>
          <w:rFonts w:ascii="Arial" w:hAnsi="Arial" w:cs="Arial"/>
          <w:sz w:val="22"/>
          <w:szCs w:val="22"/>
        </w:rPr>
      </w:pPr>
    </w:p>
    <w:p w14:paraId="1CC36B22" w14:textId="12329277" w:rsidR="00BF6FEA" w:rsidRPr="00447307" w:rsidRDefault="00BF6FEA" w:rsidP="00072A72">
      <w:pPr>
        <w:pStyle w:val="BISS26indent1"/>
      </w:pPr>
      <w:bookmarkStart w:id="4280" w:name="_Ref483216576"/>
      <w:r w:rsidRPr="00447307">
        <w:t xml:space="preserve">A request for an extension of time to the </w:t>
      </w:r>
      <w:r w:rsidR="001735AB" w:rsidRPr="00447307">
        <w:t xml:space="preserve">date(s) specified in </w:t>
      </w:r>
      <w:r w:rsidR="00A14B2B" w:rsidRPr="00447307">
        <w:t xml:space="preserve">a </w:t>
      </w:r>
      <w:r w:rsidR="00B57E7B" w:rsidRPr="00447307">
        <w:t xml:space="preserve">MOD Boats Form 2010A to Schedule 5B (Take-On Take-Off and Acceptance – Type B) or MOD Boats Form 2010A to Schedule 5C (Take-On Take Off and Acceptance – Type A) </w:t>
      </w:r>
      <w:r w:rsidR="00B263B6" w:rsidRPr="00447307">
        <w:t xml:space="preserve">or </w:t>
      </w:r>
      <w:r w:rsidR="00501F68" w:rsidRPr="00447307">
        <w:t xml:space="preserve">a </w:t>
      </w:r>
      <w:r w:rsidR="0068392C" w:rsidRPr="00447307">
        <w:t>MOD Boats Form 1030 (</w:t>
      </w:r>
      <w:r w:rsidR="00710134" w:rsidRPr="00447307">
        <w:t>Planned</w:t>
      </w:r>
      <w:r w:rsidR="0068392C" w:rsidRPr="00447307">
        <w:t xml:space="preserve"> Maintenance Package Defect Rectification) to </w:t>
      </w:r>
      <w:r w:rsidR="00DC6076" w:rsidRPr="00447307">
        <w:t>Schedule 5A (</w:t>
      </w:r>
      <w:r w:rsidR="00D870BF" w:rsidRPr="00447307">
        <w:t>BISS Forms</w:t>
      </w:r>
      <w:r w:rsidR="00DC6076" w:rsidRPr="00447307">
        <w:t xml:space="preserve">) </w:t>
      </w:r>
      <w:r w:rsidR="00B263B6" w:rsidRPr="00447307">
        <w:t xml:space="preserve">or </w:t>
      </w:r>
      <w:r w:rsidR="00646AEA" w:rsidRPr="00447307">
        <w:t xml:space="preserve">a </w:t>
      </w:r>
      <w:r w:rsidR="00B57E7B" w:rsidRPr="00447307">
        <w:t>MOD Boats Form 1020 (Work Request Form) to Schedule 5A (</w:t>
      </w:r>
      <w:r w:rsidR="00D870BF" w:rsidRPr="00447307">
        <w:t>BISS Forms</w:t>
      </w:r>
      <w:r w:rsidR="00B57E7B" w:rsidRPr="00447307">
        <w:t>)</w:t>
      </w:r>
      <w:r w:rsidR="00646AEA" w:rsidRPr="00447307">
        <w:t>,</w:t>
      </w:r>
      <w:r w:rsidR="00B263B6" w:rsidRPr="00447307">
        <w:t xml:space="preserve"> </w:t>
      </w:r>
      <w:r w:rsidR="00A14B2B" w:rsidRPr="00447307">
        <w:t>sh</w:t>
      </w:r>
      <w:r w:rsidRPr="00447307">
        <w:t xml:space="preserve">all be submitted by the Contractor to the Authority within </w:t>
      </w:r>
      <w:r w:rsidR="00375F1F" w:rsidRPr="00447307">
        <w:t>five</w:t>
      </w:r>
      <w:r w:rsidRPr="00447307">
        <w:t xml:space="preserve"> (</w:t>
      </w:r>
      <w:r w:rsidR="00375F1F" w:rsidRPr="00447307">
        <w:t>5</w:t>
      </w:r>
      <w:r w:rsidRPr="00447307">
        <w:t>) Calendar Days of the occurrence of the Force Majeure Event or Delay Event and shall include:</w:t>
      </w:r>
      <w:bookmarkEnd w:id="4280"/>
    </w:p>
    <w:p w14:paraId="11F8AD8E" w14:textId="77777777" w:rsidR="00DA694B" w:rsidRPr="00447307" w:rsidRDefault="00DA694B" w:rsidP="00072A72">
      <w:pPr>
        <w:pStyle w:val="BISS26indent2"/>
        <w:numPr>
          <w:ilvl w:val="0"/>
          <w:numId w:val="0"/>
        </w:numPr>
        <w:ind w:left="993"/>
      </w:pPr>
    </w:p>
    <w:p w14:paraId="0FF1C8F4" w14:textId="73C52BC6" w:rsidR="00BF6FEA" w:rsidRPr="00447307" w:rsidRDefault="00620B62" w:rsidP="00EA2657">
      <w:pPr>
        <w:pStyle w:val="NoSpacing"/>
        <w:numPr>
          <w:ilvl w:val="2"/>
          <w:numId w:val="8"/>
        </w:numPr>
        <w:ind w:left="993" w:firstLine="0"/>
        <w:rPr>
          <w:rFonts w:ascii="Arial" w:hAnsi="Arial" w:cs="Arial"/>
          <w:sz w:val="22"/>
          <w:szCs w:val="22"/>
        </w:rPr>
      </w:pPr>
      <w:r>
        <w:rPr>
          <w:rFonts w:ascii="Arial" w:hAnsi="Arial" w:cs="Arial"/>
          <w:sz w:val="22"/>
          <w:szCs w:val="22"/>
        </w:rPr>
        <w:t>demonstrable evidence</w:t>
      </w:r>
      <w:r w:rsidRPr="00447307">
        <w:rPr>
          <w:rFonts w:ascii="Arial" w:hAnsi="Arial" w:cs="Arial"/>
          <w:sz w:val="22"/>
          <w:szCs w:val="22"/>
        </w:rPr>
        <w:t xml:space="preserve"> </w:t>
      </w:r>
      <w:r>
        <w:rPr>
          <w:rFonts w:ascii="Arial" w:hAnsi="Arial" w:cs="Arial"/>
          <w:sz w:val="22"/>
          <w:szCs w:val="22"/>
        </w:rPr>
        <w:t xml:space="preserve">of </w:t>
      </w:r>
      <w:r w:rsidR="00BF6FEA" w:rsidRPr="00447307">
        <w:rPr>
          <w:rFonts w:ascii="Arial" w:hAnsi="Arial" w:cs="Arial"/>
          <w:sz w:val="22"/>
          <w:szCs w:val="22"/>
        </w:rPr>
        <w:t>the cause and extent of the delay</w:t>
      </w:r>
      <w:r w:rsidR="00AB61DF">
        <w:rPr>
          <w:rFonts w:ascii="Arial" w:hAnsi="Arial" w:cs="Arial"/>
          <w:sz w:val="22"/>
          <w:szCs w:val="22"/>
        </w:rPr>
        <w:t xml:space="preserve"> including</w:t>
      </w:r>
      <w:r w:rsidR="00BF6FEA" w:rsidRPr="00447307">
        <w:rPr>
          <w:rFonts w:ascii="Arial" w:hAnsi="Arial" w:cs="Arial"/>
          <w:sz w:val="22"/>
          <w:szCs w:val="22"/>
        </w:rPr>
        <w:t>;</w:t>
      </w:r>
    </w:p>
    <w:p w14:paraId="39F9D964" w14:textId="77777777" w:rsidR="00DA694B" w:rsidRPr="00447307" w:rsidRDefault="00DA694B" w:rsidP="00EA2657">
      <w:pPr>
        <w:pStyle w:val="NoSpacing"/>
        <w:ind w:left="993"/>
        <w:rPr>
          <w:rFonts w:ascii="Arial" w:hAnsi="Arial" w:cs="Arial"/>
          <w:sz w:val="22"/>
          <w:szCs w:val="22"/>
        </w:rPr>
      </w:pPr>
    </w:p>
    <w:p w14:paraId="49B6E4B3" w14:textId="2710EBC1" w:rsidR="00BF6FEA" w:rsidRPr="00447307" w:rsidRDefault="00BF6FEA" w:rsidP="00EA2657">
      <w:pPr>
        <w:pStyle w:val="NoSpacing"/>
        <w:numPr>
          <w:ilvl w:val="2"/>
          <w:numId w:val="8"/>
        </w:numPr>
        <w:ind w:left="993" w:firstLine="0"/>
        <w:rPr>
          <w:rFonts w:ascii="Arial" w:hAnsi="Arial" w:cs="Arial"/>
          <w:sz w:val="22"/>
          <w:szCs w:val="22"/>
        </w:rPr>
      </w:pPr>
      <w:r w:rsidRPr="00447307">
        <w:rPr>
          <w:rFonts w:ascii="Arial" w:hAnsi="Arial" w:cs="Arial"/>
          <w:sz w:val="22"/>
          <w:szCs w:val="22"/>
        </w:rPr>
        <w:t>a statement on the effect the event has, or will have on the critical programme path or will be delayed;</w:t>
      </w:r>
    </w:p>
    <w:p w14:paraId="02DBCA78" w14:textId="77777777" w:rsidR="00C53051" w:rsidRPr="00447307" w:rsidRDefault="00C53051" w:rsidP="00EA2657">
      <w:pPr>
        <w:pStyle w:val="NoSpacing"/>
        <w:ind w:left="993"/>
        <w:rPr>
          <w:rFonts w:ascii="Arial" w:hAnsi="Arial" w:cs="Arial"/>
          <w:sz w:val="22"/>
          <w:szCs w:val="22"/>
        </w:rPr>
      </w:pPr>
    </w:p>
    <w:p w14:paraId="08707961" w14:textId="77777777" w:rsidR="00BF6FEA" w:rsidRPr="00447307" w:rsidRDefault="00BF6FEA" w:rsidP="00EA2657">
      <w:pPr>
        <w:pStyle w:val="NoSpacing"/>
        <w:numPr>
          <w:ilvl w:val="2"/>
          <w:numId w:val="8"/>
        </w:numPr>
        <w:ind w:left="993" w:firstLine="0"/>
        <w:rPr>
          <w:rFonts w:ascii="Arial" w:hAnsi="Arial" w:cs="Arial"/>
          <w:sz w:val="22"/>
          <w:szCs w:val="22"/>
        </w:rPr>
      </w:pPr>
      <w:r w:rsidRPr="00447307">
        <w:rPr>
          <w:rFonts w:ascii="Arial" w:hAnsi="Arial" w:cs="Arial"/>
          <w:sz w:val="22"/>
          <w:szCs w:val="22"/>
        </w:rPr>
        <w:t>those contractual obligations which have been affected by the delay;</w:t>
      </w:r>
    </w:p>
    <w:p w14:paraId="0B6CD6FE" w14:textId="7255CD82" w:rsidR="00C53051" w:rsidRPr="00447307" w:rsidRDefault="00C53051" w:rsidP="00EA2657">
      <w:pPr>
        <w:pStyle w:val="NoSpacing"/>
        <w:ind w:left="993"/>
        <w:rPr>
          <w:rFonts w:ascii="Arial" w:hAnsi="Arial" w:cs="Arial"/>
          <w:sz w:val="22"/>
          <w:szCs w:val="22"/>
        </w:rPr>
      </w:pPr>
    </w:p>
    <w:p w14:paraId="5DED2340" w14:textId="77777777" w:rsidR="00BF6FEA" w:rsidRPr="00447307" w:rsidRDefault="00BF6FEA" w:rsidP="00EA2657">
      <w:pPr>
        <w:pStyle w:val="NoSpacing"/>
        <w:numPr>
          <w:ilvl w:val="2"/>
          <w:numId w:val="8"/>
        </w:numPr>
        <w:ind w:left="993" w:firstLine="0"/>
        <w:rPr>
          <w:rFonts w:ascii="Arial" w:hAnsi="Arial" w:cs="Arial"/>
          <w:sz w:val="22"/>
          <w:szCs w:val="22"/>
        </w:rPr>
      </w:pPr>
      <w:r w:rsidRPr="00447307">
        <w:rPr>
          <w:rFonts w:ascii="Arial" w:hAnsi="Arial" w:cs="Arial"/>
          <w:sz w:val="22"/>
          <w:szCs w:val="22"/>
        </w:rPr>
        <w:t>proposals for mitigating the delay, including alternative arrangements.</w:t>
      </w:r>
    </w:p>
    <w:p w14:paraId="6577F6DB" w14:textId="77777777" w:rsidR="00C53051" w:rsidRPr="00447307" w:rsidRDefault="00C53051" w:rsidP="00C53051">
      <w:pPr>
        <w:rPr>
          <w:rFonts w:ascii="Arial" w:hAnsi="Arial" w:cs="Arial"/>
          <w:sz w:val="22"/>
          <w:szCs w:val="22"/>
        </w:rPr>
      </w:pPr>
    </w:p>
    <w:p w14:paraId="6D6E441C" w14:textId="618FA4F3" w:rsidR="00BF6FEA" w:rsidRPr="00447307" w:rsidRDefault="00BF6FEA" w:rsidP="00072A72">
      <w:pPr>
        <w:pStyle w:val="BISS26indent1"/>
      </w:pPr>
      <w:r w:rsidRPr="00447307">
        <w:t>A failure of the Contractor to notify the Authority in accordance with Clauses</w:t>
      </w:r>
      <w:r w:rsidR="0029576F" w:rsidRPr="00447307">
        <w:t xml:space="preserve"> </w:t>
      </w:r>
      <w:r w:rsidR="0029576F" w:rsidRPr="00447307">
        <w:fldChar w:fldCharType="begin"/>
      </w:r>
      <w:r w:rsidR="0029576F" w:rsidRPr="00447307">
        <w:instrText xml:space="preserve"> REF _Ref145934153 \r \h </w:instrText>
      </w:r>
      <w:r w:rsidR="00406C11" w:rsidRPr="00447307">
        <w:instrText xml:space="preserve"> \* MERGEFORMAT </w:instrText>
      </w:r>
      <w:r w:rsidR="0029576F" w:rsidRPr="00447307">
        <w:fldChar w:fldCharType="separate"/>
      </w:r>
      <w:r w:rsidR="00B815D9" w:rsidRPr="00447307">
        <w:t>6</w:t>
      </w:r>
      <w:r w:rsidR="0048127A" w:rsidRPr="00447307">
        <w:t>5</w:t>
      </w:r>
      <w:r w:rsidR="00B815D9" w:rsidRPr="00447307">
        <w:t>.2</w:t>
      </w:r>
      <w:r w:rsidR="0029576F" w:rsidRPr="00447307">
        <w:fldChar w:fldCharType="end"/>
      </w:r>
      <w:r w:rsidR="0029576F" w:rsidRPr="00447307">
        <w:t xml:space="preserve"> </w:t>
      </w:r>
      <w:r w:rsidRPr="00447307">
        <w:t xml:space="preserve">and </w:t>
      </w:r>
      <w:r w:rsidR="00F3529B" w:rsidRPr="00447307">
        <w:fldChar w:fldCharType="begin"/>
      </w:r>
      <w:r w:rsidR="00F3529B" w:rsidRPr="00447307">
        <w:instrText xml:space="preserve"> REF _Ref483216576 \r \h </w:instrText>
      </w:r>
      <w:r w:rsidR="00F97559" w:rsidRPr="00447307">
        <w:instrText xml:space="preserve"> \* MERGEFORMAT </w:instrText>
      </w:r>
      <w:r w:rsidR="00F3529B" w:rsidRPr="00447307">
        <w:fldChar w:fldCharType="separate"/>
      </w:r>
      <w:r w:rsidR="00B815D9" w:rsidRPr="00447307">
        <w:t>6</w:t>
      </w:r>
      <w:r w:rsidR="0048127A" w:rsidRPr="00447307">
        <w:t>5</w:t>
      </w:r>
      <w:r w:rsidR="00B815D9" w:rsidRPr="00447307">
        <w:t>.3</w:t>
      </w:r>
      <w:r w:rsidR="00F3529B" w:rsidRPr="00447307">
        <w:fldChar w:fldCharType="end"/>
      </w:r>
      <w:r w:rsidR="00F3529B" w:rsidRPr="00447307">
        <w:t xml:space="preserve"> </w:t>
      </w:r>
      <w:r w:rsidRPr="00447307">
        <w:t xml:space="preserve">shall prevent the Contractor from claiming an extension to the </w:t>
      </w:r>
      <w:r w:rsidR="001735AB" w:rsidRPr="00447307">
        <w:t>date(s) specified in</w:t>
      </w:r>
      <w:r w:rsidR="00A14B2B" w:rsidRPr="00447307">
        <w:t xml:space="preserve"> a</w:t>
      </w:r>
      <w:r w:rsidR="001735AB" w:rsidRPr="00447307">
        <w:t xml:space="preserve"> </w:t>
      </w:r>
      <w:r w:rsidR="00B57E7B" w:rsidRPr="00447307">
        <w:t xml:space="preserve">MOD Boats Form 2010A to Schedule 5B (Take-On Take-Off and Acceptance – Type B) or MOD Boats Form 2010A to Schedule 5C (Take-On Take Off and Acceptance – Type A) </w:t>
      </w:r>
      <w:r w:rsidR="00A14B2B" w:rsidRPr="00447307">
        <w:t xml:space="preserve">or </w:t>
      </w:r>
      <w:r w:rsidR="00BD4ABE" w:rsidRPr="00447307">
        <w:t xml:space="preserve">a </w:t>
      </w:r>
      <w:r w:rsidR="0068392C" w:rsidRPr="00447307">
        <w:t xml:space="preserve">MOD </w:t>
      </w:r>
      <w:r w:rsidR="0068392C" w:rsidRPr="00447307">
        <w:lastRenderedPageBreak/>
        <w:t>Boats Form 1030 (</w:t>
      </w:r>
      <w:r w:rsidR="00710134" w:rsidRPr="00447307">
        <w:t>Planned</w:t>
      </w:r>
      <w:r w:rsidR="0068392C" w:rsidRPr="00447307">
        <w:t xml:space="preserve"> Maintenance Package Defect Rectification) to </w:t>
      </w:r>
      <w:r w:rsidR="00DC6076" w:rsidRPr="00447307">
        <w:t>Schedule 5A (</w:t>
      </w:r>
      <w:r w:rsidR="00D870BF" w:rsidRPr="00447307">
        <w:t>BISS Forms</w:t>
      </w:r>
      <w:r w:rsidR="00DC6076" w:rsidRPr="00447307">
        <w:t xml:space="preserve">) </w:t>
      </w:r>
      <w:r w:rsidR="00A14B2B" w:rsidRPr="00447307">
        <w:t xml:space="preserve">or a </w:t>
      </w:r>
      <w:r w:rsidR="00B57E7B" w:rsidRPr="00447307">
        <w:t>MOD Boats Form 1020 (Work Request Form) to Schedule 5A (</w:t>
      </w:r>
      <w:r w:rsidR="00D870BF" w:rsidRPr="00447307">
        <w:t>BISS Forms</w:t>
      </w:r>
      <w:r w:rsidR="00674B1C" w:rsidRPr="00447307">
        <w:t>)</w:t>
      </w:r>
      <w:r w:rsidR="00733714" w:rsidRPr="00447307">
        <w:t>.</w:t>
      </w:r>
    </w:p>
    <w:p w14:paraId="768370B6" w14:textId="77777777" w:rsidR="00DA694B" w:rsidRPr="00447307" w:rsidRDefault="00DA694B" w:rsidP="00DA694B">
      <w:pPr>
        <w:rPr>
          <w:rFonts w:ascii="Arial" w:hAnsi="Arial" w:cs="Arial"/>
          <w:sz w:val="22"/>
          <w:szCs w:val="22"/>
        </w:rPr>
      </w:pPr>
    </w:p>
    <w:p w14:paraId="3A37DBA9" w14:textId="3E35DF2C" w:rsidR="00BF6FEA" w:rsidRPr="00447307" w:rsidRDefault="00BF6FEA" w:rsidP="00072A72">
      <w:pPr>
        <w:pStyle w:val="BISS26indent1"/>
      </w:pPr>
      <w:r w:rsidRPr="00447307">
        <w:t>The Contractor shall:</w:t>
      </w:r>
    </w:p>
    <w:p w14:paraId="33BF6C0F" w14:textId="77777777" w:rsidR="00BF0D70" w:rsidRPr="00447307" w:rsidRDefault="00BF0D70" w:rsidP="00072A72">
      <w:pPr>
        <w:pStyle w:val="BISS26indent1"/>
        <w:numPr>
          <w:ilvl w:val="0"/>
          <w:numId w:val="0"/>
        </w:numPr>
        <w:ind w:left="922"/>
      </w:pPr>
    </w:p>
    <w:p w14:paraId="0BF2B50B" w14:textId="23C3E76B" w:rsidR="00BF6FEA" w:rsidRPr="00447307" w:rsidRDefault="00BF6FEA" w:rsidP="00EA2657">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advise the Authority immediately in writing that the Delay Event has ended; and </w:t>
      </w:r>
    </w:p>
    <w:p w14:paraId="7A8C735F" w14:textId="77777777" w:rsidR="00BF0D70" w:rsidRPr="00447307" w:rsidRDefault="00BF0D70" w:rsidP="00EA2657">
      <w:pPr>
        <w:pStyle w:val="NoSpacing"/>
        <w:ind w:left="993"/>
        <w:rPr>
          <w:rFonts w:ascii="Arial" w:hAnsi="Arial" w:cs="Arial"/>
          <w:sz w:val="22"/>
          <w:szCs w:val="22"/>
        </w:rPr>
      </w:pPr>
    </w:p>
    <w:p w14:paraId="791827E1" w14:textId="2D91C77E" w:rsidR="00BF6FEA" w:rsidRPr="00447307" w:rsidRDefault="00BF6FEA" w:rsidP="00EA2657">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as soon as reasonably practicable thereafter, and no later than fifteen (15) Calendar Days after the end of the Delay Event, submit in writing details of the length of extension to the </w:t>
      </w:r>
      <w:r w:rsidR="00C71AE2" w:rsidRPr="00447307">
        <w:rPr>
          <w:rFonts w:ascii="Arial" w:hAnsi="Arial" w:cs="Arial"/>
          <w:sz w:val="22"/>
          <w:szCs w:val="22"/>
        </w:rPr>
        <w:t xml:space="preserve">date(s) specified in a </w:t>
      </w:r>
      <w:r w:rsidR="00B57E7B" w:rsidRPr="00447307">
        <w:rPr>
          <w:rFonts w:ascii="Arial" w:hAnsi="Arial" w:cs="Arial"/>
          <w:sz w:val="22"/>
          <w:szCs w:val="22"/>
        </w:rPr>
        <w:t xml:space="preserve">MOD Boats Form 2010A to Schedule 5B (Take-On Take-Off and Acceptance – Type B) or MOD Boats Form 2010A to Schedule 5C (Take-On Take Off and Acceptance – Type A) </w:t>
      </w:r>
      <w:r w:rsidR="00733714" w:rsidRPr="00447307">
        <w:rPr>
          <w:rFonts w:ascii="Arial" w:hAnsi="Arial" w:cs="Arial"/>
          <w:sz w:val="22"/>
          <w:szCs w:val="22"/>
        </w:rPr>
        <w:t>or</w:t>
      </w:r>
      <w:r w:rsidR="00BD4ABE" w:rsidRPr="00447307">
        <w:rPr>
          <w:rFonts w:ascii="Arial" w:hAnsi="Arial" w:cs="Arial"/>
          <w:sz w:val="22"/>
          <w:szCs w:val="22"/>
        </w:rPr>
        <w:t xml:space="preserve"> a </w:t>
      </w:r>
      <w:r w:rsidR="0068392C" w:rsidRPr="00447307">
        <w:rPr>
          <w:rFonts w:ascii="Arial" w:hAnsi="Arial" w:cs="Arial"/>
          <w:sz w:val="22"/>
          <w:szCs w:val="22"/>
        </w:rPr>
        <w:t>MOD Boats Form 1030 (</w:t>
      </w:r>
      <w:r w:rsidR="00710134" w:rsidRPr="00447307">
        <w:rPr>
          <w:rFonts w:ascii="Arial" w:hAnsi="Arial" w:cs="Arial"/>
          <w:sz w:val="22"/>
          <w:szCs w:val="22"/>
        </w:rPr>
        <w:t>Planned</w:t>
      </w:r>
      <w:r w:rsidR="0068392C" w:rsidRPr="00447307">
        <w:rPr>
          <w:rFonts w:ascii="Arial" w:hAnsi="Arial" w:cs="Arial"/>
          <w:sz w:val="22"/>
          <w:szCs w:val="22"/>
        </w:rPr>
        <w:t xml:space="preserve"> Maintenance Package Defect Rectification) to </w:t>
      </w:r>
      <w:r w:rsidR="00DC6076" w:rsidRPr="00447307">
        <w:rPr>
          <w:rFonts w:ascii="Arial" w:hAnsi="Arial" w:cs="Arial"/>
          <w:sz w:val="22"/>
          <w:szCs w:val="22"/>
        </w:rPr>
        <w:t>Schedule 5A (</w:t>
      </w:r>
      <w:r w:rsidR="00D870BF" w:rsidRPr="00447307">
        <w:rPr>
          <w:rFonts w:ascii="Arial" w:hAnsi="Arial" w:cs="Arial"/>
          <w:sz w:val="22"/>
          <w:szCs w:val="22"/>
        </w:rPr>
        <w:t>BISS Forms</w:t>
      </w:r>
      <w:r w:rsidR="00DC6076" w:rsidRPr="00447307">
        <w:rPr>
          <w:rFonts w:ascii="Arial" w:hAnsi="Arial" w:cs="Arial"/>
          <w:sz w:val="22"/>
          <w:szCs w:val="22"/>
        </w:rPr>
        <w:t xml:space="preserve">) </w:t>
      </w:r>
      <w:r w:rsidR="00733714" w:rsidRPr="00447307">
        <w:rPr>
          <w:rFonts w:ascii="Arial" w:hAnsi="Arial" w:cs="Arial"/>
          <w:sz w:val="22"/>
          <w:szCs w:val="22"/>
        </w:rPr>
        <w:t xml:space="preserve">or </w:t>
      </w:r>
      <w:r w:rsidR="00646AEA" w:rsidRPr="00447307">
        <w:rPr>
          <w:rFonts w:ascii="Arial" w:hAnsi="Arial" w:cs="Arial"/>
          <w:sz w:val="22"/>
          <w:szCs w:val="22"/>
        </w:rPr>
        <w:t xml:space="preserve">a </w:t>
      </w:r>
      <w:r w:rsidR="00B57E7B" w:rsidRPr="00447307">
        <w:rPr>
          <w:rFonts w:ascii="Arial" w:hAnsi="Arial" w:cs="Arial"/>
          <w:sz w:val="22"/>
          <w:szCs w:val="22"/>
        </w:rPr>
        <w:t xml:space="preserve">MOD Boats Form 1020 (Work Request Form) to </w:t>
      </w:r>
      <w:r w:rsidR="00DC6076" w:rsidRPr="00447307">
        <w:rPr>
          <w:rFonts w:ascii="Arial" w:hAnsi="Arial" w:cs="Arial"/>
          <w:sz w:val="22"/>
          <w:szCs w:val="22"/>
        </w:rPr>
        <w:t>Schedule 5A (</w:t>
      </w:r>
      <w:r w:rsidR="00D870BF" w:rsidRPr="00447307">
        <w:rPr>
          <w:rFonts w:ascii="Arial" w:hAnsi="Arial" w:cs="Arial"/>
          <w:sz w:val="22"/>
          <w:szCs w:val="22"/>
        </w:rPr>
        <w:t>BISS Forms</w:t>
      </w:r>
      <w:r w:rsidR="00DC6076" w:rsidRPr="00447307">
        <w:rPr>
          <w:rFonts w:ascii="Arial" w:hAnsi="Arial" w:cs="Arial"/>
          <w:sz w:val="22"/>
          <w:szCs w:val="22"/>
        </w:rPr>
        <w:t xml:space="preserve">) </w:t>
      </w:r>
      <w:r w:rsidRPr="00447307">
        <w:rPr>
          <w:rFonts w:ascii="Arial" w:hAnsi="Arial" w:cs="Arial"/>
          <w:sz w:val="22"/>
          <w:szCs w:val="22"/>
        </w:rPr>
        <w:t>claimed including evidence that the critical path has been delayed.</w:t>
      </w:r>
    </w:p>
    <w:p w14:paraId="3541F3E1" w14:textId="77777777" w:rsidR="00BF0D70" w:rsidRPr="00447307" w:rsidRDefault="00BF0D70" w:rsidP="00BF0D70">
      <w:pPr>
        <w:rPr>
          <w:rFonts w:ascii="Arial" w:hAnsi="Arial" w:cs="Arial"/>
          <w:sz w:val="22"/>
          <w:szCs w:val="22"/>
        </w:rPr>
      </w:pPr>
    </w:p>
    <w:p w14:paraId="7A984235" w14:textId="6B946E62" w:rsidR="00DA694B" w:rsidRPr="00447307" w:rsidRDefault="00BF6FEA" w:rsidP="00072A72">
      <w:pPr>
        <w:pStyle w:val="BISS26indent1"/>
      </w:pPr>
      <w:r w:rsidRPr="00447307">
        <w:t>Any extension of time granted or rejected by the Authority pursuant to this C</w:t>
      </w:r>
      <w:r w:rsidR="00B17F86" w:rsidRPr="00447307">
        <w:t>ondition</w:t>
      </w:r>
      <w:r w:rsidRPr="00447307">
        <w:t xml:space="preserve"> </w:t>
      </w:r>
      <w:r w:rsidR="00AE21E3" w:rsidRPr="00447307">
        <w:t>65</w:t>
      </w:r>
      <w:r w:rsidR="00F3529B" w:rsidRPr="00447307">
        <w:t xml:space="preserve"> </w:t>
      </w:r>
      <w:r w:rsidRPr="00447307">
        <w:t xml:space="preserve">shall be fair and reasonable. For the avoidance of doubt the Authority shall have a right to grant an extension to the </w:t>
      </w:r>
      <w:r w:rsidR="00C71AE2" w:rsidRPr="00447307">
        <w:t xml:space="preserve">date(s) specified in a </w:t>
      </w:r>
      <w:r w:rsidR="00B57E7B" w:rsidRPr="00447307">
        <w:t xml:space="preserve">MOD Boats Form 2010A to Schedule 5B (Take-On Take-Off and Acceptance – Type B) or MOD Boats Form 2010A to Schedule 5C (Take-On Take Off and Acceptance – Type A) </w:t>
      </w:r>
      <w:r w:rsidR="00FB2176" w:rsidRPr="00447307">
        <w:t xml:space="preserve">or </w:t>
      </w:r>
      <w:r w:rsidR="00646AEA" w:rsidRPr="00447307">
        <w:t xml:space="preserve">a </w:t>
      </w:r>
      <w:r w:rsidR="0068392C" w:rsidRPr="00447307">
        <w:t>MOD Boats Form 1030 (</w:t>
      </w:r>
      <w:r w:rsidR="00710134" w:rsidRPr="00447307">
        <w:t>Planned</w:t>
      </w:r>
      <w:r w:rsidR="0068392C" w:rsidRPr="00447307">
        <w:t xml:space="preserve"> Maintenance Package Defect Rectification) to </w:t>
      </w:r>
      <w:r w:rsidR="00DC6076" w:rsidRPr="00447307">
        <w:t>Schedule 5A (</w:t>
      </w:r>
      <w:r w:rsidR="00D870BF" w:rsidRPr="00447307">
        <w:t>BISS Forms</w:t>
      </w:r>
      <w:r w:rsidR="00DC6076" w:rsidRPr="00447307">
        <w:t xml:space="preserve">) </w:t>
      </w:r>
      <w:r w:rsidR="00FB2176" w:rsidRPr="00447307">
        <w:t xml:space="preserve">or </w:t>
      </w:r>
      <w:r w:rsidR="00646AEA" w:rsidRPr="00447307">
        <w:t xml:space="preserve">a </w:t>
      </w:r>
      <w:r w:rsidR="00B57E7B" w:rsidRPr="00447307">
        <w:t>MOD Boats Form 1020 (Work Request Form) to Schedule 5A (</w:t>
      </w:r>
      <w:r w:rsidR="00D870BF" w:rsidRPr="00447307">
        <w:t>BISS Forms</w:t>
      </w:r>
      <w:r w:rsidR="00B57E7B" w:rsidRPr="00447307">
        <w:t>)</w:t>
      </w:r>
      <w:r w:rsidR="00FB2176" w:rsidRPr="00447307">
        <w:t xml:space="preserve">, </w:t>
      </w:r>
      <w:r w:rsidRPr="00447307">
        <w:t xml:space="preserve">irrespective of any claim by the Contractor. </w:t>
      </w:r>
    </w:p>
    <w:p w14:paraId="306962AC" w14:textId="77777777" w:rsidR="00072A72" w:rsidRPr="00447307" w:rsidRDefault="00072A72" w:rsidP="00072A72">
      <w:pPr>
        <w:pStyle w:val="BISS26indent1"/>
        <w:numPr>
          <w:ilvl w:val="0"/>
          <w:numId w:val="0"/>
        </w:numPr>
        <w:ind w:left="490"/>
      </w:pPr>
    </w:p>
    <w:p w14:paraId="4587CF86" w14:textId="5958A835" w:rsidR="00F3529B" w:rsidRPr="00447307" w:rsidRDefault="00BF6FEA" w:rsidP="00072A72">
      <w:pPr>
        <w:pStyle w:val="BISS26indent1"/>
        <w:rPr>
          <w:shd w:val="clear" w:color="auto" w:fill="FFFFFF" w:themeFill="background1"/>
        </w:rPr>
      </w:pPr>
      <w:r w:rsidRPr="00447307">
        <w:rPr>
          <w:shd w:val="clear" w:color="auto" w:fill="FFFFFF" w:themeFill="background1"/>
        </w:rPr>
        <w:t xml:space="preserve">For the avoidance of doubt, any act or omission of the Authority causing a Delay Event to </w:t>
      </w:r>
      <w:r w:rsidR="0080611C" w:rsidRPr="00447307">
        <w:rPr>
          <w:shd w:val="clear" w:color="auto" w:fill="FFFFFF" w:themeFill="background1"/>
        </w:rPr>
        <w:t xml:space="preserve">work </w:t>
      </w:r>
      <w:r w:rsidR="0017132B" w:rsidRPr="00447307">
        <w:rPr>
          <w:shd w:val="clear" w:color="auto" w:fill="FFFFFF" w:themeFill="background1"/>
        </w:rPr>
        <w:t xml:space="preserve">under </w:t>
      </w:r>
      <w:r w:rsidR="00913E65" w:rsidRPr="00447307">
        <w:rPr>
          <w:shd w:val="clear" w:color="auto" w:fill="FFFFFF" w:themeFill="background1"/>
        </w:rPr>
        <w:t xml:space="preserve">a </w:t>
      </w:r>
      <w:r w:rsidR="00B57E7B" w:rsidRPr="00447307">
        <w:rPr>
          <w:shd w:val="clear" w:color="auto" w:fill="FFFFFF" w:themeFill="background1"/>
        </w:rPr>
        <w:t xml:space="preserve">MOD Boats Form 2010A to Schedule 5B (Take-On Take-Off and Acceptance – Type B) or MOD Boats Form 2010A to Schedule 5C (Take-On Take Off and Acceptance – Type A) </w:t>
      </w:r>
      <w:r w:rsidR="00913E65" w:rsidRPr="00447307">
        <w:rPr>
          <w:shd w:val="clear" w:color="auto" w:fill="FFFFFF" w:themeFill="background1"/>
        </w:rPr>
        <w:t>o</w:t>
      </w:r>
      <w:r w:rsidR="00646AEA" w:rsidRPr="00447307">
        <w:rPr>
          <w:shd w:val="clear" w:color="auto" w:fill="FFFFFF" w:themeFill="background1"/>
        </w:rPr>
        <w:t xml:space="preserve">r a </w:t>
      </w:r>
      <w:r w:rsidR="0068392C" w:rsidRPr="00447307">
        <w:rPr>
          <w:shd w:val="clear" w:color="auto" w:fill="FFFFFF" w:themeFill="background1"/>
        </w:rPr>
        <w:t>MOD Boats Form 1030 (</w:t>
      </w:r>
      <w:r w:rsidR="00710134" w:rsidRPr="00447307">
        <w:rPr>
          <w:shd w:val="clear" w:color="auto" w:fill="FFFFFF" w:themeFill="background1"/>
        </w:rPr>
        <w:t>Planned</w:t>
      </w:r>
      <w:r w:rsidR="0068392C" w:rsidRPr="00447307">
        <w:rPr>
          <w:shd w:val="clear" w:color="auto" w:fill="FFFFFF" w:themeFill="background1"/>
        </w:rPr>
        <w:t xml:space="preserve"> Maintenance Package Defect Rectification) to </w:t>
      </w:r>
      <w:r w:rsidR="00DC6076" w:rsidRPr="00447307">
        <w:rPr>
          <w:shd w:val="clear" w:color="auto" w:fill="FFFFFF" w:themeFill="background1"/>
        </w:rPr>
        <w:t>Schedule 5A (</w:t>
      </w:r>
      <w:r w:rsidR="00D870BF" w:rsidRPr="00447307">
        <w:rPr>
          <w:shd w:val="clear" w:color="auto" w:fill="FFFFFF" w:themeFill="background1"/>
        </w:rPr>
        <w:t>BISS Forms</w:t>
      </w:r>
      <w:r w:rsidR="00DC6076" w:rsidRPr="00447307">
        <w:rPr>
          <w:shd w:val="clear" w:color="auto" w:fill="FFFFFF" w:themeFill="background1"/>
        </w:rPr>
        <w:t xml:space="preserve">) </w:t>
      </w:r>
      <w:r w:rsidR="00913E65" w:rsidRPr="00447307">
        <w:rPr>
          <w:shd w:val="clear" w:color="auto" w:fill="FFFFFF" w:themeFill="background1"/>
        </w:rPr>
        <w:t xml:space="preserve">or a </w:t>
      </w:r>
      <w:r w:rsidR="00B57E7B" w:rsidRPr="00447307">
        <w:rPr>
          <w:shd w:val="clear" w:color="auto" w:fill="FFFFFF" w:themeFill="background1"/>
        </w:rPr>
        <w:t>MOD Boats Form 1020 (Work Request Form) to Schedule 5A (</w:t>
      </w:r>
      <w:r w:rsidR="00D870BF" w:rsidRPr="00447307">
        <w:rPr>
          <w:shd w:val="clear" w:color="auto" w:fill="FFFFFF" w:themeFill="background1"/>
        </w:rPr>
        <w:t>BISS Forms</w:t>
      </w:r>
      <w:r w:rsidR="00B57E7B" w:rsidRPr="00447307">
        <w:rPr>
          <w:shd w:val="clear" w:color="auto" w:fill="FFFFFF" w:themeFill="background1"/>
        </w:rPr>
        <w:t>)</w:t>
      </w:r>
      <w:r w:rsidR="00913E65" w:rsidRPr="00447307">
        <w:rPr>
          <w:shd w:val="clear" w:color="auto" w:fill="FFFFFF" w:themeFill="background1"/>
        </w:rPr>
        <w:t xml:space="preserve">, </w:t>
      </w:r>
      <w:r w:rsidRPr="00447307">
        <w:rPr>
          <w:shd w:val="clear" w:color="auto" w:fill="FFFFFF" w:themeFill="background1"/>
        </w:rPr>
        <w:t>shall not necessarily be a Delay Event in respect of any su</w:t>
      </w:r>
      <w:r w:rsidR="00913E65" w:rsidRPr="00447307">
        <w:rPr>
          <w:shd w:val="clear" w:color="auto" w:fill="FFFFFF" w:themeFill="background1"/>
        </w:rPr>
        <w:t>bsequent</w:t>
      </w:r>
      <w:r w:rsidRPr="00447307">
        <w:rPr>
          <w:shd w:val="clear" w:color="auto" w:fill="FFFFFF" w:themeFill="background1"/>
        </w:rPr>
        <w:t xml:space="preserve"> </w:t>
      </w:r>
      <w:r w:rsidR="00B57E7B" w:rsidRPr="00447307">
        <w:rPr>
          <w:shd w:val="clear" w:color="auto" w:fill="FFFFFF" w:themeFill="background1"/>
        </w:rPr>
        <w:t xml:space="preserve">MOD Boats Form 2010A to Schedule 5B (Take-On Take-Off and Acceptance – Type B) or MOD Boats Form 2010A to Schedule 5C (Take-On Take Off and Acceptance – Type A) </w:t>
      </w:r>
      <w:r w:rsidR="00913E65" w:rsidRPr="00447307">
        <w:rPr>
          <w:shd w:val="clear" w:color="auto" w:fill="FFFFFF" w:themeFill="background1"/>
        </w:rPr>
        <w:t xml:space="preserve">or </w:t>
      </w:r>
      <w:r w:rsidR="00646AEA" w:rsidRPr="00447307">
        <w:rPr>
          <w:shd w:val="clear" w:color="auto" w:fill="FFFFFF" w:themeFill="background1"/>
        </w:rPr>
        <w:t xml:space="preserve">a </w:t>
      </w:r>
      <w:r w:rsidR="0068392C" w:rsidRPr="00447307">
        <w:rPr>
          <w:shd w:val="clear" w:color="auto" w:fill="FFFFFF" w:themeFill="background1"/>
        </w:rPr>
        <w:t>MOD Boats Form 1030 (</w:t>
      </w:r>
      <w:r w:rsidR="00710134" w:rsidRPr="00447307">
        <w:rPr>
          <w:shd w:val="clear" w:color="auto" w:fill="FFFFFF" w:themeFill="background1"/>
        </w:rPr>
        <w:t>Planned</w:t>
      </w:r>
      <w:r w:rsidR="0068392C" w:rsidRPr="00447307">
        <w:rPr>
          <w:shd w:val="clear" w:color="auto" w:fill="FFFFFF" w:themeFill="background1"/>
        </w:rPr>
        <w:t xml:space="preserve"> Maintenance Package Defect Rectification) to </w:t>
      </w:r>
      <w:r w:rsidR="00DC6076" w:rsidRPr="00447307">
        <w:rPr>
          <w:shd w:val="clear" w:color="auto" w:fill="FFFFFF" w:themeFill="background1"/>
        </w:rPr>
        <w:t>Schedule 5A (</w:t>
      </w:r>
      <w:r w:rsidR="00D870BF" w:rsidRPr="00447307">
        <w:rPr>
          <w:shd w:val="clear" w:color="auto" w:fill="FFFFFF" w:themeFill="background1"/>
        </w:rPr>
        <w:t>BISS Forms</w:t>
      </w:r>
      <w:r w:rsidR="00DC6076" w:rsidRPr="00447307">
        <w:rPr>
          <w:shd w:val="clear" w:color="auto" w:fill="FFFFFF" w:themeFill="background1"/>
        </w:rPr>
        <w:t xml:space="preserve">) </w:t>
      </w:r>
      <w:r w:rsidR="00913E65" w:rsidRPr="00447307">
        <w:rPr>
          <w:shd w:val="clear" w:color="auto" w:fill="FFFFFF" w:themeFill="background1"/>
        </w:rPr>
        <w:t xml:space="preserve">or </w:t>
      </w:r>
      <w:r w:rsidR="00646AEA" w:rsidRPr="00447307">
        <w:rPr>
          <w:shd w:val="clear" w:color="auto" w:fill="FFFFFF" w:themeFill="background1"/>
        </w:rPr>
        <w:t xml:space="preserve">a </w:t>
      </w:r>
      <w:r w:rsidR="00B57E7B" w:rsidRPr="00447307">
        <w:rPr>
          <w:shd w:val="clear" w:color="auto" w:fill="FFFFFF" w:themeFill="background1"/>
        </w:rPr>
        <w:t xml:space="preserve">MOD Boats Form 1020 (Work Request Form) to </w:t>
      </w:r>
      <w:r w:rsidR="00DC6076" w:rsidRPr="00447307">
        <w:rPr>
          <w:shd w:val="clear" w:color="auto" w:fill="FFFFFF" w:themeFill="background1"/>
        </w:rPr>
        <w:t>Schedule 5A (</w:t>
      </w:r>
      <w:r w:rsidR="00D870BF" w:rsidRPr="00447307">
        <w:rPr>
          <w:shd w:val="clear" w:color="auto" w:fill="FFFFFF" w:themeFill="background1"/>
        </w:rPr>
        <w:t>BISS Forms</w:t>
      </w:r>
      <w:r w:rsidR="00DC6076" w:rsidRPr="00447307">
        <w:rPr>
          <w:shd w:val="clear" w:color="auto" w:fill="FFFFFF" w:themeFill="background1"/>
        </w:rPr>
        <w:t xml:space="preserve">) </w:t>
      </w:r>
      <w:r w:rsidR="006F0DD3" w:rsidRPr="00447307">
        <w:rPr>
          <w:shd w:val="clear" w:color="auto" w:fill="FFFFFF" w:themeFill="background1"/>
        </w:rPr>
        <w:t xml:space="preserve">if the work to be undertaken is detailed in Condition </w:t>
      </w:r>
      <w:r w:rsidR="00143B91" w:rsidRPr="00447307">
        <w:rPr>
          <w:shd w:val="clear" w:color="auto" w:fill="FFFFFF" w:themeFill="background1"/>
        </w:rPr>
        <w:fldChar w:fldCharType="begin"/>
      </w:r>
      <w:r w:rsidR="00143B91" w:rsidRPr="00447307">
        <w:rPr>
          <w:shd w:val="clear" w:color="auto" w:fill="FFFFFF" w:themeFill="background1"/>
        </w:rPr>
        <w:instrText xml:space="preserve"> REF _Ref151737133 \r \h </w:instrText>
      </w:r>
      <w:r w:rsidR="00406C11" w:rsidRPr="00447307">
        <w:rPr>
          <w:shd w:val="clear" w:color="auto" w:fill="FFFFFF" w:themeFill="background1"/>
        </w:rPr>
        <w:instrText xml:space="preserve"> \* MERGEFORMAT </w:instrText>
      </w:r>
      <w:r w:rsidR="00143B91" w:rsidRPr="00447307">
        <w:rPr>
          <w:shd w:val="clear" w:color="auto" w:fill="FFFFFF" w:themeFill="background1"/>
        </w:rPr>
      </w:r>
      <w:r w:rsidR="00143B91" w:rsidRPr="00447307">
        <w:rPr>
          <w:shd w:val="clear" w:color="auto" w:fill="FFFFFF" w:themeFill="background1"/>
        </w:rPr>
        <w:fldChar w:fldCharType="separate"/>
      </w:r>
      <w:r w:rsidR="00B815D9" w:rsidRPr="00447307">
        <w:rPr>
          <w:shd w:val="clear" w:color="auto" w:fill="FFFFFF" w:themeFill="background1"/>
        </w:rPr>
        <w:t>13</w:t>
      </w:r>
      <w:r w:rsidR="00143B91" w:rsidRPr="00447307">
        <w:rPr>
          <w:shd w:val="clear" w:color="auto" w:fill="FFFFFF" w:themeFill="background1"/>
        </w:rPr>
        <w:fldChar w:fldCharType="end"/>
      </w:r>
      <w:r w:rsidR="006F0DD3" w:rsidRPr="00447307">
        <w:rPr>
          <w:shd w:val="clear" w:color="auto" w:fill="FFFFFF" w:themeFill="background1"/>
        </w:rPr>
        <w:t xml:space="preserve"> (Key Performance</w:t>
      </w:r>
      <w:r w:rsidR="006F0DD3" w:rsidRPr="00447307">
        <w:t xml:space="preserve"> Indicators)</w:t>
      </w:r>
      <w:r w:rsidR="00250520" w:rsidRPr="00447307">
        <w:t>.</w:t>
      </w:r>
    </w:p>
    <w:p w14:paraId="0B6650A5" w14:textId="77777777" w:rsidR="00250520" w:rsidRPr="00447307" w:rsidRDefault="00250520" w:rsidP="00250520">
      <w:pPr>
        <w:rPr>
          <w:rFonts w:ascii="Arial" w:hAnsi="Arial" w:cs="Arial"/>
          <w:sz w:val="22"/>
          <w:szCs w:val="22"/>
        </w:rPr>
      </w:pPr>
    </w:p>
    <w:p w14:paraId="546E3C21" w14:textId="18AB276F" w:rsidR="00BF6FEA" w:rsidRPr="00447307" w:rsidRDefault="00BF6FEA" w:rsidP="00F42DD8">
      <w:pPr>
        <w:pStyle w:val="BISS26Header"/>
        <w:rPr>
          <w:szCs w:val="22"/>
        </w:rPr>
      </w:pPr>
      <w:bookmarkStart w:id="4281" w:name="_Ref483216859"/>
      <w:bookmarkStart w:id="4282" w:name="_Toc188520169"/>
      <w:r w:rsidRPr="00447307">
        <w:rPr>
          <w:szCs w:val="22"/>
        </w:rPr>
        <w:t>Termination for A Permissible Delay</w:t>
      </w:r>
      <w:bookmarkEnd w:id="4281"/>
      <w:bookmarkEnd w:id="4282"/>
      <w:r w:rsidRPr="00447307">
        <w:rPr>
          <w:szCs w:val="22"/>
        </w:rPr>
        <w:t xml:space="preserve"> </w:t>
      </w:r>
    </w:p>
    <w:p w14:paraId="79147C30" w14:textId="77777777" w:rsidR="00F3529B" w:rsidRPr="00447307" w:rsidRDefault="00F3529B" w:rsidP="00F3529B">
      <w:pPr>
        <w:rPr>
          <w:rFonts w:ascii="Arial" w:hAnsi="Arial" w:cs="Arial"/>
          <w:sz w:val="22"/>
          <w:szCs w:val="22"/>
        </w:rPr>
      </w:pPr>
    </w:p>
    <w:p w14:paraId="24059B6D" w14:textId="4D8680B7" w:rsidR="00BF6FEA" w:rsidRPr="00447307" w:rsidRDefault="00BF6FEA" w:rsidP="00F42DD8">
      <w:pPr>
        <w:pStyle w:val="BISS26indent1"/>
      </w:pPr>
      <w:r w:rsidRPr="00447307">
        <w:t xml:space="preserve">If a Permissible Delay is continuing, or its consequence remains such that the affected Party is unable to comply with its obligations under this Contract, for a period of more than one hundred and twenty (120) Calendar Days, then either Party may (subject to Clause </w:t>
      </w:r>
      <w:r w:rsidRPr="00447307">
        <w:fldChar w:fldCharType="begin"/>
      </w:r>
      <w:r w:rsidRPr="00447307">
        <w:instrText xml:space="preserve"> REF _Ref483216849 \r \h  \* MERGEFORMAT </w:instrText>
      </w:r>
      <w:r w:rsidRPr="00447307">
        <w:fldChar w:fldCharType="separate"/>
      </w:r>
      <w:r w:rsidR="00B815D9" w:rsidRPr="00447307">
        <w:t>6</w:t>
      </w:r>
      <w:r w:rsidR="00920EA7" w:rsidRPr="00447307">
        <w:t>6</w:t>
      </w:r>
      <w:r w:rsidR="00B815D9" w:rsidRPr="00447307">
        <w:t>.2</w:t>
      </w:r>
      <w:r w:rsidRPr="00447307">
        <w:fldChar w:fldCharType="end"/>
      </w:r>
      <w:r w:rsidRPr="00447307">
        <w:t xml:space="preserve"> below) terminate this Contract or part thereof by serving upon the other Party a Termination Notice stating that:</w:t>
      </w:r>
    </w:p>
    <w:p w14:paraId="21A2F239" w14:textId="77777777" w:rsidR="00BF0D70" w:rsidRPr="00447307" w:rsidRDefault="00BF0D70" w:rsidP="00BF0D70">
      <w:pPr>
        <w:rPr>
          <w:rFonts w:ascii="Arial" w:hAnsi="Arial" w:cs="Arial"/>
          <w:sz w:val="22"/>
          <w:szCs w:val="22"/>
        </w:rPr>
      </w:pPr>
    </w:p>
    <w:p w14:paraId="06286B7C" w14:textId="2587CB70" w:rsidR="00BF6FEA" w:rsidRPr="00447307" w:rsidRDefault="00BF6FEA" w:rsidP="00EA2657">
      <w:pPr>
        <w:pStyle w:val="NoSpacing"/>
        <w:numPr>
          <w:ilvl w:val="2"/>
          <w:numId w:val="8"/>
        </w:numPr>
        <w:ind w:left="993" w:firstLine="0"/>
        <w:rPr>
          <w:rFonts w:ascii="Arial" w:hAnsi="Arial" w:cs="Arial"/>
          <w:sz w:val="22"/>
          <w:szCs w:val="22"/>
        </w:rPr>
      </w:pPr>
      <w:r w:rsidRPr="00447307">
        <w:rPr>
          <w:rFonts w:ascii="Arial" w:hAnsi="Arial" w:cs="Arial"/>
          <w:sz w:val="22"/>
          <w:szCs w:val="22"/>
        </w:rPr>
        <w:t>It is terminating the Contract pursuant to C</w:t>
      </w:r>
      <w:r w:rsidR="00B17F86" w:rsidRPr="00447307">
        <w:rPr>
          <w:rFonts w:ascii="Arial" w:hAnsi="Arial" w:cs="Arial"/>
          <w:sz w:val="22"/>
          <w:szCs w:val="22"/>
        </w:rPr>
        <w:t xml:space="preserve">ondition </w:t>
      </w:r>
      <w:r w:rsidR="00920EA7" w:rsidRPr="00447307">
        <w:rPr>
          <w:rFonts w:ascii="Arial" w:hAnsi="Arial" w:cs="Arial"/>
          <w:sz w:val="22"/>
          <w:szCs w:val="22"/>
        </w:rPr>
        <w:t>66</w:t>
      </w:r>
      <w:r w:rsidRPr="00447307">
        <w:rPr>
          <w:rFonts w:ascii="Arial" w:hAnsi="Arial" w:cs="Arial"/>
          <w:sz w:val="22"/>
          <w:szCs w:val="22"/>
        </w:rPr>
        <w:t xml:space="preserve"> and</w:t>
      </w:r>
    </w:p>
    <w:p w14:paraId="7BD1DC80" w14:textId="77777777" w:rsidR="00BF0D70" w:rsidRPr="00447307" w:rsidRDefault="00BF0D70" w:rsidP="00EA2657">
      <w:pPr>
        <w:pStyle w:val="NoSpacing"/>
        <w:ind w:left="993"/>
        <w:rPr>
          <w:rFonts w:ascii="Arial" w:hAnsi="Arial" w:cs="Arial"/>
          <w:sz w:val="22"/>
          <w:szCs w:val="22"/>
        </w:rPr>
      </w:pPr>
    </w:p>
    <w:p w14:paraId="57B02114" w14:textId="3D05080C" w:rsidR="00BF6FEA" w:rsidRPr="00447307" w:rsidRDefault="00BF6FEA" w:rsidP="00EA2657">
      <w:pPr>
        <w:pStyle w:val="NoSpacing"/>
        <w:numPr>
          <w:ilvl w:val="2"/>
          <w:numId w:val="8"/>
        </w:numPr>
        <w:ind w:left="993" w:firstLine="0"/>
        <w:rPr>
          <w:rFonts w:ascii="Arial" w:hAnsi="Arial" w:cs="Arial"/>
          <w:sz w:val="22"/>
          <w:szCs w:val="22"/>
        </w:rPr>
      </w:pPr>
      <w:r w:rsidRPr="00447307">
        <w:rPr>
          <w:rFonts w:ascii="Arial" w:hAnsi="Arial" w:cs="Arial"/>
          <w:sz w:val="22"/>
          <w:szCs w:val="22"/>
        </w:rPr>
        <w:t>The Contract shall terminate on the day falling fifteen (15) Calendar Days after the date of the Termination Notice.</w:t>
      </w:r>
    </w:p>
    <w:p w14:paraId="05127D6B" w14:textId="77777777" w:rsidR="00BF0D70" w:rsidRPr="00447307" w:rsidRDefault="00BF0D70" w:rsidP="00BF0D70">
      <w:pPr>
        <w:rPr>
          <w:rFonts w:ascii="Arial" w:hAnsi="Arial" w:cs="Arial"/>
          <w:sz w:val="22"/>
          <w:szCs w:val="22"/>
        </w:rPr>
      </w:pPr>
    </w:p>
    <w:p w14:paraId="1AF1DC7A" w14:textId="76143940" w:rsidR="00BF6FEA" w:rsidRPr="00447307" w:rsidRDefault="00BF6FEA" w:rsidP="00F42DD8">
      <w:pPr>
        <w:pStyle w:val="BISS26indent1"/>
      </w:pPr>
      <w:bookmarkStart w:id="4283" w:name="_Ref483216849"/>
      <w:r w:rsidRPr="00447307">
        <w:t xml:space="preserve">If the Termination Notice has been served by the </w:t>
      </w:r>
      <w:r w:rsidR="00674B1C" w:rsidRPr="00447307">
        <w:t>Contractor,</w:t>
      </w:r>
      <w:r w:rsidRPr="00447307">
        <w:t xml:space="preserve"> the Authority may elect to require the Contract or part thereof to continue by serving the Contractor with written notice of such and the Parties shall agree a fair and reasonable adjustment in accordance with </w:t>
      </w:r>
      <w:r w:rsidR="002B6D99" w:rsidRPr="00447307">
        <w:t>DEFCON 503 (</w:t>
      </w:r>
      <w:r w:rsidR="00DF19CF" w:rsidRPr="00447307">
        <w:t xml:space="preserve">Formal Amendments to </w:t>
      </w:r>
      <w:r w:rsidR="00114E69" w:rsidRPr="00447307">
        <w:t>Contract)</w:t>
      </w:r>
      <w:r w:rsidRPr="00447307">
        <w:t>. The Contract or part thereof shall not terminate until the earlier of:</w:t>
      </w:r>
      <w:bookmarkEnd w:id="4283"/>
    </w:p>
    <w:p w14:paraId="72432C74" w14:textId="77777777" w:rsidR="00BF0D70" w:rsidRPr="00447307" w:rsidRDefault="00BF0D70" w:rsidP="00F42DD8">
      <w:pPr>
        <w:pStyle w:val="BISS26indent2"/>
        <w:numPr>
          <w:ilvl w:val="0"/>
          <w:numId w:val="0"/>
        </w:numPr>
        <w:ind w:left="993"/>
      </w:pPr>
    </w:p>
    <w:p w14:paraId="4BA3F07D" w14:textId="700B55BC" w:rsidR="00BF6FEA" w:rsidRPr="00447307" w:rsidRDefault="00BF6FEA" w:rsidP="00EA2657">
      <w:pPr>
        <w:pStyle w:val="NoSpacing"/>
        <w:numPr>
          <w:ilvl w:val="2"/>
          <w:numId w:val="8"/>
        </w:numPr>
        <w:ind w:left="993" w:firstLine="0"/>
        <w:rPr>
          <w:rFonts w:ascii="Arial" w:hAnsi="Arial" w:cs="Arial"/>
          <w:sz w:val="22"/>
          <w:szCs w:val="22"/>
        </w:rPr>
      </w:pPr>
      <w:r w:rsidRPr="00447307">
        <w:rPr>
          <w:rFonts w:ascii="Arial" w:hAnsi="Arial" w:cs="Arial"/>
          <w:sz w:val="22"/>
          <w:szCs w:val="22"/>
        </w:rPr>
        <w:lastRenderedPageBreak/>
        <w:t>any applicable date for the termination or expiry of this Contract set out in C</w:t>
      </w:r>
      <w:r w:rsidR="00B17F86" w:rsidRPr="00447307">
        <w:rPr>
          <w:rFonts w:ascii="Arial" w:hAnsi="Arial" w:cs="Arial"/>
          <w:sz w:val="22"/>
          <w:szCs w:val="22"/>
        </w:rPr>
        <w:t>ondi</w:t>
      </w:r>
      <w:r w:rsidR="00C04D8A" w:rsidRPr="00447307">
        <w:rPr>
          <w:rFonts w:ascii="Arial" w:hAnsi="Arial" w:cs="Arial"/>
          <w:sz w:val="22"/>
          <w:szCs w:val="22"/>
        </w:rPr>
        <w:t xml:space="preserve">tion </w:t>
      </w:r>
      <w:r w:rsidR="00872DB2" w:rsidRPr="00447307">
        <w:rPr>
          <w:rFonts w:ascii="Arial" w:hAnsi="Arial" w:cs="Arial"/>
          <w:sz w:val="22"/>
          <w:szCs w:val="22"/>
        </w:rPr>
        <w:fldChar w:fldCharType="begin"/>
      </w:r>
      <w:r w:rsidR="00872DB2" w:rsidRPr="00447307">
        <w:rPr>
          <w:rFonts w:ascii="Arial" w:hAnsi="Arial" w:cs="Arial"/>
          <w:sz w:val="22"/>
          <w:szCs w:val="22"/>
        </w:rPr>
        <w:instrText xml:space="preserve"> REF _Ref146015810 \r \h </w:instrText>
      </w:r>
      <w:r w:rsidR="00F97559" w:rsidRPr="00447307">
        <w:rPr>
          <w:rFonts w:ascii="Arial" w:hAnsi="Arial" w:cs="Arial"/>
          <w:sz w:val="22"/>
          <w:szCs w:val="22"/>
        </w:rPr>
        <w:instrText xml:space="preserve"> \* MERGEFORMAT </w:instrText>
      </w:r>
      <w:r w:rsidR="00872DB2" w:rsidRPr="00447307">
        <w:rPr>
          <w:rFonts w:ascii="Arial" w:hAnsi="Arial" w:cs="Arial"/>
          <w:sz w:val="22"/>
          <w:szCs w:val="22"/>
        </w:rPr>
      </w:r>
      <w:r w:rsidR="00872DB2" w:rsidRPr="00447307">
        <w:rPr>
          <w:rFonts w:ascii="Arial" w:hAnsi="Arial" w:cs="Arial"/>
          <w:sz w:val="22"/>
          <w:szCs w:val="22"/>
        </w:rPr>
        <w:fldChar w:fldCharType="separate"/>
      </w:r>
      <w:r w:rsidR="00B815D9" w:rsidRPr="00447307">
        <w:rPr>
          <w:rFonts w:ascii="Arial" w:hAnsi="Arial" w:cs="Arial"/>
          <w:sz w:val="22"/>
          <w:szCs w:val="22"/>
        </w:rPr>
        <w:t>6</w:t>
      </w:r>
      <w:r w:rsidR="00872DB2" w:rsidRPr="00447307">
        <w:rPr>
          <w:rFonts w:ascii="Arial" w:hAnsi="Arial" w:cs="Arial"/>
          <w:sz w:val="22"/>
          <w:szCs w:val="22"/>
        </w:rPr>
        <w:fldChar w:fldCharType="end"/>
      </w:r>
      <w:r w:rsidRPr="00447307">
        <w:rPr>
          <w:rFonts w:ascii="Arial" w:hAnsi="Arial" w:cs="Arial"/>
          <w:sz w:val="22"/>
          <w:szCs w:val="22"/>
        </w:rPr>
        <w:t xml:space="preserve"> (Duration); and</w:t>
      </w:r>
    </w:p>
    <w:p w14:paraId="080AE55D" w14:textId="77777777" w:rsidR="00BF0D70" w:rsidRPr="00447307" w:rsidRDefault="00BF0D70" w:rsidP="00F42DD8">
      <w:pPr>
        <w:pStyle w:val="BISS26indent2"/>
        <w:numPr>
          <w:ilvl w:val="0"/>
          <w:numId w:val="0"/>
        </w:numPr>
        <w:ind w:left="993"/>
      </w:pPr>
    </w:p>
    <w:p w14:paraId="6B4DBFC7" w14:textId="250DC2A8" w:rsidR="00BF6FEA" w:rsidRPr="00447307" w:rsidRDefault="00BF6FEA" w:rsidP="00EA2657">
      <w:pPr>
        <w:pStyle w:val="NoSpacing"/>
        <w:numPr>
          <w:ilvl w:val="2"/>
          <w:numId w:val="8"/>
        </w:numPr>
        <w:ind w:left="993" w:firstLine="0"/>
        <w:rPr>
          <w:rFonts w:ascii="Arial" w:hAnsi="Arial" w:cs="Arial"/>
          <w:sz w:val="22"/>
          <w:szCs w:val="22"/>
        </w:rPr>
      </w:pPr>
      <w:r w:rsidRPr="00447307">
        <w:rPr>
          <w:rFonts w:ascii="Arial" w:hAnsi="Arial" w:cs="Arial"/>
          <w:sz w:val="22"/>
          <w:szCs w:val="22"/>
        </w:rPr>
        <w:t>the expiry of any subsequent written notice (of at least thirty (30) Calendar Days) from the Authority to the Contractor that it wishes this Contract to terminate.</w:t>
      </w:r>
    </w:p>
    <w:p w14:paraId="1BF15E68" w14:textId="77777777" w:rsidR="00BF0D70" w:rsidRPr="00447307" w:rsidRDefault="00BF0D70" w:rsidP="00BF0D70">
      <w:pPr>
        <w:rPr>
          <w:rFonts w:ascii="Arial" w:hAnsi="Arial" w:cs="Arial"/>
          <w:sz w:val="22"/>
          <w:szCs w:val="22"/>
        </w:rPr>
      </w:pPr>
    </w:p>
    <w:p w14:paraId="20C3235D" w14:textId="2593BDC0" w:rsidR="00BF6FEA" w:rsidRPr="00447307" w:rsidRDefault="00BF6FEA" w:rsidP="00F42DD8">
      <w:pPr>
        <w:pStyle w:val="BISS26indent1"/>
      </w:pPr>
      <w:r w:rsidRPr="00447307">
        <w:t xml:space="preserve">Subject to Clause </w:t>
      </w:r>
      <w:r w:rsidRPr="00447307">
        <w:fldChar w:fldCharType="begin"/>
      </w:r>
      <w:r w:rsidRPr="00447307">
        <w:instrText xml:space="preserve"> REF _Ref483216849 \r \h  \* MERGEFORMAT </w:instrText>
      </w:r>
      <w:r w:rsidR="008B098D">
        <w:fldChar w:fldCharType="separate"/>
      </w:r>
      <w:r w:rsidRPr="00447307">
        <w:fldChar w:fldCharType="end"/>
      </w:r>
      <w:r w:rsidRPr="00447307">
        <w:t xml:space="preserve"> above the Contract shall terminate upon the expiry of fifteen (15) Calendar Days from the date of the Termination Notice.</w:t>
      </w:r>
    </w:p>
    <w:p w14:paraId="4D58A9BD" w14:textId="77777777" w:rsidR="00FA6FE5" w:rsidRPr="00447307" w:rsidRDefault="00FA6FE5" w:rsidP="00FA6FE5">
      <w:pPr>
        <w:rPr>
          <w:rFonts w:ascii="Arial" w:hAnsi="Arial" w:cs="Arial"/>
          <w:sz w:val="22"/>
          <w:szCs w:val="22"/>
        </w:rPr>
      </w:pPr>
    </w:p>
    <w:p w14:paraId="79307A2D" w14:textId="5D7488E2" w:rsidR="00BF6FEA" w:rsidRPr="00447307" w:rsidRDefault="00BF6FEA" w:rsidP="00F42DD8">
      <w:pPr>
        <w:pStyle w:val="BISS26Header"/>
        <w:rPr>
          <w:szCs w:val="22"/>
        </w:rPr>
      </w:pPr>
      <w:bookmarkStart w:id="4284" w:name="_Ref483216452"/>
      <w:bookmarkStart w:id="4285" w:name="_Toc188520170"/>
      <w:r w:rsidRPr="00447307">
        <w:rPr>
          <w:szCs w:val="22"/>
        </w:rPr>
        <w:t>Take Over/Tow-Out Option</w:t>
      </w:r>
      <w:bookmarkEnd w:id="4284"/>
      <w:bookmarkEnd w:id="4285"/>
      <w:r w:rsidRPr="00447307">
        <w:rPr>
          <w:szCs w:val="22"/>
        </w:rPr>
        <w:t xml:space="preserve"> </w:t>
      </w:r>
    </w:p>
    <w:p w14:paraId="5AB41C0B" w14:textId="77777777" w:rsidR="00FA6FE5" w:rsidRPr="00447307" w:rsidRDefault="00FA6FE5" w:rsidP="00FA6FE5">
      <w:pPr>
        <w:rPr>
          <w:rFonts w:ascii="Arial" w:hAnsi="Arial" w:cs="Arial"/>
          <w:sz w:val="22"/>
          <w:szCs w:val="22"/>
        </w:rPr>
      </w:pPr>
    </w:p>
    <w:p w14:paraId="53CC16EB" w14:textId="6E66D0DD" w:rsidR="00BF6FEA" w:rsidRPr="00447307" w:rsidRDefault="00BF6FEA" w:rsidP="00F42DD8">
      <w:pPr>
        <w:pStyle w:val="BISS26indent1"/>
      </w:pPr>
      <w:bookmarkStart w:id="4286" w:name="_Ref483217029"/>
      <w:r w:rsidRPr="00447307">
        <w:t xml:space="preserve">The Authority shall, within fifteen (15) Calendar Days after termination of this Contract in accordance with </w:t>
      </w:r>
      <w:r w:rsidR="00A902B2" w:rsidRPr="00447307">
        <w:t xml:space="preserve">Condition </w:t>
      </w:r>
      <w:r w:rsidR="00683B10" w:rsidRPr="00447307">
        <w:fldChar w:fldCharType="begin"/>
      </w:r>
      <w:r w:rsidR="00683B10" w:rsidRPr="00447307">
        <w:instrText xml:space="preserve"> REF _Ref497317976 \r \h </w:instrText>
      </w:r>
      <w:r w:rsidR="00406C11" w:rsidRPr="00447307">
        <w:instrText xml:space="preserve"> \* MERGEFORMAT </w:instrText>
      </w:r>
      <w:r w:rsidR="00683B10" w:rsidRPr="00447307">
        <w:fldChar w:fldCharType="separate"/>
      </w:r>
      <w:r w:rsidR="00B815D9" w:rsidRPr="00447307">
        <w:t>14</w:t>
      </w:r>
      <w:r w:rsidR="00683B10" w:rsidRPr="00447307">
        <w:fldChar w:fldCharType="end"/>
      </w:r>
      <w:r w:rsidRPr="00447307">
        <w:t xml:space="preserve"> (</w:t>
      </w:r>
      <w:r w:rsidR="00A902B2" w:rsidRPr="00447307">
        <w:t>Termination for Contractor Default</w:t>
      </w:r>
      <w:r w:rsidRPr="00447307">
        <w:t>) or C</w:t>
      </w:r>
      <w:r w:rsidR="00B01BB8" w:rsidRPr="00447307">
        <w:t>ondition</w:t>
      </w:r>
      <w:r w:rsidRPr="00447307">
        <w:t xml:space="preserve"> </w:t>
      </w:r>
      <w:r w:rsidRPr="00447307">
        <w:fldChar w:fldCharType="begin"/>
      </w:r>
      <w:r w:rsidRPr="00447307">
        <w:instrText xml:space="preserve"> REF _Ref483216859 \r \h  \* MERGEFORMAT </w:instrText>
      </w:r>
      <w:r w:rsidR="008B098D">
        <w:fldChar w:fldCharType="separate"/>
      </w:r>
      <w:r w:rsidRPr="00447307">
        <w:fldChar w:fldCharType="end"/>
      </w:r>
      <w:r w:rsidRPr="00447307">
        <w:t xml:space="preserve"> (Termination for a Permissible Delay), have the right to elect to take possession of the </w:t>
      </w:r>
      <w:r w:rsidR="00371942" w:rsidRPr="00447307">
        <w:t>b</w:t>
      </w:r>
      <w:r w:rsidR="00683B10" w:rsidRPr="00447307">
        <w:t>oat</w:t>
      </w:r>
      <w:r w:rsidR="00371942" w:rsidRPr="00447307">
        <w:t>,</w:t>
      </w:r>
      <w:r w:rsidRPr="00447307">
        <w:t xml:space="preserve"> documentation and other deliverables in their current state and to:</w:t>
      </w:r>
      <w:bookmarkEnd w:id="4286"/>
    </w:p>
    <w:p w14:paraId="4D97C92E" w14:textId="77777777" w:rsidR="00BF0D70" w:rsidRPr="00447307" w:rsidRDefault="00BF0D70" w:rsidP="00F42DD8">
      <w:pPr>
        <w:pStyle w:val="BISS26indent2"/>
        <w:numPr>
          <w:ilvl w:val="0"/>
          <w:numId w:val="0"/>
        </w:numPr>
        <w:ind w:left="993"/>
      </w:pPr>
    </w:p>
    <w:p w14:paraId="579817E7" w14:textId="6977C745" w:rsidR="00BF6FEA" w:rsidRPr="00447307" w:rsidRDefault="00BF6FEA" w:rsidP="00EA2657">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complete such work as be necessary in order to remove the </w:t>
      </w:r>
      <w:r w:rsidR="00942442" w:rsidRPr="00447307">
        <w:rPr>
          <w:rFonts w:ascii="Arial" w:hAnsi="Arial" w:cs="Arial"/>
          <w:sz w:val="22"/>
          <w:szCs w:val="22"/>
        </w:rPr>
        <w:t>Boat</w:t>
      </w:r>
      <w:r w:rsidRPr="00447307">
        <w:rPr>
          <w:rFonts w:ascii="Arial" w:hAnsi="Arial" w:cs="Arial"/>
          <w:sz w:val="22"/>
          <w:szCs w:val="22"/>
        </w:rPr>
        <w:t xml:space="preserve">(s), documentation and other deliverables from the Contractors Premises or the premises of a Sub-Contractor, using the premises, labour, plant, machinery and equipment of the Contractor or Sub-Contractor (at the Contractor’s risk); and </w:t>
      </w:r>
    </w:p>
    <w:p w14:paraId="49FBCD5D" w14:textId="77777777" w:rsidR="00BF0D70" w:rsidRPr="00447307" w:rsidRDefault="00BF0D70" w:rsidP="00F42DD8">
      <w:pPr>
        <w:pStyle w:val="BISS26indent2"/>
        <w:numPr>
          <w:ilvl w:val="0"/>
          <w:numId w:val="0"/>
        </w:numPr>
        <w:ind w:left="993"/>
      </w:pPr>
    </w:p>
    <w:p w14:paraId="00D9CD4B" w14:textId="56792E09" w:rsidR="00BF6FEA" w:rsidRPr="00447307" w:rsidRDefault="00BF6FEA" w:rsidP="00EA2657">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remove the </w:t>
      </w:r>
      <w:r w:rsidR="007A66C0" w:rsidRPr="00447307">
        <w:rPr>
          <w:rFonts w:ascii="Arial" w:hAnsi="Arial" w:cs="Arial"/>
          <w:sz w:val="22"/>
          <w:szCs w:val="22"/>
        </w:rPr>
        <w:t>Boat</w:t>
      </w:r>
      <w:r w:rsidRPr="00447307">
        <w:rPr>
          <w:rFonts w:ascii="Arial" w:hAnsi="Arial" w:cs="Arial"/>
          <w:sz w:val="22"/>
          <w:szCs w:val="22"/>
        </w:rPr>
        <w:t xml:space="preserve">(s), documentation and other deliverables from the Contractors Premises or the premises of a Sub-Contractor in order to complete the </w:t>
      </w:r>
      <w:r w:rsidR="007A66C0" w:rsidRPr="00447307">
        <w:rPr>
          <w:rFonts w:ascii="Arial" w:hAnsi="Arial" w:cs="Arial"/>
          <w:sz w:val="22"/>
          <w:szCs w:val="22"/>
        </w:rPr>
        <w:t>Boats</w:t>
      </w:r>
      <w:r w:rsidRPr="00447307">
        <w:rPr>
          <w:rFonts w:ascii="Arial" w:hAnsi="Arial" w:cs="Arial"/>
          <w:sz w:val="22"/>
          <w:szCs w:val="22"/>
        </w:rPr>
        <w:t>(s) elsewhere in accordance with this Contract.</w:t>
      </w:r>
    </w:p>
    <w:p w14:paraId="2C8C9C69" w14:textId="77777777" w:rsidR="00BF0D70" w:rsidRPr="00447307" w:rsidRDefault="00BF0D70" w:rsidP="00F42DD8">
      <w:pPr>
        <w:pStyle w:val="BISS26indent2"/>
        <w:numPr>
          <w:ilvl w:val="0"/>
          <w:numId w:val="0"/>
        </w:numPr>
        <w:ind w:left="993"/>
      </w:pPr>
    </w:p>
    <w:p w14:paraId="3EA55797" w14:textId="67FC1AFA" w:rsidR="00BF6FEA" w:rsidRPr="00447307" w:rsidRDefault="00BF6FEA" w:rsidP="00EA2657">
      <w:pPr>
        <w:pStyle w:val="NoSpacing"/>
        <w:numPr>
          <w:ilvl w:val="2"/>
          <w:numId w:val="8"/>
        </w:numPr>
        <w:ind w:left="993" w:firstLine="0"/>
        <w:rPr>
          <w:rFonts w:ascii="Arial" w:hAnsi="Arial" w:cs="Arial"/>
          <w:sz w:val="22"/>
          <w:szCs w:val="22"/>
        </w:rPr>
      </w:pPr>
      <w:r w:rsidRPr="00447307">
        <w:rPr>
          <w:rFonts w:ascii="Arial" w:hAnsi="Arial" w:cs="Arial"/>
          <w:sz w:val="22"/>
          <w:szCs w:val="22"/>
        </w:rPr>
        <w:t>upon giving prior written notice of such to the Contractor.</w:t>
      </w:r>
    </w:p>
    <w:p w14:paraId="4DA3E5BA" w14:textId="77777777" w:rsidR="00BF0D70" w:rsidRPr="00447307" w:rsidRDefault="00BF0D70" w:rsidP="00BF0D70">
      <w:pPr>
        <w:rPr>
          <w:rFonts w:ascii="Arial" w:hAnsi="Arial" w:cs="Arial"/>
          <w:sz w:val="22"/>
          <w:szCs w:val="22"/>
        </w:rPr>
      </w:pPr>
    </w:p>
    <w:p w14:paraId="681E0F2D" w14:textId="2F1BDCAA" w:rsidR="00BF6FEA" w:rsidRPr="00447307" w:rsidRDefault="00BF6FEA" w:rsidP="00F42DD8">
      <w:pPr>
        <w:pStyle w:val="BISS26indent1"/>
      </w:pPr>
      <w:r w:rsidRPr="00447307">
        <w:t xml:space="preserve">In the event that the Contract is terminated in accordance with </w:t>
      </w:r>
      <w:r w:rsidR="00720008" w:rsidRPr="00447307">
        <w:t xml:space="preserve">Condition </w:t>
      </w:r>
      <w:r w:rsidR="00720008" w:rsidRPr="00447307">
        <w:fldChar w:fldCharType="begin"/>
      </w:r>
      <w:r w:rsidR="00720008" w:rsidRPr="00447307">
        <w:instrText xml:space="preserve"> REF _Ref497317976 \r \h </w:instrText>
      </w:r>
      <w:r w:rsidR="00406C11" w:rsidRPr="00447307">
        <w:instrText xml:space="preserve"> \* MERGEFORMAT </w:instrText>
      </w:r>
      <w:r w:rsidR="00720008" w:rsidRPr="00447307">
        <w:fldChar w:fldCharType="separate"/>
      </w:r>
      <w:r w:rsidR="00B815D9" w:rsidRPr="00447307">
        <w:t>14</w:t>
      </w:r>
      <w:r w:rsidR="00720008" w:rsidRPr="00447307">
        <w:fldChar w:fldCharType="end"/>
      </w:r>
      <w:r w:rsidR="00720008" w:rsidRPr="00447307">
        <w:t xml:space="preserve"> (</w:t>
      </w:r>
      <w:r w:rsidR="007C443D" w:rsidRPr="00447307">
        <w:t xml:space="preserve">Termination for Contractor Default) </w:t>
      </w:r>
      <w:r w:rsidRPr="00447307">
        <w:t xml:space="preserve">all reasonable costs and expenses incurred by the Authority in exercising its rights in accordance with Clause </w:t>
      </w:r>
      <w:r w:rsidRPr="00447307">
        <w:fldChar w:fldCharType="begin"/>
      </w:r>
      <w:r w:rsidRPr="00447307">
        <w:instrText xml:space="preserve"> REF _Ref483217029 \r \h  \* MERGEFORMAT </w:instrText>
      </w:r>
      <w:r w:rsidR="008B098D">
        <w:fldChar w:fldCharType="separate"/>
      </w:r>
      <w:r w:rsidRPr="00447307">
        <w:fldChar w:fldCharType="end"/>
      </w:r>
      <w:r w:rsidRPr="00447307">
        <w:t xml:space="preserve"> and completing the </w:t>
      </w:r>
      <w:r w:rsidR="00B57E7B" w:rsidRPr="00447307">
        <w:t xml:space="preserve">MOD Boats Form 2010A to Schedule 5B (Take-On Take-Off and Acceptance – Type B) or MOD Boats Form 2010A to Schedule 5C (Take-On Take Off and Acceptance – Type A) </w:t>
      </w:r>
      <w:r w:rsidR="006552EC" w:rsidRPr="00447307">
        <w:t>o</w:t>
      </w:r>
      <w:r w:rsidR="00FB3FA5" w:rsidRPr="00447307">
        <w:t xml:space="preserve">r </w:t>
      </w:r>
      <w:r w:rsidR="004E1A40" w:rsidRPr="00447307">
        <w:t xml:space="preserve">a </w:t>
      </w:r>
      <w:r w:rsidR="00B57E7B" w:rsidRPr="00447307">
        <w:rPr>
          <w:rFonts w:eastAsiaTheme="minorHAnsi"/>
        </w:rPr>
        <w:t>MOD Boats Form 1020</w:t>
      </w:r>
      <w:r w:rsidR="00B57E7B" w:rsidRPr="00447307">
        <w:t xml:space="preserve"> (Work Request Form) to </w:t>
      </w:r>
      <w:r w:rsidR="00DC6076" w:rsidRPr="00447307">
        <w:t>Schedule 5A (</w:t>
      </w:r>
      <w:r w:rsidR="00D870BF" w:rsidRPr="00447307">
        <w:t>BISS Forms</w:t>
      </w:r>
      <w:r w:rsidR="00DC6076" w:rsidRPr="00447307">
        <w:rPr>
          <w:rFonts w:eastAsiaTheme="minorHAnsi"/>
        </w:rPr>
        <w:t>)</w:t>
      </w:r>
      <w:r w:rsidR="00DC6076" w:rsidRPr="00447307">
        <w:t xml:space="preserve"> </w:t>
      </w:r>
      <w:r w:rsidRPr="00447307">
        <w:t>elsewhere shall be deducted from any outstanding payments to be made to the Contractor if the same be sufficient and if the same is not sufficient</w:t>
      </w:r>
      <w:r w:rsidR="00F92220" w:rsidRPr="00447307">
        <w:t xml:space="preserve">, such </w:t>
      </w:r>
      <w:r w:rsidR="00401708" w:rsidRPr="00447307">
        <w:t>reasonable costs and expenses</w:t>
      </w:r>
      <w:r w:rsidR="00F42DD8" w:rsidRPr="00447307">
        <w:t xml:space="preserve"> </w:t>
      </w:r>
      <w:r w:rsidRPr="00447307">
        <w:t>shall be made good by the Contractor on demand.</w:t>
      </w:r>
    </w:p>
    <w:p w14:paraId="1E279BD5" w14:textId="77777777" w:rsidR="00BF0D70" w:rsidRPr="00447307" w:rsidRDefault="00BF0D70" w:rsidP="00BF0D70">
      <w:pPr>
        <w:rPr>
          <w:rFonts w:ascii="Arial" w:hAnsi="Arial" w:cs="Arial"/>
          <w:sz w:val="22"/>
          <w:szCs w:val="22"/>
        </w:rPr>
      </w:pPr>
    </w:p>
    <w:p w14:paraId="6439160D" w14:textId="03956B35" w:rsidR="00BF6FEA" w:rsidRPr="00447307" w:rsidRDefault="00BF6FEA" w:rsidP="00F42DD8">
      <w:pPr>
        <w:pStyle w:val="BISS26indent1"/>
      </w:pPr>
      <w:r w:rsidRPr="00447307">
        <w:t>This C</w:t>
      </w:r>
      <w:r w:rsidR="005A2E82" w:rsidRPr="00447307">
        <w:t xml:space="preserve">ondition </w:t>
      </w:r>
      <w:r w:rsidRPr="00447307">
        <w:t xml:space="preserve">shall not apply if the Contractor has commenced action under DEFCON 530 (Dispute Resolution) at any time prior to the Authority exercising its rights in accordance with Clause </w:t>
      </w:r>
      <w:r w:rsidRPr="00447307">
        <w:fldChar w:fldCharType="begin"/>
      </w:r>
      <w:r w:rsidRPr="00447307">
        <w:instrText xml:space="preserve"> REF _Ref483217029 \r \h  \* MERGEFORMAT </w:instrText>
      </w:r>
      <w:r w:rsidR="008B098D">
        <w:fldChar w:fldCharType="separate"/>
      </w:r>
      <w:r w:rsidRPr="00447307">
        <w:fldChar w:fldCharType="end"/>
      </w:r>
      <w:r w:rsidRPr="00447307">
        <w:t>.</w:t>
      </w:r>
    </w:p>
    <w:p w14:paraId="5405AE17" w14:textId="77777777" w:rsidR="00BF0D70" w:rsidRPr="00447307" w:rsidRDefault="00BF0D70" w:rsidP="00BF0D70">
      <w:pPr>
        <w:rPr>
          <w:rFonts w:ascii="Arial" w:hAnsi="Arial" w:cs="Arial"/>
          <w:sz w:val="22"/>
          <w:szCs w:val="22"/>
        </w:rPr>
      </w:pPr>
    </w:p>
    <w:p w14:paraId="7D0FCF5B" w14:textId="3A008B89" w:rsidR="00BF6FEA" w:rsidRPr="00447307" w:rsidRDefault="00BF6FEA" w:rsidP="00F42DD8">
      <w:pPr>
        <w:pStyle w:val="BISS26Header"/>
        <w:rPr>
          <w:szCs w:val="22"/>
        </w:rPr>
      </w:pPr>
      <w:bookmarkStart w:id="4287" w:name="_Ref483217113"/>
      <w:bookmarkStart w:id="4288" w:name="_Toc188520171"/>
      <w:r w:rsidRPr="00447307">
        <w:rPr>
          <w:szCs w:val="22"/>
        </w:rPr>
        <w:t>Financial Consequences of Termination</w:t>
      </w:r>
      <w:bookmarkEnd w:id="4287"/>
      <w:r w:rsidRPr="00447307">
        <w:rPr>
          <w:szCs w:val="22"/>
        </w:rPr>
        <w:t xml:space="preserve"> </w:t>
      </w:r>
      <w:r w:rsidR="00A5628F" w:rsidRPr="00447307">
        <w:rPr>
          <w:szCs w:val="22"/>
        </w:rPr>
        <w:t>for a Permissible Delay</w:t>
      </w:r>
      <w:bookmarkEnd w:id="4288"/>
    </w:p>
    <w:p w14:paraId="257CD43D" w14:textId="77777777" w:rsidR="00BF0D70" w:rsidRPr="00447307" w:rsidRDefault="00BF0D70" w:rsidP="00BF0D70">
      <w:pPr>
        <w:rPr>
          <w:rFonts w:ascii="Arial" w:hAnsi="Arial" w:cs="Arial"/>
          <w:sz w:val="22"/>
          <w:szCs w:val="22"/>
        </w:rPr>
      </w:pPr>
    </w:p>
    <w:p w14:paraId="68F6B95E" w14:textId="56A53E6B" w:rsidR="00BF6FEA" w:rsidRPr="00447307" w:rsidRDefault="00BF6FEA" w:rsidP="00290E54">
      <w:pPr>
        <w:ind w:firstLine="142"/>
        <w:rPr>
          <w:rFonts w:ascii="Arial" w:hAnsi="Arial" w:cs="Arial"/>
          <w:sz w:val="22"/>
          <w:szCs w:val="22"/>
          <w:u w:val="single"/>
        </w:rPr>
      </w:pPr>
      <w:r w:rsidRPr="00447307">
        <w:rPr>
          <w:rFonts w:ascii="Arial" w:hAnsi="Arial" w:cs="Arial"/>
          <w:sz w:val="22"/>
          <w:szCs w:val="22"/>
          <w:u w:val="single"/>
        </w:rPr>
        <w:t xml:space="preserve">Termination for a Permissible Delay </w:t>
      </w:r>
    </w:p>
    <w:p w14:paraId="1C5873BA" w14:textId="77777777" w:rsidR="00290E54" w:rsidRPr="00447307" w:rsidRDefault="00290E54" w:rsidP="00290E54">
      <w:pPr>
        <w:ind w:firstLine="142"/>
        <w:rPr>
          <w:rFonts w:ascii="Arial" w:hAnsi="Arial" w:cs="Arial"/>
          <w:sz w:val="22"/>
          <w:szCs w:val="22"/>
          <w:u w:val="single"/>
        </w:rPr>
      </w:pPr>
    </w:p>
    <w:p w14:paraId="5C322A15" w14:textId="163E8262" w:rsidR="00BF6FEA" w:rsidRPr="00447307" w:rsidRDefault="00BF6FEA" w:rsidP="00F42DD8">
      <w:pPr>
        <w:pStyle w:val="BISS26indent1"/>
      </w:pPr>
      <w:r w:rsidRPr="00447307">
        <w:t>Where this Contract is terminated pursuant to C</w:t>
      </w:r>
      <w:r w:rsidR="0046416F" w:rsidRPr="00447307">
        <w:t>ondition</w:t>
      </w:r>
      <w:r w:rsidRPr="00447307">
        <w:t xml:space="preserve"> </w:t>
      </w:r>
      <w:r w:rsidRPr="00447307">
        <w:fldChar w:fldCharType="begin"/>
      </w:r>
      <w:r w:rsidRPr="00447307">
        <w:instrText xml:space="preserve"> REF _Ref483216859 \r \h  \* MERGEFORMAT </w:instrText>
      </w:r>
      <w:r w:rsidR="008B098D">
        <w:fldChar w:fldCharType="separate"/>
      </w:r>
      <w:r w:rsidRPr="00447307">
        <w:fldChar w:fldCharType="end"/>
      </w:r>
      <w:r w:rsidRPr="00447307">
        <w:t xml:space="preserve"> (Termination for a Permissible Delay), the provisions of Clauses </w:t>
      </w:r>
      <w:r w:rsidR="00BF7E25" w:rsidRPr="00447307">
        <w:t>68.2</w:t>
      </w:r>
      <w:r w:rsidRPr="00447307">
        <w:t xml:space="preserve"> to </w:t>
      </w:r>
      <w:r w:rsidR="00BF7E25" w:rsidRPr="00447307">
        <w:t>68.4</w:t>
      </w:r>
      <w:r w:rsidRPr="00447307">
        <w:t xml:space="preserve"> below shall apply.</w:t>
      </w:r>
    </w:p>
    <w:p w14:paraId="6AB6769B" w14:textId="77777777" w:rsidR="00290E54" w:rsidRPr="00447307" w:rsidRDefault="00290E54" w:rsidP="00F42DD8">
      <w:pPr>
        <w:pStyle w:val="BISS26indent1"/>
        <w:numPr>
          <w:ilvl w:val="0"/>
          <w:numId w:val="0"/>
        </w:numPr>
        <w:ind w:left="490"/>
      </w:pPr>
    </w:p>
    <w:p w14:paraId="0B855241" w14:textId="381342AE" w:rsidR="00BF6FEA" w:rsidRPr="00447307" w:rsidRDefault="00BF6FEA" w:rsidP="00F42DD8">
      <w:pPr>
        <w:pStyle w:val="BISS26indent1"/>
      </w:pPr>
      <w:bookmarkStart w:id="4289" w:name="_Ref483217238"/>
      <w:r w:rsidRPr="00447307">
        <w:t xml:space="preserve">Subject to Clause </w:t>
      </w:r>
      <w:r w:rsidR="00A97AB4">
        <w:fldChar w:fldCharType="begin"/>
      </w:r>
      <w:r w:rsidR="00A97AB4">
        <w:instrText xml:space="preserve"> REF _Ref483217254 \r \h </w:instrText>
      </w:r>
      <w:r w:rsidR="00A97AB4">
        <w:fldChar w:fldCharType="separate"/>
      </w:r>
      <w:r w:rsidR="00A97AB4">
        <w:t>68.3</w:t>
      </w:r>
      <w:r w:rsidR="00A97AB4">
        <w:fldChar w:fldCharType="end"/>
      </w:r>
      <w:r w:rsidRPr="00447307">
        <w:t xml:space="preserve"> below, where the Contract has been </w:t>
      </w:r>
      <w:r w:rsidR="00D203DB">
        <w:t>terminated</w:t>
      </w:r>
      <w:r w:rsidR="00D203DB" w:rsidRPr="00447307">
        <w:t xml:space="preserve"> </w:t>
      </w:r>
      <w:r w:rsidRPr="00447307">
        <w:t>in accordance with C</w:t>
      </w:r>
      <w:r w:rsidR="00685C68" w:rsidRPr="00447307">
        <w:t>ondition</w:t>
      </w:r>
      <w:r w:rsidRPr="00447307">
        <w:t xml:space="preserve"> </w:t>
      </w:r>
      <w:r w:rsidRPr="00447307">
        <w:fldChar w:fldCharType="begin"/>
      </w:r>
      <w:r w:rsidRPr="00447307">
        <w:instrText xml:space="preserve"> REF _Ref483216859 \r \h  \* MERGEFORMAT </w:instrText>
      </w:r>
      <w:r w:rsidRPr="00447307">
        <w:fldChar w:fldCharType="separate"/>
      </w:r>
      <w:r w:rsidR="00B815D9" w:rsidRPr="00447307">
        <w:t>6</w:t>
      </w:r>
      <w:r w:rsidR="001712BB" w:rsidRPr="00447307">
        <w:t>6</w:t>
      </w:r>
      <w:r w:rsidRPr="00447307">
        <w:fldChar w:fldCharType="end"/>
      </w:r>
      <w:r w:rsidRPr="00447307">
        <w:t xml:space="preserve"> (Termination for a Permissible Delay) </w:t>
      </w:r>
      <w:r w:rsidR="43087DC1">
        <w:t>the</w:t>
      </w:r>
      <w:r w:rsidRPr="00447307">
        <w:t xml:space="preserve"> Contractor shall promptly refund to the Authority the full amount of sums paid by the Authority to the Contractor under C</w:t>
      </w:r>
      <w:r w:rsidR="00685C68" w:rsidRPr="00447307">
        <w:t>ondition</w:t>
      </w:r>
      <w:bookmarkEnd w:id="4289"/>
      <w:r w:rsidR="00814E42" w:rsidRPr="00447307">
        <w:t xml:space="preserve"> </w:t>
      </w:r>
      <w:r w:rsidR="00814E42" w:rsidRPr="00447307">
        <w:fldChar w:fldCharType="begin"/>
      </w:r>
      <w:r w:rsidR="00814E42" w:rsidRPr="00447307">
        <w:instrText xml:space="preserve"> REF _Ref151547784 \r \h </w:instrText>
      </w:r>
      <w:r w:rsidR="00E43A06" w:rsidRPr="00447307">
        <w:instrText xml:space="preserve"> \* MERGEFORMAT </w:instrText>
      </w:r>
      <w:r w:rsidR="00814E42" w:rsidRPr="00447307">
        <w:fldChar w:fldCharType="separate"/>
      </w:r>
      <w:r w:rsidR="00B815D9" w:rsidRPr="00447307">
        <w:t>12</w:t>
      </w:r>
      <w:r w:rsidR="00814E42" w:rsidRPr="00447307">
        <w:fldChar w:fldCharType="end"/>
      </w:r>
      <w:r w:rsidR="00814E42" w:rsidRPr="00447307">
        <w:t xml:space="preserve"> </w:t>
      </w:r>
      <w:r w:rsidRPr="00447307">
        <w:t>(Payment).</w:t>
      </w:r>
    </w:p>
    <w:p w14:paraId="083BFFCD" w14:textId="77777777" w:rsidR="00290E54" w:rsidRPr="00447307" w:rsidRDefault="00290E54" w:rsidP="00F42DD8">
      <w:pPr>
        <w:pStyle w:val="BISS26indent1"/>
        <w:numPr>
          <w:ilvl w:val="0"/>
          <w:numId w:val="0"/>
        </w:numPr>
        <w:ind w:left="490"/>
      </w:pPr>
    </w:p>
    <w:p w14:paraId="14B14D4D" w14:textId="5D2D01CF" w:rsidR="00BF6FEA" w:rsidRPr="00447307" w:rsidRDefault="00BF6FEA" w:rsidP="00F42DD8">
      <w:pPr>
        <w:pStyle w:val="BISS26indent1"/>
      </w:pPr>
      <w:bookmarkStart w:id="4290" w:name="_Ref483217254"/>
      <w:r w:rsidRPr="00447307">
        <w:t xml:space="preserve">The Contractor shall only be entitled to be paid from the sums refunded to the Authority in accordance with Clause </w:t>
      </w:r>
      <w:r w:rsidR="009611DD" w:rsidRPr="00447307">
        <w:t>68.2</w:t>
      </w:r>
      <w:r w:rsidRPr="00447307">
        <w:t xml:space="preserve"> for any aspect of the Contractor Deliverables that it has, as at the </w:t>
      </w:r>
      <w:r w:rsidRPr="00447307">
        <w:lastRenderedPageBreak/>
        <w:t>Termination Date, delivered to the Authority in accordance with the Contract (subject to any other provisions of this Contract affecting the level of such payment).</w:t>
      </w:r>
      <w:bookmarkEnd w:id="4290"/>
      <w:r w:rsidRPr="00447307">
        <w:t xml:space="preserve"> </w:t>
      </w:r>
    </w:p>
    <w:p w14:paraId="451D96F9" w14:textId="77777777" w:rsidR="00290E54" w:rsidRPr="00447307" w:rsidRDefault="00290E54" w:rsidP="00F42DD8">
      <w:pPr>
        <w:pStyle w:val="BISS26indent1"/>
        <w:numPr>
          <w:ilvl w:val="0"/>
          <w:numId w:val="0"/>
        </w:numPr>
        <w:ind w:left="490"/>
      </w:pPr>
    </w:p>
    <w:p w14:paraId="70EF3399" w14:textId="72F3A2ED" w:rsidR="00BF6FEA" w:rsidRPr="00447307" w:rsidRDefault="00BF6FEA" w:rsidP="00F42DD8">
      <w:pPr>
        <w:pStyle w:val="BISS26indent1"/>
      </w:pPr>
      <w:bookmarkStart w:id="4291" w:name="_Ref483217248"/>
      <w:r w:rsidRPr="00447307">
        <w:t xml:space="preserve">The Authority shall not be entitled to a refund under Clause </w:t>
      </w:r>
      <w:r w:rsidRPr="00447307">
        <w:fldChar w:fldCharType="begin"/>
      </w:r>
      <w:r w:rsidRPr="00447307">
        <w:instrText xml:space="preserve"> REF _Ref483217238 \r \h  \* MERGEFORMAT </w:instrText>
      </w:r>
      <w:r w:rsidR="008B098D">
        <w:fldChar w:fldCharType="separate"/>
      </w:r>
      <w:r w:rsidRPr="00447307">
        <w:fldChar w:fldCharType="end"/>
      </w:r>
      <w:r w:rsidRPr="00447307">
        <w:t>above where:</w:t>
      </w:r>
      <w:bookmarkEnd w:id="4291"/>
    </w:p>
    <w:p w14:paraId="5579103E" w14:textId="77777777" w:rsidR="00290E54" w:rsidRPr="00447307" w:rsidRDefault="00290E54" w:rsidP="00F42DD8">
      <w:pPr>
        <w:pStyle w:val="BISS26indent2"/>
        <w:numPr>
          <w:ilvl w:val="0"/>
          <w:numId w:val="0"/>
        </w:numPr>
        <w:ind w:left="993"/>
      </w:pPr>
    </w:p>
    <w:p w14:paraId="239B705E" w14:textId="7A2DD49B" w:rsidR="00BF6FEA" w:rsidRPr="00447307" w:rsidRDefault="00BF6FEA" w:rsidP="00B944AB">
      <w:pPr>
        <w:pStyle w:val="BISS26indent2"/>
        <w:ind w:left="1426"/>
      </w:pPr>
      <w:r w:rsidRPr="00447307">
        <w:t>the permissible delay is caused entirely by an act or omission of the Authority; or</w:t>
      </w:r>
    </w:p>
    <w:p w14:paraId="4B424A20" w14:textId="77777777" w:rsidR="00290E54" w:rsidRPr="00447307" w:rsidRDefault="00290E54" w:rsidP="00B944AB">
      <w:pPr>
        <w:pStyle w:val="BISS26indent2"/>
        <w:numPr>
          <w:ilvl w:val="0"/>
          <w:numId w:val="0"/>
        </w:numPr>
        <w:ind w:left="1915"/>
      </w:pPr>
    </w:p>
    <w:p w14:paraId="1D327C53" w14:textId="6DBC1324" w:rsidR="00BF6FEA" w:rsidRPr="00447307" w:rsidRDefault="00BF6FEA" w:rsidP="00B944AB">
      <w:pPr>
        <w:pStyle w:val="BISS26indent2"/>
        <w:ind w:left="1426"/>
      </w:pPr>
      <w:r w:rsidRPr="00447307">
        <w:t xml:space="preserve">the Authority has exercised its right to Take Over/Tow-Out in accordance with Clause </w:t>
      </w:r>
      <w:r w:rsidRPr="00447307">
        <w:fldChar w:fldCharType="begin"/>
      </w:r>
      <w:r w:rsidRPr="00447307">
        <w:instrText xml:space="preserve"> REF _Ref483217029 \r \h  \* MERGEFORMAT </w:instrText>
      </w:r>
      <w:r w:rsidR="008B098D">
        <w:fldChar w:fldCharType="separate"/>
      </w:r>
      <w:r w:rsidRPr="00447307">
        <w:fldChar w:fldCharType="end"/>
      </w:r>
      <w:r w:rsidRPr="00447307">
        <w:t xml:space="preserve"> above.</w:t>
      </w:r>
    </w:p>
    <w:p w14:paraId="5169BEC1" w14:textId="77777777" w:rsidR="00290E54" w:rsidRPr="00447307" w:rsidRDefault="00290E54" w:rsidP="00290E54">
      <w:pPr>
        <w:rPr>
          <w:rFonts w:ascii="Arial" w:hAnsi="Arial" w:cs="Arial"/>
          <w:sz w:val="22"/>
          <w:szCs w:val="22"/>
        </w:rPr>
      </w:pPr>
    </w:p>
    <w:p w14:paraId="34D83C24" w14:textId="60C7C91A" w:rsidR="00BF6FEA" w:rsidRPr="00447307" w:rsidRDefault="00BF6FEA" w:rsidP="00290E54">
      <w:pPr>
        <w:ind w:firstLine="142"/>
        <w:rPr>
          <w:rFonts w:ascii="Arial" w:hAnsi="Arial" w:cs="Arial"/>
          <w:sz w:val="22"/>
          <w:szCs w:val="22"/>
          <w:u w:val="single"/>
        </w:rPr>
      </w:pPr>
      <w:r w:rsidRPr="00447307">
        <w:rPr>
          <w:rFonts w:ascii="Arial" w:hAnsi="Arial" w:cs="Arial"/>
          <w:sz w:val="22"/>
          <w:szCs w:val="22"/>
          <w:u w:val="single"/>
        </w:rPr>
        <w:t>Miscellaneous Provisions</w:t>
      </w:r>
    </w:p>
    <w:p w14:paraId="6B7AE639" w14:textId="77777777" w:rsidR="00290E54" w:rsidRPr="00447307" w:rsidRDefault="00290E54" w:rsidP="00290E54">
      <w:pPr>
        <w:ind w:firstLine="142"/>
        <w:rPr>
          <w:rFonts w:ascii="Arial" w:hAnsi="Arial" w:cs="Arial"/>
          <w:sz w:val="22"/>
          <w:szCs w:val="22"/>
          <w:u w:val="single"/>
        </w:rPr>
      </w:pPr>
    </w:p>
    <w:p w14:paraId="66880F90" w14:textId="79679037" w:rsidR="00BF6FEA" w:rsidRPr="00447307" w:rsidRDefault="00BF6FEA" w:rsidP="00F42DD8">
      <w:pPr>
        <w:pStyle w:val="BISS26indent1"/>
      </w:pPr>
      <w:r w:rsidRPr="00447307">
        <w:t>Each Party shall pay to the other any amounts payable pursuant to C</w:t>
      </w:r>
      <w:r w:rsidR="00685C68" w:rsidRPr="00447307">
        <w:t xml:space="preserve">ondition </w:t>
      </w:r>
      <w:r w:rsidRPr="00447307">
        <w:fldChar w:fldCharType="begin"/>
      </w:r>
      <w:r w:rsidRPr="00447307">
        <w:instrText xml:space="preserve"> REF _Ref483217113 \r \h  \* MERGEFORMAT </w:instrText>
      </w:r>
      <w:r w:rsidR="008B098D">
        <w:fldChar w:fldCharType="separate"/>
      </w:r>
      <w:r w:rsidRPr="00447307">
        <w:fldChar w:fldCharType="end"/>
      </w:r>
      <w:r w:rsidRPr="00447307">
        <w:t xml:space="preserve"> within twenty (20) </w:t>
      </w:r>
      <w:r w:rsidR="00C1103C" w:rsidRPr="00447307">
        <w:t>business day</w:t>
      </w:r>
      <w:r w:rsidRPr="00447307">
        <w:t xml:space="preserve">s of the Termination Date (or, if later, within twenty (20) </w:t>
      </w:r>
      <w:r w:rsidR="00C1103C" w:rsidRPr="00447307">
        <w:t>business day</w:t>
      </w:r>
      <w:r w:rsidRPr="00447307">
        <w:t xml:space="preserve">s of the amount being identified by both Parties as being payable, where it was not possible to determine on the Termination Date that such amount was payable). </w:t>
      </w:r>
    </w:p>
    <w:p w14:paraId="06263DC9" w14:textId="77777777" w:rsidR="00290E54" w:rsidRPr="00447307" w:rsidRDefault="00290E54" w:rsidP="00F42DD8">
      <w:pPr>
        <w:pStyle w:val="BISS26indent1"/>
        <w:numPr>
          <w:ilvl w:val="0"/>
          <w:numId w:val="0"/>
        </w:numPr>
        <w:ind w:left="922"/>
      </w:pPr>
    </w:p>
    <w:p w14:paraId="0CC9E307" w14:textId="15147768" w:rsidR="00BF6FEA" w:rsidRPr="00447307" w:rsidRDefault="00BF6FEA" w:rsidP="00F42DD8">
      <w:pPr>
        <w:pStyle w:val="BISS26indent1"/>
      </w:pPr>
      <w:r w:rsidRPr="00447307">
        <w:t>Any payment made by the Authority to the Contractor or by the Contractor to the Authority, pursuant to this C</w:t>
      </w:r>
      <w:r w:rsidR="006B218A" w:rsidRPr="00447307">
        <w:t>ondition</w:t>
      </w:r>
      <w:r w:rsidRPr="00447307">
        <w:t xml:space="preserve"> </w:t>
      </w:r>
      <w:r w:rsidRPr="00447307">
        <w:fldChar w:fldCharType="begin"/>
      </w:r>
      <w:r w:rsidRPr="00447307">
        <w:instrText xml:space="preserve"> REF _Ref483217113 \r \h  \* MERGEFORMAT </w:instrText>
      </w:r>
      <w:r w:rsidR="008B098D">
        <w:fldChar w:fldCharType="separate"/>
      </w:r>
      <w:r w:rsidRPr="00447307">
        <w:fldChar w:fldCharType="end"/>
      </w:r>
      <w:r w:rsidRPr="00447307">
        <w:t xml:space="preserve"> shall be in full satisfaction of the liability of the paying Party and shall be the sole remedy of the receiving Party in relation to this C</w:t>
      </w:r>
      <w:r w:rsidR="00685C68" w:rsidRPr="00447307">
        <w:t>ondition</w:t>
      </w:r>
      <w:r w:rsidRPr="00447307">
        <w:t xml:space="preserve"> </w:t>
      </w:r>
      <w:r w:rsidRPr="00447307">
        <w:fldChar w:fldCharType="begin"/>
      </w:r>
      <w:r w:rsidRPr="00447307">
        <w:instrText xml:space="preserve"> REF _Ref483217113 \r \h  \* MERGEFORMAT </w:instrText>
      </w:r>
      <w:r w:rsidRPr="00447307">
        <w:fldChar w:fldCharType="separate"/>
      </w:r>
      <w:r w:rsidR="00B815D9" w:rsidRPr="00447307">
        <w:t>67</w:t>
      </w:r>
      <w:r w:rsidRPr="00447307">
        <w:fldChar w:fldCharType="end"/>
      </w:r>
      <w:r w:rsidRPr="00447307">
        <w:t>.</w:t>
      </w:r>
    </w:p>
    <w:p w14:paraId="31DE43F0" w14:textId="77777777" w:rsidR="00BF6FEA" w:rsidRPr="00447307" w:rsidRDefault="00BF6FEA" w:rsidP="00486E10">
      <w:pPr>
        <w:rPr>
          <w:rFonts w:ascii="Arial" w:hAnsi="Arial" w:cs="Arial"/>
          <w:sz w:val="22"/>
          <w:szCs w:val="22"/>
        </w:rPr>
      </w:pPr>
    </w:p>
    <w:p w14:paraId="0D9AB143" w14:textId="0924FFB1" w:rsidR="00FE0E36" w:rsidRPr="00447307" w:rsidRDefault="00FE0E36" w:rsidP="00F42DD8">
      <w:pPr>
        <w:pStyle w:val="BISS26Header"/>
        <w:rPr>
          <w:szCs w:val="22"/>
        </w:rPr>
      </w:pPr>
      <w:bookmarkStart w:id="4292" w:name="_Toc188520172"/>
      <w:r w:rsidRPr="00447307">
        <w:rPr>
          <w:szCs w:val="22"/>
        </w:rPr>
        <w:t>DEFFORM 711 – Notification of Intellectual Property Rights (IPR) Restrictions</w:t>
      </w:r>
      <w:bookmarkEnd w:id="4292"/>
    </w:p>
    <w:p w14:paraId="6B71EADC" w14:textId="77777777" w:rsidR="00290E54" w:rsidRPr="00447307" w:rsidRDefault="00290E54" w:rsidP="00290E54">
      <w:pPr>
        <w:rPr>
          <w:rFonts w:ascii="Arial" w:hAnsi="Arial" w:cs="Arial"/>
          <w:sz w:val="22"/>
          <w:szCs w:val="22"/>
        </w:rPr>
      </w:pPr>
    </w:p>
    <w:p w14:paraId="028F0965" w14:textId="3F2E1CBF" w:rsidR="00FE0E36" w:rsidRPr="00447307" w:rsidRDefault="00FE0E36" w:rsidP="00F42DD8">
      <w:pPr>
        <w:pStyle w:val="BISS26indent1"/>
      </w:pPr>
      <w:r w:rsidRPr="00447307">
        <w:t>Where any of the conditions listed below (</w:t>
      </w:r>
      <w:r w:rsidR="00FB5709" w:rsidRPr="00447307">
        <w:fldChar w:fldCharType="begin"/>
      </w:r>
      <w:r w:rsidR="00FB5709" w:rsidRPr="00447307">
        <w:instrText xml:space="preserve"> REF _Ref146016267 \r \h </w:instrText>
      </w:r>
      <w:r w:rsidR="00406C11" w:rsidRPr="00447307">
        <w:instrText xml:space="preserve"> \* MERGEFORMAT </w:instrText>
      </w:r>
      <w:r w:rsidR="00FB5709" w:rsidRPr="00447307">
        <w:fldChar w:fldCharType="separate"/>
      </w:r>
      <w:r w:rsidR="00856AAF" w:rsidRPr="00447307">
        <w:t>69</w:t>
      </w:r>
      <w:r w:rsidR="00B815D9" w:rsidRPr="00447307">
        <w:t>.1.1</w:t>
      </w:r>
      <w:r w:rsidR="00FB5709" w:rsidRPr="00447307">
        <w:fldChar w:fldCharType="end"/>
      </w:r>
      <w:r w:rsidRPr="00447307">
        <w:t xml:space="preserve"> to </w:t>
      </w:r>
      <w:r w:rsidR="00FB5709" w:rsidRPr="00447307">
        <w:fldChar w:fldCharType="begin"/>
      </w:r>
      <w:r w:rsidR="00FB5709" w:rsidRPr="00447307">
        <w:instrText xml:space="preserve"> REF _Ref146016285 \r \h </w:instrText>
      </w:r>
      <w:r w:rsidR="00406C11" w:rsidRPr="00447307">
        <w:instrText xml:space="preserve"> \* MERGEFORMAT </w:instrText>
      </w:r>
      <w:r w:rsidR="00FB5709" w:rsidRPr="00447307">
        <w:fldChar w:fldCharType="separate"/>
      </w:r>
      <w:r w:rsidR="00856AAF" w:rsidRPr="00447307">
        <w:t>69</w:t>
      </w:r>
      <w:r w:rsidR="00B815D9" w:rsidRPr="00447307">
        <w:t>.1.4</w:t>
      </w:r>
      <w:r w:rsidR="00FB5709" w:rsidRPr="00447307">
        <w:fldChar w:fldCharType="end"/>
      </w:r>
      <w:r w:rsidRPr="00447307">
        <w:t xml:space="preserve">) form part of the terms and conditions of the Contract or where other similar notification obligations exist,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the date of the Contract, are disclosed in DEFFORM 711, attached at Schedule </w:t>
      </w:r>
      <w:r w:rsidR="000761F0" w:rsidRPr="00447307">
        <w:t>17</w:t>
      </w:r>
      <w:r w:rsidRPr="00447307">
        <w:t xml:space="preserve"> (DEFFORM 711 – Notification of Intellectual Property Rights (IPR) Restrictions to the Contract.</w:t>
      </w:r>
    </w:p>
    <w:p w14:paraId="07289B52" w14:textId="77777777" w:rsidR="00290E54" w:rsidRPr="00447307" w:rsidRDefault="00290E54" w:rsidP="00290E54">
      <w:pPr>
        <w:rPr>
          <w:rFonts w:ascii="Arial" w:hAnsi="Arial" w:cs="Arial"/>
          <w:sz w:val="22"/>
          <w:szCs w:val="22"/>
        </w:rPr>
      </w:pPr>
    </w:p>
    <w:p w14:paraId="4468280E" w14:textId="3BDB400D" w:rsidR="00FE0E36" w:rsidRPr="00447307" w:rsidRDefault="00FE0E36" w:rsidP="00EA2657">
      <w:pPr>
        <w:pStyle w:val="NoSpacing"/>
        <w:numPr>
          <w:ilvl w:val="2"/>
          <w:numId w:val="8"/>
        </w:numPr>
        <w:ind w:left="993" w:firstLine="0"/>
        <w:rPr>
          <w:rFonts w:ascii="Arial" w:hAnsi="Arial" w:cs="Arial"/>
          <w:sz w:val="22"/>
          <w:szCs w:val="22"/>
        </w:rPr>
      </w:pPr>
      <w:bookmarkStart w:id="4293" w:name="_Ref146016267"/>
      <w:r w:rsidRPr="00447307">
        <w:rPr>
          <w:rFonts w:ascii="Arial" w:hAnsi="Arial" w:cs="Arial"/>
          <w:sz w:val="22"/>
          <w:szCs w:val="22"/>
        </w:rPr>
        <w:t>DEFCON 15 - (including notification of any self-standing background Intellectual Property).</w:t>
      </w:r>
      <w:bookmarkEnd w:id="4293"/>
    </w:p>
    <w:p w14:paraId="65351374" w14:textId="77777777" w:rsidR="00290E54" w:rsidRPr="00447307" w:rsidRDefault="00290E54" w:rsidP="00EA2657">
      <w:pPr>
        <w:pStyle w:val="NoSpacing"/>
        <w:ind w:left="993"/>
        <w:rPr>
          <w:rFonts w:ascii="Arial" w:hAnsi="Arial" w:cs="Arial"/>
          <w:sz w:val="22"/>
          <w:szCs w:val="22"/>
        </w:rPr>
      </w:pPr>
    </w:p>
    <w:p w14:paraId="6AD57C0D" w14:textId="40383616" w:rsidR="00FE0E36" w:rsidRPr="00447307" w:rsidRDefault="00FE0E36" w:rsidP="00EA2657">
      <w:pPr>
        <w:pStyle w:val="NoSpacing"/>
        <w:numPr>
          <w:ilvl w:val="2"/>
          <w:numId w:val="8"/>
        </w:numPr>
        <w:ind w:left="993" w:firstLine="0"/>
        <w:rPr>
          <w:rFonts w:ascii="Arial" w:hAnsi="Arial" w:cs="Arial"/>
          <w:sz w:val="22"/>
          <w:szCs w:val="22"/>
        </w:rPr>
      </w:pPr>
      <w:r w:rsidRPr="00447307">
        <w:rPr>
          <w:rFonts w:ascii="Arial" w:hAnsi="Arial" w:cs="Arial"/>
          <w:sz w:val="22"/>
          <w:szCs w:val="22"/>
        </w:rPr>
        <w:t>DEFCON 90 - including copyright material supplied under clause 5.</w:t>
      </w:r>
    </w:p>
    <w:p w14:paraId="477FC7E1" w14:textId="77777777" w:rsidR="00290E54" w:rsidRPr="00447307" w:rsidRDefault="00290E54" w:rsidP="00EA2657">
      <w:pPr>
        <w:pStyle w:val="NoSpacing"/>
        <w:ind w:left="993"/>
        <w:rPr>
          <w:rFonts w:ascii="Arial" w:hAnsi="Arial" w:cs="Arial"/>
          <w:sz w:val="22"/>
          <w:szCs w:val="22"/>
        </w:rPr>
      </w:pPr>
    </w:p>
    <w:p w14:paraId="1B04DCD6" w14:textId="0C23CD12" w:rsidR="00FE0E36" w:rsidRPr="00447307" w:rsidRDefault="00FE0E36" w:rsidP="00EA2657">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DEFCON 91 - limitations of Deliverable Software under clause 3b. </w:t>
      </w:r>
    </w:p>
    <w:p w14:paraId="6DEB3E8A" w14:textId="77777777" w:rsidR="000761F0" w:rsidRPr="00447307" w:rsidRDefault="000761F0" w:rsidP="00EA2657">
      <w:pPr>
        <w:pStyle w:val="NoSpacing"/>
        <w:ind w:left="993"/>
        <w:rPr>
          <w:rFonts w:ascii="Arial" w:hAnsi="Arial" w:cs="Arial"/>
          <w:sz w:val="22"/>
          <w:szCs w:val="22"/>
        </w:rPr>
      </w:pPr>
    </w:p>
    <w:p w14:paraId="2498B69D" w14:textId="235261B6" w:rsidR="00FE0E36" w:rsidRPr="00447307" w:rsidRDefault="00FE0E36" w:rsidP="00EA2657">
      <w:pPr>
        <w:pStyle w:val="NoSpacing"/>
        <w:numPr>
          <w:ilvl w:val="2"/>
          <w:numId w:val="8"/>
        </w:numPr>
        <w:ind w:left="993" w:firstLine="0"/>
        <w:rPr>
          <w:rFonts w:ascii="Arial" w:hAnsi="Arial" w:cs="Arial"/>
          <w:sz w:val="22"/>
          <w:szCs w:val="22"/>
        </w:rPr>
      </w:pPr>
      <w:bookmarkStart w:id="4294" w:name="_Ref146016285"/>
      <w:r w:rsidRPr="00447307">
        <w:rPr>
          <w:rFonts w:ascii="Arial" w:hAnsi="Arial" w:cs="Arial"/>
          <w:sz w:val="22"/>
          <w:szCs w:val="22"/>
        </w:rPr>
        <w:t>DEFCON 632 - notifications under clause 1.</w:t>
      </w:r>
      <w:bookmarkEnd w:id="4294"/>
    </w:p>
    <w:p w14:paraId="2A7B5085" w14:textId="77777777" w:rsidR="00290E54" w:rsidRPr="00447307" w:rsidRDefault="00290E54" w:rsidP="00290E54">
      <w:pPr>
        <w:rPr>
          <w:rFonts w:ascii="Arial" w:hAnsi="Arial" w:cs="Arial"/>
          <w:sz w:val="22"/>
          <w:szCs w:val="22"/>
        </w:rPr>
      </w:pPr>
    </w:p>
    <w:p w14:paraId="11A279B5" w14:textId="57CCCA25" w:rsidR="00FE0E36" w:rsidRPr="00447307" w:rsidRDefault="00FE0E36" w:rsidP="00F42DD8">
      <w:pPr>
        <w:pStyle w:val="BISS26indent1"/>
      </w:pPr>
      <w:r w:rsidRPr="00447307">
        <w:t xml:space="preserve">The Contractor shall promptly notify the Authority in writing if they become aware during the performance of the Contract of any required additions, inaccuracies or omissions in DEFFORM 711. </w:t>
      </w:r>
    </w:p>
    <w:p w14:paraId="6673C063" w14:textId="77777777" w:rsidR="00290E54" w:rsidRPr="00447307" w:rsidRDefault="00290E54" w:rsidP="00290E54">
      <w:pPr>
        <w:rPr>
          <w:rFonts w:ascii="Arial" w:hAnsi="Arial" w:cs="Arial"/>
          <w:sz w:val="22"/>
          <w:szCs w:val="22"/>
        </w:rPr>
      </w:pPr>
    </w:p>
    <w:p w14:paraId="2123D1F9" w14:textId="77777777" w:rsidR="00FE0E36" w:rsidRPr="00447307" w:rsidRDefault="00FE0E36" w:rsidP="00F42DD8">
      <w:pPr>
        <w:pStyle w:val="BISS26indent1"/>
      </w:pPr>
      <w:r w:rsidRPr="00447307">
        <w:t>Any amendment to DEFFORM 711 shall be made in accordance with DEFCON 503.</w:t>
      </w:r>
    </w:p>
    <w:p w14:paraId="65EB43F3" w14:textId="77777777" w:rsidR="00FE0E36" w:rsidRPr="00447307" w:rsidRDefault="00FE0E36" w:rsidP="00486E10">
      <w:pPr>
        <w:rPr>
          <w:rFonts w:ascii="Arial" w:hAnsi="Arial" w:cs="Arial"/>
          <w:sz w:val="22"/>
          <w:szCs w:val="22"/>
        </w:rPr>
      </w:pPr>
    </w:p>
    <w:p w14:paraId="4CC45B71" w14:textId="5C93BDEA" w:rsidR="007F606E" w:rsidRPr="00447307" w:rsidRDefault="00D42446" w:rsidP="00F42DD8">
      <w:pPr>
        <w:pStyle w:val="BISS26Header"/>
        <w:rPr>
          <w:rFonts w:eastAsia="Verdana"/>
          <w:szCs w:val="22"/>
        </w:rPr>
      </w:pPr>
      <w:bookmarkStart w:id="4295" w:name="_Ref187321907"/>
      <w:bookmarkStart w:id="4296" w:name="_Toc188520173"/>
      <w:r w:rsidRPr="00447307">
        <w:rPr>
          <w:rFonts w:eastAsia="Verdana"/>
          <w:szCs w:val="22"/>
        </w:rPr>
        <w:t>Limit</w:t>
      </w:r>
      <w:r w:rsidR="00B701AF" w:rsidRPr="00447307">
        <w:rPr>
          <w:rFonts w:eastAsia="Verdana"/>
          <w:szCs w:val="22"/>
        </w:rPr>
        <w:t>ation</w:t>
      </w:r>
      <w:r w:rsidR="00781559" w:rsidRPr="00447307">
        <w:rPr>
          <w:rFonts w:eastAsia="Verdana"/>
          <w:szCs w:val="22"/>
        </w:rPr>
        <w:t>s on Liability</w:t>
      </w:r>
      <w:bookmarkEnd w:id="4295"/>
      <w:bookmarkEnd w:id="4296"/>
      <w:r w:rsidR="007F606E" w:rsidRPr="00447307">
        <w:rPr>
          <w:rFonts w:eastAsia="Verdana"/>
          <w:szCs w:val="22"/>
        </w:rPr>
        <w:t xml:space="preserve"> </w:t>
      </w:r>
    </w:p>
    <w:p w14:paraId="37A2C87A" w14:textId="77777777" w:rsidR="002B24C0" w:rsidRPr="00447307" w:rsidRDefault="002B24C0" w:rsidP="004D0BCF">
      <w:pPr>
        <w:rPr>
          <w:rFonts w:ascii="Arial" w:hAnsi="Arial" w:cs="Arial"/>
          <w:sz w:val="22"/>
          <w:szCs w:val="22"/>
        </w:rPr>
      </w:pPr>
    </w:p>
    <w:p w14:paraId="29F94C27" w14:textId="22C7333B" w:rsidR="002B24C0" w:rsidRPr="00447307" w:rsidRDefault="007A5993" w:rsidP="00781559">
      <w:pPr>
        <w:pStyle w:val="Heading2"/>
        <w:numPr>
          <w:ilvl w:val="0"/>
          <w:numId w:val="0"/>
        </w:numPr>
        <w:spacing w:before="0" w:after="0"/>
        <w:ind w:firstLine="360"/>
        <w:rPr>
          <w:rFonts w:ascii="Arial" w:hAnsi="Arial" w:cs="Arial"/>
          <w:u w:val="single"/>
        </w:rPr>
      </w:pPr>
      <w:bookmarkStart w:id="4297" w:name="_Toc188386244"/>
      <w:bookmarkStart w:id="4298" w:name="_Toc188386473"/>
      <w:bookmarkStart w:id="4299" w:name="_Toc188520174"/>
      <w:r w:rsidRPr="00447307">
        <w:rPr>
          <w:rFonts w:ascii="Arial" w:hAnsi="Arial" w:cs="Arial"/>
          <w:u w:val="single"/>
        </w:rPr>
        <w:t>Definitions</w:t>
      </w:r>
      <w:bookmarkEnd w:id="4297"/>
      <w:bookmarkEnd w:id="4298"/>
      <w:bookmarkEnd w:id="4299"/>
    </w:p>
    <w:p w14:paraId="3DCB4B09" w14:textId="77777777" w:rsidR="007A5993" w:rsidRPr="00447307" w:rsidRDefault="007A5993" w:rsidP="004D0BCF">
      <w:pPr>
        <w:rPr>
          <w:rFonts w:ascii="Arial" w:hAnsi="Arial" w:cs="Arial"/>
          <w:sz w:val="22"/>
          <w:szCs w:val="22"/>
        </w:rPr>
      </w:pPr>
    </w:p>
    <w:p w14:paraId="006EFEC0" w14:textId="0959BB3E" w:rsidR="007F606E" w:rsidRPr="00447307" w:rsidRDefault="007F606E" w:rsidP="00856AAF">
      <w:pPr>
        <w:pStyle w:val="BISS26indent1"/>
      </w:pPr>
      <w:r w:rsidRPr="00447307">
        <w:t xml:space="preserve">In this Condition </w:t>
      </w:r>
      <w:r w:rsidR="009B704E" w:rsidRPr="00447307">
        <w:fldChar w:fldCharType="begin"/>
      </w:r>
      <w:r w:rsidR="009B704E" w:rsidRPr="00447307">
        <w:instrText xml:space="preserve"> REF _Ref187321907 \r \h </w:instrText>
      </w:r>
      <w:r w:rsidR="00EA0B83" w:rsidRPr="00447307">
        <w:instrText xml:space="preserve"> \* MERGEFORMAT </w:instrText>
      </w:r>
      <w:r w:rsidR="009B704E" w:rsidRPr="00447307">
        <w:fldChar w:fldCharType="separate"/>
      </w:r>
      <w:r w:rsidR="009B704E" w:rsidRPr="00447307">
        <w:t>70</w:t>
      </w:r>
      <w:r w:rsidR="009B704E" w:rsidRPr="00447307">
        <w:fldChar w:fldCharType="end"/>
      </w:r>
      <w:r w:rsidRPr="00447307">
        <w:t xml:space="preserve"> the following words and expressions shall have the meanings given to them, except where the context requires a different meaning: </w:t>
      </w:r>
    </w:p>
    <w:p w14:paraId="6EE482A2" w14:textId="77777777" w:rsidR="007C55CC" w:rsidRPr="00447307" w:rsidRDefault="007C55CC" w:rsidP="007C55CC">
      <w:pPr>
        <w:rPr>
          <w:rFonts w:ascii="Arial" w:hAnsi="Arial" w:cs="Arial"/>
          <w:sz w:val="22"/>
          <w:szCs w:val="22"/>
        </w:rPr>
      </w:pPr>
    </w:p>
    <w:p w14:paraId="694CA252" w14:textId="4833EFA1" w:rsidR="007F606E" w:rsidRPr="00447307" w:rsidRDefault="007F606E" w:rsidP="00FA38EC">
      <w:pPr>
        <w:spacing w:line="251" w:lineRule="auto"/>
        <w:ind w:left="1000" w:right="8"/>
        <w:rPr>
          <w:rFonts w:ascii="Arial" w:eastAsia="Arial" w:hAnsi="Arial" w:cs="Arial"/>
          <w:sz w:val="22"/>
          <w:szCs w:val="22"/>
        </w:rPr>
      </w:pPr>
      <w:r w:rsidRPr="00447307">
        <w:rPr>
          <w:rFonts w:ascii="Arial" w:eastAsia="Arial" w:hAnsi="Arial" w:cs="Arial"/>
          <w:sz w:val="22"/>
          <w:szCs w:val="22"/>
        </w:rPr>
        <w:lastRenderedPageBreak/>
        <w:t xml:space="preserve">“Charges” means any of the charges for the provision of the Services, Contractor Deliverables and the performance of any of the Contractor’s other obligations under this Contract, as determined in accordance with this Contract; </w:t>
      </w:r>
    </w:p>
    <w:p w14:paraId="40490D48" w14:textId="77777777" w:rsidR="007C55CC" w:rsidRPr="00447307" w:rsidRDefault="007C55CC" w:rsidP="007C55CC">
      <w:pPr>
        <w:spacing w:line="251" w:lineRule="auto"/>
        <w:ind w:left="1440" w:right="8" w:firstLine="560"/>
        <w:rPr>
          <w:rFonts w:ascii="Arial" w:hAnsi="Arial" w:cs="Arial"/>
          <w:sz w:val="22"/>
          <w:szCs w:val="22"/>
        </w:rPr>
      </w:pPr>
    </w:p>
    <w:p w14:paraId="3BFC250A" w14:textId="0DD37A08" w:rsidR="007F606E" w:rsidRPr="00447307" w:rsidRDefault="007F606E" w:rsidP="00FA38EC">
      <w:pPr>
        <w:spacing w:line="251" w:lineRule="auto"/>
        <w:ind w:left="1000" w:right="8"/>
        <w:rPr>
          <w:rFonts w:ascii="Arial" w:eastAsia="Arial" w:hAnsi="Arial" w:cs="Arial"/>
          <w:sz w:val="22"/>
          <w:szCs w:val="22"/>
        </w:rPr>
      </w:pPr>
      <w:r w:rsidRPr="00447307">
        <w:rPr>
          <w:rFonts w:ascii="Arial" w:eastAsia="Arial" w:hAnsi="Arial" w:cs="Arial"/>
          <w:sz w:val="22"/>
          <w:szCs w:val="22"/>
        </w:rPr>
        <w:t>“Data Protection Legislation” means all applicable Law in force from time to time in the UK relating to the processing of personal dat</w:t>
      </w:r>
      <w:r w:rsidR="00646AEA" w:rsidRPr="00447307">
        <w:rPr>
          <w:rFonts w:ascii="Arial" w:eastAsia="Arial" w:hAnsi="Arial" w:cs="Arial"/>
          <w:sz w:val="22"/>
          <w:szCs w:val="22"/>
        </w:rPr>
        <w:t>a a</w:t>
      </w:r>
      <w:r w:rsidRPr="00447307">
        <w:rPr>
          <w:rFonts w:ascii="Arial" w:eastAsia="Arial" w:hAnsi="Arial" w:cs="Arial"/>
          <w:sz w:val="22"/>
          <w:szCs w:val="22"/>
        </w:rPr>
        <w:t xml:space="preserve">nd privacy, including but not limited to:  </w:t>
      </w:r>
    </w:p>
    <w:p w14:paraId="0DB3580E" w14:textId="77777777" w:rsidR="00F77FAC" w:rsidRPr="00447307" w:rsidRDefault="00F77FAC" w:rsidP="007C55CC">
      <w:pPr>
        <w:spacing w:line="251" w:lineRule="auto"/>
        <w:ind w:left="2000" w:right="8"/>
        <w:rPr>
          <w:rFonts w:ascii="Arial" w:hAnsi="Arial" w:cs="Arial"/>
          <w:sz w:val="22"/>
          <w:szCs w:val="22"/>
        </w:rPr>
      </w:pPr>
    </w:p>
    <w:p w14:paraId="5325D722" w14:textId="77777777" w:rsidR="007F606E" w:rsidRPr="00447307" w:rsidRDefault="007F606E" w:rsidP="004B54DB">
      <w:pPr>
        <w:numPr>
          <w:ilvl w:val="0"/>
          <w:numId w:val="7"/>
        </w:numPr>
        <w:spacing w:line="251" w:lineRule="auto"/>
        <w:ind w:left="1560" w:right="8" w:hanging="567"/>
        <w:rPr>
          <w:rFonts w:ascii="Arial" w:hAnsi="Arial" w:cs="Arial"/>
          <w:sz w:val="22"/>
          <w:szCs w:val="22"/>
        </w:rPr>
      </w:pPr>
      <w:r w:rsidRPr="00447307">
        <w:rPr>
          <w:rFonts w:ascii="Arial" w:eastAsia="Arial" w:hAnsi="Arial" w:cs="Arial"/>
          <w:sz w:val="22"/>
          <w:szCs w:val="22"/>
        </w:rPr>
        <w:t xml:space="preserve">UK GDPR;  </w:t>
      </w:r>
    </w:p>
    <w:p w14:paraId="61F8D14C" w14:textId="77777777" w:rsidR="00F77FAC" w:rsidRPr="00447307" w:rsidRDefault="00F77FAC" w:rsidP="00F77FAC">
      <w:pPr>
        <w:spacing w:line="251" w:lineRule="auto"/>
        <w:ind w:left="2300" w:right="8"/>
        <w:rPr>
          <w:rFonts w:ascii="Arial" w:hAnsi="Arial" w:cs="Arial"/>
          <w:sz w:val="22"/>
          <w:szCs w:val="22"/>
        </w:rPr>
      </w:pPr>
    </w:p>
    <w:p w14:paraId="6DBB1FC5" w14:textId="77777777" w:rsidR="007F606E" w:rsidRPr="00447307" w:rsidRDefault="007F606E" w:rsidP="004B54DB">
      <w:pPr>
        <w:numPr>
          <w:ilvl w:val="0"/>
          <w:numId w:val="7"/>
        </w:numPr>
        <w:spacing w:line="251" w:lineRule="auto"/>
        <w:ind w:left="1560" w:right="8" w:hanging="567"/>
        <w:rPr>
          <w:rFonts w:ascii="Arial" w:hAnsi="Arial" w:cs="Arial"/>
          <w:sz w:val="22"/>
          <w:szCs w:val="22"/>
        </w:rPr>
      </w:pPr>
      <w:r w:rsidRPr="00447307">
        <w:rPr>
          <w:rFonts w:ascii="Arial" w:eastAsia="Arial" w:hAnsi="Arial" w:cs="Arial"/>
          <w:sz w:val="22"/>
          <w:szCs w:val="22"/>
        </w:rPr>
        <w:t xml:space="preserve">DPA 2018; and </w:t>
      </w:r>
    </w:p>
    <w:p w14:paraId="3970D4FE" w14:textId="77777777" w:rsidR="00F77FAC" w:rsidRPr="00447307" w:rsidRDefault="00F77FAC" w:rsidP="00F77FAC">
      <w:pPr>
        <w:pStyle w:val="ListParagraph"/>
        <w:rPr>
          <w:rFonts w:ascii="Arial" w:hAnsi="Arial" w:cs="Arial"/>
          <w:sz w:val="22"/>
          <w:szCs w:val="22"/>
        </w:rPr>
      </w:pPr>
    </w:p>
    <w:p w14:paraId="3EBEC266" w14:textId="77777777" w:rsidR="007F606E" w:rsidRPr="00447307" w:rsidRDefault="007F606E" w:rsidP="004B54DB">
      <w:pPr>
        <w:numPr>
          <w:ilvl w:val="0"/>
          <w:numId w:val="7"/>
        </w:numPr>
        <w:spacing w:line="251" w:lineRule="auto"/>
        <w:ind w:left="1560" w:right="8" w:hanging="567"/>
        <w:rPr>
          <w:rFonts w:ascii="Arial" w:hAnsi="Arial" w:cs="Arial"/>
          <w:sz w:val="22"/>
          <w:szCs w:val="22"/>
        </w:rPr>
      </w:pPr>
      <w:r w:rsidRPr="00447307">
        <w:rPr>
          <w:rFonts w:ascii="Arial" w:eastAsia="Arial" w:hAnsi="Arial" w:cs="Arial"/>
          <w:sz w:val="22"/>
          <w:szCs w:val="22"/>
        </w:rPr>
        <w:t xml:space="preserve">the Privacy and Electronic Communications (EC Directive) Regulations 2003 (SI 2003/2426) as amended, each to the extent that it relates to the processing of personal data and privacy; </w:t>
      </w:r>
    </w:p>
    <w:p w14:paraId="4E7456E9" w14:textId="77777777" w:rsidR="007C55CC" w:rsidRPr="00447307" w:rsidRDefault="007C55CC" w:rsidP="007C55CC">
      <w:pPr>
        <w:spacing w:line="251" w:lineRule="auto"/>
        <w:ind w:left="2000" w:right="8"/>
        <w:rPr>
          <w:rFonts w:ascii="Arial" w:hAnsi="Arial" w:cs="Arial"/>
          <w:sz w:val="22"/>
          <w:szCs w:val="22"/>
        </w:rPr>
      </w:pPr>
    </w:p>
    <w:p w14:paraId="7A793795" w14:textId="754FB09F" w:rsidR="007F606E" w:rsidRPr="00447307" w:rsidRDefault="007F606E" w:rsidP="00291560">
      <w:pPr>
        <w:spacing w:line="251" w:lineRule="auto"/>
        <w:ind w:left="993" w:right="8"/>
        <w:rPr>
          <w:rFonts w:ascii="Arial" w:eastAsia="Arial" w:hAnsi="Arial" w:cs="Arial"/>
          <w:sz w:val="22"/>
          <w:szCs w:val="22"/>
        </w:rPr>
      </w:pPr>
      <w:r w:rsidRPr="00447307">
        <w:rPr>
          <w:rFonts w:ascii="Arial" w:eastAsia="Arial" w:hAnsi="Arial" w:cs="Arial"/>
          <w:sz w:val="22"/>
          <w:szCs w:val="22"/>
        </w:rPr>
        <w:t xml:space="preserve">“Default”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 </w:t>
      </w:r>
    </w:p>
    <w:p w14:paraId="2DE75DC1" w14:textId="77777777" w:rsidR="007C55CC" w:rsidRPr="00447307" w:rsidRDefault="007C55CC" w:rsidP="007C55CC">
      <w:pPr>
        <w:spacing w:line="251" w:lineRule="auto"/>
        <w:ind w:left="2000" w:right="8"/>
        <w:rPr>
          <w:rFonts w:ascii="Arial" w:hAnsi="Arial" w:cs="Arial"/>
          <w:sz w:val="22"/>
          <w:szCs w:val="22"/>
        </w:rPr>
      </w:pPr>
    </w:p>
    <w:p w14:paraId="175641FF" w14:textId="77777777" w:rsidR="007F606E" w:rsidRPr="00447307" w:rsidRDefault="007F606E" w:rsidP="00AA7EEB">
      <w:pPr>
        <w:spacing w:line="251" w:lineRule="auto"/>
        <w:ind w:left="273" w:right="8" w:firstLine="720"/>
        <w:rPr>
          <w:rFonts w:ascii="Arial" w:eastAsia="Arial" w:hAnsi="Arial" w:cs="Arial"/>
          <w:sz w:val="22"/>
          <w:szCs w:val="22"/>
        </w:rPr>
      </w:pPr>
      <w:r w:rsidRPr="00447307">
        <w:rPr>
          <w:rFonts w:ascii="Arial" w:eastAsia="Arial" w:hAnsi="Arial" w:cs="Arial"/>
          <w:sz w:val="22"/>
          <w:szCs w:val="22"/>
        </w:rPr>
        <w:t xml:space="preserve">‘DPA 2018’ means the Data Protection Act 2018; </w:t>
      </w:r>
    </w:p>
    <w:p w14:paraId="67D9303C" w14:textId="77777777" w:rsidR="007C55CC" w:rsidRPr="00447307" w:rsidRDefault="007C55CC" w:rsidP="007C55CC">
      <w:pPr>
        <w:spacing w:line="251" w:lineRule="auto"/>
        <w:ind w:left="1703" w:right="8" w:firstLine="297"/>
        <w:rPr>
          <w:rFonts w:ascii="Arial" w:hAnsi="Arial" w:cs="Arial"/>
          <w:sz w:val="22"/>
          <w:szCs w:val="22"/>
        </w:rPr>
      </w:pPr>
    </w:p>
    <w:p w14:paraId="632E98A5" w14:textId="77777777" w:rsidR="007F606E" w:rsidRPr="00447307" w:rsidRDefault="007F606E" w:rsidP="003F5F06">
      <w:pPr>
        <w:spacing w:line="251" w:lineRule="auto"/>
        <w:ind w:left="993" w:right="8"/>
        <w:rPr>
          <w:rFonts w:ascii="Arial" w:eastAsia="Arial" w:hAnsi="Arial" w:cs="Arial"/>
          <w:sz w:val="22"/>
          <w:szCs w:val="22"/>
        </w:rPr>
      </w:pPr>
      <w:r w:rsidRPr="00447307">
        <w:rPr>
          <w:rFonts w:ascii="Arial" w:eastAsia="Arial" w:hAnsi="Arial" w:cs="Arial"/>
          <w:sz w:val="22"/>
          <w:szCs w:val="22"/>
        </w:rPr>
        <w:t xml:space="preserve">“Law”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 </w:t>
      </w:r>
    </w:p>
    <w:p w14:paraId="06CA9701" w14:textId="77777777" w:rsidR="002B58FB" w:rsidRPr="00447307" w:rsidRDefault="002B58FB" w:rsidP="002B58FB">
      <w:pPr>
        <w:spacing w:line="251" w:lineRule="auto"/>
        <w:ind w:left="2000" w:right="8"/>
        <w:rPr>
          <w:rFonts w:ascii="Arial" w:hAnsi="Arial" w:cs="Arial"/>
          <w:sz w:val="22"/>
          <w:szCs w:val="22"/>
        </w:rPr>
      </w:pPr>
    </w:p>
    <w:p w14:paraId="0DA2D6F3" w14:textId="694A55DB" w:rsidR="007F606E" w:rsidRPr="00447307" w:rsidRDefault="007F606E" w:rsidP="0080081A">
      <w:pPr>
        <w:spacing w:line="251" w:lineRule="auto"/>
        <w:ind w:left="993" w:right="8"/>
        <w:rPr>
          <w:rFonts w:ascii="Arial" w:eastAsia="Arial" w:hAnsi="Arial" w:cs="Arial"/>
          <w:sz w:val="22"/>
          <w:szCs w:val="22"/>
        </w:rPr>
      </w:pPr>
      <w:r w:rsidRPr="00447307">
        <w:rPr>
          <w:rFonts w:ascii="Arial" w:eastAsia="Arial" w:hAnsi="Arial" w:cs="Arial"/>
          <w:sz w:val="22"/>
          <w:szCs w:val="22"/>
        </w:rPr>
        <w:t xml:space="preserve">“Service Credits” means the amount that the Contractor shall credit or pay to the Authority in the event of a failure by the Contractor to meet the agreed Service Levels as set out/referred to in </w:t>
      </w:r>
      <w:r w:rsidR="00480483" w:rsidRPr="00447307">
        <w:rPr>
          <w:rFonts w:ascii="Arial" w:eastAsia="Arial" w:hAnsi="Arial" w:cs="Arial"/>
          <w:sz w:val="22"/>
          <w:szCs w:val="22"/>
        </w:rPr>
        <w:t xml:space="preserve">Condition </w:t>
      </w:r>
      <w:r w:rsidR="00561444" w:rsidRPr="00447307">
        <w:rPr>
          <w:rFonts w:ascii="Arial" w:eastAsia="Arial" w:hAnsi="Arial" w:cs="Arial"/>
          <w:sz w:val="22"/>
          <w:szCs w:val="22"/>
        </w:rPr>
        <w:fldChar w:fldCharType="begin"/>
      </w:r>
      <w:r w:rsidR="00561444" w:rsidRPr="00447307">
        <w:rPr>
          <w:rFonts w:ascii="Arial" w:eastAsia="Arial" w:hAnsi="Arial" w:cs="Arial"/>
          <w:sz w:val="22"/>
          <w:szCs w:val="22"/>
        </w:rPr>
        <w:instrText xml:space="preserve"> REF _Ref151624527 \r \h </w:instrText>
      </w:r>
      <w:r w:rsidR="00406C11" w:rsidRPr="00447307">
        <w:rPr>
          <w:rFonts w:ascii="Arial" w:eastAsia="Arial" w:hAnsi="Arial" w:cs="Arial"/>
          <w:sz w:val="22"/>
          <w:szCs w:val="22"/>
        </w:rPr>
        <w:instrText xml:space="preserve"> \* MERGEFORMAT </w:instrText>
      </w:r>
      <w:r w:rsidR="00561444" w:rsidRPr="00447307">
        <w:rPr>
          <w:rFonts w:ascii="Arial" w:eastAsia="Arial" w:hAnsi="Arial" w:cs="Arial"/>
          <w:sz w:val="22"/>
          <w:szCs w:val="22"/>
        </w:rPr>
      </w:r>
      <w:r w:rsidR="00561444" w:rsidRPr="00447307">
        <w:rPr>
          <w:rFonts w:ascii="Arial" w:eastAsia="Arial" w:hAnsi="Arial" w:cs="Arial"/>
          <w:sz w:val="22"/>
          <w:szCs w:val="22"/>
        </w:rPr>
        <w:fldChar w:fldCharType="separate"/>
      </w:r>
      <w:r w:rsidR="00B815D9" w:rsidRPr="00447307">
        <w:rPr>
          <w:rFonts w:ascii="Arial" w:eastAsia="Arial" w:hAnsi="Arial" w:cs="Arial"/>
          <w:sz w:val="22"/>
          <w:szCs w:val="22"/>
        </w:rPr>
        <w:t>72</w:t>
      </w:r>
      <w:r w:rsidR="00561444" w:rsidRPr="00447307">
        <w:rPr>
          <w:rFonts w:ascii="Arial" w:eastAsia="Arial" w:hAnsi="Arial" w:cs="Arial"/>
          <w:sz w:val="22"/>
          <w:szCs w:val="22"/>
        </w:rPr>
        <w:fldChar w:fldCharType="end"/>
      </w:r>
      <w:r w:rsidR="00480483" w:rsidRPr="00447307">
        <w:rPr>
          <w:rFonts w:ascii="Arial" w:eastAsia="Arial" w:hAnsi="Arial" w:cs="Arial"/>
          <w:sz w:val="22"/>
          <w:szCs w:val="22"/>
        </w:rPr>
        <w:t xml:space="preserve"> </w:t>
      </w:r>
      <w:r w:rsidR="00CB198A" w:rsidRPr="00447307">
        <w:rPr>
          <w:rFonts w:ascii="Arial" w:eastAsia="Arial" w:hAnsi="Arial" w:cs="Arial"/>
          <w:sz w:val="22"/>
          <w:szCs w:val="22"/>
        </w:rPr>
        <w:t xml:space="preserve">(Service </w:t>
      </w:r>
      <w:r w:rsidR="003A6B58" w:rsidRPr="00447307">
        <w:rPr>
          <w:rFonts w:ascii="Arial" w:eastAsia="Arial" w:hAnsi="Arial" w:cs="Arial"/>
          <w:sz w:val="22"/>
          <w:szCs w:val="22"/>
        </w:rPr>
        <w:t>Credits</w:t>
      </w:r>
      <w:r w:rsidR="00561444" w:rsidRPr="00447307">
        <w:rPr>
          <w:rFonts w:ascii="Arial" w:eastAsia="Arial" w:hAnsi="Arial" w:cs="Arial"/>
          <w:sz w:val="22"/>
          <w:szCs w:val="22"/>
        </w:rPr>
        <w:t xml:space="preserve"> and Incentive Adjustments</w:t>
      </w:r>
      <w:r w:rsidR="003A6B58" w:rsidRPr="00447307">
        <w:rPr>
          <w:rFonts w:ascii="Arial" w:eastAsia="Arial" w:hAnsi="Arial" w:cs="Arial"/>
          <w:sz w:val="22"/>
          <w:szCs w:val="22"/>
        </w:rPr>
        <w:t>)</w:t>
      </w:r>
      <w:r w:rsidRPr="00447307">
        <w:rPr>
          <w:rFonts w:ascii="Arial" w:eastAsia="Arial" w:hAnsi="Arial" w:cs="Arial"/>
          <w:sz w:val="22"/>
          <w:szCs w:val="22"/>
        </w:rPr>
        <w:t xml:space="preserve">; </w:t>
      </w:r>
    </w:p>
    <w:p w14:paraId="67FAFDDE" w14:textId="77777777" w:rsidR="002B58FB" w:rsidRPr="00447307" w:rsidRDefault="002B58FB" w:rsidP="002B58FB">
      <w:pPr>
        <w:spacing w:line="251" w:lineRule="auto"/>
        <w:ind w:left="2000" w:right="8"/>
        <w:rPr>
          <w:rFonts w:ascii="Arial" w:hAnsi="Arial" w:cs="Arial"/>
          <w:sz w:val="22"/>
          <w:szCs w:val="22"/>
        </w:rPr>
      </w:pPr>
    </w:p>
    <w:p w14:paraId="3B1CD60F" w14:textId="004CE8EE" w:rsidR="007F606E" w:rsidRPr="00447307" w:rsidRDefault="007F606E" w:rsidP="0080081A">
      <w:pPr>
        <w:spacing w:line="251" w:lineRule="auto"/>
        <w:ind w:left="993" w:right="8"/>
        <w:rPr>
          <w:rFonts w:ascii="Arial" w:eastAsia="Arial" w:hAnsi="Arial" w:cs="Arial"/>
          <w:sz w:val="22"/>
          <w:szCs w:val="22"/>
        </w:rPr>
      </w:pPr>
      <w:r w:rsidRPr="00447307">
        <w:rPr>
          <w:rFonts w:ascii="Arial" w:eastAsia="Arial" w:hAnsi="Arial" w:cs="Arial"/>
          <w:sz w:val="22"/>
          <w:szCs w:val="22"/>
        </w:rPr>
        <w:t xml:space="preserve">“Term” means the period commencing on </w:t>
      </w:r>
      <w:r w:rsidR="00C61FA9" w:rsidRPr="00447307">
        <w:rPr>
          <w:rFonts w:ascii="Arial" w:eastAsia="Arial" w:hAnsi="Arial" w:cs="Arial"/>
          <w:sz w:val="22"/>
          <w:szCs w:val="22"/>
        </w:rPr>
        <w:t>t</w:t>
      </w:r>
      <w:r w:rsidRPr="00447307">
        <w:rPr>
          <w:rFonts w:ascii="Arial" w:eastAsia="Arial" w:hAnsi="Arial" w:cs="Arial"/>
          <w:sz w:val="22"/>
          <w:szCs w:val="22"/>
        </w:rPr>
        <w:t xml:space="preserve">he </w:t>
      </w:r>
      <w:r w:rsidR="00487FD9" w:rsidRPr="00447307">
        <w:rPr>
          <w:rFonts w:ascii="Arial" w:eastAsia="Arial" w:hAnsi="Arial" w:cs="Arial"/>
          <w:sz w:val="22"/>
          <w:szCs w:val="22"/>
        </w:rPr>
        <w:t>Contract Effective Date</w:t>
      </w:r>
      <w:r w:rsidRPr="00447307">
        <w:rPr>
          <w:rFonts w:ascii="Arial" w:eastAsia="Arial" w:hAnsi="Arial" w:cs="Arial"/>
          <w:sz w:val="22"/>
          <w:szCs w:val="22"/>
        </w:rPr>
        <w:t xml:space="preserve"> and ending </w:t>
      </w:r>
      <w:r w:rsidR="0060177B" w:rsidRPr="00447307">
        <w:rPr>
          <w:rFonts w:ascii="Arial" w:eastAsia="Arial" w:hAnsi="Arial" w:cs="Arial"/>
          <w:sz w:val="22"/>
          <w:szCs w:val="22"/>
        </w:rPr>
        <w:t>on the Expiry Date</w:t>
      </w:r>
      <w:r w:rsidRPr="00447307">
        <w:rPr>
          <w:rFonts w:ascii="Arial" w:eastAsia="Arial" w:hAnsi="Arial" w:cs="Arial"/>
          <w:sz w:val="22"/>
          <w:szCs w:val="22"/>
        </w:rPr>
        <w:t xml:space="preserve"> or on earlier termination of this Contract. </w:t>
      </w:r>
    </w:p>
    <w:p w14:paraId="63D0CA43" w14:textId="77777777" w:rsidR="002F1B24" w:rsidRPr="00447307" w:rsidRDefault="002F1B24" w:rsidP="002F1B24">
      <w:pPr>
        <w:spacing w:line="251" w:lineRule="auto"/>
        <w:ind w:left="2000" w:right="8"/>
        <w:rPr>
          <w:rFonts w:ascii="Arial" w:hAnsi="Arial" w:cs="Arial"/>
          <w:sz w:val="22"/>
          <w:szCs w:val="22"/>
        </w:rPr>
      </w:pPr>
    </w:p>
    <w:p w14:paraId="5C4CD69D" w14:textId="06AE7D5E" w:rsidR="007F606E" w:rsidRPr="00447307" w:rsidRDefault="007F606E" w:rsidP="0080081A">
      <w:pPr>
        <w:spacing w:line="251" w:lineRule="auto"/>
        <w:ind w:left="993" w:right="8"/>
        <w:rPr>
          <w:rFonts w:ascii="Arial" w:eastAsia="Arial" w:hAnsi="Arial" w:cs="Arial"/>
          <w:sz w:val="22"/>
          <w:szCs w:val="22"/>
        </w:rPr>
      </w:pPr>
      <w:r w:rsidRPr="00447307">
        <w:rPr>
          <w:rFonts w:ascii="Arial" w:eastAsia="Arial" w:hAnsi="Arial" w:cs="Arial"/>
          <w:sz w:val="22"/>
          <w:szCs w:val="22"/>
        </w:rPr>
        <w:t>‘UK GDPR’ means the General Data Protection Regulation (Regulation (EU) 2016</w:t>
      </w:r>
      <w:r w:rsidR="00B26B62" w:rsidRPr="00447307">
        <w:rPr>
          <w:rFonts w:ascii="Arial" w:eastAsia="Arial" w:hAnsi="Arial" w:cs="Arial"/>
          <w:sz w:val="22"/>
          <w:szCs w:val="22"/>
        </w:rPr>
        <w:t>/</w:t>
      </w:r>
      <w:r w:rsidRPr="00447307">
        <w:rPr>
          <w:rFonts w:ascii="Arial" w:eastAsia="Arial" w:hAnsi="Arial" w:cs="Arial"/>
          <w:sz w:val="22"/>
          <w:szCs w:val="22"/>
        </w:rPr>
        <w:t xml:space="preserve">679) as retained in UK law by the EU (Withdrawal) Act 2018 and the Data </w:t>
      </w:r>
      <w:r w:rsidR="00B26B62" w:rsidRPr="00447307">
        <w:rPr>
          <w:rFonts w:ascii="Arial" w:eastAsia="Arial" w:hAnsi="Arial" w:cs="Arial"/>
          <w:sz w:val="22"/>
          <w:szCs w:val="22"/>
        </w:rPr>
        <w:t>Protection</w:t>
      </w:r>
      <w:r w:rsidRPr="00447307">
        <w:rPr>
          <w:rFonts w:ascii="Arial" w:eastAsia="Arial" w:hAnsi="Arial" w:cs="Arial"/>
          <w:sz w:val="22"/>
          <w:szCs w:val="22"/>
        </w:rPr>
        <w:t xml:space="preserve">, Privacy and Electronic Communications (Amendments etc) (EU Exit) Regulations 2019; </w:t>
      </w:r>
    </w:p>
    <w:p w14:paraId="5EA8D28D" w14:textId="77777777" w:rsidR="006B3131" w:rsidRPr="00447307" w:rsidRDefault="006B3131" w:rsidP="006B3131">
      <w:pPr>
        <w:spacing w:line="251" w:lineRule="auto"/>
        <w:ind w:left="1737" w:right="8"/>
        <w:rPr>
          <w:rFonts w:ascii="Arial" w:hAnsi="Arial" w:cs="Arial"/>
          <w:sz w:val="22"/>
          <w:szCs w:val="22"/>
        </w:rPr>
      </w:pPr>
    </w:p>
    <w:p w14:paraId="0AD224B9" w14:textId="007F4F9E" w:rsidR="007F606E" w:rsidRPr="00447307" w:rsidRDefault="007F606E" w:rsidP="0080081A">
      <w:pPr>
        <w:pStyle w:val="Heading2"/>
        <w:numPr>
          <w:ilvl w:val="0"/>
          <w:numId w:val="0"/>
        </w:numPr>
        <w:spacing w:before="0" w:after="0"/>
        <w:ind w:firstLine="360"/>
        <w:rPr>
          <w:rFonts w:ascii="Arial" w:hAnsi="Arial" w:cs="Arial"/>
          <w:u w:val="single"/>
        </w:rPr>
      </w:pPr>
      <w:bookmarkStart w:id="4300" w:name="_Toc188386245"/>
      <w:bookmarkStart w:id="4301" w:name="_Toc188386474"/>
      <w:bookmarkStart w:id="4302" w:name="_Toc188520175"/>
      <w:r w:rsidRPr="00447307">
        <w:rPr>
          <w:rFonts w:ascii="Arial" w:hAnsi="Arial" w:cs="Arial"/>
          <w:u w:val="single"/>
        </w:rPr>
        <w:t>Unlimited liabilities</w:t>
      </w:r>
      <w:bookmarkEnd w:id="4300"/>
      <w:bookmarkEnd w:id="4301"/>
      <w:bookmarkEnd w:id="4302"/>
      <w:r w:rsidRPr="00447307">
        <w:rPr>
          <w:rFonts w:ascii="Arial" w:hAnsi="Arial" w:cs="Arial"/>
          <w:u w:val="single"/>
        </w:rPr>
        <w:t xml:space="preserve"> </w:t>
      </w:r>
    </w:p>
    <w:p w14:paraId="1B42AD4F" w14:textId="77777777" w:rsidR="00DD320F" w:rsidRPr="00447307" w:rsidRDefault="00DD320F" w:rsidP="00DD320F">
      <w:pPr>
        <w:rPr>
          <w:rFonts w:ascii="Arial" w:hAnsi="Arial" w:cs="Arial"/>
          <w:sz w:val="22"/>
          <w:szCs w:val="22"/>
        </w:rPr>
      </w:pPr>
    </w:p>
    <w:p w14:paraId="3AD77EF6" w14:textId="6CC35781" w:rsidR="007F606E" w:rsidRPr="00447307" w:rsidRDefault="007F606E" w:rsidP="00856AAF">
      <w:pPr>
        <w:pStyle w:val="BISS26indent1"/>
      </w:pPr>
      <w:bookmarkStart w:id="4303" w:name="_Ref146624585"/>
      <w:r w:rsidRPr="00447307">
        <w:t>Neither Party limits its liability for:</w:t>
      </w:r>
      <w:bookmarkEnd w:id="4303"/>
      <w:r w:rsidRPr="00447307">
        <w:t xml:space="preserve"> </w:t>
      </w:r>
    </w:p>
    <w:p w14:paraId="455D4CA6" w14:textId="77777777" w:rsidR="00130393" w:rsidRPr="00447307" w:rsidRDefault="00130393" w:rsidP="00130393">
      <w:pPr>
        <w:rPr>
          <w:rFonts w:ascii="Arial" w:hAnsi="Arial" w:cs="Arial"/>
          <w:sz w:val="22"/>
          <w:szCs w:val="22"/>
        </w:rPr>
      </w:pPr>
    </w:p>
    <w:p w14:paraId="782E6E38" w14:textId="272F3AD7" w:rsidR="007F606E" w:rsidRPr="00447307" w:rsidRDefault="007F606E" w:rsidP="00EA2657">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death or personal injury caused by its negligence, or that of its employees, agents or sub-contractors (as applicable); </w:t>
      </w:r>
    </w:p>
    <w:p w14:paraId="0E2BA412" w14:textId="77777777" w:rsidR="00195BF7" w:rsidRPr="00447307" w:rsidRDefault="00195BF7" w:rsidP="00EA2657">
      <w:pPr>
        <w:pStyle w:val="NoSpacing"/>
        <w:ind w:left="993"/>
        <w:rPr>
          <w:rFonts w:ascii="Arial" w:hAnsi="Arial" w:cs="Arial"/>
          <w:sz w:val="22"/>
          <w:szCs w:val="22"/>
        </w:rPr>
      </w:pPr>
    </w:p>
    <w:p w14:paraId="29B6B9B9" w14:textId="77777777" w:rsidR="00195BF7" w:rsidRPr="00447307" w:rsidRDefault="007F606E" w:rsidP="00EA2657">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fraud or fraudulent misrepresentation by it or its employees; </w:t>
      </w:r>
    </w:p>
    <w:p w14:paraId="2D39CD2B" w14:textId="19D1833D" w:rsidR="00252370" w:rsidRPr="00447307" w:rsidRDefault="00252370" w:rsidP="00EA2657">
      <w:pPr>
        <w:pStyle w:val="NoSpacing"/>
        <w:ind w:left="993"/>
        <w:rPr>
          <w:rFonts w:ascii="Arial" w:hAnsi="Arial" w:cs="Arial"/>
          <w:sz w:val="22"/>
          <w:szCs w:val="22"/>
        </w:rPr>
      </w:pPr>
    </w:p>
    <w:p w14:paraId="1BFD2CD3" w14:textId="1A8071A9" w:rsidR="007F606E" w:rsidRPr="00447307" w:rsidRDefault="007F606E" w:rsidP="00EA2657">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breach of any obligation as to title implied by section 12 of the Sale of Goods Act 1979 or section 2 of the Supply of Goods and Services Act 1982; or </w:t>
      </w:r>
    </w:p>
    <w:p w14:paraId="1B1B5D1F" w14:textId="77777777" w:rsidR="00252370" w:rsidRPr="00447307" w:rsidRDefault="00252370" w:rsidP="00EA2657">
      <w:pPr>
        <w:pStyle w:val="NoSpacing"/>
        <w:ind w:left="993"/>
        <w:rPr>
          <w:rFonts w:ascii="Arial" w:hAnsi="Arial" w:cs="Arial"/>
          <w:sz w:val="22"/>
          <w:szCs w:val="22"/>
        </w:rPr>
      </w:pPr>
    </w:p>
    <w:p w14:paraId="5AAD6BF3" w14:textId="3598D48E" w:rsidR="007F606E" w:rsidRPr="00447307" w:rsidRDefault="00252370" w:rsidP="00EA2657">
      <w:pPr>
        <w:pStyle w:val="NoSpacing"/>
        <w:numPr>
          <w:ilvl w:val="2"/>
          <w:numId w:val="8"/>
        </w:numPr>
        <w:ind w:left="993" w:firstLine="0"/>
        <w:rPr>
          <w:rFonts w:ascii="Arial" w:hAnsi="Arial" w:cs="Arial"/>
          <w:sz w:val="22"/>
          <w:szCs w:val="22"/>
        </w:rPr>
      </w:pPr>
      <w:r w:rsidRPr="00447307">
        <w:rPr>
          <w:rFonts w:ascii="Arial" w:hAnsi="Arial" w:cs="Arial"/>
          <w:sz w:val="22"/>
          <w:szCs w:val="22"/>
        </w:rPr>
        <w:t>a</w:t>
      </w:r>
      <w:r w:rsidR="007F606E" w:rsidRPr="00447307">
        <w:rPr>
          <w:rFonts w:ascii="Arial" w:hAnsi="Arial" w:cs="Arial"/>
          <w:sz w:val="22"/>
          <w:szCs w:val="22"/>
        </w:rPr>
        <w:t xml:space="preserve">ny liability to the extent it cannot be limited or excluded by law.  </w:t>
      </w:r>
    </w:p>
    <w:p w14:paraId="64155109" w14:textId="77777777" w:rsidR="00252370" w:rsidRPr="00447307" w:rsidRDefault="00252370" w:rsidP="00252370">
      <w:pPr>
        <w:rPr>
          <w:rFonts w:ascii="Arial" w:hAnsi="Arial" w:cs="Arial"/>
          <w:sz w:val="22"/>
          <w:szCs w:val="22"/>
        </w:rPr>
      </w:pPr>
    </w:p>
    <w:p w14:paraId="5350880E" w14:textId="499B6B32" w:rsidR="001A56FC" w:rsidRPr="00447307" w:rsidRDefault="007F606E" w:rsidP="00856AAF">
      <w:pPr>
        <w:pStyle w:val="BISS26indent1"/>
      </w:pPr>
      <w:bookmarkStart w:id="4304" w:name="_Ref146624598"/>
      <w:r w:rsidRPr="00447307">
        <w:lastRenderedPageBreak/>
        <w:t xml:space="preserve">The financial caps on liability set out in Clauses </w:t>
      </w:r>
      <w:r w:rsidR="00C61FA9" w:rsidRPr="00447307">
        <w:fldChar w:fldCharType="begin"/>
      </w:r>
      <w:r w:rsidR="00C61FA9" w:rsidRPr="00447307">
        <w:instrText xml:space="preserve"> REF _Ref146624423 \r \h </w:instrText>
      </w:r>
      <w:r w:rsidR="00406C11" w:rsidRPr="00447307">
        <w:instrText xml:space="preserve"> \* MERGEFORMAT </w:instrText>
      </w:r>
      <w:r w:rsidR="00C61FA9" w:rsidRPr="00447307">
        <w:fldChar w:fldCharType="separate"/>
      </w:r>
      <w:r w:rsidR="00856AAF" w:rsidRPr="00447307">
        <w:t>70</w:t>
      </w:r>
      <w:r w:rsidR="00B815D9" w:rsidRPr="00447307">
        <w:t>.4</w:t>
      </w:r>
      <w:r w:rsidR="00C61FA9" w:rsidRPr="00447307">
        <w:fldChar w:fldCharType="end"/>
      </w:r>
      <w:r w:rsidR="00C61FA9" w:rsidRPr="00447307">
        <w:t xml:space="preserve"> and </w:t>
      </w:r>
      <w:r w:rsidR="00C61FA9" w:rsidRPr="00447307">
        <w:fldChar w:fldCharType="begin"/>
      </w:r>
      <w:r w:rsidR="00C61FA9" w:rsidRPr="00447307">
        <w:instrText xml:space="preserve"> REF _Ref146624436 \r \h </w:instrText>
      </w:r>
      <w:r w:rsidR="00406C11" w:rsidRPr="00447307">
        <w:instrText xml:space="preserve"> \* MERGEFORMAT </w:instrText>
      </w:r>
      <w:r w:rsidR="00C61FA9" w:rsidRPr="00447307">
        <w:fldChar w:fldCharType="separate"/>
      </w:r>
      <w:r w:rsidR="00856AAF" w:rsidRPr="00447307">
        <w:t>70</w:t>
      </w:r>
      <w:r w:rsidR="00B815D9" w:rsidRPr="00447307">
        <w:t>.5</w:t>
      </w:r>
      <w:r w:rsidR="00C61FA9" w:rsidRPr="00447307">
        <w:fldChar w:fldCharType="end"/>
      </w:r>
      <w:r w:rsidRPr="00447307">
        <w:t xml:space="preserve"> below shall not apply to the following:</w:t>
      </w:r>
      <w:bookmarkEnd w:id="4304"/>
    </w:p>
    <w:p w14:paraId="4A132630" w14:textId="22A29C3D" w:rsidR="007F606E" w:rsidRPr="00447307" w:rsidRDefault="007F606E" w:rsidP="001A56FC">
      <w:pPr>
        <w:pStyle w:val="Heading2"/>
        <w:numPr>
          <w:ilvl w:val="0"/>
          <w:numId w:val="0"/>
        </w:numPr>
        <w:spacing w:before="0" w:after="0"/>
        <w:ind w:left="360"/>
        <w:rPr>
          <w:rFonts w:ascii="Arial" w:hAnsi="Arial" w:cs="Arial"/>
        </w:rPr>
      </w:pPr>
      <w:r w:rsidRPr="00447307">
        <w:rPr>
          <w:rFonts w:ascii="Arial" w:eastAsia="Arial" w:hAnsi="Arial" w:cs="Arial"/>
        </w:rPr>
        <w:t xml:space="preserve">  </w:t>
      </w:r>
    </w:p>
    <w:p w14:paraId="5BACE244" w14:textId="2CBD0B9D" w:rsidR="007F606E" w:rsidRPr="00447307" w:rsidRDefault="007F606E" w:rsidP="00EA2657">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for any indemnity given by the Contractor to the Authority under this Contact, including but not limited to: </w:t>
      </w:r>
    </w:p>
    <w:p w14:paraId="12F374B0" w14:textId="77777777" w:rsidR="005A6CC1" w:rsidRPr="00447307" w:rsidRDefault="005A6CC1" w:rsidP="005A6CC1">
      <w:pPr>
        <w:rPr>
          <w:rFonts w:ascii="Arial" w:eastAsia="Arial" w:hAnsi="Arial" w:cs="Arial"/>
          <w:sz w:val="22"/>
          <w:szCs w:val="22"/>
        </w:rPr>
      </w:pPr>
    </w:p>
    <w:p w14:paraId="12713AF3" w14:textId="71AC4033" w:rsidR="007F606E" w:rsidRPr="00447307" w:rsidRDefault="007F606E" w:rsidP="00856AAF">
      <w:pPr>
        <w:pStyle w:val="BISS26indent3"/>
      </w:pPr>
      <w:r w:rsidRPr="00447307">
        <w:t xml:space="preserve">the Contractor's indemnity in relation to DEFCON 91 (Intellectual Property in Software) and DEFCON 632 (Third Party IP </w:t>
      </w:r>
      <w:r w:rsidR="001B4FB4" w:rsidRPr="00447307">
        <w:t>- Rights</w:t>
      </w:r>
      <w:r w:rsidRPr="00447307">
        <w:t xml:space="preserve"> and Restrictions); </w:t>
      </w:r>
    </w:p>
    <w:p w14:paraId="1EF7FE8C" w14:textId="77777777" w:rsidR="001A56FC" w:rsidRPr="00447307" w:rsidRDefault="001A56FC" w:rsidP="004D0BCF">
      <w:pPr>
        <w:spacing w:line="241" w:lineRule="auto"/>
        <w:ind w:left="2830" w:right="-14" w:hanging="1030"/>
        <w:jc w:val="both"/>
        <w:rPr>
          <w:rFonts w:ascii="Arial" w:hAnsi="Arial" w:cs="Arial"/>
          <w:sz w:val="22"/>
          <w:szCs w:val="22"/>
        </w:rPr>
      </w:pPr>
    </w:p>
    <w:p w14:paraId="1CEF3381" w14:textId="5AA9CEB2" w:rsidR="007F606E" w:rsidRPr="00447307" w:rsidRDefault="007F606E" w:rsidP="00856AAF">
      <w:pPr>
        <w:pStyle w:val="BISS26indent3"/>
      </w:pPr>
      <w:r w:rsidRPr="00447307">
        <w:t xml:space="preserve">the Contractor's indemnity in relation to TUPE at </w:t>
      </w:r>
      <w:r w:rsidR="00382C20" w:rsidRPr="00447307">
        <w:t xml:space="preserve">Condition </w:t>
      </w:r>
      <w:r w:rsidR="00CA0C30" w:rsidRPr="00447307">
        <w:fldChar w:fldCharType="begin"/>
      </w:r>
      <w:r w:rsidR="00CA0C30" w:rsidRPr="00447307">
        <w:instrText xml:space="preserve"> REF _Ref151625025 \r \h </w:instrText>
      </w:r>
      <w:r w:rsidR="00406C11" w:rsidRPr="00447307">
        <w:instrText xml:space="preserve"> \* MERGEFORMAT </w:instrText>
      </w:r>
      <w:r w:rsidR="00CA0C30" w:rsidRPr="00447307">
        <w:fldChar w:fldCharType="separate"/>
      </w:r>
      <w:r w:rsidR="00B815D9" w:rsidRPr="00447307">
        <w:t>54</w:t>
      </w:r>
      <w:r w:rsidR="00CA0C30" w:rsidRPr="00447307">
        <w:fldChar w:fldCharType="end"/>
      </w:r>
      <w:r w:rsidR="00312BF0" w:rsidRPr="00447307">
        <w:t xml:space="preserve"> (Transfer Regulations </w:t>
      </w:r>
      <w:r w:rsidR="00203D99" w:rsidRPr="00447307">
        <w:t>(Transfer Undertaking</w:t>
      </w:r>
      <w:r w:rsidR="005B767D" w:rsidRPr="00447307">
        <w:t xml:space="preserve"> (</w:t>
      </w:r>
      <w:r w:rsidR="00D205C8" w:rsidRPr="00447307">
        <w:t>Protection of Employment))</w:t>
      </w:r>
      <w:r w:rsidRPr="00447307">
        <w:t xml:space="preserve">; </w:t>
      </w:r>
    </w:p>
    <w:p w14:paraId="60D3687D" w14:textId="77777777" w:rsidR="001A56FC" w:rsidRPr="00447307" w:rsidRDefault="001A56FC" w:rsidP="00940B47">
      <w:pPr>
        <w:pStyle w:val="BISS26indent2"/>
        <w:numPr>
          <w:ilvl w:val="0"/>
          <w:numId w:val="0"/>
        </w:numPr>
        <w:ind w:left="993"/>
      </w:pPr>
    </w:p>
    <w:p w14:paraId="1F978A52" w14:textId="5E19A624" w:rsidR="007F606E" w:rsidRPr="00447307" w:rsidRDefault="007F606E" w:rsidP="00EA2657">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for any indemnity given by the Authority to the Contractor under this Contract, including but not limited to: </w:t>
      </w:r>
    </w:p>
    <w:p w14:paraId="596EFB08" w14:textId="77777777" w:rsidR="001A56FC" w:rsidRPr="00447307" w:rsidRDefault="001A56FC" w:rsidP="00D422CF">
      <w:pPr>
        <w:pStyle w:val="Heading2"/>
        <w:numPr>
          <w:ilvl w:val="0"/>
          <w:numId w:val="0"/>
        </w:numPr>
        <w:tabs>
          <w:tab w:val="left" w:pos="2000"/>
          <w:tab w:val="left" w:pos="3000"/>
        </w:tabs>
        <w:spacing w:before="0" w:after="0"/>
        <w:ind w:left="2977"/>
        <w:rPr>
          <w:rFonts w:ascii="Arial" w:hAnsi="Arial" w:cs="Arial"/>
        </w:rPr>
      </w:pPr>
    </w:p>
    <w:p w14:paraId="51229C82" w14:textId="35A789C3" w:rsidR="007F606E" w:rsidRPr="00447307" w:rsidRDefault="007F606E" w:rsidP="00EA2657">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the Authority’s indemnity under DEFCON 514A (Failure of Performance under Research and Development Contracts); </w:t>
      </w:r>
    </w:p>
    <w:p w14:paraId="483BA79C" w14:textId="77777777" w:rsidR="00D422CF" w:rsidRPr="00447307" w:rsidRDefault="00D422CF" w:rsidP="00EA2657">
      <w:pPr>
        <w:pStyle w:val="NoSpacing"/>
        <w:ind w:left="993"/>
        <w:rPr>
          <w:rFonts w:ascii="Arial" w:hAnsi="Arial" w:cs="Arial"/>
          <w:sz w:val="22"/>
          <w:szCs w:val="22"/>
        </w:rPr>
      </w:pPr>
    </w:p>
    <w:p w14:paraId="37DB02B7" w14:textId="42B719D7" w:rsidR="007F606E" w:rsidRPr="00447307" w:rsidRDefault="007F606E" w:rsidP="00EA2657">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the Authority’s indemnity in relation to TUPE under </w:t>
      </w:r>
      <w:r w:rsidR="00D205C8" w:rsidRPr="00447307">
        <w:rPr>
          <w:rFonts w:ascii="Arial" w:hAnsi="Arial" w:cs="Arial"/>
          <w:sz w:val="22"/>
          <w:szCs w:val="22"/>
        </w:rPr>
        <w:t xml:space="preserve">at Condition </w:t>
      </w:r>
      <w:r w:rsidR="0027058D" w:rsidRPr="00447307">
        <w:rPr>
          <w:rFonts w:ascii="Arial" w:hAnsi="Arial" w:cs="Arial"/>
          <w:sz w:val="22"/>
          <w:szCs w:val="22"/>
        </w:rPr>
        <w:fldChar w:fldCharType="begin"/>
      </w:r>
      <w:r w:rsidR="0027058D" w:rsidRPr="00447307">
        <w:rPr>
          <w:rFonts w:ascii="Arial" w:hAnsi="Arial" w:cs="Arial"/>
          <w:sz w:val="22"/>
          <w:szCs w:val="22"/>
        </w:rPr>
        <w:instrText xml:space="preserve"> REF _Ref188446257 \r \h </w:instrText>
      </w:r>
      <w:r w:rsidR="008177D5" w:rsidRPr="00447307">
        <w:rPr>
          <w:rFonts w:ascii="Arial" w:hAnsi="Arial" w:cs="Arial"/>
          <w:sz w:val="22"/>
          <w:szCs w:val="22"/>
        </w:rPr>
        <w:instrText xml:space="preserve"> \* MERGEFORMAT </w:instrText>
      </w:r>
      <w:r w:rsidR="0027058D" w:rsidRPr="00447307">
        <w:rPr>
          <w:rFonts w:ascii="Arial" w:hAnsi="Arial" w:cs="Arial"/>
          <w:sz w:val="22"/>
          <w:szCs w:val="22"/>
        </w:rPr>
      </w:r>
      <w:r w:rsidR="0027058D" w:rsidRPr="00447307">
        <w:rPr>
          <w:rFonts w:ascii="Arial" w:hAnsi="Arial" w:cs="Arial"/>
          <w:sz w:val="22"/>
          <w:szCs w:val="22"/>
        </w:rPr>
        <w:fldChar w:fldCharType="separate"/>
      </w:r>
      <w:r w:rsidR="0027058D" w:rsidRPr="00447307">
        <w:rPr>
          <w:rFonts w:ascii="Arial" w:hAnsi="Arial" w:cs="Arial"/>
          <w:sz w:val="22"/>
          <w:szCs w:val="22"/>
        </w:rPr>
        <w:t>55</w:t>
      </w:r>
      <w:r w:rsidR="0027058D" w:rsidRPr="00447307">
        <w:rPr>
          <w:rFonts w:ascii="Arial" w:hAnsi="Arial" w:cs="Arial"/>
          <w:sz w:val="22"/>
          <w:szCs w:val="22"/>
        </w:rPr>
        <w:fldChar w:fldCharType="end"/>
      </w:r>
      <w:r w:rsidR="00321DC8" w:rsidRPr="00447307">
        <w:rPr>
          <w:rFonts w:ascii="Arial" w:hAnsi="Arial" w:cs="Arial"/>
          <w:sz w:val="22"/>
          <w:szCs w:val="22"/>
        </w:rPr>
        <w:t xml:space="preserve"> </w:t>
      </w:r>
      <w:r w:rsidR="00D205C8" w:rsidRPr="00447307">
        <w:rPr>
          <w:rFonts w:ascii="Arial" w:hAnsi="Arial" w:cs="Arial"/>
          <w:sz w:val="22"/>
          <w:szCs w:val="22"/>
        </w:rPr>
        <w:t>(Transfer Regulations (Transfer Undertaking (Protection of Employment))</w:t>
      </w:r>
      <w:r w:rsidRPr="00447307">
        <w:rPr>
          <w:rFonts w:ascii="Arial" w:hAnsi="Arial" w:cs="Arial"/>
          <w:sz w:val="22"/>
          <w:szCs w:val="22"/>
        </w:rPr>
        <w:t xml:space="preserve">; </w:t>
      </w:r>
    </w:p>
    <w:p w14:paraId="26C38953" w14:textId="77777777" w:rsidR="00D422CF" w:rsidRPr="00447307" w:rsidRDefault="00D422CF" w:rsidP="00EA2657">
      <w:pPr>
        <w:pStyle w:val="NoSpacing"/>
        <w:ind w:left="993"/>
        <w:rPr>
          <w:rFonts w:ascii="Arial" w:hAnsi="Arial" w:cs="Arial"/>
          <w:sz w:val="22"/>
          <w:szCs w:val="22"/>
        </w:rPr>
      </w:pPr>
    </w:p>
    <w:p w14:paraId="7B4E09D0" w14:textId="04692C2C" w:rsidR="007F606E" w:rsidRPr="00447307" w:rsidRDefault="001A56FC" w:rsidP="00EA2657">
      <w:pPr>
        <w:pStyle w:val="NoSpacing"/>
        <w:numPr>
          <w:ilvl w:val="2"/>
          <w:numId w:val="8"/>
        </w:numPr>
        <w:ind w:left="993" w:firstLine="0"/>
        <w:rPr>
          <w:rFonts w:ascii="Arial" w:hAnsi="Arial" w:cs="Arial"/>
          <w:sz w:val="22"/>
          <w:szCs w:val="22"/>
        </w:rPr>
      </w:pPr>
      <w:r w:rsidRPr="00447307">
        <w:rPr>
          <w:rFonts w:ascii="Arial" w:hAnsi="Arial" w:cs="Arial"/>
          <w:sz w:val="22"/>
          <w:szCs w:val="22"/>
        </w:rPr>
        <w:t>b</w:t>
      </w:r>
      <w:r w:rsidR="007F606E" w:rsidRPr="00447307">
        <w:rPr>
          <w:rFonts w:ascii="Arial" w:hAnsi="Arial" w:cs="Arial"/>
          <w:sz w:val="22"/>
          <w:szCs w:val="22"/>
        </w:rPr>
        <w:t xml:space="preserve">reach by the Contractor of DEFCON 532A and Data Protection Legislation; and </w:t>
      </w:r>
    </w:p>
    <w:p w14:paraId="657AA8B5" w14:textId="77777777" w:rsidR="00B35EE8" w:rsidRPr="00447307" w:rsidRDefault="00B35EE8" w:rsidP="00EA2657">
      <w:pPr>
        <w:pStyle w:val="NoSpacing"/>
        <w:ind w:left="993"/>
        <w:rPr>
          <w:rFonts w:ascii="Arial" w:hAnsi="Arial" w:cs="Arial"/>
          <w:sz w:val="22"/>
          <w:szCs w:val="22"/>
        </w:rPr>
      </w:pPr>
    </w:p>
    <w:p w14:paraId="7BDB6D64" w14:textId="781D70C5" w:rsidR="007F606E" w:rsidRPr="00447307" w:rsidRDefault="007F606E" w:rsidP="00EA2657">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to the extent it arises as a result of a Default by either </w:t>
      </w:r>
      <w:r w:rsidR="00D94156" w:rsidRPr="00447307">
        <w:rPr>
          <w:rFonts w:ascii="Arial" w:hAnsi="Arial" w:cs="Arial"/>
          <w:sz w:val="22"/>
          <w:szCs w:val="22"/>
        </w:rPr>
        <w:t>Party,</w:t>
      </w:r>
      <w:r w:rsidRPr="00447307">
        <w:rPr>
          <w:rFonts w:ascii="Arial" w:hAnsi="Arial" w:cs="Arial"/>
          <w:sz w:val="22"/>
          <w:szCs w:val="22"/>
        </w:rPr>
        <w:t xml:space="preserve"> any fine or penalty incurred by the other Party pursuant to Law and any costs incurred by such other Party in defending any proceedings which result in such fine or penalty. </w:t>
      </w:r>
    </w:p>
    <w:p w14:paraId="674812D9" w14:textId="77777777" w:rsidR="00D94156" w:rsidRPr="00447307" w:rsidRDefault="00D94156" w:rsidP="00EA2657">
      <w:pPr>
        <w:pStyle w:val="NoSpacing"/>
        <w:ind w:left="993"/>
        <w:rPr>
          <w:rFonts w:ascii="Arial" w:hAnsi="Arial" w:cs="Arial"/>
          <w:sz w:val="22"/>
          <w:szCs w:val="22"/>
        </w:rPr>
      </w:pPr>
    </w:p>
    <w:p w14:paraId="41AEE0EA" w14:textId="6213FA6B" w:rsidR="00252370" w:rsidRPr="00447307" w:rsidRDefault="007F606E" w:rsidP="00EA2657">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For the avoidance of doubt any payments due from either of the Parties to the other in accordance with DEFCON 811 or the Defence Reform Act 2014 and/or the Single Source Contract Regulations 2014, as amended from time to time, shall not be excluded or limited under the provisions of Clause </w:t>
      </w:r>
      <w:r w:rsidR="007D5EBA" w:rsidRPr="00447307">
        <w:rPr>
          <w:rFonts w:ascii="Arial" w:hAnsi="Arial" w:cs="Arial"/>
          <w:sz w:val="22"/>
          <w:szCs w:val="22"/>
        </w:rPr>
        <w:fldChar w:fldCharType="begin"/>
      </w:r>
      <w:r w:rsidR="007D5EBA" w:rsidRPr="00447307">
        <w:rPr>
          <w:rFonts w:ascii="Arial" w:hAnsi="Arial" w:cs="Arial"/>
          <w:sz w:val="22"/>
          <w:szCs w:val="22"/>
        </w:rPr>
        <w:instrText xml:space="preserve"> REF _Ref188446535 \r \h </w:instrText>
      </w:r>
      <w:r w:rsidR="008345AA" w:rsidRPr="00447307">
        <w:rPr>
          <w:rFonts w:ascii="Arial" w:hAnsi="Arial" w:cs="Arial"/>
          <w:sz w:val="22"/>
          <w:szCs w:val="22"/>
        </w:rPr>
        <w:instrText xml:space="preserve"> \* MERGEFORMAT </w:instrText>
      </w:r>
      <w:r w:rsidR="007D5EBA" w:rsidRPr="00447307">
        <w:rPr>
          <w:rFonts w:ascii="Arial" w:hAnsi="Arial" w:cs="Arial"/>
          <w:sz w:val="22"/>
          <w:szCs w:val="22"/>
        </w:rPr>
      </w:r>
      <w:r w:rsidR="007D5EBA" w:rsidRPr="00447307">
        <w:rPr>
          <w:rFonts w:ascii="Arial" w:hAnsi="Arial" w:cs="Arial"/>
          <w:sz w:val="22"/>
          <w:szCs w:val="22"/>
        </w:rPr>
        <w:fldChar w:fldCharType="separate"/>
      </w:r>
      <w:r w:rsidR="007D5EBA" w:rsidRPr="00447307">
        <w:rPr>
          <w:rFonts w:ascii="Arial" w:hAnsi="Arial" w:cs="Arial"/>
          <w:sz w:val="22"/>
          <w:szCs w:val="22"/>
        </w:rPr>
        <w:t>70.5</w:t>
      </w:r>
      <w:r w:rsidR="007D5EBA" w:rsidRPr="00447307">
        <w:rPr>
          <w:rFonts w:ascii="Arial" w:hAnsi="Arial" w:cs="Arial"/>
          <w:sz w:val="22"/>
          <w:szCs w:val="22"/>
        </w:rPr>
        <w:fldChar w:fldCharType="end"/>
      </w:r>
      <w:r w:rsidR="0098254E" w:rsidRPr="00447307">
        <w:rPr>
          <w:rFonts w:ascii="Arial" w:hAnsi="Arial" w:cs="Arial"/>
          <w:sz w:val="22"/>
          <w:szCs w:val="22"/>
        </w:rPr>
        <w:t xml:space="preserve"> and</w:t>
      </w:r>
      <w:r w:rsidR="008345AA" w:rsidRPr="00447307">
        <w:rPr>
          <w:rFonts w:ascii="Arial" w:hAnsi="Arial" w:cs="Arial"/>
          <w:sz w:val="22"/>
          <w:szCs w:val="22"/>
        </w:rPr>
        <w:t>/or</w:t>
      </w:r>
      <w:r w:rsidR="0098254E" w:rsidRPr="00447307">
        <w:rPr>
          <w:rFonts w:ascii="Arial" w:hAnsi="Arial" w:cs="Arial"/>
          <w:sz w:val="22"/>
          <w:szCs w:val="22"/>
        </w:rPr>
        <w:t xml:space="preserve"> </w:t>
      </w:r>
      <w:r w:rsidR="0098254E" w:rsidRPr="00447307">
        <w:rPr>
          <w:rFonts w:ascii="Arial" w:hAnsi="Arial" w:cs="Arial"/>
          <w:sz w:val="22"/>
          <w:szCs w:val="22"/>
        </w:rPr>
        <w:fldChar w:fldCharType="begin"/>
      </w:r>
      <w:r w:rsidR="0098254E" w:rsidRPr="00447307">
        <w:rPr>
          <w:rFonts w:ascii="Arial" w:hAnsi="Arial" w:cs="Arial"/>
          <w:sz w:val="22"/>
          <w:szCs w:val="22"/>
        </w:rPr>
        <w:instrText xml:space="preserve"> REF _Ref146624436 \r \h </w:instrText>
      </w:r>
      <w:r w:rsidR="008345AA" w:rsidRPr="00447307">
        <w:rPr>
          <w:rFonts w:ascii="Arial" w:hAnsi="Arial" w:cs="Arial"/>
          <w:sz w:val="22"/>
          <w:szCs w:val="22"/>
        </w:rPr>
        <w:instrText xml:space="preserve"> \* MERGEFORMAT </w:instrText>
      </w:r>
      <w:r w:rsidR="0098254E" w:rsidRPr="00447307">
        <w:rPr>
          <w:rFonts w:ascii="Arial" w:hAnsi="Arial" w:cs="Arial"/>
          <w:sz w:val="22"/>
          <w:szCs w:val="22"/>
        </w:rPr>
      </w:r>
      <w:r w:rsidR="0098254E" w:rsidRPr="00447307">
        <w:rPr>
          <w:rFonts w:ascii="Arial" w:hAnsi="Arial" w:cs="Arial"/>
          <w:sz w:val="22"/>
          <w:szCs w:val="22"/>
        </w:rPr>
        <w:fldChar w:fldCharType="separate"/>
      </w:r>
      <w:r w:rsidR="0098254E" w:rsidRPr="00447307">
        <w:rPr>
          <w:rFonts w:ascii="Arial" w:hAnsi="Arial" w:cs="Arial"/>
          <w:sz w:val="22"/>
          <w:szCs w:val="22"/>
        </w:rPr>
        <w:t>70.6</w:t>
      </w:r>
      <w:r w:rsidR="0098254E" w:rsidRPr="00447307">
        <w:rPr>
          <w:rFonts w:ascii="Arial" w:hAnsi="Arial" w:cs="Arial"/>
          <w:sz w:val="22"/>
          <w:szCs w:val="22"/>
        </w:rPr>
        <w:fldChar w:fldCharType="end"/>
      </w:r>
      <w:r w:rsidRPr="00447307">
        <w:rPr>
          <w:rFonts w:ascii="Arial" w:hAnsi="Arial" w:cs="Arial"/>
          <w:sz w:val="22"/>
          <w:szCs w:val="22"/>
        </w:rPr>
        <w:t xml:space="preserve"> below.</w:t>
      </w:r>
    </w:p>
    <w:p w14:paraId="67D6A34B" w14:textId="77777777" w:rsidR="00252370" w:rsidRPr="00447307" w:rsidRDefault="00252370" w:rsidP="004D0BCF">
      <w:pPr>
        <w:spacing w:line="251" w:lineRule="auto"/>
        <w:ind w:left="567" w:right="255" w:firstLine="454"/>
        <w:rPr>
          <w:rFonts w:ascii="Arial" w:eastAsia="Arial" w:hAnsi="Arial" w:cs="Arial"/>
          <w:sz w:val="22"/>
          <w:szCs w:val="22"/>
        </w:rPr>
      </w:pPr>
    </w:p>
    <w:p w14:paraId="2C0086D9" w14:textId="4D54E27F" w:rsidR="007F606E" w:rsidRPr="00447307" w:rsidRDefault="007F606E" w:rsidP="00C90FAD">
      <w:pPr>
        <w:spacing w:line="251" w:lineRule="auto"/>
        <w:ind w:right="255" w:firstLine="360"/>
        <w:rPr>
          <w:rFonts w:ascii="Arial" w:eastAsia="Arial" w:hAnsi="Arial" w:cs="Arial"/>
          <w:b/>
          <w:sz w:val="22"/>
          <w:szCs w:val="22"/>
        </w:rPr>
      </w:pPr>
      <w:r w:rsidRPr="00447307">
        <w:rPr>
          <w:rFonts w:ascii="Arial" w:eastAsia="Arial" w:hAnsi="Arial" w:cs="Arial"/>
          <w:b/>
          <w:sz w:val="22"/>
          <w:szCs w:val="22"/>
        </w:rPr>
        <w:t>Financial limits</w:t>
      </w:r>
    </w:p>
    <w:p w14:paraId="2B152902" w14:textId="77777777" w:rsidR="00252370" w:rsidRPr="00447307" w:rsidRDefault="00252370" w:rsidP="00252370">
      <w:pPr>
        <w:spacing w:line="251" w:lineRule="auto"/>
        <w:ind w:right="255"/>
        <w:rPr>
          <w:rFonts w:ascii="Arial" w:hAnsi="Arial" w:cs="Arial"/>
          <w:sz w:val="22"/>
          <w:szCs w:val="22"/>
        </w:rPr>
      </w:pPr>
    </w:p>
    <w:p w14:paraId="2B41ED81" w14:textId="601491AE" w:rsidR="007F606E" w:rsidRPr="00447307" w:rsidRDefault="007F606E" w:rsidP="00A60F73">
      <w:pPr>
        <w:pStyle w:val="BISS26indent1"/>
      </w:pPr>
      <w:bookmarkStart w:id="4305" w:name="_Ref146624423"/>
      <w:r w:rsidRPr="00447307">
        <w:t xml:space="preserve">Subject to Clauses </w:t>
      </w:r>
      <w:r w:rsidR="00332DE1" w:rsidRPr="00447307">
        <w:fldChar w:fldCharType="begin"/>
      </w:r>
      <w:r w:rsidR="00332DE1" w:rsidRPr="00447307">
        <w:instrText xml:space="preserve"> REF _Ref146624585 \r \h </w:instrText>
      </w:r>
      <w:r w:rsidR="008177D5" w:rsidRPr="00447307">
        <w:instrText xml:space="preserve"> \* MERGEFORMAT </w:instrText>
      </w:r>
      <w:r w:rsidR="00332DE1" w:rsidRPr="00447307">
        <w:fldChar w:fldCharType="separate"/>
      </w:r>
      <w:r w:rsidR="00332DE1" w:rsidRPr="00447307">
        <w:t>70.2</w:t>
      </w:r>
      <w:r w:rsidR="00332DE1" w:rsidRPr="00447307">
        <w:fldChar w:fldCharType="end"/>
      </w:r>
      <w:r w:rsidR="00332DE1" w:rsidRPr="00447307">
        <w:t xml:space="preserve"> and </w:t>
      </w:r>
      <w:r w:rsidR="00967CD4" w:rsidRPr="00447307">
        <w:fldChar w:fldCharType="begin"/>
      </w:r>
      <w:r w:rsidR="00967CD4" w:rsidRPr="00447307">
        <w:instrText xml:space="preserve"> REF _Ref146624598 \r \h </w:instrText>
      </w:r>
      <w:r w:rsidR="008177D5" w:rsidRPr="00447307">
        <w:instrText xml:space="preserve"> \* MERGEFORMAT </w:instrText>
      </w:r>
      <w:r w:rsidR="00967CD4" w:rsidRPr="00447307">
        <w:fldChar w:fldCharType="separate"/>
      </w:r>
      <w:r w:rsidR="00967CD4" w:rsidRPr="00447307">
        <w:t>70.3</w:t>
      </w:r>
      <w:r w:rsidR="00967CD4" w:rsidRPr="00447307">
        <w:fldChar w:fldCharType="end"/>
      </w:r>
      <w:r w:rsidR="001B4FB4" w:rsidRPr="00447307">
        <w:fldChar w:fldCharType="begin"/>
      </w:r>
      <w:r w:rsidR="001B4FB4" w:rsidRPr="00447307">
        <w:instrText xml:space="preserve"> REF _Ref146624585 \r \h </w:instrText>
      </w:r>
      <w:r w:rsidR="00406C11" w:rsidRPr="00447307">
        <w:instrText xml:space="preserve"> \* MERGEFORMAT </w:instrText>
      </w:r>
      <w:r w:rsidR="008B098D">
        <w:fldChar w:fldCharType="separate"/>
      </w:r>
      <w:r w:rsidR="001B4FB4" w:rsidRPr="00447307">
        <w:fldChar w:fldCharType="end"/>
      </w:r>
      <w:r w:rsidR="001B4FB4" w:rsidRPr="00447307">
        <w:fldChar w:fldCharType="begin"/>
      </w:r>
      <w:r w:rsidR="001B4FB4" w:rsidRPr="00447307">
        <w:instrText xml:space="preserve"> REF _Ref146624598 \r \h </w:instrText>
      </w:r>
      <w:r w:rsidR="00406C11" w:rsidRPr="00447307">
        <w:instrText xml:space="preserve"> \* MERGEFORMAT </w:instrText>
      </w:r>
      <w:r w:rsidR="008B098D">
        <w:fldChar w:fldCharType="separate"/>
      </w:r>
      <w:r w:rsidR="001B4FB4" w:rsidRPr="00447307">
        <w:fldChar w:fldCharType="end"/>
      </w:r>
      <w:r w:rsidRPr="00447307">
        <w:t xml:space="preserve"> and to the maximum extent permitted by Law:</w:t>
      </w:r>
      <w:bookmarkEnd w:id="4305"/>
      <w:r w:rsidRPr="00447307">
        <w:t xml:space="preserve"> </w:t>
      </w:r>
    </w:p>
    <w:p w14:paraId="637B2012" w14:textId="77777777" w:rsidR="00D94156" w:rsidRPr="00447307" w:rsidRDefault="00D94156" w:rsidP="00D94156">
      <w:pPr>
        <w:rPr>
          <w:rFonts w:ascii="Arial" w:hAnsi="Arial" w:cs="Arial"/>
          <w:sz w:val="22"/>
          <w:szCs w:val="22"/>
        </w:rPr>
      </w:pPr>
    </w:p>
    <w:p w14:paraId="1B4129F5" w14:textId="10EAEB9B" w:rsidR="007F606E" w:rsidRPr="00447307" w:rsidRDefault="007F606E" w:rsidP="00EA2657">
      <w:pPr>
        <w:pStyle w:val="NoSpacing"/>
        <w:numPr>
          <w:ilvl w:val="2"/>
          <w:numId w:val="8"/>
        </w:numPr>
        <w:ind w:left="993" w:firstLine="0"/>
        <w:rPr>
          <w:rFonts w:ascii="Arial" w:hAnsi="Arial" w:cs="Arial"/>
          <w:sz w:val="22"/>
          <w:szCs w:val="22"/>
        </w:rPr>
      </w:pPr>
      <w:bookmarkStart w:id="4306" w:name="_Ref146624627"/>
      <w:r w:rsidRPr="00447307">
        <w:rPr>
          <w:rFonts w:ascii="Arial" w:hAnsi="Arial" w:cs="Arial"/>
          <w:sz w:val="22"/>
          <w:szCs w:val="22"/>
        </w:rPr>
        <w:t>throughout the Term the Contractor's total liability in respect of losses that are caused by Defaults of the Contractor shall in no event exceed:</w:t>
      </w:r>
      <w:bookmarkEnd w:id="4306"/>
      <w:r w:rsidRPr="00447307">
        <w:rPr>
          <w:rFonts w:ascii="Arial" w:hAnsi="Arial" w:cs="Arial"/>
          <w:sz w:val="22"/>
          <w:szCs w:val="22"/>
        </w:rPr>
        <w:t xml:space="preserve"> </w:t>
      </w:r>
    </w:p>
    <w:p w14:paraId="3CC21677" w14:textId="77777777" w:rsidR="004F0ACA" w:rsidRPr="00447307" w:rsidRDefault="004F0ACA" w:rsidP="004F0ACA">
      <w:pPr>
        <w:rPr>
          <w:rFonts w:ascii="Arial" w:hAnsi="Arial" w:cs="Arial"/>
          <w:sz w:val="22"/>
          <w:szCs w:val="22"/>
        </w:rPr>
      </w:pPr>
    </w:p>
    <w:p w14:paraId="2DF36968" w14:textId="271E7C1F" w:rsidR="007F606E" w:rsidRPr="00EA647A" w:rsidRDefault="007F606E" w:rsidP="000554D0">
      <w:pPr>
        <w:pStyle w:val="BISS26indent3"/>
      </w:pPr>
      <w:r w:rsidRPr="00EA647A">
        <w:t>in respect of DEFCON 76</w:t>
      </w:r>
      <w:r w:rsidR="00DA486C" w:rsidRPr="00EA647A">
        <w:t xml:space="preserve"> </w:t>
      </w:r>
      <w:r w:rsidRPr="00EA647A">
        <w:t>£ pounds (£</w:t>
      </w:r>
      <w:r w:rsidR="00DC2010" w:rsidRPr="00EA647A">
        <w:t>6,875</w:t>
      </w:r>
      <w:r w:rsidR="00DA486C" w:rsidRPr="00EA647A">
        <w:t>,000</w:t>
      </w:r>
      <w:r w:rsidRPr="00EA647A">
        <w:t xml:space="preserve">) in aggregate;  </w:t>
      </w:r>
    </w:p>
    <w:p w14:paraId="17C07235" w14:textId="77777777" w:rsidR="004F0ACA" w:rsidRPr="00EA647A" w:rsidRDefault="004F0ACA" w:rsidP="004F0ACA">
      <w:pPr>
        <w:rPr>
          <w:rFonts w:ascii="Arial" w:hAnsi="Arial" w:cs="Arial"/>
          <w:sz w:val="22"/>
          <w:szCs w:val="22"/>
        </w:rPr>
      </w:pPr>
    </w:p>
    <w:p w14:paraId="6E1F869B" w14:textId="4F889039" w:rsidR="007F606E" w:rsidRPr="00EA647A" w:rsidRDefault="007F606E" w:rsidP="000554D0">
      <w:pPr>
        <w:pStyle w:val="BISS26indent3"/>
      </w:pPr>
      <w:r w:rsidRPr="00EA647A">
        <w:t xml:space="preserve">in respect of </w:t>
      </w:r>
      <w:r w:rsidR="00834255" w:rsidRPr="00EA647A">
        <w:t xml:space="preserve">Condition </w:t>
      </w:r>
      <w:r w:rsidR="003B1778" w:rsidRPr="00EA647A">
        <w:fldChar w:fldCharType="begin"/>
      </w:r>
      <w:r w:rsidR="003B1778" w:rsidRPr="00EA647A">
        <w:instrText xml:space="preserve"> REF _Ref497320597 \r \h </w:instrText>
      </w:r>
      <w:r w:rsidR="00406C11" w:rsidRPr="00EA647A">
        <w:instrText xml:space="preserve"> \* MERGEFORMAT </w:instrText>
      </w:r>
      <w:r w:rsidR="003B1778" w:rsidRPr="00EA647A">
        <w:fldChar w:fldCharType="separate"/>
      </w:r>
      <w:r w:rsidR="00B815D9" w:rsidRPr="00EA647A">
        <w:t>17</w:t>
      </w:r>
      <w:r w:rsidR="003B1778" w:rsidRPr="00EA647A">
        <w:fldChar w:fldCharType="end"/>
      </w:r>
      <w:r w:rsidRPr="00EA647A">
        <w:t xml:space="preserve"> £ pounds </w:t>
      </w:r>
      <w:r w:rsidR="000D1D4A" w:rsidRPr="00EA647A">
        <w:t>(£1</w:t>
      </w:r>
      <w:r w:rsidR="00DC2010" w:rsidRPr="00EA647A">
        <w:t>0</w:t>
      </w:r>
      <w:r w:rsidR="000D1D4A" w:rsidRPr="00EA647A">
        <w:t>,</w:t>
      </w:r>
      <w:r w:rsidR="00DC2010" w:rsidRPr="00EA647A">
        <w:t>000</w:t>
      </w:r>
      <w:r w:rsidR="000D1D4A" w:rsidRPr="00EA647A">
        <w:t xml:space="preserve">,000) </w:t>
      </w:r>
      <w:r w:rsidRPr="00EA647A">
        <w:t xml:space="preserve">in aggregate; </w:t>
      </w:r>
    </w:p>
    <w:p w14:paraId="01BD838D" w14:textId="77777777" w:rsidR="004F0ACA" w:rsidRPr="00EA647A" w:rsidRDefault="004F0ACA" w:rsidP="004F0ACA">
      <w:pPr>
        <w:rPr>
          <w:rFonts w:ascii="Arial" w:hAnsi="Arial" w:cs="Arial"/>
          <w:sz w:val="22"/>
          <w:szCs w:val="22"/>
        </w:rPr>
      </w:pPr>
    </w:p>
    <w:p w14:paraId="4A7BE19E" w14:textId="18CB928C" w:rsidR="007F606E" w:rsidRPr="00EA647A" w:rsidRDefault="007F606E" w:rsidP="000554D0">
      <w:pPr>
        <w:pStyle w:val="BISS26indent3"/>
      </w:pPr>
      <w:r w:rsidRPr="00EA647A">
        <w:t>in respect of DEFCON 611 £ pounds (£</w:t>
      </w:r>
      <w:r w:rsidR="000D1D4A" w:rsidRPr="00EA647A">
        <w:t>7</w:t>
      </w:r>
      <w:r w:rsidR="00DC2010" w:rsidRPr="00EA647A">
        <w:t>,</w:t>
      </w:r>
      <w:r w:rsidR="00EA647A" w:rsidRPr="00EA647A">
        <w:t>875,00</w:t>
      </w:r>
      <w:r w:rsidR="00812CDB" w:rsidRPr="00EA647A">
        <w:t>0</w:t>
      </w:r>
      <w:r w:rsidRPr="00EA647A">
        <w:t xml:space="preserve">) in aggregate; and </w:t>
      </w:r>
    </w:p>
    <w:p w14:paraId="293E2A61" w14:textId="77777777" w:rsidR="004F0ACA" w:rsidRPr="00EA647A" w:rsidRDefault="004F0ACA" w:rsidP="004F0ACA">
      <w:pPr>
        <w:rPr>
          <w:rFonts w:ascii="Arial" w:hAnsi="Arial" w:cs="Arial"/>
          <w:sz w:val="22"/>
          <w:szCs w:val="22"/>
        </w:rPr>
      </w:pPr>
    </w:p>
    <w:p w14:paraId="0D8B473D" w14:textId="00E42FD2" w:rsidR="007F606E" w:rsidRPr="00EA647A" w:rsidRDefault="007F606E" w:rsidP="000554D0">
      <w:pPr>
        <w:pStyle w:val="BISS26indent3"/>
      </w:pPr>
      <w:r w:rsidRPr="00EA647A">
        <w:t>in respect of DEFCON 612 £ pounds (£</w:t>
      </w:r>
      <w:r w:rsidR="00EA647A" w:rsidRPr="00EA647A">
        <w:t>7,875</w:t>
      </w:r>
      <w:r w:rsidR="00CD434D" w:rsidRPr="00EA647A">
        <w:t>,000</w:t>
      </w:r>
      <w:r w:rsidRPr="00EA647A">
        <w:t xml:space="preserve">) in aggregate;  </w:t>
      </w:r>
    </w:p>
    <w:p w14:paraId="32FEE3E2" w14:textId="77777777" w:rsidR="004F0ACA" w:rsidRPr="00EA647A" w:rsidRDefault="004F0ACA" w:rsidP="004F0ACA">
      <w:pPr>
        <w:rPr>
          <w:rFonts w:ascii="Arial" w:hAnsi="Arial" w:cs="Arial"/>
          <w:sz w:val="22"/>
          <w:szCs w:val="22"/>
        </w:rPr>
      </w:pPr>
    </w:p>
    <w:p w14:paraId="3338A4A9" w14:textId="67648577" w:rsidR="007F606E" w:rsidRPr="00EA647A" w:rsidRDefault="007F606E" w:rsidP="000554D0">
      <w:pPr>
        <w:pStyle w:val="BISS26indent3"/>
        <w:rPr>
          <w:rFonts w:eastAsia="Arial"/>
        </w:rPr>
      </w:pPr>
      <w:bookmarkStart w:id="4307" w:name="_Ref146624845"/>
      <w:r w:rsidRPr="00EA647A">
        <w:t xml:space="preserve">without limiting Clause </w:t>
      </w:r>
      <w:r w:rsidR="009E6F9F" w:rsidRPr="00EA647A">
        <w:t>70.5.1</w:t>
      </w:r>
      <w:r w:rsidR="00D34061" w:rsidRPr="00EA647A">
        <w:t xml:space="preserve"> </w:t>
      </w:r>
      <w:r w:rsidRPr="00EA647A">
        <w:t xml:space="preserve">and subject always to Clauses </w:t>
      </w:r>
      <w:r w:rsidR="00D34061" w:rsidRPr="00EA647A">
        <w:fldChar w:fldCharType="begin"/>
      </w:r>
      <w:r w:rsidR="00D34061" w:rsidRPr="00EA647A">
        <w:instrText xml:space="preserve"> REF _Ref146624585 \r \h </w:instrText>
      </w:r>
      <w:r w:rsidR="00C7421C" w:rsidRPr="00EA647A">
        <w:instrText xml:space="preserve"> \* MERGEFORMAT </w:instrText>
      </w:r>
      <w:r w:rsidR="00D34061" w:rsidRPr="00EA647A">
        <w:fldChar w:fldCharType="separate"/>
      </w:r>
      <w:r w:rsidR="00A95691" w:rsidRPr="00EA647A">
        <w:t>70.2</w:t>
      </w:r>
      <w:r w:rsidR="00D34061" w:rsidRPr="00EA647A">
        <w:fldChar w:fldCharType="end"/>
      </w:r>
      <w:r w:rsidRPr="00EA647A">
        <w:t xml:space="preserve">, </w:t>
      </w:r>
      <w:r w:rsidR="00D34061" w:rsidRPr="00EA647A">
        <w:fldChar w:fldCharType="begin"/>
      </w:r>
      <w:r w:rsidR="00D34061" w:rsidRPr="00EA647A">
        <w:instrText xml:space="preserve"> REF _Ref146624598 \r \h </w:instrText>
      </w:r>
      <w:r w:rsidR="00C7421C" w:rsidRPr="00EA647A">
        <w:instrText xml:space="preserve"> \* MERGEFORMAT </w:instrText>
      </w:r>
      <w:r w:rsidR="00D34061" w:rsidRPr="00EA647A">
        <w:fldChar w:fldCharType="separate"/>
      </w:r>
      <w:r w:rsidR="00A95691" w:rsidRPr="00EA647A">
        <w:t>70.3</w:t>
      </w:r>
      <w:r w:rsidR="00D34061" w:rsidRPr="00EA647A">
        <w:fldChar w:fldCharType="end"/>
      </w:r>
      <w:r w:rsidR="006C450C" w:rsidRPr="00EA647A">
        <w:t xml:space="preserve"> and </w:t>
      </w:r>
      <w:r w:rsidR="006C450C" w:rsidRPr="00EA647A">
        <w:fldChar w:fldCharType="begin"/>
      </w:r>
      <w:r w:rsidR="006C450C" w:rsidRPr="00EA647A">
        <w:instrText xml:space="preserve"> REF _Ref146624692 \r \h </w:instrText>
      </w:r>
      <w:r w:rsidR="00C7421C" w:rsidRPr="00EA647A">
        <w:instrText xml:space="preserve"> \* MERGEFORMAT </w:instrText>
      </w:r>
      <w:r w:rsidR="006C450C" w:rsidRPr="00EA647A">
        <w:fldChar w:fldCharType="separate"/>
      </w:r>
      <w:r w:rsidR="00A95691" w:rsidRPr="00EA647A">
        <w:t>70.4.3</w:t>
      </w:r>
      <w:r w:rsidR="006C450C" w:rsidRPr="00EA647A">
        <w:fldChar w:fldCharType="end"/>
      </w:r>
      <w:r w:rsidRPr="00EA647A">
        <w:rPr>
          <w:rFonts w:eastAsia="Arial"/>
        </w:rPr>
        <w:t>, the Contractor's total liability throughout the Term in respect of all other liabilities (but excluding any Service Credits paid or payable in accordance with</w:t>
      </w:r>
      <w:r w:rsidR="00D510BA" w:rsidRPr="00EA647A">
        <w:rPr>
          <w:rFonts w:eastAsia="Arial"/>
        </w:rPr>
        <w:t xml:space="preserve"> Condition </w:t>
      </w:r>
      <w:r w:rsidR="00D510BA" w:rsidRPr="00EA647A">
        <w:rPr>
          <w:rFonts w:eastAsia="Arial"/>
        </w:rPr>
        <w:fldChar w:fldCharType="begin"/>
      </w:r>
      <w:r w:rsidR="00D510BA" w:rsidRPr="00EA647A">
        <w:rPr>
          <w:rFonts w:eastAsia="Arial"/>
        </w:rPr>
        <w:instrText xml:space="preserve"> REF _Ref151624527 \r \h </w:instrText>
      </w:r>
      <w:r w:rsidR="00DC0CE2" w:rsidRPr="00EA647A">
        <w:rPr>
          <w:rFonts w:eastAsia="Arial"/>
        </w:rPr>
        <w:instrText xml:space="preserve"> \* MERGEFORMAT </w:instrText>
      </w:r>
      <w:r w:rsidR="00D510BA" w:rsidRPr="00EA647A">
        <w:rPr>
          <w:rFonts w:eastAsia="Arial"/>
        </w:rPr>
      </w:r>
      <w:r w:rsidR="00D510BA" w:rsidRPr="00EA647A">
        <w:rPr>
          <w:rFonts w:eastAsia="Arial"/>
        </w:rPr>
        <w:fldChar w:fldCharType="separate"/>
      </w:r>
      <w:r w:rsidR="00B815D9" w:rsidRPr="00EA647A">
        <w:rPr>
          <w:rFonts w:eastAsia="Arial"/>
        </w:rPr>
        <w:t>72</w:t>
      </w:r>
      <w:r w:rsidR="00D510BA" w:rsidRPr="00EA647A">
        <w:rPr>
          <w:rFonts w:eastAsia="Arial"/>
        </w:rPr>
        <w:fldChar w:fldCharType="end"/>
      </w:r>
      <w:r w:rsidR="00D510BA" w:rsidRPr="00EA647A">
        <w:rPr>
          <w:rFonts w:eastAsia="Arial"/>
        </w:rPr>
        <w:t xml:space="preserve"> (Service Credits a</w:t>
      </w:r>
      <w:r w:rsidR="00F03D3A" w:rsidRPr="00EA647A">
        <w:rPr>
          <w:rFonts w:eastAsia="Arial"/>
        </w:rPr>
        <w:t>nd Incentive Adjustments</w:t>
      </w:r>
      <w:r w:rsidR="007564CC" w:rsidRPr="00EA647A">
        <w:rPr>
          <w:rFonts w:eastAsia="Arial"/>
        </w:rPr>
        <w:t>)</w:t>
      </w:r>
      <w:r w:rsidRPr="00EA647A">
        <w:rPr>
          <w:rFonts w:eastAsia="Arial"/>
        </w:rPr>
        <w:t>, whether in contract, in tort (including negligence), arising under warranty, under statute or otherwise under or in connection with this Contract shall be £ pounds (£</w:t>
      </w:r>
      <w:r w:rsidR="00845B5D" w:rsidRPr="00EA647A">
        <w:rPr>
          <w:rFonts w:eastAsia="Arial"/>
        </w:rPr>
        <w:t>5</w:t>
      </w:r>
      <w:r w:rsidR="00905A48" w:rsidRPr="00EA647A">
        <w:rPr>
          <w:rFonts w:eastAsia="Arial"/>
        </w:rPr>
        <w:t>,000,00</w:t>
      </w:r>
      <w:r w:rsidR="00DD1D2E" w:rsidRPr="00EA647A">
        <w:rPr>
          <w:rFonts w:eastAsia="Arial"/>
        </w:rPr>
        <w:t>0</w:t>
      </w:r>
      <w:r w:rsidRPr="00EA647A">
        <w:rPr>
          <w:rFonts w:eastAsia="Arial"/>
        </w:rPr>
        <w:t>) in aggregate;</w:t>
      </w:r>
      <w:bookmarkEnd w:id="4307"/>
      <w:r w:rsidRPr="00EA647A">
        <w:rPr>
          <w:rFonts w:eastAsia="Arial"/>
        </w:rPr>
        <w:t xml:space="preserve"> </w:t>
      </w:r>
    </w:p>
    <w:p w14:paraId="0A428109" w14:textId="77777777" w:rsidR="000E15B6" w:rsidRPr="00447307" w:rsidRDefault="000E15B6" w:rsidP="000E15B6">
      <w:pPr>
        <w:rPr>
          <w:rFonts w:ascii="Arial" w:hAnsi="Arial" w:cs="Arial"/>
          <w:sz w:val="22"/>
          <w:szCs w:val="22"/>
        </w:rPr>
      </w:pPr>
    </w:p>
    <w:p w14:paraId="0568C0E8" w14:textId="14AFC60F" w:rsidR="007F606E" w:rsidRPr="00447307" w:rsidRDefault="007F606E" w:rsidP="00AA6F7A">
      <w:pPr>
        <w:pStyle w:val="BISS26indent1"/>
        <w:rPr>
          <w:rFonts w:eastAsia="Arial"/>
        </w:rPr>
      </w:pPr>
      <w:bookmarkStart w:id="4308" w:name="_Ref146624692"/>
      <w:r w:rsidRPr="00447307">
        <w:lastRenderedPageBreak/>
        <w:t>on the exercise of any and, where more than one, each option period or agreed extension to the Term, the limitation of the Contractor's total liability (in aggregate) set out in Clauses</w:t>
      </w:r>
      <w:r w:rsidR="00E36D53" w:rsidRPr="00447307">
        <w:t xml:space="preserve"> </w:t>
      </w:r>
      <w:r w:rsidR="00E36D53" w:rsidRPr="00447307">
        <w:fldChar w:fldCharType="begin"/>
      </w:r>
      <w:r w:rsidR="00E36D53" w:rsidRPr="00447307">
        <w:instrText xml:space="preserve"> REF _Ref146624627 \r \h </w:instrText>
      </w:r>
      <w:r w:rsidR="00406C11" w:rsidRPr="00447307">
        <w:instrText xml:space="preserve"> \* MERGEFORMAT </w:instrText>
      </w:r>
      <w:r w:rsidR="00E36D53" w:rsidRPr="00447307">
        <w:fldChar w:fldCharType="separate"/>
      </w:r>
      <w:r w:rsidR="000E6053" w:rsidRPr="00447307">
        <w:t>70.4.1</w:t>
      </w:r>
      <w:r w:rsidR="00E36D53" w:rsidRPr="00447307">
        <w:fldChar w:fldCharType="end"/>
      </w:r>
      <w:r w:rsidRPr="00447307">
        <w:t xml:space="preserve"> and</w:t>
      </w:r>
      <w:r w:rsidR="00E97538" w:rsidRPr="00447307">
        <w:t xml:space="preserve"> </w:t>
      </w:r>
      <w:r w:rsidR="00E97538" w:rsidRPr="00447307">
        <w:fldChar w:fldCharType="begin"/>
      </w:r>
      <w:r w:rsidR="00E97538" w:rsidRPr="00447307">
        <w:instrText xml:space="preserve"> REF _Ref146624845 \r \h </w:instrText>
      </w:r>
      <w:r w:rsidR="00406C11" w:rsidRPr="00447307">
        <w:instrText xml:space="preserve"> \* MERGEFORMAT </w:instrText>
      </w:r>
      <w:r w:rsidR="00E97538" w:rsidRPr="00447307">
        <w:fldChar w:fldCharType="separate"/>
      </w:r>
      <w:r w:rsidR="000E6053" w:rsidRPr="00447307">
        <w:t>70.4.2</w:t>
      </w:r>
      <w:r w:rsidR="00E97538" w:rsidRPr="00447307">
        <w:fldChar w:fldCharType="end"/>
      </w:r>
      <w:r w:rsidRPr="00447307">
        <w:t xml:space="preserve"> above shall be fully replenished such that on</w:t>
      </w:r>
      <w:bookmarkEnd w:id="4308"/>
      <w:r w:rsidRPr="00447307">
        <w:t xml:space="preserve"> </w:t>
      </w:r>
      <w:bookmarkStart w:id="4309" w:name="_Ref188446535"/>
      <w:r w:rsidRPr="00447307">
        <w:rPr>
          <w:rFonts w:eastAsia="Arial"/>
        </w:rPr>
        <w:t xml:space="preserve">and from each such exercise or extension of the Term, the Authority shall be able to claim up to the full value of the limitation set out in Clauses </w:t>
      </w:r>
      <w:r w:rsidR="007150BB" w:rsidRPr="00447307">
        <w:rPr>
          <w:rFonts w:eastAsia="Arial"/>
        </w:rPr>
        <w:fldChar w:fldCharType="begin"/>
      </w:r>
      <w:r w:rsidR="007150BB" w:rsidRPr="00447307">
        <w:rPr>
          <w:rFonts w:eastAsia="Arial"/>
        </w:rPr>
        <w:instrText xml:space="preserve"> REF _Ref146624627 \r \h </w:instrText>
      </w:r>
      <w:r w:rsidR="00406C11" w:rsidRPr="00447307">
        <w:rPr>
          <w:rFonts w:eastAsia="Arial"/>
        </w:rPr>
        <w:instrText xml:space="preserve"> \* MERGEFORMAT </w:instrText>
      </w:r>
      <w:r w:rsidR="007150BB" w:rsidRPr="00447307">
        <w:rPr>
          <w:rFonts w:eastAsia="Arial"/>
        </w:rPr>
      </w:r>
      <w:r w:rsidR="007150BB" w:rsidRPr="00447307">
        <w:rPr>
          <w:rFonts w:eastAsia="Arial"/>
        </w:rPr>
        <w:fldChar w:fldCharType="separate"/>
      </w:r>
      <w:r w:rsidR="005928AA" w:rsidRPr="00447307">
        <w:rPr>
          <w:rFonts w:eastAsia="Arial"/>
        </w:rPr>
        <w:t>70.4.1</w:t>
      </w:r>
      <w:r w:rsidR="007150BB" w:rsidRPr="00447307">
        <w:rPr>
          <w:rFonts w:eastAsia="Arial"/>
        </w:rPr>
        <w:fldChar w:fldCharType="end"/>
      </w:r>
      <w:r w:rsidRPr="00447307">
        <w:rPr>
          <w:rFonts w:eastAsia="Arial"/>
        </w:rPr>
        <w:t xml:space="preserve"> and </w:t>
      </w:r>
      <w:r w:rsidR="007150BB" w:rsidRPr="00447307">
        <w:rPr>
          <w:rFonts w:eastAsia="Arial"/>
        </w:rPr>
        <w:fldChar w:fldCharType="begin"/>
      </w:r>
      <w:r w:rsidR="007150BB" w:rsidRPr="00447307">
        <w:rPr>
          <w:rFonts w:eastAsia="Arial"/>
        </w:rPr>
        <w:instrText xml:space="preserve"> REF _Ref146624845 \r \h </w:instrText>
      </w:r>
      <w:r w:rsidR="00406C11" w:rsidRPr="00447307">
        <w:rPr>
          <w:rFonts w:eastAsia="Arial"/>
        </w:rPr>
        <w:instrText xml:space="preserve"> \* MERGEFORMAT </w:instrText>
      </w:r>
      <w:r w:rsidR="007150BB" w:rsidRPr="00447307">
        <w:rPr>
          <w:rFonts w:eastAsia="Arial"/>
        </w:rPr>
      </w:r>
      <w:r w:rsidR="007150BB" w:rsidRPr="00447307">
        <w:rPr>
          <w:rFonts w:eastAsia="Arial"/>
        </w:rPr>
        <w:fldChar w:fldCharType="separate"/>
      </w:r>
      <w:r w:rsidR="005928AA" w:rsidRPr="00447307">
        <w:rPr>
          <w:rFonts w:eastAsia="Arial"/>
        </w:rPr>
        <w:t>70.4.2</w:t>
      </w:r>
      <w:r w:rsidR="007150BB" w:rsidRPr="00447307">
        <w:rPr>
          <w:rFonts w:eastAsia="Arial"/>
        </w:rPr>
        <w:fldChar w:fldCharType="end"/>
      </w:r>
      <w:r w:rsidRPr="00447307">
        <w:rPr>
          <w:rFonts w:eastAsia="Arial"/>
        </w:rPr>
        <w:t xml:space="preserve"> of this Contract.</w:t>
      </w:r>
      <w:bookmarkEnd w:id="4309"/>
      <w:r w:rsidRPr="00447307">
        <w:rPr>
          <w:rFonts w:eastAsia="Arial"/>
        </w:rPr>
        <w:t xml:space="preserve"> </w:t>
      </w:r>
    </w:p>
    <w:p w14:paraId="2A01E265" w14:textId="77777777" w:rsidR="00F44C89" w:rsidRPr="00447307" w:rsidRDefault="00F44C89" w:rsidP="00F44C89">
      <w:pPr>
        <w:spacing w:line="251" w:lineRule="auto"/>
        <w:ind w:left="2000" w:right="8"/>
        <w:rPr>
          <w:rFonts w:ascii="Arial" w:hAnsi="Arial" w:cs="Arial"/>
          <w:sz w:val="22"/>
          <w:szCs w:val="22"/>
        </w:rPr>
      </w:pPr>
    </w:p>
    <w:p w14:paraId="1EBD3643" w14:textId="5910CF5B" w:rsidR="007F606E" w:rsidRPr="00447307" w:rsidRDefault="007F606E" w:rsidP="000554D0">
      <w:pPr>
        <w:pStyle w:val="BISS26indent1"/>
      </w:pPr>
      <w:bookmarkStart w:id="4310" w:name="_Ref146624436"/>
      <w:r w:rsidRPr="00447307">
        <w:t xml:space="preserve">Subject to Clauses </w:t>
      </w:r>
      <w:r w:rsidR="007150BB" w:rsidRPr="00447307">
        <w:fldChar w:fldCharType="begin"/>
      </w:r>
      <w:r w:rsidR="007150BB" w:rsidRPr="00447307">
        <w:instrText xml:space="preserve"> REF _Ref146624585 \r \h </w:instrText>
      </w:r>
      <w:r w:rsidR="00406C11" w:rsidRPr="00447307">
        <w:instrText xml:space="preserve"> \* MERGEFORMAT </w:instrText>
      </w:r>
      <w:r w:rsidR="007150BB" w:rsidRPr="00447307">
        <w:fldChar w:fldCharType="separate"/>
      </w:r>
      <w:r w:rsidR="000A034B" w:rsidRPr="00447307">
        <w:t>70.2</w:t>
      </w:r>
      <w:r w:rsidR="007150BB" w:rsidRPr="00447307">
        <w:fldChar w:fldCharType="end"/>
      </w:r>
      <w:r w:rsidR="007150BB" w:rsidRPr="00447307">
        <w:t xml:space="preserve">, </w:t>
      </w:r>
      <w:r w:rsidR="007150BB" w:rsidRPr="00447307">
        <w:fldChar w:fldCharType="begin"/>
      </w:r>
      <w:r w:rsidR="007150BB" w:rsidRPr="00447307">
        <w:instrText xml:space="preserve"> REF _Ref146624598 \r \h </w:instrText>
      </w:r>
      <w:r w:rsidR="00406C11" w:rsidRPr="00447307">
        <w:instrText xml:space="preserve"> \* MERGEFORMAT </w:instrText>
      </w:r>
      <w:r w:rsidR="007150BB" w:rsidRPr="00447307">
        <w:fldChar w:fldCharType="separate"/>
      </w:r>
      <w:r w:rsidR="000A034B" w:rsidRPr="00447307">
        <w:t>70.3</w:t>
      </w:r>
      <w:r w:rsidR="007150BB" w:rsidRPr="00447307">
        <w:fldChar w:fldCharType="end"/>
      </w:r>
      <w:r w:rsidR="007150BB" w:rsidRPr="00447307">
        <w:t xml:space="preserve"> and </w:t>
      </w:r>
      <w:r w:rsidR="007150BB" w:rsidRPr="00447307">
        <w:fldChar w:fldCharType="begin"/>
      </w:r>
      <w:r w:rsidR="007150BB" w:rsidRPr="00447307">
        <w:instrText xml:space="preserve"> REF _Ref146624956 \r \h </w:instrText>
      </w:r>
      <w:r w:rsidR="00406C11" w:rsidRPr="00447307">
        <w:instrText xml:space="preserve"> \* MERGEFORMAT </w:instrText>
      </w:r>
      <w:r w:rsidR="007150BB" w:rsidRPr="00447307">
        <w:fldChar w:fldCharType="separate"/>
      </w:r>
      <w:r w:rsidR="000A034B" w:rsidRPr="00447307">
        <w:t>70.6</w:t>
      </w:r>
      <w:r w:rsidR="007150BB" w:rsidRPr="00447307">
        <w:fldChar w:fldCharType="end"/>
      </w:r>
      <w:r w:rsidRPr="00447307">
        <w:t>,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bookmarkEnd w:id="4310"/>
      <w:r w:rsidRPr="00447307">
        <w:t xml:space="preserve"> </w:t>
      </w:r>
    </w:p>
    <w:p w14:paraId="1248E28D" w14:textId="77777777" w:rsidR="00252370" w:rsidRPr="00447307" w:rsidRDefault="00252370" w:rsidP="00252370">
      <w:pPr>
        <w:rPr>
          <w:rFonts w:ascii="Arial" w:hAnsi="Arial" w:cs="Arial"/>
          <w:sz w:val="22"/>
          <w:szCs w:val="22"/>
        </w:rPr>
      </w:pPr>
    </w:p>
    <w:p w14:paraId="5BD761BC" w14:textId="41BB7ECF" w:rsidR="007F606E" w:rsidRPr="00447307" w:rsidRDefault="007F606E" w:rsidP="000554D0">
      <w:pPr>
        <w:pStyle w:val="BISS26indent1"/>
      </w:pPr>
      <w:bookmarkStart w:id="4311" w:name="_Ref146624956"/>
      <w:r w:rsidRPr="00447307">
        <w:t xml:space="preserve">Clause </w:t>
      </w:r>
      <w:r w:rsidR="00B57E78" w:rsidRPr="00447307">
        <w:fldChar w:fldCharType="begin"/>
      </w:r>
      <w:r w:rsidR="00B57E78" w:rsidRPr="00447307">
        <w:instrText xml:space="preserve"> REF _Ref146624436 \r \h </w:instrText>
      </w:r>
      <w:r w:rsidR="00406C11" w:rsidRPr="00447307">
        <w:instrText xml:space="preserve"> \* MERGEFORMAT </w:instrText>
      </w:r>
      <w:r w:rsidR="00B57E78" w:rsidRPr="00447307">
        <w:fldChar w:fldCharType="separate"/>
      </w:r>
      <w:r w:rsidR="00DB3142" w:rsidRPr="00447307">
        <w:t>70.5</w:t>
      </w:r>
      <w:r w:rsidR="00B57E78" w:rsidRPr="00447307">
        <w:fldChar w:fldCharType="end"/>
      </w:r>
      <w:r w:rsidRPr="00447307">
        <w:t xml:space="preserve"> shall not exclude or limit the Contractor's right under this Contract to claim for the Charges.</w:t>
      </w:r>
      <w:bookmarkEnd w:id="4311"/>
      <w:r w:rsidRPr="00447307">
        <w:t xml:space="preserve"> </w:t>
      </w:r>
    </w:p>
    <w:p w14:paraId="3320D0A6" w14:textId="77777777" w:rsidR="002C4B30" w:rsidRPr="00447307" w:rsidRDefault="002C4B30" w:rsidP="002C4B30">
      <w:pPr>
        <w:rPr>
          <w:rFonts w:ascii="Arial" w:hAnsi="Arial" w:cs="Arial"/>
          <w:sz w:val="22"/>
          <w:szCs w:val="22"/>
        </w:rPr>
      </w:pPr>
    </w:p>
    <w:p w14:paraId="70CD4861" w14:textId="77777777" w:rsidR="007F606E" w:rsidRPr="00447307" w:rsidRDefault="007F606E" w:rsidP="00C90FAD">
      <w:pPr>
        <w:pStyle w:val="Heading2"/>
        <w:numPr>
          <w:ilvl w:val="0"/>
          <w:numId w:val="0"/>
        </w:numPr>
        <w:spacing w:before="0" w:after="0"/>
        <w:ind w:firstLine="360"/>
        <w:rPr>
          <w:rFonts w:ascii="Arial" w:hAnsi="Arial" w:cs="Arial"/>
          <w:u w:val="single"/>
        </w:rPr>
      </w:pPr>
      <w:bookmarkStart w:id="4312" w:name="_Toc188386246"/>
      <w:bookmarkStart w:id="4313" w:name="_Toc188386475"/>
      <w:bookmarkStart w:id="4314" w:name="_Toc188520176"/>
      <w:r w:rsidRPr="00447307">
        <w:rPr>
          <w:rFonts w:ascii="Arial" w:hAnsi="Arial" w:cs="Arial"/>
          <w:u w:val="single"/>
        </w:rPr>
        <w:t>Consequential loss</w:t>
      </w:r>
      <w:bookmarkEnd w:id="4312"/>
      <w:bookmarkEnd w:id="4313"/>
      <w:bookmarkEnd w:id="4314"/>
      <w:r w:rsidRPr="00447307">
        <w:rPr>
          <w:rFonts w:ascii="Arial" w:hAnsi="Arial" w:cs="Arial"/>
          <w:u w:val="single"/>
        </w:rPr>
        <w:t xml:space="preserve"> </w:t>
      </w:r>
    </w:p>
    <w:p w14:paraId="1CCDC09C" w14:textId="77777777" w:rsidR="002C4B30" w:rsidRPr="00447307" w:rsidRDefault="002C4B30" w:rsidP="002C4B30">
      <w:pPr>
        <w:rPr>
          <w:rFonts w:ascii="Arial" w:hAnsi="Arial" w:cs="Arial"/>
          <w:sz w:val="22"/>
          <w:szCs w:val="22"/>
        </w:rPr>
      </w:pPr>
    </w:p>
    <w:p w14:paraId="0E5E9E56" w14:textId="47A9B785" w:rsidR="007F606E" w:rsidRPr="00447307" w:rsidRDefault="007F606E" w:rsidP="0000635A">
      <w:pPr>
        <w:pStyle w:val="BISS26indent1"/>
      </w:pPr>
      <w:bookmarkStart w:id="4315" w:name="_Ref146626073"/>
      <w:r w:rsidRPr="00447307">
        <w:t>Subject to Clauses</w:t>
      </w:r>
      <w:r w:rsidR="00B57E78" w:rsidRPr="00447307">
        <w:t xml:space="preserve"> </w:t>
      </w:r>
      <w:r w:rsidR="00B57E78" w:rsidRPr="00447307">
        <w:fldChar w:fldCharType="begin"/>
      </w:r>
      <w:r w:rsidR="00B57E78" w:rsidRPr="00447307">
        <w:instrText xml:space="preserve"> REF _Ref146624585 \r \h </w:instrText>
      </w:r>
      <w:r w:rsidR="00406C11" w:rsidRPr="00447307">
        <w:instrText xml:space="preserve"> \* MERGEFORMAT </w:instrText>
      </w:r>
      <w:r w:rsidR="00B57E78" w:rsidRPr="00447307">
        <w:fldChar w:fldCharType="separate"/>
      </w:r>
      <w:r w:rsidR="00DB3142" w:rsidRPr="00447307">
        <w:t>70.2</w:t>
      </w:r>
      <w:r w:rsidR="00B57E78" w:rsidRPr="00447307">
        <w:fldChar w:fldCharType="end"/>
      </w:r>
      <w:r w:rsidR="009824D4" w:rsidRPr="00447307">
        <w:t xml:space="preserve">, </w:t>
      </w:r>
      <w:r w:rsidR="009824D4" w:rsidRPr="00447307">
        <w:fldChar w:fldCharType="begin"/>
      </w:r>
      <w:r w:rsidR="009824D4" w:rsidRPr="00447307">
        <w:instrText xml:space="preserve"> REF _Ref146624598 \r \h </w:instrText>
      </w:r>
      <w:r w:rsidR="00406C11" w:rsidRPr="00447307">
        <w:instrText xml:space="preserve"> \* MERGEFORMAT </w:instrText>
      </w:r>
      <w:r w:rsidR="009824D4" w:rsidRPr="00447307">
        <w:fldChar w:fldCharType="separate"/>
      </w:r>
      <w:r w:rsidR="00DB3142" w:rsidRPr="00447307">
        <w:t>70.3</w:t>
      </w:r>
      <w:r w:rsidR="009824D4" w:rsidRPr="00447307">
        <w:fldChar w:fldCharType="end"/>
      </w:r>
      <w:r w:rsidR="009824D4" w:rsidRPr="00447307">
        <w:t xml:space="preserve"> and </w:t>
      </w:r>
      <w:r w:rsidR="009824D4" w:rsidRPr="00447307">
        <w:fldChar w:fldCharType="begin"/>
      </w:r>
      <w:r w:rsidR="009824D4" w:rsidRPr="00447307">
        <w:instrText xml:space="preserve"> REF _Ref146625980 \r \h </w:instrText>
      </w:r>
      <w:r w:rsidR="00406C11" w:rsidRPr="00447307">
        <w:instrText xml:space="preserve"> \* MERGEFORMAT </w:instrText>
      </w:r>
      <w:r w:rsidR="009824D4" w:rsidRPr="00447307">
        <w:fldChar w:fldCharType="separate"/>
      </w:r>
      <w:r w:rsidR="00DB3142" w:rsidRPr="00447307">
        <w:t>70.8</w:t>
      </w:r>
      <w:r w:rsidR="009824D4" w:rsidRPr="00447307">
        <w:fldChar w:fldCharType="end"/>
      </w:r>
      <w:r w:rsidRPr="00447307">
        <w:t>, neither Party shall be liable to the other Party or to any third party, whether in contract (including under any warranty), in tort (including negligence), under statute or otherwise for or in respect of:</w:t>
      </w:r>
      <w:bookmarkEnd w:id="4315"/>
      <w:r w:rsidRPr="00447307">
        <w:t xml:space="preserve"> </w:t>
      </w:r>
    </w:p>
    <w:p w14:paraId="102973A1" w14:textId="77777777" w:rsidR="00E15B42" w:rsidRPr="00447307" w:rsidRDefault="00E15B42" w:rsidP="00E15B42">
      <w:pPr>
        <w:rPr>
          <w:rFonts w:ascii="Arial" w:hAnsi="Arial" w:cs="Arial"/>
          <w:sz w:val="22"/>
          <w:szCs w:val="22"/>
        </w:rPr>
      </w:pPr>
    </w:p>
    <w:p w14:paraId="5EED0EB3" w14:textId="2BD9B7CA" w:rsidR="007F606E" w:rsidRPr="00447307" w:rsidRDefault="007F606E" w:rsidP="00EA2657">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indirect loss or damage; </w:t>
      </w:r>
    </w:p>
    <w:p w14:paraId="05E98C52" w14:textId="77777777" w:rsidR="00E15B42" w:rsidRPr="00447307" w:rsidRDefault="00E15B42" w:rsidP="00EA2657">
      <w:pPr>
        <w:pStyle w:val="NoSpacing"/>
        <w:ind w:left="993"/>
        <w:rPr>
          <w:rFonts w:ascii="Arial" w:hAnsi="Arial" w:cs="Arial"/>
          <w:sz w:val="22"/>
          <w:szCs w:val="22"/>
        </w:rPr>
      </w:pPr>
    </w:p>
    <w:p w14:paraId="4759D17A" w14:textId="60C5210E" w:rsidR="007F606E" w:rsidRPr="00447307" w:rsidRDefault="00A44C4E" w:rsidP="00EA2657">
      <w:pPr>
        <w:pStyle w:val="NoSpacing"/>
        <w:numPr>
          <w:ilvl w:val="2"/>
          <w:numId w:val="8"/>
        </w:numPr>
        <w:ind w:left="993" w:firstLine="0"/>
        <w:rPr>
          <w:rFonts w:ascii="Arial" w:hAnsi="Arial" w:cs="Arial"/>
          <w:sz w:val="22"/>
          <w:szCs w:val="22"/>
        </w:rPr>
      </w:pPr>
      <w:r w:rsidRPr="00447307">
        <w:rPr>
          <w:rFonts w:ascii="Arial" w:hAnsi="Arial" w:cs="Arial"/>
          <w:sz w:val="22"/>
          <w:szCs w:val="22"/>
        </w:rPr>
        <w:t>s</w:t>
      </w:r>
      <w:r w:rsidR="007F606E" w:rsidRPr="00447307">
        <w:rPr>
          <w:rFonts w:ascii="Arial" w:hAnsi="Arial" w:cs="Arial"/>
          <w:sz w:val="22"/>
          <w:szCs w:val="22"/>
        </w:rPr>
        <w:t xml:space="preserve">pecial loss or damage; </w:t>
      </w:r>
    </w:p>
    <w:p w14:paraId="4ED2D90C" w14:textId="77777777" w:rsidR="00A44C4E" w:rsidRPr="00447307" w:rsidRDefault="00A44C4E" w:rsidP="00EA2657">
      <w:pPr>
        <w:pStyle w:val="NoSpacing"/>
        <w:ind w:left="993"/>
        <w:rPr>
          <w:rFonts w:ascii="Arial" w:hAnsi="Arial" w:cs="Arial"/>
          <w:sz w:val="22"/>
          <w:szCs w:val="22"/>
        </w:rPr>
      </w:pPr>
    </w:p>
    <w:p w14:paraId="5BC6171A" w14:textId="4BB1C488" w:rsidR="007F606E" w:rsidRPr="00447307" w:rsidRDefault="007F606E" w:rsidP="00EA2657">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consequential loss or damage; </w:t>
      </w:r>
    </w:p>
    <w:p w14:paraId="4F50DD1E" w14:textId="77777777" w:rsidR="00A44C4E" w:rsidRPr="00447307" w:rsidRDefault="00A44C4E" w:rsidP="00EA2657">
      <w:pPr>
        <w:pStyle w:val="NoSpacing"/>
        <w:ind w:left="993"/>
        <w:rPr>
          <w:rFonts w:ascii="Arial" w:hAnsi="Arial" w:cs="Arial"/>
          <w:sz w:val="22"/>
          <w:szCs w:val="22"/>
        </w:rPr>
      </w:pPr>
    </w:p>
    <w:p w14:paraId="59711BDB" w14:textId="40D01C2A" w:rsidR="007F606E" w:rsidRPr="00447307" w:rsidRDefault="007F606E" w:rsidP="00EA2657">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loss of profits (whether direct or indirect); </w:t>
      </w:r>
    </w:p>
    <w:p w14:paraId="365B2952" w14:textId="77777777" w:rsidR="00A44C4E" w:rsidRPr="00447307" w:rsidRDefault="00A44C4E" w:rsidP="00EA2657">
      <w:pPr>
        <w:pStyle w:val="NoSpacing"/>
        <w:ind w:left="993"/>
        <w:rPr>
          <w:rFonts w:ascii="Arial" w:hAnsi="Arial" w:cs="Arial"/>
          <w:sz w:val="22"/>
          <w:szCs w:val="22"/>
        </w:rPr>
      </w:pPr>
    </w:p>
    <w:p w14:paraId="63469179" w14:textId="7C827E58" w:rsidR="007F606E" w:rsidRPr="00447307" w:rsidRDefault="00A44C4E" w:rsidP="00EA2657">
      <w:pPr>
        <w:pStyle w:val="NoSpacing"/>
        <w:numPr>
          <w:ilvl w:val="2"/>
          <w:numId w:val="8"/>
        </w:numPr>
        <w:ind w:left="993" w:firstLine="0"/>
        <w:rPr>
          <w:rFonts w:ascii="Arial" w:hAnsi="Arial" w:cs="Arial"/>
          <w:sz w:val="22"/>
          <w:szCs w:val="22"/>
        </w:rPr>
      </w:pPr>
      <w:r w:rsidRPr="00447307">
        <w:rPr>
          <w:rFonts w:ascii="Arial" w:hAnsi="Arial" w:cs="Arial"/>
          <w:sz w:val="22"/>
          <w:szCs w:val="22"/>
        </w:rPr>
        <w:t>l</w:t>
      </w:r>
      <w:r w:rsidR="007F606E" w:rsidRPr="00447307">
        <w:rPr>
          <w:rFonts w:ascii="Arial" w:hAnsi="Arial" w:cs="Arial"/>
          <w:sz w:val="22"/>
          <w:szCs w:val="22"/>
        </w:rPr>
        <w:t xml:space="preserve">oss of turnover (whether direct or indirect); </w:t>
      </w:r>
    </w:p>
    <w:p w14:paraId="72BEA151" w14:textId="77777777" w:rsidR="00A44C4E" w:rsidRPr="00447307" w:rsidRDefault="00A44C4E" w:rsidP="00EA2657">
      <w:pPr>
        <w:pStyle w:val="NoSpacing"/>
        <w:ind w:left="993"/>
        <w:rPr>
          <w:rFonts w:ascii="Arial" w:hAnsi="Arial" w:cs="Arial"/>
          <w:sz w:val="22"/>
          <w:szCs w:val="22"/>
        </w:rPr>
      </w:pPr>
    </w:p>
    <w:p w14:paraId="4E6DA2A7" w14:textId="77777777" w:rsidR="001F34B1" w:rsidRPr="00447307" w:rsidRDefault="007F606E" w:rsidP="00EA2657">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loss of business opportunities (whether direct or indirect); or </w:t>
      </w:r>
    </w:p>
    <w:p w14:paraId="7B748C03" w14:textId="77777777" w:rsidR="001F34B1" w:rsidRPr="00447307" w:rsidRDefault="001F34B1" w:rsidP="00EA2657">
      <w:pPr>
        <w:pStyle w:val="NoSpacing"/>
        <w:ind w:left="993"/>
        <w:rPr>
          <w:rFonts w:ascii="Arial" w:hAnsi="Arial" w:cs="Arial"/>
          <w:sz w:val="22"/>
          <w:szCs w:val="22"/>
        </w:rPr>
      </w:pPr>
    </w:p>
    <w:p w14:paraId="2547C4E5" w14:textId="402CF3B8" w:rsidR="007F606E" w:rsidRPr="00447307" w:rsidRDefault="007F606E" w:rsidP="00EA2657">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damage to goodwill (whether direct or indirect), even if that Party was aware of the possibility of such loss or damage to the other Party. </w:t>
      </w:r>
    </w:p>
    <w:p w14:paraId="3EAC05DF" w14:textId="77777777" w:rsidR="00A44C4E" w:rsidRPr="00447307" w:rsidRDefault="00A44C4E" w:rsidP="00A44C4E">
      <w:pPr>
        <w:rPr>
          <w:rFonts w:ascii="Arial" w:hAnsi="Arial" w:cs="Arial"/>
          <w:sz w:val="22"/>
          <w:szCs w:val="22"/>
        </w:rPr>
      </w:pPr>
    </w:p>
    <w:p w14:paraId="4D595B49" w14:textId="2535287F" w:rsidR="007F606E" w:rsidRPr="00447307" w:rsidRDefault="007F606E" w:rsidP="0000635A">
      <w:pPr>
        <w:pStyle w:val="BISS26indent1"/>
      </w:pPr>
      <w:bookmarkStart w:id="4316" w:name="_Ref146625980"/>
      <w:r w:rsidRPr="00447307">
        <w:t xml:space="preserve">The provisions of Clause </w:t>
      </w:r>
      <w:r w:rsidR="00BE020F" w:rsidRPr="00447307">
        <w:fldChar w:fldCharType="begin"/>
      </w:r>
      <w:r w:rsidR="00BE020F" w:rsidRPr="00447307">
        <w:instrText xml:space="preserve"> REF _Ref146626073 \r \h </w:instrText>
      </w:r>
      <w:r w:rsidR="00406C11" w:rsidRPr="00447307">
        <w:instrText xml:space="preserve"> \* MERGEFORMAT </w:instrText>
      </w:r>
      <w:r w:rsidR="00BE020F" w:rsidRPr="00447307">
        <w:fldChar w:fldCharType="separate"/>
      </w:r>
      <w:r w:rsidR="00DB3142" w:rsidRPr="00447307">
        <w:t>70.7</w:t>
      </w:r>
      <w:r w:rsidR="00BE020F" w:rsidRPr="00447307">
        <w:fldChar w:fldCharType="end"/>
      </w:r>
      <w:r w:rsidRPr="00447307">
        <w:t xml:space="preserve"> shall not restrict the Authority's ability to recover any of the following losses incurred by the Authority to the extent that they arise as a result of a Default by the Contractor:</w:t>
      </w:r>
      <w:bookmarkEnd w:id="4316"/>
      <w:r w:rsidRPr="00447307">
        <w:t xml:space="preserve"> </w:t>
      </w:r>
    </w:p>
    <w:p w14:paraId="7EDFBF74" w14:textId="77777777" w:rsidR="00A44C4E" w:rsidRPr="00447307" w:rsidRDefault="00A44C4E" w:rsidP="00A44C4E">
      <w:pPr>
        <w:rPr>
          <w:rFonts w:ascii="Arial" w:hAnsi="Arial" w:cs="Arial"/>
          <w:sz w:val="22"/>
          <w:szCs w:val="22"/>
        </w:rPr>
      </w:pPr>
    </w:p>
    <w:p w14:paraId="780FCE0B" w14:textId="46B02B6A" w:rsidR="007F606E" w:rsidRPr="00447307" w:rsidRDefault="007F606E" w:rsidP="00EA2657">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any additional operational and administrative costs and expenses arising from the Contractor's Default, including any costs paid or payable by the Authority: </w:t>
      </w:r>
    </w:p>
    <w:p w14:paraId="2D49B886" w14:textId="77777777" w:rsidR="00F44C89" w:rsidRPr="00447307" w:rsidRDefault="00F44C89" w:rsidP="00F44C89">
      <w:pPr>
        <w:rPr>
          <w:rFonts w:ascii="Arial" w:hAnsi="Arial" w:cs="Arial"/>
          <w:sz w:val="22"/>
          <w:szCs w:val="22"/>
        </w:rPr>
      </w:pPr>
    </w:p>
    <w:p w14:paraId="116063A0" w14:textId="67E6062B" w:rsidR="007F606E" w:rsidRPr="00447307" w:rsidRDefault="007F606E" w:rsidP="0000635A">
      <w:pPr>
        <w:pStyle w:val="BISS26indent3"/>
      </w:pPr>
      <w:r w:rsidRPr="00447307">
        <w:t xml:space="preserve">to any third party; </w:t>
      </w:r>
    </w:p>
    <w:p w14:paraId="64CE10EE" w14:textId="77777777" w:rsidR="00F44C89" w:rsidRPr="00447307" w:rsidRDefault="00F44C89" w:rsidP="0000635A">
      <w:pPr>
        <w:pStyle w:val="BISS26indent3"/>
        <w:numPr>
          <w:ilvl w:val="0"/>
          <w:numId w:val="0"/>
        </w:numPr>
        <w:ind w:left="2046"/>
      </w:pPr>
    </w:p>
    <w:p w14:paraId="39DAACB2" w14:textId="5D1D799A" w:rsidR="007F606E" w:rsidRPr="00447307" w:rsidRDefault="007F606E" w:rsidP="0000635A">
      <w:pPr>
        <w:pStyle w:val="BISS26indent3"/>
      </w:pPr>
      <w:r w:rsidRPr="00447307">
        <w:t xml:space="preserve">for putting in place workarounds for the Contractor Deliverables and other deliverables that are reliant on the Contractor Deliverables; and </w:t>
      </w:r>
    </w:p>
    <w:p w14:paraId="73323B6E" w14:textId="77777777" w:rsidR="00F44C89" w:rsidRPr="00447307" w:rsidRDefault="00F44C89" w:rsidP="0000635A">
      <w:pPr>
        <w:pStyle w:val="BISS26indent3"/>
        <w:numPr>
          <w:ilvl w:val="0"/>
          <w:numId w:val="0"/>
        </w:numPr>
        <w:ind w:left="2046"/>
      </w:pPr>
    </w:p>
    <w:p w14:paraId="151FEBA7" w14:textId="4720CEE1" w:rsidR="007F606E" w:rsidRPr="00447307" w:rsidRDefault="007F606E" w:rsidP="0000635A">
      <w:pPr>
        <w:pStyle w:val="BISS26indent3"/>
      </w:pPr>
      <w:r w:rsidRPr="00447307">
        <w:t xml:space="preserve">relating to time spent by or on behalf of the Authority in dealing with the consequences of the Default; </w:t>
      </w:r>
    </w:p>
    <w:p w14:paraId="025077FB" w14:textId="77777777" w:rsidR="00F44C89" w:rsidRPr="00447307" w:rsidRDefault="00F44C89" w:rsidP="00F44C89">
      <w:pPr>
        <w:rPr>
          <w:rFonts w:ascii="Arial" w:hAnsi="Arial" w:cs="Arial"/>
          <w:sz w:val="22"/>
          <w:szCs w:val="22"/>
        </w:rPr>
      </w:pPr>
    </w:p>
    <w:p w14:paraId="04A027FC" w14:textId="32AF7F41" w:rsidR="007F606E" w:rsidRPr="00447307" w:rsidRDefault="007F606E" w:rsidP="00EA2657">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any or all wasted expenditure and losses incurred by the Authority arising from the Contractor's Default, including wasted management time; </w:t>
      </w:r>
    </w:p>
    <w:p w14:paraId="4FEFC178" w14:textId="77777777" w:rsidR="000D5499" w:rsidRPr="00447307" w:rsidRDefault="000D5499" w:rsidP="000D5499">
      <w:pPr>
        <w:rPr>
          <w:rFonts w:ascii="Arial" w:hAnsi="Arial" w:cs="Arial"/>
          <w:sz w:val="22"/>
          <w:szCs w:val="22"/>
        </w:rPr>
      </w:pPr>
    </w:p>
    <w:p w14:paraId="0F2A9883" w14:textId="5180A354" w:rsidR="007F606E" w:rsidRPr="00447307" w:rsidRDefault="007F606E" w:rsidP="00135CC6">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the additional cost of procuring and maintaining in place transitional assistance and replacement deliverables for the remainder of the Term and any option period or agreed extension to the Term (including legal and other consultants' fees, reprocurement project </w:t>
      </w:r>
      <w:r w:rsidRPr="00447307">
        <w:rPr>
          <w:rFonts w:ascii="Arial" w:hAnsi="Arial" w:cs="Arial"/>
          <w:sz w:val="22"/>
          <w:szCs w:val="22"/>
        </w:rPr>
        <w:lastRenderedPageBreak/>
        <w:t xml:space="preserve">costs, other expenses associated with such exercise and any increase in the fees for the replacement services over and above the Contract Price that would have been payable for the relevant Contractor Deliverables); </w:t>
      </w:r>
    </w:p>
    <w:p w14:paraId="77AE948C" w14:textId="77777777" w:rsidR="00F44C89" w:rsidRPr="00447307" w:rsidRDefault="00F44C89" w:rsidP="00F44C89">
      <w:pPr>
        <w:rPr>
          <w:rFonts w:ascii="Arial" w:hAnsi="Arial" w:cs="Arial"/>
          <w:sz w:val="22"/>
          <w:szCs w:val="22"/>
        </w:rPr>
      </w:pPr>
    </w:p>
    <w:p w14:paraId="70298246" w14:textId="6C1DFA6F" w:rsidR="007F606E" w:rsidRPr="00447307" w:rsidRDefault="007F606E" w:rsidP="00135CC6">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47420E88" w14:textId="77777777" w:rsidR="00F44C89" w:rsidRPr="00447307" w:rsidRDefault="00F44C89" w:rsidP="00F44C89">
      <w:pPr>
        <w:rPr>
          <w:rFonts w:ascii="Arial" w:hAnsi="Arial" w:cs="Arial"/>
          <w:sz w:val="22"/>
          <w:szCs w:val="22"/>
        </w:rPr>
      </w:pPr>
    </w:p>
    <w:p w14:paraId="0377A979" w14:textId="6604CE35" w:rsidR="007F606E" w:rsidRPr="00447307" w:rsidRDefault="007F606E" w:rsidP="00135CC6">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damage to the Authority's physical property and tangible assets, including damage under DEFCON 76 and 611; </w:t>
      </w:r>
    </w:p>
    <w:p w14:paraId="0C0CC75C" w14:textId="77777777" w:rsidR="00F44C89" w:rsidRPr="00447307" w:rsidRDefault="00F44C89" w:rsidP="00F44C89">
      <w:pPr>
        <w:rPr>
          <w:rFonts w:ascii="Arial" w:hAnsi="Arial" w:cs="Arial"/>
          <w:sz w:val="22"/>
          <w:szCs w:val="22"/>
        </w:rPr>
      </w:pPr>
    </w:p>
    <w:p w14:paraId="20AD4C1E" w14:textId="21E170F7" w:rsidR="007F606E" w:rsidRPr="00447307" w:rsidRDefault="007F606E" w:rsidP="00135CC6">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costs, expenses and charges arising from, or any damages, account of profits or other award made for, infringement of any third-party Intellectual Property Rights or breach of any obligations of confidence; </w:t>
      </w:r>
    </w:p>
    <w:p w14:paraId="7BFE545F" w14:textId="77777777" w:rsidR="00F44C89" w:rsidRPr="00447307" w:rsidRDefault="00F44C89" w:rsidP="00F44C89">
      <w:pPr>
        <w:rPr>
          <w:rFonts w:ascii="Arial" w:hAnsi="Arial" w:cs="Arial"/>
          <w:sz w:val="22"/>
          <w:szCs w:val="22"/>
        </w:rPr>
      </w:pPr>
    </w:p>
    <w:p w14:paraId="334DE77A" w14:textId="3C39014B" w:rsidR="007F606E" w:rsidRPr="00447307" w:rsidRDefault="007F606E" w:rsidP="00135CC6">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any additional costs incurred by the Authority in relation to the Authority's contracts with a third party (including any compensation or interest paid to a third party by the Authority) as a result of the Default (including the extension or replacement of such contracts); </w:t>
      </w:r>
    </w:p>
    <w:p w14:paraId="23EFDF35" w14:textId="77777777" w:rsidR="00F44C89" w:rsidRPr="00447307" w:rsidRDefault="00F44C89" w:rsidP="00F44C89">
      <w:pPr>
        <w:rPr>
          <w:rFonts w:ascii="Arial" w:hAnsi="Arial" w:cs="Arial"/>
          <w:sz w:val="22"/>
          <w:szCs w:val="22"/>
        </w:rPr>
      </w:pPr>
    </w:p>
    <w:p w14:paraId="4C9BB017" w14:textId="77777777" w:rsidR="00C90696" w:rsidRPr="00447307" w:rsidRDefault="007F606E" w:rsidP="00135CC6">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any savings, discounts or price reductions during the Term and any option period or agreed extension to the Term committed to by the Contractor pursuant to this Contract. </w:t>
      </w:r>
    </w:p>
    <w:p w14:paraId="1F3997D4" w14:textId="77777777" w:rsidR="00135CC6" w:rsidRPr="00447307" w:rsidRDefault="00135CC6" w:rsidP="00C90696">
      <w:pPr>
        <w:pStyle w:val="Heading2"/>
        <w:numPr>
          <w:ilvl w:val="0"/>
          <w:numId w:val="0"/>
        </w:numPr>
        <w:tabs>
          <w:tab w:val="center" w:pos="1270"/>
          <w:tab w:val="left" w:pos="2000"/>
          <w:tab w:val="right" w:pos="9071"/>
        </w:tabs>
        <w:spacing w:before="0" w:after="0" w:line="251" w:lineRule="auto"/>
        <w:rPr>
          <w:rFonts w:ascii="Arial" w:eastAsia="Arial" w:hAnsi="Arial" w:cs="Arial"/>
          <w:b/>
        </w:rPr>
      </w:pPr>
      <w:bookmarkStart w:id="4317" w:name="_Toc188386247"/>
      <w:bookmarkStart w:id="4318" w:name="_Toc188386476"/>
      <w:bookmarkStart w:id="4319" w:name="_Toc188520177"/>
    </w:p>
    <w:p w14:paraId="370D079F" w14:textId="745C97D4" w:rsidR="007F606E" w:rsidRPr="00447307" w:rsidRDefault="007F606E" w:rsidP="00C90696">
      <w:pPr>
        <w:pStyle w:val="Heading2"/>
        <w:numPr>
          <w:ilvl w:val="0"/>
          <w:numId w:val="0"/>
        </w:numPr>
        <w:tabs>
          <w:tab w:val="center" w:pos="1270"/>
          <w:tab w:val="left" w:pos="2000"/>
          <w:tab w:val="right" w:pos="9071"/>
        </w:tabs>
        <w:spacing w:before="0" w:after="0" w:line="251" w:lineRule="auto"/>
        <w:rPr>
          <w:rFonts w:ascii="Arial" w:eastAsia="Arial" w:hAnsi="Arial" w:cs="Arial"/>
          <w:b/>
        </w:rPr>
      </w:pPr>
      <w:r w:rsidRPr="00447307">
        <w:rPr>
          <w:rFonts w:ascii="Arial" w:eastAsia="Arial" w:hAnsi="Arial" w:cs="Arial"/>
          <w:b/>
        </w:rPr>
        <w:t>Invalidity</w:t>
      </w:r>
      <w:bookmarkEnd w:id="4317"/>
      <w:bookmarkEnd w:id="4318"/>
      <w:bookmarkEnd w:id="4319"/>
      <w:r w:rsidRPr="00447307">
        <w:rPr>
          <w:rFonts w:ascii="Arial" w:eastAsia="Arial" w:hAnsi="Arial" w:cs="Arial"/>
          <w:b/>
        </w:rPr>
        <w:t xml:space="preserve"> </w:t>
      </w:r>
    </w:p>
    <w:p w14:paraId="4EA38919" w14:textId="77777777" w:rsidR="00CC1FB4" w:rsidRPr="00447307" w:rsidRDefault="00CC1FB4" w:rsidP="00CC1FB4">
      <w:pPr>
        <w:rPr>
          <w:rFonts w:ascii="Arial" w:hAnsi="Arial" w:cs="Arial"/>
          <w:sz w:val="22"/>
          <w:szCs w:val="22"/>
        </w:rPr>
      </w:pPr>
    </w:p>
    <w:p w14:paraId="09EA3768" w14:textId="69C7127A" w:rsidR="007F606E" w:rsidRPr="00447307" w:rsidRDefault="007F606E" w:rsidP="0000635A">
      <w:pPr>
        <w:pStyle w:val="BISS26indent1"/>
      </w:pPr>
      <w:r w:rsidRPr="00447307">
        <w:t xml:space="preserve">If any limitation or provision contained or expressly referred to in this Condition </w:t>
      </w:r>
      <w:r w:rsidR="00CC1FB4" w:rsidRPr="00447307">
        <w:t>70</w:t>
      </w:r>
      <w:r w:rsidRPr="00447307">
        <w:t xml:space="preserve">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w:t>
      </w:r>
      <w:r w:rsidR="00CC1FB4" w:rsidRPr="00447307">
        <w:t>70</w:t>
      </w:r>
      <w:r w:rsidRPr="00447307">
        <w:t xml:space="preserve">. </w:t>
      </w:r>
    </w:p>
    <w:p w14:paraId="3C53A376" w14:textId="77777777" w:rsidR="004E2B82" w:rsidRPr="00447307" w:rsidRDefault="004E2B82" w:rsidP="00C90696">
      <w:pPr>
        <w:pStyle w:val="Heading2"/>
        <w:numPr>
          <w:ilvl w:val="0"/>
          <w:numId w:val="0"/>
        </w:numPr>
        <w:spacing w:before="0" w:after="0"/>
        <w:rPr>
          <w:rFonts w:ascii="Arial" w:hAnsi="Arial" w:cs="Arial"/>
        </w:rPr>
      </w:pPr>
    </w:p>
    <w:p w14:paraId="795C3FAF" w14:textId="64EB922D" w:rsidR="007F606E" w:rsidRPr="00447307" w:rsidRDefault="007F606E" w:rsidP="00033646">
      <w:pPr>
        <w:pStyle w:val="Heading2"/>
        <w:numPr>
          <w:ilvl w:val="0"/>
          <w:numId w:val="0"/>
        </w:numPr>
        <w:spacing w:before="0" w:after="0"/>
        <w:ind w:firstLine="360"/>
        <w:rPr>
          <w:rFonts w:ascii="Arial" w:hAnsi="Arial" w:cs="Arial"/>
          <w:u w:val="single"/>
        </w:rPr>
      </w:pPr>
      <w:bookmarkStart w:id="4320" w:name="_Toc188386248"/>
      <w:bookmarkStart w:id="4321" w:name="_Toc188386477"/>
      <w:bookmarkStart w:id="4322" w:name="_Toc188520178"/>
      <w:r w:rsidRPr="00447307">
        <w:rPr>
          <w:rFonts w:ascii="Arial" w:hAnsi="Arial" w:cs="Arial"/>
          <w:u w:val="single"/>
        </w:rPr>
        <w:t>Third party claims or losses</w:t>
      </w:r>
      <w:bookmarkEnd w:id="4320"/>
      <w:bookmarkEnd w:id="4321"/>
      <w:bookmarkEnd w:id="4322"/>
      <w:r w:rsidRPr="00447307">
        <w:rPr>
          <w:rFonts w:ascii="Arial" w:hAnsi="Arial" w:cs="Arial"/>
          <w:u w:val="single"/>
        </w:rPr>
        <w:t xml:space="preserve"> </w:t>
      </w:r>
    </w:p>
    <w:p w14:paraId="51DD776C" w14:textId="77777777" w:rsidR="00C90696" w:rsidRPr="00447307" w:rsidRDefault="00C90696" w:rsidP="00C90696">
      <w:pPr>
        <w:rPr>
          <w:rFonts w:ascii="Arial" w:hAnsi="Arial" w:cs="Arial"/>
          <w:sz w:val="22"/>
          <w:szCs w:val="22"/>
        </w:rPr>
      </w:pPr>
    </w:p>
    <w:p w14:paraId="63041189" w14:textId="4459DB81" w:rsidR="007F606E" w:rsidRPr="00447307" w:rsidRDefault="007F606E" w:rsidP="00CC1FB4">
      <w:pPr>
        <w:pStyle w:val="BISS26indent1"/>
      </w:pPr>
      <w:r w:rsidRPr="00447307">
        <w:t xml:space="preserve">Without prejudice to any other rights or remedies the Authority may have under this Contract (including but not limited to any indemnity claim under DEFCONs 91 and 632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 </w:t>
      </w:r>
    </w:p>
    <w:p w14:paraId="018914F7" w14:textId="77777777" w:rsidR="004E2B82" w:rsidRPr="00447307" w:rsidRDefault="004E2B82" w:rsidP="004E2B82">
      <w:pPr>
        <w:rPr>
          <w:rFonts w:ascii="Arial" w:hAnsi="Arial" w:cs="Arial"/>
          <w:sz w:val="22"/>
          <w:szCs w:val="22"/>
        </w:rPr>
      </w:pPr>
    </w:p>
    <w:p w14:paraId="2E21A371" w14:textId="1871D304" w:rsidR="007F606E" w:rsidRPr="00447307" w:rsidRDefault="007F606E" w:rsidP="00135CC6">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arises naturally and ordinarily as a result of the Contractor's failure to provide the Contractor Deliverables or failure to perform any of its obligations under this Contract; and </w:t>
      </w:r>
    </w:p>
    <w:p w14:paraId="132198B8" w14:textId="77777777" w:rsidR="007A48C1" w:rsidRPr="00447307" w:rsidRDefault="007A48C1" w:rsidP="00135CC6">
      <w:pPr>
        <w:pStyle w:val="NoSpacing"/>
        <w:ind w:left="993"/>
        <w:rPr>
          <w:rFonts w:ascii="Arial" w:hAnsi="Arial" w:cs="Arial"/>
          <w:sz w:val="22"/>
          <w:szCs w:val="22"/>
        </w:rPr>
      </w:pPr>
    </w:p>
    <w:p w14:paraId="5B87E464" w14:textId="33518886" w:rsidR="007F606E" w:rsidRPr="00447307" w:rsidRDefault="007F606E" w:rsidP="00135CC6">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is a type of claim or loss that would have been recoverable under this Contract if the third party were a party to this Contract (whether as the Authority or the Contractor), such claim to be construed as direct losses for the purpose of this Contract. </w:t>
      </w:r>
    </w:p>
    <w:p w14:paraId="54CC80AD" w14:textId="77777777" w:rsidR="007A48C1" w:rsidRPr="00447307" w:rsidRDefault="007A48C1" w:rsidP="00135CC6">
      <w:pPr>
        <w:pStyle w:val="NoSpacing"/>
        <w:ind w:left="993"/>
        <w:rPr>
          <w:rFonts w:ascii="Arial" w:hAnsi="Arial" w:cs="Arial"/>
          <w:sz w:val="22"/>
          <w:szCs w:val="22"/>
        </w:rPr>
      </w:pPr>
    </w:p>
    <w:p w14:paraId="0751AEF7" w14:textId="77777777" w:rsidR="007F606E" w:rsidRPr="00447307" w:rsidRDefault="007F606E" w:rsidP="00C23628">
      <w:pPr>
        <w:pStyle w:val="Heading2"/>
        <w:numPr>
          <w:ilvl w:val="0"/>
          <w:numId w:val="0"/>
        </w:numPr>
        <w:spacing w:before="0" w:after="0"/>
        <w:ind w:firstLine="360"/>
        <w:rPr>
          <w:rFonts w:ascii="Arial" w:hAnsi="Arial" w:cs="Arial"/>
          <w:u w:val="single"/>
        </w:rPr>
      </w:pPr>
      <w:bookmarkStart w:id="4323" w:name="_Toc188386249"/>
      <w:bookmarkStart w:id="4324" w:name="_Toc188386478"/>
      <w:bookmarkStart w:id="4325" w:name="_Toc188520179"/>
      <w:r w:rsidRPr="00447307">
        <w:rPr>
          <w:rFonts w:ascii="Arial" w:hAnsi="Arial" w:cs="Arial"/>
          <w:u w:val="single"/>
        </w:rPr>
        <w:t>No double recovery</w:t>
      </w:r>
      <w:bookmarkEnd w:id="4323"/>
      <w:bookmarkEnd w:id="4324"/>
      <w:bookmarkEnd w:id="4325"/>
      <w:r w:rsidRPr="00447307">
        <w:rPr>
          <w:rFonts w:ascii="Arial" w:hAnsi="Arial" w:cs="Arial"/>
          <w:u w:val="single"/>
        </w:rPr>
        <w:t xml:space="preserve"> </w:t>
      </w:r>
    </w:p>
    <w:p w14:paraId="4A19C90E" w14:textId="77777777" w:rsidR="007A48C1" w:rsidRPr="00447307" w:rsidRDefault="007A48C1" w:rsidP="007A48C1">
      <w:pPr>
        <w:rPr>
          <w:rFonts w:ascii="Arial" w:hAnsi="Arial" w:cs="Arial"/>
          <w:sz w:val="22"/>
          <w:szCs w:val="22"/>
        </w:rPr>
      </w:pPr>
    </w:p>
    <w:p w14:paraId="5F322927" w14:textId="77777777" w:rsidR="000B464B" w:rsidRPr="00447307" w:rsidRDefault="007F606E" w:rsidP="00CC1FB4">
      <w:pPr>
        <w:pStyle w:val="BISS26indent1"/>
      </w:pPr>
      <w:r w:rsidRPr="00447307">
        <w:t>Neither Party shall be entitled to employ such rights and remedies available to it so as to seek to recover</w:t>
      </w:r>
    </w:p>
    <w:p w14:paraId="2EBA5843" w14:textId="77777777" w:rsidR="000B464B" w:rsidRPr="00447307" w:rsidRDefault="000B464B" w:rsidP="00CC1FB4">
      <w:pPr>
        <w:pStyle w:val="BISS26indent1"/>
        <w:numPr>
          <w:ilvl w:val="0"/>
          <w:numId w:val="0"/>
        </w:numPr>
        <w:ind w:left="922"/>
      </w:pPr>
    </w:p>
    <w:p w14:paraId="63B1FD04" w14:textId="0AEC8516" w:rsidR="007F606E" w:rsidRPr="00447307" w:rsidRDefault="007F606E" w:rsidP="00CC1FB4">
      <w:pPr>
        <w:pStyle w:val="BISS26indent1"/>
      </w:pPr>
      <w:r w:rsidRPr="00447307">
        <w:rPr>
          <w:rFonts w:eastAsia="Arial"/>
        </w:rPr>
        <w:t xml:space="preserve">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 </w:t>
      </w:r>
    </w:p>
    <w:p w14:paraId="3E4460A3" w14:textId="77777777" w:rsidR="007F606E" w:rsidRPr="00447307" w:rsidRDefault="007F606E" w:rsidP="004D0BCF">
      <w:pPr>
        <w:spacing w:line="241" w:lineRule="auto"/>
        <w:ind w:right="6113"/>
        <w:rPr>
          <w:rFonts w:ascii="Arial" w:hAnsi="Arial" w:cs="Arial"/>
          <w:sz w:val="22"/>
          <w:szCs w:val="22"/>
        </w:rPr>
      </w:pPr>
      <w:r w:rsidRPr="00447307">
        <w:rPr>
          <w:rFonts w:ascii="Arial" w:eastAsia="Verdana" w:hAnsi="Arial" w:cs="Arial"/>
          <w:sz w:val="22"/>
          <w:szCs w:val="22"/>
        </w:rPr>
        <w:t xml:space="preserve"> </w:t>
      </w:r>
      <w:r w:rsidRPr="00447307">
        <w:rPr>
          <w:rFonts w:ascii="Arial" w:eastAsia="Arial" w:hAnsi="Arial" w:cs="Arial"/>
          <w:sz w:val="22"/>
          <w:szCs w:val="22"/>
        </w:rPr>
        <w:t xml:space="preserve"> </w:t>
      </w:r>
      <w:r w:rsidRPr="00447307">
        <w:rPr>
          <w:rFonts w:ascii="Arial" w:eastAsia="Arial" w:hAnsi="Arial" w:cs="Arial"/>
          <w:sz w:val="22"/>
          <w:szCs w:val="22"/>
        </w:rPr>
        <w:tab/>
      </w:r>
      <w:r w:rsidRPr="00447307">
        <w:rPr>
          <w:rFonts w:ascii="Arial" w:eastAsia="Verdana" w:hAnsi="Arial" w:cs="Arial"/>
          <w:sz w:val="22"/>
          <w:szCs w:val="22"/>
        </w:rPr>
        <w:t xml:space="preserve"> </w:t>
      </w:r>
    </w:p>
    <w:p w14:paraId="6AC36F6C" w14:textId="5C162D77" w:rsidR="0024709A" w:rsidRPr="00447307" w:rsidRDefault="006C15EE" w:rsidP="008D40BC">
      <w:pPr>
        <w:pStyle w:val="BISS26Header"/>
        <w:rPr>
          <w:szCs w:val="22"/>
        </w:rPr>
      </w:pPr>
      <w:bookmarkStart w:id="4326" w:name="_Toc188520180"/>
      <w:r w:rsidRPr="00447307">
        <w:rPr>
          <w:szCs w:val="22"/>
        </w:rPr>
        <w:lastRenderedPageBreak/>
        <w:t xml:space="preserve">Security Access </w:t>
      </w:r>
      <w:r w:rsidR="00DE15B0" w:rsidRPr="00447307">
        <w:rPr>
          <w:szCs w:val="22"/>
        </w:rPr>
        <w:t>Requirement</w:t>
      </w:r>
      <w:bookmarkEnd w:id="4326"/>
    </w:p>
    <w:p w14:paraId="31DE307F" w14:textId="77777777" w:rsidR="0024709A" w:rsidRPr="00447307" w:rsidRDefault="0024709A" w:rsidP="0061799E">
      <w:pPr>
        <w:rPr>
          <w:rFonts w:ascii="Arial" w:hAnsi="Arial" w:cs="Arial"/>
          <w:sz w:val="22"/>
          <w:szCs w:val="22"/>
        </w:rPr>
      </w:pPr>
    </w:p>
    <w:p w14:paraId="073D2EB6" w14:textId="63EC9296" w:rsidR="0024709A" w:rsidRPr="00447307" w:rsidRDefault="002441C4" w:rsidP="008D40BC">
      <w:pPr>
        <w:pStyle w:val="BISS26indent1"/>
      </w:pPr>
      <w:r w:rsidRPr="00447307">
        <w:t xml:space="preserve">The Contractor shall ensure that all employees (including sub-contractors) that may be required to attend MOD sites (including but not limited to: Britannia Royal Naval College, Horsea Island, HMNB Clyde, HMNB Devonport, HMNB Gibraltar, HMNB Portsmouth, HMS Excellent and HMS Raleigh) must have the required personnel security and vetting in accordance with United Kingdom Security Vetting (UKSV) Requirements in order to gain UNESCORTED (or ESCORTED if prior approval is obtained) access. </w:t>
      </w:r>
      <w:r w:rsidR="003C6C28" w:rsidRPr="00447307">
        <w:t>A Permissible Delay will not be granted</w:t>
      </w:r>
      <w:r w:rsidR="00497DAE" w:rsidRPr="00447307">
        <w:t xml:space="preserve"> to the Cont</w:t>
      </w:r>
      <w:r w:rsidR="00AB1ACC" w:rsidRPr="00447307">
        <w:t>r</w:t>
      </w:r>
      <w:r w:rsidR="00497DAE" w:rsidRPr="00447307">
        <w:t>actor</w:t>
      </w:r>
      <w:r w:rsidR="003C6C28" w:rsidRPr="00447307">
        <w:t xml:space="preserve"> </w:t>
      </w:r>
      <w:r w:rsidR="00AB1ACC" w:rsidRPr="00447307">
        <w:t xml:space="preserve">if </w:t>
      </w:r>
      <w:r w:rsidR="00151BBF" w:rsidRPr="00447307">
        <w:t xml:space="preserve">there are delays to </w:t>
      </w:r>
      <w:r w:rsidR="00564412" w:rsidRPr="00447307">
        <w:t xml:space="preserve">employees undertaking </w:t>
      </w:r>
      <w:r w:rsidRPr="00447307">
        <w:t>personnel security or vetting requirements</w:t>
      </w:r>
      <w:r w:rsidR="00A0026F" w:rsidRPr="00447307">
        <w:t>.</w:t>
      </w:r>
    </w:p>
    <w:p w14:paraId="441AB6BD" w14:textId="77777777" w:rsidR="00405134" w:rsidRPr="00447307" w:rsidRDefault="00405134" w:rsidP="00405134">
      <w:pPr>
        <w:rPr>
          <w:rFonts w:ascii="Arial" w:hAnsi="Arial" w:cs="Arial"/>
          <w:sz w:val="22"/>
          <w:szCs w:val="22"/>
        </w:rPr>
      </w:pPr>
    </w:p>
    <w:p w14:paraId="35C8A4EA" w14:textId="64976C01" w:rsidR="00405134" w:rsidRPr="00447307" w:rsidRDefault="00405134" w:rsidP="008D40BC">
      <w:pPr>
        <w:pStyle w:val="BISS26Header"/>
        <w:rPr>
          <w:szCs w:val="22"/>
        </w:rPr>
      </w:pPr>
      <w:bookmarkStart w:id="4327" w:name="_Ref151624527"/>
      <w:bookmarkStart w:id="4328" w:name="_Toc188520181"/>
      <w:r w:rsidRPr="00447307">
        <w:rPr>
          <w:szCs w:val="22"/>
        </w:rPr>
        <w:t xml:space="preserve">Service Credits </w:t>
      </w:r>
      <w:r w:rsidR="00A0742F" w:rsidRPr="00447307">
        <w:rPr>
          <w:szCs w:val="22"/>
        </w:rPr>
        <w:t>and Incentive Adjustments</w:t>
      </w:r>
      <w:bookmarkEnd w:id="4327"/>
      <w:bookmarkEnd w:id="4328"/>
    </w:p>
    <w:p w14:paraId="6D6B812B" w14:textId="77777777" w:rsidR="00405134" w:rsidRPr="00447307" w:rsidRDefault="00405134" w:rsidP="00405134">
      <w:pPr>
        <w:rPr>
          <w:rFonts w:ascii="Arial" w:hAnsi="Arial" w:cs="Arial"/>
          <w:sz w:val="22"/>
          <w:szCs w:val="22"/>
        </w:rPr>
      </w:pPr>
    </w:p>
    <w:p w14:paraId="3E3AB37F" w14:textId="111327B0" w:rsidR="007879DA" w:rsidRPr="00447307" w:rsidRDefault="007879DA" w:rsidP="008D40BC">
      <w:pPr>
        <w:pStyle w:val="BISS26indent1"/>
      </w:pPr>
      <w:r w:rsidRPr="00447307">
        <w:t xml:space="preserve">The Authority will not apply Service Credits to the first three (3) </w:t>
      </w:r>
      <w:r w:rsidR="00710134" w:rsidRPr="00447307">
        <w:t>Planned Maintenance</w:t>
      </w:r>
      <w:r w:rsidRPr="00447307">
        <w:t xml:space="preserve"> Packages in</w:t>
      </w:r>
      <w:r w:rsidR="004225E0" w:rsidRPr="00447307">
        <w:t xml:space="preserve"> Financial</w:t>
      </w:r>
      <w:r w:rsidRPr="00447307">
        <w:t xml:space="preserve"> Year 1 under Clause</w:t>
      </w:r>
      <w:r w:rsidR="009E683A" w:rsidRPr="00447307">
        <w:t xml:space="preserve"> </w:t>
      </w:r>
      <w:r w:rsidR="00DB0D48" w:rsidRPr="00447307">
        <w:fldChar w:fldCharType="begin"/>
      </w:r>
      <w:r w:rsidR="00DB0D48" w:rsidRPr="00447307">
        <w:instrText xml:space="preserve"> REF _Ref151624047 \r \h </w:instrText>
      </w:r>
      <w:r w:rsidR="00406C11" w:rsidRPr="00447307">
        <w:instrText xml:space="preserve"> \* MERGEFORMAT </w:instrText>
      </w:r>
      <w:r w:rsidR="00DB0D48" w:rsidRPr="00447307">
        <w:fldChar w:fldCharType="separate"/>
      </w:r>
      <w:r w:rsidR="00B815D9" w:rsidRPr="00447307">
        <w:t>72.1.1</w:t>
      </w:r>
      <w:r w:rsidR="00DB0D48" w:rsidRPr="00447307">
        <w:fldChar w:fldCharType="end"/>
      </w:r>
      <w:r w:rsidRPr="00447307">
        <w:t xml:space="preserve"> below, although Incentive</w:t>
      </w:r>
      <w:r w:rsidR="007D1ED3" w:rsidRPr="00447307">
        <w:t xml:space="preserve"> Adjustments</w:t>
      </w:r>
      <w:r w:rsidRPr="00447307">
        <w:t xml:space="preserve"> will still be applicable from day 1 of the Contract</w:t>
      </w:r>
      <w:r w:rsidR="00AC792E" w:rsidRPr="00447307">
        <w:t xml:space="preserve"> </w:t>
      </w:r>
      <w:r w:rsidR="003B12F1" w:rsidRPr="00447307">
        <w:t>Effective</w:t>
      </w:r>
      <w:r w:rsidR="00AC792E" w:rsidRPr="00447307">
        <w:t xml:space="preserve"> Date</w:t>
      </w:r>
      <w:r w:rsidR="00B61831" w:rsidRPr="00447307">
        <w:t>.</w:t>
      </w:r>
    </w:p>
    <w:p w14:paraId="6D04D4BE" w14:textId="77777777" w:rsidR="007879DA" w:rsidRPr="00447307" w:rsidRDefault="007879DA" w:rsidP="007879DA">
      <w:pPr>
        <w:pStyle w:val="paragraph"/>
        <w:spacing w:before="0" w:beforeAutospacing="0" w:after="0" w:afterAutospacing="0"/>
        <w:ind w:left="792"/>
        <w:textAlignment w:val="baseline"/>
        <w:rPr>
          <w:rFonts w:ascii="Arial" w:hAnsi="Arial" w:cs="Arial"/>
          <w:sz w:val="22"/>
          <w:szCs w:val="22"/>
        </w:rPr>
      </w:pPr>
    </w:p>
    <w:p w14:paraId="6D627368" w14:textId="3657CEE1" w:rsidR="007879DA" w:rsidRPr="00447307" w:rsidRDefault="007879DA" w:rsidP="00135CC6">
      <w:pPr>
        <w:pStyle w:val="NoSpacing"/>
        <w:numPr>
          <w:ilvl w:val="2"/>
          <w:numId w:val="8"/>
        </w:numPr>
        <w:ind w:left="993" w:firstLine="0"/>
        <w:rPr>
          <w:rFonts w:ascii="Arial" w:hAnsi="Arial" w:cs="Arial"/>
          <w:sz w:val="22"/>
          <w:szCs w:val="22"/>
        </w:rPr>
      </w:pPr>
      <w:bookmarkStart w:id="4329" w:name="_Ref151624047"/>
      <w:r w:rsidRPr="00447307">
        <w:rPr>
          <w:rFonts w:ascii="Arial" w:hAnsi="Arial" w:cs="Arial"/>
          <w:sz w:val="22"/>
          <w:szCs w:val="22"/>
        </w:rPr>
        <w:t xml:space="preserve">The Service Credits that the Authority will apply under Condition </w:t>
      </w:r>
      <w:r w:rsidR="00C70400" w:rsidRPr="00447307">
        <w:rPr>
          <w:rFonts w:ascii="Arial" w:hAnsi="Arial" w:cs="Arial"/>
          <w:sz w:val="22"/>
          <w:szCs w:val="22"/>
        </w:rPr>
        <w:fldChar w:fldCharType="begin"/>
      </w:r>
      <w:r w:rsidR="00C70400" w:rsidRPr="00447307">
        <w:rPr>
          <w:rFonts w:ascii="Arial" w:hAnsi="Arial" w:cs="Arial"/>
          <w:sz w:val="22"/>
          <w:szCs w:val="22"/>
        </w:rPr>
        <w:instrText xml:space="preserve"> REF _Ref151624049 \r \h </w:instrText>
      </w:r>
      <w:r w:rsidR="00406C11" w:rsidRPr="00447307">
        <w:rPr>
          <w:rFonts w:ascii="Arial" w:hAnsi="Arial" w:cs="Arial"/>
          <w:sz w:val="22"/>
          <w:szCs w:val="22"/>
        </w:rPr>
        <w:instrText xml:space="preserve"> \* MERGEFORMAT </w:instrText>
      </w:r>
      <w:r w:rsidR="00C70400" w:rsidRPr="00447307">
        <w:rPr>
          <w:rFonts w:ascii="Arial" w:hAnsi="Arial" w:cs="Arial"/>
          <w:sz w:val="22"/>
          <w:szCs w:val="22"/>
        </w:rPr>
      </w:r>
      <w:r w:rsidR="00C70400" w:rsidRPr="00447307">
        <w:rPr>
          <w:rFonts w:ascii="Arial" w:hAnsi="Arial" w:cs="Arial"/>
          <w:sz w:val="22"/>
          <w:szCs w:val="22"/>
        </w:rPr>
        <w:fldChar w:fldCharType="separate"/>
      </w:r>
      <w:r w:rsidR="00B815D9" w:rsidRPr="00447307">
        <w:rPr>
          <w:rFonts w:ascii="Arial" w:hAnsi="Arial" w:cs="Arial"/>
          <w:sz w:val="22"/>
          <w:szCs w:val="22"/>
        </w:rPr>
        <w:t>13</w:t>
      </w:r>
      <w:r w:rsidR="00C70400" w:rsidRPr="00447307">
        <w:rPr>
          <w:rFonts w:ascii="Arial" w:hAnsi="Arial" w:cs="Arial"/>
          <w:sz w:val="22"/>
          <w:szCs w:val="22"/>
        </w:rPr>
        <w:fldChar w:fldCharType="end"/>
      </w:r>
      <w:r w:rsidRPr="00447307">
        <w:rPr>
          <w:rFonts w:ascii="Arial" w:hAnsi="Arial" w:cs="Arial"/>
          <w:sz w:val="22"/>
          <w:szCs w:val="22"/>
        </w:rPr>
        <w:t xml:space="preserve"> (Key Performance Indicators) are listed below.</w:t>
      </w:r>
      <w:bookmarkEnd w:id="4329"/>
    </w:p>
    <w:p w14:paraId="74F25CAE" w14:textId="77777777" w:rsidR="007879DA" w:rsidRPr="00447307" w:rsidRDefault="007879DA" w:rsidP="007879DA">
      <w:pPr>
        <w:pStyle w:val="paragraph"/>
        <w:spacing w:before="0" w:beforeAutospacing="0" w:after="0" w:afterAutospacing="0"/>
        <w:ind w:left="1224"/>
        <w:textAlignment w:val="baseline"/>
        <w:rPr>
          <w:rFonts w:ascii="Arial" w:hAnsi="Arial" w:cs="Arial"/>
          <w:sz w:val="22"/>
          <w:szCs w:val="22"/>
        </w:rPr>
      </w:pPr>
    </w:p>
    <w:tbl>
      <w:tblPr>
        <w:tblStyle w:val="TableGrid"/>
        <w:tblW w:w="8977" w:type="dxa"/>
        <w:tblInd w:w="1224" w:type="dxa"/>
        <w:tblLayout w:type="fixed"/>
        <w:tblLook w:val="04A0" w:firstRow="1" w:lastRow="0" w:firstColumn="1" w:lastColumn="0" w:noHBand="0" w:noVBand="1"/>
      </w:tblPr>
      <w:tblGrid>
        <w:gridCol w:w="1514"/>
        <w:gridCol w:w="2502"/>
        <w:gridCol w:w="1843"/>
        <w:gridCol w:w="3118"/>
      </w:tblGrid>
      <w:tr w:rsidR="007879DA" w:rsidRPr="00447307" w14:paraId="35A13640" w14:textId="77777777" w:rsidTr="0016752A">
        <w:tc>
          <w:tcPr>
            <w:tcW w:w="1514" w:type="dxa"/>
          </w:tcPr>
          <w:p w14:paraId="10DA81D0" w14:textId="77777777" w:rsidR="007879DA" w:rsidRPr="00447307" w:rsidRDefault="007879DA" w:rsidP="008C35E6">
            <w:pPr>
              <w:pStyle w:val="paragraph"/>
              <w:spacing w:before="0" w:beforeAutospacing="0" w:after="0" w:afterAutospacing="0"/>
              <w:textAlignment w:val="baseline"/>
              <w:rPr>
                <w:rFonts w:ascii="Arial" w:hAnsi="Arial" w:cs="Arial"/>
                <w:b/>
                <w:bCs/>
                <w:sz w:val="22"/>
                <w:szCs w:val="22"/>
              </w:rPr>
            </w:pPr>
            <w:r w:rsidRPr="00447307">
              <w:rPr>
                <w:rFonts w:ascii="Arial" w:hAnsi="Arial" w:cs="Arial"/>
                <w:b/>
                <w:bCs/>
                <w:sz w:val="22"/>
                <w:szCs w:val="22"/>
              </w:rPr>
              <w:t>KPI Title</w:t>
            </w:r>
          </w:p>
        </w:tc>
        <w:tc>
          <w:tcPr>
            <w:tcW w:w="2502" w:type="dxa"/>
          </w:tcPr>
          <w:p w14:paraId="29B2D31E" w14:textId="77777777" w:rsidR="007879DA" w:rsidRPr="00447307" w:rsidRDefault="007879DA" w:rsidP="008C35E6">
            <w:pPr>
              <w:pStyle w:val="paragraph"/>
              <w:spacing w:before="0" w:beforeAutospacing="0" w:after="0" w:afterAutospacing="0"/>
              <w:textAlignment w:val="baseline"/>
              <w:rPr>
                <w:rFonts w:ascii="Arial" w:hAnsi="Arial" w:cs="Arial"/>
                <w:b/>
                <w:bCs/>
                <w:sz w:val="22"/>
                <w:szCs w:val="22"/>
              </w:rPr>
            </w:pPr>
            <w:r w:rsidRPr="00447307">
              <w:rPr>
                <w:rFonts w:ascii="Arial" w:hAnsi="Arial" w:cs="Arial"/>
                <w:b/>
                <w:bCs/>
                <w:sz w:val="22"/>
                <w:szCs w:val="22"/>
              </w:rPr>
              <w:t>KPI Sub-title</w:t>
            </w:r>
          </w:p>
        </w:tc>
        <w:tc>
          <w:tcPr>
            <w:tcW w:w="1843" w:type="dxa"/>
          </w:tcPr>
          <w:p w14:paraId="4C59F579" w14:textId="77777777" w:rsidR="007879DA" w:rsidRPr="00447307" w:rsidRDefault="007879DA" w:rsidP="008C35E6">
            <w:pPr>
              <w:pStyle w:val="paragraph"/>
              <w:spacing w:before="0" w:beforeAutospacing="0" w:after="0" w:afterAutospacing="0"/>
              <w:textAlignment w:val="baseline"/>
              <w:rPr>
                <w:rFonts w:ascii="Arial" w:hAnsi="Arial" w:cs="Arial"/>
                <w:b/>
                <w:bCs/>
                <w:sz w:val="22"/>
                <w:szCs w:val="22"/>
              </w:rPr>
            </w:pPr>
            <w:r w:rsidRPr="00447307">
              <w:rPr>
                <w:rFonts w:ascii="Arial" w:hAnsi="Arial" w:cs="Arial"/>
                <w:b/>
                <w:bCs/>
                <w:sz w:val="22"/>
                <w:szCs w:val="22"/>
              </w:rPr>
              <w:t>Invocation Point</w:t>
            </w:r>
          </w:p>
        </w:tc>
        <w:tc>
          <w:tcPr>
            <w:tcW w:w="3118" w:type="dxa"/>
          </w:tcPr>
          <w:p w14:paraId="322AF90D" w14:textId="77777777" w:rsidR="007879DA" w:rsidRPr="00447307" w:rsidRDefault="007879DA" w:rsidP="008C35E6">
            <w:pPr>
              <w:pStyle w:val="paragraph"/>
              <w:spacing w:before="0" w:beforeAutospacing="0" w:after="0" w:afterAutospacing="0"/>
              <w:textAlignment w:val="baseline"/>
              <w:rPr>
                <w:rFonts w:ascii="Arial" w:hAnsi="Arial" w:cs="Arial"/>
                <w:b/>
                <w:bCs/>
                <w:sz w:val="22"/>
                <w:szCs w:val="22"/>
              </w:rPr>
            </w:pPr>
            <w:r w:rsidRPr="00447307">
              <w:rPr>
                <w:rFonts w:ascii="Arial" w:hAnsi="Arial" w:cs="Arial"/>
                <w:b/>
                <w:bCs/>
                <w:sz w:val="22"/>
                <w:szCs w:val="22"/>
              </w:rPr>
              <w:t>Service Credits</w:t>
            </w:r>
          </w:p>
        </w:tc>
      </w:tr>
      <w:tr w:rsidR="007879DA" w:rsidRPr="00447307" w14:paraId="597D2D9D" w14:textId="77777777" w:rsidTr="0016752A">
        <w:tc>
          <w:tcPr>
            <w:tcW w:w="1514" w:type="dxa"/>
          </w:tcPr>
          <w:p w14:paraId="04AAF684" w14:textId="03B4DE47" w:rsidR="007879DA" w:rsidRPr="00447307" w:rsidRDefault="007879DA" w:rsidP="008C35E6">
            <w:pPr>
              <w:pStyle w:val="paragraph"/>
              <w:spacing w:before="0" w:beforeAutospacing="0" w:after="0" w:afterAutospacing="0"/>
              <w:textAlignment w:val="baseline"/>
              <w:rPr>
                <w:rFonts w:ascii="Arial" w:hAnsi="Arial" w:cs="Arial"/>
                <w:sz w:val="22"/>
                <w:szCs w:val="22"/>
              </w:rPr>
            </w:pPr>
            <w:r w:rsidRPr="00447307">
              <w:rPr>
                <w:rFonts w:ascii="Arial" w:hAnsi="Arial" w:cs="Arial"/>
                <w:sz w:val="22"/>
                <w:szCs w:val="22"/>
              </w:rPr>
              <w:t xml:space="preserve">1 – </w:t>
            </w:r>
            <w:r w:rsidR="00710134" w:rsidRPr="00447307">
              <w:rPr>
                <w:rFonts w:ascii="Arial" w:hAnsi="Arial" w:cs="Arial"/>
                <w:sz w:val="22"/>
                <w:szCs w:val="22"/>
              </w:rPr>
              <w:t>Planned</w:t>
            </w:r>
            <w:r w:rsidRPr="00447307">
              <w:rPr>
                <w:rFonts w:ascii="Arial" w:hAnsi="Arial" w:cs="Arial"/>
                <w:sz w:val="22"/>
                <w:szCs w:val="22"/>
              </w:rPr>
              <w:t xml:space="preserve"> Maintenance Package</w:t>
            </w:r>
          </w:p>
        </w:tc>
        <w:tc>
          <w:tcPr>
            <w:tcW w:w="2502" w:type="dxa"/>
          </w:tcPr>
          <w:p w14:paraId="2DBFE173" w14:textId="77777777" w:rsidR="007879DA" w:rsidRPr="00447307" w:rsidRDefault="007879DA" w:rsidP="008C35E6">
            <w:pPr>
              <w:pStyle w:val="paragraph"/>
              <w:spacing w:before="0" w:beforeAutospacing="0" w:after="0" w:afterAutospacing="0"/>
              <w:textAlignment w:val="baseline"/>
              <w:rPr>
                <w:rFonts w:ascii="Arial" w:hAnsi="Arial" w:cs="Arial"/>
                <w:sz w:val="22"/>
                <w:szCs w:val="22"/>
              </w:rPr>
            </w:pPr>
            <w:r w:rsidRPr="00447307">
              <w:rPr>
                <w:rFonts w:ascii="Arial" w:hAnsi="Arial" w:cs="Arial"/>
                <w:sz w:val="22"/>
                <w:szCs w:val="22"/>
              </w:rPr>
              <w:t>1.1 Achieve Delivery Date</w:t>
            </w:r>
          </w:p>
          <w:p w14:paraId="3538B4CC" w14:textId="77777777" w:rsidR="007879DA" w:rsidRPr="00447307" w:rsidRDefault="007879DA" w:rsidP="008C35E6">
            <w:pPr>
              <w:pStyle w:val="paragraph"/>
              <w:spacing w:before="0" w:beforeAutospacing="0" w:after="0" w:afterAutospacing="0"/>
              <w:textAlignment w:val="baseline"/>
              <w:rPr>
                <w:rFonts w:ascii="Arial" w:hAnsi="Arial" w:cs="Arial"/>
                <w:sz w:val="22"/>
                <w:szCs w:val="22"/>
              </w:rPr>
            </w:pPr>
          </w:p>
          <w:p w14:paraId="5B7CBC8A" w14:textId="77777777" w:rsidR="007879DA" w:rsidRPr="00447307" w:rsidRDefault="007879DA" w:rsidP="008C35E6">
            <w:pPr>
              <w:pStyle w:val="paragraph"/>
              <w:spacing w:before="0" w:beforeAutospacing="0" w:after="0" w:afterAutospacing="0"/>
              <w:textAlignment w:val="baseline"/>
              <w:rPr>
                <w:rFonts w:ascii="Arial" w:hAnsi="Arial" w:cs="Arial"/>
                <w:sz w:val="22"/>
                <w:szCs w:val="22"/>
              </w:rPr>
            </w:pPr>
          </w:p>
        </w:tc>
        <w:tc>
          <w:tcPr>
            <w:tcW w:w="1843" w:type="dxa"/>
            <w:vMerge w:val="restart"/>
          </w:tcPr>
          <w:p w14:paraId="5B59F071" w14:textId="31655807" w:rsidR="007879DA" w:rsidRPr="00447307" w:rsidRDefault="004B3916" w:rsidP="008C35E6">
            <w:pPr>
              <w:pStyle w:val="paragraph"/>
              <w:spacing w:before="0" w:beforeAutospacing="0" w:after="0" w:afterAutospacing="0"/>
              <w:textAlignment w:val="baseline"/>
              <w:rPr>
                <w:rFonts w:ascii="Arial" w:hAnsi="Arial" w:cs="Arial"/>
                <w:sz w:val="22"/>
                <w:szCs w:val="22"/>
              </w:rPr>
            </w:pPr>
            <w:r w:rsidRPr="00447307">
              <w:rPr>
                <w:rFonts w:ascii="Arial" w:hAnsi="Arial" w:cs="Arial"/>
                <w:sz w:val="22"/>
                <w:szCs w:val="22"/>
              </w:rPr>
              <w:t xml:space="preserve">Refer to </w:t>
            </w:r>
            <w:r w:rsidR="00722682" w:rsidRPr="00447307">
              <w:rPr>
                <w:rFonts w:ascii="Arial" w:hAnsi="Arial" w:cs="Arial"/>
                <w:sz w:val="22"/>
                <w:szCs w:val="22"/>
              </w:rPr>
              <w:t xml:space="preserve">Clause </w:t>
            </w:r>
            <w:r w:rsidR="00722682" w:rsidRPr="00447307">
              <w:rPr>
                <w:rFonts w:ascii="Arial" w:hAnsi="Arial" w:cs="Arial"/>
                <w:sz w:val="22"/>
                <w:szCs w:val="22"/>
              </w:rPr>
              <w:fldChar w:fldCharType="begin"/>
            </w:r>
            <w:r w:rsidR="00722682" w:rsidRPr="00447307">
              <w:rPr>
                <w:rFonts w:ascii="Arial" w:hAnsi="Arial" w:cs="Arial"/>
                <w:sz w:val="22"/>
                <w:szCs w:val="22"/>
              </w:rPr>
              <w:instrText xml:space="preserve"> REF _Ref187235623 \r \h </w:instrText>
            </w:r>
            <w:r w:rsidR="00EA0B83" w:rsidRPr="00447307">
              <w:rPr>
                <w:rFonts w:ascii="Arial" w:hAnsi="Arial" w:cs="Arial"/>
                <w:sz w:val="22"/>
                <w:szCs w:val="22"/>
              </w:rPr>
              <w:instrText xml:space="preserve"> \* MERGEFORMAT </w:instrText>
            </w:r>
            <w:r w:rsidR="00722682" w:rsidRPr="00447307">
              <w:rPr>
                <w:rFonts w:ascii="Arial" w:hAnsi="Arial" w:cs="Arial"/>
                <w:sz w:val="22"/>
                <w:szCs w:val="22"/>
              </w:rPr>
            </w:r>
            <w:r w:rsidR="00722682" w:rsidRPr="00447307">
              <w:rPr>
                <w:rFonts w:ascii="Arial" w:hAnsi="Arial" w:cs="Arial"/>
                <w:sz w:val="22"/>
                <w:szCs w:val="22"/>
              </w:rPr>
              <w:fldChar w:fldCharType="separate"/>
            </w:r>
            <w:r w:rsidR="00722682" w:rsidRPr="00447307">
              <w:rPr>
                <w:rFonts w:ascii="Arial" w:hAnsi="Arial" w:cs="Arial"/>
                <w:sz w:val="22"/>
                <w:szCs w:val="22"/>
              </w:rPr>
              <w:t>13.1.1</w:t>
            </w:r>
            <w:r w:rsidR="00722682" w:rsidRPr="00447307">
              <w:rPr>
                <w:rFonts w:ascii="Arial" w:hAnsi="Arial" w:cs="Arial"/>
                <w:sz w:val="22"/>
                <w:szCs w:val="22"/>
              </w:rPr>
              <w:fldChar w:fldCharType="end"/>
            </w:r>
            <w:r w:rsidR="00722682" w:rsidRPr="00447307">
              <w:rPr>
                <w:rFonts w:ascii="Arial" w:hAnsi="Arial" w:cs="Arial"/>
                <w:sz w:val="22"/>
                <w:szCs w:val="22"/>
              </w:rPr>
              <w:t xml:space="preserve"> above.</w:t>
            </w:r>
          </w:p>
        </w:tc>
        <w:tc>
          <w:tcPr>
            <w:tcW w:w="3118" w:type="dxa"/>
            <w:vMerge w:val="restart"/>
          </w:tcPr>
          <w:p w14:paraId="246A17FD" w14:textId="48A0F157" w:rsidR="007879DA" w:rsidRPr="00447307" w:rsidRDefault="007879DA" w:rsidP="008C35E6">
            <w:pPr>
              <w:pStyle w:val="paragraph"/>
              <w:spacing w:before="0" w:beforeAutospacing="0" w:after="0" w:afterAutospacing="0"/>
              <w:textAlignment w:val="baseline"/>
              <w:rPr>
                <w:rFonts w:ascii="Arial" w:hAnsi="Arial" w:cs="Arial"/>
                <w:sz w:val="22"/>
                <w:szCs w:val="22"/>
              </w:rPr>
            </w:pPr>
            <w:r w:rsidRPr="00447307">
              <w:rPr>
                <w:rFonts w:ascii="Arial" w:hAnsi="Arial" w:cs="Arial"/>
                <w:sz w:val="22"/>
                <w:szCs w:val="22"/>
              </w:rPr>
              <w:t xml:space="preserve">A Service Credit rate will be applied at a cumulative rate of 5% </w:t>
            </w:r>
            <w:r w:rsidR="00005C90">
              <w:rPr>
                <w:rFonts w:ascii="Arial" w:hAnsi="Arial" w:cs="Arial"/>
                <w:sz w:val="22"/>
                <w:szCs w:val="22"/>
              </w:rPr>
              <w:t xml:space="preserve">of the task value </w:t>
            </w:r>
            <w:r w:rsidRPr="00447307">
              <w:rPr>
                <w:rFonts w:ascii="Arial" w:hAnsi="Arial" w:cs="Arial"/>
                <w:sz w:val="22"/>
                <w:szCs w:val="22"/>
              </w:rPr>
              <w:t xml:space="preserve">per day, for a maximum of 10 </w:t>
            </w:r>
            <w:r w:rsidR="003849F9" w:rsidRPr="00447307">
              <w:rPr>
                <w:rFonts w:ascii="Arial" w:hAnsi="Arial" w:cs="Arial"/>
                <w:sz w:val="22"/>
                <w:szCs w:val="22"/>
              </w:rPr>
              <w:t xml:space="preserve">business days </w:t>
            </w:r>
            <w:r w:rsidRPr="00447307">
              <w:rPr>
                <w:rFonts w:ascii="Arial" w:hAnsi="Arial" w:cs="Arial"/>
                <w:sz w:val="22"/>
                <w:szCs w:val="22"/>
              </w:rPr>
              <w:t>(50%), to be deducted from the next due invoice, as applicable:</w:t>
            </w:r>
          </w:p>
          <w:p w14:paraId="1526FED5" w14:textId="77777777" w:rsidR="007879DA" w:rsidRPr="00447307" w:rsidRDefault="007879DA" w:rsidP="008C35E6">
            <w:pPr>
              <w:pStyle w:val="paragraph"/>
              <w:spacing w:before="0" w:beforeAutospacing="0" w:after="0" w:afterAutospacing="0"/>
              <w:textAlignment w:val="baseline"/>
              <w:rPr>
                <w:rFonts w:ascii="Arial" w:hAnsi="Arial" w:cs="Arial"/>
                <w:sz w:val="22"/>
                <w:szCs w:val="22"/>
              </w:rPr>
            </w:pPr>
          </w:p>
          <w:p w14:paraId="140AF485" w14:textId="6597C5FB" w:rsidR="007879DA" w:rsidRPr="00447307" w:rsidRDefault="00710134" w:rsidP="008C35E6">
            <w:pPr>
              <w:pStyle w:val="paragraph"/>
              <w:spacing w:before="0" w:beforeAutospacing="0" w:after="0" w:afterAutospacing="0"/>
              <w:textAlignment w:val="baseline"/>
              <w:rPr>
                <w:rFonts w:ascii="Arial" w:hAnsi="Arial" w:cs="Arial"/>
                <w:sz w:val="22"/>
                <w:szCs w:val="22"/>
              </w:rPr>
            </w:pPr>
            <w:r w:rsidRPr="00447307">
              <w:rPr>
                <w:rFonts w:ascii="Arial" w:hAnsi="Arial" w:cs="Arial"/>
                <w:sz w:val="22"/>
                <w:szCs w:val="22"/>
              </w:rPr>
              <w:t>PMP</w:t>
            </w:r>
            <w:r w:rsidR="007879DA" w:rsidRPr="00447307">
              <w:rPr>
                <w:rFonts w:ascii="Arial" w:hAnsi="Arial" w:cs="Arial"/>
                <w:sz w:val="22"/>
                <w:szCs w:val="22"/>
              </w:rPr>
              <w:t xml:space="preserve"> and OPDEF responses – rate applied to total value of </w:t>
            </w:r>
            <w:r w:rsidRPr="00447307">
              <w:rPr>
                <w:rFonts w:ascii="Arial" w:hAnsi="Arial" w:cs="Arial"/>
                <w:sz w:val="22"/>
                <w:szCs w:val="22"/>
              </w:rPr>
              <w:t>PMP</w:t>
            </w:r>
            <w:r w:rsidR="007879DA" w:rsidRPr="00447307">
              <w:rPr>
                <w:rFonts w:ascii="Arial" w:hAnsi="Arial" w:cs="Arial"/>
                <w:sz w:val="22"/>
                <w:szCs w:val="22"/>
              </w:rPr>
              <w:t xml:space="preserve"> or OPDEF.</w:t>
            </w:r>
          </w:p>
          <w:p w14:paraId="03533C35" w14:textId="77777777" w:rsidR="007879DA" w:rsidRPr="00447307" w:rsidRDefault="007879DA" w:rsidP="008C35E6">
            <w:pPr>
              <w:pStyle w:val="paragraph"/>
              <w:spacing w:before="0" w:beforeAutospacing="0" w:after="0" w:afterAutospacing="0"/>
              <w:textAlignment w:val="baseline"/>
              <w:rPr>
                <w:rFonts w:ascii="Arial" w:hAnsi="Arial" w:cs="Arial"/>
                <w:sz w:val="22"/>
                <w:szCs w:val="22"/>
              </w:rPr>
            </w:pPr>
          </w:p>
          <w:p w14:paraId="2B395EF9" w14:textId="77777777" w:rsidR="007879DA" w:rsidRPr="00447307" w:rsidRDefault="007879DA" w:rsidP="008C35E6">
            <w:pPr>
              <w:pStyle w:val="paragraph"/>
              <w:spacing w:before="0" w:beforeAutospacing="0" w:after="0" w:afterAutospacing="0"/>
              <w:textAlignment w:val="baseline"/>
              <w:rPr>
                <w:rFonts w:ascii="Arial" w:hAnsi="Arial" w:cs="Arial"/>
                <w:sz w:val="22"/>
                <w:szCs w:val="22"/>
              </w:rPr>
            </w:pPr>
            <w:r w:rsidRPr="00447307">
              <w:rPr>
                <w:rFonts w:ascii="Arial" w:hAnsi="Arial" w:cs="Arial"/>
                <w:sz w:val="22"/>
                <w:szCs w:val="22"/>
              </w:rPr>
              <w:t>Spares – rate applied to each individual spare.</w:t>
            </w:r>
          </w:p>
          <w:p w14:paraId="52FD4642" w14:textId="77777777" w:rsidR="007879DA" w:rsidRPr="00447307" w:rsidRDefault="007879DA" w:rsidP="008C35E6">
            <w:pPr>
              <w:pStyle w:val="paragraph"/>
              <w:spacing w:before="0" w:beforeAutospacing="0" w:after="0" w:afterAutospacing="0"/>
              <w:textAlignment w:val="baseline"/>
              <w:rPr>
                <w:rFonts w:ascii="Arial" w:hAnsi="Arial" w:cs="Arial"/>
                <w:sz w:val="22"/>
                <w:szCs w:val="22"/>
              </w:rPr>
            </w:pPr>
          </w:p>
        </w:tc>
      </w:tr>
      <w:tr w:rsidR="007879DA" w:rsidRPr="00447307" w14:paraId="3CB27AB5" w14:textId="77777777" w:rsidTr="0016752A">
        <w:tc>
          <w:tcPr>
            <w:tcW w:w="1514" w:type="dxa"/>
          </w:tcPr>
          <w:p w14:paraId="324BBF7F" w14:textId="208FA871" w:rsidR="007879DA" w:rsidRPr="00447307" w:rsidRDefault="007879DA" w:rsidP="008C35E6">
            <w:pPr>
              <w:pStyle w:val="paragraph"/>
              <w:spacing w:before="0" w:beforeAutospacing="0" w:after="0" w:afterAutospacing="0"/>
              <w:textAlignment w:val="baseline"/>
              <w:rPr>
                <w:rFonts w:ascii="Arial" w:hAnsi="Arial" w:cs="Arial"/>
                <w:sz w:val="22"/>
                <w:szCs w:val="22"/>
              </w:rPr>
            </w:pPr>
            <w:r w:rsidRPr="00447307">
              <w:rPr>
                <w:rFonts w:ascii="Arial" w:hAnsi="Arial" w:cs="Arial"/>
                <w:sz w:val="22"/>
                <w:szCs w:val="22"/>
              </w:rPr>
              <w:t xml:space="preserve">1 – </w:t>
            </w:r>
            <w:r w:rsidR="00710134" w:rsidRPr="00447307">
              <w:rPr>
                <w:rFonts w:ascii="Arial" w:hAnsi="Arial" w:cs="Arial"/>
                <w:sz w:val="22"/>
                <w:szCs w:val="22"/>
              </w:rPr>
              <w:t>Planned</w:t>
            </w:r>
            <w:r w:rsidRPr="00447307">
              <w:rPr>
                <w:rFonts w:ascii="Arial" w:hAnsi="Arial" w:cs="Arial"/>
                <w:sz w:val="22"/>
                <w:szCs w:val="22"/>
              </w:rPr>
              <w:t xml:space="preserve"> Maintenance Package</w:t>
            </w:r>
          </w:p>
        </w:tc>
        <w:tc>
          <w:tcPr>
            <w:tcW w:w="2502" w:type="dxa"/>
          </w:tcPr>
          <w:p w14:paraId="1EFE2E5A" w14:textId="4C9EFB86" w:rsidR="007879DA" w:rsidRPr="00447307" w:rsidRDefault="007879DA" w:rsidP="008C35E6">
            <w:pPr>
              <w:pStyle w:val="paragraph"/>
              <w:spacing w:before="0" w:beforeAutospacing="0" w:after="0" w:afterAutospacing="0"/>
              <w:textAlignment w:val="baseline"/>
              <w:rPr>
                <w:rFonts w:ascii="Arial" w:hAnsi="Arial" w:cs="Arial"/>
                <w:sz w:val="22"/>
                <w:szCs w:val="22"/>
              </w:rPr>
            </w:pPr>
            <w:r w:rsidRPr="00447307">
              <w:rPr>
                <w:rFonts w:ascii="Arial" w:hAnsi="Arial" w:cs="Arial"/>
                <w:sz w:val="22"/>
                <w:szCs w:val="22"/>
              </w:rPr>
              <w:t>1.2 Defect Rectification</w:t>
            </w:r>
          </w:p>
          <w:p w14:paraId="1844E38D" w14:textId="77777777" w:rsidR="007879DA" w:rsidRPr="00447307" w:rsidRDefault="007879DA" w:rsidP="008C35E6">
            <w:pPr>
              <w:pStyle w:val="paragraph"/>
              <w:spacing w:before="0" w:beforeAutospacing="0" w:after="0" w:afterAutospacing="0"/>
              <w:textAlignment w:val="baseline"/>
              <w:rPr>
                <w:rFonts w:ascii="Arial" w:hAnsi="Arial" w:cs="Arial"/>
                <w:sz w:val="22"/>
                <w:szCs w:val="22"/>
              </w:rPr>
            </w:pPr>
          </w:p>
          <w:p w14:paraId="25DA5C2F" w14:textId="77777777" w:rsidR="007879DA" w:rsidRPr="00447307" w:rsidRDefault="007879DA" w:rsidP="008C35E6">
            <w:pPr>
              <w:pStyle w:val="paragraph"/>
              <w:spacing w:before="0" w:beforeAutospacing="0" w:after="0" w:afterAutospacing="0"/>
              <w:textAlignment w:val="baseline"/>
              <w:rPr>
                <w:rFonts w:ascii="Arial" w:hAnsi="Arial" w:cs="Arial"/>
                <w:sz w:val="22"/>
                <w:szCs w:val="22"/>
              </w:rPr>
            </w:pPr>
          </w:p>
        </w:tc>
        <w:tc>
          <w:tcPr>
            <w:tcW w:w="1843" w:type="dxa"/>
            <w:vMerge/>
          </w:tcPr>
          <w:p w14:paraId="450F473F" w14:textId="77777777" w:rsidR="007879DA" w:rsidRPr="00447307" w:rsidRDefault="007879DA" w:rsidP="008C35E6">
            <w:pPr>
              <w:pStyle w:val="paragraph"/>
              <w:spacing w:before="0" w:beforeAutospacing="0" w:after="0" w:afterAutospacing="0"/>
              <w:textAlignment w:val="baseline"/>
              <w:rPr>
                <w:rFonts w:ascii="Arial" w:hAnsi="Arial" w:cs="Arial"/>
                <w:sz w:val="22"/>
                <w:szCs w:val="22"/>
              </w:rPr>
            </w:pPr>
          </w:p>
        </w:tc>
        <w:tc>
          <w:tcPr>
            <w:tcW w:w="3118" w:type="dxa"/>
            <w:vMerge/>
          </w:tcPr>
          <w:p w14:paraId="762D235C" w14:textId="77777777" w:rsidR="007879DA" w:rsidRPr="00447307" w:rsidRDefault="007879DA" w:rsidP="008C35E6">
            <w:pPr>
              <w:pStyle w:val="paragraph"/>
              <w:spacing w:before="0" w:beforeAutospacing="0" w:after="0" w:afterAutospacing="0"/>
              <w:textAlignment w:val="baseline"/>
              <w:rPr>
                <w:rFonts w:ascii="Arial" w:hAnsi="Arial" w:cs="Arial"/>
                <w:sz w:val="22"/>
                <w:szCs w:val="22"/>
              </w:rPr>
            </w:pPr>
          </w:p>
        </w:tc>
      </w:tr>
      <w:tr w:rsidR="007879DA" w:rsidRPr="00447307" w14:paraId="306FBD9B" w14:textId="77777777" w:rsidTr="0016752A">
        <w:tc>
          <w:tcPr>
            <w:tcW w:w="1514" w:type="dxa"/>
          </w:tcPr>
          <w:p w14:paraId="261A3604" w14:textId="77777777" w:rsidR="007879DA" w:rsidRPr="00447307" w:rsidRDefault="007879DA" w:rsidP="008C35E6">
            <w:pPr>
              <w:pStyle w:val="paragraph"/>
              <w:spacing w:before="0" w:beforeAutospacing="0" w:after="0" w:afterAutospacing="0"/>
              <w:textAlignment w:val="baseline"/>
              <w:rPr>
                <w:rFonts w:ascii="Arial" w:hAnsi="Arial" w:cs="Arial"/>
                <w:sz w:val="22"/>
                <w:szCs w:val="22"/>
              </w:rPr>
            </w:pPr>
            <w:r w:rsidRPr="00447307">
              <w:rPr>
                <w:rFonts w:ascii="Arial" w:hAnsi="Arial" w:cs="Arial"/>
                <w:sz w:val="22"/>
                <w:szCs w:val="22"/>
              </w:rPr>
              <w:t>2.2</w:t>
            </w:r>
          </w:p>
        </w:tc>
        <w:tc>
          <w:tcPr>
            <w:tcW w:w="2502" w:type="dxa"/>
          </w:tcPr>
          <w:p w14:paraId="5696FD23" w14:textId="77777777" w:rsidR="007879DA" w:rsidRPr="00447307" w:rsidRDefault="007879DA" w:rsidP="008C35E6">
            <w:pPr>
              <w:pStyle w:val="paragraph"/>
              <w:spacing w:before="0" w:beforeAutospacing="0" w:after="0" w:afterAutospacing="0"/>
              <w:textAlignment w:val="baseline"/>
              <w:rPr>
                <w:rFonts w:ascii="Arial" w:hAnsi="Arial" w:cs="Arial"/>
                <w:sz w:val="22"/>
                <w:szCs w:val="22"/>
              </w:rPr>
            </w:pPr>
            <w:r w:rsidRPr="00447307">
              <w:rPr>
                <w:rFonts w:ascii="Arial" w:hAnsi="Arial" w:cs="Arial"/>
                <w:sz w:val="22"/>
                <w:szCs w:val="22"/>
              </w:rPr>
              <w:t>Spares – Delivery</w:t>
            </w:r>
          </w:p>
          <w:p w14:paraId="7979FEB4" w14:textId="77777777" w:rsidR="007879DA" w:rsidRPr="00447307" w:rsidRDefault="007879DA" w:rsidP="008C35E6">
            <w:pPr>
              <w:pStyle w:val="paragraph"/>
              <w:spacing w:before="0" w:beforeAutospacing="0" w:after="0" w:afterAutospacing="0"/>
              <w:textAlignment w:val="baseline"/>
              <w:rPr>
                <w:rFonts w:ascii="Arial" w:hAnsi="Arial" w:cs="Arial"/>
                <w:sz w:val="22"/>
                <w:szCs w:val="22"/>
              </w:rPr>
            </w:pPr>
          </w:p>
          <w:p w14:paraId="582D3B2C" w14:textId="77777777" w:rsidR="007879DA" w:rsidRPr="00447307" w:rsidRDefault="007879DA" w:rsidP="008C35E6">
            <w:pPr>
              <w:pStyle w:val="paragraph"/>
              <w:spacing w:before="0" w:beforeAutospacing="0" w:after="0" w:afterAutospacing="0"/>
              <w:textAlignment w:val="baseline"/>
              <w:rPr>
                <w:rFonts w:ascii="Arial" w:hAnsi="Arial" w:cs="Arial"/>
                <w:sz w:val="22"/>
                <w:szCs w:val="22"/>
              </w:rPr>
            </w:pPr>
          </w:p>
        </w:tc>
        <w:tc>
          <w:tcPr>
            <w:tcW w:w="1843" w:type="dxa"/>
          </w:tcPr>
          <w:p w14:paraId="5A43E385" w14:textId="77777777" w:rsidR="007879DA" w:rsidRPr="00447307" w:rsidRDefault="007879DA" w:rsidP="008C35E6">
            <w:pPr>
              <w:pStyle w:val="paragraph"/>
              <w:spacing w:before="0" w:beforeAutospacing="0" w:after="0" w:afterAutospacing="0"/>
              <w:textAlignment w:val="baseline"/>
              <w:rPr>
                <w:rFonts w:ascii="Arial" w:hAnsi="Arial" w:cs="Arial"/>
                <w:sz w:val="22"/>
                <w:szCs w:val="22"/>
              </w:rPr>
            </w:pPr>
            <w:r w:rsidRPr="00447307">
              <w:rPr>
                <w:rFonts w:ascii="Arial" w:hAnsi="Arial" w:cs="Arial"/>
                <w:sz w:val="22"/>
                <w:szCs w:val="22"/>
              </w:rPr>
              <w:t>After delivery timescales have elapsed.</w:t>
            </w:r>
          </w:p>
        </w:tc>
        <w:tc>
          <w:tcPr>
            <w:tcW w:w="3118" w:type="dxa"/>
            <w:vMerge/>
          </w:tcPr>
          <w:p w14:paraId="797C4BAA" w14:textId="77777777" w:rsidR="007879DA" w:rsidRPr="00447307" w:rsidRDefault="007879DA" w:rsidP="008C35E6">
            <w:pPr>
              <w:pStyle w:val="paragraph"/>
              <w:spacing w:before="0" w:beforeAutospacing="0" w:after="0" w:afterAutospacing="0"/>
              <w:textAlignment w:val="baseline"/>
              <w:rPr>
                <w:rFonts w:ascii="Arial" w:hAnsi="Arial" w:cs="Arial"/>
                <w:sz w:val="22"/>
                <w:szCs w:val="22"/>
              </w:rPr>
            </w:pPr>
          </w:p>
        </w:tc>
      </w:tr>
      <w:tr w:rsidR="007879DA" w:rsidRPr="00447307" w14:paraId="7D37E450" w14:textId="77777777" w:rsidTr="0016752A">
        <w:tc>
          <w:tcPr>
            <w:tcW w:w="1514" w:type="dxa"/>
          </w:tcPr>
          <w:p w14:paraId="49C9BF18" w14:textId="77777777" w:rsidR="007879DA" w:rsidRPr="00447307" w:rsidRDefault="007879DA" w:rsidP="008C35E6">
            <w:pPr>
              <w:pStyle w:val="paragraph"/>
              <w:spacing w:before="0" w:beforeAutospacing="0" w:after="0" w:afterAutospacing="0"/>
              <w:textAlignment w:val="baseline"/>
              <w:rPr>
                <w:rFonts w:ascii="Arial" w:hAnsi="Arial" w:cs="Arial"/>
                <w:sz w:val="22"/>
                <w:szCs w:val="22"/>
              </w:rPr>
            </w:pPr>
            <w:r w:rsidRPr="00447307">
              <w:rPr>
                <w:rFonts w:ascii="Arial" w:hAnsi="Arial" w:cs="Arial"/>
                <w:sz w:val="22"/>
                <w:szCs w:val="22"/>
              </w:rPr>
              <w:t>4</w:t>
            </w:r>
          </w:p>
        </w:tc>
        <w:tc>
          <w:tcPr>
            <w:tcW w:w="2502" w:type="dxa"/>
          </w:tcPr>
          <w:p w14:paraId="5BB4E91D" w14:textId="77777777" w:rsidR="007879DA" w:rsidRPr="00447307" w:rsidRDefault="007879DA" w:rsidP="008C35E6">
            <w:pPr>
              <w:pStyle w:val="paragraph"/>
              <w:spacing w:before="0" w:beforeAutospacing="0" w:after="0" w:afterAutospacing="0"/>
              <w:textAlignment w:val="baseline"/>
              <w:rPr>
                <w:rFonts w:ascii="Arial" w:hAnsi="Arial" w:cs="Arial"/>
                <w:sz w:val="22"/>
                <w:szCs w:val="22"/>
              </w:rPr>
            </w:pPr>
            <w:r w:rsidRPr="00447307">
              <w:rPr>
                <w:rFonts w:ascii="Arial" w:hAnsi="Arial" w:cs="Arial"/>
                <w:sz w:val="22"/>
                <w:szCs w:val="22"/>
              </w:rPr>
              <w:t>OPDEF responses</w:t>
            </w:r>
          </w:p>
        </w:tc>
        <w:tc>
          <w:tcPr>
            <w:tcW w:w="1843" w:type="dxa"/>
          </w:tcPr>
          <w:p w14:paraId="465FDEDE" w14:textId="77777777" w:rsidR="007879DA" w:rsidRPr="00447307" w:rsidRDefault="007879DA" w:rsidP="008C35E6">
            <w:pPr>
              <w:pStyle w:val="paragraph"/>
              <w:spacing w:before="0" w:beforeAutospacing="0" w:after="0" w:afterAutospacing="0"/>
              <w:textAlignment w:val="baseline"/>
              <w:rPr>
                <w:rFonts w:ascii="Arial" w:hAnsi="Arial" w:cs="Arial"/>
                <w:sz w:val="22"/>
                <w:szCs w:val="22"/>
              </w:rPr>
            </w:pPr>
            <w:r w:rsidRPr="00447307">
              <w:rPr>
                <w:rFonts w:ascii="Arial" w:hAnsi="Arial" w:cs="Arial"/>
                <w:sz w:val="22"/>
                <w:szCs w:val="22"/>
              </w:rPr>
              <w:t>After period agreed between the Authority and the Contractor has elapsed.</w:t>
            </w:r>
          </w:p>
        </w:tc>
        <w:tc>
          <w:tcPr>
            <w:tcW w:w="3118" w:type="dxa"/>
            <w:vMerge/>
          </w:tcPr>
          <w:p w14:paraId="66F5C29D" w14:textId="77777777" w:rsidR="007879DA" w:rsidRPr="00447307" w:rsidRDefault="007879DA" w:rsidP="008C35E6">
            <w:pPr>
              <w:pStyle w:val="paragraph"/>
              <w:spacing w:before="0" w:beforeAutospacing="0" w:after="0" w:afterAutospacing="0"/>
              <w:textAlignment w:val="baseline"/>
              <w:rPr>
                <w:rFonts w:ascii="Arial" w:hAnsi="Arial" w:cs="Arial"/>
                <w:sz w:val="22"/>
                <w:szCs w:val="22"/>
              </w:rPr>
            </w:pPr>
          </w:p>
        </w:tc>
      </w:tr>
    </w:tbl>
    <w:p w14:paraId="59D96642" w14:textId="77777777" w:rsidR="00E220B0" w:rsidRPr="00447307" w:rsidRDefault="00E220B0" w:rsidP="00AA6F7A">
      <w:pPr>
        <w:pStyle w:val="BISS26indent2"/>
        <w:numPr>
          <w:ilvl w:val="0"/>
          <w:numId w:val="0"/>
        </w:numPr>
        <w:ind w:left="993"/>
      </w:pPr>
      <w:bookmarkStart w:id="4330" w:name="_Ref151625498"/>
    </w:p>
    <w:p w14:paraId="7172FB85" w14:textId="5793BD7E" w:rsidR="007879DA" w:rsidRPr="00447307" w:rsidRDefault="00AC792E" w:rsidP="00135CC6">
      <w:pPr>
        <w:pStyle w:val="NoSpacing"/>
        <w:numPr>
          <w:ilvl w:val="2"/>
          <w:numId w:val="8"/>
        </w:numPr>
        <w:ind w:left="993" w:firstLine="0"/>
        <w:rPr>
          <w:rFonts w:ascii="Arial" w:hAnsi="Arial" w:cs="Arial"/>
          <w:sz w:val="22"/>
          <w:szCs w:val="22"/>
        </w:rPr>
      </w:pPr>
      <w:bookmarkStart w:id="4331" w:name="_Ref188598846"/>
      <w:r w:rsidRPr="00447307">
        <w:rPr>
          <w:rFonts w:ascii="Arial" w:hAnsi="Arial" w:cs="Arial"/>
          <w:sz w:val="22"/>
          <w:szCs w:val="22"/>
        </w:rPr>
        <w:t xml:space="preserve">The </w:t>
      </w:r>
      <w:r w:rsidR="007879DA" w:rsidRPr="00447307">
        <w:rPr>
          <w:rFonts w:ascii="Arial" w:hAnsi="Arial" w:cs="Arial"/>
          <w:sz w:val="22"/>
          <w:szCs w:val="22"/>
        </w:rPr>
        <w:t xml:space="preserve">Incentive Adjustments </w:t>
      </w:r>
      <w:r w:rsidR="0016307F" w:rsidRPr="00447307">
        <w:rPr>
          <w:rFonts w:ascii="Arial" w:hAnsi="Arial" w:cs="Arial"/>
          <w:sz w:val="22"/>
          <w:szCs w:val="22"/>
        </w:rPr>
        <w:t>that</w:t>
      </w:r>
      <w:r w:rsidR="004C5991" w:rsidRPr="00447307">
        <w:rPr>
          <w:rFonts w:ascii="Arial" w:hAnsi="Arial" w:cs="Arial"/>
          <w:sz w:val="22"/>
          <w:szCs w:val="22"/>
        </w:rPr>
        <w:t xml:space="preserve"> can be granted by</w:t>
      </w:r>
      <w:r w:rsidR="0016307F" w:rsidRPr="00447307">
        <w:rPr>
          <w:rFonts w:ascii="Arial" w:hAnsi="Arial" w:cs="Arial"/>
          <w:sz w:val="22"/>
          <w:szCs w:val="22"/>
        </w:rPr>
        <w:t xml:space="preserve"> the Authority </w:t>
      </w:r>
      <w:r w:rsidR="00311261" w:rsidRPr="00447307">
        <w:rPr>
          <w:rFonts w:ascii="Arial" w:hAnsi="Arial" w:cs="Arial"/>
          <w:sz w:val="22"/>
          <w:szCs w:val="22"/>
        </w:rPr>
        <w:t xml:space="preserve">under Condition </w:t>
      </w:r>
      <w:r w:rsidR="00C70400" w:rsidRPr="00447307">
        <w:rPr>
          <w:rFonts w:ascii="Arial" w:hAnsi="Arial" w:cs="Arial"/>
          <w:sz w:val="22"/>
          <w:szCs w:val="22"/>
        </w:rPr>
        <w:fldChar w:fldCharType="begin"/>
      </w:r>
      <w:r w:rsidR="00C70400" w:rsidRPr="00447307">
        <w:rPr>
          <w:rFonts w:ascii="Arial" w:hAnsi="Arial" w:cs="Arial"/>
          <w:sz w:val="22"/>
          <w:szCs w:val="22"/>
        </w:rPr>
        <w:instrText xml:space="preserve"> REF _Ref151624048 \r \h </w:instrText>
      </w:r>
      <w:r w:rsidR="00406C11" w:rsidRPr="00447307">
        <w:rPr>
          <w:rFonts w:ascii="Arial" w:hAnsi="Arial" w:cs="Arial"/>
          <w:sz w:val="22"/>
          <w:szCs w:val="22"/>
        </w:rPr>
        <w:instrText xml:space="preserve"> \* MERGEFORMAT </w:instrText>
      </w:r>
      <w:r w:rsidR="00C70400" w:rsidRPr="00447307">
        <w:rPr>
          <w:rFonts w:ascii="Arial" w:hAnsi="Arial" w:cs="Arial"/>
          <w:sz w:val="22"/>
          <w:szCs w:val="22"/>
        </w:rPr>
      </w:r>
      <w:r w:rsidR="00C70400" w:rsidRPr="00447307">
        <w:rPr>
          <w:rFonts w:ascii="Arial" w:hAnsi="Arial" w:cs="Arial"/>
          <w:sz w:val="22"/>
          <w:szCs w:val="22"/>
        </w:rPr>
        <w:fldChar w:fldCharType="separate"/>
      </w:r>
      <w:r w:rsidR="00B815D9" w:rsidRPr="00447307">
        <w:rPr>
          <w:rFonts w:ascii="Arial" w:hAnsi="Arial" w:cs="Arial"/>
          <w:sz w:val="22"/>
          <w:szCs w:val="22"/>
        </w:rPr>
        <w:t>13</w:t>
      </w:r>
      <w:r w:rsidR="00C70400" w:rsidRPr="00447307">
        <w:rPr>
          <w:rFonts w:ascii="Arial" w:hAnsi="Arial" w:cs="Arial"/>
          <w:sz w:val="22"/>
          <w:szCs w:val="22"/>
        </w:rPr>
        <w:fldChar w:fldCharType="end"/>
      </w:r>
      <w:r w:rsidR="00311261" w:rsidRPr="00447307">
        <w:rPr>
          <w:rFonts w:ascii="Arial" w:hAnsi="Arial" w:cs="Arial"/>
          <w:sz w:val="22"/>
          <w:szCs w:val="22"/>
        </w:rPr>
        <w:t xml:space="preserve"> (Key Performance Indicators) are listed below</w:t>
      </w:r>
      <w:r w:rsidR="007879DA" w:rsidRPr="00447307">
        <w:rPr>
          <w:rFonts w:ascii="Arial" w:hAnsi="Arial" w:cs="Arial"/>
          <w:sz w:val="22"/>
          <w:szCs w:val="22"/>
        </w:rPr>
        <w:t>.</w:t>
      </w:r>
      <w:bookmarkEnd w:id="4330"/>
      <w:bookmarkEnd w:id="4331"/>
    </w:p>
    <w:p w14:paraId="30BA1AE7" w14:textId="77777777" w:rsidR="0016752A" w:rsidRPr="00447307" w:rsidRDefault="0016752A" w:rsidP="0016752A">
      <w:pPr>
        <w:pStyle w:val="BISS26indent1"/>
        <w:numPr>
          <w:ilvl w:val="0"/>
          <w:numId w:val="0"/>
        </w:numPr>
        <w:ind w:left="922"/>
      </w:pPr>
    </w:p>
    <w:tbl>
      <w:tblPr>
        <w:tblStyle w:val="TableGrid"/>
        <w:tblW w:w="0" w:type="auto"/>
        <w:tblInd w:w="1271" w:type="dxa"/>
        <w:tblLook w:val="04A0" w:firstRow="1" w:lastRow="0" w:firstColumn="1" w:lastColumn="0" w:noHBand="0" w:noVBand="1"/>
      </w:tblPr>
      <w:tblGrid>
        <w:gridCol w:w="583"/>
        <w:gridCol w:w="2252"/>
        <w:gridCol w:w="2268"/>
        <w:gridCol w:w="3821"/>
      </w:tblGrid>
      <w:tr w:rsidR="0016752A" w:rsidRPr="00447307" w14:paraId="516A492D" w14:textId="77777777" w:rsidTr="007726E6">
        <w:tc>
          <w:tcPr>
            <w:tcW w:w="583" w:type="dxa"/>
          </w:tcPr>
          <w:p w14:paraId="08B3335F" w14:textId="37A96FB4" w:rsidR="0016752A" w:rsidRPr="00447307" w:rsidRDefault="0016752A" w:rsidP="0016752A">
            <w:pPr>
              <w:pStyle w:val="BISS26indent1"/>
              <w:numPr>
                <w:ilvl w:val="0"/>
                <w:numId w:val="0"/>
              </w:numPr>
              <w:rPr>
                <w:b/>
                <w:bCs/>
              </w:rPr>
            </w:pPr>
            <w:r w:rsidRPr="00447307">
              <w:rPr>
                <w:b/>
                <w:bCs/>
              </w:rPr>
              <w:t>KPI</w:t>
            </w:r>
          </w:p>
        </w:tc>
        <w:tc>
          <w:tcPr>
            <w:tcW w:w="2252" w:type="dxa"/>
          </w:tcPr>
          <w:p w14:paraId="5DC677F6" w14:textId="2E35C9CD" w:rsidR="0016752A" w:rsidRPr="00447307" w:rsidRDefault="0016752A" w:rsidP="0016752A">
            <w:pPr>
              <w:pStyle w:val="BISS26indent1"/>
              <w:numPr>
                <w:ilvl w:val="0"/>
                <w:numId w:val="0"/>
              </w:numPr>
              <w:rPr>
                <w:b/>
                <w:bCs/>
              </w:rPr>
            </w:pPr>
            <w:r w:rsidRPr="00447307">
              <w:rPr>
                <w:b/>
                <w:bCs/>
              </w:rPr>
              <w:t>KPI Title</w:t>
            </w:r>
          </w:p>
        </w:tc>
        <w:tc>
          <w:tcPr>
            <w:tcW w:w="2268" w:type="dxa"/>
          </w:tcPr>
          <w:p w14:paraId="21F4F7E7" w14:textId="166C6845" w:rsidR="0016752A" w:rsidRPr="00447307" w:rsidRDefault="0016752A" w:rsidP="0016752A">
            <w:pPr>
              <w:pStyle w:val="BISS26indent1"/>
              <w:numPr>
                <w:ilvl w:val="0"/>
                <w:numId w:val="0"/>
              </w:numPr>
              <w:rPr>
                <w:b/>
                <w:bCs/>
              </w:rPr>
            </w:pPr>
            <w:r w:rsidRPr="00447307">
              <w:rPr>
                <w:b/>
                <w:bCs/>
              </w:rPr>
              <w:t>Invocation Point</w:t>
            </w:r>
          </w:p>
        </w:tc>
        <w:tc>
          <w:tcPr>
            <w:tcW w:w="3821" w:type="dxa"/>
          </w:tcPr>
          <w:p w14:paraId="4DD72319" w14:textId="7307E905" w:rsidR="0016752A" w:rsidRPr="00447307" w:rsidRDefault="0016752A" w:rsidP="0016752A">
            <w:pPr>
              <w:pStyle w:val="BISS26indent1"/>
              <w:numPr>
                <w:ilvl w:val="0"/>
                <w:numId w:val="0"/>
              </w:numPr>
              <w:rPr>
                <w:b/>
                <w:bCs/>
              </w:rPr>
            </w:pPr>
            <w:r w:rsidRPr="00447307">
              <w:rPr>
                <w:b/>
                <w:bCs/>
              </w:rPr>
              <w:t>Incentive Adjustment</w:t>
            </w:r>
          </w:p>
        </w:tc>
      </w:tr>
      <w:tr w:rsidR="00A366AA" w:rsidRPr="00447307" w14:paraId="083426CE" w14:textId="77777777" w:rsidTr="007726E6">
        <w:tc>
          <w:tcPr>
            <w:tcW w:w="583" w:type="dxa"/>
          </w:tcPr>
          <w:p w14:paraId="75862E0B" w14:textId="6BC39F34" w:rsidR="00A366AA" w:rsidRPr="00447307" w:rsidRDefault="00A366AA" w:rsidP="00A366AA">
            <w:pPr>
              <w:pStyle w:val="BISS26indent1"/>
              <w:numPr>
                <w:ilvl w:val="0"/>
                <w:numId w:val="0"/>
              </w:numPr>
            </w:pPr>
            <w:r w:rsidRPr="00447307">
              <w:t>1</w:t>
            </w:r>
          </w:p>
        </w:tc>
        <w:tc>
          <w:tcPr>
            <w:tcW w:w="2252" w:type="dxa"/>
          </w:tcPr>
          <w:p w14:paraId="37A14F03" w14:textId="6045333B" w:rsidR="00A366AA" w:rsidRPr="00447307" w:rsidRDefault="00A366AA" w:rsidP="00A366AA">
            <w:pPr>
              <w:pStyle w:val="BISS26indent1"/>
              <w:numPr>
                <w:ilvl w:val="0"/>
                <w:numId w:val="0"/>
              </w:numPr>
            </w:pPr>
            <w:r w:rsidRPr="00447307">
              <w:t>PMPs (Achieve Delivery Date and Defect Rectification)</w:t>
            </w:r>
          </w:p>
        </w:tc>
        <w:tc>
          <w:tcPr>
            <w:tcW w:w="2268" w:type="dxa"/>
          </w:tcPr>
          <w:p w14:paraId="4260F909" w14:textId="66F80620" w:rsidR="00A366AA" w:rsidRPr="00447307" w:rsidRDefault="00A366AA" w:rsidP="00A366AA">
            <w:pPr>
              <w:pStyle w:val="BISS26indent1"/>
              <w:numPr>
                <w:ilvl w:val="0"/>
                <w:numId w:val="0"/>
              </w:numPr>
            </w:pPr>
            <w:r w:rsidRPr="00447307">
              <w:t>Refer to Invocation table below</w:t>
            </w:r>
          </w:p>
        </w:tc>
        <w:tc>
          <w:tcPr>
            <w:tcW w:w="3821" w:type="dxa"/>
          </w:tcPr>
          <w:p w14:paraId="1D3EAB09" w14:textId="09838768" w:rsidR="00A366AA" w:rsidRPr="00447307" w:rsidRDefault="00A366AA" w:rsidP="00A366AA">
            <w:pPr>
              <w:pStyle w:val="BISS26indent1"/>
              <w:numPr>
                <w:ilvl w:val="0"/>
                <w:numId w:val="0"/>
              </w:numPr>
            </w:pPr>
            <w:r w:rsidRPr="00447307">
              <w:t xml:space="preserve">A one-off payment of 1% </w:t>
            </w:r>
            <w:r w:rsidR="00B70A36">
              <w:t xml:space="preserve">of the task value </w:t>
            </w:r>
            <w:r w:rsidRPr="00447307">
              <w:t>will be applied to the total value of that PMP invoice</w:t>
            </w:r>
            <w:r w:rsidR="003E2CCA" w:rsidRPr="00447307">
              <w:t>.</w:t>
            </w:r>
          </w:p>
        </w:tc>
      </w:tr>
    </w:tbl>
    <w:p w14:paraId="24C6B9AC" w14:textId="77777777" w:rsidR="0016752A" w:rsidRPr="00447307" w:rsidRDefault="0016752A" w:rsidP="0016752A">
      <w:pPr>
        <w:pStyle w:val="BISS26indent1"/>
        <w:numPr>
          <w:ilvl w:val="0"/>
          <w:numId w:val="0"/>
        </w:numPr>
        <w:ind w:left="922"/>
      </w:pPr>
    </w:p>
    <w:tbl>
      <w:tblPr>
        <w:tblStyle w:val="TableGrid"/>
        <w:tblW w:w="8930" w:type="dxa"/>
        <w:tblInd w:w="1271" w:type="dxa"/>
        <w:tblLook w:val="04A0" w:firstRow="1" w:lastRow="0" w:firstColumn="1" w:lastColumn="0" w:noHBand="0" w:noVBand="1"/>
      </w:tblPr>
      <w:tblGrid>
        <w:gridCol w:w="2834"/>
        <w:gridCol w:w="6096"/>
      </w:tblGrid>
      <w:tr w:rsidR="00E6086F" w:rsidRPr="00C35288" w14:paraId="443DD878" w14:textId="77777777" w:rsidTr="00E6086F">
        <w:tc>
          <w:tcPr>
            <w:tcW w:w="2834" w:type="dxa"/>
          </w:tcPr>
          <w:p w14:paraId="6573551F" w14:textId="77777777" w:rsidR="00E6086F" w:rsidRPr="00C374C4" w:rsidRDefault="00E6086F">
            <w:pPr>
              <w:pStyle w:val="paragraph"/>
              <w:spacing w:before="0" w:beforeAutospacing="0" w:after="0" w:afterAutospacing="0"/>
              <w:textAlignment w:val="baseline"/>
              <w:rPr>
                <w:rStyle w:val="normaltextrun"/>
                <w:rFonts w:ascii="Arial" w:hAnsi="Arial" w:cs="Arial"/>
                <w:b/>
                <w:bCs/>
                <w:color w:val="000000"/>
                <w:sz w:val="22"/>
                <w:szCs w:val="22"/>
                <w:shd w:val="clear" w:color="auto" w:fill="FFFFFF"/>
              </w:rPr>
            </w:pPr>
            <w:r w:rsidRPr="00C374C4">
              <w:rPr>
                <w:rStyle w:val="normaltextrun"/>
                <w:rFonts w:ascii="Arial" w:hAnsi="Arial" w:cs="Arial"/>
                <w:b/>
                <w:bCs/>
                <w:color w:val="000000"/>
                <w:sz w:val="22"/>
                <w:szCs w:val="22"/>
                <w:shd w:val="clear" w:color="auto" w:fill="FFFFFF"/>
              </w:rPr>
              <w:t xml:space="preserve">Boat Class </w:t>
            </w:r>
          </w:p>
        </w:tc>
        <w:tc>
          <w:tcPr>
            <w:tcW w:w="6096" w:type="dxa"/>
          </w:tcPr>
          <w:p w14:paraId="149571DD" w14:textId="77777777" w:rsidR="00E6086F" w:rsidRPr="00C374C4" w:rsidRDefault="00E6086F">
            <w:pPr>
              <w:pStyle w:val="paragraph"/>
              <w:spacing w:before="0" w:beforeAutospacing="0" w:after="0" w:afterAutospacing="0"/>
              <w:textAlignment w:val="baseline"/>
              <w:rPr>
                <w:rStyle w:val="normaltextrun"/>
                <w:rFonts w:ascii="Arial" w:hAnsi="Arial" w:cs="Arial"/>
                <w:b/>
                <w:bCs/>
                <w:color w:val="000000"/>
                <w:sz w:val="22"/>
                <w:szCs w:val="22"/>
                <w:shd w:val="clear" w:color="auto" w:fill="FFFFFF"/>
              </w:rPr>
            </w:pPr>
            <w:r w:rsidRPr="00C374C4">
              <w:rPr>
                <w:rStyle w:val="normaltextrun"/>
                <w:rFonts w:ascii="Arial" w:hAnsi="Arial" w:cs="Arial"/>
                <w:b/>
                <w:bCs/>
                <w:color w:val="000000"/>
                <w:sz w:val="22"/>
                <w:szCs w:val="22"/>
                <w:shd w:val="clear" w:color="auto" w:fill="FFFFFF"/>
              </w:rPr>
              <w:t xml:space="preserve">Invocation Point </w:t>
            </w:r>
          </w:p>
        </w:tc>
      </w:tr>
      <w:tr w:rsidR="00E6086F" w:rsidRPr="00C35288" w14:paraId="2B199C61" w14:textId="77777777" w:rsidTr="00E6086F">
        <w:tc>
          <w:tcPr>
            <w:tcW w:w="2834" w:type="dxa"/>
          </w:tcPr>
          <w:p w14:paraId="13A63B61" w14:textId="77777777" w:rsidR="00E6086F" w:rsidRPr="00C35288" w:rsidRDefault="00E6086F">
            <w:pPr>
              <w:pStyle w:val="paragraph"/>
              <w:spacing w:before="0" w:beforeAutospacing="0" w:after="0" w:afterAutospacing="0"/>
              <w:textAlignment w:val="baseline"/>
              <w:rPr>
                <w:rStyle w:val="normaltextrun"/>
                <w:rFonts w:ascii="Arial" w:hAnsi="Arial" w:cs="Arial"/>
                <w:color w:val="000000"/>
                <w:sz w:val="22"/>
                <w:szCs w:val="22"/>
                <w:shd w:val="clear" w:color="auto" w:fill="FFFFFF"/>
              </w:rPr>
            </w:pPr>
            <w:r w:rsidRPr="00C35288">
              <w:rPr>
                <w:rFonts w:ascii="Arial" w:hAnsi="Arial" w:cs="Arial"/>
                <w:sz w:val="22"/>
                <w:szCs w:val="22"/>
              </w:rPr>
              <w:t>Intercept and Escort Craft</w:t>
            </w:r>
          </w:p>
        </w:tc>
        <w:tc>
          <w:tcPr>
            <w:tcW w:w="6096" w:type="dxa"/>
          </w:tcPr>
          <w:p w14:paraId="6B40AC29" w14:textId="77777777" w:rsidR="00E6086F" w:rsidRPr="00C35288" w:rsidRDefault="00E6086F">
            <w:pPr>
              <w:pStyle w:val="paragraph"/>
              <w:spacing w:before="0" w:beforeAutospacing="0" w:after="0" w:afterAutospacing="0"/>
              <w:textAlignment w:val="baseline"/>
              <w:rPr>
                <w:rStyle w:val="normaltextrun"/>
                <w:rFonts w:ascii="Arial" w:hAnsi="Arial" w:cs="Arial"/>
                <w:color w:val="000000"/>
                <w:sz w:val="22"/>
                <w:szCs w:val="22"/>
                <w:shd w:val="clear" w:color="auto" w:fill="FFFFFF"/>
              </w:rPr>
            </w:pPr>
            <w:r w:rsidRPr="00C35288">
              <w:rPr>
                <w:rFonts w:ascii="Arial" w:hAnsi="Arial" w:cs="Arial"/>
                <w:color w:val="000000" w:themeColor="text1"/>
                <w:sz w:val="22"/>
                <w:szCs w:val="22"/>
              </w:rPr>
              <w:t>If the total time of the PMP (Achieve Delivery Date and Defect Rectification) is 49 Calendar Days or less from the Agreed Delivery Date.</w:t>
            </w:r>
          </w:p>
        </w:tc>
      </w:tr>
      <w:tr w:rsidR="00E6086F" w:rsidRPr="00C35288" w14:paraId="575C2C50" w14:textId="77777777" w:rsidTr="00E6086F">
        <w:tc>
          <w:tcPr>
            <w:tcW w:w="2834" w:type="dxa"/>
          </w:tcPr>
          <w:p w14:paraId="1090F5E8" w14:textId="77777777" w:rsidR="00E6086F" w:rsidRPr="00C35288" w:rsidRDefault="00E6086F">
            <w:pPr>
              <w:pStyle w:val="paragraph"/>
              <w:spacing w:before="0" w:beforeAutospacing="0" w:after="0" w:afterAutospacing="0"/>
              <w:textAlignment w:val="baseline"/>
              <w:rPr>
                <w:rStyle w:val="normaltextrun"/>
                <w:rFonts w:ascii="Arial" w:hAnsi="Arial" w:cs="Arial"/>
                <w:color w:val="000000"/>
                <w:sz w:val="22"/>
                <w:szCs w:val="22"/>
                <w:shd w:val="clear" w:color="auto" w:fill="FFFFFF"/>
              </w:rPr>
            </w:pPr>
            <w:r w:rsidRPr="00C35288">
              <w:rPr>
                <w:rFonts w:ascii="Arial" w:hAnsi="Arial" w:cs="Arial"/>
                <w:sz w:val="22"/>
                <w:szCs w:val="22"/>
              </w:rPr>
              <w:t>Island Class</w:t>
            </w:r>
          </w:p>
        </w:tc>
        <w:tc>
          <w:tcPr>
            <w:tcW w:w="6096" w:type="dxa"/>
          </w:tcPr>
          <w:p w14:paraId="24366F65" w14:textId="77777777" w:rsidR="00E6086F" w:rsidRPr="00C35288" w:rsidRDefault="00E6086F">
            <w:pPr>
              <w:pStyle w:val="paragraph"/>
              <w:spacing w:before="0" w:beforeAutospacing="0" w:after="0" w:afterAutospacing="0"/>
              <w:textAlignment w:val="baseline"/>
              <w:rPr>
                <w:rStyle w:val="normaltextrun"/>
                <w:rFonts w:ascii="Arial" w:hAnsi="Arial" w:cs="Arial"/>
                <w:color w:val="000000"/>
                <w:sz w:val="22"/>
                <w:szCs w:val="22"/>
                <w:shd w:val="clear" w:color="auto" w:fill="FFFFFF"/>
              </w:rPr>
            </w:pPr>
            <w:r w:rsidRPr="00C35288">
              <w:rPr>
                <w:rFonts w:ascii="Arial" w:hAnsi="Arial" w:cs="Arial"/>
                <w:color w:val="000000" w:themeColor="text1"/>
                <w:sz w:val="22"/>
                <w:szCs w:val="22"/>
              </w:rPr>
              <w:t>If the total time of the PMP (Achieve Delivery Date and Defect Rectification) is 35 Calendar Days or less from the Agreed Delivery Date.</w:t>
            </w:r>
          </w:p>
        </w:tc>
      </w:tr>
      <w:tr w:rsidR="00E6086F" w:rsidRPr="00C35288" w14:paraId="0819C9F6" w14:textId="77777777" w:rsidTr="00E6086F">
        <w:tc>
          <w:tcPr>
            <w:tcW w:w="2834" w:type="dxa"/>
          </w:tcPr>
          <w:p w14:paraId="061CE2DD" w14:textId="77777777" w:rsidR="00E6086F" w:rsidRPr="00C35288" w:rsidRDefault="00E6086F">
            <w:pPr>
              <w:pStyle w:val="paragraph"/>
              <w:spacing w:before="0" w:beforeAutospacing="0" w:after="0" w:afterAutospacing="0"/>
              <w:textAlignment w:val="baseline"/>
              <w:rPr>
                <w:rStyle w:val="normaltextrun"/>
                <w:rFonts w:ascii="Arial" w:hAnsi="Arial" w:cs="Arial"/>
                <w:color w:val="000000"/>
                <w:sz w:val="22"/>
                <w:szCs w:val="22"/>
                <w:shd w:val="clear" w:color="auto" w:fill="FFFFFF"/>
              </w:rPr>
            </w:pPr>
            <w:r w:rsidRPr="00C35288">
              <w:rPr>
                <w:rFonts w:ascii="Arial" w:hAnsi="Arial" w:cs="Arial"/>
                <w:color w:val="000000"/>
                <w:sz w:val="22"/>
                <w:szCs w:val="22"/>
                <w:shd w:val="clear" w:color="auto" w:fill="FFFFFF"/>
              </w:rPr>
              <w:lastRenderedPageBreak/>
              <w:t>Police Patrol Craft</w:t>
            </w:r>
          </w:p>
        </w:tc>
        <w:tc>
          <w:tcPr>
            <w:tcW w:w="6096" w:type="dxa"/>
          </w:tcPr>
          <w:p w14:paraId="1D37FE0C" w14:textId="77777777" w:rsidR="00E6086F" w:rsidRPr="00C35288" w:rsidRDefault="00E6086F">
            <w:pPr>
              <w:pStyle w:val="paragraph"/>
              <w:spacing w:before="0" w:beforeAutospacing="0" w:after="0" w:afterAutospacing="0"/>
              <w:textAlignment w:val="baseline"/>
              <w:rPr>
                <w:rFonts w:ascii="Arial" w:hAnsi="Arial" w:cs="Arial"/>
                <w:color w:val="000000" w:themeColor="text1"/>
                <w:sz w:val="22"/>
                <w:szCs w:val="22"/>
              </w:rPr>
            </w:pPr>
            <w:r w:rsidRPr="00C35288">
              <w:rPr>
                <w:rFonts w:ascii="Arial" w:hAnsi="Arial" w:cs="Arial"/>
                <w:color w:val="000000" w:themeColor="text1"/>
                <w:sz w:val="22"/>
                <w:szCs w:val="22"/>
              </w:rPr>
              <w:t>If the total time of the PMP (Achieve Delivery Date and Defect Rectification) is 49 Calendar Days or less from the Agreed Delivery Date.</w:t>
            </w:r>
          </w:p>
        </w:tc>
      </w:tr>
    </w:tbl>
    <w:p w14:paraId="3DC5DB5D" w14:textId="77777777" w:rsidR="00E6086F" w:rsidRDefault="00E6086F" w:rsidP="007879DA">
      <w:pPr>
        <w:pStyle w:val="paragraph"/>
        <w:spacing w:before="0" w:beforeAutospacing="0" w:after="0" w:afterAutospacing="0"/>
        <w:textAlignment w:val="baseline"/>
        <w:rPr>
          <w:rFonts w:ascii="Arial" w:hAnsi="Arial" w:cs="Arial"/>
          <w:sz w:val="22"/>
          <w:szCs w:val="22"/>
          <w:highlight w:val="yellow"/>
        </w:rPr>
      </w:pPr>
    </w:p>
    <w:p w14:paraId="6578C6E6" w14:textId="77777777" w:rsidR="00E6086F" w:rsidRDefault="00E6086F" w:rsidP="007879DA">
      <w:pPr>
        <w:pStyle w:val="paragraph"/>
        <w:spacing w:before="0" w:beforeAutospacing="0" w:after="0" w:afterAutospacing="0"/>
        <w:textAlignment w:val="baseline"/>
        <w:rPr>
          <w:rFonts w:ascii="Arial" w:hAnsi="Arial" w:cs="Arial"/>
          <w:sz w:val="22"/>
          <w:szCs w:val="22"/>
          <w:highlight w:val="yellow"/>
        </w:rPr>
      </w:pPr>
    </w:p>
    <w:p w14:paraId="37F9E48A" w14:textId="55103782" w:rsidR="007879DA" w:rsidRPr="00447307" w:rsidRDefault="007879DA" w:rsidP="002539B9">
      <w:pPr>
        <w:pStyle w:val="BISS26indent1"/>
      </w:pPr>
      <w:r w:rsidRPr="00447307">
        <w:t xml:space="preserve">If the Contract is terminated, or termination proceedings have begun before the end of the Financial </w:t>
      </w:r>
      <w:r w:rsidR="001A668F" w:rsidRPr="00447307">
        <w:t>Y</w:t>
      </w:r>
      <w:r w:rsidRPr="00447307">
        <w:t>ear, any accrued and unpaid Incentive Adjustment</w:t>
      </w:r>
      <w:r w:rsidR="00A77B5D" w:rsidRPr="00447307">
        <w:t xml:space="preserve">s </w:t>
      </w:r>
      <w:r w:rsidR="00513288" w:rsidRPr="00447307">
        <w:t>w</w:t>
      </w:r>
      <w:r w:rsidRPr="00447307">
        <w:t>ill be retained by the Authority.</w:t>
      </w:r>
    </w:p>
    <w:p w14:paraId="08C16604" w14:textId="77777777" w:rsidR="007879DA" w:rsidRPr="00447307" w:rsidRDefault="007879DA" w:rsidP="007879DA">
      <w:pPr>
        <w:pStyle w:val="paragraph"/>
        <w:spacing w:before="0" w:beforeAutospacing="0" w:after="0" w:afterAutospacing="0"/>
        <w:ind w:left="792"/>
        <w:textAlignment w:val="baseline"/>
        <w:rPr>
          <w:rFonts w:ascii="Arial" w:hAnsi="Arial" w:cs="Arial"/>
          <w:sz w:val="22"/>
          <w:szCs w:val="22"/>
        </w:rPr>
      </w:pPr>
    </w:p>
    <w:p w14:paraId="7E735FCC" w14:textId="15A89E49" w:rsidR="007879DA" w:rsidRPr="00447307" w:rsidRDefault="007879DA" w:rsidP="002539B9">
      <w:pPr>
        <w:pStyle w:val="BISS26indent1"/>
      </w:pPr>
      <w:r w:rsidRPr="00447307">
        <w:t xml:space="preserve">The provisions of this Clause are without prejudice to any other rights of the Authority under the Contract, including but not limited to those under Condition </w:t>
      </w:r>
      <w:r w:rsidR="00593FFA" w:rsidRPr="00447307">
        <w:fldChar w:fldCharType="begin"/>
      </w:r>
      <w:r w:rsidR="00593FFA" w:rsidRPr="00447307">
        <w:instrText xml:space="preserve"> REF _Ref497317976 \r \h </w:instrText>
      </w:r>
      <w:r w:rsidR="00406C11" w:rsidRPr="00447307">
        <w:instrText xml:space="preserve"> \* MERGEFORMAT </w:instrText>
      </w:r>
      <w:r w:rsidR="00593FFA" w:rsidRPr="00447307">
        <w:fldChar w:fldCharType="separate"/>
      </w:r>
      <w:r w:rsidR="00B815D9" w:rsidRPr="00447307">
        <w:t>14</w:t>
      </w:r>
      <w:r w:rsidR="00593FFA" w:rsidRPr="00447307">
        <w:fldChar w:fldCharType="end"/>
      </w:r>
      <w:r w:rsidR="00593FFA" w:rsidRPr="00447307">
        <w:t xml:space="preserve"> </w:t>
      </w:r>
      <w:r w:rsidRPr="00447307">
        <w:t>(Termination for Contractor Default</w:t>
      </w:r>
      <w:r w:rsidR="00EA4AE0" w:rsidRPr="00447307">
        <w:t>)</w:t>
      </w:r>
      <w:r w:rsidRPr="00447307">
        <w:t>.  Accordingly, in the event that the Authority terminates the Contract, Service Credits shall be due under Clause</w:t>
      </w:r>
      <w:r w:rsidR="002E059B" w:rsidRPr="00447307">
        <w:t xml:space="preserve"> </w:t>
      </w:r>
      <w:r w:rsidR="002E059B" w:rsidRPr="00447307">
        <w:fldChar w:fldCharType="begin"/>
      </w:r>
      <w:r w:rsidR="002E059B" w:rsidRPr="00447307">
        <w:instrText xml:space="preserve"> REF _Ref151624047 \r \h </w:instrText>
      </w:r>
      <w:r w:rsidR="00C6098E" w:rsidRPr="00447307">
        <w:instrText xml:space="preserve"> \* MERGEFORMAT </w:instrText>
      </w:r>
      <w:r w:rsidR="002E059B" w:rsidRPr="00447307">
        <w:fldChar w:fldCharType="separate"/>
      </w:r>
      <w:r w:rsidR="00B815D9" w:rsidRPr="00447307">
        <w:t>72.1.1</w:t>
      </w:r>
      <w:r w:rsidR="002E059B" w:rsidRPr="00447307">
        <w:fldChar w:fldCharType="end"/>
      </w:r>
      <w:r w:rsidRPr="00447307">
        <w:t xml:space="preserve"> above until the date of such termination.</w:t>
      </w:r>
    </w:p>
    <w:p w14:paraId="2B2F05BA" w14:textId="77777777" w:rsidR="007879DA" w:rsidRPr="00447307" w:rsidRDefault="007879DA" w:rsidP="007879DA">
      <w:pPr>
        <w:ind w:left="360"/>
        <w:rPr>
          <w:rFonts w:ascii="Arial" w:hAnsi="Arial" w:cs="Arial"/>
          <w:sz w:val="22"/>
          <w:szCs w:val="22"/>
        </w:rPr>
      </w:pPr>
    </w:p>
    <w:p w14:paraId="45FB8AB6" w14:textId="792AD0F7" w:rsidR="007879DA" w:rsidRPr="00447307" w:rsidRDefault="007879DA" w:rsidP="002539B9">
      <w:pPr>
        <w:pStyle w:val="BISS26indent1"/>
      </w:pPr>
      <w:r w:rsidRPr="00447307">
        <w:t>Unless expressly stated by the Authority in writing, the provisions of DEFCON 527 (Waiver) shall apply to the Authority’s right to recover Service Credits under this C</w:t>
      </w:r>
      <w:r w:rsidR="00593FFA" w:rsidRPr="00447307">
        <w:t>ondition</w:t>
      </w:r>
      <w:r w:rsidRPr="00447307">
        <w:t>.</w:t>
      </w:r>
    </w:p>
    <w:p w14:paraId="5047387E" w14:textId="4621268D" w:rsidR="00405134" w:rsidRPr="00447307" w:rsidRDefault="00405134" w:rsidP="007879DA">
      <w:pPr>
        <w:pStyle w:val="Heading2"/>
        <w:numPr>
          <w:ilvl w:val="0"/>
          <w:numId w:val="0"/>
        </w:numPr>
        <w:tabs>
          <w:tab w:val="num" w:pos="1000"/>
        </w:tabs>
        <w:spacing w:before="0" w:after="0"/>
        <w:ind w:left="500"/>
        <w:rPr>
          <w:rFonts w:ascii="Arial" w:hAnsi="Arial" w:cs="Arial"/>
        </w:rPr>
      </w:pPr>
    </w:p>
    <w:p w14:paraId="6FF820F6" w14:textId="6ED4878A" w:rsidR="00CA1CEC" w:rsidRPr="00447307" w:rsidRDefault="00CA1CEC" w:rsidP="002539B9">
      <w:pPr>
        <w:pStyle w:val="BISS26Header"/>
        <w:rPr>
          <w:szCs w:val="22"/>
        </w:rPr>
      </w:pPr>
      <w:bookmarkStart w:id="4332" w:name="_Ref187818530"/>
      <w:bookmarkStart w:id="4333" w:name="_Toc188520182"/>
      <w:r w:rsidRPr="00447307">
        <w:rPr>
          <w:szCs w:val="22"/>
        </w:rPr>
        <w:t>Progress Meeting</w:t>
      </w:r>
      <w:r w:rsidR="003C7DDC" w:rsidRPr="00447307">
        <w:rPr>
          <w:szCs w:val="22"/>
        </w:rPr>
        <w:t>s</w:t>
      </w:r>
      <w:r w:rsidR="00DB76F8" w:rsidRPr="00447307">
        <w:rPr>
          <w:szCs w:val="22"/>
        </w:rPr>
        <w:t xml:space="preserve"> and Progress Reports</w:t>
      </w:r>
      <w:bookmarkEnd w:id="4332"/>
      <w:bookmarkEnd w:id="4333"/>
      <w:r w:rsidR="00DB76F8" w:rsidRPr="00447307">
        <w:rPr>
          <w:szCs w:val="22"/>
        </w:rPr>
        <w:t xml:space="preserve"> </w:t>
      </w:r>
    </w:p>
    <w:p w14:paraId="67BE6B7B" w14:textId="77777777" w:rsidR="00FE190A" w:rsidRPr="00447307" w:rsidRDefault="00FE190A" w:rsidP="0061799E">
      <w:pPr>
        <w:rPr>
          <w:rFonts w:ascii="Arial" w:hAnsi="Arial" w:cs="Arial"/>
          <w:sz w:val="22"/>
          <w:szCs w:val="22"/>
        </w:rPr>
      </w:pPr>
    </w:p>
    <w:p w14:paraId="271AEBDC" w14:textId="7971C115" w:rsidR="00AB2DD8" w:rsidRPr="00447307" w:rsidRDefault="00DB76F8" w:rsidP="002539B9">
      <w:pPr>
        <w:pStyle w:val="BISS26indent1"/>
      </w:pPr>
      <w:r w:rsidRPr="00447307">
        <w:t xml:space="preserve">In addition to DEFCON 642 (Progress Meetings) and DEFCON </w:t>
      </w:r>
      <w:r w:rsidR="00B846DA" w:rsidRPr="00447307">
        <w:t>604 (</w:t>
      </w:r>
      <w:r w:rsidR="00CA5FD0" w:rsidRPr="00447307">
        <w:t>Progress Reports)</w:t>
      </w:r>
      <w:r w:rsidR="00FE3C24" w:rsidRPr="00447307">
        <w:t>, t</w:t>
      </w:r>
      <w:r w:rsidR="004E45E1" w:rsidRPr="00447307">
        <w:t xml:space="preserve">he Contractor shall </w:t>
      </w:r>
      <w:r w:rsidR="00FE39C1" w:rsidRPr="00447307">
        <w:t xml:space="preserve">attend progress </w:t>
      </w:r>
      <w:r w:rsidR="00AC1EAC" w:rsidRPr="00447307">
        <w:t xml:space="preserve">meeting </w:t>
      </w:r>
      <w:r w:rsidR="00BD2422" w:rsidRPr="00447307">
        <w:t>on a monthly basis</w:t>
      </w:r>
      <w:r w:rsidR="00B54DD5" w:rsidRPr="00447307">
        <w:t>, unless</w:t>
      </w:r>
      <w:r w:rsidR="00CF6626" w:rsidRPr="00447307">
        <w:t xml:space="preserve"> otherwise agreed with the Authority</w:t>
      </w:r>
      <w:r w:rsidR="00BC06B5" w:rsidRPr="00447307">
        <w:t xml:space="preserve"> and the agenda will include but </w:t>
      </w:r>
      <w:r w:rsidR="00F5312E" w:rsidRPr="00447307">
        <w:t>not limited to:</w:t>
      </w:r>
    </w:p>
    <w:p w14:paraId="147DF696" w14:textId="77777777" w:rsidR="00AB2DD8" w:rsidRPr="00447307" w:rsidRDefault="00AB2DD8" w:rsidP="00DD7342">
      <w:pPr>
        <w:pStyle w:val="Heading2"/>
        <w:numPr>
          <w:ilvl w:val="0"/>
          <w:numId w:val="0"/>
        </w:numPr>
        <w:tabs>
          <w:tab w:val="num" w:pos="1000"/>
        </w:tabs>
        <w:spacing w:before="0" w:after="0"/>
        <w:rPr>
          <w:rFonts w:ascii="Arial" w:hAnsi="Arial" w:cs="Arial"/>
        </w:rPr>
      </w:pPr>
    </w:p>
    <w:p w14:paraId="006A8A15" w14:textId="754ED9EA" w:rsidR="00572333" w:rsidRPr="00447307" w:rsidRDefault="00F6759E" w:rsidP="00135CC6">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 </w:t>
      </w:r>
      <w:r w:rsidR="00572333" w:rsidRPr="00447307">
        <w:rPr>
          <w:rFonts w:ascii="Arial" w:hAnsi="Arial" w:cs="Arial"/>
          <w:sz w:val="22"/>
          <w:szCs w:val="22"/>
        </w:rPr>
        <w:t>Overview of key issues (including DRACAS and DORCS report as required)</w:t>
      </w:r>
    </w:p>
    <w:p w14:paraId="3C724AE5" w14:textId="77777777" w:rsidR="00B2533C" w:rsidRPr="00447307" w:rsidRDefault="00B2533C" w:rsidP="00135CC6">
      <w:pPr>
        <w:pStyle w:val="NoSpacing"/>
        <w:ind w:left="993"/>
        <w:rPr>
          <w:rFonts w:ascii="Arial" w:hAnsi="Arial" w:cs="Arial"/>
          <w:sz w:val="22"/>
          <w:szCs w:val="22"/>
        </w:rPr>
      </w:pPr>
    </w:p>
    <w:p w14:paraId="1CE1A583" w14:textId="30BAAD95" w:rsidR="00C96887" w:rsidRPr="00447307" w:rsidRDefault="0044632C" w:rsidP="00135CC6">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Maintenance </w:t>
      </w:r>
      <w:r w:rsidR="00BA7750" w:rsidRPr="00447307">
        <w:rPr>
          <w:rFonts w:ascii="Arial" w:hAnsi="Arial" w:cs="Arial"/>
          <w:sz w:val="22"/>
          <w:szCs w:val="22"/>
        </w:rPr>
        <w:t>d</w:t>
      </w:r>
      <w:r w:rsidR="00C96887" w:rsidRPr="00447307">
        <w:rPr>
          <w:rFonts w:ascii="Arial" w:hAnsi="Arial" w:cs="Arial"/>
          <w:sz w:val="22"/>
          <w:szCs w:val="22"/>
        </w:rPr>
        <w:t xml:space="preserve">elivery </w:t>
      </w:r>
      <w:r w:rsidR="00BA7750" w:rsidRPr="00447307">
        <w:rPr>
          <w:rFonts w:ascii="Arial" w:hAnsi="Arial" w:cs="Arial"/>
          <w:sz w:val="22"/>
          <w:szCs w:val="22"/>
        </w:rPr>
        <w:t>s</w:t>
      </w:r>
      <w:r w:rsidR="00C96887" w:rsidRPr="00447307">
        <w:rPr>
          <w:rFonts w:ascii="Arial" w:hAnsi="Arial" w:cs="Arial"/>
          <w:sz w:val="22"/>
          <w:szCs w:val="22"/>
        </w:rPr>
        <w:t>chedule</w:t>
      </w:r>
    </w:p>
    <w:p w14:paraId="4EA7DBEA" w14:textId="77777777" w:rsidR="00B2533C" w:rsidRPr="00447307" w:rsidRDefault="00B2533C" w:rsidP="00135CC6">
      <w:pPr>
        <w:pStyle w:val="NoSpacing"/>
        <w:ind w:left="993"/>
        <w:rPr>
          <w:rFonts w:ascii="Arial" w:hAnsi="Arial" w:cs="Arial"/>
          <w:sz w:val="22"/>
          <w:szCs w:val="22"/>
        </w:rPr>
      </w:pPr>
    </w:p>
    <w:p w14:paraId="17E30B90" w14:textId="77777777" w:rsidR="00BA7750" w:rsidRPr="00447307" w:rsidRDefault="00C96887" w:rsidP="00135CC6">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Post Design </w:t>
      </w:r>
      <w:r w:rsidR="00BA7750" w:rsidRPr="00447307">
        <w:rPr>
          <w:rFonts w:ascii="Arial" w:hAnsi="Arial" w:cs="Arial"/>
          <w:sz w:val="22"/>
          <w:szCs w:val="22"/>
        </w:rPr>
        <w:t>Services status update</w:t>
      </w:r>
    </w:p>
    <w:p w14:paraId="09A75C78" w14:textId="77777777" w:rsidR="00B2533C" w:rsidRPr="00447307" w:rsidRDefault="00B2533C" w:rsidP="00135CC6">
      <w:pPr>
        <w:pStyle w:val="NoSpacing"/>
        <w:ind w:left="993"/>
        <w:rPr>
          <w:rFonts w:ascii="Arial" w:hAnsi="Arial" w:cs="Arial"/>
          <w:sz w:val="22"/>
          <w:szCs w:val="22"/>
        </w:rPr>
      </w:pPr>
    </w:p>
    <w:p w14:paraId="6BA02626" w14:textId="77777777" w:rsidR="008F3903" w:rsidRPr="00447307" w:rsidRDefault="008F3903" w:rsidP="00135CC6">
      <w:pPr>
        <w:pStyle w:val="NoSpacing"/>
        <w:numPr>
          <w:ilvl w:val="2"/>
          <w:numId w:val="8"/>
        </w:numPr>
        <w:ind w:left="993" w:firstLine="0"/>
        <w:rPr>
          <w:rFonts w:ascii="Arial" w:hAnsi="Arial" w:cs="Arial"/>
          <w:sz w:val="22"/>
          <w:szCs w:val="22"/>
        </w:rPr>
      </w:pPr>
      <w:r w:rsidRPr="00447307">
        <w:rPr>
          <w:rFonts w:ascii="Arial" w:hAnsi="Arial" w:cs="Arial"/>
          <w:sz w:val="22"/>
          <w:szCs w:val="22"/>
        </w:rPr>
        <w:t>Key Performance Indicators review</w:t>
      </w:r>
    </w:p>
    <w:p w14:paraId="3BA2E21D" w14:textId="77777777" w:rsidR="00B2533C" w:rsidRPr="00447307" w:rsidRDefault="00B2533C" w:rsidP="00135CC6">
      <w:pPr>
        <w:pStyle w:val="NoSpacing"/>
        <w:ind w:left="993"/>
        <w:rPr>
          <w:rFonts w:ascii="Arial" w:hAnsi="Arial" w:cs="Arial"/>
          <w:sz w:val="22"/>
          <w:szCs w:val="22"/>
        </w:rPr>
      </w:pPr>
    </w:p>
    <w:p w14:paraId="7A9D7B1B" w14:textId="40C90996" w:rsidR="00FE190A" w:rsidRPr="00447307" w:rsidRDefault="008F3903" w:rsidP="00135CC6">
      <w:pPr>
        <w:pStyle w:val="NoSpacing"/>
        <w:numPr>
          <w:ilvl w:val="2"/>
          <w:numId w:val="8"/>
        </w:numPr>
        <w:ind w:left="993" w:firstLine="0"/>
        <w:rPr>
          <w:rFonts w:ascii="Arial" w:hAnsi="Arial" w:cs="Arial"/>
          <w:sz w:val="22"/>
          <w:szCs w:val="22"/>
        </w:rPr>
      </w:pPr>
      <w:r w:rsidRPr="00447307">
        <w:rPr>
          <w:rFonts w:ascii="Arial" w:hAnsi="Arial" w:cs="Arial"/>
          <w:sz w:val="22"/>
          <w:szCs w:val="22"/>
        </w:rPr>
        <w:t>Commercial issues</w:t>
      </w:r>
      <w:r w:rsidR="00365CD2" w:rsidRPr="00447307">
        <w:rPr>
          <w:rFonts w:ascii="Arial" w:hAnsi="Arial" w:cs="Arial"/>
          <w:sz w:val="22"/>
          <w:szCs w:val="22"/>
        </w:rPr>
        <w:t xml:space="preserve"> </w:t>
      </w:r>
    </w:p>
    <w:p w14:paraId="4573C2DF" w14:textId="77777777" w:rsidR="00DD7342" w:rsidRPr="00447307" w:rsidRDefault="00DD7342" w:rsidP="00135CC6">
      <w:pPr>
        <w:pStyle w:val="NoSpacing"/>
        <w:ind w:left="993"/>
        <w:rPr>
          <w:rFonts w:ascii="Arial" w:hAnsi="Arial" w:cs="Arial"/>
          <w:sz w:val="22"/>
          <w:szCs w:val="22"/>
        </w:rPr>
      </w:pPr>
    </w:p>
    <w:p w14:paraId="0C3DE7BB" w14:textId="4C71EFC0" w:rsidR="00336DAF" w:rsidRPr="00447307" w:rsidRDefault="00E12C3E" w:rsidP="002539B9">
      <w:pPr>
        <w:pStyle w:val="BISS26indent1"/>
      </w:pPr>
      <w:r w:rsidRPr="00447307">
        <w:t>These progress meetings shall be at no cost to the Authority.</w:t>
      </w:r>
    </w:p>
    <w:p w14:paraId="1ABB3CEB" w14:textId="77777777" w:rsidR="00E12C3E" w:rsidRPr="00447307" w:rsidRDefault="00E12C3E" w:rsidP="00E12C3E">
      <w:pPr>
        <w:rPr>
          <w:rFonts w:ascii="Arial" w:hAnsi="Arial" w:cs="Arial"/>
          <w:sz w:val="22"/>
          <w:szCs w:val="22"/>
        </w:rPr>
      </w:pPr>
    </w:p>
    <w:p w14:paraId="1CBB6D2A" w14:textId="2BB2C001" w:rsidR="00CA7819" w:rsidRPr="00447307" w:rsidRDefault="00CA7819" w:rsidP="002539B9">
      <w:pPr>
        <w:pStyle w:val="BISS26Header"/>
        <w:rPr>
          <w:szCs w:val="22"/>
        </w:rPr>
      </w:pPr>
      <w:bookmarkStart w:id="4334" w:name="_Ref151970911"/>
      <w:bookmarkStart w:id="4335" w:name="_Toc188520183"/>
      <w:r w:rsidRPr="00447307">
        <w:rPr>
          <w:szCs w:val="22"/>
        </w:rPr>
        <w:t>C</w:t>
      </w:r>
      <w:r w:rsidR="00127D38" w:rsidRPr="00447307">
        <w:rPr>
          <w:szCs w:val="22"/>
        </w:rPr>
        <w:t>larification Question Register</w:t>
      </w:r>
      <w:bookmarkEnd w:id="4334"/>
      <w:bookmarkEnd w:id="4335"/>
    </w:p>
    <w:p w14:paraId="5D579D34" w14:textId="77777777" w:rsidR="00CA7819" w:rsidRPr="00447307" w:rsidRDefault="00CA7819" w:rsidP="00CA7819">
      <w:pPr>
        <w:rPr>
          <w:rFonts w:ascii="Arial" w:hAnsi="Arial" w:cs="Arial"/>
          <w:sz w:val="22"/>
          <w:szCs w:val="22"/>
        </w:rPr>
      </w:pPr>
    </w:p>
    <w:p w14:paraId="753D2FF1" w14:textId="43AC1A6A" w:rsidR="00E070F1" w:rsidRPr="00447307" w:rsidRDefault="00612C59" w:rsidP="002539B9">
      <w:pPr>
        <w:pStyle w:val="BISS26indent1"/>
      </w:pPr>
      <w:r w:rsidRPr="00447307">
        <w:t xml:space="preserve">The list </w:t>
      </w:r>
      <w:r w:rsidR="0084489C" w:rsidRPr="00447307">
        <w:t xml:space="preserve">of clarifications that </w:t>
      </w:r>
      <w:r w:rsidR="001B0818" w:rsidRPr="00447307">
        <w:t>was</w:t>
      </w:r>
      <w:r w:rsidR="007F3336" w:rsidRPr="00447307">
        <w:t xml:space="preserve"> i</w:t>
      </w:r>
      <w:r w:rsidR="0025778D" w:rsidRPr="00447307">
        <w:t xml:space="preserve">ssued </w:t>
      </w:r>
      <w:r w:rsidR="00BD3542" w:rsidRPr="00447307">
        <w:t xml:space="preserve">during the tender stage is attached at Schedule </w:t>
      </w:r>
      <w:r w:rsidR="00C6098E" w:rsidRPr="00447307">
        <w:t>1</w:t>
      </w:r>
      <w:r w:rsidR="00F9143C" w:rsidRPr="00447307">
        <w:t>8</w:t>
      </w:r>
      <w:r w:rsidR="00BD3542" w:rsidRPr="00447307">
        <w:t xml:space="preserve"> (Clarification Question Register)</w:t>
      </w:r>
      <w:r w:rsidR="00C6098E" w:rsidRPr="00447307">
        <w:t>.</w:t>
      </w:r>
    </w:p>
    <w:p w14:paraId="7CE9ACB9" w14:textId="77777777" w:rsidR="00405134" w:rsidRPr="00447307" w:rsidRDefault="00405134" w:rsidP="00405134">
      <w:pPr>
        <w:rPr>
          <w:rFonts w:ascii="Arial" w:hAnsi="Arial" w:cs="Arial"/>
          <w:sz w:val="22"/>
          <w:szCs w:val="22"/>
        </w:rPr>
      </w:pPr>
    </w:p>
    <w:p w14:paraId="2A641611" w14:textId="37CE0152" w:rsidR="00597181" w:rsidRPr="00447307" w:rsidRDefault="00597181" w:rsidP="002539B9">
      <w:pPr>
        <w:pStyle w:val="BISS26Header"/>
        <w:rPr>
          <w:szCs w:val="22"/>
        </w:rPr>
      </w:pPr>
      <w:bookmarkStart w:id="4336" w:name="_Toc188520184"/>
      <w:r w:rsidRPr="00447307">
        <w:rPr>
          <w:szCs w:val="22"/>
        </w:rPr>
        <w:t>Russian and Belarusian Exclusion</w:t>
      </w:r>
      <w:bookmarkEnd w:id="4336"/>
    </w:p>
    <w:p w14:paraId="19DFC1B0" w14:textId="77777777" w:rsidR="00597181" w:rsidRPr="00447307" w:rsidRDefault="00597181" w:rsidP="00CB52CE">
      <w:pPr>
        <w:rPr>
          <w:rFonts w:ascii="Arial" w:hAnsi="Arial" w:cs="Arial"/>
          <w:sz w:val="22"/>
          <w:szCs w:val="22"/>
        </w:rPr>
      </w:pPr>
    </w:p>
    <w:p w14:paraId="5CAF4D3C" w14:textId="77777777" w:rsidR="00597181" w:rsidRPr="00447307" w:rsidRDefault="00597181" w:rsidP="002539B9">
      <w:pPr>
        <w:pStyle w:val="BISS26indent1"/>
      </w:pPr>
      <w:r w:rsidRPr="00447307">
        <w:t xml:space="preserve">The Contractor shall, and shall procure that their Sub-contractors shall, notify the Authority in writing as soon as they become aware that: </w:t>
      </w:r>
    </w:p>
    <w:p w14:paraId="265D13FB" w14:textId="77777777" w:rsidR="00CB52CE" w:rsidRPr="00447307" w:rsidRDefault="00CB52CE" w:rsidP="00597181">
      <w:pPr>
        <w:rPr>
          <w:rFonts w:ascii="Arial" w:hAnsi="Arial" w:cs="Arial"/>
          <w:sz w:val="22"/>
          <w:szCs w:val="22"/>
        </w:rPr>
      </w:pPr>
    </w:p>
    <w:p w14:paraId="4C32E671" w14:textId="4716A8B6" w:rsidR="00597181" w:rsidRPr="00447307" w:rsidRDefault="00597181" w:rsidP="00195EC5">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the Contractor Deliverables and / or Services contain any Russian / Belarussian products and / or services; or </w:t>
      </w:r>
    </w:p>
    <w:p w14:paraId="46824283" w14:textId="77777777" w:rsidR="005B0969" w:rsidRPr="00447307" w:rsidRDefault="005B0969" w:rsidP="00195EC5">
      <w:pPr>
        <w:pStyle w:val="NoSpacing"/>
        <w:ind w:left="993"/>
        <w:rPr>
          <w:rFonts w:ascii="Arial" w:hAnsi="Arial" w:cs="Arial"/>
          <w:sz w:val="22"/>
          <w:szCs w:val="22"/>
        </w:rPr>
      </w:pPr>
    </w:p>
    <w:p w14:paraId="57BF4940" w14:textId="5A594F76" w:rsidR="00597181" w:rsidRPr="00447307" w:rsidRDefault="00597181" w:rsidP="00195EC5">
      <w:pPr>
        <w:pStyle w:val="NoSpacing"/>
        <w:numPr>
          <w:ilvl w:val="2"/>
          <w:numId w:val="8"/>
        </w:numPr>
        <w:ind w:left="993" w:firstLine="0"/>
        <w:rPr>
          <w:rFonts w:ascii="Arial" w:hAnsi="Arial" w:cs="Arial"/>
          <w:sz w:val="22"/>
          <w:szCs w:val="22"/>
        </w:rPr>
      </w:pPr>
      <w:r w:rsidRPr="00447307">
        <w:rPr>
          <w:rFonts w:ascii="Arial" w:hAnsi="Arial" w:cs="Arial"/>
          <w:sz w:val="22"/>
          <w:szCs w:val="22"/>
        </w:rPr>
        <w:t xml:space="preserve">the Contractor or any part of the Contractor’s supply chain is linked to entities who are constituted or organised under the law of Russia or Belarus, or under the control (full or partial) of a Russian / Belarusian person or entity. Please note that this does not include companies: </w:t>
      </w:r>
    </w:p>
    <w:p w14:paraId="56BF56FD" w14:textId="77777777" w:rsidR="009B1B05" w:rsidRPr="00447307" w:rsidRDefault="009B1B05" w:rsidP="009B1B05">
      <w:pPr>
        <w:rPr>
          <w:rFonts w:ascii="Arial" w:hAnsi="Arial" w:cs="Arial"/>
          <w:sz w:val="22"/>
          <w:szCs w:val="22"/>
        </w:rPr>
      </w:pPr>
    </w:p>
    <w:p w14:paraId="606A1209" w14:textId="0EE96E52" w:rsidR="00597181" w:rsidRPr="00447307" w:rsidRDefault="00597181" w:rsidP="002539B9">
      <w:pPr>
        <w:pStyle w:val="BISS26indent3"/>
      </w:pPr>
      <w:r w:rsidRPr="00447307">
        <w:t xml:space="preserve">registered in the UK or in a country with which the UK has a relevant international agreement providing reciprocal rights of access in the relevant field of public procurement; and / or </w:t>
      </w:r>
    </w:p>
    <w:p w14:paraId="17E33B99" w14:textId="77777777" w:rsidR="00AA7280" w:rsidRPr="00447307" w:rsidRDefault="00AA7280" w:rsidP="002539B9">
      <w:pPr>
        <w:pStyle w:val="BISS26indent3"/>
        <w:numPr>
          <w:ilvl w:val="0"/>
          <w:numId w:val="0"/>
        </w:numPr>
        <w:ind w:left="2046"/>
      </w:pPr>
    </w:p>
    <w:p w14:paraId="6042D1CA" w14:textId="67E9AB78" w:rsidR="00597181" w:rsidRPr="00447307" w:rsidRDefault="00597181" w:rsidP="002539B9">
      <w:pPr>
        <w:pStyle w:val="BISS26indent3"/>
      </w:pPr>
      <w:r w:rsidRPr="00447307">
        <w:t>which have significant business operations in the UK or in a country with which the UK has a relevant international agreement providing reciprocal rights of access in the relevant field of public procurement.</w:t>
      </w:r>
    </w:p>
    <w:p w14:paraId="5EAC36A3" w14:textId="77777777" w:rsidR="00AA7280" w:rsidRPr="00447307" w:rsidRDefault="00AA7280" w:rsidP="00AA7280">
      <w:pPr>
        <w:rPr>
          <w:rFonts w:ascii="Arial" w:hAnsi="Arial" w:cs="Arial"/>
          <w:sz w:val="22"/>
          <w:szCs w:val="22"/>
        </w:rPr>
      </w:pPr>
    </w:p>
    <w:p w14:paraId="7E770925" w14:textId="77777777" w:rsidR="00597181" w:rsidRPr="00447307" w:rsidRDefault="00597181" w:rsidP="002539B9">
      <w:pPr>
        <w:pStyle w:val="BISS26indent1"/>
      </w:pPr>
      <w:r w:rsidRPr="00447307">
        <w:t xml:space="preserve">The Contractor shall, and shall procure that their Sub-contractors shall, include in such notification (or as soon as reasonably practicable following the notification) full details of the Russian products, services and / or entities and shall provide all reasonable assistance to the Authority to understand the nature, scope and impact of any such products, services and / or entities on the provision of the Contract Deliverables and / or Services. </w:t>
      </w:r>
    </w:p>
    <w:p w14:paraId="1253D0C4" w14:textId="77777777" w:rsidR="00AA7280" w:rsidRPr="00447307" w:rsidRDefault="00AA7280" w:rsidP="00AA7280">
      <w:pPr>
        <w:rPr>
          <w:rFonts w:ascii="Arial" w:hAnsi="Arial" w:cs="Arial"/>
          <w:sz w:val="22"/>
          <w:szCs w:val="22"/>
        </w:rPr>
      </w:pPr>
    </w:p>
    <w:p w14:paraId="37A6DDAF" w14:textId="77777777" w:rsidR="00597181" w:rsidRPr="00447307" w:rsidRDefault="00597181" w:rsidP="002539B9">
      <w:pPr>
        <w:pStyle w:val="BISS26indent1"/>
      </w:pPr>
      <w:r w:rsidRPr="00447307">
        <w:t xml:space="preserve">The Authority shall consider the notification and information provided by the Contractor and advise the Contractor in writing of any concerns the Authority may have and / 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 </w:t>
      </w:r>
    </w:p>
    <w:p w14:paraId="33BC64F8" w14:textId="77777777" w:rsidR="006746AE" w:rsidRPr="00447307" w:rsidRDefault="006746AE" w:rsidP="006746AE">
      <w:pPr>
        <w:rPr>
          <w:rFonts w:ascii="Arial" w:hAnsi="Arial" w:cs="Arial"/>
          <w:sz w:val="22"/>
          <w:szCs w:val="22"/>
        </w:rPr>
      </w:pPr>
    </w:p>
    <w:p w14:paraId="17934530" w14:textId="77777777" w:rsidR="00597181" w:rsidRPr="00447307" w:rsidRDefault="00597181" w:rsidP="002539B9">
      <w:pPr>
        <w:pStyle w:val="BISS26indent1"/>
      </w:pPr>
      <w:r w:rsidRPr="00447307">
        <w:t>The Contractor shall include provisions equivalent to those set out in this clause in all relevant Sub-contracts.</w:t>
      </w:r>
    </w:p>
    <w:p w14:paraId="1C5CBFBC" w14:textId="77777777" w:rsidR="004A1D6C" w:rsidRPr="00447307" w:rsidRDefault="004A1D6C" w:rsidP="00405134">
      <w:pPr>
        <w:rPr>
          <w:rFonts w:ascii="Arial" w:hAnsi="Arial" w:cs="Arial"/>
          <w:sz w:val="22"/>
          <w:szCs w:val="22"/>
        </w:rPr>
      </w:pPr>
    </w:p>
    <w:p w14:paraId="1E7045DA" w14:textId="50B27902" w:rsidR="002E41E2" w:rsidRPr="00447307" w:rsidRDefault="00AA67E5" w:rsidP="00B8756E">
      <w:pPr>
        <w:pStyle w:val="BISS26Header"/>
        <w:rPr>
          <w:szCs w:val="22"/>
        </w:rPr>
      </w:pPr>
      <w:bookmarkStart w:id="4337" w:name="_Toc188520185"/>
      <w:r w:rsidRPr="00447307">
        <w:rPr>
          <w:szCs w:val="22"/>
        </w:rPr>
        <w:t>The Deed of Guarantee and Indemnity</w:t>
      </w:r>
      <w:r w:rsidR="009A775C" w:rsidRPr="00447307">
        <w:rPr>
          <w:szCs w:val="22"/>
        </w:rPr>
        <w:t xml:space="preserve"> given </w:t>
      </w:r>
      <w:r w:rsidR="007A5825" w:rsidRPr="00447307">
        <w:rPr>
          <w:szCs w:val="22"/>
        </w:rPr>
        <w:t>by a Pa</w:t>
      </w:r>
      <w:r w:rsidR="008A658B" w:rsidRPr="00447307">
        <w:rPr>
          <w:szCs w:val="22"/>
        </w:rPr>
        <w:t>rent Company in re</w:t>
      </w:r>
      <w:r w:rsidR="007072CB" w:rsidRPr="00447307">
        <w:rPr>
          <w:szCs w:val="22"/>
        </w:rPr>
        <w:t xml:space="preserve">spect </w:t>
      </w:r>
      <w:r w:rsidR="00AA13C5" w:rsidRPr="00447307">
        <w:rPr>
          <w:szCs w:val="22"/>
        </w:rPr>
        <w:t xml:space="preserve">of a </w:t>
      </w:r>
      <w:r w:rsidR="004168A4" w:rsidRPr="00447307">
        <w:rPr>
          <w:szCs w:val="22"/>
        </w:rPr>
        <w:t>Subsidiary</w:t>
      </w:r>
      <w:bookmarkEnd w:id="4337"/>
    </w:p>
    <w:p w14:paraId="0318DD5F" w14:textId="77777777" w:rsidR="007D5A1C" w:rsidRPr="00447307" w:rsidRDefault="007D5A1C" w:rsidP="00405134">
      <w:pPr>
        <w:rPr>
          <w:rFonts w:ascii="Arial" w:hAnsi="Arial" w:cs="Arial"/>
          <w:sz w:val="22"/>
          <w:szCs w:val="22"/>
        </w:rPr>
      </w:pPr>
    </w:p>
    <w:p w14:paraId="2919BB45" w14:textId="33BAE126" w:rsidR="007D5A1C" w:rsidRPr="00447307" w:rsidRDefault="003E7794" w:rsidP="00B8756E">
      <w:pPr>
        <w:pStyle w:val="BISS26indent1"/>
      </w:pPr>
      <w:r w:rsidRPr="00447307">
        <w:t xml:space="preserve">The </w:t>
      </w:r>
      <w:r w:rsidR="00673560" w:rsidRPr="00447307">
        <w:t xml:space="preserve">Deed of Guarantee and Indemnity given by a Parent Company </w:t>
      </w:r>
      <w:r w:rsidR="00E82B2B" w:rsidRPr="00447307">
        <w:t xml:space="preserve">in </w:t>
      </w:r>
      <w:r w:rsidR="001F7095" w:rsidRPr="00447307">
        <w:t>resp</w:t>
      </w:r>
      <w:r w:rsidR="00702079" w:rsidRPr="00447307">
        <w:t xml:space="preserve">ect of a </w:t>
      </w:r>
      <w:r w:rsidR="004168A4" w:rsidRPr="00447307">
        <w:t>Subsidiary</w:t>
      </w:r>
      <w:r w:rsidR="007216E9" w:rsidRPr="00447307">
        <w:t xml:space="preserve"> </w:t>
      </w:r>
      <w:r w:rsidR="00C76E13" w:rsidRPr="00447307">
        <w:t xml:space="preserve">attached at Schedule </w:t>
      </w:r>
      <w:r w:rsidR="00B37CD1" w:rsidRPr="00447307">
        <w:t>19</w:t>
      </w:r>
      <w:r w:rsidR="00C76E13" w:rsidRPr="00447307">
        <w:t xml:space="preserve"> (Deed of Guarantee and Indemnity given by a Parent Company in respect of a </w:t>
      </w:r>
      <w:r w:rsidR="004168A4" w:rsidRPr="00447307">
        <w:t>Subsidiary</w:t>
      </w:r>
      <w:r w:rsidR="00C76E13" w:rsidRPr="00447307">
        <w:t>)</w:t>
      </w:r>
      <w:r w:rsidR="00511E96" w:rsidRPr="00447307">
        <w:t xml:space="preserve"> covers the</w:t>
      </w:r>
      <w:r w:rsidR="00B02C0C" w:rsidRPr="00447307">
        <w:t xml:space="preserve"> Guarantor</w:t>
      </w:r>
      <w:r w:rsidR="00D744F9" w:rsidRPr="00447307">
        <w:t>’s obligat</w:t>
      </w:r>
      <w:r w:rsidR="00B715EA" w:rsidRPr="00447307">
        <w:t>ion</w:t>
      </w:r>
      <w:r w:rsidR="00AA2A00" w:rsidRPr="00447307">
        <w:t>s</w:t>
      </w:r>
      <w:r w:rsidR="000071F8" w:rsidRPr="00447307">
        <w:t xml:space="preserve"> to the MOD to provide </w:t>
      </w:r>
      <w:r w:rsidR="00EE5B9C" w:rsidRPr="00447307">
        <w:t xml:space="preserve">all resources </w:t>
      </w:r>
      <w:r w:rsidR="00D41751" w:rsidRPr="00447307">
        <w:t>and f</w:t>
      </w:r>
      <w:r w:rsidR="00B357EC" w:rsidRPr="00447307">
        <w:t>acilities</w:t>
      </w:r>
      <w:r w:rsidR="00F366AF" w:rsidRPr="00447307">
        <w:t xml:space="preserve"> (fina</w:t>
      </w:r>
      <w:r w:rsidR="00712607" w:rsidRPr="00447307">
        <w:t xml:space="preserve">ncial </w:t>
      </w:r>
      <w:r w:rsidR="00440687" w:rsidRPr="00447307">
        <w:t>or otherwise</w:t>
      </w:r>
      <w:r w:rsidR="00CD6BF7" w:rsidRPr="00447307">
        <w:t xml:space="preserve">) to enable </w:t>
      </w:r>
      <w:r w:rsidR="006701F7" w:rsidRPr="00447307">
        <w:t>the contractor</w:t>
      </w:r>
      <w:r w:rsidR="008A3719" w:rsidRPr="00447307">
        <w:t xml:space="preserve"> to meet </w:t>
      </w:r>
      <w:r w:rsidR="004C4C00" w:rsidRPr="00447307">
        <w:t xml:space="preserve">its </w:t>
      </w:r>
      <w:r w:rsidR="005F3FD5" w:rsidRPr="00447307">
        <w:t>obligations</w:t>
      </w:r>
      <w:r w:rsidR="00DD0FE7" w:rsidRPr="00447307">
        <w:t>.</w:t>
      </w:r>
    </w:p>
    <w:p w14:paraId="0192C4C4" w14:textId="77777777" w:rsidR="00A358E6" w:rsidRPr="00447307" w:rsidRDefault="00A358E6" w:rsidP="00A358E6">
      <w:pPr>
        <w:rPr>
          <w:rFonts w:ascii="Arial" w:hAnsi="Arial" w:cs="Arial"/>
          <w:sz w:val="22"/>
          <w:szCs w:val="22"/>
        </w:rPr>
      </w:pPr>
    </w:p>
    <w:p w14:paraId="5472EAE7" w14:textId="4F357E01" w:rsidR="007A248D" w:rsidRPr="00447307" w:rsidRDefault="00345B7B" w:rsidP="00B8756E">
      <w:pPr>
        <w:pStyle w:val="BISS26Header"/>
        <w:rPr>
          <w:szCs w:val="22"/>
        </w:rPr>
      </w:pPr>
      <w:bookmarkStart w:id="4338" w:name="_Toc188520186"/>
      <w:r w:rsidRPr="00447307">
        <w:rPr>
          <w:szCs w:val="22"/>
        </w:rPr>
        <w:t xml:space="preserve">Bond given by a Bank as a Deed in respect </w:t>
      </w:r>
      <w:r w:rsidR="00717209" w:rsidRPr="00447307">
        <w:rPr>
          <w:szCs w:val="22"/>
        </w:rPr>
        <w:t>of a single contract</w:t>
      </w:r>
      <w:bookmarkEnd w:id="4338"/>
    </w:p>
    <w:p w14:paraId="177EDBD4" w14:textId="77777777" w:rsidR="00717209" w:rsidRPr="00447307" w:rsidRDefault="00717209" w:rsidP="00717209">
      <w:pPr>
        <w:rPr>
          <w:rFonts w:ascii="Arial" w:hAnsi="Arial" w:cs="Arial"/>
          <w:sz w:val="22"/>
          <w:szCs w:val="22"/>
        </w:rPr>
      </w:pPr>
    </w:p>
    <w:p w14:paraId="25FF7318" w14:textId="6317D11A" w:rsidR="00717209" w:rsidRPr="00447307" w:rsidRDefault="006B652A" w:rsidP="00B8756E">
      <w:pPr>
        <w:pStyle w:val="BISS26indent1"/>
      </w:pPr>
      <w:r w:rsidRPr="00447307">
        <w:t>The</w:t>
      </w:r>
      <w:r w:rsidR="00A7717A" w:rsidRPr="00447307">
        <w:t xml:space="preserve"> Bond given by a Bank as a Deed in respec</w:t>
      </w:r>
      <w:r w:rsidR="00A772C3" w:rsidRPr="00447307">
        <w:t xml:space="preserve">t of a single contract attached at Schedule </w:t>
      </w:r>
      <w:r w:rsidR="00DF23AB" w:rsidRPr="00447307">
        <w:t>20</w:t>
      </w:r>
      <w:r w:rsidR="00A772C3" w:rsidRPr="00447307">
        <w:t xml:space="preserve"> (Bond given by a Bank as a Deed in respect of a single contract</w:t>
      </w:r>
      <w:r w:rsidR="00EA02E8" w:rsidRPr="00447307">
        <w:t xml:space="preserve">) covers </w:t>
      </w:r>
      <w:r w:rsidR="00D864F6" w:rsidRPr="00447307">
        <w:t xml:space="preserve">the Indemnifier’s obligations </w:t>
      </w:r>
      <w:r w:rsidR="00E901E7" w:rsidRPr="00447307">
        <w:t>to the MOD.</w:t>
      </w:r>
    </w:p>
    <w:p w14:paraId="57AA8B4A" w14:textId="77777777" w:rsidR="007A248D" w:rsidRPr="00447307" w:rsidRDefault="007A248D" w:rsidP="007A248D">
      <w:pPr>
        <w:rPr>
          <w:rFonts w:ascii="Arial" w:hAnsi="Arial" w:cs="Arial"/>
          <w:sz w:val="22"/>
          <w:szCs w:val="22"/>
        </w:rPr>
      </w:pPr>
    </w:p>
    <w:p w14:paraId="54B04BAC" w14:textId="2BAC8B39" w:rsidR="0058733F" w:rsidRPr="00447307" w:rsidRDefault="0058733F" w:rsidP="00B8756E">
      <w:pPr>
        <w:pStyle w:val="BISS26Header"/>
        <w:rPr>
          <w:szCs w:val="22"/>
        </w:rPr>
      </w:pPr>
      <w:bookmarkStart w:id="4339" w:name="_Toc188520187"/>
      <w:r w:rsidRPr="00447307">
        <w:rPr>
          <w:szCs w:val="22"/>
        </w:rPr>
        <w:t>Transition Period</w:t>
      </w:r>
      <w:bookmarkEnd w:id="4339"/>
    </w:p>
    <w:p w14:paraId="561D9F54" w14:textId="77777777" w:rsidR="00A358E6" w:rsidRPr="00447307" w:rsidRDefault="00A358E6" w:rsidP="00E901E7">
      <w:pPr>
        <w:rPr>
          <w:rFonts w:ascii="Arial" w:hAnsi="Arial" w:cs="Arial"/>
          <w:sz w:val="22"/>
          <w:szCs w:val="22"/>
        </w:rPr>
      </w:pPr>
    </w:p>
    <w:p w14:paraId="2E29EE36" w14:textId="77777777" w:rsidR="00552958" w:rsidRPr="00447307" w:rsidRDefault="00D40271" w:rsidP="00B8756E">
      <w:pPr>
        <w:pStyle w:val="BISS26indent1"/>
      </w:pPr>
      <w:r w:rsidRPr="00447307">
        <w:t xml:space="preserve">The transition </w:t>
      </w:r>
      <w:r w:rsidR="008D1113" w:rsidRPr="00447307">
        <w:t xml:space="preserve">period will be </w:t>
      </w:r>
      <w:r w:rsidR="00915EEC" w:rsidRPr="00447307">
        <w:t xml:space="preserve">for the period from Contract Effective Date </w:t>
      </w:r>
      <w:r w:rsidR="00184C1F" w:rsidRPr="00447307">
        <w:t>to 31 March 2026</w:t>
      </w:r>
      <w:r w:rsidR="00552958" w:rsidRPr="00447307">
        <w:t>.</w:t>
      </w:r>
    </w:p>
    <w:p w14:paraId="5498453D" w14:textId="77777777" w:rsidR="00552958" w:rsidRPr="00447307" w:rsidRDefault="00552958" w:rsidP="00B8756E">
      <w:pPr>
        <w:pStyle w:val="BISS26indent1"/>
        <w:numPr>
          <w:ilvl w:val="0"/>
          <w:numId w:val="0"/>
        </w:numPr>
        <w:ind w:left="922"/>
      </w:pPr>
    </w:p>
    <w:p w14:paraId="1B46FA63" w14:textId="06477FEF" w:rsidR="00552958" w:rsidRPr="00447307" w:rsidRDefault="00552958" w:rsidP="00B8756E">
      <w:pPr>
        <w:pStyle w:val="BISS26indent1"/>
      </w:pPr>
      <w:r w:rsidRPr="00447307">
        <w:rPr>
          <w:color w:val="000000"/>
        </w:rPr>
        <w:t xml:space="preserve">During the transition period, incoming </w:t>
      </w:r>
      <w:r w:rsidR="00377ED2" w:rsidRPr="00447307">
        <w:rPr>
          <w:color w:val="000000"/>
        </w:rPr>
        <w:t>C</w:t>
      </w:r>
      <w:r w:rsidRPr="00447307">
        <w:rPr>
          <w:color w:val="000000"/>
        </w:rPr>
        <w:t>ontractors are expected to procure resources, tooling, infrastructure, and anything else they may need to conduct the work that they have been successful in</w:t>
      </w:r>
      <w:r w:rsidR="003D5D13" w:rsidRPr="00447307">
        <w:rPr>
          <w:color w:val="000000"/>
        </w:rPr>
        <w:t>, at the Contractors own cost</w:t>
      </w:r>
      <w:r w:rsidRPr="00447307">
        <w:rPr>
          <w:color w:val="000000"/>
        </w:rPr>
        <w:t xml:space="preserve">, however, they will not be able to take on any priced work until 1 April 2026.  </w:t>
      </w:r>
    </w:p>
    <w:p w14:paraId="671A3254" w14:textId="77777777" w:rsidR="00D9598E" w:rsidRPr="00447307" w:rsidRDefault="00D9598E" w:rsidP="00E37BFE">
      <w:pPr>
        <w:rPr>
          <w:rFonts w:ascii="Arial" w:hAnsi="Arial" w:cs="Arial"/>
          <w:sz w:val="22"/>
          <w:szCs w:val="22"/>
        </w:rPr>
      </w:pPr>
    </w:p>
    <w:p w14:paraId="72D9A746" w14:textId="02BEE799" w:rsidR="00D9598E" w:rsidRPr="00447307" w:rsidRDefault="00D9598E" w:rsidP="00CC4D80">
      <w:pPr>
        <w:pStyle w:val="BISS26Header"/>
        <w:rPr>
          <w:szCs w:val="22"/>
        </w:rPr>
      </w:pPr>
      <w:bookmarkStart w:id="4340" w:name="_Toc188520188"/>
      <w:r w:rsidRPr="00447307">
        <w:rPr>
          <w:szCs w:val="22"/>
        </w:rPr>
        <w:t>Authorised Demanders</w:t>
      </w:r>
      <w:bookmarkEnd w:id="4340"/>
    </w:p>
    <w:p w14:paraId="77CCA5FE" w14:textId="77777777" w:rsidR="00D9598E" w:rsidRPr="00447307" w:rsidRDefault="00D9598E" w:rsidP="00D9598E">
      <w:pPr>
        <w:rPr>
          <w:rFonts w:ascii="Arial" w:hAnsi="Arial" w:cs="Arial"/>
          <w:sz w:val="22"/>
          <w:szCs w:val="22"/>
        </w:rPr>
      </w:pPr>
    </w:p>
    <w:p w14:paraId="580D85F1" w14:textId="53BE01C2" w:rsidR="00D9598E" w:rsidRPr="00447307" w:rsidRDefault="000C4C67" w:rsidP="00B8756E">
      <w:pPr>
        <w:pStyle w:val="BISS26indent1"/>
      </w:pPr>
      <w:r w:rsidRPr="00447307">
        <w:t>The Authority</w:t>
      </w:r>
      <w:r w:rsidR="0078389D" w:rsidRPr="00447307">
        <w:t xml:space="preserve">’s Authorised </w:t>
      </w:r>
      <w:r w:rsidR="00CD28C6" w:rsidRPr="00447307">
        <w:t xml:space="preserve">Demanders for raising tasks under </w:t>
      </w:r>
      <w:r w:rsidR="00D3238A" w:rsidRPr="00447307">
        <w:t>Condition</w:t>
      </w:r>
      <w:r w:rsidR="005543CD" w:rsidRPr="00447307">
        <w:t xml:space="preserve"> </w:t>
      </w:r>
      <w:r w:rsidR="004F181A" w:rsidRPr="00447307">
        <w:t xml:space="preserve">22 (Tasking Procedure / </w:t>
      </w:r>
      <w:r w:rsidR="00E4097A" w:rsidRPr="00447307">
        <w:t>Authorisation of Work via BERRYEATER</w:t>
      </w:r>
      <w:r w:rsidR="003707C0" w:rsidRPr="00447307">
        <w:t xml:space="preserve"> Task Management Tool) or Condition 23 (</w:t>
      </w:r>
      <w:r w:rsidR="00172147" w:rsidRPr="00447307">
        <w:t xml:space="preserve">Tasking Procedure / Authorisation of Work) </w:t>
      </w:r>
      <w:r w:rsidR="004C7026" w:rsidRPr="00447307">
        <w:t xml:space="preserve">is detailed in Schedule </w:t>
      </w:r>
      <w:r w:rsidR="00FD55D0" w:rsidRPr="00447307">
        <w:t>14</w:t>
      </w:r>
      <w:r w:rsidR="004C7026" w:rsidRPr="00447307">
        <w:t xml:space="preserve"> (</w:t>
      </w:r>
      <w:r w:rsidR="009724F4" w:rsidRPr="00447307">
        <w:t>Authorised Demanders</w:t>
      </w:r>
      <w:r w:rsidR="00FD55D0" w:rsidRPr="00447307">
        <w:t>)</w:t>
      </w:r>
    </w:p>
    <w:p w14:paraId="5D18D508" w14:textId="77777777" w:rsidR="006E7AFB" w:rsidRPr="00447307" w:rsidRDefault="006E7AFB" w:rsidP="006E7AFB">
      <w:pPr>
        <w:rPr>
          <w:rFonts w:ascii="Arial" w:hAnsi="Arial" w:cs="Arial"/>
          <w:sz w:val="22"/>
          <w:szCs w:val="22"/>
        </w:rPr>
      </w:pPr>
    </w:p>
    <w:p w14:paraId="2F31B604" w14:textId="5605AA1B" w:rsidR="006617A7" w:rsidRPr="00447307" w:rsidRDefault="00A50927" w:rsidP="00B8756E">
      <w:pPr>
        <w:pStyle w:val="BISS26Header"/>
        <w:rPr>
          <w:szCs w:val="22"/>
        </w:rPr>
      </w:pPr>
      <w:bookmarkStart w:id="4341" w:name="_Toc188520189"/>
      <w:r w:rsidRPr="00447307">
        <w:rPr>
          <w:szCs w:val="22"/>
        </w:rPr>
        <w:lastRenderedPageBreak/>
        <w:t xml:space="preserve">Temporary </w:t>
      </w:r>
      <w:r w:rsidR="006E7AFB" w:rsidRPr="00447307">
        <w:rPr>
          <w:szCs w:val="22"/>
        </w:rPr>
        <w:t>Reallocation of Boat Classes following Termination of a Contract within the BISS26 Framework</w:t>
      </w:r>
      <w:bookmarkEnd w:id="4341"/>
    </w:p>
    <w:p w14:paraId="53ACC596" w14:textId="77777777" w:rsidR="00621F95" w:rsidRPr="00447307" w:rsidRDefault="00621F95" w:rsidP="00621F95">
      <w:pPr>
        <w:rPr>
          <w:rFonts w:ascii="Arial" w:hAnsi="Arial" w:cs="Arial"/>
          <w:sz w:val="22"/>
          <w:szCs w:val="22"/>
        </w:rPr>
      </w:pPr>
    </w:p>
    <w:p w14:paraId="4329CCD4" w14:textId="3AA202D1" w:rsidR="006617A7" w:rsidRPr="00447307" w:rsidRDefault="006617A7" w:rsidP="00B8756E">
      <w:pPr>
        <w:pStyle w:val="BISS26indent1"/>
      </w:pPr>
      <w:r w:rsidRPr="00447307">
        <w:t xml:space="preserve">In </w:t>
      </w:r>
      <w:r w:rsidR="0001584D" w:rsidRPr="00447307">
        <w:t>t</w:t>
      </w:r>
      <w:r w:rsidRPr="00447307">
        <w:t>erms of managing the continued support requirements to Boats following termination of a Contract contained within the overarching BISS26 requirement, following notification that termination of a contract will be invoked the Authority shall reserve the right to reallocate in part of in full, boat/spares support to other existing Contracts within the BISS framework subject to a capability review conducted by the Authority.  The</w:t>
      </w:r>
      <w:r w:rsidR="00863A2D" w:rsidRPr="00447307">
        <w:t xml:space="preserve"> </w:t>
      </w:r>
      <w:r w:rsidRPr="00447307">
        <w:t>Contractor shall provide the Authority with any and all relevant information required to conduct this review in a timely manner.</w:t>
      </w:r>
    </w:p>
    <w:p w14:paraId="3854C356" w14:textId="77777777" w:rsidR="00A50927" w:rsidRPr="00447307" w:rsidRDefault="00A50927" w:rsidP="00A50927">
      <w:pPr>
        <w:pStyle w:val="BISS26indent1"/>
        <w:numPr>
          <w:ilvl w:val="0"/>
          <w:numId w:val="0"/>
        </w:numPr>
        <w:ind w:left="922"/>
      </w:pPr>
    </w:p>
    <w:p w14:paraId="6C3DD366" w14:textId="7AC06607" w:rsidR="00A50927" w:rsidRPr="00447307" w:rsidRDefault="00A50927" w:rsidP="00B8756E">
      <w:pPr>
        <w:pStyle w:val="BISS26indent1"/>
      </w:pPr>
      <w:r w:rsidRPr="00447307">
        <w:t xml:space="preserve">The Maximum duration </w:t>
      </w:r>
      <w:r w:rsidR="006C0256" w:rsidRPr="00447307">
        <w:t xml:space="preserve">of a temporary reallocation of </w:t>
      </w:r>
      <w:r w:rsidR="0092718A">
        <w:t>B</w:t>
      </w:r>
      <w:r w:rsidR="001C7A6C" w:rsidRPr="00447307">
        <w:t xml:space="preserve">oat </w:t>
      </w:r>
      <w:r w:rsidR="0092718A">
        <w:t>C</w:t>
      </w:r>
      <w:r w:rsidR="001C7A6C" w:rsidRPr="00447307">
        <w:t>lasses will be</w:t>
      </w:r>
      <w:r w:rsidR="00C439B7" w:rsidRPr="00447307">
        <w:t xml:space="preserve"> twelve (12) </w:t>
      </w:r>
      <w:r w:rsidR="001C7A6C" w:rsidRPr="00447307">
        <w:t xml:space="preserve">months, to enable </w:t>
      </w:r>
      <w:r w:rsidR="003F567C" w:rsidRPr="00447307">
        <w:t>sufficient</w:t>
      </w:r>
      <w:r w:rsidR="001C7A6C" w:rsidRPr="00447307">
        <w:t xml:space="preserve"> time to </w:t>
      </w:r>
      <w:r w:rsidR="003F567C" w:rsidRPr="00447307">
        <w:t>execute a new procurement of the scope contained within the terminated contract.</w:t>
      </w:r>
    </w:p>
    <w:p w14:paraId="36FFBE6E" w14:textId="77777777" w:rsidR="003F567C" w:rsidRPr="00447307" w:rsidRDefault="003F567C" w:rsidP="003F567C">
      <w:pPr>
        <w:pStyle w:val="ListParagraph"/>
        <w:rPr>
          <w:rFonts w:ascii="Arial" w:hAnsi="Arial" w:cs="Arial"/>
          <w:sz w:val="22"/>
          <w:szCs w:val="22"/>
        </w:rPr>
      </w:pPr>
    </w:p>
    <w:p w14:paraId="3349F318" w14:textId="5420597B" w:rsidR="003F567C" w:rsidRPr="00447307" w:rsidRDefault="003F567C" w:rsidP="00B8756E">
      <w:pPr>
        <w:pStyle w:val="BISS26indent1"/>
      </w:pPr>
      <w:r w:rsidRPr="00447307">
        <w:t xml:space="preserve">Should </w:t>
      </w:r>
      <w:r w:rsidR="0085398C" w:rsidRPr="00447307">
        <w:t xml:space="preserve">a contract be terminated within twenty four (24) months of the contract expiry date, the Authority will not </w:t>
      </w:r>
      <w:r w:rsidR="00C50FC7" w:rsidRPr="00447307">
        <w:t>carry out a new procurement activity.</w:t>
      </w:r>
      <w:r w:rsidR="0085398C" w:rsidRPr="00447307">
        <w:t xml:space="preserve"> </w:t>
      </w:r>
    </w:p>
    <w:p w14:paraId="2F32DCD1" w14:textId="77777777" w:rsidR="006617A7" w:rsidRPr="00447307" w:rsidRDefault="006617A7" w:rsidP="0092718A">
      <w:pPr>
        <w:tabs>
          <w:tab w:val="left" w:pos="9030"/>
        </w:tabs>
        <w:jc w:val="center"/>
        <w:rPr>
          <w:rFonts w:ascii="Arial" w:hAnsi="Arial" w:cs="Arial"/>
          <w:sz w:val="22"/>
          <w:szCs w:val="22"/>
        </w:rPr>
      </w:pPr>
    </w:p>
    <w:p w14:paraId="4D4DFF6A" w14:textId="77777777" w:rsidR="006617A7" w:rsidRPr="00447307" w:rsidRDefault="006617A7" w:rsidP="00B8756E">
      <w:pPr>
        <w:pStyle w:val="BISS26Header"/>
        <w:rPr>
          <w:szCs w:val="22"/>
        </w:rPr>
      </w:pPr>
      <w:bookmarkStart w:id="4342" w:name="_Toc188520190"/>
      <w:r w:rsidRPr="00447307">
        <w:rPr>
          <w:szCs w:val="22"/>
        </w:rPr>
        <w:t>Introduction of a new Boat Class</w:t>
      </w:r>
      <w:bookmarkEnd w:id="4342"/>
    </w:p>
    <w:p w14:paraId="11EA3F57" w14:textId="77777777" w:rsidR="00990270" w:rsidRPr="00447307" w:rsidRDefault="00990270" w:rsidP="000A703E">
      <w:pPr>
        <w:pStyle w:val="BISS26indent1"/>
        <w:numPr>
          <w:ilvl w:val="0"/>
          <w:numId w:val="0"/>
        </w:numPr>
      </w:pPr>
    </w:p>
    <w:p w14:paraId="504C3BEB" w14:textId="6B6A7053" w:rsidR="00990270" w:rsidRPr="00447307" w:rsidRDefault="00990270" w:rsidP="00990270">
      <w:pPr>
        <w:pStyle w:val="BISS26indent1"/>
      </w:pPr>
      <w:r w:rsidRPr="00447307">
        <w:t xml:space="preserve">When new Boat </w:t>
      </w:r>
      <w:r w:rsidR="00E32851">
        <w:t>C</w:t>
      </w:r>
      <w:r w:rsidRPr="00447307">
        <w:t xml:space="preserve">lasses are introduced into this contract, they will be allocated by the Authority to the Contract that most closely fits the procured Boat’s usage profile. The Authority’s decision on the allocation of new </w:t>
      </w:r>
      <w:r w:rsidR="00E15175">
        <w:t>Boat Class</w:t>
      </w:r>
      <w:r w:rsidRPr="00447307">
        <w:t>es to individual Contract will be final and binding.</w:t>
      </w:r>
    </w:p>
    <w:p w14:paraId="5BC00FED" w14:textId="77777777" w:rsidR="00990270" w:rsidRPr="00447307" w:rsidRDefault="00990270" w:rsidP="00990270">
      <w:pPr>
        <w:pStyle w:val="BISS26indent1"/>
        <w:numPr>
          <w:ilvl w:val="0"/>
          <w:numId w:val="0"/>
        </w:numPr>
      </w:pPr>
    </w:p>
    <w:p w14:paraId="0A5847F5" w14:textId="77777777" w:rsidR="00A84864" w:rsidRPr="00447307" w:rsidRDefault="000A703E" w:rsidP="00990270">
      <w:pPr>
        <w:pStyle w:val="BISS26indent1"/>
      </w:pPr>
      <w:r w:rsidRPr="00447307">
        <w:t xml:space="preserve">Maintenance and Spares </w:t>
      </w:r>
      <w:r w:rsidR="00990270" w:rsidRPr="00447307">
        <w:t xml:space="preserve">Prices for new </w:t>
      </w:r>
      <w:r w:rsidR="008E59FF" w:rsidRPr="00447307">
        <w:t>b</w:t>
      </w:r>
      <w:r w:rsidR="00990270" w:rsidRPr="00447307">
        <w:t>oats will be agreed on a case-by-case basis between the Authority and the Contractor when the Boats are transitioned into this Contract. These prices will not form part of any assessment for this contract. If a price cannot be agreed, the Authority reserves the right to seek alternative contractual arrangement.</w:t>
      </w:r>
      <w:r w:rsidR="00A84864" w:rsidRPr="00447307">
        <w:t xml:space="preserve">  </w:t>
      </w:r>
    </w:p>
    <w:p w14:paraId="77CD2B10" w14:textId="77777777" w:rsidR="00A84864" w:rsidRPr="00447307" w:rsidRDefault="00A84864" w:rsidP="00A84864">
      <w:pPr>
        <w:pStyle w:val="ListParagraph"/>
        <w:rPr>
          <w:rFonts w:ascii="Arial" w:hAnsi="Arial" w:cs="Arial"/>
          <w:sz w:val="22"/>
          <w:szCs w:val="22"/>
        </w:rPr>
      </w:pPr>
    </w:p>
    <w:p w14:paraId="17A3841C" w14:textId="337C88C7" w:rsidR="00990270" w:rsidRPr="00447307" w:rsidRDefault="00A84864" w:rsidP="00990270">
      <w:pPr>
        <w:pStyle w:val="BISS26indent1"/>
      </w:pPr>
      <w:r w:rsidRPr="00447307">
        <w:t xml:space="preserve">Weighted Average Hourly </w:t>
      </w:r>
      <w:r w:rsidR="00226100" w:rsidRPr="00447307">
        <w:t>R</w:t>
      </w:r>
      <w:r w:rsidRPr="00447307">
        <w:t>ates</w:t>
      </w:r>
      <w:r w:rsidR="00226100" w:rsidRPr="00447307">
        <w:t xml:space="preserve"> (WAHR)</w:t>
      </w:r>
      <w:r w:rsidRPr="00447307">
        <w:t xml:space="preserve"> will not be </w:t>
      </w:r>
      <w:r w:rsidR="004517F8" w:rsidRPr="00447307">
        <w:t>renegotiated</w:t>
      </w:r>
      <w:r w:rsidRPr="00447307">
        <w:t xml:space="preserve"> as part of </w:t>
      </w:r>
      <w:r w:rsidR="00226100" w:rsidRPr="00447307">
        <w:t xml:space="preserve">the introduction of a new </w:t>
      </w:r>
      <w:r w:rsidR="00E15175">
        <w:t>Boat Class</w:t>
      </w:r>
      <w:r w:rsidR="00226100" w:rsidRPr="00447307">
        <w:t xml:space="preserve">.  The Contractor will continue to charge </w:t>
      </w:r>
      <w:r w:rsidR="00991971" w:rsidRPr="00447307">
        <w:t xml:space="preserve">labour rates for new boats </w:t>
      </w:r>
      <w:r w:rsidR="0072469C" w:rsidRPr="00447307">
        <w:t xml:space="preserve">in accordance with </w:t>
      </w:r>
      <w:r w:rsidR="003043B5" w:rsidRPr="00447307">
        <w:t xml:space="preserve">existing </w:t>
      </w:r>
      <w:r w:rsidR="004517F8" w:rsidRPr="00447307">
        <w:t xml:space="preserve">WAHR as </w:t>
      </w:r>
      <w:r w:rsidR="003043B5" w:rsidRPr="00447307">
        <w:t>stated in Schedule 2A (Statement of Technical Requirement – Pricing).</w:t>
      </w:r>
    </w:p>
    <w:p w14:paraId="060634BE" w14:textId="77777777" w:rsidR="00990270" w:rsidRPr="00447307" w:rsidRDefault="00990270" w:rsidP="00990270">
      <w:pPr>
        <w:pStyle w:val="BISS26indent1"/>
        <w:numPr>
          <w:ilvl w:val="0"/>
          <w:numId w:val="0"/>
        </w:numPr>
      </w:pPr>
    </w:p>
    <w:p w14:paraId="770FE290" w14:textId="223845D2" w:rsidR="00990270" w:rsidRPr="00447307" w:rsidRDefault="00990270" w:rsidP="00990270">
      <w:pPr>
        <w:pStyle w:val="BISS26indent1"/>
      </w:pPr>
      <w:r w:rsidRPr="00447307">
        <w:t xml:space="preserve">The Authority may also wish to delete, amend, or add Tariffs to existing </w:t>
      </w:r>
      <w:r w:rsidR="00E15175">
        <w:t>Boat Class</w:t>
      </w:r>
      <w:r w:rsidRPr="00447307">
        <w:t>es during the duration of the contract. Where a Tariff has been amended or added, any extant pricing will be deemed void, and a new price will be agreed on a case-by-case basis between the Authority and the relevant Contractor(s). Any decision to delete, amend or add Tariffs during the contract duration will be at the discretion of the Authority; however, the Contractor shall identify to the Authority where tasks without a Tariff associated with them are being regularly repeated, and therefore both Contractor and Authority may benefit from having a Firm Price associated with them.</w:t>
      </w:r>
    </w:p>
    <w:p w14:paraId="581A0B1C" w14:textId="77777777" w:rsidR="00990270" w:rsidRPr="00447307" w:rsidRDefault="00990270" w:rsidP="00990270">
      <w:pPr>
        <w:pStyle w:val="BISS26indent1"/>
        <w:numPr>
          <w:ilvl w:val="0"/>
          <w:numId w:val="0"/>
        </w:numPr>
        <w:ind w:left="922"/>
      </w:pPr>
    </w:p>
    <w:p w14:paraId="3A6577F8" w14:textId="404EDFF3" w:rsidR="00A343F5" w:rsidRPr="00447307" w:rsidRDefault="00A343F5" w:rsidP="00990270">
      <w:pPr>
        <w:pStyle w:val="BISS26Header"/>
        <w:rPr>
          <w:szCs w:val="22"/>
        </w:rPr>
      </w:pPr>
      <w:bookmarkStart w:id="4343" w:name="_Toc188520191"/>
      <w:r w:rsidRPr="00447307">
        <w:rPr>
          <w:szCs w:val="22"/>
        </w:rPr>
        <w:t>Pricing of Alternative Transport Routes</w:t>
      </w:r>
      <w:bookmarkEnd w:id="4343"/>
    </w:p>
    <w:p w14:paraId="39C6C5C5" w14:textId="4FF7C822" w:rsidR="00A343F5" w:rsidRPr="00447307" w:rsidRDefault="00A343F5" w:rsidP="004B54DB">
      <w:pPr>
        <w:pStyle w:val="BISS26indent1"/>
        <w:numPr>
          <w:ilvl w:val="1"/>
          <w:numId w:val="9"/>
        </w:numPr>
        <w:rPr>
          <w:rStyle w:val="cf01"/>
          <w:rFonts w:ascii="Arial" w:hAnsi="Arial" w:cs="Arial"/>
          <w:sz w:val="22"/>
          <w:szCs w:val="22"/>
        </w:rPr>
      </w:pPr>
      <w:bookmarkStart w:id="4344" w:name="_Ref188435964"/>
      <w:r w:rsidRPr="00447307">
        <w:rPr>
          <w:rStyle w:val="cf01"/>
          <w:rFonts w:ascii="Arial" w:hAnsi="Arial" w:cs="Arial"/>
          <w:sz w:val="22"/>
          <w:szCs w:val="22"/>
        </w:rPr>
        <w:t>Where transportation of goods are requested by the Authority, to be delivered to a</w:t>
      </w:r>
      <w:r w:rsidR="002E62EC" w:rsidRPr="00447307">
        <w:rPr>
          <w:rStyle w:val="cf01"/>
          <w:rFonts w:ascii="Arial" w:hAnsi="Arial" w:cs="Arial"/>
          <w:sz w:val="22"/>
          <w:szCs w:val="22"/>
        </w:rPr>
        <w:t xml:space="preserve"> destination</w:t>
      </w:r>
      <w:r w:rsidRPr="00447307">
        <w:rPr>
          <w:rStyle w:val="cf01"/>
          <w:rFonts w:ascii="Arial" w:hAnsi="Arial" w:cs="Arial"/>
          <w:sz w:val="22"/>
          <w:szCs w:val="22"/>
        </w:rPr>
        <w:t xml:space="preserve">, which has not been </w:t>
      </w:r>
      <w:r w:rsidR="003A417A" w:rsidRPr="00447307">
        <w:rPr>
          <w:rStyle w:val="cf01"/>
          <w:rFonts w:ascii="Arial" w:hAnsi="Arial" w:cs="Arial"/>
          <w:sz w:val="22"/>
          <w:szCs w:val="22"/>
        </w:rPr>
        <w:t>priced</w:t>
      </w:r>
      <w:r w:rsidRPr="00447307">
        <w:rPr>
          <w:rStyle w:val="cf01"/>
          <w:rFonts w:ascii="Arial" w:hAnsi="Arial" w:cs="Arial"/>
          <w:sz w:val="22"/>
          <w:szCs w:val="22"/>
        </w:rPr>
        <w:t xml:space="preserve"> within the contract, the Contractor is required to provide a price proportionate in value and distance to those already priced within the Contract.</w:t>
      </w:r>
      <w:bookmarkEnd w:id="4344"/>
      <w:r w:rsidRPr="00447307">
        <w:rPr>
          <w:rStyle w:val="cf01"/>
          <w:rFonts w:ascii="Arial" w:hAnsi="Arial" w:cs="Arial"/>
          <w:sz w:val="22"/>
          <w:szCs w:val="22"/>
        </w:rPr>
        <w:t xml:space="preserve"> </w:t>
      </w:r>
    </w:p>
    <w:p w14:paraId="46DD69E4" w14:textId="77777777" w:rsidR="00A343F5" w:rsidRPr="00447307" w:rsidRDefault="00A343F5" w:rsidP="00A343F5">
      <w:pPr>
        <w:pStyle w:val="BISS26indent1"/>
        <w:numPr>
          <w:ilvl w:val="0"/>
          <w:numId w:val="0"/>
        </w:numPr>
        <w:ind w:left="922"/>
      </w:pPr>
    </w:p>
    <w:p w14:paraId="199DE060" w14:textId="1025B4CD" w:rsidR="00A343F5" w:rsidRPr="00447307" w:rsidRDefault="00A343F5" w:rsidP="00A343F5">
      <w:pPr>
        <w:pStyle w:val="BISS26indent1"/>
        <w:rPr>
          <w:rStyle w:val="cf01"/>
          <w:rFonts w:ascii="Arial" w:hAnsi="Arial" w:cs="Arial"/>
          <w:sz w:val="22"/>
          <w:szCs w:val="22"/>
        </w:rPr>
      </w:pPr>
      <w:r w:rsidRPr="00447307">
        <w:rPr>
          <w:rStyle w:val="cf01"/>
          <w:rFonts w:ascii="Arial" w:hAnsi="Arial" w:cs="Arial"/>
          <w:sz w:val="22"/>
          <w:szCs w:val="22"/>
        </w:rPr>
        <w:t xml:space="preserve">Should the cost of delivery deviate </w:t>
      </w:r>
      <w:r w:rsidR="00FC7786" w:rsidRPr="00447307">
        <w:rPr>
          <w:rStyle w:val="cf01"/>
          <w:rFonts w:ascii="Arial" w:hAnsi="Arial" w:cs="Arial"/>
          <w:sz w:val="22"/>
          <w:szCs w:val="22"/>
        </w:rPr>
        <w:t xml:space="preserve">from the </w:t>
      </w:r>
      <w:r w:rsidR="007E39E9" w:rsidRPr="00447307">
        <w:rPr>
          <w:rStyle w:val="cf01"/>
          <w:rFonts w:ascii="Arial" w:hAnsi="Arial" w:cs="Arial"/>
          <w:sz w:val="22"/>
          <w:szCs w:val="22"/>
        </w:rPr>
        <w:t>approach</w:t>
      </w:r>
      <w:r w:rsidR="00FC7786" w:rsidRPr="00447307">
        <w:rPr>
          <w:rStyle w:val="cf01"/>
          <w:rFonts w:ascii="Arial" w:hAnsi="Arial" w:cs="Arial"/>
          <w:sz w:val="22"/>
          <w:szCs w:val="22"/>
        </w:rPr>
        <w:t xml:space="preserve"> stated at </w:t>
      </w:r>
      <w:r w:rsidR="00330080" w:rsidRPr="00447307">
        <w:rPr>
          <w:rStyle w:val="cf01"/>
          <w:rFonts w:ascii="Arial" w:hAnsi="Arial" w:cs="Arial"/>
          <w:sz w:val="22"/>
          <w:szCs w:val="22"/>
        </w:rPr>
        <w:fldChar w:fldCharType="begin"/>
      </w:r>
      <w:r w:rsidR="00330080" w:rsidRPr="00447307">
        <w:rPr>
          <w:rStyle w:val="cf01"/>
          <w:rFonts w:ascii="Arial" w:hAnsi="Arial" w:cs="Arial"/>
          <w:sz w:val="22"/>
          <w:szCs w:val="22"/>
        </w:rPr>
        <w:instrText xml:space="preserve"> REF _Ref188435964 \r \h </w:instrText>
      </w:r>
      <w:r w:rsidR="008177D5" w:rsidRPr="00447307">
        <w:rPr>
          <w:rStyle w:val="cf01"/>
          <w:rFonts w:ascii="Arial" w:hAnsi="Arial" w:cs="Arial"/>
          <w:sz w:val="22"/>
          <w:szCs w:val="22"/>
        </w:rPr>
        <w:instrText xml:space="preserve"> \* MERGEFORMAT </w:instrText>
      </w:r>
      <w:r w:rsidR="00330080" w:rsidRPr="00447307">
        <w:rPr>
          <w:rStyle w:val="cf01"/>
          <w:rFonts w:ascii="Arial" w:hAnsi="Arial" w:cs="Arial"/>
          <w:sz w:val="22"/>
          <w:szCs w:val="22"/>
        </w:rPr>
      </w:r>
      <w:r w:rsidR="00330080" w:rsidRPr="00447307">
        <w:rPr>
          <w:rStyle w:val="cf01"/>
          <w:rFonts w:ascii="Arial" w:hAnsi="Arial" w:cs="Arial"/>
          <w:sz w:val="22"/>
          <w:szCs w:val="22"/>
        </w:rPr>
        <w:fldChar w:fldCharType="separate"/>
      </w:r>
      <w:r w:rsidR="00330080" w:rsidRPr="00447307">
        <w:rPr>
          <w:rStyle w:val="cf01"/>
          <w:rFonts w:ascii="Arial" w:hAnsi="Arial" w:cs="Arial"/>
          <w:sz w:val="22"/>
          <w:szCs w:val="22"/>
        </w:rPr>
        <w:t>82.1</w:t>
      </w:r>
      <w:r w:rsidR="00330080" w:rsidRPr="00447307">
        <w:rPr>
          <w:rStyle w:val="cf01"/>
          <w:rFonts w:ascii="Arial" w:hAnsi="Arial" w:cs="Arial"/>
          <w:sz w:val="22"/>
          <w:szCs w:val="22"/>
        </w:rPr>
        <w:fldChar w:fldCharType="end"/>
      </w:r>
      <w:r w:rsidR="007E39E9" w:rsidRPr="00447307">
        <w:rPr>
          <w:rStyle w:val="cf01"/>
          <w:rFonts w:ascii="Arial" w:hAnsi="Arial" w:cs="Arial"/>
          <w:sz w:val="22"/>
          <w:szCs w:val="22"/>
        </w:rPr>
        <w:t>, the Contractor is required to demonstrate its cost</w:t>
      </w:r>
      <w:r w:rsidR="00CC5E1F" w:rsidRPr="00447307">
        <w:rPr>
          <w:rStyle w:val="cf01"/>
          <w:rFonts w:ascii="Arial" w:hAnsi="Arial" w:cs="Arial"/>
          <w:sz w:val="22"/>
          <w:szCs w:val="22"/>
        </w:rPr>
        <w:t>s</w:t>
      </w:r>
      <w:r w:rsidR="007E39E9" w:rsidRPr="00447307">
        <w:rPr>
          <w:rStyle w:val="cf01"/>
          <w:rFonts w:ascii="Arial" w:hAnsi="Arial" w:cs="Arial"/>
          <w:sz w:val="22"/>
          <w:szCs w:val="22"/>
        </w:rPr>
        <w:t xml:space="preserve"> by providing the Authority with supporting information</w:t>
      </w:r>
      <w:r w:rsidR="00283008" w:rsidRPr="00447307">
        <w:rPr>
          <w:rStyle w:val="cf01"/>
          <w:rFonts w:ascii="Arial" w:hAnsi="Arial" w:cs="Arial"/>
          <w:sz w:val="22"/>
          <w:szCs w:val="22"/>
        </w:rPr>
        <w:t xml:space="preserve"> in support of its quotation.</w:t>
      </w:r>
    </w:p>
    <w:p w14:paraId="02D8403F" w14:textId="77777777" w:rsidR="00A343F5" w:rsidRPr="00447307" w:rsidRDefault="00A343F5" w:rsidP="00A343F5">
      <w:pPr>
        <w:pStyle w:val="BISS26indent1"/>
        <w:numPr>
          <w:ilvl w:val="0"/>
          <w:numId w:val="0"/>
        </w:numPr>
        <w:ind w:left="922"/>
      </w:pPr>
    </w:p>
    <w:p w14:paraId="72845D51" w14:textId="2AD86EA8" w:rsidR="00A343F5" w:rsidRPr="00447307" w:rsidRDefault="00A343F5" w:rsidP="006B7A54">
      <w:pPr>
        <w:pStyle w:val="BISS26indent1"/>
        <w:rPr>
          <w:rStyle w:val="cf01"/>
          <w:rFonts w:ascii="Arial" w:hAnsi="Arial" w:cs="Arial"/>
          <w:sz w:val="22"/>
          <w:szCs w:val="22"/>
        </w:rPr>
      </w:pPr>
      <w:bookmarkStart w:id="4345" w:name="_Ref188435941"/>
      <w:r w:rsidRPr="00447307">
        <w:rPr>
          <w:rStyle w:val="cf01"/>
          <w:rFonts w:ascii="Arial" w:hAnsi="Arial" w:cs="Arial"/>
          <w:sz w:val="22"/>
          <w:szCs w:val="22"/>
        </w:rPr>
        <w:t>The Authority reserves the right to query any delivery charge with the Contractor, which deviates with this approach and</w:t>
      </w:r>
      <w:r w:rsidR="00283008" w:rsidRPr="00447307">
        <w:rPr>
          <w:rStyle w:val="cf01"/>
          <w:rFonts w:ascii="Arial" w:hAnsi="Arial" w:cs="Arial"/>
          <w:sz w:val="22"/>
          <w:szCs w:val="22"/>
        </w:rPr>
        <w:t xml:space="preserve"> where </w:t>
      </w:r>
      <w:r w:rsidR="00030456" w:rsidRPr="00447307">
        <w:rPr>
          <w:rStyle w:val="cf01"/>
          <w:rFonts w:ascii="Arial" w:hAnsi="Arial" w:cs="Arial"/>
          <w:sz w:val="22"/>
          <w:szCs w:val="22"/>
        </w:rPr>
        <w:t>proportionate costs</w:t>
      </w:r>
      <w:r w:rsidR="00283008" w:rsidRPr="00447307">
        <w:rPr>
          <w:rStyle w:val="cf01"/>
          <w:rFonts w:ascii="Arial" w:hAnsi="Arial" w:cs="Arial"/>
          <w:sz w:val="22"/>
          <w:szCs w:val="22"/>
        </w:rPr>
        <w:t xml:space="preserve"> cannot be demonstrated to the </w:t>
      </w:r>
      <w:r w:rsidR="00283008" w:rsidRPr="00447307">
        <w:rPr>
          <w:rStyle w:val="cf01"/>
          <w:rFonts w:ascii="Arial" w:hAnsi="Arial" w:cs="Arial"/>
          <w:sz w:val="22"/>
          <w:szCs w:val="22"/>
        </w:rPr>
        <w:lastRenderedPageBreak/>
        <w:t>Authorities satisfaction,</w:t>
      </w:r>
      <w:r w:rsidRPr="00447307">
        <w:rPr>
          <w:rStyle w:val="cf01"/>
          <w:rFonts w:ascii="Arial" w:hAnsi="Arial" w:cs="Arial"/>
          <w:sz w:val="22"/>
          <w:szCs w:val="22"/>
        </w:rPr>
        <w:t xml:space="preserve"> the Authority shall offer a fair and proportionate price in response, to ensure timely delivery of goods to its intended destination. </w:t>
      </w:r>
      <w:bookmarkEnd w:id="4345"/>
    </w:p>
    <w:p w14:paraId="749DD30D" w14:textId="7BF0C260" w:rsidR="005B202A" w:rsidRPr="00447307" w:rsidRDefault="005B202A" w:rsidP="007E6567">
      <w:pPr>
        <w:pStyle w:val="Heading2"/>
        <w:numPr>
          <w:ilvl w:val="0"/>
          <w:numId w:val="0"/>
        </w:numPr>
        <w:tabs>
          <w:tab w:val="num" w:pos="1000"/>
          <w:tab w:val="left" w:pos="9030"/>
        </w:tabs>
        <w:spacing w:before="0" w:after="0"/>
        <w:rPr>
          <w:rFonts w:ascii="Arial" w:hAnsi="Arial" w:cs="Arial"/>
        </w:rPr>
      </w:pPr>
    </w:p>
    <w:p w14:paraId="0B6FD5B5" w14:textId="2856224C" w:rsidR="00E6013A" w:rsidRPr="00447307" w:rsidRDefault="00E6013A" w:rsidP="00E6013A">
      <w:pPr>
        <w:pStyle w:val="BISS26Header"/>
        <w:rPr>
          <w:szCs w:val="22"/>
        </w:rPr>
      </w:pPr>
      <w:bookmarkStart w:id="4346" w:name="_Toc188520192"/>
      <w:bookmarkStart w:id="4347" w:name="_Ref189033497"/>
      <w:r w:rsidRPr="00447307">
        <w:rPr>
          <w:szCs w:val="22"/>
        </w:rPr>
        <w:t>Specialist Sub-Contractors</w:t>
      </w:r>
      <w:bookmarkEnd w:id="4346"/>
      <w:bookmarkEnd w:id="4347"/>
    </w:p>
    <w:p w14:paraId="5C662CF6" w14:textId="63373BA5" w:rsidR="00E6013A" w:rsidRPr="00447307" w:rsidRDefault="0025114B" w:rsidP="00E6013A">
      <w:pPr>
        <w:pStyle w:val="BISS26indent1"/>
        <w:numPr>
          <w:ilvl w:val="1"/>
          <w:numId w:val="9"/>
        </w:numPr>
        <w:rPr>
          <w:rStyle w:val="cf01"/>
          <w:rFonts w:ascii="Arial" w:hAnsi="Arial" w:cs="Arial"/>
          <w:sz w:val="22"/>
          <w:szCs w:val="22"/>
        </w:rPr>
      </w:pPr>
      <w:r w:rsidRPr="00447307">
        <w:rPr>
          <w:rStyle w:val="cf01"/>
          <w:rFonts w:ascii="Arial" w:hAnsi="Arial" w:cs="Arial"/>
          <w:sz w:val="22"/>
          <w:szCs w:val="22"/>
        </w:rPr>
        <w:t xml:space="preserve">The agreed list of Specialist Sub-Contractors </w:t>
      </w:r>
      <w:r w:rsidR="00A76364" w:rsidRPr="00447307">
        <w:rPr>
          <w:rStyle w:val="cf01"/>
          <w:rFonts w:ascii="Arial" w:hAnsi="Arial" w:cs="Arial"/>
          <w:sz w:val="22"/>
          <w:szCs w:val="22"/>
        </w:rPr>
        <w:t xml:space="preserve">is detailed in tab </w:t>
      </w:r>
      <w:r w:rsidR="005F7A43">
        <w:rPr>
          <w:rStyle w:val="cf01"/>
          <w:rFonts w:ascii="Arial" w:hAnsi="Arial" w:cs="Arial"/>
          <w:sz w:val="22"/>
          <w:szCs w:val="22"/>
        </w:rPr>
        <w:t>‘Annex A’ to ‘Tab 0’</w:t>
      </w:r>
      <w:r w:rsidR="005F7A43" w:rsidRPr="00447307">
        <w:rPr>
          <w:rStyle w:val="cf01"/>
          <w:rFonts w:ascii="Arial" w:hAnsi="Arial" w:cs="Arial"/>
          <w:sz w:val="22"/>
          <w:szCs w:val="22"/>
        </w:rPr>
        <w:t xml:space="preserve"> </w:t>
      </w:r>
      <w:r w:rsidR="00A76364" w:rsidRPr="00447307">
        <w:rPr>
          <w:rStyle w:val="cf01"/>
          <w:rFonts w:ascii="Arial" w:hAnsi="Arial" w:cs="Arial"/>
          <w:sz w:val="22"/>
          <w:szCs w:val="22"/>
        </w:rPr>
        <w:t>to Schedule 2A (Statement of Technical Requirements – Pricing)</w:t>
      </w:r>
      <w:r w:rsidR="00E6013A" w:rsidRPr="00447307">
        <w:rPr>
          <w:rStyle w:val="cf01"/>
          <w:rFonts w:ascii="Arial" w:hAnsi="Arial" w:cs="Arial"/>
          <w:sz w:val="22"/>
          <w:szCs w:val="22"/>
        </w:rPr>
        <w:t xml:space="preserve">. </w:t>
      </w:r>
    </w:p>
    <w:p w14:paraId="77FD92B3" w14:textId="6B109D11" w:rsidR="006617A7" w:rsidRPr="00447307" w:rsidRDefault="006617A7" w:rsidP="00AA4CCD">
      <w:pPr>
        <w:tabs>
          <w:tab w:val="left" w:pos="9030"/>
        </w:tabs>
        <w:rPr>
          <w:rFonts w:ascii="Arial" w:hAnsi="Arial" w:cs="Arial"/>
          <w:sz w:val="22"/>
          <w:szCs w:val="22"/>
        </w:rPr>
      </w:pPr>
    </w:p>
    <w:sectPr w:rsidR="006617A7" w:rsidRPr="00447307" w:rsidSect="002B30AA">
      <w:footnotePr>
        <w:numRestart w:val="eachPage"/>
      </w:footnotePr>
      <w:pgSz w:w="11907" w:h="16839" w:code="9"/>
      <w:pgMar w:top="851" w:right="851" w:bottom="1134" w:left="851" w:header="567" w:footer="567" w:gutter="0"/>
      <w:pgNumType w:start="1"/>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B0EB1" w14:textId="77777777" w:rsidR="00D7155C" w:rsidRDefault="00D7155C">
      <w:r>
        <w:separator/>
      </w:r>
    </w:p>
  </w:endnote>
  <w:endnote w:type="continuationSeparator" w:id="0">
    <w:p w14:paraId="47E911A5" w14:textId="77777777" w:rsidR="00D7155C" w:rsidRDefault="00D7155C">
      <w:r>
        <w:continuationSeparator/>
      </w:r>
    </w:p>
  </w:endnote>
  <w:endnote w:type="continuationNotice" w:id="1">
    <w:p w14:paraId="448A2F2B" w14:textId="77777777" w:rsidR="00D7155C" w:rsidRDefault="00D715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F4185" w14:textId="281ACC3C" w:rsidR="002B30AA" w:rsidRDefault="002B30AA" w:rsidP="000A45D9">
    <w:pPr>
      <w:pStyle w:val="Header"/>
      <w:jc w:val="center"/>
      <w:rPr>
        <w:rStyle w:val="PageNumber"/>
        <w:rFonts w:ascii="Arial" w:hAnsi="Arial" w:cs="Arial"/>
        <w:sz w:val="22"/>
        <w:szCs w:val="22"/>
      </w:rPr>
    </w:pPr>
    <w:r w:rsidRPr="004E1B0B">
      <w:rPr>
        <w:rStyle w:val="PageNumber"/>
        <w:rFonts w:ascii="Arial" w:hAnsi="Arial" w:cs="Arial"/>
        <w:sz w:val="22"/>
        <w:szCs w:val="22"/>
      </w:rPr>
      <w:fldChar w:fldCharType="begin"/>
    </w:r>
    <w:r w:rsidRPr="004E1B0B">
      <w:rPr>
        <w:rStyle w:val="PageNumber"/>
        <w:rFonts w:ascii="Arial" w:hAnsi="Arial" w:cs="Arial"/>
        <w:sz w:val="22"/>
        <w:szCs w:val="22"/>
      </w:rPr>
      <w:instrText xml:space="preserve"> PAGE </w:instrText>
    </w:r>
    <w:r w:rsidRPr="004E1B0B">
      <w:rPr>
        <w:rStyle w:val="PageNumber"/>
        <w:rFonts w:ascii="Arial" w:hAnsi="Arial" w:cs="Arial"/>
        <w:sz w:val="22"/>
        <w:szCs w:val="22"/>
      </w:rPr>
      <w:fldChar w:fldCharType="separate"/>
    </w:r>
    <w:r>
      <w:rPr>
        <w:rStyle w:val="PageNumber"/>
        <w:rFonts w:ascii="Arial" w:hAnsi="Arial" w:cs="Arial"/>
        <w:noProof/>
        <w:sz w:val="22"/>
        <w:szCs w:val="22"/>
      </w:rPr>
      <w:t>3</w:t>
    </w:r>
    <w:r w:rsidRPr="004E1B0B">
      <w:rPr>
        <w:rStyle w:val="PageNumber"/>
        <w:rFonts w:ascii="Arial" w:hAnsi="Arial" w:cs="Arial"/>
        <w:sz w:val="22"/>
        <w:szCs w:val="22"/>
      </w:rPr>
      <w:fldChar w:fldCharType="end"/>
    </w:r>
    <w:r w:rsidRPr="004E1B0B">
      <w:rPr>
        <w:rStyle w:val="PageNumber"/>
        <w:rFonts w:ascii="Arial" w:hAnsi="Arial" w:cs="Arial"/>
        <w:sz w:val="22"/>
        <w:szCs w:val="22"/>
      </w:rPr>
      <w:t xml:space="preserve"> of </w:t>
    </w:r>
    <w:r w:rsidRPr="004E1B0B">
      <w:rPr>
        <w:rStyle w:val="PageNumber"/>
        <w:rFonts w:ascii="Arial" w:hAnsi="Arial" w:cs="Arial"/>
        <w:sz w:val="22"/>
        <w:szCs w:val="22"/>
      </w:rPr>
      <w:fldChar w:fldCharType="begin"/>
    </w:r>
    <w:r w:rsidRPr="004E1B0B">
      <w:rPr>
        <w:rStyle w:val="PageNumber"/>
        <w:rFonts w:ascii="Arial" w:hAnsi="Arial" w:cs="Arial"/>
        <w:sz w:val="22"/>
        <w:szCs w:val="22"/>
      </w:rPr>
      <w:instrText xml:space="preserve"> NUMPAGES </w:instrText>
    </w:r>
    <w:r w:rsidRPr="004E1B0B">
      <w:rPr>
        <w:rStyle w:val="PageNumber"/>
        <w:rFonts w:ascii="Arial" w:hAnsi="Arial" w:cs="Arial"/>
        <w:sz w:val="22"/>
        <w:szCs w:val="22"/>
      </w:rPr>
      <w:fldChar w:fldCharType="separate"/>
    </w:r>
    <w:r>
      <w:rPr>
        <w:rStyle w:val="PageNumber"/>
        <w:rFonts w:ascii="Arial" w:hAnsi="Arial" w:cs="Arial"/>
        <w:noProof/>
        <w:sz w:val="22"/>
        <w:szCs w:val="22"/>
      </w:rPr>
      <w:t>62</w:t>
    </w:r>
    <w:r w:rsidRPr="004E1B0B">
      <w:rPr>
        <w:rStyle w:val="PageNumber"/>
        <w:rFonts w:ascii="Arial" w:hAnsi="Arial" w:cs="Arial"/>
        <w:sz w:val="22"/>
        <w:szCs w:val="22"/>
      </w:rPr>
      <w:fldChar w:fldCharType="end"/>
    </w:r>
  </w:p>
  <w:p w14:paraId="3D8F4186" w14:textId="77777777" w:rsidR="002B30AA" w:rsidRDefault="002B30AA" w:rsidP="000A45D9">
    <w:pPr>
      <w:pStyle w:val="Header"/>
      <w:jc w:val="center"/>
      <w:rPr>
        <w:rStyle w:val="PageNumbe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94D05" w14:textId="2513CC49" w:rsidR="00EE228E" w:rsidRDefault="00EE228E">
    <w:pPr>
      <w:pStyle w:val="Footer"/>
    </w:pPr>
  </w:p>
  <w:p w14:paraId="3D8F418C" w14:textId="43A41397" w:rsidR="002B30AA" w:rsidRDefault="002B30AA" w:rsidP="00F46C40">
    <w:pPr>
      <w:pStyle w:val="Header"/>
      <w:jc w:val="center"/>
      <w:rPr>
        <w:rStyle w:val="PageNumbe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820BA" w14:textId="77777777" w:rsidR="00D7155C" w:rsidRDefault="00D7155C">
      <w:r>
        <w:separator/>
      </w:r>
    </w:p>
  </w:footnote>
  <w:footnote w:type="continuationSeparator" w:id="0">
    <w:p w14:paraId="12C09A2C" w14:textId="77777777" w:rsidR="00D7155C" w:rsidRDefault="00D7155C">
      <w:r>
        <w:continuationSeparator/>
      </w:r>
    </w:p>
  </w:footnote>
  <w:footnote w:type="continuationNotice" w:id="1">
    <w:p w14:paraId="1EFA02DF" w14:textId="77777777" w:rsidR="00D7155C" w:rsidRDefault="00D715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6F6A4" w14:textId="5F022A80" w:rsidR="002B30AA" w:rsidRPr="008D5673" w:rsidRDefault="00CC046F" w:rsidP="00CC046F">
    <w:pPr>
      <w:pStyle w:val="Header"/>
      <w:jc w:val="right"/>
      <w:rPr>
        <w:rFonts w:ascii="Arial" w:hAnsi="Arial" w:cs="Arial"/>
        <w:sz w:val="22"/>
        <w:szCs w:val="22"/>
      </w:rPr>
    </w:pPr>
    <w:r w:rsidRPr="008D5673">
      <w:rPr>
        <w:rFonts w:ascii="Arial" w:hAnsi="Arial" w:cs="Arial"/>
        <w:sz w:val="22"/>
        <w:szCs w:val="22"/>
      </w:rPr>
      <w:t>Terms and Conditions -</w:t>
    </w:r>
    <w:r w:rsidR="00330322">
      <w:rPr>
        <w:rFonts w:ascii="Arial" w:hAnsi="Arial" w:cs="Arial"/>
        <w:sz w:val="22"/>
        <w:szCs w:val="22"/>
      </w:rPr>
      <w:t xml:space="preserve"> 712</w:t>
    </w:r>
    <w:r w:rsidR="00135262">
      <w:rPr>
        <w:rFonts w:ascii="Arial" w:hAnsi="Arial" w:cs="Arial"/>
        <w:sz w:val="22"/>
        <w:szCs w:val="22"/>
      </w:rPr>
      <w:t>783450</w:t>
    </w:r>
  </w:p>
  <w:p w14:paraId="7B9AB523" w14:textId="08B00C45" w:rsidR="002B30AA" w:rsidRPr="00F24070" w:rsidRDefault="002B30AA" w:rsidP="00F24070">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712D0" w14:textId="6A07F701" w:rsidR="0068225C" w:rsidRPr="00295771" w:rsidRDefault="00CC046F" w:rsidP="004647C8">
    <w:pPr>
      <w:pStyle w:val="Header"/>
      <w:jc w:val="right"/>
      <w:rPr>
        <w:rFonts w:ascii="Arial" w:hAnsi="Arial" w:cs="Arial"/>
        <w:sz w:val="22"/>
        <w:szCs w:val="22"/>
      </w:rPr>
    </w:pPr>
    <w:bookmarkStart w:id="12" w:name="_Hlk31809507"/>
    <w:r w:rsidRPr="00295771">
      <w:rPr>
        <w:rFonts w:ascii="Arial" w:hAnsi="Arial" w:cs="Arial"/>
        <w:sz w:val="22"/>
        <w:szCs w:val="22"/>
      </w:rPr>
      <w:t xml:space="preserve">Terms and Conditions - </w:t>
    </w:r>
    <w:r w:rsidR="00C84315" w:rsidRPr="00295771">
      <w:rPr>
        <w:rFonts w:ascii="Arial" w:hAnsi="Arial" w:cs="Arial"/>
        <w:sz w:val="22"/>
        <w:szCs w:val="22"/>
      </w:rPr>
      <w:t>7</w:t>
    </w:r>
    <w:r w:rsidR="00295771">
      <w:rPr>
        <w:rFonts w:ascii="Arial" w:hAnsi="Arial" w:cs="Arial"/>
        <w:sz w:val="22"/>
        <w:szCs w:val="22"/>
      </w:rPr>
      <w:t>12</w:t>
    </w:r>
    <w:r w:rsidR="006F2791">
      <w:rPr>
        <w:rFonts w:ascii="Arial" w:hAnsi="Arial" w:cs="Arial"/>
        <w:sz w:val="22"/>
        <w:szCs w:val="22"/>
      </w:rPr>
      <w:t>783450</w:t>
    </w:r>
  </w:p>
  <w:p w14:paraId="4EA5F355" w14:textId="77777777" w:rsidR="002B30AA" w:rsidRDefault="002B30AA" w:rsidP="00DA7726">
    <w:pPr>
      <w:pStyle w:val="Header"/>
      <w:rPr>
        <w:rFonts w:ascii="Arial" w:hAnsi="Arial" w:cs="Arial"/>
      </w:rPr>
    </w:pPr>
  </w:p>
  <w:bookmarkEnd w:id="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ECCBCBA"/>
    <w:lvl w:ilvl="0">
      <w:start w:val="1"/>
      <w:numFmt w:val="decimal"/>
      <w:pStyle w:val="Heading1"/>
      <w:lvlText w:val="%1."/>
      <w:lvlJc w:val="left"/>
      <w:pPr>
        <w:tabs>
          <w:tab w:val="num" w:pos="720"/>
        </w:tabs>
        <w:ind w:left="720" w:firstLine="0"/>
      </w:pPr>
      <w:rPr>
        <w:rFonts w:hint="default"/>
      </w:rPr>
    </w:lvl>
    <w:lvl w:ilvl="1">
      <w:start w:val="1"/>
      <w:numFmt w:val="decimal"/>
      <w:pStyle w:val="Heading2"/>
      <w:lvlText w:val="%1.%2"/>
      <w:lvlJc w:val="left"/>
      <w:pPr>
        <w:tabs>
          <w:tab w:val="num" w:pos="1220"/>
        </w:tabs>
        <w:ind w:left="1220" w:firstLine="0"/>
      </w:pPr>
      <w:rPr>
        <w:rFonts w:hint="default"/>
      </w:rPr>
    </w:lvl>
    <w:lvl w:ilvl="2">
      <w:start w:val="1"/>
      <w:numFmt w:val="decimal"/>
      <w:pStyle w:val="Heading3"/>
      <w:lvlText w:val="%1.%2.%3"/>
      <w:lvlJc w:val="left"/>
      <w:pPr>
        <w:tabs>
          <w:tab w:val="num" w:pos="720"/>
        </w:tabs>
        <w:ind w:left="720" w:firstLine="0"/>
      </w:pPr>
      <w:rPr>
        <w:rFonts w:hint="default"/>
      </w:rPr>
    </w:lvl>
    <w:lvl w:ilvl="3">
      <w:start w:val="1"/>
      <w:numFmt w:val="decimal"/>
      <w:pStyle w:val="Heading4"/>
      <w:lvlText w:val="%1.%2.%3.%4"/>
      <w:lvlJc w:val="left"/>
      <w:pPr>
        <w:tabs>
          <w:tab w:val="num" w:pos="720"/>
        </w:tabs>
        <w:ind w:left="720" w:firstLine="0"/>
      </w:pPr>
      <w:rPr>
        <w:rFonts w:hint="default"/>
      </w:rPr>
    </w:lvl>
    <w:lvl w:ilvl="4">
      <w:start w:val="1"/>
      <w:numFmt w:val="decimal"/>
      <w:pStyle w:val="Heading5"/>
      <w:lvlText w:val="%1.%2.%3.%4.%5"/>
      <w:lvlJc w:val="left"/>
      <w:pPr>
        <w:tabs>
          <w:tab w:val="num" w:pos="720"/>
        </w:tabs>
        <w:ind w:left="720" w:firstLine="0"/>
      </w:pPr>
      <w:rPr>
        <w:rFonts w:hint="default"/>
      </w:rPr>
    </w:lvl>
    <w:lvl w:ilvl="5">
      <w:start w:val="1"/>
      <w:numFmt w:val="decimal"/>
      <w:pStyle w:val="Heading6"/>
      <w:lvlText w:val="%1.%2.%3.%4.%5.%6"/>
      <w:lvlJc w:val="left"/>
      <w:pPr>
        <w:tabs>
          <w:tab w:val="num" w:pos="720"/>
        </w:tabs>
        <w:ind w:left="720" w:firstLine="0"/>
      </w:pPr>
      <w:rPr>
        <w:rFonts w:hint="default"/>
      </w:rPr>
    </w:lvl>
    <w:lvl w:ilvl="6">
      <w:start w:val="1"/>
      <w:numFmt w:val="decimal"/>
      <w:pStyle w:val="Heading7"/>
      <w:lvlText w:val="%1.%2.%3.%4.%5.%6.%7"/>
      <w:lvlJc w:val="left"/>
      <w:pPr>
        <w:tabs>
          <w:tab w:val="num" w:pos="720"/>
        </w:tabs>
        <w:ind w:left="720" w:firstLine="0"/>
      </w:pPr>
      <w:rPr>
        <w:rFonts w:hint="default"/>
      </w:rPr>
    </w:lvl>
    <w:lvl w:ilvl="7">
      <w:start w:val="1"/>
      <w:numFmt w:val="decimal"/>
      <w:pStyle w:val="Heading8"/>
      <w:lvlText w:val="%1.%2.%3.%4.%5.%6.%7.%8"/>
      <w:lvlJc w:val="left"/>
      <w:pPr>
        <w:tabs>
          <w:tab w:val="num" w:pos="720"/>
        </w:tabs>
        <w:ind w:left="720" w:firstLine="0"/>
      </w:pPr>
      <w:rPr>
        <w:rFonts w:hint="default"/>
      </w:rPr>
    </w:lvl>
    <w:lvl w:ilvl="8">
      <w:start w:val="1"/>
      <w:numFmt w:val="decimal"/>
      <w:pStyle w:val="Heading9"/>
      <w:lvlText w:val="%1.%2.%3.%4.%5.%6.%7.%8.%9"/>
      <w:lvlJc w:val="left"/>
      <w:pPr>
        <w:tabs>
          <w:tab w:val="num" w:pos="720"/>
        </w:tabs>
        <w:ind w:left="720" w:firstLine="0"/>
      </w:pPr>
      <w:rPr>
        <w:rFonts w:hint="default"/>
      </w:rPr>
    </w:lvl>
  </w:abstractNum>
  <w:abstractNum w:abstractNumId="1" w15:restartNumberingAfterBreak="0">
    <w:nsid w:val="0F08566B"/>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1160"/>
        </w:tabs>
        <w:ind w:left="1160" w:hanging="360"/>
      </w:pPr>
    </w:lvl>
    <w:lvl w:ilvl="2">
      <w:start w:val="1"/>
      <w:numFmt w:val="lowerRoman"/>
      <w:lvlText w:val="%3)"/>
      <w:lvlJc w:val="left"/>
      <w:pPr>
        <w:tabs>
          <w:tab w:val="num" w:pos="1060"/>
        </w:tabs>
        <w:ind w:left="106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4D53F44"/>
    <w:multiLevelType w:val="multilevel"/>
    <w:tmpl w:val="AF920C52"/>
    <w:lvl w:ilvl="0">
      <w:start w:val="1"/>
      <w:numFmt w:val="decimal"/>
      <w:lvlText w:val="%1."/>
      <w:lvlJc w:val="left"/>
      <w:pPr>
        <w:tabs>
          <w:tab w:val="num" w:pos="360"/>
        </w:tabs>
        <w:ind w:left="360" w:hanging="360"/>
      </w:pPr>
      <w:rPr>
        <w:rFonts w:ascii="Arial" w:hAnsi="Arial" w:cs="Arial" w:hint="default"/>
        <w:b/>
        <w:bCs/>
        <w:u w:val="none"/>
      </w:rPr>
    </w:lvl>
    <w:lvl w:ilvl="1">
      <w:start w:val="1"/>
      <w:numFmt w:val="decimal"/>
      <w:lvlText w:val="%1.%2."/>
      <w:lvlJc w:val="left"/>
      <w:pPr>
        <w:tabs>
          <w:tab w:val="num" w:pos="432"/>
        </w:tabs>
        <w:ind w:left="432" w:hanging="432"/>
      </w:pPr>
      <w:rPr>
        <w:rFonts w:ascii="Arial" w:hAnsi="Arial" w:cs="Arial" w:hint="default"/>
        <w:b w:val="0"/>
        <w:i w:val="0"/>
        <w:color w:val="auto"/>
        <w:sz w:val="22"/>
        <w:szCs w:val="22"/>
      </w:rPr>
    </w:lvl>
    <w:lvl w:ilvl="2">
      <w:start w:val="1"/>
      <w:numFmt w:val="decimal"/>
      <w:pStyle w:val="Style1"/>
      <w:lvlText w:val="%1.%2.%3."/>
      <w:lvlJc w:val="left"/>
      <w:pPr>
        <w:tabs>
          <w:tab w:val="num" w:pos="1571"/>
        </w:tabs>
        <w:ind w:left="1355" w:hanging="504"/>
      </w:pPr>
      <w:rPr>
        <w:rFonts w:ascii="Arial" w:hAnsi="Arial" w:cs="Arial" w:hint="default"/>
        <w:b w:val="0"/>
        <w:color w:val="auto"/>
      </w:rPr>
    </w:lvl>
    <w:lvl w:ilvl="3">
      <w:start w:val="1"/>
      <w:numFmt w:val="decimal"/>
      <w:lvlText w:val="%1.%2.%3.%4."/>
      <w:lvlJc w:val="left"/>
      <w:pPr>
        <w:tabs>
          <w:tab w:val="num" w:pos="2924"/>
        </w:tabs>
        <w:ind w:left="2492" w:hanging="648"/>
      </w:pPr>
      <w:rPr>
        <w:rFonts w:ascii="Arial" w:hAnsi="Arial" w:cs="Arial" w:hint="default"/>
        <w:b w:val="0"/>
      </w:rPr>
    </w:lvl>
    <w:lvl w:ilvl="4">
      <w:start w:val="1"/>
      <w:numFmt w:val="decimal"/>
      <w:lvlText w:val="%1.%2.%3.%4.%5."/>
      <w:lvlJc w:val="left"/>
      <w:pPr>
        <w:tabs>
          <w:tab w:val="num" w:pos="2520"/>
        </w:tabs>
        <w:ind w:left="2232" w:hanging="792"/>
      </w:pPr>
      <w:rPr>
        <w:rFonts w:ascii="Arial" w:hAnsi="Arial" w:cs="Arial" w:hint="default"/>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EBB1D74"/>
    <w:multiLevelType w:val="hybridMultilevel"/>
    <w:tmpl w:val="3EAC961E"/>
    <w:lvl w:ilvl="0" w:tplc="A1968E64">
      <w:start w:val="1"/>
      <w:numFmt w:val="decimal"/>
      <w:lvlText w:val="(%1)"/>
      <w:lvlJc w:val="left"/>
      <w:pPr>
        <w:ind w:left="2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26CCBC">
      <w:start w:val="1"/>
      <w:numFmt w:val="lowerLetter"/>
      <w:lvlText w:val="%2"/>
      <w:lvlJc w:val="left"/>
      <w:pPr>
        <w:ind w:left="3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AC803A">
      <w:start w:val="1"/>
      <w:numFmt w:val="lowerRoman"/>
      <w:lvlText w:val="%3"/>
      <w:lvlJc w:val="left"/>
      <w:pPr>
        <w:ind w:left="3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60CD6C">
      <w:start w:val="1"/>
      <w:numFmt w:val="decimal"/>
      <w:lvlText w:val="%4"/>
      <w:lvlJc w:val="left"/>
      <w:pPr>
        <w:ind w:left="4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46D094">
      <w:start w:val="1"/>
      <w:numFmt w:val="lowerLetter"/>
      <w:lvlText w:val="%5"/>
      <w:lvlJc w:val="left"/>
      <w:pPr>
        <w:ind w:left="5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80D96A">
      <w:start w:val="1"/>
      <w:numFmt w:val="lowerRoman"/>
      <w:lvlText w:val="%6"/>
      <w:lvlJc w:val="left"/>
      <w:pPr>
        <w:ind w:left="5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A25132">
      <w:start w:val="1"/>
      <w:numFmt w:val="decimal"/>
      <w:lvlText w:val="%7"/>
      <w:lvlJc w:val="left"/>
      <w:pPr>
        <w:ind w:left="6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E2E87A">
      <w:start w:val="1"/>
      <w:numFmt w:val="lowerLetter"/>
      <w:lvlText w:val="%8"/>
      <w:lvlJc w:val="left"/>
      <w:pPr>
        <w:ind w:left="7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6B09F52">
      <w:start w:val="1"/>
      <w:numFmt w:val="lowerRoman"/>
      <w:lvlText w:val="%9"/>
      <w:lvlJc w:val="left"/>
      <w:pPr>
        <w:ind w:left="8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56400CC3"/>
    <w:multiLevelType w:val="multilevel"/>
    <w:tmpl w:val="2BDC18F8"/>
    <w:lvl w:ilvl="0">
      <w:start w:val="1"/>
      <w:numFmt w:val="decimal"/>
      <w:lvlText w:val="%1."/>
      <w:lvlJc w:val="left"/>
      <w:pPr>
        <w:tabs>
          <w:tab w:val="num" w:pos="851"/>
        </w:tabs>
        <w:ind w:left="851" w:hanging="851"/>
      </w:pPr>
      <w:rPr>
        <w:rFonts w:ascii="Arial" w:hAnsi="Arial" w:cs="Arial" w:hint="default"/>
      </w:rPr>
    </w:lvl>
    <w:lvl w:ilvl="1">
      <w:start w:val="1"/>
      <w:numFmt w:val="decimal"/>
      <w:pStyle w:val="Style21"/>
      <w:lvlText w:val="%1.%2."/>
      <w:lvlJc w:val="left"/>
      <w:pPr>
        <w:tabs>
          <w:tab w:val="num" w:pos="1031"/>
        </w:tabs>
        <w:ind w:left="1031" w:hanging="851"/>
      </w:pPr>
      <w:rPr>
        <w:rFonts w:hint="default"/>
        <w:i w:val="0"/>
      </w:rPr>
    </w:lvl>
    <w:lvl w:ilvl="2">
      <w:start w:val="1"/>
      <w:numFmt w:val="decimal"/>
      <w:pStyle w:val="Style3"/>
      <w:lvlText w:val="%1.%2.%3."/>
      <w:lvlJc w:val="left"/>
      <w:pPr>
        <w:tabs>
          <w:tab w:val="num" w:pos="2820"/>
        </w:tabs>
        <w:ind w:left="2820" w:hanging="1020"/>
      </w:pPr>
      <w:rPr>
        <w:rFonts w:hint="default"/>
        <w:strike w:val="0"/>
      </w:rPr>
    </w:lvl>
    <w:lvl w:ilvl="3">
      <w:start w:val="1"/>
      <w:numFmt w:val="decimal"/>
      <w:pStyle w:val="Style4"/>
      <w:lvlText w:val="%1.%2.%3.%4."/>
      <w:lvlJc w:val="left"/>
      <w:pPr>
        <w:tabs>
          <w:tab w:val="num" w:pos="2948"/>
        </w:tabs>
        <w:ind w:left="2948" w:hanging="1077"/>
      </w:pPr>
      <w:rPr>
        <w:rFonts w:hint="default"/>
      </w:rPr>
    </w:lvl>
    <w:lvl w:ilvl="4">
      <w:start w:val="1"/>
      <w:numFmt w:val="decimal"/>
      <w:pStyle w:val="Style5"/>
      <w:lvlText w:val="%1.%2.%3.%4.%5."/>
      <w:lvlJc w:val="left"/>
      <w:pPr>
        <w:tabs>
          <w:tab w:val="num" w:pos="4309"/>
        </w:tabs>
        <w:ind w:left="4309" w:hanging="1361"/>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5C340D70"/>
    <w:multiLevelType w:val="multilevel"/>
    <w:tmpl w:val="F36E528E"/>
    <w:lvl w:ilvl="0">
      <w:start w:val="1"/>
      <w:numFmt w:val="decimal"/>
      <w:pStyle w:val="BISS26Header"/>
      <w:lvlText w:val="%1."/>
      <w:lvlJc w:val="left"/>
      <w:pPr>
        <w:ind w:left="0" w:hanging="360"/>
      </w:pPr>
      <w:rPr>
        <w:b/>
        <w:bCs/>
        <w:sz w:val="22"/>
        <w:szCs w:val="22"/>
      </w:rPr>
    </w:lvl>
    <w:lvl w:ilvl="1">
      <w:start w:val="1"/>
      <w:numFmt w:val="decimal"/>
      <w:pStyle w:val="BISS26indent1"/>
      <w:lvlText w:val="%1.%2."/>
      <w:lvlJc w:val="left"/>
      <w:pPr>
        <w:ind w:left="922" w:hanging="432"/>
      </w:pPr>
      <w:rPr>
        <w:color w:val="auto"/>
      </w:rPr>
    </w:lvl>
    <w:lvl w:ilvl="2">
      <w:start w:val="1"/>
      <w:numFmt w:val="decimal"/>
      <w:pStyle w:val="BISS26indent2"/>
      <w:lvlText w:val="%1.%2.%3."/>
      <w:lvlJc w:val="left"/>
      <w:pPr>
        <w:ind w:left="504" w:hanging="504"/>
      </w:pPr>
    </w:lvl>
    <w:lvl w:ilvl="3">
      <w:start w:val="1"/>
      <w:numFmt w:val="decimal"/>
      <w:pStyle w:val="BISS26indent3"/>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7" w15:restartNumberingAfterBreak="0">
    <w:nsid w:val="5D607638"/>
    <w:multiLevelType w:val="hybridMultilevel"/>
    <w:tmpl w:val="95B817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7244784">
    <w:abstractNumId w:val="0"/>
  </w:num>
  <w:num w:numId="2" w16cid:durableId="1979601073">
    <w:abstractNumId w:val="1"/>
  </w:num>
  <w:num w:numId="3" w16cid:durableId="603735214">
    <w:abstractNumId w:val="2"/>
  </w:num>
  <w:num w:numId="4" w16cid:durableId="1884904259">
    <w:abstractNumId w:val="5"/>
  </w:num>
  <w:num w:numId="5" w16cid:durableId="82454922">
    <w:abstractNumId w:val="4"/>
  </w:num>
  <w:num w:numId="6" w16cid:durableId="481771144">
    <w:abstractNumId w:val="7"/>
  </w:num>
  <w:num w:numId="7" w16cid:durableId="443430382">
    <w:abstractNumId w:val="3"/>
  </w:num>
  <w:num w:numId="8" w16cid:durableId="925186814">
    <w:abstractNumId w:val="6"/>
  </w:num>
  <w:num w:numId="9" w16cid:durableId="10931651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51383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8595071">
    <w:abstractNumId w:val="6"/>
  </w:num>
  <w:num w:numId="12" w16cid:durableId="7499334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45129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6748087">
    <w:abstractNumId w:val="6"/>
  </w:num>
  <w:num w:numId="15" w16cid:durableId="1549684657">
    <w:abstractNumId w:val="6"/>
  </w:num>
  <w:num w:numId="16" w16cid:durableId="227152927">
    <w:abstractNumId w:val="6"/>
  </w:num>
  <w:num w:numId="17" w16cid:durableId="159948130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rstTimeDrafted" w:val="N"/>
  </w:docVars>
  <w:rsids>
    <w:rsidRoot w:val="004F66A2"/>
    <w:rsid w:val="000000DB"/>
    <w:rsid w:val="0000140C"/>
    <w:rsid w:val="00001519"/>
    <w:rsid w:val="0000151C"/>
    <w:rsid w:val="00002BDB"/>
    <w:rsid w:val="00003453"/>
    <w:rsid w:val="00003629"/>
    <w:rsid w:val="000045A6"/>
    <w:rsid w:val="00004D8B"/>
    <w:rsid w:val="00004EEB"/>
    <w:rsid w:val="00004F55"/>
    <w:rsid w:val="00005552"/>
    <w:rsid w:val="00005A5F"/>
    <w:rsid w:val="00005C90"/>
    <w:rsid w:val="00005F3D"/>
    <w:rsid w:val="00005F72"/>
    <w:rsid w:val="00005F8E"/>
    <w:rsid w:val="0000635A"/>
    <w:rsid w:val="000065B3"/>
    <w:rsid w:val="000068E2"/>
    <w:rsid w:val="00006DB9"/>
    <w:rsid w:val="000071F8"/>
    <w:rsid w:val="000072DD"/>
    <w:rsid w:val="00007314"/>
    <w:rsid w:val="000079A0"/>
    <w:rsid w:val="00007EEE"/>
    <w:rsid w:val="00010369"/>
    <w:rsid w:val="00011035"/>
    <w:rsid w:val="000124EA"/>
    <w:rsid w:val="0001273F"/>
    <w:rsid w:val="00012AD2"/>
    <w:rsid w:val="00012C9B"/>
    <w:rsid w:val="00013671"/>
    <w:rsid w:val="00013AA8"/>
    <w:rsid w:val="00013B36"/>
    <w:rsid w:val="0001454A"/>
    <w:rsid w:val="0001474A"/>
    <w:rsid w:val="0001491B"/>
    <w:rsid w:val="000149A4"/>
    <w:rsid w:val="000149BE"/>
    <w:rsid w:val="00014DE2"/>
    <w:rsid w:val="000154C3"/>
    <w:rsid w:val="0001584D"/>
    <w:rsid w:val="00015BBD"/>
    <w:rsid w:val="000166CF"/>
    <w:rsid w:val="0001696D"/>
    <w:rsid w:val="00016A5C"/>
    <w:rsid w:val="00016B55"/>
    <w:rsid w:val="000201AB"/>
    <w:rsid w:val="00020856"/>
    <w:rsid w:val="000208F5"/>
    <w:rsid w:val="00020ADA"/>
    <w:rsid w:val="00020B81"/>
    <w:rsid w:val="000224FA"/>
    <w:rsid w:val="000226CE"/>
    <w:rsid w:val="0002277F"/>
    <w:rsid w:val="00023050"/>
    <w:rsid w:val="000237B1"/>
    <w:rsid w:val="00024F26"/>
    <w:rsid w:val="0002551F"/>
    <w:rsid w:val="00025699"/>
    <w:rsid w:val="00025CBE"/>
    <w:rsid w:val="00025F80"/>
    <w:rsid w:val="0002628B"/>
    <w:rsid w:val="00026834"/>
    <w:rsid w:val="00026A5B"/>
    <w:rsid w:val="00026C22"/>
    <w:rsid w:val="00027026"/>
    <w:rsid w:val="000274BA"/>
    <w:rsid w:val="00027873"/>
    <w:rsid w:val="00030456"/>
    <w:rsid w:val="000307F0"/>
    <w:rsid w:val="0003092C"/>
    <w:rsid w:val="00030F44"/>
    <w:rsid w:val="000313F9"/>
    <w:rsid w:val="00031918"/>
    <w:rsid w:val="000326E7"/>
    <w:rsid w:val="000327D2"/>
    <w:rsid w:val="0003294C"/>
    <w:rsid w:val="00032C5D"/>
    <w:rsid w:val="00032DAA"/>
    <w:rsid w:val="00033089"/>
    <w:rsid w:val="000331C7"/>
    <w:rsid w:val="00033317"/>
    <w:rsid w:val="00033387"/>
    <w:rsid w:val="0003355E"/>
    <w:rsid w:val="00033646"/>
    <w:rsid w:val="0003399E"/>
    <w:rsid w:val="00033A7B"/>
    <w:rsid w:val="00034184"/>
    <w:rsid w:val="00034639"/>
    <w:rsid w:val="00034742"/>
    <w:rsid w:val="000348E8"/>
    <w:rsid w:val="000355FB"/>
    <w:rsid w:val="0003607A"/>
    <w:rsid w:val="00036533"/>
    <w:rsid w:val="00036862"/>
    <w:rsid w:val="00036BBD"/>
    <w:rsid w:val="00036DC0"/>
    <w:rsid w:val="0003720C"/>
    <w:rsid w:val="000403C7"/>
    <w:rsid w:val="000407E8"/>
    <w:rsid w:val="00040DAC"/>
    <w:rsid w:val="000411F4"/>
    <w:rsid w:val="0004129F"/>
    <w:rsid w:val="00041331"/>
    <w:rsid w:val="000417E5"/>
    <w:rsid w:val="00041B8E"/>
    <w:rsid w:val="000420F4"/>
    <w:rsid w:val="00042124"/>
    <w:rsid w:val="00042193"/>
    <w:rsid w:val="000423B0"/>
    <w:rsid w:val="00042878"/>
    <w:rsid w:val="00042954"/>
    <w:rsid w:val="00042CF4"/>
    <w:rsid w:val="00042E92"/>
    <w:rsid w:val="000430DB"/>
    <w:rsid w:val="0004312D"/>
    <w:rsid w:val="000433F7"/>
    <w:rsid w:val="0004410A"/>
    <w:rsid w:val="00044CEC"/>
    <w:rsid w:val="0004543D"/>
    <w:rsid w:val="000458DE"/>
    <w:rsid w:val="0004615A"/>
    <w:rsid w:val="00046FFA"/>
    <w:rsid w:val="00047122"/>
    <w:rsid w:val="000474A2"/>
    <w:rsid w:val="000476EE"/>
    <w:rsid w:val="000477F9"/>
    <w:rsid w:val="00047ED4"/>
    <w:rsid w:val="00050061"/>
    <w:rsid w:val="00050157"/>
    <w:rsid w:val="00050A36"/>
    <w:rsid w:val="00050C12"/>
    <w:rsid w:val="000511E5"/>
    <w:rsid w:val="0005199B"/>
    <w:rsid w:val="000523A5"/>
    <w:rsid w:val="00052EF7"/>
    <w:rsid w:val="000530AA"/>
    <w:rsid w:val="00053D3A"/>
    <w:rsid w:val="0005405A"/>
    <w:rsid w:val="0005409E"/>
    <w:rsid w:val="00054224"/>
    <w:rsid w:val="00054465"/>
    <w:rsid w:val="00054F85"/>
    <w:rsid w:val="00055268"/>
    <w:rsid w:val="000554D0"/>
    <w:rsid w:val="00056068"/>
    <w:rsid w:val="000564B9"/>
    <w:rsid w:val="00056527"/>
    <w:rsid w:val="000567CB"/>
    <w:rsid w:val="00056D54"/>
    <w:rsid w:val="00056FAD"/>
    <w:rsid w:val="000575EF"/>
    <w:rsid w:val="000579C8"/>
    <w:rsid w:val="00057DF1"/>
    <w:rsid w:val="000604B7"/>
    <w:rsid w:val="000608A6"/>
    <w:rsid w:val="000609D1"/>
    <w:rsid w:val="00060C16"/>
    <w:rsid w:val="00060CA9"/>
    <w:rsid w:val="00060E3E"/>
    <w:rsid w:val="0006225A"/>
    <w:rsid w:val="000622E8"/>
    <w:rsid w:val="00063B5B"/>
    <w:rsid w:val="00063C50"/>
    <w:rsid w:val="000641D5"/>
    <w:rsid w:val="000642EB"/>
    <w:rsid w:val="000642F0"/>
    <w:rsid w:val="00064355"/>
    <w:rsid w:val="00064783"/>
    <w:rsid w:val="000647EA"/>
    <w:rsid w:val="00064826"/>
    <w:rsid w:val="00064F8C"/>
    <w:rsid w:val="00065556"/>
    <w:rsid w:val="00066798"/>
    <w:rsid w:val="00066BED"/>
    <w:rsid w:val="00066DCA"/>
    <w:rsid w:val="00067271"/>
    <w:rsid w:val="00067335"/>
    <w:rsid w:val="00067714"/>
    <w:rsid w:val="0007004B"/>
    <w:rsid w:val="00070B0A"/>
    <w:rsid w:val="00070B21"/>
    <w:rsid w:val="0007106F"/>
    <w:rsid w:val="000718CC"/>
    <w:rsid w:val="00071A03"/>
    <w:rsid w:val="00071DD8"/>
    <w:rsid w:val="00072A72"/>
    <w:rsid w:val="00072D02"/>
    <w:rsid w:val="00072EAE"/>
    <w:rsid w:val="000730E6"/>
    <w:rsid w:val="00073288"/>
    <w:rsid w:val="00073348"/>
    <w:rsid w:val="00073BEB"/>
    <w:rsid w:val="0007450B"/>
    <w:rsid w:val="00074B87"/>
    <w:rsid w:val="00074B99"/>
    <w:rsid w:val="00074C93"/>
    <w:rsid w:val="000751DA"/>
    <w:rsid w:val="000753C1"/>
    <w:rsid w:val="00075F75"/>
    <w:rsid w:val="00076060"/>
    <w:rsid w:val="000761F0"/>
    <w:rsid w:val="00076862"/>
    <w:rsid w:val="00076D3C"/>
    <w:rsid w:val="00077308"/>
    <w:rsid w:val="000776FF"/>
    <w:rsid w:val="00077708"/>
    <w:rsid w:val="0007783A"/>
    <w:rsid w:val="00077AF2"/>
    <w:rsid w:val="00077D39"/>
    <w:rsid w:val="000807A9"/>
    <w:rsid w:val="0008085E"/>
    <w:rsid w:val="0008090A"/>
    <w:rsid w:val="00080B5F"/>
    <w:rsid w:val="00080CD7"/>
    <w:rsid w:val="0008135C"/>
    <w:rsid w:val="00081509"/>
    <w:rsid w:val="0008168E"/>
    <w:rsid w:val="0008175E"/>
    <w:rsid w:val="00081F35"/>
    <w:rsid w:val="0008276B"/>
    <w:rsid w:val="00082882"/>
    <w:rsid w:val="000835E3"/>
    <w:rsid w:val="00083E11"/>
    <w:rsid w:val="000842EB"/>
    <w:rsid w:val="00084343"/>
    <w:rsid w:val="000845CE"/>
    <w:rsid w:val="00085EEF"/>
    <w:rsid w:val="00086EC2"/>
    <w:rsid w:val="000871C0"/>
    <w:rsid w:val="00087DF9"/>
    <w:rsid w:val="00087E40"/>
    <w:rsid w:val="000900F8"/>
    <w:rsid w:val="000901F2"/>
    <w:rsid w:val="00090662"/>
    <w:rsid w:val="00090CCB"/>
    <w:rsid w:val="00090CD4"/>
    <w:rsid w:val="00090FC0"/>
    <w:rsid w:val="00091393"/>
    <w:rsid w:val="00091BE9"/>
    <w:rsid w:val="00091DCF"/>
    <w:rsid w:val="00092608"/>
    <w:rsid w:val="000929A3"/>
    <w:rsid w:val="00092D31"/>
    <w:rsid w:val="00092F5D"/>
    <w:rsid w:val="00093771"/>
    <w:rsid w:val="00093F1B"/>
    <w:rsid w:val="000944ED"/>
    <w:rsid w:val="00094726"/>
    <w:rsid w:val="00094B81"/>
    <w:rsid w:val="00094FF1"/>
    <w:rsid w:val="000950FE"/>
    <w:rsid w:val="0009544B"/>
    <w:rsid w:val="00095515"/>
    <w:rsid w:val="00095FF8"/>
    <w:rsid w:val="0009635E"/>
    <w:rsid w:val="00096881"/>
    <w:rsid w:val="0009777F"/>
    <w:rsid w:val="000979A4"/>
    <w:rsid w:val="00097C45"/>
    <w:rsid w:val="00097C57"/>
    <w:rsid w:val="00097D5B"/>
    <w:rsid w:val="000A034B"/>
    <w:rsid w:val="000A0636"/>
    <w:rsid w:val="000A093C"/>
    <w:rsid w:val="000A0A9B"/>
    <w:rsid w:val="000A1B10"/>
    <w:rsid w:val="000A1BBE"/>
    <w:rsid w:val="000A25AE"/>
    <w:rsid w:val="000A2672"/>
    <w:rsid w:val="000A26C1"/>
    <w:rsid w:val="000A4279"/>
    <w:rsid w:val="000A4296"/>
    <w:rsid w:val="000A4308"/>
    <w:rsid w:val="000A45D9"/>
    <w:rsid w:val="000A4713"/>
    <w:rsid w:val="000A4AC2"/>
    <w:rsid w:val="000A4BE0"/>
    <w:rsid w:val="000A4D2A"/>
    <w:rsid w:val="000A4F7A"/>
    <w:rsid w:val="000A502F"/>
    <w:rsid w:val="000A5F83"/>
    <w:rsid w:val="000A6415"/>
    <w:rsid w:val="000A690B"/>
    <w:rsid w:val="000A703E"/>
    <w:rsid w:val="000A7112"/>
    <w:rsid w:val="000A7261"/>
    <w:rsid w:val="000A75FB"/>
    <w:rsid w:val="000A76F4"/>
    <w:rsid w:val="000B03BB"/>
    <w:rsid w:val="000B0C38"/>
    <w:rsid w:val="000B0CA7"/>
    <w:rsid w:val="000B1323"/>
    <w:rsid w:val="000B1A06"/>
    <w:rsid w:val="000B1B03"/>
    <w:rsid w:val="000B2120"/>
    <w:rsid w:val="000B2201"/>
    <w:rsid w:val="000B2240"/>
    <w:rsid w:val="000B238C"/>
    <w:rsid w:val="000B251C"/>
    <w:rsid w:val="000B26DC"/>
    <w:rsid w:val="000B321B"/>
    <w:rsid w:val="000B3643"/>
    <w:rsid w:val="000B378C"/>
    <w:rsid w:val="000B3853"/>
    <w:rsid w:val="000B3B3E"/>
    <w:rsid w:val="000B3DE0"/>
    <w:rsid w:val="000B464B"/>
    <w:rsid w:val="000B496A"/>
    <w:rsid w:val="000B4C37"/>
    <w:rsid w:val="000B4D54"/>
    <w:rsid w:val="000B4FC3"/>
    <w:rsid w:val="000B5555"/>
    <w:rsid w:val="000B5954"/>
    <w:rsid w:val="000B5BDF"/>
    <w:rsid w:val="000B5EB9"/>
    <w:rsid w:val="000B5FC8"/>
    <w:rsid w:val="000B68A3"/>
    <w:rsid w:val="000B6B69"/>
    <w:rsid w:val="000B6F31"/>
    <w:rsid w:val="000B6F45"/>
    <w:rsid w:val="000B703F"/>
    <w:rsid w:val="000B7168"/>
    <w:rsid w:val="000B7327"/>
    <w:rsid w:val="000B7D07"/>
    <w:rsid w:val="000C0529"/>
    <w:rsid w:val="000C0530"/>
    <w:rsid w:val="000C07DD"/>
    <w:rsid w:val="000C0885"/>
    <w:rsid w:val="000C0D7C"/>
    <w:rsid w:val="000C0F43"/>
    <w:rsid w:val="000C1D32"/>
    <w:rsid w:val="000C20FE"/>
    <w:rsid w:val="000C244A"/>
    <w:rsid w:val="000C272C"/>
    <w:rsid w:val="000C2D41"/>
    <w:rsid w:val="000C34CE"/>
    <w:rsid w:val="000C35F8"/>
    <w:rsid w:val="000C37C4"/>
    <w:rsid w:val="000C4311"/>
    <w:rsid w:val="000C44E5"/>
    <w:rsid w:val="000C45C3"/>
    <w:rsid w:val="000C4669"/>
    <w:rsid w:val="000C4C67"/>
    <w:rsid w:val="000C54BC"/>
    <w:rsid w:val="000C588A"/>
    <w:rsid w:val="000C60E7"/>
    <w:rsid w:val="000C60EC"/>
    <w:rsid w:val="000C647E"/>
    <w:rsid w:val="000C6549"/>
    <w:rsid w:val="000C6FB2"/>
    <w:rsid w:val="000C75BA"/>
    <w:rsid w:val="000D002F"/>
    <w:rsid w:val="000D08E4"/>
    <w:rsid w:val="000D0911"/>
    <w:rsid w:val="000D0920"/>
    <w:rsid w:val="000D09B1"/>
    <w:rsid w:val="000D0D65"/>
    <w:rsid w:val="000D116F"/>
    <w:rsid w:val="000D12BA"/>
    <w:rsid w:val="000D1321"/>
    <w:rsid w:val="000D156B"/>
    <w:rsid w:val="000D1D4A"/>
    <w:rsid w:val="000D2626"/>
    <w:rsid w:val="000D2701"/>
    <w:rsid w:val="000D2A8C"/>
    <w:rsid w:val="000D2B81"/>
    <w:rsid w:val="000D2BF6"/>
    <w:rsid w:val="000D2D1B"/>
    <w:rsid w:val="000D33C8"/>
    <w:rsid w:val="000D360F"/>
    <w:rsid w:val="000D3641"/>
    <w:rsid w:val="000D38FB"/>
    <w:rsid w:val="000D43BB"/>
    <w:rsid w:val="000D43FF"/>
    <w:rsid w:val="000D446A"/>
    <w:rsid w:val="000D452A"/>
    <w:rsid w:val="000D4645"/>
    <w:rsid w:val="000D4D05"/>
    <w:rsid w:val="000D5432"/>
    <w:rsid w:val="000D5499"/>
    <w:rsid w:val="000D5BC1"/>
    <w:rsid w:val="000D5D56"/>
    <w:rsid w:val="000D5DC5"/>
    <w:rsid w:val="000D6338"/>
    <w:rsid w:val="000D6AB1"/>
    <w:rsid w:val="000D75E2"/>
    <w:rsid w:val="000D76D1"/>
    <w:rsid w:val="000D7F90"/>
    <w:rsid w:val="000E00B5"/>
    <w:rsid w:val="000E0888"/>
    <w:rsid w:val="000E1537"/>
    <w:rsid w:val="000E15B6"/>
    <w:rsid w:val="000E1E9C"/>
    <w:rsid w:val="000E1FEC"/>
    <w:rsid w:val="000E20B0"/>
    <w:rsid w:val="000E2645"/>
    <w:rsid w:val="000E28AA"/>
    <w:rsid w:val="000E2E8E"/>
    <w:rsid w:val="000E3A77"/>
    <w:rsid w:val="000E3E0B"/>
    <w:rsid w:val="000E3E97"/>
    <w:rsid w:val="000E4484"/>
    <w:rsid w:val="000E4BD2"/>
    <w:rsid w:val="000E4C8F"/>
    <w:rsid w:val="000E5643"/>
    <w:rsid w:val="000E56A1"/>
    <w:rsid w:val="000E571D"/>
    <w:rsid w:val="000E5953"/>
    <w:rsid w:val="000E5ADB"/>
    <w:rsid w:val="000E5CCA"/>
    <w:rsid w:val="000E6053"/>
    <w:rsid w:val="000E6197"/>
    <w:rsid w:val="000E63AB"/>
    <w:rsid w:val="000E67C8"/>
    <w:rsid w:val="000E6ABF"/>
    <w:rsid w:val="000E745B"/>
    <w:rsid w:val="000F01E5"/>
    <w:rsid w:val="000F050A"/>
    <w:rsid w:val="000F09A7"/>
    <w:rsid w:val="000F1A34"/>
    <w:rsid w:val="000F1A3A"/>
    <w:rsid w:val="000F1B46"/>
    <w:rsid w:val="000F1DFD"/>
    <w:rsid w:val="000F2244"/>
    <w:rsid w:val="000F233D"/>
    <w:rsid w:val="000F2568"/>
    <w:rsid w:val="000F2A00"/>
    <w:rsid w:val="000F2D02"/>
    <w:rsid w:val="000F39AC"/>
    <w:rsid w:val="000F3C44"/>
    <w:rsid w:val="000F3E9B"/>
    <w:rsid w:val="000F3F2C"/>
    <w:rsid w:val="000F480F"/>
    <w:rsid w:val="000F51F1"/>
    <w:rsid w:val="000F54B1"/>
    <w:rsid w:val="000F5B3E"/>
    <w:rsid w:val="000F62B1"/>
    <w:rsid w:val="000F654E"/>
    <w:rsid w:val="000F6727"/>
    <w:rsid w:val="000F678A"/>
    <w:rsid w:val="000F689E"/>
    <w:rsid w:val="000F6D2C"/>
    <w:rsid w:val="000F7A8B"/>
    <w:rsid w:val="000F7E28"/>
    <w:rsid w:val="00100126"/>
    <w:rsid w:val="001006CF"/>
    <w:rsid w:val="0010089C"/>
    <w:rsid w:val="00100902"/>
    <w:rsid w:val="00100FE5"/>
    <w:rsid w:val="0010171E"/>
    <w:rsid w:val="001017F0"/>
    <w:rsid w:val="00101BD5"/>
    <w:rsid w:val="001023BF"/>
    <w:rsid w:val="001023EA"/>
    <w:rsid w:val="0010276E"/>
    <w:rsid w:val="001029A9"/>
    <w:rsid w:val="00102B67"/>
    <w:rsid w:val="00102BD2"/>
    <w:rsid w:val="0010313A"/>
    <w:rsid w:val="0010342B"/>
    <w:rsid w:val="00103A25"/>
    <w:rsid w:val="00103B87"/>
    <w:rsid w:val="00104E84"/>
    <w:rsid w:val="00104EC7"/>
    <w:rsid w:val="00105095"/>
    <w:rsid w:val="00105947"/>
    <w:rsid w:val="00105A85"/>
    <w:rsid w:val="00105B0D"/>
    <w:rsid w:val="00106035"/>
    <w:rsid w:val="00106300"/>
    <w:rsid w:val="001065C6"/>
    <w:rsid w:val="00106875"/>
    <w:rsid w:val="00106D30"/>
    <w:rsid w:val="001072F3"/>
    <w:rsid w:val="001079B2"/>
    <w:rsid w:val="00107E95"/>
    <w:rsid w:val="00107ED3"/>
    <w:rsid w:val="00110139"/>
    <w:rsid w:val="0011040D"/>
    <w:rsid w:val="001109C3"/>
    <w:rsid w:val="00111025"/>
    <w:rsid w:val="001112B3"/>
    <w:rsid w:val="0011131D"/>
    <w:rsid w:val="0011134A"/>
    <w:rsid w:val="00111C05"/>
    <w:rsid w:val="00111FFF"/>
    <w:rsid w:val="00112122"/>
    <w:rsid w:val="00112130"/>
    <w:rsid w:val="001121EB"/>
    <w:rsid w:val="001126E4"/>
    <w:rsid w:val="00112B5E"/>
    <w:rsid w:val="00113E76"/>
    <w:rsid w:val="00114DD5"/>
    <w:rsid w:val="00114E69"/>
    <w:rsid w:val="001154BC"/>
    <w:rsid w:val="001158B4"/>
    <w:rsid w:val="001164A5"/>
    <w:rsid w:val="001166C7"/>
    <w:rsid w:val="00116C26"/>
    <w:rsid w:val="00117762"/>
    <w:rsid w:val="00117966"/>
    <w:rsid w:val="00117BAD"/>
    <w:rsid w:val="00117E65"/>
    <w:rsid w:val="00117EFD"/>
    <w:rsid w:val="00117FEB"/>
    <w:rsid w:val="0012000E"/>
    <w:rsid w:val="00120137"/>
    <w:rsid w:val="00120676"/>
    <w:rsid w:val="0012074F"/>
    <w:rsid w:val="00120A6F"/>
    <w:rsid w:val="00121233"/>
    <w:rsid w:val="0012200F"/>
    <w:rsid w:val="00122284"/>
    <w:rsid w:val="00122C8F"/>
    <w:rsid w:val="00122D39"/>
    <w:rsid w:val="00123C45"/>
    <w:rsid w:val="00123D1C"/>
    <w:rsid w:val="00124668"/>
    <w:rsid w:val="0012490E"/>
    <w:rsid w:val="00124EF0"/>
    <w:rsid w:val="0012581D"/>
    <w:rsid w:val="0012670A"/>
    <w:rsid w:val="0012696B"/>
    <w:rsid w:val="00126BD4"/>
    <w:rsid w:val="00126EED"/>
    <w:rsid w:val="001271E3"/>
    <w:rsid w:val="001274C1"/>
    <w:rsid w:val="00127D38"/>
    <w:rsid w:val="00130393"/>
    <w:rsid w:val="00130594"/>
    <w:rsid w:val="001305A3"/>
    <w:rsid w:val="00130630"/>
    <w:rsid w:val="0013080E"/>
    <w:rsid w:val="00130BC9"/>
    <w:rsid w:val="00131C0B"/>
    <w:rsid w:val="00131C70"/>
    <w:rsid w:val="00132011"/>
    <w:rsid w:val="0013223B"/>
    <w:rsid w:val="0013230E"/>
    <w:rsid w:val="001324DD"/>
    <w:rsid w:val="0013282B"/>
    <w:rsid w:val="001328BB"/>
    <w:rsid w:val="00132B91"/>
    <w:rsid w:val="00132E90"/>
    <w:rsid w:val="0013322F"/>
    <w:rsid w:val="0013399B"/>
    <w:rsid w:val="00133A53"/>
    <w:rsid w:val="00133A81"/>
    <w:rsid w:val="00133E71"/>
    <w:rsid w:val="001341E4"/>
    <w:rsid w:val="00134ABB"/>
    <w:rsid w:val="00134C58"/>
    <w:rsid w:val="00135262"/>
    <w:rsid w:val="0013548F"/>
    <w:rsid w:val="00135CC6"/>
    <w:rsid w:val="00136521"/>
    <w:rsid w:val="00137162"/>
    <w:rsid w:val="00137611"/>
    <w:rsid w:val="001376CE"/>
    <w:rsid w:val="00137B95"/>
    <w:rsid w:val="00137D64"/>
    <w:rsid w:val="0014017E"/>
    <w:rsid w:val="00140230"/>
    <w:rsid w:val="0014065F"/>
    <w:rsid w:val="00140FE5"/>
    <w:rsid w:val="00141049"/>
    <w:rsid w:val="00141065"/>
    <w:rsid w:val="00141D3B"/>
    <w:rsid w:val="00141F5E"/>
    <w:rsid w:val="00142517"/>
    <w:rsid w:val="00142EAD"/>
    <w:rsid w:val="00143081"/>
    <w:rsid w:val="00143412"/>
    <w:rsid w:val="001435F2"/>
    <w:rsid w:val="001436A1"/>
    <w:rsid w:val="00143862"/>
    <w:rsid w:val="00143B91"/>
    <w:rsid w:val="0014489E"/>
    <w:rsid w:val="00144A22"/>
    <w:rsid w:val="00144AB7"/>
    <w:rsid w:val="00144E51"/>
    <w:rsid w:val="001450F9"/>
    <w:rsid w:val="0014590F"/>
    <w:rsid w:val="001459F0"/>
    <w:rsid w:val="0014628F"/>
    <w:rsid w:val="00146C77"/>
    <w:rsid w:val="0014794E"/>
    <w:rsid w:val="00147B83"/>
    <w:rsid w:val="00150075"/>
    <w:rsid w:val="001501DF"/>
    <w:rsid w:val="00150482"/>
    <w:rsid w:val="001510BB"/>
    <w:rsid w:val="00151826"/>
    <w:rsid w:val="00151A7D"/>
    <w:rsid w:val="00151BBF"/>
    <w:rsid w:val="00151D4E"/>
    <w:rsid w:val="00152BFC"/>
    <w:rsid w:val="00152EFB"/>
    <w:rsid w:val="00153038"/>
    <w:rsid w:val="001531F7"/>
    <w:rsid w:val="0015321E"/>
    <w:rsid w:val="0015381D"/>
    <w:rsid w:val="00153D40"/>
    <w:rsid w:val="00154267"/>
    <w:rsid w:val="00154666"/>
    <w:rsid w:val="00154811"/>
    <w:rsid w:val="00154835"/>
    <w:rsid w:val="00154A0E"/>
    <w:rsid w:val="00155077"/>
    <w:rsid w:val="001550FF"/>
    <w:rsid w:val="00155A0C"/>
    <w:rsid w:val="00155B17"/>
    <w:rsid w:val="00155C90"/>
    <w:rsid w:val="00155C9E"/>
    <w:rsid w:val="00155FB6"/>
    <w:rsid w:val="0015637D"/>
    <w:rsid w:val="001565D9"/>
    <w:rsid w:val="001567D6"/>
    <w:rsid w:val="001567FC"/>
    <w:rsid w:val="00156E67"/>
    <w:rsid w:val="001572B7"/>
    <w:rsid w:val="00157426"/>
    <w:rsid w:val="0015761C"/>
    <w:rsid w:val="00157767"/>
    <w:rsid w:val="00157911"/>
    <w:rsid w:val="00157AA2"/>
    <w:rsid w:val="00157B45"/>
    <w:rsid w:val="00157FEA"/>
    <w:rsid w:val="00160556"/>
    <w:rsid w:val="001609AE"/>
    <w:rsid w:val="001619FF"/>
    <w:rsid w:val="001627BF"/>
    <w:rsid w:val="0016307F"/>
    <w:rsid w:val="001631A1"/>
    <w:rsid w:val="00163271"/>
    <w:rsid w:val="00163A7D"/>
    <w:rsid w:val="00163DFD"/>
    <w:rsid w:val="0016410C"/>
    <w:rsid w:val="0016412D"/>
    <w:rsid w:val="001645D4"/>
    <w:rsid w:val="00164A8B"/>
    <w:rsid w:val="0016524A"/>
    <w:rsid w:val="001656CE"/>
    <w:rsid w:val="00165867"/>
    <w:rsid w:val="00165D04"/>
    <w:rsid w:val="00165FA8"/>
    <w:rsid w:val="0016637A"/>
    <w:rsid w:val="00166505"/>
    <w:rsid w:val="0016752A"/>
    <w:rsid w:val="00167C48"/>
    <w:rsid w:val="00170C07"/>
    <w:rsid w:val="00170FE9"/>
    <w:rsid w:val="001710C9"/>
    <w:rsid w:val="00171184"/>
    <w:rsid w:val="001712BB"/>
    <w:rsid w:val="0017132B"/>
    <w:rsid w:val="00171375"/>
    <w:rsid w:val="001714CD"/>
    <w:rsid w:val="00172147"/>
    <w:rsid w:val="001724BA"/>
    <w:rsid w:val="001726D9"/>
    <w:rsid w:val="0017274A"/>
    <w:rsid w:val="00173100"/>
    <w:rsid w:val="0017321C"/>
    <w:rsid w:val="001735AB"/>
    <w:rsid w:val="00173D35"/>
    <w:rsid w:val="00174350"/>
    <w:rsid w:val="001744D6"/>
    <w:rsid w:val="001746E3"/>
    <w:rsid w:val="00176084"/>
    <w:rsid w:val="001760AE"/>
    <w:rsid w:val="00176135"/>
    <w:rsid w:val="00176339"/>
    <w:rsid w:val="001766EE"/>
    <w:rsid w:val="00176A5E"/>
    <w:rsid w:val="00176AD3"/>
    <w:rsid w:val="00176D07"/>
    <w:rsid w:val="0017706A"/>
    <w:rsid w:val="001770A9"/>
    <w:rsid w:val="00177613"/>
    <w:rsid w:val="00177D92"/>
    <w:rsid w:val="00180318"/>
    <w:rsid w:val="00180917"/>
    <w:rsid w:val="00180973"/>
    <w:rsid w:val="00180BAF"/>
    <w:rsid w:val="0018104F"/>
    <w:rsid w:val="00181D26"/>
    <w:rsid w:val="00181E3D"/>
    <w:rsid w:val="00181E8A"/>
    <w:rsid w:val="001821B8"/>
    <w:rsid w:val="00182361"/>
    <w:rsid w:val="001831D7"/>
    <w:rsid w:val="00183812"/>
    <w:rsid w:val="0018398E"/>
    <w:rsid w:val="00183EEB"/>
    <w:rsid w:val="00184252"/>
    <w:rsid w:val="00184821"/>
    <w:rsid w:val="00184C1F"/>
    <w:rsid w:val="001852A2"/>
    <w:rsid w:val="0018572F"/>
    <w:rsid w:val="00185903"/>
    <w:rsid w:val="001859A7"/>
    <w:rsid w:val="001861FF"/>
    <w:rsid w:val="001869D8"/>
    <w:rsid w:val="00186A99"/>
    <w:rsid w:val="00186C7A"/>
    <w:rsid w:val="00186E08"/>
    <w:rsid w:val="00187069"/>
    <w:rsid w:val="001872A0"/>
    <w:rsid w:val="001873B7"/>
    <w:rsid w:val="0018764C"/>
    <w:rsid w:val="001901C2"/>
    <w:rsid w:val="001903B9"/>
    <w:rsid w:val="00190B3D"/>
    <w:rsid w:val="00190B6C"/>
    <w:rsid w:val="00190D15"/>
    <w:rsid w:val="00191588"/>
    <w:rsid w:val="001917F8"/>
    <w:rsid w:val="00191AC0"/>
    <w:rsid w:val="00191C8C"/>
    <w:rsid w:val="00191ECD"/>
    <w:rsid w:val="00191F4D"/>
    <w:rsid w:val="00192B24"/>
    <w:rsid w:val="00192DD4"/>
    <w:rsid w:val="00193A3D"/>
    <w:rsid w:val="00194D8A"/>
    <w:rsid w:val="001952DC"/>
    <w:rsid w:val="0019553D"/>
    <w:rsid w:val="00195BC5"/>
    <w:rsid w:val="00195BF7"/>
    <w:rsid w:val="00195C5D"/>
    <w:rsid w:val="00195EC5"/>
    <w:rsid w:val="001960AE"/>
    <w:rsid w:val="001961A8"/>
    <w:rsid w:val="00196229"/>
    <w:rsid w:val="0019637C"/>
    <w:rsid w:val="0019646E"/>
    <w:rsid w:val="001967FE"/>
    <w:rsid w:val="00196D2E"/>
    <w:rsid w:val="00196ECF"/>
    <w:rsid w:val="00197740"/>
    <w:rsid w:val="00197D1C"/>
    <w:rsid w:val="00197F1A"/>
    <w:rsid w:val="001A0940"/>
    <w:rsid w:val="001A0CB2"/>
    <w:rsid w:val="001A12DA"/>
    <w:rsid w:val="001A1C96"/>
    <w:rsid w:val="001A2863"/>
    <w:rsid w:val="001A2937"/>
    <w:rsid w:val="001A2D8C"/>
    <w:rsid w:val="001A2DD0"/>
    <w:rsid w:val="001A345B"/>
    <w:rsid w:val="001A3992"/>
    <w:rsid w:val="001A46B0"/>
    <w:rsid w:val="001A4760"/>
    <w:rsid w:val="001A49EB"/>
    <w:rsid w:val="001A4ABA"/>
    <w:rsid w:val="001A53D5"/>
    <w:rsid w:val="001A5696"/>
    <w:rsid w:val="001A56FC"/>
    <w:rsid w:val="001A5C24"/>
    <w:rsid w:val="001A634F"/>
    <w:rsid w:val="001A668F"/>
    <w:rsid w:val="001A67D5"/>
    <w:rsid w:val="001A68AD"/>
    <w:rsid w:val="001A6C08"/>
    <w:rsid w:val="001A6E1A"/>
    <w:rsid w:val="001A7337"/>
    <w:rsid w:val="001B0039"/>
    <w:rsid w:val="001B07E4"/>
    <w:rsid w:val="001B0818"/>
    <w:rsid w:val="001B0E1C"/>
    <w:rsid w:val="001B1A7B"/>
    <w:rsid w:val="001B1D88"/>
    <w:rsid w:val="001B2C4D"/>
    <w:rsid w:val="001B3058"/>
    <w:rsid w:val="001B320A"/>
    <w:rsid w:val="001B3326"/>
    <w:rsid w:val="001B36EC"/>
    <w:rsid w:val="001B3830"/>
    <w:rsid w:val="001B38DE"/>
    <w:rsid w:val="001B3F0A"/>
    <w:rsid w:val="001B4015"/>
    <w:rsid w:val="001B424E"/>
    <w:rsid w:val="001B42F2"/>
    <w:rsid w:val="001B4FB4"/>
    <w:rsid w:val="001B5B36"/>
    <w:rsid w:val="001B5D03"/>
    <w:rsid w:val="001B6146"/>
    <w:rsid w:val="001B6960"/>
    <w:rsid w:val="001B6A17"/>
    <w:rsid w:val="001B6ACE"/>
    <w:rsid w:val="001B6B44"/>
    <w:rsid w:val="001B78BB"/>
    <w:rsid w:val="001C0392"/>
    <w:rsid w:val="001C078B"/>
    <w:rsid w:val="001C097D"/>
    <w:rsid w:val="001C09F9"/>
    <w:rsid w:val="001C0A53"/>
    <w:rsid w:val="001C0EDB"/>
    <w:rsid w:val="001C111E"/>
    <w:rsid w:val="001C114C"/>
    <w:rsid w:val="001C175E"/>
    <w:rsid w:val="001C2386"/>
    <w:rsid w:val="001C2AEA"/>
    <w:rsid w:val="001C3639"/>
    <w:rsid w:val="001C4224"/>
    <w:rsid w:val="001C452D"/>
    <w:rsid w:val="001C467A"/>
    <w:rsid w:val="001C484F"/>
    <w:rsid w:val="001C4CBC"/>
    <w:rsid w:val="001C53C5"/>
    <w:rsid w:val="001C5AD0"/>
    <w:rsid w:val="001C5B62"/>
    <w:rsid w:val="001C64F6"/>
    <w:rsid w:val="001C6B41"/>
    <w:rsid w:val="001C6BAF"/>
    <w:rsid w:val="001C6DB5"/>
    <w:rsid w:val="001C7A6C"/>
    <w:rsid w:val="001C7B23"/>
    <w:rsid w:val="001C7DF2"/>
    <w:rsid w:val="001D0891"/>
    <w:rsid w:val="001D098A"/>
    <w:rsid w:val="001D09E1"/>
    <w:rsid w:val="001D112D"/>
    <w:rsid w:val="001D170D"/>
    <w:rsid w:val="001D1D78"/>
    <w:rsid w:val="001D226B"/>
    <w:rsid w:val="001D2D62"/>
    <w:rsid w:val="001D3456"/>
    <w:rsid w:val="001D3711"/>
    <w:rsid w:val="001D376B"/>
    <w:rsid w:val="001D3989"/>
    <w:rsid w:val="001D3EEC"/>
    <w:rsid w:val="001D4762"/>
    <w:rsid w:val="001D4985"/>
    <w:rsid w:val="001D4C64"/>
    <w:rsid w:val="001D4F2D"/>
    <w:rsid w:val="001D5163"/>
    <w:rsid w:val="001D5331"/>
    <w:rsid w:val="001D566F"/>
    <w:rsid w:val="001D5FB2"/>
    <w:rsid w:val="001D618E"/>
    <w:rsid w:val="001D633F"/>
    <w:rsid w:val="001D650E"/>
    <w:rsid w:val="001D68E4"/>
    <w:rsid w:val="001D691B"/>
    <w:rsid w:val="001D7014"/>
    <w:rsid w:val="001D71C3"/>
    <w:rsid w:val="001D7217"/>
    <w:rsid w:val="001D7B0C"/>
    <w:rsid w:val="001D7BD6"/>
    <w:rsid w:val="001D7EAA"/>
    <w:rsid w:val="001E0187"/>
    <w:rsid w:val="001E0741"/>
    <w:rsid w:val="001E0D26"/>
    <w:rsid w:val="001E1529"/>
    <w:rsid w:val="001E166B"/>
    <w:rsid w:val="001E1F3D"/>
    <w:rsid w:val="001E1F6A"/>
    <w:rsid w:val="001E2143"/>
    <w:rsid w:val="001E2292"/>
    <w:rsid w:val="001E2597"/>
    <w:rsid w:val="001E25F8"/>
    <w:rsid w:val="001E2E56"/>
    <w:rsid w:val="001E3123"/>
    <w:rsid w:val="001E31C9"/>
    <w:rsid w:val="001E3798"/>
    <w:rsid w:val="001E3CCB"/>
    <w:rsid w:val="001E3E7C"/>
    <w:rsid w:val="001E434C"/>
    <w:rsid w:val="001E46A9"/>
    <w:rsid w:val="001E4840"/>
    <w:rsid w:val="001E4931"/>
    <w:rsid w:val="001E4B2D"/>
    <w:rsid w:val="001E4B3D"/>
    <w:rsid w:val="001E4BC7"/>
    <w:rsid w:val="001E504C"/>
    <w:rsid w:val="001E51DD"/>
    <w:rsid w:val="001E5252"/>
    <w:rsid w:val="001E5904"/>
    <w:rsid w:val="001E6247"/>
    <w:rsid w:val="001E68D9"/>
    <w:rsid w:val="001E6B5A"/>
    <w:rsid w:val="001E6BD1"/>
    <w:rsid w:val="001E710F"/>
    <w:rsid w:val="001E77BB"/>
    <w:rsid w:val="001E79A6"/>
    <w:rsid w:val="001E79C5"/>
    <w:rsid w:val="001E7A54"/>
    <w:rsid w:val="001E7AF2"/>
    <w:rsid w:val="001F0226"/>
    <w:rsid w:val="001F059E"/>
    <w:rsid w:val="001F06E7"/>
    <w:rsid w:val="001F0E19"/>
    <w:rsid w:val="001F11C6"/>
    <w:rsid w:val="001F14F1"/>
    <w:rsid w:val="001F14FA"/>
    <w:rsid w:val="001F17DC"/>
    <w:rsid w:val="001F1927"/>
    <w:rsid w:val="001F22D2"/>
    <w:rsid w:val="001F2F88"/>
    <w:rsid w:val="001F3244"/>
    <w:rsid w:val="001F34B1"/>
    <w:rsid w:val="001F34BA"/>
    <w:rsid w:val="001F368F"/>
    <w:rsid w:val="001F4642"/>
    <w:rsid w:val="001F4780"/>
    <w:rsid w:val="001F4A98"/>
    <w:rsid w:val="001F504C"/>
    <w:rsid w:val="001F50F4"/>
    <w:rsid w:val="001F6846"/>
    <w:rsid w:val="001F7095"/>
    <w:rsid w:val="001F7CFC"/>
    <w:rsid w:val="002006B3"/>
    <w:rsid w:val="002009B1"/>
    <w:rsid w:val="00200A30"/>
    <w:rsid w:val="00200F78"/>
    <w:rsid w:val="00201088"/>
    <w:rsid w:val="0020128C"/>
    <w:rsid w:val="00201728"/>
    <w:rsid w:val="002018C6"/>
    <w:rsid w:val="0020193D"/>
    <w:rsid w:val="00202B69"/>
    <w:rsid w:val="00202BC4"/>
    <w:rsid w:val="002038DC"/>
    <w:rsid w:val="002038E2"/>
    <w:rsid w:val="002039FF"/>
    <w:rsid w:val="00203C83"/>
    <w:rsid w:val="00203D99"/>
    <w:rsid w:val="00203E80"/>
    <w:rsid w:val="002040B3"/>
    <w:rsid w:val="0020453B"/>
    <w:rsid w:val="00204F79"/>
    <w:rsid w:val="00205740"/>
    <w:rsid w:val="00205B58"/>
    <w:rsid w:val="00205C84"/>
    <w:rsid w:val="00205CD0"/>
    <w:rsid w:val="00206D4B"/>
    <w:rsid w:val="002071EF"/>
    <w:rsid w:val="00207CF8"/>
    <w:rsid w:val="00207D6B"/>
    <w:rsid w:val="002101D2"/>
    <w:rsid w:val="00210918"/>
    <w:rsid w:val="00210DF7"/>
    <w:rsid w:val="00210E16"/>
    <w:rsid w:val="0021101C"/>
    <w:rsid w:val="0021122E"/>
    <w:rsid w:val="002112B5"/>
    <w:rsid w:val="0021145D"/>
    <w:rsid w:val="0021166A"/>
    <w:rsid w:val="00211C30"/>
    <w:rsid w:val="00211E4C"/>
    <w:rsid w:val="00212049"/>
    <w:rsid w:val="00212183"/>
    <w:rsid w:val="002123AA"/>
    <w:rsid w:val="00212DA4"/>
    <w:rsid w:val="00213689"/>
    <w:rsid w:val="00213E61"/>
    <w:rsid w:val="00214003"/>
    <w:rsid w:val="002142A1"/>
    <w:rsid w:val="00214A9E"/>
    <w:rsid w:val="00214D0F"/>
    <w:rsid w:val="002150F8"/>
    <w:rsid w:val="002157EE"/>
    <w:rsid w:val="00215BA0"/>
    <w:rsid w:val="00216078"/>
    <w:rsid w:val="002165E6"/>
    <w:rsid w:val="00216B3A"/>
    <w:rsid w:val="00216B3B"/>
    <w:rsid w:val="00216E61"/>
    <w:rsid w:val="00217579"/>
    <w:rsid w:val="002176E9"/>
    <w:rsid w:val="00220222"/>
    <w:rsid w:val="00220B25"/>
    <w:rsid w:val="00220D7E"/>
    <w:rsid w:val="00220F46"/>
    <w:rsid w:val="002211EF"/>
    <w:rsid w:val="00221495"/>
    <w:rsid w:val="00221514"/>
    <w:rsid w:val="0022164F"/>
    <w:rsid w:val="002216B5"/>
    <w:rsid w:val="0022174C"/>
    <w:rsid w:val="002219BD"/>
    <w:rsid w:val="00221AD0"/>
    <w:rsid w:val="00221B8C"/>
    <w:rsid w:val="00222609"/>
    <w:rsid w:val="0022267B"/>
    <w:rsid w:val="00222865"/>
    <w:rsid w:val="00222D9E"/>
    <w:rsid w:val="00222ED7"/>
    <w:rsid w:val="00223365"/>
    <w:rsid w:val="002238A6"/>
    <w:rsid w:val="002240C6"/>
    <w:rsid w:val="00224D4B"/>
    <w:rsid w:val="00225142"/>
    <w:rsid w:val="002252A3"/>
    <w:rsid w:val="00225320"/>
    <w:rsid w:val="00225E13"/>
    <w:rsid w:val="00226100"/>
    <w:rsid w:val="002263F5"/>
    <w:rsid w:val="002269AB"/>
    <w:rsid w:val="00226DB4"/>
    <w:rsid w:val="00226DE7"/>
    <w:rsid w:val="00226F29"/>
    <w:rsid w:val="0022729D"/>
    <w:rsid w:val="00227785"/>
    <w:rsid w:val="00230B5A"/>
    <w:rsid w:val="00231AE8"/>
    <w:rsid w:val="00232066"/>
    <w:rsid w:val="00232068"/>
    <w:rsid w:val="00232146"/>
    <w:rsid w:val="0023217C"/>
    <w:rsid w:val="002322DC"/>
    <w:rsid w:val="002324BA"/>
    <w:rsid w:val="002326C7"/>
    <w:rsid w:val="002327A1"/>
    <w:rsid w:val="00232A5F"/>
    <w:rsid w:val="002330AE"/>
    <w:rsid w:val="00233420"/>
    <w:rsid w:val="0023389C"/>
    <w:rsid w:val="00233A0F"/>
    <w:rsid w:val="00233F56"/>
    <w:rsid w:val="002343EC"/>
    <w:rsid w:val="002346C7"/>
    <w:rsid w:val="00234DEF"/>
    <w:rsid w:val="002350F0"/>
    <w:rsid w:val="0023579A"/>
    <w:rsid w:val="002358FF"/>
    <w:rsid w:val="00235AF4"/>
    <w:rsid w:val="00235F2E"/>
    <w:rsid w:val="00236044"/>
    <w:rsid w:val="002367AB"/>
    <w:rsid w:val="0023689F"/>
    <w:rsid w:val="002370A3"/>
    <w:rsid w:val="00237D43"/>
    <w:rsid w:val="00237F26"/>
    <w:rsid w:val="002408CF"/>
    <w:rsid w:val="00240BCF"/>
    <w:rsid w:val="00241273"/>
    <w:rsid w:val="002419FD"/>
    <w:rsid w:val="00241CA1"/>
    <w:rsid w:val="00242286"/>
    <w:rsid w:val="00242D92"/>
    <w:rsid w:val="00243044"/>
    <w:rsid w:val="00243283"/>
    <w:rsid w:val="002438A7"/>
    <w:rsid w:val="00243B5B"/>
    <w:rsid w:val="00243E5A"/>
    <w:rsid w:val="002441C4"/>
    <w:rsid w:val="002443A5"/>
    <w:rsid w:val="002444BF"/>
    <w:rsid w:val="00244A93"/>
    <w:rsid w:val="002460C1"/>
    <w:rsid w:val="002461AE"/>
    <w:rsid w:val="002466C9"/>
    <w:rsid w:val="002467B3"/>
    <w:rsid w:val="00246CC7"/>
    <w:rsid w:val="0024709A"/>
    <w:rsid w:val="002470E9"/>
    <w:rsid w:val="00247676"/>
    <w:rsid w:val="00247683"/>
    <w:rsid w:val="00250434"/>
    <w:rsid w:val="00250520"/>
    <w:rsid w:val="00250873"/>
    <w:rsid w:val="00250C29"/>
    <w:rsid w:val="0025100D"/>
    <w:rsid w:val="0025114B"/>
    <w:rsid w:val="00251415"/>
    <w:rsid w:val="0025158A"/>
    <w:rsid w:val="00251930"/>
    <w:rsid w:val="00251D38"/>
    <w:rsid w:val="00251F48"/>
    <w:rsid w:val="00252370"/>
    <w:rsid w:val="002528DA"/>
    <w:rsid w:val="00252972"/>
    <w:rsid w:val="00252CCD"/>
    <w:rsid w:val="00252FC4"/>
    <w:rsid w:val="002539B9"/>
    <w:rsid w:val="00253A6F"/>
    <w:rsid w:val="00253D99"/>
    <w:rsid w:val="00253ED6"/>
    <w:rsid w:val="0025430E"/>
    <w:rsid w:val="002547B6"/>
    <w:rsid w:val="0025507C"/>
    <w:rsid w:val="002550BE"/>
    <w:rsid w:val="00255672"/>
    <w:rsid w:val="00255AD7"/>
    <w:rsid w:val="00255B86"/>
    <w:rsid w:val="00256135"/>
    <w:rsid w:val="002563B1"/>
    <w:rsid w:val="0025720D"/>
    <w:rsid w:val="002576D6"/>
    <w:rsid w:val="0025778D"/>
    <w:rsid w:val="00257913"/>
    <w:rsid w:val="00260838"/>
    <w:rsid w:val="002609E4"/>
    <w:rsid w:val="00260D2C"/>
    <w:rsid w:val="0026171A"/>
    <w:rsid w:val="0026196A"/>
    <w:rsid w:val="0026233F"/>
    <w:rsid w:val="002624EB"/>
    <w:rsid w:val="0026253B"/>
    <w:rsid w:val="00262637"/>
    <w:rsid w:val="00262D70"/>
    <w:rsid w:val="0026310E"/>
    <w:rsid w:val="00263578"/>
    <w:rsid w:val="00263757"/>
    <w:rsid w:val="00263AA5"/>
    <w:rsid w:val="002646A4"/>
    <w:rsid w:val="00265286"/>
    <w:rsid w:val="002652A1"/>
    <w:rsid w:val="00266044"/>
    <w:rsid w:val="00266958"/>
    <w:rsid w:val="00266C0B"/>
    <w:rsid w:val="00267480"/>
    <w:rsid w:val="002674D3"/>
    <w:rsid w:val="00267576"/>
    <w:rsid w:val="002703B7"/>
    <w:rsid w:val="0027058D"/>
    <w:rsid w:val="002707FE"/>
    <w:rsid w:val="00270B35"/>
    <w:rsid w:val="002718A1"/>
    <w:rsid w:val="00271B94"/>
    <w:rsid w:val="00271ECA"/>
    <w:rsid w:val="00272429"/>
    <w:rsid w:val="0027253E"/>
    <w:rsid w:val="00272829"/>
    <w:rsid w:val="00272AC8"/>
    <w:rsid w:val="0027309E"/>
    <w:rsid w:val="00273F06"/>
    <w:rsid w:val="00274310"/>
    <w:rsid w:val="002745B1"/>
    <w:rsid w:val="0027477B"/>
    <w:rsid w:val="00274CB6"/>
    <w:rsid w:val="0027532E"/>
    <w:rsid w:val="0027569D"/>
    <w:rsid w:val="002768A6"/>
    <w:rsid w:val="00276ADF"/>
    <w:rsid w:val="00276B0B"/>
    <w:rsid w:val="002772E7"/>
    <w:rsid w:val="0027756F"/>
    <w:rsid w:val="0027780B"/>
    <w:rsid w:val="0027799B"/>
    <w:rsid w:val="00277D88"/>
    <w:rsid w:val="00280097"/>
    <w:rsid w:val="002801B0"/>
    <w:rsid w:val="00280C79"/>
    <w:rsid w:val="00280F94"/>
    <w:rsid w:val="002816C9"/>
    <w:rsid w:val="002821B0"/>
    <w:rsid w:val="00282381"/>
    <w:rsid w:val="00283008"/>
    <w:rsid w:val="00283259"/>
    <w:rsid w:val="00283A51"/>
    <w:rsid w:val="00283BB8"/>
    <w:rsid w:val="00283C63"/>
    <w:rsid w:val="00284489"/>
    <w:rsid w:val="002846E6"/>
    <w:rsid w:val="0028488C"/>
    <w:rsid w:val="00284D61"/>
    <w:rsid w:val="00284FEA"/>
    <w:rsid w:val="002855F7"/>
    <w:rsid w:val="00286410"/>
    <w:rsid w:val="0028658E"/>
    <w:rsid w:val="002865C4"/>
    <w:rsid w:val="00286DDB"/>
    <w:rsid w:val="0028738A"/>
    <w:rsid w:val="00287542"/>
    <w:rsid w:val="00287B08"/>
    <w:rsid w:val="00290458"/>
    <w:rsid w:val="002907E5"/>
    <w:rsid w:val="002909B0"/>
    <w:rsid w:val="00290E54"/>
    <w:rsid w:val="00291104"/>
    <w:rsid w:val="00291381"/>
    <w:rsid w:val="00291560"/>
    <w:rsid w:val="00291C8A"/>
    <w:rsid w:val="00292D28"/>
    <w:rsid w:val="00292F69"/>
    <w:rsid w:val="00294253"/>
    <w:rsid w:val="00294C18"/>
    <w:rsid w:val="0029576F"/>
    <w:rsid w:val="00295771"/>
    <w:rsid w:val="00295810"/>
    <w:rsid w:val="002959D9"/>
    <w:rsid w:val="00295B7B"/>
    <w:rsid w:val="00295E40"/>
    <w:rsid w:val="00296186"/>
    <w:rsid w:val="002966DF"/>
    <w:rsid w:val="002972B9"/>
    <w:rsid w:val="002973D2"/>
    <w:rsid w:val="00297EEC"/>
    <w:rsid w:val="002A0008"/>
    <w:rsid w:val="002A0EEC"/>
    <w:rsid w:val="002A102D"/>
    <w:rsid w:val="002A1F9A"/>
    <w:rsid w:val="002A221A"/>
    <w:rsid w:val="002A2278"/>
    <w:rsid w:val="002A2421"/>
    <w:rsid w:val="002A2CB7"/>
    <w:rsid w:val="002A3907"/>
    <w:rsid w:val="002A39D2"/>
    <w:rsid w:val="002A3EDB"/>
    <w:rsid w:val="002A4048"/>
    <w:rsid w:val="002A46D8"/>
    <w:rsid w:val="002A4C77"/>
    <w:rsid w:val="002A4EFD"/>
    <w:rsid w:val="002A5647"/>
    <w:rsid w:val="002A587D"/>
    <w:rsid w:val="002A62BB"/>
    <w:rsid w:val="002A6CFD"/>
    <w:rsid w:val="002A6FE8"/>
    <w:rsid w:val="002A76A5"/>
    <w:rsid w:val="002A77FC"/>
    <w:rsid w:val="002A7B68"/>
    <w:rsid w:val="002A7CD4"/>
    <w:rsid w:val="002A7E69"/>
    <w:rsid w:val="002B00BD"/>
    <w:rsid w:val="002B01A1"/>
    <w:rsid w:val="002B09CA"/>
    <w:rsid w:val="002B101F"/>
    <w:rsid w:val="002B1514"/>
    <w:rsid w:val="002B23AD"/>
    <w:rsid w:val="002B24C0"/>
    <w:rsid w:val="002B2586"/>
    <w:rsid w:val="002B2A76"/>
    <w:rsid w:val="002B2B2F"/>
    <w:rsid w:val="002B2D74"/>
    <w:rsid w:val="002B2DC5"/>
    <w:rsid w:val="002B30AA"/>
    <w:rsid w:val="002B333F"/>
    <w:rsid w:val="002B3D19"/>
    <w:rsid w:val="002B41FE"/>
    <w:rsid w:val="002B4627"/>
    <w:rsid w:val="002B4F97"/>
    <w:rsid w:val="002B58FB"/>
    <w:rsid w:val="002B5A27"/>
    <w:rsid w:val="002B5BA1"/>
    <w:rsid w:val="002B6D99"/>
    <w:rsid w:val="002B7081"/>
    <w:rsid w:val="002B719D"/>
    <w:rsid w:val="002C0B71"/>
    <w:rsid w:val="002C1906"/>
    <w:rsid w:val="002C19A0"/>
    <w:rsid w:val="002C2167"/>
    <w:rsid w:val="002C2308"/>
    <w:rsid w:val="002C28DB"/>
    <w:rsid w:val="002C2DA7"/>
    <w:rsid w:val="002C2F25"/>
    <w:rsid w:val="002C2F50"/>
    <w:rsid w:val="002C4B30"/>
    <w:rsid w:val="002C51D6"/>
    <w:rsid w:val="002C5AA6"/>
    <w:rsid w:val="002C5D5C"/>
    <w:rsid w:val="002C6514"/>
    <w:rsid w:val="002C6925"/>
    <w:rsid w:val="002C69DB"/>
    <w:rsid w:val="002C703D"/>
    <w:rsid w:val="002C7374"/>
    <w:rsid w:val="002C7552"/>
    <w:rsid w:val="002C7F5A"/>
    <w:rsid w:val="002D06B5"/>
    <w:rsid w:val="002D0A8E"/>
    <w:rsid w:val="002D1189"/>
    <w:rsid w:val="002D16AE"/>
    <w:rsid w:val="002D1765"/>
    <w:rsid w:val="002D1934"/>
    <w:rsid w:val="002D19DD"/>
    <w:rsid w:val="002D28F9"/>
    <w:rsid w:val="002D2F99"/>
    <w:rsid w:val="002D369D"/>
    <w:rsid w:val="002D379F"/>
    <w:rsid w:val="002D3B79"/>
    <w:rsid w:val="002D410A"/>
    <w:rsid w:val="002D415C"/>
    <w:rsid w:val="002D4256"/>
    <w:rsid w:val="002D4B86"/>
    <w:rsid w:val="002D4BD5"/>
    <w:rsid w:val="002D4F8B"/>
    <w:rsid w:val="002D55CA"/>
    <w:rsid w:val="002D77A7"/>
    <w:rsid w:val="002D7AC5"/>
    <w:rsid w:val="002D7C12"/>
    <w:rsid w:val="002D7D9B"/>
    <w:rsid w:val="002D7E86"/>
    <w:rsid w:val="002D7F8F"/>
    <w:rsid w:val="002E02C0"/>
    <w:rsid w:val="002E03A3"/>
    <w:rsid w:val="002E059B"/>
    <w:rsid w:val="002E0B99"/>
    <w:rsid w:val="002E0C55"/>
    <w:rsid w:val="002E11B3"/>
    <w:rsid w:val="002E1532"/>
    <w:rsid w:val="002E15B4"/>
    <w:rsid w:val="002E1A4A"/>
    <w:rsid w:val="002E1E2E"/>
    <w:rsid w:val="002E268C"/>
    <w:rsid w:val="002E27D2"/>
    <w:rsid w:val="002E28AA"/>
    <w:rsid w:val="002E29F4"/>
    <w:rsid w:val="002E2AC6"/>
    <w:rsid w:val="002E346C"/>
    <w:rsid w:val="002E3F04"/>
    <w:rsid w:val="002E4152"/>
    <w:rsid w:val="002E416B"/>
    <w:rsid w:val="002E41E2"/>
    <w:rsid w:val="002E44E0"/>
    <w:rsid w:val="002E4921"/>
    <w:rsid w:val="002E5036"/>
    <w:rsid w:val="002E50B9"/>
    <w:rsid w:val="002E52EB"/>
    <w:rsid w:val="002E5ADD"/>
    <w:rsid w:val="002E62EC"/>
    <w:rsid w:val="002E66D3"/>
    <w:rsid w:val="002E675F"/>
    <w:rsid w:val="002E77D7"/>
    <w:rsid w:val="002F0551"/>
    <w:rsid w:val="002F0557"/>
    <w:rsid w:val="002F075F"/>
    <w:rsid w:val="002F0FBA"/>
    <w:rsid w:val="002F1219"/>
    <w:rsid w:val="002F15FB"/>
    <w:rsid w:val="002F1779"/>
    <w:rsid w:val="002F1B24"/>
    <w:rsid w:val="002F25D6"/>
    <w:rsid w:val="002F2FDA"/>
    <w:rsid w:val="002F3047"/>
    <w:rsid w:val="002F306F"/>
    <w:rsid w:val="002F37F9"/>
    <w:rsid w:val="002F3A80"/>
    <w:rsid w:val="002F40B4"/>
    <w:rsid w:val="002F4A1A"/>
    <w:rsid w:val="002F4CB0"/>
    <w:rsid w:val="002F5858"/>
    <w:rsid w:val="002F5A13"/>
    <w:rsid w:val="002F6130"/>
    <w:rsid w:val="002F61ED"/>
    <w:rsid w:val="002F65C8"/>
    <w:rsid w:val="002F6859"/>
    <w:rsid w:val="002F688C"/>
    <w:rsid w:val="002F712A"/>
    <w:rsid w:val="002F71A6"/>
    <w:rsid w:val="003006B4"/>
    <w:rsid w:val="0030159D"/>
    <w:rsid w:val="00302BBB"/>
    <w:rsid w:val="003040F3"/>
    <w:rsid w:val="00304250"/>
    <w:rsid w:val="003043B5"/>
    <w:rsid w:val="003046CD"/>
    <w:rsid w:val="003047F6"/>
    <w:rsid w:val="00304950"/>
    <w:rsid w:val="00304AB7"/>
    <w:rsid w:val="00304DA8"/>
    <w:rsid w:val="00304F36"/>
    <w:rsid w:val="00305000"/>
    <w:rsid w:val="0030536B"/>
    <w:rsid w:val="003054D6"/>
    <w:rsid w:val="0030551C"/>
    <w:rsid w:val="003058D7"/>
    <w:rsid w:val="00305D29"/>
    <w:rsid w:val="00306149"/>
    <w:rsid w:val="00306317"/>
    <w:rsid w:val="00306B15"/>
    <w:rsid w:val="00306EDA"/>
    <w:rsid w:val="003079DC"/>
    <w:rsid w:val="00310071"/>
    <w:rsid w:val="00310247"/>
    <w:rsid w:val="00310356"/>
    <w:rsid w:val="0031066D"/>
    <w:rsid w:val="00311005"/>
    <w:rsid w:val="0031116A"/>
    <w:rsid w:val="00311261"/>
    <w:rsid w:val="003114AD"/>
    <w:rsid w:val="00311871"/>
    <w:rsid w:val="00312632"/>
    <w:rsid w:val="00312A74"/>
    <w:rsid w:val="00312BF0"/>
    <w:rsid w:val="00313C94"/>
    <w:rsid w:val="00314432"/>
    <w:rsid w:val="00314937"/>
    <w:rsid w:val="00315738"/>
    <w:rsid w:val="00315CF8"/>
    <w:rsid w:val="003163C2"/>
    <w:rsid w:val="00316533"/>
    <w:rsid w:val="0031667F"/>
    <w:rsid w:val="0031697D"/>
    <w:rsid w:val="00316EDD"/>
    <w:rsid w:val="00316FA0"/>
    <w:rsid w:val="003171A3"/>
    <w:rsid w:val="003177A8"/>
    <w:rsid w:val="00317970"/>
    <w:rsid w:val="00317C65"/>
    <w:rsid w:val="003200E0"/>
    <w:rsid w:val="003205C4"/>
    <w:rsid w:val="00321456"/>
    <w:rsid w:val="00321937"/>
    <w:rsid w:val="00321DC8"/>
    <w:rsid w:val="003222DE"/>
    <w:rsid w:val="0032273A"/>
    <w:rsid w:val="0032293C"/>
    <w:rsid w:val="003229DE"/>
    <w:rsid w:val="003230D7"/>
    <w:rsid w:val="00323540"/>
    <w:rsid w:val="00324521"/>
    <w:rsid w:val="00324576"/>
    <w:rsid w:val="0032476B"/>
    <w:rsid w:val="00324F57"/>
    <w:rsid w:val="00325090"/>
    <w:rsid w:val="0032509F"/>
    <w:rsid w:val="00325590"/>
    <w:rsid w:val="00325C95"/>
    <w:rsid w:val="00326923"/>
    <w:rsid w:val="00326D85"/>
    <w:rsid w:val="00327F1B"/>
    <w:rsid w:val="00330080"/>
    <w:rsid w:val="00330322"/>
    <w:rsid w:val="00330546"/>
    <w:rsid w:val="00330E8C"/>
    <w:rsid w:val="0033184B"/>
    <w:rsid w:val="003319D6"/>
    <w:rsid w:val="00331F5F"/>
    <w:rsid w:val="00331FCD"/>
    <w:rsid w:val="003323DA"/>
    <w:rsid w:val="00332431"/>
    <w:rsid w:val="00332874"/>
    <w:rsid w:val="00332A28"/>
    <w:rsid w:val="00332ACC"/>
    <w:rsid w:val="00332AE0"/>
    <w:rsid w:val="00332D7D"/>
    <w:rsid w:val="00332DE1"/>
    <w:rsid w:val="003330C8"/>
    <w:rsid w:val="003331F6"/>
    <w:rsid w:val="0033350F"/>
    <w:rsid w:val="00333AE3"/>
    <w:rsid w:val="00333C90"/>
    <w:rsid w:val="00333DC4"/>
    <w:rsid w:val="0033417C"/>
    <w:rsid w:val="00335543"/>
    <w:rsid w:val="003359B9"/>
    <w:rsid w:val="00335EC4"/>
    <w:rsid w:val="00335F31"/>
    <w:rsid w:val="00336205"/>
    <w:rsid w:val="00336475"/>
    <w:rsid w:val="0033666F"/>
    <w:rsid w:val="00336AF0"/>
    <w:rsid w:val="00336DAF"/>
    <w:rsid w:val="00336ED0"/>
    <w:rsid w:val="00337AE8"/>
    <w:rsid w:val="00337BEF"/>
    <w:rsid w:val="003400D7"/>
    <w:rsid w:val="003400E9"/>
    <w:rsid w:val="00340872"/>
    <w:rsid w:val="003408E7"/>
    <w:rsid w:val="00340900"/>
    <w:rsid w:val="00341277"/>
    <w:rsid w:val="0034176D"/>
    <w:rsid w:val="00341867"/>
    <w:rsid w:val="00342497"/>
    <w:rsid w:val="00342886"/>
    <w:rsid w:val="00342C47"/>
    <w:rsid w:val="00342DED"/>
    <w:rsid w:val="00343134"/>
    <w:rsid w:val="00344134"/>
    <w:rsid w:val="00344568"/>
    <w:rsid w:val="00345037"/>
    <w:rsid w:val="003454B1"/>
    <w:rsid w:val="0034561F"/>
    <w:rsid w:val="003456D8"/>
    <w:rsid w:val="003458ED"/>
    <w:rsid w:val="00345B7B"/>
    <w:rsid w:val="003465D5"/>
    <w:rsid w:val="003465D7"/>
    <w:rsid w:val="00346B1E"/>
    <w:rsid w:val="003470A5"/>
    <w:rsid w:val="00347158"/>
    <w:rsid w:val="0034744C"/>
    <w:rsid w:val="0034796D"/>
    <w:rsid w:val="00347D70"/>
    <w:rsid w:val="003500B5"/>
    <w:rsid w:val="0035014A"/>
    <w:rsid w:val="00350474"/>
    <w:rsid w:val="003508A6"/>
    <w:rsid w:val="00350B0E"/>
    <w:rsid w:val="00350D50"/>
    <w:rsid w:val="0035104C"/>
    <w:rsid w:val="003511BC"/>
    <w:rsid w:val="00351B64"/>
    <w:rsid w:val="0035214B"/>
    <w:rsid w:val="00352C43"/>
    <w:rsid w:val="003530D9"/>
    <w:rsid w:val="003530E4"/>
    <w:rsid w:val="0035312F"/>
    <w:rsid w:val="0035321F"/>
    <w:rsid w:val="00353D90"/>
    <w:rsid w:val="00353EF1"/>
    <w:rsid w:val="00353F3D"/>
    <w:rsid w:val="00354168"/>
    <w:rsid w:val="003548D3"/>
    <w:rsid w:val="00355136"/>
    <w:rsid w:val="00355544"/>
    <w:rsid w:val="00355735"/>
    <w:rsid w:val="00355B29"/>
    <w:rsid w:val="00355F9F"/>
    <w:rsid w:val="00356073"/>
    <w:rsid w:val="00356344"/>
    <w:rsid w:val="003563D2"/>
    <w:rsid w:val="003564A8"/>
    <w:rsid w:val="00356723"/>
    <w:rsid w:val="003568B9"/>
    <w:rsid w:val="00356ADF"/>
    <w:rsid w:val="00357072"/>
    <w:rsid w:val="0035709F"/>
    <w:rsid w:val="003577DB"/>
    <w:rsid w:val="00357811"/>
    <w:rsid w:val="00357937"/>
    <w:rsid w:val="0036154B"/>
    <w:rsid w:val="00361699"/>
    <w:rsid w:val="003617C5"/>
    <w:rsid w:val="00361AEE"/>
    <w:rsid w:val="0036256F"/>
    <w:rsid w:val="00362855"/>
    <w:rsid w:val="00362CB2"/>
    <w:rsid w:val="00362DB8"/>
    <w:rsid w:val="0036326E"/>
    <w:rsid w:val="00364550"/>
    <w:rsid w:val="00364971"/>
    <w:rsid w:val="00364B9B"/>
    <w:rsid w:val="00364C16"/>
    <w:rsid w:val="00365CD2"/>
    <w:rsid w:val="003669D8"/>
    <w:rsid w:val="00367349"/>
    <w:rsid w:val="00367503"/>
    <w:rsid w:val="003677DB"/>
    <w:rsid w:val="00367D45"/>
    <w:rsid w:val="00367FA7"/>
    <w:rsid w:val="00370235"/>
    <w:rsid w:val="003706A7"/>
    <w:rsid w:val="003707C0"/>
    <w:rsid w:val="00370850"/>
    <w:rsid w:val="00370951"/>
    <w:rsid w:val="00370B59"/>
    <w:rsid w:val="003712D8"/>
    <w:rsid w:val="00371319"/>
    <w:rsid w:val="00371328"/>
    <w:rsid w:val="00371371"/>
    <w:rsid w:val="003718AF"/>
    <w:rsid w:val="00371942"/>
    <w:rsid w:val="0037292E"/>
    <w:rsid w:val="003729C0"/>
    <w:rsid w:val="00372BAB"/>
    <w:rsid w:val="00373134"/>
    <w:rsid w:val="0037313D"/>
    <w:rsid w:val="00373673"/>
    <w:rsid w:val="00373B22"/>
    <w:rsid w:val="00373F22"/>
    <w:rsid w:val="00373F99"/>
    <w:rsid w:val="00374179"/>
    <w:rsid w:val="00374442"/>
    <w:rsid w:val="00374749"/>
    <w:rsid w:val="00374D23"/>
    <w:rsid w:val="0037508C"/>
    <w:rsid w:val="003753F5"/>
    <w:rsid w:val="00375B76"/>
    <w:rsid w:val="00375DB0"/>
    <w:rsid w:val="00375F1F"/>
    <w:rsid w:val="00375F87"/>
    <w:rsid w:val="00375F92"/>
    <w:rsid w:val="00376B61"/>
    <w:rsid w:val="00376D80"/>
    <w:rsid w:val="0037728D"/>
    <w:rsid w:val="0037741B"/>
    <w:rsid w:val="00377605"/>
    <w:rsid w:val="00377657"/>
    <w:rsid w:val="00377C33"/>
    <w:rsid w:val="00377E55"/>
    <w:rsid w:val="00377ED2"/>
    <w:rsid w:val="00377F04"/>
    <w:rsid w:val="00380E35"/>
    <w:rsid w:val="00380EB4"/>
    <w:rsid w:val="003811CD"/>
    <w:rsid w:val="003815BC"/>
    <w:rsid w:val="00381999"/>
    <w:rsid w:val="00381AEF"/>
    <w:rsid w:val="003820A5"/>
    <w:rsid w:val="003823B5"/>
    <w:rsid w:val="00382788"/>
    <w:rsid w:val="00382C20"/>
    <w:rsid w:val="003832B1"/>
    <w:rsid w:val="00383762"/>
    <w:rsid w:val="00383F04"/>
    <w:rsid w:val="003846B1"/>
    <w:rsid w:val="00384802"/>
    <w:rsid w:val="003849F9"/>
    <w:rsid w:val="00384AD2"/>
    <w:rsid w:val="003853AA"/>
    <w:rsid w:val="003856D0"/>
    <w:rsid w:val="0038579A"/>
    <w:rsid w:val="00385B6B"/>
    <w:rsid w:val="003861B1"/>
    <w:rsid w:val="003867CB"/>
    <w:rsid w:val="00386EFE"/>
    <w:rsid w:val="00386FFF"/>
    <w:rsid w:val="003871BC"/>
    <w:rsid w:val="00387275"/>
    <w:rsid w:val="003876B3"/>
    <w:rsid w:val="003878FB"/>
    <w:rsid w:val="0039067D"/>
    <w:rsid w:val="00390D3E"/>
    <w:rsid w:val="0039101B"/>
    <w:rsid w:val="003910E0"/>
    <w:rsid w:val="0039115F"/>
    <w:rsid w:val="003911D8"/>
    <w:rsid w:val="003913B0"/>
    <w:rsid w:val="0039144E"/>
    <w:rsid w:val="00391751"/>
    <w:rsid w:val="00391C9C"/>
    <w:rsid w:val="00391D15"/>
    <w:rsid w:val="00391E84"/>
    <w:rsid w:val="00392293"/>
    <w:rsid w:val="003931AC"/>
    <w:rsid w:val="003933EE"/>
    <w:rsid w:val="003938BE"/>
    <w:rsid w:val="00394BB0"/>
    <w:rsid w:val="00394C67"/>
    <w:rsid w:val="00394E20"/>
    <w:rsid w:val="0039507C"/>
    <w:rsid w:val="00395E54"/>
    <w:rsid w:val="00396DF0"/>
    <w:rsid w:val="003A00EE"/>
    <w:rsid w:val="003A015E"/>
    <w:rsid w:val="003A05AD"/>
    <w:rsid w:val="003A09B6"/>
    <w:rsid w:val="003A0A22"/>
    <w:rsid w:val="003A14AF"/>
    <w:rsid w:val="003A14DE"/>
    <w:rsid w:val="003A18EA"/>
    <w:rsid w:val="003A18F2"/>
    <w:rsid w:val="003A1B3E"/>
    <w:rsid w:val="003A1C10"/>
    <w:rsid w:val="003A20B0"/>
    <w:rsid w:val="003A2C56"/>
    <w:rsid w:val="003A2C9F"/>
    <w:rsid w:val="003A3779"/>
    <w:rsid w:val="003A3A31"/>
    <w:rsid w:val="003A3CCB"/>
    <w:rsid w:val="003A3EF5"/>
    <w:rsid w:val="003A3F69"/>
    <w:rsid w:val="003A417A"/>
    <w:rsid w:val="003A41E4"/>
    <w:rsid w:val="003A469E"/>
    <w:rsid w:val="003A4729"/>
    <w:rsid w:val="003A5348"/>
    <w:rsid w:val="003A5963"/>
    <w:rsid w:val="003A618C"/>
    <w:rsid w:val="003A6B58"/>
    <w:rsid w:val="003A7104"/>
    <w:rsid w:val="003A71BD"/>
    <w:rsid w:val="003A79EB"/>
    <w:rsid w:val="003A7BEC"/>
    <w:rsid w:val="003B0052"/>
    <w:rsid w:val="003B024D"/>
    <w:rsid w:val="003B0B05"/>
    <w:rsid w:val="003B12F1"/>
    <w:rsid w:val="003B1421"/>
    <w:rsid w:val="003B1778"/>
    <w:rsid w:val="003B19CE"/>
    <w:rsid w:val="003B1B5D"/>
    <w:rsid w:val="003B1EAF"/>
    <w:rsid w:val="003B1F81"/>
    <w:rsid w:val="003B20CD"/>
    <w:rsid w:val="003B2892"/>
    <w:rsid w:val="003B3314"/>
    <w:rsid w:val="003B33AA"/>
    <w:rsid w:val="003B36BA"/>
    <w:rsid w:val="003B3BEF"/>
    <w:rsid w:val="003B3D1E"/>
    <w:rsid w:val="003B3F8D"/>
    <w:rsid w:val="003B4094"/>
    <w:rsid w:val="003B4DFB"/>
    <w:rsid w:val="003B4FF1"/>
    <w:rsid w:val="003B5053"/>
    <w:rsid w:val="003B5077"/>
    <w:rsid w:val="003B5A54"/>
    <w:rsid w:val="003B604B"/>
    <w:rsid w:val="003B61EC"/>
    <w:rsid w:val="003B6555"/>
    <w:rsid w:val="003B6793"/>
    <w:rsid w:val="003B6D77"/>
    <w:rsid w:val="003B6F1A"/>
    <w:rsid w:val="003B7D9D"/>
    <w:rsid w:val="003C00B2"/>
    <w:rsid w:val="003C0254"/>
    <w:rsid w:val="003C0742"/>
    <w:rsid w:val="003C11AA"/>
    <w:rsid w:val="003C1339"/>
    <w:rsid w:val="003C13F8"/>
    <w:rsid w:val="003C1677"/>
    <w:rsid w:val="003C16CC"/>
    <w:rsid w:val="003C19C1"/>
    <w:rsid w:val="003C1C92"/>
    <w:rsid w:val="003C1FA4"/>
    <w:rsid w:val="003C2130"/>
    <w:rsid w:val="003C2492"/>
    <w:rsid w:val="003C24A3"/>
    <w:rsid w:val="003C2675"/>
    <w:rsid w:val="003C27D2"/>
    <w:rsid w:val="003C2C25"/>
    <w:rsid w:val="003C2D5A"/>
    <w:rsid w:val="003C2D78"/>
    <w:rsid w:val="003C391C"/>
    <w:rsid w:val="003C3EB6"/>
    <w:rsid w:val="003C45EE"/>
    <w:rsid w:val="003C46F6"/>
    <w:rsid w:val="003C47A5"/>
    <w:rsid w:val="003C49EA"/>
    <w:rsid w:val="003C53CE"/>
    <w:rsid w:val="003C55A7"/>
    <w:rsid w:val="003C58FB"/>
    <w:rsid w:val="003C6AFB"/>
    <w:rsid w:val="003C6B8C"/>
    <w:rsid w:val="003C6C28"/>
    <w:rsid w:val="003C71C2"/>
    <w:rsid w:val="003C7AF5"/>
    <w:rsid w:val="003C7CC0"/>
    <w:rsid w:val="003C7DDC"/>
    <w:rsid w:val="003D02D1"/>
    <w:rsid w:val="003D02DA"/>
    <w:rsid w:val="003D0664"/>
    <w:rsid w:val="003D07E9"/>
    <w:rsid w:val="003D0810"/>
    <w:rsid w:val="003D0B2D"/>
    <w:rsid w:val="003D0FA2"/>
    <w:rsid w:val="003D104F"/>
    <w:rsid w:val="003D1212"/>
    <w:rsid w:val="003D1776"/>
    <w:rsid w:val="003D1A7E"/>
    <w:rsid w:val="003D1D9B"/>
    <w:rsid w:val="003D1E81"/>
    <w:rsid w:val="003D2215"/>
    <w:rsid w:val="003D225E"/>
    <w:rsid w:val="003D29C8"/>
    <w:rsid w:val="003D349B"/>
    <w:rsid w:val="003D3ADC"/>
    <w:rsid w:val="003D3EE7"/>
    <w:rsid w:val="003D3EE8"/>
    <w:rsid w:val="003D4060"/>
    <w:rsid w:val="003D4AD6"/>
    <w:rsid w:val="003D4E90"/>
    <w:rsid w:val="003D535F"/>
    <w:rsid w:val="003D5525"/>
    <w:rsid w:val="003D5AF6"/>
    <w:rsid w:val="003D5AFB"/>
    <w:rsid w:val="003D5B47"/>
    <w:rsid w:val="003D5C9D"/>
    <w:rsid w:val="003D5D13"/>
    <w:rsid w:val="003D6711"/>
    <w:rsid w:val="003D68CC"/>
    <w:rsid w:val="003D6ADE"/>
    <w:rsid w:val="003D70C7"/>
    <w:rsid w:val="003D71FF"/>
    <w:rsid w:val="003D72B0"/>
    <w:rsid w:val="003D7658"/>
    <w:rsid w:val="003D7BAB"/>
    <w:rsid w:val="003D7BD3"/>
    <w:rsid w:val="003E01F2"/>
    <w:rsid w:val="003E0453"/>
    <w:rsid w:val="003E0740"/>
    <w:rsid w:val="003E0DF9"/>
    <w:rsid w:val="003E0F89"/>
    <w:rsid w:val="003E1089"/>
    <w:rsid w:val="003E1275"/>
    <w:rsid w:val="003E203F"/>
    <w:rsid w:val="003E207F"/>
    <w:rsid w:val="003E2640"/>
    <w:rsid w:val="003E2718"/>
    <w:rsid w:val="003E2CCA"/>
    <w:rsid w:val="003E2D8E"/>
    <w:rsid w:val="003E3539"/>
    <w:rsid w:val="003E3BA9"/>
    <w:rsid w:val="003E3EAB"/>
    <w:rsid w:val="003E403C"/>
    <w:rsid w:val="003E41B3"/>
    <w:rsid w:val="003E432B"/>
    <w:rsid w:val="003E4865"/>
    <w:rsid w:val="003E4CB4"/>
    <w:rsid w:val="003E51E5"/>
    <w:rsid w:val="003E5C7D"/>
    <w:rsid w:val="003E5EE3"/>
    <w:rsid w:val="003E6095"/>
    <w:rsid w:val="003E6312"/>
    <w:rsid w:val="003E65D7"/>
    <w:rsid w:val="003E7100"/>
    <w:rsid w:val="003E7345"/>
    <w:rsid w:val="003E7379"/>
    <w:rsid w:val="003E7794"/>
    <w:rsid w:val="003E77EF"/>
    <w:rsid w:val="003E7AA9"/>
    <w:rsid w:val="003E7D1F"/>
    <w:rsid w:val="003F0133"/>
    <w:rsid w:val="003F087A"/>
    <w:rsid w:val="003F0BF2"/>
    <w:rsid w:val="003F0F80"/>
    <w:rsid w:val="003F11EB"/>
    <w:rsid w:val="003F16DB"/>
    <w:rsid w:val="003F179A"/>
    <w:rsid w:val="003F20AC"/>
    <w:rsid w:val="003F2C65"/>
    <w:rsid w:val="003F34BE"/>
    <w:rsid w:val="003F3A73"/>
    <w:rsid w:val="003F3FC2"/>
    <w:rsid w:val="003F4460"/>
    <w:rsid w:val="003F4E2B"/>
    <w:rsid w:val="003F567C"/>
    <w:rsid w:val="003F5C89"/>
    <w:rsid w:val="003F5F06"/>
    <w:rsid w:val="003F6853"/>
    <w:rsid w:val="003F6F0E"/>
    <w:rsid w:val="003F6F5C"/>
    <w:rsid w:val="003F7CC0"/>
    <w:rsid w:val="0040001A"/>
    <w:rsid w:val="00400216"/>
    <w:rsid w:val="00400222"/>
    <w:rsid w:val="004002AF"/>
    <w:rsid w:val="00400682"/>
    <w:rsid w:val="0040069D"/>
    <w:rsid w:val="00400E66"/>
    <w:rsid w:val="00401031"/>
    <w:rsid w:val="0040144E"/>
    <w:rsid w:val="00401708"/>
    <w:rsid w:val="00401ADE"/>
    <w:rsid w:val="00401B4A"/>
    <w:rsid w:val="00401B7E"/>
    <w:rsid w:val="0040232C"/>
    <w:rsid w:val="00402533"/>
    <w:rsid w:val="004025CE"/>
    <w:rsid w:val="004025D1"/>
    <w:rsid w:val="00402A6C"/>
    <w:rsid w:val="00402F62"/>
    <w:rsid w:val="0040309B"/>
    <w:rsid w:val="0040329D"/>
    <w:rsid w:val="00403E3F"/>
    <w:rsid w:val="0040433B"/>
    <w:rsid w:val="004043D0"/>
    <w:rsid w:val="0040498A"/>
    <w:rsid w:val="00404F67"/>
    <w:rsid w:val="00404FA0"/>
    <w:rsid w:val="00405134"/>
    <w:rsid w:val="00405327"/>
    <w:rsid w:val="00405DE6"/>
    <w:rsid w:val="00405F84"/>
    <w:rsid w:val="0040686E"/>
    <w:rsid w:val="00406C11"/>
    <w:rsid w:val="00406E1F"/>
    <w:rsid w:val="00406E20"/>
    <w:rsid w:val="00406FEA"/>
    <w:rsid w:val="0040728C"/>
    <w:rsid w:val="004072AC"/>
    <w:rsid w:val="0041007B"/>
    <w:rsid w:val="00410378"/>
    <w:rsid w:val="00410662"/>
    <w:rsid w:val="00410666"/>
    <w:rsid w:val="004108D5"/>
    <w:rsid w:val="00410A98"/>
    <w:rsid w:val="00410BAF"/>
    <w:rsid w:val="00410E7D"/>
    <w:rsid w:val="0041118C"/>
    <w:rsid w:val="00411CEC"/>
    <w:rsid w:val="00411E7C"/>
    <w:rsid w:val="00412002"/>
    <w:rsid w:val="00412538"/>
    <w:rsid w:val="0041255C"/>
    <w:rsid w:val="004126F7"/>
    <w:rsid w:val="00412889"/>
    <w:rsid w:val="0041313B"/>
    <w:rsid w:val="00413406"/>
    <w:rsid w:val="00413756"/>
    <w:rsid w:val="00413D5A"/>
    <w:rsid w:val="00413F47"/>
    <w:rsid w:val="004141AD"/>
    <w:rsid w:val="0041457F"/>
    <w:rsid w:val="0041491B"/>
    <w:rsid w:val="00415223"/>
    <w:rsid w:val="00415E20"/>
    <w:rsid w:val="004163B0"/>
    <w:rsid w:val="004167C3"/>
    <w:rsid w:val="004168A4"/>
    <w:rsid w:val="00416D51"/>
    <w:rsid w:val="00417140"/>
    <w:rsid w:val="004174CA"/>
    <w:rsid w:val="00417515"/>
    <w:rsid w:val="00417A57"/>
    <w:rsid w:val="00417AEA"/>
    <w:rsid w:val="00417B00"/>
    <w:rsid w:val="00420747"/>
    <w:rsid w:val="00420F5A"/>
    <w:rsid w:val="00420FC1"/>
    <w:rsid w:val="00421B3B"/>
    <w:rsid w:val="004222BA"/>
    <w:rsid w:val="00422538"/>
    <w:rsid w:val="004225E0"/>
    <w:rsid w:val="00422D84"/>
    <w:rsid w:val="0042361E"/>
    <w:rsid w:val="004240A3"/>
    <w:rsid w:val="00424356"/>
    <w:rsid w:val="00424539"/>
    <w:rsid w:val="004248FE"/>
    <w:rsid w:val="00424A9D"/>
    <w:rsid w:val="00424DAC"/>
    <w:rsid w:val="004250CF"/>
    <w:rsid w:val="004258AE"/>
    <w:rsid w:val="004258F8"/>
    <w:rsid w:val="00425A64"/>
    <w:rsid w:val="00425C5B"/>
    <w:rsid w:val="00426176"/>
    <w:rsid w:val="004264EF"/>
    <w:rsid w:val="004270F2"/>
    <w:rsid w:val="0042750D"/>
    <w:rsid w:val="00427645"/>
    <w:rsid w:val="004278FA"/>
    <w:rsid w:val="00427DFD"/>
    <w:rsid w:val="004302F5"/>
    <w:rsid w:val="00430865"/>
    <w:rsid w:val="004308E7"/>
    <w:rsid w:val="00431798"/>
    <w:rsid w:val="00431CA4"/>
    <w:rsid w:val="00431E02"/>
    <w:rsid w:val="00432284"/>
    <w:rsid w:val="004324DD"/>
    <w:rsid w:val="00432CB2"/>
    <w:rsid w:val="00432D48"/>
    <w:rsid w:val="00432DF1"/>
    <w:rsid w:val="00432FE0"/>
    <w:rsid w:val="00433139"/>
    <w:rsid w:val="00433925"/>
    <w:rsid w:val="004342AC"/>
    <w:rsid w:val="00434932"/>
    <w:rsid w:val="0043493B"/>
    <w:rsid w:val="00434B7D"/>
    <w:rsid w:val="00435F78"/>
    <w:rsid w:val="0043644D"/>
    <w:rsid w:val="0043660F"/>
    <w:rsid w:val="004374CA"/>
    <w:rsid w:val="00437FAD"/>
    <w:rsid w:val="00440307"/>
    <w:rsid w:val="00440687"/>
    <w:rsid w:val="004411A4"/>
    <w:rsid w:val="00441438"/>
    <w:rsid w:val="0044154F"/>
    <w:rsid w:val="004415AD"/>
    <w:rsid w:val="00441C31"/>
    <w:rsid w:val="00441D3B"/>
    <w:rsid w:val="00441D7B"/>
    <w:rsid w:val="004425DA"/>
    <w:rsid w:val="00442817"/>
    <w:rsid w:val="00442F47"/>
    <w:rsid w:val="00442F99"/>
    <w:rsid w:val="00443813"/>
    <w:rsid w:val="00443A9B"/>
    <w:rsid w:val="00443D91"/>
    <w:rsid w:val="00443FF8"/>
    <w:rsid w:val="00444759"/>
    <w:rsid w:val="00444959"/>
    <w:rsid w:val="00444AD3"/>
    <w:rsid w:val="00444D9E"/>
    <w:rsid w:val="00444F03"/>
    <w:rsid w:val="00445D4A"/>
    <w:rsid w:val="00446236"/>
    <w:rsid w:val="0044632C"/>
    <w:rsid w:val="00446AFD"/>
    <w:rsid w:val="00446B0A"/>
    <w:rsid w:val="00447307"/>
    <w:rsid w:val="00447577"/>
    <w:rsid w:val="00447ACD"/>
    <w:rsid w:val="00447CFB"/>
    <w:rsid w:val="00447FFA"/>
    <w:rsid w:val="00450100"/>
    <w:rsid w:val="0045014B"/>
    <w:rsid w:val="0045042F"/>
    <w:rsid w:val="00450B16"/>
    <w:rsid w:val="00451037"/>
    <w:rsid w:val="004514D7"/>
    <w:rsid w:val="004517F8"/>
    <w:rsid w:val="004518E3"/>
    <w:rsid w:val="00452B83"/>
    <w:rsid w:val="00452EB9"/>
    <w:rsid w:val="0045357D"/>
    <w:rsid w:val="00453F0F"/>
    <w:rsid w:val="00453FA0"/>
    <w:rsid w:val="00454446"/>
    <w:rsid w:val="00454BED"/>
    <w:rsid w:val="00454E08"/>
    <w:rsid w:val="00454F76"/>
    <w:rsid w:val="004563C0"/>
    <w:rsid w:val="004563D8"/>
    <w:rsid w:val="0045674D"/>
    <w:rsid w:val="00456A97"/>
    <w:rsid w:val="0045721C"/>
    <w:rsid w:val="00457849"/>
    <w:rsid w:val="00457EDB"/>
    <w:rsid w:val="00460767"/>
    <w:rsid w:val="00460A59"/>
    <w:rsid w:val="00460CCD"/>
    <w:rsid w:val="00460E86"/>
    <w:rsid w:val="00461184"/>
    <w:rsid w:val="004611B2"/>
    <w:rsid w:val="00461769"/>
    <w:rsid w:val="00461831"/>
    <w:rsid w:val="0046198C"/>
    <w:rsid w:val="004623E3"/>
    <w:rsid w:val="00462547"/>
    <w:rsid w:val="00462823"/>
    <w:rsid w:val="0046297B"/>
    <w:rsid w:val="00462A8D"/>
    <w:rsid w:val="004634F2"/>
    <w:rsid w:val="004635AE"/>
    <w:rsid w:val="0046384B"/>
    <w:rsid w:val="004639CC"/>
    <w:rsid w:val="00463C2A"/>
    <w:rsid w:val="0046412E"/>
    <w:rsid w:val="0046416F"/>
    <w:rsid w:val="004641C9"/>
    <w:rsid w:val="004647C8"/>
    <w:rsid w:val="00464F72"/>
    <w:rsid w:val="00465232"/>
    <w:rsid w:val="00465ADD"/>
    <w:rsid w:val="00466711"/>
    <w:rsid w:val="00466877"/>
    <w:rsid w:val="00466B84"/>
    <w:rsid w:val="00466D4D"/>
    <w:rsid w:val="00466E0E"/>
    <w:rsid w:val="00467269"/>
    <w:rsid w:val="0046755D"/>
    <w:rsid w:val="0046762D"/>
    <w:rsid w:val="00467CAA"/>
    <w:rsid w:val="00467D24"/>
    <w:rsid w:val="00470BD4"/>
    <w:rsid w:val="00470F92"/>
    <w:rsid w:val="004714D7"/>
    <w:rsid w:val="004715CF"/>
    <w:rsid w:val="004715D9"/>
    <w:rsid w:val="00471620"/>
    <w:rsid w:val="004716C7"/>
    <w:rsid w:val="00471881"/>
    <w:rsid w:val="004718EF"/>
    <w:rsid w:val="00472135"/>
    <w:rsid w:val="00472757"/>
    <w:rsid w:val="004727B7"/>
    <w:rsid w:val="00472AF8"/>
    <w:rsid w:val="00473263"/>
    <w:rsid w:val="004732FC"/>
    <w:rsid w:val="00474422"/>
    <w:rsid w:val="00474AAD"/>
    <w:rsid w:val="004755A2"/>
    <w:rsid w:val="004758C8"/>
    <w:rsid w:val="00476011"/>
    <w:rsid w:val="00476115"/>
    <w:rsid w:val="00476171"/>
    <w:rsid w:val="00476686"/>
    <w:rsid w:val="00476F32"/>
    <w:rsid w:val="0047705D"/>
    <w:rsid w:val="0047724D"/>
    <w:rsid w:val="004777BD"/>
    <w:rsid w:val="004779F0"/>
    <w:rsid w:val="00477B9E"/>
    <w:rsid w:val="00477F49"/>
    <w:rsid w:val="00480030"/>
    <w:rsid w:val="00480483"/>
    <w:rsid w:val="00480995"/>
    <w:rsid w:val="00480B2C"/>
    <w:rsid w:val="00480FFF"/>
    <w:rsid w:val="0048127A"/>
    <w:rsid w:val="00481942"/>
    <w:rsid w:val="0048347A"/>
    <w:rsid w:val="004835DE"/>
    <w:rsid w:val="00483A08"/>
    <w:rsid w:val="00483D9E"/>
    <w:rsid w:val="0048408F"/>
    <w:rsid w:val="004843E8"/>
    <w:rsid w:val="00484B88"/>
    <w:rsid w:val="0048513E"/>
    <w:rsid w:val="004855B9"/>
    <w:rsid w:val="00485709"/>
    <w:rsid w:val="0048659D"/>
    <w:rsid w:val="00486912"/>
    <w:rsid w:val="00486D42"/>
    <w:rsid w:val="00486E10"/>
    <w:rsid w:val="004876D2"/>
    <w:rsid w:val="0048790E"/>
    <w:rsid w:val="00487949"/>
    <w:rsid w:val="00487FD9"/>
    <w:rsid w:val="00490BA2"/>
    <w:rsid w:val="00490CA4"/>
    <w:rsid w:val="00490D0F"/>
    <w:rsid w:val="004910CE"/>
    <w:rsid w:val="0049162D"/>
    <w:rsid w:val="00491B4E"/>
    <w:rsid w:val="0049263F"/>
    <w:rsid w:val="00492641"/>
    <w:rsid w:val="00492774"/>
    <w:rsid w:val="0049294E"/>
    <w:rsid w:val="00492F38"/>
    <w:rsid w:val="00492F6E"/>
    <w:rsid w:val="00493A66"/>
    <w:rsid w:val="00493A89"/>
    <w:rsid w:val="00493AC3"/>
    <w:rsid w:val="00493B25"/>
    <w:rsid w:val="004943D6"/>
    <w:rsid w:val="00494432"/>
    <w:rsid w:val="00494F5A"/>
    <w:rsid w:val="004950B1"/>
    <w:rsid w:val="0049536D"/>
    <w:rsid w:val="00495DD3"/>
    <w:rsid w:val="00496315"/>
    <w:rsid w:val="00496473"/>
    <w:rsid w:val="00496856"/>
    <w:rsid w:val="00496DEB"/>
    <w:rsid w:val="00496F1E"/>
    <w:rsid w:val="00497345"/>
    <w:rsid w:val="00497A1D"/>
    <w:rsid w:val="00497A68"/>
    <w:rsid w:val="00497DAE"/>
    <w:rsid w:val="004A017A"/>
    <w:rsid w:val="004A0779"/>
    <w:rsid w:val="004A0E3E"/>
    <w:rsid w:val="004A10AF"/>
    <w:rsid w:val="004A168A"/>
    <w:rsid w:val="004A18B6"/>
    <w:rsid w:val="004A1D6C"/>
    <w:rsid w:val="004A216F"/>
    <w:rsid w:val="004A2896"/>
    <w:rsid w:val="004A2A02"/>
    <w:rsid w:val="004A3833"/>
    <w:rsid w:val="004A3BAC"/>
    <w:rsid w:val="004A3C93"/>
    <w:rsid w:val="004A51A4"/>
    <w:rsid w:val="004A57C2"/>
    <w:rsid w:val="004A5B0E"/>
    <w:rsid w:val="004A5C41"/>
    <w:rsid w:val="004A64AE"/>
    <w:rsid w:val="004A681B"/>
    <w:rsid w:val="004A6A89"/>
    <w:rsid w:val="004A7119"/>
    <w:rsid w:val="004A79E0"/>
    <w:rsid w:val="004A7A4F"/>
    <w:rsid w:val="004B00A5"/>
    <w:rsid w:val="004B0C4A"/>
    <w:rsid w:val="004B0F36"/>
    <w:rsid w:val="004B1146"/>
    <w:rsid w:val="004B1996"/>
    <w:rsid w:val="004B1FBD"/>
    <w:rsid w:val="004B2517"/>
    <w:rsid w:val="004B2B1A"/>
    <w:rsid w:val="004B2FF8"/>
    <w:rsid w:val="004B3215"/>
    <w:rsid w:val="004B3220"/>
    <w:rsid w:val="004B371B"/>
    <w:rsid w:val="004B385D"/>
    <w:rsid w:val="004B3916"/>
    <w:rsid w:val="004B401D"/>
    <w:rsid w:val="004B43FB"/>
    <w:rsid w:val="004B49B5"/>
    <w:rsid w:val="004B5022"/>
    <w:rsid w:val="004B5484"/>
    <w:rsid w:val="004B54DB"/>
    <w:rsid w:val="004B5760"/>
    <w:rsid w:val="004B5795"/>
    <w:rsid w:val="004B59BD"/>
    <w:rsid w:val="004B5F22"/>
    <w:rsid w:val="004B60C5"/>
    <w:rsid w:val="004B62D2"/>
    <w:rsid w:val="004B6BF3"/>
    <w:rsid w:val="004B6D8E"/>
    <w:rsid w:val="004B7B16"/>
    <w:rsid w:val="004B7FD1"/>
    <w:rsid w:val="004C053C"/>
    <w:rsid w:val="004C08D1"/>
    <w:rsid w:val="004C0A88"/>
    <w:rsid w:val="004C0B74"/>
    <w:rsid w:val="004C0D7A"/>
    <w:rsid w:val="004C0EC4"/>
    <w:rsid w:val="004C0FA3"/>
    <w:rsid w:val="004C153D"/>
    <w:rsid w:val="004C17D9"/>
    <w:rsid w:val="004C2072"/>
    <w:rsid w:val="004C2768"/>
    <w:rsid w:val="004C2840"/>
    <w:rsid w:val="004C2B1D"/>
    <w:rsid w:val="004C2B75"/>
    <w:rsid w:val="004C3644"/>
    <w:rsid w:val="004C367F"/>
    <w:rsid w:val="004C3A25"/>
    <w:rsid w:val="004C3ACC"/>
    <w:rsid w:val="004C3C69"/>
    <w:rsid w:val="004C3ED4"/>
    <w:rsid w:val="004C3FE3"/>
    <w:rsid w:val="004C41C2"/>
    <w:rsid w:val="004C498D"/>
    <w:rsid w:val="004C4C00"/>
    <w:rsid w:val="004C4D21"/>
    <w:rsid w:val="004C4D7C"/>
    <w:rsid w:val="004C5349"/>
    <w:rsid w:val="004C56B2"/>
    <w:rsid w:val="004C578B"/>
    <w:rsid w:val="004C57FE"/>
    <w:rsid w:val="004C5991"/>
    <w:rsid w:val="004C5AE4"/>
    <w:rsid w:val="004C5C75"/>
    <w:rsid w:val="004C6029"/>
    <w:rsid w:val="004C6B1C"/>
    <w:rsid w:val="004C6E6B"/>
    <w:rsid w:val="004C7026"/>
    <w:rsid w:val="004C7EE4"/>
    <w:rsid w:val="004C7F65"/>
    <w:rsid w:val="004C7F68"/>
    <w:rsid w:val="004D00F2"/>
    <w:rsid w:val="004D017B"/>
    <w:rsid w:val="004D07A9"/>
    <w:rsid w:val="004D0BCF"/>
    <w:rsid w:val="004D166F"/>
    <w:rsid w:val="004D1E30"/>
    <w:rsid w:val="004D1F8D"/>
    <w:rsid w:val="004D2330"/>
    <w:rsid w:val="004D35D3"/>
    <w:rsid w:val="004D3642"/>
    <w:rsid w:val="004D3BA9"/>
    <w:rsid w:val="004D462A"/>
    <w:rsid w:val="004D4B58"/>
    <w:rsid w:val="004D4B7C"/>
    <w:rsid w:val="004D4FFE"/>
    <w:rsid w:val="004D5673"/>
    <w:rsid w:val="004D59F9"/>
    <w:rsid w:val="004D5B8F"/>
    <w:rsid w:val="004D5C32"/>
    <w:rsid w:val="004D6036"/>
    <w:rsid w:val="004D68AF"/>
    <w:rsid w:val="004D6B3B"/>
    <w:rsid w:val="004D6BD5"/>
    <w:rsid w:val="004D6C14"/>
    <w:rsid w:val="004D6F37"/>
    <w:rsid w:val="004D78D3"/>
    <w:rsid w:val="004D78F9"/>
    <w:rsid w:val="004D79B4"/>
    <w:rsid w:val="004D7BB5"/>
    <w:rsid w:val="004D7D85"/>
    <w:rsid w:val="004D7EC4"/>
    <w:rsid w:val="004E0389"/>
    <w:rsid w:val="004E0899"/>
    <w:rsid w:val="004E08D5"/>
    <w:rsid w:val="004E0999"/>
    <w:rsid w:val="004E0BC0"/>
    <w:rsid w:val="004E0C0F"/>
    <w:rsid w:val="004E14D3"/>
    <w:rsid w:val="004E1A40"/>
    <w:rsid w:val="004E1B0B"/>
    <w:rsid w:val="004E1E66"/>
    <w:rsid w:val="004E2B82"/>
    <w:rsid w:val="004E2BFA"/>
    <w:rsid w:val="004E2CF1"/>
    <w:rsid w:val="004E32F6"/>
    <w:rsid w:val="004E3576"/>
    <w:rsid w:val="004E45E1"/>
    <w:rsid w:val="004E48B1"/>
    <w:rsid w:val="004E4DB4"/>
    <w:rsid w:val="004E4DFC"/>
    <w:rsid w:val="004E4FFA"/>
    <w:rsid w:val="004E50CF"/>
    <w:rsid w:val="004E5A96"/>
    <w:rsid w:val="004E5D17"/>
    <w:rsid w:val="004E6989"/>
    <w:rsid w:val="004E6A14"/>
    <w:rsid w:val="004E737E"/>
    <w:rsid w:val="004E7630"/>
    <w:rsid w:val="004E7F6C"/>
    <w:rsid w:val="004F0080"/>
    <w:rsid w:val="004F07AB"/>
    <w:rsid w:val="004F08F9"/>
    <w:rsid w:val="004F0A5D"/>
    <w:rsid w:val="004F0ACA"/>
    <w:rsid w:val="004F1078"/>
    <w:rsid w:val="004F113E"/>
    <w:rsid w:val="004F16A6"/>
    <w:rsid w:val="004F181A"/>
    <w:rsid w:val="004F1D91"/>
    <w:rsid w:val="004F250E"/>
    <w:rsid w:val="004F3023"/>
    <w:rsid w:val="004F3230"/>
    <w:rsid w:val="004F34E4"/>
    <w:rsid w:val="004F3599"/>
    <w:rsid w:val="004F3655"/>
    <w:rsid w:val="004F3798"/>
    <w:rsid w:val="004F38EE"/>
    <w:rsid w:val="004F4276"/>
    <w:rsid w:val="004F4292"/>
    <w:rsid w:val="004F4386"/>
    <w:rsid w:val="004F43CD"/>
    <w:rsid w:val="004F44C7"/>
    <w:rsid w:val="004F45C7"/>
    <w:rsid w:val="004F4720"/>
    <w:rsid w:val="004F4A84"/>
    <w:rsid w:val="004F4E1E"/>
    <w:rsid w:val="004F524C"/>
    <w:rsid w:val="004F54D5"/>
    <w:rsid w:val="004F5C1D"/>
    <w:rsid w:val="004F5EEF"/>
    <w:rsid w:val="004F61AA"/>
    <w:rsid w:val="004F633C"/>
    <w:rsid w:val="004F66A1"/>
    <w:rsid w:val="004F66A2"/>
    <w:rsid w:val="004F6D16"/>
    <w:rsid w:val="004F709D"/>
    <w:rsid w:val="004F720B"/>
    <w:rsid w:val="004F733C"/>
    <w:rsid w:val="005000BF"/>
    <w:rsid w:val="0050029D"/>
    <w:rsid w:val="00500311"/>
    <w:rsid w:val="0050050A"/>
    <w:rsid w:val="005009F1"/>
    <w:rsid w:val="00500C66"/>
    <w:rsid w:val="00500CD8"/>
    <w:rsid w:val="005010FA"/>
    <w:rsid w:val="00501957"/>
    <w:rsid w:val="00501AB3"/>
    <w:rsid w:val="00501E65"/>
    <w:rsid w:val="00501F68"/>
    <w:rsid w:val="00501F7C"/>
    <w:rsid w:val="0050235C"/>
    <w:rsid w:val="005025B1"/>
    <w:rsid w:val="00502B9E"/>
    <w:rsid w:val="00502F2D"/>
    <w:rsid w:val="005030BF"/>
    <w:rsid w:val="005037DB"/>
    <w:rsid w:val="005038D1"/>
    <w:rsid w:val="005039A5"/>
    <w:rsid w:val="00503DC9"/>
    <w:rsid w:val="005049B1"/>
    <w:rsid w:val="005049D4"/>
    <w:rsid w:val="00504BAB"/>
    <w:rsid w:val="00506615"/>
    <w:rsid w:val="0050671B"/>
    <w:rsid w:val="0050726C"/>
    <w:rsid w:val="00507C34"/>
    <w:rsid w:val="00510753"/>
    <w:rsid w:val="00511043"/>
    <w:rsid w:val="005114AE"/>
    <w:rsid w:val="00511896"/>
    <w:rsid w:val="00511B9E"/>
    <w:rsid w:val="00511E96"/>
    <w:rsid w:val="00511F7C"/>
    <w:rsid w:val="0051230D"/>
    <w:rsid w:val="005124E5"/>
    <w:rsid w:val="00512AE4"/>
    <w:rsid w:val="00512BF9"/>
    <w:rsid w:val="00513264"/>
    <w:rsid w:val="00513288"/>
    <w:rsid w:val="00513389"/>
    <w:rsid w:val="00513615"/>
    <w:rsid w:val="00513CCA"/>
    <w:rsid w:val="005141B9"/>
    <w:rsid w:val="00514DDA"/>
    <w:rsid w:val="00514E6F"/>
    <w:rsid w:val="005152BA"/>
    <w:rsid w:val="0051534F"/>
    <w:rsid w:val="00515EFF"/>
    <w:rsid w:val="005160CD"/>
    <w:rsid w:val="00516759"/>
    <w:rsid w:val="0051699C"/>
    <w:rsid w:val="00516EDB"/>
    <w:rsid w:val="00516FAC"/>
    <w:rsid w:val="00517E50"/>
    <w:rsid w:val="00517F15"/>
    <w:rsid w:val="00520952"/>
    <w:rsid w:val="0052096A"/>
    <w:rsid w:val="00520B48"/>
    <w:rsid w:val="00520DF0"/>
    <w:rsid w:val="0052149B"/>
    <w:rsid w:val="0052215A"/>
    <w:rsid w:val="0052223B"/>
    <w:rsid w:val="00522587"/>
    <w:rsid w:val="005227E1"/>
    <w:rsid w:val="00522AFA"/>
    <w:rsid w:val="00522ECD"/>
    <w:rsid w:val="00523A08"/>
    <w:rsid w:val="00523BBF"/>
    <w:rsid w:val="00524A85"/>
    <w:rsid w:val="00524C71"/>
    <w:rsid w:val="005252B6"/>
    <w:rsid w:val="0052577B"/>
    <w:rsid w:val="005257CF"/>
    <w:rsid w:val="005264A4"/>
    <w:rsid w:val="00527C18"/>
    <w:rsid w:val="005302B4"/>
    <w:rsid w:val="0053085B"/>
    <w:rsid w:val="00530CE4"/>
    <w:rsid w:val="0053148D"/>
    <w:rsid w:val="00531713"/>
    <w:rsid w:val="00531F35"/>
    <w:rsid w:val="00531F8F"/>
    <w:rsid w:val="0053200C"/>
    <w:rsid w:val="005321EF"/>
    <w:rsid w:val="00532818"/>
    <w:rsid w:val="0053282C"/>
    <w:rsid w:val="00532F00"/>
    <w:rsid w:val="0053309C"/>
    <w:rsid w:val="005334F2"/>
    <w:rsid w:val="00533A4F"/>
    <w:rsid w:val="005341E5"/>
    <w:rsid w:val="0053447B"/>
    <w:rsid w:val="0053474F"/>
    <w:rsid w:val="00535FC0"/>
    <w:rsid w:val="005360F2"/>
    <w:rsid w:val="0053610F"/>
    <w:rsid w:val="00536E35"/>
    <w:rsid w:val="00536FC4"/>
    <w:rsid w:val="00537A49"/>
    <w:rsid w:val="00537EA2"/>
    <w:rsid w:val="00537FC6"/>
    <w:rsid w:val="0054068F"/>
    <w:rsid w:val="0054072C"/>
    <w:rsid w:val="005407F2"/>
    <w:rsid w:val="00540934"/>
    <w:rsid w:val="00540BAC"/>
    <w:rsid w:val="0054164C"/>
    <w:rsid w:val="005418DD"/>
    <w:rsid w:val="00541CFF"/>
    <w:rsid w:val="00541DAB"/>
    <w:rsid w:val="0054266F"/>
    <w:rsid w:val="00542B65"/>
    <w:rsid w:val="00542C40"/>
    <w:rsid w:val="00543226"/>
    <w:rsid w:val="00543DB5"/>
    <w:rsid w:val="00543F4B"/>
    <w:rsid w:val="005443CC"/>
    <w:rsid w:val="00544C93"/>
    <w:rsid w:val="00544D4E"/>
    <w:rsid w:val="00545CE0"/>
    <w:rsid w:val="0054608D"/>
    <w:rsid w:val="005468A9"/>
    <w:rsid w:val="00547FEC"/>
    <w:rsid w:val="00550143"/>
    <w:rsid w:val="005508FC"/>
    <w:rsid w:val="00550CC1"/>
    <w:rsid w:val="00550D8F"/>
    <w:rsid w:val="0055124B"/>
    <w:rsid w:val="0055127C"/>
    <w:rsid w:val="005512B7"/>
    <w:rsid w:val="005516F4"/>
    <w:rsid w:val="005517AA"/>
    <w:rsid w:val="00551E13"/>
    <w:rsid w:val="00552141"/>
    <w:rsid w:val="005526EA"/>
    <w:rsid w:val="00552958"/>
    <w:rsid w:val="00552A06"/>
    <w:rsid w:val="00553468"/>
    <w:rsid w:val="00553474"/>
    <w:rsid w:val="005534BC"/>
    <w:rsid w:val="005543CD"/>
    <w:rsid w:val="0055451C"/>
    <w:rsid w:val="0055455E"/>
    <w:rsid w:val="0055540B"/>
    <w:rsid w:val="0055772E"/>
    <w:rsid w:val="00557BEA"/>
    <w:rsid w:val="00560138"/>
    <w:rsid w:val="005601AD"/>
    <w:rsid w:val="005612D8"/>
    <w:rsid w:val="0056134F"/>
    <w:rsid w:val="00561444"/>
    <w:rsid w:val="005614FF"/>
    <w:rsid w:val="00561776"/>
    <w:rsid w:val="005618E1"/>
    <w:rsid w:val="00562897"/>
    <w:rsid w:val="00562D79"/>
    <w:rsid w:val="00563245"/>
    <w:rsid w:val="005638BF"/>
    <w:rsid w:val="005640A5"/>
    <w:rsid w:val="005642B6"/>
    <w:rsid w:val="00564319"/>
    <w:rsid w:val="00564412"/>
    <w:rsid w:val="005646C9"/>
    <w:rsid w:val="0056490A"/>
    <w:rsid w:val="00564AC3"/>
    <w:rsid w:val="0056506A"/>
    <w:rsid w:val="00565AE7"/>
    <w:rsid w:val="00565B2E"/>
    <w:rsid w:val="00565C4E"/>
    <w:rsid w:val="005661C6"/>
    <w:rsid w:val="0056674E"/>
    <w:rsid w:val="005669A6"/>
    <w:rsid w:val="00566F54"/>
    <w:rsid w:val="005672B7"/>
    <w:rsid w:val="0056753C"/>
    <w:rsid w:val="00567652"/>
    <w:rsid w:val="005677F8"/>
    <w:rsid w:val="0057106E"/>
    <w:rsid w:val="00571587"/>
    <w:rsid w:val="0057181B"/>
    <w:rsid w:val="005720D6"/>
    <w:rsid w:val="005722C4"/>
    <w:rsid w:val="00572333"/>
    <w:rsid w:val="00572413"/>
    <w:rsid w:val="00572420"/>
    <w:rsid w:val="00572612"/>
    <w:rsid w:val="00572622"/>
    <w:rsid w:val="00572E1F"/>
    <w:rsid w:val="00573590"/>
    <w:rsid w:val="00573790"/>
    <w:rsid w:val="00573819"/>
    <w:rsid w:val="0057399E"/>
    <w:rsid w:val="00573B2B"/>
    <w:rsid w:val="005740D7"/>
    <w:rsid w:val="005742AF"/>
    <w:rsid w:val="0057473C"/>
    <w:rsid w:val="005747B8"/>
    <w:rsid w:val="00574AD4"/>
    <w:rsid w:val="00574D9B"/>
    <w:rsid w:val="00575CD1"/>
    <w:rsid w:val="0057630A"/>
    <w:rsid w:val="0057633E"/>
    <w:rsid w:val="00576FA6"/>
    <w:rsid w:val="005771F0"/>
    <w:rsid w:val="0057726F"/>
    <w:rsid w:val="00580014"/>
    <w:rsid w:val="00580870"/>
    <w:rsid w:val="00580BBD"/>
    <w:rsid w:val="00580BE6"/>
    <w:rsid w:val="005812A2"/>
    <w:rsid w:val="005817A8"/>
    <w:rsid w:val="005819CE"/>
    <w:rsid w:val="00581ADE"/>
    <w:rsid w:val="00582110"/>
    <w:rsid w:val="00582438"/>
    <w:rsid w:val="005825AF"/>
    <w:rsid w:val="00582621"/>
    <w:rsid w:val="00583702"/>
    <w:rsid w:val="0058389E"/>
    <w:rsid w:val="00583D8F"/>
    <w:rsid w:val="00583E95"/>
    <w:rsid w:val="005845AD"/>
    <w:rsid w:val="00584827"/>
    <w:rsid w:val="0058544E"/>
    <w:rsid w:val="005859CE"/>
    <w:rsid w:val="00585E4A"/>
    <w:rsid w:val="00586017"/>
    <w:rsid w:val="00586358"/>
    <w:rsid w:val="00586E28"/>
    <w:rsid w:val="0058733F"/>
    <w:rsid w:val="00587811"/>
    <w:rsid w:val="00587D16"/>
    <w:rsid w:val="00590590"/>
    <w:rsid w:val="00590A77"/>
    <w:rsid w:val="00590DA7"/>
    <w:rsid w:val="00590E2A"/>
    <w:rsid w:val="00590FC9"/>
    <w:rsid w:val="005916CF"/>
    <w:rsid w:val="0059176B"/>
    <w:rsid w:val="00591811"/>
    <w:rsid w:val="00591F5E"/>
    <w:rsid w:val="005920F8"/>
    <w:rsid w:val="005928AA"/>
    <w:rsid w:val="00592ADA"/>
    <w:rsid w:val="00592D64"/>
    <w:rsid w:val="00592F83"/>
    <w:rsid w:val="00593190"/>
    <w:rsid w:val="0059325E"/>
    <w:rsid w:val="005938CC"/>
    <w:rsid w:val="00593FFA"/>
    <w:rsid w:val="00594447"/>
    <w:rsid w:val="00594D54"/>
    <w:rsid w:val="00594FED"/>
    <w:rsid w:val="0059582E"/>
    <w:rsid w:val="005958C9"/>
    <w:rsid w:val="00595D8A"/>
    <w:rsid w:val="00596407"/>
    <w:rsid w:val="005967BD"/>
    <w:rsid w:val="00596F9D"/>
    <w:rsid w:val="00597181"/>
    <w:rsid w:val="0059756A"/>
    <w:rsid w:val="00597B79"/>
    <w:rsid w:val="005A0939"/>
    <w:rsid w:val="005A0A28"/>
    <w:rsid w:val="005A11DE"/>
    <w:rsid w:val="005A1296"/>
    <w:rsid w:val="005A1416"/>
    <w:rsid w:val="005A1638"/>
    <w:rsid w:val="005A21DA"/>
    <w:rsid w:val="005A23F7"/>
    <w:rsid w:val="005A2E82"/>
    <w:rsid w:val="005A334C"/>
    <w:rsid w:val="005A3897"/>
    <w:rsid w:val="005A42F6"/>
    <w:rsid w:val="005A45C7"/>
    <w:rsid w:val="005A49A3"/>
    <w:rsid w:val="005A4D97"/>
    <w:rsid w:val="005A5551"/>
    <w:rsid w:val="005A5820"/>
    <w:rsid w:val="005A583A"/>
    <w:rsid w:val="005A61BF"/>
    <w:rsid w:val="005A678E"/>
    <w:rsid w:val="005A69DF"/>
    <w:rsid w:val="005A6CC1"/>
    <w:rsid w:val="005A7F0A"/>
    <w:rsid w:val="005B0969"/>
    <w:rsid w:val="005B0CF7"/>
    <w:rsid w:val="005B0DAE"/>
    <w:rsid w:val="005B1545"/>
    <w:rsid w:val="005B1C7A"/>
    <w:rsid w:val="005B1DC4"/>
    <w:rsid w:val="005B1DEF"/>
    <w:rsid w:val="005B202A"/>
    <w:rsid w:val="005B21AE"/>
    <w:rsid w:val="005B3073"/>
    <w:rsid w:val="005B3344"/>
    <w:rsid w:val="005B3453"/>
    <w:rsid w:val="005B3550"/>
    <w:rsid w:val="005B3715"/>
    <w:rsid w:val="005B3984"/>
    <w:rsid w:val="005B39A1"/>
    <w:rsid w:val="005B3A13"/>
    <w:rsid w:val="005B3EE6"/>
    <w:rsid w:val="005B4E21"/>
    <w:rsid w:val="005B56EE"/>
    <w:rsid w:val="005B68AE"/>
    <w:rsid w:val="005B69F5"/>
    <w:rsid w:val="005B6A14"/>
    <w:rsid w:val="005B6AF1"/>
    <w:rsid w:val="005B767D"/>
    <w:rsid w:val="005B79B9"/>
    <w:rsid w:val="005B7B18"/>
    <w:rsid w:val="005C0200"/>
    <w:rsid w:val="005C0B62"/>
    <w:rsid w:val="005C0C0F"/>
    <w:rsid w:val="005C0D81"/>
    <w:rsid w:val="005C11D1"/>
    <w:rsid w:val="005C144A"/>
    <w:rsid w:val="005C1450"/>
    <w:rsid w:val="005C14E7"/>
    <w:rsid w:val="005C1BEA"/>
    <w:rsid w:val="005C1E7A"/>
    <w:rsid w:val="005C1FBC"/>
    <w:rsid w:val="005C22EF"/>
    <w:rsid w:val="005C23B9"/>
    <w:rsid w:val="005C2463"/>
    <w:rsid w:val="005C252C"/>
    <w:rsid w:val="005C2C0E"/>
    <w:rsid w:val="005C365B"/>
    <w:rsid w:val="005C3AEC"/>
    <w:rsid w:val="005C48E5"/>
    <w:rsid w:val="005C4B6B"/>
    <w:rsid w:val="005C4D20"/>
    <w:rsid w:val="005C5ADE"/>
    <w:rsid w:val="005C5E4B"/>
    <w:rsid w:val="005C6839"/>
    <w:rsid w:val="005C68FB"/>
    <w:rsid w:val="005C69F1"/>
    <w:rsid w:val="005C7246"/>
    <w:rsid w:val="005C78E7"/>
    <w:rsid w:val="005D006F"/>
    <w:rsid w:val="005D01E8"/>
    <w:rsid w:val="005D0B8C"/>
    <w:rsid w:val="005D0CBD"/>
    <w:rsid w:val="005D0FF5"/>
    <w:rsid w:val="005D12A6"/>
    <w:rsid w:val="005D1424"/>
    <w:rsid w:val="005D1E4B"/>
    <w:rsid w:val="005D1FB9"/>
    <w:rsid w:val="005D2006"/>
    <w:rsid w:val="005D2011"/>
    <w:rsid w:val="005D21F4"/>
    <w:rsid w:val="005D2244"/>
    <w:rsid w:val="005D29E8"/>
    <w:rsid w:val="005D3A68"/>
    <w:rsid w:val="005D3DED"/>
    <w:rsid w:val="005D48B0"/>
    <w:rsid w:val="005D49D0"/>
    <w:rsid w:val="005D5DB3"/>
    <w:rsid w:val="005D5F4A"/>
    <w:rsid w:val="005D62BD"/>
    <w:rsid w:val="005D6354"/>
    <w:rsid w:val="005D63F1"/>
    <w:rsid w:val="005D64C6"/>
    <w:rsid w:val="005D654F"/>
    <w:rsid w:val="005D6602"/>
    <w:rsid w:val="005D730C"/>
    <w:rsid w:val="005E0B34"/>
    <w:rsid w:val="005E1161"/>
    <w:rsid w:val="005E14E1"/>
    <w:rsid w:val="005E2342"/>
    <w:rsid w:val="005E240C"/>
    <w:rsid w:val="005E2F84"/>
    <w:rsid w:val="005E327D"/>
    <w:rsid w:val="005E3621"/>
    <w:rsid w:val="005E3F06"/>
    <w:rsid w:val="005E4086"/>
    <w:rsid w:val="005E493F"/>
    <w:rsid w:val="005E49CA"/>
    <w:rsid w:val="005E49F2"/>
    <w:rsid w:val="005E5045"/>
    <w:rsid w:val="005E5777"/>
    <w:rsid w:val="005E58F3"/>
    <w:rsid w:val="005E59CC"/>
    <w:rsid w:val="005E5B3D"/>
    <w:rsid w:val="005E5B52"/>
    <w:rsid w:val="005E6B6A"/>
    <w:rsid w:val="005E6E3B"/>
    <w:rsid w:val="005E726A"/>
    <w:rsid w:val="005E772E"/>
    <w:rsid w:val="005E775F"/>
    <w:rsid w:val="005F0018"/>
    <w:rsid w:val="005F0DEA"/>
    <w:rsid w:val="005F1680"/>
    <w:rsid w:val="005F1781"/>
    <w:rsid w:val="005F2F08"/>
    <w:rsid w:val="005F33A9"/>
    <w:rsid w:val="005F3FD5"/>
    <w:rsid w:val="005F444B"/>
    <w:rsid w:val="005F463D"/>
    <w:rsid w:val="005F466F"/>
    <w:rsid w:val="005F46B3"/>
    <w:rsid w:val="005F4B6A"/>
    <w:rsid w:val="005F54E6"/>
    <w:rsid w:val="005F5AA7"/>
    <w:rsid w:val="005F5DBD"/>
    <w:rsid w:val="005F5DD4"/>
    <w:rsid w:val="005F5E61"/>
    <w:rsid w:val="005F6208"/>
    <w:rsid w:val="005F653D"/>
    <w:rsid w:val="005F683E"/>
    <w:rsid w:val="005F6E04"/>
    <w:rsid w:val="005F7169"/>
    <w:rsid w:val="005F7A43"/>
    <w:rsid w:val="0060076E"/>
    <w:rsid w:val="006007F6"/>
    <w:rsid w:val="0060096F"/>
    <w:rsid w:val="00601022"/>
    <w:rsid w:val="00601286"/>
    <w:rsid w:val="0060177B"/>
    <w:rsid w:val="006017B0"/>
    <w:rsid w:val="006023FA"/>
    <w:rsid w:val="006027C6"/>
    <w:rsid w:val="00602FC5"/>
    <w:rsid w:val="006035A6"/>
    <w:rsid w:val="006048A5"/>
    <w:rsid w:val="00604AD0"/>
    <w:rsid w:val="00604B15"/>
    <w:rsid w:val="00604C7D"/>
    <w:rsid w:val="00604ECA"/>
    <w:rsid w:val="00605642"/>
    <w:rsid w:val="00605D12"/>
    <w:rsid w:val="00605F9C"/>
    <w:rsid w:val="0060626E"/>
    <w:rsid w:val="00606879"/>
    <w:rsid w:val="00607B4A"/>
    <w:rsid w:val="00607D90"/>
    <w:rsid w:val="00610508"/>
    <w:rsid w:val="00611036"/>
    <w:rsid w:val="00611056"/>
    <w:rsid w:val="0061157E"/>
    <w:rsid w:val="006118C5"/>
    <w:rsid w:val="00611A17"/>
    <w:rsid w:val="00611DAF"/>
    <w:rsid w:val="00612189"/>
    <w:rsid w:val="00612232"/>
    <w:rsid w:val="00612351"/>
    <w:rsid w:val="00612520"/>
    <w:rsid w:val="00612625"/>
    <w:rsid w:val="006127B2"/>
    <w:rsid w:val="00612AE0"/>
    <w:rsid w:val="00612B7E"/>
    <w:rsid w:val="00612C59"/>
    <w:rsid w:val="00612E25"/>
    <w:rsid w:val="00613246"/>
    <w:rsid w:val="00613394"/>
    <w:rsid w:val="00613444"/>
    <w:rsid w:val="00613680"/>
    <w:rsid w:val="006136CF"/>
    <w:rsid w:val="00613A74"/>
    <w:rsid w:val="00613F27"/>
    <w:rsid w:val="00613F43"/>
    <w:rsid w:val="0061509C"/>
    <w:rsid w:val="006155AB"/>
    <w:rsid w:val="006158D6"/>
    <w:rsid w:val="00615A82"/>
    <w:rsid w:val="006161B7"/>
    <w:rsid w:val="006167F7"/>
    <w:rsid w:val="00616D57"/>
    <w:rsid w:val="0061783A"/>
    <w:rsid w:val="0061799E"/>
    <w:rsid w:val="00617C36"/>
    <w:rsid w:val="00617C90"/>
    <w:rsid w:val="00617FFC"/>
    <w:rsid w:val="00620854"/>
    <w:rsid w:val="00620B62"/>
    <w:rsid w:val="00620BE6"/>
    <w:rsid w:val="0062156E"/>
    <w:rsid w:val="00621D51"/>
    <w:rsid w:val="00621EF7"/>
    <w:rsid w:val="00621F0B"/>
    <w:rsid w:val="00621F95"/>
    <w:rsid w:val="00622015"/>
    <w:rsid w:val="00623569"/>
    <w:rsid w:val="00623709"/>
    <w:rsid w:val="00623ACC"/>
    <w:rsid w:val="00623AD5"/>
    <w:rsid w:val="006241C7"/>
    <w:rsid w:val="0062501E"/>
    <w:rsid w:val="0062582B"/>
    <w:rsid w:val="00625913"/>
    <w:rsid w:val="00626241"/>
    <w:rsid w:val="00626341"/>
    <w:rsid w:val="0062638B"/>
    <w:rsid w:val="00626538"/>
    <w:rsid w:val="00626A4D"/>
    <w:rsid w:val="00626EED"/>
    <w:rsid w:val="00627130"/>
    <w:rsid w:val="0062764F"/>
    <w:rsid w:val="00627A50"/>
    <w:rsid w:val="0063004E"/>
    <w:rsid w:val="006303DA"/>
    <w:rsid w:val="006328E2"/>
    <w:rsid w:val="00632AE7"/>
    <w:rsid w:val="00632FE6"/>
    <w:rsid w:val="0063301F"/>
    <w:rsid w:val="00634A99"/>
    <w:rsid w:val="00635B07"/>
    <w:rsid w:val="00635C75"/>
    <w:rsid w:val="00636E58"/>
    <w:rsid w:val="00636FFE"/>
    <w:rsid w:val="00637107"/>
    <w:rsid w:val="00637335"/>
    <w:rsid w:val="0063735B"/>
    <w:rsid w:val="0063740A"/>
    <w:rsid w:val="0063776E"/>
    <w:rsid w:val="00637A5D"/>
    <w:rsid w:val="00637FD5"/>
    <w:rsid w:val="0064134C"/>
    <w:rsid w:val="006416F0"/>
    <w:rsid w:val="00641CBF"/>
    <w:rsid w:val="0064214E"/>
    <w:rsid w:val="006425E2"/>
    <w:rsid w:val="00642DE6"/>
    <w:rsid w:val="00642EFA"/>
    <w:rsid w:val="00642F2F"/>
    <w:rsid w:val="00643A8C"/>
    <w:rsid w:val="00643DC9"/>
    <w:rsid w:val="006441E4"/>
    <w:rsid w:val="006449F5"/>
    <w:rsid w:val="00644B6C"/>
    <w:rsid w:val="00644C35"/>
    <w:rsid w:val="00645087"/>
    <w:rsid w:val="00645326"/>
    <w:rsid w:val="00645ACA"/>
    <w:rsid w:val="006460CB"/>
    <w:rsid w:val="006463D3"/>
    <w:rsid w:val="0064697F"/>
    <w:rsid w:val="00646AEA"/>
    <w:rsid w:val="00647BDF"/>
    <w:rsid w:val="00647FB5"/>
    <w:rsid w:val="00650349"/>
    <w:rsid w:val="00650763"/>
    <w:rsid w:val="00650896"/>
    <w:rsid w:val="00651347"/>
    <w:rsid w:val="006519E1"/>
    <w:rsid w:val="00651B26"/>
    <w:rsid w:val="00651CE2"/>
    <w:rsid w:val="006522A4"/>
    <w:rsid w:val="006527E0"/>
    <w:rsid w:val="00652DDF"/>
    <w:rsid w:val="00653635"/>
    <w:rsid w:val="006543BE"/>
    <w:rsid w:val="0065453E"/>
    <w:rsid w:val="00654801"/>
    <w:rsid w:val="00654BA4"/>
    <w:rsid w:val="00654D38"/>
    <w:rsid w:val="006552E6"/>
    <w:rsid w:val="006552EC"/>
    <w:rsid w:val="006555D2"/>
    <w:rsid w:val="0065579E"/>
    <w:rsid w:val="00655D08"/>
    <w:rsid w:val="006560B1"/>
    <w:rsid w:val="00656479"/>
    <w:rsid w:val="00656695"/>
    <w:rsid w:val="00656914"/>
    <w:rsid w:val="00656D42"/>
    <w:rsid w:val="00656E31"/>
    <w:rsid w:val="00656E4A"/>
    <w:rsid w:val="00657A29"/>
    <w:rsid w:val="00657B01"/>
    <w:rsid w:val="00660174"/>
    <w:rsid w:val="006605E8"/>
    <w:rsid w:val="006609EF"/>
    <w:rsid w:val="00660EDB"/>
    <w:rsid w:val="006617A7"/>
    <w:rsid w:val="00661A96"/>
    <w:rsid w:val="00661C7B"/>
    <w:rsid w:val="00661D14"/>
    <w:rsid w:val="00661D21"/>
    <w:rsid w:val="0066207C"/>
    <w:rsid w:val="00662784"/>
    <w:rsid w:val="00662B9E"/>
    <w:rsid w:val="00663B11"/>
    <w:rsid w:val="00664124"/>
    <w:rsid w:val="00664580"/>
    <w:rsid w:val="00664C86"/>
    <w:rsid w:val="00664D8D"/>
    <w:rsid w:val="006651C5"/>
    <w:rsid w:val="0066566C"/>
    <w:rsid w:val="00665EA2"/>
    <w:rsid w:val="006667A0"/>
    <w:rsid w:val="00666FDF"/>
    <w:rsid w:val="0066783B"/>
    <w:rsid w:val="0066786C"/>
    <w:rsid w:val="006700A9"/>
    <w:rsid w:val="006701F7"/>
    <w:rsid w:val="00670684"/>
    <w:rsid w:val="00670BC9"/>
    <w:rsid w:val="00670C07"/>
    <w:rsid w:val="00670CF5"/>
    <w:rsid w:val="00670F29"/>
    <w:rsid w:val="00671281"/>
    <w:rsid w:val="0067135D"/>
    <w:rsid w:val="0067176D"/>
    <w:rsid w:val="0067186E"/>
    <w:rsid w:val="00671DD3"/>
    <w:rsid w:val="006728DE"/>
    <w:rsid w:val="0067294C"/>
    <w:rsid w:val="00672EF5"/>
    <w:rsid w:val="00673560"/>
    <w:rsid w:val="00673A66"/>
    <w:rsid w:val="00673E1D"/>
    <w:rsid w:val="0067421D"/>
    <w:rsid w:val="006746AE"/>
    <w:rsid w:val="00674B1C"/>
    <w:rsid w:val="00674E75"/>
    <w:rsid w:val="006754CE"/>
    <w:rsid w:val="006757F7"/>
    <w:rsid w:val="006759BE"/>
    <w:rsid w:val="00675C75"/>
    <w:rsid w:val="006766DA"/>
    <w:rsid w:val="006769FE"/>
    <w:rsid w:val="00676F72"/>
    <w:rsid w:val="006773B0"/>
    <w:rsid w:val="006773DB"/>
    <w:rsid w:val="0067752D"/>
    <w:rsid w:val="00677734"/>
    <w:rsid w:val="0067788C"/>
    <w:rsid w:val="006802EA"/>
    <w:rsid w:val="006804C5"/>
    <w:rsid w:val="00680677"/>
    <w:rsid w:val="00680797"/>
    <w:rsid w:val="00680798"/>
    <w:rsid w:val="00680B29"/>
    <w:rsid w:val="00680E53"/>
    <w:rsid w:val="00680F2C"/>
    <w:rsid w:val="00681025"/>
    <w:rsid w:val="0068105E"/>
    <w:rsid w:val="00681328"/>
    <w:rsid w:val="00681E25"/>
    <w:rsid w:val="00681E9E"/>
    <w:rsid w:val="00682021"/>
    <w:rsid w:val="00682097"/>
    <w:rsid w:val="0068225C"/>
    <w:rsid w:val="006823D0"/>
    <w:rsid w:val="006826C0"/>
    <w:rsid w:val="00683197"/>
    <w:rsid w:val="006836D8"/>
    <w:rsid w:val="00683834"/>
    <w:rsid w:val="0068392C"/>
    <w:rsid w:val="00683975"/>
    <w:rsid w:val="00683B10"/>
    <w:rsid w:val="00683ECD"/>
    <w:rsid w:val="00683FE3"/>
    <w:rsid w:val="006841CD"/>
    <w:rsid w:val="006847D9"/>
    <w:rsid w:val="006847E7"/>
    <w:rsid w:val="00684BC4"/>
    <w:rsid w:val="00685C68"/>
    <w:rsid w:val="00685DDC"/>
    <w:rsid w:val="00685EAF"/>
    <w:rsid w:val="006866D7"/>
    <w:rsid w:val="00686C17"/>
    <w:rsid w:val="0068795F"/>
    <w:rsid w:val="00690378"/>
    <w:rsid w:val="006904F0"/>
    <w:rsid w:val="00690521"/>
    <w:rsid w:val="0069101C"/>
    <w:rsid w:val="00691337"/>
    <w:rsid w:val="006914C2"/>
    <w:rsid w:val="006916AE"/>
    <w:rsid w:val="00691922"/>
    <w:rsid w:val="00691953"/>
    <w:rsid w:val="006920A8"/>
    <w:rsid w:val="00692301"/>
    <w:rsid w:val="006928C3"/>
    <w:rsid w:val="00692B4D"/>
    <w:rsid w:val="00692C80"/>
    <w:rsid w:val="00692C90"/>
    <w:rsid w:val="00693072"/>
    <w:rsid w:val="00693F78"/>
    <w:rsid w:val="0069404D"/>
    <w:rsid w:val="00694124"/>
    <w:rsid w:val="0069414B"/>
    <w:rsid w:val="00695452"/>
    <w:rsid w:val="00695599"/>
    <w:rsid w:val="00695D84"/>
    <w:rsid w:val="00695E80"/>
    <w:rsid w:val="00696319"/>
    <w:rsid w:val="00696796"/>
    <w:rsid w:val="00696A2F"/>
    <w:rsid w:val="00696C22"/>
    <w:rsid w:val="00696DE0"/>
    <w:rsid w:val="00696F66"/>
    <w:rsid w:val="00696F6A"/>
    <w:rsid w:val="006971B5"/>
    <w:rsid w:val="006A0782"/>
    <w:rsid w:val="006A08BC"/>
    <w:rsid w:val="006A0FCD"/>
    <w:rsid w:val="006A14F1"/>
    <w:rsid w:val="006A178B"/>
    <w:rsid w:val="006A1896"/>
    <w:rsid w:val="006A250D"/>
    <w:rsid w:val="006A2AF4"/>
    <w:rsid w:val="006A2B09"/>
    <w:rsid w:val="006A2D99"/>
    <w:rsid w:val="006A303A"/>
    <w:rsid w:val="006A3BD3"/>
    <w:rsid w:val="006A3C51"/>
    <w:rsid w:val="006A3FC5"/>
    <w:rsid w:val="006A3FD8"/>
    <w:rsid w:val="006A4D33"/>
    <w:rsid w:val="006A4F36"/>
    <w:rsid w:val="006A50CD"/>
    <w:rsid w:val="006A63A1"/>
    <w:rsid w:val="006A6C77"/>
    <w:rsid w:val="006A6FA5"/>
    <w:rsid w:val="006A7007"/>
    <w:rsid w:val="006A7BBC"/>
    <w:rsid w:val="006A7CC4"/>
    <w:rsid w:val="006A7F79"/>
    <w:rsid w:val="006B0336"/>
    <w:rsid w:val="006B03A5"/>
    <w:rsid w:val="006B0586"/>
    <w:rsid w:val="006B05A1"/>
    <w:rsid w:val="006B08F5"/>
    <w:rsid w:val="006B0B8D"/>
    <w:rsid w:val="006B12BC"/>
    <w:rsid w:val="006B165A"/>
    <w:rsid w:val="006B194A"/>
    <w:rsid w:val="006B1C44"/>
    <w:rsid w:val="006B1D57"/>
    <w:rsid w:val="006B1E90"/>
    <w:rsid w:val="006B1F1E"/>
    <w:rsid w:val="006B218A"/>
    <w:rsid w:val="006B2377"/>
    <w:rsid w:val="006B26A9"/>
    <w:rsid w:val="006B311C"/>
    <w:rsid w:val="006B3131"/>
    <w:rsid w:val="006B3ABE"/>
    <w:rsid w:val="006B3DEB"/>
    <w:rsid w:val="006B3F20"/>
    <w:rsid w:val="006B4987"/>
    <w:rsid w:val="006B4CB3"/>
    <w:rsid w:val="006B550F"/>
    <w:rsid w:val="006B5B9A"/>
    <w:rsid w:val="006B5EAB"/>
    <w:rsid w:val="006B604B"/>
    <w:rsid w:val="006B632C"/>
    <w:rsid w:val="006B652A"/>
    <w:rsid w:val="006B67CA"/>
    <w:rsid w:val="006B6ADC"/>
    <w:rsid w:val="006B7A54"/>
    <w:rsid w:val="006B7CB2"/>
    <w:rsid w:val="006B7F9C"/>
    <w:rsid w:val="006C0256"/>
    <w:rsid w:val="006C05D6"/>
    <w:rsid w:val="006C0BAB"/>
    <w:rsid w:val="006C0E7F"/>
    <w:rsid w:val="006C124D"/>
    <w:rsid w:val="006C13D5"/>
    <w:rsid w:val="006C15EE"/>
    <w:rsid w:val="006C1787"/>
    <w:rsid w:val="006C1DA7"/>
    <w:rsid w:val="006C20D1"/>
    <w:rsid w:val="006C21BE"/>
    <w:rsid w:val="006C28AA"/>
    <w:rsid w:val="006C2A1C"/>
    <w:rsid w:val="006C2A86"/>
    <w:rsid w:val="006C2B19"/>
    <w:rsid w:val="006C3561"/>
    <w:rsid w:val="006C3612"/>
    <w:rsid w:val="006C40B4"/>
    <w:rsid w:val="006C42CF"/>
    <w:rsid w:val="006C450C"/>
    <w:rsid w:val="006C46C0"/>
    <w:rsid w:val="006C4A89"/>
    <w:rsid w:val="006C4D87"/>
    <w:rsid w:val="006C4DB8"/>
    <w:rsid w:val="006C4FAD"/>
    <w:rsid w:val="006C5233"/>
    <w:rsid w:val="006C53C5"/>
    <w:rsid w:val="006C5D00"/>
    <w:rsid w:val="006C68EB"/>
    <w:rsid w:val="006C6A74"/>
    <w:rsid w:val="006C6D75"/>
    <w:rsid w:val="006C6F03"/>
    <w:rsid w:val="006C7550"/>
    <w:rsid w:val="006C78B6"/>
    <w:rsid w:val="006D01F1"/>
    <w:rsid w:val="006D0A7A"/>
    <w:rsid w:val="006D0B6F"/>
    <w:rsid w:val="006D0C09"/>
    <w:rsid w:val="006D104C"/>
    <w:rsid w:val="006D1149"/>
    <w:rsid w:val="006D15CA"/>
    <w:rsid w:val="006D1993"/>
    <w:rsid w:val="006D1AEE"/>
    <w:rsid w:val="006D2342"/>
    <w:rsid w:val="006D257E"/>
    <w:rsid w:val="006D2628"/>
    <w:rsid w:val="006D2B23"/>
    <w:rsid w:val="006D2CF7"/>
    <w:rsid w:val="006D2D0B"/>
    <w:rsid w:val="006D31EC"/>
    <w:rsid w:val="006D33D9"/>
    <w:rsid w:val="006D35D5"/>
    <w:rsid w:val="006D362C"/>
    <w:rsid w:val="006D5B68"/>
    <w:rsid w:val="006D5BE3"/>
    <w:rsid w:val="006D6969"/>
    <w:rsid w:val="006D6A0A"/>
    <w:rsid w:val="006D6AD5"/>
    <w:rsid w:val="006D6CE8"/>
    <w:rsid w:val="006D701B"/>
    <w:rsid w:val="006D75C0"/>
    <w:rsid w:val="006D76F9"/>
    <w:rsid w:val="006D7991"/>
    <w:rsid w:val="006D79E2"/>
    <w:rsid w:val="006D7D9A"/>
    <w:rsid w:val="006E1159"/>
    <w:rsid w:val="006E122A"/>
    <w:rsid w:val="006E1668"/>
    <w:rsid w:val="006E1E2D"/>
    <w:rsid w:val="006E211D"/>
    <w:rsid w:val="006E2296"/>
    <w:rsid w:val="006E2369"/>
    <w:rsid w:val="006E291C"/>
    <w:rsid w:val="006E3A6D"/>
    <w:rsid w:val="006E3A7E"/>
    <w:rsid w:val="006E5284"/>
    <w:rsid w:val="006E54B6"/>
    <w:rsid w:val="006E567A"/>
    <w:rsid w:val="006E5966"/>
    <w:rsid w:val="006E5B30"/>
    <w:rsid w:val="006E6979"/>
    <w:rsid w:val="006E6982"/>
    <w:rsid w:val="006E6BAA"/>
    <w:rsid w:val="006E766E"/>
    <w:rsid w:val="006E7674"/>
    <w:rsid w:val="006E7AFB"/>
    <w:rsid w:val="006E7C3F"/>
    <w:rsid w:val="006F072A"/>
    <w:rsid w:val="006F0980"/>
    <w:rsid w:val="006F0B61"/>
    <w:rsid w:val="006F0D6D"/>
    <w:rsid w:val="006F0DD3"/>
    <w:rsid w:val="006F24C8"/>
    <w:rsid w:val="006F2791"/>
    <w:rsid w:val="006F29A6"/>
    <w:rsid w:val="006F2B6D"/>
    <w:rsid w:val="006F2D69"/>
    <w:rsid w:val="006F31B9"/>
    <w:rsid w:val="006F328E"/>
    <w:rsid w:val="006F339E"/>
    <w:rsid w:val="006F3475"/>
    <w:rsid w:val="006F3832"/>
    <w:rsid w:val="006F3D44"/>
    <w:rsid w:val="006F4092"/>
    <w:rsid w:val="006F4314"/>
    <w:rsid w:val="006F48CD"/>
    <w:rsid w:val="006F4B99"/>
    <w:rsid w:val="006F4F9E"/>
    <w:rsid w:val="006F52FB"/>
    <w:rsid w:val="006F5F31"/>
    <w:rsid w:val="006F60F3"/>
    <w:rsid w:val="006F60FC"/>
    <w:rsid w:val="006F6399"/>
    <w:rsid w:val="006F6453"/>
    <w:rsid w:val="006F6643"/>
    <w:rsid w:val="006F6708"/>
    <w:rsid w:val="006F685A"/>
    <w:rsid w:val="006F6CFA"/>
    <w:rsid w:val="006F6DC5"/>
    <w:rsid w:val="006F70A0"/>
    <w:rsid w:val="006F7B6B"/>
    <w:rsid w:val="007001BF"/>
    <w:rsid w:val="007003AE"/>
    <w:rsid w:val="00700560"/>
    <w:rsid w:val="00700AAE"/>
    <w:rsid w:val="00701321"/>
    <w:rsid w:val="00702079"/>
    <w:rsid w:val="0070254E"/>
    <w:rsid w:val="00702DD5"/>
    <w:rsid w:val="00703845"/>
    <w:rsid w:val="007039E9"/>
    <w:rsid w:val="00703B77"/>
    <w:rsid w:val="00703D2E"/>
    <w:rsid w:val="0070442D"/>
    <w:rsid w:val="00704A77"/>
    <w:rsid w:val="00704E40"/>
    <w:rsid w:val="00704F42"/>
    <w:rsid w:val="0070554D"/>
    <w:rsid w:val="0070562D"/>
    <w:rsid w:val="007058C6"/>
    <w:rsid w:val="00706180"/>
    <w:rsid w:val="00706397"/>
    <w:rsid w:val="007065A4"/>
    <w:rsid w:val="007067FD"/>
    <w:rsid w:val="00706E9C"/>
    <w:rsid w:val="007072CB"/>
    <w:rsid w:val="00710134"/>
    <w:rsid w:val="007106FA"/>
    <w:rsid w:val="00710A24"/>
    <w:rsid w:val="0071128B"/>
    <w:rsid w:val="007114D8"/>
    <w:rsid w:val="007114EA"/>
    <w:rsid w:val="0071199C"/>
    <w:rsid w:val="00711C16"/>
    <w:rsid w:val="00711CA5"/>
    <w:rsid w:val="00711EAD"/>
    <w:rsid w:val="00712607"/>
    <w:rsid w:val="00712B33"/>
    <w:rsid w:val="00712E41"/>
    <w:rsid w:val="00713DEA"/>
    <w:rsid w:val="0071463D"/>
    <w:rsid w:val="007146C1"/>
    <w:rsid w:val="007150BB"/>
    <w:rsid w:val="00715395"/>
    <w:rsid w:val="007155F1"/>
    <w:rsid w:val="00715648"/>
    <w:rsid w:val="007157C2"/>
    <w:rsid w:val="007157D1"/>
    <w:rsid w:val="0071600B"/>
    <w:rsid w:val="0071641B"/>
    <w:rsid w:val="007169EA"/>
    <w:rsid w:val="00717105"/>
    <w:rsid w:val="00717209"/>
    <w:rsid w:val="007172F9"/>
    <w:rsid w:val="00717666"/>
    <w:rsid w:val="00717FA9"/>
    <w:rsid w:val="00720008"/>
    <w:rsid w:val="0072023E"/>
    <w:rsid w:val="007202A5"/>
    <w:rsid w:val="0072065D"/>
    <w:rsid w:val="007207F8"/>
    <w:rsid w:val="00720843"/>
    <w:rsid w:val="00720FCA"/>
    <w:rsid w:val="00721657"/>
    <w:rsid w:val="00721689"/>
    <w:rsid w:val="007216E9"/>
    <w:rsid w:val="00721850"/>
    <w:rsid w:val="007222A2"/>
    <w:rsid w:val="00722682"/>
    <w:rsid w:val="00722D3B"/>
    <w:rsid w:val="0072324D"/>
    <w:rsid w:val="0072340E"/>
    <w:rsid w:val="007236D9"/>
    <w:rsid w:val="0072405D"/>
    <w:rsid w:val="00724683"/>
    <w:rsid w:val="0072469C"/>
    <w:rsid w:val="00724912"/>
    <w:rsid w:val="00725F45"/>
    <w:rsid w:val="0072684B"/>
    <w:rsid w:val="00726F19"/>
    <w:rsid w:val="007271DF"/>
    <w:rsid w:val="007273F6"/>
    <w:rsid w:val="00727D74"/>
    <w:rsid w:val="00727E5E"/>
    <w:rsid w:val="00727EF8"/>
    <w:rsid w:val="00727F33"/>
    <w:rsid w:val="0073045D"/>
    <w:rsid w:val="00731209"/>
    <w:rsid w:val="00731263"/>
    <w:rsid w:val="007316A3"/>
    <w:rsid w:val="00731935"/>
    <w:rsid w:val="0073197F"/>
    <w:rsid w:val="00732768"/>
    <w:rsid w:val="007327A4"/>
    <w:rsid w:val="00732AAD"/>
    <w:rsid w:val="00732DEC"/>
    <w:rsid w:val="007330D3"/>
    <w:rsid w:val="00733455"/>
    <w:rsid w:val="0073362A"/>
    <w:rsid w:val="00733714"/>
    <w:rsid w:val="007344AA"/>
    <w:rsid w:val="00734CFB"/>
    <w:rsid w:val="00734E98"/>
    <w:rsid w:val="0073568C"/>
    <w:rsid w:val="00735937"/>
    <w:rsid w:val="00735B21"/>
    <w:rsid w:val="00735C41"/>
    <w:rsid w:val="00735DA1"/>
    <w:rsid w:val="007361BE"/>
    <w:rsid w:val="00736408"/>
    <w:rsid w:val="0073687C"/>
    <w:rsid w:val="007368A1"/>
    <w:rsid w:val="00736AAE"/>
    <w:rsid w:val="00736B6D"/>
    <w:rsid w:val="00736D14"/>
    <w:rsid w:val="00736F76"/>
    <w:rsid w:val="00736FEC"/>
    <w:rsid w:val="007373E3"/>
    <w:rsid w:val="00737D31"/>
    <w:rsid w:val="00737E3E"/>
    <w:rsid w:val="00740588"/>
    <w:rsid w:val="007408E4"/>
    <w:rsid w:val="007430CD"/>
    <w:rsid w:val="0074321B"/>
    <w:rsid w:val="007440A4"/>
    <w:rsid w:val="007443B5"/>
    <w:rsid w:val="0074457C"/>
    <w:rsid w:val="00744643"/>
    <w:rsid w:val="00744B07"/>
    <w:rsid w:val="007452F7"/>
    <w:rsid w:val="007467C5"/>
    <w:rsid w:val="0074682A"/>
    <w:rsid w:val="007468D9"/>
    <w:rsid w:val="007468DB"/>
    <w:rsid w:val="00746903"/>
    <w:rsid w:val="00746AF1"/>
    <w:rsid w:val="00746D0F"/>
    <w:rsid w:val="00746F3E"/>
    <w:rsid w:val="00746F9B"/>
    <w:rsid w:val="0074700E"/>
    <w:rsid w:val="00747622"/>
    <w:rsid w:val="00747B6C"/>
    <w:rsid w:val="00750C18"/>
    <w:rsid w:val="00750ED1"/>
    <w:rsid w:val="00751A97"/>
    <w:rsid w:val="0075283D"/>
    <w:rsid w:val="0075300C"/>
    <w:rsid w:val="007534E3"/>
    <w:rsid w:val="0075351C"/>
    <w:rsid w:val="007535D2"/>
    <w:rsid w:val="007538F5"/>
    <w:rsid w:val="00753FD0"/>
    <w:rsid w:val="0075402D"/>
    <w:rsid w:val="00754389"/>
    <w:rsid w:val="00754635"/>
    <w:rsid w:val="00754DB6"/>
    <w:rsid w:val="00754ED4"/>
    <w:rsid w:val="00755180"/>
    <w:rsid w:val="00755187"/>
    <w:rsid w:val="007553AB"/>
    <w:rsid w:val="007553CD"/>
    <w:rsid w:val="007554F7"/>
    <w:rsid w:val="007560AA"/>
    <w:rsid w:val="007561C0"/>
    <w:rsid w:val="007564CC"/>
    <w:rsid w:val="00756A2E"/>
    <w:rsid w:val="00757153"/>
    <w:rsid w:val="00760032"/>
    <w:rsid w:val="00760542"/>
    <w:rsid w:val="00760D1B"/>
    <w:rsid w:val="00760E65"/>
    <w:rsid w:val="00760EAC"/>
    <w:rsid w:val="00761E15"/>
    <w:rsid w:val="00761E3D"/>
    <w:rsid w:val="00762159"/>
    <w:rsid w:val="007627E5"/>
    <w:rsid w:val="00762A36"/>
    <w:rsid w:val="00762B6C"/>
    <w:rsid w:val="0076313A"/>
    <w:rsid w:val="007631B8"/>
    <w:rsid w:val="0076336C"/>
    <w:rsid w:val="00763D28"/>
    <w:rsid w:val="0076402B"/>
    <w:rsid w:val="0076406C"/>
    <w:rsid w:val="0076495B"/>
    <w:rsid w:val="00764AF3"/>
    <w:rsid w:val="0076598F"/>
    <w:rsid w:val="00765B28"/>
    <w:rsid w:val="00765BE3"/>
    <w:rsid w:val="00765F27"/>
    <w:rsid w:val="0076617D"/>
    <w:rsid w:val="00766497"/>
    <w:rsid w:val="00766AAE"/>
    <w:rsid w:val="00766C0C"/>
    <w:rsid w:val="0076701D"/>
    <w:rsid w:val="00767036"/>
    <w:rsid w:val="0076726E"/>
    <w:rsid w:val="00767AC5"/>
    <w:rsid w:val="00767BB6"/>
    <w:rsid w:val="00770004"/>
    <w:rsid w:val="007700C0"/>
    <w:rsid w:val="007704A0"/>
    <w:rsid w:val="007704A1"/>
    <w:rsid w:val="0077105B"/>
    <w:rsid w:val="00771113"/>
    <w:rsid w:val="0077179C"/>
    <w:rsid w:val="007717E4"/>
    <w:rsid w:val="007726E6"/>
    <w:rsid w:val="0077273F"/>
    <w:rsid w:val="0077301A"/>
    <w:rsid w:val="00773221"/>
    <w:rsid w:val="007734DC"/>
    <w:rsid w:val="0077357A"/>
    <w:rsid w:val="007736E6"/>
    <w:rsid w:val="00773802"/>
    <w:rsid w:val="00773AA8"/>
    <w:rsid w:val="00773BBF"/>
    <w:rsid w:val="00773F68"/>
    <w:rsid w:val="007740E7"/>
    <w:rsid w:val="00774290"/>
    <w:rsid w:val="0077433A"/>
    <w:rsid w:val="007744C2"/>
    <w:rsid w:val="007745FB"/>
    <w:rsid w:val="007749D8"/>
    <w:rsid w:val="00774F33"/>
    <w:rsid w:val="007750B8"/>
    <w:rsid w:val="007755B8"/>
    <w:rsid w:val="00775C13"/>
    <w:rsid w:val="00776173"/>
    <w:rsid w:val="007761EE"/>
    <w:rsid w:val="007765BA"/>
    <w:rsid w:val="00777079"/>
    <w:rsid w:val="007775E3"/>
    <w:rsid w:val="0077780C"/>
    <w:rsid w:val="00777D9A"/>
    <w:rsid w:val="00777E29"/>
    <w:rsid w:val="0078005F"/>
    <w:rsid w:val="00780432"/>
    <w:rsid w:val="00780924"/>
    <w:rsid w:val="00780CEC"/>
    <w:rsid w:val="00781559"/>
    <w:rsid w:val="00781751"/>
    <w:rsid w:val="00781DF5"/>
    <w:rsid w:val="00781F2A"/>
    <w:rsid w:val="00782301"/>
    <w:rsid w:val="00782ADF"/>
    <w:rsid w:val="00783210"/>
    <w:rsid w:val="007832D9"/>
    <w:rsid w:val="00783383"/>
    <w:rsid w:val="0078389D"/>
    <w:rsid w:val="00783A79"/>
    <w:rsid w:val="00783E14"/>
    <w:rsid w:val="00783FEB"/>
    <w:rsid w:val="007844E2"/>
    <w:rsid w:val="00784AA1"/>
    <w:rsid w:val="00784D1A"/>
    <w:rsid w:val="00784FE5"/>
    <w:rsid w:val="0078535F"/>
    <w:rsid w:val="00785705"/>
    <w:rsid w:val="007857B9"/>
    <w:rsid w:val="00785965"/>
    <w:rsid w:val="007859D0"/>
    <w:rsid w:val="00785A70"/>
    <w:rsid w:val="00785C45"/>
    <w:rsid w:val="00785C58"/>
    <w:rsid w:val="00786041"/>
    <w:rsid w:val="0078614F"/>
    <w:rsid w:val="00786411"/>
    <w:rsid w:val="007868C4"/>
    <w:rsid w:val="007868C8"/>
    <w:rsid w:val="00786EA2"/>
    <w:rsid w:val="0078742E"/>
    <w:rsid w:val="007879DA"/>
    <w:rsid w:val="0079036B"/>
    <w:rsid w:val="00790630"/>
    <w:rsid w:val="00790662"/>
    <w:rsid w:val="00790BCA"/>
    <w:rsid w:val="00790D3D"/>
    <w:rsid w:val="00790F0E"/>
    <w:rsid w:val="00791122"/>
    <w:rsid w:val="00791134"/>
    <w:rsid w:val="007912EF"/>
    <w:rsid w:val="007913F2"/>
    <w:rsid w:val="00791944"/>
    <w:rsid w:val="007919C4"/>
    <w:rsid w:val="00791DA6"/>
    <w:rsid w:val="00792051"/>
    <w:rsid w:val="007922FF"/>
    <w:rsid w:val="00792470"/>
    <w:rsid w:val="00793269"/>
    <w:rsid w:val="00793CE9"/>
    <w:rsid w:val="00794111"/>
    <w:rsid w:val="0079419A"/>
    <w:rsid w:val="007943B2"/>
    <w:rsid w:val="00794629"/>
    <w:rsid w:val="0079509E"/>
    <w:rsid w:val="00795EB9"/>
    <w:rsid w:val="007964AC"/>
    <w:rsid w:val="00796EFB"/>
    <w:rsid w:val="00797578"/>
    <w:rsid w:val="007A0231"/>
    <w:rsid w:val="007A09C8"/>
    <w:rsid w:val="007A10C5"/>
    <w:rsid w:val="007A133F"/>
    <w:rsid w:val="007A13DA"/>
    <w:rsid w:val="007A1BF9"/>
    <w:rsid w:val="007A1DFD"/>
    <w:rsid w:val="007A23A3"/>
    <w:rsid w:val="007A248D"/>
    <w:rsid w:val="007A24FF"/>
    <w:rsid w:val="007A2529"/>
    <w:rsid w:val="007A2604"/>
    <w:rsid w:val="007A2B61"/>
    <w:rsid w:val="007A2D44"/>
    <w:rsid w:val="007A2DBC"/>
    <w:rsid w:val="007A3113"/>
    <w:rsid w:val="007A3644"/>
    <w:rsid w:val="007A3CD9"/>
    <w:rsid w:val="007A4290"/>
    <w:rsid w:val="007A4392"/>
    <w:rsid w:val="007A48C1"/>
    <w:rsid w:val="007A4ABF"/>
    <w:rsid w:val="007A4E2F"/>
    <w:rsid w:val="007A4FB7"/>
    <w:rsid w:val="007A5734"/>
    <w:rsid w:val="007A5825"/>
    <w:rsid w:val="007A5862"/>
    <w:rsid w:val="007A5993"/>
    <w:rsid w:val="007A602F"/>
    <w:rsid w:val="007A64AF"/>
    <w:rsid w:val="007A66C0"/>
    <w:rsid w:val="007A686F"/>
    <w:rsid w:val="007A69ED"/>
    <w:rsid w:val="007A7510"/>
    <w:rsid w:val="007A784E"/>
    <w:rsid w:val="007A796C"/>
    <w:rsid w:val="007A7A91"/>
    <w:rsid w:val="007A7F16"/>
    <w:rsid w:val="007A7FD1"/>
    <w:rsid w:val="007B0249"/>
    <w:rsid w:val="007B07BE"/>
    <w:rsid w:val="007B1615"/>
    <w:rsid w:val="007B167D"/>
    <w:rsid w:val="007B16FE"/>
    <w:rsid w:val="007B1B47"/>
    <w:rsid w:val="007B2103"/>
    <w:rsid w:val="007B295F"/>
    <w:rsid w:val="007B2B04"/>
    <w:rsid w:val="007B2B2F"/>
    <w:rsid w:val="007B2F58"/>
    <w:rsid w:val="007B4389"/>
    <w:rsid w:val="007B4476"/>
    <w:rsid w:val="007B4B21"/>
    <w:rsid w:val="007B4DDA"/>
    <w:rsid w:val="007B61AB"/>
    <w:rsid w:val="007B68F9"/>
    <w:rsid w:val="007B69C2"/>
    <w:rsid w:val="007B6AC1"/>
    <w:rsid w:val="007B771D"/>
    <w:rsid w:val="007B7E10"/>
    <w:rsid w:val="007B7F00"/>
    <w:rsid w:val="007C062B"/>
    <w:rsid w:val="007C077E"/>
    <w:rsid w:val="007C1BAD"/>
    <w:rsid w:val="007C2848"/>
    <w:rsid w:val="007C2A0E"/>
    <w:rsid w:val="007C2ADB"/>
    <w:rsid w:val="007C2EC7"/>
    <w:rsid w:val="007C3581"/>
    <w:rsid w:val="007C382E"/>
    <w:rsid w:val="007C42F1"/>
    <w:rsid w:val="007C43D1"/>
    <w:rsid w:val="007C443D"/>
    <w:rsid w:val="007C4830"/>
    <w:rsid w:val="007C4BAA"/>
    <w:rsid w:val="007C50EA"/>
    <w:rsid w:val="007C538B"/>
    <w:rsid w:val="007C53D9"/>
    <w:rsid w:val="007C5431"/>
    <w:rsid w:val="007C55CC"/>
    <w:rsid w:val="007C5E16"/>
    <w:rsid w:val="007C6014"/>
    <w:rsid w:val="007C63A6"/>
    <w:rsid w:val="007C6BA1"/>
    <w:rsid w:val="007C6C8B"/>
    <w:rsid w:val="007C705F"/>
    <w:rsid w:val="007C74A3"/>
    <w:rsid w:val="007C7969"/>
    <w:rsid w:val="007C79B5"/>
    <w:rsid w:val="007C7B1D"/>
    <w:rsid w:val="007D0626"/>
    <w:rsid w:val="007D0B9F"/>
    <w:rsid w:val="007D0EA9"/>
    <w:rsid w:val="007D0F75"/>
    <w:rsid w:val="007D1593"/>
    <w:rsid w:val="007D1C7E"/>
    <w:rsid w:val="007D1D40"/>
    <w:rsid w:val="007D1ED3"/>
    <w:rsid w:val="007D1F25"/>
    <w:rsid w:val="007D2095"/>
    <w:rsid w:val="007D2597"/>
    <w:rsid w:val="007D315B"/>
    <w:rsid w:val="007D3E70"/>
    <w:rsid w:val="007D425D"/>
    <w:rsid w:val="007D4A50"/>
    <w:rsid w:val="007D4BBB"/>
    <w:rsid w:val="007D536A"/>
    <w:rsid w:val="007D5405"/>
    <w:rsid w:val="007D5916"/>
    <w:rsid w:val="007D5A1C"/>
    <w:rsid w:val="007D5DB8"/>
    <w:rsid w:val="007D5EBA"/>
    <w:rsid w:val="007D651F"/>
    <w:rsid w:val="007D69E6"/>
    <w:rsid w:val="007D6D40"/>
    <w:rsid w:val="007D7514"/>
    <w:rsid w:val="007D753D"/>
    <w:rsid w:val="007E0442"/>
    <w:rsid w:val="007E0769"/>
    <w:rsid w:val="007E0BF1"/>
    <w:rsid w:val="007E1164"/>
    <w:rsid w:val="007E1215"/>
    <w:rsid w:val="007E19A8"/>
    <w:rsid w:val="007E1E24"/>
    <w:rsid w:val="007E1E49"/>
    <w:rsid w:val="007E2F39"/>
    <w:rsid w:val="007E2F6F"/>
    <w:rsid w:val="007E2FC6"/>
    <w:rsid w:val="007E2FF8"/>
    <w:rsid w:val="007E39E9"/>
    <w:rsid w:val="007E41CB"/>
    <w:rsid w:val="007E47FA"/>
    <w:rsid w:val="007E5062"/>
    <w:rsid w:val="007E5242"/>
    <w:rsid w:val="007E53AC"/>
    <w:rsid w:val="007E58B8"/>
    <w:rsid w:val="007E5E4A"/>
    <w:rsid w:val="007E5E5B"/>
    <w:rsid w:val="007E62F2"/>
    <w:rsid w:val="007E6468"/>
    <w:rsid w:val="007E6567"/>
    <w:rsid w:val="007E66CF"/>
    <w:rsid w:val="007E698E"/>
    <w:rsid w:val="007E6A74"/>
    <w:rsid w:val="007E6E27"/>
    <w:rsid w:val="007E6EBD"/>
    <w:rsid w:val="007E7A25"/>
    <w:rsid w:val="007E7CE8"/>
    <w:rsid w:val="007E7E93"/>
    <w:rsid w:val="007F042F"/>
    <w:rsid w:val="007F0441"/>
    <w:rsid w:val="007F0531"/>
    <w:rsid w:val="007F05F6"/>
    <w:rsid w:val="007F0616"/>
    <w:rsid w:val="007F1040"/>
    <w:rsid w:val="007F19C6"/>
    <w:rsid w:val="007F1B78"/>
    <w:rsid w:val="007F1C17"/>
    <w:rsid w:val="007F2669"/>
    <w:rsid w:val="007F3336"/>
    <w:rsid w:val="007F33A5"/>
    <w:rsid w:val="007F3C62"/>
    <w:rsid w:val="007F3D07"/>
    <w:rsid w:val="007F3FB0"/>
    <w:rsid w:val="007F4834"/>
    <w:rsid w:val="007F48ED"/>
    <w:rsid w:val="007F4B39"/>
    <w:rsid w:val="007F4CD2"/>
    <w:rsid w:val="007F5133"/>
    <w:rsid w:val="007F581F"/>
    <w:rsid w:val="007F5C1D"/>
    <w:rsid w:val="007F5C71"/>
    <w:rsid w:val="007F606E"/>
    <w:rsid w:val="007F67A1"/>
    <w:rsid w:val="007F69A0"/>
    <w:rsid w:val="007F6B43"/>
    <w:rsid w:val="007F735F"/>
    <w:rsid w:val="007F7F65"/>
    <w:rsid w:val="00800575"/>
    <w:rsid w:val="008007CC"/>
    <w:rsid w:val="0080081A"/>
    <w:rsid w:val="00800C61"/>
    <w:rsid w:val="00800CBE"/>
    <w:rsid w:val="00800D07"/>
    <w:rsid w:val="00801406"/>
    <w:rsid w:val="0080170A"/>
    <w:rsid w:val="008029EE"/>
    <w:rsid w:val="00802F23"/>
    <w:rsid w:val="00803143"/>
    <w:rsid w:val="0080322A"/>
    <w:rsid w:val="00803A4F"/>
    <w:rsid w:val="00803D33"/>
    <w:rsid w:val="008046E6"/>
    <w:rsid w:val="00805288"/>
    <w:rsid w:val="0080611C"/>
    <w:rsid w:val="0080619F"/>
    <w:rsid w:val="0080652F"/>
    <w:rsid w:val="00806656"/>
    <w:rsid w:val="008072D7"/>
    <w:rsid w:val="00807D98"/>
    <w:rsid w:val="00807F9A"/>
    <w:rsid w:val="00810186"/>
    <w:rsid w:val="00810637"/>
    <w:rsid w:val="00810793"/>
    <w:rsid w:val="00810BA6"/>
    <w:rsid w:val="00810F91"/>
    <w:rsid w:val="00810FCB"/>
    <w:rsid w:val="008110DA"/>
    <w:rsid w:val="00811108"/>
    <w:rsid w:val="008118D9"/>
    <w:rsid w:val="00811D8C"/>
    <w:rsid w:val="00811F80"/>
    <w:rsid w:val="0081256D"/>
    <w:rsid w:val="00812929"/>
    <w:rsid w:val="00812CDB"/>
    <w:rsid w:val="00812EF4"/>
    <w:rsid w:val="00813897"/>
    <w:rsid w:val="008142D0"/>
    <w:rsid w:val="00814620"/>
    <w:rsid w:val="008147AB"/>
    <w:rsid w:val="00814E42"/>
    <w:rsid w:val="0081521C"/>
    <w:rsid w:val="00815E46"/>
    <w:rsid w:val="00815E51"/>
    <w:rsid w:val="00816045"/>
    <w:rsid w:val="00816181"/>
    <w:rsid w:val="00816F98"/>
    <w:rsid w:val="008177D5"/>
    <w:rsid w:val="0082007E"/>
    <w:rsid w:val="0082037F"/>
    <w:rsid w:val="00820538"/>
    <w:rsid w:val="00821247"/>
    <w:rsid w:val="008214A2"/>
    <w:rsid w:val="008215C6"/>
    <w:rsid w:val="008218B7"/>
    <w:rsid w:val="00822CCB"/>
    <w:rsid w:val="00822CF5"/>
    <w:rsid w:val="00822E89"/>
    <w:rsid w:val="00823109"/>
    <w:rsid w:val="008233E3"/>
    <w:rsid w:val="008234EF"/>
    <w:rsid w:val="00824304"/>
    <w:rsid w:val="00824EDE"/>
    <w:rsid w:val="008251BF"/>
    <w:rsid w:val="00825267"/>
    <w:rsid w:val="008261DC"/>
    <w:rsid w:val="00826CDE"/>
    <w:rsid w:val="00826FED"/>
    <w:rsid w:val="00827436"/>
    <w:rsid w:val="008276C2"/>
    <w:rsid w:val="0082781E"/>
    <w:rsid w:val="00827B11"/>
    <w:rsid w:val="008302A6"/>
    <w:rsid w:val="008302E5"/>
    <w:rsid w:val="00830845"/>
    <w:rsid w:val="0083087A"/>
    <w:rsid w:val="00830FB0"/>
    <w:rsid w:val="00830FFC"/>
    <w:rsid w:val="0083121A"/>
    <w:rsid w:val="00831D07"/>
    <w:rsid w:val="00831D49"/>
    <w:rsid w:val="0083216C"/>
    <w:rsid w:val="008322A2"/>
    <w:rsid w:val="00832773"/>
    <w:rsid w:val="00832965"/>
    <w:rsid w:val="00832ECC"/>
    <w:rsid w:val="008337C4"/>
    <w:rsid w:val="00833A53"/>
    <w:rsid w:val="00833D01"/>
    <w:rsid w:val="00833D06"/>
    <w:rsid w:val="008341F8"/>
    <w:rsid w:val="00834255"/>
    <w:rsid w:val="00834454"/>
    <w:rsid w:val="0083447C"/>
    <w:rsid w:val="008345AA"/>
    <w:rsid w:val="00834CE8"/>
    <w:rsid w:val="00834E21"/>
    <w:rsid w:val="00835105"/>
    <w:rsid w:val="0083544E"/>
    <w:rsid w:val="00835BE9"/>
    <w:rsid w:val="00835CA9"/>
    <w:rsid w:val="00836028"/>
    <w:rsid w:val="008361B4"/>
    <w:rsid w:val="008365B9"/>
    <w:rsid w:val="00836B36"/>
    <w:rsid w:val="00836B3C"/>
    <w:rsid w:val="00836E0D"/>
    <w:rsid w:val="00837FF0"/>
    <w:rsid w:val="00840CF4"/>
    <w:rsid w:val="008412A9"/>
    <w:rsid w:val="00841792"/>
    <w:rsid w:val="00841B5F"/>
    <w:rsid w:val="00841FBA"/>
    <w:rsid w:val="00842809"/>
    <w:rsid w:val="00842B17"/>
    <w:rsid w:val="00842DEB"/>
    <w:rsid w:val="008433B5"/>
    <w:rsid w:val="00843EF2"/>
    <w:rsid w:val="0084462A"/>
    <w:rsid w:val="008447DE"/>
    <w:rsid w:val="0084489C"/>
    <w:rsid w:val="00844C73"/>
    <w:rsid w:val="008452A8"/>
    <w:rsid w:val="0084545C"/>
    <w:rsid w:val="008456D0"/>
    <w:rsid w:val="00845924"/>
    <w:rsid w:val="0084597C"/>
    <w:rsid w:val="008459D9"/>
    <w:rsid w:val="00845B5D"/>
    <w:rsid w:val="008462A5"/>
    <w:rsid w:val="00846AF2"/>
    <w:rsid w:val="00846DB7"/>
    <w:rsid w:val="00846E23"/>
    <w:rsid w:val="00847E03"/>
    <w:rsid w:val="0085060E"/>
    <w:rsid w:val="0085086B"/>
    <w:rsid w:val="00850AC2"/>
    <w:rsid w:val="00850F38"/>
    <w:rsid w:val="008512D8"/>
    <w:rsid w:val="00851394"/>
    <w:rsid w:val="00852032"/>
    <w:rsid w:val="00852475"/>
    <w:rsid w:val="00852A22"/>
    <w:rsid w:val="00852AB2"/>
    <w:rsid w:val="00853507"/>
    <w:rsid w:val="008537A6"/>
    <w:rsid w:val="00853848"/>
    <w:rsid w:val="0085398C"/>
    <w:rsid w:val="00853B81"/>
    <w:rsid w:val="00853D75"/>
    <w:rsid w:val="008540A4"/>
    <w:rsid w:val="008548E2"/>
    <w:rsid w:val="00854950"/>
    <w:rsid w:val="00854C8D"/>
    <w:rsid w:val="00855236"/>
    <w:rsid w:val="008558FD"/>
    <w:rsid w:val="00855F60"/>
    <w:rsid w:val="0085631C"/>
    <w:rsid w:val="008566C7"/>
    <w:rsid w:val="008566E9"/>
    <w:rsid w:val="00856AAF"/>
    <w:rsid w:val="00857739"/>
    <w:rsid w:val="00857FDD"/>
    <w:rsid w:val="0086005B"/>
    <w:rsid w:val="00860BA2"/>
    <w:rsid w:val="00860EE0"/>
    <w:rsid w:val="00861257"/>
    <w:rsid w:val="00862276"/>
    <w:rsid w:val="00862330"/>
    <w:rsid w:val="008624B7"/>
    <w:rsid w:val="008624BA"/>
    <w:rsid w:val="00862858"/>
    <w:rsid w:val="008629D6"/>
    <w:rsid w:val="00862C1F"/>
    <w:rsid w:val="008632A8"/>
    <w:rsid w:val="008634FD"/>
    <w:rsid w:val="0086351B"/>
    <w:rsid w:val="0086374F"/>
    <w:rsid w:val="00863A2D"/>
    <w:rsid w:val="00863F23"/>
    <w:rsid w:val="008641B7"/>
    <w:rsid w:val="008649F9"/>
    <w:rsid w:val="00865533"/>
    <w:rsid w:val="00865588"/>
    <w:rsid w:val="0086596A"/>
    <w:rsid w:val="00866B02"/>
    <w:rsid w:val="00866B06"/>
    <w:rsid w:val="00866DB0"/>
    <w:rsid w:val="00867749"/>
    <w:rsid w:val="008679DE"/>
    <w:rsid w:val="008679FE"/>
    <w:rsid w:val="00867E7E"/>
    <w:rsid w:val="00867FCA"/>
    <w:rsid w:val="00870094"/>
    <w:rsid w:val="008700BD"/>
    <w:rsid w:val="008709EA"/>
    <w:rsid w:val="00870C09"/>
    <w:rsid w:val="00870D14"/>
    <w:rsid w:val="00870E15"/>
    <w:rsid w:val="00871740"/>
    <w:rsid w:val="00871F26"/>
    <w:rsid w:val="008726CF"/>
    <w:rsid w:val="0087288E"/>
    <w:rsid w:val="0087292E"/>
    <w:rsid w:val="00872A9A"/>
    <w:rsid w:val="00872B23"/>
    <w:rsid w:val="00872DB2"/>
    <w:rsid w:val="0087319A"/>
    <w:rsid w:val="00873436"/>
    <w:rsid w:val="00873A0B"/>
    <w:rsid w:val="00873C83"/>
    <w:rsid w:val="00873D80"/>
    <w:rsid w:val="00873DA2"/>
    <w:rsid w:val="00874303"/>
    <w:rsid w:val="00874A6B"/>
    <w:rsid w:val="00874A6C"/>
    <w:rsid w:val="00874F91"/>
    <w:rsid w:val="00875010"/>
    <w:rsid w:val="0087508D"/>
    <w:rsid w:val="008750B4"/>
    <w:rsid w:val="00875931"/>
    <w:rsid w:val="0087593B"/>
    <w:rsid w:val="00875BDB"/>
    <w:rsid w:val="00875E3B"/>
    <w:rsid w:val="008761E9"/>
    <w:rsid w:val="0087689D"/>
    <w:rsid w:val="00876918"/>
    <w:rsid w:val="00876965"/>
    <w:rsid w:val="00877300"/>
    <w:rsid w:val="008773DD"/>
    <w:rsid w:val="008775D4"/>
    <w:rsid w:val="00877633"/>
    <w:rsid w:val="00877ABE"/>
    <w:rsid w:val="00877F1E"/>
    <w:rsid w:val="00880164"/>
    <w:rsid w:val="00880215"/>
    <w:rsid w:val="0088041A"/>
    <w:rsid w:val="00880505"/>
    <w:rsid w:val="00880978"/>
    <w:rsid w:val="008809A4"/>
    <w:rsid w:val="008809A7"/>
    <w:rsid w:val="0088124A"/>
    <w:rsid w:val="0088131F"/>
    <w:rsid w:val="008814B9"/>
    <w:rsid w:val="0088195F"/>
    <w:rsid w:val="00881961"/>
    <w:rsid w:val="0088237F"/>
    <w:rsid w:val="00882C6F"/>
    <w:rsid w:val="00882F07"/>
    <w:rsid w:val="00883C6E"/>
    <w:rsid w:val="00883D88"/>
    <w:rsid w:val="008849BE"/>
    <w:rsid w:val="00884A0D"/>
    <w:rsid w:val="00884D04"/>
    <w:rsid w:val="00884F3C"/>
    <w:rsid w:val="00885321"/>
    <w:rsid w:val="0088537C"/>
    <w:rsid w:val="008857AC"/>
    <w:rsid w:val="008858CB"/>
    <w:rsid w:val="00885B39"/>
    <w:rsid w:val="008862A5"/>
    <w:rsid w:val="008862E3"/>
    <w:rsid w:val="00886811"/>
    <w:rsid w:val="008869E5"/>
    <w:rsid w:val="00886A9B"/>
    <w:rsid w:val="00886B6D"/>
    <w:rsid w:val="00887203"/>
    <w:rsid w:val="008875DC"/>
    <w:rsid w:val="0088783F"/>
    <w:rsid w:val="008902FB"/>
    <w:rsid w:val="008904D5"/>
    <w:rsid w:val="00890F38"/>
    <w:rsid w:val="0089105A"/>
    <w:rsid w:val="0089162E"/>
    <w:rsid w:val="0089192E"/>
    <w:rsid w:val="00891BB3"/>
    <w:rsid w:val="00892B56"/>
    <w:rsid w:val="00892F1F"/>
    <w:rsid w:val="00893253"/>
    <w:rsid w:val="00893275"/>
    <w:rsid w:val="00893CB0"/>
    <w:rsid w:val="00893E10"/>
    <w:rsid w:val="00894099"/>
    <w:rsid w:val="008945B0"/>
    <w:rsid w:val="00894A21"/>
    <w:rsid w:val="00894CC3"/>
    <w:rsid w:val="00894E07"/>
    <w:rsid w:val="00894F45"/>
    <w:rsid w:val="008955C3"/>
    <w:rsid w:val="0089652B"/>
    <w:rsid w:val="008969E7"/>
    <w:rsid w:val="00896A41"/>
    <w:rsid w:val="008972E3"/>
    <w:rsid w:val="00897D4F"/>
    <w:rsid w:val="008A0199"/>
    <w:rsid w:val="008A02B8"/>
    <w:rsid w:val="008A0436"/>
    <w:rsid w:val="008A097A"/>
    <w:rsid w:val="008A0983"/>
    <w:rsid w:val="008A0A1A"/>
    <w:rsid w:val="008A0C7B"/>
    <w:rsid w:val="008A1114"/>
    <w:rsid w:val="008A1311"/>
    <w:rsid w:val="008A14B9"/>
    <w:rsid w:val="008A14C3"/>
    <w:rsid w:val="008A1A3A"/>
    <w:rsid w:val="008A1B3B"/>
    <w:rsid w:val="008A1B6A"/>
    <w:rsid w:val="008A1BF8"/>
    <w:rsid w:val="008A1F63"/>
    <w:rsid w:val="008A1F73"/>
    <w:rsid w:val="008A2074"/>
    <w:rsid w:val="008A2A79"/>
    <w:rsid w:val="008A2B10"/>
    <w:rsid w:val="008A2ECB"/>
    <w:rsid w:val="008A33C5"/>
    <w:rsid w:val="008A3719"/>
    <w:rsid w:val="008A3C15"/>
    <w:rsid w:val="008A43D3"/>
    <w:rsid w:val="008A4D88"/>
    <w:rsid w:val="008A4F38"/>
    <w:rsid w:val="008A5602"/>
    <w:rsid w:val="008A5D65"/>
    <w:rsid w:val="008A5DA0"/>
    <w:rsid w:val="008A615E"/>
    <w:rsid w:val="008A6189"/>
    <w:rsid w:val="008A636D"/>
    <w:rsid w:val="008A638F"/>
    <w:rsid w:val="008A658B"/>
    <w:rsid w:val="008A7081"/>
    <w:rsid w:val="008A72D6"/>
    <w:rsid w:val="008A72F9"/>
    <w:rsid w:val="008A7394"/>
    <w:rsid w:val="008A7815"/>
    <w:rsid w:val="008A7CD2"/>
    <w:rsid w:val="008A7F36"/>
    <w:rsid w:val="008B073B"/>
    <w:rsid w:val="008B098D"/>
    <w:rsid w:val="008B0EAA"/>
    <w:rsid w:val="008B17BF"/>
    <w:rsid w:val="008B1B17"/>
    <w:rsid w:val="008B1B79"/>
    <w:rsid w:val="008B2139"/>
    <w:rsid w:val="008B2A21"/>
    <w:rsid w:val="008B327B"/>
    <w:rsid w:val="008B3305"/>
    <w:rsid w:val="008B334B"/>
    <w:rsid w:val="008B35DB"/>
    <w:rsid w:val="008B374D"/>
    <w:rsid w:val="008B387C"/>
    <w:rsid w:val="008B38E4"/>
    <w:rsid w:val="008B3D61"/>
    <w:rsid w:val="008B41E2"/>
    <w:rsid w:val="008B4399"/>
    <w:rsid w:val="008B4624"/>
    <w:rsid w:val="008B59E9"/>
    <w:rsid w:val="008B5CCF"/>
    <w:rsid w:val="008B6326"/>
    <w:rsid w:val="008B6537"/>
    <w:rsid w:val="008B6703"/>
    <w:rsid w:val="008B69C3"/>
    <w:rsid w:val="008B6AD8"/>
    <w:rsid w:val="008B6C1A"/>
    <w:rsid w:val="008B70E7"/>
    <w:rsid w:val="008B749D"/>
    <w:rsid w:val="008B7A85"/>
    <w:rsid w:val="008B7CF8"/>
    <w:rsid w:val="008B7D2D"/>
    <w:rsid w:val="008B7E74"/>
    <w:rsid w:val="008C0469"/>
    <w:rsid w:val="008C0A4D"/>
    <w:rsid w:val="008C0BA2"/>
    <w:rsid w:val="008C0BAE"/>
    <w:rsid w:val="008C1484"/>
    <w:rsid w:val="008C190F"/>
    <w:rsid w:val="008C2213"/>
    <w:rsid w:val="008C23A4"/>
    <w:rsid w:val="008C2A8E"/>
    <w:rsid w:val="008C35E6"/>
    <w:rsid w:val="008C3D8F"/>
    <w:rsid w:val="008C3F17"/>
    <w:rsid w:val="008C3FE6"/>
    <w:rsid w:val="008C41A8"/>
    <w:rsid w:val="008C4417"/>
    <w:rsid w:val="008C4606"/>
    <w:rsid w:val="008C53AF"/>
    <w:rsid w:val="008C630E"/>
    <w:rsid w:val="008C758C"/>
    <w:rsid w:val="008C758E"/>
    <w:rsid w:val="008C7762"/>
    <w:rsid w:val="008C7C30"/>
    <w:rsid w:val="008C7CC3"/>
    <w:rsid w:val="008C7F45"/>
    <w:rsid w:val="008D0918"/>
    <w:rsid w:val="008D0938"/>
    <w:rsid w:val="008D1113"/>
    <w:rsid w:val="008D1186"/>
    <w:rsid w:val="008D151B"/>
    <w:rsid w:val="008D23B8"/>
    <w:rsid w:val="008D244F"/>
    <w:rsid w:val="008D251C"/>
    <w:rsid w:val="008D2695"/>
    <w:rsid w:val="008D2D0D"/>
    <w:rsid w:val="008D2D4F"/>
    <w:rsid w:val="008D35B9"/>
    <w:rsid w:val="008D3CB3"/>
    <w:rsid w:val="008D3E92"/>
    <w:rsid w:val="008D3F0A"/>
    <w:rsid w:val="008D40BC"/>
    <w:rsid w:val="008D4387"/>
    <w:rsid w:val="008D4EB2"/>
    <w:rsid w:val="008D50E2"/>
    <w:rsid w:val="008D5657"/>
    <w:rsid w:val="008D5673"/>
    <w:rsid w:val="008D5742"/>
    <w:rsid w:val="008D5802"/>
    <w:rsid w:val="008D5D2F"/>
    <w:rsid w:val="008D5EB7"/>
    <w:rsid w:val="008D609D"/>
    <w:rsid w:val="008D60FA"/>
    <w:rsid w:val="008D6AA5"/>
    <w:rsid w:val="008D6AAF"/>
    <w:rsid w:val="008D7741"/>
    <w:rsid w:val="008D7CA1"/>
    <w:rsid w:val="008D7CB2"/>
    <w:rsid w:val="008D7F9A"/>
    <w:rsid w:val="008E0B5D"/>
    <w:rsid w:val="008E1432"/>
    <w:rsid w:val="008E1711"/>
    <w:rsid w:val="008E1952"/>
    <w:rsid w:val="008E1BAB"/>
    <w:rsid w:val="008E1C26"/>
    <w:rsid w:val="008E1CD5"/>
    <w:rsid w:val="008E1E91"/>
    <w:rsid w:val="008E2083"/>
    <w:rsid w:val="008E22D1"/>
    <w:rsid w:val="008E2A3E"/>
    <w:rsid w:val="008E2C43"/>
    <w:rsid w:val="008E320E"/>
    <w:rsid w:val="008E3274"/>
    <w:rsid w:val="008E342F"/>
    <w:rsid w:val="008E4121"/>
    <w:rsid w:val="008E449A"/>
    <w:rsid w:val="008E45D6"/>
    <w:rsid w:val="008E48DE"/>
    <w:rsid w:val="008E4F1A"/>
    <w:rsid w:val="008E5356"/>
    <w:rsid w:val="008E59FF"/>
    <w:rsid w:val="008E5D05"/>
    <w:rsid w:val="008E6013"/>
    <w:rsid w:val="008E6B8F"/>
    <w:rsid w:val="008E6E0F"/>
    <w:rsid w:val="008E79EE"/>
    <w:rsid w:val="008F0255"/>
    <w:rsid w:val="008F0516"/>
    <w:rsid w:val="008F0868"/>
    <w:rsid w:val="008F0F13"/>
    <w:rsid w:val="008F167F"/>
    <w:rsid w:val="008F1802"/>
    <w:rsid w:val="008F1FB4"/>
    <w:rsid w:val="008F2BB7"/>
    <w:rsid w:val="008F2E1A"/>
    <w:rsid w:val="008F2E64"/>
    <w:rsid w:val="008F2EC2"/>
    <w:rsid w:val="008F2F88"/>
    <w:rsid w:val="008F308B"/>
    <w:rsid w:val="008F30A3"/>
    <w:rsid w:val="008F339F"/>
    <w:rsid w:val="008F3839"/>
    <w:rsid w:val="008F3903"/>
    <w:rsid w:val="008F3D3A"/>
    <w:rsid w:val="008F3ED2"/>
    <w:rsid w:val="008F43F6"/>
    <w:rsid w:val="008F4FAB"/>
    <w:rsid w:val="008F547B"/>
    <w:rsid w:val="008F56F0"/>
    <w:rsid w:val="008F5766"/>
    <w:rsid w:val="008F5EEE"/>
    <w:rsid w:val="008F61BE"/>
    <w:rsid w:val="008F6DDE"/>
    <w:rsid w:val="008F71A9"/>
    <w:rsid w:val="008F7CBB"/>
    <w:rsid w:val="008F7FEE"/>
    <w:rsid w:val="00900873"/>
    <w:rsid w:val="00900C86"/>
    <w:rsid w:val="009016C9"/>
    <w:rsid w:val="00901D8C"/>
    <w:rsid w:val="00901F6C"/>
    <w:rsid w:val="009028E3"/>
    <w:rsid w:val="00902DF3"/>
    <w:rsid w:val="00902FBA"/>
    <w:rsid w:val="009031B8"/>
    <w:rsid w:val="009033E4"/>
    <w:rsid w:val="00903B01"/>
    <w:rsid w:val="00903F27"/>
    <w:rsid w:val="00904ABE"/>
    <w:rsid w:val="00905583"/>
    <w:rsid w:val="00905942"/>
    <w:rsid w:val="00905A48"/>
    <w:rsid w:val="00906995"/>
    <w:rsid w:val="00906D8F"/>
    <w:rsid w:val="00906EF0"/>
    <w:rsid w:val="00906FDC"/>
    <w:rsid w:val="009076CD"/>
    <w:rsid w:val="0090772E"/>
    <w:rsid w:val="00910000"/>
    <w:rsid w:val="009109EC"/>
    <w:rsid w:val="009119FB"/>
    <w:rsid w:val="00911D39"/>
    <w:rsid w:val="00911E67"/>
    <w:rsid w:val="00912447"/>
    <w:rsid w:val="009130C6"/>
    <w:rsid w:val="00913444"/>
    <w:rsid w:val="0091380F"/>
    <w:rsid w:val="00913E65"/>
    <w:rsid w:val="00913EE2"/>
    <w:rsid w:val="0091419F"/>
    <w:rsid w:val="00914657"/>
    <w:rsid w:val="00914779"/>
    <w:rsid w:val="00914D91"/>
    <w:rsid w:val="00914ED1"/>
    <w:rsid w:val="00914FBA"/>
    <w:rsid w:val="009152B6"/>
    <w:rsid w:val="00915A36"/>
    <w:rsid w:val="00915EEC"/>
    <w:rsid w:val="0091614F"/>
    <w:rsid w:val="009162E0"/>
    <w:rsid w:val="0091638A"/>
    <w:rsid w:val="0091651B"/>
    <w:rsid w:val="009168DE"/>
    <w:rsid w:val="00916A4F"/>
    <w:rsid w:val="00916C3E"/>
    <w:rsid w:val="009170A7"/>
    <w:rsid w:val="00917B6F"/>
    <w:rsid w:val="00917E2A"/>
    <w:rsid w:val="00920230"/>
    <w:rsid w:val="00920241"/>
    <w:rsid w:val="00920669"/>
    <w:rsid w:val="00920979"/>
    <w:rsid w:val="00920EA7"/>
    <w:rsid w:val="009212EC"/>
    <w:rsid w:val="00921923"/>
    <w:rsid w:val="00921A11"/>
    <w:rsid w:val="00921B1A"/>
    <w:rsid w:val="00921B23"/>
    <w:rsid w:val="0092204B"/>
    <w:rsid w:val="0092295C"/>
    <w:rsid w:val="00922C84"/>
    <w:rsid w:val="009233BE"/>
    <w:rsid w:val="009236DF"/>
    <w:rsid w:val="00923E70"/>
    <w:rsid w:val="00924BCB"/>
    <w:rsid w:val="00924C95"/>
    <w:rsid w:val="009253A3"/>
    <w:rsid w:val="00925973"/>
    <w:rsid w:val="00925C13"/>
    <w:rsid w:val="00925F19"/>
    <w:rsid w:val="00925F6D"/>
    <w:rsid w:val="009266B2"/>
    <w:rsid w:val="00926A8D"/>
    <w:rsid w:val="00926B5B"/>
    <w:rsid w:val="00926C24"/>
    <w:rsid w:val="00926C8C"/>
    <w:rsid w:val="0092718A"/>
    <w:rsid w:val="00927C09"/>
    <w:rsid w:val="00927D59"/>
    <w:rsid w:val="009301BB"/>
    <w:rsid w:val="0093061A"/>
    <w:rsid w:val="009311F9"/>
    <w:rsid w:val="009316B8"/>
    <w:rsid w:val="00931722"/>
    <w:rsid w:val="00931AA8"/>
    <w:rsid w:val="00931C2D"/>
    <w:rsid w:val="00932171"/>
    <w:rsid w:val="00932483"/>
    <w:rsid w:val="00932853"/>
    <w:rsid w:val="00932891"/>
    <w:rsid w:val="009331F7"/>
    <w:rsid w:val="00933225"/>
    <w:rsid w:val="00933A36"/>
    <w:rsid w:val="009342F6"/>
    <w:rsid w:val="00934A7A"/>
    <w:rsid w:val="00934E0C"/>
    <w:rsid w:val="00935064"/>
    <w:rsid w:val="009359CB"/>
    <w:rsid w:val="00935D36"/>
    <w:rsid w:val="00936392"/>
    <w:rsid w:val="009368BE"/>
    <w:rsid w:val="00936DE7"/>
    <w:rsid w:val="00936F72"/>
    <w:rsid w:val="00936F8B"/>
    <w:rsid w:val="00937957"/>
    <w:rsid w:val="00937C15"/>
    <w:rsid w:val="00937C41"/>
    <w:rsid w:val="00940383"/>
    <w:rsid w:val="00940405"/>
    <w:rsid w:val="00940B47"/>
    <w:rsid w:val="00941778"/>
    <w:rsid w:val="00941C94"/>
    <w:rsid w:val="00942210"/>
    <w:rsid w:val="0094239F"/>
    <w:rsid w:val="00942442"/>
    <w:rsid w:val="0094281C"/>
    <w:rsid w:val="009428D1"/>
    <w:rsid w:val="00942D56"/>
    <w:rsid w:val="00942DB8"/>
    <w:rsid w:val="00943256"/>
    <w:rsid w:val="00943458"/>
    <w:rsid w:val="0094365A"/>
    <w:rsid w:val="00943747"/>
    <w:rsid w:val="00943F99"/>
    <w:rsid w:val="00944E71"/>
    <w:rsid w:val="00945B1F"/>
    <w:rsid w:val="00945C25"/>
    <w:rsid w:val="00945E2F"/>
    <w:rsid w:val="00946769"/>
    <w:rsid w:val="00946BC5"/>
    <w:rsid w:val="009470F8"/>
    <w:rsid w:val="009479C1"/>
    <w:rsid w:val="00947BD6"/>
    <w:rsid w:val="00947CC2"/>
    <w:rsid w:val="00947DD5"/>
    <w:rsid w:val="00947F16"/>
    <w:rsid w:val="00947F7E"/>
    <w:rsid w:val="00947FFB"/>
    <w:rsid w:val="009508E7"/>
    <w:rsid w:val="0095100D"/>
    <w:rsid w:val="00951253"/>
    <w:rsid w:val="00951611"/>
    <w:rsid w:val="00951721"/>
    <w:rsid w:val="00951D06"/>
    <w:rsid w:val="00951F55"/>
    <w:rsid w:val="00952308"/>
    <w:rsid w:val="009526C1"/>
    <w:rsid w:val="00953014"/>
    <w:rsid w:val="009539EC"/>
    <w:rsid w:val="00953F3A"/>
    <w:rsid w:val="00953FF2"/>
    <w:rsid w:val="0095434C"/>
    <w:rsid w:val="009544BB"/>
    <w:rsid w:val="00954750"/>
    <w:rsid w:val="00954E3B"/>
    <w:rsid w:val="00955098"/>
    <w:rsid w:val="00955627"/>
    <w:rsid w:val="00955CF9"/>
    <w:rsid w:val="00955D1F"/>
    <w:rsid w:val="00955D38"/>
    <w:rsid w:val="009569D4"/>
    <w:rsid w:val="0095753A"/>
    <w:rsid w:val="0095767E"/>
    <w:rsid w:val="00957764"/>
    <w:rsid w:val="00957ECD"/>
    <w:rsid w:val="009611DD"/>
    <w:rsid w:val="00961BC9"/>
    <w:rsid w:val="00963081"/>
    <w:rsid w:val="00963105"/>
    <w:rsid w:val="00963157"/>
    <w:rsid w:val="0096365F"/>
    <w:rsid w:val="00964CEF"/>
    <w:rsid w:val="00965924"/>
    <w:rsid w:val="00965EFA"/>
    <w:rsid w:val="009660DE"/>
    <w:rsid w:val="00966A38"/>
    <w:rsid w:val="00966F3E"/>
    <w:rsid w:val="009676A0"/>
    <w:rsid w:val="00967CD4"/>
    <w:rsid w:val="00970123"/>
    <w:rsid w:val="009702D7"/>
    <w:rsid w:val="009709FB"/>
    <w:rsid w:val="00970F25"/>
    <w:rsid w:val="00971052"/>
    <w:rsid w:val="00971496"/>
    <w:rsid w:val="009714EA"/>
    <w:rsid w:val="009718B8"/>
    <w:rsid w:val="00971D71"/>
    <w:rsid w:val="0097209E"/>
    <w:rsid w:val="009724F4"/>
    <w:rsid w:val="00972885"/>
    <w:rsid w:val="00972E36"/>
    <w:rsid w:val="00972F5A"/>
    <w:rsid w:val="00972FE1"/>
    <w:rsid w:val="009732FF"/>
    <w:rsid w:val="00973367"/>
    <w:rsid w:val="00973893"/>
    <w:rsid w:val="00973E6B"/>
    <w:rsid w:val="00974278"/>
    <w:rsid w:val="009748EE"/>
    <w:rsid w:val="00974E35"/>
    <w:rsid w:val="00974FFC"/>
    <w:rsid w:val="0097514D"/>
    <w:rsid w:val="00975312"/>
    <w:rsid w:val="00975FBA"/>
    <w:rsid w:val="0097679C"/>
    <w:rsid w:val="009768BA"/>
    <w:rsid w:val="009769F3"/>
    <w:rsid w:val="00976BB6"/>
    <w:rsid w:val="00976F46"/>
    <w:rsid w:val="009772A6"/>
    <w:rsid w:val="009801A6"/>
    <w:rsid w:val="00980667"/>
    <w:rsid w:val="00980AF8"/>
    <w:rsid w:val="00980B11"/>
    <w:rsid w:val="009814E6"/>
    <w:rsid w:val="009816BD"/>
    <w:rsid w:val="00981728"/>
    <w:rsid w:val="009817FC"/>
    <w:rsid w:val="00981BF6"/>
    <w:rsid w:val="00981C51"/>
    <w:rsid w:val="00982163"/>
    <w:rsid w:val="009822DB"/>
    <w:rsid w:val="009824D4"/>
    <w:rsid w:val="0098254E"/>
    <w:rsid w:val="00982E65"/>
    <w:rsid w:val="00982F26"/>
    <w:rsid w:val="0098303F"/>
    <w:rsid w:val="00983273"/>
    <w:rsid w:val="009833B5"/>
    <w:rsid w:val="00983478"/>
    <w:rsid w:val="009839F7"/>
    <w:rsid w:val="00983A20"/>
    <w:rsid w:val="00983C2E"/>
    <w:rsid w:val="00983E52"/>
    <w:rsid w:val="0098496C"/>
    <w:rsid w:val="00984C89"/>
    <w:rsid w:val="00984D1F"/>
    <w:rsid w:val="009853A2"/>
    <w:rsid w:val="00985456"/>
    <w:rsid w:val="009854B2"/>
    <w:rsid w:val="00985C98"/>
    <w:rsid w:val="00985E9A"/>
    <w:rsid w:val="00986338"/>
    <w:rsid w:val="009864C9"/>
    <w:rsid w:val="00986887"/>
    <w:rsid w:val="00986DFA"/>
    <w:rsid w:val="00986F5D"/>
    <w:rsid w:val="00986F69"/>
    <w:rsid w:val="00987621"/>
    <w:rsid w:val="00987836"/>
    <w:rsid w:val="00987A30"/>
    <w:rsid w:val="00987BBC"/>
    <w:rsid w:val="00990270"/>
    <w:rsid w:val="00990666"/>
    <w:rsid w:val="009909B1"/>
    <w:rsid w:val="00990B63"/>
    <w:rsid w:val="00990F1A"/>
    <w:rsid w:val="00990FB1"/>
    <w:rsid w:val="0099158C"/>
    <w:rsid w:val="00991874"/>
    <w:rsid w:val="00991971"/>
    <w:rsid w:val="00991BA9"/>
    <w:rsid w:val="00991C53"/>
    <w:rsid w:val="00992554"/>
    <w:rsid w:val="00992C1C"/>
    <w:rsid w:val="00993752"/>
    <w:rsid w:val="0099386D"/>
    <w:rsid w:val="00994AAA"/>
    <w:rsid w:val="00994BA7"/>
    <w:rsid w:val="00994DD0"/>
    <w:rsid w:val="00995037"/>
    <w:rsid w:val="009952AC"/>
    <w:rsid w:val="009955E1"/>
    <w:rsid w:val="009959A5"/>
    <w:rsid w:val="00995F2C"/>
    <w:rsid w:val="00996357"/>
    <w:rsid w:val="009964D0"/>
    <w:rsid w:val="00996841"/>
    <w:rsid w:val="00996E03"/>
    <w:rsid w:val="009A1131"/>
    <w:rsid w:val="009A1BF3"/>
    <w:rsid w:val="009A1F61"/>
    <w:rsid w:val="009A2788"/>
    <w:rsid w:val="009A291F"/>
    <w:rsid w:val="009A2ACC"/>
    <w:rsid w:val="009A2B5B"/>
    <w:rsid w:val="009A2ED8"/>
    <w:rsid w:val="009A312C"/>
    <w:rsid w:val="009A3C7F"/>
    <w:rsid w:val="009A4089"/>
    <w:rsid w:val="009A4C76"/>
    <w:rsid w:val="009A5184"/>
    <w:rsid w:val="009A54BD"/>
    <w:rsid w:val="009A5682"/>
    <w:rsid w:val="009A579B"/>
    <w:rsid w:val="009A6098"/>
    <w:rsid w:val="009A60FD"/>
    <w:rsid w:val="009A61DD"/>
    <w:rsid w:val="009A642C"/>
    <w:rsid w:val="009A653D"/>
    <w:rsid w:val="009A6E5C"/>
    <w:rsid w:val="009A775C"/>
    <w:rsid w:val="009A7C46"/>
    <w:rsid w:val="009B0119"/>
    <w:rsid w:val="009B034C"/>
    <w:rsid w:val="009B0488"/>
    <w:rsid w:val="009B075E"/>
    <w:rsid w:val="009B09B8"/>
    <w:rsid w:val="009B0B8E"/>
    <w:rsid w:val="009B0C2F"/>
    <w:rsid w:val="009B13AC"/>
    <w:rsid w:val="009B1A9B"/>
    <w:rsid w:val="009B1B05"/>
    <w:rsid w:val="009B1C50"/>
    <w:rsid w:val="009B22DD"/>
    <w:rsid w:val="009B2E9F"/>
    <w:rsid w:val="009B3D5A"/>
    <w:rsid w:val="009B4234"/>
    <w:rsid w:val="009B4EF9"/>
    <w:rsid w:val="009B55D9"/>
    <w:rsid w:val="009B5708"/>
    <w:rsid w:val="009B5738"/>
    <w:rsid w:val="009B704E"/>
    <w:rsid w:val="009B7115"/>
    <w:rsid w:val="009B7367"/>
    <w:rsid w:val="009B742E"/>
    <w:rsid w:val="009B78E9"/>
    <w:rsid w:val="009B7A5B"/>
    <w:rsid w:val="009C0EEC"/>
    <w:rsid w:val="009C0F27"/>
    <w:rsid w:val="009C16A2"/>
    <w:rsid w:val="009C18BF"/>
    <w:rsid w:val="009C1B86"/>
    <w:rsid w:val="009C23F7"/>
    <w:rsid w:val="009C267B"/>
    <w:rsid w:val="009C2766"/>
    <w:rsid w:val="009C2823"/>
    <w:rsid w:val="009C2BBD"/>
    <w:rsid w:val="009C317F"/>
    <w:rsid w:val="009C357C"/>
    <w:rsid w:val="009C3D87"/>
    <w:rsid w:val="009C3EE5"/>
    <w:rsid w:val="009C4303"/>
    <w:rsid w:val="009C5575"/>
    <w:rsid w:val="009C5A11"/>
    <w:rsid w:val="009C5D14"/>
    <w:rsid w:val="009C6360"/>
    <w:rsid w:val="009C6682"/>
    <w:rsid w:val="009C6EC7"/>
    <w:rsid w:val="009C7A08"/>
    <w:rsid w:val="009C7B34"/>
    <w:rsid w:val="009C7D25"/>
    <w:rsid w:val="009C7F82"/>
    <w:rsid w:val="009D00CA"/>
    <w:rsid w:val="009D0804"/>
    <w:rsid w:val="009D097B"/>
    <w:rsid w:val="009D0A4D"/>
    <w:rsid w:val="009D0FF2"/>
    <w:rsid w:val="009D16D0"/>
    <w:rsid w:val="009D18D1"/>
    <w:rsid w:val="009D1B47"/>
    <w:rsid w:val="009D329A"/>
    <w:rsid w:val="009D45D0"/>
    <w:rsid w:val="009D54EE"/>
    <w:rsid w:val="009D5F2B"/>
    <w:rsid w:val="009D7017"/>
    <w:rsid w:val="009D7019"/>
    <w:rsid w:val="009D7657"/>
    <w:rsid w:val="009D78F8"/>
    <w:rsid w:val="009D7A90"/>
    <w:rsid w:val="009D7EA3"/>
    <w:rsid w:val="009D7FD4"/>
    <w:rsid w:val="009E044D"/>
    <w:rsid w:val="009E06DB"/>
    <w:rsid w:val="009E0F6E"/>
    <w:rsid w:val="009E1650"/>
    <w:rsid w:val="009E19D3"/>
    <w:rsid w:val="009E2030"/>
    <w:rsid w:val="009E2943"/>
    <w:rsid w:val="009E4460"/>
    <w:rsid w:val="009E5203"/>
    <w:rsid w:val="009E5261"/>
    <w:rsid w:val="009E53C2"/>
    <w:rsid w:val="009E59A6"/>
    <w:rsid w:val="009E5FF9"/>
    <w:rsid w:val="009E604E"/>
    <w:rsid w:val="009E6260"/>
    <w:rsid w:val="009E683A"/>
    <w:rsid w:val="009E69B2"/>
    <w:rsid w:val="009E6DC5"/>
    <w:rsid w:val="009E6F9F"/>
    <w:rsid w:val="009E7062"/>
    <w:rsid w:val="009E7237"/>
    <w:rsid w:val="009E7371"/>
    <w:rsid w:val="009E7A11"/>
    <w:rsid w:val="009E7A65"/>
    <w:rsid w:val="009F013D"/>
    <w:rsid w:val="009F05C5"/>
    <w:rsid w:val="009F064B"/>
    <w:rsid w:val="009F06C6"/>
    <w:rsid w:val="009F1CDF"/>
    <w:rsid w:val="009F234C"/>
    <w:rsid w:val="009F2534"/>
    <w:rsid w:val="009F2761"/>
    <w:rsid w:val="009F2FF3"/>
    <w:rsid w:val="009F31C7"/>
    <w:rsid w:val="009F33D5"/>
    <w:rsid w:val="009F3A49"/>
    <w:rsid w:val="009F3CAD"/>
    <w:rsid w:val="009F45DB"/>
    <w:rsid w:val="009F4609"/>
    <w:rsid w:val="009F471C"/>
    <w:rsid w:val="009F6BE0"/>
    <w:rsid w:val="009F6C32"/>
    <w:rsid w:val="009F7247"/>
    <w:rsid w:val="009F763D"/>
    <w:rsid w:val="009F7D8C"/>
    <w:rsid w:val="00A0026F"/>
    <w:rsid w:val="00A01BF1"/>
    <w:rsid w:val="00A02367"/>
    <w:rsid w:val="00A02811"/>
    <w:rsid w:val="00A03281"/>
    <w:rsid w:val="00A0355D"/>
    <w:rsid w:val="00A03934"/>
    <w:rsid w:val="00A03EA6"/>
    <w:rsid w:val="00A03F07"/>
    <w:rsid w:val="00A04244"/>
    <w:rsid w:val="00A0462E"/>
    <w:rsid w:val="00A0486C"/>
    <w:rsid w:val="00A04E2D"/>
    <w:rsid w:val="00A05ADF"/>
    <w:rsid w:val="00A05DB2"/>
    <w:rsid w:val="00A06018"/>
    <w:rsid w:val="00A0678F"/>
    <w:rsid w:val="00A0698C"/>
    <w:rsid w:val="00A06A84"/>
    <w:rsid w:val="00A06E38"/>
    <w:rsid w:val="00A0742F"/>
    <w:rsid w:val="00A07789"/>
    <w:rsid w:val="00A10604"/>
    <w:rsid w:val="00A1062F"/>
    <w:rsid w:val="00A1103A"/>
    <w:rsid w:val="00A1131B"/>
    <w:rsid w:val="00A1131F"/>
    <w:rsid w:val="00A116D1"/>
    <w:rsid w:val="00A11C9F"/>
    <w:rsid w:val="00A121CD"/>
    <w:rsid w:val="00A12802"/>
    <w:rsid w:val="00A12DF6"/>
    <w:rsid w:val="00A1311E"/>
    <w:rsid w:val="00A13828"/>
    <w:rsid w:val="00A13BC2"/>
    <w:rsid w:val="00A13F29"/>
    <w:rsid w:val="00A13FEC"/>
    <w:rsid w:val="00A14887"/>
    <w:rsid w:val="00A14A51"/>
    <w:rsid w:val="00A14B2B"/>
    <w:rsid w:val="00A15131"/>
    <w:rsid w:val="00A15175"/>
    <w:rsid w:val="00A1551A"/>
    <w:rsid w:val="00A16BF5"/>
    <w:rsid w:val="00A17742"/>
    <w:rsid w:val="00A17E97"/>
    <w:rsid w:val="00A17EC7"/>
    <w:rsid w:val="00A202BC"/>
    <w:rsid w:val="00A2062B"/>
    <w:rsid w:val="00A207B7"/>
    <w:rsid w:val="00A210C2"/>
    <w:rsid w:val="00A2130B"/>
    <w:rsid w:val="00A21890"/>
    <w:rsid w:val="00A22CAD"/>
    <w:rsid w:val="00A22FAA"/>
    <w:rsid w:val="00A2387F"/>
    <w:rsid w:val="00A23C39"/>
    <w:rsid w:val="00A23CA6"/>
    <w:rsid w:val="00A23D57"/>
    <w:rsid w:val="00A24874"/>
    <w:rsid w:val="00A24B5F"/>
    <w:rsid w:val="00A24B76"/>
    <w:rsid w:val="00A24C01"/>
    <w:rsid w:val="00A24EAA"/>
    <w:rsid w:val="00A254BF"/>
    <w:rsid w:val="00A271C0"/>
    <w:rsid w:val="00A274E1"/>
    <w:rsid w:val="00A277BB"/>
    <w:rsid w:val="00A2780F"/>
    <w:rsid w:val="00A27B1A"/>
    <w:rsid w:val="00A27BF0"/>
    <w:rsid w:val="00A27FB2"/>
    <w:rsid w:val="00A300F7"/>
    <w:rsid w:val="00A3014B"/>
    <w:rsid w:val="00A30622"/>
    <w:rsid w:val="00A30829"/>
    <w:rsid w:val="00A30914"/>
    <w:rsid w:val="00A311FC"/>
    <w:rsid w:val="00A31EDC"/>
    <w:rsid w:val="00A3251F"/>
    <w:rsid w:val="00A327FC"/>
    <w:rsid w:val="00A32A86"/>
    <w:rsid w:val="00A32B86"/>
    <w:rsid w:val="00A332A8"/>
    <w:rsid w:val="00A33CE9"/>
    <w:rsid w:val="00A343F5"/>
    <w:rsid w:val="00A346A6"/>
    <w:rsid w:val="00A34C2E"/>
    <w:rsid w:val="00A34E04"/>
    <w:rsid w:val="00A351F5"/>
    <w:rsid w:val="00A353C4"/>
    <w:rsid w:val="00A357C0"/>
    <w:rsid w:val="00A358E6"/>
    <w:rsid w:val="00A35EA7"/>
    <w:rsid w:val="00A35F02"/>
    <w:rsid w:val="00A36095"/>
    <w:rsid w:val="00A366AA"/>
    <w:rsid w:val="00A366AB"/>
    <w:rsid w:val="00A3700D"/>
    <w:rsid w:val="00A3721E"/>
    <w:rsid w:val="00A37612"/>
    <w:rsid w:val="00A3795F"/>
    <w:rsid w:val="00A40DB5"/>
    <w:rsid w:val="00A414AA"/>
    <w:rsid w:val="00A4176A"/>
    <w:rsid w:val="00A41D5C"/>
    <w:rsid w:val="00A424FD"/>
    <w:rsid w:val="00A42576"/>
    <w:rsid w:val="00A434A2"/>
    <w:rsid w:val="00A4350B"/>
    <w:rsid w:val="00A43637"/>
    <w:rsid w:val="00A43734"/>
    <w:rsid w:val="00A43A37"/>
    <w:rsid w:val="00A43B2A"/>
    <w:rsid w:val="00A44186"/>
    <w:rsid w:val="00A4459E"/>
    <w:rsid w:val="00A448A6"/>
    <w:rsid w:val="00A44C4E"/>
    <w:rsid w:val="00A44F29"/>
    <w:rsid w:val="00A4522B"/>
    <w:rsid w:val="00A45801"/>
    <w:rsid w:val="00A45B41"/>
    <w:rsid w:val="00A45F10"/>
    <w:rsid w:val="00A46380"/>
    <w:rsid w:val="00A46908"/>
    <w:rsid w:val="00A46E01"/>
    <w:rsid w:val="00A4743F"/>
    <w:rsid w:val="00A4763A"/>
    <w:rsid w:val="00A47D8E"/>
    <w:rsid w:val="00A47E25"/>
    <w:rsid w:val="00A50927"/>
    <w:rsid w:val="00A512CC"/>
    <w:rsid w:val="00A513F2"/>
    <w:rsid w:val="00A519D2"/>
    <w:rsid w:val="00A51D6A"/>
    <w:rsid w:val="00A51F71"/>
    <w:rsid w:val="00A526FD"/>
    <w:rsid w:val="00A52DF3"/>
    <w:rsid w:val="00A53BC6"/>
    <w:rsid w:val="00A542D1"/>
    <w:rsid w:val="00A54562"/>
    <w:rsid w:val="00A5478D"/>
    <w:rsid w:val="00A555E8"/>
    <w:rsid w:val="00A561DF"/>
    <w:rsid w:val="00A5628F"/>
    <w:rsid w:val="00A56386"/>
    <w:rsid w:val="00A569CD"/>
    <w:rsid w:val="00A56C6A"/>
    <w:rsid w:val="00A56E74"/>
    <w:rsid w:val="00A57937"/>
    <w:rsid w:val="00A57D33"/>
    <w:rsid w:val="00A6069F"/>
    <w:rsid w:val="00A60F73"/>
    <w:rsid w:val="00A60FC4"/>
    <w:rsid w:val="00A615B2"/>
    <w:rsid w:val="00A61E95"/>
    <w:rsid w:val="00A6253F"/>
    <w:rsid w:val="00A62872"/>
    <w:rsid w:val="00A62A32"/>
    <w:rsid w:val="00A62B78"/>
    <w:rsid w:val="00A62FF2"/>
    <w:rsid w:val="00A64478"/>
    <w:rsid w:val="00A64488"/>
    <w:rsid w:val="00A644DD"/>
    <w:rsid w:val="00A64805"/>
    <w:rsid w:val="00A64CBB"/>
    <w:rsid w:val="00A64F31"/>
    <w:rsid w:val="00A64FE5"/>
    <w:rsid w:val="00A6539B"/>
    <w:rsid w:val="00A65A85"/>
    <w:rsid w:val="00A65AC5"/>
    <w:rsid w:val="00A65B71"/>
    <w:rsid w:val="00A65D6A"/>
    <w:rsid w:val="00A65ECC"/>
    <w:rsid w:val="00A6656D"/>
    <w:rsid w:val="00A666CB"/>
    <w:rsid w:val="00A66745"/>
    <w:rsid w:val="00A66978"/>
    <w:rsid w:val="00A66B77"/>
    <w:rsid w:val="00A66C8B"/>
    <w:rsid w:val="00A66C9D"/>
    <w:rsid w:val="00A66CC5"/>
    <w:rsid w:val="00A67022"/>
    <w:rsid w:val="00A67476"/>
    <w:rsid w:val="00A67E5B"/>
    <w:rsid w:val="00A705CA"/>
    <w:rsid w:val="00A70B07"/>
    <w:rsid w:val="00A70B35"/>
    <w:rsid w:val="00A71219"/>
    <w:rsid w:val="00A714F6"/>
    <w:rsid w:val="00A71760"/>
    <w:rsid w:val="00A717E1"/>
    <w:rsid w:val="00A719A8"/>
    <w:rsid w:val="00A71C89"/>
    <w:rsid w:val="00A71D5E"/>
    <w:rsid w:val="00A71F69"/>
    <w:rsid w:val="00A72470"/>
    <w:rsid w:val="00A72D32"/>
    <w:rsid w:val="00A72E65"/>
    <w:rsid w:val="00A732B0"/>
    <w:rsid w:val="00A732D4"/>
    <w:rsid w:val="00A742B3"/>
    <w:rsid w:val="00A74362"/>
    <w:rsid w:val="00A74D5C"/>
    <w:rsid w:val="00A74E7F"/>
    <w:rsid w:val="00A752B2"/>
    <w:rsid w:val="00A7587A"/>
    <w:rsid w:val="00A75AC9"/>
    <w:rsid w:val="00A75F8E"/>
    <w:rsid w:val="00A760A2"/>
    <w:rsid w:val="00A76364"/>
    <w:rsid w:val="00A76437"/>
    <w:rsid w:val="00A76622"/>
    <w:rsid w:val="00A7717A"/>
    <w:rsid w:val="00A772C3"/>
    <w:rsid w:val="00A775A8"/>
    <w:rsid w:val="00A77967"/>
    <w:rsid w:val="00A77B5D"/>
    <w:rsid w:val="00A80295"/>
    <w:rsid w:val="00A80AB3"/>
    <w:rsid w:val="00A80E0B"/>
    <w:rsid w:val="00A81542"/>
    <w:rsid w:val="00A81982"/>
    <w:rsid w:val="00A81AD2"/>
    <w:rsid w:val="00A820B4"/>
    <w:rsid w:val="00A822DA"/>
    <w:rsid w:val="00A8258E"/>
    <w:rsid w:val="00A82679"/>
    <w:rsid w:val="00A8284A"/>
    <w:rsid w:val="00A82F03"/>
    <w:rsid w:val="00A83112"/>
    <w:rsid w:val="00A83317"/>
    <w:rsid w:val="00A835E5"/>
    <w:rsid w:val="00A8390F"/>
    <w:rsid w:val="00A83A57"/>
    <w:rsid w:val="00A83B72"/>
    <w:rsid w:val="00A83F99"/>
    <w:rsid w:val="00A84773"/>
    <w:rsid w:val="00A84864"/>
    <w:rsid w:val="00A848C0"/>
    <w:rsid w:val="00A84AD0"/>
    <w:rsid w:val="00A84B9D"/>
    <w:rsid w:val="00A84E33"/>
    <w:rsid w:val="00A8512C"/>
    <w:rsid w:val="00A85194"/>
    <w:rsid w:val="00A851BD"/>
    <w:rsid w:val="00A85BA4"/>
    <w:rsid w:val="00A85D1C"/>
    <w:rsid w:val="00A865D9"/>
    <w:rsid w:val="00A866FA"/>
    <w:rsid w:val="00A86716"/>
    <w:rsid w:val="00A86A09"/>
    <w:rsid w:val="00A87273"/>
    <w:rsid w:val="00A87C28"/>
    <w:rsid w:val="00A87C29"/>
    <w:rsid w:val="00A87D4C"/>
    <w:rsid w:val="00A87E71"/>
    <w:rsid w:val="00A90114"/>
    <w:rsid w:val="00A902B2"/>
    <w:rsid w:val="00A9056A"/>
    <w:rsid w:val="00A90CEE"/>
    <w:rsid w:val="00A91275"/>
    <w:rsid w:val="00A912E0"/>
    <w:rsid w:val="00A9136F"/>
    <w:rsid w:val="00A91416"/>
    <w:rsid w:val="00A91497"/>
    <w:rsid w:val="00A915E7"/>
    <w:rsid w:val="00A918BB"/>
    <w:rsid w:val="00A91F0B"/>
    <w:rsid w:val="00A93B8F"/>
    <w:rsid w:val="00A93DDB"/>
    <w:rsid w:val="00A9401A"/>
    <w:rsid w:val="00A948FF"/>
    <w:rsid w:val="00A95668"/>
    <w:rsid w:val="00A95688"/>
    <w:rsid w:val="00A95691"/>
    <w:rsid w:val="00A95C56"/>
    <w:rsid w:val="00A95CB8"/>
    <w:rsid w:val="00A95CD6"/>
    <w:rsid w:val="00A9604D"/>
    <w:rsid w:val="00A96388"/>
    <w:rsid w:val="00A96A70"/>
    <w:rsid w:val="00A96BA2"/>
    <w:rsid w:val="00A972CB"/>
    <w:rsid w:val="00A977E1"/>
    <w:rsid w:val="00A9791D"/>
    <w:rsid w:val="00A9792C"/>
    <w:rsid w:val="00A979CC"/>
    <w:rsid w:val="00A97AB4"/>
    <w:rsid w:val="00AA0267"/>
    <w:rsid w:val="00AA0352"/>
    <w:rsid w:val="00AA0632"/>
    <w:rsid w:val="00AA0634"/>
    <w:rsid w:val="00AA067A"/>
    <w:rsid w:val="00AA0D09"/>
    <w:rsid w:val="00AA0F6F"/>
    <w:rsid w:val="00AA13C5"/>
    <w:rsid w:val="00AA1816"/>
    <w:rsid w:val="00AA19AB"/>
    <w:rsid w:val="00AA1BB2"/>
    <w:rsid w:val="00AA1D5F"/>
    <w:rsid w:val="00AA1DBD"/>
    <w:rsid w:val="00AA283D"/>
    <w:rsid w:val="00AA29F0"/>
    <w:rsid w:val="00AA2A00"/>
    <w:rsid w:val="00AA2C99"/>
    <w:rsid w:val="00AA30CD"/>
    <w:rsid w:val="00AA32B7"/>
    <w:rsid w:val="00AA37CF"/>
    <w:rsid w:val="00AA413F"/>
    <w:rsid w:val="00AA42CD"/>
    <w:rsid w:val="00AA4CCD"/>
    <w:rsid w:val="00AA4E61"/>
    <w:rsid w:val="00AA559C"/>
    <w:rsid w:val="00AA575F"/>
    <w:rsid w:val="00AA5CA7"/>
    <w:rsid w:val="00AA5DDC"/>
    <w:rsid w:val="00AA63C9"/>
    <w:rsid w:val="00AA650B"/>
    <w:rsid w:val="00AA67E5"/>
    <w:rsid w:val="00AA6A03"/>
    <w:rsid w:val="00AA6CEC"/>
    <w:rsid w:val="00AA6D0B"/>
    <w:rsid w:val="00AA6EC2"/>
    <w:rsid w:val="00AA6F7A"/>
    <w:rsid w:val="00AA7280"/>
    <w:rsid w:val="00AA7316"/>
    <w:rsid w:val="00AA7592"/>
    <w:rsid w:val="00AA78A3"/>
    <w:rsid w:val="00AA79B1"/>
    <w:rsid w:val="00AA7EEB"/>
    <w:rsid w:val="00AB0BAE"/>
    <w:rsid w:val="00AB0FBF"/>
    <w:rsid w:val="00AB11B9"/>
    <w:rsid w:val="00AB13D2"/>
    <w:rsid w:val="00AB153D"/>
    <w:rsid w:val="00AB17C1"/>
    <w:rsid w:val="00AB1881"/>
    <w:rsid w:val="00AB1AA6"/>
    <w:rsid w:val="00AB1ACC"/>
    <w:rsid w:val="00AB1C78"/>
    <w:rsid w:val="00AB1D19"/>
    <w:rsid w:val="00AB21B9"/>
    <w:rsid w:val="00AB2230"/>
    <w:rsid w:val="00AB243D"/>
    <w:rsid w:val="00AB27F8"/>
    <w:rsid w:val="00AB2856"/>
    <w:rsid w:val="00AB29FF"/>
    <w:rsid w:val="00AB2A8C"/>
    <w:rsid w:val="00AB2D92"/>
    <w:rsid w:val="00AB2DD8"/>
    <w:rsid w:val="00AB2E9A"/>
    <w:rsid w:val="00AB325B"/>
    <w:rsid w:val="00AB337F"/>
    <w:rsid w:val="00AB3391"/>
    <w:rsid w:val="00AB35AA"/>
    <w:rsid w:val="00AB38D0"/>
    <w:rsid w:val="00AB3960"/>
    <w:rsid w:val="00AB41D7"/>
    <w:rsid w:val="00AB44F1"/>
    <w:rsid w:val="00AB4697"/>
    <w:rsid w:val="00AB49D9"/>
    <w:rsid w:val="00AB530A"/>
    <w:rsid w:val="00AB586A"/>
    <w:rsid w:val="00AB5C69"/>
    <w:rsid w:val="00AB5DD2"/>
    <w:rsid w:val="00AB5DE5"/>
    <w:rsid w:val="00AB61DF"/>
    <w:rsid w:val="00AB63AA"/>
    <w:rsid w:val="00AB6CB3"/>
    <w:rsid w:val="00AB730C"/>
    <w:rsid w:val="00AC0E37"/>
    <w:rsid w:val="00AC12EB"/>
    <w:rsid w:val="00AC1514"/>
    <w:rsid w:val="00AC1729"/>
    <w:rsid w:val="00AC1EAC"/>
    <w:rsid w:val="00AC20BA"/>
    <w:rsid w:val="00AC2415"/>
    <w:rsid w:val="00AC24D2"/>
    <w:rsid w:val="00AC2A92"/>
    <w:rsid w:val="00AC2B4B"/>
    <w:rsid w:val="00AC2FA5"/>
    <w:rsid w:val="00AC3565"/>
    <w:rsid w:val="00AC357F"/>
    <w:rsid w:val="00AC44FD"/>
    <w:rsid w:val="00AC45BF"/>
    <w:rsid w:val="00AC463E"/>
    <w:rsid w:val="00AC4F2F"/>
    <w:rsid w:val="00AC5160"/>
    <w:rsid w:val="00AC518E"/>
    <w:rsid w:val="00AC5B79"/>
    <w:rsid w:val="00AC5FB2"/>
    <w:rsid w:val="00AC62D8"/>
    <w:rsid w:val="00AC64CB"/>
    <w:rsid w:val="00AC792E"/>
    <w:rsid w:val="00AC7E93"/>
    <w:rsid w:val="00AC7FC8"/>
    <w:rsid w:val="00AD021A"/>
    <w:rsid w:val="00AD0542"/>
    <w:rsid w:val="00AD2072"/>
    <w:rsid w:val="00AD207E"/>
    <w:rsid w:val="00AD232C"/>
    <w:rsid w:val="00AD2776"/>
    <w:rsid w:val="00AD2A23"/>
    <w:rsid w:val="00AD2E55"/>
    <w:rsid w:val="00AD375C"/>
    <w:rsid w:val="00AD3DF1"/>
    <w:rsid w:val="00AD3F0B"/>
    <w:rsid w:val="00AD4BE4"/>
    <w:rsid w:val="00AD508D"/>
    <w:rsid w:val="00AD5D94"/>
    <w:rsid w:val="00AD5F80"/>
    <w:rsid w:val="00AD6093"/>
    <w:rsid w:val="00AD60F0"/>
    <w:rsid w:val="00AD6971"/>
    <w:rsid w:val="00AD7152"/>
    <w:rsid w:val="00AD71DE"/>
    <w:rsid w:val="00AD7274"/>
    <w:rsid w:val="00AD75DD"/>
    <w:rsid w:val="00AD7C99"/>
    <w:rsid w:val="00AD7E31"/>
    <w:rsid w:val="00AE0310"/>
    <w:rsid w:val="00AE0614"/>
    <w:rsid w:val="00AE069D"/>
    <w:rsid w:val="00AE0B77"/>
    <w:rsid w:val="00AE0E5B"/>
    <w:rsid w:val="00AE11E5"/>
    <w:rsid w:val="00AE120B"/>
    <w:rsid w:val="00AE191D"/>
    <w:rsid w:val="00AE19ED"/>
    <w:rsid w:val="00AE1B7C"/>
    <w:rsid w:val="00AE1CB2"/>
    <w:rsid w:val="00AE21E3"/>
    <w:rsid w:val="00AE2B56"/>
    <w:rsid w:val="00AE388D"/>
    <w:rsid w:val="00AE38D8"/>
    <w:rsid w:val="00AE39AE"/>
    <w:rsid w:val="00AE3B30"/>
    <w:rsid w:val="00AE3CC7"/>
    <w:rsid w:val="00AE44E0"/>
    <w:rsid w:val="00AE4590"/>
    <w:rsid w:val="00AE48D6"/>
    <w:rsid w:val="00AE49AA"/>
    <w:rsid w:val="00AE4C03"/>
    <w:rsid w:val="00AE4C37"/>
    <w:rsid w:val="00AE4CCA"/>
    <w:rsid w:val="00AE55F7"/>
    <w:rsid w:val="00AE5AC8"/>
    <w:rsid w:val="00AE6121"/>
    <w:rsid w:val="00AE6EA8"/>
    <w:rsid w:val="00AE76D1"/>
    <w:rsid w:val="00AE78B8"/>
    <w:rsid w:val="00AE7C8E"/>
    <w:rsid w:val="00AF00D3"/>
    <w:rsid w:val="00AF0248"/>
    <w:rsid w:val="00AF0251"/>
    <w:rsid w:val="00AF0558"/>
    <w:rsid w:val="00AF0AAA"/>
    <w:rsid w:val="00AF0F28"/>
    <w:rsid w:val="00AF1258"/>
    <w:rsid w:val="00AF15D2"/>
    <w:rsid w:val="00AF1763"/>
    <w:rsid w:val="00AF1A1E"/>
    <w:rsid w:val="00AF28AF"/>
    <w:rsid w:val="00AF2C56"/>
    <w:rsid w:val="00AF330F"/>
    <w:rsid w:val="00AF33A8"/>
    <w:rsid w:val="00AF33B3"/>
    <w:rsid w:val="00AF3795"/>
    <w:rsid w:val="00AF39C6"/>
    <w:rsid w:val="00AF39FF"/>
    <w:rsid w:val="00AF3A8C"/>
    <w:rsid w:val="00AF3CFF"/>
    <w:rsid w:val="00AF443F"/>
    <w:rsid w:val="00AF4791"/>
    <w:rsid w:val="00AF47CC"/>
    <w:rsid w:val="00AF4D50"/>
    <w:rsid w:val="00AF50A5"/>
    <w:rsid w:val="00AF50DC"/>
    <w:rsid w:val="00AF5C36"/>
    <w:rsid w:val="00AF61AC"/>
    <w:rsid w:val="00AF658B"/>
    <w:rsid w:val="00AF6DD0"/>
    <w:rsid w:val="00AF7379"/>
    <w:rsid w:val="00AF7E10"/>
    <w:rsid w:val="00AF7FE9"/>
    <w:rsid w:val="00B00678"/>
    <w:rsid w:val="00B00909"/>
    <w:rsid w:val="00B00DE9"/>
    <w:rsid w:val="00B00F4F"/>
    <w:rsid w:val="00B01013"/>
    <w:rsid w:val="00B016A5"/>
    <w:rsid w:val="00B016BE"/>
    <w:rsid w:val="00B01BB8"/>
    <w:rsid w:val="00B01F73"/>
    <w:rsid w:val="00B01F90"/>
    <w:rsid w:val="00B025E8"/>
    <w:rsid w:val="00B02C0C"/>
    <w:rsid w:val="00B03268"/>
    <w:rsid w:val="00B03995"/>
    <w:rsid w:val="00B04B3E"/>
    <w:rsid w:val="00B04FCE"/>
    <w:rsid w:val="00B05606"/>
    <w:rsid w:val="00B05A2B"/>
    <w:rsid w:val="00B05CDA"/>
    <w:rsid w:val="00B05EC9"/>
    <w:rsid w:val="00B05F1C"/>
    <w:rsid w:val="00B05FD2"/>
    <w:rsid w:val="00B0617E"/>
    <w:rsid w:val="00B07330"/>
    <w:rsid w:val="00B0746A"/>
    <w:rsid w:val="00B07593"/>
    <w:rsid w:val="00B076CF"/>
    <w:rsid w:val="00B07AA7"/>
    <w:rsid w:val="00B100BA"/>
    <w:rsid w:val="00B10461"/>
    <w:rsid w:val="00B1083E"/>
    <w:rsid w:val="00B111A5"/>
    <w:rsid w:val="00B11342"/>
    <w:rsid w:val="00B114C3"/>
    <w:rsid w:val="00B118F8"/>
    <w:rsid w:val="00B120B4"/>
    <w:rsid w:val="00B120C2"/>
    <w:rsid w:val="00B12803"/>
    <w:rsid w:val="00B1378B"/>
    <w:rsid w:val="00B13DD8"/>
    <w:rsid w:val="00B1418E"/>
    <w:rsid w:val="00B143A1"/>
    <w:rsid w:val="00B14CE7"/>
    <w:rsid w:val="00B15019"/>
    <w:rsid w:val="00B154D6"/>
    <w:rsid w:val="00B156B0"/>
    <w:rsid w:val="00B15AE7"/>
    <w:rsid w:val="00B16889"/>
    <w:rsid w:val="00B16EFE"/>
    <w:rsid w:val="00B1702A"/>
    <w:rsid w:val="00B170AA"/>
    <w:rsid w:val="00B17274"/>
    <w:rsid w:val="00B173C9"/>
    <w:rsid w:val="00B177AE"/>
    <w:rsid w:val="00B17F86"/>
    <w:rsid w:val="00B20CA0"/>
    <w:rsid w:val="00B212C7"/>
    <w:rsid w:val="00B21599"/>
    <w:rsid w:val="00B21761"/>
    <w:rsid w:val="00B21953"/>
    <w:rsid w:val="00B21BC2"/>
    <w:rsid w:val="00B22288"/>
    <w:rsid w:val="00B22B7D"/>
    <w:rsid w:val="00B22C59"/>
    <w:rsid w:val="00B235E7"/>
    <w:rsid w:val="00B235F3"/>
    <w:rsid w:val="00B23C6D"/>
    <w:rsid w:val="00B23D36"/>
    <w:rsid w:val="00B23EF1"/>
    <w:rsid w:val="00B23F8B"/>
    <w:rsid w:val="00B24659"/>
    <w:rsid w:val="00B24696"/>
    <w:rsid w:val="00B249D3"/>
    <w:rsid w:val="00B24A68"/>
    <w:rsid w:val="00B2515A"/>
    <w:rsid w:val="00B251C5"/>
    <w:rsid w:val="00B2533C"/>
    <w:rsid w:val="00B25558"/>
    <w:rsid w:val="00B256ED"/>
    <w:rsid w:val="00B2585B"/>
    <w:rsid w:val="00B258E5"/>
    <w:rsid w:val="00B263B6"/>
    <w:rsid w:val="00B2688A"/>
    <w:rsid w:val="00B26B32"/>
    <w:rsid w:val="00B26B62"/>
    <w:rsid w:val="00B26C68"/>
    <w:rsid w:val="00B26E4B"/>
    <w:rsid w:val="00B26F80"/>
    <w:rsid w:val="00B2743B"/>
    <w:rsid w:val="00B278A9"/>
    <w:rsid w:val="00B27A35"/>
    <w:rsid w:val="00B27A89"/>
    <w:rsid w:val="00B27E8F"/>
    <w:rsid w:val="00B301CA"/>
    <w:rsid w:val="00B30280"/>
    <w:rsid w:val="00B302CC"/>
    <w:rsid w:val="00B306D2"/>
    <w:rsid w:val="00B30A3F"/>
    <w:rsid w:val="00B30B1B"/>
    <w:rsid w:val="00B3114D"/>
    <w:rsid w:val="00B31440"/>
    <w:rsid w:val="00B3152C"/>
    <w:rsid w:val="00B31F9B"/>
    <w:rsid w:val="00B322D0"/>
    <w:rsid w:val="00B3234D"/>
    <w:rsid w:val="00B32973"/>
    <w:rsid w:val="00B330BB"/>
    <w:rsid w:val="00B33336"/>
    <w:rsid w:val="00B3396F"/>
    <w:rsid w:val="00B33974"/>
    <w:rsid w:val="00B342D4"/>
    <w:rsid w:val="00B344D1"/>
    <w:rsid w:val="00B34B39"/>
    <w:rsid w:val="00B34C6A"/>
    <w:rsid w:val="00B34D64"/>
    <w:rsid w:val="00B34DA0"/>
    <w:rsid w:val="00B357EC"/>
    <w:rsid w:val="00B35EE8"/>
    <w:rsid w:val="00B36248"/>
    <w:rsid w:val="00B365DF"/>
    <w:rsid w:val="00B3665E"/>
    <w:rsid w:val="00B367E3"/>
    <w:rsid w:val="00B36BD5"/>
    <w:rsid w:val="00B36F07"/>
    <w:rsid w:val="00B3702E"/>
    <w:rsid w:val="00B375AB"/>
    <w:rsid w:val="00B37CD1"/>
    <w:rsid w:val="00B402BD"/>
    <w:rsid w:val="00B40CC8"/>
    <w:rsid w:val="00B41102"/>
    <w:rsid w:val="00B4174A"/>
    <w:rsid w:val="00B41E52"/>
    <w:rsid w:val="00B41E89"/>
    <w:rsid w:val="00B421D1"/>
    <w:rsid w:val="00B424BA"/>
    <w:rsid w:val="00B4279D"/>
    <w:rsid w:val="00B43514"/>
    <w:rsid w:val="00B438A4"/>
    <w:rsid w:val="00B43A24"/>
    <w:rsid w:val="00B43ED8"/>
    <w:rsid w:val="00B44104"/>
    <w:rsid w:val="00B445F0"/>
    <w:rsid w:val="00B44711"/>
    <w:rsid w:val="00B4483D"/>
    <w:rsid w:val="00B44AC1"/>
    <w:rsid w:val="00B45169"/>
    <w:rsid w:val="00B453E7"/>
    <w:rsid w:val="00B456F5"/>
    <w:rsid w:val="00B45BC5"/>
    <w:rsid w:val="00B45E8E"/>
    <w:rsid w:val="00B46424"/>
    <w:rsid w:val="00B465A3"/>
    <w:rsid w:val="00B47231"/>
    <w:rsid w:val="00B47369"/>
    <w:rsid w:val="00B4773E"/>
    <w:rsid w:val="00B477F7"/>
    <w:rsid w:val="00B47A4B"/>
    <w:rsid w:val="00B47E19"/>
    <w:rsid w:val="00B47E52"/>
    <w:rsid w:val="00B50118"/>
    <w:rsid w:val="00B505CF"/>
    <w:rsid w:val="00B507B6"/>
    <w:rsid w:val="00B50CF0"/>
    <w:rsid w:val="00B50F7C"/>
    <w:rsid w:val="00B517C5"/>
    <w:rsid w:val="00B51885"/>
    <w:rsid w:val="00B51A01"/>
    <w:rsid w:val="00B52877"/>
    <w:rsid w:val="00B528DA"/>
    <w:rsid w:val="00B52A77"/>
    <w:rsid w:val="00B536F0"/>
    <w:rsid w:val="00B538BF"/>
    <w:rsid w:val="00B54DBA"/>
    <w:rsid w:val="00B54DD5"/>
    <w:rsid w:val="00B54E78"/>
    <w:rsid w:val="00B54FB8"/>
    <w:rsid w:val="00B55060"/>
    <w:rsid w:val="00B55151"/>
    <w:rsid w:val="00B5562F"/>
    <w:rsid w:val="00B55BCF"/>
    <w:rsid w:val="00B55D0D"/>
    <w:rsid w:val="00B562C8"/>
    <w:rsid w:val="00B56378"/>
    <w:rsid w:val="00B5700A"/>
    <w:rsid w:val="00B570A6"/>
    <w:rsid w:val="00B57226"/>
    <w:rsid w:val="00B5776D"/>
    <w:rsid w:val="00B5789D"/>
    <w:rsid w:val="00B578B9"/>
    <w:rsid w:val="00B57E78"/>
    <w:rsid w:val="00B57E7B"/>
    <w:rsid w:val="00B60DFA"/>
    <w:rsid w:val="00B60E4C"/>
    <w:rsid w:val="00B6169F"/>
    <w:rsid w:val="00B61831"/>
    <w:rsid w:val="00B61D63"/>
    <w:rsid w:val="00B624E3"/>
    <w:rsid w:val="00B625DA"/>
    <w:rsid w:val="00B630CA"/>
    <w:rsid w:val="00B63120"/>
    <w:rsid w:val="00B634B0"/>
    <w:rsid w:val="00B63602"/>
    <w:rsid w:val="00B639CF"/>
    <w:rsid w:val="00B644E5"/>
    <w:rsid w:val="00B6460F"/>
    <w:rsid w:val="00B64909"/>
    <w:rsid w:val="00B6501D"/>
    <w:rsid w:val="00B66902"/>
    <w:rsid w:val="00B66A28"/>
    <w:rsid w:val="00B66E18"/>
    <w:rsid w:val="00B67303"/>
    <w:rsid w:val="00B67622"/>
    <w:rsid w:val="00B67A5F"/>
    <w:rsid w:val="00B701AF"/>
    <w:rsid w:val="00B70A36"/>
    <w:rsid w:val="00B70F45"/>
    <w:rsid w:val="00B715EA"/>
    <w:rsid w:val="00B71638"/>
    <w:rsid w:val="00B71ADC"/>
    <w:rsid w:val="00B71F4F"/>
    <w:rsid w:val="00B7267B"/>
    <w:rsid w:val="00B726CE"/>
    <w:rsid w:val="00B7347D"/>
    <w:rsid w:val="00B735ED"/>
    <w:rsid w:val="00B74073"/>
    <w:rsid w:val="00B744B1"/>
    <w:rsid w:val="00B7485A"/>
    <w:rsid w:val="00B74E9A"/>
    <w:rsid w:val="00B753C3"/>
    <w:rsid w:val="00B75A17"/>
    <w:rsid w:val="00B76000"/>
    <w:rsid w:val="00B7605E"/>
    <w:rsid w:val="00B7606B"/>
    <w:rsid w:val="00B76370"/>
    <w:rsid w:val="00B76CEE"/>
    <w:rsid w:val="00B76D99"/>
    <w:rsid w:val="00B772DF"/>
    <w:rsid w:val="00B77D17"/>
    <w:rsid w:val="00B77FD6"/>
    <w:rsid w:val="00B8024F"/>
    <w:rsid w:val="00B804C8"/>
    <w:rsid w:val="00B805DF"/>
    <w:rsid w:val="00B80701"/>
    <w:rsid w:val="00B809C2"/>
    <w:rsid w:val="00B80A88"/>
    <w:rsid w:val="00B80B72"/>
    <w:rsid w:val="00B80E77"/>
    <w:rsid w:val="00B81507"/>
    <w:rsid w:val="00B815D9"/>
    <w:rsid w:val="00B81940"/>
    <w:rsid w:val="00B82078"/>
    <w:rsid w:val="00B8242D"/>
    <w:rsid w:val="00B826C9"/>
    <w:rsid w:val="00B82761"/>
    <w:rsid w:val="00B82969"/>
    <w:rsid w:val="00B82ED3"/>
    <w:rsid w:val="00B836C3"/>
    <w:rsid w:val="00B83854"/>
    <w:rsid w:val="00B83E15"/>
    <w:rsid w:val="00B84119"/>
    <w:rsid w:val="00B8422B"/>
    <w:rsid w:val="00B84401"/>
    <w:rsid w:val="00B846DA"/>
    <w:rsid w:val="00B84987"/>
    <w:rsid w:val="00B84A2C"/>
    <w:rsid w:val="00B84E70"/>
    <w:rsid w:val="00B85031"/>
    <w:rsid w:val="00B853DA"/>
    <w:rsid w:val="00B8574F"/>
    <w:rsid w:val="00B85837"/>
    <w:rsid w:val="00B8586F"/>
    <w:rsid w:val="00B85970"/>
    <w:rsid w:val="00B85A8F"/>
    <w:rsid w:val="00B85DA4"/>
    <w:rsid w:val="00B8629D"/>
    <w:rsid w:val="00B869D6"/>
    <w:rsid w:val="00B87055"/>
    <w:rsid w:val="00B870D8"/>
    <w:rsid w:val="00B87262"/>
    <w:rsid w:val="00B872BE"/>
    <w:rsid w:val="00B8756E"/>
    <w:rsid w:val="00B877F7"/>
    <w:rsid w:val="00B87CD1"/>
    <w:rsid w:val="00B87D84"/>
    <w:rsid w:val="00B90024"/>
    <w:rsid w:val="00B90CA0"/>
    <w:rsid w:val="00B90D4F"/>
    <w:rsid w:val="00B91B89"/>
    <w:rsid w:val="00B91D70"/>
    <w:rsid w:val="00B9239A"/>
    <w:rsid w:val="00B92E2C"/>
    <w:rsid w:val="00B936B4"/>
    <w:rsid w:val="00B936CA"/>
    <w:rsid w:val="00B938CD"/>
    <w:rsid w:val="00B93D27"/>
    <w:rsid w:val="00B93F03"/>
    <w:rsid w:val="00B93FD9"/>
    <w:rsid w:val="00B943BB"/>
    <w:rsid w:val="00B944AB"/>
    <w:rsid w:val="00B94E44"/>
    <w:rsid w:val="00B952F3"/>
    <w:rsid w:val="00B956E0"/>
    <w:rsid w:val="00B95AD8"/>
    <w:rsid w:val="00B95BFB"/>
    <w:rsid w:val="00B95E09"/>
    <w:rsid w:val="00B97733"/>
    <w:rsid w:val="00BA008F"/>
    <w:rsid w:val="00BA00DC"/>
    <w:rsid w:val="00BA042E"/>
    <w:rsid w:val="00BA0700"/>
    <w:rsid w:val="00BA0F4E"/>
    <w:rsid w:val="00BA224C"/>
    <w:rsid w:val="00BA26FD"/>
    <w:rsid w:val="00BA2D99"/>
    <w:rsid w:val="00BA2F2D"/>
    <w:rsid w:val="00BA32EA"/>
    <w:rsid w:val="00BA3964"/>
    <w:rsid w:val="00BA427D"/>
    <w:rsid w:val="00BA4492"/>
    <w:rsid w:val="00BA459A"/>
    <w:rsid w:val="00BA4657"/>
    <w:rsid w:val="00BA46BF"/>
    <w:rsid w:val="00BA4D46"/>
    <w:rsid w:val="00BA5DDD"/>
    <w:rsid w:val="00BA6DE4"/>
    <w:rsid w:val="00BA6F09"/>
    <w:rsid w:val="00BA6FAF"/>
    <w:rsid w:val="00BA70DF"/>
    <w:rsid w:val="00BA7750"/>
    <w:rsid w:val="00BA7B31"/>
    <w:rsid w:val="00BA7CE7"/>
    <w:rsid w:val="00BB02E6"/>
    <w:rsid w:val="00BB035A"/>
    <w:rsid w:val="00BB0844"/>
    <w:rsid w:val="00BB1075"/>
    <w:rsid w:val="00BB11E6"/>
    <w:rsid w:val="00BB1714"/>
    <w:rsid w:val="00BB1C75"/>
    <w:rsid w:val="00BB20D6"/>
    <w:rsid w:val="00BB27C5"/>
    <w:rsid w:val="00BB317F"/>
    <w:rsid w:val="00BB429C"/>
    <w:rsid w:val="00BB446A"/>
    <w:rsid w:val="00BB5279"/>
    <w:rsid w:val="00BB5281"/>
    <w:rsid w:val="00BB57C5"/>
    <w:rsid w:val="00BB5A91"/>
    <w:rsid w:val="00BB5E23"/>
    <w:rsid w:val="00BB64A0"/>
    <w:rsid w:val="00BB6502"/>
    <w:rsid w:val="00BB7423"/>
    <w:rsid w:val="00BB754A"/>
    <w:rsid w:val="00BB77DB"/>
    <w:rsid w:val="00BB7840"/>
    <w:rsid w:val="00BB7AC3"/>
    <w:rsid w:val="00BC00BE"/>
    <w:rsid w:val="00BC04C9"/>
    <w:rsid w:val="00BC05ED"/>
    <w:rsid w:val="00BC06A3"/>
    <w:rsid w:val="00BC06B5"/>
    <w:rsid w:val="00BC0C3B"/>
    <w:rsid w:val="00BC1286"/>
    <w:rsid w:val="00BC14C0"/>
    <w:rsid w:val="00BC1576"/>
    <w:rsid w:val="00BC1752"/>
    <w:rsid w:val="00BC18D4"/>
    <w:rsid w:val="00BC200C"/>
    <w:rsid w:val="00BC22CD"/>
    <w:rsid w:val="00BC2A45"/>
    <w:rsid w:val="00BC2FE1"/>
    <w:rsid w:val="00BC2FFF"/>
    <w:rsid w:val="00BC33CF"/>
    <w:rsid w:val="00BC3423"/>
    <w:rsid w:val="00BC38CD"/>
    <w:rsid w:val="00BC3AA3"/>
    <w:rsid w:val="00BC3EDE"/>
    <w:rsid w:val="00BC3F33"/>
    <w:rsid w:val="00BC423D"/>
    <w:rsid w:val="00BC45A8"/>
    <w:rsid w:val="00BC4D7F"/>
    <w:rsid w:val="00BC4DD6"/>
    <w:rsid w:val="00BC4E3A"/>
    <w:rsid w:val="00BC5617"/>
    <w:rsid w:val="00BC56EE"/>
    <w:rsid w:val="00BC5FE4"/>
    <w:rsid w:val="00BC673E"/>
    <w:rsid w:val="00BC76A6"/>
    <w:rsid w:val="00BC7714"/>
    <w:rsid w:val="00BC7F8E"/>
    <w:rsid w:val="00BD0611"/>
    <w:rsid w:val="00BD079A"/>
    <w:rsid w:val="00BD08A9"/>
    <w:rsid w:val="00BD0DF8"/>
    <w:rsid w:val="00BD1177"/>
    <w:rsid w:val="00BD20BE"/>
    <w:rsid w:val="00BD2422"/>
    <w:rsid w:val="00BD2FFA"/>
    <w:rsid w:val="00BD3542"/>
    <w:rsid w:val="00BD3DFD"/>
    <w:rsid w:val="00BD4503"/>
    <w:rsid w:val="00BD4538"/>
    <w:rsid w:val="00BD4763"/>
    <w:rsid w:val="00BD4ABE"/>
    <w:rsid w:val="00BD4C26"/>
    <w:rsid w:val="00BD4C70"/>
    <w:rsid w:val="00BD5858"/>
    <w:rsid w:val="00BD5E2A"/>
    <w:rsid w:val="00BD61C9"/>
    <w:rsid w:val="00BD6B3F"/>
    <w:rsid w:val="00BD6D39"/>
    <w:rsid w:val="00BD71C7"/>
    <w:rsid w:val="00BD72AC"/>
    <w:rsid w:val="00BD7B04"/>
    <w:rsid w:val="00BD7C01"/>
    <w:rsid w:val="00BD7C1B"/>
    <w:rsid w:val="00BD7F82"/>
    <w:rsid w:val="00BE020F"/>
    <w:rsid w:val="00BE092B"/>
    <w:rsid w:val="00BE0A47"/>
    <w:rsid w:val="00BE0CC5"/>
    <w:rsid w:val="00BE1097"/>
    <w:rsid w:val="00BE113C"/>
    <w:rsid w:val="00BE2078"/>
    <w:rsid w:val="00BE2631"/>
    <w:rsid w:val="00BE2C93"/>
    <w:rsid w:val="00BE3763"/>
    <w:rsid w:val="00BE37CF"/>
    <w:rsid w:val="00BE39BA"/>
    <w:rsid w:val="00BE481D"/>
    <w:rsid w:val="00BE482D"/>
    <w:rsid w:val="00BE487B"/>
    <w:rsid w:val="00BE4AFB"/>
    <w:rsid w:val="00BE52FB"/>
    <w:rsid w:val="00BE5408"/>
    <w:rsid w:val="00BE5452"/>
    <w:rsid w:val="00BE6D3E"/>
    <w:rsid w:val="00BE727D"/>
    <w:rsid w:val="00BE7B00"/>
    <w:rsid w:val="00BE7CB5"/>
    <w:rsid w:val="00BF0394"/>
    <w:rsid w:val="00BF04DE"/>
    <w:rsid w:val="00BF05EF"/>
    <w:rsid w:val="00BF0898"/>
    <w:rsid w:val="00BF0AB1"/>
    <w:rsid w:val="00BF0D70"/>
    <w:rsid w:val="00BF13AC"/>
    <w:rsid w:val="00BF1629"/>
    <w:rsid w:val="00BF22F3"/>
    <w:rsid w:val="00BF2560"/>
    <w:rsid w:val="00BF2BD8"/>
    <w:rsid w:val="00BF2FBF"/>
    <w:rsid w:val="00BF31CA"/>
    <w:rsid w:val="00BF390F"/>
    <w:rsid w:val="00BF3A97"/>
    <w:rsid w:val="00BF3CF2"/>
    <w:rsid w:val="00BF3ECC"/>
    <w:rsid w:val="00BF438F"/>
    <w:rsid w:val="00BF4393"/>
    <w:rsid w:val="00BF4B49"/>
    <w:rsid w:val="00BF4EE6"/>
    <w:rsid w:val="00BF5257"/>
    <w:rsid w:val="00BF5E7A"/>
    <w:rsid w:val="00BF5EC9"/>
    <w:rsid w:val="00BF6252"/>
    <w:rsid w:val="00BF67BA"/>
    <w:rsid w:val="00BF6CDD"/>
    <w:rsid w:val="00BF6FEA"/>
    <w:rsid w:val="00BF7022"/>
    <w:rsid w:val="00BF757D"/>
    <w:rsid w:val="00BF7892"/>
    <w:rsid w:val="00BF7E25"/>
    <w:rsid w:val="00BF7EE3"/>
    <w:rsid w:val="00C0036B"/>
    <w:rsid w:val="00C00CEB"/>
    <w:rsid w:val="00C00E71"/>
    <w:rsid w:val="00C01C7A"/>
    <w:rsid w:val="00C01E02"/>
    <w:rsid w:val="00C01E62"/>
    <w:rsid w:val="00C02194"/>
    <w:rsid w:val="00C0223A"/>
    <w:rsid w:val="00C02E07"/>
    <w:rsid w:val="00C0309C"/>
    <w:rsid w:val="00C03227"/>
    <w:rsid w:val="00C032E5"/>
    <w:rsid w:val="00C03985"/>
    <w:rsid w:val="00C04388"/>
    <w:rsid w:val="00C0451E"/>
    <w:rsid w:val="00C0461F"/>
    <w:rsid w:val="00C046A3"/>
    <w:rsid w:val="00C04C56"/>
    <w:rsid w:val="00C04D75"/>
    <w:rsid w:val="00C04D8A"/>
    <w:rsid w:val="00C04E03"/>
    <w:rsid w:val="00C04FE8"/>
    <w:rsid w:val="00C05575"/>
    <w:rsid w:val="00C0557E"/>
    <w:rsid w:val="00C06987"/>
    <w:rsid w:val="00C06AD7"/>
    <w:rsid w:val="00C06B29"/>
    <w:rsid w:val="00C078FE"/>
    <w:rsid w:val="00C07904"/>
    <w:rsid w:val="00C07BCB"/>
    <w:rsid w:val="00C07FEC"/>
    <w:rsid w:val="00C1053D"/>
    <w:rsid w:val="00C1072C"/>
    <w:rsid w:val="00C10C2F"/>
    <w:rsid w:val="00C1103C"/>
    <w:rsid w:val="00C11514"/>
    <w:rsid w:val="00C11CA9"/>
    <w:rsid w:val="00C11D27"/>
    <w:rsid w:val="00C1235D"/>
    <w:rsid w:val="00C12868"/>
    <w:rsid w:val="00C1325C"/>
    <w:rsid w:val="00C132DB"/>
    <w:rsid w:val="00C13780"/>
    <w:rsid w:val="00C13853"/>
    <w:rsid w:val="00C13E03"/>
    <w:rsid w:val="00C13E54"/>
    <w:rsid w:val="00C13F47"/>
    <w:rsid w:val="00C149A9"/>
    <w:rsid w:val="00C14C7B"/>
    <w:rsid w:val="00C1521D"/>
    <w:rsid w:val="00C15891"/>
    <w:rsid w:val="00C15BA6"/>
    <w:rsid w:val="00C15ED6"/>
    <w:rsid w:val="00C161D2"/>
    <w:rsid w:val="00C16BE4"/>
    <w:rsid w:val="00C16C6B"/>
    <w:rsid w:val="00C16CFF"/>
    <w:rsid w:val="00C16D08"/>
    <w:rsid w:val="00C171AD"/>
    <w:rsid w:val="00C20250"/>
    <w:rsid w:val="00C20917"/>
    <w:rsid w:val="00C21924"/>
    <w:rsid w:val="00C21EB5"/>
    <w:rsid w:val="00C21FA0"/>
    <w:rsid w:val="00C2265F"/>
    <w:rsid w:val="00C229D4"/>
    <w:rsid w:val="00C22B36"/>
    <w:rsid w:val="00C23628"/>
    <w:rsid w:val="00C23AF8"/>
    <w:rsid w:val="00C242C0"/>
    <w:rsid w:val="00C24C61"/>
    <w:rsid w:val="00C24E08"/>
    <w:rsid w:val="00C25A73"/>
    <w:rsid w:val="00C25BD8"/>
    <w:rsid w:val="00C268B8"/>
    <w:rsid w:val="00C2691C"/>
    <w:rsid w:val="00C26D2F"/>
    <w:rsid w:val="00C27066"/>
    <w:rsid w:val="00C270F3"/>
    <w:rsid w:val="00C27211"/>
    <w:rsid w:val="00C276D8"/>
    <w:rsid w:val="00C27ABC"/>
    <w:rsid w:val="00C27BB3"/>
    <w:rsid w:val="00C3026E"/>
    <w:rsid w:val="00C306B6"/>
    <w:rsid w:val="00C30B91"/>
    <w:rsid w:val="00C30FC5"/>
    <w:rsid w:val="00C31769"/>
    <w:rsid w:val="00C3202B"/>
    <w:rsid w:val="00C32192"/>
    <w:rsid w:val="00C32510"/>
    <w:rsid w:val="00C32893"/>
    <w:rsid w:val="00C32D11"/>
    <w:rsid w:val="00C3322A"/>
    <w:rsid w:val="00C33962"/>
    <w:rsid w:val="00C33AEA"/>
    <w:rsid w:val="00C34798"/>
    <w:rsid w:val="00C34A95"/>
    <w:rsid w:val="00C34C0A"/>
    <w:rsid w:val="00C35432"/>
    <w:rsid w:val="00C354F3"/>
    <w:rsid w:val="00C357FB"/>
    <w:rsid w:val="00C35E89"/>
    <w:rsid w:val="00C36145"/>
    <w:rsid w:val="00C3621F"/>
    <w:rsid w:val="00C369B2"/>
    <w:rsid w:val="00C36D24"/>
    <w:rsid w:val="00C37253"/>
    <w:rsid w:val="00C37BC7"/>
    <w:rsid w:val="00C40143"/>
    <w:rsid w:val="00C4031C"/>
    <w:rsid w:val="00C404F9"/>
    <w:rsid w:val="00C40894"/>
    <w:rsid w:val="00C41A1B"/>
    <w:rsid w:val="00C41ED3"/>
    <w:rsid w:val="00C42202"/>
    <w:rsid w:val="00C428AB"/>
    <w:rsid w:val="00C428F9"/>
    <w:rsid w:val="00C42952"/>
    <w:rsid w:val="00C429E6"/>
    <w:rsid w:val="00C42B0E"/>
    <w:rsid w:val="00C42D49"/>
    <w:rsid w:val="00C42DB9"/>
    <w:rsid w:val="00C42DCD"/>
    <w:rsid w:val="00C439B7"/>
    <w:rsid w:val="00C43DB9"/>
    <w:rsid w:val="00C43F94"/>
    <w:rsid w:val="00C46337"/>
    <w:rsid w:val="00C46C60"/>
    <w:rsid w:val="00C47323"/>
    <w:rsid w:val="00C47AB4"/>
    <w:rsid w:val="00C47B26"/>
    <w:rsid w:val="00C47CD1"/>
    <w:rsid w:val="00C47FA3"/>
    <w:rsid w:val="00C5042E"/>
    <w:rsid w:val="00C505C1"/>
    <w:rsid w:val="00C509CD"/>
    <w:rsid w:val="00C50FC7"/>
    <w:rsid w:val="00C51CF2"/>
    <w:rsid w:val="00C52FBD"/>
    <w:rsid w:val="00C53051"/>
    <w:rsid w:val="00C53679"/>
    <w:rsid w:val="00C53CB7"/>
    <w:rsid w:val="00C54ED0"/>
    <w:rsid w:val="00C562FD"/>
    <w:rsid w:val="00C56622"/>
    <w:rsid w:val="00C566AD"/>
    <w:rsid w:val="00C56996"/>
    <w:rsid w:val="00C5791B"/>
    <w:rsid w:val="00C57A45"/>
    <w:rsid w:val="00C60373"/>
    <w:rsid w:val="00C6098E"/>
    <w:rsid w:val="00C60E72"/>
    <w:rsid w:val="00C61070"/>
    <w:rsid w:val="00C61623"/>
    <w:rsid w:val="00C61D05"/>
    <w:rsid w:val="00C61E7F"/>
    <w:rsid w:val="00C61F56"/>
    <w:rsid w:val="00C61FA9"/>
    <w:rsid w:val="00C62AD9"/>
    <w:rsid w:val="00C62F10"/>
    <w:rsid w:val="00C62FB4"/>
    <w:rsid w:val="00C637F9"/>
    <w:rsid w:val="00C63C2F"/>
    <w:rsid w:val="00C63C73"/>
    <w:rsid w:val="00C63E42"/>
    <w:rsid w:val="00C64E12"/>
    <w:rsid w:val="00C650CE"/>
    <w:rsid w:val="00C653BC"/>
    <w:rsid w:val="00C65450"/>
    <w:rsid w:val="00C65691"/>
    <w:rsid w:val="00C657DC"/>
    <w:rsid w:val="00C65B14"/>
    <w:rsid w:val="00C65C70"/>
    <w:rsid w:val="00C65FC7"/>
    <w:rsid w:val="00C660BF"/>
    <w:rsid w:val="00C66344"/>
    <w:rsid w:val="00C669E5"/>
    <w:rsid w:val="00C66D82"/>
    <w:rsid w:val="00C670E4"/>
    <w:rsid w:val="00C671CD"/>
    <w:rsid w:val="00C67B4C"/>
    <w:rsid w:val="00C70400"/>
    <w:rsid w:val="00C70639"/>
    <w:rsid w:val="00C71008"/>
    <w:rsid w:val="00C7107D"/>
    <w:rsid w:val="00C710DE"/>
    <w:rsid w:val="00C711AF"/>
    <w:rsid w:val="00C71687"/>
    <w:rsid w:val="00C71AE2"/>
    <w:rsid w:val="00C71B65"/>
    <w:rsid w:val="00C71C21"/>
    <w:rsid w:val="00C71D78"/>
    <w:rsid w:val="00C71FD0"/>
    <w:rsid w:val="00C7226C"/>
    <w:rsid w:val="00C723C3"/>
    <w:rsid w:val="00C729B6"/>
    <w:rsid w:val="00C72B84"/>
    <w:rsid w:val="00C72E55"/>
    <w:rsid w:val="00C72F4C"/>
    <w:rsid w:val="00C73131"/>
    <w:rsid w:val="00C7329C"/>
    <w:rsid w:val="00C737E9"/>
    <w:rsid w:val="00C7421C"/>
    <w:rsid w:val="00C744C0"/>
    <w:rsid w:val="00C74550"/>
    <w:rsid w:val="00C74B3E"/>
    <w:rsid w:val="00C75DFC"/>
    <w:rsid w:val="00C7663C"/>
    <w:rsid w:val="00C76B90"/>
    <w:rsid w:val="00C76E13"/>
    <w:rsid w:val="00C77214"/>
    <w:rsid w:val="00C77F58"/>
    <w:rsid w:val="00C80055"/>
    <w:rsid w:val="00C802F6"/>
    <w:rsid w:val="00C80360"/>
    <w:rsid w:val="00C8092D"/>
    <w:rsid w:val="00C80B89"/>
    <w:rsid w:val="00C81229"/>
    <w:rsid w:val="00C8208B"/>
    <w:rsid w:val="00C821FC"/>
    <w:rsid w:val="00C82F81"/>
    <w:rsid w:val="00C8310E"/>
    <w:rsid w:val="00C83782"/>
    <w:rsid w:val="00C83AC5"/>
    <w:rsid w:val="00C83BDE"/>
    <w:rsid w:val="00C83C6B"/>
    <w:rsid w:val="00C83F71"/>
    <w:rsid w:val="00C84315"/>
    <w:rsid w:val="00C84633"/>
    <w:rsid w:val="00C846A5"/>
    <w:rsid w:val="00C84F0D"/>
    <w:rsid w:val="00C85B02"/>
    <w:rsid w:val="00C86384"/>
    <w:rsid w:val="00C869FB"/>
    <w:rsid w:val="00C8760B"/>
    <w:rsid w:val="00C8764B"/>
    <w:rsid w:val="00C878EC"/>
    <w:rsid w:val="00C87E74"/>
    <w:rsid w:val="00C87F3A"/>
    <w:rsid w:val="00C9017F"/>
    <w:rsid w:val="00C90236"/>
    <w:rsid w:val="00C9024F"/>
    <w:rsid w:val="00C9034E"/>
    <w:rsid w:val="00C90696"/>
    <w:rsid w:val="00C90776"/>
    <w:rsid w:val="00C90AF8"/>
    <w:rsid w:val="00C90CD8"/>
    <w:rsid w:val="00C90D8C"/>
    <w:rsid w:val="00C90FAD"/>
    <w:rsid w:val="00C90FD9"/>
    <w:rsid w:val="00C912F8"/>
    <w:rsid w:val="00C92328"/>
    <w:rsid w:val="00C92831"/>
    <w:rsid w:val="00C92AB5"/>
    <w:rsid w:val="00C92C8B"/>
    <w:rsid w:val="00C93481"/>
    <w:rsid w:val="00C9348B"/>
    <w:rsid w:val="00C93C06"/>
    <w:rsid w:val="00C93C9E"/>
    <w:rsid w:val="00C93EF0"/>
    <w:rsid w:val="00C93F93"/>
    <w:rsid w:val="00C941AE"/>
    <w:rsid w:val="00C94290"/>
    <w:rsid w:val="00C94CE2"/>
    <w:rsid w:val="00C94D3D"/>
    <w:rsid w:val="00C9514F"/>
    <w:rsid w:val="00C951F1"/>
    <w:rsid w:val="00C95742"/>
    <w:rsid w:val="00C958D5"/>
    <w:rsid w:val="00C95A8F"/>
    <w:rsid w:val="00C96887"/>
    <w:rsid w:val="00C96E79"/>
    <w:rsid w:val="00C9744B"/>
    <w:rsid w:val="00C978FA"/>
    <w:rsid w:val="00C97D9D"/>
    <w:rsid w:val="00CA03BB"/>
    <w:rsid w:val="00CA0801"/>
    <w:rsid w:val="00CA0BE6"/>
    <w:rsid w:val="00CA0C30"/>
    <w:rsid w:val="00CA0FAA"/>
    <w:rsid w:val="00CA0FCB"/>
    <w:rsid w:val="00CA18DB"/>
    <w:rsid w:val="00CA1BC5"/>
    <w:rsid w:val="00CA1CEC"/>
    <w:rsid w:val="00CA1CFD"/>
    <w:rsid w:val="00CA2221"/>
    <w:rsid w:val="00CA2363"/>
    <w:rsid w:val="00CA341F"/>
    <w:rsid w:val="00CA35F6"/>
    <w:rsid w:val="00CA36E5"/>
    <w:rsid w:val="00CA37B4"/>
    <w:rsid w:val="00CA3C3B"/>
    <w:rsid w:val="00CA429A"/>
    <w:rsid w:val="00CA47FD"/>
    <w:rsid w:val="00CA5449"/>
    <w:rsid w:val="00CA544C"/>
    <w:rsid w:val="00CA588D"/>
    <w:rsid w:val="00CA5FD0"/>
    <w:rsid w:val="00CA6069"/>
    <w:rsid w:val="00CA617B"/>
    <w:rsid w:val="00CA659E"/>
    <w:rsid w:val="00CA6722"/>
    <w:rsid w:val="00CA69EE"/>
    <w:rsid w:val="00CA6BF2"/>
    <w:rsid w:val="00CA6F7E"/>
    <w:rsid w:val="00CA71DC"/>
    <w:rsid w:val="00CA7819"/>
    <w:rsid w:val="00CA7894"/>
    <w:rsid w:val="00CB06CA"/>
    <w:rsid w:val="00CB095F"/>
    <w:rsid w:val="00CB0A04"/>
    <w:rsid w:val="00CB0A24"/>
    <w:rsid w:val="00CB106E"/>
    <w:rsid w:val="00CB198A"/>
    <w:rsid w:val="00CB2138"/>
    <w:rsid w:val="00CB2F42"/>
    <w:rsid w:val="00CB374E"/>
    <w:rsid w:val="00CB3806"/>
    <w:rsid w:val="00CB3A25"/>
    <w:rsid w:val="00CB3A2B"/>
    <w:rsid w:val="00CB3FC1"/>
    <w:rsid w:val="00CB4149"/>
    <w:rsid w:val="00CB4D9E"/>
    <w:rsid w:val="00CB4E6B"/>
    <w:rsid w:val="00CB518B"/>
    <w:rsid w:val="00CB52CE"/>
    <w:rsid w:val="00CB54AE"/>
    <w:rsid w:val="00CB5585"/>
    <w:rsid w:val="00CB558C"/>
    <w:rsid w:val="00CB5A15"/>
    <w:rsid w:val="00CB635C"/>
    <w:rsid w:val="00CB647D"/>
    <w:rsid w:val="00CB6572"/>
    <w:rsid w:val="00CB6ADB"/>
    <w:rsid w:val="00CB6CA3"/>
    <w:rsid w:val="00CB7B82"/>
    <w:rsid w:val="00CB7D42"/>
    <w:rsid w:val="00CB7DF3"/>
    <w:rsid w:val="00CB7F74"/>
    <w:rsid w:val="00CB7FEA"/>
    <w:rsid w:val="00CC0058"/>
    <w:rsid w:val="00CC02E2"/>
    <w:rsid w:val="00CC046F"/>
    <w:rsid w:val="00CC04F5"/>
    <w:rsid w:val="00CC05D6"/>
    <w:rsid w:val="00CC07C9"/>
    <w:rsid w:val="00CC0803"/>
    <w:rsid w:val="00CC1142"/>
    <w:rsid w:val="00CC19CD"/>
    <w:rsid w:val="00CC1A41"/>
    <w:rsid w:val="00CC1D7B"/>
    <w:rsid w:val="00CC1F07"/>
    <w:rsid w:val="00CC1FB4"/>
    <w:rsid w:val="00CC202C"/>
    <w:rsid w:val="00CC2642"/>
    <w:rsid w:val="00CC2898"/>
    <w:rsid w:val="00CC2945"/>
    <w:rsid w:val="00CC2DB3"/>
    <w:rsid w:val="00CC3382"/>
    <w:rsid w:val="00CC381E"/>
    <w:rsid w:val="00CC389B"/>
    <w:rsid w:val="00CC3915"/>
    <w:rsid w:val="00CC3B83"/>
    <w:rsid w:val="00CC3D0C"/>
    <w:rsid w:val="00CC3FBD"/>
    <w:rsid w:val="00CC42FE"/>
    <w:rsid w:val="00CC4AAF"/>
    <w:rsid w:val="00CC4D80"/>
    <w:rsid w:val="00CC4E53"/>
    <w:rsid w:val="00CC5E1F"/>
    <w:rsid w:val="00CC641F"/>
    <w:rsid w:val="00CC645C"/>
    <w:rsid w:val="00CC64A9"/>
    <w:rsid w:val="00CC6A57"/>
    <w:rsid w:val="00CC6B38"/>
    <w:rsid w:val="00CC6D99"/>
    <w:rsid w:val="00CC7630"/>
    <w:rsid w:val="00CC7A62"/>
    <w:rsid w:val="00CC7CEA"/>
    <w:rsid w:val="00CC7E5C"/>
    <w:rsid w:val="00CC7E71"/>
    <w:rsid w:val="00CD0C03"/>
    <w:rsid w:val="00CD0FE9"/>
    <w:rsid w:val="00CD149C"/>
    <w:rsid w:val="00CD1561"/>
    <w:rsid w:val="00CD16E4"/>
    <w:rsid w:val="00CD1B43"/>
    <w:rsid w:val="00CD21D1"/>
    <w:rsid w:val="00CD22FE"/>
    <w:rsid w:val="00CD28C6"/>
    <w:rsid w:val="00CD2A8F"/>
    <w:rsid w:val="00CD2AD5"/>
    <w:rsid w:val="00CD2C59"/>
    <w:rsid w:val="00CD3974"/>
    <w:rsid w:val="00CD3C84"/>
    <w:rsid w:val="00CD434D"/>
    <w:rsid w:val="00CD49EC"/>
    <w:rsid w:val="00CD4AEF"/>
    <w:rsid w:val="00CD4BE8"/>
    <w:rsid w:val="00CD539A"/>
    <w:rsid w:val="00CD53D0"/>
    <w:rsid w:val="00CD5B2B"/>
    <w:rsid w:val="00CD6363"/>
    <w:rsid w:val="00CD6668"/>
    <w:rsid w:val="00CD6875"/>
    <w:rsid w:val="00CD6BF7"/>
    <w:rsid w:val="00CD6D4F"/>
    <w:rsid w:val="00CD6E18"/>
    <w:rsid w:val="00CD7AC3"/>
    <w:rsid w:val="00CE022B"/>
    <w:rsid w:val="00CE04BB"/>
    <w:rsid w:val="00CE05D2"/>
    <w:rsid w:val="00CE0CE1"/>
    <w:rsid w:val="00CE10F8"/>
    <w:rsid w:val="00CE145E"/>
    <w:rsid w:val="00CE1481"/>
    <w:rsid w:val="00CE1513"/>
    <w:rsid w:val="00CE15B5"/>
    <w:rsid w:val="00CE17F0"/>
    <w:rsid w:val="00CE1EA8"/>
    <w:rsid w:val="00CE2CE6"/>
    <w:rsid w:val="00CE2FF3"/>
    <w:rsid w:val="00CE39C4"/>
    <w:rsid w:val="00CE3AF7"/>
    <w:rsid w:val="00CE3EE6"/>
    <w:rsid w:val="00CE3F18"/>
    <w:rsid w:val="00CE4991"/>
    <w:rsid w:val="00CE5422"/>
    <w:rsid w:val="00CE568D"/>
    <w:rsid w:val="00CE5E8D"/>
    <w:rsid w:val="00CE6156"/>
    <w:rsid w:val="00CE6791"/>
    <w:rsid w:val="00CE708B"/>
    <w:rsid w:val="00CE7B78"/>
    <w:rsid w:val="00CF05D7"/>
    <w:rsid w:val="00CF06EC"/>
    <w:rsid w:val="00CF0E3F"/>
    <w:rsid w:val="00CF1698"/>
    <w:rsid w:val="00CF1EF8"/>
    <w:rsid w:val="00CF20FD"/>
    <w:rsid w:val="00CF2195"/>
    <w:rsid w:val="00CF23E4"/>
    <w:rsid w:val="00CF283D"/>
    <w:rsid w:val="00CF39CD"/>
    <w:rsid w:val="00CF3AEA"/>
    <w:rsid w:val="00CF4187"/>
    <w:rsid w:val="00CF464E"/>
    <w:rsid w:val="00CF475F"/>
    <w:rsid w:val="00CF4860"/>
    <w:rsid w:val="00CF4C42"/>
    <w:rsid w:val="00CF4CF3"/>
    <w:rsid w:val="00CF546C"/>
    <w:rsid w:val="00CF59AA"/>
    <w:rsid w:val="00CF5D00"/>
    <w:rsid w:val="00CF5DB2"/>
    <w:rsid w:val="00CF62FD"/>
    <w:rsid w:val="00CF6626"/>
    <w:rsid w:val="00CF676B"/>
    <w:rsid w:val="00CF6C2B"/>
    <w:rsid w:val="00CF6E53"/>
    <w:rsid w:val="00CF730C"/>
    <w:rsid w:val="00CF73A4"/>
    <w:rsid w:val="00CF7841"/>
    <w:rsid w:val="00D0030B"/>
    <w:rsid w:val="00D0048E"/>
    <w:rsid w:val="00D01408"/>
    <w:rsid w:val="00D01482"/>
    <w:rsid w:val="00D0155D"/>
    <w:rsid w:val="00D01740"/>
    <w:rsid w:val="00D02997"/>
    <w:rsid w:val="00D02AB0"/>
    <w:rsid w:val="00D02C00"/>
    <w:rsid w:val="00D0315B"/>
    <w:rsid w:val="00D0345D"/>
    <w:rsid w:val="00D036D9"/>
    <w:rsid w:val="00D03D78"/>
    <w:rsid w:val="00D03D84"/>
    <w:rsid w:val="00D04699"/>
    <w:rsid w:val="00D04E91"/>
    <w:rsid w:val="00D04EB0"/>
    <w:rsid w:val="00D0544A"/>
    <w:rsid w:val="00D054AF"/>
    <w:rsid w:val="00D05B16"/>
    <w:rsid w:val="00D05C58"/>
    <w:rsid w:val="00D065A6"/>
    <w:rsid w:val="00D06792"/>
    <w:rsid w:val="00D0733B"/>
    <w:rsid w:val="00D077E3"/>
    <w:rsid w:val="00D07858"/>
    <w:rsid w:val="00D07E98"/>
    <w:rsid w:val="00D10295"/>
    <w:rsid w:val="00D10B56"/>
    <w:rsid w:val="00D10C93"/>
    <w:rsid w:val="00D11740"/>
    <w:rsid w:val="00D119B6"/>
    <w:rsid w:val="00D12E6B"/>
    <w:rsid w:val="00D13395"/>
    <w:rsid w:val="00D13821"/>
    <w:rsid w:val="00D13DAB"/>
    <w:rsid w:val="00D13DD6"/>
    <w:rsid w:val="00D13F3C"/>
    <w:rsid w:val="00D142F2"/>
    <w:rsid w:val="00D14304"/>
    <w:rsid w:val="00D1447E"/>
    <w:rsid w:val="00D1467B"/>
    <w:rsid w:val="00D14997"/>
    <w:rsid w:val="00D14B41"/>
    <w:rsid w:val="00D14BA5"/>
    <w:rsid w:val="00D14CB4"/>
    <w:rsid w:val="00D15629"/>
    <w:rsid w:val="00D15805"/>
    <w:rsid w:val="00D158E4"/>
    <w:rsid w:val="00D15981"/>
    <w:rsid w:val="00D15A5C"/>
    <w:rsid w:val="00D15CA7"/>
    <w:rsid w:val="00D15DBB"/>
    <w:rsid w:val="00D15E40"/>
    <w:rsid w:val="00D15E60"/>
    <w:rsid w:val="00D1619A"/>
    <w:rsid w:val="00D1661B"/>
    <w:rsid w:val="00D166DF"/>
    <w:rsid w:val="00D16D8A"/>
    <w:rsid w:val="00D16DF7"/>
    <w:rsid w:val="00D1720F"/>
    <w:rsid w:val="00D1738D"/>
    <w:rsid w:val="00D1746A"/>
    <w:rsid w:val="00D17575"/>
    <w:rsid w:val="00D175E9"/>
    <w:rsid w:val="00D20378"/>
    <w:rsid w:val="00D203DB"/>
    <w:rsid w:val="00D20428"/>
    <w:rsid w:val="00D205C8"/>
    <w:rsid w:val="00D208D3"/>
    <w:rsid w:val="00D20B0D"/>
    <w:rsid w:val="00D214BF"/>
    <w:rsid w:val="00D21F16"/>
    <w:rsid w:val="00D220F8"/>
    <w:rsid w:val="00D2338C"/>
    <w:rsid w:val="00D233CC"/>
    <w:rsid w:val="00D233FD"/>
    <w:rsid w:val="00D23411"/>
    <w:rsid w:val="00D234EE"/>
    <w:rsid w:val="00D235AE"/>
    <w:rsid w:val="00D23DA1"/>
    <w:rsid w:val="00D24782"/>
    <w:rsid w:val="00D2486F"/>
    <w:rsid w:val="00D24A0C"/>
    <w:rsid w:val="00D25213"/>
    <w:rsid w:val="00D252A4"/>
    <w:rsid w:val="00D25815"/>
    <w:rsid w:val="00D25CE7"/>
    <w:rsid w:val="00D25E01"/>
    <w:rsid w:val="00D25F19"/>
    <w:rsid w:val="00D26624"/>
    <w:rsid w:val="00D267C8"/>
    <w:rsid w:val="00D267D6"/>
    <w:rsid w:val="00D2688F"/>
    <w:rsid w:val="00D26A09"/>
    <w:rsid w:val="00D2724D"/>
    <w:rsid w:val="00D2756C"/>
    <w:rsid w:val="00D276E8"/>
    <w:rsid w:val="00D2773F"/>
    <w:rsid w:val="00D279A3"/>
    <w:rsid w:val="00D27A13"/>
    <w:rsid w:val="00D308AE"/>
    <w:rsid w:val="00D32063"/>
    <w:rsid w:val="00D3238A"/>
    <w:rsid w:val="00D32846"/>
    <w:rsid w:val="00D32C08"/>
    <w:rsid w:val="00D33183"/>
    <w:rsid w:val="00D331A8"/>
    <w:rsid w:val="00D33959"/>
    <w:rsid w:val="00D33BA0"/>
    <w:rsid w:val="00D33FEB"/>
    <w:rsid w:val="00D34061"/>
    <w:rsid w:val="00D348ED"/>
    <w:rsid w:val="00D352E4"/>
    <w:rsid w:val="00D3539E"/>
    <w:rsid w:val="00D35B9A"/>
    <w:rsid w:val="00D35C4C"/>
    <w:rsid w:val="00D35C9A"/>
    <w:rsid w:val="00D35FCE"/>
    <w:rsid w:val="00D36458"/>
    <w:rsid w:val="00D365CD"/>
    <w:rsid w:val="00D36B4C"/>
    <w:rsid w:val="00D36C51"/>
    <w:rsid w:val="00D36D60"/>
    <w:rsid w:val="00D36EAF"/>
    <w:rsid w:val="00D36EF1"/>
    <w:rsid w:val="00D3709C"/>
    <w:rsid w:val="00D3773B"/>
    <w:rsid w:val="00D3778A"/>
    <w:rsid w:val="00D3784A"/>
    <w:rsid w:val="00D378C3"/>
    <w:rsid w:val="00D37A08"/>
    <w:rsid w:val="00D40271"/>
    <w:rsid w:val="00D402B0"/>
    <w:rsid w:val="00D40328"/>
    <w:rsid w:val="00D40386"/>
    <w:rsid w:val="00D40552"/>
    <w:rsid w:val="00D40571"/>
    <w:rsid w:val="00D40F39"/>
    <w:rsid w:val="00D411A4"/>
    <w:rsid w:val="00D41751"/>
    <w:rsid w:val="00D41A8F"/>
    <w:rsid w:val="00D4201B"/>
    <w:rsid w:val="00D42064"/>
    <w:rsid w:val="00D42179"/>
    <w:rsid w:val="00D42256"/>
    <w:rsid w:val="00D422CF"/>
    <w:rsid w:val="00D42446"/>
    <w:rsid w:val="00D42AED"/>
    <w:rsid w:val="00D43246"/>
    <w:rsid w:val="00D436E8"/>
    <w:rsid w:val="00D436FF"/>
    <w:rsid w:val="00D43AA2"/>
    <w:rsid w:val="00D44079"/>
    <w:rsid w:val="00D441D7"/>
    <w:rsid w:val="00D44A62"/>
    <w:rsid w:val="00D44BC6"/>
    <w:rsid w:val="00D45207"/>
    <w:rsid w:val="00D45782"/>
    <w:rsid w:val="00D46492"/>
    <w:rsid w:val="00D46E2F"/>
    <w:rsid w:val="00D47373"/>
    <w:rsid w:val="00D473A6"/>
    <w:rsid w:val="00D47C0C"/>
    <w:rsid w:val="00D506C1"/>
    <w:rsid w:val="00D50942"/>
    <w:rsid w:val="00D50A65"/>
    <w:rsid w:val="00D50B72"/>
    <w:rsid w:val="00D510BA"/>
    <w:rsid w:val="00D51589"/>
    <w:rsid w:val="00D5184C"/>
    <w:rsid w:val="00D51F36"/>
    <w:rsid w:val="00D52080"/>
    <w:rsid w:val="00D524A8"/>
    <w:rsid w:val="00D525C8"/>
    <w:rsid w:val="00D527D4"/>
    <w:rsid w:val="00D52A73"/>
    <w:rsid w:val="00D52DB1"/>
    <w:rsid w:val="00D52E8F"/>
    <w:rsid w:val="00D535C7"/>
    <w:rsid w:val="00D53A3B"/>
    <w:rsid w:val="00D53E6B"/>
    <w:rsid w:val="00D54040"/>
    <w:rsid w:val="00D540A1"/>
    <w:rsid w:val="00D54429"/>
    <w:rsid w:val="00D54E5B"/>
    <w:rsid w:val="00D55568"/>
    <w:rsid w:val="00D555B9"/>
    <w:rsid w:val="00D56225"/>
    <w:rsid w:val="00D569BF"/>
    <w:rsid w:val="00D56C79"/>
    <w:rsid w:val="00D56F70"/>
    <w:rsid w:val="00D57248"/>
    <w:rsid w:val="00D57250"/>
    <w:rsid w:val="00D57BB4"/>
    <w:rsid w:val="00D60453"/>
    <w:rsid w:val="00D60457"/>
    <w:rsid w:val="00D60561"/>
    <w:rsid w:val="00D60B37"/>
    <w:rsid w:val="00D60BEC"/>
    <w:rsid w:val="00D61023"/>
    <w:rsid w:val="00D61AB4"/>
    <w:rsid w:val="00D61BEF"/>
    <w:rsid w:val="00D62268"/>
    <w:rsid w:val="00D6272F"/>
    <w:rsid w:val="00D62B3F"/>
    <w:rsid w:val="00D62C86"/>
    <w:rsid w:val="00D62E48"/>
    <w:rsid w:val="00D62F6A"/>
    <w:rsid w:val="00D630F3"/>
    <w:rsid w:val="00D63435"/>
    <w:rsid w:val="00D63E1F"/>
    <w:rsid w:val="00D644FA"/>
    <w:rsid w:val="00D646CB"/>
    <w:rsid w:val="00D64D2D"/>
    <w:rsid w:val="00D64F5B"/>
    <w:rsid w:val="00D65790"/>
    <w:rsid w:val="00D657FE"/>
    <w:rsid w:val="00D65965"/>
    <w:rsid w:val="00D65DB1"/>
    <w:rsid w:val="00D66407"/>
    <w:rsid w:val="00D66E86"/>
    <w:rsid w:val="00D671D3"/>
    <w:rsid w:val="00D67598"/>
    <w:rsid w:val="00D70EC7"/>
    <w:rsid w:val="00D70F94"/>
    <w:rsid w:val="00D7155C"/>
    <w:rsid w:val="00D71A44"/>
    <w:rsid w:val="00D71B36"/>
    <w:rsid w:val="00D71C9F"/>
    <w:rsid w:val="00D71DB9"/>
    <w:rsid w:val="00D722E8"/>
    <w:rsid w:val="00D72A96"/>
    <w:rsid w:val="00D734A0"/>
    <w:rsid w:val="00D73B0B"/>
    <w:rsid w:val="00D744F9"/>
    <w:rsid w:val="00D74D8B"/>
    <w:rsid w:val="00D75157"/>
    <w:rsid w:val="00D753C1"/>
    <w:rsid w:val="00D75790"/>
    <w:rsid w:val="00D758CE"/>
    <w:rsid w:val="00D75A79"/>
    <w:rsid w:val="00D7646A"/>
    <w:rsid w:val="00D765CF"/>
    <w:rsid w:val="00D766A1"/>
    <w:rsid w:val="00D76E32"/>
    <w:rsid w:val="00D76F05"/>
    <w:rsid w:val="00D77130"/>
    <w:rsid w:val="00D77478"/>
    <w:rsid w:val="00D77BFC"/>
    <w:rsid w:val="00D80121"/>
    <w:rsid w:val="00D80184"/>
    <w:rsid w:val="00D801F8"/>
    <w:rsid w:val="00D803E7"/>
    <w:rsid w:val="00D804DA"/>
    <w:rsid w:val="00D804F8"/>
    <w:rsid w:val="00D80B1C"/>
    <w:rsid w:val="00D80FA6"/>
    <w:rsid w:val="00D8117E"/>
    <w:rsid w:val="00D8297F"/>
    <w:rsid w:val="00D82F30"/>
    <w:rsid w:val="00D83003"/>
    <w:rsid w:val="00D832C9"/>
    <w:rsid w:val="00D839D3"/>
    <w:rsid w:val="00D83A59"/>
    <w:rsid w:val="00D841F5"/>
    <w:rsid w:val="00D8477A"/>
    <w:rsid w:val="00D84CD6"/>
    <w:rsid w:val="00D85432"/>
    <w:rsid w:val="00D85492"/>
    <w:rsid w:val="00D85A5A"/>
    <w:rsid w:val="00D85AAE"/>
    <w:rsid w:val="00D8641A"/>
    <w:rsid w:val="00D864F6"/>
    <w:rsid w:val="00D8652F"/>
    <w:rsid w:val="00D869B2"/>
    <w:rsid w:val="00D86B40"/>
    <w:rsid w:val="00D870BF"/>
    <w:rsid w:val="00D878BB"/>
    <w:rsid w:val="00D87AAD"/>
    <w:rsid w:val="00D90D3D"/>
    <w:rsid w:val="00D90EEF"/>
    <w:rsid w:val="00D90F6B"/>
    <w:rsid w:val="00D92216"/>
    <w:rsid w:val="00D92791"/>
    <w:rsid w:val="00D9290C"/>
    <w:rsid w:val="00D92F06"/>
    <w:rsid w:val="00D93DF3"/>
    <w:rsid w:val="00D94156"/>
    <w:rsid w:val="00D95029"/>
    <w:rsid w:val="00D9503C"/>
    <w:rsid w:val="00D951CC"/>
    <w:rsid w:val="00D9598E"/>
    <w:rsid w:val="00D95BC4"/>
    <w:rsid w:val="00D9634F"/>
    <w:rsid w:val="00D97982"/>
    <w:rsid w:val="00D97B86"/>
    <w:rsid w:val="00D97BE0"/>
    <w:rsid w:val="00D97D53"/>
    <w:rsid w:val="00D97ED4"/>
    <w:rsid w:val="00DA109B"/>
    <w:rsid w:val="00DA145A"/>
    <w:rsid w:val="00DA1573"/>
    <w:rsid w:val="00DA18F2"/>
    <w:rsid w:val="00DA19CF"/>
    <w:rsid w:val="00DA2F16"/>
    <w:rsid w:val="00DA305E"/>
    <w:rsid w:val="00DA3354"/>
    <w:rsid w:val="00DA38D2"/>
    <w:rsid w:val="00DA46AE"/>
    <w:rsid w:val="00DA481D"/>
    <w:rsid w:val="00DA486C"/>
    <w:rsid w:val="00DA494C"/>
    <w:rsid w:val="00DA4D89"/>
    <w:rsid w:val="00DA4E8A"/>
    <w:rsid w:val="00DA50C6"/>
    <w:rsid w:val="00DA5137"/>
    <w:rsid w:val="00DA59E3"/>
    <w:rsid w:val="00DA5E90"/>
    <w:rsid w:val="00DA611B"/>
    <w:rsid w:val="00DA6225"/>
    <w:rsid w:val="00DA64EC"/>
    <w:rsid w:val="00DA694B"/>
    <w:rsid w:val="00DA7535"/>
    <w:rsid w:val="00DA7726"/>
    <w:rsid w:val="00DA798A"/>
    <w:rsid w:val="00DB06C4"/>
    <w:rsid w:val="00DB06C5"/>
    <w:rsid w:val="00DB08B7"/>
    <w:rsid w:val="00DB0D48"/>
    <w:rsid w:val="00DB0EAF"/>
    <w:rsid w:val="00DB183F"/>
    <w:rsid w:val="00DB1F23"/>
    <w:rsid w:val="00DB29E5"/>
    <w:rsid w:val="00DB3142"/>
    <w:rsid w:val="00DB31C3"/>
    <w:rsid w:val="00DB326E"/>
    <w:rsid w:val="00DB3A49"/>
    <w:rsid w:val="00DB3DE9"/>
    <w:rsid w:val="00DB3E3D"/>
    <w:rsid w:val="00DB476D"/>
    <w:rsid w:val="00DB4C35"/>
    <w:rsid w:val="00DB4E0E"/>
    <w:rsid w:val="00DB4E60"/>
    <w:rsid w:val="00DB52F3"/>
    <w:rsid w:val="00DB5564"/>
    <w:rsid w:val="00DB6821"/>
    <w:rsid w:val="00DB76F8"/>
    <w:rsid w:val="00DB7918"/>
    <w:rsid w:val="00DB7E1F"/>
    <w:rsid w:val="00DC0360"/>
    <w:rsid w:val="00DC04FB"/>
    <w:rsid w:val="00DC0689"/>
    <w:rsid w:val="00DC06E5"/>
    <w:rsid w:val="00DC098A"/>
    <w:rsid w:val="00DC0CDF"/>
    <w:rsid w:val="00DC0CE2"/>
    <w:rsid w:val="00DC0EEE"/>
    <w:rsid w:val="00DC0F49"/>
    <w:rsid w:val="00DC0FCE"/>
    <w:rsid w:val="00DC11D3"/>
    <w:rsid w:val="00DC11F2"/>
    <w:rsid w:val="00DC157E"/>
    <w:rsid w:val="00DC160F"/>
    <w:rsid w:val="00DC1CC5"/>
    <w:rsid w:val="00DC2010"/>
    <w:rsid w:val="00DC21D6"/>
    <w:rsid w:val="00DC234D"/>
    <w:rsid w:val="00DC24B2"/>
    <w:rsid w:val="00DC2CEC"/>
    <w:rsid w:val="00DC2DAF"/>
    <w:rsid w:val="00DC3069"/>
    <w:rsid w:val="00DC3D00"/>
    <w:rsid w:val="00DC3F26"/>
    <w:rsid w:val="00DC4331"/>
    <w:rsid w:val="00DC4694"/>
    <w:rsid w:val="00DC475B"/>
    <w:rsid w:val="00DC4A3D"/>
    <w:rsid w:val="00DC4D4C"/>
    <w:rsid w:val="00DC4FCD"/>
    <w:rsid w:val="00DC51A6"/>
    <w:rsid w:val="00DC5369"/>
    <w:rsid w:val="00DC5C7C"/>
    <w:rsid w:val="00DC5DC6"/>
    <w:rsid w:val="00DC5FB7"/>
    <w:rsid w:val="00DC6076"/>
    <w:rsid w:val="00DC60FA"/>
    <w:rsid w:val="00DC68BA"/>
    <w:rsid w:val="00DC6F6A"/>
    <w:rsid w:val="00DC72C8"/>
    <w:rsid w:val="00DC736B"/>
    <w:rsid w:val="00DC783E"/>
    <w:rsid w:val="00DC7EE4"/>
    <w:rsid w:val="00DD0882"/>
    <w:rsid w:val="00DD0D32"/>
    <w:rsid w:val="00DD0FE7"/>
    <w:rsid w:val="00DD1047"/>
    <w:rsid w:val="00DD1271"/>
    <w:rsid w:val="00DD1370"/>
    <w:rsid w:val="00DD1D2E"/>
    <w:rsid w:val="00DD2048"/>
    <w:rsid w:val="00DD20F9"/>
    <w:rsid w:val="00DD2843"/>
    <w:rsid w:val="00DD289F"/>
    <w:rsid w:val="00DD31DB"/>
    <w:rsid w:val="00DD320F"/>
    <w:rsid w:val="00DD392C"/>
    <w:rsid w:val="00DD3BEE"/>
    <w:rsid w:val="00DD3D3A"/>
    <w:rsid w:val="00DD3FE9"/>
    <w:rsid w:val="00DD47FF"/>
    <w:rsid w:val="00DD4A70"/>
    <w:rsid w:val="00DD4BA4"/>
    <w:rsid w:val="00DD5359"/>
    <w:rsid w:val="00DD5436"/>
    <w:rsid w:val="00DD6305"/>
    <w:rsid w:val="00DD6343"/>
    <w:rsid w:val="00DD6794"/>
    <w:rsid w:val="00DD67D8"/>
    <w:rsid w:val="00DD6AC2"/>
    <w:rsid w:val="00DD6BA8"/>
    <w:rsid w:val="00DD6BD2"/>
    <w:rsid w:val="00DD6C7E"/>
    <w:rsid w:val="00DD6D10"/>
    <w:rsid w:val="00DD70CB"/>
    <w:rsid w:val="00DD70F9"/>
    <w:rsid w:val="00DD7342"/>
    <w:rsid w:val="00DD771B"/>
    <w:rsid w:val="00DD78CE"/>
    <w:rsid w:val="00DD7D88"/>
    <w:rsid w:val="00DD7FAF"/>
    <w:rsid w:val="00DE04CF"/>
    <w:rsid w:val="00DE0D38"/>
    <w:rsid w:val="00DE0DDC"/>
    <w:rsid w:val="00DE109D"/>
    <w:rsid w:val="00DE15B0"/>
    <w:rsid w:val="00DE1E2B"/>
    <w:rsid w:val="00DE27F9"/>
    <w:rsid w:val="00DE287F"/>
    <w:rsid w:val="00DE29E3"/>
    <w:rsid w:val="00DE2C7B"/>
    <w:rsid w:val="00DE2F7E"/>
    <w:rsid w:val="00DE3332"/>
    <w:rsid w:val="00DE34F3"/>
    <w:rsid w:val="00DE36FE"/>
    <w:rsid w:val="00DE420E"/>
    <w:rsid w:val="00DE42F7"/>
    <w:rsid w:val="00DE4331"/>
    <w:rsid w:val="00DE4710"/>
    <w:rsid w:val="00DE4DB1"/>
    <w:rsid w:val="00DE5332"/>
    <w:rsid w:val="00DE5C71"/>
    <w:rsid w:val="00DE5FCE"/>
    <w:rsid w:val="00DE62DE"/>
    <w:rsid w:val="00DE649F"/>
    <w:rsid w:val="00DE67EF"/>
    <w:rsid w:val="00DE757A"/>
    <w:rsid w:val="00DE7F69"/>
    <w:rsid w:val="00DF03B7"/>
    <w:rsid w:val="00DF04DC"/>
    <w:rsid w:val="00DF07C8"/>
    <w:rsid w:val="00DF096A"/>
    <w:rsid w:val="00DF10AA"/>
    <w:rsid w:val="00DF12BD"/>
    <w:rsid w:val="00DF1630"/>
    <w:rsid w:val="00DF19CF"/>
    <w:rsid w:val="00DF23AB"/>
    <w:rsid w:val="00DF2635"/>
    <w:rsid w:val="00DF3A07"/>
    <w:rsid w:val="00DF3F19"/>
    <w:rsid w:val="00DF410F"/>
    <w:rsid w:val="00DF4303"/>
    <w:rsid w:val="00DF47EB"/>
    <w:rsid w:val="00DF4C82"/>
    <w:rsid w:val="00DF4E75"/>
    <w:rsid w:val="00DF560B"/>
    <w:rsid w:val="00DF5DC9"/>
    <w:rsid w:val="00DF5DD8"/>
    <w:rsid w:val="00DF69F7"/>
    <w:rsid w:val="00DF6D13"/>
    <w:rsid w:val="00DF6D5B"/>
    <w:rsid w:val="00DF6D9B"/>
    <w:rsid w:val="00DF6F7F"/>
    <w:rsid w:val="00DF6FAE"/>
    <w:rsid w:val="00DF7376"/>
    <w:rsid w:val="00DF7FFA"/>
    <w:rsid w:val="00E000C2"/>
    <w:rsid w:val="00E000FF"/>
    <w:rsid w:val="00E00237"/>
    <w:rsid w:val="00E003F4"/>
    <w:rsid w:val="00E00F93"/>
    <w:rsid w:val="00E01398"/>
    <w:rsid w:val="00E017BD"/>
    <w:rsid w:val="00E01B85"/>
    <w:rsid w:val="00E02651"/>
    <w:rsid w:val="00E0284C"/>
    <w:rsid w:val="00E037CA"/>
    <w:rsid w:val="00E03885"/>
    <w:rsid w:val="00E041FB"/>
    <w:rsid w:val="00E0482F"/>
    <w:rsid w:val="00E04B58"/>
    <w:rsid w:val="00E04E9A"/>
    <w:rsid w:val="00E0582C"/>
    <w:rsid w:val="00E060CE"/>
    <w:rsid w:val="00E0669E"/>
    <w:rsid w:val="00E0671D"/>
    <w:rsid w:val="00E06BE4"/>
    <w:rsid w:val="00E070F1"/>
    <w:rsid w:val="00E074BC"/>
    <w:rsid w:val="00E07665"/>
    <w:rsid w:val="00E104F3"/>
    <w:rsid w:val="00E10729"/>
    <w:rsid w:val="00E1074E"/>
    <w:rsid w:val="00E10F72"/>
    <w:rsid w:val="00E110F4"/>
    <w:rsid w:val="00E1125B"/>
    <w:rsid w:val="00E112C8"/>
    <w:rsid w:val="00E11F86"/>
    <w:rsid w:val="00E127FA"/>
    <w:rsid w:val="00E12C3E"/>
    <w:rsid w:val="00E12CCA"/>
    <w:rsid w:val="00E12F7A"/>
    <w:rsid w:val="00E130F3"/>
    <w:rsid w:val="00E1330C"/>
    <w:rsid w:val="00E137C4"/>
    <w:rsid w:val="00E14C5A"/>
    <w:rsid w:val="00E15175"/>
    <w:rsid w:val="00E15725"/>
    <w:rsid w:val="00E15B42"/>
    <w:rsid w:val="00E15E1F"/>
    <w:rsid w:val="00E17832"/>
    <w:rsid w:val="00E17CC3"/>
    <w:rsid w:val="00E17D52"/>
    <w:rsid w:val="00E2011F"/>
    <w:rsid w:val="00E20162"/>
    <w:rsid w:val="00E20300"/>
    <w:rsid w:val="00E20387"/>
    <w:rsid w:val="00E20C6F"/>
    <w:rsid w:val="00E2116F"/>
    <w:rsid w:val="00E218C6"/>
    <w:rsid w:val="00E218F3"/>
    <w:rsid w:val="00E21CE0"/>
    <w:rsid w:val="00E21D22"/>
    <w:rsid w:val="00E21FF1"/>
    <w:rsid w:val="00E220B0"/>
    <w:rsid w:val="00E225AD"/>
    <w:rsid w:val="00E229FA"/>
    <w:rsid w:val="00E2329D"/>
    <w:rsid w:val="00E232BB"/>
    <w:rsid w:val="00E2335E"/>
    <w:rsid w:val="00E23536"/>
    <w:rsid w:val="00E2456D"/>
    <w:rsid w:val="00E24999"/>
    <w:rsid w:val="00E2546A"/>
    <w:rsid w:val="00E25E1D"/>
    <w:rsid w:val="00E25F6C"/>
    <w:rsid w:val="00E270FC"/>
    <w:rsid w:val="00E275A8"/>
    <w:rsid w:val="00E278A8"/>
    <w:rsid w:val="00E27D4A"/>
    <w:rsid w:val="00E27F65"/>
    <w:rsid w:val="00E30693"/>
    <w:rsid w:val="00E319DF"/>
    <w:rsid w:val="00E32026"/>
    <w:rsid w:val="00E3213D"/>
    <w:rsid w:val="00E32188"/>
    <w:rsid w:val="00E32851"/>
    <w:rsid w:val="00E32CF4"/>
    <w:rsid w:val="00E32FC0"/>
    <w:rsid w:val="00E33448"/>
    <w:rsid w:val="00E33974"/>
    <w:rsid w:val="00E339FE"/>
    <w:rsid w:val="00E34572"/>
    <w:rsid w:val="00E34729"/>
    <w:rsid w:val="00E3480D"/>
    <w:rsid w:val="00E34A14"/>
    <w:rsid w:val="00E34A7E"/>
    <w:rsid w:val="00E34B2A"/>
    <w:rsid w:val="00E34BF4"/>
    <w:rsid w:val="00E34DDB"/>
    <w:rsid w:val="00E35352"/>
    <w:rsid w:val="00E35577"/>
    <w:rsid w:val="00E35A54"/>
    <w:rsid w:val="00E35ABC"/>
    <w:rsid w:val="00E35EC3"/>
    <w:rsid w:val="00E36046"/>
    <w:rsid w:val="00E36124"/>
    <w:rsid w:val="00E3688D"/>
    <w:rsid w:val="00E36D53"/>
    <w:rsid w:val="00E36DA0"/>
    <w:rsid w:val="00E375BE"/>
    <w:rsid w:val="00E37889"/>
    <w:rsid w:val="00E379F7"/>
    <w:rsid w:val="00E37BFE"/>
    <w:rsid w:val="00E37D73"/>
    <w:rsid w:val="00E37E09"/>
    <w:rsid w:val="00E4097A"/>
    <w:rsid w:val="00E4134A"/>
    <w:rsid w:val="00E41734"/>
    <w:rsid w:val="00E41B62"/>
    <w:rsid w:val="00E4209C"/>
    <w:rsid w:val="00E422FC"/>
    <w:rsid w:val="00E42685"/>
    <w:rsid w:val="00E42DA9"/>
    <w:rsid w:val="00E42DB7"/>
    <w:rsid w:val="00E42F8C"/>
    <w:rsid w:val="00E43428"/>
    <w:rsid w:val="00E4362C"/>
    <w:rsid w:val="00E43A06"/>
    <w:rsid w:val="00E43B4D"/>
    <w:rsid w:val="00E43BBE"/>
    <w:rsid w:val="00E43C6A"/>
    <w:rsid w:val="00E443E4"/>
    <w:rsid w:val="00E4466B"/>
    <w:rsid w:val="00E44832"/>
    <w:rsid w:val="00E44B03"/>
    <w:rsid w:val="00E44B23"/>
    <w:rsid w:val="00E44EB9"/>
    <w:rsid w:val="00E44F7D"/>
    <w:rsid w:val="00E45254"/>
    <w:rsid w:val="00E452F9"/>
    <w:rsid w:val="00E45FC2"/>
    <w:rsid w:val="00E46335"/>
    <w:rsid w:val="00E464E8"/>
    <w:rsid w:val="00E46551"/>
    <w:rsid w:val="00E46770"/>
    <w:rsid w:val="00E46782"/>
    <w:rsid w:val="00E469CB"/>
    <w:rsid w:val="00E46DC9"/>
    <w:rsid w:val="00E46DE3"/>
    <w:rsid w:val="00E46EB3"/>
    <w:rsid w:val="00E47003"/>
    <w:rsid w:val="00E47B4F"/>
    <w:rsid w:val="00E50CE3"/>
    <w:rsid w:val="00E50DBD"/>
    <w:rsid w:val="00E52048"/>
    <w:rsid w:val="00E5206B"/>
    <w:rsid w:val="00E523A1"/>
    <w:rsid w:val="00E52A9F"/>
    <w:rsid w:val="00E539DC"/>
    <w:rsid w:val="00E551D8"/>
    <w:rsid w:val="00E552F6"/>
    <w:rsid w:val="00E555C4"/>
    <w:rsid w:val="00E5565D"/>
    <w:rsid w:val="00E5567D"/>
    <w:rsid w:val="00E55B8B"/>
    <w:rsid w:val="00E55DB2"/>
    <w:rsid w:val="00E56181"/>
    <w:rsid w:val="00E562BB"/>
    <w:rsid w:val="00E566B6"/>
    <w:rsid w:val="00E56DDD"/>
    <w:rsid w:val="00E57DB9"/>
    <w:rsid w:val="00E57EB6"/>
    <w:rsid w:val="00E57F8E"/>
    <w:rsid w:val="00E6013A"/>
    <w:rsid w:val="00E607C1"/>
    <w:rsid w:val="00E60843"/>
    <w:rsid w:val="00E6086F"/>
    <w:rsid w:val="00E60DCB"/>
    <w:rsid w:val="00E60F0F"/>
    <w:rsid w:val="00E61059"/>
    <w:rsid w:val="00E6130A"/>
    <w:rsid w:val="00E617DC"/>
    <w:rsid w:val="00E61879"/>
    <w:rsid w:val="00E61F07"/>
    <w:rsid w:val="00E62315"/>
    <w:rsid w:val="00E62405"/>
    <w:rsid w:val="00E62FCB"/>
    <w:rsid w:val="00E637CF"/>
    <w:rsid w:val="00E63C11"/>
    <w:rsid w:val="00E63F14"/>
    <w:rsid w:val="00E640A5"/>
    <w:rsid w:val="00E64128"/>
    <w:rsid w:val="00E64307"/>
    <w:rsid w:val="00E643D5"/>
    <w:rsid w:val="00E6450D"/>
    <w:rsid w:val="00E6458E"/>
    <w:rsid w:val="00E647EB"/>
    <w:rsid w:val="00E64F8D"/>
    <w:rsid w:val="00E6547B"/>
    <w:rsid w:val="00E660B7"/>
    <w:rsid w:val="00E6681B"/>
    <w:rsid w:val="00E669F8"/>
    <w:rsid w:val="00E66ACF"/>
    <w:rsid w:val="00E66C1B"/>
    <w:rsid w:val="00E67B7B"/>
    <w:rsid w:val="00E67BD9"/>
    <w:rsid w:val="00E67F12"/>
    <w:rsid w:val="00E70310"/>
    <w:rsid w:val="00E7036E"/>
    <w:rsid w:val="00E70641"/>
    <w:rsid w:val="00E70D50"/>
    <w:rsid w:val="00E70EE7"/>
    <w:rsid w:val="00E7101E"/>
    <w:rsid w:val="00E71368"/>
    <w:rsid w:val="00E72010"/>
    <w:rsid w:val="00E7285D"/>
    <w:rsid w:val="00E72873"/>
    <w:rsid w:val="00E72A71"/>
    <w:rsid w:val="00E72C1F"/>
    <w:rsid w:val="00E72E56"/>
    <w:rsid w:val="00E736E9"/>
    <w:rsid w:val="00E737AD"/>
    <w:rsid w:val="00E7406F"/>
    <w:rsid w:val="00E741E8"/>
    <w:rsid w:val="00E74832"/>
    <w:rsid w:val="00E74839"/>
    <w:rsid w:val="00E74AB1"/>
    <w:rsid w:val="00E75367"/>
    <w:rsid w:val="00E75801"/>
    <w:rsid w:val="00E75B1C"/>
    <w:rsid w:val="00E75CCB"/>
    <w:rsid w:val="00E760C5"/>
    <w:rsid w:val="00E76AF9"/>
    <w:rsid w:val="00E76B56"/>
    <w:rsid w:val="00E76CAF"/>
    <w:rsid w:val="00E76CEB"/>
    <w:rsid w:val="00E77017"/>
    <w:rsid w:val="00E775D6"/>
    <w:rsid w:val="00E77EE2"/>
    <w:rsid w:val="00E77F04"/>
    <w:rsid w:val="00E77FF6"/>
    <w:rsid w:val="00E80009"/>
    <w:rsid w:val="00E80554"/>
    <w:rsid w:val="00E805B5"/>
    <w:rsid w:val="00E80A0C"/>
    <w:rsid w:val="00E81071"/>
    <w:rsid w:val="00E8149E"/>
    <w:rsid w:val="00E816B2"/>
    <w:rsid w:val="00E8177C"/>
    <w:rsid w:val="00E81F0D"/>
    <w:rsid w:val="00E82B2B"/>
    <w:rsid w:val="00E82C62"/>
    <w:rsid w:val="00E82D22"/>
    <w:rsid w:val="00E837A4"/>
    <w:rsid w:val="00E838DF"/>
    <w:rsid w:val="00E83EC6"/>
    <w:rsid w:val="00E840AA"/>
    <w:rsid w:val="00E842F7"/>
    <w:rsid w:val="00E84C0B"/>
    <w:rsid w:val="00E84D4B"/>
    <w:rsid w:val="00E84FB3"/>
    <w:rsid w:val="00E86235"/>
    <w:rsid w:val="00E8670B"/>
    <w:rsid w:val="00E86A52"/>
    <w:rsid w:val="00E86E45"/>
    <w:rsid w:val="00E8712D"/>
    <w:rsid w:val="00E8784B"/>
    <w:rsid w:val="00E87C54"/>
    <w:rsid w:val="00E90043"/>
    <w:rsid w:val="00E901E7"/>
    <w:rsid w:val="00E90281"/>
    <w:rsid w:val="00E90882"/>
    <w:rsid w:val="00E91033"/>
    <w:rsid w:val="00E910FC"/>
    <w:rsid w:val="00E91503"/>
    <w:rsid w:val="00E91EF3"/>
    <w:rsid w:val="00E920C0"/>
    <w:rsid w:val="00E9242A"/>
    <w:rsid w:val="00E929F5"/>
    <w:rsid w:val="00E92A4D"/>
    <w:rsid w:val="00E92BE1"/>
    <w:rsid w:val="00E92DE3"/>
    <w:rsid w:val="00E930A4"/>
    <w:rsid w:val="00E93438"/>
    <w:rsid w:val="00E93776"/>
    <w:rsid w:val="00E940E2"/>
    <w:rsid w:val="00E94230"/>
    <w:rsid w:val="00E948A5"/>
    <w:rsid w:val="00E9574D"/>
    <w:rsid w:val="00E95A00"/>
    <w:rsid w:val="00E95D4D"/>
    <w:rsid w:val="00E95F6D"/>
    <w:rsid w:val="00E9619E"/>
    <w:rsid w:val="00E96398"/>
    <w:rsid w:val="00E965F7"/>
    <w:rsid w:val="00E966AB"/>
    <w:rsid w:val="00E96922"/>
    <w:rsid w:val="00E969E3"/>
    <w:rsid w:val="00E9721A"/>
    <w:rsid w:val="00E97366"/>
    <w:rsid w:val="00E97538"/>
    <w:rsid w:val="00E975B6"/>
    <w:rsid w:val="00EA02E8"/>
    <w:rsid w:val="00EA05C6"/>
    <w:rsid w:val="00EA0B83"/>
    <w:rsid w:val="00EA11A5"/>
    <w:rsid w:val="00EA197E"/>
    <w:rsid w:val="00EA1E01"/>
    <w:rsid w:val="00EA2358"/>
    <w:rsid w:val="00EA2657"/>
    <w:rsid w:val="00EA29B0"/>
    <w:rsid w:val="00EA2B59"/>
    <w:rsid w:val="00EA3068"/>
    <w:rsid w:val="00EA310B"/>
    <w:rsid w:val="00EA32F8"/>
    <w:rsid w:val="00EA3B01"/>
    <w:rsid w:val="00EA3BD4"/>
    <w:rsid w:val="00EA45DE"/>
    <w:rsid w:val="00EA461C"/>
    <w:rsid w:val="00EA4A29"/>
    <w:rsid w:val="00EA4AE0"/>
    <w:rsid w:val="00EA56B3"/>
    <w:rsid w:val="00EA5820"/>
    <w:rsid w:val="00EA5C9A"/>
    <w:rsid w:val="00EA5CF0"/>
    <w:rsid w:val="00EA5D8D"/>
    <w:rsid w:val="00EA60CE"/>
    <w:rsid w:val="00EA647A"/>
    <w:rsid w:val="00EA66CB"/>
    <w:rsid w:val="00EA6B3C"/>
    <w:rsid w:val="00EA6C84"/>
    <w:rsid w:val="00EA6F89"/>
    <w:rsid w:val="00EA72C1"/>
    <w:rsid w:val="00EA76E9"/>
    <w:rsid w:val="00EA7ABF"/>
    <w:rsid w:val="00EB04C7"/>
    <w:rsid w:val="00EB0FEA"/>
    <w:rsid w:val="00EB1172"/>
    <w:rsid w:val="00EB12FC"/>
    <w:rsid w:val="00EB223E"/>
    <w:rsid w:val="00EB257E"/>
    <w:rsid w:val="00EB2F49"/>
    <w:rsid w:val="00EB33B9"/>
    <w:rsid w:val="00EB3501"/>
    <w:rsid w:val="00EB35B8"/>
    <w:rsid w:val="00EB375C"/>
    <w:rsid w:val="00EB3F9F"/>
    <w:rsid w:val="00EB4235"/>
    <w:rsid w:val="00EB4696"/>
    <w:rsid w:val="00EB49BF"/>
    <w:rsid w:val="00EB49CF"/>
    <w:rsid w:val="00EB4E27"/>
    <w:rsid w:val="00EB507D"/>
    <w:rsid w:val="00EB547C"/>
    <w:rsid w:val="00EB5621"/>
    <w:rsid w:val="00EB5734"/>
    <w:rsid w:val="00EB67A3"/>
    <w:rsid w:val="00EB7184"/>
    <w:rsid w:val="00EB71D5"/>
    <w:rsid w:val="00EB721F"/>
    <w:rsid w:val="00EB7A1F"/>
    <w:rsid w:val="00EB7D5E"/>
    <w:rsid w:val="00EC0A79"/>
    <w:rsid w:val="00EC0B54"/>
    <w:rsid w:val="00EC0CD4"/>
    <w:rsid w:val="00EC0F15"/>
    <w:rsid w:val="00EC18BC"/>
    <w:rsid w:val="00EC1D6C"/>
    <w:rsid w:val="00EC1DBF"/>
    <w:rsid w:val="00EC22DC"/>
    <w:rsid w:val="00EC2A18"/>
    <w:rsid w:val="00EC2EFD"/>
    <w:rsid w:val="00EC3033"/>
    <w:rsid w:val="00EC32E5"/>
    <w:rsid w:val="00EC3385"/>
    <w:rsid w:val="00EC363D"/>
    <w:rsid w:val="00EC3C8B"/>
    <w:rsid w:val="00EC4CED"/>
    <w:rsid w:val="00EC4CF4"/>
    <w:rsid w:val="00EC4D7D"/>
    <w:rsid w:val="00EC4DF5"/>
    <w:rsid w:val="00EC4F8E"/>
    <w:rsid w:val="00EC55B7"/>
    <w:rsid w:val="00EC5894"/>
    <w:rsid w:val="00EC5A8F"/>
    <w:rsid w:val="00EC5FDF"/>
    <w:rsid w:val="00EC6004"/>
    <w:rsid w:val="00EC6506"/>
    <w:rsid w:val="00EC6521"/>
    <w:rsid w:val="00EC66DF"/>
    <w:rsid w:val="00EC6E5F"/>
    <w:rsid w:val="00EC72CB"/>
    <w:rsid w:val="00EC791F"/>
    <w:rsid w:val="00EC7C22"/>
    <w:rsid w:val="00ED0D63"/>
    <w:rsid w:val="00ED0E6D"/>
    <w:rsid w:val="00ED0EFD"/>
    <w:rsid w:val="00ED0F2E"/>
    <w:rsid w:val="00ED0F69"/>
    <w:rsid w:val="00ED12AC"/>
    <w:rsid w:val="00ED1459"/>
    <w:rsid w:val="00ED220A"/>
    <w:rsid w:val="00ED227A"/>
    <w:rsid w:val="00ED25F3"/>
    <w:rsid w:val="00ED27DA"/>
    <w:rsid w:val="00ED2BE7"/>
    <w:rsid w:val="00ED31F5"/>
    <w:rsid w:val="00ED32AA"/>
    <w:rsid w:val="00ED3A1B"/>
    <w:rsid w:val="00ED3D69"/>
    <w:rsid w:val="00ED44E7"/>
    <w:rsid w:val="00ED4AAA"/>
    <w:rsid w:val="00ED4D44"/>
    <w:rsid w:val="00ED4FA1"/>
    <w:rsid w:val="00ED669B"/>
    <w:rsid w:val="00ED684B"/>
    <w:rsid w:val="00ED6E86"/>
    <w:rsid w:val="00ED7699"/>
    <w:rsid w:val="00ED7DD9"/>
    <w:rsid w:val="00EE118D"/>
    <w:rsid w:val="00EE2198"/>
    <w:rsid w:val="00EE2256"/>
    <w:rsid w:val="00EE228E"/>
    <w:rsid w:val="00EE271C"/>
    <w:rsid w:val="00EE3405"/>
    <w:rsid w:val="00EE383B"/>
    <w:rsid w:val="00EE3A80"/>
    <w:rsid w:val="00EE3C72"/>
    <w:rsid w:val="00EE3EA9"/>
    <w:rsid w:val="00EE4F5F"/>
    <w:rsid w:val="00EE50EA"/>
    <w:rsid w:val="00EE5599"/>
    <w:rsid w:val="00EE565D"/>
    <w:rsid w:val="00EE5B9C"/>
    <w:rsid w:val="00EE5CCB"/>
    <w:rsid w:val="00EE6077"/>
    <w:rsid w:val="00EE63DD"/>
    <w:rsid w:val="00EE6931"/>
    <w:rsid w:val="00EE6B1D"/>
    <w:rsid w:val="00EE6E34"/>
    <w:rsid w:val="00EE7178"/>
    <w:rsid w:val="00EE76E1"/>
    <w:rsid w:val="00EE7CF2"/>
    <w:rsid w:val="00EE7CFF"/>
    <w:rsid w:val="00EE7D5F"/>
    <w:rsid w:val="00EF00D1"/>
    <w:rsid w:val="00EF06A8"/>
    <w:rsid w:val="00EF0C89"/>
    <w:rsid w:val="00EF0E4C"/>
    <w:rsid w:val="00EF1572"/>
    <w:rsid w:val="00EF1DB3"/>
    <w:rsid w:val="00EF3468"/>
    <w:rsid w:val="00EF3507"/>
    <w:rsid w:val="00EF35C0"/>
    <w:rsid w:val="00EF3634"/>
    <w:rsid w:val="00EF371D"/>
    <w:rsid w:val="00EF4479"/>
    <w:rsid w:val="00EF459F"/>
    <w:rsid w:val="00EF45ED"/>
    <w:rsid w:val="00EF4647"/>
    <w:rsid w:val="00EF532F"/>
    <w:rsid w:val="00EF5B4E"/>
    <w:rsid w:val="00EF5E0D"/>
    <w:rsid w:val="00EF662A"/>
    <w:rsid w:val="00EF7921"/>
    <w:rsid w:val="00F0054C"/>
    <w:rsid w:val="00F00649"/>
    <w:rsid w:val="00F00A84"/>
    <w:rsid w:val="00F00D37"/>
    <w:rsid w:val="00F00DEE"/>
    <w:rsid w:val="00F01512"/>
    <w:rsid w:val="00F01566"/>
    <w:rsid w:val="00F01C4A"/>
    <w:rsid w:val="00F01F01"/>
    <w:rsid w:val="00F02007"/>
    <w:rsid w:val="00F02285"/>
    <w:rsid w:val="00F0231B"/>
    <w:rsid w:val="00F02D2E"/>
    <w:rsid w:val="00F02EEA"/>
    <w:rsid w:val="00F038EE"/>
    <w:rsid w:val="00F038FC"/>
    <w:rsid w:val="00F03935"/>
    <w:rsid w:val="00F03B53"/>
    <w:rsid w:val="00F03D3A"/>
    <w:rsid w:val="00F03D56"/>
    <w:rsid w:val="00F04068"/>
    <w:rsid w:val="00F0410E"/>
    <w:rsid w:val="00F04855"/>
    <w:rsid w:val="00F04ED1"/>
    <w:rsid w:val="00F058F4"/>
    <w:rsid w:val="00F05B14"/>
    <w:rsid w:val="00F05B57"/>
    <w:rsid w:val="00F05E5C"/>
    <w:rsid w:val="00F062EA"/>
    <w:rsid w:val="00F06C01"/>
    <w:rsid w:val="00F070F5"/>
    <w:rsid w:val="00F101E0"/>
    <w:rsid w:val="00F10AE9"/>
    <w:rsid w:val="00F10D5D"/>
    <w:rsid w:val="00F10D93"/>
    <w:rsid w:val="00F10FD2"/>
    <w:rsid w:val="00F112FD"/>
    <w:rsid w:val="00F11DF0"/>
    <w:rsid w:val="00F1224C"/>
    <w:rsid w:val="00F12698"/>
    <w:rsid w:val="00F12D3D"/>
    <w:rsid w:val="00F134D3"/>
    <w:rsid w:val="00F13D90"/>
    <w:rsid w:val="00F144AE"/>
    <w:rsid w:val="00F1459F"/>
    <w:rsid w:val="00F15AAC"/>
    <w:rsid w:val="00F1675C"/>
    <w:rsid w:val="00F171EC"/>
    <w:rsid w:val="00F172F1"/>
    <w:rsid w:val="00F17999"/>
    <w:rsid w:val="00F17A8C"/>
    <w:rsid w:val="00F17C2C"/>
    <w:rsid w:val="00F17F47"/>
    <w:rsid w:val="00F2036C"/>
    <w:rsid w:val="00F2086D"/>
    <w:rsid w:val="00F20B2F"/>
    <w:rsid w:val="00F2130C"/>
    <w:rsid w:val="00F219A4"/>
    <w:rsid w:val="00F221D2"/>
    <w:rsid w:val="00F226E6"/>
    <w:rsid w:val="00F22F0C"/>
    <w:rsid w:val="00F23D4D"/>
    <w:rsid w:val="00F24070"/>
    <w:rsid w:val="00F241D2"/>
    <w:rsid w:val="00F24449"/>
    <w:rsid w:val="00F24BE8"/>
    <w:rsid w:val="00F24D25"/>
    <w:rsid w:val="00F250B5"/>
    <w:rsid w:val="00F25539"/>
    <w:rsid w:val="00F257B1"/>
    <w:rsid w:val="00F25950"/>
    <w:rsid w:val="00F26622"/>
    <w:rsid w:val="00F26A4B"/>
    <w:rsid w:val="00F26F05"/>
    <w:rsid w:val="00F272DE"/>
    <w:rsid w:val="00F27599"/>
    <w:rsid w:val="00F27A72"/>
    <w:rsid w:val="00F27FE3"/>
    <w:rsid w:val="00F300DC"/>
    <w:rsid w:val="00F30737"/>
    <w:rsid w:val="00F30814"/>
    <w:rsid w:val="00F3142F"/>
    <w:rsid w:val="00F322B4"/>
    <w:rsid w:val="00F326EB"/>
    <w:rsid w:val="00F332CF"/>
    <w:rsid w:val="00F333C0"/>
    <w:rsid w:val="00F33E16"/>
    <w:rsid w:val="00F34141"/>
    <w:rsid w:val="00F349D9"/>
    <w:rsid w:val="00F349F8"/>
    <w:rsid w:val="00F34BB4"/>
    <w:rsid w:val="00F34C6A"/>
    <w:rsid w:val="00F3529B"/>
    <w:rsid w:val="00F357A3"/>
    <w:rsid w:val="00F357BC"/>
    <w:rsid w:val="00F35925"/>
    <w:rsid w:val="00F35A01"/>
    <w:rsid w:val="00F35A63"/>
    <w:rsid w:val="00F35FCA"/>
    <w:rsid w:val="00F36223"/>
    <w:rsid w:val="00F363E8"/>
    <w:rsid w:val="00F366AF"/>
    <w:rsid w:val="00F37018"/>
    <w:rsid w:val="00F37064"/>
    <w:rsid w:val="00F37820"/>
    <w:rsid w:val="00F37B66"/>
    <w:rsid w:val="00F4050F"/>
    <w:rsid w:val="00F40CAD"/>
    <w:rsid w:val="00F425CB"/>
    <w:rsid w:val="00F429AE"/>
    <w:rsid w:val="00F42DD8"/>
    <w:rsid w:val="00F4301D"/>
    <w:rsid w:val="00F43624"/>
    <w:rsid w:val="00F4376C"/>
    <w:rsid w:val="00F43EBC"/>
    <w:rsid w:val="00F44030"/>
    <w:rsid w:val="00F44255"/>
    <w:rsid w:val="00F445B4"/>
    <w:rsid w:val="00F44B90"/>
    <w:rsid w:val="00F44BE0"/>
    <w:rsid w:val="00F44C89"/>
    <w:rsid w:val="00F44CD8"/>
    <w:rsid w:val="00F45174"/>
    <w:rsid w:val="00F45805"/>
    <w:rsid w:val="00F45B46"/>
    <w:rsid w:val="00F467A6"/>
    <w:rsid w:val="00F468F6"/>
    <w:rsid w:val="00F4691A"/>
    <w:rsid w:val="00F46C40"/>
    <w:rsid w:val="00F46E66"/>
    <w:rsid w:val="00F471A2"/>
    <w:rsid w:val="00F47296"/>
    <w:rsid w:val="00F47B60"/>
    <w:rsid w:val="00F47F52"/>
    <w:rsid w:val="00F50291"/>
    <w:rsid w:val="00F5048C"/>
    <w:rsid w:val="00F50763"/>
    <w:rsid w:val="00F508C3"/>
    <w:rsid w:val="00F509B9"/>
    <w:rsid w:val="00F52475"/>
    <w:rsid w:val="00F52590"/>
    <w:rsid w:val="00F52898"/>
    <w:rsid w:val="00F5312E"/>
    <w:rsid w:val="00F538FD"/>
    <w:rsid w:val="00F53E64"/>
    <w:rsid w:val="00F54FD9"/>
    <w:rsid w:val="00F550FA"/>
    <w:rsid w:val="00F55314"/>
    <w:rsid w:val="00F56206"/>
    <w:rsid w:val="00F5641F"/>
    <w:rsid w:val="00F5679C"/>
    <w:rsid w:val="00F569C0"/>
    <w:rsid w:val="00F57566"/>
    <w:rsid w:val="00F576FA"/>
    <w:rsid w:val="00F57AA3"/>
    <w:rsid w:val="00F57C88"/>
    <w:rsid w:val="00F600C9"/>
    <w:rsid w:val="00F60146"/>
    <w:rsid w:val="00F602EF"/>
    <w:rsid w:val="00F6031D"/>
    <w:rsid w:val="00F60749"/>
    <w:rsid w:val="00F6124C"/>
    <w:rsid w:val="00F62015"/>
    <w:rsid w:val="00F6235C"/>
    <w:rsid w:val="00F623A2"/>
    <w:rsid w:val="00F62682"/>
    <w:rsid w:val="00F62F82"/>
    <w:rsid w:val="00F63134"/>
    <w:rsid w:val="00F6323D"/>
    <w:rsid w:val="00F642A0"/>
    <w:rsid w:val="00F64B67"/>
    <w:rsid w:val="00F655EB"/>
    <w:rsid w:val="00F65951"/>
    <w:rsid w:val="00F65C08"/>
    <w:rsid w:val="00F65C1A"/>
    <w:rsid w:val="00F65D97"/>
    <w:rsid w:val="00F65EBA"/>
    <w:rsid w:val="00F6602D"/>
    <w:rsid w:val="00F665E6"/>
    <w:rsid w:val="00F66D8E"/>
    <w:rsid w:val="00F66F4E"/>
    <w:rsid w:val="00F6720C"/>
    <w:rsid w:val="00F672BE"/>
    <w:rsid w:val="00F67587"/>
    <w:rsid w:val="00F6759E"/>
    <w:rsid w:val="00F70062"/>
    <w:rsid w:val="00F7154B"/>
    <w:rsid w:val="00F71557"/>
    <w:rsid w:val="00F717DD"/>
    <w:rsid w:val="00F71E76"/>
    <w:rsid w:val="00F721A4"/>
    <w:rsid w:val="00F7269A"/>
    <w:rsid w:val="00F729C9"/>
    <w:rsid w:val="00F72CD1"/>
    <w:rsid w:val="00F72DF2"/>
    <w:rsid w:val="00F737AF"/>
    <w:rsid w:val="00F75890"/>
    <w:rsid w:val="00F75B96"/>
    <w:rsid w:val="00F76070"/>
    <w:rsid w:val="00F761C9"/>
    <w:rsid w:val="00F76F5C"/>
    <w:rsid w:val="00F77FAC"/>
    <w:rsid w:val="00F80590"/>
    <w:rsid w:val="00F80C92"/>
    <w:rsid w:val="00F8110E"/>
    <w:rsid w:val="00F815F7"/>
    <w:rsid w:val="00F81D66"/>
    <w:rsid w:val="00F8256C"/>
    <w:rsid w:val="00F82747"/>
    <w:rsid w:val="00F82A99"/>
    <w:rsid w:val="00F82B16"/>
    <w:rsid w:val="00F8370C"/>
    <w:rsid w:val="00F83CE7"/>
    <w:rsid w:val="00F83EF0"/>
    <w:rsid w:val="00F84021"/>
    <w:rsid w:val="00F841FA"/>
    <w:rsid w:val="00F843A3"/>
    <w:rsid w:val="00F846E0"/>
    <w:rsid w:val="00F847EA"/>
    <w:rsid w:val="00F84ADF"/>
    <w:rsid w:val="00F84C3C"/>
    <w:rsid w:val="00F84D86"/>
    <w:rsid w:val="00F85B75"/>
    <w:rsid w:val="00F85DB8"/>
    <w:rsid w:val="00F86392"/>
    <w:rsid w:val="00F86539"/>
    <w:rsid w:val="00F870A0"/>
    <w:rsid w:val="00F87235"/>
    <w:rsid w:val="00F87F3F"/>
    <w:rsid w:val="00F90638"/>
    <w:rsid w:val="00F9143C"/>
    <w:rsid w:val="00F9161B"/>
    <w:rsid w:val="00F91692"/>
    <w:rsid w:val="00F92220"/>
    <w:rsid w:val="00F92262"/>
    <w:rsid w:val="00F92310"/>
    <w:rsid w:val="00F925A3"/>
    <w:rsid w:val="00F92A89"/>
    <w:rsid w:val="00F92B58"/>
    <w:rsid w:val="00F92CEA"/>
    <w:rsid w:val="00F93C57"/>
    <w:rsid w:val="00F93FCA"/>
    <w:rsid w:val="00F940A6"/>
    <w:rsid w:val="00F94189"/>
    <w:rsid w:val="00F9429F"/>
    <w:rsid w:val="00F94539"/>
    <w:rsid w:val="00F948FB"/>
    <w:rsid w:val="00F94C15"/>
    <w:rsid w:val="00F959EF"/>
    <w:rsid w:val="00F967BA"/>
    <w:rsid w:val="00F96930"/>
    <w:rsid w:val="00F97559"/>
    <w:rsid w:val="00F97601"/>
    <w:rsid w:val="00F977DA"/>
    <w:rsid w:val="00FA06A6"/>
    <w:rsid w:val="00FA06DA"/>
    <w:rsid w:val="00FA0FBC"/>
    <w:rsid w:val="00FA1587"/>
    <w:rsid w:val="00FA187A"/>
    <w:rsid w:val="00FA1C84"/>
    <w:rsid w:val="00FA208D"/>
    <w:rsid w:val="00FA25CD"/>
    <w:rsid w:val="00FA2813"/>
    <w:rsid w:val="00FA2DA3"/>
    <w:rsid w:val="00FA2FD8"/>
    <w:rsid w:val="00FA3168"/>
    <w:rsid w:val="00FA34D6"/>
    <w:rsid w:val="00FA38EC"/>
    <w:rsid w:val="00FA397B"/>
    <w:rsid w:val="00FA39FA"/>
    <w:rsid w:val="00FA3A6E"/>
    <w:rsid w:val="00FA3E2B"/>
    <w:rsid w:val="00FA3EFD"/>
    <w:rsid w:val="00FA4B77"/>
    <w:rsid w:val="00FA5022"/>
    <w:rsid w:val="00FA5406"/>
    <w:rsid w:val="00FA5CA1"/>
    <w:rsid w:val="00FA5F6E"/>
    <w:rsid w:val="00FA63E8"/>
    <w:rsid w:val="00FA6475"/>
    <w:rsid w:val="00FA6836"/>
    <w:rsid w:val="00FA6A62"/>
    <w:rsid w:val="00FA6FA1"/>
    <w:rsid w:val="00FA6FE5"/>
    <w:rsid w:val="00FA7F76"/>
    <w:rsid w:val="00FB09F1"/>
    <w:rsid w:val="00FB1922"/>
    <w:rsid w:val="00FB19A4"/>
    <w:rsid w:val="00FB19EC"/>
    <w:rsid w:val="00FB1BD2"/>
    <w:rsid w:val="00FB2028"/>
    <w:rsid w:val="00FB2176"/>
    <w:rsid w:val="00FB250C"/>
    <w:rsid w:val="00FB2968"/>
    <w:rsid w:val="00FB2BDC"/>
    <w:rsid w:val="00FB2E96"/>
    <w:rsid w:val="00FB3236"/>
    <w:rsid w:val="00FB3B89"/>
    <w:rsid w:val="00FB3BCC"/>
    <w:rsid w:val="00FB3C8A"/>
    <w:rsid w:val="00FB3FA5"/>
    <w:rsid w:val="00FB43A7"/>
    <w:rsid w:val="00FB4661"/>
    <w:rsid w:val="00FB4FF5"/>
    <w:rsid w:val="00FB5073"/>
    <w:rsid w:val="00FB52CA"/>
    <w:rsid w:val="00FB5409"/>
    <w:rsid w:val="00FB5709"/>
    <w:rsid w:val="00FB5860"/>
    <w:rsid w:val="00FB5B9F"/>
    <w:rsid w:val="00FB6464"/>
    <w:rsid w:val="00FB652F"/>
    <w:rsid w:val="00FB6675"/>
    <w:rsid w:val="00FB694C"/>
    <w:rsid w:val="00FB6C5F"/>
    <w:rsid w:val="00FB6DE3"/>
    <w:rsid w:val="00FB76AE"/>
    <w:rsid w:val="00FB7CBF"/>
    <w:rsid w:val="00FB7DAC"/>
    <w:rsid w:val="00FB7E01"/>
    <w:rsid w:val="00FB7E18"/>
    <w:rsid w:val="00FC0BB1"/>
    <w:rsid w:val="00FC0F45"/>
    <w:rsid w:val="00FC14A5"/>
    <w:rsid w:val="00FC1503"/>
    <w:rsid w:val="00FC1533"/>
    <w:rsid w:val="00FC1BB4"/>
    <w:rsid w:val="00FC1C19"/>
    <w:rsid w:val="00FC1F5B"/>
    <w:rsid w:val="00FC22D0"/>
    <w:rsid w:val="00FC2896"/>
    <w:rsid w:val="00FC2D49"/>
    <w:rsid w:val="00FC3437"/>
    <w:rsid w:val="00FC37F0"/>
    <w:rsid w:val="00FC3D59"/>
    <w:rsid w:val="00FC3D8C"/>
    <w:rsid w:val="00FC4704"/>
    <w:rsid w:val="00FC49D2"/>
    <w:rsid w:val="00FC51CE"/>
    <w:rsid w:val="00FC5328"/>
    <w:rsid w:val="00FC536A"/>
    <w:rsid w:val="00FC67A6"/>
    <w:rsid w:val="00FC6950"/>
    <w:rsid w:val="00FC6989"/>
    <w:rsid w:val="00FC7786"/>
    <w:rsid w:val="00FC78A2"/>
    <w:rsid w:val="00FC7D74"/>
    <w:rsid w:val="00FD0066"/>
    <w:rsid w:val="00FD0669"/>
    <w:rsid w:val="00FD088D"/>
    <w:rsid w:val="00FD0A31"/>
    <w:rsid w:val="00FD0D09"/>
    <w:rsid w:val="00FD0D62"/>
    <w:rsid w:val="00FD0F15"/>
    <w:rsid w:val="00FD1AA5"/>
    <w:rsid w:val="00FD1E36"/>
    <w:rsid w:val="00FD1E9F"/>
    <w:rsid w:val="00FD202C"/>
    <w:rsid w:val="00FD21F5"/>
    <w:rsid w:val="00FD3474"/>
    <w:rsid w:val="00FD4275"/>
    <w:rsid w:val="00FD4315"/>
    <w:rsid w:val="00FD4353"/>
    <w:rsid w:val="00FD44BE"/>
    <w:rsid w:val="00FD50A2"/>
    <w:rsid w:val="00FD50D7"/>
    <w:rsid w:val="00FD5366"/>
    <w:rsid w:val="00FD53C3"/>
    <w:rsid w:val="00FD54FF"/>
    <w:rsid w:val="00FD55D0"/>
    <w:rsid w:val="00FD5A23"/>
    <w:rsid w:val="00FD6098"/>
    <w:rsid w:val="00FD6BF7"/>
    <w:rsid w:val="00FD6FC6"/>
    <w:rsid w:val="00FD79AE"/>
    <w:rsid w:val="00FD7A25"/>
    <w:rsid w:val="00FD7DD2"/>
    <w:rsid w:val="00FE0373"/>
    <w:rsid w:val="00FE038D"/>
    <w:rsid w:val="00FE06E6"/>
    <w:rsid w:val="00FE0E36"/>
    <w:rsid w:val="00FE0F3D"/>
    <w:rsid w:val="00FE15D9"/>
    <w:rsid w:val="00FE190A"/>
    <w:rsid w:val="00FE21A0"/>
    <w:rsid w:val="00FE2BC3"/>
    <w:rsid w:val="00FE3049"/>
    <w:rsid w:val="00FE3826"/>
    <w:rsid w:val="00FE39C1"/>
    <w:rsid w:val="00FE3C24"/>
    <w:rsid w:val="00FE3DD2"/>
    <w:rsid w:val="00FE42AD"/>
    <w:rsid w:val="00FE466A"/>
    <w:rsid w:val="00FE560B"/>
    <w:rsid w:val="00FE581E"/>
    <w:rsid w:val="00FE5DD2"/>
    <w:rsid w:val="00FE600F"/>
    <w:rsid w:val="00FE644D"/>
    <w:rsid w:val="00FE6683"/>
    <w:rsid w:val="00FE67E0"/>
    <w:rsid w:val="00FE6CAB"/>
    <w:rsid w:val="00FE73EE"/>
    <w:rsid w:val="00FE7AEC"/>
    <w:rsid w:val="00FF104D"/>
    <w:rsid w:val="00FF1061"/>
    <w:rsid w:val="00FF1107"/>
    <w:rsid w:val="00FF1357"/>
    <w:rsid w:val="00FF20A6"/>
    <w:rsid w:val="00FF2C86"/>
    <w:rsid w:val="00FF3109"/>
    <w:rsid w:val="00FF35A9"/>
    <w:rsid w:val="00FF3695"/>
    <w:rsid w:val="00FF4CE6"/>
    <w:rsid w:val="00FF4D05"/>
    <w:rsid w:val="00FF4D64"/>
    <w:rsid w:val="00FF4FE1"/>
    <w:rsid w:val="00FF5874"/>
    <w:rsid w:val="00FF5AC9"/>
    <w:rsid w:val="00FF5C8F"/>
    <w:rsid w:val="00FF5E81"/>
    <w:rsid w:val="00FF5EE2"/>
    <w:rsid w:val="00FF5F4F"/>
    <w:rsid w:val="00FF65D7"/>
    <w:rsid w:val="00FF65EF"/>
    <w:rsid w:val="00FF6798"/>
    <w:rsid w:val="00FF6903"/>
    <w:rsid w:val="00FF6E8A"/>
    <w:rsid w:val="01601204"/>
    <w:rsid w:val="017F1005"/>
    <w:rsid w:val="038F485F"/>
    <w:rsid w:val="039D2754"/>
    <w:rsid w:val="0445E6DD"/>
    <w:rsid w:val="05894FA5"/>
    <w:rsid w:val="05B3E71E"/>
    <w:rsid w:val="0714DF74"/>
    <w:rsid w:val="076712FF"/>
    <w:rsid w:val="07ACE4EB"/>
    <w:rsid w:val="0992B1C6"/>
    <w:rsid w:val="099CD744"/>
    <w:rsid w:val="099F3269"/>
    <w:rsid w:val="0A71174A"/>
    <w:rsid w:val="0A9A2D23"/>
    <w:rsid w:val="0AC02CDB"/>
    <w:rsid w:val="0B753D2C"/>
    <w:rsid w:val="0C2A3B4B"/>
    <w:rsid w:val="0CA5583E"/>
    <w:rsid w:val="0D07A4E0"/>
    <w:rsid w:val="0D55EAAD"/>
    <w:rsid w:val="0F1E6151"/>
    <w:rsid w:val="0F619F9F"/>
    <w:rsid w:val="0FDF732A"/>
    <w:rsid w:val="10EE49D8"/>
    <w:rsid w:val="11C3D0AD"/>
    <w:rsid w:val="11E5FFA7"/>
    <w:rsid w:val="12EDB4A9"/>
    <w:rsid w:val="15843064"/>
    <w:rsid w:val="1640DE5C"/>
    <w:rsid w:val="168723F8"/>
    <w:rsid w:val="169EBF50"/>
    <w:rsid w:val="18487D11"/>
    <w:rsid w:val="18A02829"/>
    <w:rsid w:val="19BE9596"/>
    <w:rsid w:val="1A1C8554"/>
    <w:rsid w:val="1AD614EC"/>
    <w:rsid w:val="1BB0F5F3"/>
    <w:rsid w:val="1BD02103"/>
    <w:rsid w:val="1D28C8F2"/>
    <w:rsid w:val="1D72D961"/>
    <w:rsid w:val="1D84D13F"/>
    <w:rsid w:val="1E89E75D"/>
    <w:rsid w:val="1ECE7BE6"/>
    <w:rsid w:val="1EDC754B"/>
    <w:rsid w:val="1F0E38CE"/>
    <w:rsid w:val="1FB6500E"/>
    <w:rsid w:val="200BC8FA"/>
    <w:rsid w:val="203C85D9"/>
    <w:rsid w:val="211F8513"/>
    <w:rsid w:val="2406E77F"/>
    <w:rsid w:val="2487BF44"/>
    <w:rsid w:val="261A952F"/>
    <w:rsid w:val="26C14CDB"/>
    <w:rsid w:val="2710C484"/>
    <w:rsid w:val="27942AC2"/>
    <w:rsid w:val="27DFF9E1"/>
    <w:rsid w:val="299DC1B6"/>
    <w:rsid w:val="2B5A58C1"/>
    <w:rsid w:val="2B61FFE3"/>
    <w:rsid w:val="2C3A2556"/>
    <w:rsid w:val="2CED620B"/>
    <w:rsid w:val="2D3D1122"/>
    <w:rsid w:val="2D52386F"/>
    <w:rsid w:val="2DAC3D5C"/>
    <w:rsid w:val="2E968D5B"/>
    <w:rsid w:val="2F493145"/>
    <w:rsid w:val="2F4DA347"/>
    <w:rsid w:val="2F6EEC04"/>
    <w:rsid w:val="3042FEC5"/>
    <w:rsid w:val="304BF86C"/>
    <w:rsid w:val="31A25162"/>
    <w:rsid w:val="324CFE4C"/>
    <w:rsid w:val="32EF999F"/>
    <w:rsid w:val="344A4534"/>
    <w:rsid w:val="34ADBEEB"/>
    <w:rsid w:val="352CC032"/>
    <w:rsid w:val="37262DF3"/>
    <w:rsid w:val="37F1268C"/>
    <w:rsid w:val="39445529"/>
    <w:rsid w:val="39599649"/>
    <w:rsid w:val="3A00B976"/>
    <w:rsid w:val="3A1BFDCB"/>
    <w:rsid w:val="3A41DDC7"/>
    <w:rsid w:val="3C0B699C"/>
    <w:rsid w:val="3CAF0EDB"/>
    <w:rsid w:val="3CC4CD77"/>
    <w:rsid w:val="3CE51E27"/>
    <w:rsid w:val="3D188C1B"/>
    <w:rsid w:val="3DD3F5A6"/>
    <w:rsid w:val="3E8E9DDA"/>
    <w:rsid w:val="3EDD0260"/>
    <w:rsid w:val="3F59C1F8"/>
    <w:rsid w:val="4019B437"/>
    <w:rsid w:val="419ED375"/>
    <w:rsid w:val="43087DC1"/>
    <w:rsid w:val="436417F3"/>
    <w:rsid w:val="451D9076"/>
    <w:rsid w:val="452E7025"/>
    <w:rsid w:val="4566BA93"/>
    <w:rsid w:val="47754948"/>
    <w:rsid w:val="47951DD1"/>
    <w:rsid w:val="47D34B52"/>
    <w:rsid w:val="48659C52"/>
    <w:rsid w:val="49187717"/>
    <w:rsid w:val="49BF10EE"/>
    <w:rsid w:val="4AE23E5F"/>
    <w:rsid w:val="4BA0A7E1"/>
    <w:rsid w:val="4C108C5B"/>
    <w:rsid w:val="4EC4A62A"/>
    <w:rsid w:val="4ECC5C25"/>
    <w:rsid w:val="4F3D6CB5"/>
    <w:rsid w:val="4F5C7A0E"/>
    <w:rsid w:val="5086523D"/>
    <w:rsid w:val="5099B50B"/>
    <w:rsid w:val="50BBAB00"/>
    <w:rsid w:val="52B99EF3"/>
    <w:rsid w:val="530B2CED"/>
    <w:rsid w:val="5349C0F9"/>
    <w:rsid w:val="53C9A83A"/>
    <w:rsid w:val="54D00CB4"/>
    <w:rsid w:val="5500AF55"/>
    <w:rsid w:val="565FE0F1"/>
    <w:rsid w:val="56EC8F19"/>
    <w:rsid w:val="56F94375"/>
    <w:rsid w:val="57207A97"/>
    <w:rsid w:val="59456906"/>
    <w:rsid w:val="59C902E3"/>
    <w:rsid w:val="59C99A90"/>
    <w:rsid w:val="5A3EB442"/>
    <w:rsid w:val="5AF25B6E"/>
    <w:rsid w:val="5B569CCF"/>
    <w:rsid w:val="5BF57204"/>
    <w:rsid w:val="5D7A84BE"/>
    <w:rsid w:val="5E41340C"/>
    <w:rsid w:val="5E8264B5"/>
    <w:rsid w:val="5EAAF8D2"/>
    <w:rsid w:val="624375F3"/>
    <w:rsid w:val="63007577"/>
    <w:rsid w:val="63C7F760"/>
    <w:rsid w:val="63F17A1F"/>
    <w:rsid w:val="64C138ED"/>
    <w:rsid w:val="65457560"/>
    <w:rsid w:val="65DDDB8E"/>
    <w:rsid w:val="6634D1E7"/>
    <w:rsid w:val="663FF46C"/>
    <w:rsid w:val="68247502"/>
    <w:rsid w:val="68C0ADD4"/>
    <w:rsid w:val="68DE1973"/>
    <w:rsid w:val="690E7A84"/>
    <w:rsid w:val="69606E8F"/>
    <w:rsid w:val="69880839"/>
    <w:rsid w:val="6A26A2E3"/>
    <w:rsid w:val="6A28C094"/>
    <w:rsid w:val="6A8DC29E"/>
    <w:rsid w:val="6BF26B58"/>
    <w:rsid w:val="6CAF3F6B"/>
    <w:rsid w:val="6CCF1292"/>
    <w:rsid w:val="6D8CC760"/>
    <w:rsid w:val="6F229FA7"/>
    <w:rsid w:val="70342150"/>
    <w:rsid w:val="707D210B"/>
    <w:rsid w:val="7103061D"/>
    <w:rsid w:val="71B8E0F9"/>
    <w:rsid w:val="71BB149A"/>
    <w:rsid w:val="72552E96"/>
    <w:rsid w:val="72D3AC92"/>
    <w:rsid w:val="73C4349A"/>
    <w:rsid w:val="748B70DC"/>
    <w:rsid w:val="7558907A"/>
    <w:rsid w:val="771459E0"/>
    <w:rsid w:val="782DD9E0"/>
    <w:rsid w:val="79780E93"/>
    <w:rsid w:val="799EB4FF"/>
    <w:rsid w:val="7A24D5EB"/>
    <w:rsid w:val="7A3F5E80"/>
    <w:rsid w:val="7B9187E8"/>
    <w:rsid w:val="7D9EBDDD"/>
    <w:rsid w:val="7DDD6BFA"/>
    <w:rsid w:val="7F077243"/>
    <w:rsid w:val="7F71CB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F3B3D"/>
  <w15:docId w15:val="{53B00415-6DCC-4813-9871-7AFCCF9B1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66B2"/>
  </w:style>
  <w:style w:type="paragraph" w:styleId="Heading1">
    <w:name w:val="heading 1"/>
    <w:basedOn w:val="Normal"/>
    <w:next w:val="Normal"/>
    <w:link w:val="Heading1Char"/>
    <w:qFormat/>
    <w:rsid w:val="00FE644D"/>
    <w:pPr>
      <w:keepNext/>
      <w:numPr>
        <w:numId w:val="1"/>
      </w:numPr>
      <w:suppressAutoHyphens/>
      <w:spacing w:before="120" w:after="120"/>
      <w:outlineLvl w:val="0"/>
    </w:pPr>
    <w:rPr>
      <w:b/>
      <w:kern w:val="28"/>
      <w:sz w:val="22"/>
    </w:rPr>
  </w:style>
  <w:style w:type="paragraph" w:styleId="Heading2">
    <w:name w:val="heading 2"/>
    <w:aliases w:val="h2,2,l2,sub-sect,level 2,h21,h22,h23,h211,h24,h212,h25,h213,h26,h214,h27,h215,JRL2,Group,bold,sub-section heading,JSPLevel2,headi,heading2,21,h28,22,h216,JRL21,Group1,bold1,sub-section heading1,JSPLevel21,h221,h231,h2111,h241,h2121,h251,h2131"/>
    <w:basedOn w:val="Normal"/>
    <w:next w:val="Normal"/>
    <w:link w:val="Heading2Char"/>
    <w:qFormat/>
    <w:rsid w:val="00FE644D"/>
    <w:pPr>
      <w:keepNext/>
      <w:numPr>
        <w:ilvl w:val="1"/>
        <w:numId w:val="1"/>
      </w:numPr>
      <w:suppressAutoHyphens/>
      <w:spacing w:before="120" w:after="120"/>
      <w:outlineLvl w:val="1"/>
    </w:pPr>
    <w:rPr>
      <w:sz w:val="22"/>
      <w:szCs w:val="22"/>
    </w:rPr>
  </w:style>
  <w:style w:type="paragraph" w:styleId="Heading3">
    <w:name w:val="heading 3"/>
    <w:aliases w:val="h3,3,level 3,JRL3,JRL31,JRL32,JRL33,Para,JSPLevel3,h31,h32,31,32,h311,JRL34,JRL311,JRL321,JRL331,Para1,JSPLevel31,311,h33,33,h34,34,SD3,DW3"/>
    <w:basedOn w:val="Normal"/>
    <w:next w:val="Normal"/>
    <w:link w:val="Heading3Char"/>
    <w:qFormat/>
    <w:rsid w:val="00FE644D"/>
    <w:pPr>
      <w:keepNext/>
      <w:numPr>
        <w:ilvl w:val="2"/>
        <w:numId w:val="1"/>
      </w:numPr>
      <w:spacing w:before="240" w:after="60"/>
      <w:outlineLvl w:val="2"/>
    </w:pPr>
    <w:rPr>
      <w:rFonts w:ascii="Arial" w:hAnsi="Arial"/>
    </w:rPr>
  </w:style>
  <w:style w:type="paragraph" w:styleId="Heading4">
    <w:name w:val="heading 4"/>
    <w:basedOn w:val="Normal"/>
    <w:next w:val="Normal"/>
    <w:qFormat/>
    <w:rsid w:val="00FE644D"/>
    <w:pPr>
      <w:keepNext/>
      <w:numPr>
        <w:ilvl w:val="3"/>
        <w:numId w:val="1"/>
      </w:numPr>
      <w:spacing w:before="240" w:after="60"/>
      <w:outlineLvl w:val="3"/>
    </w:pPr>
    <w:rPr>
      <w:rFonts w:ascii="Arial" w:hAnsi="Arial"/>
      <w:b/>
      <w:sz w:val="24"/>
    </w:rPr>
  </w:style>
  <w:style w:type="paragraph" w:styleId="Heading5">
    <w:name w:val="heading 5"/>
    <w:aliases w:val="h5,5"/>
    <w:basedOn w:val="Normal"/>
    <w:next w:val="Normal"/>
    <w:qFormat/>
    <w:rsid w:val="00FE644D"/>
    <w:pPr>
      <w:numPr>
        <w:ilvl w:val="4"/>
        <w:numId w:val="1"/>
      </w:numPr>
      <w:spacing w:before="240" w:after="60"/>
      <w:outlineLvl w:val="4"/>
    </w:pPr>
    <w:rPr>
      <w:rFonts w:ascii="Arial" w:hAnsi="Arial"/>
      <w:sz w:val="22"/>
    </w:rPr>
  </w:style>
  <w:style w:type="paragraph" w:styleId="Heading6">
    <w:name w:val="heading 6"/>
    <w:basedOn w:val="Normal"/>
    <w:next w:val="Normal"/>
    <w:qFormat/>
    <w:rsid w:val="00FE644D"/>
    <w:pPr>
      <w:numPr>
        <w:ilvl w:val="5"/>
        <w:numId w:val="1"/>
      </w:numPr>
      <w:spacing w:before="240" w:after="60"/>
      <w:outlineLvl w:val="5"/>
    </w:pPr>
    <w:rPr>
      <w:i/>
      <w:sz w:val="22"/>
    </w:rPr>
  </w:style>
  <w:style w:type="paragraph" w:styleId="Heading7">
    <w:name w:val="heading 7"/>
    <w:basedOn w:val="Normal"/>
    <w:next w:val="Normal"/>
    <w:qFormat/>
    <w:rsid w:val="00FE644D"/>
    <w:pPr>
      <w:numPr>
        <w:ilvl w:val="6"/>
        <w:numId w:val="1"/>
      </w:numPr>
      <w:spacing w:before="240" w:after="60"/>
      <w:outlineLvl w:val="6"/>
    </w:pPr>
    <w:rPr>
      <w:rFonts w:ascii="Arial" w:hAnsi="Arial"/>
    </w:rPr>
  </w:style>
  <w:style w:type="paragraph" w:styleId="Heading8">
    <w:name w:val="heading 8"/>
    <w:basedOn w:val="Normal"/>
    <w:next w:val="Normal"/>
    <w:qFormat/>
    <w:rsid w:val="00FE644D"/>
    <w:pPr>
      <w:numPr>
        <w:ilvl w:val="7"/>
        <w:numId w:val="1"/>
      </w:numPr>
      <w:spacing w:before="240" w:after="60"/>
      <w:outlineLvl w:val="7"/>
    </w:pPr>
    <w:rPr>
      <w:rFonts w:ascii="Arial" w:hAnsi="Arial"/>
      <w:i/>
    </w:rPr>
  </w:style>
  <w:style w:type="paragraph" w:styleId="Heading9">
    <w:name w:val="heading 9"/>
    <w:basedOn w:val="Normal"/>
    <w:next w:val="Normal"/>
    <w:qFormat/>
    <w:rsid w:val="00FE644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jc w:val="center"/>
    </w:pPr>
  </w:style>
  <w:style w:type="paragraph" w:styleId="FootnoteText">
    <w:name w:val="footnote text"/>
    <w:basedOn w:val="Normal"/>
    <w:semiHidden/>
  </w:style>
  <w:style w:type="paragraph" w:customStyle="1" w:styleId="APPENDIX">
    <w:name w:val="APPENDIX"/>
    <w:basedOn w:val="Heading1"/>
    <w:pPr>
      <w:pageBreakBefore/>
      <w:outlineLvl w:val="9"/>
    </w:pPr>
  </w:style>
  <w:style w:type="character" w:styleId="FootnoteReference">
    <w:name w:val="footnote reference"/>
    <w:uiPriority w:val="99"/>
    <w:semiHidden/>
    <w:rPr>
      <w:vertAlign w:val="superscript"/>
    </w:rPr>
  </w:style>
  <w:style w:type="paragraph" w:styleId="TOC1">
    <w:name w:val="toc 1"/>
    <w:basedOn w:val="Normal"/>
    <w:next w:val="Normal"/>
    <w:autoRedefine/>
    <w:uiPriority w:val="39"/>
    <w:rsid w:val="006F072A"/>
    <w:pPr>
      <w:spacing w:before="240" w:after="120"/>
    </w:pPr>
    <w:rPr>
      <w:rFonts w:asciiTheme="minorHAnsi" w:hAnsiTheme="minorHAnsi" w:cstheme="minorHAnsi"/>
      <w:b/>
      <w:bCs/>
    </w:rPr>
  </w:style>
  <w:style w:type="paragraph" w:styleId="TOC2">
    <w:name w:val="toc 2"/>
    <w:basedOn w:val="Normal"/>
    <w:next w:val="Normal"/>
    <w:uiPriority w:val="39"/>
    <w:rsid w:val="00F94539"/>
    <w:pPr>
      <w:spacing w:before="120"/>
      <w:ind w:left="200"/>
    </w:pPr>
    <w:rPr>
      <w:rFonts w:asciiTheme="minorHAnsi" w:hAnsiTheme="minorHAnsi" w:cstheme="minorHAnsi"/>
      <w:i/>
      <w:iCs/>
    </w:rPr>
  </w:style>
  <w:style w:type="paragraph" w:styleId="TOC3">
    <w:name w:val="toc 3"/>
    <w:basedOn w:val="Normal"/>
    <w:next w:val="Normal"/>
    <w:uiPriority w:val="39"/>
    <w:pPr>
      <w:ind w:left="400"/>
    </w:pPr>
    <w:rPr>
      <w:rFonts w:asciiTheme="minorHAnsi" w:hAnsiTheme="minorHAnsi" w:cstheme="minorHAnsi"/>
    </w:rPr>
  </w:style>
  <w:style w:type="paragraph" w:styleId="TOC4">
    <w:name w:val="toc 4"/>
    <w:basedOn w:val="Normal"/>
    <w:next w:val="Normal"/>
    <w:uiPriority w:val="39"/>
    <w:pPr>
      <w:ind w:left="600"/>
    </w:pPr>
    <w:rPr>
      <w:rFonts w:asciiTheme="minorHAnsi" w:hAnsiTheme="minorHAnsi" w:cstheme="minorHAnsi"/>
    </w:rPr>
  </w:style>
  <w:style w:type="paragraph" w:styleId="TOC5">
    <w:name w:val="toc 5"/>
    <w:basedOn w:val="Normal"/>
    <w:next w:val="Normal"/>
    <w:uiPriority w:val="39"/>
    <w:pPr>
      <w:ind w:left="800"/>
    </w:pPr>
    <w:rPr>
      <w:rFonts w:asciiTheme="minorHAnsi" w:hAnsiTheme="minorHAnsi" w:cstheme="minorHAnsi"/>
    </w:rPr>
  </w:style>
  <w:style w:type="paragraph" w:styleId="TOC6">
    <w:name w:val="toc 6"/>
    <w:basedOn w:val="Normal"/>
    <w:next w:val="Normal"/>
    <w:uiPriority w:val="39"/>
    <w:pPr>
      <w:ind w:left="1000"/>
    </w:pPr>
    <w:rPr>
      <w:rFonts w:asciiTheme="minorHAnsi" w:hAnsiTheme="minorHAnsi" w:cstheme="minorHAnsi"/>
    </w:rPr>
  </w:style>
  <w:style w:type="paragraph" w:styleId="TOC7">
    <w:name w:val="toc 7"/>
    <w:basedOn w:val="Normal"/>
    <w:next w:val="Normal"/>
    <w:uiPriority w:val="39"/>
    <w:pPr>
      <w:ind w:left="1200"/>
    </w:pPr>
    <w:rPr>
      <w:rFonts w:asciiTheme="minorHAnsi" w:hAnsiTheme="minorHAnsi" w:cstheme="minorHAnsi"/>
    </w:rPr>
  </w:style>
  <w:style w:type="paragraph" w:styleId="TOC8">
    <w:name w:val="toc 8"/>
    <w:basedOn w:val="Normal"/>
    <w:next w:val="Normal"/>
    <w:uiPriority w:val="39"/>
    <w:pPr>
      <w:ind w:left="1400"/>
    </w:pPr>
    <w:rPr>
      <w:rFonts w:asciiTheme="minorHAnsi" w:hAnsiTheme="minorHAnsi" w:cstheme="minorHAnsi"/>
    </w:rPr>
  </w:style>
  <w:style w:type="paragraph" w:styleId="TOC9">
    <w:name w:val="toc 9"/>
    <w:basedOn w:val="Normal"/>
    <w:next w:val="Normal"/>
    <w:uiPriority w:val="39"/>
    <w:pPr>
      <w:ind w:left="1600"/>
    </w:pPr>
    <w:rPr>
      <w:rFonts w:asciiTheme="minorHAnsi" w:hAnsiTheme="minorHAnsi" w:cstheme="minorHAnsi"/>
    </w:rPr>
  </w:style>
  <w:style w:type="character" w:styleId="PageNumber">
    <w:name w:val="page number"/>
    <w:basedOn w:val="DefaultParagraphFont"/>
  </w:style>
  <w:style w:type="paragraph" w:styleId="Index1">
    <w:name w:val="index 1"/>
    <w:basedOn w:val="Normal"/>
    <w:next w:val="Normal"/>
    <w:semiHidden/>
    <w:pPr>
      <w:tabs>
        <w:tab w:val="right" w:leader="dot" w:pos="8306"/>
      </w:tabs>
      <w:ind w:left="200" w:hanging="200"/>
    </w:pPr>
  </w:style>
  <w:style w:type="paragraph" w:styleId="DocumentMap">
    <w:name w:val="Document Map"/>
    <w:basedOn w:val="Normal"/>
    <w:link w:val="DocumentMapChar"/>
    <w:semiHidden/>
    <w:pPr>
      <w:shd w:val="clear" w:color="auto" w:fill="000080"/>
    </w:pPr>
    <w:rPr>
      <w:rFonts w:ascii="Tahoma" w:hAnsi="Tahoma"/>
    </w:rPr>
  </w:style>
  <w:style w:type="paragraph" w:styleId="Title">
    <w:name w:val="Title"/>
    <w:basedOn w:val="Normal"/>
    <w:qFormat/>
    <w:pPr>
      <w:spacing w:before="240" w:after="60"/>
      <w:jc w:val="center"/>
      <w:outlineLvl w:val="0"/>
    </w:pPr>
    <w:rPr>
      <w:rFonts w:ascii="Arial" w:hAnsi="Arial"/>
      <w:b/>
      <w:kern w:val="28"/>
      <w:sz w:val="32"/>
    </w:rPr>
  </w:style>
  <w:style w:type="character" w:styleId="Hyperlink">
    <w:name w:val="Hyperlink"/>
    <w:uiPriority w:val="99"/>
    <w:rsid w:val="00DD0882"/>
    <w:rPr>
      <w:color w:val="0000FF"/>
      <w:u w:val="single"/>
    </w:rPr>
  </w:style>
  <w:style w:type="paragraph" w:customStyle="1" w:styleId="TC">
    <w:name w:val="TC"/>
    <w:basedOn w:val="Normal"/>
    <w:rPr>
      <w:sz w:val="22"/>
    </w:rPr>
  </w:style>
  <w:style w:type="paragraph" w:customStyle="1" w:styleId="Defcon">
    <w:name w:val="Defcon"/>
    <w:basedOn w:val="Normal"/>
    <w:rsid w:val="00D3784A"/>
  </w:style>
  <w:style w:type="paragraph" w:customStyle="1" w:styleId="Default">
    <w:name w:val="Default"/>
    <w:rsid w:val="00D3784A"/>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D3784A"/>
    <w:pPr>
      <w:ind w:left="709"/>
    </w:pPr>
    <w:rPr>
      <w:rFonts w:ascii="Arial" w:hAnsi="Arial"/>
    </w:rPr>
  </w:style>
  <w:style w:type="table" w:styleId="TableGrid">
    <w:name w:val="Table Grid"/>
    <w:basedOn w:val="TableNormal"/>
    <w:uiPriority w:val="39"/>
    <w:rsid w:val="00D37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locked/>
    <w:rsid w:val="000E5643"/>
    <w:rPr>
      <w:b/>
      <w:kern w:val="28"/>
      <w:sz w:val="22"/>
    </w:rPr>
  </w:style>
  <w:style w:type="character" w:customStyle="1" w:styleId="Heading2Char">
    <w:name w:val="Heading 2 Char"/>
    <w:aliases w:val="h2 Char,2 Char,l2 Char,sub-sect Char,level 2 Char,h21 Char,h22 Char,h23 Char,h211 Char,h24 Char,h212 Char,h25 Char,h213 Char,h26 Char,h214 Char,h27 Char,h215 Char,JRL2 Char,Group Char,bold Char,sub-section heading Char,JSPLevel2 Char"/>
    <w:link w:val="Heading2"/>
    <w:locked/>
    <w:rsid w:val="000E5643"/>
    <w:rPr>
      <w:sz w:val="22"/>
      <w:szCs w:val="22"/>
    </w:rPr>
  </w:style>
  <w:style w:type="character" w:customStyle="1" w:styleId="Heading3Char">
    <w:name w:val="Heading 3 Char"/>
    <w:aliases w:val="h3 Char,3 Char,level 3 Char,JRL3 Char,JRL31 Char,JRL32 Char,JRL33 Char,Para Char,JSPLevel3 Char,h31 Char,h32 Char,31 Char,32 Char,h311 Char,JRL34 Char,JRL311 Char,JRL321 Char,JRL331 Char,Para1 Char,JSPLevel31 Char,311 Char,h33 Char"/>
    <w:link w:val="Heading3"/>
    <w:locked/>
    <w:rsid w:val="000E5643"/>
    <w:rPr>
      <w:rFonts w:ascii="Arial" w:hAnsi="Arial"/>
    </w:rPr>
  </w:style>
  <w:style w:type="character" w:customStyle="1" w:styleId="HeaderChar">
    <w:name w:val="Header Char"/>
    <w:aliases w:val="h Char"/>
    <w:link w:val="Header"/>
    <w:locked/>
    <w:rsid w:val="000E5643"/>
    <w:rPr>
      <w:lang w:val="en-GB" w:eastAsia="en-GB" w:bidi="ar-SA"/>
    </w:rPr>
  </w:style>
  <w:style w:type="character" w:customStyle="1" w:styleId="FooterChar">
    <w:name w:val="Footer Char"/>
    <w:link w:val="Footer"/>
    <w:uiPriority w:val="99"/>
    <w:locked/>
    <w:rsid w:val="000E5643"/>
    <w:rPr>
      <w:lang w:val="en-GB" w:eastAsia="en-GB" w:bidi="ar-SA"/>
    </w:rPr>
  </w:style>
  <w:style w:type="character" w:customStyle="1" w:styleId="DocumentMapChar">
    <w:name w:val="Document Map Char"/>
    <w:link w:val="DocumentMap"/>
    <w:semiHidden/>
    <w:locked/>
    <w:rsid w:val="000E5643"/>
    <w:rPr>
      <w:rFonts w:ascii="Tahoma" w:hAnsi="Tahoma"/>
      <w:lang w:val="en-GB" w:eastAsia="en-GB" w:bidi="ar-SA"/>
    </w:rPr>
  </w:style>
  <w:style w:type="character" w:customStyle="1" w:styleId="BodyTextIndentChar">
    <w:name w:val="Body Text Indent Char"/>
    <w:link w:val="BodyTextIndent"/>
    <w:locked/>
    <w:rsid w:val="000E5643"/>
    <w:rPr>
      <w:rFonts w:ascii="Arial" w:hAnsi="Arial"/>
      <w:lang w:val="en-GB" w:eastAsia="en-GB" w:bidi="ar-SA"/>
    </w:rPr>
  </w:style>
  <w:style w:type="paragraph" w:styleId="BodyTextIndent3">
    <w:name w:val="Body Text Indent 3"/>
    <w:basedOn w:val="Normal"/>
    <w:link w:val="BodyTextIndent3Char"/>
    <w:rsid w:val="000E5643"/>
    <w:pPr>
      <w:spacing w:after="120"/>
      <w:ind w:left="283"/>
    </w:pPr>
    <w:rPr>
      <w:sz w:val="16"/>
      <w:szCs w:val="16"/>
    </w:rPr>
  </w:style>
  <w:style w:type="character" w:customStyle="1" w:styleId="BodyTextIndent3Char">
    <w:name w:val="Body Text Indent 3 Char"/>
    <w:link w:val="BodyTextIndent3"/>
    <w:semiHidden/>
    <w:locked/>
    <w:rsid w:val="000E5643"/>
    <w:rPr>
      <w:sz w:val="16"/>
      <w:szCs w:val="16"/>
      <w:lang w:val="en-GB" w:eastAsia="en-GB" w:bidi="ar-SA"/>
    </w:rPr>
  </w:style>
  <w:style w:type="paragraph" w:customStyle="1" w:styleId="indent">
    <w:name w:val="indent"/>
    <w:basedOn w:val="Normal"/>
    <w:rsid w:val="000E5643"/>
    <w:pPr>
      <w:spacing w:after="240"/>
      <w:jc w:val="both"/>
    </w:pPr>
    <w:rPr>
      <w:rFonts w:ascii="Arial" w:hAnsi="Arial"/>
      <w:sz w:val="22"/>
      <w:lang w:val="en-US" w:eastAsia="en-US"/>
    </w:rPr>
  </w:style>
  <w:style w:type="paragraph" w:styleId="BodyText">
    <w:name w:val="Body Text"/>
    <w:basedOn w:val="Normal"/>
    <w:rsid w:val="0078005F"/>
    <w:pPr>
      <w:spacing w:after="120"/>
    </w:pPr>
  </w:style>
  <w:style w:type="paragraph" w:styleId="BodyText3">
    <w:name w:val="Body Text 3"/>
    <w:basedOn w:val="Normal"/>
    <w:rsid w:val="00B24A68"/>
    <w:pPr>
      <w:spacing w:after="120"/>
    </w:pPr>
    <w:rPr>
      <w:sz w:val="16"/>
      <w:szCs w:val="16"/>
    </w:rPr>
  </w:style>
  <w:style w:type="numbering" w:styleId="1ai">
    <w:name w:val="Outline List 1"/>
    <w:basedOn w:val="NoList"/>
    <w:rsid w:val="00CE3EE6"/>
    <w:pPr>
      <w:numPr>
        <w:numId w:val="2"/>
      </w:numPr>
    </w:pPr>
  </w:style>
  <w:style w:type="paragraph" w:styleId="EndnoteText">
    <w:name w:val="endnote text"/>
    <w:basedOn w:val="Normal"/>
    <w:semiHidden/>
    <w:rsid w:val="00B24A68"/>
    <w:rPr>
      <w:rFonts w:ascii="Courier New" w:hAnsi="Courier New"/>
      <w:sz w:val="24"/>
    </w:rPr>
  </w:style>
  <w:style w:type="character" w:customStyle="1" w:styleId="Level1asHeadingtext">
    <w:name w:val="Level 1 as Heading (text)"/>
    <w:rsid w:val="00126BD4"/>
    <w:rPr>
      <w:caps/>
      <w:u w:val="none"/>
    </w:rPr>
  </w:style>
  <w:style w:type="paragraph" w:customStyle="1" w:styleId="Body">
    <w:name w:val="Body"/>
    <w:basedOn w:val="Normal"/>
    <w:rsid w:val="00126BD4"/>
    <w:pPr>
      <w:spacing w:after="220" w:line="360" w:lineRule="auto"/>
      <w:jc w:val="both"/>
    </w:pPr>
    <w:rPr>
      <w:rFonts w:eastAsia="Batang"/>
      <w:sz w:val="22"/>
    </w:rPr>
  </w:style>
  <w:style w:type="paragraph" w:customStyle="1" w:styleId="Level2">
    <w:name w:val="Level 2"/>
    <w:basedOn w:val="Normal"/>
    <w:rsid w:val="00126BD4"/>
    <w:pPr>
      <w:jc w:val="both"/>
      <w:outlineLvl w:val="1"/>
    </w:pPr>
    <w:rPr>
      <w:rFonts w:ascii="Arial" w:eastAsia="Batang" w:hAnsi="Arial"/>
      <w:sz w:val="22"/>
    </w:rPr>
  </w:style>
  <w:style w:type="paragraph" w:styleId="BalloonText">
    <w:name w:val="Balloon Text"/>
    <w:basedOn w:val="Normal"/>
    <w:semiHidden/>
    <w:rsid w:val="005F5E61"/>
    <w:rPr>
      <w:rFonts w:ascii="Tahoma" w:hAnsi="Tahoma" w:cs="Tahoma"/>
      <w:sz w:val="16"/>
      <w:szCs w:val="16"/>
    </w:rPr>
  </w:style>
  <w:style w:type="paragraph" w:styleId="BodyText2">
    <w:name w:val="Body Text 2"/>
    <w:basedOn w:val="Normal"/>
    <w:rsid w:val="0055124B"/>
    <w:pPr>
      <w:spacing w:after="120" w:line="480" w:lineRule="auto"/>
    </w:pPr>
  </w:style>
  <w:style w:type="paragraph" w:styleId="CommentText">
    <w:name w:val="annotation text"/>
    <w:basedOn w:val="Normal"/>
    <w:link w:val="CommentTextChar"/>
    <w:uiPriority w:val="99"/>
    <w:rsid w:val="00A351F5"/>
    <w:rPr>
      <w:lang w:eastAsia="en-US"/>
    </w:rPr>
  </w:style>
  <w:style w:type="character" w:styleId="CommentReference">
    <w:name w:val="annotation reference"/>
    <w:uiPriority w:val="99"/>
    <w:semiHidden/>
    <w:rsid w:val="00A351F5"/>
    <w:rPr>
      <w:sz w:val="16"/>
      <w:szCs w:val="16"/>
    </w:rPr>
  </w:style>
  <w:style w:type="paragraph" w:customStyle="1" w:styleId="H2">
    <w:name w:val="H2"/>
    <w:basedOn w:val="Normal"/>
    <w:rsid w:val="00ED0F69"/>
    <w:pPr>
      <w:keepLines/>
      <w:tabs>
        <w:tab w:val="num" w:pos="1440"/>
      </w:tabs>
      <w:spacing w:after="240"/>
      <w:ind w:left="1440" w:hanging="360"/>
    </w:pPr>
    <w:rPr>
      <w:color w:val="000000"/>
      <w:sz w:val="24"/>
      <w:szCs w:val="24"/>
      <w:lang w:eastAsia="en-US"/>
    </w:rPr>
  </w:style>
  <w:style w:type="paragraph" w:customStyle="1" w:styleId="NumberedParagraph">
    <w:name w:val="Numbered Paragraph"/>
    <w:basedOn w:val="Normal"/>
    <w:rsid w:val="00034639"/>
    <w:pPr>
      <w:tabs>
        <w:tab w:val="num" w:pos="615"/>
      </w:tabs>
      <w:spacing w:after="120"/>
      <w:ind w:left="615" w:hanging="615"/>
    </w:pPr>
    <w:rPr>
      <w:rFonts w:ascii="Arial" w:hAnsi="Arial"/>
      <w:sz w:val="22"/>
      <w:lang w:eastAsia="en-US"/>
    </w:rPr>
  </w:style>
  <w:style w:type="paragraph" w:styleId="CommentSubject">
    <w:name w:val="annotation subject"/>
    <w:basedOn w:val="CommentText"/>
    <w:next w:val="CommentText"/>
    <w:semiHidden/>
    <w:rsid w:val="002718A1"/>
    <w:rPr>
      <w:b/>
      <w:bCs/>
      <w:lang w:eastAsia="en-GB"/>
    </w:rPr>
  </w:style>
  <w:style w:type="paragraph" w:customStyle="1" w:styleId="Style1">
    <w:name w:val="Style1"/>
    <w:basedOn w:val="Normal"/>
    <w:autoRedefine/>
    <w:rsid w:val="003E0453"/>
    <w:pPr>
      <w:numPr>
        <w:ilvl w:val="2"/>
        <w:numId w:val="3"/>
      </w:numPr>
      <w:tabs>
        <w:tab w:val="num" w:pos="1701"/>
      </w:tabs>
    </w:pPr>
    <w:rPr>
      <w:rFonts w:ascii="Arial" w:hAnsi="Arial" w:cs="Arial"/>
      <w:sz w:val="22"/>
      <w:szCs w:val="22"/>
    </w:rPr>
  </w:style>
  <w:style w:type="paragraph" w:customStyle="1" w:styleId="Style3">
    <w:name w:val="Style3"/>
    <w:basedOn w:val="Style21"/>
    <w:link w:val="Style3Char"/>
    <w:autoRedefine/>
    <w:rsid w:val="00454F76"/>
    <w:pPr>
      <w:numPr>
        <w:ilvl w:val="2"/>
      </w:numPr>
    </w:pPr>
  </w:style>
  <w:style w:type="paragraph" w:customStyle="1" w:styleId="Style4">
    <w:name w:val="Style4"/>
    <w:basedOn w:val="Style3"/>
    <w:rsid w:val="00454F76"/>
    <w:pPr>
      <w:numPr>
        <w:ilvl w:val="3"/>
      </w:numPr>
      <w:tabs>
        <w:tab w:val="num" w:pos="3240"/>
      </w:tabs>
    </w:pPr>
  </w:style>
  <w:style w:type="paragraph" w:customStyle="1" w:styleId="Style21">
    <w:name w:val="Style2.1"/>
    <w:basedOn w:val="Normal"/>
    <w:link w:val="Style21Char"/>
    <w:autoRedefine/>
    <w:rsid w:val="00454F76"/>
    <w:pPr>
      <w:numPr>
        <w:ilvl w:val="1"/>
        <w:numId w:val="4"/>
      </w:numPr>
      <w:spacing w:before="120" w:after="120"/>
    </w:pPr>
    <w:rPr>
      <w:rFonts w:ascii="Arial" w:hAnsi="Arial"/>
      <w:sz w:val="22"/>
      <w:szCs w:val="24"/>
    </w:rPr>
  </w:style>
  <w:style w:type="paragraph" w:customStyle="1" w:styleId="Style5">
    <w:name w:val="Style5"/>
    <w:basedOn w:val="Style1"/>
    <w:autoRedefine/>
    <w:rsid w:val="00C5791B"/>
    <w:pPr>
      <w:numPr>
        <w:ilvl w:val="4"/>
        <w:numId w:val="4"/>
      </w:numPr>
      <w:tabs>
        <w:tab w:val="clear" w:pos="4309"/>
        <w:tab w:val="num" w:pos="4500"/>
      </w:tabs>
      <w:ind w:left="4500" w:hanging="1260"/>
    </w:pPr>
    <w:rPr>
      <w:b/>
    </w:rPr>
  </w:style>
  <w:style w:type="character" w:customStyle="1" w:styleId="Style21Char">
    <w:name w:val="Style2.1 Char"/>
    <w:link w:val="Style21"/>
    <w:rsid w:val="00454F76"/>
    <w:rPr>
      <w:rFonts w:ascii="Arial" w:hAnsi="Arial"/>
      <w:sz w:val="22"/>
      <w:szCs w:val="24"/>
    </w:rPr>
  </w:style>
  <w:style w:type="character" w:customStyle="1" w:styleId="Style3Char">
    <w:name w:val="Style3 Char"/>
    <w:link w:val="Style3"/>
    <w:rsid w:val="000154C3"/>
    <w:rPr>
      <w:rFonts w:ascii="Arial" w:hAnsi="Arial"/>
      <w:sz w:val="22"/>
      <w:szCs w:val="24"/>
    </w:rPr>
  </w:style>
  <w:style w:type="paragraph" w:customStyle="1" w:styleId="DWParaPB1">
    <w:name w:val="DW Para PB1"/>
    <w:basedOn w:val="Normal"/>
    <w:rsid w:val="004A2A02"/>
    <w:pPr>
      <w:numPr>
        <w:numId w:val="5"/>
      </w:numPr>
      <w:tabs>
        <w:tab w:val="clear" w:pos="567"/>
      </w:tabs>
      <w:spacing w:after="220"/>
    </w:pPr>
  </w:style>
  <w:style w:type="paragraph" w:customStyle="1" w:styleId="DWParaPB2">
    <w:name w:val="DW Para PB2"/>
    <w:basedOn w:val="Normal"/>
    <w:rsid w:val="004A2A02"/>
    <w:pPr>
      <w:numPr>
        <w:ilvl w:val="1"/>
        <w:numId w:val="5"/>
      </w:numPr>
      <w:tabs>
        <w:tab w:val="clear" w:pos="1134"/>
      </w:tabs>
      <w:spacing w:after="220"/>
    </w:pPr>
  </w:style>
  <w:style w:type="paragraph" w:customStyle="1" w:styleId="DWParaPB3">
    <w:name w:val="DW Para PB3"/>
    <w:basedOn w:val="Normal"/>
    <w:rsid w:val="004A2A02"/>
    <w:pPr>
      <w:numPr>
        <w:ilvl w:val="2"/>
        <w:numId w:val="5"/>
      </w:numPr>
      <w:tabs>
        <w:tab w:val="clear" w:pos="1701"/>
      </w:tabs>
      <w:spacing w:after="220"/>
    </w:pPr>
  </w:style>
  <w:style w:type="paragraph" w:customStyle="1" w:styleId="DWParaPB4">
    <w:name w:val="DW Para PB4"/>
    <w:basedOn w:val="Normal"/>
    <w:rsid w:val="004A2A02"/>
    <w:pPr>
      <w:numPr>
        <w:ilvl w:val="3"/>
        <w:numId w:val="5"/>
      </w:numPr>
      <w:tabs>
        <w:tab w:val="clear" w:pos="2268"/>
      </w:tabs>
      <w:spacing w:after="220"/>
    </w:pPr>
  </w:style>
  <w:style w:type="paragraph" w:customStyle="1" w:styleId="DWParaPB5">
    <w:name w:val="DW Para PB5"/>
    <w:basedOn w:val="Normal"/>
    <w:rsid w:val="004A2A02"/>
    <w:pPr>
      <w:numPr>
        <w:ilvl w:val="4"/>
        <w:numId w:val="5"/>
      </w:numPr>
      <w:tabs>
        <w:tab w:val="clear" w:pos="2835"/>
      </w:tabs>
      <w:spacing w:after="220"/>
    </w:pPr>
  </w:style>
  <w:style w:type="paragraph" w:customStyle="1" w:styleId="Level3">
    <w:name w:val="Level 3"/>
    <w:basedOn w:val="Normal"/>
    <w:rsid w:val="003A2C9F"/>
    <w:pPr>
      <w:spacing w:after="220"/>
      <w:jc w:val="both"/>
      <w:outlineLvl w:val="2"/>
    </w:pPr>
    <w:rPr>
      <w:rFonts w:ascii="Arial" w:eastAsia="Batang" w:hAnsi="Arial"/>
      <w:sz w:val="22"/>
    </w:rPr>
  </w:style>
  <w:style w:type="character" w:styleId="FollowedHyperlink">
    <w:name w:val="FollowedHyperlink"/>
    <w:rsid w:val="00422D84"/>
    <w:rPr>
      <w:color w:val="606420"/>
      <w:u w:val="single"/>
    </w:rPr>
  </w:style>
  <w:style w:type="paragraph" w:customStyle="1" w:styleId="Level1">
    <w:name w:val="Level 1"/>
    <w:basedOn w:val="Normal"/>
    <w:rsid w:val="009A5184"/>
    <w:pPr>
      <w:keepNext/>
      <w:spacing w:after="220"/>
      <w:jc w:val="center"/>
      <w:outlineLvl w:val="0"/>
    </w:pPr>
    <w:rPr>
      <w:rFonts w:ascii="Arial" w:eastAsia="Batang" w:hAnsi="Arial"/>
      <w:b/>
      <w:sz w:val="22"/>
      <w:u w:val="single"/>
    </w:rPr>
  </w:style>
  <w:style w:type="paragraph" w:styleId="ListParagraph">
    <w:name w:val="List Paragraph"/>
    <w:basedOn w:val="Normal"/>
    <w:uiPriority w:val="34"/>
    <w:qFormat/>
    <w:rsid w:val="000B4D54"/>
    <w:pPr>
      <w:ind w:left="720"/>
      <w:contextualSpacing/>
    </w:pPr>
  </w:style>
  <w:style w:type="character" w:customStyle="1" w:styleId="CommentTextChar">
    <w:name w:val="Comment Text Char"/>
    <w:basedOn w:val="DefaultParagraphFont"/>
    <w:link w:val="CommentText"/>
    <w:uiPriority w:val="99"/>
    <w:rsid w:val="000608A6"/>
    <w:rPr>
      <w:lang w:eastAsia="en-US"/>
    </w:rPr>
  </w:style>
  <w:style w:type="paragraph" w:styleId="Revision">
    <w:name w:val="Revision"/>
    <w:hidden/>
    <w:uiPriority w:val="99"/>
    <w:semiHidden/>
    <w:rsid w:val="00995F2C"/>
  </w:style>
  <w:style w:type="character" w:styleId="UnresolvedMention">
    <w:name w:val="Unresolved Mention"/>
    <w:basedOn w:val="DefaultParagraphFont"/>
    <w:uiPriority w:val="99"/>
    <w:semiHidden/>
    <w:unhideWhenUsed/>
    <w:rsid w:val="00924C95"/>
    <w:rPr>
      <w:color w:val="808080"/>
      <w:shd w:val="clear" w:color="auto" w:fill="E6E6E6"/>
    </w:rPr>
  </w:style>
  <w:style w:type="character" w:customStyle="1" w:styleId="x210">
    <w:name w:val="x210"/>
    <w:basedOn w:val="DefaultParagraphFont"/>
    <w:rsid w:val="00B322D0"/>
    <w:rPr>
      <w:rFonts w:ascii="Helvetica" w:hAnsi="Helvetica" w:cs="Helvetica" w:hint="default"/>
      <w:color w:val="333333"/>
    </w:rPr>
  </w:style>
  <w:style w:type="character" w:customStyle="1" w:styleId="normaltextrun">
    <w:name w:val="normaltextrun"/>
    <w:basedOn w:val="DefaultParagraphFont"/>
    <w:rsid w:val="00FE0E36"/>
  </w:style>
  <w:style w:type="paragraph" w:customStyle="1" w:styleId="paragraph">
    <w:name w:val="paragraph"/>
    <w:basedOn w:val="Normal"/>
    <w:rsid w:val="00DD392C"/>
    <w:pPr>
      <w:spacing w:before="100" w:beforeAutospacing="1" w:after="100" w:afterAutospacing="1"/>
    </w:pPr>
    <w:rPr>
      <w:sz w:val="24"/>
      <w:szCs w:val="24"/>
    </w:rPr>
  </w:style>
  <w:style w:type="character" w:customStyle="1" w:styleId="eop">
    <w:name w:val="eop"/>
    <w:basedOn w:val="DefaultParagraphFont"/>
    <w:rsid w:val="00DD392C"/>
  </w:style>
  <w:style w:type="character" w:styleId="SmartLink">
    <w:name w:val="Smart Link"/>
    <w:basedOn w:val="DefaultParagraphFont"/>
    <w:uiPriority w:val="99"/>
    <w:semiHidden/>
    <w:unhideWhenUsed/>
    <w:rsid w:val="00FA7F76"/>
    <w:rPr>
      <w:color w:val="0000FF"/>
      <w:u w:val="single"/>
      <w:shd w:val="clear" w:color="auto" w:fill="F3F2F1"/>
    </w:rPr>
  </w:style>
  <w:style w:type="character" w:customStyle="1" w:styleId="findhit">
    <w:name w:val="findhit"/>
    <w:basedOn w:val="DefaultParagraphFont"/>
    <w:rsid w:val="00BF5EC9"/>
  </w:style>
  <w:style w:type="paragraph" w:styleId="NoSpacing">
    <w:name w:val="No Spacing"/>
    <w:aliases w:val="Bulleted"/>
    <w:link w:val="NoSpacingChar"/>
    <w:uiPriority w:val="1"/>
    <w:qFormat/>
    <w:rsid w:val="00A366AB"/>
    <w:rPr>
      <w:rFonts w:asciiTheme="minorHAnsi" w:eastAsiaTheme="minorEastAsia" w:hAnsiTheme="minorHAnsi" w:cstheme="minorBidi"/>
      <w:sz w:val="24"/>
      <w:szCs w:val="24"/>
      <w:lang w:val="en-US" w:eastAsia="ja-JP"/>
    </w:rPr>
  </w:style>
  <w:style w:type="paragraph" w:customStyle="1" w:styleId="BISS26indent1">
    <w:name w:val="BISS26 indent 1"/>
    <w:basedOn w:val="NoSpacing"/>
    <w:link w:val="BISS26indent1Char"/>
    <w:qFormat/>
    <w:rsid w:val="00356073"/>
    <w:pPr>
      <w:numPr>
        <w:ilvl w:val="1"/>
        <w:numId w:val="8"/>
      </w:numPr>
    </w:pPr>
    <w:rPr>
      <w:rFonts w:ascii="Arial" w:hAnsi="Arial" w:cs="Arial"/>
      <w:sz w:val="22"/>
      <w:szCs w:val="22"/>
    </w:rPr>
  </w:style>
  <w:style w:type="character" w:customStyle="1" w:styleId="NoSpacingChar">
    <w:name w:val="No Spacing Char"/>
    <w:aliases w:val="Bulleted Char"/>
    <w:basedOn w:val="DefaultParagraphFont"/>
    <w:link w:val="NoSpacing"/>
    <w:uiPriority w:val="1"/>
    <w:rsid w:val="00356073"/>
    <w:rPr>
      <w:rFonts w:asciiTheme="minorHAnsi" w:eastAsiaTheme="minorEastAsia" w:hAnsiTheme="minorHAnsi" w:cstheme="minorBidi"/>
      <w:sz w:val="24"/>
      <w:szCs w:val="24"/>
      <w:lang w:val="en-US" w:eastAsia="ja-JP"/>
    </w:rPr>
  </w:style>
  <w:style w:type="character" w:customStyle="1" w:styleId="BISS26indent1Char">
    <w:name w:val="BISS26 indent 1 Char"/>
    <w:basedOn w:val="NoSpacingChar"/>
    <w:link w:val="BISS26indent1"/>
    <w:rsid w:val="00356073"/>
    <w:rPr>
      <w:rFonts w:ascii="Arial" w:eastAsiaTheme="minorEastAsia" w:hAnsi="Arial" w:cs="Arial"/>
      <w:sz w:val="22"/>
      <w:szCs w:val="22"/>
      <w:lang w:val="en-US" w:eastAsia="ja-JP"/>
    </w:rPr>
  </w:style>
  <w:style w:type="paragraph" w:customStyle="1" w:styleId="BISS26indent2">
    <w:name w:val="BISS26 indent 2"/>
    <w:basedOn w:val="NoSpacing"/>
    <w:link w:val="BISS26indent2Char"/>
    <w:qFormat/>
    <w:rsid w:val="00356073"/>
    <w:pPr>
      <w:numPr>
        <w:ilvl w:val="2"/>
        <w:numId w:val="8"/>
      </w:numPr>
    </w:pPr>
    <w:rPr>
      <w:rFonts w:ascii="Arial" w:hAnsi="Arial" w:cs="Arial"/>
      <w:sz w:val="22"/>
      <w:szCs w:val="22"/>
    </w:rPr>
  </w:style>
  <w:style w:type="character" w:customStyle="1" w:styleId="BISS26indent2Char">
    <w:name w:val="BISS26 indent 2 Char"/>
    <w:basedOn w:val="NoSpacingChar"/>
    <w:link w:val="BISS26indent2"/>
    <w:rsid w:val="00356073"/>
    <w:rPr>
      <w:rFonts w:ascii="Arial" w:eastAsiaTheme="minorEastAsia" w:hAnsi="Arial" w:cs="Arial"/>
      <w:sz w:val="22"/>
      <w:szCs w:val="22"/>
      <w:lang w:val="en-US" w:eastAsia="ja-JP"/>
    </w:rPr>
  </w:style>
  <w:style w:type="paragraph" w:customStyle="1" w:styleId="BISS26indent3">
    <w:name w:val="BISS26 indent 3"/>
    <w:basedOn w:val="NoSpacing"/>
    <w:link w:val="BISS26indent3Char"/>
    <w:qFormat/>
    <w:rsid w:val="00356073"/>
    <w:pPr>
      <w:numPr>
        <w:ilvl w:val="3"/>
        <w:numId w:val="8"/>
      </w:numPr>
      <w:ind w:left="2044" w:firstLine="2"/>
    </w:pPr>
    <w:rPr>
      <w:rFonts w:ascii="Arial" w:hAnsi="Arial" w:cs="Arial"/>
      <w:sz w:val="22"/>
      <w:szCs w:val="22"/>
    </w:rPr>
  </w:style>
  <w:style w:type="character" w:customStyle="1" w:styleId="BISS26indent3Char">
    <w:name w:val="BISS26 indent 3 Char"/>
    <w:basedOn w:val="NoSpacingChar"/>
    <w:link w:val="BISS26indent3"/>
    <w:rsid w:val="00356073"/>
    <w:rPr>
      <w:rFonts w:ascii="Arial" w:eastAsiaTheme="minorEastAsia" w:hAnsi="Arial" w:cs="Arial"/>
      <w:sz w:val="22"/>
      <w:szCs w:val="22"/>
      <w:lang w:val="en-US" w:eastAsia="ja-JP"/>
    </w:rPr>
  </w:style>
  <w:style w:type="paragraph" w:customStyle="1" w:styleId="BISS26Header">
    <w:name w:val="BISS26 Header"/>
    <w:basedOn w:val="Heading1"/>
    <w:link w:val="BISS26HeaderChar"/>
    <w:qFormat/>
    <w:rsid w:val="00AC518E"/>
    <w:pPr>
      <w:numPr>
        <w:numId w:val="8"/>
      </w:numPr>
      <w:tabs>
        <w:tab w:val="num" w:pos="-436"/>
      </w:tabs>
      <w:ind w:firstLine="0"/>
    </w:pPr>
    <w:rPr>
      <w:rFonts w:ascii="Arial" w:hAnsi="Arial" w:cs="Arial"/>
      <w:u w:val="single"/>
    </w:rPr>
  </w:style>
  <w:style w:type="character" w:customStyle="1" w:styleId="BISS26HeaderChar">
    <w:name w:val="BISS26 Header Char"/>
    <w:basedOn w:val="Heading1Char"/>
    <w:link w:val="BISS26Header"/>
    <w:rsid w:val="00AC518E"/>
    <w:rPr>
      <w:rFonts w:ascii="Arial" w:hAnsi="Arial" w:cs="Arial"/>
      <w:b/>
      <w:kern w:val="28"/>
      <w:sz w:val="22"/>
      <w:u w:val="single"/>
    </w:rPr>
  </w:style>
  <w:style w:type="paragraph" w:styleId="NormalWeb">
    <w:name w:val="Normal (Web)"/>
    <w:basedOn w:val="Normal"/>
    <w:uiPriority w:val="99"/>
    <w:semiHidden/>
    <w:unhideWhenUsed/>
    <w:rsid w:val="00A343F5"/>
    <w:pPr>
      <w:spacing w:before="100" w:beforeAutospacing="1" w:after="100" w:afterAutospacing="1"/>
    </w:pPr>
    <w:rPr>
      <w:sz w:val="24"/>
      <w:szCs w:val="24"/>
    </w:rPr>
  </w:style>
  <w:style w:type="character" w:customStyle="1" w:styleId="cf01">
    <w:name w:val="cf01"/>
    <w:basedOn w:val="DefaultParagraphFont"/>
    <w:rsid w:val="00A343F5"/>
    <w:rPr>
      <w:rFonts w:ascii="Segoe UI" w:hAnsi="Segoe UI" w:cs="Segoe UI" w:hint="default"/>
      <w:sz w:val="18"/>
      <w:szCs w:val="18"/>
    </w:rPr>
  </w:style>
  <w:style w:type="character" w:styleId="Mention">
    <w:name w:val="Mention"/>
    <w:basedOn w:val="DefaultParagraphFont"/>
    <w:uiPriority w:val="99"/>
    <w:unhideWhenUsed/>
    <w:rsid w:val="00327F1B"/>
    <w:rPr>
      <w:color w:val="2B579A"/>
      <w:shd w:val="clear" w:color="auto" w:fill="E1DFDD"/>
    </w:rPr>
  </w:style>
  <w:style w:type="paragraph" w:customStyle="1" w:styleId="elementtoproof">
    <w:name w:val="elementtoproof"/>
    <w:basedOn w:val="Normal"/>
    <w:rsid w:val="00E75B1C"/>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74328">
      <w:bodyDiv w:val="1"/>
      <w:marLeft w:val="0"/>
      <w:marRight w:val="0"/>
      <w:marTop w:val="0"/>
      <w:marBottom w:val="0"/>
      <w:divBdr>
        <w:top w:val="none" w:sz="0" w:space="0" w:color="auto"/>
        <w:left w:val="none" w:sz="0" w:space="0" w:color="auto"/>
        <w:bottom w:val="none" w:sz="0" w:space="0" w:color="auto"/>
        <w:right w:val="none" w:sz="0" w:space="0" w:color="auto"/>
      </w:divBdr>
    </w:div>
    <w:div w:id="170996853">
      <w:bodyDiv w:val="1"/>
      <w:marLeft w:val="0"/>
      <w:marRight w:val="0"/>
      <w:marTop w:val="0"/>
      <w:marBottom w:val="0"/>
      <w:divBdr>
        <w:top w:val="none" w:sz="0" w:space="0" w:color="auto"/>
        <w:left w:val="none" w:sz="0" w:space="0" w:color="auto"/>
        <w:bottom w:val="none" w:sz="0" w:space="0" w:color="auto"/>
        <w:right w:val="none" w:sz="0" w:space="0" w:color="auto"/>
      </w:divBdr>
    </w:div>
    <w:div w:id="263533779">
      <w:bodyDiv w:val="1"/>
      <w:marLeft w:val="0"/>
      <w:marRight w:val="0"/>
      <w:marTop w:val="0"/>
      <w:marBottom w:val="0"/>
      <w:divBdr>
        <w:top w:val="none" w:sz="0" w:space="0" w:color="auto"/>
        <w:left w:val="none" w:sz="0" w:space="0" w:color="auto"/>
        <w:bottom w:val="none" w:sz="0" w:space="0" w:color="auto"/>
        <w:right w:val="none" w:sz="0" w:space="0" w:color="auto"/>
      </w:divBdr>
    </w:div>
    <w:div w:id="267008550">
      <w:bodyDiv w:val="1"/>
      <w:marLeft w:val="0"/>
      <w:marRight w:val="0"/>
      <w:marTop w:val="0"/>
      <w:marBottom w:val="0"/>
      <w:divBdr>
        <w:top w:val="none" w:sz="0" w:space="0" w:color="auto"/>
        <w:left w:val="none" w:sz="0" w:space="0" w:color="auto"/>
        <w:bottom w:val="none" w:sz="0" w:space="0" w:color="auto"/>
        <w:right w:val="none" w:sz="0" w:space="0" w:color="auto"/>
      </w:divBdr>
    </w:div>
    <w:div w:id="280763550">
      <w:bodyDiv w:val="1"/>
      <w:marLeft w:val="0"/>
      <w:marRight w:val="0"/>
      <w:marTop w:val="0"/>
      <w:marBottom w:val="0"/>
      <w:divBdr>
        <w:top w:val="none" w:sz="0" w:space="0" w:color="auto"/>
        <w:left w:val="none" w:sz="0" w:space="0" w:color="auto"/>
        <w:bottom w:val="none" w:sz="0" w:space="0" w:color="auto"/>
        <w:right w:val="none" w:sz="0" w:space="0" w:color="auto"/>
      </w:divBdr>
    </w:div>
    <w:div w:id="322591112">
      <w:bodyDiv w:val="1"/>
      <w:marLeft w:val="0"/>
      <w:marRight w:val="0"/>
      <w:marTop w:val="0"/>
      <w:marBottom w:val="0"/>
      <w:divBdr>
        <w:top w:val="none" w:sz="0" w:space="0" w:color="auto"/>
        <w:left w:val="none" w:sz="0" w:space="0" w:color="auto"/>
        <w:bottom w:val="none" w:sz="0" w:space="0" w:color="auto"/>
        <w:right w:val="none" w:sz="0" w:space="0" w:color="auto"/>
      </w:divBdr>
    </w:div>
    <w:div w:id="331416910">
      <w:bodyDiv w:val="1"/>
      <w:marLeft w:val="0"/>
      <w:marRight w:val="0"/>
      <w:marTop w:val="0"/>
      <w:marBottom w:val="0"/>
      <w:divBdr>
        <w:top w:val="none" w:sz="0" w:space="0" w:color="auto"/>
        <w:left w:val="none" w:sz="0" w:space="0" w:color="auto"/>
        <w:bottom w:val="none" w:sz="0" w:space="0" w:color="auto"/>
        <w:right w:val="none" w:sz="0" w:space="0" w:color="auto"/>
      </w:divBdr>
    </w:div>
    <w:div w:id="351230238">
      <w:bodyDiv w:val="1"/>
      <w:marLeft w:val="0"/>
      <w:marRight w:val="0"/>
      <w:marTop w:val="0"/>
      <w:marBottom w:val="0"/>
      <w:divBdr>
        <w:top w:val="none" w:sz="0" w:space="0" w:color="auto"/>
        <w:left w:val="none" w:sz="0" w:space="0" w:color="auto"/>
        <w:bottom w:val="none" w:sz="0" w:space="0" w:color="auto"/>
        <w:right w:val="none" w:sz="0" w:space="0" w:color="auto"/>
      </w:divBdr>
    </w:div>
    <w:div w:id="356853708">
      <w:bodyDiv w:val="1"/>
      <w:marLeft w:val="0"/>
      <w:marRight w:val="0"/>
      <w:marTop w:val="0"/>
      <w:marBottom w:val="0"/>
      <w:divBdr>
        <w:top w:val="none" w:sz="0" w:space="0" w:color="auto"/>
        <w:left w:val="none" w:sz="0" w:space="0" w:color="auto"/>
        <w:bottom w:val="none" w:sz="0" w:space="0" w:color="auto"/>
        <w:right w:val="none" w:sz="0" w:space="0" w:color="auto"/>
      </w:divBdr>
    </w:div>
    <w:div w:id="412435543">
      <w:bodyDiv w:val="1"/>
      <w:marLeft w:val="0"/>
      <w:marRight w:val="0"/>
      <w:marTop w:val="0"/>
      <w:marBottom w:val="0"/>
      <w:divBdr>
        <w:top w:val="none" w:sz="0" w:space="0" w:color="auto"/>
        <w:left w:val="none" w:sz="0" w:space="0" w:color="auto"/>
        <w:bottom w:val="none" w:sz="0" w:space="0" w:color="auto"/>
        <w:right w:val="none" w:sz="0" w:space="0" w:color="auto"/>
      </w:divBdr>
      <w:divsChild>
        <w:div w:id="152333230">
          <w:marLeft w:val="0"/>
          <w:marRight w:val="0"/>
          <w:marTop w:val="0"/>
          <w:marBottom w:val="0"/>
          <w:divBdr>
            <w:top w:val="none" w:sz="0" w:space="0" w:color="auto"/>
            <w:left w:val="none" w:sz="0" w:space="0" w:color="auto"/>
            <w:bottom w:val="none" w:sz="0" w:space="0" w:color="auto"/>
            <w:right w:val="none" w:sz="0" w:space="0" w:color="auto"/>
          </w:divBdr>
        </w:div>
        <w:div w:id="288627567">
          <w:marLeft w:val="0"/>
          <w:marRight w:val="0"/>
          <w:marTop w:val="0"/>
          <w:marBottom w:val="0"/>
          <w:divBdr>
            <w:top w:val="none" w:sz="0" w:space="0" w:color="auto"/>
            <w:left w:val="none" w:sz="0" w:space="0" w:color="auto"/>
            <w:bottom w:val="none" w:sz="0" w:space="0" w:color="auto"/>
            <w:right w:val="none" w:sz="0" w:space="0" w:color="auto"/>
          </w:divBdr>
        </w:div>
        <w:div w:id="735131062">
          <w:marLeft w:val="0"/>
          <w:marRight w:val="0"/>
          <w:marTop w:val="0"/>
          <w:marBottom w:val="0"/>
          <w:divBdr>
            <w:top w:val="none" w:sz="0" w:space="0" w:color="auto"/>
            <w:left w:val="none" w:sz="0" w:space="0" w:color="auto"/>
            <w:bottom w:val="none" w:sz="0" w:space="0" w:color="auto"/>
            <w:right w:val="none" w:sz="0" w:space="0" w:color="auto"/>
          </w:divBdr>
        </w:div>
      </w:divsChild>
    </w:div>
    <w:div w:id="427889775">
      <w:bodyDiv w:val="1"/>
      <w:marLeft w:val="0"/>
      <w:marRight w:val="0"/>
      <w:marTop w:val="0"/>
      <w:marBottom w:val="0"/>
      <w:divBdr>
        <w:top w:val="none" w:sz="0" w:space="0" w:color="auto"/>
        <w:left w:val="none" w:sz="0" w:space="0" w:color="auto"/>
        <w:bottom w:val="none" w:sz="0" w:space="0" w:color="auto"/>
        <w:right w:val="none" w:sz="0" w:space="0" w:color="auto"/>
      </w:divBdr>
    </w:div>
    <w:div w:id="432896681">
      <w:bodyDiv w:val="1"/>
      <w:marLeft w:val="0"/>
      <w:marRight w:val="0"/>
      <w:marTop w:val="0"/>
      <w:marBottom w:val="0"/>
      <w:divBdr>
        <w:top w:val="none" w:sz="0" w:space="0" w:color="auto"/>
        <w:left w:val="none" w:sz="0" w:space="0" w:color="auto"/>
        <w:bottom w:val="none" w:sz="0" w:space="0" w:color="auto"/>
        <w:right w:val="none" w:sz="0" w:space="0" w:color="auto"/>
      </w:divBdr>
    </w:div>
    <w:div w:id="468010111">
      <w:bodyDiv w:val="1"/>
      <w:marLeft w:val="0"/>
      <w:marRight w:val="0"/>
      <w:marTop w:val="0"/>
      <w:marBottom w:val="0"/>
      <w:divBdr>
        <w:top w:val="none" w:sz="0" w:space="0" w:color="auto"/>
        <w:left w:val="none" w:sz="0" w:space="0" w:color="auto"/>
        <w:bottom w:val="none" w:sz="0" w:space="0" w:color="auto"/>
        <w:right w:val="none" w:sz="0" w:space="0" w:color="auto"/>
      </w:divBdr>
    </w:div>
    <w:div w:id="567813074">
      <w:bodyDiv w:val="1"/>
      <w:marLeft w:val="0"/>
      <w:marRight w:val="0"/>
      <w:marTop w:val="0"/>
      <w:marBottom w:val="0"/>
      <w:divBdr>
        <w:top w:val="none" w:sz="0" w:space="0" w:color="auto"/>
        <w:left w:val="none" w:sz="0" w:space="0" w:color="auto"/>
        <w:bottom w:val="none" w:sz="0" w:space="0" w:color="auto"/>
        <w:right w:val="none" w:sz="0" w:space="0" w:color="auto"/>
      </w:divBdr>
    </w:div>
    <w:div w:id="630286732">
      <w:bodyDiv w:val="1"/>
      <w:marLeft w:val="0"/>
      <w:marRight w:val="0"/>
      <w:marTop w:val="0"/>
      <w:marBottom w:val="0"/>
      <w:divBdr>
        <w:top w:val="none" w:sz="0" w:space="0" w:color="auto"/>
        <w:left w:val="none" w:sz="0" w:space="0" w:color="auto"/>
        <w:bottom w:val="none" w:sz="0" w:space="0" w:color="auto"/>
        <w:right w:val="none" w:sz="0" w:space="0" w:color="auto"/>
      </w:divBdr>
    </w:div>
    <w:div w:id="683171655">
      <w:bodyDiv w:val="1"/>
      <w:marLeft w:val="0"/>
      <w:marRight w:val="0"/>
      <w:marTop w:val="0"/>
      <w:marBottom w:val="0"/>
      <w:divBdr>
        <w:top w:val="none" w:sz="0" w:space="0" w:color="auto"/>
        <w:left w:val="none" w:sz="0" w:space="0" w:color="auto"/>
        <w:bottom w:val="none" w:sz="0" w:space="0" w:color="auto"/>
        <w:right w:val="none" w:sz="0" w:space="0" w:color="auto"/>
      </w:divBdr>
    </w:div>
    <w:div w:id="690496607">
      <w:bodyDiv w:val="1"/>
      <w:marLeft w:val="0"/>
      <w:marRight w:val="0"/>
      <w:marTop w:val="0"/>
      <w:marBottom w:val="0"/>
      <w:divBdr>
        <w:top w:val="none" w:sz="0" w:space="0" w:color="auto"/>
        <w:left w:val="none" w:sz="0" w:space="0" w:color="auto"/>
        <w:bottom w:val="none" w:sz="0" w:space="0" w:color="auto"/>
        <w:right w:val="none" w:sz="0" w:space="0" w:color="auto"/>
      </w:divBdr>
    </w:div>
    <w:div w:id="691152529">
      <w:bodyDiv w:val="1"/>
      <w:marLeft w:val="0"/>
      <w:marRight w:val="0"/>
      <w:marTop w:val="0"/>
      <w:marBottom w:val="0"/>
      <w:divBdr>
        <w:top w:val="none" w:sz="0" w:space="0" w:color="auto"/>
        <w:left w:val="none" w:sz="0" w:space="0" w:color="auto"/>
        <w:bottom w:val="none" w:sz="0" w:space="0" w:color="auto"/>
        <w:right w:val="none" w:sz="0" w:space="0" w:color="auto"/>
      </w:divBdr>
    </w:div>
    <w:div w:id="719598915">
      <w:bodyDiv w:val="1"/>
      <w:marLeft w:val="0"/>
      <w:marRight w:val="0"/>
      <w:marTop w:val="0"/>
      <w:marBottom w:val="0"/>
      <w:divBdr>
        <w:top w:val="none" w:sz="0" w:space="0" w:color="auto"/>
        <w:left w:val="none" w:sz="0" w:space="0" w:color="auto"/>
        <w:bottom w:val="none" w:sz="0" w:space="0" w:color="auto"/>
        <w:right w:val="none" w:sz="0" w:space="0" w:color="auto"/>
      </w:divBdr>
    </w:div>
    <w:div w:id="754132342">
      <w:bodyDiv w:val="1"/>
      <w:marLeft w:val="0"/>
      <w:marRight w:val="0"/>
      <w:marTop w:val="0"/>
      <w:marBottom w:val="0"/>
      <w:divBdr>
        <w:top w:val="none" w:sz="0" w:space="0" w:color="auto"/>
        <w:left w:val="none" w:sz="0" w:space="0" w:color="auto"/>
        <w:bottom w:val="none" w:sz="0" w:space="0" w:color="auto"/>
        <w:right w:val="none" w:sz="0" w:space="0" w:color="auto"/>
      </w:divBdr>
    </w:div>
    <w:div w:id="766314115">
      <w:bodyDiv w:val="1"/>
      <w:marLeft w:val="0"/>
      <w:marRight w:val="0"/>
      <w:marTop w:val="0"/>
      <w:marBottom w:val="0"/>
      <w:divBdr>
        <w:top w:val="none" w:sz="0" w:space="0" w:color="auto"/>
        <w:left w:val="none" w:sz="0" w:space="0" w:color="auto"/>
        <w:bottom w:val="none" w:sz="0" w:space="0" w:color="auto"/>
        <w:right w:val="none" w:sz="0" w:space="0" w:color="auto"/>
      </w:divBdr>
    </w:div>
    <w:div w:id="820198646">
      <w:bodyDiv w:val="1"/>
      <w:marLeft w:val="0"/>
      <w:marRight w:val="0"/>
      <w:marTop w:val="0"/>
      <w:marBottom w:val="0"/>
      <w:divBdr>
        <w:top w:val="none" w:sz="0" w:space="0" w:color="auto"/>
        <w:left w:val="none" w:sz="0" w:space="0" w:color="auto"/>
        <w:bottom w:val="none" w:sz="0" w:space="0" w:color="auto"/>
        <w:right w:val="none" w:sz="0" w:space="0" w:color="auto"/>
      </w:divBdr>
    </w:div>
    <w:div w:id="829367816">
      <w:bodyDiv w:val="1"/>
      <w:marLeft w:val="0"/>
      <w:marRight w:val="0"/>
      <w:marTop w:val="0"/>
      <w:marBottom w:val="0"/>
      <w:divBdr>
        <w:top w:val="none" w:sz="0" w:space="0" w:color="auto"/>
        <w:left w:val="none" w:sz="0" w:space="0" w:color="auto"/>
        <w:bottom w:val="none" w:sz="0" w:space="0" w:color="auto"/>
        <w:right w:val="none" w:sz="0" w:space="0" w:color="auto"/>
      </w:divBdr>
    </w:div>
    <w:div w:id="915091258">
      <w:bodyDiv w:val="1"/>
      <w:marLeft w:val="0"/>
      <w:marRight w:val="0"/>
      <w:marTop w:val="0"/>
      <w:marBottom w:val="0"/>
      <w:divBdr>
        <w:top w:val="none" w:sz="0" w:space="0" w:color="auto"/>
        <w:left w:val="none" w:sz="0" w:space="0" w:color="auto"/>
        <w:bottom w:val="none" w:sz="0" w:space="0" w:color="auto"/>
        <w:right w:val="none" w:sz="0" w:space="0" w:color="auto"/>
      </w:divBdr>
    </w:div>
    <w:div w:id="1113668550">
      <w:bodyDiv w:val="1"/>
      <w:marLeft w:val="0"/>
      <w:marRight w:val="0"/>
      <w:marTop w:val="0"/>
      <w:marBottom w:val="0"/>
      <w:divBdr>
        <w:top w:val="none" w:sz="0" w:space="0" w:color="auto"/>
        <w:left w:val="none" w:sz="0" w:space="0" w:color="auto"/>
        <w:bottom w:val="none" w:sz="0" w:space="0" w:color="auto"/>
        <w:right w:val="none" w:sz="0" w:space="0" w:color="auto"/>
      </w:divBdr>
    </w:div>
    <w:div w:id="1152792501">
      <w:bodyDiv w:val="1"/>
      <w:marLeft w:val="0"/>
      <w:marRight w:val="0"/>
      <w:marTop w:val="0"/>
      <w:marBottom w:val="0"/>
      <w:divBdr>
        <w:top w:val="none" w:sz="0" w:space="0" w:color="auto"/>
        <w:left w:val="none" w:sz="0" w:space="0" w:color="auto"/>
        <w:bottom w:val="none" w:sz="0" w:space="0" w:color="auto"/>
        <w:right w:val="none" w:sz="0" w:space="0" w:color="auto"/>
      </w:divBdr>
      <w:divsChild>
        <w:div w:id="1247835823">
          <w:marLeft w:val="0"/>
          <w:marRight w:val="0"/>
          <w:marTop w:val="0"/>
          <w:marBottom w:val="0"/>
          <w:divBdr>
            <w:top w:val="none" w:sz="0" w:space="0" w:color="auto"/>
            <w:left w:val="none" w:sz="0" w:space="0" w:color="auto"/>
            <w:bottom w:val="none" w:sz="0" w:space="0" w:color="auto"/>
            <w:right w:val="none" w:sz="0" w:space="0" w:color="auto"/>
          </w:divBdr>
          <w:divsChild>
            <w:div w:id="121047033">
              <w:marLeft w:val="0"/>
              <w:marRight w:val="0"/>
              <w:marTop w:val="0"/>
              <w:marBottom w:val="0"/>
              <w:divBdr>
                <w:top w:val="none" w:sz="0" w:space="0" w:color="auto"/>
                <w:left w:val="none" w:sz="0" w:space="0" w:color="auto"/>
                <w:bottom w:val="none" w:sz="0" w:space="0" w:color="auto"/>
                <w:right w:val="none" w:sz="0" w:space="0" w:color="auto"/>
              </w:divBdr>
            </w:div>
            <w:div w:id="121655723">
              <w:marLeft w:val="0"/>
              <w:marRight w:val="0"/>
              <w:marTop w:val="0"/>
              <w:marBottom w:val="0"/>
              <w:divBdr>
                <w:top w:val="none" w:sz="0" w:space="0" w:color="auto"/>
                <w:left w:val="none" w:sz="0" w:space="0" w:color="auto"/>
                <w:bottom w:val="none" w:sz="0" w:space="0" w:color="auto"/>
                <w:right w:val="none" w:sz="0" w:space="0" w:color="auto"/>
              </w:divBdr>
            </w:div>
            <w:div w:id="181011995">
              <w:marLeft w:val="0"/>
              <w:marRight w:val="0"/>
              <w:marTop w:val="0"/>
              <w:marBottom w:val="0"/>
              <w:divBdr>
                <w:top w:val="none" w:sz="0" w:space="0" w:color="auto"/>
                <w:left w:val="none" w:sz="0" w:space="0" w:color="auto"/>
                <w:bottom w:val="none" w:sz="0" w:space="0" w:color="auto"/>
                <w:right w:val="none" w:sz="0" w:space="0" w:color="auto"/>
              </w:divBdr>
            </w:div>
            <w:div w:id="188448095">
              <w:marLeft w:val="0"/>
              <w:marRight w:val="0"/>
              <w:marTop w:val="0"/>
              <w:marBottom w:val="0"/>
              <w:divBdr>
                <w:top w:val="none" w:sz="0" w:space="0" w:color="auto"/>
                <w:left w:val="none" w:sz="0" w:space="0" w:color="auto"/>
                <w:bottom w:val="none" w:sz="0" w:space="0" w:color="auto"/>
                <w:right w:val="none" w:sz="0" w:space="0" w:color="auto"/>
              </w:divBdr>
            </w:div>
            <w:div w:id="195312765">
              <w:marLeft w:val="0"/>
              <w:marRight w:val="0"/>
              <w:marTop w:val="0"/>
              <w:marBottom w:val="0"/>
              <w:divBdr>
                <w:top w:val="none" w:sz="0" w:space="0" w:color="auto"/>
                <w:left w:val="none" w:sz="0" w:space="0" w:color="auto"/>
                <w:bottom w:val="none" w:sz="0" w:space="0" w:color="auto"/>
                <w:right w:val="none" w:sz="0" w:space="0" w:color="auto"/>
              </w:divBdr>
            </w:div>
            <w:div w:id="278492769">
              <w:marLeft w:val="0"/>
              <w:marRight w:val="0"/>
              <w:marTop w:val="0"/>
              <w:marBottom w:val="0"/>
              <w:divBdr>
                <w:top w:val="none" w:sz="0" w:space="0" w:color="auto"/>
                <w:left w:val="none" w:sz="0" w:space="0" w:color="auto"/>
                <w:bottom w:val="none" w:sz="0" w:space="0" w:color="auto"/>
                <w:right w:val="none" w:sz="0" w:space="0" w:color="auto"/>
              </w:divBdr>
            </w:div>
            <w:div w:id="455559876">
              <w:marLeft w:val="0"/>
              <w:marRight w:val="0"/>
              <w:marTop w:val="0"/>
              <w:marBottom w:val="0"/>
              <w:divBdr>
                <w:top w:val="none" w:sz="0" w:space="0" w:color="auto"/>
                <w:left w:val="none" w:sz="0" w:space="0" w:color="auto"/>
                <w:bottom w:val="none" w:sz="0" w:space="0" w:color="auto"/>
                <w:right w:val="none" w:sz="0" w:space="0" w:color="auto"/>
              </w:divBdr>
            </w:div>
            <w:div w:id="545725336">
              <w:marLeft w:val="0"/>
              <w:marRight w:val="0"/>
              <w:marTop w:val="0"/>
              <w:marBottom w:val="0"/>
              <w:divBdr>
                <w:top w:val="none" w:sz="0" w:space="0" w:color="auto"/>
                <w:left w:val="none" w:sz="0" w:space="0" w:color="auto"/>
                <w:bottom w:val="none" w:sz="0" w:space="0" w:color="auto"/>
                <w:right w:val="none" w:sz="0" w:space="0" w:color="auto"/>
              </w:divBdr>
            </w:div>
            <w:div w:id="552041826">
              <w:marLeft w:val="0"/>
              <w:marRight w:val="0"/>
              <w:marTop w:val="0"/>
              <w:marBottom w:val="0"/>
              <w:divBdr>
                <w:top w:val="none" w:sz="0" w:space="0" w:color="auto"/>
                <w:left w:val="none" w:sz="0" w:space="0" w:color="auto"/>
                <w:bottom w:val="none" w:sz="0" w:space="0" w:color="auto"/>
                <w:right w:val="none" w:sz="0" w:space="0" w:color="auto"/>
              </w:divBdr>
            </w:div>
            <w:div w:id="600333899">
              <w:marLeft w:val="0"/>
              <w:marRight w:val="0"/>
              <w:marTop w:val="0"/>
              <w:marBottom w:val="0"/>
              <w:divBdr>
                <w:top w:val="none" w:sz="0" w:space="0" w:color="auto"/>
                <w:left w:val="none" w:sz="0" w:space="0" w:color="auto"/>
                <w:bottom w:val="none" w:sz="0" w:space="0" w:color="auto"/>
                <w:right w:val="none" w:sz="0" w:space="0" w:color="auto"/>
              </w:divBdr>
            </w:div>
            <w:div w:id="636422766">
              <w:marLeft w:val="0"/>
              <w:marRight w:val="0"/>
              <w:marTop w:val="0"/>
              <w:marBottom w:val="0"/>
              <w:divBdr>
                <w:top w:val="none" w:sz="0" w:space="0" w:color="auto"/>
                <w:left w:val="none" w:sz="0" w:space="0" w:color="auto"/>
                <w:bottom w:val="none" w:sz="0" w:space="0" w:color="auto"/>
                <w:right w:val="none" w:sz="0" w:space="0" w:color="auto"/>
              </w:divBdr>
            </w:div>
            <w:div w:id="875846793">
              <w:marLeft w:val="0"/>
              <w:marRight w:val="0"/>
              <w:marTop w:val="0"/>
              <w:marBottom w:val="0"/>
              <w:divBdr>
                <w:top w:val="none" w:sz="0" w:space="0" w:color="auto"/>
                <w:left w:val="none" w:sz="0" w:space="0" w:color="auto"/>
                <w:bottom w:val="none" w:sz="0" w:space="0" w:color="auto"/>
                <w:right w:val="none" w:sz="0" w:space="0" w:color="auto"/>
              </w:divBdr>
            </w:div>
            <w:div w:id="1008873696">
              <w:marLeft w:val="0"/>
              <w:marRight w:val="0"/>
              <w:marTop w:val="0"/>
              <w:marBottom w:val="0"/>
              <w:divBdr>
                <w:top w:val="none" w:sz="0" w:space="0" w:color="auto"/>
                <w:left w:val="none" w:sz="0" w:space="0" w:color="auto"/>
                <w:bottom w:val="none" w:sz="0" w:space="0" w:color="auto"/>
                <w:right w:val="none" w:sz="0" w:space="0" w:color="auto"/>
              </w:divBdr>
            </w:div>
            <w:div w:id="1128626959">
              <w:marLeft w:val="0"/>
              <w:marRight w:val="0"/>
              <w:marTop w:val="0"/>
              <w:marBottom w:val="0"/>
              <w:divBdr>
                <w:top w:val="none" w:sz="0" w:space="0" w:color="auto"/>
                <w:left w:val="none" w:sz="0" w:space="0" w:color="auto"/>
                <w:bottom w:val="none" w:sz="0" w:space="0" w:color="auto"/>
                <w:right w:val="none" w:sz="0" w:space="0" w:color="auto"/>
              </w:divBdr>
            </w:div>
            <w:div w:id="1219826788">
              <w:marLeft w:val="0"/>
              <w:marRight w:val="0"/>
              <w:marTop w:val="0"/>
              <w:marBottom w:val="0"/>
              <w:divBdr>
                <w:top w:val="none" w:sz="0" w:space="0" w:color="auto"/>
                <w:left w:val="none" w:sz="0" w:space="0" w:color="auto"/>
                <w:bottom w:val="none" w:sz="0" w:space="0" w:color="auto"/>
                <w:right w:val="none" w:sz="0" w:space="0" w:color="auto"/>
              </w:divBdr>
            </w:div>
            <w:div w:id="1681354849">
              <w:marLeft w:val="0"/>
              <w:marRight w:val="0"/>
              <w:marTop w:val="0"/>
              <w:marBottom w:val="0"/>
              <w:divBdr>
                <w:top w:val="none" w:sz="0" w:space="0" w:color="auto"/>
                <w:left w:val="none" w:sz="0" w:space="0" w:color="auto"/>
                <w:bottom w:val="none" w:sz="0" w:space="0" w:color="auto"/>
                <w:right w:val="none" w:sz="0" w:space="0" w:color="auto"/>
              </w:divBdr>
            </w:div>
            <w:div w:id="1770614809">
              <w:marLeft w:val="0"/>
              <w:marRight w:val="0"/>
              <w:marTop w:val="0"/>
              <w:marBottom w:val="0"/>
              <w:divBdr>
                <w:top w:val="none" w:sz="0" w:space="0" w:color="auto"/>
                <w:left w:val="none" w:sz="0" w:space="0" w:color="auto"/>
                <w:bottom w:val="none" w:sz="0" w:space="0" w:color="auto"/>
                <w:right w:val="none" w:sz="0" w:space="0" w:color="auto"/>
              </w:divBdr>
            </w:div>
            <w:div w:id="1789857082">
              <w:marLeft w:val="0"/>
              <w:marRight w:val="0"/>
              <w:marTop w:val="0"/>
              <w:marBottom w:val="0"/>
              <w:divBdr>
                <w:top w:val="none" w:sz="0" w:space="0" w:color="auto"/>
                <w:left w:val="none" w:sz="0" w:space="0" w:color="auto"/>
                <w:bottom w:val="none" w:sz="0" w:space="0" w:color="auto"/>
                <w:right w:val="none" w:sz="0" w:space="0" w:color="auto"/>
              </w:divBdr>
            </w:div>
          </w:divsChild>
        </w:div>
        <w:div w:id="1445732831">
          <w:marLeft w:val="0"/>
          <w:marRight w:val="0"/>
          <w:marTop w:val="0"/>
          <w:marBottom w:val="0"/>
          <w:divBdr>
            <w:top w:val="none" w:sz="0" w:space="0" w:color="auto"/>
            <w:left w:val="none" w:sz="0" w:space="0" w:color="auto"/>
            <w:bottom w:val="none" w:sz="0" w:space="0" w:color="auto"/>
            <w:right w:val="none" w:sz="0" w:space="0" w:color="auto"/>
          </w:divBdr>
          <w:divsChild>
            <w:div w:id="225605845">
              <w:marLeft w:val="0"/>
              <w:marRight w:val="0"/>
              <w:marTop w:val="0"/>
              <w:marBottom w:val="0"/>
              <w:divBdr>
                <w:top w:val="none" w:sz="0" w:space="0" w:color="auto"/>
                <w:left w:val="none" w:sz="0" w:space="0" w:color="auto"/>
                <w:bottom w:val="none" w:sz="0" w:space="0" w:color="auto"/>
                <w:right w:val="none" w:sz="0" w:space="0" w:color="auto"/>
              </w:divBdr>
            </w:div>
            <w:div w:id="240650678">
              <w:marLeft w:val="0"/>
              <w:marRight w:val="0"/>
              <w:marTop w:val="0"/>
              <w:marBottom w:val="0"/>
              <w:divBdr>
                <w:top w:val="none" w:sz="0" w:space="0" w:color="auto"/>
                <w:left w:val="none" w:sz="0" w:space="0" w:color="auto"/>
                <w:bottom w:val="none" w:sz="0" w:space="0" w:color="auto"/>
                <w:right w:val="none" w:sz="0" w:space="0" w:color="auto"/>
              </w:divBdr>
            </w:div>
            <w:div w:id="534201434">
              <w:marLeft w:val="0"/>
              <w:marRight w:val="0"/>
              <w:marTop w:val="0"/>
              <w:marBottom w:val="0"/>
              <w:divBdr>
                <w:top w:val="none" w:sz="0" w:space="0" w:color="auto"/>
                <w:left w:val="none" w:sz="0" w:space="0" w:color="auto"/>
                <w:bottom w:val="none" w:sz="0" w:space="0" w:color="auto"/>
                <w:right w:val="none" w:sz="0" w:space="0" w:color="auto"/>
              </w:divBdr>
            </w:div>
            <w:div w:id="561450654">
              <w:marLeft w:val="0"/>
              <w:marRight w:val="0"/>
              <w:marTop w:val="0"/>
              <w:marBottom w:val="0"/>
              <w:divBdr>
                <w:top w:val="none" w:sz="0" w:space="0" w:color="auto"/>
                <w:left w:val="none" w:sz="0" w:space="0" w:color="auto"/>
                <w:bottom w:val="none" w:sz="0" w:space="0" w:color="auto"/>
                <w:right w:val="none" w:sz="0" w:space="0" w:color="auto"/>
              </w:divBdr>
            </w:div>
            <w:div w:id="663821183">
              <w:marLeft w:val="0"/>
              <w:marRight w:val="0"/>
              <w:marTop w:val="0"/>
              <w:marBottom w:val="0"/>
              <w:divBdr>
                <w:top w:val="none" w:sz="0" w:space="0" w:color="auto"/>
                <w:left w:val="none" w:sz="0" w:space="0" w:color="auto"/>
                <w:bottom w:val="none" w:sz="0" w:space="0" w:color="auto"/>
                <w:right w:val="none" w:sz="0" w:space="0" w:color="auto"/>
              </w:divBdr>
            </w:div>
            <w:div w:id="835144546">
              <w:marLeft w:val="0"/>
              <w:marRight w:val="0"/>
              <w:marTop w:val="0"/>
              <w:marBottom w:val="0"/>
              <w:divBdr>
                <w:top w:val="none" w:sz="0" w:space="0" w:color="auto"/>
                <w:left w:val="none" w:sz="0" w:space="0" w:color="auto"/>
                <w:bottom w:val="none" w:sz="0" w:space="0" w:color="auto"/>
                <w:right w:val="none" w:sz="0" w:space="0" w:color="auto"/>
              </w:divBdr>
            </w:div>
            <w:div w:id="855769403">
              <w:marLeft w:val="0"/>
              <w:marRight w:val="0"/>
              <w:marTop w:val="0"/>
              <w:marBottom w:val="0"/>
              <w:divBdr>
                <w:top w:val="none" w:sz="0" w:space="0" w:color="auto"/>
                <w:left w:val="none" w:sz="0" w:space="0" w:color="auto"/>
                <w:bottom w:val="none" w:sz="0" w:space="0" w:color="auto"/>
                <w:right w:val="none" w:sz="0" w:space="0" w:color="auto"/>
              </w:divBdr>
            </w:div>
            <w:div w:id="1002781543">
              <w:marLeft w:val="0"/>
              <w:marRight w:val="0"/>
              <w:marTop w:val="0"/>
              <w:marBottom w:val="0"/>
              <w:divBdr>
                <w:top w:val="none" w:sz="0" w:space="0" w:color="auto"/>
                <w:left w:val="none" w:sz="0" w:space="0" w:color="auto"/>
                <w:bottom w:val="none" w:sz="0" w:space="0" w:color="auto"/>
                <w:right w:val="none" w:sz="0" w:space="0" w:color="auto"/>
              </w:divBdr>
            </w:div>
            <w:div w:id="1076631417">
              <w:marLeft w:val="0"/>
              <w:marRight w:val="0"/>
              <w:marTop w:val="0"/>
              <w:marBottom w:val="0"/>
              <w:divBdr>
                <w:top w:val="none" w:sz="0" w:space="0" w:color="auto"/>
                <w:left w:val="none" w:sz="0" w:space="0" w:color="auto"/>
                <w:bottom w:val="none" w:sz="0" w:space="0" w:color="auto"/>
                <w:right w:val="none" w:sz="0" w:space="0" w:color="auto"/>
              </w:divBdr>
            </w:div>
            <w:div w:id="1304311095">
              <w:marLeft w:val="0"/>
              <w:marRight w:val="0"/>
              <w:marTop w:val="0"/>
              <w:marBottom w:val="0"/>
              <w:divBdr>
                <w:top w:val="none" w:sz="0" w:space="0" w:color="auto"/>
                <w:left w:val="none" w:sz="0" w:space="0" w:color="auto"/>
                <w:bottom w:val="none" w:sz="0" w:space="0" w:color="auto"/>
                <w:right w:val="none" w:sz="0" w:space="0" w:color="auto"/>
              </w:divBdr>
            </w:div>
            <w:div w:id="1351758139">
              <w:marLeft w:val="0"/>
              <w:marRight w:val="0"/>
              <w:marTop w:val="0"/>
              <w:marBottom w:val="0"/>
              <w:divBdr>
                <w:top w:val="none" w:sz="0" w:space="0" w:color="auto"/>
                <w:left w:val="none" w:sz="0" w:space="0" w:color="auto"/>
                <w:bottom w:val="none" w:sz="0" w:space="0" w:color="auto"/>
                <w:right w:val="none" w:sz="0" w:space="0" w:color="auto"/>
              </w:divBdr>
            </w:div>
            <w:div w:id="1543324531">
              <w:marLeft w:val="0"/>
              <w:marRight w:val="0"/>
              <w:marTop w:val="0"/>
              <w:marBottom w:val="0"/>
              <w:divBdr>
                <w:top w:val="none" w:sz="0" w:space="0" w:color="auto"/>
                <w:left w:val="none" w:sz="0" w:space="0" w:color="auto"/>
                <w:bottom w:val="none" w:sz="0" w:space="0" w:color="auto"/>
                <w:right w:val="none" w:sz="0" w:space="0" w:color="auto"/>
              </w:divBdr>
            </w:div>
            <w:div w:id="204027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8596">
      <w:bodyDiv w:val="1"/>
      <w:marLeft w:val="0"/>
      <w:marRight w:val="0"/>
      <w:marTop w:val="0"/>
      <w:marBottom w:val="0"/>
      <w:divBdr>
        <w:top w:val="none" w:sz="0" w:space="0" w:color="auto"/>
        <w:left w:val="none" w:sz="0" w:space="0" w:color="auto"/>
        <w:bottom w:val="none" w:sz="0" w:space="0" w:color="auto"/>
        <w:right w:val="none" w:sz="0" w:space="0" w:color="auto"/>
      </w:divBdr>
    </w:div>
    <w:div w:id="1188787659">
      <w:bodyDiv w:val="1"/>
      <w:marLeft w:val="0"/>
      <w:marRight w:val="0"/>
      <w:marTop w:val="0"/>
      <w:marBottom w:val="0"/>
      <w:divBdr>
        <w:top w:val="none" w:sz="0" w:space="0" w:color="auto"/>
        <w:left w:val="none" w:sz="0" w:space="0" w:color="auto"/>
        <w:bottom w:val="none" w:sz="0" w:space="0" w:color="auto"/>
        <w:right w:val="none" w:sz="0" w:space="0" w:color="auto"/>
      </w:divBdr>
    </w:div>
    <w:div w:id="1212425609">
      <w:bodyDiv w:val="1"/>
      <w:marLeft w:val="0"/>
      <w:marRight w:val="0"/>
      <w:marTop w:val="0"/>
      <w:marBottom w:val="0"/>
      <w:divBdr>
        <w:top w:val="none" w:sz="0" w:space="0" w:color="auto"/>
        <w:left w:val="none" w:sz="0" w:space="0" w:color="auto"/>
        <w:bottom w:val="none" w:sz="0" w:space="0" w:color="auto"/>
        <w:right w:val="none" w:sz="0" w:space="0" w:color="auto"/>
      </w:divBdr>
    </w:div>
    <w:div w:id="1235968005">
      <w:bodyDiv w:val="1"/>
      <w:marLeft w:val="0"/>
      <w:marRight w:val="0"/>
      <w:marTop w:val="0"/>
      <w:marBottom w:val="0"/>
      <w:divBdr>
        <w:top w:val="none" w:sz="0" w:space="0" w:color="auto"/>
        <w:left w:val="none" w:sz="0" w:space="0" w:color="auto"/>
        <w:bottom w:val="none" w:sz="0" w:space="0" w:color="auto"/>
        <w:right w:val="none" w:sz="0" w:space="0" w:color="auto"/>
      </w:divBdr>
    </w:div>
    <w:div w:id="1250427835">
      <w:bodyDiv w:val="1"/>
      <w:marLeft w:val="0"/>
      <w:marRight w:val="0"/>
      <w:marTop w:val="0"/>
      <w:marBottom w:val="0"/>
      <w:divBdr>
        <w:top w:val="none" w:sz="0" w:space="0" w:color="auto"/>
        <w:left w:val="none" w:sz="0" w:space="0" w:color="auto"/>
        <w:bottom w:val="none" w:sz="0" w:space="0" w:color="auto"/>
        <w:right w:val="none" w:sz="0" w:space="0" w:color="auto"/>
      </w:divBdr>
    </w:div>
    <w:div w:id="1265262926">
      <w:bodyDiv w:val="1"/>
      <w:marLeft w:val="0"/>
      <w:marRight w:val="0"/>
      <w:marTop w:val="0"/>
      <w:marBottom w:val="0"/>
      <w:divBdr>
        <w:top w:val="none" w:sz="0" w:space="0" w:color="auto"/>
        <w:left w:val="none" w:sz="0" w:space="0" w:color="auto"/>
        <w:bottom w:val="none" w:sz="0" w:space="0" w:color="auto"/>
        <w:right w:val="none" w:sz="0" w:space="0" w:color="auto"/>
      </w:divBdr>
    </w:div>
    <w:div w:id="1318147974">
      <w:bodyDiv w:val="1"/>
      <w:marLeft w:val="0"/>
      <w:marRight w:val="0"/>
      <w:marTop w:val="0"/>
      <w:marBottom w:val="0"/>
      <w:divBdr>
        <w:top w:val="none" w:sz="0" w:space="0" w:color="auto"/>
        <w:left w:val="none" w:sz="0" w:space="0" w:color="auto"/>
        <w:bottom w:val="none" w:sz="0" w:space="0" w:color="auto"/>
        <w:right w:val="none" w:sz="0" w:space="0" w:color="auto"/>
      </w:divBdr>
    </w:div>
    <w:div w:id="1386754047">
      <w:bodyDiv w:val="1"/>
      <w:marLeft w:val="0"/>
      <w:marRight w:val="0"/>
      <w:marTop w:val="0"/>
      <w:marBottom w:val="0"/>
      <w:divBdr>
        <w:top w:val="none" w:sz="0" w:space="0" w:color="auto"/>
        <w:left w:val="none" w:sz="0" w:space="0" w:color="auto"/>
        <w:bottom w:val="none" w:sz="0" w:space="0" w:color="auto"/>
        <w:right w:val="none" w:sz="0" w:space="0" w:color="auto"/>
      </w:divBdr>
    </w:div>
    <w:div w:id="1425374132">
      <w:bodyDiv w:val="1"/>
      <w:marLeft w:val="0"/>
      <w:marRight w:val="0"/>
      <w:marTop w:val="0"/>
      <w:marBottom w:val="0"/>
      <w:divBdr>
        <w:top w:val="none" w:sz="0" w:space="0" w:color="auto"/>
        <w:left w:val="none" w:sz="0" w:space="0" w:color="auto"/>
        <w:bottom w:val="none" w:sz="0" w:space="0" w:color="auto"/>
        <w:right w:val="none" w:sz="0" w:space="0" w:color="auto"/>
      </w:divBdr>
    </w:div>
    <w:div w:id="1460875459">
      <w:bodyDiv w:val="1"/>
      <w:marLeft w:val="0"/>
      <w:marRight w:val="0"/>
      <w:marTop w:val="0"/>
      <w:marBottom w:val="0"/>
      <w:divBdr>
        <w:top w:val="none" w:sz="0" w:space="0" w:color="auto"/>
        <w:left w:val="none" w:sz="0" w:space="0" w:color="auto"/>
        <w:bottom w:val="none" w:sz="0" w:space="0" w:color="auto"/>
        <w:right w:val="none" w:sz="0" w:space="0" w:color="auto"/>
      </w:divBdr>
    </w:div>
    <w:div w:id="1489714664">
      <w:bodyDiv w:val="1"/>
      <w:marLeft w:val="0"/>
      <w:marRight w:val="0"/>
      <w:marTop w:val="0"/>
      <w:marBottom w:val="0"/>
      <w:divBdr>
        <w:top w:val="none" w:sz="0" w:space="0" w:color="auto"/>
        <w:left w:val="none" w:sz="0" w:space="0" w:color="auto"/>
        <w:bottom w:val="none" w:sz="0" w:space="0" w:color="auto"/>
        <w:right w:val="none" w:sz="0" w:space="0" w:color="auto"/>
      </w:divBdr>
    </w:div>
    <w:div w:id="1536960084">
      <w:bodyDiv w:val="1"/>
      <w:marLeft w:val="0"/>
      <w:marRight w:val="0"/>
      <w:marTop w:val="0"/>
      <w:marBottom w:val="0"/>
      <w:divBdr>
        <w:top w:val="none" w:sz="0" w:space="0" w:color="auto"/>
        <w:left w:val="none" w:sz="0" w:space="0" w:color="auto"/>
        <w:bottom w:val="none" w:sz="0" w:space="0" w:color="auto"/>
        <w:right w:val="none" w:sz="0" w:space="0" w:color="auto"/>
      </w:divBdr>
    </w:div>
    <w:div w:id="1553342982">
      <w:bodyDiv w:val="1"/>
      <w:marLeft w:val="0"/>
      <w:marRight w:val="0"/>
      <w:marTop w:val="0"/>
      <w:marBottom w:val="0"/>
      <w:divBdr>
        <w:top w:val="none" w:sz="0" w:space="0" w:color="auto"/>
        <w:left w:val="none" w:sz="0" w:space="0" w:color="auto"/>
        <w:bottom w:val="none" w:sz="0" w:space="0" w:color="auto"/>
        <w:right w:val="none" w:sz="0" w:space="0" w:color="auto"/>
      </w:divBdr>
    </w:div>
    <w:div w:id="1565876167">
      <w:bodyDiv w:val="1"/>
      <w:marLeft w:val="0"/>
      <w:marRight w:val="0"/>
      <w:marTop w:val="0"/>
      <w:marBottom w:val="0"/>
      <w:divBdr>
        <w:top w:val="none" w:sz="0" w:space="0" w:color="auto"/>
        <w:left w:val="none" w:sz="0" w:space="0" w:color="auto"/>
        <w:bottom w:val="none" w:sz="0" w:space="0" w:color="auto"/>
        <w:right w:val="none" w:sz="0" w:space="0" w:color="auto"/>
      </w:divBdr>
    </w:div>
    <w:div w:id="1620069662">
      <w:bodyDiv w:val="1"/>
      <w:marLeft w:val="0"/>
      <w:marRight w:val="0"/>
      <w:marTop w:val="0"/>
      <w:marBottom w:val="0"/>
      <w:divBdr>
        <w:top w:val="none" w:sz="0" w:space="0" w:color="auto"/>
        <w:left w:val="none" w:sz="0" w:space="0" w:color="auto"/>
        <w:bottom w:val="none" w:sz="0" w:space="0" w:color="auto"/>
        <w:right w:val="none" w:sz="0" w:space="0" w:color="auto"/>
      </w:divBdr>
    </w:div>
    <w:div w:id="1655641916">
      <w:bodyDiv w:val="1"/>
      <w:marLeft w:val="0"/>
      <w:marRight w:val="0"/>
      <w:marTop w:val="0"/>
      <w:marBottom w:val="0"/>
      <w:divBdr>
        <w:top w:val="none" w:sz="0" w:space="0" w:color="auto"/>
        <w:left w:val="none" w:sz="0" w:space="0" w:color="auto"/>
        <w:bottom w:val="none" w:sz="0" w:space="0" w:color="auto"/>
        <w:right w:val="none" w:sz="0" w:space="0" w:color="auto"/>
      </w:divBdr>
    </w:div>
    <w:div w:id="1744796821">
      <w:bodyDiv w:val="1"/>
      <w:marLeft w:val="0"/>
      <w:marRight w:val="0"/>
      <w:marTop w:val="0"/>
      <w:marBottom w:val="0"/>
      <w:divBdr>
        <w:top w:val="none" w:sz="0" w:space="0" w:color="auto"/>
        <w:left w:val="none" w:sz="0" w:space="0" w:color="auto"/>
        <w:bottom w:val="none" w:sz="0" w:space="0" w:color="auto"/>
        <w:right w:val="none" w:sz="0" w:space="0" w:color="auto"/>
      </w:divBdr>
    </w:div>
    <w:div w:id="1782918477">
      <w:bodyDiv w:val="1"/>
      <w:marLeft w:val="0"/>
      <w:marRight w:val="0"/>
      <w:marTop w:val="0"/>
      <w:marBottom w:val="0"/>
      <w:divBdr>
        <w:top w:val="none" w:sz="0" w:space="0" w:color="auto"/>
        <w:left w:val="none" w:sz="0" w:space="0" w:color="auto"/>
        <w:bottom w:val="none" w:sz="0" w:space="0" w:color="auto"/>
        <w:right w:val="none" w:sz="0" w:space="0" w:color="auto"/>
      </w:divBdr>
    </w:div>
    <w:div w:id="1895432359">
      <w:bodyDiv w:val="1"/>
      <w:marLeft w:val="0"/>
      <w:marRight w:val="0"/>
      <w:marTop w:val="0"/>
      <w:marBottom w:val="0"/>
      <w:divBdr>
        <w:top w:val="none" w:sz="0" w:space="0" w:color="auto"/>
        <w:left w:val="none" w:sz="0" w:space="0" w:color="auto"/>
        <w:bottom w:val="none" w:sz="0" w:space="0" w:color="auto"/>
        <w:right w:val="none" w:sz="0" w:space="0" w:color="auto"/>
      </w:divBdr>
    </w:div>
    <w:div w:id="1915044484">
      <w:bodyDiv w:val="1"/>
      <w:marLeft w:val="0"/>
      <w:marRight w:val="0"/>
      <w:marTop w:val="0"/>
      <w:marBottom w:val="0"/>
      <w:divBdr>
        <w:top w:val="none" w:sz="0" w:space="0" w:color="auto"/>
        <w:left w:val="none" w:sz="0" w:space="0" w:color="auto"/>
        <w:bottom w:val="none" w:sz="0" w:space="0" w:color="auto"/>
        <w:right w:val="none" w:sz="0" w:space="0" w:color="auto"/>
      </w:divBdr>
    </w:div>
    <w:div w:id="1958757510">
      <w:bodyDiv w:val="1"/>
      <w:marLeft w:val="0"/>
      <w:marRight w:val="0"/>
      <w:marTop w:val="0"/>
      <w:marBottom w:val="0"/>
      <w:divBdr>
        <w:top w:val="none" w:sz="0" w:space="0" w:color="auto"/>
        <w:left w:val="none" w:sz="0" w:space="0" w:color="auto"/>
        <w:bottom w:val="none" w:sz="0" w:space="0" w:color="auto"/>
        <w:right w:val="none" w:sz="0" w:space="0" w:color="auto"/>
      </w:divBdr>
    </w:div>
    <w:div w:id="2014063888">
      <w:bodyDiv w:val="1"/>
      <w:marLeft w:val="0"/>
      <w:marRight w:val="0"/>
      <w:marTop w:val="0"/>
      <w:marBottom w:val="0"/>
      <w:divBdr>
        <w:top w:val="none" w:sz="0" w:space="0" w:color="auto"/>
        <w:left w:val="none" w:sz="0" w:space="0" w:color="auto"/>
        <w:bottom w:val="none" w:sz="0" w:space="0" w:color="auto"/>
        <w:right w:val="none" w:sz="0" w:space="0" w:color="auto"/>
      </w:divBdr>
    </w:div>
    <w:div w:id="2015178839">
      <w:bodyDiv w:val="1"/>
      <w:marLeft w:val="0"/>
      <w:marRight w:val="0"/>
      <w:marTop w:val="0"/>
      <w:marBottom w:val="0"/>
      <w:divBdr>
        <w:top w:val="none" w:sz="0" w:space="0" w:color="auto"/>
        <w:left w:val="none" w:sz="0" w:space="0" w:color="auto"/>
        <w:bottom w:val="none" w:sz="0" w:space="0" w:color="auto"/>
        <w:right w:val="none" w:sz="0" w:space="0" w:color="auto"/>
      </w:divBdr>
    </w:div>
    <w:div w:id="2062241018">
      <w:bodyDiv w:val="1"/>
      <w:marLeft w:val="0"/>
      <w:marRight w:val="0"/>
      <w:marTop w:val="0"/>
      <w:marBottom w:val="0"/>
      <w:divBdr>
        <w:top w:val="none" w:sz="0" w:space="0" w:color="auto"/>
        <w:left w:val="none" w:sz="0" w:space="0" w:color="auto"/>
        <w:bottom w:val="none" w:sz="0" w:space="0" w:color="auto"/>
        <w:right w:val="none" w:sz="0" w:space="0" w:color="auto"/>
      </w:divBdr>
    </w:div>
    <w:div w:id="2071882729">
      <w:bodyDiv w:val="1"/>
      <w:marLeft w:val="0"/>
      <w:marRight w:val="0"/>
      <w:marTop w:val="0"/>
      <w:marBottom w:val="0"/>
      <w:divBdr>
        <w:top w:val="none" w:sz="0" w:space="0" w:color="auto"/>
        <w:left w:val="none" w:sz="0" w:space="0" w:color="auto"/>
        <w:bottom w:val="none" w:sz="0" w:space="0" w:color="auto"/>
        <w:right w:val="none" w:sz="0" w:space="0" w:color="auto"/>
      </w:divBdr>
    </w:div>
    <w:div w:id="214364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ncsc.gov.uk/guidance/tls-external-facing-servic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367494/Contractual_Process_-_Appendix_5_form.doc"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gov.uk/government/publications/government-baseline-personnel-security-standar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everley.Bickers708@mod.gov.uk" TargetMode="External"/><Relationship Id="rId20" Type="http://schemas.openxmlformats.org/officeDocument/2006/relationships/hyperlink" Target="https://www.gov.uk/government/uploads/system/uploads/attachment_data/file/293480/ISN%202014_02_Incident_Reporting.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industry-security-notices-%20isn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gov.uk/mod-f680-applications" TargetMode="External"/><Relationship Id="rId10" Type="http://schemas.openxmlformats.org/officeDocument/2006/relationships/footnotes" Target="footnotes.xml"/><Relationship Id="rId19" Type="http://schemas.openxmlformats.org/officeDocument/2006/relationships/hyperlink" Target="https://www.ncsc.gov.uk/scheme/commercial-product-assurance-cp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gov.uk/government/uploads/system/uploads/attachment_data/file/414857/20150310_PV_Ex_Guidance_Docu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4F79BE234A314DA4D3D391E1F07D6E" ma:contentTypeVersion="15" ma:contentTypeDescription="Create a new document." ma:contentTypeScope="" ma:versionID="828b48e02d01bb1c748a61d38c3d7a31">
  <xsd:schema xmlns:xsd="http://www.w3.org/2001/XMLSchema" xmlns:xs="http://www.w3.org/2001/XMLSchema" xmlns:p="http://schemas.microsoft.com/office/2006/metadata/properties" xmlns:ns2="a9a68bc4-84ba-447c-ab6e-7cb078ccd359" xmlns:ns3="a2f85129-182d-4cc7-ae7f-ee79375c2f8b" targetNamespace="http://schemas.microsoft.com/office/2006/metadata/properties" ma:root="true" ma:fieldsID="9e15544346f43e31b708ccc2f1d193df" ns2:_="" ns3:_="">
    <xsd:import namespace="a9a68bc4-84ba-447c-ab6e-7cb078ccd359"/>
    <xsd:import namespace="a2f85129-182d-4cc7-ae7f-ee79375c2f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68bc4-84ba-447c-ab6e-7cb078ccd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f85129-182d-4cc7-ae7f-ee79375c2f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eb1c263-ad64-43aa-8ab2-7a3b3ea465e3}" ma:internalName="TaxCatchAll" ma:showField="CatchAllData" ma:web="a2f85129-182d-4cc7-ae7f-ee79375c2f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a68bc4-84ba-447c-ab6e-7cb078ccd359">
      <Terms xmlns="http://schemas.microsoft.com/office/infopath/2007/PartnerControls"/>
    </lcf76f155ced4ddcb4097134ff3c332f>
    <TaxCatchAll xmlns="a2f85129-182d-4cc7-ae7f-ee79375c2f8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0F37E-6280-496D-934F-93053DC368FF}">
  <ds:schemaRefs>
    <ds:schemaRef ds:uri="http://schemas.microsoft.com/office/2006/metadata/longProperties"/>
  </ds:schemaRefs>
</ds:datastoreItem>
</file>

<file path=customXml/itemProps2.xml><?xml version="1.0" encoding="utf-8"?>
<ds:datastoreItem xmlns:ds="http://schemas.openxmlformats.org/officeDocument/2006/customXml" ds:itemID="{811AB4EF-FBB8-4751-9CE2-81ED2914401D}">
  <ds:schemaRefs>
    <ds:schemaRef ds:uri="http://schemas.microsoft.com/sharepoint/v3/contenttype/forms"/>
  </ds:schemaRefs>
</ds:datastoreItem>
</file>

<file path=customXml/itemProps3.xml><?xml version="1.0" encoding="utf-8"?>
<ds:datastoreItem xmlns:ds="http://schemas.openxmlformats.org/officeDocument/2006/customXml" ds:itemID="{EDBFD1B0-0278-47E9-AA64-DC693C0EA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68bc4-84ba-447c-ab6e-7cb078ccd359"/>
    <ds:schemaRef ds:uri="a2f85129-182d-4cc7-ae7f-ee79375c2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7FA0A4-D49D-4DE9-A101-450796ECCECE}">
  <ds:schemaRefs>
    <ds:schemaRef ds:uri="http://schemas.microsoft.com/office/2006/metadata/properties"/>
    <ds:schemaRef ds:uri="http://schemas.microsoft.com/office/infopath/2007/PartnerControls"/>
    <ds:schemaRef ds:uri="a9a68bc4-84ba-447c-ab6e-7cb078ccd359"/>
    <ds:schemaRef ds:uri="a2f85129-182d-4cc7-ae7f-ee79375c2f8b"/>
  </ds:schemaRefs>
</ds:datastoreItem>
</file>

<file path=customXml/itemProps5.xml><?xml version="1.0" encoding="utf-8"?>
<ds:datastoreItem xmlns:ds="http://schemas.openxmlformats.org/officeDocument/2006/customXml" ds:itemID="{5B9ABF4C-AA14-4A3A-9CF7-AACDC0CBD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77</Pages>
  <Words>34321</Words>
  <Characters>195631</Characters>
  <Application>Microsoft Office Word</Application>
  <DocSecurity>0</DocSecurity>
  <Lines>1630</Lines>
  <Paragraphs>458</Paragraphs>
  <ScaleCrop>false</ScaleCrop>
  <HeadingPairs>
    <vt:vector size="2" baseType="variant">
      <vt:variant>
        <vt:lpstr>Title</vt:lpstr>
      </vt:variant>
      <vt:variant>
        <vt:i4>1</vt:i4>
      </vt:variant>
    </vt:vector>
  </HeadingPairs>
  <TitlesOfParts>
    <vt:vector size="1" baseType="lpstr">
      <vt:lpstr/>
    </vt:vector>
  </TitlesOfParts>
  <Company>Unisys</Company>
  <LinksUpToDate>false</LinksUpToDate>
  <CharactersWithSpaces>229494</CharactersWithSpaces>
  <SharedDoc>false</SharedDoc>
  <HLinks>
    <vt:vector size="588" baseType="variant">
      <vt:variant>
        <vt:i4>3407912</vt:i4>
      </vt:variant>
      <vt:variant>
        <vt:i4>1056</vt:i4>
      </vt:variant>
      <vt:variant>
        <vt:i4>0</vt:i4>
      </vt:variant>
      <vt:variant>
        <vt:i4>5</vt:i4>
      </vt:variant>
      <vt:variant>
        <vt:lpwstr>https://www.gov.uk/government/publications/industry-security-notices- isns.</vt:lpwstr>
      </vt:variant>
      <vt:variant>
        <vt:lpwstr/>
      </vt:variant>
      <vt:variant>
        <vt:i4>983121</vt:i4>
      </vt:variant>
      <vt:variant>
        <vt:i4>1053</vt:i4>
      </vt:variant>
      <vt:variant>
        <vt:i4>0</vt:i4>
      </vt:variant>
      <vt:variant>
        <vt:i4>5</vt:i4>
      </vt:variant>
      <vt:variant>
        <vt:lpwstr>https://www.gov.uk/mod-f680-applications</vt:lpwstr>
      </vt:variant>
      <vt:variant>
        <vt:lpwstr/>
      </vt:variant>
      <vt:variant>
        <vt:i4>6684759</vt:i4>
      </vt:variant>
      <vt:variant>
        <vt:i4>1050</vt:i4>
      </vt:variant>
      <vt:variant>
        <vt:i4>0</vt:i4>
      </vt:variant>
      <vt:variant>
        <vt:i4>5</vt:i4>
      </vt:variant>
      <vt:variant>
        <vt:lpwstr>https://www.gov.uk/government/uploads/system/uploads/attachment_data/file/414857/20150310_PV_Ex_Guidance_Document.pdf</vt:lpwstr>
      </vt:variant>
      <vt:variant>
        <vt:lpwstr/>
      </vt:variant>
      <vt:variant>
        <vt:i4>1638429</vt:i4>
      </vt:variant>
      <vt:variant>
        <vt:i4>1047</vt:i4>
      </vt:variant>
      <vt:variant>
        <vt:i4>0</vt:i4>
      </vt:variant>
      <vt:variant>
        <vt:i4>5</vt:i4>
      </vt:variant>
      <vt:variant>
        <vt:lpwstr>https://www.gov.uk/government/uploads/system/uploads/attachment_data/file/367494/Contractual_Process_-_Appendix_5_form.doc</vt:lpwstr>
      </vt:variant>
      <vt:variant>
        <vt:lpwstr/>
      </vt:variant>
      <vt:variant>
        <vt:i4>4980738</vt:i4>
      </vt:variant>
      <vt:variant>
        <vt:i4>1044</vt:i4>
      </vt:variant>
      <vt:variant>
        <vt:i4>0</vt:i4>
      </vt:variant>
      <vt:variant>
        <vt:i4>5</vt:i4>
      </vt:variant>
      <vt:variant>
        <vt:lpwstr>https://www.gov.uk/government/uploads/system/uploads/attachment_data/file/293480/ISN 2014_02_Incident_Reporting.pdf</vt:lpwstr>
      </vt:variant>
      <vt:variant>
        <vt:lpwstr/>
      </vt:variant>
      <vt:variant>
        <vt:i4>1900618</vt:i4>
      </vt:variant>
      <vt:variant>
        <vt:i4>1038</vt:i4>
      </vt:variant>
      <vt:variant>
        <vt:i4>0</vt:i4>
      </vt:variant>
      <vt:variant>
        <vt:i4>5</vt:i4>
      </vt:variant>
      <vt:variant>
        <vt:lpwstr>https://www.ncsc.gov.uk/guidance/10-steps-cyber-security</vt:lpwstr>
      </vt:variant>
      <vt:variant>
        <vt:lpwstr/>
      </vt:variant>
      <vt:variant>
        <vt:i4>2424931</vt:i4>
      </vt:variant>
      <vt:variant>
        <vt:i4>1035</vt:i4>
      </vt:variant>
      <vt:variant>
        <vt:i4>0</vt:i4>
      </vt:variant>
      <vt:variant>
        <vt:i4>5</vt:i4>
      </vt:variant>
      <vt:variant>
        <vt:lpwstr>https://www.ncsc.gov.uk/scheme/commercial-product-assurance-cpa</vt:lpwstr>
      </vt:variant>
      <vt:variant>
        <vt:lpwstr/>
      </vt:variant>
      <vt:variant>
        <vt:i4>5439506</vt:i4>
      </vt:variant>
      <vt:variant>
        <vt:i4>1032</vt:i4>
      </vt:variant>
      <vt:variant>
        <vt:i4>0</vt:i4>
      </vt:variant>
      <vt:variant>
        <vt:i4>5</vt:i4>
      </vt:variant>
      <vt:variant>
        <vt:lpwstr>https://www.ncsc.gov.uk/guidance/tls-external-facing-services</vt:lpwstr>
      </vt:variant>
      <vt:variant>
        <vt:lpwstr/>
      </vt:variant>
      <vt:variant>
        <vt:i4>3211315</vt:i4>
      </vt:variant>
      <vt:variant>
        <vt:i4>1029</vt:i4>
      </vt:variant>
      <vt:variant>
        <vt:i4>0</vt:i4>
      </vt:variant>
      <vt:variant>
        <vt:i4>5</vt:i4>
      </vt:variant>
      <vt:variant>
        <vt:lpwstr>https://www.gov.uk/government/publications/government-baseline-personnel-security-standard</vt:lpwstr>
      </vt:variant>
      <vt:variant>
        <vt:lpwstr/>
      </vt:variant>
      <vt:variant>
        <vt:i4>655476</vt:i4>
      </vt:variant>
      <vt:variant>
        <vt:i4>1023</vt:i4>
      </vt:variant>
      <vt:variant>
        <vt:i4>0</vt:i4>
      </vt:variant>
      <vt:variant>
        <vt:i4>5</vt:i4>
      </vt:variant>
      <vt:variant>
        <vt:lpwstr>https://www.gov.uk/government/uploads/system/uploads/attachment_data/file/594320/DART_ISN_-_V2_3.pdf</vt:lpwstr>
      </vt:variant>
      <vt:variant>
        <vt:lpwstr/>
      </vt:variant>
      <vt:variant>
        <vt:i4>6094904</vt:i4>
      </vt:variant>
      <vt:variant>
        <vt:i4>936</vt:i4>
      </vt:variant>
      <vt:variant>
        <vt:i4>0</vt:i4>
      </vt:variant>
      <vt:variant>
        <vt:i4>5</vt:i4>
      </vt:variant>
      <vt:variant>
        <vt:lpwstr>mailto:Beverley.Bickers708@mod.gov.uk</vt:lpwstr>
      </vt:variant>
      <vt:variant>
        <vt:lpwstr/>
      </vt:variant>
      <vt:variant>
        <vt:i4>1245242</vt:i4>
      </vt:variant>
      <vt:variant>
        <vt:i4>518</vt:i4>
      </vt:variant>
      <vt:variant>
        <vt:i4>0</vt:i4>
      </vt:variant>
      <vt:variant>
        <vt:i4>5</vt:i4>
      </vt:variant>
      <vt:variant>
        <vt:lpwstr/>
      </vt:variant>
      <vt:variant>
        <vt:lpwstr>_Toc188520192</vt:lpwstr>
      </vt:variant>
      <vt:variant>
        <vt:i4>1245242</vt:i4>
      </vt:variant>
      <vt:variant>
        <vt:i4>512</vt:i4>
      </vt:variant>
      <vt:variant>
        <vt:i4>0</vt:i4>
      </vt:variant>
      <vt:variant>
        <vt:i4>5</vt:i4>
      </vt:variant>
      <vt:variant>
        <vt:lpwstr/>
      </vt:variant>
      <vt:variant>
        <vt:lpwstr>_Toc188520191</vt:lpwstr>
      </vt:variant>
      <vt:variant>
        <vt:i4>1245242</vt:i4>
      </vt:variant>
      <vt:variant>
        <vt:i4>506</vt:i4>
      </vt:variant>
      <vt:variant>
        <vt:i4>0</vt:i4>
      </vt:variant>
      <vt:variant>
        <vt:i4>5</vt:i4>
      </vt:variant>
      <vt:variant>
        <vt:lpwstr/>
      </vt:variant>
      <vt:variant>
        <vt:lpwstr>_Toc188520190</vt:lpwstr>
      </vt:variant>
      <vt:variant>
        <vt:i4>1179706</vt:i4>
      </vt:variant>
      <vt:variant>
        <vt:i4>500</vt:i4>
      </vt:variant>
      <vt:variant>
        <vt:i4>0</vt:i4>
      </vt:variant>
      <vt:variant>
        <vt:i4>5</vt:i4>
      </vt:variant>
      <vt:variant>
        <vt:lpwstr/>
      </vt:variant>
      <vt:variant>
        <vt:lpwstr>_Toc188520189</vt:lpwstr>
      </vt:variant>
      <vt:variant>
        <vt:i4>1179706</vt:i4>
      </vt:variant>
      <vt:variant>
        <vt:i4>494</vt:i4>
      </vt:variant>
      <vt:variant>
        <vt:i4>0</vt:i4>
      </vt:variant>
      <vt:variant>
        <vt:i4>5</vt:i4>
      </vt:variant>
      <vt:variant>
        <vt:lpwstr/>
      </vt:variant>
      <vt:variant>
        <vt:lpwstr>_Toc188520188</vt:lpwstr>
      </vt:variant>
      <vt:variant>
        <vt:i4>1179706</vt:i4>
      </vt:variant>
      <vt:variant>
        <vt:i4>488</vt:i4>
      </vt:variant>
      <vt:variant>
        <vt:i4>0</vt:i4>
      </vt:variant>
      <vt:variant>
        <vt:i4>5</vt:i4>
      </vt:variant>
      <vt:variant>
        <vt:lpwstr/>
      </vt:variant>
      <vt:variant>
        <vt:lpwstr>_Toc188520187</vt:lpwstr>
      </vt:variant>
      <vt:variant>
        <vt:i4>1179706</vt:i4>
      </vt:variant>
      <vt:variant>
        <vt:i4>482</vt:i4>
      </vt:variant>
      <vt:variant>
        <vt:i4>0</vt:i4>
      </vt:variant>
      <vt:variant>
        <vt:i4>5</vt:i4>
      </vt:variant>
      <vt:variant>
        <vt:lpwstr/>
      </vt:variant>
      <vt:variant>
        <vt:lpwstr>_Toc188520186</vt:lpwstr>
      </vt:variant>
      <vt:variant>
        <vt:i4>1179706</vt:i4>
      </vt:variant>
      <vt:variant>
        <vt:i4>476</vt:i4>
      </vt:variant>
      <vt:variant>
        <vt:i4>0</vt:i4>
      </vt:variant>
      <vt:variant>
        <vt:i4>5</vt:i4>
      </vt:variant>
      <vt:variant>
        <vt:lpwstr/>
      </vt:variant>
      <vt:variant>
        <vt:lpwstr>_Toc188520185</vt:lpwstr>
      </vt:variant>
      <vt:variant>
        <vt:i4>1179706</vt:i4>
      </vt:variant>
      <vt:variant>
        <vt:i4>470</vt:i4>
      </vt:variant>
      <vt:variant>
        <vt:i4>0</vt:i4>
      </vt:variant>
      <vt:variant>
        <vt:i4>5</vt:i4>
      </vt:variant>
      <vt:variant>
        <vt:lpwstr/>
      </vt:variant>
      <vt:variant>
        <vt:lpwstr>_Toc188520184</vt:lpwstr>
      </vt:variant>
      <vt:variant>
        <vt:i4>1179706</vt:i4>
      </vt:variant>
      <vt:variant>
        <vt:i4>464</vt:i4>
      </vt:variant>
      <vt:variant>
        <vt:i4>0</vt:i4>
      </vt:variant>
      <vt:variant>
        <vt:i4>5</vt:i4>
      </vt:variant>
      <vt:variant>
        <vt:lpwstr/>
      </vt:variant>
      <vt:variant>
        <vt:lpwstr>_Toc188520183</vt:lpwstr>
      </vt:variant>
      <vt:variant>
        <vt:i4>1179706</vt:i4>
      </vt:variant>
      <vt:variant>
        <vt:i4>458</vt:i4>
      </vt:variant>
      <vt:variant>
        <vt:i4>0</vt:i4>
      </vt:variant>
      <vt:variant>
        <vt:i4>5</vt:i4>
      </vt:variant>
      <vt:variant>
        <vt:lpwstr/>
      </vt:variant>
      <vt:variant>
        <vt:lpwstr>_Toc188520182</vt:lpwstr>
      </vt:variant>
      <vt:variant>
        <vt:i4>1179706</vt:i4>
      </vt:variant>
      <vt:variant>
        <vt:i4>452</vt:i4>
      </vt:variant>
      <vt:variant>
        <vt:i4>0</vt:i4>
      </vt:variant>
      <vt:variant>
        <vt:i4>5</vt:i4>
      </vt:variant>
      <vt:variant>
        <vt:lpwstr/>
      </vt:variant>
      <vt:variant>
        <vt:lpwstr>_Toc188520181</vt:lpwstr>
      </vt:variant>
      <vt:variant>
        <vt:i4>1179706</vt:i4>
      </vt:variant>
      <vt:variant>
        <vt:i4>446</vt:i4>
      </vt:variant>
      <vt:variant>
        <vt:i4>0</vt:i4>
      </vt:variant>
      <vt:variant>
        <vt:i4>5</vt:i4>
      </vt:variant>
      <vt:variant>
        <vt:lpwstr/>
      </vt:variant>
      <vt:variant>
        <vt:lpwstr>_Toc188520180</vt:lpwstr>
      </vt:variant>
      <vt:variant>
        <vt:i4>1900602</vt:i4>
      </vt:variant>
      <vt:variant>
        <vt:i4>440</vt:i4>
      </vt:variant>
      <vt:variant>
        <vt:i4>0</vt:i4>
      </vt:variant>
      <vt:variant>
        <vt:i4>5</vt:i4>
      </vt:variant>
      <vt:variant>
        <vt:lpwstr/>
      </vt:variant>
      <vt:variant>
        <vt:lpwstr>_Toc188520173</vt:lpwstr>
      </vt:variant>
      <vt:variant>
        <vt:i4>1900602</vt:i4>
      </vt:variant>
      <vt:variant>
        <vt:i4>434</vt:i4>
      </vt:variant>
      <vt:variant>
        <vt:i4>0</vt:i4>
      </vt:variant>
      <vt:variant>
        <vt:i4>5</vt:i4>
      </vt:variant>
      <vt:variant>
        <vt:lpwstr/>
      </vt:variant>
      <vt:variant>
        <vt:lpwstr>_Toc188520172</vt:lpwstr>
      </vt:variant>
      <vt:variant>
        <vt:i4>1900602</vt:i4>
      </vt:variant>
      <vt:variant>
        <vt:i4>428</vt:i4>
      </vt:variant>
      <vt:variant>
        <vt:i4>0</vt:i4>
      </vt:variant>
      <vt:variant>
        <vt:i4>5</vt:i4>
      </vt:variant>
      <vt:variant>
        <vt:lpwstr/>
      </vt:variant>
      <vt:variant>
        <vt:lpwstr>_Toc188520171</vt:lpwstr>
      </vt:variant>
      <vt:variant>
        <vt:i4>1900602</vt:i4>
      </vt:variant>
      <vt:variant>
        <vt:i4>422</vt:i4>
      </vt:variant>
      <vt:variant>
        <vt:i4>0</vt:i4>
      </vt:variant>
      <vt:variant>
        <vt:i4>5</vt:i4>
      </vt:variant>
      <vt:variant>
        <vt:lpwstr/>
      </vt:variant>
      <vt:variant>
        <vt:lpwstr>_Toc188520170</vt:lpwstr>
      </vt:variant>
      <vt:variant>
        <vt:i4>1835066</vt:i4>
      </vt:variant>
      <vt:variant>
        <vt:i4>416</vt:i4>
      </vt:variant>
      <vt:variant>
        <vt:i4>0</vt:i4>
      </vt:variant>
      <vt:variant>
        <vt:i4>5</vt:i4>
      </vt:variant>
      <vt:variant>
        <vt:lpwstr/>
      </vt:variant>
      <vt:variant>
        <vt:lpwstr>_Toc188520169</vt:lpwstr>
      </vt:variant>
      <vt:variant>
        <vt:i4>1835066</vt:i4>
      </vt:variant>
      <vt:variant>
        <vt:i4>410</vt:i4>
      </vt:variant>
      <vt:variant>
        <vt:i4>0</vt:i4>
      </vt:variant>
      <vt:variant>
        <vt:i4>5</vt:i4>
      </vt:variant>
      <vt:variant>
        <vt:lpwstr/>
      </vt:variant>
      <vt:variant>
        <vt:lpwstr>_Toc188520168</vt:lpwstr>
      </vt:variant>
      <vt:variant>
        <vt:i4>1835066</vt:i4>
      </vt:variant>
      <vt:variant>
        <vt:i4>404</vt:i4>
      </vt:variant>
      <vt:variant>
        <vt:i4>0</vt:i4>
      </vt:variant>
      <vt:variant>
        <vt:i4>5</vt:i4>
      </vt:variant>
      <vt:variant>
        <vt:lpwstr/>
      </vt:variant>
      <vt:variant>
        <vt:lpwstr>_Toc188520167</vt:lpwstr>
      </vt:variant>
      <vt:variant>
        <vt:i4>1835066</vt:i4>
      </vt:variant>
      <vt:variant>
        <vt:i4>398</vt:i4>
      </vt:variant>
      <vt:variant>
        <vt:i4>0</vt:i4>
      </vt:variant>
      <vt:variant>
        <vt:i4>5</vt:i4>
      </vt:variant>
      <vt:variant>
        <vt:lpwstr/>
      </vt:variant>
      <vt:variant>
        <vt:lpwstr>_Toc188520166</vt:lpwstr>
      </vt:variant>
      <vt:variant>
        <vt:i4>1835066</vt:i4>
      </vt:variant>
      <vt:variant>
        <vt:i4>392</vt:i4>
      </vt:variant>
      <vt:variant>
        <vt:i4>0</vt:i4>
      </vt:variant>
      <vt:variant>
        <vt:i4>5</vt:i4>
      </vt:variant>
      <vt:variant>
        <vt:lpwstr/>
      </vt:variant>
      <vt:variant>
        <vt:lpwstr>_Toc188520165</vt:lpwstr>
      </vt:variant>
      <vt:variant>
        <vt:i4>1835066</vt:i4>
      </vt:variant>
      <vt:variant>
        <vt:i4>386</vt:i4>
      </vt:variant>
      <vt:variant>
        <vt:i4>0</vt:i4>
      </vt:variant>
      <vt:variant>
        <vt:i4>5</vt:i4>
      </vt:variant>
      <vt:variant>
        <vt:lpwstr/>
      </vt:variant>
      <vt:variant>
        <vt:lpwstr>_Toc188520164</vt:lpwstr>
      </vt:variant>
      <vt:variant>
        <vt:i4>1835066</vt:i4>
      </vt:variant>
      <vt:variant>
        <vt:i4>380</vt:i4>
      </vt:variant>
      <vt:variant>
        <vt:i4>0</vt:i4>
      </vt:variant>
      <vt:variant>
        <vt:i4>5</vt:i4>
      </vt:variant>
      <vt:variant>
        <vt:lpwstr/>
      </vt:variant>
      <vt:variant>
        <vt:lpwstr>_Toc188520163</vt:lpwstr>
      </vt:variant>
      <vt:variant>
        <vt:i4>1835066</vt:i4>
      </vt:variant>
      <vt:variant>
        <vt:i4>374</vt:i4>
      </vt:variant>
      <vt:variant>
        <vt:i4>0</vt:i4>
      </vt:variant>
      <vt:variant>
        <vt:i4>5</vt:i4>
      </vt:variant>
      <vt:variant>
        <vt:lpwstr/>
      </vt:variant>
      <vt:variant>
        <vt:lpwstr>_Toc188520162</vt:lpwstr>
      </vt:variant>
      <vt:variant>
        <vt:i4>1835066</vt:i4>
      </vt:variant>
      <vt:variant>
        <vt:i4>368</vt:i4>
      </vt:variant>
      <vt:variant>
        <vt:i4>0</vt:i4>
      </vt:variant>
      <vt:variant>
        <vt:i4>5</vt:i4>
      </vt:variant>
      <vt:variant>
        <vt:lpwstr/>
      </vt:variant>
      <vt:variant>
        <vt:lpwstr>_Toc188520161</vt:lpwstr>
      </vt:variant>
      <vt:variant>
        <vt:i4>1835066</vt:i4>
      </vt:variant>
      <vt:variant>
        <vt:i4>362</vt:i4>
      </vt:variant>
      <vt:variant>
        <vt:i4>0</vt:i4>
      </vt:variant>
      <vt:variant>
        <vt:i4>5</vt:i4>
      </vt:variant>
      <vt:variant>
        <vt:lpwstr/>
      </vt:variant>
      <vt:variant>
        <vt:lpwstr>_Toc188520160</vt:lpwstr>
      </vt:variant>
      <vt:variant>
        <vt:i4>2031674</vt:i4>
      </vt:variant>
      <vt:variant>
        <vt:i4>356</vt:i4>
      </vt:variant>
      <vt:variant>
        <vt:i4>0</vt:i4>
      </vt:variant>
      <vt:variant>
        <vt:i4>5</vt:i4>
      </vt:variant>
      <vt:variant>
        <vt:lpwstr/>
      </vt:variant>
      <vt:variant>
        <vt:lpwstr>_Toc188520159</vt:lpwstr>
      </vt:variant>
      <vt:variant>
        <vt:i4>2031674</vt:i4>
      </vt:variant>
      <vt:variant>
        <vt:i4>350</vt:i4>
      </vt:variant>
      <vt:variant>
        <vt:i4>0</vt:i4>
      </vt:variant>
      <vt:variant>
        <vt:i4>5</vt:i4>
      </vt:variant>
      <vt:variant>
        <vt:lpwstr/>
      </vt:variant>
      <vt:variant>
        <vt:lpwstr>_Toc188520158</vt:lpwstr>
      </vt:variant>
      <vt:variant>
        <vt:i4>2031674</vt:i4>
      </vt:variant>
      <vt:variant>
        <vt:i4>344</vt:i4>
      </vt:variant>
      <vt:variant>
        <vt:i4>0</vt:i4>
      </vt:variant>
      <vt:variant>
        <vt:i4>5</vt:i4>
      </vt:variant>
      <vt:variant>
        <vt:lpwstr/>
      </vt:variant>
      <vt:variant>
        <vt:lpwstr>_Toc188520157</vt:lpwstr>
      </vt:variant>
      <vt:variant>
        <vt:i4>2031674</vt:i4>
      </vt:variant>
      <vt:variant>
        <vt:i4>338</vt:i4>
      </vt:variant>
      <vt:variant>
        <vt:i4>0</vt:i4>
      </vt:variant>
      <vt:variant>
        <vt:i4>5</vt:i4>
      </vt:variant>
      <vt:variant>
        <vt:lpwstr/>
      </vt:variant>
      <vt:variant>
        <vt:lpwstr>_Toc188520156</vt:lpwstr>
      </vt:variant>
      <vt:variant>
        <vt:i4>2031674</vt:i4>
      </vt:variant>
      <vt:variant>
        <vt:i4>332</vt:i4>
      </vt:variant>
      <vt:variant>
        <vt:i4>0</vt:i4>
      </vt:variant>
      <vt:variant>
        <vt:i4>5</vt:i4>
      </vt:variant>
      <vt:variant>
        <vt:lpwstr/>
      </vt:variant>
      <vt:variant>
        <vt:lpwstr>_Toc188520155</vt:lpwstr>
      </vt:variant>
      <vt:variant>
        <vt:i4>2031674</vt:i4>
      </vt:variant>
      <vt:variant>
        <vt:i4>326</vt:i4>
      </vt:variant>
      <vt:variant>
        <vt:i4>0</vt:i4>
      </vt:variant>
      <vt:variant>
        <vt:i4>5</vt:i4>
      </vt:variant>
      <vt:variant>
        <vt:lpwstr/>
      </vt:variant>
      <vt:variant>
        <vt:lpwstr>_Toc188520154</vt:lpwstr>
      </vt:variant>
      <vt:variant>
        <vt:i4>2031674</vt:i4>
      </vt:variant>
      <vt:variant>
        <vt:i4>320</vt:i4>
      </vt:variant>
      <vt:variant>
        <vt:i4>0</vt:i4>
      </vt:variant>
      <vt:variant>
        <vt:i4>5</vt:i4>
      </vt:variant>
      <vt:variant>
        <vt:lpwstr/>
      </vt:variant>
      <vt:variant>
        <vt:lpwstr>_Toc188520151</vt:lpwstr>
      </vt:variant>
      <vt:variant>
        <vt:i4>2031674</vt:i4>
      </vt:variant>
      <vt:variant>
        <vt:i4>314</vt:i4>
      </vt:variant>
      <vt:variant>
        <vt:i4>0</vt:i4>
      </vt:variant>
      <vt:variant>
        <vt:i4>5</vt:i4>
      </vt:variant>
      <vt:variant>
        <vt:lpwstr/>
      </vt:variant>
      <vt:variant>
        <vt:lpwstr>_Toc188520150</vt:lpwstr>
      </vt:variant>
      <vt:variant>
        <vt:i4>1966138</vt:i4>
      </vt:variant>
      <vt:variant>
        <vt:i4>308</vt:i4>
      </vt:variant>
      <vt:variant>
        <vt:i4>0</vt:i4>
      </vt:variant>
      <vt:variant>
        <vt:i4>5</vt:i4>
      </vt:variant>
      <vt:variant>
        <vt:lpwstr/>
      </vt:variant>
      <vt:variant>
        <vt:lpwstr>_Toc188520149</vt:lpwstr>
      </vt:variant>
      <vt:variant>
        <vt:i4>1966138</vt:i4>
      </vt:variant>
      <vt:variant>
        <vt:i4>302</vt:i4>
      </vt:variant>
      <vt:variant>
        <vt:i4>0</vt:i4>
      </vt:variant>
      <vt:variant>
        <vt:i4>5</vt:i4>
      </vt:variant>
      <vt:variant>
        <vt:lpwstr/>
      </vt:variant>
      <vt:variant>
        <vt:lpwstr>_Toc188520148</vt:lpwstr>
      </vt:variant>
      <vt:variant>
        <vt:i4>1966138</vt:i4>
      </vt:variant>
      <vt:variant>
        <vt:i4>296</vt:i4>
      </vt:variant>
      <vt:variant>
        <vt:i4>0</vt:i4>
      </vt:variant>
      <vt:variant>
        <vt:i4>5</vt:i4>
      </vt:variant>
      <vt:variant>
        <vt:lpwstr/>
      </vt:variant>
      <vt:variant>
        <vt:lpwstr>_Toc188520147</vt:lpwstr>
      </vt:variant>
      <vt:variant>
        <vt:i4>1966138</vt:i4>
      </vt:variant>
      <vt:variant>
        <vt:i4>290</vt:i4>
      </vt:variant>
      <vt:variant>
        <vt:i4>0</vt:i4>
      </vt:variant>
      <vt:variant>
        <vt:i4>5</vt:i4>
      </vt:variant>
      <vt:variant>
        <vt:lpwstr/>
      </vt:variant>
      <vt:variant>
        <vt:lpwstr>_Toc188520146</vt:lpwstr>
      </vt:variant>
      <vt:variant>
        <vt:i4>1966138</vt:i4>
      </vt:variant>
      <vt:variant>
        <vt:i4>284</vt:i4>
      </vt:variant>
      <vt:variant>
        <vt:i4>0</vt:i4>
      </vt:variant>
      <vt:variant>
        <vt:i4>5</vt:i4>
      </vt:variant>
      <vt:variant>
        <vt:lpwstr/>
      </vt:variant>
      <vt:variant>
        <vt:lpwstr>_Toc188520145</vt:lpwstr>
      </vt:variant>
      <vt:variant>
        <vt:i4>1966138</vt:i4>
      </vt:variant>
      <vt:variant>
        <vt:i4>278</vt:i4>
      </vt:variant>
      <vt:variant>
        <vt:i4>0</vt:i4>
      </vt:variant>
      <vt:variant>
        <vt:i4>5</vt:i4>
      </vt:variant>
      <vt:variant>
        <vt:lpwstr/>
      </vt:variant>
      <vt:variant>
        <vt:lpwstr>_Toc188520144</vt:lpwstr>
      </vt:variant>
      <vt:variant>
        <vt:i4>1966138</vt:i4>
      </vt:variant>
      <vt:variant>
        <vt:i4>272</vt:i4>
      </vt:variant>
      <vt:variant>
        <vt:i4>0</vt:i4>
      </vt:variant>
      <vt:variant>
        <vt:i4>5</vt:i4>
      </vt:variant>
      <vt:variant>
        <vt:lpwstr/>
      </vt:variant>
      <vt:variant>
        <vt:lpwstr>_Toc188520143</vt:lpwstr>
      </vt:variant>
      <vt:variant>
        <vt:i4>1966138</vt:i4>
      </vt:variant>
      <vt:variant>
        <vt:i4>266</vt:i4>
      </vt:variant>
      <vt:variant>
        <vt:i4>0</vt:i4>
      </vt:variant>
      <vt:variant>
        <vt:i4>5</vt:i4>
      </vt:variant>
      <vt:variant>
        <vt:lpwstr/>
      </vt:variant>
      <vt:variant>
        <vt:lpwstr>_Toc188520142</vt:lpwstr>
      </vt:variant>
      <vt:variant>
        <vt:i4>1966138</vt:i4>
      </vt:variant>
      <vt:variant>
        <vt:i4>260</vt:i4>
      </vt:variant>
      <vt:variant>
        <vt:i4>0</vt:i4>
      </vt:variant>
      <vt:variant>
        <vt:i4>5</vt:i4>
      </vt:variant>
      <vt:variant>
        <vt:lpwstr/>
      </vt:variant>
      <vt:variant>
        <vt:lpwstr>_Toc188520141</vt:lpwstr>
      </vt:variant>
      <vt:variant>
        <vt:i4>1638458</vt:i4>
      </vt:variant>
      <vt:variant>
        <vt:i4>254</vt:i4>
      </vt:variant>
      <vt:variant>
        <vt:i4>0</vt:i4>
      </vt:variant>
      <vt:variant>
        <vt:i4>5</vt:i4>
      </vt:variant>
      <vt:variant>
        <vt:lpwstr/>
      </vt:variant>
      <vt:variant>
        <vt:lpwstr>_Toc188520139</vt:lpwstr>
      </vt:variant>
      <vt:variant>
        <vt:i4>1638458</vt:i4>
      </vt:variant>
      <vt:variant>
        <vt:i4>248</vt:i4>
      </vt:variant>
      <vt:variant>
        <vt:i4>0</vt:i4>
      </vt:variant>
      <vt:variant>
        <vt:i4>5</vt:i4>
      </vt:variant>
      <vt:variant>
        <vt:lpwstr/>
      </vt:variant>
      <vt:variant>
        <vt:lpwstr>_Toc188520138</vt:lpwstr>
      </vt:variant>
      <vt:variant>
        <vt:i4>1638458</vt:i4>
      </vt:variant>
      <vt:variant>
        <vt:i4>242</vt:i4>
      </vt:variant>
      <vt:variant>
        <vt:i4>0</vt:i4>
      </vt:variant>
      <vt:variant>
        <vt:i4>5</vt:i4>
      </vt:variant>
      <vt:variant>
        <vt:lpwstr/>
      </vt:variant>
      <vt:variant>
        <vt:lpwstr>_Toc188520137</vt:lpwstr>
      </vt:variant>
      <vt:variant>
        <vt:i4>1638458</vt:i4>
      </vt:variant>
      <vt:variant>
        <vt:i4>236</vt:i4>
      </vt:variant>
      <vt:variant>
        <vt:i4>0</vt:i4>
      </vt:variant>
      <vt:variant>
        <vt:i4>5</vt:i4>
      </vt:variant>
      <vt:variant>
        <vt:lpwstr/>
      </vt:variant>
      <vt:variant>
        <vt:lpwstr>_Toc188520136</vt:lpwstr>
      </vt:variant>
      <vt:variant>
        <vt:i4>1638458</vt:i4>
      </vt:variant>
      <vt:variant>
        <vt:i4>230</vt:i4>
      </vt:variant>
      <vt:variant>
        <vt:i4>0</vt:i4>
      </vt:variant>
      <vt:variant>
        <vt:i4>5</vt:i4>
      </vt:variant>
      <vt:variant>
        <vt:lpwstr/>
      </vt:variant>
      <vt:variant>
        <vt:lpwstr>_Toc188520135</vt:lpwstr>
      </vt:variant>
      <vt:variant>
        <vt:i4>1638458</vt:i4>
      </vt:variant>
      <vt:variant>
        <vt:i4>224</vt:i4>
      </vt:variant>
      <vt:variant>
        <vt:i4>0</vt:i4>
      </vt:variant>
      <vt:variant>
        <vt:i4>5</vt:i4>
      </vt:variant>
      <vt:variant>
        <vt:lpwstr/>
      </vt:variant>
      <vt:variant>
        <vt:lpwstr>_Toc188520134</vt:lpwstr>
      </vt:variant>
      <vt:variant>
        <vt:i4>1638458</vt:i4>
      </vt:variant>
      <vt:variant>
        <vt:i4>218</vt:i4>
      </vt:variant>
      <vt:variant>
        <vt:i4>0</vt:i4>
      </vt:variant>
      <vt:variant>
        <vt:i4>5</vt:i4>
      </vt:variant>
      <vt:variant>
        <vt:lpwstr/>
      </vt:variant>
      <vt:variant>
        <vt:lpwstr>_Toc188520133</vt:lpwstr>
      </vt:variant>
      <vt:variant>
        <vt:i4>1638458</vt:i4>
      </vt:variant>
      <vt:variant>
        <vt:i4>212</vt:i4>
      </vt:variant>
      <vt:variant>
        <vt:i4>0</vt:i4>
      </vt:variant>
      <vt:variant>
        <vt:i4>5</vt:i4>
      </vt:variant>
      <vt:variant>
        <vt:lpwstr/>
      </vt:variant>
      <vt:variant>
        <vt:lpwstr>_Toc188520132</vt:lpwstr>
      </vt:variant>
      <vt:variant>
        <vt:i4>1638458</vt:i4>
      </vt:variant>
      <vt:variant>
        <vt:i4>206</vt:i4>
      </vt:variant>
      <vt:variant>
        <vt:i4>0</vt:i4>
      </vt:variant>
      <vt:variant>
        <vt:i4>5</vt:i4>
      </vt:variant>
      <vt:variant>
        <vt:lpwstr/>
      </vt:variant>
      <vt:variant>
        <vt:lpwstr>_Toc188520131</vt:lpwstr>
      </vt:variant>
      <vt:variant>
        <vt:i4>1638458</vt:i4>
      </vt:variant>
      <vt:variant>
        <vt:i4>200</vt:i4>
      </vt:variant>
      <vt:variant>
        <vt:i4>0</vt:i4>
      </vt:variant>
      <vt:variant>
        <vt:i4>5</vt:i4>
      </vt:variant>
      <vt:variant>
        <vt:lpwstr/>
      </vt:variant>
      <vt:variant>
        <vt:lpwstr>_Toc188520130</vt:lpwstr>
      </vt:variant>
      <vt:variant>
        <vt:i4>1572922</vt:i4>
      </vt:variant>
      <vt:variant>
        <vt:i4>194</vt:i4>
      </vt:variant>
      <vt:variant>
        <vt:i4>0</vt:i4>
      </vt:variant>
      <vt:variant>
        <vt:i4>5</vt:i4>
      </vt:variant>
      <vt:variant>
        <vt:lpwstr/>
      </vt:variant>
      <vt:variant>
        <vt:lpwstr>_Toc188520129</vt:lpwstr>
      </vt:variant>
      <vt:variant>
        <vt:i4>1572922</vt:i4>
      </vt:variant>
      <vt:variant>
        <vt:i4>188</vt:i4>
      </vt:variant>
      <vt:variant>
        <vt:i4>0</vt:i4>
      </vt:variant>
      <vt:variant>
        <vt:i4>5</vt:i4>
      </vt:variant>
      <vt:variant>
        <vt:lpwstr/>
      </vt:variant>
      <vt:variant>
        <vt:lpwstr>_Toc188520128</vt:lpwstr>
      </vt:variant>
      <vt:variant>
        <vt:i4>1572922</vt:i4>
      </vt:variant>
      <vt:variant>
        <vt:i4>182</vt:i4>
      </vt:variant>
      <vt:variant>
        <vt:i4>0</vt:i4>
      </vt:variant>
      <vt:variant>
        <vt:i4>5</vt:i4>
      </vt:variant>
      <vt:variant>
        <vt:lpwstr/>
      </vt:variant>
      <vt:variant>
        <vt:lpwstr>_Toc188520127</vt:lpwstr>
      </vt:variant>
      <vt:variant>
        <vt:i4>1572922</vt:i4>
      </vt:variant>
      <vt:variant>
        <vt:i4>176</vt:i4>
      </vt:variant>
      <vt:variant>
        <vt:i4>0</vt:i4>
      </vt:variant>
      <vt:variant>
        <vt:i4>5</vt:i4>
      </vt:variant>
      <vt:variant>
        <vt:lpwstr/>
      </vt:variant>
      <vt:variant>
        <vt:lpwstr>_Toc188520126</vt:lpwstr>
      </vt:variant>
      <vt:variant>
        <vt:i4>1572922</vt:i4>
      </vt:variant>
      <vt:variant>
        <vt:i4>170</vt:i4>
      </vt:variant>
      <vt:variant>
        <vt:i4>0</vt:i4>
      </vt:variant>
      <vt:variant>
        <vt:i4>5</vt:i4>
      </vt:variant>
      <vt:variant>
        <vt:lpwstr/>
      </vt:variant>
      <vt:variant>
        <vt:lpwstr>_Toc188520125</vt:lpwstr>
      </vt:variant>
      <vt:variant>
        <vt:i4>1572922</vt:i4>
      </vt:variant>
      <vt:variant>
        <vt:i4>164</vt:i4>
      </vt:variant>
      <vt:variant>
        <vt:i4>0</vt:i4>
      </vt:variant>
      <vt:variant>
        <vt:i4>5</vt:i4>
      </vt:variant>
      <vt:variant>
        <vt:lpwstr/>
      </vt:variant>
      <vt:variant>
        <vt:lpwstr>_Toc188520124</vt:lpwstr>
      </vt:variant>
      <vt:variant>
        <vt:i4>1769530</vt:i4>
      </vt:variant>
      <vt:variant>
        <vt:i4>158</vt:i4>
      </vt:variant>
      <vt:variant>
        <vt:i4>0</vt:i4>
      </vt:variant>
      <vt:variant>
        <vt:i4>5</vt:i4>
      </vt:variant>
      <vt:variant>
        <vt:lpwstr/>
      </vt:variant>
      <vt:variant>
        <vt:lpwstr>_Toc188520112</vt:lpwstr>
      </vt:variant>
      <vt:variant>
        <vt:i4>1769530</vt:i4>
      </vt:variant>
      <vt:variant>
        <vt:i4>152</vt:i4>
      </vt:variant>
      <vt:variant>
        <vt:i4>0</vt:i4>
      </vt:variant>
      <vt:variant>
        <vt:i4>5</vt:i4>
      </vt:variant>
      <vt:variant>
        <vt:lpwstr/>
      </vt:variant>
      <vt:variant>
        <vt:lpwstr>_Toc188520111</vt:lpwstr>
      </vt:variant>
      <vt:variant>
        <vt:i4>1769530</vt:i4>
      </vt:variant>
      <vt:variant>
        <vt:i4>146</vt:i4>
      </vt:variant>
      <vt:variant>
        <vt:i4>0</vt:i4>
      </vt:variant>
      <vt:variant>
        <vt:i4>5</vt:i4>
      </vt:variant>
      <vt:variant>
        <vt:lpwstr/>
      </vt:variant>
      <vt:variant>
        <vt:lpwstr>_Toc188520110</vt:lpwstr>
      </vt:variant>
      <vt:variant>
        <vt:i4>1703994</vt:i4>
      </vt:variant>
      <vt:variant>
        <vt:i4>140</vt:i4>
      </vt:variant>
      <vt:variant>
        <vt:i4>0</vt:i4>
      </vt:variant>
      <vt:variant>
        <vt:i4>5</vt:i4>
      </vt:variant>
      <vt:variant>
        <vt:lpwstr/>
      </vt:variant>
      <vt:variant>
        <vt:lpwstr>_Toc188520109</vt:lpwstr>
      </vt:variant>
      <vt:variant>
        <vt:i4>1703994</vt:i4>
      </vt:variant>
      <vt:variant>
        <vt:i4>134</vt:i4>
      </vt:variant>
      <vt:variant>
        <vt:i4>0</vt:i4>
      </vt:variant>
      <vt:variant>
        <vt:i4>5</vt:i4>
      </vt:variant>
      <vt:variant>
        <vt:lpwstr/>
      </vt:variant>
      <vt:variant>
        <vt:lpwstr>_Toc188520108</vt:lpwstr>
      </vt:variant>
      <vt:variant>
        <vt:i4>1703994</vt:i4>
      </vt:variant>
      <vt:variant>
        <vt:i4>128</vt:i4>
      </vt:variant>
      <vt:variant>
        <vt:i4>0</vt:i4>
      </vt:variant>
      <vt:variant>
        <vt:i4>5</vt:i4>
      </vt:variant>
      <vt:variant>
        <vt:lpwstr/>
      </vt:variant>
      <vt:variant>
        <vt:lpwstr>_Toc188520107</vt:lpwstr>
      </vt:variant>
      <vt:variant>
        <vt:i4>1703994</vt:i4>
      </vt:variant>
      <vt:variant>
        <vt:i4>122</vt:i4>
      </vt:variant>
      <vt:variant>
        <vt:i4>0</vt:i4>
      </vt:variant>
      <vt:variant>
        <vt:i4>5</vt:i4>
      </vt:variant>
      <vt:variant>
        <vt:lpwstr/>
      </vt:variant>
      <vt:variant>
        <vt:lpwstr>_Toc188520106</vt:lpwstr>
      </vt:variant>
      <vt:variant>
        <vt:i4>1703994</vt:i4>
      </vt:variant>
      <vt:variant>
        <vt:i4>116</vt:i4>
      </vt:variant>
      <vt:variant>
        <vt:i4>0</vt:i4>
      </vt:variant>
      <vt:variant>
        <vt:i4>5</vt:i4>
      </vt:variant>
      <vt:variant>
        <vt:lpwstr/>
      </vt:variant>
      <vt:variant>
        <vt:lpwstr>_Toc188520105</vt:lpwstr>
      </vt:variant>
      <vt:variant>
        <vt:i4>1703994</vt:i4>
      </vt:variant>
      <vt:variant>
        <vt:i4>110</vt:i4>
      </vt:variant>
      <vt:variant>
        <vt:i4>0</vt:i4>
      </vt:variant>
      <vt:variant>
        <vt:i4>5</vt:i4>
      </vt:variant>
      <vt:variant>
        <vt:lpwstr/>
      </vt:variant>
      <vt:variant>
        <vt:lpwstr>_Toc188520104</vt:lpwstr>
      </vt:variant>
      <vt:variant>
        <vt:i4>1703994</vt:i4>
      </vt:variant>
      <vt:variant>
        <vt:i4>104</vt:i4>
      </vt:variant>
      <vt:variant>
        <vt:i4>0</vt:i4>
      </vt:variant>
      <vt:variant>
        <vt:i4>5</vt:i4>
      </vt:variant>
      <vt:variant>
        <vt:lpwstr/>
      </vt:variant>
      <vt:variant>
        <vt:lpwstr>_Toc188520103</vt:lpwstr>
      </vt:variant>
      <vt:variant>
        <vt:i4>1703994</vt:i4>
      </vt:variant>
      <vt:variant>
        <vt:i4>98</vt:i4>
      </vt:variant>
      <vt:variant>
        <vt:i4>0</vt:i4>
      </vt:variant>
      <vt:variant>
        <vt:i4>5</vt:i4>
      </vt:variant>
      <vt:variant>
        <vt:lpwstr/>
      </vt:variant>
      <vt:variant>
        <vt:lpwstr>_Toc188520102</vt:lpwstr>
      </vt:variant>
      <vt:variant>
        <vt:i4>1703994</vt:i4>
      </vt:variant>
      <vt:variant>
        <vt:i4>92</vt:i4>
      </vt:variant>
      <vt:variant>
        <vt:i4>0</vt:i4>
      </vt:variant>
      <vt:variant>
        <vt:i4>5</vt:i4>
      </vt:variant>
      <vt:variant>
        <vt:lpwstr/>
      </vt:variant>
      <vt:variant>
        <vt:lpwstr>_Toc188520101</vt:lpwstr>
      </vt:variant>
      <vt:variant>
        <vt:i4>1703994</vt:i4>
      </vt:variant>
      <vt:variant>
        <vt:i4>86</vt:i4>
      </vt:variant>
      <vt:variant>
        <vt:i4>0</vt:i4>
      </vt:variant>
      <vt:variant>
        <vt:i4>5</vt:i4>
      </vt:variant>
      <vt:variant>
        <vt:lpwstr/>
      </vt:variant>
      <vt:variant>
        <vt:lpwstr>_Toc188520100</vt:lpwstr>
      </vt:variant>
      <vt:variant>
        <vt:i4>1245243</vt:i4>
      </vt:variant>
      <vt:variant>
        <vt:i4>80</vt:i4>
      </vt:variant>
      <vt:variant>
        <vt:i4>0</vt:i4>
      </vt:variant>
      <vt:variant>
        <vt:i4>5</vt:i4>
      </vt:variant>
      <vt:variant>
        <vt:lpwstr/>
      </vt:variant>
      <vt:variant>
        <vt:lpwstr>_Toc188520099</vt:lpwstr>
      </vt:variant>
      <vt:variant>
        <vt:i4>1245243</vt:i4>
      </vt:variant>
      <vt:variant>
        <vt:i4>74</vt:i4>
      </vt:variant>
      <vt:variant>
        <vt:i4>0</vt:i4>
      </vt:variant>
      <vt:variant>
        <vt:i4>5</vt:i4>
      </vt:variant>
      <vt:variant>
        <vt:lpwstr/>
      </vt:variant>
      <vt:variant>
        <vt:lpwstr>_Toc188520098</vt:lpwstr>
      </vt:variant>
      <vt:variant>
        <vt:i4>1245243</vt:i4>
      </vt:variant>
      <vt:variant>
        <vt:i4>68</vt:i4>
      </vt:variant>
      <vt:variant>
        <vt:i4>0</vt:i4>
      </vt:variant>
      <vt:variant>
        <vt:i4>5</vt:i4>
      </vt:variant>
      <vt:variant>
        <vt:lpwstr/>
      </vt:variant>
      <vt:variant>
        <vt:lpwstr>_Toc188520097</vt:lpwstr>
      </vt:variant>
      <vt:variant>
        <vt:i4>1245243</vt:i4>
      </vt:variant>
      <vt:variant>
        <vt:i4>62</vt:i4>
      </vt:variant>
      <vt:variant>
        <vt:i4>0</vt:i4>
      </vt:variant>
      <vt:variant>
        <vt:i4>5</vt:i4>
      </vt:variant>
      <vt:variant>
        <vt:lpwstr/>
      </vt:variant>
      <vt:variant>
        <vt:lpwstr>_Toc188520096</vt:lpwstr>
      </vt:variant>
      <vt:variant>
        <vt:i4>1245243</vt:i4>
      </vt:variant>
      <vt:variant>
        <vt:i4>56</vt:i4>
      </vt:variant>
      <vt:variant>
        <vt:i4>0</vt:i4>
      </vt:variant>
      <vt:variant>
        <vt:i4>5</vt:i4>
      </vt:variant>
      <vt:variant>
        <vt:lpwstr/>
      </vt:variant>
      <vt:variant>
        <vt:lpwstr>_Toc188520095</vt:lpwstr>
      </vt:variant>
      <vt:variant>
        <vt:i4>1245243</vt:i4>
      </vt:variant>
      <vt:variant>
        <vt:i4>50</vt:i4>
      </vt:variant>
      <vt:variant>
        <vt:i4>0</vt:i4>
      </vt:variant>
      <vt:variant>
        <vt:i4>5</vt:i4>
      </vt:variant>
      <vt:variant>
        <vt:lpwstr/>
      </vt:variant>
      <vt:variant>
        <vt:lpwstr>_Toc188520094</vt:lpwstr>
      </vt:variant>
      <vt:variant>
        <vt:i4>1245243</vt:i4>
      </vt:variant>
      <vt:variant>
        <vt:i4>44</vt:i4>
      </vt:variant>
      <vt:variant>
        <vt:i4>0</vt:i4>
      </vt:variant>
      <vt:variant>
        <vt:i4>5</vt:i4>
      </vt:variant>
      <vt:variant>
        <vt:lpwstr/>
      </vt:variant>
      <vt:variant>
        <vt:lpwstr>_Toc188520093</vt:lpwstr>
      </vt:variant>
      <vt:variant>
        <vt:i4>1245243</vt:i4>
      </vt:variant>
      <vt:variant>
        <vt:i4>38</vt:i4>
      </vt:variant>
      <vt:variant>
        <vt:i4>0</vt:i4>
      </vt:variant>
      <vt:variant>
        <vt:i4>5</vt:i4>
      </vt:variant>
      <vt:variant>
        <vt:lpwstr/>
      </vt:variant>
      <vt:variant>
        <vt:lpwstr>_Toc188520092</vt:lpwstr>
      </vt:variant>
      <vt:variant>
        <vt:i4>1245243</vt:i4>
      </vt:variant>
      <vt:variant>
        <vt:i4>32</vt:i4>
      </vt:variant>
      <vt:variant>
        <vt:i4>0</vt:i4>
      </vt:variant>
      <vt:variant>
        <vt:i4>5</vt:i4>
      </vt:variant>
      <vt:variant>
        <vt:lpwstr/>
      </vt:variant>
      <vt:variant>
        <vt:lpwstr>_Toc188520091</vt:lpwstr>
      </vt:variant>
      <vt:variant>
        <vt:i4>1245243</vt:i4>
      </vt:variant>
      <vt:variant>
        <vt:i4>26</vt:i4>
      </vt:variant>
      <vt:variant>
        <vt:i4>0</vt:i4>
      </vt:variant>
      <vt:variant>
        <vt:i4>5</vt:i4>
      </vt:variant>
      <vt:variant>
        <vt:lpwstr/>
      </vt:variant>
      <vt:variant>
        <vt:lpwstr>_Toc188520090</vt:lpwstr>
      </vt:variant>
      <vt:variant>
        <vt:i4>1179707</vt:i4>
      </vt:variant>
      <vt:variant>
        <vt:i4>20</vt:i4>
      </vt:variant>
      <vt:variant>
        <vt:i4>0</vt:i4>
      </vt:variant>
      <vt:variant>
        <vt:i4>5</vt:i4>
      </vt:variant>
      <vt:variant>
        <vt:lpwstr/>
      </vt:variant>
      <vt:variant>
        <vt:lpwstr>_Toc188520088</vt:lpwstr>
      </vt:variant>
      <vt:variant>
        <vt:i4>1179707</vt:i4>
      </vt:variant>
      <vt:variant>
        <vt:i4>14</vt:i4>
      </vt:variant>
      <vt:variant>
        <vt:i4>0</vt:i4>
      </vt:variant>
      <vt:variant>
        <vt:i4>5</vt:i4>
      </vt:variant>
      <vt:variant>
        <vt:lpwstr/>
      </vt:variant>
      <vt:variant>
        <vt:lpwstr>_Toc188520087</vt:lpwstr>
      </vt:variant>
      <vt:variant>
        <vt:i4>1179707</vt:i4>
      </vt:variant>
      <vt:variant>
        <vt:i4>8</vt:i4>
      </vt:variant>
      <vt:variant>
        <vt:i4>0</vt:i4>
      </vt:variant>
      <vt:variant>
        <vt:i4>5</vt:i4>
      </vt:variant>
      <vt:variant>
        <vt:lpwstr/>
      </vt:variant>
      <vt:variant>
        <vt:lpwstr>_Toc188520086</vt:lpwstr>
      </vt:variant>
      <vt:variant>
        <vt:i4>1179707</vt:i4>
      </vt:variant>
      <vt:variant>
        <vt:i4>2</vt:i4>
      </vt:variant>
      <vt:variant>
        <vt:i4>0</vt:i4>
      </vt:variant>
      <vt:variant>
        <vt:i4>5</vt:i4>
      </vt:variant>
      <vt:variant>
        <vt:lpwstr/>
      </vt:variant>
      <vt:variant>
        <vt:lpwstr>_Toc188520085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Aspect_Br1_104</dc:creator>
  <cp:keywords/>
  <dc:description/>
  <cp:lastModifiedBy>Richards, Layla Admin Specialist 42 (DES Ships Boats-Comrcl1a)</cp:lastModifiedBy>
  <cp:revision>53</cp:revision>
  <cp:lastPrinted>2023-11-30T00:39:00Z</cp:lastPrinted>
  <dcterms:created xsi:type="dcterms:W3CDTF">2025-01-29T11:22:00Z</dcterms:created>
  <dcterms:modified xsi:type="dcterms:W3CDTF">2025-02-04T12:23:00Z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321400</vt:r8>
  </property>
  <property fmtid="{D5CDD505-2E9C-101B-9397-08002B2CF9AE}" pid="3" name="ContentType">
    <vt:lpwstr>MOD Document</vt:lpwstr>
  </property>
  <property fmtid="{D5CDD505-2E9C-101B-9397-08002B2CF9AE}" pid="4" name="originalmeridioedcdata">
    <vt:lpwstr/>
  </property>
  <property fmtid="{D5CDD505-2E9C-101B-9397-08002B2CF9AE}" pid="5" name="originalmeridioedcstatus">
    <vt:lpwstr/>
  </property>
  <property fmtid="{D5CDD505-2E9C-101B-9397-08002B2CF9AE}" pid="6" name="ContentTypeId">
    <vt:lpwstr>0x010100234F79BE234A314DA4D3D391E1F07D6E</vt:lpwstr>
  </property>
  <property fmtid="{D5CDD505-2E9C-101B-9397-08002B2CF9AE}" pid="7" name="AuthorIds_UIVersion_512">
    <vt:lpwstr>3</vt:lpwstr>
  </property>
  <property fmtid="{D5CDD505-2E9C-101B-9397-08002B2CF9AE}" pid="8" name="SharedWithUsers">
    <vt:lpwstr/>
  </property>
  <property fmtid="{D5CDD505-2E9C-101B-9397-08002B2CF9AE}" pid="9" name="ComplianceAssetId">
    <vt:lpwstr/>
  </property>
  <property fmtid="{D5CDD505-2E9C-101B-9397-08002B2CF9AE}" pid="10" name="Subject Category">
    <vt:lpwstr>6;#Ships boats|42173d2b-0e09-432d-a557-e06d18d1c557</vt:lpwstr>
  </property>
  <property fmtid="{D5CDD505-2E9C-101B-9397-08002B2CF9AE}" pid="11" name="TaxKeyword">
    <vt:lpwstr/>
  </property>
  <property fmtid="{D5CDD505-2E9C-101B-9397-08002B2CF9AE}" pid="12" name="Subject Keywords">
    <vt:lpwstr>7;#Upkeep of vessels|6acd8aa9-d99f-4725-91ac-8d368167991f</vt:lpwstr>
  </property>
  <property fmtid="{D5CDD505-2E9C-101B-9397-08002B2CF9AE}" pid="13" name="Business Owner">
    <vt:lpwstr>5;#DES Ships CSS|48c51400-e5e1-4773-815e-9b74edcb3a65</vt:lpwstr>
  </property>
  <property fmtid="{D5CDD505-2E9C-101B-9397-08002B2CF9AE}" pid="14" name="fileplanid">
    <vt:lpwstr>4;#04 Deliver the Unit's objectives|954cf193-6423-4137-9b07-8b4f402d8d43</vt:lpwstr>
  </property>
  <property fmtid="{D5CDD505-2E9C-101B-9397-08002B2CF9AE}" pid="15" name="_dlc_policyId">
    <vt:lpwstr/>
  </property>
  <property fmtid="{D5CDD505-2E9C-101B-9397-08002B2CF9AE}" pid="16" name="ItemRetentionFormula">
    <vt:lpwstr/>
  </property>
  <property fmtid="{D5CDD505-2E9C-101B-9397-08002B2CF9AE}" pid="17" name="UKProtectiveMarking">
    <vt:lpwstr>NOT PROTECTIVELY MARKED</vt:lpwstr>
  </property>
  <property fmtid="{D5CDD505-2E9C-101B-9397-08002B2CF9AE}" pid="18" name="DocumentVersion">
    <vt:lpwstr>1_1</vt:lpwstr>
  </property>
  <property fmtid="{D5CDD505-2E9C-101B-9397-08002B2CF9AE}" pid="19" name="xd_Signature">
    <vt:bool>false</vt:bool>
  </property>
  <property fmtid="{D5CDD505-2E9C-101B-9397-08002B2CF9AE}" pid="20" name="d67af1ddf1dc47979d20c0eae491b81b">
    <vt:lpwstr>04 Deliver the Unit's objectives|954cf193-6423-4137-9b07-8b4f402d8d43</vt:lpwstr>
  </property>
  <property fmtid="{D5CDD505-2E9C-101B-9397-08002B2CF9AE}" pid="21" name="xd_ProgID">
    <vt:lpwstr/>
  </property>
  <property fmtid="{D5CDD505-2E9C-101B-9397-08002B2CF9AE}" pid="22" name="n1f450bd0d644ca798bdc94626fdef4f">
    <vt:lpwstr>Upkeep of vessels|6acd8aa9-d99f-4725-91ac-8d368167991f</vt:lpwstr>
  </property>
  <property fmtid="{D5CDD505-2E9C-101B-9397-08002B2CF9AE}" pid="23" name="TemplateUrl">
    <vt:lpwstr/>
  </property>
  <property fmtid="{D5CDD505-2E9C-101B-9397-08002B2CF9AE}" pid="24" name="m79e07ce3690491db9121a08429fad40">
    <vt:lpwstr>DES Ships CSS|48c51400-e5e1-4773-815e-9b74edcb3a65</vt:lpwstr>
  </property>
  <property fmtid="{D5CDD505-2E9C-101B-9397-08002B2CF9AE}" pid="25" name="i71a74d1f9984201b479cc08077b6323">
    <vt:lpwstr>Ships boats|42173d2b-0e09-432d-a557-e06d18d1c557</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MSIP_Label_d8a60473-494b-4586-a1bb-b0e663054676_Enabled">
    <vt:lpwstr>true</vt:lpwstr>
  </property>
  <property fmtid="{D5CDD505-2E9C-101B-9397-08002B2CF9AE}" pid="30" name="MSIP_Label_d8a60473-494b-4586-a1bb-b0e663054676_SetDate">
    <vt:lpwstr>2022-10-06T12:49:24Z</vt:lpwstr>
  </property>
  <property fmtid="{D5CDD505-2E9C-101B-9397-08002B2CF9AE}" pid="31" name="MSIP_Label_d8a60473-494b-4586-a1bb-b0e663054676_Method">
    <vt:lpwstr>Privileged</vt:lpwstr>
  </property>
  <property fmtid="{D5CDD505-2E9C-101B-9397-08002B2CF9AE}" pid="32" name="MSIP_Label_d8a60473-494b-4586-a1bb-b0e663054676_Name">
    <vt:lpwstr>MOD-1-O-‘UNMARKED’</vt:lpwstr>
  </property>
  <property fmtid="{D5CDD505-2E9C-101B-9397-08002B2CF9AE}" pid="33" name="MSIP_Label_d8a60473-494b-4586-a1bb-b0e663054676_SiteId">
    <vt:lpwstr>be7760ed-5953-484b-ae95-d0a16dfa09e5</vt:lpwstr>
  </property>
  <property fmtid="{D5CDD505-2E9C-101B-9397-08002B2CF9AE}" pid="34" name="MSIP_Label_d8a60473-494b-4586-a1bb-b0e663054676_ActionId">
    <vt:lpwstr>5dce1acd-3a6e-42a6-9de9-b456ead672a2</vt:lpwstr>
  </property>
  <property fmtid="{D5CDD505-2E9C-101B-9397-08002B2CF9AE}" pid="35" name="MSIP_Label_d8a60473-494b-4586-a1bb-b0e663054676_ContentBits">
    <vt:lpwstr>0</vt:lpwstr>
  </property>
</Properties>
</file>