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3A6" w14:textId="54285BC9" w:rsidR="00E477CA" w:rsidRDefault="00236A26" w:rsidP="00A06F7A">
      <w:pPr>
        <w:rPr>
          <w:b/>
        </w:rPr>
      </w:pPr>
      <w:r>
        <w:rPr>
          <w:b/>
        </w:rPr>
        <w:t xml:space="preserve">NHS </w:t>
      </w:r>
      <w:r w:rsidR="009C5955">
        <w:rPr>
          <w:b/>
        </w:rPr>
        <w:t xml:space="preserve">England </w:t>
      </w:r>
    </w:p>
    <w:p w14:paraId="30413981" w14:textId="19536ABE" w:rsidR="00D00EB9" w:rsidRPr="00D00EB9" w:rsidRDefault="00D00EB9" w:rsidP="004313F2">
      <w:pPr>
        <w:ind w:left="-5" w:right="86"/>
        <w:rPr>
          <w:b/>
          <w:bCs/>
        </w:rPr>
      </w:pPr>
      <w:bookmarkStart w:id="0" w:name="_Hlk127438487"/>
      <w:r w:rsidRPr="00D00EB9">
        <w:rPr>
          <w:b/>
          <w:bCs/>
        </w:rPr>
        <w:t>NHS Cervical Screening</w:t>
      </w:r>
      <w:r w:rsidR="00AA34BE">
        <w:rPr>
          <w:b/>
          <w:bCs/>
        </w:rPr>
        <w:t xml:space="preserve"> Digital Solution </w:t>
      </w:r>
    </w:p>
    <w:p w14:paraId="76A026CF" w14:textId="73C1E975" w:rsidR="00307320" w:rsidRDefault="001D1DC4" w:rsidP="004313F2">
      <w:pPr>
        <w:ind w:left="-5" w:right="86"/>
        <w:rPr>
          <w:rFonts w:ascii="Segoe UI" w:hAnsi="Segoe UI" w:cs="Segoe UI"/>
          <w:color w:val="18181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NHS England is to conduct market engagement to obtain input and feedback in preparation for a potential tender of an NHS Cervical </w:t>
      </w:r>
      <w:r w:rsidR="00AD171D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creening</w:t>
      </w:r>
      <w:r w:rsidR="00AD171D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Digital Solution</w:t>
      </w:r>
      <w:r w:rsidR="00307320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.</w:t>
      </w:r>
    </w:p>
    <w:p w14:paraId="43E7B289" w14:textId="5DD62F1D" w:rsidR="00307320" w:rsidRDefault="001D1DC4" w:rsidP="004313F2">
      <w:pPr>
        <w:ind w:left="-5" w:right="86"/>
        <w:rPr>
          <w:rFonts w:cstheme="minorHAnsi"/>
          <w:color w:val="181818"/>
          <w:shd w:val="clear" w:color="auto" w:fill="FFFFFF"/>
        </w:rPr>
      </w:pPr>
      <w:r>
        <w:rPr>
          <w:rFonts w:ascii="Segoe UI" w:hAnsi="Segoe UI" w:cs="Segoe UI"/>
          <w:color w:val="181818"/>
          <w:sz w:val="21"/>
          <w:szCs w:val="21"/>
        </w:rPr>
        <w:br/>
      </w:r>
      <w:r w:rsidRPr="00AD171D">
        <w:rPr>
          <w:rFonts w:cstheme="minorHAnsi"/>
          <w:color w:val="181818"/>
          <w:shd w:val="clear" w:color="auto" w:fill="FFFFFF"/>
        </w:rPr>
        <w:t xml:space="preserve">The aim of the service is to </w:t>
      </w:r>
      <w:r w:rsidR="00AD171D" w:rsidRPr="00AD171D">
        <w:rPr>
          <w:rFonts w:cstheme="minorHAnsi"/>
        </w:rPr>
        <w:t>implement</w:t>
      </w:r>
      <w:r w:rsidR="00AD171D" w:rsidRPr="00AD171D">
        <w:rPr>
          <w:rFonts w:cstheme="minorHAnsi"/>
        </w:rPr>
        <w:t xml:space="preserve"> </w:t>
      </w:r>
      <w:r w:rsidR="00AD171D" w:rsidRPr="00AD171D">
        <w:rPr>
          <w:rFonts w:cstheme="minorHAnsi"/>
        </w:rPr>
        <w:t xml:space="preserve">and </w:t>
      </w:r>
      <w:r w:rsidR="00AD171D" w:rsidRPr="00AD171D">
        <w:rPr>
          <w:rFonts w:cstheme="minorHAnsi"/>
        </w:rPr>
        <w:t>maintain</w:t>
      </w:r>
      <w:r w:rsidR="00AD171D" w:rsidRPr="00AD171D">
        <w:rPr>
          <w:rFonts w:cstheme="minorHAnsi"/>
        </w:rPr>
        <w:t xml:space="preserve"> a solution to automate</w:t>
      </w:r>
      <w:r w:rsidR="00AD171D">
        <w:rPr>
          <w:rFonts w:cstheme="minorHAnsi"/>
        </w:rPr>
        <w:t xml:space="preserve"> and standardise</w:t>
      </w:r>
      <w:r w:rsidR="00AD171D" w:rsidRPr="00AD171D">
        <w:rPr>
          <w:rFonts w:cstheme="minorHAnsi"/>
        </w:rPr>
        <w:t xml:space="preserve"> the</w:t>
      </w:r>
      <w:r w:rsidR="00AD171D">
        <w:rPr>
          <w:rFonts w:cstheme="minorHAnsi"/>
        </w:rPr>
        <w:t xml:space="preserve"> current manual </w:t>
      </w:r>
      <w:r w:rsidR="00AD171D" w:rsidRPr="00AD171D">
        <w:rPr>
          <w:rFonts w:cstheme="minorHAnsi"/>
        </w:rPr>
        <w:t>Cervical Screening sample journey</w:t>
      </w:r>
      <w:r w:rsidR="00AD171D" w:rsidRPr="00AD171D">
        <w:rPr>
          <w:rFonts w:cstheme="minorHAnsi"/>
          <w:color w:val="181818"/>
          <w:shd w:val="clear" w:color="auto" w:fill="FFFFFF"/>
        </w:rPr>
        <w:t xml:space="preserve"> for Trust and Sexual Health services in the London region.</w:t>
      </w:r>
      <w:r w:rsidR="00AD171D">
        <w:rPr>
          <w:rFonts w:cstheme="minorHAnsi"/>
          <w:color w:val="181818"/>
          <w:shd w:val="clear" w:color="auto" w:fill="FFFFFF"/>
        </w:rPr>
        <w:t xml:space="preserve"> This will include automated and standardised process for:</w:t>
      </w:r>
    </w:p>
    <w:p w14:paraId="5E75F098" w14:textId="294549AC" w:rsidR="00AD171D" w:rsidRPr="00AD171D" w:rsidRDefault="00AD171D" w:rsidP="00AD171D">
      <w:pPr>
        <w:pStyle w:val="ListParagraph"/>
        <w:numPr>
          <w:ilvl w:val="0"/>
          <w:numId w:val="9"/>
        </w:numPr>
        <w:ind w:right="86"/>
        <w:rPr>
          <w:rFonts w:cstheme="minorHAnsi"/>
          <w:color w:val="181818"/>
          <w:shd w:val="clear" w:color="auto" w:fill="FFFFFF"/>
        </w:rPr>
      </w:pPr>
      <w:r w:rsidRPr="00AD171D">
        <w:rPr>
          <w:rFonts w:cstheme="minorHAnsi"/>
          <w:color w:val="181818"/>
          <w:shd w:val="clear" w:color="auto" w:fill="FFFFFF"/>
        </w:rPr>
        <w:t>Test results</w:t>
      </w:r>
      <w:r w:rsidR="00046016">
        <w:rPr>
          <w:rFonts w:cstheme="minorHAnsi"/>
          <w:color w:val="181818"/>
          <w:shd w:val="clear" w:color="auto" w:fill="FFFFFF"/>
        </w:rPr>
        <w:t xml:space="preserve"> back to the requesting organisation</w:t>
      </w:r>
    </w:p>
    <w:p w14:paraId="4C8BCA36" w14:textId="0ACE6227" w:rsidR="00AD171D" w:rsidRPr="00AD171D" w:rsidRDefault="00AD171D" w:rsidP="00AD171D">
      <w:pPr>
        <w:pStyle w:val="ListParagraph"/>
        <w:numPr>
          <w:ilvl w:val="0"/>
          <w:numId w:val="9"/>
        </w:numPr>
        <w:ind w:right="86"/>
        <w:rPr>
          <w:rFonts w:cstheme="minorHAnsi"/>
          <w:color w:val="181818"/>
          <w:shd w:val="clear" w:color="auto" w:fill="FFFFFF"/>
        </w:rPr>
      </w:pPr>
      <w:r w:rsidRPr="00AD171D">
        <w:rPr>
          <w:rFonts w:cstheme="minorHAnsi"/>
          <w:color w:val="181818"/>
          <w:shd w:val="clear" w:color="auto" w:fill="FFFFFF"/>
        </w:rPr>
        <w:t>Test orders</w:t>
      </w:r>
    </w:p>
    <w:p w14:paraId="01E4AE24" w14:textId="70A981AE" w:rsidR="00046016" w:rsidRPr="00046016" w:rsidRDefault="00AD171D" w:rsidP="00046016">
      <w:pPr>
        <w:pStyle w:val="ListParagraph"/>
        <w:numPr>
          <w:ilvl w:val="0"/>
          <w:numId w:val="9"/>
        </w:numPr>
        <w:ind w:right="86"/>
        <w:rPr>
          <w:rFonts w:cstheme="minorHAnsi"/>
          <w:color w:val="181818"/>
          <w:shd w:val="clear" w:color="auto" w:fill="FFFFFF"/>
        </w:rPr>
      </w:pPr>
      <w:r w:rsidRPr="00AD171D">
        <w:rPr>
          <w:rFonts w:cstheme="minorHAnsi"/>
          <w:color w:val="181818"/>
          <w:shd w:val="clear" w:color="auto" w:fill="FFFFFF"/>
        </w:rPr>
        <w:t xml:space="preserve">Sample tracking </w:t>
      </w:r>
      <w:r>
        <w:rPr>
          <w:rFonts w:cstheme="minorHAnsi"/>
          <w:color w:val="181818"/>
          <w:shd w:val="clear" w:color="auto" w:fill="FFFFFF"/>
        </w:rPr>
        <w:t>between organisations</w:t>
      </w:r>
    </w:p>
    <w:p w14:paraId="50744B0B" w14:textId="77777777" w:rsidR="00AD171D" w:rsidRDefault="00AD171D" w:rsidP="00AD1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CBD770" w14:textId="41A7E048" w:rsidR="00110AB1" w:rsidRDefault="00A06F7A" w:rsidP="00A06F7A">
      <w:r>
        <w:t>The Contracting Authority would like to gather soft intelligence from the market and</w:t>
      </w:r>
      <w:r w:rsidR="00354CCB">
        <w:t xml:space="preserve"> is</w:t>
      </w:r>
      <w:r w:rsidR="00110AB1">
        <w:t xml:space="preserve"> </w:t>
      </w:r>
      <w:r w:rsidR="006C7D64">
        <w:t>publishing a Request for Information (RFI)</w:t>
      </w:r>
      <w:r w:rsidR="00B57DBC">
        <w:t>.</w:t>
      </w:r>
      <w:r w:rsidR="008E7DE8">
        <w:t xml:space="preserve"> </w:t>
      </w:r>
    </w:p>
    <w:p w14:paraId="5E460148" w14:textId="70CA4425" w:rsidR="00860104" w:rsidRDefault="00021D70" w:rsidP="00021D70">
      <w:r>
        <w:t xml:space="preserve">The RFI and further documentation will be available on </w:t>
      </w:r>
      <w:r w:rsidR="00354CCB">
        <w:t>the from</w:t>
      </w:r>
      <w:r>
        <w:t xml:space="preserve"> </w:t>
      </w:r>
      <w:r w:rsidR="00AD171D">
        <w:t>Friday</w:t>
      </w:r>
      <w:r w:rsidR="00FC32A2">
        <w:t xml:space="preserve"> </w:t>
      </w:r>
      <w:r w:rsidR="00AD171D">
        <w:t>06</w:t>
      </w:r>
      <w:r w:rsidR="008C4FD9">
        <w:t xml:space="preserve"> </w:t>
      </w:r>
      <w:r w:rsidR="00AD171D">
        <w:t>October 2023</w:t>
      </w:r>
      <w:r w:rsidR="008C4FD9">
        <w:t xml:space="preserve"> </w:t>
      </w:r>
      <w:r w:rsidRPr="00D232E8">
        <w:t xml:space="preserve">and the deadline for </w:t>
      </w:r>
      <w:r w:rsidRPr="00BC1B97">
        <w:t xml:space="preserve">responses will be </w:t>
      </w:r>
      <w:r w:rsidR="008B10F4">
        <w:t>12 Noon</w:t>
      </w:r>
      <w:r w:rsidR="00354CCB">
        <w:t xml:space="preserve"> on</w:t>
      </w:r>
      <w:r w:rsidR="008B10F4">
        <w:t xml:space="preserve"> </w:t>
      </w:r>
      <w:r w:rsidR="008C4FD9">
        <w:t xml:space="preserve">Monday </w:t>
      </w:r>
      <w:r w:rsidR="00000A5E">
        <w:t>03 November 2023</w:t>
      </w:r>
      <w:r w:rsidR="00BC1B97">
        <w:t xml:space="preserve">. </w:t>
      </w:r>
      <w:r w:rsidRPr="00D232E8">
        <w:t xml:space="preserve">Please note that all communications and RFI submissions will be conducted via the </w:t>
      </w:r>
      <w:hyperlink r:id="rId10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  <w:r w:rsidR="00354CCB">
        <w:t xml:space="preserve"> </w:t>
      </w:r>
      <w:r w:rsidRPr="00D232E8">
        <w:t xml:space="preserve">  The portal can be</w:t>
      </w:r>
      <w:r>
        <w:t xml:space="preserve"> accessed at any time of the </w:t>
      </w:r>
      <w:r w:rsidR="00046016">
        <w:t>day,</w:t>
      </w:r>
      <w:r>
        <w:t xml:space="preserve"> and it is free to register.</w:t>
      </w:r>
    </w:p>
    <w:p w14:paraId="30FB7A7A" w14:textId="15C93837" w:rsidR="006D7129" w:rsidRDefault="006D7129" w:rsidP="006D7129">
      <w:pPr>
        <w:spacing w:after="160" w:line="259" w:lineRule="auto"/>
      </w:pPr>
      <w:r w:rsidRPr="006963F1">
        <w:t>Expressions of interest to meet with the contracting authority to further explore responses to the Request for Information</w:t>
      </w:r>
      <w:r>
        <w:t xml:space="preserve"> is not required at this stage, however maybe required at a later stage. Please indicate on Question 24 of Appendix A if you would be happy to participate in the supplier meetings should the contracting authority wish to do so. </w:t>
      </w:r>
      <w:r w:rsidRPr="006963F1">
        <w:t xml:space="preserve"> </w:t>
      </w:r>
      <w:r>
        <w:t xml:space="preserve">Supplier meetings </w:t>
      </w:r>
      <w:r w:rsidRPr="006963F1">
        <w:t>will be allocated on a first come first served basis via Atamis.  All written responses will be considered regardless of whether interested parties</w:t>
      </w:r>
      <w:r>
        <w:t xml:space="preserve"> wish to participate or are invited to participate in meetings</w:t>
      </w:r>
      <w:r w:rsidR="000B7EFA">
        <w:t>.</w:t>
      </w:r>
      <w:r>
        <w:t xml:space="preserve"> </w:t>
      </w:r>
    </w:p>
    <w:p w14:paraId="65CF2842" w14:textId="1BF99020" w:rsidR="00021D70" w:rsidRDefault="00021D70" w:rsidP="00021D70">
      <w:r>
        <w:t xml:space="preserve">Please note that this exercise is </w:t>
      </w:r>
      <w:r w:rsidRPr="005670EA">
        <w:rPr>
          <w:b/>
          <w:bCs/>
          <w:u w:val="single"/>
        </w:rPr>
        <w:t>not</w:t>
      </w:r>
      <w:r>
        <w:t xml:space="preserve"> part of any pre-qualification process. It is intended as an awareness, communication and information gathering exercise offering an opportunity for provider organisations to help inform potential future service models and/or commissioning intentions.</w:t>
      </w:r>
    </w:p>
    <w:p w14:paraId="68F5344F" w14:textId="77CF0E31" w:rsidR="004309E7" w:rsidRPr="00354CCB" w:rsidRDefault="009A4981" w:rsidP="009A4981">
      <w:pPr>
        <w:rPr>
          <w:rFonts w:cstheme="minorHAnsi"/>
        </w:rPr>
      </w:pPr>
      <w:r w:rsidRPr="009A4981">
        <w:rPr>
          <w:rFonts w:cstheme="minorHAnsi"/>
        </w:rPr>
        <w:t>To register an interest in responding to this market engagement exercise</w:t>
      </w:r>
      <w:r w:rsidR="00E87D0B">
        <w:rPr>
          <w:rFonts w:cstheme="minorHAnsi"/>
        </w:rPr>
        <w:t>, express an interest to meet the contracting authority</w:t>
      </w:r>
      <w:r w:rsidRPr="009A4981">
        <w:rPr>
          <w:rFonts w:cstheme="minorHAnsi"/>
        </w:rPr>
        <w:t xml:space="preserve"> and obtain a copy of the Request for Information documentation please go to the </w:t>
      </w:r>
      <w:hyperlink r:id="rId11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</w:p>
    <w:bookmarkEnd w:id="0"/>
    <w:p w14:paraId="3CD3DCD1" w14:textId="2E30DAE0" w:rsidR="009A4981" w:rsidRPr="009A4981" w:rsidRDefault="004309E7" w:rsidP="009A4981">
      <w:pPr>
        <w:rPr>
          <w:rFonts w:cstheme="minorHAnsi"/>
        </w:rPr>
      </w:pPr>
      <w:r>
        <w:rPr>
          <w:rFonts w:cstheme="minorHAnsi"/>
        </w:rPr>
        <w:t>NHS England</w:t>
      </w:r>
      <w:r w:rsidR="009A4981" w:rsidRPr="009A4981">
        <w:rPr>
          <w:rFonts w:cstheme="minorHAnsi"/>
        </w:rPr>
        <w:t xml:space="preserve"> is utilising an electronic tendering tool (e-Tendering system) to manage this market engagement exercise and communicate with potential bidders in accordance with Regulation 22 of the Public Contract Regulations 2015</w:t>
      </w:r>
      <w:r w:rsidR="00C508DA">
        <w:rPr>
          <w:rFonts w:cstheme="minorHAnsi"/>
        </w:rPr>
        <w:t xml:space="preserve"> </w:t>
      </w:r>
      <w:r w:rsidR="009A4981" w:rsidRPr="009A4981">
        <w:rPr>
          <w:rFonts w:cstheme="minorHAnsi"/>
        </w:rPr>
        <w:t>(as amended)</w:t>
      </w:r>
      <w:r w:rsidR="00C508DA">
        <w:rPr>
          <w:rFonts w:cstheme="minorHAnsi"/>
        </w:rPr>
        <w:t>.</w:t>
      </w:r>
      <w:r w:rsidR="009A4981" w:rsidRPr="009A4981">
        <w:rPr>
          <w:rFonts w:cstheme="minorHAnsi"/>
        </w:rPr>
        <w:t xml:space="preserve"> </w:t>
      </w:r>
    </w:p>
    <w:p w14:paraId="66732B9A" w14:textId="76ECA308" w:rsidR="00354CCB" w:rsidRPr="00354CCB" w:rsidRDefault="009A4981" w:rsidP="00354CCB">
      <w:pPr>
        <w:rPr>
          <w:rFonts w:cstheme="minorHAnsi"/>
        </w:rPr>
      </w:pPr>
      <w:r w:rsidRPr="009A4981">
        <w:rPr>
          <w:rFonts w:cstheme="minorHAnsi"/>
        </w:rPr>
        <w:t xml:space="preserve">It is free to register on </w:t>
      </w:r>
      <w:hyperlink r:id="rId12" w:tgtFrame="_blank" w:history="1">
        <w:r w:rsidR="00354CCB" w:rsidRPr="00354CCB">
          <w:rPr>
            <w:rStyle w:val="normaltextrun"/>
            <w:rFonts w:cstheme="minorHAnsi"/>
            <w:color w:val="000000"/>
            <w:u w:val="single"/>
            <w:shd w:val="clear" w:color="auto" w:fill="E1E3E6"/>
          </w:rPr>
          <w:t>http://health.atamis.co.uk</w:t>
        </w:r>
      </w:hyperlink>
      <w:r w:rsidRPr="00354CCB">
        <w:rPr>
          <w:rFonts w:cstheme="minorHAnsi"/>
        </w:rPr>
        <w:t>,</w:t>
      </w:r>
      <w:r w:rsidRPr="009A4981">
        <w:rPr>
          <w:rFonts w:cstheme="minorHAnsi"/>
        </w:rPr>
        <w:t xml:space="preserve"> which can be accessed at any time of day providing you have a working internet connection. Should you have any queries, or you are having problems registering please contact the</w:t>
      </w:r>
      <w:r w:rsidR="00354CCB" w:rsidRPr="00354CCB">
        <w:rPr>
          <w:rFonts w:cstheme="minorHAnsi"/>
        </w:rPr>
        <w:t xml:space="preserve"> helpdesk:</w:t>
      </w:r>
    </w:p>
    <w:p w14:paraId="6B5CA4AF" w14:textId="77777777" w:rsidR="00354CCB" w:rsidRPr="00354CCB" w:rsidRDefault="00354CCB" w:rsidP="00354CCB">
      <w:pPr>
        <w:rPr>
          <w:rFonts w:cstheme="minorHAnsi"/>
        </w:rPr>
      </w:pPr>
      <w:r w:rsidRPr="00354CCB">
        <w:rPr>
          <w:rFonts w:cstheme="minorHAnsi"/>
        </w:rPr>
        <w:t>Phone: 0800 9956035</w:t>
      </w:r>
    </w:p>
    <w:p w14:paraId="5C26C36F" w14:textId="77777777" w:rsidR="00354CCB" w:rsidRPr="00354CCB" w:rsidRDefault="00354CCB" w:rsidP="00354CCB">
      <w:pPr>
        <w:rPr>
          <w:rFonts w:cstheme="minorHAnsi"/>
        </w:rPr>
      </w:pPr>
      <w:r w:rsidRPr="00354CCB">
        <w:rPr>
          <w:rFonts w:cstheme="minorHAnsi"/>
        </w:rPr>
        <w:lastRenderedPageBreak/>
        <w:t>E-mail: support-health@atamis.co.uk</w:t>
      </w:r>
    </w:p>
    <w:p w14:paraId="682091DA" w14:textId="6F376828" w:rsidR="009A4981" w:rsidRPr="009A4981" w:rsidRDefault="00354CCB" w:rsidP="00354CCB">
      <w:pPr>
        <w:rPr>
          <w:rFonts w:cstheme="minorHAnsi"/>
        </w:rPr>
      </w:pPr>
      <w:r w:rsidRPr="00354CCB">
        <w:rPr>
          <w:rFonts w:cstheme="minorHAnsi"/>
        </w:rPr>
        <w:t xml:space="preserve"> </w:t>
      </w:r>
    </w:p>
    <w:sectPr w:rsidR="009A4981" w:rsidRPr="009A4981" w:rsidSect="003B62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 w:code="9"/>
      <w:pgMar w:top="1440" w:right="1440" w:bottom="1440" w:left="1440" w:header="73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C597" w14:textId="77777777" w:rsidR="00193291" w:rsidRDefault="00193291" w:rsidP="00FE2BAB">
      <w:pPr>
        <w:spacing w:after="0" w:line="240" w:lineRule="auto"/>
      </w:pPr>
      <w:r>
        <w:separator/>
      </w:r>
    </w:p>
  </w:endnote>
  <w:endnote w:type="continuationSeparator" w:id="0">
    <w:p w14:paraId="187B2C95" w14:textId="77777777" w:rsidR="00193291" w:rsidRDefault="00193291" w:rsidP="00FE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13E5" w14:textId="77777777" w:rsidR="00FE2BAB" w:rsidRDefault="00FE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C8A0" w14:textId="77777777" w:rsidR="00FE2BAB" w:rsidRDefault="00FE2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F5FF" w14:textId="77777777" w:rsidR="00FE2BAB" w:rsidRDefault="00FE2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68E1" w14:textId="77777777" w:rsidR="00193291" w:rsidRDefault="00193291" w:rsidP="00FE2BAB">
      <w:pPr>
        <w:spacing w:after="0" w:line="240" w:lineRule="auto"/>
      </w:pPr>
      <w:r>
        <w:separator/>
      </w:r>
    </w:p>
  </w:footnote>
  <w:footnote w:type="continuationSeparator" w:id="0">
    <w:p w14:paraId="6DFA8B45" w14:textId="77777777" w:rsidR="00193291" w:rsidRDefault="00193291" w:rsidP="00FE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0E0B" w14:textId="77777777" w:rsidR="00FE2BAB" w:rsidRDefault="00FE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F1BD" w14:textId="77777777" w:rsidR="00FE2BAB" w:rsidRDefault="00FE2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3F29" w14:textId="3F1B83C5" w:rsidR="00FE2BAB" w:rsidRDefault="00FE2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6FF"/>
    <w:multiLevelType w:val="multilevel"/>
    <w:tmpl w:val="CC986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BC094B"/>
    <w:multiLevelType w:val="multilevel"/>
    <w:tmpl w:val="55F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C4726"/>
    <w:multiLevelType w:val="hybridMultilevel"/>
    <w:tmpl w:val="9D60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AD5"/>
    <w:multiLevelType w:val="multilevel"/>
    <w:tmpl w:val="1AC2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E0CF4"/>
    <w:multiLevelType w:val="multilevel"/>
    <w:tmpl w:val="26DAD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BC26916"/>
    <w:multiLevelType w:val="hybridMultilevel"/>
    <w:tmpl w:val="B9C2B6AA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D455CF8"/>
    <w:multiLevelType w:val="multilevel"/>
    <w:tmpl w:val="A8B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F76DE"/>
    <w:multiLevelType w:val="multilevel"/>
    <w:tmpl w:val="C3785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E301F13"/>
    <w:multiLevelType w:val="hybridMultilevel"/>
    <w:tmpl w:val="C82E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7367">
    <w:abstractNumId w:val="2"/>
  </w:num>
  <w:num w:numId="2" w16cid:durableId="1638796775">
    <w:abstractNumId w:val="8"/>
  </w:num>
  <w:num w:numId="3" w16cid:durableId="117535671">
    <w:abstractNumId w:val="3"/>
  </w:num>
  <w:num w:numId="4" w16cid:durableId="207378224">
    <w:abstractNumId w:val="7"/>
  </w:num>
  <w:num w:numId="5" w16cid:durableId="336926131">
    <w:abstractNumId w:val="6"/>
  </w:num>
  <w:num w:numId="6" w16cid:durableId="902641999">
    <w:abstractNumId w:val="0"/>
  </w:num>
  <w:num w:numId="7" w16cid:durableId="1320188895">
    <w:abstractNumId w:val="1"/>
  </w:num>
  <w:num w:numId="8" w16cid:durableId="2005010139">
    <w:abstractNumId w:val="4"/>
  </w:num>
  <w:num w:numId="9" w16cid:durableId="1889682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7A"/>
    <w:rsid w:val="00000A5E"/>
    <w:rsid w:val="000104B1"/>
    <w:rsid w:val="00021D70"/>
    <w:rsid w:val="000356E2"/>
    <w:rsid w:val="00036290"/>
    <w:rsid w:val="00043554"/>
    <w:rsid w:val="00046016"/>
    <w:rsid w:val="00050368"/>
    <w:rsid w:val="00075E0C"/>
    <w:rsid w:val="00077E1C"/>
    <w:rsid w:val="000A3043"/>
    <w:rsid w:val="000B7EFA"/>
    <w:rsid w:val="000F3D1E"/>
    <w:rsid w:val="000F47BD"/>
    <w:rsid w:val="0010450A"/>
    <w:rsid w:val="00110AB1"/>
    <w:rsid w:val="00111FC2"/>
    <w:rsid w:val="00193291"/>
    <w:rsid w:val="001C59E7"/>
    <w:rsid w:val="001C5A0E"/>
    <w:rsid w:val="001D1DC4"/>
    <w:rsid w:val="001E109B"/>
    <w:rsid w:val="00206549"/>
    <w:rsid w:val="00216592"/>
    <w:rsid w:val="00236A26"/>
    <w:rsid w:val="00277D7D"/>
    <w:rsid w:val="002E6C14"/>
    <w:rsid w:val="002F4893"/>
    <w:rsid w:val="00307320"/>
    <w:rsid w:val="00314AEE"/>
    <w:rsid w:val="00327C9E"/>
    <w:rsid w:val="00354CCB"/>
    <w:rsid w:val="003678CE"/>
    <w:rsid w:val="00383883"/>
    <w:rsid w:val="003B018F"/>
    <w:rsid w:val="003B6289"/>
    <w:rsid w:val="004047DC"/>
    <w:rsid w:val="004150DB"/>
    <w:rsid w:val="004309E7"/>
    <w:rsid w:val="004313F2"/>
    <w:rsid w:val="004534F3"/>
    <w:rsid w:val="004E4F2A"/>
    <w:rsid w:val="005670EA"/>
    <w:rsid w:val="005E2A9D"/>
    <w:rsid w:val="005F72E4"/>
    <w:rsid w:val="00612E4E"/>
    <w:rsid w:val="006131AD"/>
    <w:rsid w:val="00661DA5"/>
    <w:rsid w:val="00696749"/>
    <w:rsid w:val="006C7D64"/>
    <w:rsid w:val="006D7129"/>
    <w:rsid w:val="006E5D40"/>
    <w:rsid w:val="006F6312"/>
    <w:rsid w:val="006F705D"/>
    <w:rsid w:val="007541CD"/>
    <w:rsid w:val="0079731F"/>
    <w:rsid w:val="007A0141"/>
    <w:rsid w:val="007D334D"/>
    <w:rsid w:val="007E2381"/>
    <w:rsid w:val="00825357"/>
    <w:rsid w:val="00860104"/>
    <w:rsid w:val="00881D15"/>
    <w:rsid w:val="008B10F4"/>
    <w:rsid w:val="008C3F2B"/>
    <w:rsid w:val="008C4FD9"/>
    <w:rsid w:val="008E7DE8"/>
    <w:rsid w:val="00906AC4"/>
    <w:rsid w:val="00916835"/>
    <w:rsid w:val="009A4981"/>
    <w:rsid w:val="009B00D8"/>
    <w:rsid w:val="009C5955"/>
    <w:rsid w:val="009E62D6"/>
    <w:rsid w:val="00A06F7A"/>
    <w:rsid w:val="00A30459"/>
    <w:rsid w:val="00A74672"/>
    <w:rsid w:val="00A97569"/>
    <w:rsid w:val="00AA34BE"/>
    <w:rsid w:val="00AB4975"/>
    <w:rsid w:val="00AB602A"/>
    <w:rsid w:val="00AD171D"/>
    <w:rsid w:val="00B2217F"/>
    <w:rsid w:val="00B42D14"/>
    <w:rsid w:val="00B447BE"/>
    <w:rsid w:val="00B57DBC"/>
    <w:rsid w:val="00BC1B97"/>
    <w:rsid w:val="00BC7756"/>
    <w:rsid w:val="00BD7BA4"/>
    <w:rsid w:val="00C103D6"/>
    <w:rsid w:val="00C467A3"/>
    <w:rsid w:val="00C508DA"/>
    <w:rsid w:val="00C6556A"/>
    <w:rsid w:val="00CB2ED4"/>
    <w:rsid w:val="00CD2487"/>
    <w:rsid w:val="00CF32EC"/>
    <w:rsid w:val="00D00EB9"/>
    <w:rsid w:val="00D207C2"/>
    <w:rsid w:val="00D232E8"/>
    <w:rsid w:val="00D26DD8"/>
    <w:rsid w:val="00D90071"/>
    <w:rsid w:val="00E060E3"/>
    <w:rsid w:val="00E40DD4"/>
    <w:rsid w:val="00E477CA"/>
    <w:rsid w:val="00E52272"/>
    <w:rsid w:val="00E87D0B"/>
    <w:rsid w:val="00E916B7"/>
    <w:rsid w:val="00EA0D5A"/>
    <w:rsid w:val="00EA35C8"/>
    <w:rsid w:val="00EB6097"/>
    <w:rsid w:val="00EC3755"/>
    <w:rsid w:val="00ED4CCE"/>
    <w:rsid w:val="00F12AAB"/>
    <w:rsid w:val="00F93D49"/>
    <w:rsid w:val="00FC32A2"/>
    <w:rsid w:val="00FC7566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A32CB"/>
  <w15:docId w15:val="{0D405295-D83E-4FB5-83DF-CEE1E5F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0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77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E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59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4CCB"/>
  </w:style>
  <w:style w:type="character" w:customStyle="1" w:styleId="eop">
    <w:name w:val="eop"/>
    <w:basedOn w:val="DefaultParagraphFont"/>
    <w:rsid w:val="00354CCB"/>
  </w:style>
  <w:style w:type="paragraph" w:styleId="Header">
    <w:name w:val="header"/>
    <w:basedOn w:val="Normal"/>
    <w:link w:val="Head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AB"/>
  </w:style>
  <w:style w:type="paragraph" w:styleId="Footer">
    <w:name w:val="footer"/>
    <w:basedOn w:val="Normal"/>
    <w:link w:val="FooterChar"/>
    <w:uiPriority w:val="99"/>
    <w:unhideWhenUsed/>
    <w:rsid w:val="00FE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BAB"/>
  </w:style>
  <w:style w:type="paragraph" w:styleId="Revision">
    <w:name w:val="Revision"/>
    <w:hidden/>
    <w:uiPriority w:val="99"/>
    <w:semiHidden/>
    <w:rsid w:val="00D90071"/>
    <w:pPr>
      <w:spacing w:after="0" w:line="240" w:lineRule="auto"/>
    </w:pPr>
  </w:style>
  <w:style w:type="paragraph" w:customStyle="1" w:styleId="paragraph">
    <w:name w:val="paragraph"/>
    <w:basedOn w:val="Normal"/>
    <w:rsid w:val="00A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46888553">
    <w:name w:val="scxw246888553"/>
    <w:basedOn w:val="DefaultParagraphFont"/>
    <w:rsid w:val="00AD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ealth.atamis.co.u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ealth.atamis.co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health.atamis.co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b767d8e4-3824-4e2d-af95-acdcc9a2a851">
      <Terms xmlns="http://schemas.microsoft.com/office/infopath/2007/PartnerControls"/>
    </lcf76f155ced4ddcb4097134ff3c332f>
    <Review_x0020_Date xmlns="b767d8e4-3824-4e2d-af95-acdcc9a2a851" xsi:nil="true"/>
    <_Flow_SignoffStatus xmlns="b767d8e4-3824-4e2d-af95-acdcc9a2a8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0" ma:contentTypeDescription="Create a new document." ma:contentTypeScope="" ma:versionID="7fc3776229fa6dc9374da6243f802ca2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eb4ab3221a97175af3dc19f7df2369b3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8560C-AB1E-4830-8318-6EC7110CF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b767d8e4-3824-4e2d-af95-acdcc9a2a851"/>
  </ds:schemaRefs>
</ds:datastoreItem>
</file>

<file path=customXml/itemProps2.xml><?xml version="1.0" encoding="utf-8"?>
<ds:datastoreItem xmlns:ds="http://schemas.openxmlformats.org/officeDocument/2006/customXml" ds:itemID="{EECE5E17-FCE0-455A-AB8E-DFF12C404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2ECBA-E2C4-4E32-8C7F-545470245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Ternent Janine</dc:creator>
  <cp:lastModifiedBy>Kaysha Maynard</cp:lastModifiedBy>
  <cp:revision>6</cp:revision>
  <dcterms:created xsi:type="dcterms:W3CDTF">2023-10-06T13:48:00Z</dcterms:created>
  <dcterms:modified xsi:type="dcterms:W3CDTF">2023-10-06T13:52:00Z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  <property fmtid="{D5CDD505-2E9C-101B-9397-08002B2CF9AE}" pid="3" name="MediaServiceImageTags">
    <vt:lpwstr/>
  </property>
</Properties>
</file>