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4B13C2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0"/>
          <w:szCs w:val="20"/>
          <w:u w:val="single"/>
        </w:rPr>
      </w:pPr>
    </w:p>
    <w:p w14:paraId="3541B08D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smallCaps/>
          <w:noProof/>
          <w:sz w:val="20"/>
          <w:szCs w:val="20"/>
          <w:lang w:val="en-US"/>
        </w:rPr>
        <w:drawing>
          <wp:inline distT="0" distB="0" distL="0" distR="0" wp14:anchorId="10586BE8" wp14:editId="2B305D0D">
            <wp:extent cx="1485900" cy="1228725"/>
            <wp:effectExtent l="0" t="0" r="0" b="0"/>
            <wp:docPr id="1" name="image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_2935_SML_A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1ED81B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Helvetica Neue" w:eastAsia="Helvetica Neue" w:hAnsi="Helvetica Neue" w:cs="Helvetica Neue"/>
        </w:rPr>
      </w:pPr>
    </w:p>
    <w:p w14:paraId="1E555735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Helvetica Neue" w:eastAsia="Helvetica Neue" w:hAnsi="Helvetica Neue" w:cs="Helvetica Neue"/>
        </w:rPr>
      </w:pPr>
    </w:p>
    <w:p w14:paraId="4AFF4619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Helvetica Neue" w:eastAsia="Helvetica Neue" w:hAnsi="Helvetica Neue" w:cs="Helvetica Neue"/>
        </w:rPr>
      </w:pPr>
    </w:p>
    <w:p w14:paraId="3E310F9D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44"/>
          <w:szCs w:val="44"/>
        </w:rPr>
      </w:pPr>
      <w:r>
        <w:rPr>
          <w:rFonts w:ascii="Helvetica Neue" w:eastAsia="Helvetica Neue" w:hAnsi="Helvetica Neue" w:cs="Helvetica Neue"/>
          <w:b/>
          <w:sz w:val="44"/>
          <w:szCs w:val="44"/>
        </w:rPr>
        <w:t>G-Cloud 11</w:t>
      </w:r>
    </w:p>
    <w:p w14:paraId="7B30CE67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sz w:val="44"/>
          <w:szCs w:val="44"/>
        </w:rPr>
        <w:t xml:space="preserve">RATE CARD TEMPLATE </w:t>
      </w:r>
    </w:p>
    <w:p w14:paraId="1A6B337E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center"/>
        <w:rPr>
          <w:rFonts w:ascii="Helvetica Neue" w:eastAsia="Helvetica Neue" w:hAnsi="Helvetica Neue" w:cs="Helvetica Neue"/>
          <w:b/>
          <w:sz w:val="32"/>
          <w:szCs w:val="32"/>
        </w:rPr>
      </w:pPr>
    </w:p>
    <w:p w14:paraId="1DA315CF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Helvetica Neue" w:eastAsia="Helvetica Neue" w:hAnsi="Helvetica Neue" w:cs="Helvetica Neue"/>
        </w:rPr>
      </w:pPr>
    </w:p>
    <w:p w14:paraId="1488600C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Framework Reference: 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RM1557.11</w:t>
      </w:r>
    </w:p>
    <w:p w14:paraId="4ED96887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center"/>
        <w:rPr>
          <w:rFonts w:ascii="Helvetica Neue" w:eastAsia="Helvetica Neue" w:hAnsi="Helvetica Neue" w:cs="Helvetica Neue"/>
        </w:rPr>
      </w:pPr>
    </w:p>
    <w:p w14:paraId="058BD76B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Helvetica Neue" w:eastAsia="Helvetica Neue" w:hAnsi="Helvetica Neue" w:cs="Helvetica Neue"/>
        </w:rPr>
      </w:pPr>
    </w:p>
    <w:p w14:paraId="60D3C536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Helvetica Neue" w:eastAsia="Helvetica Neue" w:hAnsi="Helvetica Neue" w:cs="Helvetica Neue"/>
        </w:rPr>
      </w:pPr>
    </w:p>
    <w:p w14:paraId="3741A24D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Helvetica Neue" w:eastAsia="Helvetica Neue" w:hAnsi="Helvetica Neue" w:cs="Helvetica Neue"/>
        </w:rPr>
      </w:pPr>
      <w:r>
        <w:br w:type="page"/>
      </w:r>
    </w:p>
    <w:p w14:paraId="6BFC3D36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b/>
          <w:sz w:val="20"/>
          <w:szCs w:val="20"/>
          <w:u w:val="single"/>
        </w:rPr>
        <w:lastRenderedPageBreak/>
        <w:t>Skills For the Information Age (SFIA) Definitions &amp; Rate Card</w:t>
      </w:r>
    </w:p>
    <w:p w14:paraId="46C52745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b/>
          <w:sz w:val="20"/>
          <w:szCs w:val="20"/>
          <w:u w:val="single"/>
        </w:rPr>
        <w:t>Standard Rate Card</w:t>
      </w:r>
    </w:p>
    <w:tbl>
      <w:tblPr>
        <w:tblStyle w:val="a"/>
        <w:tblW w:w="13845" w:type="dxa"/>
        <w:tblInd w:w="-23" w:type="dxa"/>
        <w:tblLayout w:type="fixed"/>
        <w:tblLook w:val="0400" w:firstRow="0" w:lastRow="0" w:firstColumn="0" w:lastColumn="0" w:noHBand="0" w:noVBand="1"/>
      </w:tblPr>
      <w:tblGrid>
        <w:gridCol w:w="3015"/>
        <w:gridCol w:w="1755"/>
        <w:gridCol w:w="1785"/>
        <w:gridCol w:w="1815"/>
        <w:gridCol w:w="1890"/>
        <w:gridCol w:w="1845"/>
        <w:gridCol w:w="1740"/>
      </w:tblGrid>
      <w:tr w:rsidR="00F86771" w14:paraId="7066F890" w14:textId="77777777">
        <w:trPr>
          <w:trHeight w:val="840"/>
        </w:trPr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05637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782EC9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Strategy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and 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 architecture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78E58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Business change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C77B9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  <w:p w14:paraId="3B59BF10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Solution development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and 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 implementation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038DE5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Service management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7762B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Procurement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and 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 management support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CF95A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Client interface</w:t>
            </w:r>
          </w:p>
        </w:tc>
      </w:tr>
      <w:tr w:rsidR="00F86771" w14:paraId="61399A3B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AAAB8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1.     Follow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418CD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86702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49F34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C61D0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12CD3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16057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F86771" w14:paraId="4F5AF064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EC537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2.     Assist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0B6FA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B89985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E6512B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4ADE6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00AC5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A2CF1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F86771" w14:paraId="3586FB33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C51A2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3.     Apply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9EEC4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99485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37872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0AE38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8571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2B2E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 </w:t>
            </w:r>
          </w:p>
        </w:tc>
      </w:tr>
      <w:tr w:rsidR="00F86771" w14:paraId="7D192D05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FA9E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4.     Enable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0686C4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D0AB5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40A52F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0DD756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AE138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F1F85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F86771" w14:paraId="3F46B247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E114D3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5.     Ensure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or a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dvise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8ADCE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098CB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D27F3C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7F252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7FF3F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97C3FE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F86771" w14:paraId="3AB5F3B1" w14:textId="77777777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220D1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6.     Initiate or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i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nfluence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1AF4B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EA105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840F51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C4961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7D580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63904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F86771" w14:paraId="23ED20D5" w14:textId="77777777">
        <w:trPr>
          <w:trHeight w:val="32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2B1B4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7.     Set Strategy or 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i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nspire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82F85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3AECB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5ABC3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6B4828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C0B16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21BB1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</w:tbl>
    <w:p w14:paraId="5B114273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0"/>
          <w:szCs w:val="20"/>
        </w:rPr>
      </w:pPr>
    </w:p>
    <w:p w14:paraId="402F2306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b/>
          <w:sz w:val="20"/>
          <w:szCs w:val="20"/>
          <w:u w:val="single"/>
        </w:rPr>
        <w:t>Standards for Consultancy Day Rate cards</w:t>
      </w:r>
    </w:p>
    <w:p w14:paraId="6B5F7093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Consultant’s Working Day – </w:t>
      </w:r>
      <w:r>
        <w:rPr>
          <w:rFonts w:ascii="Helvetica Neue" w:eastAsia="Helvetica Neue" w:hAnsi="Helvetica Neue" w:cs="Helvetica Neue"/>
          <w:sz w:val="20"/>
          <w:szCs w:val="20"/>
        </w:rPr>
        <w:t>8 hours exclusive of travel and lunch</w:t>
      </w:r>
    </w:p>
    <w:p w14:paraId="476E979C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Working Week – </w:t>
      </w:r>
      <w:r>
        <w:rPr>
          <w:rFonts w:ascii="Helvetica Neue" w:eastAsia="Helvetica Neue" w:hAnsi="Helvetica Neue" w:cs="Helvetica Neue"/>
          <w:sz w:val="20"/>
          <w:szCs w:val="20"/>
        </w:rPr>
        <w:t>Monday to Friday excluding national holidays</w:t>
      </w:r>
    </w:p>
    <w:p w14:paraId="78BB1E33" w14:textId="3C636B75" w:rsidR="00F86771" w:rsidRPr="006F0B3C" w:rsidRDefault="003C78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FF0000"/>
          <w:sz w:val="20"/>
          <w:szCs w:val="20"/>
        </w:rPr>
      </w:pPr>
      <w:bookmarkStart w:id="0" w:name="_GoBack"/>
      <w:r w:rsidRPr="006F0B3C">
        <w:rPr>
          <w:rFonts w:ascii="Helvetica Neue" w:eastAsia="Helvetica Neue" w:hAnsi="Helvetica Neue" w:cs="Helvetica Neue"/>
          <w:b/>
          <w:color w:val="FF0000"/>
          <w:sz w:val="20"/>
          <w:szCs w:val="20"/>
        </w:rPr>
        <w:t>Office Hours -</w:t>
      </w:r>
      <w:r w:rsidR="006F0B3C" w:rsidRPr="006F0B3C">
        <w:rPr>
          <w:rFonts w:ascii="Helvetica Neue" w:eastAsia="Helvetica Neue" w:hAnsi="Helvetica Neue" w:cs="Helvetica Neue"/>
          <w:color w:val="FF0000"/>
          <w:sz w:val="20"/>
          <w:szCs w:val="20"/>
        </w:rPr>
        <w:t xml:space="preserve">  9am to 6</w:t>
      </w:r>
      <w:r w:rsidRPr="006F0B3C">
        <w:rPr>
          <w:rFonts w:ascii="Helvetica Neue" w:eastAsia="Helvetica Neue" w:hAnsi="Helvetica Neue" w:cs="Helvetica Neue"/>
          <w:color w:val="FF0000"/>
          <w:sz w:val="20"/>
          <w:szCs w:val="20"/>
        </w:rPr>
        <w:t>pm Monday to Friday</w:t>
      </w:r>
    </w:p>
    <w:bookmarkEnd w:id="0"/>
    <w:p w14:paraId="3D828543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Travel, mileage Subsistence </w:t>
      </w:r>
      <w:r>
        <w:rPr>
          <w:rFonts w:ascii="Helvetica Neue" w:eastAsia="Helvetica Neue" w:hAnsi="Helvetica Neue" w:cs="Helvetica Neue"/>
          <w:sz w:val="20"/>
          <w:szCs w:val="20"/>
        </w:rPr>
        <w:t>– Included in day rate within M25. Payable at department’s standard T&amp;S rates outside M25</w:t>
      </w:r>
    </w:p>
    <w:p w14:paraId="533F2332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lastRenderedPageBreak/>
        <w:t xml:space="preserve">Mileage – </w:t>
      </w:r>
      <w:r>
        <w:rPr>
          <w:rFonts w:ascii="Helvetica Neue" w:eastAsia="Helvetica Neue" w:hAnsi="Helvetica Neue" w:cs="Helvetica Neue"/>
          <w:sz w:val="20"/>
          <w:szCs w:val="20"/>
        </w:rPr>
        <w:t>As above</w:t>
      </w:r>
    </w:p>
    <w:p w14:paraId="3836166C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Professional Indemnity Insurance – </w:t>
      </w:r>
      <w:r>
        <w:rPr>
          <w:rFonts w:ascii="Helvetica Neue" w:eastAsia="Helvetica Neue" w:hAnsi="Helvetica Neue" w:cs="Helvetica Neue"/>
          <w:sz w:val="20"/>
          <w:szCs w:val="20"/>
        </w:rPr>
        <w:t>included in day rate</w:t>
      </w:r>
    </w:p>
    <w:p w14:paraId="0E06FE3C" w14:textId="77777777" w:rsidR="00F86771" w:rsidRDefault="003C78C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b/>
          <w:sz w:val="20"/>
          <w:szCs w:val="20"/>
          <w:u w:val="single"/>
        </w:rPr>
        <w:t>Level Definitions</w:t>
      </w:r>
    </w:p>
    <w:tbl>
      <w:tblPr>
        <w:tblStyle w:val="a0"/>
        <w:tblW w:w="143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2805"/>
        <w:gridCol w:w="2715"/>
        <w:gridCol w:w="2310"/>
        <w:gridCol w:w="5070"/>
      </w:tblGrid>
      <w:tr w:rsidR="00F86771" w14:paraId="559096E0" w14:textId="77777777">
        <w:tc>
          <w:tcPr>
            <w:tcW w:w="1425" w:type="dxa"/>
          </w:tcPr>
          <w:p w14:paraId="3D5404D6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2805" w:type="dxa"/>
          </w:tcPr>
          <w:p w14:paraId="5B4A52B1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Autonomy</w:t>
            </w:r>
          </w:p>
        </w:tc>
        <w:tc>
          <w:tcPr>
            <w:tcW w:w="2715" w:type="dxa"/>
          </w:tcPr>
          <w:p w14:paraId="4D533F0B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Influence</w:t>
            </w:r>
          </w:p>
        </w:tc>
        <w:tc>
          <w:tcPr>
            <w:tcW w:w="2310" w:type="dxa"/>
          </w:tcPr>
          <w:p w14:paraId="0DA674A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Complexity</w:t>
            </w:r>
          </w:p>
        </w:tc>
        <w:tc>
          <w:tcPr>
            <w:tcW w:w="5070" w:type="dxa"/>
          </w:tcPr>
          <w:p w14:paraId="45D69EA2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Business Skills</w:t>
            </w:r>
          </w:p>
        </w:tc>
      </w:tr>
      <w:tr w:rsidR="00F86771" w14:paraId="05566A00" w14:textId="77777777">
        <w:tc>
          <w:tcPr>
            <w:tcW w:w="1425" w:type="dxa"/>
          </w:tcPr>
          <w:p w14:paraId="26F8EA0A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1. Follow</w:t>
            </w:r>
          </w:p>
        </w:tc>
        <w:tc>
          <w:tcPr>
            <w:tcW w:w="2805" w:type="dxa"/>
          </w:tcPr>
          <w:p w14:paraId="3637533B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Works under close supervision.</w:t>
            </w:r>
          </w:p>
          <w:p w14:paraId="0380D0DC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FD933E7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Uses little discretion. </w:t>
            </w:r>
          </w:p>
          <w:p w14:paraId="4AA916A9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3D7210B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Is expected to seek guidance in expected situations.</w:t>
            </w:r>
          </w:p>
        </w:tc>
        <w:tc>
          <w:tcPr>
            <w:tcW w:w="2715" w:type="dxa"/>
          </w:tcPr>
          <w:p w14:paraId="7F1B800E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Interacts with immediate colleagues.</w:t>
            </w:r>
          </w:p>
        </w:tc>
        <w:tc>
          <w:tcPr>
            <w:tcW w:w="2310" w:type="dxa"/>
          </w:tcPr>
          <w:p w14:paraId="5D0C89DA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Performs routine activities in a structured environment. </w:t>
            </w:r>
          </w:p>
          <w:p w14:paraId="45115845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574345F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Requires assistance in resolving unexpected problems.</w:t>
            </w:r>
          </w:p>
        </w:tc>
        <w:tc>
          <w:tcPr>
            <w:tcW w:w="5070" w:type="dxa"/>
          </w:tcPr>
          <w:p w14:paraId="1609EA2B" w14:textId="77777777" w:rsidR="00F86771" w:rsidRDefault="003C78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uses basic information systems and technology functions, applications, and processes</w:t>
            </w:r>
          </w:p>
          <w:p w14:paraId="15693C4E" w14:textId="77777777" w:rsidR="00F86771" w:rsidRDefault="003C78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demonstrates an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approach to work</w:t>
            </w:r>
          </w:p>
          <w:p w14:paraId="013B3729" w14:textId="77777777" w:rsidR="00F86771" w:rsidRDefault="003C78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learns new skills and applies newly acquired knowledge</w:t>
            </w:r>
          </w:p>
          <w:p w14:paraId="57BFC38F" w14:textId="77777777" w:rsidR="00F86771" w:rsidRDefault="003C78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has basic oral and written communication skills</w:t>
            </w:r>
          </w:p>
          <w:p w14:paraId="72BE3078" w14:textId="77777777" w:rsidR="00F86771" w:rsidRDefault="003C78C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contributes to identifying own development opportunities</w:t>
            </w:r>
          </w:p>
        </w:tc>
      </w:tr>
      <w:tr w:rsidR="00F86771" w14:paraId="5F49E177" w14:textId="77777777">
        <w:tc>
          <w:tcPr>
            <w:tcW w:w="1425" w:type="dxa"/>
          </w:tcPr>
          <w:p w14:paraId="5F2D45F5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2. Assist</w:t>
            </w:r>
          </w:p>
        </w:tc>
        <w:tc>
          <w:tcPr>
            <w:tcW w:w="2805" w:type="dxa"/>
          </w:tcPr>
          <w:p w14:paraId="66E1BE8A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Works under routine supervision.</w:t>
            </w:r>
          </w:p>
          <w:p w14:paraId="7D579B9B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4F98398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Uses minor discretion in resolving problems or enquiries. </w:t>
            </w:r>
          </w:p>
          <w:p w14:paraId="133A227B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8498E5E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Works without frequent reference to others.</w:t>
            </w:r>
          </w:p>
        </w:tc>
        <w:tc>
          <w:tcPr>
            <w:tcW w:w="2715" w:type="dxa"/>
          </w:tcPr>
          <w:p w14:paraId="78E78323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Interacts with and may influence immediate   colleagues. </w:t>
            </w:r>
          </w:p>
          <w:p w14:paraId="649ED17F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BD7D1A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May have some external contact with customers and suppliers. </w:t>
            </w:r>
          </w:p>
          <w:p w14:paraId="619399D6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6818539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May have more influence in own domain.</w:t>
            </w:r>
          </w:p>
        </w:tc>
        <w:tc>
          <w:tcPr>
            <w:tcW w:w="2310" w:type="dxa"/>
          </w:tcPr>
          <w:p w14:paraId="61E0DDC8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Performs a range of varied work activities in a variety of structured environments.</w:t>
            </w:r>
          </w:p>
        </w:tc>
        <w:tc>
          <w:tcPr>
            <w:tcW w:w="5070" w:type="dxa"/>
          </w:tcPr>
          <w:p w14:paraId="0AA92816" w14:textId="77777777" w:rsidR="00F86771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understands and uses appropriate methods, tools and applications.</w:t>
            </w:r>
          </w:p>
          <w:p w14:paraId="16739316" w14:textId="77777777" w:rsidR="00F86771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demonstrates a rational and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organised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approach to work</w:t>
            </w:r>
          </w:p>
          <w:p w14:paraId="6ADE6438" w14:textId="77777777" w:rsidR="00F86771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is aware of health and safety issues. Identifies and negotiates own development opportunities</w:t>
            </w:r>
          </w:p>
          <w:p w14:paraId="70B79F25" w14:textId="77777777" w:rsidR="00F86771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has sufficient communication skills for effective dialogue with colleagues. Is able to work in a team</w:t>
            </w:r>
          </w:p>
          <w:p w14:paraId="4F61305F" w14:textId="77777777" w:rsidR="00F86771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is able to plan, schedule and monitor own work within short time horizons</w:t>
            </w:r>
          </w:p>
          <w:p w14:paraId="5E8995EF" w14:textId="77777777" w:rsidR="00F86771" w:rsidRDefault="003C78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absorbs technical information when it is presented systematically and applies it effectively</w:t>
            </w:r>
          </w:p>
        </w:tc>
      </w:tr>
      <w:tr w:rsidR="00F86771" w14:paraId="2C02C136" w14:textId="77777777">
        <w:tc>
          <w:tcPr>
            <w:tcW w:w="1425" w:type="dxa"/>
          </w:tcPr>
          <w:p w14:paraId="305B84C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3. Apply</w:t>
            </w:r>
          </w:p>
        </w:tc>
        <w:tc>
          <w:tcPr>
            <w:tcW w:w="2805" w:type="dxa"/>
          </w:tcPr>
          <w:p w14:paraId="42025589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Works under general supervision. </w:t>
            </w:r>
          </w:p>
          <w:p w14:paraId="6E9830EC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F99CADD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Uses discretion in identifying and resolving complex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 xml:space="preserve">problems and assignments. </w:t>
            </w:r>
          </w:p>
          <w:p w14:paraId="2A086750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F70388A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Usually receives specific instructions and has work reviewed at frequent milestones. </w:t>
            </w:r>
          </w:p>
          <w:p w14:paraId="2F35BCC2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B9721EA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Determines when issues should be escalated to a higher level.</w:t>
            </w:r>
          </w:p>
        </w:tc>
        <w:tc>
          <w:tcPr>
            <w:tcW w:w="2715" w:type="dxa"/>
          </w:tcPr>
          <w:p w14:paraId="2FFCD3C4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Interacts with and influences department/project team members.</w:t>
            </w:r>
          </w:p>
          <w:p w14:paraId="1154E42B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May have working level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 xml:space="preserve">contact with customers and suppliers. </w:t>
            </w:r>
          </w:p>
          <w:p w14:paraId="00C1F08F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B365480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In predictable and structured areas may supervise others. </w:t>
            </w:r>
          </w:p>
          <w:p w14:paraId="5E546EF7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831F579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Makes decisions which may impact on the work assigned to individuals or phases of projects.</w:t>
            </w:r>
          </w:p>
        </w:tc>
        <w:tc>
          <w:tcPr>
            <w:tcW w:w="2310" w:type="dxa"/>
          </w:tcPr>
          <w:p w14:paraId="5FA30F27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 xml:space="preserve">Performs a broad range of work, sometimes complex and non-routine, in a variety of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environments.</w:t>
            </w:r>
          </w:p>
        </w:tc>
        <w:tc>
          <w:tcPr>
            <w:tcW w:w="5070" w:type="dxa"/>
          </w:tcPr>
          <w:p w14:paraId="0D89301A" w14:textId="77777777" w:rsidR="00F86771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understands and uses appropriate methods, tools and applications.</w:t>
            </w:r>
          </w:p>
          <w:p w14:paraId="6306FC42" w14:textId="77777777" w:rsidR="00F86771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demonstrates an analytical and systematic approach to problem solving</w:t>
            </w:r>
          </w:p>
          <w:p w14:paraId="1E084D44" w14:textId="77777777" w:rsidR="00F86771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takes the initiative in identifying and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 xml:space="preserve">negotiating appropriate development opportunities. </w:t>
            </w:r>
          </w:p>
          <w:p w14:paraId="3F88E2A6" w14:textId="77777777" w:rsidR="00F86771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demonstrates effective communication skills.</w:t>
            </w:r>
          </w:p>
          <w:p w14:paraId="016BD5F2" w14:textId="77777777" w:rsidR="00F86771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contributes fully to the work of teams</w:t>
            </w:r>
          </w:p>
          <w:p w14:paraId="20FB5E03" w14:textId="77777777" w:rsidR="00F86771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plans, schedules and monitors own work (and that of others where applicable) competently within limited deadlines and according to relevant legislation and procedures</w:t>
            </w:r>
          </w:p>
          <w:p w14:paraId="66525C4D" w14:textId="77777777" w:rsidR="00F86771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absorbs and applies technical information</w:t>
            </w:r>
          </w:p>
          <w:p w14:paraId="00ABD8B2" w14:textId="77777777" w:rsidR="00F86771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works to required standards</w:t>
            </w:r>
          </w:p>
          <w:p w14:paraId="5BA4D0DF" w14:textId="77777777" w:rsidR="00F86771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understands and uses appropriate methods, tools and applications</w:t>
            </w:r>
          </w:p>
          <w:p w14:paraId="5CEDDB4B" w14:textId="77777777" w:rsidR="00F86771" w:rsidRDefault="003C78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appreciates the wider field of information systems, and how own role relates to other roles and to the business of the employer or client</w:t>
            </w:r>
          </w:p>
        </w:tc>
      </w:tr>
      <w:tr w:rsidR="00F86771" w14:paraId="53541F70" w14:textId="77777777">
        <w:tc>
          <w:tcPr>
            <w:tcW w:w="1425" w:type="dxa"/>
          </w:tcPr>
          <w:p w14:paraId="00BAFCDA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4. Enable</w:t>
            </w:r>
          </w:p>
        </w:tc>
        <w:tc>
          <w:tcPr>
            <w:tcW w:w="2805" w:type="dxa"/>
          </w:tcPr>
          <w:p w14:paraId="2082EE92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Works under general direction within a clear framework of accountability.</w:t>
            </w:r>
          </w:p>
          <w:p w14:paraId="5A07136E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C8157B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Exercises substantial personal responsibility and autonomy. </w:t>
            </w:r>
          </w:p>
          <w:p w14:paraId="690FB7B0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B06C676" w14:textId="77777777" w:rsidR="00B77C8E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Plans own work to meet given objectives and processes.</w:t>
            </w:r>
          </w:p>
          <w:p w14:paraId="6DF86971" w14:textId="77777777" w:rsidR="00B77C8E" w:rsidRPr="00B77C8E" w:rsidRDefault="00B77C8E" w:rsidP="00B77C8E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DF20650" w14:textId="77777777" w:rsidR="00B77C8E" w:rsidRPr="00B77C8E" w:rsidRDefault="00B77C8E" w:rsidP="00B77C8E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8E92B69" w14:textId="77777777" w:rsidR="00B77C8E" w:rsidRPr="00B77C8E" w:rsidRDefault="00B77C8E" w:rsidP="00B77C8E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4336131" w14:textId="77777777" w:rsidR="00B77C8E" w:rsidRPr="00B77C8E" w:rsidRDefault="00B77C8E" w:rsidP="00B77C8E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2246CFD" w14:textId="77777777" w:rsidR="00B77C8E" w:rsidRDefault="00B77C8E" w:rsidP="00B77C8E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A761E19" w14:textId="77777777" w:rsidR="00B77C8E" w:rsidRPr="00B77C8E" w:rsidRDefault="00B77C8E" w:rsidP="00B77C8E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06D660C" w14:textId="77777777" w:rsidR="00B77C8E" w:rsidRPr="00B77C8E" w:rsidRDefault="00B77C8E" w:rsidP="00B77C8E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FF0A057" w14:textId="77777777" w:rsidR="00B77C8E" w:rsidRDefault="00B77C8E" w:rsidP="00B77C8E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D441C78" w14:textId="77777777" w:rsidR="00B77C8E" w:rsidRDefault="00B77C8E" w:rsidP="00B77C8E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90512E5" w14:textId="77777777" w:rsidR="00F86771" w:rsidRPr="00B77C8E" w:rsidRDefault="00F86771" w:rsidP="00B77C8E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715" w:type="dxa"/>
          </w:tcPr>
          <w:p w14:paraId="72B292D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Influences team and specialist peers internally. Influences customers at account level and suppliers.</w:t>
            </w:r>
          </w:p>
          <w:p w14:paraId="47B9008D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F56FA2A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Has some responsibility for the work of others and for the allocation of resources. </w:t>
            </w:r>
          </w:p>
          <w:p w14:paraId="66C7E809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E1D85C0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Participates in external activities related to own specialism.</w:t>
            </w:r>
          </w:p>
          <w:p w14:paraId="6DA0E07A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FD09E55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Makes decisions which influence the success of projects and team objectives.</w:t>
            </w:r>
          </w:p>
        </w:tc>
        <w:tc>
          <w:tcPr>
            <w:tcW w:w="2310" w:type="dxa"/>
          </w:tcPr>
          <w:p w14:paraId="11570005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Performs a broad range of complex technical or professional work activities, in a variety of contexts.</w:t>
            </w:r>
          </w:p>
        </w:tc>
        <w:tc>
          <w:tcPr>
            <w:tcW w:w="5070" w:type="dxa"/>
          </w:tcPr>
          <w:p w14:paraId="51A86AD3" w14:textId="77777777" w:rsidR="00F86771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selects appropriately from applicable standards, methods, tools and applications. Demonstrates an analytical and systematic approach to problem solving</w:t>
            </w:r>
          </w:p>
          <w:p w14:paraId="45170488" w14:textId="77777777" w:rsidR="00F86771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communicates fluently orally and in writing, and can present complex technical information to both technical and non-technical audiences</w:t>
            </w:r>
          </w:p>
          <w:p w14:paraId="1F15B41E" w14:textId="77777777" w:rsidR="00F86771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facilitates collaboration between stakeholders who share common objectives</w:t>
            </w:r>
          </w:p>
          <w:p w14:paraId="1EABAD28" w14:textId="77777777" w:rsidR="00F86771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plans, schedules and monitors work to meet time and quality targets and in accordance with relevant legislation and procedures.</w:t>
            </w:r>
          </w:p>
          <w:p w14:paraId="3B1E8B3B" w14:textId="77777777" w:rsidR="00F86771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rapidly absorbs new technical information and applies it effectively</w:t>
            </w:r>
          </w:p>
          <w:p w14:paraId="1DD03D03" w14:textId="77777777" w:rsidR="00F86771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has a good appreciation of the wider field of information systems, their use in relevant employment areas and how they relate to the business activities of the employer or client.</w:t>
            </w:r>
          </w:p>
          <w:p w14:paraId="58C1691D" w14:textId="77777777" w:rsidR="00F86771" w:rsidRDefault="003C78C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maintains an awareness of developing technologies and their application and takes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some responsibility for personal development</w:t>
            </w:r>
          </w:p>
          <w:p w14:paraId="0EEA7340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F86771" w14:paraId="03602C64" w14:textId="77777777">
        <w:tc>
          <w:tcPr>
            <w:tcW w:w="1425" w:type="dxa"/>
          </w:tcPr>
          <w:p w14:paraId="5D46E693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5. Ensure or Advise</w:t>
            </w:r>
          </w:p>
        </w:tc>
        <w:tc>
          <w:tcPr>
            <w:tcW w:w="2805" w:type="dxa"/>
          </w:tcPr>
          <w:p w14:paraId="04087BE9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Works under broad direction. </w:t>
            </w:r>
          </w:p>
          <w:p w14:paraId="54863957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C529213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Is fully accountable for own technical work and/or project/ supervisory responsibilities. </w:t>
            </w:r>
          </w:p>
          <w:p w14:paraId="46BACA14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6E73FAE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Receives assignments in the form of objectives. </w:t>
            </w:r>
          </w:p>
          <w:p w14:paraId="7082A497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EF11F67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Establishes own milestones and team objectives, and delegates responsibilities. </w:t>
            </w:r>
          </w:p>
          <w:p w14:paraId="634E97A5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91C7DFD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Work is often self-initiated.</w:t>
            </w:r>
          </w:p>
        </w:tc>
        <w:tc>
          <w:tcPr>
            <w:tcW w:w="2715" w:type="dxa"/>
          </w:tcPr>
          <w:p w14:paraId="351A4613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Influences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customers, suppliers and peers within industry on the contribution of own specialism. </w:t>
            </w:r>
          </w:p>
          <w:p w14:paraId="4BFF27B6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6A33EA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Has significant responsibility for the work of others and for the allocation of resources. </w:t>
            </w:r>
          </w:p>
          <w:p w14:paraId="0FA7FFE3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B10722B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Makes decisions which impact on the success of assigned projects i.e. results, deadlines and budget. </w:t>
            </w:r>
          </w:p>
          <w:p w14:paraId="00F8B923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60E31B33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Develops business relationships with</w:t>
            </w:r>
          </w:p>
          <w:p w14:paraId="0397692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customers.</w:t>
            </w:r>
          </w:p>
        </w:tc>
        <w:tc>
          <w:tcPr>
            <w:tcW w:w="2310" w:type="dxa"/>
          </w:tcPr>
          <w:p w14:paraId="62AA5C4D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Performs a challenging range and variety of complex technical or professional work activities.</w:t>
            </w:r>
          </w:p>
          <w:p w14:paraId="3CA3F354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8BAB2EE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Undertakes work which requires the application of fundamental principles in a wide and often unpredictable range of contexts. </w:t>
            </w:r>
          </w:p>
          <w:p w14:paraId="2D6F575D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23774ADA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Understands the relationship between own specialism and wider customer or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organisational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requirements.</w:t>
            </w:r>
          </w:p>
        </w:tc>
        <w:tc>
          <w:tcPr>
            <w:tcW w:w="5070" w:type="dxa"/>
          </w:tcPr>
          <w:p w14:paraId="327F4C49" w14:textId="77777777" w:rsidR="00F86771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advises on the available standards, methods, tools and applications relevant to own specialism and can make correct choices from alternatives</w:t>
            </w:r>
          </w:p>
          <w:p w14:paraId="589E641C" w14:textId="77777777" w:rsidR="00F86771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analyses, diagnoses, designs, plans, execute and evaluates work to time, cost and quality targets</w:t>
            </w:r>
          </w:p>
          <w:p w14:paraId="4F736CF9" w14:textId="77777777" w:rsidR="00F86771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communicates effectively, formally and informally, with colleagues, subordinates and customers</w:t>
            </w:r>
          </w:p>
          <w:p w14:paraId="1A286E64" w14:textId="77777777" w:rsidR="00F86771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demonstrates leadership</w:t>
            </w:r>
          </w:p>
          <w:p w14:paraId="1C1FB551" w14:textId="77777777" w:rsidR="00F86771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facilitates collaboration between stakeholders who have diverse objectives</w:t>
            </w:r>
          </w:p>
          <w:p w14:paraId="077BA6BE" w14:textId="77777777" w:rsidR="00F86771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understands the relevance of own area of responsibility or specialism to the employing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</w:t>
            </w:r>
            <w:proofErr w:type="spellEnd"/>
          </w:p>
          <w:p w14:paraId="2DB870FC" w14:textId="77777777" w:rsidR="00F86771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takes customer requirements into account when making proposals</w:t>
            </w:r>
          </w:p>
          <w:p w14:paraId="17D34299" w14:textId="77777777" w:rsidR="00F86771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takes initiative to keep skills up to date. Mentors more junior colleagues</w:t>
            </w:r>
          </w:p>
          <w:p w14:paraId="1EAEB343" w14:textId="77777777" w:rsidR="00F86771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maintains an awareness of developments in the industry</w:t>
            </w:r>
          </w:p>
          <w:p w14:paraId="2F1FD65A" w14:textId="77777777" w:rsidR="00F86771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analyses requirements and advises on scope and options for operational improvement</w:t>
            </w:r>
          </w:p>
          <w:p w14:paraId="736EF955" w14:textId="77777777" w:rsidR="00F86771" w:rsidRDefault="003C78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demonstrates creativity and innovation in applying solutions for the benefit of the customer</w:t>
            </w:r>
          </w:p>
        </w:tc>
      </w:tr>
      <w:tr w:rsidR="00F86771" w14:paraId="5121DEE7" w14:textId="77777777">
        <w:tc>
          <w:tcPr>
            <w:tcW w:w="1425" w:type="dxa"/>
          </w:tcPr>
          <w:p w14:paraId="1B93AB35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6. Initiate or influence</w:t>
            </w:r>
          </w:p>
        </w:tc>
        <w:tc>
          <w:tcPr>
            <w:tcW w:w="2805" w:type="dxa"/>
          </w:tcPr>
          <w:p w14:paraId="0B1BD08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Has defined authority and responsibility for a significant area of work, including technical, financial and quality aspects. </w:t>
            </w:r>
          </w:p>
          <w:p w14:paraId="451C387E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Establishes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organisational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objectives and delegates responsibilities. </w:t>
            </w:r>
          </w:p>
          <w:p w14:paraId="66B00500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9BCB8EE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Is accountable for actions and decisions taken by self and subordinates.</w:t>
            </w:r>
          </w:p>
        </w:tc>
        <w:tc>
          <w:tcPr>
            <w:tcW w:w="2715" w:type="dxa"/>
          </w:tcPr>
          <w:p w14:paraId="280F3377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 xml:space="preserve">Influences policy formation on the contribution of own specialism to business objectives. </w:t>
            </w:r>
          </w:p>
          <w:p w14:paraId="6A362E20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B946FE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Influences a significant part of own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and influences customers and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 xml:space="preserve">suppliers and industry at senior management level. </w:t>
            </w:r>
          </w:p>
          <w:p w14:paraId="48967299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4EB72475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Makes decisions which impact the work of employing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, achievement of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organisational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objectives and financial performance.</w:t>
            </w:r>
          </w:p>
          <w:p w14:paraId="62FE8447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59258796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Develops high-level relationships with customers, suppliers and industry leaders.</w:t>
            </w:r>
          </w:p>
          <w:p w14:paraId="0FCF5FA2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1949109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 xml:space="preserve">Performs highly complex work activities covering technical, financial and quality aspects. </w:t>
            </w:r>
          </w:p>
          <w:p w14:paraId="5B8CCF2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Contributes to the formulation of IT strategy. </w:t>
            </w:r>
          </w:p>
          <w:p w14:paraId="43F4C112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F9FB392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Creatively applies a wide range of technical and/or management principles.</w:t>
            </w:r>
          </w:p>
        </w:tc>
        <w:tc>
          <w:tcPr>
            <w:tcW w:w="5070" w:type="dxa"/>
          </w:tcPr>
          <w:p w14:paraId="4CB8AE52" w14:textId="77777777" w:rsidR="00F86771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absorbs complex technical information and communicates effectively at all levels to both technical and non-technical audiences. Assesses and evaluates risk</w:t>
            </w:r>
          </w:p>
          <w:p w14:paraId="6404682A" w14:textId="77777777" w:rsidR="00F86771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understands the implications of new technologies</w:t>
            </w:r>
          </w:p>
          <w:p w14:paraId="181CEE13" w14:textId="77777777" w:rsidR="00F86771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demonstrates clear leadership and the ability to influence and persuade</w:t>
            </w:r>
          </w:p>
          <w:p w14:paraId="28E60813" w14:textId="77777777" w:rsidR="00F86771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has a broad understanding of all aspects of IT and deep understanding of own specialism(s).</w:t>
            </w:r>
          </w:p>
          <w:p w14:paraId="1BD08B15" w14:textId="77777777" w:rsidR="00F86771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understands and communicates the role and impact of IT in the employing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and promotes compliance with relevant legislation</w:t>
            </w:r>
          </w:p>
          <w:p w14:paraId="2A7477BA" w14:textId="77777777" w:rsidR="00F86771" w:rsidRDefault="003C78C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takes the initiative to keep both own and subordinates' skills up to date and to maintain an awareness of developments in the IT industry</w:t>
            </w:r>
          </w:p>
        </w:tc>
      </w:tr>
      <w:tr w:rsidR="00F86771" w14:paraId="1695EFB2" w14:textId="77777777">
        <w:tc>
          <w:tcPr>
            <w:tcW w:w="1425" w:type="dxa"/>
          </w:tcPr>
          <w:p w14:paraId="1B7136EF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7 Set Strategy and inspire</w:t>
            </w:r>
          </w:p>
        </w:tc>
        <w:tc>
          <w:tcPr>
            <w:tcW w:w="2805" w:type="dxa"/>
          </w:tcPr>
          <w:p w14:paraId="615541B1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Has authority and responsibility for all aspects of a significant area of work, including policy formation and application. </w:t>
            </w:r>
          </w:p>
          <w:p w14:paraId="1EC61F76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31B1A485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Is fully accountable for</w:t>
            </w:r>
          </w:p>
          <w:p w14:paraId="07015411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actions taken and decisions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made,both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by self and subordinates</w:t>
            </w:r>
          </w:p>
        </w:tc>
        <w:tc>
          <w:tcPr>
            <w:tcW w:w="2715" w:type="dxa"/>
          </w:tcPr>
          <w:p w14:paraId="5902CA2B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Makes decisions critical to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organisational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success. Influences developments within the IT industry at the highest levels. </w:t>
            </w:r>
          </w:p>
          <w:p w14:paraId="5B12C416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79F9727B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Advances the knowledge and/or exploitation of IT within one or more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.</w:t>
            </w:r>
          </w:p>
          <w:p w14:paraId="71A9C780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9576C38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Develops long-term strategic relationships with customers and industry leaders.</w:t>
            </w:r>
          </w:p>
        </w:tc>
        <w:tc>
          <w:tcPr>
            <w:tcW w:w="2310" w:type="dxa"/>
          </w:tcPr>
          <w:p w14:paraId="49DF576A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Leads on the formulation and application of strategy. </w:t>
            </w:r>
          </w:p>
          <w:p w14:paraId="18296AC2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07F14183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Applies the highest level of management and leadership skills. </w:t>
            </w:r>
          </w:p>
          <w:p w14:paraId="4D6AF86F" w14:textId="77777777" w:rsidR="00F86771" w:rsidRDefault="00F86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14:paraId="1BC99CDC" w14:textId="77777777" w:rsidR="00F86771" w:rsidRDefault="003C7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Has a deep understanding of the IT industry and the implications of emerging technologies for the wider business environment.</w:t>
            </w:r>
          </w:p>
        </w:tc>
        <w:tc>
          <w:tcPr>
            <w:tcW w:w="5070" w:type="dxa"/>
          </w:tcPr>
          <w:p w14:paraId="209351EE" w14:textId="77777777" w:rsidR="00F86771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has a full range of strategic management and leadership skills</w:t>
            </w:r>
          </w:p>
          <w:p w14:paraId="4EBADF2B" w14:textId="77777777" w:rsidR="00F86771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understands, explains and presents complex technical ideas to both technical and non-technical audiences at all levels up to the highest in a persuasive and convincing manner</w:t>
            </w:r>
          </w:p>
          <w:p w14:paraId="721047F0" w14:textId="77777777" w:rsidR="00F86771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has a broad and deep IT knowledge coupled with equivalent knowledge of the activities of those businesses and other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that use and exploit IT</w:t>
            </w:r>
          </w:p>
          <w:p w14:paraId="75A4C1CA" w14:textId="77777777" w:rsidR="00F86771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communicates the potential impact of emerging technologies on 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organisations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and individuals and analyses the risks of using or not using such technologies</w:t>
            </w:r>
          </w:p>
          <w:p w14:paraId="4CAB491C" w14:textId="77777777" w:rsidR="00F86771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assesses the impact of legislation, and actively promotes compliance</w:t>
            </w:r>
          </w:p>
          <w:p w14:paraId="62209235" w14:textId="77777777" w:rsidR="00F86771" w:rsidRDefault="003C78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takes the initiative to keep both own and subordinates’ skills up to date and to maintain an awareness of developments in IT in own area(s) of expertise.</w:t>
            </w:r>
          </w:p>
        </w:tc>
      </w:tr>
    </w:tbl>
    <w:p w14:paraId="11193D7C" w14:textId="77777777" w:rsidR="00F86771" w:rsidRDefault="00F8677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0"/>
          <w:szCs w:val="20"/>
        </w:rPr>
      </w:pPr>
    </w:p>
    <w:sectPr w:rsidR="00F86771">
      <w:footerReference w:type="default" r:id="rId8"/>
      <w:pgSz w:w="16838" w:h="11906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1E301" w14:textId="77777777" w:rsidR="003E01C2" w:rsidRDefault="003E01C2">
      <w:pPr>
        <w:spacing w:after="0" w:line="240" w:lineRule="auto"/>
      </w:pPr>
      <w:r>
        <w:separator/>
      </w:r>
    </w:p>
  </w:endnote>
  <w:endnote w:type="continuationSeparator" w:id="0">
    <w:p w14:paraId="32634EC5" w14:textId="77777777" w:rsidR="003E01C2" w:rsidRDefault="003E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Malgun Gothic"/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83AC7" w14:textId="77777777" w:rsidR="00F86771" w:rsidRDefault="003C78CC">
    <w:pPr>
      <w:pBdr>
        <w:top w:val="nil"/>
        <w:left w:val="nil"/>
        <w:bottom w:val="nil"/>
        <w:right w:val="nil"/>
        <w:between w:val="nil"/>
      </w:pBdr>
      <w:spacing w:after="0"/>
      <w:rPr>
        <w:rFonts w:ascii="Helvetica Neue" w:eastAsia="Helvetica Neue" w:hAnsi="Helvetica Neue" w:cs="Helvetica Neue"/>
        <w:sz w:val="16"/>
        <w:szCs w:val="16"/>
      </w:rPr>
    </w:pPr>
    <w:r>
      <w:rPr>
        <w:rFonts w:ascii="Helvetica Neue" w:eastAsia="Helvetica Neue" w:hAnsi="Helvetica Neue" w:cs="Helvetica Neue"/>
        <w:sz w:val="16"/>
        <w:szCs w:val="16"/>
      </w:rPr>
      <w:t>G</w:t>
    </w:r>
    <w:r w:rsidR="00B77C8E">
      <w:rPr>
        <w:rFonts w:ascii="Helvetica Neue" w:eastAsia="Helvetica Neue" w:hAnsi="Helvetica Neue" w:cs="Helvetica Neue"/>
        <w:sz w:val="16"/>
        <w:szCs w:val="16"/>
      </w:rPr>
      <w:t>-Cloud 11</w:t>
    </w:r>
    <w:r>
      <w:rPr>
        <w:rFonts w:ascii="Helvetica Neue" w:eastAsia="Helvetica Neue" w:hAnsi="Helvetica Neue" w:cs="Helvetica Neue"/>
        <w:sz w:val="16"/>
        <w:szCs w:val="16"/>
      </w:rPr>
      <w:t xml:space="preserve"> Rate Card Template - </w:t>
    </w:r>
    <w:r>
      <w:rPr>
        <w:rFonts w:ascii="Helvetica Neue" w:eastAsia="Helvetica Neue" w:hAnsi="Helvetica Neue" w:cs="Helvetica Neue"/>
        <w:sz w:val="16"/>
        <w:szCs w:val="16"/>
        <w:highlight w:val="white"/>
      </w:rPr>
      <w:t>RM1557.11</w:t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</w:r>
    <w:r>
      <w:rPr>
        <w:rFonts w:ascii="Helvetica Neue" w:eastAsia="Helvetica Neue" w:hAnsi="Helvetica Neue" w:cs="Helvetica Neue"/>
        <w:sz w:val="16"/>
        <w:szCs w:val="16"/>
      </w:rPr>
      <w:tab/>
      <w:t xml:space="preserve">    Page </w:t>
    </w:r>
    <w:r>
      <w:rPr>
        <w:rFonts w:ascii="Helvetica Neue" w:eastAsia="Helvetica Neue" w:hAnsi="Helvetica Neue" w:cs="Helvetica Neue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sz w:val="16"/>
        <w:szCs w:val="16"/>
      </w:rPr>
      <w:instrText>PAGE</w:instrText>
    </w:r>
    <w:r>
      <w:rPr>
        <w:rFonts w:ascii="Helvetica Neue" w:eastAsia="Helvetica Neue" w:hAnsi="Helvetica Neue" w:cs="Helvetica Neue"/>
        <w:sz w:val="16"/>
        <w:szCs w:val="16"/>
      </w:rPr>
      <w:fldChar w:fldCharType="separate"/>
    </w:r>
    <w:r w:rsidR="006F0B3C">
      <w:rPr>
        <w:rFonts w:ascii="Helvetica Neue" w:eastAsia="Helvetica Neue" w:hAnsi="Helvetica Neue" w:cs="Helvetica Neue"/>
        <w:noProof/>
        <w:sz w:val="16"/>
        <w:szCs w:val="16"/>
      </w:rPr>
      <w:t>2</w:t>
    </w:r>
    <w:r>
      <w:rPr>
        <w:rFonts w:ascii="Helvetica Neue" w:eastAsia="Helvetica Neue" w:hAnsi="Helvetica Neue" w:cs="Helvetica Neue"/>
        <w:sz w:val="16"/>
        <w:szCs w:val="16"/>
      </w:rPr>
      <w:fldChar w:fldCharType="end"/>
    </w:r>
    <w:r>
      <w:rPr>
        <w:rFonts w:ascii="Helvetica Neue" w:eastAsia="Helvetica Neue" w:hAnsi="Helvetica Neue" w:cs="Helvetica Neue"/>
        <w:sz w:val="16"/>
        <w:szCs w:val="16"/>
      </w:rPr>
      <w:t xml:space="preserve"> of </w:t>
    </w:r>
    <w:r>
      <w:rPr>
        <w:rFonts w:ascii="Helvetica Neue" w:eastAsia="Helvetica Neue" w:hAnsi="Helvetica Neue" w:cs="Helvetica Neue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sz w:val="16"/>
        <w:szCs w:val="16"/>
      </w:rPr>
      <w:instrText>NUMPAGES</w:instrText>
    </w:r>
    <w:r>
      <w:rPr>
        <w:rFonts w:ascii="Helvetica Neue" w:eastAsia="Helvetica Neue" w:hAnsi="Helvetica Neue" w:cs="Helvetica Neue"/>
        <w:sz w:val="16"/>
        <w:szCs w:val="16"/>
      </w:rPr>
      <w:fldChar w:fldCharType="separate"/>
    </w:r>
    <w:r w:rsidR="006F0B3C">
      <w:rPr>
        <w:rFonts w:ascii="Helvetica Neue" w:eastAsia="Helvetica Neue" w:hAnsi="Helvetica Neue" w:cs="Helvetica Neue"/>
        <w:noProof/>
        <w:sz w:val="16"/>
        <w:szCs w:val="16"/>
      </w:rPr>
      <w:t>6</w:t>
    </w:r>
    <w:r>
      <w:rPr>
        <w:rFonts w:ascii="Helvetica Neue" w:eastAsia="Helvetica Neue" w:hAnsi="Helvetica Neue" w:cs="Helvetica Neue"/>
        <w:sz w:val="16"/>
        <w:szCs w:val="16"/>
      </w:rPr>
      <w:fldChar w:fldCharType="end"/>
    </w:r>
    <w:r>
      <w:rPr>
        <w:rFonts w:ascii="Helvetica Neue" w:eastAsia="Helvetica Neue" w:hAnsi="Helvetica Neue" w:cs="Helvetica Neue"/>
        <w:sz w:val="16"/>
        <w:szCs w:val="16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445F6" w14:textId="77777777" w:rsidR="003E01C2" w:rsidRDefault="003E01C2">
      <w:pPr>
        <w:spacing w:after="0" w:line="240" w:lineRule="auto"/>
      </w:pPr>
      <w:r>
        <w:separator/>
      </w:r>
    </w:p>
  </w:footnote>
  <w:footnote w:type="continuationSeparator" w:id="0">
    <w:p w14:paraId="05A65B98" w14:textId="77777777" w:rsidR="003E01C2" w:rsidRDefault="003E0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3598E"/>
    <w:multiLevelType w:val="multilevel"/>
    <w:tmpl w:val="C0DAE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3D365C0"/>
    <w:multiLevelType w:val="multilevel"/>
    <w:tmpl w:val="6422FE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9ED78F4"/>
    <w:multiLevelType w:val="multilevel"/>
    <w:tmpl w:val="11101A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D37132A"/>
    <w:multiLevelType w:val="multilevel"/>
    <w:tmpl w:val="ABFA3B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EEE6AEE"/>
    <w:multiLevelType w:val="multilevel"/>
    <w:tmpl w:val="026E78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714E0679"/>
    <w:multiLevelType w:val="multilevel"/>
    <w:tmpl w:val="FF1ECC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745F3AFA"/>
    <w:multiLevelType w:val="multilevel"/>
    <w:tmpl w:val="90D26A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6771"/>
    <w:rsid w:val="003C78CC"/>
    <w:rsid w:val="003E01C2"/>
    <w:rsid w:val="006F0B3C"/>
    <w:rsid w:val="00B77C8E"/>
    <w:rsid w:val="00F8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4C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7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C8E"/>
  </w:style>
  <w:style w:type="paragraph" w:styleId="Footer">
    <w:name w:val="footer"/>
    <w:basedOn w:val="Normal"/>
    <w:link w:val="FooterChar"/>
    <w:uiPriority w:val="99"/>
    <w:unhideWhenUsed/>
    <w:rsid w:val="00B77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1550</Words>
  <Characters>8836</Characters>
  <Application>Microsoft Macintosh Word</Application>
  <DocSecurity>0</DocSecurity>
  <Lines>73</Lines>
  <Paragraphs>20</Paragraphs>
  <ScaleCrop>false</ScaleCrop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2019-04-26T16:27:00Z</dcterms:created>
  <dcterms:modified xsi:type="dcterms:W3CDTF">2019-04-26T16:27:00Z</dcterms:modified>
</cp:coreProperties>
</file>