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AC6F" w14:textId="0B03267D" w:rsidR="002249C7" w:rsidRPr="00A3292A" w:rsidRDefault="00A8429C" w:rsidP="007A770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A8429C">
        <w:rPr>
          <w:rFonts w:ascii="Verdana" w:hAnsi="Verdana"/>
          <w:b/>
          <w:u w:val="single"/>
        </w:rPr>
        <w:t>SCHEDULE C – SPECIFICATION AND KPIS</w:t>
      </w:r>
    </w:p>
    <w:p w14:paraId="2B2C9B48" w14:textId="2A7524EB" w:rsidR="004440C8" w:rsidRPr="004440C8" w:rsidRDefault="004440C8" w:rsidP="002A0AE0">
      <w:pPr>
        <w:spacing w:after="0" w:line="240" w:lineRule="auto"/>
        <w:jc w:val="both"/>
        <w:rPr>
          <w:rFonts w:ascii="Verdana" w:hAnsi="Verdana"/>
        </w:rPr>
      </w:pPr>
    </w:p>
    <w:p w14:paraId="6C3A03FD" w14:textId="6BDA7A0A" w:rsidR="004B2F61" w:rsidRPr="0096338D" w:rsidRDefault="004B2F61" w:rsidP="0096338D">
      <w:pPr>
        <w:pStyle w:val="Heading1"/>
        <w:rPr>
          <w:rFonts w:ascii="Verdana" w:hAnsi="Verdana"/>
          <w:b/>
          <w:bCs/>
          <w:color w:val="auto"/>
          <w:sz w:val="22"/>
          <w:szCs w:val="22"/>
        </w:rPr>
      </w:pPr>
      <w:r w:rsidRPr="0096338D">
        <w:rPr>
          <w:rFonts w:ascii="Verdana" w:hAnsi="Verdana"/>
          <w:b/>
          <w:bCs/>
          <w:color w:val="auto"/>
          <w:sz w:val="22"/>
          <w:szCs w:val="22"/>
        </w:rPr>
        <w:t>Background</w:t>
      </w:r>
    </w:p>
    <w:p w14:paraId="26A85B76" w14:textId="4C563CCA" w:rsidR="00A27B4A" w:rsidRDefault="00A27B4A" w:rsidP="00A27B4A">
      <w:pPr>
        <w:spacing w:after="0" w:line="240" w:lineRule="auto"/>
        <w:jc w:val="both"/>
        <w:rPr>
          <w:rFonts w:ascii="Verdana" w:hAnsi="Verdana"/>
        </w:rPr>
      </w:pPr>
    </w:p>
    <w:p w14:paraId="7F4E04FD" w14:textId="41F2F642" w:rsidR="00DC584D" w:rsidRDefault="00C77696" w:rsidP="00A27B4A">
      <w:pPr>
        <w:spacing w:after="0" w:line="240" w:lineRule="auto"/>
        <w:jc w:val="both"/>
        <w:rPr>
          <w:rFonts w:ascii="Verdana" w:hAnsi="Verdana"/>
        </w:rPr>
      </w:pPr>
      <w:r w:rsidRPr="00C77696">
        <w:rPr>
          <w:rFonts w:ascii="Verdana" w:hAnsi="Verdana"/>
        </w:rPr>
        <w:t xml:space="preserve">The </w:t>
      </w:r>
      <w:r w:rsidR="00416F61">
        <w:rPr>
          <w:rFonts w:ascii="Verdana" w:hAnsi="Verdana"/>
        </w:rPr>
        <w:t>West Sussex Waste Partnership (</w:t>
      </w:r>
      <w:r w:rsidRPr="00C77696">
        <w:rPr>
          <w:rFonts w:ascii="Verdana" w:hAnsi="Verdana"/>
        </w:rPr>
        <w:t>WSWP</w:t>
      </w:r>
      <w:r w:rsidR="00416F61">
        <w:rPr>
          <w:rFonts w:ascii="Verdana" w:hAnsi="Verdana"/>
        </w:rPr>
        <w:t>)</w:t>
      </w:r>
      <w:r w:rsidRPr="00C77696">
        <w:rPr>
          <w:rFonts w:ascii="Verdana" w:hAnsi="Verdana"/>
        </w:rPr>
        <w:t xml:space="preserve"> brings</w:t>
      </w:r>
      <w:r>
        <w:rPr>
          <w:rFonts w:ascii="Verdana" w:hAnsi="Verdana"/>
        </w:rPr>
        <w:t xml:space="preserve"> </w:t>
      </w:r>
      <w:r w:rsidRPr="00C77696">
        <w:rPr>
          <w:rFonts w:ascii="Verdana" w:hAnsi="Verdana"/>
        </w:rPr>
        <w:t>together</w:t>
      </w:r>
      <w:r>
        <w:rPr>
          <w:rFonts w:ascii="Verdana" w:hAnsi="Verdana"/>
        </w:rPr>
        <w:t xml:space="preserve"> </w:t>
      </w:r>
      <w:r w:rsidR="003C4699">
        <w:rPr>
          <w:rFonts w:ascii="Verdana" w:hAnsi="Verdana"/>
        </w:rPr>
        <w:t>West Sussex County Council</w:t>
      </w:r>
      <w:r w:rsidR="003C4699" w:rsidRPr="00C77696">
        <w:rPr>
          <w:rFonts w:ascii="Verdana" w:hAnsi="Verdana"/>
        </w:rPr>
        <w:t xml:space="preserve"> </w:t>
      </w:r>
      <w:r w:rsidR="003C4699">
        <w:rPr>
          <w:rFonts w:ascii="Verdana" w:hAnsi="Verdana"/>
        </w:rPr>
        <w:t xml:space="preserve">(The Council) </w:t>
      </w:r>
      <w:r>
        <w:rPr>
          <w:rFonts w:ascii="Verdana" w:hAnsi="Verdana"/>
        </w:rPr>
        <w:t>and</w:t>
      </w:r>
      <w:r w:rsidRPr="00C77696">
        <w:rPr>
          <w:rFonts w:ascii="Verdana" w:hAnsi="Verdana"/>
        </w:rPr>
        <w:t xml:space="preserve"> </w:t>
      </w:r>
      <w:r>
        <w:rPr>
          <w:rFonts w:ascii="Verdana" w:hAnsi="Verdana"/>
        </w:rPr>
        <w:t>the seven</w:t>
      </w:r>
      <w:r w:rsidRPr="00C77696">
        <w:rPr>
          <w:rFonts w:ascii="Verdana" w:hAnsi="Verdana"/>
        </w:rPr>
        <w:t xml:space="preserve"> local authorities</w:t>
      </w:r>
      <w:r w:rsidR="006C5A1F">
        <w:rPr>
          <w:rStyle w:val="FootnoteReference"/>
          <w:rFonts w:ascii="Verdana" w:hAnsi="Verdana"/>
        </w:rPr>
        <w:footnoteReference w:id="1"/>
      </w:r>
      <w:r w:rsidRPr="00C77696">
        <w:rPr>
          <w:rFonts w:ascii="Verdana" w:hAnsi="Verdana"/>
        </w:rPr>
        <w:t xml:space="preserve"> in West Sussex with the aim of provid</w:t>
      </w:r>
      <w:r w:rsidR="006C5A1F">
        <w:rPr>
          <w:rFonts w:ascii="Verdana" w:hAnsi="Verdana"/>
        </w:rPr>
        <w:t>ing</w:t>
      </w:r>
      <w:r>
        <w:rPr>
          <w:rFonts w:ascii="Verdana" w:hAnsi="Verdana"/>
        </w:rPr>
        <w:t xml:space="preserve"> </w:t>
      </w:r>
      <w:r w:rsidRPr="00C77696">
        <w:rPr>
          <w:rFonts w:ascii="Verdana" w:hAnsi="Verdana"/>
        </w:rPr>
        <w:t xml:space="preserve">the best possible </w:t>
      </w:r>
      <w:r w:rsidR="006C5A1F">
        <w:rPr>
          <w:rFonts w:ascii="Verdana" w:hAnsi="Verdana"/>
        </w:rPr>
        <w:t xml:space="preserve">waste management </w:t>
      </w:r>
      <w:r w:rsidRPr="00C77696">
        <w:rPr>
          <w:rFonts w:ascii="Verdana" w:hAnsi="Verdana"/>
        </w:rPr>
        <w:t>service</w:t>
      </w:r>
      <w:r w:rsidR="00094988">
        <w:rPr>
          <w:rFonts w:ascii="Verdana" w:hAnsi="Verdana"/>
        </w:rPr>
        <w:t>s</w:t>
      </w:r>
      <w:r w:rsidRPr="00C77696">
        <w:rPr>
          <w:rFonts w:ascii="Verdana" w:hAnsi="Verdana"/>
        </w:rPr>
        <w:t xml:space="preserve"> for </w:t>
      </w:r>
      <w:r w:rsidR="006C5A1F">
        <w:rPr>
          <w:rFonts w:ascii="Verdana" w:hAnsi="Verdana"/>
        </w:rPr>
        <w:t>residents</w:t>
      </w:r>
      <w:r w:rsidRPr="00C77696">
        <w:rPr>
          <w:rFonts w:ascii="Verdana" w:hAnsi="Verdana"/>
        </w:rPr>
        <w:t>.</w:t>
      </w:r>
      <w:r w:rsidR="006C5A1F">
        <w:rPr>
          <w:rFonts w:ascii="Verdana" w:hAnsi="Verdana"/>
        </w:rPr>
        <w:t xml:space="preserve"> </w:t>
      </w:r>
      <w:r w:rsidR="00735FD9">
        <w:rPr>
          <w:rFonts w:ascii="Verdana" w:hAnsi="Verdana"/>
        </w:rPr>
        <w:t xml:space="preserve">For several years, </w:t>
      </w:r>
      <w:r w:rsidR="003C4699">
        <w:rPr>
          <w:rFonts w:ascii="Verdana" w:hAnsi="Verdana"/>
        </w:rPr>
        <w:t xml:space="preserve">The Council </w:t>
      </w:r>
      <w:r>
        <w:rPr>
          <w:rFonts w:ascii="Verdana" w:hAnsi="Verdana"/>
        </w:rPr>
        <w:t>and the WSWP have</w:t>
      </w:r>
      <w:r w:rsidR="00735FD9">
        <w:rPr>
          <w:rFonts w:ascii="Verdana" w:hAnsi="Verdana"/>
        </w:rPr>
        <w:t xml:space="preserve"> provided schools at Key Stages 1 and 2 with a waste education programme via a third-party contract. The programme has included dedicated webpages offering access </w:t>
      </w:r>
      <w:r w:rsidR="00E13DA4">
        <w:rPr>
          <w:rFonts w:ascii="Verdana" w:hAnsi="Verdana"/>
        </w:rPr>
        <w:t>to</w:t>
      </w:r>
      <w:r w:rsidR="00735FD9">
        <w:rPr>
          <w:rFonts w:ascii="Verdana" w:hAnsi="Verdana"/>
        </w:rPr>
        <w:t xml:space="preserve"> waste prevention and recycling</w:t>
      </w:r>
      <w:r w:rsidR="0091393D">
        <w:rPr>
          <w:rFonts w:ascii="Verdana" w:hAnsi="Verdana"/>
        </w:rPr>
        <w:t xml:space="preserve">, </w:t>
      </w:r>
      <w:r w:rsidR="0091393D" w:rsidRPr="00C765CC">
        <w:rPr>
          <w:rFonts w:ascii="Verdana" w:hAnsi="Verdana"/>
        </w:rPr>
        <w:t xml:space="preserve">water, </w:t>
      </w:r>
      <w:r w:rsidR="003E3ADF">
        <w:rPr>
          <w:rFonts w:ascii="Verdana" w:hAnsi="Verdana"/>
        </w:rPr>
        <w:t xml:space="preserve">and </w:t>
      </w:r>
      <w:r w:rsidR="0091393D" w:rsidRPr="00C765CC">
        <w:rPr>
          <w:rFonts w:ascii="Verdana" w:hAnsi="Verdana"/>
        </w:rPr>
        <w:t>energy</w:t>
      </w:r>
      <w:r w:rsidR="00735FD9" w:rsidRPr="00C765CC">
        <w:rPr>
          <w:rFonts w:ascii="Verdana" w:hAnsi="Verdana"/>
        </w:rPr>
        <w:t xml:space="preserve"> </w:t>
      </w:r>
      <w:r w:rsidR="00735FD9">
        <w:rPr>
          <w:rFonts w:ascii="Verdana" w:hAnsi="Verdana"/>
        </w:rPr>
        <w:t>themed educational resources linked to the National Curriculum</w:t>
      </w:r>
      <w:r w:rsidR="00094988">
        <w:rPr>
          <w:rFonts w:ascii="Verdana" w:hAnsi="Verdana"/>
        </w:rPr>
        <w:t xml:space="preserve"> (for onl</w:t>
      </w:r>
      <w:r w:rsidR="00735FD9">
        <w:rPr>
          <w:rFonts w:ascii="Verdana" w:hAnsi="Verdana"/>
        </w:rPr>
        <w:t>ine</w:t>
      </w:r>
      <w:r w:rsidR="00DC584D">
        <w:rPr>
          <w:rFonts w:ascii="Verdana" w:hAnsi="Verdana"/>
        </w:rPr>
        <w:t xml:space="preserve"> viewing, interaction</w:t>
      </w:r>
      <w:r w:rsidR="00735FD9">
        <w:rPr>
          <w:rFonts w:ascii="Verdana" w:hAnsi="Verdana"/>
        </w:rPr>
        <w:t xml:space="preserve"> and/or download</w:t>
      </w:r>
      <w:r w:rsidR="00094988">
        <w:rPr>
          <w:rFonts w:ascii="Verdana" w:hAnsi="Verdana"/>
        </w:rPr>
        <w:t>)</w:t>
      </w:r>
      <w:r w:rsidR="00735FD9">
        <w:rPr>
          <w:rFonts w:ascii="Verdana" w:hAnsi="Verdana"/>
        </w:rPr>
        <w:t xml:space="preserve">; </w:t>
      </w:r>
      <w:r w:rsidR="00DC584D">
        <w:rPr>
          <w:rFonts w:ascii="Verdana" w:hAnsi="Verdana"/>
        </w:rPr>
        <w:t xml:space="preserve">competitions; case studies; </w:t>
      </w:r>
      <w:r w:rsidR="00094988">
        <w:rPr>
          <w:rFonts w:ascii="Verdana" w:hAnsi="Verdana"/>
        </w:rPr>
        <w:t xml:space="preserve">and </w:t>
      </w:r>
      <w:r w:rsidR="00735FD9">
        <w:rPr>
          <w:rFonts w:ascii="Verdana" w:hAnsi="Verdana"/>
        </w:rPr>
        <w:t>schools liaison</w:t>
      </w:r>
      <w:r w:rsidR="00094988">
        <w:rPr>
          <w:rFonts w:ascii="Verdana" w:hAnsi="Verdana"/>
        </w:rPr>
        <w:t>/</w:t>
      </w:r>
      <w:r w:rsidR="00735FD9">
        <w:rPr>
          <w:rFonts w:ascii="Verdana" w:hAnsi="Verdana"/>
        </w:rPr>
        <w:t>engagement services.</w:t>
      </w:r>
      <w:r w:rsidR="00DC584D">
        <w:rPr>
          <w:rFonts w:ascii="Verdana" w:hAnsi="Verdana"/>
        </w:rPr>
        <w:t xml:space="preserve"> Additional in-school activity sessions and assemblies have also been provided from time to time at additional cost. </w:t>
      </w:r>
      <w:r w:rsidR="00291186">
        <w:rPr>
          <w:rFonts w:ascii="Verdana" w:hAnsi="Verdana"/>
        </w:rPr>
        <w:t xml:space="preserve"> From 2022, the Council</w:t>
      </w:r>
      <w:r w:rsidR="00291186" w:rsidDel="003C4699">
        <w:rPr>
          <w:rFonts w:ascii="Verdana" w:hAnsi="Verdana"/>
        </w:rPr>
        <w:t xml:space="preserve"> </w:t>
      </w:r>
      <w:r w:rsidR="00291186">
        <w:rPr>
          <w:rFonts w:ascii="Verdana" w:hAnsi="Verdana"/>
        </w:rPr>
        <w:t xml:space="preserve">has also offered a waste </w:t>
      </w:r>
      <w:r w:rsidR="0091393D" w:rsidRPr="00C765CC">
        <w:rPr>
          <w:rFonts w:ascii="Verdana" w:hAnsi="Verdana"/>
        </w:rPr>
        <w:t xml:space="preserve">and climate change </w:t>
      </w:r>
      <w:r w:rsidR="00291186">
        <w:rPr>
          <w:rFonts w:ascii="Verdana" w:hAnsi="Verdana"/>
        </w:rPr>
        <w:t xml:space="preserve">education programme to schools at Key Stages 3 and 4. </w:t>
      </w:r>
    </w:p>
    <w:p w14:paraId="379EFED3" w14:textId="77777777" w:rsidR="0091393D" w:rsidRDefault="0091393D" w:rsidP="00A27B4A">
      <w:pPr>
        <w:spacing w:after="0" w:line="240" w:lineRule="auto"/>
        <w:jc w:val="both"/>
        <w:rPr>
          <w:rFonts w:ascii="Verdana" w:hAnsi="Verdana"/>
        </w:rPr>
      </w:pPr>
    </w:p>
    <w:p w14:paraId="0E7889F8" w14:textId="07A0C055" w:rsidR="00136970" w:rsidRDefault="003C4699" w:rsidP="00A27B4A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Council </w:t>
      </w:r>
      <w:r w:rsidR="00DC584D">
        <w:rPr>
          <w:rFonts w:ascii="Verdana" w:hAnsi="Verdana"/>
        </w:rPr>
        <w:t xml:space="preserve">intends to continue to offer a waste education programme for schools </w:t>
      </w:r>
      <w:r w:rsidR="00291186">
        <w:rPr>
          <w:rFonts w:ascii="Verdana" w:hAnsi="Verdana"/>
        </w:rPr>
        <w:t xml:space="preserve">across </w:t>
      </w:r>
      <w:r w:rsidR="00DC584D">
        <w:rPr>
          <w:rFonts w:ascii="Verdana" w:hAnsi="Verdana"/>
        </w:rPr>
        <w:t>Key Stages 1</w:t>
      </w:r>
      <w:r w:rsidR="00291186">
        <w:rPr>
          <w:rFonts w:ascii="Verdana" w:hAnsi="Verdana"/>
        </w:rPr>
        <w:t>- 4</w:t>
      </w:r>
      <w:r w:rsidR="00DC584D">
        <w:rPr>
          <w:rFonts w:ascii="Verdana" w:hAnsi="Verdana"/>
        </w:rPr>
        <w:t xml:space="preserve"> in line with the requirements set out in this </w:t>
      </w:r>
      <w:r w:rsidR="00E13DA4">
        <w:rPr>
          <w:rFonts w:ascii="Verdana" w:hAnsi="Verdana"/>
        </w:rPr>
        <w:t>Specification.</w:t>
      </w:r>
    </w:p>
    <w:p w14:paraId="1A1A4414" w14:textId="4E6271E0" w:rsidR="002A0AE0" w:rsidRPr="0068195B" w:rsidRDefault="002A0AE0" w:rsidP="0068195B">
      <w:pPr>
        <w:pStyle w:val="Heading1"/>
        <w:rPr>
          <w:rFonts w:ascii="Verdana" w:hAnsi="Verdana"/>
          <w:b/>
          <w:bCs/>
        </w:rPr>
      </w:pPr>
      <w:r w:rsidRPr="0068195B">
        <w:rPr>
          <w:rFonts w:ascii="Verdana" w:hAnsi="Verdana"/>
          <w:b/>
          <w:bCs/>
          <w:color w:val="auto"/>
          <w:sz w:val="22"/>
          <w:szCs w:val="22"/>
        </w:rPr>
        <w:t>Objective</w:t>
      </w:r>
    </w:p>
    <w:p w14:paraId="04EBD299" w14:textId="6DB7356C" w:rsidR="002A0AE0" w:rsidRDefault="002A0AE0" w:rsidP="002A0AE0">
      <w:pPr>
        <w:spacing w:after="0" w:line="240" w:lineRule="auto"/>
        <w:jc w:val="both"/>
        <w:rPr>
          <w:rFonts w:ascii="Verdana" w:hAnsi="Verdana"/>
        </w:rPr>
      </w:pPr>
    </w:p>
    <w:p w14:paraId="67974518" w14:textId="6CCA2759" w:rsidR="002A0AE0" w:rsidRDefault="002A0AE0" w:rsidP="00110A3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To provide </w:t>
      </w:r>
      <w:r w:rsidR="00136970">
        <w:rPr>
          <w:rFonts w:ascii="Verdana" w:hAnsi="Verdana"/>
        </w:rPr>
        <w:t xml:space="preserve">a </w:t>
      </w:r>
      <w:r w:rsidR="00E13DA4">
        <w:rPr>
          <w:rFonts w:ascii="Verdana" w:hAnsi="Verdana"/>
        </w:rPr>
        <w:t xml:space="preserve">Primary and Secondary </w:t>
      </w:r>
      <w:r>
        <w:rPr>
          <w:rFonts w:ascii="Verdana" w:hAnsi="Verdana"/>
        </w:rPr>
        <w:t>school</w:t>
      </w:r>
      <w:r w:rsidR="00E13DA4">
        <w:rPr>
          <w:rFonts w:ascii="Verdana" w:hAnsi="Verdana"/>
        </w:rPr>
        <w:t>s</w:t>
      </w:r>
      <w:r>
        <w:rPr>
          <w:rFonts w:ascii="Verdana" w:hAnsi="Verdana"/>
        </w:rPr>
        <w:t xml:space="preserve"> waste </w:t>
      </w:r>
      <w:r w:rsidR="00B6658B">
        <w:rPr>
          <w:rFonts w:ascii="Verdana" w:hAnsi="Verdana"/>
        </w:rPr>
        <w:t xml:space="preserve">and climate </w:t>
      </w:r>
      <w:r>
        <w:rPr>
          <w:rFonts w:ascii="Verdana" w:hAnsi="Verdana"/>
        </w:rPr>
        <w:t>education programme</w:t>
      </w:r>
      <w:r w:rsidR="006C5A1F">
        <w:rPr>
          <w:rFonts w:ascii="Verdana" w:hAnsi="Verdana"/>
        </w:rPr>
        <w:t>,</w:t>
      </w:r>
      <w:r w:rsidR="00541309">
        <w:rPr>
          <w:rFonts w:ascii="Verdana" w:hAnsi="Verdana"/>
        </w:rPr>
        <w:t xml:space="preserve"> linked to the </w:t>
      </w:r>
      <w:r w:rsidR="00136970">
        <w:rPr>
          <w:rFonts w:ascii="Verdana" w:hAnsi="Verdana"/>
        </w:rPr>
        <w:t>N</w:t>
      </w:r>
      <w:r w:rsidR="00541309">
        <w:rPr>
          <w:rFonts w:ascii="Verdana" w:hAnsi="Verdana"/>
        </w:rPr>
        <w:t xml:space="preserve">ational </w:t>
      </w:r>
      <w:r w:rsidR="00136970">
        <w:rPr>
          <w:rFonts w:ascii="Verdana" w:hAnsi="Verdana"/>
        </w:rPr>
        <w:t>C</w:t>
      </w:r>
      <w:r w:rsidR="00541309">
        <w:rPr>
          <w:rFonts w:ascii="Verdana" w:hAnsi="Verdana"/>
        </w:rPr>
        <w:t>urriculum and WSWP waste</w:t>
      </w:r>
      <w:r w:rsidR="001E72C4">
        <w:rPr>
          <w:rFonts w:ascii="Verdana" w:hAnsi="Verdana"/>
        </w:rPr>
        <w:t xml:space="preserve"> prevention</w:t>
      </w:r>
      <w:r w:rsidR="00541309">
        <w:rPr>
          <w:rFonts w:ascii="Verdana" w:hAnsi="Verdana"/>
        </w:rPr>
        <w:t xml:space="preserve"> and recycling priorities,</w:t>
      </w:r>
      <w:r>
        <w:rPr>
          <w:rFonts w:ascii="Verdana" w:hAnsi="Verdana"/>
        </w:rPr>
        <w:t xml:space="preserve"> </w:t>
      </w:r>
      <w:r w:rsidR="006C5A1F">
        <w:rPr>
          <w:rFonts w:ascii="Verdana" w:hAnsi="Verdana"/>
        </w:rPr>
        <w:t>to</w:t>
      </w:r>
      <w:r>
        <w:rPr>
          <w:rFonts w:ascii="Verdana" w:hAnsi="Verdana"/>
        </w:rPr>
        <w:t xml:space="preserve"> raise awareness</w:t>
      </w:r>
      <w:r w:rsidR="00541309">
        <w:rPr>
          <w:rFonts w:ascii="Verdana" w:hAnsi="Verdana"/>
        </w:rPr>
        <w:t xml:space="preserve"> and stimulate action</w:t>
      </w:r>
      <w:r>
        <w:rPr>
          <w:rFonts w:ascii="Verdana" w:hAnsi="Verdana"/>
        </w:rPr>
        <w:t xml:space="preserve"> </w:t>
      </w:r>
      <w:r w:rsidR="00541309">
        <w:rPr>
          <w:rFonts w:ascii="Verdana" w:hAnsi="Verdana"/>
        </w:rPr>
        <w:t>on waste prevention and recycling</w:t>
      </w:r>
      <w:r w:rsidR="00B6658B">
        <w:rPr>
          <w:rFonts w:ascii="Verdana" w:hAnsi="Verdana"/>
        </w:rPr>
        <w:t xml:space="preserve">, </w:t>
      </w:r>
      <w:r w:rsidR="00B6658B" w:rsidRPr="00C765CC">
        <w:rPr>
          <w:rFonts w:ascii="Verdana" w:hAnsi="Verdana"/>
        </w:rPr>
        <w:t xml:space="preserve">travel, water, energy, </w:t>
      </w:r>
      <w:r w:rsidR="00143419" w:rsidRPr="00C765CC">
        <w:rPr>
          <w:rFonts w:ascii="Verdana" w:hAnsi="Verdana"/>
        </w:rPr>
        <w:t xml:space="preserve">and </w:t>
      </w:r>
      <w:r w:rsidR="00B6658B" w:rsidRPr="00C765CC">
        <w:rPr>
          <w:rFonts w:ascii="Verdana" w:hAnsi="Verdana"/>
        </w:rPr>
        <w:t>biodiversity</w:t>
      </w:r>
      <w:r w:rsidR="00B6658B">
        <w:rPr>
          <w:rFonts w:ascii="Verdana" w:hAnsi="Verdana"/>
        </w:rPr>
        <w:t>,</w:t>
      </w:r>
      <w:r w:rsidR="0054130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among staff, </w:t>
      </w:r>
      <w:r w:rsidR="00E13DA4">
        <w:rPr>
          <w:rFonts w:ascii="Verdana" w:hAnsi="Verdana"/>
        </w:rPr>
        <w:t>pupils,</w:t>
      </w:r>
      <w:r>
        <w:rPr>
          <w:rFonts w:ascii="Verdana" w:hAnsi="Verdana"/>
        </w:rPr>
        <w:t xml:space="preserve"> and parents/carers</w:t>
      </w:r>
      <w:r w:rsidR="006C5A1F">
        <w:rPr>
          <w:rFonts w:ascii="Verdana" w:hAnsi="Verdana"/>
        </w:rPr>
        <w:t xml:space="preserve"> at schools from Key Stage 1 - 4</w:t>
      </w:r>
      <w:r w:rsidR="00541309">
        <w:rPr>
          <w:rFonts w:ascii="Verdana" w:hAnsi="Verdana"/>
        </w:rPr>
        <w:t>.</w:t>
      </w:r>
    </w:p>
    <w:p w14:paraId="225481FC" w14:textId="0FA9598B" w:rsidR="0091393D" w:rsidRDefault="0091393D" w:rsidP="00110A3D">
      <w:pPr>
        <w:spacing w:after="0" w:line="240" w:lineRule="auto"/>
        <w:jc w:val="both"/>
        <w:rPr>
          <w:rFonts w:ascii="Verdana" w:hAnsi="Verdana"/>
        </w:rPr>
      </w:pPr>
    </w:p>
    <w:p w14:paraId="6EDCE80F" w14:textId="7F7ED519" w:rsidR="0091393D" w:rsidRDefault="0091393D" w:rsidP="00110A3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To deliver a required number of assemblies through all district and boroughs within West Sussex.</w:t>
      </w:r>
    </w:p>
    <w:p w14:paraId="6B3137AE" w14:textId="7CB284A2" w:rsidR="004440C8" w:rsidRPr="0068195B" w:rsidRDefault="004440C8" w:rsidP="0068195B">
      <w:pPr>
        <w:pStyle w:val="Heading1"/>
        <w:rPr>
          <w:rFonts w:ascii="Verdana" w:hAnsi="Verdana"/>
          <w:b/>
          <w:bCs/>
        </w:rPr>
      </w:pPr>
      <w:r w:rsidRPr="0068195B">
        <w:rPr>
          <w:rFonts w:ascii="Verdana" w:hAnsi="Verdana"/>
          <w:b/>
          <w:bCs/>
          <w:color w:val="auto"/>
          <w:sz w:val="22"/>
          <w:szCs w:val="22"/>
        </w:rPr>
        <w:t>Scope of Works</w:t>
      </w:r>
    </w:p>
    <w:p w14:paraId="5A320FB0" w14:textId="2E4AE39A" w:rsidR="005D0FA7" w:rsidRDefault="005D0FA7" w:rsidP="00185E64">
      <w:pPr>
        <w:spacing w:after="0" w:line="240" w:lineRule="auto"/>
        <w:jc w:val="both"/>
        <w:rPr>
          <w:rFonts w:ascii="Verdana" w:hAnsi="Verdana"/>
        </w:rPr>
      </w:pPr>
    </w:p>
    <w:p w14:paraId="5AB487A6" w14:textId="5039503C" w:rsidR="005D0FA7" w:rsidRDefault="00FD4DD5" w:rsidP="00185E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5B76AD">
        <w:rPr>
          <w:rFonts w:ascii="Verdana" w:hAnsi="Verdana"/>
        </w:rPr>
        <w:t>Service Provider</w:t>
      </w:r>
      <w:r>
        <w:rPr>
          <w:rFonts w:ascii="Verdana" w:hAnsi="Verdana"/>
        </w:rPr>
        <w:t xml:space="preserve"> will create and provide schools with access to the full School Waste </w:t>
      </w:r>
      <w:r w:rsidR="00B6658B">
        <w:rPr>
          <w:rFonts w:ascii="Verdana" w:hAnsi="Verdana"/>
        </w:rPr>
        <w:t xml:space="preserve">and Climate </w:t>
      </w:r>
      <w:r>
        <w:rPr>
          <w:rFonts w:ascii="Verdana" w:hAnsi="Verdana"/>
        </w:rPr>
        <w:t>Education Programme for Key Stages 1</w:t>
      </w:r>
      <w:r w:rsidR="00B6658B">
        <w:rPr>
          <w:rFonts w:ascii="Verdana" w:hAnsi="Verdana"/>
        </w:rPr>
        <w:t>,</w:t>
      </w:r>
      <w:r>
        <w:rPr>
          <w:rFonts w:ascii="Verdana" w:hAnsi="Verdana"/>
        </w:rPr>
        <w:t>2</w:t>
      </w:r>
      <w:r w:rsidR="00B6658B">
        <w:rPr>
          <w:rFonts w:ascii="Verdana" w:hAnsi="Verdana"/>
        </w:rPr>
        <w:t>, 3 and 4</w:t>
      </w:r>
      <w:r>
        <w:rPr>
          <w:rFonts w:ascii="Verdana" w:hAnsi="Verdana"/>
        </w:rPr>
        <w:t xml:space="preserve"> from September</w:t>
      </w:r>
      <w:r w:rsidR="00143419">
        <w:rPr>
          <w:rFonts w:ascii="Verdana" w:hAnsi="Verdana"/>
        </w:rPr>
        <w:t xml:space="preserve"> 202</w:t>
      </w:r>
      <w:r w:rsidR="00AC1113">
        <w:rPr>
          <w:rFonts w:ascii="Verdana" w:hAnsi="Verdana"/>
        </w:rPr>
        <w:t>4</w:t>
      </w:r>
      <w:r w:rsidR="0014341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C77696">
        <w:rPr>
          <w:rFonts w:ascii="Verdana" w:hAnsi="Verdana"/>
        </w:rPr>
        <w:t xml:space="preserve">A </w:t>
      </w:r>
      <w:r w:rsidR="006C5A1F">
        <w:rPr>
          <w:rFonts w:ascii="Verdana" w:hAnsi="Verdana"/>
        </w:rPr>
        <w:t xml:space="preserve">current </w:t>
      </w:r>
      <w:r w:rsidR="00C77696">
        <w:rPr>
          <w:rFonts w:ascii="Verdana" w:hAnsi="Verdana"/>
        </w:rPr>
        <w:t>breakdown of West Sussex schools is provided in Appendix 1.</w:t>
      </w:r>
    </w:p>
    <w:p w14:paraId="5AC4E284" w14:textId="3588E811" w:rsidR="005D0FA7" w:rsidRPr="00110A3D" w:rsidRDefault="00C45935" w:rsidP="00110A3D">
      <w:pPr>
        <w:pStyle w:val="Heading1"/>
        <w:rPr>
          <w:rFonts w:ascii="Verdana" w:hAnsi="Verdana"/>
          <w:b/>
          <w:bCs/>
        </w:rPr>
      </w:pPr>
      <w:r w:rsidRPr="00110A3D">
        <w:rPr>
          <w:rFonts w:ascii="Verdana" w:hAnsi="Verdana"/>
          <w:b/>
          <w:bCs/>
          <w:color w:val="auto"/>
          <w:sz w:val="22"/>
          <w:szCs w:val="22"/>
        </w:rPr>
        <w:t xml:space="preserve">Programme </w:t>
      </w:r>
      <w:r w:rsidR="004B2F61" w:rsidRPr="00110A3D">
        <w:rPr>
          <w:rFonts w:ascii="Verdana" w:hAnsi="Verdana"/>
          <w:b/>
          <w:bCs/>
          <w:color w:val="auto"/>
          <w:sz w:val="22"/>
          <w:szCs w:val="22"/>
        </w:rPr>
        <w:t>Requirements</w:t>
      </w:r>
    </w:p>
    <w:p w14:paraId="1C63CCCF" w14:textId="0E52F436" w:rsidR="00185E64" w:rsidRDefault="00185E64" w:rsidP="00185E64">
      <w:pPr>
        <w:spacing w:after="0" w:line="240" w:lineRule="auto"/>
        <w:jc w:val="both"/>
        <w:rPr>
          <w:rFonts w:ascii="Verdana" w:hAnsi="Verdana"/>
        </w:rPr>
      </w:pPr>
    </w:p>
    <w:p w14:paraId="1F6F6D5F" w14:textId="05B7F697" w:rsidR="00C45935" w:rsidRDefault="00C45935" w:rsidP="00185E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Schools Waste </w:t>
      </w:r>
      <w:r w:rsidR="00B6658B">
        <w:rPr>
          <w:rFonts w:ascii="Verdana" w:hAnsi="Verdana"/>
        </w:rPr>
        <w:t xml:space="preserve">and Climate </w:t>
      </w:r>
      <w:r>
        <w:rPr>
          <w:rFonts w:ascii="Verdana" w:hAnsi="Verdana"/>
        </w:rPr>
        <w:t>Education Programme will:</w:t>
      </w:r>
    </w:p>
    <w:p w14:paraId="593A22AD" w14:textId="77777777" w:rsidR="00C45935" w:rsidRDefault="00C45935" w:rsidP="00185E64">
      <w:pPr>
        <w:spacing w:after="0" w:line="240" w:lineRule="auto"/>
        <w:jc w:val="both"/>
        <w:rPr>
          <w:rFonts w:ascii="Verdana" w:hAnsi="Verdana"/>
        </w:rPr>
      </w:pPr>
    </w:p>
    <w:p w14:paraId="123651BB" w14:textId="2CB37626" w:rsidR="008D354E" w:rsidRDefault="008D354E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Provide waste prevention</w:t>
      </w:r>
      <w:r w:rsidR="00143419">
        <w:rPr>
          <w:rFonts w:ascii="Verdana" w:hAnsi="Verdana"/>
        </w:rPr>
        <w:t xml:space="preserve"> </w:t>
      </w:r>
      <w:r w:rsidR="00AC1113">
        <w:rPr>
          <w:rFonts w:ascii="Verdana" w:hAnsi="Verdana"/>
        </w:rPr>
        <w:t xml:space="preserve">and </w:t>
      </w:r>
      <w:r>
        <w:rPr>
          <w:rFonts w:ascii="Verdana" w:hAnsi="Verdana"/>
        </w:rPr>
        <w:t>recycling</w:t>
      </w:r>
      <w:r w:rsidR="00143419">
        <w:rPr>
          <w:rFonts w:ascii="Verdana" w:hAnsi="Verdana"/>
        </w:rPr>
        <w:t>, travel, water, energy, and biodiversity</w:t>
      </w:r>
      <w:r>
        <w:rPr>
          <w:rFonts w:ascii="Verdana" w:hAnsi="Verdana"/>
        </w:rPr>
        <w:t xml:space="preserve"> educational content</w:t>
      </w:r>
      <w:r w:rsidR="005D14F9">
        <w:rPr>
          <w:rFonts w:ascii="Verdana" w:hAnsi="Verdana"/>
        </w:rPr>
        <w:t xml:space="preserve"> tailored to West Sussex</w:t>
      </w:r>
      <w:r>
        <w:rPr>
          <w:rFonts w:ascii="Verdana" w:hAnsi="Verdana"/>
        </w:rPr>
        <w:t xml:space="preserve"> </w:t>
      </w:r>
      <w:r w:rsidR="004E18C4">
        <w:rPr>
          <w:rFonts w:ascii="Verdana" w:hAnsi="Verdana"/>
        </w:rPr>
        <w:t>via</w:t>
      </w:r>
      <w:r>
        <w:rPr>
          <w:rFonts w:ascii="Verdana" w:hAnsi="Verdana"/>
        </w:rPr>
        <w:t xml:space="preserve"> </w:t>
      </w:r>
      <w:r w:rsidR="004E18C4">
        <w:rPr>
          <w:rFonts w:ascii="Verdana" w:hAnsi="Verdana"/>
        </w:rPr>
        <w:t>multimedia</w:t>
      </w:r>
      <w:r>
        <w:rPr>
          <w:rFonts w:ascii="Verdana" w:hAnsi="Verdana"/>
        </w:rPr>
        <w:t xml:space="preserve"> online resources including, but not limited to:</w:t>
      </w:r>
    </w:p>
    <w:p w14:paraId="2BE78752" w14:textId="0E40999A" w:rsidR="004E18C4" w:rsidRDefault="004E18C4" w:rsidP="004E18C4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Teacher led </w:t>
      </w:r>
      <w:r w:rsidR="00E13DA4">
        <w:rPr>
          <w:rFonts w:ascii="Verdana" w:hAnsi="Verdana"/>
        </w:rPr>
        <w:t>activities.</w:t>
      </w:r>
    </w:p>
    <w:p w14:paraId="65D93BFD" w14:textId="46F2B9C9" w:rsidR="004E18C4" w:rsidRDefault="004E18C4" w:rsidP="004E18C4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Pupil led </w:t>
      </w:r>
      <w:r w:rsidR="00E13DA4">
        <w:rPr>
          <w:rFonts w:ascii="Verdana" w:hAnsi="Verdana"/>
        </w:rPr>
        <w:t>activities.</w:t>
      </w:r>
    </w:p>
    <w:p w14:paraId="1D071E1C" w14:textId="21B5D34E" w:rsidR="008D354E" w:rsidRDefault="008D354E" w:rsidP="008D354E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Lesson plans</w:t>
      </w:r>
    </w:p>
    <w:p w14:paraId="57782842" w14:textId="6F1B3B01" w:rsidR="00AE4DC2" w:rsidRDefault="00AE4DC2" w:rsidP="008D354E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Assembl</w:t>
      </w:r>
      <w:r w:rsidR="001B2C22">
        <w:rPr>
          <w:rFonts w:ascii="Verdana" w:hAnsi="Verdana"/>
        </w:rPr>
        <w:t>y plans</w:t>
      </w:r>
    </w:p>
    <w:p w14:paraId="663B16A7" w14:textId="38AFEB02" w:rsidR="00AF17A6" w:rsidRDefault="00AF17A6" w:rsidP="008D354E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Workshops</w:t>
      </w:r>
    </w:p>
    <w:p w14:paraId="505FC9CB" w14:textId="0B6C326B" w:rsidR="005809BD" w:rsidRDefault="008D354E" w:rsidP="006C5E6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Worksheet</w:t>
      </w:r>
      <w:r w:rsidR="006C5E6A">
        <w:rPr>
          <w:rFonts w:ascii="Verdana" w:hAnsi="Verdana"/>
        </w:rPr>
        <w:t>s</w:t>
      </w:r>
      <w:r w:rsidR="00AF17A6">
        <w:rPr>
          <w:rFonts w:ascii="Verdana" w:hAnsi="Verdana"/>
        </w:rPr>
        <w:t>/quizzes</w:t>
      </w:r>
    </w:p>
    <w:p w14:paraId="67FB233E" w14:textId="77777777" w:rsidR="005809BD" w:rsidRDefault="005809BD" w:rsidP="005809B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Videos</w:t>
      </w:r>
    </w:p>
    <w:p w14:paraId="64773F79" w14:textId="7F480558" w:rsidR="008D354E" w:rsidRDefault="006C5E6A" w:rsidP="006C5E6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Classroom activities</w:t>
      </w:r>
    </w:p>
    <w:p w14:paraId="72AB7B71" w14:textId="77777777" w:rsidR="005809BD" w:rsidRDefault="005809BD" w:rsidP="005809B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Outdoor activities</w:t>
      </w:r>
    </w:p>
    <w:p w14:paraId="5C800555" w14:textId="77777777" w:rsidR="005809BD" w:rsidRDefault="005809BD" w:rsidP="005809BD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Projects/staged activities</w:t>
      </w:r>
    </w:p>
    <w:p w14:paraId="678C8CCC" w14:textId="2A684C5B" w:rsidR="006C5E6A" w:rsidRDefault="006C5E6A" w:rsidP="006C5E6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Homework tasks/projects</w:t>
      </w:r>
    </w:p>
    <w:p w14:paraId="5717B815" w14:textId="00B8E91B" w:rsidR="005809BD" w:rsidRDefault="005809BD" w:rsidP="006C5E6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Seasonal themed activities</w:t>
      </w:r>
    </w:p>
    <w:p w14:paraId="50D3518D" w14:textId="3F2560A2" w:rsidR="00AE4DC2" w:rsidRPr="006C5E6A" w:rsidRDefault="00AE4DC2" w:rsidP="006C5E6A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Case Studies</w:t>
      </w:r>
    </w:p>
    <w:p w14:paraId="050ABF3E" w14:textId="766B672E" w:rsidR="005809BD" w:rsidRDefault="005809BD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Provide resources in formats </w:t>
      </w:r>
      <w:r w:rsidR="00094988">
        <w:rPr>
          <w:rFonts w:ascii="Verdana" w:hAnsi="Verdana"/>
        </w:rPr>
        <w:t>that</w:t>
      </w:r>
      <w:r>
        <w:rPr>
          <w:rFonts w:ascii="Verdana" w:hAnsi="Verdana"/>
        </w:rPr>
        <w:t xml:space="preserve"> enable schools to edit and share electronically as well as </w:t>
      </w:r>
      <w:r w:rsidR="00E13DA4">
        <w:rPr>
          <w:rFonts w:ascii="Verdana" w:hAnsi="Verdana"/>
        </w:rPr>
        <w:t>print.</w:t>
      </w:r>
    </w:p>
    <w:p w14:paraId="489FB7AE" w14:textId="1F6ADFC2" w:rsidR="006C5E6A" w:rsidRDefault="006C5E6A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Make all resources available for unlimited viewing/streaming/download by schools</w:t>
      </w:r>
      <w:r w:rsidR="00E841EF">
        <w:rPr>
          <w:rFonts w:ascii="Verdana" w:hAnsi="Verdana"/>
        </w:rPr>
        <w:t xml:space="preserve"> </w:t>
      </w:r>
      <w:r w:rsidR="00E841EF" w:rsidRPr="00E841EF">
        <w:rPr>
          <w:rFonts w:ascii="Verdana" w:hAnsi="Verdana"/>
        </w:rPr>
        <w:t xml:space="preserve">whilst </w:t>
      </w:r>
      <w:r w:rsidR="00E841EF" w:rsidRPr="0040573C">
        <w:rPr>
          <w:rFonts w:ascii="Verdana" w:hAnsi="Verdana"/>
        </w:rPr>
        <w:t xml:space="preserve">supporting and providing provision for home </w:t>
      </w:r>
      <w:r w:rsidR="00E13DA4" w:rsidRPr="0040573C">
        <w:rPr>
          <w:rFonts w:ascii="Verdana" w:hAnsi="Verdana"/>
        </w:rPr>
        <w:t>learning.</w:t>
      </w:r>
    </w:p>
    <w:p w14:paraId="6F877E1F" w14:textId="778CA523" w:rsidR="006C5E6A" w:rsidRDefault="006C5E6A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Ensure all resources are compatible with </w:t>
      </w:r>
      <w:r w:rsidR="005809BD">
        <w:rPr>
          <w:rFonts w:ascii="Verdana" w:hAnsi="Verdana"/>
        </w:rPr>
        <w:t>commonly used online platforms/</w:t>
      </w:r>
      <w:r w:rsidR="00E13DA4">
        <w:rPr>
          <w:rFonts w:ascii="Verdana" w:hAnsi="Verdana"/>
        </w:rPr>
        <w:t>systems.</w:t>
      </w:r>
    </w:p>
    <w:p w14:paraId="3C08CFD2" w14:textId="325907CB" w:rsidR="005809BD" w:rsidRDefault="005809BD" w:rsidP="005809B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Categorise resources and enable </w:t>
      </w:r>
      <w:r w:rsidR="004E18C4">
        <w:rPr>
          <w:rFonts w:ascii="Verdana" w:hAnsi="Verdana"/>
        </w:rPr>
        <w:t xml:space="preserve">website </w:t>
      </w:r>
      <w:r>
        <w:rPr>
          <w:rFonts w:ascii="Verdana" w:hAnsi="Verdana"/>
        </w:rPr>
        <w:t xml:space="preserve">search </w:t>
      </w:r>
      <w:r w:rsidR="004E18C4">
        <w:rPr>
          <w:rFonts w:ascii="Verdana" w:hAnsi="Verdana"/>
        </w:rPr>
        <w:t>by</w:t>
      </w:r>
      <w:r>
        <w:rPr>
          <w:rFonts w:ascii="Verdana" w:hAnsi="Verdana"/>
        </w:rPr>
        <w:t xml:space="preserve"> </w:t>
      </w:r>
      <w:r w:rsidR="004E18C4">
        <w:rPr>
          <w:rFonts w:ascii="Verdana" w:hAnsi="Verdana"/>
        </w:rPr>
        <w:t xml:space="preserve">key stage, </w:t>
      </w:r>
      <w:r>
        <w:rPr>
          <w:rFonts w:ascii="Verdana" w:hAnsi="Verdana"/>
        </w:rPr>
        <w:t>National Curriculum topic, waste stream,</w:t>
      </w:r>
      <w:r w:rsidR="004E18C4">
        <w:rPr>
          <w:rFonts w:ascii="Verdana" w:hAnsi="Verdana"/>
        </w:rPr>
        <w:t xml:space="preserve"> key word,</w:t>
      </w:r>
      <w:r>
        <w:rPr>
          <w:rFonts w:ascii="Verdana" w:hAnsi="Verdana"/>
        </w:rPr>
        <w:t xml:space="preserve"> activity type and activity </w:t>
      </w:r>
      <w:r w:rsidR="00E13DA4">
        <w:rPr>
          <w:rFonts w:ascii="Verdana" w:hAnsi="Verdana"/>
        </w:rPr>
        <w:t>length.</w:t>
      </w:r>
    </w:p>
    <w:p w14:paraId="67A1FB3A" w14:textId="748F091C" w:rsidR="006E5851" w:rsidRPr="005809BD" w:rsidRDefault="0075318C" w:rsidP="005809B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Provide</w:t>
      </w:r>
      <w:r w:rsidR="00D3079F">
        <w:rPr>
          <w:rFonts w:ascii="Verdana" w:hAnsi="Verdana"/>
        </w:rPr>
        <w:t xml:space="preserve"> </w:t>
      </w:r>
      <w:r w:rsidR="007B7C4A">
        <w:rPr>
          <w:rFonts w:ascii="Verdana" w:hAnsi="Verdana"/>
        </w:rPr>
        <w:t xml:space="preserve">a </w:t>
      </w:r>
      <w:r w:rsidR="00D3079F">
        <w:rPr>
          <w:rFonts w:ascii="Verdana" w:hAnsi="Verdana"/>
        </w:rPr>
        <w:t>simple</w:t>
      </w:r>
      <w:r w:rsidR="006E5851">
        <w:rPr>
          <w:rFonts w:ascii="Verdana" w:hAnsi="Verdana"/>
        </w:rPr>
        <w:t xml:space="preserve"> </w:t>
      </w:r>
      <w:r w:rsidR="007B7C4A">
        <w:rPr>
          <w:rFonts w:ascii="Verdana" w:hAnsi="Verdana"/>
        </w:rPr>
        <w:t>method</w:t>
      </w:r>
      <w:r w:rsidR="00D3079F">
        <w:rPr>
          <w:rFonts w:ascii="Verdana" w:hAnsi="Verdana"/>
        </w:rPr>
        <w:t xml:space="preserve"> to enable users to provide feedback on resource </w:t>
      </w:r>
      <w:r w:rsidR="00E13DA4">
        <w:rPr>
          <w:rFonts w:ascii="Verdana" w:hAnsi="Verdana"/>
        </w:rPr>
        <w:t>effectiveness.</w:t>
      </w:r>
    </w:p>
    <w:p w14:paraId="17ED019A" w14:textId="02B37952" w:rsidR="00C77696" w:rsidRDefault="008D354E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Provide</w:t>
      </w:r>
      <w:r w:rsidR="006C5E6A">
        <w:rPr>
          <w:rFonts w:ascii="Verdana" w:hAnsi="Verdana"/>
        </w:rPr>
        <w:t xml:space="preserve"> </w:t>
      </w:r>
      <w:r w:rsidR="005809BD">
        <w:rPr>
          <w:rFonts w:ascii="Verdana" w:hAnsi="Verdana"/>
        </w:rPr>
        <w:t xml:space="preserve">schools with </w:t>
      </w:r>
      <w:r w:rsidR="006C5E6A">
        <w:rPr>
          <w:rFonts w:ascii="Verdana" w:hAnsi="Verdana"/>
        </w:rPr>
        <w:t>access to</w:t>
      </w:r>
      <w:r w:rsidR="004E18C4">
        <w:rPr>
          <w:rFonts w:ascii="Verdana" w:hAnsi="Verdana"/>
        </w:rPr>
        <w:t xml:space="preserve"> all</w:t>
      </w:r>
      <w:r>
        <w:rPr>
          <w:rFonts w:ascii="Verdana" w:hAnsi="Verdana"/>
        </w:rPr>
        <w:t xml:space="preserve"> content via dedicated webpage(s)</w:t>
      </w:r>
    </w:p>
    <w:p w14:paraId="0367FE63" w14:textId="54FE21B1" w:rsidR="005809BD" w:rsidRPr="005809BD" w:rsidRDefault="008D354E" w:rsidP="005809B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Provide educational content appropriate for each Key Stage</w:t>
      </w:r>
      <w:r w:rsidR="006C5E6A">
        <w:rPr>
          <w:rFonts w:ascii="Verdana" w:hAnsi="Verdana"/>
        </w:rPr>
        <w:t xml:space="preserve"> (1 – 4)</w:t>
      </w:r>
    </w:p>
    <w:p w14:paraId="25E2FDDF" w14:textId="061C30AC" w:rsidR="008D354E" w:rsidRDefault="008D354E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Link programme content to the National Curriculum requirements for each Key Stage</w:t>
      </w:r>
    </w:p>
    <w:p w14:paraId="0283DA14" w14:textId="16A487D0" w:rsidR="004E1A16" w:rsidRDefault="004E1A16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Align programme content to the DfE Sustainability and Climate Change Strategy </w:t>
      </w:r>
    </w:p>
    <w:p w14:paraId="7BBB787A" w14:textId="2E7864FF" w:rsidR="00094988" w:rsidRPr="00CB0FF1" w:rsidRDefault="008D354E" w:rsidP="000949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Link programme content to WSWP priority themes and seasonal campaigns</w:t>
      </w:r>
      <w:r w:rsidR="00B25FB6">
        <w:rPr>
          <w:rFonts w:ascii="Verdana" w:hAnsi="Verdana"/>
        </w:rPr>
        <w:t xml:space="preserve"> (</w:t>
      </w:r>
      <w:r w:rsidR="00CB0FF1" w:rsidRPr="00782D3F">
        <w:rPr>
          <w:rFonts w:ascii="Verdana" w:hAnsi="Verdana"/>
        </w:rPr>
        <w:t>WSWP will agree annual and seasonal themes to focus on prior to the start of each contract year</w:t>
      </w:r>
      <w:r w:rsidR="00B25FB6">
        <w:rPr>
          <w:rFonts w:ascii="Verdana" w:hAnsi="Verdana"/>
        </w:rPr>
        <w:t>)</w:t>
      </w:r>
    </w:p>
    <w:p w14:paraId="108E9CDF" w14:textId="3A41FE41" w:rsidR="008D354E" w:rsidRDefault="008D354E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Align with key national and international waste prevention</w:t>
      </w:r>
      <w:r w:rsidR="00143419">
        <w:rPr>
          <w:rFonts w:ascii="Verdana" w:hAnsi="Verdana"/>
        </w:rPr>
        <w:t xml:space="preserve"> and</w:t>
      </w:r>
      <w:r>
        <w:rPr>
          <w:rFonts w:ascii="Verdana" w:hAnsi="Verdana"/>
        </w:rPr>
        <w:t xml:space="preserve"> recycling</w:t>
      </w:r>
      <w:r w:rsidR="00143419">
        <w:rPr>
          <w:rFonts w:ascii="Verdana" w:hAnsi="Verdana"/>
        </w:rPr>
        <w:t>,</w:t>
      </w:r>
      <w:r w:rsidR="00B6658B">
        <w:rPr>
          <w:rFonts w:ascii="Verdana" w:hAnsi="Verdana"/>
        </w:rPr>
        <w:t xml:space="preserve"> </w:t>
      </w:r>
      <w:r w:rsidR="00143419">
        <w:rPr>
          <w:rFonts w:ascii="Verdana" w:hAnsi="Verdana"/>
        </w:rPr>
        <w:t>travel, water, energy, and biodiversity</w:t>
      </w:r>
      <w:r>
        <w:rPr>
          <w:rFonts w:ascii="Verdana" w:hAnsi="Verdana"/>
        </w:rPr>
        <w:t xml:space="preserve"> themes and events in consultation with </w:t>
      </w:r>
      <w:r w:rsidR="003C4699">
        <w:rPr>
          <w:rFonts w:ascii="Verdana" w:hAnsi="Verdana"/>
        </w:rPr>
        <w:t>The Council</w:t>
      </w:r>
    </w:p>
    <w:p w14:paraId="1C846A7C" w14:textId="10C3D7B0" w:rsidR="00AE4DC2" w:rsidRDefault="00094988" w:rsidP="00185E6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Incorporate </w:t>
      </w:r>
      <w:r w:rsidR="00AE4DC2">
        <w:rPr>
          <w:rFonts w:ascii="Verdana" w:hAnsi="Verdana"/>
        </w:rPr>
        <w:t xml:space="preserve">activities </w:t>
      </w:r>
      <w:r w:rsidR="00AE4DC2" w:rsidRPr="00185E64">
        <w:rPr>
          <w:rFonts w:ascii="Verdana" w:hAnsi="Verdana"/>
        </w:rPr>
        <w:t xml:space="preserve">that will aid transfer of key </w:t>
      </w:r>
      <w:r w:rsidR="00AE4DC2">
        <w:rPr>
          <w:rFonts w:ascii="Verdana" w:hAnsi="Verdana"/>
        </w:rPr>
        <w:t>waste prevention</w:t>
      </w:r>
      <w:r w:rsidR="00143419">
        <w:rPr>
          <w:rFonts w:ascii="Verdana" w:hAnsi="Verdana"/>
        </w:rPr>
        <w:t xml:space="preserve"> and</w:t>
      </w:r>
      <w:r w:rsidR="00AE4DC2">
        <w:rPr>
          <w:rFonts w:ascii="Verdana" w:hAnsi="Verdana"/>
        </w:rPr>
        <w:t xml:space="preserve"> recycling</w:t>
      </w:r>
      <w:r w:rsidR="00143419">
        <w:rPr>
          <w:rFonts w:ascii="Verdana" w:hAnsi="Verdana"/>
        </w:rPr>
        <w:t>,</w:t>
      </w:r>
      <w:r w:rsidR="00B6658B">
        <w:rPr>
          <w:rFonts w:ascii="Verdana" w:hAnsi="Verdana"/>
        </w:rPr>
        <w:t xml:space="preserve"> </w:t>
      </w:r>
      <w:r w:rsidR="00143419">
        <w:rPr>
          <w:rFonts w:ascii="Verdana" w:hAnsi="Verdana"/>
        </w:rPr>
        <w:t>travel, water, energy, and biodiversity</w:t>
      </w:r>
      <w:r w:rsidR="00AE4DC2">
        <w:rPr>
          <w:rFonts w:ascii="Verdana" w:hAnsi="Verdana"/>
        </w:rPr>
        <w:t xml:space="preserve"> </w:t>
      </w:r>
      <w:r w:rsidR="00AE4DC2" w:rsidRPr="00185E64">
        <w:rPr>
          <w:rFonts w:ascii="Verdana" w:hAnsi="Verdana"/>
        </w:rPr>
        <w:t>messages into the home, with the potential to generate positive behaviour change across households in West Sussex</w:t>
      </w:r>
      <w:r w:rsidR="005D4588">
        <w:rPr>
          <w:rFonts w:ascii="Verdana" w:hAnsi="Verdana"/>
        </w:rPr>
        <w:t xml:space="preserve"> </w:t>
      </w:r>
    </w:p>
    <w:p w14:paraId="6E195BB4" w14:textId="4FE5D732" w:rsidR="00094988" w:rsidRDefault="00C77696" w:rsidP="000949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 w:rsidRPr="00094988">
        <w:rPr>
          <w:rFonts w:ascii="Verdana" w:hAnsi="Verdana"/>
        </w:rPr>
        <w:t xml:space="preserve">Incorporate </w:t>
      </w:r>
      <w:r w:rsidR="00094988" w:rsidRPr="00094988">
        <w:rPr>
          <w:rFonts w:ascii="Verdana" w:hAnsi="Verdana"/>
        </w:rPr>
        <w:t>l</w:t>
      </w:r>
      <w:r w:rsidR="005D0FA7" w:rsidRPr="00094988">
        <w:rPr>
          <w:rFonts w:ascii="Verdana" w:hAnsi="Verdana"/>
        </w:rPr>
        <w:t>itter an</w:t>
      </w:r>
      <w:r w:rsidR="00185E64" w:rsidRPr="00094988">
        <w:rPr>
          <w:rFonts w:ascii="Verdana" w:hAnsi="Verdana"/>
        </w:rPr>
        <w:t xml:space="preserve">d the </w:t>
      </w:r>
      <w:r w:rsidR="00094988" w:rsidRPr="00094988">
        <w:rPr>
          <w:rFonts w:ascii="Verdana" w:hAnsi="Verdana"/>
        </w:rPr>
        <w:t>impact</w:t>
      </w:r>
      <w:r w:rsidR="00185E64" w:rsidRPr="00094988">
        <w:rPr>
          <w:rFonts w:ascii="Verdana" w:hAnsi="Verdana"/>
        </w:rPr>
        <w:t xml:space="preserve"> of littering</w:t>
      </w:r>
      <w:r w:rsidR="00094988" w:rsidRPr="00094988">
        <w:rPr>
          <w:rFonts w:ascii="Verdana" w:hAnsi="Verdana"/>
        </w:rPr>
        <w:t xml:space="preserve"> on land and </w:t>
      </w:r>
      <w:r w:rsidR="00E13DA4" w:rsidRPr="00094988">
        <w:rPr>
          <w:rFonts w:ascii="Verdana" w:hAnsi="Verdana"/>
        </w:rPr>
        <w:t>water.</w:t>
      </w:r>
    </w:p>
    <w:p w14:paraId="028B7595" w14:textId="7D91DD87" w:rsidR="00AE4DC2" w:rsidRDefault="00094988" w:rsidP="000949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In</w:t>
      </w:r>
      <w:r w:rsidRPr="00094988">
        <w:rPr>
          <w:rFonts w:ascii="Verdana" w:hAnsi="Verdana"/>
        </w:rPr>
        <w:t xml:space="preserve">corporate </w:t>
      </w:r>
      <w:r w:rsidR="00BF1193">
        <w:rPr>
          <w:rFonts w:ascii="Verdana" w:hAnsi="Verdana"/>
        </w:rPr>
        <w:t>Simpler Recycling</w:t>
      </w:r>
      <w:r w:rsidR="006B5DE5">
        <w:rPr>
          <w:rFonts w:ascii="Verdana" w:hAnsi="Verdana"/>
        </w:rPr>
        <w:t>*</w:t>
      </w:r>
      <w:r w:rsidR="00BF1193">
        <w:rPr>
          <w:rFonts w:ascii="Verdana" w:hAnsi="Verdana"/>
        </w:rPr>
        <w:t xml:space="preserve">, </w:t>
      </w:r>
      <w:r w:rsidR="005809BD" w:rsidRPr="00094988">
        <w:rPr>
          <w:rFonts w:ascii="Verdana" w:hAnsi="Verdana"/>
        </w:rPr>
        <w:t xml:space="preserve">Waste Hierarchy </w:t>
      </w:r>
      <w:r>
        <w:rPr>
          <w:rFonts w:ascii="Verdana" w:hAnsi="Verdana"/>
        </w:rPr>
        <w:t xml:space="preserve">and Circular Economy </w:t>
      </w:r>
      <w:r w:rsidR="00E13DA4" w:rsidRPr="00094988">
        <w:rPr>
          <w:rFonts w:ascii="Verdana" w:hAnsi="Verdana"/>
        </w:rPr>
        <w:t>principles.</w:t>
      </w:r>
    </w:p>
    <w:p w14:paraId="4D898BD2" w14:textId="2C844545" w:rsidR="004E1A16" w:rsidRPr="00094988" w:rsidRDefault="004E1A16" w:rsidP="0009498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Food waste</w:t>
      </w:r>
      <w:r w:rsidR="00265550">
        <w:rPr>
          <w:rFonts w:ascii="Verdana" w:hAnsi="Verdana"/>
        </w:rPr>
        <w:t xml:space="preserve"> collections to be in place by </w:t>
      </w:r>
      <w:r w:rsidR="0091393D">
        <w:rPr>
          <w:rFonts w:ascii="Verdana" w:hAnsi="Verdana"/>
        </w:rPr>
        <w:t>the 31st</w:t>
      </w:r>
      <w:r w:rsidR="00265550">
        <w:rPr>
          <w:rFonts w:ascii="Verdana" w:hAnsi="Verdana"/>
        </w:rPr>
        <w:t xml:space="preserve"> March 2025 in line with Simpler Recycling targets. </w:t>
      </w:r>
    </w:p>
    <w:p w14:paraId="6C1CB4B6" w14:textId="321D1203" w:rsidR="004E18C4" w:rsidRDefault="004E18C4" w:rsidP="004E18C4">
      <w:pPr>
        <w:spacing w:after="0" w:line="240" w:lineRule="auto"/>
        <w:jc w:val="both"/>
        <w:rPr>
          <w:rFonts w:ascii="Verdana" w:hAnsi="Verdana"/>
        </w:rPr>
      </w:pPr>
    </w:p>
    <w:p w14:paraId="2048C59F" w14:textId="09A1CC14" w:rsidR="006B5DE5" w:rsidRPr="006B5DE5" w:rsidRDefault="006B5DE5" w:rsidP="006B5DE5">
      <w:pPr>
        <w:pStyle w:val="ListParagraph"/>
        <w:spacing w:after="0" w:line="240" w:lineRule="auto"/>
        <w:ind w:left="360"/>
        <w:jc w:val="both"/>
        <w:rPr>
          <w:rStyle w:val="cf01"/>
          <w:rFonts w:ascii="Verdana" w:hAnsi="Verdana"/>
        </w:rPr>
      </w:pPr>
      <w:r>
        <w:rPr>
          <w:rFonts w:ascii="Verdana" w:hAnsi="Verdana"/>
        </w:rPr>
        <w:t>*</w:t>
      </w:r>
      <w:r w:rsidRPr="006B5DE5">
        <w:rPr>
          <w:rStyle w:val="cf01"/>
          <w:rFonts w:ascii="Verdana" w:hAnsi="Verdana"/>
        </w:rPr>
        <w:t xml:space="preserve">All small, medium and large businesses, including schools, required to have food waste collections in place by the end of March 2025. Exceptions may be if a district or borough cannot meet this target if their waste collection contract cannot be amended to cover food waste collections until their current contract ends. </w:t>
      </w:r>
    </w:p>
    <w:p w14:paraId="2787F3A8" w14:textId="77777777" w:rsidR="006B5DE5" w:rsidRPr="006B5DE5" w:rsidRDefault="006B5DE5" w:rsidP="006B5DE5">
      <w:pPr>
        <w:pStyle w:val="ListParagraph"/>
        <w:spacing w:after="0" w:line="240" w:lineRule="auto"/>
        <w:ind w:left="360"/>
        <w:jc w:val="both"/>
        <w:rPr>
          <w:rFonts w:ascii="Verdana" w:hAnsi="Verdana"/>
        </w:rPr>
      </w:pPr>
    </w:p>
    <w:p w14:paraId="3CA9FDEC" w14:textId="4BF0B3CD" w:rsidR="00AE4DC2" w:rsidRDefault="004E18C4" w:rsidP="004E18C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appointed </w:t>
      </w:r>
      <w:r w:rsidR="005B76AD">
        <w:rPr>
          <w:rFonts w:ascii="Verdana" w:hAnsi="Verdana"/>
        </w:rPr>
        <w:t>Service Provider</w:t>
      </w:r>
      <w:r>
        <w:rPr>
          <w:rFonts w:ascii="Verdana" w:hAnsi="Verdana"/>
        </w:rPr>
        <w:t xml:space="preserve"> will</w:t>
      </w:r>
      <w:r w:rsidR="00AE4DC2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14:paraId="07B29D58" w14:textId="77777777" w:rsidR="00AE4DC2" w:rsidRDefault="00AE4DC2" w:rsidP="004E18C4">
      <w:pPr>
        <w:spacing w:after="0" w:line="240" w:lineRule="auto"/>
        <w:jc w:val="both"/>
        <w:rPr>
          <w:rFonts w:ascii="Verdana" w:hAnsi="Verdana"/>
        </w:rPr>
      </w:pPr>
    </w:p>
    <w:p w14:paraId="1AADA812" w14:textId="4283C48B" w:rsidR="00594B1C" w:rsidRDefault="00594B1C" w:rsidP="00AE4D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Fulfil the role of </w:t>
      </w:r>
      <w:r w:rsidR="00E13DA4">
        <w:rPr>
          <w:rFonts w:ascii="Verdana" w:hAnsi="Verdana"/>
        </w:rPr>
        <w:t>school’s</w:t>
      </w:r>
      <w:r>
        <w:rPr>
          <w:rFonts w:ascii="Verdana" w:hAnsi="Verdana"/>
        </w:rPr>
        <w:t xml:space="preserve"> liaison by:</w:t>
      </w:r>
    </w:p>
    <w:p w14:paraId="2C5EF0F5" w14:textId="2AD67608" w:rsidR="00AE4DC2" w:rsidRDefault="00594B1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AE4DC2">
        <w:rPr>
          <w:rFonts w:ascii="Verdana" w:hAnsi="Verdana"/>
        </w:rPr>
        <w:t>ommunicat</w:t>
      </w:r>
      <w:r>
        <w:rPr>
          <w:rFonts w:ascii="Verdana" w:hAnsi="Verdana"/>
        </w:rPr>
        <w:t>ing</w:t>
      </w:r>
      <w:r w:rsidR="00AE4DC2">
        <w:rPr>
          <w:rFonts w:ascii="Verdana" w:hAnsi="Verdana"/>
        </w:rPr>
        <w:t xml:space="preserve"> the programme to schools and encourag</w:t>
      </w:r>
      <w:r>
        <w:rPr>
          <w:rFonts w:ascii="Verdana" w:hAnsi="Verdana"/>
        </w:rPr>
        <w:t>ing</w:t>
      </w:r>
      <w:r w:rsidR="00AE4DC2">
        <w:rPr>
          <w:rFonts w:ascii="Verdana" w:hAnsi="Verdana"/>
        </w:rPr>
        <w:t xml:space="preserve"> participation</w:t>
      </w:r>
    </w:p>
    <w:p w14:paraId="4E633668" w14:textId="16EF10BA" w:rsidR="00B62BEC" w:rsidRDefault="00B62BEC" w:rsidP="00CA20D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Verdana" w:hAnsi="Verdana"/>
        </w:rPr>
      </w:pPr>
      <w:r w:rsidRPr="00B62BEC">
        <w:rPr>
          <w:rFonts w:ascii="Verdana" w:hAnsi="Verdana"/>
        </w:rPr>
        <w:t xml:space="preserve">developing and maintaining an </w:t>
      </w:r>
      <w:r w:rsidR="00E13DA4" w:rsidRPr="00B62BEC">
        <w:rPr>
          <w:rFonts w:ascii="Verdana" w:hAnsi="Verdana"/>
        </w:rPr>
        <w:t>up-to-date</w:t>
      </w:r>
      <w:r w:rsidRPr="00B62BEC">
        <w:rPr>
          <w:rFonts w:ascii="Verdana" w:hAnsi="Verdana"/>
        </w:rPr>
        <w:t xml:space="preserve"> list of key contacts at each school who have responsibility for initiatives related to waste prevention</w:t>
      </w:r>
      <w:r w:rsidR="00143419">
        <w:rPr>
          <w:rFonts w:ascii="Verdana" w:hAnsi="Verdana"/>
        </w:rPr>
        <w:t xml:space="preserve"> and</w:t>
      </w:r>
      <w:r w:rsidRPr="00B62BEC">
        <w:rPr>
          <w:rFonts w:ascii="Verdana" w:hAnsi="Verdana"/>
        </w:rPr>
        <w:t xml:space="preserve"> recycling</w:t>
      </w:r>
      <w:r w:rsidR="00143419">
        <w:rPr>
          <w:rFonts w:ascii="Verdana" w:hAnsi="Verdana"/>
        </w:rPr>
        <w:t>,</w:t>
      </w:r>
      <w:r w:rsidRPr="00B62BEC">
        <w:rPr>
          <w:rFonts w:ascii="Verdana" w:hAnsi="Verdana"/>
        </w:rPr>
        <w:t xml:space="preserve"> </w:t>
      </w:r>
      <w:r w:rsidR="00143419">
        <w:rPr>
          <w:rFonts w:ascii="Verdana" w:hAnsi="Verdana"/>
        </w:rPr>
        <w:t>travel, water, energy, and biodiversity</w:t>
      </w:r>
      <w:r w:rsidR="00B6658B">
        <w:rPr>
          <w:rFonts w:ascii="Verdana" w:hAnsi="Verdana"/>
        </w:rPr>
        <w:t xml:space="preserve">, </w:t>
      </w:r>
      <w:r w:rsidRPr="00B62BEC">
        <w:rPr>
          <w:rFonts w:ascii="Verdana" w:hAnsi="Verdana"/>
        </w:rPr>
        <w:t>and eco-</w:t>
      </w:r>
      <w:r w:rsidR="00E13DA4" w:rsidRPr="00B62BEC">
        <w:rPr>
          <w:rFonts w:ascii="Verdana" w:hAnsi="Verdana"/>
        </w:rPr>
        <w:t>teams.</w:t>
      </w:r>
    </w:p>
    <w:p w14:paraId="2B0C0C3A" w14:textId="71A0DD35" w:rsidR="001D7D1B" w:rsidRDefault="00594B1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1D7D1B">
        <w:rPr>
          <w:rFonts w:ascii="Verdana" w:hAnsi="Verdana"/>
        </w:rPr>
        <w:t>raft</w:t>
      </w:r>
      <w:r>
        <w:rPr>
          <w:rFonts w:ascii="Verdana" w:hAnsi="Verdana"/>
        </w:rPr>
        <w:t>ing</w:t>
      </w:r>
      <w:r w:rsidR="001D7D1B">
        <w:rPr>
          <w:rFonts w:ascii="Verdana" w:hAnsi="Verdana"/>
        </w:rPr>
        <w:t xml:space="preserve"> a monthly schools bulletin</w:t>
      </w:r>
      <w:r w:rsidR="000122B2">
        <w:rPr>
          <w:rFonts w:ascii="Verdana" w:hAnsi="Verdana"/>
        </w:rPr>
        <w:t xml:space="preserve"> for </w:t>
      </w:r>
      <w:r w:rsidR="003C4699">
        <w:rPr>
          <w:rFonts w:ascii="Verdana" w:hAnsi="Verdana"/>
        </w:rPr>
        <w:t>The Council</w:t>
      </w:r>
      <w:r w:rsidR="003C4699" w:rsidDel="00B25FB6">
        <w:rPr>
          <w:rFonts w:ascii="Verdana" w:hAnsi="Verdana"/>
        </w:rPr>
        <w:t xml:space="preserve"> </w:t>
      </w:r>
      <w:r w:rsidR="000122B2">
        <w:rPr>
          <w:rFonts w:ascii="Verdana" w:hAnsi="Verdana"/>
        </w:rPr>
        <w:t>to</w:t>
      </w:r>
      <w:r w:rsidR="00712B7F">
        <w:rPr>
          <w:rFonts w:ascii="Verdana" w:hAnsi="Verdana"/>
        </w:rPr>
        <w:t xml:space="preserve"> review and</w:t>
      </w:r>
      <w:r w:rsidR="000122B2">
        <w:rPr>
          <w:rFonts w:ascii="Verdana" w:hAnsi="Verdana"/>
        </w:rPr>
        <w:t xml:space="preserve"> send to </w:t>
      </w:r>
      <w:r w:rsidR="00401F03">
        <w:rPr>
          <w:rFonts w:ascii="Verdana" w:hAnsi="Verdana"/>
        </w:rPr>
        <w:t>headteachers</w:t>
      </w:r>
      <w:r w:rsidR="000122B2">
        <w:rPr>
          <w:rFonts w:ascii="Verdana" w:hAnsi="Verdana"/>
        </w:rPr>
        <w:t xml:space="preserve"> </w:t>
      </w:r>
      <w:r w:rsidR="00B6658B">
        <w:rPr>
          <w:rFonts w:ascii="Verdana" w:hAnsi="Verdana"/>
        </w:rPr>
        <w:t>and govern</w:t>
      </w:r>
      <w:r w:rsidR="00143419">
        <w:rPr>
          <w:rFonts w:ascii="Verdana" w:hAnsi="Verdana"/>
        </w:rPr>
        <w:t>o</w:t>
      </w:r>
      <w:r w:rsidR="00B6658B">
        <w:rPr>
          <w:rFonts w:ascii="Verdana" w:hAnsi="Verdana"/>
        </w:rPr>
        <w:t xml:space="preserve">rs </w:t>
      </w:r>
      <w:r w:rsidR="000122B2">
        <w:rPr>
          <w:rFonts w:ascii="Verdana" w:hAnsi="Verdana"/>
        </w:rPr>
        <w:t>within West Sussex</w:t>
      </w:r>
      <w:r w:rsidR="00401F03">
        <w:rPr>
          <w:rFonts w:ascii="Verdana" w:hAnsi="Verdana"/>
        </w:rPr>
        <w:t xml:space="preserve"> </w:t>
      </w:r>
      <w:r w:rsidR="00E13DA4">
        <w:rPr>
          <w:rFonts w:ascii="Verdana" w:hAnsi="Verdana"/>
        </w:rPr>
        <w:t>schools.</w:t>
      </w:r>
      <w:r w:rsidR="001E72C4">
        <w:rPr>
          <w:rFonts w:ascii="Verdana" w:hAnsi="Verdana"/>
        </w:rPr>
        <w:t xml:space="preserve"> </w:t>
      </w:r>
    </w:p>
    <w:p w14:paraId="4F2CFF37" w14:textId="6E71E5C3" w:rsidR="00401F03" w:rsidRDefault="00401F03" w:rsidP="00CA20D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Verdana" w:hAnsi="Verdana"/>
        </w:rPr>
      </w:pPr>
      <w:r w:rsidRPr="00401F03">
        <w:rPr>
          <w:rFonts w:ascii="Verdana" w:hAnsi="Verdana"/>
        </w:rPr>
        <w:t xml:space="preserve">creating email </w:t>
      </w:r>
      <w:r>
        <w:rPr>
          <w:rFonts w:ascii="Verdana" w:hAnsi="Verdana"/>
        </w:rPr>
        <w:t>communications to</w:t>
      </w:r>
      <w:r w:rsidRPr="00401F03">
        <w:rPr>
          <w:rFonts w:ascii="Verdana" w:hAnsi="Verdana"/>
        </w:rPr>
        <w:t xml:space="preserve"> </w:t>
      </w:r>
      <w:r>
        <w:rPr>
          <w:rFonts w:ascii="Verdana" w:hAnsi="Verdana"/>
        </w:rPr>
        <w:t>support</w:t>
      </w:r>
      <w:r w:rsidRPr="00401F03">
        <w:rPr>
          <w:rFonts w:ascii="Verdana" w:hAnsi="Verdana"/>
        </w:rPr>
        <w:t xml:space="preserve"> Programme</w:t>
      </w:r>
      <w:r>
        <w:rPr>
          <w:rFonts w:ascii="Verdana" w:hAnsi="Verdana"/>
        </w:rPr>
        <w:t xml:space="preserve"> delivery </w:t>
      </w:r>
      <w:r w:rsidRPr="00401F03">
        <w:rPr>
          <w:rFonts w:ascii="Verdana" w:hAnsi="Verdana"/>
        </w:rPr>
        <w:t>and sending directly to school key contacts following sign off by The Council</w:t>
      </w:r>
    </w:p>
    <w:p w14:paraId="539FF1FD" w14:textId="4C10C27E" w:rsidR="00594B1C" w:rsidRDefault="00594B1C" w:rsidP="00594B1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responding to enquiries from schools on content and use of resources</w:t>
      </w:r>
    </w:p>
    <w:p w14:paraId="73250A5C" w14:textId="51B87AAB" w:rsidR="005B48F9" w:rsidRDefault="00594B1C" w:rsidP="00CA20D8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5B48F9">
        <w:rPr>
          <w:rFonts w:ascii="Verdana" w:hAnsi="Verdana"/>
        </w:rPr>
        <w:t>rovid</w:t>
      </w:r>
      <w:r>
        <w:rPr>
          <w:rFonts w:ascii="Verdana" w:hAnsi="Verdana"/>
        </w:rPr>
        <w:t>ing</w:t>
      </w:r>
      <w:r w:rsidR="005B48F9">
        <w:rPr>
          <w:rFonts w:ascii="Verdana" w:hAnsi="Verdana"/>
        </w:rPr>
        <w:t xml:space="preserve"> technical support to schools for online programme access and use</w:t>
      </w:r>
    </w:p>
    <w:p w14:paraId="7DEB369D" w14:textId="3769A02B" w:rsidR="00594B1C" w:rsidRDefault="00594B1C" w:rsidP="00594B1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Work in partnership with The Council’s team of Events and Initiatives Assistants (EIAs) and volunteer Waste Prevention Advisors (WPAs)</w:t>
      </w:r>
    </w:p>
    <w:p w14:paraId="6A325BDF" w14:textId="36691711" w:rsidR="00402E9B" w:rsidRPr="00C7434E" w:rsidRDefault="00C7434E" w:rsidP="00C7434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Verdana" w:eastAsia="Times New Roman" w:hAnsi="Verdana"/>
        </w:rPr>
      </w:pPr>
      <w:bookmarkStart w:id="0" w:name="_Hlk42000253"/>
      <w:r w:rsidRPr="00C7434E">
        <w:rPr>
          <w:rFonts w:ascii="Verdana" w:eastAsia="Times New Roman" w:hAnsi="Verdana"/>
        </w:rPr>
        <w:t xml:space="preserve">Signpost schools to the education room provision at the Materials Recycling Facility and Mechanical &amp; Biological Treatment Facility operated by </w:t>
      </w:r>
      <w:r w:rsidR="00292C89">
        <w:rPr>
          <w:rFonts w:ascii="Verdana" w:eastAsia="Times New Roman" w:hAnsi="Verdana"/>
        </w:rPr>
        <w:t>c</w:t>
      </w:r>
      <w:r w:rsidRPr="00C7434E">
        <w:rPr>
          <w:rFonts w:ascii="Verdana" w:eastAsia="Times New Roman" w:hAnsi="Verdana"/>
        </w:rPr>
        <w:t xml:space="preserve">ontractors on behalf of </w:t>
      </w:r>
      <w:r w:rsidR="00292C89">
        <w:rPr>
          <w:rFonts w:ascii="Verdana" w:eastAsia="Times New Roman" w:hAnsi="Verdana"/>
        </w:rPr>
        <w:t>The Council</w:t>
      </w:r>
    </w:p>
    <w:bookmarkEnd w:id="0"/>
    <w:p w14:paraId="3606108D" w14:textId="29DFE838" w:rsidR="00AE4DC2" w:rsidRPr="00AE4DC2" w:rsidRDefault="00AE4DC2" w:rsidP="00AE4D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Pr="00AE4DC2">
        <w:rPr>
          <w:rFonts w:ascii="Verdana" w:hAnsi="Verdana"/>
        </w:rPr>
        <w:t xml:space="preserve">evelop their own promotional and marketing activities to support programme </w:t>
      </w:r>
      <w:r w:rsidR="00B62BEC">
        <w:rPr>
          <w:rFonts w:ascii="Verdana" w:hAnsi="Verdana"/>
        </w:rPr>
        <w:t xml:space="preserve">engagement and </w:t>
      </w:r>
      <w:r w:rsidRPr="00AE4DC2">
        <w:rPr>
          <w:rFonts w:ascii="Verdana" w:hAnsi="Verdana"/>
        </w:rPr>
        <w:t>delivery</w:t>
      </w:r>
      <w:r w:rsidR="00B62BEC">
        <w:rPr>
          <w:rFonts w:ascii="Verdana" w:hAnsi="Verdana"/>
        </w:rPr>
        <w:t xml:space="preserve"> including but not limited to </w:t>
      </w:r>
      <w:r w:rsidR="00B62BEC" w:rsidRPr="00B62BEC">
        <w:rPr>
          <w:rFonts w:ascii="Verdana" w:hAnsi="Verdana"/>
        </w:rPr>
        <w:t>dynamic social media comm</w:t>
      </w:r>
      <w:r w:rsidR="00B62BEC">
        <w:rPr>
          <w:rFonts w:ascii="Verdana" w:hAnsi="Verdana"/>
        </w:rPr>
        <w:t>unication</w:t>
      </w:r>
      <w:r w:rsidR="00B62BEC" w:rsidRPr="00B62BEC">
        <w:rPr>
          <w:rFonts w:ascii="Verdana" w:hAnsi="Verdana"/>
        </w:rPr>
        <w:t xml:space="preserve">s </w:t>
      </w:r>
      <w:r w:rsidR="00B62BEC">
        <w:rPr>
          <w:rFonts w:ascii="Verdana" w:hAnsi="Verdana"/>
        </w:rPr>
        <w:t>that encourage school</w:t>
      </w:r>
      <w:r w:rsidR="00B62BEC" w:rsidRPr="00B62BEC">
        <w:rPr>
          <w:rFonts w:ascii="Verdana" w:hAnsi="Verdana"/>
        </w:rPr>
        <w:t xml:space="preserve"> </w:t>
      </w:r>
      <w:r w:rsidR="00B62BEC">
        <w:rPr>
          <w:rFonts w:ascii="Verdana" w:hAnsi="Verdana"/>
        </w:rPr>
        <w:t>contacts and families</w:t>
      </w:r>
      <w:r w:rsidR="00B62BEC" w:rsidRPr="00B62BEC">
        <w:rPr>
          <w:rFonts w:ascii="Verdana" w:hAnsi="Verdana"/>
        </w:rPr>
        <w:t xml:space="preserve"> to follow </w:t>
      </w:r>
      <w:r w:rsidR="00B62BEC">
        <w:rPr>
          <w:rFonts w:ascii="Verdana" w:hAnsi="Verdana"/>
        </w:rPr>
        <w:t xml:space="preserve">and share </w:t>
      </w:r>
      <w:r w:rsidR="005B76AD">
        <w:rPr>
          <w:rFonts w:ascii="Verdana" w:hAnsi="Verdana"/>
        </w:rPr>
        <w:t>Service Provider</w:t>
      </w:r>
      <w:r w:rsidR="00B62BEC" w:rsidRPr="00B62BEC">
        <w:rPr>
          <w:rFonts w:ascii="Verdana" w:hAnsi="Verdana"/>
        </w:rPr>
        <w:t xml:space="preserve"> activity</w:t>
      </w:r>
      <w:r w:rsidR="00B62BEC">
        <w:rPr>
          <w:rFonts w:ascii="Verdana" w:hAnsi="Verdana"/>
        </w:rPr>
        <w:t xml:space="preserve"> and </w:t>
      </w:r>
      <w:r w:rsidR="00E13DA4">
        <w:rPr>
          <w:rFonts w:ascii="Verdana" w:hAnsi="Verdana"/>
        </w:rPr>
        <w:t>campaigns.</w:t>
      </w:r>
      <w:r w:rsidR="00B62BEC">
        <w:rPr>
          <w:rFonts w:ascii="Verdana" w:hAnsi="Verdana"/>
        </w:rPr>
        <w:t xml:space="preserve"> </w:t>
      </w:r>
    </w:p>
    <w:p w14:paraId="3F9808DA" w14:textId="1E4833A3" w:rsidR="00AE4DC2" w:rsidRPr="00AE4DC2" w:rsidRDefault="00AE4DC2" w:rsidP="00AE4D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Identify barriers to school participation and propose options to </w:t>
      </w:r>
      <w:r w:rsidR="003C4699">
        <w:rPr>
          <w:rFonts w:ascii="Verdana" w:hAnsi="Verdana"/>
        </w:rPr>
        <w:t>The Council</w:t>
      </w:r>
      <w:r w:rsidR="003C4699" w:rsidDel="003C4699">
        <w:rPr>
          <w:rFonts w:ascii="Verdana" w:hAnsi="Verdana"/>
        </w:rPr>
        <w:t xml:space="preserve"> </w:t>
      </w:r>
      <w:r w:rsidR="003C4699">
        <w:rPr>
          <w:rFonts w:ascii="Verdana" w:hAnsi="Verdana"/>
        </w:rPr>
        <w:t xml:space="preserve">to </w:t>
      </w:r>
      <w:r>
        <w:rPr>
          <w:rFonts w:ascii="Verdana" w:hAnsi="Verdana"/>
        </w:rPr>
        <w:t xml:space="preserve">address </w:t>
      </w:r>
      <w:r w:rsidR="00E13DA4">
        <w:rPr>
          <w:rFonts w:ascii="Verdana" w:hAnsi="Verdana"/>
        </w:rPr>
        <w:t>these.</w:t>
      </w:r>
    </w:p>
    <w:p w14:paraId="11D8C45C" w14:textId="579B5E4D" w:rsidR="00AE4DC2" w:rsidRDefault="00AE4DC2" w:rsidP="00AE4D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AE4DC2">
        <w:rPr>
          <w:rFonts w:ascii="Verdana" w:hAnsi="Verdana"/>
        </w:rPr>
        <w:t>Identify and propose opportunities for programme improvement/</w:t>
      </w:r>
      <w:r w:rsidR="00E13DA4" w:rsidRPr="00AE4DC2">
        <w:rPr>
          <w:rFonts w:ascii="Verdana" w:hAnsi="Verdana"/>
        </w:rPr>
        <w:t>enhancement.</w:t>
      </w:r>
    </w:p>
    <w:p w14:paraId="63A9E004" w14:textId="2E3CBE85" w:rsidR="00B941BC" w:rsidRDefault="00753906" w:rsidP="00AE4DC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Be aware of and e</w:t>
      </w:r>
      <w:r w:rsidR="00B941BC">
        <w:rPr>
          <w:rFonts w:ascii="Verdana" w:hAnsi="Verdana"/>
        </w:rPr>
        <w:t xml:space="preserve">nsure the programme content and delivery approach complements similar projects and programmes </w:t>
      </w:r>
      <w:r w:rsidR="006E5851">
        <w:rPr>
          <w:rFonts w:ascii="Verdana" w:hAnsi="Verdana"/>
        </w:rPr>
        <w:t xml:space="preserve">used </w:t>
      </w:r>
      <w:r w:rsidR="00B941BC">
        <w:rPr>
          <w:rFonts w:ascii="Verdana" w:hAnsi="Verdana"/>
        </w:rPr>
        <w:t xml:space="preserve">within </w:t>
      </w:r>
      <w:r>
        <w:rPr>
          <w:rFonts w:ascii="Verdana" w:hAnsi="Verdana"/>
        </w:rPr>
        <w:t xml:space="preserve">West Sussex </w:t>
      </w:r>
      <w:r w:rsidR="00B941BC">
        <w:rPr>
          <w:rFonts w:ascii="Verdana" w:hAnsi="Verdana"/>
        </w:rPr>
        <w:t>schools including but not limited to Eco-Schools</w:t>
      </w:r>
      <w:r>
        <w:rPr>
          <w:rFonts w:ascii="Verdana" w:hAnsi="Verdana"/>
        </w:rPr>
        <w:t xml:space="preserve">, </w:t>
      </w:r>
      <w:r w:rsidR="00B941BC">
        <w:rPr>
          <w:rFonts w:ascii="Verdana" w:hAnsi="Verdana"/>
        </w:rPr>
        <w:t>STEM projects</w:t>
      </w:r>
      <w:r w:rsidR="008E1EC2">
        <w:rPr>
          <w:rFonts w:ascii="Verdana" w:hAnsi="Verdana"/>
        </w:rPr>
        <w:t>,</w:t>
      </w:r>
      <w:r>
        <w:rPr>
          <w:rFonts w:ascii="Verdana" w:hAnsi="Verdana"/>
        </w:rPr>
        <w:t xml:space="preserve"> the EYE Project</w:t>
      </w:r>
      <w:r w:rsidR="008E1EC2">
        <w:rPr>
          <w:rFonts w:ascii="Verdana" w:hAnsi="Verdana"/>
        </w:rPr>
        <w:t xml:space="preserve"> and school visits by Council staff and volunteers as detailed in School Visits </w:t>
      </w:r>
      <w:r w:rsidR="006E5851">
        <w:rPr>
          <w:rFonts w:ascii="Verdana" w:hAnsi="Verdana"/>
        </w:rPr>
        <w:t xml:space="preserve">section </w:t>
      </w:r>
      <w:r w:rsidR="008E1EC2">
        <w:rPr>
          <w:rFonts w:ascii="Verdana" w:hAnsi="Verdana"/>
        </w:rPr>
        <w:t>below.</w:t>
      </w:r>
    </w:p>
    <w:p w14:paraId="1E9B71A2" w14:textId="7B7ADBE5" w:rsidR="00665265" w:rsidRPr="00110A3D" w:rsidRDefault="00665265" w:rsidP="00110A3D">
      <w:pPr>
        <w:pStyle w:val="Heading1"/>
        <w:rPr>
          <w:rFonts w:ascii="Verdana" w:hAnsi="Verdana"/>
          <w:b/>
          <w:bCs/>
        </w:rPr>
      </w:pPr>
      <w:r w:rsidRPr="00110A3D">
        <w:rPr>
          <w:rFonts w:ascii="Verdana" w:hAnsi="Verdana"/>
          <w:b/>
          <w:bCs/>
          <w:color w:val="auto"/>
          <w:sz w:val="22"/>
          <w:szCs w:val="22"/>
        </w:rPr>
        <w:lastRenderedPageBreak/>
        <w:t xml:space="preserve">School </w:t>
      </w:r>
      <w:r w:rsidR="008E1EC2" w:rsidRPr="00110A3D">
        <w:rPr>
          <w:rFonts w:ascii="Verdana" w:hAnsi="Verdana"/>
          <w:b/>
          <w:bCs/>
          <w:color w:val="auto"/>
          <w:sz w:val="22"/>
          <w:szCs w:val="22"/>
        </w:rPr>
        <w:t>V</w:t>
      </w:r>
      <w:r w:rsidRPr="00110A3D">
        <w:rPr>
          <w:rFonts w:ascii="Verdana" w:hAnsi="Verdana"/>
          <w:b/>
          <w:bCs/>
          <w:color w:val="auto"/>
          <w:sz w:val="22"/>
          <w:szCs w:val="22"/>
        </w:rPr>
        <w:t>isits</w:t>
      </w:r>
    </w:p>
    <w:p w14:paraId="09F4AC56" w14:textId="77777777" w:rsidR="00665265" w:rsidRDefault="00665265" w:rsidP="00665265">
      <w:pPr>
        <w:spacing w:after="0" w:line="240" w:lineRule="auto"/>
        <w:jc w:val="both"/>
        <w:rPr>
          <w:rFonts w:ascii="Verdana" w:hAnsi="Verdana"/>
        </w:rPr>
      </w:pPr>
    </w:p>
    <w:p w14:paraId="765689DB" w14:textId="53DBA2CB" w:rsidR="00D4061D" w:rsidRDefault="00047751" w:rsidP="0066526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Council has a team of Events and Initiatives Assistants </w:t>
      </w:r>
      <w:r w:rsidR="008E1EC2">
        <w:rPr>
          <w:rFonts w:ascii="Verdana" w:hAnsi="Verdana"/>
        </w:rPr>
        <w:t xml:space="preserve">(EIAs) </w:t>
      </w:r>
      <w:r>
        <w:rPr>
          <w:rFonts w:ascii="Verdana" w:hAnsi="Verdana"/>
        </w:rPr>
        <w:t xml:space="preserve">and volunteer Waste Prevention Advisers </w:t>
      </w:r>
      <w:r w:rsidR="008E1EC2">
        <w:rPr>
          <w:rFonts w:ascii="Verdana" w:hAnsi="Verdana"/>
        </w:rPr>
        <w:t xml:space="preserve">(WPAs) </w:t>
      </w:r>
      <w:r>
        <w:rPr>
          <w:rFonts w:ascii="Verdana" w:hAnsi="Verdana"/>
        </w:rPr>
        <w:t>who work with and visit schools to deliver face-to-face activities including</w:t>
      </w:r>
      <w:r w:rsidR="008E1EC2">
        <w:rPr>
          <w:rFonts w:ascii="Verdana" w:hAnsi="Verdana"/>
        </w:rPr>
        <w:t>,</w:t>
      </w:r>
      <w:r>
        <w:rPr>
          <w:rFonts w:ascii="Verdana" w:hAnsi="Verdana"/>
        </w:rPr>
        <w:t xml:space="preserve"> but not limited to</w:t>
      </w:r>
      <w:r w:rsidR="008E1EC2">
        <w:rPr>
          <w:rFonts w:ascii="Verdana" w:hAnsi="Verdana"/>
        </w:rPr>
        <w:t>,</w:t>
      </w:r>
      <w:r>
        <w:rPr>
          <w:rFonts w:ascii="Verdana" w:hAnsi="Verdana"/>
        </w:rPr>
        <w:t xml:space="preserve"> assemblies, classroom talks and craft workshops. The </w:t>
      </w:r>
      <w:r w:rsidR="008E1EC2">
        <w:rPr>
          <w:rFonts w:ascii="Verdana" w:hAnsi="Verdana"/>
        </w:rPr>
        <w:t>EIAs and WPAs will use the Schools Waste</w:t>
      </w:r>
      <w:r w:rsidR="00B6658B">
        <w:rPr>
          <w:rFonts w:ascii="Verdana" w:hAnsi="Verdana"/>
        </w:rPr>
        <w:t>, Recycling</w:t>
      </w:r>
      <w:r w:rsidR="008E1EC2">
        <w:rPr>
          <w:rFonts w:ascii="Verdana" w:hAnsi="Verdana"/>
        </w:rPr>
        <w:t xml:space="preserve"> </w:t>
      </w:r>
      <w:r w:rsidR="00B6658B">
        <w:rPr>
          <w:rFonts w:ascii="Verdana" w:hAnsi="Verdana"/>
        </w:rPr>
        <w:t xml:space="preserve">and Climate </w:t>
      </w:r>
      <w:r w:rsidR="008E1EC2">
        <w:rPr>
          <w:rFonts w:ascii="Verdana" w:hAnsi="Verdana"/>
        </w:rPr>
        <w:t xml:space="preserve">Education Programme resources alongside their own resources during their work with and visits to schools. The </w:t>
      </w:r>
      <w:r w:rsidR="005B76AD">
        <w:rPr>
          <w:rFonts w:ascii="Verdana" w:hAnsi="Verdana"/>
        </w:rPr>
        <w:t>Service Provider</w:t>
      </w:r>
      <w:r w:rsidR="008E1EC2">
        <w:rPr>
          <w:rFonts w:ascii="Verdana" w:hAnsi="Verdana"/>
        </w:rPr>
        <w:t xml:space="preserve"> will support the EIAs and WPAs by</w:t>
      </w:r>
      <w:r w:rsidR="00D4061D">
        <w:rPr>
          <w:rFonts w:ascii="Verdana" w:hAnsi="Verdana"/>
        </w:rPr>
        <w:t>:</w:t>
      </w:r>
    </w:p>
    <w:p w14:paraId="35A4361A" w14:textId="77777777" w:rsidR="00D4061D" w:rsidRDefault="00D4061D" w:rsidP="00665265">
      <w:pPr>
        <w:spacing w:after="0" w:line="240" w:lineRule="auto"/>
        <w:jc w:val="both"/>
        <w:rPr>
          <w:rFonts w:ascii="Verdana" w:hAnsi="Verdana"/>
        </w:rPr>
      </w:pPr>
    </w:p>
    <w:p w14:paraId="6BC524B9" w14:textId="791BDBF2" w:rsidR="00D4061D" w:rsidRPr="00753906" w:rsidRDefault="008E1EC2" w:rsidP="0075390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753906">
        <w:rPr>
          <w:rFonts w:ascii="Verdana" w:hAnsi="Verdana"/>
        </w:rPr>
        <w:t xml:space="preserve">providing an annual online briefing session covering the programme resources </w:t>
      </w:r>
      <w:r w:rsidR="00E13DA4" w:rsidRPr="00753906">
        <w:rPr>
          <w:rFonts w:ascii="Verdana" w:hAnsi="Verdana"/>
        </w:rPr>
        <w:t>available</w:t>
      </w:r>
      <w:r w:rsidR="00E13DA4">
        <w:rPr>
          <w:rFonts w:ascii="Verdana" w:hAnsi="Verdana"/>
        </w:rPr>
        <w:t>.</w:t>
      </w:r>
    </w:p>
    <w:p w14:paraId="48A05763" w14:textId="616A267D" w:rsidR="00D4061D" w:rsidRPr="00753906" w:rsidRDefault="00D4061D" w:rsidP="0075390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753906">
        <w:rPr>
          <w:rFonts w:ascii="Verdana" w:hAnsi="Verdana"/>
        </w:rPr>
        <w:t xml:space="preserve">answering enquiries on resource </w:t>
      </w:r>
      <w:r w:rsidR="00E13DA4" w:rsidRPr="00753906">
        <w:rPr>
          <w:rFonts w:ascii="Verdana" w:hAnsi="Verdana"/>
        </w:rPr>
        <w:t>use</w:t>
      </w:r>
      <w:r w:rsidR="00E13DA4">
        <w:rPr>
          <w:rFonts w:ascii="Verdana" w:hAnsi="Verdana"/>
        </w:rPr>
        <w:t>.</w:t>
      </w:r>
    </w:p>
    <w:p w14:paraId="66414CA5" w14:textId="77777777" w:rsidR="001B2C22" w:rsidRDefault="00D4061D" w:rsidP="0075390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 w:rsidRPr="00753906">
        <w:rPr>
          <w:rFonts w:ascii="Verdana" w:hAnsi="Verdana"/>
        </w:rPr>
        <w:t>receiving and responding to feedback on resource effectiveness</w:t>
      </w:r>
    </w:p>
    <w:p w14:paraId="03CE21F6" w14:textId="5B65A0B5" w:rsidR="00047751" w:rsidRPr="00753906" w:rsidRDefault="001B2C22" w:rsidP="0075390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Option for service to provide in person assembly delivery</w:t>
      </w:r>
      <w:r w:rsidR="006E5851">
        <w:rPr>
          <w:rFonts w:ascii="Verdana" w:hAnsi="Verdana"/>
        </w:rPr>
        <w:t>.</w:t>
      </w:r>
    </w:p>
    <w:p w14:paraId="5D3ED971" w14:textId="650121F5" w:rsidR="00185E64" w:rsidRPr="00110A3D" w:rsidRDefault="00AF17A6" w:rsidP="00110A3D">
      <w:pPr>
        <w:pStyle w:val="Heading1"/>
        <w:rPr>
          <w:rFonts w:ascii="Verdana" w:hAnsi="Verdana"/>
          <w:b/>
          <w:bCs/>
        </w:rPr>
      </w:pPr>
      <w:r w:rsidRPr="00110A3D">
        <w:rPr>
          <w:rFonts w:ascii="Verdana" w:hAnsi="Verdana"/>
          <w:b/>
          <w:bCs/>
          <w:color w:val="auto"/>
          <w:sz w:val="22"/>
          <w:szCs w:val="22"/>
        </w:rPr>
        <w:t>Content</w:t>
      </w:r>
      <w:r w:rsidR="004E18C4" w:rsidRPr="00110A3D">
        <w:rPr>
          <w:rFonts w:ascii="Verdana" w:hAnsi="Verdana"/>
          <w:b/>
          <w:bCs/>
          <w:color w:val="auto"/>
          <w:sz w:val="22"/>
          <w:szCs w:val="22"/>
        </w:rPr>
        <w:t xml:space="preserve"> Development</w:t>
      </w:r>
    </w:p>
    <w:p w14:paraId="6E58B748" w14:textId="77777777" w:rsidR="009F13A8" w:rsidRDefault="009F13A8" w:rsidP="00185E64">
      <w:pPr>
        <w:spacing w:after="0" w:line="240" w:lineRule="auto"/>
        <w:jc w:val="both"/>
        <w:rPr>
          <w:rFonts w:ascii="Verdana" w:hAnsi="Verdana"/>
        </w:rPr>
      </w:pPr>
    </w:p>
    <w:p w14:paraId="2A3FE9C4" w14:textId="74CE4595" w:rsidR="00345493" w:rsidRDefault="00345493" w:rsidP="00185E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full school education programme must be supported by a robust project plan </w:t>
      </w:r>
      <w:r w:rsidR="00401F03">
        <w:rPr>
          <w:rFonts w:ascii="Verdana" w:hAnsi="Verdana"/>
        </w:rPr>
        <w:t xml:space="preserve">covering each complete academic year </w:t>
      </w:r>
      <w:r>
        <w:rPr>
          <w:rFonts w:ascii="Verdana" w:hAnsi="Verdana"/>
        </w:rPr>
        <w:t>including</w:t>
      </w:r>
      <w:r w:rsidR="00D93899">
        <w:rPr>
          <w:rFonts w:ascii="Verdana" w:hAnsi="Verdana"/>
        </w:rPr>
        <w:t>,</w:t>
      </w:r>
      <w:r>
        <w:rPr>
          <w:rFonts w:ascii="Verdana" w:hAnsi="Verdana"/>
        </w:rPr>
        <w:t xml:space="preserve"> but not limited to: </w:t>
      </w:r>
    </w:p>
    <w:p w14:paraId="703C1B99" w14:textId="77A9086A" w:rsidR="00345493" w:rsidRDefault="00345493" w:rsidP="00185E64">
      <w:pPr>
        <w:spacing w:after="0" w:line="240" w:lineRule="auto"/>
        <w:jc w:val="both"/>
        <w:rPr>
          <w:rFonts w:ascii="Verdana" w:hAnsi="Verdana"/>
        </w:rPr>
      </w:pPr>
    </w:p>
    <w:p w14:paraId="2AB4BE20" w14:textId="7B0C966D" w:rsidR="00AB0C9E" w:rsidRDefault="00AB0C9E" w:rsidP="00AB0C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Detailed </w:t>
      </w:r>
      <w:r w:rsidR="00E13DA4">
        <w:rPr>
          <w:rFonts w:ascii="Verdana" w:hAnsi="Verdana"/>
        </w:rPr>
        <w:t>time plan</w:t>
      </w:r>
      <w:r>
        <w:rPr>
          <w:rFonts w:ascii="Verdana" w:hAnsi="Verdana"/>
        </w:rPr>
        <w:t xml:space="preserve"> </w:t>
      </w:r>
      <w:r w:rsidR="001F3D53">
        <w:rPr>
          <w:rFonts w:ascii="Verdana" w:hAnsi="Verdana"/>
        </w:rPr>
        <w:t>with</w:t>
      </w:r>
      <w:r>
        <w:rPr>
          <w:rFonts w:ascii="Verdana" w:hAnsi="Verdana"/>
        </w:rPr>
        <w:t xml:space="preserve"> activities </w:t>
      </w:r>
      <w:r w:rsidR="001F3D53">
        <w:rPr>
          <w:rFonts w:ascii="Verdana" w:hAnsi="Verdana"/>
        </w:rPr>
        <w:t xml:space="preserve">and dependencies </w:t>
      </w:r>
      <w:r>
        <w:rPr>
          <w:rFonts w:ascii="Verdana" w:hAnsi="Verdana"/>
        </w:rPr>
        <w:t xml:space="preserve">for </w:t>
      </w:r>
      <w:r w:rsidR="00721F20">
        <w:rPr>
          <w:rFonts w:ascii="Verdana" w:hAnsi="Verdana"/>
        </w:rPr>
        <w:t xml:space="preserve">school engagement, communications, </w:t>
      </w:r>
      <w:r w:rsidR="008A64D3">
        <w:rPr>
          <w:rFonts w:ascii="Verdana" w:hAnsi="Verdana"/>
        </w:rPr>
        <w:t>content</w:t>
      </w:r>
      <w:r>
        <w:rPr>
          <w:rFonts w:ascii="Verdana" w:hAnsi="Verdana"/>
        </w:rPr>
        <w:t xml:space="preserve"> development and regular updating</w:t>
      </w:r>
    </w:p>
    <w:p w14:paraId="053D196F" w14:textId="37665FC3" w:rsidR="00AB0C9E" w:rsidRDefault="008A64D3" w:rsidP="00AB0C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K</w:t>
      </w:r>
      <w:r w:rsidR="00AB0C9E">
        <w:rPr>
          <w:rFonts w:ascii="Verdana" w:hAnsi="Verdana"/>
        </w:rPr>
        <w:t>ey milestones</w:t>
      </w:r>
      <w:r>
        <w:rPr>
          <w:rFonts w:ascii="Verdana" w:hAnsi="Verdana"/>
        </w:rPr>
        <w:t xml:space="preserve"> and deliverables</w:t>
      </w:r>
    </w:p>
    <w:p w14:paraId="39443F39" w14:textId="3384536B" w:rsidR="00721F20" w:rsidRPr="00594B1C" w:rsidRDefault="008A64D3" w:rsidP="00721F2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Key stakeholders</w:t>
      </w:r>
    </w:p>
    <w:p w14:paraId="59BF442E" w14:textId="6D749035" w:rsidR="00AB0C9E" w:rsidRDefault="008A64D3" w:rsidP="00AB0C9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Identification and allocation of </w:t>
      </w:r>
      <w:r w:rsidR="00AB0C9E">
        <w:rPr>
          <w:rFonts w:ascii="Verdana" w:hAnsi="Verdana"/>
        </w:rPr>
        <w:t>resource</w:t>
      </w:r>
      <w:r>
        <w:rPr>
          <w:rFonts w:ascii="Verdana" w:hAnsi="Verdana"/>
        </w:rPr>
        <w:t>s</w:t>
      </w:r>
    </w:p>
    <w:p w14:paraId="5F395502" w14:textId="4BE483B5" w:rsidR="00AB0C9E" w:rsidRDefault="008A64D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Risk management plan</w:t>
      </w:r>
    </w:p>
    <w:p w14:paraId="28C69183" w14:textId="4EFC2B5D" w:rsidR="008A64D3" w:rsidRPr="00594B1C" w:rsidRDefault="008A64D3" w:rsidP="00594B1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Performance monitoring, reporting and continuous improvement </w:t>
      </w:r>
      <w:r w:rsidR="00E13DA4">
        <w:rPr>
          <w:rFonts w:ascii="Verdana" w:hAnsi="Verdana"/>
        </w:rPr>
        <w:t>processes.</w:t>
      </w:r>
    </w:p>
    <w:p w14:paraId="4717D090" w14:textId="77777777" w:rsidR="00AB0C9E" w:rsidRDefault="00AB0C9E" w:rsidP="00185E64">
      <w:pPr>
        <w:spacing w:after="0" w:line="240" w:lineRule="auto"/>
        <w:jc w:val="both"/>
        <w:rPr>
          <w:rFonts w:ascii="Verdana" w:hAnsi="Verdana"/>
        </w:rPr>
      </w:pPr>
    </w:p>
    <w:p w14:paraId="325A9BD1" w14:textId="60F2DF1F" w:rsidR="009F13A8" w:rsidRDefault="003627EB" w:rsidP="00185E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9F13A8">
        <w:rPr>
          <w:rFonts w:ascii="Verdana" w:hAnsi="Verdana"/>
        </w:rPr>
        <w:t xml:space="preserve">he </w:t>
      </w:r>
      <w:r w:rsidR="005B76AD">
        <w:rPr>
          <w:rFonts w:ascii="Verdana" w:hAnsi="Verdana"/>
        </w:rPr>
        <w:t>Service Provider</w:t>
      </w:r>
      <w:r w:rsidR="009F13A8">
        <w:rPr>
          <w:rFonts w:ascii="Verdana" w:hAnsi="Verdana"/>
        </w:rPr>
        <w:t xml:space="preserve"> will update existing content and develop new content in response </w:t>
      </w:r>
      <w:r w:rsidR="00E13DA4">
        <w:rPr>
          <w:rFonts w:ascii="Verdana" w:hAnsi="Verdana"/>
        </w:rPr>
        <w:t>to</w:t>
      </w:r>
      <w:r w:rsidR="009F13A8">
        <w:rPr>
          <w:rFonts w:ascii="Verdana" w:hAnsi="Verdana"/>
        </w:rPr>
        <w:t xml:space="preserve"> changes in Government policy and/or legislation; </w:t>
      </w:r>
      <w:r w:rsidR="00644101">
        <w:rPr>
          <w:rFonts w:ascii="Verdana" w:hAnsi="Verdana"/>
        </w:rPr>
        <w:t xml:space="preserve">changes to the National Curriculum; </w:t>
      </w:r>
      <w:r w:rsidR="009F13A8">
        <w:rPr>
          <w:rFonts w:ascii="Verdana" w:hAnsi="Verdana"/>
        </w:rPr>
        <w:t>WSWP priorities/campaign requirements;</w:t>
      </w:r>
      <w:r w:rsidR="00E95379">
        <w:rPr>
          <w:rFonts w:ascii="Verdana" w:hAnsi="Verdana"/>
        </w:rPr>
        <w:t xml:space="preserve"> input from The Council’s internal EIA and WPA team</w:t>
      </w:r>
      <w:r w:rsidR="001F3D53">
        <w:rPr>
          <w:rFonts w:ascii="Verdana" w:hAnsi="Verdana"/>
        </w:rPr>
        <w:t>;</w:t>
      </w:r>
      <w:r w:rsidR="009F13A8">
        <w:rPr>
          <w:rFonts w:ascii="Verdana" w:hAnsi="Verdana"/>
        </w:rPr>
        <w:t xml:space="preserve"> school feedback; </w:t>
      </w:r>
      <w:r w:rsidR="00B145A2">
        <w:rPr>
          <w:rFonts w:ascii="Verdana" w:hAnsi="Verdana"/>
        </w:rPr>
        <w:t xml:space="preserve">opportunities identified and agreed with </w:t>
      </w:r>
      <w:r w:rsidR="003C4699">
        <w:rPr>
          <w:rFonts w:ascii="Verdana" w:hAnsi="Verdana"/>
        </w:rPr>
        <w:t xml:space="preserve">The Council </w:t>
      </w:r>
      <w:r w:rsidR="00B145A2">
        <w:rPr>
          <w:rFonts w:ascii="Verdana" w:hAnsi="Verdana"/>
        </w:rPr>
        <w:t xml:space="preserve">for programme enhancement/improvement; and contract </w:t>
      </w:r>
      <w:r w:rsidR="009F13A8">
        <w:rPr>
          <w:rFonts w:ascii="Verdana" w:hAnsi="Verdana"/>
        </w:rPr>
        <w:t>underperformance.</w:t>
      </w:r>
      <w:r w:rsidR="00AE6F36">
        <w:rPr>
          <w:rFonts w:ascii="Verdana" w:hAnsi="Verdana"/>
        </w:rPr>
        <w:t xml:space="preserve"> The </w:t>
      </w:r>
      <w:r w:rsidR="005B76AD">
        <w:rPr>
          <w:rFonts w:ascii="Verdana" w:hAnsi="Verdana"/>
        </w:rPr>
        <w:t>Service Provider</w:t>
      </w:r>
      <w:r w:rsidR="00AE6F36">
        <w:rPr>
          <w:rFonts w:ascii="Verdana" w:hAnsi="Verdana"/>
        </w:rPr>
        <w:t xml:space="preserve"> will align with current GDPR regulations in general and </w:t>
      </w:r>
      <w:r w:rsidR="00E13DA4">
        <w:rPr>
          <w:rFonts w:ascii="Verdana" w:hAnsi="Verdana"/>
        </w:rPr>
        <w:t>when</w:t>
      </w:r>
      <w:r w:rsidR="00AE6F36">
        <w:rPr>
          <w:rFonts w:ascii="Verdana" w:hAnsi="Verdana"/>
        </w:rPr>
        <w:t xml:space="preserve"> providing online services and </w:t>
      </w:r>
      <w:r w:rsidR="000F3736">
        <w:rPr>
          <w:rFonts w:ascii="Verdana" w:hAnsi="Verdana"/>
        </w:rPr>
        <w:t>websites.</w:t>
      </w:r>
    </w:p>
    <w:p w14:paraId="316859A6" w14:textId="6F67B625" w:rsidR="007B7C4A" w:rsidRPr="00110A3D" w:rsidRDefault="007B7C4A" w:rsidP="00110A3D">
      <w:pPr>
        <w:pStyle w:val="Heading1"/>
        <w:rPr>
          <w:rFonts w:ascii="Verdana" w:hAnsi="Verdana"/>
          <w:b/>
          <w:bCs/>
        </w:rPr>
      </w:pPr>
      <w:r w:rsidRPr="00110A3D">
        <w:rPr>
          <w:rFonts w:ascii="Verdana" w:hAnsi="Verdana"/>
          <w:b/>
          <w:bCs/>
          <w:color w:val="auto"/>
          <w:sz w:val="22"/>
          <w:szCs w:val="22"/>
        </w:rPr>
        <w:t>Programme Evaluation</w:t>
      </w:r>
    </w:p>
    <w:p w14:paraId="78C3AEBC" w14:textId="061367E6" w:rsidR="00644101" w:rsidRDefault="00644101" w:rsidP="004B2F61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318590F0" w14:textId="2FB3EBA5" w:rsidR="00644101" w:rsidRPr="00110A3D" w:rsidRDefault="00644101" w:rsidP="004B2F61">
      <w:pPr>
        <w:spacing w:after="0" w:line="240" w:lineRule="auto"/>
        <w:jc w:val="both"/>
        <w:rPr>
          <w:rFonts w:ascii="Verdana" w:hAnsi="Verdana"/>
        </w:rPr>
      </w:pPr>
      <w:r w:rsidRPr="00110A3D">
        <w:rPr>
          <w:rFonts w:ascii="Verdana" w:hAnsi="Verdana"/>
        </w:rPr>
        <w:t xml:space="preserve">The appointed </w:t>
      </w:r>
      <w:r w:rsidR="005B76AD">
        <w:rPr>
          <w:rFonts w:ascii="Verdana" w:hAnsi="Verdana"/>
        </w:rPr>
        <w:t>Service Provider</w:t>
      </w:r>
      <w:r w:rsidRPr="00110A3D">
        <w:rPr>
          <w:rFonts w:ascii="Verdana" w:hAnsi="Verdana"/>
        </w:rPr>
        <w:t xml:space="preserve"> must: </w:t>
      </w:r>
    </w:p>
    <w:p w14:paraId="5D60C9D9" w14:textId="77777777" w:rsidR="00045446" w:rsidRDefault="00045446" w:rsidP="004B2F61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28F41E66" w14:textId="33B62E49" w:rsidR="00AA164C" w:rsidRDefault="00045446" w:rsidP="00AA164C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Seek feedback from</w:t>
      </w:r>
      <w:r w:rsidR="00AA164C">
        <w:rPr>
          <w:rFonts w:ascii="Verdana" w:hAnsi="Verdana"/>
        </w:rPr>
        <w:t xml:space="preserve"> schools </w:t>
      </w:r>
      <w:r w:rsidR="00DA453F">
        <w:rPr>
          <w:rFonts w:ascii="Verdana" w:hAnsi="Verdana"/>
        </w:rPr>
        <w:t xml:space="preserve">and from EIAs and WPAs </w:t>
      </w:r>
      <w:r w:rsidR="00AA164C">
        <w:rPr>
          <w:rFonts w:ascii="Verdana" w:hAnsi="Verdana"/>
        </w:rPr>
        <w:t xml:space="preserve">to evaluate programme </w:t>
      </w:r>
      <w:r>
        <w:rPr>
          <w:rFonts w:ascii="Verdana" w:hAnsi="Verdana"/>
        </w:rPr>
        <w:t xml:space="preserve">effectiveness and identify </w:t>
      </w:r>
      <w:r w:rsidR="00AA164C">
        <w:rPr>
          <w:rFonts w:ascii="Verdana" w:hAnsi="Verdana"/>
        </w:rPr>
        <w:t>improvement opportunities</w:t>
      </w:r>
      <w:r w:rsidR="00BC7237">
        <w:rPr>
          <w:rFonts w:ascii="Verdana" w:hAnsi="Verdana"/>
        </w:rPr>
        <w:t xml:space="preserve"> whilst ensuring feedback received can be consistently compared across the responders and being mindful of maximising participation</w:t>
      </w:r>
      <w:r w:rsidR="007221B5">
        <w:rPr>
          <w:rFonts w:ascii="Verdana" w:hAnsi="Verdana"/>
        </w:rPr>
        <w:t xml:space="preserve"> in evaluation activity</w:t>
      </w:r>
      <w:r w:rsidR="00BC7237">
        <w:rPr>
          <w:rFonts w:ascii="Verdana" w:hAnsi="Verdana"/>
        </w:rPr>
        <w:t xml:space="preserve"> </w:t>
      </w:r>
      <w:r w:rsidR="001F3D53">
        <w:rPr>
          <w:rFonts w:ascii="Verdana" w:hAnsi="Verdana"/>
        </w:rPr>
        <w:t>throughout</w:t>
      </w:r>
      <w:r w:rsidR="00BC7237">
        <w:rPr>
          <w:rFonts w:ascii="Verdana" w:hAnsi="Verdana"/>
        </w:rPr>
        <w:t xml:space="preserve"> the academic </w:t>
      </w:r>
      <w:r w:rsidR="00E13DA4">
        <w:rPr>
          <w:rFonts w:ascii="Verdana" w:hAnsi="Verdana"/>
        </w:rPr>
        <w:t>year.</w:t>
      </w:r>
    </w:p>
    <w:p w14:paraId="5DA194A8" w14:textId="17583888" w:rsidR="007B7C4A" w:rsidRPr="00AE4DC2" w:rsidRDefault="007B7C4A" w:rsidP="007B7C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AE4DC2">
        <w:rPr>
          <w:rFonts w:ascii="Verdana" w:hAnsi="Verdana"/>
        </w:rPr>
        <w:t xml:space="preserve">Monitor school </w:t>
      </w:r>
      <w:r w:rsidR="00E91A89">
        <w:rPr>
          <w:rFonts w:ascii="Verdana" w:hAnsi="Verdana"/>
        </w:rPr>
        <w:t>engagement with the programme and</w:t>
      </w:r>
      <w:r w:rsidRPr="00AE4DC2">
        <w:rPr>
          <w:rFonts w:ascii="Verdana" w:hAnsi="Verdana"/>
        </w:rPr>
        <w:t xml:space="preserve"> use of programme resources</w:t>
      </w:r>
      <w:r>
        <w:rPr>
          <w:rFonts w:ascii="Verdana" w:hAnsi="Verdana"/>
        </w:rPr>
        <w:t xml:space="preserve"> </w:t>
      </w:r>
      <w:r w:rsidR="00045446">
        <w:rPr>
          <w:rFonts w:ascii="Verdana" w:hAnsi="Verdana"/>
        </w:rPr>
        <w:t>(</w:t>
      </w:r>
      <w:r w:rsidR="00E13DA4" w:rsidRPr="00D60DF6">
        <w:rPr>
          <w:rFonts w:ascii="Verdana" w:hAnsi="Verdana"/>
        </w:rPr>
        <w:t>e.g.,</w:t>
      </w:r>
      <w:r w:rsidR="00045446" w:rsidRPr="00D60DF6">
        <w:rPr>
          <w:rFonts w:ascii="Verdana" w:hAnsi="Verdana"/>
        </w:rPr>
        <w:t xml:space="preserve"> pupil numbers, classes</w:t>
      </w:r>
      <w:r w:rsidR="00E91A89">
        <w:rPr>
          <w:rFonts w:ascii="Verdana" w:hAnsi="Verdana"/>
        </w:rPr>
        <w:t xml:space="preserve">, </w:t>
      </w:r>
      <w:r w:rsidR="007D5525">
        <w:rPr>
          <w:rFonts w:ascii="Verdana" w:hAnsi="Verdana"/>
        </w:rPr>
        <w:t xml:space="preserve">number of downloads, </w:t>
      </w:r>
      <w:r w:rsidR="00045446" w:rsidRPr="00D60DF6">
        <w:rPr>
          <w:rFonts w:ascii="Verdana" w:hAnsi="Verdana"/>
        </w:rPr>
        <w:t>links to the National Curriculum</w:t>
      </w:r>
      <w:r w:rsidR="00E13DA4">
        <w:rPr>
          <w:rFonts w:ascii="Verdana" w:hAnsi="Verdana"/>
        </w:rPr>
        <w:t>).</w:t>
      </w:r>
    </w:p>
    <w:p w14:paraId="1AD0D823" w14:textId="1E30DDA4" w:rsidR="007B7C4A" w:rsidRDefault="007B7C4A" w:rsidP="007B7C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 w:rsidRPr="00AE4DC2">
        <w:rPr>
          <w:rFonts w:ascii="Verdana" w:hAnsi="Verdana"/>
        </w:rPr>
        <w:t xml:space="preserve">Measure and evaluate school satisfaction with the </w:t>
      </w:r>
      <w:r w:rsidR="00E13DA4" w:rsidRPr="00AE4DC2">
        <w:rPr>
          <w:rFonts w:ascii="Verdana" w:hAnsi="Verdana"/>
        </w:rPr>
        <w:t>programme</w:t>
      </w:r>
      <w:r w:rsidR="00E13DA4">
        <w:rPr>
          <w:rFonts w:ascii="Verdana" w:hAnsi="Verdana"/>
        </w:rPr>
        <w:t>.</w:t>
      </w:r>
    </w:p>
    <w:p w14:paraId="590067CB" w14:textId="694697BC" w:rsidR="007B7C4A" w:rsidRDefault="007B7C4A" w:rsidP="007B7C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Measure and evaluate the programme’s</w:t>
      </w:r>
      <w:r w:rsidR="00045446">
        <w:rPr>
          <w:rFonts w:ascii="Verdana" w:hAnsi="Verdana"/>
        </w:rPr>
        <w:t xml:space="preserve"> </w:t>
      </w:r>
      <w:r w:rsidR="00E13DA4">
        <w:rPr>
          <w:rFonts w:ascii="Verdana" w:hAnsi="Verdana"/>
        </w:rPr>
        <w:t>reach.</w:t>
      </w:r>
    </w:p>
    <w:p w14:paraId="7F9AAF9C" w14:textId="4E06671A" w:rsidR="007B7C4A" w:rsidRDefault="007B7C4A" w:rsidP="007B7C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Measure and evaluate the programme’s impact on waste prevention</w:t>
      </w:r>
      <w:r w:rsidR="00143419">
        <w:rPr>
          <w:rFonts w:ascii="Verdana" w:hAnsi="Verdana"/>
        </w:rPr>
        <w:t xml:space="preserve"> and</w:t>
      </w:r>
      <w:r>
        <w:rPr>
          <w:rFonts w:ascii="Verdana" w:hAnsi="Verdana"/>
        </w:rPr>
        <w:t xml:space="preserve"> recycling</w:t>
      </w:r>
      <w:r w:rsidR="00143419">
        <w:rPr>
          <w:rFonts w:ascii="Verdana" w:hAnsi="Verdana"/>
        </w:rPr>
        <w:t>,</w:t>
      </w:r>
      <w:r w:rsidR="00B6658B">
        <w:rPr>
          <w:rFonts w:ascii="Verdana" w:hAnsi="Verdana"/>
        </w:rPr>
        <w:t xml:space="preserve"> </w:t>
      </w:r>
      <w:r w:rsidR="00143419">
        <w:rPr>
          <w:rFonts w:ascii="Verdana" w:hAnsi="Verdana"/>
        </w:rPr>
        <w:t xml:space="preserve">travel, water, energy, </w:t>
      </w:r>
      <w:r w:rsidR="0091393D">
        <w:rPr>
          <w:rFonts w:ascii="Verdana" w:hAnsi="Verdana"/>
        </w:rPr>
        <w:t>a</w:t>
      </w:r>
      <w:r w:rsidR="00143419">
        <w:rPr>
          <w:rFonts w:ascii="Verdana" w:hAnsi="Verdana"/>
        </w:rPr>
        <w:t xml:space="preserve">nd biodiversity </w:t>
      </w:r>
      <w:r w:rsidR="00AA164C">
        <w:rPr>
          <w:rFonts w:ascii="Verdana" w:hAnsi="Verdana"/>
        </w:rPr>
        <w:t>awareness and</w:t>
      </w:r>
      <w:r>
        <w:rPr>
          <w:rFonts w:ascii="Verdana" w:hAnsi="Verdana"/>
        </w:rPr>
        <w:t xml:space="preserve"> activity</w:t>
      </w:r>
      <w:r w:rsidR="0091393D">
        <w:rPr>
          <w:rFonts w:ascii="Verdana" w:hAnsi="Verdana"/>
        </w:rPr>
        <w:t>, including carbon savings</w:t>
      </w:r>
      <w:r w:rsidR="00AA164C">
        <w:rPr>
          <w:rFonts w:ascii="Verdana" w:hAnsi="Verdana"/>
        </w:rPr>
        <w:t>.</w:t>
      </w:r>
    </w:p>
    <w:p w14:paraId="292BBA7D" w14:textId="4682ED4A" w:rsidR="001123AA" w:rsidRDefault="001123AA" w:rsidP="007B7C4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Provide a 6 monthly action plan to the </w:t>
      </w:r>
      <w:r w:rsidR="001E1405">
        <w:rPr>
          <w:rFonts w:ascii="Verdana" w:hAnsi="Verdana"/>
        </w:rPr>
        <w:t>Council</w:t>
      </w:r>
      <w:r>
        <w:rPr>
          <w:rFonts w:ascii="Verdana" w:hAnsi="Verdana"/>
        </w:rPr>
        <w:t xml:space="preserve"> detailing how improvement opportunities, identified through feedback could be implemented</w:t>
      </w:r>
      <w:r w:rsidR="00143419">
        <w:rPr>
          <w:rFonts w:ascii="Verdana" w:hAnsi="Verdana"/>
        </w:rPr>
        <w:t>.</w:t>
      </w:r>
    </w:p>
    <w:p w14:paraId="6D09447F" w14:textId="649F1A32" w:rsidR="00185E64" w:rsidRPr="00110A3D" w:rsidRDefault="00185E64" w:rsidP="00110A3D">
      <w:pPr>
        <w:pStyle w:val="Heading1"/>
        <w:rPr>
          <w:rFonts w:ascii="Verdana" w:hAnsi="Verdana"/>
          <w:b/>
          <w:bCs/>
        </w:rPr>
      </w:pPr>
      <w:r w:rsidRPr="00110A3D">
        <w:rPr>
          <w:rFonts w:ascii="Verdana" w:hAnsi="Verdana"/>
          <w:b/>
          <w:bCs/>
          <w:color w:val="auto"/>
          <w:sz w:val="22"/>
          <w:szCs w:val="22"/>
        </w:rPr>
        <w:t>Performance Management</w:t>
      </w:r>
    </w:p>
    <w:p w14:paraId="1795A7A9" w14:textId="77777777" w:rsidR="00185E64" w:rsidRDefault="00185E64" w:rsidP="00185E64">
      <w:pPr>
        <w:spacing w:after="0" w:line="240" w:lineRule="auto"/>
        <w:jc w:val="both"/>
        <w:rPr>
          <w:rFonts w:ascii="Verdana" w:hAnsi="Verdana"/>
        </w:rPr>
      </w:pPr>
    </w:p>
    <w:p w14:paraId="634DCB0B" w14:textId="0EE5C4E2" w:rsidR="00185E64" w:rsidRDefault="00185E64" w:rsidP="00185E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appointed </w:t>
      </w:r>
      <w:r w:rsidR="005B76AD">
        <w:rPr>
          <w:rFonts w:ascii="Verdana" w:hAnsi="Verdana"/>
        </w:rPr>
        <w:t>Service Provider</w:t>
      </w:r>
      <w:r>
        <w:rPr>
          <w:rFonts w:ascii="Verdana" w:hAnsi="Verdana"/>
        </w:rPr>
        <w:t xml:space="preserve"> must:</w:t>
      </w:r>
    </w:p>
    <w:p w14:paraId="3A735E3B" w14:textId="77777777" w:rsidR="00185E64" w:rsidRDefault="00185E64" w:rsidP="00185E64">
      <w:pPr>
        <w:spacing w:after="0" w:line="240" w:lineRule="auto"/>
        <w:jc w:val="both"/>
        <w:rPr>
          <w:rFonts w:ascii="Verdana" w:hAnsi="Verdana"/>
        </w:rPr>
      </w:pPr>
    </w:p>
    <w:p w14:paraId="76F2D339" w14:textId="12044835" w:rsidR="00185E64" w:rsidRDefault="00644101" w:rsidP="00AF17A6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</w:t>
      </w:r>
      <w:r w:rsidR="00185E64" w:rsidRPr="00185E64">
        <w:rPr>
          <w:rFonts w:ascii="Verdana" w:hAnsi="Verdana"/>
        </w:rPr>
        <w:t xml:space="preserve">rovide monthly </w:t>
      </w:r>
      <w:r>
        <w:rPr>
          <w:rFonts w:ascii="Verdana" w:hAnsi="Verdana"/>
        </w:rPr>
        <w:t xml:space="preserve">written </w:t>
      </w:r>
      <w:r w:rsidR="00185E64" w:rsidRPr="00185E64">
        <w:rPr>
          <w:rFonts w:ascii="Verdana" w:hAnsi="Verdana"/>
        </w:rPr>
        <w:t>reports</w:t>
      </w:r>
      <w:r>
        <w:rPr>
          <w:rFonts w:ascii="Verdana" w:hAnsi="Verdana"/>
        </w:rPr>
        <w:t xml:space="preserve"> in electronic format providing data and narrative explaining</w:t>
      </w:r>
      <w:r w:rsidR="00185E64" w:rsidRPr="00185E64">
        <w:rPr>
          <w:rFonts w:ascii="Verdana" w:hAnsi="Verdana"/>
        </w:rPr>
        <w:t xml:space="preserve"> </w:t>
      </w:r>
      <w:r>
        <w:rPr>
          <w:rFonts w:ascii="Verdana" w:hAnsi="Verdana"/>
        </w:rPr>
        <w:t>month</w:t>
      </w:r>
      <w:r w:rsidR="00AA164C">
        <w:rPr>
          <w:rFonts w:ascii="Verdana" w:hAnsi="Verdana"/>
        </w:rPr>
        <w:t xml:space="preserve"> and</w:t>
      </w:r>
      <w:r>
        <w:rPr>
          <w:rFonts w:ascii="Verdana" w:hAnsi="Verdana"/>
        </w:rPr>
        <w:t xml:space="preserve"> year to date </w:t>
      </w:r>
      <w:r w:rsidR="00185E64" w:rsidRPr="00185E64">
        <w:rPr>
          <w:rFonts w:ascii="Verdana" w:hAnsi="Verdana"/>
        </w:rPr>
        <w:t>performance against KPIs</w:t>
      </w:r>
      <w:r w:rsidR="00AA164C">
        <w:rPr>
          <w:rFonts w:ascii="Verdana" w:hAnsi="Verdana"/>
        </w:rPr>
        <w:t>, forecast for the remainder of the year,</w:t>
      </w:r>
      <w:r w:rsidR="00185E64" w:rsidRPr="00185E64">
        <w:rPr>
          <w:rFonts w:ascii="Verdana" w:hAnsi="Verdana"/>
        </w:rPr>
        <w:t xml:space="preserve"> and </w:t>
      </w:r>
      <w:r>
        <w:rPr>
          <w:rFonts w:ascii="Verdana" w:hAnsi="Verdana"/>
        </w:rPr>
        <w:t>proposed</w:t>
      </w:r>
      <w:r w:rsidR="00185E64">
        <w:rPr>
          <w:rFonts w:ascii="Verdana" w:hAnsi="Verdana"/>
        </w:rPr>
        <w:t xml:space="preserve"> actions for the following </w:t>
      </w:r>
      <w:r w:rsidR="00E13DA4">
        <w:rPr>
          <w:rFonts w:ascii="Verdana" w:hAnsi="Verdana"/>
        </w:rPr>
        <w:t>months.</w:t>
      </w:r>
    </w:p>
    <w:p w14:paraId="2AE76C92" w14:textId="7B2F78CA" w:rsidR="00071945" w:rsidRDefault="00644101" w:rsidP="00AF17A6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Detail</w:t>
      </w:r>
      <w:r w:rsidR="00185E64">
        <w:rPr>
          <w:rFonts w:ascii="Verdana" w:hAnsi="Verdana"/>
        </w:rPr>
        <w:t xml:space="preserve"> any contingency actions in the monthly reports that may be required to improve performance against </w:t>
      </w:r>
      <w:r w:rsidR="00E13DA4">
        <w:rPr>
          <w:rFonts w:ascii="Verdana" w:hAnsi="Verdana"/>
        </w:rPr>
        <w:t>KPIs.</w:t>
      </w:r>
    </w:p>
    <w:p w14:paraId="5C9E3115" w14:textId="2A2CEDEA" w:rsidR="00185E64" w:rsidRDefault="00071945" w:rsidP="00AF17A6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Meet monthly </w:t>
      </w:r>
      <w:r w:rsidR="00250060">
        <w:rPr>
          <w:rFonts w:ascii="Verdana" w:hAnsi="Verdana"/>
        </w:rPr>
        <w:t xml:space="preserve">online </w:t>
      </w:r>
      <w:r>
        <w:rPr>
          <w:rFonts w:ascii="Verdana" w:hAnsi="Verdana"/>
        </w:rPr>
        <w:t xml:space="preserve">with the </w:t>
      </w:r>
      <w:r w:rsidR="00793F67">
        <w:rPr>
          <w:rFonts w:ascii="Verdana" w:hAnsi="Verdana"/>
        </w:rPr>
        <w:t>Contract Manager</w:t>
      </w:r>
      <w:r>
        <w:rPr>
          <w:rFonts w:ascii="Verdana" w:hAnsi="Verdana"/>
        </w:rPr>
        <w:t xml:space="preserve"> to discuss the performance of the contract</w:t>
      </w:r>
      <w:r w:rsidR="00045446">
        <w:rPr>
          <w:rFonts w:ascii="Verdana" w:hAnsi="Verdana"/>
        </w:rPr>
        <w:t xml:space="preserve"> and</w:t>
      </w:r>
      <w:r>
        <w:rPr>
          <w:rFonts w:ascii="Verdana" w:hAnsi="Verdana"/>
        </w:rPr>
        <w:t xml:space="preserve"> any actions that need to be undertaken by </w:t>
      </w:r>
      <w:r w:rsidR="00AF17A6">
        <w:rPr>
          <w:rFonts w:ascii="Verdana" w:hAnsi="Verdana"/>
        </w:rPr>
        <w:t>the</w:t>
      </w:r>
      <w:r>
        <w:rPr>
          <w:rFonts w:ascii="Verdana" w:hAnsi="Verdana"/>
        </w:rPr>
        <w:t xml:space="preserve"> </w:t>
      </w:r>
      <w:r w:rsidR="00E13DA4">
        <w:rPr>
          <w:rFonts w:ascii="Verdana" w:hAnsi="Verdana"/>
        </w:rPr>
        <w:t>parties.</w:t>
      </w:r>
    </w:p>
    <w:p w14:paraId="016EC318" w14:textId="493A901E" w:rsidR="00045446" w:rsidRDefault="00045446" w:rsidP="00AF17A6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Provide </w:t>
      </w:r>
      <w:r w:rsidR="00DA453F">
        <w:rPr>
          <w:rFonts w:ascii="Verdana" w:hAnsi="Verdana"/>
        </w:rPr>
        <w:t xml:space="preserve">updates at the monthly meetings on planned and completed programme content and resource development work, to support EIAs and </w:t>
      </w:r>
      <w:r w:rsidR="00E13DA4">
        <w:rPr>
          <w:rFonts w:ascii="Verdana" w:hAnsi="Verdana"/>
        </w:rPr>
        <w:t>WPAs.</w:t>
      </w:r>
    </w:p>
    <w:p w14:paraId="558A728A" w14:textId="719F7036" w:rsidR="00522E47" w:rsidRDefault="000A67E5" w:rsidP="00AF17A6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522E47" w:rsidRPr="00185E64">
        <w:rPr>
          <w:rFonts w:ascii="Verdana" w:hAnsi="Verdana"/>
        </w:rPr>
        <w:t>rovide administrative support</w:t>
      </w:r>
      <w:r w:rsidR="00522E47">
        <w:rPr>
          <w:rFonts w:ascii="Verdana" w:hAnsi="Verdana"/>
        </w:rPr>
        <w:t xml:space="preserve"> to contract management </w:t>
      </w:r>
      <w:r w:rsidR="00AA164C">
        <w:rPr>
          <w:rFonts w:ascii="Verdana" w:hAnsi="Verdana"/>
        </w:rPr>
        <w:t>including drafting</w:t>
      </w:r>
      <w:r w:rsidR="00522E47">
        <w:rPr>
          <w:rFonts w:ascii="Verdana" w:hAnsi="Verdana"/>
        </w:rPr>
        <w:t xml:space="preserve"> agendas and minute</w:t>
      </w:r>
      <w:r w:rsidR="00D80EDF">
        <w:rPr>
          <w:rFonts w:ascii="Verdana" w:hAnsi="Verdana"/>
        </w:rPr>
        <w:t>s</w:t>
      </w:r>
      <w:r w:rsidR="00522E47">
        <w:rPr>
          <w:rFonts w:ascii="Verdana" w:hAnsi="Verdana"/>
        </w:rPr>
        <w:t xml:space="preserve"> </w:t>
      </w:r>
      <w:r w:rsidR="00AA164C">
        <w:rPr>
          <w:rFonts w:ascii="Verdana" w:hAnsi="Verdana"/>
        </w:rPr>
        <w:t>for</w:t>
      </w:r>
      <w:r w:rsidR="00522E47">
        <w:rPr>
          <w:rFonts w:ascii="Verdana" w:hAnsi="Verdana"/>
        </w:rPr>
        <w:t xml:space="preserve"> the monthly contract management meetings</w:t>
      </w:r>
      <w:r w:rsidR="00110A3D">
        <w:rPr>
          <w:rFonts w:ascii="Verdana" w:hAnsi="Verdana"/>
        </w:rPr>
        <w:t>.</w:t>
      </w:r>
    </w:p>
    <w:p w14:paraId="4A305C68" w14:textId="0ADD7CE6" w:rsidR="00206368" w:rsidRPr="00110A3D" w:rsidRDefault="00AF17A6" w:rsidP="00110A3D">
      <w:pPr>
        <w:pStyle w:val="Heading1"/>
        <w:rPr>
          <w:rFonts w:ascii="Verdana" w:hAnsi="Verdana"/>
          <w:b/>
          <w:bCs/>
        </w:rPr>
      </w:pPr>
      <w:r w:rsidRPr="00110A3D">
        <w:rPr>
          <w:rFonts w:ascii="Verdana" w:hAnsi="Verdana"/>
          <w:b/>
          <w:bCs/>
          <w:color w:val="auto"/>
          <w:sz w:val="22"/>
          <w:szCs w:val="22"/>
        </w:rPr>
        <w:t>Programme K</w:t>
      </w:r>
      <w:r w:rsidR="00D60DF6" w:rsidRPr="00110A3D">
        <w:rPr>
          <w:rFonts w:ascii="Verdana" w:hAnsi="Verdana"/>
          <w:b/>
          <w:bCs/>
          <w:color w:val="auto"/>
          <w:sz w:val="22"/>
          <w:szCs w:val="22"/>
        </w:rPr>
        <w:t xml:space="preserve">ey </w:t>
      </w:r>
      <w:r w:rsidRPr="00110A3D">
        <w:rPr>
          <w:rFonts w:ascii="Verdana" w:hAnsi="Verdana"/>
          <w:b/>
          <w:bCs/>
          <w:color w:val="auto"/>
          <w:sz w:val="22"/>
          <w:szCs w:val="22"/>
        </w:rPr>
        <w:t>P</w:t>
      </w:r>
      <w:r w:rsidR="00D60DF6" w:rsidRPr="00110A3D">
        <w:rPr>
          <w:rFonts w:ascii="Verdana" w:hAnsi="Verdana"/>
          <w:b/>
          <w:bCs/>
          <w:color w:val="auto"/>
          <w:sz w:val="22"/>
          <w:szCs w:val="22"/>
        </w:rPr>
        <w:t xml:space="preserve">erformance </w:t>
      </w:r>
      <w:r w:rsidRPr="00110A3D">
        <w:rPr>
          <w:rFonts w:ascii="Verdana" w:hAnsi="Verdana"/>
          <w:b/>
          <w:bCs/>
          <w:color w:val="auto"/>
          <w:sz w:val="22"/>
          <w:szCs w:val="22"/>
        </w:rPr>
        <w:t>I</w:t>
      </w:r>
      <w:r w:rsidR="00D60DF6" w:rsidRPr="00110A3D">
        <w:rPr>
          <w:rFonts w:ascii="Verdana" w:hAnsi="Verdana"/>
          <w:b/>
          <w:bCs/>
          <w:color w:val="auto"/>
          <w:sz w:val="22"/>
          <w:szCs w:val="22"/>
        </w:rPr>
        <w:t>ndicator</w:t>
      </w:r>
      <w:r w:rsidRPr="00110A3D">
        <w:rPr>
          <w:rFonts w:ascii="Verdana" w:hAnsi="Verdana"/>
          <w:b/>
          <w:bCs/>
          <w:color w:val="auto"/>
          <w:sz w:val="22"/>
          <w:szCs w:val="22"/>
        </w:rPr>
        <w:t>s</w:t>
      </w:r>
      <w:r w:rsidR="00206368" w:rsidRPr="00110A3D">
        <w:rPr>
          <w:rFonts w:ascii="Verdana" w:hAnsi="Verdana"/>
          <w:b/>
          <w:bCs/>
          <w:color w:val="auto"/>
          <w:sz w:val="22"/>
          <w:szCs w:val="22"/>
        </w:rPr>
        <w:t xml:space="preserve"> (KPIs)</w:t>
      </w:r>
    </w:p>
    <w:p w14:paraId="44A096E4" w14:textId="77777777" w:rsidR="00206368" w:rsidRDefault="00206368" w:rsidP="00AF17A6">
      <w:pPr>
        <w:spacing w:after="0" w:line="240" w:lineRule="auto"/>
        <w:jc w:val="both"/>
        <w:rPr>
          <w:rFonts w:ascii="Verdana" w:hAnsi="Verdana"/>
          <w:b/>
          <w:bCs/>
        </w:rPr>
      </w:pPr>
    </w:p>
    <w:p w14:paraId="65B33504" w14:textId="6D6D76C4" w:rsidR="00185E64" w:rsidRDefault="00185E64" w:rsidP="00AF17A6">
      <w:pPr>
        <w:spacing w:after="0" w:line="240" w:lineRule="auto"/>
        <w:jc w:val="both"/>
        <w:rPr>
          <w:rFonts w:ascii="Verdana" w:hAnsi="Verdana"/>
        </w:rPr>
      </w:pPr>
    </w:p>
    <w:tbl>
      <w:tblPr>
        <w:tblStyle w:val="TableGrid"/>
        <w:tblW w:w="10745" w:type="dxa"/>
        <w:tblLayout w:type="fixed"/>
        <w:tblLook w:val="04A0" w:firstRow="1" w:lastRow="0" w:firstColumn="1" w:lastColumn="0" w:noHBand="0" w:noVBand="1"/>
      </w:tblPr>
      <w:tblGrid>
        <w:gridCol w:w="279"/>
        <w:gridCol w:w="1355"/>
        <w:gridCol w:w="1910"/>
        <w:gridCol w:w="1701"/>
        <w:gridCol w:w="1247"/>
        <w:gridCol w:w="1361"/>
        <w:gridCol w:w="964"/>
        <w:gridCol w:w="964"/>
        <w:gridCol w:w="964"/>
      </w:tblGrid>
      <w:tr w:rsidR="003B6316" w:rsidRPr="00DA453F" w14:paraId="69E62B44" w14:textId="49FDD2D0" w:rsidTr="00110A3D">
        <w:tc>
          <w:tcPr>
            <w:tcW w:w="279" w:type="dxa"/>
            <w:tcBorders>
              <w:top w:val="nil"/>
              <w:left w:val="nil"/>
              <w:bottom w:val="nil"/>
            </w:tcBorders>
          </w:tcPr>
          <w:p w14:paraId="775E1158" w14:textId="77777777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</w:tcPr>
          <w:p w14:paraId="6D62077C" w14:textId="6E7E1E52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 xml:space="preserve">KPI </w:t>
            </w:r>
          </w:p>
        </w:tc>
        <w:tc>
          <w:tcPr>
            <w:tcW w:w="1910" w:type="dxa"/>
            <w:vMerge w:val="restart"/>
          </w:tcPr>
          <w:p w14:paraId="64C60F9D" w14:textId="470FDC15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Measure</w:t>
            </w:r>
          </w:p>
        </w:tc>
        <w:tc>
          <w:tcPr>
            <w:tcW w:w="1701" w:type="dxa"/>
            <w:vMerge w:val="restart"/>
          </w:tcPr>
          <w:p w14:paraId="3C4EA0BF" w14:textId="1DE0ADFE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Method</w:t>
            </w:r>
          </w:p>
        </w:tc>
        <w:tc>
          <w:tcPr>
            <w:tcW w:w="1247" w:type="dxa"/>
            <w:vMerge w:val="restart"/>
          </w:tcPr>
          <w:p w14:paraId="12A7C75E" w14:textId="44A4F9ED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Frequency</w:t>
            </w:r>
          </w:p>
        </w:tc>
        <w:tc>
          <w:tcPr>
            <w:tcW w:w="1361" w:type="dxa"/>
            <w:vMerge w:val="restart"/>
          </w:tcPr>
          <w:p w14:paraId="2F5FB9FD" w14:textId="24834199" w:rsidR="00402E9B" w:rsidRPr="00DA453F" w:rsidRDefault="0096338D" w:rsidP="0096338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KPI enforceable from</w:t>
            </w:r>
            <w:r>
              <w:rPr>
                <w:rStyle w:val="FootnoteReference"/>
                <w:rFonts w:ascii="Verdana" w:hAnsi="Verdana"/>
                <w:sz w:val="18"/>
                <w:szCs w:val="18"/>
              </w:rPr>
              <w:footnoteReference w:id="2"/>
            </w:r>
            <w:r>
              <w:rPr>
                <w:rFonts w:ascii="Verdana" w:hAnsi="Verdana"/>
                <w:sz w:val="18"/>
                <w:szCs w:val="18"/>
              </w:rPr>
              <w:t xml:space="preserve">; </w:t>
            </w:r>
          </w:p>
        </w:tc>
        <w:tc>
          <w:tcPr>
            <w:tcW w:w="2892" w:type="dxa"/>
            <w:gridSpan w:val="3"/>
          </w:tcPr>
          <w:p w14:paraId="298D589F" w14:textId="485CE8E7" w:rsidR="00402E9B" w:rsidRPr="00DA453F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Target</w:t>
            </w:r>
          </w:p>
        </w:tc>
      </w:tr>
      <w:tr w:rsidR="003B6316" w:rsidRPr="00DA453F" w14:paraId="69009FF9" w14:textId="6787C98D" w:rsidTr="00110A3D">
        <w:tc>
          <w:tcPr>
            <w:tcW w:w="279" w:type="dxa"/>
            <w:tcBorders>
              <w:top w:val="nil"/>
              <w:left w:val="nil"/>
            </w:tcBorders>
          </w:tcPr>
          <w:p w14:paraId="051E8815" w14:textId="77777777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14:paraId="7F574EBD" w14:textId="77777777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14:paraId="5374A2F1" w14:textId="77777777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C9BE22D" w14:textId="77777777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14:paraId="43409E08" w14:textId="77777777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14:paraId="7989DD10" w14:textId="77777777" w:rsidR="00402E9B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0FB6FE6" w14:textId="0CAD906A" w:rsidR="00402E9B" w:rsidRPr="00DA453F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 1</w:t>
            </w:r>
          </w:p>
        </w:tc>
        <w:tc>
          <w:tcPr>
            <w:tcW w:w="964" w:type="dxa"/>
          </w:tcPr>
          <w:p w14:paraId="18B6628F" w14:textId="3FF6D089" w:rsidR="00402E9B" w:rsidRPr="00DA453F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 2</w:t>
            </w:r>
          </w:p>
        </w:tc>
        <w:tc>
          <w:tcPr>
            <w:tcW w:w="964" w:type="dxa"/>
          </w:tcPr>
          <w:p w14:paraId="5F4C0D2C" w14:textId="79AA0D08" w:rsidR="00402E9B" w:rsidRPr="00DA453F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 3</w:t>
            </w:r>
          </w:p>
        </w:tc>
      </w:tr>
      <w:tr w:rsidR="003B6316" w:rsidRPr="00DA453F" w14:paraId="1281976F" w14:textId="21108F66" w:rsidTr="00110A3D">
        <w:tc>
          <w:tcPr>
            <w:tcW w:w="279" w:type="dxa"/>
          </w:tcPr>
          <w:p w14:paraId="26328351" w14:textId="53090E54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55" w:type="dxa"/>
          </w:tcPr>
          <w:p w14:paraId="2C2D074C" w14:textId="463268DE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School Engagement</w:t>
            </w:r>
          </w:p>
        </w:tc>
        <w:tc>
          <w:tcPr>
            <w:tcW w:w="1910" w:type="dxa"/>
          </w:tcPr>
          <w:p w14:paraId="3BEE2006" w14:textId="53D9E83C" w:rsidR="00402E9B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% schools using Programme at least once per school term</w:t>
            </w:r>
          </w:p>
          <w:p w14:paraId="567DA96D" w14:textId="19DFDB56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C1E895F" w14:textId="7E29C436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Number of u</w:t>
            </w:r>
            <w:r w:rsidRPr="00DA453F">
              <w:rPr>
                <w:rFonts w:ascii="Verdana" w:hAnsi="Verdana"/>
                <w:sz w:val="18"/>
                <w:szCs w:val="18"/>
              </w:rPr>
              <w:t xml:space="preserve">nique school logins </w:t>
            </w:r>
          </w:p>
          <w:p w14:paraId="317B37F2" w14:textId="47E6CBA0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68205B6" w14:textId="235948D3" w:rsidR="00402E9B" w:rsidRPr="00DA453F" w:rsidRDefault="00402E9B" w:rsidP="00FC4E08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 xml:space="preserve">Cumulative 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  <w:r w:rsidRPr="00DA453F">
              <w:rPr>
                <w:rFonts w:ascii="Verdana" w:hAnsi="Verdana"/>
                <w:sz w:val="18"/>
                <w:szCs w:val="18"/>
              </w:rPr>
              <w:t>onthly</w:t>
            </w:r>
            <w:r>
              <w:rPr>
                <w:rFonts w:ascii="Verdana" w:hAnsi="Verdana"/>
                <w:sz w:val="18"/>
                <w:szCs w:val="18"/>
              </w:rPr>
              <w:t xml:space="preserve"> average</w:t>
            </w:r>
          </w:p>
        </w:tc>
        <w:tc>
          <w:tcPr>
            <w:tcW w:w="1361" w:type="dxa"/>
          </w:tcPr>
          <w:p w14:paraId="0C73C26A" w14:textId="12B34A3B" w:rsidR="00402E9B" w:rsidRDefault="00FC16B8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months following Contract Commencement Date</w:t>
            </w:r>
          </w:p>
        </w:tc>
        <w:tc>
          <w:tcPr>
            <w:tcW w:w="964" w:type="dxa"/>
          </w:tcPr>
          <w:p w14:paraId="2DD9AAFE" w14:textId="0D109F24" w:rsidR="00402E9B" w:rsidRPr="00DA453F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75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964" w:type="dxa"/>
          </w:tcPr>
          <w:p w14:paraId="16C758A1" w14:textId="45C3CBBA" w:rsidR="00402E9B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8</w:t>
            </w:r>
            <w:r w:rsidRPr="00DA453F">
              <w:rPr>
                <w:rFonts w:ascii="Verdana" w:hAnsi="Verdana"/>
                <w:sz w:val="18"/>
                <w:szCs w:val="18"/>
              </w:rPr>
              <w:t>0%</w:t>
            </w:r>
          </w:p>
          <w:p w14:paraId="2E4C251A" w14:textId="77777777" w:rsidR="00402E9B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854437" w14:textId="77777777" w:rsidR="00402E9B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7F200CBA" w14:textId="036B8719" w:rsidR="00402E9B" w:rsidRPr="00DA453F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25%</w:t>
            </w:r>
          </w:p>
        </w:tc>
        <w:tc>
          <w:tcPr>
            <w:tcW w:w="964" w:type="dxa"/>
          </w:tcPr>
          <w:p w14:paraId="01720809" w14:textId="7E6F82E6" w:rsidR="00402E9B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8</w:t>
            </w:r>
            <w:r w:rsidRPr="00DA453F">
              <w:rPr>
                <w:rFonts w:ascii="Verdana" w:hAnsi="Verdana"/>
                <w:sz w:val="18"/>
                <w:szCs w:val="18"/>
              </w:rPr>
              <w:t>0%</w:t>
            </w:r>
          </w:p>
          <w:p w14:paraId="1513248B" w14:textId="77777777" w:rsidR="00402E9B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04400E" w14:textId="147C76A4" w:rsidR="00402E9B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135A0557" w14:textId="0BC9CBC3" w:rsidR="00402E9B" w:rsidRPr="00DA453F" w:rsidRDefault="00402E9B" w:rsidP="00DA453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40%</w:t>
            </w:r>
          </w:p>
        </w:tc>
      </w:tr>
      <w:tr w:rsidR="003B6316" w:rsidRPr="00DA453F" w14:paraId="45135BAD" w14:textId="77777777" w:rsidTr="00110A3D">
        <w:tc>
          <w:tcPr>
            <w:tcW w:w="279" w:type="dxa"/>
          </w:tcPr>
          <w:p w14:paraId="32DCDA76" w14:textId="68925D39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55" w:type="dxa"/>
          </w:tcPr>
          <w:p w14:paraId="5DB5A37A" w14:textId="77777777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Programme Usage</w:t>
            </w:r>
          </w:p>
        </w:tc>
        <w:tc>
          <w:tcPr>
            <w:tcW w:w="1910" w:type="dxa"/>
          </w:tcPr>
          <w:p w14:paraId="2FE890DF" w14:textId="0A97A87C" w:rsidR="00402E9B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 xml:space="preserve">% schools regularly accessing </w:t>
            </w:r>
            <w:r>
              <w:rPr>
                <w:rFonts w:ascii="Verdana" w:hAnsi="Verdana"/>
                <w:sz w:val="18"/>
                <w:szCs w:val="18"/>
              </w:rPr>
              <w:t>high number and wide range of</w:t>
            </w:r>
            <w:r w:rsidRPr="00DA453F">
              <w:rPr>
                <w:rFonts w:ascii="Verdana" w:hAnsi="Verdana"/>
                <w:sz w:val="18"/>
                <w:szCs w:val="18"/>
              </w:rPr>
              <w:t xml:space="preserve"> Programme resources</w:t>
            </w:r>
          </w:p>
          <w:p w14:paraId="1453744E" w14:textId="77777777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9FA6C24" w14:textId="79282655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High number:</w:t>
            </w:r>
          </w:p>
          <w:p w14:paraId="47137DFD" w14:textId="5CD10E0C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5+ resources</w:t>
            </w:r>
          </w:p>
          <w:p w14:paraId="51D535BD" w14:textId="77777777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B7B83E6" w14:textId="77777777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Wide range:</w:t>
            </w:r>
          </w:p>
          <w:p w14:paraId="4CFB0E0B" w14:textId="77777777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3+ media types</w:t>
            </w:r>
          </w:p>
          <w:p w14:paraId="1C4D6B85" w14:textId="2CA18F16" w:rsidR="00402E9B" w:rsidRPr="00DA453F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228BE1" w14:textId="04FAC8F7" w:rsidR="00402E9B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 xml:space="preserve">Number of different Programme resources and media types accessed per unique school </w:t>
            </w:r>
            <w:r w:rsidR="00E13DA4" w:rsidRPr="00DA453F">
              <w:rPr>
                <w:rFonts w:ascii="Verdana" w:hAnsi="Verdana"/>
                <w:sz w:val="18"/>
                <w:szCs w:val="18"/>
              </w:rPr>
              <w:t>login.</w:t>
            </w:r>
          </w:p>
          <w:p w14:paraId="59976768" w14:textId="71F92747" w:rsidR="00402E9B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20AC252" w14:textId="47E9A8B8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55D2A48" w14:textId="77777777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3E7B593" w14:textId="1D973F11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 xml:space="preserve">Cumulative </w:t>
            </w:r>
            <w:r>
              <w:rPr>
                <w:rFonts w:ascii="Verdana" w:hAnsi="Verdana"/>
                <w:sz w:val="18"/>
                <w:szCs w:val="18"/>
              </w:rPr>
              <w:t>m</w:t>
            </w:r>
            <w:r w:rsidRPr="00DA453F">
              <w:rPr>
                <w:rFonts w:ascii="Verdana" w:hAnsi="Verdana"/>
                <w:sz w:val="18"/>
                <w:szCs w:val="18"/>
              </w:rPr>
              <w:t>onthly</w:t>
            </w:r>
            <w:r>
              <w:rPr>
                <w:rFonts w:ascii="Verdana" w:hAnsi="Verdana"/>
                <w:sz w:val="18"/>
                <w:szCs w:val="18"/>
              </w:rPr>
              <w:t xml:space="preserve"> average</w:t>
            </w:r>
            <w:r w:rsidRPr="00DA453F" w:rsidDel="00DD33E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</w:tcPr>
          <w:p w14:paraId="5852F61F" w14:textId="65AF8648" w:rsidR="00402E9B" w:rsidRDefault="00FC16B8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months following Contract Commencement Date</w:t>
            </w:r>
          </w:p>
        </w:tc>
        <w:tc>
          <w:tcPr>
            <w:tcW w:w="964" w:type="dxa"/>
          </w:tcPr>
          <w:p w14:paraId="2B2DA40B" w14:textId="579AB98D" w:rsidR="00402E9B" w:rsidRPr="00DA453F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40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964" w:type="dxa"/>
          </w:tcPr>
          <w:p w14:paraId="15544D95" w14:textId="79F867F3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50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5E3110CA" w14:textId="77777777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B5DF00C" w14:textId="77777777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10FAF318" w14:textId="6F190FFD" w:rsidR="00402E9B" w:rsidRPr="00DA453F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15%</w:t>
            </w:r>
          </w:p>
        </w:tc>
        <w:tc>
          <w:tcPr>
            <w:tcW w:w="964" w:type="dxa"/>
          </w:tcPr>
          <w:p w14:paraId="01C0026E" w14:textId="7C454C43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6</w:t>
            </w:r>
            <w:r w:rsidRPr="00DA453F">
              <w:rPr>
                <w:rFonts w:ascii="Verdana" w:hAnsi="Verdana"/>
                <w:sz w:val="18"/>
                <w:szCs w:val="18"/>
              </w:rPr>
              <w:t>0%</w:t>
            </w:r>
          </w:p>
          <w:p w14:paraId="3E29E1F2" w14:textId="77777777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7CDCC4B" w14:textId="77777777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064CA2EF" w14:textId="098B947D" w:rsidR="00402E9B" w:rsidRPr="00DA453F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30%</w:t>
            </w:r>
          </w:p>
        </w:tc>
      </w:tr>
      <w:tr w:rsidR="003B6316" w:rsidRPr="00DA453F" w14:paraId="2949D003" w14:textId="455950C5" w:rsidTr="00110A3D">
        <w:tc>
          <w:tcPr>
            <w:tcW w:w="279" w:type="dxa"/>
          </w:tcPr>
          <w:p w14:paraId="57427CC3" w14:textId="1446669F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55" w:type="dxa"/>
          </w:tcPr>
          <w:p w14:paraId="0D294B89" w14:textId="3083585A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School Satisfaction</w:t>
            </w:r>
          </w:p>
        </w:tc>
        <w:tc>
          <w:tcPr>
            <w:tcW w:w="1910" w:type="dxa"/>
          </w:tcPr>
          <w:p w14:paraId="0FAB9F71" w14:textId="1DAE3FE8" w:rsidR="00402E9B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% schools using the Programme report</w:t>
            </w:r>
            <w:r>
              <w:rPr>
                <w:rFonts w:ascii="Verdana" w:hAnsi="Verdana"/>
                <w:sz w:val="18"/>
                <w:szCs w:val="18"/>
              </w:rPr>
              <w:t>ing</w:t>
            </w:r>
            <w:r w:rsidRPr="00DA453F">
              <w:rPr>
                <w:rFonts w:ascii="Verdana" w:hAnsi="Verdana"/>
                <w:sz w:val="18"/>
                <w:szCs w:val="18"/>
              </w:rPr>
              <w:t xml:space="preserve"> satisfaction with the Programme and content</w:t>
            </w:r>
          </w:p>
          <w:p w14:paraId="044375AE" w14:textId="2B0C3DCD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A427D4" w14:textId="62CEE599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School survey results</w:t>
            </w:r>
          </w:p>
          <w:p w14:paraId="0398B9D3" w14:textId="77777777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51D83E9" w14:textId="7DF0BD71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School enquiry monitoring</w:t>
            </w:r>
          </w:p>
          <w:p w14:paraId="5C524AB4" w14:textId="77777777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</w:tcPr>
          <w:p w14:paraId="780B0D1F" w14:textId="5CB5B22C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Annual</w:t>
            </w:r>
          </w:p>
          <w:p w14:paraId="41811B73" w14:textId="1B8C4E79" w:rsidR="00402E9B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0AB3B77" w14:textId="77777777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FCB1B16" w14:textId="14D97B43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Monthly</w:t>
            </w:r>
          </w:p>
          <w:p w14:paraId="0A9CFE87" w14:textId="4A77FBFE" w:rsidR="00402E9B" w:rsidRPr="00DA453F" w:rsidRDefault="00402E9B" w:rsidP="005F1A80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1" w:type="dxa"/>
          </w:tcPr>
          <w:p w14:paraId="6EC08EDB" w14:textId="0F59945F" w:rsidR="00402E9B" w:rsidRDefault="00FC16B8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months following Contract Commencement Date</w:t>
            </w:r>
          </w:p>
        </w:tc>
        <w:tc>
          <w:tcPr>
            <w:tcW w:w="964" w:type="dxa"/>
          </w:tcPr>
          <w:p w14:paraId="2B063C73" w14:textId="7830447E" w:rsidR="00402E9B" w:rsidRPr="00DA453F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75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964" w:type="dxa"/>
          </w:tcPr>
          <w:p w14:paraId="024FB3FF" w14:textId="6D1BD123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85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46B8F36F" w14:textId="77777777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05FD333" w14:textId="77777777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35379A64" w14:textId="77DD6EB6" w:rsidR="00402E9B" w:rsidRPr="00DA453F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75%</w:t>
            </w:r>
          </w:p>
        </w:tc>
        <w:tc>
          <w:tcPr>
            <w:tcW w:w="964" w:type="dxa"/>
          </w:tcPr>
          <w:p w14:paraId="34BFC7C0" w14:textId="5BDF6D85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9</w:t>
            </w:r>
            <w:r w:rsidRPr="00DA453F">
              <w:rPr>
                <w:rFonts w:ascii="Verdana" w:hAnsi="Verdana"/>
                <w:sz w:val="18"/>
                <w:szCs w:val="18"/>
              </w:rPr>
              <w:t>0%</w:t>
            </w:r>
          </w:p>
          <w:p w14:paraId="3C5EE33F" w14:textId="77777777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F40C134" w14:textId="77777777" w:rsidR="00402E9B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0E7C733B" w14:textId="37215384" w:rsidR="00402E9B" w:rsidRPr="00DA453F" w:rsidRDefault="00402E9B" w:rsidP="005F1A80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85%</w:t>
            </w:r>
          </w:p>
        </w:tc>
      </w:tr>
      <w:tr w:rsidR="003B6316" w:rsidRPr="00DA453F" w14:paraId="319D72E9" w14:textId="77777777" w:rsidTr="00110A3D">
        <w:tc>
          <w:tcPr>
            <w:tcW w:w="279" w:type="dxa"/>
          </w:tcPr>
          <w:p w14:paraId="5D235958" w14:textId="79BB4700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55" w:type="dxa"/>
          </w:tcPr>
          <w:p w14:paraId="5EDE4B23" w14:textId="77777777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Programme Reach </w:t>
            </w:r>
          </w:p>
          <w:p w14:paraId="3027628E" w14:textId="5332CC8E" w:rsidR="00402E9B" w:rsidRPr="00DA453F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0" w:type="dxa"/>
          </w:tcPr>
          <w:p w14:paraId="0857BEC9" w14:textId="5C1B9C3E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% West Sussex families interacting with Programme during the school year</w:t>
            </w:r>
          </w:p>
          <w:p w14:paraId="71FCB667" w14:textId="3727AE55" w:rsidR="00402E9B" w:rsidRPr="00DA453F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9BD244" w14:textId="6233C336" w:rsidR="00402E9B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Number of West Sussex families receiving and responding to Programme resources provided by </w:t>
            </w:r>
            <w:r w:rsidR="00E13DA4">
              <w:rPr>
                <w:rFonts w:ascii="Verdana" w:hAnsi="Verdana"/>
                <w:sz w:val="18"/>
                <w:szCs w:val="18"/>
              </w:rPr>
              <w:t>schools.</w:t>
            </w:r>
          </w:p>
          <w:p w14:paraId="06EE7EF0" w14:textId="279E226F" w:rsidR="00402E9B" w:rsidRPr="00DA453F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68877DC" w14:textId="453BAB33" w:rsidR="00402E9B" w:rsidRPr="00DA453F" w:rsidRDefault="00402E9B" w:rsidP="008C5C8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Cumulative monthly average</w:t>
            </w:r>
          </w:p>
        </w:tc>
        <w:tc>
          <w:tcPr>
            <w:tcW w:w="1361" w:type="dxa"/>
          </w:tcPr>
          <w:p w14:paraId="2CBFB382" w14:textId="30979325" w:rsidR="00402E9B" w:rsidRDefault="003B6316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 months following Contract Commencement Date</w:t>
            </w:r>
          </w:p>
        </w:tc>
        <w:tc>
          <w:tcPr>
            <w:tcW w:w="964" w:type="dxa"/>
          </w:tcPr>
          <w:p w14:paraId="3C6AEF04" w14:textId="10DA962B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10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964" w:type="dxa"/>
          </w:tcPr>
          <w:p w14:paraId="1D77FE3C" w14:textId="3F146819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25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1F610224" w14:textId="77777777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79BD759" w14:textId="77777777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6D6039DA" w14:textId="6E204A11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5%</w:t>
            </w:r>
          </w:p>
        </w:tc>
        <w:tc>
          <w:tcPr>
            <w:tcW w:w="964" w:type="dxa"/>
          </w:tcPr>
          <w:p w14:paraId="292C2D5F" w14:textId="4E588D4F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40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1ED5555A" w14:textId="77777777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9382E3D" w14:textId="77777777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1F985263" w14:textId="634B6BD7" w:rsidR="00402E9B" w:rsidRDefault="00402E9B" w:rsidP="008C5C83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15%</w:t>
            </w:r>
          </w:p>
        </w:tc>
      </w:tr>
      <w:tr w:rsidR="003B6316" w:rsidRPr="00DA453F" w14:paraId="3C4F73F9" w14:textId="40A5DC04" w:rsidTr="00110A3D">
        <w:tc>
          <w:tcPr>
            <w:tcW w:w="279" w:type="dxa"/>
          </w:tcPr>
          <w:p w14:paraId="6BFAA285" w14:textId="331B338D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55" w:type="dxa"/>
          </w:tcPr>
          <w:p w14:paraId="3454908D" w14:textId="5E361F4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Programme Impact</w:t>
            </w:r>
          </w:p>
        </w:tc>
        <w:tc>
          <w:tcPr>
            <w:tcW w:w="1910" w:type="dxa"/>
          </w:tcPr>
          <w:p w14:paraId="34CC607B" w14:textId="6DBAE408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% schools reporting waste reduction and /or recycling actions taken</w:t>
            </w:r>
            <w:r w:rsidR="00B6658B">
              <w:rPr>
                <w:rFonts w:ascii="Verdana" w:hAnsi="Verdana"/>
                <w:sz w:val="18"/>
                <w:szCs w:val="18"/>
              </w:rPr>
              <w:t xml:space="preserve"> and actions to reduce energy and water use and increase biodiversity</w:t>
            </w:r>
          </w:p>
          <w:p w14:paraId="125D04A8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6B527E8" w14:textId="1E92EA7E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lastRenderedPageBreak/>
              <w:t xml:space="preserve">% schools reporting </w:t>
            </w:r>
            <w:r>
              <w:rPr>
                <w:rFonts w:ascii="Verdana" w:hAnsi="Verdana"/>
                <w:sz w:val="18"/>
                <w:szCs w:val="18"/>
              </w:rPr>
              <w:t>action taken at home on</w:t>
            </w:r>
            <w:r w:rsidRPr="00DA453F">
              <w:rPr>
                <w:rFonts w:ascii="Verdana" w:hAnsi="Verdana"/>
                <w:sz w:val="18"/>
                <w:szCs w:val="18"/>
              </w:rPr>
              <w:t xml:space="preserve"> waste reduction and /or recycling</w:t>
            </w:r>
            <w:r w:rsidR="00D64FFE">
              <w:rPr>
                <w:rFonts w:ascii="Verdana" w:hAnsi="Verdana"/>
                <w:sz w:val="18"/>
                <w:szCs w:val="18"/>
              </w:rPr>
              <w:t xml:space="preserve"> and actions to reduce energy and water use and increase biodiversity</w:t>
            </w:r>
            <w:r w:rsidRPr="00DA453F">
              <w:rPr>
                <w:rFonts w:ascii="Verdana" w:hAnsi="Verdana"/>
                <w:sz w:val="18"/>
                <w:szCs w:val="18"/>
              </w:rPr>
              <w:t xml:space="preserve"> among pupils and </w:t>
            </w:r>
            <w:r>
              <w:rPr>
                <w:rFonts w:ascii="Verdana" w:hAnsi="Verdana"/>
                <w:sz w:val="18"/>
                <w:szCs w:val="18"/>
              </w:rPr>
              <w:t>families</w:t>
            </w:r>
          </w:p>
          <w:p w14:paraId="2B3A539B" w14:textId="527F3F88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11921B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lastRenderedPageBreak/>
              <w:t xml:space="preserve">School survey results </w:t>
            </w:r>
          </w:p>
          <w:p w14:paraId="10FF2EF0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5DF7A3B" w14:textId="0C19C2E8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356F727" w14:textId="4A5467D6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206053" w14:textId="7C84A1D8" w:rsidR="00402E9B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741E5CA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C114EA6" w14:textId="713E798C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School survey results</w:t>
            </w:r>
          </w:p>
          <w:p w14:paraId="080F99E4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1B70CF1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A22E226" w14:textId="598F8390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47" w:type="dxa"/>
          </w:tcPr>
          <w:p w14:paraId="4464E852" w14:textId="7FA9150A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lastRenderedPageBreak/>
              <w:t>Annual</w:t>
            </w:r>
          </w:p>
          <w:p w14:paraId="76E42936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DF516A2" w14:textId="595EC8F1" w:rsidR="00402E9B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44FB74B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C9FCC00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8B4A93D" w14:textId="049FE6C0" w:rsidR="00402E9B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5640FD9" w14:textId="77777777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6A8F56B" w14:textId="790FBF75" w:rsidR="00402E9B" w:rsidRPr="00DA453F" w:rsidRDefault="00402E9B" w:rsidP="00DD33E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DA453F">
              <w:rPr>
                <w:rFonts w:ascii="Verdana" w:hAnsi="Verdana"/>
                <w:sz w:val="18"/>
                <w:szCs w:val="18"/>
              </w:rPr>
              <w:t>Annual</w:t>
            </w:r>
          </w:p>
        </w:tc>
        <w:tc>
          <w:tcPr>
            <w:tcW w:w="1361" w:type="dxa"/>
          </w:tcPr>
          <w:p w14:paraId="369FC2FE" w14:textId="3EAE7AB6" w:rsidR="00402E9B" w:rsidRDefault="003B6316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Immediately following Contract Commencement Date</w:t>
            </w:r>
          </w:p>
        </w:tc>
        <w:tc>
          <w:tcPr>
            <w:tcW w:w="964" w:type="dxa"/>
          </w:tcPr>
          <w:p w14:paraId="29646BDE" w14:textId="593A8F7E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20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4938D984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D8805F5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9FBA77D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F3298D8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3BF2AB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7A627BD" w14:textId="7A46AB35" w:rsidR="00402E9B" w:rsidRPr="00DA453F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5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964" w:type="dxa"/>
          </w:tcPr>
          <w:p w14:paraId="4B517FF7" w14:textId="36FB4F2B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40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10A6F2A3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B70AC3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6389EAB9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10%</w:t>
            </w:r>
          </w:p>
          <w:p w14:paraId="1C2CEC53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40C0C03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5BAD6D" w14:textId="5EE9E06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10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6118E957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98B4CD3" w14:textId="77777777" w:rsidR="00402E9B" w:rsidRDefault="00402E9B" w:rsidP="000854F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KS3 – 4</w:t>
            </w:r>
          </w:p>
          <w:p w14:paraId="04A235ED" w14:textId="2E490DF9" w:rsidR="00402E9B" w:rsidRPr="00DA453F" w:rsidRDefault="00402E9B" w:rsidP="000854F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5%</w:t>
            </w:r>
          </w:p>
        </w:tc>
        <w:tc>
          <w:tcPr>
            <w:tcW w:w="964" w:type="dxa"/>
          </w:tcPr>
          <w:p w14:paraId="0CC608D1" w14:textId="7E62BC3F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KS1 – 2 50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244CE922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5988176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KS3 – 4</w:t>
            </w:r>
          </w:p>
          <w:p w14:paraId="7E8303A3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20%</w:t>
            </w:r>
          </w:p>
          <w:p w14:paraId="77D648DC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638CEA8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E352166" w14:textId="3028CA3F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KS1 – 2 20</w:t>
            </w:r>
            <w:r w:rsidRPr="00DA453F">
              <w:rPr>
                <w:rFonts w:ascii="Verdana" w:hAnsi="Verdana"/>
                <w:sz w:val="18"/>
                <w:szCs w:val="18"/>
              </w:rPr>
              <w:t>%</w:t>
            </w:r>
          </w:p>
          <w:p w14:paraId="474F0C90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EA1C73B" w14:textId="77777777" w:rsidR="00402E9B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KS3 – 4</w:t>
            </w:r>
          </w:p>
          <w:p w14:paraId="35F65C98" w14:textId="5093327B" w:rsidR="00402E9B" w:rsidRPr="00DA453F" w:rsidRDefault="00402E9B" w:rsidP="00DD33EF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10%</w:t>
            </w:r>
          </w:p>
        </w:tc>
      </w:tr>
    </w:tbl>
    <w:p w14:paraId="1B723A69" w14:textId="77777777" w:rsidR="00D60DF6" w:rsidRDefault="00D60DF6" w:rsidP="00AF17A6">
      <w:pPr>
        <w:spacing w:after="0" w:line="240" w:lineRule="auto"/>
        <w:jc w:val="both"/>
        <w:rPr>
          <w:rFonts w:ascii="Verdana" w:hAnsi="Verdana"/>
        </w:rPr>
      </w:pPr>
    </w:p>
    <w:p w14:paraId="417065BE" w14:textId="0966A6D1" w:rsidR="00C77696" w:rsidRDefault="00C77696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21A68C2" w14:textId="28E3DB79" w:rsidR="004440C8" w:rsidRPr="00C77696" w:rsidRDefault="00C77696" w:rsidP="00C77696">
      <w:pPr>
        <w:spacing w:after="0" w:line="240" w:lineRule="auto"/>
        <w:jc w:val="center"/>
        <w:rPr>
          <w:rFonts w:ascii="Verdana" w:hAnsi="Verdana"/>
          <w:b/>
          <w:bCs/>
        </w:rPr>
      </w:pPr>
      <w:r w:rsidRPr="00C77696">
        <w:rPr>
          <w:rFonts w:ascii="Verdana" w:hAnsi="Verdana"/>
          <w:b/>
          <w:bCs/>
        </w:rPr>
        <w:lastRenderedPageBreak/>
        <w:t>Appendix 1: West Sussex Schools</w:t>
      </w:r>
      <w:r w:rsidR="003507A5">
        <w:rPr>
          <w:rFonts w:ascii="Verdana" w:hAnsi="Verdana"/>
          <w:b/>
          <w:bCs/>
        </w:rPr>
        <w:t xml:space="preserve"> List</w:t>
      </w:r>
    </w:p>
    <w:p w14:paraId="5CD38229" w14:textId="3935453F" w:rsidR="00C77696" w:rsidRDefault="00C77696" w:rsidP="00185E64">
      <w:pPr>
        <w:spacing w:after="0" w:line="240" w:lineRule="auto"/>
        <w:jc w:val="both"/>
        <w:rPr>
          <w:rFonts w:ascii="Verdana" w:hAnsi="Verdana"/>
        </w:rPr>
      </w:pPr>
    </w:p>
    <w:p w14:paraId="1FE37597" w14:textId="3103CA48" w:rsidR="003507A5" w:rsidRDefault="003507A5" w:rsidP="003507A5">
      <w:pPr>
        <w:spacing w:after="0" w:line="240" w:lineRule="auto"/>
        <w:jc w:val="both"/>
        <w:rPr>
          <w:rFonts w:ascii="Verdana" w:hAnsi="Verdana"/>
        </w:rPr>
      </w:pPr>
      <w:r w:rsidRPr="003507A5">
        <w:rPr>
          <w:rStyle w:val="Hyperlink"/>
          <w:rFonts w:ascii="Verdana" w:hAnsi="Verdana"/>
          <w:color w:val="auto"/>
          <w:u w:val="none"/>
        </w:rPr>
        <w:t xml:space="preserve">The Contract Manager will advise the Service Provider at the monthly online meetings of any schools added </w:t>
      </w:r>
      <w:r>
        <w:rPr>
          <w:rStyle w:val="Hyperlink"/>
          <w:rFonts w:ascii="Verdana" w:hAnsi="Verdana"/>
          <w:color w:val="auto"/>
          <w:u w:val="none"/>
        </w:rPr>
        <w:t xml:space="preserve">to </w:t>
      </w:r>
      <w:r w:rsidRPr="003507A5">
        <w:rPr>
          <w:rStyle w:val="Hyperlink"/>
          <w:rFonts w:ascii="Verdana" w:hAnsi="Verdana"/>
          <w:color w:val="auto"/>
          <w:u w:val="none"/>
        </w:rPr>
        <w:t>or removed from th</w:t>
      </w:r>
      <w:r>
        <w:rPr>
          <w:rStyle w:val="Hyperlink"/>
          <w:rFonts w:ascii="Verdana" w:hAnsi="Verdana"/>
          <w:color w:val="auto"/>
          <w:u w:val="none"/>
        </w:rPr>
        <w:t>e Schools List</w:t>
      </w:r>
      <w:r w:rsidRPr="003507A5">
        <w:rPr>
          <w:rStyle w:val="Hyperlink"/>
          <w:rFonts w:ascii="Verdana" w:hAnsi="Verdana"/>
          <w:color w:val="auto"/>
          <w:u w:val="none"/>
        </w:rPr>
        <w:t>.</w:t>
      </w:r>
      <w:r w:rsidRPr="003507A5">
        <w:rPr>
          <w:rFonts w:ascii="Verdana" w:hAnsi="Verdana"/>
        </w:rPr>
        <w:t xml:space="preserve"> </w:t>
      </w:r>
    </w:p>
    <w:p w14:paraId="02896A8B" w14:textId="77777777" w:rsidR="003507A5" w:rsidRDefault="003507A5" w:rsidP="003507A5">
      <w:pPr>
        <w:spacing w:after="0" w:line="240" w:lineRule="auto"/>
        <w:jc w:val="both"/>
        <w:rPr>
          <w:rFonts w:ascii="Verdana" w:hAnsi="Verdana"/>
        </w:rPr>
      </w:pPr>
    </w:p>
    <w:p w14:paraId="7C2E2766" w14:textId="1F1EC4A1" w:rsidR="003507A5" w:rsidRDefault="003507A5" w:rsidP="003507A5">
      <w:pPr>
        <w:spacing w:after="0" w:line="240" w:lineRule="auto"/>
        <w:jc w:val="both"/>
        <w:rPr>
          <w:rStyle w:val="Hyperlink"/>
          <w:rFonts w:ascii="Verdana" w:hAnsi="Verdana"/>
        </w:rPr>
      </w:pPr>
      <w:r>
        <w:rPr>
          <w:rFonts w:ascii="Verdana" w:hAnsi="Verdana"/>
        </w:rPr>
        <w:t xml:space="preserve">Source: </w:t>
      </w:r>
      <w:hyperlink r:id="rId13" w:history="1">
        <w:r w:rsidRPr="00D0082A">
          <w:rPr>
            <w:rStyle w:val="Hyperlink"/>
            <w:rFonts w:ascii="Verdana" w:hAnsi="Verdana"/>
          </w:rPr>
          <w:t>https://get-information-schools.service.gov.uk/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1300"/>
        <w:gridCol w:w="5719"/>
        <w:gridCol w:w="2381"/>
      </w:tblGrid>
      <w:tr w:rsidR="002354E8" w:rsidRPr="002354E8" w14:paraId="517966A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B683A8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URN</w:t>
            </w:r>
          </w:p>
        </w:tc>
        <w:tc>
          <w:tcPr>
            <w:tcW w:w="1300" w:type="dxa"/>
            <w:noWrap/>
            <w:hideMark/>
          </w:tcPr>
          <w:p w14:paraId="689ADDB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LA (code)</w:t>
            </w:r>
          </w:p>
        </w:tc>
        <w:tc>
          <w:tcPr>
            <w:tcW w:w="5719" w:type="dxa"/>
            <w:noWrap/>
            <w:hideMark/>
          </w:tcPr>
          <w:p w14:paraId="1838424C" w14:textId="2211D2FA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Establishment</w:t>
            </w:r>
            <w:r>
              <w:rPr>
                <w:rFonts w:ascii="Verdana" w:hAnsi="Verdana"/>
              </w:rPr>
              <w:t xml:space="preserve"> </w:t>
            </w:r>
            <w:r w:rsidRPr="002354E8">
              <w:rPr>
                <w:rFonts w:ascii="Verdana" w:hAnsi="Verdana"/>
              </w:rPr>
              <w:t>Name</w:t>
            </w:r>
          </w:p>
        </w:tc>
        <w:tc>
          <w:tcPr>
            <w:tcW w:w="2381" w:type="dxa"/>
            <w:noWrap/>
            <w:hideMark/>
          </w:tcPr>
          <w:p w14:paraId="41541368" w14:textId="2D802601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Phase</w:t>
            </w:r>
            <w:r>
              <w:rPr>
                <w:rFonts w:ascii="Verdana" w:hAnsi="Verdana"/>
              </w:rPr>
              <w:t xml:space="preserve"> </w:t>
            </w:r>
            <w:r w:rsidRPr="002354E8">
              <w:rPr>
                <w:rFonts w:ascii="Verdana" w:hAnsi="Verdana"/>
              </w:rPr>
              <w:t>Of</w:t>
            </w:r>
            <w:r>
              <w:rPr>
                <w:rFonts w:ascii="Verdana" w:hAnsi="Verdana"/>
              </w:rPr>
              <w:t xml:space="preserve"> </w:t>
            </w:r>
            <w:r w:rsidRPr="002354E8">
              <w:rPr>
                <w:rFonts w:ascii="Verdana" w:hAnsi="Verdana"/>
              </w:rPr>
              <w:t>Education</w:t>
            </w:r>
          </w:p>
        </w:tc>
      </w:tr>
      <w:tr w:rsidR="002354E8" w:rsidRPr="002354E8" w14:paraId="2ADBD82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96407C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139668</w:t>
            </w:r>
          </w:p>
        </w:tc>
        <w:tc>
          <w:tcPr>
            <w:tcW w:w="1300" w:type="dxa"/>
            <w:noWrap/>
            <w:hideMark/>
          </w:tcPr>
          <w:p w14:paraId="4D8A775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410301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Chichester Free School</w:t>
            </w:r>
          </w:p>
        </w:tc>
        <w:tc>
          <w:tcPr>
            <w:tcW w:w="2381" w:type="dxa"/>
            <w:noWrap/>
            <w:hideMark/>
          </w:tcPr>
          <w:p w14:paraId="0C12087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All-through</w:t>
            </w:r>
          </w:p>
        </w:tc>
      </w:tr>
      <w:tr w:rsidR="002354E8" w:rsidRPr="002354E8" w14:paraId="50F534C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F014ED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141038</w:t>
            </w:r>
          </w:p>
        </w:tc>
        <w:tc>
          <w:tcPr>
            <w:tcW w:w="1300" w:type="dxa"/>
            <w:noWrap/>
            <w:hideMark/>
          </w:tcPr>
          <w:p w14:paraId="0039E6F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85F7F2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Gatwick School</w:t>
            </w:r>
          </w:p>
        </w:tc>
        <w:tc>
          <w:tcPr>
            <w:tcW w:w="2381" w:type="dxa"/>
            <w:noWrap/>
            <w:hideMark/>
          </w:tcPr>
          <w:p w14:paraId="129DF60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All-through</w:t>
            </w:r>
          </w:p>
        </w:tc>
      </w:tr>
      <w:tr w:rsidR="002354E8" w:rsidRPr="002354E8" w14:paraId="4FC9A79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9F5966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147187</w:t>
            </w:r>
          </w:p>
        </w:tc>
        <w:tc>
          <w:tcPr>
            <w:tcW w:w="1300" w:type="dxa"/>
            <w:noWrap/>
            <w:hideMark/>
          </w:tcPr>
          <w:p w14:paraId="0D97891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9722BF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Bohunt Horsham</w:t>
            </w:r>
          </w:p>
        </w:tc>
        <w:tc>
          <w:tcPr>
            <w:tcW w:w="2381" w:type="dxa"/>
            <w:noWrap/>
            <w:hideMark/>
          </w:tcPr>
          <w:p w14:paraId="7C0E687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All-through</w:t>
            </w:r>
          </w:p>
        </w:tc>
      </w:tr>
      <w:tr w:rsidR="002354E8" w:rsidRPr="002354E8" w14:paraId="5EA1677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62F457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125816</w:t>
            </w:r>
          </w:p>
        </w:tc>
        <w:tc>
          <w:tcPr>
            <w:tcW w:w="1300" w:type="dxa"/>
            <w:noWrap/>
            <w:hideMark/>
          </w:tcPr>
          <w:p w14:paraId="5E88B88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E1AF14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Aldingbourne Primary School</w:t>
            </w:r>
          </w:p>
        </w:tc>
        <w:tc>
          <w:tcPr>
            <w:tcW w:w="2381" w:type="dxa"/>
            <w:noWrap/>
            <w:hideMark/>
          </w:tcPr>
          <w:p w14:paraId="2AA6DE0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9FC800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10B631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125819</w:t>
            </w:r>
          </w:p>
        </w:tc>
        <w:tc>
          <w:tcPr>
            <w:tcW w:w="1300" w:type="dxa"/>
            <w:noWrap/>
            <w:hideMark/>
          </w:tcPr>
          <w:p w14:paraId="5CE6981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5669A7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Bosham Primary School</w:t>
            </w:r>
          </w:p>
        </w:tc>
        <w:tc>
          <w:tcPr>
            <w:tcW w:w="2381" w:type="dxa"/>
            <w:noWrap/>
            <w:hideMark/>
          </w:tcPr>
          <w:p w14:paraId="1C41238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37A2FE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6C971A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125820</w:t>
            </w:r>
          </w:p>
        </w:tc>
        <w:tc>
          <w:tcPr>
            <w:tcW w:w="1300" w:type="dxa"/>
            <w:noWrap/>
            <w:hideMark/>
          </w:tcPr>
          <w:p w14:paraId="6919E1F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0FEB9D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Shelley Primary School</w:t>
            </w:r>
          </w:p>
        </w:tc>
        <w:tc>
          <w:tcPr>
            <w:tcW w:w="2381" w:type="dxa"/>
            <w:noWrap/>
            <w:hideMark/>
          </w:tcPr>
          <w:p w14:paraId="672B4EC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1C7D28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18CF50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125821</w:t>
            </w:r>
          </w:p>
        </w:tc>
        <w:tc>
          <w:tcPr>
            <w:tcW w:w="1300" w:type="dxa"/>
            <w:noWrap/>
            <w:hideMark/>
          </w:tcPr>
          <w:p w14:paraId="17A00EC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263422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Camelsdale Primary School</w:t>
            </w:r>
          </w:p>
        </w:tc>
        <w:tc>
          <w:tcPr>
            <w:tcW w:w="2381" w:type="dxa"/>
            <w:noWrap/>
            <w:hideMark/>
          </w:tcPr>
          <w:p w14:paraId="64EDCC6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C9638B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9E36A1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125822</w:t>
            </w:r>
          </w:p>
        </w:tc>
        <w:tc>
          <w:tcPr>
            <w:tcW w:w="1300" w:type="dxa"/>
            <w:noWrap/>
            <w:hideMark/>
          </w:tcPr>
          <w:p w14:paraId="6469DC4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C348D8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Lancastrian Infant School</w:t>
            </w:r>
          </w:p>
        </w:tc>
        <w:tc>
          <w:tcPr>
            <w:tcW w:w="2381" w:type="dxa"/>
            <w:noWrap/>
            <w:hideMark/>
          </w:tcPr>
          <w:p w14:paraId="17261F9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C2A63D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A09ECE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125825</w:t>
            </w:r>
          </w:p>
        </w:tc>
        <w:tc>
          <w:tcPr>
            <w:tcW w:w="1300" w:type="dxa"/>
            <w:noWrap/>
            <w:hideMark/>
          </w:tcPr>
          <w:p w14:paraId="09D1B3B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CE7E82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Colgate Primary School</w:t>
            </w:r>
          </w:p>
        </w:tc>
        <w:tc>
          <w:tcPr>
            <w:tcW w:w="2381" w:type="dxa"/>
            <w:noWrap/>
            <w:hideMark/>
          </w:tcPr>
          <w:p w14:paraId="77C2830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AD8C09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145DC8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125826</w:t>
            </w:r>
          </w:p>
        </w:tc>
        <w:tc>
          <w:tcPr>
            <w:tcW w:w="1300" w:type="dxa"/>
            <w:noWrap/>
            <w:hideMark/>
          </w:tcPr>
          <w:p w14:paraId="702A907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BF437F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West Green Primary School</w:t>
            </w:r>
          </w:p>
        </w:tc>
        <w:tc>
          <w:tcPr>
            <w:tcW w:w="2381" w:type="dxa"/>
            <w:noWrap/>
            <w:hideMark/>
          </w:tcPr>
          <w:p w14:paraId="5314AA5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7897F2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8618F5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125829</w:t>
            </w:r>
          </w:p>
        </w:tc>
        <w:tc>
          <w:tcPr>
            <w:tcW w:w="1300" w:type="dxa"/>
            <w:noWrap/>
            <w:hideMark/>
          </w:tcPr>
          <w:p w14:paraId="61C5BE3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A1E751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East Wittering Community Primary School</w:t>
            </w:r>
          </w:p>
        </w:tc>
        <w:tc>
          <w:tcPr>
            <w:tcW w:w="2381" w:type="dxa"/>
            <w:noWrap/>
            <w:hideMark/>
          </w:tcPr>
          <w:p w14:paraId="7D7E763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ECC563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0DF17E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125830</w:t>
            </w:r>
          </w:p>
        </w:tc>
        <w:tc>
          <w:tcPr>
            <w:tcW w:w="1300" w:type="dxa"/>
            <w:noWrap/>
            <w:hideMark/>
          </w:tcPr>
          <w:p w14:paraId="39A445E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E1A215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Funtington Primary School</w:t>
            </w:r>
          </w:p>
        </w:tc>
        <w:tc>
          <w:tcPr>
            <w:tcW w:w="2381" w:type="dxa"/>
            <w:noWrap/>
            <w:hideMark/>
          </w:tcPr>
          <w:p w14:paraId="7B7E7E9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C41567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014DF6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125831</w:t>
            </w:r>
          </w:p>
        </w:tc>
        <w:tc>
          <w:tcPr>
            <w:tcW w:w="1300" w:type="dxa"/>
            <w:noWrap/>
            <w:hideMark/>
          </w:tcPr>
          <w:p w14:paraId="7BCABD8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BD5680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Graffham CofE Infant School</w:t>
            </w:r>
          </w:p>
        </w:tc>
        <w:tc>
          <w:tcPr>
            <w:tcW w:w="2381" w:type="dxa"/>
            <w:noWrap/>
            <w:hideMark/>
          </w:tcPr>
          <w:p w14:paraId="35042D0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38CDF5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19FE28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125832</w:t>
            </w:r>
          </w:p>
        </w:tc>
        <w:tc>
          <w:tcPr>
            <w:tcW w:w="1300" w:type="dxa"/>
            <w:noWrap/>
            <w:hideMark/>
          </w:tcPr>
          <w:p w14:paraId="1DC2759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826EBC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Hollycombe Primary School</w:t>
            </w:r>
          </w:p>
        </w:tc>
        <w:tc>
          <w:tcPr>
            <w:tcW w:w="2381" w:type="dxa"/>
            <w:noWrap/>
            <w:hideMark/>
          </w:tcPr>
          <w:p w14:paraId="182F8EF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73068A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E5FFFB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125835</w:t>
            </w:r>
          </w:p>
        </w:tc>
        <w:tc>
          <w:tcPr>
            <w:tcW w:w="1300" w:type="dxa"/>
            <w:noWrap/>
            <w:hideMark/>
          </w:tcPr>
          <w:p w14:paraId="43E2E34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236111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Trafalgar Community Infant School</w:t>
            </w:r>
          </w:p>
        </w:tc>
        <w:tc>
          <w:tcPr>
            <w:tcW w:w="2381" w:type="dxa"/>
            <w:noWrap/>
            <w:hideMark/>
          </w:tcPr>
          <w:p w14:paraId="1F3B0B6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DEC714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72C5F8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125836</w:t>
            </w:r>
          </w:p>
        </w:tc>
        <w:tc>
          <w:tcPr>
            <w:tcW w:w="1300" w:type="dxa"/>
            <w:noWrap/>
            <w:hideMark/>
          </w:tcPr>
          <w:p w14:paraId="5C5AB8F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F7657D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Northolmes Junior School, Horsham</w:t>
            </w:r>
          </w:p>
        </w:tc>
        <w:tc>
          <w:tcPr>
            <w:tcW w:w="2381" w:type="dxa"/>
            <w:noWrap/>
            <w:hideMark/>
          </w:tcPr>
          <w:p w14:paraId="1A14758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E1B199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2C2E9C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125837</w:t>
            </w:r>
          </w:p>
        </w:tc>
        <w:tc>
          <w:tcPr>
            <w:tcW w:w="1300" w:type="dxa"/>
            <w:noWrap/>
            <w:hideMark/>
          </w:tcPr>
          <w:p w14:paraId="5A8FD64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B1C513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Littlehaven Infant School</w:t>
            </w:r>
          </w:p>
        </w:tc>
        <w:tc>
          <w:tcPr>
            <w:tcW w:w="2381" w:type="dxa"/>
            <w:noWrap/>
            <w:hideMark/>
          </w:tcPr>
          <w:p w14:paraId="6864624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E4A998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0B1302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125838</w:t>
            </w:r>
          </w:p>
        </w:tc>
        <w:tc>
          <w:tcPr>
            <w:tcW w:w="1300" w:type="dxa"/>
            <w:noWrap/>
            <w:hideMark/>
          </w:tcPr>
          <w:p w14:paraId="4891763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F71670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Barns Green Primary School</w:t>
            </w:r>
          </w:p>
        </w:tc>
        <w:tc>
          <w:tcPr>
            <w:tcW w:w="2381" w:type="dxa"/>
            <w:noWrap/>
            <w:hideMark/>
          </w:tcPr>
          <w:p w14:paraId="0C8AA78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E95CC7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EF17B1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125841</w:t>
            </w:r>
          </w:p>
        </w:tc>
        <w:tc>
          <w:tcPr>
            <w:tcW w:w="1300" w:type="dxa"/>
            <w:noWrap/>
            <w:hideMark/>
          </w:tcPr>
          <w:p w14:paraId="210BABB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7C6A80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North Lancing Primary School</w:t>
            </w:r>
          </w:p>
        </w:tc>
        <w:tc>
          <w:tcPr>
            <w:tcW w:w="2381" w:type="dxa"/>
            <w:noWrap/>
            <w:hideMark/>
          </w:tcPr>
          <w:p w14:paraId="7B29D32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2845EB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3D0E61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125845</w:t>
            </w:r>
          </w:p>
        </w:tc>
        <w:tc>
          <w:tcPr>
            <w:tcW w:w="1300" w:type="dxa"/>
            <w:noWrap/>
            <w:hideMark/>
          </w:tcPr>
          <w:p w14:paraId="2017CE6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C57362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Loxwood Primary School</w:t>
            </w:r>
          </w:p>
        </w:tc>
        <w:tc>
          <w:tcPr>
            <w:tcW w:w="2381" w:type="dxa"/>
            <w:noWrap/>
            <w:hideMark/>
          </w:tcPr>
          <w:p w14:paraId="48C4D74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3D4A98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B337A9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125846</w:t>
            </w:r>
          </w:p>
        </w:tc>
        <w:tc>
          <w:tcPr>
            <w:tcW w:w="1300" w:type="dxa"/>
            <w:noWrap/>
            <w:hideMark/>
          </w:tcPr>
          <w:p w14:paraId="30F2A4F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7B01EF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Northchapel Community Primary School</w:t>
            </w:r>
          </w:p>
        </w:tc>
        <w:tc>
          <w:tcPr>
            <w:tcW w:w="2381" w:type="dxa"/>
            <w:noWrap/>
            <w:hideMark/>
          </w:tcPr>
          <w:p w14:paraId="6AA0547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6119C7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07778A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125847</w:t>
            </w:r>
          </w:p>
        </w:tc>
        <w:tc>
          <w:tcPr>
            <w:tcW w:w="1300" w:type="dxa"/>
            <w:noWrap/>
            <w:hideMark/>
          </w:tcPr>
          <w:p w14:paraId="725C80B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1C416A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North Mundham Primary School</w:t>
            </w:r>
          </w:p>
        </w:tc>
        <w:tc>
          <w:tcPr>
            <w:tcW w:w="2381" w:type="dxa"/>
            <w:noWrap/>
            <w:hideMark/>
          </w:tcPr>
          <w:p w14:paraId="3AA6A4E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AFCFBF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CAB896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125848</w:t>
            </w:r>
          </w:p>
        </w:tc>
        <w:tc>
          <w:tcPr>
            <w:tcW w:w="1300" w:type="dxa"/>
            <w:noWrap/>
            <w:hideMark/>
          </w:tcPr>
          <w:p w14:paraId="2BC3BD1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F38FDE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Plaistow and Kirdford Primary School</w:t>
            </w:r>
          </w:p>
        </w:tc>
        <w:tc>
          <w:tcPr>
            <w:tcW w:w="2381" w:type="dxa"/>
            <w:noWrap/>
            <w:hideMark/>
          </w:tcPr>
          <w:p w14:paraId="18727B9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14AA24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65A387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125849</w:t>
            </w:r>
          </w:p>
        </w:tc>
        <w:tc>
          <w:tcPr>
            <w:tcW w:w="1300" w:type="dxa"/>
            <w:noWrap/>
            <w:hideMark/>
          </w:tcPr>
          <w:p w14:paraId="5E345CD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9DA350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Rudgwick Primary School</w:t>
            </w:r>
          </w:p>
        </w:tc>
        <w:tc>
          <w:tcPr>
            <w:tcW w:w="2381" w:type="dxa"/>
            <w:noWrap/>
            <w:hideMark/>
          </w:tcPr>
          <w:p w14:paraId="63319C6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55FE03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73FEC0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125850</w:t>
            </w:r>
          </w:p>
        </w:tc>
        <w:tc>
          <w:tcPr>
            <w:tcW w:w="1300" w:type="dxa"/>
            <w:noWrap/>
            <w:hideMark/>
          </w:tcPr>
          <w:p w14:paraId="5A4EED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0F0059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Rusper Primary School</w:t>
            </w:r>
          </w:p>
        </w:tc>
        <w:tc>
          <w:tcPr>
            <w:tcW w:w="2381" w:type="dxa"/>
            <w:noWrap/>
            <w:hideMark/>
          </w:tcPr>
          <w:p w14:paraId="3312DAC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B67EE2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A2A0C6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125853</w:t>
            </w:r>
          </w:p>
        </w:tc>
        <w:tc>
          <w:tcPr>
            <w:tcW w:w="1300" w:type="dxa"/>
            <w:noWrap/>
            <w:hideMark/>
          </w:tcPr>
          <w:p w14:paraId="3A2AA4A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0FBA7C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Sidlesham Primary School</w:t>
            </w:r>
          </w:p>
        </w:tc>
        <w:tc>
          <w:tcPr>
            <w:tcW w:w="2381" w:type="dxa"/>
            <w:noWrap/>
            <w:hideMark/>
          </w:tcPr>
          <w:p w14:paraId="215F987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866E17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D285CD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125854</w:t>
            </w:r>
          </w:p>
        </w:tc>
        <w:tc>
          <w:tcPr>
            <w:tcW w:w="1300" w:type="dxa"/>
            <w:noWrap/>
            <w:hideMark/>
          </w:tcPr>
          <w:p w14:paraId="607E2B3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34D0D5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Stedham Primary School</w:t>
            </w:r>
          </w:p>
        </w:tc>
        <w:tc>
          <w:tcPr>
            <w:tcW w:w="2381" w:type="dxa"/>
            <w:noWrap/>
            <w:hideMark/>
          </w:tcPr>
          <w:p w14:paraId="1E06729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1AB790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DE4B7E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125856</w:t>
            </w:r>
          </w:p>
        </w:tc>
        <w:tc>
          <w:tcPr>
            <w:tcW w:w="1300" w:type="dxa"/>
            <w:noWrap/>
            <w:hideMark/>
          </w:tcPr>
          <w:p w14:paraId="6A6FBD6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BC22A3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Thakeham Primary School</w:t>
            </w:r>
          </w:p>
        </w:tc>
        <w:tc>
          <w:tcPr>
            <w:tcW w:w="2381" w:type="dxa"/>
            <w:noWrap/>
            <w:hideMark/>
          </w:tcPr>
          <w:p w14:paraId="42DADF0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459177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A4E8E5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125857</w:t>
            </w:r>
          </w:p>
        </w:tc>
        <w:tc>
          <w:tcPr>
            <w:tcW w:w="1300" w:type="dxa"/>
            <w:noWrap/>
            <w:hideMark/>
          </w:tcPr>
          <w:p w14:paraId="02B8153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B12EF3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Upper Beeding Primary School</w:t>
            </w:r>
          </w:p>
        </w:tc>
        <w:tc>
          <w:tcPr>
            <w:tcW w:w="2381" w:type="dxa"/>
            <w:noWrap/>
            <w:hideMark/>
          </w:tcPr>
          <w:p w14:paraId="5070041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497AA7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8E5B31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125858</w:t>
            </w:r>
          </w:p>
        </w:tc>
        <w:tc>
          <w:tcPr>
            <w:tcW w:w="1300" w:type="dxa"/>
            <w:noWrap/>
            <w:hideMark/>
          </w:tcPr>
          <w:p w14:paraId="3F13DC8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7FF43A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Westbourne Primary School</w:t>
            </w:r>
          </w:p>
        </w:tc>
        <w:tc>
          <w:tcPr>
            <w:tcW w:w="2381" w:type="dxa"/>
            <w:noWrap/>
            <w:hideMark/>
          </w:tcPr>
          <w:p w14:paraId="16D4965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24613E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9739FE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125859</w:t>
            </w:r>
          </w:p>
        </w:tc>
        <w:tc>
          <w:tcPr>
            <w:tcW w:w="1300" w:type="dxa"/>
            <w:noWrap/>
            <w:hideMark/>
          </w:tcPr>
          <w:p w14:paraId="63CA206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C4923B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West Chiltington Community Primary School</w:t>
            </w:r>
          </w:p>
        </w:tc>
        <w:tc>
          <w:tcPr>
            <w:tcW w:w="2381" w:type="dxa"/>
            <w:noWrap/>
            <w:hideMark/>
          </w:tcPr>
          <w:p w14:paraId="7CED2F8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F36D3C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576837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125860</w:t>
            </w:r>
          </w:p>
        </w:tc>
        <w:tc>
          <w:tcPr>
            <w:tcW w:w="1300" w:type="dxa"/>
            <w:noWrap/>
            <w:hideMark/>
          </w:tcPr>
          <w:p w14:paraId="6E9E8AC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33EDB9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Wisborough Green Primary School</w:t>
            </w:r>
          </w:p>
        </w:tc>
        <w:tc>
          <w:tcPr>
            <w:tcW w:w="2381" w:type="dxa"/>
            <w:noWrap/>
            <w:hideMark/>
          </w:tcPr>
          <w:p w14:paraId="2D7C28D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4CDEA8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566A0A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125861</w:t>
            </w:r>
          </w:p>
        </w:tc>
        <w:tc>
          <w:tcPr>
            <w:tcW w:w="1300" w:type="dxa"/>
            <w:noWrap/>
            <w:hideMark/>
          </w:tcPr>
          <w:p w14:paraId="0D2E051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985A50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Whytemead Primary School</w:t>
            </w:r>
          </w:p>
        </w:tc>
        <w:tc>
          <w:tcPr>
            <w:tcW w:w="2381" w:type="dxa"/>
            <w:noWrap/>
            <w:hideMark/>
          </w:tcPr>
          <w:p w14:paraId="5718284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004D19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AAA585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125862</w:t>
            </w:r>
          </w:p>
        </w:tc>
        <w:tc>
          <w:tcPr>
            <w:tcW w:w="1300" w:type="dxa"/>
            <w:noWrap/>
            <w:hideMark/>
          </w:tcPr>
          <w:p w14:paraId="740BD6A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5367E7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Durrington Infant School</w:t>
            </w:r>
          </w:p>
        </w:tc>
        <w:tc>
          <w:tcPr>
            <w:tcW w:w="2381" w:type="dxa"/>
            <w:noWrap/>
            <w:hideMark/>
          </w:tcPr>
          <w:p w14:paraId="169D6A5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234F12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3EA373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125863</w:t>
            </w:r>
          </w:p>
        </w:tc>
        <w:tc>
          <w:tcPr>
            <w:tcW w:w="1300" w:type="dxa"/>
            <w:noWrap/>
            <w:hideMark/>
          </w:tcPr>
          <w:p w14:paraId="0B56431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75926C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Elm Grove Primary School, Worthing</w:t>
            </w:r>
          </w:p>
        </w:tc>
        <w:tc>
          <w:tcPr>
            <w:tcW w:w="2381" w:type="dxa"/>
            <w:noWrap/>
            <w:hideMark/>
          </w:tcPr>
          <w:p w14:paraId="023123B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D9F319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4139FA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125864</w:t>
            </w:r>
          </w:p>
        </w:tc>
        <w:tc>
          <w:tcPr>
            <w:tcW w:w="1300" w:type="dxa"/>
            <w:noWrap/>
            <w:hideMark/>
          </w:tcPr>
          <w:p w14:paraId="6FE00B7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1252A4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Field Place Infant School</w:t>
            </w:r>
          </w:p>
        </w:tc>
        <w:tc>
          <w:tcPr>
            <w:tcW w:w="2381" w:type="dxa"/>
            <w:noWrap/>
            <w:hideMark/>
          </w:tcPr>
          <w:p w14:paraId="09D4A3D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85C00C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F3E978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125865</w:t>
            </w:r>
          </w:p>
        </w:tc>
        <w:tc>
          <w:tcPr>
            <w:tcW w:w="1300" w:type="dxa"/>
            <w:noWrap/>
            <w:hideMark/>
          </w:tcPr>
          <w:p w14:paraId="3F480F9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A8A6C1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Vale School, Worthing</w:t>
            </w:r>
          </w:p>
        </w:tc>
        <w:tc>
          <w:tcPr>
            <w:tcW w:w="2381" w:type="dxa"/>
            <w:noWrap/>
            <w:hideMark/>
          </w:tcPr>
          <w:p w14:paraId="3B60B71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1C1060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C96F14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125868</w:t>
            </w:r>
          </w:p>
        </w:tc>
        <w:tc>
          <w:tcPr>
            <w:tcW w:w="1300" w:type="dxa"/>
            <w:noWrap/>
            <w:hideMark/>
          </w:tcPr>
          <w:p w14:paraId="55B38EA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47496A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Thorney Island Community Primary School</w:t>
            </w:r>
          </w:p>
        </w:tc>
        <w:tc>
          <w:tcPr>
            <w:tcW w:w="2381" w:type="dxa"/>
            <w:noWrap/>
            <w:hideMark/>
          </w:tcPr>
          <w:p w14:paraId="67C4536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7A11C4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511832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125873</w:t>
            </w:r>
          </w:p>
        </w:tc>
        <w:tc>
          <w:tcPr>
            <w:tcW w:w="1300" w:type="dxa"/>
            <w:noWrap/>
            <w:hideMark/>
          </w:tcPr>
          <w:p w14:paraId="5BE0463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5F2221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Bersted Green Primary School, Bognor Regis</w:t>
            </w:r>
          </w:p>
        </w:tc>
        <w:tc>
          <w:tcPr>
            <w:tcW w:w="2381" w:type="dxa"/>
            <w:noWrap/>
            <w:hideMark/>
          </w:tcPr>
          <w:p w14:paraId="7512A71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3E293B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AC6EAF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125874</w:t>
            </w:r>
          </w:p>
        </w:tc>
        <w:tc>
          <w:tcPr>
            <w:tcW w:w="1300" w:type="dxa"/>
            <w:noWrap/>
            <w:hideMark/>
          </w:tcPr>
          <w:p w14:paraId="2C310CC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0C307B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Storrington Primary School</w:t>
            </w:r>
          </w:p>
        </w:tc>
        <w:tc>
          <w:tcPr>
            <w:tcW w:w="2381" w:type="dxa"/>
            <w:noWrap/>
            <w:hideMark/>
          </w:tcPr>
          <w:p w14:paraId="050C4C9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FFDD75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649DE6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125875</w:t>
            </w:r>
          </w:p>
        </w:tc>
        <w:tc>
          <w:tcPr>
            <w:tcW w:w="1300" w:type="dxa"/>
            <w:noWrap/>
            <w:hideMark/>
          </w:tcPr>
          <w:p w14:paraId="3AE5BFC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AFA1AA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Southbourne Infant School</w:t>
            </w:r>
          </w:p>
        </w:tc>
        <w:tc>
          <w:tcPr>
            <w:tcW w:w="2381" w:type="dxa"/>
            <w:noWrap/>
            <w:hideMark/>
          </w:tcPr>
          <w:p w14:paraId="07DCE30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066D11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83AD1A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125878</w:t>
            </w:r>
          </w:p>
        </w:tc>
        <w:tc>
          <w:tcPr>
            <w:tcW w:w="1300" w:type="dxa"/>
            <w:noWrap/>
            <w:hideMark/>
          </w:tcPr>
          <w:p w14:paraId="53893A6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29323C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Southbourne Junior School</w:t>
            </w:r>
          </w:p>
        </w:tc>
        <w:tc>
          <w:tcPr>
            <w:tcW w:w="2381" w:type="dxa"/>
            <w:noWrap/>
            <w:hideMark/>
          </w:tcPr>
          <w:p w14:paraId="71CFEA9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39A554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370F29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125880</w:t>
            </w:r>
          </w:p>
        </w:tc>
        <w:tc>
          <w:tcPr>
            <w:tcW w:w="1300" w:type="dxa"/>
            <w:noWrap/>
            <w:hideMark/>
          </w:tcPr>
          <w:p w14:paraId="6F1684E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DF4B4A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Jessie Younghusband Primary School</w:t>
            </w:r>
          </w:p>
        </w:tc>
        <w:tc>
          <w:tcPr>
            <w:tcW w:w="2381" w:type="dxa"/>
            <w:noWrap/>
            <w:hideMark/>
          </w:tcPr>
          <w:p w14:paraId="3FC27F4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FC0C26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2C6A0B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125883</w:t>
            </w:r>
          </w:p>
        </w:tc>
        <w:tc>
          <w:tcPr>
            <w:tcW w:w="1300" w:type="dxa"/>
            <w:noWrap/>
            <w:hideMark/>
          </w:tcPr>
          <w:p w14:paraId="49108C7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AE947A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Arunside School, Horsham</w:t>
            </w:r>
          </w:p>
        </w:tc>
        <w:tc>
          <w:tcPr>
            <w:tcW w:w="2381" w:type="dxa"/>
            <w:noWrap/>
            <w:hideMark/>
          </w:tcPr>
          <w:p w14:paraId="026DF79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D6B635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0EF0C7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125885</w:t>
            </w:r>
          </w:p>
        </w:tc>
        <w:tc>
          <w:tcPr>
            <w:tcW w:w="1300" w:type="dxa"/>
            <w:noWrap/>
            <w:hideMark/>
          </w:tcPr>
          <w:p w14:paraId="5DBE054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DDE2D2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Shoreham Beach Primary School</w:t>
            </w:r>
          </w:p>
        </w:tc>
        <w:tc>
          <w:tcPr>
            <w:tcW w:w="2381" w:type="dxa"/>
            <w:noWrap/>
            <w:hideMark/>
          </w:tcPr>
          <w:p w14:paraId="2F77AE6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F37CC4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BCECEF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125887</w:t>
            </w:r>
          </w:p>
        </w:tc>
        <w:tc>
          <w:tcPr>
            <w:tcW w:w="1300" w:type="dxa"/>
            <w:noWrap/>
            <w:hideMark/>
          </w:tcPr>
          <w:p w14:paraId="07E74CE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F7CF11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Heron Way Primary School</w:t>
            </w:r>
          </w:p>
        </w:tc>
        <w:tc>
          <w:tcPr>
            <w:tcW w:w="2381" w:type="dxa"/>
            <w:noWrap/>
            <w:hideMark/>
          </w:tcPr>
          <w:p w14:paraId="073AA0C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327C9C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AA5EBD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125901</w:t>
            </w:r>
          </w:p>
        </w:tc>
        <w:tc>
          <w:tcPr>
            <w:tcW w:w="1300" w:type="dxa"/>
            <w:noWrap/>
            <w:hideMark/>
          </w:tcPr>
          <w:p w14:paraId="5A5625D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5F5CD6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Three Bridges Primary School</w:t>
            </w:r>
          </w:p>
        </w:tc>
        <w:tc>
          <w:tcPr>
            <w:tcW w:w="2381" w:type="dxa"/>
            <w:noWrap/>
            <w:hideMark/>
          </w:tcPr>
          <w:p w14:paraId="31D568F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333E89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875BF0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125905</w:t>
            </w:r>
          </w:p>
        </w:tc>
        <w:tc>
          <w:tcPr>
            <w:tcW w:w="1300" w:type="dxa"/>
            <w:noWrap/>
            <w:hideMark/>
          </w:tcPr>
          <w:p w14:paraId="282E253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D55A4B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Pound Hill Junior School, Crawley</w:t>
            </w:r>
          </w:p>
        </w:tc>
        <w:tc>
          <w:tcPr>
            <w:tcW w:w="2381" w:type="dxa"/>
            <w:noWrap/>
            <w:hideMark/>
          </w:tcPr>
          <w:p w14:paraId="299DBBA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ADE0AB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96E4E7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lastRenderedPageBreak/>
              <w:t>125913</w:t>
            </w:r>
          </w:p>
        </w:tc>
        <w:tc>
          <w:tcPr>
            <w:tcW w:w="1300" w:type="dxa"/>
            <w:noWrap/>
            <w:hideMark/>
          </w:tcPr>
          <w:p w14:paraId="37C5A0E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3BB483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Glebe Primary School</w:t>
            </w:r>
          </w:p>
        </w:tc>
        <w:tc>
          <w:tcPr>
            <w:tcW w:w="2381" w:type="dxa"/>
            <w:noWrap/>
            <w:hideMark/>
          </w:tcPr>
          <w:p w14:paraId="32CE2E9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14A201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34D8FE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125914</w:t>
            </w:r>
          </w:p>
        </w:tc>
        <w:tc>
          <w:tcPr>
            <w:tcW w:w="1300" w:type="dxa"/>
            <w:noWrap/>
            <w:hideMark/>
          </w:tcPr>
          <w:p w14:paraId="71967C1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522684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Swiss Gardens Primary School</w:t>
            </w:r>
          </w:p>
        </w:tc>
        <w:tc>
          <w:tcPr>
            <w:tcW w:w="2381" w:type="dxa"/>
            <w:noWrap/>
            <w:hideMark/>
          </w:tcPr>
          <w:p w14:paraId="0407260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A11B3E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3BE453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125916</w:t>
            </w:r>
          </w:p>
        </w:tc>
        <w:tc>
          <w:tcPr>
            <w:tcW w:w="1300" w:type="dxa"/>
            <w:noWrap/>
            <w:hideMark/>
          </w:tcPr>
          <w:p w14:paraId="2571F23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F65503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Milton Mount Primary School</w:t>
            </w:r>
          </w:p>
        </w:tc>
        <w:tc>
          <w:tcPr>
            <w:tcW w:w="2381" w:type="dxa"/>
            <w:noWrap/>
            <w:hideMark/>
          </w:tcPr>
          <w:p w14:paraId="0CC4197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A05A7C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42ED42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125918</w:t>
            </w:r>
          </w:p>
        </w:tc>
        <w:tc>
          <w:tcPr>
            <w:tcW w:w="1300" w:type="dxa"/>
            <w:noWrap/>
            <w:hideMark/>
          </w:tcPr>
          <w:p w14:paraId="438D70A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426743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Leechpool Primary School</w:t>
            </w:r>
          </w:p>
        </w:tc>
        <w:tc>
          <w:tcPr>
            <w:tcW w:w="2381" w:type="dxa"/>
            <w:noWrap/>
            <w:hideMark/>
          </w:tcPr>
          <w:p w14:paraId="7245C78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563876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601FCE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125919</w:t>
            </w:r>
          </w:p>
        </w:tc>
        <w:tc>
          <w:tcPr>
            <w:tcW w:w="1300" w:type="dxa"/>
            <w:noWrap/>
            <w:hideMark/>
          </w:tcPr>
          <w:p w14:paraId="5550A0C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135EC1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East Preston Infant School</w:t>
            </w:r>
          </w:p>
        </w:tc>
        <w:tc>
          <w:tcPr>
            <w:tcW w:w="2381" w:type="dxa"/>
            <w:noWrap/>
            <w:hideMark/>
          </w:tcPr>
          <w:p w14:paraId="5CAEB50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D9449A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64DC37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125921</w:t>
            </w:r>
          </w:p>
        </w:tc>
        <w:tc>
          <w:tcPr>
            <w:tcW w:w="1300" w:type="dxa"/>
            <w:noWrap/>
            <w:hideMark/>
          </w:tcPr>
          <w:p w14:paraId="3051B38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96049E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Parklands Community Primary School</w:t>
            </w:r>
          </w:p>
        </w:tc>
        <w:tc>
          <w:tcPr>
            <w:tcW w:w="2381" w:type="dxa"/>
            <w:noWrap/>
            <w:hideMark/>
          </w:tcPr>
          <w:p w14:paraId="0E01292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7EF826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CDB7ED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125922</w:t>
            </w:r>
          </w:p>
        </w:tc>
        <w:tc>
          <w:tcPr>
            <w:tcW w:w="1300" w:type="dxa"/>
            <w:noWrap/>
            <w:hideMark/>
          </w:tcPr>
          <w:p w14:paraId="2B9EB84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3106D6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Bartons Primary School, Bognor Regis</w:t>
            </w:r>
          </w:p>
        </w:tc>
        <w:tc>
          <w:tcPr>
            <w:tcW w:w="2381" w:type="dxa"/>
            <w:noWrap/>
            <w:hideMark/>
          </w:tcPr>
          <w:p w14:paraId="2841308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CFF98A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A6ADF0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125927</w:t>
            </w:r>
          </w:p>
        </w:tc>
        <w:tc>
          <w:tcPr>
            <w:tcW w:w="1300" w:type="dxa"/>
            <w:noWrap/>
            <w:hideMark/>
          </w:tcPr>
          <w:p w14:paraId="20FB8E3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D8C09C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Lyminster Primary School</w:t>
            </w:r>
          </w:p>
        </w:tc>
        <w:tc>
          <w:tcPr>
            <w:tcW w:w="2381" w:type="dxa"/>
            <w:noWrap/>
            <w:hideMark/>
          </w:tcPr>
          <w:p w14:paraId="305F244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891513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490F95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125928</w:t>
            </w:r>
          </w:p>
        </w:tc>
        <w:tc>
          <w:tcPr>
            <w:tcW w:w="1300" w:type="dxa"/>
            <w:noWrap/>
            <w:hideMark/>
          </w:tcPr>
          <w:p w14:paraId="48BB60C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77D16D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Rose Green Infant School</w:t>
            </w:r>
          </w:p>
        </w:tc>
        <w:tc>
          <w:tcPr>
            <w:tcW w:w="2381" w:type="dxa"/>
            <w:noWrap/>
            <w:hideMark/>
          </w:tcPr>
          <w:p w14:paraId="74E176A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3BD7AD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9E46F9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125929</w:t>
            </w:r>
          </w:p>
        </w:tc>
        <w:tc>
          <w:tcPr>
            <w:tcW w:w="1300" w:type="dxa"/>
            <w:noWrap/>
            <w:hideMark/>
          </w:tcPr>
          <w:p w14:paraId="5B999C7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F146C4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Ashurst Wood Primary School</w:t>
            </w:r>
          </w:p>
        </w:tc>
        <w:tc>
          <w:tcPr>
            <w:tcW w:w="2381" w:type="dxa"/>
            <w:noWrap/>
            <w:hideMark/>
          </w:tcPr>
          <w:p w14:paraId="3D8BB57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9CB903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71F219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125930</w:t>
            </w:r>
          </w:p>
        </w:tc>
        <w:tc>
          <w:tcPr>
            <w:tcW w:w="1300" w:type="dxa"/>
            <w:noWrap/>
            <w:hideMark/>
          </w:tcPr>
          <w:p w14:paraId="5058654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A31992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Manor Field Primary School</w:t>
            </w:r>
          </w:p>
        </w:tc>
        <w:tc>
          <w:tcPr>
            <w:tcW w:w="2381" w:type="dxa"/>
            <w:noWrap/>
            <w:hideMark/>
          </w:tcPr>
          <w:p w14:paraId="0BCD308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C49691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167B03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125931</w:t>
            </w:r>
          </w:p>
        </w:tc>
        <w:tc>
          <w:tcPr>
            <w:tcW w:w="1300" w:type="dxa"/>
            <w:noWrap/>
            <w:hideMark/>
          </w:tcPr>
          <w:p w14:paraId="31E131C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740B2A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London Meed Community Primary School</w:t>
            </w:r>
          </w:p>
        </w:tc>
        <w:tc>
          <w:tcPr>
            <w:tcW w:w="2381" w:type="dxa"/>
            <w:noWrap/>
            <w:hideMark/>
          </w:tcPr>
          <w:p w14:paraId="7811C1E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A5C88C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751F9B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125932</w:t>
            </w:r>
          </w:p>
        </w:tc>
        <w:tc>
          <w:tcPr>
            <w:tcW w:w="1300" w:type="dxa"/>
            <w:noWrap/>
            <w:hideMark/>
          </w:tcPr>
          <w:p w14:paraId="6EE5B13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CCBFBE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Handcross Primary School</w:t>
            </w:r>
          </w:p>
        </w:tc>
        <w:tc>
          <w:tcPr>
            <w:tcW w:w="2381" w:type="dxa"/>
            <w:noWrap/>
            <w:hideMark/>
          </w:tcPr>
          <w:p w14:paraId="388C531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12B37D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AF7F19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125933</w:t>
            </w:r>
          </w:p>
        </w:tc>
        <w:tc>
          <w:tcPr>
            <w:tcW w:w="1300" w:type="dxa"/>
            <w:noWrap/>
            <w:hideMark/>
          </w:tcPr>
          <w:p w14:paraId="24FC09C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41085B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Hassocks Infant School</w:t>
            </w:r>
          </w:p>
        </w:tc>
        <w:tc>
          <w:tcPr>
            <w:tcW w:w="2381" w:type="dxa"/>
            <w:noWrap/>
            <w:hideMark/>
          </w:tcPr>
          <w:p w14:paraId="38E6969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0439B0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27FDD5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125939</w:t>
            </w:r>
          </w:p>
        </w:tc>
        <w:tc>
          <w:tcPr>
            <w:tcW w:w="1300" w:type="dxa"/>
            <w:noWrap/>
            <w:hideMark/>
          </w:tcPr>
          <w:p w14:paraId="2E5C885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EE72AC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Windmills Junior School</w:t>
            </w:r>
          </w:p>
        </w:tc>
        <w:tc>
          <w:tcPr>
            <w:tcW w:w="2381" w:type="dxa"/>
            <w:noWrap/>
            <w:hideMark/>
          </w:tcPr>
          <w:p w14:paraId="7560DE7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E1FE0C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CA02C7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125940</w:t>
            </w:r>
          </w:p>
        </w:tc>
        <w:tc>
          <w:tcPr>
            <w:tcW w:w="1300" w:type="dxa"/>
            <w:noWrap/>
            <w:hideMark/>
          </w:tcPr>
          <w:p w14:paraId="07D7D7C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E7CFC3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Gattons Infant School</w:t>
            </w:r>
          </w:p>
        </w:tc>
        <w:tc>
          <w:tcPr>
            <w:tcW w:w="2381" w:type="dxa"/>
            <w:noWrap/>
            <w:hideMark/>
          </w:tcPr>
          <w:p w14:paraId="1BE5133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CB0535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80009E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125941</w:t>
            </w:r>
          </w:p>
        </w:tc>
        <w:tc>
          <w:tcPr>
            <w:tcW w:w="1300" w:type="dxa"/>
            <w:noWrap/>
            <w:hideMark/>
          </w:tcPr>
          <w:p w14:paraId="64892FF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E03293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Southway Junior School</w:t>
            </w:r>
          </w:p>
        </w:tc>
        <w:tc>
          <w:tcPr>
            <w:tcW w:w="2381" w:type="dxa"/>
            <w:noWrap/>
            <w:hideMark/>
          </w:tcPr>
          <w:p w14:paraId="5A52270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B42026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3793C7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125943</w:t>
            </w:r>
          </w:p>
        </w:tc>
        <w:tc>
          <w:tcPr>
            <w:tcW w:w="1300" w:type="dxa"/>
            <w:noWrap/>
            <w:hideMark/>
          </w:tcPr>
          <w:p w14:paraId="4D118C9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54BD4F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Fairway Infant School, Copthorne</w:t>
            </w:r>
          </w:p>
        </w:tc>
        <w:tc>
          <w:tcPr>
            <w:tcW w:w="2381" w:type="dxa"/>
            <w:noWrap/>
            <w:hideMark/>
          </w:tcPr>
          <w:p w14:paraId="3935426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20F474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E62E2B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125944</w:t>
            </w:r>
          </w:p>
        </w:tc>
        <w:tc>
          <w:tcPr>
            <w:tcW w:w="1300" w:type="dxa"/>
            <w:noWrap/>
            <w:hideMark/>
          </w:tcPr>
          <w:p w14:paraId="72A144C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FD8512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Birchwood Grove Community Primary School, Burgess Hill</w:t>
            </w:r>
          </w:p>
        </w:tc>
        <w:tc>
          <w:tcPr>
            <w:tcW w:w="2381" w:type="dxa"/>
            <w:noWrap/>
            <w:hideMark/>
          </w:tcPr>
          <w:p w14:paraId="18ADE3F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63035E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F2F6D9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125945</w:t>
            </w:r>
          </w:p>
        </w:tc>
        <w:tc>
          <w:tcPr>
            <w:tcW w:w="1300" w:type="dxa"/>
            <w:noWrap/>
            <w:hideMark/>
          </w:tcPr>
          <w:p w14:paraId="598C86D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F1E7E8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Estcots Primary School</w:t>
            </w:r>
          </w:p>
        </w:tc>
        <w:tc>
          <w:tcPr>
            <w:tcW w:w="2381" w:type="dxa"/>
            <w:noWrap/>
            <w:hideMark/>
          </w:tcPr>
          <w:p w14:paraId="4FEA2F9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D2F8C7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28FCEE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125949</w:t>
            </w:r>
          </w:p>
        </w:tc>
        <w:tc>
          <w:tcPr>
            <w:tcW w:w="1300" w:type="dxa"/>
            <w:noWrap/>
            <w:hideMark/>
          </w:tcPr>
          <w:p w14:paraId="42016FC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C29E26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North Heath Community Primary School</w:t>
            </w:r>
          </w:p>
        </w:tc>
        <w:tc>
          <w:tcPr>
            <w:tcW w:w="2381" w:type="dxa"/>
            <w:noWrap/>
            <w:hideMark/>
          </w:tcPr>
          <w:p w14:paraId="7DE09E8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2EE724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42BC9C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125950</w:t>
            </w:r>
          </w:p>
        </w:tc>
        <w:tc>
          <w:tcPr>
            <w:tcW w:w="1300" w:type="dxa"/>
            <w:noWrap/>
            <w:hideMark/>
          </w:tcPr>
          <w:p w14:paraId="6EE7D0D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E44DA1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Hawthorns Primary School, Durrington</w:t>
            </w:r>
          </w:p>
        </w:tc>
        <w:tc>
          <w:tcPr>
            <w:tcW w:w="2381" w:type="dxa"/>
            <w:noWrap/>
            <w:hideMark/>
          </w:tcPr>
          <w:p w14:paraId="426FB7E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BA2F20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0A20BF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125952</w:t>
            </w:r>
          </w:p>
        </w:tc>
        <w:tc>
          <w:tcPr>
            <w:tcW w:w="1300" w:type="dxa"/>
            <w:noWrap/>
            <w:hideMark/>
          </w:tcPr>
          <w:p w14:paraId="03B0FEB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8283DA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Durrington Junior School</w:t>
            </w:r>
          </w:p>
        </w:tc>
        <w:tc>
          <w:tcPr>
            <w:tcW w:w="2381" w:type="dxa"/>
            <w:noWrap/>
            <w:hideMark/>
          </w:tcPr>
          <w:p w14:paraId="7AD1BF4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BE9741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52D146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125954</w:t>
            </w:r>
          </w:p>
        </w:tc>
        <w:tc>
          <w:tcPr>
            <w:tcW w:w="1300" w:type="dxa"/>
            <w:noWrap/>
            <w:hideMark/>
          </w:tcPr>
          <w:p w14:paraId="7D73621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E86130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Thomas A Becket Infant School</w:t>
            </w:r>
          </w:p>
        </w:tc>
        <w:tc>
          <w:tcPr>
            <w:tcW w:w="2381" w:type="dxa"/>
            <w:noWrap/>
            <w:hideMark/>
          </w:tcPr>
          <w:p w14:paraId="08958A5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124767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618591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125955</w:t>
            </w:r>
          </w:p>
        </w:tc>
        <w:tc>
          <w:tcPr>
            <w:tcW w:w="1300" w:type="dxa"/>
            <w:noWrap/>
            <w:hideMark/>
          </w:tcPr>
          <w:p w14:paraId="1F1DEDF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A3F024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Thomas A Becket Junior School</w:t>
            </w:r>
          </w:p>
        </w:tc>
        <w:tc>
          <w:tcPr>
            <w:tcW w:w="2381" w:type="dxa"/>
            <w:noWrap/>
            <w:hideMark/>
          </w:tcPr>
          <w:p w14:paraId="3E467C8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7C4953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EE0FC1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125958</w:t>
            </w:r>
          </w:p>
        </w:tc>
        <w:tc>
          <w:tcPr>
            <w:tcW w:w="1300" w:type="dxa"/>
            <w:noWrap/>
            <w:hideMark/>
          </w:tcPr>
          <w:p w14:paraId="7833977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E46379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Sheddingdean Community Primary School</w:t>
            </w:r>
          </w:p>
        </w:tc>
        <w:tc>
          <w:tcPr>
            <w:tcW w:w="2381" w:type="dxa"/>
            <w:noWrap/>
            <w:hideMark/>
          </w:tcPr>
          <w:p w14:paraId="16CED4C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FC3678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B9CC25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125959</w:t>
            </w:r>
          </w:p>
        </w:tc>
        <w:tc>
          <w:tcPr>
            <w:tcW w:w="1300" w:type="dxa"/>
            <w:noWrap/>
            <w:hideMark/>
          </w:tcPr>
          <w:p w14:paraId="77D90E6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D0B3EB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Georgian Gardens Community Primary School</w:t>
            </w:r>
          </w:p>
        </w:tc>
        <w:tc>
          <w:tcPr>
            <w:tcW w:w="2381" w:type="dxa"/>
            <w:noWrap/>
            <w:hideMark/>
          </w:tcPr>
          <w:p w14:paraId="1370F71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928B4F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6674E6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125960</w:t>
            </w:r>
          </w:p>
        </w:tc>
        <w:tc>
          <w:tcPr>
            <w:tcW w:w="1300" w:type="dxa"/>
            <w:noWrap/>
            <w:hideMark/>
          </w:tcPr>
          <w:p w14:paraId="3438A83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C99AF5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Lyndhurst Infant School</w:t>
            </w:r>
          </w:p>
        </w:tc>
        <w:tc>
          <w:tcPr>
            <w:tcW w:w="2381" w:type="dxa"/>
            <w:noWrap/>
            <w:hideMark/>
          </w:tcPr>
          <w:p w14:paraId="2EE8EF1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AE4006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9B28A3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125961</w:t>
            </w:r>
          </w:p>
        </w:tc>
        <w:tc>
          <w:tcPr>
            <w:tcW w:w="1300" w:type="dxa"/>
            <w:noWrap/>
            <w:hideMark/>
          </w:tcPr>
          <w:p w14:paraId="016D6C2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DDBA80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Chesswood Junior School</w:t>
            </w:r>
          </w:p>
        </w:tc>
        <w:tc>
          <w:tcPr>
            <w:tcW w:w="2381" w:type="dxa"/>
            <w:noWrap/>
            <w:hideMark/>
          </w:tcPr>
          <w:p w14:paraId="4ECAF34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BC9D02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7F1255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125962</w:t>
            </w:r>
          </w:p>
        </w:tc>
        <w:tc>
          <w:tcPr>
            <w:tcW w:w="1300" w:type="dxa"/>
            <w:noWrap/>
            <w:hideMark/>
          </w:tcPr>
          <w:p w14:paraId="79319ED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FA6A4A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Maidenbower Infant School</w:t>
            </w:r>
          </w:p>
        </w:tc>
        <w:tc>
          <w:tcPr>
            <w:tcW w:w="2381" w:type="dxa"/>
            <w:noWrap/>
            <w:hideMark/>
          </w:tcPr>
          <w:p w14:paraId="37073D5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4C5440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843714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125963</w:t>
            </w:r>
          </w:p>
        </w:tc>
        <w:tc>
          <w:tcPr>
            <w:tcW w:w="1300" w:type="dxa"/>
            <w:noWrap/>
            <w:hideMark/>
          </w:tcPr>
          <w:p w14:paraId="4E5DE6C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36BDB8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Blackwell Primary School</w:t>
            </w:r>
          </w:p>
        </w:tc>
        <w:tc>
          <w:tcPr>
            <w:tcW w:w="2381" w:type="dxa"/>
            <w:noWrap/>
            <w:hideMark/>
          </w:tcPr>
          <w:p w14:paraId="5BD1A57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BD7D67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ED0C30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125964</w:t>
            </w:r>
          </w:p>
        </w:tc>
        <w:tc>
          <w:tcPr>
            <w:tcW w:w="1300" w:type="dxa"/>
            <w:noWrap/>
            <w:hideMark/>
          </w:tcPr>
          <w:p w14:paraId="59D6934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7DCB30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Meads Primary School</w:t>
            </w:r>
          </w:p>
        </w:tc>
        <w:tc>
          <w:tcPr>
            <w:tcW w:w="2381" w:type="dxa"/>
            <w:noWrap/>
            <w:hideMark/>
          </w:tcPr>
          <w:p w14:paraId="08CD022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213C1A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24ADC8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125965</w:t>
            </w:r>
          </w:p>
        </w:tc>
        <w:tc>
          <w:tcPr>
            <w:tcW w:w="1300" w:type="dxa"/>
            <w:noWrap/>
            <w:hideMark/>
          </w:tcPr>
          <w:p w14:paraId="6CFB36A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C6D92E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Holbrook Primary School</w:t>
            </w:r>
          </w:p>
        </w:tc>
        <w:tc>
          <w:tcPr>
            <w:tcW w:w="2381" w:type="dxa"/>
            <w:noWrap/>
            <w:hideMark/>
          </w:tcPr>
          <w:p w14:paraId="12AA15D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870323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AF9E00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125967</w:t>
            </w:r>
          </w:p>
        </w:tc>
        <w:tc>
          <w:tcPr>
            <w:tcW w:w="1300" w:type="dxa"/>
            <w:noWrap/>
            <w:hideMark/>
          </w:tcPr>
          <w:p w14:paraId="0F13CEF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5F6FD7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Springfield Infant School and Nursery</w:t>
            </w:r>
          </w:p>
        </w:tc>
        <w:tc>
          <w:tcPr>
            <w:tcW w:w="2381" w:type="dxa"/>
            <w:noWrap/>
            <w:hideMark/>
          </w:tcPr>
          <w:p w14:paraId="6F67B3F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1402B1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34280C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125968</w:t>
            </w:r>
          </w:p>
        </w:tc>
        <w:tc>
          <w:tcPr>
            <w:tcW w:w="1300" w:type="dxa"/>
            <w:noWrap/>
            <w:hideMark/>
          </w:tcPr>
          <w:p w14:paraId="2954342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E629E4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Bramber Primary School</w:t>
            </w:r>
          </w:p>
        </w:tc>
        <w:tc>
          <w:tcPr>
            <w:tcW w:w="2381" w:type="dxa"/>
            <w:noWrap/>
            <w:hideMark/>
          </w:tcPr>
          <w:p w14:paraId="485F0B4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64D030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5C2B1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125970</w:t>
            </w:r>
          </w:p>
        </w:tc>
        <w:tc>
          <w:tcPr>
            <w:tcW w:w="1300" w:type="dxa"/>
            <w:noWrap/>
            <w:hideMark/>
          </w:tcPr>
          <w:p w14:paraId="6915F90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AFF69A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Amberley CofE Primary School</w:t>
            </w:r>
          </w:p>
        </w:tc>
        <w:tc>
          <w:tcPr>
            <w:tcW w:w="2381" w:type="dxa"/>
            <w:noWrap/>
            <w:hideMark/>
          </w:tcPr>
          <w:p w14:paraId="0385279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CFC224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37B0E3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125971</w:t>
            </w:r>
          </w:p>
        </w:tc>
        <w:tc>
          <w:tcPr>
            <w:tcW w:w="1300" w:type="dxa"/>
            <w:noWrap/>
            <w:hideMark/>
          </w:tcPr>
          <w:p w14:paraId="52DC736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E43E4C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Ashington CofE Primary School</w:t>
            </w:r>
          </w:p>
        </w:tc>
        <w:tc>
          <w:tcPr>
            <w:tcW w:w="2381" w:type="dxa"/>
            <w:noWrap/>
            <w:hideMark/>
          </w:tcPr>
          <w:p w14:paraId="3DAD50A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AD29F3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FBB270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125972</w:t>
            </w:r>
          </w:p>
        </w:tc>
        <w:tc>
          <w:tcPr>
            <w:tcW w:w="1300" w:type="dxa"/>
            <w:noWrap/>
            <w:hideMark/>
          </w:tcPr>
          <w:p w14:paraId="39D5045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C1484C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Birdham CE Primary School</w:t>
            </w:r>
          </w:p>
        </w:tc>
        <w:tc>
          <w:tcPr>
            <w:tcW w:w="2381" w:type="dxa"/>
            <w:noWrap/>
            <w:hideMark/>
          </w:tcPr>
          <w:p w14:paraId="7A3693D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AE4E0F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D338BA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125973</w:t>
            </w:r>
          </w:p>
        </w:tc>
        <w:tc>
          <w:tcPr>
            <w:tcW w:w="1300" w:type="dxa"/>
            <w:noWrap/>
            <w:hideMark/>
          </w:tcPr>
          <w:p w14:paraId="5D814AC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41D93B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South Bersted CofE Primary School</w:t>
            </w:r>
          </w:p>
        </w:tc>
        <w:tc>
          <w:tcPr>
            <w:tcW w:w="2381" w:type="dxa"/>
            <w:noWrap/>
            <w:hideMark/>
          </w:tcPr>
          <w:p w14:paraId="3DB8F03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1437FA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9978C9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125974</w:t>
            </w:r>
          </w:p>
        </w:tc>
        <w:tc>
          <w:tcPr>
            <w:tcW w:w="1300" w:type="dxa"/>
            <w:noWrap/>
            <w:hideMark/>
          </w:tcPr>
          <w:p w14:paraId="05FA736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42AD0E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Boxgrove CofE Primary School</w:t>
            </w:r>
          </w:p>
        </w:tc>
        <w:tc>
          <w:tcPr>
            <w:tcW w:w="2381" w:type="dxa"/>
            <w:noWrap/>
            <w:hideMark/>
          </w:tcPr>
          <w:p w14:paraId="299CD92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D72DB4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585761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125975</w:t>
            </w:r>
          </w:p>
        </w:tc>
        <w:tc>
          <w:tcPr>
            <w:tcW w:w="1300" w:type="dxa"/>
            <w:noWrap/>
            <w:hideMark/>
          </w:tcPr>
          <w:p w14:paraId="3C0F7E2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967C64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Rumboldswhyke CofE Infants' School</w:t>
            </w:r>
          </w:p>
        </w:tc>
        <w:tc>
          <w:tcPr>
            <w:tcW w:w="2381" w:type="dxa"/>
            <w:noWrap/>
            <w:hideMark/>
          </w:tcPr>
          <w:p w14:paraId="5D2E1F4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4604DC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A542A7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125976</w:t>
            </w:r>
          </w:p>
        </w:tc>
        <w:tc>
          <w:tcPr>
            <w:tcW w:w="1300" w:type="dxa"/>
            <w:noWrap/>
            <w:hideMark/>
          </w:tcPr>
          <w:p w14:paraId="19EEA72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38F16F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Chidham Parochial Primary School</w:t>
            </w:r>
          </w:p>
        </w:tc>
        <w:tc>
          <w:tcPr>
            <w:tcW w:w="2381" w:type="dxa"/>
            <w:noWrap/>
            <w:hideMark/>
          </w:tcPr>
          <w:p w14:paraId="5370405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78C1C7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D938EE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125977</w:t>
            </w:r>
          </w:p>
        </w:tc>
        <w:tc>
          <w:tcPr>
            <w:tcW w:w="1300" w:type="dxa"/>
            <w:noWrap/>
            <w:hideMark/>
          </w:tcPr>
          <w:p w14:paraId="30DEDB3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08C7A8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Clapham and Patching CofE Primary School</w:t>
            </w:r>
          </w:p>
        </w:tc>
        <w:tc>
          <w:tcPr>
            <w:tcW w:w="2381" w:type="dxa"/>
            <w:noWrap/>
            <w:hideMark/>
          </w:tcPr>
          <w:p w14:paraId="5845C46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72AB81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52C45B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125978</w:t>
            </w:r>
          </w:p>
        </w:tc>
        <w:tc>
          <w:tcPr>
            <w:tcW w:w="1300" w:type="dxa"/>
            <w:noWrap/>
            <w:hideMark/>
          </w:tcPr>
          <w:p w14:paraId="2E7C34F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E0877E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James' CofE Primary School, Coldwaltham</w:t>
            </w:r>
          </w:p>
        </w:tc>
        <w:tc>
          <w:tcPr>
            <w:tcW w:w="2381" w:type="dxa"/>
            <w:noWrap/>
            <w:hideMark/>
          </w:tcPr>
          <w:p w14:paraId="55ED2ED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E995FE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CE3FC0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125979</w:t>
            </w:r>
          </w:p>
        </w:tc>
        <w:tc>
          <w:tcPr>
            <w:tcW w:w="1300" w:type="dxa"/>
            <w:noWrap/>
            <w:hideMark/>
          </w:tcPr>
          <w:p w14:paraId="2147831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F7BC85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Compton and Up Marden CofE Primary School</w:t>
            </w:r>
          </w:p>
        </w:tc>
        <w:tc>
          <w:tcPr>
            <w:tcW w:w="2381" w:type="dxa"/>
            <w:noWrap/>
            <w:hideMark/>
          </w:tcPr>
          <w:p w14:paraId="5AC18F0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8244DC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D000E2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125980</w:t>
            </w:r>
          </w:p>
        </w:tc>
        <w:tc>
          <w:tcPr>
            <w:tcW w:w="1300" w:type="dxa"/>
            <w:noWrap/>
            <w:hideMark/>
          </w:tcPr>
          <w:p w14:paraId="362B0E8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CDA667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Duncton CofE Junior School</w:t>
            </w:r>
          </w:p>
        </w:tc>
        <w:tc>
          <w:tcPr>
            <w:tcW w:w="2381" w:type="dxa"/>
            <w:noWrap/>
            <w:hideMark/>
          </w:tcPr>
          <w:p w14:paraId="519A510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CE5900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3C9381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125981</w:t>
            </w:r>
          </w:p>
        </w:tc>
        <w:tc>
          <w:tcPr>
            <w:tcW w:w="1300" w:type="dxa"/>
            <w:noWrap/>
            <w:hideMark/>
          </w:tcPr>
          <w:p w14:paraId="2978BD6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807722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Eastergate CofE Primary School</w:t>
            </w:r>
          </w:p>
        </w:tc>
        <w:tc>
          <w:tcPr>
            <w:tcW w:w="2381" w:type="dxa"/>
            <w:noWrap/>
            <w:hideMark/>
          </w:tcPr>
          <w:p w14:paraId="70B362E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8574A5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DD4510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125982</w:t>
            </w:r>
          </w:p>
        </w:tc>
        <w:tc>
          <w:tcPr>
            <w:tcW w:w="1300" w:type="dxa"/>
            <w:noWrap/>
            <w:hideMark/>
          </w:tcPr>
          <w:p w14:paraId="5534B77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26ED58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Ferring C of E Primary School</w:t>
            </w:r>
          </w:p>
        </w:tc>
        <w:tc>
          <w:tcPr>
            <w:tcW w:w="2381" w:type="dxa"/>
            <w:noWrap/>
            <w:hideMark/>
          </w:tcPr>
          <w:p w14:paraId="5103581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8FDFD5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7CBB9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125983</w:t>
            </w:r>
          </w:p>
        </w:tc>
        <w:tc>
          <w:tcPr>
            <w:tcW w:w="1300" w:type="dxa"/>
            <w:noWrap/>
            <w:hideMark/>
          </w:tcPr>
          <w:p w14:paraId="7D8DED2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8D0513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Fishbourne CofE Primary School</w:t>
            </w:r>
          </w:p>
        </w:tc>
        <w:tc>
          <w:tcPr>
            <w:tcW w:w="2381" w:type="dxa"/>
            <w:noWrap/>
            <w:hideMark/>
          </w:tcPr>
          <w:p w14:paraId="7AC815E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8443EA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2EDB1B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125984</w:t>
            </w:r>
          </w:p>
        </w:tc>
        <w:tc>
          <w:tcPr>
            <w:tcW w:w="1300" w:type="dxa"/>
            <w:noWrap/>
            <w:hideMark/>
          </w:tcPr>
          <w:p w14:paraId="23C7F75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968F5F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Fittleworth CofE Village School</w:t>
            </w:r>
          </w:p>
        </w:tc>
        <w:tc>
          <w:tcPr>
            <w:tcW w:w="2381" w:type="dxa"/>
            <w:noWrap/>
            <w:hideMark/>
          </w:tcPr>
          <w:p w14:paraId="5AB0B60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935BAD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D2550A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125985</w:t>
            </w:r>
          </w:p>
        </w:tc>
        <w:tc>
          <w:tcPr>
            <w:tcW w:w="1300" w:type="dxa"/>
            <w:noWrap/>
            <w:hideMark/>
          </w:tcPr>
          <w:p w14:paraId="1B9426C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D9F9F5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Jolesfield CofE Primary School</w:t>
            </w:r>
          </w:p>
        </w:tc>
        <w:tc>
          <w:tcPr>
            <w:tcW w:w="2381" w:type="dxa"/>
            <w:noWrap/>
            <w:hideMark/>
          </w:tcPr>
          <w:p w14:paraId="0FB0B5A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444B2C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D4D5E2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125986</w:t>
            </w:r>
          </w:p>
        </w:tc>
        <w:tc>
          <w:tcPr>
            <w:tcW w:w="1300" w:type="dxa"/>
            <w:noWrap/>
            <w:hideMark/>
          </w:tcPr>
          <w:p w14:paraId="4C2324F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B4ED7B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Lavant CofE Primary School</w:t>
            </w:r>
          </w:p>
        </w:tc>
        <w:tc>
          <w:tcPr>
            <w:tcW w:w="2381" w:type="dxa"/>
            <w:noWrap/>
            <w:hideMark/>
          </w:tcPr>
          <w:p w14:paraId="1AB7B26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CC8A5F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A8B321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125987</w:t>
            </w:r>
          </w:p>
        </w:tc>
        <w:tc>
          <w:tcPr>
            <w:tcW w:w="1300" w:type="dxa"/>
            <w:noWrap/>
            <w:hideMark/>
          </w:tcPr>
          <w:p w14:paraId="390D863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6E3522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Holy Trinity CofE Primary School, Lower Beeding</w:t>
            </w:r>
          </w:p>
        </w:tc>
        <w:tc>
          <w:tcPr>
            <w:tcW w:w="2381" w:type="dxa"/>
            <w:noWrap/>
            <w:hideMark/>
          </w:tcPr>
          <w:p w14:paraId="69D3C8B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192B2C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893F47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125988</w:t>
            </w:r>
          </w:p>
        </w:tc>
        <w:tc>
          <w:tcPr>
            <w:tcW w:w="1300" w:type="dxa"/>
            <w:noWrap/>
            <w:hideMark/>
          </w:tcPr>
          <w:p w14:paraId="1F17075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181B40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Midhurst CofE Primary School</w:t>
            </w:r>
          </w:p>
        </w:tc>
        <w:tc>
          <w:tcPr>
            <w:tcW w:w="2381" w:type="dxa"/>
            <w:noWrap/>
            <w:hideMark/>
          </w:tcPr>
          <w:p w14:paraId="77E544F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6C79F0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3E2805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lastRenderedPageBreak/>
              <w:t>125989</w:t>
            </w:r>
          </w:p>
        </w:tc>
        <w:tc>
          <w:tcPr>
            <w:tcW w:w="1300" w:type="dxa"/>
            <w:noWrap/>
            <w:hideMark/>
          </w:tcPr>
          <w:p w14:paraId="0362A54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A6C8C6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Rake CofE Primary School</w:t>
            </w:r>
          </w:p>
        </w:tc>
        <w:tc>
          <w:tcPr>
            <w:tcW w:w="2381" w:type="dxa"/>
            <w:noWrap/>
            <w:hideMark/>
          </w:tcPr>
          <w:p w14:paraId="3153614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A6E876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32DDA1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125990</w:t>
            </w:r>
          </w:p>
        </w:tc>
        <w:tc>
          <w:tcPr>
            <w:tcW w:w="1300" w:type="dxa"/>
            <w:noWrap/>
            <w:hideMark/>
          </w:tcPr>
          <w:p w14:paraId="6115784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FB5262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Petworth Cof E Primary School</w:t>
            </w:r>
          </w:p>
        </w:tc>
        <w:tc>
          <w:tcPr>
            <w:tcW w:w="2381" w:type="dxa"/>
            <w:noWrap/>
            <w:hideMark/>
          </w:tcPr>
          <w:p w14:paraId="3385432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F16AB0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D4DA93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125991</w:t>
            </w:r>
          </w:p>
        </w:tc>
        <w:tc>
          <w:tcPr>
            <w:tcW w:w="1300" w:type="dxa"/>
            <w:noWrap/>
            <w:hideMark/>
          </w:tcPr>
          <w:p w14:paraId="4761E6F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1E77EB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Rogate CofE Primary School</w:t>
            </w:r>
          </w:p>
        </w:tc>
        <w:tc>
          <w:tcPr>
            <w:tcW w:w="2381" w:type="dxa"/>
            <w:noWrap/>
            <w:hideMark/>
          </w:tcPr>
          <w:p w14:paraId="78F4B6D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785234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3ABCE1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125992</w:t>
            </w:r>
          </w:p>
        </w:tc>
        <w:tc>
          <w:tcPr>
            <w:tcW w:w="1300" w:type="dxa"/>
            <w:noWrap/>
            <w:hideMark/>
          </w:tcPr>
          <w:p w14:paraId="710DF1B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EFEDD8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Shipley CofE Primary School</w:t>
            </w:r>
          </w:p>
        </w:tc>
        <w:tc>
          <w:tcPr>
            <w:tcW w:w="2381" w:type="dxa"/>
            <w:noWrap/>
            <w:hideMark/>
          </w:tcPr>
          <w:p w14:paraId="5284B0F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E766ED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9A671A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125993</w:t>
            </w:r>
          </w:p>
        </w:tc>
        <w:tc>
          <w:tcPr>
            <w:tcW w:w="1300" w:type="dxa"/>
            <w:noWrap/>
            <w:hideMark/>
          </w:tcPr>
          <w:p w14:paraId="61638D0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326329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Singleton CofE Primary School</w:t>
            </w:r>
          </w:p>
        </w:tc>
        <w:tc>
          <w:tcPr>
            <w:tcW w:w="2381" w:type="dxa"/>
            <w:noWrap/>
            <w:hideMark/>
          </w:tcPr>
          <w:p w14:paraId="2B6EA32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26CEAC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0869C6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125994</w:t>
            </w:r>
          </w:p>
        </w:tc>
        <w:tc>
          <w:tcPr>
            <w:tcW w:w="1300" w:type="dxa"/>
            <w:noWrap/>
            <w:hideMark/>
          </w:tcPr>
          <w:p w14:paraId="372BBA2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391E2C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Slindon CofE Primary School</w:t>
            </w:r>
          </w:p>
        </w:tc>
        <w:tc>
          <w:tcPr>
            <w:tcW w:w="2381" w:type="dxa"/>
            <w:noWrap/>
            <w:hideMark/>
          </w:tcPr>
          <w:p w14:paraId="2EB5E05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7248B8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776FD4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125995</w:t>
            </w:r>
          </w:p>
        </w:tc>
        <w:tc>
          <w:tcPr>
            <w:tcW w:w="1300" w:type="dxa"/>
            <w:noWrap/>
            <w:hideMark/>
          </w:tcPr>
          <w:p w14:paraId="2AE051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A9931C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Slinfold CofE Primary School</w:t>
            </w:r>
          </w:p>
        </w:tc>
        <w:tc>
          <w:tcPr>
            <w:tcW w:w="2381" w:type="dxa"/>
            <w:noWrap/>
            <w:hideMark/>
          </w:tcPr>
          <w:p w14:paraId="6216937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CD5D2D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00AB76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125996</w:t>
            </w:r>
          </w:p>
        </w:tc>
        <w:tc>
          <w:tcPr>
            <w:tcW w:w="1300" w:type="dxa"/>
            <w:noWrap/>
            <w:hideMark/>
          </w:tcPr>
          <w:p w14:paraId="662BBF9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760F7F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Steyning CofE Primary School</w:t>
            </w:r>
          </w:p>
        </w:tc>
        <w:tc>
          <w:tcPr>
            <w:tcW w:w="2381" w:type="dxa"/>
            <w:noWrap/>
            <w:hideMark/>
          </w:tcPr>
          <w:p w14:paraId="1E1593D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7EAAEA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207126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125997</w:t>
            </w:r>
          </w:p>
        </w:tc>
        <w:tc>
          <w:tcPr>
            <w:tcW w:w="1300" w:type="dxa"/>
            <w:noWrap/>
            <w:hideMark/>
          </w:tcPr>
          <w:p w14:paraId="145989A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A039BB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Walberton and Binsted CofE Primary School</w:t>
            </w:r>
          </w:p>
        </w:tc>
        <w:tc>
          <w:tcPr>
            <w:tcW w:w="2381" w:type="dxa"/>
            <w:noWrap/>
            <w:hideMark/>
          </w:tcPr>
          <w:p w14:paraId="0779D4F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B70806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13B816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125998</w:t>
            </w:r>
          </w:p>
        </w:tc>
        <w:tc>
          <w:tcPr>
            <w:tcW w:w="1300" w:type="dxa"/>
            <w:noWrap/>
            <w:hideMark/>
          </w:tcPr>
          <w:p w14:paraId="52E1325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45574E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Warnham CofE Primary School</w:t>
            </w:r>
          </w:p>
        </w:tc>
        <w:tc>
          <w:tcPr>
            <w:tcW w:w="2381" w:type="dxa"/>
            <w:noWrap/>
            <w:hideMark/>
          </w:tcPr>
          <w:p w14:paraId="7D734D7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7E1FB4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5FA36F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125999</w:t>
            </w:r>
          </w:p>
        </w:tc>
        <w:tc>
          <w:tcPr>
            <w:tcW w:w="1300" w:type="dxa"/>
            <w:noWrap/>
            <w:hideMark/>
          </w:tcPr>
          <w:p w14:paraId="5B1CB71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7A8E11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Mary's CofE Primary School</w:t>
            </w:r>
          </w:p>
        </w:tc>
        <w:tc>
          <w:tcPr>
            <w:tcW w:w="2381" w:type="dxa"/>
            <w:noWrap/>
            <w:hideMark/>
          </w:tcPr>
          <w:p w14:paraId="24D12E1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E70A9E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37295B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126000</w:t>
            </w:r>
          </w:p>
        </w:tc>
        <w:tc>
          <w:tcPr>
            <w:tcW w:w="1300" w:type="dxa"/>
            <w:noWrap/>
            <w:hideMark/>
          </w:tcPr>
          <w:p w14:paraId="5DE7223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71783E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West Wittering Parochial Church of England School</w:t>
            </w:r>
          </w:p>
        </w:tc>
        <w:tc>
          <w:tcPr>
            <w:tcW w:w="2381" w:type="dxa"/>
            <w:noWrap/>
            <w:hideMark/>
          </w:tcPr>
          <w:p w14:paraId="2C2CD19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5A7AAC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332D0E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126001</w:t>
            </w:r>
          </w:p>
        </w:tc>
        <w:tc>
          <w:tcPr>
            <w:tcW w:w="1300" w:type="dxa"/>
            <w:noWrap/>
            <w:hideMark/>
          </w:tcPr>
          <w:p w14:paraId="5F85A49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507C07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Yapton CE Primary School</w:t>
            </w:r>
          </w:p>
        </w:tc>
        <w:tc>
          <w:tcPr>
            <w:tcW w:w="2381" w:type="dxa"/>
            <w:noWrap/>
            <w:hideMark/>
          </w:tcPr>
          <w:p w14:paraId="356F9B5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F3ADC1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C4F816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126002</w:t>
            </w:r>
          </w:p>
        </w:tc>
        <w:tc>
          <w:tcPr>
            <w:tcW w:w="1300" w:type="dxa"/>
            <w:noWrap/>
            <w:hideMark/>
          </w:tcPr>
          <w:p w14:paraId="71239EC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E8F6D7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William Penn School</w:t>
            </w:r>
          </w:p>
        </w:tc>
        <w:tc>
          <w:tcPr>
            <w:tcW w:w="2381" w:type="dxa"/>
            <w:noWrap/>
            <w:hideMark/>
          </w:tcPr>
          <w:p w14:paraId="5F67768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F7954A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01AC11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126003</w:t>
            </w:r>
          </w:p>
        </w:tc>
        <w:tc>
          <w:tcPr>
            <w:tcW w:w="1300" w:type="dxa"/>
            <w:noWrap/>
            <w:hideMark/>
          </w:tcPr>
          <w:p w14:paraId="0D6E5B9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DBB4C5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Easebourne CofE Primary School</w:t>
            </w:r>
          </w:p>
        </w:tc>
        <w:tc>
          <w:tcPr>
            <w:tcW w:w="2381" w:type="dxa"/>
            <w:noWrap/>
            <w:hideMark/>
          </w:tcPr>
          <w:p w14:paraId="756DC70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4D56C6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CB2318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126004</w:t>
            </w:r>
          </w:p>
        </w:tc>
        <w:tc>
          <w:tcPr>
            <w:tcW w:w="1300" w:type="dxa"/>
            <w:noWrap/>
            <w:hideMark/>
          </w:tcPr>
          <w:p w14:paraId="1B223F1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BDA25C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West Dean CofE Primary School</w:t>
            </w:r>
          </w:p>
        </w:tc>
        <w:tc>
          <w:tcPr>
            <w:tcW w:w="2381" w:type="dxa"/>
            <w:noWrap/>
            <w:hideMark/>
          </w:tcPr>
          <w:p w14:paraId="4AE8ECE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698ECE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AAC896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126005</w:t>
            </w:r>
          </w:p>
        </w:tc>
        <w:tc>
          <w:tcPr>
            <w:tcW w:w="1300" w:type="dxa"/>
            <w:noWrap/>
            <w:hideMark/>
          </w:tcPr>
          <w:p w14:paraId="781F1F8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D09A7A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Peter's CofE Primary School</w:t>
            </w:r>
          </w:p>
        </w:tc>
        <w:tc>
          <w:tcPr>
            <w:tcW w:w="2381" w:type="dxa"/>
            <w:noWrap/>
            <w:hideMark/>
          </w:tcPr>
          <w:p w14:paraId="5672A10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509840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3C42AF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126006</w:t>
            </w:r>
          </w:p>
        </w:tc>
        <w:tc>
          <w:tcPr>
            <w:tcW w:w="1300" w:type="dxa"/>
            <w:noWrap/>
            <w:hideMark/>
          </w:tcPr>
          <w:p w14:paraId="07B0F43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A94A09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Balcombe CofE Controlled Primary School</w:t>
            </w:r>
          </w:p>
        </w:tc>
        <w:tc>
          <w:tcPr>
            <w:tcW w:w="2381" w:type="dxa"/>
            <w:noWrap/>
            <w:hideMark/>
          </w:tcPr>
          <w:p w14:paraId="22E1A1D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4B9124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91BB83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126007</w:t>
            </w:r>
          </w:p>
        </w:tc>
        <w:tc>
          <w:tcPr>
            <w:tcW w:w="1300" w:type="dxa"/>
            <w:noWrap/>
            <w:hideMark/>
          </w:tcPr>
          <w:p w14:paraId="5778145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4B1241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Bolney CofE Primary School</w:t>
            </w:r>
          </w:p>
        </w:tc>
        <w:tc>
          <w:tcPr>
            <w:tcW w:w="2381" w:type="dxa"/>
            <w:noWrap/>
            <w:hideMark/>
          </w:tcPr>
          <w:p w14:paraId="0AC1B7E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0E3323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AFFF7B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126009</w:t>
            </w:r>
          </w:p>
        </w:tc>
        <w:tc>
          <w:tcPr>
            <w:tcW w:w="1300" w:type="dxa"/>
            <w:noWrap/>
            <w:hideMark/>
          </w:tcPr>
          <w:p w14:paraId="18CE852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5D76EC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Augustine's CofE Primary School</w:t>
            </w:r>
          </w:p>
        </w:tc>
        <w:tc>
          <w:tcPr>
            <w:tcW w:w="2381" w:type="dxa"/>
            <w:noWrap/>
            <w:hideMark/>
          </w:tcPr>
          <w:p w14:paraId="74C0BB6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A32193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70A5E4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126010</w:t>
            </w:r>
          </w:p>
        </w:tc>
        <w:tc>
          <w:tcPr>
            <w:tcW w:w="1300" w:type="dxa"/>
            <w:noWrap/>
            <w:hideMark/>
          </w:tcPr>
          <w:p w14:paraId="73D035D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5AD733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Turners Hill CofE Primary School</w:t>
            </w:r>
          </w:p>
        </w:tc>
        <w:tc>
          <w:tcPr>
            <w:tcW w:w="2381" w:type="dxa"/>
            <w:noWrap/>
            <w:hideMark/>
          </w:tcPr>
          <w:p w14:paraId="3A29A1D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E136D0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EFED6C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126011</w:t>
            </w:r>
          </w:p>
        </w:tc>
        <w:tc>
          <w:tcPr>
            <w:tcW w:w="1300" w:type="dxa"/>
            <w:noWrap/>
            <w:hideMark/>
          </w:tcPr>
          <w:p w14:paraId="3181A0A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4FCE7C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Twineham CofE Primary School</w:t>
            </w:r>
          </w:p>
        </w:tc>
        <w:tc>
          <w:tcPr>
            <w:tcW w:w="2381" w:type="dxa"/>
            <w:noWrap/>
            <w:hideMark/>
          </w:tcPr>
          <w:p w14:paraId="0554B79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6A46D7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A4A6B3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126012</w:t>
            </w:r>
          </w:p>
        </w:tc>
        <w:tc>
          <w:tcPr>
            <w:tcW w:w="1300" w:type="dxa"/>
            <w:noWrap/>
            <w:hideMark/>
          </w:tcPr>
          <w:p w14:paraId="4400671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E7EA63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West Hoathly CofE Primary School</w:t>
            </w:r>
          </w:p>
        </w:tc>
        <w:tc>
          <w:tcPr>
            <w:tcW w:w="2381" w:type="dxa"/>
            <w:noWrap/>
            <w:hideMark/>
          </w:tcPr>
          <w:p w14:paraId="3BBC01F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6E0DBA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D078CE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126013</w:t>
            </w:r>
          </w:p>
        </w:tc>
        <w:tc>
          <w:tcPr>
            <w:tcW w:w="1300" w:type="dxa"/>
            <w:noWrap/>
            <w:hideMark/>
          </w:tcPr>
          <w:p w14:paraId="05B52F4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2E32A2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Copthorne CofE Junior School</w:t>
            </w:r>
          </w:p>
        </w:tc>
        <w:tc>
          <w:tcPr>
            <w:tcW w:w="2381" w:type="dxa"/>
            <w:noWrap/>
            <w:hideMark/>
          </w:tcPr>
          <w:p w14:paraId="2FD4197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778F9E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B57096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126014</w:t>
            </w:r>
          </w:p>
        </w:tc>
        <w:tc>
          <w:tcPr>
            <w:tcW w:w="1300" w:type="dxa"/>
            <w:noWrap/>
            <w:hideMark/>
          </w:tcPr>
          <w:p w14:paraId="450FB02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5E64AF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Albourne CofE Primary School</w:t>
            </w:r>
          </w:p>
        </w:tc>
        <w:tc>
          <w:tcPr>
            <w:tcW w:w="2381" w:type="dxa"/>
            <w:noWrap/>
            <w:hideMark/>
          </w:tcPr>
          <w:p w14:paraId="6ED6F4C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4D94B2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7176EE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126015</w:t>
            </w:r>
          </w:p>
        </w:tc>
        <w:tc>
          <w:tcPr>
            <w:tcW w:w="1300" w:type="dxa"/>
            <w:noWrap/>
            <w:hideMark/>
          </w:tcPr>
          <w:p w14:paraId="2905796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20FC2E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Mark's CofE Primary School</w:t>
            </w:r>
          </w:p>
        </w:tc>
        <w:tc>
          <w:tcPr>
            <w:tcW w:w="2381" w:type="dxa"/>
            <w:noWrap/>
            <w:hideMark/>
          </w:tcPr>
          <w:p w14:paraId="41B416B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6C840B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F2589C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126016</w:t>
            </w:r>
          </w:p>
        </w:tc>
        <w:tc>
          <w:tcPr>
            <w:tcW w:w="1300" w:type="dxa"/>
            <w:noWrap/>
            <w:hideMark/>
          </w:tcPr>
          <w:p w14:paraId="2E23C3B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D17A88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West Park CofE Primary (Controlled) School</w:t>
            </w:r>
          </w:p>
        </w:tc>
        <w:tc>
          <w:tcPr>
            <w:tcW w:w="2381" w:type="dxa"/>
            <w:noWrap/>
            <w:hideMark/>
          </w:tcPr>
          <w:p w14:paraId="7FA84E1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B5538D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B6772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126017</w:t>
            </w:r>
          </w:p>
        </w:tc>
        <w:tc>
          <w:tcPr>
            <w:tcW w:w="1300" w:type="dxa"/>
            <w:noWrap/>
            <w:hideMark/>
          </w:tcPr>
          <w:p w14:paraId="4A966C3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7C1928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Harting CofE Primary School</w:t>
            </w:r>
          </w:p>
        </w:tc>
        <w:tc>
          <w:tcPr>
            <w:tcW w:w="2381" w:type="dxa"/>
            <w:noWrap/>
            <w:hideMark/>
          </w:tcPr>
          <w:p w14:paraId="281E3EA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40D67C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F72A39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126018</w:t>
            </w:r>
          </w:p>
        </w:tc>
        <w:tc>
          <w:tcPr>
            <w:tcW w:w="1300" w:type="dxa"/>
            <w:noWrap/>
            <w:hideMark/>
          </w:tcPr>
          <w:p w14:paraId="6BF9B72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5F37BE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Margaret's CofE Primary School</w:t>
            </w:r>
          </w:p>
        </w:tc>
        <w:tc>
          <w:tcPr>
            <w:tcW w:w="2381" w:type="dxa"/>
            <w:noWrap/>
            <w:hideMark/>
          </w:tcPr>
          <w:p w14:paraId="48E4293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D7BB6B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153773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126019</w:t>
            </w:r>
          </w:p>
        </w:tc>
        <w:tc>
          <w:tcPr>
            <w:tcW w:w="1300" w:type="dxa"/>
            <w:noWrap/>
            <w:hideMark/>
          </w:tcPr>
          <w:p w14:paraId="3A105F4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124F84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Arundel CofE Primary School</w:t>
            </w:r>
          </w:p>
        </w:tc>
        <w:tc>
          <w:tcPr>
            <w:tcW w:w="2381" w:type="dxa"/>
            <w:noWrap/>
            <w:hideMark/>
          </w:tcPr>
          <w:p w14:paraId="22554D1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E75AF8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E1D3CE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126020</w:t>
            </w:r>
          </w:p>
        </w:tc>
        <w:tc>
          <w:tcPr>
            <w:tcW w:w="1300" w:type="dxa"/>
            <w:noWrap/>
            <w:hideMark/>
          </w:tcPr>
          <w:p w14:paraId="52B6737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C7948C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Ashurst CofE Primary School</w:t>
            </w:r>
          </w:p>
        </w:tc>
        <w:tc>
          <w:tcPr>
            <w:tcW w:w="2381" w:type="dxa"/>
            <w:noWrap/>
            <w:hideMark/>
          </w:tcPr>
          <w:p w14:paraId="13E9768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770DEA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3DC942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126021</w:t>
            </w:r>
          </w:p>
        </w:tc>
        <w:tc>
          <w:tcPr>
            <w:tcW w:w="1300" w:type="dxa"/>
            <w:noWrap/>
            <w:hideMark/>
          </w:tcPr>
          <w:p w14:paraId="402BA30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519689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Nyewood CofE Junior School</w:t>
            </w:r>
          </w:p>
        </w:tc>
        <w:tc>
          <w:tcPr>
            <w:tcW w:w="2381" w:type="dxa"/>
            <w:noWrap/>
            <w:hideMark/>
          </w:tcPr>
          <w:p w14:paraId="1ACDE25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0F1B8C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01A65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126022</w:t>
            </w:r>
          </w:p>
        </w:tc>
        <w:tc>
          <w:tcPr>
            <w:tcW w:w="1300" w:type="dxa"/>
            <w:noWrap/>
            <w:hideMark/>
          </w:tcPr>
          <w:p w14:paraId="3FAAB45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2D47BA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Bury CofE Primary School</w:t>
            </w:r>
          </w:p>
        </w:tc>
        <w:tc>
          <w:tcPr>
            <w:tcW w:w="2381" w:type="dxa"/>
            <w:noWrap/>
            <w:hideMark/>
          </w:tcPr>
          <w:p w14:paraId="7C9811D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4DB107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44A896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126024</w:t>
            </w:r>
          </w:p>
        </w:tc>
        <w:tc>
          <w:tcPr>
            <w:tcW w:w="1300" w:type="dxa"/>
            <w:noWrap/>
            <w:hideMark/>
          </w:tcPr>
          <w:p w14:paraId="3A85150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E8539C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Mary's CofE Primary School</w:t>
            </w:r>
          </w:p>
        </w:tc>
        <w:tc>
          <w:tcPr>
            <w:tcW w:w="2381" w:type="dxa"/>
            <w:noWrap/>
            <w:hideMark/>
          </w:tcPr>
          <w:p w14:paraId="7806B85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1A3871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314637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126025</w:t>
            </w:r>
          </w:p>
        </w:tc>
        <w:tc>
          <w:tcPr>
            <w:tcW w:w="1300" w:type="dxa"/>
            <w:noWrap/>
            <w:hideMark/>
          </w:tcPr>
          <w:p w14:paraId="50381D0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3BE5EC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Peter's CofE (Aided) Primary School</w:t>
            </w:r>
          </w:p>
        </w:tc>
        <w:tc>
          <w:tcPr>
            <w:tcW w:w="2381" w:type="dxa"/>
            <w:noWrap/>
            <w:hideMark/>
          </w:tcPr>
          <w:p w14:paraId="0945B0F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856998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9826B8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126027</w:t>
            </w:r>
          </w:p>
        </w:tc>
        <w:tc>
          <w:tcPr>
            <w:tcW w:w="1300" w:type="dxa"/>
            <w:noWrap/>
            <w:hideMark/>
          </w:tcPr>
          <w:p w14:paraId="6B62E7C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C63058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John the Baptist CofE Primary School</w:t>
            </w:r>
          </w:p>
        </w:tc>
        <w:tc>
          <w:tcPr>
            <w:tcW w:w="2381" w:type="dxa"/>
            <w:noWrap/>
            <w:hideMark/>
          </w:tcPr>
          <w:p w14:paraId="0DD6E68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2DEECD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D4C39F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126028</w:t>
            </w:r>
          </w:p>
        </w:tc>
        <w:tc>
          <w:tcPr>
            <w:tcW w:w="1300" w:type="dxa"/>
            <w:noWrap/>
            <w:hideMark/>
          </w:tcPr>
          <w:p w14:paraId="705795F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B21D0A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Peter's CofE Primary School</w:t>
            </w:r>
          </w:p>
        </w:tc>
        <w:tc>
          <w:tcPr>
            <w:tcW w:w="2381" w:type="dxa"/>
            <w:noWrap/>
            <w:hideMark/>
          </w:tcPr>
          <w:p w14:paraId="0B4F0E2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D40371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D3206C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126029</w:t>
            </w:r>
          </w:p>
        </w:tc>
        <w:tc>
          <w:tcPr>
            <w:tcW w:w="1300" w:type="dxa"/>
            <w:noWrap/>
            <w:hideMark/>
          </w:tcPr>
          <w:p w14:paraId="333A92C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91E973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Mary's CofE (Aided) Primary School</w:t>
            </w:r>
          </w:p>
        </w:tc>
        <w:tc>
          <w:tcPr>
            <w:tcW w:w="2381" w:type="dxa"/>
            <w:noWrap/>
            <w:hideMark/>
          </w:tcPr>
          <w:p w14:paraId="559C038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385C14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38F7B6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126030</w:t>
            </w:r>
          </w:p>
        </w:tc>
        <w:tc>
          <w:tcPr>
            <w:tcW w:w="1300" w:type="dxa"/>
            <w:noWrap/>
            <w:hideMark/>
          </w:tcPr>
          <w:p w14:paraId="327CE6E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CB3A56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Andrew's CofE Primary School</w:t>
            </w:r>
          </w:p>
        </w:tc>
        <w:tc>
          <w:tcPr>
            <w:tcW w:w="2381" w:type="dxa"/>
            <w:noWrap/>
            <w:hideMark/>
          </w:tcPr>
          <w:p w14:paraId="12DE418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08FA44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D54685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126033</w:t>
            </w:r>
          </w:p>
        </w:tc>
        <w:tc>
          <w:tcPr>
            <w:tcW w:w="1300" w:type="dxa"/>
            <w:noWrap/>
            <w:hideMark/>
          </w:tcPr>
          <w:p w14:paraId="5A34414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1BA038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Broadwater CofE Primary School</w:t>
            </w:r>
          </w:p>
        </w:tc>
        <w:tc>
          <w:tcPr>
            <w:tcW w:w="2381" w:type="dxa"/>
            <w:noWrap/>
            <w:hideMark/>
          </w:tcPr>
          <w:p w14:paraId="7825789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14A76F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19D070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126034</w:t>
            </w:r>
          </w:p>
        </w:tc>
        <w:tc>
          <w:tcPr>
            <w:tcW w:w="1300" w:type="dxa"/>
            <w:noWrap/>
            <w:hideMark/>
          </w:tcPr>
          <w:p w14:paraId="7023D1A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92F481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Heene CofE Primary School</w:t>
            </w:r>
          </w:p>
        </w:tc>
        <w:tc>
          <w:tcPr>
            <w:tcW w:w="2381" w:type="dxa"/>
            <w:noWrap/>
            <w:hideMark/>
          </w:tcPr>
          <w:p w14:paraId="15ED726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A73FD6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0C1C4C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126035</w:t>
            </w:r>
          </w:p>
        </w:tc>
        <w:tc>
          <w:tcPr>
            <w:tcW w:w="1300" w:type="dxa"/>
            <w:noWrap/>
            <w:hideMark/>
          </w:tcPr>
          <w:p w14:paraId="14A60BB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11C18A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Wilfrids Catholic Primary School</w:t>
            </w:r>
          </w:p>
        </w:tc>
        <w:tc>
          <w:tcPr>
            <w:tcW w:w="2381" w:type="dxa"/>
            <w:noWrap/>
            <w:hideMark/>
          </w:tcPr>
          <w:p w14:paraId="6DEAF98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BC86C5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ECDED6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126036</w:t>
            </w:r>
          </w:p>
        </w:tc>
        <w:tc>
          <w:tcPr>
            <w:tcW w:w="1300" w:type="dxa"/>
            <w:noWrap/>
            <w:hideMark/>
          </w:tcPr>
          <w:p w14:paraId="3D1A5C9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75EFF9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Philip's Catholic Primary School, Arundel</w:t>
            </w:r>
          </w:p>
        </w:tc>
        <w:tc>
          <w:tcPr>
            <w:tcW w:w="2381" w:type="dxa"/>
            <w:noWrap/>
            <w:hideMark/>
          </w:tcPr>
          <w:p w14:paraId="527F616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1440A3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2F0D06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126037</w:t>
            </w:r>
          </w:p>
        </w:tc>
        <w:tc>
          <w:tcPr>
            <w:tcW w:w="1300" w:type="dxa"/>
            <w:noWrap/>
            <w:hideMark/>
          </w:tcPr>
          <w:p w14:paraId="7B77928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53D04B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Mary's Catholic Primary School</w:t>
            </w:r>
          </w:p>
        </w:tc>
        <w:tc>
          <w:tcPr>
            <w:tcW w:w="2381" w:type="dxa"/>
            <w:noWrap/>
            <w:hideMark/>
          </w:tcPr>
          <w:p w14:paraId="00EB631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1E2251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A48E30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126038</w:t>
            </w:r>
          </w:p>
        </w:tc>
        <w:tc>
          <w:tcPr>
            <w:tcW w:w="1300" w:type="dxa"/>
            <w:noWrap/>
            <w:hideMark/>
          </w:tcPr>
          <w:p w14:paraId="293A834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4CBC8D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Richard's Catholic Primary School</w:t>
            </w:r>
          </w:p>
        </w:tc>
        <w:tc>
          <w:tcPr>
            <w:tcW w:w="2381" w:type="dxa"/>
            <w:noWrap/>
            <w:hideMark/>
          </w:tcPr>
          <w:p w14:paraId="58E4857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73A64C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BB6AA6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126039</w:t>
            </w:r>
          </w:p>
        </w:tc>
        <w:tc>
          <w:tcPr>
            <w:tcW w:w="1300" w:type="dxa"/>
            <w:noWrap/>
            <w:hideMark/>
          </w:tcPr>
          <w:p w14:paraId="59B49F6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15394F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John's Catholic Primary School</w:t>
            </w:r>
          </w:p>
        </w:tc>
        <w:tc>
          <w:tcPr>
            <w:tcW w:w="2381" w:type="dxa"/>
            <w:noWrap/>
            <w:hideMark/>
          </w:tcPr>
          <w:p w14:paraId="7E86DF8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284956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63851B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126040</w:t>
            </w:r>
          </w:p>
        </w:tc>
        <w:tc>
          <w:tcPr>
            <w:tcW w:w="1300" w:type="dxa"/>
            <w:noWrap/>
            <w:hideMark/>
          </w:tcPr>
          <w:p w14:paraId="29A3171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0B9D01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Catherine's Catholic Primary School, Littlehampton</w:t>
            </w:r>
          </w:p>
        </w:tc>
        <w:tc>
          <w:tcPr>
            <w:tcW w:w="2381" w:type="dxa"/>
            <w:noWrap/>
            <w:hideMark/>
          </w:tcPr>
          <w:p w14:paraId="2371743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632228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3659E4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126041</w:t>
            </w:r>
          </w:p>
        </w:tc>
        <w:tc>
          <w:tcPr>
            <w:tcW w:w="1300" w:type="dxa"/>
            <w:noWrap/>
            <w:hideMark/>
          </w:tcPr>
          <w:p w14:paraId="2C7643F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01B293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Peter's Catholic Primary School, Shoreham-by-Sea</w:t>
            </w:r>
          </w:p>
        </w:tc>
        <w:tc>
          <w:tcPr>
            <w:tcW w:w="2381" w:type="dxa"/>
            <w:noWrap/>
            <w:hideMark/>
          </w:tcPr>
          <w:p w14:paraId="3D08D07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03BFD7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C63387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126043</w:t>
            </w:r>
          </w:p>
        </w:tc>
        <w:tc>
          <w:tcPr>
            <w:tcW w:w="1300" w:type="dxa"/>
            <w:noWrap/>
            <w:hideMark/>
          </w:tcPr>
          <w:p w14:paraId="257AC3A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1B129B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Margaret's CofE Primary School</w:t>
            </w:r>
          </w:p>
        </w:tc>
        <w:tc>
          <w:tcPr>
            <w:tcW w:w="2381" w:type="dxa"/>
            <w:noWrap/>
            <w:hideMark/>
          </w:tcPr>
          <w:p w14:paraId="349982C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C6CD63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87795E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126044</w:t>
            </w:r>
          </w:p>
        </w:tc>
        <w:tc>
          <w:tcPr>
            <w:tcW w:w="1300" w:type="dxa"/>
            <w:noWrap/>
            <w:hideMark/>
          </w:tcPr>
          <w:p w14:paraId="3EBE5FF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8744C8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Our Lady Queen of Heaven Catholic Primary School, Crawley</w:t>
            </w:r>
          </w:p>
        </w:tc>
        <w:tc>
          <w:tcPr>
            <w:tcW w:w="2381" w:type="dxa"/>
            <w:noWrap/>
            <w:hideMark/>
          </w:tcPr>
          <w:p w14:paraId="10A95D4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2F111B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6620EB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126045</w:t>
            </w:r>
          </w:p>
        </w:tc>
        <w:tc>
          <w:tcPr>
            <w:tcW w:w="1300" w:type="dxa"/>
            <w:noWrap/>
            <w:hideMark/>
          </w:tcPr>
          <w:p w14:paraId="7ADC229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A27714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Goring-By-Sea CofE (Aided) Primary School</w:t>
            </w:r>
          </w:p>
        </w:tc>
        <w:tc>
          <w:tcPr>
            <w:tcW w:w="2381" w:type="dxa"/>
            <w:noWrap/>
            <w:hideMark/>
          </w:tcPr>
          <w:p w14:paraId="06310DF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E96310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541B60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lastRenderedPageBreak/>
              <w:t>126046</w:t>
            </w:r>
          </w:p>
        </w:tc>
        <w:tc>
          <w:tcPr>
            <w:tcW w:w="1300" w:type="dxa"/>
            <w:noWrap/>
            <w:hideMark/>
          </w:tcPr>
          <w:p w14:paraId="14F02F5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D55C4F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Francis of Assisi Catholic Primary School, Crawley</w:t>
            </w:r>
          </w:p>
        </w:tc>
        <w:tc>
          <w:tcPr>
            <w:tcW w:w="2381" w:type="dxa"/>
            <w:noWrap/>
            <w:hideMark/>
          </w:tcPr>
          <w:p w14:paraId="3E7160A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D29AB2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2E48AA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126047</w:t>
            </w:r>
          </w:p>
        </w:tc>
        <w:tc>
          <w:tcPr>
            <w:tcW w:w="1300" w:type="dxa"/>
            <w:noWrap/>
            <w:hideMark/>
          </w:tcPr>
          <w:p w14:paraId="14A7F4B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A641EB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Andrew's CofE Primary School</w:t>
            </w:r>
          </w:p>
        </w:tc>
        <w:tc>
          <w:tcPr>
            <w:tcW w:w="2381" w:type="dxa"/>
            <w:noWrap/>
            <w:hideMark/>
          </w:tcPr>
          <w:p w14:paraId="3DFA7A1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2215B2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296D95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126048</w:t>
            </w:r>
          </w:p>
        </w:tc>
        <w:tc>
          <w:tcPr>
            <w:tcW w:w="1300" w:type="dxa"/>
            <w:noWrap/>
            <w:hideMark/>
          </w:tcPr>
          <w:p w14:paraId="001DD6D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3C710C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Mary's Church of England Primary School</w:t>
            </w:r>
          </w:p>
        </w:tc>
        <w:tc>
          <w:tcPr>
            <w:tcW w:w="2381" w:type="dxa"/>
            <w:noWrap/>
            <w:hideMark/>
          </w:tcPr>
          <w:p w14:paraId="56DC727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08C969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4B3554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126049</w:t>
            </w:r>
          </w:p>
        </w:tc>
        <w:tc>
          <w:tcPr>
            <w:tcW w:w="1300" w:type="dxa"/>
            <w:noWrap/>
            <w:hideMark/>
          </w:tcPr>
          <w:p w14:paraId="5EDBDB7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37F2711" w14:textId="4D422AE3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 xml:space="preserve">St Nicolas &amp; St Mary </w:t>
            </w:r>
            <w:r w:rsidR="00E13DA4" w:rsidRPr="002354E8">
              <w:rPr>
                <w:rFonts w:ascii="Verdana" w:hAnsi="Verdana"/>
              </w:rPr>
              <w:t>Co</w:t>
            </w:r>
            <w:r w:rsidR="003C7C7E">
              <w:rPr>
                <w:rFonts w:ascii="Verdana" w:hAnsi="Verdana"/>
              </w:rPr>
              <w:t xml:space="preserve"> by </w:t>
            </w:r>
            <w:r w:rsidR="00E13DA4" w:rsidRPr="002354E8">
              <w:rPr>
                <w:rFonts w:ascii="Verdana" w:hAnsi="Verdana"/>
              </w:rPr>
              <w:t>fE (</w:t>
            </w:r>
            <w:r w:rsidRPr="002354E8">
              <w:rPr>
                <w:rFonts w:ascii="Verdana" w:hAnsi="Verdana"/>
              </w:rPr>
              <w:t>Aided) Primary School</w:t>
            </w:r>
          </w:p>
        </w:tc>
        <w:tc>
          <w:tcPr>
            <w:tcW w:w="2381" w:type="dxa"/>
            <w:noWrap/>
            <w:hideMark/>
          </w:tcPr>
          <w:p w14:paraId="300A91E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EBB73A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C7953B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126050</w:t>
            </w:r>
          </w:p>
        </w:tc>
        <w:tc>
          <w:tcPr>
            <w:tcW w:w="1300" w:type="dxa"/>
            <w:noWrap/>
            <w:hideMark/>
          </w:tcPr>
          <w:p w14:paraId="658CF31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B57676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Bishop Tufnell CofE Primary School, Felpham</w:t>
            </w:r>
          </w:p>
        </w:tc>
        <w:tc>
          <w:tcPr>
            <w:tcW w:w="2381" w:type="dxa"/>
            <w:noWrap/>
            <w:hideMark/>
          </w:tcPr>
          <w:p w14:paraId="1326489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8AC2A8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850298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126051</w:t>
            </w:r>
          </w:p>
        </w:tc>
        <w:tc>
          <w:tcPr>
            <w:tcW w:w="1300" w:type="dxa"/>
            <w:noWrap/>
            <w:hideMark/>
          </w:tcPr>
          <w:p w14:paraId="7656F14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073B9B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English Martyrs Catholic Primary School, Worthing</w:t>
            </w:r>
          </w:p>
        </w:tc>
        <w:tc>
          <w:tcPr>
            <w:tcW w:w="2381" w:type="dxa"/>
            <w:noWrap/>
            <w:hideMark/>
          </w:tcPr>
          <w:p w14:paraId="72A96C4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D8332D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FE9362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126052</w:t>
            </w:r>
          </w:p>
        </w:tc>
        <w:tc>
          <w:tcPr>
            <w:tcW w:w="1300" w:type="dxa"/>
            <w:noWrap/>
            <w:hideMark/>
          </w:tcPr>
          <w:p w14:paraId="20CFEC6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3AC407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Nyewood CofE Infant School, Bognor Regis</w:t>
            </w:r>
          </w:p>
        </w:tc>
        <w:tc>
          <w:tcPr>
            <w:tcW w:w="2381" w:type="dxa"/>
            <w:noWrap/>
            <w:hideMark/>
          </w:tcPr>
          <w:p w14:paraId="62331A4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7F529C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D41316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126053</w:t>
            </w:r>
          </w:p>
        </w:tc>
        <w:tc>
          <w:tcPr>
            <w:tcW w:w="1300" w:type="dxa"/>
            <w:noWrap/>
            <w:hideMark/>
          </w:tcPr>
          <w:p w14:paraId="1911F09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047FAC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Robert Southwell Catholic Primary School, Horsham</w:t>
            </w:r>
          </w:p>
        </w:tc>
        <w:tc>
          <w:tcPr>
            <w:tcW w:w="2381" w:type="dxa"/>
            <w:noWrap/>
            <w:hideMark/>
          </w:tcPr>
          <w:p w14:paraId="446D161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C65AB1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34F89D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126054</w:t>
            </w:r>
          </w:p>
        </w:tc>
        <w:tc>
          <w:tcPr>
            <w:tcW w:w="1300" w:type="dxa"/>
            <w:noWrap/>
            <w:hideMark/>
          </w:tcPr>
          <w:p w14:paraId="1D679D7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B1116C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Holy Trinity CofE Primary School, Cuckfield</w:t>
            </w:r>
          </w:p>
        </w:tc>
        <w:tc>
          <w:tcPr>
            <w:tcW w:w="2381" w:type="dxa"/>
            <w:noWrap/>
            <w:hideMark/>
          </w:tcPr>
          <w:p w14:paraId="49A3CFB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D67F2F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361E0A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126055</w:t>
            </w:r>
          </w:p>
        </w:tc>
        <w:tc>
          <w:tcPr>
            <w:tcW w:w="1300" w:type="dxa"/>
            <w:noWrap/>
            <w:hideMark/>
          </w:tcPr>
          <w:p w14:paraId="6CF5640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D0C35B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Mary's CofE Primary School, East Grinstead</w:t>
            </w:r>
          </w:p>
        </w:tc>
        <w:tc>
          <w:tcPr>
            <w:tcW w:w="2381" w:type="dxa"/>
            <w:noWrap/>
            <w:hideMark/>
          </w:tcPr>
          <w:p w14:paraId="7874A19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C5485A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7E1217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126056</w:t>
            </w:r>
          </w:p>
        </w:tc>
        <w:tc>
          <w:tcPr>
            <w:tcW w:w="1300" w:type="dxa"/>
            <w:noWrap/>
            <w:hideMark/>
          </w:tcPr>
          <w:p w14:paraId="62CE628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2A6654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Wilfrid's CofE Primary School, Haywards Heath</w:t>
            </w:r>
          </w:p>
        </w:tc>
        <w:tc>
          <w:tcPr>
            <w:tcW w:w="2381" w:type="dxa"/>
            <w:noWrap/>
            <w:hideMark/>
          </w:tcPr>
          <w:p w14:paraId="648924C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D0B91D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1998EE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126057</w:t>
            </w:r>
          </w:p>
        </w:tc>
        <w:tc>
          <w:tcPr>
            <w:tcW w:w="1300" w:type="dxa"/>
            <w:noWrap/>
            <w:hideMark/>
          </w:tcPr>
          <w:p w14:paraId="0B0BDF0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176EDD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Giles CofE Primary School</w:t>
            </w:r>
          </w:p>
        </w:tc>
        <w:tc>
          <w:tcPr>
            <w:tcW w:w="2381" w:type="dxa"/>
            <w:noWrap/>
            <w:hideMark/>
          </w:tcPr>
          <w:p w14:paraId="2A8F786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03CF99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FE7A1D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126059</w:t>
            </w:r>
          </w:p>
        </w:tc>
        <w:tc>
          <w:tcPr>
            <w:tcW w:w="1300" w:type="dxa"/>
            <w:noWrap/>
            <w:hideMark/>
          </w:tcPr>
          <w:p w14:paraId="143813F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6639FC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Joseph's Catholic Primary School, Haywards Heath</w:t>
            </w:r>
          </w:p>
        </w:tc>
        <w:tc>
          <w:tcPr>
            <w:tcW w:w="2381" w:type="dxa"/>
            <w:noWrap/>
            <w:hideMark/>
          </w:tcPr>
          <w:p w14:paraId="76F6AC4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B1161D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E3FD3D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126060</w:t>
            </w:r>
          </w:p>
        </w:tc>
        <w:tc>
          <w:tcPr>
            <w:tcW w:w="1300" w:type="dxa"/>
            <w:noWrap/>
            <w:hideMark/>
          </w:tcPr>
          <w:p w14:paraId="21AE018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B7D2A4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Peter's Catholic Primary School</w:t>
            </w:r>
          </w:p>
        </w:tc>
        <w:tc>
          <w:tcPr>
            <w:tcW w:w="2381" w:type="dxa"/>
            <w:noWrap/>
            <w:hideMark/>
          </w:tcPr>
          <w:p w14:paraId="7BCAB86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C7657D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4E3833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126061</w:t>
            </w:r>
          </w:p>
        </w:tc>
        <w:tc>
          <w:tcPr>
            <w:tcW w:w="1300" w:type="dxa"/>
            <w:noWrap/>
            <w:hideMark/>
          </w:tcPr>
          <w:p w14:paraId="372ED15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A20EA9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Wilfrid's Catholic Primary School, Burgess Hill</w:t>
            </w:r>
          </w:p>
        </w:tc>
        <w:tc>
          <w:tcPr>
            <w:tcW w:w="2381" w:type="dxa"/>
            <w:noWrap/>
            <w:hideMark/>
          </w:tcPr>
          <w:p w14:paraId="7BD383D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31A3C3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3142FD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131001</w:t>
            </w:r>
          </w:p>
        </w:tc>
        <w:tc>
          <w:tcPr>
            <w:tcW w:w="1300" w:type="dxa"/>
            <w:noWrap/>
            <w:hideMark/>
          </w:tcPr>
          <w:p w14:paraId="187B29A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7F91B5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Crawley Down Village CofE</w:t>
            </w:r>
          </w:p>
        </w:tc>
        <w:tc>
          <w:tcPr>
            <w:tcW w:w="2381" w:type="dxa"/>
            <w:noWrap/>
            <w:hideMark/>
          </w:tcPr>
          <w:p w14:paraId="3A9AE39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A0946E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0862AA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131130</w:t>
            </w:r>
          </w:p>
        </w:tc>
        <w:tc>
          <w:tcPr>
            <w:tcW w:w="1300" w:type="dxa"/>
            <w:noWrap/>
            <w:hideMark/>
          </w:tcPr>
          <w:p w14:paraId="361F4CD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9D3BDD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Castlewood Primary School</w:t>
            </w:r>
          </w:p>
        </w:tc>
        <w:tc>
          <w:tcPr>
            <w:tcW w:w="2381" w:type="dxa"/>
            <w:noWrap/>
            <w:hideMark/>
          </w:tcPr>
          <w:p w14:paraId="7B265EA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B9EDA5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0F265B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131518</w:t>
            </w:r>
          </w:p>
        </w:tc>
        <w:tc>
          <w:tcPr>
            <w:tcW w:w="1300" w:type="dxa"/>
            <w:noWrap/>
            <w:hideMark/>
          </w:tcPr>
          <w:p w14:paraId="0E35B84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DEAA97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Summerlea Community Primary School</w:t>
            </w:r>
          </w:p>
        </w:tc>
        <w:tc>
          <w:tcPr>
            <w:tcW w:w="2381" w:type="dxa"/>
            <w:noWrap/>
            <w:hideMark/>
          </w:tcPr>
          <w:p w14:paraId="6E7362B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9229B8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82A85E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131602</w:t>
            </w:r>
          </w:p>
        </w:tc>
        <w:tc>
          <w:tcPr>
            <w:tcW w:w="1300" w:type="dxa"/>
            <w:noWrap/>
            <w:hideMark/>
          </w:tcPr>
          <w:p w14:paraId="125EFFE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18B070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Brook Infant School</w:t>
            </w:r>
          </w:p>
        </w:tc>
        <w:tc>
          <w:tcPr>
            <w:tcW w:w="2381" w:type="dxa"/>
            <w:noWrap/>
            <w:hideMark/>
          </w:tcPr>
          <w:p w14:paraId="2D99321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6A0E23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FB6673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131603</w:t>
            </w:r>
          </w:p>
        </w:tc>
        <w:tc>
          <w:tcPr>
            <w:tcW w:w="1300" w:type="dxa"/>
            <w:noWrap/>
            <w:hideMark/>
          </w:tcPr>
          <w:p w14:paraId="43A2472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3916AF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Maidenbower Junior School</w:t>
            </w:r>
          </w:p>
        </w:tc>
        <w:tc>
          <w:tcPr>
            <w:tcW w:w="2381" w:type="dxa"/>
            <w:noWrap/>
            <w:hideMark/>
          </w:tcPr>
          <w:p w14:paraId="3CC1ECA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8DD201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51240A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133321</w:t>
            </w:r>
          </w:p>
        </w:tc>
        <w:tc>
          <w:tcPr>
            <w:tcW w:w="1300" w:type="dxa"/>
            <w:noWrap/>
            <w:hideMark/>
          </w:tcPr>
          <w:p w14:paraId="7846174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3F736B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All Saints CofE Primary School, Horsham</w:t>
            </w:r>
          </w:p>
        </w:tc>
        <w:tc>
          <w:tcPr>
            <w:tcW w:w="2381" w:type="dxa"/>
            <w:noWrap/>
            <w:hideMark/>
          </w:tcPr>
          <w:p w14:paraId="2DFAC82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2F89A0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624D45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133967</w:t>
            </w:r>
          </w:p>
        </w:tc>
        <w:tc>
          <w:tcPr>
            <w:tcW w:w="1300" w:type="dxa"/>
            <w:noWrap/>
            <w:hideMark/>
          </w:tcPr>
          <w:p w14:paraId="6DF3F4F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30960E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Langley Green Primary</w:t>
            </w:r>
          </w:p>
        </w:tc>
        <w:tc>
          <w:tcPr>
            <w:tcW w:w="2381" w:type="dxa"/>
            <w:noWrap/>
            <w:hideMark/>
          </w:tcPr>
          <w:p w14:paraId="59D7482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8161A1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63AA4F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133973</w:t>
            </w:r>
          </w:p>
        </w:tc>
        <w:tc>
          <w:tcPr>
            <w:tcW w:w="1300" w:type="dxa"/>
            <w:noWrap/>
            <w:hideMark/>
          </w:tcPr>
          <w:p w14:paraId="12D6583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403055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Northgate Primary School</w:t>
            </w:r>
          </w:p>
        </w:tc>
        <w:tc>
          <w:tcPr>
            <w:tcW w:w="2381" w:type="dxa"/>
            <w:noWrap/>
            <w:hideMark/>
          </w:tcPr>
          <w:p w14:paraId="42F04F1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E7FB66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2F2BE5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134776</w:t>
            </w:r>
          </w:p>
        </w:tc>
        <w:tc>
          <w:tcPr>
            <w:tcW w:w="1300" w:type="dxa"/>
            <w:noWrap/>
            <w:hideMark/>
          </w:tcPr>
          <w:p w14:paraId="557BEF7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E9F3B8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Kingslea Primary School</w:t>
            </w:r>
          </w:p>
        </w:tc>
        <w:tc>
          <w:tcPr>
            <w:tcW w:w="2381" w:type="dxa"/>
            <w:noWrap/>
            <w:hideMark/>
          </w:tcPr>
          <w:p w14:paraId="0DBB1E2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2A1379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4853BC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134791</w:t>
            </w:r>
          </w:p>
        </w:tc>
        <w:tc>
          <w:tcPr>
            <w:tcW w:w="1300" w:type="dxa"/>
            <w:noWrap/>
            <w:hideMark/>
          </w:tcPr>
          <w:p w14:paraId="6653EBA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C84711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Buckingham Park Primary School</w:t>
            </w:r>
          </w:p>
        </w:tc>
        <w:tc>
          <w:tcPr>
            <w:tcW w:w="2381" w:type="dxa"/>
            <w:noWrap/>
            <w:hideMark/>
          </w:tcPr>
          <w:p w14:paraId="3FF41A4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DEBAC2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DDD6F5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134896</w:t>
            </w:r>
          </w:p>
        </w:tc>
        <w:tc>
          <w:tcPr>
            <w:tcW w:w="1300" w:type="dxa"/>
            <w:noWrap/>
            <w:hideMark/>
          </w:tcPr>
          <w:p w14:paraId="4306641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73B3C6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Sompting Village Primary School</w:t>
            </w:r>
          </w:p>
        </w:tc>
        <w:tc>
          <w:tcPr>
            <w:tcW w:w="2381" w:type="dxa"/>
            <w:noWrap/>
            <w:hideMark/>
          </w:tcPr>
          <w:p w14:paraId="6689C23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ADA202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538A35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135607</w:t>
            </w:r>
          </w:p>
        </w:tc>
        <w:tc>
          <w:tcPr>
            <w:tcW w:w="1300" w:type="dxa"/>
            <w:noWrap/>
            <w:hideMark/>
          </w:tcPr>
          <w:p w14:paraId="48DF49E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921E73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Bolnore Village Primary School</w:t>
            </w:r>
          </w:p>
        </w:tc>
        <w:tc>
          <w:tcPr>
            <w:tcW w:w="2381" w:type="dxa"/>
            <w:noWrap/>
            <w:hideMark/>
          </w:tcPr>
          <w:p w14:paraId="64B04F2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C47363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D114C5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135813</w:t>
            </w:r>
          </w:p>
        </w:tc>
        <w:tc>
          <w:tcPr>
            <w:tcW w:w="1300" w:type="dxa"/>
            <w:noWrap/>
            <w:hideMark/>
          </w:tcPr>
          <w:p w14:paraId="1BAA985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AA25F3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Billingshurst Primary School</w:t>
            </w:r>
          </w:p>
        </w:tc>
        <w:tc>
          <w:tcPr>
            <w:tcW w:w="2381" w:type="dxa"/>
            <w:noWrap/>
            <w:hideMark/>
          </w:tcPr>
          <w:p w14:paraId="422BFAF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0C552B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2F6973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136865</w:t>
            </w:r>
          </w:p>
        </w:tc>
        <w:tc>
          <w:tcPr>
            <w:tcW w:w="1300" w:type="dxa"/>
            <w:noWrap/>
            <w:hideMark/>
          </w:tcPr>
          <w:p w14:paraId="091419A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32830F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Southwater Junior Academy</w:t>
            </w:r>
          </w:p>
        </w:tc>
        <w:tc>
          <w:tcPr>
            <w:tcW w:w="2381" w:type="dxa"/>
            <w:noWrap/>
            <w:hideMark/>
          </w:tcPr>
          <w:p w14:paraId="17EB811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D72A5C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D03D34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136866</w:t>
            </w:r>
          </w:p>
        </w:tc>
        <w:tc>
          <w:tcPr>
            <w:tcW w:w="1300" w:type="dxa"/>
            <w:noWrap/>
            <w:hideMark/>
          </w:tcPr>
          <w:p w14:paraId="46CD5AF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F272EC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Southwater Infant Academy</w:t>
            </w:r>
          </w:p>
        </w:tc>
        <w:tc>
          <w:tcPr>
            <w:tcW w:w="2381" w:type="dxa"/>
            <w:noWrap/>
            <w:hideMark/>
          </w:tcPr>
          <w:p w14:paraId="2D39CCC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56049C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24E537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137211</w:t>
            </w:r>
          </w:p>
        </w:tc>
        <w:tc>
          <w:tcPr>
            <w:tcW w:w="1300" w:type="dxa"/>
            <w:noWrap/>
            <w:hideMark/>
          </w:tcPr>
          <w:p w14:paraId="21E5522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58D6C0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Warden Park Primary Academy</w:t>
            </w:r>
          </w:p>
        </w:tc>
        <w:tc>
          <w:tcPr>
            <w:tcW w:w="2381" w:type="dxa"/>
            <w:noWrap/>
            <w:hideMark/>
          </w:tcPr>
          <w:p w14:paraId="4D76E5F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F2B59D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9FC5C5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137370</w:t>
            </w:r>
          </w:p>
        </w:tc>
        <w:tc>
          <w:tcPr>
            <w:tcW w:w="1300" w:type="dxa"/>
            <w:noWrap/>
            <w:hideMark/>
          </w:tcPr>
          <w:p w14:paraId="216E92A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9FBDFF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Medmerry Primary School</w:t>
            </w:r>
          </w:p>
        </w:tc>
        <w:tc>
          <w:tcPr>
            <w:tcW w:w="2381" w:type="dxa"/>
            <w:noWrap/>
            <w:hideMark/>
          </w:tcPr>
          <w:p w14:paraId="3ECCBAE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A3FD89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D22FEE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137980</w:t>
            </w:r>
          </w:p>
        </w:tc>
        <w:tc>
          <w:tcPr>
            <w:tcW w:w="1300" w:type="dxa"/>
            <w:noWrap/>
            <w:hideMark/>
          </w:tcPr>
          <w:p w14:paraId="52999D5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A34E52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Edward Bryant School</w:t>
            </w:r>
          </w:p>
        </w:tc>
        <w:tc>
          <w:tcPr>
            <w:tcW w:w="2381" w:type="dxa"/>
            <w:noWrap/>
            <w:hideMark/>
          </w:tcPr>
          <w:p w14:paraId="0A47A98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F07274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E65014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138049</w:t>
            </w:r>
          </w:p>
        </w:tc>
        <w:tc>
          <w:tcPr>
            <w:tcW w:w="1300" w:type="dxa"/>
            <w:noWrap/>
            <w:hideMark/>
          </w:tcPr>
          <w:p w14:paraId="03EFEF4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6BAED2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Tangmere Primary Academy</w:t>
            </w:r>
          </w:p>
        </w:tc>
        <w:tc>
          <w:tcPr>
            <w:tcW w:w="2381" w:type="dxa"/>
            <w:noWrap/>
            <w:hideMark/>
          </w:tcPr>
          <w:p w14:paraId="6C27D44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D7F962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07A519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138050</w:t>
            </w:r>
          </w:p>
        </w:tc>
        <w:tc>
          <w:tcPr>
            <w:tcW w:w="1300" w:type="dxa"/>
            <w:noWrap/>
            <w:hideMark/>
          </w:tcPr>
          <w:p w14:paraId="4F97F6C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3E3E91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Bewbush Academy</w:t>
            </w:r>
          </w:p>
        </w:tc>
        <w:tc>
          <w:tcPr>
            <w:tcW w:w="2381" w:type="dxa"/>
            <w:noWrap/>
            <w:hideMark/>
          </w:tcPr>
          <w:p w14:paraId="29730B2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4EABB5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2B159B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138071</w:t>
            </w:r>
          </w:p>
        </w:tc>
        <w:tc>
          <w:tcPr>
            <w:tcW w:w="1300" w:type="dxa"/>
            <w:noWrap/>
            <w:hideMark/>
          </w:tcPr>
          <w:p w14:paraId="48CAEC9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BE3180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Seal Primary Academy</w:t>
            </w:r>
          </w:p>
        </w:tc>
        <w:tc>
          <w:tcPr>
            <w:tcW w:w="2381" w:type="dxa"/>
            <w:noWrap/>
            <w:hideMark/>
          </w:tcPr>
          <w:p w14:paraId="421E713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069527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C223A2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138402</w:t>
            </w:r>
          </w:p>
        </w:tc>
        <w:tc>
          <w:tcPr>
            <w:tcW w:w="1300" w:type="dxa"/>
            <w:noWrap/>
            <w:hideMark/>
          </w:tcPr>
          <w:p w14:paraId="281D7E1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E7B6B1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Portfield Primary Academy</w:t>
            </w:r>
          </w:p>
        </w:tc>
        <w:tc>
          <w:tcPr>
            <w:tcW w:w="2381" w:type="dxa"/>
            <w:noWrap/>
            <w:hideMark/>
          </w:tcPr>
          <w:p w14:paraId="2FC7007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314A35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38D370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138413</w:t>
            </w:r>
          </w:p>
        </w:tc>
        <w:tc>
          <w:tcPr>
            <w:tcW w:w="1300" w:type="dxa"/>
            <w:noWrap/>
            <w:hideMark/>
          </w:tcPr>
          <w:p w14:paraId="3B860B2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0668AB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Southway Primary School</w:t>
            </w:r>
          </w:p>
        </w:tc>
        <w:tc>
          <w:tcPr>
            <w:tcW w:w="2381" w:type="dxa"/>
            <w:noWrap/>
            <w:hideMark/>
          </w:tcPr>
          <w:p w14:paraId="18E48D7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1B504B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9CA290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138453</w:t>
            </w:r>
          </w:p>
        </w:tc>
        <w:tc>
          <w:tcPr>
            <w:tcW w:w="1300" w:type="dxa"/>
            <w:noWrap/>
            <w:hideMark/>
          </w:tcPr>
          <w:p w14:paraId="7B94B9C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3A7BEA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Broadfield Primary Academy</w:t>
            </w:r>
          </w:p>
        </w:tc>
        <w:tc>
          <w:tcPr>
            <w:tcW w:w="2381" w:type="dxa"/>
            <w:noWrap/>
            <w:hideMark/>
          </w:tcPr>
          <w:p w14:paraId="254A629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3192AD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8837DE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138492</w:t>
            </w:r>
          </w:p>
        </w:tc>
        <w:tc>
          <w:tcPr>
            <w:tcW w:w="1300" w:type="dxa"/>
            <w:noWrap/>
            <w:hideMark/>
          </w:tcPr>
          <w:p w14:paraId="37811BE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F18F7E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Greenway Academy</w:t>
            </w:r>
          </w:p>
        </w:tc>
        <w:tc>
          <w:tcPr>
            <w:tcW w:w="2381" w:type="dxa"/>
            <w:noWrap/>
            <w:hideMark/>
          </w:tcPr>
          <w:p w14:paraId="2BEAA06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D51356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78E8C7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138618</w:t>
            </w:r>
          </w:p>
        </w:tc>
        <w:tc>
          <w:tcPr>
            <w:tcW w:w="1300" w:type="dxa"/>
            <w:noWrap/>
            <w:hideMark/>
          </w:tcPr>
          <w:p w14:paraId="12AFC12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B9265D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Oaks Primary School &amp; Nursery</w:t>
            </w:r>
          </w:p>
        </w:tc>
        <w:tc>
          <w:tcPr>
            <w:tcW w:w="2381" w:type="dxa"/>
            <w:noWrap/>
            <w:hideMark/>
          </w:tcPr>
          <w:p w14:paraId="3A59AD1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170C7A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F7B5EA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138645</w:t>
            </w:r>
          </w:p>
        </w:tc>
        <w:tc>
          <w:tcPr>
            <w:tcW w:w="1300" w:type="dxa"/>
            <w:noWrap/>
            <w:hideMark/>
          </w:tcPr>
          <w:p w14:paraId="4AEC090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C227CB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Seymour Primary School</w:t>
            </w:r>
          </w:p>
        </w:tc>
        <w:tc>
          <w:tcPr>
            <w:tcW w:w="2381" w:type="dxa"/>
            <w:noWrap/>
            <w:hideMark/>
          </w:tcPr>
          <w:p w14:paraId="3217ADB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E7D4E9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EA95BD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138648</w:t>
            </w:r>
          </w:p>
        </w:tc>
        <w:tc>
          <w:tcPr>
            <w:tcW w:w="1300" w:type="dxa"/>
            <w:noWrap/>
            <w:hideMark/>
          </w:tcPr>
          <w:p w14:paraId="72361E9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13FDFD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Hilltop Primary School</w:t>
            </w:r>
          </w:p>
        </w:tc>
        <w:tc>
          <w:tcPr>
            <w:tcW w:w="2381" w:type="dxa"/>
            <w:noWrap/>
            <w:hideMark/>
          </w:tcPr>
          <w:p w14:paraId="2A7A3CD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6D1F69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83BBC3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139478</w:t>
            </w:r>
          </w:p>
        </w:tc>
        <w:tc>
          <w:tcPr>
            <w:tcW w:w="1300" w:type="dxa"/>
            <w:noWrap/>
            <w:hideMark/>
          </w:tcPr>
          <w:p w14:paraId="46B02B8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F83821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Rustington Community Primary School</w:t>
            </w:r>
          </w:p>
        </w:tc>
        <w:tc>
          <w:tcPr>
            <w:tcW w:w="2381" w:type="dxa"/>
            <w:noWrap/>
            <w:hideMark/>
          </w:tcPr>
          <w:p w14:paraId="232252D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65D094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FED3CC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139674</w:t>
            </w:r>
          </w:p>
        </w:tc>
        <w:tc>
          <w:tcPr>
            <w:tcW w:w="1300" w:type="dxa"/>
            <w:noWrap/>
            <w:hideMark/>
          </w:tcPr>
          <w:p w14:paraId="7B41239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D0013F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Eastbrook Primary Academy</w:t>
            </w:r>
          </w:p>
        </w:tc>
        <w:tc>
          <w:tcPr>
            <w:tcW w:w="2381" w:type="dxa"/>
            <w:noWrap/>
            <w:hideMark/>
          </w:tcPr>
          <w:p w14:paraId="570B44D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E35E2E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A3AD25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139879</w:t>
            </w:r>
          </w:p>
        </w:tc>
        <w:tc>
          <w:tcPr>
            <w:tcW w:w="1300" w:type="dxa"/>
            <w:noWrap/>
            <w:hideMark/>
          </w:tcPr>
          <w:p w14:paraId="5DA37D9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415CF9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Lawrence CofE Primary School</w:t>
            </w:r>
          </w:p>
        </w:tc>
        <w:tc>
          <w:tcPr>
            <w:tcW w:w="2381" w:type="dxa"/>
            <w:noWrap/>
            <w:hideMark/>
          </w:tcPr>
          <w:p w14:paraId="33CA97F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5DD2B8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44FC7B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139958</w:t>
            </w:r>
          </w:p>
        </w:tc>
        <w:tc>
          <w:tcPr>
            <w:tcW w:w="1300" w:type="dxa"/>
            <w:noWrap/>
            <w:hideMark/>
          </w:tcPr>
          <w:p w14:paraId="33AE5A2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2C46DF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Mill Primary Academy</w:t>
            </w:r>
          </w:p>
        </w:tc>
        <w:tc>
          <w:tcPr>
            <w:tcW w:w="2381" w:type="dxa"/>
            <w:noWrap/>
            <w:hideMark/>
          </w:tcPr>
          <w:p w14:paraId="04BA9B1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BE7B81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0DAE5C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140048</w:t>
            </w:r>
          </w:p>
        </w:tc>
        <w:tc>
          <w:tcPr>
            <w:tcW w:w="1300" w:type="dxa"/>
            <w:noWrap/>
            <w:hideMark/>
          </w:tcPr>
          <w:p w14:paraId="38ACFA8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F14BA1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Downview Primary School</w:t>
            </w:r>
          </w:p>
        </w:tc>
        <w:tc>
          <w:tcPr>
            <w:tcW w:w="2381" w:type="dxa"/>
            <w:noWrap/>
            <w:hideMark/>
          </w:tcPr>
          <w:p w14:paraId="3934713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7FBDDF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38E799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140089</w:t>
            </w:r>
          </w:p>
        </w:tc>
        <w:tc>
          <w:tcPr>
            <w:tcW w:w="1300" w:type="dxa"/>
            <w:noWrap/>
            <w:hideMark/>
          </w:tcPr>
          <w:p w14:paraId="3BDC506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E056DA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River Beach Primary School</w:t>
            </w:r>
          </w:p>
        </w:tc>
        <w:tc>
          <w:tcPr>
            <w:tcW w:w="2381" w:type="dxa"/>
            <w:noWrap/>
            <w:hideMark/>
          </w:tcPr>
          <w:p w14:paraId="014BE77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32F87E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47EC10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140651</w:t>
            </w:r>
          </w:p>
        </w:tc>
        <w:tc>
          <w:tcPr>
            <w:tcW w:w="1300" w:type="dxa"/>
            <w:noWrap/>
            <w:hideMark/>
          </w:tcPr>
          <w:p w14:paraId="3DC09B6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116F1E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Forge Wood Primary School</w:t>
            </w:r>
          </w:p>
        </w:tc>
        <w:tc>
          <w:tcPr>
            <w:tcW w:w="2381" w:type="dxa"/>
            <w:noWrap/>
            <w:hideMark/>
          </w:tcPr>
          <w:p w14:paraId="0849D2F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A02E8D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17E776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lastRenderedPageBreak/>
              <w:t>140723</w:t>
            </w:r>
          </w:p>
        </w:tc>
        <w:tc>
          <w:tcPr>
            <w:tcW w:w="1300" w:type="dxa"/>
            <w:noWrap/>
            <w:hideMark/>
          </w:tcPr>
          <w:p w14:paraId="0BB757E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3B3F63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Harlands Primary School</w:t>
            </w:r>
          </w:p>
        </w:tc>
        <w:tc>
          <w:tcPr>
            <w:tcW w:w="2381" w:type="dxa"/>
            <w:noWrap/>
            <w:hideMark/>
          </w:tcPr>
          <w:p w14:paraId="79F93F6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62B399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CABCC2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140794</w:t>
            </w:r>
          </w:p>
        </w:tc>
        <w:tc>
          <w:tcPr>
            <w:tcW w:w="1300" w:type="dxa"/>
            <w:noWrap/>
            <w:hideMark/>
          </w:tcPr>
          <w:p w14:paraId="35C3257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A82374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White Meadows Primary Academy</w:t>
            </w:r>
          </w:p>
        </w:tc>
        <w:tc>
          <w:tcPr>
            <w:tcW w:w="2381" w:type="dxa"/>
            <w:noWrap/>
            <w:hideMark/>
          </w:tcPr>
          <w:p w14:paraId="108E825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C098C8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34E3F7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141181</w:t>
            </w:r>
          </w:p>
        </w:tc>
        <w:tc>
          <w:tcPr>
            <w:tcW w:w="1300" w:type="dxa"/>
            <w:noWrap/>
            <w:hideMark/>
          </w:tcPr>
          <w:p w14:paraId="6BE55C4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911AB1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Kingsham Primary School</w:t>
            </w:r>
          </w:p>
        </w:tc>
        <w:tc>
          <w:tcPr>
            <w:tcW w:w="2381" w:type="dxa"/>
            <w:noWrap/>
            <w:hideMark/>
          </w:tcPr>
          <w:p w14:paraId="15DCA09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3577E7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56128C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141265</w:t>
            </w:r>
          </w:p>
        </w:tc>
        <w:tc>
          <w:tcPr>
            <w:tcW w:w="1300" w:type="dxa"/>
            <w:noWrap/>
            <w:hideMark/>
          </w:tcPr>
          <w:p w14:paraId="1B663F4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C971AC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Halsford Park Primary School</w:t>
            </w:r>
          </w:p>
        </w:tc>
        <w:tc>
          <w:tcPr>
            <w:tcW w:w="2381" w:type="dxa"/>
            <w:noWrap/>
            <w:hideMark/>
          </w:tcPr>
          <w:p w14:paraId="0BEA374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137BD6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E9BE67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141266</w:t>
            </w:r>
          </w:p>
        </w:tc>
        <w:tc>
          <w:tcPr>
            <w:tcW w:w="1300" w:type="dxa"/>
            <w:noWrap/>
            <w:hideMark/>
          </w:tcPr>
          <w:p w14:paraId="7DE4218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3E7969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Fernhurst Primary School</w:t>
            </w:r>
          </w:p>
        </w:tc>
        <w:tc>
          <w:tcPr>
            <w:tcW w:w="2381" w:type="dxa"/>
            <w:noWrap/>
            <w:hideMark/>
          </w:tcPr>
          <w:p w14:paraId="568897E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9042A1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26ACFE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141267</w:t>
            </w:r>
          </w:p>
        </w:tc>
        <w:tc>
          <w:tcPr>
            <w:tcW w:w="1300" w:type="dxa"/>
            <w:noWrap/>
            <w:hideMark/>
          </w:tcPr>
          <w:p w14:paraId="36B6611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DB8054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Baldwins Hill Primary School, East Grinstead</w:t>
            </w:r>
          </w:p>
        </w:tc>
        <w:tc>
          <w:tcPr>
            <w:tcW w:w="2381" w:type="dxa"/>
            <w:noWrap/>
            <w:hideMark/>
          </w:tcPr>
          <w:p w14:paraId="67AF3EA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5C134E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FCEC95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141348</w:t>
            </w:r>
          </w:p>
        </w:tc>
        <w:tc>
          <w:tcPr>
            <w:tcW w:w="1300" w:type="dxa"/>
            <w:noWrap/>
            <w:hideMark/>
          </w:tcPr>
          <w:p w14:paraId="7B0F999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0837D5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Globe Primary Academy</w:t>
            </w:r>
          </w:p>
        </w:tc>
        <w:tc>
          <w:tcPr>
            <w:tcW w:w="2381" w:type="dxa"/>
            <w:noWrap/>
            <w:hideMark/>
          </w:tcPr>
          <w:p w14:paraId="6F6D0E0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1725D3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017920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141600</w:t>
            </w:r>
          </w:p>
        </w:tc>
        <w:tc>
          <w:tcPr>
            <w:tcW w:w="1300" w:type="dxa"/>
            <w:noWrap/>
            <w:hideMark/>
          </w:tcPr>
          <w:p w14:paraId="4349158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5CB4B0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Rose Green Junior School</w:t>
            </w:r>
          </w:p>
        </w:tc>
        <w:tc>
          <w:tcPr>
            <w:tcW w:w="2381" w:type="dxa"/>
            <w:noWrap/>
            <w:hideMark/>
          </w:tcPr>
          <w:p w14:paraId="430A693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5AE18E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B6F97D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141892</w:t>
            </w:r>
          </w:p>
        </w:tc>
        <w:tc>
          <w:tcPr>
            <w:tcW w:w="1300" w:type="dxa"/>
            <w:noWrap/>
            <w:hideMark/>
          </w:tcPr>
          <w:p w14:paraId="23220E0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C80AA2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Blackthorns Community Primary Academy</w:t>
            </w:r>
          </w:p>
        </w:tc>
        <w:tc>
          <w:tcPr>
            <w:tcW w:w="2381" w:type="dxa"/>
            <w:noWrap/>
            <w:hideMark/>
          </w:tcPr>
          <w:p w14:paraId="1F0C4B3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093169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2FF32C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141906</w:t>
            </w:r>
          </w:p>
        </w:tc>
        <w:tc>
          <w:tcPr>
            <w:tcW w:w="1300" w:type="dxa"/>
            <w:noWrap/>
            <w:hideMark/>
          </w:tcPr>
          <w:p w14:paraId="434C181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944364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Holmbush Primary Academy</w:t>
            </w:r>
          </w:p>
        </w:tc>
        <w:tc>
          <w:tcPr>
            <w:tcW w:w="2381" w:type="dxa"/>
            <w:noWrap/>
            <w:hideMark/>
          </w:tcPr>
          <w:p w14:paraId="28E3A73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7A67A8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5D6735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142141</w:t>
            </w:r>
          </w:p>
        </w:tc>
        <w:tc>
          <w:tcPr>
            <w:tcW w:w="1300" w:type="dxa"/>
            <w:noWrap/>
            <w:hideMark/>
          </w:tcPr>
          <w:p w14:paraId="6F14FF8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39B5C6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Barnham Primary School</w:t>
            </w:r>
          </w:p>
        </w:tc>
        <w:tc>
          <w:tcPr>
            <w:tcW w:w="2381" w:type="dxa"/>
            <w:noWrap/>
            <w:hideMark/>
          </w:tcPr>
          <w:p w14:paraId="4A3468D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ADABE4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8B8AF3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142290</w:t>
            </w:r>
          </w:p>
        </w:tc>
        <w:tc>
          <w:tcPr>
            <w:tcW w:w="1300" w:type="dxa"/>
            <w:noWrap/>
            <w:hideMark/>
          </w:tcPr>
          <w:p w14:paraId="5026C71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AAFBB3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Pound Hill Infant Academy</w:t>
            </w:r>
          </w:p>
        </w:tc>
        <w:tc>
          <w:tcPr>
            <w:tcW w:w="2381" w:type="dxa"/>
            <w:noWrap/>
            <w:hideMark/>
          </w:tcPr>
          <w:p w14:paraId="42ADA68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91A521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4C32BF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142291</w:t>
            </w:r>
          </w:p>
        </w:tc>
        <w:tc>
          <w:tcPr>
            <w:tcW w:w="1300" w:type="dxa"/>
            <w:noWrap/>
            <w:hideMark/>
          </w:tcPr>
          <w:p w14:paraId="5E7BACE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9A5F16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Lindfield Primary Academy</w:t>
            </w:r>
          </w:p>
        </w:tc>
        <w:tc>
          <w:tcPr>
            <w:tcW w:w="2381" w:type="dxa"/>
            <w:noWrap/>
            <w:hideMark/>
          </w:tcPr>
          <w:p w14:paraId="7E2A556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4E3839C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1CC0CE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142381</w:t>
            </w:r>
          </w:p>
        </w:tc>
        <w:tc>
          <w:tcPr>
            <w:tcW w:w="1300" w:type="dxa"/>
            <w:noWrap/>
            <w:hideMark/>
          </w:tcPr>
          <w:p w14:paraId="4C17DDD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AA799B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Orchards Junior School</w:t>
            </w:r>
          </w:p>
        </w:tc>
        <w:tc>
          <w:tcPr>
            <w:tcW w:w="2381" w:type="dxa"/>
            <w:noWrap/>
            <w:hideMark/>
          </w:tcPr>
          <w:p w14:paraId="1ABFE17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921D03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E0CD0E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143386</w:t>
            </w:r>
          </w:p>
        </w:tc>
        <w:tc>
          <w:tcPr>
            <w:tcW w:w="1300" w:type="dxa"/>
            <w:noWrap/>
            <w:hideMark/>
          </w:tcPr>
          <w:p w14:paraId="2CB6BFF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9EFAB0A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Laurels Primary School, Worthing</w:t>
            </w:r>
          </w:p>
        </w:tc>
        <w:tc>
          <w:tcPr>
            <w:tcW w:w="2381" w:type="dxa"/>
            <w:noWrap/>
            <w:hideMark/>
          </w:tcPr>
          <w:p w14:paraId="7A819AF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140B97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13D9E8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143387</w:t>
            </w:r>
          </w:p>
        </w:tc>
        <w:tc>
          <w:tcPr>
            <w:tcW w:w="1300" w:type="dxa"/>
            <w:noWrap/>
            <w:hideMark/>
          </w:tcPr>
          <w:p w14:paraId="33F7850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9B6105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Seaside Primary School</w:t>
            </w:r>
          </w:p>
        </w:tc>
        <w:tc>
          <w:tcPr>
            <w:tcW w:w="2381" w:type="dxa"/>
            <w:noWrap/>
            <w:hideMark/>
          </w:tcPr>
          <w:p w14:paraId="189CC51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04AB018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B19304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143553</w:t>
            </w:r>
          </w:p>
        </w:tc>
        <w:tc>
          <w:tcPr>
            <w:tcW w:w="1300" w:type="dxa"/>
            <w:noWrap/>
            <w:hideMark/>
          </w:tcPr>
          <w:p w14:paraId="505EDAC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1FBF83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Central CofE Academy</w:t>
            </w:r>
          </w:p>
        </w:tc>
        <w:tc>
          <w:tcPr>
            <w:tcW w:w="2381" w:type="dxa"/>
            <w:noWrap/>
            <w:hideMark/>
          </w:tcPr>
          <w:p w14:paraId="1A6DE30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97AB52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F6628D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143635</w:t>
            </w:r>
          </w:p>
        </w:tc>
        <w:tc>
          <w:tcPr>
            <w:tcW w:w="1300" w:type="dxa"/>
            <w:noWrap/>
            <w:hideMark/>
          </w:tcPr>
          <w:p w14:paraId="7D391AD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2C885E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Gossops Green Primary</w:t>
            </w:r>
          </w:p>
        </w:tc>
        <w:tc>
          <w:tcPr>
            <w:tcW w:w="2381" w:type="dxa"/>
            <w:noWrap/>
            <w:hideMark/>
          </w:tcPr>
          <w:p w14:paraId="31C68F7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B01DCD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3855D3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143973</w:t>
            </w:r>
          </w:p>
        </w:tc>
        <w:tc>
          <w:tcPr>
            <w:tcW w:w="1300" w:type="dxa"/>
            <w:noWrap/>
            <w:hideMark/>
          </w:tcPr>
          <w:p w14:paraId="0E56912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A0A59A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Desmond Anderson Primary Academy</w:t>
            </w:r>
          </w:p>
        </w:tc>
        <w:tc>
          <w:tcPr>
            <w:tcW w:w="2381" w:type="dxa"/>
            <w:noWrap/>
            <w:hideMark/>
          </w:tcPr>
          <w:p w14:paraId="6A1E647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6E544EF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180E36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144244</w:t>
            </w:r>
          </w:p>
        </w:tc>
        <w:tc>
          <w:tcPr>
            <w:tcW w:w="1300" w:type="dxa"/>
            <w:noWrap/>
            <w:hideMark/>
          </w:tcPr>
          <w:p w14:paraId="48A0464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7B4C83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East Preston Junior School</w:t>
            </w:r>
          </w:p>
        </w:tc>
        <w:tc>
          <w:tcPr>
            <w:tcW w:w="2381" w:type="dxa"/>
            <w:noWrap/>
            <w:hideMark/>
          </w:tcPr>
          <w:p w14:paraId="7D70E02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CDBFE4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3677F3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144401</w:t>
            </w:r>
          </w:p>
        </w:tc>
        <w:tc>
          <w:tcPr>
            <w:tcW w:w="1300" w:type="dxa"/>
            <w:noWrap/>
            <w:hideMark/>
          </w:tcPr>
          <w:p w14:paraId="2487BD6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679747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Mary's Catholic Primary School</w:t>
            </w:r>
          </w:p>
        </w:tc>
        <w:tc>
          <w:tcPr>
            <w:tcW w:w="2381" w:type="dxa"/>
            <w:noWrap/>
            <w:hideMark/>
          </w:tcPr>
          <w:p w14:paraId="7C7558C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825F7A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EB6829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144453</w:t>
            </w:r>
          </w:p>
        </w:tc>
        <w:tc>
          <w:tcPr>
            <w:tcW w:w="1300" w:type="dxa"/>
            <w:noWrap/>
            <w:hideMark/>
          </w:tcPr>
          <w:p w14:paraId="1ABCDFC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AE1B7F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Northlands Wood Primary Academy</w:t>
            </w:r>
          </w:p>
        </w:tc>
        <w:tc>
          <w:tcPr>
            <w:tcW w:w="2381" w:type="dxa"/>
            <w:noWrap/>
            <w:hideMark/>
          </w:tcPr>
          <w:p w14:paraId="205BADC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16515E8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39B2F3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144599</w:t>
            </w:r>
          </w:p>
        </w:tc>
        <w:tc>
          <w:tcPr>
            <w:tcW w:w="1300" w:type="dxa"/>
            <w:noWrap/>
            <w:hideMark/>
          </w:tcPr>
          <w:p w14:paraId="536E3D2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72CA62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Southgate Primary</w:t>
            </w:r>
          </w:p>
        </w:tc>
        <w:tc>
          <w:tcPr>
            <w:tcW w:w="2381" w:type="dxa"/>
            <w:noWrap/>
            <w:hideMark/>
          </w:tcPr>
          <w:p w14:paraId="16F0289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25088BC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AA433B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145544</w:t>
            </w:r>
          </w:p>
        </w:tc>
        <w:tc>
          <w:tcPr>
            <w:tcW w:w="1300" w:type="dxa"/>
            <w:noWrap/>
            <w:hideMark/>
          </w:tcPr>
          <w:p w14:paraId="185FCE3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E75ECD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Waterfield Primary School</w:t>
            </w:r>
          </w:p>
        </w:tc>
        <w:tc>
          <w:tcPr>
            <w:tcW w:w="2381" w:type="dxa"/>
            <w:noWrap/>
            <w:hideMark/>
          </w:tcPr>
          <w:p w14:paraId="7D0ADE8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AB24EA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3E7594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145925</w:t>
            </w:r>
          </w:p>
        </w:tc>
        <w:tc>
          <w:tcPr>
            <w:tcW w:w="1300" w:type="dxa"/>
            <w:noWrap/>
            <w:hideMark/>
          </w:tcPr>
          <w:p w14:paraId="6D59395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2FA513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Downsbrook Primary School</w:t>
            </w:r>
          </w:p>
        </w:tc>
        <w:tc>
          <w:tcPr>
            <w:tcW w:w="2381" w:type="dxa"/>
            <w:noWrap/>
            <w:hideMark/>
          </w:tcPr>
          <w:p w14:paraId="280AA03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7189594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57F43B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146448</w:t>
            </w:r>
          </w:p>
        </w:tc>
        <w:tc>
          <w:tcPr>
            <w:tcW w:w="1300" w:type="dxa"/>
            <w:noWrap/>
            <w:hideMark/>
          </w:tcPr>
          <w:p w14:paraId="5E568DE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98F2532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March CofE Primary School</w:t>
            </w:r>
          </w:p>
        </w:tc>
        <w:tc>
          <w:tcPr>
            <w:tcW w:w="2381" w:type="dxa"/>
            <w:noWrap/>
            <w:hideMark/>
          </w:tcPr>
          <w:p w14:paraId="4392CB2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39F69DF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D331A7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147193</w:t>
            </w:r>
          </w:p>
        </w:tc>
        <w:tc>
          <w:tcPr>
            <w:tcW w:w="1300" w:type="dxa"/>
            <w:noWrap/>
            <w:hideMark/>
          </w:tcPr>
          <w:p w14:paraId="6C8C06A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2E7F4F5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Kilnwood Vale Primary School</w:t>
            </w:r>
          </w:p>
        </w:tc>
        <w:tc>
          <w:tcPr>
            <w:tcW w:w="2381" w:type="dxa"/>
            <w:noWrap/>
            <w:hideMark/>
          </w:tcPr>
          <w:p w14:paraId="27AD2F2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Primary</w:t>
            </w:r>
          </w:p>
        </w:tc>
      </w:tr>
      <w:tr w:rsidR="002354E8" w:rsidRPr="002354E8" w14:paraId="50BBA59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51712C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126064</w:t>
            </w:r>
          </w:p>
        </w:tc>
        <w:tc>
          <w:tcPr>
            <w:tcW w:w="1300" w:type="dxa"/>
            <w:noWrap/>
            <w:hideMark/>
          </w:tcPr>
          <w:p w14:paraId="2138346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43F6B0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Tanbridge House School</w:t>
            </w:r>
          </w:p>
        </w:tc>
        <w:tc>
          <w:tcPr>
            <w:tcW w:w="2381" w:type="dxa"/>
            <w:noWrap/>
            <w:hideMark/>
          </w:tcPr>
          <w:p w14:paraId="0FF8A41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7F8ADA74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9CCD4F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126065</w:t>
            </w:r>
          </w:p>
        </w:tc>
        <w:tc>
          <w:tcPr>
            <w:tcW w:w="1300" w:type="dxa"/>
            <w:noWrap/>
            <w:hideMark/>
          </w:tcPr>
          <w:p w14:paraId="521307A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F18AE0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Forest School</w:t>
            </w:r>
          </w:p>
        </w:tc>
        <w:tc>
          <w:tcPr>
            <w:tcW w:w="2381" w:type="dxa"/>
            <w:noWrap/>
            <w:hideMark/>
          </w:tcPr>
          <w:p w14:paraId="30D892F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6FA422BE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CEB945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126066</w:t>
            </w:r>
          </w:p>
        </w:tc>
        <w:tc>
          <w:tcPr>
            <w:tcW w:w="1300" w:type="dxa"/>
            <w:noWrap/>
            <w:hideMark/>
          </w:tcPr>
          <w:p w14:paraId="44A6C5B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CFBDDD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Millais School</w:t>
            </w:r>
          </w:p>
        </w:tc>
        <w:tc>
          <w:tcPr>
            <w:tcW w:w="2381" w:type="dxa"/>
            <w:noWrap/>
            <w:hideMark/>
          </w:tcPr>
          <w:p w14:paraId="757A4B3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32AB39A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6D5C1D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126068</w:t>
            </w:r>
          </w:p>
        </w:tc>
        <w:tc>
          <w:tcPr>
            <w:tcW w:w="1300" w:type="dxa"/>
            <w:noWrap/>
            <w:hideMark/>
          </w:tcPr>
          <w:p w14:paraId="517A47D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B2220A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Weald School, The</w:t>
            </w:r>
          </w:p>
        </w:tc>
        <w:tc>
          <w:tcPr>
            <w:tcW w:w="2381" w:type="dxa"/>
            <w:noWrap/>
            <w:hideMark/>
          </w:tcPr>
          <w:p w14:paraId="474B669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58A7534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DCF4EC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126069</w:t>
            </w:r>
          </w:p>
        </w:tc>
        <w:tc>
          <w:tcPr>
            <w:tcW w:w="1300" w:type="dxa"/>
            <w:noWrap/>
            <w:hideMark/>
          </w:tcPr>
          <w:p w14:paraId="450DE7F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189714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Bourne Community College</w:t>
            </w:r>
          </w:p>
        </w:tc>
        <w:tc>
          <w:tcPr>
            <w:tcW w:w="2381" w:type="dxa"/>
            <w:noWrap/>
            <w:hideMark/>
          </w:tcPr>
          <w:p w14:paraId="50CCB77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68F2DE3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632BF1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126071</w:t>
            </w:r>
          </w:p>
        </w:tc>
        <w:tc>
          <w:tcPr>
            <w:tcW w:w="1300" w:type="dxa"/>
            <w:noWrap/>
            <w:hideMark/>
          </w:tcPr>
          <w:p w14:paraId="03D95EE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5196D7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Ifield Community College</w:t>
            </w:r>
          </w:p>
        </w:tc>
        <w:tc>
          <w:tcPr>
            <w:tcW w:w="2381" w:type="dxa"/>
            <w:noWrap/>
            <w:hideMark/>
          </w:tcPr>
          <w:p w14:paraId="7B899A5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7723DB98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84398F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126080</w:t>
            </w:r>
          </w:p>
        </w:tc>
        <w:tc>
          <w:tcPr>
            <w:tcW w:w="1300" w:type="dxa"/>
            <w:noWrap/>
            <w:hideMark/>
          </w:tcPr>
          <w:p w14:paraId="644FB29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0831E8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Felpham Community College</w:t>
            </w:r>
          </w:p>
        </w:tc>
        <w:tc>
          <w:tcPr>
            <w:tcW w:w="2381" w:type="dxa"/>
            <w:noWrap/>
            <w:hideMark/>
          </w:tcPr>
          <w:p w14:paraId="2137DCF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13985AC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5AC527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126081</w:t>
            </w:r>
          </w:p>
        </w:tc>
        <w:tc>
          <w:tcPr>
            <w:tcW w:w="1300" w:type="dxa"/>
            <w:noWrap/>
            <w:hideMark/>
          </w:tcPr>
          <w:p w14:paraId="2EE3E5E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7F7F73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Angmering School</w:t>
            </w:r>
          </w:p>
        </w:tc>
        <w:tc>
          <w:tcPr>
            <w:tcW w:w="2381" w:type="dxa"/>
            <w:noWrap/>
            <w:hideMark/>
          </w:tcPr>
          <w:p w14:paraId="7ED384B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5D78381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6DFFBA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126085</w:t>
            </w:r>
          </w:p>
        </w:tc>
        <w:tc>
          <w:tcPr>
            <w:tcW w:w="1300" w:type="dxa"/>
            <w:noWrap/>
            <w:hideMark/>
          </w:tcPr>
          <w:p w14:paraId="69C5402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F3C05B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Oathall Community College</w:t>
            </w:r>
          </w:p>
        </w:tc>
        <w:tc>
          <w:tcPr>
            <w:tcW w:w="2381" w:type="dxa"/>
            <w:noWrap/>
            <w:hideMark/>
          </w:tcPr>
          <w:p w14:paraId="4CB52C7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5ECA6A9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80C6FD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126087</w:t>
            </w:r>
          </w:p>
        </w:tc>
        <w:tc>
          <w:tcPr>
            <w:tcW w:w="1300" w:type="dxa"/>
            <w:noWrap/>
            <w:hideMark/>
          </w:tcPr>
          <w:p w14:paraId="402A9E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E05408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Downlands Community School</w:t>
            </w:r>
          </w:p>
        </w:tc>
        <w:tc>
          <w:tcPr>
            <w:tcW w:w="2381" w:type="dxa"/>
            <w:noWrap/>
            <w:hideMark/>
          </w:tcPr>
          <w:p w14:paraId="6A8A82D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6A46E0C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667FFB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126088</w:t>
            </w:r>
          </w:p>
        </w:tc>
        <w:tc>
          <w:tcPr>
            <w:tcW w:w="1300" w:type="dxa"/>
            <w:noWrap/>
            <w:hideMark/>
          </w:tcPr>
          <w:p w14:paraId="2EC9052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0D7EA4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Imberhorne School</w:t>
            </w:r>
          </w:p>
        </w:tc>
        <w:tc>
          <w:tcPr>
            <w:tcW w:w="2381" w:type="dxa"/>
            <w:noWrap/>
            <w:hideMark/>
          </w:tcPr>
          <w:p w14:paraId="2642C33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7A6C5A9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C2A120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126089</w:t>
            </w:r>
          </w:p>
        </w:tc>
        <w:tc>
          <w:tcPr>
            <w:tcW w:w="1300" w:type="dxa"/>
            <w:noWrap/>
            <w:hideMark/>
          </w:tcPr>
          <w:p w14:paraId="35035BC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CE5DAE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Sackville School</w:t>
            </w:r>
          </w:p>
        </w:tc>
        <w:tc>
          <w:tcPr>
            <w:tcW w:w="2381" w:type="dxa"/>
            <w:noWrap/>
            <w:hideMark/>
          </w:tcPr>
          <w:p w14:paraId="790CC84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583289C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9DCCE3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126092</w:t>
            </w:r>
          </w:p>
        </w:tc>
        <w:tc>
          <w:tcPr>
            <w:tcW w:w="1300" w:type="dxa"/>
            <w:noWrap/>
            <w:hideMark/>
          </w:tcPr>
          <w:p w14:paraId="16E0E39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C87BAC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Steyning Grammar School</w:t>
            </w:r>
          </w:p>
        </w:tc>
        <w:tc>
          <w:tcPr>
            <w:tcW w:w="2381" w:type="dxa"/>
            <w:noWrap/>
            <w:hideMark/>
          </w:tcPr>
          <w:p w14:paraId="0E150A2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03CACE6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5DC5F7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126093</w:t>
            </w:r>
          </w:p>
        </w:tc>
        <w:tc>
          <w:tcPr>
            <w:tcW w:w="1300" w:type="dxa"/>
            <w:noWrap/>
            <w:hideMark/>
          </w:tcPr>
          <w:p w14:paraId="1246958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8E3DC6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Davison Church of England High School for Girls, Worthing</w:t>
            </w:r>
          </w:p>
        </w:tc>
        <w:tc>
          <w:tcPr>
            <w:tcW w:w="2381" w:type="dxa"/>
            <w:noWrap/>
            <w:hideMark/>
          </w:tcPr>
          <w:p w14:paraId="188A116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4743421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65BFB9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126094</w:t>
            </w:r>
          </w:p>
        </w:tc>
        <w:tc>
          <w:tcPr>
            <w:tcW w:w="1300" w:type="dxa"/>
            <w:noWrap/>
            <w:hideMark/>
          </w:tcPr>
          <w:p w14:paraId="61CE901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C7B8958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Andrew's CofE High School for Boys</w:t>
            </w:r>
          </w:p>
        </w:tc>
        <w:tc>
          <w:tcPr>
            <w:tcW w:w="2381" w:type="dxa"/>
            <w:noWrap/>
            <w:hideMark/>
          </w:tcPr>
          <w:p w14:paraId="3A50C28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11FF512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A4AEA5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126095</w:t>
            </w:r>
          </w:p>
        </w:tc>
        <w:tc>
          <w:tcPr>
            <w:tcW w:w="1300" w:type="dxa"/>
            <w:noWrap/>
            <w:hideMark/>
          </w:tcPr>
          <w:p w14:paraId="270C9C6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9D8762E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Wilfrid's Catholic Comprehensive School, Crawley</w:t>
            </w:r>
          </w:p>
        </w:tc>
        <w:tc>
          <w:tcPr>
            <w:tcW w:w="2381" w:type="dxa"/>
            <w:noWrap/>
            <w:hideMark/>
          </w:tcPr>
          <w:p w14:paraId="703A91F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2E32E39B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AD83E1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126096</w:t>
            </w:r>
          </w:p>
        </w:tc>
        <w:tc>
          <w:tcPr>
            <w:tcW w:w="1300" w:type="dxa"/>
            <w:noWrap/>
            <w:hideMark/>
          </w:tcPr>
          <w:p w14:paraId="24D225A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CFAA3A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Chatsmore Catholic High School</w:t>
            </w:r>
          </w:p>
        </w:tc>
        <w:tc>
          <w:tcPr>
            <w:tcW w:w="2381" w:type="dxa"/>
            <w:noWrap/>
            <w:hideMark/>
          </w:tcPr>
          <w:p w14:paraId="2665E5F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5BEC475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1528CB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126098</w:t>
            </w:r>
          </w:p>
        </w:tc>
        <w:tc>
          <w:tcPr>
            <w:tcW w:w="1300" w:type="dxa"/>
            <w:noWrap/>
            <w:hideMark/>
          </w:tcPr>
          <w:p w14:paraId="06ED5FC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B7F8B7D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Holy Trinity CofE Secondary School, Crawley</w:t>
            </w:r>
          </w:p>
        </w:tc>
        <w:tc>
          <w:tcPr>
            <w:tcW w:w="2381" w:type="dxa"/>
            <w:noWrap/>
            <w:hideMark/>
          </w:tcPr>
          <w:p w14:paraId="4717177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0F445701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127A7C6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126101</w:t>
            </w:r>
          </w:p>
        </w:tc>
        <w:tc>
          <w:tcPr>
            <w:tcW w:w="1300" w:type="dxa"/>
            <w:noWrap/>
            <w:hideMark/>
          </w:tcPr>
          <w:p w14:paraId="0004199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855C3D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Paul's Catholic College</w:t>
            </w:r>
          </w:p>
        </w:tc>
        <w:tc>
          <w:tcPr>
            <w:tcW w:w="2381" w:type="dxa"/>
            <w:noWrap/>
            <w:hideMark/>
          </w:tcPr>
          <w:p w14:paraId="4D45F1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0AAB42F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BCA6A6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134042</w:t>
            </w:r>
          </w:p>
        </w:tc>
        <w:tc>
          <w:tcPr>
            <w:tcW w:w="1300" w:type="dxa"/>
            <w:noWrap/>
            <w:hideMark/>
          </w:tcPr>
          <w:p w14:paraId="2F619FC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F3A85E1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Oriel High School</w:t>
            </w:r>
          </w:p>
        </w:tc>
        <w:tc>
          <w:tcPr>
            <w:tcW w:w="2381" w:type="dxa"/>
            <w:noWrap/>
            <w:hideMark/>
          </w:tcPr>
          <w:p w14:paraId="132EEF9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727E039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733B00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135744</w:t>
            </w:r>
          </w:p>
        </w:tc>
        <w:tc>
          <w:tcPr>
            <w:tcW w:w="1300" w:type="dxa"/>
            <w:noWrap/>
            <w:hideMark/>
          </w:tcPr>
          <w:p w14:paraId="44F5CBC6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49737BC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Sir Robert Woodard Academy</w:t>
            </w:r>
          </w:p>
        </w:tc>
        <w:tc>
          <w:tcPr>
            <w:tcW w:w="2381" w:type="dxa"/>
            <w:noWrap/>
            <w:hideMark/>
          </w:tcPr>
          <w:p w14:paraId="5841E1B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7A02B459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75BF82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135745</w:t>
            </w:r>
          </w:p>
        </w:tc>
        <w:tc>
          <w:tcPr>
            <w:tcW w:w="1300" w:type="dxa"/>
            <w:noWrap/>
            <w:hideMark/>
          </w:tcPr>
          <w:p w14:paraId="4E4C547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151916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Littlehampton Academy</w:t>
            </w:r>
          </w:p>
        </w:tc>
        <w:tc>
          <w:tcPr>
            <w:tcW w:w="2381" w:type="dxa"/>
            <w:noWrap/>
            <w:hideMark/>
          </w:tcPr>
          <w:p w14:paraId="1144086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78C56A1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4CDBA3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135760</w:t>
            </w:r>
          </w:p>
        </w:tc>
        <w:tc>
          <w:tcPr>
            <w:tcW w:w="1300" w:type="dxa"/>
            <w:noWrap/>
            <w:hideMark/>
          </w:tcPr>
          <w:p w14:paraId="736E6C0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E335FB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Midhurst Rother College</w:t>
            </w:r>
          </w:p>
        </w:tc>
        <w:tc>
          <w:tcPr>
            <w:tcW w:w="2381" w:type="dxa"/>
            <w:noWrap/>
            <w:hideMark/>
          </w:tcPr>
          <w:p w14:paraId="43ED118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770CE48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883C13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135962</w:t>
            </w:r>
          </w:p>
        </w:tc>
        <w:tc>
          <w:tcPr>
            <w:tcW w:w="1300" w:type="dxa"/>
            <w:noWrap/>
            <w:hideMark/>
          </w:tcPr>
          <w:p w14:paraId="0198DC5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04A8CC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Shoreham Academy</w:t>
            </w:r>
          </w:p>
        </w:tc>
        <w:tc>
          <w:tcPr>
            <w:tcW w:w="2381" w:type="dxa"/>
            <w:noWrap/>
            <w:hideMark/>
          </w:tcPr>
          <w:p w14:paraId="2707F34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36DC4D20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44A8D56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137096</w:t>
            </w:r>
          </w:p>
        </w:tc>
        <w:tc>
          <w:tcPr>
            <w:tcW w:w="1300" w:type="dxa"/>
            <w:noWrap/>
            <w:hideMark/>
          </w:tcPr>
          <w:p w14:paraId="1C10BF7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98F192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Academy, Selsey</w:t>
            </w:r>
          </w:p>
        </w:tc>
        <w:tc>
          <w:tcPr>
            <w:tcW w:w="2381" w:type="dxa"/>
            <w:noWrap/>
            <w:hideMark/>
          </w:tcPr>
          <w:p w14:paraId="11C4682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1927D3E7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C879DD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137263</w:t>
            </w:r>
          </w:p>
        </w:tc>
        <w:tc>
          <w:tcPr>
            <w:tcW w:w="1300" w:type="dxa"/>
            <w:noWrap/>
            <w:hideMark/>
          </w:tcPr>
          <w:p w14:paraId="39C00DF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7E3842F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Hazelwick School</w:t>
            </w:r>
          </w:p>
        </w:tc>
        <w:tc>
          <w:tcPr>
            <w:tcW w:w="2381" w:type="dxa"/>
            <w:noWrap/>
            <w:hideMark/>
          </w:tcPr>
          <w:p w14:paraId="0E52CA4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4AEBF8F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7F8F5E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lastRenderedPageBreak/>
              <w:t>137416</w:t>
            </w:r>
          </w:p>
        </w:tc>
        <w:tc>
          <w:tcPr>
            <w:tcW w:w="1300" w:type="dxa"/>
            <w:noWrap/>
            <w:hideMark/>
          </w:tcPr>
          <w:p w14:paraId="14FF30A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CF97EC9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Warden Park School</w:t>
            </w:r>
          </w:p>
        </w:tc>
        <w:tc>
          <w:tcPr>
            <w:tcW w:w="2381" w:type="dxa"/>
            <w:noWrap/>
            <w:hideMark/>
          </w:tcPr>
          <w:p w14:paraId="2A81A6E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5BED3A4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9BB769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137782</w:t>
            </w:r>
          </w:p>
        </w:tc>
        <w:tc>
          <w:tcPr>
            <w:tcW w:w="1300" w:type="dxa"/>
            <w:noWrap/>
            <w:hideMark/>
          </w:tcPr>
          <w:p w14:paraId="07C1950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287E6E3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Regis School</w:t>
            </w:r>
          </w:p>
        </w:tc>
        <w:tc>
          <w:tcPr>
            <w:tcW w:w="2381" w:type="dxa"/>
            <w:noWrap/>
            <w:hideMark/>
          </w:tcPr>
          <w:p w14:paraId="1557949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717A57B2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6E2920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138620</w:t>
            </w:r>
          </w:p>
        </w:tc>
        <w:tc>
          <w:tcPr>
            <w:tcW w:w="1300" w:type="dxa"/>
            <w:noWrap/>
            <w:hideMark/>
          </w:tcPr>
          <w:p w14:paraId="2D0A2D7B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A7F8DF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Thomas Bennett Community College</w:t>
            </w:r>
          </w:p>
        </w:tc>
        <w:tc>
          <w:tcPr>
            <w:tcW w:w="2381" w:type="dxa"/>
            <w:noWrap/>
            <w:hideMark/>
          </w:tcPr>
          <w:p w14:paraId="0A76251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31F22745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7D832E2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139109</w:t>
            </w:r>
          </w:p>
        </w:tc>
        <w:tc>
          <w:tcPr>
            <w:tcW w:w="1300" w:type="dxa"/>
            <w:noWrap/>
            <w:hideMark/>
          </w:tcPr>
          <w:p w14:paraId="2C8EEDA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0240FFC3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Worthing High School</w:t>
            </w:r>
          </w:p>
        </w:tc>
        <w:tc>
          <w:tcPr>
            <w:tcW w:w="2381" w:type="dxa"/>
            <w:noWrap/>
            <w:hideMark/>
          </w:tcPr>
          <w:p w14:paraId="12A07D4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07641816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1D947D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140105</w:t>
            </w:r>
          </w:p>
        </w:tc>
        <w:tc>
          <w:tcPr>
            <w:tcW w:w="1300" w:type="dxa"/>
            <w:noWrap/>
            <w:hideMark/>
          </w:tcPr>
          <w:p w14:paraId="77A5479C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AB9235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Chichester High School</w:t>
            </w:r>
          </w:p>
        </w:tc>
        <w:tc>
          <w:tcPr>
            <w:tcW w:w="2381" w:type="dxa"/>
            <w:noWrap/>
            <w:hideMark/>
          </w:tcPr>
          <w:p w14:paraId="4B8D50DD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0DC7859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5FCC9C1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140199</w:t>
            </w:r>
          </w:p>
        </w:tc>
        <w:tc>
          <w:tcPr>
            <w:tcW w:w="1300" w:type="dxa"/>
            <w:noWrap/>
            <w:hideMark/>
          </w:tcPr>
          <w:p w14:paraId="6DD4A8B5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12591F6B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Ormiston Six Villages Academy</w:t>
            </w:r>
          </w:p>
        </w:tc>
        <w:tc>
          <w:tcPr>
            <w:tcW w:w="2381" w:type="dxa"/>
            <w:noWrap/>
            <w:hideMark/>
          </w:tcPr>
          <w:p w14:paraId="0017028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01B70CBA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3A5C1E2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140424</w:t>
            </w:r>
          </w:p>
        </w:tc>
        <w:tc>
          <w:tcPr>
            <w:tcW w:w="1300" w:type="dxa"/>
            <w:noWrap/>
            <w:hideMark/>
          </w:tcPr>
          <w:p w14:paraId="7AFDF68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7BE6CB4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Bohunt School Worthing</w:t>
            </w:r>
          </w:p>
        </w:tc>
        <w:tc>
          <w:tcPr>
            <w:tcW w:w="2381" w:type="dxa"/>
            <w:noWrap/>
            <w:hideMark/>
          </w:tcPr>
          <w:p w14:paraId="6010DB39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2869EA8F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666FE81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140472</w:t>
            </w:r>
          </w:p>
        </w:tc>
        <w:tc>
          <w:tcPr>
            <w:tcW w:w="1300" w:type="dxa"/>
            <w:noWrap/>
            <w:hideMark/>
          </w:tcPr>
          <w:p w14:paraId="6E271D0F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6D92B877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Bishop Luffa School, Chichester</w:t>
            </w:r>
          </w:p>
        </w:tc>
        <w:tc>
          <w:tcPr>
            <w:tcW w:w="2381" w:type="dxa"/>
            <w:noWrap/>
            <w:hideMark/>
          </w:tcPr>
          <w:p w14:paraId="30BB9C5A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2719C013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02583CD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140713</w:t>
            </w:r>
          </w:p>
        </w:tc>
        <w:tc>
          <w:tcPr>
            <w:tcW w:w="1300" w:type="dxa"/>
            <w:noWrap/>
            <w:hideMark/>
          </w:tcPr>
          <w:p w14:paraId="0E22526E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55C10F64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Durrington High School</w:t>
            </w:r>
          </w:p>
        </w:tc>
        <w:tc>
          <w:tcPr>
            <w:tcW w:w="2381" w:type="dxa"/>
            <w:noWrap/>
            <w:hideMark/>
          </w:tcPr>
          <w:p w14:paraId="6A78607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1A918D7C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21EA62A2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142089</w:t>
            </w:r>
          </w:p>
        </w:tc>
        <w:tc>
          <w:tcPr>
            <w:tcW w:w="1300" w:type="dxa"/>
            <w:noWrap/>
            <w:hideMark/>
          </w:tcPr>
          <w:p w14:paraId="37D6B080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423DFB90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The Burgess Hill Academy</w:t>
            </w:r>
          </w:p>
        </w:tc>
        <w:tc>
          <w:tcPr>
            <w:tcW w:w="2381" w:type="dxa"/>
            <w:noWrap/>
            <w:hideMark/>
          </w:tcPr>
          <w:p w14:paraId="5EE88DB7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  <w:tr w:rsidR="002354E8" w:rsidRPr="002354E8" w14:paraId="1ECA713D" w14:textId="77777777" w:rsidTr="002354E8">
        <w:trPr>
          <w:trHeight w:val="270"/>
        </w:trPr>
        <w:tc>
          <w:tcPr>
            <w:tcW w:w="1056" w:type="dxa"/>
            <w:noWrap/>
            <w:hideMark/>
          </w:tcPr>
          <w:p w14:paraId="5CED8604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144243</w:t>
            </w:r>
          </w:p>
        </w:tc>
        <w:tc>
          <w:tcPr>
            <w:tcW w:w="1300" w:type="dxa"/>
            <w:noWrap/>
            <w:hideMark/>
          </w:tcPr>
          <w:p w14:paraId="1F3B3B98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938</w:t>
            </w:r>
          </w:p>
        </w:tc>
        <w:tc>
          <w:tcPr>
            <w:tcW w:w="5719" w:type="dxa"/>
            <w:noWrap/>
            <w:hideMark/>
          </w:tcPr>
          <w:p w14:paraId="3E69FE86" w14:textId="77777777" w:rsidR="002354E8" w:rsidRPr="002354E8" w:rsidRDefault="002354E8" w:rsidP="002354E8">
            <w:pPr>
              <w:spacing w:after="0" w:line="240" w:lineRule="auto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St Philip Howard Catholic School</w:t>
            </w:r>
          </w:p>
        </w:tc>
        <w:tc>
          <w:tcPr>
            <w:tcW w:w="2381" w:type="dxa"/>
            <w:noWrap/>
            <w:hideMark/>
          </w:tcPr>
          <w:p w14:paraId="03563F63" w14:textId="77777777" w:rsidR="002354E8" w:rsidRPr="002354E8" w:rsidRDefault="002354E8" w:rsidP="002354E8">
            <w:pPr>
              <w:spacing w:after="0" w:line="240" w:lineRule="auto"/>
              <w:jc w:val="both"/>
              <w:rPr>
                <w:rFonts w:ascii="Verdana" w:hAnsi="Verdana"/>
              </w:rPr>
            </w:pPr>
            <w:r w:rsidRPr="002354E8">
              <w:rPr>
                <w:rFonts w:ascii="Verdana" w:hAnsi="Verdana"/>
              </w:rPr>
              <w:t>Secondary</w:t>
            </w:r>
          </w:p>
        </w:tc>
      </w:tr>
    </w:tbl>
    <w:p w14:paraId="673F9FD0" w14:textId="0E51C77C" w:rsidR="002354E8" w:rsidRDefault="002354E8" w:rsidP="00185E64">
      <w:pPr>
        <w:spacing w:after="0" w:line="240" w:lineRule="auto"/>
        <w:jc w:val="both"/>
        <w:rPr>
          <w:rFonts w:ascii="Verdana" w:hAnsi="Verdana"/>
        </w:rPr>
      </w:pPr>
    </w:p>
    <w:p w14:paraId="725E90E6" w14:textId="34537F15" w:rsidR="003A3222" w:rsidRDefault="003A3222" w:rsidP="00185E64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Alternative List:</w:t>
      </w:r>
    </w:p>
    <w:p w14:paraId="53D8C919" w14:textId="77777777" w:rsidR="003A3222" w:rsidRDefault="003E3ADF" w:rsidP="003A3222">
      <w:hyperlink r:id="rId14" w:history="1">
        <w:r w:rsidR="003A3222">
          <w:rPr>
            <w:rStyle w:val="Hyperlink"/>
          </w:rPr>
          <w:t>https://explore-education-statistics.service.gov.uk/data-tables/permalink/6afe4538-3e3a-4130-62df-08dbea615343</w:t>
        </w:r>
      </w:hyperlink>
    </w:p>
    <w:p w14:paraId="43110DFD" w14:textId="77777777" w:rsidR="003A3222" w:rsidRDefault="003A3222" w:rsidP="003A3222">
      <w:r>
        <w:t>With more detailed breakdown:</w:t>
      </w:r>
    </w:p>
    <w:p w14:paraId="00527350" w14:textId="77777777" w:rsidR="003A3222" w:rsidRDefault="003E3ADF" w:rsidP="003A3222">
      <w:hyperlink r:id="rId15" w:history="1">
        <w:r w:rsidR="003A3222">
          <w:rPr>
            <w:rStyle w:val="Hyperlink"/>
          </w:rPr>
          <w:t>https://explore-education-statistics.service.gov.uk/data-tables/permalink/6964f1b7-5840-429e-62de-08dbea615343</w:t>
        </w:r>
      </w:hyperlink>
    </w:p>
    <w:p w14:paraId="761E73B7" w14:textId="77777777" w:rsidR="003A3222" w:rsidRDefault="003A3222" w:rsidP="003A3222"/>
    <w:p w14:paraId="0ED8445B" w14:textId="7B284B2C" w:rsidR="000A7194" w:rsidRPr="002249C7" w:rsidRDefault="000A7194" w:rsidP="003A3222">
      <w:pPr>
        <w:spacing w:after="0" w:line="240" w:lineRule="auto"/>
        <w:jc w:val="both"/>
        <w:rPr>
          <w:rFonts w:ascii="Verdana" w:hAnsi="Verdana"/>
        </w:rPr>
      </w:pPr>
    </w:p>
    <w:sectPr w:rsidR="000A7194" w:rsidRPr="002249C7" w:rsidSect="00C45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9C96" w14:textId="77777777" w:rsidR="00721F20" w:rsidRDefault="00721F20" w:rsidP="00C77696">
      <w:pPr>
        <w:spacing w:after="0" w:line="240" w:lineRule="auto"/>
      </w:pPr>
      <w:r>
        <w:separator/>
      </w:r>
    </w:p>
  </w:endnote>
  <w:endnote w:type="continuationSeparator" w:id="0">
    <w:p w14:paraId="0C3EAFD4" w14:textId="77777777" w:rsidR="00721F20" w:rsidRDefault="00721F20" w:rsidP="00C7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7B649" w14:textId="77777777" w:rsidR="00721F20" w:rsidRDefault="00721F20" w:rsidP="00C77696">
      <w:pPr>
        <w:spacing w:after="0" w:line="240" w:lineRule="auto"/>
      </w:pPr>
      <w:r>
        <w:separator/>
      </w:r>
    </w:p>
  </w:footnote>
  <w:footnote w:type="continuationSeparator" w:id="0">
    <w:p w14:paraId="21561937" w14:textId="77777777" w:rsidR="00721F20" w:rsidRDefault="00721F20" w:rsidP="00C77696">
      <w:pPr>
        <w:spacing w:after="0" w:line="240" w:lineRule="auto"/>
      </w:pPr>
      <w:r>
        <w:continuationSeparator/>
      </w:r>
    </w:p>
  </w:footnote>
  <w:footnote w:id="1">
    <w:p w14:paraId="35907650" w14:textId="257E18D3" w:rsidR="00721F20" w:rsidRDefault="00721F20">
      <w:pPr>
        <w:pStyle w:val="FootnoteText"/>
      </w:pPr>
      <w:r>
        <w:rPr>
          <w:rStyle w:val="FootnoteReference"/>
        </w:rPr>
        <w:footnoteRef/>
      </w:r>
      <w:r>
        <w:t xml:space="preserve"> Adur District Council; Worthing Borough Council; Arun District Council; Chichester District Council; Crawley Borough Council; Horsham District Council; Mid Sussex District Council.</w:t>
      </w:r>
    </w:p>
  </w:footnote>
  <w:footnote w:id="2">
    <w:p w14:paraId="7C2A51E7" w14:textId="33257AEA" w:rsidR="0096338D" w:rsidRDefault="0096338D">
      <w:pPr>
        <w:pStyle w:val="FootnoteText"/>
      </w:pPr>
      <w:r>
        <w:rPr>
          <w:rStyle w:val="FootnoteReference"/>
        </w:rPr>
        <w:footnoteRef/>
      </w:r>
      <w:r>
        <w:t xml:space="preserve"> The Council will not enforce any contractual performance in relation to the failure to meet each KPI during the period indicated in this column.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45"/>
    <w:multiLevelType w:val="hybridMultilevel"/>
    <w:tmpl w:val="8DEE6500"/>
    <w:lvl w:ilvl="0" w:tplc="C7CA4DEA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0B27"/>
    <w:multiLevelType w:val="hybridMultilevel"/>
    <w:tmpl w:val="221837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E16226"/>
    <w:multiLevelType w:val="hybridMultilevel"/>
    <w:tmpl w:val="1B8A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B637E"/>
    <w:multiLevelType w:val="hybridMultilevel"/>
    <w:tmpl w:val="3F5C3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2A1827"/>
    <w:multiLevelType w:val="hybridMultilevel"/>
    <w:tmpl w:val="70BC4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760289"/>
    <w:multiLevelType w:val="hybridMultilevel"/>
    <w:tmpl w:val="DC98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649C0"/>
    <w:multiLevelType w:val="hybridMultilevel"/>
    <w:tmpl w:val="0DD065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ED4506"/>
    <w:multiLevelType w:val="hybridMultilevel"/>
    <w:tmpl w:val="948C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C0313"/>
    <w:multiLevelType w:val="hybridMultilevel"/>
    <w:tmpl w:val="5E3CB6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6468208">
    <w:abstractNumId w:val="6"/>
  </w:num>
  <w:num w:numId="2" w16cid:durableId="1092431512">
    <w:abstractNumId w:val="3"/>
  </w:num>
  <w:num w:numId="3" w16cid:durableId="807091739">
    <w:abstractNumId w:val="5"/>
  </w:num>
  <w:num w:numId="4" w16cid:durableId="1670524035">
    <w:abstractNumId w:val="2"/>
  </w:num>
  <w:num w:numId="5" w16cid:durableId="1917205450">
    <w:abstractNumId w:val="1"/>
  </w:num>
  <w:num w:numId="6" w16cid:durableId="370426462">
    <w:abstractNumId w:val="8"/>
  </w:num>
  <w:num w:numId="7" w16cid:durableId="1753699496">
    <w:abstractNumId w:val="4"/>
  </w:num>
  <w:num w:numId="8" w16cid:durableId="1501387669">
    <w:abstractNumId w:val="7"/>
  </w:num>
  <w:num w:numId="9" w16cid:durableId="613445994">
    <w:abstractNumId w:val="0"/>
  </w:num>
  <w:num w:numId="10" w16cid:durableId="1641886830">
    <w:abstractNumId w:val="8"/>
  </w:num>
  <w:num w:numId="11" w16cid:durableId="210449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7"/>
    <w:rsid w:val="000122B2"/>
    <w:rsid w:val="00023431"/>
    <w:rsid w:val="00045446"/>
    <w:rsid w:val="00047751"/>
    <w:rsid w:val="00071945"/>
    <w:rsid w:val="000854F7"/>
    <w:rsid w:val="00086E27"/>
    <w:rsid w:val="00094988"/>
    <w:rsid w:val="000A67E5"/>
    <w:rsid w:val="000A7194"/>
    <w:rsid w:val="000A7330"/>
    <w:rsid w:val="000F3736"/>
    <w:rsid w:val="00110A3D"/>
    <w:rsid w:val="001123AA"/>
    <w:rsid w:val="00136970"/>
    <w:rsid w:val="00143419"/>
    <w:rsid w:val="00147433"/>
    <w:rsid w:val="0017391E"/>
    <w:rsid w:val="00185E64"/>
    <w:rsid w:val="001B2C22"/>
    <w:rsid w:val="001D464D"/>
    <w:rsid w:val="001D7D1B"/>
    <w:rsid w:val="001E1405"/>
    <w:rsid w:val="001E72C4"/>
    <w:rsid w:val="001F3D53"/>
    <w:rsid w:val="0020427C"/>
    <w:rsid w:val="00206368"/>
    <w:rsid w:val="002249C7"/>
    <w:rsid w:val="002354E8"/>
    <w:rsid w:val="00250060"/>
    <w:rsid w:val="00255929"/>
    <w:rsid w:val="00265550"/>
    <w:rsid w:val="00271B2A"/>
    <w:rsid w:val="002762ED"/>
    <w:rsid w:val="0028371E"/>
    <w:rsid w:val="00291186"/>
    <w:rsid w:val="00292C89"/>
    <w:rsid w:val="002A0AE0"/>
    <w:rsid w:val="002D15DB"/>
    <w:rsid w:val="002D6243"/>
    <w:rsid w:val="0031345C"/>
    <w:rsid w:val="00323AA3"/>
    <w:rsid w:val="00345493"/>
    <w:rsid w:val="003507A5"/>
    <w:rsid w:val="003627EB"/>
    <w:rsid w:val="003922B0"/>
    <w:rsid w:val="003A3222"/>
    <w:rsid w:val="003B6316"/>
    <w:rsid w:val="003C1F55"/>
    <w:rsid w:val="003C4699"/>
    <w:rsid w:val="003C7C7E"/>
    <w:rsid w:val="003E3ADF"/>
    <w:rsid w:val="00401F03"/>
    <w:rsid w:val="00402E9B"/>
    <w:rsid w:val="0040573C"/>
    <w:rsid w:val="00416F61"/>
    <w:rsid w:val="004440C8"/>
    <w:rsid w:val="00460CFB"/>
    <w:rsid w:val="00485076"/>
    <w:rsid w:val="0049280E"/>
    <w:rsid w:val="004B2F61"/>
    <w:rsid w:val="004B675E"/>
    <w:rsid w:val="004E18C4"/>
    <w:rsid w:val="004E1A16"/>
    <w:rsid w:val="00522E47"/>
    <w:rsid w:val="00534D89"/>
    <w:rsid w:val="00541309"/>
    <w:rsid w:val="00542436"/>
    <w:rsid w:val="00560E26"/>
    <w:rsid w:val="00565C20"/>
    <w:rsid w:val="00575A69"/>
    <w:rsid w:val="005809BD"/>
    <w:rsid w:val="0058522B"/>
    <w:rsid w:val="00594B1C"/>
    <w:rsid w:val="005B48F9"/>
    <w:rsid w:val="005B5E61"/>
    <w:rsid w:val="005B76AD"/>
    <w:rsid w:val="005C584A"/>
    <w:rsid w:val="005D0FA7"/>
    <w:rsid w:val="005D14F9"/>
    <w:rsid w:val="005D4588"/>
    <w:rsid w:val="005D4D3F"/>
    <w:rsid w:val="005F1A80"/>
    <w:rsid w:val="00644101"/>
    <w:rsid w:val="0066121D"/>
    <w:rsid w:val="00665265"/>
    <w:rsid w:val="00676C8F"/>
    <w:rsid w:val="0068195B"/>
    <w:rsid w:val="006870E8"/>
    <w:rsid w:val="006916B7"/>
    <w:rsid w:val="006A15F4"/>
    <w:rsid w:val="006A4D6A"/>
    <w:rsid w:val="006B2B28"/>
    <w:rsid w:val="006B5DE5"/>
    <w:rsid w:val="006C5A1F"/>
    <w:rsid w:val="006C5E6A"/>
    <w:rsid w:val="006E5851"/>
    <w:rsid w:val="00712B7F"/>
    <w:rsid w:val="00715AE9"/>
    <w:rsid w:val="00721F20"/>
    <w:rsid w:val="007221B5"/>
    <w:rsid w:val="00732499"/>
    <w:rsid w:val="00735FD9"/>
    <w:rsid w:val="0075318C"/>
    <w:rsid w:val="00753906"/>
    <w:rsid w:val="007726EA"/>
    <w:rsid w:val="00772DBC"/>
    <w:rsid w:val="00782D3F"/>
    <w:rsid w:val="00783066"/>
    <w:rsid w:val="00793F67"/>
    <w:rsid w:val="007A75AC"/>
    <w:rsid w:val="007A770C"/>
    <w:rsid w:val="007B7C4A"/>
    <w:rsid w:val="007C20F5"/>
    <w:rsid w:val="007C3FF0"/>
    <w:rsid w:val="007D5525"/>
    <w:rsid w:val="007E19A5"/>
    <w:rsid w:val="008A64D3"/>
    <w:rsid w:val="008B0454"/>
    <w:rsid w:val="008C5C83"/>
    <w:rsid w:val="008D354E"/>
    <w:rsid w:val="008E1EC2"/>
    <w:rsid w:val="008E59F9"/>
    <w:rsid w:val="008E601E"/>
    <w:rsid w:val="008F46C3"/>
    <w:rsid w:val="0091393D"/>
    <w:rsid w:val="00941701"/>
    <w:rsid w:val="0096338D"/>
    <w:rsid w:val="009C6FA7"/>
    <w:rsid w:val="009F13A8"/>
    <w:rsid w:val="00A16BAC"/>
    <w:rsid w:val="00A27B4A"/>
    <w:rsid w:val="00A3292A"/>
    <w:rsid w:val="00A80556"/>
    <w:rsid w:val="00A8429C"/>
    <w:rsid w:val="00AA164C"/>
    <w:rsid w:val="00AB0C9E"/>
    <w:rsid w:val="00AC1113"/>
    <w:rsid w:val="00AD690F"/>
    <w:rsid w:val="00AE1792"/>
    <w:rsid w:val="00AE2A96"/>
    <w:rsid w:val="00AE4DC2"/>
    <w:rsid w:val="00AE6F36"/>
    <w:rsid w:val="00AF17A6"/>
    <w:rsid w:val="00B120BA"/>
    <w:rsid w:val="00B145A2"/>
    <w:rsid w:val="00B25FB6"/>
    <w:rsid w:val="00B62BEC"/>
    <w:rsid w:val="00B6658B"/>
    <w:rsid w:val="00B76CF9"/>
    <w:rsid w:val="00B860B6"/>
    <w:rsid w:val="00B941BC"/>
    <w:rsid w:val="00B96FDB"/>
    <w:rsid w:val="00B970AB"/>
    <w:rsid w:val="00BC30B7"/>
    <w:rsid w:val="00BC7237"/>
    <w:rsid w:val="00BE77BF"/>
    <w:rsid w:val="00BF1193"/>
    <w:rsid w:val="00BF27E4"/>
    <w:rsid w:val="00BF66FA"/>
    <w:rsid w:val="00C1305A"/>
    <w:rsid w:val="00C157FE"/>
    <w:rsid w:val="00C26B8B"/>
    <w:rsid w:val="00C27B7D"/>
    <w:rsid w:val="00C45935"/>
    <w:rsid w:val="00C706E4"/>
    <w:rsid w:val="00C7434E"/>
    <w:rsid w:val="00C765CC"/>
    <w:rsid w:val="00C77696"/>
    <w:rsid w:val="00CA20D8"/>
    <w:rsid w:val="00CA60EA"/>
    <w:rsid w:val="00CB0FF1"/>
    <w:rsid w:val="00CB1D27"/>
    <w:rsid w:val="00CF6853"/>
    <w:rsid w:val="00D06D3A"/>
    <w:rsid w:val="00D1476E"/>
    <w:rsid w:val="00D3079F"/>
    <w:rsid w:val="00D4061D"/>
    <w:rsid w:val="00D60DF6"/>
    <w:rsid w:val="00D64FFE"/>
    <w:rsid w:val="00D80EDF"/>
    <w:rsid w:val="00D93899"/>
    <w:rsid w:val="00D97F2D"/>
    <w:rsid w:val="00DA30D5"/>
    <w:rsid w:val="00DA453F"/>
    <w:rsid w:val="00DB29EE"/>
    <w:rsid w:val="00DB2E36"/>
    <w:rsid w:val="00DC584D"/>
    <w:rsid w:val="00DD33EF"/>
    <w:rsid w:val="00DF243D"/>
    <w:rsid w:val="00E13DA4"/>
    <w:rsid w:val="00E14E8E"/>
    <w:rsid w:val="00E406B5"/>
    <w:rsid w:val="00E657BD"/>
    <w:rsid w:val="00E841EF"/>
    <w:rsid w:val="00E91A89"/>
    <w:rsid w:val="00E95379"/>
    <w:rsid w:val="00EB202E"/>
    <w:rsid w:val="00F265BC"/>
    <w:rsid w:val="00FB013B"/>
    <w:rsid w:val="00FC16B8"/>
    <w:rsid w:val="00FC4E08"/>
    <w:rsid w:val="00F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BE5D"/>
  <w15:docId w15:val="{9F9A886F-FE76-4A4D-A174-2CA575FE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0B6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D8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6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97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970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6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69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7696"/>
    <w:rPr>
      <w:vertAlign w:val="superscript"/>
    </w:rPr>
  </w:style>
  <w:style w:type="table" w:styleId="TableGrid">
    <w:name w:val="Table Grid"/>
    <w:basedOn w:val="TableNormal"/>
    <w:uiPriority w:val="59"/>
    <w:rsid w:val="00D6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6FA7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860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Spacing">
    <w:name w:val="No Spacing"/>
    <w:uiPriority w:val="1"/>
    <w:qFormat/>
    <w:rsid w:val="00B860B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860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2354E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4E8"/>
    <w:rPr>
      <w:color w:val="954F72"/>
      <w:u w:val="single"/>
    </w:rPr>
  </w:style>
  <w:style w:type="paragraph" w:customStyle="1" w:styleId="msonormal0">
    <w:name w:val="msonormal"/>
    <w:basedOn w:val="Normal"/>
    <w:rsid w:val="00235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2354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4E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29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E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E5"/>
    <w:rPr>
      <w:sz w:val="22"/>
      <w:szCs w:val="22"/>
      <w:lang w:eastAsia="en-US"/>
    </w:rPr>
  </w:style>
  <w:style w:type="character" w:customStyle="1" w:styleId="cf01">
    <w:name w:val="cf01"/>
    <w:basedOn w:val="DefaultParagraphFont"/>
    <w:rsid w:val="006B5DE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get-information-schools.service.gov.uk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xplore-education-statistics.service.gov.uk/data-tables/permalink/6964f1b7-5840-429e-62de-08dbea615343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xplore-education-statistics.service.gov.uk/data-tables/permalink/6afe4538-3e3a-4130-62df-08dbea615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CB6EA5C9A813B46BD0D7BECE0586966" ma:contentTypeVersion="3" ma:contentTypeDescription="" ma:contentTypeScope="" ma:versionID="3f00f262f033672ec785387280d6e3a1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3f3884626206fedc956ee444536ef903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bc40798-325a-4d70-9669-943446d4dd56}" ma:internalName="TaxCatchAll" ma:showField="CatchAllData" ma:web="1322e835-a09a-41c4-929d-61c2acd6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bc40798-325a-4d70-9669-943446d4dd56}" ma:internalName="TaxCatchAllLabel" ma:readOnly="true" ma:showField="CatchAllDataLabel" ma:web="1322e835-a09a-41c4-929d-61c2acd6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ffcd9fca-70ef-43f6-83be-af6b942d0f45;2024-02-02 11:09:37;PARTIALMANUALCLASSIFIED;WSCC Category:2023-11-27 16:39:37|False|2023-11-27 16:39:37|MANUALCLASSIFIED|2023-11-27 16:39:37|MANUALCLASSIFIED|00000000-0000-0000-0000-000000000000;False</CSMeta2010Field>
    <j5da7913ca98450ab299b9b62231058f xmlns="1209568c-8f7e-4a25-939e-4f22fd0c2b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skills:Curriculum:Key stages in education</TermName>
          <TermId xmlns="http://schemas.microsoft.com/office/infopath/2007/PartnerControls">a70c9492-4667-4a20-bee4-2e690c12e161</TermId>
        </TermInfo>
        <TermInfo xmlns="http://schemas.microsoft.com/office/infopath/2007/PartnerControls">
          <TermName xmlns="http://schemas.microsoft.com/office/infopath/2007/PartnerControls">Environment:Waste management:Waste reduction:Recycling</TermName>
          <TermId xmlns="http://schemas.microsoft.com/office/infopath/2007/PartnerControls">a06504de-a064-46dd-82c4-d509ed00527d</TermId>
        </TermInfo>
        <TermInfo xmlns="http://schemas.microsoft.com/office/infopath/2007/PartnerControls">
          <TermName xmlns="http://schemas.microsoft.com/office/infopath/2007/PartnerControls">Business services:Business services policy and practice:Health and safety policy and practice</TermName>
          <TermId xmlns="http://schemas.microsoft.com/office/infopath/2007/PartnerControls">810721c5-cfe1-4c66-9794-3ce05ff38c7f</TermId>
        </TermInfo>
        <TermInfo xmlns="http://schemas.microsoft.com/office/infopath/2007/PartnerControls">
          <TermName xmlns="http://schemas.microsoft.com/office/infopath/2007/PartnerControls">Business services:Management services:Quality and performance:Performance management:Performance indicators</TermName>
          <TermId xmlns="http://schemas.microsoft.com/office/infopath/2007/PartnerControls">0ec6b220-3562-4edb-b149-995c10cd8fe7</TermId>
        </TermInfo>
        <TermInfo xmlns="http://schemas.microsoft.com/office/infopath/2007/PartnerControls">
          <TermName xmlns="http://schemas.microsoft.com/office/infopath/2007/PartnerControls">Environment:Waste management</TermName>
          <TermId xmlns="http://schemas.microsoft.com/office/infopath/2007/PartnerControls">02090f82-e4b9-45ca-b417-9bf444007886</TermId>
        </TermInfo>
        <TermInfo xmlns="http://schemas.microsoft.com/office/infopath/2007/PartnerControls">
          <TermName xmlns="http://schemas.microsoft.com/office/infopath/2007/PartnerControls">Education and skills:Curriculum</TermName>
          <TermId xmlns="http://schemas.microsoft.com/office/infopath/2007/PartnerControls">2429bed0-5dd4-4ccf-b63f-da77ee04c500</TermId>
        </TermInfo>
        <TermInfo xmlns="http://schemas.microsoft.com/office/infopath/2007/PartnerControls">
          <TermName xmlns="http://schemas.microsoft.com/office/infopath/2007/PartnerControls">Business services:Health and safety:Monitoring:Equipment</TermName>
          <TermId xmlns="http://schemas.microsoft.com/office/infopath/2007/PartnerControls">265d51f9-b493-4ea3-8d7b-b739c8a93203</TermId>
        </TermInfo>
        <TermInfo xmlns="http://schemas.microsoft.com/office/infopath/2007/PartnerControls">
          <TermName xmlns="http://schemas.microsoft.com/office/infopath/2007/PartnerControls">Business services:Human resources:Working conditions and environment:Health and safety at work</TermName>
          <TermId xmlns="http://schemas.microsoft.com/office/infopath/2007/PartnerControls">963d1674-2fcf-46a3-8878-c2cb1b4ea19c</TermId>
        </TermInfo>
        <TermInfo xmlns="http://schemas.microsoft.com/office/infopath/2007/PartnerControls">
          <TermName xmlns="http://schemas.microsoft.com/office/infopath/2007/PartnerControls">Business services:Business services meetings:Management meetings</TermName>
          <TermId xmlns="http://schemas.microsoft.com/office/infopath/2007/PartnerControls">f64cc87f-ae96-4f61-8a20-4853c3bfd36c</TermId>
        </TermInfo>
        <TermInfo xmlns="http://schemas.microsoft.com/office/infopath/2007/PartnerControls">
          <TermName xmlns="http://schemas.microsoft.com/office/infopath/2007/PartnerControls">Community:Economic development:Intelligence about business:Marketing</TermName>
          <TermId xmlns="http://schemas.microsoft.com/office/infopath/2007/PartnerControls">eb9bea4c-e0d8-4962-aa3a-d943757bc77d</TermId>
        </TermInfo>
        <TermInfo xmlns="http://schemas.microsoft.com/office/infopath/2007/PartnerControls">
          <TermName xmlns="http://schemas.microsoft.com/office/infopath/2007/PartnerControls">Education and skills:Management of schools:Pupils</TermName>
          <TermId xmlns="http://schemas.microsoft.com/office/infopath/2007/PartnerControls">4420e060-3ac0-4474-bffe-507e720de54c</TermId>
        </TermInfo>
        <TermInfo xmlns="http://schemas.microsoft.com/office/infopath/2007/PartnerControls">
          <TermName xmlns="http://schemas.microsoft.com/office/infopath/2007/PartnerControls">Environment:Waste management:Waste reduction</TermName>
          <TermId xmlns="http://schemas.microsoft.com/office/infopath/2007/PartnerControls">1ac16705-3c02-4086-ab39-37696205e944</TermId>
        </TermInfo>
        <TermInfo xmlns="http://schemas.microsoft.com/office/infopath/2007/PartnerControls">
          <TermName xmlns="http://schemas.microsoft.com/office/infopath/2007/PartnerControls">Education and skills:Curriculum:National curriculum</TermName>
          <TermId xmlns="http://schemas.microsoft.com/office/infopath/2007/PartnerControls">8a7aa88d-6632-48e2-9c07-23629b500ae0</TermId>
        </TermInfo>
        <TermInfo xmlns="http://schemas.microsoft.com/office/infopath/2007/PartnerControls">
          <TermName xmlns="http://schemas.microsoft.com/office/infopath/2007/PartnerControls">Business services:Management services:Quality and performance:Performance management</TermName>
          <TermId xmlns="http://schemas.microsoft.com/office/infopath/2007/PartnerControls">8ea0f034-e649-4bc9-8ae8-78e7bdc48221</TermId>
        </TermInfo>
        <TermInfo xmlns="http://schemas.microsoft.com/office/infopath/2007/PartnerControls">
          <TermName xmlns="http://schemas.microsoft.com/office/infopath/2007/PartnerControls">Business services:Information management:Access to information:Data protection</TermName>
          <TermId xmlns="http://schemas.microsoft.com/office/infopath/2007/PartnerControls">46866257-5aaf-4769-9328-71818bcd81fa</TermId>
        </TermInfo>
        <TermInfo xmlns="http://schemas.microsoft.com/office/infopath/2007/PartnerControls">
          <TermName xmlns="http://schemas.microsoft.com/office/infopath/2007/PartnerControls">Education and skills:Teaching:Teachers</TermName>
          <TermId xmlns="http://schemas.microsoft.com/office/infopath/2007/PartnerControls">eebc9712-831a-45b4-9f69-cf91d26c7c45</TermId>
        </TermInfo>
        <TermInfo xmlns="http://schemas.microsoft.com/office/infopath/2007/PartnerControls">
          <TermName xmlns="http://schemas.microsoft.com/office/infopath/2007/PartnerControls">Business services:Health and safety:Monitoring</TermName>
          <TermId xmlns="http://schemas.microsoft.com/office/infopath/2007/PartnerControls">188b346d-2136-4286-84ec-82803bb09b5b</TermId>
        </TermInfo>
        <TermInfo xmlns="http://schemas.microsoft.com/office/infopath/2007/PartnerControls">
          <TermName xmlns="http://schemas.microsoft.com/office/infopath/2007/PartnerControls">Business services:Business services meetings:Health and safety meetings</TermName>
          <TermId xmlns="http://schemas.microsoft.com/office/infopath/2007/PartnerControls">73794fce-2707-4d30-a67a-9c83eff9c1ff</TermId>
        </TermInfo>
        <TermInfo xmlns="http://schemas.microsoft.com/office/infopath/2007/PartnerControls">
          <TermName xmlns="http://schemas.microsoft.com/office/infopath/2007/PartnerControls">Business services:Management services</TermName>
          <TermId xmlns="http://schemas.microsoft.com/office/infopath/2007/PartnerControls">70764c80-9f85-4c54-bbdb-e4bb7f0d6661</TermId>
        </TermInfo>
        <TermInfo xmlns="http://schemas.microsoft.com/office/infopath/2007/PartnerControls">
          <TermName xmlns="http://schemas.microsoft.com/office/infopath/2007/PartnerControls">Business services:Business services standards:Health and safety standards</TermName>
          <TermId xmlns="http://schemas.microsoft.com/office/infopath/2007/PartnerControls">5b383a4d-f973-4a8b-9234-1fdda5a7e4da</TermId>
        </TermInfo>
        <TermInfo xmlns="http://schemas.microsoft.com/office/infopath/2007/PartnerControls">
          <TermName xmlns="http://schemas.microsoft.com/office/infopath/2007/PartnerControls">Community:Health:Medical and psychiatric treatment:First aid</TermName>
          <TermId xmlns="http://schemas.microsoft.com/office/infopath/2007/PartnerControls">278f3451-452c-47d5-8013-adbedf2ac623</TermId>
        </TermInfo>
        <TermInfo xmlns="http://schemas.microsoft.com/office/infopath/2007/PartnerControls">
          <TermName xmlns="http://schemas.microsoft.com/office/infopath/2007/PartnerControls">Business services:Business services legislation and regulation:Health and safety legislation and regulation</TermName>
          <TermId xmlns="http://schemas.microsoft.com/office/infopath/2007/PartnerControls">058661a0-997b-450f-bc27-c5b7c4236fe2</TermId>
        </TermInfo>
        <TermInfo xmlns="http://schemas.microsoft.com/office/infopath/2007/PartnerControls">
          <TermName xmlns="http://schemas.microsoft.com/office/infopath/2007/PartnerControls">Environment:Environment legislation and regulation:Waste management legislation and regulation</TermName>
          <TermId xmlns="http://schemas.microsoft.com/office/infopath/2007/PartnerControls">1a232407-5cb2-425b-93f8-69541adf212f</TermId>
        </TermInfo>
        <TermInfo xmlns="http://schemas.microsoft.com/office/infopath/2007/PartnerControls">
          <TermName xmlns="http://schemas.microsoft.com/office/infopath/2007/PartnerControls">Asset management:Procurement:Contracting:Contract management</TermName>
          <TermId xmlns="http://schemas.microsoft.com/office/infopath/2007/PartnerControls">3c8c77db-cf72-4436-adb7-8de1fbfa5aa3</TermId>
        </TermInfo>
        <TermInfo xmlns="http://schemas.microsoft.com/office/infopath/2007/PartnerControls">
          <TermName xmlns="http://schemas.microsoft.com/office/infopath/2007/PartnerControls">Community:Democracy:Local Government:Local authorities</TermName>
          <TermId xmlns="http://schemas.microsoft.com/office/infopath/2007/PartnerControls">aaaed377-d7ca-4a23-a55c-a8d02b2c204a</TermId>
        </TermInfo>
        <TermInfo xmlns="http://schemas.microsoft.com/office/infopath/2007/PartnerControls">
          <TermName xmlns="http://schemas.microsoft.com/office/infopath/2007/PartnerControls">Business services:Information and communication technology:Infrastructure:Electronic media:Multimedia</TermName>
          <TermId xmlns="http://schemas.microsoft.com/office/infopath/2007/PartnerControls">9d35b650-f5e9-4571-9a6b-ac719bfcdda1</TermId>
        </TermInfo>
        <TermInfo xmlns="http://schemas.microsoft.com/office/infopath/2007/PartnerControls">
          <TermName xmlns="http://schemas.microsoft.com/office/infopath/2007/PartnerControls">Education and skills:Education welfare:Health and safety</TermName>
          <TermId xmlns="http://schemas.microsoft.com/office/infopath/2007/PartnerControls">d051f68f-75c9-4379-8423-2560c9b3db0d</TermId>
        </TermInfo>
        <TermInfo xmlns="http://schemas.microsoft.com/office/infopath/2007/PartnerControls">
          <TermName xmlns="http://schemas.microsoft.com/office/infopath/2007/PartnerControls">Business services:Management services:Corporate communication:Marketing</TermName>
          <TermId xmlns="http://schemas.microsoft.com/office/infopath/2007/PartnerControls">40d11201-133d-49f4-bef8-6dfa4d7696e7</TermId>
        </TermInfo>
        <TermInfo xmlns="http://schemas.microsoft.com/office/infopath/2007/PartnerControls">
          <TermName xmlns="http://schemas.microsoft.com/office/infopath/2007/PartnerControls">Education and skills:Curriculum:Schools curricula</TermName>
          <TermId xmlns="http://schemas.microsoft.com/office/infopath/2007/PartnerControls">8dfe51da-b0d0-4967-8ce7-3ecdee335186</TermId>
        </TermInfo>
        <TermInfo xmlns="http://schemas.microsoft.com/office/infopath/2007/PartnerControls">
          <TermName xmlns="http://schemas.microsoft.com/office/infopath/2007/PartnerControls">Community:People:Families:Parents</TermName>
          <TermId xmlns="http://schemas.microsoft.com/office/infopath/2007/PartnerControls">ecaaa019-dd73-45e1-aa15-f0e0576749fc</TermId>
        </TermInfo>
        <TermInfo xmlns="http://schemas.microsoft.com/office/infopath/2007/PartnerControls">
          <TermName xmlns="http://schemas.microsoft.com/office/infopath/2007/PartnerControls">Business services:Information and communication technology:Web development:Websites</TermName>
          <TermId xmlns="http://schemas.microsoft.com/office/infopath/2007/PartnerControls">2d0d0ff2-c27a-4e14-a06e-edecd877592d</TermId>
        </TermInfo>
      </Terms>
    </j5da7913ca98450ab299b9b62231058f>
    <TaxCatchAll xmlns="1209568c-8f7e-4a25-939e-4f22fd0c2b25">
      <Value>588</Value>
      <Value>359</Value>
      <Value>1076</Value>
      <Value>356</Value>
      <Value>648</Value>
      <Value>2329</Value>
      <Value>691</Value>
      <Value>413</Value>
      <Value>165</Value>
      <Value>28</Value>
      <Value>1203</Value>
      <Value>27</Value>
      <Value>105</Value>
      <Value>1058</Value>
      <Value>117</Value>
      <Value>21</Value>
      <Value>19</Value>
      <Value>206</Value>
      <Value>909</Value>
      <Value>378</Value>
      <Value>239</Value>
      <Value>200</Value>
      <Value>1057</Value>
      <Value>856</Value>
      <Value>9</Value>
      <Value>51</Value>
      <Value>240</Value>
      <Value>4</Value>
      <Value>3</Value>
      <Value>2</Value>
      <Value>554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2B2FF0BB-A611-4F7F-B90F-0567B8842A8D}"/>
</file>

<file path=customXml/itemProps2.xml><?xml version="1.0" encoding="utf-8"?>
<ds:datastoreItem xmlns:ds="http://schemas.openxmlformats.org/officeDocument/2006/customXml" ds:itemID="{31BDBBD0-A602-48B3-97E8-B458661873E1}"/>
</file>

<file path=customXml/itemProps3.xml><?xml version="1.0" encoding="utf-8"?>
<ds:datastoreItem xmlns:ds="http://schemas.openxmlformats.org/officeDocument/2006/customXml" ds:itemID="{A5C4CE5C-38CA-4379-B160-D19CCC42C649}"/>
</file>

<file path=customXml/itemProps4.xml><?xml version="1.0" encoding="utf-8"?>
<ds:datastoreItem xmlns:ds="http://schemas.openxmlformats.org/officeDocument/2006/customXml" ds:itemID="{05F660BB-5B85-40D5-A1DC-6F305A976EEB}"/>
</file>

<file path=customXml/itemProps5.xml><?xml version="1.0" encoding="utf-8"?>
<ds:datastoreItem xmlns:ds="http://schemas.openxmlformats.org/officeDocument/2006/customXml" ds:itemID="{290423E7-C7FE-4F38-A155-A9938392B589}"/>
</file>

<file path=customXml/itemProps6.xml><?xml version="1.0" encoding="utf-8"?>
<ds:datastoreItem xmlns:ds="http://schemas.openxmlformats.org/officeDocument/2006/customXml" ds:itemID="{23B8DAAC-9FBB-4168-AFFF-CF84A31EE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3887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Goldsmith</dc:creator>
  <cp:lastModifiedBy>Karen Harmer</cp:lastModifiedBy>
  <cp:revision>4</cp:revision>
  <cp:lastPrinted>2019-06-12T07:26:00Z</cp:lastPrinted>
  <dcterms:created xsi:type="dcterms:W3CDTF">2023-11-29T15:07:00Z</dcterms:created>
  <dcterms:modified xsi:type="dcterms:W3CDTF">2024-01-30T14:44:00Z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0x01010008FB9B3217D433459C91B5CF793C1D7900CCB6EA5C9A813B46BD0D7BECE0586966</vt:lpwstr>
  </property>
  <property fmtid="{D5CDD505-2E9C-101B-9397-08002B2CF9AE}" pid="3" name="WSCC_x0020_Category">
    <vt:lpwstr>1058;#Education and skills:Curriculum:Key stages in education|a70c9492-4667-4a20-bee4-2e690c12e161;#165;#Community:Economic development:Intelligence about business:Marketing|eb9bea4c-e0d8-4962-aa3a-d943757bc77d;#1212;#Education and skills:Management of sc</vt:lpwstr>
  </property>
  <property fmtid="{D5CDD505-2E9C-101B-9397-08002B2CF9AE}" pid="4" name="WSCC Category">
    <vt:lpwstr>1058;#Education and skills:Curriculum:Key stages in education|a70c9492-4667-4a20-bee4-2e690c12e161;#2;#Environment:Waste management:Waste reduction:Recycling|a06504de-a064-46dd-82c4-d509ed00527d;#19;#Business services:Business services policy and practice:Health and safety policy and practice|810721c5-cfe1-4c66-9794-3ce05ff38c7f;#117;#Business services:Management services:Quality and performance:Performance management:Performance indicators|0ec6b220-3562-4edb-b149-995c10cd8fe7;#3;#Environment:Waste management|02090f82-e4b9-45ca-b417-9bf444007886;#1076;#Education and skills:Curriculum|2429bed0-5dd4-4ccf-b63f-da77ee04c500;#27;#Business services:Health and safety:Monitoring:Equipment|265d51f9-b493-4ea3-8d7b-b739c8a93203;#200;#Business services:Human resources:Working conditions and environment:Health and safety at work|963d1674-2fcf-46a3-8878-c2cb1b4ea19c;#240;#Business services:Business services meetings:Management meetings|f64cc87f-ae96-4f61-8a20-4853c3bfd36c;#165;#Community:Economic development:Intelligence about business:Marketing|eb9bea4c-e0d8-4962-aa3a-d943757bc77d;#648;#Education and skills:Management of schools:Pupils|4420e060-3ac0-4474-bffe-507e720de54c;#4;#Environment:Waste management:Waste reduction|1ac16705-3c02-4086-ab39-37696205e944;#1203;#Education and skills:Curriculum:National curriculum|8a7aa88d-6632-48e2-9c07-23629b500ae0;#239;#Business services:Management services:Quality and performance:Performance management|8ea0f034-e649-4bc9-8ae8-78e7bdc48221;#206;#Business services:Information management:Access to information:Data protection|46866257-5aaf-4769-9328-71818bcd81fa;#588;#Education and skills:Teaching:Teachers|eebc9712-831a-45b4-9f69-cf91d26c7c45;#356;#Business services:Health and safety:Monitoring|188b346d-2136-4286-84ec-82803bb09b5b;#21;#Business services:Business services meetings:Health and safety meetings|73794fce-2707-4d30-a67a-9c83eff9c1ff;#28;#Business services:Management services|70764c80-9f85-4c54-bbdb-e4bb7f0d6661;#378;#Business services:Business services standards:Health and safety standards|5b383a4d-f973-4a8b-9234-1fdda5a7e4da;#413;#Community:Health:Medical and psychiatric treatment:First aid|278f3451-452c-47d5-8013-adbedf2ac623;#909;#Business services:Business services legislation and regulation:Health and safety legislation and regulation|058661a0-997b-450f-bc27-c5b7c4236fe2;#9;#Environment:Environment legislation and regulation:Waste management legislation and regulation|1a232407-5cb2-425b-93f8-69541adf212f;#554;#Asset management:Procurement:Contracting:Contract management|3c8c77db-cf72-4436-adb7-8de1fbfa5aa3;#51;#Community:Democracy:Local Government:Local authorities|aaaed377-d7ca-4a23-a55c-a8d02b2c204a;#1057;#Business services:Information and communication technology:Infrastructure:Electronic media:Multimedia|9d35b650-f5e9-4571-9a6b-ac719bfcdda1;#856;#Education and skills:Education welfare:Health and safety|d051f68f-75c9-4379-8423-2560c9b3db0d;#105;#Business services:Management services:Corporate communication:Marketing|40d11201-133d-49f4-bef8-6dfa4d7696e7;#2329;#Education and skills:Curriculum:Schools curricula|8dfe51da-b0d0-4967-8ce7-3ecdee335186;#359;#Community:People:Families:Parents|ecaaa019-dd73-45e1-aa15-f0e0576749fc;#691;#Business services:Information and communication technology:Web development:Websites|2d0d0ff2-c27a-4e14-a06e-edecd877592d</vt:lpwstr>
  </property>
</Properties>
</file>