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ECB68" w14:textId="2184185D" w:rsidR="00480057" w:rsidRPr="00EF566C" w:rsidRDefault="00797E3B" w:rsidP="0F38337A">
      <w:pPr>
        <w:pStyle w:val="Title"/>
        <w:rPr>
          <w:rFonts w:eastAsia="Arial" w:cstheme="majorHAnsi"/>
          <w:color w:val="7F7F7F" w:themeColor="text1" w:themeTint="80"/>
        </w:rPr>
      </w:pPr>
      <w:r w:rsidRPr="00EF566C">
        <w:rPr>
          <w:rFonts w:eastAsia="Arial" w:cstheme="majorHAnsi"/>
          <w:color w:val="7F7F7F" w:themeColor="text1" w:themeTint="80"/>
        </w:rPr>
        <w:t>Request for quote for</w:t>
      </w:r>
      <w:r w:rsidR="008E27FA" w:rsidRPr="00EF566C">
        <w:rPr>
          <w:rFonts w:eastAsia="Arial" w:cstheme="majorHAnsi"/>
          <w:color w:val="7F7F7F" w:themeColor="text1" w:themeTint="80"/>
        </w:rPr>
        <w:t>:</w:t>
      </w:r>
      <w:r w:rsidRPr="00EF566C">
        <w:rPr>
          <w:rFonts w:eastAsia="Arial" w:cstheme="majorHAnsi"/>
          <w:color w:val="7F7F7F" w:themeColor="text1" w:themeTint="80"/>
        </w:rPr>
        <w:t xml:space="preserve"> </w:t>
      </w:r>
    </w:p>
    <w:p w14:paraId="0C471FAD" w14:textId="4B6D69D5" w:rsidR="002F4A7A" w:rsidRPr="00EF566C" w:rsidRDefault="000E4A89" w:rsidP="0F38337A">
      <w:pPr>
        <w:pStyle w:val="Title"/>
        <w:rPr>
          <w:rFonts w:eastAsia="Arial" w:cstheme="majorHAnsi"/>
        </w:rPr>
      </w:pPr>
      <w:r>
        <w:rPr>
          <w:rFonts w:eastAsia="Arial" w:cstheme="majorHAnsi"/>
        </w:rPr>
        <w:t xml:space="preserve">Corporate </w:t>
      </w:r>
      <w:r w:rsidR="00921797">
        <w:rPr>
          <w:rFonts w:eastAsia="Arial" w:cstheme="majorHAnsi"/>
        </w:rPr>
        <w:t>i</w:t>
      </w:r>
      <w:r>
        <w:rPr>
          <w:rFonts w:eastAsia="Arial" w:cstheme="majorHAnsi"/>
        </w:rPr>
        <w:t>dentity</w:t>
      </w:r>
      <w:r w:rsidR="00921797">
        <w:rPr>
          <w:rFonts w:eastAsia="Arial" w:cstheme="majorHAnsi"/>
        </w:rPr>
        <w:t xml:space="preserve"> branding</w:t>
      </w:r>
      <w:r>
        <w:rPr>
          <w:rFonts w:eastAsia="Arial" w:cstheme="majorHAnsi"/>
        </w:rPr>
        <w:t xml:space="preserve">, </w:t>
      </w:r>
      <w:r w:rsidR="00CC03B7">
        <w:rPr>
          <w:rFonts w:eastAsia="Arial" w:cstheme="majorHAnsi"/>
        </w:rPr>
        <w:t xml:space="preserve">signage strategy and </w:t>
      </w:r>
      <w:r w:rsidR="00A535FF">
        <w:rPr>
          <w:rFonts w:eastAsia="Arial" w:cstheme="majorHAnsi"/>
        </w:rPr>
        <w:t xml:space="preserve">single </w:t>
      </w:r>
      <w:r w:rsidR="00CC03B7">
        <w:rPr>
          <w:rFonts w:eastAsia="Arial" w:cstheme="majorHAnsi"/>
        </w:rPr>
        <w:t>style guide (3 Lots)</w:t>
      </w:r>
    </w:p>
    <w:p w14:paraId="18F5C9B8" w14:textId="77777777" w:rsidR="0019168F" w:rsidRPr="00EF566C" w:rsidRDefault="0019168F" w:rsidP="0F38337A">
      <w:pPr>
        <w:rPr>
          <w:rFonts w:asciiTheme="majorHAnsi" w:eastAsia="Arial" w:hAnsiTheme="majorHAnsi" w:cstheme="majorHAnsi"/>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10"/>
        <w:gridCol w:w="5340"/>
      </w:tblGrid>
      <w:tr w:rsidR="003D0B51" w:rsidRPr="003D0B51" w14:paraId="2D2682FC" w14:textId="77777777" w:rsidTr="083E086B">
        <w:trPr>
          <w:trHeight w:val="390"/>
        </w:trPr>
        <w:tc>
          <w:tcPr>
            <w:tcW w:w="3810" w:type="dxa"/>
            <w:tcBorders>
              <w:top w:val="single" w:sz="6" w:space="0" w:color="BFBFBF" w:themeColor="background1" w:themeShade="BF"/>
              <w:left w:val="nil"/>
              <w:bottom w:val="single" w:sz="6" w:space="0" w:color="BFBFBF" w:themeColor="background1" w:themeShade="BF"/>
              <w:right w:val="nil"/>
            </w:tcBorders>
            <w:shd w:val="clear" w:color="auto" w:fill="auto"/>
            <w:vAlign w:val="center"/>
            <w:hideMark/>
          </w:tcPr>
          <w:p w14:paraId="3CCC2F93" w14:textId="77777777" w:rsidR="003D0B51" w:rsidRPr="003D0B51" w:rsidRDefault="003D0B51" w:rsidP="003D0B51">
            <w:pPr>
              <w:textAlignment w:val="baseline"/>
              <w:rPr>
                <w:rFonts w:ascii="Segoe UI" w:hAnsi="Segoe UI" w:cs="Segoe UI"/>
                <w:sz w:val="18"/>
                <w:szCs w:val="18"/>
                <w:lang w:eastAsia="en-GB"/>
              </w:rPr>
            </w:pPr>
            <w:r w:rsidRPr="003D0B51">
              <w:rPr>
                <w:rFonts w:ascii="Arial" w:hAnsi="Arial" w:cs="Arial"/>
                <w:szCs w:val="24"/>
                <w:lang w:eastAsia="en-GB"/>
              </w:rPr>
              <w:t>Date opportunity posted </w:t>
            </w:r>
          </w:p>
        </w:tc>
        <w:tc>
          <w:tcPr>
            <w:tcW w:w="5340" w:type="dxa"/>
            <w:tcBorders>
              <w:top w:val="single" w:sz="6" w:space="0" w:color="BFBFBF" w:themeColor="background1" w:themeShade="BF"/>
              <w:left w:val="nil"/>
              <w:bottom w:val="single" w:sz="6" w:space="0" w:color="BFBFBF" w:themeColor="background1" w:themeShade="BF"/>
              <w:right w:val="nil"/>
            </w:tcBorders>
            <w:shd w:val="clear" w:color="auto" w:fill="auto"/>
            <w:vAlign w:val="center"/>
            <w:hideMark/>
          </w:tcPr>
          <w:p w14:paraId="0049E017" w14:textId="25DB2E00" w:rsidR="003D0B51" w:rsidRPr="003D0B51" w:rsidRDefault="003D0B51" w:rsidP="003D0B51">
            <w:pPr>
              <w:textAlignment w:val="baseline"/>
              <w:rPr>
                <w:rFonts w:ascii="Segoe UI" w:hAnsi="Segoe UI" w:cs="Segoe UI"/>
                <w:sz w:val="18"/>
                <w:szCs w:val="18"/>
                <w:lang w:eastAsia="en-GB"/>
              </w:rPr>
            </w:pPr>
            <w:r w:rsidRPr="003D0B51">
              <w:rPr>
                <w:rFonts w:ascii="Arial" w:hAnsi="Arial" w:cs="Arial"/>
                <w:szCs w:val="24"/>
                <w:lang w:eastAsia="en-GB"/>
              </w:rPr>
              <w:t>1</w:t>
            </w:r>
            <w:r w:rsidR="00390108">
              <w:rPr>
                <w:rFonts w:ascii="Arial" w:hAnsi="Arial" w:cs="Arial"/>
                <w:szCs w:val="24"/>
                <w:lang w:eastAsia="en-GB"/>
              </w:rPr>
              <w:t>8</w:t>
            </w:r>
            <w:r w:rsidRPr="003D0B51">
              <w:rPr>
                <w:rFonts w:ascii="Arial" w:hAnsi="Arial" w:cs="Arial"/>
                <w:szCs w:val="24"/>
                <w:lang w:eastAsia="en-GB"/>
              </w:rPr>
              <w:t> January 2022 </w:t>
            </w:r>
          </w:p>
        </w:tc>
      </w:tr>
      <w:tr w:rsidR="003D0B51" w:rsidRPr="003D0B51" w14:paraId="1FDF403A" w14:textId="77777777" w:rsidTr="083E086B">
        <w:trPr>
          <w:trHeight w:val="390"/>
        </w:trPr>
        <w:tc>
          <w:tcPr>
            <w:tcW w:w="3810" w:type="dxa"/>
            <w:tcBorders>
              <w:top w:val="single" w:sz="6" w:space="0" w:color="BFBFBF" w:themeColor="background1" w:themeShade="BF"/>
              <w:left w:val="nil"/>
              <w:bottom w:val="single" w:sz="6" w:space="0" w:color="BFBFBF" w:themeColor="background1" w:themeShade="BF"/>
              <w:right w:val="nil"/>
            </w:tcBorders>
            <w:shd w:val="clear" w:color="auto" w:fill="auto"/>
            <w:vAlign w:val="center"/>
            <w:hideMark/>
          </w:tcPr>
          <w:p w14:paraId="397BD2F8" w14:textId="77777777" w:rsidR="003D0B51" w:rsidRPr="003D0B51" w:rsidRDefault="003D0B51" w:rsidP="003D0B51">
            <w:pPr>
              <w:textAlignment w:val="baseline"/>
              <w:rPr>
                <w:rFonts w:ascii="Segoe UI" w:hAnsi="Segoe UI" w:cs="Segoe UI"/>
                <w:sz w:val="18"/>
                <w:szCs w:val="18"/>
                <w:lang w:eastAsia="en-GB"/>
              </w:rPr>
            </w:pPr>
            <w:r w:rsidRPr="003D0B51">
              <w:rPr>
                <w:rFonts w:ascii="Arial" w:hAnsi="Arial" w:cs="Arial"/>
                <w:szCs w:val="24"/>
                <w:lang w:eastAsia="en-GB"/>
              </w:rPr>
              <w:t>Last date for clarifications </w:t>
            </w:r>
          </w:p>
        </w:tc>
        <w:tc>
          <w:tcPr>
            <w:tcW w:w="5340" w:type="dxa"/>
            <w:tcBorders>
              <w:top w:val="single" w:sz="6" w:space="0" w:color="BFBFBF" w:themeColor="background1" w:themeShade="BF"/>
              <w:left w:val="nil"/>
              <w:bottom w:val="single" w:sz="6" w:space="0" w:color="BFBFBF" w:themeColor="background1" w:themeShade="BF"/>
              <w:right w:val="nil"/>
            </w:tcBorders>
            <w:shd w:val="clear" w:color="auto" w:fill="auto"/>
            <w:vAlign w:val="center"/>
            <w:hideMark/>
          </w:tcPr>
          <w:p w14:paraId="5E5938A7" w14:textId="3D3C55A8" w:rsidR="003D0B51" w:rsidRPr="003D0B51" w:rsidRDefault="00C8568E" w:rsidP="003D0B51">
            <w:pPr>
              <w:textAlignment w:val="baseline"/>
              <w:rPr>
                <w:rFonts w:ascii="Segoe UI" w:hAnsi="Segoe UI" w:cs="Segoe UI"/>
                <w:sz w:val="18"/>
                <w:szCs w:val="18"/>
                <w:lang w:eastAsia="en-GB"/>
              </w:rPr>
            </w:pPr>
            <w:r>
              <w:rPr>
                <w:rFonts w:ascii="Arial" w:hAnsi="Arial" w:cs="Arial"/>
                <w:szCs w:val="24"/>
                <w:lang w:eastAsia="en-GB"/>
              </w:rPr>
              <w:t>16 February 2022</w:t>
            </w:r>
          </w:p>
        </w:tc>
      </w:tr>
      <w:tr w:rsidR="003D0B51" w:rsidRPr="003D0B51" w14:paraId="58892B06" w14:textId="77777777" w:rsidTr="083E086B">
        <w:trPr>
          <w:trHeight w:val="390"/>
        </w:trPr>
        <w:tc>
          <w:tcPr>
            <w:tcW w:w="3810" w:type="dxa"/>
            <w:tcBorders>
              <w:top w:val="single" w:sz="6" w:space="0" w:color="BFBFBF" w:themeColor="background1" w:themeShade="BF"/>
              <w:left w:val="nil"/>
              <w:bottom w:val="single" w:sz="6" w:space="0" w:color="BFBFBF" w:themeColor="background1" w:themeShade="BF"/>
              <w:right w:val="nil"/>
            </w:tcBorders>
            <w:shd w:val="clear" w:color="auto" w:fill="auto"/>
            <w:vAlign w:val="center"/>
            <w:hideMark/>
          </w:tcPr>
          <w:p w14:paraId="52AFB794" w14:textId="77777777" w:rsidR="003D0B51" w:rsidRPr="003D0B51" w:rsidRDefault="003D0B51" w:rsidP="003D0B51">
            <w:pPr>
              <w:textAlignment w:val="baseline"/>
              <w:rPr>
                <w:rFonts w:ascii="Segoe UI" w:hAnsi="Segoe UI" w:cs="Segoe UI"/>
                <w:sz w:val="18"/>
                <w:szCs w:val="18"/>
                <w:lang w:eastAsia="en-GB"/>
              </w:rPr>
            </w:pPr>
            <w:r w:rsidRPr="003D0B51">
              <w:rPr>
                <w:rFonts w:ascii="Arial" w:hAnsi="Arial" w:cs="Arial"/>
                <w:szCs w:val="24"/>
                <w:lang w:eastAsia="en-GB"/>
              </w:rPr>
              <w:t>Quotation return date </w:t>
            </w:r>
          </w:p>
        </w:tc>
        <w:tc>
          <w:tcPr>
            <w:tcW w:w="5340" w:type="dxa"/>
            <w:tcBorders>
              <w:top w:val="single" w:sz="6" w:space="0" w:color="BFBFBF" w:themeColor="background1" w:themeShade="BF"/>
              <w:left w:val="nil"/>
              <w:bottom w:val="single" w:sz="6" w:space="0" w:color="BFBFBF" w:themeColor="background1" w:themeShade="BF"/>
              <w:right w:val="nil"/>
            </w:tcBorders>
            <w:shd w:val="clear" w:color="auto" w:fill="auto"/>
            <w:vAlign w:val="center"/>
            <w:hideMark/>
          </w:tcPr>
          <w:p w14:paraId="3A227FAF" w14:textId="26AD2E69" w:rsidR="003D0B51" w:rsidRPr="003D0B51" w:rsidRDefault="003D0B51" w:rsidP="003D0B51">
            <w:pPr>
              <w:textAlignment w:val="baseline"/>
              <w:rPr>
                <w:rFonts w:ascii="Segoe UI" w:hAnsi="Segoe UI" w:cs="Segoe UI"/>
                <w:sz w:val="18"/>
                <w:szCs w:val="18"/>
                <w:lang w:eastAsia="en-GB"/>
              </w:rPr>
            </w:pPr>
            <w:r w:rsidRPr="003D0B51">
              <w:rPr>
                <w:rFonts w:ascii="Arial" w:hAnsi="Arial" w:cs="Arial"/>
                <w:b/>
                <w:bCs/>
                <w:szCs w:val="24"/>
                <w:lang w:eastAsia="en-GB"/>
              </w:rPr>
              <w:t>12 noon, </w:t>
            </w:r>
            <w:r w:rsidR="00BC3D10">
              <w:rPr>
                <w:rFonts w:ascii="Arial" w:hAnsi="Arial" w:cs="Arial"/>
                <w:b/>
                <w:bCs/>
                <w:szCs w:val="24"/>
                <w:lang w:eastAsia="en-GB"/>
              </w:rPr>
              <w:t>1</w:t>
            </w:r>
            <w:r w:rsidRPr="003D0B51">
              <w:rPr>
                <w:rFonts w:ascii="Arial" w:hAnsi="Arial" w:cs="Arial"/>
                <w:b/>
                <w:bCs/>
                <w:szCs w:val="24"/>
                <w:lang w:eastAsia="en-GB"/>
              </w:rPr>
              <w:t> </w:t>
            </w:r>
            <w:r w:rsidR="00BC3D10">
              <w:rPr>
                <w:rFonts w:ascii="Arial" w:hAnsi="Arial" w:cs="Arial"/>
                <w:b/>
                <w:bCs/>
                <w:szCs w:val="24"/>
                <w:lang w:eastAsia="en-GB"/>
              </w:rPr>
              <w:t>March</w:t>
            </w:r>
            <w:r w:rsidRPr="003D0B51">
              <w:rPr>
                <w:rFonts w:ascii="Arial" w:hAnsi="Arial" w:cs="Arial"/>
                <w:b/>
                <w:bCs/>
                <w:szCs w:val="24"/>
                <w:lang w:eastAsia="en-GB"/>
              </w:rPr>
              <w:t> 2022</w:t>
            </w:r>
            <w:r w:rsidRPr="003D0B51">
              <w:rPr>
                <w:rFonts w:ascii="Arial" w:hAnsi="Arial" w:cs="Arial"/>
                <w:szCs w:val="24"/>
                <w:lang w:eastAsia="en-GB"/>
              </w:rPr>
              <w:t> </w:t>
            </w:r>
          </w:p>
        </w:tc>
      </w:tr>
      <w:tr w:rsidR="003D0B51" w:rsidRPr="003D0B51" w14:paraId="1F6C7CDA" w14:textId="77777777" w:rsidTr="083E086B">
        <w:trPr>
          <w:trHeight w:val="390"/>
        </w:trPr>
        <w:tc>
          <w:tcPr>
            <w:tcW w:w="3810" w:type="dxa"/>
            <w:tcBorders>
              <w:top w:val="single" w:sz="6" w:space="0" w:color="BFBFBF" w:themeColor="background1" w:themeShade="BF"/>
              <w:left w:val="nil"/>
              <w:bottom w:val="single" w:sz="6" w:space="0" w:color="BFBFBF" w:themeColor="background1" w:themeShade="BF"/>
              <w:right w:val="nil"/>
            </w:tcBorders>
            <w:shd w:val="clear" w:color="auto" w:fill="auto"/>
            <w:vAlign w:val="center"/>
            <w:hideMark/>
          </w:tcPr>
          <w:p w14:paraId="214465D7" w14:textId="77777777" w:rsidR="003D0B51" w:rsidRPr="003D0B51" w:rsidRDefault="003D0B51" w:rsidP="003D0B51">
            <w:pPr>
              <w:textAlignment w:val="baseline"/>
              <w:rPr>
                <w:rFonts w:ascii="Segoe UI" w:hAnsi="Segoe UI" w:cs="Segoe UI"/>
                <w:sz w:val="18"/>
                <w:szCs w:val="18"/>
                <w:lang w:eastAsia="en-GB"/>
              </w:rPr>
            </w:pPr>
            <w:r w:rsidRPr="003D0B51">
              <w:rPr>
                <w:rFonts w:ascii="Arial" w:hAnsi="Arial" w:cs="Arial"/>
                <w:szCs w:val="24"/>
                <w:lang w:eastAsia="en-GB"/>
              </w:rPr>
              <w:t>Estimated Contract Value </w:t>
            </w:r>
          </w:p>
        </w:tc>
        <w:tc>
          <w:tcPr>
            <w:tcW w:w="5340" w:type="dxa"/>
            <w:tcBorders>
              <w:top w:val="single" w:sz="6" w:space="0" w:color="BFBFBF" w:themeColor="background1" w:themeShade="BF"/>
              <w:left w:val="nil"/>
              <w:bottom w:val="single" w:sz="6" w:space="0" w:color="BFBFBF" w:themeColor="background1" w:themeShade="BF"/>
              <w:right w:val="nil"/>
            </w:tcBorders>
            <w:shd w:val="clear" w:color="auto" w:fill="auto"/>
            <w:vAlign w:val="center"/>
            <w:hideMark/>
          </w:tcPr>
          <w:p w14:paraId="5803A8B8" w14:textId="66963FEC" w:rsidR="003D0B51" w:rsidRPr="003D0B51" w:rsidRDefault="003D0B51" w:rsidP="003D0B51">
            <w:pPr>
              <w:textAlignment w:val="baseline"/>
              <w:rPr>
                <w:rFonts w:ascii="Segoe UI" w:hAnsi="Segoe UI" w:cs="Segoe UI"/>
                <w:sz w:val="18"/>
                <w:szCs w:val="18"/>
                <w:lang w:eastAsia="en-GB"/>
              </w:rPr>
            </w:pPr>
            <w:r w:rsidRPr="003D0B51">
              <w:rPr>
                <w:rFonts w:ascii="Arial" w:hAnsi="Arial" w:cs="Arial"/>
                <w:szCs w:val="24"/>
                <w:lang w:eastAsia="en-GB"/>
              </w:rPr>
              <w:t>£</w:t>
            </w:r>
            <w:r>
              <w:rPr>
                <w:rFonts w:ascii="Arial" w:hAnsi="Arial" w:cs="Arial"/>
                <w:szCs w:val="24"/>
                <w:lang w:eastAsia="en-GB"/>
              </w:rPr>
              <w:t>3</w:t>
            </w:r>
            <w:r w:rsidRPr="003D0B51">
              <w:rPr>
                <w:rFonts w:ascii="Arial" w:hAnsi="Arial" w:cs="Arial"/>
                <w:szCs w:val="24"/>
                <w:lang w:eastAsia="en-GB"/>
              </w:rPr>
              <w:t>5,000 </w:t>
            </w:r>
          </w:p>
        </w:tc>
      </w:tr>
      <w:tr w:rsidR="003D0B51" w:rsidRPr="003D0B51" w14:paraId="762F611E" w14:textId="77777777" w:rsidTr="083E086B">
        <w:trPr>
          <w:trHeight w:val="390"/>
        </w:trPr>
        <w:tc>
          <w:tcPr>
            <w:tcW w:w="3810" w:type="dxa"/>
            <w:tcBorders>
              <w:top w:val="single" w:sz="6" w:space="0" w:color="BFBFBF" w:themeColor="background1" w:themeShade="BF"/>
              <w:left w:val="nil"/>
              <w:bottom w:val="single" w:sz="6" w:space="0" w:color="BFBFBF" w:themeColor="background1" w:themeShade="BF"/>
              <w:right w:val="nil"/>
            </w:tcBorders>
            <w:shd w:val="clear" w:color="auto" w:fill="auto"/>
            <w:vAlign w:val="center"/>
            <w:hideMark/>
          </w:tcPr>
          <w:p w14:paraId="1FFE8127" w14:textId="77777777" w:rsidR="003D0B51" w:rsidRPr="003D0B51" w:rsidRDefault="003D0B51" w:rsidP="003D0B51">
            <w:pPr>
              <w:textAlignment w:val="baseline"/>
              <w:rPr>
                <w:rFonts w:ascii="Segoe UI" w:hAnsi="Segoe UI" w:cs="Segoe UI"/>
                <w:sz w:val="18"/>
                <w:szCs w:val="18"/>
                <w:lang w:eastAsia="en-GB"/>
              </w:rPr>
            </w:pPr>
            <w:r w:rsidRPr="003D0B51">
              <w:rPr>
                <w:rFonts w:ascii="Arial" w:hAnsi="Arial" w:cs="Arial"/>
                <w:szCs w:val="24"/>
                <w:lang w:eastAsia="en-GB"/>
              </w:rPr>
              <w:t>Quotation shall be returned to </w:t>
            </w:r>
          </w:p>
        </w:tc>
        <w:tc>
          <w:tcPr>
            <w:tcW w:w="5340" w:type="dxa"/>
            <w:tcBorders>
              <w:top w:val="single" w:sz="6" w:space="0" w:color="BFBFBF" w:themeColor="background1" w:themeShade="BF"/>
              <w:left w:val="nil"/>
              <w:bottom w:val="single" w:sz="6" w:space="0" w:color="BFBFBF" w:themeColor="background1" w:themeShade="BF"/>
              <w:right w:val="nil"/>
            </w:tcBorders>
            <w:shd w:val="clear" w:color="auto" w:fill="auto"/>
            <w:vAlign w:val="center"/>
            <w:hideMark/>
          </w:tcPr>
          <w:p w14:paraId="01AD735D" w14:textId="77777777" w:rsidR="003D0B51" w:rsidRPr="003D0B51" w:rsidRDefault="008331C3" w:rsidP="003D0B51">
            <w:pPr>
              <w:textAlignment w:val="baseline"/>
              <w:rPr>
                <w:rFonts w:ascii="Segoe UI" w:hAnsi="Segoe UI" w:cs="Segoe UI"/>
                <w:sz w:val="18"/>
                <w:szCs w:val="18"/>
                <w:lang w:eastAsia="en-GB"/>
              </w:rPr>
            </w:pPr>
            <w:hyperlink r:id="rId11" w:tgtFrame="_blank" w:history="1">
              <w:r w:rsidR="003D0B51" w:rsidRPr="003D0B51">
                <w:rPr>
                  <w:rFonts w:ascii="Arial" w:hAnsi="Arial" w:cs="Arial"/>
                  <w:color w:val="0000FF"/>
                  <w:szCs w:val="24"/>
                  <w:u w:val="single"/>
                  <w:lang w:eastAsia="en-GB"/>
                </w:rPr>
                <w:t>procurement@hart.gov.uk</w:t>
              </w:r>
            </w:hyperlink>
            <w:r w:rsidR="003D0B51" w:rsidRPr="003D0B51">
              <w:rPr>
                <w:rFonts w:ascii="Arial" w:hAnsi="Arial" w:cs="Arial"/>
                <w:szCs w:val="24"/>
                <w:lang w:eastAsia="en-GB"/>
              </w:rPr>
              <w:t> </w:t>
            </w:r>
          </w:p>
        </w:tc>
      </w:tr>
      <w:tr w:rsidR="003D0B51" w:rsidRPr="003D0B51" w14:paraId="5A6EC656" w14:textId="77777777" w:rsidTr="083E086B">
        <w:trPr>
          <w:trHeight w:val="390"/>
        </w:trPr>
        <w:tc>
          <w:tcPr>
            <w:tcW w:w="3810" w:type="dxa"/>
            <w:tcBorders>
              <w:top w:val="single" w:sz="6" w:space="0" w:color="BFBFBF" w:themeColor="background1" w:themeShade="BF"/>
              <w:left w:val="nil"/>
              <w:bottom w:val="single" w:sz="6" w:space="0" w:color="BFBFBF" w:themeColor="background1" w:themeShade="BF"/>
              <w:right w:val="nil"/>
            </w:tcBorders>
            <w:shd w:val="clear" w:color="auto" w:fill="auto"/>
            <w:vAlign w:val="center"/>
            <w:hideMark/>
          </w:tcPr>
          <w:p w14:paraId="12ADADCB" w14:textId="77777777" w:rsidR="003D0B51" w:rsidRPr="003D0B51" w:rsidRDefault="003D0B51" w:rsidP="003D0B51">
            <w:pPr>
              <w:textAlignment w:val="baseline"/>
              <w:rPr>
                <w:rFonts w:ascii="Segoe UI" w:hAnsi="Segoe UI" w:cs="Segoe UI"/>
                <w:sz w:val="18"/>
                <w:szCs w:val="18"/>
                <w:lang w:eastAsia="en-GB"/>
              </w:rPr>
            </w:pPr>
            <w:r w:rsidRPr="003D0B51">
              <w:rPr>
                <w:rFonts w:ascii="Arial" w:hAnsi="Arial" w:cs="Arial"/>
                <w:szCs w:val="24"/>
                <w:lang w:eastAsia="en-GB"/>
              </w:rPr>
              <w:t>With the subject line </w:t>
            </w:r>
          </w:p>
        </w:tc>
        <w:tc>
          <w:tcPr>
            <w:tcW w:w="5340" w:type="dxa"/>
            <w:tcBorders>
              <w:top w:val="single" w:sz="6" w:space="0" w:color="BFBFBF" w:themeColor="background1" w:themeShade="BF"/>
              <w:left w:val="nil"/>
              <w:bottom w:val="single" w:sz="6" w:space="0" w:color="BFBFBF" w:themeColor="background1" w:themeShade="BF"/>
              <w:right w:val="nil"/>
            </w:tcBorders>
            <w:shd w:val="clear" w:color="auto" w:fill="auto"/>
            <w:vAlign w:val="center"/>
            <w:hideMark/>
          </w:tcPr>
          <w:p w14:paraId="2BF112E6" w14:textId="56F1FA94" w:rsidR="003D0B51" w:rsidRPr="003D0B51" w:rsidRDefault="003D0B51" w:rsidP="003D0B51">
            <w:pPr>
              <w:textAlignment w:val="baseline"/>
              <w:rPr>
                <w:rFonts w:ascii="Segoe UI" w:hAnsi="Segoe UI" w:cs="Segoe UI"/>
                <w:sz w:val="18"/>
                <w:szCs w:val="18"/>
                <w:lang w:eastAsia="en-GB"/>
              </w:rPr>
            </w:pPr>
            <w:r w:rsidRPr="083E086B">
              <w:rPr>
                <w:rFonts w:ascii="Arial" w:hAnsi="Arial" w:cs="Arial"/>
                <w:lang w:eastAsia="en-GB"/>
              </w:rPr>
              <w:t>Quotation for </w:t>
            </w:r>
            <w:r w:rsidR="00840FC4" w:rsidRPr="083E086B">
              <w:rPr>
                <w:rFonts w:ascii="Arial" w:hAnsi="Arial" w:cs="Arial"/>
                <w:lang w:eastAsia="en-GB"/>
              </w:rPr>
              <w:t xml:space="preserve">Identify </w:t>
            </w:r>
            <w:r w:rsidR="0003636B" w:rsidRPr="083E086B">
              <w:rPr>
                <w:rFonts w:ascii="Arial" w:hAnsi="Arial" w:cs="Arial"/>
                <w:lang w:eastAsia="en-GB"/>
              </w:rPr>
              <w:t xml:space="preserve">Signage and </w:t>
            </w:r>
            <w:r w:rsidR="007C403A" w:rsidRPr="083E086B">
              <w:rPr>
                <w:rFonts w:ascii="Arial" w:hAnsi="Arial" w:cs="Arial"/>
                <w:lang w:eastAsia="en-GB"/>
              </w:rPr>
              <w:t>style guide</w:t>
            </w:r>
            <w:r w:rsidR="0003636B" w:rsidRPr="083E086B">
              <w:rPr>
                <w:rFonts w:ascii="Arial" w:hAnsi="Arial" w:cs="Arial"/>
                <w:lang w:eastAsia="en-GB"/>
              </w:rPr>
              <w:t xml:space="preserve"> </w:t>
            </w:r>
            <w:r w:rsidRPr="083E086B">
              <w:rPr>
                <w:rFonts w:ascii="Arial" w:hAnsi="Arial" w:cs="Arial"/>
                <w:lang w:eastAsia="en-GB"/>
              </w:rPr>
              <w:t>- 2022 </w:t>
            </w:r>
          </w:p>
        </w:tc>
      </w:tr>
      <w:tr w:rsidR="003D0B51" w:rsidRPr="003D0B51" w14:paraId="27396399" w14:textId="77777777" w:rsidTr="083E086B">
        <w:trPr>
          <w:trHeight w:val="390"/>
        </w:trPr>
        <w:tc>
          <w:tcPr>
            <w:tcW w:w="3810" w:type="dxa"/>
            <w:tcBorders>
              <w:top w:val="single" w:sz="6" w:space="0" w:color="BFBFBF" w:themeColor="background1" w:themeShade="BF"/>
              <w:left w:val="nil"/>
              <w:bottom w:val="single" w:sz="6" w:space="0" w:color="BFBFBF" w:themeColor="background1" w:themeShade="BF"/>
              <w:right w:val="nil"/>
            </w:tcBorders>
            <w:shd w:val="clear" w:color="auto" w:fill="auto"/>
            <w:vAlign w:val="center"/>
            <w:hideMark/>
          </w:tcPr>
          <w:p w14:paraId="66BBC7B4" w14:textId="77777777" w:rsidR="003D0B51" w:rsidRPr="003D0B51" w:rsidRDefault="003D0B51" w:rsidP="003D0B51">
            <w:pPr>
              <w:textAlignment w:val="baseline"/>
              <w:rPr>
                <w:rFonts w:ascii="Segoe UI" w:hAnsi="Segoe UI" w:cs="Segoe UI"/>
                <w:sz w:val="18"/>
                <w:szCs w:val="18"/>
                <w:lang w:eastAsia="en-GB"/>
              </w:rPr>
            </w:pPr>
            <w:r w:rsidRPr="003D0B51">
              <w:rPr>
                <w:rFonts w:ascii="Arial" w:hAnsi="Arial" w:cs="Arial"/>
                <w:szCs w:val="24"/>
                <w:lang w:eastAsia="en-GB"/>
              </w:rPr>
              <w:t>Contact in case of queries </w:t>
            </w:r>
          </w:p>
        </w:tc>
        <w:tc>
          <w:tcPr>
            <w:tcW w:w="5340" w:type="dxa"/>
            <w:tcBorders>
              <w:top w:val="single" w:sz="6" w:space="0" w:color="BFBFBF" w:themeColor="background1" w:themeShade="BF"/>
              <w:left w:val="nil"/>
              <w:bottom w:val="single" w:sz="6" w:space="0" w:color="BFBFBF" w:themeColor="background1" w:themeShade="BF"/>
              <w:right w:val="nil"/>
            </w:tcBorders>
            <w:shd w:val="clear" w:color="auto" w:fill="auto"/>
            <w:vAlign w:val="center"/>
            <w:hideMark/>
          </w:tcPr>
          <w:p w14:paraId="4CE924E6" w14:textId="77777777" w:rsidR="003D0B51" w:rsidRPr="003D0B51" w:rsidRDefault="003D0B51" w:rsidP="003D0B51">
            <w:pPr>
              <w:ind w:left="3600" w:hanging="3600"/>
              <w:textAlignment w:val="baseline"/>
              <w:rPr>
                <w:rFonts w:ascii="Segoe UI" w:hAnsi="Segoe UI" w:cs="Segoe UI"/>
                <w:sz w:val="18"/>
                <w:szCs w:val="18"/>
                <w:lang w:eastAsia="en-GB"/>
              </w:rPr>
            </w:pPr>
            <w:r w:rsidRPr="003D0B51">
              <w:rPr>
                <w:rFonts w:ascii="Arial" w:hAnsi="Arial" w:cs="Arial"/>
                <w:szCs w:val="24"/>
                <w:lang w:eastAsia="en-GB"/>
              </w:rPr>
              <w:t>katy.sherman@hart.gov.uk </w:t>
            </w:r>
          </w:p>
        </w:tc>
      </w:tr>
    </w:tbl>
    <w:p w14:paraId="68D3C42E" w14:textId="77777777" w:rsidR="00661D4B" w:rsidRPr="00EF566C" w:rsidRDefault="00661D4B" w:rsidP="0F38337A">
      <w:pPr>
        <w:pStyle w:val="BodyText"/>
        <w:tabs>
          <w:tab w:val="left" w:pos="1134"/>
        </w:tabs>
        <w:spacing w:before="0" w:line="240" w:lineRule="auto"/>
        <w:ind w:left="0"/>
        <w:rPr>
          <w:rFonts w:asciiTheme="majorHAnsi" w:eastAsia="Arial" w:hAnsiTheme="majorHAnsi" w:cstheme="majorHAnsi"/>
          <w:b/>
          <w:bCs/>
          <w:sz w:val="28"/>
          <w:szCs w:val="28"/>
          <w:u w:val="single"/>
        </w:rPr>
      </w:pPr>
    </w:p>
    <w:p w14:paraId="4765BFBD" w14:textId="77777777" w:rsidR="0004518E" w:rsidRPr="00EF566C" w:rsidRDefault="0004518E" w:rsidP="0F38337A">
      <w:pPr>
        <w:pStyle w:val="BodyText"/>
        <w:tabs>
          <w:tab w:val="left" w:pos="1134"/>
        </w:tabs>
        <w:spacing w:before="0" w:line="240" w:lineRule="auto"/>
        <w:ind w:left="0"/>
        <w:rPr>
          <w:rFonts w:asciiTheme="majorHAnsi" w:eastAsia="Arial" w:hAnsiTheme="majorHAnsi" w:cstheme="majorHAnsi"/>
          <w:b/>
          <w:bCs/>
          <w:sz w:val="28"/>
          <w:szCs w:val="28"/>
          <w:u w:val="single"/>
        </w:rPr>
      </w:pPr>
    </w:p>
    <w:p w14:paraId="2F93ED24" w14:textId="77777777" w:rsidR="00A56B22" w:rsidRPr="00EF566C" w:rsidRDefault="00A56B22" w:rsidP="0F38337A">
      <w:pPr>
        <w:pStyle w:val="BodyText"/>
        <w:tabs>
          <w:tab w:val="left" w:pos="1134"/>
        </w:tabs>
        <w:spacing w:before="0" w:line="240" w:lineRule="auto"/>
        <w:ind w:left="0"/>
        <w:rPr>
          <w:rFonts w:asciiTheme="majorHAnsi" w:eastAsia="Arial" w:hAnsiTheme="majorHAnsi" w:cstheme="majorHAnsi"/>
          <w:b/>
          <w:bCs/>
          <w:sz w:val="28"/>
          <w:szCs w:val="28"/>
          <w:u w:val="single"/>
        </w:rPr>
      </w:pPr>
    </w:p>
    <w:p w14:paraId="59BFD859" w14:textId="1E3985EC" w:rsidR="007E4A31" w:rsidRPr="00EF566C" w:rsidRDefault="00A75FC0" w:rsidP="0F38337A">
      <w:pPr>
        <w:pStyle w:val="Heading1"/>
        <w:numPr>
          <w:ilvl w:val="0"/>
          <w:numId w:val="8"/>
        </w:numPr>
        <w:ind w:left="794" w:hanging="794"/>
        <w:rPr>
          <w:rFonts w:asciiTheme="majorHAnsi" w:eastAsia="Arial" w:hAnsiTheme="majorHAnsi" w:cstheme="majorHAnsi"/>
        </w:rPr>
      </w:pPr>
      <w:bookmarkStart w:id="0" w:name="_Toc22814573"/>
      <w:bookmarkStart w:id="1" w:name="_Toc92450940"/>
      <w:r w:rsidRPr="00EF566C">
        <w:rPr>
          <w:rFonts w:asciiTheme="majorHAnsi" w:eastAsia="Arial" w:hAnsiTheme="majorHAnsi" w:cstheme="majorHAnsi"/>
        </w:rPr>
        <w:t>In</w:t>
      </w:r>
      <w:r w:rsidR="007E4A31" w:rsidRPr="00EF566C">
        <w:rPr>
          <w:rFonts w:asciiTheme="majorHAnsi" w:eastAsia="Arial" w:hAnsiTheme="majorHAnsi" w:cstheme="majorHAnsi"/>
        </w:rPr>
        <w:t>troduction</w:t>
      </w:r>
      <w:bookmarkEnd w:id="0"/>
      <w:bookmarkEnd w:id="1"/>
    </w:p>
    <w:p w14:paraId="1FD36F1A" w14:textId="4C177D8D" w:rsidR="008E27FA" w:rsidRPr="00EF566C" w:rsidRDefault="00A56B22" w:rsidP="0F38337A">
      <w:pPr>
        <w:pStyle w:val="ListParagraph"/>
        <w:numPr>
          <w:ilvl w:val="1"/>
          <w:numId w:val="8"/>
        </w:numPr>
        <w:rPr>
          <w:rFonts w:asciiTheme="majorHAnsi" w:eastAsia="Arial" w:hAnsiTheme="majorHAnsi" w:cstheme="majorHAnsi"/>
        </w:rPr>
      </w:pPr>
      <w:r w:rsidRPr="00EF566C">
        <w:rPr>
          <w:rFonts w:asciiTheme="majorHAnsi" w:eastAsia="Arial" w:hAnsiTheme="majorHAnsi" w:cstheme="majorHAnsi"/>
        </w:rPr>
        <w:t>The Council invites</w:t>
      </w:r>
      <w:r w:rsidR="0017718E" w:rsidRPr="00EF566C">
        <w:rPr>
          <w:rFonts w:asciiTheme="majorHAnsi" w:eastAsia="Arial" w:hAnsiTheme="majorHAnsi" w:cstheme="majorHAnsi"/>
        </w:rPr>
        <w:t xml:space="preserve"> quot</w:t>
      </w:r>
      <w:r w:rsidRPr="00EF566C">
        <w:rPr>
          <w:rFonts w:asciiTheme="majorHAnsi" w:eastAsia="Arial" w:hAnsiTheme="majorHAnsi" w:cstheme="majorHAnsi"/>
        </w:rPr>
        <w:t>ations</w:t>
      </w:r>
      <w:r w:rsidR="0017718E" w:rsidRPr="00EF566C">
        <w:rPr>
          <w:rFonts w:asciiTheme="majorHAnsi" w:eastAsia="Arial" w:hAnsiTheme="majorHAnsi" w:cstheme="majorHAnsi"/>
        </w:rPr>
        <w:t xml:space="preserve"> for </w:t>
      </w:r>
      <w:r w:rsidR="002B68D8" w:rsidRPr="00EF566C">
        <w:rPr>
          <w:rFonts w:asciiTheme="majorHAnsi" w:eastAsia="Arial" w:hAnsiTheme="majorHAnsi" w:cstheme="majorHAnsi"/>
        </w:rPr>
        <w:t>this opportunity</w:t>
      </w:r>
      <w:r w:rsidR="0017718E" w:rsidRPr="00EF566C">
        <w:rPr>
          <w:rFonts w:asciiTheme="majorHAnsi" w:eastAsia="Arial" w:hAnsiTheme="majorHAnsi" w:cstheme="majorHAnsi"/>
        </w:rPr>
        <w:t xml:space="preserve"> in accordance with the terms and requirements of this document and any Schedules </w:t>
      </w:r>
      <w:r w:rsidR="008D7D40" w:rsidRPr="00EF566C">
        <w:rPr>
          <w:rFonts w:asciiTheme="majorHAnsi" w:eastAsia="Arial" w:hAnsiTheme="majorHAnsi" w:cstheme="majorHAnsi"/>
        </w:rPr>
        <w:t>a</w:t>
      </w:r>
      <w:r w:rsidR="0017718E" w:rsidRPr="00EF566C">
        <w:rPr>
          <w:rFonts w:asciiTheme="majorHAnsi" w:eastAsia="Arial" w:hAnsiTheme="majorHAnsi" w:cstheme="majorHAnsi"/>
        </w:rPr>
        <w:t>ttached.</w:t>
      </w:r>
    </w:p>
    <w:p w14:paraId="32ECDEEF" w14:textId="6887A830" w:rsidR="0056538B" w:rsidRPr="00EF566C" w:rsidRDefault="00364C27" w:rsidP="0F38337A">
      <w:pPr>
        <w:pStyle w:val="ListParagraph"/>
        <w:numPr>
          <w:ilvl w:val="1"/>
          <w:numId w:val="8"/>
        </w:numPr>
        <w:rPr>
          <w:rFonts w:asciiTheme="majorHAnsi" w:eastAsia="Arial" w:hAnsiTheme="majorHAnsi" w:cstheme="majorHAnsi"/>
        </w:rPr>
      </w:pPr>
      <w:r w:rsidRPr="00EF566C">
        <w:rPr>
          <w:rFonts w:asciiTheme="majorHAnsi" w:eastAsia="Arial" w:hAnsiTheme="majorHAnsi" w:cstheme="majorHAnsi"/>
        </w:rPr>
        <w:t>Document contents</w:t>
      </w:r>
      <w:r w:rsidR="00C05484" w:rsidRPr="00EF566C">
        <w:rPr>
          <w:rFonts w:asciiTheme="majorHAnsi" w:eastAsia="Arial" w:hAnsiTheme="majorHAnsi" w:cstheme="majorHAnsi"/>
        </w:rPr>
        <w:t>:</w:t>
      </w:r>
    </w:p>
    <w:tbl>
      <w:tblPr>
        <w:tblW w:w="0" w:type="auto"/>
        <w:tblInd w:w="851" w:type="dxa"/>
        <w:tblLook w:val="04A0" w:firstRow="1" w:lastRow="0" w:firstColumn="1" w:lastColumn="0" w:noHBand="0" w:noVBand="1"/>
      </w:tblPr>
      <w:tblGrid>
        <w:gridCol w:w="8221"/>
      </w:tblGrid>
      <w:tr w:rsidR="00364C27" w:rsidRPr="00EF566C" w14:paraId="4A326007" w14:textId="77777777" w:rsidTr="00CF345A">
        <w:tc>
          <w:tcPr>
            <w:tcW w:w="8221" w:type="dxa"/>
          </w:tcPr>
          <w:sdt>
            <w:sdtPr>
              <w:rPr>
                <w:rFonts w:asciiTheme="minorHAnsi" w:eastAsia="Times New Roman" w:hAnsiTheme="minorHAnsi" w:cs="Times New Roman"/>
                <w:sz w:val="24"/>
                <w:szCs w:val="20"/>
                <w:lang w:val="en-GB"/>
              </w:rPr>
              <w:id w:val="-444308285"/>
              <w:docPartObj>
                <w:docPartGallery w:val="Table of Contents"/>
                <w:docPartUnique/>
              </w:docPartObj>
            </w:sdtPr>
            <w:sdtEndPr>
              <w:rPr>
                <w:b/>
                <w:bCs/>
                <w:noProof/>
              </w:rPr>
            </w:sdtEndPr>
            <w:sdtContent>
              <w:p w14:paraId="7EF2840E" w14:textId="5336A772" w:rsidR="00F43C08" w:rsidRDefault="00F43C08">
                <w:pPr>
                  <w:pStyle w:val="TOCHeading"/>
                </w:pPr>
                <w:r>
                  <w:t>Contents</w:t>
                </w:r>
              </w:p>
              <w:p w14:paraId="6F71E332" w14:textId="2CDF4AD5" w:rsidR="005536F9" w:rsidRDefault="00F43C08">
                <w:pPr>
                  <w:pStyle w:val="TOC1"/>
                  <w:rPr>
                    <w:rFonts w:eastAsiaTheme="minorEastAsia" w:cstheme="minorBidi"/>
                    <w:noProof/>
                    <w:sz w:val="22"/>
                    <w:szCs w:val="22"/>
                    <w:lang w:eastAsia="en-GB"/>
                  </w:rPr>
                </w:pPr>
                <w:r>
                  <w:fldChar w:fldCharType="begin"/>
                </w:r>
                <w:r>
                  <w:instrText xml:space="preserve"> TOC \o "1-3" \h \z \u </w:instrText>
                </w:r>
                <w:r>
                  <w:fldChar w:fldCharType="separate"/>
                </w:r>
                <w:hyperlink w:anchor="_Toc92450940" w:history="1">
                  <w:r w:rsidR="005536F9" w:rsidRPr="006505E1">
                    <w:rPr>
                      <w:rStyle w:val="Hyperlink"/>
                      <w:rFonts w:asciiTheme="majorHAnsi" w:eastAsia="Arial" w:hAnsiTheme="majorHAnsi" w:cstheme="majorHAnsi"/>
                      <w:noProof/>
                    </w:rPr>
                    <w:t>1</w:t>
                  </w:r>
                  <w:r w:rsidR="005536F9">
                    <w:rPr>
                      <w:rFonts w:eastAsiaTheme="minorEastAsia" w:cstheme="minorBidi"/>
                      <w:noProof/>
                      <w:sz w:val="22"/>
                      <w:szCs w:val="22"/>
                      <w:lang w:eastAsia="en-GB"/>
                    </w:rPr>
                    <w:tab/>
                  </w:r>
                  <w:r w:rsidR="005536F9" w:rsidRPr="006505E1">
                    <w:rPr>
                      <w:rStyle w:val="Hyperlink"/>
                      <w:rFonts w:asciiTheme="majorHAnsi" w:eastAsia="Arial" w:hAnsiTheme="majorHAnsi" w:cstheme="majorHAnsi"/>
                      <w:noProof/>
                    </w:rPr>
                    <w:t>Introduction</w:t>
                  </w:r>
                  <w:r w:rsidR="005536F9">
                    <w:rPr>
                      <w:noProof/>
                      <w:webHidden/>
                    </w:rPr>
                    <w:tab/>
                  </w:r>
                  <w:r w:rsidR="005536F9">
                    <w:rPr>
                      <w:noProof/>
                      <w:webHidden/>
                    </w:rPr>
                    <w:fldChar w:fldCharType="begin"/>
                  </w:r>
                  <w:r w:rsidR="005536F9">
                    <w:rPr>
                      <w:noProof/>
                      <w:webHidden/>
                    </w:rPr>
                    <w:instrText xml:space="preserve"> PAGEREF _Toc92450940 \h </w:instrText>
                  </w:r>
                  <w:r w:rsidR="005536F9">
                    <w:rPr>
                      <w:noProof/>
                      <w:webHidden/>
                    </w:rPr>
                  </w:r>
                  <w:r w:rsidR="005536F9">
                    <w:rPr>
                      <w:noProof/>
                      <w:webHidden/>
                    </w:rPr>
                    <w:fldChar w:fldCharType="separate"/>
                  </w:r>
                  <w:r w:rsidR="005536F9">
                    <w:rPr>
                      <w:noProof/>
                      <w:webHidden/>
                    </w:rPr>
                    <w:t>1</w:t>
                  </w:r>
                  <w:r w:rsidR="005536F9">
                    <w:rPr>
                      <w:noProof/>
                      <w:webHidden/>
                    </w:rPr>
                    <w:fldChar w:fldCharType="end"/>
                  </w:r>
                </w:hyperlink>
              </w:p>
              <w:p w14:paraId="7F25D5D1" w14:textId="61EC61EA" w:rsidR="005536F9" w:rsidRDefault="008331C3">
                <w:pPr>
                  <w:pStyle w:val="TOC1"/>
                  <w:rPr>
                    <w:rFonts w:eastAsiaTheme="minorEastAsia" w:cstheme="minorBidi"/>
                    <w:noProof/>
                    <w:sz w:val="22"/>
                    <w:szCs w:val="22"/>
                    <w:lang w:eastAsia="en-GB"/>
                  </w:rPr>
                </w:pPr>
                <w:hyperlink w:anchor="_Toc92450941" w:history="1">
                  <w:r w:rsidR="005536F9" w:rsidRPr="006505E1">
                    <w:rPr>
                      <w:rStyle w:val="Hyperlink"/>
                      <w:rFonts w:asciiTheme="majorHAnsi" w:eastAsia="Arial" w:hAnsiTheme="majorHAnsi" w:cstheme="majorHAnsi"/>
                      <w:noProof/>
                    </w:rPr>
                    <w:t>2</w:t>
                  </w:r>
                  <w:r w:rsidR="005536F9">
                    <w:rPr>
                      <w:rFonts w:eastAsiaTheme="minorEastAsia" w:cstheme="minorBidi"/>
                      <w:noProof/>
                      <w:sz w:val="22"/>
                      <w:szCs w:val="22"/>
                      <w:lang w:eastAsia="en-GB"/>
                    </w:rPr>
                    <w:tab/>
                  </w:r>
                  <w:r w:rsidR="005536F9" w:rsidRPr="006505E1">
                    <w:rPr>
                      <w:rStyle w:val="Hyperlink"/>
                      <w:rFonts w:asciiTheme="majorHAnsi" w:eastAsia="Arial" w:hAnsiTheme="majorHAnsi" w:cstheme="majorHAnsi"/>
                      <w:noProof/>
                    </w:rPr>
                    <w:t>Specification</w:t>
                  </w:r>
                  <w:r w:rsidR="005536F9">
                    <w:rPr>
                      <w:noProof/>
                      <w:webHidden/>
                    </w:rPr>
                    <w:tab/>
                  </w:r>
                  <w:r w:rsidR="005536F9">
                    <w:rPr>
                      <w:noProof/>
                      <w:webHidden/>
                    </w:rPr>
                    <w:fldChar w:fldCharType="begin"/>
                  </w:r>
                  <w:r w:rsidR="005536F9">
                    <w:rPr>
                      <w:noProof/>
                      <w:webHidden/>
                    </w:rPr>
                    <w:instrText xml:space="preserve"> PAGEREF _Toc92450941 \h </w:instrText>
                  </w:r>
                  <w:r w:rsidR="005536F9">
                    <w:rPr>
                      <w:noProof/>
                      <w:webHidden/>
                    </w:rPr>
                  </w:r>
                  <w:r w:rsidR="005536F9">
                    <w:rPr>
                      <w:noProof/>
                      <w:webHidden/>
                    </w:rPr>
                    <w:fldChar w:fldCharType="separate"/>
                  </w:r>
                  <w:r w:rsidR="005536F9">
                    <w:rPr>
                      <w:noProof/>
                      <w:webHidden/>
                    </w:rPr>
                    <w:t>11</w:t>
                  </w:r>
                  <w:r w:rsidR="005536F9">
                    <w:rPr>
                      <w:noProof/>
                      <w:webHidden/>
                    </w:rPr>
                    <w:fldChar w:fldCharType="end"/>
                  </w:r>
                </w:hyperlink>
              </w:p>
              <w:p w14:paraId="6988BF6A" w14:textId="6922F53F" w:rsidR="005536F9" w:rsidRDefault="008331C3">
                <w:pPr>
                  <w:pStyle w:val="TOC1"/>
                  <w:rPr>
                    <w:rFonts w:eastAsiaTheme="minorEastAsia" w:cstheme="minorBidi"/>
                    <w:noProof/>
                    <w:sz w:val="22"/>
                    <w:szCs w:val="22"/>
                    <w:lang w:eastAsia="en-GB"/>
                  </w:rPr>
                </w:pPr>
                <w:hyperlink w:anchor="_Toc92450942" w:history="1">
                  <w:r w:rsidR="005536F9" w:rsidRPr="006505E1">
                    <w:rPr>
                      <w:rStyle w:val="Hyperlink"/>
                      <w:rFonts w:asciiTheme="majorHAnsi" w:eastAsia="Arial" w:hAnsiTheme="majorHAnsi" w:cstheme="majorHAnsi"/>
                      <w:noProof/>
                    </w:rPr>
                    <w:t>3</w:t>
                  </w:r>
                  <w:r w:rsidR="005536F9">
                    <w:rPr>
                      <w:rFonts w:eastAsiaTheme="minorEastAsia" w:cstheme="minorBidi"/>
                      <w:noProof/>
                      <w:sz w:val="22"/>
                      <w:szCs w:val="22"/>
                      <w:lang w:eastAsia="en-GB"/>
                    </w:rPr>
                    <w:tab/>
                  </w:r>
                  <w:r w:rsidR="005536F9" w:rsidRPr="006505E1">
                    <w:rPr>
                      <w:rStyle w:val="Hyperlink"/>
                      <w:rFonts w:asciiTheme="majorHAnsi" w:eastAsia="Arial" w:hAnsiTheme="majorHAnsi" w:cstheme="majorHAnsi"/>
                      <w:noProof/>
                    </w:rPr>
                    <w:t>Information for Bidders</w:t>
                  </w:r>
                  <w:r w:rsidR="005536F9">
                    <w:rPr>
                      <w:noProof/>
                      <w:webHidden/>
                    </w:rPr>
                    <w:tab/>
                  </w:r>
                  <w:r w:rsidR="005536F9">
                    <w:rPr>
                      <w:noProof/>
                      <w:webHidden/>
                    </w:rPr>
                    <w:fldChar w:fldCharType="begin"/>
                  </w:r>
                  <w:r w:rsidR="005536F9">
                    <w:rPr>
                      <w:noProof/>
                      <w:webHidden/>
                    </w:rPr>
                    <w:instrText xml:space="preserve"> PAGEREF _Toc92450942 \h </w:instrText>
                  </w:r>
                  <w:r w:rsidR="005536F9">
                    <w:rPr>
                      <w:noProof/>
                      <w:webHidden/>
                    </w:rPr>
                  </w:r>
                  <w:r w:rsidR="005536F9">
                    <w:rPr>
                      <w:noProof/>
                      <w:webHidden/>
                    </w:rPr>
                    <w:fldChar w:fldCharType="separate"/>
                  </w:r>
                  <w:r w:rsidR="005536F9">
                    <w:rPr>
                      <w:noProof/>
                      <w:webHidden/>
                    </w:rPr>
                    <w:t>12</w:t>
                  </w:r>
                  <w:r w:rsidR="005536F9">
                    <w:rPr>
                      <w:noProof/>
                      <w:webHidden/>
                    </w:rPr>
                    <w:fldChar w:fldCharType="end"/>
                  </w:r>
                </w:hyperlink>
              </w:p>
              <w:p w14:paraId="3E243587" w14:textId="0B8DA80C" w:rsidR="005536F9" w:rsidRDefault="008331C3">
                <w:pPr>
                  <w:pStyle w:val="TOC1"/>
                  <w:rPr>
                    <w:rFonts w:eastAsiaTheme="minorEastAsia" w:cstheme="minorBidi"/>
                    <w:noProof/>
                    <w:sz w:val="22"/>
                    <w:szCs w:val="22"/>
                    <w:lang w:eastAsia="en-GB"/>
                  </w:rPr>
                </w:pPr>
                <w:hyperlink w:anchor="_Toc92450943" w:history="1">
                  <w:r w:rsidR="005536F9" w:rsidRPr="006505E1">
                    <w:rPr>
                      <w:rStyle w:val="Hyperlink"/>
                      <w:rFonts w:asciiTheme="majorHAnsi" w:eastAsia="Arial" w:hAnsiTheme="majorHAnsi" w:cstheme="majorHAnsi"/>
                      <w:noProof/>
                    </w:rPr>
                    <w:t>4</w:t>
                  </w:r>
                  <w:r w:rsidR="005536F9">
                    <w:rPr>
                      <w:rFonts w:eastAsiaTheme="minorEastAsia" w:cstheme="minorBidi"/>
                      <w:noProof/>
                      <w:sz w:val="22"/>
                      <w:szCs w:val="22"/>
                      <w:lang w:eastAsia="en-GB"/>
                    </w:rPr>
                    <w:tab/>
                  </w:r>
                  <w:r w:rsidR="005536F9" w:rsidRPr="006505E1">
                    <w:rPr>
                      <w:rStyle w:val="Hyperlink"/>
                      <w:rFonts w:asciiTheme="majorHAnsi" w:eastAsia="Arial" w:hAnsiTheme="majorHAnsi" w:cstheme="majorHAnsi"/>
                      <w:noProof/>
                    </w:rPr>
                    <w:t>Evaluation and award process</w:t>
                  </w:r>
                  <w:r w:rsidR="005536F9">
                    <w:rPr>
                      <w:noProof/>
                      <w:webHidden/>
                    </w:rPr>
                    <w:tab/>
                  </w:r>
                  <w:r w:rsidR="005536F9">
                    <w:rPr>
                      <w:noProof/>
                      <w:webHidden/>
                    </w:rPr>
                    <w:fldChar w:fldCharType="begin"/>
                  </w:r>
                  <w:r w:rsidR="005536F9">
                    <w:rPr>
                      <w:noProof/>
                      <w:webHidden/>
                    </w:rPr>
                    <w:instrText xml:space="preserve"> PAGEREF _Toc92450943 \h </w:instrText>
                  </w:r>
                  <w:r w:rsidR="005536F9">
                    <w:rPr>
                      <w:noProof/>
                      <w:webHidden/>
                    </w:rPr>
                  </w:r>
                  <w:r w:rsidR="005536F9">
                    <w:rPr>
                      <w:noProof/>
                      <w:webHidden/>
                    </w:rPr>
                    <w:fldChar w:fldCharType="separate"/>
                  </w:r>
                  <w:r w:rsidR="005536F9">
                    <w:rPr>
                      <w:noProof/>
                      <w:webHidden/>
                    </w:rPr>
                    <w:t>14</w:t>
                  </w:r>
                  <w:r w:rsidR="005536F9">
                    <w:rPr>
                      <w:noProof/>
                      <w:webHidden/>
                    </w:rPr>
                    <w:fldChar w:fldCharType="end"/>
                  </w:r>
                </w:hyperlink>
              </w:p>
              <w:p w14:paraId="0E2644BA" w14:textId="26C83EF3" w:rsidR="005536F9" w:rsidRDefault="008331C3">
                <w:pPr>
                  <w:pStyle w:val="TOC1"/>
                  <w:rPr>
                    <w:rFonts w:eastAsiaTheme="minorEastAsia" w:cstheme="minorBidi"/>
                    <w:noProof/>
                    <w:sz w:val="22"/>
                    <w:szCs w:val="22"/>
                    <w:lang w:eastAsia="en-GB"/>
                  </w:rPr>
                </w:pPr>
                <w:hyperlink w:anchor="_Toc92450944" w:history="1">
                  <w:r w:rsidR="005536F9" w:rsidRPr="006505E1">
                    <w:rPr>
                      <w:rStyle w:val="Hyperlink"/>
                      <w:rFonts w:asciiTheme="majorHAnsi" w:eastAsia="Arial" w:hAnsiTheme="majorHAnsi" w:cstheme="majorHAnsi"/>
                      <w:noProof/>
                    </w:rPr>
                    <w:t>5</w:t>
                  </w:r>
                  <w:r w:rsidR="005536F9">
                    <w:rPr>
                      <w:rFonts w:eastAsiaTheme="minorEastAsia" w:cstheme="minorBidi"/>
                      <w:noProof/>
                      <w:sz w:val="22"/>
                      <w:szCs w:val="22"/>
                      <w:lang w:eastAsia="en-GB"/>
                    </w:rPr>
                    <w:tab/>
                  </w:r>
                  <w:r w:rsidR="005536F9" w:rsidRPr="006505E1">
                    <w:rPr>
                      <w:rStyle w:val="Hyperlink"/>
                      <w:rFonts w:asciiTheme="majorHAnsi" w:eastAsia="Arial" w:hAnsiTheme="majorHAnsi" w:cstheme="majorHAnsi"/>
                      <w:noProof/>
                    </w:rPr>
                    <w:t>Quotation response: Bidder details and declaration</w:t>
                  </w:r>
                  <w:r w:rsidR="005536F9">
                    <w:rPr>
                      <w:noProof/>
                      <w:webHidden/>
                    </w:rPr>
                    <w:tab/>
                  </w:r>
                  <w:r w:rsidR="005536F9">
                    <w:rPr>
                      <w:noProof/>
                      <w:webHidden/>
                    </w:rPr>
                    <w:fldChar w:fldCharType="begin"/>
                  </w:r>
                  <w:r w:rsidR="005536F9">
                    <w:rPr>
                      <w:noProof/>
                      <w:webHidden/>
                    </w:rPr>
                    <w:instrText xml:space="preserve"> PAGEREF _Toc92450944 \h </w:instrText>
                  </w:r>
                  <w:r w:rsidR="005536F9">
                    <w:rPr>
                      <w:noProof/>
                      <w:webHidden/>
                    </w:rPr>
                  </w:r>
                  <w:r w:rsidR="005536F9">
                    <w:rPr>
                      <w:noProof/>
                      <w:webHidden/>
                    </w:rPr>
                    <w:fldChar w:fldCharType="separate"/>
                  </w:r>
                  <w:r w:rsidR="005536F9">
                    <w:rPr>
                      <w:noProof/>
                      <w:webHidden/>
                    </w:rPr>
                    <w:t>16</w:t>
                  </w:r>
                  <w:r w:rsidR="005536F9">
                    <w:rPr>
                      <w:noProof/>
                      <w:webHidden/>
                    </w:rPr>
                    <w:fldChar w:fldCharType="end"/>
                  </w:r>
                </w:hyperlink>
              </w:p>
              <w:p w14:paraId="6D274E63" w14:textId="32137A18" w:rsidR="005536F9" w:rsidRDefault="008331C3">
                <w:pPr>
                  <w:pStyle w:val="TOC1"/>
                  <w:rPr>
                    <w:rFonts w:eastAsiaTheme="minorEastAsia" w:cstheme="minorBidi"/>
                    <w:noProof/>
                    <w:sz w:val="22"/>
                    <w:szCs w:val="22"/>
                    <w:lang w:eastAsia="en-GB"/>
                  </w:rPr>
                </w:pPr>
                <w:hyperlink w:anchor="_Toc92450945" w:history="1">
                  <w:r w:rsidR="005536F9" w:rsidRPr="006505E1">
                    <w:rPr>
                      <w:rStyle w:val="Hyperlink"/>
                      <w:rFonts w:asciiTheme="majorHAnsi" w:eastAsia="Arial" w:hAnsiTheme="majorHAnsi" w:cstheme="majorHAnsi"/>
                      <w:noProof/>
                    </w:rPr>
                    <w:t>6</w:t>
                  </w:r>
                  <w:r w:rsidR="005536F9">
                    <w:rPr>
                      <w:rFonts w:eastAsiaTheme="minorEastAsia" w:cstheme="minorBidi"/>
                      <w:noProof/>
                      <w:sz w:val="22"/>
                      <w:szCs w:val="22"/>
                      <w:lang w:eastAsia="en-GB"/>
                    </w:rPr>
                    <w:tab/>
                  </w:r>
                  <w:r w:rsidR="005536F9" w:rsidRPr="006505E1">
                    <w:rPr>
                      <w:rStyle w:val="Hyperlink"/>
                      <w:rFonts w:asciiTheme="majorHAnsi" w:eastAsia="Arial" w:hAnsiTheme="majorHAnsi" w:cstheme="majorHAnsi"/>
                      <w:noProof/>
                    </w:rPr>
                    <w:t>Quotation response: Bidder submission</w:t>
                  </w:r>
                  <w:r w:rsidR="005536F9">
                    <w:rPr>
                      <w:noProof/>
                      <w:webHidden/>
                    </w:rPr>
                    <w:tab/>
                  </w:r>
                  <w:r w:rsidR="005536F9">
                    <w:rPr>
                      <w:noProof/>
                      <w:webHidden/>
                    </w:rPr>
                    <w:fldChar w:fldCharType="begin"/>
                  </w:r>
                  <w:r w:rsidR="005536F9">
                    <w:rPr>
                      <w:noProof/>
                      <w:webHidden/>
                    </w:rPr>
                    <w:instrText xml:space="preserve"> PAGEREF _Toc92450945 \h </w:instrText>
                  </w:r>
                  <w:r w:rsidR="005536F9">
                    <w:rPr>
                      <w:noProof/>
                      <w:webHidden/>
                    </w:rPr>
                  </w:r>
                  <w:r w:rsidR="005536F9">
                    <w:rPr>
                      <w:noProof/>
                      <w:webHidden/>
                    </w:rPr>
                    <w:fldChar w:fldCharType="separate"/>
                  </w:r>
                  <w:r w:rsidR="005536F9">
                    <w:rPr>
                      <w:noProof/>
                      <w:webHidden/>
                    </w:rPr>
                    <w:t>17</w:t>
                  </w:r>
                  <w:r w:rsidR="005536F9">
                    <w:rPr>
                      <w:noProof/>
                      <w:webHidden/>
                    </w:rPr>
                    <w:fldChar w:fldCharType="end"/>
                  </w:r>
                </w:hyperlink>
              </w:p>
              <w:p w14:paraId="17F71C5C" w14:textId="7F87DD8A" w:rsidR="005536F9" w:rsidRDefault="008331C3">
                <w:pPr>
                  <w:pStyle w:val="TOC1"/>
                  <w:rPr>
                    <w:rFonts w:eastAsiaTheme="minorEastAsia" w:cstheme="minorBidi"/>
                    <w:noProof/>
                    <w:sz w:val="22"/>
                    <w:szCs w:val="22"/>
                    <w:lang w:eastAsia="en-GB"/>
                  </w:rPr>
                </w:pPr>
                <w:hyperlink w:anchor="_Toc92450946" w:history="1">
                  <w:r w:rsidR="005536F9" w:rsidRPr="006505E1">
                    <w:rPr>
                      <w:rStyle w:val="Hyperlink"/>
                      <w:rFonts w:asciiTheme="majorHAnsi" w:eastAsia="Arial" w:hAnsiTheme="majorHAnsi" w:cstheme="majorHAnsi"/>
                      <w:noProof/>
                    </w:rPr>
                    <w:t>7</w:t>
                  </w:r>
                  <w:r w:rsidR="005536F9">
                    <w:rPr>
                      <w:rFonts w:eastAsiaTheme="minorEastAsia" w:cstheme="minorBidi"/>
                      <w:noProof/>
                      <w:sz w:val="22"/>
                      <w:szCs w:val="22"/>
                      <w:lang w:eastAsia="en-GB"/>
                    </w:rPr>
                    <w:tab/>
                  </w:r>
                  <w:r w:rsidR="005536F9" w:rsidRPr="006505E1">
                    <w:rPr>
                      <w:rStyle w:val="Hyperlink"/>
                      <w:rFonts w:asciiTheme="majorHAnsi" w:eastAsia="Arial" w:hAnsiTheme="majorHAnsi" w:cstheme="majorHAnsi"/>
                      <w:noProof/>
                    </w:rPr>
                    <w:t>Terms and Conditions of Contract for Services</w:t>
                  </w:r>
                  <w:r w:rsidR="005536F9">
                    <w:rPr>
                      <w:noProof/>
                      <w:webHidden/>
                    </w:rPr>
                    <w:tab/>
                  </w:r>
                  <w:r w:rsidR="005536F9">
                    <w:rPr>
                      <w:noProof/>
                      <w:webHidden/>
                    </w:rPr>
                    <w:fldChar w:fldCharType="begin"/>
                  </w:r>
                  <w:r w:rsidR="005536F9">
                    <w:rPr>
                      <w:noProof/>
                      <w:webHidden/>
                    </w:rPr>
                    <w:instrText xml:space="preserve"> PAGEREF _Toc92450946 \h </w:instrText>
                  </w:r>
                  <w:r w:rsidR="005536F9">
                    <w:rPr>
                      <w:noProof/>
                      <w:webHidden/>
                    </w:rPr>
                  </w:r>
                  <w:r w:rsidR="005536F9">
                    <w:rPr>
                      <w:noProof/>
                      <w:webHidden/>
                    </w:rPr>
                    <w:fldChar w:fldCharType="separate"/>
                  </w:r>
                  <w:r w:rsidR="005536F9">
                    <w:rPr>
                      <w:noProof/>
                      <w:webHidden/>
                    </w:rPr>
                    <w:t>18</w:t>
                  </w:r>
                  <w:r w:rsidR="005536F9">
                    <w:rPr>
                      <w:noProof/>
                      <w:webHidden/>
                    </w:rPr>
                    <w:fldChar w:fldCharType="end"/>
                  </w:r>
                </w:hyperlink>
              </w:p>
              <w:p w14:paraId="1439DFA6" w14:textId="4C08DAF7" w:rsidR="005536F9" w:rsidRDefault="008331C3">
                <w:pPr>
                  <w:pStyle w:val="TOC1"/>
                  <w:rPr>
                    <w:rFonts w:eastAsiaTheme="minorEastAsia" w:cstheme="minorBidi"/>
                    <w:noProof/>
                    <w:sz w:val="22"/>
                    <w:szCs w:val="22"/>
                    <w:lang w:eastAsia="en-GB"/>
                  </w:rPr>
                </w:pPr>
                <w:hyperlink w:anchor="_Toc92450983" w:history="1">
                  <w:r w:rsidR="005536F9" w:rsidRPr="006505E1">
                    <w:rPr>
                      <w:rStyle w:val="Hyperlink"/>
                      <w:rFonts w:asciiTheme="majorHAnsi" w:eastAsia="Arial" w:hAnsiTheme="majorHAnsi" w:cstheme="majorHAnsi"/>
                      <w:noProof/>
                    </w:rPr>
                    <w:t>8</w:t>
                  </w:r>
                  <w:r w:rsidR="005536F9">
                    <w:rPr>
                      <w:rFonts w:eastAsiaTheme="minorEastAsia" w:cstheme="minorBidi"/>
                      <w:noProof/>
                      <w:sz w:val="22"/>
                      <w:szCs w:val="22"/>
                      <w:lang w:eastAsia="en-GB"/>
                    </w:rPr>
                    <w:tab/>
                  </w:r>
                  <w:r w:rsidR="005536F9" w:rsidRPr="006505E1">
                    <w:rPr>
                      <w:rStyle w:val="Hyperlink"/>
                      <w:rFonts w:asciiTheme="majorHAnsi" w:eastAsia="Arial" w:hAnsiTheme="majorHAnsi" w:cstheme="majorHAnsi"/>
                      <w:noProof/>
                    </w:rPr>
                    <w:t>Assignment and sub-contracting</w:t>
                  </w:r>
                  <w:r w:rsidR="005536F9">
                    <w:rPr>
                      <w:noProof/>
                      <w:webHidden/>
                    </w:rPr>
                    <w:tab/>
                  </w:r>
                  <w:r w:rsidR="005536F9">
                    <w:rPr>
                      <w:noProof/>
                      <w:webHidden/>
                    </w:rPr>
                    <w:fldChar w:fldCharType="begin"/>
                  </w:r>
                  <w:r w:rsidR="005536F9">
                    <w:rPr>
                      <w:noProof/>
                      <w:webHidden/>
                    </w:rPr>
                    <w:instrText xml:space="preserve"> PAGEREF _Toc92450983 \h </w:instrText>
                  </w:r>
                  <w:r w:rsidR="005536F9">
                    <w:rPr>
                      <w:noProof/>
                      <w:webHidden/>
                    </w:rPr>
                  </w:r>
                  <w:r w:rsidR="005536F9">
                    <w:rPr>
                      <w:noProof/>
                      <w:webHidden/>
                    </w:rPr>
                    <w:fldChar w:fldCharType="separate"/>
                  </w:r>
                  <w:r w:rsidR="005536F9">
                    <w:rPr>
                      <w:noProof/>
                      <w:webHidden/>
                    </w:rPr>
                    <w:t>24</w:t>
                  </w:r>
                  <w:r w:rsidR="005536F9">
                    <w:rPr>
                      <w:noProof/>
                      <w:webHidden/>
                    </w:rPr>
                    <w:fldChar w:fldCharType="end"/>
                  </w:r>
                </w:hyperlink>
              </w:p>
              <w:p w14:paraId="303C076D" w14:textId="46163616" w:rsidR="005536F9" w:rsidRDefault="008331C3">
                <w:pPr>
                  <w:pStyle w:val="TOC1"/>
                  <w:rPr>
                    <w:rFonts w:eastAsiaTheme="minorEastAsia" w:cstheme="minorBidi"/>
                    <w:noProof/>
                    <w:sz w:val="22"/>
                    <w:szCs w:val="22"/>
                    <w:lang w:eastAsia="en-GB"/>
                  </w:rPr>
                </w:pPr>
                <w:hyperlink w:anchor="_Toc92450987" w:history="1">
                  <w:r w:rsidR="005536F9" w:rsidRPr="006505E1">
                    <w:rPr>
                      <w:rStyle w:val="Hyperlink"/>
                      <w:rFonts w:asciiTheme="majorHAnsi" w:eastAsia="Arial" w:hAnsiTheme="majorHAnsi" w:cstheme="majorHAnsi"/>
                      <w:noProof/>
                    </w:rPr>
                    <w:t>9</w:t>
                  </w:r>
                  <w:r w:rsidR="005536F9">
                    <w:rPr>
                      <w:rFonts w:eastAsiaTheme="minorEastAsia" w:cstheme="minorBidi"/>
                      <w:noProof/>
                      <w:sz w:val="22"/>
                      <w:szCs w:val="22"/>
                      <w:lang w:eastAsia="en-GB"/>
                    </w:rPr>
                    <w:tab/>
                  </w:r>
                  <w:r w:rsidR="005536F9" w:rsidRPr="006505E1">
                    <w:rPr>
                      <w:rStyle w:val="Hyperlink"/>
                      <w:rFonts w:asciiTheme="majorHAnsi" w:eastAsia="Arial" w:hAnsiTheme="majorHAnsi" w:cstheme="majorHAnsi"/>
                      <w:noProof/>
                    </w:rPr>
                    <w:t>Intellectual Property Rights</w:t>
                  </w:r>
                  <w:r w:rsidR="005536F9">
                    <w:rPr>
                      <w:noProof/>
                      <w:webHidden/>
                    </w:rPr>
                    <w:tab/>
                  </w:r>
                  <w:r w:rsidR="005536F9">
                    <w:rPr>
                      <w:noProof/>
                      <w:webHidden/>
                    </w:rPr>
                    <w:fldChar w:fldCharType="begin"/>
                  </w:r>
                  <w:r w:rsidR="005536F9">
                    <w:rPr>
                      <w:noProof/>
                      <w:webHidden/>
                    </w:rPr>
                    <w:instrText xml:space="preserve"> PAGEREF _Toc92450987 \h </w:instrText>
                  </w:r>
                  <w:r w:rsidR="005536F9">
                    <w:rPr>
                      <w:noProof/>
                      <w:webHidden/>
                    </w:rPr>
                  </w:r>
                  <w:r w:rsidR="005536F9">
                    <w:rPr>
                      <w:noProof/>
                      <w:webHidden/>
                    </w:rPr>
                    <w:fldChar w:fldCharType="separate"/>
                  </w:r>
                  <w:r w:rsidR="005536F9">
                    <w:rPr>
                      <w:noProof/>
                      <w:webHidden/>
                    </w:rPr>
                    <w:t>24</w:t>
                  </w:r>
                  <w:r w:rsidR="005536F9">
                    <w:rPr>
                      <w:noProof/>
                      <w:webHidden/>
                    </w:rPr>
                    <w:fldChar w:fldCharType="end"/>
                  </w:r>
                </w:hyperlink>
              </w:p>
              <w:p w14:paraId="04AC6A46" w14:textId="050F8F7E" w:rsidR="005536F9" w:rsidRDefault="008331C3">
                <w:pPr>
                  <w:pStyle w:val="TOC1"/>
                  <w:rPr>
                    <w:rFonts w:eastAsiaTheme="minorEastAsia" w:cstheme="minorBidi"/>
                    <w:noProof/>
                    <w:sz w:val="22"/>
                    <w:szCs w:val="22"/>
                    <w:lang w:eastAsia="en-GB"/>
                  </w:rPr>
                </w:pPr>
                <w:hyperlink w:anchor="_Toc92450992" w:history="1">
                  <w:r w:rsidR="005536F9" w:rsidRPr="006505E1">
                    <w:rPr>
                      <w:rStyle w:val="Hyperlink"/>
                      <w:rFonts w:asciiTheme="majorHAnsi" w:eastAsia="Arial" w:hAnsiTheme="majorHAnsi" w:cstheme="majorHAnsi"/>
                      <w:noProof/>
                    </w:rPr>
                    <w:t>10</w:t>
                  </w:r>
                  <w:r w:rsidR="005536F9">
                    <w:rPr>
                      <w:rFonts w:eastAsiaTheme="minorEastAsia" w:cstheme="minorBidi"/>
                      <w:noProof/>
                      <w:sz w:val="22"/>
                      <w:szCs w:val="22"/>
                      <w:lang w:eastAsia="en-GB"/>
                    </w:rPr>
                    <w:tab/>
                  </w:r>
                  <w:r w:rsidR="005536F9" w:rsidRPr="006505E1">
                    <w:rPr>
                      <w:rStyle w:val="Hyperlink"/>
                      <w:rFonts w:asciiTheme="majorHAnsi" w:eastAsia="Arial" w:hAnsiTheme="majorHAnsi" w:cstheme="majorHAnsi"/>
                      <w:noProof/>
                    </w:rPr>
                    <w:t>Governance and Records</w:t>
                  </w:r>
                  <w:r w:rsidR="005536F9">
                    <w:rPr>
                      <w:noProof/>
                      <w:webHidden/>
                    </w:rPr>
                    <w:tab/>
                  </w:r>
                  <w:r w:rsidR="005536F9">
                    <w:rPr>
                      <w:noProof/>
                      <w:webHidden/>
                    </w:rPr>
                    <w:fldChar w:fldCharType="begin"/>
                  </w:r>
                  <w:r w:rsidR="005536F9">
                    <w:rPr>
                      <w:noProof/>
                      <w:webHidden/>
                    </w:rPr>
                    <w:instrText xml:space="preserve"> PAGEREF _Toc92450992 \h </w:instrText>
                  </w:r>
                  <w:r w:rsidR="005536F9">
                    <w:rPr>
                      <w:noProof/>
                      <w:webHidden/>
                    </w:rPr>
                  </w:r>
                  <w:r w:rsidR="005536F9">
                    <w:rPr>
                      <w:noProof/>
                      <w:webHidden/>
                    </w:rPr>
                    <w:fldChar w:fldCharType="separate"/>
                  </w:r>
                  <w:r w:rsidR="005536F9">
                    <w:rPr>
                      <w:noProof/>
                      <w:webHidden/>
                    </w:rPr>
                    <w:t>25</w:t>
                  </w:r>
                  <w:r w:rsidR="005536F9">
                    <w:rPr>
                      <w:noProof/>
                      <w:webHidden/>
                    </w:rPr>
                    <w:fldChar w:fldCharType="end"/>
                  </w:r>
                </w:hyperlink>
              </w:p>
              <w:p w14:paraId="31E27853" w14:textId="3DD6A34C" w:rsidR="005536F9" w:rsidRPr="00DC58B9" w:rsidRDefault="008331C3" w:rsidP="00DC58B9">
                <w:pPr>
                  <w:pStyle w:val="TOC1"/>
                  <w:rPr>
                    <w:rFonts w:eastAsiaTheme="minorEastAsia" w:cstheme="minorBidi"/>
                    <w:noProof/>
                    <w:sz w:val="22"/>
                    <w:szCs w:val="22"/>
                    <w:lang w:eastAsia="en-GB"/>
                  </w:rPr>
                </w:pPr>
                <w:hyperlink w:anchor="_Toc92450995" w:history="1">
                  <w:r w:rsidR="005536F9" w:rsidRPr="006505E1">
                    <w:rPr>
                      <w:rStyle w:val="Hyperlink"/>
                      <w:rFonts w:asciiTheme="majorHAnsi" w:eastAsia="Arial" w:hAnsiTheme="majorHAnsi" w:cstheme="majorHAnsi"/>
                      <w:noProof/>
                    </w:rPr>
                    <w:t>11</w:t>
                  </w:r>
                  <w:r w:rsidR="005536F9">
                    <w:rPr>
                      <w:rFonts w:eastAsiaTheme="minorEastAsia" w:cstheme="minorBidi"/>
                      <w:noProof/>
                      <w:sz w:val="22"/>
                      <w:szCs w:val="22"/>
                      <w:lang w:eastAsia="en-GB"/>
                    </w:rPr>
                    <w:tab/>
                  </w:r>
                  <w:r w:rsidR="005536F9" w:rsidRPr="006505E1">
                    <w:rPr>
                      <w:rStyle w:val="Hyperlink"/>
                      <w:rFonts w:asciiTheme="majorHAnsi" w:eastAsia="Arial" w:hAnsiTheme="majorHAnsi" w:cstheme="majorHAnsi"/>
                      <w:noProof/>
                    </w:rPr>
                    <w:t>Confidentiality, Transparency and Publicity</w:t>
                  </w:r>
                  <w:r w:rsidR="005536F9">
                    <w:rPr>
                      <w:noProof/>
                      <w:webHidden/>
                    </w:rPr>
                    <w:tab/>
                  </w:r>
                  <w:r w:rsidR="005536F9">
                    <w:rPr>
                      <w:noProof/>
                      <w:webHidden/>
                    </w:rPr>
                    <w:fldChar w:fldCharType="begin"/>
                  </w:r>
                  <w:r w:rsidR="005536F9">
                    <w:rPr>
                      <w:noProof/>
                      <w:webHidden/>
                    </w:rPr>
                    <w:instrText xml:space="preserve"> PAGEREF _Toc92450995 \h </w:instrText>
                  </w:r>
                  <w:r w:rsidR="005536F9">
                    <w:rPr>
                      <w:noProof/>
                      <w:webHidden/>
                    </w:rPr>
                  </w:r>
                  <w:r w:rsidR="005536F9">
                    <w:rPr>
                      <w:noProof/>
                      <w:webHidden/>
                    </w:rPr>
                    <w:fldChar w:fldCharType="separate"/>
                  </w:r>
                  <w:r w:rsidR="005536F9">
                    <w:rPr>
                      <w:noProof/>
                      <w:webHidden/>
                    </w:rPr>
                    <w:t>25</w:t>
                  </w:r>
                  <w:r w:rsidR="005536F9">
                    <w:rPr>
                      <w:noProof/>
                      <w:webHidden/>
                    </w:rPr>
                    <w:fldChar w:fldCharType="end"/>
                  </w:r>
                </w:hyperlink>
              </w:p>
              <w:p w14:paraId="2B7E0BC1" w14:textId="7C225C4B" w:rsidR="005536F9" w:rsidRPr="00DC58B9" w:rsidRDefault="008331C3" w:rsidP="00DC58B9">
                <w:pPr>
                  <w:pStyle w:val="TOC1"/>
                  <w:rPr>
                    <w:rFonts w:eastAsiaTheme="minorEastAsia" w:cstheme="minorBidi"/>
                    <w:noProof/>
                    <w:sz w:val="22"/>
                    <w:szCs w:val="22"/>
                    <w:lang w:eastAsia="en-GB"/>
                  </w:rPr>
                </w:pPr>
                <w:hyperlink w:anchor="_Toc92451000" w:history="1">
                  <w:r w:rsidR="005536F9" w:rsidRPr="006505E1">
                    <w:rPr>
                      <w:rStyle w:val="Hyperlink"/>
                      <w:rFonts w:asciiTheme="majorHAnsi" w:eastAsia="Arial" w:hAnsiTheme="majorHAnsi" w:cstheme="majorHAnsi"/>
                      <w:noProof/>
                    </w:rPr>
                    <w:t>12</w:t>
                  </w:r>
                  <w:r w:rsidR="005536F9">
                    <w:rPr>
                      <w:rFonts w:eastAsiaTheme="minorEastAsia" w:cstheme="minorBidi"/>
                      <w:noProof/>
                      <w:sz w:val="22"/>
                      <w:szCs w:val="22"/>
                      <w:lang w:eastAsia="en-GB"/>
                    </w:rPr>
                    <w:tab/>
                  </w:r>
                  <w:r w:rsidR="005536F9" w:rsidRPr="006505E1">
                    <w:rPr>
                      <w:rStyle w:val="Hyperlink"/>
                      <w:rFonts w:asciiTheme="majorHAnsi" w:eastAsia="Arial" w:hAnsiTheme="majorHAnsi" w:cstheme="majorHAnsi"/>
                      <w:noProof/>
                    </w:rPr>
                    <w:t>Freedom of Information</w:t>
                  </w:r>
                  <w:r w:rsidR="005536F9">
                    <w:rPr>
                      <w:noProof/>
                      <w:webHidden/>
                    </w:rPr>
                    <w:tab/>
                  </w:r>
                  <w:r w:rsidR="005536F9">
                    <w:rPr>
                      <w:noProof/>
                      <w:webHidden/>
                    </w:rPr>
                    <w:fldChar w:fldCharType="begin"/>
                  </w:r>
                  <w:r w:rsidR="005536F9">
                    <w:rPr>
                      <w:noProof/>
                      <w:webHidden/>
                    </w:rPr>
                    <w:instrText xml:space="preserve"> PAGEREF _Toc92451000 \h </w:instrText>
                  </w:r>
                  <w:r w:rsidR="005536F9">
                    <w:rPr>
                      <w:noProof/>
                      <w:webHidden/>
                    </w:rPr>
                  </w:r>
                  <w:r w:rsidR="005536F9">
                    <w:rPr>
                      <w:noProof/>
                      <w:webHidden/>
                    </w:rPr>
                    <w:fldChar w:fldCharType="separate"/>
                  </w:r>
                  <w:r w:rsidR="005536F9">
                    <w:rPr>
                      <w:noProof/>
                      <w:webHidden/>
                    </w:rPr>
                    <w:t>26</w:t>
                  </w:r>
                  <w:r w:rsidR="005536F9">
                    <w:rPr>
                      <w:noProof/>
                      <w:webHidden/>
                    </w:rPr>
                    <w:fldChar w:fldCharType="end"/>
                  </w:r>
                </w:hyperlink>
              </w:p>
              <w:p w14:paraId="1D95C6C1" w14:textId="3FC1A467" w:rsidR="005536F9" w:rsidRDefault="008331C3">
                <w:pPr>
                  <w:pStyle w:val="TOC1"/>
                  <w:rPr>
                    <w:rFonts w:eastAsiaTheme="minorEastAsia" w:cstheme="minorBidi"/>
                    <w:noProof/>
                    <w:sz w:val="22"/>
                    <w:szCs w:val="22"/>
                    <w:lang w:eastAsia="en-GB"/>
                  </w:rPr>
                </w:pPr>
                <w:hyperlink w:anchor="_Toc92451004" w:history="1">
                  <w:r w:rsidR="005536F9" w:rsidRPr="006505E1">
                    <w:rPr>
                      <w:rStyle w:val="Hyperlink"/>
                      <w:rFonts w:asciiTheme="majorHAnsi" w:eastAsia="Arial" w:hAnsiTheme="majorHAnsi" w:cstheme="majorHAnsi"/>
                      <w:noProof/>
                    </w:rPr>
                    <w:t>13</w:t>
                  </w:r>
                  <w:r w:rsidR="005536F9">
                    <w:rPr>
                      <w:rFonts w:eastAsiaTheme="minorEastAsia" w:cstheme="minorBidi"/>
                      <w:noProof/>
                      <w:sz w:val="22"/>
                      <w:szCs w:val="22"/>
                      <w:lang w:eastAsia="en-GB"/>
                    </w:rPr>
                    <w:tab/>
                  </w:r>
                  <w:r w:rsidR="005536F9" w:rsidRPr="006505E1">
                    <w:rPr>
                      <w:rStyle w:val="Hyperlink"/>
                      <w:rFonts w:asciiTheme="majorHAnsi" w:eastAsia="Arial" w:hAnsiTheme="majorHAnsi" w:cstheme="majorHAnsi"/>
                      <w:noProof/>
                    </w:rPr>
                    <w:t>Protection of Personal Data and Security of Data</w:t>
                  </w:r>
                  <w:r w:rsidR="005536F9">
                    <w:rPr>
                      <w:noProof/>
                      <w:webHidden/>
                    </w:rPr>
                    <w:tab/>
                  </w:r>
                  <w:r w:rsidR="005536F9">
                    <w:rPr>
                      <w:noProof/>
                      <w:webHidden/>
                    </w:rPr>
                    <w:fldChar w:fldCharType="begin"/>
                  </w:r>
                  <w:r w:rsidR="005536F9">
                    <w:rPr>
                      <w:noProof/>
                      <w:webHidden/>
                    </w:rPr>
                    <w:instrText xml:space="preserve"> PAGEREF _Toc92451004 \h </w:instrText>
                  </w:r>
                  <w:r w:rsidR="005536F9">
                    <w:rPr>
                      <w:noProof/>
                      <w:webHidden/>
                    </w:rPr>
                  </w:r>
                  <w:r w:rsidR="005536F9">
                    <w:rPr>
                      <w:noProof/>
                      <w:webHidden/>
                    </w:rPr>
                    <w:fldChar w:fldCharType="separate"/>
                  </w:r>
                  <w:r w:rsidR="005536F9">
                    <w:rPr>
                      <w:noProof/>
                      <w:webHidden/>
                    </w:rPr>
                    <w:t>27</w:t>
                  </w:r>
                  <w:r w:rsidR="005536F9">
                    <w:rPr>
                      <w:noProof/>
                      <w:webHidden/>
                    </w:rPr>
                    <w:fldChar w:fldCharType="end"/>
                  </w:r>
                </w:hyperlink>
              </w:p>
              <w:p w14:paraId="0C2F962C" w14:textId="65C6FC6E" w:rsidR="005536F9" w:rsidRDefault="008331C3">
                <w:pPr>
                  <w:pStyle w:val="TOC1"/>
                  <w:rPr>
                    <w:rFonts w:eastAsiaTheme="minorEastAsia" w:cstheme="minorBidi"/>
                    <w:noProof/>
                    <w:sz w:val="22"/>
                    <w:szCs w:val="22"/>
                    <w:lang w:eastAsia="en-GB"/>
                  </w:rPr>
                </w:pPr>
                <w:hyperlink w:anchor="_Toc92451010" w:history="1">
                  <w:r w:rsidR="005536F9" w:rsidRPr="006505E1">
                    <w:rPr>
                      <w:rStyle w:val="Hyperlink"/>
                      <w:rFonts w:asciiTheme="majorHAnsi" w:eastAsia="Arial" w:hAnsiTheme="majorHAnsi" w:cstheme="majorHAnsi"/>
                      <w:noProof/>
                    </w:rPr>
                    <w:t>14</w:t>
                  </w:r>
                  <w:r w:rsidR="005536F9">
                    <w:rPr>
                      <w:rFonts w:eastAsiaTheme="minorEastAsia" w:cstheme="minorBidi"/>
                      <w:noProof/>
                      <w:sz w:val="22"/>
                      <w:szCs w:val="22"/>
                      <w:lang w:eastAsia="en-GB"/>
                    </w:rPr>
                    <w:tab/>
                  </w:r>
                  <w:r w:rsidR="005536F9" w:rsidRPr="006505E1">
                    <w:rPr>
                      <w:rStyle w:val="Hyperlink"/>
                      <w:rFonts w:asciiTheme="majorHAnsi" w:eastAsia="Arial" w:hAnsiTheme="majorHAnsi" w:cstheme="majorHAnsi"/>
                      <w:noProof/>
                    </w:rPr>
                    <w:t>Liability</w:t>
                  </w:r>
                  <w:r w:rsidR="005536F9">
                    <w:rPr>
                      <w:noProof/>
                      <w:webHidden/>
                    </w:rPr>
                    <w:tab/>
                  </w:r>
                  <w:r w:rsidR="005536F9">
                    <w:rPr>
                      <w:noProof/>
                      <w:webHidden/>
                    </w:rPr>
                    <w:fldChar w:fldCharType="begin"/>
                  </w:r>
                  <w:r w:rsidR="005536F9">
                    <w:rPr>
                      <w:noProof/>
                      <w:webHidden/>
                    </w:rPr>
                    <w:instrText xml:space="preserve"> PAGEREF _Toc92451010 \h </w:instrText>
                  </w:r>
                  <w:r w:rsidR="005536F9">
                    <w:rPr>
                      <w:noProof/>
                      <w:webHidden/>
                    </w:rPr>
                  </w:r>
                  <w:r w:rsidR="005536F9">
                    <w:rPr>
                      <w:noProof/>
                      <w:webHidden/>
                    </w:rPr>
                    <w:fldChar w:fldCharType="separate"/>
                  </w:r>
                  <w:r w:rsidR="005536F9">
                    <w:rPr>
                      <w:noProof/>
                      <w:webHidden/>
                    </w:rPr>
                    <w:t>28</w:t>
                  </w:r>
                  <w:r w:rsidR="005536F9">
                    <w:rPr>
                      <w:noProof/>
                      <w:webHidden/>
                    </w:rPr>
                    <w:fldChar w:fldCharType="end"/>
                  </w:r>
                </w:hyperlink>
              </w:p>
              <w:p w14:paraId="313DBFA1" w14:textId="4EC0EC70" w:rsidR="005536F9" w:rsidRDefault="008331C3">
                <w:pPr>
                  <w:pStyle w:val="TOC1"/>
                  <w:rPr>
                    <w:rFonts w:eastAsiaTheme="minorEastAsia" w:cstheme="minorBidi"/>
                    <w:noProof/>
                    <w:sz w:val="22"/>
                    <w:szCs w:val="22"/>
                    <w:lang w:eastAsia="en-GB"/>
                  </w:rPr>
                </w:pPr>
                <w:hyperlink w:anchor="_Toc92451016" w:history="1">
                  <w:r w:rsidR="005536F9" w:rsidRPr="006505E1">
                    <w:rPr>
                      <w:rStyle w:val="Hyperlink"/>
                      <w:rFonts w:asciiTheme="majorHAnsi" w:eastAsia="Arial" w:hAnsiTheme="majorHAnsi" w:cstheme="majorHAnsi"/>
                      <w:noProof/>
                    </w:rPr>
                    <w:t>16</w:t>
                  </w:r>
                  <w:r w:rsidR="005536F9">
                    <w:rPr>
                      <w:rFonts w:eastAsiaTheme="minorEastAsia" w:cstheme="minorBidi"/>
                      <w:noProof/>
                      <w:sz w:val="22"/>
                      <w:szCs w:val="22"/>
                      <w:lang w:eastAsia="en-GB"/>
                    </w:rPr>
                    <w:tab/>
                  </w:r>
                  <w:r w:rsidR="005536F9" w:rsidRPr="006505E1">
                    <w:rPr>
                      <w:rStyle w:val="Hyperlink"/>
                      <w:rFonts w:asciiTheme="majorHAnsi" w:eastAsia="Arial" w:hAnsiTheme="majorHAnsi" w:cstheme="majorHAnsi"/>
                      <w:noProof/>
                    </w:rPr>
                    <w:t>Force Majeure</w:t>
                  </w:r>
                  <w:r w:rsidR="005536F9">
                    <w:rPr>
                      <w:noProof/>
                      <w:webHidden/>
                    </w:rPr>
                    <w:tab/>
                  </w:r>
                  <w:r w:rsidR="005536F9">
                    <w:rPr>
                      <w:noProof/>
                      <w:webHidden/>
                    </w:rPr>
                    <w:fldChar w:fldCharType="begin"/>
                  </w:r>
                  <w:r w:rsidR="005536F9">
                    <w:rPr>
                      <w:noProof/>
                      <w:webHidden/>
                    </w:rPr>
                    <w:instrText xml:space="preserve"> PAGEREF _Toc92451016 \h </w:instrText>
                  </w:r>
                  <w:r w:rsidR="005536F9">
                    <w:rPr>
                      <w:noProof/>
                      <w:webHidden/>
                    </w:rPr>
                  </w:r>
                  <w:r w:rsidR="005536F9">
                    <w:rPr>
                      <w:noProof/>
                      <w:webHidden/>
                    </w:rPr>
                    <w:fldChar w:fldCharType="separate"/>
                  </w:r>
                  <w:r w:rsidR="005536F9">
                    <w:rPr>
                      <w:noProof/>
                      <w:webHidden/>
                    </w:rPr>
                    <w:t>29</w:t>
                  </w:r>
                  <w:r w:rsidR="005536F9">
                    <w:rPr>
                      <w:noProof/>
                      <w:webHidden/>
                    </w:rPr>
                    <w:fldChar w:fldCharType="end"/>
                  </w:r>
                </w:hyperlink>
              </w:p>
              <w:p w14:paraId="308A8615" w14:textId="4CB7FCA0" w:rsidR="005536F9" w:rsidRDefault="008331C3">
                <w:pPr>
                  <w:pStyle w:val="TOC1"/>
                  <w:rPr>
                    <w:rFonts w:eastAsiaTheme="minorEastAsia" w:cstheme="minorBidi"/>
                    <w:noProof/>
                    <w:sz w:val="22"/>
                    <w:szCs w:val="22"/>
                    <w:lang w:eastAsia="en-GB"/>
                  </w:rPr>
                </w:pPr>
                <w:hyperlink w:anchor="_Toc92451018" w:history="1">
                  <w:r w:rsidR="005536F9" w:rsidRPr="006505E1">
                    <w:rPr>
                      <w:rStyle w:val="Hyperlink"/>
                      <w:rFonts w:asciiTheme="majorHAnsi" w:eastAsia="Arial" w:hAnsiTheme="majorHAnsi" w:cstheme="majorHAnsi"/>
                      <w:noProof/>
                    </w:rPr>
                    <w:t>17</w:t>
                  </w:r>
                  <w:r w:rsidR="005536F9">
                    <w:rPr>
                      <w:rFonts w:eastAsiaTheme="minorEastAsia" w:cstheme="minorBidi"/>
                      <w:noProof/>
                      <w:sz w:val="22"/>
                      <w:szCs w:val="22"/>
                      <w:lang w:eastAsia="en-GB"/>
                    </w:rPr>
                    <w:tab/>
                  </w:r>
                  <w:r w:rsidR="005536F9" w:rsidRPr="006505E1">
                    <w:rPr>
                      <w:rStyle w:val="Hyperlink"/>
                      <w:rFonts w:asciiTheme="majorHAnsi" w:eastAsia="Arial" w:hAnsiTheme="majorHAnsi" w:cstheme="majorHAnsi"/>
                      <w:noProof/>
                    </w:rPr>
                    <w:t>Termination</w:t>
                  </w:r>
                  <w:r w:rsidR="005536F9">
                    <w:rPr>
                      <w:noProof/>
                      <w:webHidden/>
                    </w:rPr>
                    <w:tab/>
                  </w:r>
                  <w:r w:rsidR="005536F9">
                    <w:rPr>
                      <w:noProof/>
                      <w:webHidden/>
                    </w:rPr>
                    <w:fldChar w:fldCharType="begin"/>
                  </w:r>
                  <w:r w:rsidR="005536F9">
                    <w:rPr>
                      <w:noProof/>
                      <w:webHidden/>
                    </w:rPr>
                    <w:instrText xml:space="preserve"> PAGEREF _Toc92451018 \h </w:instrText>
                  </w:r>
                  <w:r w:rsidR="005536F9">
                    <w:rPr>
                      <w:noProof/>
                      <w:webHidden/>
                    </w:rPr>
                  </w:r>
                  <w:r w:rsidR="005536F9">
                    <w:rPr>
                      <w:noProof/>
                      <w:webHidden/>
                    </w:rPr>
                    <w:fldChar w:fldCharType="separate"/>
                  </w:r>
                  <w:r w:rsidR="005536F9">
                    <w:rPr>
                      <w:noProof/>
                      <w:webHidden/>
                    </w:rPr>
                    <w:t>29</w:t>
                  </w:r>
                  <w:r w:rsidR="005536F9">
                    <w:rPr>
                      <w:noProof/>
                      <w:webHidden/>
                    </w:rPr>
                    <w:fldChar w:fldCharType="end"/>
                  </w:r>
                </w:hyperlink>
              </w:p>
              <w:p w14:paraId="23DA32F1" w14:textId="6B0A4286" w:rsidR="005536F9" w:rsidRDefault="008331C3">
                <w:pPr>
                  <w:pStyle w:val="TOC1"/>
                  <w:rPr>
                    <w:rFonts w:eastAsiaTheme="minorEastAsia" w:cstheme="minorBidi"/>
                    <w:noProof/>
                    <w:sz w:val="22"/>
                    <w:szCs w:val="22"/>
                    <w:lang w:eastAsia="en-GB"/>
                  </w:rPr>
                </w:pPr>
                <w:hyperlink w:anchor="_Toc92451025" w:history="1">
                  <w:r w:rsidR="005536F9" w:rsidRPr="006505E1">
                    <w:rPr>
                      <w:rStyle w:val="Hyperlink"/>
                      <w:rFonts w:asciiTheme="majorHAnsi" w:eastAsia="Arial" w:hAnsiTheme="majorHAnsi" w:cstheme="majorHAnsi"/>
                      <w:noProof/>
                    </w:rPr>
                    <w:t>18</w:t>
                  </w:r>
                  <w:r w:rsidR="005536F9">
                    <w:rPr>
                      <w:rFonts w:eastAsiaTheme="minorEastAsia" w:cstheme="minorBidi"/>
                      <w:noProof/>
                      <w:sz w:val="22"/>
                      <w:szCs w:val="22"/>
                      <w:lang w:eastAsia="en-GB"/>
                    </w:rPr>
                    <w:tab/>
                  </w:r>
                  <w:r w:rsidR="005536F9" w:rsidRPr="006505E1">
                    <w:rPr>
                      <w:rStyle w:val="Hyperlink"/>
                      <w:rFonts w:asciiTheme="majorHAnsi" w:eastAsia="Arial" w:hAnsiTheme="majorHAnsi" w:cstheme="majorHAnsi"/>
                      <w:noProof/>
                    </w:rPr>
                    <w:t>Compliance</w:t>
                  </w:r>
                  <w:r w:rsidR="005536F9">
                    <w:rPr>
                      <w:noProof/>
                      <w:webHidden/>
                    </w:rPr>
                    <w:tab/>
                  </w:r>
                  <w:r w:rsidR="005536F9">
                    <w:rPr>
                      <w:noProof/>
                      <w:webHidden/>
                    </w:rPr>
                    <w:fldChar w:fldCharType="begin"/>
                  </w:r>
                  <w:r w:rsidR="005536F9">
                    <w:rPr>
                      <w:noProof/>
                      <w:webHidden/>
                    </w:rPr>
                    <w:instrText xml:space="preserve"> PAGEREF _Toc92451025 \h </w:instrText>
                  </w:r>
                  <w:r w:rsidR="005536F9">
                    <w:rPr>
                      <w:noProof/>
                      <w:webHidden/>
                    </w:rPr>
                  </w:r>
                  <w:r w:rsidR="005536F9">
                    <w:rPr>
                      <w:noProof/>
                      <w:webHidden/>
                    </w:rPr>
                    <w:fldChar w:fldCharType="separate"/>
                  </w:r>
                  <w:r w:rsidR="005536F9">
                    <w:rPr>
                      <w:noProof/>
                      <w:webHidden/>
                    </w:rPr>
                    <w:t>30</w:t>
                  </w:r>
                  <w:r w:rsidR="005536F9">
                    <w:rPr>
                      <w:noProof/>
                      <w:webHidden/>
                    </w:rPr>
                    <w:fldChar w:fldCharType="end"/>
                  </w:r>
                </w:hyperlink>
              </w:p>
              <w:p w14:paraId="4B896C12" w14:textId="54868E82" w:rsidR="005536F9" w:rsidRDefault="008331C3">
                <w:pPr>
                  <w:pStyle w:val="TOC1"/>
                  <w:rPr>
                    <w:rFonts w:eastAsiaTheme="minorEastAsia" w:cstheme="minorBidi"/>
                    <w:noProof/>
                    <w:sz w:val="22"/>
                    <w:szCs w:val="22"/>
                    <w:lang w:eastAsia="en-GB"/>
                  </w:rPr>
                </w:pPr>
                <w:hyperlink w:anchor="_Toc92451031" w:history="1">
                  <w:r w:rsidR="005536F9" w:rsidRPr="006505E1">
                    <w:rPr>
                      <w:rStyle w:val="Hyperlink"/>
                      <w:rFonts w:asciiTheme="majorHAnsi" w:eastAsia="Arial" w:hAnsiTheme="majorHAnsi" w:cstheme="majorHAnsi"/>
                      <w:noProof/>
                    </w:rPr>
                    <w:t>19</w:t>
                  </w:r>
                  <w:r w:rsidR="005536F9">
                    <w:rPr>
                      <w:rFonts w:eastAsiaTheme="minorEastAsia" w:cstheme="minorBidi"/>
                      <w:noProof/>
                      <w:sz w:val="22"/>
                      <w:szCs w:val="22"/>
                      <w:lang w:eastAsia="en-GB"/>
                    </w:rPr>
                    <w:tab/>
                  </w:r>
                  <w:r w:rsidR="005536F9" w:rsidRPr="006505E1">
                    <w:rPr>
                      <w:rStyle w:val="Hyperlink"/>
                      <w:rFonts w:asciiTheme="majorHAnsi" w:eastAsia="Arial" w:hAnsiTheme="majorHAnsi" w:cstheme="majorHAnsi"/>
                      <w:noProof/>
                    </w:rPr>
                    <w:t>Prevention of Fraud and Corruption</w:t>
                  </w:r>
                  <w:r w:rsidR="005536F9">
                    <w:rPr>
                      <w:noProof/>
                      <w:webHidden/>
                    </w:rPr>
                    <w:tab/>
                  </w:r>
                  <w:r w:rsidR="005536F9">
                    <w:rPr>
                      <w:noProof/>
                      <w:webHidden/>
                    </w:rPr>
                    <w:fldChar w:fldCharType="begin"/>
                  </w:r>
                  <w:r w:rsidR="005536F9">
                    <w:rPr>
                      <w:noProof/>
                      <w:webHidden/>
                    </w:rPr>
                    <w:instrText xml:space="preserve"> PAGEREF _Toc92451031 \h </w:instrText>
                  </w:r>
                  <w:r w:rsidR="005536F9">
                    <w:rPr>
                      <w:noProof/>
                      <w:webHidden/>
                    </w:rPr>
                  </w:r>
                  <w:r w:rsidR="005536F9">
                    <w:rPr>
                      <w:noProof/>
                      <w:webHidden/>
                    </w:rPr>
                    <w:fldChar w:fldCharType="separate"/>
                  </w:r>
                  <w:r w:rsidR="005536F9">
                    <w:rPr>
                      <w:noProof/>
                      <w:webHidden/>
                    </w:rPr>
                    <w:t>31</w:t>
                  </w:r>
                  <w:r w:rsidR="005536F9">
                    <w:rPr>
                      <w:noProof/>
                      <w:webHidden/>
                    </w:rPr>
                    <w:fldChar w:fldCharType="end"/>
                  </w:r>
                </w:hyperlink>
              </w:p>
              <w:p w14:paraId="6A0F47BE" w14:textId="72DFB863" w:rsidR="005536F9" w:rsidRDefault="008331C3">
                <w:pPr>
                  <w:pStyle w:val="TOC1"/>
                  <w:rPr>
                    <w:rFonts w:eastAsiaTheme="minorEastAsia" w:cstheme="minorBidi"/>
                    <w:noProof/>
                    <w:sz w:val="22"/>
                    <w:szCs w:val="22"/>
                    <w:lang w:eastAsia="en-GB"/>
                  </w:rPr>
                </w:pPr>
                <w:hyperlink w:anchor="_Toc92451035" w:history="1">
                  <w:r w:rsidR="005536F9" w:rsidRPr="006505E1">
                    <w:rPr>
                      <w:rStyle w:val="Hyperlink"/>
                      <w:rFonts w:asciiTheme="majorHAnsi" w:eastAsia="Arial" w:hAnsiTheme="majorHAnsi" w:cstheme="majorHAnsi"/>
                      <w:noProof/>
                    </w:rPr>
                    <w:t>20</w:t>
                  </w:r>
                  <w:r w:rsidR="005536F9">
                    <w:rPr>
                      <w:rFonts w:eastAsiaTheme="minorEastAsia" w:cstheme="minorBidi"/>
                      <w:noProof/>
                      <w:sz w:val="22"/>
                      <w:szCs w:val="22"/>
                      <w:lang w:eastAsia="en-GB"/>
                    </w:rPr>
                    <w:tab/>
                  </w:r>
                  <w:r w:rsidR="005536F9" w:rsidRPr="006505E1">
                    <w:rPr>
                      <w:rStyle w:val="Hyperlink"/>
                      <w:rFonts w:asciiTheme="majorHAnsi" w:eastAsia="Arial" w:hAnsiTheme="majorHAnsi" w:cstheme="majorHAnsi"/>
                      <w:noProof/>
                    </w:rPr>
                    <w:t>Dispute Resolution</w:t>
                  </w:r>
                  <w:r w:rsidR="005536F9">
                    <w:rPr>
                      <w:noProof/>
                      <w:webHidden/>
                    </w:rPr>
                    <w:tab/>
                  </w:r>
                  <w:r w:rsidR="005536F9">
                    <w:rPr>
                      <w:noProof/>
                      <w:webHidden/>
                    </w:rPr>
                    <w:fldChar w:fldCharType="begin"/>
                  </w:r>
                  <w:r w:rsidR="005536F9">
                    <w:rPr>
                      <w:noProof/>
                      <w:webHidden/>
                    </w:rPr>
                    <w:instrText xml:space="preserve"> PAGEREF _Toc92451035 \h </w:instrText>
                  </w:r>
                  <w:r w:rsidR="005536F9">
                    <w:rPr>
                      <w:noProof/>
                      <w:webHidden/>
                    </w:rPr>
                  </w:r>
                  <w:r w:rsidR="005536F9">
                    <w:rPr>
                      <w:noProof/>
                      <w:webHidden/>
                    </w:rPr>
                    <w:fldChar w:fldCharType="separate"/>
                  </w:r>
                  <w:r w:rsidR="005536F9">
                    <w:rPr>
                      <w:noProof/>
                      <w:webHidden/>
                    </w:rPr>
                    <w:t>31</w:t>
                  </w:r>
                  <w:r w:rsidR="005536F9">
                    <w:rPr>
                      <w:noProof/>
                      <w:webHidden/>
                    </w:rPr>
                    <w:fldChar w:fldCharType="end"/>
                  </w:r>
                </w:hyperlink>
              </w:p>
              <w:p w14:paraId="28C7FC33" w14:textId="2479D27A" w:rsidR="005536F9" w:rsidRDefault="008331C3">
                <w:pPr>
                  <w:pStyle w:val="TOC1"/>
                  <w:rPr>
                    <w:rFonts w:eastAsiaTheme="minorEastAsia" w:cstheme="minorBidi"/>
                    <w:noProof/>
                    <w:sz w:val="22"/>
                    <w:szCs w:val="22"/>
                    <w:lang w:eastAsia="en-GB"/>
                  </w:rPr>
                </w:pPr>
                <w:hyperlink w:anchor="_Toc92451039" w:history="1">
                  <w:r w:rsidR="005536F9" w:rsidRPr="006505E1">
                    <w:rPr>
                      <w:rStyle w:val="Hyperlink"/>
                      <w:rFonts w:asciiTheme="majorHAnsi" w:eastAsia="Arial" w:hAnsiTheme="majorHAnsi" w:cstheme="majorHAnsi"/>
                      <w:noProof/>
                    </w:rPr>
                    <w:t>21</w:t>
                  </w:r>
                  <w:r w:rsidR="005536F9">
                    <w:rPr>
                      <w:rFonts w:eastAsiaTheme="minorEastAsia" w:cstheme="minorBidi"/>
                      <w:noProof/>
                      <w:sz w:val="22"/>
                      <w:szCs w:val="22"/>
                      <w:lang w:eastAsia="en-GB"/>
                    </w:rPr>
                    <w:tab/>
                  </w:r>
                  <w:r w:rsidR="005536F9" w:rsidRPr="006505E1">
                    <w:rPr>
                      <w:rStyle w:val="Hyperlink"/>
                      <w:rFonts w:asciiTheme="majorHAnsi" w:eastAsia="Arial" w:hAnsiTheme="majorHAnsi" w:cstheme="majorHAnsi"/>
                      <w:noProof/>
                    </w:rPr>
                    <w:t>General</w:t>
                  </w:r>
                  <w:r w:rsidR="005536F9">
                    <w:rPr>
                      <w:noProof/>
                      <w:webHidden/>
                    </w:rPr>
                    <w:tab/>
                  </w:r>
                  <w:r w:rsidR="005536F9">
                    <w:rPr>
                      <w:noProof/>
                      <w:webHidden/>
                    </w:rPr>
                    <w:fldChar w:fldCharType="begin"/>
                  </w:r>
                  <w:r w:rsidR="005536F9">
                    <w:rPr>
                      <w:noProof/>
                      <w:webHidden/>
                    </w:rPr>
                    <w:instrText xml:space="preserve"> PAGEREF _Toc92451039 \h </w:instrText>
                  </w:r>
                  <w:r w:rsidR="005536F9">
                    <w:rPr>
                      <w:noProof/>
                      <w:webHidden/>
                    </w:rPr>
                  </w:r>
                  <w:r w:rsidR="005536F9">
                    <w:rPr>
                      <w:noProof/>
                      <w:webHidden/>
                    </w:rPr>
                    <w:fldChar w:fldCharType="separate"/>
                  </w:r>
                  <w:r w:rsidR="005536F9">
                    <w:rPr>
                      <w:noProof/>
                      <w:webHidden/>
                    </w:rPr>
                    <w:t>31</w:t>
                  </w:r>
                  <w:r w:rsidR="005536F9">
                    <w:rPr>
                      <w:noProof/>
                      <w:webHidden/>
                    </w:rPr>
                    <w:fldChar w:fldCharType="end"/>
                  </w:r>
                </w:hyperlink>
              </w:p>
              <w:p w14:paraId="00A9B900" w14:textId="5203DC11" w:rsidR="005536F9" w:rsidRDefault="008331C3">
                <w:pPr>
                  <w:pStyle w:val="TOC1"/>
                  <w:rPr>
                    <w:rFonts w:eastAsiaTheme="minorEastAsia" w:cstheme="minorBidi"/>
                    <w:noProof/>
                    <w:sz w:val="22"/>
                    <w:szCs w:val="22"/>
                    <w:lang w:eastAsia="en-GB"/>
                  </w:rPr>
                </w:pPr>
                <w:hyperlink w:anchor="_Toc92451048" w:history="1">
                  <w:r w:rsidR="005536F9" w:rsidRPr="006505E1">
                    <w:rPr>
                      <w:rStyle w:val="Hyperlink"/>
                      <w:rFonts w:asciiTheme="majorHAnsi" w:eastAsia="Arial" w:hAnsiTheme="majorHAnsi" w:cstheme="majorHAnsi"/>
                      <w:noProof/>
                    </w:rPr>
                    <w:t>22</w:t>
                  </w:r>
                  <w:r w:rsidR="005536F9">
                    <w:rPr>
                      <w:rFonts w:eastAsiaTheme="minorEastAsia" w:cstheme="minorBidi"/>
                      <w:noProof/>
                      <w:sz w:val="22"/>
                      <w:szCs w:val="22"/>
                      <w:lang w:eastAsia="en-GB"/>
                    </w:rPr>
                    <w:tab/>
                  </w:r>
                  <w:r w:rsidR="005536F9" w:rsidRPr="006505E1">
                    <w:rPr>
                      <w:rStyle w:val="Hyperlink"/>
                      <w:rFonts w:asciiTheme="majorHAnsi" w:eastAsia="Arial" w:hAnsiTheme="majorHAnsi" w:cstheme="majorHAnsi"/>
                      <w:noProof/>
                    </w:rPr>
                    <w:t>Notices</w:t>
                  </w:r>
                  <w:r w:rsidR="005536F9">
                    <w:rPr>
                      <w:noProof/>
                      <w:webHidden/>
                    </w:rPr>
                    <w:tab/>
                  </w:r>
                  <w:r w:rsidR="005536F9">
                    <w:rPr>
                      <w:noProof/>
                      <w:webHidden/>
                    </w:rPr>
                    <w:fldChar w:fldCharType="begin"/>
                  </w:r>
                  <w:r w:rsidR="005536F9">
                    <w:rPr>
                      <w:noProof/>
                      <w:webHidden/>
                    </w:rPr>
                    <w:instrText xml:space="preserve"> PAGEREF _Toc92451048 \h </w:instrText>
                  </w:r>
                  <w:r w:rsidR="005536F9">
                    <w:rPr>
                      <w:noProof/>
                      <w:webHidden/>
                    </w:rPr>
                  </w:r>
                  <w:r w:rsidR="005536F9">
                    <w:rPr>
                      <w:noProof/>
                      <w:webHidden/>
                    </w:rPr>
                    <w:fldChar w:fldCharType="separate"/>
                  </w:r>
                  <w:r w:rsidR="005536F9">
                    <w:rPr>
                      <w:noProof/>
                      <w:webHidden/>
                    </w:rPr>
                    <w:t>32</w:t>
                  </w:r>
                  <w:r w:rsidR="005536F9">
                    <w:rPr>
                      <w:noProof/>
                      <w:webHidden/>
                    </w:rPr>
                    <w:fldChar w:fldCharType="end"/>
                  </w:r>
                </w:hyperlink>
              </w:p>
              <w:p w14:paraId="06EE5B41" w14:textId="00BB056E" w:rsidR="005536F9" w:rsidRPr="00CF345A" w:rsidRDefault="008331C3" w:rsidP="00CF345A">
                <w:pPr>
                  <w:pStyle w:val="TOC1"/>
                  <w:rPr>
                    <w:rFonts w:eastAsiaTheme="minorEastAsia" w:cstheme="minorBidi"/>
                    <w:noProof/>
                    <w:sz w:val="22"/>
                    <w:szCs w:val="22"/>
                    <w:lang w:eastAsia="en-GB"/>
                  </w:rPr>
                </w:pPr>
                <w:hyperlink w:anchor="_Toc92451052" w:history="1">
                  <w:r w:rsidR="005536F9" w:rsidRPr="006505E1">
                    <w:rPr>
                      <w:rStyle w:val="Hyperlink"/>
                      <w:rFonts w:asciiTheme="majorHAnsi" w:eastAsia="Arial" w:hAnsiTheme="majorHAnsi" w:cstheme="majorHAnsi"/>
                      <w:noProof/>
                    </w:rPr>
                    <w:t>23</w:t>
                  </w:r>
                  <w:r w:rsidR="005536F9">
                    <w:rPr>
                      <w:rFonts w:eastAsiaTheme="minorEastAsia" w:cstheme="minorBidi"/>
                      <w:noProof/>
                      <w:sz w:val="22"/>
                      <w:szCs w:val="22"/>
                      <w:lang w:eastAsia="en-GB"/>
                    </w:rPr>
                    <w:tab/>
                  </w:r>
                  <w:r w:rsidR="005536F9" w:rsidRPr="006505E1">
                    <w:rPr>
                      <w:rStyle w:val="Hyperlink"/>
                      <w:rFonts w:asciiTheme="majorHAnsi" w:eastAsia="Arial" w:hAnsiTheme="majorHAnsi" w:cstheme="majorHAnsi"/>
                      <w:noProof/>
                    </w:rPr>
                    <w:t>Governing Law and Jurisdiction</w:t>
                  </w:r>
                  <w:r w:rsidR="005536F9">
                    <w:rPr>
                      <w:noProof/>
                      <w:webHidden/>
                    </w:rPr>
                    <w:tab/>
                  </w:r>
                  <w:r w:rsidR="005536F9">
                    <w:rPr>
                      <w:noProof/>
                      <w:webHidden/>
                    </w:rPr>
                    <w:fldChar w:fldCharType="begin"/>
                  </w:r>
                  <w:r w:rsidR="005536F9">
                    <w:rPr>
                      <w:noProof/>
                      <w:webHidden/>
                    </w:rPr>
                    <w:instrText xml:space="preserve"> PAGEREF _Toc92451052 \h </w:instrText>
                  </w:r>
                  <w:r w:rsidR="005536F9">
                    <w:rPr>
                      <w:noProof/>
                      <w:webHidden/>
                    </w:rPr>
                  </w:r>
                  <w:r w:rsidR="005536F9">
                    <w:rPr>
                      <w:noProof/>
                      <w:webHidden/>
                    </w:rPr>
                    <w:fldChar w:fldCharType="separate"/>
                  </w:r>
                  <w:r w:rsidR="005536F9">
                    <w:rPr>
                      <w:noProof/>
                      <w:webHidden/>
                    </w:rPr>
                    <w:t>33</w:t>
                  </w:r>
                  <w:r w:rsidR="005536F9">
                    <w:rPr>
                      <w:noProof/>
                      <w:webHidden/>
                    </w:rPr>
                    <w:fldChar w:fldCharType="end"/>
                  </w:r>
                </w:hyperlink>
              </w:p>
              <w:p w14:paraId="1734D9D0" w14:textId="491E859D" w:rsidR="005536F9" w:rsidRDefault="008331C3" w:rsidP="005536F9">
                <w:pPr>
                  <w:pStyle w:val="TOC2"/>
                  <w:tabs>
                    <w:tab w:val="left" w:pos="880"/>
                    <w:tab w:val="right" w:pos="9174"/>
                  </w:tabs>
                  <w:ind w:left="0"/>
                  <w:rPr>
                    <w:rFonts w:cstheme="minorBidi"/>
                    <w:noProof/>
                    <w:lang w:val="en-GB" w:eastAsia="en-GB"/>
                  </w:rPr>
                </w:pPr>
                <w:hyperlink w:anchor="_Toc92451056" w:history="1">
                  <w:r w:rsidR="005536F9" w:rsidRPr="006505E1">
                    <w:rPr>
                      <w:rStyle w:val="Hyperlink"/>
                      <w:rFonts w:asciiTheme="majorHAnsi" w:hAnsiTheme="majorHAnsi" w:cstheme="majorHAnsi"/>
                      <w:noProof/>
                    </w:rPr>
                    <w:t>2</w:t>
                  </w:r>
                  <w:r w:rsidR="00CF345A">
                    <w:rPr>
                      <w:rStyle w:val="Hyperlink"/>
                      <w:rFonts w:asciiTheme="majorHAnsi" w:hAnsiTheme="majorHAnsi" w:cstheme="majorHAnsi"/>
                      <w:noProof/>
                    </w:rPr>
                    <w:t>4</w:t>
                  </w:r>
                  <w:r w:rsidR="00DC58B9">
                    <w:rPr>
                      <w:rStyle w:val="Hyperlink"/>
                      <w:rFonts w:cstheme="majorHAnsi"/>
                      <w:noProof/>
                    </w:rPr>
                    <w:t xml:space="preserve"> </w:t>
                  </w:r>
                  <w:r w:rsidR="00DC58B9">
                    <w:rPr>
                      <w:rStyle w:val="Hyperlink"/>
                      <w:rFonts w:cstheme="majorHAnsi"/>
                    </w:rPr>
                    <w:t xml:space="preserve">   </w:t>
                  </w:r>
                  <w:r w:rsidR="005536F9" w:rsidRPr="006505E1">
                    <w:rPr>
                      <w:rStyle w:val="Hyperlink"/>
                      <w:rFonts w:asciiTheme="majorHAnsi" w:hAnsiTheme="majorHAnsi" w:cstheme="majorHAnsi"/>
                      <w:bCs/>
                      <w:noProof/>
                    </w:rPr>
                    <w:t xml:space="preserve">Appendix </w:t>
                  </w:r>
                  <w:r w:rsidR="00CF345A">
                    <w:rPr>
                      <w:rStyle w:val="Hyperlink"/>
                      <w:rFonts w:asciiTheme="majorHAnsi" w:hAnsiTheme="majorHAnsi" w:cstheme="majorHAnsi"/>
                      <w:bCs/>
                      <w:noProof/>
                    </w:rPr>
                    <w:t>1</w:t>
                  </w:r>
                  <w:r w:rsidR="005536F9" w:rsidRPr="006505E1">
                    <w:rPr>
                      <w:rStyle w:val="Hyperlink"/>
                      <w:rFonts w:asciiTheme="majorHAnsi" w:hAnsiTheme="majorHAnsi" w:cstheme="majorHAnsi"/>
                      <w:bCs/>
                      <w:noProof/>
                    </w:rPr>
                    <w:t xml:space="preserve"> Green Grid Signage</w:t>
                  </w:r>
                  <w:r w:rsidR="005536F9" w:rsidRPr="007F34FD">
                    <w:rPr>
                      <w:rStyle w:val="Hyperlink"/>
                      <w:rFonts w:asciiTheme="majorHAnsi" w:hAnsiTheme="majorHAnsi" w:cstheme="majorHAnsi"/>
                      <w:bCs/>
                      <w:noProof/>
                      <w:color w:val="auto"/>
                    </w:rPr>
                    <w:t xml:space="preserve"> Stratery </w:t>
                  </w:r>
                  <w:r w:rsidR="005536F9" w:rsidRPr="006505E1">
                    <w:rPr>
                      <w:rStyle w:val="Hyperlink"/>
                      <w:rFonts w:asciiTheme="majorHAnsi" w:hAnsiTheme="majorHAnsi" w:cstheme="majorHAnsi"/>
                      <w:bCs/>
                      <w:noProof/>
                    </w:rPr>
                    <w:t>Background</w:t>
                  </w:r>
                  <w:r w:rsidR="005536F9">
                    <w:rPr>
                      <w:noProof/>
                      <w:webHidden/>
                    </w:rPr>
                    <w:tab/>
                  </w:r>
                  <w:r w:rsidR="005536F9">
                    <w:rPr>
                      <w:noProof/>
                      <w:webHidden/>
                    </w:rPr>
                    <w:fldChar w:fldCharType="begin"/>
                  </w:r>
                  <w:r w:rsidR="005536F9">
                    <w:rPr>
                      <w:noProof/>
                      <w:webHidden/>
                    </w:rPr>
                    <w:instrText xml:space="preserve"> PAGEREF _Toc92451056 \h </w:instrText>
                  </w:r>
                  <w:r w:rsidR="005536F9">
                    <w:rPr>
                      <w:noProof/>
                      <w:webHidden/>
                    </w:rPr>
                  </w:r>
                  <w:r w:rsidR="005536F9">
                    <w:rPr>
                      <w:noProof/>
                      <w:webHidden/>
                    </w:rPr>
                    <w:fldChar w:fldCharType="separate"/>
                  </w:r>
                  <w:r w:rsidR="005536F9">
                    <w:rPr>
                      <w:noProof/>
                      <w:webHidden/>
                    </w:rPr>
                    <w:t>33</w:t>
                  </w:r>
                  <w:r w:rsidR="005536F9">
                    <w:rPr>
                      <w:noProof/>
                      <w:webHidden/>
                    </w:rPr>
                    <w:fldChar w:fldCharType="end"/>
                  </w:r>
                </w:hyperlink>
              </w:p>
              <w:p w14:paraId="6194C74B" w14:textId="60E0A301" w:rsidR="005536F9" w:rsidRDefault="008331C3" w:rsidP="005536F9">
                <w:pPr>
                  <w:pStyle w:val="TOC2"/>
                  <w:tabs>
                    <w:tab w:val="left" w:pos="880"/>
                    <w:tab w:val="right" w:pos="9174"/>
                  </w:tabs>
                  <w:ind w:left="0"/>
                  <w:rPr>
                    <w:rFonts w:cstheme="minorBidi"/>
                    <w:noProof/>
                    <w:lang w:val="en-GB" w:eastAsia="en-GB"/>
                  </w:rPr>
                </w:pPr>
                <w:hyperlink w:anchor="_Toc92451057" w:history="1">
                  <w:r w:rsidR="005536F9" w:rsidRPr="006505E1">
                    <w:rPr>
                      <w:rStyle w:val="Hyperlink"/>
                      <w:rFonts w:asciiTheme="majorHAnsi" w:hAnsiTheme="majorHAnsi" w:cstheme="minorHAnsi"/>
                      <w:noProof/>
                    </w:rPr>
                    <w:t>2</w:t>
                  </w:r>
                  <w:r w:rsidR="00CF345A">
                    <w:rPr>
                      <w:rStyle w:val="Hyperlink"/>
                      <w:rFonts w:asciiTheme="majorHAnsi" w:hAnsiTheme="majorHAnsi" w:cstheme="minorHAnsi"/>
                      <w:noProof/>
                    </w:rPr>
                    <w:t>5</w:t>
                  </w:r>
                  <w:r w:rsidR="00DC58B9">
                    <w:rPr>
                      <w:rStyle w:val="Hyperlink"/>
                      <w:rFonts w:cstheme="minorHAnsi"/>
                      <w:noProof/>
                    </w:rPr>
                    <w:t xml:space="preserve"> </w:t>
                  </w:r>
                  <w:r w:rsidR="00DC58B9">
                    <w:rPr>
                      <w:rStyle w:val="Hyperlink"/>
                      <w:rFonts w:cstheme="minorHAnsi"/>
                    </w:rPr>
                    <w:t xml:space="preserve">   </w:t>
                  </w:r>
                  <w:r w:rsidR="005536F9">
                    <w:rPr>
                      <w:rStyle w:val="Hyperlink"/>
                      <w:rFonts w:cstheme="minorHAnsi"/>
                    </w:rPr>
                    <w:t xml:space="preserve">Appendix </w:t>
                  </w:r>
                  <w:r w:rsidR="00CF345A">
                    <w:rPr>
                      <w:rStyle w:val="Hyperlink"/>
                      <w:rFonts w:cstheme="minorHAnsi"/>
                    </w:rPr>
                    <w:t>2</w:t>
                  </w:r>
                  <w:r w:rsidR="000D66FC">
                    <w:rPr>
                      <w:rStyle w:val="Hyperlink"/>
                      <w:rFonts w:cstheme="minorHAnsi"/>
                    </w:rPr>
                    <w:t xml:space="preserve"> </w:t>
                  </w:r>
                  <w:r w:rsidR="000D66FC">
                    <w:rPr>
                      <w:rStyle w:val="Hyperlink"/>
                    </w:rPr>
                    <w:t xml:space="preserve">Countryside Signage </w:t>
                  </w:r>
                  <w:r w:rsidR="005F5A3B">
                    <w:rPr>
                      <w:rStyle w:val="Hyperlink"/>
                    </w:rPr>
                    <w:t xml:space="preserve">and Interpretation </w:t>
                  </w:r>
                  <w:r w:rsidR="000D66FC">
                    <w:rPr>
                      <w:rStyle w:val="Hyperlink"/>
                    </w:rPr>
                    <w:t xml:space="preserve">Guidelines </w:t>
                  </w:r>
                  <w:r w:rsidR="005536F9">
                    <w:rPr>
                      <w:noProof/>
                      <w:webHidden/>
                    </w:rPr>
                    <w:tab/>
                  </w:r>
                  <w:r w:rsidR="005536F9">
                    <w:rPr>
                      <w:noProof/>
                      <w:webHidden/>
                    </w:rPr>
                    <w:fldChar w:fldCharType="begin"/>
                  </w:r>
                  <w:r w:rsidR="005536F9">
                    <w:rPr>
                      <w:noProof/>
                      <w:webHidden/>
                    </w:rPr>
                    <w:instrText xml:space="preserve"> PAGEREF _Toc92451057 \h </w:instrText>
                  </w:r>
                  <w:r w:rsidR="005536F9">
                    <w:rPr>
                      <w:noProof/>
                      <w:webHidden/>
                    </w:rPr>
                  </w:r>
                  <w:r w:rsidR="005536F9">
                    <w:rPr>
                      <w:noProof/>
                      <w:webHidden/>
                    </w:rPr>
                    <w:fldChar w:fldCharType="separate"/>
                  </w:r>
                  <w:r w:rsidR="005536F9">
                    <w:rPr>
                      <w:noProof/>
                      <w:webHidden/>
                    </w:rPr>
                    <w:t>34</w:t>
                  </w:r>
                  <w:r w:rsidR="005536F9">
                    <w:rPr>
                      <w:noProof/>
                      <w:webHidden/>
                    </w:rPr>
                    <w:fldChar w:fldCharType="end"/>
                  </w:r>
                </w:hyperlink>
              </w:p>
              <w:p w14:paraId="38C1045F" w14:textId="7860D4CF" w:rsidR="00F43C08" w:rsidRDefault="00F43C08">
                <w:r>
                  <w:rPr>
                    <w:b/>
                    <w:bCs/>
                    <w:noProof/>
                  </w:rPr>
                  <w:fldChar w:fldCharType="end"/>
                </w:r>
              </w:p>
            </w:sdtContent>
          </w:sdt>
          <w:p w14:paraId="2429B5ED" w14:textId="77777777" w:rsidR="0F38337A" w:rsidRPr="00EF566C" w:rsidRDefault="0F38337A">
            <w:pPr>
              <w:rPr>
                <w:rFonts w:asciiTheme="majorHAnsi" w:hAnsiTheme="majorHAnsi" w:cstheme="majorHAnsi"/>
              </w:rPr>
            </w:pPr>
          </w:p>
        </w:tc>
      </w:tr>
    </w:tbl>
    <w:p w14:paraId="7EA21F63" w14:textId="77777777" w:rsidR="00C05484" w:rsidRPr="00EF566C" w:rsidRDefault="00C05484" w:rsidP="0F38337A">
      <w:pPr>
        <w:rPr>
          <w:rFonts w:asciiTheme="majorHAnsi" w:eastAsia="Arial" w:hAnsiTheme="majorHAnsi" w:cstheme="majorHAnsi"/>
          <w:kern w:val="28"/>
          <w:sz w:val="28"/>
          <w:szCs w:val="28"/>
        </w:rPr>
      </w:pPr>
      <w:r w:rsidRPr="00EF566C">
        <w:rPr>
          <w:rFonts w:asciiTheme="majorHAnsi" w:eastAsia="Arial" w:hAnsiTheme="majorHAnsi" w:cstheme="majorHAnsi"/>
        </w:rPr>
        <w:br w:type="page"/>
      </w:r>
    </w:p>
    <w:p w14:paraId="09FBAB8A" w14:textId="24B99552" w:rsidR="007E4A31" w:rsidRPr="00EF566C" w:rsidRDefault="007E4A31" w:rsidP="0F38337A">
      <w:pPr>
        <w:pStyle w:val="Heading1"/>
        <w:numPr>
          <w:ilvl w:val="0"/>
          <w:numId w:val="8"/>
        </w:numPr>
        <w:rPr>
          <w:rFonts w:asciiTheme="majorHAnsi" w:eastAsia="Arial" w:hAnsiTheme="majorHAnsi" w:cstheme="majorHAnsi"/>
        </w:rPr>
      </w:pPr>
      <w:bookmarkStart w:id="2" w:name="_Toc22814574"/>
      <w:bookmarkStart w:id="3" w:name="_Toc92450941"/>
      <w:r w:rsidRPr="00EF566C">
        <w:rPr>
          <w:rFonts w:asciiTheme="majorHAnsi" w:eastAsia="Arial" w:hAnsiTheme="majorHAnsi" w:cstheme="majorHAnsi"/>
        </w:rPr>
        <w:t>S</w:t>
      </w:r>
      <w:r w:rsidR="009820F5" w:rsidRPr="00EF566C">
        <w:rPr>
          <w:rFonts w:asciiTheme="majorHAnsi" w:eastAsia="Arial" w:hAnsiTheme="majorHAnsi" w:cstheme="majorHAnsi"/>
        </w:rPr>
        <w:t>pecification</w:t>
      </w:r>
      <w:bookmarkEnd w:id="2"/>
      <w:bookmarkEnd w:id="3"/>
    </w:p>
    <w:p w14:paraId="45ABD9F1" w14:textId="3240DB47" w:rsidR="00EA5C74" w:rsidRPr="00EF566C" w:rsidRDefault="00EA5C74" w:rsidP="0F38337A">
      <w:pPr>
        <w:pStyle w:val="ListParagraph"/>
        <w:numPr>
          <w:ilvl w:val="1"/>
          <w:numId w:val="8"/>
        </w:numPr>
        <w:rPr>
          <w:rFonts w:asciiTheme="majorHAnsi" w:eastAsia="Arial" w:hAnsiTheme="majorHAnsi" w:cstheme="majorHAnsi"/>
        </w:rPr>
      </w:pPr>
      <w:r w:rsidRPr="00EF566C">
        <w:rPr>
          <w:rFonts w:asciiTheme="majorHAnsi" w:eastAsia="Arial" w:hAnsiTheme="majorHAnsi" w:cstheme="majorHAnsi"/>
        </w:rPr>
        <w:t xml:space="preserve">Key contract dates: </w:t>
      </w:r>
    </w:p>
    <w:tbl>
      <w:tblPr>
        <w:tblW w:w="4614" w:type="pct"/>
        <w:tblInd w:w="709" w:type="dxa"/>
        <w:tblBorders>
          <w:top w:val="single" w:sz="4" w:space="0" w:color="BFBFBF" w:themeColor="background1" w:themeShade="BF"/>
          <w:bottom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2562"/>
        <w:gridCol w:w="6112"/>
      </w:tblGrid>
      <w:tr w:rsidR="000D1848" w:rsidRPr="00EF566C" w14:paraId="55DAEEEA" w14:textId="77777777" w:rsidTr="0F38337A">
        <w:trPr>
          <w:trHeight w:val="397"/>
        </w:trPr>
        <w:tc>
          <w:tcPr>
            <w:tcW w:w="1477" w:type="pct"/>
            <w:vAlign w:val="center"/>
          </w:tcPr>
          <w:p w14:paraId="39F75715" w14:textId="77777777" w:rsidR="000D1848" w:rsidRPr="00EF566C" w:rsidRDefault="000D1848" w:rsidP="0F38337A">
            <w:pPr>
              <w:rPr>
                <w:rFonts w:asciiTheme="majorHAnsi" w:eastAsia="Arial" w:hAnsiTheme="majorHAnsi" w:cstheme="majorHAnsi"/>
              </w:rPr>
            </w:pPr>
            <w:r w:rsidRPr="00EF566C">
              <w:rPr>
                <w:rFonts w:asciiTheme="majorHAnsi" w:eastAsia="Arial" w:hAnsiTheme="majorHAnsi" w:cstheme="majorHAnsi"/>
              </w:rPr>
              <w:t>Intended Start Date</w:t>
            </w:r>
          </w:p>
        </w:tc>
        <w:tc>
          <w:tcPr>
            <w:tcW w:w="3523" w:type="pct"/>
            <w:vAlign w:val="center"/>
          </w:tcPr>
          <w:p w14:paraId="60D49166" w14:textId="62EEE378" w:rsidR="000D1848" w:rsidRPr="00EF566C" w:rsidRDefault="000B6650" w:rsidP="0F38337A">
            <w:pPr>
              <w:rPr>
                <w:rFonts w:asciiTheme="majorHAnsi" w:eastAsia="Arial" w:hAnsiTheme="majorHAnsi" w:cstheme="majorHAnsi"/>
              </w:rPr>
            </w:pPr>
            <w:r>
              <w:rPr>
                <w:rFonts w:asciiTheme="majorHAnsi" w:eastAsia="Arial" w:hAnsiTheme="majorHAnsi" w:cstheme="majorHAnsi"/>
              </w:rPr>
              <w:t>07 March 2022</w:t>
            </w:r>
          </w:p>
        </w:tc>
      </w:tr>
      <w:tr w:rsidR="000D1848" w:rsidRPr="00EF566C" w14:paraId="6106E704" w14:textId="77777777" w:rsidTr="0F38337A">
        <w:trPr>
          <w:trHeight w:val="397"/>
        </w:trPr>
        <w:tc>
          <w:tcPr>
            <w:tcW w:w="1477" w:type="pct"/>
            <w:vAlign w:val="center"/>
          </w:tcPr>
          <w:p w14:paraId="4B0C6052" w14:textId="77777777" w:rsidR="000D1848" w:rsidRPr="00EF566C" w:rsidRDefault="000D1848" w:rsidP="0F38337A">
            <w:pPr>
              <w:rPr>
                <w:rFonts w:asciiTheme="majorHAnsi" w:eastAsia="Arial" w:hAnsiTheme="majorHAnsi" w:cstheme="majorHAnsi"/>
              </w:rPr>
            </w:pPr>
            <w:r w:rsidRPr="00EF566C">
              <w:rPr>
                <w:rFonts w:asciiTheme="majorHAnsi" w:eastAsia="Arial" w:hAnsiTheme="majorHAnsi" w:cstheme="majorHAnsi"/>
              </w:rPr>
              <w:t>Duration</w:t>
            </w:r>
          </w:p>
        </w:tc>
        <w:tc>
          <w:tcPr>
            <w:tcW w:w="3523" w:type="pct"/>
            <w:vAlign w:val="center"/>
          </w:tcPr>
          <w:p w14:paraId="34D81769" w14:textId="39936C4B" w:rsidR="000D1848" w:rsidRPr="00EF566C" w:rsidRDefault="7A11277C" w:rsidP="0F38337A">
            <w:pPr>
              <w:rPr>
                <w:rFonts w:asciiTheme="majorHAnsi" w:eastAsia="Arial" w:hAnsiTheme="majorHAnsi" w:cstheme="majorBidi"/>
              </w:rPr>
            </w:pPr>
            <w:r w:rsidRPr="65F635C8">
              <w:rPr>
                <w:rFonts w:asciiTheme="majorHAnsi" w:eastAsia="Arial" w:hAnsiTheme="majorHAnsi" w:cstheme="majorBidi"/>
              </w:rPr>
              <w:t xml:space="preserve">Lot 1 - </w:t>
            </w:r>
            <w:r w:rsidR="00EE2CE5" w:rsidRPr="65F635C8">
              <w:rPr>
                <w:rFonts w:asciiTheme="majorHAnsi" w:eastAsia="Arial" w:hAnsiTheme="majorHAnsi" w:cstheme="majorBidi"/>
              </w:rPr>
              <w:t>6 weeks</w:t>
            </w:r>
            <w:r w:rsidR="000E2295" w:rsidRPr="65F635C8">
              <w:rPr>
                <w:rFonts w:asciiTheme="majorHAnsi" w:eastAsia="Arial" w:hAnsiTheme="majorHAnsi" w:cstheme="majorBidi"/>
              </w:rPr>
              <w:t xml:space="preserve"> </w:t>
            </w:r>
            <w:r w:rsidR="00EE2CE5">
              <w:br/>
            </w:r>
            <w:r w:rsidR="000E2295" w:rsidRPr="65F635C8">
              <w:rPr>
                <w:rFonts w:asciiTheme="majorHAnsi" w:eastAsia="Arial" w:hAnsiTheme="majorHAnsi" w:cstheme="majorBidi"/>
              </w:rPr>
              <w:t>Lot 2</w:t>
            </w:r>
            <w:r w:rsidR="4754E9FE" w:rsidRPr="65F635C8">
              <w:rPr>
                <w:rFonts w:asciiTheme="majorHAnsi" w:eastAsia="Arial" w:hAnsiTheme="majorHAnsi" w:cstheme="majorBidi"/>
              </w:rPr>
              <w:t xml:space="preserve"> </w:t>
            </w:r>
            <w:r w:rsidR="70A6E548" w:rsidRPr="65F635C8">
              <w:rPr>
                <w:rFonts w:asciiTheme="majorHAnsi" w:eastAsia="Arial" w:hAnsiTheme="majorHAnsi" w:cstheme="majorBidi"/>
              </w:rPr>
              <w:t xml:space="preserve">- </w:t>
            </w:r>
            <w:r w:rsidR="4999CE26" w:rsidRPr="1AA92A23">
              <w:rPr>
                <w:rFonts w:asciiTheme="majorHAnsi" w:eastAsia="Arial" w:hAnsiTheme="majorHAnsi" w:cstheme="majorBidi"/>
              </w:rPr>
              <w:t>4</w:t>
            </w:r>
            <w:r w:rsidR="4754E9FE" w:rsidRPr="65F635C8">
              <w:rPr>
                <w:rFonts w:asciiTheme="majorHAnsi" w:eastAsia="Arial" w:hAnsiTheme="majorHAnsi" w:cstheme="majorBidi"/>
              </w:rPr>
              <w:t xml:space="preserve"> months </w:t>
            </w:r>
            <w:r w:rsidR="00EE2CE5">
              <w:br/>
            </w:r>
            <w:r w:rsidR="000E2295" w:rsidRPr="65F635C8">
              <w:rPr>
                <w:rFonts w:asciiTheme="majorHAnsi" w:eastAsia="Arial" w:hAnsiTheme="majorHAnsi" w:cstheme="majorBidi"/>
              </w:rPr>
              <w:t>Lot 3</w:t>
            </w:r>
            <w:r w:rsidR="000B6650" w:rsidRPr="65F635C8">
              <w:rPr>
                <w:rFonts w:asciiTheme="majorHAnsi" w:eastAsia="Arial" w:hAnsiTheme="majorHAnsi" w:cstheme="majorBidi"/>
              </w:rPr>
              <w:t xml:space="preserve"> </w:t>
            </w:r>
            <w:r w:rsidR="7EAC7C0F" w:rsidRPr="65F635C8">
              <w:rPr>
                <w:rFonts w:asciiTheme="majorHAnsi" w:eastAsia="Arial" w:hAnsiTheme="majorHAnsi" w:cstheme="majorBidi"/>
              </w:rPr>
              <w:t xml:space="preserve">- </w:t>
            </w:r>
            <w:r w:rsidR="70E6FFE0" w:rsidRPr="65F635C8">
              <w:rPr>
                <w:rFonts w:asciiTheme="majorHAnsi" w:eastAsia="Arial" w:hAnsiTheme="majorHAnsi" w:cstheme="majorBidi"/>
              </w:rPr>
              <w:t xml:space="preserve">2 months </w:t>
            </w:r>
          </w:p>
        </w:tc>
      </w:tr>
      <w:tr w:rsidR="000D1848" w:rsidRPr="00EF566C" w14:paraId="60A3258D" w14:textId="77777777" w:rsidTr="0F38337A">
        <w:trPr>
          <w:trHeight w:val="397"/>
        </w:trPr>
        <w:tc>
          <w:tcPr>
            <w:tcW w:w="1477" w:type="pct"/>
            <w:vAlign w:val="center"/>
          </w:tcPr>
          <w:p w14:paraId="60D9766B" w14:textId="77777777" w:rsidR="000D1848" w:rsidRPr="00EF566C" w:rsidRDefault="000D1848" w:rsidP="0F38337A">
            <w:pPr>
              <w:rPr>
                <w:rFonts w:asciiTheme="majorHAnsi" w:eastAsia="Arial" w:hAnsiTheme="majorHAnsi" w:cstheme="majorHAnsi"/>
              </w:rPr>
            </w:pPr>
            <w:r w:rsidRPr="00EF566C">
              <w:rPr>
                <w:rFonts w:asciiTheme="majorHAnsi" w:eastAsia="Arial" w:hAnsiTheme="majorHAnsi" w:cstheme="majorHAnsi"/>
              </w:rPr>
              <w:t>Intended End Date</w:t>
            </w:r>
          </w:p>
        </w:tc>
        <w:tc>
          <w:tcPr>
            <w:tcW w:w="3523" w:type="pct"/>
            <w:vAlign w:val="center"/>
          </w:tcPr>
          <w:p w14:paraId="11A0CB47" w14:textId="3D48744D" w:rsidR="000D1848" w:rsidRPr="00EF566C" w:rsidRDefault="5034459C" w:rsidP="0F38337A">
            <w:pPr>
              <w:rPr>
                <w:rFonts w:asciiTheme="majorHAnsi" w:eastAsia="Arial" w:hAnsiTheme="majorHAnsi" w:cstheme="majorBidi"/>
              </w:rPr>
            </w:pPr>
            <w:r w:rsidRPr="65F635C8">
              <w:rPr>
                <w:rFonts w:asciiTheme="majorHAnsi" w:eastAsia="Arial" w:hAnsiTheme="majorHAnsi" w:cstheme="majorBidi"/>
              </w:rPr>
              <w:t xml:space="preserve">Lot 1 </w:t>
            </w:r>
            <w:r w:rsidR="0A48E133" w:rsidRPr="3B0631FC">
              <w:rPr>
                <w:rFonts w:asciiTheme="majorHAnsi" w:eastAsia="Arial" w:hAnsiTheme="majorHAnsi" w:cstheme="majorBidi"/>
              </w:rPr>
              <w:t xml:space="preserve">- </w:t>
            </w:r>
            <w:r w:rsidR="00EE2CE5" w:rsidRPr="65F635C8">
              <w:rPr>
                <w:rFonts w:asciiTheme="majorHAnsi" w:eastAsia="Arial" w:hAnsiTheme="majorHAnsi" w:cstheme="majorBidi"/>
              </w:rPr>
              <w:t>18 April 2022</w:t>
            </w:r>
            <w:r w:rsidR="000E2295" w:rsidRPr="65F635C8">
              <w:rPr>
                <w:rFonts w:asciiTheme="majorHAnsi" w:eastAsia="Arial" w:hAnsiTheme="majorHAnsi" w:cstheme="majorBidi"/>
              </w:rPr>
              <w:t xml:space="preserve"> </w:t>
            </w:r>
            <w:r w:rsidR="000E2295">
              <w:rPr>
                <w:rFonts w:eastAsia="Arial"/>
              </w:rPr>
              <w:br/>
            </w:r>
            <w:r w:rsidR="000E2295" w:rsidRPr="65F635C8">
              <w:rPr>
                <w:rFonts w:asciiTheme="majorHAnsi" w:eastAsia="Arial" w:hAnsiTheme="majorHAnsi" w:cstheme="majorBidi"/>
              </w:rPr>
              <w:t>Lot 2</w:t>
            </w:r>
            <w:r w:rsidR="0E75BA3E" w:rsidRPr="65F635C8">
              <w:rPr>
                <w:rFonts w:asciiTheme="majorHAnsi" w:eastAsia="Arial" w:hAnsiTheme="majorHAnsi" w:cstheme="majorBidi"/>
              </w:rPr>
              <w:t xml:space="preserve"> </w:t>
            </w:r>
            <w:r w:rsidR="6DA8E297" w:rsidRPr="3B0631FC">
              <w:rPr>
                <w:rFonts w:asciiTheme="majorHAnsi" w:eastAsia="Arial" w:hAnsiTheme="majorHAnsi" w:cstheme="majorBidi"/>
              </w:rPr>
              <w:t xml:space="preserve">- </w:t>
            </w:r>
            <w:r w:rsidR="0E75BA3E" w:rsidRPr="65F635C8">
              <w:rPr>
                <w:rFonts w:asciiTheme="majorHAnsi" w:eastAsia="Arial" w:hAnsiTheme="majorHAnsi" w:cstheme="majorBidi"/>
              </w:rPr>
              <w:t>03 June 2022</w:t>
            </w:r>
            <w:r w:rsidR="000E2295">
              <w:rPr>
                <w:rFonts w:eastAsia="Arial"/>
              </w:rPr>
              <w:br/>
            </w:r>
            <w:r w:rsidR="000E2295" w:rsidRPr="65F635C8">
              <w:rPr>
                <w:rFonts w:asciiTheme="majorHAnsi" w:eastAsia="Arial" w:hAnsiTheme="majorHAnsi" w:cstheme="majorBidi"/>
              </w:rPr>
              <w:t xml:space="preserve">Lot 3 </w:t>
            </w:r>
            <w:r w:rsidR="767C7AA1" w:rsidRPr="3B0631FC">
              <w:rPr>
                <w:rFonts w:asciiTheme="majorHAnsi" w:eastAsia="Arial" w:hAnsiTheme="majorHAnsi" w:cstheme="majorBidi"/>
              </w:rPr>
              <w:t xml:space="preserve">- </w:t>
            </w:r>
            <w:r w:rsidR="2F3C7150" w:rsidRPr="65F635C8">
              <w:rPr>
                <w:rFonts w:asciiTheme="majorHAnsi" w:eastAsia="Arial" w:hAnsiTheme="majorHAnsi" w:cstheme="majorBidi"/>
              </w:rPr>
              <w:t>30 April 2022</w:t>
            </w:r>
          </w:p>
        </w:tc>
      </w:tr>
      <w:tr w:rsidR="000D1848" w:rsidRPr="00EF566C" w14:paraId="5A717C63" w14:textId="77777777" w:rsidTr="0F38337A">
        <w:trPr>
          <w:trHeight w:val="397"/>
        </w:trPr>
        <w:tc>
          <w:tcPr>
            <w:tcW w:w="1477" w:type="pct"/>
            <w:vAlign w:val="center"/>
          </w:tcPr>
          <w:p w14:paraId="6DE48C5A" w14:textId="77777777" w:rsidR="000D1848" w:rsidRPr="00EF566C" w:rsidRDefault="000D1848" w:rsidP="0F38337A">
            <w:pPr>
              <w:rPr>
                <w:rFonts w:asciiTheme="majorHAnsi" w:eastAsia="Arial" w:hAnsiTheme="majorHAnsi" w:cstheme="majorHAnsi"/>
              </w:rPr>
            </w:pPr>
            <w:r w:rsidRPr="00EF566C">
              <w:rPr>
                <w:rFonts w:asciiTheme="majorHAnsi" w:eastAsia="Arial" w:hAnsiTheme="majorHAnsi" w:cstheme="majorHAnsi"/>
              </w:rPr>
              <w:t>Extension Details</w:t>
            </w:r>
          </w:p>
        </w:tc>
        <w:tc>
          <w:tcPr>
            <w:tcW w:w="3523" w:type="pct"/>
            <w:vAlign w:val="center"/>
          </w:tcPr>
          <w:p w14:paraId="73E95BBE" w14:textId="7AB1C611" w:rsidR="000D1848" w:rsidRPr="00EF566C" w:rsidRDefault="002B4704" w:rsidP="0F38337A">
            <w:pPr>
              <w:rPr>
                <w:rFonts w:asciiTheme="majorHAnsi" w:eastAsia="Arial" w:hAnsiTheme="majorHAnsi" w:cstheme="majorHAnsi"/>
              </w:rPr>
            </w:pPr>
            <w:r w:rsidRPr="00EF566C">
              <w:rPr>
                <w:rFonts w:asciiTheme="majorHAnsi" w:eastAsia="Arial" w:hAnsiTheme="majorHAnsi" w:cstheme="majorHAnsi"/>
              </w:rPr>
              <w:t>Option to extend</w:t>
            </w:r>
            <w:r w:rsidR="008E2FF6">
              <w:rPr>
                <w:rFonts w:asciiTheme="majorHAnsi" w:eastAsia="Arial" w:hAnsiTheme="majorHAnsi" w:cstheme="majorHAnsi"/>
              </w:rPr>
              <w:t xml:space="preserve"> up to </w:t>
            </w:r>
            <w:r w:rsidR="00AD2D22">
              <w:rPr>
                <w:rFonts w:asciiTheme="majorHAnsi" w:eastAsia="Arial" w:hAnsiTheme="majorHAnsi" w:cstheme="majorHAnsi"/>
              </w:rPr>
              <w:t>a maximum of 31 March 20</w:t>
            </w:r>
            <w:r w:rsidR="00661EE5">
              <w:rPr>
                <w:rFonts w:asciiTheme="majorHAnsi" w:eastAsia="Arial" w:hAnsiTheme="majorHAnsi" w:cstheme="majorHAnsi"/>
              </w:rPr>
              <w:t>23</w:t>
            </w:r>
            <w:r w:rsidRPr="00EF566C">
              <w:rPr>
                <w:rFonts w:asciiTheme="majorHAnsi" w:eastAsia="Arial" w:hAnsiTheme="majorHAnsi" w:cstheme="majorHAnsi"/>
              </w:rPr>
              <w:t>, by mut</w:t>
            </w:r>
            <w:r w:rsidR="006A4F3C" w:rsidRPr="00EF566C">
              <w:rPr>
                <w:rFonts w:asciiTheme="majorHAnsi" w:eastAsia="Arial" w:hAnsiTheme="majorHAnsi" w:cstheme="majorHAnsi"/>
              </w:rPr>
              <w:t>u</w:t>
            </w:r>
            <w:r w:rsidRPr="00EF566C">
              <w:rPr>
                <w:rFonts w:asciiTheme="majorHAnsi" w:eastAsia="Arial" w:hAnsiTheme="majorHAnsi" w:cstheme="majorHAnsi"/>
              </w:rPr>
              <w:t>al agreement</w:t>
            </w:r>
          </w:p>
        </w:tc>
      </w:tr>
    </w:tbl>
    <w:p w14:paraId="0C0F1723" w14:textId="77777777" w:rsidR="000D1848" w:rsidRPr="00EF566C" w:rsidRDefault="000D1848" w:rsidP="0F38337A">
      <w:pPr>
        <w:rPr>
          <w:rFonts w:asciiTheme="majorHAnsi" w:eastAsia="Arial" w:hAnsiTheme="majorHAnsi" w:cstheme="majorHAnsi"/>
        </w:rPr>
      </w:pPr>
    </w:p>
    <w:p w14:paraId="77D09AF6" w14:textId="77777777" w:rsidR="000D1848" w:rsidRPr="00EF566C" w:rsidRDefault="000D1848" w:rsidP="0F38337A">
      <w:pPr>
        <w:pStyle w:val="ListParagraph"/>
        <w:numPr>
          <w:ilvl w:val="1"/>
          <w:numId w:val="8"/>
        </w:numPr>
        <w:rPr>
          <w:rFonts w:asciiTheme="majorHAnsi" w:eastAsia="Arial" w:hAnsiTheme="majorHAnsi" w:cstheme="majorHAnsi"/>
        </w:rPr>
      </w:pPr>
      <w:r w:rsidRPr="00EF566C">
        <w:rPr>
          <w:rFonts w:asciiTheme="majorHAnsi" w:eastAsia="Arial" w:hAnsiTheme="majorHAnsi" w:cstheme="majorHAnsi"/>
        </w:rPr>
        <w:t>Aim:</w:t>
      </w:r>
    </w:p>
    <w:p w14:paraId="69F991F5" w14:textId="76D196D2" w:rsidR="00983E3D" w:rsidRDefault="000D1848" w:rsidP="083E086B">
      <w:pPr>
        <w:pStyle w:val="ListParagraph"/>
        <w:numPr>
          <w:ilvl w:val="2"/>
          <w:numId w:val="8"/>
        </w:numPr>
        <w:rPr>
          <w:rFonts w:asciiTheme="majorHAnsi" w:eastAsiaTheme="majorEastAsia" w:hAnsiTheme="majorHAnsi" w:cstheme="majorBidi"/>
          <w:szCs w:val="24"/>
        </w:rPr>
      </w:pPr>
      <w:r w:rsidRPr="083E086B">
        <w:rPr>
          <w:rFonts w:asciiTheme="majorHAnsi" w:eastAsia="Arial" w:hAnsiTheme="majorHAnsi" w:cstheme="majorBidi"/>
        </w:rPr>
        <w:t>The Council is seeking</w:t>
      </w:r>
      <w:r w:rsidR="001C700B" w:rsidRPr="083E086B">
        <w:rPr>
          <w:rFonts w:asciiTheme="majorHAnsi" w:eastAsia="Arial" w:hAnsiTheme="majorHAnsi" w:cstheme="majorBidi"/>
        </w:rPr>
        <w:t xml:space="preserve"> to procure a range of graphical manuals</w:t>
      </w:r>
      <w:r w:rsidR="00095EB7" w:rsidRPr="083E086B">
        <w:rPr>
          <w:rFonts w:asciiTheme="majorHAnsi" w:eastAsia="Arial" w:hAnsiTheme="majorHAnsi" w:cstheme="majorBidi"/>
        </w:rPr>
        <w:t xml:space="preserve"> that provide guidance</w:t>
      </w:r>
      <w:r w:rsidR="001C700B" w:rsidRPr="083E086B">
        <w:rPr>
          <w:rFonts w:asciiTheme="majorHAnsi" w:eastAsia="Arial" w:hAnsiTheme="majorHAnsi" w:cstheme="majorBidi"/>
        </w:rPr>
        <w:t xml:space="preserve"> to support a range of different services provided by the Council. </w:t>
      </w:r>
      <w:r w:rsidR="00095EB7" w:rsidRPr="083E086B">
        <w:rPr>
          <w:rFonts w:asciiTheme="majorHAnsi" w:eastAsia="Arial" w:hAnsiTheme="majorHAnsi" w:cstheme="majorBidi"/>
        </w:rPr>
        <w:t xml:space="preserve">The procurement is broken down into three key </w:t>
      </w:r>
      <w:r w:rsidR="08A3427D" w:rsidRPr="083E086B">
        <w:rPr>
          <w:rFonts w:asciiTheme="majorHAnsi" w:eastAsia="Arial" w:hAnsiTheme="majorHAnsi" w:cstheme="majorBidi"/>
        </w:rPr>
        <w:t>lots</w:t>
      </w:r>
      <w:r w:rsidR="00095EB7" w:rsidRPr="083E086B">
        <w:rPr>
          <w:rFonts w:asciiTheme="majorHAnsi" w:eastAsia="Arial" w:hAnsiTheme="majorHAnsi" w:cstheme="majorBidi"/>
        </w:rPr>
        <w:t xml:space="preserve">. </w:t>
      </w:r>
    </w:p>
    <w:p w14:paraId="42550881" w14:textId="4F031890" w:rsidR="00983E3D" w:rsidRDefault="00BB6AE9" w:rsidP="0093599D">
      <w:pPr>
        <w:pStyle w:val="ListParagraph"/>
        <w:numPr>
          <w:ilvl w:val="0"/>
          <w:numId w:val="25"/>
        </w:numPr>
        <w:rPr>
          <w:rFonts w:asciiTheme="majorHAnsi" w:eastAsia="Arial" w:hAnsiTheme="majorHAnsi" w:cstheme="majorHAnsi"/>
        </w:rPr>
      </w:pPr>
      <w:r>
        <w:rPr>
          <w:rFonts w:asciiTheme="majorHAnsi" w:eastAsia="Arial" w:hAnsiTheme="majorHAnsi" w:cstheme="majorHAnsi"/>
        </w:rPr>
        <w:t>Lot 1</w:t>
      </w:r>
      <w:r w:rsidR="00095EB7">
        <w:rPr>
          <w:rFonts w:asciiTheme="majorHAnsi" w:eastAsia="Arial" w:hAnsiTheme="majorHAnsi" w:cstheme="majorHAnsi"/>
        </w:rPr>
        <w:t>: The corporate identity of the organisation</w:t>
      </w:r>
      <w:r w:rsidR="00EE2CE5">
        <w:rPr>
          <w:rFonts w:asciiTheme="majorHAnsi" w:eastAsia="Arial" w:hAnsiTheme="majorHAnsi" w:cstheme="majorHAnsi"/>
        </w:rPr>
        <w:t xml:space="preserve"> – budget guide £5,000</w:t>
      </w:r>
    </w:p>
    <w:p w14:paraId="288EDCA8" w14:textId="64CC18C7" w:rsidR="00983E3D" w:rsidRDefault="006A2AC8" w:rsidP="0093599D">
      <w:pPr>
        <w:pStyle w:val="ListParagraph"/>
        <w:numPr>
          <w:ilvl w:val="0"/>
          <w:numId w:val="25"/>
        </w:numPr>
        <w:rPr>
          <w:rFonts w:asciiTheme="majorHAnsi" w:eastAsia="Arial" w:hAnsiTheme="majorHAnsi" w:cstheme="majorBidi"/>
        </w:rPr>
      </w:pPr>
      <w:r>
        <w:rPr>
          <w:rFonts w:asciiTheme="majorHAnsi" w:eastAsia="Arial" w:hAnsiTheme="majorHAnsi" w:cstheme="majorBidi"/>
        </w:rPr>
        <w:t>Lot 2</w:t>
      </w:r>
      <w:r w:rsidR="00095EB7" w:rsidRPr="6B02392D">
        <w:rPr>
          <w:rFonts w:asciiTheme="majorHAnsi" w:eastAsia="Arial" w:hAnsiTheme="majorHAnsi" w:cstheme="majorBidi"/>
        </w:rPr>
        <w:t xml:space="preserve">: </w:t>
      </w:r>
      <w:r w:rsidR="45375476" w:rsidRPr="6B02392D">
        <w:rPr>
          <w:rFonts w:asciiTheme="majorHAnsi" w:eastAsia="Arial" w:hAnsiTheme="majorHAnsi" w:cstheme="majorBidi"/>
        </w:rPr>
        <w:t>Development</w:t>
      </w:r>
      <w:r w:rsidR="6A947FF0" w:rsidRPr="6B02392D">
        <w:rPr>
          <w:rFonts w:asciiTheme="majorHAnsi" w:eastAsia="Arial" w:hAnsiTheme="majorHAnsi" w:cstheme="majorBidi"/>
        </w:rPr>
        <w:t xml:space="preserve"> of Hart’s</w:t>
      </w:r>
      <w:r w:rsidR="00095EB7" w:rsidRPr="6B02392D">
        <w:rPr>
          <w:rFonts w:asciiTheme="majorHAnsi" w:eastAsia="Arial" w:hAnsiTheme="majorHAnsi" w:cstheme="majorBidi"/>
        </w:rPr>
        <w:t xml:space="preserve"> </w:t>
      </w:r>
      <w:r w:rsidR="003462FD" w:rsidRPr="6B02392D">
        <w:rPr>
          <w:rFonts w:asciiTheme="majorHAnsi" w:eastAsia="Arial" w:hAnsiTheme="majorHAnsi" w:cstheme="majorBidi"/>
        </w:rPr>
        <w:t>G</w:t>
      </w:r>
      <w:r w:rsidR="00095EB7" w:rsidRPr="6B02392D">
        <w:rPr>
          <w:rFonts w:asciiTheme="majorHAnsi" w:eastAsia="Arial" w:hAnsiTheme="majorHAnsi" w:cstheme="majorBidi"/>
        </w:rPr>
        <w:t xml:space="preserve">reen </w:t>
      </w:r>
      <w:r w:rsidR="003462FD" w:rsidRPr="007F34FD">
        <w:rPr>
          <w:rFonts w:asciiTheme="majorHAnsi" w:eastAsia="Arial" w:hAnsiTheme="majorHAnsi" w:cstheme="majorBidi"/>
        </w:rPr>
        <w:t>G</w:t>
      </w:r>
      <w:r w:rsidR="00095EB7" w:rsidRPr="007F34FD">
        <w:rPr>
          <w:rFonts w:asciiTheme="majorHAnsi" w:eastAsia="Arial" w:hAnsiTheme="majorHAnsi" w:cstheme="majorBidi"/>
        </w:rPr>
        <w:t xml:space="preserve">rid </w:t>
      </w:r>
      <w:r w:rsidR="00592A7C" w:rsidRPr="007F34FD">
        <w:rPr>
          <w:rFonts w:asciiTheme="majorHAnsi" w:eastAsia="Arial" w:hAnsiTheme="majorHAnsi" w:cstheme="majorBidi"/>
        </w:rPr>
        <w:t xml:space="preserve">(GG) </w:t>
      </w:r>
      <w:r w:rsidR="00095EB7" w:rsidRPr="6B02392D">
        <w:rPr>
          <w:rFonts w:asciiTheme="majorHAnsi" w:eastAsia="Arial" w:hAnsiTheme="majorHAnsi" w:cstheme="majorBidi"/>
        </w:rPr>
        <w:t>signage</w:t>
      </w:r>
      <w:r w:rsidR="6A5072CB" w:rsidRPr="6B02392D">
        <w:rPr>
          <w:rFonts w:asciiTheme="majorHAnsi" w:eastAsia="Arial" w:hAnsiTheme="majorHAnsi" w:cstheme="majorBidi"/>
        </w:rPr>
        <w:t xml:space="preserve"> </w:t>
      </w:r>
      <w:r w:rsidR="3FB67910" w:rsidRPr="6B02392D">
        <w:rPr>
          <w:rFonts w:asciiTheme="majorHAnsi" w:eastAsia="Arial" w:hAnsiTheme="majorHAnsi" w:cstheme="majorBidi"/>
        </w:rPr>
        <w:t>strategy</w:t>
      </w:r>
      <w:r w:rsidR="00EE2CE5" w:rsidRPr="6B02392D">
        <w:rPr>
          <w:rFonts w:asciiTheme="majorHAnsi" w:eastAsia="Arial" w:hAnsiTheme="majorHAnsi" w:cstheme="majorBidi"/>
        </w:rPr>
        <w:t xml:space="preserve"> – budget guide £2</w:t>
      </w:r>
      <w:r w:rsidR="415B095A" w:rsidRPr="6B02392D">
        <w:rPr>
          <w:rFonts w:asciiTheme="majorHAnsi" w:eastAsia="Arial" w:hAnsiTheme="majorHAnsi" w:cstheme="majorBidi"/>
        </w:rPr>
        <w:t>5</w:t>
      </w:r>
      <w:r w:rsidR="00EE2CE5" w:rsidRPr="6B02392D">
        <w:rPr>
          <w:rFonts w:asciiTheme="majorHAnsi" w:eastAsia="Arial" w:hAnsiTheme="majorHAnsi" w:cstheme="majorBidi"/>
        </w:rPr>
        <w:t>,000</w:t>
      </w:r>
    </w:p>
    <w:p w14:paraId="15854B04" w14:textId="0F36F2BA" w:rsidR="001C700B" w:rsidRPr="001C700B" w:rsidRDefault="006A2AC8" w:rsidP="0093599D">
      <w:pPr>
        <w:pStyle w:val="ListParagraph"/>
        <w:numPr>
          <w:ilvl w:val="0"/>
          <w:numId w:val="25"/>
        </w:numPr>
        <w:rPr>
          <w:rFonts w:asciiTheme="majorHAnsi" w:eastAsia="Arial" w:hAnsiTheme="majorHAnsi" w:cstheme="majorBidi"/>
        </w:rPr>
      </w:pPr>
      <w:r>
        <w:rPr>
          <w:rFonts w:asciiTheme="majorHAnsi" w:eastAsia="Arial" w:hAnsiTheme="majorHAnsi" w:cstheme="majorBidi"/>
        </w:rPr>
        <w:t>Lot 3</w:t>
      </w:r>
      <w:r w:rsidR="00095EB7" w:rsidRPr="31291974">
        <w:rPr>
          <w:rFonts w:asciiTheme="majorHAnsi" w:eastAsia="Arial" w:hAnsiTheme="majorHAnsi" w:cstheme="majorBidi"/>
        </w:rPr>
        <w:t>: The style</w:t>
      </w:r>
      <w:r w:rsidR="000405DD" w:rsidRPr="31291974">
        <w:rPr>
          <w:rFonts w:asciiTheme="majorHAnsi" w:eastAsia="Arial" w:hAnsiTheme="majorHAnsi" w:cstheme="majorBidi"/>
        </w:rPr>
        <w:t xml:space="preserve"> </w:t>
      </w:r>
      <w:r w:rsidR="00095EB7" w:rsidRPr="31291974">
        <w:rPr>
          <w:rFonts w:asciiTheme="majorHAnsi" w:eastAsia="Arial" w:hAnsiTheme="majorHAnsi" w:cstheme="majorBidi"/>
        </w:rPr>
        <w:t xml:space="preserve">guide for Countryside Services signage and interpretation </w:t>
      </w:r>
      <w:r w:rsidR="00EE2CE5" w:rsidRPr="31291974">
        <w:rPr>
          <w:rFonts w:asciiTheme="majorHAnsi" w:eastAsia="Arial" w:hAnsiTheme="majorHAnsi" w:cstheme="majorBidi"/>
        </w:rPr>
        <w:t>– budget guide £</w:t>
      </w:r>
      <w:r w:rsidR="0E80A56D" w:rsidRPr="31291974">
        <w:rPr>
          <w:rFonts w:asciiTheme="majorHAnsi" w:eastAsia="Arial" w:hAnsiTheme="majorHAnsi" w:cstheme="majorBidi"/>
        </w:rPr>
        <w:t>5</w:t>
      </w:r>
      <w:r w:rsidR="00EE2CE5" w:rsidRPr="31291974">
        <w:rPr>
          <w:rFonts w:asciiTheme="majorHAnsi" w:eastAsia="Arial" w:hAnsiTheme="majorHAnsi" w:cstheme="majorBidi"/>
        </w:rPr>
        <w:t>,000</w:t>
      </w:r>
    </w:p>
    <w:p w14:paraId="5CDC6D8B" w14:textId="77777777" w:rsidR="000D1848" w:rsidRPr="00EF566C" w:rsidRDefault="000D1848" w:rsidP="0F38337A">
      <w:pPr>
        <w:pStyle w:val="ListParagraph"/>
        <w:numPr>
          <w:ilvl w:val="1"/>
          <w:numId w:val="8"/>
        </w:numPr>
        <w:rPr>
          <w:rFonts w:asciiTheme="majorHAnsi" w:eastAsia="Arial" w:hAnsiTheme="majorHAnsi" w:cstheme="majorHAnsi"/>
        </w:rPr>
      </w:pPr>
      <w:r w:rsidRPr="00EF566C">
        <w:rPr>
          <w:rFonts w:asciiTheme="majorHAnsi" w:eastAsia="Arial" w:hAnsiTheme="majorHAnsi" w:cstheme="majorHAnsi"/>
        </w:rPr>
        <w:t>Objectives:</w:t>
      </w:r>
    </w:p>
    <w:p w14:paraId="088F4666" w14:textId="594A84DD" w:rsidR="000D1848" w:rsidRPr="00EF566C" w:rsidRDefault="000D1848" w:rsidP="0F38337A">
      <w:pPr>
        <w:pStyle w:val="ListParagraph"/>
        <w:numPr>
          <w:ilvl w:val="2"/>
          <w:numId w:val="8"/>
        </w:numPr>
        <w:rPr>
          <w:rFonts w:asciiTheme="majorHAnsi" w:eastAsia="Arial" w:hAnsiTheme="majorHAnsi" w:cstheme="majorHAnsi"/>
        </w:rPr>
      </w:pPr>
      <w:r w:rsidRPr="00EF566C">
        <w:rPr>
          <w:rFonts w:asciiTheme="majorHAnsi" w:eastAsia="Arial" w:hAnsiTheme="majorHAnsi" w:cstheme="majorHAnsi"/>
        </w:rPr>
        <w:t>The Council’s main objectives</w:t>
      </w:r>
      <w:r w:rsidR="00E812AD" w:rsidRPr="00EF566C">
        <w:rPr>
          <w:rFonts w:asciiTheme="majorHAnsi" w:eastAsia="Arial" w:hAnsiTheme="majorHAnsi" w:cstheme="majorHAnsi"/>
        </w:rPr>
        <w:t xml:space="preserve"> </w:t>
      </w:r>
      <w:r w:rsidR="00095EB7">
        <w:rPr>
          <w:rFonts w:asciiTheme="majorHAnsi" w:eastAsia="Arial" w:hAnsiTheme="majorHAnsi" w:cstheme="majorHAnsi"/>
        </w:rPr>
        <w:t>for these lots are to:</w:t>
      </w:r>
    </w:p>
    <w:p w14:paraId="582EBDA3" w14:textId="1477801B" w:rsidR="000D1848" w:rsidRPr="00EF566C" w:rsidRDefault="00095EB7" w:rsidP="0F38337A">
      <w:pPr>
        <w:pStyle w:val="ListParagraph"/>
        <w:numPr>
          <w:ilvl w:val="0"/>
          <w:numId w:val="9"/>
        </w:numPr>
        <w:rPr>
          <w:rFonts w:asciiTheme="majorHAnsi" w:eastAsia="Arial" w:hAnsiTheme="majorHAnsi" w:cstheme="majorHAnsi"/>
        </w:rPr>
      </w:pPr>
      <w:r>
        <w:rPr>
          <w:rFonts w:asciiTheme="majorHAnsi" w:eastAsia="Arial" w:hAnsiTheme="majorHAnsi" w:cstheme="majorHAnsi"/>
        </w:rPr>
        <w:t>Enhance our visual identity</w:t>
      </w:r>
      <w:r w:rsidR="00D44100">
        <w:rPr>
          <w:rFonts w:asciiTheme="majorHAnsi" w:eastAsia="Arial" w:hAnsiTheme="majorHAnsi" w:cstheme="majorHAnsi"/>
        </w:rPr>
        <w:t>:</w:t>
      </w:r>
      <w:r>
        <w:rPr>
          <w:rFonts w:asciiTheme="majorHAnsi" w:eastAsia="Arial" w:hAnsiTheme="majorHAnsi" w:cstheme="majorHAnsi"/>
        </w:rPr>
        <w:t xml:space="preserve"> We want to develop Hart District Council’s brand so it has a clear identity across all services.</w:t>
      </w:r>
    </w:p>
    <w:p w14:paraId="3371B295" w14:textId="07E28C09" w:rsidR="000D1848" w:rsidRDefault="00D44100" w:rsidP="0F38337A">
      <w:pPr>
        <w:pStyle w:val="ListParagraph"/>
        <w:numPr>
          <w:ilvl w:val="0"/>
          <w:numId w:val="9"/>
        </w:numPr>
        <w:rPr>
          <w:rFonts w:asciiTheme="majorHAnsi" w:eastAsia="Arial" w:hAnsiTheme="majorHAnsi" w:cstheme="majorHAnsi"/>
        </w:rPr>
      </w:pPr>
      <w:r>
        <w:rPr>
          <w:rFonts w:asciiTheme="majorHAnsi" w:eastAsia="Arial" w:hAnsiTheme="majorHAnsi" w:cstheme="majorHAnsi"/>
        </w:rPr>
        <w:t>Positive and proactive:</w:t>
      </w:r>
      <w:r w:rsidR="008547E9">
        <w:rPr>
          <w:rFonts w:asciiTheme="majorHAnsi" w:eastAsia="Arial" w:hAnsiTheme="majorHAnsi" w:cstheme="majorHAnsi"/>
        </w:rPr>
        <w:t xml:space="preserve"> </w:t>
      </w:r>
      <w:r w:rsidR="008547E9">
        <w:t>We want to celebrate our success and showcase the things we do well.</w:t>
      </w:r>
      <w:r>
        <w:rPr>
          <w:rFonts w:asciiTheme="majorHAnsi" w:eastAsia="Arial" w:hAnsiTheme="majorHAnsi" w:cstheme="majorHAnsi"/>
        </w:rPr>
        <w:t xml:space="preserve"> </w:t>
      </w:r>
    </w:p>
    <w:p w14:paraId="48EDFD81" w14:textId="2BA712C4" w:rsidR="00D44100" w:rsidRPr="00EF566C" w:rsidRDefault="00D44100" w:rsidP="0F38337A">
      <w:pPr>
        <w:pStyle w:val="ListParagraph"/>
        <w:numPr>
          <w:ilvl w:val="0"/>
          <w:numId w:val="9"/>
        </w:numPr>
        <w:rPr>
          <w:rFonts w:asciiTheme="majorHAnsi" w:eastAsia="Arial" w:hAnsiTheme="majorHAnsi" w:cstheme="majorHAnsi"/>
        </w:rPr>
      </w:pPr>
      <w:r>
        <w:t>Be inclusive: We will continue to try and reach diverse audiences and increase the diversity of people who engage with the council</w:t>
      </w:r>
      <w:r w:rsidR="0083202E">
        <w:t>, making it accessible for all</w:t>
      </w:r>
    </w:p>
    <w:p w14:paraId="37CD04E0" w14:textId="4BC0DABA" w:rsidR="00134D6A" w:rsidRPr="00134D6A" w:rsidRDefault="000D1848" w:rsidP="00134D6A">
      <w:pPr>
        <w:pStyle w:val="ListParagraph"/>
        <w:numPr>
          <w:ilvl w:val="1"/>
          <w:numId w:val="8"/>
        </w:numPr>
        <w:rPr>
          <w:rFonts w:asciiTheme="majorHAnsi" w:eastAsia="Arial" w:hAnsiTheme="majorHAnsi" w:cstheme="majorHAnsi"/>
        </w:rPr>
      </w:pPr>
      <w:r w:rsidRPr="00EF566C">
        <w:rPr>
          <w:rFonts w:asciiTheme="majorHAnsi" w:eastAsia="Arial" w:hAnsiTheme="majorHAnsi" w:cstheme="majorHAnsi"/>
        </w:rPr>
        <w:t>Timetable:</w:t>
      </w:r>
    </w:p>
    <w:p w14:paraId="6FD586A4" w14:textId="0A7868B9" w:rsidR="0083202E" w:rsidRPr="009D1FFA" w:rsidRDefault="0083202E" w:rsidP="0093599D">
      <w:pPr>
        <w:pStyle w:val="ListParagraph"/>
        <w:numPr>
          <w:ilvl w:val="0"/>
          <w:numId w:val="23"/>
        </w:numPr>
        <w:rPr>
          <w:rFonts w:asciiTheme="majorHAnsi" w:eastAsia="Arial" w:hAnsiTheme="majorHAnsi" w:cstheme="majorBidi"/>
          <w:color w:val="000000" w:themeColor="text1"/>
        </w:rPr>
      </w:pPr>
      <w:r w:rsidRPr="009D1FFA">
        <w:rPr>
          <w:rFonts w:asciiTheme="majorHAnsi" w:eastAsia="Arial" w:hAnsiTheme="majorHAnsi" w:cstheme="majorBidi"/>
          <w:color w:val="000000" w:themeColor="text1"/>
        </w:rPr>
        <w:t>Lot 1:</w:t>
      </w:r>
      <w:r w:rsidR="00983E3D" w:rsidRPr="009D1FFA">
        <w:rPr>
          <w:rFonts w:asciiTheme="majorHAnsi" w:eastAsia="Arial" w:hAnsiTheme="majorHAnsi" w:cstheme="majorBidi"/>
          <w:color w:val="000000" w:themeColor="text1"/>
        </w:rPr>
        <w:t xml:space="preserve"> This will be a </w:t>
      </w:r>
      <w:r w:rsidR="00EE2CE5" w:rsidRPr="009D1FFA">
        <w:rPr>
          <w:rFonts w:asciiTheme="majorHAnsi" w:eastAsia="Arial" w:hAnsiTheme="majorHAnsi" w:cstheme="majorBidi"/>
          <w:color w:val="000000" w:themeColor="text1"/>
        </w:rPr>
        <w:t>one-off</w:t>
      </w:r>
      <w:r w:rsidR="00983E3D" w:rsidRPr="009D1FFA">
        <w:rPr>
          <w:rFonts w:asciiTheme="majorHAnsi" w:eastAsia="Arial" w:hAnsiTheme="majorHAnsi" w:cstheme="majorBidi"/>
          <w:color w:val="000000" w:themeColor="text1"/>
        </w:rPr>
        <w:t xml:space="preserve"> project and should be delivered no later than </w:t>
      </w:r>
      <w:r w:rsidR="07C2F9DB" w:rsidRPr="009D1FFA">
        <w:rPr>
          <w:rFonts w:asciiTheme="majorHAnsi" w:eastAsia="Arial" w:hAnsiTheme="majorHAnsi" w:cstheme="majorBidi"/>
          <w:color w:val="000000" w:themeColor="text1"/>
        </w:rPr>
        <w:t xml:space="preserve">18 April </w:t>
      </w:r>
    </w:p>
    <w:p w14:paraId="1964F2D2" w14:textId="0C1F4FB9" w:rsidR="00BE4023" w:rsidRPr="009D1FFA" w:rsidRDefault="0083202E" w:rsidP="0093599D">
      <w:pPr>
        <w:pStyle w:val="ListParagraph"/>
        <w:numPr>
          <w:ilvl w:val="0"/>
          <w:numId w:val="23"/>
        </w:numPr>
        <w:rPr>
          <w:rFonts w:asciiTheme="majorHAnsi" w:eastAsia="Arial" w:hAnsiTheme="majorHAnsi" w:cstheme="majorBidi"/>
          <w:color w:val="000000" w:themeColor="text1"/>
        </w:rPr>
      </w:pPr>
      <w:r w:rsidRPr="1AA92A23">
        <w:rPr>
          <w:rFonts w:asciiTheme="majorHAnsi" w:eastAsia="Arial" w:hAnsiTheme="majorHAnsi" w:cstheme="majorBidi"/>
          <w:color w:val="000000" w:themeColor="text1"/>
        </w:rPr>
        <w:t>Lot 2:</w:t>
      </w:r>
      <w:r w:rsidR="009D1FFA" w:rsidRPr="1AA92A23">
        <w:rPr>
          <w:rFonts w:asciiTheme="majorHAnsi" w:eastAsia="Arial" w:hAnsiTheme="majorHAnsi" w:cstheme="majorBidi"/>
          <w:color w:val="000000" w:themeColor="text1"/>
        </w:rPr>
        <w:t xml:space="preserve"> Delivered by </w:t>
      </w:r>
      <w:r w:rsidR="0E72B489" w:rsidRPr="1AA92A23">
        <w:rPr>
          <w:rFonts w:asciiTheme="majorHAnsi" w:eastAsia="Arial" w:hAnsiTheme="majorHAnsi" w:cstheme="majorBidi"/>
          <w:color w:val="000000" w:themeColor="text1"/>
        </w:rPr>
        <w:t>July</w:t>
      </w:r>
      <w:r w:rsidR="009D1FFA" w:rsidRPr="1AA92A23">
        <w:rPr>
          <w:rFonts w:asciiTheme="majorHAnsi" w:eastAsia="Arial" w:hAnsiTheme="majorHAnsi" w:cstheme="majorBidi"/>
          <w:color w:val="000000" w:themeColor="text1"/>
        </w:rPr>
        <w:t xml:space="preserve"> to include </w:t>
      </w:r>
      <w:r w:rsidR="00134D6A" w:rsidRPr="1AA92A23">
        <w:rPr>
          <w:rFonts w:asciiTheme="majorHAnsi" w:eastAsia="Arial" w:hAnsiTheme="majorHAnsi" w:cstheme="majorBidi"/>
          <w:color w:val="000000" w:themeColor="text1"/>
        </w:rPr>
        <w:t xml:space="preserve">presentations to stakeholders, </w:t>
      </w:r>
      <w:r w:rsidR="009D1FFA" w:rsidRPr="1AA92A23">
        <w:rPr>
          <w:rFonts w:asciiTheme="majorHAnsi" w:eastAsia="Arial" w:hAnsiTheme="majorHAnsi" w:cstheme="majorBidi"/>
          <w:color w:val="000000" w:themeColor="text1"/>
        </w:rPr>
        <w:t>regular update meeting</w:t>
      </w:r>
      <w:r w:rsidR="00134D6A" w:rsidRPr="1AA92A23">
        <w:rPr>
          <w:rFonts w:asciiTheme="majorHAnsi" w:eastAsia="Arial" w:hAnsiTheme="majorHAnsi" w:cstheme="majorBidi"/>
          <w:color w:val="000000" w:themeColor="text1"/>
        </w:rPr>
        <w:t>s</w:t>
      </w:r>
      <w:r w:rsidR="009D1FFA" w:rsidRPr="1AA92A23">
        <w:rPr>
          <w:rFonts w:asciiTheme="majorHAnsi" w:eastAsia="Arial" w:hAnsiTheme="majorHAnsi" w:cstheme="majorBidi"/>
          <w:color w:val="000000" w:themeColor="text1"/>
        </w:rPr>
        <w:t xml:space="preserve"> and onsite visits</w:t>
      </w:r>
      <w:r w:rsidR="00134D6A" w:rsidRPr="1AA92A23">
        <w:rPr>
          <w:rFonts w:asciiTheme="majorHAnsi" w:eastAsia="Arial" w:hAnsiTheme="majorHAnsi" w:cstheme="majorBidi"/>
          <w:color w:val="000000" w:themeColor="text1"/>
        </w:rPr>
        <w:t>.</w:t>
      </w:r>
      <w:r w:rsidR="009D1FFA" w:rsidRPr="1AA92A23">
        <w:rPr>
          <w:rFonts w:asciiTheme="majorHAnsi" w:eastAsia="Arial" w:hAnsiTheme="majorHAnsi" w:cstheme="majorBidi"/>
          <w:color w:val="000000" w:themeColor="text1"/>
        </w:rPr>
        <w:t xml:space="preserve"> </w:t>
      </w:r>
    </w:p>
    <w:tbl>
      <w:tblPr>
        <w:tblW w:w="8310" w:type="dxa"/>
        <w:tblInd w:w="8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00"/>
        <w:gridCol w:w="4110"/>
      </w:tblGrid>
      <w:tr w:rsidR="00BE4023" w:rsidRPr="00BE4023" w14:paraId="2EC9D574" w14:textId="77777777" w:rsidTr="007E318E">
        <w:tc>
          <w:tcPr>
            <w:tcW w:w="4200" w:type="dxa"/>
            <w:tcBorders>
              <w:top w:val="single" w:sz="6" w:space="0" w:color="auto"/>
              <w:left w:val="single" w:sz="6" w:space="0" w:color="auto"/>
              <w:bottom w:val="single" w:sz="6" w:space="0" w:color="auto"/>
              <w:right w:val="single" w:sz="6" w:space="0" w:color="auto"/>
            </w:tcBorders>
            <w:shd w:val="clear" w:color="auto" w:fill="auto"/>
            <w:hideMark/>
          </w:tcPr>
          <w:p w14:paraId="50C411DE" w14:textId="77777777" w:rsidR="00BE4023" w:rsidRPr="00BE4023" w:rsidRDefault="00BE4023" w:rsidP="00BE4023">
            <w:pPr>
              <w:jc w:val="center"/>
              <w:textAlignment w:val="baseline"/>
              <w:rPr>
                <w:rFonts w:ascii="Segoe UI" w:hAnsi="Segoe UI" w:cs="Segoe UI"/>
                <w:sz w:val="18"/>
                <w:szCs w:val="18"/>
                <w:lang w:eastAsia="en-GB"/>
              </w:rPr>
            </w:pPr>
            <w:r w:rsidRPr="00BE4023">
              <w:rPr>
                <w:rFonts w:ascii="Arial" w:hAnsi="Arial" w:cs="Arial"/>
                <w:b/>
                <w:bCs/>
                <w:szCs w:val="24"/>
                <w:lang w:eastAsia="en-GB"/>
              </w:rPr>
              <w:t>Task</w:t>
            </w:r>
            <w:r w:rsidRPr="00BE4023">
              <w:rPr>
                <w:rFonts w:ascii="Arial" w:hAnsi="Arial" w:cs="Arial"/>
                <w:szCs w:val="24"/>
                <w:lang w:eastAsia="en-GB"/>
              </w:rPr>
              <w:t> </w:t>
            </w:r>
          </w:p>
        </w:tc>
        <w:tc>
          <w:tcPr>
            <w:tcW w:w="4110" w:type="dxa"/>
            <w:tcBorders>
              <w:top w:val="single" w:sz="6" w:space="0" w:color="auto"/>
              <w:left w:val="single" w:sz="6" w:space="0" w:color="auto"/>
              <w:bottom w:val="single" w:sz="6" w:space="0" w:color="auto"/>
              <w:right w:val="single" w:sz="6" w:space="0" w:color="auto"/>
            </w:tcBorders>
            <w:shd w:val="clear" w:color="auto" w:fill="auto"/>
            <w:hideMark/>
          </w:tcPr>
          <w:p w14:paraId="0CEE589A" w14:textId="77777777" w:rsidR="00BE4023" w:rsidRPr="00BE4023" w:rsidRDefault="00BE4023" w:rsidP="00BE4023">
            <w:pPr>
              <w:jc w:val="center"/>
              <w:textAlignment w:val="baseline"/>
              <w:rPr>
                <w:rFonts w:ascii="Segoe UI" w:hAnsi="Segoe UI" w:cs="Segoe UI"/>
                <w:sz w:val="18"/>
                <w:szCs w:val="18"/>
                <w:lang w:eastAsia="en-GB"/>
              </w:rPr>
            </w:pPr>
            <w:r w:rsidRPr="00BE4023">
              <w:rPr>
                <w:rFonts w:ascii="Arial" w:hAnsi="Arial" w:cs="Arial"/>
                <w:b/>
                <w:bCs/>
                <w:szCs w:val="24"/>
                <w:lang w:eastAsia="en-GB"/>
              </w:rPr>
              <w:t>Date</w:t>
            </w:r>
            <w:r w:rsidRPr="00BE4023">
              <w:rPr>
                <w:rFonts w:ascii="Arial" w:hAnsi="Arial" w:cs="Arial"/>
                <w:szCs w:val="24"/>
                <w:lang w:eastAsia="en-GB"/>
              </w:rPr>
              <w:t> </w:t>
            </w:r>
          </w:p>
        </w:tc>
      </w:tr>
      <w:tr w:rsidR="00BE4023" w:rsidRPr="00BE4023" w14:paraId="7D527452" w14:textId="77777777" w:rsidTr="007E318E">
        <w:tc>
          <w:tcPr>
            <w:tcW w:w="4200" w:type="dxa"/>
            <w:tcBorders>
              <w:top w:val="single" w:sz="6" w:space="0" w:color="auto"/>
              <w:left w:val="single" w:sz="6" w:space="0" w:color="auto"/>
              <w:bottom w:val="single" w:sz="6" w:space="0" w:color="auto"/>
              <w:right w:val="single" w:sz="6" w:space="0" w:color="auto"/>
            </w:tcBorders>
            <w:shd w:val="clear" w:color="auto" w:fill="auto"/>
            <w:hideMark/>
          </w:tcPr>
          <w:p w14:paraId="100E7DE3" w14:textId="77777777" w:rsidR="00BE4023" w:rsidRPr="00BE4023" w:rsidRDefault="00BE4023" w:rsidP="00BE4023">
            <w:pPr>
              <w:textAlignment w:val="baseline"/>
              <w:rPr>
                <w:rFonts w:ascii="Segoe UI" w:hAnsi="Segoe UI" w:cs="Segoe UI"/>
                <w:sz w:val="18"/>
                <w:szCs w:val="18"/>
                <w:lang w:eastAsia="en-GB"/>
              </w:rPr>
            </w:pPr>
            <w:r w:rsidRPr="00BE4023">
              <w:rPr>
                <w:rFonts w:ascii="Arial" w:hAnsi="Arial" w:cs="Arial"/>
                <w:szCs w:val="24"/>
                <w:lang w:eastAsia="en-GB"/>
              </w:rPr>
              <w:t>Start Date  </w:t>
            </w:r>
          </w:p>
        </w:tc>
        <w:tc>
          <w:tcPr>
            <w:tcW w:w="4110" w:type="dxa"/>
            <w:tcBorders>
              <w:top w:val="single" w:sz="6" w:space="0" w:color="auto"/>
              <w:left w:val="single" w:sz="6" w:space="0" w:color="auto"/>
              <w:bottom w:val="single" w:sz="6" w:space="0" w:color="auto"/>
              <w:right w:val="single" w:sz="6" w:space="0" w:color="auto"/>
            </w:tcBorders>
            <w:shd w:val="clear" w:color="auto" w:fill="auto"/>
            <w:hideMark/>
          </w:tcPr>
          <w:p w14:paraId="17003087" w14:textId="77777777" w:rsidR="00BE4023" w:rsidRPr="00BE4023" w:rsidRDefault="00BE4023" w:rsidP="00BE4023">
            <w:pPr>
              <w:textAlignment w:val="baseline"/>
              <w:rPr>
                <w:rFonts w:ascii="Segoe UI" w:hAnsi="Segoe UI" w:cs="Segoe UI"/>
                <w:sz w:val="18"/>
                <w:szCs w:val="18"/>
                <w:lang w:eastAsia="en-GB"/>
              </w:rPr>
            </w:pPr>
            <w:r w:rsidRPr="00BE4023">
              <w:rPr>
                <w:rFonts w:ascii="Arial" w:hAnsi="Arial" w:cs="Arial"/>
                <w:szCs w:val="24"/>
                <w:lang w:eastAsia="en-GB"/>
              </w:rPr>
              <w:t>07 March  </w:t>
            </w:r>
          </w:p>
        </w:tc>
      </w:tr>
      <w:tr w:rsidR="00BE4023" w:rsidRPr="00BE4023" w14:paraId="06020714" w14:textId="77777777" w:rsidTr="007E318E">
        <w:tc>
          <w:tcPr>
            <w:tcW w:w="4200" w:type="dxa"/>
            <w:tcBorders>
              <w:top w:val="single" w:sz="6" w:space="0" w:color="auto"/>
              <w:left w:val="single" w:sz="6" w:space="0" w:color="auto"/>
              <w:bottom w:val="single" w:sz="6" w:space="0" w:color="auto"/>
              <w:right w:val="single" w:sz="6" w:space="0" w:color="auto"/>
            </w:tcBorders>
            <w:shd w:val="clear" w:color="auto" w:fill="auto"/>
            <w:hideMark/>
          </w:tcPr>
          <w:p w14:paraId="5F45605A" w14:textId="683EE37C" w:rsidR="00BE4023" w:rsidRPr="00BE4023" w:rsidRDefault="00BE4023" w:rsidP="00BE4023">
            <w:pPr>
              <w:textAlignment w:val="baseline"/>
              <w:rPr>
                <w:rFonts w:ascii="Segoe UI" w:hAnsi="Segoe UI" w:cs="Segoe UI"/>
                <w:sz w:val="18"/>
                <w:szCs w:val="18"/>
                <w:lang w:eastAsia="en-GB"/>
              </w:rPr>
            </w:pPr>
            <w:r w:rsidRPr="00BE4023">
              <w:rPr>
                <w:rFonts w:ascii="Arial" w:hAnsi="Arial" w:cs="Arial"/>
                <w:szCs w:val="24"/>
                <w:lang w:eastAsia="en-GB"/>
              </w:rPr>
              <w:t>Initial site meeting to walk GG</w:t>
            </w:r>
            <w:r w:rsidR="00592A7C">
              <w:rPr>
                <w:rFonts w:ascii="Arial" w:hAnsi="Arial" w:cs="Arial"/>
                <w:szCs w:val="24"/>
                <w:lang w:eastAsia="en-GB"/>
              </w:rPr>
              <w:t xml:space="preserve"> </w:t>
            </w:r>
            <w:r w:rsidRPr="00BE4023">
              <w:rPr>
                <w:rFonts w:ascii="Arial" w:hAnsi="Arial" w:cs="Arial"/>
                <w:szCs w:val="24"/>
                <w:lang w:eastAsia="en-GB"/>
              </w:rPr>
              <w:t>pilot route  </w:t>
            </w:r>
          </w:p>
        </w:tc>
        <w:tc>
          <w:tcPr>
            <w:tcW w:w="4110" w:type="dxa"/>
            <w:tcBorders>
              <w:top w:val="single" w:sz="6" w:space="0" w:color="auto"/>
              <w:left w:val="single" w:sz="6" w:space="0" w:color="auto"/>
              <w:bottom w:val="single" w:sz="6" w:space="0" w:color="auto"/>
              <w:right w:val="single" w:sz="6" w:space="0" w:color="auto"/>
            </w:tcBorders>
            <w:shd w:val="clear" w:color="auto" w:fill="auto"/>
            <w:hideMark/>
          </w:tcPr>
          <w:p w14:paraId="038E5290" w14:textId="77777777" w:rsidR="00BE4023" w:rsidRPr="00BE4023" w:rsidRDefault="00BE4023" w:rsidP="00BE4023">
            <w:pPr>
              <w:textAlignment w:val="baseline"/>
              <w:rPr>
                <w:rFonts w:ascii="Segoe UI" w:hAnsi="Segoe UI" w:cs="Segoe UI"/>
                <w:sz w:val="18"/>
                <w:szCs w:val="18"/>
                <w:lang w:eastAsia="en-GB"/>
              </w:rPr>
            </w:pPr>
            <w:r w:rsidRPr="00BE4023">
              <w:rPr>
                <w:rFonts w:ascii="Arial" w:hAnsi="Arial" w:cs="Arial"/>
                <w:szCs w:val="24"/>
                <w:lang w:eastAsia="en-GB"/>
              </w:rPr>
              <w:t>W/C 14 March  </w:t>
            </w:r>
          </w:p>
        </w:tc>
      </w:tr>
      <w:tr w:rsidR="00BE4023" w:rsidRPr="00BE4023" w14:paraId="5BFA978C" w14:textId="77777777" w:rsidTr="007E318E">
        <w:tc>
          <w:tcPr>
            <w:tcW w:w="4200" w:type="dxa"/>
            <w:tcBorders>
              <w:top w:val="single" w:sz="6" w:space="0" w:color="auto"/>
              <w:left w:val="single" w:sz="6" w:space="0" w:color="auto"/>
              <w:bottom w:val="single" w:sz="6" w:space="0" w:color="auto"/>
              <w:right w:val="single" w:sz="6" w:space="0" w:color="auto"/>
            </w:tcBorders>
            <w:shd w:val="clear" w:color="auto" w:fill="auto"/>
            <w:hideMark/>
          </w:tcPr>
          <w:p w14:paraId="16D6368D" w14:textId="4FA9FA1E" w:rsidR="00BE4023" w:rsidRPr="00BE4023" w:rsidRDefault="00BE4023" w:rsidP="00BE4023">
            <w:pPr>
              <w:textAlignment w:val="baseline"/>
              <w:rPr>
                <w:rFonts w:ascii="Segoe UI" w:hAnsi="Segoe UI" w:cs="Segoe UI"/>
                <w:sz w:val="18"/>
                <w:szCs w:val="18"/>
                <w:lang w:eastAsia="en-GB"/>
              </w:rPr>
            </w:pPr>
            <w:r w:rsidRPr="00BE4023">
              <w:rPr>
                <w:rFonts w:ascii="Arial" w:hAnsi="Arial" w:cs="Arial"/>
                <w:szCs w:val="24"/>
                <w:lang w:eastAsia="en-GB"/>
              </w:rPr>
              <w:t xml:space="preserve">Initial mood board completed to </w:t>
            </w:r>
            <w:r w:rsidR="0073425E">
              <w:rPr>
                <w:rFonts w:ascii="Arial" w:hAnsi="Arial" w:cs="Arial"/>
                <w:szCs w:val="24"/>
                <w:lang w:eastAsia="en-GB"/>
              </w:rPr>
              <w:t>be presented by contractor to</w:t>
            </w:r>
            <w:r w:rsidRPr="00BE4023">
              <w:rPr>
                <w:rFonts w:ascii="Arial" w:hAnsi="Arial" w:cs="Arial"/>
                <w:szCs w:val="24"/>
                <w:lang w:eastAsia="en-GB"/>
              </w:rPr>
              <w:t xml:space="preserve"> internal stakeholders (</w:t>
            </w:r>
            <w:r w:rsidR="00592A7C" w:rsidRPr="007F34FD">
              <w:rPr>
                <w:rFonts w:ascii="Arial" w:hAnsi="Arial" w:cs="Arial"/>
                <w:szCs w:val="24"/>
                <w:lang w:eastAsia="en-GB"/>
              </w:rPr>
              <w:t xml:space="preserve">HDC </w:t>
            </w:r>
            <w:r w:rsidRPr="00BE4023">
              <w:rPr>
                <w:rFonts w:ascii="Arial" w:hAnsi="Arial" w:cs="Arial"/>
                <w:szCs w:val="24"/>
                <w:lang w:eastAsia="en-GB"/>
              </w:rPr>
              <w:t>staff) </w:t>
            </w:r>
          </w:p>
        </w:tc>
        <w:tc>
          <w:tcPr>
            <w:tcW w:w="4110" w:type="dxa"/>
            <w:tcBorders>
              <w:top w:val="single" w:sz="6" w:space="0" w:color="auto"/>
              <w:left w:val="single" w:sz="6" w:space="0" w:color="auto"/>
              <w:bottom w:val="single" w:sz="6" w:space="0" w:color="auto"/>
              <w:right w:val="single" w:sz="6" w:space="0" w:color="auto"/>
            </w:tcBorders>
            <w:shd w:val="clear" w:color="auto" w:fill="auto"/>
            <w:hideMark/>
          </w:tcPr>
          <w:p w14:paraId="32F7801D" w14:textId="77777777" w:rsidR="00BE4023" w:rsidRPr="00BE4023" w:rsidRDefault="00BE4023" w:rsidP="00BE4023">
            <w:pPr>
              <w:textAlignment w:val="baseline"/>
              <w:rPr>
                <w:rFonts w:ascii="Segoe UI" w:hAnsi="Segoe UI" w:cs="Segoe UI"/>
                <w:sz w:val="18"/>
                <w:szCs w:val="18"/>
                <w:lang w:eastAsia="en-GB"/>
              </w:rPr>
            </w:pPr>
            <w:r w:rsidRPr="00BE4023">
              <w:rPr>
                <w:rFonts w:ascii="Arial" w:hAnsi="Arial" w:cs="Arial"/>
                <w:szCs w:val="24"/>
                <w:lang w:eastAsia="en-GB"/>
              </w:rPr>
              <w:t>25 March  </w:t>
            </w:r>
          </w:p>
        </w:tc>
      </w:tr>
      <w:tr w:rsidR="00BE4023" w:rsidRPr="00BE4023" w14:paraId="6517BC53" w14:textId="77777777" w:rsidTr="007E318E">
        <w:tc>
          <w:tcPr>
            <w:tcW w:w="4200" w:type="dxa"/>
            <w:tcBorders>
              <w:top w:val="single" w:sz="6" w:space="0" w:color="auto"/>
              <w:left w:val="single" w:sz="6" w:space="0" w:color="auto"/>
              <w:bottom w:val="single" w:sz="6" w:space="0" w:color="auto"/>
              <w:right w:val="single" w:sz="6" w:space="0" w:color="auto"/>
            </w:tcBorders>
            <w:shd w:val="clear" w:color="auto" w:fill="auto"/>
            <w:hideMark/>
          </w:tcPr>
          <w:p w14:paraId="4CD760F9" w14:textId="58875D29" w:rsidR="00BE4023" w:rsidRPr="00BE4023" w:rsidRDefault="00BE4023" w:rsidP="00BE4023">
            <w:pPr>
              <w:textAlignment w:val="baseline"/>
              <w:rPr>
                <w:rFonts w:ascii="Segoe UI" w:hAnsi="Segoe UI" w:cs="Segoe UI"/>
                <w:sz w:val="18"/>
                <w:szCs w:val="18"/>
                <w:lang w:eastAsia="en-GB"/>
              </w:rPr>
            </w:pPr>
            <w:r w:rsidRPr="00BE4023">
              <w:rPr>
                <w:rFonts w:ascii="Arial" w:hAnsi="Arial" w:cs="Arial"/>
                <w:szCs w:val="24"/>
                <w:lang w:eastAsia="en-GB"/>
              </w:rPr>
              <w:t xml:space="preserve">Revised mood board completed to </w:t>
            </w:r>
            <w:r w:rsidR="007E318E">
              <w:rPr>
                <w:rFonts w:ascii="Arial" w:hAnsi="Arial" w:cs="Arial"/>
                <w:szCs w:val="24"/>
                <w:lang w:eastAsia="en-GB"/>
              </w:rPr>
              <w:t>be presented by contractor to</w:t>
            </w:r>
            <w:r w:rsidRPr="00BE4023">
              <w:rPr>
                <w:rFonts w:ascii="Arial" w:hAnsi="Arial" w:cs="Arial"/>
                <w:szCs w:val="24"/>
                <w:lang w:eastAsia="en-GB"/>
              </w:rPr>
              <w:t xml:space="preserve"> external stakeholders (subgroup</w:t>
            </w:r>
            <w:r w:rsidR="00423E2A">
              <w:rPr>
                <w:rFonts w:ascii="Arial" w:hAnsi="Arial" w:cs="Arial"/>
                <w:szCs w:val="24"/>
                <w:lang w:eastAsia="en-GB"/>
              </w:rPr>
              <w:t xml:space="preserve">, community groups, </w:t>
            </w:r>
            <w:r w:rsidRPr="00BE4023">
              <w:rPr>
                <w:rFonts w:ascii="Arial" w:hAnsi="Arial" w:cs="Arial"/>
                <w:szCs w:val="24"/>
                <w:lang w:eastAsia="en-GB"/>
              </w:rPr>
              <w:t>possible public consultation) </w:t>
            </w:r>
          </w:p>
        </w:tc>
        <w:tc>
          <w:tcPr>
            <w:tcW w:w="4110" w:type="dxa"/>
            <w:tcBorders>
              <w:top w:val="single" w:sz="6" w:space="0" w:color="auto"/>
              <w:left w:val="single" w:sz="6" w:space="0" w:color="auto"/>
              <w:bottom w:val="single" w:sz="6" w:space="0" w:color="auto"/>
              <w:right w:val="single" w:sz="6" w:space="0" w:color="auto"/>
            </w:tcBorders>
            <w:shd w:val="clear" w:color="auto" w:fill="auto"/>
            <w:hideMark/>
          </w:tcPr>
          <w:p w14:paraId="7DB0075F" w14:textId="5CDE66EF" w:rsidR="00BE4023" w:rsidRPr="00BE4023" w:rsidRDefault="00BE4023" w:rsidP="00BE4023">
            <w:pPr>
              <w:textAlignment w:val="baseline"/>
              <w:rPr>
                <w:rFonts w:ascii="Segoe UI" w:hAnsi="Segoe UI" w:cs="Segoe UI"/>
                <w:sz w:val="18"/>
                <w:szCs w:val="18"/>
                <w:lang w:eastAsia="en-GB"/>
              </w:rPr>
            </w:pPr>
            <w:r w:rsidRPr="1AA92A23">
              <w:rPr>
                <w:rFonts w:ascii="Arial" w:hAnsi="Arial" w:cs="Arial"/>
                <w:lang w:eastAsia="en-GB"/>
              </w:rPr>
              <w:t>April  </w:t>
            </w:r>
          </w:p>
        </w:tc>
      </w:tr>
      <w:tr w:rsidR="00BE4023" w:rsidRPr="00BE4023" w14:paraId="0FCB1C43" w14:textId="77777777" w:rsidTr="007E318E">
        <w:trPr>
          <w:trHeight w:val="1410"/>
        </w:trPr>
        <w:tc>
          <w:tcPr>
            <w:tcW w:w="4200" w:type="dxa"/>
            <w:tcBorders>
              <w:top w:val="single" w:sz="6" w:space="0" w:color="auto"/>
              <w:left w:val="single" w:sz="6" w:space="0" w:color="auto"/>
              <w:bottom w:val="single" w:sz="6" w:space="0" w:color="auto"/>
              <w:right w:val="single" w:sz="6" w:space="0" w:color="auto"/>
            </w:tcBorders>
            <w:shd w:val="clear" w:color="auto" w:fill="auto"/>
            <w:hideMark/>
          </w:tcPr>
          <w:p w14:paraId="48456C37" w14:textId="77777777" w:rsidR="00BE4023" w:rsidRPr="00BE4023" w:rsidRDefault="00BE4023" w:rsidP="00BE4023">
            <w:pPr>
              <w:textAlignment w:val="baseline"/>
              <w:rPr>
                <w:rFonts w:ascii="Segoe UI" w:hAnsi="Segoe UI" w:cs="Segoe UI"/>
                <w:sz w:val="18"/>
                <w:szCs w:val="18"/>
                <w:lang w:eastAsia="en-GB"/>
              </w:rPr>
            </w:pPr>
            <w:r w:rsidRPr="00BE4023">
              <w:rPr>
                <w:rFonts w:ascii="Arial" w:hAnsi="Arial" w:cs="Arial"/>
                <w:szCs w:val="24"/>
                <w:lang w:eastAsia="en-GB"/>
              </w:rPr>
              <w:t>Final document submitted to HDC. </w:t>
            </w:r>
          </w:p>
          <w:p w14:paraId="161414D0" w14:textId="77777777" w:rsidR="0049511D" w:rsidRDefault="00BE4023" w:rsidP="00BE4023">
            <w:pPr>
              <w:textAlignment w:val="baseline"/>
              <w:rPr>
                <w:rFonts w:ascii="Arial" w:hAnsi="Arial" w:cs="Arial"/>
                <w:szCs w:val="24"/>
                <w:lang w:eastAsia="en-GB"/>
              </w:rPr>
            </w:pPr>
            <w:r w:rsidRPr="00BE4023">
              <w:rPr>
                <w:rFonts w:ascii="Arial" w:hAnsi="Arial" w:cs="Arial"/>
                <w:szCs w:val="24"/>
                <w:lang w:eastAsia="en-GB"/>
              </w:rPr>
              <w:t xml:space="preserve">This includes </w:t>
            </w:r>
            <w:r w:rsidR="0088354F">
              <w:rPr>
                <w:rFonts w:ascii="Arial" w:hAnsi="Arial" w:cs="Arial"/>
                <w:szCs w:val="24"/>
                <w:lang w:eastAsia="en-GB"/>
              </w:rPr>
              <w:t>identity</w:t>
            </w:r>
            <w:r w:rsidRPr="00BE4023">
              <w:rPr>
                <w:rFonts w:ascii="Arial" w:hAnsi="Arial" w:cs="Arial"/>
                <w:szCs w:val="24"/>
                <w:lang w:eastAsia="en-GB"/>
              </w:rPr>
              <w:t xml:space="preserve"> guidelines, signage suite options, artist impressions (watercolours) of signage </w:t>
            </w:r>
            <w:r w:rsidRPr="007F34FD">
              <w:rPr>
                <w:rFonts w:ascii="Arial" w:hAnsi="Arial" w:cs="Arial"/>
                <w:szCs w:val="24"/>
                <w:lang w:eastAsia="en-GB"/>
              </w:rPr>
              <w:t xml:space="preserve">in </w:t>
            </w:r>
            <w:r w:rsidR="00592A7C" w:rsidRPr="007F34FD">
              <w:rPr>
                <w:rFonts w:ascii="Arial" w:hAnsi="Arial" w:cs="Arial"/>
                <w:szCs w:val="24"/>
                <w:lang w:eastAsia="en-GB"/>
              </w:rPr>
              <w:t xml:space="preserve">situ in </w:t>
            </w:r>
          </w:p>
          <w:p w14:paraId="2A555B04" w14:textId="75429326" w:rsidR="00BE4023" w:rsidRPr="00BE4023" w:rsidRDefault="00BE4023" w:rsidP="00BE4023">
            <w:pPr>
              <w:textAlignment w:val="baseline"/>
              <w:rPr>
                <w:rFonts w:ascii="Segoe UI" w:hAnsi="Segoe UI" w:cs="Segoe UI"/>
                <w:sz w:val="18"/>
                <w:szCs w:val="18"/>
                <w:lang w:eastAsia="en-GB"/>
              </w:rPr>
            </w:pPr>
            <w:r w:rsidRPr="00BE4023">
              <w:rPr>
                <w:rFonts w:ascii="Arial" w:hAnsi="Arial" w:cs="Arial"/>
                <w:szCs w:val="24"/>
                <w:lang w:eastAsia="en-GB"/>
              </w:rPr>
              <w:t>the landscape  </w:t>
            </w:r>
          </w:p>
        </w:tc>
        <w:tc>
          <w:tcPr>
            <w:tcW w:w="4110" w:type="dxa"/>
            <w:tcBorders>
              <w:top w:val="single" w:sz="6" w:space="0" w:color="auto"/>
              <w:left w:val="single" w:sz="6" w:space="0" w:color="auto"/>
              <w:bottom w:val="single" w:sz="6" w:space="0" w:color="auto"/>
              <w:right w:val="single" w:sz="6" w:space="0" w:color="auto"/>
            </w:tcBorders>
            <w:shd w:val="clear" w:color="auto" w:fill="auto"/>
            <w:hideMark/>
          </w:tcPr>
          <w:p w14:paraId="2791648C" w14:textId="3259BC7A" w:rsidR="00BE4023" w:rsidRPr="00BE4023" w:rsidRDefault="004759AE" w:rsidP="00BE4023">
            <w:pPr>
              <w:textAlignment w:val="baseline"/>
              <w:rPr>
                <w:rFonts w:ascii="Segoe UI" w:hAnsi="Segoe UI" w:cs="Segoe UI"/>
                <w:sz w:val="18"/>
                <w:szCs w:val="18"/>
                <w:lang w:eastAsia="en-GB"/>
              </w:rPr>
            </w:pPr>
            <w:r>
              <w:rPr>
                <w:rFonts w:ascii="Arial" w:hAnsi="Arial" w:cs="Arial"/>
                <w:lang w:eastAsia="en-GB"/>
              </w:rPr>
              <w:t xml:space="preserve">End of </w:t>
            </w:r>
            <w:r w:rsidR="00BE4023" w:rsidRPr="1AA92A23">
              <w:rPr>
                <w:rFonts w:ascii="Arial" w:hAnsi="Arial" w:cs="Arial"/>
                <w:lang w:eastAsia="en-GB"/>
              </w:rPr>
              <w:t>May  </w:t>
            </w:r>
          </w:p>
        </w:tc>
      </w:tr>
      <w:tr w:rsidR="00BE4023" w:rsidRPr="00BE4023" w14:paraId="28FDDD83" w14:textId="77777777" w:rsidTr="007E318E">
        <w:trPr>
          <w:trHeight w:val="580"/>
        </w:trPr>
        <w:tc>
          <w:tcPr>
            <w:tcW w:w="4200" w:type="dxa"/>
            <w:tcBorders>
              <w:top w:val="single" w:sz="6" w:space="0" w:color="auto"/>
              <w:left w:val="single" w:sz="6" w:space="0" w:color="auto"/>
              <w:bottom w:val="single" w:sz="6" w:space="0" w:color="auto"/>
              <w:right w:val="single" w:sz="6" w:space="0" w:color="auto"/>
            </w:tcBorders>
            <w:shd w:val="clear" w:color="auto" w:fill="auto"/>
            <w:hideMark/>
          </w:tcPr>
          <w:p w14:paraId="7E08022A" w14:textId="78744D89" w:rsidR="00BE4023" w:rsidRPr="00BE4023" w:rsidRDefault="00BE4023" w:rsidP="00BE4023">
            <w:pPr>
              <w:textAlignment w:val="baseline"/>
              <w:rPr>
                <w:rFonts w:ascii="Segoe UI" w:hAnsi="Segoe UI" w:cs="Segoe UI"/>
                <w:sz w:val="18"/>
                <w:szCs w:val="18"/>
                <w:lang w:eastAsia="en-GB"/>
              </w:rPr>
            </w:pPr>
            <w:r w:rsidRPr="00BE4023">
              <w:rPr>
                <w:rFonts w:ascii="Arial" w:hAnsi="Arial" w:cs="Arial"/>
                <w:szCs w:val="24"/>
                <w:lang w:eastAsia="en-GB"/>
              </w:rPr>
              <w:t>Final feedback returned </w:t>
            </w:r>
            <w:r w:rsidR="00572491">
              <w:rPr>
                <w:rFonts w:ascii="Arial" w:hAnsi="Arial" w:cs="Arial"/>
                <w:szCs w:val="24"/>
                <w:lang w:eastAsia="en-GB"/>
              </w:rPr>
              <w:t xml:space="preserve">to contractor </w:t>
            </w:r>
          </w:p>
        </w:tc>
        <w:tc>
          <w:tcPr>
            <w:tcW w:w="4110" w:type="dxa"/>
            <w:tcBorders>
              <w:top w:val="single" w:sz="6" w:space="0" w:color="auto"/>
              <w:left w:val="single" w:sz="6" w:space="0" w:color="auto"/>
              <w:bottom w:val="single" w:sz="6" w:space="0" w:color="auto"/>
              <w:right w:val="single" w:sz="6" w:space="0" w:color="auto"/>
            </w:tcBorders>
            <w:shd w:val="clear" w:color="auto" w:fill="auto"/>
            <w:hideMark/>
          </w:tcPr>
          <w:p w14:paraId="1447FE92" w14:textId="5809A1D8" w:rsidR="00BE4023" w:rsidRPr="00BE4023" w:rsidRDefault="45C45206" w:rsidP="00BE4023">
            <w:pPr>
              <w:textAlignment w:val="baseline"/>
              <w:rPr>
                <w:rFonts w:ascii="Segoe UI" w:hAnsi="Segoe UI" w:cs="Segoe UI"/>
                <w:sz w:val="18"/>
                <w:szCs w:val="18"/>
                <w:lang w:eastAsia="en-GB"/>
              </w:rPr>
            </w:pPr>
            <w:r w:rsidRPr="1AA92A23">
              <w:rPr>
                <w:rFonts w:ascii="Arial" w:hAnsi="Arial" w:cs="Arial"/>
                <w:lang w:eastAsia="en-GB"/>
              </w:rPr>
              <w:t>June</w:t>
            </w:r>
            <w:r w:rsidR="00BE4023" w:rsidRPr="1AA92A23">
              <w:rPr>
                <w:rFonts w:ascii="Arial" w:hAnsi="Arial" w:cs="Arial"/>
                <w:lang w:eastAsia="en-GB"/>
              </w:rPr>
              <w:t> </w:t>
            </w:r>
          </w:p>
        </w:tc>
      </w:tr>
      <w:tr w:rsidR="00BE4023" w:rsidRPr="00BE4023" w14:paraId="4492284A" w14:textId="77777777" w:rsidTr="007E318E">
        <w:tc>
          <w:tcPr>
            <w:tcW w:w="4200" w:type="dxa"/>
            <w:tcBorders>
              <w:top w:val="single" w:sz="6" w:space="0" w:color="auto"/>
              <w:left w:val="single" w:sz="6" w:space="0" w:color="auto"/>
              <w:bottom w:val="single" w:sz="6" w:space="0" w:color="auto"/>
              <w:right w:val="single" w:sz="6" w:space="0" w:color="auto"/>
            </w:tcBorders>
            <w:shd w:val="clear" w:color="auto" w:fill="auto"/>
            <w:hideMark/>
          </w:tcPr>
          <w:p w14:paraId="2E27C674" w14:textId="1A9E52EF" w:rsidR="00BE4023" w:rsidRPr="00BE4023" w:rsidRDefault="00BE4023" w:rsidP="00BE4023">
            <w:pPr>
              <w:textAlignment w:val="baseline"/>
              <w:rPr>
                <w:rFonts w:ascii="Segoe UI" w:hAnsi="Segoe UI" w:cs="Segoe UI"/>
                <w:sz w:val="18"/>
                <w:szCs w:val="18"/>
                <w:lang w:eastAsia="en-GB"/>
              </w:rPr>
            </w:pPr>
            <w:r w:rsidRPr="00BE4023">
              <w:rPr>
                <w:rFonts w:ascii="Arial" w:hAnsi="Arial" w:cs="Arial"/>
                <w:szCs w:val="24"/>
                <w:lang w:eastAsia="en-GB"/>
              </w:rPr>
              <w:t>Final document including production and installation costs for GG pilot route signage submitted. </w:t>
            </w:r>
            <w:r w:rsidR="00786831">
              <w:rPr>
                <w:rFonts w:ascii="Arial" w:hAnsi="Arial" w:cs="Arial"/>
                <w:color w:val="FF0000"/>
                <w:szCs w:val="24"/>
                <w:lang w:eastAsia="en-GB"/>
              </w:rPr>
              <w:br/>
            </w:r>
          </w:p>
        </w:tc>
        <w:tc>
          <w:tcPr>
            <w:tcW w:w="4110" w:type="dxa"/>
            <w:tcBorders>
              <w:top w:val="single" w:sz="6" w:space="0" w:color="auto"/>
              <w:left w:val="single" w:sz="6" w:space="0" w:color="auto"/>
              <w:bottom w:val="single" w:sz="6" w:space="0" w:color="auto"/>
              <w:right w:val="single" w:sz="6" w:space="0" w:color="auto"/>
            </w:tcBorders>
            <w:shd w:val="clear" w:color="auto" w:fill="auto"/>
            <w:hideMark/>
          </w:tcPr>
          <w:p w14:paraId="46F51E24" w14:textId="70E5F884" w:rsidR="00BE4023" w:rsidRPr="00BE4023" w:rsidRDefault="6B8C777C" w:rsidP="00BE4023">
            <w:pPr>
              <w:textAlignment w:val="baseline"/>
              <w:rPr>
                <w:rFonts w:ascii="Arial" w:hAnsi="Arial" w:cs="Arial"/>
                <w:lang w:eastAsia="en-GB"/>
              </w:rPr>
            </w:pPr>
            <w:r w:rsidRPr="1AA92A23">
              <w:rPr>
                <w:rFonts w:ascii="Arial" w:hAnsi="Arial" w:cs="Arial"/>
                <w:lang w:eastAsia="en-GB"/>
              </w:rPr>
              <w:t xml:space="preserve">July </w:t>
            </w:r>
            <w:r w:rsidR="00BE4023" w:rsidRPr="1AA92A23">
              <w:rPr>
                <w:rFonts w:ascii="Arial" w:hAnsi="Arial" w:cs="Arial"/>
                <w:lang w:eastAsia="en-GB"/>
              </w:rPr>
              <w:t>  </w:t>
            </w:r>
          </w:p>
        </w:tc>
      </w:tr>
    </w:tbl>
    <w:p w14:paraId="319FEE8F" w14:textId="4DF05E78" w:rsidR="0083202E" w:rsidRPr="009D1FFA" w:rsidRDefault="0083202E" w:rsidP="009D1FFA">
      <w:pPr>
        <w:rPr>
          <w:rFonts w:asciiTheme="majorHAnsi" w:eastAsia="Arial" w:hAnsiTheme="majorHAnsi" w:cstheme="majorHAnsi"/>
          <w:color w:val="FF0000"/>
        </w:rPr>
      </w:pPr>
    </w:p>
    <w:p w14:paraId="54C19288" w14:textId="0C398B30" w:rsidR="009D1FFA" w:rsidRPr="0073425E" w:rsidRDefault="0083202E" w:rsidP="0093599D">
      <w:pPr>
        <w:pStyle w:val="ListParagraph"/>
        <w:numPr>
          <w:ilvl w:val="0"/>
          <w:numId w:val="23"/>
        </w:numPr>
        <w:rPr>
          <w:rFonts w:asciiTheme="majorHAnsi" w:eastAsia="Arial" w:hAnsiTheme="majorHAnsi" w:cstheme="majorHAnsi"/>
          <w:color w:val="000000" w:themeColor="text1"/>
        </w:rPr>
      </w:pPr>
      <w:r w:rsidRPr="0073425E">
        <w:rPr>
          <w:rFonts w:asciiTheme="majorHAnsi" w:eastAsia="Arial" w:hAnsiTheme="majorHAnsi" w:cstheme="majorHAnsi"/>
          <w:color w:val="000000" w:themeColor="text1"/>
        </w:rPr>
        <w:t>Lot 3:</w:t>
      </w:r>
      <w:r w:rsidR="0073425E">
        <w:rPr>
          <w:rFonts w:asciiTheme="majorHAnsi" w:eastAsia="Arial" w:hAnsiTheme="majorHAnsi" w:cstheme="majorHAnsi"/>
          <w:color w:val="000000" w:themeColor="text1"/>
        </w:rPr>
        <w:t xml:space="preserve"> To be delivered by the end of April 2022 </w:t>
      </w:r>
    </w:p>
    <w:tbl>
      <w:tblPr>
        <w:tblW w:w="0" w:type="dxa"/>
        <w:tblInd w:w="8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26"/>
        <w:gridCol w:w="4134"/>
      </w:tblGrid>
      <w:tr w:rsidR="009D1FFA" w:rsidRPr="009D1FFA" w14:paraId="3CDBF2FF" w14:textId="77777777" w:rsidTr="1AE274A3">
        <w:trPr>
          <w:trHeight w:val="345"/>
        </w:trPr>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211F44CC" w14:textId="77777777" w:rsidR="009D1FFA" w:rsidRPr="009D1FFA" w:rsidRDefault="009D1FFA" w:rsidP="009D1FFA">
            <w:pPr>
              <w:jc w:val="center"/>
              <w:textAlignment w:val="baseline"/>
              <w:rPr>
                <w:rFonts w:ascii="Segoe UI" w:hAnsi="Segoe UI" w:cs="Segoe UI"/>
                <w:sz w:val="18"/>
                <w:szCs w:val="18"/>
                <w:lang w:eastAsia="en-GB"/>
              </w:rPr>
            </w:pPr>
            <w:r w:rsidRPr="009D1FFA">
              <w:rPr>
                <w:rFonts w:ascii="Arial" w:hAnsi="Arial" w:cs="Arial"/>
                <w:b/>
                <w:bCs/>
                <w:szCs w:val="24"/>
                <w:lang w:eastAsia="en-GB"/>
              </w:rPr>
              <w:t>Task</w:t>
            </w:r>
            <w:r w:rsidRPr="009D1FFA">
              <w:rPr>
                <w:rFonts w:ascii="Arial" w:hAnsi="Arial" w:cs="Arial"/>
                <w:szCs w:val="24"/>
                <w:lang w:eastAsia="en-GB"/>
              </w:rPr>
              <w:t>  </w:t>
            </w:r>
          </w:p>
        </w:tc>
        <w:tc>
          <w:tcPr>
            <w:tcW w:w="4140" w:type="dxa"/>
            <w:tcBorders>
              <w:top w:val="single" w:sz="6" w:space="0" w:color="auto"/>
              <w:left w:val="single" w:sz="6" w:space="0" w:color="auto"/>
              <w:bottom w:val="single" w:sz="6" w:space="0" w:color="auto"/>
              <w:right w:val="single" w:sz="6" w:space="0" w:color="auto"/>
            </w:tcBorders>
            <w:shd w:val="clear" w:color="auto" w:fill="auto"/>
            <w:hideMark/>
          </w:tcPr>
          <w:p w14:paraId="479F1456" w14:textId="77777777" w:rsidR="009D1FFA" w:rsidRPr="009D1FFA" w:rsidRDefault="009D1FFA" w:rsidP="009D1FFA">
            <w:pPr>
              <w:jc w:val="center"/>
              <w:textAlignment w:val="baseline"/>
              <w:rPr>
                <w:rFonts w:ascii="Segoe UI" w:hAnsi="Segoe UI" w:cs="Segoe UI"/>
                <w:sz w:val="18"/>
                <w:szCs w:val="18"/>
                <w:lang w:eastAsia="en-GB"/>
              </w:rPr>
            </w:pPr>
            <w:r w:rsidRPr="009D1FFA">
              <w:rPr>
                <w:rFonts w:ascii="Arial" w:hAnsi="Arial" w:cs="Arial"/>
                <w:b/>
                <w:bCs/>
                <w:szCs w:val="24"/>
                <w:lang w:eastAsia="en-GB"/>
              </w:rPr>
              <w:t>Date</w:t>
            </w:r>
            <w:r w:rsidRPr="009D1FFA">
              <w:rPr>
                <w:rFonts w:ascii="Arial" w:hAnsi="Arial" w:cs="Arial"/>
                <w:szCs w:val="24"/>
                <w:lang w:eastAsia="en-GB"/>
              </w:rPr>
              <w:t>  </w:t>
            </w:r>
          </w:p>
        </w:tc>
      </w:tr>
      <w:tr w:rsidR="009D1FFA" w:rsidRPr="009D1FFA" w14:paraId="5B95C2E4" w14:textId="77777777" w:rsidTr="1AE274A3">
        <w:trPr>
          <w:trHeight w:val="735"/>
        </w:trPr>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5D05EC9D" w14:textId="77777777" w:rsidR="009D1FFA" w:rsidRPr="009D1FFA" w:rsidRDefault="009D1FFA" w:rsidP="009D1FFA">
            <w:pPr>
              <w:textAlignment w:val="baseline"/>
              <w:rPr>
                <w:rFonts w:ascii="Segoe UI" w:hAnsi="Segoe UI" w:cs="Segoe UI"/>
                <w:sz w:val="18"/>
                <w:szCs w:val="18"/>
                <w:lang w:eastAsia="en-GB"/>
              </w:rPr>
            </w:pPr>
            <w:r w:rsidRPr="009D1FFA">
              <w:rPr>
                <w:rFonts w:ascii="Arial" w:hAnsi="Arial" w:cs="Arial"/>
                <w:szCs w:val="24"/>
                <w:lang w:eastAsia="en-GB"/>
              </w:rPr>
              <w:t>Start Date   </w:t>
            </w:r>
          </w:p>
        </w:tc>
        <w:tc>
          <w:tcPr>
            <w:tcW w:w="4140" w:type="dxa"/>
            <w:tcBorders>
              <w:top w:val="single" w:sz="6" w:space="0" w:color="auto"/>
              <w:left w:val="single" w:sz="6" w:space="0" w:color="auto"/>
              <w:bottom w:val="single" w:sz="6" w:space="0" w:color="auto"/>
              <w:right w:val="single" w:sz="6" w:space="0" w:color="auto"/>
            </w:tcBorders>
            <w:shd w:val="clear" w:color="auto" w:fill="auto"/>
            <w:hideMark/>
          </w:tcPr>
          <w:p w14:paraId="475323EB" w14:textId="77777777" w:rsidR="009D1FFA" w:rsidRPr="009D1FFA" w:rsidRDefault="009D1FFA" w:rsidP="009D1FFA">
            <w:pPr>
              <w:textAlignment w:val="baseline"/>
              <w:rPr>
                <w:rFonts w:ascii="Segoe UI" w:hAnsi="Segoe UI" w:cs="Segoe UI"/>
                <w:sz w:val="18"/>
                <w:szCs w:val="18"/>
                <w:lang w:eastAsia="en-GB"/>
              </w:rPr>
            </w:pPr>
            <w:r w:rsidRPr="009D1FFA">
              <w:rPr>
                <w:rFonts w:ascii="Arial" w:hAnsi="Arial" w:cs="Arial"/>
                <w:szCs w:val="24"/>
                <w:lang w:eastAsia="en-GB"/>
              </w:rPr>
              <w:t> 07 March </w:t>
            </w:r>
          </w:p>
        </w:tc>
      </w:tr>
      <w:tr w:rsidR="009D1FFA" w:rsidRPr="009D1FFA" w14:paraId="46DC1642" w14:textId="77777777" w:rsidTr="1AE274A3">
        <w:trPr>
          <w:trHeight w:val="630"/>
        </w:trPr>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1B627A79" w14:textId="77777777" w:rsidR="009D1FFA" w:rsidRPr="009D1FFA" w:rsidRDefault="009D1FFA" w:rsidP="009D1FFA">
            <w:pPr>
              <w:textAlignment w:val="baseline"/>
              <w:rPr>
                <w:rFonts w:ascii="Segoe UI" w:hAnsi="Segoe UI" w:cs="Segoe UI"/>
                <w:sz w:val="18"/>
                <w:szCs w:val="18"/>
                <w:lang w:eastAsia="en-GB"/>
              </w:rPr>
            </w:pPr>
            <w:r w:rsidRPr="009D1FFA">
              <w:rPr>
                <w:rFonts w:ascii="Arial" w:hAnsi="Arial" w:cs="Arial"/>
                <w:szCs w:val="24"/>
                <w:lang w:eastAsia="en-GB"/>
              </w:rPr>
              <w:t>Initial meeting  </w:t>
            </w:r>
          </w:p>
        </w:tc>
        <w:tc>
          <w:tcPr>
            <w:tcW w:w="4140" w:type="dxa"/>
            <w:tcBorders>
              <w:top w:val="single" w:sz="6" w:space="0" w:color="auto"/>
              <w:left w:val="single" w:sz="6" w:space="0" w:color="auto"/>
              <w:bottom w:val="single" w:sz="6" w:space="0" w:color="auto"/>
              <w:right w:val="single" w:sz="6" w:space="0" w:color="auto"/>
            </w:tcBorders>
            <w:shd w:val="clear" w:color="auto" w:fill="auto"/>
            <w:hideMark/>
          </w:tcPr>
          <w:p w14:paraId="2C013F09" w14:textId="77777777" w:rsidR="009D1FFA" w:rsidRPr="009D1FFA" w:rsidRDefault="009D1FFA" w:rsidP="009D1FFA">
            <w:pPr>
              <w:textAlignment w:val="baseline"/>
              <w:rPr>
                <w:rFonts w:ascii="Segoe UI" w:hAnsi="Segoe UI" w:cs="Segoe UI"/>
                <w:sz w:val="18"/>
                <w:szCs w:val="18"/>
                <w:lang w:eastAsia="en-GB"/>
              </w:rPr>
            </w:pPr>
            <w:r w:rsidRPr="009D1FFA">
              <w:rPr>
                <w:rFonts w:ascii="Arial" w:hAnsi="Arial" w:cs="Arial"/>
                <w:szCs w:val="24"/>
                <w:lang w:eastAsia="en-GB"/>
              </w:rPr>
              <w:t> W/C 7 March  </w:t>
            </w:r>
          </w:p>
        </w:tc>
      </w:tr>
      <w:tr w:rsidR="009D1FFA" w:rsidRPr="009D1FFA" w14:paraId="396C2A8E" w14:textId="77777777" w:rsidTr="1AE274A3">
        <w:trPr>
          <w:trHeight w:val="975"/>
        </w:trPr>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044EC197" w14:textId="77777777" w:rsidR="009D1FFA" w:rsidRPr="009D1FFA" w:rsidRDefault="009D1FFA" w:rsidP="009D1FFA">
            <w:pPr>
              <w:textAlignment w:val="baseline"/>
              <w:rPr>
                <w:rFonts w:ascii="Segoe UI" w:hAnsi="Segoe UI" w:cs="Segoe UI"/>
                <w:sz w:val="18"/>
                <w:szCs w:val="18"/>
                <w:lang w:eastAsia="en-GB"/>
              </w:rPr>
            </w:pPr>
            <w:r w:rsidRPr="009D1FFA">
              <w:rPr>
                <w:rFonts w:ascii="Arial" w:hAnsi="Arial" w:cs="Arial"/>
                <w:szCs w:val="24"/>
                <w:lang w:eastAsia="en-GB"/>
              </w:rPr>
              <w:t>Initial document with draft content and layout shared for discussion  </w:t>
            </w:r>
          </w:p>
        </w:tc>
        <w:tc>
          <w:tcPr>
            <w:tcW w:w="4140" w:type="dxa"/>
            <w:tcBorders>
              <w:top w:val="single" w:sz="6" w:space="0" w:color="auto"/>
              <w:left w:val="single" w:sz="6" w:space="0" w:color="auto"/>
              <w:bottom w:val="single" w:sz="6" w:space="0" w:color="auto"/>
              <w:right w:val="single" w:sz="6" w:space="0" w:color="auto"/>
            </w:tcBorders>
            <w:shd w:val="clear" w:color="auto" w:fill="auto"/>
            <w:hideMark/>
          </w:tcPr>
          <w:p w14:paraId="5C6568A3" w14:textId="77777777" w:rsidR="009D1FFA" w:rsidRPr="009D1FFA" w:rsidRDefault="009D1FFA" w:rsidP="009D1FFA">
            <w:pPr>
              <w:textAlignment w:val="baseline"/>
              <w:rPr>
                <w:rFonts w:ascii="Segoe UI" w:hAnsi="Segoe UI" w:cs="Segoe UI"/>
                <w:sz w:val="18"/>
                <w:szCs w:val="18"/>
                <w:lang w:eastAsia="en-GB"/>
              </w:rPr>
            </w:pPr>
            <w:r w:rsidRPr="009D1FFA">
              <w:rPr>
                <w:rFonts w:ascii="Arial" w:hAnsi="Arial" w:cs="Arial"/>
                <w:szCs w:val="24"/>
                <w:lang w:eastAsia="en-GB"/>
              </w:rPr>
              <w:t> 28 March  </w:t>
            </w:r>
          </w:p>
        </w:tc>
      </w:tr>
      <w:tr w:rsidR="009D1FFA" w:rsidRPr="009D1FFA" w14:paraId="2BFD714A" w14:textId="77777777" w:rsidTr="1AE274A3">
        <w:trPr>
          <w:trHeight w:val="720"/>
        </w:trPr>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05A94E4D" w14:textId="77777777" w:rsidR="009D1FFA" w:rsidRPr="009D1FFA" w:rsidRDefault="009D1FFA" w:rsidP="009D1FFA">
            <w:pPr>
              <w:textAlignment w:val="baseline"/>
              <w:rPr>
                <w:rFonts w:ascii="Segoe UI" w:hAnsi="Segoe UI" w:cs="Segoe UI"/>
                <w:sz w:val="18"/>
                <w:szCs w:val="18"/>
                <w:lang w:eastAsia="en-GB"/>
              </w:rPr>
            </w:pPr>
            <w:r w:rsidRPr="009D1FFA">
              <w:rPr>
                <w:rFonts w:ascii="Arial" w:hAnsi="Arial" w:cs="Arial"/>
                <w:szCs w:val="24"/>
                <w:lang w:eastAsia="en-GB"/>
              </w:rPr>
              <w:t>First draft of Countryside Signage and interpretation guidelines shared   </w:t>
            </w:r>
          </w:p>
        </w:tc>
        <w:tc>
          <w:tcPr>
            <w:tcW w:w="4140" w:type="dxa"/>
            <w:tcBorders>
              <w:top w:val="single" w:sz="6" w:space="0" w:color="auto"/>
              <w:left w:val="single" w:sz="6" w:space="0" w:color="auto"/>
              <w:bottom w:val="single" w:sz="6" w:space="0" w:color="auto"/>
              <w:right w:val="single" w:sz="6" w:space="0" w:color="auto"/>
            </w:tcBorders>
            <w:shd w:val="clear" w:color="auto" w:fill="auto"/>
            <w:hideMark/>
          </w:tcPr>
          <w:p w14:paraId="4B2D82BD" w14:textId="77777777" w:rsidR="009D1FFA" w:rsidRPr="009D1FFA" w:rsidRDefault="009D1FFA" w:rsidP="009D1FFA">
            <w:pPr>
              <w:textAlignment w:val="baseline"/>
              <w:rPr>
                <w:rFonts w:ascii="Segoe UI" w:hAnsi="Segoe UI" w:cs="Segoe UI"/>
                <w:sz w:val="18"/>
                <w:szCs w:val="18"/>
                <w:lang w:eastAsia="en-GB"/>
              </w:rPr>
            </w:pPr>
            <w:r w:rsidRPr="009D1FFA">
              <w:rPr>
                <w:rFonts w:ascii="Arial" w:hAnsi="Arial" w:cs="Arial"/>
                <w:szCs w:val="24"/>
                <w:lang w:eastAsia="en-GB"/>
              </w:rPr>
              <w:t> 11 April  </w:t>
            </w:r>
          </w:p>
        </w:tc>
      </w:tr>
      <w:tr w:rsidR="009D1FFA" w:rsidRPr="009D1FFA" w14:paraId="22E4270C" w14:textId="77777777" w:rsidTr="1AE274A3">
        <w:trPr>
          <w:trHeight w:val="345"/>
        </w:trPr>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48EBA255" w14:textId="77777777" w:rsidR="009D1FFA" w:rsidRPr="009D1FFA" w:rsidRDefault="009D1FFA" w:rsidP="009D1FFA">
            <w:pPr>
              <w:textAlignment w:val="baseline"/>
              <w:rPr>
                <w:rFonts w:ascii="Segoe UI" w:hAnsi="Segoe UI" w:cs="Segoe UI"/>
                <w:sz w:val="18"/>
                <w:szCs w:val="18"/>
                <w:lang w:eastAsia="en-GB"/>
              </w:rPr>
            </w:pPr>
            <w:r w:rsidRPr="009D1FFA">
              <w:rPr>
                <w:rFonts w:ascii="Arial" w:hAnsi="Arial" w:cs="Arial"/>
                <w:szCs w:val="24"/>
                <w:lang w:eastAsia="en-GB"/>
              </w:rPr>
              <w:t>Final document submitted to HDC </w:t>
            </w:r>
          </w:p>
          <w:p w14:paraId="12BF7C09" w14:textId="77777777" w:rsidR="009D1FFA" w:rsidRPr="009D1FFA" w:rsidRDefault="009D1FFA" w:rsidP="009D1FFA">
            <w:pPr>
              <w:textAlignment w:val="baseline"/>
              <w:rPr>
                <w:rFonts w:ascii="Segoe UI" w:hAnsi="Segoe UI" w:cs="Segoe UI"/>
                <w:sz w:val="18"/>
                <w:szCs w:val="18"/>
                <w:lang w:eastAsia="en-GB"/>
              </w:rPr>
            </w:pPr>
            <w:r w:rsidRPr="009D1FFA">
              <w:rPr>
                <w:rFonts w:ascii="Segoe UI" w:hAnsi="Segoe UI" w:cs="Segoe UI"/>
                <w:sz w:val="18"/>
                <w:szCs w:val="18"/>
                <w:lang w:eastAsia="en-GB"/>
              </w:rPr>
              <w:t> </w:t>
            </w:r>
          </w:p>
        </w:tc>
        <w:tc>
          <w:tcPr>
            <w:tcW w:w="4140" w:type="dxa"/>
            <w:tcBorders>
              <w:top w:val="single" w:sz="6" w:space="0" w:color="auto"/>
              <w:left w:val="single" w:sz="6" w:space="0" w:color="auto"/>
              <w:bottom w:val="single" w:sz="6" w:space="0" w:color="auto"/>
              <w:right w:val="single" w:sz="6" w:space="0" w:color="auto"/>
            </w:tcBorders>
            <w:shd w:val="clear" w:color="auto" w:fill="auto"/>
            <w:hideMark/>
          </w:tcPr>
          <w:p w14:paraId="57062C73" w14:textId="77777777" w:rsidR="009D1FFA" w:rsidRPr="009D1FFA" w:rsidRDefault="009D1FFA" w:rsidP="009D1FFA">
            <w:pPr>
              <w:textAlignment w:val="baseline"/>
              <w:rPr>
                <w:rFonts w:ascii="Segoe UI" w:hAnsi="Segoe UI" w:cs="Segoe UI"/>
                <w:sz w:val="18"/>
                <w:szCs w:val="18"/>
                <w:lang w:eastAsia="en-GB"/>
              </w:rPr>
            </w:pPr>
            <w:r w:rsidRPr="009D1FFA">
              <w:rPr>
                <w:rFonts w:ascii="Arial" w:hAnsi="Arial" w:cs="Arial"/>
                <w:szCs w:val="24"/>
                <w:lang w:eastAsia="en-GB"/>
              </w:rPr>
              <w:t> W/C 25 April  </w:t>
            </w:r>
          </w:p>
        </w:tc>
      </w:tr>
    </w:tbl>
    <w:p w14:paraId="5299C2BD" w14:textId="19D67E8C" w:rsidR="0083202E" w:rsidRPr="0083202E" w:rsidRDefault="0083202E" w:rsidP="009D1FFA">
      <w:pPr>
        <w:pStyle w:val="ListParagraph"/>
        <w:ind w:left="1571"/>
        <w:rPr>
          <w:rFonts w:asciiTheme="majorHAnsi" w:eastAsia="Arial" w:hAnsiTheme="majorHAnsi" w:cstheme="majorHAnsi"/>
          <w:color w:val="FF0000"/>
        </w:rPr>
      </w:pPr>
    </w:p>
    <w:p w14:paraId="7F293D96" w14:textId="4DC27E72" w:rsidR="000D1848" w:rsidRPr="00EF566C" w:rsidRDefault="000D1848" w:rsidP="0F38337A">
      <w:pPr>
        <w:pStyle w:val="ListParagraph"/>
        <w:numPr>
          <w:ilvl w:val="1"/>
          <w:numId w:val="8"/>
        </w:numPr>
        <w:rPr>
          <w:rFonts w:asciiTheme="majorHAnsi" w:eastAsia="Arial" w:hAnsiTheme="majorHAnsi" w:cstheme="majorHAnsi"/>
        </w:rPr>
      </w:pPr>
      <w:r w:rsidRPr="00EF566C">
        <w:rPr>
          <w:rFonts w:asciiTheme="majorHAnsi" w:eastAsia="Arial" w:hAnsiTheme="majorHAnsi" w:cstheme="majorHAnsi"/>
        </w:rPr>
        <w:t>Scope</w:t>
      </w:r>
      <w:r w:rsidR="008B0444">
        <w:rPr>
          <w:rFonts w:asciiTheme="majorHAnsi" w:eastAsia="Arial" w:hAnsiTheme="majorHAnsi" w:cstheme="majorHAnsi"/>
        </w:rPr>
        <w:t xml:space="preserve"> and Deliverables</w:t>
      </w:r>
      <w:r w:rsidRPr="00EF566C">
        <w:rPr>
          <w:rFonts w:asciiTheme="majorHAnsi" w:eastAsia="Arial" w:hAnsiTheme="majorHAnsi" w:cstheme="majorHAnsi"/>
        </w:rPr>
        <w:t>:</w:t>
      </w:r>
    </w:p>
    <w:p w14:paraId="043DDBB2" w14:textId="500E6BB5" w:rsidR="000D1848" w:rsidRPr="00983E3D" w:rsidRDefault="00A55B69" w:rsidP="5B528C4E">
      <w:pPr>
        <w:pStyle w:val="ListParagraph"/>
        <w:numPr>
          <w:ilvl w:val="2"/>
          <w:numId w:val="8"/>
        </w:numPr>
        <w:rPr>
          <w:rFonts w:asciiTheme="majorHAnsi" w:eastAsia="Arial" w:hAnsiTheme="majorHAnsi" w:cstheme="majorBidi"/>
        </w:rPr>
      </w:pPr>
      <w:r w:rsidRPr="5B528C4E">
        <w:rPr>
          <w:rFonts w:asciiTheme="majorHAnsi" w:eastAsia="Arial" w:hAnsiTheme="majorHAnsi" w:cstheme="majorBidi"/>
        </w:rPr>
        <w:t xml:space="preserve">This opportunity is split into three lots. </w:t>
      </w:r>
      <w:r w:rsidR="00447FA7">
        <w:t xml:space="preserve">Respondents are requested to confirm in their submission whether they are tendering for </w:t>
      </w:r>
      <w:r w:rsidR="00592A7C" w:rsidRPr="5B528C4E">
        <w:t xml:space="preserve">just </w:t>
      </w:r>
      <w:r w:rsidR="000225A5">
        <w:t>1,2 or all 3 lots</w:t>
      </w:r>
      <w:r w:rsidR="00592A7C" w:rsidRPr="5B528C4E">
        <w:rPr>
          <w:color w:val="FF0000"/>
        </w:rPr>
        <w:t>,</w:t>
      </w:r>
      <w:r w:rsidR="00E2267C" w:rsidRPr="5B528C4E">
        <w:rPr>
          <w:color w:val="FF0000"/>
        </w:rPr>
        <w:t xml:space="preserve"> </w:t>
      </w:r>
      <w:r w:rsidR="00E2267C">
        <w:t xml:space="preserve">by completing the </w:t>
      </w:r>
      <w:r w:rsidR="00A03AB7">
        <w:t xml:space="preserve">relevant </w:t>
      </w:r>
      <w:r w:rsidR="00C400F1">
        <w:t>sections with part 6 of this document</w:t>
      </w:r>
      <w:r w:rsidR="00447FA7">
        <w:t>.</w:t>
      </w:r>
    </w:p>
    <w:p w14:paraId="50D4EB46" w14:textId="7E61F35B" w:rsidR="00AF72F4" w:rsidRPr="00592A7C" w:rsidRDefault="00CD7F7E" w:rsidP="00CD7F7E">
      <w:pPr>
        <w:ind w:left="792" w:hanging="792"/>
        <w:rPr>
          <w:color w:val="FF0000"/>
        </w:rPr>
      </w:pPr>
      <w:r>
        <w:t>2.5.2</w:t>
      </w:r>
      <w:r>
        <w:tab/>
      </w:r>
      <w:r w:rsidR="00983E3D" w:rsidRPr="5B528C4E">
        <w:rPr>
          <w:b/>
          <w:bCs/>
        </w:rPr>
        <w:t>Lot 1: To create a suite of corporate templates for Hart District Council.</w:t>
      </w:r>
      <w:r w:rsidR="00983E3D">
        <w:t xml:space="preserve"> </w:t>
      </w:r>
      <w:r>
        <w:br/>
      </w:r>
      <w:r w:rsidR="00D04E22" w:rsidRPr="5B528C4E">
        <w:rPr>
          <w:u w:val="single"/>
        </w:rPr>
        <w:t>Scope:</w:t>
      </w:r>
      <w:r>
        <w:br/>
      </w:r>
      <w:r w:rsidR="00EE2CE5">
        <w:t xml:space="preserve">Please note, this is not a </w:t>
      </w:r>
      <w:r w:rsidR="1B020DF7">
        <w:t xml:space="preserve">full </w:t>
      </w:r>
      <w:r w:rsidR="00EE2CE5">
        <w:t xml:space="preserve">re-brand, and </w:t>
      </w:r>
      <w:r w:rsidR="0C19ACB0">
        <w:t>only minor tweaks to the logo will be in scope</w:t>
      </w:r>
      <w:r w:rsidR="00EE2CE5">
        <w:t xml:space="preserve">. </w:t>
      </w:r>
      <w:r w:rsidR="5613824E">
        <w:t>T</w:t>
      </w:r>
      <w:r w:rsidR="00855ADD">
        <w:t xml:space="preserve">he Council is seeking to </w:t>
      </w:r>
      <w:r w:rsidR="000B333E">
        <w:t xml:space="preserve">present a consistent identity built around the </w:t>
      </w:r>
      <w:r w:rsidR="00AF72F4">
        <w:t>current branding</w:t>
      </w:r>
      <w:r w:rsidR="507E9E9B">
        <w:t>, however there is flexibility for example, corporate colours, fonts, templates</w:t>
      </w:r>
      <w:r w:rsidR="00592A7C">
        <w:t xml:space="preserve">. </w:t>
      </w:r>
    </w:p>
    <w:p w14:paraId="4CD5DB9C" w14:textId="508B5D70" w:rsidR="004D4709" w:rsidRDefault="008B0444" w:rsidP="00CD7F7E">
      <w:pPr>
        <w:ind w:left="792" w:hanging="792"/>
      </w:pPr>
      <w:r>
        <w:br/>
      </w:r>
      <w:r w:rsidRPr="5B528C4E">
        <w:rPr>
          <w:u w:val="single"/>
        </w:rPr>
        <w:t>Deliverable</w:t>
      </w:r>
      <w:r w:rsidR="00D04E22" w:rsidRPr="5B528C4E">
        <w:rPr>
          <w:u w:val="single"/>
        </w:rPr>
        <w:t>s:</w:t>
      </w:r>
      <w:r>
        <w:br/>
      </w:r>
      <w:r w:rsidR="000D3683">
        <w:t>Provision of</w:t>
      </w:r>
      <w:r w:rsidR="008D44D7">
        <w:t xml:space="preserve"> at least the </w:t>
      </w:r>
      <w:r w:rsidR="00B16449">
        <w:t>following</w:t>
      </w:r>
      <w:r w:rsidR="00983E3D">
        <w:t xml:space="preserve"> list </w:t>
      </w:r>
      <w:r w:rsidR="00B16449">
        <w:t xml:space="preserve">of content and the transfer of any </w:t>
      </w:r>
      <w:r w:rsidR="00BD58A3">
        <w:t>IP</w:t>
      </w:r>
      <w:r w:rsidR="210052B9">
        <w:t xml:space="preserve"> and copyright</w:t>
      </w:r>
      <w:r w:rsidR="00543D0B">
        <w:t xml:space="preserve"> rights over the material to the Council for its </w:t>
      </w:r>
      <w:r w:rsidR="0099325F">
        <w:t xml:space="preserve">unfettered </w:t>
      </w:r>
      <w:r w:rsidR="00543D0B">
        <w:t>reuse.</w:t>
      </w:r>
      <w:r>
        <w:br/>
      </w:r>
      <w:r w:rsidR="00983E3D">
        <w:t xml:space="preserve">       - Corporate manual: To include </w:t>
      </w:r>
      <w:r w:rsidR="00991E09" w:rsidRPr="5B528C4E">
        <w:t>guidance on the reproduction and use of key brand elements in all media</w:t>
      </w:r>
      <w:r w:rsidR="001E4C4C" w:rsidRPr="5B528C4E">
        <w:t xml:space="preserve"> (digital, all print including special </w:t>
      </w:r>
      <w:r w:rsidR="2F4BCFA5" w:rsidRPr="5B528C4E">
        <w:t>processes -</w:t>
      </w:r>
      <w:r w:rsidR="00991E09" w:rsidRPr="5B528C4E">
        <w:t xml:space="preserve"> including </w:t>
      </w:r>
      <w:r w:rsidR="00983E3D" w:rsidRPr="5B528C4E">
        <w:t xml:space="preserve">fonts, use of logo, colour palette </w:t>
      </w:r>
      <w:r>
        <w:br/>
      </w:r>
      <w:r w:rsidR="00983E3D">
        <w:t xml:space="preserve">       - 3 x A3 </w:t>
      </w:r>
      <w:r w:rsidR="00163E78">
        <w:t xml:space="preserve">poster </w:t>
      </w:r>
      <w:r w:rsidR="00983E3D">
        <w:t>templates</w:t>
      </w:r>
      <w:r w:rsidR="00163E78">
        <w:t xml:space="preserve"> </w:t>
      </w:r>
      <w:r>
        <w:br/>
      </w:r>
      <w:r w:rsidR="00163E78">
        <w:t xml:space="preserve">       - Report cover template </w:t>
      </w:r>
      <w:r>
        <w:br/>
      </w:r>
      <w:r w:rsidR="00983E3D">
        <w:t xml:space="preserve">       - Powerpoint presentation template</w:t>
      </w:r>
      <w:r w:rsidR="00991E09">
        <w:t xml:space="preserve"> </w:t>
      </w:r>
      <w:r>
        <w:br/>
      </w:r>
      <w:r w:rsidR="00983E3D">
        <w:t xml:space="preserve">       - Social media banner templates (Facebook, Twitter, LinkedIn, </w:t>
      </w:r>
      <w:r w:rsidR="2B5CE0BF">
        <w:t>YouTube</w:t>
      </w:r>
      <w:r w:rsidR="00983E3D">
        <w:t>)</w:t>
      </w:r>
      <w:r>
        <w:br/>
      </w:r>
      <w:r w:rsidR="00983E3D">
        <w:t xml:space="preserve">        - Image overlay for social media images</w:t>
      </w:r>
      <w:r>
        <w:br/>
      </w:r>
      <w:r w:rsidR="000405DD">
        <w:t xml:space="preserve">        - Mailchimp banner image</w:t>
      </w:r>
      <w:r>
        <w:br/>
      </w:r>
      <w:r w:rsidR="00983E3D">
        <w:t xml:space="preserve">        - Beginning and end for video graphic</w:t>
      </w:r>
    </w:p>
    <w:p w14:paraId="5BBE8913" w14:textId="64FFE94C" w:rsidR="0074023C" w:rsidRPr="0045005A" w:rsidRDefault="4707BA12" w:rsidP="5B528C4E">
      <w:pPr>
        <w:ind w:left="792" w:hanging="792"/>
        <w:rPr>
          <w:rFonts w:ascii="Arial" w:hAnsi="Arial"/>
          <w:szCs w:val="24"/>
        </w:rPr>
      </w:pPr>
      <w:r w:rsidRPr="5B528C4E">
        <w:rPr>
          <w:rFonts w:ascii="Arial" w:hAnsi="Arial"/>
          <w:szCs w:val="24"/>
        </w:rPr>
        <w:t xml:space="preserve">        - pull-up roller banner</w:t>
      </w:r>
    </w:p>
    <w:p w14:paraId="3FDF2D79" w14:textId="74E302CF" w:rsidR="0074023C" w:rsidRPr="0045005A" w:rsidRDefault="4707BA12" w:rsidP="5B528C4E">
      <w:pPr>
        <w:ind w:left="792" w:hanging="792"/>
        <w:rPr>
          <w:rFonts w:ascii="Arial" w:hAnsi="Arial"/>
          <w:szCs w:val="24"/>
        </w:rPr>
      </w:pPr>
      <w:r w:rsidRPr="5B528C4E">
        <w:rPr>
          <w:rFonts w:ascii="Arial" w:hAnsi="Arial"/>
          <w:szCs w:val="24"/>
        </w:rPr>
        <w:t xml:space="preserve">       - Teams background</w:t>
      </w:r>
    </w:p>
    <w:p w14:paraId="71CDBB06" w14:textId="5D6C8743" w:rsidR="0074023C" w:rsidRPr="0045005A" w:rsidRDefault="0074023C" w:rsidP="5B528C4E">
      <w:pPr>
        <w:ind w:left="792" w:hanging="792"/>
        <w:rPr>
          <w:rFonts w:ascii="Arial" w:hAnsi="Arial"/>
          <w:szCs w:val="24"/>
        </w:rPr>
      </w:pPr>
    </w:p>
    <w:p w14:paraId="5A34EED9" w14:textId="2AC75636" w:rsidR="0074023C" w:rsidRPr="0045005A" w:rsidRDefault="00983E3D" w:rsidP="5B528C4E">
      <w:pPr>
        <w:ind w:firstLine="792"/>
        <w:rPr>
          <w:rStyle w:val="normaltextrun"/>
          <w:rFonts w:ascii="Arial" w:hAnsi="Arial"/>
          <w:szCs w:val="24"/>
        </w:rPr>
      </w:pPr>
      <w:r w:rsidRPr="5B528C4E">
        <w:rPr>
          <w:b/>
          <w:bCs/>
        </w:rPr>
        <w:t>Lot 2:</w:t>
      </w:r>
      <w:r w:rsidR="00821333" w:rsidRPr="5B528C4E">
        <w:rPr>
          <w:b/>
          <w:bCs/>
        </w:rPr>
        <w:t xml:space="preserve"> Development of </w:t>
      </w:r>
      <w:r w:rsidR="00DC0D1C" w:rsidRPr="5B528C4E">
        <w:rPr>
          <w:b/>
          <w:bCs/>
        </w:rPr>
        <w:t>Hart’s Green Grid Signage Strategy</w:t>
      </w:r>
      <w:r w:rsidR="00134D6A" w:rsidRPr="5B528C4E">
        <w:rPr>
          <w:b/>
          <w:bCs/>
        </w:rPr>
        <w:t>.</w:t>
      </w:r>
      <w:r>
        <w:br/>
      </w:r>
      <w:r>
        <w:tab/>
      </w:r>
      <w:r w:rsidR="000D3683" w:rsidRPr="5B528C4E">
        <w:rPr>
          <w:u w:val="single"/>
        </w:rPr>
        <w:t>Scope:</w:t>
      </w:r>
      <w:r w:rsidR="00134D6A">
        <w:t xml:space="preserve"> </w:t>
      </w:r>
      <w:r>
        <w:br/>
      </w:r>
      <w:r>
        <w:tab/>
      </w:r>
      <w:r w:rsidR="0045005A" w:rsidRPr="5B528C4E">
        <w:rPr>
          <w:rStyle w:val="normaltextrun"/>
          <w:rFonts w:ascii="Arial" w:hAnsi="Arial" w:cs="Arial"/>
        </w:rPr>
        <w:t xml:space="preserve">This will be informed by Lot 1. </w:t>
      </w:r>
      <w:r w:rsidR="004D4709" w:rsidRPr="5B528C4E">
        <w:rPr>
          <w:rStyle w:val="normaltextrun"/>
          <w:rFonts w:ascii="Arial" w:hAnsi="Arial" w:cs="Arial"/>
        </w:rPr>
        <w:t>The Council is seeking to </w:t>
      </w:r>
      <w:r w:rsidR="004D4709" w:rsidRPr="5B528C4E">
        <w:rPr>
          <w:rStyle w:val="normaltextrun"/>
          <w:rFonts w:ascii="Arial" w:hAnsi="Arial" w:cs="Arial"/>
          <w:color w:val="000000" w:themeColor="text1"/>
        </w:rPr>
        <w:t>develop</w:t>
      </w:r>
      <w:r w:rsidR="00A815D6" w:rsidRPr="5B528C4E">
        <w:rPr>
          <w:rStyle w:val="normaltextrun"/>
          <w:rFonts w:ascii="Arial" w:hAnsi="Arial" w:cs="Arial"/>
          <w:color w:val="000000" w:themeColor="text1"/>
        </w:rPr>
        <w:t xml:space="preserve"> a document</w:t>
      </w:r>
      <w:r w:rsidR="004F7B49" w:rsidRPr="5B528C4E">
        <w:rPr>
          <w:rStyle w:val="normaltextrun"/>
          <w:rFonts w:ascii="Arial" w:hAnsi="Arial" w:cs="Arial"/>
          <w:color w:val="000000" w:themeColor="text1"/>
        </w:rPr>
        <w:t>,</w:t>
      </w:r>
      <w:r w:rsidR="004D4709" w:rsidRPr="5B528C4E">
        <w:rPr>
          <w:rStyle w:val="normaltextrun"/>
          <w:rFonts w:ascii="Arial" w:hAnsi="Arial" w:cs="Arial"/>
          <w:color w:val="000000" w:themeColor="text1"/>
        </w:rPr>
        <w:t xml:space="preserve"> </w:t>
      </w:r>
      <w:r>
        <w:tab/>
      </w:r>
      <w:r w:rsidR="004D4709" w:rsidRPr="5B528C4E">
        <w:rPr>
          <w:rStyle w:val="normaltextrun"/>
          <w:rFonts w:ascii="Arial" w:hAnsi="Arial" w:cs="Arial"/>
          <w:color w:val="000000" w:themeColor="text1"/>
        </w:rPr>
        <w:t>in consultation</w:t>
      </w:r>
      <w:r w:rsidR="294F12D2" w:rsidRPr="5B528C4E">
        <w:rPr>
          <w:rStyle w:val="normaltextrun"/>
          <w:rFonts w:ascii="Arial" w:hAnsi="Arial" w:cs="Arial"/>
          <w:color w:val="000000" w:themeColor="text1"/>
        </w:rPr>
        <w:t xml:space="preserve"> with </w:t>
      </w:r>
      <w:r w:rsidR="7EE54A6A" w:rsidRPr="5B528C4E">
        <w:rPr>
          <w:rStyle w:val="normaltextrun"/>
          <w:rFonts w:ascii="Arial" w:hAnsi="Arial" w:cs="Arial"/>
          <w:color w:val="000000" w:themeColor="text1"/>
        </w:rPr>
        <w:t xml:space="preserve">other authorities, </w:t>
      </w:r>
      <w:r w:rsidR="294F12D2" w:rsidRPr="5B528C4E">
        <w:rPr>
          <w:rStyle w:val="normaltextrun"/>
          <w:rFonts w:ascii="Arial" w:hAnsi="Arial" w:cs="Arial"/>
          <w:color w:val="000000" w:themeColor="text1"/>
        </w:rPr>
        <w:t>landowners and interested stakeholders</w:t>
      </w:r>
      <w:r w:rsidR="00A815D6" w:rsidRPr="5B528C4E">
        <w:rPr>
          <w:rStyle w:val="normaltextrun"/>
          <w:rFonts w:ascii="Arial" w:hAnsi="Arial" w:cs="Arial"/>
          <w:color w:val="000000" w:themeColor="text1"/>
        </w:rPr>
        <w:t xml:space="preserve"> </w:t>
      </w:r>
      <w:r>
        <w:tab/>
      </w:r>
      <w:r w:rsidR="00A815D6" w:rsidRPr="5B528C4E">
        <w:rPr>
          <w:rStyle w:val="normaltextrun"/>
          <w:rFonts w:ascii="Arial" w:hAnsi="Arial" w:cs="Arial"/>
          <w:color w:val="000000" w:themeColor="text1"/>
        </w:rPr>
        <w:t>that</w:t>
      </w:r>
      <w:r w:rsidR="00343E74" w:rsidRPr="5B528C4E">
        <w:rPr>
          <w:rStyle w:val="normaltextrun"/>
          <w:rFonts w:ascii="Arial" w:hAnsi="Arial" w:cs="Arial"/>
          <w:color w:val="000000" w:themeColor="text1"/>
        </w:rPr>
        <w:t xml:space="preserve"> </w:t>
      </w:r>
      <w:r w:rsidR="00F0143D" w:rsidRPr="5B528C4E">
        <w:rPr>
          <w:rStyle w:val="normaltextrun"/>
          <w:rFonts w:ascii="Arial" w:hAnsi="Arial" w:cs="Arial"/>
          <w:color w:val="000000" w:themeColor="text1"/>
        </w:rPr>
        <w:t xml:space="preserve">presents </w:t>
      </w:r>
      <w:r w:rsidR="000F411A" w:rsidRPr="5B528C4E">
        <w:rPr>
          <w:rStyle w:val="normaltextrun"/>
          <w:rFonts w:ascii="Arial" w:hAnsi="Arial" w:cs="Arial"/>
          <w:color w:val="000000" w:themeColor="text1"/>
        </w:rPr>
        <w:t>the identity and</w:t>
      </w:r>
      <w:r w:rsidR="00F0143D" w:rsidRPr="5B528C4E">
        <w:rPr>
          <w:rStyle w:val="normaltextrun"/>
          <w:rFonts w:ascii="Arial" w:hAnsi="Arial" w:cs="Arial"/>
          <w:color w:val="000000" w:themeColor="text1"/>
        </w:rPr>
        <w:t xml:space="preserve"> </w:t>
      </w:r>
      <w:r w:rsidR="00C90333" w:rsidRPr="5B528C4E">
        <w:rPr>
          <w:rStyle w:val="normaltextrun"/>
          <w:rFonts w:ascii="Arial" w:hAnsi="Arial" w:cs="Arial"/>
          <w:color w:val="000000" w:themeColor="text1"/>
        </w:rPr>
        <w:t xml:space="preserve">costed signage </w:t>
      </w:r>
      <w:r w:rsidR="00F0143D" w:rsidRPr="5B528C4E">
        <w:rPr>
          <w:rStyle w:val="normaltextrun"/>
          <w:rFonts w:ascii="Arial" w:hAnsi="Arial" w:cs="Arial"/>
          <w:color w:val="000000" w:themeColor="text1"/>
        </w:rPr>
        <w:t>suite of waymarking</w:t>
      </w:r>
      <w:r w:rsidR="000F411A" w:rsidRPr="5B528C4E">
        <w:rPr>
          <w:rStyle w:val="normaltextrun"/>
          <w:rFonts w:ascii="Arial" w:hAnsi="Arial" w:cs="Arial"/>
          <w:color w:val="000000" w:themeColor="text1"/>
        </w:rPr>
        <w:t xml:space="preserve"> designs</w:t>
      </w:r>
      <w:r w:rsidR="00F0143D" w:rsidRPr="5B528C4E">
        <w:rPr>
          <w:rStyle w:val="normaltextrun"/>
          <w:rFonts w:ascii="Arial" w:hAnsi="Arial" w:cs="Arial"/>
          <w:color w:val="000000" w:themeColor="text1"/>
        </w:rPr>
        <w:t xml:space="preserve"> for </w:t>
      </w:r>
      <w:r>
        <w:tab/>
      </w:r>
      <w:r w:rsidR="00F0143D" w:rsidRPr="5B528C4E">
        <w:rPr>
          <w:rStyle w:val="normaltextrun"/>
          <w:rFonts w:ascii="Arial" w:hAnsi="Arial" w:cs="Arial"/>
          <w:color w:val="000000" w:themeColor="text1"/>
        </w:rPr>
        <w:t>Hart’s Green Grid Pilot Route.</w:t>
      </w:r>
      <w:r w:rsidR="00E35484" w:rsidRPr="5B528C4E">
        <w:rPr>
          <w:rStyle w:val="normaltextrun"/>
          <w:rFonts w:ascii="Arial" w:hAnsi="Arial" w:cs="Arial"/>
          <w:color w:val="000000" w:themeColor="text1"/>
        </w:rPr>
        <w:t xml:space="preserve"> </w:t>
      </w:r>
      <w:r w:rsidR="003E5251" w:rsidRPr="5B528C4E">
        <w:rPr>
          <w:rStyle w:val="normaltextrun"/>
          <w:rFonts w:ascii="Arial" w:hAnsi="Arial" w:cs="Arial"/>
          <w:color w:val="000000" w:themeColor="text1"/>
        </w:rPr>
        <w:t xml:space="preserve">This includes </w:t>
      </w:r>
      <w:r w:rsidR="0002770E" w:rsidRPr="5B528C4E">
        <w:rPr>
          <w:rStyle w:val="normaltextrun"/>
          <w:rFonts w:ascii="Arial" w:hAnsi="Arial" w:cs="Arial"/>
          <w:color w:val="000000" w:themeColor="text1"/>
        </w:rPr>
        <w:t xml:space="preserve">identifying </w:t>
      </w:r>
      <w:r w:rsidR="00604F17" w:rsidRPr="5B528C4E">
        <w:rPr>
          <w:rStyle w:val="normaltextrun"/>
          <w:rFonts w:ascii="Arial" w:hAnsi="Arial" w:cs="Arial"/>
          <w:color w:val="000000" w:themeColor="text1"/>
        </w:rPr>
        <w:t xml:space="preserve">specific </w:t>
      </w:r>
      <w:r w:rsidR="00B226AA" w:rsidRPr="5B528C4E">
        <w:rPr>
          <w:rStyle w:val="normaltextrun"/>
          <w:rFonts w:ascii="Arial" w:hAnsi="Arial" w:cs="Arial"/>
          <w:color w:val="000000" w:themeColor="text1"/>
        </w:rPr>
        <w:t xml:space="preserve">signage </w:t>
      </w:r>
      <w:r>
        <w:tab/>
      </w:r>
      <w:r>
        <w:tab/>
      </w:r>
      <w:r w:rsidR="00B226AA" w:rsidRPr="5B528C4E">
        <w:rPr>
          <w:rStyle w:val="normaltextrun"/>
          <w:rFonts w:ascii="Arial" w:hAnsi="Arial" w:cs="Arial"/>
          <w:color w:val="000000" w:themeColor="text1"/>
        </w:rPr>
        <w:t>placement</w:t>
      </w:r>
      <w:r w:rsidR="00604F17" w:rsidRPr="5B528C4E">
        <w:rPr>
          <w:rStyle w:val="normaltextrun"/>
          <w:rFonts w:ascii="Arial" w:hAnsi="Arial" w:cs="Arial"/>
          <w:color w:val="000000" w:themeColor="text1"/>
        </w:rPr>
        <w:t xml:space="preserve"> and the </w:t>
      </w:r>
      <w:r w:rsidR="00B226AA" w:rsidRPr="5B528C4E">
        <w:rPr>
          <w:rStyle w:val="normaltextrun"/>
          <w:rFonts w:ascii="Arial" w:hAnsi="Arial" w:cs="Arial"/>
          <w:color w:val="000000" w:themeColor="text1"/>
        </w:rPr>
        <w:t xml:space="preserve">development of </w:t>
      </w:r>
      <w:r w:rsidR="00604F17" w:rsidRPr="5B528C4E">
        <w:rPr>
          <w:rStyle w:val="normaltextrun"/>
          <w:rFonts w:ascii="Arial" w:hAnsi="Arial" w:cs="Arial"/>
          <w:color w:val="000000" w:themeColor="text1"/>
        </w:rPr>
        <w:t xml:space="preserve">a suite for example </w:t>
      </w:r>
      <w:r w:rsidR="001F2737" w:rsidRPr="5B528C4E">
        <w:rPr>
          <w:rStyle w:val="normaltextrun"/>
          <w:rFonts w:ascii="Arial" w:hAnsi="Arial" w:cs="Arial"/>
          <w:color w:val="000000" w:themeColor="text1"/>
        </w:rPr>
        <w:t>entrance, repeater</w:t>
      </w:r>
      <w:r w:rsidR="00F66EB5" w:rsidRPr="5B528C4E">
        <w:rPr>
          <w:rStyle w:val="normaltextrun"/>
          <w:rFonts w:ascii="Arial" w:hAnsi="Arial" w:cs="Arial"/>
          <w:color w:val="000000" w:themeColor="text1"/>
        </w:rPr>
        <w:t xml:space="preserve"> or </w:t>
      </w:r>
      <w:r>
        <w:tab/>
      </w:r>
      <w:r w:rsidR="00F66EB5" w:rsidRPr="5B528C4E">
        <w:rPr>
          <w:rStyle w:val="normaltextrun"/>
          <w:rFonts w:ascii="Arial" w:hAnsi="Arial" w:cs="Arial"/>
          <w:color w:val="000000" w:themeColor="text1"/>
        </w:rPr>
        <w:t xml:space="preserve">other furniture </w:t>
      </w:r>
      <w:r w:rsidR="00944B08" w:rsidRPr="5B528C4E">
        <w:rPr>
          <w:rStyle w:val="normaltextrun"/>
          <w:rFonts w:ascii="Arial" w:hAnsi="Arial" w:cs="Arial"/>
          <w:color w:val="000000" w:themeColor="text1"/>
        </w:rPr>
        <w:t xml:space="preserve">needs </w:t>
      </w:r>
      <w:r w:rsidR="00F66EB5" w:rsidRPr="5B528C4E">
        <w:rPr>
          <w:rStyle w:val="normaltextrun"/>
          <w:rFonts w:ascii="Arial" w:hAnsi="Arial" w:cs="Arial"/>
          <w:color w:val="000000" w:themeColor="text1"/>
        </w:rPr>
        <w:t>as required</w:t>
      </w:r>
      <w:r w:rsidR="0045005A" w:rsidRPr="5B528C4E">
        <w:rPr>
          <w:rStyle w:val="normaltextrun"/>
          <w:rFonts w:ascii="Arial" w:hAnsi="Arial" w:cs="Arial"/>
        </w:rPr>
        <w:t xml:space="preserve"> and that are flexible for integration with other </w:t>
      </w:r>
      <w:r>
        <w:tab/>
      </w:r>
      <w:r w:rsidR="0045005A" w:rsidRPr="5B528C4E">
        <w:rPr>
          <w:rStyle w:val="normaltextrun"/>
          <w:rFonts w:ascii="Arial" w:hAnsi="Arial" w:cs="Arial"/>
        </w:rPr>
        <w:t>emerging GG routes and features</w:t>
      </w:r>
      <w:r w:rsidR="00F66EB5" w:rsidRPr="5B528C4E">
        <w:rPr>
          <w:rStyle w:val="normaltextrun"/>
          <w:rFonts w:ascii="Arial" w:hAnsi="Arial" w:cs="Arial"/>
        </w:rPr>
        <w:t>.</w:t>
      </w:r>
      <w:r w:rsidR="00480D11" w:rsidRPr="5B528C4E">
        <w:rPr>
          <w:rStyle w:val="normaltextrun"/>
          <w:rFonts w:ascii="Arial" w:hAnsi="Arial" w:cs="Arial"/>
        </w:rPr>
        <w:t xml:space="preserve"> </w:t>
      </w:r>
      <w:r w:rsidR="000F411A" w:rsidRPr="5B528C4E">
        <w:rPr>
          <w:rStyle w:val="normaltextrun"/>
          <w:rFonts w:ascii="Arial" w:hAnsi="Arial" w:cs="Arial"/>
          <w:color w:val="000000" w:themeColor="text1"/>
        </w:rPr>
        <w:t>Th</w:t>
      </w:r>
      <w:r w:rsidR="00012A35" w:rsidRPr="5B528C4E">
        <w:rPr>
          <w:rStyle w:val="normaltextrun"/>
          <w:rFonts w:ascii="Arial" w:hAnsi="Arial" w:cs="Arial"/>
          <w:color w:val="000000" w:themeColor="text1"/>
        </w:rPr>
        <w:t xml:space="preserve">e physical production and installation of </w:t>
      </w:r>
      <w:r>
        <w:tab/>
      </w:r>
      <w:r w:rsidR="00012A35" w:rsidRPr="5B528C4E">
        <w:rPr>
          <w:rStyle w:val="normaltextrun"/>
          <w:rFonts w:ascii="Arial" w:hAnsi="Arial" w:cs="Arial"/>
          <w:color w:val="000000" w:themeColor="text1"/>
        </w:rPr>
        <w:t xml:space="preserve">these signs is not included in this bid. </w:t>
      </w:r>
    </w:p>
    <w:p w14:paraId="35B059E6" w14:textId="77777777" w:rsidR="00B62DF6" w:rsidRDefault="00B62DF6" w:rsidP="00B80EC2">
      <w:pPr>
        <w:ind w:left="792"/>
        <w:rPr>
          <w:u w:val="single"/>
        </w:rPr>
      </w:pPr>
      <w:r>
        <w:t xml:space="preserve"> </w:t>
      </w:r>
      <w:r w:rsidR="00E26753">
        <w:br/>
      </w:r>
      <w:r w:rsidR="00CC4874" w:rsidRPr="008C50A5">
        <w:rPr>
          <w:u w:val="single"/>
        </w:rPr>
        <w:t>Deliverables:</w:t>
      </w:r>
    </w:p>
    <w:p w14:paraId="2AD78646" w14:textId="4FBFCE0B" w:rsidR="003927BB" w:rsidRPr="00AF72F4" w:rsidRDefault="003927BB" w:rsidP="0093599D">
      <w:pPr>
        <w:pStyle w:val="ListParagraph"/>
        <w:numPr>
          <w:ilvl w:val="0"/>
          <w:numId w:val="29"/>
        </w:numPr>
      </w:pPr>
      <w:r>
        <w:t xml:space="preserve">Documentation that </w:t>
      </w:r>
      <w:r>
        <w:rPr>
          <w:rStyle w:val="normaltextrun"/>
          <w:rFonts w:ascii="Arial" w:hAnsi="Arial" w:cs="Arial"/>
          <w:color w:val="000000" w:themeColor="text1"/>
        </w:rPr>
        <w:t>p</w:t>
      </w:r>
      <w:r w:rsidRPr="00B80EC2">
        <w:rPr>
          <w:rStyle w:val="normaltextrun"/>
          <w:rFonts w:ascii="Arial" w:hAnsi="Arial" w:cs="Arial"/>
          <w:color w:val="000000" w:themeColor="text1"/>
        </w:rPr>
        <w:t xml:space="preserve">resents a </w:t>
      </w:r>
      <w:r w:rsidRPr="00B80EC2">
        <w:rPr>
          <w:rStyle w:val="normaltextrun"/>
          <w:rFonts w:ascii="Arial" w:hAnsi="Arial" w:cs="Arial"/>
        </w:rPr>
        <w:t xml:space="preserve">clear, </w:t>
      </w:r>
      <w:r w:rsidR="004A0EE8">
        <w:rPr>
          <w:rStyle w:val="normaltextrun"/>
          <w:rFonts w:ascii="Arial" w:hAnsi="Arial" w:cs="Arial"/>
        </w:rPr>
        <w:t xml:space="preserve">creative, </w:t>
      </w:r>
      <w:r w:rsidRPr="00B80EC2">
        <w:rPr>
          <w:rStyle w:val="normaltextrun"/>
          <w:rFonts w:ascii="Arial" w:hAnsi="Arial" w:cs="Arial"/>
        </w:rPr>
        <w:t>unique and easily recognisable identity for Hart’s Green Grid</w:t>
      </w:r>
      <w:r w:rsidR="004A0EE8">
        <w:rPr>
          <w:rStyle w:val="normaltextrun"/>
          <w:rFonts w:ascii="Arial" w:hAnsi="Arial" w:cs="Arial"/>
        </w:rPr>
        <w:t>. The identity must</w:t>
      </w:r>
      <w:r w:rsidRPr="00B80EC2">
        <w:rPr>
          <w:rStyle w:val="normaltextrun"/>
          <w:rFonts w:ascii="Arial" w:hAnsi="Arial" w:cs="Arial"/>
        </w:rPr>
        <w:t xml:space="preserve"> sit underneath and link to Hart District Council’s brand</w:t>
      </w:r>
      <w:r w:rsidR="00390D02">
        <w:rPr>
          <w:rStyle w:val="normaltextrun"/>
          <w:rFonts w:ascii="Arial" w:hAnsi="Arial" w:cs="Arial"/>
        </w:rPr>
        <w:t xml:space="preserve"> whilst also </w:t>
      </w:r>
      <w:r w:rsidR="001B3AC2">
        <w:rPr>
          <w:rStyle w:val="normaltextrun"/>
          <w:rFonts w:ascii="Arial" w:hAnsi="Arial" w:cs="Arial"/>
        </w:rPr>
        <w:t>complimenting multiple stakeholders needs</w:t>
      </w:r>
      <w:r w:rsidRPr="00B80EC2">
        <w:rPr>
          <w:rStyle w:val="normaltextrun"/>
          <w:rFonts w:ascii="Arial" w:hAnsi="Arial" w:cs="Arial"/>
        </w:rPr>
        <w:t xml:space="preserve">. This will include the development of iconography, colour palettes and </w:t>
      </w:r>
      <w:r w:rsidR="00652668">
        <w:rPr>
          <w:rStyle w:val="normaltextrun"/>
          <w:rFonts w:ascii="Arial" w:hAnsi="Arial" w:cs="Arial"/>
        </w:rPr>
        <w:t>structural</w:t>
      </w:r>
      <w:r w:rsidRPr="00B80EC2">
        <w:rPr>
          <w:rStyle w:val="normaltextrun"/>
          <w:rFonts w:ascii="Arial" w:hAnsi="Arial" w:cs="Arial"/>
        </w:rPr>
        <w:t xml:space="preserve"> design elements.  </w:t>
      </w:r>
      <w:r>
        <w:t xml:space="preserve"> </w:t>
      </w:r>
    </w:p>
    <w:p w14:paraId="273E76FB" w14:textId="356076C4" w:rsidR="003927BB" w:rsidRDefault="003927BB" w:rsidP="003927BB">
      <w:pPr>
        <w:ind w:left="792"/>
        <w:rPr>
          <w:rStyle w:val="normaltextrun"/>
          <w:rFonts w:ascii="Arial" w:hAnsi="Arial" w:cs="Arial"/>
          <w:color w:val="000000" w:themeColor="text1"/>
        </w:rPr>
      </w:pPr>
      <w:r w:rsidRPr="003927BB">
        <w:t>2.)</w:t>
      </w:r>
      <w:r>
        <w:t xml:space="preserve"> Provision of </w:t>
      </w:r>
      <w:r w:rsidR="00BA4819">
        <w:rPr>
          <w:rStyle w:val="normaltextrun"/>
          <w:rFonts w:ascii="Arial" w:hAnsi="Arial" w:cs="Arial"/>
        </w:rPr>
        <w:t>options</w:t>
      </w:r>
      <w:r>
        <w:rPr>
          <w:rStyle w:val="normaltextrun"/>
          <w:rFonts w:ascii="Arial" w:hAnsi="Arial" w:cs="Arial"/>
        </w:rPr>
        <w:t xml:space="preserve"> </w:t>
      </w:r>
      <w:r w:rsidR="00BA4819">
        <w:rPr>
          <w:rStyle w:val="normaltextrun"/>
          <w:rFonts w:ascii="Arial" w:hAnsi="Arial" w:cs="Arial"/>
        </w:rPr>
        <w:t>for:</w:t>
      </w:r>
    </w:p>
    <w:p w14:paraId="4440E80D" w14:textId="77777777" w:rsidR="003927BB" w:rsidRDefault="003927BB" w:rsidP="003927BB">
      <w:pPr>
        <w:ind w:left="792"/>
        <w:rPr>
          <w:rStyle w:val="normaltextrun"/>
          <w:rFonts w:ascii="Arial" w:hAnsi="Arial" w:cs="Arial"/>
          <w:color w:val="000000" w:themeColor="text1"/>
        </w:rPr>
      </w:pPr>
    </w:p>
    <w:p w14:paraId="033F45E8" w14:textId="77777777" w:rsidR="003927BB" w:rsidRPr="003927BB" w:rsidRDefault="003927BB" w:rsidP="0093599D">
      <w:pPr>
        <w:pStyle w:val="ListParagraph"/>
        <w:numPr>
          <w:ilvl w:val="0"/>
          <w:numId w:val="28"/>
        </w:numPr>
        <w:rPr>
          <w:rStyle w:val="normaltextrun"/>
          <w:rFonts w:ascii="Arial" w:eastAsia="Times New Roman" w:hAnsi="Arial" w:cs="Times New Roman"/>
          <w:szCs w:val="24"/>
        </w:rPr>
      </w:pPr>
      <w:r w:rsidRPr="7536EDBC">
        <w:rPr>
          <w:rStyle w:val="normaltextrun"/>
          <w:rFonts w:ascii="Arial" w:hAnsi="Arial" w:cs="Arial"/>
        </w:rPr>
        <w:t xml:space="preserve">Structural </w:t>
      </w:r>
      <w:r>
        <w:rPr>
          <w:rStyle w:val="normaltextrun"/>
          <w:rFonts w:ascii="Arial" w:hAnsi="Arial" w:cs="Arial"/>
        </w:rPr>
        <w:t>designs and indicative production/installation costs for each item</w:t>
      </w:r>
      <w:r w:rsidRPr="7536EDBC">
        <w:rPr>
          <w:rStyle w:val="normaltextrun"/>
          <w:rFonts w:ascii="Arial" w:hAnsi="Arial" w:cs="Arial"/>
          <w:color w:val="000000" w:themeColor="text1"/>
        </w:rPr>
        <w:t>.</w:t>
      </w:r>
    </w:p>
    <w:p w14:paraId="3CC963EA" w14:textId="6B193C6A" w:rsidR="00350532" w:rsidRPr="003927BB" w:rsidRDefault="1B93585D" w:rsidP="0093599D">
      <w:pPr>
        <w:pStyle w:val="ListParagraph"/>
        <w:numPr>
          <w:ilvl w:val="0"/>
          <w:numId w:val="28"/>
        </w:numPr>
        <w:rPr>
          <w:rStyle w:val="normaltextrun"/>
          <w:rFonts w:ascii="Arial" w:eastAsia="Times New Roman" w:hAnsi="Arial" w:cs="Times New Roman"/>
          <w:szCs w:val="24"/>
        </w:rPr>
      </w:pPr>
      <w:r w:rsidRPr="7536EDBC">
        <w:rPr>
          <w:rStyle w:val="normaltextrun"/>
          <w:rFonts w:ascii="Arial" w:hAnsi="Arial" w:cs="Arial"/>
          <w:color w:val="000000" w:themeColor="text1"/>
        </w:rPr>
        <w:t>M</w:t>
      </w:r>
      <w:r w:rsidR="004D4709" w:rsidRPr="7536EDBC">
        <w:rPr>
          <w:rStyle w:val="normaltextrun"/>
          <w:rFonts w:ascii="Arial" w:hAnsi="Arial" w:cs="Arial"/>
          <w:color w:val="000000" w:themeColor="text1"/>
        </w:rPr>
        <w:t xml:space="preserve">ultiple signage solutions showing how individual furniture can be used in different scenarios, </w:t>
      </w:r>
      <w:r w:rsidR="71D85C41" w:rsidRPr="7536EDBC">
        <w:rPr>
          <w:rStyle w:val="normaltextrun"/>
          <w:rFonts w:ascii="Arial" w:hAnsi="Arial" w:cs="Arial"/>
          <w:color w:val="000000" w:themeColor="text1"/>
        </w:rPr>
        <w:t>whilst</w:t>
      </w:r>
      <w:r w:rsidR="004D4709" w:rsidRPr="7536EDBC">
        <w:rPr>
          <w:rStyle w:val="normaltextrun"/>
          <w:rFonts w:ascii="Arial" w:hAnsi="Arial" w:cs="Arial"/>
          <w:color w:val="000000" w:themeColor="text1"/>
        </w:rPr>
        <w:t xml:space="preserve"> show</w:t>
      </w:r>
      <w:r w:rsidR="6A9C9786" w:rsidRPr="7536EDBC">
        <w:rPr>
          <w:rStyle w:val="normaltextrun"/>
          <w:rFonts w:ascii="Arial" w:hAnsi="Arial" w:cs="Arial"/>
          <w:color w:val="000000" w:themeColor="text1"/>
        </w:rPr>
        <w:t>ing</w:t>
      </w:r>
      <w:r w:rsidR="004D4709" w:rsidRPr="7536EDBC">
        <w:rPr>
          <w:rStyle w:val="normaltextrun"/>
          <w:rFonts w:ascii="Arial" w:hAnsi="Arial" w:cs="Arial"/>
          <w:color w:val="000000" w:themeColor="text1"/>
        </w:rPr>
        <w:t xml:space="preserve"> consistency of brand</w:t>
      </w:r>
      <w:r w:rsidR="0074023C">
        <w:rPr>
          <w:rStyle w:val="normaltextrun"/>
          <w:rFonts w:ascii="Arial" w:hAnsi="Arial" w:cs="Arial"/>
          <w:color w:val="000000" w:themeColor="text1"/>
        </w:rPr>
        <w:t xml:space="preserve"> and identity</w:t>
      </w:r>
      <w:r w:rsidR="00D3415C" w:rsidRPr="7536EDBC">
        <w:rPr>
          <w:rStyle w:val="normaltextrun"/>
          <w:rFonts w:ascii="Arial" w:hAnsi="Arial" w:cs="Arial"/>
          <w:color w:val="000000" w:themeColor="text1"/>
        </w:rPr>
        <w:t>.</w:t>
      </w:r>
      <w:r w:rsidR="00EA060E" w:rsidRPr="7536EDBC">
        <w:rPr>
          <w:rStyle w:val="normaltextrun"/>
          <w:rFonts w:ascii="Arial" w:hAnsi="Arial" w:cs="Arial"/>
          <w:color w:val="000000" w:themeColor="text1"/>
        </w:rPr>
        <w:t xml:space="preserve"> </w:t>
      </w:r>
    </w:p>
    <w:p w14:paraId="550876CB" w14:textId="0EB47A6D" w:rsidR="0022063C" w:rsidRPr="003927BB" w:rsidRDefault="00F93B4C" w:rsidP="0093599D">
      <w:pPr>
        <w:pStyle w:val="ListParagraph"/>
        <w:numPr>
          <w:ilvl w:val="0"/>
          <w:numId w:val="28"/>
        </w:numPr>
        <w:rPr>
          <w:rFonts w:ascii="Arial" w:eastAsia="Times New Roman" w:hAnsi="Arial" w:cs="Times New Roman"/>
          <w:szCs w:val="24"/>
        </w:rPr>
      </w:pPr>
      <w:r w:rsidRPr="00AB7465">
        <w:rPr>
          <w:rStyle w:val="normaltextrun"/>
          <w:rFonts w:ascii="Arial" w:hAnsi="Arial" w:cs="Arial"/>
        </w:rPr>
        <w:t>A</w:t>
      </w:r>
      <w:r w:rsidR="004D4709" w:rsidRPr="00AB7465">
        <w:rPr>
          <w:rStyle w:val="normaltextrun"/>
          <w:rFonts w:ascii="Arial" w:hAnsi="Arial" w:cs="Arial"/>
        </w:rPr>
        <w:t>rtist impressions of how these will look in the landscape </w:t>
      </w:r>
      <w:r w:rsidRPr="00AB7465">
        <w:rPr>
          <w:rStyle w:val="normaltextrun"/>
          <w:rFonts w:ascii="Arial" w:hAnsi="Arial" w:cs="Arial"/>
        </w:rPr>
        <w:t>will also b</w:t>
      </w:r>
      <w:r w:rsidR="00EA060E" w:rsidRPr="00AB7465">
        <w:rPr>
          <w:rStyle w:val="normaltextrun"/>
          <w:rFonts w:ascii="Arial" w:hAnsi="Arial" w:cs="Arial"/>
        </w:rPr>
        <w:t>e required to</w:t>
      </w:r>
      <w:r w:rsidR="004D4709" w:rsidRPr="00AB7465">
        <w:rPr>
          <w:rStyle w:val="normaltextrun"/>
          <w:rFonts w:ascii="Arial" w:hAnsi="Arial" w:cs="Arial"/>
        </w:rPr>
        <w:t xml:space="preserve"> </w:t>
      </w:r>
      <w:r w:rsidR="00EA060E" w:rsidRPr="00AB7465">
        <w:rPr>
          <w:rStyle w:val="normaltextrun"/>
          <w:rFonts w:ascii="Arial" w:hAnsi="Arial" w:cs="Arial"/>
        </w:rPr>
        <w:t>aid</w:t>
      </w:r>
      <w:r w:rsidR="004D4709" w:rsidRPr="00AB7465">
        <w:rPr>
          <w:rStyle w:val="normaltextrun"/>
          <w:rFonts w:ascii="Arial" w:hAnsi="Arial" w:cs="Arial"/>
        </w:rPr>
        <w:t xml:space="preserve"> consultations. </w:t>
      </w:r>
      <w:r w:rsidR="004D4709" w:rsidRPr="00AB7465">
        <w:rPr>
          <w:rStyle w:val="eop"/>
          <w:rFonts w:ascii="Arial" w:hAnsi="Arial" w:cs="Arial"/>
        </w:rPr>
        <w:t> </w:t>
      </w:r>
      <w:r w:rsidRPr="00AB7465">
        <w:rPr>
          <w:rStyle w:val="eop"/>
          <w:rFonts w:ascii="Arial" w:hAnsi="Arial" w:cs="Arial"/>
        </w:rPr>
        <w:br/>
      </w:r>
    </w:p>
    <w:p w14:paraId="4C493EB2" w14:textId="2CE7DD31" w:rsidR="00821333" w:rsidRDefault="00134D6A" w:rsidP="00131DC8">
      <w:pPr>
        <w:ind w:left="794"/>
        <w:rPr>
          <w:rFonts w:eastAsiaTheme="minorEastAsia" w:cs="Calibri"/>
        </w:rPr>
      </w:pPr>
      <w:r w:rsidRPr="37623922">
        <w:rPr>
          <w:rFonts w:eastAsiaTheme="minorEastAsia" w:cs="Calibri"/>
        </w:rPr>
        <w:t xml:space="preserve">Please refer to Appendix </w:t>
      </w:r>
      <w:r w:rsidR="070668F9" w:rsidRPr="37623922">
        <w:rPr>
          <w:rFonts w:eastAsiaTheme="minorEastAsia" w:cs="Calibri"/>
        </w:rPr>
        <w:t>1</w:t>
      </w:r>
      <w:r w:rsidRPr="37623922">
        <w:rPr>
          <w:rFonts w:eastAsiaTheme="minorEastAsia" w:cs="Calibri"/>
        </w:rPr>
        <w:t xml:space="preserve"> for background information. </w:t>
      </w:r>
      <w:r w:rsidR="00DC0D1C" w:rsidRPr="37623922">
        <w:rPr>
          <w:rFonts w:eastAsiaTheme="minorEastAsia" w:cs="Calibri"/>
        </w:rPr>
        <w:t xml:space="preserve"> </w:t>
      </w:r>
    </w:p>
    <w:p w14:paraId="4EAE74B4" w14:textId="77777777" w:rsidR="006F2E72" w:rsidRDefault="006F2E72" w:rsidP="00024935">
      <w:pPr>
        <w:pStyle w:val="paragraph"/>
        <w:spacing w:before="0" w:beforeAutospacing="0" w:after="0" w:afterAutospacing="0"/>
        <w:textAlignment w:val="baseline"/>
        <w:rPr>
          <w:rFonts w:asciiTheme="minorHAnsi" w:eastAsiaTheme="minorHAnsi" w:hAnsiTheme="minorHAnsi" w:cs="Calibri"/>
          <w:szCs w:val="22"/>
          <w:lang w:eastAsia="en-US"/>
        </w:rPr>
      </w:pPr>
    </w:p>
    <w:p w14:paraId="250AA153" w14:textId="5B046CEB" w:rsidR="0022063C" w:rsidRPr="000D3683" w:rsidRDefault="00CD7F7E" w:rsidP="00CD7F7E">
      <w:pPr>
        <w:pStyle w:val="paragraph"/>
        <w:spacing w:before="0" w:beforeAutospacing="0" w:after="0" w:afterAutospacing="0"/>
        <w:ind w:left="720" w:hanging="720"/>
        <w:textAlignment w:val="baseline"/>
        <w:rPr>
          <w:rFonts w:asciiTheme="minorHAnsi" w:eastAsiaTheme="minorHAnsi" w:hAnsiTheme="minorHAnsi" w:cs="Calibri"/>
          <w:b/>
          <w:szCs w:val="22"/>
          <w:lang w:eastAsia="en-US"/>
        </w:rPr>
      </w:pPr>
      <w:r w:rsidRPr="00CD7F7E">
        <w:rPr>
          <w:rFonts w:asciiTheme="minorHAnsi" w:eastAsiaTheme="minorHAnsi" w:hAnsiTheme="minorHAnsi" w:cs="Calibri"/>
          <w:szCs w:val="22"/>
          <w:lang w:eastAsia="en-US"/>
        </w:rPr>
        <w:t>2.5.</w:t>
      </w:r>
      <w:r>
        <w:rPr>
          <w:rFonts w:asciiTheme="minorHAnsi" w:eastAsiaTheme="minorHAnsi" w:hAnsiTheme="minorHAnsi" w:cs="Calibri"/>
          <w:szCs w:val="22"/>
          <w:lang w:eastAsia="en-US"/>
        </w:rPr>
        <w:t>4</w:t>
      </w:r>
      <w:r>
        <w:rPr>
          <w:rFonts w:asciiTheme="minorHAnsi" w:eastAsiaTheme="minorHAnsi" w:hAnsiTheme="minorHAnsi" w:cs="Calibri"/>
          <w:b/>
          <w:bCs/>
          <w:szCs w:val="22"/>
          <w:lang w:eastAsia="en-US"/>
        </w:rPr>
        <w:tab/>
      </w:r>
      <w:r w:rsidR="2AAA310C" w:rsidRPr="00D04E22">
        <w:rPr>
          <w:rFonts w:asciiTheme="minorHAnsi" w:eastAsiaTheme="minorHAnsi" w:hAnsiTheme="minorHAnsi" w:cs="Calibri"/>
          <w:b/>
          <w:szCs w:val="22"/>
          <w:lang w:eastAsia="en-US"/>
        </w:rPr>
        <w:t>Lot 3:</w:t>
      </w:r>
      <w:r w:rsidR="6F01FDC0" w:rsidRPr="00D04E22">
        <w:rPr>
          <w:rFonts w:asciiTheme="minorHAnsi" w:eastAsiaTheme="minorHAnsi" w:hAnsiTheme="minorHAnsi" w:cs="Calibri"/>
          <w:b/>
          <w:szCs w:val="22"/>
          <w:lang w:eastAsia="en-US"/>
        </w:rPr>
        <w:t xml:space="preserve"> </w:t>
      </w:r>
      <w:r w:rsidR="38D5F755" w:rsidRPr="00D04E22">
        <w:rPr>
          <w:rFonts w:asciiTheme="minorHAnsi" w:eastAsiaTheme="minorHAnsi" w:hAnsiTheme="minorHAnsi" w:cs="Calibri"/>
          <w:b/>
          <w:szCs w:val="22"/>
          <w:lang w:eastAsia="en-US"/>
        </w:rPr>
        <w:t>Creat</w:t>
      </w:r>
      <w:r w:rsidR="2AAA310C" w:rsidRPr="00D04E22">
        <w:rPr>
          <w:rFonts w:asciiTheme="minorHAnsi" w:eastAsiaTheme="minorHAnsi" w:hAnsiTheme="minorHAnsi" w:cs="Calibri"/>
          <w:b/>
          <w:szCs w:val="22"/>
          <w:lang w:eastAsia="en-US"/>
        </w:rPr>
        <w:t>ion of</w:t>
      </w:r>
      <w:r w:rsidR="38D5F755" w:rsidRPr="00D04E22">
        <w:rPr>
          <w:rFonts w:asciiTheme="minorHAnsi" w:eastAsiaTheme="minorHAnsi" w:hAnsiTheme="minorHAnsi" w:cs="Calibri"/>
          <w:b/>
          <w:szCs w:val="22"/>
          <w:lang w:eastAsia="en-US"/>
        </w:rPr>
        <w:t xml:space="preserve"> Hart Countryside Service</w:t>
      </w:r>
      <w:r w:rsidR="422B8602" w:rsidRPr="00D04E22">
        <w:rPr>
          <w:rFonts w:asciiTheme="minorHAnsi" w:eastAsiaTheme="minorHAnsi" w:hAnsiTheme="minorHAnsi" w:cs="Calibri"/>
          <w:b/>
          <w:szCs w:val="22"/>
          <w:lang w:eastAsia="en-US"/>
        </w:rPr>
        <w:t>’</w:t>
      </w:r>
      <w:r w:rsidR="38D5F755" w:rsidRPr="00D04E22">
        <w:rPr>
          <w:rFonts w:asciiTheme="minorHAnsi" w:eastAsiaTheme="minorHAnsi" w:hAnsiTheme="minorHAnsi" w:cs="Calibri"/>
          <w:b/>
          <w:szCs w:val="22"/>
          <w:lang w:eastAsia="en-US"/>
        </w:rPr>
        <w:t xml:space="preserve">s </w:t>
      </w:r>
      <w:r w:rsidR="2AAA310C" w:rsidRPr="00D04E22">
        <w:rPr>
          <w:rFonts w:asciiTheme="minorHAnsi" w:eastAsiaTheme="minorHAnsi" w:hAnsiTheme="minorHAnsi" w:cs="Calibri"/>
          <w:b/>
          <w:szCs w:val="22"/>
          <w:lang w:eastAsia="en-US"/>
        </w:rPr>
        <w:t>Signage and Interpretation Guidelines</w:t>
      </w:r>
      <w:r w:rsidR="008153A9" w:rsidRPr="00D04E22">
        <w:rPr>
          <w:rFonts w:asciiTheme="minorHAnsi" w:eastAsiaTheme="minorHAnsi" w:hAnsiTheme="minorHAnsi" w:cs="Calibri"/>
          <w:b/>
          <w:szCs w:val="22"/>
          <w:lang w:eastAsia="en-US"/>
        </w:rPr>
        <w:t xml:space="preserve">. </w:t>
      </w:r>
      <w:r w:rsidR="000D3683">
        <w:rPr>
          <w:rFonts w:asciiTheme="minorHAnsi" w:eastAsiaTheme="minorHAnsi" w:hAnsiTheme="minorHAnsi" w:cs="Calibri"/>
          <w:b/>
          <w:bCs/>
          <w:szCs w:val="22"/>
          <w:lang w:eastAsia="en-US"/>
        </w:rPr>
        <w:br/>
      </w:r>
      <w:r w:rsidR="000D3683" w:rsidRPr="000D3683">
        <w:rPr>
          <w:rFonts w:asciiTheme="minorHAnsi" w:eastAsiaTheme="minorHAnsi" w:hAnsiTheme="minorHAnsi" w:cs="Calibri"/>
          <w:szCs w:val="22"/>
          <w:u w:val="single"/>
          <w:lang w:eastAsia="en-US"/>
        </w:rPr>
        <w:t>Scope:</w:t>
      </w:r>
    </w:p>
    <w:p w14:paraId="572A14B4" w14:textId="6394881F" w:rsidR="00AF72F4" w:rsidRDefault="00024935" w:rsidP="00D04E22">
      <w:pPr>
        <w:pStyle w:val="paragraph"/>
        <w:spacing w:before="0" w:beforeAutospacing="0" w:after="0" w:afterAutospacing="0"/>
        <w:ind w:left="720"/>
        <w:textAlignment w:val="baseline"/>
        <w:rPr>
          <w:rFonts w:asciiTheme="minorHAnsi" w:eastAsiaTheme="minorEastAsia" w:hAnsiTheme="minorHAnsi" w:cs="Calibri"/>
          <w:lang w:eastAsia="en-US"/>
        </w:rPr>
      </w:pPr>
      <w:r w:rsidRPr="1AB88CE0">
        <w:rPr>
          <w:rFonts w:asciiTheme="minorHAnsi" w:eastAsiaTheme="minorEastAsia" w:hAnsiTheme="minorHAnsi" w:cs="Calibri"/>
          <w:lang w:eastAsia="en-US"/>
        </w:rPr>
        <w:t>The Council is seeking to </w:t>
      </w:r>
      <w:r w:rsidR="00907919" w:rsidRPr="1AB88CE0">
        <w:rPr>
          <w:rFonts w:asciiTheme="minorHAnsi" w:eastAsiaTheme="minorEastAsia" w:hAnsiTheme="minorHAnsi" w:cs="Calibri"/>
          <w:lang w:eastAsia="en-US"/>
        </w:rPr>
        <w:t>develop a clear identity for its countryside s</w:t>
      </w:r>
      <w:r w:rsidR="00590ACD">
        <w:rPr>
          <w:rFonts w:asciiTheme="minorHAnsi" w:eastAsiaTheme="minorEastAsia" w:hAnsiTheme="minorHAnsi" w:cs="Calibri"/>
          <w:lang w:eastAsia="en-US"/>
        </w:rPr>
        <w:t>ervice</w:t>
      </w:r>
      <w:r w:rsidR="00907919" w:rsidRPr="1AB88CE0">
        <w:rPr>
          <w:rFonts w:asciiTheme="minorHAnsi" w:eastAsiaTheme="minorEastAsia" w:hAnsiTheme="minorHAnsi" w:cs="Calibri"/>
          <w:lang w:eastAsia="en-US"/>
        </w:rPr>
        <w:t>.</w:t>
      </w:r>
      <w:r w:rsidR="0022063C" w:rsidRPr="1AB88CE0">
        <w:rPr>
          <w:rFonts w:asciiTheme="minorHAnsi" w:eastAsiaTheme="minorEastAsia" w:hAnsiTheme="minorHAnsi" w:cs="Calibri"/>
          <w:lang w:eastAsia="en-US"/>
        </w:rPr>
        <w:t xml:space="preserve"> </w:t>
      </w:r>
      <w:r w:rsidR="006369F7" w:rsidRPr="1AB88CE0">
        <w:rPr>
          <w:rFonts w:asciiTheme="minorHAnsi" w:eastAsiaTheme="minorEastAsia" w:hAnsiTheme="minorHAnsi" w:cs="Calibri"/>
          <w:lang w:eastAsia="en-US"/>
        </w:rPr>
        <w:t>T</w:t>
      </w:r>
      <w:r w:rsidRPr="1AB88CE0">
        <w:rPr>
          <w:rFonts w:asciiTheme="minorHAnsi" w:eastAsiaTheme="minorEastAsia" w:hAnsiTheme="minorHAnsi" w:cs="Calibri"/>
          <w:lang w:eastAsia="en-US"/>
        </w:rPr>
        <w:t>he</w:t>
      </w:r>
      <w:r w:rsidR="006369F7" w:rsidRPr="1AB88CE0">
        <w:rPr>
          <w:rFonts w:asciiTheme="minorHAnsi" w:eastAsiaTheme="minorEastAsia" w:hAnsiTheme="minorHAnsi" w:cs="Calibri"/>
          <w:lang w:eastAsia="en-US"/>
        </w:rPr>
        <w:t xml:space="preserve"> service wishes to</w:t>
      </w:r>
      <w:r w:rsidRPr="1AB88CE0">
        <w:rPr>
          <w:rFonts w:asciiTheme="minorHAnsi" w:eastAsiaTheme="minorEastAsia" w:hAnsiTheme="minorHAnsi" w:cs="Calibri"/>
          <w:lang w:eastAsia="en-US"/>
        </w:rPr>
        <w:t> roll out</w:t>
      </w:r>
      <w:r w:rsidR="006369F7" w:rsidRPr="1AB88CE0">
        <w:rPr>
          <w:rFonts w:asciiTheme="minorHAnsi" w:eastAsiaTheme="minorEastAsia" w:hAnsiTheme="minorHAnsi" w:cs="Calibri"/>
          <w:lang w:eastAsia="en-US"/>
        </w:rPr>
        <w:t xml:space="preserve"> </w:t>
      </w:r>
      <w:r w:rsidRPr="1AB88CE0">
        <w:rPr>
          <w:rFonts w:asciiTheme="minorHAnsi" w:eastAsiaTheme="minorEastAsia" w:hAnsiTheme="minorHAnsi" w:cs="Calibri"/>
          <w:lang w:eastAsia="en-US"/>
        </w:rPr>
        <w:t>consistent signage and interpretation across its countrysid</w:t>
      </w:r>
      <w:r w:rsidRPr="001D5EB6">
        <w:rPr>
          <w:rFonts w:asciiTheme="minorHAnsi" w:eastAsiaTheme="minorEastAsia" w:hAnsiTheme="minorHAnsi" w:cs="Calibri"/>
          <w:lang w:eastAsia="en-US"/>
        </w:rPr>
        <w:t>e sites.</w:t>
      </w:r>
      <w:r w:rsidR="001E7E5B" w:rsidRPr="001D5EB6">
        <w:rPr>
          <w:rFonts w:asciiTheme="minorHAnsi" w:eastAsiaTheme="minorEastAsia" w:hAnsiTheme="minorHAnsi" w:cs="Calibri"/>
          <w:lang w:eastAsia="en-US"/>
        </w:rPr>
        <w:t xml:space="preserve"> E.g. Country Parks, Commons and </w:t>
      </w:r>
      <w:r w:rsidR="001D5EB6" w:rsidRPr="001D5EB6">
        <w:rPr>
          <w:rFonts w:asciiTheme="minorHAnsi" w:eastAsiaTheme="minorEastAsia" w:hAnsiTheme="minorHAnsi" w:cs="Calibri"/>
          <w:lang w:eastAsia="en-US"/>
        </w:rPr>
        <w:t>designated Nature Reserves</w:t>
      </w:r>
      <w:r w:rsidR="001E7E5B" w:rsidRPr="001D5EB6">
        <w:rPr>
          <w:rFonts w:asciiTheme="minorHAnsi" w:eastAsiaTheme="minorEastAsia" w:hAnsiTheme="minorHAnsi" w:cs="Calibri"/>
          <w:lang w:eastAsia="en-US"/>
        </w:rPr>
        <w:t>.</w:t>
      </w:r>
    </w:p>
    <w:p w14:paraId="03A60843" w14:textId="7F57677D" w:rsidR="000D3683" w:rsidRDefault="00024935" w:rsidP="00D04E22">
      <w:pPr>
        <w:pStyle w:val="paragraph"/>
        <w:spacing w:before="0" w:beforeAutospacing="0" w:after="0" w:afterAutospacing="0"/>
        <w:ind w:left="720"/>
        <w:textAlignment w:val="baseline"/>
        <w:rPr>
          <w:rFonts w:asciiTheme="minorHAnsi" w:eastAsiaTheme="minorEastAsia" w:hAnsiTheme="minorHAnsi" w:cs="Calibri"/>
          <w:lang w:eastAsia="en-US"/>
        </w:rPr>
      </w:pPr>
      <w:r w:rsidRPr="1AB88CE0">
        <w:rPr>
          <w:rFonts w:asciiTheme="minorHAnsi" w:eastAsiaTheme="minorEastAsia" w:hAnsiTheme="minorHAnsi" w:cs="Calibri"/>
          <w:lang w:eastAsia="en-US"/>
        </w:rPr>
        <w:t> </w:t>
      </w:r>
    </w:p>
    <w:p w14:paraId="39B02C65" w14:textId="007A3EB5" w:rsidR="000D3683" w:rsidRPr="008C50A5" w:rsidRDefault="008C50A5" w:rsidP="00D04E22">
      <w:pPr>
        <w:pStyle w:val="paragraph"/>
        <w:spacing w:before="0" w:beforeAutospacing="0" w:after="0" w:afterAutospacing="0"/>
        <w:ind w:left="720"/>
        <w:textAlignment w:val="baseline"/>
        <w:rPr>
          <w:rFonts w:asciiTheme="minorHAnsi" w:eastAsiaTheme="minorEastAsia" w:hAnsiTheme="minorHAnsi" w:cs="Calibri"/>
          <w:u w:val="single"/>
          <w:lang w:eastAsia="en-US"/>
        </w:rPr>
      </w:pPr>
      <w:r w:rsidRPr="008C50A5">
        <w:rPr>
          <w:rFonts w:asciiTheme="minorHAnsi" w:eastAsiaTheme="minorEastAsia" w:hAnsiTheme="minorHAnsi" w:cs="Calibri"/>
          <w:u w:val="single"/>
          <w:lang w:eastAsia="en-US"/>
        </w:rPr>
        <w:t>Deliverables:</w:t>
      </w:r>
    </w:p>
    <w:p w14:paraId="4D382C64" w14:textId="61F06157" w:rsidR="00024935" w:rsidRPr="0022063C" w:rsidRDefault="00024935" w:rsidP="00D04E22">
      <w:pPr>
        <w:pStyle w:val="paragraph"/>
        <w:spacing w:before="0" w:beforeAutospacing="0" w:after="0" w:afterAutospacing="0"/>
        <w:ind w:left="720"/>
        <w:textAlignment w:val="baseline"/>
        <w:rPr>
          <w:rFonts w:asciiTheme="minorHAnsi" w:eastAsiaTheme="minorEastAsia" w:hAnsiTheme="minorHAnsi" w:cs="Calibri"/>
          <w:lang w:eastAsia="en-US"/>
        </w:rPr>
      </w:pPr>
      <w:r w:rsidRPr="1AB88CE0">
        <w:rPr>
          <w:rFonts w:asciiTheme="minorHAnsi" w:eastAsiaTheme="minorEastAsia" w:hAnsiTheme="minorHAnsi" w:cs="Calibri"/>
          <w:lang w:eastAsia="en-US"/>
        </w:rPr>
        <w:t>In order to achieve this</w:t>
      </w:r>
      <w:r w:rsidR="22BC49B2" w:rsidRPr="1AB88CE0">
        <w:rPr>
          <w:rFonts w:asciiTheme="minorHAnsi" w:eastAsiaTheme="minorEastAsia" w:hAnsiTheme="minorHAnsi" w:cs="Calibri"/>
          <w:lang w:eastAsia="en-US"/>
        </w:rPr>
        <w:t>,</w:t>
      </w:r>
      <w:r w:rsidRPr="1AB88CE0">
        <w:rPr>
          <w:rFonts w:asciiTheme="minorHAnsi" w:eastAsiaTheme="minorEastAsia" w:hAnsiTheme="minorHAnsi" w:cs="Calibri"/>
          <w:lang w:eastAsia="en-US"/>
        </w:rPr>
        <w:t xml:space="preserve"> we </w:t>
      </w:r>
      <w:r w:rsidR="00B46752">
        <w:rPr>
          <w:rFonts w:asciiTheme="minorHAnsi" w:eastAsiaTheme="minorEastAsia" w:hAnsiTheme="minorHAnsi" w:cs="Calibri"/>
          <w:lang w:eastAsia="en-US"/>
        </w:rPr>
        <w:t xml:space="preserve">are seeking a supplier </w:t>
      </w:r>
      <w:r w:rsidRPr="1AB88CE0">
        <w:rPr>
          <w:rFonts w:asciiTheme="minorHAnsi" w:eastAsiaTheme="minorEastAsia" w:hAnsiTheme="minorHAnsi" w:cs="Calibri"/>
          <w:lang w:eastAsia="en-US"/>
        </w:rPr>
        <w:t>to develop Hart Countryside Service’s Signage and Interp</w:t>
      </w:r>
      <w:r w:rsidR="0022063C" w:rsidRPr="1AB88CE0">
        <w:rPr>
          <w:rFonts w:asciiTheme="minorHAnsi" w:eastAsiaTheme="minorEastAsia" w:hAnsiTheme="minorHAnsi" w:cs="Calibri"/>
          <w:lang w:eastAsia="en-US"/>
        </w:rPr>
        <w:t>re</w:t>
      </w:r>
      <w:r w:rsidRPr="1AB88CE0">
        <w:rPr>
          <w:rFonts w:asciiTheme="minorHAnsi" w:eastAsiaTheme="minorEastAsia" w:hAnsiTheme="minorHAnsi" w:cs="Calibri"/>
          <w:lang w:eastAsia="en-US"/>
        </w:rPr>
        <w:t>tation guidelines</w:t>
      </w:r>
      <w:r w:rsidR="004A6DCE">
        <w:rPr>
          <w:rFonts w:asciiTheme="minorHAnsi" w:eastAsiaTheme="minorEastAsia" w:hAnsiTheme="minorHAnsi" w:cs="Calibri"/>
          <w:lang w:eastAsia="en-US"/>
        </w:rPr>
        <w:t>, t</w:t>
      </w:r>
      <w:r w:rsidRPr="1AB88CE0">
        <w:rPr>
          <w:rFonts w:asciiTheme="minorHAnsi" w:eastAsiaTheme="minorEastAsia" w:hAnsiTheme="minorHAnsi" w:cs="Calibri"/>
          <w:lang w:eastAsia="en-US"/>
        </w:rPr>
        <w:t>his </w:t>
      </w:r>
      <w:r w:rsidR="00562B25" w:rsidRPr="1AB88CE0">
        <w:rPr>
          <w:rFonts w:asciiTheme="minorHAnsi" w:eastAsiaTheme="minorEastAsia" w:hAnsiTheme="minorHAnsi" w:cs="Calibri"/>
          <w:lang w:eastAsia="en-US"/>
        </w:rPr>
        <w:t xml:space="preserve">document will </w:t>
      </w:r>
      <w:r w:rsidRPr="1AB88CE0">
        <w:rPr>
          <w:rFonts w:asciiTheme="minorHAnsi" w:eastAsiaTheme="minorEastAsia" w:hAnsiTheme="minorHAnsi" w:cs="Calibri"/>
          <w:lang w:eastAsia="en-US"/>
        </w:rPr>
        <w:t xml:space="preserve">include guidelines on the production of site furniture </w:t>
      </w:r>
      <w:r w:rsidR="00CD7F7E">
        <w:rPr>
          <w:rFonts w:asciiTheme="minorHAnsi" w:eastAsiaTheme="minorEastAsia" w:hAnsiTheme="minorHAnsi" w:cs="Calibri"/>
          <w:lang w:eastAsia="en-US"/>
        </w:rPr>
        <w:t>and cover at least</w:t>
      </w:r>
      <w:r w:rsidR="00B80EC2">
        <w:rPr>
          <w:rFonts w:asciiTheme="minorHAnsi" w:eastAsiaTheme="minorEastAsia" w:hAnsiTheme="minorHAnsi" w:cs="Calibri"/>
          <w:lang w:eastAsia="en-US"/>
        </w:rPr>
        <w:t xml:space="preserve"> the following</w:t>
      </w:r>
      <w:r w:rsidRPr="1AB88CE0">
        <w:rPr>
          <w:rFonts w:asciiTheme="minorHAnsi" w:eastAsiaTheme="minorEastAsia" w:hAnsiTheme="minorHAnsi" w:cs="Calibri"/>
          <w:lang w:eastAsia="en-US"/>
        </w:rPr>
        <w:t>: </w:t>
      </w:r>
    </w:p>
    <w:p w14:paraId="7F0BCF77" w14:textId="77777777" w:rsidR="00024935" w:rsidRDefault="00024935" w:rsidP="00024935">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032311F4" w14:textId="11C55E73" w:rsidR="00024935" w:rsidRPr="0045005A" w:rsidRDefault="00024935" w:rsidP="0093599D">
      <w:pPr>
        <w:pStyle w:val="paragraph"/>
        <w:numPr>
          <w:ilvl w:val="0"/>
          <w:numId w:val="27"/>
        </w:numPr>
        <w:spacing w:before="0" w:beforeAutospacing="0" w:after="0" w:afterAutospacing="0"/>
        <w:textAlignment w:val="baseline"/>
        <w:rPr>
          <w:rFonts w:asciiTheme="minorHAnsi" w:eastAsiaTheme="minorHAnsi" w:hAnsiTheme="minorHAnsi" w:cs="Calibri"/>
          <w:color w:val="FF0000"/>
          <w:szCs w:val="22"/>
          <w:lang w:eastAsia="en-US"/>
        </w:rPr>
      </w:pPr>
      <w:r w:rsidRPr="0022063C">
        <w:rPr>
          <w:rFonts w:asciiTheme="minorHAnsi" w:eastAsiaTheme="minorHAnsi" w:hAnsiTheme="minorHAnsi" w:cs="Calibri"/>
          <w:szCs w:val="22"/>
          <w:lang w:eastAsia="en-US"/>
        </w:rPr>
        <w:t>Interpretation panel layout/design </w:t>
      </w:r>
    </w:p>
    <w:p w14:paraId="73746BB8" w14:textId="77777777" w:rsidR="00024935" w:rsidRPr="0022063C" w:rsidRDefault="00024935" w:rsidP="0093599D">
      <w:pPr>
        <w:pStyle w:val="paragraph"/>
        <w:numPr>
          <w:ilvl w:val="0"/>
          <w:numId w:val="27"/>
        </w:numPr>
        <w:spacing w:before="0" w:beforeAutospacing="0" w:after="0" w:afterAutospacing="0"/>
        <w:textAlignment w:val="baseline"/>
        <w:rPr>
          <w:rFonts w:asciiTheme="minorHAnsi" w:eastAsiaTheme="minorHAnsi" w:hAnsiTheme="minorHAnsi" w:cs="Calibri"/>
          <w:szCs w:val="22"/>
          <w:lang w:eastAsia="en-US"/>
        </w:rPr>
      </w:pPr>
      <w:r w:rsidRPr="0022063C">
        <w:rPr>
          <w:rFonts w:asciiTheme="minorHAnsi" w:eastAsiaTheme="minorHAnsi" w:hAnsiTheme="minorHAnsi" w:cs="Calibri"/>
          <w:szCs w:val="22"/>
          <w:lang w:eastAsia="en-US"/>
        </w:rPr>
        <w:t>Interpretation board style/structure </w:t>
      </w:r>
    </w:p>
    <w:p w14:paraId="545566E2" w14:textId="77777777" w:rsidR="00024935" w:rsidRPr="0022063C" w:rsidRDefault="00024935" w:rsidP="0093599D">
      <w:pPr>
        <w:pStyle w:val="paragraph"/>
        <w:numPr>
          <w:ilvl w:val="0"/>
          <w:numId w:val="27"/>
        </w:numPr>
        <w:spacing w:before="0" w:beforeAutospacing="0" w:after="0" w:afterAutospacing="0"/>
        <w:textAlignment w:val="baseline"/>
        <w:rPr>
          <w:rFonts w:asciiTheme="minorHAnsi" w:eastAsiaTheme="minorHAnsi" w:hAnsiTheme="minorHAnsi" w:cs="Calibri"/>
          <w:szCs w:val="22"/>
          <w:lang w:eastAsia="en-US"/>
        </w:rPr>
      </w:pPr>
      <w:r w:rsidRPr="0022063C">
        <w:rPr>
          <w:rFonts w:asciiTheme="minorHAnsi" w:eastAsiaTheme="minorHAnsi" w:hAnsiTheme="minorHAnsi" w:cs="Calibri"/>
          <w:szCs w:val="22"/>
          <w:lang w:eastAsia="en-US"/>
        </w:rPr>
        <w:t>Stand-alone information boards style </w:t>
      </w:r>
    </w:p>
    <w:p w14:paraId="6B58D260" w14:textId="4C820A36" w:rsidR="00024935" w:rsidRPr="0022063C" w:rsidRDefault="00024935" w:rsidP="0093599D">
      <w:pPr>
        <w:pStyle w:val="paragraph"/>
        <w:numPr>
          <w:ilvl w:val="0"/>
          <w:numId w:val="27"/>
        </w:numPr>
        <w:spacing w:before="0" w:beforeAutospacing="0" w:after="0" w:afterAutospacing="0"/>
        <w:textAlignment w:val="baseline"/>
        <w:rPr>
          <w:rFonts w:asciiTheme="minorHAnsi" w:eastAsiaTheme="minorEastAsia" w:hAnsiTheme="minorHAnsi" w:cs="Calibri"/>
          <w:lang w:eastAsia="en-US"/>
        </w:rPr>
      </w:pPr>
      <w:r w:rsidRPr="66F26F7D">
        <w:rPr>
          <w:rFonts w:asciiTheme="minorHAnsi" w:eastAsiaTheme="minorEastAsia" w:hAnsiTheme="minorHAnsi" w:cs="Calibri"/>
          <w:lang w:eastAsia="en-US"/>
        </w:rPr>
        <w:t>Site </w:t>
      </w:r>
      <w:r w:rsidR="57EC607E" w:rsidRPr="66F26F7D">
        <w:rPr>
          <w:rFonts w:asciiTheme="minorHAnsi" w:eastAsiaTheme="minorEastAsia" w:hAnsiTheme="minorHAnsi" w:cs="Calibri"/>
          <w:lang w:eastAsia="en-US"/>
        </w:rPr>
        <w:t>entrance</w:t>
      </w:r>
      <w:r w:rsidRPr="66F26F7D">
        <w:rPr>
          <w:rFonts w:asciiTheme="minorHAnsi" w:eastAsiaTheme="minorEastAsia" w:hAnsiTheme="minorHAnsi" w:cs="Calibri"/>
          <w:lang w:eastAsia="en-US"/>
        </w:rPr>
        <w:t> signs </w:t>
      </w:r>
    </w:p>
    <w:p w14:paraId="498BAAC1" w14:textId="77777777" w:rsidR="00024935" w:rsidRPr="0022063C" w:rsidRDefault="00024935" w:rsidP="0093599D">
      <w:pPr>
        <w:pStyle w:val="paragraph"/>
        <w:numPr>
          <w:ilvl w:val="0"/>
          <w:numId w:val="27"/>
        </w:numPr>
        <w:spacing w:before="0" w:beforeAutospacing="0" w:after="0" w:afterAutospacing="0"/>
        <w:textAlignment w:val="baseline"/>
        <w:rPr>
          <w:rFonts w:asciiTheme="minorHAnsi" w:eastAsiaTheme="minorHAnsi" w:hAnsiTheme="minorHAnsi" w:cs="Calibri"/>
          <w:szCs w:val="22"/>
          <w:lang w:eastAsia="en-US"/>
        </w:rPr>
      </w:pPr>
      <w:r w:rsidRPr="0022063C">
        <w:rPr>
          <w:rFonts w:asciiTheme="minorHAnsi" w:eastAsiaTheme="minorHAnsi" w:hAnsiTheme="minorHAnsi" w:cs="Calibri"/>
          <w:szCs w:val="22"/>
          <w:lang w:eastAsia="en-US"/>
        </w:rPr>
        <w:t>Finger post </w:t>
      </w:r>
    </w:p>
    <w:p w14:paraId="0E228DF3" w14:textId="10670C3E" w:rsidR="00024935" w:rsidRDefault="00024935" w:rsidP="5B528C4E">
      <w:pPr>
        <w:pStyle w:val="paragraph"/>
        <w:numPr>
          <w:ilvl w:val="0"/>
          <w:numId w:val="27"/>
        </w:numPr>
        <w:spacing w:before="0" w:beforeAutospacing="0" w:after="0" w:afterAutospacing="0"/>
        <w:textAlignment w:val="baseline"/>
        <w:rPr>
          <w:rFonts w:ascii="Arial" w:hAnsi="Arial" w:cs="Arial"/>
        </w:rPr>
      </w:pPr>
      <w:r w:rsidRPr="5B528C4E">
        <w:rPr>
          <w:rFonts w:asciiTheme="minorHAnsi" w:eastAsiaTheme="minorEastAsia" w:hAnsiTheme="minorHAnsi" w:cs="Calibri"/>
          <w:lang w:eastAsia="en-US"/>
        </w:rPr>
        <w:t>Poster formatting (</w:t>
      </w:r>
      <w:r w:rsidR="7E40D2E2" w:rsidRPr="5B528C4E">
        <w:rPr>
          <w:rFonts w:asciiTheme="minorHAnsi" w:eastAsiaTheme="minorEastAsia" w:hAnsiTheme="minorHAnsi" w:cs="Calibri"/>
          <w:lang w:eastAsia="en-US"/>
        </w:rPr>
        <w:t>Scalable t</w:t>
      </w:r>
      <w:r w:rsidRPr="5B528C4E">
        <w:rPr>
          <w:rFonts w:asciiTheme="minorHAnsi" w:eastAsiaTheme="minorEastAsia" w:hAnsiTheme="minorHAnsi" w:cs="Calibri"/>
          <w:lang w:eastAsia="en-US"/>
        </w:rPr>
        <w:t>emplates for</w:t>
      </w:r>
      <w:r w:rsidR="66CAE28F" w:rsidRPr="5B528C4E">
        <w:rPr>
          <w:rFonts w:asciiTheme="minorHAnsi" w:eastAsiaTheme="minorEastAsia" w:hAnsiTheme="minorHAnsi" w:cs="Calibri"/>
          <w:lang w:eastAsia="en-US"/>
        </w:rPr>
        <w:t xml:space="preserve"> A2</w:t>
      </w:r>
      <w:r w:rsidRPr="5B528C4E">
        <w:rPr>
          <w:rFonts w:asciiTheme="minorHAnsi" w:eastAsiaTheme="minorEastAsia" w:hAnsiTheme="minorHAnsi" w:cs="Calibri"/>
          <w:lang w:eastAsia="en-US"/>
        </w:rPr>
        <w:t>, A</w:t>
      </w:r>
      <w:r w:rsidR="78428E20" w:rsidRPr="5B528C4E">
        <w:rPr>
          <w:rFonts w:asciiTheme="minorHAnsi" w:eastAsiaTheme="minorEastAsia" w:hAnsiTheme="minorHAnsi" w:cs="Calibri"/>
          <w:lang w:eastAsia="en-US"/>
        </w:rPr>
        <w:t>3</w:t>
      </w:r>
      <w:r w:rsidRPr="5B528C4E">
        <w:rPr>
          <w:rFonts w:asciiTheme="minorHAnsi" w:eastAsiaTheme="minorEastAsia" w:hAnsiTheme="minorHAnsi" w:cs="Calibri"/>
          <w:lang w:eastAsia="en-US"/>
        </w:rPr>
        <w:t xml:space="preserve"> and A4)</w:t>
      </w:r>
      <w:r w:rsidRPr="5B528C4E">
        <w:rPr>
          <w:rStyle w:val="scxw141074101"/>
          <w:rFonts w:cs="Arial"/>
        </w:rPr>
        <w:t> </w:t>
      </w:r>
      <w:r>
        <w:br/>
      </w:r>
      <w:r w:rsidRPr="5B528C4E">
        <w:rPr>
          <w:rStyle w:val="eop"/>
          <w:rFonts w:ascii="Arial" w:hAnsi="Arial" w:cs="Arial"/>
        </w:rPr>
        <w:t> </w:t>
      </w:r>
    </w:p>
    <w:p w14:paraId="5EAC62F7" w14:textId="77777777" w:rsidR="00024935" w:rsidRPr="0022063C" w:rsidRDefault="00024935" w:rsidP="006F2E72">
      <w:pPr>
        <w:pStyle w:val="paragraph"/>
        <w:spacing w:before="0" w:beforeAutospacing="0" w:after="0" w:afterAutospacing="0"/>
        <w:ind w:left="720"/>
        <w:textAlignment w:val="baseline"/>
        <w:rPr>
          <w:rFonts w:asciiTheme="minorHAnsi" w:eastAsiaTheme="minorHAnsi" w:hAnsiTheme="minorHAnsi" w:cs="Calibri"/>
          <w:szCs w:val="22"/>
          <w:lang w:eastAsia="en-US"/>
        </w:rPr>
      </w:pPr>
      <w:r w:rsidRPr="0022063C">
        <w:rPr>
          <w:rFonts w:asciiTheme="minorHAnsi" w:eastAsiaTheme="minorHAnsi" w:hAnsiTheme="minorHAnsi" w:cs="Calibri"/>
          <w:szCs w:val="22"/>
          <w:lang w:eastAsia="en-US"/>
        </w:rPr>
        <w:t>Included in the specifications will be: </w:t>
      </w:r>
      <w:r w:rsidRPr="0022063C">
        <w:rPr>
          <w:rFonts w:asciiTheme="minorHAnsi" w:eastAsiaTheme="minorHAnsi" w:hAnsiTheme="minorHAnsi" w:cs="Calibri"/>
          <w:szCs w:val="22"/>
          <w:lang w:eastAsia="en-US"/>
        </w:rPr>
        <w:br/>
        <w:t> </w:t>
      </w:r>
    </w:p>
    <w:p w14:paraId="165D86B5" w14:textId="1119C643" w:rsidR="00024935" w:rsidRPr="0022063C" w:rsidRDefault="001E7E5B" w:rsidP="0093599D">
      <w:pPr>
        <w:pStyle w:val="paragraph"/>
        <w:numPr>
          <w:ilvl w:val="0"/>
          <w:numId w:val="27"/>
        </w:numPr>
        <w:spacing w:before="0" w:beforeAutospacing="0" w:after="0" w:afterAutospacing="0"/>
        <w:textAlignment w:val="baseline"/>
        <w:rPr>
          <w:rFonts w:asciiTheme="minorHAnsi" w:eastAsiaTheme="minorHAnsi" w:hAnsiTheme="minorHAnsi" w:cs="Calibri"/>
          <w:szCs w:val="22"/>
          <w:lang w:eastAsia="en-US"/>
        </w:rPr>
      </w:pPr>
      <w:r w:rsidRPr="001C09D9">
        <w:rPr>
          <w:rFonts w:asciiTheme="minorHAnsi" w:eastAsiaTheme="minorHAnsi" w:hAnsiTheme="minorHAnsi" w:cs="Calibri"/>
          <w:szCs w:val="22"/>
          <w:lang w:eastAsia="en-US"/>
        </w:rPr>
        <w:t xml:space="preserve">Recommendations for </w:t>
      </w:r>
      <w:r w:rsidR="00024935" w:rsidRPr="0022063C">
        <w:rPr>
          <w:rFonts w:asciiTheme="minorHAnsi" w:eastAsiaTheme="minorHAnsi" w:hAnsiTheme="minorHAnsi" w:cs="Calibri"/>
          <w:szCs w:val="22"/>
          <w:lang w:eastAsia="en-US"/>
        </w:rPr>
        <w:t>Materials </w:t>
      </w:r>
    </w:p>
    <w:p w14:paraId="1D059397" w14:textId="40731BE1" w:rsidR="00024935" w:rsidRPr="0022063C" w:rsidRDefault="006F2E72" w:rsidP="0093599D">
      <w:pPr>
        <w:pStyle w:val="paragraph"/>
        <w:numPr>
          <w:ilvl w:val="0"/>
          <w:numId w:val="27"/>
        </w:numPr>
        <w:spacing w:before="0" w:beforeAutospacing="0" w:after="0" w:afterAutospacing="0"/>
        <w:textAlignment w:val="baseline"/>
        <w:rPr>
          <w:rFonts w:asciiTheme="minorHAnsi" w:eastAsiaTheme="minorHAnsi" w:hAnsiTheme="minorHAnsi" w:cs="Calibri"/>
          <w:szCs w:val="22"/>
          <w:lang w:eastAsia="en-US"/>
        </w:rPr>
      </w:pPr>
      <w:r>
        <w:rPr>
          <w:rFonts w:asciiTheme="minorHAnsi" w:eastAsiaTheme="minorHAnsi" w:hAnsiTheme="minorHAnsi" w:cs="Calibri"/>
          <w:szCs w:val="22"/>
          <w:lang w:eastAsia="en-US"/>
        </w:rPr>
        <w:t>Colour palettes</w:t>
      </w:r>
    </w:p>
    <w:p w14:paraId="3117C454" w14:textId="77777777" w:rsidR="006F2E72" w:rsidRDefault="00024935" w:rsidP="0093599D">
      <w:pPr>
        <w:pStyle w:val="paragraph"/>
        <w:numPr>
          <w:ilvl w:val="0"/>
          <w:numId w:val="27"/>
        </w:numPr>
        <w:spacing w:before="0" w:beforeAutospacing="0" w:after="0" w:afterAutospacing="0"/>
        <w:textAlignment w:val="baseline"/>
        <w:rPr>
          <w:rFonts w:asciiTheme="minorHAnsi" w:eastAsiaTheme="minorHAnsi" w:hAnsiTheme="minorHAnsi" w:cs="Calibri"/>
          <w:szCs w:val="22"/>
          <w:lang w:eastAsia="en-US"/>
        </w:rPr>
      </w:pPr>
      <w:r w:rsidRPr="0022063C">
        <w:rPr>
          <w:rFonts w:asciiTheme="minorHAnsi" w:eastAsiaTheme="minorHAnsi" w:hAnsiTheme="minorHAnsi" w:cs="Calibri"/>
          <w:szCs w:val="22"/>
          <w:lang w:eastAsia="en-US"/>
        </w:rPr>
        <w:t>Measurements </w:t>
      </w:r>
    </w:p>
    <w:p w14:paraId="29AF5DBA" w14:textId="77777777" w:rsidR="00CD327C" w:rsidRDefault="00024935" w:rsidP="0093599D">
      <w:pPr>
        <w:pStyle w:val="paragraph"/>
        <w:numPr>
          <w:ilvl w:val="0"/>
          <w:numId w:val="27"/>
        </w:numPr>
        <w:spacing w:before="0" w:beforeAutospacing="0" w:after="0" w:afterAutospacing="0"/>
        <w:textAlignment w:val="baseline"/>
        <w:rPr>
          <w:rFonts w:asciiTheme="minorHAnsi" w:eastAsiaTheme="minorHAnsi" w:hAnsiTheme="minorHAnsi" w:cs="Calibri"/>
          <w:szCs w:val="22"/>
          <w:lang w:eastAsia="en-US"/>
        </w:rPr>
      </w:pPr>
      <w:r w:rsidRPr="006F2E72">
        <w:rPr>
          <w:rFonts w:asciiTheme="minorHAnsi" w:eastAsiaTheme="minorHAnsi" w:hAnsiTheme="minorHAnsi" w:cs="Calibri"/>
          <w:szCs w:val="22"/>
          <w:lang w:eastAsia="en-US"/>
        </w:rPr>
        <w:t>Fonts</w:t>
      </w:r>
    </w:p>
    <w:p w14:paraId="4AF7EA69" w14:textId="4C2313E6" w:rsidR="00024935" w:rsidRPr="006F2E72" w:rsidRDefault="00CD327C" w:rsidP="0093599D">
      <w:pPr>
        <w:pStyle w:val="paragraph"/>
        <w:numPr>
          <w:ilvl w:val="0"/>
          <w:numId w:val="27"/>
        </w:numPr>
        <w:spacing w:before="0" w:beforeAutospacing="0" w:after="0" w:afterAutospacing="0"/>
        <w:textAlignment w:val="baseline"/>
        <w:rPr>
          <w:rFonts w:asciiTheme="minorHAnsi" w:eastAsiaTheme="minorHAnsi" w:hAnsiTheme="minorHAnsi" w:cs="Calibri"/>
          <w:szCs w:val="22"/>
          <w:lang w:eastAsia="en-US"/>
        </w:rPr>
      </w:pPr>
      <w:r>
        <w:rPr>
          <w:rFonts w:asciiTheme="minorHAnsi" w:eastAsiaTheme="minorHAnsi" w:hAnsiTheme="minorHAnsi" w:cs="Calibri"/>
          <w:szCs w:val="22"/>
          <w:lang w:eastAsia="en-US"/>
        </w:rPr>
        <w:t>Installation</w:t>
      </w:r>
      <w:r w:rsidR="00321BD9">
        <w:rPr>
          <w:rFonts w:asciiTheme="minorHAnsi" w:eastAsiaTheme="minorHAnsi" w:hAnsiTheme="minorHAnsi" w:cs="Calibri"/>
          <w:szCs w:val="22"/>
          <w:lang w:eastAsia="en-US"/>
        </w:rPr>
        <w:t xml:space="preserve"> specification and cost</w:t>
      </w:r>
      <w:r>
        <w:rPr>
          <w:rFonts w:asciiTheme="minorHAnsi" w:eastAsiaTheme="minorHAnsi" w:hAnsiTheme="minorHAnsi" w:cs="Calibri"/>
          <w:szCs w:val="22"/>
          <w:lang w:eastAsia="en-US"/>
        </w:rPr>
        <w:t xml:space="preserve"> </w:t>
      </w:r>
      <w:r w:rsidR="0022063C" w:rsidRPr="001E7E5B">
        <w:rPr>
          <w:rFonts w:asciiTheme="minorHAnsi" w:eastAsiaTheme="minorHAnsi" w:hAnsiTheme="minorHAnsi" w:cs="Calibri"/>
          <w:color w:val="FF0000"/>
          <w:szCs w:val="22"/>
          <w:lang w:eastAsia="en-US"/>
        </w:rPr>
        <w:br/>
      </w:r>
    </w:p>
    <w:p w14:paraId="0D118734" w14:textId="35B8596D" w:rsidR="00983E3D" w:rsidRPr="00983E3D" w:rsidRDefault="008153A9" w:rsidP="008C50A5">
      <w:pPr>
        <w:ind w:firstLine="720"/>
      </w:pPr>
      <w:r>
        <w:t xml:space="preserve">Please refer to Appendix 2 for background information. </w:t>
      </w:r>
      <w:r>
        <w:br/>
      </w:r>
    </w:p>
    <w:p w14:paraId="127E25E1" w14:textId="77777777" w:rsidR="002056BD" w:rsidRPr="00EF566C" w:rsidRDefault="000D1848" w:rsidP="5B528C4E">
      <w:pPr>
        <w:pStyle w:val="ListParagraph"/>
        <w:numPr>
          <w:ilvl w:val="1"/>
          <w:numId w:val="30"/>
        </w:numPr>
        <w:rPr>
          <w:rFonts w:asciiTheme="majorHAnsi" w:eastAsia="Arial" w:hAnsiTheme="majorHAnsi" w:cstheme="majorBidi"/>
        </w:rPr>
      </w:pPr>
      <w:r w:rsidRPr="5B528C4E">
        <w:rPr>
          <w:rFonts w:asciiTheme="majorHAnsi" w:eastAsia="Arial" w:hAnsiTheme="majorHAnsi" w:cstheme="majorBidi"/>
        </w:rPr>
        <w:t>Monitoring arrangements:</w:t>
      </w:r>
    </w:p>
    <w:p w14:paraId="612C4853" w14:textId="64412A02" w:rsidR="00DE6664" w:rsidRPr="0045005A" w:rsidRDefault="00DE6664" w:rsidP="5B528C4E">
      <w:pPr>
        <w:pStyle w:val="ListParagraph"/>
        <w:numPr>
          <w:ilvl w:val="2"/>
          <w:numId w:val="30"/>
        </w:numPr>
        <w:rPr>
          <w:rFonts w:asciiTheme="majorHAnsi" w:eastAsia="Arial" w:hAnsiTheme="majorHAnsi" w:cstheme="majorBidi"/>
          <w:color w:val="FF0000"/>
        </w:rPr>
      </w:pPr>
      <w:r w:rsidRPr="5B528C4E">
        <w:rPr>
          <w:rFonts w:asciiTheme="majorHAnsi" w:eastAsia="Arial" w:hAnsiTheme="majorHAnsi" w:cstheme="majorBidi"/>
        </w:rPr>
        <w:t xml:space="preserve">The Council may monitor the performance of the Services by the Supplier. </w:t>
      </w:r>
    </w:p>
    <w:p w14:paraId="093EBD5B" w14:textId="5186A450" w:rsidR="00DE6664" w:rsidRPr="00FD1766" w:rsidRDefault="00EE2CE5" w:rsidP="5B528C4E">
      <w:pPr>
        <w:pStyle w:val="ListParagraph"/>
        <w:numPr>
          <w:ilvl w:val="2"/>
          <w:numId w:val="30"/>
        </w:numPr>
        <w:rPr>
          <w:rFonts w:asciiTheme="majorHAnsi" w:eastAsia="Arial" w:hAnsiTheme="majorHAnsi" w:cstheme="majorBidi"/>
          <w:color w:val="000000" w:themeColor="text1"/>
        </w:rPr>
      </w:pPr>
      <w:r w:rsidRPr="5B528C4E">
        <w:rPr>
          <w:rFonts w:asciiTheme="majorHAnsi" w:eastAsia="Arial" w:hAnsiTheme="majorHAnsi" w:cstheme="majorBidi"/>
          <w:color w:val="000000" w:themeColor="text1"/>
        </w:rPr>
        <w:t>There will be the following</w:t>
      </w:r>
      <w:r w:rsidR="00703654" w:rsidRPr="5B528C4E">
        <w:rPr>
          <w:rFonts w:asciiTheme="majorHAnsi" w:eastAsia="Arial" w:hAnsiTheme="majorHAnsi" w:cstheme="majorBidi"/>
          <w:color w:val="000000" w:themeColor="text1"/>
        </w:rPr>
        <w:t xml:space="preserve"> performance indicators, management information or reports and meetings </w:t>
      </w:r>
      <w:r w:rsidR="00720C0F" w:rsidRPr="5B528C4E">
        <w:rPr>
          <w:rFonts w:asciiTheme="majorHAnsi" w:eastAsia="Arial" w:hAnsiTheme="majorHAnsi" w:cstheme="majorBidi"/>
          <w:color w:val="000000" w:themeColor="text1"/>
        </w:rPr>
        <w:t>per Lot below:</w:t>
      </w:r>
    </w:p>
    <w:p w14:paraId="401AA1AC" w14:textId="0E63B895" w:rsidR="00C73205" w:rsidRDefault="00FD1766" w:rsidP="0093599D">
      <w:pPr>
        <w:pStyle w:val="ListParagraph"/>
        <w:numPr>
          <w:ilvl w:val="0"/>
          <w:numId w:val="24"/>
        </w:numPr>
        <w:rPr>
          <w:rFonts w:asciiTheme="majorHAnsi" w:eastAsia="Arial" w:hAnsiTheme="majorHAnsi" w:cstheme="majorBidi"/>
          <w:color w:val="000000" w:themeColor="text1"/>
        </w:rPr>
      </w:pPr>
      <w:r w:rsidRPr="1AB88CE0">
        <w:rPr>
          <w:rFonts w:asciiTheme="majorHAnsi" w:eastAsia="Arial" w:hAnsiTheme="majorHAnsi" w:cstheme="majorBidi"/>
          <w:color w:val="000000" w:themeColor="text1"/>
        </w:rPr>
        <w:t>All 3 lots will be subject to</w:t>
      </w:r>
      <w:r w:rsidR="000405DD" w:rsidRPr="1AB88CE0">
        <w:rPr>
          <w:rFonts w:asciiTheme="majorHAnsi" w:eastAsia="Arial" w:hAnsiTheme="majorHAnsi" w:cstheme="majorBidi"/>
          <w:color w:val="000000" w:themeColor="text1"/>
        </w:rPr>
        <w:t xml:space="preserve"> </w:t>
      </w:r>
      <w:r w:rsidR="000405DD" w:rsidRPr="00A95EBC">
        <w:rPr>
          <w:rFonts w:asciiTheme="majorHAnsi" w:eastAsia="Arial" w:hAnsiTheme="majorHAnsi" w:cstheme="majorBidi"/>
        </w:rPr>
        <w:t>t</w:t>
      </w:r>
      <w:r w:rsidR="0036562A" w:rsidRPr="00A95EBC">
        <w:rPr>
          <w:rFonts w:asciiTheme="majorHAnsi" w:eastAsia="Arial" w:hAnsiTheme="majorHAnsi" w:cstheme="majorBidi"/>
        </w:rPr>
        <w:t>hree</w:t>
      </w:r>
      <w:r w:rsidR="000405DD" w:rsidRPr="00A95EBC">
        <w:rPr>
          <w:rFonts w:asciiTheme="majorHAnsi" w:eastAsia="Arial" w:hAnsiTheme="majorHAnsi" w:cstheme="majorBidi"/>
        </w:rPr>
        <w:t xml:space="preserve"> </w:t>
      </w:r>
      <w:r w:rsidR="001E7E5B" w:rsidRPr="00A95EBC">
        <w:rPr>
          <w:rFonts w:asciiTheme="majorHAnsi" w:eastAsia="Arial" w:hAnsiTheme="majorHAnsi" w:cstheme="majorBidi"/>
        </w:rPr>
        <w:t xml:space="preserve">formal </w:t>
      </w:r>
      <w:r w:rsidR="000405DD" w:rsidRPr="1AB88CE0">
        <w:rPr>
          <w:rFonts w:asciiTheme="majorHAnsi" w:eastAsia="Arial" w:hAnsiTheme="majorHAnsi" w:cstheme="majorBidi"/>
          <w:color w:val="000000" w:themeColor="text1"/>
        </w:rPr>
        <w:t xml:space="preserve">review stages </w:t>
      </w:r>
      <w:r w:rsidR="0036562A" w:rsidRPr="1AB88CE0">
        <w:rPr>
          <w:rFonts w:asciiTheme="majorHAnsi" w:eastAsia="Arial" w:hAnsiTheme="majorHAnsi" w:cstheme="majorBidi"/>
          <w:color w:val="000000" w:themeColor="text1"/>
        </w:rPr>
        <w:t>– first draft</w:t>
      </w:r>
      <w:r w:rsidR="00EE2CE5" w:rsidRPr="1AB88CE0">
        <w:rPr>
          <w:rFonts w:asciiTheme="majorHAnsi" w:eastAsia="Arial" w:hAnsiTheme="majorHAnsi" w:cstheme="majorBidi"/>
          <w:color w:val="000000" w:themeColor="text1"/>
        </w:rPr>
        <w:t xml:space="preserve"> (internal review)</w:t>
      </w:r>
      <w:r w:rsidR="0036562A" w:rsidRPr="1AB88CE0">
        <w:rPr>
          <w:rFonts w:asciiTheme="majorHAnsi" w:eastAsia="Arial" w:hAnsiTheme="majorHAnsi" w:cstheme="majorBidi"/>
          <w:color w:val="000000" w:themeColor="text1"/>
        </w:rPr>
        <w:t>, second draft</w:t>
      </w:r>
      <w:r w:rsidR="00EE2CE5" w:rsidRPr="1AB88CE0">
        <w:rPr>
          <w:rFonts w:asciiTheme="majorHAnsi" w:eastAsia="Arial" w:hAnsiTheme="majorHAnsi" w:cstheme="majorBidi"/>
          <w:color w:val="000000" w:themeColor="text1"/>
        </w:rPr>
        <w:t xml:space="preserve"> (external review), final amendments, before sign</w:t>
      </w:r>
      <w:r w:rsidR="4F18A68F" w:rsidRPr="1AB88CE0">
        <w:rPr>
          <w:rFonts w:asciiTheme="majorHAnsi" w:eastAsia="Arial" w:hAnsiTheme="majorHAnsi" w:cstheme="majorBidi"/>
          <w:color w:val="000000" w:themeColor="text1"/>
        </w:rPr>
        <w:t>-</w:t>
      </w:r>
      <w:r w:rsidR="00EE2CE5" w:rsidRPr="1AB88CE0">
        <w:rPr>
          <w:rFonts w:asciiTheme="majorHAnsi" w:eastAsia="Arial" w:hAnsiTheme="majorHAnsi" w:cstheme="majorBidi"/>
          <w:color w:val="000000" w:themeColor="text1"/>
        </w:rPr>
        <w:t xml:space="preserve">off. Following sign-off this </w:t>
      </w:r>
      <w:r w:rsidRPr="1AB88CE0">
        <w:rPr>
          <w:rFonts w:asciiTheme="majorHAnsi" w:eastAsia="Arial" w:hAnsiTheme="majorHAnsi" w:cstheme="majorBidi"/>
          <w:color w:val="000000" w:themeColor="text1"/>
        </w:rPr>
        <w:t>l</w:t>
      </w:r>
      <w:r w:rsidR="00EE2CE5" w:rsidRPr="1AB88CE0">
        <w:rPr>
          <w:rFonts w:asciiTheme="majorHAnsi" w:eastAsia="Arial" w:hAnsiTheme="majorHAnsi" w:cstheme="majorBidi"/>
          <w:color w:val="000000" w:themeColor="text1"/>
        </w:rPr>
        <w:t>ot will be complete</w:t>
      </w:r>
      <w:r w:rsidRPr="1AB88CE0">
        <w:rPr>
          <w:rFonts w:asciiTheme="majorHAnsi" w:eastAsia="Arial" w:hAnsiTheme="majorHAnsi" w:cstheme="majorBidi"/>
          <w:color w:val="000000" w:themeColor="text1"/>
        </w:rPr>
        <w:t>.</w:t>
      </w:r>
    </w:p>
    <w:p w14:paraId="7FADF0B1" w14:textId="02E0696F" w:rsidR="001E7E5B" w:rsidRPr="00A95EBC" w:rsidRDefault="00793DC0" w:rsidP="0093599D">
      <w:pPr>
        <w:pStyle w:val="ListParagraph"/>
        <w:numPr>
          <w:ilvl w:val="0"/>
          <w:numId w:val="24"/>
        </w:numPr>
        <w:rPr>
          <w:rFonts w:asciiTheme="majorHAnsi" w:eastAsia="Arial" w:hAnsiTheme="majorHAnsi" w:cstheme="majorBidi"/>
        </w:rPr>
      </w:pPr>
      <w:r w:rsidRPr="00A95EBC">
        <w:rPr>
          <w:rFonts w:asciiTheme="majorHAnsi" w:eastAsia="Arial" w:hAnsiTheme="majorHAnsi" w:cstheme="majorBidi"/>
        </w:rPr>
        <w:t>In addition, c</w:t>
      </w:r>
      <w:r w:rsidR="001E7E5B" w:rsidRPr="00A95EBC">
        <w:rPr>
          <w:rFonts w:asciiTheme="majorHAnsi" w:eastAsia="Arial" w:hAnsiTheme="majorHAnsi" w:cstheme="majorBidi"/>
        </w:rPr>
        <w:t xml:space="preserve">ontact can be made at any </w:t>
      </w:r>
      <w:r w:rsidRPr="00A95EBC">
        <w:rPr>
          <w:rFonts w:asciiTheme="majorHAnsi" w:eastAsia="Arial" w:hAnsiTheme="majorHAnsi" w:cstheme="majorBidi"/>
        </w:rPr>
        <w:t xml:space="preserve">time </w:t>
      </w:r>
      <w:r w:rsidR="00735B8B" w:rsidRPr="00A95EBC">
        <w:rPr>
          <w:rFonts w:asciiTheme="majorHAnsi" w:eastAsia="Arial" w:hAnsiTheme="majorHAnsi" w:cstheme="majorBidi"/>
        </w:rPr>
        <w:t xml:space="preserve">between the Key Contacts </w:t>
      </w:r>
      <w:r w:rsidRPr="00A95EBC">
        <w:rPr>
          <w:rFonts w:asciiTheme="majorHAnsi" w:eastAsia="Arial" w:hAnsiTheme="majorHAnsi" w:cstheme="majorBidi"/>
        </w:rPr>
        <w:t>to seek clarification of relevant details</w:t>
      </w:r>
    </w:p>
    <w:p w14:paraId="760825F2" w14:textId="7A369BD3" w:rsidR="0088285E" w:rsidRDefault="0088285E" w:rsidP="5B528C4E">
      <w:pPr>
        <w:ind w:left="792" w:hanging="792"/>
        <w:rPr>
          <w:rFonts w:eastAsiaTheme="minorEastAsia" w:cstheme="minorBidi"/>
        </w:rPr>
      </w:pPr>
      <w:r w:rsidRPr="5B528C4E">
        <w:rPr>
          <w:rFonts w:asciiTheme="majorHAnsi" w:eastAsia="Arial" w:hAnsiTheme="majorHAnsi" w:cstheme="majorBidi"/>
          <w:color w:val="000000" w:themeColor="text1"/>
        </w:rPr>
        <w:t>2.8</w:t>
      </w:r>
      <w:r>
        <w:tab/>
      </w:r>
      <w:r w:rsidRPr="5B528C4E">
        <w:rPr>
          <w:rFonts w:ascii="Arial" w:eastAsia="Arial" w:hAnsi="Arial" w:cs="Arial"/>
        </w:rPr>
        <w:t>Unless otherwise agreed by the council, payment will be made on successful completion of the contract as confirmed by the council’s Authorised Officer</w:t>
      </w:r>
      <w:r w:rsidR="6FA4E2BD" w:rsidRPr="5B528C4E">
        <w:rPr>
          <w:rFonts w:ascii="Arial" w:eastAsia="Arial" w:hAnsi="Arial" w:cs="Arial"/>
        </w:rPr>
        <w:t xml:space="preserve"> (the person who signs the contract)</w:t>
      </w:r>
      <w:r w:rsidR="00793DC0" w:rsidRPr="5B528C4E">
        <w:rPr>
          <w:rFonts w:ascii="Arial" w:eastAsia="Arial" w:hAnsi="Arial" w:cs="Arial"/>
        </w:rPr>
        <w:t xml:space="preserve">. </w:t>
      </w:r>
    </w:p>
    <w:p w14:paraId="65580E22" w14:textId="6E8DCC4C" w:rsidR="00210687" w:rsidRPr="00210687" w:rsidRDefault="00210687" w:rsidP="00210687">
      <w:pPr>
        <w:rPr>
          <w:rFonts w:asciiTheme="majorHAnsi" w:eastAsia="Arial" w:hAnsiTheme="majorHAnsi" w:cstheme="majorBidi"/>
          <w:color w:val="000000" w:themeColor="text1"/>
        </w:rPr>
      </w:pPr>
    </w:p>
    <w:p w14:paraId="744ABA44" w14:textId="77777777" w:rsidR="00C73205" w:rsidRPr="00C73205" w:rsidRDefault="00C73205" w:rsidP="00C73205">
      <w:pPr>
        <w:rPr>
          <w:rFonts w:asciiTheme="majorHAnsi" w:eastAsia="Arial" w:hAnsiTheme="majorHAnsi" w:cstheme="majorHAnsi"/>
        </w:rPr>
      </w:pPr>
    </w:p>
    <w:p w14:paraId="46013F94" w14:textId="085B150E" w:rsidR="00480057" w:rsidRPr="00EF566C" w:rsidRDefault="00BE35CD" w:rsidP="0093599D">
      <w:pPr>
        <w:pStyle w:val="Heading1"/>
        <w:numPr>
          <w:ilvl w:val="0"/>
          <w:numId w:val="30"/>
        </w:numPr>
        <w:rPr>
          <w:rFonts w:asciiTheme="majorHAnsi" w:eastAsia="Arial" w:hAnsiTheme="majorHAnsi" w:cstheme="majorHAnsi"/>
        </w:rPr>
      </w:pPr>
      <w:bookmarkStart w:id="4" w:name="_Toc22814575"/>
      <w:bookmarkStart w:id="5" w:name="_Toc92450942"/>
      <w:r w:rsidRPr="00EF566C">
        <w:rPr>
          <w:rFonts w:asciiTheme="majorHAnsi" w:eastAsia="Arial" w:hAnsiTheme="majorHAnsi" w:cstheme="majorHAnsi"/>
        </w:rPr>
        <w:t xml:space="preserve">Information for </w:t>
      </w:r>
      <w:r w:rsidR="005973E0" w:rsidRPr="00EF566C">
        <w:rPr>
          <w:rFonts w:asciiTheme="majorHAnsi" w:eastAsia="Arial" w:hAnsiTheme="majorHAnsi" w:cstheme="majorHAnsi"/>
        </w:rPr>
        <w:t>Bidders</w:t>
      </w:r>
      <w:bookmarkEnd w:id="4"/>
      <w:bookmarkEnd w:id="5"/>
    </w:p>
    <w:p w14:paraId="11694B02" w14:textId="50C8DCEB" w:rsidR="002B68D8" w:rsidRPr="00EF566C" w:rsidRDefault="002362B2" w:rsidP="0093599D">
      <w:pPr>
        <w:pStyle w:val="ListParagraph"/>
        <w:numPr>
          <w:ilvl w:val="1"/>
          <w:numId w:val="30"/>
        </w:numPr>
        <w:rPr>
          <w:rFonts w:asciiTheme="majorHAnsi" w:eastAsia="Arial" w:hAnsiTheme="majorHAnsi" w:cstheme="majorHAnsi"/>
        </w:rPr>
      </w:pPr>
      <w:r w:rsidRPr="00EF566C">
        <w:rPr>
          <w:rFonts w:asciiTheme="majorHAnsi" w:eastAsia="Arial" w:hAnsiTheme="majorHAnsi" w:cstheme="majorHAnsi"/>
        </w:rPr>
        <w:t xml:space="preserve">All quotation response documents must be returned to the email address </w:t>
      </w:r>
      <w:r w:rsidR="0017718E" w:rsidRPr="00EF566C">
        <w:rPr>
          <w:rFonts w:asciiTheme="majorHAnsi" w:eastAsia="Arial" w:hAnsiTheme="majorHAnsi" w:cstheme="majorHAnsi"/>
        </w:rPr>
        <w:t>stated on page 1</w:t>
      </w:r>
      <w:r w:rsidRPr="00EF566C">
        <w:rPr>
          <w:rFonts w:asciiTheme="majorHAnsi" w:eastAsia="Arial" w:hAnsiTheme="majorHAnsi" w:cstheme="majorHAnsi"/>
        </w:rPr>
        <w:t xml:space="preserve"> by no later than </w:t>
      </w:r>
      <w:r w:rsidR="0017718E" w:rsidRPr="00EF566C">
        <w:rPr>
          <w:rFonts w:asciiTheme="majorHAnsi" w:eastAsia="Arial" w:hAnsiTheme="majorHAnsi" w:cstheme="majorHAnsi"/>
        </w:rPr>
        <w:t>the quotation return date also stated on page 1</w:t>
      </w:r>
      <w:r w:rsidRPr="00EF566C">
        <w:rPr>
          <w:rFonts w:asciiTheme="majorHAnsi" w:eastAsia="Arial" w:hAnsiTheme="majorHAnsi" w:cstheme="majorHAnsi"/>
        </w:rPr>
        <w:t xml:space="preserve">. </w:t>
      </w:r>
      <w:r w:rsidR="00E272E9" w:rsidRPr="00EF566C">
        <w:rPr>
          <w:rFonts w:asciiTheme="majorHAnsi" w:eastAsia="Arial" w:hAnsiTheme="majorHAnsi" w:cstheme="majorHAnsi"/>
        </w:rPr>
        <w:t>Quotations</w:t>
      </w:r>
      <w:r w:rsidRPr="00EF566C">
        <w:rPr>
          <w:rFonts w:asciiTheme="majorHAnsi" w:eastAsia="Arial" w:hAnsiTheme="majorHAnsi" w:cstheme="majorHAnsi"/>
        </w:rPr>
        <w:t xml:space="preserve"> received after this time will only be accepted in exceptional circumstances </w:t>
      </w:r>
      <w:r w:rsidR="0017718E" w:rsidRPr="00EF566C">
        <w:rPr>
          <w:rFonts w:asciiTheme="majorHAnsi" w:eastAsia="Arial" w:hAnsiTheme="majorHAnsi" w:cstheme="majorHAnsi"/>
        </w:rPr>
        <w:t xml:space="preserve">and </w:t>
      </w:r>
      <w:r w:rsidRPr="00EF566C">
        <w:rPr>
          <w:rFonts w:asciiTheme="majorHAnsi" w:eastAsia="Arial" w:hAnsiTheme="majorHAnsi" w:cstheme="majorHAnsi"/>
        </w:rPr>
        <w:t>at the council’s discretion.</w:t>
      </w:r>
    </w:p>
    <w:p w14:paraId="3204DF8F" w14:textId="1A8D0920" w:rsidR="00A237F7" w:rsidRPr="00EF566C" w:rsidRDefault="0019168F" w:rsidP="0093599D">
      <w:pPr>
        <w:pStyle w:val="ListParagraph"/>
        <w:numPr>
          <w:ilvl w:val="1"/>
          <w:numId w:val="30"/>
        </w:numPr>
        <w:rPr>
          <w:rFonts w:asciiTheme="majorHAnsi" w:eastAsia="Arial" w:hAnsiTheme="majorHAnsi" w:cstheme="majorHAnsi"/>
        </w:rPr>
      </w:pPr>
      <w:r w:rsidRPr="00EF566C">
        <w:rPr>
          <w:rFonts w:asciiTheme="majorHAnsi" w:eastAsia="Arial" w:hAnsiTheme="majorHAnsi" w:cstheme="majorHAnsi"/>
        </w:rPr>
        <w:t xml:space="preserve">If there appears to be an error </w:t>
      </w:r>
      <w:r w:rsidR="00807E01" w:rsidRPr="00EF566C">
        <w:rPr>
          <w:rFonts w:asciiTheme="majorHAnsi" w:eastAsia="Arial" w:hAnsiTheme="majorHAnsi" w:cstheme="majorHAnsi"/>
        </w:rPr>
        <w:t>or omission in a quotation the C</w:t>
      </w:r>
      <w:r w:rsidRPr="00EF566C">
        <w:rPr>
          <w:rFonts w:asciiTheme="majorHAnsi" w:eastAsia="Arial" w:hAnsiTheme="majorHAnsi" w:cstheme="majorHAnsi"/>
        </w:rPr>
        <w:t xml:space="preserve">ouncil shall invite the </w:t>
      </w:r>
      <w:r w:rsidR="00A56B22" w:rsidRPr="00EF566C">
        <w:rPr>
          <w:rFonts w:asciiTheme="majorHAnsi" w:eastAsia="Arial" w:hAnsiTheme="majorHAnsi" w:cstheme="majorHAnsi"/>
        </w:rPr>
        <w:t>Bidder</w:t>
      </w:r>
      <w:r w:rsidRPr="00EF566C">
        <w:rPr>
          <w:rFonts w:asciiTheme="majorHAnsi" w:eastAsia="Arial" w:hAnsiTheme="majorHAnsi" w:cstheme="majorHAnsi"/>
        </w:rPr>
        <w:t xml:space="preserve"> to confirm the submitted price, including errors/omissions, or amend the submitted price to correct these errors/omissions. All amendments or confirmation of quotation must be confirmed in writing by the </w:t>
      </w:r>
      <w:r w:rsidR="00A56B22" w:rsidRPr="00EF566C">
        <w:rPr>
          <w:rFonts w:asciiTheme="majorHAnsi" w:eastAsia="Arial" w:hAnsiTheme="majorHAnsi" w:cstheme="majorHAnsi"/>
        </w:rPr>
        <w:t>Bidder</w:t>
      </w:r>
      <w:r w:rsidRPr="00EF566C">
        <w:rPr>
          <w:rFonts w:asciiTheme="majorHAnsi" w:eastAsia="Arial" w:hAnsiTheme="majorHAnsi" w:cstheme="majorHAnsi"/>
        </w:rPr>
        <w:t>.</w:t>
      </w:r>
    </w:p>
    <w:p w14:paraId="74A3250E" w14:textId="6AC90248" w:rsidR="006A5661" w:rsidRPr="00735B8B" w:rsidRDefault="001C7E14" w:rsidP="5B528C4E">
      <w:pPr>
        <w:pStyle w:val="ListParagraph"/>
        <w:numPr>
          <w:ilvl w:val="1"/>
          <w:numId w:val="30"/>
        </w:numPr>
        <w:rPr>
          <w:rFonts w:asciiTheme="majorHAnsi" w:eastAsia="Arial" w:hAnsiTheme="majorHAnsi" w:cstheme="majorBidi"/>
          <w:color w:val="000000" w:themeColor="text1"/>
        </w:rPr>
      </w:pPr>
      <w:r w:rsidRPr="5B528C4E">
        <w:rPr>
          <w:rFonts w:asciiTheme="majorHAnsi" w:eastAsia="Arial" w:hAnsiTheme="majorHAnsi" w:cstheme="majorBidi"/>
        </w:rPr>
        <w:t xml:space="preserve">If the Council considers a query may have a material effect on quotation </w:t>
      </w:r>
      <w:r w:rsidR="2465824D" w:rsidRPr="5B528C4E">
        <w:rPr>
          <w:rFonts w:asciiTheme="majorHAnsi" w:eastAsia="Arial" w:hAnsiTheme="majorHAnsi" w:cstheme="majorBidi"/>
        </w:rPr>
        <w:t>responses, all</w:t>
      </w:r>
      <w:r w:rsidRPr="5B528C4E">
        <w:rPr>
          <w:rFonts w:asciiTheme="majorHAnsi" w:eastAsia="Arial" w:hAnsiTheme="majorHAnsi" w:cstheme="majorBidi"/>
        </w:rPr>
        <w:t xml:space="preserve"> suppliers will be notified without delay via email. </w:t>
      </w:r>
    </w:p>
    <w:p w14:paraId="18C17845" w14:textId="3D81A72D" w:rsidR="006A5661" w:rsidRPr="00735B8B" w:rsidRDefault="006A5661" w:rsidP="5B528C4E">
      <w:pPr>
        <w:pStyle w:val="ListParagraph"/>
        <w:numPr>
          <w:ilvl w:val="1"/>
          <w:numId w:val="30"/>
        </w:numPr>
        <w:rPr>
          <w:color w:val="000000" w:themeColor="text1"/>
        </w:rPr>
      </w:pPr>
      <w:r w:rsidRPr="5B528C4E">
        <w:rPr>
          <w:rFonts w:asciiTheme="majorHAnsi" w:eastAsia="Arial" w:hAnsiTheme="majorHAnsi" w:cstheme="majorBidi"/>
        </w:rPr>
        <w:t xml:space="preserve">Any change required to the scope of works will be discussed between the Council and Bidder and </w:t>
      </w:r>
      <w:r w:rsidR="00735B8B" w:rsidRPr="5B528C4E">
        <w:rPr>
          <w:rFonts w:asciiTheme="majorHAnsi" w:eastAsia="Arial" w:hAnsiTheme="majorHAnsi" w:cstheme="majorBidi"/>
        </w:rPr>
        <w:t>an amended</w:t>
      </w:r>
      <w:r w:rsidRPr="5B528C4E">
        <w:rPr>
          <w:rFonts w:asciiTheme="majorHAnsi" w:eastAsia="Arial" w:hAnsiTheme="majorHAnsi" w:cstheme="majorBidi"/>
        </w:rPr>
        <w:t xml:space="preserve"> scope and cost </w:t>
      </w:r>
      <w:r w:rsidR="00735B8B" w:rsidRPr="5B528C4E">
        <w:rPr>
          <w:rFonts w:asciiTheme="majorHAnsi" w:eastAsia="Arial" w:hAnsiTheme="majorHAnsi" w:cstheme="majorBidi"/>
        </w:rPr>
        <w:t>may be</w:t>
      </w:r>
      <w:r w:rsidRPr="5B528C4E">
        <w:rPr>
          <w:rFonts w:asciiTheme="majorHAnsi" w:eastAsia="Arial" w:hAnsiTheme="majorHAnsi" w:cstheme="majorBidi"/>
        </w:rPr>
        <w:t xml:space="preserve"> mut</w:t>
      </w:r>
      <w:r w:rsidR="00735B8B" w:rsidRPr="5B528C4E">
        <w:rPr>
          <w:rFonts w:asciiTheme="majorHAnsi" w:eastAsia="Arial" w:hAnsiTheme="majorHAnsi" w:cstheme="majorBidi"/>
        </w:rPr>
        <w:t>ually agreed</w:t>
      </w:r>
      <w:r w:rsidRPr="5B528C4E">
        <w:rPr>
          <w:rFonts w:asciiTheme="majorHAnsi" w:eastAsia="Arial" w:hAnsiTheme="majorHAnsi" w:cstheme="majorBidi"/>
        </w:rPr>
        <w:t>.</w:t>
      </w:r>
    </w:p>
    <w:p w14:paraId="0F637314" w14:textId="77777777" w:rsidR="00A237F7" w:rsidRPr="00EF566C" w:rsidRDefault="00002670" w:rsidP="5B528C4E">
      <w:pPr>
        <w:pStyle w:val="ListParagraph"/>
        <w:numPr>
          <w:ilvl w:val="1"/>
          <w:numId w:val="30"/>
        </w:numPr>
        <w:rPr>
          <w:rFonts w:asciiTheme="majorHAnsi" w:eastAsia="Arial" w:hAnsiTheme="majorHAnsi" w:cstheme="majorBidi"/>
        </w:rPr>
      </w:pPr>
      <w:r w:rsidRPr="5B528C4E">
        <w:rPr>
          <w:rFonts w:asciiTheme="majorHAnsi" w:eastAsia="Arial" w:hAnsiTheme="majorHAnsi" w:cstheme="majorBidi"/>
        </w:rPr>
        <w:t>The C</w:t>
      </w:r>
      <w:r w:rsidR="0019168F" w:rsidRPr="5B528C4E">
        <w:rPr>
          <w:rFonts w:asciiTheme="majorHAnsi" w:eastAsia="Arial" w:hAnsiTheme="majorHAnsi" w:cstheme="majorBidi"/>
        </w:rPr>
        <w:t>ouncil reserves the right to disregard any quotation where:</w:t>
      </w:r>
    </w:p>
    <w:p w14:paraId="1A9A25CA" w14:textId="44D016B0" w:rsidR="005A30C0" w:rsidRPr="00EF566C" w:rsidRDefault="00DF35A9" w:rsidP="0093599D">
      <w:pPr>
        <w:pStyle w:val="ListParagraph"/>
        <w:numPr>
          <w:ilvl w:val="0"/>
          <w:numId w:val="13"/>
        </w:numPr>
        <w:rPr>
          <w:rFonts w:asciiTheme="majorHAnsi" w:eastAsia="Arial" w:hAnsiTheme="majorHAnsi" w:cstheme="majorHAnsi"/>
        </w:rPr>
      </w:pPr>
      <w:r w:rsidRPr="00EF566C">
        <w:rPr>
          <w:rFonts w:asciiTheme="majorHAnsi" w:eastAsia="Arial" w:hAnsiTheme="majorHAnsi" w:cstheme="majorHAnsi"/>
        </w:rPr>
        <w:t>i</w:t>
      </w:r>
      <w:r w:rsidR="0019168F" w:rsidRPr="00EF566C">
        <w:rPr>
          <w:rFonts w:asciiTheme="majorHAnsi" w:eastAsia="Arial" w:hAnsiTheme="majorHAnsi" w:cstheme="majorHAnsi"/>
        </w:rPr>
        <w:t xml:space="preserve">n the opinion of the council, there is sufficient doubt as to the </w:t>
      </w:r>
      <w:r w:rsidR="00A56B22" w:rsidRPr="00EF566C">
        <w:rPr>
          <w:rFonts w:asciiTheme="majorHAnsi" w:eastAsia="Arial" w:hAnsiTheme="majorHAnsi" w:cstheme="majorHAnsi"/>
        </w:rPr>
        <w:t>Bidder</w:t>
      </w:r>
      <w:r w:rsidR="0019168F" w:rsidRPr="00EF566C">
        <w:rPr>
          <w:rFonts w:asciiTheme="majorHAnsi" w:eastAsia="Arial" w:hAnsiTheme="majorHAnsi" w:cstheme="majorHAnsi"/>
        </w:rPr>
        <w:t>’s ability to perform the contract for the submitted price; or</w:t>
      </w:r>
    </w:p>
    <w:p w14:paraId="3B4DADA6" w14:textId="7E032651" w:rsidR="00A237F7" w:rsidRPr="00EF566C" w:rsidRDefault="00DF35A9" w:rsidP="0093599D">
      <w:pPr>
        <w:pStyle w:val="ListParagraph"/>
        <w:numPr>
          <w:ilvl w:val="0"/>
          <w:numId w:val="13"/>
        </w:numPr>
        <w:rPr>
          <w:rFonts w:asciiTheme="majorHAnsi" w:eastAsia="Arial" w:hAnsiTheme="majorHAnsi" w:cstheme="majorHAnsi"/>
        </w:rPr>
      </w:pPr>
      <w:r w:rsidRPr="00EF566C">
        <w:rPr>
          <w:rFonts w:asciiTheme="majorHAnsi" w:eastAsia="Arial" w:hAnsiTheme="majorHAnsi" w:cstheme="majorHAnsi"/>
        </w:rPr>
        <w:t>i</w:t>
      </w:r>
      <w:r w:rsidR="0019168F" w:rsidRPr="00EF566C">
        <w:rPr>
          <w:rFonts w:asciiTheme="majorHAnsi" w:eastAsia="Arial" w:hAnsiTheme="majorHAnsi" w:cstheme="majorHAnsi"/>
        </w:rPr>
        <w:t>t does not fulfil a mandatory or pass / fail requirement; or</w:t>
      </w:r>
    </w:p>
    <w:p w14:paraId="7CDA7E74" w14:textId="59E1DD19" w:rsidR="00A237F7" w:rsidRPr="00EF566C" w:rsidRDefault="00DF35A9" w:rsidP="0093599D">
      <w:pPr>
        <w:pStyle w:val="ListParagraph"/>
        <w:numPr>
          <w:ilvl w:val="0"/>
          <w:numId w:val="13"/>
        </w:numPr>
        <w:rPr>
          <w:rFonts w:asciiTheme="majorHAnsi" w:eastAsia="Arial" w:hAnsiTheme="majorHAnsi" w:cstheme="majorHAnsi"/>
        </w:rPr>
      </w:pPr>
      <w:r w:rsidRPr="00EF566C">
        <w:rPr>
          <w:rFonts w:asciiTheme="majorHAnsi" w:eastAsia="Arial" w:hAnsiTheme="majorHAnsi" w:cstheme="majorHAnsi"/>
        </w:rPr>
        <w:t>i</w:t>
      </w:r>
      <w:r w:rsidR="0019168F" w:rsidRPr="00EF566C">
        <w:rPr>
          <w:rFonts w:asciiTheme="majorHAnsi" w:eastAsia="Arial" w:hAnsiTheme="majorHAnsi" w:cstheme="majorHAnsi"/>
        </w:rPr>
        <w:t>t contains qualifications that conflict with the Reques</w:t>
      </w:r>
      <w:r w:rsidR="00002670" w:rsidRPr="00EF566C">
        <w:rPr>
          <w:rFonts w:asciiTheme="majorHAnsi" w:eastAsia="Arial" w:hAnsiTheme="majorHAnsi" w:cstheme="majorHAnsi"/>
        </w:rPr>
        <w:t xml:space="preserve">t for Quotation </w:t>
      </w:r>
      <w:r w:rsidR="0019168F" w:rsidRPr="00EF566C">
        <w:rPr>
          <w:rFonts w:asciiTheme="majorHAnsi" w:eastAsia="Arial" w:hAnsiTheme="majorHAnsi" w:cstheme="majorHAnsi"/>
        </w:rPr>
        <w:t xml:space="preserve">instructions. </w:t>
      </w:r>
    </w:p>
    <w:p w14:paraId="1A8AAF49" w14:textId="48EBE2AC" w:rsidR="00A237F7" w:rsidRPr="00EF566C" w:rsidRDefault="00A237F7" w:rsidP="5B528C4E">
      <w:pPr>
        <w:pStyle w:val="ListParagraph"/>
        <w:numPr>
          <w:ilvl w:val="1"/>
          <w:numId w:val="30"/>
        </w:numPr>
        <w:rPr>
          <w:rFonts w:asciiTheme="majorHAnsi" w:eastAsia="Arial" w:hAnsiTheme="majorHAnsi" w:cstheme="majorBidi"/>
        </w:rPr>
      </w:pPr>
      <w:r w:rsidRPr="5B528C4E">
        <w:rPr>
          <w:rFonts w:asciiTheme="majorHAnsi" w:eastAsia="Arial" w:hAnsiTheme="majorHAnsi" w:cstheme="majorBidi"/>
        </w:rPr>
        <w:t>Quotations and supporting</w:t>
      </w:r>
      <w:r w:rsidR="00A56B22" w:rsidRPr="5B528C4E">
        <w:rPr>
          <w:rFonts w:asciiTheme="majorHAnsi" w:eastAsia="Arial" w:hAnsiTheme="majorHAnsi" w:cstheme="majorBidi"/>
        </w:rPr>
        <w:t xml:space="preserve"> documents shall be in English </w:t>
      </w:r>
      <w:r w:rsidRPr="5B528C4E">
        <w:rPr>
          <w:rFonts w:asciiTheme="majorHAnsi" w:eastAsia="Arial" w:hAnsiTheme="majorHAnsi" w:cstheme="majorBidi"/>
        </w:rPr>
        <w:t>and any contract subsequently entered into and its formation, interpretation and performance shall be subject to and in accordance with the law</w:t>
      </w:r>
      <w:r w:rsidR="003370A7" w:rsidRPr="5B528C4E">
        <w:rPr>
          <w:rFonts w:asciiTheme="majorHAnsi" w:eastAsia="Arial" w:hAnsiTheme="majorHAnsi" w:cstheme="majorBidi"/>
        </w:rPr>
        <w:t>s</w:t>
      </w:r>
      <w:r w:rsidRPr="5B528C4E">
        <w:rPr>
          <w:rFonts w:asciiTheme="majorHAnsi" w:eastAsia="Arial" w:hAnsiTheme="majorHAnsi" w:cstheme="majorBidi"/>
        </w:rPr>
        <w:t xml:space="preserve"> of England</w:t>
      </w:r>
      <w:r w:rsidR="003370A7" w:rsidRPr="5B528C4E">
        <w:rPr>
          <w:rFonts w:asciiTheme="majorHAnsi" w:eastAsia="Arial" w:hAnsiTheme="majorHAnsi" w:cstheme="majorBidi"/>
        </w:rPr>
        <w:t xml:space="preserve"> and Wales</w:t>
      </w:r>
      <w:r w:rsidRPr="5B528C4E">
        <w:rPr>
          <w:rFonts w:asciiTheme="majorHAnsi" w:eastAsia="Arial" w:hAnsiTheme="majorHAnsi" w:cstheme="majorBidi"/>
        </w:rPr>
        <w:t>.</w:t>
      </w:r>
    </w:p>
    <w:p w14:paraId="211A7B9B" w14:textId="4DE51DCC" w:rsidR="00DE4D88" w:rsidRPr="00573797" w:rsidRDefault="00A56B22" w:rsidP="5B528C4E">
      <w:pPr>
        <w:pStyle w:val="ListParagraph"/>
        <w:numPr>
          <w:ilvl w:val="1"/>
          <w:numId w:val="30"/>
        </w:numPr>
        <w:jc w:val="both"/>
        <w:rPr>
          <w:rFonts w:asciiTheme="majorHAnsi" w:eastAsia="Arial" w:hAnsiTheme="majorHAnsi" w:cstheme="majorBidi"/>
        </w:rPr>
      </w:pPr>
      <w:r w:rsidRPr="5B528C4E">
        <w:rPr>
          <w:rFonts w:asciiTheme="majorHAnsi" w:eastAsia="Arial" w:hAnsiTheme="majorHAnsi" w:cstheme="majorBidi"/>
        </w:rPr>
        <w:t>All prices quoted shall, unless otherwise stated, include profit, transport, labour, materials, fuel and plant charges, insurance and all other expenses of every kind which under the conditions of Contract are borne by the Bidder. Prices quoted shall be in UK Sterling and exclusive of Value Added Tax. Value Added Tax shall be applied at the appropriate rate ruling at the date of any invoice.</w:t>
      </w:r>
      <w:r w:rsidR="007A1619" w:rsidRPr="5B528C4E">
        <w:rPr>
          <w:rFonts w:asciiTheme="majorHAnsi" w:eastAsia="Arial" w:hAnsiTheme="majorHAnsi" w:cstheme="majorBidi"/>
        </w:rPr>
        <w:t xml:space="preserve"> </w:t>
      </w:r>
    </w:p>
    <w:p w14:paraId="3A5467DE" w14:textId="5C39A72D" w:rsidR="00DE4D88" w:rsidRPr="00EF566C" w:rsidRDefault="00F770CB" w:rsidP="5B528C4E">
      <w:pPr>
        <w:pStyle w:val="ListParagraph"/>
        <w:numPr>
          <w:ilvl w:val="1"/>
          <w:numId w:val="30"/>
        </w:numPr>
        <w:jc w:val="both"/>
        <w:rPr>
          <w:rFonts w:asciiTheme="majorHAnsi" w:eastAsia="Arial" w:hAnsiTheme="majorHAnsi" w:cstheme="majorBidi"/>
        </w:rPr>
      </w:pPr>
      <w:r w:rsidRPr="5B528C4E">
        <w:rPr>
          <w:rFonts w:asciiTheme="majorHAnsi" w:eastAsia="Arial" w:hAnsiTheme="majorHAnsi" w:cstheme="majorBidi"/>
        </w:rPr>
        <w:t>Bidd</w:t>
      </w:r>
      <w:r w:rsidR="00DE4D88" w:rsidRPr="5B528C4E">
        <w:rPr>
          <w:rFonts w:asciiTheme="majorHAnsi" w:eastAsia="Arial" w:hAnsiTheme="majorHAnsi" w:cstheme="majorBidi"/>
        </w:rPr>
        <w:t xml:space="preserve">ers must not take part in any publicity activities with any part of the media about the Contract or this </w:t>
      </w:r>
      <w:r w:rsidR="00D04503" w:rsidRPr="5B528C4E">
        <w:rPr>
          <w:rFonts w:asciiTheme="majorHAnsi" w:eastAsia="Arial" w:hAnsiTheme="majorHAnsi" w:cstheme="majorBidi"/>
        </w:rPr>
        <w:t>opportunity</w:t>
      </w:r>
      <w:r w:rsidR="00DE4D88" w:rsidRPr="5B528C4E">
        <w:rPr>
          <w:rFonts w:asciiTheme="majorHAnsi" w:eastAsia="Arial" w:hAnsiTheme="majorHAnsi" w:cstheme="majorBidi"/>
        </w:rPr>
        <w:t xml:space="preserve"> without getting the Council’s written agreement first.  This includes the Council’s </w:t>
      </w:r>
      <w:r w:rsidR="002C3E15" w:rsidRPr="5B528C4E">
        <w:rPr>
          <w:rFonts w:asciiTheme="majorHAnsi" w:eastAsia="Arial" w:hAnsiTheme="majorHAnsi" w:cstheme="majorBidi"/>
        </w:rPr>
        <w:t xml:space="preserve">prior </w:t>
      </w:r>
      <w:r w:rsidR="00DE4D88" w:rsidRPr="5B528C4E">
        <w:rPr>
          <w:rFonts w:asciiTheme="majorHAnsi" w:eastAsia="Arial" w:hAnsiTheme="majorHAnsi" w:cstheme="majorBidi"/>
        </w:rPr>
        <w:t xml:space="preserve">agreement on the </w:t>
      </w:r>
      <w:r w:rsidR="002C3E15" w:rsidRPr="5B528C4E">
        <w:rPr>
          <w:rFonts w:asciiTheme="majorHAnsi" w:eastAsia="Arial" w:hAnsiTheme="majorHAnsi" w:cstheme="majorBidi"/>
        </w:rPr>
        <w:t xml:space="preserve">proposed </w:t>
      </w:r>
      <w:r w:rsidR="00DE4D88" w:rsidRPr="5B528C4E">
        <w:rPr>
          <w:rFonts w:asciiTheme="majorHAnsi" w:eastAsia="Arial" w:hAnsiTheme="majorHAnsi" w:cstheme="majorBidi"/>
        </w:rPr>
        <w:t>format and content of any publicity.</w:t>
      </w:r>
    </w:p>
    <w:p w14:paraId="532183CB" w14:textId="7AD37AE3" w:rsidR="00DE4D88" w:rsidRPr="00EF566C" w:rsidRDefault="00DE4D88" w:rsidP="5B528C4E">
      <w:pPr>
        <w:pStyle w:val="ListParagraph"/>
        <w:numPr>
          <w:ilvl w:val="1"/>
          <w:numId w:val="30"/>
        </w:numPr>
        <w:jc w:val="both"/>
        <w:rPr>
          <w:rFonts w:asciiTheme="majorHAnsi" w:eastAsia="Arial" w:hAnsiTheme="majorHAnsi" w:cstheme="majorBidi"/>
        </w:rPr>
      </w:pPr>
      <w:r w:rsidRPr="5B528C4E">
        <w:rPr>
          <w:rFonts w:asciiTheme="majorHAnsi" w:eastAsia="Arial" w:hAnsiTheme="majorHAnsi" w:cstheme="majorBidi"/>
        </w:rPr>
        <w:t xml:space="preserve">This </w:t>
      </w:r>
      <w:r w:rsidR="00D04503" w:rsidRPr="5B528C4E">
        <w:rPr>
          <w:rFonts w:asciiTheme="majorHAnsi" w:eastAsia="Arial" w:hAnsiTheme="majorHAnsi" w:cstheme="majorBidi"/>
        </w:rPr>
        <w:t>opportunity</w:t>
      </w:r>
      <w:r w:rsidRPr="5B528C4E">
        <w:rPr>
          <w:rFonts w:asciiTheme="majorHAnsi" w:eastAsia="Arial" w:hAnsiTheme="majorHAnsi" w:cstheme="majorBidi"/>
        </w:rPr>
        <w:t xml:space="preserve"> </w:t>
      </w:r>
      <w:r w:rsidR="00D04503" w:rsidRPr="5B528C4E">
        <w:rPr>
          <w:rFonts w:asciiTheme="majorHAnsi" w:eastAsia="Arial" w:hAnsiTheme="majorHAnsi" w:cstheme="majorBidi"/>
        </w:rPr>
        <w:t xml:space="preserve">is made available in good faith. </w:t>
      </w:r>
      <w:r w:rsidRPr="5B528C4E">
        <w:rPr>
          <w:rFonts w:asciiTheme="majorHAnsi" w:eastAsia="Arial" w:hAnsiTheme="majorHAnsi" w:cstheme="majorBidi"/>
        </w:rPr>
        <w:t>The Council give no warranty as to the accuracy or completeness of th</w:t>
      </w:r>
      <w:r w:rsidR="00D04503" w:rsidRPr="5B528C4E">
        <w:rPr>
          <w:rFonts w:asciiTheme="majorHAnsi" w:eastAsia="Arial" w:hAnsiTheme="majorHAnsi" w:cstheme="majorBidi"/>
        </w:rPr>
        <w:t xml:space="preserve">e information contained in it. </w:t>
      </w:r>
      <w:r w:rsidRPr="5B528C4E">
        <w:rPr>
          <w:rFonts w:asciiTheme="majorHAnsi" w:eastAsia="Arial" w:hAnsiTheme="majorHAnsi" w:cstheme="majorBidi"/>
        </w:rPr>
        <w:t xml:space="preserve">The Council also disclaim any liability for any inaccuracy or incompleteness. The Council reserve the right to cancel the Quotation process at any point.  </w:t>
      </w:r>
    </w:p>
    <w:p w14:paraId="4A5F38A5" w14:textId="5AF45F3D" w:rsidR="00DE4D88" w:rsidRPr="002C3E15" w:rsidRDefault="00DE4D88" w:rsidP="5B528C4E">
      <w:pPr>
        <w:pStyle w:val="ListParagraph"/>
        <w:numPr>
          <w:ilvl w:val="1"/>
          <w:numId w:val="30"/>
        </w:numPr>
        <w:jc w:val="both"/>
        <w:rPr>
          <w:rFonts w:asciiTheme="majorHAnsi" w:eastAsia="Arial" w:hAnsiTheme="majorHAnsi" w:cstheme="majorBidi"/>
          <w:color w:val="000000" w:themeColor="text1"/>
        </w:rPr>
      </w:pPr>
      <w:r w:rsidRPr="5B528C4E">
        <w:rPr>
          <w:rFonts w:asciiTheme="majorHAnsi" w:eastAsia="Arial" w:hAnsiTheme="majorHAnsi" w:cstheme="majorBidi"/>
        </w:rPr>
        <w:t xml:space="preserve">The Council are not liable for any costs resulting from any cancellation of this Quotation process or for any other costs that </w:t>
      </w:r>
      <w:r w:rsidR="00F770CB" w:rsidRPr="5B528C4E">
        <w:rPr>
          <w:rFonts w:asciiTheme="majorHAnsi" w:eastAsia="Arial" w:hAnsiTheme="majorHAnsi" w:cstheme="majorBidi"/>
        </w:rPr>
        <w:t>Bidd</w:t>
      </w:r>
      <w:r w:rsidRPr="5B528C4E">
        <w:rPr>
          <w:rFonts w:asciiTheme="majorHAnsi" w:eastAsia="Arial" w:hAnsiTheme="majorHAnsi" w:cstheme="majorBidi"/>
        </w:rPr>
        <w:t xml:space="preserve">ers may incur by Tendering for this Contract. </w:t>
      </w:r>
      <w:r w:rsidR="00F770CB" w:rsidRPr="5B528C4E">
        <w:rPr>
          <w:rFonts w:asciiTheme="majorHAnsi" w:eastAsia="Arial" w:hAnsiTheme="majorHAnsi" w:cstheme="majorBidi"/>
        </w:rPr>
        <w:t>Bidd</w:t>
      </w:r>
      <w:r w:rsidRPr="5B528C4E">
        <w:rPr>
          <w:rFonts w:asciiTheme="majorHAnsi" w:eastAsia="Arial" w:hAnsiTheme="majorHAnsi" w:cstheme="majorBidi"/>
        </w:rPr>
        <w:t xml:space="preserve">ers must obtain at their own expense all the information that they need for the preparation of their </w:t>
      </w:r>
      <w:r w:rsidR="00703654" w:rsidRPr="5B528C4E">
        <w:rPr>
          <w:rFonts w:asciiTheme="majorHAnsi" w:eastAsia="Arial" w:hAnsiTheme="majorHAnsi" w:cstheme="majorBidi"/>
        </w:rPr>
        <w:t>Quotation</w:t>
      </w:r>
      <w:r w:rsidRPr="5B528C4E">
        <w:rPr>
          <w:rFonts w:asciiTheme="majorHAnsi" w:eastAsia="Arial" w:hAnsiTheme="majorHAnsi" w:cstheme="majorBidi"/>
        </w:rPr>
        <w:t xml:space="preserve">. </w:t>
      </w:r>
    </w:p>
    <w:p w14:paraId="1DB48909" w14:textId="0E1AD79D" w:rsidR="00DE4D88" w:rsidRPr="002C3E15" w:rsidRDefault="00F770CB" w:rsidP="5B528C4E">
      <w:pPr>
        <w:pStyle w:val="ListParagraph"/>
        <w:numPr>
          <w:ilvl w:val="1"/>
          <w:numId w:val="30"/>
        </w:numPr>
        <w:jc w:val="both"/>
        <w:rPr>
          <w:color w:val="000000" w:themeColor="text1"/>
        </w:rPr>
      </w:pPr>
      <w:r w:rsidRPr="5B528C4E">
        <w:rPr>
          <w:rFonts w:asciiTheme="majorHAnsi" w:eastAsia="Arial" w:hAnsiTheme="majorHAnsi" w:cstheme="majorBidi"/>
        </w:rPr>
        <w:t>Bidd</w:t>
      </w:r>
      <w:r w:rsidR="00DE4D88" w:rsidRPr="5B528C4E">
        <w:rPr>
          <w:rFonts w:asciiTheme="majorHAnsi" w:eastAsia="Arial" w:hAnsiTheme="majorHAnsi" w:cstheme="majorBidi"/>
        </w:rPr>
        <w:t>ers will be deemed to fully understand the processes that the Council must follow under relevant legislation</w:t>
      </w:r>
      <w:r w:rsidR="00FD4274" w:rsidRPr="5B528C4E">
        <w:rPr>
          <w:rFonts w:asciiTheme="majorHAnsi" w:eastAsia="Arial" w:hAnsiTheme="majorHAnsi" w:cstheme="majorBidi"/>
        </w:rPr>
        <w:t>, and</w:t>
      </w:r>
      <w:r w:rsidR="001E1971" w:rsidRPr="5B528C4E">
        <w:rPr>
          <w:rFonts w:asciiTheme="majorHAnsi" w:eastAsia="Arial" w:hAnsiTheme="majorHAnsi" w:cstheme="majorBidi"/>
        </w:rPr>
        <w:t xml:space="preserve"> wher</w:t>
      </w:r>
      <w:r w:rsidR="00FD4274" w:rsidRPr="5B528C4E">
        <w:rPr>
          <w:rFonts w:asciiTheme="majorHAnsi" w:eastAsia="Arial" w:hAnsiTheme="majorHAnsi" w:cstheme="majorBidi"/>
        </w:rPr>
        <w:t xml:space="preserve">e the value of the opportunity is deemed to be above </w:t>
      </w:r>
      <w:r w:rsidR="00BD415B" w:rsidRPr="5B528C4E">
        <w:rPr>
          <w:rFonts w:asciiTheme="majorHAnsi" w:eastAsia="Arial" w:hAnsiTheme="majorHAnsi" w:cstheme="majorBidi"/>
        </w:rPr>
        <w:t>relevant thresholds, will adhere to the requirements set out in such legislation.</w:t>
      </w:r>
      <w:r w:rsidR="002C3E15" w:rsidRPr="5B528C4E">
        <w:rPr>
          <w:rFonts w:asciiTheme="majorHAnsi" w:eastAsia="Arial" w:hAnsiTheme="majorHAnsi" w:cstheme="majorBidi"/>
        </w:rPr>
        <w:t xml:space="preserve"> </w:t>
      </w:r>
      <w:r w:rsidR="6C128150" w:rsidRPr="5B528C4E">
        <w:rPr>
          <w:rFonts w:asciiTheme="majorHAnsi" w:eastAsia="Arial" w:hAnsiTheme="majorHAnsi" w:cstheme="majorBidi"/>
        </w:rPr>
        <w:t>More information can be found on our website</w:t>
      </w:r>
      <w:r w:rsidR="6C128150" w:rsidRPr="5B528C4E">
        <w:rPr>
          <w:rFonts w:asciiTheme="majorHAnsi" w:eastAsia="Arial" w:hAnsiTheme="majorHAnsi" w:cstheme="majorBidi"/>
          <w:color w:val="FF0000"/>
        </w:rPr>
        <w:t xml:space="preserve"> </w:t>
      </w:r>
      <w:hyperlink r:id="rId12">
        <w:r w:rsidR="6C128150" w:rsidRPr="5B528C4E">
          <w:rPr>
            <w:rStyle w:val="Hyperlink"/>
            <w:rFonts w:asciiTheme="majorHAnsi" w:eastAsia="Arial" w:hAnsiTheme="majorHAnsi" w:cstheme="majorBidi"/>
          </w:rPr>
          <w:t>www.hart.gov.uk/procurement</w:t>
        </w:r>
      </w:hyperlink>
      <w:r w:rsidR="6C128150" w:rsidRPr="5B528C4E">
        <w:rPr>
          <w:rFonts w:asciiTheme="majorHAnsi" w:eastAsia="Arial" w:hAnsiTheme="majorHAnsi" w:cstheme="majorBidi"/>
          <w:color w:val="FF0000"/>
        </w:rPr>
        <w:t xml:space="preserve"> </w:t>
      </w:r>
    </w:p>
    <w:p w14:paraId="581D38BA" w14:textId="77777777" w:rsidR="005973E0" w:rsidRPr="00EF566C" w:rsidRDefault="005973E0" w:rsidP="0F38337A">
      <w:pPr>
        <w:rPr>
          <w:rFonts w:asciiTheme="majorHAnsi" w:eastAsia="Arial" w:hAnsiTheme="majorHAnsi" w:cstheme="majorHAnsi"/>
          <w:kern w:val="28"/>
          <w:sz w:val="28"/>
          <w:szCs w:val="28"/>
        </w:rPr>
      </w:pPr>
      <w:r w:rsidRPr="00EF566C">
        <w:rPr>
          <w:rFonts w:asciiTheme="majorHAnsi" w:eastAsia="Arial" w:hAnsiTheme="majorHAnsi" w:cstheme="majorHAnsi"/>
        </w:rPr>
        <w:br w:type="page"/>
      </w:r>
    </w:p>
    <w:p w14:paraId="686E33FB" w14:textId="7A0F0F19" w:rsidR="002845D5" w:rsidRPr="00EF566C" w:rsidRDefault="002845D5" w:rsidP="0093599D">
      <w:pPr>
        <w:pStyle w:val="Heading1"/>
        <w:numPr>
          <w:ilvl w:val="0"/>
          <w:numId w:val="30"/>
        </w:numPr>
        <w:rPr>
          <w:rFonts w:asciiTheme="majorHAnsi" w:eastAsia="Arial" w:hAnsiTheme="majorHAnsi" w:cstheme="majorHAnsi"/>
        </w:rPr>
      </w:pPr>
      <w:bookmarkStart w:id="6" w:name="_Toc22814576"/>
      <w:bookmarkStart w:id="7" w:name="_Toc92450943"/>
      <w:r w:rsidRPr="00EF566C">
        <w:rPr>
          <w:rFonts w:asciiTheme="majorHAnsi" w:eastAsia="Arial" w:hAnsiTheme="majorHAnsi" w:cstheme="majorHAnsi"/>
        </w:rPr>
        <w:t xml:space="preserve">Evaluation and </w:t>
      </w:r>
      <w:r w:rsidR="005973E0" w:rsidRPr="00EF566C">
        <w:rPr>
          <w:rFonts w:asciiTheme="majorHAnsi" w:eastAsia="Arial" w:hAnsiTheme="majorHAnsi" w:cstheme="majorHAnsi"/>
        </w:rPr>
        <w:t>a</w:t>
      </w:r>
      <w:r w:rsidRPr="00EF566C">
        <w:rPr>
          <w:rFonts w:asciiTheme="majorHAnsi" w:eastAsia="Arial" w:hAnsiTheme="majorHAnsi" w:cstheme="majorHAnsi"/>
        </w:rPr>
        <w:t>ward</w:t>
      </w:r>
      <w:r w:rsidR="005973E0" w:rsidRPr="00EF566C">
        <w:rPr>
          <w:rFonts w:asciiTheme="majorHAnsi" w:eastAsia="Arial" w:hAnsiTheme="majorHAnsi" w:cstheme="majorHAnsi"/>
        </w:rPr>
        <w:t xml:space="preserve"> process</w:t>
      </w:r>
      <w:bookmarkEnd w:id="6"/>
      <w:bookmarkEnd w:id="7"/>
    </w:p>
    <w:p w14:paraId="62C42D4D" w14:textId="044D3A20" w:rsidR="009B3B47" w:rsidRDefault="009B3B47" w:rsidP="0093599D">
      <w:pPr>
        <w:pStyle w:val="ListParagraph"/>
        <w:numPr>
          <w:ilvl w:val="1"/>
          <w:numId w:val="30"/>
        </w:numPr>
        <w:rPr>
          <w:rFonts w:asciiTheme="majorHAnsi" w:eastAsia="Arial" w:hAnsiTheme="majorHAnsi" w:cstheme="majorHAnsi"/>
        </w:rPr>
      </w:pPr>
      <w:r>
        <w:rPr>
          <w:rFonts w:asciiTheme="majorHAnsi" w:eastAsia="Arial" w:hAnsiTheme="majorHAnsi" w:cstheme="majorHAnsi"/>
        </w:rPr>
        <w:t xml:space="preserve">Each Lot will be assessed in isolation, the same methodology </w:t>
      </w:r>
      <w:r w:rsidR="00E4177B">
        <w:rPr>
          <w:rFonts w:asciiTheme="majorHAnsi" w:eastAsia="Arial" w:hAnsiTheme="majorHAnsi" w:cstheme="majorHAnsi"/>
        </w:rPr>
        <w:t xml:space="preserve">and weightings </w:t>
      </w:r>
      <w:r>
        <w:rPr>
          <w:rFonts w:asciiTheme="majorHAnsi" w:eastAsia="Arial" w:hAnsiTheme="majorHAnsi" w:cstheme="majorHAnsi"/>
        </w:rPr>
        <w:t xml:space="preserve">as set out in 4.2 to 4.9 will be used for each </w:t>
      </w:r>
      <w:r w:rsidR="00E4177B">
        <w:rPr>
          <w:rFonts w:asciiTheme="majorHAnsi" w:eastAsia="Arial" w:hAnsiTheme="majorHAnsi" w:cstheme="majorHAnsi"/>
        </w:rPr>
        <w:t>L</w:t>
      </w:r>
      <w:r>
        <w:rPr>
          <w:rFonts w:asciiTheme="majorHAnsi" w:eastAsia="Arial" w:hAnsiTheme="majorHAnsi" w:cstheme="majorHAnsi"/>
        </w:rPr>
        <w:t>ot.</w:t>
      </w:r>
    </w:p>
    <w:p w14:paraId="34725BD7" w14:textId="3E2EADF2" w:rsidR="00E4177B" w:rsidRDefault="00E4177B" w:rsidP="0093599D">
      <w:pPr>
        <w:pStyle w:val="ListParagraph"/>
        <w:numPr>
          <w:ilvl w:val="1"/>
          <w:numId w:val="30"/>
        </w:numPr>
        <w:rPr>
          <w:rFonts w:asciiTheme="majorHAnsi" w:eastAsia="Arial" w:hAnsiTheme="majorHAnsi" w:cstheme="majorHAnsi"/>
        </w:rPr>
      </w:pPr>
      <w:r>
        <w:rPr>
          <w:rFonts w:asciiTheme="majorHAnsi" w:eastAsia="Arial" w:hAnsiTheme="majorHAnsi" w:cstheme="majorHAnsi"/>
        </w:rPr>
        <w:t xml:space="preserve">Bidders are </w:t>
      </w:r>
      <w:r w:rsidR="004B0CF8">
        <w:rPr>
          <w:rFonts w:asciiTheme="majorHAnsi" w:eastAsia="Arial" w:hAnsiTheme="majorHAnsi" w:cstheme="majorHAnsi"/>
        </w:rPr>
        <w:t xml:space="preserve">permitted to </w:t>
      </w:r>
      <w:r w:rsidR="00A95280">
        <w:rPr>
          <w:rFonts w:asciiTheme="majorHAnsi" w:eastAsia="Arial" w:hAnsiTheme="majorHAnsi" w:cstheme="majorHAnsi"/>
        </w:rPr>
        <w:t xml:space="preserve">offer </w:t>
      </w:r>
      <w:r w:rsidR="006B47E6">
        <w:rPr>
          <w:rFonts w:asciiTheme="majorHAnsi" w:eastAsia="Arial" w:hAnsiTheme="majorHAnsi" w:cstheme="majorHAnsi"/>
        </w:rPr>
        <w:t xml:space="preserve">pricing reductions if successful </w:t>
      </w:r>
      <w:r w:rsidR="00A368A9">
        <w:rPr>
          <w:rFonts w:asciiTheme="majorHAnsi" w:eastAsia="Arial" w:hAnsiTheme="majorHAnsi" w:cstheme="majorHAnsi"/>
        </w:rPr>
        <w:t xml:space="preserve">for more than one bid. </w:t>
      </w:r>
      <w:r w:rsidR="00966B55">
        <w:rPr>
          <w:rFonts w:asciiTheme="majorHAnsi" w:eastAsia="Arial" w:hAnsiTheme="majorHAnsi" w:cstheme="majorHAnsi"/>
        </w:rPr>
        <w:t xml:space="preserve">These will be taken into account only after the quality </w:t>
      </w:r>
      <w:r w:rsidR="001D6DB7">
        <w:rPr>
          <w:rFonts w:asciiTheme="majorHAnsi" w:eastAsia="Arial" w:hAnsiTheme="majorHAnsi" w:cstheme="majorHAnsi"/>
        </w:rPr>
        <w:t xml:space="preserve">has been assessed and </w:t>
      </w:r>
      <w:r w:rsidR="006F4912">
        <w:rPr>
          <w:rFonts w:asciiTheme="majorHAnsi" w:eastAsia="Arial" w:hAnsiTheme="majorHAnsi" w:cstheme="majorHAnsi"/>
        </w:rPr>
        <w:t>any such offers must be clearly stated in the response to 6.3, 6.6</w:t>
      </w:r>
      <w:r w:rsidR="00520949">
        <w:rPr>
          <w:rFonts w:asciiTheme="majorHAnsi" w:eastAsia="Arial" w:hAnsiTheme="majorHAnsi" w:cstheme="majorHAnsi"/>
        </w:rPr>
        <w:t>,</w:t>
      </w:r>
      <w:r w:rsidR="006F4912">
        <w:rPr>
          <w:rFonts w:asciiTheme="majorHAnsi" w:eastAsia="Arial" w:hAnsiTheme="majorHAnsi" w:cstheme="majorHAnsi"/>
        </w:rPr>
        <w:t xml:space="preserve"> 6.9</w:t>
      </w:r>
      <w:r w:rsidR="00520949">
        <w:rPr>
          <w:rFonts w:asciiTheme="majorHAnsi" w:eastAsia="Arial" w:hAnsiTheme="majorHAnsi" w:cstheme="majorHAnsi"/>
        </w:rPr>
        <w:t>,</w:t>
      </w:r>
      <w:r w:rsidR="006F4912">
        <w:rPr>
          <w:rFonts w:asciiTheme="majorHAnsi" w:eastAsia="Arial" w:hAnsiTheme="majorHAnsi" w:cstheme="majorHAnsi"/>
        </w:rPr>
        <w:t xml:space="preserve"> where applicable</w:t>
      </w:r>
      <w:r w:rsidR="00520949">
        <w:rPr>
          <w:rFonts w:asciiTheme="majorHAnsi" w:eastAsia="Arial" w:hAnsiTheme="majorHAnsi" w:cstheme="majorHAnsi"/>
        </w:rPr>
        <w:t>.</w:t>
      </w:r>
    </w:p>
    <w:p w14:paraId="6F625D4D" w14:textId="62BF5F9E" w:rsidR="008C779A" w:rsidRPr="00EF566C" w:rsidRDefault="002845D5" w:rsidP="0093599D">
      <w:pPr>
        <w:pStyle w:val="ListParagraph"/>
        <w:numPr>
          <w:ilvl w:val="1"/>
          <w:numId w:val="30"/>
        </w:numPr>
        <w:rPr>
          <w:rFonts w:asciiTheme="majorHAnsi" w:eastAsia="Arial" w:hAnsiTheme="majorHAnsi" w:cstheme="majorHAnsi"/>
        </w:rPr>
      </w:pPr>
      <w:r w:rsidRPr="00EF566C">
        <w:rPr>
          <w:rFonts w:asciiTheme="majorHAnsi" w:eastAsia="Arial" w:hAnsiTheme="majorHAnsi" w:cstheme="majorHAnsi"/>
        </w:rPr>
        <w:t xml:space="preserve">The contract, if awarded, will be awarded, </w:t>
      </w:r>
      <w:r w:rsidR="005973E0" w:rsidRPr="00EF566C">
        <w:rPr>
          <w:rFonts w:asciiTheme="majorHAnsi" w:eastAsia="Arial" w:hAnsiTheme="majorHAnsi" w:cstheme="majorHAnsi"/>
        </w:rPr>
        <w:t>based on</w:t>
      </w:r>
      <w:r w:rsidRPr="00EF566C">
        <w:rPr>
          <w:rFonts w:asciiTheme="majorHAnsi" w:eastAsia="Arial" w:hAnsiTheme="majorHAnsi" w:cstheme="majorHAnsi"/>
        </w:rPr>
        <w:t xml:space="preserve"> the following criteria:</w:t>
      </w:r>
      <w:r w:rsidR="00BE35CD" w:rsidRPr="00EF566C">
        <w:rPr>
          <w:rFonts w:asciiTheme="majorHAnsi" w:eastAsia="Arial" w:hAnsiTheme="majorHAnsi" w:cstheme="majorHAnsi"/>
        </w:rPr>
        <w:t xml:space="preserve"> </w:t>
      </w:r>
    </w:p>
    <w:p w14:paraId="1FA3C558" w14:textId="729BEC26" w:rsidR="00C33937" w:rsidRPr="009B3B47" w:rsidRDefault="00C33937" w:rsidP="009B3B47">
      <w:pPr>
        <w:rPr>
          <w:rFonts w:asciiTheme="majorHAnsi" w:eastAsia="Arial" w:hAnsiTheme="majorHAnsi" w:cstheme="majorHAnsi"/>
        </w:rPr>
      </w:pPr>
    </w:p>
    <w:tbl>
      <w:tblPr>
        <w:tblW w:w="4513" w:type="pct"/>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1042"/>
        <w:gridCol w:w="5209"/>
        <w:gridCol w:w="1042"/>
        <w:gridCol w:w="1191"/>
      </w:tblGrid>
      <w:tr w:rsidR="0035714E" w:rsidRPr="00EF566C" w14:paraId="7F7767FC" w14:textId="77777777" w:rsidTr="003462FD">
        <w:trPr>
          <w:trHeight w:val="738"/>
        </w:trPr>
        <w:tc>
          <w:tcPr>
            <w:tcW w:w="4298" w:type="pct"/>
            <w:gridSpan w:val="3"/>
            <w:tcBorders>
              <w:right w:val="single" w:sz="4" w:space="0" w:color="F2F2F2" w:themeColor="background1" w:themeShade="F2"/>
            </w:tcBorders>
            <w:shd w:val="clear" w:color="auto" w:fill="F2F2F2" w:themeFill="background1" w:themeFillShade="F2"/>
            <w:noWrap/>
            <w:vAlign w:val="center"/>
          </w:tcPr>
          <w:p w14:paraId="30E948AA" w14:textId="60C071A6" w:rsidR="0035714E" w:rsidRPr="00EF566C" w:rsidRDefault="0035714E" w:rsidP="0F38337A">
            <w:pPr>
              <w:rPr>
                <w:rFonts w:asciiTheme="majorHAnsi" w:eastAsia="Arial" w:hAnsiTheme="majorHAnsi" w:cstheme="majorHAnsi"/>
                <w:b/>
                <w:bCs/>
                <w:sz w:val="22"/>
                <w:szCs w:val="22"/>
              </w:rPr>
            </w:pPr>
            <w:r w:rsidRPr="00EF566C">
              <w:rPr>
                <w:rFonts w:asciiTheme="majorHAnsi" w:eastAsia="Arial" w:hAnsiTheme="majorHAnsi" w:cstheme="majorHAnsi"/>
                <w:b/>
                <w:bCs/>
                <w:sz w:val="22"/>
                <w:szCs w:val="22"/>
              </w:rPr>
              <w:t>Criteria</w:t>
            </w:r>
          </w:p>
        </w:tc>
        <w:tc>
          <w:tcPr>
            <w:tcW w:w="702" w:type="pct"/>
            <w:tcBorders>
              <w:left w:val="single" w:sz="4" w:space="0" w:color="F2F2F2" w:themeColor="background1" w:themeShade="F2"/>
            </w:tcBorders>
            <w:shd w:val="clear" w:color="auto" w:fill="F2F2F2" w:themeFill="background1" w:themeFillShade="F2"/>
            <w:noWrap/>
            <w:vAlign w:val="center"/>
          </w:tcPr>
          <w:p w14:paraId="00956CB1" w14:textId="0CD48C53" w:rsidR="0035714E" w:rsidRPr="00EF566C" w:rsidRDefault="0035714E" w:rsidP="0F38337A">
            <w:pPr>
              <w:rPr>
                <w:rFonts w:asciiTheme="majorHAnsi" w:eastAsia="Arial" w:hAnsiTheme="majorHAnsi" w:cstheme="majorHAnsi"/>
                <w:b/>
                <w:bCs/>
                <w:sz w:val="22"/>
                <w:szCs w:val="22"/>
              </w:rPr>
            </w:pPr>
            <w:r w:rsidRPr="00EF566C">
              <w:rPr>
                <w:rFonts w:asciiTheme="majorHAnsi" w:eastAsia="Arial" w:hAnsiTheme="majorHAnsi" w:cstheme="majorHAnsi"/>
                <w:b/>
                <w:bCs/>
                <w:sz w:val="22"/>
                <w:szCs w:val="22"/>
              </w:rPr>
              <w:t>Score</w:t>
            </w:r>
          </w:p>
        </w:tc>
      </w:tr>
      <w:tr w:rsidR="0035714E" w:rsidRPr="00EF566C" w14:paraId="185F6E6F" w14:textId="77777777" w:rsidTr="003462FD">
        <w:trPr>
          <w:trHeight w:val="842"/>
        </w:trPr>
        <w:tc>
          <w:tcPr>
            <w:tcW w:w="4298" w:type="pct"/>
            <w:gridSpan w:val="3"/>
            <w:tcBorders>
              <w:right w:val="single" w:sz="4" w:space="0" w:color="FFFFFF" w:themeColor="background1"/>
            </w:tcBorders>
            <w:shd w:val="clear" w:color="auto" w:fill="auto"/>
            <w:noWrap/>
            <w:vAlign w:val="center"/>
          </w:tcPr>
          <w:p w14:paraId="1C70E0C8" w14:textId="6A5E7271" w:rsidR="0035714E" w:rsidRPr="00EF566C" w:rsidRDefault="0035714E" w:rsidP="0F38337A">
            <w:pPr>
              <w:rPr>
                <w:rFonts w:asciiTheme="majorHAnsi" w:eastAsia="Arial" w:hAnsiTheme="majorHAnsi" w:cstheme="majorHAnsi"/>
                <w:b/>
                <w:bCs/>
                <w:i/>
                <w:iCs/>
                <w:sz w:val="22"/>
                <w:szCs w:val="22"/>
              </w:rPr>
            </w:pPr>
            <w:r w:rsidRPr="00EF566C">
              <w:rPr>
                <w:rFonts w:asciiTheme="majorHAnsi" w:eastAsia="Arial" w:hAnsiTheme="majorHAnsi" w:cstheme="majorHAnsi"/>
                <w:b/>
                <w:bCs/>
                <w:sz w:val="22"/>
                <w:szCs w:val="22"/>
              </w:rPr>
              <w:t xml:space="preserve"> Price</w:t>
            </w:r>
            <w:r w:rsidR="007708B1" w:rsidRPr="00EF566C">
              <w:rPr>
                <w:rFonts w:asciiTheme="majorHAnsi" w:eastAsia="Arial" w:hAnsiTheme="majorHAnsi" w:cstheme="majorHAnsi"/>
                <w:b/>
                <w:bCs/>
                <w:sz w:val="22"/>
                <w:szCs w:val="22"/>
              </w:rPr>
              <w:t xml:space="preserve">        </w:t>
            </w:r>
            <w:r w:rsidR="007708B1" w:rsidRPr="00EF566C">
              <w:rPr>
                <w:rFonts w:asciiTheme="majorHAnsi" w:eastAsia="Arial" w:hAnsiTheme="majorHAnsi" w:cstheme="majorHAnsi"/>
                <w:i/>
                <w:iCs/>
                <w:sz w:val="22"/>
                <w:szCs w:val="22"/>
              </w:rPr>
              <w:t>(</w:t>
            </w:r>
            <w:r w:rsidR="00B517AA" w:rsidRPr="00EF566C">
              <w:rPr>
                <w:rFonts w:asciiTheme="majorHAnsi" w:eastAsia="Arial" w:hAnsiTheme="majorHAnsi" w:cstheme="majorHAnsi"/>
                <w:i/>
                <w:iCs/>
                <w:sz w:val="22"/>
                <w:szCs w:val="22"/>
              </w:rPr>
              <w:t>calculated as per 4.2</w:t>
            </w:r>
            <w:r w:rsidR="007708B1" w:rsidRPr="00EF566C">
              <w:rPr>
                <w:rFonts w:asciiTheme="majorHAnsi" w:eastAsia="Arial" w:hAnsiTheme="majorHAnsi" w:cstheme="majorHAnsi"/>
                <w:i/>
                <w:iCs/>
                <w:sz w:val="22"/>
                <w:szCs w:val="22"/>
              </w:rPr>
              <w:t>):</w:t>
            </w:r>
          </w:p>
        </w:tc>
        <w:tc>
          <w:tcPr>
            <w:tcW w:w="702" w:type="pct"/>
            <w:tcBorders>
              <w:left w:val="single" w:sz="4" w:space="0" w:color="FFFFFF" w:themeColor="background1"/>
            </w:tcBorders>
            <w:shd w:val="clear" w:color="auto" w:fill="auto"/>
            <w:noWrap/>
            <w:vAlign w:val="center"/>
          </w:tcPr>
          <w:p w14:paraId="316C0743" w14:textId="77777777" w:rsidR="0035714E" w:rsidRPr="00EF566C" w:rsidRDefault="0035714E" w:rsidP="0F38337A">
            <w:pPr>
              <w:jc w:val="center"/>
              <w:rPr>
                <w:rFonts w:asciiTheme="majorHAnsi" w:eastAsia="Arial" w:hAnsiTheme="majorHAnsi" w:cstheme="majorHAnsi"/>
                <w:b/>
                <w:bCs/>
                <w:sz w:val="22"/>
                <w:szCs w:val="22"/>
              </w:rPr>
            </w:pPr>
            <w:r w:rsidRPr="00EF566C">
              <w:rPr>
                <w:rFonts w:asciiTheme="majorHAnsi" w:eastAsia="Arial" w:hAnsiTheme="majorHAnsi" w:cstheme="majorHAnsi"/>
                <w:b/>
                <w:bCs/>
                <w:sz w:val="22"/>
                <w:szCs w:val="22"/>
              </w:rPr>
              <w:t>40%</w:t>
            </w:r>
          </w:p>
        </w:tc>
      </w:tr>
      <w:tr w:rsidR="0035714E" w:rsidRPr="00EF566C" w14:paraId="38AD4CE0" w14:textId="77777777" w:rsidTr="003462FD">
        <w:trPr>
          <w:trHeight w:val="916"/>
        </w:trPr>
        <w:tc>
          <w:tcPr>
            <w:tcW w:w="4298" w:type="pct"/>
            <w:gridSpan w:val="3"/>
            <w:tcBorders>
              <w:bottom w:val="single" w:sz="4" w:space="0" w:color="FFFFFF" w:themeColor="background1"/>
              <w:right w:val="single" w:sz="4" w:space="0" w:color="FFFFFF" w:themeColor="background1"/>
            </w:tcBorders>
            <w:shd w:val="clear" w:color="auto" w:fill="auto"/>
            <w:noWrap/>
            <w:vAlign w:val="center"/>
          </w:tcPr>
          <w:p w14:paraId="10AB3796" w14:textId="106D17DB" w:rsidR="0035714E" w:rsidRPr="00EF566C" w:rsidRDefault="0035714E" w:rsidP="0F38337A">
            <w:pPr>
              <w:rPr>
                <w:rFonts w:asciiTheme="majorHAnsi" w:eastAsia="Arial" w:hAnsiTheme="majorHAnsi" w:cstheme="majorHAnsi"/>
                <w:i/>
                <w:iCs/>
                <w:sz w:val="22"/>
                <w:szCs w:val="22"/>
              </w:rPr>
            </w:pPr>
            <w:r w:rsidRPr="00EF566C">
              <w:rPr>
                <w:rFonts w:asciiTheme="majorHAnsi" w:eastAsia="Arial" w:hAnsiTheme="majorHAnsi" w:cstheme="majorHAnsi"/>
                <w:b/>
                <w:bCs/>
                <w:sz w:val="22"/>
                <w:szCs w:val="22"/>
              </w:rPr>
              <w:t xml:space="preserve">Quality </w:t>
            </w:r>
            <w:r w:rsidRPr="00EF566C">
              <w:rPr>
                <w:rFonts w:asciiTheme="majorHAnsi" w:eastAsia="Arial" w:hAnsiTheme="majorHAnsi" w:cstheme="majorHAnsi"/>
                <w:sz w:val="22"/>
                <w:szCs w:val="22"/>
              </w:rPr>
              <w:t xml:space="preserve">    </w:t>
            </w:r>
            <w:r w:rsidRPr="00EF566C">
              <w:rPr>
                <w:rFonts w:asciiTheme="majorHAnsi" w:eastAsia="Arial" w:hAnsiTheme="majorHAnsi" w:cstheme="majorHAnsi"/>
                <w:i/>
                <w:iCs/>
                <w:sz w:val="22"/>
                <w:szCs w:val="22"/>
              </w:rPr>
              <w:t xml:space="preserve">(which is </w:t>
            </w:r>
            <w:r w:rsidR="005973E0" w:rsidRPr="00EF566C">
              <w:rPr>
                <w:rFonts w:asciiTheme="majorHAnsi" w:eastAsia="Arial" w:hAnsiTheme="majorHAnsi" w:cstheme="majorHAnsi"/>
                <w:i/>
                <w:iCs/>
                <w:sz w:val="22"/>
                <w:szCs w:val="22"/>
              </w:rPr>
              <w:t>scored on against the sub-</w:t>
            </w:r>
            <w:r w:rsidRPr="00EF566C">
              <w:rPr>
                <w:rFonts w:asciiTheme="majorHAnsi" w:eastAsia="Arial" w:hAnsiTheme="majorHAnsi" w:cstheme="majorHAnsi"/>
                <w:i/>
                <w:iCs/>
                <w:sz w:val="22"/>
                <w:szCs w:val="22"/>
              </w:rPr>
              <w:t>criteria below):</w:t>
            </w:r>
          </w:p>
        </w:tc>
        <w:tc>
          <w:tcPr>
            <w:tcW w:w="702" w:type="pct"/>
            <w:tcBorders>
              <w:left w:val="single" w:sz="4" w:space="0" w:color="FFFFFF" w:themeColor="background1"/>
              <w:bottom w:val="single" w:sz="4" w:space="0" w:color="FFFFFF" w:themeColor="background1"/>
            </w:tcBorders>
            <w:shd w:val="clear" w:color="auto" w:fill="auto"/>
            <w:noWrap/>
            <w:vAlign w:val="center"/>
          </w:tcPr>
          <w:p w14:paraId="1380363C" w14:textId="4C6EC999" w:rsidR="0035714E" w:rsidRPr="00EF566C" w:rsidRDefault="0035714E" w:rsidP="0F38337A">
            <w:pPr>
              <w:jc w:val="center"/>
              <w:rPr>
                <w:rFonts w:asciiTheme="majorHAnsi" w:eastAsia="Arial" w:hAnsiTheme="majorHAnsi" w:cstheme="majorHAnsi"/>
                <w:b/>
                <w:bCs/>
                <w:sz w:val="22"/>
                <w:szCs w:val="22"/>
              </w:rPr>
            </w:pPr>
            <w:r w:rsidRPr="00EF566C">
              <w:rPr>
                <w:rFonts w:asciiTheme="majorHAnsi" w:eastAsia="Arial" w:hAnsiTheme="majorHAnsi" w:cstheme="majorHAnsi"/>
                <w:b/>
                <w:bCs/>
                <w:sz w:val="22"/>
                <w:szCs w:val="22"/>
              </w:rPr>
              <w:t>60%</w:t>
            </w:r>
          </w:p>
        </w:tc>
      </w:tr>
      <w:tr w:rsidR="0035714E" w:rsidRPr="00EF566C" w14:paraId="454A817E" w14:textId="77777777" w:rsidTr="003462FD">
        <w:trPr>
          <w:trHeight w:val="857"/>
        </w:trPr>
        <w:tc>
          <w:tcPr>
            <w:tcW w:w="614" w:type="pct"/>
            <w:vMerge w:val="restart"/>
            <w:tcBorders>
              <w:top w:val="single" w:sz="4" w:space="0" w:color="FFFFFF" w:themeColor="background1"/>
              <w:left w:val="single" w:sz="4" w:space="0" w:color="808080" w:themeColor="background1" w:themeShade="80"/>
              <w:right w:val="single" w:sz="4" w:space="0" w:color="808080" w:themeColor="background1" w:themeShade="80"/>
            </w:tcBorders>
            <w:shd w:val="clear" w:color="auto" w:fill="auto"/>
            <w:noWrap/>
            <w:vAlign w:val="center"/>
          </w:tcPr>
          <w:p w14:paraId="6EA6CD44" w14:textId="0CA6718F" w:rsidR="0035714E" w:rsidRPr="00EF566C" w:rsidRDefault="0035714E" w:rsidP="0F38337A">
            <w:pPr>
              <w:rPr>
                <w:rFonts w:asciiTheme="majorHAnsi" w:eastAsia="Arial" w:hAnsiTheme="majorHAnsi" w:cstheme="majorHAnsi"/>
                <w:sz w:val="22"/>
                <w:szCs w:val="22"/>
              </w:rPr>
            </w:pPr>
          </w:p>
        </w:tc>
        <w:tc>
          <w:tcPr>
            <w:tcW w:w="3070" w:type="pct"/>
            <w:tcBorders>
              <w:top w:val="single" w:sz="4" w:space="0" w:color="808080" w:themeColor="background1" w:themeShade="80"/>
              <w:left w:val="single" w:sz="4" w:space="0" w:color="808080" w:themeColor="background1" w:themeShade="80"/>
              <w:right w:val="single" w:sz="4" w:space="0" w:color="FFFFFF" w:themeColor="background1"/>
            </w:tcBorders>
            <w:shd w:val="clear" w:color="auto" w:fill="auto"/>
            <w:vAlign w:val="center"/>
          </w:tcPr>
          <w:p w14:paraId="101D9621" w14:textId="78E9D3D2" w:rsidR="0035714E" w:rsidRPr="00EF566C" w:rsidRDefault="004B2F24" w:rsidP="0F38337A">
            <w:pPr>
              <w:rPr>
                <w:rFonts w:asciiTheme="majorHAnsi" w:eastAsia="Arial" w:hAnsiTheme="majorHAnsi" w:cstheme="majorHAnsi"/>
                <w:sz w:val="22"/>
                <w:szCs w:val="22"/>
              </w:rPr>
            </w:pPr>
            <w:r w:rsidRPr="00EF566C">
              <w:rPr>
                <w:rFonts w:asciiTheme="majorHAnsi" w:eastAsia="Arial" w:hAnsiTheme="majorHAnsi" w:cstheme="majorHAnsi"/>
                <w:sz w:val="22"/>
                <w:szCs w:val="22"/>
              </w:rPr>
              <w:t>Experience</w:t>
            </w:r>
          </w:p>
        </w:tc>
        <w:tc>
          <w:tcPr>
            <w:tcW w:w="614" w:type="pct"/>
            <w:tcBorders>
              <w:top w:val="single" w:sz="4" w:space="0" w:color="808080" w:themeColor="background1" w:themeShade="80"/>
              <w:left w:val="single" w:sz="4" w:space="0" w:color="FFFFFF" w:themeColor="background1"/>
              <w:right w:val="single" w:sz="4" w:space="0" w:color="808080" w:themeColor="background1" w:themeShade="80"/>
            </w:tcBorders>
            <w:shd w:val="clear" w:color="auto" w:fill="auto"/>
            <w:noWrap/>
            <w:vAlign w:val="center"/>
          </w:tcPr>
          <w:p w14:paraId="5A151D2B" w14:textId="21886BB9" w:rsidR="0035714E" w:rsidRPr="00EF566C" w:rsidRDefault="0035714E" w:rsidP="0F38337A">
            <w:pPr>
              <w:jc w:val="center"/>
              <w:rPr>
                <w:rFonts w:asciiTheme="majorHAnsi" w:eastAsia="Arial" w:hAnsiTheme="majorHAnsi" w:cstheme="majorHAnsi"/>
                <w:i/>
                <w:iCs/>
                <w:sz w:val="22"/>
                <w:szCs w:val="22"/>
              </w:rPr>
            </w:pPr>
            <w:r w:rsidRPr="00EF566C">
              <w:rPr>
                <w:rFonts w:asciiTheme="majorHAnsi" w:eastAsia="Arial" w:hAnsiTheme="majorHAnsi" w:cstheme="majorHAnsi"/>
                <w:i/>
                <w:iCs/>
                <w:sz w:val="22"/>
                <w:szCs w:val="22"/>
              </w:rPr>
              <w:t>30%</w:t>
            </w:r>
          </w:p>
        </w:tc>
        <w:tc>
          <w:tcPr>
            <w:tcW w:w="702" w:type="pct"/>
            <w:vMerge w:val="restart"/>
            <w:tcBorders>
              <w:top w:val="single" w:sz="4" w:space="0" w:color="FFFFFF" w:themeColor="background1"/>
              <w:left w:val="single" w:sz="4" w:space="0" w:color="808080" w:themeColor="background1" w:themeShade="80"/>
              <w:right w:val="single" w:sz="4" w:space="0" w:color="808080" w:themeColor="background1" w:themeShade="80"/>
            </w:tcBorders>
            <w:shd w:val="clear" w:color="auto" w:fill="auto"/>
            <w:noWrap/>
            <w:vAlign w:val="center"/>
          </w:tcPr>
          <w:p w14:paraId="770CE8C3" w14:textId="7983374C" w:rsidR="0035714E" w:rsidRPr="00EF566C" w:rsidRDefault="0035714E" w:rsidP="0F38337A">
            <w:pPr>
              <w:jc w:val="center"/>
              <w:rPr>
                <w:rFonts w:asciiTheme="majorHAnsi" w:eastAsia="Arial" w:hAnsiTheme="majorHAnsi" w:cstheme="majorHAnsi"/>
                <w:b/>
                <w:bCs/>
                <w:sz w:val="22"/>
                <w:szCs w:val="22"/>
              </w:rPr>
            </w:pPr>
          </w:p>
        </w:tc>
      </w:tr>
      <w:tr w:rsidR="0035714E" w:rsidRPr="00EF566C" w14:paraId="7399E8FE" w14:textId="77777777" w:rsidTr="003462FD">
        <w:trPr>
          <w:trHeight w:val="857"/>
        </w:trPr>
        <w:tc>
          <w:tcPr>
            <w:tcW w:w="614" w:type="pct"/>
            <w:vMerge/>
            <w:noWrap/>
            <w:vAlign w:val="center"/>
          </w:tcPr>
          <w:p w14:paraId="565693F7" w14:textId="77777777" w:rsidR="0035714E" w:rsidRPr="00EF566C" w:rsidRDefault="0035714E" w:rsidP="0035714E">
            <w:pPr>
              <w:jc w:val="center"/>
              <w:rPr>
                <w:rFonts w:asciiTheme="majorHAnsi" w:hAnsiTheme="majorHAnsi" w:cstheme="majorHAnsi"/>
                <w:sz w:val="22"/>
                <w:szCs w:val="22"/>
              </w:rPr>
            </w:pPr>
          </w:p>
        </w:tc>
        <w:tc>
          <w:tcPr>
            <w:tcW w:w="3070" w:type="pct"/>
            <w:tcBorders>
              <w:left w:val="single" w:sz="4" w:space="0" w:color="FFFFFF" w:themeColor="background1"/>
              <w:right w:val="single" w:sz="4" w:space="0" w:color="FFFFFF" w:themeColor="background1"/>
            </w:tcBorders>
            <w:shd w:val="clear" w:color="auto" w:fill="auto"/>
            <w:vAlign w:val="center"/>
          </w:tcPr>
          <w:p w14:paraId="527758B9" w14:textId="20550692" w:rsidR="0035714E" w:rsidRPr="00EF566C" w:rsidRDefault="00AD01BE" w:rsidP="0F38337A">
            <w:pPr>
              <w:rPr>
                <w:rFonts w:asciiTheme="majorHAnsi" w:eastAsia="Arial" w:hAnsiTheme="majorHAnsi" w:cstheme="majorHAnsi"/>
                <w:sz w:val="22"/>
                <w:szCs w:val="22"/>
              </w:rPr>
            </w:pPr>
            <w:r w:rsidRPr="00EF566C">
              <w:rPr>
                <w:rFonts w:asciiTheme="majorHAnsi" w:eastAsia="Arial" w:hAnsiTheme="majorHAnsi" w:cstheme="majorHAnsi"/>
                <w:sz w:val="22"/>
                <w:szCs w:val="22"/>
              </w:rPr>
              <w:t>Method Statement and approach</w:t>
            </w:r>
          </w:p>
        </w:tc>
        <w:tc>
          <w:tcPr>
            <w:tcW w:w="614" w:type="pct"/>
            <w:tcBorders>
              <w:left w:val="single" w:sz="4" w:space="0" w:color="FFFFFF" w:themeColor="background1"/>
              <w:right w:val="single" w:sz="4" w:space="0" w:color="FFFFFF" w:themeColor="background1"/>
            </w:tcBorders>
            <w:shd w:val="clear" w:color="auto" w:fill="auto"/>
            <w:noWrap/>
            <w:vAlign w:val="center"/>
          </w:tcPr>
          <w:p w14:paraId="4793A3EC" w14:textId="053349E2" w:rsidR="0035714E" w:rsidRPr="00EF566C" w:rsidRDefault="00AC418E" w:rsidP="0F38337A">
            <w:pPr>
              <w:jc w:val="center"/>
              <w:rPr>
                <w:rFonts w:asciiTheme="majorHAnsi" w:eastAsia="Arial" w:hAnsiTheme="majorHAnsi" w:cstheme="majorHAnsi"/>
                <w:i/>
                <w:iCs/>
                <w:sz w:val="22"/>
                <w:szCs w:val="22"/>
              </w:rPr>
            </w:pPr>
            <w:r w:rsidRPr="00EF566C">
              <w:rPr>
                <w:rFonts w:asciiTheme="majorHAnsi" w:eastAsia="Arial" w:hAnsiTheme="majorHAnsi" w:cstheme="majorHAnsi"/>
                <w:i/>
                <w:iCs/>
                <w:sz w:val="22"/>
                <w:szCs w:val="22"/>
              </w:rPr>
              <w:t>1</w:t>
            </w:r>
            <w:r w:rsidR="007708B1" w:rsidRPr="00EF566C">
              <w:rPr>
                <w:rFonts w:asciiTheme="majorHAnsi" w:eastAsia="Arial" w:hAnsiTheme="majorHAnsi" w:cstheme="majorHAnsi"/>
                <w:i/>
                <w:iCs/>
                <w:sz w:val="22"/>
                <w:szCs w:val="22"/>
              </w:rPr>
              <w:t>0</w:t>
            </w:r>
            <w:r w:rsidR="0035714E" w:rsidRPr="00EF566C">
              <w:rPr>
                <w:rFonts w:asciiTheme="majorHAnsi" w:eastAsia="Arial" w:hAnsiTheme="majorHAnsi" w:cstheme="majorHAnsi"/>
                <w:i/>
                <w:iCs/>
                <w:sz w:val="22"/>
                <w:szCs w:val="22"/>
              </w:rPr>
              <w:t>%</w:t>
            </w:r>
          </w:p>
        </w:tc>
        <w:tc>
          <w:tcPr>
            <w:tcW w:w="702" w:type="pct"/>
            <w:vMerge/>
            <w:noWrap/>
            <w:vAlign w:val="center"/>
          </w:tcPr>
          <w:p w14:paraId="06047219" w14:textId="77777777" w:rsidR="0035714E" w:rsidRPr="00EF566C" w:rsidRDefault="0035714E" w:rsidP="0035714E">
            <w:pPr>
              <w:jc w:val="center"/>
              <w:rPr>
                <w:rFonts w:asciiTheme="majorHAnsi" w:hAnsiTheme="majorHAnsi" w:cstheme="majorHAnsi"/>
                <w:sz w:val="22"/>
                <w:szCs w:val="22"/>
              </w:rPr>
            </w:pPr>
          </w:p>
        </w:tc>
      </w:tr>
      <w:tr w:rsidR="0035714E" w:rsidRPr="00EF566C" w14:paraId="52178FE4" w14:textId="77777777" w:rsidTr="003462FD">
        <w:trPr>
          <w:trHeight w:val="857"/>
        </w:trPr>
        <w:tc>
          <w:tcPr>
            <w:tcW w:w="614" w:type="pct"/>
            <w:vMerge/>
            <w:noWrap/>
            <w:vAlign w:val="center"/>
          </w:tcPr>
          <w:p w14:paraId="561F6BDE" w14:textId="77777777" w:rsidR="0035714E" w:rsidRPr="00EF566C" w:rsidRDefault="0035714E" w:rsidP="0035714E">
            <w:pPr>
              <w:jc w:val="center"/>
              <w:rPr>
                <w:rFonts w:asciiTheme="majorHAnsi" w:hAnsiTheme="majorHAnsi" w:cstheme="majorHAnsi"/>
                <w:sz w:val="22"/>
                <w:szCs w:val="22"/>
              </w:rPr>
            </w:pPr>
          </w:p>
        </w:tc>
        <w:tc>
          <w:tcPr>
            <w:tcW w:w="3070" w:type="pct"/>
            <w:tcBorders>
              <w:left w:val="single" w:sz="4" w:space="0" w:color="FFFFFF" w:themeColor="background1"/>
              <w:right w:val="single" w:sz="4" w:space="0" w:color="FFFFFF" w:themeColor="background1"/>
            </w:tcBorders>
            <w:shd w:val="clear" w:color="auto" w:fill="auto"/>
            <w:vAlign w:val="center"/>
          </w:tcPr>
          <w:p w14:paraId="0E7A1279" w14:textId="2DDD5D67" w:rsidR="0035714E" w:rsidRPr="00EF566C" w:rsidRDefault="0035714E" w:rsidP="0F38337A">
            <w:pPr>
              <w:rPr>
                <w:rFonts w:asciiTheme="majorHAnsi" w:eastAsia="Arial" w:hAnsiTheme="majorHAnsi" w:cstheme="majorHAnsi"/>
                <w:sz w:val="22"/>
                <w:szCs w:val="22"/>
              </w:rPr>
            </w:pPr>
            <w:r w:rsidRPr="00EF566C">
              <w:rPr>
                <w:rFonts w:asciiTheme="majorHAnsi" w:eastAsia="Arial" w:hAnsiTheme="majorHAnsi" w:cstheme="majorHAnsi"/>
                <w:sz w:val="22"/>
                <w:szCs w:val="22"/>
              </w:rPr>
              <w:t>References / Case studies</w:t>
            </w:r>
          </w:p>
        </w:tc>
        <w:tc>
          <w:tcPr>
            <w:tcW w:w="614" w:type="pct"/>
            <w:tcBorders>
              <w:left w:val="single" w:sz="4" w:space="0" w:color="FFFFFF" w:themeColor="background1"/>
              <w:right w:val="single" w:sz="4" w:space="0" w:color="FFFFFF" w:themeColor="background1"/>
            </w:tcBorders>
            <w:shd w:val="clear" w:color="auto" w:fill="auto"/>
            <w:noWrap/>
            <w:vAlign w:val="center"/>
          </w:tcPr>
          <w:p w14:paraId="7C2351DE" w14:textId="4F2FCCC1" w:rsidR="0035714E" w:rsidRPr="00EF566C" w:rsidRDefault="00AC418E" w:rsidP="0F38337A">
            <w:pPr>
              <w:jc w:val="center"/>
              <w:rPr>
                <w:rFonts w:asciiTheme="majorHAnsi" w:eastAsia="Arial" w:hAnsiTheme="majorHAnsi" w:cstheme="majorHAnsi"/>
                <w:i/>
                <w:iCs/>
                <w:sz w:val="22"/>
                <w:szCs w:val="22"/>
              </w:rPr>
            </w:pPr>
            <w:r w:rsidRPr="00EF566C">
              <w:rPr>
                <w:rFonts w:asciiTheme="majorHAnsi" w:eastAsia="Arial" w:hAnsiTheme="majorHAnsi" w:cstheme="majorHAnsi"/>
                <w:i/>
                <w:iCs/>
                <w:sz w:val="22"/>
                <w:szCs w:val="22"/>
              </w:rPr>
              <w:t>2</w:t>
            </w:r>
            <w:r w:rsidR="007708B1" w:rsidRPr="00EF566C">
              <w:rPr>
                <w:rFonts w:asciiTheme="majorHAnsi" w:eastAsia="Arial" w:hAnsiTheme="majorHAnsi" w:cstheme="majorHAnsi"/>
                <w:i/>
                <w:iCs/>
                <w:sz w:val="22"/>
                <w:szCs w:val="22"/>
              </w:rPr>
              <w:t>0</w:t>
            </w:r>
            <w:r w:rsidR="0035714E" w:rsidRPr="00EF566C">
              <w:rPr>
                <w:rFonts w:asciiTheme="majorHAnsi" w:eastAsia="Arial" w:hAnsiTheme="majorHAnsi" w:cstheme="majorHAnsi"/>
                <w:i/>
                <w:iCs/>
                <w:sz w:val="22"/>
                <w:szCs w:val="22"/>
              </w:rPr>
              <w:t>%</w:t>
            </w:r>
          </w:p>
        </w:tc>
        <w:tc>
          <w:tcPr>
            <w:tcW w:w="702" w:type="pct"/>
            <w:vMerge/>
            <w:noWrap/>
            <w:vAlign w:val="center"/>
          </w:tcPr>
          <w:p w14:paraId="7208AE67" w14:textId="77777777" w:rsidR="0035714E" w:rsidRPr="00EF566C" w:rsidRDefault="0035714E" w:rsidP="0035714E">
            <w:pPr>
              <w:jc w:val="center"/>
              <w:rPr>
                <w:rFonts w:asciiTheme="majorHAnsi" w:hAnsiTheme="majorHAnsi" w:cstheme="majorHAnsi"/>
                <w:sz w:val="22"/>
                <w:szCs w:val="22"/>
              </w:rPr>
            </w:pPr>
          </w:p>
        </w:tc>
      </w:tr>
    </w:tbl>
    <w:p w14:paraId="2D98A023" w14:textId="77777777" w:rsidR="002845D5" w:rsidRPr="00EF566C" w:rsidRDefault="002845D5" w:rsidP="0F38337A">
      <w:pPr>
        <w:jc w:val="both"/>
        <w:rPr>
          <w:rFonts w:asciiTheme="majorHAnsi" w:eastAsia="Arial" w:hAnsiTheme="majorHAnsi" w:cstheme="majorHAnsi"/>
          <w:b/>
          <w:bCs/>
          <w:u w:val="single"/>
        </w:rPr>
      </w:pPr>
    </w:p>
    <w:p w14:paraId="05CBACFA" w14:textId="025381E8" w:rsidR="00E01F1B" w:rsidRPr="00EF566C" w:rsidRDefault="00344C7F" w:rsidP="0093599D">
      <w:pPr>
        <w:pStyle w:val="ListParagraph"/>
        <w:numPr>
          <w:ilvl w:val="1"/>
          <w:numId w:val="30"/>
        </w:numPr>
        <w:rPr>
          <w:rFonts w:asciiTheme="majorHAnsi" w:eastAsia="Arial" w:hAnsiTheme="majorHAnsi" w:cstheme="majorHAnsi"/>
        </w:rPr>
      </w:pPr>
      <w:r w:rsidRPr="00EF566C">
        <w:rPr>
          <w:rFonts w:asciiTheme="majorHAnsi" w:eastAsia="Arial" w:hAnsiTheme="majorHAnsi" w:cstheme="majorHAnsi"/>
        </w:rPr>
        <w:t xml:space="preserve">The </w:t>
      </w:r>
      <w:r w:rsidR="007708B1" w:rsidRPr="00EF566C">
        <w:rPr>
          <w:rFonts w:asciiTheme="majorHAnsi" w:eastAsia="Arial" w:hAnsiTheme="majorHAnsi" w:cstheme="majorHAnsi"/>
        </w:rPr>
        <w:t xml:space="preserve">percent share </w:t>
      </w:r>
      <w:r w:rsidRPr="00EF566C">
        <w:rPr>
          <w:rFonts w:asciiTheme="majorHAnsi" w:eastAsia="Arial" w:hAnsiTheme="majorHAnsi" w:cstheme="majorHAnsi"/>
        </w:rPr>
        <w:t xml:space="preserve">will be given the maximum score available. Other scores will then be calculated </w:t>
      </w:r>
      <w:r w:rsidR="00E01F1B" w:rsidRPr="00EF566C">
        <w:rPr>
          <w:rFonts w:asciiTheme="majorHAnsi" w:eastAsia="Arial" w:hAnsiTheme="majorHAnsi" w:cstheme="majorHAnsi"/>
        </w:rPr>
        <w:t>as a proportion of this based on the formula below:</w:t>
      </w:r>
    </w:p>
    <w:tbl>
      <w:tblPr>
        <w:tblW w:w="0" w:type="auto"/>
        <w:tblInd w:w="2132" w:type="dxa"/>
        <w:tblBorders>
          <w:insideH w:val="single" w:sz="12" w:space="0" w:color="auto"/>
          <w:insideV w:val="single" w:sz="4" w:space="0" w:color="auto"/>
        </w:tblBorders>
        <w:tblCellMar>
          <w:top w:w="113" w:type="dxa"/>
          <w:bottom w:w="113" w:type="dxa"/>
        </w:tblCellMar>
        <w:tblLook w:val="04A0" w:firstRow="1" w:lastRow="0" w:firstColumn="1" w:lastColumn="0" w:noHBand="0" w:noVBand="1"/>
      </w:tblPr>
      <w:tblGrid>
        <w:gridCol w:w="4942"/>
      </w:tblGrid>
      <w:tr w:rsidR="00E01F1B" w:rsidRPr="00EF566C" w14:paraId="60C24625" w14:textId="77777777" w:rsidTr="0F38337A">
        <w:trPr>
          <w:trHeight w:val="238"/>
        </w:trPr>
        <w:tc>
          <w:tcPr>
            <w:tcW w:w="4942" w:type="dxa"/>
            <w:vAlign w:val="center"/>
          </w:tcPr>
          <w:p w14:paraId="2F22AFE2" w14:textId="011DF16C" w:rsidR="00E01F1B" w:rsidRPr="00EF566C" w:rsidRDefault="00B517AA" w:rsidP="0F38337A">
            <w:pPr>
              <w:pStyle w:val="ListParagraph"/>
              <w:spacing w:after="0"/>
              <w:ind w:left="0"/>
              <w:jc w:val="center"/>
              <w:rPr>
                <w:rFonts w:asciiTheme="majorHAnsi" w:eastAsia="Arial" w:hAnsiTheme="majorHAnsi" w:cstheme="majorHAnsi"/>
              </w:rPr>
            </w:pPr>
            <w:r w:rsidRPr="00EF566C">
              <w:rPr>
                <w:rFonts w:asciiTheme="majorHAnsi" w:eastAsia="Arial" w:hAnsiTheme="majorHAnsi" w:cstheme="majorHAnsi"/>
              </w:rPr>
              <w:t>Lowest price</w:t>
            </w:r>
          </w:p>
        </w:tc>
      </w:tr>
      <w:tr w:rsidR="00E01F1B" w:rsidRPr="00EF566C" w14:paraId="4CE9D818" w14:textId="77777777" w:rsidTr="0F38337A">
        <w:trPr>
          <w:trHeight w:val="300"/>
        </w:trPr>
        <w:tc>
          <w:tcPr>
            <w:tcW w:w="4942" w:type="dxa"/>
            <w:vAlign w:val="center"/>
          </w:tcPr>
          <w:p w14:paraId="1809D981" w14:textId="5E2A182B" w:rsidR="00E01F1B" w:rsidRPr="00EF566C" w:rsidRDefault="00C80DD6" w:rsidP="0F38337A">
            <w:pPr>
              <w:pStyle w:val="ListParagraph"/>
              <w:spacing w:after="0"/>
              <w:ind w:left="0"/>
              <w:jc w:val="center"/>
              <w:rPr>
                <w:rFonts w:asciiTheme="majorHAnsi" w:eastAsia="Arial" w:hAnsiTheme="majorHAnsi" w:cstheme="majorHAnsi"/>
              </w:rPr>
            </w:pPr>
            <w:r w:rsidRPr="00EF566C">
              <w:rPr>
                <w:rStyle w:val="normaltextrun"/>
                <w:rFonts w:asciiTheme="majorHAnsi" w:eastAsia="Arial" w:hAnsiTheme="majorHAnsi" w:cstheme="majorHAnsi"/>
                <w:color w:val="000000"/>
                <w:shd w:val="clear" w:color="auto" w:fill="FFFFFF"/>
              </w:rPr>
              <w:t xml:space="preserve">Price of next quote </w:t>
            </w:r>
            <w:r w:rsidR="00E01F1B" w:rsidRPr="00EF566C">
              <w:rPr>
                <w:rFonts w:asciiTheme="majorHAnsi" w:eastAsia="Arial" w:hAnsiTheme="majorHAnsi" w:cstheme="majorHAnsi"/>
              </w:rPr>
              <w:t>to be considered</w:t>
            </w:r>
          </w:p>
        </w:tc>
      </w:tr>
    </w:tbl>
    <w:p w14:paraId="45CC58A2" w14:textId="6C0B3A62" w:rsidR="00E01F1B" w:rsidRPr="00EF566C" w:rsidRDefault="00E01F1B" w:rsidP="0F38337A">
      <w:pPr>
        <w:rPr>
          <w:rFonts w:asciiTheme="majorHAnsi" w:eastAsia="Arial" w:hAnsiTheme="majorHAnsi" w:cstheme="majorHAnsi"/>
        </w:rPr>
      </w:pPr>
    </w:p>
    <w:p w14:paraId="4375E584" w14:textId="0004CDFA" w:rsidR="003B0801" w:rsidRDefault="003B0801" w:rsidP="0093599D">
      <w:pPr>
        <w:pStyle w:val="ListParagraph"/>
        <w:numPr>
          <w:ilvl w:val="1"/>
          <w:numId w:val="30"/>
        </w:numPr>
        <w:rPr>
          <w:rFonts w:asciiTheme="majorHAnsi" w:eastAsia="Arial" w:hAnsiTheme="majorHAnsi" w:cstheme="majorHAnsi"/>
        </w:rPr>
      </w:pPr>
      <w:r>
        <w:rPr>
          <w:rFonts w:asciiTheme="majorHAnsi" w:eastAsia="Arial" w:hAnsiTheme="majorHAnsi" w:cstheme="majorHAnsi"/>
        </w:rPr>
        <w:t xml:space="preserve">The Price element of the evaluation will only be </w:t>
      </w:r>
      <w:r w:rsidR="000A72C5">
        <w:rPr>
          <w:rFonts w:asciiTheme="majorHAnsi" w:eastAsia="Arial" w:hAnsiTheme="majorHAnsi" w:cstheme="majorHAnsi"/>
        </w:rPr>
        <w:t>scored once the Quality criteria have been assessed.</w:t>
      </w:r>
    </w:p>
    <w:p w14:paraId="6BE26847" w14:textId="7B7C16BF" w:rsidR="001759EE" w:rsidRPr="00EF566C" w:rsidRDefault="29254AD6" w:rsidP="0093599D">
      <w:pPr>
        <w:pStyle w:val="ListParagraph"/>
        <w:numPr>
          <w:ilvl w:val="1"/>
          <w:numId w:val="30"/>
        </w:numPr>
        <w:rPr>
          <w:rFonts w:asciiTheme="majorHAnsi" w:eastAsia="Arial" w:hAnsiTheme="majorHAnsi" w:cstheme="majorBidi"/>
        </w:rPr>
      </w:pPr>
      <w:r w:rsidRPr="1AB88CE0">
        <w:rPr>
          <w:rFonts w:asciiTheme="majorHAnsi" w:eastAsia="Arial" w:hAnsiTheme="majorHAnsi" w:cstheme="majorBidi"/>
        </w:rPr>
        <w:t>E</w:t>
      </w:r>
      <w:r w:rsidR="002B68D8" w:rsidRPr="1AB88CE0">
        <w:rPr>
          <w:rFonts w:asciiTheme="majorHAnsi" w:eastAsia="Arial" w:hAnsiTheme="majorHAnsi" w:cstheme="majorBidi"/>
        </w:rPr>
        <w:t xml:space="preserve">ach section in the </w:t>
      </w:r>
      <w:r w:rsidR="0030240E" w:rsidRPr="1AB88CE0">
        <w:rPr>
          <w:rFonts w:asciiTheme="majorHAnsi" w:eastAsia="Arial" w:hAnsiTheme="majorHAnsi" w:cstheme="majorBidi"/>
        </w:rPr>
        <w:t>Q</w:t>
      </w:r>
      <w:r w:rsidR="002B68D8" w:rsidRPr="1AB88CE0">
        <w:rPr>
          <w:rFonts w:asciiTheme="majorHAnsi" w:eastAsia="Arial" w:hAnsiTheme="majorHAnsi" w:cstheme="majorBidi"/>
        </w:rPr>
        <w:t>uality criteria will be scored using the following template</w:t>
      </w:r>
      <w:r w:rsidR="001F0050" w:rsidRPr="1AB88CE0">
        <w:rPr>
          <w:rFonts w:asciiTheme="majorHAnsi" w:eastAsia="Arial" w:hAnsiTheme="majorHAnsi" w:cstheme="majorBidi"/>
        </w:rPr>
        <w:t xml:space="preserve">: </w:t>
      </w:r>
    </w:p>
    <w:tbl>
      <w:tblPr>
        <w:tblpPr w:leftFromText="181" w:rightFromText="181" w:vertAnchor="text" w:horzAnchor="margin" w:tblpX="846" w:tblpY="1"/>
        <w:tblOverlap w:val="nev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13" w:type="dxa"/>
          <w:bottom w:w="113" w:type="dxa"/>
        </w:tblCellMar>
        <w:tblLook w:val="04A0" w:firstRow="1" w:lastRow="0" w:firstColumn="1" w:lastColumn="0" w:noHBand="0" w:noVBand="1"/>
      </w:tblPr>
      <w:tblGrid>
        <w:gridCol w:w="6516"/>
        <w:gridCol w:w="1559"/>
      </w:tblGrid>
      <w:tr w:rsidR="001759EE" w:rsidRPr="00EF566C" w14:paraId="30DE04B9" w14:textId="77777777" w:rsidTr="0F38337A">
        <w:tc>
          <w:tcPr>
            <w:tcW w:w="6516" w:type="dxa"/>
            <w:shd w:val="clear" w:color="auto" w:fill="auto"/>
            <w:vAlign w:val="center"/>
          </w:tcPr>
          <w:p w14:paraId="6C009BBE" w14:textId="77777777" w:rsidR="001759EE" w:rsidRPr="00EF566C" w:rsidRDefault="001759EE" w:rsidP="0F38337A">
            <w:pPr>
              <w:rPr>
                <w:rFonts w:asciiTheme="majorHAnsi" w:eastAsia="Arial" w:hAnsiTheme="majorHAnsi" w:cstheme="majorHAnsi"/>
              </w:rPr>
            </w:pPr>
            <w:r w:rsidRPr="00EF566C">
              <w:rPr>
                <w:rFonts w:asciiTheme="majorHAnsi" w:eastAsia="Arial" w:hAnsiTheme="majorHAnsi" w:cstheme="majorHAnsi"/>
              </w:rPr>
              <w:t>Exceptional demonstration by the supplier of the relevant ability, understanding, skills, facilities and quality measures required to provide the services with evidence to support the response, where appropriate.</w:t>
            </w:r>
          </w:p>
        </w:tc>
        <w:tc>
          <w:tcPr>
            <w:tcW w:w="1559" w:type="dxa"/>
            <w:shd w:val="clear" w:color="auto" w:fill="auto"/>
            <w:vAlign w:val="center"/>
          </w:tcPr>
          <w:p w14:paraId="01B2511A" w14:textId="14C540EA" w:rsidR="001759EE" w:rsidRPr="00EF566C" w:rsidRDefault="0030240E" w:rsidP="0F38337A">
            <w:pPr>
              <w:jc w:val="center"/>
              <w:rPr>
                <w:rFonts w:asciiTheme="majorHAnsi" w:eastAsia="Arial" w:hAnsiTheme="majorHAnsi" w:cstheme="majorHAnsi"/>
              </w:rPr>
            </w:pPr>
            <w:r w:rsidRPr="00EF566C">
              <w:rPr>
                <w:rFonts w:asciiTheme="majorHAnsi" w:eastAsia="Arial" w:hAnsiTheme="majorHAnsi" w:cstheme="majorHAnsi"/>
              </w:rPr>
              <w:t>5</w:t>
            </w:r>
          </w:p>
        </w:tc>
      </w:tr>
      <w:tr w:rsidR="001759EE" w:rsidRPr="00EF566C" w14:paraId="01DC9EE7" w14:textId="77777777" w:rsidTr="0F38337A">
        <w:tc>
          <w:tcPr>
            <w:tcW w:w="6516" w:type="dxa"/>
            <w:shd w:val="clear" w:color="auto" w:fill="auto"/>
            <w:vAlign w:val="center"/>
          </w:tcPr>
          <w:p w14:paraId="5068027A" w14:textId="77777777" w:rsidR="001759EE" w:rsidRPr="00EF566C" w:rsidRDefault="001759EE" w:rsidP="0F38337A">
            <w:pPr>
              <w:rPr>
                <w:rFonts w:asciiTheme="majorHAnsi" w:eastAsia="Arial" w:hAnsiTheme="majorHAnsi" w:cstheme="majorHAnsi"/>
              </w:rPr>
            </w:pPr>
            <w:r w:rsidRPr="00EF566C">
              <w:rPr>
                <w:rFonts w:asciiTheme="majorHAnsi" w:eastAsia="Arial" w:hAnsiTheme="majorHAnsi" w:cstheme="majorHAnsi"/>
              </w:rPr>
              <w:t>Good demonstration by the Supplier of the relevant ability, understanding, skills, facilities and quality measures required to provide the services with evidence to support the response, where appropriate.</w:t>
            </w:r>
          </w:p>
        </w:tc>
        <w:tc>
          <w:tcPr>
            <w:tcW w:w="1559" w:type="dxa"/>
            <w:shd w:val="clear" w:color="auto" w:fill="auto"/>
            <w:vAlign w:val="center"/>
          </w:tcPr>
          <w:p w14:paraId="7F552E42" w14:textId="6E5808FA" w:rsidR="001759EE" w:rsidRPr="00EF566C" w:rsidRDefault="0030240E" w:rsidP="0F38337A">
            <w:pPr>
              <w:jc w:val="center"/>
              <w:rPr>
                <w:rFonts w:asciiTheme="majorHAnsi" w:eastAsia="Arial" w:hAnsiTheme="majorHAnsi" w:cstheme="majorHAnsi"/>
              </w:rPr>
            </w:pPr>
            <w:r w:rsidRPr="00EF566C">
              <w:rPr>
                <w:rFonts w:asciiTheme="majorHAnsi" w:eastAsia="Arial" w:hAnsiTheme="majorHAnsi" w:cstheme="majorHAnsi"/>
              </w:rPr>
              <w:t>4</w:t>
            </w:r>
          </w:p>
        </w:tc>
      </w:tr>
      <w:tr w:rsidR="001759EE" w:rsidRPr="00EF566C" w14:paraId="202ED60D" w14:textId="77777777" w:rsidTr="0F38337A">
        <w:trPr>
          <w:trHeight w:val="870"/>
        </w:trPr>
        <w:tc>
          <w:tcPr>
            <w:tcW w:w="6516" w:type="dxa"/>
            <w:shd w:val="clear" w:color="auto" w:fill="auto"/>
            <w:vAlign w:val="center"/>
          </w:tcPr>
          <w:p w14:paraId="07C8C064" w14:textId="77777777" w:rsidR="001759EE" w:rsidRPr="00EF566C" w:rsidRDefault="001759EE" w:rsidP="0F38337A">
            <w:pPr>
              <w:rPr>
                <w:rFonts w:asciiTheme="majorHAnsi" w:eastAsia="Arial" w:hAnsiTheme="majorHAnsi" w:cstheme="majorHAnsi"/>
              </w:rPr>
            </w:pPr>
            <w:r w:rsidRPr="00EF566C">
              <w:rPr>
                <w:rFonts w:asciiTheme="majorHAnsi" w:eastAsia="Arial" w:hAnsiTheme="majorHAnsi" w:cstheme="majorHAnsi"/>
              </w:rPr>
              <w:t>Satisfactory demonstration by the Supplier of the relevant ability, understanding, skills, facilities and quality measures required to provide the services with evidence to support the response, where appropriate.</w:t>
            </w:r>
          </w:p>
        </w:tc>
        <w:tc>
          <w:tcPr>
            <w:tcW w:w="1559" w:type="dxa"/>
            <w:shd w:val="clear" w:color="auto" w:fill="auto"/>
            <w:vAlign w:val="center"/>
          </w:tcPr>
          <w:p w14:paraId="3B895FD9" w14:textId="5D716DB1" w:rsidR="001759EE" w:rsidRPr="00EF566C" w:rsidRDefault="0030240E" w:rsidP="0F38337A">
            <w:pPr>
              <w:jc w:val="center"/>
              <w:rPr>
                <w:rFonts w:asciiTheme="majorHAnsi" w:eastAsia="Arial" w:hAnsiTheme="majorHAnsi" w:cstheme="majorHAnsi"/>
              </w:rPr>
            </w:pPr>
            <w:r w:rsidRPr="00EF566C">
              <w:rPr>
                <w:rFonts w:asciiTheme="majorHAnsi" w:eastAsia="Arial" w:hAnsiTheme="majorHAnsi" w:cstheme="majorHAnsi"/>
              </w:rPr>
              <w:t>3</w:t>
            </w:r>
          </w:p>
        </w:tc>
      </w:tr>
      <w:tr w:rsidR="001759EE" w:rsidRPr="00EF566C" w14:paraId="1973A0EE" w14:textId="77777777" w:rsidTr="0F38337A">
        <w:tc>
          <w:tcPr>
            <w:tcW w:w="6516" w:type="dxa"/>
            <w:shd w:val="clear" w:color="auto" w:fill="auto"/>
            <w:vAlign w:val="center"/>
          </w:tcPr>
          <w:p w14:paraId="3FD66D31" w14:textId="77777777" w:rsidR="001759EE" w:rsidRPr="00EF566C" w:rsidRDefault="001759EE" w:rsidP="0F38337A">
            <w:pPr>
              <w:rPr>
                <w:rFonts w:asciiTheme="majorHAnsi" w:eastAsia="Arial" w:hAnsiTheme="majorHAnsi" w:cstheme="majorHAnsi"/>
              </w:rPr>
            </w:pPr>
            <w:r w:rsidRPr="00EF566C">
              <w:rPr>
                <w:rFonts w:asciiTheme="majorHAnsi" w:eastAsia="Arial" w:hAnsiTheme="majorHAnsi" w:cstheme="majorHAnsi"/>
              </w:rPr>
              <w:t>Contains minor shortcomings in the demonstration by the Supplier of the relevant ability, understanding, skills, facilities and quality measures required to provide the services with evidence to support the response, where appropriate and/or is inconsistent or in conflict with other proposals with little or no evidence to support the response.</w:t>
            </w:r>
          </w:p>
        </w:tc>
        <w:tc>
          <w:tcPr>
            <w:tcW w:w="1559" w:type="dxa"/>
            <w:shd w:val="clear" w:color="auto" w:fill="auto"/>
            <w:vAlign w:val="center"/>
          </w:tcPr>
          <w:p w14:paraId="2F3182CC" w14:textId="425D52F6" w:rsidR="001759EE" w:rsidRPr="00EF566C" w:rsidRDefault="0030240E" w:rsidP="0F38337A">
            <w:pPr>
              <w:jc w:val="center"/>
              <w:rPr>
                <w:rFonts w:asciiTheme="majorHAnsi" w:eastAsia="Arial" w:hAnsiTheme="majorHAnsi" w:cstheme="majorHAnsi"/>
              </w:rPr>
            </w:pPr>
            <w:r w:rsidRPr="00EF566C">
              <w:rPr>
                <w:rFonts w:asciiTheme="majorHAnsi" w:eastAsia="Arial" w:hAnsiTheme="majorHAnsi" w:cstheme="majorHAnsi"/>
              </w:rPr>
              <w:t>2</w:t>
            </w:r>
          </w:p>
        </w:tc>
      </w:tr>
      <w:tr w:rsidR="001759EE" w:rsidRPr="00EF566C" w14:paraId="66B1883C" w14:textId="77777777" w:rsidTr="0F38337A">
        <w:tc>
          <w:tcPr>
            <w:tcW w:w="6516" w:type="dxa"/>
            <w:shd w:val="clear" w:color="auto" w:fill="auto"/>
            <w:vAlign w:val="center"/>
          </w:tcPr>
          <w:p w14:paraId="03F1959E" w14:textId="6A6D6D14" w:rsidR="001759EE" w:rsidRPr="00EF566C" w:rsidRDefault="001759EE" w:rsidP="0F38337A">
            <w:pPr>
              <w:rPr>
                <w:rFonts w:asciiTheme="majorHAnsi" w:eastAsia="Arial" w:hAnsiTheme="majorHAnsi" w:cstheme="majorBidi"/>
              </w:rPr>
            </w:pPr>
            <w:r w:rsidRPr="1AB88CE0">
              <w:rPr>
                <w:rFonts w:asciiTheme="majorHAnsi" w:eastAsia="Arial" w:hAnsiTheme="majorHAnsi" w:cstheme="majorBidi"/>
              </w:rPr>
              <w:t>Satisfies the requirement but with considerable reservations of the supplier’s relevant ability, understanding, skills, facilities and quality measures required to provide the services, with little or no evidence to support the response.</w:t>
            </w:r>
          </w:p>
        </w:tc>
        <w:tc>
          <w:tcPr>
            <w:tcW w:w="1559" w:type="dxa"/>
            <w:shd w:val="clear" w:color="auto" w:fill="auto"/>
            <w:vAlign w:val="center"/>
          </w:tcPr>
          <w:p w14:paraId="334B315D" w14:textId="2127A1CE" w:rsidR="001759EE" w:rsidRPr="00EF566C" w:rsidRDefault="0030240E" w:rsidP="0F38337A">
            <w:pPr>
              <w:jc w:val="center"/>
              <w:rPr>
                <w:rFonts w:asciiTheme="majorHAnsi" w:eastAsia="Arial" w:hAnsiTheme="majorHAnsi" w:cstheme="majorHAnsi"/>
              </w:rPr>
            </w:pPr>
            <w:r w:rsidRPr="00EF566C">
              <w:rPr>
                <w:rFonts w:asciiTheme="majorHAnsi" w:eastAsia="Arial" w:hAnsiTheme="majorHAnsi" w:cstheme="majorHAnsi"/>
              </w:rPr>
              <w:t>1</w:t>
            </w:r>
          </w:p>
        </w:tc>
      </w:tr>
      <w:tr w:rsidR="001759EE" w:rsidRPr="00EF566C" w14:paraId="0E6FB919" w14:textId="77777777" w:rsidTr="0F38337A">
        <w:trPr>
          <w:trHeight w:val="70"/>
        </w:trPr>
        <w:tc>
          <w:tcPr>
            <w:tcW w:w="6516" w:type="dxa"/>
            <w:shd w:val="clear" w:color="auto" w:fill="auto"/>
            <w:vAlign w:val="center"/>
          </w:tcPr>
          <w:p w14:paraId="43C462A1" w14:textId="77777777" w:rsidR="001759EE" w:rsidRPr="00EF566C" w:rsidRDefault="001759EE" w:rsidP="0F38337A">
            <w:pPr>
              <w:rPr>
                <w:rFonts w:asciiTheme="majorHAnsi" w:eastAsia="Arial" w:hAnsiTheme="majorHAnsi" w:cstheme="majorHAnsi"/>
              </w:rPr>
            </w:pPr>
            <w:r w:rsidRPr="00EF566C">
              <w:rPr>
                <w:rFonts w:asciiTheme="majorHAnsi" w:eastAsia="Arial" w:hAnsiTheme="majorHAnsi" w:cstheme="majorHAnsi"/>
              </w:rPr>
              <w:t>No response or irrelevant response provided.</w:t>
            </w:r>
          </w:p>
        </w:tc>
        <w:tc>
          <w:tcPr>
            <w:tcW w:w="1559" w:type="dxa"/>
            <w:shd w:val="clear" w:color="auto" w:fill="auto"/>
            <w:vAlign w:val="center"/>
          </w:tcPr>
          <w:p w14:paraId="1649207B" w14:textId="5AC13FAA" w:rsidR="001759EE" w:rsidRPr="00EF566C" w:rsidRDefault="0030240E" w:rsidP="0F38337A">
            <w:pPr>
              <w:jc w:val="center"/>
              <w:rPr>
                <w:rFonts w:asciiTheme="majorHAnsi" w:eastAsia="Arial" w:hAnsiTheme="majorHAnsi" w:cstheme="majorHAnsi"/>
              </w:rPr>
            </w:pPr>
            <w:r w:rsidRPr="00EF566C">
              <w:rPr>
                <w:rFonts w:asciiTheme="majorHAnsi" w:eastAsia="Arial" w:hAnsiTheme="majorHAnsi" w:cstheme="majorHAnsi"/>
              </w:rPr>
              <w:t>0</w:t>
            </w:r>
          </w:p>
        </w:tc>
      </w:tr>
    </w:tbl>
    <w:p w14:paraId="6F1CA036" w14:textId="18A97E21" w:rsidR="001759EE" w:rsidRDefault="005170B7" w:rsidP="0F38337A">
      <w:pPr>
        <w:jc w:val="both"/>
        <w:rPr>
          <w:rFonts w:asciiTheme="majorHAnsi" w:eastAsia="Arial" w:hAnsiTheme="majorHAnsi" w:cstheme="majorHAnsi"/>
          <w:i/>
          <w:iCs/>
          <w:color w:val="FF0000"/>
        </w:rPr>
      </w:pPr>
      <w:r>
        <w:rPr>
          <w:rFonts w:asciiTheme="majorHAnsi" w:eastAsia="Arial" w:hAnsiTheme="majorHAnsi" w:cstheme="majorHAnsi"/>
          <w:i/>
          <w:iCs/>
          <w:color w:val="FF0000"/>
        </w:rPr>
        <w:br/>
      </w:r>
    </w:p>
    <w:p w14:paraId="395865B2" w14:textId="0F422FDD" w:rsidR="005170B7" w:rsidRDefault="005170B7" w:rsidP="0F38337A">
      <w:pPr>
        <w:jc w:val="both"/>
        <w:rPr>
          <w:rFonts w:asciiTheme="majorHAnsi" w:eastAsia="Arial" w:hAnsiTheme="majorHAnsi" w:cstheme="majorHAnsi"/>
          <w:i/>
          <w:iCs/>
          <w:color w:val="FF0000"/>
        </w:rPr>
      </w:pPr>
    </w:p>
    <w:p w14:paraId="7932EEB9" w14:textId="31FD2D50" w:rsidR="005170B7" w:rsidRDefault="005170B7" w:rsidP="0F38337A">
      <w:pPr>
        <w:jc w:val="both"/>
        <w:rPr>
          <w:rFonts w:asciiTheme="majorHAnsi" w:eastAsia="Arial" w:hAnsiTheme="majorHAnsi" w:cstheme="majorHAnsi"/>
          <w:i/>
          <w:iCs/>
          <w:color w:val="FF0000"/>
        </w:rPr>
      </w:pPr>
    </w:p>
    <w:p w14:paraId="58C02483" w14:textId="5E45963F" w:rsidR="005170B7" w:rsidRDefault="005170B7" w:rsidP="0F38337A">
      <w:pPr>
        <w:jc w:val="both"/>
        <w:rPr>
          <w:rFonts w:asciiTheme="majorHAnsi" w:eastAsia="Arial" w:hAnsiTheme="majorHAnsi" w:cstheme="majorHAnsi"/>
          <w:i/>
          <w:iCs/>
          <w:color w:val="FF0000"/>
        </w:rPr>
      </w:pPr>
    </w:p>
    <w:p w14:paraId="2EA1D4DE" w14:textId="1170044B" w:rsidR="005170B7" w:rsidRDefault="005170B7" w:rsidP="0F38337A">
      <w:pPr>
        <w:jc w:val="both"/>
        <w:rPr>
          <w:rFonts w:asciiTheme="majorHAnsi" w:eastAsia="Arial" w:hAnsiTheme="majorHAnsi" w:cstheme="majorHAnsi"/>
          <w:i/>
          <w:iCs/>
          <w:color w:val="FF0000"/>
        </w:rPr>
      </w:pPr>
    </w:p>
    <w:p w14:paraId="11617B34" w14:textId="63C03814" w:rsidR="005170B7" w:rsidRDefault="005170B7" w:rsidP="0F38337A">
      <w:pPr>
        <w:jc w:val="both"/>
        <w:rPr>
          <w:rFonts w:asciiTheme="majorHAnsi" w:eastAsia="Arial" w:hAnsiTheme="majorHAnsi" w:cstheme="majorHAnsi"/>
          <w:i/>
          <w:iCs/>
          <w:color w:val="FF0000"/>
        </w:rPr>
      </w:pPr>
    </w:p>
    <w:p w14:paraId="60344E53" w14:textId="51ADB80B" w:rsidR="005170B7" w:rsidRDefault="005170B7" w:rsidP="0F38337A">
      <w:pPr>
        <w:jc w:val="both"/>
        <w:rPr>
          <w:rFonts w:asciiTheme="majorHAnsi" w:eastAsia="Arial" w:hAnsiTheme="majorHAnsi" w:cstheme="majorHAnsi"/>
          <w:i/>
          <w:iCs/>
          <w:color w:val="FF0000"/>
        </w:rPr>
      </w:pPr>
    </w:p>
    <w:p w14:paraId="107A5B6F" w14:textId="41127835" w:rsidR="005170B7" w:rsidRDefault="005170B7" w:rsidP="0F38337A">
      <w:pPr>
        <w:jc w:val="both"/>
        <w:rPr>
          <w:rFonts w:asciiTheme="majorHAnsi" w:eastAsia="Arial" w:hAnsiTheme="majorHAnsi" w:cstheme="majorHAnsi"/>
          <w:i/>
          <w:iCs/>
          <w:color w:val="FF0000"/>
        </w:rPr>
      </w:pPr>
    </w:p>
    <w:p w14:paraId="1D9E641C" w14:textId="77777777" w:rsidR="005170B7" w:rsidRPr="00EF566C" w:rsidRDefault="005170B7" w:rsidP="0F38337A">
      <w:pPr>
        <w:jc w:val="both"/>
        <w:rPr>
          <w:rFonts w:asciiTheme="majorHAnsi" w:eastAsia="Arial" w:hAnsiTheme="majorHAnsi" w:cstheme="majorHAnsi"/>
          <w:i/>
          <w:iCs/>
          <w:color w:val="FF0000"/>
        </w:rPr>
      </w:pPr>
    </w:p>
    <w:p w14:paraId="383B374C" w14:textId="77777777" w:rsidR="000C7917" w:rsidRPr="00EF566C" w:rsidRDefault="000C7917" w:rsidP="0F38337A">
      <w:pPr>
        <w:rPr>
          <w:rFonts w:asciiTheme="majorHAnsi" w:eastAsia="Arial" w:hAnsiTheme="majorHAnsi" w:cstheme="majorHAnsi"/>
        </w:rPr>
      </w:pPr>
    </w:p>
    <w:p w14:paraId="2DFC6DD5" w14:textId="77777777" w:rsidR="002B68D8" w:rsidRPr="00EF566C" w:rsidRDefault="002B68D8" w:rsidP="0F38337A">
      <w:pPr>
        <w:rPr>
          <w:rFonts w:asciiTheme="majorHAnsi" w:eastAsia="Arial" w:hAnsiTheme="majorHAnsi" w:cstheme="majorHAnsi"/>
        </w:rPr>
      </w:pPr>
    </w:p>
    <w:p w14:paraId="7459ABA7" w14:textId="77777777" w:rsidR="002B68D8" w:rsidRPr="00EF566C" w:rsidRDefault="002B68D8" w:rsidP="0F38337A">
      <w:pPr>
        <w:rPr>
          <w:rFonts w:asciiTheme="majorHAnsi" w:eastAsia="Arial" w:hAnsiTheme="majorHAnsi" w:cstheme="majorHAnsi"/>
        </w:rPr>
      </w:pPr>
    </w:p>
    <w:p w14:paraId="5C7937EE" w14:textId="77777777" w:rsidR="0030240E" w:rsidRPr="00EF566C" w:rsidRDefault="0030240E" w:rsidP="0F38337A">
      <w:pPr>
        <w:rPr>
          <w:rFonts w:asciiTheme="majorHAnsi" w:eastAsia="Arial" w:hAnsiTheme="majorHAnsi" w:cstheme="majorHAnsi"/>
        </w:rPr>
      </w:pPr>
    </w:p>
    <w:p w14:paraId="31638A8A" w14:textId="77777777" w:rsidR="0030240E" w:rsidRPr="00EF566C" w:rsidRDefault="0030240E" w:rsidP="0F38337A">
      <w:pPr>
        <w:rPr>
          <w:rFonts w:asciiTheme="majorHAnsi" w:eastAsia="Arial" w:hAnsiTheme="majorHAnsi" w:cstheme="majorHAnsi"/>
        </w:rPr>
      </w:pPr>
    </w:p>
    <w:p w14:paraId="75CF86EB" w14:textId="77777777" w:rsidR="00E01F1B" w:rsidRPr="00EF566C" w:rsidRDefault="00E01F1B" w:rsidP="0F38337A">
      <w:pPr>
        <w:rPr>
          <w:rFonts w:asciiTheme="majorHAnsi" w:eastAsia="Arial" w:hAnsiTheme="majorHAnsi" w:cstheme="majorHAnsi"/>
        </w:rPr>
      </w:pPr>
    </w:p>
    <w:p w14:paraId="3577CAFA" w14:textId="77777777" w:rsidR="00E01F1B" w:rsidRPr="00EF566C" w:rsidRDefault="00E01F1B" w:rsidP="0F38337A">
      <w:pPr>
        <w:rPr>
          <w:rFonts w:asciiTheme="majorHAnsi" w:eastAsia="Arial" w:hAnsiTheme="majorHAnsi" w:cstheme="majorHAnsi"/>
        </w:rPr>
      </w:pPr>
    </w:p>
    <w:p w14:paraId="0AA86CC6" w14:textId="77777777" w:rsidR="00E01F1B" w:rsidRPr="00EF566C" w:rsidRDefault="00E01F1B" w:rsidP="0F38337A">
      <w:pPr>
        <w:rPr>
          <w:rFonts w:asciiTheme="majorHAnsi" w:eastAsia="Arial" w:hAnsiTheme="majorHAnsi" w:cstheme="majorHAnsi"/>
        </w:rPr>
      </w:pPr>
    </w:p>
    <w:p w14:paraId="7A6193C2" w14:textId="77777777" w:rsidR="00E01F1B" w:rsidRPr="00EF566C" w:rsidRDefault="00E01F1B" w:rsidP="0F38337A">
      <w:pPr>
        <w:rPr>
          <w:rFonts w:asciiTheme="majorHAnsi" w:eastAsia="Arial" w:hAnsiTheme="majorHAnsi" w:cstheme="majorHAnsi"/>
        </w:rPr>
      </w:pPr>
    </w:p>
    <w:p w14:paraId="0C6E83A6" w14:textId="77777777" w:rsidR="00E01F1B" w:rsidRPr="00EF566C" w:rsidRDefault="00E01F1B" w:rsidP="0F38337A">
      <w:pPr>
        <w:rPr>
          <w:rFonts w:asciiTheme="majorHAnsi" w:eastAsia="Arial" w:hAnsiTheme="majorHAnsi" w:cstheme="majorHAnsi"/>
        </w:rPr>
      </w:pPr>
    </w:p>
    <w:p w14:paraId="04799F62" w14:textId="77777777" w:rsidR="00236C04" w:rsidRPr="00EF566C" w:rsidRDefault="00236C04" w:rsidP="0F38337A">
      <w:pPr>
        <w:rPr>
          <w:rFonts w:asciiTheme="majorHAnsi" w:eastAsia="Arial" w:hAnsiTheme="majorHAnsi" w:cstheme="majorHAnsi"/>
        </w:rPr>
      </w:pPr>
    </w:p>
    <w:p w14:paraId="3DCF2D36" w14:textId="77777777" w:rsidR="00236C04" w:rsidRPr="00EF566C" w:rsidRDefault="00236C04" w:rsidP="0F38337A">
      <w:pPr>
        <w:rPr>
          <w:rFonts w:asciiTheme="majorHAnsi" w:eastAsia="Arial" w:hAnsiTheme="majorHAnsi" w:cstheme="majorHAnsi"/>
        </w:rPr>
      </w:pPr>
    </w:p>
    <w:p w14:paraId="329EE6ED" w14:textId="2E01F6C6" w:rsidR="00DA7D28" w:rsidRPr="00EF566C" w:rsidRDefault="0030240E" w:rsidP="5B528C4E">
      <w:pPr>
        <w:pStyle w:val="ListParagraph"/>
        <w:numPr>
          <w:ilvl w:val="1"/>
          <w:numId w:val="30"/>
        </w:numPr>
        <w:rPr>
          <w:rFonts w:asciiTheme="majorHAnsi" w:eastAsia="Arial" w:hAnsiTheme="majorHAnsi" w:cstheme="majorBidi"/>
        </w:rPr>
      </w:pPr>
      <w:r w:rsidRPr="5B528C4E">
        <w:rPr>
          <w:rFonts w:asciiTheme="majorHAnsi" w:eastAsia="Arial" w:hAnsiTheme="majorHAnsi" w:cstheme="majorBidi"/>
        </w:rPr>
        <w:t>Any r</w:t>
      </w:r>
      <w:r w:rsidR="00650F51" w:rsidRPr="5B528C4E">
        <w:rPr>
          <w:rFonts w:asciiTheme="majorHAnsi" w:eastAsia="Arial" w:hAnsiTheme="majorHAnsi" w:cstheme="majorBidi"/>
        </w:rPr>
        <w:t>espon</w:t>
      </w:r>
      <w:r w:rsidR="00352F05" w:rsidRPr="5B528C4E">
        <w:rPr>
          <w:rFonts w:asciiTheme="majorHAnsi" w:eastAsia="Arial" w:hAnsiTheme="majorHAnsi" w:cstheme="majorBidi"/>
        </w:rPr>
        <w:t>s</w:t>
      </w:r>
      <w:r w:rsidR="00650F51" w:rsidRPr="5B528C4E">
        <w:rPr>
          <w:rFonts w:asciiTheme="majorHAnsi" w:eastAsia="Arial" w:hAnsiTheme="majorHAnsi" w:cstheme="majorBidi"/>
        </w:rPr>
        <w:t>es</w:t>
      </w:r>
      <w:r w:rsidRPr="5B528C4E">
        <w:rPr>
          <w:rFonts w:asciiTheme="majorHAnsi" w:eastAsia="Arial" w:hAnsiTheme="majorHAnsi" w:cstheme="majorBidi"/>
        </w:rPr>
        <w:t xml:space="preserve"> scoring less than 2 for any </w:t>
      </w:r>
      <w:r w:rsidR="00E01F1B" w:rsidRPr="5B528C4E">
        <w:rPr>
          <w:rFonts w:asciiTheme="majorHAnsi" w:eastAsia="Arial" w:hAnsiTheme="majorHAnsi" w:cstheme="majorBidi"/>
        </w:rPr>
        <w:t>Quality criteria</w:t>
      </w:r>
      <w:r w:rsidR="00882A1D" w:rsidRPr="5B528C4E">
        <w:rPr>
          <w:rFonts w:asciiTheme="majorHAnsi" w:eastAsia="Arial" w:hAnsiTheme="majorHAnsi" w:cstheme="majorBidi"/>
        </w:rPr>
        <w:t>,</w:t>
      </w:r>
      <w:r w:rsidRPr="5B528C4E">
        <w:rPr>
          <w:rFonts w:asciiTheme="majorHAnsi" w:eastAsia="Arial" w:hAnsiTheme="majorHAnsi" w:cstheme="majorBidi"/>
        </w:rPr>
        <w:t xml:space="preserve"> may be considered to not meet the requirements</w:t>
      </w:r>
      <w:r w:rsidR="00882A1D" w:rsidRPr="5B528C4E">
        <w:rPr>
          <w:rFonts w:asciiTheme="majorHAnsi" w:eastAsia="Arial" w:hAnsiTheme="majorHAnsi" w:cstheme="majorBidi"/>
        </w:rPr>
        <w:t>,</w:t>
      </w:r>
      <w:r w:rsidRPr="5B528C4E">
        <w:rPr>
          <w:rFonts w:asciiTheme="majorHAnsi" w:eastAsia="Arial" w:hAnsiTheme="majorHAnsi" w:cstheme="majorBidi"/>
        </w:rPr>
        <w:t xml:space="preserve"> and therefore fail the evaluation and the </w:t>
      </w:r>
      <w:r w:rsidR="00882A1D" w:rsidRPr="5B528C4E">
        <w:rPr>
          <w:rFonts w:asciiTheme="majorHAnsi" w:eastAsia="Arial" w:hAnsiTheme="majorHAnsi" w:cstheme="majorBidi"/>
        </w:rPr>
        <w:t>quotation</w:t>
      </w:r>
      <w:r w:rsidRPr="5B528C4E">
        <w:rPr>
          <w:rFonts w:asciiTheme="majorHAnsi" w:eastAsia="Arial" w:hAnsiTheme="majorHAnsi" w:cstheme="majorBidi"/>
        </w:rPr>
        <w:t xml:space="preserve"> may be rejected.</w:t>
      </w:r>
      <w:r w:rsidR="005170B7" w:rsidRPr="5B528C4E">
        <w:rPr>
          <w:rFonts w:asciiTheme="majorHAnsi" w:eastAsia="Arial" w:hAnsiTheme="majorHAnsi" w:cstheme="majorBidi"/>
        </w:rPr>
        <w:t xml:space="preserve"> As per 4.3, the Price element will not be assessed in those circumstances.</w:t>
      </w:r>
    </w:p>
    <w:p w14:paraId="386B6AEA" w14:textId="73781164" w:rsidR="00DA7D28" w:rsidRPr="00EF566C" w:rsidRDefault="00DA7D28" w:rsidP="0093599D">
      <w:pPr>
        <w:pStyle w:val="ListParagraph"/>
        <w:numPr>
          <w:ilvl w:val="1"/>
          <w:numId w:val="30"/>
        </w:numPr>
        <w:rPr>
          <w:rFonts w:asciiTheme="majorHAnsi" w:eastAsia="Arial" w:hAnsiTheme="majorHAnsi" w:cstheme="majorHAnsi"/>
        </w:rPr>
      </w:pPr>
      <w:r w:rsidRPr="00EF566C">
        <w:rPr>
          <w:rFonts w:asciiTheme="majorHAnsi" w:eastAsia="Arial" w:hAnsiTheme="majorHAnsi" w:cstheme="majorHAnsi"/>
        </w:rPr>
        <w:t>Bidders will be notified via email as soon as possible of any decision made by the council during the quotation process, including notifying Bidders of the intended award.</w:t>
      </w:r>
    </w:p>
    <w:p w14:paraId="302E7839" w14:textId="4F7CF202" w:rsidR="00882A1D" w:rsidRPr="00EF566C" w:rsidRDefault="00DA7D28" w:rsidP="0093599D">
      <w:pPr>
        <w:pStyle w:val="ListParagraph"/>
        <w:numPr>
          <w:ilvl w:val="1"/>
          <w:numId w:val="30"/>
        </w:numPr>
        <w:rPr>
          <w:rFonts w:asciiTheme="majorHAnsi" w:eastAsia="Arial" w:hAnsiTheme="majorHAnsi" w:cstheme="majorHAnsi"/>
        </w:rPr>
      </w:pPr>
      <w:r w:rsidRPr="00EF566C">
        <w:rPr>
          <w:rFonts w:asciiTheme="majorHAnsi" w:eastAsia="Arial" w:hAnsiTheme="majorHAnsi" w:cstheme="majorHAnsi"/>
        </w:rPr>
        <w:t>As part of the notification of award process, Bidders will be provided with details of the points awarded for their submitted responses in line with the evaluation criteria above.</w:t>
      </w:r>
    </w:p>
    <w:p w14:paraId="0640347F" w14:textId="52E40C30" w:rsidR="008E363D" w:rsidRPr="00EF566C" w:rsidRDefault="008E363D" w:rsidP="0093599D">
      <w:pPr>
        <w:pStyle w:val="ListParagraph"/>
        <w:numPr>
          <w:ilvl w:val="1"/>
          <w:numId w:val="30"/>
        </w:numPr>
        <w:rPr>
          <w:rFonts w:asciiTheme="majorHAnsi" w:eastAsia="Arial" w:hAnsiTheme="majorHAnsi" w:cstheme="majorHAnsi"/>
        </w:rPr>
      </w:pPr>
      <w:r w:rsidRPr="00EF566C">
        <w:rPr>
          <w:rFonts w:asciiTheme="majorHAnsi" w:eastAsia="Arial" w:hAnsiTheme="majorHAnsi" w:cstheme="majorHAnsi"/>
        </w:rPr>
        <w:t>Bidders must not undertake work without first having received an Official Purchase Order as written notification that they have been awarded the contract and are required to start work.</w:t>
      </w:r>
    </w:p>
    <w:p w14:paraId="1166B888" w14:textId="77777777" w:rsidR="002B68D8" w:rsidRPr="00EF566C" w:rsidRDefault="002B68D8" w:rsidP="0F38337A">
      <w:pPr>
        <w:rPr>
          <w:rFonts w:asciiTheme="majorHAnsi" w:eastAsia="Arial" w:hAnsiTheme="majorHAnsi" w:cstheme="majorHAnsi"/>
        </w:rPr>
      </w:pPr>
    </w:p>
    <w:p w14:paraId="23040291" w14:textId="6C81F961" w:rsidR="00050FE3" w:rsidRPr="00EF566C" w:rsidRDefault="00050FE3" w:rsidP="0093599D">
      <w:pPr>
        <w:pStyle w:val="Heading1"/>
        <w:numPr>
          <w:ilvl w:val="0"/>
          <w:numId w:val="30"/>
        </w:numPr>
        <w:rPr>
          <w:rFonts w:asciiTheme="majorHAnsi" w:eastAsia="Arial" w:hAnsiTheme="majorHAnsi" w:cstheme="majorHAnsi"/>
        </w:rPr>
      </w:pPr>
      <w:bookmarkStart w:id="8" w:name="_Hlt491676697"/>
      <w:bookmarkStart w:id="9" w:name="_Toc22814577"/>
      <w:bookmarkStart w:id="10" w:name="_Toc92450944"/>
      <w:bookmarkEnd w:id="8"/>
      <w:r w:rsidRPr="00EF566C">
        <w:rPr>
          <w:rFonts w:asciiTheme="majorHAnsi" w:eastAsia="Arial" w:hAnsiTheme="majorHAnsi" w:cstheme="majorHAnsi"/>
        </w:rPr>
        <w:t>Quotation response: Bidder details and declaration</w:t>
      </w:r>
      <w:bookmarkEnd w:id="9"/>
      <w:bookmarkEnd w:id="10"/>
    </w:p>
    <w:p w14:paraId="7140E2E2" w14:textId="77777777" w:rsidR="004B2F24" w:rsidRPr="00EF566C" w:rsidRDefault="004B2F24" w:rsidP="0F38337A">
      <w:pPr>
        <w:rPr>
          <w:rFonts w:asciiTheme="majorHAnsi" w:eastAsia="Arial" w:hAnsiTheme="majorHAnsi" w:cstheme="majorHAnsi"/>
        </w:rPr>
      </w:pPr>
    </w:p>
    <w:p w14:paraId="614CDB4E" w14:textId="2698FCB1" w:rsidR="004B2F24" w:rsidRPr="00EF566C" w:rsidRDefault="004B2F24" w:rsidP="0093599D">
      <w:pPr>
        <w:pStyle w:val="ListParagraph"/>
        <w:numPr>
          <w:ilvl w:val="1"/>
          <w:numId w:val="30"/>
        </w:numPr>
        <w:rPr>
          <w:rFonts w:asciiTheme="majorHAnsi" w:eastAsia="Arial" w:hAnsiTheme="majorHAnsi" w:cstheme="majorHAnsi"/>
        </w:rPr>
      </w:pPr>
      <w:r w:rsidRPr="00EF566C">
        <w:rPr>
          <w:rFonts w:asciiTheme="majorHAnsi" w:eastAsia="Arial" w:hAnsiTheme="majorHAnsi" w:cstheme="majorHAnsi"/>
        </w:rPr>
        <w:t>Please complete the following and sign to confirm that your quotation is fully compliant with the Specification, and all Terms and Conditions as stated within this documentation.</w:t>
      </w: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13" w:type="dxa"/>
          <w:bottom w:w="113" w:type="dxa"/>
        </w:tblCellMar>
        <w:tblLook w:val="04A0" w:firstRow="1" w:lastRow="0" w:firstColumn="1" w:lastColumn="0" w:noHBand="0" w:noVBand="1"/>
      </w:tblPr>
      <w:tblGrid>
        <w:gridCol w:w="2547"/>
        <w:gridCol w:w="6627"/>
      </w:tblGrid>
      <w:tr w:rsidR="00A56B22" w:rsidRPr="00EF566C" w14:paraId="791B8551" w14:textId="77777777" w:rsidTr="0F38337A">
        <w:tc>
          <w:tcPr>
            <w:tcW w:w="2547" w:type="dxa"/>
          </w:tcPr>
          <w:p w14:paraId="17D3276D" w14:textId="105A0419" w:rsidR="00A56B22" w:rsidRPr="00EF566C" w:rsidRDefault="00A56B22" w:rsidP="0F38337A">
            <w:pPr>
              <w:jc w:val="both"/>
              <w:rPr>
                <w:rFonts w:asciiTheme="majorHAnsi" w:eastAsia="Arial" w:hAnsiTheme="majorHAnsi" w:cstheme="majorHAnsi"/>
                <w:b/>
                <w:bCs/>
              </w:rPr>
            </w:pPr>
            <w:r w:rsidRPr="00EF566C">
              <w:rPr>
                <w:rFonts w:asciiTheme="majorHAnsi" w:eastAsia="Arial" w:hAnsiTheme="majorHAnsi" w:cstheme="majorHAnsi"/>
              </w:rPr>
              <w:t>Company Name:</w:t>
            </w:r>
          </w:p>
        </w:tc>
        <w:tc>
          <w:tcPr>
            <w:tcW w:w="6627" w:type="dxa"/>
          </w:tcPr>
          <w:p w14:paraId="1A9C4BFA" w14:textId="77777777" w:rsidR="00A56B22" w:rsidRPr="00EF566C" w:rsidRDefault="00A56B22" w:rsidP="0F38337A">
            <w:pPr>
              <w:jc w:val="both"/>
              <w:rPr>
                <w:rFonts w:asciiTheme="majorHAnsi" w:eastAsia="Arial" w:hAnsiTheme="majorHAnsi" w:cstheme="majorHAnsi"/>
                <w:b/>
                <w:bCs/>
              </w:rPr>
            </w:pPr>
          </w:p>
        </w:tc>
      </w:tr>
      <w:tr w:rsidR="005E63E2" w:rsidRPr="00EF566C" w14:paraId="491AD5EB" w14:textId="77777777" w:rsidTr="0F38337A">
        <w:tc>
          <w:tcPr>
            <w:tcW w:w="2547" w:type="dxa"/>
            <w:vMerge w:val="restart"/>
          </w:tcPr>
          <w:p w14:paraId="2FD669EA" w14:textId="17370E63" w:rsidR="005E63E2" w:rsidRPr="00EF566C" w:rsidRDefault="005E63E2" w:rsidP="0F38337A">
            <w:pPr>
              <w:jc w:val="both"/>
              <w:rPr>
                <w:rFonts w:asciiTheme="majorHAnsi" w:eastAsia="Arial" w:hAnsiTheme="majorHAnsi" w:cstheme="majorHAnsi"/>
                <w:b/>
                <w:bCs/>
              </w:rPr>
            </w:pPr>
            <w:r w:rsidRPr="00EF566C">
              <w:rPr>
                <w:rFonts w:asciiTheme="majorHAnsi" w:eastAsia="Arial" w:hAnsiTheme="majorHAnsi" w:cstheme="majorHAnsi"/>
              </w:rPr>
              <w:t>Address:</w:t>
            </w:r>
          </w:p>
        </w:tc>
        <w:tc>
          <w:tcPr>
            <w:tcW w:w="6627" w:type="dxa"/>
          </w:tcPr>
          <w:p w14:paraId="4FAA08A7" w14:textId="77777777" w:rsidR="005E63E2" w:rsidRPr="00EF566C" w:rsidRDefault="005E63E2" w:rsidP="0F38337A">
            <w:pPr>
              <w:jc w:val="both"/>
              <w:rPr>
                <w:rFonts w:asciiTheme="majorHAnsi" w:eastAsia="Arial" w:hAnsiTheme="majorHAnsi" w:cstheme="majorHAnsi"/>
                <w:b/>
                <w:bCs/>
              </w:rPr>
            </w:pPr>
          </w:p>
        </w:tc>
      </w:tr>
      <w:tr w:rsidR="005E63E2" w:rsidRPr="00EF566C" w14:paraId="59DACA6F" w14:textId="77777777" w:rsidTr="0F38337A">
        <w:tc>
          <w:tcPr>
            <w:tcW w:w="2547" w:type="dxa"/>
            <w:vMerge/>
          </w:tcPr>
          <w:p w14:paraId="258D7DC0" w14:textId="77777777" w:rsidR="005E63E2" w:rsidRPr="00EF566C" w:rsidRDefault="005E63E2" w:rsidP="003D5288">
            <w:pPr>
              <w:jc w:val="both"/>
              <w:rPr>
                <w:rFonts w:asciiTheme="majorHAnsi" w:hAnsiTheme="majorHAnsi" w:cstheme="majorHAnsi"/>
                <w:b/>
                <w:bCs/>
                <w:szCs w:val="24"/>
              </w:rPr>
            </w:pPr>
          </w:p>
        </w:tc>
        <w:tc>
          <w:tcPr>
            <w:tcW w:w="6627" w:type="dxa"/>
          </w:tcPr>
          <w:p w14:paraId="401DFF60" w14:textId="77777777" w:rsidR="005E63E2" w:rsidRPr="00EF566C" w:rsidRDefault="005E63E2" w:rsidP="0F38337A">
            <w:pPr>
              <w:jc w:val="both"/>
              <w:rPr>
                <w:rFonts w:asciiTheme="majorHAnsi" w:eastAsia="Arial" w:hAnsiTheme="majorHAnsi" w:cstheme="majorHAnsi"/>
                <w:b/>
                <w:bCs/>
              </w:rPr>
            </w:pPr>
          </w:p>
        </w:tc>
      </w:tr>
      <w:tr w:rsidR="005E63E2" w:rsidRPr="00EF566C" w14:paraId="65669896" w14:textId="77777777" w:rsidTr="0F38337A">
        <w:tc>
          <w:tcPr>
            <w:tcW w:w="2547" w:type="dxa"/>
            <w:vMerge/>
          </w:tcPr>
          <w:p w14:paraId="3994E5E2" w14:textId="77777777" w:rsidR="005E63E2" w:rsidRPr="00EF566C" w:rsidRDefault="005E63E2" w:rsidP="003D5288">
            <w:pPr>
              <w:jc w:val="both"/>
              <w:rPr>
                <w:rFonts w:asciiTheme="majorHAnsi" w:hAnsiTheme="majorHAnsi" w:cstheme="majorHAnsi"/>
                <w:b/>
                <w:bCs/>
                <w:szCs w:val="24"/>
              </w:rPr>
            </w:pPr>
          </w:p>
        </w:tc>
        <w:tc>
          <w:tcPr>
            <w:tcW w:w="6627" w:type="dxa"/>
          </w:tcPr>
          <w:p w14:paraId="2043D59D" w14:textId="77777777" w:rsidR="005E63E2" w:rsidRPr="00EF566C" w:rsidRDefault="005E63E2" w:rsidP="0F38337A">
            <w:pPr>
              <w:jc w:val="both"/>
              <w:rPr>
                <w:rFonts w:asciiTheme="majorHAnsi" w:eastAsia="Arial" w:hAnsiTheme="majorHAnsi" w:cstheme="majorHAnsi"/>
                <w:b/>
                <w:bCs/>
              </w:rPr>
            </w:pPr>
          </w:p>
        </w:tc>
      </w:tr>
      <w:tr w:rsidR="005E63E2" w:rsidRPr="00EF566C" w14:paraId="20C2C2F3" w14:textId="77777777" w:rsidTr="0F38337A">
        <w:tc>
          <w:tcPr>
            <w:tcW w:w="2547" w:type="dxa"/>
            <w:vMerge/>
          </w:tcPr>
          <w:p w14:paraId="4C4314C7" w14:textId="77777777" w:rsidR="005E63E2" w:rsidRPr="00EF566C" w:rsidRDefault="005E63E2" w:rsidP="003D5288">
            <w:pPr>
              <w:jc w:val="both"/>
              <w:rPr>
                <w:rFonts w:asciiTheme="majorHAnsi" w:hAnsiTheme="majorHAnsi" w:cstheme="majorHAnsi"/>
                <w:b/>
                <w:bCs/>
                <w:szCs w:val="24"/>
              </w:rPr>
            </w:pPr>
          </w:p>
        </w:tc>
        <w:tc>
          <w:tcPr>
            <w:tcW w:w="6627" w:type="dxa"/>
          </w:tcPr>
          <w:p w14:paraId="4480EAF6" w14:textId="77777777" w:rsidR="005E63E2" w:rsidRPr="00EF566C" w:rsidRDefault="005E63E2" w:rsidP="0F38337A">
            <w:pPr>
              <w:jc w:val="both"/>
              <w:rPr>
                <w:rFonts w:asciiTheme="majorHAnsi" w:eastAsia="Arial" w:hAnsiTheme="majorHAnsi" w:cstheme="majorHAnsi"/>
                <w:b/>
                <w:bCs/>
              </w:rPr>
            </w:pPr>
          </w:p>
        </w:tc>
      </w:tr>
      <w:tr w:rsidR="005E63E2" w:rsidRPr="00EF566C" w14:paraId="4B056540" w14:textId="77777777" w:rsidTr="0F38337A">
        <w:tc>
          <w:tcPr>
            <w:tcW w:w="2547" w:type="dxa"/>
            <w:vMerge/>
          </w:tcPr>
          <w:p w14:paraId="2BF8A74F" w14:textId="77777777" w:rsidR="005E63E2" w:rsidRPr="00EF566C" w:rsidRDefault="005E63E2" w:rsidP="003D5288">
            <w:pPr>
              <w:jc w:val="both"/>
              <w:rPr>
                <w:rFonts w:asciiTheme="majorHAnsi" w:hAnsiTheme="majorHAnsi" w:cstheme="majorHAnsi"/>
                <w:b/>
                <w:bCs/>
                <w:szCs w:val="24"/>
              </w:rPr>
            </w:pPr>
          </w:p>
        </w:tc>
        <w:tc>
          <w:tcPr>
            <w:tcW w:w="6627" w:type="dxa"/>
          </w:tcPr>
          <w:p w14:paraId="7D373BFD" w14:textId="77777777" w:rsidR="005E63E2" w:rsidRPr="00EF566C" w:rsidRDefault="005E63E2" w:rsidP="0F38337A">
            <w:pPr>
              <w:jc w:val="both"/>
              <w:rPr>
                <w:rFonts w:asciiTheme="majorHAnsi" w:eastAsia="Arial" w:hAnsiTheme="majorHAnsi" w:cstheme="majorHAnsi"/>
                <w:b/>
                <w:bCs/>
              </w:rPr>
            </w:pPr>
          </w:p>
        </w:tc>
      </w:tr>
      <w:tr w:rsidR="00A56B22" w:rsidRPr="00EF566C" w14:paraId="4E5ECBE8" w14:textId="77777777" w:rsidTr="0F38337A">
        <w:tc>
          <w:tcPr>
            <w:tcW w:w="2547" w:type="dxa"/>
          </w:tcPr>
          <w:p w14:paraId="290A2A55" w14:textId="27A95674" w:rsidR="00A56B22" w:rsidRPr="00EF566C" w:rsidRDefault="00A56B22" w:rsidP="0F38337A">
            <w:pPr>
              <w:jc w:val="both"/>
              <w:rPr>
                <w:rFonts w:asciiTheme="majorHAnsi" w:eastAsia="Arial" w:hAnsiTheme="majorHAnsi" w:cstheme="majorHAnsi"/>
                <w:b/>
                <w:bCs/>
              </w:rPr>
            </w:pPr>
            <w:r w:rsidRPr="00EF566C">
              <w:rPr>
                <w:rFonts w:asciiTheme="majorHAnsi" w:eastAsia="Arial" w:hAnsiTheme="majorHAnsi" w:cstheme="majorHAnsi"/>
              </w:rPr>
              <w:t>Telephone</w:t>
            </w:r>
            <w:r w:rsidR="005E63E2" w:rsidRPr="00EF566C">
              <w:rPr>
                <w:rFonts w:asciiTheme="majorHAnsi" w:eastAsia="Arial" w:hAnsiTheme="majorHAnsi" w:cstheme="majorHAnsi"/>
              </w:rPr>
              <w:t>:</w:t>
            </w:r>
          </w:p>
        </w:tc>
        <w:tc>
          <w:tcPr>
            <w:tcW w:w="6627" w:type="dxa"/>
          </w:tcPr>
          <w:p w14:paraId="0606CFCE" w14:textId="77777777" w:rsidR="00A56B22" w:rsidRPr="00EF566C" w:rsidRDefault="00A56B22" w:rsidP="0F38337A">
            <w:pPr>
              <w:jc w:val="both"/>
              <w:rPr>
                <w:rFonts w:asciiTheme="majorHAnsi" w:eastAsia="Arial" w:hAnsiTheme="majorHAnsi" w:cstheme="majorHAnsi"/>
                <w:b/>
                <w:bCs/>
              </w:rPr>
            </w:pPr>
          </w:p>
        </w:tc>
      </w:tr>
      <w:tr w:rsidR="00A56B22" w:rsidRPr="00EF566C" w14:paraId="08B480D3" w14:textId="77777777" w:rsidTr="0F38337A">
        <w:tc>
          <w:tcPr>
            <w:tcW w:w="2547" w:type="dxa"/>
            <w:tcBorders>
              <w:bottom w:val="single" w:sz="4" w:space="0" w:color="808080" w:themeColor="background1" w:themeShade="80"/>
            </w:tcBorders>
          </w:tcPr>
          <w:p w14:paraId="52D179E9" w14:textId="4F2CA584" w:rsidR="00A56B22" w:rsidRPr="00EF566C" w:rsidRDefault="005E63E2" w:rsidP="0F38337A">
            <w:pPr>
              <w:jc w:val="both"/>
              <w:rPr>
                <w:rFonts w:asciiTheme="majorHAnsi" w:eastAsia="Arial" w:hAnsiTheme="majorHAnsi" w:cstheme="majorHAnsi"/>
                <w:b/>
                <w:bCs/>
              </w:rPr>
            </w:pPr>
            <w:r w:rsidRPr="00EF566C">
              <w:rPr>
                <w:rFonts w:asciiTheme="majorHAnsi" w:eastAsia="Arial" w:hAnsiTheme="majorHAnsi" w:cstheme="majorHAnsi"/>
              </w:rPr>
              <w:t>E-mail:</w:t>
            </w:r>
          </w:p>
        </w:tc>
        <w:tc>
          <w:tcPr>
            <w:tcW w:w="6627" w:type="dxa"/>
            <w:tcBorders>
              <w:bottom w:val="single" w:sz="4" w:space="0" w:color="808080" w:themeColor="background1" w:themeShade="80"/>
            </w:tcBorders>
          </w:tcPr>
          <w:p w14:paraId="493EC912" w14:textId="77777777" w:rsidR="00A56B22" w:rsidRPr="00EF566C" w:rsidRDefault="00A56B22" w:rsidP="0F38337A">
            <w:pPr>
              <w:jc w:val="both"/>
              <w:rPr>
                <w:rFonts w:asciiTheme="majorHAnsi" w:eastAsia="Arial" w:hAnsiTheme="majorHAnsi" w:cstheme="majorHAnsi"/>
                <w:b/>
                <w:bCs/>
              </w:rPr>
            </w:pPr>
          </w:p>
        </w:tc>
      </w:tr>
      <w:tr w:rsidR="00D34A78" w:rsidRPr="00EF566C" w14:paraId="7F9FB993" w14:textId="77777777" w:rsidTr="0F38337A">
        <w:tc>
          <w:tcPr>
            <w:tcW w:w="9174" w:type="dxa"/>
            <w:gridSpan w:val="2"/>
            <w:tcBorders>
              <w:left w:val="nil"/>
              <w:right w:val="nil"/>
            </w:tcBorders>
          </w:tcPr>
          <w:p w14:paraId="6F82951F" w14:textId="77777777" w:rsidR="00D34A78" w:rsidRPr="00EF566C" w:rsidRDefault="00D34A78" w:rsidP="0F38337A">
            <w:pPr>
              <w:jc w:val="both"/>
              <w:rPr>
                <w:rFonts w:asciiTheme="majorHAnsi" w:eastAsia="Arial" w:hAnsiTheme="majorHAnsi" w:cstheme="majorHAnsi"/>
                <w:b/>
                <w:bCs/>
              </w:rPr>
            </w:pPr>
          </w:p>
        </w:tc>
      </w:tr>
      <w:tr w:rsidR="00A56B22" w:rsidRPr="00EF566C" w14:paraId="11A43F7A" w14:textId="77777777" w:rsidTr="0F38337A">
        <w:trPr>
          <w:trHeight w:val="719"/>
        </w:trPr>
        <w:tc>
          <w:tcPr>
            <w:tcW w:w="2547" w:type="dxa"/>
          </w:tcPr>
          <w:p w14:paraId="7A5AEEDC" w14:textId="7CC6FA18" w:rsidR="00A56B22" w:rsidRPr="00EF566C" w:rsidRDefault="005E63E2" w:rsidP="0F38337A">
            <w:pPr>
              <w:jc w:val="both"/>
              <w:rPr>
                <w:rFonts w:asciiTheme="majorHAnsi" w:eastAsia="Arial" w:hAnsiTheme="majorHAnsi" w:cstheme="majorHAnsi"/>
                <w:b/>
                <w:bCs/>
              </w:rPr>
            </w:pPr>
            <w:r w:rsidRPr="00EF566C">
              <w:rPr>
                <w:rFonts w:asciiTheme="majorHAnsi" w:eastAsia="Arial" w:hAnsiTheme="majorHAnsi" w:cstheme="majorHAnsi"/>
              </w:rPr>
              <w:t>Signed:</w:t>
            </w:r>
          </w:p>
        </w:tc>
        <w:tc>
          <w:tcPr>
            <w:tcW w:w="6627" w:type="dxa"/>
          </w:tcPr>
          <w:p w14:paraId="0D8A6729" w14:textId="77777777" w:rsidR="00A56B22" w:rsidRPr="00EF566C" w:rsidRDefault="00A56B22" w:rsidP="0F38337A">
            <w:pPr>
              <w:jc w:val="both"/>
              <w:rPr>
                <w:rFonts w:asciiTheme="majorHAnsi" w:eastAsia="Arial" w:hAnsiTheme="majorHAnsi" w:cstheme="majorHAnsi"/>
                <w:b/>
                <w:bCs/>
              </w:rPr>
            </w:pPr>
          </w:p>
        </w:tc>
      </w:tr>
      <w:tr w:rsidR="00A56B22" w:rsidRPr="00EF566C" w14:paraId="49390CAB" w14:textId="77777777" w:rsidTr="0F38337A">
        <w:trPr>
          <w:trHeight w:val="216"/>
        </w:trPr>
        <w:tc>
          <w:tcPr>
            <w:tcW w:w="2547" w:type="dxa"/>
          </w:tcPr>
          <w:p w14:paraId="293475F9" w14:textId="214A6F2A" w:rsidR="00A56B22" w:rsidRPr="00EF566C" w:rsidRDefault="005E63E2" w:rsidP="0F38337A">
            <w:pPr>
              <w:jc w:val="both"/>
              <w:rPr>
                <w:rFonts w:asciiTheme="majorHAnsi" w:eastAsia="Arial" w:hAnsiTheme="majorHAnsi" w:cstheme="majorHAnsi"/>
                <w:b/>
                <w:bCs/>
              </w:rPr>
            </w:pPr>
            <w:r w:rsidRPr="00EF566C">
              <w:rPr>
                <w:rFonts w:asciiTheme="majorHAnsi" w:eastAsia="Arial" w:hAnsiTheme="majorHAnsi" w:cstheme="majorHAnsi"/>
              </w:rPr>
              <w:t>Print Name:</w:t>
            </w:r>
          </w:p>
        </w:tc>
        <w:tc>
          <w:tcPr>
            <w:tcW w:w="6627" w:type="dxa"/>
          </w:tcPr>
          <w:p w14:paraId="5C9E8AA0" w14:textId="77777777" w:rsidR="00A56B22" w:rsidRPr="00EF566C" w:rsidRDefault="00A56B22" w:rsidP="0F38337A">
            <w:pPr>
              <w:jc w:val="both"/>
              <w:rPr>
                <w:rFonts w:asciiTheme="majorHAnsi" w:eastAsia="Arial" w:hAnsiTheme="majorHAnsi" w:cstheme="majorHAnsi"/>
                <w:b/>
                <w:bCs/>
              </w:rPr>
            </w:pPr>
          </w:p>
        </w:tc>
      </w:tr>
      <w:tr w:rsidR="00A56B22" w:rsidRPr="00EF566C" w14:paraId="363101A2" w14:textId="77777777" w:rsidTr="0F38337A">
        <w:tc>
          <w:tcPr>
            <w:tcW w:w="2547" w:type="dxa"/>
          </w:tcPr>
          <w:p w14:paraId="006077E3" w14:textId="4517202B" w:rsidR="00A56B22" w:rsidRPr="00EF566C" w:rsidRDefault="005E63E2" w:rsidP="0F38337A">
            <w:pPr>
              <w:jc w:val="both"/>
              <w:rPr>
                <w:rFonts w:asciiTheme="majorHAnsi" w:eastAsia="Arial" w:hAnsiTheme="majorHAnsi" w:cstheme="majorHAnsi"/>
                <w:b/>
                <w:bCs/>
              </w:rPr>
            </w:pPr>
            <w:r w:rsidRPr="00EF566C">
              <w:rPr>
                <w:rFonts w:asciiTheme="majorHAnsi" w:eastAsia="Arial" w:hAnsiTheme="majorHAnsi" w:cstheme="majorHAnsi"/>
              </w:rPr>
              <w:t>Position in Company:</w:t>
            </w:r>
          </w:p>
        </w:tc>
        <w:tc>
          <w:tcPr>
            <w:tcW w:w="6627" w:type="dxa"/>
          </w:tcPr>
          <w:p w14:paraId="0FE3EE13" w14:textId="77777777" w:rsidR="00A56B22" w:rsidRPr="00EF566C" w:rsidRDefault="00A56B22" w:rsidP="0F38337A">
            <w:pPr>
              <w:jc w:val="both"/>
              <w:rPr>
                <w:rFonts w:asciiTheme="majorHAnsi" w:eastAsia="Arial" w:hAnsiTheme="majorHAnsi" w:cstheme="majorHAnsi"/>
                <w:b/>
                <w:bCs/>
              </w:rPr>
            </w:pPr>
          </w:p>
        </w:tc>
      </w:tr>
      <w:tr w:rsidR="00A56B22" w:rsidRPr="00EF566C" w14:paraId="1C7CA4F9" w14:textId="77777777" w:rsidTr="0F38337A">
        <w:tc>
          <w:tcPr>
            <w:tcW w:w="2547" w:type="dxa"/>
          </w:tcPr>
          <w:p w14:paraId="316D2BD5" w14:textId="7F471AD4" w:rsidR="00A56B22" w:rsidRPr="00EF566C" w:rsidRDefault="005E63E2" w:rsidP="0F38337A">
            <w:pPr>
              <w:jc w:val="both"/>
              <w:rPr>
                <w:rFonts w:asciiTheme="majorHAnsi" w:eastAsia="Arial" w:hAnsiTheme="majorHAnsi" w:cstheme="majorHAnsi"/>
                <w:b/>
                <w:bCs/>
              </w:rPr>
            </w:pPr>
            <w:r w:rsidRPr="00EF566C">
              <w:rPr>
                <w:rFonts w:asciiTheme="majorHAnsi" w:eastAsia="Arial" w:hAnsiTheme="majorHAnsi" w:cstheme="majorHAnsi"/>
              </w:rPr>
              <w:t>Date:</w:t>
            </w:r>
          </w:p>
        </w:tc>
        <w:tc>
          <w:tcPr>
            <w:tcW w:w="6627" w:type="dxa"/>
          </w:tcPr>
          <w:p w14:paraId="44376724" w14:textId="77777777" w:rsidR="00A56B22" w:rsidRPr="00EF566C" w:rsidRDefault="00A56B22" w:rsidP="0F38337A">
            <w:pPr>
              <w:jc w:val="both"/>
              <w:rPr>
                <w:rFonts w:asciiTheme="majorHAnsi" w:eastAsia="Arial" w:hAnsiTheme="majorHAnsi" w:cstheme="majorHAnsi"/>
                <w:b/>
                <w:bCs/>
              </w:rPr>
            </w:pPr>
          </w:p>
        </w:tc>
      </w:tr>
    </w:tbl>
    <w:p w14:paraId="4E49F60F" w14:textId="77777777" w:rsidR="005E63E2" w:rsidRPr="00EF566C" w:rsidRDefault="005E63E2" w:rsidP="0F38337A">
      <w:pPr>
        <w:rPr>
          <w:rFonts w:asciiTheme="majorHAnsi" w:eastAsia="Arial" w:hAnsiTheme="majorHAnsi" w:cstheme="majorHAnsi"/>
        </w:rPr>
      </w:pPr>
    </w:p>
    <w:p w14:paraId="5AC26BF9" w14:textId="77777777" w:rsidR="00050FE3" w:rsidRPr="00EF566C" w:rsidRDefault="00050FE3" w:rsidP="0F38337A">
      <w:pPr>
        <w:rPr>
          <w:rFonts w:asciiTheme="majorHAnsi" w:eastAsia="Arial" w:hAnsiTheme="majorHAnsi" w:cstheme="majorHAnsi"/>
          <w:kern w:val="28"/>
          <w:sz w:val="28"/>
          <w:szCs w:val="28"/>
        </w:rPr>
      </w:pPr>
      <w:r w:rsidRPr="00EF566C">
        <w:rPr>
          <w:rFonts w:asciiTheme="majorHAnsi" w:eastAsia="Arial" w:hAnsiTheme="majorHAnsi" w:cstheme="majorHAnsi"/>
        </w:rPr>
        <w:br w:type="page"/>
      </w:r>
    </w:p>
    <w:p w14:paraId="0E15C04D" w14:textId="27553E28" w:rsidR="004B2F24" w:rsidRPr="00EF566C" w:rsidRDefault="00050FE3" w:rsidP="0093599D">
      <w:pPr>
        <w:pStyle w:val="Heading1"/>
        <w:numPr>
          <w:ilvl w:val="0"/>
          <w:numId w:val="30"/>
        </w:numPr>
        <w:rPr>
          <w:rFonts w:asciiTheme="majorHAnsi" w:eastAsia="Arial" w:hAnsiTheme="majorHAnsi" w:cstheme="majorHAnsi"/>
        </w:rPr>
      </w:pPr>
      <w:bookmarkStart w:id="11" w:name="_Toc22814578"/>
      <w:bookmarkStart w:id="12" w:name="_Toc92450945"/>
      <w:r w:rsidRPr="00EF566C">
        <w:rPr>
          <w:rFonts w:asciiTheme="majorHAnsi" w:eastAsia="Arial" w:hAnsiTheme="majorHAnsi" w:cstheme="majorHAnsi"/>
        </w:rPr>
        <w:t>Quotation response: Bidder s</w:t>
      </w:r>
      <w:r w:rsidR="004B2F24" w:rsidRPr="00EF566C">
        <w:rPr>
          <w:rFonts w:asciiTheme="majorHAnsi" w:eastAsia="Arial" w:hAnsiTheme="majorHAnsi" w:cstheme="majorHAnsi"/>
        </w:rPr>
        <w:t>ubmission</w:t>
      </w:r>
      <w:bookmarkEnd w:id="11"/>
      <w:bookmarkEnd w:id="12"/>
    </w:p>
    <w:p w14:paraId="5C862C0E" w14:textId="77777777" w:rsidR="004B2F24" w:rsidRPr="00EF566C" w:rsidRDefault="004B2F24" w:rsidP="0F38337A">
      <w:pPr>
        <w:rPr>
          <w:rFonts w:asciiTheme="majorHAnsi" w:eastAsia="Arial" w:hAnsiTheme="majorHAnsi" w:cstheme="majorHAnsi"/>
        </w:rPr>
      </w:pPr>
    </w:p>
    <w:p w14:paraId="2194BA62" w14:textId="77777777" w:rsidR="00BB6AE9" w:rsidRDefault="00C3452F" w:rsidP="0093599D">
      <w:pPr>
        <w:pStyle w:val="ListParagraph"/>
        <w:numPr>
          <w:ilvl w:val="1"/>
          <w:numId w:val="30"/>
        </w:numPr>
        <w:rPr>
          <w:rFonts w:asciiTheme="majorHAnsi" w:eastAsia="Arial" w:hAnsiTheme="majorHAnsi" w:cstheme="majorHAnsi"/>
        </w:rPr>
      </w:pPr>
      <w:r>
        <w:rPr>
          <w:rFonts w:asciiTheme="majorHAnsi" w:eastAsia="Arial" w:hAnsiTheme="majorHAnsi" w:cstheme="majorHAnsi"/>
        </w:rPr>
        <w:t xml:space="preserve">This </w:t>
      </w:r>
      <w:r w:rsidR="0091269C">
        <w:rPr>
          <w:rFonts w:asciiTheme="majorHAnsi" w:eastAsia="Arial" w:hAnsiTheme="majorHAnsi" w:cstheme="majorHAnsi"/>
        </w:rPr>
        <w:t xml:space="preserve">opportunity is split into 3 Lots. Please </w:t>
      </w:r>
      <w:r w:rsidR="00D72623">
        <w:rPr>
          <w:rFonts w:asciiTheme="majorHAnsi" w:eastAsia="Arial" w:hAnsiTheme="majorHAnsi" w:cstheme="majorHAnsi"/>
        </w:rPr>
        <w:t xml:space="preserve">ensure the right </w:t>
      </w:r>
      <w:r w:rsidR="008E326B">
        <w:rPr>
          <w:rFonts w:asciiTheme="majorHAnsi" w:eastAsia="Arial" w:hAnsiTheme="majorHAnsi" w:cstheme="majorHAnsi"/>
        </w:rPr>
        <w:t xml:space="preserve">detail is filled in for the right lot. </w:t>
      </w:r>
      <w:r w:rsidR="00BB6AE9">
        <w:rPr>
          <w:rFonts w:asciiTheme="majorHAnsi" w:eastAsia="Arial" w:hAnsiTheme="majorHAnsi" w:cstheme="majorHAnsi"/>
        </w:rPr>
        <w:t>You may bid for one, two or all three opportunities.</w:t>
      </w:r>
    </w:p>
    <w:p w14:paraId="621214B7" w14:textId="3C76CDEC" w:rsidR="00081A16" w:rsidRPr="00BB6AE9" w:rsidRDefault="00BB6AE9" w:rsidP="0093599D">
      <w:pPr>
        <w:pStyle w:val="ListParagraph"/>
        <w:numPr>
          <w:ilvl w:val="1"/>
          <w:numId w:val="30"/>
        </w:numPr>
        <w:rPr>
          <w:rFonts w:asciiTheme="majorHAnsi" w:eastAsia="Arial" w:hAnsiTheme="majorHAnsi" w:cstheme="majorHAnsi"/>
          <w:b/>
          <w:bCs/>
        </w:rPr>
      </w:pPr>
      <w:r w:rsidRPr="00BB6AE9">
        <w:rPr>
          <w:rFonts w:asciiTheme="majorHAnsi" w:eastAsia="Arial" w:hAnsiTheme="majorHAnsi" w:cstheme="majorHAnsi"/>
          <w:b/>
          <w:bCs/>
        </w:rPr>
        <w:t>Lot 1 - One: The corporate identity of the organisation – budget guide £5,000</w:t>
      </w:r>
    </w:p>
    <w:p w14:paraId="2255046E" w14:textId="653853AD" w:rsidR="004B2F24" w:rsidRPr="00EF566C" w:rsidRDefault="004B2F24" w:rsidP="0093599D">
      <w:pPr>
        <w:pStyle w:val="ListParagraph"/>
        <w:numPr>
          <w:ilvl w:val="1"/>
          <w:numId w:val="30"/>
        </w:numPr>
        <w:rPr>
          <w:rFonts w:asciiTheme="majorHAnsi" w:eastAsia="Arial" w:hAnsiTheme="majorHAnsi" w:cstheme="majorHAnsi"/>
        </w:rPr>
      </w:pPr>
      <w:r w:rsidRPr="00EF566C">
        <w:rPr>
          <w:rFonts w:asciiTheme="majorHAnsi" w:eastAsia="Arial" w:hAnsiTheme="majorHAnsi" w:cstheme="majorHAnsi"/>
        </w:rPr>
        <w:t>Please complete the following pricing schedule in full (</w:t>
      </w:r>
      <w:r w:rsidR="008E363D" w:rsidRPr="00EF566C">
        <w:rPr>
          <w:rFonts w:asciiTheme="majorHAnsi" w:eastAsia="Arial" w:hAnsiTheme="majorHAnsi" w:cstheme="majorHAnsi"/>
        </w:rPr>
        <w:t xml:space="preserve">values must be </w:t>
      </w:r>
      <w:r w:rsidRPr="00EF566C">
        <w:rPr>
          <w:rFonts w:asciiTheme="majorHAnsi" w:eastAsia="Arial" w:hAnsiTheme="majorHAnsi" w:cstheme="majorHAnsi"/>
        </w:rPr>
        <w:t xml:space="preserve">exclusive of VAT). </w:t>
      </w: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tblBorders>
        <w:tblCellMar>
          <w:top w:w="113" w:type="dxa"/>
          <w:bottom w:w="113" w:type="dxa"/>
        </w:tblCellMar>
        <w:tblLook w:val="04A0" w:firstRow="1" w:lastRow="0" w:firstColumn="1" w:lastColumn="0" w:noHBand="0" w:noVBand="1"/>
      </w:tblPr>
      <w:tblGrid>
        <w:gridCol w:w="5240"/>
        <w:gridCol w:w="546"/>
        <w:gridCol w:w="3388"/>
      </w:tblGrid>
      <w:tr w:rsidR="00C20FA0" w:rsidRPr="00EF566C" w14:paraId="6D0F73FE" w14:textId="77777777" w:rsidTr="0F38337A">
        <w:tc>
          <w:tcPr>
            <w:tcW w:w="5240" w:type="dxa"/>
          </w:tcPr>
          <w:p w14:paraId="06FF4943" w14:textId="4EC307EA" w:rsidR="00C20FA0" w:rsidRPr="00EF566C" w:rsidRDefault="00E56139" w:rsidP="0F38337A">
            <w:pPr>
              <w:jc w:val="both"/>
              <w:rPr>
                <w:rFonts w:asciiTheme="majorHAnsi" w:eastAsia="Arial" w:hAnsiTheme="majorHAnsi" w:cstheme="majorHAnsi"/>
              </w:rPr>
            </w:pPr>
            <w:r w:rsidRPr="00EF566C">
              <w:rPr>
                <w:rFonts w:asciiTheme="majorHAnsi" w:eastAsia="Arial" w:hAnsiTheme="majorHAnsi" w:cstheme="majorHAnsi"/>
              </w:rPr>
              <w:t>[Breakdown as needed]</w:t>
            </w:r>
          </w:p>
        </w:tc>
        <w:tc>
          <w:tcPr>
            <w:tcW w:w="546" w:type="dxa"/>
            <w:tcBorders>
              <w:right w:val="single" w:sz="4" w:space="0" w:color="808080" w:themeColor="background1" w:themeShade="80"/>
            </w:tcBorders>
          </w:tcPr>
          <w:p w14:paraId="0AAA51E1" w14:textId="1968B490" w:rsidR="00C20FA0" w:rsidRPr="00EF566C" w:rsidRDefault="00C20FA0" w:rsidP="0F38337A">
            <w:pPr>
              <w:jc w:val="both"/>
              <w:rPr>
                <w:rFonts w:asciiTheme="majorHAnsi" w:eastAsia="Arial" w:hAnsiTheme="majorHAnsi" w:cstheme="majorHAnsi"/>
                <w:b/>
                <w:bCs/>
              </w:rPr>
            </w:pPr>
            <w:r w:rsidRPr="00EF566C">
              <w:rPr>
                <w:rFonts w:asciiTheme="majorHAnsi" w:eastAsia="Arial" w:hAnsiTheme="majorHAnsi" w:cstheme="majorHAnsi"/>
                <w:b/>
                <w:bCs/>
              </w:rPr>
              <w:t>£</w:t>
            </w:r>
          </w:p>
        </w:tc>
        <w:tc>
          <w:tcPr>
            <w:tcW w:w="3388" w:type="dxa"/>
            <w:tcBorders>
              <w:left w:val="single" w:sz="4" w:space="0" w:color="808080" w:themeColor="background1" w:themeShade="80"/>
            </w:tcBorders>
          </w:tcPr>
          <w:p w14:paraId="4313E39A" w14:textId="77777777" w:rsidR="00C20FA0" w:rsidRPr="00EF566C" w:rsidRDefault="00C20FA0" w:rsidP="0F38337A">
            <w:pPr>
              <w:jc w:val="both"/>
              <w:rPr>
                <w:rFonts w:asciiTheme="majorHAnsi" w:eastAsia="Arial" w:hAnsiTheme="majorHAnsi" w:cstheme="majorHAnsi"/>
              </w:rPr>
            </w:pPr>
          </w:p>
        </w:tc>
      </w:tr>
      <w:tr w:rsidR="004B2F24" w:rsidRPr="00EF566C" w14:paraId="1A8EAE69" w14:textId="77777777" w:rsidTr="0F38337A">
        <w:tc>
          <w:tcPr>
            <w:tcW w:w="5240" w:type="dxa"/>
          </w:tcPr>
          <w:p w14:paraId="0E142504" w14:textId="2A6EBA2B" w:rsidR="004B2F24" w:rsidRPr="00EF566C" w:rsidRDefault="00E56139" w:rsidP="0F38337A">
            <w:pPr>
              <w:jc w:val="both"/>
              <w:rPr>
                <w:rFonts w:asciiTheme="majorHAnsi" w:eastAsia="Arial" w:hAnsiTheme="majorHAnsi" w:cstheme="majorHAnsi"/>
              </w:rPr>
            </w:pPr>
            <w:r w:rsidRPr="00EF566C">
              <w:rPr>
                <w:rFonts w:asciiTheme="majorHAnsi" w:eastAsia="Arial" w:hAnsiTheme="majorHAnsi" w:cstheme="majorHAnsi"/>
              </w:rPr>
              <w:t>[Breakdown as needed]</w:t>
            </w:r>
          </w:p>
        </w:tc>
        <w:tc>
          <w:tcPr>
            <w:tcW w:w="546" w:type="dxa"/>
            <w:tcBorders>
              <w:right w:val="single" w:sz="4" w:space="0" w:color="808080" w:themeColor="background1" w:themeShade="80"/>
            </w:tcBorders>
          </w:tcPr>
          <w:p w14:paraId="35DCB490" w14:textId="231BD7ED" w:rsidR="004B2F24" w:rsidRPr="00EF566C" w:rsidRDefault="00E56139" w:rsidP="0F38337A">
            <w:pPr>
              <w:jc w:val="both"/>
              <w:rPr>
                <w:rFonts w:asciiTheme="majorHAnsi" w:eastAsia="Arial" w:hAnsiTheme="majorHAnsi" w:cstheme="majorHAnsi"/>
                <w:b/>
                <w:bCs/>
              </w:rPr>
            </w:pPr>
            <w:r w:rsidRPr="00EF566C">
              <w:rPr>
                <w:rFonts w:asciiTheme="majorHAnsi" w:eastAsia="Arial" w:hAnsiTheme="majorHAnsi" w:cstheme="majorHAnsi"/>
                <w:b/>
                <w:bCs/>
              </w:rPr>
              <w:t>£</w:t>
            </w:r>
          </w:p>
        </w:tc>
        <w:tc>
          <w:tcPr>
            <w:tcW w:w="3388" w:type="dxa"/>
            <w:tcBorders>
              <w:left w:val="single" w:sz="4" w:space="0" w:color="808080" w:themeColor="background1" w:themeShade="80"/>
            </w:tcBorders>
          </w:tcPr>
          <w:p w14:paraId="6F07D54C" w14:textId="77777777" w:rsidR="004B2F24" w:rsidRPr="00EF566C" w:rsidRDefault="004B2F24" w:rsidP="0F38337A">
            <w:pPr>
              <w:jc w:val="both"/>
              <w:rPr>
                <w:rFonts w:asciiTheme="majorHAnsi" w:eastAsia="Arial" w:hAnsiTheme="majorHAnsi" w:cstheme="majorHAnsi"/>
              </w:rPr>
            </w:pPr>
          </w:p>
        </w:tc>
      </w:tr>
      <w:tr w:rsidR="00C20FA0" w:rsidRPr="00EF566C" w14:paraId="5871B494" w14:textId="77777777" w:rsidTr="0F38337A">
        <w:tc>
          <w:tcPr>
            <w:tcW w:w="5240" w:type="dxa"/>
          </w:tcPr>
          <w:p w14:paraId="43C45854" w14:textId="24904906" w:rsidR="00C20FA0" w:rsidRPr="00EF566C" w:rsidRDefault="00E56139" w:rsidP="0F38337A">
            <w:pPr>
              <w:jc w:val="both"/>
              <w:rPr>
                <w:rFonts w:asciiTheme="majorHAnsi" w:eastAsia="Arial" w:hAnsiTheme="majorHAnsi" w:cstheme="majorHAnsi"/>
                <w:i/>
                <w:iCs/>
              </w:rPr>
            </w:pPr>
            <w:r w:rsidRPr="00EF566C">
              <w:rPr>
                <w:rFonts w:asciiTheme="majorHAnsi" w:eastAsia="Arial" w:hAnsiTheme="majorHAnsi" w:cstheme="majorHAnsi"/>
              </w:rPr>
              <w:t>[Breakdown as needed]</w:t>
            </w:r>
          </w:p>
        </w:tc>
        <w:tc>
          <w:tcPr>
            <w:tcW w:w="546" w:type="dxa"/>
            <w:tcBorders>
              <w:right w:val="single" w:sz="4" w:space="0" w:color="808080" w:themeColor="background1" w:themeShade="80"/>
            </w:tcBorders>
          </w:tcPr>
          <w:p w14:paraId="5E7D77F0" w14:textId="60E3A797" w:rsidR="00C20FA0" w:rsidRPr="00EF566C" w:rsidRDefault="00C20FA0" w:rsidP="0F38337A">
            <w:pPr>
              <w:jc w:val="both"/>
              <w:rPr>
                <w:rFonts w:asciiTheme="majorHAnsi" w:eastAsia="Arial" w:hAnsiTheme="majorHAnsi" w:cstheme="majorHAnsi"/>
                <w:b/>
                <w:bCs/>
              </w:rPr>
            </w:pPr>
            <w:r w:rsidRPr="00EF566C">
              <w:rPr>
                <w:rFonts w:asciiTheme="majorHAnsi" w:eastAsia="Arial" w:hAnsiTheme="majorHAnsi" w:cstheme="majorHAnsi"/>
                <w:b/>
                <w:bCs/>
              </w:rPr>
              <w:t>£</w:t>
            </w:r>
          </w:p>
        </w:tc>
        <w:tc>
          <w:tcPr>
            <w:tcW w:w="3388" w:type="dxa"/>
            <w:tcBorders>
              <w:left w:val="single" w:sz="4" w:space="0" w:color="808080" w:themeColor="background1" w:themeShade="80"/>
            </w:tcBorders>
          </w:tcPr>
          <w:p w14:paraId="0E6F21D6" w14:textId="77777777" w:rsidR="00C20FA0" w:rsidRPr="00EF566C" w:rsidRDefault="00C20FA0" w:rsidP="0F38337A">
            <w:pPr>
              <w:jc w:val="both"/>
              <w:rPr>
                <w:rFonts w:asciiTheme="majorHAnsi" w:eastAsia="Arial" w:hAnsiTheme="majorHAnsi" w:cstheme="majorHAnsi"/>
              </w:rPr>
            </w:pPr>
          </w:p>
        </w:tc>
      </w:tr>
      <w:tr w:rsidR="004B2F24" w:rsidRPr="00EF566C" w14:paraId="3E80AF74" w14:textId="77777777" w:rsidTr="0F38337A">
        <w:tc>
          <w:tcPr>
            <w:tcW w:w="5240" w:type="dxa"/>
          </w:tcPr>
          <w:p w14:paraId="76D2673F" w14:textId="5D6B1718" w:rsidR="004B2F24" w:rsidRPr="00EF566C" w:rsidRDefault="00E56139" w:rsidP="0F38337A">
            <w:pPr>
              <w:jc w:val="both"/>
              <w:rPr>
                <w:rFonts w:asciiTheme="majorHAnsi" w:eastAsia="Arial" w:hAnsiTheme="majorHAnsi" w:cstheme="majorHAnsi"/>
              </w:rPr>
            </w:pPr>
            <w:r w:rsidRPr="00EF566C">
              <w:rPr>
                <w:rStyle w:val="normaltextrun"/>
                <w:rFonts w:asciiTheme="majorHAnsi" w:eastAsia="Arial" w:hAnsiTheme="majorHAnsi" w:cstheme="majorHAnsi"/>
                <w:b/>
                <w:bCs/>
                <w:color w:val="000000"/>
                <w:shd w:val="clear" w:color="auto" w:fill="FFFFFF"/>
              </w:rPr>
              <w:t>Total cost for contract term</w:t>
            </w:r>
            <w:r w:rsidRPr="00EF566C">
              <w:rPr>
                <w:rStyle w:val="eop"/>
                <w:rFonts w:asciiTheme="majorHAnsi" w:eastAsia="Arial" w:hAnsiTheme="majorHAnsi" w:cstheme="majorHAnsi"/>
                <w:color w:val="000000"/>
                <w:shd w:val="clear" w:color="auto" w:fill="FFFFFF"/>
              </w:rPr>
              <w:t> </w:t>
            </w:r>
          </w:p>
        </w:tc>
        <w:tc>
          <w:tcPr>
            <w:tcW w:w="546" w:type="dxa"/>
            <w:tcBorders>
              <w:right w:val="single" w:sz="4" w:space="0" w:color="808080" w:themeColor="background1" w:themeShade="80"/>
            </w:tcBorders>
          </w:tcPr>
          <w:p w14:paraId="473574B3" w14:textId="59C36A9A" w:rsidR="004B2F24" w:rsidRPr="00EF566C" w:rsidRDefault="00E56139" w:rsidP="0F38337A">
            <w:pPr>
              <w:jc w:val="both"/>
              <w:rPr>
                <w:rFonts w:asciiTheme="majorHAnsi" w:eastAsia="Arial" w:hAnsiTheme="majorHAnsi" w:cstheme="majorHAnsi"/>
                <w:b/>
                <w:bCs/>
              </w:rPr>
            </w:pPr>
            <w:r w:rsidRPr="00EF566C">
              <w:rPr>
                <w:rFonts w:asciiTheme="majorHAnsi" w:eastAsia="Arial" w:hAnsiTheme="majorHAnsi" w:cstheme="majorHAnsi"/>
                <w:b/>
                <w:bCs/>
              </w:rPr>
              <w:t>£</w:t>
            </w:r>
          </w:p>
        </w:tc>
        <w:tc>
          <w:tcPr>
            <w:tcW w:w="3388" w:type="dxa"/>
            <w:tcBorders>
              <w:left w:val="single" w:sz="4" w:space="0" w:color="808080" w:themeColor="background1" w:themeShade="80"/>
            </w:tcBorders>
          </w:tcPr>
          <w:p w14:paraId="00CFC9E3" w14:textId="5241F3DE" w:rsidR="004B2F24" w:rsidRPr="00EF566C" w:rsidRDefault="004B2F24" w:rsidP="0F38337A">
            <w:pPr>
              <w:jc w:val="both"/>
              <w:rPr>
                <w:rFonts w:asciiTheme="majorHAnsi" w:eastAsia="Arial" w:hAnsiTheme="majorHAnsi" w:cstheme="majorHAnsi"/>
              </w:rPr>
            </w:pPr>
          </w:p>
        </w:tc>
      </w:tr>
    </w:tbl>
    <w:p w14:paraId="20C11FC3" w14:textId="77777777" w:rsidR="00CF788A" w:rsidRPr="00EF566C" w:rsidRDefault="00CF788A" w:rsidP="0F38337A">
      <w:pPr>
        <w:jc w:val="both"/>
        <w:rPr>
          <w:rFonts w:asciiTheme="majorHAnsi" w:eastAsia="Arial" w:hAnsiTheme="majorHAnsi" w:cstheme="majorHAnsi"/>
        </w:rPr>
      </w:pPr>
    </w:p>
    <w:p w14:paraId="53861A4D" w14:textId="77777777" w:rsidR="004B2F24" w:rsidRPr="00EF566C" w:rsidRDefault="004B2F24" w:rsidP="0F38337A">
      <w:pPr>
        <w:rPr>
          <w:rFonts w:asciiTheme="majorHAnsi" w:eastAsia="Arial" w:hAnsiTheme="majorHAnsi" w:cstheme="majorHAnsi"/>
        </w:rPr>
      </w:pPr>
    </w:p>
    <w:p w14:paraId="5AABEC24" w14:textId="369E53E3" w:rsidR="004B2F24" w:rsidRPr="00EF566C" w:rsidRDefault="004B2F24" w:rsidP="0093599D">
      <w:pPr>
        <w:pStyle w:val="ListParagraph"/>
        <w:numPr>
          <w:ilvl w:val="1"/>
          <w:numId w:val="30"/>
        </w:numPr>
        <w:rPr>
          <w:rFonts w:asciiTheme="majorHAnsi" w:eastAsia="Arial" w:hAnsiTheme="majorHAnsi" w:cstheme="majorHAnsi"/>
        </w:rPr>
      </w:pPr>
      <w:r w:rsidRPr="00EF566C">
        <w:rPr>
          <w:rFonts w:asciiTheme="majorHAnsi" w:eastAsia="Arial" w:hAnsiTheme="majorHAnsi" w:cstheme="majorHAnsi"/>
        </w:rPr>
        <w:t>Please complete the following section which will be used to score the Quality criteria.</w:t>
      </w:r>
    </w:p>
    <w:tbl>
      <w:tblPr>
        <w:tblW w:w="0" w:type="auto"/>
        <w:tblCellMar>
          <w:top w:w="113" w:type="dxa"/>
          <w:bottom w:w="113" w:type="dxa"/>
        </w:tblCellMar>
        <w:tblLook w:val="04A0" w:firstRow="1" w:lastRow="0" w:firstColumn="1" w:lastColumn="0" w:noHBand="0" w:noVBand="1"/>
      </w:tblPr>
      <w:tblGrid>
        <w:gridCol w:w="9174"/>
      </w:tblGrid>
      <w:tr w:rsidR="00F01E6B" w:rsidRPr="00EF566C" w14:paraId="5D858E1A" w14:textId="77777777" w:rsidTr="1BAF7D7C">
        <w:tc>
          <w:tcPr>
            <w:tcW w:w="9174" w:type="dxa"/>
            <w:shd w:val="clear" w:color="auto" w:fill="D9D9D9" w:themeFill="background1" w:themeFillShade="D9"/>
            <w:vAlign w:val="center"/>
          </w:tcPr>
          <w:p w14:paraId="60CAC21C" w14:textId="6E6EEE9C" w:rsidR="00F01E6B" w:rsidRPr="00EF566C" w:rsidRDefault="00F01E6B" w:rsidP="0F38337A">
            <w:pPr>
              <w:jc w:val="both"/>
              <w:rPr>
                <w:rFonts w:asciiTheme="majorHAnsi" w:eastAsia="Arial" w:hAnsiTheme="majorHAnsi" w:cstheme="majorHAnsi"/>
              </w:rPr>
            </w:pPr>
            <w:r w:rsidRPr="00EF566C">
              <w:rPr>
                <w:rFonts w:asciiTheme="majorHAnsi" w:eastAsia="Arial" w:hAnsiTheme="majorHAnsi" w:cstheme="majorHAnsi"/>
                <w:sz w:val="22"/>
                <w:szCs w:val="22"/>
              </w:rPr>
              <w:t>Experience</w:t>
            </w:r>
          </w:p>
        </w:tc>
      </w:tr>
      <w:tr w:rsidR="00F01E6B" w:rsidRPr="00EF566C" w14:paraId="688CA86B" w14:textId="77777777" w:rsidTr="1BAF7D7C">
        <w:tc>
          <w:tcPr>
            <w:tcW w:w="9174" w:type="dxa"/>
            <w:vAlign w:val="center"/>
          </w:tcPr>
          <w:p w14:paraId="059A2C9C" w14:textId="1155DEDC" w:rsidR="640C053D" w:rsidRDefault="640C053D" w:rsidP="0093599D">
            <w:pPr>
              <w:pStyle w:val="ListParagraph"/>
              <w:numPr>
                <w:ilvl w:val="0"/>
                <w:numId w:val="12"/>
              </w:numPr>
              <w:rPr>
                <w:rFonts w:asciiTheme="majorHAnsi" w:eastAsiaTheme="majorEastAsia" w:hAnsiTheme="majorHAnsi" w:cstheme="majorBidi"/>
                <w:szCs w:val="24"/>
              </w:rPr>
            </w:pPr>
            <w:r w:rsidRPr="1BAF7D7C">
              <w:rPr>
                <w:rFonts w:asciiTheme="majorHAnsi" w:eastAsia="Arial" w:hAnsiTheme="majorHAnsi" w:cstheme="majorBidi"/>
              </w:rPr>
              <w:t>Please give an example of when you have produced brand or style guidelines in the past.</w:t>
            </w:r>
          </w:p>
          <w:p w14:paraId="0EFFC2ED" w14:textId="775CE479" w:rsidR="1BAF7D7C" w:rsidRDefault="1BAF7D7C" w:rsidP="1BAF7D7C">
            <w:pPr>
              <w:rPr>
                <w:rFonts w:ascii="Arial" w:hAnsi="Arial"/>
                <w:szCs w:val="24"/>
              </w:rPr>
            </w:pPr>
          </w:p>
          <w:p w14:paraId="448902F8" w14:textId="31FB2CD3" w:rsidR="63FDCC23" w:rsidRDefault="63FDCC23" w:rsidP="0093599D">
            <w:pPr>
              <w:pStyle w:val="ListParagraph"/>
              <w:numPr>
                <w:ilvl w:val="0"/>
                <w:numId w:val="12"/>
              </w:numPr>
              <w:rPr>
                <w:szCs w:val="24"/>
              </w:rPr>
            </w:pPr>
            <w:r w:rsidRPr="1BAF7D7C">
              <w:rPr>
                <w:rFonts w:asciiTheme="majorHAnsi" w:eastAsia="Arial" w:hAnsiTheme="majorHAnsi" w:cstheme="majorBidi"/>
                <w:szCs w:val="24"/>
              </w:rPr>
              <w:t>Please provide an example of previous design work (this can be a link to an online portfolio)</w:t>
            </w:r>
          </w:p>
          <w:p w14:paraId="67A964CB" w14:textId="773DC35C" w:rsidR="009F21C9" w:rsidRPr="00EF566C" w:rsidRDefault="009F21C9" w:rsidP="1BAF7D7C">
            <w:pPr>
              <w:ind w:left="360"/>
              <w:rPr>
                <w:rFonts w:ascii="Arial" w:hAnsi="Arial"/>
                <w:szCs w:val="24"/>
              </w:rPr>
            </w:pPr>
          </w:p>
        </w:tc>
      </w:tr>
      <w:tr w:rsidR="00F01E6B" w:rsidRPr="00EF566C" w14:paraId="08FCC801" w14:textId="77777777" w:rsidTr="1BAF7D7C">
        <w:tc>
          <w:tcPr>
            <w:tcW w:w="9174" w:type="dxa"/>
            <w:shd w:val="clear" w:color="auto" w:fill="D9D9D9" w:themeFill="background1" w:themeFillShade="D9"/>
            <w:vAlign w:val="center"/>
          </w:tcPr>
          <w:p w14:paraId="7726078E" w14:textId="00A548EF" w:rsidR="00F01E6B" w:rsidRPr="00EF566C" w:rsidRDefault="00F01E6B" w:rsidP="0F38337A">
            <w:pPr>
              <w:jc w:val="both"/>
              <w:rPr>
                <w:rFonts w:asciiTheme="majorHAnsi" w:eastAsia="Arial" w:hAnsiTheme="majorHAnsi" w:cstheme="majorHAnsi"/>
              </w:rPr>
            </w:pPr>
            <w:r w:rsidRPr="00EF566C">
              <w:rPr>
                <w:rFonts w:asciiTheme="majorHAnsi" w:eastAsia="Arial" w:hAnsiTheme="majorHAnsi" w:cstheme="majorHAnsi"/>
                <w:sz w:val="22"/>
                <w:szCs w:val="22"/>
              </w:rPr>
              <w:t>Method Statement and approach</w:t>
            </w:r>
          </w:p>
        </w:tc>
      </w:tr>
      <w:tr w:rsidR="00F01E6B" w:rsidRPr="00EF566C" w14:paraId="3B127F17" w14:textId="77777777" w:rsidTr="1BAF7D7C">
        <w:tc>
          <w:tcPr>
            <w:tcW w:w="9174" w:type="dxa"/>
          </w:tcPr>
          <w:p w14:paraId="1E1B444F" w14:textId="54A072A4" w:rsidR="002056BD" w:rsidRPr="00EF566C" w:rsidRDefault="43503EBC" w:rsidP="0093599D">
            <w:pPr>
              <w:pStyle w:val="ListParagraph"/>
              <w:numPr>
                <w:ilvl w:val="0"/>
                <w:numId w:val="17"/>
              </w:numPr>
              <w:ind w:left="360"/>
              <w:rPr>
                <w:rFonts w:asciiTheme="majorHAnsi" w:eastAsiaTheme="majorEastAsia" w:hAnsiTheme="majorHAnsi" w:cstheme="majorBidi"/>
                <w:szCs w:val="24"/>
              </w:rPr>
            </w:pPr>
            <w:r w:rsidRPr="1BAF7D7C">
              <w:rPr>
                <w:rFonts w:asciiTheme="majorHAnsi" w:eastAsia="Arial" w:hAnsiTheme="majorHAnsi" w:cstheme="majorBidi"/>
              </w:rPr>
              <w:t xml:space="preserve">Please provide a clear </w:t>
            </w:r>
            <w:r w:rsidRPr="00352F05">
              <w:rPr>
                <w:rFonts w:asciiTheme="majorHAnsi" w:eastAsia="Arial" w:hAnsiTheme="majorHAnsi" w:cstheme="majorBidi"/>
              </w:rPr>
              <w:t xml:space="preserve">break down of </w:t>
            </w:r>
            <w:r w:rsidRPr="1BAF7D7C">
              <w:rPr>
                <w:rFonts w:asciiTheme="majorHAnsi" w:eastAsia="Arial" w:hAnsiTheme="majorHAnsi" w:cstheme="majorBidi"/>
              </w:rPr>
              <w:t>your proposed project timeline and budgets.</w:t>
            </w:r>
          </w:p>
          <w:p w14:paraId="2B0C91CB" w14:textId="0016F91B" w:rsidR="002056BD" w:rsidRPr="00EF566C" w:rsidRDefault="43503EBC" w:rsidP="0093599D">
            <w:pPr>
              <w:pStyle w:val="ListParagraph"/>
              <w:numPr>
                <w:ilvl w:val="0"/>
                <w:numId w:val="17"/>
              </w:numPr>
              <w:ind w:left="360"/>
              <w:rPr>
                <w:szCs w:val="24"/>
              </w:rPr>
            </w:pPr>
            <w:r w:rsidRPr="1BAF7D7C">
              <w:rPr>
                <w:rFonts w:asciiTheme="majorHAnsi" w:eastAsia="Arial" w:hAnsiTheme="majorHAnsi" w:cstheme="majorBidi"/>
              </w:rPr>
              <w:t xml:space="preserve">Please </w:t>
            </w:r>
            <w:r w:rsidRPr="00F11475">
              <w:rPr>
                <w:rFonts w:asciiTheme="majorHAnsi" w:eastAsia="Arial" w:hAnsiTheme="majorHAnsi" w:cstheme="majorBidi"/>
              </w:rPr>
              <w:t xml:space="preserve">indicate how </w:t>
            </w:r>
            <w:r w:rsidRPr="1BAF7D7C">
              <w:rPr>
                <w:rFonts w:asciiTheme="majorHAnsi" w:eastAsia="Arial" w:hAnsiTheme="majorHAnsi" w:cstheme="majorBidi"/>
              </w:rPr>
              <w:t>you will meet accessibility guidelines (WCAG 2.1).</w:t>
            </w:r>
          </w:p>
          <w:p w14:paraId="58F2772F" w14:textId="2F9A8342" w:rsidR="002056BD" w:rsidRPr="00EF566C" w:rsidRDefault="002056BD" w:rsidP="1BAF7D7C">
            <w:pPr>
              <w:pStyle w:val="ListParagraph"/>
              <w:ind w:left="0"/>
              <w:rPr>
                <w:rFonts w:ascii="Arial" w:eastAsia="Arial" w:hAnsi="Arial"/>
                <w:szCs w:val="24"/>
              </w:rPr>
            </w:pPr>
          </w:p>
          <w:p w14:paraId="0ED5269E" w14:textId="77777777" w:rsidR="00387A29" w:rsidRPr="00EF566C" w:rsidRDefault="00387A29" w:rsidP="0F38337A">
            <w:pPr>
              <w:jc w:val="both"/>
              <w:rPr>
                <w:rFonts w:asciiTheme="majorHAnsi" w:eastAsia="Arial" w:hAnsiTheme="majorHAnsi" w:cstheme="majorHAnsi"/>
              </w:rPr>
            </w:pPr>
          </w:p>
          <w:p w14:paraId="649173C0" w14:textId="77777777" w:rsidR="00387A29" w:rsidRPr="00EF566C" w:rsidRDefault="00387A29" w:rsidP="0F38337A">
            <w:pPr>
              <w:jc w:val="both"/>
              <w:rPr>
                <w:rFonts w:asciiTheme="majorHAnsi" w:eastAsia="Arial" w:hAnsiTheme="majorHAnsi" w:cstheme="majorHAnsi"/>
              </w:rPr>
            </w:pPr>
          </w:p>
        </w:tc>
      </w:tr>
      <w:tr w:rsidR="00F01E6B" w:rsidRPr="00EF566C" w14:paraId="269ED6AE" w14:textId="77777777" w:rsidTr="1BAF7D7C">
        <w:tc>
          <w:tcPr>
            <w:tcW w:w="9174" w:type="dxa"/>
            <w:shd w:val="clear" w:color="auto" w:fill="D9D9D9" w:themeFill="background1" w:themeFillShade="D9"/>
          </w:tcPr>
          <w:p w14:paraId="4FA2763D" w14:textId="0DB8A7F4" w:rsidR="00F01E6B" w:rsidRPr="00EF566C" w:rsidRDefault="00F01E6B" w:rsidP="0F38337A">
            <w:pPr>
              <w:jc w:val="both"/>
              <w:rPr>
                <w:rFonts w:asciiTheme="majorHAnsi" w:eastAsia="Arial" w:hAnsiTheme="majorHAnsi" w:cstheme="majorHAnsi"/>
              </w:rPr>
            </w:pPr>
            <w:r w:rsidRPr="00EF566C">
              <w:rPr>
                <w:rFonts w:asciiTheme="majorHAnsi" w:eastAsia="Arial" w:hAnsiTheme="majorHAnsi" w:cstheme="majorHAnsi"/>
                <w:sz w:val="22"/>
                <w:szCs w:val="22"/>
              </w:rPr>
              <w:t>References / Case studies</w:t>
            </w:r>
          </w:p>
        </w:tc>
      </w:tr>
      <w:tr w:rsidR="00F01E6B" w:rsidRPr="00EF566C" w14:paraId="7F73EAA2" w14:textId="77777777" w:rsidTr="1BAF7D7C">
        <w:tc>
          <w:tcPr>
            <w:tcW w:w="9174" w:type="dxa"/>
          </w:tcPr>
          <w:p w14:paraId="6D490A9C" w14:textId="7BEC6491" w:rsidR="4C6D0ABD" w:rsidRPr="001A06F9" w:rsidRDefault="4C6D0ABD" w:rsidP="0093599D">
            <w:pPr>
              <w:pStyle w:val="ListParagraph"/>
              <w:numPr>
                <w:ilvl w:val="0"/>
                <w:numId w:val="18"/>
              </w:numPr>
              <w:jc w:val="both"/>
              <w:rPr>
                <w:rFonts w:asciiTheme="majorHAnsi" w:eastAsiaTheme="majorEastAsia" w:hAnsiTheme="majorHAnsi" w:cstheme="majorBidi"/>
                <w:color w:val="FF0000"/>
                <w:szCs w:val="24"/>
              </w:rPr>
            </w:pPr>
            <w:r w:rsidRPr="009C332D">
              <w:rPr>
                <w:rFonts w:asciiTheme="majorHAnsi" w:eastAsia="Arial" w:hAnsiTheme="majorHAnsi" w:cstheme="majorBidi"/>
              </w:rPr>
              <w:t xml:space="preserve">Please provide at least two relevant case studies which you have undertaken in </w:t>
            </w:r>
            <w:r w:rsidRPr="001A06F9">
              <w:rPr>
                <w:rFonts w:asciiTheme="majorHAnsi" w:eastAsia="Arial" w:hAnsiTheme="majorHAnsi" w:cstheme="majorBidi"/>
              </w:rPr>
              <w:t xml:space="preserve">the last </w:t>
            </w:r>
            <w:r w:rsidR="009C332D">
              <w:rPr>
                <w:rFonts w:asciiTheme="majorHAnsi" w:eastAsia="Arial" w:hAnsiTheme="majorHAnsi" w:cstheme="majorBidi"/>
              </w:rPr>
              <w:t>5</w:t>
            </w:r>
            <w:r w:rsidRPr="001A06F9">
              <w:rPr>
                <w:rFonts w:asciiTheme="majorHAnsi" w:eastAsia="Arial" w:hAnsiTheme="majorHAnsi" w:cstheme="majorBidi"/>
              </w:rPr>
              <w:t xml:space="preserve"> years</w:t>
            </w:r>
            <w:r w:rsidRPr="1BAF7D7C">
              <w:rPr>
                <w:rFonts w:asciiTheme="majorHAnsi" w:eastAsia="Arial" w:hAnsiTheme="majorHAnsi" w:cstheme="majorBidi"/>
              </w:rPr>
              <w:t>.</w:t>
            </w:r>
            <w:r w:rsidR="001A06F9">
              <w:rPr>
                <w:rFonts w:asciiTheme="majorHAnsi" w:eastAsia="Arial" w:hAnsiTheme="majorHAnsi" w:cstheme="majorBidi"/>
              </w:rPr>
              <w:t xml:space="preserve"> </w:t>
            </w:r>
          </w:p>
          <w:p w14:paraId="5A98290F" w14:textId="6B150C4A" w:rsidR="1BAF7D7C" w:rsidRDefault="1BAF7D7C" w:rsidP="1BAF7D7C">
            <w:pPr>
              <w:jc w:val="both"/>
              <w:rPr>
                <w:rFonts w:ascii="Arial" w:hAnsi="Arial"/>
                <w:szCs w:val="24"/>
              </w:rPr>
            </w:pPr>
          </w:p>
          <w:p w14:paraId="3D089D1C" w14:textId="77777777" w:rsidR="00387A29" w:rsidRPr="00EF566C" w:rsidRDefault="00387A29" w:rsidP="0F38337A">
            <w:pPr>
              <w:jc w:val="both"/>
              <w:rPr>
                <w:rFonts w:asciiTheme="majorHAnsi" w:eastAsia="Arial" w:hAnsiTheme="majorHAnsi" w:cstheme="majorHAnsi"/>
              </w:rPr>
            </w:pPr>
          </w:p>
          <w:p w14:paraId="3CE589A3" w14:textId="77777777" w:rsidR="00387A29" w:rsidRPr="00EF566C" w:rsidRDefault="00387A29" w:rsidP="0F38337A">
            <w:pPr>
              <w:jc w:val="both"/>
              <w:rPr>
                <w:rFonts w:asciiTheme="majorHAnsi" w:eastAsia="Arial" w:hAnsiTheme="majorHAnsi" w:cstheme="majorHAnsi"/>
              </w:rPr>
            </w:pPr>
          </w:p>
          <w:p w14:paraId="50A1E4F6" w14:textId="29FF8F6F" w:rsidR="00BB6AE9" w:rsidRPr="00BB6AE9" w:rsidRDefault="00BB6AE9" w:rsidP="0093599D">
            <w:pPr>
              <w:pStyle w:val="ListParagraph"/>
              <w:numPr>
                <w:ilvl w:val="1"/>
                <w:numId w:val="30"/>
              </w:numPr>
              <w:rPr>
                <w:rFonts w:asciiTheme="majorHAnsi" w:eastAsia="Arial" w:hAnsiTheme="majorHAnsi" w:cstheme="majorHAnsi"/>
                <w:b/>
                <w:bCs/>
              </w:rPr>
            </w:pPr>
            <w:r w:rsidRPr="00BB6AE9">
              <w:rPr>
                <w:rFonts w:asciiTheme="majorHAnsi" w:eastAsia="Arial" w:hAnsiTheme="majorHAnsi" w:cstheme="majorHAnsi"/>
                <w:b/>
                <w:bCs/>
              </w:rPr>
              <w:t>Lot 2 - Development of Hart’s Green Grid signage strategy – budget guide £25,000</w:t>
            </w:r>
          </w:p>
          <w:p w14:paraId="352FD3DD" w14:textId="2764395C" w:rsidR="00BB6AE9" w:rsidRPr="00EF566C" w:rsidRDefault="00BB6AE9" w:rsidP="0093599D">
            <w:pPr>
              <w:pStyle w:val="ListParagraph"/>
              <w:numPr>
                <w:ilvl w:val="1"/>
                <w:numId w:val="30"/>
              </w:numPr>
              <w:rPr>
                <w:rFonts w:asciiTheme="majorHAnsi" w:eastAsia="Arial" w:hAnsiTheme="majorHAnsi" w:cstheme="majorHAnsi"/>
              </w:rPr>
            </w:pPr>
            <w:r w:rsidRPr="00EF566C">
              <w:rPr>
                <w:rFonts w:asciiTheme="majorHAnsi" w:eastAsia="Arial" w:hAnsiTheme="majorHAnsi" w:cstheme="majorHAnsi"/>
              </w:rPr>
              <w:t xml:space="preserve">Please complete the following pricing schedule in full (values must be exclusive of VAT). </w:t>
            </w: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tblBorders>
              <w:tblCellMar>
                <w:top w:w="113" w:type="dxa"/>
                <w:bottom w:w="113" w:type="dxa"/>
              </w:tblCellMar>
              <w:tblLook w:val="04A0" w:firstRow="1" w:lastRow="0" w:firstColumn="1" w:lastColumn="0" w:noHBand="0" w:noVBand="1"/>
            </w:tblPr>
            <w:tblGrid>
              <w:gridCol w:w="5121"/>
              <w:gridCol w:w="540"/>
              <w:gridCol w:w="3287"/>
            </w:tblGrid>
            <w:tr w:rsidR="00BB6AE9" w:rsidRPr="00EF566C" w14:paraId="39D9D59B" w14:textId="77777777" w:rsidTr="00AF72F4">
              <w:tc>
                <w:tcPr>
                  <w:tcW w:w="5240" w:type="dxa"/>
                </w:tcPr>
                <w:p w14:paraId="06DF9E87" w14:textId="6DFF90CF" w:rsidR="00BB6AE9" w:rsidRPr="00EF566C" w:rsidRDefault="00F11475" w:rsidP="000441AC">
                  <w:pPr>
                    <w:rPr>
                      <w:rFonts w:asciiTheme="majorHAnsi" w:eastAsia="Arial" w:hAnsiTheme="majorHAnsi" w:cstheme="majorHAnsi"/>
                    </w:rPr>
                  </w:pPr>
                  <w:r w:rsidRPr="00EF566C">
                    <w:rPr>
                      <w:rFonts w:asciiTheme="majorHAnsi" w:eastAsia="Arial" w:hAnsiTheme="majorHAnsi" w:cstheme="majorHAnsi"/>
                    </w:rPr>
                    <w:t>[Breakdown as needed]</w:t>
                  </w:r>
                </w:p>
              </w:tc>
              <w:tc>
                <w:tcPr>
                  <w:tcW w:w="546" w:type="dxa"/>
                  <w:tcBorders>
                    <w:right w:val="single" w:sz="4" w:space="0" w:color="808080" w:themeColor="background1" w:themeShade="80"/>
                  </w:tcBorders>
                </w:tcPr>
                <w:p w14:paraId="4BD16155" w14:textId="77777777" w:rsidR="00BB6AE9" w:rsidRPr="00EF566C" w:rsidRDefault="00BB6AE9" w:rsidP="000441AC">
                  <w:pPr>
                    <w:rPr>
                      <w:rFonts w:asciiTheme="majorHAnsi" w:eastAsia="Arial" w:hAnsiTheme="majorHAnsi" w:cstheme="majorHAnsi"/>
                      <w:b/>
                      <w:bCs/>
                    </w:rPr>
                  </w:pPr>
                  <w:r w:rsidRPr="00EF566C">
                    <w:rPr>
                      <w:rFonts w:asciiTheme="majorHAnsi" w:eastAsia="Arial" w:hAnsiTheme="majorHAnsi" w:cstheme="majorHAnsi"/>
                      <w:b/>
                      <w:bCs/>
                    </w:rPr>
                    <w:t>£</w:t>
                  </w:r>
                </w:p>
              </w:tc>
              <w:tc>
                <w:tcPr>
                  <w:tcW w:w="3388" w:type="dxa"/>
                  <w:tcBorders>
                    <w:left w:val="single" w:sz="4" w:space="0" w:color="808080" w:themeColor="background1" w:themeShade="80"/>
                  </w:tcBorders>
                </w:tcPr>
                <w:p w14:paraId="3A8FCDE0" w14:textId="0A564AA4" w:rsidR="00BB6AE9" w:rsidRPr="00EF566C" w:rsidRDefault="00BB6AE9" w:rsidP="000441AC">
                  <w:pPr>
                    <w:rPr>
                      <w:rFonts w:asciiTheme="majorHAnsi" w:eastAsia="Arial" w:hAnsiTheme="majorHAnsi" w:cstheme="majorHAnsi"/>
                    </w:rPr>
                  </w:pPr>
                </w:p>
              </w:tc>
            </w:tr>
            <w:tr w:rsidR="00BB6AE9" w:rsidRPr="00EF566C" w14:paraId="43EB7376" w14:textId="77777777" w:rsidTr="00AF72F4">
              <w:tc>
                <w:tcPr>
                  <w:tcW w:w="5240" w:type="dxa"/>
                </w:tcPr>
                <w:p w14:paraId="74E45CDE" w14:textId="7D90E502" w:rsidR="00BB6AE9" w:rsidRPr="00EF566C" w:rsidRDefault="00F11475" w:rsidP="000441AC">
                  <w:pPr>
                    <w:rPr>
                      <w:rFonts w:asciiTheme="majorHAnsi" w:eastAsia="Arial" w:hAnsiTheme="majorHAnsi" w:cstheme="majorHAnsi"/>
                    </w:rPr>
                  </w:pPr>
                  <w:r w:rsidRPr="00EF566C">
                    <w:rPr>
                      <w:rFonts w:asciiTheme="majorHAnsi" w:eastAsia="Arial" w:hAnsiTheme="majorHAnsi" w:cstheme="majorHAnsi"/>
                    </w:rPr>
                    <w:t>[Breakdown as needed]</w:t>
                  </w:r>
                </w:p>
              </w:tc>
              <w:tc>
                <w:tcPr>
                  <w:tcW w:w="546" w:type="dxa"/>
                  <w:tcBorders>
                    <w:right w:val="single" w:sz="4" w:space="0" w:color="808080" w:themeColor="background1" w:themeShade="80"/>
                  </w:tcBorders>
                </w:tcPr>
                <w:p w14:paraId="77CBAE60" w14:textId="77777777" w:rsidR="00BB6AE9" w:rsidRPr="00EF566C" w:rsidRDefault="00BB6AE9" w:rsidP="000441AC">
                  <w:pPr>
                    <w:rPr>
                      <w:rFonts w:asciiTheme="majorHAnsi" w:eastAsia="Arial" w:hAnsiTheme="majorHAnsi" w:cstheme="majorHAnsi"/>
                      <w:b/>
                      <w:bCs/>
                    </w:rPr>
                  </w:pPr>
                  <w:r w:rsidRPr="00EF566C">
                    <w:rPr>
                      <w:rFonts w:asciiTheme="majorHAnsi" w:eastAsia="Arial" w:hAnsiTheme="majorHAnsi" w:cstheme="majorHAnsi"/>
                      <w:b/>
                      <w:bCs/>
                    </w:rPr>
                    <w:t>£</w:t>
                  </w:r>
                </w:p>
              </w:tc>
              <w:tc>
                <w:tcPr>
                  <w:tcW w:w="3388" w:type="dxa"/>
                  <w:tcBorders>
                    <w:left w:val="single" w:sz="4" w:space="0" w:color="808080" w:themeColor="background1" w:themeShade="80"/>
                  </w:tcBorders>
                </w:tcPr>
                <w:p w14:paraId="5BED9149" w14:textId="53915AD4" w:rsidR="00BB6AE9" w:rsidRPr="00EF566C" w:rsidRDefault="00BB6AE9" w:rsidP="000441AC">
                  <w:pPr>
                    <w:rPr>
                      <w:rFonts w:asciiTheme="majorHAnsi" w:eastAsia="Arial" w:hAnsiTheme="majorHAnsi" w:cstheme="majorHAnsi"/>
                    </w:rPr>
                  </w:pPr>
                </w:p>
              </w:tc>
            </w:tr>
            <w:tr w:rsidR="00BB6AE9" w:rsidRPr="00EF566C" w14:paraId="316B059F" w14:textId="77777777" w:rsidTr="00AF72F4">
              <w:tc>
                <w:tcPr>
                  <w:tcW w:w="5240" w:type="dxa"/>
                </w:tcPr>
                <w:p w14:paraId="3AB95CD2" w14:textId="5072F26D" w:rsidR="00BB6AE9" w:rsidRPr="00EF566C" w:rsidRDefault="00F11475" w:rsidP="000441AC">
                  <w:pPr>
                    <w:rPr>
                      <w:rFonts w:asciiTheme="majorHAnsi" w:eastAsia="Arial" w:hAnsiTheme="majorHAnsi" w:cstheme="majorHAnsi"/>
                      <w:i/>
                      <w:iCs/>
                    </w:rPr>
                  </w:pPr>
                  <w:r w:rsidRPr="00EF566C">
                    <w:rPr>
                      <w:rFonts w:asciiTheme="majorHAnsi" w:eastAsia="Arial" w:hAnsiTheme="majorHAnsi" w:cstheme="majorHAnsi"/>
                    </w:rPr>
                    <w:t>[Breakdown as needed]</w:t>
                  </w:r>
                </w:p>
              </w:tc>
              <w:tc>
                <w:tcPr>
                  <w:tcW w:w="546" w:type="dxa"/>
                  <w:tcBorders>
                    <w:right w:val="single" w:sz="4" w:space="0" w:color="808080" w:themeColor="background1" w:themeShade="80"/>
                  </w:tcBorders>
                </w:tcPr>
                <w:p w14:paraId="742AADCA" w14:textId="77777777" w:rsidR="00BB6AE9" w:rsidRPr="00EF566C" w:rsidRDefault="00BB6AE9" w:rsidP="000441AC">
                  <w:pPr>
                    <w:rPr>
                      <w:rFonts w:asciiTheme="majorHAnsi" w:eastAsia="Arial" w:hAnsiTheme="majorHAnsi" w:cstheme="majorHAnsi"/>
                      <w:b/>
                      <w:bCs/>
                    </w:rPr>
                  </w:pPr>
                  <w:r w:rsidRPr="00EF566C">
                    <w:rPr>
                      <w:rFonts w:asciiTheme="majorHAnsi" w:eastAsia="Arial" w:hAnsiTheme="majorHAnsi" w:cstheme="majorHAnsi"/>
                      <w:b/>
                      <w:bCs/>
                    </w:rPr>
                    <w:t>£</w:t>
                  </w:r>
                </w:p>
              </w:tc>
              <w:tc>
                <w:tcPr>
                  <w:tcW w:w="3388" w:type="dxa"/>
                  <w:tcBorders>
                    <w:left w:val="single" w:sz="4" w:space="0" w:color="808080" w:themeColor="background1" w:themeShade="80"/>
                  </w:tcBorders>
                </w:tcPr>
                <w:p w14:paraId="245A25DB" w14:textId="3A93CFA2" w:rsidR="00BB6AE9" w:rsidRPr="00EF566C" w:rsidRDefault="00BB6AE9" w:rsidP="000441AC">
                  <w:pPr>
                    <w:rPr>
                      <w:rFonts w:asciiTheme="majorHAnsi" w:eastAsia="Arial" w:hAnsiTheme="majorHAnsi" w:cstheme="majorHAnsi"/>
                    </w:rPr>
                  </w:pPr>
                </w:p>
              </w:tc>
            </w:tr>
            <w:tr w:rsidR="00BB6AE9" w:rsidRPr="00EF566C" w14:paraId="01F6A7BF" w14:textId="77777777" w:rsidTr="00AF72F4">
              <w:tc>
                <w:tcPr>
                  <w:tcW w:w="5240" w:type="dxa"/>
                </w:tcPr>
                <w:p w14:paraId="71C36E0A" w14:textId="77777777" w:rsidR="00BB6AE9" w:rsidRPr="00EF566C" w:rsidRDefault="00BB6AE9" w:rsidP="00BB6AE9">
                  <w:pPr>
                    <w:jc w:val="both"/>
                    <w:rPr>
                      <w:rFonts w:asciiTheme="majorHAnsi" w:eastAsia="Arial" w:hAnsiTheme="majorHAnsi" w:cstheme="majorHAnsi"/>
                    </w:rPr>
                  </w:pPr>
                  <w:r w:rsidRPr="00EF566C">
                    <w:rPr>
                      <w:rStyle w:val="normaltextrun"/>
                      <w:rFonts w:asciiTheme="majorHAnsi" w:eastAsia="Arial" w:hAnsiTheme="majorHAnsi" w:cstheme="majorHAnsi"/>
                      <w:b/>
                      <w:bCs/>
                      <w:color w:val="000000"/>
                      <w:shd w:val="clear" w:color="auto" w:fill="FFFFFF"/>
                    </w:rPr>
                    <w:t>Total cost for contract term</w:t>
                  </w:r>
                  <w:r w:rsidRPr="00EF566C">
                    <w:rPr>
                      <w:rStyle w:val="eop"/>
                      <w:rFonts w:asciiTheme="majorHAnsi" w:eastAsia="Arial" w:hAnsiTheme="majorHAnsi" w:cstheme="majorHAnsi"/>
                      <w:color w:val="000000"/>
                      <w:shd w:val="clear" w:color="auto" w:fill="FFFFFF"/>
                    </w:rPr>
                    <w:t> </w:t>
                  </w:r>
                </w:p>
              </w:tc>
              <w:tc>
                <w:tcPr>
                  <w:tcW w:w="546" w:type="dxa"/>
                  <w:tcBorders>
                    <w:right w:val="single" w:sz="4" w:space="0" w:color="808080" w:themeColor="background1" w:themeShade="80"/>
                  </w:tcBorders>
                </w:tcPr>
                <w:p w14:paraId="71616832" w14:textId="77777777" w:rsidR="00BB6AE9" w:rsidRPr="00EF566C" w:rsidRDefault="00BB6AE9" w:rsidP="00BB6AE9">
                  <w:pPr>
                    <w:jc w:val="both"/>
                    <w:rPr>
                      <w:rFonts w:asciiTheme="majorHAnsi" w:eastAsia="Arial" w:hAnsiTheme="majorHAnsi" w:cstheme="majorHAnsi"/>
                      <w:b/>
                      <w:bCs/>
                    </w:rPr>
                  </w:pPr>
                  <w:r w:rsidRPr="00EF566C">
                    <w:rPr>
                      <w:rFonts w:asciiTheme="majorHAnsi" w:eastAsia="Arial" w:hAnsiTheme="majorHAnsi" w:cstheme="majorHAnsi"/>
                      <w:b/>
                      <w:bCs/>
                    </w:rPr>
                    <w:t>£</w:t>
                  </w:r>
                </w:p>
              </w:tc>
              <w:tc>
                <w:tcPr>
                  <w:tcW w:w="3388" w:type="dxa"/>
                  <w:tcBorders>
                    <w:left w:val="single" w:sz="4" w:space="0" w:color="808080" w:themeColor="background1" w:themeShade="80"/>
                  </w:tcBorders>
                </w:tcPr>
                <w:p w14:paraId="40E73C07" w14:textId="0C5F2ED1" w:rsidR="00BB6AE9" w:rsidRPr="00EF566C" w:rsidRDefault="00BB6AE9" w:rsidP="00BB6AE9">
                  <w:pPr>
                    <w:jc w:val="both"/>
                    <w:rPr>
                      <w:rFonts w:asciiTheme="majorHAnsi" w:eastAsia="Arial" w:hAnsiTheme="majorHAnsi" w:cstheme="majorHAnsi"/>
                    </w:rPr>
                  </w:pPr>
                </w:p>
              </w:tc>
            </w:tr>
          </w:tbl>
          <w:p w14:paraId="6E8DFDA3" w14:textId="77777777" w:rsidR="00BB6AE9" w:rsidRPr="00EF566C" w:rsidRDefault="00BB6AE9" w:rsidP="00BB6AE9">
            <w:pPr>
              <w:jc w:val="both"/>
              <w:rPr>
                <w:rFonts w:asciiTheme="majorHAnsi" w:eastAsia="Arial" w:hAnsiTheme="majorHAnsi" w:cstheme="majorHAnsi"/>
              </w:rPr>
            </w:pPr>
          </w:p>
          <w:p w14:paraId="58483959" w14:textId="77777777" w:rsidR="00BB6AE9" w:rsidRPr="00EF566C" w:rsidRDefault="00BB6AE9" w:rsidP="00BB6AE9">
            <w:pPr>
              <w:rPr>
                <w:rFonts w:asciiTheme="majorHAnsi" w:eastAsia="Arial" w:hAnsiTheme="majorHAnsi" w:cstheme="majorHAnsi"/>
              </w:rPr>
            </w:pPr>
          </w:p>
          <w:p w14:paraId="65CCE1B9" w14:textId="77777777" w:rsidR="00BB6AE9" w:rsidRPr="00EF566C" w:rsidRDefault="00BB6AE9" w:rsidP="0093599D">
            <w:pPr>
              <w:pStyle w:val="ListParagraph"/>
              <w:numPr>
                <w:ilvl w:val="1"/>
                <w:numId w:val="30"/>
              </w:numPr>
              <w:rPr>
                <w:rFonts w:asciiTheme="majorHAnsi" w:eastAsia="Arial" w:hAnsiTheme="majorHAnsi" w:cstheme="majorHAnsi"/>
              </w:rPr>
            </w:pPr>
            <w:r w:rsidRPr="00EF566C">
              <w:rPr>
                <w:rFonts w:asciiTheme="majorHAnsi" w:eastAsia="Arial" w:hAnsiTheme="majorHAnsi" w:cstheme="majorHAnsi"/>
              </w:rPr>
              <w:t>Please complete the following section which will be used to score the Quality criteria.</w:t>
            </w:r>
          </w:p>
          <w:tbl>
            <w:tblPr>
              <w:tblW w:w="0" w:type="auto"/>
              <w:tblCellMar>
                <w:top w:w="113" w:type="dxa"/>
                <w:bottom w:w="113" w:type="dxa"/>
              </w:tblCellMar>
              <w:tblLook w:val="04A0" w:firstRow="1" w:lastRow="0" w:firstColumn="1" w:lastColumn="0" w:noHBand="0" w:noVBand="1"/>
            </w:tblPr>
            <w:tblGrid>
              <w:gridCol w:w="8958"/>
            </w:tblGrid>
            <w:tr w:rsidR="00BB6AE9" w:rsidRPr="00EF566C" w14:paraId="1012F174" w14:textId="77777777" w:rsidTr="1BAF7D7C">
              <w:tc>
                <w:tcPr>
                  <w:tcW w:w="9174" w:type="dxa"/>
                  <w:shd w:val="clear" w:color="auto" w:fill="D9D9D9" w:themeFill="background1" w:themeFillShade="D9"/>
                  <w:vAlign w:val="center"/>
                </w:tcPr>
                <w:p w14:paraId="7FFC609A" w14:textId="77777777" w:rsidR="00BB6AE9" w:rsidRPr="00EF566C" w:rsidRDefault="00BB6AE9" w:rsidP="00BB6AE9">
                  <w:pPr>
                    <w:jc w:val="both"/>
                    <w:rPr>
                      <w:rFonts w:asciiTheme="majorHAnsi" w:eastAsia="Arial" w:hAnsiTheme="majorHAnsi" w:cstheme="majorHAnsi"/>
                    </w:rPr>
                  </w:pPr>
                  <w:r w:rsidRPr="00EF566C">
                    <w:rPr>
                      <w:rFonts w:asciiTheme="majorHAnsi" w:eastAsia="Arial" w:hAnsiTheme="majorHAnsi" w:cstheme="majorHAnsi"/>
                      <w:sz w:val="22"/>
                      <w:szCs w:val="22"/>
                    </w:rPr>
                    <w:t>Experience</w:t>
                  </w:r>
                </w:p>
              </w:tc>
            </w:tr>
            <w:tr w:rsidR="00BB6AE9" w:rsidRPr="00EF566C" w14:paraId="1C76F2A5" w14:textId="77777777" w:rsidTr="1BAF7D7C">
              <w:tc>
                <w:tcPr>
                  <w:tcW w:w="9174" w:type="dxa"/>
                  <w:vAlign w:val="center"/>
                </w:tcPr>
                <w:p w14:paraId="19993C58" w14:textId="13DFD388" w:rsidR="00AD6E30" w:rsidRDefault="2EEBABFB" w:rsidP="1BAF7D7C">
                  <w:pPr>
                    <w:pStyle w:val="ListParagraph"/>
                    <w:numPr>
                      <w:ilvl w:val="0"/>
                      <w:numId w:val="4"/>
                    </w:numPr>
                    <w:rPr>
                      <w:rFonts w:asciiTheme="majorHAnsi" w:eastAsiaTheme="majorEastAsia" w:hAnsiTheme="majorHAnsi" w:cstheme="majorBidi"/>
                      <w:szCs w:val="24"/>
                    </w:rPr>
                  </w:pPr>
                  <w:r w:rsidRPr="1BAF7D7C">
                    <w:rPr>
                      <w:rFonts w:asciiTheme="majorHAnsi" w:eastAsia="Arial" w:hAnsiTheme="majorHAnsi" w:cstheme="majorBidi"/>
                    </w:rPr>
                    <w:t>Please provide</w:t>
                  </w:r>
                  <w:r w:rsidR="364D35E4" w:rsidRPr="1BAF7D7C">
                    <w:rPr>
                      <w:rFonts w:asciiTheme="majorHAnsi" w:eastAsia="Arial" w:hAnsiTheme="majorHAnsi" w:cstheme="majorBidi"/>
                    </w:rPr>
                    <w:t xml:space="preserve"> examples of your</w:t>
                  </w:r>
                  <w:r w:rsidR="46F84788" w:rsidRPr="1BAF7D7C">
                    <w:rPr>
                      <w:rFonts w:asciiTheme="majorHAnsi" w:eastAsia="Arial" w:hAnsiTheme="majorHAnsi" w:cstheme="majorBidi"/>
                    </w:rPr>
                    <w:t xml:space="preserve"> experience </w:t>
                  </w:r>
                  <w:r w:rsidR="3516AB40" w:rsidRPr="1BAF7D7C">
                    <w:rPr>
                      <w:rFonts w:asciiTheme="majorHAnsi" w:eastAsia="Arial" w:hAnsiTheme="majorHAnsi" w:cstheme="majorBidi"/>
                    </w:rPr>
                    <w:t xml:space="preserve">of </w:t>
                  </w:r>
                  <w:r w:rsidR="46F84788" w:rsidRPr="1BAF7D7C">
                    <w:rPr>
                      <w:rFonts w:asciiTheme="majorHAnsi" w:eastAsia="Arial" w:hAnsiTheme="majorHAnsi" w:cstheme="majorBidi"/>
                    </w:rPr>
                    <w:t xml:space="preserve">working </w:t>
                  </w:r>
                  <w:r w:rsidR="3516AB40" w:rsidRPr="1BAF7D7C">
                    <w:rPr>
                      <w:rFonts w:asciiTheme="majorHAnsi" w:eastAsia="Arial" w:hAnsiTheme="majorHAnsi" w:cstheme="majorBidi"/>
                    </w:rPr>
                    <w:t>with</w:t>
                  </w:r>
                  <w:r w:rsidR="46F84788" w:rsidRPr="1BAF7D7C">
                    <w:rPr>
                      <w:rFonts w:asciiTheme="majorHAnsi" w:eastAsia="Arial" w:hAnsiTheme="majorHAnsi" w:cstheme="majorBidi"/>
                    </w:rPr>
                    <w:t xml:space="preserve"> </w:t>
                  </w:r>
                  <w:r w:rsidR="3516AB40" w:rsidRPr="1BAF7D7C">
                    <w:rPr>
                      <w:rFonts w:asciiTheme="majorHAnsi" w:eastAsia="Arial" w:hAnsiTheme="majorHAnsi" w:cstheme="majorBidi"/>
                    </w:rPr>
                    <w:t>multiple</w:t>
                  </w:r>
                  <w:r w:rsidR="46F84788" w:rsidRPr="1BAF7D7C">
                    <w:rPr>
                      <w:rFonts w:asciiTheme="majorHAnsi" w:eastAsia="Arial" w:hAnsiTheme="majorHAnsi" w:cstheme="majorBidi"/>
                    </w:rPr>
                    <w:t xml:space="preserve"> </w:t>
                  </w:r>
                  <w:r w:rsidR="364D35E4" w:rsidRPr="1BAF7D7C">
                    <w:rPr>
                      <w:rFonts w:asciiTheme="majorHAnsi" w:eastAsia="Arial" w:hAnsiTheme="majorHAnsi" w:cstheme="majorBidi"/>
                    </w:rPr>
                    <w:t>project</w:t>
                  </w:r>
                  <w:r w:rsidR="3516AB40" w:rsidRPr="1BAF7D7C">
                    <w:rPr>
                      <w:rFonts w:asciiTheme="majorHAnsi" w:eastAsia="Arial" w:hAnsiTheme="majorHAnsi" w:cstheme="majorBidi"/>
                    </w:rPr>
                    <w:t xml:space="preserve"> partners</w:t>
                  </w:r>
                  <w:r w:rsidR="16065AF5" w:rsidRPr="1BAF7D7C">
                    <w:rPr>
                      <w:rFonts w:asciiTheme="majorHAnsi" w:eastAsia="Arial" w:hAnsiTheme="majorHAnsi" w:cstheme="majorBidi"/>
                    </w:rPr>
                    <w:t>.</w:t>
                  </w:r>
                </w:p>
                <w:p w14:paraId="7026D2EE" w14:textId="5A8D6E11" w:rsidR="00BB6AE9" w:rsidRPr="00EF566C" w:rsidRDefault="264A58A0" w:rsidP="1BAF7D7C">
                  <w:pPr>
                    <w:pStyle w:val="ListParagraph"/>
                    <w:numPr>
                      <w:ilvl w:val="0"/>
                      <w:numId w:val="4"/>
                    </w:numPr>
                    <w:rPr>
                      <w:rFonts w:asciiTheme="majorHAnsi" w:eastAsia="Arial" w:hAnsiTheme="majorHAnsi" w:cstheme="majorBidi"/>
                    </w:rPr>
                  </w:pPr>
                  <w:r w:rsidRPr="1BAF7D7C">
                    <w:rPr>
                      <w:rFonts w:asciiTheme="majorHAnsi" w:eastAsia="Arial" w:hAnsiTheme="majorHAnsi" w:cstheme="majorBidi"/>
                    </w:rPr>
                    <w:t>Please give examples of whe</w:t>
                  </w:r>
                  <w:r w:rsidR="420C285D" w:rsidRPr="1BAF7D7C">
                    <w:rPr>
                      <w:rFonts w:asciiTheme="majorHAnsi" w:eastAsia="Arial" w:hAnsiTheme="majorHAnsi" w:cstheme="majorBidi"/>
                    </w:rPr>
                    <w:t xml:space="preserve">n you have worked on brand </w:t>
                  </w:r>
                  <w:r w:rsidR="420C285D" w:rsidRPr="1BAF7D7C">
                    <w:rPr>
                      <w:rFonts w:asciiTheme="majorHAnsi" w:eastAsia="Arial" w:hAnsiTheme="majorHAnsi" w:cstheme="majorBidi"/>
                      <w:u w:val="single"/>
                    </w:rPr>
                    <w:t>and</w:t>
                  </w:r>
                  <w:r w:rsidR="420C285D" w:rsidRPr="1BAF7D7C">
                    <w:rPr>
                      <w:rFonts w:asciiTheme="majorHAnsi" w:eastAsia="Arial" w:hAnsiTheme="majorHAnsi" w:cstheme="majorBidi"/>
                    </w:rPr>
                    <w:t xml:space="preserve"> signage development projects</w:t>
                  </w:r>
                  <w:r w:rsidR="7DC600DC" w:rsidRPr="1BAF7D7C">
                    <w:rPr>
                      <w:rFonts w:asciiTheme="majorHAnsi" w:eastAsia="Arial" w:hAnsiTheme="majorHAnsi" w:cstheme="majorBidi"/>
                    </w:rPr>
                    <w:t>?</w:t>
                  </w:r>
                  <w:r w:rsidR="23606567" w:rsidRPr="1BAF7D7C">
                    <w:rPr>
                      <w:rFonts w:asciiTheme="majorHAnsi" w:eastAsia="Arial" w:hAnsiTheme="majorHAnsi" w:cstheme="majorBidi"/>
                    </w:rPr>
                    <w:t xml:space="preserve"> </w:t>
                  </w:r>
                </w:p>
              </w:tc>
            </w:tr>
            <w:tr w:rsidR="00BB6AE9" w:rsidRPr="00EF566C" w14:paraId="3D44FD4E" w14:textId="77777777" w:rsidTr="1BAF7D7C">
              <w:tc>
                <w:tcPr>
                  <w:tcW w:w="9174" w:type="dxa"/>
                  <w:shd w:val="clear" w:color="auto" w:fill="D9D9D9" w:themeFill="background1" w:themeFillShade="D9"/>
                  <w:vAlign w:val="center"/>
                </w:tcPr>
                <w:p w14:paraId="1A4752ED" w14:textId="77777777" w:rsidR="00BB6AE9" w:rsidRPr="00EF566C" w:rsidRDefault="00BB6AE9" w:rsidP="00BB6AE9">
                  <w:pPr>
                    <w:jc w:val="both"/>
                    <w:rPr>
                      <w:rFonts w:asciiTheme="majorHAnsi" w:eastAsia="Arial" w:hAnsiTheme="majorHAnsi" w:cstheme="majorHAnsi"/>
                    </w:rPr>
                  </w:pPr>
                  <w:r w:rsidRPr="00EF566C">
                    <w:rPr>
                      <w:rFonts w:asciiTheme="majorHAnsi" w:eastAsia="Arial" w:hAnsiTheme="majorHAnsi" w:cstheme="majorHAnsi"/>
                      <w:sz w:val="22"/>
                      <w:szCs w:val="22"/>
                    </w:rPr>
                    <w:t>Method Statement and approach</w:t>
                  </w:r>
                </w:p>
              </w:tc>
            </w:tr>
            <w:tr w:rsidR="00BB6AE9" w:rsidRPr="00EF566C" w14:paraId="098B786E" w14:textId="77777777" w:rsidTr="1BAF7D7C">
              <w:tc>
                <w:tcPr>
                  <w:tcW w:w="9174" w:type="dxa"/>
                </w:tcPr>
                <w:p w14:paraId="1AB65D73" w14:textId="7C262249" w:rsidR="00BB6AE9" w:rsidRDefault="420C285D" w:rsidP="1BAF7D7C">
                  <w:pPr>
                    <w:pStyle w:val="ListParagraph"/>
                    <w:numPr>
                      <w:ilvl w:val="0"/>
                      <w:numId w:val="3"/>
                    </w:numPr>
                    <w:rPr>
                      <w:rFonts w:asciiTheme="majorHAnsi" w:eastAsiaTheme="majorEastAsia" w:hAnsiTheme="majorHAnsi" w:cstheme="majorBidi"/>
                      <w:szCs w:val="24"/>
                    </w:rPr>
                  </w:pPr>
                  <w:r w:rsidRPr="1BAF7D7C">
                    <w:rPr>
                      <w:rFonts w:asciiTheme="majorHAnsi" w:eastAsia="Arial" w:hAnsiTheme="majorHAnsi" w:cstheme="majorBidi"/>
                    </w:rPr>
                    <w:t>Please provide</w:t>
                  </w:r>
                  <w:r w:rsidR="1E34BD36" w:rsidRPr="1BAF7D7C">
                    <w:rPr>
                      <w:rFonts w:asciiTheme="majorHAnsi" w:eastAsia="Arial" w:hAnsiTheme="majorHAnsi" w:cstheme="majorBidi"/>
                    </w:rPr>
                    <w:t xml:space="preserve"> a </w:t>
                  </w:r>
                  <w:r w:rsidR="1C39441B" w:rsidRPr="1BAF7D7C">
                    <w:rPr>
                      <w:rFonts w:asciiTheme="majorHAnsi" w:eastAsia="Arial" w:hAnsiTheme="majorHAnsi" w:cstheme="majorBidi"/>
                    </w:rPr>
                    <w:t xml:space="preserve">clear break down </w:t>
                  </w:r>
                  <w:r w:rsidR="1E34BD36" w:rsidRPr="1BAF7D7C">
                    <w:rPr>
                      <w:rFonts w:asciiTheme="majorHAnsi" w:eastAsia="Arial" w:hAnsiTheme="majorHAnsi" w:cstheme="majorBidi"/>
                    </w:rPr>
                    <w:t>of your proposed project</w:t>
                  </w:r>
                  <w:r w:rsidR="1C39441B" w:rsidRPr="1BAF7D7C">
                    <w:rPr>
                      <w:rFonts w:asciiTheme="majorHAnsi" w:eastAsia="Arial" w:hAnsiTheme="majorHAnsi" w:cstheme="majorBidi"/>
                    </w:rPr>
                    <w:t xml:space="preserve"> </w:t>
                  </w:r>
                  <w:r w:rsidR="23606567" w:rsidRPr="1BAF7D7C">
                    <w:rPr>
                      <w:rFonts w:asciiTheme="majorHAnsi" w:eastAsia="Arial" w:hAnsiTheme="majorHAnsi" w:cstheme="majorBidi"/>
                    </w:rPr>
                    <w:t>timeline</w:t>
                  </w:r>
                  <w:r w:rsidR="1E34BD36" w:rsidRPr="1BAF7D7C">
                    <w:rPr>
                      <w:rFonts w:asciiTheme="majorHAnsi" w:eastAsia="Arial" w:hAnsiTheme="majorHAnsi" w:cstheme="majorBidi"/>
                    </w:rPr>
                    <w:t xml:space="preserve"> and budgets</w:t>
                  </w:r>
                  <w:r w:rsidR="7E9B0469" w:rsidRPr="1BAF7D7C">
                    <w:rPr>
                      <w:rFonts w:asciiTheme="majorHAnsi" w:eastAsia="Arial" w:hAnsiTheme="majorHAnsi" w:cstheme="majorBidi"/>
                    </w:rPr>
                    <w:t>.</w:t>
                  </w:r>
                </w:p>
                <w:p w14:paraId="6F4CE003" w14:textId="32F96DCB" w:rsidR="004A6149" w:rsidRDefault="1E34BD36" w:rsidP="1BAF7D7C">
                  <w:pPr>
                    <w:pStyle w:val="ListParagraph"/>
                    <w:numPr>
                      <w:ilvl w:val="0"/>
                      <w:numId w:val="3"/>
                    </w:numPr>
                    <w:ind w:left="360"/>
                    <w:rPr>
                      <w:rFonts w:asciiTheme="majorHAnsi" w:eastAsia="Arial" w:hAnsiTheme="majorHAnsi" w:cstheme="majorBidi"/>
                    </w:rPr>
                  </w:pPr>
                  <w:r w:rsidRPr="1BAF7D7C">
                    <w:rPr>
                      <w:rFonts w:asciiTheme="majorHAnsi" w:eastAsia="Arial" w:hAnsiTheme="majorHAnsi" w:cstheme="majorBidi"/>
                    </w:rPr>
                    <w:t>Please indicated how you will consider and meet</w:t>
                  </w:r>
                  <w:r w:rsidR="15A0CC0F" w:rsidRPr="1BAF7D7C">
                    <w:rPr>
                      <w:rFonts w:asciiTheme="majorHAnsi" w:eastAsia="Arial" w:hAnsiTheme="majorHAnsi" w:cstheme="majorBidi"/>
                    </w:rPr>
                    <w:t xml:space="preserve"> highways </w:t>
                  </w:r>
                  <w:r w:rsidR="008677F7">
                    <w:rPr>
                      <w:rFonts w:asciiTheme="majorHAnsi" w:eastAsia="Arial" w:hAnsiTheme="majorHAnsi" w:cstheme="majorBidi"/>
                    </w:rPr>
                    <w:t xml:space="preserve">signage </w:t>
                  </w:r>
                  <w:r w:rsidR="121C1AEF" w:rsidRPr="1BAF7D7C">
                    <w:rPr>
                      <w:rFonts w:asciiTheme="majorHAnsi" w:eastAsia="Arial" w:hAnsiTheme="majorHAnsi" w:cstheme="majorBidi"/>
                    </w:rPr>
                    <w:t xml:space="preserve">regulations </w:t>
                  </w:r>
                  <w:r w:rsidR="15A0CC0F" w:rsidRPr="1BAF7D7C">
                    <w:rPr>
                      <w:rFonts w:asciiTheme="majorHAnsi" w:eastAsia="Arial" w:hAnsiTheme="majorHAnsi" w:cstheme="majorBidi"/>
                    </w:rPr>
                    <w:t>and accessibility guidelines (WCAG 2.1)</w:t>
                  </w:r>
                  <w:r w:rsidR="4B38AB95" w:rsidRPr="1BAF7D7C">
                    <w:rPr>
                      <w:rFonts w:asciiTheme="majorHAnsi" w:eastAsia="Arial" w:hAnsiTheme="majorHAnsi" w:cstheme="majorBidi"/>
                    </w:rPr>
                    <w:t>.</w:t>
                  </w:r>
                </w:p>
                <w:p w14:paraId="612BBC86" w14:textId="2A12F404" w:rsidR="00BB6AE9" w:rsidRDefault="4B38AB95" w:rsidP="1BAF7D7C">
                  <w:pPr>
                    <w:pStyle w:val="ListParagraph"/>
                    <w:numPr>
                      <w:ilvl w:val="0"/>
                      <w:numId w:val="3"/>
                    </w:numPr>
                    <w:ind w:left="360"/>
                    <w:rPr>
                      <w:rFonts w:asciiTheme="majorHAnsi" w:eastAsia="Arial" w:hAnsiTheme="majorHAnsi" w:cstheme="majorBidi"/>
                    </w:rPr>
                  </w:pPr>
                  <w:r w:rsidRPr="1BAF7D7C">
                    <w:rPr>
                      <w:rFonts w:asciiTheme="majorHAnsi" w:eastAsia="Arial" w:hAnsiTheme="majorHAnsi" w:cstheme="majorBidi"/>
                    </w:rPr>
                    <w:t>Please outline how you might engage specific target audiences</w:t>
                  </w:r>
                  <w:r w:rsidR="3D5C05CB" w:rsidRPr="1BAF7D7C">
                    <w:rPr>
                      <w:rFonts w:asciiTheme="majorHAnsi" w:eastAsia="Arial" w:hAnsiTheme="majorHAnsi" w:cstheme="majorBidi"/>
                    </w:rPr>
                    <w:t xml:space="preserve"> through the identity and furniture</w:t>
                  </w:r>
                  <w:r w:rsidR="668D6125" w:rsidRPr="1BAF7D7C">
                    <w:rPr>
                      <w:rFonts w:asciiTheme="majorHAnsi" w:eastAsia="Arial" w:hAnsiTheme="majorHAnsi" w:cstheme="majorBidi"/>
                    </w:rPr>
                    <w:t xml:space="preserve"> designs</w:t>
                  </w:r>
                  <w:r w:rsidR="58AD7388" w:rsidRPr="1BAF7D7C">
                    <w:rPr>
                      <w:rFonts w:asciiTheme="majorHAnsi" w:eastAsia="Arial" w:hAnsiTheme="majorHAnsi" w:cstheme="majorBidi"/>
                    </w:rPr>
                    <w:t xml:space="preserve">? </w:t>
                  </w:r>
                  <w:r w:rsidR="5B7E5D63" w:rsidRPr="1BAF7D7C">
                    <w:rPr>
                      <w:rFonts w:asciiTheme="majorHAnsi" w:eastAsia="Arial" w:hAnsiTheme="majorHAnsi" w:cstheme="majorBidi"/>
                    </w:rPr>
                    <w:t xml:space="preserve"> </w:t>
                  </w:r>
                </w:p>
                <w:p w14:paraId="65EC3FE9" w14:textId="16DFD233" w:rsidR="00BB6AE9" w:rsidRPr="001143EF" w:rsidRDefault="668D6125" w:rsidP="1BAF7D7C">
                  <w:pPr>
                    <w:pStyle w:val="ListParagraph"/>
                    <w:numPr>
                      <w:ilvl w:val="0"/>
                      <w:numId w:val="3"/>
                    </w:numPr>
                    <w:ind w:left="360"/>
                    <w:rPr>
                      <w:rFonts w:asciiTheme="majorHAnsi" w:eastAsia="Arial" w:hAnsiTheme="majorHAnsi" w:cstheme="majorBidi"/>
                    </w:rPr>
                  </w:pPr>
                  <w:r w:rsidRPr="1BAF7D7C">
                    <w:rPr>
                      <w:rFonts w:asciiTheme="majorHAnsi" w:eastAsia="Arial" w:hAnsiTheme="majorHAnsi" w:cstheme="majorBidi"/>
                    </w:rPr>
                    <w:t>Please details some methods of</w:t>
                  </w:r>
                  <w:r w:rsidR="4C2D0C97" w:rsidRPr="1BAF7D7C">
                    <w:rPr>
                      <w:rFonts w:asciiTheme="majorHAnsi" w:eastAsia="Arial" w:hAnsiTheme="majorHAnsi" w:cstheme="majorBidi"/>
                    </w:rPr>
                    <w:t xml:space="preserve"> consultation </w:t>
                  </w:r>
                  <w:r w:rsidRPr="1BAF7D7C">
                    <w:rPr>
                      <w:rFonts w:asciiTheme="majorHAnsi" w:eastAsia="Arial" w:hAnsiTheme="majorHAnsi" w:cstheme="majorBidi"/>
                    </w:rPr>
                    <w:t>that will be used</w:t>
                  </w:r>
                  <w:r w:rsidR="38690B33" w:rsidRPr="1BAF7D7C">
                    <w:rPr>
                      <w:rFonts w:asciiTheme="majorHAnsi" w:eastAsia="Arial" w:hAnsiTheme="majorHAnsi" w:cstheme="majorBidi"/>
                    </w:rPr>
                    <w:t xml:space="preserve">. </w:t>
                  </w:r>
                </w:p>
                <w:p w14:paraId="335CC8AE" w14:textId="77777777" w:rsidR="00BB6AE9" w:rsidRPr="00EF566C" w:rsidRDefault="00BB6AE9" w:rsidP="00BB6AE9">
                  <w:pPr>
                    <w:jc w:val="both"/>
                    <w:rPr>
                      <w:rFonts w:asciiTheme="majorHAnsi" w:eastAsia="Arial" w:hAnsiTheme="majorHAnsi" w:cstheme="majorHAnsi"/>
                    </w:rPr>
                  </w:pPr>
                </w:p>
              </w:tc>
            </w:tr>
            <w:tr w:rsidR="00BB6AE9" w:rsidRPr="00EF566C" w14:paraId="4A182AD9" w14:textId="77777777" w:rsidTr="1BAF7D7C">
              <w:tc>
                <w:tcPr>
                  <w:tcW w:w="9174" w:type="dxa"/>
                  <w:shd w:val="clear" w:color="auto" w:fill="D9D9D9" w:themeFill="background1" w:themeFillShade="D9"/>
                </w:tcPr>
                <w:p w14:paraId="4697D6CC" w14:textId="77777777" w:rsidR="00BB6AE9" w:rsidRPr="00EF566C" w:rsidRDefault="00BB6AE9" w:rsidP="00BB6AE9">
                  <w:pPr>
                    <w:jc w:val="both"/>
                    <w:rPr>
                      <w:rFonts w:asciiTheme="majorHAnsi" w:eastAsia="Arial" w:hAnsiTheme="majorHAnsi" w:cstheme="majorHAnsi"/>
                    </w:rPr>
                  </w:pPr>
                  <w:r w:rsidRPr="00EF566C">
                    <w:rPr>
                      <w:rFonts w:asciiTheme="majorHAnsi" w:eastAsia="Arial" w:hAnsiTheme="majorHAnsi" w:cstheme="majorHAnsi"/>
                      <w:sz w:val="22"/>
                      <w:szCs w:val="22"/>
                    </w:rPr>
                    <w:t>References / Case studies</w:t>
                  </w:r>
                </w:p>
              </w:tc>
            </w:tr>
            <w:tr w:rsidR="00BB6AE9" w:rsidRPr="00EF566C" w14:paraId="3E7C92D4" w14:textId="77777777" w:rsidTr="1BAF7D7C">
              <w:tc>
                <w:tcPr>
                  <w:tcW w:w="9174" w:type="dxa"/>
                </w:tcPr>
                <w:p w14:paraId="1C309F66" w14:textId="3401178B" w:rsidR="00BB6AE9" w:rsidRPr="00EF566C" w:rsidRDefault="38690B33" w:rsidP="1BAF7D7C">
                  <w:pPr>
                    <w:pStyle w:val="ListParagraph"/>
                    <w:numPr>
                      <w:ilvl w:val="0"/>
                      <w:numId w:val="2"/>
                    </w:numPr>
                    <w:jc w:val="both"/>
                    <w:rPr>
                      <w:rFonts w:asciiTheme="majorHAnsi" w:eastAsiaTheme="majorEastAsia" w:hAnsiTheme="majorHAnsi" w:cstheme="majorBidi"/>
                      <w:szCs w:val="24"/>
                    </w:rPr>
                  </w:pPr>
                  <w:r w:rsidRPr="1BAF7D7C">
                    <w:rPr>
                      <w:rFonts w:asciiTheme="majorHAnsi" w:eastAsia="Arial" w:hAnsiTheme="majorHAnsi" w:cstheme="majorBidi"/>
                    </w:rPr>
                    <w:t>Please provide at least two</w:t>
                  </w:r>
                  <w:r w:rsidR="3F251654" w:rsidRPr="1BAF7D7C">
                    <w:rPr>
                      <w:rFonts w:asciiTheme="majorHAnsi" w:eastAsia="Arial" w:hAnsiTheme="majorHAnsi" w:cstheme="majorBidi"/>
                    </w:rPr>
                    <w:t xml:space="preserve"> relevant case studies w</w:t>
                  </w:r>
                  <w:r w:rsidRPr="1BAF7D7C">
                    <w:rPr>
                      <w:rFonts w:asciiTheme="majorHAnsi" w:eastAsia="Arial" w:hAnsiTheme="majorHAnsi" w:cstheme="majorBidi"/>
                    </w:rPr>
                    <w:t>hich you have undertaken in</w:t>
                  </w:r>
                  <w:r w:rsidR="3F251654" w:rsidRPr="1BAF7D7C">
                    <w:rPr>
                      <w:rFonts w:asciiTheme="majorHAnsi" w:eastAsia="Arial" w:hAnsiTheme="majorHAnsi" w:cstheme="majorBidi"/>
                    </w:rPr>
                    <w:t xml:space="preserve"> the last 5 years</w:t>
                  </w:r>
                  <w:r w:rsidR="53ADC49A" w:rsidRPr="1BAF7D7C">
                    <w:rPr>
                      <w:rFonts w:asciiTheme="majorHAnsi" w:eastAsia="Arial" w:hAnsiTheme="majorHAnsi" w:cstheme="majorBidi"/>
                    </w:rPr>
                    <w:t>.</w:t>
                  </w:r>
                </w:p>
                <w:p w14:paraId="105FDA5C" w14:textId="77777777" w:rsidR="00BB6AE9" w:rsidRPr="00EF566C" w:rsidRDefault="00BB6AE9" w:rsidP="00BB6AE9">
                  <w:pPr>
                    <w:jc w:val="both"/>
                    <w:rPr>
                      <w:rFonts w:asciiTheme="majorHAnsi" w:eastAsia="Arial" w:hAnsiTheme="majorHAnsi" w:cstheme="majorHAnsi"/>
                    </w:rPr>
                  </w:pPr>
                </w:p>
                <w:p w14:paraId="4848A7C7" w14:textId="77777777" w:rsidR="00BB6AE9" w:rsidRPr="00EF566C" w:rsidRDefault="00BB6AE9" w:rsidP="00BB6AE9">
                  <w:pPr>
                    <w:jc w:val="both"/>
                    <w:rPr>
                      <w:rFonts w:asciiTheme="majorHAnsi" w:eastAsia="Arial" w:hAnsiTheme="majorHAnsi" w:cstheme="majorHAnsi"/>
                    </w:rPr>
                  </w:pPr>
                </w:p>
                <w:p w14:paraId="26596B84" w14:textId="77777777" w:rsidR="00BB6AE9" w:rsidRPr="00EF566C" w:rsidRDefault="00BB6AE9" w:rsidP="00BB6AE9">
                  <w:pPr>
                    <w:jc w:val="both"/>
                    <w:rPr>
                      <w:rFonts w:asciiTheme="majorHAnsi" w:eastAsia="Arial" w:hAnsiTheme="majorHAnsi" w:cstheme="majorHAnsi"/>
                    </w:rPr>
                  </w:pPr>
                </w:p>
                <w:p w14:paraId="4F7E61D9" w14:textId="77777777" w:rsidR="00BB6AE9" w:rsidRPr="00EF566C" w:rsidRDefault="00BB6AE9" w:rsidP="00BB6AE9">
                  <w:pPr>
                    <w:jc w:val="both"/>
                    <w:rPr>
                      <w:rFonts w:asciiTheme="majorHAnsi" w:eastAsia="Arial" w:hAnsiTheme="majorHAnsi" w:cstheme="majorHAnsi"/>
                    </w:rPr>
                  </w:pPr>
                </w:p>
              </w:tc>
            </w:tr>
          </w:tbl>
          <w:p w14:paraId="0E8011DE" w14:textId="77777777" w:rsidR="00387A29" w:rsidRPr="00EF566C" w:rsidRDefault="00387A29" w:rsidP="0F38337A">
            <w:pPr>
              <w:jc w:val="both"/>
              <w:rPr>
                <w:rFonts w:asciiTheme="majorHAnsi" w:eastAsia="Arial" w:hAnsiTheme="majorHAnsi" w:cstheme="majorHAnsi"/>
              </w:rPr>
            </w:pPr>
          </w:p>
          <w:p w14:paraId="18F68AF3" w14:textId="711970B7" w:rsidR="00BB6AE9" w:rsidRPr="00BB6AE9" w:rsidRDefault="00BB6AE9" w:rsidP="0093599D">
            <w:pPr>
              <w:pStyle w:val="ListParagraph"/>
              <w:numPr>
                <w:ilvl w:val="1"/>
                <w:numId w:val="30"/>
              </w:numPr>
              <w:rPr>
                <w:rFonts w:asciiTheme="majorHAnsi" w:eastAsia="Arial" w:hAnsiTheme="majorHAnsi" w:cstheme="majorHAnsi"/>
                <w:b/>
                <w:bCs/>
              </w:rPr>
            </w:pPr>
            <w:r w:rsidRPr="00BB6AE9">
              <w:rPr>
                <w:rFonts w:asciiTheme="majorHAnsi" w:eastAsia="Arial" w:hAnsiTheme="majorHAnsi" w:cstheme="majorHAnsi"/>
                <w:b/>
                <w:bCs/>
              </w:rPr>
              <w:t>Lot 3 – The style guide for Countryside Services signage and interpretation – budget guide £5,000</w:t>
            </w:r>
          </w:p>
          <w:p w14:paraId="2064FA3A" w14:textId="5532CD30" w:rsidR="00BB6AE9" w:rsidRPr="00EF566C" w:rsidRDefault="00BB6AE9" w:rsidP="0093599D">
            <w:pPr>
              <w:pStyle w:val="ListParagraph"/>
              <w:numPr>
                <w:ilvl w:val="1"/>
                <w:numId w:val="30"/>
              </w:numPr>
              <w:rPr>
                <w:rFonts w:asciiTheme="majorHAnsi" w:eastAsia="Arial" w:hAnsiTheme="majorHAnsi" w:cstheme="majorHAnsi"/>
              </w:rPr>
            </w:pPr>
            <w:r w:rsidRPr="00EF566C">
              <w:rPr>
                <w:rFonts w:asciiTheme="majorHAnsi" w:eastAsia="Arial" w:hAnsiTheme="majorHAnsi" w:cstheme="majorHAnsi"/>
              </w:rPr>
              <w:t xml:space="preserve">Please complete the following pricing schedule in full (values must be exclusive of VAT). </w:t>
            </w: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tblBorders>
              <w:tblCellMar>
                <w:top w:w="113" w:type="dxa"/>
                <w:bottom w:w="113" w:type="dxa"/>
              </w:tblCellMar>
              <w:tblLook w:val="04A0" w:firstRow="1" w:lastRow="0" w:firstColumn="1" w:lastColumn="0" w:noHBand="0" w:noVBand="1"/>
            </w:tblPr>
            <w:tblGrid>
              <w:gridCol w:w="5110"/>
              <w:gridCol w:w="539"/>
              <w:gridCol w:w="3299"/>
            </w:tblGrid>
            <w:tr w:rsidR="00BB6AE9" w:rsidRPr="00EF566C" w14:paraId="0AF5CCEA" w14:textId="77777777" w:rsidTr="00C915C8">
              <w:tc>
                <w:tcPr>
                  <w:tcW w:w="5110" w:type="dxa"/>
                </w:tcPr>
                <w:p w14:paraId="52630F13" w14:textId="76620AE2" w:rsidR="00BB6AE9" w:rsidRPr="00EF566C" w:rsidRDefault="00B87DE8" w:rsidP="00BB6AE9">
                  <w:pPr>
                    <w:jc w:val="both"/>
                    <w:rPr>
                      <w:rFonts w:asciiTheme="majorHAnsi" w:eastAsia="Arial" w:hAnsiTheme="majorHAnsi" w:cstheme="majorHAnsi"/>
                    </w:rPr>
                  </w:pPr>
                  <w:r>
                    <w:rPr>
                      <w:rFonts w:asciiTheme="majorHAnsi" w:eastAsia="Arial" w:hAnsiTheme="majorHAnsi" w:cstheme="majorHAnsi"/>
                    </w:rPr>
                    <w:t xml:space="preserve">Paid on completion of </w:t>
                  </w:r>
                  <w:r w:rsidR="00952E6E">
                    <w:rPr>
                      <w:rFonts w:asciiTheme="majorHAnsi" w:eastAsia="Arial" w:hAnsiTheme="majorHAnsi" w:cstheme="majorHAnsi"/>
                    </w:rPr>
                    <w:t xml:space="preserve">first draft </w:t>
                  </w:r>
                </w:p>
              </w:tc>
              <w:tc>
                <w:tcPr>
                  <w:tcW w:w="539" w:type="dxa"/>
                  <w:tcBorders>
                    <w:right w:val="single" w:sz="4" w:space="0" w:color="808080" w:themeColor="background1" w:themeShade="80"/>
                  </w:tcBorders>
                </w:tcPr>
                <w:p w14:paraId="3D461E2A" w14:textId="77777777" w:rsidR="00BB6AE9" w:rsidRPr="00EF566C" w:rsidRDefault="00BB6AE9" w:rsidP="00BB6AE9">
                  <w:pPr>
                    <w:jc w:val="both"/>
                    <w:rPr>
                      <w:rFonts w:asciiTheme="majorHAnsi" w:eastAsia="Arial" w:hAnsiTheme="majorHAnsi" w:cstheme="majorHAnsi"/>
                      <w:b/>
                      <w:bCs/>
                    </w:rPr>
                  </w:pPr>
                  <w:r w:rsidRPr="00EF566C">
                    <w:rPr>
                      <w:rFonts w:asciiTheme="majorHAnsi" w:eastAsia="Arial" w:hAnsiTheme="majorHAnsi" w:cstheme="majorHAnsi"/>
                      <w:b/>
                      <w:bCs/>
                    </w:rPr>
                    <w:t>£</w:t>
                  </w:r>
                </w:p>
              </w:tc>
              <w:tc>
                <w:tcPr>
                  <w:tcW w:w="3299" w:type="dxa"/>
                  <w:tcBorders>
                    <w:left w:val="single" w:sz="4" w:space="0" w:color="808080" w:themeColor="background1" w:themeShade="80"/>
                  </w:tcBorders>
                </w:tcPr>
                <w:p w14:paraId="46000CBF" w14:textId="0DEAB37B" w:rsidR="00BB6AE9" w:rsidRPr="00EF566C" w:rsidRDefault="008677F7" w:rsidP="00BB6AE9">
                  <w:pPr>
                    <w:jc w:val="both"/>
                    <w:rPr>
                      <w:rFonts w:asciiTheme="majorHAnsi" w:eastAsia="Arial" w:hAnsiTheme="majorHAnsi" w:cstheme="majorHAnsi"/>
                    </w:rPr>
                  </w:pPr>
                  <w:r w:rsidRPr="00EF566C">
                    <w:rPr>
                      <w:rFonts w:asciiTheme="majorHAnsi" w:eastAsia="Arial" w:hAnsiTheme="majorHAnsi" w:cstheme="majorHAnsi"/>
                    </w:rPr>
                    <w:t>[Breakdown as needed]</w:t>
                  </w:r>
                </w:p>
              </w:tc>
            </w:tr>
            <w:tr w:rsidR="00BB6AE9" w:rsidRPr="00EF566C" w14:paraId="50545717" w14:textId="77777777" w:rsidTr="00C915C8">
              <w:tc>
                <w:tcPr>
                  <w:tcW w:w="5110" w:type="dxa"/>
                </w:tcPr>
                <w:p w14:paraId="12C2D21A" w14:textId="21ED5A5E" w:rsidR="00BB6AE9" w:rsidRPr="00EF566C" w:rsidRDefault="00B87DE8" w:rsidP="00BB6AE9">
                  <w:pPr>
                    <w:jc w:val="both"/>
                    <w:rPr>
                      <w:rFonts w:asciiTheme="majorHAnsi" w:eastAsia="Arial" w:hAnsiTheme="majorHAnsi" w:cstheme="majorHAnsi"/>
                      <w:i/>
                      <w:iCs/>
                    </w:rPr>
                  </w:pPr>
                  <w:r>
                    <w:rPr>
                      <w:rFonts w:asciiTheme="majorHAnsi" w:eastAsia="Arial" w:hAnsiTheme="majorHAnsi" w:cstheme="majorHAnsi"/>
                    </w:rPr>
                    <w:t>Paid on final document sign off</w:t>
                  </w:r>
                </w:p>
              </w:tc>
              <w:tc>
                <w:tcPr>
                  <w:tcW w:w="539" w:type="dxa"/>
                  <w:tcBorders>
                    <w:right w:val="single" w:sz="4" w:space="0" w:color="808080" w:themeColor="background1" w:themeShade="80"/>
                  </w:tcBorders>
                </w:tcPr>
                <w:p w14:paraId="5702DF8C" w14:textId="77777777" w:rsidR="00BB6AE9" w:rsidRPr="00EF566C" w:rsidRDefault="00BB6AE9" w:rsidP="00BB6AE9">
                  <w:pPr>
                    <w:jc w:val="both"/>
                    <w:rPr>
                      <w:rFonts w:asciiTheme="majorHAnsi" w:eastAsia="Arial" w:hAnsiTheme="majorHAnsi" w:cstheme="majorHAnsi"/>
                      <w:b/>
                      <w:bCs/>
                    </w:rPr>
                  </w:pPr>
                  <w:r w:rsidRPr="00EF566C">
                    <w:rPr>
                      <w:rFonts w:asciiTheme="majorHAnsi" w:eastAsia="Arial" w:hAnsiTheme="majorHAnsi" w:cstheme="majorHAnsi"/>
                      <w:b/>
                      <w:bCs/>
                    </w:rPr>
                    <w:t>£</w:t>
                  </w:r>
                </w:p>
              </w:tc>
              <w:tc>
                <w:tcPr>
                  <w:tcW w:w="3299" w:type="dxa"/>
                  <w:tcBorders>
                    <w:left w:val="single" w:sz="4" w:space="0" w:color="808080" w:themeColor="background1" w:themeShade="80"/>
                  </w:tcBorders>
                </w:tcPr>
                <w:p w14:paraId="2446EF3A" w14:textId="6294673E" w:rsidR="00BB6AE9" w:rsidRPr="00EF566C" w:rsidRDefault="008677F7" w:rsidP="00BB6AE9">
                  <w:pPr>
                    <w:jc w:val="both"/>
                    <w:rPr>
                      <w:rFonts w:asciiTheme="majorHAnsi" w:eastAsia="Arial" w:hAnsiTheme="majorHAnsi" w:cstheme="majorHAnsi"/>
                    </w:rPr>
                  </w:pPr>
                  <w:r w:rsidRPr="00EF566C">
                    <w:rPr>
                      <w:rFonts w:asciiTheme="majorHAnsi" w:eastAsia="Arial" w:hAnsiTheme="majorHAnsi" w:cstheme="majorHAnsi"/>
                    </w:rPr>
                    <w:t>[Breakdown as needed]</w:t>
                  </w:r>
                </w:p>
              </w:tc>
            </w:tr>
            <w:tr w:rsidR="00BB6AE9" w:rsidRPr="00EF566C" w14:paraId="55712A57" w14:textId="77777777" w:rsidTr="00C915C8">
              <w:tc>
                <w:tcPr>
                  <w:tcW w:w="5110" w:type="dxa"/>
                </w:tcPr>
                <w:p w14:paraId="4E9DF116" w14:textId="77777777" w:rsidR="00BB6AE9" w:rsidRPr="00EF566C" w:rsidRDefault="00BB6AE9" w:rsidP="00BB6AE9">
                  <w:pPr>
                    <w:jc w:val="both"/>
                    <w:rPr>
                      <w:rFonts w:asciiTheme="majorHAnsi" w:eastAsia="Arial" w:hAnsiTheme="majorHAnsi" w:cstheme="majorHAnsi"/>
                    </w:rPr>
                  </w:pPr>
                  <w:r w:rsidRPr="00EF566C">
                    <w:rPr>
                      <w:rStyle w:val="normaltextrun"/>
                      <w:rFonts w:asciiTheme="majorHAnsi" w:eastAsia="Arial" w:hAnsiTheme="majorHAnsi" w:cstheme="majorHAnsi"/>
                      <w:b/>
                      <w:bCs/>
                      <w:color w:val="000000"/>
                      <w:shd w:val="clear" w:color="auto" w:fill="FFFFFF"/>
                    </w:rPr>
                    <w:t>Total cost for contract term</w:t>
                  </w:r>
                  <w:r w:rsidRPr="00EF566C">
                    <w:rPr>
                      <w:rStyle w:val="eop"/>
                      <w:rFonts w:asciiTheme="majorHAnsi" w:eastAsia="Arial" w:hAnsiTheme="majorHAnsi" w:cstheme="majorHAnsi"/>
                      <w:color w:val="000000"/>
                      <w:shd w:val="clear" w:color="auto" w:fill="FFFFFF"/>
                    </w:rPr>
                    <w:t> </w:t>
                  </w:r>
                </w:p>
              </w:tc>
              <w:tc>
                <w:tcPr>
                  <w:tcW w:w="539" w:type="dxa"/>
                  <w:tcBorders>
                    <w:right w:val="single" w:sz="4" w:space="0" w:color="808080" w:themeColor="background1" w:themeShade="80"/>
                  </w:tcBorders>
                </w:tcPr>
                <w:p w14:paraId="1C36A9C4" w14:textId="77777777" w:rsidR="00BB6AE9" w:rsidRPr="00EF566C" w:rsidRDefault="00BB6AE9" w:rsidP="00BB6AE9">
                  <w:pPr>
                    <w:jc w:val="both"/>
                    <w:rPr>
                      <w:rFonts w:asciiTheme="majorHAnsi" w:eastAsia="Arial" w:hAnsiTheme="majorHAnsi" w:cstheme="majorHAnsi"/>
                      <w:b/>
                      <w:bCs/>
                    </w:rPr>
                  </w:pPr>
                  <w:r w:rsidRPr="00EF566C">
                    <w:rPr>
                      <w:rFonts w:asciiTheme="majorHAnsi" w:eastAsia="Arial" w:hAnsiTheme="majorHAnsi" w:cstheme="majorHAnsi"/>
                      <w:b/>
                      <w:bCs/>
                    </w:rPr>
                    <w:t>£</w:t>
                  </w:r>
                </w:p>
              </w:tc>
              <w:tc>
                <w:tcPr>
                  <w:tcW w:w="3299" w:type="dxa"/>
                  <w:tcBorders>
                    <w:left w:val="single" w:sz="4" w:space="0" w:color="808080" w:themeColor="background1" w:themeShade="80"/>
                  </w:tcBorders>
                </w:tcPr>
                <w:p w14:paraId="781B96B2" w14:textId="7FF44015" w:rsidR="00BB6AE9" w:rsidRPr="00EF566C" w:rsidRDefault="00BB6AE9" w:rsidP="00BB6AE9">
                  <w:pPr>
                    <w:jc w:val="both"/>
                    <w:rPr>
                      <w:rFonts w:asciiTheme="majorHAnsi" w:eastAsia="Arial" w:hAnsiTheme="majorHAnsi" w:cstheme="majorHAnsi"/>
                    </w:rPr>
                  </w:pPr>
                </w:p>
              </w:tc>
            </w:tr>
          </w:tbl>
          <w:p w14:paraId="71723939" w14:textId="77777777" w:rsidR="00BB6AE9" w:rsidRPr="00EF566C" w:rsidRDefault="00BB6AE9" w:rsidP="00BB6AE9">
            <w:pPr>
              <w:jc w:val="both"/>
              <w:rPr>
                <w:rFonts w:asciiTheme="majorHAnsi" w:eastAsia="Arial" w:hAnsiTheme="majorHAnsi" w:cstheme="majorHAnsi"/>
              </w:rPr>
            </w:pPr>
          </w:p>
          <w:p w14:paraId="460A35F2" w14:textId="77777777" w:rsidR="00BB6AE9" w:rsidRPr="00EF566C" w:rsidRDefault="00BB6AE9" w:rsidP="00BB6AE9">
            <w:pPr>
              <w:rPr>
                <w:rFonts w:asciiTheme="majorHAnsi" w:eastAsia="Arial" w:hAnsiTheme="majorHAnsi" w:cstheme="majorHAnsi"/>
              </w:rPr>
            </w:pPr>
          </w:p>
          <w:p w14:paraId="10C450AB" w14:textId="77777777" w:rsidR="00BB6AE9" w:rsidRPr="00EF566C" w:rsidRDefault="00BB6AE9" w:rsidP="0093599D">
            <w:pPr>
              <w:pStyle w:val="ListParagraph"/>
              <w:numPr>
                <w:ilvl w:val="1"/>
                <w:numId w:val="30"/>
              </w:numPr>
              <w:rPr>
                <w:rFonts w:asciiTheme="majorHAnsi" w:eastAsia="Arial" w:hAnsiTheme="majorHAnsi" w:cstheme="majorHAnsi"/>
              </w:rPr>
            </w:pPr>
            <w:r w:rsidRPr="00EF566C">
              <w:rPr>
                <w:rFonts w:asciiTheme="majorHAnsi" w:eastAsia="Arial" w:hAnsiTheme="majorHAnsi" w:cstheme="majorHAnsi"/>
              </w:rPr>
              <w:t>Please complete the following section which will be used to score the Quality criteria.</w:t>
            </w:r>
          </w:p>
          <w:tbl>
            <w:tblPr>
              <w:tblW w:w="0" w:type="auto"/>
              <w:tblCellMar>
                <w:top w:w="113" w:type="dxa"/>
                <w:bottom w:w="113" w:type="dxa"/>
              </w:tblCellMar>
              <w:tblLook w:val="04A0" w:firstRow="1" w:lastRow="0" w:firstColumn="1" w:lastColumn="0" w:noHBand="0" w:noVBand="1"/>
            </w:tblPr>
            <w:tblGrid>
              <w:gridCol w:w="8958"/>
            </w:tblGrid>
            <w:tr w:rsidR="00BB6AE9" w:rsidRPr="00EF566C" w14:paraId="7540ABF6" w14:textId="77777777" w:rsidTr="1BAF7D7C">
              <w:tc>
                <w:tcPr>
                  <w:tcW w:w="9174" w:type="dxa"/>
                  <w:shd w:val="clear" w:color="auto" w:fill="D9D9D9" w:themeFill="background1" w:themeFillShade="D9"/>
                  <w:vAlign w:val="center"/>
                </w:tcPr>
                <w:p w14:paraId="56577C19" w14:textId="77777777" w:rsidR="00BB6AE9" w:rsidRPr="00EF566C" w:rsidRDefault="00BB6AE9" w:rsidP="00BB6AE9">
                  <w:pPr>
                    <w:jc w:val="both"/>
                    <w:rPr>
                      <w:rFonts w:asciiTheme="majorHAnsi" w:eastAsia="Arial" w:hAnsiTheme="majorHAnsi" w:cstheme="majorHAnsi"/>
                    </w:rPr>
                  </w:pPr>
                  <w:r w:rsidRPr="00EF566C">
                    <w:rPr>
                      <w:rFonts w:asciiTheme="majorHAnsi" w:eastAsia="Arial" w:hAnsiTheme="majorHAnsi" w:cstheme="majorHAnsi"/>
                      <w:sz w:val="22"/>
                      <w:szCs w:val="22"/>
                    </w:rPr>
                    <w:t>Experience</w:t>
                  </w:r>
                </w:p>
              </w:tc>
            </w:tr>
            <w:tr w:rsidR="00BB6AE9" w:rsidRPr="00EF566C" w14:paraId="7F04FC0D" w14:textId="77777777" w:rsidTr="1BAF7D7C">
              <w:tc>
                <w:tcPr>
                  <w:tcW w:w="9174" w:type="dxa"/>
                  <w:vAlign w:val="center"/>
                </w:tcPr>
                <w:p w14:paraId="40C0E845" w14:textId="4919CFFF" w:rsidR="00DC465C" w:rsidRDefault="6053CC83" w:rsidP="1BAF7D7C">
                  <w:pPr>
                    <w:pStyle w:val="ListParagraph"/>
                    <w:numPr>
                      <w:ilvl w:val="0"/>
                      <w:numId w:val="7"/>
                    </w:numPr>
                    <w:rPr>
                      <w:rFonts w:asciiTheme="majorHAnsi" w:eastAsiaTheme="majorEastAsia" w:hAnsiTheme="majorHAnsi" w:cstheme="majorBidi"/>
                      <w:szCs w:val="24"/>
                    </w:rPr>
                  </w:pPr>
                  <w:r w:rsidRPr="1BAF7D7C">
                    <w:rPr>
                      <w:rFonts w:asciiTheme="majorHAnsi" w:eastAsia="Arial" w:hAnsiTheme="majorHAnsi" w:cstheme="majorBidi"/>
                    </w:rPr>
                    <w:t>Please let us know what experience you have in developing countryside interpretation</w:t>
                  </w:r>
                  <w:r w:rsidR="3F53EE08" w:rsidRPr="1BAF7D7C">
                    <w:rPr>
                      <w:rFonts w:asciiTheme="majorHAnsi" w:eastAsia="Arial" w:hAnsiTheme="majorHAnsi" w:cstheme="majorBidi"/>
                    </w:rPr>
                    <w:t xml:space="preserve"> projects</w:t>
                  </w:r>
                </w:p>
                <w:p w14:paraId="7E4D5621" w14:textId="3B05C68E" w:rsidR="00761A33" w:rsidRPr="006B380E" w:rsidRDefault="796731C3" w:rsidP="1BAF7D7C">
                  <w:pPr>
                    <w:pStyle w:val="ListParagraph"/>
                    <w:numPr>
                      <w:ilvl w:val="0"/>
                      <w:numId w:val="7"/>
                    </w:numPr>
                    <w:rPr>
                      <w:rFonts w:asciiTheme="majorHAnsi" w:eastAsia="Arial" w:hAnsiTheme="majorHAnsi" w:cstheme="majorBidi"/>
                    </w:rPr>
                  </w:pPr>
                  <w:r w:rsidRPr="1BAF7D7C">
                    <w:rPr>
                      <w:rFonts w:asciiTheme="majorHAnsi" w:eastAsia="Arial" w:hAnsiTheme="majorHAnsi" w:cstheme="majorBidi"/>
                    </w:rPr>
                    <w:t xml:space="preserve">Please give an example of when you have produced </w:t>
                  </w:r>
                  <w:r w:rsidR="63C3082A" w:rsidRPr="008677F7">
                    <w:rPr>
                      <w:rFonts w:asciiTheme="majorHAnsi" w:eastAsia="Arial" w:hAnsiTheme="majorHAnsi" w:cstheme="majorBidi"/>
                    </w:rPr>
                    <w:t xml:space="preserve">brand or style guidelines </w:t>
                  </w:r>
                  <w:r w:rsidR="63C3082A" w:rsidRPr="1BAF7D7C">
                    <w:rPr>
                      <w:rFonts w:asciiTheme="majorHAnsi" w:eastAsia="Arial" w:hAnsiTheme="majorHAnsi" w:cstheme="majorBidi"/>
                    </w:rPr>
                    <w:t xml:space="preserve">in the past. </w:t>
                  </w:r>
                </w:p>
                <w:p w14:paraId="454727E5" w14:textId="77777777" w:rsidR="00BB6AE9" w:rsidRPr="00EF566C" w:rsidRDefault="00BB6AE9" w:rsidP="00BB6AE9">
                  <w:pPr>
                    <w:pStyle w:val="ListParagraph"/>
                    <w:ind w:left="360"/>
                    <w:rPr>
                      <w:rFonts w:asciiTheme="majorHAnsi" w:eastAsia="Arial" w:hAnsiTheme="majorHAnsi" w:cstheme="majorHAnsi"/>
                    </w:rPr>
                  </w:pPr>
                </w:p>
                <w:p w14:paraId="55D24745" w14:textId="77777777" w:rsidR="00BB6AE9" w:rsidRPr="00EF566C" w:rsidRDefault="00BB6AE9" w:rsidP="00BB6AE9">
                  <w:pPr>
                    <w:rPr>
                      <w:rFonts w:asciiTheme="majorHAnsi" w:eastAsia="Arial" w:hAnsiTheme="majorHAnsi" w:cstheme="majorHAnsi"/>
                    </w:rPr>
                  </w:pPr>
                </w:p>
              </w:tc>
            </w:tr>
            <w:tr w:rsidR="00BB6AE9" w:rsidRPr="00EF566C" w14:paraId="155D71D0" w14:textId="77777777" w:rsidTr="1BAF7D7C">
              <w:tc>
                <w:tcPr>
                  <w:tcW w:w="9174" w:type="dxa"/>
                  <w:shd w:val="clear" w:color="auto" w:fill="D9D9D9" w:themeFill="background1" w:themeFillShade="D9"/>
                  <w:vAlign w:val="center"/>
                </w:tcPr>
                <w:p w14:paraId="7D4684B1" w14:textId="77777777" w:rsidR="00BB6AE9" w:rsidRPr="00EF566C" w:rsidRDefault="00BB6AE9" w:rsidP="00BB6AE9">
                  <w:pPr>
                    <w:jc w:val="both"/>
                    <w:rPr>
                      <w:rFonts w:asciiTheme="majorHAnsi" w:eastAsia="Arial" w:hAnsiTheme="majorHAnsi" w:cstheme="majorHAnsi"/>
                    </w:rPr>
                  </w:pPr>
                  <w:r w:rsidRPr="00EF566C">
                    <w:rPr>
                      <w:rFonts w:asciiTheme="majorHAnsi" w:eastAsia="Arial" w:hAnsiTheme="majorHAnsi" w:cstheme="majorHAnsi"/>
                      <w:sz w:val="22"/>
                      <w:szCs w:val="22"/>
                    </w:rPr>
                    <w:t>Method Statement and approach</w:t>
                  </w:r>
                </w:p>
              </w:tc>
            </w:tr>
            <w:tr w:rsidR="00BB6AE9" w:rsidRPr="00EF566C" w14:paraId="07D5A0A8" w14:textId="77777777" w:rsidTr="1BAF7D7C">
              <w:tc>
                <w:tcPr>
                  <w:tcW w:w="9174" w:type="dxa"/>
                </w:tcPr>
                <w:p w14:paraId="09942BA5" w14:textId="584B73FE" w:rsidR="00DB4F6A" w:rsidRDefault="00A04038" w:rsidP="1BAF7D7C">
                  <w:pPr>
                    <w:pStyle w:val="ListParagraph"/>
                    <w:numPr>
                      <w:ilvl w:val="0"/>
                      <w:numId w:val="6"/>
                    </w:numPr>
                    <w:rPr>
                      <w:rFonts w:asciiTheme="majorHAnsi" w:eastAsiaTheme="majorEastAsia" w:hAnsiTheme="majorHAnsi" w:cstheme="majorBidi"/>
                      <w:szCs w:val="24"/>
                    </w:rPr>
                  </w:pPr>
                  <w:r>
                    <w:rPr>
                      <w:rFonts w:asciiTheme="majorHAnsi" w:eastAsia="Arial" w:hAnsiTheme="majorHAnsi" w:cstheme="majorBidi"/>
                    </w:rPr>
                    <w:t xml:space="preserve">Please provide a </w:t>
                  </w:r>
                  <w:r w:rsidRPr="008677F7">
                    <w:rPr>
                      <w:rFonts w:asciiTheme="majorHAnsi" w:eastAsia="Arial" w:hAnsiTheme="majorHAnsi" w:cstheme="majorBidi"/>
                    </w:rPr>
                    <w:t>clear break</w:t>
                  </w:r>
                  <w:r w:rsidR="008677F7" w:rsidRPr="008677F7">
                    <w:rPr>
                      <w:rFonts w:asciiTheme="majorHAnsi" w:eastAsia="Arial" w:hAnsiTheme="majorHAnsi" w:cstheme="majorBidi"/>
                    </w:rPr>
                    <w:t xml:space="preserve"> </w:t>
                  </w:r>
                  <w:r w:rsidR="371DE8F6" w:rsidRPr="008677F7">
                    <w:rPr>
                      <w:rFonts w:asciiTheme="majorHAnsi" w:eastAsia="Arial" w:hAnsiTheme="majorHAnsi" w:cstheme="majorBidi"/>
                    </w:rPr>
                    <w:t xml:space="preserve">down </w:t>
                  </w:r>
                  <w:r w:rsidR="371DE8F6" w:rsidRPr="1BAF7D7C">
                    <w:rPr>
                      <w:rFonts w:asciiTheme="majorHAnsi" w:eastAsia="Arial" w:hAnsiTheme="majorHAnsi" w:cstheme="majorBidi"/>
                    </w:rPr>
                    <w:t>of your proposed timeline and budgets</w:t>
                  </w:r>
                  <w:r w:rsidR="45B0A68D" w:rsidRPr="1BAF7D7C">
                    <w:rPr>
                      <w:rFonts w:asciiTheme="majorHAnsi" w:eastAsia="Arial" w:hAnsiTheme="majorHAnsi" w:cstheme="majorBidi"/>
                    </w:rPr>
                    <w:t>.</w:t>
                  </w:r>
                </w:p>
                <w:p w14:paraId="1304DDB7" w14:textId="77777777" w:rsidR="00BB6AE9" w:rsidRPr="00EF566C" w:rsidRDefault="00BB6AE9" w:rsidP="00BB6AE9">
                  <w:pPr>
                    <w:pStyle w:val="ListParagraph"/>
                    <w:ind w:left="0"/>
                    <w:rPr>
                      <w:rFonts w:asciiTheme="majorHAnsi" w:eastAsia="Arial" w:hAnsiTheme="majorHAnsi" w:cstheme="majorHAnsi"/>
                    </w:rPr>
                  </w:pPr>
                </w:p>
                <w:p w14:paraId="3CBA7A7D" w14:textId="77777777" w:rsidR="00BB6AE9" w:rsidRPr="00EF566C" w:rsidRDefault="00BB6AE9" w:rsidP="00BB6AE9">
                  <w:pPr>
                    <w:jc w:val="both"/>
                    <w:rPr>
                      <w:rFonts w:asciiTheme="majorHAnsi" w:eastAsia="Arial" w:hAnsiTheme="majorHAnsi" w:cstheme="majorHAnsi"/>
                    </w:rPr>
                  </w:pPr>
                </w:p>
                <w:p w14:paraId="58F9F26A" w14:textId="77777777" w:rsidR="00BB6AE9" w:rsidRPr="00EF566C" w:rsidRDefault="00BB6AE9" w:rsidP="00BB6AE9">
                  <w:pPr>
                    <w:jc w:val="both"/>
                    <w:rPr>
                      <w:rFonts w:asciiTheme="majorHAnsi" w:eastAsia="Arial" w:hAnsiTheme="majorHAnsi" w:cstheme="majorHAnsi"/>
                    </w:rPr>
                  </w:pPr>
                </w:p>
              </w:tc>
            </w:tr>
            <w:tr w:rsidR="00BB6AE9" w:rsidRPr="00EF566C" w14:paraId="54E36E10" w14:textId="77777777" w:rsidTr="1BAF7D7C">
              <w:tc>
                <w:tcPr>
                  <w:tcW w:w="9174" w:type="dxa"/>
                  <w:shd w:val="clear" w:color="auto" w:fill="D9D9D9" w:themeFill="background1" w:themeFillShade="D9"/>
                </w:tcPr>
                <w:p w14:paraId="2980FFD6" w14:textId="77777777" w:rsidR="00BB6AE9" w:rsidRPr="00EF566C" w:rsidRDefault="00BB6AE9" w:rsidP="00BB6AE9">
                  <w:pPr>
                    <w:jc w:val="both"/>
                    <w:rPr>
                      <w:rFonts w:asciiTheme="majorHAnsi" w:eastAsia="Arial" w:hAnsiTheme="majorHAnsi" w:cstheme="majorHAnsi"/>
                    </w:rPr>
                  </w:pPr>
                  <w:r w:rsidRPr="00EF566C">
                    <w:rPr>
                      <w:rFonts w:asciiTheme="majorHAnsi" w:eastAsia="Arial" w:hAnsiTheme="majorHAnsi" w:cstheme="majorHAnsi"/>
                      <w:sz w:val="22"/>
                      <w:szCs w:val="22"/>
                    </w:rPr>
                    <w:t>References / Case studies</w:t>
                  </w:r>
                </w:p>
              </w:tc>
            </w:tr>
            <w:tr w:rsidR="00BB6AE9" w:rsidRPr="00EF566C" w14:paraId="002041C4" w14:textId="77777777" w:rsidTr="1BAF7D7C">
              <w:tc>
                <w:tcPr>
                  <w:tcW w:w="9174" w:type="dxa"/>
                </w:tcPr>
                <w:p w14:paraId="19573D40" w14:textId="40B70A7A" w:rsidR="0030734F" w:rsidRPr="00EF566C" w:rsidRDefault="38690B33" w:rsidP="1BAF7D7C">
                  <w:pPr>
                    <w:pStyle w:val="ListParagraph"/>
                    <w:numPr>
                      <w:ilvl w:val="0"/>
                      <w:numId w:val="5"/>
                    </w:numPr>
                    <w:jc w:val="both"/>
                    <w:rPr>
                      <w:rFonts w:asciiTheme="majorHAnsi" w:eastAsiaTheme="majorEastAsia" w:hAnsiTheme="majorHAnsi" w:cstheme="majorBidi"/>
                      <w:szCs w:val="24"/>
                    </w:rPr>
                  </w:pPr>
                  <w:r w:rsidRPr="1BAF7D7C">
                    <w:rPr>
                      <w:rFonts w:asciiTheme="majorHAnsi" w:eastAsia="Arial" w:hAnsiTheme="majorHAnsi" w:cstheme="majorBidi"/>
                    </w:rPr>
                    <w:t>Please provide at least two relevant case studies which you have undertaken in the last 5 years</w:t>
                  </w:r>
                  <w:r w:rsidR="796731C3" w:rsidRPr="1BAF7D7C">
                    <w:rPr>
                      <w:rFonts w:asciiTheme="majorHAnsi" w:eastAsia="Arial" w:hAnsiTheme="majorHAnsi" w:cstheme="majorBidi"/>
                    </w:rPr>
                    <w:t>.</w:t>
                  </w:r>
                </w:p>
                <w:p w14:paraId="538EFC50" w14:textId="77777777" w:rsidR="00BB6AE9" w:rsidRPr="00EF566C" w:rsidRDefault="00BB6AE9" w:rsidP="00BB6AE9">
                  <w:pPr>
                    <w:jc w:val="both"/>
                    <w:rPr>
                      <w:rFonts w:asciiTheme="majorHAnsi" w:eastAsia="Arial" w:hAnsiTheme="majorHAnsi" w:cstheme="majorHAnsi"/>
                    </w:rPr>
                  </w:pPr>
                </w:p>
                <w:p w14:paraId="2F727483" w14:textId="77777777" w:rsidR="00BB6AE9" w:rsidRPr="00EF566C" w:rsidRDefault="00BB6AE9" w:rsidP="00BB6AE9">
                  <w:pPr>
                    <w:jc w:val="both"/>
                    <w:rPr>
                      <w:rFonts w:asciiTheme="majorHAnsi" w:eastAsia="Arial" w:hAnsiTheme="majorHAnsi" w:cstheme="majorHAnsi"/>
                    </w:rPr>
                  </w:pPr>
                </w:p>
                <w:p w14:paraId="54EC8B33" w14:textId="77777777" w:rsidR="00BB6AE9" w:rsidRPr="00EF566C" w:rsidRDefault="00BB6AE9" w:rsidP="00BB6AE9">
                  <w:pPr>
                    <w:jc w:val="both"/>
                    <w:rPr>
                      <w:rFonts w:asciiTheme="majorHAnsi" w:eastAsia="Arial" w:hAnsiTheme="majorHAnsi" w:cstheme="majorHAnsi"/>
                    </w:rPr>
                  </w:pPr>
                </w:p>
                <w:p w14:paraId="11A4F38E" w14:textId="77777777" w:rsidR="00BB6AE9" w:rsidRPr="00EF566C" w:rsidRDefault="00BB6AE9" w:rsidP="00BB6AE9">
                  <w:pPr>
                    <w:jc w:val="both"/>
                    <w:rPr>
                      <w:rFonts w:asciiTheme="majorHAnsi" w:eastAsia="Arial" w:hAnsiTheme="majorHAnsi" w:cstheme="majorHAnsi"/>
                    </w:rPr>
                  </w:pPr>
                </w:p>
              </w:tc>
            </w:tr>
          </w:tbl>
          <w:p w14:paraId="369EA6DB" w14:textId="77777777" w:rsidR="00387A29" w:rsidRPr="00EF566C" w:rsidRDefault="00387A29" w:rsidP="0F38337A">
            <w:pPr>
              <w:jc w:val="both"/>
              <w:rPr>
                <w:rFonts w:asciiTheme="majorHAnsi" w:eastAsia="Arial" w:hAnsiTheme="majorHAnsi" w:cstheme="majorHAnsi"/>
              </w:rPr>
            </w:pPr>
          </w:p>
        </w:tc>
      </w:tr>
    </w:tbl>
    <w:p w14:paraId="2BEC37C9" w14:textId="77777777" w:rsidR="008E0A1E" w:rsidRPr="00EF566C" w:rsidRDefault="008E0A1E" w:rsidP="0F38337A">
      <w:pPr>
        <w:jc w:val="both"/>
        <w:rPr>
          <w:rFonts w:asciiTheme="majorHAnsi" w:eastAsia="Arial" w:hAnsiTheme="majorHAnsi" w:cstheme="majorHAnsi"/>
        </w:rPr>
      </w:pPr>
    </w:p>
    <w:p w14:paraId="5193489C" w14:textId="77777777" w:rsidR="008E0A1E" w:rsidRPr="00EF566C" w:rsidRDefault="008E0A1E" w:rsidP="0F38337A">
      <w:pPr>
        <w:jc w:val="both"/>
        <w:rPr>
          <w:rFonts w:asciiTheme="majorHAnsi" w:eastAsia="Arial" w:hAnsiTheme="majorHAnsi" w:cstheme="majorHAnsi"/>
        </w:rPr>
      </w:pPr>
    </w:p>
    <w:p w14:paraId="1A55625D" w14:textId="77777777" w:rsidR="008E0A1E" w:rsidRPr="00EF566C" w:rsidRDefault="008E0A1E" w:rsidP="0F38337A">
      <w:pPr>
        <w:jc w:val="both"/>
        <w:rPr>
          <w:rFonts w:asciiTheme="majorHAnsi" w:eastAsia="Arial" w:hAnsiTheme="majorHAnsi" w:cstheme="majorHAnsi"/>
        </w:rPr>
      </w:pPr>
    </w:p>
    <w:p w14:paraId="6B5F073B" w14:textId="33428815" w:rsidR="005170B7" w:rsidRPr="00EB544A" w:rsidRDefault="009165D7" w:rsidP="0093599D">
      <w:pPr>
        <w:pStyle w:val="Heading1"/>
        <w:numPr>
          <w:ilvl w:val="0"/>
          <w:numId w:val="30"/>
        </w:numPr>
        <w:rPr>
          <w:rFonts w:asciiTheme="majorHAnsi" w:eastAsia="Arial" w:hAnsiTheme="majorHAnsi" w:cstheme="majorHAnsi"/>
        </w:rPr>
      </w:pPr>
      <w:bookmarkStart w:id="13" w:name="_Toc22814579"/>
      <w:bookmarkStart w:id="14" w:name="_Toc92450946"/>
      <w:r w:rsidRPr="00EF566C">
        <w:rPr>
          <w:rFonts w:asciiTheme="majorHAnsi" w:eastAsia="Arial" w:hAnsiTheme="majorHAnsi" w:cstheme="majorHAnsi"/>
        </w:rPr>
        <w:t>Terms and Conditions of Contract for Services</w:t>
      </w:r>
      <w:bookmarkEnd w:id="13"/>
      <w:bookmarkEnd w:id="14"/>
    </w:p>
    <w:p w14:paraId="6D1A68E6" w14:textId="77777777" w:rsidR="001C2D0C" w:rsidRPr="00EF566C" w:rsidRDefault="001C2D0C" w:rsidP="0093599D">
      <w:pPr>
        <w:pStyle w:val="Level1Heading"/>
        <w:numPr>
          <w:ilvl w:val="0"/>
          <w:numId w:val="16"/>
        </w:numPr>
        <w:spacing w:before="0" w:after="120" w:line="240" w:lineRule="atLeast"/>
        <w:jc w:val="both"/>
        <w:rPr>
          <w:rFonts w:asciiTheme="majorHAnsi" w:eastAsia="Arial" w:hAnsiTheme="majorHAnsi" w:cstheme="majorHAnsi"/>
          <w:sz w:val="24"/>
          <w:szCs w:val="24"/>
        </w:rPr>
      </w:pPr>
      <w:bookmarkStart w:id="15" w:name="_Toc92449615"/>
      <w:bookmarkStart w:id="16" w:name="_Toc92450947"/>
      <w:r w:rsidRPr="00EF566C">
        <w:rPr>
          <w:rFonts w:asciiTheme="majorHAnsi" w:eastAsia="Arial" w:hAnsiTheme="majorHAnsi" w:cstheme="majorHAnsi"/>
          <w:sz w:val="24"/>
          <w:szCs w:val="24"/>
        </w:rPr>
        <w:t>Interpretation</w:t>
      </w:r>
      <w:bookmarkEnd w:id="15"/>
      <w:bookmarkEnd w:id="16"/>
    </w:p>
    <w:p w14:paraId="293730FF" w14:textId="77777777" w:rsidR="001C2D0C" w:rsidRPr="00EF566C" w:rsidRDefault="001C2D0C" w:rsidP="0093599D">
      <w:pPr>
        <w:pStyle w:val="Level2Heading"/>
        <w:keepNext w:val="0"/>
        <w:widowControl w:val="0"/>
        <w:numPr>
          <w:ilvl w:val="1"/>
          <w:numId w:val="16"/>
        </w:numPr>
        <w:spacing w:before="0" w:after="120" w:line="240" w:lineRule="atLeast"/>
        <w:jc w:val="both"/>
        <w:rPr>
          <w:rFonts w:asciiTheme="majorHAnsi" w:eastAsia="Arial" w:hAnsiTheme="majorHAnsi" w:cstheme="majorHAnsi"/>
          <w:b w:val="0"/>
          <w:sz w:val="24"/>
          <w:szCs w:val="24"/>
        </w:rPr>
      </w:pPr>
      <w:bookmarkStart w:id="17" w:name="_Toc92449616"/>
      <w:bookmarkStart w:id="18" w:name="_Toc92450948"/>
      <w:r w:rsidRPr="00EF566C">
        <w:rPr>
          <w:rFonts w:asciiTheme="majorHAnsi" w:eastAsia="Arial" w:hAnsiTheme="majorHAnsi" w:cstheme="majorHAnsi"/>
          <w:b w:val="0"/>
          <w:sz w:val="24"/>
          <w:szCs w:val="24"/>
        </w:rPr>
        <w:t>In these terms and conditions:</w:t>
      </w:r>
      <w:bookmarkEnd w:id="17"/>
      <w:bookmarkEnd w:id="18"/>
    </w:p>
    <w:tbl>
      <w:tblPr>
        <w:tblW w:w="5000" w:type="pct"/>
        <w:tblLook w:val="01E0" w:firstRow="1" w:lastRow="1" w:firstColumn="1" w:lastColumn="1" w:noHBand="0" w:noVBand="0"/>
      </w:tblPr>
      <w:tblGrid>
        <w:gridCol w:w="1867"/>
        <w:gridCol w:w="7533"/>
      </w:tblGrid>
      <w:tr w:rsidR="001C2D0C" w:rsidRPr="00EF566C" w14:paraId="45CA263A" w14:textId="77777777" w:rsidTr="0F38337A">
        <w:tc>
          <w:tcPr>
            <w:tcW w:w="993" w:type="pct"/>
          </w:tcPr>
          <w:p w14:paraId="455F80C7" w14:textId="77777777" w:rsidR="001C2D0C" w:rsidRPr="00EF566C" w:rsidRDefault="001C2D0C"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t xml:space="preserve">“Agreement” </w:t>
            </w:r>
          </w:p>
        </w:tc>
        <w:tc>
          <w:tcPr>
            <w:tcW w:w="4007" w:type="pct"/>
          </w:tcPr>
          <w:p w14:paraId="7BDC1979" w14:textId="561D9A19" w:rsidR="001C2D0C" w:rsidRPr="00EF566C" w:rsidRDefault="001C2D0C"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t xml:space="preserve">means the contract between (i) the </w:t>
            </w:r>
            <w:r w:rsidR="00D23F8F" w:rsidRPr="00EF566C">
              <w:rPr>
                <w:rFonts w:asciiTheme="majorHAnsi" w:eastAsia="Arial" w:hAnsiTheme="majorHAnsi" w:cstheme="majorHAnsi"/>
              </w:rPr>
              <w:t>Council</w:t>
            </w:r>
            <w:r w:rsidRPr="00EF566C">
              <w:rPr>
                <w:rFonts w:asciiTheme="majorHAnsi" w:eastAsia="Arial" w:hAnsiTheme="majorHAnsi" w:cstheme="majorHAnsi"/>
              </w:rPr>
              <w:t xml:space="preserve"> and (ii) the Supplier constituted by the Supplier’s countersignature of the Award Letter and includes the Award Letter and Annexes;</w:t>
            </w:r>
          </w:p>
        </w:tc>
      </w:tr>
      <w:tr w:rsidR="001C2D0C" w:rsidRPr="00EF566C" w14:paraId="15EAF378" w14:textId="77777777" w:rsidTr="0F38337A">
        <w:tc>
          <w:tcPr>
            <w:tcW w:w="993" w:type="pct"/>
          </w:tcPr>
          <w:p w14:paraId="77294EDE" w14:textId="77777777" w:rsidR="001C2D0C" w:rsidRPr="00EF566C" w:rsidRDefault="001C2D0C"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t>“Award Letter”</w:t>
            </w:r>
          </w:p>
        </w:tc>
        <w:tc>
          <w:tcPr>
            <w:tcW w:w="4007" w:type="pct"/>
          </w:tcPr>
          <w:p w14:paraId="06C385A6" w14:textId="466C3DC0" w:rsidR="001C2D0C" w:rsidRPr="00EF566C" w:rsidRDefault="001C2D0C"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t xml:space="preserve">means the letter from the </w:t>
            </w:r>
            <w:r w:rsidR="00D23F8F" w:rsidRPr="00EF566C">
              <w:rPr>
                <w:rFonts w:asciiTheme="majorHAnsi" w:eastAsia="Arial" w:hAnsiTheme="majorHAnsi" w:cstheme="majorHAnsi"/>
              </w:rPr>
              <w:t>Council</w:t>
            </w:r>
            <w:r w:rsidRPr="00EF566C">
              <w:rPr>
                <w:rFonts w:asciiTheme="majorHAnsi" w:eastAsia="Arial" w:hAnsiTheme="majorHAnsi" w:cstheme="majorHAnsi"/>
              </w:rPr>
              <w:t xml:space="preserve"> to the Supplier printed above these terms and conditions;</w:t>
            </w:r>
          </w:p>
        </w:tc>
      </w:tr>
      <w:tr w:rsidR="001C2D0C" w:rsidRPr="00EF566C" w14:paraId="3DC55B53" w14:textId="77777777" w:rsidTr="0F38337A">
        <w:tc>
          <w:tcPr>
            <w:tcW w:w="993" w:type="pct"/>
          </w:tcPr>
          <w:p w14:paraId="718B04FA" w14:textId="77777777" w:rsidR="001C2D0C" w:rsidRPr="00EF566C" w:rsidRDefault="001C2D0C"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t>“Charges”</w:t>
            </w:r>
          </w:p>
        </w:tc>
        <w:tc>
          <w:tcPr>
            <w:tcW w:w="4007" w:type="pct"/>
          </w:tcPr>
          <w:p w14:paraId="7D4AE879" w14:textId="77777777" w:rsidR="001C2D0C" w:rsidRPr="00EF566C" w:rsidRDefault="001C2D0C" w:rsidP="0F38337A">
            <w:pPr>
              <w:widowControl w:val="0"/>
              <w:spacing w:after="120" w:line="240" w:lineRule="atLeast"/>
              <w:ind w:left="34" w:hanging="34"/>
              <w:jc w:val="both"/>
              <w:rPr>
                <w:rFonts w:asciiTheme="majorHAnsi" w:eastAsia="Arial" w:hAnsiTheme="majorHAnsi" w:cstheme="majorHAnsi"/>
              </w:rPr>
            </w:pPr>
            <w:r w:rsidRPr="00EF566C">
              <w:rPr>
                <w:rFonts w:asciiTheme="majorHAnsi" w:eastAsia="Arial" w:hAnsiTheme="majorHAnsi" w:cstheme="majorHAnsi"/>
              </w:rPr>
              <w:t xml:space="preserve">means the charges for the Services as specified in the Award Letter; </w:t>
            </w:r>
          </w:p>
        </w:tc>
      </w:tr>
      <w:tr w:rsidR="001C2D0C" w:rsidRPr="00EF566C" w14:paraId="1303B826" w14:textId="77777777" w:rsidTr="0F38337A">
        <w:tc>
          <w:tcPr>
            <w:tcW w:w="993" w:type="pct"/>
          </w:tcPr>
          <w:p w14:paraId="574D523F" w14:textId="77777777" w:rsidR="001C2D0C" w:rsidRPr="00EF566C" w:rsidRDefault="001C2D0C"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t>“Confidential Information”</w:t>
            </w:r>
          </w:p>
        </w:tc>
        <w:tc>
          <w:tcPr>
            <w:tcW w:w="4007" w:type="pct"/>
          </w:tcPr>
          <w:p w14:paraId="4C592596" w14:textId="77777777" w:rsidR="001C2D0C" w:rsidRPr="00EF566C" w:rsidRDefault="001C2D0C" w:rsidP="0F38337A">
            <w:pPr>
              <w:widowControl w:val="0"/>
              <w:spacing w:after="120" w:line="240" w:lineRule="atLeast"/>
              <w:ind w:left="34" w:hanging="34"/>
              <w:jc w:val="both"/>
              <w:rPr>
                <w:rFonts w:asciiTheme="majorHAnsi" w:eastAsia="Arial" w:hAnsiTheme="majorHAnsi" w:cstheme="majorHAnsi"/>
              </w:rPr>
            </w:pPr>
            <w:r w:rsidRPr="00EF566C">
              <w:rPr>
                <w:rFonts w:asciiTheme="majorHAnsi" w:eastAsia="Arial" w:hAnsiTheme="majorHAnsi" w:cstheme="majorHAnsi"/>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1C2D0C" w:rsidRPr="00EF566C" w14:paraId="04025A94" w14:textId="77777777" w:rsidTr="0F38337A">
        <w:tc>
          <w:tcPr>
            <w:tcW w:w="993" w:type="pct"/>
          </w:tcPr>
          <w:p w14:paraId="10BC3651" w14:textId="094618FA" w:rsidR="001C2D0C" w:rsidRPr="00EF566C" w:rsidRDefault="001C2D0C"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t>“</w:t>
            </w:r>
            <w:r w:rsidR="00D23F8F" w:rsidRPr="00EF566C">
              <w:rPr>
                <w:rFonts w:asciiTheme="majorHAnsi" w:eastAsia="Arial" w:hAnsiTheme="majorHAnsi" w:cstheme="majorHAnsi"/>
              </w:rPr>
              <w:t>Council</w:t>
            </w:r>
            <w:r w:rsidRPr="00EF566C">
              <w:rPr>
                <w:rFonts w:asciiTheme="majorHAnsi" w:eastAsia="Arial" w:hAnsiTheme="majorHAnsi" w:cstheme="majorHAnsi"/>
              </w:rPr>
              <w:t>”</w:t>
            </w:r>
          </w:p>
        </w:tc>
        <w:tc>
          <w:tcPr>
            <w:tcW w:w="4007" w:type="pct"/>
          </w:tcPr>
          <w:p w14:paraId="1F7C70DC" w14:textId="716AAFB9" w:rsidR="001C2D0C" w:rsidRPr="00EF566C" w:rsidRDefault="001C2D0C"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t xml:space="preserve">means </w:t>
            </w:r>
            <w:r w:rsidR="00011107" w:rsidRPr="00EF566C">
              <w:rPr>
                <w:rFonts w:asciiTheme="majorHAnsi" w:eastAsia="Arial" w:hAnsiTheme="majorHAnsi" w:cstheme="majorHAnsi"/>
              </w:rPr>
              <w:t>Hart District Council, located at Hart District Council, Civic Offices, Harlington Way, Fleet, Hampshire GU51 4AE;</w:t>
            </w:r>
          </w:p>
        </w:tc>
      </w:tr>
      <w:tr w:rsidR="001C2D0C" w:rsidRPr="00EF566C" w14:paraId="3A6B425D" w14:textId="77777777" w:rsidTr="0F38337A">
        <w:tc>
          <w:tcPr>
            <w:tcW w:w="993" w:type="pct"/>
          </w:tcPr>
          <w:p w14:paraId="69598B26" w14:textId="0CF4446F" w:rsidR="007F38FB" w:rsidRPr="00EF566C" w:rsidRDefault="001C2D0C"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t>“DPA”</w:t>
            </w:r>
          </w:p>
          <w:p w14:paraId="1BE41B44" w14:textId="092D383D" w:rsidR="001C2D0C" w:rsidRPr="00EF566C" w:rsidRDefault="007F38FB" w:rsidP="0F38337A">
            <w:pPr>
              <w:rPr>
                <w:rFonts w:asciiTheme="majorHAnsi" w:eastAsia="Arial" w:hAnsiTheme="majorHAnsi" w:cstheme="majorHAnsi"/>
              </w:rPr>
            </w:pPr>
            <w:r w:rsidRPr="00EF566C">
              <w:rPr>
                <w:rFonts w:asciiTheme="majorHAnsi" w:eastAsia="Arial" w:hAnsiTheme="majorHAnsi" w:cstheme="majorHAnsi"/>
              </w:rPr>
              <w:t xml:space="preserve">“Data Protection Legislation” </w:t>
            </w:r>
          </w:p>
        </w:tc>
        <w:tc>
          <w:tcPr>
            <w:tcW w:w="4007" w:type="pct"/>
          </w:tcPr>
          <w:p w14:paraId="3357635B" w14:textId="18F6B5E1" w:rsidR="007F38FB" w:rsidRPr="00EF566C" w:rsidRDefault="001C2D0C"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t xml:space="preserve">means the </w:t>
            </w:r>
            <w:r w:rsidR="007F38FB" w:rsidRPr="00EF566C">
              <w:rPr>
                <w:rFonts w:asciiTheme="majorHAnsi" w:eastAsia="Arial" w:hAnsiTheme="majorHAnsi" w:cstheme="majorHAnsi"/>
              </w:rPr>
              <w:t xml:space="preserve">Data Protection Act 2018; </w:t>
            </w:r>
          </w:p>
          <w:p w14:paraId="2B3C112A" w14:textId="1AD27BEC" w:rsidR="001C2D0C" w:rsidRPr="00EF566C" w:rsidRDefault="007F38FB"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t>means the DPA, the EU Data Protection Directive 95/46/EC, the General Data Protection Regulation (GDPR) (EU) 2016/</w:t>
            </w:r>
            <w:r w:rsidR="00161C6C" w:rsidRPr="00EF566C">
              <w:rPr>
                <w:rFonts w:asciiTheme="majorHAnsi" w:eastAsia="Arial" w:hAnsiTheme="majorHAnsi" w:cstheme="majorHAnsi"/>
              </w:rPr>
              <w:t>679 and all applicable laws and regulations relating to processing of personal data and privacy, including where applicable the guidance and codes of practice issued by the Information Commiss</w:t>
            </w:r>
            <w:r w:rsidR="00011107" w:rsidRPr="00EF566C">
              <w:rPr>
                <w:rFonts w:asciiTheme="majorHAnsi" w:eastAsia="Arial" w:hAnsiTheme="majorHAnsi" w:cstheme="majorHAnsi"/>
              </w:rPr>
              <w:t>ioner;</w:t>
            </w:r>
          </w:p>
        </w:tc>
      </w:tr>
      <w:tr w:rsidR="001C2D0C" w:rsidRPr="00EF566C" w14:paraId="746A9381" w14:textId="77777777" w:rsidTr="0F38337A">
        <w:tc>
          <w:tcPr>
            <w:tcW w:w="993" w:type="pct"/>
          </w:tcPr>
          <w:p w14:paraId="3FDDB5EA" w14:textId="2909160E" w:rsidR="001C2D0C" w:rsidRPr="00EF566C" w:rsidRDefault="001C2D0C"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t>“Expiry Date”</w:t>
            </w:r>
          </w:p>
        </w:tc>
        <w:tc>
          <w:tcPr>
            <w:tcW w:w="4007" w:type="pct"/>
          </w:tcPr>
          <w:p w14:paraId="37989A77" w14:textId="078744C4" w:rsidR="00F249A8" w:rsidRPr="00EF566C" w:rsidRDefault="001C2D0C"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t xml:space="preserve">means the date for expiry of the Agreement as set out in the Award Letter;  </w:t>
            </w:r>
          </w:p>
        </w:tc>
      </w:tr>
      <w:tr w:rsidR="001C2D0C" w:rsidRPr="00EF566C" w14:paraId="2EFC9C1F" w14:textId="77777777" w:rsidTr="0F38337A">
        <w:tc>
          <w:tcPr>
            <w:tcW w:w="993" w:type="pct"/>
          </w:tcPr>
          <w:p w14:paraId="37A9B89F" w14:textId="3D048E1E" w:rsidR="00AA2B32" w:rsidRPr="00EF566C" w:rsidRDefault="001C2D0C"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t>“FOIA”</w:t>
            </w:r>
          </w:p>
          <w:p w14:paraId="293C37C9" w14:textId="77777777" w:rsidR="00AA2B32" w:rsidRPr="00EF566C" w:rsidRDefault="00AA2B32" w:rsidP="0F38337A">
            <w:pPr>
              <w:rPr>
                <w:rFonts w:asciiTheme="majorHAnsi" w:eastAsia="Arial" w:hAnsiTheme="majorHAnsi" w:cstheme="majorHAnsi"/>
              </w:rPr>
            </w:pPr>
          </w:p>
          <w:p w14:paraId="1CB89AF9" w14:textId="0634E793" w:rsidR="00AA2B32" w:rsidRPr="00EF566C" w:rsidRDefault="00AA2B32" w:rsidP="0F38337A">
            <w:pPr>
              <w:rPr>
                <w:rFonts w:asciiTheme="majorHAnsi" w:eastAsia="Arial" w:hAnsiTheme="majorHAnsi" w:cstheme="majorHAnsi"/>
              </w:rPr>
            </w:pPr>
          </w:p>
          <w:p w14:paraId="36A4A5CE" w14:textId="65799A8A" w:rsidR="00AA2B32" w:rsidRPr="00EF566C" w:rsidRDefault="00AA2B32" w:rsidP="0F38337A">
            <w:pPr>
              <w:rPr>
                <w:rFonts w:asciiTheme="majorHAnsi" w:eastAsia="Arial" w:hAnsiTheme="majorHAnsi" w:cstheme="majorHAnsi"/>
              </w:rPr>
            </w:pPr>
          </w:p>
          <w:p w14:paraId="1D901F11" w14:textId="5E3D6F24" w:rsidR="001C2D0C" w:rsidRPr="00EF566C" w:rsidRDefault="00AA2B32" w:rsidP="0F38337A">
            <w:pPr>
              <w:rPr>
                <w:rFonts w:asciiTheme="majorHAnsi" w:eastAsia="Arial" w:hAnsiTheme="majorHAnsi" w:cstheme="majorHAnsi"/>
              </w:rPr>
            </w:pPr>
            <w:r w:rsidRPr="00EF566C">
              <w:rPr>
                <w:rFonts w:asciiTheme="majorHAnsi" w:eastAsia="Arial" w:hAnsiTheme="majorHAnsi" w:cstheme="majorHAnsi"/>
              </w:rPr>
              <w:t>“Force majeure</w:t>
            </w:r>
            <w:r w:rsidR="008E34B0" w:rsidRPr="00EF566C">
              <w:rPr>
                <w:rFonts w:asciiTheme="majorHAnsi" w:eastAsia="Arial" w:hAnsiTheme="majorHAnsi" w:cstheme="majorHAnsi"/>
              </w:rPr>
              <w:t xml:space="preserve"> event</w:t>
            </w:r>
            <w:r w:rsidRPr="00EF566C">
              <w:rPr>
                <w:rFonts w:asciiTheme="majorHAnsi" w:eastAsia="Arial" w:hAnsiTheme="majorHAnsi" w:cstheme="majorHAnsi"/>
              </w:rPr>
              <w:t xml:space="preserve">” </w:t>
            </w:r>
          </w:p>
          <w:p w14:paraId="052A7DA6" w14:textId="09690922" w:rsidR="00AA2B32" w:rsidRPr="00EF566C" w:rsidRDefault="00AA2B32" w:rsidP="0F38337A">
            <w:pPr>
              <w:rPr>
                <w:rFonts w:asciiTheme="majorHAnsi" w:eastAsia="Arial" w:hAnsiTheme="majorHAnsi" w:cstheme="majorHAnsi"/>
              </w:rPr>
            </w:pPr>
          </w:p>
        </w:tc>
        <w:tc>
          <w:tcPr>
            <w:tcW w:w="4007" w:type="pct"/>
          </w:tcPr>
          <w:p w14:paraId="124A2206" w14:textId="48266394" w:rsidR="00AA2B32" w:rsidRPr="00EF566C" w:rsidRDefault="001C2D0C"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t>means the Freedom of Information Act 2000 together with any guidance and/or codes of practice issued by the Information Commissioner or relevant government department in relation to such legislation;</w:t>
            </w:r>
            <w:r w:rsidR="00011107" w:rsidRPr="00EF566C">
              <w:rPr>
                <w:rFonts w:asciiTheme="majorHAnsi" w:eastAsia="Arial" w:hAnsiTheme="majorHAnsi" w:cstheme="majorHAnsi"/>
              </w:rPr>
              <w:t xml:space="preserve"> </w:t>
            </w:r>
            <w:r w:rsidRPr="00EF566C">
              <w:rPr>
                <w:rFonts w:asciiTheme="majorHAnsi" w:hAnsiTheme="majorHAnsi" w:cstheme="majorHAnsi"/>
              </w:rPr>
              <w:br/>
            </w:r>
          </w:p>
          <w:p w14:paraId="6A893EA5" w14:textId="77777777" w:rsidR="00AA2B32" w:rsidRPr="00EF566C" w:rsidRDefault="00AA2B32"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t xml:space="preserve">means any circumstance not within a party’s reasonable control including, without limitation: </w:t>
            </w:r>
          </w:p>
          <w:p w14:paraId="4CCFB28B" w14:textId="77777777" w:rsidR="00753ABB" w:rsidRPr="00EF566C" w:rsidRDefault="00753ABB" w:rsidP="0093599D">
            <w:pPr>
              <w:pStyle w:val="ListParagraph"/>
              <w:widowControl w:val="0"/>
              <w:numPr>
                <w:ilvl w:val="0"/>
                <w:numId w:val="19"/>
              </w:numPr>
              <w:spacing w:after="120" w:line="240" w:lineRule="atLeast"/>
              <w:jc w:val="both"/>
              <w:rPr>
                <w:rFonts w:asciiTheme="majorHAnsi" w:eastAsia="Arial" w:hAnsiTheme="majorHAnsi" w:cstheme="majorHAnsi"/>
              </w:rPr>
            </w:pPr>
            <w:r w:rsidRPr="00EF566C">
              <w:rPr>
                <w:rFonts w:asciiTheme="majorHAnsi" w:eastAsia="Arial" w:hAnsiTheme="majorHAnsi" w:cstheme="majorHAnsi"/>
              </w:rPr>
              <w:t>a</w:t>
            </w:r>
            <w:r w:rsidR="00AA2B32" w:rsidRPr="00EF566C">
              <w:rPr>
                <w:rFonts w:asciiTheme="majorHAnsi" w:eastAsia="Arial" w:hAnsiTheme="majorHAnsi" w:cstheme="majorHAnsi"/>
              </w:rPr>
              <w:t>cts of</w:t>
            </w:r>
            <w:r w:rsidRPr="00EF566C">
              <w:rPr>
                <w:rFonts w:asciiTheme="majorHAnsi" w:eastAsia="Arial" w:hAnsiTheme="majorHAnsi" w:cstheme="majorHAnsi"/>
              </w:rPr>
              <w:t xml:space="preserve"> God, flood, drought, earthquake or other natural disaster; </w:t>
            </w:r>
          </w:p>
          <w:p w14:paraId="6BA935C3" w14:textId="77777777" w:rsidR="00753ABB" w:rsidRPr="00EF566C" w:rsidRDefault="00753ABB" w:rsidP="0093599D">
            <w:pPr>
              <w:pStyle w:val="ListParagraph"/>
              <w:widowControl w:val="0"/>
              <w:numPr>
                <w:ilvl w:val="0"/>
                <w:numId w:val="19"/>
              </w:numPr>
              <w:spacing w:after="120" w:line="240" w:lineRule="atLeast"/>
              <w:jc w:val="both"/>
              <w:rPr>
                <w:rFonts w:asciiTheme="majorHAnsi" w:eastAsia="Arial" w:hAnsiTheme="majorHAnsi" w:cstheme="majorHAnsi"/>
              </w:rPr>
            </w:pPr>
            <w:r w:rsidRPr="00EF566C">
              <w:rPr>
                <w:rFonts w:asciiTheme="majorHAnsi" w:eastAsia="Arial" w:hAnsiTheme="majorHAnsi" w:cstheme="majorHAnsi"/>
              </w:rPr>
              <w:t xml:space="preserve">epidemic or pandemic; </w:t>
            </w:r>
          </w:p>
          <w:p w14:paraId="3F66A706" w14:textId="77777777" w:rsidR="008E34B0" w:rsidRPr="00EF566C" w:rsidRDefault="00753ABB" w:rsidP="0093599D">
            <w:pPr>
              <w:pStyle w:val="ListParagraph"/>
              <w:widowControl w:val="0"/>
              <w:numPr>
                <w:ilvl w:val="0"/>
                <w:numId w:val="19"/>
              </w:numPr>
              <w:spacing w:after="120" w:line="240" w:lineRule="atLeast"/>
              <w:jc w:val="both"/>
              <w:rPr>
                <w:rFonts w:asciiTheme="majorHAnsi" w:eastAsia="Arial" w:hAnsiTheme="majorHAnsi" w:cstheme="majorHAnsi"/>
              </w:rPr>
            </w:pPr>
            <w:r w:rsidRPr="00EF566C">
              <w:rPr>
                <w:rFonts w:asciiTheme="majorHAnsi" w:eastAsia="Arial" w:hAnsiTheme="majorHAnsi" w:cstheme="majorHAnsi"/>
              </w:rPr>
              <w:t>terrorist attack, civil war, civil commotion or riots, war, threat of or preparation for war, armed conflict, impositio</w:t>
            </w:r>
            <w:r w:rsidR="008E34B0" w:rsidRPr="00EF566C">
              <w:rPr>
                <w:rFonts w:asciiTheme="majorHAnsi" w:eastAsia="Arial" w:hAnsiTheme="majorHAnsi" w:cstheme="majorHAnsi"/>
              </w:rPr>
              <w:t xml:space="preserve">n of sanctions, embargo, or breaking off of diplomatic relations; </w:t>
            </w:r>
          </w:p>
          <w:p w14:paraId="203A557A" w14:textId="77777777" w:rsidR="008E34B0" w:rsidRPr="00EF566C" w:rsidRDefault="008E34B0" w:rsidP="0093599D">
            <w:pPr>
              <w:pStyle w:val="ListParagraph"/>
              <w:widowControl w:val="0"/>
              <w:numPr>
                <w:ilvl w:val="0"/>
                <w:numId w:val="19"/>
              </w:numPr>
              <w:spacing w:after="120" w:line="240" w:lineRule="atLeast"/>
              <w:jc w:val="both"/>
              <w:rPr>
                <w:rFonts w:asciiTheme="majorHAnsi" w:eastAsia="Arial" w:hAnsiTheme="majorHAnsi" w:cstheme="majorHAnsi"/>
              </w:rPr>
            </w:pPr>
            <w:r w:rsidRPr="00EF566C">
              <w:rPr>
                <w:rFonts w:asciiTheme="majorHAnsi" w:eastAsia="Arial" w:hAnsiTheme="majorHAnsi" w:cstheme="majorHAnsi"/>
              </w:rPr>
              <w:t xml:space="preserve">nuclear, chemical or biological contamination or sonic boom; </w:t>
            </w:r>
          </w:p>
          <w:p w14:paraId="771AB356" w14:textId="77777777" w:rsidR="008E34B0" w:rsidRPr="00EF566C" w:rsidRDefault="008E34B0" w:rsidP="0093599D">
            <w:pPr>
              <w:pStyle w:val="ListParagraph"/>
              <w:widowControl w:val="0"/>
              <w:numPr>
                <w:ilvl w:val="0"/>
                <w:numId w:val="19"/>
              </w:numPr>
              <w:spacing w:after="120" w:line="240" w:lineRule="atLeast"/>
              <w:jc w:val="both"/>
              <w:rPr>
                <w:rFonts w:asciiTheme="majorHAnsi" w:eastAsia="Arial" w:hAnsiTheme="majorHAnsi" w:cstheme="majorHAnsi"/>
              </w:rPr>
            </w:pPr>
            <w:r w:rsidRPr="00EF566C">
              <w:rPr>
                <w:rFonts w:asciiTheme="majorHAnsi" w:eastAsia="Arial" w:hAnsiTheme="majorHAnsi" w:cstheme="majorHAnsi"/>
              </w:rPr>
              <w:t xml:space="preserve">any law or any action taken by a government or public authority, including limitation imposing an export or import restriction, quota or prohibition; </w:t>
            </w:r>
          </w:p>
          <w:p w14:paraId="13323F22" w14:textId="77777777" w:rsidR="008E34B0" w:rsidRPr="00EF566C" w:rsidRDefault="008E34B0" w:rsidP="0093599D">
            <w:pPr>
              <w:pStyle w:val="ListParagraph"/>
              <w:widowControl w:val="0"/>
              <w:numPr>
                <w:ilvl w:val="0"/>
                <w:numId w:val="19"/>
              </w:numPr>
              <w:spacing w:after="120" w:line="240" w:lineRule="atLeast"/>
              <w:jc w:val="both"/>
              <w:rPr>
                <w:rFonts w:asciiTheme="majorHAnsi" w:eastAsia="Arial" w:hAnsiTheme="majorHAnsi" w:cstheme="majorHAnsi"/>
              </w:rPr>
            </w:pPr>
            <w:r w:rsidRPr="00EF566C">
              <w:rPr>
                <w:rFonts w:asciiTheme="majorHAnsi" w:eastAsia="Arial" w:hAnsiTheme="majorHAnsi" w:cstheme="majorHAnsi"/>
              </w:rPr>
              <w:t xml:space="preserve">collapse of buildings, fire, explosion or accident; and </w:t>
            </w:r>
          </w:p>
          <w:p w14:paraId="3F1AFF71" w14:textId="77777777" w:rsidR="008E34B0" w:rsidRPr="00EF566C" w:rsidRDefault="008E34B0" w:rsidP="0093599D">
            <w:pPr>
              <w:pStyle w:val="ListParagraph"/>
              <w:widowControl w:val="0"/>
              <w:numPr>
                <w:ilvl w:val="0"/>
                <w:numId w:val="19"/>
              </w:numPr>
              <w:spacing w:after="120" w:line="240" w:lineRule="atLeast"/>
              <w:jc w:val="both"/>
              <w:rPr>
                <w:rFonts w:asciiTheme="majorHAnsi" w:eastAsia="Arial" w:hAnsiTheme="majorHAnsi" w:cstheme="majorHAnsi"/>
              </w:rPr>
            </w:pPr>
            <w:r w:rsidRPr="00EF566C">
              <w:rPr>
                <w:rFonts w:asciiTheme="majorHAnsi" w:eastAsia="Arial" w:hAnsiTheme="majorHAnsi" w:cstheme="majorHAnsi"/>
              </w:rPr>
              <w:t xml:space="preserve">any labour or trade dispute, strikes, industrial action or lockouts (other than in each case by the party seeking to rely on this clause, or companies in the same group as that party); </w:t>
            </w:r>
          </w:p>
          <w:p w14:paraId="19A4D858" w14:textId="4878A4C5" w:rsidR="008E34B0" w:rsidRPr="00EF566C" w:rsidRDefault="008E34B0" w:rsidP="0093599D">
            <w:pPr>
              <w:pStyle w:val="ListParagraph"/>
              <w:widowControl w:val="0"/>
              <w:numPr>
                <w:ilvl w:val="0"/>
                <w:numId w:val="19"/>
              </w:numPr>
              <w:spacing w:after="120" w:line="240" w:lineRule="atLeast"/>
              <w:jc w:val="both"/>
              <w:rPr>
                <w:rFonts w:asciiTheme="majorHAnsi" w:eastAsia="Arial" w:hAnsiTheme="majorHAnsi" w:cstheme="majorHAnsi"/>
              </w:rPr>
            </w:pPr>
            <w:r w:rsidRPr="00EF566C">
              <w:rPr>
                <w:rFonts w:asciiTheme="majorHAnsi" w:eastAsia="Arial" w:hAnsiTheme="majorHAnsi" w:cstheme="majorHAnsi"/>
              </w:rPr>
              <w:t xml:space="preserve">non-performance by suppliers or </w:t>
            </w:r>
            <w:r w:rsidR="00703654" w:rsidRPr="00EF566C">
              <w:rPr>
                <w:rFonts w:asciiTheme="majorHAnsi" w:eastAsia="Arial" w:hAnsiTheme="majorHAnsi" w:cstheme="majorHAnsi"/>
              </w:rPr>
              <w:t>sub-contractors</w:t>
            </w:r>
            <w:r w:rsidRPr="00EF566C">
              <w:rPr>
                <w:rFonts w:asciiTheme="majorHAnsi" w:eastAsia="Arial" w:hAnsiTheme="majorHAnsi" w:cstheme="majorHAnsi"/>
              </w:rPr>
              <w:t xml:space="preserve"> (other than by companies in the same group as the party seeking to rely on this clause); and </w:t>
            </w:r>
          </w:p>
          <w:p w14:paraId="051C6FE0" w14:textId="48C999D6" w:rsidR="00AA2B32" w:rsidRPr="00EF566C" w:rsidRDefault="008E34B0" w:rsidP="0093599D">
            <w:pPr>
              <w:pStyle w:val="ListParagraph"/>
              <w:widowControl w:val="0"/>
              <w:numPr>
                <w:ilvl w:val="0"/>
                <w:numId w:val="19"/>
              </w:numPr>
              <w:spacing w:after="120" w:line="240" w:lineRule="atLeast"/>
              <w:jc w:val="both"/>
              <w:rPr>
                <w:rFonts w:asciiTheme="majorHAnsi" w:eastAsia="Arial" w:hAnsiTheme="majorHAnsi" w:cstheme="majorHAnsi"/>
              </w:rPr>
            </w:pPr>
            <w:r w:rsidRPr="00EF566C">
              <w:rPr>
                <w:rFonts w:asciiTheme="majorHAnsi" w:eastAsia="Arial" w:hAnsiTheme="majorHAnsi" w:cstheme="majorHAnsi"/>
              </w:rPr>
              <w:t xml:space="preserve">interruption or failure of utility service. </w:t>
            </w:r>
            <w:r w:rsidR="00AA2B32" w:rsidRPr="00EF566C">
              <w:rPr>
                <w:rFonts w:asciiTheme="majorHAnsi" w:eastAsia="Arial" w:hAnsiTheme="majorHAnsi" w:cstheme="majorHAnsi"/>
              </w:rPr>
              <w:t xml:space="preserve"> </w:t>
            </w:r>
          </w:p>
        </w:tc>
      </w:tr>
      <w:tr w:rsidR="001C2D0C" w:rsidRPr="00EF566C" w14:paraId="346A5E6B" w14:textId="77777777" w:rsidTr="0F38337A">
        <w:tc>
          <w:tcPr>
            <w:tcW w:w="993" w:type="pct"/>
          </w:tcPr>
          <w:p w14:paraId="2BFE307F" w14:textId="640C5945" w:rsidR="001C2D0C" w:rsidRPr="00EF566C" w:rsidRDefault="001C2D0C"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t>“Information”</w:t>
            </w:r>
          </w:p>
        </w:tc>
        <w:tc>
          <w:tcPr>
            <w:tcW w:w="4007" w:type="pct"/>
          </w:tcPr>
          <w:p w14:paraId="51974CCE" w14:textId="77777777" w:rsidR="001C2D0C" w:rsidRPr="00EF566C" w:rsidRDefault="001C2D0C"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t xml:space="preserve">has the meaning given under section 84 of the FOIA; </w:t>
            </w:r>
          </w:p>
        </w:tc>
      </w:tr>
      <w:tr w:rsidR="001C2D0C" w:rsidRPr="00EF566C" w14:paraId="01BFC56B" w14:textId="77777777" w:rsidTr="0F38337A">
        <w:tc>
          <w:tcPr>
            <w:tcW w:w="993" w:type="pct"/>
          </w:tcPr>
          <w:p w14:paraId="6FB4F1B4" w14:textId="77777777" w:rsidR="001C2D0C" w:rsidRPr="00EF566C" w:rsidRDefault="001C2D0C"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t xml:space="preserve">“Key Personnel” </w:t>
            </w:r>
          </w:p>
        </w:tc>
        <w:tc>
          <w:tcPr>
            <w:tcW w:w="4007" w:type="pct"/>
          </w:tcPr>
          <w:p w14:paraId="0BA9877F" w14:textId="5CBBC09D" w:rsidR="001C2D0C" w:rsidRPr="00EF566C" w:rsidRDefault="001C2D0C"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t xml:space="preserve">means any persons specified as such in the Award Letter or otherwise notified as such by the </w:t>
            </w:r>
            <w:r w:rsidR="00D23F8F" w:rsidRPr="00EF566C">
              <w:rPr>
                <w:rFonts w:asciiTheme="majorHAnsi" w:eastAsia="Arial" w:hAnsiTheme="majorHAnsi" w:cstheme="majorHAnsi"/>
              </w:rPr>
              <w:t>Council</w:t>
            </w:r>
            <w:r w:rsidRPr="00EF566C">
              <w:rPr>
                <w:rFonts w:asciiTheme="majorHAnsi" w:eastAsia="Arial" w:hAnsiTheme="majorHAnsi" w:cstheme="majorHAnsi"/>
              </w:rPr>
              <w:t xml:space="preserve"> to the Supplier in writing;  </w:t>
            </w:r>
          </w:p>
        </w:tc>
      </w:tr>
      <w:tr w:rsidR="001C2D0C" w:rsidRPr="00EF566C" w14:paraId="0CB8D86E" w14:textId="77777777" w:rsidTr="0F38337A">
        <w:tc>
          <w:tcPr>
            <w:tcW w:w="993" w:type="pct"/>
          </w:tcPr>
          <w:p w14:paraId="350548C7" w14:textId="77777777" w:rsidR="001C2D0C" w:rsidRPr="00EF566C" w:rsidRDefault="001C2D0C"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t>“Party”</w:t>
            </w:r>
          </w:p>
        </w:tc>
        <w:tc>
          <w:tcPr>
            <w:tcW w:w="4007" w:type="pct"/>
          </w:tcPr>
          <w:p w14:paraId="26C5C8E6" w14:textId="0BA38DF8" w:rsidR="001C2D0C" w:rsidRPr="00EF566C" w:rsidRDefault="001C2D0C"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t xml:space="preserve">means the Supplier or the </w:t>
            </w:r>
            <w:r w:rsidR="00D23F8F" w:rsidRPr="00EF566C">
              <w:rPr>
                <w:rFonts w:asciiTheme="majorHAnsi" w:eastAsia="Arial" w:hAnsiTheme="majorHAnsi" w:cstheme="majorHAnsi"/>
              </w:rPr>
              <w:t>Council</w:t>
            </w:r>
            <w:r w:rsidRPr="00EF566C">
              <w:rPr>
                <w:rFonts w:asciiTheme="majorHAnsi" w:eastAsia="Arial" w:hAnsiTheme="majorHAnsi" w:cstheme="majorHAnsi"/>
              </w:rPr>
              <w:t xml:space="preserve"> (as appropriate) and “Parties” shall mean both of them; </w:t>
            </w:r>
          </w:p>
        </w:tc>
      </w:tr>
      <w:tr w:rsidR="001C2D0C" w:rsidRPr="00EF566C" w14:paraId="37B6295B" w14:textId="77777777" w:rsidTr="0F38337A">
        <w:tc>
          <w:tcPr>
            <w:tcW w:w="993" w:type="pct"/>
          </w:tcPr>
          <w:p w14:paraId="2A53A245" w14:textId="77777777" w:rsidR="001C2D0C" w:rsidRPr="00EF566C" w:rsidRDefault="001C2D0C"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t>“Personal Data”</w:t>
            </w:r>
          </w:p>
        </w:tc>
        <w:tc>
          <w:tcPr>
            <w:tcW w:w="4007" w:type="pct"/>
          </w:tcPr>
          <w:p w14:paraId="6584EE48" w14:textId="7B50F106" w:rsidR="001C2D0C" w:rsidRPr="00EF566C" w:rsidRDefault="001C2D0C"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t xml:space="preserve">means personal data (as defined in the </w:t>
            </w:r>
            <w:r w:rsidR="00161C6C" w:rsidRPr="00EF566C">
              <w:rPr>
                <w:rFonts w:asciiTheme="majorHAnsi" w:eastAsia="Arial" w:hAnsiTheme="majorHAnsi" w:cstheme="majorHAnsi"/>
              </w:rPr>
              <w:t>Data Protection Legislation</w:t>
            </w:r>
            <w:r w:rsidRPr="00EF566C">
              <w:rPr>
                <w:rFonts w:asciiTheme="majorHAnsi" w:eastAsia="Arial" w:hAnsiTheme="majorHAnsi" w:cstheme="majorHAnsi"/>
              </w:rPr>
              <w:t xml:space="preserve">) which is processed by the Supplier or any Staff on behalf of the </w:t>
            </w:r>
            <w:r w:rsidR="00D23F8F" w:rsidRPr="00EF566C">
              <w:rPr>
                <w:rFonts w:asciiTheme="majorHAnsi" w:eastAsia="Arial" w:hAnsiTheme="majorHAnsi" w:cstheme="majorHAnsi"/>
              </w:rPr>
              <w:t>Council</w:t>
            </w:r>
            <w:r w:rsidRPr="00EF566C">
              <w:rPr>
                <w:rFonts w:asciiTheme="majorHAnsi" w:eastAsia="Arial" w:hAnsiTheme="majorHAnsi" w:cstheme="majorHAnsi"/>
              </w:rPr>
              <w:t xml:space="preserve"> pursuant to or in connection with this Agreement;</w:t>
            </w:r>
          </w:p>
        </w:tc>
      </w:tr>
      <w:tr w:rsidR="001C2D0C" w:rsidRPr="00EF566C" w14:paraId="36542F26" w14:textId="77777777" w:rsidTr="0F38337A">
        <w:tc>
          <w:tcPr>
            <w:tcW w:w="993" w:type="pct"/>
          </w:tcPr>
          <w:p w14:paraId="625D62CC" w14:textId="77777777" w:rsidR="001C2D0C" w:rsidRPr="00EF566C" w:rsidRDefault="001C2D0C"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t>“Purchase Order Number”</w:t>
            </w:r>
          </w:p>
        </w:tc>
        <w:tc>
          <w:tcPr>
            <w:tcW w:w="4007" w:type="pct"/>
          </w:tcPr>
          <w:p w14:paraId="33A404AD" w14:textId="60E07E47" w:rsidR="001C2D0C" w:rsidRPr="00EF566C" w:rsidRDefault="001C2D0C"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t xml:space="preserve">means the </w:t>
            </w:r>
            <w:r w:rsidR="00D23F8F" w:rsidRPr="00EF566C">
              <w:rPr>
                <w:rFonts w:asciiTheme="majorHAnsi" w:eastAsia="Arial" w:hAnsiTheme="majorHAnsi" w:cstheme="majorHAnsi"/>
              </w:rPr>
              <w:t>Council</w:t>
            </w:r>
            <w:r w:rsidRPr="00EF566C">
              <w:rPr>
                <w:rFonts w:asciiTheme="majorHAnsi" w:eastAsia="Arial" w:hAnsiTheme="majorHAnsi" w:cstheme="majorHAnsi"/>
              </w:rPr>
              <w:t xml:space="preserve">’s unique number relating to the supply of the Services; </w:t>
            </w:r>
          </w:p>
        </w:tc>
      </w:tr>
      <w:tr w:rsidR="001C2D0C" w:rsidRPr="00EF566C" w14:paraId="56D3A1CF" w14:textId="77777777" w:rsidTr="0F38337A">
        <w:tc>
          <w:tcPr>
            <w:tcW w:w="993" w:type="pct"/>
          </w:tcPr>
          <w:p w14:paraId="56A19786" w14:textId="77777777" w:rsidR="001C2D0C" w:rsidRPr="00EF566C" w:rsidRDefault="001C2D0C" w:rsidP="0F38337A">
            <w:pPr>
              <w:widowControl w:val="0"/>
              <w:spacing w:after="120" w:line="240" w:lineRule="atLeast"/>
              <w:rPr>
                <w:rFonts w:asciiTheme="majorHAnsi" w:eastAsia="Arial" w:hAnsiTheme="majorHAnsi" w:cstheme="majorHAnsi"/>
              </w:rPr>
            </w:pPr>
            <w:r w:rsidRPr="00EF566C">
              <w:rPr>
                <w:rFonts w:asciiTheme="majorHAnsi" w:eastAsia="Arial" w:hAnsiTheme="majorHAnsi" w:cstheme="majorHAnsi"/>
              </w:rPr>
              <w:t>“Request for Information”</w:t>
            </w:r>
          </w:p>
        </w:tc>
        <w:tc>
          <w:tcPr>
            <w:tcW w:w="4007" w:type="pct"/>
          </w:tcPr>
          <w:p w14:paraId="103EDDE7" w14:textId="77777777" w:rsidR="001C2D0C" w:rsidRPr="00EF566C" w:rsidRDefault="001C2D0C"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t xml:space="preserve">has the meaning set out in the FOIA or the Environmental Information Regulations 2004 as relevant (where the meaning set out for the term “request” shall apply); </w:t>
            </w:r>
          </w:p>
        </w:tc>
      </w:tr>
      <w:tr w:rsidR="001C2D0C" w:rsidRPr="00EF566C" w14:paraId="1CB02BA6" w14:textId="77777777" w:rsidTr="0F38337A">
        <w:tc>
          <w:tcPr>
            <w:tcW w:w="993" w:type="pct"/>
          </w:tcPr>
          <w:p w14:paraId="0FF37990" w14:textId="77777777" w:rsidR="001C2D0C" w:rsidRPr="00EF566C" w:rsidRDefault="001C2D0C"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t>“Services”</w:t>
            </w:r>
          </w:p>
        </w:tc>
        <w:tc>
          <w:tcPr>
            <w:tcW w:w="4007" w:type="pct"/>
          </w:tcPr>
          <w:p w14:paraId="0A8B4A5B" w14:textId="416FCDE6" w:rsidR="001C2D0C" w:rsidRPr="00EF566C" w:rsidRDefault="001C2D0C"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t xml:space="preserve">means the services to be supplied by the Supplier to the </w:t>
            </w:r>
            <w:r w:rsidR="00D23F8F" w:rsidRPr="00EF566C">
              <w:rPr>
                <w:rFonts w:asciiTheme="majorHAnsi" w:eastAsia="Arial" w:hAnsiTheme="majorHAnsi" w:cstheme="majorHAnsi"/>
              </w:rPr>
              <w:t>Council</w:t>
            </w:r>
            <w:r w:rsidRPr="00EF566C">
              <w:rPr>
                <w:rFonts w:asciiTheme="majorHAnsi" w:eastAsia="Arial" w:hAnsiTheme="majorHAnsi" w:cstheme="majorHAnsi"/>
              </w:rPr>
              <w:t xml:space="preserve"> under the Agreement;  </w:t>
            </w:r>
          </w:p>
        </w:tc>
      </w:tr>
      <w:tr w:rsidR="001C2D0C" w:rsidRPr="00EF566C" w14:paraId="5F6E7B66" w14:textId="77777777" w:rsidTr="0F38337A">
        <w:tc>
          <w:tcPr>
            <w:tcW w:w="993" w:type="pct"/>
          </w:tcPr>
          <w:p w14:paraId="2D8747B0" w14:textId="77777777" w:rsidR="001C2D0C" w:rsidRPr="00EF566C" w:rsidRDefault="001C2D0C"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t>“Specification”</w:t>
            </w:r>
          </w:p>
        </w:tc>
        <w:tc>
          <w:tcPr>
            <w:tcW w:w="4007" w:type="pct"/>
          </w:tcPr>
          <w:p w14:paraId="39D5F03F" w14:textId="77777777" w:rsidR="001C2D0C" w:rsidRPr="00EF566C" w:rsidRDefault="001C2D0C"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t xml:space="preserve">means the specification for the Services (including as to quantity, description and quality) as specified in the Award Letter; </w:t>
            </w:r>
          </w:p>
        </w:tc>
      </w:tr>
      <w:tr w:rsidR="001C2D0C" w:rsidRPr="00EF566C" w14:paraId="0033C310" w14:textId="77777777" w:rsidTr="0F38337A">
        <w:tc>
          <w:tcPr>
            <w:tcW w:w="993" w:type="pct"/>
          </w:tcPr>
          <w:p w14:paraId="2C80E214" w14:textId="77777777" w:rsidR="001C2D0C" w:rsidRPr="00EF566C" w:rsidRDefault="001C2D0C"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t>“Staff”</w:t>
            </w:r>
          </w:p>
        </w:tc>
        <w:tc>
          <w:tcPr>
            <w:tcW w:w="4007" w:type="pct"/>
          </w:tcPr>
          <w:p w14:paraId="676DF3ED" w14:textId="77777777" w:rsidR="001C2D0C" w:rsidRPr="00EF566C" w:rsidRDefault="001C2D0C"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t xml:space="preserve">means all directors, officers, employees, agents, consultants and contractors of the Supplier and/or of any sub-contractor of the Supplier engaged in the performance of the Supplier’s obligations under the Agreement; </w:t>
            </w:r>
          </w:p>
        </w:tc>
      </w:tr>
      <w:tr w:rsidR="001C2D0C" w:rsidRPr="00EF566C" w14:paraId="0FB0F430" w14:textId="77777777" w:rsidTr="0F38337A">
        <w:tc>
          <w:tcPr>
            <w:tcW w:w="993" w:type="pct"/>
          </w:tcPr>
          <w:p w14:paraId="5CCEE8DE" w14:textId="77777777" w:rsidR="001C2D0C" w:rsidRPr="00EF566C" w:rsidRDefault="001C2D0C" w:rsidP="0F38337A">
            <w:pPr>
              <w:widowControl w:val="0"/>
              <w:spacing w:after="120" w:line="240" w:lineRule="atLeast"/>
              <w:rPr>
                <w:rFonts w:asciiTheme="majorHAnsi" w:eastAsia="Arial" w:hAnsiTheme="majorHAnsi" w:cstheme="majorHAnsi"/>
              </w:rPr>
            </w:pPr>
            <w:r w:rsidRPr="00EF566C">
              <w:rPr>
                <w:rFonts w:asciiTheme="majorHAnsi" w:eastAsia="Arial" w:hAnsiTheme="majorHAnsi" w:cstheme="majorHAnsi"/>
              </w:rPr>
              <w:t>“Staff Vetting Procedures”</w:t>
            </w:r>
          </w:p>
        </w:tc>
        <w:tc>
          <w:tcPr>
            <w:tcW w:w="4007" w:type="pct"/>
          </w:tcPr>
          <w:p w14:paraId="08C8855D" w14:textId="12A27DA9" w:rsidR="001C2D0C" w:rsidRPr="00EF566C" w:rsidRDefault="001C2D0C"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t xml:space="preserve">means vetting procedures that accord with good industry practice or, where requested by the </w:t>
            </w:r>
            <w:r w:rsidR="00D23F8F" w:rsidRPr="00EF566C">
              <w:rPr>
                <w:rFonts w:asciiTheme="majorHAnsi" w:eastAsia="Arial" w:hAnsiTheme="majorHAnsi" w:cstheme="majorHAnsi"/>
              </w:rPr>
              <w:t>Council</w:t>
            </w:r>
            <w:r w:rsidRPr="00EF566C">
              <w:rPr>
                <w:rFonts w:asciiTheme="majorHAnsi" w:eastAsia="Arial" w:hAnsiTheme="majorHAnsi" w:cstheme="majorHAnsi"/>
              </w:rPr>
              <w:t xml:space="preserve">, the </w:t>
            </w:r>
            <w:r w:rsidR="00D23F8F" w:rsidRPr="00EF566C">
              <w:rPr>
                <w:rFonts w:asciiTheme="majorHAnsi" w:eastAsia="Arial" w:hAnsiTheme="majorHAnsi" w:cstheme="majorHAnsi"/>
              </w:rPr>
              <w:t>Council</w:t>
            </w:r>
            <w:r w:rsidRPr="00EF566C">
              <w:rPr>
                <w:rFonts w:asciiTheme="majorHAnsi" w:eastAsia="Arial" w:hAnsiTheme="majorHAnsi" w:cstheme="majorHAnsi"/>
              </w:rPr>
              <w:t xml:space="preserve">’s procedures for the vetting of personnel as provided to the Supplier from time to time;  </w:t>
            </w:r>
          </w:p>
        </w:tc>
      </w:tr>
      <w:tr w:rsidR="001C2D0C" w:rsidRPr="00EF566C" w14:paraId="576308B4" w14:textId="77777777" w:rsidTr="0F38337A">
        <w:tc>
          <w:tcPr>
            <w:tcW w:w="993" w:type="pct"/>
          </w:tcPr>
          <w:p w14:paraId="1294A025" w14:textId="77777777" w:rsidR="001C2D0C" w:rsidRPr="00EF566C" w:rsidRDefault="001C2D0C"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t>“Supplier”</w:t>
            </w:r>
          </w:p>
        </w:tc>
        <w:tc>
          <w:tcPr>
            <w:tcW w:w="4007" w:type="pct"/>
          </w:tcPr>
          <w:p w14:paraId="6AD06296" w14:textId="77777777" w:rsidR="001C2D0C" w:rsidRPr="00EF566C" w:rsidRDefault="001C2D0C"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t>means the person named as Supplier in the Award Letter;</w:t>
            </w:r>
          </w:p>
        </w:tc>
      </w:tr>
      <w:tr w:rsidR="001C2D0C" w:rsidRPr="00EF566C" w14:paraId="3891FC87" w14:textId="77777777" w:rsidTr="0F38337A">
        <w:tc>
          <w:tcPr>
            <w:tcW w:w="993" w:type="pct"/>
          </w:tcPr>
          <w:p w14:paraId="0D51D71B" w14:textId="77777777" w:rsidR="001C2D0C" w:rsidRPr="00EF566C" w:rsidRDefault="001C2D0C"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t>“Term”</w:t>
            </w:r>
          </w:p>
        </w:tc>
        <w:tc>
          <w:tcPr>
            <w:tcW w:w="4007" w:type="pct"/>
          </w:tcPr>
          <w:p w14:paraId="17B5E800" w14:textId="77777777" w:rsidR="001C2D0C" w:rsidRPr="00EF566C" w:rsidRDefault="001C2D0C"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t>means the period from the start date of the Agreement set out in the Award Letter to the Expiry Date as such period may be extended in accordance with clause </w:t>
            </w:r>
            <w:r w:rsidRPr="00EF566C">
              <w:rPr>
                <w:rFonts w:asciiTheme="majorHAnsi" w:hAnsiTheme="majorHAnsi" w:cstheme="majorHAnsi"/>
              </w:rPr>
              <w:fldChar w:fldCharType="begin"/>
            </w:r>
            <w:r w:rsidRPr="00EF566C">
              <w:rPr>
                <w:rFonts w:asciiTheme="majorHAnsi" w:hAnsiTheme="majorHAnsi" w:cstheme="majorHAnsi"/>
              </w:rPr>
              <w:instrText xml:space="preserve"> REF _Ref359607345 \r \h  \* MERGEFORMAT </w:instrText>
            </w:r>
            <w:r w:rsidRPr="00EF566C">
              <w:rPr>
                <w:rFonts w:asciiTheme="majorHAnsi" w:hAnsiTheme="majorHAnsi" w:cstheme="majorHAnsi"/>
              </w:rPr>
            </w:r>
            <w:r w:rsidRPr="00EF566C">
              <w:rPr>
                <w:rFonts w:asciiTheme="majorHAnsi" w:hAnsiTheme="majorHAnsi" w:cstheme="majorHAnsi"/>
              </w:rPr>
              <w:fldChar w:fldCharType="separate"/>
            </w:r>
            <w:r w:rsidR="00556F33" w:rsidRPr="00EF566C">
              <w:rPr>
                <w:rFonts w:asciiTheme="majorHAnsi" w:hAnsiTheme="majorHAnsi" w:cstheme="majorHAnsi"/>
              </w:rPr>
              <w:t>4.2</w:t>
            </w:r>
            <w:r w:rsidRPr="00EF566C">
              <w:rPr>
                <w:rFonts w:asciiTheme="majorHAnsi" w:hAnsiTheme="majorHAnsi" w:cstheme="majorHAnsi"/>
              </w:rPr>
              <w:fldChar w:fldCharType="end"/>
            </w:r>
            <w:r w:rsidRPr="00EF566C">
              <w:rPr>
                <w:rFonts w:asciiTheme="majorHAnsi" w:eastAsia="Arial" w:hAnsiTheme="majorHAnsi" w:cstheme="majorHAnsi"/>
              </w:rPr>
              <w:t xml:space="preserve"> or terminated in accordance with the terms and conditions of the Agreement; </w:t>
            </w:r>
          </w:p>
        </w:tc>
      </w:tr>
      <w:tr w:rsidR="001C2D0C" w:rsidRPr="00EF566C" w14:paraId="2938D7D3" w14:textId="77777777" w:rsidTr="0F38337A">
        <w:tc>
          <w:tcPr>
            <w:tcW w:w="993" w:type="pct"/>
          </w:tcPr>
          <w:p w14:paraId="5391872E" w14:textId="77777777" w:rsidR="001C2D0C" w:rsidRPr="00EF566C" w:rsidRDefault="001C2D0C"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t>“VAT”</w:t>
            </w:r>
          </w:p>
        </w:tc>
        <w:tc>
          <w:tcPr>
            <w:tcW w:w="4007" w:type="pct"/>
          </w:tcPr>
          <w:p w14:paraId="10FBDC23" w14:textId="77777777" w:rsidR="001C2D0C" w:rsidRPr="00EF566C" w:rsidRDefault="001C2D0C"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t>means value added tax in accordance with the provisions of the Value Added Tax Act 1994; and</w:t>
            </w:r>
          </w:p>
        </w:tc>
      </w:tr>
      <w:tr w:rsidR="001C2D0C" w:rsidRPr="00EF566C" w14:paraId="67EC3952" w14:textId="77777777" w:rsidTr="0F38337A">
        <w:tc>
          <w:tcPr>
            <w:tcW w:w="993" w:type="pct"/>
          </w:tcPr>
          <w:p w14:paraId="04BC7A78" w14:textId="77777777" w:rsidR="001C2D0C" w:rsidRPr="00EF566C" w:rsidRDefault="001C2D0C"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t>“Working Day”</w:t>
            </w:r>
          </w:p>
        </w:tc>
        <w:tc>
          <w:tcPr>
            <w:tcW w:w="4007" w:type="pct"/>
          </w:tcPr>
          <w:p w14:paraId="03C706ED" w14:textId="77777777" w:rsidR="001C2D0C" w:rsidRPr="00EF566C" w:rsidRDefault="001C2D0C"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t>means a day (other than a Saturday or Sunday) on which banks are open for business in the City of London.</w:t>
            </w:r>
          </w:p>
          <w:p w14:paraId="4DB305A4" w14:textId="77777777" w:rsidR="00011107" w:rsidRPr="00EF566C" w:rsidRDefault="00011107" w:rsidP="0F38337A">
            <w:pPr>
              <w:widowControl w:val="0"/>
              <w:spacing w:after="120" w:line="240" w:lineRule="atLeast"/>
              <w:jc w:val="both"/>
              <w:rPr>
                <w:rFonts w:asciiTheme="majorHAnsi" w:eastAsia="Arial" w:hAnsiTheme="majorHAnsi" w:cstheme="majorHAnsi"/>
              </w:rPr>
            </w:pPr>
          </w:p>
        </w:tc>
      </w:tr>
    </w:tbl>
    <w:p w14:paraId="6C5FE956" w14:textId="77777777" w:rsidR="001C2D0C" w:rsidRPr="00EF566C" w:rsidRDefault="001C2D0C" w:rsidP="0093599D">
      <w:pPr>
        <w:pStyle w:val="Level2Heading"/>
        <w:keepNext w:val="0"/>
        <w:widowControl w:val="0"/>
        <w:numPr>
          <w:ilvl w:val="1"/>
          <w:numId w:val="16"/>
        </w:numPr>
        <w:spacing w:before="0" w:after="120" w:line="240" w:lineRule="atLeast"/>
        <w:jc w:val="both"/>
        <w:rPr>
          <w:rFonts w:asciiTheme="majorHAnsi" w:eastAsia="Arial" w:hAnsiTheme="majorHAnsi" w:cstheme="majorHAnsi"/>
          <w:b w:val="0"/>
          <w:sz w:val="24"/>
          <w:szCs w:val="24"/>
        </w:rPr>
      </w:pPr>
      <w:bookmarkStart w:id="19" w:name="_Toc92449617"/>
      <w:bookmarkStart w:id="20" w:name="_Toc92450949"/>
      <w:r w:rsidRPr="00EF566C">
        <w:rPr>
          <w:rFonts w:asciiTheme="majorHAnsi" w:eastAsia="Arial" w:hAnsiTheme="majorHAnsi" w:cstheme="majorHAnsi"/>
          <w:b w:val="0"/>
          <w:sz w:val="24"/>
          <w:szCs w:val="24"/>
        </w:rPr>
        <w:t>In these terms and conditions, unless the context otherwise requires:</w:t>
      </w:r>
      <w:bookmarkEnd w:id="19"/>
      <w:bookmarkEnd w:id="20"/>
    </w:p>
    <w:p w14:paraId="36876D52" w14:textId="77777777" w:rsidR="001C2D0C" w:rsidRPr="00EF566C" w:rsidRDefault="001C2D0C" w:rsidP="0093599D">
      <w:pPr>
        <w:pStyle w:val="Level3Number"/>
        <w:widowControl w:val="0"/>
        <w:numPr>
          <w:ilvl w:val="2"/>
          <w:numId w:val="16"/>
        </w:numPr>
        <w:tabs>
          <w:tab w:val="left" w:pos="851"/>
        </w:tabs>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references to numbered clauses are references to the relevant clause in these terms and conditions;</w:t>
      </w:r>
    </w:p>
    <w:p w14:paraId="0479BDFB" w14:textId="77777777" w:rsidR="001C2D0C" w:rsidRPr="00EF566C" w:rsidRDefault="001C2D0C" w:rsidP="0093599D">
      <w:pPr>
        <w:pStyle w:val="Level3Number"/>
        <w:widowControl w:val="0"/>
        <w:numPr>
          <w:ilvl w:val="2"/>
          <w:numId w:val="16"/>
        </w:numPr>
        <w:tabs>
          <w:tab w:val="left" w:pos="851"/>
        </w:tabs>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any obligation on any Party not to do or omit to do anything shall include an obligation not to allow that thing to be done or omitted to be done;</w:t>
      </w:r>
    </w:p>
    <w:p w14:paraId="4D79FBD5" w14:textId="77777777" w:rsidR="001C2D0C" w:rsidRPr="00EF566C" w:rsidRDefault="001C2D0C" w:rsidP="0093599D">
      <w:pPr>
        <w:pStyle w:val="Level3Number"/>
        <w:widowControl w:val="0"/>
        <w:numPr>
          <w:ilvl w:val="2"/>
          <w:numId w:val="16"/>
        </w:numPr>
        <w:tabs>
          <w:tab w:val="left" w:pos="851"/>
        </w:tabs>
        <w:spacing w:before="0" w:after="120" w:line="240" w:lineRule="atLeast"/>
        <w:contextualSpacing/>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the headings to the clauses of these terms and conditions are for information only and do not affect the interpretation of the Agreement;</w:t>
      </w:r>
    </w:p>
    <w:p w14:paraId="5BBEF651" w14:textId="77777777" w:rsidR="001C2D0C" w:rsidRPr="00EF566C" w:rsidRDefault="001C2D0C" w:rsidP="0093599D">
      <w:pPr>
        <w:pStyle w:val="Level3Number"/>
        <w:widowControl w:val="0"/>
        <w:numPr>
          <w:ilvl w:val="2"/>
          <w:numId w:val="16"/>
        </w:numPr>
        <w:tabs>
          <w:tab w:val="left" w:pos="851"/>
        </w:tabs>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any reference to an enactment includes reference to that enactment as amended or replaced from time to time and to any subordinate legislation or byelaw made under that enactment; and</w:t>
      </w:r>
    </w:p>
    <w:p w14:paraId="47FC5665" w14:textId="77777777" w:rsidR="001C2D0C" w:rsidRPr="00EF566C" w:rsidRDefault="001C2D0C" w:rsidP="0093599D">
      <w:pPr>
        <w:pStyle w:val="Level3Number"/>
        <w:widowControl w:val="0"/>
        <w:numPr>
          <w:ilvl w:val="2"/>
          <w:numId w:val="16"/>
        </w:numPr>
        <w:tabs>
          <w:tab w:val="left" w:pos="851"/>
        </w:tabs>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the word ‘including’ shall be understood as meaning ‘including without limitation’.</w:t>
      </w:r>
    </w:p>
    <w:p w14:paraId="368B39C8" w14:textId="77777777" w:rsidR="001C2D0C" w:rsidRPr="00EF566C" w:rsidRDefault="001C2D0C" w:rsidP="0093599D">
      <w:pPr>
        <w:pStyle w:val="Level1Heading"/>
        <w:numPr>
          <w:ilvl w:val="0"/>
          <w:numId w:val="16"/>
        </w:numPr>
        <w:spacing w:before="0" w:after="120" w:line="240" w:lineRule="atLeast"/>
        <w:jc w:val="both"/>
        <w:rPr>
          <w:rFonts w:asciiTheme="majorHAnsi" w:eastAsia="Arial" w:hAnsiTheme="majorHAnsi" w:cstheme="majorHAnsi"/>
          <w:sz w:val="24"/>
          <w:szCs w:val="24"/>
        </w:rPr>
      </w:pPr>
      <w:bookmarkStart w:id="21" w:name="_Ref377050430"/>
      <w:bookmarkStart w:id="22" w:name="_Toc92449618"/>
      <w:bookmarkStart w:id="23" w:name="_Toc92450950"/>
      <w:r w:rsidRPr="00EF566C">
        <w:rPr>
          <w:rFonts w:asciiTheme="majorHAnsi" w:eastAsia="Arial" w:hAnsiTheme="majorHAnsi" w:cstheme="majorHAnsi"/>
          <w:sz w:val="24"/>
          <w:szCs w:val="24"/>
        </w:rPr>
        <w:t>Basis of Agreement</w:t>
      </w:r>
      <w:bookmarkEnd w:id="21"/>
      <w:bookmarkEnd w:id="22"/>
      <w:bookmarkEnd w:id="23"/>
    </w:p>
    <w:p w14:paraId="16348660" w14:textId="770D57B3" w:rsidR="001C2D0C" w:rsidRPr="00EF566C" w:rsidRDefault="001C2D0C" w:rsidP="0093599D">
      <w:pPr>
        <w:pStyle w:val="Level2Heading"/>
        <w:keepNext w:val="0"/>
        <w:widowControl w:val="0"/>
        <w:numPr>
          <w:ilvl w:val="1"/>
          <w:numId w:val="16"/>
        </w:numPr>
        <w:spacing w:before="0" w:after="120" w:line="240" w:lineRule="atLeast"/>
        <w:jc w:val="both"/>
        <w:rPr>
          <w:rFonts w:asciiTheme="majorHAnsi" w:eastAsia="Arial" w:hAnsiTheme="majorHAnsi" w:cstheme="majorHAnsi"/>
          <w:sz w:val="24"/>
          <w:szCs w:val="24"/>
        </w:rPr>
      </w:pPr>
      <w:bookmarkStart w:id="24" w:name="_Toc92449619"/>
      <w:bookmarkStart w:id="25" w:name="_Toc92450951"/>
      <w:r w:rsidRPr="00EF566C">
        <w:rPr>
          <w:rFonts w:asciiTheme="majorHAnsi" w:eastAsia="Arial" w:hAnsiTheme="majorHAnsi" w:cstheme="majorHAnsi"/>
          <w:b w:val="0"/>
          <w:sz w:val="24"/>
          <w:szCs w:val="24"/>
        </w:rPr>
        <w:t xml:space="preserve">The Award Letter constitutes an offer by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to purchase the Services subject to and in accordance with the terms and conditions of the Agreement.</w:t>
      </w:r>
      <w:bookmarkEnd w:id="24"/>
      <w:bookmarkEnd w:id="25"/>
    </w:p>
    <w:p w14:paraId="7813C6BF" w14:textId="1B8E3676" w:rsidR="001C2D0C" w:rsidRPr="00EF566C" w:rsidRDefault="001C2D0C" w:rsidP="0093599D">
      <w:pPr>
        <w:pStyle w:val="Level2Heading"/>
        <w:keepNext w:val="0"/>
        <w:widowControl w:val="0"/>
        <w:numPr>
          <w:ilvl w:val="1"/>
          <w:numId w:val="16"/>
        </w:numPr>
        <w:tabs>
          <w:tab w:val="num" w:pos="1031"/>
        </w:tabs>
        <w:spacing w:before="0" w:after="120" w:line="240" w:lineRule="atLeast"/>
        <w:jc w:val="both"/>
        <w:rPr>
          <w:rFonts w:asciiTheme="majorHAnsi" w:eastAsia="Arial" w:hAnsiTheme="majorHAnsi" w:cstheme="majorHAnsi"/>
          <w:b w:val="0"/>
          <w:sz w:val="24"/>
          <w:szCs w:val="24"/>
        </w:rPr>
      </w:pPr>
      <w:bookmarkStart w:id="26" w:name="_Toc92449620"/>
      <w:bookmarkStart w:id="27" w:name="_Toc92450952"/>
      <w:r w:rsidRPr="00EF566C">
        <w:rPr>
          <w:rFonts w:asciiTheme="majorHAnsi" w:eastAsia="Arial" w:hAnsiTheme="majorHAnsi" w:cstheme="majorHAnsi"/>
          <w:b w:val="0"/>
          <w:sz w:val="24"/>
          <w:szCs w:val="24"/>
        </w:rPr>
        <w:t xml:space="preserve">The offer comprised in the Award Letter shall be deemed to be accepted by the Supplier on receipt by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of a copy of the Award Letter countersigned by the Supplier within </w:t>
      </w:r>
      <w:r w:rsidRPr="00EF566C">
        <w:rPr>
          <w:rFonts w:asciiTheme="majorHAnsi" w:eastAsia="Arial" w:hAnsiTheme="majorHAnsi" w:cstheme="majorHAnsi"/>
          <w:sz w:val="24"/>
          <w:szCs w:val="24"/>
        </w:rPr>
        <w:t>7</w:t>
      </w:r>
      <w:r w:rsidRPr="00EF566C">
        <w:rPr>
          <w:rFonts w:asciiTheme="majorHAnsi" w:eastAsia="Arial" w:hAnsiTheme="majorHAnsi" w:cstheme="majorHAnsi"/>
          <w:b w:val="0"/>
          <w:sz w:val="24"/>
          <w:szCs w:val="24"/>
        </w:rPr>
        <w:t xml:space="preserve"> days of the date of the Award Letter.</w:t>
      </w:r>
      <w:bookmarkEnd w:id="26"/>
      <w:bookmarkEnd w:id="27"/>
    </w:p>
    <w:p w14:paraId="29BC7E3B" w14:textId="77777777" w:rsidR="001C2D0C" w:rsidRPr="00EF566C" w:rsidRDefault="001C2D0C" w:rsidP="0093599D">
      <w:pPr>
        <w:pStyle w:val="Level1Heading"/>
        <w:numPr>
          <w:ilvl w:val="0"/>
          <w:numId w:val="16"/>
        </w:numPr>
        <w:spacing w:before="0" w:after="120" w:line="240" w:lineRule="atLeast"/>
        <w:jc w:val="both"/>
        <w:rPr>
          <w:rFonts w:asciiTheme="majorHAnsi" w:eastAsia="Arial" w:hAnsiTheme="majorHAnsi" w:cstheme="majorHAnsi"/>
          <w:sz w:val="24"/>
          <w:szCs w:val="24"/>
        </w:rPr>
      </w:pPr>
      <w:bookmarkStart w:id="28" w:name="_Toc92449621"/>
      <w:bookmarkStart w:id="29" w:name="_Toc92450953"/>
      <w:r w:rsidRPr="00EF566C">
        <w:rPr>
          <w:rFonts w:asciiTheme="majorHAnsi" w:eastAsia="Arial" w:hAnsiTheme="majorHAnsi" w:cstheme="majorHAnsi"/>
          <w:sz w:val="24"/>
          <w:szCs w:val="24"/>
        </w:rPr>
        <w:t>Supply of Services</w:t>
      </w:r>
      <w:bookmarkEnd w:id="28"/>
      <w:bookmarkEnd w:id="29"/>
    </w:p>
    <w:p w14:paraId="3F436630" w14:textId="162B21D7" w:rsidR="001C2D0C" w:rsidRPr="00EF566C" w:rsidRDefault="001C2D0C" w:rsidP="0093599D">
      <w:pPr>
        <w:pStyle w:val="Level2Heading"/>
        <w:keepNext w:val="0"/>
        <w:widowControl w:val="0"/>
        <w:numPr>
          <w:ilvl w:val="1"/>
          <w:numId w:val="16"/>
        </w:numPr>
        <w:spacing w:before="0" w:after="120" w:line="240" w:lineRule="atLeast"/>
        <w:jc w:val="both"/>
        <w:rPr>
          <w:rFonts w:asciiTheme="majorHAnsi" w:eastAsia="Arial" w:hAnsiTheme="majorHAnsi" w:cstheme="majorHAnsi"/>
          <w:b w:val="0"/>
          <w:sz w:val="24"/>
          <w:szCs w:val="24"/>
        </w:rPr>
      </w:pPr>
      <w:bookmarkStart w:id="30" w:name="_Toc92449622"/>
      <w:bookmarkStart w:id="31" w:name="_Toc92450954"/>
      <w:r w:rsidRPr="00EF566C">
        <w:rPr>
          <w:rFonts w:asciiTheme="majorHAnsi" w:eastAsia="Arial" w:hAnsiTheme="majorHAnsi" w:cstheme="majorHAnsi"/>
          <w:b w:val="0"/>
          <w:sz w:val="24"/>
          <w:szCs w:val="24"/>
        </w:rPr>
        <w:t xml:space="preserve">In consideration of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’s agreement to pay the Charges, the Supplier shall supply the Services to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for the Term subject to and in accordance with the terms and conditions of the Agreement.</w:t>
      </w:r>
      <w:bookmarkEnd w:id="30"/>
      <w:bookmarkEnd w:id="31"/>
      <w:r w:rsidRPr="00EF566C">
        <w:rPr>
          <w:rFonts w:asciiTheme="majorHAnsi" w:eastAsia="Arial" w:hAnsiTheme="majorHAnsi" w:cstheme="majorHAnsi"/>
          <w:b w:val="0"/>
          <w:sz w:val="24"/>
          <w:szCs w:val="24"/>
        </w:rPr>
        <w:t xml:space="preserve"> </w:t>
      </w:r>
    </w:p>
    <w:p w14:paraId="17B42797" w14:textId="77777777" w:rsidR="001C2D0C" w:rsidRPr="00EF566C" w:rsidRDefault="001C2D0C" w:rsidP="0093599D">
      <w:pPr>
        <w:pStyle w:val="Level2Heading"/>
        <w:keepNext w:val="0"/>
        <w:widowControl w:val="0"/>
        <w:numPr>
          <w:ilvl w:val="1"/>
          <w:numId w:val="16"/>
        </w:numPr>
        <w:spacing w:before="0" w:after="120" w:line="240" w:lineRule="atLeast"/>
        <w:jc w:val="both"/>
        <w:rPr>
          <w:rFonts w:asciiTheme="majorHAnsi" w:eastAsia="Arial" w:hAnsiTheme="majorHAnsi" w:cstheme="majorHAnsi"/>
          <w:b w:val="0"/>
          <w:sz w:val="24"/>
          <w:szCs w:val="24"/>
        </w:rPr>
      </w:pPr>
      <w:bookmarkStart w:id="32" w:name="_Ref377050437"/>
      <w:bookmarkStart w:id="33" w:name="_Toc92449623"/>
      <w:bookmarkStart w:id="34" w:name="_Toc92450955"/>
      <w:r w:rsidRPr="00EF566C">
        <w:rPr>
          <w:rFonts w:asciiTheme="majorHAnsi" w:eastAsia="Arial" w:hAnsiTheme="majorHAnsi" w:cstheme="majorHAnsi"/>
          <w:b w:val="0"/>
          <w:sz w:val="24"/>
          <w:szCs w:val="24"/>
        </w:rPr>
        <w:t>In supplying the Services, the Supplier shall:</w:t>
      </w:r>
      <w:bookmarkEnd w:id="32"/>
      <w:bookmarkEnd w:id="33"/>
      <w:bookmarkEnd w:id="34"/>
    </w:p>
    <w:p w14:paraId="755F91C3" w14:textId="40A34FB6" w:rsidR="001C2D0C" w:rsidRPr="00EF566C" w:rsidRDefault="001C2D0C" w:rsidP="0093599D">
      <w:pPr>
        <w:pStyle w:val="Level3Number"/>
        <w:widowControl w:val="0"/>
        <w:numPr>
          <w:ilvl w:val="2"/>
          <w:numId w:val="16"/>
        </w:numPr>
        <w:tabs>
          <w:tab w:val="left" w:pos="851"/>
        </w:tabs>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co-operate with the </w:t>
      </w:r>
      <w:r w:rsidR="00D23F8F" w:rsidRPr="00EF566C">
        <w:rPr>
          <w:rFonts w:asciiTheme="majorHAnsi" w:eastAsia="Arial" w:hAnsiTheme="majorHAnsi" w:cstheme="majorHAnsi"/>
          <w:sz w:val="24"/>
          <w:szCs w:val="24"/>
        </w:rPr>
        <w:t>Council</w:t>
      </w:r>
      <w:r w:rsidRPr="00EF566C">
        <w:rPr>
          <w:rFonts w:asciiTheme="majorHAnsi" w:eastAsia="Arial" w:hAnsiTheme="majorHAnsi" w:cstheme="majorHAnsi"/>
          <w:sz w:val="24"/>
          <w:szCs w:val="24"/>
        </w:rPr>
        <w:t xml:space="preserve"> in all matters relating to the Services and comply with all the </w:t>
      </w:r>
      <w:r w:rsidR="00D23F8F" w:rsidRPr="00EF566C">
        <w:rPr>
          <w:rFonts w:asciiTheme="majorHAnsi" w:eastAsia="Arial" w:hAnsiTheme="majorHAnsi" w:cstheme="majorHAnsi"/>
          <w:sz w:val="24"/>
          <w:szCs w:val="24"/>
        </w:rPr>
        <w:t>Council</w:t>
      </w:r>
      <w:r w:rsidRPr="00EF566C">
        <w:rPr>
          <w:rFonts w:asciiTheme="majorHAnsi" w:eastAsia="Arial" w:hAnsiTheme="majorHAnsi" w:cstheme="majorHAnsi"/>
          <w:sz w:val="24"/>
          <w:szCs w:val="24"/>
        </w:rPr>
        <w:t>’s instructions;</w:t>
      </w:r>
    </w:p>
    <w:p w14:paraId="6E67D1BC" w14:textId="77777777" w:rsidR="001C2D0C" w:rsidRPr="00EF566C" w:rsidRDefault="001C2D0C" w:rsidP="0093599D">
      <w:pPr>
        <w:pStyle w:val="Level3Number"/>
        <w:widowControl w:val="0"/>
        <w:numPr>
          <w:ilvl w:val="2"/>
          <w:numId w:val="16"/>
        </w:numPr>
        <w:tabs>
          <w:tab w:val="left" w:pos="851"/>
        </w:tabs>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perform the Services with all reasonable care, skill and diligence in accordance with good industry practice in the Supplier’s industry, profession or trade;</w:t>
      </w:r>
    </w:p>
    <w:p w14:paraId="1FE608B8" w14:textId="77777777" w:rsidR="001C2D0C" w:rsidRPr="00EF566C" w:rsidRDefault="001C2D0C" w:rsidP="0093599D">
      <w:pPr>
        <w:pStyle w:val="Level3Number"/>
        <w:widowControl w:val="0"/>
        <w:numPr>
          <w:ilvl w:val="2"/>
          <w:numId w:val="16"/>
        </w:numPr>
        <w:tabs>
          <w:tab w:val="left" w:pos="851"/>
        </w:tabs>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use Staff who are suitably skilled and experienced to perform tasks assigned to them, and in sufficient number to ensure that the Supplier’s obligations are fulfilled in accordance with the Agreement;</w:t>
      </w:r>
    </w:p>
    <w:p w14:paraId="56E93237" w14:textId="77777777" w:rsidR="001C2D0C" w:rsidRPr="00EF566C" w:rsidRDefault="001C2D0C" w:rsidP="0093599D">
      <w:pPr>
        <w:pStyle w:val="Level3Number"/>
        <w:widowControl w:val="0"/>
        <w:numPr>
          <w:ilvl w:val="2"/>
          <w:numId w:val="16"/>
        </w:numPr>
        <w:tabs>
          <w:tab w:val="left" w:pos="851"/>
        </w:tabs>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ensure that the Services shall conform with all descriptions and specifications set out in the Specification;</w:t>
      </w:r>
    </w:p>
    <w:p w14:paraId="4B384ABC" w14:textId="77777777" w:rsidR="001C2D0C" w:rsidRPr="00EF566C" w:rsidRDefault="001C2D0C" w:rsidP="0093599D">
      <w:pPr>
        <w:pStyle w:val="Level3Number"/>
        <w:widowControl w:val="0"/>
        <w:numPr>
          <w:ilvl w:val="2"/>
          <w:numId w:val="16"/>
        </w:numPr>
        <w:tabs>
          <w:tab w:val="left" w:pos="851"/>
        </w:tabs>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comply with all applicable laws; and</w:t>
      </w:r>
    </w:p>
    <w:p w14:paraId="4997F792" w14:textId="77777777" w:rsidR="001C2D0C" w:rsidRPr="00EF566C" w:rsidRDefault="001C2D0C" w:rsidP="0093599D">
      <w:pPr>
        <w:pStyle w:val="Level3Number"/>
        <w:widowControl w:val="0"/>
        <w:numPr>
          <w:ilvl w:val="2"/>
          <w:numId w:val="16"/>
        </w:numPr>
        <w:tabs>
          <w:tab w:val="left" w:pos="851"/>
        </w:tabs>
        <w:spacing w:before="0" w:after="120" w:line="240" w:lineRule="atLeast"/>
        <w:jc w:val="both"/>
        <w:rPr>
          <w:rFonts w:asciiTheme="majorHAnsi" w:eastAsia="Arial" w:hAnsiTheme="majorHAnsi" w:cstheme="majorHAnsi"/>
          <w:sz w:val="24"/>
          <w:szCs w:val="24"/>
        </w:rPr>
      </w:pPr>
      <w:bookmarkStart w:id="35" w:name="_Ref360039773"/>
      <w:r w:rsidRPr="00EF566C">
        <w:rPr>
          <w:rFonts w:asciiTheme="majorHAnsi" w:eastAsia="Arial" w:hAnsiTheme="majorHAnsi" w:cstheme="majorHAnsi"/>
          <w:sz w:val="24"/>
          <w:szCs w:val="24"/>
        </w:rPr>
        <w:t>provide all equipment, tools and vehicles and other items as are required to provide the Services.</w:t>
      </w:r>
      <w:bookmarkEnd w:id="35"/>
    </w:p>
    <w:p w14:paraId="66017DBE" w14:textId="73D61B7D" w:rsidR="001C2D0C" w:rsidRPr="00EF566C" w:rsidRDefault="001C2D0C" w:rsidP="0093599D">
      <w:pPr>
        <w:pStyle w:val="Level2Heading"/>
        <w:keepNext w:val="0"/>
        <w:widowControl w:val="0"/>
        <w:numPr>
          <w:ilvl w:val="1"/>
          <w:numId w:val="16"/>
        </w:numPr>
        <w:spacing w:before="0" w:after="120" w:line="240" w:lineRule="atLeast"/>
        <w:jc w:val="both"/>
        <w:rPr>
          <w:rFonts w:asciiTheme="majorHAnsi" w:eastAsia="Arial" w:hAnsiTheme="majorHAnsi" w:cstheme="majorHAnsi"/>
          <w:b w:val="0"/>
          <w:sz w:val="24"/>
          <w:szCs w:val="24"/>
        </w:rPr>
      </w:pPr>
      <w:bookmarkStart w:id="36" w:name="_Toc92449624"/>
      <w:bookmarkStart w:id="37" w:name="_Toc92450956"/>
      <w:r w:rsidRPr="00EF566C">
        <w:rPr>
          <w:rFonts w:asciiTheme="majorHAnsi" w:eastAsia="Arial" w:hAnsiTheme="majorHAnsi" w:cstheme="majorHAnsi"/>
          <w:b w:val="0"/>
          <w:sz w:val="24"/>
          <w:szCs w:val="24"/>
        </w:rPr>
        <w:t xml:space="preserve">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and the Supplier.</w:t>
      </w:r>
      <w:bookmarkEnd w:id="36"/>
      <w:bookmarkEnd w:id="37"/>
      <w:r w:rsidRPr="00EF566C">
        <w:rPr>
          <w:rFonts w:asciiTheme="majorHAnsi" w:eastAsia="Arial" w:hAnsiTheme="majorHAnsi" w:cstheme="majorHAnsi"/>
          <w:b w:val="0"/>
          <w:sz w:val="24"/>
          <w:szCs w:val="24"/>
        </w:rPr>
        <w:t xml:space="preserve">  </w:t>
      </w:r>
    </w:p>
    <w:p w14:paraId="056163A1" w14:textId="77777777" w:rsidR="00011107" w:rsidRPr="00EF566C" w:rsidRDefault="00011107" w:rsidP="0F38337A">
      <w:pPr>
        <w:pStyle w:val="BodyText2"/>
        <w:rPr>
          <w:rFonts w:asciiTheme="majorHAnsi" w:eastAsia="Arial" w:hAnsiTheme="majorHAnsi" w:cstheme="majorHAnsi"/>
          <w:lang w:eastAsia="en-GB"/>
        </w:rPr>
      </w:pPr>
    </w:p>
    <w:p w14:paraId="6241DCD4" w14:textId="77777777" w:rsidR="001C2D0C" w:rsidRPr="00EF566C" w:rsidRDefault="001C2D0C" w:rsidP="0093599D">
      <w:pPr>
        <w:pStyle w:val="Level1Heading"/>
        <w:numPr>
          <w:ilvl w:val="0"/>
          <w:numId w:val="16"/>
        </w:numPr>
        <w:spacing w:before="0" w:after="120" w:line="240" w:lineRule="atLeast"/>
        <w:jc w:val="both"/>
        <w:rPr>
          <w:rFonts w:asciiTheme="majorHAnsi" w:eastAsia="Arial" w:hAnsiTheme="majorHAnsi" w:cstheme="majorHAnsi"/>
          <w:sz w:val="24"/>
          <w:szCs w:val="24"/>
        </w:rPr>
      </w:pPr>
      <w:bookmarkStart w:id="38" w:name="_Toc92449625"/>
      <w:bookmarkStart w:id="39" w:name="_Toc92450957"/>
      <w:r w:rsidRPr="00EF566C">
        <w:rPr>
          <w:rFonts w:asciiTheme="majorHAnsi" w:eastAsia="Arial" w:hAnsiTheme="majorHAnsi" w:cstheme="majorHAnsi"/>
          <w:sz w:val="24"/>
          <w:szCs w:val="24"/>
        </w:rPr>
        <w:t>Term</w:t>
      </w:r>
      <w:bookmarkEnd w:id="38"/>
      <w:bookmarkEnd w:id="39"/>
    </w:p>
    <w:p w14:paraId="13C1A60E" w14:textId="77777777" w:rsidR="001C2D0C" w:rsidRPr="00EF566C" w:rsidRDefault="001C2D0C" w:rsidP="0093599D">
      <w:pPr>
        <w:pStyle w:val="Level2Heading"/>
        <w:keepNext w:val="0"/>
        <w:widowControl w:val="0"/>
        <w:numPr>
          <w:ilvl w:val="1"/>
          <w:numId w:val="16"/>
        </w:numPr>
        <w:spacing w:before="0" w:after="120" w:line="240" w:lineRule="atLeast"/>
        <w:jc w:val="both"/>
        <w:rPr>
          <w:rFonts w:asciiTheme="majorHAnsi" w:eastAsia="Arial" w:hAnsiTheme="majorHAnsi" w:cstheme="majorHAnsi"/>
          <w:b w:val="0"/>
          <w:sz w:val="24"/>
          <w:szCs w:val="24"/>
        </w:rPr>
      </w:pPr>
      <w:bookmarkStart w:id="40" w:name="_Toc92449626"/>
      <w:bookmarkStart w:id="41" w:name="_Toc92450958"/>
      <w:r w:rsidRPr="00EF566C">
        <w:rPr>
          <w:rFonts w:asciiTheme="majorHAnsi" w:eastAsia="Arial" w:hAnsiTheme="majorHAnsi" w:cstheme="majorHAnsi"/>
          <w:b w:val="0"/>
          <w:sz w:val="24"/>
          <w:szCs w:val="24"/>
        </w:rPr>
        <w:t>The Agreement shall take effect on the date specified in Award Letter and shall expire on the Expiry Date, unless it is otherwise extended in accordance with clause </w:t>
      </w:r>
      <w:r w:rsidRPr="00EF566C">
        <w:rPr>
          <w:rFonts w:asciiTheme="majorHAnsi" w:hAnsiTheme="majorHAnsi" w:cstheme="majorHAnsi"/>
          <w:sz w:val="24"/>
          <w:szCs w:val="24"/>
        </w:rPr>
        <w:fldChar w:fldCharType="begin"/>
      </w:r>
      <w:r w:rsidRPr="00EF566C">
        <w:rPr>
          <w:rFonts w:asciiTheme="majorHAnsi" w:hAnsiTheme="majorHAnsi" w:cstheme="majorHAnsi"/>
          <w:b w:val="0"/>
          <w:sz w:val="24"/>
          <w:szCs w:val="24"/>
        </w:rPr>
        <w:instrText xml:space="preserve"> REF _Ref359607345 \r \h </w:instrText>
      </w:r>
      <w:r w:rsidRPr="00EF566C">
        <w:rPr>
          <w:rFonts w:asciiTheme="majorHAnsi" w:hAnsiTheme="majorHAnsi" w:cstheme="majorHAnsi"/>
          <w:sz w:val="24"/>
          <w:szCs w:val="24"/>
        </w:rPr>
        <w:instrText xml:space="preserve">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556F33" w:rsidRPr="00EF566C">
        <w:rPr>
          <w:rFonts w:asciiTheme="majorHAnsi" w:hAnsiTheme="majorHAnsi" w:cstheme="majorHAnsi"/>
          <w:b w:val="0"/>
          <w:sz w:val="24"/>
          <w:szCs w:val="24"/>
        </w:rPr>
        <w:t>4.2</w:t>
      </w:r>
      <w:r w:rsidRPr="00EF566C">
        <w:rPr>
          <w:rFonts w:asciiTheme="majorHAnsi" w:hAnsiTheme="majorHAnsi" w:cstheme="majorHAnsi"/>
          <w:sz w:val="24"/>
          <w:szCs w:val="24"/>
        </w:rPr>
        <w:fldChar w:fldCharType="end"/>
      </w:r>
      <w:r w:rsidRPr="00EF566C">
        <w:rPr>
          <w:rFonts w:asciiTheme="majorHAnsi" w:eastAsia="Arial" w:hAnsiTheme="majorHAnsi" w:cstheme="majorHAnsi"/>
          <w:b w:val="0"/>
          <w:sz w:val="24"/>
          <w:szCs w:val="24"/>
        </w:rPr>
        <w:t xml:space="preserve"> or terminated in accordance with the terms and conditions of the Agreement.</w:t>
      </w:r>
      <w:bookmarkEnd w:id="40"/>
      <w:bookmarkEnd w:id="41"/>
      <w:r w:rsidRPr="00EF566C">
        <w:rPr>
          <w:rFonts w:asciiTheme="majorHAnsi" w:eastAsia="Arial" w:hAnsiTheme="majorHAnsi" w:cstheme="majorHAnsi"/>
          <w:b w:val="0"/>
          <w:sz w:val="24"/>
          <w:szCs w:val="24"/>
        </w:rPr>
        <w:t xml:space="preserve">  </w:t>
      </w:r>
    </w:p>
    <w:p w14:paraId="070C364A" w14:textId="540D4B13" w:rsidR="001C2D0C" w:rsidRPr="00EF566C" w:rsidRDefault="001C2D0C" w:rsidP="0093599D">
      <w:pPr>
        <w:pStyle w:val="Level2Heading"/>
        <w:keepNext w:val="0"/>
        <w:widowControl w:val="0"/>
        <w:numPr>
          <w:ilvl w:val="1"/>
          <w:numId w:val="16"/>
        </w:numPr>
        <w:spacing w:before="0" w:after="120" w:line="240" w:lineRule="atLeast"/>
        <w:jc w:val="both"/>
        <w:rPr>
          <w:rFonts w:asciiTheme="majorHAnsi" w:eastAsia="Arial" w:hAnsiTheme="majorHAnsi" w:cstheme="majorHAnsi"/>
          <w:b w:val="0"/>
          <w:sz w:val="24"/>
          <w:szCs w:val="24"/>
        </w:rPr>
      </w:pPr>
      <w:bookmarkStart w:id="42" w:name="_Ref266710570"/>
      <w:bookmarkStart w:id="43" w:name="_Ref359607345"/>
      <w:bookmarkStart w:id="44" w:name="_Toc92449627"/>
      <w:bookmarkStart w:id="45" w:name="_Toc92450959"/>
      <w:r w:rsidRPr="00EF566C">
        <w:rPr>
          <w:rFonts w:asciiTheme="majorHAnsi" w:eastAsia="Arial" w:hAnsiTheme="majorHAnsi" w:cstheme="majorHAnsi"/>
          <w:b w:val="0"/>
          <w:sz w:val="24"/>
          <w:szCs w:val="24"/>
        </w:rPr>
        <w:t xml:space="preserve">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may </w:t>
      </w:r>
      <w:r w:rsidR="004D5035" w:rsidRPr="00EF566C">
        <w:rPr>
          <w:rFonts w:asciiTheme="majorHAnsi" w:eastAsia="Arial" w:hAnsiTheme="majorHAnsi" w:cstheme="majorHAnsi"/>
          <w:b w:val="0"/>
          <w:sz w:val="24"/>
          <w:szCs w:val="24"/>
        </w:rPr>
        <w:t xml:space="preserve">exercise an option to </w:t>
      </w:r>
      <w:r w:rsidRPr="00EF566C">
        <w:rPr>
          <w:rFonts w:asciiTheme="majorHAnsi" w:eastAsia="Arial" w:hAnsiTheme="majorHAnsi" w:cstheme="majorHAnsi"/>
          <w:b w:val="0"/>
          <w:sz w:val="24"/>
          <w:szCs w:val="24"/>
        </w:rPr>
        <w:t xml:space="preserve">extend the Agreement for a period of </w:t>
      </w:r>
      <w:r w:rsidR="008E34B0" w:rsidRPr="00EF566C">
        <w:rPr>
          <w:rFonts w:asciiTheme="majorHAnsi" w:eastAsia="Arial" w:hAnsiTheme="majorHAnsi" w:cstheme="majorHAnsi"/>
          <w:b w:val="0"/>
          <w:sz w:val="24"/>
          <w:szCs w:val="24"/>
        </w:rPr>
        <w:t xml:space="preserve"> 2 years</w:t>
      </w:r>
      <w:r w:rsidR="004D5035" w:rsidRPr="00EF566C">
        <w:rPr>
          <w:rFonts w:asciiTheme="majorHAnsi" w:eastAsia="Arial" w:hAnsiTheme="majorHAnsi" w:cstheme="majorHAnsi"/>
          <w:b w:val="0"/>
          <w:sz w:val="24"/>
          <w:szCs w:val="24"/>
        </w:rPr>
        <w:t>,</w:t>
      </w:r>
      <w:r w:rsidR="008E34B0" w:rsidRPr="00EF566C">
        <w:rPr>
          <w:rFonts w:asciiTheme="majorHAnsi" w:eastAsia="Arial" w:hAnsiTheme="majorHAnsi" w:cstheme="majorHAnsi"/>
          <w:b w:val="0"/>
          <w:sz w:val="24"/>
          <w:szCs w:val="24"/>
        </w:rPr>
        <w:t xml:space="preserve"> subject to </w:t>
      </w:r>
      <w:r w:rsidR="004D5035" w:rsidRPr="00EF566C">
        <w:rPr>
          <w:rFonts w:asciiTheme="majorHAnsi" w:eastAsia="Arial" w:hAnsiTheme="majorHAnsi" w:cstheme="majorHAnsi"/>
          <w:b w:val="0"/>
          <w:sz w:val="24"/>
          <w:szCs w:val="24"/>
        </w:rPr>
        <w:t xml:space="preserve">the </w:t>
      </w:r>
      <w:r w:rsidR="008E34B0" w:rsidRPr="00EF566C">
        <w:rPr>
          <w:rFonts w:asciiTheme="majorHAnsi" w:eastAsia="Arial" w:hAnsiTheme="majorHAnsi" w:cstheme="majorHAnsi"/>
          <w:b w:val="0"/>
          <w:sz w:val="24"/>
          <w:szCs w:val="24"/>
        </w:rPr>
        <w:t xml:space="preserve">mutual agreement </w:t>
      </w:r>
      <w:r w:rsidR="004D5035" w:rsidRPr="00EF566C">
        <w:rPr>
          <w:rFonts w:asciiTheme="majorHAnsi" w:eastAsia="Arial" w:hAnsiTheme="majorHAnsi" w:cstheme="majorHAnsi"/>
          <w:b w:val="0"/>
          <w:sz w:val="24"/>
          <w:szCs w:val="24"/>
        </w:rPr>
        <w:t>of the parties,</w:t>
      </w:r>
      <w:r w:rsidR="008E34B0" w:rsidRPr="00EF566C">
        <w:rPr>
          <w:rFonts w:asciiTheme="majorHAnsi" w:eastAsia="Arial" w:hAnsiTheme="majorHAnsi" w:cstheme="majorHAnsi"/>
          <w:b w:val="0"/>
          <w:sz w:val="24"/>
          <w:szCs w:val="24"/>
        </w:rPr>
        <w:t xml:space="preserve"> </w:t>
      </w:r>
      <w:r w:rsidRPr="00EF566C">
        <w:rPr>
          <w:rFonts w:asciiTheme="majorHAnsi" w:eastAsia="Arial" w:hAnsiTheme="majorHAnsi" w:cstheme="majorHAnsi"/>
          <w:b w:val="0"/>
          <w:sz w:val="24"/>
          <w:szCs w:val="24"/>
        </w:rPr>
        <w:t>by giving not less than 10 Working Days’ notice in writing to the Supplier prior to the Expiry Date.  The terms and conditions of the Agreement shall apply throughout any such exten</w:t>
      </w:r>
      <w:bookmarkEnd w:id="42"/>
      <w:r w:rsidRPr="00EF566C">
        <w:rPr>
          <w:rFonts w:asciiTheme="majorHAnsi" w:eastAsia="Arial" w:hAnsiTheme="majorHAnsi" w:cstheme="majorHAnsi"/>
          <w:b w:val="0"/>
          <w:sz w:val="24"/>
          <w:szCs w:val="24"/>
        </w:rPr>
        <w:t>ded period.</w:t>
      </w:r>
      <w:bookmarkEnd w:id="43"/>
      <w:bookmarkEnd w:id="44"/>
      <w:bookmarkEnd w:id="45"/>
      <w:r w:rsidRPr="00EF566C">
        <w:rPr>
          <w:rFonts w:asciiTheme="majorHAnsi" w:eastAsia="Arial" w:hAnsiTheme="majorHAnsi" w:cstheme="majorHAnsi"/>
          <w:b w:val="0"/>
          <w:sz w:val="24"/>
          <w:szCs w:val="24"/>
        </w:rPr>
        <w:t xml:space="preserve"> </w:t>
      </w:r>
    </w:p>
    <w:p w14:paraId="7A8B6821" w14:textId="77777777" w:rsidR="001C2D0C" w:rsidRPr="00EF566C" w:rsidRDefault="001C2D0C" w:rsidP="0093599D">
      <w:pPr>
        <w:pStyle w:val="Level1Heading"/>
        <w:numPr>
          <w:ilvl w:val="0"/>
          <w:numId w:val="16"/>
        </w:numPr>
        <w:spacing w:before="0" w:after="120" w:line="240" w:lineRule="atLeast"/>
        <w:jc w:val="both"/>
        <w:rPr>
          <w:rFonts w:asciiTheme="majorHAnsi" w:eastAsia="Arial" w:hAnsiTheme="majorHAnsi" w:cstheme="majorHAnsi"/>
          <w:sz w:val="24"/>
          <w:szCs w:val="24"/>
        </w:rPr>
      </w:pPr>
      <w:bookmarkStart w:id="46" w:name="_Toc92449628"/>
      <w:bookmarkStart w:id="47" w:name="_Toc92450960"/>
      <w:r w:rsidRPr="00EF566C">
        <w:rPr>
          <w:rFonts w:asciiTheme="majorHAnsi" w:eastAsia="Arial" w:hAnsiTheme="majorHAnsi" w:cstheme="majorHAnsi"/>
          <w:sz w:val="24"/>
          <w:szCs w:val="24"/>
        </w:rPr>
        <w:t>Charges, Payment and Recovery of Sums Due</w:t>
      </w:r>
      <w:bookmarkEnd w:id="46"/>
      <w:bookmarkEnd w:id="47"/>
    </w:p>
    <w:p w14:paraId="5126C37B" w14:textId="0C2868E2" w:rsidR="001C2D0C" w:rsidRPr="00EF566C" w:rsidRDefault="001C2D0C" w:rsidP="0093599D">
      <w:pPr>
        <w:pStyle w:val="Level2Heading"/>
        <w:keepNext w:val="0"/>
        <w:widowControl w:val="0"/>
        <w:numPr>
          <w:ilvl w:val="1"/>
          <w:numId w:val="16"/>
        </w:numPr>
        <w:spacing w:before="0" w:after="120" w:line="240" w:lineRule="atLeast"/>
        <w:jc w:val="both"/>
        <w:rPr>
          <w:rFonts w:asciiTheme="majorHAnsi" w:eastAsia="Arial" w:hAnsiTheme="majorHAnsi" w:cstheme="majorHAnsi"/>
          <w:b w:val="0"/>
          <w:sz w:val="24"/>
          <w:szCs w:val="24"/>
        </w:rPr>
      </w:pPr>
      <w:bookmarkStart w:id="48" w:name="_Toc92449629"/>
      <w:bookmarkStart w:id="49" w:name="_Toc92450961"/>
      <w:r w:rsidRPr="00EF566C">
        <w:rPr>
          <w:rFonts w:asciiTheme="majorHAnsi" w:eastAsia="Arial" w:hAnsiTheme="majorHAnsi" w:cstheme="majorHAnsi"/>
          <w:b w:val="0"/>
          <w:sz w:val="24"/>
          <w:szCs w:val="24"/>
        </w:rPr>
        <w:t xml:space="preserve">The Charges for the Services shall be as set out in the Award Letter and shall be the full and exclusive remuneration of the Supplier in respect of the supply of the Services.  Unless otherwise agreed in writing by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the Charges shall include every cost and expense of the Supplier directly or indirectly incurred in connection with the performance of the Services.</w:t>
      </w:r>
      <w:bookmarkEnd w:id="48"/>
      <w:bookmarkEnd w:id="49"/>
      <w:r w:rsidRPr="00EF566C">
        <w:rPr>
          <w:rFonts w:asciiTheme="majorHAnsi" w:eastAsia="Arial" w:hAnsiTheme="majorHAnsi" w:cstheme="majorHAnsi"/>
          <w:b w:val="0"/>
          <w:sz w:val="24"/>
          <w:szCs w:val="24"/>
        </w:rPr>
        <w:t xml:space="preserve"> </w:t>
      </w:r>
    </w:p>
    <w:p w14:paraId="57262B83" w14:textId="5DAACDB6" w:rsidR="001C2D0C" w:rsidRPr="00EF566C" w:rsidRDefault="001C2D0C" w:rsidP="0093599D">
      <w:pPr>
        <w:pStyle w:val="Level2Heading"/>
        <w:keepNext w:val="0"/>
        <w:widowControl w:val="0"/>
        <w:numPr>
          <w:ilvl w:val="1"/>
          <w:numId w:val="16"/>
        </w:numPr>
        <w:spacing w:before="0" w:after="120" w:line="240" w:lineRule="atLeast"/>
        <w:jc w:val="both"/>
        <w:rPr>
          <w:rFonts w:asciiTheme="majorHAnsi" w:eastAsia="Arial" w:hAnsiTheme="majorHAnsi" w:cstheme="majorHAnsi"/>
          <w:b w:val="0"/>
          <w:sz w:val="24"/>
          <w:szCs w:val="24"/>
        </w:rPr>
      </w:pPr>
      <w:bookmarkStart w:id="50" w:name="_Toc92449630"/>
      <w:bookmarkStart w:id="51" w:name="_Toc92450962"/>
      <w:r w:rsidRPr="00EF566C">
        <w:rPr>
          <w:rFonts w:asciiTheme="majorHAnsi" w:eastAsia="Arial" w:hAnsiTheme="majorHAnsi" w:cstheme="majorHAnsi"/>
          <w:b w:val="0"/>
          <w:sz w:val="24"/>
          <w:szCs w:val="24"/>
        </w:rPr>
        <w:t xml:space="preserve">All amounts stated are exclusive of VAT which shall be charged at the prevailing rate.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shall, following the receipt of a valid VAT invoice, pay to the Supplier a sum equal to the VAT chargeable in respect of the Services.</w:t>
      </w:r>
      <w:bookmarkEnd w:id="50"/>
      <w:bookmarkEnd w:id="51"/>
      <w:r w:rsidRPr="00EF566C">
        <w:rPr>
          <w:rFonts w:asciiTheme="majorHAnsi" w:eastAsia="Arial" w:hAnsiTheme="majorHAnsi" w:cstheme="majorHAnsi"/>
          <w:b w:val="0"/>
          <w:sz w:val="24"/>
          <w:szCs w:val="24"/>
        </w:rPr>
        <w:t xml:space="preserve"> </w:t>
      </w:r>
    </w:p>
    <w:p w14:paraId="6E6014A8" w14:textId="02312A29" w:rsidR="001C2D0C" w:rsidRPr="00EF566C" w:rsidRDefault="001C2D0C" w:rsidP="0093599D">
      <w:pPr>
        <w:pStyle w:val="Level2Heading"/>
        <w:keepNext w:val="0"/>
        <w:widowControl w:val="0"/>
        <w:numPr>
          <w:ilvl w:val="1"/>
          <w:numId w:val="16"/>
        </w:numPr>
        <w:spacing w:before="0" w:after="120" w:line="240" w:lineRule="atLeast"/>
        <w:jc w:val="both"/>
        <w:rPr>
          <w:rFonts w:asciiTheme="majorHAnsi" w:eastAsia="Arial" w:hAnsiTheme="majorHAnsi" w:cstheme="majorHAnsi"/>
          <w:b w:val="0"/>
          <w:sz w:val="24"/>
          <w:szCs w:val="24"/>
        </w:rPr>
      </w:pPr>
      <w:bookmarkStart w:id="52" w:name="_Toc92449631"/>
      <w:bookmarkStart w:id="53" w:name="_Toc92450963"/>
      <w:r w:rsidRPr="00EF566C">
        <w:rPr>
          <w:rFonts w:asciiTheme="majorHAnsi" w:eastAsia="Arial" w:hAnsiTheme="majorHAnsi" w:cstheme="majorHAnsi"/>
          <w:b w:val="0"/>
          <w:sz w:val="24"/>
          <w:szCs w:val="24"/>
        </w:rPr>
        <w:t xml:space="preserve">The Supplier shall invoice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as specified in the Agreement.  Each invoice shall include such supporting information required by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to verify the accuracy of the invoice, including the relevant Purchase Order Number and a breakdown of the Services supplied in the invoice period.</w:t>
      </w:r>
      <w:bookmarkEnd w:id="52"/>
      <w:bookmarkEnd w:id="53"/>
      <w:r w:rsidRPr="00EF566C">
        <w:rPr>
          <w:rFonts w:asciiTheme="majorHAnsi" w:eastAsia="Arial" w:hAnsiTheme="majorHAnsi" w:cstheme="majorHAnsi"/>
          <w:b w:val="0"/>
          <w:sz w:val="24"/>
          <w:szCs w:val="24"/>
        </w:rPr>
        <w:t xml:space="preserve">  </w:t>
      </w:r>
    </w:p>
    <w:p w14:paraId="77056996" w14:textId="6209F2F5" w:rsidR="001C2D0C" w:rsidRPr="00EF566C" w:rsidRDefault="001C2D0C" w:rsidP="0093599D">
      <w:pPr>
        <w:pStyle w:val="Level2Heading"/>
        <w:keepNext w:val="0"/>
        <w:widowControl w:val="0"/>
        <w:numPr>
          <w:ilvl w:val="1"/>
          <w:numId w:val="16"/>
        </w:numPr>
        <w:spacing w:before="0" w:after="120" w:line="240" w:lineRule="atLeast"/>
        <w:jc w:val="both"/>
        <w:rPr>
          <w:rFonts w:asciiTheme="majorHAnsi" w:eastAsia="Arial" w:hAnsiTheme="majorHAnsi" w:cstheme="majorHAnsi"/>
          <w:b w:val="0"/>
          <w:sz w:val="24"/>
          <w:szCs w:val="24"/>
        </w:rPr>
      </w:pPr>
      <w:bookmarkStart w:id="54" w:name="_Toc92449632"/>
      <w:bookmarkStart w:id="55" w:name="_Toc92450964"/>
      <w:r w:rsidRPr="00EF566C">
        <w:rPr>
          <w:rFonts w:asciiTheme="majorHAnsi" w:eastAsia="Arial" w:hAnsiTheme="majorHAnsi" w:cstheme="majorHAnsi"/>
          <w:b w:val="0"/>
          <w:sz w:val="24"/>
          <w:szCs w:val="24"/>
        </w:rPr>
        <w:t xml:space="preserve">In consideration of the supply of the Services by the Supplier,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shall pay the Supplier the invoiced amounts no later than 30 days after verifying that the invoice is valid and  undisputed and includes a valid Purchase Order Number.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may, without prejudice to any other rights and remedies under the Agreement, withhold or reduce payments in the event of unsatisfactory performance.</w:t>
      </w:r>
      <w:bookmarkEnd w:id="54"/>
      <w:bookmarkEnd w:id="55"/>
    </w:p>
    <w:p w14:paraId="25B0A9BD" w14:textId="3AFE347D" w:rsidR="001C2D0C" w:rsidRPr="00EF566C" w:rsidRDefault="001C2D0C" w:rsidP="0093599D">
      <w:pPr>
        <w:pStyle w:val="Level2Heading"/>
        <w:keepNext w:val="0"/>
        <w:widowControl w:val="0"/>
        <w:numPr>
          <w:ilvl w:val="1"/>
          <w:numId w:val="16"/>
        </w:numPr>
        <w:spacing w:before="0" w:after="120" w:line="240" w:lineRule="atLeast"/>
        <w:jc w:val="both"/>
        <w:rPr>
          <w:rFonts w:asciiTheme="majorHAnsi" w:eastAsia="Arial" w:hAnsiTheme="majorHAnsi" w:cstheme="majorHAnsi"/>
          <w:b w:val="0"/>
          <w:sz w:val="24"/>
          <w:szCs w:val="24"/>
        </w:rPr>
      </w:pPr>
      <w:bookmarkStart w:id="56" w:name="_Toc92449633"/>
      <w:bookmarkStart w:id="57" w:name="_Toc92450965"/>
      <w:r w:rsidRPr="00EF566C">
        <w:rPr>
          <w:rFonts w:asciiTheme="majorHAnsi" w:eastAsia="Arial" w:hAnsiTheme="majorHAnsi" w:cstheme="majorHAnsi"/>
          <w:b w:val="0"/>
          <w:sz w:val="24"/>
          <w:szCs w:val="24"/>
        </w:rPr>
        <w:t xml:space="preserve">If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fails to consider and verify an invoice in a timely fashion the invoice shall be regarded as valid and undisputed for the purpose of paragraph 5.4 after a reasonable time has passed.</w:t>
      </w:r>
      <w:bookmarkEnd w:id="56"/>
      <w:bookmarkEnd w:id="57"/>
    </w:p>
    <w:p w14:paraId="056C7016" w14:textId="7046D834" w:rsidR="001C2D0C" w:rsidRPr="00EF566C" w:rsidRDefault="001C2D0C" w:rsidP="0093599D">
      <w:pPr>
        <w:pStyle w:val="Level2Heading"/>
        <w:keepNext w:val="0"/>
        <w:widowControl w:val="0"/>
        <w:numPr>
          <w:ilvl w:val="1"/>
          <w:numId w:val="16"/>
        </w:numPr>
        <w:spacing w:before="0" w:after="120" w:line="240" w:lineRule="atLeast"/>
        <w:jc w:val="both"/>
        <w:rPr>
          <w:rFonts w:asciiTheme="majorHAnsi" w:eastAsia="Arial" w:hAnsiTheme="majorHAnsi" w:cstheme="majorHAnsi"/>
          <w:b w:val="0"/>
          <w:sz w:val="24"/>
          <w:szCs w:val="24"/>
        </w:rPr>
      </w:pPr>
      <w:bookmarkStart w:id="58" w:name="_Toc92449634"/>
      <w:bookmarkStart w:id="59" w:name="_Toc92450966"/>
      <w:r w:rsidRPr="00EF566C">
        <w:rPr>
          <w:rFonts w:asciiTheme="majorHAnsi" w:eastAsia="Arial" w:hAnsiTheme="majorHAnsi" w:cstheme="majorHAnsi"/>
          <w:b w:val="0"/>
          <w:sz w:val="24"/>
          <w:szCs w:val="24"/>
        </w:rPr>
        <w:t xml:space="preserve">If there is a dispute between the Parties as to the amount invoiced,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shall pay the undisputed amount. The Supplier shall not suspend the supply of the Services unless the Supplier is entitled to terminate the Agreement for </w:t>
      </w:r>
      <w:r w:rsidR="00F249A8" w:rsidRPr="00EF566C">
        <w:rPr>
          <w:rFonts w:asciiTheme="majorHAnsi" w:eastAsia="Arial" w:hAnsiTheme="majorHAnsi" w:cstheme="majorHAnsi"/>
          <w:b w:val="0"/>
          <w:sz w:val="24"/>
          <w:szCs w:val="24"/>
        </w:rPr>
        <w:t xml:space="preserve">the </w:t>
      </w:r>
      <w:r w:rsidR="00703654" w:rsidRPr="00EF566C">
        <w:rPr>
          <w:rFonts w:asciiTheme="majorHAnsi" w:eastAsia="Arial" w:hAnsiTheme="majorHAnsi" w:cstheme="majorHAnsi"/>
          <w:b w:val="0"/>
          <w:sz w:val="24"/>
          <w:szCs w:val="24"/>
        </w:rPr>
        <w:t>Council’s failure</w:t>
      </w:r>
      <w:r w:rsidRPr="00EF566C">
        <w:rPr>
          <w:rFonts w:asciiTheme="majorHAnsi" w:eastAsia="Arial" w:hAnsiTheme="majorHAnsi" w:cstheme="majorHAnsi"/>
          <w:b w:val="0"/>
          <w:sz w:val="24"/>
          <w:szCs w:val="24"/>
        </w:rPr>
        <w:t xml:space="preserve"> to pay undisputed sums in accordance with clause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_Ref377110965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86245" w:rsidRPr="00EF566C">
        <w:rPr>
          <w:rFonts w:asciiTheme="majorHAnsi" w:hAnsiTheme="majorHAnsi" w:cstheme="majorHAnsi"/>
          <w:b w:val="0"/>
          <w:sz w:val="24"/>
          <w:szCs w:val="24"/>
        </w:rPr>
        <w:t>17</w:t>
      </w:r>
      <w:r w:rsidR="00556F33" w:rsidRPr="00EF566C">
        <w:rPr>
          <w:rFonts w:asciiTheme="majorHAnsi" w:hAnsiTheme="majorHAnsi" w:cstheme="majorHAnsi"/>
          <w:b w:val="0"/>
          <w:sz w:val="24"/>
          <w:szCs w:val="24"/>
        </w:rPr>
        <w:t>.4</w:t>
      </w:r>
      <w:r w:rsidRPr="00EF566C">
        <w:rPr>
          <w:rFonts w:asciiTheme="majorHAnsi" w:hAnsiTheme="majorHAnsi" w:cstheme="majorHAnsi"/>
          <w:b w:val="0"/>
          <w:sz w:val="24"/>
          <w:szCs w:val="24"/>
        </w:rPr>
        <w:fldChar w:fldCharType="end"/>
      </w:r>
      <w:r w:rsidRPr="00EF566C">
        <w:rPr>
          <w:rFonts w:asciiTheme="majorHAnsi" w:eastAsia="Arial" w:hAnsiTheme="majorHAnsi" w:cstheme="majorHAnsi"/>
          <w:b w:val="0"/>
          <w:sz w:val="24"/>
          <w:szCs w:val="24"/>
        </w:rPr>
        <w:t>.  Any disputed amounts shall be resolved through the dispute resolution procedure detailed in clause </w:t>
      </w:r>
      <w:r w:rsidR="001F7584" w:rsidRPr="00EF566C">
        <w:rPr>
          <w:rFonts w:asciiTheme="majorHAnsi" w:eastAsia="Arial" w:hAnsiTheme="majorHAnsi" w:cstheme="majorHAnsi"/>
          <w:b w:val="0"/>
          <w:sz w:val="24"/>
          <w:szCs w:val="24"/>
        </w:rPr>
        <w:t>20</w:t>
      </w:r>
      <w:r w:rsidRPr="00EF566C">
        <w:rPr>
          <w:rFonts w:asciiTheme="majorHAnsi" w:eastAsia="Arial" w:hAnsiTheme="majorHAnsi" w:cstheme="majorHAnsi"/>
          <w:b w:val="0"/>
          <w:sz w:val="24"/>
          <w:szCs w:val="24"/>
        </w:rPr>
        <w:t>.</w:t>
      </w:r>
      <w:bookmarkEnd w:id="58"/>
      <w:bookmarkEnd w:id="59"/>
      <w:r w:rsidRPr="00EF566C">
        <w:rPr>
          <w:rFonts w:asciiTheme="majorHAnsi" w:eastAsia="Arial" w:hAnsiTheme="majorHAnsi" w:cstheme="majorHAnsi"/>
          <w:b w:val="0"/>
          <w:sz w:val="24"/>
          <w:szCs w:val="24"/>
        </w:rPr>
        <w:t xml:space="preserve"> </w:t>
      </w:r>
    </w:p>
    <w:p w14:paraId="2C14A6DA" w14:textId="7C0657BE" w:rsidR="001C2D0C" w:rsidRPr="00EF566C" w:rsidRDefault="001C2D0C" w:rsidP="0093599D">
      <w:pPr>
        <w:pStyle w:val="Level2Heading"/>
        <w:keepNext w:val="0"/>
        <w:widowControl w:val="0"/>
        <w:numPr>
          <w:ilvl w:val="1"/>
          <w:numId w:val="16"/>
        </w:numPr>
        <w:spacing w:before="0" w:after="120" w:line="240" w:lineRule="atLeast"/>
        <w:jc w:val="both"/>
        <w:rPr>
          <w:rFonts w:asciiTheme="majorHAnsi" w:eastAsia="Arial" w:hAnsiTheme="majorHAnsi" w:cstheme="majorHAnsi"/>
          <w:b w:val="0"/>
          <w:sz w:val="24"/>
          <w:szCs w:val="24"/>
        </w:rPr>
      </w:pPr>
      <w:bookmarkStart w:id="60" w:name="_Toc92449635"/>
      <w:bookmarkStart w:id="61" w:name="_Toc92450967"/>
      <w:r w:rsidRPr="00EF566C">
        <w:rPr>
          <w:rFonts w:asciiTheme="majorHAnsi" w:eastAsia="Arial" w:hAnsiTheme="majorHAnsi" w:cstheme="majorHAnsi"/>
          <w:b w:val="0"/>
          <w:sz w:val="24"/>
          <w:szCs w:val="24"/>
        </w:rPr>
        <w:t xml:space="preserve">If a payment of an undisputed amount is not made by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by the due date, then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shall pay the Supplier interest at the interest rate specified in the Late Payment of Commercial Debts (Interest) Act 1998.</w:t>
      </w:r>
      <w:bookmarkEnd w:id="60"/>
      <w:bookmarkEnd w:id="61"/>
      <w:r w:rsidRPr="00EF566C">
        <w:rPr>
          <w:rFonts w:asciiTheme="majorHAnsi" w:eastAsia="Arial" w:hAnsiTheme="majorHAnsi" w:cstheme="majorHAnsi"/>
          <w:b w:val="0"/>
          <w:sz w:val="24"/>
          <w:szCs w:val="24"/>
        </w:rPr>
        <w:t xml:space="preserve">  </w:t>
      </w:r>
    </w:p>
    <w:p w14:paraId="2F51CF24" w14:textId="77777777" w:rsidR="001C2D0C" w:rsidRPr="00EF566C" w:rsidRDefault="001C2D0C" w:rsidP="0093599D">
      <w:pPr>
        <w:pStyle w:val="Level2Heading"/>
        <w:keepNext w:val="0"/>
        <w:widowControl w:val="0"/>
        <w:numPr>
          <w:ilvl w:val="1"/>
          <w:numId w:val="16"/>
        </w:numPr>
        <w:spacing w:before="0" w:after="120" w:line="240" w:lineRule="atLeast"/>
        <w:jc w:val="both"/>
        <w:rPr>
          <w:rFonts w:asciiTheme="majorHAnsi" w:eastAsia="Arial" w:hAnsiTheme="majorHAnsi" w:cstheme="majorHAnsi"/>
          <w:b w:val="0"/>
          <w:sz w:val="24"/>
          <w:szCs w:val="24"/>
        </w:rPr>
      </w:pPr>
      <w:bookmarkStart w:id="62" w:name="_Toc92449636"/>
      <w:bookmarkStart w:id="63" w:name="_Toc92450968"/>
      <w:r w:rsidRPr="00EF566C">
        <w:rPr>
          <w:rFonts w:asciiTheme="majorHAnsi" w:eastAsia="Arial" w:hAnsiTheme="majorHAnsi" w:cstheme="majorHAnsi"/>
          <w:b w:val="0"/>
          <w:sz w:val="24"/>
          <w:szCs w:val="24"/>
        </w:rPr>
        <w:t>Where the Supplier enters into a sub-contract, the Supplier shall include in that sub-contract:</w:t>
      </w:r>
      <w:bookmarkEnd w:id="62"/>
      <w:bookmarkEnd w:id="63"/>
    </w:p>
    <w:p w14:paraId="708458AA" w14:textId="77777777" w:rsidR="001C2D0C" w:rsidRPr="00EF566C" w:rsidRDefault="001C2D0C" w:rsidP="0093599D">
      <w:pPr>
        <w:pStyle w:val="Level3Number"/>
        <w:numPr>
          <w:ilvl w:val="2"/>
          <w:numId w:val="16"/>
        </w:numPr>
        <w:spacing w:before="0" w:after="120" w:line="240" w:lineRule="atLeast"/>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provisions having the same effects as clauses 5.3 to 5.7 of this Agreement; and </w:t>
      </w:r>
    </w:p>
    <w:p w14:paraId="204A61A1" w14:textId="77777777" w:rsidR="001C2D0C" w:rsidRPr="00EF566C" w:rsidRDefault="001C2D0C" w:rsidP="0093599D">
      <w:pPr>
        <w:pStyle w:val="Level3Number"/>
        <w:numPr>
          <w:ilvl w:val="2"/>
          <w:numId w:val="16"/>
        </w:numPr>
        <w:spacing w:before="0" w:after="120" w:line="240" w:lineRule="atLeast"/>
        <w:rPr>
          <w:rFonts w:asciiTheme="majorHAnsi" w:eastAsia="Arial" w:hAnsiTheme="majorHAnsi" w:cstheme="majorHAnsi"/>
          <w:sz w:val="24"/>
          <w:szCs w:val="24"/>
        </w:rPr>
      </w:pPr>
      <w:r w:rsidRPr="00EF566C">
        <w:rPr>
          <w:rFonts w:asciiTheme="majorHAnsi" w:eastAsia="Arial" w:hAnsiTheme="majorHAnsi" w:cstheme="majorHAnsi"/>
          <w:sz w:val="24"/>
          <w:szCs w:val="24"/>
        </w:rPr>
        <w:t>a provision requiring the counterparty to that sub-contract to include in any sub-contract which it awards provisions having the same effect as 5.3 to 5.8 of this Agreement.</w:t>
      </w:r>
    </w:p>
    <w:p w14:paraId="6090184E" w14:textId="77777777" w:rsidR="001C2D0C" w:rsidRPr="00EF566C" w:rsidRDefault="001C2D0C" w:rsidP="0093599D">
      <w:pPr>
        <w:pStyle w:val="Level3Number"/>
        <w:numPr>
          <w:ilvl w:val="2"/>
          <w:numId w:val="16"/>
        </w:numPr>
        <w:spacing w:before="0" w:after="120" w:line="240" w:lineRule="atLeast"/>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In this clause 5.8,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14:paraId="130158BB" w14:textId="47CF00AC" w:rsidR="001C2D0C" w:rsidRPr="00EF566C" w:rsidRDefault="001C2D0C" w:rsidP="0093599D">
      <w:pPr>
        <w:pStyle w:val="Level2Heading"/>
        <w:keepNext w:val="0"/>
        <w:widowControl w:val="0"/>
        <w:numPr>
          <w:ilvl w:val="1"/>
          <w:numId w:val="16"/>
        </w:numPr>
        <w:spacing w:before="0" w:after="120" w:line="240" w:lineRule="atLeast"/>
        <w:jc w:val="both"/>
        <w:rPr>
          <w:rFonts w:asciiTheme="majorHAnsi" w:eastAsia="Arial" w:hAnsiTheme="majorHAnsi" w:cstheme="majorHAnsi"/>
          <w:b w:val="0"/>
          <w:sz w:val="24"/>
          <w:szCs w:val="24"/>
        </w:rPr>
      </w:pPr>
      <w:bookmarkStart w:id="64" w:name="_Toc92449637"/>
      <w:bookmarkStart w:id="65" w:name="_Toc92450969"/>
      <w:r w:rsidRPr="00EF566C">
        <w:rPr>
          <w:rFonts w:asciiTheme="majorHAnsi" w:eastAsia="Arial" w:hAnsiTheme="majorHAnsi" w:cstheme="majorHAnsi"/>
          <w:b w:val="0"/>
          <w:sz w:val="24"/>
          <w:szCs w:val="24"/>
        </w:rPr>
        <w:t xml:space="preserve">If any sum of money is recoverable from or payable by the Supplier under the Agreement (including any sum which the Supplier is liable to pay to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in respect of any breach of the Agreement), that sum may be deducted unilaterally by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from any sum then due, or which may come due, to the Supplier under the Agreement or under any other agreement or contract with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The Supplier shall not be entitled to assert any credit, set-off or counterclaim against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in order to justify withholding payment of any such amount in whole or in part.</w:t>
      </w:r>
      <w:bookmarkEnd w:id="64"/>
      <w:bookmarkEnd w:id="65"/>
      <w:r w:rsidRPr="00EF566C">
        <w:rPr>
          <w:rFonts w:asciiTheme="majorHAnsi" w:eastAsia="Arial" w:hAnsiTheme="majorHAnsi" w:cstheme="majorHAnsi"/>
          <w:b w:val="0"/>
          <w:sz w:val="24"/>
          <w:szCs w:val="24"/>
        </w:rPr>
        <w:t xml:space="preserve"> </w:t>
      </w:r>
    </w:p>
    <w:p w14:paraId="35B5C318" w14:textId="77777777" w:rsidR="001C2D0C" w:rsidRPr="00EF566C" w:rsidRDefault="001C2D0C" w:rsidP="0093599D">
      <w:pPr>
        <w:pStyle w:val="Level1Heading"/>
        <w:numPr>
          <w:ilvl w:val="0"/>
          <w:numId w:val="16"/>
        </w:numPr>
        <w:spacing w:before="0" w:after="120" w:line="240" w:lineRule="atLeast"/>
        <w:jc w:val="both"/>
        <w:rPr>
          <w:rFonts w:asciiTheme="majorHAnsi" w:eastAsia="Arial" w:hAnsiTheme="majorHAnsi" w:cstheme="majorHAnsi"/>
          <w:sz w:val="24"/>
          <w:szCs w:val="24"/>
        </w:rPr>
      </w:pPr>
      <w:bookmarkStart w:id="66" w:name="_Toc92449638"/>
      <w:bookmarkStart w:id="67" w:name="_Toc92450970"/>
      <w:r w:rsidRPr="00EF566C">
        <w:rPr>
          <w:rFonts w:asciiTheme="majorHAnsi" w:eastAsia="Arial" w:hAnsiTheme="majorHAnsi" w:cstheme="majorHAnsi"/>
          <w:sz w:val="24"/>
          <w:szCs w:val="24"/>
        </w:rPr>
        <w:t>Premises and equipment</w:t>
      </w:r>
      <w:bookmarkEnd w:id="66"/>
      <w:bookmarkEnd w:id="67"/>
    </w:p>
    <w:p w14:paraId="190A3C4C" w14:textId="50EBB203" w:rsidR="001C2D0C" w:rsidRPr="00EF566C" w:rsidRDefault="001C2D0C" w:rsidP="0093599D">
      <w:pPr>
        <w:pStyle w:val="Level2Heading"/>
        <w:keepNext w:val="0"/>
        <w:widowControl w:val="0"/>
        <w:numPr>
          <w:ilvl w:val="1"/>
          <w:numId w:val="16"/>
        </w:numPr>
        <w:spacing w:before="0" w:after="120" w:line="240" w:lineRule="atLeast"/>
        <w:jc w:val="both"/>
        <w:rPr>
          <w:rFonts w:asciiTheme="majorHAnsi" w:eastAsia="Arial" w:hAnsiTheme="majorHAnsi" w:cstheme="majorHAnsi"/>
          <w:b w:val="0"/>
          <w:sz w:val="24"/>
          <w:szCs w:val="24"/>
        </w:rPr>
      </w:pPr>
      <w:bookmarkStart w:id="68" w:name="_Ref377050453"/>
      <w:bookmarkStart w:id="69" w:name="_Toc92449639"/>
      <w:bookmarkStart w:id="70" w:name="_Toc92450971"/>
      <w:r w:rsidRPr="00EF566C">
        <w:rPr>
          <w:rFonts w:asciiTheme="majorHAnsi" w:eastAsia="Arial" w:hAnsiTheme="majorHAnsi" w:cstheme="majorHAnsi"/>
          <w:b w:val="0"/>
          <w:sz w:val="24"/>
          <w:szCs w:val="24"/>
        </w:rPr>
        <w:t xml:space="preserve">If necessary,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shall provide the Supplier with reasonable access at reasonable times to its premises for the purpose of supplying the Services.  All equipment, tools and vehicles brought onto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’s premises by the Supplier or the Staff shall be at the Supplier’s risk.</w:t>
      </w:r>
      <w:bookmarkEnd w:id="68"/>
      <w:bookmarkEnd w:id="69"/>
      <w:bookmarkEnd w:id="70"/>
      <w:r w:rsidRPr="00EF566C">
        <w:rPr>
          <w:rFonts w:asciiTheme="majorHAnsi" w:eastAsia="Arial" w:hAnsiTheme="majorHAnsi" w:cstheme="majorHAnsi"/>
          <w:b w:val="0"/>
          <w:sz w:val="24"/>
          <w:szCs w:val="24"/>
        </w:rPr>
        <w:t xml:space="preserve">  </w:t>
      </w:r>
    </w:p>
    <w:p w14:paraId="38B7FB83" w14:textId="3F60A05D" w:rsidR="001C2D0C" w:rsidRPr="00EF566C" w:rsidRDefault="001C2D0C" w:rsidP="0093599D">
      <w:pPr>
        <w:pStyle w:val="Level2Heading"/>
        <w:keepNext w:val="0"/>
        <w:widowControl w:val="0"/>
        <w:numPr>
          <w:ilvl w:val="1"/>
          <w:numId w:val="16"/>
        </w:numPr>
        <w:spacing w:before="0" w:after="120" w:line="240" w:lineRule="atLeast"/>
        <w:jc w:val="both"/>
        <w:rPr>
          <w:rFonts w:asciiTheme="majorHAnsi" w:eastAsia="Arial" w:hAnsiTheme="majorHAnsi" w:cstheme="majorHAnsi"/>
          <w:b w:val="0"/>
          <w:sz w:val="24"/>
          <w:szCs w:val="24"/>
        </w:rPr>
      </w:pPr>
      <w:bookmarkStart w:id="71" w:name="_Ref377050463"/>
      <w:bookmarkStart w:id="72" w:name="_Toc92449640"/>
      <w:bookmarkStart w:id="73" w:name="_Toc92450972"/>
      <w:r w:rsidRPr="00EF566C">
        <w:rPr>
          <w:rFonts w:asciiTheme="majorHAnsi" w:eastAsia="Arial" w:hAnsiTheme="majorHAnsi" w:cstheme="majorHAnsi"/>
          <w:b w:val="0"/>
          <w:sz w:val="24"/>
          <w:szCs w:val="24"/>
        </w:rPr>
        <w:t xml:space="preserve">If the Supplier supplies all or any of the Services at or from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’s premises, on completion of the Services or termination or expiry of the Agreement (whichever is the earlier) the Supplier shall vacate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’s premises, remove the Supplier’s plant, equipment and unused materials and all rubbish arising out of the provision of the Services and leave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’s premises in a clean, safe and tidy condition.  The Supplier shall be solely responsible for making good any damage to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’s premises or any objects contained on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’s premises which is caused by the Supplier or any Staff, other than fair wear and tear.</w:t>
      </w:r>
      <w:bookmarkEnd w:id="71"/>
      <w:bookmarkEnd w:id="72"/>
      <w:bookmarkEnd w:id="73"/>
      <w:r w:rsidRPr="00EF566C">
        <w:rPr>
          <w:rFonts w:asciiTheme="majorHAnsi" w:eastAsia="Arial" w:hAnsiTheme="majorHAnsi" w:cstheme="majorHAnsi"/>
          <w:b w:val="0"/>
          <w:sz w:val="24"/>
          <w:szCs w:val="24"/>
        </w:rPr>
        <w:t xml:space="preserve">   </w:t>
      </w:r>
    </w:p>
    <w:p w14:paraId="0538AA82" w14:textId="654F00D5" w:rsidR="001C2D0C" w:rsidRPr="00EF566C" w:rsidRDefault="001C2D0C" w:rsidP="0093599D">
      <w:pPr>
        <w:pStyle w:val="Level2Heading"/>
        <w:keepNext w:val="0"/>
        <w:widowControl w:val="0"/>
        <w:numPr>
          <w:ilvl w:val="1"/>
          <w:numId w:val="16"/>
        </w:numPr>
        <w:spacing w:before="0" w:after="120" w:line="240" w:lineRule="atLeast"/>
        <w:jc w:val="both"/>
        <w:rPr>
          <w:rFonts w:asciiTheme="majorHAnsi" w:eastAsia="Arial" w:hAnsiTheme="majorHAnsi" w:cstheme="majorHAnsi"/>
          <w:b w:val="0"/>
          <w:sz w:val="24"/>
          <w:szCs w:val="24"/>
        </w:rPr>
      </w:pPr>
      <w:bookmarkStart w:id="74" w:name="_Toc92449641"/>
      <w:bookmarkStart w:id="75" w:name="_Toc92450973"/>
      <w:r w:rsidRPr="00EF566C">
        <w:rPr>
          <w:rFonts w:asciiTheme="majorHAnsi" w:eastAsia="Arial" w:hAnsiTheme="majorHAnsi" w:cstheme="majorHAnsi"/>
          <w:b w:val="0"/>
          <w:sz w:val="24"/>
          <w:szCs w:val="24"/>
        </w:rPr>
        <w:t xml:space="preserve">If the Supplier supplies all or any of the Services at or from its premises or the premises of a third party,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may, during normal business hours and on reasonable notice, inspect and examine the manner in which the relevant Services are supplied at or from the relevant premises.</w:t>
      </w:r>
      <w:bookmarkEnd w:id="74"/>
      <w:bookmarkEnd w:id="75"/>
      <w:r w:rsidRPr="00EF566C">
        <w:rPr>
          <w:rFonts w:asciiTheme="majorHAnsi" w:eastAsia="Arial" w:hAnsiTheme="majorHAnsi" w:cstheme="majorHAnsi"/>
          <w:b w:val="0"/>
          <w:sz w:val="24"/>
          <w:szCs w:val="24"/>
        </w:rPr>
        <w:t xml:space="preserve"> </w:t>
      </w:r>
    </w:p>
    <w:p w14:paraId="69F1EF80" w14:textId="6D9AE4C4" w:rsidR="001C2D0C" w:rsidRPr="00EF566C" w:rsidRDefault="001C2D0C" w:rsidP="0093599D">
      <w:pPr>
        <w:pStyle w:val="Level2Heading"/>
        <w:keepNext w:val="0"/>
        <w:widowControl w:val="0"/>
        <w:numPr>
          <w:ilvl w:val="1"/>
          <w:numId w:val="16"/>
        </w:numPr>
        <w:spacing w:before="0" w:after="120" w:line="240" w:lineRule="atLeast"/>
        <w:jc w:val="both"/>
        <w:rPr>
          <w:rFonts w:asciiTheme="majorHAnsi" w:eastAsia="Arial" w:hAnsiTheme="majorHAnsi" w:cstheme="majorHAnsi"/>
          <w:b w:val="0"/>
          <w:sz w:val="24"/>
          <w:szCs w:val="24"/>
        </w:rPr>
      </w:pPr>
      <w:bookmarkStart w:id="76" w:name="_Toc92449642"/>
      <w:bookmarkStart w:id="77" w:name="_Toc92450974"/>
      <w:r w:rsidRPr="00EF566C">
        <w:rPr>
          <w:rFonts w:asciiTheme="majorHAnsi" w:eastAsia="Arial" w:hAnsiTheme="majorHAnsi" w:cstheme="majorHAnsi"/>
          <w:b w:val="0"/>
          <w:sz w:val="24"/>
          <w:szCs w:val="24"/>
        </w:rPr>
        <w:t xml:space="preserve">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shall be responsible for maintaining the security of its premises in accordance with its standard security requirements.  While on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’s premises the Supplier shall, and shall procure that all Staff shall, comply with all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’s security requirements.</w:t>
      </w:r>
      <w:bookmarkEnd w:id="76"/>
      <w:bookmarkEnd w:id="77"/>
    </w:p>
    <w:p w14:paraId="017DFD23" w14:textId="48948E37" w:rsidR="001C2D0C" w:rsidRPr="00EF566C" w:rsidRDefault="001C2D0C" w:rsidP="0093599D">
      <w:pPr>
        <w:pStyle w:val="Level2Heading"/>
        <w:keepNext w:val="0"/>
        <w:widowControl w:val="0"/>
        <w:numPr>
          <w:ilvl w:val="1"/>
          <w:numId w:val="16"/>
        </w:numPr>
        <w:spacing w:before="0" w:after="120" w:line="240" w:lineRule="atLeast"/>
        <w:jc w:val="both"/>
        <w:rPr>
          <w:rFonts w:asciiTheme="majorHAnsi" w:eastAsia="Arial" w:hAnsiTheme="majorHAnsi" w:cstheme="majorHAnsi"/>
          <w:b w:val="0"/>
          <w:sz w:val="24"/>
          <w:szCs w:val="24"/>
        </w:rPr>
      </w:pPr>
      <w:bookmarkStart w:id="78" w:name="_Toc92449643"/>
      <w:bookmarkStart w:id="79" w:name="_Toc92450975"/>
      <w:r w:rsidRPr="00EF566C">
        <w:rPr>
          <w:rFonts w:asciiTheme="majorHAnsi" w:eastAsia="Arial" w:hAnsiTheme="majorHAnsi" w:cstheme="majorHAnsi"/>
          <w:b w:val="0"/>
          <w:sz w:val="24"/>
          <w:szCs w:val="24"/>
        </w:rPr>
        <w:t xml:space="preserve">Where all or any of the Services are supplied from the Supplier’s premises, the Supplier shall, at its own cost, comply with all security requirements specified by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in writing.</w:t>
      </w:r>
      <w:bookmarkEnd w:id="78"/>
      <w:bookmarkEnd w:id="79"/>
    </w:p>
    <w:p w14:paraId="5964CFF3" w14:textId="3DFD0404" w:rsidR="001C2D0C" w:rsidRPr="00EF566C" w:rsidRDefault="001C2D0C" w:rsidP="0093599D">
      <w:pPr>
        <w:pStyle w:val="Level2Heading"/>
        <w:keepNext w:val="0"/>
        <w:widowControl w:val="0"/>
        <w:numPr>
          <w:ilvl w:val="1"/>
          <w:numId w:val="16"/>
        </w:numPr>
        <w:spacing w:before="0" w:after="120" w:line="240" w:lineRule="atLeast"/>
        <w:jc w:val="both"/>
        <w:rPr>
          <w:rFonts w:asciiTheme="majorHAnsi" w:eastAsia="Arial" w:hAnsiTheme="majorHAnsi" w:cstheme="majorHAnsi"/>
          <w:b w:val="0"/>
          <w:sz w:val="24"/>
          <w:szCs w:val="24"/>
        </w:rPr>
      </w:pPr>
      <w:bookmarkStart w:id="80" w:name="_Ref377050472"/>
      <w:bookmarkStart w:id="81" w:name="_Toc92449644"/>
      <w:bookmarkStart w:id="82" w:name="_Toc92450976"/>
      <w:r w:rsidRPr="00EF566C">
        <w:rPr>
          <w:rFonts w:asciiTheme="majorHAnsi" w:eastAsia="Arial" w:hAnsiTheme="majorHAnsi" w:cstheme="majorHAnsi"/>
          <w:b w:val="0"/>
          <w:sz w:val="24"/>
          <w:szCs w:val="24"/>
        </w:rPr>
        <w:t>Without prejudice to clause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_Ref360039773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556F33" w:rsidRPr="00EF566C">
        <w:rPr>
          <w:rFonts w:asciiTheme="majorHAnsi" w:hAnsiTheme="majorHAnsi" w:cstheme="majorHAnsi"/>
          <w:b w:val="0"/>
          <w:sz w:val="24"/>
          <w:szCs w:val="24"/>
        </w:rPr>
        <w:t>3.2.6</w:t>
      </w:r>
      <w:r w:rsidRPr="00EF566C">
        <w:rPr>
          <w:rFonts w:asciiTheme="majorHAnsi" w:hAnsiTheme="majorHAnsi" w:cstheme="majorHAnsi"/>
          <w:b w:val="0"/>
          <w:sz w:val="24"/>
          <w:szCs w:val="24"/>
        </w:rPr>
        <w:fldChar w:fldCharType="end"/>
      </w:r>
      <w:r w:rsidRPr="00EF566C">
        <w:rPr>
          <w:rFonts w:asciiTheme="majorHAnsi" w:eastAsia="Arial" w:hAnsiTheme="majorHAnsi" w:cstheme="majorHAnsi"/>
          <w:b w:val="0"/>
          <w:sz w:val="24"/>
          <w:szCs w:val="24"/>
        </w:rPr>
        <w:t xml:space="preserve">, any equipment provided by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for the purposes of the Agreement shall remain the property of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and shall be used by the Supplier and the Staff only for the purpose of carrying out the Agreement.  Such equipment shall be returned promptly to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on expiry or termination of the Agreement.</w:t>
      </w:r>
      <w:bookmarkEnd w:id="80"/>
      <w:bookmarkEnd w:id="81"/>
      <w:bookmarkEnd w:id="82"/>
      <w:r w:rsidRPr="00EF566C">
        <w:rPr>
          <w:rFonts w:asciiTheme="majorHAnsi" w:eastAsia="Arial" w:hAnsiTheme="majorHAnsi" w:cstheme="majorHAnsi"/>
          <w:b w:val="0"/>
          <w:sz w:val="24"/>
          <w:szCs w:val="24"/>
        </w:rPr>
        <w:t xml:space="preserve">  </w:t>
      </w:r>
    </w:p>
    <w:p w14:paraId="0B8A8BE0" w14:textId="05A32F5F" w:rsidR="001C2D0C" w:rsidRPr="00EF566C" w:rsidRDefault="001C2D0C" w:rsidP="0093599D">
      <w:pPr>
        <w:pStyle w:val="Level2Heading"/>
        <w:keepNext w:val="0"/>
        <w:widowControl w:val="0"/>
        <w:numPr>
          <w:ilvl w:val="1"/>
          <w:numId w:val="16"/>
        </w:numPr>
        <w:spacing w:before="0" w:after="120" w:line="240" w:lineRule="atLeast"/>
        <w:jc w:val="both"/>
        <w:rPr>
          <w:rFonts w:asciiTheme="majorHAnsi" w:eastAsia="Arial" w:hAnsiTheme="majorHAnsi" w:cstheme="majorHAnsi"/>
          <w:b w:val="0"/>
          <w:sz w:val="24"/>
          <w:szCs w:val="24"/>
        </w:rPr>
      </w:pPr>
      <w:bookmarkStart w:id="83" w:name="_Ref377050478"/>
      <w:bookmarkStart w:id="84" w:name="_Toc92449645"/>
      <w:bookmarkStart w:id="85" w:name="_Toc92450977"/>
      <w:r w:rsidRPr="00EF566C">
        <w:rPr>
          <w:rFonts w:asciiTheme="majorHAnsi" w:eastAsia="Arial" w:hAnsiTheme="majorHAnsi" w:cstheme="majorHAnsi"/>
          <w:b w:val="0"/>
          <w:sz w:val="24"/>
          <w:szCs w:val="24"/>
        </w:rPr>
        <w:t xml:space="preserve">The Supplier shall reimburse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for any loss or damage to the equipment (other than deterioration resulting from normal and proper use) caused by the Supplier or any Staff.  Equipment supplied by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shall be deemed to be in a good condition when received by the Supplier or relevant Staff unless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is notified otherwise in writing within 5 Working Days.</w:t>
      </w:r>
      <w:bookmarkEnd w:id="83"/>
      <w:bookmarkEnd w:id="84"/>
      <w:bookmarkEnd w:id="85"/>
      <w:r w:rsidRPr="00EF566C">
        <w:rPr>
          <w:rFonts w:asciiTheme="majorHAnsi" w:eastAsia="Arial" w:hAnsiTheme="majorHAnsi" w:cstheme="majorHAnsi"/>
          <w:b w:val="0"/>
          <w:sz w:val="24"/>
          <w:szCs w:val="24"/>
        </w:rPr>
        <w:t xml:space="preserve">  </w:t>
      </w:r>
    </w:p>
    <w:p w14:paraId="5D24D336" w14:textId="77777777" w:rsidR="001C2D0C" w:rsidRPr="00EF566C" w:rsidRDefault="001C2D0C" w:rsidP="0093599D">
      <w:pPr>
        <w:pStyle w:val="Level1Heading"/>
        <w:keepNext w:val="0"/>
        <w:widowControl w:val="0"/>
        <w:numPr>
          <w:ilvl w:val="0"/>
          <w:numId w:val="16"/>
        </w:numPr>
        <w:spacing w:before="0" w:after="120" w:line="240" w:lineRule="atLeast"/>
        <w:jc w:val="both"/>
        <w:rPr>
          <w:rFonts w:asciiTheme="majorHAnsi" w:eastAsia="Arial" w:hAnsiTheme="majorHAnsi" w:cstheme="majorHAnsi"/>
          <w:sz w:val="24"/>
          <w:szCs w:val="24"/>
        </w:rPr>
      </w:pPr>
      <w:bookmarkStart w:id="86" w:name="_Ref377050486"/>
      <w:bookmarkStart w:id="87" w:name="_Toc92449646"/>
      <w:bookmarkStart w:id="88" w:name="_Toc92450978"/>
      <w:r w:rsidRPr="00EF566C">
        <w:rPr>
          <w:rFonts w:asciiTheme="majorHAnsi" w:eastAsia="Arial" w:hAnsiTheme="majorHAnsi" w:cstheme="majorHAnsi"/>
          <w:sz w:val="24"/>
          <w:szCs w:val="24"/>
        </w:rPr>
        <w:t>Staff and Key Personnel</w:t>
      </w:r>
      <w:bookmarkEnd w:id="86"/>
      <w:bookmarkEnd w:id="87"/>
      <w:bookmarkEnd w:id="88"/>
    </w:p>
    <w:p w14:paraId="68C7995A" w14:textId="6C0BECC9" w:rsidR="001C2D0C" w:rsidRPr="00EF566C" w:rsidRDefault="001C2D0C" w:rsidP="0093599D">
      <w:pPr>
        <w:pStyle w:val="Level2Heading"/>
        <w:keepNext w:val="0"/>
        <w:widowControl w:val="0"/>
        <w:numPr>
          <w:ilvl w:val="1"/>
          <w:numId w:val="16"/>
        </w:numPr>
        <w:spacing w:before="0" w:after="120" w:line="240" w:lineRule="atLeast"/>
        <w:jc w:val="both"/>
        <w:rPr>
          <w:rFonts w:asciiTheme="majorHAnsi" w:eastAsia="Arial" w:hAnsiTheme="majorHAnsi" w:cstheme="majorHAnsi"/>
          <w:b w:val="0"/>
          <w:sz w:val="24"/>
          <w:szCs w:val="24"/>
        </w:rPr>
      </w:pPr>
      <w:bookmarkStart w:id="89" w:name="_Toc92449647"/>
      <w:bookmarkStart w:id="90" w:name="_Toc92450979"/>
      <w:r w:rsidRPr="00EF566C">
        <w:rPr>
          <w:rFonts w:asciiTheme="majorHAnsi" w:eastAsia="Arial" w:hAnsiTheme="majorHAnsi" w:cstheme="majorHAnsi"/>
          <w:b w:val="0"/>
          <w:sz w:val="24"/>
          <w:szCs w:val="24"/>
          <w:lang w:eastAsia="en-US"/>
        </w:rPr>
        <w:t xml:space="preserve">If the </w:t>
      </w:r>
      <w:r w:rsidR="00D23F8F" w:rsidRPr="00EF566C">
        <w:rPr>
          <w:rFonts w:asciiTheme="majorHAnsi" w:eastAsia="Arial" w:hAnsiTheme="majorHAnsi" w:cstheme="majorHAnsi"/>
          <w:b w:val="0"/>
          <w:sz w:val="24"/>
          <w:szCs w:val="24"/>
          <w:lang w:eastAsia="en-US"/>
        </w:rPr>
        <w:t>Council</w:t>
      </w:r>
      <w:r w:rsidRPr="00EF566C">
        <w:rPr>
          <w:rFonts w:asciiTheme="majorHAnsi" w:eastAsia="Arial" w:hAnsiTheme="majorHAnsi" w:cstheme="majorHAnsi"/>
          <w:b w:val="0"/>
          <w:sz w:val="24"/>
          <w:szCs w:val="24"/>
          <w:lang w:eastAsia="en-US"/>
        </w:rPr>
        <w:t xml:space="preserve"> reasonably believes that any of the Staff are unsuitable to undertake work in respect of the Agreement, it may</w:t>
      </w:r>
      <w:r w:rsidRPr="00EF566C">
        <w:rPr>
          <w:rFonts w:asciiTheme="majorHAnsi" w:eastAsia="Arial" w:hAnsiTheme="majorHAnsi" w:cstheme="majorHAnsi"/>
          <w:b w:val="0"/>
          <w:sz w:val="24"/>
          <w:szCs w:val="24"/>
        </w:rPr>
        <w:t>, by giving written notice to the Supplier:</w:t>
      </w:r>
      <w:bookmarkEnd w:id="89"/>
      <w:bookmarkEnd w:id="90"/>
    </w:p>
    <w:p w14:paraId="4C5310A0" w14:textId="4C408144" w:rsidR="001C2D0C" w:rsidRPr="00EF566C" w:rsidRDefault="001C2D0C" w:rsidP="0093599D">
      <w:pPr>
        <w:pStyle w:val="Level3Number"/>
        <w:widowControl w:val="0"/>
        <w:numPr>
          <w:ilvl w:val="2"/>
          <w:numId w:val="16"/>
        </w:numPr>
        <w:spacing w:before="0" w:after="120" w:line="240" w:lineRule="atLeast"/>
        <w:contextualSpacing/>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refuse admission to the relevant person(s) to the </w:t>
      </w:r>
      <w:r w:rsidR="00D23F8F" w:rsidRPr="00EF566C">
        <w:rPr>
          <w:rFonts w:asciiTheme="majorHAnsi" w:eastAsia="Arial" w:hAnsiTheme="majorHAnsi" w:cstheme="majorHAnsi"/>
          <w:sz w:val="24"/>
          <w:szCs w:val="24"/>
        </w:rPr>
        <w:t>Council</w:t>
      </w:r>
      <w:r w:rsidRPr="00EF566C">
        <w:rPr>
          <w:rFonts w:asciiTheme="majorHAnsi" w:eastAsia="Arial" w:hAnsiTheme="majorHAnsi" w:cstheme="majorHAnsi"/>
          <w:sz w:val="24"/>
          <w:szCs w:val="24"/>
        </w:rPr>
        <w:t>’s premises;</w:t>
      </w:r>
      <w:r w:rsidRPr="00EF566C">
        <w:rPr>
          <w:rFonts w:asciiTheme="majorHAnsi" w:hAnsiTheme="majorHAnsi" w:cstheme="majorHAnsi"/>
        </w:rPr>
        <w:tab/>
      </w:r>
      <w:r w:rsidRPr="00EF566C">
        <w:rPr>
          <w:rFonts w:asciiTheme="majorHAnsi" w:eastAsia="Arial" w:hAnsiTheme="majorHAnsi" w:cstheme="majorHAnsi"/>
          <w:sz w:val="24"/>
          <w:szCs w:val="24"/>
        </w:rPr>
        <w:t xml:space="preserve"> </w:t>
      </w:r>
      <w:r w:rsidRPr="00EF566C">
        <w:rPr>
          <w:rFonts w:asciiTheme="majorHAnsi" w:hAnsiTheme="majorHAnsi" w:cstheme="majorHAnsi"/>
        </w:rPr>
        <w:br/>
      </w:r>
    </w:p>
    <w:p w14:paraId="29B1986D" w14:textId="4ED7EA33" w:rsidR="001C2D0C" w:rsidRPr="00EF566C" w:rsidRDefault="001C2D0C" w:rsidP="0093599D">
      <w:pPr>
        <w:pStyle w:val="Level3Number"/>
        <w:widowControl w:val="0"/>
        <w:numPr>
          <w:ilvl w:val="2"/>
          <w:numId w:val="16"/>
        </w:numPr>
        <w:tabs>
          <w:tab w:val="left" w:pos="851"/>
        </w:tabs>
        <w:spacing w:before="0" w:after="120" w:line="240" w:lineRule="atLeast"/>
        <w:contextualSpacing/>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direct the Supplier to end the involvement in the provision of the Services of the relevant person(s); and/or</w:t>
      </w:r>
      <w:r w:rsidRPr="00EF566C">
        <w:rPr>
          <w:rFonts w:asciiTheme="majorHAnsi" w:hAnsiTheme="majorHAnsi" w:cstheme="majorHAnsi"/>
        </w:rPr>
        <w:tab/>
      </w:r>
      <w:r w:rsidRPr="00EF566C">
        <w:rPr>
          <w:rFonts w:asciiTheme="majorHAnsi" w:hAnsiTheme="majorHAnsi" w:cstheme="majorHAnsi"/>
        </w:rPr>
        <w:br/>
      </w:r>
    </w:p>
    <w:p w14:paraId="1D316052" w14:textId="500FB4C1" w:rsidR="001C2D0C" w:rsidRPr="00EF566C" w:rsidRDefault="001C2D0C" w:rsidP="0093599D">
      <w:pPr>
        <w:pStyle w:val="Level3Number"/>
        <w:widowControl w:val="0"/>
        <w:numPr>
          <w:ilvl w:val="2"/>
          <w:numId w:val="16"/>
        </w:numPr>
        <w:spacing w:before="0" w:after="120" w:line="240" w:lineRule="atLeast"/>
        <w:contextualSpacing/>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require that the Supplier replace any person removed under this clause with another suitably qualified person and procure that any security pass issued by the </w:t>
      </w:r>
      <w:r w:rsidR="00D23F8F" w:rsidRPr="00EF566C">
        <w:rPr>
          <w:rFonts w:asciiTheme="majorHAnsi" w:eastAsia="Arial" w:hAnsiTheme="majorHAnsi" w:cstheme="majorHAnsi"/>
          <w:sz w:val="24"/>
          <w:szCs w:val="24"/>
        </w:rPr>
        <w:t>Council</w:t>
      </w:r>
      <w:r w:rsidRPr="00EF566C">
        <w:rPr>
          <w:rFonts w:asciiTheme="majorHAnsi" w:eastAsia="Arial" w:hAnsiTheme="majorHAnsi" w:cstheme="majorHAnsi"/>
          <w:sz w:val="24"/>
          <w:szCs w:val="24"/>
        </w:rPr>
        <w:t xml:space="preserve"> to the person removed is surrendered,</w:t>
      </w:r>
      <w:r w:rsidR="00486245" w:rsidRPr="00EF566C">
        <w:rPr>
          <w:rFonts w:asciiTheme="majorHAnsi" w:eastAsia="Arial" w:hAnsiTheme="majorHAnsi" w:cstheme="majorHAnsi"/>
          <w:sz w:val="24"/>
          <w:szCs w:val="24"/>
        </w:rPr>
        <w:t xml:space="preserve"> and the Supplier shall comply with any such notice. </w:t>
      </w:r>
    </w:p>
    <w:p w14:paraId="2B6B2833" w14:textId="77777777" w:rsidR="001C2D0C" w:rsidRPr="00EF566C" w:rsidRDefault="001C2D0C" w:rsidP="0093599D">
      <w:pPr>
        <w:pStyle w:val="Level2Heading"/>
        <w:keepNext w:val="0"/>
        <w:widowControl w:val="0"/>
        <w:numPr>
          <w:ilvl w:val="1"/>
          <w:numId w:val="16"/>
        </w:numPr>
        <w:spacing w:before="0" w:after="120" w:line="240" w:lineRule="atLeast"/>
        <w:jc w:val="both"/>
        <w:rPr>
          <w:rFonts w:asciiTheme="majorHAnsi" w:eastAsia="Arial" w:hAnsiTheme="majorHAnsi" w:cstheme="majorHAnsi"/>
          <w:b w:val="0"/>
          <w:sz w:val="24"/>
          <w:szCs w:val="24"/>
        </w:rPr>
      </w:pPr>
      <w:bookmarkStart w:id="91" w:name="_Ref377050375"/>
      <w:bookmarkStart w:id="92" w:name="_Toc92449648"/>
      <w:bookmarkStart w:id="93" w:name="_Toc92450980"/>
      <w:r w:rsidRPr="00EF566C">
        <w:rPr>
          <w:rFonts w:asciiTheme="majorHAnsi" w:eastAsia="Arial" w:hAnsiTheme="majorHAnsi" w:cstheme="majorHAnsi"/>
          <w:b w:val="0"/>
          <w:sz w:val="24"/>
          <w:szCs w:val="24"/>
        </w:rPr>
        <w:t>The Supplier shall:</w:t>
      </w:r>
      <w:bookmarkEnd w:id="91"/>
      <w:bookmarkEnd w:id="92"/>
      <w:bookmarkEnd w:id="93"/>
      <w:r w:rsidRPr="00EF566C">
        <w:rPr>
          <w:rFonts w:asciiTheme="majorHAnsi" w:eastAsia="Arial" w:hAnsiTheme="majorHAnsi" w:cstheme="majorHAnsi"/>
          <w:b w:val="0"/>
          <w:sz w:val="24"/>
          <w:szCs w:val="24"/>
        </w:rPr>
        <w:t xml:space="preserve"> </w:t>
      </w:r>
    </w:p>
    <w:p w14:paraId="48F1FD86" w14:textId="1AADB35E" w:rsidR="001C2D0C" w:rsidRPr="00EF566C" w:rsidRDefault="001C2D0C" w:rsidP="0093599D">
      <w:pPr>
        <w:pStyle w:val="Level3Number"/>
        <w:widowControl w:val="0"/>
        <w:numPr>
          <w:ilvl w:val="2"/>
          <w:numId w:val="16"/>
        </w:numPr>
        <w:tabs>
          <w:tab w:val="left" w:pos="851"/>
        </w:tabs>
        <w:spacing w:before="0" w:after="120" w:line="240" w:lineRule="atLeast"/>
        <w:contextualSpacing/>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ensure that all Staff are vetted in accordance with the Staff Vetting Procedures;</w:t>
      </w:r>
      <w:r w:rsidRPr="00EF566C">
        <w:rPr>
          <w:rFonts w:asciiTheme="majorHAnsi" w:hAnsiTheme="majorHAnsi" w:cstheme="majorHAnsi"/>
        </w:rPr>
        <w:tab/>
      </w:r>
      <w:r w:rsidRPr="00EF566C">
        <w:rPr>
          <w:rFonts w:asciiTheme="majorHAnsi" w:hAnsiTheme="majorHAnsi" w:cstheme="majorHAnsi"/>
        </w:rPr>
        <w:br/>
      </w:r>
    </w:p>
    <w:p w14:paraId="0697E516" w14:textId="2EED05DF" w:rsidR="001C2D0C" w:rsidRPr="00EF566C" w:rsidRDefault="001C2D0C" w:rsidP="0093599D">
      <w:pPr>
        <w:pStyle w:val="Level3Number"/>
        <w:widowControl w:val="0"/>
        <w:numPr>
          <w:ilvl w:val="2"/>
          <w:numId w:val="16"/>
        </w:numPr>
        <w:tabs>
          <w:tab w:val="left" w:pos="851"/>
        </w:tabs>
        <w:spacing w:before="0" w:after="120" w:line="240" w:lineRule="atLeast"/>
        <w:contextualSpacing/>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if requested, provide the </w:t>
      </w:r>
      <w:r w:rsidR="00D23F8F" w:rsidRPr="00EF566C">
        <w:rPr>
          <w:rFonts w:asciiTheme="majorHAnsi" w:eastAsia="Arial" w:hAnsiTheme="majorHAnsi" w:cstheme="majorHAnsi"/>
          <w:sz w:val="24"/>
          <w:szCs w:val="24"/>
        </w:rPr>
        <w:t>Council</w:t>
      </w:r>
      <w:r w:rsidRPr="00EF566C">
        <w:rPr>
          <w:rFonts w:asciiTheme="majorHAnsi" w:eastAsia="Arial" w:hAnsiTheme="majorHAnsi" w:cstheme="majorHAnsi"/>
          <w:sz w:val="24"/>
          <w:szCs w:val="24"/>
        </w:rPr>
        <w:t xml:space="preserve"> with a list of the names and addresses (and any other relevant information) of all persons who may require admission to the </w:t>
      </w:r>
      <w:r w:rsidR="00D23F8F" w:rsidRPr="00EF566C">
        <w:rPr>
          <w:rFonts w:asciiTheme="majorHAnsi" w:eastAsia="Arial" w:hAnsiTheme="majorHAnsi" w:cstheme="majorHAnsi"/>
          <w:sz w:val="24"/>
          <w:szCs w:val="24"/>
        </w:rPr>
        <w:t>Council</w:t>
      </w:r>
      <w:r w:rsidRPr="00EF566C">
        <w:rPr>
          <w:rFonts w:asciiTheme="majorHAnsi" w:eastAsia="Arial" w:hAnsiTheme="majorHAnsi" w:cstheme="majorHAnsi"/>
          <w:sz w:val="24"/>
          <w:szCs w:val="24"/>
        </w:rPr>
        <w:t>’s premises in connection with the Agreement; and</w:t>
      </w:r>
      <w:r w:rsidRPr="00EF566C">
        <w:rPr>
          <w:rFonts w:asciiTheme="majorHAnsi" w:hAnsiTheme="majorHAnsi" w:cstheme="majorHAnsi"/>
        </w:rPr>
        <w:tab/>
      </w:r>
      <w:r w:rsidRPr="00EF566C">
        <w:rPr>
          <w:rFonts w:asciiTheme="majorHAnsi" w:hAnsiTheme="majorHAnsi" w:cstheme="majorHAnsi"/>
        </w:rPr>
        <w:br/>
      </w:r>
    </w:p>
    <w:p w14:paraId="0C3C2395" w14:textId="29199829" w:rsidR="001C2D0C" w:rsidRPr="00EF566C" w:rsidRDefault="001C2D0C" w:rsidP="0093599D">
      <w:pPr>
        <w:pStyle w:val="Level3Number"/>
        <w:widowControl w:val="0"/>
        <w:numPr>
          <w:ilvl w:val="2"/>
          <w:numId w:val="16"/>
        </w:numPr>
        <w:tabs>
          <w:tab w:val="left" w:pos="851"/>
        </w:tabs>
        <w:spacing w:before="0" w:after="120" w:line="240" w:lineRule="atLeast"/>
        <w:contextualSpacing/>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procure that all Staff comply with any rules, regulations and requirements reasonably specified by the </w:t>
      </w:r>
      <w:r w:rsidR="00D23F8F" w:rsidRPr="00EF566C">
        <w:rPr>
          <w:rFonts w:asciiTheme="majorHAnsi" w:eastAsia="Arial" w:hAnsiTheme="majorHAnsi" w:cstheme="majorHAnsi"/>
          <w:sz w:val="24"/>
          <w:szCs w:val="24"/>
        </w:rPr>
        <w:t>Council</w:t>
      </w:r>
      <w:r w:rsidRPr="00EF566C">
        <w:rPr>
          <w:rFonts w:asciiTheme="majorHAnsi" w:eastAsia="Arial" w:hAnsiTheme="majorHAnsi" w:cstheme="majorHAnsi"/>
          <w:sz w:val="24"/>
          <w:szCs w:val="24"/>
        </w:rPr>
        <w:t>.</w:t>
      </w:r>
    </w:p>
    <w:p w14:paraId="7A2DD382" w14:textId="549AF867" w:rsidR="001C2D0C" w:rsidRPr="00EF566C" w:rsidRDefault="001C2D0C" w:rsidP="0093599D">
      <w:pPr>
        <w:pStyle w:val="Level2Heading"/>
        <w:keepNext w:val="0"/>
        <w:widowControl w:val="0"/>
        <w:numPr>
          <w:ilvl w:val="1"/>
          <w:numId w:val="16"/>
        </w:numPr>
        <w:spacing w:before="0" w:after="120" w:line="240" w:lineRule="atLeast"/>
        <w:jc w:val="both"/>
        <w:rPr>
          <w:rFonts w:asciiTheme="majorHAnsi" w:eastAsia="Arial" w:hAnsiTheme="majorHAnsi" w:cstheme="majorHAnsi"/>
          <w:b w:val="0"/>
          <w:sz w:val="24"/>
          <w:szCs w:val="24"/>
        </w:rPr>
      </w:pPr>
      <w:bookmarkStart w:id="94" w:name="_Toc92449649"/>
      <w:bookmarkStart w:id="95" w:name="_Toc92450981"/>
      <w:r w:rsidRPr="00EF566C">
        <w:rPr>
          <w:rFonts w:asciiTheme="majorHAnsi" w:eastAsia="Arial" w:hAnsiTheme="majorHAnsi" w:cstheme="majorHAnsi"/>
          <w:b w:val="0"/>
          <w:sz w:val="24"/>
          <w:szCs w:val="24"/>
        </w:rPr>
        <w:t xml:space="preserve">Any Key Personnel shall not be released from supplying the Services without the agreement of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except by reason of long-term sickness, maternity leave, paternity leave, termination of employment or other extenuating circumstances.</w:t>
      </w:r>
      <w:bookmarkEnd w:id="94"/>
      <w:bookmarkEnd w:id="95"/>
      <w:r w:rsidRPr="00EF566C">
        <w:rPr>
          <w:rFonts w:asciiTheme="majorHAnsi" w:eastAsia="Arial" w:hAnsiTheme="majorHAnsi" w:cstheme="majorHAnsi"/>
          <w:b w:val="0"/>
          <w:sz w:val="24"/>
          <w:szCs w:val="24"/>
        </w:rPr>
        <w:t xml:space="preserve">  </w:t>
      </w:r>
    </w:p>
    <w:p w14:paraId="4B180DE6" w14:textId="077C0131" w:rsidR="001C2D0C" w:rsidRPr="00EF566C" w:rsidRDefault="001C2D0C" w:rsidP="0093599D">
      <w:pPr>
        <w:pStyle w:val="Level2Heading"/>
        <w:keepNext w:val="0"/>
        <w:widowControl w:val="0"/>
        <w:numPr>
          <w:ilvl w:val="1"/>
          <w:numId w:val="16"/>
        </w:numPr>
        <w:spacing w:before="0" w:after="120" w:line="240" w:lineRule="atLeast"/>
        <w:jc w:val="both"/>
        <w:rPr>
          <w:rFonts w:asciiTheme="majorHAnsi" w:eastAsia="Arial" w:hAnsiTheme="majorHAnsi" w:cstheme="majorHAnsi"/>
          <w:b w:val="0"/>
          <w:sz w:val="24"/>
          <w:szCs w:val="24"/>
        </w:rPr>
      </w:pPr>
      <w:bookmarkStart w:id="96" w:name="_Toc92449650"/>
      <w:bookmarkStart w:id="97" w:name="_Toc92450982"/>
      <w:r w:rsidRPr="00EF566C">
        <w:rPr>
          <w:rFonts w:asciiTheme="majorHAnsi" w:eastAsia="Arial" w:hAnsiTheme="majorHAnsi" w:cstheme="majorHAnsi"/>
          <w:b w:val="0"/>
          <w:sz w:val="24"/>
          <w:szCs w:val="24"/>
        </w:rPr>
        <w:t xml:space="preserve">Any replacements to the Key Personnel shall be subject to the prior written agreement of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(not to be unreasonably withheld).  Such replacements shall be of at least equal status or of equivalent experience and skills to the Key Personnel being replaced and be suitable for the responsibilities of that person in relation to the Services.</w:t>
      </w:r>
      <w:bookmarkEnd w:id="96"/>
      <w:bookmarkEnd w:id="97"/>
      <w:r w:rsidRPr="00EF566C">
        <w:rPr>
          <w:rFonts w:asciiTheme="majorHAnsi" w:eastAsia="Arial" w:hAnsiTheme="majorHAnsi" w:cstheme="majorHAnsi"/>
          <w:b w:val="0"/>
          <w:sz w:val="24"/>
          <w:szCs w:val="24"/>
        </w:rPr>
        <w:t xml:space="preserve"> </w:t>
      </w:r>
    </w:p>
    <w:p w14:paraId="74DA0B24" w14:textId="77777777" w:rsidR="001C2D0C" w:rsidRPr="00EF566C" w:rsidRDefault="001C2D0C" w:rsidP="0093599D">
      <w:pPr>
        <w:pStyle w:val="Level1Heading"/>
        <w:numPr>
          <w:ilvl w:val="0"/>
          <w:numId w:val="16"/>
        </w:numPr>
        <w:spacing w:before="0" w:after="120" w:line="240" w:lineRule="atLeast"/>
        <w:jc w:val="both"/>
        <w:rPr>
          <w:rFonts w:asciiTheme="majorHAnsi" w:eastAsia="Arial" w:hAnsiTheme="majorHAnsi" w:cstheme="majorHAnsi"/>
          <w:sz w:val="24"/>
          <w:szCs w:val="24"/>
        </w:rPr>
      </w:pPr>
      <w:bookmarkStart w:id="98" w:name="_Toc92450983"/>
      <w:r w:rsidRPr="00EF566C">
        <w:rPr>
          <w:rFonts w:asciiTheme="majorHAnsi" w:eastAsia="Arial" w:hAnsiTheme="majorHAnsi" w:cstheme="majorHAnsi"/>
          <w:sz w:val="24"/>
          <w:szCs w:val="24"/>
        </w:rPr>
        <w:t>Assignment and sub-contracting</w:t>
      </w:r>
      <w:bookmarkEnd w:id="98"/>
    </w:p>
    <w:p w14:paraId="6BEA5511" w14:textId="7BC3BF79" w:rsidR="001C2D0C" w:rsidRPr="00EF566C" w:rsidRDefault="001C2D0C" w:rsidP="0093599D">
      <w:pPr>
        <w:pStyle w:val="Level2Heading"/>
        <w:keepNext w:val="0"/>
        <w:widowControl w:val="0"/>
        <w:numPr>
          <w:ilvl w:val="1"/>
          <w:numId w:val="16"/>
        </w:numPr>
        <w:spacing w:before="0" w:after="120" w:line="240" w:lineRule="atLeast"/>
        <w:jc w:val="both"/>
        <w:rPr>
          <w:rFonts w:asciiTheme="majorHAnsi" w:eastAsia="Arial" w:hAnsiTheme="majorHAnsi" w:cstheme="majorHAnsi"/>
          <w:b w:val="0"/>
          <w:sz w:val="24"/>
          <w:szCs w:val="24"/>
        </w:rPr>
      </w:pPr>
      <w:bookmarkStart w:id="99" w:name="_Toc92449652"/>
      <w:bookmarkStart w:id="100" w:name="_Toc92450984"/>
      <w:r w:rsidRPr="00EF566C">
        <w:rPr>
          <w:rFonts w:asciiTheme="majorHAnsi" w:eastAsia="Arial" w:hAnsiTheme="majorHAnsi" w:cstheme="majorHAnsi"/>
          <w:b w:val="0"/>
          <w:sz w:val="24"/>
          <w:szCs w:val="24"/>
        </w:rPr>
        <w:t xml:space="preserve">The Supplier shall not without the written consent of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assign, sub-contract, novate or in any way dispose of the benefit and/ or the burden of the Agreement or any part of the Agreement.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may, in the granting of such consent, provide for additional terms and conditions relating to such assignment, sub-contract, novation or disposal.  The Supplier shall be responsible for the acts and omissions of its sub-contractors as though those acts and omissions were its own.</w:t>
      </w:r>
      <w:bookmarkEnd w:id="99"/>
      <w:bookmarkEnd w:id="100"/>
      <w:r w:rsidRPr="00EF566C">
        <w:rPr>
          <w:rFonts w:asciiTheme="majorHAnsi" w:eastAsia="Arial" w:hAnsiTheme="majorHAnsi" w:cstheme="majorHAnsi"/>
          <w:b w:val="0"/>
          <w:sz w:val="24"/>
          <w:szCs w:val="24"/>
        </w:rPr>
        <w:t xml:space="preserve">  </w:t>
      </w:r>
    </w:p>
    <w:p w14:paraId="17CE6A16" w14:textId="4D8049B8" w:rsidR="001C2D0C" w:rsidRPr="00EF566C" w:rsidRDefault="001C2D0C" w:rsidP="0093599D">
      <w:pPr>
        <w:pStyle w:val="Level2Heading"/>
        <w:keepNext w:val="0"/>
        <w:widowControl w:val="0"/>
        <w:numPr>
          <w:ilvl w:val="1"/>
          <w:numId w:val="16"/>
        </w:numPr>
        <w:spacing w:before="0" w:after="120" w:line="240" w:lineRule="atLeast"/>
        <w:jc w:val="both"/>
        <w:rPr>
          <w:rFonts w:asciiTheme="majorHAnsi" w:eastAsia="Arial" w:hAnsiTheme="majorHAnsi" w:cstheme="majorHAnsi"/>
          <w:b w:val="0"/>
          <w:sz w:val="24"/>
          <w:szCs w:val="24"/>
        </w:rPr>
      </w:pPr>
      <w:bookmarkStart w:id="101" w:name="_Toc92449653"/>
      <w:bookmarkStart w:id="102" w:name="_Toc92450985"/>
      <w:r w:rsidRPr="00EF566C">
        <w:rPr>
          <w:rFonts w:asciiTheme="majorHAnsi" w:eastAsia="Arial" w:hAnsiTheme="majorHAnsi" w:cstheme="majorHAnsi"/>
          <w:b w:val="0"/>
          <w:sz w:val="24"/>
          <w:szCs w:val="24"/>
        </w:rPr>
        <w:t xml:space="preserve">Where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has consented to the placing of sub-contracts, the Supplier shall, at the request of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send copies of each sub-contract, to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as soon as is reasonably practicable.</w:t>
      </w:r>
      <w:bookmarkEnd w:id="101"/>
      <w:bookmarkEnd w:id="102"/>
      <w:r w:rsidRPr="00EF566C">
        <w:rPr>
          <w:rFonts w:asciiTheme="majorHAnsi" w:eastAsia="Arial" w:hAnsiTheme="majorHAnsi" w:cstheme="majorHAnsi"/>
          <w:b w:val="0"/>
          <w:sz w:val="24"/>
          <w:szCs w:val="24"/>
        </w:rPr>
        <w:t xml:space="preserve">  </w:t>
      </w:r>
    </w:p>
    <w:p w14:paraId="64C879AC" w14:textId="02C1129E" w:rsidR="001C2D0C" w:rsidRPr="00EF566C" w:rsidRDefault="001C2D0C" w:rsidP="0093599D">
      <w:pPr>
        <w:pStyle w:val="Level2Heading"/>
        <w:keepNext w:val="0"/>
        <w:widowControl w:val="0"/>
        <w:numPr>
          <w:ilvl w:val="1"/>
          <w:numId w:val="16"/>
        </w:numPr>
        <w:spacing w:before="0" w:after="120" w:line="240" w:lineRule="atLeast"/>
        <w:jc w:val="both"/>
        <w:rPr>
          <w:rFonts w:asciiTheme="majorHAnsi" w:eastAsia="Arial" w:hAnsiTheme="majorHAnsi" w:cstheme="majorHAnsi"/>
          <w:b w:val="0"/>
          <w:sz w:val="24"/>
          <w:szCs w:val="24"/>
        </w:rPr>
      </w:pPr>
      <w:bookmarkStart w:id="103" w:name="_Toc92449654"/>
      <w:bookmarkStart w:id="104" w:name="_Toc92450986"/>
      <w:r w:rsidRPr="00EF566C">
        <w:rPr>
          <w:rFonts w:asciiTheme="majorHAnsi" w:eastAsia="Arial" w:hAnsiTheme="majorHAnsi" w:cstheme="majorHAnsi"/>
          <w:b w:val="0"/>
          <w:sz w:val="24"/>
          <w:szCs w:val="24"/>
        </w:rPr>
        <w:t xml:space="preserve">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may assign, novate, or otherwise dispose of its rights and obligations under the Agreement without the consent of the Supplier provided that such assignment, novation or disposal shall not increase the burden of the Supplier’s obligations under the Agreement.</w:t>
      </w:r>
      <w:bookmarkEnd w:id="103"/>
      <w:bookmarkEnd w:id="104"/>
      <w:r w:rsidRPr="00EF566C">
        <w:rPr>
          <w:rFonts w:asciiTheme="majorHAnsi" w:eastAsia="Arial" w:hAnsiTheme="majorHAnsi" w:cstheme="majorHAnsi"/>
          <w:b w:val="0"/>
          <w:sz w:val="24"/>
          <w:szCs w:val="24"/>
        </w:rPr>
        <w:t xml:space="preserve"> </w:t>
      </w:r>
    </w:p>
    <w:p w14:paraId="5606F6E8" w14:textId="77777777" w:rsidR="00011107" w:rsidRPr="00EF566C" w:rsidRDefault="00011107" w:rsidP="0F38337A">
      <w:pPr>
        <w:pStyle w:val="BodyText2"/>
        <w:rPr>
          <w:rFonts w:asciiTheme="majorHAnsi" w:eastAsia="Arial" w:hAnsiTheme="majorHAnsi" w:cstheme="majorHAnsi"/>
          <w:lang w:eastAsia="en-GB"/>
        </w:rPr>
      </w:pPr>
    </w:p>
    <w:p w14:paraId="79F0B7B6" w14:textId="77777777" w:rsidR="001C2D0C" w:rsidRPr="00EF566C" w:rsidRDefault="001C2D0C" w:rsidP="0093599D">
      <w:pPr>
        <w:pStyle w:val="Level1Heading"/>
        <w:numPr>
          <w:ilvl w:val="0"/>
          <w:numId w:val="16"/>
        </w:numPr>
        <w:spacing w:before="0" w:after="120" w:line="240" w:lineRule="atLeast"/>
        <w:jc w:val="both"/>
        <w:rPr>
          <w:rFonts w:asciiTheme="majorHAnsi" w:eastAsia="Arial" w:hAnsiTheme="majorHAnsi" w:cstheme="majorHAnsi"/>
          <w:sz w:val="24"/>
          <w:szCs w:val="24"/>
        </w:rPr>
      </w:pPr>
      <w:bookmarkStart w:id="105" w:name="_Ref377050494"/>
      <w:bookmarkStart w:id="106" w:name="_Toc92450987"/>
      <w:r w:rsidRPr="00EF566C">
        <w:rPr>
          <w:rFonts w:asciiTheme="majorHAnsi" w:eastAsia="Arial" w:hAnsiTheme="majorHAnsi" w:cstheme="majorHAnsi"/>
          <w:sz w:val="24"/>
          <w:szCs w:val="24"/>
        </w:rPr>
        <w:t>Intellectual Property Rights</w:t>
      </w:r>
      <w:bookmarkEnd w:id="105"/>
      <w:bookmarkEnd w:id="106"/>
      <w:r w:rsidRPr="00EF566C">
        <w:rPr>
          <w:rFonts w:asciiTheme="majorHAnsi" w:eastAsia="Arial" w:hAnsiTheme="majorHAnsi" w:cstheme="majorHAnsi"/>
          <w:sz w:val="24"/>
          <w:szCs w:val="24"/>
        </w:rPr>
        <w:t xml:space="preserve"> </w:t>
      </w:r>
    </w:p>
    <w:p w14:paraId="22C4C777" w14:textId="7E2D3606" w:rsidR="001C2D0C" w:rsidRPr="00EF566C" w:rsidRDefault="001C2D0C" w:rsidP="0093599D">
      <w:pPr>
        <w:pStyle w:val="Level2Heading"/>
        <w:keepNext w:val="0"/>
        <w:widowControl w:val="0"/>
        <w:numPr>
          <w:ilvl w:val="1"/>
          <w:numId w:val="16"/>
        </w:numPr>
        <w:spacing w:before="0" w:after="120" w:line="240" w:lineRule="atLeast"/>
        <w:jc w:val="both"/>
        <w:rPr>
          <w:rFonts w:asciiTheme="majorHAnsi" w:eastAsia="Arial" w:hAnsiTheme="majorHAnsi" w:cstheme="majorHAnsi"/>
          <w:b w:val="0"/>
          <w:sz w:val="24"/>
          <w:szCs w:val="24"/>
        </w:rPr>
      </w:pPr>
      <w:bookmarkStart w:id="107" w:name="_Toc92449656"/>
      <w:bookmarkStart w:id="108" w:name="_Toc92450988"/>
      <w:r w:rsidRPr="00EF566C">
        <w:rPr>
          <w:rFonts w:asciiTheme="majorHAnsi" w:eastAsia="Arial" w:hAnsiTheme="majorHAnsi" w:cstheme="majorHAnsi"/>
          <w:b w:val="0"/>
          <w:sz w:val="24"/>
          <w:szCs w:val="24"/>
        </w:rPr>
        <w:t xml:space="preserve">All intellectual property rights in any materials provided by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to the Supplier for the purposes of this Agreement shall remain the property of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but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hereby grants the Supplier a royalty-free, non-exclusive and non-transferable licence to use such materials as required until termination or expiry of the Agreement for the sole purpose of enabling the Supplier to perform its obligations under the Agreement.</w:t>
      </w:r>
      <w:bookmarkEnd w:id="107"/>
      <w:bookmarkEnd w:id="108"/>
    </w:p>
    <w:p w14:paraId="7224EDEE" w14:textId="066A759B" w:rsidR="001C2D0C" w:rsidRPr="00EF566C" w:rsidRDefault="001C2D0C" w:rsidP="0093599D">
      <w:pPr>
        <w:pStyle w:val="Level2Heading"/>
        <w:keepNext w:val="0"/>
        <w:widowControl w:val="0"/>
        <w:numPr>
          <w:ilvl w:val="1"/>
          <w:numId w:val="16"/>
        </w:numPr>
        <w:spacing w:before="0" w:after="120" w:line="240" w:lineRule="auto"/>
        <w:jc w:val="both"/>
        <w:rPr>
          <w:rFonts w:asciiTheme="majorHAnsi" w:eastAsia="Arial" w:hAnsiTheme="majorHAnsi" w:cstheme="majorHAnsi"/>
          <w:b w:val="0"/>
          <w:sz w:val="24"/>
          <w:szCs w:val="24"/>
        </w:rPr>
      </w:pPr>
      <w:bookmarkStart w:id="109" w:name="_Toc92449657"/>
      <w:bookmarkStart w:id="110" w:name="_Toc92450989"/>
      <w:r w:rsidRPr="00EF566C">
        <w:rPr>
          <w:rFonts w:asciiTheme="majorHAnsi" w:eastAsia="Arial" w:hAnsiTheme="majorHAnsi" w:cstheme="majorHAnsi"/>
          <w:b w:val="0"/>
          <w:sz w:val="24"/>
          <w:szCs w:val="24"/>
        </w:rPr>
        <w:t xml:space="preserve">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by operation of law,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bookmarkEnd w:id="109"/>
      <w:bookmarkEnd w:id="110"/>
    </w:p>
    <w:p w14:paraId="0DC8AB2A" w14:textId="3A233DC5" w:rsidR="001C2D0C" w:rsidRPr="00EF566C" w:rsidRDefault="001C2D0C" w:rsidP="0093599D">
      <w:pPr>
        <w:pStyle w:val="Level2Heading"/>
        <w:keepNext w:val="0"/>
        <w:widowControl w:val="0"/>
        <w:numPr>
          <w:ilvl w:val="1"/>
          <w:numId w:val="16"/>
        </w:numPr>
        <w:spacing w:before="0" w:after="120" w:line="240" w:lineRule="atLeast"/>
        <w:jc w:val="both"/>
        <w:rPr>
          <w:rFonts w:asciiTheme="majorHAnsi" w:eastAsia="Arial" w:hAnsiTheme="majorHAnsi" w:cstheme="majorHAnsi"/>
          <w:b w:val="0"/>
          <w:sz w:val="24"/>
          <w:szCs w:val="24"/>
        </w:rPr>
      </w:pPr>
      <w:bookmarkStart w:id="111" w:name="_Toc92449658"/>
      <w:bookmarkStart w:id="112" w:name="_Toc92450990"/>
      <w:bookmarkStart w:id="113" w:name="_Ref335833704"/>
      <w:r w:rsidRPr="00EF566C">
        <w:rPr>
          <w:rFonts w:asciiTheme="majorHAnsi" w:eastAsia="Arial" w:hAnsiTheme="majorHAnsi" w:cstheme="majorHAnsi"/>
          <w:b w:val="0"/>
          <w:sz w:val="24"/>
          <w:szCs w:val="24"/>
        </w:rPr>
        <w:t xml:space="preserve">The Supplier hereby grants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w:t>
      </w:r>
      <w:bookmarkEnd w:id="111"/>
      <w:bookmarkEnd w:id="112"/>
    </w:p>
    <w:p w14:paraId="665B2CB8" w14:textId="1D29579E" w:rsidR="001C2D0C" w:rsidRPr="00EF566C" w:rsidRDefault="001C2D0C" w:rsidP="0093599D">
      <w:pPr>
        <w:pStyle w:val="Level3Number"/>
        <w:widowControl w:val="0"/>
        <w:numPr>
          <w:ilvl w:val="3"/>
          <w:numId w:val="16"/>
        </w:numPr>
        <w:tabs>
          <w:tab w:val="left" w:pos="851"/>
        </w:tabs>
        <w:spacing w:before="0" w:after="120" w:line="240" w:lineRule="atLeast"/>
        <w:contextualSpacing/>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113"/>
      <w:r w:rsidRPr="00EF566C">
        <w:rPr>
          <w:rFonts w:asciiTheme="majorHAnsi" w:eastAsia="Arial" w:hAnsiTheme="majorHAnsi" w:cstheme="majorHAnsi"/>
          <w:sz w:val="24"/>
          <w:szCs w:val="24"/>
        </w:rPr>
        <w:t>; and</w:t>
      </w:r>
      <w:r w:rsidRPr="00EF566C">
        <w:rPr>
          <w:rFonts w:asciiTheme="majorHAnsi" w:hAnsiTheme="majorHAnsi" w:cstheme="majorHAnsi"/>
        </w:rPr>
        <w:tab/>
      </w:r>
      <w:r w:rsidRPr="00EF566C">
        <w:rPr>
          <w:rFonts w:asciiTheme="majorHAnsi" w:hAnsiTheme="majorHAnsi" w:cstheme="majorHAnsi"/>
        </w:rPr>
        <w:br/>
      </w:r>
      <w:r w:rsidRPr="00EF566C">
        <w:rPr>
          <w:rFonts w:asciiTheme="majorHAnsi" w:hAnsiTheme="majorHAnsi" w:cstheme="majorHAnsi"/>
        </w:rPr>
        <w:tab/>
      </w:r>
    </w:p>
    <w:p w14:paraId="52CF6D1A" w14:textId="77777777" w:rsidR="001C2D0C" w:rsidRPr="00EF566C" w:rsidRDefault="001C2D0C" w:rsidP="0093599D">
      <w:pPr>
        <w:pStyle w:val="Level3Number"/>
        <w:widowControl w:val="0"/>
        <w:numPr>
          <w:ilvl w:val="2"/>
          <w:numId w:val="16"/>
        </w:numPr>
        <w:tabs>
          <w:tab w:val="left" w:pos="851"/>
        </w:tabs>
        <w:spacing w:before="0" w:after="120" w:line="240" w:lineRule="atLeast"/>
        <w:contextualSpacing/>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a perpetual, royalty-free, irrevocable and non-exclusive licence (with a right to sub-license) to use:</w:t>
      </w:r>
    </w:p>
    <w:p w14:paraId="74CFA5CA" w14:textId="3529648D" w:rsidR="00982663" w:rsidRPr="00EF566C" w:rsidRDefault="001C2D0C" w:rsidP="0093599D">
      <w:pPr>
        <w:pStyle w:val="Level5Number"/>
        <w:numPr>
          <w:ilvl w:val="2"/>
          <w:numId w:val="16"/>
        </w:numPr>
        <w:spacing w:after="120" w:line="240" w:lineRule="atLeast"/>
        <w:rPr>
          <w:rFonts w:asciiTheme="majorHAnsi" w:eastAsia="Arial" w:hAnsiTheme="majorHAnsi" w:cstheme="majorHAnsi"/>
          <w:sz w:val="24"/>
          <w:szCs w:val="24"/>
        </w:rPr>
      </w:pPr>
      <w:r w:rsidRPr="00EF566C">
        <w:rPr>
          <w:rFonts w:asciiTheme="majorHAnsi" w:eastAsia="Arial" w:hAnsiTheme="majorHAnsi" w:cstheme="majorHAnsi"/>
          <w:sz w:val="24"/>
          <w:szCs w:val="24"/>
        </w:rPr>
        <w:t>any intellectual property rights vested in or licensed to the Supplier on the date of the Agreement; and</w:t>
      </w:r>
    </w:p>
    <w:p w14:paraId="0AA6D830" w14:textId="6DDF0B84" w:rsidR="008E34B0" w:rsidRPr="00EF566C" w:rsidRDefault="001C2D0C" w:rsidP="0093599D">
      <w:pPr>
        <w:pStyle w:val="Level5Number"/>
        <w:numPr>
          <w:ilvl w:val="2"/>
          <w:numId w:val="16"/>
        </w:numPr>
        <w:spacing w:after="120" w:line="240" w:lineRule="atLeast"/>
        <w:rPr>
          <w:rFonts w:asciiTheme="majorHAnsi" w:eastAsia="Arial" w:hAnsiTheme="majorHAnsi" w:cstheme="majorHAnsi"/>
          <w:sz w:val="24"/>
          <w:szCs w:val="24"/>
        </w:rPr>
      </w:pPr>
      <w:r w:rsidRPr="00EF566C">
        <w:rPr>
          <w:rFonts w:asciiTheme="majorHAnsi" w:eastAsia="Arial" w:hAnsiTheme="majorHAnsi" w:cstheme="majorHAnsi"/>
          <w:sz w:val="24"/>
          <w:szCs w:val="24"/>
        </w:rPr>
        <w:t>any intellectual property rights created during the Term but which are neither created or developed pursuant to the Agreement nor arise as a result of the provision of the Services,</w:t>
      </w:r>
      <w:r w:rsidR="008E34B0" w:rsidRPr="00EF566C">
        <w:rPr>
          <w:rFonts w:asciiTheme="majorHAnsi" w:eastAsia="Arial" w:hAnsiTheme="majorHAnsi" w:cstheme="majorHAnsi"/>
          <w:sz w:val="24"/>
          <w:szCs w:val="24"/>
        </w:rPr>
        <w:t xml:space="preserve"> including any modifications to or derivative versions of any such intellectual property rights, which the </w:t>
      </w:r>
      <w:r w:rsidR="00D23F8F" w:rsidRPr="00EF566C">
        <w:rPr>
          <w:rFonts w:asciiTheme="majorHAnsi" w:eastAsia="Arial" w:hAnsiTheme="majorHAnsi" w:cstheme="majorHAnsi"/>
          <w:sz w:val="24"/>
          <w:szCs w:val="24"/>
        </w:rPr>
        <w:t>Council</w:t>
      </w:r>
      <w:r w:rsidR="008E34B0" w:rsidRPr="00EF566C">
        <w:rPr>
          <w:rFonts w:asciiTheme="majorHAnsi" w:eastAsia="Arial" w:hAnsiTheme="majorHAnsi" w:cstheme="majorHAnsi"/>
          <w:sz w:val="24"/>
          <w:szCs w:val="24"/>
        </w:rPr>
        <w:t xml:space="preserve"> reasonably requires in order to exercise its rights and take the benefit of the Agreement including the Services provided.</w:t>
      </w:r>
    </w:p>
    <w:p w14:paraId="0B38D158" w14:textId="3339FC0D" w:rsidR="001C2D0C" w:rsidRPr="00EF566C" w:rsidRDefault="001C2D0C" w:rsidP="0093599D">
      <w:pPr>
        <w:pStyle w:val="Level2Heading"/>
        <w:keepNext w:val="0"/>
        <w:widowControl w:val="0"/>
        <w:numPr>
          <w:ilvl w:val="1"/>
          <w:numId w:val="16"/>
        </w:numPr>
        <w:spacing w:before="0" w:after="120" w:line="240" w:lineRule="atLeast"/>
        <w:jc w:val="both"/>
        <w:rPr>
          <w:rFonts w:asciiTheme="majorHAnsi" w:eastAsia="Arial" w:hAnsiTheme="majorHAnsi" w:cstheme="majorHAnsi"/>
          <w:b w:val="0"/>
          <w:sz w:val="24"/>
          <w:szCs w:val="24"/>
        </w:rPr>
      </w:pPr>
      <w:bookmarkStart w:id="114" w:name="_Ref359607763"/>
      <w:bookmarkStart w:id="115" w:name="_Toc92449659"/>
      <w:bookmarkStart w:id="116" w:name="_Toc92450991"/>
      <w:r w:rsidRPr="00EF566C">
        <w:rPr>
          <w:rFonts w:asciiTheme="majorHAnsi" w:eastAsia="Arial" w:hAnsiTheme="majorHAnsi" w:cstheme="majorHAnsi"/>
          <w:b w:val="0"/>
          <w:sz w:val="24"/>
          <w:szCs w:val="24"/>
        </w:rPr>
        <w:t xml:space="preserve">The Supplier shall indemnify, and keep indemnified,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in full against all costs, expenses, damages and losses (whether direct or indirect), including any interest, penalties, and reasonable legal and other professional fees awarded against or incurred or paid by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as a result of or in connection with any claim made against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for actual or alleged infringement of a third party’s intellectual property arising out of, or in connection with, the supply or use of the Services, to the extent that the claim is attributable to the acts or omission of the Supplier or any Staff.</w:t>
      </w:r>
      <w:bookmarkEnd w:id="114"/>
      <w:bookmarkEnd w:id="115"/>
      <w:bookmarkEnd w:id="116"/>
      <w:r w:rsidRPr="00EF566C">
        <w:rPr>
          <w:rFonts w:asciiTheme="majorHAnsi" w:eastAsia="Arial" w:hAnsiTheme="majorHAnsi" w:cstheme="majorHAnsi"/>
          <w:b w:val="0"/>
          <w:sz w:val="24"/>
          <w:szCs w:val="24"/>
        </w:rPr>
        <w:t xml:space="preserve"> </w:t>
      </w:r>
    </w:p>
    <w:p w14:paraId="1DC3CE80" w14:textId="77777777" w:rsidR="001C2D0C" w:rsidRPr="00EF566C" w:rsidRDefault="001C2D0C" w:rsidP="0093599D">
      <w:pPr>
        <w:pStyle w:val="Level1Heading"/>
        <w:numPr>
          <w:ilvl w:val="0"/>
          <w:numId w:val="16"/>
        </w:numPr>
        <w:spacing w:before="0" w:after="120" w:line="240" w:lineRule="atLeast"/>
        <w:jc w:val="both"/>
        <w:rPr>
          <w:rFonts w:asciiTheme="majorHAnsi" w:eastAsia="Arial" w:hAnsiTheme="majorHAnsi" w:cstheme="majorHAnsi"/>
          <w:sz w:val="24"/>
          <w:szCs w:val="24"/>
        </w:rPr>
      </w:pPr>
      <w:bookmarkStart w:id="117" w:name="_Toc92450992"/>
      <w:bookmarkStart w:id="118" w:name="_Ref243716101"/>
      <w:r w:rsidRPr="00EF566C">
        <w:rPr>
          <w:rFonts w:asciiTheme="majorHAnsi" w:eastAsia="Arial" w:hAnsiTheme="majorHAnsi" w:cstheme="majorHAnsi"/>
          <w:sz w:val="24"/>
          <w:szCs w:val="24"/>
        </w:rPr>
        <w:t>Governance and Records</w:t>
      </w:r>
      <w:bookmarkEnd w:id="117"/>
    </w:p>
    <w:p w14:paraId="7BD5BA72" w14:textId="77777777" w:rsidR="001C2D0C" w:rsidRPr="00EF566C" w:rsidRDefault="001C2D0C" w:rsidP="0093599D">
      <w:pPr>
        <w:pStyle w:val="Level2Heading"/>
        <w:keepNext w:val="0"/>
        <w:widowControl w:val="0"/>
        <w:numPr>
          <w:ilvl w:val="1"/>
          <w:numId w:val="16"/>
        </w:numPr>
        <w:spacing w:before="0" w:after="120" w:line="240" w:lineRule="atLeast"/>
        <w:jc w:val="both"/>
        <w:rPr>
          <w:rFonts w:asciiTheme="majorHAnsi" w:eastAsia="Arial" w:hAnsiTheme="majorHAnsi" w:cstheme="majorHAnsi"/>
          <w:b w:val="0"/>
          <w:sz w:val="24"/>
          <w:szCs w:val="24"/>
        </w:rPr>
      </w:pPr>
      <w:bookmarkStart w:id="119" w:name="_Toc92449661"/>
      <w:bookmarkStart w:id="120" w:name="_Toc92450993"/>
      <w:r w:rsidRPr="00EF566C">
        <w:rPr>
          <w:rFonts w:asciiTheme="majorHAnsi" w:eastAsia="Arial" w:hAnsiTheme="majorHAnsi" w:cstheme="majorHAnsi"/>
          <w:b w:val="0"/>
          <w:sz w:val="24"/>
          <w:szCs w:val="24"/>
        </w:rPr>
        <w:t>The Supplier shall:</w:t>
      </w:r>
      <w:bookmarkEnd w:id="119"/>
      <w:bookmarkEnd w:id="120"/>
    </w:p>
    <w:p w14:paraId="515E9F39" w14:textId="5F5641BC" w:rsidR="001C2D0C" w:rsidRPr="00EF566C" w:rsidRDefault="001C2D0C" w:rsidP="0093599D">
      <w:pPr>
        <w:pStyle w:val="Level3Number"/>
        <w:widowControl w:val="0"/>
        <w:numPr>
          <w:ilvl w:val="2"/>
          <w:numId w:val="16"/>
        </w:numPr>
        <w:tabs>
          <w:tab w:val="left" w:pos="540"/>
        </w:tabs>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attend progress meetings with the </w:t>
      </w:r>
      <w:r w:rsidR="00D23F8F" w:rsidRPr="00EF566C">
        <w:rPr>
          <w:rFonts w:asciiTheme="majorHAnsi" w:eastAsia="Arial" w:hAnsiTheme="majorHAnsi" w:cstheme="majorHAnsi"/>
          <w:sz w:val="24"/>
          <w:szCs w:val="24"/>
        </w:rPr>
        <w:t>Council</w:t>
      </w:r>
      <w:r w:rsidRPr="00EF566C">
        <w:rPr>
          <w:rFonts w:asciiTheme="majorHAnsi" w:eastAsia="Arial" w:hAnsiTheme="majorHAnsi" w:cstheme="majorHAnsi"/>
          <w:sz w:val="24"/>
          <w:szCs w:val="24"/>
        </w:rPr>
        <w:t xml:space="preserve"> at the frequency and times specified by the </w:t>
      </w:r>
      <w:r w:rsidR="00D23F8F" w:rsidRPr="00EF566C">
        <w:rPr>
          <w:rFonts w:asciiTheme="majorHAnsi" w:eastAsia="Arial" w:hAnsiTheme="majorHAnsi" w:cstheme="majorHAnsi"/>
          <w:sz w:val="24"/>
          <w:szCs w:val="24"/>
        </w:rPr>
        <w:t>Council</w:t>
      </w:r>
      <w:r w:rsidRPr="00EF566C">
        <w:rPr>
          <w:rFonts w:asciiTheme="majorHAnsi" w:eastAsia="Arial" w:hAnsiTheme="majorHAnsi" w:cstheme="majorHAnsi"/>
          <w:sz w:val="24"/>
          <w:szCs w:val="24"/>
        </w:rPr>
        <w:t xml:space="preserve"> and shall ensure that its representatives are suitably qualified to attend such meetings; and</w:t>
      </w:r>
      <w:r w:rsidRPr="00EF566C">
        <w:rPr>
          <w:rFonts w:asciiTheme="majorHAnsi" w:hAnsiTheme="majorHAnsi" w:cstheme="majorHAnsi"/>
        </w:rPr>
        <w:tab/>
      </w:r>
      <w:r w:rsidRPr="00EF566C">
        <w:rPr>
          <w:rFonts w:asciiTheme="majorHAnsi" w:hAnsiTheme="majorHAnsi" w:cstheme="majorHAnsi"/>
        </w:rPr>
        <w:br/>
      </w:r>
    </w:p>
    <w:p w14:paraId="360F38A1" w14:textId="119D16C1" w:rsidR="001C2D0C" w:rsidRPr="00EF566C" w:rsidRDefault="001C2D0C" w:rsidP="0093599D">
      <w:pPr>
        <w:pStyle w:val="Level3Number"/>
        <w:widowControl w:val="0"/>
        <w:numPr>
          <w:ilvl w:val="2"/>
          <w:numId w:val="16"/>
        </w:numPr>
        <w:tabs>
          <w:tab w:val="left" w:pos="540"/>
        </w:tabs>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submit progress reports to the </w:t>
      </w:r>
      <w:r w:rsidR="00D23F8F" w:rsidRPr="00EF566C">
        <w:rPr>
          <w:rFonts w:asciiTheme="majorHAnsi" w:eastAsia="Arial" w:hAnsiTheme="majorHAnsi" w:cstheme="majorHAnsi"/>
          <w:sz w:val="24"/>
          <w:szCs w:val="24"/>
        </w:rPr>
        <w:t>Council</w:t>
      </w:r>
      <w:r w:rsidRPr="00EF566C">
        <w:rPr>
          <w:rFonts w:asciiTheme="majorHAnsi" w:eastAsia="Arial" w:hAnsiTheme="majorHAnsi" w:cstheme="majorHAnsi"/>
          <w:sz w:val="24"/>
          <w:szCs w:val="24"/>
        </w:rPr>
        <w:t xml:space="preserve"> at the times and in the format specified by the </w:t>
      </w:r>
      <w:r w:rsidR="00D23F8F" w:rsidRPr="00EF566C">
        <w:rPr>
          <w:rFonts w:asciiTheme="majorHAnsi" w:eastAsia="Arial" w:hAnsiTheme="majorHAnsi" w:cstheme="majorHAnsi"/>
          <w:sz w:val="24"/>
          <w:szCs w:val="24"/>
        </w:rPr>
        <w:t>Council</w:t>
      </w:r>
      <w:r w:rsidRPr="00EF566C">
        <w:rPr>
          <w:rFonts w:asciiTheme="majorHAnsi" w:eastAsia="Arial" w:hAnsiTheme="majorHAnsi" w:cstheme="majorHAnsi"/>
          <w:sz w:val="24"/>
          <w:szCs w:val="24"/>
        </w:rPr>
        <w:t>.</w:t>
      </w:r>
      <w:bookmarkStart w:id="121" w:name="_DV_M163"/>
      <w:bookmarkStart w:id="122" w:name="_DV_M164"/>
      <w:bookmarkStart w:id="123" w:name="_DV_M974"/>
      <w:bookmarkEnd w:id="121"/>
      <w:bookmarkEnd w:id="122"/>
      <w:bookmarkEnd w:id="123"/>
    </w:p>
    <w:p w14:paraId="00FC5A0D" w14:textId="4BD5BA6F" w:rsidR="001C2D0C" w:rsidRPr="00EF566C" w:rsidRDefault="001C2D0C" w:rsidP="0093599D">
      <w:pPr>
        <w:pStyle w:val="Level2Heading"/>
        <w:keepNext w:val="0"/>
        <w:widowControl w:val="0"/>
        <w:numPr>
          <w:ilvl w:val="1"/>
          <w:numId w:val="16"/>
        </w:numPr>
        <w:spacing w:before="0" w:after="120" w:line="240" w:lineRule="atLeast"/>
        <w:contextualSpacing/>
        <w:jc w:val="both"/>
        <w:rPr>
          <w:rFonts w:asciiTheme="majorHAnsi" w:eastAsia="Arial" w:hAnsiTheme="majorHAnsi" w:cstheme="majorHAnsi"/>
          <w:b w:val="0"/>
          <w:sz w:val="24"/>
          <w:szCs w:val="24"/>
        </w:rPr>
      </w:pPr>
      <w:bookmarkStart w:id="124" w:name="_Ref377050504"/>
      <w:bookmarkStart w:id="125" w:name="_Toc92449662"/>
      <w:bookmarkStart w:id="126" w:name="_Toc92450994"/>
      <w:r w:rsidRPr="00EF566C">
        <w:rPr>
          <w:rFonts w:asciiTheme="majorHAnsi" w:eastAsia="Arial" w:hAnsiTheme="majorHAnsi" w:cstheme="majorHAnsi"/>
          <w:b w:val="0"/>
          <w:sz w:val="24"/>
          <w:szCs w:val="24"/>
        </w:rPr>
        <w:t xml:space="preserve">The Supplier shall keep and maintain until 6 years after the end of the Agreement, or as long a period as may be agreed between the Parties, full and accurate records of the Agreement including the Services supplied under it and all payments made by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The Supplier shall on request afford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or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’s representatives such access to those records as may be reasonably requested by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in connection with the Agreement.</w:t>
      </w:r>
      <w:bookmarkEnd w:id="124"/>
      <w:bookmarkEnd w:id="125"/>
      <w:bookmarkEnd w:id="126"/>
    </w:p>
    <w:p w14:paraId="6C1744DD" w14:textId="77777777" w:rsidR="001C2D0C" w:rsidRPr="00EF566C" w:rsidRDefault="001C2D0C" w:rsidP="0093599D">
      <w:pPr>
        <w:pStyle w:val="Level1Heading"/>
        <w:numPr>
          <w:ilvl w:val="0"/>
          <w:numId w:val="16"/>
        </w:numPr>
        <w:spacing w:before="0" w:after="120" w:line="240" w:lineRule="atLeast"/>
        <w:jc w:val="both"/>
        <w:rPr>
          <w:rFonts w:asciiTheme="majorHAnsi" w:eastAsia="Arial" w:hAnsiTheme="majorHAnsi" w:cstheme="majorHAnsi"/>
          <w:sz w:val="24"/>
          <w:szCs w:val="24"/>
        </w:rPr>
      </w:pPr>
      <w:bookmarkStart w:id="127" w:name="_Ref377050387"/>
      <w:bookmarkStart w:id="128" w:name="_Toc92450995"/>
      <w:r w:rsidRPr="00EF566C">
        <w:rPr>
          <w:rFonts w:asciiTheme="majorHAnsi" w:eastAsia="Arial" w:hAnsiTheme="majorHAnsi" w:cstheme="majorHAnsi"/>
          <w:sz w:val="24"/>
          <w:szCs w:val="24"/>
        </w:rPr>
        <w:t>Confidentiality</w:t>
      </w:r>
      <w:bookmarkEnd w:id="118"/>
      <w:r w:rsidRPr="00EF566C">
        <w:rPr>
          <w:rFonts w:asciiTheme="majorHAnsi" w:eastAsia="Arial" w:hAnsiTheme="majorHAnsi" w:cstheme="majorHAnsi"/>
          <w:sz w:val="24"/>
          <w:szCs w:val="24"/>
        </w:rPr>
        <w:t>, Transparency and Publicity</w:t>
      </w:r>
      <w:bookmarkEnd w:id="127"/>
      <w:bookmarkEnd w:id="128"/>
    </w:p>
    <w:p w14:paraId="53B9CF91" w14:textId="77777777" w:rsidR="001C2D0C" w:rsidRPr="00EF566C" w:rsidRDefault="001C2D0C" w:rsidP="0093599D">
      <w:pPr>
        <w:pStyle w:val="Level2Heading"/>
        <w:keepNext w:val="0"/>
        <w:widowControl w:val="0"/>
        <w:numPr>
          <w:ilvl w:val="1"/>
          <w:numId w:val="16"/>
        </w:numPr>
        <w:spacing w:before="0" w:after="120" w:line="240" w:lineRule="atLeast"/>
        <w:contextualSpacing/>
        <w:jc w:val="both"/>
        <w:rPr>
          <w:rFonts w:asciiTheme="majorHAnsi" w:eastAsia="Arial" w:hAnsiTheme="majorHAnsi" w:cstheme="majorHAnsi"/>
          <w:b w:val="0"/>
          <w:sz w:val="24"/>
          <w:szCs w:val="24"/>
        </w:rPr>
      </w:pPr>
      <w:bookmarkStart w:id="129" w:name="_Ref359607666"/>
      <w:bookmarkStart w:id="130" w:name="_Toc92449664"/>
      <w:bookmarkStart w:id="131" w:name="_Toc92450996"/>
      <w:r w:rsidRPr="00EF566C">
        <w:rPr>
          <w:rFonts w:asciiTheme="majorHAnsi" w:eastAsia="Arial" w:hAnsiTheme="majorHAnsi" w:cstheme="majorHAnsi"/>
          <w:b w:val="0"/>
          <w:sz w:val="24"/>
          <w:szCs w:val="24"/>
        </w:rPr>
        <w:t>Subject to clause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_Ref359607640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556F33" w:rsidRPr="00EF566C">
        <w:rPr>
          <w:rFonts w:asciiTheme="majorHAnsi" w:hAnsiTheme="majorHAnsi" w:cstheme="majorHAnsi"/>
          <w:b w:val="0"/>
          <w:sz w:val="24"/>
          <w:szCs w:val="24"/>
        </w:rPr>
        <w:t>11.2</w:t>
      </w:r>
      <w:r w:rsidRPr="00EF566C">
        <w:rPr>
          <w:rFonts w:asciiTheme="majorHAnsi" w:hAnsiTheme="majorHAnsi" w:cstheme="majorHAnsi"/>
          <w:b w:val="0"/>
          <w:sz w:val="24"/>
          <w:szCs w:val="24"/>
        </w:rPr>
        <w:fldChar w:fldCharType="end"/>
      </w:r>
      <w:r w:rsidRPr="00EF566C">
        <w:rPr>
          <w:rFonts w:asciiTheme="majorHAnsi" w:eastAsia="Arial" w:hAnsiTheme="majorHAnsi" w:cstheme="majorHAnsi"/>
          <w:b w:val="0"/>
          <w:sz w:val="24"/>
          <w:szCs w:val="24"/>
        </w:rPr>
        <w:t>, each Party shall:</w:t>
      </w:r>
      <w:bookmarkEnd w:id="129"/>
      <w:bookmarkEnd w:id="130"/>
      <w:bookmarkEnd w:id="131"/>
    </w:p>
    <w:p w14:paraId="1A5CC7AB" w14:textId="77777777" w:rsidR="001C2D0C" w:rsidRPr="00EF566C" w:rsidRDefault="001C2D0C" w:rsidP="0093599D">
      <w:pPr>
        <w:pStyle w:val="Level3Number"/>
        <w:widowControl w:val="0"/>
        <w:numPr>
          <w:ilvl w:val="2"/>
          <w:numId w:val="16"/>
        </w:numPr>
        <w:tabs>
          <w:tab w:val="left" w:pos="540"/>
        </w:tabs>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treat all Confidential Information it receives as confidential, safeguard it accordingly and not disclose it to any other person without the prior written permission of the disclosing Party; and</w:t>
      </w:r>
    </w:p>
    <w:p w14:paraId="7464A45D" w14:textId="77777777" w:rsidR="001C2D0C" w:rsidRPr="00EF566C" w:rsidRDefault="001C2D0C" w:rsidP="0093599D">
      <w:pPr>
        <w:pStyle w:val="Level3Number"/>
        <w:widowControl w:val="0"/>
        <w:numPr>
          <w:ilvl w:val="2"/>
          <w:numId w:val="16"/>
        </w:numPr>
        <w:tabs>
          <w:tab w:val="left" w:pos="540"/>
        </w:tabs>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not use or exploit the disclosing Party’s Confidential Information in any way except for the purposes anticipated under the Agreement.</w:t>
      </w:r>
    </w:p>
    <w:p w14:paraId="54027B4B" w14:textId="77777777" w:rsidR="001C2D0C" w:rsidRPr="00EF566C" w:rsidRDefault="001C2D0C" w:rsidP="0093599D">
      <w:pPr>
        <w:pStyle w:val="Level2Heading"/>
        <w:keepNext w:val="0"/>
        <w:widowControl w:val="0"/>
        <w:numPr>
          <w:ilvl w:val="1"/>
          <w:numId w:val="16"/>
        </w:numPr>
        <w:spacing w:before="0" w:after="120" w:line="240" w:lineRule="atLeast"/>
        <w:jc w:val="both"/>
        <w:rPr>
          <w:rFonts w:asciiTheme="majorHAnsi" w:eastAsia="Arial" w:hAnsiTheme="majorHAnsi" w:cstheme="majorHAnsi"/>
          <w:b w:val="0"/>
          <w:sz w:val="24"/>
          <w:szCs w:val="24"/>
        </w:rPr>
      </w:pPr>
      <w:bookmarkStart w:id="132" w:name="_Ref359607640"/>
      <w:bookmarkStart w:id="133" w:name="_Toc92449665"/>
      <w:bookmarkStart w:id="134" w:name="_Toc92450997"/>
      <w:r w:rsidRPr="00EF566C">
        <w:rPr>
          <w:rFonts w:asciiTheme="majorHAnsi" w:eastAsia="Arial" w:hAnsiTheme="majorHAnsi" w:cstheme="majorHAnsi"/>
          <w:b w:val="0"/>
          <w:sz w:val="24"/>
          <w:szCs w:val="24"/>
        </w:rPr>
        <w:t>Notwithstanding clause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_Ref359607666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556F33" w:rsidRPr="00EF566C">
        <w:rPr>
          <w:rFonts w:asciiTheme="majorHAnsi" w:hAnsiTheme="majorHAnsi" w:cstheme="majorHAnsi"/>
          <w:b w:val="0"/>
          <w:sz w:val="24"/>
          <w:szCs w:val="24"/>
        </w:rPr>
        <w:t>11.1</w:t>
      </w:r>
      <w:r w:rsidRPr="00EF566C">
        <w:rPr>
          <w:rFonts w:asciiTheme="majorHAnsi" w:hAnsiTheme="majorHAnsi" w:cstheme="majorHAnsi"/>
          <w:b w:val="0"/>
          <w:sz w:val="24"/>
          <w:szCs w:val="24"/>
        </w:rPr>
        <w:fldChar w:fldCharType="end"/>
      </w:r>
      <w:r w:rsidRPr="00EF566C">
        <w:rPr>
          <w:rFonts w:asciiTheme="majorHAnsi" w:eastAsia="Arial" w:hAnsiTheme="majorHAnsi" w:cstheme="majorHAnsi"/>
          <w:b w:val="0"/>
          <w:sz w:val="24"/>
          <w:szCs w:val="24"/>
        </w:rPr>
        <w:t>, a Party may disclose Confidential Information which it receives from the other Party:</w:t>
      </w:r>
      <w:bookmarkEnd w:id="132"/>
      <w:bookmarkEnd w:id="133"/>
      <w:bookmarkEnd w:id="134"/>
    </w:p>
    <w:p w14:paraId="7E40E1A8" w14:textId="77777777" w:rsidR="001C2D0C" w:rsidRPr="00EF566C" w:rsidRDefault="001C2D0C" w:rsidP="0093599D">
      <w:pPr>
        <w:pStyle w:val="Level3Number"/>
        <w:widowControl w:val="0"/>
        <w:numPr>
          <w:ilvl w:val="2"/>
          <w:numId w:val="16"/>
        </w:numPr>
        <w:tabs>
          <w:tab w:val="left" w:pos="540"/>
        </w:tabs>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where disclosure is required by applicable law or by a court of competent jurisdiction; </w:t>
      </w:r>
    </w:p>
    <w:p w14:paraId="1A1DDC13" w14:textId="77777777" w:rsidR="001C2D0C" w:rsidRPr="00EF566C" w:rsidRDefault="001C2D0C" w:rsidP="0093599D">
      <w:pPr>
        <w:pStyle w:val="Level3Number"/>
        <w:widowControl w:val="0"/>
        <w:numPr>
          <w:ilvl w:val="2"/>
          <w:numId w:val="16"/>
        </w:numPr>
        <w:tabs>
          <w:tab w:val="left" w:pos="540"/>
        </w:tabs>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to its auditors or for the purposes of regulatory requirements; </w:t>
      </w:r>
    </w:p>
    <w:p w14:paraId="06908A11" w14:textId="77777777" w:rsidR="001C2D0C" w:rsidRPr="00EF566C" w:rsidRDefault="001C2D0C" w:rsidP="0093599D">
      <w:pPr>
        <w:pStyle w:val="Level3Number"/>
        <w:widowControl w:val="0"/>
        <w:numPr>
          <w:ilvl w:val="2"/>
          <w:numId w:val="16"/>
        </w:numPr>
        <w:tabs>
          <w:tab w:val="left" w:pos="540"/>
        </w:tabs>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on a confidential basis, to its professional advisers; </w:t>
      </w:r>
    </w:p>
    <w:p w14:paraId="720D5463" w14:textId="77777777" w:rsidR="001C2D0C" w:rsidRPr="00EF566C" w:rsidRDefault="001C2D0C" w:rsidP="0093599D">
      <w:pPr>
        <w:pStyle w:val="Level3Number"/>
        <w:widowControl w:val="0"/>
        <w:numPr>
          <w:ilvl w:val="2"/>
          <w:numId w:val="16"/>
        </w:numPr>
        <w:tabs>
          <w:tab w:val="left" w:pos="540"/>
        </w:tabs>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to the Serious Fraud Office where the Party has reasonable grounds to believe that the other Party is involved in activity that may constitute a criminal offence under the Bribery Act 2010; </w:t>
      </w:r>
    </w:p>
    <w:p w14:paraId="046B4C3C" w14:textId="77777777" w:rsidR="001C2D0C" w:rsidRPr="00EF566C" w:rsidRDefault="001C2D0C" w:rsidP="0093599D">
      <w:pPr>
        <w:pStyle w:val="Level3Number"/>
        <w:widowControl w:val="0"/>
        <w:numPr>
          <w:ilvl w:val="2"/>
          <w:numId w:val="16"/>
        </w:numPr>
        <w:tabs>
          <w:tab w:val="left" w:pos="540"/>
        </w:tabs>
        <w:spacing w:before="0" w:after="120" w:line="240" w:lineRule="atLeast"/>
        <w:jc w:val="both"/>
        <w:rPr>
          <w:rFonts w:asciiTheme="majorHAnsi" w:eastAsia="Arial" w:hAnsiTheme="majorHAnsi" w:cstheme="majorHAnsi"/>
          <w:sz w:val="24"/>
          <w:szCs w:val="24"/>
        </w:rPr>
      </w:pPr>
      <w:bookmarkStart w:id="135" w:name="_Ref377110989"/>
      <w:r w:rsidRPr="00EF566C">
        <w:rPr>
          <w:rFonts w:asciiTheme="majorHAnsi" w:eastAsia="Arial" w:hAnsiTheme="majorHAnsi" w:cstheme="majorHAnsi"/>
          <w:sz w:val="24"/>
          <w:szCs w:val="24"/>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_Ref377110989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556F33" w:rsidRPr="00EF566C">
        <w:rPr>
          <w:rFonts w:asciiTheme="majorHAnsi" w:hAnsiTheme="majorHAnsi" w:cstheme="majorHAnsi"/>
          <w:sz w:val="24"/>
          <w:szCs w:val="24"/>
        </w:rPr>
        <w:t>11.2.5</w:t>
      </w:r>
      <w:r w:rsidRPr="00EF566C">
        <w:rPr>
          <w:rFonts w:asciiTheme="majorHAnsi" w:hAnsiTheme="majorHAnsi" w:cstheme="majorHAnsi"/>
          <w:sz w:val="24"/>
          <w:szCs w:val="24"/>
        </w:rPr>
        <w:fldChar w:fldCharType="end"/>
      </w:r>
      <w:r w:rsidRPr="00EF566C">
        <w:rPr>
          <w:rFonts w:asciiTheme="majorHAnsi" w:eastAsia="Arial" w:hAnsiTheme="majorHAnsi" w:cstheme="majorHAnsi"/>
          <w:sz w:val="24"/>
          <w:szCs w:val="24"/>
        </w:rPr>
        <w:t xml:space="preserve"> shall observe the Supplier’s confidentiality obligations under the Agreement; and</w:t>
      </w:r>
      <w:bookmarkEnd w:id="135"/>
    </w:p>
    <w:p w14:paraId="23584D6D" w14:textId="70C52DC1" w:rsidR="001C2D0C" w:rsidRPr="00EF566C" w:rsidRDefault="001C2D0C" w:rsidP="0093599D">
      <w:pPr>
        <w:pStyle w:val="Level3Number"/>
        <w:widowControl w:val="0"/>
        <w:numPr>
          <w:ilvl w:val="2"/>
          <w:numId w:val="16"/>
        </w:numPr>
        <w:tabs>
          <w:tab w:val="left" w:pos="540"/>
        </w:tabs>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where the receiving Party is the </w:t>
      </w:r>
      <w:r w:rsidR="00D23F8F" w:rsidRPr="00EF566C">
        <w:rPr>
          <w:rFonts w:asciiTheme="majorHAnsi" w:eastAsia="Arial" w:hAnsiTheme="majorHAnsi" w:cstheme="majorHAnsi"/>
          <w:sz w:val="24"/>
          <w:szCs w:val="24"/>
        </w:rPr>
        <w:t>Council</w:t>
      </w:r>
      <w:r w:rsidRPr="00EF566C">
        <w:rPr>
          <w:rFonts w:asciiTheme="majorHAnsi" w:eastAsia="Arial" w:hAnsiTheme="majorHAnsi" w:cstheme="majorHAnsi"/>
          <w:sz w:val="24"/>
          <w:szCs w:val="24"/>
        </w:rPr>
        <w:t>:</w:t>
      </w:r>
    </w:p>
    <w:p w14:paraId="0D9F07D9" w14:textId="609EDA9B" w:rsidR="001C2D0C" w:rsidRPr="00EF566C" w:rsidRDefault="001C2D0C" w:rsidP="0093599D">
      <w:pPr>
        <w:pStyle w:val="Level5Number"/>
        <w:numPr>
          <w:ilvl w:val="2"/>
          <w:numId w:val="16"/>
        </w:numPr>
        <w:spacing w:after="120" w:line="240" w:lineRule="atLeast"/>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on a confidential basis to the employees, agents, consultants and contractors of the </w:t>
      </w:r>
      <w:r w:rsidR="00D23F8F" w:rsidRPr="00EF566C">
        <w:rPr>
          <w:rFonts w:asciiTheme="majorHAnsi" w:eastAsia="Arial" w:hAnsiTheme="majorHAnsi" w:cstheme="majorHAnsi"/>
          <w:sz w:val="24"/>
          <w:szCs w:val="24"/>
        </w:rPr>
        <w:t>Council</w:t>
      </w:r>
      <w:r w:rsidRPr="00EF566C">
        <w:rPr>
          <w:rFonts w:asciiTheme="majorHAnsi" w:eastAsia="Arial" w:hAnsiTheme="majorHAnsi" w:cstheme="majorHAnsi"/>
          <w:sz w:val="24"/>
          <w:szCs w:val="24"/>
        </w:rPr>
        <w:t>;</w:t>
      </w:r>
    </w:p>
    <w:p w14:paraId="28FCBA9E" w14:textId="1CA2C80A" w:rsidR="001C2D0C" w:rsidRPr="00EF566C" w:rsidRDefault="001C2D0C" w:rsidP="0093599D">
      <w:pPr>
        <w:pStyle w:val="Level5Number"/>
        <w:numPr>
          <w:ilvl w:val="2"/>
          <w:numId w:val="16"/>
        </w:numPr>
        <w:spacing w:after="120" w:line="240" w:lineRule="atLeast"/>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on a confidential basis to any company to which the </w:t>
      </w:r>
      <w:r w:rsidR="00D23F8F" w:rsidRPr="00EF566C">
        <w:rPr>
          <w:rFonts w:asciiTheme="majorHAnsi" w:eastAsia="Arial" w:hAnsiTheme="majorHAnsi" w:cstheme="majorHAnsi"/>
          <w:sz w:val="24"/>
          <w:szCs w:val="24"/>
        </w:rPr>
        <w:t>Council</w:t>
      </w:r>
      <w:r w:rsidRPr="00EF566C">
        <w:rPr>
          <w:rFonts w:asciiTheme="majorHAnsi" w:eastAsia="Arial" w:hAnsiTheme="majorHAnsi" w:cstheme="majorHAnsi"/>
          <w:sz w:val="24"/>
          <w:szCs w:val="24"/>
        </w:rPr>
        <w:t xml:space="preserve"> transfers or proposes to transfer all or any part of its business;</w:t>
      </w:r>
    </w:p>
    <w:p w14:paraId="02900E60" w14:textId="6D1A2924" w:rsidR="001C2D0C" w:rsidRPr="00EF566C" w:rsidRDefault="001C2D0C" w:rsidP="0093599D">
      <w:pPr>
        <w:pStyle w:val="Level5Number"/>
        <w:numPr>
          <w:ilvl w:val="2"/>
          <w:numId w:val="16"/>
        </w:numPr>
        <w:spacing w:after="120" w:line="240" w:lineRule="atLeast"/>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to the extent that the </w:t>
      </w:r>
      <w:r w:rsidR="00D23F8F" w:rsidRPr="00EF566C">
        <w:rPr>
          <w:rFonts w:asciiTheme="majorHAnsi" w:eastAsia="Arial" w:hAnsiTheme="majorHAnsi" w:cstheme="majorHAnsi"/>
          <w:sz w:val="24"/>
          <w:szCs w:val="24"/>
        </w:rPr>
        <w:t>Council</w:t>
      </w:r>
      <w:r w:rsidRPr="00EF566C">
        <w:rPr>
          <w:rFonts w:asciiTheme="majorHAnsi" w:eastAsia="Arial" w:hAnsiTheme="majorHAnsi" w:cstheme="majorHAnsi"/>
          <w:sz w:val="24"/>
          <w:szCs w:val="24"/>
        </w:rPr>
        <w:t xml:space="preserve"> (acting reasonably) deems disclosure necessary or appropriate in the course of carrying out its public functions; or</w:t>
      </w:r>
    </w:p>
    <w:p w14:paraId="41C30B78" w14:textId="1B3F3D1A" w:rsidR="001C2D0C" w:rsidRPr="00EF566C" w:rsidRDefault="001C2D0C" w:rsidP="0093599D">
      <w:pPr>
        <w:pStyle w:val="Level5Number"/>
        <w:numPr>
          <w:ilvl w:val="2"/>
          <w:numId w:val="16"/>
        </w:numPr>
        <w:spacing w:after="120" w:line="240" w:lineRule="atLeast"/>
        <w:rPr>
          <w:rFonts w:asciiTheme="majorHAnsi" w:eastAsia="Arial" w:hAnsiTheme="majorHAnsi" w:cstheme="majorHAnsi"/>
          <w:sz w:val="24"/>
          <w:szCs w:val="24"/>
        </w:rPr>
      </w:pPr>
      <w:r w:rsidRPr="00EF566C">
        <w:rPr>
          <w:rFonts w:asciiTheme="majorHAnsi" w:eastAsia="Arial" w:hAnsiTheme="majorHAnsi" w:cstheme="majorHAnsi"/>
          <w:sz w:val="24"/>
          <w:szCs w:val="24"/>
        </w:rPr>
        <w:t>in accordance with clause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_Ref261004389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556F33" w:rsidRPr="00EF566C">
        <w:rPr>
          <w:rFonts w:asciiTheme="majorHAnsi" w:hAnsiTheme="majorHAnsi" w:cstheme="majorHAnsi"/>
          <w:sz w:val="24"/>
          <w:szCs w:val="24"/>
        </w:rPr>
        <w:t>12</w:t>
      </w:r>
      <w:r w:rsidRPr="00EF566C">
        <w:rPr>
          <w:rFonts w:asciiTheme="majorHAnsi" w:hAnsiTheme="majorHAnsi" w:cstheme="majorHAnsi"/>
          <w:sz w:val="24"/>
          <w:szCs w:val="24"/>
        </w:rPr>
        <w:fldChar w:fldCharType="end"/>
      </w:r>
      <w:r w:rsidR="008E34B0" w:rsidRPr="00EF566C">
        <w:rPr>
          <w:rFonts w:asciiTheme="majorHAnsi" w:eastAsia="Arial" w:hAnsiTheme="majorHAnsi" w:cstheme="majorHAnsi"/>
          <w:sz w:val="24"/>
          <w:szCs w:val="24"/>
        </w:rPr>
        <w:t xml:space="preserve">; </w:t>
      </w:r>
      <w:r w:rsidRPr="00EF566C">
        <w:rPr>
          <w:rFonts w:asciiTheme="majorHAnsi" w:eastAsia="Arial" w:hAnsiTheme="majorHAnsi" w:cstheme="majorHAnsi"/>
          <w:sz w:val="24"/>
          <w:szCs w:val="24"/>
        </w:rPr>
        <w:t xml:space="preserve">and for the purposes of the foregoing, references to disclosure on a confidential basis shall mean disclosure subject to a confidentiality agreement or arrangement containing terms no less stringent than those placed on the </w:t>
      </w:r>
      <w:r w:rsidR="00D23F8F" w:rsidRPr="00EF566C">
        <w:rPr>
          <w:rFonts w:asciiTheme="majorHAnsi" w:eastAsia="Arial" w:hAnsiTheme="majorHAnsi" w:cstheme="majorHAnsi"/>
          <w:sz w:val="24"/>
          <w:szCs w:val="24"/>
        </w:rPr>
        <w:t>Council</w:t>
      </w:r>
      <w:r w:rsidRPr="00EF566C">
        <w:rPr>
          <w:rFonts w:asciiTheme="majorHAnsi" w:eastAsia="Arial" w:hAnsiTheme="majorHAnsi" w:cstheme="majorHAnsi"/>
          <w:sz w:val="24"/>
          <w:szCs w:val="24"/>
        </w:rPr>
        <w:t xml:space="preserve"> under this clause 11.</w:t>
      </w:r>
      <w:r w:rsidR="00011107" w:rsidRPr="00EF566C">
        <w:rPr>
          <w:rFonts w:asciiTheme="majorHAnsi" w:hAnsiTheme="majorHAnsi" w:cstheme="majorHAnsi"/>
          <w:sz w:val="24"/>
          <w:szCs w:val="24"/>
        </w:rPr>
        <w:br/>
      </w:r>
      <w:r w:rsidR="00011107" w:rsidRPr="00EF566C">
        <w:rPr>
          <w:rFonts w:asciiTheme="majorHAnsi" w:hAnsiTheme="majorHAnsi" w:cstheme="majorHAnsi"/>
          <w:sz w:val="24"/>
          <w:szCs w:val="24"/>
        </w:rPr>
        <w:br/>
      </w:r>
    </w:p>
    <w:p w14:paraId="729BD029" w14:textId="5E9A53CE" w:rsidR="001C2D0C" w:rsidRPr="00EF566C" w:rsidRDefault="001C2D0C" w:rsidP="0093599D">
      <w:pPr>
        <w:pStyle w:val="Level2Heading"/>
        <w:keepNext w:val="0"/>
        <w:widowControl w:val="0"/>
        <w:numPr>
          <w:ilvl w:val="1"/>
          <w:numId w:val="16"/>
        </w:numPr>
        <w:spacing w:before="0" w:after="120" w:line="240" w:lineRule="atLeast"/>
        <w:jc w:val="both"/>
        <w:rPr>
          <w:rFonts w:asciiTheme="majorHAnsi" w:eastAsia="Arial" w:hAnsiTheme="majorHAnsi" w:cstheme="majorHAnsi"/>
          <w:b w:val="0"/>
          <w:sz w:val="24"/>
          <w:szCs w:val="24"/>
        </w:rPr>
      </w:pPr>
      <w:bookmarkStart w:id="136" w:name="_Ref360043449"/>
      <w:bookmarkStart w:id="137" w:name="_Toc92449666"/>
      <w:bookmarkStart w:id="138" w:name="_Toc92450998"/>
      <w:r w:rsidRPr="00EF566C">
        <w:rPr>
          <w:rFonts w:asciiTheme="majorHAnsi" w:eastAsia="Arial" w:hAnsiTheme="majorHAnsi" w:cstheme="majorHAnsi"/>
          <w:b w:val="0"/>
          <w:sz w:val="24"/>
          <w:szCs w:val="24"/>
        </w:rPr>
        <w:t xml:space="preserve">The Parties acknowledge that, except for any information which is exempt from disclosure in accordance with the provisions of the FOIA, the content of the Agreement is not Confidential Information and the Supplier hereby gives its consent for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to publish this Agreement in its entirety to the general public (but with any information that is exempt from disclosure in accordance with the FOIA redacted) including any changes to the Agreement agreed from time to time.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may consult with the Supplier to inform its decision regarding any redactions but shall have the final decision in its absolute discretion whether any of the content of the Agreement is exempt from disclosure in accordance with the provisions of the FOIA.</w:t>
      </w:r>
      <w:bookmarkEnd w:id="136"/>
      <w:bookmarkEnd w:id="137"/>
      <w:bookmarkEnd w:id="138"/>
      <w:r w:rsidRPr="00EF566C">
        <w:rPr>
          <w:rFonts w:asciiTheme="majorHAnsi" w:eastAsia="Arial" w:hAnsiTheme="majorHAnsi" w:cstheme="majorHAnsi"/>
          <w:b w:val="0"/>
          <w:sz w:val="24"/>
          <w:szCs w:val="24"/>
        </w:rPr>
        <w:t xml:space="preserve">  </w:t>
      </w:r>
    </w:p>
    <w:p w14:paraId="5E8D9F5E" w14:textId="1CE72935" w:rsidR="001C2D0C" w:rsidRPr="00EF566C" w:rsidRDefault="001C2D0C" w:rsidP="0093599D">
      <w:pPr>
        <w:pStyle w:val="Level2Heading"/>
        <w:keepNext w:val="0"/>
        <w:widowControl w:val="0"/>
        <w:numPr>
          <w:ilvl w:val="1"/>
          <w:numId w:val="16"/>
        </w:numPr>
        <w:spacing w:before="0" w:after="120" w:line="240" w:lineRule="atLeast"/>
        <w:jc w:val="both"/>
        <w:rPr>
          <w:rFonts w:asciiTheme="majorHAnsi" w:eastAsia="Arial" w:hAnsiTheme="majorHAnsi" w:cstheme="majorHAnsi"/>
          <w:b w:val="0"/>
          <w:sz w:val="24"/>
          <w:szCs w:val="24"/>
        </w:rPr>
      </w:pPr>
      <w:bookmarkStart w:id="139" w:name="_Ref260825584"/>
      <w:bookmarkStart w:id="140" w:name="_Toc92449667"/>
      <w:bookmarkStart w:id="141" w:name="_Toc92450999"/>
      <w:r w:rsidRPr="00EF566C">
        <w:rPr>
          <w:rFonts w:asciiTheme="majorHAnsi" w:eastAsia="Arial" w:hAnsiTheme="majorHAnsi" w:cstheme="majorHAnsi"/>
          <w:b w:val="0"/>
          <w:sz w:val="24"/>
          <w:szCs w:val="24"/>
        </w:rPr>
        <w:t xml:space="preserve">The Supplier shall not, and shall take reasonable steps to ensure that the Staff shall not, make any press announcement or publicise the Agreement or any part of the Agreement in any way, except with the prior written consent of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w:t>
      </w:r>
      <w:bookmarkEnd w:id="139"/>
      <w:bookmarkEnd w:id="140"/>
      <w:bookmarkEnd w:id="141"/>
      <w:r w:rsidRPr="00EF566C">
        <w:rPr>
          <w:rFonts w:asciiTheme="majorHAnsi" w:eastAsia="Arial" w:hAnsiTheme="majorHAnsi" w:cstheme="majorHAnsi"/>
          <w:b w:val="0"/>
          <w:sz w:val="24"/>
          <w:szCs w:val="24"/>
        </w:rPr>
        <w:t xml:space="preserve">  </w:t>
      </w:r>
    </w:p>
    <w:p w14:paraId="7A27B754" w14:textId="77777777" w:rsidR="001C2D0C" w:rsidRPr="00EF566C" w:rsidRDefault="001C2D0C" w:rsidP="0093599D">
      <w:pPr>
        <w:pStyle w:val="Level1Heading"/>
        <w:numPr>
          <w:ilvl w:val="0"/>
          <w:numId w:val="16"/>
        </w:numPr>
        <w:spacing w:before="0" w:after="120" w:line="240" w:lineRule="atLeast"/>
        <w:jc w:val="both"/>
        <w:rPr>
          <w:rFonts w:asciiTheme="majorHAnsi" w:eastAsia="Arial" w:hAnsiTheme="majorHAnsi" w:cstheme="majorHAnsi"/>
          <w:sz w:val="24"/>
          <w:szCs w:val="24"/>
        </w:rPr>
      </w:pPr>
      <w:bookmarkStart w:id="142" w:name="_Ref261004389"/>
      <w:bookmarkStart w:id="143" w:name="_Toc92451000"/>
      <w:r w:rsidRPr="00EF566C">
        <w:rPr>
          <w:rFonts w:asciiTheme="majorHAnsi" w:eastAsia="Arial" w:hAnsiTheme="majorHAnsi" w:cstheme="majorHAnsi"/>
          <w:sz w:val="24"/>
          <w:szCs w:val="24"/>
        </w:rPr>
        <w:t>Freedom of Information</w:t>
      </w:r>
      <w:bookmarkEnd w:id="142"/>
      <w:bookmarkEnd w:id="143"/>
      <w:r w:rsidRPr="00EF566C">
        <w:rPr>
          <w:rFonts w:asciiTheme="majorHAnsi" w:eastAsia="Arial" w:hAnsiTheme="majorHAnsi" w:cstheme="majorHAnsi"/>
          <w:sz w:val="24"/>
          <w:szCs w:val="24"/>
        </w:rPr>
        <w:t xml:space="preserve"> </w:t>
      </w:r>
    </w:p>
    <w:p w14:paraId="60B11E14" w14:textId="7853A819" w:rsidR="001C2D0C" w:rsidRPr="00EF566C" w:rsidRDefault="001C2D0C" w:rsidP="0093599D">
      <w:pPr>
        <w:pStyle w:val="Level2Heading"/>
        <w:keepNext w:val="0"/>
        <w:widowControl w:val="0"/>
        <w:numPr>
          <w:ilvl w:val="1"/>
          <w:numId w:val="16"/>
        </w:numPr>
        <w:spacing w:before="0" w:after="120" w:line="240" w:lineRule="atLeast"/>
        <w:jc w:val="both"/>
        <w:rPr>
          <w:rFonts w:asciiTheme="majorHAnsi" w:eastAsia="Arial" w:hAnsiTheme="majorHAnsi" w:cstheme="majorHAnsi"/>
          <w:b w:val="0"/>
          <w:sz w:val="24"/>
          <w:szCs w:val="24"/>
        </w:rPr>
      </w:pPr>
      <w:bookmarkStart w:id="144" w:name="_Toc92449669"/>
      <w:bookmarkStart w:id="145" w:name="_Toc92451001"/>
      <w:r w:rsidRPr="00EF566C">
        <w:rPr>
          <w:rFonts w:asciiTheme="majorHAnsi" w:eastAsia="Arial" w:hAnsiTheme="majorHAnsi" w:cstheme="majorHAnsi"/>
          <w:b w:val="0"/>
          <w:sz w:val="24"/>
          <w:szCs w:val="24"/>
        </w:rPr>
        <w:t xml:space="preserve">The Supplier acknowledges that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is subject to the requirements of the FOIA and the Environmental Information Regulations 2004 and shall:</w:t>
      </w:r>
      <w:bookmarkEnd w:id="144"/>
      <w:bookmarkEnd w:id="145"/>
    </w:p>
    <w:p w14:paraId="05DBDC2E" w14:textId="3BE3512F" w:rsidR="001C2D0C" w:rsidRPr="00EF566C" w:rsidRDefault="001C2D0C" w:rsidP="0093599D">
      <w:pPr>
        <w:pStyle w:val="Level3Number"/>
        <w:widowControl w:val="0"/>
        <w:numPr>
          <w:ilvl w:val="2"/>
          <w:numId w:val="16"/>
        </w:numPr>
        <w:tabs>
          <w:tab w:val="left" w:pos="540"/>
        </w:tabs>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provide all necessary assistance and cooperation as reasonably requested by the </w:t>
      </w:r>
      <w:r w:rsidR="00D23F8F" w:rsidRPr="00EF566C">
        <w:rPr>
          <w:rFonts w:asciiTheme="majorHAnsi" w:eastAsia="Arial" w:hAnsiTheme="majorHAnsi" w:cstheme="majorHAnsi"/>
          <w:sz w:val="24"/>
          <w:szCs w:val="24"/>
        </w:rPr>
        <w:t>Council</w:t>
      </w:r>
      <w:r w:rsidRPr="00EF566C">
        <w:rPr>
          <w:rFonts w:asciiTheme="majorHAnsi" w:eastAsia="Arial" w:hAnsiTheme="majorHAnsi" w:cstheme="majorHAnsi"/>
          <w:sz w:val="24"/>
          <w:szCs w:val="24"/>
        </w:rPr>
        <w:t xml:space="preserve"> to enable the </w:t>
      </w:r>
      <w:r w:rsidR="00D23F8F" w:rsidRPr="00EF566C">
        <w:rPr>
          <w:rFonts w:asciiTheme="majorHAnsi" w:eastAsia="Arial" w:hAnsiTheme="majorHAnsi" w:cstheme="majorHAnsi"/>
          <w:sz w:val="24"/>
          <w:szCs w:val="24"/>
        </w:rPr>
        <w:t>Council</w:t>
      </w:r>
      <w:r w:rsidRPr="00EF566C">
        <w:rPr>
          <w:rFonts w:asciiTheme="majorHAnsi" w:eastAsia="Arial" w:hAnsiTheme="majorHAnsi" w:cstheme="majorHAnsi"/>
          <w:sz w:val="24"/>
          <w:szCs w:val="24"/>
        </w:rPr>
        <w:t xml:space="preserve"> to comply with its obligations under the FOIA and the Environmental Information Regulations 2004;</w:t>
      </w:r>
    </w:p>
    <w:p w14:paraId="5E9A8E4D" w14:textId="28FCF88C" w:rsidR="001C2D0C" w:rsidRPr="00EF566C" w:rsidRDefault="001C2D0C" w:rsidP="0093599D">
      <w:pPr>
        <w:pStyle w:val="Level3Number"/>
        <w:widowControl w:val="0"/>
        <w:numPr>
          <w:ilvl w:val="2"/>
          <w:numId w:val="16"/>
        </w:numPr>
        <w:tabs>
          <w:tab w:val="left" w:pos="540"/>
        </w:tabs>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transfer to the </w:t>
      </w:r>
      <w:r w:rsidR="00D23F8F" w:rsidRPr="00EF566C">
        <w:rPr>
          <w:rFonts w:asciiTheme="majorHAnsi" w:eastAsia="Arial" w:hAnsiTheme="majorHAnsi" w:cstheme="majorHAnsi"/>
          <w:sz w:val="24"/>
          <w:szCs w:val="24"/>
        </w:rPr>
        <w:t>Council</w:t>
      </w:r>
      <w:r w:rsidRPr="00EF566C">
        <w:rPr>
          <w:rFonts w:asciiTheme="majorHAnsi" w:eastAsia="Arial" w:hAnsiTheme="majorHAnsi" w:cstheme="majorHAnsi"/>
          <w:sz w:val="24"/>
          <w:szCs w:val="24"/>
        </w:rPr>
        <w:t xml:space="preserve"> all Requests for Information relating to this Agreement that it receives as soon as practicable and in any event within 2 Working Days of receipt; </w:t>
      </w:r>
    </w:p>
    <w:p w14:paraId="6A5205A6" w14:textId="68FC0617" w:rsidR="001C2D0C" w:rsidRPr="00EF566C" w:rsidRDefault="001C2D0C" w:rsidP="0093599D">
      <w:pPr>
        <w:pStyle w:val="Level3Number"/>
        <w:widowControl w:val="0"/>
        <w:numPr>
          <w:ilvl w:val="2"/>
          <w:numId w:val="16"/>
        </w:numPr>
        <w:tabs>
          <w:tab w:val="left" w:pos="540"/>
        </w:tabs>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provide the </w:t>
      </w:r>
      <w:r w:rsidR="00D23F8F" w:rsidRPr="00EF566C">
        <w:rPr>
          <w:rFonts w:asciiTheme="majorHAnsi" w:eastAsia="Arial" w:hAnsiTheme="majorHAnsi" w:cstheme="majorHAnsi"/>
          <w:sz w:val="24"/>
          <w:szCs w:val="24"/>
        </w:rPr>
        <w:t>Council</w:t>
      </w:r>
      <w:r w:rsidRPr="00EF566C">
        <w:rPr>
          <w:rFonts w:asciiTheme="majorHAnsi" w:eastAsia="Arial" w:hAnsiTheme="majorHAnsi" w:cstheme="majorHAnsi"/>
          <w:sz w:val="24"/>
          <w:szCs w:val="24"/>
        </w:rPr>
        <w:t xml:space="preserve"> with a copy of all Information belonging to the </w:t>
      </w:r>
      <w:r w:rsidR="00D23F8F" w:rsidRPr="00EF566C">
        <w:rPr>
          <w:rFonts w:asciiTheme="majorHAnsi" w:eastAsia="Arial" w:hAnsiTheme="majorHAnsi" w:cstheme="majorHAnsi"/>
          <w:sz w:val="24"/>
          <w:szCs w:val="24"/>
        </w:rPr>
        <w:t>Council</w:t>
      </w:r>
      <w:r w:rsidRPr="00EF566C">
        <w:rPr>
          <w:rFonts w:asciiTheme="majorHAnsi" w:eastAsia="Arial" w:hAnsiTheme="majorHAnsi" w:cstheme="majorHAnsi"/>
          <w:sz w:val="24"/>
          <w:szCs w:val="24"/>
        </w:rPr>
        <w:t xml:space="preserve"> requested in the Request for Information which is in its possession  or control in the form that the </w:t>
      </w:r>
      <w:r w:rsidR="00D23F8F" w:rsidRPr="00EF566C">
        <w:rPr>
          <w:rFonts w:asciiTheme="majorHAnsi" w:eastAsia="Arial" w:hAnsiTheme="majorHAnsi" w:cstheme="majorHAnsi"/>
          <w:sz w:val="24"/>
          <w:szCs w:val="24"/>
        </w:rPr>
        <w:t>Council</w:t>
      </w:r>
      <w:r w:rsidRPr="00EF566C">
        <w:rPr>
          <w:rFonts w:asciiTheme="majorHAnsi" w:eastAsia="Arial" w:hAnsiTheme="majorHAnsi" w:cstheme="majorHAnsi"/>
          <w:sz w:val="24"/>
          <w:szCs w:val="24"/>
        </w:rPr>
        <w:t xml:space="preserve"> requires within 5 Working Days (or such other period as the </w:t>
      </w:r>
      <w:r w:rsidR="00D23F8F" w:rsidRPr="00EF566C">
        <w:rPr>
          <w:rFonts w:asciiTheme="majorHAnsi" w:eastAsia="Arial" w:hAnsiTheme="majorHAnsi" w:cstheme="majorHAnsi"/>
          <w:sz w:val="24"/>
          <w:szCs w:val="24"/>
        </w:rPr>
        <w:t>Council</w:t>
      </w:r>
      <w:r w:rsidRPr="00EF566C">
        <w:rPr>
          <w:rFonts w:asciiTheme="majorHAnsi" w:eastAsia="Arial" w:hAnsiTheme="majorHAnsi" w:cstheme="majorHAnsi"/>
          <w:sz w:val="24"/>
          <w:szCs w:val="24"/>
        </w:rPr>
        <w:t xml:space="preserve"> may reasonably specify) of the </w:t>
      </w:r>
      <w:r w:rsidR="00D23F8F" w:rsidRPr="00EF566C">
        <w:rPr>
          <w:rFonts w:asciiTheme="majorHAnsi" w:eastAsia="Arial" w:hAnsiTheme="majorHAnsi" w:cstheme="majorHAnsi"/>
          <w:sz w:val="24"/>
          <w:szCs w:val="24"/>
        </w:rPr>
        <w:t>Council</w:t>
      </w:r>
      <w:r w:rsidRPr="00EF566C">
        <w:rPr>
          <w:rFonts w:asciiTheme="majorHAnsi" w:eastAsia="Arial" w:hAnsiTheme="majorHAnsi" w:cstheme="majorHAnsi"/>
          <w:sz w:val="24"/>
          <w:szCs w:val="24"/>
        </w:rPr>
        <w:t>'s request for such Information; and</w:t>
      </w:r>
    </w:p>
    <w:p w14:paraId="67AF9DCC" w14:textId="560945A4" w:rsidR="001C2D0C" w:rsidRPr="00EF566C" w:rsidRDefault="001C2D0C" w:rsidP="0093599D">
      <w:pPr>
        <w:pStyle w:val="Level3Number"/>
        <w:widowControl w:val="0"/>
        <w:numPr>
          <w:ilvl w:val="2"/>
          <w:numId w:val="16"/>
        </w:numPr>
        <w:tabs>
          <w:tab w:val="left" w:pos="540"/>
        </w:tabs>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not respond directly to a Request for Information unless authorised in writing to do so by the </w:t>
      </w:r>
      <w:r w:rsidR="00D23F8F" w:rsidRPr="00EF566C">
        <w:rPr>
          <w:rFonts w:asciiTheme="majorHAnsi" w:eastAsia="Arial" w:hAnsiTheme="majorHAnsi" w:cstheme="majorHAnsi"/>
          <w:sz w:val="24"/>
          <w:szCs w:val="24"/>
        </w:rPr>
        <w:t>Council</w:t>
      </w:r>
      <w:r w:rsidRPr="00EF566C">
        <w:rPr>
          <w:rFonts w:asciiTheme="majorHAnsi" w:eastAsia="Arial" w:hAnsiTheme="majorHAnsi" w:cstheme="majorHAnsi"/>
          <w:sz w:val="24"/>
          <w:szCs w:val="24"/>
        </w:rPr>
        <w:t>.</w:t>
      </w:r>
    </w:p>
    <w:p w14:paraId="57459BE9" w14:textId="29F4C6E6" w:rsidR="001C2D0C" w:rsidRPr="00EF566C" w:rsidRDefault="001C2D0C" w:rsidP="0093599D">
      <w:pPr>
        <w:pStyle w:val="Level2Heading"/>
        <w:keepNext w:val="0"/>
        <w:widowControl w:val="0"/>
        <w:numPr>
          <w:ilvl w:val="1"/>
          <w:numId w:val="16"/>
        </w:numPr>
        <w:spacing w:before="0" w:after="120" w:line="240" w:lineRule="atLeast"/>
        <w:jc w:val="both"/>
        <w:rPr>
          <w:rFonts w:asciiTheme="majorHAnsi" w:eastAsia="Arial" w:hAnsiTheme="majorHAnsi" w:cstheme="majorHAnsi"/>
          <w:b w:val="0"/>
          <w:sz w:val="24"/>
          <w:szCs w:val="24"/>
        </w:rPr>
      </w:pPr>
      <w:bookmarkStart w:id="146" w:name="_Toc92449670"/>
      <w:bookmarkStart w:id="147" w:name="_Toc92451002"/>
      <w:r w:rsidRPr="00EF566C">
        <w:rPr>
          <w:rFonts w:asciiTheme="majorHAnsi" w:eastAsia="Arial" w:hAnsiTheme="majorHAnsi" w:cstheme="majorHAnsi"/>
          <w:b w:val="0"/>
          <w:sz w:val="24"/>
          <w:szCs w:val="24"/>
        </w:rPr>
        <w:t xml:space="preserve">The Supplier acknowledges that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shall, in accordance with any relevant guidance issued under the FOIA, take reasonable steps, where appropriate, to give the Supplier advance notice, or failing that, to draw the disclosure to the Supplier’s attention after any such disclosure.</w:t>
      </w:r>
      <w:bookmarkEnd w:id="146"/>
      <w:bookmarkEnd w:id="147"/>
      <w:r w:rsidRPr="00EF566C">
        <w:rPr>
          <w:rFonts w:asciiTheme="majorHAnsi" w:eastAsia="Arial" w:hAnsiTheme="majorHAnsi" w:cstheme="majorHAnsi"/>
          <w:b w:val="0"/>
          <w:sz w:val="24"/>
          <w:szCs w:val="24"/>
        </w:rPr>
        <w:t xml:space="preserve"> </w:t>
      </w:r>
    </w:p>
    <w:p w14:paraId="247B1CB4" w14:textId="61B2E2BE" w:rsidR="001C2D0C" w:rsidRPr="00EF566C" w:rsidRDefault="001C2D0C" w:rsidP="0093599D">
      <w:pPr>
        <w:pStyle w:val="Level2Heading"/>
        <w:keepNext w:val="0"/>
        <w:widowControl w:val="0"/>
        <w:numPr>
          <w:ilvl w:val="1"/>
          <w:numId w:val="16"/>
        </w:numPr>
        <w:spacing w:before="0" w:after="120" w:line="240" w:lineRule="atLeast"/>
        <w:jc w:val="both"/>
        <w:rPr>
          <w:rFonts w:asciiTheme="majorHAnsi" w:eastAsia="Arial" w:hAnsiTheme="majorHAnsi" w:cstheme="majorHAnsi"/>
          <w:b w:val="0"/>
          <w:sz w:val="24"/>
          <w:szCs w:val="24"/>
        </w:rPr>
      </w:pPr>
      <w:bookmarkStart w:id="148" w:name="_Toc92449671"/>
      <w:bookmarkStart w:id="149" w:name="_Toc92451003"/>
      <w:r w:rsidRPr="00EF566C">
        <w:rPr>
          <w:rFonts w:asciiTheme="majorHAnsi" w:eastAsia="Arial" w:hAnsiTheme="majorHAnsi" w:cstheme="majorHAnsi"/>
          <w:b w:val="0"/>
          <w:sz w:val="24"/>
          <w:szCs w:val="24"/>
        </w:rPr>
        <w:t xml:space="preserve">Notwithstanding any other provision in the Agreement,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shall be responsible for determining in its absolute discretion whether any Information relating to the Supplier or the Services is exempt from disclosure in accordance with the FOIA and/or the Environmental Information Regulations 2004.</w:t>
      </w:r>
      <w:bookmarkEnd w:id="148"/>
      <w:bookmarkEnd w:id="149"/>
    </w:p>
    <w:p w14:paraId="2208DDD0" w14:textId="77777777" w:rsidR="001C2D0C" w:rsidRPr="00EF566C" w:rsidRDefault="001C2D0C" w:rsidP="0093599D">
      <w:pPr>
        <w:pStyle w:val="Level1Heading"/>
        <w:numPr>
          <w:ilvl w:val="0"/>
          <w:numId w:val="16"/>
        </w:numPr>
        <w:spacing w:before="0" w:after="120" w:line="240" w:lineRule="atLeast"/>
        <w:jc w:val="both"/>
        <w:rPr>
          <w:rFonts w:asciiTheme="majorHAnsi" w:eastAsia="Arial" w:hAnsiTheme="majorHAnsi" w:cstheme="majorHAnsi"/>
          <w:sz w:val="24"/>
          <w:szCs w:val="24"/>
        </w:rPr>
      </w:pPr>
      <w:bookmarkStart w:id="150" w:name="_Ref377050406"/>
      <w:bookmarkStart w:id="151" w:name="_Toc92451004"/>
      <w:bookmarkStart w:id="152" w:name="_Ref260838253"/>
      <w:r w:rsidRPr="00EF566C">
        <w:rPr>
          <w:rFonts w:asciiTheme="majorHAnsi" w:eastAsia="Arial" w:hAnsiTheme="majorHAnsi" w:cstheme="majorHAnsi"/>
          <w:sz w:val="24"/>
          <w:szCs w:val="24"/>
        </w:rPr>
        <w:t>Protection of Personal Data and Security of Data</w:t>
      </w:r>
      <w:bookmarkEnd w:id="150"/>
      <w:bookmarkEnd w:id="151"/>
    </w:p>
    <w:p w14:paraId="49B473B3" w14:textId="7AE4D095" w:rsidR="00161C6C" w:rsidRPr="00EF566C" w:rsidRDefault="001C2D0C" w:rsidP="0093599D">
      <w:pPr>
        <w:pStyle w:val="Level2Heading"/>
        <w:keepNext w:val="0"/>
        <w:widowControl w:val="0"/>
        <w:numPr>
          <w:ilvl w:val="1"/>
          <w:numId w:val="16"/>
        </w:numPr>
        <w:spacing w:before="0" w:after="120" w:line="240" w:lineRule="atLeast"/>
        <w:jc w:val="both"/>
        <w:rPr>
          <w:rFonts w:asciiTheme="majorHAnsi" w:eastAsia="Arial" w:hAnsiTheme="majorHAnsi" w:cstheme="majorHAnsi"/>
          <w:b w:val="0"/>
          <w:sz w:val="24"/>
          <w:szCs w:val="24"/>
        </w:rPr>
      </w:pPr>
      <w:bookmarkStart w:id="153" w:name="_Ref378336429"/>
      <w:bookmarkStart w:id="154" w:name="_Toc92449673"/>
      <w:bookmarkStart w:id="155" w:name="_Toc92451005"/>
      <w:r w:rsidRPr="00EF566C">
        <w:rPr>
          <w:rFonts w:asciiTheme="majorHAnsi" w:eastAsia="Arial" w:hAnsiTheme="majorHAnsi" w:cstheme="majorHAnsi"/>
          <w:b w:val="0"/>
          <w:sz w:val="24"/>
          <w:szCs w:val="24"/>
        </w:rPr>
        <w:t>The Supplier shall, and shall procure that all Staff shall, comply with any notification requirements under the DPA and both Parties shall duly observe all their obligations under the DPA which arise in connection with the Agreement.</w:t>
      </w:r>
      <w:bookmarkEnd w:id="152"/>
      <w:bookmarkEnd w:id="153"/>
      <w:bookmarkEnd w:id="154"/>
      <w:bookmarkEnd w:id="155"/>
      <w:r w:rsidRPr="00EF566C">
        <w:rPr>
          <w:rFonts w:asciiTheme="majorHAnsi" w:eastAsia="Arial" w:hAnsiTheme="majorHAnsi" w:cstheme="majorHAnsi"/>
          <w:b w:val="0"/>
          <w:sz w:val="24"/>
          <w:szCs w:val="24"/>
        </w:rPr>
        <w:t xml:space="preserve"> </w:t>
      </w:r>
    </w:p>
    <w:p w14:paraId="05FE7E14" w14:textId="0233CEBC" w:rsidR="00161C6C" w:rsidRPr="00EF566C" w:rsidRDefault="00161C6C" w:rsidP="0093599D">
      <w:pPr>
        <w:pStyle w:val="Level2Heading"/>
        <w:keepNext w:val="0"/>
        <w:widowControl w:val="0"/>
        <w:numPr>
          <w:ilvl w:val="1"/>
          <w:numId w:val="16"/>
        </w:numPr>
        <w:spacing w:before="0" w:after="120" w:line="240" w:lineRule="atLeast"/>
        <w:jc w:val="both"/>
        <w:rPr>
          <w:rFonts w:asciiTheme="majorHAnsi" w:eastAsia="Arial" w:hAnsiTheme="majorHAnsi" w:cstheme="majorHAnsi"/>
          <w:b w:val="0"/>
          <w:sz w:val="24"/>
          <w:szCs w:val="24"/>
        </w:rPr>
      </w:pPr>
      <w:bookmarkStart w:id="156" w:name="_Toc92449674"/>
      <w:bookmarkStart w:id="157" w:name="_Toc92451006"/>
      <w:r w:rsidRPr="00EF566C">
        <w:rPr>
          <w:rFonts w:asciiTheme="majorHAnsi" w:eastAsia="Arial" w:hAnsiTheme="majorHAnsi" w:cstheme="majorHAnsi"/>
          <w:b w:val="0"/>
          <w:sz w:val="24"/>
          <w:szCs w:val="24"/>
        </w:rPr>
        <w:t xml:space="preserve">The Parties </w:t>
      </w:r>
      <w:r w:rsidR="009274FD" w:rsidRPr="00EF566C">
        <w:rPr>
          <w:rFonts w:asciiTheme="majorHAnsi" w:eastAsia="Arial" w:hAnsiTheme="majorHAnsi" w:cstheme="majorHAnsi"/>
          <w:b w:val="0"/>
          <w:sz w:val="24"/>
          <w:szCs w:val="24"/>
        </w:rPr>
        <w:t>a</w:t>
      </w:r>
      <w:r w:rsidRPr="00EF566C">
        <w:rPr>
          <w:rFonts w:asciiTheme="majorHAnsi" w:eastAsia="Arial" w:hAnsiTheme="majorHAnsi" w:cstheme="majorHAnsi"/>
          <w:b w:val="0"/>
          <w:sz w:val="24"/>
          <w:szCs w:val="24"/>
        </w:rPr>
        <w:t xml:space="preserve">cknowledge that for the purposes of the Data Protection Legislation,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is the Controller and the Supplier is the Data Processor.</w:t>
      </w:r>
      <w:bookmarkEnd w:id="156"/>
      <w:bookmarkEnd w:id="157"/>
      <w:r w:rsidRPr="00EF566C">
        <w:rPr>
          <w:rFonts w:asciiTheme="majorHAnsi" w:eastAsia="Arial" w:hAnsiTheme="majorHAnsi" w:cstheme="majorHAnsi"/>
          <w:b w:val="0"/>
          <w:sz w:val="24"/>
          <w:szCs w:val="24"/>
        </w:rPr>
        <w:t xml:space="preserve"> </w:t>
      </w:r>
    </w:p>
    <w:p w14:paraId="28AC05F7" w14:textId="3436D1BF" w:rsidR="001C2D0C" w:rsidRPr="00EF566C" w:rsidRDefault="001C2D0C" w:rsidP="0093599D">
      <w:pPr>
        <w:pStyle w:val="Level2Heading"/>
        <w:keepNext w:val="0"/>
        <w:widowControl w:val="0"/>
        <w:numPr>
          <w:ilvl w:val="1"/>
          <w:numId w:val="16"/>
        </w:numPr>
        <w:spacing w:before="0" w:after="120" w:line="240" w:lineRule="atLeast"/>
        <w:jc w:val="both"/>
        <w:rPr>
          <w:rFonts w:asciiTheme="majorHAnsi" w:eastAsia="Arial" w:hAnsiTheme="majorHAnsi" w:cstheme="majorHAnsi"/>
          <w:b w:val="0"/>
          <w:sz w:val="24"/>
          <w:szCs w:val="24"/>
        </w:rPr>
      </w:pPr>
      <w:bookmarkStart w:id="158" w:name="_Toc92449675"/>
      <w:bookmarkStart w:id="159" w:name="_Toc92451007"/>
      <w:r w:rsidRPr="00EF566C">
        <w:rPr>
          <w:rFonts w:asciiTheme="majorHAnsi" w:eastAsia="Arial" w:hAnsiTheme="majorHAnsi" w:cstheme="majorHAnsi"/>
          <w:b w:val="0"/>
          <w:sz w:val="24"/>
          <w:szCs w:val="24"/>
        </w:rPr>
        <w:t>Notwithstanding the general obligation in clause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_Ref378336429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556F33" w:rsidRPr="00EF566C">
        <w:rPr>
          <w:rFonts w:asciiTheme="majorHAnsi" w:hAnsiTheme="majorHAnsi" w:cstheme="majorHAnsi"/>
          <w:b w:val="0"/>
          <w:sz w:val="24"/>
          <w:szCs w:val="24"/>
        </w:rPr>
        <w:t>13.1</w:t>
      </w:r>
      <w:r w:rsidRPr="00EF566C">
        <w:rPr>
          <w:rFonts w:asciiTheme="majorHAnsi" w:hAnsiTheme="majorHAnsi" w:cstheme="majorHAnsi"/>
          <w:b w:val="0"/>
          <w:sz w:val="24"/>
          <w:szCs w:val="24"/>
        </w:rPr>
        <w:fldChar w:fldCharType="end"/>
      </w:r>
      <w:r w:rsidRPr="00EF566C">
        <w:rPr>
          <w:rFonts w:asciiTheme="majorHAnsi" w:eastAsia="Arial" w:hAnsiTheme="majorHAnsi" w:cstheme="majorHAnsi"/>
          <w:b w:val="0"/>
          <w:sz w:val="24"/>
          <w:szCs w:val="24"/>
        </w:rPr>
        <w:t xml:space="preserve">, where the Supplier is processing Personal Data for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as a data processor (as defined by the DPA) the Supplier shall:</w:t>
      </w:r>
      <w:bookmarkEnd w:id="158"/>
      <w:bookmarkEnd w:id="159"/>
    </w:p>
    <w:p w14:paraId="5E875E0A" w14:textId="25B237A4" w:rsidR="00161C6C" w:rsidRPr="00EF566C" w:rsidRDefault="00161C6C" w:rsidP="0093599D">
      <w:pPr>
        <w:pStyle w:val="Level3Number"/>
        <w:widowControl w:val="0"/>
        <w:numPr>
          <w:ilvl w:val="2"/>
          <w:numId w:val="16"/>
        </w:numPr>
        <w:tabs>
          <w:tab w:val="left" w:pos="540"/>
        </w:tabs>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process that </w:t>
      </w:r>
      <w:r w:rsidR="009274FD" w:rsidRPr="00EF566C">
        <w:rPr>
          <w:rFonts w:asciiTheme="majorHAnsi" w:eastAsia="Arial" w:hAnsiTheme="majorHAnsi" w:cstheme="majorHAnsi"/>
          <w:sz w:val="24"/>
          <w:szCs w:val="24"/>
        </w:rPr>
        <w:t>P</w:t>
      </w:r>
      <w:r w:rsidRPr="00EF566C">
        <w:rPr>
          <w:rFonts w:asciiTheme="majorHAnsi" w:eastAsia="Arial" w:hAnsiTheme="majorHAnsi" w:cstheme="majorHAnsi"/>
          <w:sz w:val="24"/>
          <w:szCs w:val="24"/>
        </w:rPr>
        <w:t xml:space="preserve">ersonal </w:t>
      </w:r>
      <w:r w:rsidR="009274FD" w:rsidRPr="00EF566C">
        <w:rPr>
          <w:rFonts w:asciiTheme="majorHAnsi" w:eastAsia="Arial" w:hAnsiTheme="majorHAnsi" w:cstheme="majorHAnsi"/>
          <w:sz w:val="24"/>
          <w:szCs w:val="24"/>
        </w:rPr>
        <w:t>D</w:t>
      </w:r>
      <w:r w:rsidRPr="00EF566C">
        <w:rPr>
          <w:rFonts w:asciiTheme="majorHAnsi" w:eastAsia="Arial" w:hAnsiTheme="majorHAnsi" w:cstheme="majorHAnsi"/>
          <w:sz w:val="24"/>
          <w:szCs w:val="24"/>
        </w:rPr>
        <w:t xml:space="preserve">ata only on the documented written instructions of the </w:t>
      </w:r>
      <w:r w:rsidR="00D23F8F" w:rsidRPr="00EF566C">
        <w:rPr>
          <w:rFonts w:asciiTheme="majorHAnsi" w:eastAsia="Arial" w:hAnsiTheme="majorHAnsi" w:cstheme="majorHAnsi"/>
          <w:sz w:val="24"/>
          <w:szCs w:val="24"/>
        </w:rPr>
        <w:t>Council</w:t>
      </w:r>
      <w:r w:rsidRPr="00EF566C">
        <w:rPr>
          <w:rFonts w:asciiTheme="majorHAnsi" w:eastAsia="Arial" w:hAnsiTheme="majorHAnsi" w:cstheme="majorHAnsi"/>
          <w:sz w:val="24"/>
          <w:szCs w:val="24"/>
        </w:rPr>
        <w:t xml:space="preserve"> unless the Supplier is required by Applicable Law to process </w:t>
      </w:r>
      <w:r w:rsidR="009274FD" w:rsidRPr="00EF566C">
        <w:rPr>
          <w:rFonts w:asciiTheme="majorHAnsi" w:eastAsia="Arial" w:hAnsiTheme="majorHAnsi" w:cstheme="majorHAnsi"/>
          <w:sz w:val="24"/>
          <w:szCs w:val="24"/>
        </w:rPr>
        <w:t>P</w:t>
      </w:r>
      <w:r w:rsidRPr="00EF566C">
        <w:rPr>
          <w:rFonts w:asciiTheme="majorHAnsi" w:eastAsia="Arial" w:hAnsiTheme="majorHAnsi" w:cstheme="majorHAnsi"/>
          <w:sz w:val="24"/>
          <w:szCs w:val="24"/>
        </w:rPr>
        <w:t xml:space="preserve">ersonal </w:t>
      </w:r>
      <w:r w:rsidR="009274FD" w:rsidRPr="00EF566C">
        <w:rPr>
          <w:rFonts w:asciiTheme="majorHAnsi" w:eastAsia="Arial" w:hAnsiTheme="majorHAnsi" w:cstheme="majorHAnsi"/>
          <w:sz w:val="24"/>
          <w:szCs w:val="24"/>
        </w:rPr>
        <w:t>D</w:t>
      </w:r>
      <w:r w:rsidRPr="00EF566C">
        <w:rPr>
          <w:rFonts w:asciiTheme="majorHAnsi" w:eastAsia="Arial" w:hAnsiTheme="majorHAnsi" w:cstheme="majorHAnsi"/>
          <w:sz w:val="24"/>
          <w:szCs w:val="24"/>
        </w:rPr>
        <w:t xml:space="preserve">ata. Where the Supplier is relying on the laws of a member of the European Union or European Union law as the basis for processing </w:t>
      </w:r>
      <w:r w:rsidR="009274FD" w:rsidRPr="00EF566C">
        <w:rPr>
          <w:rFonts w:asciiTheme="majorHAnsi" w:eastAsia="Arial" w:hAnsiTheme="majorHAnsi" w:cstheme="majorHAnsi"/>
          <w:sz w:val="24"/>
          <w:szCs w:val="24"/>
        </w:rPr>
        <w:t>P</w:t>
      </w:r>
      <w:r w:rsidRPr="00EF566C">
        <w:rPr>
          <w:rFonts w:asciiTheme="majorHAnsi" w:eastAsia="Arial" w:hAnsiTheme="majorHAnsi" w:cstheme="majorHAnsi"/>
          <w:sz w:val="24"/>
          <w:szCs w:val="24"/>
        </w:rPr>
        <w:t xml:space="preserve">ersonal </w:t>
      </w:r>
      <w:r w:rsidR="009274FD" w:rsidRPr="00EF566C">
        <w:rPr>
          <w:rFonts w:asciiTheme="majorHAnsi" w:eastAsia="Arial" w:hAnsiTheme="majorHAnsi" w:cstheme="majorHAnsi"/>
          <w:sz w:val="24"/>
          <w:szCs w:val="24"/>
        </w:rPr>
        <w:t>D</w:t>
      </w:r>
      <w:r w:rsidRPr="00EF566C">
        <w:rPr>
          <w:rFonts w:asciiTheme="majorHAnsi" w:eastAsia="Arial" w:hAnsiTheme="majorHAnsi" w:cstheme="majorHAnsi"/>
          <w:sz w:val="24"/>
          <w:szCs w:val="24"/>
        </w:rPr>
        <w:t xml:space="preserve">ata, the Supplier shall promptly notify the </w:t>
      </w:r>
      <w:r w:rsidR="00703654" w:rsidRPr="00EF566C">
        <w:rPr>
          <w:rFonts w:asciiTheme="majorHAnsi" w:eastAsia="Arial" w:hAnsiTheme="majorHAnsi" w:cstheme="majorHAnsi"/>
          <w:sz w:val="24"/>
          <w:szCs w:val="24"/>
        </w:rPr>
        <w:t>Council</w:t>
      </w:r>
      <w:r w:rsidRPr="00EF566C">
        <w:rPr>
          <w:rFonts w:asciiTheme="majorHAnsi" w:eastAsia="Arial" w:hAnsiTheme="majorHAnsi" w:cstheme="majorHAnsi"/>
          <w:sz w:val="24"/>
          <w:szCs w:val="24"/>
        </w:rPr>
        <w:t xml:space="preserve"> of this before performing the processing required by the Applicable Law unless the Applicable Law prohibits the Supplier from notifying </w:t>
      </w:r>
      <w:r w:rsidR="00054A79" w:rsidRPr="00EF566C">
        <w:rPr>
          <w:rFonts w:asciiTheme="majorHAnsi" w:eastAsia="Arial" w:hAnsiTheme="majorHAnsi" w:cstheme="majorHAnsi"/>
          <w:sz w:val="24"/>
          <w:szCs w:val="24"/>
        </w:rPr>
        <w:t xml:space="preserve">the </w:t>
      </w:r>
      <w:r w:rsidR="00D23F8F" w:rsidRPr="00EF566C">
        <w:rPr>
          <w:rFonts w:asciiTheme="majorHAnsi" w:eastAsia="Arial" w:hAnsiTheme="majorHAnsi" w:cstheme="majorHAnsi"/>
          <w:sz w:val="24"/>
          <w:szCs w:val="24"/>
        </w:rPr>
        <w:t>Council</w:t>
      </w:r>
      <w:r w:rsidR="00054A79" w:rsidRPr="00EF566C">
        <w:rPr>
          <w:rFonts w:asciiTheme="majorHAnsi" w:eastAsia="Arial" w:hAnsiTheme="majorHAnsi" w:cstheme="majorHAnsi"/>
          <w:sz w:val="24"/>
          <w:szCs w:val="24"/>
        </w:rPr>
        <w:t>;</w:t>
      </w:r>
    </w:p>
    <w:p w14:paraId="6A6D9551" w14:textId="77777777" w:rsidR="001C2D0C" w:rsidRPr="00EF566C" w:rsidRDefault="001C2D0C" w:rsidP="0093599D">
      <w:pPr>
        <w:pStyle w:val="Level3Number"/>
        <w:widowControl w:val="0"/>
        <w:numPr>
          <w:ilvl w:val="2"/>
          <w:numId w:val="16"/>
        </w:numPr>
        <w:tabs>
          <w:tab w:val="left" w:pos="540"/>
        </w:tabs>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 </w:t>
      </w:r>
    </w:p>
    <w:p w14:paraId="0906344C" w14:textId="6A76CF89" w:rsidR="001C2D0C" w:rsidRPr="00EF566C" w:rsidRDefault="001C2D0C" w:rsidP="0093599D">
      <w:pPr>
        <w:pStyle w:val="Level3Number"/>
        <w:widowControl w:val="0"/>
        <w:numPr>
          <w:ilvl w:val="2"/>
          <w:numId w:val="16"/>
        </w:numPr>
        <w:tabs>
          <w:tab w:val="left" w:pos="540"/>
        </w:tabs>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provide the </w:t>
      </w:r>
      <w:r w:rsidR="00D23F8F" w:rsidRPr="00EF566C">
        <w:rPr>
          <w:rFonts w:asciiTheme="majorHAnsi" w:eastAsia="Arial" w:hAnsiTheme="majorHAnsi" w:cstheme="majorHAnsi"/>
          <w:sz w:val="24"/>
          <w:szCs w:val="24"/>
        </w:rPr>
        <w:t>Council</w:t>
      </w:r>
      <w:r w:rsidRPr="00EF566C">
        <w:rPr>
          <w:rFonts w:asciiTheme="majorHAnsi" w:eastAsia="Arial" w:hAnsiTheme="majorHAnsi" w:cstheme="majorHAnsi"/>
          <w:sz w:val="24"/>
          <w:szCs w:val="24"/>
        </w:rPr>
        <w:t xml:space="preserve"> with such information as the </w:t>
      </w:r>
      <w:r w:rsidR="00D23F8F" w:rsidRPr="00EF566C">
        <w:rPr>
          <w:rFonts w:asciiTheme="majorHAnsi" w:eastAsia="Arial" w:hAnsiTheme="majorHAnsi" w:cstheme="majorHAnsi"/>
          <w:sz w:val="24"/>
          <w:szCs w:val="24"/>
        </w:rPr>
        <w:t>Council</w:t>
      </w:r>
      <w:r w:rsidRPr="00EF566C">
        <w:rPr>
          <w:rFonts w:asciiTheme="majorHAnsi" w:eastAsia="Arial" w:hAnsiTheme="majorHAnsi" w:cstheme="majorHAnsi"/>
          <w:sz w:val="24"/>
          <w:szCs w:val="24"/>
        </w:rPr>
        <w:t xml:space="preserve"> may reasonably request  to satisfy itself that the Supplier is complying with its obligations under the DPA;</w:t>
      </w:r>
    </w:p>
    <w:p w14:paraId="2AC08842" w14:textId="37F0A657" w:rsidR="00054A79" w:rsidRPr="00EF566C" w:rsidRDefault="00054A79" w:rsidP="0093599D">
      <w:pPr>
        <w:pStyle w:val="Level3Number"/>
        <w:widowControl w:val="0"/>
        <w:numPr>
          <w:ilvl w:val="2"/>
          <w:numId w:val="16"/>
        </w:numPr>
        <w:tabs>
          <w:tab w:val="left" w:pos="540"/>
        </w:tabs>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ensure that all personnel who have access to and/or process </w:t>
      </w:r>
      <w:r w:rsidR="009274FD" w:rsidRPr="00EF566C">
        <w:rPr>
          <w:rFonts w:asciiTheme="majorHAnsi" w:eastAsia="Arial" w:hAnsiTheme="majorHAnsi" w:cstheme="majorHAnsi"/>
          <w:sz w:val="24"/>
          <w:szCs w:val="24"/>
        </w:rPr>
        <w:t>P</w:t>
      </w:r>
      <w:r w:rsidRPr="00EF566C">
        <w:rPr>
          <w:rFonts w:asciiTheme="majorHAnsi" w:eastAsia="Arial" w:hAnsiTheme="majorHAnsi" w:cstheme="majorHAnsi"/>
          <w:sz w:val="24"/>
          <w:szCs w:val="24"/>
        </w:rPr>
        <w:t xml:space="preserve">ersonal </w:t>
      </w:r>
      <w:r w:rsidR="009274FD" w:rsidRPr="00EF566C">
        <w:rPr>
          <w:rFonts w:asciiTheme="majorHAnsi" w:eastAsia="Arial" w:hAnsiTheme="majorHAnsi" w:cstheme="majorHAnsi"/>
          <w:sz w:val="24"/>
          <w:szCs w:val="24"/>
        </w:rPr>
        <w:t>D</w:t>
      </w:r>
      <w:r w:rsidRPr="00EF566C">
        <w:rPr>
          <w:rFonts w:asciiTheme="majorHAnsi" w:eastAsia="Arial" w:hAnsiTheme="majorHAnsi" w:cstheme="majorHAnsi"/>
          <w:sz w:val="24"/>
          <w:szCs w:val="24"/>
        </w:rPr>
        <w:t xml:space="preserve">ata are obliged to keep the </w:t>
      </w:r>
      <w:r w:rsidR="009274FD" w:rsidRPr="00EF566C">
        <w:rPr>
          <w:rFonts w:asciiTheme="majorHAnsi" w:eastAsia="Arial" w:hAnsiTheme="majorHAnsi" w:cstheme="majorHAnsi"/>
          <w:sz w:val="24"/>
          <w:szCs w:val="24"/>
        </w:rPr>
        <w:t>P</w:t>
      </w:r>
      <w:r w:rsidRPr="00EF566C">
        <w:rPr>
          <w:rFonts w:asciiTheme="majorHAnsi" w:eastAsia="Arial" w:hAnsiTheme="majorHAnsi" w:cstheme="majorHAnsi"/>
          <w:sz w:val="24"/>
          <w:szCs w:val="24"/>
        </w:rPr>
        <w:t xml:space="preserve">ersonal </w:t>
      </w:r>
      <w:r w:rsidR="009274FD" w:rsidRPr="00EF566C">
        <w:rPr>
          <w:rFonts w:asciiTheme="majorHAnsi" w:eastAsia="Arial" w:hAnsiTheme="majorHAnsi" w:cstheme="majorHAnsi"/>
          <w:sz w:val="24"/>
          <w:szCs w:val="24"/>
        </w:rPr>
        <w:t>D</w:t>
      </w:r>
      <w:r w:rsidRPr="00EF566C">
        <w:rPr>
          <w:rFonts w:asciiTheme="majorHAnsi" w:eastAsia="Arial" w:hAnsiTheme="majorHAnsi" w:cstheme="majorHAnsi"/>
          <w:sz w:val="24"/>
          <w:szCs w:val="24"/>
        </w:rPr>
        <w:t>ata confidential.</w:t>
      </w:r>
    </w:p>
    <w:p w14:paraId="4E11025A" w14:textId="2CF6519E" w:rsidR="001C2D0C" w:rsidRPr="00EF566C" w:rsidRDefault="00054A79" w:rsidP="0093599D">
      <w:pPr>
        <w:pStyle w:val="Level3Number"/>
        <w:widowControl w:val="0"/>
        <w:numPr>
          <w:ilvl w:val="2"/>
          <w:numId w:val="16"/>
        </w:numPr>
        <w:tabs>
          <w:tab w:val="left" w:pos="540"/>
        </w:tabs>
        <w:spacing w:before="0" w:after="24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The Supplier must </w:t>
      </w:r>
      <w:r w:rsidR="001C2D0C" w:rsidRPr="00EF566C">
        <w:rPr>
          <w:rFonts w:asciiTheme="majorHAnsi" w:eastAsia="Arial" w:hAnsiTheme="majorHAnsi" w:cstheme="majorHAnsi"/>
          <w:sz w:val="24"/>
          <w:szCs w:val="24"/>
        </w:rPr>
        <w:t xml:space="preserve">promptly notify the </w:t>
      </w:r>
      <w:r w:rsidR="00D23F8F" w:rsidRPr="00EF566C">
        <w:rPr>
          <w:rFonts w:asciiTheme="majorHAnsi" w:eastAsia="Arial" w:hAnsiTheme="majorHAnsi" w:cstheme="majorHAnsi"/>
          <w:sz w:val="24"/>
          <w:szCs w:val="24"/>
        </w:rPr>
        <w:t>Council</w:t>
      </w:r>
      <w:r w:rsidR="001C2D0C" w:rsidRPr="00EF566C">
        <w:rPr>
          <w:rFonts w:asciiTheme="majorHAnsi" w:eastAsia="Arial" w:hAnsiTheme="majorHAnsi" w:cstheme="majorHAnsi"/>
          <w:sz w:val="24"/>
          <w:szCs w:val="24"/>
        </w:rPr>
        <w:t xml:space="preserve"> of:  </w:t>
      </w:r>
    </w:p>
    <w:p w14:paraId="7D94201E" w14:textId="76A0BBF9" w:rsidR="001C2D0C" w:rsidRPr="00EF566C" w:rsidRDefault="001C2D0C" w:rsidP="0093599D">
      <w:pPr>
        <w:pStyle w:val="Level5Number"/>
        <w:numPr>
          <w:ilvl w:val="2"/>
          <w:numId w:val="16"/>
        </w:numPr>
        <w:spacing w:line="240" w:lineRule="atLeast"/>
        <w:contextualSpacing/>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any breach of the security requirements of the </w:t>
      </w:r>
      <w:r w:rsidR="00D23F8F" w:rsidRPr="00EF566C">
        <w:rPr>
          <w:rFonts w:asciiTheme="majorHAnsi" w:eastAsia="Arial" w:hAnsiTheme="majorHAnsi" w:cstheme="majorHAnsi"/>
          <w:sz w:val="24"/>
          <w:szCs w:val="24"/>
        </w:rPr>
        <w:t>Council</w:t>
      </w:r>
      <w:r w:rsidRPr="00EF566C">
        <w:rPr>
          <w:rFonts w:asciiTheme="majorHAnsi" w:eastAsia="Arial" w:hAnsiTheme="majorHAnsi" w:cstheme="majorHAnsi"/>
          <w:sz w:val="24"/>
          <w:szCs w:val="24"/>
        </w:rPr>
        <w:t xml:space="preserve"> as referred to in clause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_Ref360040777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556F33" w:rsidRPr="00EF566C">
        <w:rPr>
          <w:rFonts w:asciiTheme="majorHAnsi" w:hAnsiTheme="majorHAnsi" w:cstheme="majorHAnsi"/>
          <w:sz w:val="24"/>
          <w:szCs w:val="24"/>
        </w:rPr>
        <w:t>13.3</w:t>
      </w:r>
      <w:r w:rsidRPr="00EF566C">
        <w:rPr>
          <w:rFonts w:asciiTheme="majorHAnsi" w:hAnsiTheme="majorHAnsi" w:cstheme="majorHAnsi"/>
          <w:sz w:val="24"/>
          <w:szCs w:val="24"/>
        </w:rPr>
        <w:fldChar w:fldCharType="end"/>
      </w:r>
      <w:r w:rsidRPr="00EF566C">
        <w:rPr>
          <w:rFonts w:asciiTheme="majorHAnsi" w:eastAsia="Arial" w:hAnsiTheme="majorHAnsi" w:cstheme="majorHAnsi"/>
          <w:sz w:val="24"/>
          <w:szCs w:val="24"/>
        </w:rPr>
        <w:t>; and</w:t>
      </w:r>
    </w:p>
    <w:p w14:paraId="2D4E8EF3" w14:textId="77777777" w:rsidR="00982663" w:rsidRPr="00EF566C" w:rsidRDefault="00982663" w:rsidP="0F38337A">
      <w:pPr>
        <w:pStyle w:val="Level5Number"/>
        <w:numPr>
          <w:ilvl w:val="4"/>
          <w:numId w:val="0"/>
        </w:numPr>
        <w:spacing w:line="240" w:lineRule="atLeast"/>
        <w:ind w:left="851"/>
        <w:contextualSpacing/>
        <w:rPr>
          <w:rFonts w:asciiTheme="majorHAnsi" w:eastAsia="Arial" w:hAnsiTheme="majorHAnsi" w:cstheme="majorHAnsi"/>
          <w:sz w:val="24"/>
          <w:szCs w:val="24"/>
        </w:rPr>
      </w:pPr>
    </w:p>
    <w:p w14:paraId="36A10E8B" w14:textId="3DEE4BFC" w:rsidR="001C2D0C" w:rsidRPr="00EF566C" w:rsidRDefault="001C2D0C" w:rsidP="0093599D">
      <w:pPr>
        <w:pStyle w:val="Level5Number"/>
        <w:numPr>
          <w:ilvl w:val="2"/>
          <w:numId w:val="16"/>
        </w:numPr>
        <w:spacing w:line="240" w:lineRule="atLeast"/>
        <w:contextualSpacing/>
        <w:rPr>
          <w:rFonts w:asciiTheme="majorHAnsi" w:eastAsia="Arial" w:hAnsiTheme="majorHAnsi" w:cstheme="majorHAnsi"/>
          <w:sz w:val="24"/>
          <w:szCs w:val="24"/>
        </w:rPr>
      </w:pPr>
      <w:r w:rsidRPr="00EF566C">
        <w:rPr>
          <w:rFonts w:asciiTheme="majorHAnsi" w:eastAsia="Arial" w:hAnsiTheme="majorHAnsi" w:cstheme="majorHAnsi"/>
          <w:sz w:val="24"/>
          <w:szCs w:val="24"/>
        </w:rPr>
        <w:t>any request for personal data</w:t>
      </w:r>
      <w:r w:rsidR="00054A79" w:rsidRPr="00EF566C">
        <w:rPr>
          <w:rFonts w:asciiTheme="majorHAnsi" w:eastAsia="Arial" w:hAnsiTheme="majorHAnsi" w:cstheme="majorHAnsi"/>
          <w:sz w:val="24"/>
          <w:szCs w:val="24"/>
        </w:rPr>
        <w:t xml:space="preserve">; </w:t>
      </w:r>
    </w:p>
    <w:p w14:paraId="5BB7B6D9" w14:textId="6FFEFB3A" w:rsidR="001C2D0C" w:rsidRPr="00EF566C" w:rsidRDefault="001C2D0C" w:rsidP="0093599D">
      <w:pPr>
        <w:pStyle w:val="Level3Number"/>
        <w:widowControl w:val="0"/>
        <w:numPr>
          <w:ilvl w:val="2"/>
          <w:numId w:val="16"/>
        </w:numPr>
        <w:tabs>
          <w:tab w:val="left" w:pos="540"/>
        </w:tabs>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ensure that it does not knowingly or negligently do or omit to do anything which places the </w:t>
      </w:r>
      <w:r w:rsidR="00D23F8F" w:rsidRPr="00EF566C">
        <w:rPr>
          <w:rFonts w:asciiTheme="majorHAnsi" w:eastAsia="Arial" w:hAnsiTheme="majorHAnsi" w:cstheme="majorHAnsi"/>
          <w:sz w:val="24"/>
          <w:szCs w:val="24"/>
        </w:rPr>
        <w:t>Council</w:t>
      </w:r>
      <w:r w:rsidRPr="00EF566C">
        <w:rPr>
          <w:rFonts w:asciiTheme="majorHAnsi" w:eastAsia="Arial" w:hAnsiTheme="majorHAnsi" w:cstheme="majorHAnsi"/>
          <w:sz w:val="24"/>
          <w:szCs w:val="24"/>
        </w:rPr>
        <w:t xml:space="preserve"> in breach of the </w:t>
      </w:r>
      <w:r w:rsidR="00D23F8F" w:rsidRPr="00EF566C">
        <w:rPr>
          <w:rFonts w:asciiTheme="majorHAnsi" w:eastAsia="Arial" w:hAnsiTheme="majorHAnsi" w:cstheme="majorHAnsi"/>
          <w:sz w:val="24"/>
          <w:szCs w:val="24"/>
        </w:rPr>
        <w:t>Council</w:t>
      </w:r>
      <w:r w:rsidRPr="00EF566C">
        <w:rPr>
          <w:rFonts w:asciiTheme="majorHAnsi" w:eastAsia="Arial" w:hAnsiTheme="majorHAnsi" w:cstheme="majorHAnsi"/>
          <w:sz w:val="24"/>
          <w:szCs w:val="24"/>
        </w:rPr>
        <w:t>’s obligations under the DPA</w:t>
      </w:r>
      <w:r w:rsidR="002D0232" w:rsidRPr="00EF566C">
        <w:rPr>
          <w:rFonts w:asciiTheme="majorHAnsi" w:eastAsia="Arial" w:hAnsiTheme="majorHAnsi" w:cstheme="majorHAnsi"/>
          <w:sz w:val="24"/>
          <w:szCs w:val="24"/>
        </w:rPr>
        <w:t xml:space="preserve"> or Data Protection Legislation;</w:t>
      </w:r>
    </w:p>
    <w:p w14:paraId="7799B75B" w14:textId="1CA6FBDA" w:rsidR="002D0232" w:rsidRPr="00EF566C" w:rsidRDefault="002D0232" w:rsidP="0093599D">
      <w:pPr>
        <w:pStyle w:val="Level3Number"/>
        <w:widowControl w:val="0"/>
        <w:numPr>
          <w:ilvl w:val="2"/>
          <w:numId w:val="16"/>
        </w:numPr>
        <w:tabs>
          <w:tab w:val="left" w:pos="540"/>
        </w:tabs>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maintain complete and accurate records and information to demonstrate its compliance with this clause 13 and immediately inform the </w:t>
      </w:r>
      <w:r w:rsidR="00D23F8F" w:rsidRPr="00EF566C">
        <w:rPr>
          <w:rFonts w:asciiTheme="majorHAnsi" w:eastAsia="Arial" w:hAnsiTheme="majorHAnsi" w:cstheme="majorHAnsi"/>
          <w:sz w:val="24"/>
          <w:szCs w:val="24"/>
        </w:rPr>
        <w:t>Council</w:t>
      </w:r>
      <w:r w:rsidRPr="00EF566C">
        <w:rPr>
          <w:rFonts w:asciiTheme="majorHAnsi" w:eastAsia="Arial" w:hAnsiTheme="majorHAnsi" w:cstheme="majorHAnsi"/>
          <w:sz w:val="24"/>
          <w:szCs w:val="24"/>
        </w:rPr>
        <w:t xml:space="preserve">, if in the opinion of the Supplier, an instruction infringes the Data Protection Legislation. </w:t>
      </w:r>
    </w:p>
    <w:p w14:paraId="0DB81265" w14:textId="74863858" w:rsidR="002D0232" w:rsidRPr="00EF566C" w:rsidRDefault="001C2D0C" w:rsidP="0093599D">
      <w:pPr>
        <w:pStyle w:val="Level2Heading"/>
        <w:numPr>
          <w:ilvl w:val="1"/>
          <w:numId w:val="16"/>
        </w:numPr>
        <w:spacing w:before="0" w:after="120" w:line="240" w:lineRule="atLeast"/>
        <w:jc w:val="both"/>
        <w:rPr>
          <w:rFonts w:asciiTheme="majorHAnsi" w:eastAsia="Arial" w:hAnsiTheme="majorHAnsi" w:cstheme="majorHAnsi"/>
          <w:b w:val="0"/>
          <w:sz w:val="24"/>
          <w:szCs w:val="24"/>
        </w:rPr>
      </w:pPr>
      <w:bookmarkStart w:id="160" w:name="_Ref360040777"/>
      <w:bookmarkStart w:id="161" w:name="_Toc92449676"/>
      <w:bookmarkStart w:id="162" w:name="_Toc92451008"/>
      <w:r w:rsidRPr="00EF566C">
        <w:rPr>
          <w:rFonts w:asciiTheme="majorHAnsi" w:eastAsia="Arial" w:hAnsiTheme="majorHAnsi" w:cstheme="majorHAnsi"/>
          <w:b w:val="0"/>
          <w:sz w:val="24"/>
          <w:szCs w:val="24"/>
        </w:rPr>
        <w:t xml:space="preserve">When handling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data (whether or not Personal Data), the Supplier shall ensure the security of the data is maintained in line with the security requirements of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as notified to the Supplier from time to time.</w:t>
      </w:r>
      <w:bookmarkEnd w:id="160"/>
      <w:bookmarkEnd w:id="161"/>
      <w:bookmarkEnd w:id="162"/>
    </w:p>
    <w:p w14:paraId="3C85C5F0" w14:textId="1A79667C" w:rsidR="002D0232" w:rsidRPr="00EF566C" w:rsidRDefault="002D0232" w:rsidP="0093599D">
      <w:pPr>
        <w:pStyle w:val="Level2Heading"/>
        <w:numPr>
          <w:ilvl w:val="1"/>
          <w:numId w:val="16"/>
        </w:numPr>
        <w:spacing w:before="0" w:after="120" w:line="240" w:lineRule="atLeast"/>
        <w:jc w:val="both"/>
        <w:rPr>
          <w:rFonts w:asciiTheme="majorHAnsi" w:eastAsia="Arial" w:hAnsiTheme="majorHAnsi" w:cstheme="majorHAnsi"/>
          <w:b w:val="0"/>
          <w:sz w:val="24"/>
          <w:szCs w:val="24"/>
        </w:rPr>
      </w:pPr>
      <w:bookmarkStart w:id="163" w:name="_Toc92449677"/>
      <w:bookmarkStart w:id="164" w:name="_Toc92451009"/>
      <w:r w:rsidRPr="00EF566C">
        <w:rPr>
          <w:rFonts w:asciiTheme="majorHAnsi" w:eastAsia="Arial" w:hAnsiTheme="majorHAnsi" w:cstheme="majorHAnsi"/>
          <w:b w:val="0"/>
          <w:sz w:val="24"/>
          <w:szCs w:val="24"/>
        </w:rPr>
        <w:t xml:space="preserve">If the Supplier appoints a third party processor of </w:t>
      </w:r>
      <w:r w:rsidR="009274FD" w:rsidRPr="00EF566C">
        <w:rPr>
          <w:rFonts w:asciiTheme="majorHAnsi" w:eastAsia="Arial" w:hAnsiTheme="majorHAnsi" w:cstheme="majorHAnsi"/>
          <w:b w:val="0"/>
          <w:sz w:val="24"/>
          <w:szCs w:val="24"/>
        </w:rPr>
        <w:t>P</w:t>
      </w:r>
      <w:r w:rsidRPr="00EF566C">
        <w:rPr>
          <w:rFonts w:asciiTheme="majorHAnsi" w:eastAsia="Arial" w:hAnsiTheme="majorHAnsi" w:cstheme="majorHAnsi"/>
          <w:b w:val="0"/>
          <w:sz w:val="24"/>
          <w:szCs w:val="24"/>
        </w:rPr>
        <w:t xml:space="preserve">ersonal </w:t>
      </w:r>
      <w:r w:rsidR="009274FD" w:rsidRPr="00EF566C">
        <w:rPr>
          <w:rFonts w:asciiTheme="majorHAnsi" w:eastAsia="Arial" w:hAnsiTheme="majorHAnsi" w:cstheme="majorHAnsi"/>
          <w:b w:val="0"/>
          <w:sz w:val="24"/>
          <w:szCs w:val="24"/>
        </w:rPr>
        <w:t>D</w:t>
      </w:r>
      <w:r w:rsidRPr="00EF566C">
        <w:rPr>
          <w:rFonts w:asciiTheme="majorHAnsi" w:eastAsia="Arial" w:hAnsiTheme="majorHAnsi" w:cstheme="majorHAnsi"/>
          <w:b w:val="0"/>
          <w:sz w:val="24"/>
          <w:szCs w:val="24"/>
        </w:rPr>
        <w:t>ata under th</w:t>
      </w:r>
      <w:r w:rsidR="009274FD" w:rsidRPr="00EF566C">
        <w:rPr>
          <w:rFonts w:asciiTheme="majorHAnsi" w:eastAsia="Arial" w:hAnsiTheme="majorHAnsi" w:cstheme="majorHAnsi"/>
          <w:b w:val="0"/>
          <w:sz w:val="24"/>
          <w:szCs w:val="24"/>
        </w:rPr>
        <w:t>e</w:t>
      </w:r>
      <w:r w:rsidRPr="00EF566C">
        <w:rPr>
          <w:rFonts w:asciiTheme="majorHAnsi" w:eastAsia="Arial" w:hAnsiTheme="majorHAnsi" w:cstheme="majorHAnsi"/>
          <w:b w:val="0"/>
          <w:sz w:val="24"/>
          <w:szCs w:val="24"/>
        </w:rPr>
        <w:t xml:space="preserve"> </w:t>
      </w:r>
      <w:r w:rsidR="009274FD" w:rsidRPr="00EF566C">
        <w:rPr>
          <w:rFonts w:asciiTheme="majorHAnsi" w:eastAsia="Arial" w:hAnsiTheme="majorHAnsi" w:cstheme="majorHAnsi"/>
          <w:b w:val="0"/>
          <w:sz w:val="24"/>
          <w:szCs w:val="24"/>
        </w:rPr>
        <w:t>A</w:t>
      </w:r>
      <w:r w:rsidRPr="00EF566C">
        <w:rPr>
          <w:rFonts w:asciiTheme="majorHAnsi" w:eastAsia="Arial" w:hAnsiTheme="majorHAnsi" w:cstheme="majorHAnsi"/>
          <w:b w:val="0"/>
          <w:sz w:val="24"/>
          <w:szCs w:val="24"/>
        </w:rPr>
        <w:t xml:space="preserve">greement, the Supplier must confirm that it has entered or will enter with the third party processor into a written agreement incorporating terms which are substantially similar to those set out in this clause 13 and in either case which the Supplier confirms that it will continue to reflect the requirements of the Data Protection Legislation. As between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and Supplier, the Supplier shall remain fully liable for all acts or </w:t>
      </w:r>
      <w:r w:rsidR="00703654" w:rsidRPr="00EF566C">
        <w:rPr>
          <w:rFonts w:asciiTheme="majorHAnsi" w:eastAsia="Arial" w:hAnsiTheme="majorHAnsi" w:cstheme="majorHAnsi"/>
          <w:b w:val="0"/>
          <w:sz w:val="24"/>
          <w:szCs w:val="24"/>
        </w:rPr>
        <w:t>omissions</w:t>
      </w:r>
      <w:r w:rsidRPr="00EF566C">
        <w:rPr>
          <w:rFonts w:asciiTheme="majorHAnsi" w:eastAsia="Arial" w:hAnsiTheme="majorHAnsi" w:cstheme="majorHAnsi"/>
          <w:b w:val="0"/>
          <w:sz w:val="24"/>
          <w:szCs w:val="24"/>
        </w:rPr>
        <w:t xml:space="preserve"> of any third party processor appointed by it pursuant to this. As between</w:t>
      </w:r>
      <w:r w:rsidR="00011107" w:rsidRPr="00EF566C">
        <w:rPr>
          <w:rFonts w:asciiTheme="majorHAnsi" w:eastAsia="Arial" w:hAnsiTheme="majorHAnsi" w:cstheme="majorHAnsi"/>
          <w:b w:val="0"/>
          <w:sz w:val="24"/>
          <w:szCs w:val="24"/>
        </w:rPr>
        <w:t xml:space="preserve"> </w:t>
      </w:r>
      <w:r w:rsidRPr="00EF566C">
        <w:rPr>
          <w:rFonts w:asciiTheme="majorHAnsi" w:eastAsia="Arial" w:hAnsiTheme="majorHAnsi" w:cstheme="majorHAnsi"/>
          <w:b w:val="0"/>
          <w:sz w:val="24"/>
          <w:szCs w:val="24"/>
        </w:rPr>
        <w:t xml:space="preserve">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and the Supplier, the Supplier shall remain fully liable for all acts or </w:t>
      </w:r>
      <w:r w:rsidR="00703654" w:rsidRPr="00EF566C">
        <w:rPr>
          <w:rFonts w:asciiTheme="majorHAnsi" w:eastAsia="Arial" w:hAnsiTheme="majorHAnsi" w:cstheme="majorHAnsi"/>
          <w:b w:val="0"/>
          <w:sz w:val="24"/>
          <w:szCs w:val="24"/>
        </w:rPr>
        <w:t>omissions</w:t>
      </w:r>
      <w:r w:rsidRPr="00EF566C">
        <w:rPr>
          <w:rFonts w:asciiTheme="majorHAnsi" w:eastAsia="Arial" w:hAnsiTheme="majorHAnsi" w:cstheme="majorHAnsi"/>
          <w:b w:val="0"/>
          <w:sz w:val="24"/>
          <w:szCs w:val="24"/>
        </w:rPr>
        <w:t xml:space="preserve"> of any third party processor appointed by it pursuant to this clause 13.</w:t>
      </w:r>
      <w:bookmarkEnd w:id="163"/>
      <w:bookmarkEnd w:id="164"/>
      <w:r w:rsidRPr="00EF566C">
        <w:rPr>
          <w:rFonts w:asciiTheme="majorHAnsi" w:eastAsia="Arial" w:hAnsiTheme="majorHAnsi" w:cstheme="majorHAnsi"/>
          <w:b w:val="0"/>
          <w:sz w:val="24"/>
          <w:szCs w:val="24"/>
        </w:rPr>
        <w:t xml:space="preserve"> </w:t>
      </w:r>
    </w:p>
    <w:p w14:paraId="25B8BE14" w14:textId="77777777" w:rsidR="001C2D0C" w:rsidRPr="00EF566C" w:rsidRDefault="001C2D0C" w:rsidP="0093599D">
      <w:pPr>
        <w:pStyle w:val="Level1Heading"/>
        <w:numPr>
          <w:ilvl w:val="0"/>
          <w:numId w:val="16"/>
        </w:numPr>
        <w:spacing w:before="0" w:after="120" w:line="240" w:lineRule="atLeast"/>
        <w:jc w:val="both"/>
        <w:rPr>
          <w:rFonts w:asciiTheme="majorHAnsi" w:eastAsia="Arial" w:hAnsiTheme="majorHAnsi" w:cstheme="majorHAnsi"/>
          <w:sz w:val="24"/>
          <w:szCs w:val="24"/>
        </w:rPr>
      </w:pPr>
      <w:bookmarkStart w:id="165" w:name="_Ref377050536"/>
      <w:bookmarkStart w:id="166" w:name="_Toc92451010"/>
      <w:r w:rsidRPr="00EF566C">
        <w:rPr>
          <w:rFonts w:asciiTheme="majorHAnsi" w:eastAsia="Arial" w:hAnsiTheme="majorHAnsi" w:cstheme="majorHAnsi"/>
          <w:sz w:val="24"/>
          <w:szCs w:val="24"/>
        </w:rPr>
        <w:t>Liability</w:t>
      </w:r>
      <w:bookmarkEnd w:id="165"/>
      <w:bookmarkEnd w:id="166"/>
      <w:r w:rsidRPr="00EF566C">
        <w:rPr>
          <w:rFonts w:asciiTheme="majorHAnsi" w:eastAsia="Arial" w:hAnsiTheme="majorHAnsi" w:cstheme="majorHAnsi"/>
          <w:sz w:val="24"/>
          <w:szCs w:val="24"/>
        </w:rPr>
        <w:t xml:space="preserve"> </w:t>
      </w:r>
    </w:p>
    <w:p w14:paraId="3B60DCC8" w14:textId="3E113F21" w:rsidR="001C2D0C" w:rsidRPr="00EF566C" w:rsidRDefault="001C2D0C" w:rsidP="0093599D">
      <w:pPr>
        <w:pStyle w:val="Level2Heading"/>
        <w:keepNext w:val="0"/>
        <w:widowControl w:val="0"/>
        <w:numPr>
          <w:ilvl w:val="1"/>
          <w:numId w:val="16"/>
        </w:numPr>
        <w:spacing w:before="0" w:after="120" w:line="240" w:lineRule="atLeast"/>
        <w:jc w:val="both"/>
        <w:rPr>
          <w:rFonts w:asciiTheme="majorHAnsi" w:eastAsia="Arial" w:hAnsiTheme="majorHAnsi" w:cstheme="majorHAnsi"/>
          <w:b w:val="0"/>
          <w:sz w:val="24"/>
          <w:szCs w:val="24"/>
        </w:rPr>
      </w:pPr>
      <w:bookmarkStart w:id="167" w:name="_Toc92449679"/>
      <w:bookmarkStart w:id="168" w:name="_Toc92451011"/>
      <w:r w:rsidRPr="00EF566C">
        <w:rPr>
          <w:rFonts w:asciiTheme="majorHAnsi" w:eastAsia="Arial" w:hAnsiTheme="majorHAnsi" w:cstheme="majorHAnsi"/>
          <w:b w:val="0"/>
          <w:sz w:val="24"/>
          <w:szCs w:val="24"/>
        </w:rPr>
        <w:t xml:space="preserve">The Supplier shall not be responsible for any injury, loss, damage, cost or expense suffered by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if and to the extent that it is caused by the negligence or wilful misconduct of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or by breach by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of its obligations under the Agreement.</w:t>
      </w:r>
      <w:bookmarkEnd w:id="167"/>
      <w:bookmarkEnd w:id="168"/>
      <w:r w:rsidRPr="00EF566C">
        <w:rPr>
          <w:rFonts w:asciiTheme="majorHAnsi" w:eastAsia="Arial" w:hAnsiTheme="majorHAnsi" w:cstheme="majorHAnsi"/>
          <w:b w:val="0"/>
          <w:sz w:val="24"/>
          <w:szCs w:val="24"/>
        </w:rPr>
        <w:t xml:space="preserve"> </w:t>
      </w:r>
    </w:p>
    <w:p w14:paraId="0E02C47E" w14:textId="77777777" w:rsidR="001C2D0C" w:rsidRPr="00EF566C" w:rsidRDefault="001C2D0C" w:rsidP="0093599D">
      <w:pPr>
        <w:pStyle w:val="Level2Heading"/>
        <w:keepNext w:val="0"/>
        <w:widowControl w:val="0"/>
        <w:numPr>
          <w:ilvl w:val="1"/>
          <w:numId w:val="16"/>
        </w:numPr>
        <w:spacing w:before="0" w:after="120" w:line="240" w:lineRule="atLeast"/>
        <w:jc w:val="both"/>
        <w:rPr>
          <w:rFonts w:asciiTheme="majorHAnsi" w:eastAsia="Arial" w:hAnsiTheme="majorHAnsi" w:cstheme="majorHAnsi"/>
          <w:b w:val="0"/>
          <w:sz w:val="24"/>
          <w:szCs w:val="24"/>
        </w:rPr>
      </w:pPr>
      <w:bookmarkStart w:id="169" w:name="_Ref370389250"/>
      <w:bookmarkStart w:id="170" w:name="_Toc92449680"/>
      <w:bookmarkStart w:id="171" w:name="_Toc92451012"/>
      <w:r w:rsidRPr="00EF566C">
        <w:rPr>
          <w:rFonts w:asciiTheme="majorHAnsi" w:eastAsia="Arial" w:hAnsiTheme="majorHAnsi" w:cstheme="majorHAnsi"/>
          <w:b w:val="0"/>
          <w:sz w:val="24"/>
          <w:szCs w:val="24"/>
        </w:rPr>
        <w:t>Subject always to clauses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_Ref359607720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556F33" w:rsidRPr="00EF566C">
        <w:rPr>
          <w:rFonts w:asciiTheme="majorHAnsi" w:hAnsiTheme="majorHAnsi" w:cstheme="majorHAnsi"/>
          <w:b w:val="0"/>
          <w:sz w:val="24"/>
          <w:szCs w:val="24"/>
        </w:rPr>
        <w:t>14.3</w:t>
      </w:r>
      <w:r w:rsidRPr="00EF566C">
        <w:rPr>
          <w:rFonts w:asciiTheme="majorHAnsi" w:hAnsiTheme="majorHAnsi" w:cstheme="majorHAnsi"/>
          <w:b w:val="0"/>
          <w:sz w:val="24"/>
          <w:szCs w:val="24"/>
        </w:rPr>
        <w:fldChar w:fldCharType="end"/>
      </w:r>
      <w:r w:rsidRPr="00EF566C">
        <w:rPr>
          <w:rFonts w:asciiTheme="majorHAnsi" w:eastAsia="Arial" w:hAnsiTheme="majorHAnsi" w:cstheme="majorHAnsi"/>
          <w:b w:val="0"/>
          <w:sz w:val="24"/>
          <w:szCs w:val="24"/>
        </w:rPr>
        <w:t xml:space="preserve"> and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_Ref359607729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556F33" w:rsidRPr="00EF566C">
        <w:rPr>
          <w:rFonts w:asciiTheme="majorHAnsi" w:hAnsiTheme="majorHAnsi" w:cstheme="majorHAnsi"/>
          <w:b w:val="0"/>
          <w:sz w:val="24"/>
          <w:szCs w:val="24"/>
        </w:rPr>
        <w:t>14.4</w:t>
      </w:r>
      <w:r w:rsidRPr="00EF566C">
        <w:rPr>
          <w:rFonts w:asciiTheme="majorHAnsi" w:hAnsiTheme="majorHAnsi" w:cstheme="majorHAnsi"/>
          <w:b w:val="0"/>
          <w:sz w:val="24"/>
          <w:szCs w:val="24"/>
        </w:rPr>
        <w:fldChar w:fldCharType="end"/>
      </w:r>
      <w:r w:rsidRPr="00EF566C">
        <w:rPr>
          <w:rFonts w:asciiTheme="majorHAnsi" w:eastAsia="Arial" w:hAnsiTheme="majorHAnsi" w:cstheme="majorHAnsi"/>
          <w:b w:val="0"/>
          <w:sz w:val="24"/>
          <w:szCs w:val="24"/>
        </w:rPr>
        <w:t>:</w:t>
      </w:r>
      <w:bookmarkEnd w:id="169"/>
      <w:bookmarkEnd w:id="170"/>
      <w:bookmarkEnd w:id="171"/>
    </w:p>
    <w:p w14:paraId="1B38D577" w14:textId="77777777" w:rsidR="001C2D0C" w:rsidRPr="00EF566C" w:rsidRDefault="001C2D0C" w:rsidP="0093599D">
      <w:pPr>
        <w:pStyle w:val="Level3Number"/>
        <w:widowControl w:val="0"/>
        <w:numPr>
          <w:ilvl w:val="2"/>
          <w:numId w:val="16"/>
        </w:numPr>
        <w:tabs>
          <w:tab w:val="left" w:pos="540"/>
        </w:tabs>
        <w:spacing w:before="0" w:after="120" w:line="240" w:lineRule="atLeast"/>
        <w:jc w:val="both"/>
        <w:rPr>
          <w:rFonts w:asciiTheme="majorHAnsi" w:eastAsia="Arial" w:hAnsiTheme="majorHAnsi" w:cstheme="majorHAnsi"/>
          <w:sz w:val="24"/>
          <w:szCs w:val="24"/>
        </w:rPr>
      </w:pPr>
      <w:bookmarkStart w:id="172" w:name="_Ref377110477"/>
      <w:r w:rsidRPr="00EF566C">
        <w:rPr>
          <w:rFonts w:asciiTheme="majorHAnsi" w:eastAsia="Arial" w:hAnsiTheme="majorHAnsi" w:cstheme="majorHAnsi"/>
          <w:sz w:val="24"/>
          <w:szCs w:val="24"/>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172"/>
    </w:p>
    <w:p w14:paraId="6E61F8D7" w14:textId="0C966F68" w:rsidR="001C2D0C" w:rsidRPr="00EF566C" w:rsidRDefault="001C2D0C" w:rsidP="0093599D">
      <w:pPr>
        <w:pStyle w:val="Level3Number"/>
        <w:widowControl w:val="0"/>
        <w:numPr>
          <w:ilvl w:val="2"/>
          <w:numId w:val="16"/>
        </w:numPr>
        <w:tabs>
          <w:tab w:val="left" w:pos="540"/>
        </w:tabs>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except in the case of claims arising under clauses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_Ref359607763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556F33" w:rsidRPr="00EF566C">
        <w:rPr>
          <w:rFonts w:asciiTheme="majorHAnsi" w:hAnsiTheme="majorHAnsi" w:cstheme="majorHAnsi"/>
          <w:sz w:val="24"/>
          <w:szCs w:val="24"/>
        </w:rPr>
        <w:t>9.4</w:t>
      </w:r>
      <w:r w:rsidRPr="00EF566C">
        <w:rPr>
          <w:rFonts w:asciiTheme="majorHAnsi" w:hAnsiTheme="majorHAnsi" w:cstheme="majorHAnsi"/>
          <w:sz w:val="24"/>
          <w:szCs w:val="24"/>
        </w:rPr>
        <w:fldChar w:fldCharType="end"/>
      </w:r>
      <w:r w:rsidRPr="00EF566C">
        <w:rPr>
          <w:rFonts w:asciiTheme="majorHAnsi" w:eastAsia="Arial" w:hAnsiTheme="majorHAnsi" w:cstheme="majorHAnsi"/>
          <w:sz w:val="24"/>
          <w:szCs w:val="24"/>
        </w:rPr>
        <w:t xml:space="preserve"> and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_Ref370389344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1F7584" w:rsidRPr="00EF566C">
        <w:rPr>
          <w:rFonts w:asciiTheme="majorHAnsi" w:hAnsiTheme="majorHAnsi" w:cstheme="majorHAnsi"/>
          <w:sz w:val="24"/>
          <w:szCs w:val="24"/>
        </w:rPr>
        <w:t>19</w:t>
      </w:r>
      <w:r w:rsidR="00556F33" w:rsidRPr="00EF566C">
        <w:rPr>
          <w:rFonts w:asciiTheme="majorHAnsi" w:hAnsiTheme="majorHAnsi" w:cstheme="majorHAnsi"/>
          <w:sz w:val="24"/>
          <w:szCs w:val="24"/>
        </w:rPr>
        <w:t>.3</w:t>
      </w:r>
      <w:r w:rsidRPr="00EF566C">
        <w:rPr>
          <w:rFonts w:asciiTheme="majorHAnsi" w:hAnsiTheme="majorHAnsi" w:cstheme="majorHAnsi"/>
          <w:sz w:val="24"/>
          <w:szCs w:val="24"/>
        </w:rPr>
        <w:fldChar w:fldCharType="end"/>
      </w:r>
      <w:r w:rsidRPr="00EF566C">
        <w:rPr>
          <w:rFonts w:asciiTheme="majorHAnsi" w:eastAsia="Arial" w:hAnsiTheme="majorHAnsi" w:cstheme="majorHAnsi"/>
          <w:sz w:val="24"/>
          <w:szCs w:val="24"/>
        </w:rPr>
        <w:t xml:space="preserve">, in no event shall the Supplier be liable to the </w:t>
      </w:r>
      <w:r w:rsidR="00D23F8F" w:rsidRPr="00EF566C">
        <w:rPr>
          <w:rFonts w:asciiTheme="majorHAnsi" w:eastAsia="Arial" w:hAnsiTheme="majorHAnsi" w:cstheme="majorHAnsi"/>
          <w:sz w:val="24"/>
          <w:szCs w:val="24"/>
        </w:rPr>
        <w:t>Council</w:t>
      </w:r>
      <w:r w:rsidRPr="00EF566C">
        <w:rPr>
          <w:rFonts w:asciiTheme="majorHAnsi" w:eastAsia="Arial" w:hAnsiTheme="majorHAnsi" w:cstheme="majorHAnsi"/>
          <w:sz w:val="24"/>
          <w:szCs w:val="24"/>
        </w:rPr>
        <w:t xml:space="preserve"> for any: </w:t>
      </w:r>
    </w:p>
    <w:p w14:paraId="3F943C4D" w14:textId="77777777" w:rsidR="001C2D0C" w:rsidRPr="00EF566C" w:rsidRDefault="001C2D0C" w:rsidP="0093599D">
      <w:pPr>
        <w:pStyle w:val="Level5Number"/>
        <w:numPr>
          <w:ilvl w:val="3"/>
          <w:numId w:val="16"/>
        </w:numPr>
        <w:spacing w:after="120" w:line="240" w:lineRule="atLeast"/>
        <w:rPr>
          <w:rFonts w:asciiTheme="majorHAnsi" w:eastAsia="Arial" w:hAnsiTheme="majorHAnsi" w:cstheme="majorHAnsi"/>
          <w:sz w:val="24"/>
          <w:szCs w:val="24"/>
        </w:rPr>
      </w:pPr>
      <w:r w:rsidRPr="00EF566C">
        <w:rPr>
          <w:rFonts w:asciiTheme="majorHAnsi" w:eastAsia="Arial" w:hAnsiTheme="majorHAnsi" w:cstheme="majorHAnsi"/>
          <w:sz w:val="24"/>
          <w:szCs w:val="24"/>
        </w:rPr>
        <w:t>loss of profits;</w:t>
      </w:r>
    </w:p>
    <w:p w14:paraId="34DA3AE7" w14:textId="77777777" w:rsidR="001C2D0C" w:rsidRPr="00EF566C" w:rsidRDefault="001C2D0C" w:rsidP="0093599D">
      <w:pPr>
        <w:pStyle w:val="Level5Number"/>
        <w:numPr>
          <w:ilvl w:val="3"/>
          <w:numId w:val="16"/>
        </w:numPr>
        <w:spacing w:after="120" w:line="240" w:lineRule="atLeast"/>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loss of business; </w:t>
      </w:r>
    </w:p>
    <w:p w14:paraId="33127D18" w14:textId="77777777" w:rsidR="001C2D0C" w:rsidRPr="00EF566C" w:rsidRDefault="001C2D0C" w:rsidP="0093599D">
      <w:pPr>
        <w:pStyle w:val="Level5Number"/>
        <w:numPr>
          <w:ilvl w:val="3"/>
          <w:numId w:val="16"/>
        </w:numPr>
        <w:spacing w:after="120" w:line="240" w:lineRule="atLeast"/>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loss of revenue; </w:t>
      </w:r>
    </w:p>
    <w:p w14:paraId="6755DF01" w14:textId="77777777" w:rsidR="001C2D0C" w:rsidRPr="00EF566C" w:rsidRDefault="001C2D0C" w:rsidP="0093599D">
      <w:pPr>
        <w:pStyle w:val="Level5Number"/>
        <w:numPr>
          <w:ilvl w:val="3"/>
          <w:numId w:val="16"/>
        </w:numPr>
        <w:spacing w:after="120" w:line="240" w:lineRule="atLeast"/>
        <w:rPr>
          <w:rFonts w:asciiTheme="majorHAnsi" w:eastAsia="Arial" w:hAnsiTheme="majorHAnsi" w:cstheme="majorHAnsi"/>
          <w:sz w:val="24"/>
          <w:szCs w:val="24"/>
        </w:rPr>
      </w:pPr>
      <w:r w:rsidRPr="00EF566C">
        <w:rPr>
          <w:rFonts w:asciiTheme="majorHAnsi" w:eastAsia="Arial" w:hAnsiTheme="majorHAnsi" w:cstheme="majorHAnsi"/>
          <w:sz w:val="24"/>
          <w:szCs w:val="24"/>
        </w:rPr>
        <w:t>loss of or damage to goodwill;</w:t>
      </w:r>
    </w:p>
    <w:p w14:paraId="645908AC" w14:textId="77777777" w:rsidR="001C2D0C" w:rsidRPr="00EF566C" w:rsidRDefault="001C2D0C" w:rsidP="0093599D">
      <w:pPr>
        <w:pStyle w:val="Level5Number"/>
        <w:numPr>
          <w:ilvl w:val="3"/>
          <w:numId w:val="16"/>
        </w:numPr>
        <w:spacing w:after="120" w:line="240" w:lineRule="atLeast"/>
        <w:rPr>
          <w:rFonts w:asciiTheme="majorHAnsi" w:eastAsia="Arial" w:hAnsiTheme="majorHAnsi" w:cstheme="majorHAnsi"/>
          <w:sz w:val="24"/>
          <w:szCs w:val="24"/>
        </w:rPr>
      </w:pPr>
      <w:r w:rsidRPr="00EF566C">
        <w:rPr>
          <w:rFonts w:asciiTheme="majorHAnsi" w:eastAsia="Arial" w:hAnsiTheme="majorHAnsi" w:cstheme="majorHAnsi"/>
          <w:sz w:val="24"/>
          <w:szCs w:val="24"/>
        </w:rPr>
        <w:t>loss of savings (whether anticipated or otherwise); and/or</w:t>
      </w:r>
    </w:p>
    <w:p w14:paraId="46AE8A1F" w14:textId="77777777" w:rsidR="001C2D0C" w:rsidRPr="00EF566C" w:rsidRDefault="001C2D0C" w:rsidP="0093599D">
      <w:pPr>
        <w:pStyle w:val="Level5Number"/>
        <w:numPr>
          <w:ilvl w:val="3"/>
          <w:numId w:val="16"/>
        </w:numPr>
        <w:spacing w:after="120" w:line="240" w:lineRule="atLeast"/>
        <w:rPr>
          <w:rFonts w:asciiTheme="majorHAnsi" w:eastAsia="Arial" w:hAnsiTheme="majorHAnsi" w:cstheme="majorHAnsi"/>
          <w:sz w:val="24"/>
          <w:szCs w:val="24"/>
        </w:rPr>
      </w:pPr>
      <w:r w:rsidRPr="00EF566C">
        <w:rPr>
          <w:rFonts w:asciiTheme="majorHAnsi" w:eastAsia="Arial" w:hAnsiTheme="majorHAnsi" w:cstheme="majorHAnsi"/>
          <w:sz w:val="24"/>
          <w:szCs w:val="24"/>
        </w:rPr>
        <w:t>any indirect, special or consequential loss or damage.</w:t>
      </w:r>
    </w:p>
    <w:p w14:paraId="30F5A6B9" w14:textId="77777777" w:rsidR="001C2D0C" w:rsidRPr="00EF566C" w:rsidRDefault="001C2D0C" w:rsidP="0093599D">
      <w:pPr>
        <w:pStyle w:val="Level2Heading"/>
        <w:keepNext w:val="0"/>
        <w:widowControl w:val="0"/>
        <w:numPr>
          <w:ilvl w:val="1"/>
          <w:numId w:val="16"/>
        </w:numPr>
        <w:spacing w:before="0" w:after="120" w:line="240" w:lineRule="atLeast"/>
        <w:jc w:val="both"/>
        <w:rPr>
          <w:rFonts w:asciiTheme="majorHAnsi" w:eastAsia="Arial" w:hAnsiTheme="majorHAnsi" w:cstheme="majorHAnsi"/>
          <w:b w:val="0"/>
          <w:sz w:val="24"/>
          <w:szCs w:val="24"/>
        </w:rPr>
      </w:pPr>
      <w:bookmarkStart w:id="173" w:name="_Ref359607720"/>
      <w:bookmarkStart w:id="174" w:name="_Toc92449681"/>
      <w:bookmarkStart w:id="175" w:name="_Toc92451013"/>
      <w:r w:rsidRPr="00EF566C">
        <w:rPr>
          <w:rFonts w:asciiTheme="majorHAnsi" w:eastAsia="Arial" w:hAnsiTheme="majorHAnsi" w:cstheme="majorHAnsi"/>
          <w:b w:val="0"/>
          <w:sz w:val="24"/>
          <w:szCs w:val="24"/>
        </w:rPr>
        <w:t>Nothing in the Agreement shall be construed to limit or exclude either Party's liability for:</w:t>
      </w:r>
      <w:bookmarkEnd w:id="173"/>
      <w:bookmarkEnd w:id="174"/>
      <w:bookmarkEnd w:id="175"/>
    </w:p>
    <w:p w14:paraId="5B09CA6B" w14:textId="77777777" w:rsidR="001C2D0C" w:rsidRPr="00EF566C" w:rsidRDefault="001C2D0C" w:rsidP="0093599D">
      <w:pPr>
        <w:pStyle w:val="Level3Number"/>
        <w:widowControl w:val="0"/>
        <w:numPr>
          <w:ilvl w:val="2"/>
          <w:numId w:val="16"/>
        </w:numPr>
        <w:tabs>
          <w:tab w:val="left" w:pos="540"/>
        </w:tabs>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death or personal injury caused by its negligence or that of its Staff;</w:t>
      </w:r>
    </w:p>
    <w:p w14:paraId="21A74217" w14:textId="77777777" w:rsidR="001C2D0C" w:rsidRPr="00EF566C" w:rsidRDefault="001C2D0C" w:rsidP="0093599D">
      <w:pPr>
        <w:pStyle w:val="Level3Number"/>
        <w:widowControl w:val="0"/>
        <w:numPr>
          <w:ilvl w:val="2"/>
          <w:numId w:val="16"/>
        </w:numPr>
        <w:tabs>
          <w:tab w:val="left" w:pos="540"/>
        </w:tabs>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fraud or fraudulent misrepresentation by it or that of its Staff; or</w:t>
      </w:r>
    </w:p>
    <w:p w14:paraId="289F3051" w14:textId="77777777" w:rsidR="001C2D0C" w:rsidRPr="00EF566C" w:rsidRDefault="001C2D0C" w:rsidP="0093599D">
      <w:pPr>
        <w:pStyle w:val="Level3Number"/>
        <w:widowControl w:val="0"/>
        <w:numPr>
          <w:ilvl w:val="2"/>
          <w:numId w:val="16"/>
        </w:numPr>
        <w:tabs>
          <w:tab w:val="left" w:pos="540"/>
        </w:tabs>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any other matter which, by law, may not be excluded or limited.</w:t>
      </w:r>
    </w:p>
    <w:p w14:paraId="777F6B96" w14:textId="0DD6FEC1" w:rsidR="002D0232" w:rsidRPr="00EF566C" w:rsidRDefault="001C2D0C" w:rsidP="0093599D">
      <w:pPr>
        <w:pStyle w:val="Level2Heading"/>
        <w:keepNext w:val="0"/>
        <w:widowControl w:val="0"/>
        <w:numPr>
          <w:ilvl w:val="1"/>
          <w:numId w:val="16"/>
        </w:numPr>
        <w:spacing w:before="0" w:after="120" w:line="240" w:lineRule="atLeast"/>
        <w:jc w:val="both"/>
        <w:rPr>
          <w:rFonts w:asciiTheme="majorHAnsi" w:eastAsia="Arial" w:hAnsiTheme="majorHAnsi" w:cstheme="majorHAnsi"/>
          <w:b w:val="0"/>
          <w:sz w:val="24"/>
          <w:szCs w:val="24"/>
        </w:rPr>
      </w:pPr>
      <w:bookmarkStart w:id="176" w:name="_Toc92449682"/>
      <w:bookmarkStart w:id="177" w:name="_Toc92451014"/>
      <w:bookmarkStart w:id="178" w:name="_Ref359607729"/>
      <w:r w:rsidRPr="00EF566C">
        <w:rPr>
          <w:rFonts w:asciiTheme="majorHAnsi" w:eastAsia="Arial" w:hAnsiTheme="majorHAnsi" w:cstheme="majorHAnsi"/>
          <w:b w:val="0"/>
          <w:sz w:val="24"/>
          <w:szCs w:val="24"/>
        </w:rPr>
        <w:t>The Supplier’s liability under the indemnity in clause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_Ref359607763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556F33" w:rsidRPr="00EF566C">
        <w:rPr>
          <w:rFonts w:asciiTheme="majorHAnsi" w:hAnsiTheme="majorHAnsi" w:cstheme="majorHAnsi"/>
          <w:b w:val="0"/>
          <w:sz w:val="24"/>
          <w:szCs w:val="24"/>
        </w:rPr>
        <w:t>9.4</w:t>
      </w:r>
      <w:r w:rsidRPr="00EF566C">
        <w:rPr>
          <w:rFonts w:asciiTheme="majorHAnsi" w:hAnsiTheme="majorHAnsi" w:cstheme="majorHAnsi"/>
          <w:b w:val="0"/>
          <w:sz w:val="24"/>
          <w:szCs w:val="24"/>
        </w:rPr>
        <w:fldChar w:fldCharType="end"/>
      </w:r>
      <w:r w:rsidRPr="00EF566C">
        <w:rPr>
          <w:rFonts w:asciiTheme="majorHAnsi" w:eastAsia="Arial" w:hAnsiTheme="majorHAnsi" w:cstheme="majorHAnsi"/>
          <w:b w:val="0"/>
          <w:sz w:val="24"/>
          <w:szCs w:val="24"/>
        </w:rPr>
        <w:t xml:space="preserve"> and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_Ref370389344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556F33" w:rsidRPr="00EF566C">
        <w:rPr>
          <w:rFonts w:asciiTheme="majorHAnsi" w:hAnsiTheme="majorHAnsi" w:cstheme="majorHAnsi"/>
          <w:b w:val="0"/>
          <w:sz w:val="24"/>
          <w:szCs w:val="24"/>
        </w:rPr>
        <w:t>1</w:t>
      </w:r>
      <w:r w:rsidR="001F7584" w:rsidRPr="00EF566C">
        <w:rPr>
          <w:rFonts w:asciiTheme="majorHAnsi" w:hAnsiTheme="majorHAnsi" w:cstheme="majorHAnsi"/>
          <w:b w:val="0"/>
          <w:sz w:val="24"/>
          <w:szCs w:val="24"/>
        </w:rPr>
        <w:t>9</w:t>
      </w:r>
      <w:r w:rsidR="00556F33" w:rsidRPr="00EF566C">
        <w:rPr>
          <w:rFonts w:asciiTheme="majorHAnsi" w:hAnsiTheme="majorHAnsi" w:cstheme="majorHAnsi"/>
          <w:b w:val="0"/>
          <w:sz w:val="24"/>
          <w:szCs w:val="24"/>
        </w:rPr>
        <w:t>.3</w:t>
      </w:r>
      <w:r w:rsidRPr="00EF566C">
        <w:rPr>
          <w:rFonts w:asciiTheme="majorHAnsi" w:hAnsiTheme="majorHAnsi" w:cstheme="majorHAnsi"/>
          <w:b w:val="0"/>
          <w:sz w:val="24"/>
          <w:szCs w:val="24"/>
        </w:rPr>
        <w:fldChar w:fldCharType="end"/>
      </w:r>
      <w:r w:rsidRPr="00EF566C">
        <w:rPr>
          <w:rFonts w:asciiTheme="majorHAnsi" w:eastAsia="Arial" w:hAnsiTheme="majorHAnsi" w:cstheme="majorHAnsi"/>
          <w:b w:val="0"/>
          <w:sz w:val="24"/>
          <w:szCs w:val="24"/>
        </w:rPr>
        <w:t xml:space="preserve"> shall be unlimited.</w:t>
      </w:r>
      <w:bookmarkEnd w:id="176"/>
      <w:bookmarkEnd w:id="177"/>
    </w:p>
    <w:p w14:paraId="02F589C7" w14:textId="5F75AD05" w:rsidR="002D0232" w:rsidRPr="00EF566C" w:rsidRDefault="002D0232" w:rsidP="0093599D">
      <w:pPr>
        <w:pStyle w:val="Level2Heading"/>
        <w:keepNext w:val="0"/>
        <w:widowControl w:val="0"/>
        <w:numPr>
          <w:ilvl w:val="0"/>
          <w:numId w:val="16"/>
        </w:numPr>
        <w:spacing w:before="0" w:after="120" w:line="240" w:lineRule="atLeast"/>
        <w:jc w:val="both"/>
        <w:rPr>
          <w:rFonts w:asciiTheme="majorHAnsi" w:eastAsia="Arial" w:hAnsiTheme="majorHAnsi" w:cstheme="majorHAnsi"/>
          <w:b w:val="0"/>
          <w:sz w:val="24"/>
          <w:szCs w:val="24"/>
        </w:rPr>
      </w:pPr>
      <w:bookmarkStart w:id="179" w:name="_Toc92451015"/>
      <w:r w:rsidRPr="00EF566C">
        <w:rPr>
          <w:rFonts w:asciiTheme="majorHAnsi" w:eastAsia="Arial" w:hAnsiTheme="majorHAnsi" w:cstheme="majorHAnsi"/>
          <w:sz w:val="24"/>
          <w:szCs w:val="24"/>
        </w:rPr>
        <w:t xml:space="preserve">Insurance </w:t>
      </w:r>
      <w:r w:rsidRPr="00EF566C">
        <w:rPr>
          <w:rFonts w:asciiTheme="majorHAnsi" w:hAnsiTheme="majorHAnsi" w:cstheme="majorHAnsi"/>
        </w:rPr>
        <w:br/>
      </w:r>
      <w:r w:rsidRPr="00EF566C">
        <w:rPr>
          <w:rFonts w:asciiTheme="majorHAnsi" w:hAnsiTheme="majorHAnsi" w:cstheme="majorHAnsi"/>
        </w:rPr>
        <w:br/>
      </w:r>
      <w:bookmarkEnd w:id="178"/>
      <w:r w:rsidR="00C139FC" w:rsidRPr="00EF566C">
        <w:rPr>
          <w:rFonts w:asciiTheme="majorHAnsi" w:eastAsia="Arial" w:hAnsiTheme="majorHAnsi" w:cstheme="majorHAnsi"/>
          <w:b w:val="0"/>
          <w:sz w:val="24"/>
          <w:szCs w:val="24"/>
        </w:rPr>
        <w:t>Without prejudice to the Suppliers obligations contained in th</w:t>
      </w:r>
      <w:r w:rsidR="009274FD" w:rsidRPr="00EF566C">
        <w:rPr>
          <w:rFonts w:asciiTheme="majorHAnsi" w:eastAsia="Arial" w:hAnsiTheme="majorHAnsi" w:cstheme="majorHAnsi"/>
          <w:b w:val="0"/>
          <w:sz w:val="24"/>
          <w:szCs w:val="24"/>
        </w:rPr>
        <w:t>e</w:t>
      </w:r>
      <w:r w:rsidR="00C139FC" w:rsidRPr="00EF566C">
        <w:rPr>
          <w:rFonts w:asciiTheme="majorHAnsi" w:eastAsia="Arial" w:hAnsiTheme="majorHAnsi" w:cstheme="majorHAnsi"/>
          <w:b w:val="0"/>
          <w:sz w:val="24"/>
          <w:szCs w:val="24"/>
        </w:rPr>
        <w:t xml:space="preserve"> </w:t>
      </w:r>
      <w:r w:rsidR="009274FD" w:rsidRPr="00EF566C">
        <w:rPr>
          <w:rFonts w:asciiTheme="majorHAnsi" w:eastAsia="Arial" w:hAnsiTheme="majorHAnsi" w:cstheme="majorHAnsi"/>
          <w:b w:val="0"/>
          <w:sz w:val="24"/>
          <w:szCs w:val="24"/>
        </w:rPr>
        <w:t>A</w:t>
      </w:r>
      <w:r w:rsidR="00C139FC" w:rsidRPr="00EF566C">
        <w:rPr>
          <w:rFonts w:asciiTheme="majorHAnsi" w:eastAsia="Arial" w:hAnsiTheme="majorHAnsi" w:cstheme="majorHAnsi"/>
          <w:b w:val="0"/>
          <w:sz w:val="24"/>
          <w:szCs w:val="24"/>
        </w:rPr>
        <w:t>greement</w:t>
      </w:r>
      <w:r w:rsidR="009274FD" w:rsidRPr="00EF566C">
        <w:rPr>
          <w:rFonts w:asciiTheme="majorHAnsi" w:eastAsia="Arial" w:hAnsiTheme="majorHAnsi" w:cstheme="majorHAnsi"/>
          <w:b w:val="0"/>
          <w:sz w:val="24"/>
          <w:szCs w:val="24"/>
        </w:rPr>
        <w:t>,</w:t>
      </w:r>
      <w:r w:rsidR="00C139FC" w:rsidRPr="00EF566C">
        <w:rPr>
          <w:rFonts w:asciiTheme="majorHAnsi" w:eastAsia="Arial" w:hAnsiTheme="majorHAnsi" w:cstheme="majorHAnsi"/>
          <w:b w:val="0"/>
          <w:sz w:val="24"/>
          <w:szCs w:val="24"/>
        </w:rPr>
        <w:t xml:space="preserve"> the Supplier shall take out and maintain Public</w:t>
      </w:r>
      <w:r w:rsidR="00982663" w:rsidRPr="00EF566C">
        <w:rPr>
          <w:rFonts w:asciiTheme="majorHAnsi" w:eastAsia="Arial" w:hAnsiTheme="majorHAnsi" w:cstheme="majorHAnsi"/>
          <w:b w:val="0"/>
          <w:sz w:val="24"/>
          <w:szCs w:val="24"/>
        </w:rPr>
        <w:t xml:space="preserve"> Liability </w:t>
      </w:r>
      <w:r w:rsidR="00C139FC" w:rsidRPr="00EF566C">
        <w:rPr>
          <w:rFonts w:asciiTheme="majorHAnsi" w:eastAsia="Arial" w:hAnsiTheme="majorHAnsi" w:cstheme="majorHAnsi"/>
          <w:b w:val="0"/>
          <w:sz w:val="24"/>
          <w:szCs w:val="24"/>
        </w:rPr>
        <w:t>, P</w:t>
      </w:r>
      <w:r w:rsidR="00486245" w:rsidRPr="00EF566C">
        <w:rPr>
          <w:rFonts w:asciiTheme="majorHAnsi" w:eastAsia="Arial" w:hAnsiTheme="majorHAnsi" w:cstheme="majorHAnsi"/>
          <w:b w:val="0"/>
          <w:sz w:val="24"/>
          <w:szCs w:val="24"/>
        </w:rPr>
        <w:t>rofessional</w:t>
      </w:r>
      <w:r w:rsidR="00C139FC" w:rsidRPr="00EF566C">
        <w:rPr>
          <w:rFonts w:asciiTheme="majorHAnsi" w:eastAsia="Arial" w:hAnsiTheme="majorHAnsi" w:cstheme="majorHAnsi"/>
          <w:b w:val="0"/>
          <w:sz w:val="24"/>
          <w:szCs w:val="24"/>
        </w:rPr>
        <w:t xml:space="preserve"> </w:t>
      </w:r>
      <w:r w:rsidR="00982663" w:rsidRPr="00EF566C">
        <w:rPr>
          <w:rFonts w:asciiTheme="majorHAnsi" w:eastAsia="Arial" w:hAnsiTheme="majorHAnsi" w:cstheme="majorHAnsi"/>
          <w:b w:val="0"/>
          <w:sz w:val="24"/>
          <w:szCs w:val="24"/>
        </w:rPr>
        <w:t xml:space="preserve">Liability </w:t>
      </w:r>
      <w:r w:rsidR="00C139FC" w:rsidRPr="00EF566C">
        <w:rPr>
          <w:rFonts w:asciiTheme="majorHAnsi" w:eastAsia="Arial" w:hAnsiTheme="majorHAnsi" w:cstheme="majorHAnsi"/>
          <w:b w:val="0"/>
          <w:sz w:val="24"/>
          <w:szCs w:val="24"/>
        </w:rPr>
        <w:t>and Employer’s Liability Insurances for sums not less than £5,000,000 and produce to the Council on demand, documentary proof of such insurances.</w:t>
      </w:r>
      <w:bookmarkEnd w:id="179"/>
      <w:r w:rsidR="00C139FC" w:rsidRPr="00EF566C">
        <w:rPr>
          <w:rFonts w:asciiTheme="majorHAnsi" w:eastAsia="Arial" w:hAnsiTheme="majorHAnsi" w:cstheme="majorHAnsi"/>
          <w:b w:val="0"/>
          <w:sz w:val="24"/>
          <w:szCs w:val="24"/>
        </w:rPr>
        <w:t xml:space="preserve"> </w:t>
      </w:r>
    </w:p>
    <w:p w14:paraId="62B2CC0E" w14:textId="77777777" w:rsidR="001C2D0C" w:rsidRPr="00EF566C" w:rsidRDefault="001C2D0C" w:rsidP="0093599D">
      <w:pPr>
        <w:pStyle w:val="Level1Heading"/>
        <w:numPr>
          <w:ilvl w:val="0"/>
          <w:numId w:val="16"/>
        </w:numPr>
        <w:spacing w:before="0" w:after="120" w:line="240" w:lineRule="atLeast"/>
        <w:jc w:val="both"/>
        <w:rPr>
          <w:rFonts w:asciiTheme="majorHAnsi" w:eastAsia="Arial" w:hAnsiTheme="majorHAnsi" w:cstheme="majorHAnsi"/>
          <w:sz w:val="24"/>
          <w:szCs w:val="24"/>
        </w:rPr>
      </w:pPr>
      <w:bookmarkStart w:id="180" w:name="_Ref360044784"/>
      <w:bookmarkStart w:id="181" w:name="_Toc92451016"/>
      <w:r w:rsidRPr="00EF566C">
        <w:rPr>
          <w:rFonts w:asciiTheme="majorHAnsi" w:eastAsia="Arial" w:hAnsiTheme="majorHAnsi" w:cstheme="majorHAnsi"/>
          <w:sz w:val="24"/>
          <w:szCs w:val="24"/>
        </w:rPr>
        <w:t>Force Majeure</w:t>
      </w:r>
      <w:bookmarkEnd w:id="180"/>
      <w:bookmarkEnd w:id="181"/>
    </w:p>
    <w:p w14:paraId="004B2F73" w14:textId="5DD5C714" w:rsidR="001C2D0C" w:rsidRPr="00EF566C" w:rsidRDefault="001C2D0C" w:rsidP="0F38337A">
      <w:pPr>
        <w:pStyle w:val="Level2Heading"/>
        <w:keepNext w:val="0"/>
        <w:widowControl w:val="0"/>
        <w:numPr>
          <w:ilvl w:val="1"/>
          <w:numId w:val="0"/>
        </w:numPr>
        <w:spacing w:before="0" w:after="120" w:line="240" w:lineRule="atLeast"/>
        <w:ind w:left="794"/>
        <w:jc w:val="both"/>
        <w:rPr>
          <w:rFonts w:asciiTheme="majorHAnsi" w:eastAsia="Arial" w:hAnsiTheme="majorHAnsi" w:cstheme="majorHAnsi"/>
          <w:b w:val="0"/>
          <w:sz w:val="24"/>
          <w:szCs w:val="24"/>
        </w:rPr>
      </w:pPr>
      <w:bookmarkStart w:id="182" w:name="_Toc92449685"/>
      <w:bookmarkStart w:id="183" w:name="_Toc92451017"/>
      <w:r w:rsidRPr="00EF566C">
        <w:rPr>
          <w:rFonts w:asciiTheme="majorHAnsi" w:eastAsia="Arial" w:hAnsiTheme="majorHAnsi" w:cstheme="majorHAnsi"/>
          <w:b w:val="0"/>
          <w:sz w:val="24"/>
          <w:szCs w:val="24"/>
        </w:rPr>
        <w:t xml:space="preserve">Neither Party shall have any liability under or be deemed to be in breach of the Agreement for any delays or failures in performance of the Agreement which result from </w:t>
      </w:r>
      <w:r w:rsidR="008E34B0" w:rsidRPr="00EF566C">
        <w:rPr>
          <w:rFonts w:asciiTheme="majorHAnsi" w:eastAsia="Arial" w:hAnsiTheme="majorHAnsi" w:cstheme="majorHAnsi"/>
          <w:b w:val="0"/>
          <w:sz w:val="24"/>
          <w:szCs w:val="24"/>
        </w:rPr>
        <w:t xml:space="preserve">a Force Majeure event </w:t>
      </w:r>
      <w:r w:rsidRPr="00EF566C">
        <w:rPr>
          <w:rFonts w:asciiTheme="majorHAnsi" w:eastAsia="Arial" w:hAnsiTheme="majorHAnsi" w:cstheme="majorHAnsi"/>
          <w:b w:val="0"/>
          <w:sz w:val="24"/>
          <w:szCs w:val="24"/>
        </w:rPr>
        <w:t>.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bookmarkEnd w:id="182"/>
      <w:bookmarkEnd w:id="183"/>
    </w:p>
    <w:p w14:paraId="5F67F3A4" w14:textId="77777777" w:rsidR="001C2D0C" w:rsidRPr="00EF566C" w:rsidRDefault="001C2D0C" w:rsidP="0093599D">
      <w:pPr>
        <w:pStyle w:val="Level1Heading"/>
        <w:numPr>
          <w:ilvl w:val="0"/>
          <w:numId w:val="16"/>
        </w:numPr>
        <w:spacing w:before="0" w:after="120" w:line="240" w:lineRule="atLeast"/>
        <w:jc w:val="both"/>
        <w:rPr>
          <w:rFonts w:asciiTheme="majorHAnsi" w:eastAsia="Arial" w:hAnsiTheme="majorHAnsi" w:cstheme="majorHAnsi"/>
          <w:sz w:val="24"/>
          <w:szCs w:val="24"/>
        </w:rPr>
      </w:pPr>
      <w:bookmarkStart w:id="184" w:name="_Ref359655944"/>
      <w:bookmarkStart w:id="185" w:name="_Toc92451018"/>
      <w:bookmarkStart w:id="186" w:name="_Ref245529290"/>
      <w:r w:rsidRPr="00EF566C">
        <w:rPr>
          <w:rFonts w:asciiTheme="majorHAnsi" w:eastAsia="Arial" w:hAnsiTheme="majorHAnsi" w:cstheme="majorHAnsi"/>
          <w:sz w:val="24"/>
          <w:szCs w:val="24"/>
        </w:rPr>
        <w:t>Termination</w:t>
      </w:r>
      <w:bookmarkEnd w:id="184"/>
      <w:bookmarkEnd w:id="185"/>
    </w:p>
    <w:p w14:paraId="31FAC282" w14:textId="6BAAB17B" w:rsidR="001C2D0C" w:rsidRPr="00EF566C" w:rsidRDefault="001C2D0C" w:rsidP="0093599D">
      <w:pPr>
        <w:pStyle w:val="Level2Heading"/>
        <w:keepNext w:val="0"/>
        <w:widowControl w:val="0"/>
        <w:numPr>
          <w:ilvl w:val="1"/>
          <w:numId w:val="16"/>
        </w:numPr>
        <w:spacing w:before="0" w:after="120" w:line="240" w:lineRule="atLeast"/>
        <w:jc w:val="both"/>
        <w:rPr>
          <w:rFonts w:asciiTheme="majorHAnsi" w:eastAsia="Arial" w:hAnsiTheme="majorHAnsi" w:cstheme="majorHAnsi"/>
          <w:b w:val="0"/>
          <w:sz w:val="24"/>
          <w:szCs w:val="24"/>
        </w:rPr>
      </w:pPr>
      <w:bookmarkStart w:id="187" w:name="_Toc92449687"/>
      <w:bookmarkStart w:id="188" w:name="_Toc92451019"/>
      <w:bookmarkEnd w:id="186"/>
      <w:r w:rsidRPr="00EF566C">
        <w:rPr>
          <w:rFonts w:asciiTheme="majorHAnsi" w:eastAsia="Arial" w:hAnsiTheme="majorHAnsi" w:cstheme="majorHAnsi"/>
          <w:b w:val="0"/>
          <w:sz w:val="24"/>
          <w:szCs w:val="24"/>
        </w:rPr>
        <w:t xml:space="preserve">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may terminate the Agreement at any time by notice in writing to the Supplier to take effect on any date falling at least 1 month (or, if the Agreement is less than 3 months in duration, at least 10 Working Days) later than the date of service of the relevant notice.</w:t>
      </w:r>
      <w:bookmarkEnd w:id="187"/>
      <w:bookmarkEnd w:id="188"/>
    </w:p>
    <w:p w14:paraId="7C04B49D" w14:textId="3A191950" w:rsidR="001C2D0C" w:rsidRPr="00EF566C" w:rsidRDefault="001C2D0C" w:rsidP="0093599D">
      <w:pPr>
        <w:pStyle w:val="Level2Heading"/>
        <w:keepNext w:val="0"/>
        <w:widowControl w:val="0"/>
        <w:numPr>
          <w:ilvl w:val="1"/>
          <w:numId w:val="16"/>
        </w:numPr>
        <w:spacing w:before="0" w:after="120" w:line="240" w:lineRule="atLeast"/>
        <w:jc w:val="both"/>
        <w:rPr>
          <w:rFonts w:asciiTheme="majorHAnsi" w:eastAsia="Arial" w:hAnsiTheme="majorHAnsi" w:cstheme="majorHAnsi"/>
          <w:b w:val="0"/>
          <w:sz w:val="24"/>
          <w:szCs w:val="24"/>
        </w:rPr>
      </w:pPr>
      <w:bookmarkStart w:id="189" w:name="_Toc92449688"/>
      <w:bookmarkStart w:id="190" w:name="_Toc92451020"/>
      <w:r w:rsidRPr="00EF566C">
        <w:rPr>
          <w:rFonts w:asciiTheme="majorHAnsi" w:eastAsia="Arial" w:hAnsiTheme="majorHAnsi" w:cstheme="majorHAnsi"/>
          <w:b w:val="0"/>
          <w:sz w:val="24"/>
          <w:szCs w:val="24"/>
        </w:rPr>
        <w:t xml:space="preserve">Without prejudice to any other right or remedy it might have,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may terminate the Agreement by written notice to the Supplier with immediate effect if the Supplier:</w:t>
      </w:r>
      <w:bookmarkEnd w:id="189"/>
      <w:bookmarkEnd w:id="190"/>
    </w:p>
    <w:p w14:paraId="5B91DE80" w14:textId="55E46E36" w:rsidR="001C2D0C" w:rsidRPr="00EF566C" w:rsidRDefault="001C2D0C" w:rsidP="0093599D">
      <w:pPr>
        <w:pStyle w:val="Level3Number"/>
        <w:widowControl w:val="0"/>
        <w:numPr>
          <w:ilvl w:val="2"/>
          <w:numId w:val="16"/>
        </w:numPr>
        <w:tabs>
          <w:tab w:val="left" w:pos="540"/>
        </w:tabs>
        <w:spacing w:before="0" w:after="120" w:line="240" w:lineRule="atLeast"/>
        <w:contextualSpacing/>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(without prejudice to clause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_Ref359607792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556F33" w:rsidRPr="00EF566C">
        <w:rPr>
          <w:rFonts w:asciiTheme="majorHAnsi" w:hAnsiTheme="majorHAnsi" w:cstheme="majorHAnsi"/>
          <w:sz w:val="24"/>
          <w:szCs w:val="24"/>
        </w:rPr>
        <w:t>1</w:t>
      </w:r>
      <w:r w:rsidR="001F7584" w:rsidRPr="00EF566C">
        <w:rPr>
          <w:rFonts w:asciiTheme="majorHAnsi" w:hAnsiTheme="majorHAnsi" w:cstheme="majorHAnsi"/>
          <w:sz w:val="24"/>
          <w:szCs w:val="24"/>
        </w:rPr>
        <w:t>7</w:t>
      </w:r>
      <w:r w:rsidR="00556F33" w:rsidRPr="00EF566C">
        <w:rPr>
          <w:rFonts w:asciiTheme="majorHAnsi" w:hAnsiTheme="majorHAnsi" w:cstheme="majorHAnsi"/>
          <w:sz w:val="24"/>
          <w:szCs w:val="24"/>
        </w:rPr>
        <w:t>.2.5</w:t>
      </w:r>
      <w:r w:rsidRPr="00EF566C">
        <w:rPr>
          <w:rFonts w:asciiTheme="majorHAnsi" w:hAnsiTheme="majorHAnsi" w:cstheme="majorHAnsi"/>
          <w:sz w:val="24"/>
          <w:szCs w:val="24"/>
        </w:rPr>
        <w:fldChar w:fldCharType="end"/>
      </w:r>
      <w:r w:rsidRPr="00EF566C">
        <w:rPr>
          <w:rFonts w:asciiTheme="majorHAnsi" w:eastAsia="Arial" w:hAnsiTheme="majorHAnsi" w:cstheme="majorHAnsi"/>
          <w:sz w:val="24"/>
          <w:szCs w:val="24"/>
        </w:rPr>
        <w:t xml:space="preserve">), is in material breach of any obligation under the Agreement which is not capable of remedy; </w:t>
      </w:r>
    </w:p>
    <w:p w14:paraId="0611AAE5" w14:textId="77777777" w:rsidR="001C2D0C" w:rsidRPr="00EF566C" w:rsidRDefault="001C2D0C" w:rsidP="0093599D">
      <w:pPr>
        <w:pStyle w:val="Level3Number"/>
        <w:widowControl w:val="0"/>
        <w:numPr>
          <w:ilvl w:val="2"/>
          <w:numId w:val="16"/>
        </w:numPr>
        <w:tabs>
          <w:tab w:val="left" w:pos="540"/>
        </w:tabs>
        <w:spacing w:before="0" w:after="120" w:line="240" w:lineRule="atLeast"/>
        <w:contextualSpacing/>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6ED5D739" w14:textId="77777777" w:rsidR="001C2D0C" w:rsidRPr="00EF566C" w:rsidRDefault="001C2D0C" w:rsidP="0093599D">
      <w:pPr>
        <w:pStyle w:val="Level3Number"/>
        <w:widowControl w:val="0"/>
        <w:numPr>
          <w:ilvl w:val="2"/>
          <w:numId w:val="16"/>
        </w:numPr>
        <w:tabs>
          <w:tab w:val="left" w:pos="540"/>
        </w:tabs>
        <w:spacing w:before="0" w:after="120" w:line="240" w:lineRule="atLeast"/>
        <w:contextualSpacing/>
        <w:jc w:val="both"/>
        <w:rPr>
          <w:rFonts w:asciiTheme="majorHAnsi" w:eastAsia="Arial" w:hAnsiTheme="majorHAnsi" w:cstheme="majorHAnsi"/>
          <w:sz w:val="24"/>
          <w:szCs w:val="24"/>
        </w:rPr>
      </w:pPr>
      <w:bookmarkStart w:id="191" w:name="_Ref260924378"/>
      <w:r w:rsidRPr="00EF566C">
        <w:rPr>
          <w:rFonts w:asciiTheme="majorHAnsi" w:eastAsia="Arial" w:hAnsiTheme="majorHAnsi" w:cstheme="majorHAnsi"/>
          <w:sz w:val="24"/>
          <w:szCs w:val="24"/>
        </w:rPr>
        <w:t xml:space="preserve">is in material breach of any obligation which is capable of remedy, and that breach is not remedied within 30 days of the Supplier receiving notice specifying the breach and requiring it to be remedied; </w:t>
      </w:r>
    </w:p>
    <w:p w14:paraId="1CAEA337" w14:textId="77777777" w:rsidR="001C2D0C" w:rsidRPr="00EF566C" w:rsidRDefault="001C2D0C" w:rsidP="0093599D">
      <w:pPr>
        <w:pStyle w:val="Level3Number"/>
        <w:widowControl w:val="0"/>
        <w:numPr>
          <w:ilvl w:val="2"/>
          <w:numId w:val="16"/>
        </w:numPr>
        <w:tabs>
          <w:tab w:val="left" w:pos="540"/>
        </w:tabs>
        <w:spacing w:before="0" w:after="120" w:line="240" w:lineRule="atLeast"/>
        <w:contextualSpacing/>
        <w:jc w:val="both"/>
        <w:rPr>
          <w:rFonts w:asciiTheme="majorHAnsi" w:eastAsia="Arial" w:hAnsiTheme="majorHAnsi" w:cstheme="majorHAnsi"/>
          <w:sz w:val="24"/>
          <w:szCs w:val="24"/>
        </w:rPr>
      </w:pPr>
      <w:bookmarkStart w:id="192" w:name="_Ref359859809"/>
      <w:r w:rsidRPr="00EF566C">
        <w:rPr>
          <w:rFonts w:asciiTheme="majorHAnsi" w:eastAsia="Arial" w:hAnsiTheme="majorHAnsi" w:cstheme="majorHAnsi"/>
          <w:sz w:val="24"/>
          <w:szCs w:val="24"/>
        </w:rPr>
        <w:t>undergoes a change of control within the meaning of section 416 of the Income and Corporation Taxes Act 1988;</w:t>
      </w:r>
      <w:bookmarkEnd w:id="192"/>
      <w:r w:rsidRPr="00EF566C">
        <w:rPr>
          <w:rFonts w:asciiTheme="majorHAnsi" w:eastAsia="Arial" w:hAnsiTheme="majorHAnsi" w:cstheme="majorHAnsi"/>
          <w:sz w:val="24"/>
          <w:szCs w:val="24"/>
        </w:rPr>
        <w:t xml:space="preserve"> </w:t>
      </w:r>
    </w:p>
    <w:p w14:paraId="72B8320B" w14:textId="77777777" w:rsidR="001C2D0C" w:rsidRPr="00EF566C" w:rsidRDefault="001C2D0C" w:rsidP="0093599D">
      <w:pPr>
        <w:pStyle w:val="Level3Number"/>
        <w:widowControl w:val="0"/>
        <w:numPr>
          <w:ilvl w:val="2"/>
          <w:numId w:val="16"/>
        </w:numPr>
        <w:tabs>
          <w:tab w:val="left" w:pos="540"/>
        </w:tabs>
        <w:spacing w:before="0" w:after="120" w:line="240" w:lineRule="atLeast"/>
        <w:contextualSpacing/>
        <w:jc w:val="both"/>
        <w:rPr>
          <w:rFonts w:asciiTheme="majorHAnsi" w:eastAsia="Arial" w:hAnsiTheme="majorHAnsi" w:cstheme="majorHAnsi"/>
          <w:sz w:val="24"/>
          <w:szCs w:val="24"/>
        </w:rPr>
      </w:pPr>
      <w:bookmarkStart w:id="193" w:name="_Ref359607792"/>
      <w:r w:rsidRPr="00EF566C">
        <w:rPr>
          <w:rFonts w:asciiTheme="majorHAnsi" w:eastAsia="Arial" w:hAnsiTheme="majorHAnsi" w:cstheme="majorHAnsi"/>
          <w:sz w:val="24"/>
          <w:szCs w:val="24"/>
        </w:rPr>
        <w:t xml:space="preserve">breaches any of the provisions of clauses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_Ref377050375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556F33" w:rsidRPr="00EF566C">
        <w:rPr>
          <w:rFonts w:asciiTheme="majorHAnsi" w:hAnsiTheme="majorHAnsi" w:cstheme="majorHAnsi"/>
          <w:sz w:val="24"/>
          <w:szCs w:val="24"/>
        </w:rPr>
        <w:t>7.2</w:t>
      </w:r>
      <w:r w:rsidRPr="00EF566C">
        <w:rPr>
          <w:rFonts w:asciiTheme="majorHAnsi" w:hAnsiTheme="majorHAnsi" w:cstheme="majorHAnsi"/>
          <w:sz w:val="24"/>
          <w:szCs w:val="24"/>
        </w:rPr>
        <w:fldChar w:fldCharType="end"/>
      </w:r>
      <w:r w:rsidRPr="00EF566C">
        <w:rPr>
          <w:rFonts w:asciiTheme="majorHAnsi" w:eastAsia="Arial" w:hAnsiTheme="majorHAnsi" w:cstheme="majorHAnsi"/>
          <w:sz w:val="24"/>
          <w:szCs w:val="24"/>
        </w:rPr>
        <w:t xml:space="preserve">,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_Ref377050387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556F33" w:rsidRPr="00EF566C">
        <w:rPr>
          <w:rFonts w:asciiTheme="majorHAnsi" w:hAnsiTheme="majorHAnsi" w:cstheme="majorHAnsi"/>
          <w:sz w:val="24"/>
          <w:szCs w:val="24"/>
        </w:rPr>
        <w:t>11</w:t>
      </w:r>
      <w:r w:rsidRPr="00EF566C">
        <w:rPr>
          <w:rFonts w:asciiTheme="majorHAnsi" w:hAnsiTheme="majorHAnsi" w:cstheme="majorHAnsi"/>
          <w:sz w:val="24"/>
          <w:szCs w:val="24"/>
        </w:rPr>
        <w:fldChar w:fldCharType="end"/>
      </w:r>
      <w:r w:rsidRPr="00EF566C">
        <w:rPr>
          <w:rFonts w:asciiTheme="majorHAnsi" w:eastAsia="Arial" w:hAnsiTheme="majorHAnsi" w:cstheme="majorHAnsi"/>
          <w:sz w:val="24"/>
          <w:szCs w:val="24"/>
        </w:rPr>
        <w:t xml:space="preserve">,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_Ref261004389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556F33" w:rsidRPr="00EF566C">
        <w:rPr>
          <w:rFonts w:asciiTheme="majorHAnsi" w:hAnsiTheme="majorHAnsi" w:cstheme="majorHAnsi"/>
          <w:sz w:val="24"/>
          <w:szCs w:val="24"/>
        </w:rPr>
        <w:t>12</w:t>
      </w:r>
      <w:r w:rsidRPr="00EF566C">
        <w:rPr>
          <w:rFonts w:asciiTheme="majorHAnsi" w:hAnsiTheme="majorHAnsi" w:cstheme="majorHAnsi"/>
          <w:sz w:val="24"/>
          <w:szCs w:val="24"/>
        </w:rPr>
        <w:fldChar w:fldCharType="end"/>
      </w:r>
      <w:r w:rsidRPr="00EF566C">
        <w:rPr>
          <w:rFonts w:asciiTheme="majorHAnsi" w:eastAsia="Arial" w:hAnsiTheme="majorHAnsi" w:cstheme="majorHAnsi"/>
          <w:sz w:val="24"/>
          <w:szCs w:val="24"/>
        </w:rPr>
        <w:t xml:space="preserve">,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_Ref377050406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556F33" w:rsidRPr="00EF566C">
        <w:rPr>
          <w:rFonts w:asciiTheme="majorHAnsi" w:hAnsiTheme="majorHAnsi" w:cstheme="majorHAnsi"/>
          <w:sz w:val="24"/>
          <w:szCs w:val="24"/>
        </w:rPr>
        <w:t>13</w:t>
      </w:r>
      <w:r w:rsidRPr="00EF566C">
        <w:rPr>
          <w:rFonts w:asciiTheme="majorHAnsi" w:hAnsiTheme="majorHAnsi" w:cstheme="majorHAnsi"/>
          <w:sz w:val="24"/>
          <w:szCs w:val="24"/>
        </w:rPr>
        <w:fldChar w:fldCharType="end"/>
      </w:r>
      <w:r w:rsidRPr="00EF566C">
        <w:rPr>
          <w:rFonts w:asciiTheme="majorHAnsi" w:eastAsia="Arial" w:hAnsiTheme="majorHAnsi" w:cstheme="majorHAnsi"/>
          <w:sz w:val="24"/>
          <w:szCs w:val="24"/>
        </w:rPr>
        <w:t xml:space="preserve"> and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_Ref377050416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556F33" w:rsidRPr="00EF566C">
        <w:rPr>
          <w:rFonts w:asciiTheme="majorHAnsi" w:hAnsiTheme="majorHAnsi" w:cstheme="majorHAnsi"/>
          <w:sz w:val="24"/>
          <w:szCs w:val="24"/>
        </w:rPr>
        <w:t>17</w:t>
      </w:r>
      <w:r w:rsidRPr="00EF566C">
        <w:rPr>
          <w:rFonts w:asciiTheme="majorHAnsi" w:hAnsiTheme="majorHAnsi" w:cstheme="majorHAnsi"/>
          <w:sz w:val="24"/>
          <w:szCs w:val="24"/>
        </w:rPr>
        <w:fldChar w:fldCharType="end"/>
      </w:r>
      <w:r w:rsidRPr="00EF566C">
        <w:rPr>
          <w:rFonts w:asciiTheme="majorHAnsi" w:eastAsia="Arial" w:hAnsiTheme="majorHAnsi" w:cstheme="majorHAnsi"/>
          <w:sz w:val="24"/>
          <w:szCs w:val="24"/>
        </w:rPr>
        <w:t xml:space="preserve">; </w:t>
      </w:r>
      <w:bookmarkEnd w:id="191"/>
      <w:bookmarkEnd w:id="193"/>
    </w:p>
    <w:p w14:paraId="1F64D1A0" w14:textId="3764E2D0" w:rsidR="001C2D0C" w:rsidRPr="00EF566C" w:rsidRDefault="001C2D0C" w:rsidP="0093599D">
      <w:pPr>
        <w:pStyle w:val="Level3Number"/>
        <w:widowControl w:val="0"/>
        <w:numPr>
          <w:ilvl w:val="2"/>
          <w:numId w:val="16"/>
        </w:numPr>
        <w:tabs>
          <w:tab w:val="left" w:pos="540"/>
        </w:tabs>
        <w:spacing w:before="0" w:after="120" w:line="240" w:lineRule="atLeast"/>
        <w:contextualSpacing/>
        <w:jc w:val="both"/>
        <w:rPr>
          <w:rFonts w:asciiTheme="majorHAnsi" w:eastAsia="Arial" w:hAnsiTheme="majorHAnsi" w:cstheme="majorHAnsi"/>
          <w:sz w:val="24"/>
          <w:szCs w:val="24"/>
        </w:rPr>
      </w:pPr>
      <w:bookmarkStart w:id="194" w:name="_Ref260924394"/>
      <w:r w:rsidRPr="00EF566C">
        <w:rPr>
          <w:rFonts w:asciiTheme="majorHAnsi" w:eastAsia="Arial" w:hAnsiTheme="majorHAnsi" w:cstheme="majorHAnsi"/>
          <w:sz w:val="24"/>
          <w:szCs w:val="24"/>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_Ref260924394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556F33" w:rsidRPr="00EF566C">
        <w:rPr>
          <w:rFonts w:asciiTheme="majorHAnsi" w:hAnsiTheme="majorHAnsi" w:cstheme="majorHAnsi"/>
          <w:sz w:val="24"/>
          <w:szCs w:val="24"/>
        </w:rPr>
        <w:t>1</w:t>
      </w:r>
      <w:r w:rsidR="001F7584" w:rsidRPr="00EF566C">
        <w:rPr>
          <w:rFonts w:asciiTheme="majorHAnsi" w:hAnsiTheme="majorHAnsi" w:cstheme="majorHAnsi"/>
          <w:sz w:val="24"/>
          <w:szCs w:val="24"/>
        </w:rPr>
        <w:t>7</w:t>
      </w:r>
      <w:r w:rsidR="00556F33" w:rsidRPr="00EF566C">
        <w:rPr>
          <w:rFonts w:asciiTheme="majorHAnsi" w:hAnsiTheme="majorHAnsi" w:cstheme="majorHAnsi"/>
          <w:sz w:val="24"/>
          <w:szCs w:val="24"/>
        </w:rPr>
        <w:t>.2.6</w:t>
      </w:r>
      <w:r w:rsidRPr="00EF566C">
        <w:rPr>
          <w:rFonts w:asciiTheme="majorHAnsi" w:hAnsiTheme="majorHAnsi" w:cstheme="majorHAnsi"/>
          <w:sz w:val="24"/>
          <w:szCs w:val="24"/>
        </w:rPr>
        <w:fldChar w:fldCharType="end"/>
      </w:r>
      <w:r w:rsidRPr="00EF566C">
        <w:rPr>
          <w:rFonts w:asciiTheme="majorHAnsi" w:eastAsia="Arial" w:hAnsiTheme="majorHAnsi" w:cstheme="majorHAnsi"/>
          <w:sz w:val="24"/>
          <w:szCs w:val="24"/>
        </w:rPr>
        <w:t>) in consequence of debt in any jurisdiction; or</w:t>
      </w:r>
    </w:p>
    <w:p w14:paraId="79CAA3E3" w14:textId="77777777" w:rsidR="001C2D0C" w:rsidRPr="00EF566C" w:rsidRDefault="001C2D0C" w:rsidP="0093599D">
      <w:pPr>
        <w:pStyle w:val="Level3Number"/>
        <w:widowControl w:val="0"/>
        <w:numPr>
          <w:ilvl w:val="2"/>
          <w:numId w:val="16"/>
        </w:numPr>
        <w:tabs>
          <w:tab w:val="left" w:pos="540"/>
        </w:tabs>
        <w:spacing w:before="0" w:after="120" w:line="240" w:lineRule="atLeast"/>
        <w:contextualSpacing/>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fails to comply with legal obligations in the fields of environmental, social or labour law.</w:t>
      </w:r>
      <w:bookmarkEnd w:id="194"/>
    </w:p>
    <w:p w14:paraId="6DFE4794" w14:textId="6FBB27BC" w:rsidR="001C2D0C" w:rsidRPr="00EF566C" w:rsidRDefault="001C2D0C" w:rsidP="0093599D">
      <w:pPr>
        <w:pStyle w:val="Level2Heading"/>
        <w:keepNext w:val="0"/>
        <w:widowControl w:val="0"/>
        <w:numPr>
          <w:ilvl w:val="1"/>
          <w:numId w:val="16"/>
        </w:numPr>
        <w:spacing w:before="0" w:after="120" w:line="240" w:lineRule="atLeast"/>
        <w:jc w:val="both"/>
        <w:rPr>
          <w:rFonts w:asciiTheme="majorHAnsi" w:eastAsia="Arial" w:hAnsiTheme="majorHAnsi" w:cstheme="majorHAnsi"/>
          <w:b w:val="0"/>
          <w:sz w:val="24"/>
          <w:szCs w:val="24"/>
        </w:rPr>
      </w:pPr>
      <w:bookmarkStart w:id="195" w:name="_Toc92449689"/>
      <w:bookmarkStart w:id="196" w:name="_Toc92451021"/>
      <w:bookmarkStart w:id="197" w:name="_Ref264467643"/>
      <w:r w:rsidRPr="00EF566C">
        <w:rPr>
          <w:rFonts w:asciiTheme="majorHAnsi" w:eastAsia="Arial" w:hAnsiTheme="majorHAnsi" w:cstheme="majorHAnsi"/>
          <w:b w:val="0"/>
          <w:sz w:val="24"/>
          <w:szCs w:val="24"/>
        </w:rPr>
        <w:t xml:space="preserve">The Supplier shall notify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as soon as practicable of any change of control as referred to in clause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_Ref359859809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556F33" w:rsidRPr="00EF566C">
        <w:rPr>
          <w:rFonts w:asciiTheme="majorHAnsi" w:hAnsiTheme="majorHAnsi" w:cstheme="majorHAnsi"/>
          <w:b w:val="0"/>
          <w:sz w:val="24"/>
          <w:szCs w:val="24"/>
        </w:rPr>
        <w:t>1</w:t>
      </w:r>
      <w:r w:rsidR="001F7584" w:rsidRPr="00EF566C">
        <w:rPr>
          <w:rFonts w:asciiTheme="majorHAnsi" w:hAnsiTheme="majorHAnsi" w:cstheme="majorHAnsi"/>
          <w:b w:val="0"/>
          <w:sz w:val="24"/>
          <w:szCs w:val="24"/>
        </w:rPr>
        <w:t>7</w:t>
      </w:r>
      <w:r w:rsidR="00556F33" w:rsidRPr="00EF566C">
        <w:rPr>
          <w:rFonts w:asciiTheme="majorHAnsi" w:hAnsiTheme="majorHAnsi" w:cstheme="majorHAnsi"/>
          <w:b w:val="0"/>
          <w:sz w:val="24"/>
          <w:szCs w:val="24"/>
        </w:rPr>
        <w:t>.2.4</w:t>
      </w:r>
      <w:r w:rsidRPr="00EF566C">
        <w:rPr>
          <w:rFonts w:asciiTheme="majorHAnsi" w:hAnsiTheme="majorHAnsi" w:cstheme="majorHAnsi"/>
          <w:b w:val="0"/>
          <w:sz w:val="24"/>
          <w:szCs w:val="24"/>
        </w:rPr>
        <w:fldChar w:fldCharType="end"/>
      </w:r>
      <w:r w:rsidRPr="00EF566C">
        <w:rPr>
          <w:rFonts w:asciiTheme="majorHAnsi" w:eastAsia="Arial" w:hAnsiTheme="majorHAnsi" w:cstheme="majorHAnsi"/>
          <w:b w:val="0"/>
          <w:sz w:val="24"/>
          <w:szCs w:val="24"/>
        </w:rPr>
        <w:t xml:space="preserve"> or any potential such change of control.</w:t>
      </w:r>
      <w:bookmarkEnd w:id="195"/>
      <w:bookmarkEnd w:id="196"/>
    </w:p>
    <w:p w14:paraId="4F0CEC61" w14:textId="65B371DD" w:rsidR="001C2D0C" w:rsidRPr="00EF566C" w:rsidRDefault="001C2D0C" w:rsidP="0093599D">
      <w:pPr>
        <w:pStyle w:val="Level2Heading"/>
        <w:keepNext w:val="0"/>
        <w:widowControl w:val="0"/>
        <w:numPr>
          <w:ilvl w:val="1"/>
          <w:numId w:val="16"/>
        </w:numPr>
        <w:spacing w:before="0" w:after="120" w:line="240" w:lineRule="atLeast"/>
        <w:jc w:val="both"/>
        <w:rPr>
          <w:rFonts w:asciiTheme="majorHAnsi" w:eastAsia="Arial" w:hAnsiTheme="majorHAnsi" w:cstheme="majorHAnsi"/>
          <w:b w:val="0"/>
          <w:sz w:val="24"/>
          <w:szCs w:val="24"/>
        </w:rPr>
      </w:pPr>
      <w:bookmarkStart w:id="198" w:name="_Ref377110965"/>
      <w:bookmarkStart w:id="199" w:name="_Toc92449690"/>
      <w:bookmarkStart w:id="200" w:name="_Toc92451022"/>
      <w:r w:rsidRPr="00EF566C">
        <w:rPr>
          <w:rFonts w:asciiTheme="majorHAnsi" w:eastAsia="Arial" w:hAnsiTheme="majorHAnsi" w:cstheme="majorHAnsi"/>
          <w:b w:val="0"/>
          <w:sz w:val="24"/>
          <w:szCs w:val="24"/>
        </w:rPr>
        <w:t xml:space="preserve">The Supplier may terminate the Agreement by written notice to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if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has not paid any undisputed amounts within 90 days of them falling due.</w:t>
      </w:r>
      <w:bookmarkEnd w:id="197"/>
      <w:bookmarkEnd w:id="198"/>
      <w:bookmarkEnd w:id="199"/>
      <w:bookmarkEnd w:id="200"/>
      <w:r w:rsidRPr="00EF566C">
        <w:rPr>
          <w:rFonts w:asciiTheme="majorHAnsi" w:eastAsia="Arial" w:hAnsiTheme="majorHAnsi" w:cstheme="majorHAnsi"/>
          <w:b w:val="0"/>
          <w:sz w:val="24"/>
          <w:szCs w:val="24"/>
        </w:rPr>
        <w:t xml:space="preserve">  </w:t>
      </w:r>
    </w:p>
    <w:p w14:paraId="3DD52991" w14:textId="3A62234E" w:rsidR="001C2D0C" w:rsidRPr="00EF566C" w:rsidRDefault="001C2D0C" w:rsidP="0093599D">
      <w:pPr>
        <w:pStyle w:val="Level2Heading"/>
        <w:keepNext w:val="0"/>
        <w:widowControl w:val="0"/>
        <w:numPr>
          <w:ilvl w:val="1"/>
          <w:numId w:val="16"/>
        </w:numPr>
        <w:spacing w:before="0" w:after="120" w:line="240" w:lineRule="atLeast"/>
        <w:jc w:val="both"/>
        <w:rPr>
          <w:rFonts w:asciiTheme="majorHAnsi" w:eastAsia="Arial" w:hAnsiTheme="majorHAnsi" w:cstheme="majorHAnsi"/>
          <w:b w:val="0"/>
          <w:sz w:val="24"/>
          <w:szCs w:val="24"/>
        </w:rPr>
      </w:pPr>
      <w:bookmarkStart w:id="201" w:name="_Toc92449691"/>
      <w:bookmarkStart w:id="202" w:name="_Toc92451023"/>
      <w:r w:rsidRPr="00EF566C">
        <w:rPr>
          <w:rFonts w:asciiTheme="majorHAnsi" w:eastAsia="Arial" w:hAnsiTheme="majorHAnsi" w:cstheme="majorHAnsi"/>
          <w:b w:val="0"/>
          <w:sz w:val="24"/>
          <w:szCs w:val="24"/>
        </w:rPr>
        <w:t xml:space="preserve">Termination or expiry of the Agreement shall be without prejudice to the rights of either Party accrued prior to termination or expiry and shall not affect the continuing rights of the Parties under this clause and clauses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_Ref377050430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556F33" w:rsidRPr="00EF566C">
        <w:rPr>
          <w:rFonts w:asciiTheme="majorHAnsi" w:hAnsiTheme="majorHAnsi" w:cstheme="majorHAnsi"/>
          <w:b w:val="0"/>
          <w:sz w:val="24"/>
          <w:szCs w:val="24"/>
        </w:rPr>
        <w:t>2</w:t>
      </w:r>
      <w:r w:rsidRPr="00EF566C">
        <w:rPr>
          <w:rFonts w:asciiTheme="majorHAnsi" w:hAnsiTheme="majorHAnsi" w:cstheme="majorHAnsi"/>
          <w:b w:val="0"/>
          <w:sz w:val="24"/>
          <w:szCs w:val="24"/>
        </w:rPr>
        <w:fldChar w:fldCharType="end"/>
      </w:r>
      <w:r w:rsidRPr="00EF566C">
        <w:rPr>
          <w:rFonts w:asciiTheme="majorHAnsi" w:eastAsia="Arial"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_Ref377050437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556F33" w:rsidRPr="00EF566C">
        <w:rPr>
          <w:rFonts w:asciiTheme="majorHAnsi" w:hAnsiTheme="majorHAnsi" w:cstheme="majorHAnsi"/>
          <w:b w:val="0"/>
          <w:sz w:val="24"/>
          <w:szCs w:val="24"/>
        </w:rPr>
        <w:t>3.2</w:t>
      </w:r>
      <w:r w:rsidRPr="00EF566C">
        <w:rPr>
          <w:rFonts w:asciiTheme="majorHAnsi" w:hAnsiTheme="majorHAnsi" w:cstheme="majorHAnsi"/>
          <w:b w:val="0"/>
          <w:sz w:val="24"/>
          <w:szCs w:val="24"/>
        </w:rPr>
        <w:fldChar w:fldCharType="end"/>
      </w:r>
      <w:r w:rsidRPr="00EF566C">
        <w:rPr>
          <w:rFonts w:asciiTheme="majorHAnsi" w:eastAsia="Arial"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_Ref377050453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556F33" w:rsidRPr="00EF566C">
        <w:rPr>
          <w:rFonts w:asciiTheme="majorHAnsi" w:hAnsiTheme="majorHAnsi" w:cstheme="majorHAnsi"/>
          <w:b w:val="0"/>
          <w:sz w:val="24"/>
          <w:szCs w:val="24"/>
        </w:rPr>
        <w:t>6.1</w:t>
      </w:r>
      <w:r w:rsidRPr="00EF566C">
        <w:rPr>
          <w:rFonts w:asciiTheme="majorHAnsi" w:hAnsiTheme="majorHAnsi" w:cstheme="majorHAnsi"/>
          <w:b w:val="0"/>
          <w:sz w:val="24"/>
          <w:szCs w:val="24"/>
        </w:rPr>
        <w:fldChar w:fldCharType="end"/>
      </w:r>
      <w:r w:rsidRPr="00EF566C">
        <w:rPr>
          <w:rFonts w:asciiTheme="majorHAnsi" w:eastAsia="Arial"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_Ref377050463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556F33" w:rsidRPr="00EF566C">
        <w:rPr>
          <w:rFonts w:asciiTheme="majorHAnsi" w:hAnsiTheme="majorHAnsi" w:cstheme="majorHAnsi"/>
          <w:b w:val="0"/>
          <w:sz w:val="24"/>
          <w:szCs w:val="24"/>
        </w:rPr>
        <w:t>6.2</w:t>
      </w:r>
      <w:r w:rsidRPr="00EF566C">
        <w:rPr>
          <w:rFonts w:asciiTheme="majorHAnsi" w:hAnsiTheme="majorHAnsi" w:cstheme="majorHAnsi"/>
          <w:b w:val="0"/>
          <w:sz w:val="24"/>
          <w:szCs w:val="24"/>
        </w:rPr>
        <w:fldChar w:fldCharType="end"/>
      </w:r>
      <w:r w:rsidRPr="00EF566C">
        <w:rPr>
          <w:rFonts w:asciiTheme="majorHAnsi" w:eastAsia="Arial"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_Ref377050472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556F33" w:rsidRPr="00EF566C">
        <w:rPr>
          <w:rFonts w:asciiTheme="majorHAnsi" w:hAnsiTheme="majorHAnsi" w:cstheme="majorHAnsi"/>
          <w:b w:val="0"/>
          <w:sz w:val="24"/>
          <w:szCs w:val="24"/>
        </w:rPr>
        <w:t>6.6</w:t>
      </w:r>
      <w:r w:rsidRPr="00EF566C">
        <w:rPr>
          <w:rFonts w:asciiTheme="majorHAnsi" w:hAnsiTheme="majorHAnsi" w:cstheme="majorHAnsi"/>
          <w:b w:val="0"/>
          <w:sz w:val="24"/>
          <w:szCs w:val="24"/>
        </w:rPr>
        <w:fldChar w:fldCharType="end"/>
      </w:r>
      <w:r w:rsidRPr="00EF566C">
        <w:rPr>
          <w:rFonts w:asciiTheme="majorHAnsi" w:eastAsia="Arial"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_Ref377050478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556F33" w:rsidRPr="00EF566C">
        <w:rPr>
          <w:rFonts w:asciiTheme="majorHAnsi" w:hAnsiTheme="majorHAnsi" w:cstheme="majorHAnsi"/>
          <w:b w:val="0"/>
          <w:sz w:val="24"/>
          <w:szCs w:val="24"/>
        </w:rPr>
        <w:t>6.7</w:t>
      </w:r>
      <w:r w:rsidRPr="00EF566C">
        <w:rPr>
          <w:rFonts w:asciiTheme="majorHAnsi" w:hAnsiTheme="majorHAnsi" w:cstheme="majorHAnsi"/>
          <w:b w:val="0"/>
          <w:sz w:val="24"/>
          <w:szCs w:val="24"/>
        </w:rPr>
        <w:fldChar w:fldCharType="end"/>
      </w:r>
      <w:r w:rsidRPr="00EF566C">
        <w:rPr>
          <w:rFonts w:asciiTheme="majorHAnsi" w:eastAsia="Arial"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_Ref377050486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556F33" w:rsidRPr="00EF566C">
        <w:rPr>
          <w:rFonts w:asciiTheme="majorHAnsi" w:hAnsiTheme="majorHAnsi" w:cstheme="majorHAnsi"/>
          <w:b w:val="0"/>
          <w:sz w:val="24"/>
          <w:szCs w:val="24"/>
        </w:rPr>
        <w:t>7</w:t>
      </w:r>
      <w:r w:rsidRPr="00EF566C">
        <w:rPr>
          <w:rFonts w:asciiTheme="majorHAnsi" w:hAnsiTheme="majorHAnsi" w:cstheme="majorHAnsi"/>
          <w:b w:val="0"/>
          <w:sz w:val="24"/>
          <w:szCs w:val="24"/>
        </w:rPr>
        <w:fldChar w:fldCharType="end"/>
      </w:r>
      <w:r w:rsidRPr="00EF566C">
        <w:rPr>
          <w:rFonts w:asciiTheme="majorHAnsi" w:eastAsia="Arial"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_Ref377050494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556F33" w:rsidRPr="00EF566C">
        <w:rPr>
          <w:rFonts w:asciiTheme="majorHAnsi" w:hAnsiTheme="majorHAnsi" w:cstheme="majorHAnsi"/>
          <w:b w:val="0"/>
          <w:sz w:val="24"/>
          <w:szCs w:val="24"/>
        </w:rPr>
        <w:t>9</w:t>
      </w:r>
      <w:r w:rsidRPr="00EF566C">
        <w:rPr>
          <w:rFonts w:asciiTheme="majorHAnsi" w:hAnsiTheme="majorHAnsi" w:cstheme="majorHAnsi"/>
          <w:b w:val="0"/>
          <w:sz w:val="24"/>
          <w:szCs w:val="24"/>
        </w:rPr>
        <w:fldChar w:fldCharType="end"/>
      </w:r>
      <w:r w:rsidRPr="00EF566C">
        <w:rPr>
          <w:rFonts w:asciiTheme="majorHAnsi" w:eastAsia="Arial"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_Ref377050504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556F33" w:rsidRPr="00EF566C">
        <w:rPr>
          <w:rFonts w:asciiTheme="majorHAnsi" w:hAnsiTheme="majorHAnsi" w:cstheme="majorHAnsi"/>
          <w:b w:val="0"/>
          <w:sz w:val="24"/>
          <w:szCs w:val="24"/>
        </w:rPr>
        <w:t>10.2</w:t>
      </w:r>
      <w:r w:rsidRPr="00EF566C">
        <w:rPr>
          <w:rFonts w:asciiTheme="majorHAnsi" w:hAnsiTheme="majorHAnsi" w:cstheme="majorHAnsi"/>
          <w:b w:val="0"/>
          <w:sz w:val="24"/>
          <w:szCs w:val="24"/>
        </w:rPr>
        <w:fldChar w:fldCharType="end"/>
      </w:r>
      <w:r w:rsidRPr="00EF566C">
        <w:rPr>
          <w:rFonts w:asciiTheme="majorHAnsi" w:eastAsia="Arial"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_Ref377050387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556F33" w:rsidRPr="00EF566C">
        <w:rPr>
          <w:rFonts w:asciiTheme="majorHAnsi" w:hAnsiTheme="majorHAnsi" w:cstheme="majorHAnsi"/>
          <w:b w:val="0"/>
          <w:sz w:val="24"/>
          <w:szCs w:val="24"/>
        </w:rPr>
        <w:t>11</w:t>
      </w:r>
      <w:r w:rsidRPr="00EF566C">
        <w:rPr>
          <w:rFonts w:asciiTheme="majorHAnsi" w:hAnsiTheme="majorHAnsi" w:cstheme="majorHAnsi"/>
          <w:b w:val="0"/>
          <w:sz w:val="24"/>
          <w:szCs w:val="24"/>
        </w:rPr>
        <w:fldChar w:fldCharType="end"/>
      </w:r>
      <w:r w:rsidRPr="00EF566C">
        <w:rPr>
          <w:rFonts w:asciiTheme="majorHAnsi" w:eastAsia="Arial"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_Ref261004389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556F33" w:rsidRPr="00EF566C">
        <w:rPr>
          <w:rFonts w:asciiTheme="majorHAnsi" w:hAnsiTheme="majorHAnsi" w:cstheme="majorHAnsi"/>
          <w:b w:val="0"/>
          <w:sz w:val="24"/>
          <w:szCs w:val="24"/>
        </w:rPr>
        <w:t>12</w:t>
      </w:r>
      <w:r w:rsidRPr="00EF566C">
        <w:rPr>
          <w:rFonts w:asciiTheme="majorHAnsi" w:hAnsiTheme="majorHAnsi" w:cstheme="majorHAnsi"/>
          <w:b w:val="0"/>
          <w:sz w:val="24"/>
          <w:szCs w:val="24"/>
        </w:rPr>
        <w:fldChar w:fldCharType="end"/>
      </w:r>
      <w:r w:rsidRPr="00EF566C">
        <w:rPr>
          <w:rFonts w:asciiTheme="majorHAnsi" w:eastAsia="Arial"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_Ref377050406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556F33" w:rsidRPr="00EF566C">
        <w:rPr>
          <w:rFonts w:asciiTheme="majorHAnsi" w:hAnsiTheme="majorHAnsi" w:cstheme="majorHAnsi"/>
          <w:b w:val="0"/>
          <w:sz w:val="24"/>
          <w:szCs w:val="24"/>
        </w:rPr>
        <w:t>13</w:t>
      </w:r>
      <w:r w:rsidRPr="00EF566C">
        <w:rPr>
          <w:rFonts w:asciiTheme="majorHAnsi" w:hAnsiTheme="majorHAnsi" w:cstheme="majorHAnsi"/>
          <w:b w:val="0"/>
          <w:sz w:val="24"/>
          <w:szCs w:val="24"/>
        </w:rPr>
        <w:fldChar w:fldCharType="end"/>
      </w:r>
      <w:r w:rsidRPr="00EF566C">
        <w:rPr>
          <w:rFonts w:asciiTheme="majorHAnsi" w:eastAsia="Arial"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_Ref377050536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556F33" w:rsidRPr="00EF566C">
        <w:rPr>
          <w:rFonts w:asciiTheme="majorHAnsi" w:hAnsiTheme="majorHAnsi" w:cstheme="majorHAnsi"/>
          <w:b w:val="0"/>
          <w:sz w:val="24"/>
          <w:szCs w:val="24"/>
        </w:rPr>
        <w:t>14</w:t>
      </w:r>
      <w:r w:rsidRPr="00EF566C">
        <w:rPr>
          <w:rFonts w:asciiTheme="majorHAnsi" w:hAnsiTheme="majorHAnsi" w:cstheme="majorHAnsi"/>
          <w:b w:val="0"/>
          <w:sz w:val="24"/>
          <w:szCs w:val="24"/>
        </w:rPr>
        <w:fldChar w:fldCharType="end"/>
      </w:r>
      <w:r w:rsidRPr="00EF566C">
        <w:rPr>
          <w:rFonts w:asciiTheme="majorHAnsi" w:eastAsia="Arial"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_Ref377050546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556F33" w:rsidRPr="00EF566C">
        <w:rPr>
          <w:rFonts w:asciiTheme="majorHAnsi" w:hAnsiTheme="majorHAnsi" w:cstheme="majorHAnsi"/>
          <w:b w:val="0"/>
          <w:sz w:val="24"/>
          <w:szCs w:val="24"/>
        </w:rPr>
        <w:t>1</w:t>
      </w:r>
      <w:r w:rsidR="001F7584" w:rsidRPr="00EF566C">
        <w:rPr>
          <w:rFonts w:asciiTheme="majorHAnsi" w:hAnsiTheme="majorHAnsi" w:cstheme="majorHAnsi"/>
          <w:b w:val="0"/>
          <w:sz w:val="24"/>
          <w:szCs w:val="24"/>
        </w:rPr>
        <w:t>7</w:t>
      </w:r>
      <w:r w:rsidR="00556F33" w:rsidRPr="00EF566C">
        <w:rPr>
          <w:rFonts w:asciiTheme="majorHAnsi" w:hAnsiTheme="majorHAnsi" w:cstheme="majorHAnsi"/>
          <w:b w:val="0"/>
          <w:sz w:val="24"/>
          <w:szCs w:val="24"/>
        </w:rPr>
        <w:t>.6</w:t>
      </w:r>
      <w:r w:rsidRPr="00EF566C">
        <w:rPr>
          <w:rFonts w:asciiTheme="majorHAnsi" w:hAnsiTheme="majorHAnsi" w:cstheme="majorHAnsi"/>
          <w:b w:val="0"/>
          <w:sz w:val="24"/>
          <w:szCs w:val="24"/>
        </w:rPr>
        <w:fldChar w:fldCharType="end"/>
      </w:r>
      <w:r w:rsidRPr="00EF566C">
        <w:rPr>
          <w:rFonts w:asciiTheme="majorHAnsi" w:eastAsia="Arial"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_Ref377050556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556F33" w:rsidRPr="00EF566C">
        <w:rPr>
          <w:rFonts w:asciiTheme="majorHAnsi" w:hAnsiTheme="majorHAnsi" w:cstheme="majorHAnsi"/>
          <w:b w:val="0"/>
          <w:sz w:val="24"/>
          <w:szCs w:val="24"/>
        </w:rPr>
        <w:t>1</w:t>
      </w:r>
      <w:r w:rsidR="001F7584" w:rsidRPr="00EF566C">
        <w:rPr>
          <w:rFonts w:asciiTheme="majorHAnsi" w:hAnsiTheme="majorHAnsi" w:cstheme="majorHAnsi"/>
          <w:b w:val="0"/>
          <w:sz w:val="24"/>
          <w:szCs w:val="24"/>
        </w:rPr>
        <w:t>8</w:t>
      </w:r>
      <w:r w:rsidR="00556F33" w:rsidRPr="00EF566C">
        <w:rPr>
          <w:rFonts w:asciiTheme="majorHAnsi" w:hAnsiTheme="majorHAnsi" w:cstheme="majorHAnsi"/>
          <w:b w:val="0"/>
          <w:sz w:val="24"/>
          <w:szCs w:val="24"/>
        </w:rPr>
        <w:t>.4</w:t>
      </w:r>
      <w:r w:rsidRPr="00EF566C">
        <w:rPr>
          <w:rFonts w:asciiTheme="majorHAnsi" w:hAnsiTheme="majorHAnsi" w:cstheme="majorHAnsi"/>
          <w:b w:val="0"/>
          <w:sz w:val="24"/>
          <w:szCs w:val="24"/>
        </w:rPr>
        <w:fldChar w:fldCharType="end"/>
      </w:r>
      <w:r w:rsidRPr="00EF566C">
        <w:rPr>
          <w:rFonts w:asciiTheme="majorHAnsi" w:eastAsia="Arial"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_Ref370389344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556F33" w:rsidRPr="00EF566C">
        <w:rPr>
          <w:rFonts w:asciiTheme="majorHAnsi" w:hAnsiTheme="majorHAnsi" w:cstheme="majorHAnsi"/>
          <w:b w:val="0"/>
          <w:sz w:val="24"/>
          <w:szCs w:val="24"/>
        </w:rPr>
        <w:t>1</w:t>
      </w:r>
      <w:r w:rsidR="001F7584" w:rsidRPr="00EF566C">
        <w:rPr>
          <w:rFonts w:asciiTheme="majorHAnsi" w:hAnsiTheme="majorHAnsi" w:cstheme="majorHAnsi"/>
          <w:b w:val="0"/>
          <w:sz w:val="24"/>
          <w:szCs w:val="24"/>
        </w:rPr>
        <w:t>9</w:t>
      </w:r>
      <w:r w:rsidR="00556F33" w:rsidRPr="00EF566C">
        <w:rPr>
          <w:rFonts w:asciiTheme="majorHAnsi" w:hAnsiTheme="majorHAnsi" w:cstheme="majorHAnsi"/>
          <w:b w:val="0"/>
          <w:sz w:val="24"/>
          <w:szCs w:val="24"/>
        </w:rPr>
        <w:t>.3</w:t>
      </w:r>
      <w:r w:rsidRPr="00EF566C">
        <w:rPr>
          <w:rFonts w:asciiTheme="majorHAnsi" w:hAnsiTheme="majorHAnsi" w:cstheme="majorHAnsi"/>
          <w:b w:val="0"/>
          <w:sz w:val="24"/>
          <w:szCs w:val="24"/>
        </w:rPr>
        <w:fldChar w:fldCharType="end"/>
      </w:r>
      <w:r w:rsidRPr="00EF566C">
        <w:rPr>
          <w:rFonts w:asciiTheme="majorHAnsi" w:eastAsia="Arial" w:hAnsiTheme="majorHAnsi" w:cstheme="majorHAnsi"/>
          <w:b w:val="0"/>
          <w:sz w:val="24"/>
          <w:szCs w:val="24"/>
        </w:rPr>
        <w:t xml:space="preserve">, </w:t>
      </w:r>
      <w:r w:rsidR="001F7584" w:rsidRPr="00EF566C">
        <w:rPr>
          <w:rFonts w:asciiTheme="majorHAnsi" w:eastAsia="Arial" w:hAnsiTheme="majorHAnsi" w:cstheme="majorHAnsi"/>
          <w:b w:val="0"/>
          <w:sz w:val="24"/>
          <w:szCs w:val="24"/>
        </w:rPr>
        <w:t>20</w:t>
      </w:r>
      <w:r w:rsidRPr="00EF566C">
        <w:rPr>
          <w:rFonts w:asciiTheme="majorHAnsi" w:eastAsia="Arial" w:hAnsiTheme="majorHAnsi" w:cstheme="majorHAnsi"/>
          <w:b w:val="0"/>
          <w:sz w:val="24"/>
          <w:szCs w:val="24"/>
        </w:rPr>
        <w:t xml:space="preserve">and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_Ref377050579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556F33" w:rsidRPr="00EF566C">
        <w:rPr>
          <w:rFonts w:asciiTheme="majorHAnsi" w:hAnsiTheme="majorHAnsi" w:cstheme="majorHAnsi"/>
          <w:b w:val="0"/>
          <w:sz w:val="24"/>
          <w:szCs w:val="24"/>
        </w:rPr>
        <w:t>2</w:t>
      </w:r>
      <w:r w:rsidR="001F7584" w:rsidRPr="00EF566C">
        <w:rPr>
          <w:rFonts w:asciiTheme="majorHAnsi" w:hAnsiTheme="majorHAnsi" w:cstheme="majorHAnsi"/>
          <w:b w:val="0"/>
          <w:sz w:val="24"/>
          <w:szCs w:val="24"/>
        </w:rPr>
        <w:t>1</w:t>
      </w:r>
      <w:r w:rsidR="00556F33" w:rsidRPr="00EF566C">
        <w:rPr>
          <w:rFonts w:asciiTheme="majorHAnsi" w:hAnsiTheme="majorHAnsi" w:cstheme="majorHAnsi"/>
          <w:b w:val="0"/>
          <w:sz w:val="24"/>
          <w:szCs w:val="24"/>
        </w:rPr>
        <w:t>.7</w:t>
      </w:r>
      <w:r w:rsidRPr="00EF566C">
        <w:rPr>
          <w:rFonts w:asciiTheme="majorHAnsi" w:hAnsiTheme="majorHAnsi" w:cstheme="majorHAnsi"/>
          <w:b w:val="0"/>
          <w:sz w:val="24"/>
          <w:szCs w:val="24"/>
        </w:rPr>
        <w:fldChar w:fldCharType="end"/>
      </w:r>
      <w:r w:rsidRPr="00EF566C">
        <w:rPr>
          <w:rFonts w:asciiTheme="majorHAnsi" w:eastAsia="Arial" w:hAnsiTheme="majorHAnsi" w:cstheme="majorHAnsi"/>
          <w:b w:val="0"/>
          <w:sz w:val="24"/>
          <w:szCs w:val="24"/>
        </w:rPr>
        <w:t xml:space="preserve"> or any other provision of the Agreement that either expressly or by implication has effect after termination.</w:t>
      </w:r>
      <w:bookmarkEnd w:id="201"/>
      <w:bookmarkEnd w:id="202"/>
    </w:p>
    <w:p w14:paraId="35A881D5" w14:textId="77777777" w:rsidR="001C2D0C" w:rsidRPr="00EF566C" w:rsidRDefault="001C2D0C" w:rsidP="0093599D">
      <w:pPr>
        <w:pStyle w:val="Level2Heading"/>
        <w:keepNext w:val="0"/>
        <w:widowControl w:val="0"/>
        <w:numPr>
          <w:ilvl w:val="1"/>
          <w:numId w:val="16"/>
        </w:numPr>
        <w:spacing w:before="0" w:after="120" w:line="240" w:lineRule="atLeast"/>
        <w:jc w:val="both"/>
        <w:rPr>
          <w:rFonts w:asciiTheme="majorHAnsi" w:eastAsia="Arial" w:hAnsiTheme="majorHAnsi" w:cstheme="majorHAnsi"/>
          <w:b w:val="0"/>
          <w:sz w:val="24"/>
          <w:szCs w:val="24"/>
        </w:rPr>
      </w:pPr>
      <w:bookmarkStart w:id="203" w:name="_Ref377050546"/>
      <w:bookmarkStart w:id="204" w:name="_Toc92449692"/>
      <w:bookmarkStart w:id="205" w:name="_Toc92451024"/>
      <w:r w:rsidRPr="00EF566C">
        <w:rPr>
          <w:rFonts w:asciiTheme="majorHAnsi" w:eastAsia="Arial" w:hAnsiTheme="majorHAnsi" w:cstheme="majorHAnsi"/>
          <w:b w:val="0"/>
          <w:sz w:val="24"/>
          <w:szCs w:val="24"/>
        </w:rPr>
        <w:t>Upon termination or expiry of the Agreement, the Supplier shall:</w:t>
      </w:r>
      <w:bookmarkEnd w:id="203"/>
      <w:bookmarkEnd w:id="204"/>
      <w:bookmarkEnd w:id="205"/>
    </w:p>
    <w:p w14:paraId="1C89A046" w14:textId="743E07C1" w:rsidR="001C2D0C" w:rsidRPr="00EF566C" w:rsidRDefault="001C2D0C" w:rsidP="0093599D">
      <w:pPr>
        <w:pStyle w:val="Level3Number"/>
        <w:widowControl w:val="0"/>
        <w:numPr>
          <w:ilvl w:val="2"/>
          <w:numId w:val="16"/>
        </w:numPr>
        <w:tabs>
          <w:tab w:val="left" w:pos="540"/>
        </w:tabs>
        <w:spacing w:before="0" w:after="120" w:line="240" w:lineRule="atLeast"/>
        <w:contextualSpacing/>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give all reasonable assistance to the </w:t>
      </w:r>
      <w:r w:rsidR="00D23F8F" w:rsidRPr="00EF566C">
        <w:rPr>
          <w:rFonts w:asciiTheme="majorHAnsi" w:eastAsia="Arial" w:hAnsiTheme="majorHAnsi" w:cstheme="majorHAnsi"/>
          <w:sz w:val="24"/>
          <w:szCs w:val="24"/>
        </w:rPr>
        <w:t>Council</w:t>
      </w:r>
      <w:r w:rsidRPr="00EF566C">
        <w:rPr>
          <w:rFonts w:asciiTheme="majorHAnsi" w:eastAsia="Arial" w:hAnsiTheme="majorHAnsi" w:cstheme="majorHAnsi"/>
          <w:sz w:val="24"/>
          <w:szCs w:val="24"/>
        </w:rPr>
        <w:t xml:space="preserve"> and any incoming supplier of the Services; and</w:t>
      </w:r>
    </w:p>
    <w:p w14:paraId="66D65360" w14:textId="32433E6E" w:rsidR="001C2D0C" w:rsidRPr="00EF566C" w:rsidRDefault="001C2D0C" w:rsidP="0093599D">
      <w:pPr>
        <w:pStyle w:val="Level3Number"/>
        <w:widowControl w:val="0"/>
        <w:numPr>
          <w:ilvl w:val="2"/>
          <w:numId w:val="16"/>
        </w:numPr>
        <w:tabs>
          <w:tab w:val="left" w:pos="540"/>
        </w:tabs>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return all requested documents, information and data to the </w:t>
      </w:r>
      <w:r w:rsidR="00D23F8F" w:rsidRPr="00EF566C">
        <w:rPr>
          <w:rFonts w:asciiTheme="majorHAnsi" w:eastAsia="Arial" w:hAnsiTheme="majorHAnsi" w:cstheme="majorHAnsi"/>
          <w:sz w:val="24"/>
          <w:szCs w:val="24"/>
        </w:rPr>
        <w:t>Council</w:t>
      </w:r>
      <w:r w:rsidRPr="00EF566C">
        <w:rPr>
          <w:rFonts w:asciiTheme="majorHAnsi" w:eastAsia="Arial" w:hAnsiTheme="majorHAnsi" w:cstheme="majorHAnsi"/>
          <w:sz w:val="24"/>
          <w:szCs w:val="24"/>
        </w:rPr>
        <w:t xml:space="preserve"> as soon as reasonably practicable. </w:t>
      </w:r>
      <w:r w:rsidRPr="00EF566C">
        <w:rPr>
          <w:rFonts w:asciiTheme="majorHAnsi" w:hAnsiTheme="majorHAnsi" w:cstheme="majorHAnsi"/>
        </w:rPr>
        <w:tab/>
      </w:r>
      <w:r w:rsidRPr="00EF566C">
        <w:rPr>
          <w:rFonts w:asciiTheme="majorHAnsi" w:hAnsiTheme="majorHAnsi" w:cstheme="majorHAnsi"/>
        </w:rPr>
        <w:br/>
      </w:r>
    </w:p>
    <w:p w14:paraId="474981AF" w14:textId="77777777" w:rsidR="001C2D0C" w:rsidRPr="00EF566C" w:rsidRDefault="001C2D0C" w:rsidP="0093599D">
      <w:pPr>
        <w:pStyle w:val="Level1Heading"/>
        <w:numPr>
          <w:ilvl w:val="0"/>
          <w:numId w:val="16"/>
        </w:numPr>
        <w:spacing w:before="0" w:after="120" w:line="240" w:lineRule="atLeast"/>
        <w:jc w:val="both"/>
        <w:rPr>
          <w:rFonts w:asciiTheme="majorHAnsi" w:eastAsia="Arial" w:hAnsiTheme="majorHAnsi" w:cstheme="majorHAnsi"/>
          <w:sz w:val="24"/>
          <w:szCs w:val="24"/>
        </w:rPr>
      </w:pPr>
      <w:bookmarkStart w:id="206" w:name="_Ref377050416"/>
      <w:bookmarkStart w:id="207" w:name="_Toc92451025"/>
      <w:r w:rsidRPr="00EF566C">
        <w:rPr>
          <w:rFonts w:asciiTheme="majorHAnsi" w:eastAsia="Arial" w:hAnsiTheme="majorHAnsi" w:cstheme="majorHAnsi"/>
          <w:sz w:val="24"/>
          <w:szCs w:val="24"/>
        </w:rPr>
        <w:t>Compliance</w:t>
      </w:r>
      <w:bookmarkEnd w:id="206"/>
      <w:bookmarkEnd w:id="207"/>
    </w:p>
    <w:p w14:paraId="6A01016B" w14:textId="095249DF" w:rsidR="001C2D0C" w:rsidRPr="00EF566C" w:rsidRDefault="001C2D0C" w:rsidP="0093599D">
      <w:pPr>
        <w:pStyle w:val="Level2Heading"/>
        <w:keepNext w:val="0"/>
        <w:widowControl w:val="0"/>
        <w:numPr>
          <w:ilvl w:val="1"/>
          <w:numId w:val="16"/>
        </w:numPr>
        <w:spacing w:before="0" w:after="120" w:line="240" w:lineRule="atLeast"/>
        <w:jc w:val="both"/>
        <w:rPr>
          <w:rFonts w:asciiTheme="majorHAnsi" w:eastAsia="Arial" w:hAnsiTheme="majorHAnsi" w:cstheme="majorHAnsi"/>
          <w:b w:val="0"/>
          <w:sz w:val="24"/>
          <w:szCs w:val="24"/>
        </w:rPr>
      </w:pPr>
      <w:bookmarkStart w:id="208" w:name="_Toc92449694"/>
      <w:bookmarkStart w:id="209" w:name="_Toc92451026"/>
      <w:r w:rsidRPr="00EF566C">
        <w:rPr>
          <w:rFonts w:asciiTheme="majorHAnsi" w:eastAsia="Arial" w:hAnsiTheme="majorHAnsi" w:cstheme="majorHAnsi"/>
          <w:b w:val="0"/>
          <w:sz w:val="24"/>
          <w:szCs w:val="24"/>
        </w:rPr>
        <w:t xml:space="preserve">The Supplier shall promptly notify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of any health and safety hazards which may arise in connection with the performance of its obligations under the Agreement.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shall promptly notify the Supplier of any health and safety hazards which may exist or arise at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’s premises and which may affect the Supplier in the performance of its obligations under the Agreement.</w:t>
      </w:r>
      <w:bookmarkEnd w:id="208"/>
      <w:bookmarkEnd w:id="209"/>
    </w:p>
    <w:p w14:paraId="43A066D3" w14:textId="77777777" w:rsidR="001C2D0C" w:rsidRPr="00EF566C" w:rsidRDefault="001C2D0C" w:rsidP="0093599D">
      <w:pPr>
        <w:pStyle w:val="Level2Heading"/>
        <w:numPr>
          <w:ilvl w:val="1"/>
          <w:numId w:val="16"/>
        </w:numPr>
        <w:spacing w:before="0" w:after="120" w:line="240" w:lineRule="atLeast"/>
        <w:jc w:val="both"/>
        <w:rPr>
          <w:rFonts w:asciiTheme="majorHAnsi" w:eastAsia="Arial" w:hAnsiTheme="majorHAnsi" w:cstheme="majorHAnsi"/>
          <w:b w:val="0"/>
          <w:sz w:val="24"/>
          <w:szCs w:val="24"/>
        </w:rPr>
      </w:pPr>
      <w:bookmarkStart w:id="210" w:name="_Toc92449695"/>
      <w:bookmarkStart w:id="211" w:name="_Toc92451027"/>
      <w:r w:rsidRPr="00EF566C">
        <w:rPr>
          <w:rFonts w:asciiTheme="majorHAnsi" w:eastAsia="Arial" w:hAnsiTheme="majorHAnsi" w:cstheme="majorHAnsi"/>
          <w:b w:val="0"/>
          <w:sz w:val="24"/>
          <w:szCs w:val="24"/>
        </w:rPr>
        <w:t>The Supplier shall:</w:t>
      </w:r>
      <w:bookmarkEnd w:id="210"/>
      <w:bookmarkEnd w:id="211"/>
    </w:p>
    <w:p w14:paraId="7B957747" w14:textId="7F46AA0D" w:rsidR="001C2D0C" w:rsidRPr="00EF566C" w:rsidRDefault="001C2D0C" w:rsidP="0093599D">
      <w:pPr>
        <w:pStyle w:val="Level3Number"/>
        <w:widowControl w:val="0"/>
        <w:numPr>
          <w:ilvl w:val="2"/>
          <w:numId w:val="16"/>
        </w:numPr>
        <w:tabs>
          <w:tab w:val="left" w:pos="540"/>
        </w:tabs>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comply with all the </w:t>
      </w:r>
      <w:r w:rsidR="00D23F8F" w:rsidRPr="00EF566C">
        <w:rPr>
          <w:rFonts w:asciiTheme="majorHAnsi" w:eastAsia="Arial" w:hAnsiTheme="majorHAnsi" w:cstheme="majorHAnsi"/>
          <w:sz w:val="24"/>
          <w:szCs w:val="24"/>
        </w:rPr>
        <w:t>Council</w:t>
      </w:r>
      <w:r w:rsidRPr="00EF566C">
        <w:rPr>
          <w:rFonts w:asciiTheme="majorHAnsi" w:eastAsia="Arial" w:hAnsiTheme="majorHAnsi" w:cstheme="majorHAnsi"/>
          <w:sz w:val="24"/>
          <w:szCs w:val="24"/>
        </w:rPr>
        <w:t xml:space="preserve">’s health and safety measures while on the </w:t>
      </w:r>
      <w:r w:rsidR="00D23F8F" w:rsidRPr="00EF566C">
        <w:rPr>
          <w:rFonts w:asciiTheme="majorHAnsi" w:eastAsia="Arial" w:hAnsiTheme="majorHAnsi" w:cstheme="majorHAnsi"/>
          <w:sz w:val="24"/>
          <w:szCs w:val="24"/>
        </w:rPr>
        <w:t>Council</w:t>
      </w:r>
      <w:r w:rsidRPr="00EF566C">
        <w:rPr>
          <w:rFonts w:asciiTheme="majorHAnsi" w:eastAsia="Arial" w:hAnsiTheme="majorHAnsi" w:cstheme="majorHAnsi"/>
          <w:sz w:val="24"/>
          <w:szCs w:val="24"/>
        </w:rPr>
        <w:t>’s premises; and</w:t>
      </w:r>
    </w:p>
    <w:p w14:paraId="300DDBB3" w14:textId="04445FDB" w:rsidR="001C2D0C" w:rsidRPr="00EF566C" w:rsidRDefault="001C2D0C" w:rsidP="0093599D">
      <w:pPr>
        <w:pStyle w:val="Level3Number"/>
        <w:widowControl w:val="0"/>
        <w:numPr>
          <w:ilvl w:val="2"/>
          <w:numId w:val="16"/>
        </w:numPr>
        <w:tabs>
          <w:tab w:val="left" w:pos="540"/>
        </w:tabs>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notify the </w:t>
      </w:r>
      <w:r w:rsidR="00D23F8F" w:rsidRPr="00EF566C">
        <w:rPr>
          <w:rFonts w:asciiTheme="majorHAnsi" w:eastAsia="Arial" w:hAnsiTheme="majorHAnsi" w:cstheme="majorHAnsi"/>
          <w:sz w:val="24"/>
          <w:szCs w:val="24"/>
        </w:rPr>
        <w:t>Council</w:t>
      </w:r>
      <w:r w:rsidRPr="00EF566C">
        <w:rPr>
          <w:rFonts w:asciiTheme="majorHAnsi" w:eastAsia="Arial" w:hAnsiTheme="majorHAnsi" w:cstheme="majorHAnsi"/>
          <w:sz w:val="24"/>
          <w:szCs w:val="24"/>
        </w:rPr>
        <w:t xml:space="preserve"> immediately in the event of any incident occurring in the performance of its obligations under the Agreement on the </w:t>
      </w:r>
      <w:r w:rsidR="00D23F8F" w:rsidRPr="00EF566C">
        <w:rPr>
          <w:rFonts w:asciiTheme="majorHAnsi" w:eastAsia="Arial" w:hAnsiTheme="majorHAnsi" w:cstheme="majorHAnsi"/>
          <w:sz w:val="24"/>
          <w:szCs w:val="24"/>
        </w:rPr>
        <w:t>Council</w:t>
      </w:r>
      <w:r w:rsidRPr="00EF566C">
        <w:rPr>
          <w:rFonts w:asciiTheme="majorHAnsi" w:eastAsia="Arial" w:hAnsiTheme="majorHAnsi" w:cstheme="majorHAnsi"/>
          <w:sz w:val="24"/>
          <w:szCs w:val="24"/>
        </w:rPr>
        <w:t>’s premises where that incident causes any personal injury or damage to property which could give rise to personal injury.</w:t>
      </w:r>
    </w:p>
    <w:p w14:paraId="1EB23414" w14:textId="77777777" w:rsidR="001C2D0C" w:rsidRPr="00EF566C" w:rsidRDefault="001C2D0C" w:rsidP="0093599D">
      <w:pPr>
        <w:pStyle w:val="Level2Heading"/>
        <w:numPr>
          <w:ilvl w:val="1"/>
          <w:numId w:val="16"/>
        </w:numPr>
        <w:spacing w:before="0" w:after="120" w:line="240" w:lineRule="atLeast"/>
        <w:jc w:val="both"/>
        <w:rPr>
          <w:rFonts w:asciiTheme="majorHAnsi" w:eastAsia="Arial" w:hAnsiTheme="majorHAnsi" w:cstheme="majorHAnsi"/>
          <w:b w:val="0"/>
          <w:sz w:val="24"/>
          <w:szCs w:val="24"/>
        </w:rPr>
      </w:pPr>
      <w:bookmarkStart w:id="212" w:name="_Ref261013166"/>
      <w:bookmarkStart w:id="213" w:name="_Toc92449696"/>
      <w:bookmarkStart w:id="214" w:name="_Toc92451028"/>
      <w:r w:rsidRPr="00EF566C">
        <w:rPr>
          <w:rFonts w:asciiTheme="majorHAnsi" w:eastAsia="Arial" w:hAnsiTheme="majorHAnsi" w:cstheme="majorHAnsi"/>
          <w:b w:val="0"/>
          <w:sz w:val="24"/>
          <w:szCs w:val="24"/>
        </w:rPr>
        <w:t xml:space="preserve">The Supplier </w:t>
      </w:r>
      <w:bookmarkEnd w:id="212"/>
      <w:r w:rsidRPr="00EF566C">
        <w:rPr>
          <w:rFonts w:asciiTheme="majorHAnsi" w:eastAsia="Arial" w:hAnsiTheme="majorHAnsi" w:cstheme="majorHAnsi"/>
          <w:b w:val="0"/>
          <w:sz w:val="24"/>
          <w:szCs w:val="24"/>
        </w:rPr>
        <w:t>shall:</w:t>
      </w:r>
      <w:bookmarkEnd w:id="213"/>
      <w:bookmarkEnd w:id="214"/>
    </w:p>
    <w:p w14:paraId="358492C5" w14:textId="7285C329" w:rsidR="001C2D0C" w:rsidRPr="00EF566C" w:rsidRDefault="001C2D0C" w:rsidP="0093599D">
      <w:pPr>
        <w:pStyle w:val="Level3Number"/>
        <w:widowControl w:val="0"/>
        <w:numPr>
          <w:ilvl w:val="2"/>
          <w:numId w:val="16"/>
        </w:numPr>
        <w:tabs>
          <w:tab w:val="left" w:pos="540"/>
        </w:tabs>
        <w:spacing w:before="0" w:after="120" w:line="240" w:lineRule="atLeast"/>
        <w:jc w:val="both"/>
        <w:rPr>
          <w:rFonts w:asciiTheme="majorHAnsi" w:eastAsia="Arial" w:hAnsiTheme="majorHAnsi" w:cstheme="majorHAnsi"/>
          <w:sz w:val="24"/>
          <w:szCs w:val="24"/>
        </w:rPr>
      </w:pPr>
      <w:bookmarkStart w:id="215" w:name="_Ref359656204"/>
      <w:r w:rsidRPr="00EF566C">
        <w:rPr>
          <w:rFonts w:asciiTheme="majorHAnsi" w:eastAsia="Arial" w:hAnsiTheme="majorHAnsi" w:cstheme="majorHAnsi"/>
          <w:sz w:val="24"/>
          <w:szCs w:val="24"/>
        </w:rPr>
        <w:t xml:space="preserve">perform its obligations under the Agreement in accordance with all applicable equality Law and the </w:t>
      </w:r>
      <w:r w:rsidR="00D23F8F" w:rsidRPr="00EF566C">
        <w:rPr>
          <w:rFonts w:asciiTheme="majorHAnsi" w:eastAsia="Arial" w:hAnsiTheme="majorHAnsi" w:cstheme="majorHAnsi"/>
          <w:sz w:val="24"/>
          <w:szCs w:val="24"/>
        </w:rPr>
        <w:t>Council</w:t>
      </w:r>
      <w:r w:rsidRPr="00EF566C">
        <w:rPr>
          <w:rFonts w:asciiTheme="majorHAnsi" w:eastAsia="Arial" w:hAnsiTheme="majorHAnsi" w:cstheme="majorHAnsi"/>
          <w:sz w:val="24"/>
          <w:szCs w:val="24"/>
        </w:rPr>
        <w:t>’s equality and diversity policy as provided to the Supplier from time to time;</w:t>
      </w:r>
      <w:bookmarkEnd w:id="215"/>
      <w:r w:rsidRPr="00EF566C">
        <w:rPr>
          <w:rFonts w:asciiTheme="majorHAnsi" w:eastAsia="Arial" w:hAnsiTheme="majorHAnsi" w:cstheme="majorHAnsi"/>
          <w:sz w:val="24"/>
          <w:szCs w:val="24"/>
        </w:rPr>
        <w:t xml:space="preserve"> and</w:t>
      </w:r>
    </w:p>
    <w:p w14:paraId="39FF6F8D" w14:textId="61F12F31" w:rsidR="001C2D0C" w:rsidRPr="00EF566C" w:rsidRDefault="001C2D0C" w:rsidP="0093599D">
      <w:pPr>
        <w:pStyle w:val="Level3Number"/>
        <w:widowControl w:val="0"/>
        <w:numPr>
          <w:ilvl w:val="2"/>
          <w:numId w:val="16"/>
        </w:numPr>
        <w:tabs>
          <w:tab w:val="left" w:pos="540"/>
          <w:tab w:val="num" w:pos="1751"/>
        </w:tabs>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take all reasonable steps to secure the observance of clause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_Ref359656204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556F33" w:rsidRPr="00EF566C">
        <w:rPr>
          <w:rFonts w:asciiTheme="majorHAnsi" w:hAnsiTheme="majorHAnsi" w:cstheme="majorHAnsi"/>
          <w:sz w:val="24"/>
          <w:szCs w:val="24"/>
        </w:rPr>
        <w:t>17.3.1</w:t>
      </w:r>
      <w:r w:rsidRPr="00EF566C">
        <w:rPr>
          <w:rFonts w:asciiTheme="majorHAnsi" w:hAnsiTheme="majorHAnsi" w:cstheme="majorHAnsi"/>
          <w:sz w:val="24"/>
          <w:szCs w:val="24"/>
        </w:rPr>
        <w:fldChar w:fldCharType="end"/>
      </w:r>
      <w:r w:rsidRPr="00EF566C">
        <w:rPr>
          <w:rFonts w:asciiTheme="majorHAnsi" w:eastAsia="Arial" w:hAnsiTheme="majorHAnsi" w:cstheme="majorHAnsi"/>
          <w:sz w:val="24"/>
          <w:szCs w:val="24"/>
        </w:rPr>
        <w:t xml:space="preserve"> by all Staff.</w:t>
      </w:r>
    </w:p>
    <w:p w14:paraId="176741DA" w14:textId="70D3A496" w:rsidR="001C2D0C" w:rsidRPr="00EF566C" w:rsidRDefault="001C2D0C" w:rsidP="0093599D">
      <w:pPr>
        <w:pStyle w:val="Level2Heading"/>
        <w:keepNext w:val="0"/>
        <w:widowControl w:val="0"/>
        <w:numPr>
          <w:ilvl w:val="1"/>
          <w:numId w:val="16"/>
        </w:numPr>
        <w:spacing w:before="0" w:after="120" w:line="240" w:lineRule="atLeast"/>
        <w:jc w:val="both"/>
        <w:rPr>
          <w:rFonts w:asciiTheme="majorHAnsi" w:eastAsia="Arial" w:hAnsiTheme="majorHAnsi" w:cstheme="majorHAnsi"/>
          <w:b w:val="0"/>
          <w:sz w:val="24"/>
          <w:szCs w:val="24"/>
        </w:rPr>
      </w:pPr>
      <w:bookmarkStart w:id="216" w:name="_Ref377050556"/>
      <w:bookmarkStart w:id="217" w:name="_Toc92449697"/>
      <w:bookmarkStart w:id="218" w:name="_Toc92451029"/>
      <w:r w:rsidRPr="00EF566C">
        <w:rPr>
          <w:rFonts w:asciiTheme="majorHAnsi" w:eastAsia="Arial" w:hAnsiTheme="majorHAnsi" w:cstheme="majorHAnsi"/>
          <w:b w:val="0"/>
          <w:sz w:val="24"/>
          <w:szCs w:val="24"/>
        </w:rPr>
        <w:t xml:space="preserve">The Supplier shall supply the Services in accordance with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’s environmental policy as provided to the Supplier from time to time.</w:t>
      </w:r>
      <w:bookmarkEnd w:id="216"/>
      <w:bookmarkEnd w:id="217"/>
      <w:bookmarkEnd w:id="218"/>
      <w:r w:rsidRPr="00EF566C">
        <w:rPr>
          <w:rFonts w:asciiTheme="majorHAnsi" w:eastAsia="Arial" w:hAnsiTheme="majorHAnsi" w:cstheme="majorHAnsi"/>
          <w:b w:val="0"/>
          <w:sz w:val="24"/>
          <w:szCs w:val="24"/>
        </w:rPr>
        <w:t xml:space="preserve"> </w:t>
      </w:r>
    </w:p>
    <w:p w14:paraId="51AD3B42" w14:textId="42AD20BE" w:rsidR="001C2D0C" w:rsidRPr="00EF566C" w:rsidRDefault="001C2D0C" w:rsidP="0093599D">
      <w:pPr>
        <w:pStyle w:val="Level2Heading"/>
        <w:numPr>
          <w:ilvl w:val="1"/>
          <w:numId w:val="16"/>
        </w:numPr>
        <w:spacing w:before="0" w:after="120" w:line="240" w:lineRule="atLeast"/>
        <w:jc w:val="both"/>
        <w:rPr>
          <w:rFonts w:asciiTheme="majorHAnsi" w:eastAsia="Arial" w:hAnsiTheme="majorHAnsi" w:cstheme="majorHAnsi"/>
          <w:sz w:val="24"/>
          <w:szCs w:val="24"/>
        </w:rPr>
      </w:pPr>
      <w:bookmarkStart w:id="219" w:name="_Toc92449698"/>
      <w:bookmarkStart w:id="220" w:name="_Toc92451030"/>
      <w:r w:rsidRPr="00EF566C">
        <w:rPr>
          <w:rFonts w:asciiTheme="majorHAnsi" w:eastAsia="Arial" w:hAnsiTheme="majorHAnsi" w:cstheme="majorHAnsi"/>
          <w:b w:val="0"/>
          <w:sz w:val="24"/>
          <w:szCs w:val="24"/>
        </w:rPr>
        <w:t>The Supplier shall comply with, and shall ensure that its Staff shall comply with, the provisions of:</w:t>
      </w:r>
      <w:bookmarkEnd w:id="219"/>
      <w:bookmarkEnd w:id="220"/>
    </w:p>
    <w:p w14:paraId="7DC73102" w14:textId="77777777" w:rsidR="001C2D0C" w:rsidRPr="00EF566C" w:rsidRDefault="001C2D0C" w:rsidP="0093599D">
      <w:pPr>
        <w:pStyle w:val="Level3Number"/>
        <w:widowControl w:val="0"/>
        <w:numPr>
          <w:ilvl w:val="2"/>
          <w:numId w:val="16"/>
        </w:numPr>
        <w:tabs>
          <w:tab w:val="left" w:pos="540"/>
        </w:tabs>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section 182 of the Finance Act 1989.</w:t>
      </w:r>
    </w:p>
    <w:p w14:paraId="5DB0185B" w14:textId="77777777" w:rsidR="001C2D0C" w:rsidRPr="00EF566C" w:rsidRDefault="001C2D0C" w:rsidP="0093599D">
      <w:pPr>
        <w:pStyle w:val="Level1Heading"/>
        <w:numPr>
          <w:ilvl w:val="0"/>
          <w:numId w:val="16"/>
        </w:numPr>
        <w:spacing w:before="0" w:after="120" w:line="240" w:lineRule="atLeast"/>
        <w:jc w:val="both"/>
        <w:rPr>
          <w:rFonts w:asciiTheme="majorHAnsi" w:eastAsia="Arial" w:hAnsiTheme="majorHAnsi" w:cstheme="majorHAnsi"/>
          <w:sz w:val="24"/>
          <w:szCs w:val="24"/>
        </w:rPr>
      </w:pPr>
      <w:bookmarkStart w:id="221" w:name="_Toc92451031"/>
      <w:r w:rsidRPr="00EF566C">
        <w:rPr>
          <w:rFonts w:asciiTheme="majorHAnsi" w:eastAsia="Arial" w:hAnsiTheme="majorHAnsi" w:cstheme="majorHAnsi"/>
          <w:sz w:val="24"/>
          <w:szCs w:val="24"/>
        </w:rPr>
        <w:t>Prevention of Fraud and Corruption</w:t>
      </w:r>
      <w:bookmarkEnd w:id="221"/>
    </w:p>
    <w:p w14:paraId="47A33400" w14:textId="77777777" w:rsidR="001C2D0C" w:rsidRPr="00EF566C" w:rsidRDefault="001C2D0C" w:rsidP="0093599D">
      <w:pPr>
        <w:pStyle w:val="Level2Heading"/>
        <w:keepNext w:val="0"/>
        <w:widowControl w:val="0"/>
        <w:numPr>
          <w:ilvl w:val="1"/>
          <w:numId w:val="16"/>
        </w:numPr>
        <w:spacing w:before="0" w:after="120" w:line="240" w:lineRule="atLeast"/>
        <w:jc w:val="both"/>
        <w:rPr>
          <w:rFonts w:asciiTheme="majorHAnsi" w:eastAsia="Arial" w:hAnsiTheme="majorHAnsi" w:cstheme="majorHAnsi"/>
          <w:b w:val="0"/>
          <w:sz w:val="24"/>
          <w:szCs w:val="24"/>
        </w:rPr>
      </w:pPr>
      <w:bookmarkStart w:id="222" w:name="_Ref359607864"/>
      <w:bookmarkStart w:id="223" w:name="_Toc92449700"/>
      <w:bookmarkStart w:id="224" w:name="_Toc92451032"/>
      <w:bookmarkStart w:id="225" w:name="_Ref260824497"/>
      <w:r w:rsidRPr="00EF566C">
        <w:rPr>
          <w:rFonts w:asciiTheme="majorHAnsi" w:eastAsia="Arial" w:hAnsiTheme="majorHAnsi" w:cstheme="majorHAnsi"/>
          <w:b w:val="0"/>
          <w:sz w:val="24"/>
          <w:szCs w:val="24"/>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222"/>
      <w:bookmarkEnd w:id="223"/>
      <w:bookmarkEnd w:id="224"/>
    </w:p>
    <w:p w14:paraId="5B0EAEC7" w14:textId="6B304DF6" w:rsidR="001C2D0C" w:rsidRPr="00EF566C" w:rsidRDefault="001C2D0C" w:rsidP="0093599D">
      <w:pPr>
        <w:pStyle w:val="Level2Heading"/>
        <w:keepNext w:val="0"/>
        <w:widowControl w:val="0"/>
        <w:numPr>
          <w:ilvl w:val="1"/>
          <w:numId w:val="16"/>
        </w:numPr>
        <w:spacing w:before="0" w:after="120" w:line="240" w:lineRule="atLeast"/>
        <w:jc w:val="both"/>
        <w:rPr>
          <w:rFonts w:asciiTheme="majorHAnsi" w:eastAsia="Arial" w:hAnsiTheme="majorHAnsi" w:cstheme="majorHAnsi"/>
          <w:b w:val="0"/>
          <w:sz w:val="24"/>
          <w:szCs w:val="24"/>
        </w:rPr>
      </w:pPr>
      <w:bookmarkStart w:id="226" w:name="_Toc92449701"/>
      <w:bookmarkStart w:id="227" w:name="_Toc92451033"/>
      <w:bookmarkEnd w:id="225"/>
      <w:r w:rsidRPr="00EF566C">
        <w:rPr>
          <w:rFonts w:asciiTheme="majorHAnsi" w:eastAsia="Arial" w:hAnsiTheme="majorHAnsi" w:cstheme="majorHAnsi"/>
          <w:b w:val="0"/>
          <w:sz w:val="24"/>
          <w:szCs w:val="24"/>
        </w:rPr>
        <w:t xml:space="preserve">The Supplier shall take all reasonable steps, in accordance with good industry practice, to prevent fraud by the Staff and the Supplier (including its shareholders, members and directors) in connection with the Agreement and shall notify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immediately if it has reason to suspect that any fraud has occurred or is occurring or is likely to occur.</w:t>
      </w:r>
      <w:bookmarkEnd w:id="226"/>
      <w:bookmarkEnd w:id="227"/>
    </w:p>
    <w:p w14:paraId="5D53ECC5" w14:textId="537DE049" w:rsidR="001C2D0C" w:rsidRPr="00EF566C" w:rsidRDefault="001C2D0C" w:rsidP="0093599D">
      <w:pPr>
        <w:pStyle w:val="Level2Heading"/>
        <w:keepNext w:val="0"/>
        <w:widowControl w:val="0"/>
        <w:numPr>
          <w:ilvl w:val="1"/>
          <w:numId w:val="16"/>
        </w:numPr>
        <w:spacing w:before="0" w:after="120" w:line="240" w:lineRule="atLeast"/>
        <w:jc w:val="both"/>
        <w:rPr>
          <w:rFonts w:asciiTheme="majorHAnsi" w:eastAsia="Arial" w:hAnsiTheme="majorHAnsi" w:cstheme="majorHAnsi"/>
          <w:b w:val="0"/>
          <w:sz w:val="24"/>
          <w:szCs w:val="24"/>
        </w:rPr>
      </w:pPr>
      <w:bookmarkStart w:id="228" w:name="_Ref370389344"/>
      <w:bookmarkStart w:id="229" w:name="_Toc92449702"/>
      <w:bookmarkStart w:id="230" w:name="_Toc92451034"/>
      <w:r w:rsidRPr="00EF566C">
        <w:rPr>
          <w:rFonts w:asciiTheme="majorHAnsi" w:eastAsia="Arial" w:hAnsiTheme="majorHAnsi" w:cstheme="majorHAnsi"/>
          <w:b w:val="0"/>
          <w:sz w:val="24"/>
          <w:szCs w:val="24"/>
        </w:rPr>
        <w:t>If the Supplier or the Staff engages in conduct prohibited by clause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_Ref359607864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556F33" w:rsidRPr="00EF566C">
        <w:rPr>
          <w:rFonts w:asciiTheme="majorHAnsi" w:hAnsiTheme="majorHAnsi" w:cstheme="majorHAnsi"/>
          <w:b w:val="0"/>
          <w:sz w:val="24"/>
          <w:szCs w:val="24"/>
        </w:rPr>
        <w:t>1</w:t>
      </w:r>
      <w:r w:rsidR="00F62C36" w:rsidRPr="00EF566C">
        <w:rPr>
          <w:rFonts w:asciiTheme="majorHAnsi" w:hAnsiTheme="majorHAnsi" w:cstheme="majorHAnsi"/>
          <w:b w:val="0"/>
          <w:sz w:val="24"/>
          <w:szCs w:val="24"/>
        </w:rPr>
        <w:t>9</w:t>
      </w:r>
      <w:r w:rsidR="00556F33" w:rsidRPr="00EF566C">
        <w:rPr>
          <w:rFonts w:asciiTheme="majorHAnsi" w:hAnsiTheme="majorHAnsi" w:cstheme="majorHAnsi"/>
          <w:b w:val="0"/>
          <w:sz w:val="24"/>
          <w:szCs w:val="24"/>
        </w:rPr>
        <w:t>.1</w:t>
      </w:r>
      <w:r w:rsidRPr="00EF566C">
        <w:rPr>
          <w:rFonts w:asciiTheme="majorHAnsi" w:hAnsiTheme="majorHAnsi" w:cstheme="majorHAnsi"/>
          <w:b w:val="0"/>
          <w:sz w:val="24"/>
          <w:szCs w:val="24"/>
        </w:rPr>
        <w:fldChar w:fldCharType="end"/>
      </w:r>
      <w:r w:rsidRPr="00EF566C">
        <w:rPr>
          <w:rFonts w:asciiTheme="majorHAnsi" w:eastAsia="Arial" w:hAnsiTheme="majorHAnsi" w:cstheme="majorHAnsi"/>
          <w:b w:val="0"/>
          <w:sz w:val="24"/>
          <w:szCs w:val="24"/>
        </w:rPr>
        <w:t xml:space="preserve"> or commits fraud in relation to the Agreement or any other contract with the Crown (including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may:</w:t>
      </w:r>
      <w:bookmarkEnd w:id="228"/>
      <w:bookmarkEnd w:id="229"/>
      <w:bookmarkEnd w:id="230"/>
    </w:p>
    <w:p w14:paraId="77AF31A8" w14:textId="3CAD6152" w:rsidR="001C2D0C" w:rsidRPr="00EF566C" w:rsidRDefault="001C2D0C" w:rsidP="0093599D">
      <w:pPr>
        <w:pStyle w:val="Level3Number"/>
        <w:widowControl w:val="0"/>
        <w:numPr>
          <w:ilvl w:val="2"/>
          <w:numId w:val="16"/>
        </w:numPr>
        <w:tabs>
          <w:tab w:val="left" w:pos="540"/>
        </w:tabs>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terminate the Agreement and recover from the Supplier the amount of any loss suffered by the </w:t>
      </w:r>
      <w:r w:rsidR="00D23F8F" w:rsidRPr="00EF566C">
        <w:rPr>
          <w:rFonts w:asciiTheme="majorHAnsi" w:eastAsia="Arial" w:hAnsiTheme="majorHAnsi" w:cstheme="majorHAnsi"/>
          <w:sz w:val="24"/>
          <w:szCs w:val="24"/>
        </w:rPr>
        <w:t>Council</w:t>
      </w:r>
      <w:r w:rsidRPr="00EF566C">
        <w:rPr>
          <w:rFonts w:asciiTheme="majorHAnsi" w:eastAsia="Arial" w:hAnsiTheme="majorHAnsi" w:cstheme="majorHAnsi"/>
          <w:sz w:val="24"/>
          <w:szCs w:val="24"/>
        </w:rPr>
        <w:t xml:space="preserve"> resulting from the termination, including the cost reasonably incurred by the </w:t>
      </w:r>
      <w:r w:rsidR="00D23F8F" w:rsidRPr="00EF566C">
        <w:rPr>
          <w:rFonts w:asciiTheme="majorHAnsi" w:eastAsia="Arial" w:hAnsiTheme="majorHAnsi" w:cstheme="majorHAnsi"/>
          <w:sz w:val="24"/>
          <w:szCs w:val="24"/>
        </w:rPr>
        <w:t>Council</w:t>
      </w:r>
      <w:r w:rsidRPr="00EF566C">
        <w:rPr>
          <w:rFonts w:asciiTheme="majorHAnsi" w:eastAsia="Arial" w:hAnsiTheme="majorHAnsi" w:cstheme="majorHAnsi"/>
          <w:sz w:val="24"/>
          <w:szCs w:val="24"/>
        </w:rPr>
        <w:t xml:space="preserve"> of making other arrangements for the supply of the Services and any additional expenditure incurred by the </w:t>
      </w:r>
      <w:r w:rsidR="00D23F8F" w:rsidRPr="00EF566C">
        <w:rPr>
          <w:rFonts w:asciiTheme="majorHAnsi" w:eastAsia="Arial" w:hAnsiTheme="majorHAnsi" w:cstheme="majorHAnsi"/>
          <w:sz w:val="24"/>
          <w:szCs w:val="24"/>
        </w:rPr>
        <w:t>Council</w:t>
      </w:r>
      <w:r w:rsidRPr="00EF566C">
        <w:rPr>
          <w:rFonts w:asciiTheme="majorHAnsi" w:eastAsia="Arial" w:hAnsiTheme="majorHAnsi" w:cstheme="majorHAnsi"/>
          <w:sz w:val="24"/>
          <w:szCs w:val="24"/>
        </w:rPr>
        <w:t xml:space="preserve"> throughout the remainder of the Agreement; or </w:t>
      </w:r>
    </w:p>
    <w:p w14:paraId="1710F00C" w14:textId="301D55CF" w:rsidR="001C2D0C" w:rsidRPr="00EF566C" w:rsidRDefault="001C2D0C" w:rsidP="0093599D">
      <w:pPr>
        <w:pStyle w:val="Level3Number"/>
        <w:widowControl w:val="0"/>
        <w:numPr>
          <w:ilvl w:val="2"/>
          <w:numId w:val="16"/>
        </w:numPr>
        <w:tabs>
          <w:tab w:val="left" w:pos="540"/>
        </w:tabs>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recover in full from the Supplier any other loss sustained by the </w:t>
      </w:r>
      <w:r w:rsidR="00D23F8F" w:rsidRPr="00EF566C">
        <w:rPr>
          <w:rFonts w:asciiTheme="majorHAnsi" w:eastAsia="Arial" w:hAnsiTheme="majorHAnsi" w:cstheme="majorHAnsi"/>
          <w:sz w:val="24"/>
          <w:szCs w:val="24"/>
        </w:rPr>
        <w:t>Council</w:t>
      </w:r>
      <w:r w:rsidRPr="00EF566C">
        <w:rPr>
          <w:rFonts w:asciiTheme="majorHAnsi" w:eastAsia="Arial" w:hAnsiTheme="majorHAnsi" w:cstheme="majorHAnsi"/>
          <w:sz w:val="24"/>
          <w:szCs w:val="24"/>
        </w:rPr>
        <w:t xml:space="preserve"> in consequence of any breach of this clause.</w:t>
      </w:r>
    </w:p>
    <w:p w14:paraId="7FD5B321" w14:textId="77777777" w:rsidR="001C2D0C" w:rsidRPr="00EF566C" w:rsidRDefault="001C2D0C" w:rsidP="0093599D">
      <w:pPr>
        <w:pStyle w:val="Level1Heading"/>
        <w:numPr>
          <w:ilvl w:val="0"/>
          <w:numId w:val="16"/>
        </w:numPr>
        <w:spacing w:before="0" w:after="120" w:line="240" w:lineRule="atLeast"/>
        <w:jc w:val="both"/>
        <w:rPr>
          <w:rFonts w:asciiTheme="majorHAnsi" w:eastAsia="Arial" w:hAnsiTheme="majorHAnsi" w:cstheme="majorHAnsi"/>
          <w:sz w:val="24"/>
          <w:szCs w:val="24"/>
        </w:rPr>
      </w:pPr>
      <w:bookmarkStart w:id="231" w:name="a324896"/>
      <w:bookmarkStart w:id="232" w:name="a754740"/>
      <w:bookmarkStart w:id="233" w:name="a771580"/>
      <w:bookmarkStart w:id="234" w:name="d4695e134"/>
      <w:bookmarkStart w:id="235" w:name="a688721"/>
      <w:bookmarkStart w:id="236" w:name="a797188"/>
      <w:bookmarkStart w:id="237" w:name="a424610"/>
      <w:bookmarkStart w:id="238" w:name="a247073"/>
      <w:bookmarkStart w:id="239" w:name="a57863"/>
      <w:bookmarkStart w:id="240" w:name="d4695e160"/>
      <w:bookmarkStart w:id="241" w:name="a836145"/>
      <w:bookmarkStart w:id="242" w:name="a1017728"/>
      <w:bookmarkStart w:id="243" w:name="d4695e202"/>
      <w:bookmarkStart w:id="244" w:name="a555840"/>
      <w:bookmarkStart w:id="245" w:name="d4695e232"/>
      <w:bookmarkStart w:id="246" w:name="a825464"/>
      <w:bookmarkStart w:id="247" w:name="a1049772"/>
      <w:bookmarkStart w:id="248" w:name="a111270"/>
      <w:bookmarkStart w:id="249" w:name="a395620"/>
      <w:bookmarkStart w:id="250" w:name="a107224"/>
      <w:bookmarkStart w:id="251" w:name="a673334"/>
      <w:bookmarkStart w:id="252" w:name="a975002"/>
      <w:bookmarkStart w:id="253" w:name="a207401"/>
      <w:bookmarkStart w:id="254" w:name="_Ref359607573"/>
      <w:bookmarkStart w:id="255" w:name="_Toc92451035"/>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Pr="00EF566C">
        <w:rPr>
          <w:rFonts w:asciiTheme="majorHAnsi" w:eastAsia="Arial" w:hAnsiTheme="majorHAnsi" w:cstheme="majorHAnsi"/>
          <w:sz w:val="24"/>
          <w:szCs w:val="24"/>
        </w:rPr>
        <w:t>Dispute Resolution</w:t>
      </w:r>
      <w:bookmarkEnd w:id="254"/>
      <w:bookmarkEnd w:id="255"/>
    </w:p>
    <w:p w14:paraId="4445F0B9" w14:textId="77777777" w:rsidR="001C2D0C" w:rsidRPr="00EF566C" w:rsidRDefault="001C2D0C" w:rsidP="0093599D">
      <w:pPr>
        <w:pStyle w:val="Level2Heading"/>
        <w:keepNext w:val="0"/>
        <w:widowControl w:val="0"/>
        <w:numPr>
          <w:ilvl w:val="1"/>
          <w:numId w:val="16"/>
        </w:numPr>
        <w:spacing w:before="0" w:after="120" w:line="240" w:lineRule="atLeast"/>
        <w:jc w:val="both"/>
        <w:rPr>
          <w:rFonts w:asciiTheme="majorHAnsi" w:eastAsia="Arial" w:hAnsiTheme="majorHAnsi" w:cstheme="majorHAnsi"/>
          <w:b w:val="0"/>
          <w:sz w:val="24"/>
          <w:szCs w:val="24"/>
        </w:rPr>
      </w:pPr>
      <w:bookmarkStart w:id="256" w:name="_Ref359607911"/>
      <w:bookmarkStart w:id="257" w:name="_Toc92449704"/>
      <w:bookmarkStart w:id="258" w:name="_Toc92451036"/>
      <w:r w:rsidRPr="00EF566C">
        <w:rPr>
          <w:rFonts w:asciiTheme="majorHAnsi" w:eastAsia="Arial" w:hAnsiTheme="majorHAnsi" w:cstheme="majorHAnsi"/>
          <w:b w:val="0"/>
          <w:sz w:val="24"/>
          <w:szCs w:val="24"/>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256"/>
      <w:bookmarkEnd w:id="257"/>
      <w:bookmarkEnd w:id="258"/>
    </w:p>
    <w:p w14:paraId="4A30CD3C" w14:textId="3AD8DD04" w:rsidR="001C2D0C" w:rsidRPr="00EF566C" w:rsidRDefault="001C2D0C" w:rsidP="0093599D">
      <w:pPr>
        <w:pStyle w:val="Level2Heading"/>
        <w:keepNext w:val="0"/>
        <w:widowControl w:val="0"/>
        <w:numPr>
          <w:ilvl w:val="1"/>
          <w:numId w:val="16"/>
        </w:numPr>
        <w:spacing w:before="0" w:after="120" w:line="240" w:lineRule="atLeast"/>
        <w:jc w:val="both"/>
        <w:rPr>
          <w:rFonts w:asciiTheme="majorHAnsi" w:eastAsia="Arial" w:hAnsiTheme="majorHAnsi" w:cstheme="majorHAnsi"/>
          <w:b w:val="0"/>
          <w:sz w:val="24"/>
          <w:szCs w:val="24"/>
        </w:rPr>
      </w:pPr>
      <w:bookmarkStart w:id="259" w:name="_Toc92449705"/>
      <w:bookmarkStart w:id="260" w:name="_Toc92451037"/>
      <w:r w:rsidRPr="00EF566C">
        <w:rPr>
          <w:rFonts w:asciiTheme="majorHAnsi" w:eastAsia="Arial" w:hAnsiTheme="majorHAnsi" w:cstheme="majorHAnsi"/>
          <w:b w:val="0"/>
          <w:sz w:val="24"/>
          <w:szCs w:val="24"/>
        </w:rPr>
        <w:t>If the dispute cannot be resolved by the Parties within one month of being escalated as referred to in clause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_Ref359607911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1F7584" w:rsidRPr="00EF566C">
        <w:rPr>
          <w:rFonts w:asciiTheme="majorHAnsi" w:hAnsiTheme="majorHAnsi" w:cstheme="majorHAnsi"/>
          <w:b w:val="0"/>
          <w:sz w:val="24"/>
          <w:szCs w:val="24"/>
        </w:rPr>
        <w:t>20</w:t>
      </w:r>
      <w:r w:rsidR="00556F33" w:rsidRPr="00EF566C">
        <w:rPr>
          <w:rFonts w:asciiTheme="majorHAnsi" w:hAnsiTheme="majorHAnsi" w:cstheme="majorHAnsi"/>
          <w:b w:val="0"/>
          <w:sz w:val="24"/>
          <w:szCs w:val="24"/>
        </w:rPr>
        <w:t>.1</w:t>
      </w:r>
      <w:r w:rsidRPr="00EF566C">
        <w:rPr>
          <w:rFonts w:asciiTheme="majorHAnsi" w:hAnsiTheme="majorHAnsi" w:cstheme="majorHAnsi"/>
          <w:b w:val="0"/>
          <w:sz w:val="24"/>
          <w:szCs w:val="24"/>
        </w:rPr>
        <w:fldChar w:fldCharType="end"/>
      </w:r>
      <w:r w:rsidRPr="00EF566C">
        <w:rPr>
          <w:rFonts w:asciiTheme="majorHAnsi" w:eastAsia="Arial" w:hAnsiTheme="majorHAnsi" w:cstheme="majorHAnsi"/>
          <w:b w:val="0"/>
          <w:sz w:val="24"/>
          <w:szCs w:val="24"/>
        </w:rPr>
        <w:t>, the dispute may by agreement between the Parties be referred to a neutral adviser or mediator (the “</w:t>
      </w:r>
      <w:r w:rsidRPr="00EF566C">
        <w:rPr>
          <w:rFonts w:asciiTheme="majorHAnsi" w:eastAsia="Arial" w:hAnsiTheme="majorHAnsi" w:cstheme="majorHAnsi"/>
          <w:sz w:val="24"/>
          <w:szCs w:val="24"/>
        </w:rPr>
        <w:t>Mediator</w:t>
      </w:r>
      <w:r w:rsidRPr="00EF566C">
        <w:rPr>
          <w:rFonts w:asciiTheme="majorHAnsi" w:eastAsia="Arial" w:hAnsiTheme="majorHAnsi" w:cstheme="majorHAnsi"/>
          <w:b w:val="0"/>
          <w:sz w:val="24"/>
          <w:szCs w:val="24"/>
        </w:rPr>
        <w:t>”) chosen by agreement between the Parties.  All negotiations connected with the dispute shall be conducted in confidence and without prejudice to the rights of the Parties in any further proceedings.</w:t>
      </w:r>
      <w:bookmarkEnd w:id="259"/>
      <w:bookmarkEnd w:id="260"/>
      <w:r w:rsidRPr="00EF566C">
        <w:rPr>
          <w:rFonts w:asciiTheme="majorHAnsi" w:eastAsia="Arial" w:hAnsiTheme="majorHAnsi" w:cstheme="majorHAnsi"/>
          <w:b w:val="0"/>
          <w:sz w:val="24"/>
          <w:szCs w:val="24"/>
        </w:rPr>
        <w:t xml:space="preserve">  </w:t>
      </w:r>
    </w:p>
    <w:p w14:paraId="4D3E6371" w14:textId="77777777" w:rsidR="001C2D0C" w:rsidRPr="00EF566C" w:rsidRDefault="001C2D0C" w:rsidP="0093599D">
      <w:pPr>
        <w:pStyle w:val="Level2Heading"/>
        <w:keepNext w:val="0"/>
        <w:widowControl w:val="0"/>
        <w:numPr>
          <w:ilvl w:val="1"/>
          <w:numId w:val="16"/>
        </w:numPr>
        <w:spacing w:before="0" w:after="120" w:line="240" w:lineRule="atLeast"/>
        <w:jc w:val="both"/>
        <w:rPr>
          <w:rFonts w:asciiTheme="majorHAnsi" w:eastAsia="Arial" w:hAnsiTheme="majorHAnsi" w:cstheme="majorHAnsi"/>
          <w:b w:val="0"/>
          <w:sz w:val="24"/>
          <w:szCs w:val="24"/>
        </w:rPr>
      </w:pPr>
      <w:bookmarkStart w:id="261" w:name="_Toc92449706"/>
      <w:bookmarkStart w:id="262" w:name="_Toc92451038"/>
      <w:r w:rsidRPr="00EF566C">
        <w:rPr>
          <w:rFonts w:asciiTheme="majorHAnsi" w:eastAsia="Arial" w:hAnsiTheme="majorHAnsi" w:cstheme="majorHAnsi"/>
          <w:b w:val="0"/>
          <w:sz w:val="24"/>
          <w:szCs w:val="24"/>
        </w:rPr>
        <w:t>If the Parties fail to appoint a Mediator within one month, or fail to enter into a written agreement resolving the dispute within one month of the Mediator being appointed, either Party may exercise any remedy it has under applicable law.</w:t>
      </w:r>
      <w:bookmarkEnd w:id="261"/>
      <w:bookmarkEnd w:id="262"/>
      <w:r w:rsidRPr="00EF566C">
        <w:rPr>
          <w:rFonts w:asciiTheme="majorHAnsi" w:eastAsia="Arial" w:hAnsiTheme="majorHAnsi" w:cstheme="majorHAnsi"/>
          <w:b w:val="0"/>
          <w:sz w:val="24"/>
          <w:szCs w:val="24"/>
        </w:rPr>
        <w:t xml:space="preserve"> </w:t>
      </w:r>
    </w:p>
    <w:p w14:paraId="6D79CE6C" w14:textId="77777777" w:rsidR="001C2D0C" w:rsidRPr="00EF566C" w:rsidRDefault="001C2D0C" w:rsidP="0093599D">
      <w:pPr>
        <w:pStyle w:val="Level1Heading"/>
        <w:numPr>
          <w:ilvl w:val="0"/>
          <w:numId w:val="16"/>
        </w:numPr>
        <w:spacing w:before="0" w:after="120" w:line="240" w:lineRule="atLeast"/>
        <w:jc w:val="both"/>
        <w:rPr>
          <w:rFonts w:asciiTheme="majorHAnsi" w:eastAsia="Arial" w:hAnsiTheme="majorHAnsi" w:cstheme="majorHAnsi"/>
          <w:sz w:val="24"/>
          <w:szCs w:val="24"/>
        </w:rPr>
      </w:pPr>
      <w:bookmarkStart w:id="263" w:name="_Toc92451039"/>
      <w:r w:rsidRPr="00EF566C">
        <w:rPr>
          <w:rFonts w:asciiTheme="majorHAnsi" w:eastAsia="Arial" w:hAnsiTheme="majorHAnsi" w:cstheme="majorHAnsi"/>
          <w:sz w:val="24"/>
          <w:szCs w:val="24"/>
        </w:rPr>
        <w:t>General</w:t>
      </w:r>
      <w:bookmarkEnd w:id="263"/>
    </w:p>
    <w:p w14:paraId="74F10668" w14:textId="77777777" w:rsidR="001C2D0C" w:rsidRPr="00EF566C" w:rsidRDefault="001C2D0C" w:rsidP="0093599D">
      <w:pPr>
        <w:pStyle w:val="Level2Heading"/>
        <w:keepNext w:val="0"/>
        <w:widowControl w:val="0"/>
        <w:numPr>
          <w:ilvl w:val="1"/>
          <w:numId w:val="16"/>
        </w:numPr>
        <w:spacing w:before="0" w:after="120" w:line="240" w:lineRule="atLeast"/>
        <w:jc w:val="both"/>
        <w:rPr>
          <w:rFonts w:asciiTheme="majorHAnsi" w:eastAsia="Arial" w:hAnsiTheme="majorHAnsi" w:cstheme="majorHAnsi"/>
          <w:b w:val="0"/>
          <w:sz w:val="24"/>
          <w:szCs w:val="24"/>
        </w:rPr>
      </w:pPr>
      <w:bookmarkStart w:id="264" w:name="_Toc92449708"/>
      <w:bookmarkStart w:id="265" w:name="_Toc92451040"/>
      <w:r w:rsidRPr="00EF566C">
        <w:rPr>
          <w:rFonts w:asciiTheme="majorHAnsi" w:eastAsia="Arial" w:hAnsiTheme="majorHAnsi" w:cstheme="majorHAnsi"/>
          <w:b w:val="0"/>
          <w:sz w:val="24"/>
          <w:szCs w:val="24"/>
        </w:rPr>
        <w:t>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w:t>
      </w:r>
      <w:bookmarkEnd w:id="264"/>
      <w:bookmarkEnd w:id="265"/>
      <w:r w:rsidRPr="00EF566C">
        <w:rPr>
          <w:rFonts w:asciiTheme="majorHAnsi" w:eastAsia="Arial" w:hAnsiTheme="majorHAnsi" w:cstheme="majorHAnsi"/>
          <w:b w:val="0"/>
          <w:sz w:val="24"/>
          <w:szCs w:val="24"/>
        </w:rPr>
        <w:t xml:space="preserve">  </w:t>
      </w:r>
    </w:p>
    <w:p w14:paraId="5D8FC9AD" w14:textId="77777777" w:rsidR="001C2D0C" w:rsidRPr="00EF566C" w:rsidRDefault="001C2D0C" w:rsidP="0093599D">
      <w:pPr>
        <w:pStyle w:val="Level2Heading"/>
        <w:keepNext w:val="0"/>
        <w:widowControl w:val="0"/>
        <w:numPr>
          <w:ilvl w:val="1"/>
          <w:numId w:val="16"/>
        </w:numPr>
        <w:spacing w:before="0" w:after="120" w:line="240" w:lineRule="atLeast"/>
        <w:jc w:val="both"/>
        <w:rPr>
          <w:rFonts w:asciiTheme="majorHAnsi" w:eastAsia="Arial" w:hAnsiTheme="majorHAnsi" w:cstheme="majorHAnsi"/>
          <w:b w:val="0"/>
          <w:sz w:val="24"/>
          <w:szCs w:val="24"/>
        </w:rPr>
      </w:pPr>
      <w:bookmarkStart w:id="266" w:name="_Toc92449709"/>
      <w:bookmarkStart w:id="267" w:name="_Toc92451041"/>
      <w:r w:rsidRPr="00EF566C">
        <w:rPr>
          <w:rFonts w:asciiTheme="majorHAnsi" w:eastAsia="Arial" w:hAnsiTheme="majorHAnsi" w:cstheme="majorHAnsi"/>
          <w:b w:val="0"/>
          <w:sz w:val="24"/>
          <w:szCs w:val="24"/>
        </w:rPr>
        <w:t>A person who is not a party to the Agreement shall have no right to enforce any of its provisions which, expressly or by implication, confer a benefit on him, without the prior written agreement of the Parties.</w:t>
      </w:r>
      <w:bookmarkEnd w:id="266"/>
      <w:bookmarkEnd w:id="267"/>
      <w:r w:rsidRPr="00EF566C">
        <w:rPr>
          <w:rFonts w:asciiTheme="majorHAnsi" w:eastAsia="Arial" w:hAnsiTheme="majorHAnsi" w:cstheme="majorHAnsi"/>
          <w:b w:val="0"/>
          <w:sz w:val="24"/>
          <w:szCs w:val="24"/>
        </w:rPr>
        <w:t xml:space="preserve"> </w:t>
      </w:r>
    </w:p>
    <w:p w14:paraId="7038E276" w14:textId="77777777" w:rsidR="001C2D0C" w:rsidRPr="00EF566C" w:rsidRDefault="001C2D0C" w:rsidP="0093599D">
      <w:pPr>
        <w:pStyle w:val="Level2Heading"/>
        <w:keepNext w:val="0"/>
        <w:widowControl w:val="0"/>
        <w:numPr>
          <w:ilvl w:val="1"/>
          <w:numId w:val="16"/>
        </w:numPr>
        <w:spacing w:before="0" w:after="120" w:line="240" w:lineRule="atLeast"/>
        <w:jc w:val="both"/>
        <w:rPr>
          <w:rFonts w:asciiTheme="majorHAnsi" w:eastAsia="Arial" w:hAnsiTheme="majorHAnsi" w:cstheme="majorHAnsi"/>
          <w:b w:val="0"/>
          <w:sz w:val="24"/>
          <w:szCs w:val="24"/>
        </w:rPr>
      </w:pPr>
      <w:bookmarkStart w:id="268" w:name="_Toc92449710"/>
      <w:bookmarkStart w:id="269" w:name="_Toc92451042"/>
      <w:r w:rsidRPr="00EF566C">
        <w:rPr>
          <w:rFonts w:asciiTheme="majorHAnsi" w:eastAsia="Arial" w:hAnsiTheme="majorHAnsi" w:cstheme="majorHAnsi"/>
          <w:b w:val="0"/>
          <w:sz w:val="24"/>
          <w:szCs w:val="24"/>
        </w:rPr>
        <w:t>The Agreement cannot be varied except in writing signed by a duly authorised representative of both the Parties.</w:t>
      </w:r>
      <w:bookmarkEnd w:id="268"/>
      <w:bookmarkEnd w:id="269"/>
      <w:r w:rsidRPr="00EF566C">
        <w:rPr>
          <w:rFonts w:asciiTheme="majorHAnsi" w:eastAsia="Arial" w:hAnsiTheme="majorHAnsi" w:cstheme="majorHAnsi"/>
          <w:b w:val="0"/>
          <w:sz w:val="24"/>
          <w:szCs w:val="24"/>
        </w:rPr>
        <w:t xml:space="preserve"> </w:t>
      </w:r>
    </w:p>
    <w:p w14:paraId="5154C94B" w14:textId="77777777" w:rsidR="001C2D0C" w:rsidRPr="00EF566C" w:rsidRDefault="001C2D0C" w:rsidP="0093599D">
      <w:pPr>
        <w:pStyle w:val="Level2Heading"/>
        <w:keepNext w:val="0"/>
        <w:widowControl w:val="0"/>
        <w:numPr>
          <w:ilvl w:val="1"/>
          <w:numId w:val="16"/>
        </w:numPr>
        <w:spacing w:before="0" w:after="120" w:line="240" w:lineRule="atLeast"/>
        <w:jc w:val="both"/>
        <w:rPr>
          <w:rFonts w:asciiTheme="majorHAnsi" w:eastAsia="Arial" w:hAnsiTheme="majorHAnsi" w:cstheme="majorHAnsi"/>
          <w:b w:val="0"/>
          <w:sz w:val="24"/>
          <w:szCs w:val="24"/>
        </w:rPr>
      </w:pPr>
      <w:bookmarkStart w:id="270" w:name="_Toc92449711"/>
      <w:bookmarkStart w:id="271" w:name="_Toc92451043"/>
      <w:r w:rsidRPr="00EF566C">
        <w:rPr>
          <w:rFonts w:asciiTheme="majorHAnsi" w:eastAsia="Arial" w:hAnsiTheme="majorHAnsi" w:cstheme="majorHAnsi"/>
          <w:b w:val="0"/>
          <w:sz w:val="24"/>
          <w:szCs w:val="24"/>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bookmarkEnd w:id="270"/>
      <w:bookmarkEnd w:id="271"/>
    </w:p>
    <w:p w14:paraId="3CBB28F9" w14:textId="77777777" w:rsidR="001C2D0C" w:rsidRPr="00EF566C" w:rsidRDefault="001C2D0C" w:rsidP="0093599D">
      <w:pPr>
        <w:pStyle w:val="Level2Heading"/>
        <w:keepNext w:val="0"/>
        <w:widowControl w:val="0"/>
        <w:numPr>
          <w:ilvl w:val="1"/>
          <w:numId w:val="16"/>
        </w:numPr>
        <w:spacing w:before="0" w:after="120" w:line="240" w:lineRule="atLeast"/>
        <w:jc w:val="both"/>
        <w:rPr>
          <w:rFonts w:asciiTheme="majorHAnsi" w:eastAsia="Arial" w:hAnsiTheme="majorHAnsi" w:cstheme="majorHAnsi"/>
          <w:b w:val="0"/>
          <w:sz w:val="24"/>
          <w:szCs w:val="24"/>
        </w:rPr>
      </w:pPr>
      <w:bookmarkStart w:id="272" w:name="_Toc92449712"/>
      <w:bookmarkStart w:id="273" w:name="_Toc92451044"/>
      <w:r w:rsidRPr="00EF566C">
        <w:rPr>
          <w:rFonts w:asciiTheme="majorHAnsi" w:eastAsia="Arial" w:hAnsiTheme="majorHAnsi" w:cstheme="majorHAnsi"/>
          <w:b w:val="0"/>
          <w:sz w:val="24"/>
          <w:szCs w:val="24"/>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bookmarkEnd w:id="272"/>
      <w:bookmarkEnd w:id="273"/>
    </w:p>
    <w:p w14:paraId="731FB36B" w14:textId="77777777" w:rsidR="001C2D0C" w:rsidRPr="00EF566C" w:rsidRDefault="001C2D0C" w:rsidP="0093599D">
      <w:pPr>
        <w:pStyle w:val="Level2Heading"/>
        <w:keepNext w:val="0"/>
        <w:widowControl w:val="0"/>
        <w:numPr>
          <w:ilvl w:val="1"/>
          <w:numId w:val="16"/>
        </w:numPr>
        <w:spacing w:before="0" w:after="120" w:line="240" w:lineRule="atLeast"/>
        <w:jc w:val="both"/>
        <w:rPr>
          <w:rFonts w:asciiTheme="majorHAnsi" w:eastAsia="Arial" w:hAnsiTheme="majorHAnsi" w:cstheme="majorHAnsi"/>
          <w:b w:val="0"/>
          <w:sz w:val="24"/>
          <w:szCs w:val="24"/>
        </w:rPr>
      </w:pPr>
      <w:bookmarkStart w:id="274" w:name="_Toc92449713"/>
      <w:bookmarkStart w:id="275" w:name="_Toc92451045"/>
      <w:r w:rsidRPr="00EF566C">
        <w:rPr>
          <w:rFonts w:asciiTheme="majorHAnsi" w:eastAsia="Arial" w:hAnsiTheme="majorHAnsi" w:cstheme="majorHAnsi"/>
          <w:b w:val="0"/>
          <w:sz w:val="24"/>
          <w:szCs w:val="24"/>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bookmarkEnd w:id="274"/>
      <w:bookmarkEnd w:id="275"/>
    </w:p>
    <w:p w14:paraId="2232FD58" w14:textId="77777777" w:rsidR="001C2D0C" w:rsidRPr="00EF566C" w:rsidRDefault="001C2D0C" w:rsidP="0093599D">
      <w:pPr>
        <w:pStyle w:val="Level2Heading"/>
        <w:keepNext w:val="0"/>
        <w:widowControl w:val="0"/>
        <w:numPr>
          <w:ilvl w:val="1"/>
          <w:numId w:val="16"/>
        </w:numPr>
        <w:spacing w:before="0" w:after="120" w:line="240" w:lineRule="atLeast"/>
        <w:jc w:val="both"/>
        <w:rPr>
          <w:rFonts w:asciiTheme="majorHAnsi" w:eastAsia="Arial" w:hAnsiTheme="majorHAnsi" w:cstheme="majorHAnsi"/>
          <w:b w:val="0"/>
          <w:sz w:val="24"/>
          <w:szCs w:val="24"/>
        </w:rPr>
      </w:pPr>
      <w:bookmarkStart w:id="276" w:name="_Ref377050579"/>
      <w:bookmarkStart w:id="277" w:name="_Toc92449714"/>
      <w:bookmarkStart w:id="278" w:name="_Toc92451046"/>
      <w:r w:rsidRPr="00EF566C">
        <w:rPr>
          <w:rFonts w:asciiTheme="majorHAnsi" w:eastAsia="Arial" w:hAnsiTheme="majorHAnsi" w:cstheme="majorHAnsi"/>
          <w:b w:val="0"/>
          <w:sz w:val="24"/>
          <w:szCs w:val="24"/>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276"/>
      <w:bookmarkEnd w:id="277"/>
      <w:bookmarkEnd w:id="278"/>
      <w:r w:rsidRPr="00EF566C">
        <w:rPr>
          <w:rFonts w:asciiTheme="majorHAnsi" w:eastAsia="Arial" w:hAnsiTheme="majorHAnsi" w:cstheme="majorHAnsi"/>
          <w:b w:val="0"/>
          <w:sz w:val="24"/>
          <w:szCs w:val="24"/>
        </w:rPr>
        <w:t xml:space="preserve"> </w:t>
      </w:r>
    </w:p>
    <w:p w14:paraId="192DDAFC" w14:textId="77777777" w:rsidR="001C2D0C" w:rsidRPr="00EF566C" w:rsidRDefault="001C2D0C" w:rsidP="0093599D">
      <w:pPr>
        <w:pStyle w:val="Level2Heading"/>
        <w:keepNext w:val="0"/>
        <w:widowControl w:val="0"/>
        <w:numPr>
          <w:ilvl w:val="1"/>
          <w:numId w:val="16"/>
        </w:numPr>
        <w:spacing w:before="0" w:after="120" w:line="240" w:lineRule="atLeast"/>
        <w:jc w:val="both"/>
        <w:rPr>
          <w:rFonts w:asciiTheme="majorHAnsi" w:eastAsia="Arial" w:hAnsiTheme="majorHAnsi" w:cstheme="majorHAnsi"/>
          <w:b w:val="0"/>
          <w:sz w:val="24"/>
          <w:szCs w:val="24"/>
        </w:rPr>
      </w:pPr>
      <w:bookmarkStart w:id="279" w:name="_Toc92449715"/>
      <w:bookmarkStart w:id="280" w:name="_Toc92451047"/>
      <w:r w:rsidRPr="00EF566C">
        <w:rPr>
          <w:rFonts w:asciiTheme="majorHAnsi" w:eastAsia="Arial" w:hAnsiTheme="majorHAnsi" w:cstheme="majorHAnsi"/>
          <w:b w:val="0"/>
          <w:sz w:val="24"/>
          <w:szCs w:val="24"/>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bookmarkEnd w:id="279"/>
      <w:bookmarkEnd w:id="280"/>
    </w:p>
    <w:p w14:paraId="0F36AA00" w14:textId="77777777" w:rsidR="001C2D0C" w:rsidRPr="00EF566C" w:rsidRDefault="001C2D0C" w:rsidP="0093599D">
      <w:pPr>
        <w:pStyle w:val="Level1Heading"/>
        <w:numPr>
          <w:ilvl w:val="0"/>
          <w:numId w:val="16"/>
        </w:numPr>
        <w:spacing w:before="0" w:after="120" w:line="240" w:lineRule="atLeast"/>
        <w:jc w:val="both"/>
        <w:rPr>
          <w:rFonts w:asciiTheme="majorHAnsi" w:eastAsia="Arial" w:hAnsiTheme="majorHAnsi" w:cstheme="majorHAnsi"/>
          <w:sz w:val="24"/>
          <w:szCs w:val="24"/>
        </w:rPr>
      </w:pPr>
      <w:bookmarkStart w:id="281" w:name="_Toc92451048"/>
      <w:r w:rsidRPr="00EF566C">
        <w:rPr>
          <w:rFonts w:asciiTheme="majorHAnsi" w:eastAsia="Arial" w:hAnsiTheme="majorHAnsi" w:cstheme="majorHAnsi"/>
          <w:sz w:val="24"/>
          <w:szCs w:val="24"/>
        </w:rPr>
        <w:t>Notices</w:t>
      </w:r>
      <w:bookmarkEnd w:id="281"/>
    </w:p>
    <w:p w14:paraId="3F247B2C" w14:textId="2CA3B4BA" w:rsidR="001C2D0C" w:rsidRPr="00EF566C" w:rsidRDefault="001C2D0C" w:rsidP="0093599D">
      <w:pPr>
        <w:pStyle w:val="Level2Heading"/>
        <w:keepNext w:val="0"/>
        <w:widowControl w:val="0"/>
        <w:numPr>
          <w:ilvl w:val="1"/>
          <w:numId w:val="16"/>
        </w:numPr>
        <w:spacing w:before="0" w:after="120" w:line="240" w:lineRule="atLeast"/>
        <w:jc w:val="both"/>
        <w:rPr>
          <w:rFonts w:asciiTheme="majorHAnsi" w:eastAsia="Arial" w:hAnsiTheme="majorHAnsi" w:cstheme="majorHAnsi"/>
          <w:b w:val="0"/>
          <w:sz w:val="24"/>
          <w:szCs w:val="24"/>
        </w:rPr>
      </w:pPr>
      <w:bookmarkStart w:id="282" w:name="_Ref360044665"/>
      <w:bookmarkStart w:id="283" w:name="_Toc92449717"/>
      <w:bookmarkStart w:id="284" w:name="_Toc92451049"/>
      <w:r w:rsidRPr="00EF566C">
        <w:rPr>
          <w:rFonts w:asciiTheme="majorHAnsi" w:eastAsia="Arial" w:hAnsiTheme="majorHAnsi" w:cstheme="majorHAnsi"/>
          <w:b w:val="0"/>
          <w:sz w:val="24"/>
          <w:szCs w:val="24"/>
        </w:rPr>
        <w:t>Any notice to be given under the Agreement shall be in writing and may be served by personal delivery, first class recorded or, subject to clause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_Ref360044325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F62C36" w:rsidRPr="00EF566C">
        <w:rPr>
          <w:rFonts w:asciiTheme="majorHAnsi" w:hAnsiTheme="majorHAnsi" w:cstheme="majorHAnsi"/>
          <w:b w:val="0"/>
          <w:sz w:val="24"/>
          <w:szCs w:val="24"/>
        </w:rPr>
        <w:t>22</w:t>
      </w:r>
      <w:r w:rsidR="00556F33" w:rsidRPr="00EF566C">
        <w:rPr>
          <w:rFonts w:asciiTheme="majorHAnsi" w:hAnsiTheme="majorHAnsi" w:cstheme="majorHAnsi"/>
          <w:b w:val="0"/>
          <w:sz w:val="24"/>
          <w:szCs w:val="24"/>
        </w:rPr>
        <w:t>.3</w:t>
      </w:r>
      <w:r w:rsidRPr="00EF566C">
        <w:rPr>
          <w:rFonts w:asciiTheme="majorHAnsi" w:hAnsiTheme="majorHAnsi" w:cstheme="majorHAnsi"/>
          <w:sz w:val="24"/>
          <w:szCs w:val="24"/>
        </w:rPr>
        <w:fldChar w:fldCharType="end"/>
      </w:r>
      <w:r w:rsidRPr="00EF566C">
        <w:rPr>
          <w:rFonts w:asciiTheme="majorHAnsi" w:eastAsia="Arial" w:hAnsiTheme="majorHAnsi" w:cstheme="majorHAnsi"/>
          <w:b w:val="0"/>
          <w:sz w:val="24"/>
          <w:szCs w:val="24"/>
        </w:rPr>
        <w:t>, e-mail to the address of the relevant Party set out in the Award Letter, or such other address as that Party may from time to time notify to the other Party in accordance with this clause:</w:t>
      </w:r>
      <w:bookmarkEnd w:id="282"/>
      <w:bookmarkEnd w:id="283"/>
      <w:bookmarkEnd w:id="284"/>
    </w:p>
    <w:p w14:paraId="75961129" w14:textId="77777777" w:rsidR="001C2D0C" w:rsidRPr="00EF566C" w:rsidRDefault="001C2D0C" w:rsidP="0093599D">
      <w:pPr>
        <w:pStyle w:val="Level2Heading"/>
        <w:keepNext w:val="0"/>
        <w:widowControl w:val="0"/>
        <w:numPr>
          <w:ilvl w:val="1"/>
          <w:numId w:val="16"/>
        </w:numPr>
        <w:tabs>
          <w:tab w:val="num" w:pos="1031"/>
        </w:tabs>
        <w:spacing w:before="0" w:after="120" w:line="240" w:lineRule="atLeast"/>
        <w:jc w:val="both"/>
        <w:rPr>
          <w:rFonts w:asciiTheme="majorHAnsi" w:eastAsia="Arial" w:hAnsiTheme="majorHAnsi" w:cstheme="majorHAnsi"/>
          <w:b w:val="0"/>
          <w:sz w:val="24"/>
          <w:szCs w:val="24"/>
        </w:rPr>
      </w:pPr>
      <w:bookmarkStart w:id="285" w:name="_Ref360044643"/>
      <w:bookmarkStart w:id="286" w:name="_Toc92449718"/>
      <w:bookmarkStart w:id="287" w:name="_Toc92451050"/>
      <w:r w:rsidRPr="00EF566C">
        <w:rPr>
          <w:rFonts w:asciiTheme="majorHAnsi" w:eastAsia="Arial" w:hAnsiTheme="majorHAnsi" w:cstheme="majorHAnsi"/>
          <w:b w:val="0"/>
          <w:sz w:val="24"/>
          <w:szCs w:val="24"/>
        </w:rPr>
        <w:t>Notices served as above shall be deemed served on the Working Day of delivery provided delivery is before 5.00pm on a Working Day.  Otherwise delivery shall be deemed to occur on the next Working Day.</w:t>
      </w:r>
      <w:bookmarkEnd w:id="285"/>
      <w:r w:rsidRPr="00EF566C">
        <w:rPr>
          <w:rFonts w:asciiTheme="majorHAnsi" w:eastAsia="Arial" w:hAnsiTheme="majorHAnsi" w:cstheme="majorHAnsi"/>
          <w:b w:val="0"/>
          <w:sz w:val="24"/>
          <w:szCs w:val="24"/>
        </w:rPr>
        <w:t xml:space="preserve"> An email shall be deemed delivered when sent unless an error message is received.</w:t>
      </w:r>
      <w:bookmarkEnd w:id="286"/>
      <w:bookmarkEnd w:id="287"/>
    </w:p>
    <w:p w14:paraId="191D4B5B" w14:textId="164FCE04" w:rsidR="001C2D0C" w:rsidRPr="00EF566C" w:rsidRDefault="001C2D0C" w:rsidP="0093599D">
      <w:pPr>
        <w:pStyle w:val="Level2Heading"/>
        <w:keepNext w:val="0"/>
        <w:widowControl w:val="0"/>
        <w:numPr>
          <w:ilvl w:val="1"/>
          <w:numId w:val="16"/>
        </w:numPr>
        <w:tabs>
          <w:tab w:val="num" w:pos="1031"/>
        </w:tabs>
        <w:spacing w:before="0" w:after="120" w:line="240" w:lineRule="atLeast"/>
        <w:jc w:val="both"/>
        <w:rPr>
          <w:rFonts w:asciiTheme="majorHAnsi" w:eastAsia="Arial" w:hAnsiTheme="majorHAnsi" w:cstheme="majorHAnsi"/>
          <w:b w:val="0"/>
          <w:sz w:val="24"/>
          <w:szCs w:val="24"/>
        </w:rPr>
      </w:pPr>
      <w:bookmarkStart w:id="288" w:name="_Ref360044325"/>
      <w:bookmarkStart w:id="289" w:name="_Toc92449719"/>
      <w:bookmarkStart w:id="290" w:name="_Toc92451051"/>
      <w:r w:rsidRPr="00EF566C">
        <w:rPr>
          <w:rFonts w:asciiTheme="majorHAnsi" w:eastAsia="Arial" w:hAnsiTheme="majorHAnsi" w:cstheme="majorHAnsi"/>
          <w:b w:val="0"/>
          <w:sz w:val="24"/>
          <w:szCs w:val="24"/>
        </w:rPr>
        <w:t>Notices under clauses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_Ref360044784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556F33" w:rsidRPr="00EF566C">
        <w:rPr>
          <w:rFonts w:asciiTheme="majorHAnsi" w:hAnsiTheme="majorHAnsi" w:cstheme="majorHAnsi"/>
          <w:b w:val="0"/>
          <w:sz w:val="24"/>
          <w:szCs w:val="24"/>
        </w:rPr>
        <w:t>15</w:t>
      </w:r>
      <w:r w:rsidRPr="00EF566C">
        <w:rPr>
          <w:rFonts w:asciiTheme="majorHAnsi" w:hAnsiTheme="majorHAnsi" w:cstheme="majorHAnsi"/>
          <w:sz w:val="24"/>
          <w:szCs w:val="24"/>
        </w:rPr>
        <w:fldChar w:fldCharType="end"/>
      </w:r>
      <w:r w:rsidRPr="00EF566C">
        <w:rPr>
          <w:rFonts w:asciiTheme="majorHAnsi" w:eastAsia="Arial" w:hAnsiTheme="majorHAnsi" w:cstheme="majorHAnsi"/>
          <w:b w:val="0"/>
          <w:sz w:val="24"/>
          <w:szCs w:val="24"/>
        </w:rPr>
        <w:t xml:space="preserve"> (Force Majeure) and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_Ref359655944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1F7584" w:rsidRPr="00EF566C">
        <w:rPr>
          <w:rFonts w:asciiTheme="majorHAnsi" w:hAnsiTheme="majorHAnsi" w:cstheme="majorHAnsi"/>
          <w:b w:val="0"/>
          <w:sz w:val="24"/>
          <w:szCs w:val="24"/>
        </w:rPr>
        <w:t>17</w:t>
      </w:r>
      <w:r w:rsidRPr="00EF566C">
        <w:rPr>
          <w:rFonts w:asciiTheme="majorHAnsi" w:hAnsiTheme="majorHAnsi" w:cstheme="majorHAnsi"/>
          <w:sz w:val="24"/>
          <w:szCs w:val="24"/>
        </w:rPr>
        <w:fldChar w:fldCharType="end"/>
      </w:r>
      <w:r w:rsidRPr="00EF566C">
        <w:rPr>
          <w:rFonts w:asciiTheme="majorHAnsi" w:eastAsia="Arial" w:hAnsiTheme="majorHAnsi" w:cstheme="majorHAnsi"/>
          <w:b w:val="0"/>
          <w:sz w:val="24"/>
          <w:szCs w:val="24"/>
        </w:rPr>
        <w:t xml:space="preserve"> (Termination) may be served by email only if the original notice is then sent to the recipient by personal delivery or recorded delivery in the manner set out in clause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_Ref360044665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556F33" w:rsidRPr="00EF566C">
        <w:rPr>
          <w:rFonts w:asciiTheme="majorHAnsi" w:hAnsiTheme="majorHAnsi" w:cstheme="majorHAnsi"/>
          <w:b w:val="0"/>
          <w:sz w:val="24"/>
          <w:szCs w:val="24"/>
        </w:rPr>
        <w:t>2</w:t>
      </w:r>
      <w:r w:rsidR="001F7584" w:rsidRPr="00EF566C">
        <w:rPr>
          <w:rFonts w:asciiTheme="majorHAnsi" w:hAnsiTheme="majorHAnsi" w:cstheme="majorHAnsi"/>
          <w:b w:val="0"/>
          <w:sz w:val="24"/>
          <w:szCs w:val="24"/>
        </w:rPr>
        <w:t>2</w:t>
      </w:r>
      <w:r w:rsidR="00556F33" w:rsidRPr="00EF566C">
        <w:rPr>
          <w:rFonts w:asciiTheme="majorHAnsi" w:hAnsiTheme="majorHAnsi" w:cstheme="majorHAnsi"/>
          <w:b w:val="0"/>
          <w:sz w:val="24"/>
          <w:szCs w:val="24"/>
        </w:rPr>
        <w:t>.1</w:t>
      </w:r>
      <w:r w:rsidRPr="00EF566C">
        <w:rPr>
          <w:rFonts w:asciiTheme="majorHAnsi" w:hAnsiTheme="majorHAnsi" w:cstheme="majorHAnsi"/>
          <w:sz w:val="24"/>
          <w:szCs w:val="24"/>
        </w:rPr>
        <w:fldChar w:fldCharType="end"/>
      </w:r>
      <w:bookmarkEnd w:id="288"/>
      <w:r w:rsidRPr="00EF566C">
        <w:rPr>
          <w:rFonts w:asciiTheme="majorHAnsi" w:eastAsia="Arial" w:hAnsiTheme="majorHAnsi" w:cstheme="majorHAnsi"/>
          <w:b w:val="0"/>
          <w:sz w:val="24"/>
          <w:szCs w:val="24"/>
        </w:rPr>
        <w:t>.</w:t>
      </w:r>
      <w:bookmarkEnd w:id="289"/>
      <w:bookmarkEnd w:id="290"/>
    </w:p>
    <w:p w14:paraId="13E0A679" w14:textId="77777777" w:rsidR="001C2D0C" w:rsidRPr="00EF566C" w:rsidRDefault="001C2D0C" w:rsidP="0093599D">
      <w:pPr>
        <w:pStyle w:val="Level1Heading"/>
        <w:numPr>
          <w:ilvl w:val="0"/>
          <w:numId w:val="16"/>
        </w:numPr>
        <w:spacing w:before="0" w:after="120" w:line="240" w:lineRule="atLeast"/>
        <w:jc w:val="both"/>
        <w:rPr>
          <w:rFonts w:asciiTheme="majorHAnsi" w:eastAsia="Arial" w:hAnsiTheme="majorHAnsi" w:cstheme="majorHAnsi"/>
          <w:sz w:val="24"/>
          <w:szCs w:val="24"/>
        </w:rPr>
      </w:pPr>
      <w:bookmarkStart w:id="291" w:name="_Toc92451052"/>
      <w:r w:rsidRPr="00EF566C">
        <w:rPr>
          <w:rFonts w:asciiTheme="majorHAnsi" w:eastAsia="Arial" w:hAnsiTheme="majorHAnsi" w:cstheme="majorHAnsi"/>
          <w:sz w:val="24"/>
          <w:szCs w:val="24"/>
        </w:rPr>
        <w:t>Governing Law and Jurisdiction</w:t>
      </w:r>
      <w:bookmarkEnd w:id="291"/>
    </w:p>
    <w:p w14:paraId="124B5FF6" w14:textId="283D1BB0" w:rsidR="006477D6" w:rsidRPr="00264286" w:rsidRDefault="001C2D0C" w:rsidP="00CF345A">
      <w:pPr>
        <w:pStyle w:val="Level2Heading"/>
        <w:keepNext w:val="0"/>
        <w:widowControl w:val="0"/>
        <w:numPr>
          <w:ilvl w:val="0"/>
          <w:numId w:val="0"/>
        </w:numPr>
        <w:spacing w:before="0" w:after="120" w:line="240" w:lineRule="atLeast"/>
        <w:ind w:left="794"/>
        <w:rPr>
          <w:rFonts w:asciiTheme="majorHAnsi" w:hAnsiTheme="majorHAnsi" w:cstheme="majorHAnsi"/>
          <w:b w:val="0"/>
          <w:bCs/>
          <w:sz w:val="22"/>
          <w:szCs w:val="22"/>
          <w:u w:val="single"/>
        </w:rPr>
      </w:pPr>
      <w:bookmarkStart w:id="292" w:name="_Toc92449721"/>
      <w:bookmarkStart w:id="293" w:name="_Toc92451053"/>
      <w:r w:rsidRPr="00CF345A">
        <w:rPr>
          <w:rFonts w:asciiTheme="majorHAnsi" w:eastAsia="Arial" w:hAnsiTheme="majorHAnsi" w:cstheme="majorBidi"/>
          <w:b w:val="0"/>
          <w:sz w:val="24"/>
          <w:szCs w:val="24"/>
        </w:rPr>
        <w:t xml:space="preserve">The validity, construction and performance of the Agreement, and all contractual and </w:t>
      </w:r>
      <w:r w:rsidR="00703654" w:rsidRPr="00CF345A">
        <w:rPr>
          <w:rFonts w:asciiTheme="majorHAnsi" w:eastAsia="Arial" w:hAnsiTheme="majorHAnsi" w:cstheme="majorBidi"/>
          <w:b w:val="0"/>
          <w:sz w:val="24"/>
          <w:szCs w:val="24"/>
        </w:rPr>
        <w:t>non-contractual</w:t>
      </w:r>
      <w:r w:rsidRPr="00CF345A">
        <w:rPr>
          <w:rFonts w:asciiTheme="majorHAnsi" w:eastAsia="Arial" w:hAnsiTheme="majorHAnsi" w:cstheme="majorBidi"/>
          <w:b w:val="0"/>
          <w:sz w:val="24"/>
          <w:szCs w:val="24"/>
        </w:rPr>
        <w:t xml:space="preserve"> matters arising out of it, shall be governed by English law and shall be subject to the exclusive jurisdiction of the English courts to which the Parties submit.</w:t>
      </w:r>
      <w:bookmarkEnd w:id="292"/>
      <w:bookmarkEnd w:id="293"/>
      <w:r w:rsidR="00022D3E">
        <w:rPr>
          <w:b w:val="0"/>
          <w:bCs/>
          <w:sz w:val="24"/>
          <w:szCs w:val="24"/>
        </w:rPr>
        <w:br/>
      </w:r>
      <w:r w:rsidR="00354CEB" w:rsidRPr="00264286">
        <w:rPr>
          <w:rFonts w:asciiTheme="majorHAnsi" w:hAnsiTheme="majorHAnsi" w:cstheme="majorHAnsi"/>
          <w:b w:val="0"/>
          <w:bCs/>
          <w:sz w:val="22"/>
          <w:szCs w:val="22"/>
        </w:rPr>
        <w:t xml:space="preserve"> </w:t>
      </w:r>
    </w:p>
    <w:p w14:paraId="4A0A3CFE" w14:textId="3DAB955D" w:rsidR="001524CF" w:rsidRPr="00264286" w:rsidRDefault="00A16D90" w:rsidP="0093599D">
      <w:pPr>
        <w:pStyle w:val="Level2Heading"/>
        <w:keepNext w:val="0"/>
        <w:widowControl w:val="0"/>
        <w:numPr>
          <w:ilvl w:val="0"/>
          <w:numId w:val="16"/>
        </w:numPr>
        <w:spacing w:before="0" w:after="120" w:line="240" w:lineRule="atLeast"/>
        <w:rPr>
          <w:rFonts w:asciiTheme="majorHAnsi" w:hAnsiTheme="majorHAnsi" w:cstheme="majorHAnsi"/>
          <w:bCs/>
          <w:sz w:val="22"/>
          <w:szCs w:val="22"/>
        </w:rPr>
      </w:pPr>
      <w:bookmarkStart w:id="294" w:name="_Toc92449723"/>
      <w:bookmarkStart w:id="295" w:name="_Toc92451056"/>
      <w:r w:rsidRPr="00264286">
        <w:rPr>
          <w:rFonts w:asciiTheme="majorHAnsi" w:hAnsiTheme="majorHAnsi" w:cstheme="majorHAnsi"/>
          <w:bCs/>
          <w:sz w:val="22"/>
          <w:szCs w:val="22"/>
        </w:rPr>
        <w:t xml:space="preserve">Appendix </w:t>
      </w:r>
      <w:r w:rsidR="00CF345A">
        <w:rPr>
          <w:rFonts w:asciiTheme="majorHAnsi" w:hAnsiTheme="majorHAnsi" w:cstheme="majorHAnsi"/>
          <w:bCs/>
          <w:sz w:val="22"/>
          <w:szCs w:val="22"/>
        </w:rPr>
        <w:t>1</w:t>
      </w:r>
      <w:r w:rsidRPr="00264286">
        <w:rPr>
          <w:rFonts w:asciiTheme="majorHAnsi" w:hAnsiTheme="majorHAnsi" w:cstheme="majorHAnsi"/>
          <w:bCs/>
          <w:sz w:val="22"/>
          <w:szCs w:val="22"/>
        </w:rPr>
        <w:t xml:space="preserve"> </w:t>
      </w:r>
      <w:r w:rsidR="00381E22" w:rsidRPr="00264286">
        <w:rPr>
          <w:rFonts w:asciiTheme="majorHAnsi" w:hAnsiTheme="majorHAnsi" w:cstheme="majorHAnsi"/>
          <w:bCs/>
          <w:sz w:val="22"/>
          <w:szCs w:val="22"/>
        </w:rPr>
        <w:t xml:space="preserve">Green Grid Signage </w:t>
      </w:r>
      <w:r w:rsidR="007E665D" w:rsidRPr="00264286">
        <w:rPr>
          <w:rFonts w:asciiTheme="majorHAnsi" w:hAnsiTheme="majorHAnsi" w:cstheme="majorHAnsi"/>
          <w:bCs/>
          <w:sz w:val="22"/>
          <w:szCs w:val="22"/>
        </w:rPr>
        <w:t>Strategy</w:t>
      </w:r>
      <w:r w:rsidR="00381E22" w:rsidRPr="00264286">
        <w:rPr>
          <w:rFonts w:asciiTheme="majorHAnsi" w:hAnsiTheme="majorHAnsi" w:cstheme="majorHAnsi"/>
          <w:bCs/>
          <w:sz w:val="22"/>
          <w:szCs w:val="22"/>
        </w:rPr>
        <w:t xml:space="preserve"> Background</w:t>
      </w:r>
      <w:bookmarkEnd w:id="294"/>
      <w:bookmarkEnd w:id="295"/>
    </w:p>
    <w:p w14:paraId="26E4ABF0" w14:textId="2AD985DA" w:rsidR="00746759" w:rsidRPr="00F35A1A" w:rsidRDefault="00746759" w:rsidP="00746759">
      <w:pPr>
        <w:pStyle w:val="paragraph"/>
        <w:spacing w:before="0" w:beforeAutospacing="0" w:after="0" w:afterAutospacing="0"/>
        <w:ind w:left="780"/>
        <w:textAlignment w:val="baseline"/>
        <w:rPr>
          <w:rFonts w:asciiTheme="minorHAnsi" w:hAnsiTheme="minorHAnsi" w:cstheme="minorHAnsi"/>
        </w:rPr>
      </w:pPr>
      <w:r>
        <w:rPr>
          <w:rStyle w:val="normaltextrun"/>
          <w:rFonts w:ascii="Arial" w:hAnsi="Arial" w:cs="Arial"/>
          <w:color w:val="000000"/>
        </w:rPr>
        <w:t xml:space="preserve">Hart District Council adopted its Vision to 2040. This Vision includes the ambition to create routes between all settlements to encourage walking, cycling </w:t>
      </w:r>
      <w:r w:rsidRPr="00F35A1A">
        <w:rPr>
          <w:rStyle w:val="normaltextrun"/>
          <w:rFonts w:ascii="Arial" w:hAnsi="Arial" w:cs="Arial"/>
          <w:color w:val="000000"/>
        </w:rPr>
        <w:t>and other forms of sustainable healthy transport. As well as connecting communities together, there is an opportunity to connect people to existing green spaces and other key</w:t>
      </w:r>
      <w:r>
        <w:rPr>
          <w:rStyle w:val="normaltextrun"/>
          <w:rFonts w:ascii="Arial" w:hAnsi="Arial" w:cs="Arial"/>
          <w:color w:val="000000"/>
        </w:rPr>
        <w:t xml:space="preserve"> destinations. These links and green spaces collectively will become Hart's Green Grid.</w:t>
      </w:r>
      <w:r w:rsidRPr="00F35A1A">
        <w:rPr>
          <w:rStyle w:val="normaltextrun"/>
        </w:rPr>
        <w:t> </w:t>
      </w:r>
      <w:r w:rsidRPr="00F35A1A">
        <w:rPr>
          <w:rStyle w:val="normaltextrun"/>
        </w:rPr>
        <w:br/>
      </w:r>
      <w:r>
        <w:rPr>
          <w:rStyle w:val="scxw256237559"/>
          <w:rFonts w:ascii="Arial" w:hAnsi="Arial" w:cs="Arial"/>
        </w:rPr>
        <w:t> </w:t>
      </w:r>
      <w:r>
        <w:rPr>
          <w:rFonts w:ascii="Arial" w:hAnsi="Arial" w:cs="Arial"/>
        </w:rPr>
        <w:br/>
      </w:r>
      <w:r>
        <w:rPr>
          <w:rStyle w:val="normaltextrun"/>
          <w:rFonts w:ascii="Arial" w:hAnsi="Arial" w:cs="Arial"/>
          <w:color w:val="000000"/>
        </w:rPr>
        <w:t>Hart’s Green Grid will encourage walking and cycling as well as creating wider opportunities for active recreation and leisure, with potential benefits to health, local ecology and biodiversity. </w:t>
      </w:r>
      <w:r>
        <w:rPr>
          <w:rStyle w:val="scxw256237559"/>
          <w:rFonts w:ascii="Arial" w:hAnsi="Arial" w:cs="Arial"/>
          <w:color w:val="000000"/>
        </w:rPr>
        <w:t> </w:t>
      </w:r>
      <w:r>
        <w:rPr>
          <w:rFonts w:ascii="Arial" w:hAnsi="Arial" w:cs="Arial"/>
          <w:color w:val="000000"/>
        </w:rPr>
        <w:br/>
      </w:r>
      <w:r>
        <w:rPr>
          <w:rStyle w:val="scxw256237559"/>
          <w:rFonts w:ascii="Arial" w:hAnsi="Arial" w:cs="Arial"/>
        </w:rPr>
        <w:t> </w:t>
      </w:r>
      <w:r>
        <w:rPr>
          <w:rFonts w:ascii="Arial" w:hAnsi="Arial" w:cs="Arial"/>
        </w:rPr>
        <w:br/>
      </w:r>
      <w:r>
        <w:rPr>
          <w:rStyle w:val="normaltextrun"/>
          <w:rFonts w:ascii="Arial" w:hAnsi="Arial" w:cs="Arial"/>
          <w:color w:val="000000"/>
        </w:rPr>
        <w:t>The Green Grid project needs a clear and bespoke signage suite that links to but is distinguished from the corporate identity. The signage will need to work across different signage types, be simple and easily recognisable which will allow it to be impactful and eye catching at different sizes. We need designs to be timeless and future proof as this project will be rolled out over the coming years. </w:t>
      </w:r>
      <w:r>
        <w:rPr>
          <w:rStyle w:val="scxw256237559"/>
          <w:rFonts w:ascii="Arial" w:hAnsi="Arial" w:cs="Arial"/>
          <w:color w:val="000000"/>
        </w:rPr>
        <w:t> </w:t>
      </w:r>
      <w:r>
        <w:rPr>
          <w:rFonts w:ascii="Arial" w:hAnsi="Arial" w:cs="Arial"/>
          <w:color w:val="000000"/>
        </w:rPr>
        <w:br/>
      </w:r>
      <w:r>
        <w:rPr>
          <w:rStyle w:val="scxw256237559"/>
          <w:rFonts w:ascii="Arial" w:hAnsi="Arial" w:cs="Arial"/>
        </w:rPr>
        <w:t> </w:t>
      </w:r>
      <w:r>
        <w:rPr>
          <w:rFonts w:ascii="Arial" w:hAnsi="Arial" w:cs="Arial"/>
        </w:rPr>
        <w:br/>
      </w:r>
      <w:r>
        <w:rPr>
          <w:rStyle w:val="normaltextrun"/>
          <w:rFonts w:ascii="Arial" w:hAnsi="Arial" w:cs="Arial"/>
          <w:color w:val="000000"/>
        </w:rPr>
        <w:t>The design needs to</w:t>
      </w:r>
      <w:r w:rsidRPr="008677F7">
        <w:rPr>
          <w:rStyle w:val="normaltextrun"/>
          <w:rFonts w:ascii="Arial" w:hAnsi="Arial" w:cs="Arial"/>
        </w:rPr>
        <w:t xml:space="preserve"> </w:t>
      </w:r>
      <w:r w:rsidR="00335F07" w:rsidRPr="008677F7">
        <w:rPr>
          <w:rStyle w:val="normaltextrun"/>
          <w:rFonts w:ascii="Arial" w:hAnsi="Arial" w:cs="Arial"/>
        </w:rPr>
        <w:t xml:space="preserve">complement </w:t>
      </w:r>
      <w:r>
        <w:rPr>
          <w:rStyle w:val="normaltextrun"/>
          <w:rFonts w:ascii="Arial" w:hAnsi="Arial" w:cs="Arial"/>
          <w:color w:val="000000"/>
        </w:rPr>
        <w:t xml:space="preserve">urban and countryside environments and should </w:t>
      </w:r>
      <w:r w:rsidRPr="00F35A1A">
        <w:rPr>
          <w:rStyle w:val="normaltextrun"/>
          <w:rFonts w:asciiTheme="minorHAnsi" w:hAnsiTheme="minorHAnsi" w:cstheme="minorHAnsi"/>
          <w:color w:val="000000"/>
        </w:rPr>
        <w:t xml:space="preserve">really capture the ‘linking, grid, loop’ element of the project. </w:t>
      </w:r>
      <w:r w:rsidR="00350532">
        <w:rPr>
          <w:rStyle w:val="normaltextrun"/>
          <w:rFonts w:asciiTheme="minorHAnsi" w:hAnsiTheme="minorHAnsi" w:cstheme="minorHAnsi"/>
          <w:color w:val="000000"/>
        </w:rPr>
        <w:t>W</w:t>
      </w:r>
      <w:r w:rsidRPr="00F35A1A">
        <w:rPr>
          <w:rStyle w:val="normaltextrun"/>
          <w:rFonts w:asciiTheme="minorHAnsi" w:hAnsiTheme="minorHAnsi" w:cstheme="minorHAnsi"/>
          <w:color w:val="000000"/>
        </w:rPr>
        <w:t>ith a subtle tie back to Hart District.</w:t>
      </w:r>
      <w:r w:rsidRPr="00F35A1A">
        <w:rPr>
          <w:rStyle w:val="scxw256237559"/>
          <w:rFonts w:asciiTheme="minorHAnsi" w:hAnsiTheme="minorHAnsi" w:cstheme="minorHAnsi"/>
          <w:color w:val="000000"/>
        </w:rPr>
        <w:t> </w:t>
      </w:r>
      <w:r w:rsidRPr="00F35A1A">
        <w:rPr>
          <w:rFonts w:asciiTheme="minorHAnsi" w:hAnsiTheme="minorHAnsi" w:cstheme="minorHAnsi"/>
          <w:color w:val="000000"/>
        </w:rPr>
        <w:br/>
      </w:r>
      <w:r w:rsidRPr="00F35A1A">
        <w:rPr>
          <w:rStyle w:val="scxw256237559"/>
          <w:rFonts w:asciiTheme="minorHAnsi" w:hAnsiTheme="minorHAnsi" w:cstheme="minorHAnsi"/>
        </w:rPr>
        <w:t> </w:t>
      </w:r>
      <w:r w:rsidRPr="00F35A1A">
        <w:rPr>
          <w:rFonts w:asciiTheme="minorHAnsi" w:hAnsiTheme="minorHAnsi" w:cstheme="minorHAnsi"/>
        </w:rPr>
        <w:br/>
      </w:r>
      <w:r w:rsidRPr="00F35A1A">
        <w:rPr>
          <w:rStyle w:val="normaltextrun"/>
          <w:rFonts w:asciiTheme="minorHAnsi" w:hAnsiTheme="minorHAnsi" w:cstheme="minorHAnsi"/>
          <w:color w:val="000000"/>
        </w:rPr>
        <w:t xml:space="preserve">We take inspiration from the development of </w:t>
      </w:r>
      <w:hyperlink r:id="rId13" w:history="1">
        <w:r w:rsidRPr="003D06D6">
          <w:rPr>
            <w:rStyle w:val="Hyperlink"/>
            <w:rFonts w:asciiTheme="minorHAnsi" w:hAnsiTheme="minorHAnsi" w:cstheme="minorHAnsi"/>
          </w:rPr>
          <w:t>Bordon's green loop</w:t>
        </w:r>
      </w:hyperlink>
      <w:r w:rsidRPr="00F35A1A">
        <w:rPr>
          <w:rStyle w:val="normaltextrun"/>
          <w:rFonts w:asciiTheme="minorHAnsi" w:hAnsiTheme="minorHAnsi" w:cstheme="minorHAnsi"/>
          <w:color w:val="000000"/>
        </w:rPr>
        <w:t xml:space="preserve"> and the </w:t>
      </w:r>
      <w:hyperlink r:id="rId14" w:tgtFrame="_blank" w:history="1">
        <w:r w:rsidRPr="00F35A1A">
          <w:rPr>
            <w:rStyle w:val="normaltextrun"/>
            <w:rFonts w:asciiTheme="minorHAnsi" w:hAnsiTheme="minorHAnsi" w:cstheme="minorHAnsi"/>
            <w:color w:val="0000FF"/>
            <w:u w:val="single"/>
          </w:rPr>
          <w:t>the National Trail Guidelines</w:t>
        </w:r>
      </w:hyperlink>
      <w:r w:rsidRPr="00F35A1A">
        <w:rPr>
          <w:rStyle w:val="normaltextrun"/>
          <w:rFonts w:asciiTheme="minorHAnsi" w:hAnsiTheme="minorHAnsi" w:cstheme="minorHAnsi"/>
          <w:color w:val="000000"/>
        </w:rPr>
        <w:t> and would like to produce something as clear and multifunctional for Hart’s Green Grid. </w:t>
      </w:r>
      <w:r w:rsidRPr="00F35A1A">
        <w:rPr>
          <w:rStyle w:val="eop"/>
          <w:rFonts w:asciiTheme="minorHAnsi" w:hAnsiTheme="minorHAnsi" w:cstheme="minorHAnsi"/>
          <w:color w:val="000000"/>
        </w:rPr>
        <w:t> </w:t>
      </w:r>
    </w:p>
    <w:p w14:paraId="2753A415" w14:textId="77777777" w:rsidR="00433AD9" w:rsidRDefault="00433AD9" w:rsidP="00746759">
      <w:pPr>
        <w:pStyle w:val="paragraph"/>
        <w:spacing w:before="0" w:beforeAutospacing="0" w:after="0" w:afterAutospacing="0"/>
        <w:ind w:left="780"/>
        <w:textAlignment w:val="baseline"/>
        <w:rPr>
          <w:rStyle w:val="normaltextrun"/>
          <w:rFonts w:asciiTheme="minorHAnsi" w:hAnsiTheme="minorHAnsi" w:cstheme="minorHAnsi"/>
          <w:color w:val="000000"/>
        </w:rPr>
      </w:pPr>
    </w:p>
    <w:p w14:paraId="2DA4DC3F" w14:textId="4AE7735C" w:rsidR="00746759" w:rsidRPr="00F35A1A" w:rsidRDefault="00746759" w:rsidP="00746759">
      <w:pPr>
        <w:pStyle w:val="paragraph"/>
        <w:spacing w:before="0" w:beforeAutospacing="0" w:after="0" w:afterAutospacing="0"/>
        <w:ind w:left="780"/>
        <w:textAlignment w:val="baseline"/>
        <w:rPr>
          <w:rFonts w:asciiTheme="minorHAnsi" w:hAnsiTheme="minorHAnsi" w:cstheme="minorHAnsi"/>
        </w:rPr>
      </w:pPr>
      <w:r w:rsidRPr="00F35A1A">
        <w:rPr>
          <w:rStyle w:val="normaltextrun"/>
          <w:rFonts w:asciiTheme="minorHAnsi" w:hAnsiTheme="minorHAnsi" w:cstheme="minorHAnsi"/>
          <w:color w:val="000000"/>
        </w:rPr>
        <w:t>The delivery of Harts Green Grid is being completed in phases.</w:t>
      </w:r>
      <w:r w:rsidR="00433AD9">
        <w:rPr>
          <w:rStyle w:val="normaltextrun"/>
          <w:rFonts w:asciiTheme="minorHAnsi" w:hAnsiTheme="minorHAnsi" w:cstheme="minorHAnsi"/>
          <w:color w:val="000000"/>
        </w:rPr>
        <w:t xml:space="preserve"> </w:t>
      </w:r>
      <w:r w:rsidRPr="00F35A1A">
        <w:rPr>
          <w:rStyle w:val="normaltextrun"/>
          <w:rFonts w:asciiTheme="minorHAnsi" w:hAnsiTheme="minorHAnsi" w:cstheme="minorHAnsi"/>
          <w:color w:val="000000"/>
        </w:rPr>
        <w:t>Starting with the ‘Green Grid East Pilot’ section (Fleet Train Station to Hartland Park). Please see the attached map of the </w:t>
      </w:r>
      <w:hyperlink r:id="rId15" w:tgtFrame="_blank" w:history="1">
        <w:r w:rsidRPr="00F35A1A">
          <w:rPr>
            <w:rStyle w:val="normaltextrun"/>
            <w:rFonts w:asciiTheme="minorHAnsi" w:hAnsiTheme="minorHAnsi" w:cstheme="minorHAnsi"/>
            <w:color w:val="0000FF"/>
            <w:u w:val="single"/>
          </w:rPr>
          <w:t>pilot route</w:t>
        </w:r>
      </w:hyperlink>
      <w:r w:rsidRPr="00F35A1A">
        <w:rPr>
          <w:rStyle w:val="normaltextrun"/>
          <w:rFonts w:asciiTheme="minorHAnsi" w:hAnsiTheme="minorHAnsi" w:cstheme="minorHAnsi"/>
          <w:color w:val="000000"/>
        </w:rPr>
        <w:t>.</w:t>
      </w:r>
      <w:r w:rsidRPr="00F35A1A">
        <w:rPr>
          <w:rStyle w:val="eop"/>
          <w:rFonts w:asciiTheme="minorHAnsi" w:hAnsiTheme="minorHAnsi" w:cstheme="minorHAnsi"/>
          <w:color w:val="000000"/>
        </w:rPr>
        <w:t> </w:t>
      </w:r>
    </w:p>
    <w:p w14:paraId="28A2305C" w14:textId="77777777" w:rsidR="00746759" w:rsidRPr="00F35A1A" w:rsidRDefault="00746759" w:rsidP="00746759">
      <w:pPr>
        <w:pStyle w:val="paragraph"/>
        <w:spacing w:before="0" w:beforeAutospacing="0" w:after="0" w:afterAutospacing="0"/>
        <w:ind w:left="780"/>
        <w:textAlignment w:val="baseline"/>
        <w:rPr>
          <w:rFonts w:asciiTheme="minorHAnsi" w:hAnsiTheme="minorHAnsi" w:cstheme="minorHAnsi"/>
        </w:rPr>
      </w:pPr>
      <w:r w:rsidRPr="00F35A1A">
        <w:rPr>
          <w:rStyle w:val="eop"/>
          <w:rFonts w:asciiTheme="minorHAnsi" w:hAnsiTheme="minorHAnsi" w:cstheme="minorHAnsi"/>
          <w:color w:val="000000"/>
        </w:rPr>
        <w:t> </w:t>
      </w:r>
    </w:p>
    <w:p w14:paraId="7B55D54C" w14:textId="76C34AF3" w:rsidR="00746759" w:rsidRPr="00F35A1A" w:rsidRDefault="00746759" w:rsidP="00F35A1A">
      <w:pPr>
        <w:pStyle w:val="BodyText2"/>
        <w:spacing w:line="240" w:lineRule="auto"/>
        <w:ind w:left="780"/>
        <w:rPr>
          <w:rStyle w:val="normaltextrun"/>
          <w:rFonts w:ascii="Arial" w:hAnsi="Arial" w:cs="Arial"/>
          <w:lang w:eastAsia="en-GB"/>
        </w:rPr>
      </w:pPr>
      <w:r w:rsidRPr="66F26F7D">
        <w:rPr>
          <w:rStyle w:val="normaltextrun"/>
          <w:rFonts w:ascii="Arial" w:hAnsi="Arial" w:cs="Arial"/>
          <w:color w:val="000000" w:themeColor="text1"/>
          <w:sz w:val="24"/>
          <w:szCs w:val="24"/>
          <w:lang w:eastAsia="en-GB"/>
        </w:rPr>
        <w:t>Initially we want to produce a branding and signage document that shows the signage to be installed along the pilot route (Phase 1). However, in this same document we may also wish to consider signage solutions for situations that may occur within the wider green grid. </w:t>
      </w:r>
      <w:r w:rsidR="159DF942" w:rsidRPr="66F26F7D">
        <w:rPr>
          <w:rStyle w:val="normaltextrun"/>
          <w:rFonts w:ascii="Arial" w:hAnsi="Arial" w:cs="Arial"/>
          <w:color w:val="000000" w:themeColor="text1"/>
          <w:sz w:val="24"/>
          <w:szCs w:val="24"/>
          <w:lang w:eastAsia="en-GB"/>
        </w:rPr>
        <w:t>The signage will need to be agreed and work for the multiple landowners involved with the project.</w:t>
      </w:r>
      <w:r w:rsidR="226B260A" w:rsidRPr="66F26F7D">
        <w:rPr>
          <w:rStyle w:val="normaltextrun"/>
          <w:rFonts w:ascii="Arial" w:hAnsi="Arial" w:cs="Arial"/>
          <w:color w:val="000000" w:themeColor="text1"/>
          <w:sz w:val="24"/>
          <w:szCs w:val="24"/>
          <w:lang w:eastAsia="en-GB"/>
        </w:rPr>
        <w:t xml:space="preserve"> Considerations for these organisations brands may also need to be considered. </w:t>
      </w:r>
      <w:r w:rsidR="159DF942" w:rsidRPr="66F26F7D">
        <w:rPr>
          <w:rStyle w:val="normaltextrun"/>
          <w:rFonts w:ascii="Arial" w:hAnsi="Arial" w:cs="Arial"/>
          <w:color w:val="000000" w:themeColor="text1"/>
          <w:sz w:val="24"/>
          <w:szCs w:val="24"/>
          <w:lang w:eastAsia="en-GB"/>
        </w:rPr>
        <w:t xml:space="preserve"> </w:t>
      </w:r>
      <w:r w:rsidRPr="00F35A1A">
        <w:rPr>
          <w:rStyle w:val="normaltextrun"/>
          <w:rFonts w:ascii="Arial" w:hAnsi="Arial" w:cs="Arial"/>
          <w:lang w:eastAsia="en-GB"/>
        </w:rPr>
        <w:t> </w:t>
      </w:r>
      <w:r>
        <w:br/>
      </w:r>
      <w:r w:rsidRPr="66F26F7D">
        <w:rPr>
          <w:rStyle w:val="normaltextrun"/>
          <w:rFonts w:ascii="Arial" w:hAnsi="Arial" w:cs="Arial"/>
          <w:color w:val="000000" w:themeColor="text1"/>
          <w:sz w:val="24"/>
          <w:szCs w:val="24"/>
          <w:lang w:eastAsia="en-GB"/>
        </w:rPr>
        <w:t> </w:t>
      </w:r>
      <w:r>
        <w:br/>
      </w:r>
      <w:r w:rsidRPr="66F26F7D">
        <w:rPr>
          <w:rStyle w:val="normaltextrun"/>
          <w:rFonts w:ascii="Arial" w:hAnsi="Arial" w:cs="Arial"/>
          <w:color w:val="000000" w:themeColor="text1"/>
          <w:sz w:val="24"/>
          <w:szCs w:val="24"/>
          <w:lang w:eastAsia="en-GB"/>
        </w:rPr>
        <w:t>The development of the initial signage suite concepts will be created in collaboration with the Green Grid Project Manager, Hart District Council Communications Team and the Green Grid East Pilot subgroup.</w:t>
      </w:r>
      <w:r w:rsidR="001B1DE6">
        <w:rPr>
          <w:rStyle w:val="normaltextrun"/>
          <w:rFonts w:ascii="Arial" w:hAnsi="Arial" w:cs="Arial"/>
          <w:color w:val="000000" w:themeColor="text1"/>
          <w:sz w:val="24"/>
          <w:szCs w:val="24"/>
          <w:lang w:eastAsia="en-GB"/>
        </w:rPr>
        <w:t xml:space="preserve"> The subgroup compromises of various landowners including the Ministry </w:t>
      </w:r>
      <w:r w:rsidR="00862A07">
        <w:rPr>
          <w:rStyle w:val="normaltextrun"/>
          <w:rFonts w:ascii="Arial" w:hAnsi="Arial" w:cs="Arial"/>
          <w:color w:val="000000" w:themeColor="text1"/>
          <w:sz w:val="24"/>
          <w:szCs w:val="24"/>
          <w:lang w:eastAsia="en-GB"/>
        </w:rPr>
        <w:t>o</w:t>
      </w:r>
      <w:r w:rsidR="001B1DE6">
        <w:rPr>
          <w:rStyle w:val="normaltextrun"/>
          <w:rFonts w:ascii="Arial" w:hAnsi="Arial" w:cs="Arial"/>
          <w:color w:val="000000" w:themeColor="text1"/>
          <w:sz w:val="24"/>
          <w:szCs w:val="24"/>
          <w:lang w:eastAsia="en-GB"/>
        </w:rPr>
        <w:t>f Defence, Hampshire County Council</w:t>
      </w:r>
      <w:r w:rsidR="00862A07">
        <w:rPr>
          <w:rStyle w:val="normaltextrun"/>
          <w:rFonts w:ascii="Arial" w:hAnsi="Arial" w:cs="Arial"/>
          <w:color w:val="000000" w:themeColor="text1"/>
          <w:sz w:val="24"/>
          <w:szCs w:val="24"/>
          <w:lang w:eastAsia="en-GB"/>
        </w:rPr>
        <w:t xml:space="preserve"> and l</w:t>
      </w:r>
      <w:r w:rsidR="001B1DE6">
        <w:rPr>
          <w:rStyle w:val="normaltextrun"/>
          <w:rFonts w:ascii="Arial" w:hAnsi="Arial" w:cs="Arial"/>
          <w:color w:val="000000" w:themeColor="text1"/>
          <w:sz w:val="24"/>
          <w:szCs w:val="24"/>
          <w:lang w:eastAsia="en-GB"/>
        </w:rPr>
        <w:t>ocal developers</w:t>
      </w:r>
      <w:r w:rsidR="00862A07">
        <w:rPr>
          <w:rStyle w:val="normaltextrun"/>
          <w:rFonts w:ascii="Arial" w:hAnsi="Arial" w:cs="Arial"/>
          <w:color w:val="000000" w:themeColor="text1"/>
          <w:sz w:val="24"/>
          <w:szCs w:val="24"/>
          <w:lang w:eastAsia="en-GB"/>
        </w:rPr>
        <w:t xml:space="preserve">. </w:t>
      </w:r>
      <w:r w:rsidRPr="66F26F7D">
        <w:rPr>
          <w:rStyle w:val="normaltextrun"/>
          <w:rFonts w:ascii="Arial" w:hAnsi="Arial" w:cs="Arial"/>
          <w:color w:val="000000" w:themeColor="text1"/>
          <w:sz w:val="24"/>
          <w:szCs w:val="24"/>
          <w:lang w:eastAsia="en-GB"/>
        </w:rPr>
        <w:t>There may also be need to consult with the public when the initial concepts are produced</w:t>
      </w:r>
      <w:r w:rsidR="00A64B4B" w:rsidRPr="66F26F7D">
        <w:rPr>
          <w:rStyle w:val="normaltextrun"/>
          <w:rFonts w:ascii="Arial" w:hAnsi="Arial" w:cs="Arial"/>
          <w:color w:val="000000" w:themeColor="text1"/>
          <w:sz w:val="24"/>
          <w:szCs w:val="24"/>
          <w:lang w:eastAsia="en-GB"/>
        </w:rPr>
        <w:t>.</w:t>
      </w:r>
    </w:p>
    <w:p w14:paraId="6D71F9F6" w14:textId="77777777" w:rsidR="00746759" w:rsidRDefault="00746759" w:rsidP="00746759">
      <w:pPr>
        <w:pStyle w:val="Level2Heading"/>
        <w:keepNext w:val="0"/>
        <w:widowControl w:val="0"/>
        <w:numPr>
          <w:ilvl w:val="0"/>
          <w:numId w:val="0"/>
        </w:numPr>
        <w:spacing w:before="0" w:after="120" w:line="240" w:lineRule="atLeast"/>
        <w:rPr>
          <w:rFonts w:asciiTheme="minorHAnsi" w:hAnsiTheme="minorHAnsi" w:cstheme="minorHAnsi"/>
          <w:bCs/>
          <w:sz w:val="24"/>
          <w:szCs w:val="24"/>
        </w:rPr>
      </w:pPr>
    </w:p>
    <w:p w14:paraId="51418316" w14:textId="45A3ADB4" w:rsidR="001524CF" w:rsidRDefault="00746759" w:rsidP="0093599D">
      <w:pPr>
        <w:pStyle w:val="Level2Heading"/>
        <w:keepNext w:val="0"/>
        <w:widowControl w:val="0"/>
        <w:numPr>
          <w:ilvl w:val="1"/>
          <w:numId w:val="16"/>
        </w:numPr>
        <w:spacing w:before="0" w:after="120" w:line="240" w:lineRule="atLeast"/>
        <w:rPr>
          <w:rFonts w:asciiTheme="minorHAnsi" w:hAnsiTheme="minorHAnsi" w:cstheme="minorHAnsi"/>
          <w:b w:val="0"/>
          <w:sz w:val="24"/>
          <w:szCs w:val="24"/>
        </w:rPr>
      </w:pPr>
      <w:bookmarkStart w:id="296" w:name="_Toc92451057"/>
      <w:r w:rsidRPr="00DD0B26">
        <w:rPr>
          <w:rFonts w:asciiTheme="minorHAnsi" w:hAnsiTheme="minorHAnsi" w:cstheme="minorHAnsi"/>
          <w:b w:val="0"/>
          <w:sz w:val="24"/>
          <w:szCs w:val="24"/>
        </w:rPr>
        <w:t>Target Audience</w:t>
      </w:r>
      <w:bookmarkEnd w:id="296"/>
      <w:r w:rsidRPr="00DD0B26">
        <w:rPr>
          <w:rFonts w:asciiTheme="minorHAnsi" w:hAnsiTheme="minorHAnsi" w:cstheme="minorHAnsi"/>
          <w:b w:val="0"/>
          <w:sz w:val="24"/>
          <w:szCs w:val="24"/>
        </w:rPr>
        <w:t xml:space="preserve"> </w:t>
      </w:r>
    </w:p>
    <w:p w14:paraId="04B6EE04" w14:textId="40799367" w:rsidR="00DB4A19" w:rsidRPr="00F35A1A" w:rsidRDefault="00DB4A19" w:rsidP="00DB4A19">
      <w:pPr>
        <w:pStyle w:val="Level2Heading"/>
        <w:keepNext w:val="0"/>
        <w:widowControl w:val="0"/>
        <w:numPr>
          <w:ilvl w:val="0"/>
          <w:numId w:val="0"/>
        </w:numPr>
        <w:spacing w:before="0" w:after="120" w:line="240" w:lineRule="atLeast"/>
        <w:ind w:left="794"/>
        <w:rPr>
          <w:rFonts w:asciiTheme="minorHAnsi" w:hAnsiTheme="minorHAnsi" w:cstheme="minorHAnsi"/>
          <w:b w:val="0"/>
          <w:bCs/>
          <w:sz w:val="24"/>
          <w:szCs w:val="24"/>
        </w:rPr>
      </w:pPr>
      <w:r>
        <w:rPr>
          <w:rFonts w:cs="Arial"/>
        </w:rPr>
        <w:br/>
      </w:r>
      <w:bookmarkStart w:id="297" w:name="_Toc92450445"/>
      <w:bookmarkStart w:id="298" w:name="_Toc92451058"/>
      <w:r w:rsidRPr="00F35A1A">
        <w:rPr>
          <w:rStyle w:val="normaltextrun"/>
          <w:rFonts w:asciiTheme="minorHAnsi" w:hAnsiTheme="minorHAnsi" w:cstheme="minorHAnsi"/>
          <w:b w:val="0"/>
          <w:bCs/>
          <w:color w:val="000000"/>
          <w:sz w:val="24"/>
          <w:szCs w:val="24"/>
        </w:rPr>
        <w:t>The main purpose of the Green Grid is to encourage those that do not already use sustainable methods of transport to consider alternative method to reach their chosen destinations. Those that are already commuting via foot or bicycle will find the green grid improves their current journey, however our main target audience in which we want to promote behaviour change are those who currently do not walk or cycle around the district. The signage therefore needs to work for several different user groups taking into consideration our key target audience.</w:t>
      </w:r>
      <w:bookmarkEnd w:id="297"/>
      <w:bookmarkEnd w:id="298"/>
      <w:r w:rsidRPr="00F35A1A">
        <w:rPr>
          <w:rStyle w:val="eop"/>
          <w:rFonts w:asciiTheme="minorHAnsi" w:hAnsiTheme="minorHAnsi" w:cstheme="minorHAnsi"/>
          <w:b w:val="0"/>
          <w:bCs/>
          <w:color w:val="000000"/>
          <w:sz w:val="24"/>
          <w:szCs w:val="24"/>
        </w:rPr>
        <w:t> </w:t>
      </w:r>
    </w:p>
    <w:p w14:paraId="78D5B67D" w14:textId="77777777" w:rsidR="00DB4A19" w:rsidRPr="00F35A1A" w:rsidRDefault="00DB4A19" w:rsidP="00DB4A19">
      <w:pPr>
        <w:pStyle w:val="paragraph"/>
        <w:spacing w:before="0" w:beforeAutospacing="0" w:after="0" w:afterAutospacing="0"/>
        <w:ind w:left="777"/>
        <w:textAlignment w:val="baseline"/>
        <w:rPr>
          <w:rFonts w:asciiTheme="minorHAnsi" w:hAnsiTheme="minorHAnsi" w:cstheme="minorHAnsi"/>
          <w:bCs/>
        </w:rPr>
      </w:pPr>
      <w:r w:rsidRPr="00F35A1A">
        <w:rPr>
          <w:rStyle w:val="eop"/>
          <w:rFonts w:asciiTheme="minorHAnsi" w:hAnsiTheme="minorHAnsi" w:cstheme="minorHAnsi"/>
          <w:bCs/>
          <w:color w:val="000000"/>
        </w:rPr>
        <w:t> </w:t>
      </w:r>
    </w:p>
    <w:p w14:paraId="39C6CB9A" w14:textId="77777777" w:rsidR="00DB4A19" w:rsidRPr="00F35A1A" w:rsidRDefault="00DB4A19" w:rsidP="00DB4A19">
      <w:pPr>
        <w:pStyle w:val="paragraph"/>
        <w:spacing w:before="0" w:beforeAutospacing="0" w:after="0" w:afterAutospacing="0"/>
        <w:ind w:left="777"/>
        <w:textAlignment w:val="baseline"/>
        <w:rPr>
          <w:rFonts w:asciiTheme="minorHAnsi" w:hAnsiTheme="minorHAnsi" w:cstheme="minorHAnsi"/>
          <w:bCs/>
        </w:rPr>
      </w:pPr>
      <w:r w:rsidRPr="00F35A1A">
        <w:rPr>
          <w:rStyle w:val="normaltextrun"/>
          <w:rFonts w:asciiTheme="minorHAnsi" w:hAnsiTheme="minorHAnsi" w:cstheme="minorHAnsi"/>
          <w:bCs/>
          <w:color w:val="000000"/>
        </w:rPr>
        <w:t>User Groups:</w:t>
      </w:r>
      <w:r w:rsidRPr="00F35A1A">
        <w:rPr>
          <w:rStyle w:val="scxw256237559"/>
          <w:rFonts w:asciiTheme="minorHAnsi" w:hAnsiTheme="minorHAnsi" w:cstheme="minorHAnsi"/>
          <w:bCs/>
          <w:color w:val="000000"/>
        </w:rPr>
        <w:t> </w:t>
      </w:r>
      <w:r w:rsidRPr="00F35A1A">
        <w:rPr>
          <w:rFonts w:asciiTheme="minorHAnsi" w:hAnsiTheme="minorHAnsi" w:cstheme="minorHAnsi"/>
          <w:bCs/>
          <w:color w:val="000000"/>
        </w:rPr>
        <w:br/>
      </w:r>
      <w:r w:rsidRPr="00F35A1A">
        <w:rPr>
          <w:rStyle w:val="eop"/>
          <w:rFonts w:asciiTheme="minorHAnsi" w:hAnsiTheme="minorHAnsi" w:cstheme="minorHAnsi"/>
          <w:bCs/>
          <w:color w:val="000000"/>
        </w:rPr>
        <w:t> </w:t>
      </w:r>
    </w:p>
    <w:p w14:paraId="1A7DA5E5" w14:textId="6E17FAC8" w:rsidR="00DB4A19" w:rsidRPr="00F35A1A" w:rsidRDefault="00DB4A19" w:rsidP="0093599D">
      <w:pPr>
        <w:pStyle w:val="paragraph"/>
        <w:numPr>
          <w:ilvl w:val="0"/>
          <w:numId w:val="20"/>
        </w:numPr>
        <w:spacing w:before="0" w:beforeAutospacing="0" w:after="0" w:afterAutospacing="0"/>
        <w:textAlignment w:val="baseline"/>
        <w:rPr>
          <w:rFonts w:asciiTheme="minorHAnsi" w:hAnsiTheme="minorHAnsi" w:cstheme="minorHAnsi"/>
          <w:bCs/>
        </w:rPr>
      </w:pPr>
      <w:r w:rsidRPr="00F35A1A">
        <w:rPr>
          <w:rStyle w:val="normaltextrun"/>
          <w:rFonts w:asciiTheme="minorHAnsi" w:hAnsiTheme="minorHAnsi" w:cstheme="minorHAnsi"/>
          <w:bCs/>
          <w:color w:val="000000"/>
        </w:rPr>
        <w:t>Dog Walkers</w:t>
      </w:r>
      <w:r w:rsidRPr="00F35A1A">
        <w:rPr>
          <w:rStyle w:val="eop"/>
          <w:rFonts w:asciiTheme="minorHAnsi" w:hAnsiTheme="minorHAnsi" w:cstheme="minorHAnsi"/>
          <w:bCs/>
          <w:color w:val="000000"/>
        </w:rPr>
        <w:t> </w:t>
      </w:r>
    </w:p>
    <w:p w14:paraId="6151F896" w14:textId="77777777" w:rsidR="00DB4A19" w:rsidRPr="00F35A1A" w:rsidRDefault="00DB4A19" w:rsidP="0093599D">
      <w:pPr>
        <w:pStyle w:val="paragraph"/>
        <w:numPr>
          <w:ilvl w:val="0"/>
          <w:numId w:val="20"/>
        </w:numPr>
        <w:spacing w:before="0" w:beforeAutospacing="0" w:after="0" w:afterAutospacing="0"/>
        <w:textAlignment w:val="baseline"/>
        <w:rPr>
          <w:rFonts w:asciiTheme="minorHAnsi" w:hAnsiTheme="minorHAnsi" w:cstheme="minorHAnsi"/>
          <w:bCs/>
        </w:rPr>
      </w:pPr>
      <w:r w:rsidRPr="00F35A1A">
        <w:rPr>
          <w:rStyle w:val="normaltextrun"/>
          <w:rFonts w:asciiTheme="minorHAnsi" w:hAnsiTheme="minorHAnsi" w:cstheme="minorHAnsi"/>
          <w:bCs/>
          <w:color w:val="000000"/>
        </w:rPr>
        <w:t>Cyclists (recreational and commuter) </w:t>
      </w:r>
      <w:r w:rsidRPr="00F35A1A">
        <w:rPr>
          <w:rStyle w:val="eop"/>
          <w:rFonts w:asciiTheme="minorHAnsi" w:hAnsiTheme="minorHAnsi" w:cstheme="minorHAnsi"/>
          <w:bCs/>
          <w:color w:val="000000"/>
        </w:rPr>
        <w:t> </w:t>
      </w:r>
    </w:p>
    <w:p w14:paraId="20BA8DC0" w14:textId="77777777" w:rsidR="00DB4A19" w:rsidRPr="00F35A1A" w:rsidRDefault="00DB4A19" w:rsidP="0093599D">
      <w:pPr>
        <w:pStyle w:val="paragraph"/>
        <w:numPr>
          <w:ilvl w:val="0"/>
          <w:numId w:val="20"/>
        </w:numPr>
        <w:spacing w:before="0" w:beforeAutospacing="0" w:after="0" w:afterAutospacing="0"/>
        <w:textAlignment w:val="baseline"/>
        <w:rPr>
          <w:rFonts w:asciiTheme="minorHAnsi" w:hAnsiTheme="minorHAnsi" w:cstheme="minorHAnsi"/>
          <w:bCs/>
        </w:rPr>
      </w:pPr>
      <w:r w:rsidRPr="00F35A1A">
        <w:rPr>
          <w:rStyle w:val="normaltextrun"/>
          <w:rFonts w:asciiTheme="minorHAnsi" w:hAnsiTheme="minorHAnsi" w:cstheme="minorHAnsi"/>
          <w:bCs/>
          <w:color w:val="000000"/>
        </w:rPr>
        <w:t>Walkers/Hikers</w:t>
      </w:r>
      <w:r w:rsidRPr="00F35A1A">
        <w:rPr>
          <w:rStyle w:val="eop"/>
          <w:rFonts w:asciiTheme="minorHAnsi" w:hAnsiTheme="minorHAnsi" w:cstheme="minorHAnsi"/>
          <w:bCs/>
          <w:color w:val="000000"/>
        </w:rPr>
        <w:t> </w:t>
      </w:r>
    </w:p>
    <w:p w14:paraId="2FDCD0DF" w14:textId="77777777" w:rsidR="00DB4A19" w:rsidRPr="00F35A1A" w:rsidRDefault="00DB4A19" w:rsidP="0093599D">
      <w:pPr>
        <w:pStyle w:val="paragraph"/>
        <w:numPr>
          <w:ilvl w:val="0"/>
          <w:numId w:val="20"/>
        </w:numPr>
        <w:spacing w:before="0" w:beforeAutospacing="0" w:after="0" w:afterAutospacing="0"/>
        <w:textAlignment w:val="baseline"/>
        <w:rPr>
          <w:rFonts w:asciiTheme="minorHAnsi" w:hAnsiTheme="minorHAnsi" w:cstheme="minorHAnsi"/>
          <w:bCs/>
        </w:rPr>
      </w:pPr>
      <w:r w:rsidRPr="00F35A1A">
        <w:rPr>
          <w:rStyle w:val="normaltextrun"/>
          <w:rFonts w:asciiTheme="minorHAnsi" w:hAnsiTheme="minorHAnsi" w:cstheme="minorHAnsi"/>
          <w:bCs/>
          <w:color w:val="000000"/>
        </w:rPr>
        <w:t>Runners</w:t>
      </w:r>
      <w:r w:rsidRPr="00F35A1A">
        <w:rPr>
          <w:rStyle w:val="eop"/>
          <w:rFonts w:asciiTheme="minorHAnsi" w:hAnsiTheme="minorHAnsi" w:cstheme="minorHAnsi"/>
          <w:bCs/>
          <w:color w:val="000000"/>
        </w:rPr>
        <w:t> </w:t>
      </w:r>
    </w:p>
    <w:p w14:paraId="4EB53CA3" w14:textId="77777777" w:rsidR="00DB4A19" w:rsidRPr="00F35A1A" w:rsidRDefault="00DB4A19" w:rsidP="0093599D">
      <w:pPr>
        <w:pStyle w:val="paragraph"/>
        <w:numPr>
          <w:ilvl w:val="0"/>
          <w:numId w:val="20"/>
        </w:numPr>
        <w:spacing w:before="0" w:beforeAutospacing="0" w:after="0" w:afterAutospacing="0"/>
        <w:textAlignment w:val="baseline"/>
        <w:rPr>
          <w:rFonts w:asciiTheme="minorHAnsi" w:hAnsiTheme="minorHAnsi" w:cstheme="minorHAnsi"/>
          <w:bCs/>
        </w:rPr>
      </w:pPr>
      <w:r w:rsidRPr="00F35A1A">
        <w:rPr>
          <w:rStyle w:val="normaltextrun"/>
          <w:rFonts w:asciiTheme="minorHAnsi" w:hAnsiTheme="minorHAnsi" w:cstheme="minorHAnsi"/>
          <w:bCs/>
          <w:color w:val="000000"/>
        </w:rPr>
        <w:t>Geocachers </w:t>
      </w:r>
      <w:r w:rsidRPr="00F35A1A">
        <w:rPr>
          <w:rStyle w:val="scxw256237559"/>
          <w:rFonts w:asciiTheme="minorHAnsi" w:hAnsiTheme="minorHAnsi" w:cstheme="minorHAnsi"/>
          <w:bCs/>
          <w:color w:val="000000"/>
        </w:rPr>
        <w:t> </w:t>
      </w:r>
      <w:r w:rsidRPr="00F35A1A">
        <w:rPr>
          <w:rFonts w:asciiTheme="minorHAnsi" w:hAnsiTheme="minorHAnsi" w:cstheme="minorHAnsi"/>
          <w:bCs/>
          <w:color w:val="000000"/>
        </w:rPr>
        <w:br/>
      </w:r>
      <w:r w:rsidRPr="00F35A1A">
        <w:rPr>
          <w:rStyle w:val="scxw256237559"/>
          <w:rFonts w:asciiTheme="minorHAnsi" w:hAnsiTheme="minorHAnsi" w:cstheme="minorHAnsi"/>
          <w:bCs/>
        </w:rPr>
        <w:t> </w:t>
      </w:r>
    </w:p>
    <w:p w14:paraId="4545D7D9" w14:textId="23640234" w:rsidR="00DB4A19" w:rsidRPr="00F35A1A" w:rsidRDefault="00DB4A19" w:rsidP="00DB4A19">
      <w:pPr>
        <w:pStyle w:val="paragraph"/>
        <w:spacing w:before="0" w:beforeAutospacing="0" w:after="0" w:afterAutospacing="0"/>
        <w:ind w:left="777"/>
        <w:textAlignment w:val="baseline"/>
        <w:rPr>
          <w:rFonts w:asciiTheme="minorHAnsi" w:hAnsiTheme="minorHAnsi" w:cstheme="minorHAnsi"/>
          <w:bCs/>
        </w:rPr>
      </w:pPr>
      <w:r w:rsidRPr="00F35A1A">
        <w:rPr>
          <w:rStyle w:val="normaltextrun"/>
          <w:rFonts w:asciiTheme="minorHAnsi" w:hAnsiTheme="minorHAnsi" w:cstheme="minorHAnsi"/>
          <w:bCs/>
          <w:color w:val="000000"/>
        </w:rPr>
        <w:t>Key Target Audience:</w:t>
      </w:r>
      <w:r w:rsidRPr="00F35A1A">
        <w:rPr>
          <w:rStyle w:val="scxw256237559"/>
          <w:rFonts w:asciiTheme="minorHAnsi" w:hAnsiTheme="minorHAnsi" w:cstheme="minorHAnsi"/>
          <w:bCs/>
          <w:color w:val="000000"/>
        </w:rPr>
        <w:t> </w:t>
      </w:r>
      <w:r w:rsidRPr="00F35A1A">
        <w:rPr>
          <w:rFonts w:asciiTheme="minorHAnsi" w:hAnsiTheme="minorHAnsi" w:cstheme="minorHAnsi"/>
          <w:bCs/>
          <w:color w:val="000000"/>
        </w:rPr>
        <w:br/>
      </w:r>
      <w:r w:rsidRPr="00F35A1A">
        <w:rPr>
          <w:rStyle w:val="eop"/>
          <w:rFonts w:asciiTheme="minorHAnsi" w:hAnsiTheme="minorHAnsi" w:cstheme="minorHAnsi"/>
          <w:bCs/>
          <w:color w:val="000000"/>
        </w:rPr>
        <w:t> </w:t>
      </w:r>
    </w:p>
    <w:p w14:paraId="726E37AA" w14:textId="77777777" w:rsidR="00DB4A19" w:rsidRPr="008239C9" w:rsidRDefault="00DB4A19" w:rsidP="0093599D">
      <w:pPr>
        <w:pStyle w:val="paragraph"/>
        <w:numPr>
          <w:ilvl w:val="0"/>
          <w:numId w:val="21"/>
        </w:numPr>
        <w:spacing w:before="0" w:beforeAutospacing="0" w:after="0" w:afterAutospacing="0"/>
        <w:textAlignment w:val="baseline"/>
        <w:rPr>
          <w:rFonts w:asciiTheme="minorHAnsi" w:hAnsiTheme="minorHAnsi" w:cstheme="minorHAnsi"/>
          <w:bCs/>
        </w:rPr>
      </w:pPr>
      <w:r w:rsidRPr="00F35A1A">
        <w:rPr>
          <w:rStyle w:val="normaltextrun"/>
          <w:rFonts w:asciiTheme="minorHAnsi" w:hAnsiTheme="minorHAnsi" w:cstheme="minorHAnsi"/>
          <w:bCs/>
          <w:color w:val="000000"/>
        </w:rPr>
        <w:t>Young Families </w:t>
      </w:r>
      <w:r w:rsidRPr="00F35A1A">
        <w:rPr>
          <w:rStyle w:val="scxw256237559"/>
          <w:rFonts w:asciiTheme="minorHAnsi" w:hAnsiTheme="minorHAnsi" w:cstheme="minorHAnsi"/>
          <w:bCs/>
          <w:color w:val="000000"/>
        </w:rPr>
        <w:t> </w:t>
      </w:r>
    </w:p>
    <w:p w14:paraId="1467669E" w14:textId="50C356C6" w:rsidR="00335F07" w:rsidRPr="00335F07" w:rsidRDefault="00DB4A19" w:rsidP="00335F07">
      <w:pPr>
        <w:pStyle w:val="paragraph"/>
        <w:numPr>
          <w:ilvl w:val="0"/>
          <w:numId w:val="21"/>
        </w:numPr>
        <w:spacing w:before="0" w:beforeAutospacing="0" w:after="0" w:afterAutospacing="0"/>
        <w:textAlignment w:val="baseline"/>
        <w:rPr>
          <w:rFonts w:asciiTheme="minorHAnsi" w:hAnsiTheme="minorHAnsi" w:cstheme="minorHAnsi"/>
          <w:bCs/>
        </w:rPr>
      </w:pPr>
      <w:r w:rsidRPr="00F35A1A">
        <w:rPr>
          <w:rStyle w:val="normaltextrun"/>
          <w:rFonts w:asciiTheme="minorHAnsi" w:hAnsiTheme="minorHAnsi" w:cstheme="minorHAnsi"/>
          <w:bCs/>
          <w:color w:val="000000"/>
        </w:rPr>
        <w:t>Local businesspeople </w:t>
      </w:r>
      <w:r w:rsidRPr="00F35A1A">
        <w:rPr>
          <w:rStyle w:val="eop"/>
          <w:rFonts w:asciiTheme="minorHAnsi" w:hAnsiTheme="minorHAnsi" w:cstheme="minorHAnsi"/>
          <w:bCs/>
          <w:color w:val="000000"/>
        </w:rPr>
        <w:t> </w:t>
      </w:r>
    </w:p>
    <w:p w14:paraId="137429AB" w14:textId="77777777" w:rsidR="00DB4A19" w:rsidRPr="00F35A1A" w:rsidRDefault="00DB4A19" w:rsidP="00DB4A19">
      <w:pPr>
        <w:pStyle w:val="paragraph"/>
        <w:spacing w:before="0" w:beforeAutospacing="0" w:after="0" w:afterAutospacing="0"/>
        <w:ind w:left="57"/>
        <w:textAlignment w:val="baseline"/>
        <w:rPr>
          <w:rFonts w:asciiTheme="minorHAnsi" w:hAnsiTheme="minorHAnsi" w:cstheme="minorHAnsi"/>
          <w:bCs/>
        </w:rPr>
      </w:pPr>
      <w:r w:rsidRPr="00F35A1A">
        <w:rPr>
          <w:rStyle w:val="eop"/>
          <w:rFonts w:asciiTheme="minorHAnsi" w:hAnsiTheme="minorHAnsi" w:cstheme="minorHAnsi"/>
          <w:bCs/>
          <w:color w:val="000000"/>
        </w:rPr>
        <w:t> </w:t>
      </w:r>
    </w:p>
    <w:p w14:paraId="06B44073" w14:textId="77777777" w:rsidR="00DB4A19" w:rsidRDefault="00DB4A19" w:rsidP="007E665D">
      <w:pPr>
        <w:pStyle w:val="paragraph"/>
        <w:spacing w:before="0" w:beforeAutospacing="0" w:after="0" w:afterAutospacing="0"/>
        <w:ind w:left="777"/>
        <w:textAlignment w:val="baseline"/>
        <w:rPr>
          <w:rStyle w:val="eop"/>
          <w:rFonts w:asciiTheme="minorHAnsi" w:hAnsiTheme="minorHAnsi" w:cstheme="minorHAnsi"/>
          <w:bCs/>
          <w:color w:val="000000"/>
        </w:rPr>
      </w:pPr>
      <w:r w:rsidRPr="00F35A1A">
        <w:rPr>
          <w:rStyle w:val="normaltextrun"/>
          <w:rFonts w:asciiTheme="minorHAnsi" w:hAnsiTheme="minorHAnsi" w:cstheme="minorHAnsi"/>
          <w:bCs/>
          <w:color w:val="000000"/>
        </w:rPr>
        <w:t>It may be possible to add an element of engagement to the signage which may encourage different user groups to use and further explore the route. </w:t>
      </w:r>
      <w:r w:rsidRPr="00F35A1A">
        <w:rPr>
          <w:rStyle w:val="eop"/>
          <w:rFonts w:asciiTheme="minorHAnsi" w:hAnsiTheme="minorHAnsi" w:cstheme="minorHAnsi"/>
          <w:bCs/>
          <w:color w:val="000000"/>
        </w:rPr>
        <w:t> </w:t>
      </w:r>
    </w:p>
    <w:p w14:paraId="707A7B55" w14:textId="25DA6F28" w:rsidR="00DB4A19" w:rsidRPr="00DB4A19" w:rsidRDefault="00DB4A19" w:rsidP="00DB4A19">
      <w:pPr>
        <w:pStyle w:val="BodyText2"/>
        <w:rPr>
          <w:lang w:eastAsia="en-GB"/>
        </w:rPr>
      </w:pPr>
    </w:p>
    <w:p w14:paraId="6E39D741" w14:textId="2FB70196" w:rsidR="00835457" w:rsidRPr="00835457" w:rsidRDefault="00DB4A19" w:rsidP="0093599D">
      <w:pPr>
        <w:pStyle w:val="paragraph"/>
        <w:numPr>
          <w:ilvl w:val="0"/>
          <w:numId w:val="16"/>
        </w:numPr>
        <w:spacing w:before="0" w:beforeAutospacing="0" w:after="0" w:afterAutospacing="0"/>
        <w:textAlignment w:val="baseline"/>
        <w:rPr>
          <w:rStyle w:val="eop"/>
          <w:rFonts w:asciiTheme="minorHAnsi" w:hAnsiTheme="minorHAnsi" w:cstheme="minorHAnsi"/>
          <w:bCs/>
          <w:color w:val="000000"/>
        </w:rPr>
      </w:pPr>
      <w:r w:rsidRPr="00DB4A19">
        <w:rPr>
          <w:rStyle w:val="eop"/>
          <w:rFonts w:asciiTheme="majorHAnsi" w:hAnsiTheme="majorHAnsi" w:cstheme="majorHAnsi"/>
          <w:b/>
          <w:bCs/>
          <w:color w:val="000000"/>
          <w:sz w:val="22"/>
          <w:szCs w:val="22"/>
          <w:u w:val="single"/>
        </w:rPr>
        <w:t xml:space="preserve">Appendix </w:t>
      </w:r>
      <w:r w:rsidR="00CF345A">
        <w:rPr>
          <w:rStyle w:val="eop"/>
          <w:rFonts w:asciiTheme="majorHAnsi" w:hAnsiTheme="majorHAnsi" w:cstheme="majorHAnsi"/>
          <w:b/>
          <w:bCs/>
          <w:color w:val="000000"/>
          <w:sz w:val="22"/>
          <w:szCs w:val="22"/>
          <w:u w:val="single"/>
        </w:rPr>
        <w:t>2</w:t>
      </w:r>
      <w:r w:rsidRPr="00DB4A19">
        <w:rPr>
          <w:rStyle w:val="eop"/>
          <w:rFonts w:asciiTheme="majorHAnsi" w:hAnsiTheme="majorHAnsi" w:cstheme="majorHAnsi"/>
          <w:b/>
          <w:bCs/>
          <w:color w:val="000000"/>
          <w:sz w:val="22"/>
          <w:szCs w:val="22"/>
          <w:u w:val="single"/>
        </w:rPr>
        <w:t xml:space="preserve"> Countryside Signage and Interpretation Guidelines</w:t>
      </w:r>
    </w:p>
    <w:p w14:paraId="77BBFD09" w14:textId="77777777" w:rsidR="00835457" w:rsidRPr="007E665D" w:rsidRDefault="00835457" w:rsidP="007E665D"/>
    <w:p w14:paraId="21AC561B" w14:textId="4319D7B0" w:rsidR="00835457" w:rsidRPr="00386699" w:rsidRDefault="00835457" w:rsidP="00386699">
      <w:pPr>
        <w:ind w:left="794"/>
      </w:pPr>
      <w:r w:rsidRPr="00386699">
        <w:t>Hart’s Countryside Service looks after,</w:t>
      </w:r>
      <w:r w:rsidR="007E665D" w:rsidRPr="00386699">
        <w:t xml:space="preserve"> manages,</w:t>
      </w:r>
      <w:r w:rsidRPr="00386699">
        <w:t> and maintains 15 countryside sites in North Hampshire across Hart District. The majority of these sites hold international, national or regional designations on account of their wildlife interest. We</w:t>
      </w:r>
      <w:r w:rsidR="007062AC" w:rsidRPr="00386699">
        <w:t xml:space="preserve"> </w:t>
      </w:r>
      <w:r w:rsidRPr="00386699">
        <w:t>are committed to creating a Clean, Green and Safe environment for everyone to improve health and wellbeing, making Hart a great place to live. </w:t>
      </w:r>
    </w:p>
    <w:p w14:paraId="6B702059" w14:textId="77777777" w:rsidR="00835457" w:rsidRPr="007E665D" w:rsidRDefault="00835457" w:rsidP="007E665D">
      <w:r w:rsidRPr="007E665D">
        <w:t> </w:t>
      </w:r>
    </w:p>
    <w:p w14:paraId="4795EEAB" w14:textId="202C2C1A" w:rsidR="00835457" w:rsidRPr="005F52B3" w:rsidRDefault="00835457" w:rsidP="005F52B3">
      <w:pPr>
        <w:ind w:left="794"/>
      </w:pPr>
      <w:r w:rsidRPr="007E665D">
        <w:t xml:space="preserve">We are looking to create comprehensive </w:t>
      </w:r>
      <w:r w:rsidR="007E665D">
        <w:t>signage and interpretation</w:t>
      </w:r>
      <w:r w:rsidRPr="007E665D">
        <w:t xml:space="preserve"> guidelines for our countryside sit</w:t>
      </w:r>
      <w:r w:rsidR="007E665D">
        <w:t>es</w:t>
      </w:r>
      <w:r w:rsidR="001E307C">
        <w:t xml:space="preserve"> which links to the corporate branding</w:t>
      </w:r>
      <w:r w:rsidRPr="007E665D">
        <w:t>.</w:t>
      </w:r>
      <w:r>
        <w:rPr>
          <w:rStyle w:val="normaltextrun"/>
          <w:rFonts w:ascii="Arial" w:hAnsi="Arial" w:cs="Arial"/>
          <w:color w:val="000000"/>
        </w:rPr>
        <w:t> </w:t>
      </w:r>
      <w:r>
        <w:rPr>
          <w:rStyle w:val="scxw49010594"/>
          <w:rFonts w:ascii="Arial" w:hAnsi="Arial" w:cs="Arial"/>
          <w:color w:val="000000"/>
        </w:rPr>
        <w:t> </w:t>
      </w:r>
      <w:r>
        <w:rPr>
          <w:rFonts w:ascii="Arial" w:hAnsi="Arial" w:cs="Arial"/>
        </w:rPr>
        <w:br/>
      </w:r>
      <w:r>
        <w:rPr>
          <w:rStyle w:val="scxw49010594"/>
          <w:rFonts w:ascii="Arial" w:hAnsi="Arial" w:cs="Arial"/>
        </w:rPr>
        <w:t> </w:t>
      </w:r>
      <w:r>
        <w:rPr>
          <w:rFonts w:ascii="Arial" w:hAnsi="Arial" w:cs="Arial"/>
        </w:rPr>
        <w:br/>
      </w:r>
      <w:r>
        <w:rPr>
          <w:rStyle w:val="normaltextrun"/>
          <w:rFonts w:ascii="Arial" w:hAnsi="Arial" w:cs="Arial"/>
          <w:color w:val="000000"/>
        </w:rPr>
        <w:t>Please see </w:t>
      </w:r>
      <w:hyperlink r:id="rId16" w:tgtFrame="_blank" w:history="1">
        <w:r>
          <w:rPr>
            <w:rStyle w:val="normaltextrun"/>
            <w:rFonts w:ascii="Arial" w:hAnsi="Arial" w:cs="Arial"/>
            <w:color w:val="0000FF"/>
            <w:u w:val="single"/>
          </w:rPr>
          <w:t>the attached PDF</w:t>
        </w:r>
      </w:hyperlink>
      <w:r>
        <w:rPr>
          <w:rStyle w:val="normaltextrun"/>
          <w:rFonts w:ascii="Arial" w:hAnsi="Arial" w:cs="Arial"/>
          <w:color w:val="000000"/>
        </w:rPr>
        <w:t> which outlines the </w:t>
      </w:r>
      <w:r w:rsidR="007E665D">
        <w:rPr>
          <w:rStyle w:val="normaltextrun"/>
          <w:rFonts w:ascii="Arial" w:hAnsi="Arial" w:cs="Arial"/>
          <w:color w:val="000000"/>
        </w:rPr>
        <w:t>service’s</w:t>
      </w:r>
      <w:r>
        <w:rPr>
          <w:rStyle w:val="normaltextrun"/>
          <w:rFonts w:ascii="Arial" w:hAnsi="Arial" w:cs="Arial"/>
          <w:color w:val="000000"/>
        </w:rPr>
        <w:t> needs.</w:t>
      </w:r>
    </w:p>
    <w:p w14:paraId="1AD80C18" w14:textId="3C03C57C" w:rsidR="00DB4A19" w:rsidRPr="00DB4A19" w:rsidRDefault="00DB4A19" w:rsidP="00835457">
      <w:pPr>
        <w:pStyle w:val="paragraph"/>
        <w:spacing w:before="0" w:beforeAutospacing="0" w:after="0" w:afterAutospacing="0"/>
        <w:textAlignment w:val="baseline"/>
        <w:rPr>
          <w:rStyle w:val="eop"/>
          <w:rFonts w:asciiTheme="minorHAnsi" w:hAnsiTheme="minorHAnsi" w:cstheme="minorHAnsi"/>
          <w:bCs/>
          <w:color w:val="000000"/>
        </w:rPr>
      </w:pPr>
      <w:r>
        <w:rPr>
          <w:rStyle w:val="eop"/>
          <w:rFonts w:asciiTheme="majorHAnsi" w:hAnsiTheme="majorHAnsi" w:cstheme="majorHAnsi"/>
          <w:b/>
          <w:bCs/>
          <w:color w:val="000000"/>
          <w:sz w:val="22"/>
          <w:szCs w:val="22"/>
          <w:u w:val="single"/>
        </w:rPr>
        <w:br/>
      </w:r>
    </w:p>
    <w:p w14:paraId="571A0162" w14:textId="510A0D21" w:rsidR="00DB4A19" w:rsidRPr="007E665D" w:rsidRDefault="00DB4A19" w:rsidP="0093599D">
      <w:pPr>
        <w:pStyle w:val="paragraph"/>
        <w:numPr>
          <w:ilvl w:val="1"/>
          <w:numId w:val="16"/>
        </w:numPr>
        <w:spacing w:before="0" w:beforeAutospacing="0" w:after="0" w:afterAutospacing="0"/>
        <w:textAlignment w:val="baseline"/>
        <w:rPr>
          <w:rFonts w:asciiTheme="minorHAnsi" w:hAnsiTheme="minorHAnsi" w:cstheme="minorHAnsi"/>
          <w:bCs/>
          <w:color w:val="000000"/>
          <w:sz w:val="28"/>
          <w:szCs w:val="28"/>
        </w:rPr>
      </w:pPr>
      <w:r w:rsidRPr="007E665D">
        <w:rPr>
          <w:rStyle w:val="eop"/>
          <w:rFonts w:asciiTheme="majorHAnsi" w:hAnsiTheme="majorHAnsi" w:cstheme="majorHAnsi"/>
          <w:color w:val="000000"/>
        </w:rPr>
        <w:t xml:space="preserve">Target Audience </w:t>
      </w:r>
      <w:r w:rsidR="007E665D">
        <w:rPr>
          <w:rStyle w:val="eop"/>
          <w:rFonts w:asciiTheme="majorHAnsi" w:hAnsiTheme="majorHAnsi" w:cstheme="majorHAnsi"/>
          <w:color w:val="000000"/>
        </w:rPr>
        <w:br/>
      </w:r>
    </w:p>
    <w:p w14:paraId="16C84576" w14:textId="645EC237" w:rsidR="007E665D" w:rsidRPr="007E665D" w:rsidRDefault="007E665D" w:rsidP="00DB4A19">
      <w:pPr>
        <w:pStyle w:val="BodyText2"/>
        <w:rPr>
          <w:rStyle w:val="normaltextrun"/>
          <w:rFonts w:asciiTheme="minorHAnsi" w:hAnsiTheme="minorHAnsi" w:cstheme="minorHAnsi"/>
          <w:bCs/>
          <w:color w:val="000000"/>
          <w:sz w:val="24"/>
          <w:szCs w:val="24"/>
        </w:rPr>
      </w:pPr>
      <w:r w:rsidRPr="007E665D">
        <w:rPr>
          <w:rStyle w:val="normaltextrun"/>
          <w:rFonts w:asciiTheme="minorHAnsi" w:hAnsiTheme="minorHAnsi" w:cstheme="minorHAnsi"/>
          <w:bCs/>
          <w:color w:val="000000"/>
          <w:sz w:val="24"/>
          <w:szCs w:val="24"/>
        </w:rPr>
        <w:t xml:space="preserve">User Groups: </w:t>
      </w:r>
    </w:p>
    <w:p w14:paraId="224DABF9" w14:textId="11071374" w:rsidR="007E665D" w:rsidRDefault="007E665D" w:rsidP="0093599D">
      <w:pPr>
        <w:pStyle w:val="paragraph"/>
        <w:numPr>
          <w:ilvl w:val="0"/>
          <w:numId w:val="20"/>
        </w:numPr>
        <w:spacing w:before="0" w:beforeAutospacing="0" w:after="0" w:afterAutospacing="0"/>
        <w:textAlignment w:val="baseline"/>
        <w:rPr>
          <w:rStyle w:val="normaltextrun"/>
          <w:rFonts w:asciiTheme="minorHAnsi" w:hAnsiTheme="minorHAnsi" w:cstheme="minorHAnsi"/>
          <w:bCs/>
          <w:color w:val="000000"/>
        </w:rPr>
      </w:pPr>
      <w:r w:rsidRPr="007E665D">
        <w:rPr>
          <w:rStyle w:val="normaltextrun"/>
          <w:rFonts w:asciiTheme="minorHAnsi" w:hAnsiTheme="minorHAnsi" w:cstheme="minorHAnsi"/>
          <w:bCs/>
          <w:color w:val="000000"/>
        </w:rPr>
        <w:t>Dog Walkers</w:t>
      </w:r>
    </w:p>
    <w:p w14:paraId="57820143" w14:textId="451A0360" w:rsidR="007E665D" w:rsidRDefault="007E665D" w:rsidP="0093599D">
      <w:pPr>
        <w:pStyle w:val="paragraph"/>
        <w:numPr>
          <w:ilvl w:val="0"/>
          <w:numId w:val="20"/>
        </w:numPr>
        <w:spacing w:before="0" w:beforeAutospacing="0" w:after="0" w:afterAutospacing="0"/>
        <w:textAlignment w:val="baseline"/>
        <w:rPr>
          <w:rStyle w:val="normaltextrun"/>
          <w:rFonts w:asciiTheme="minorHAnsi" w:hAnsiTheme="minorHAnsi" w:cstheme="minorHAnsi"/>
          <w:bCs/>
          <w:color w:val="000000"/>
        </w:rPr>
      </w:pPr>
      <w:r>
        <w:rPr>
          <w:rStyle w:val="normaltextrun"/>
          <w:rFonts w:asciiTheme="minorHAnsi" w:hAnsiTheme="minorHAnsi" w:cstheme="minorHAnsi"/>
          <w:bCs/>
          <w:color w:val="000000"/>
        </w:rPr>
        <w:t>Cyclists</w:t>
      </w:r>
    </w:p>
    <w:p w14:paraId="12004FF9" w14:textId="7183FF70" w:rsidR="007E665D" w:rsidRDefault="007E665D" w:rsidP="0093599D">
      <w:pPr>
        <w:pStyle w:val="paragraph"/>
        <w:numPr>
          <w:ilvl w:val="0"/>
          <w:numId w:val="20"/>
        </w:numPr>
        <w:spacing w:before="0" w:beforeAutospacing="0" w:after="0" w:afterAutospacing="0"/>
        <w:textAlignment w:val="baseline"/>
        <w:rPr>
          <w:rStyle w:val="normaltextrun"/>
          <w:rFonts w:asciiTheme="minorHAnsi" w:hAnsiTheme="minorHAnsi" w:cstheme="minorHAnsi"/>
          <w:bCs/>
          <w:color w:val="000000"/>
        </w:rPr>
      </w:pPr>
      <w:r>
        <w:rPr>
          <w:rStyle w:val="normaltextrun"/>
          <w:rFonts w:asciiTheme="minorHAnsi" w:hAnsiTheme="minorHAnsi" w:cstheme="minorHAnsi"/>
          <w:bCs/>
          <w:color w:val="000000"/>
        </w:rPr>
        <w:t>Walkers/Hikers</w:t>
      </w:r>
    </w:p>
    <w:p w14:paraId="6FEB6D29" w14:textId="095D6C43" w:rsidR="007E665D" w:rsidRDefault="007E665D" w:rsidP="0093599D">
      <w:pPr>
        <w:pStyle w:val="paragraph"/>
        <w:numPr>
          <w:ilvl w:val="0"/>
          <w:numId w:val="20"/>
        </w:numPr>
        <w:spacing w:before="0" w:beforeAutospacing="0" w:after="0" w:afterAutospacing="0"/>
        <w:textAlignment w:val="baseline"/>
        <w:rPr>
          <w:rStyle w:val="normaltextrun"/>
          <w:rFonts w:asciiTheme="minorHAnsi" w:hAnsiTheme="minorHAnsi" w:cstheme="minorHAnsi"/>
          <w:bCs/>
          <w:color w:val="000000"/>
        </w:rPr>
      </w:pPr>
      <w:r>
        <w:rPr>
          <w:rStyle w:val="normaltextrun"/>
          <w:rFonts w:asciiTheme="minorHAnsi" w:hAnsiTheme="minorHAnsi" w:cstheme="minorHAnsi"/>
          <w:bCs/>
          <w:color w:val="000000"/>
        </w:rPr>
        <w:t xml:space="preserve">Wildlife Enthusiast </w:t>
      </w:r>
    </w:p>
    <w:p w14:paraId="177CED0F" w14:textId="31BD4103" w:rsidR="007E665D" w:rsidRDefault="007E665D" w:rsidP="0093599D">
      <w:pPr>
        <w:pStyle w:val="paragraph"/>
        <w:numPr>
          <w:ilvl w:val="0"/>
          <w:numId w:val="20"/>
        </w:numPr>
        <w:spacing w:before="0" w:beforeAutospacing="0" w:after="0" w:afterAutospacing="0"/>
        <w:textAlignment w:val="baseline"/>
        <w:rPr>
          <w:rStyle w:val="normaltextrun"/>
          <w:rFonts w:asciiTheme="minorHAnsi" w:hAnsiTheme="minorHAnsi" w:cstheme="minorHAnsi"/>
          <w:bCs/>
          <w:color w:val="000000"/>
        </w:rPr>
      </w:pPr>
      <w:r>
        <w:rPr>
          <w:rStyle w:val="normaltextrun"/>
          <w:rFonts w:asciiTheme="minorHAnsi" w:hAnsiTheme="minorHAnsi" w:cstheme="minorHAnsi"/>
          <w:bCs/>
          <w:color w:val="000000"/>
        </w:rPr>
        <w:t>Runners</w:t>
      </w:r>
    </w:p>
    <w:p w14:paraId="4473D88C" w14:textId="12A9BB39" w:rsidR="007E665D" w:rsidRDefault="007E665D" w:rsidP="0093599D">
      <w:pPr>
        <w:pStyle w:val="paragraph"/>
        <w:numPr>
          <w:ilvl w:val="0"/>
          <w:numId w:val="20"/>
        </w:numPr>
        <w:spacing w:before="0" w:beforeAutospacing="0" w:after="0" w:afterAutospacing="0"/>
        <w:textAlignment w:val="baseline"/>
        <w:rPr>
          <w:rStyle w:val="normaltextrun"/>
          <w:rFonts w:asciiTheme="minorHAnsi" w:hAnsiTheme="minorHAnsi" w:cstheme="minorHAnsi"/>
          <w:bCs/>
          <w:color w:val="000000"/>
        </w:rPr>
      </w:pPr>
      <w:r>
        <w:rPr>
          <w:rStyle w:val="normaltextrun"/>
          <w:rFonts w:asciiTheme="minorHAnsi" w:hAnsiTheme="minorHAnsi" w:cstheme="minorHAnsi"/>
          <w:bCs/>
          <w:color w:val="000000"/>
        </w:rPr>
        <w:t>Geocachers</w:t>
      </w:r>
    </w:p>
    <w:p w14:paraId="148023BF" w14:textId="4B7698F4" w:rsidR="007E665D" w:rsidRDefault="007E665D" w:rsidP="0093599D">
      <w:pPr>
        <w:pStyle w:val="paragraph"/>
        <w:numPr>
          <w:ilvl w:val="0"/>
          <w:numId w:val="20"/>
        </w:numPr>
        <w:spacing w:before="0" w:beforeAutospacing="0" w:after="0" w:afterAutospacing="0"/>
        <w:textAlignment w:val="baseline"/>
        <w:rPr>
          <w:rStyle w:val="normaltextrun"/>
          <w:rFonts w:asciiTheme="minorHAnsi" w:hAnsiTheme="minorHAnsi" w:cstheme="minorHAnsi"/>
          <w:bCs/>
          <w:color w:val="000000"/>
        </w:rPr>
      </w:pPr>
      <w:r>
        <w:rPr>
          <w:rStyle w:val="normaltextrun"/>
          <w:rFonts w:asciiTheme="minorHAnsi" w:hAnsiTheme="minorHAnsi" w:cstheme="minorHAnsi"/>
          <w:bCs/>
          <w:color w:val="000000"/>
        </w:rPr>
        <w:t>Young Families</w:t>
      </w:r>
    </w:p>
    <w:p w14:paraId="7AC65EAC" w14:textId="600F0487" w:rsidR="007E665D" w:rsidRDefault="007E665D" w:rsidP="0093599D">
      <w:pPr>
        <w:pStyle w:val="paragraph"/>
        <w:numPr>
          <w:ilvl w:val="0"/>
          <w:numId w:val="20"/>
        </w:numPr>
        <w:spacing w:before="0" w:beforeAutospacing="0" w:after="0" w:afterAutospacing="0"/>
        <w:textAlignment w:val="baseline"/>
        <w:rPr>
          <w:rStyle w:val="normaltextrun"/>
          <w:rFonts w:asciiTheme="minorHAnsi" w:hAnsiTheme="minorHAnsi" w:cstheme="minorHAnsi"/>
          <w:bCs/>
          <w:color w:val="000000"/>
        </w:rPr>
      </w:pPr>
      <w:r>
        <w:rPr>
          <w:rStyle w:val="normaltextrun"/>
          <w:rFonts w:asciiTheme="minorHAnsi" w:hAnsiTheme="minorHAnsi" w:cstheme="minorHAnsi"/>
          <w:bCs/>
          <w:color w:val="000000"/>
        </w:rPr>
        <w:t>Teenagers</w:t>
      </w:r>
    </w:p>
    <w:p w14:paraId="3B2DA61B" w14:textId="028D7BE4" w:rsidR="007E665D" w:rsidRDefault="007E665D" w:rsidP="0093599D">
      <w:pPr>
        <w:pStyle w:val="paragraph"/>
        <w:numPr>
          <w:ilvl w:val="0"/>
          <w:numId w:val="20"/>
        </w:numPr>
        <w:spacing w:before="0" w:beforeAutospacing="0" w:after="0" w:afterAutospacing="0"/>
        <w:textAlignment w:val="baseline"/>
        <w:rPr>
          <w:rStyle w:val="normaltextrun"/>
          <w:rFonts w:asciiTheme="minorHAnsi" w:hAnsiTheme="minorHAnsi" w:cstheme="minorHAnsi"/>
          <w:bCs/>
          <w:color w:val="000000"/>
        </w:rPr>
      </w:pPr>
      <w:r>
        <w:rPr>
          <w:rStyle w:val="normaltextrun"/>
          <w:rFonts w:asciiTheme="minorHAnsi" w:hAnsiTheme="minorHAnsi" w:cstheme="minorHAnsi"/>
          <w:bCs/>
          <w:color w:val="000000"/>
        </w:rPr>
        <w:t>Community groups (Yoga, Fitness classes, Guides, Scouts)</w:t>
      </w:r>
    </w:p>
    <w:p w14:paraId="08D68D3C" w14:textId="6B67F898" w:rsidR="007E665D" w:rsidRDefault="007E665D" w:rsidP="0093599D">
      <w:pPr>
        <w:pStyle w:val="paragraph"/>
        <w:numPr>
          <w:ilvl w:val="0"/>
          <w:numId w:val="20"/>
        </w:numPr>
        <w:spacing w:before="0" w:beforeAutospacing="0" w:after="0" w:afterAutospacing="0"/>
        <w:textAlignment w:val="baseline"/>
        <w:rPr>
          <w:rStyle w:val="normaltextrun"/>
          <w:rFonts w:asciiTheme="minorHAnsi" w:hAnsiTheme="minorHAnsi" w:cstheme="minorHAnsi"/>
          <w:bCs/>
          <w:color w:val="000000"/>
        </w:rPr>
      </w:pPr>
      <w:r>
        <w:rPr>
          <w:rStyle w:val="normaltextrun"/>
          <w:rFonts w:asciiTheme="minorHAnsi" w:hAnsiTheme="minorHAnsi" w:cstheme="minorHAnsi"/>
          <w:bCs/>
          <w:color w:val="000000"/>
        </w:rPr>
        <w:t>Disabled Ramblers</w:t>
      </w:r>
    </w:p>
    <w:p w14:paraId="11BDCAC6" w14:textId="3918D93C" w:rsidR="007E665D" w:rsidRDefault="007E665D" w:rsidP="007E665D">
      <w:pPr>
        <w:pStyle w:val="paragraph"/>
        <w:spacing w:before="0" w:beforeAutospacing="0" w:after="0" w:afterAutospacing="0"/>
        <w:textAlignment w:val="baseline"/>
        <w:rPr>
          <w:rStyle w:val="normaltextrun"/>
          <w:rFonts w:asciiTheme="minorHAnsi" w:hAnsiTheme="minorHAnsi" w:cstheme="minorHAnsi"/>
          <w:bCs/>
          <w:color w:val="000000"/>
        </w:rPr>
      </w:pPr>
    </w:p>
    <w:p w14:paraId="09529B55" w14:textId="4AB18CC9" w:rsidR="007E665D" w:rsidRDefault="007E665D" w:rsidP="007E665D">
      <w:pPr>
        <w:pStyle w:val="paragraph"/>
        <w:spacing w:before="0" w:beforeAutospacing="0" w:after="0" w:afterAutospacing="0"/>
        <w:textAlignment w:val="baseline"/>
        <w:rPr>
          <w:rStyle w:val="normaltextrun"/>
          <w:rFonts w:asciiTheme="minorHAnsi" w:hAnsiTheme="minorHAnsi" w:cstheme="minorHAnsi"/>
          <w:bCs/>
          <w:color w:val="000000"/>
        </w:rPr>
      </w:pPr>
      <w:r>
        <w:rPr>
          <w:rStyle w:val="normaltextrun"/>
          <w:rFonts w:asciiTheme="minorHAnsi" w:hAnsiTheme="minorHAnsi" w:cstheme="minorHAnsi"/>
          <w:bCs/>
          <w:color w:val="000000"/>
        </w:rPr>
        <w:t>Key Target Audience:</w:t>
      </w:r>
    </w:p>
    <w:p w14:paraId="1872C4D4" w14:textId="05F5A946" w:rsidR="007E665D" w:rsidRDefault="007E665D" w:rsidP="007E665D">
      <w:pPr>
        <w:pStyle w:val="paragraph"/>
        <w:spacing w:before="0" w:beforeAutospacing="0" w:after="0" w:afterAutospacing="0"/>
        <w:textAlignment w:val="baseline"/>
        <w:rPr>
          <w:rStyle w:val="normaltextrun"/>
          <w:rFonts w:asciiTheme="minorHAnsi" w:hAnsiTheme="minorHAnsi" w:cstheme="minorHAnsi"/>
          <w:bCs/>
          <w:color w:val="000000"/>
        </w:rPr>
      </w:pPr>
    </w:p>
    <w:p w14:paraId="3C6B9502" w14:textId="403D164E" w:rsidR="007E665D" w:rsidRPr="007E665D" w:rsidRDefault="007E665D" w:rsidP="0093599D">
      <w:pPr>
        <w:pStyle w:val="paragraph"/>
        <w:numPr>
          <w:ilvl w:val="0"/>
          <w:numId w:val="26"/>
        </w:numPr>
        <w:spacing w:before="0" w:beforeAutospacing="0" w:after="0" w:afterAutospacing="0"/>
        <w:textAlignment w:val="baseline"/>
        <w:rPr>
          <w:rStyle w:val="normaltextrun"/>
          <w:rFonts w:asciiTheme="minorHAnsi" w:hAnsiTheme="minorHAnsi" w:cstheme="minorHAnsi"/>
          <w:bCs/>
          <w:color w:val="000000"/>
        </w:rPr>
      </w:pPr>
      <w:r>
        <w:rPr>
          <w:rStyle w:val="normaltextrun"/>
          <w:rFonts w:asciiTheme="minorHAnsi" w:hAnsiTheme="minorHAnsi" w:cstheme="minorHAnsi"/>
          <w:bCs/>
          <w:color w:val="000000"/>
        </w:rPr>
        <w:t xml:space="preserve">Visitors that are not familiar with the area or the countryside </w:t>
      </w:r>
    </w:p>
    <w:p w14:paraId="524CC79C" w14:textId="77777777" w:rsidR="007E665D" w:rsidRPr="00DB4A19" w:rsidRDefault="007E665D" w:rsidP="007E665D">
      <w:pPr>
        <w:pStyle w:val="BodyText2"/>
        <w:ind w:left="360"/>
        <w:rPr>
          <w:lang w:eastAsia="en-GB"/>
        </w:rPr>
      </w:pPr>
    </w:p>
    <w:p w14:paraId="7C659BC0" w14:textId="77777777" w:rsidR="00DB4A19" w:rsidRDefault="00DB4A19" w:rsidP="00DB4A19">
      <w:pPr>
        <w:pStyle w:val="paragraph"/>
        <w:spacing w:before="0" w:beforeAutospacing="0" w:after="0" w:afterAutospacing="0"/>
        <w:ind w:left="57"/>
        <w:textAlignment w:val="baseline"/>
        <w:rPr>
          <w:rStyle w:val="eop"/>
          <w:rFonts w:asciiTheme="minorHAnsi" w:hAnsiTheme="minorHAnsi" w:cstheme="minorHAnsi"/>
          <w:bCs/>
          <w:color w:val="000000"/>
        </w:rPr>
      </w:pPr>
    </w:p>
    <w:p w14:paraId="535A93B0" w14:textId="77777777" w:rsidR="00381E22" w:rsidRDefault="00381E22" w:rsidP="00F35A1A">
      <w:pPr>
        <w:pStyle w:val="BodyText2"/>
        <w:widowControl w:val="0"/>
        <w:ind w:left="57"/>
      </w:pPr>
    </w:p>
    <w:p w14:paraId="568FD978" w14:textId="77777777" w:rsidR="00A16D90" w:rsidRDefault="00A16D90" w:rsidP="7FFDD98E">
      <w:pPr>
        <w:pStyle w:val="BodyText2"/>
        <w:widowControl w:val="0"/>
      </w:pPr>
    </w:p>
    <w:p w14:paraId="4CCE1D45" w14:textId="0AEFA3D6" w:rsidR="7FFDD98E" w:rsidRDefault="7FFDD98E" w:rsidP="7FFDD98E">
      <w:pPr>
        <w:pStyle w:val="BodyText2"/>
        <w:widowControl w:val="0"/>
      </w:pPr>
    </w:p>
    <w:p w14:paraId="1988DC19" w14:textId="3BE2987C" w:rsidR="7FFDD98E" w:rsidRDefault="7FFDD98E" w:rsidP="7FFDD98E">
      <w:pPr>
        <w:pStyle w:val="BodyText2"/>
        <w:widowControl w:val="0"/>
      </w:pPr>
    </w:p>
    <w:p w14:paraId="5B29B412" w14:textId="7559D363" w:rsidR="7FFDD98E" w:rsidRDefault="7FFDD98E" w:rsidP="7FFDD98E">
      <w:pPr>
        <w:pStyle w:val="BodyText2"/>
        <w:widowControl w:val="0"/>
      </w:pPr>
    </w:p>
    <w:p w14:paraId="420A9DFC" w14:textId="77777777" w:rsidR="001C2D0C" w:rsidRPr="00EF566C" w:rsidRDefault="001C2D0C" w:rsidP="0F38337A">
      <w:pPr>
        <w:rPr>
          <w:rFonts w:asciiTheme="majorHAnsi" w:eastAsia="Arial" w:hAnsiTheme="majorHAnsi" w:cstheme="majorHAnsi"/>
        </w:rPr>
      </w:pPr>
    </w:p>
    <w:sectPr w:rsidR="001C2D0C" w:rsidRPr="00EF566C" w:rsidSect="0027516E">
      <w:footerReference w:type="default" r:id="rId17"/>
      <w:headerReference w:type="first" r:id="rId18"/>
      <w:footerReference w:type="first" r:id="rId19"/>
      <w:pgSz w:w="11906" w:h="16838"/>
      <w:pgMar w:top="1701" w:right="1361" w:bottom="1440" w:left="136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ED82B" w14:textId="77777777" w:rsidR="00335F07" w:rsidRDefault="00335F07">
      <w:r>
        <w:separator/>
      </w:r>
    </w:p>
  </w:endnote>
  <w:endnote w:type="continuationSeparator" w:id="0">
    <w:p w14:paraId="344D9AF6" w14:textId="77777777" w:rsidR="00335F07" w:rsidRDefault="00335F07">
      <w:r>
        <w:continuationSeparator/>
      </w:r>
    </w:p>
  </w:endnote>
  <w:endnote w:type="continuationNotice" w:id="1">
    <w:p w14:paraId="1A9E5997" w14:textId="77777777" w:rsidR="00335F07" w:rsidRDefault="00335F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 w:name="Gill Sans MT">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5A9C4" w14:textId="32A05112" w:rsidR="00335F07" w:rsidRPr="0027516E" w:rsidRDefault="00335F07" w:rsidP="0027516E">
    <w:pPr>
      <w:pStyle w:val="Footer"/>
      <w:jc w:val="center"/>
      <w:rPr>
        <w:sz w:val="22"/>
        <w:szCs w:val="22"/>
      </w:rPr>
    </w:pPr>
    <w:r w:rsidRPr="002362B2">
      <w:rPr>
        <w:sz w:val="22"/>
        <w:szCs w:val="22"/>
      </w:rPr>
      <w:t>Hart Distric</w:t>
    </w:r>
    <w:r>
      <w:rPr>
        <w:sz w:val="22"/>
        <w:szCs w:val="22"/>
      </w:rPr>
      <w:t>t</w:t>
    </w:r>
    <w:r w:rsidRPr="002362B2">
      <w:rPr>
        <w:sz w:val="22"/>
        <w:szCs w:val="22"/>
      </w:rPr>
      <w:t xml:space="preserve"> Council</w:t>
    </w:r>
    <w:r w:rsidRPr="002362B2">
      <w:rPr>
        <w:rFonts w:asciiTheme="majorHAnsi" w:hAnsiTheme="majorHAnsi" w:cs="Arial"/>
        <w:sz w:val="22"/>
        <w:szCs w:val="22"/>
      </w:rPr>
      <w:t xml:space="preserve"> </w:t>
    </w:r>
    <w:r w:rsidRPr="002362B2">
      <w:rPr>
        <w:rFonts w:asciiTheme="majorHAnsi" w:hAnsiTheme="majorHAnsi" w:cs="Arial"/>
        <w:sz w:val="22"/>
        <w:szCs w:val="22"/>
      </w:rPr>
      <w:tab/>
    </w:r>
    <w:r w:rsidRPr="002362B2">
      <w:rPr>
        <w:rFonts w:asciiTheme="majorHAnsi" w:hAnsiTheme="majorHAnsi" w:cs="Arial"/>
        <w:sz w:val="22"/>
        <w:szCs w:val="22"/>
      </w:rPr>
      <w:tab/>
    </w:r>
    <w:r w:rsidRPr="002362B2">
      <w:rPr>
        <w:sz w:val="22"/>
        <w:szCs w:val="22"/>
      </w:rPr>
      <w:t xml:space="preserve">Page </w:t>
    </w:r>
    <w:r w:rsidRPr="002362B2">
      <w:rPr>
        <w:b/>
        <w:sz w:val="22"/>
        <w:szCs w:val="22"/>
      </w:rPr>
      <w:fldChar w:fldCharType="begin"/>
    </w:r>
    <w:r w:rsidRPr="002362B2">
      <w:rPr>
        <w:b/>
        <w:sz w:val="22"/>
        <w:szCs w:val="22"/>
      </w:rPr>
      <w:instrText xml:space="preserve"> PAGE </w:instrText>
    </w:r>
    <w:r w:rsidRPr="002362B2">
      <w:rPr>
        <w:b/>
        <w:sz w:val="22"/>
        <w:szCs w:val="22"/>
      </w:rPr>
      <w:fldChar w:fldCharType="separate"/>
    </w:r>
    <w:r w:rsidR="00E3117F">
      <w:rPr>
        <w:b/>
        <w:noProof/>
        <w:sz w:val="22"/>
        <w:szCs w:val="22"/>
      </w:rPr>
      <w:t>34</w:t>
    </w:r>
    <w:r w:rsidRPr="002362B2">
      <w:rPr>
        <w:b/>
        <w:sz w:val="22"/>
        <w:szCs w:val="22"/>
      </w:rPr>
      <w:fldChar w:fldCharType="end"/>
    </w:r>
    <w:r w:rsidRPr="002362B2">
      <w:rPr>
        <w:sz w:val="22"/>
        <w:szCs w:val="22"/>
      </w:rPr>
      <w:t xml:space="preserve"> of </w:t>
    </w:r>
    <w:r w:rsidRPr="002362B2">
      <w:rPr>
        <w:sz w:val="22"/>
        <w:szCs w:val="22"/>
      </w:rPr>
      <w:fldChar w:fldCharType="begin"/>
    </w:r>
    <w:r w:rsidRPr="002362B2">
      <w:rPr>
        <w:sz w:val="22"/>
        <w:szCs w:val="22"/>
      </w:rPr>
      <w:instrText xml:space="preserve"> NUMPAGES </w:instrText>
    </w:r>
    <w:r w:rsidRPr="002362B2">
      <w:rPr>
        <w:sz w:val="22"/>
        <w:szCs w:val="22"/>
      </w:rPr>
      <w:fldChar w:fldCharType="separate"/>
    </w:r>
    <w:r w:rsidR="00E3117F">
      <w:rPr>
        <w:noProof/>
        <w:sz w:val="22"/>
        <w:szCs w:val="22"/>
      </w:rPr>
      <w:t>34</w:t>
    </w:r>
    <w:r w:rsidRPr="002362B2">
      <w:rP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AAC9A" w14:textId="159C8E00" w:rsidR="00335F07" w:rsidRPr="002362B2" w:rsidRDefault="00335F07" w:rsidP="0027516E">
    <w:pPr>
      <w:pStyle w:val="Footer"/>
      <w:rPr>
        <w:sz w:val="22"/>
        <w:szCs w:val="22"/>
      </w:rPr>
    </w:pPr>
    <w:r w:rsidRPr="002362B2">
      <w:rPr>
        <w:sz w:val="22"/>
        <w:szCs w:val="22"/>
      </w:rPr>
      <w:t>Hart District Council</w:t>
    </w:r>
    <w:r w:rsidRPr="002362B2">
      <w:rPr>
        <w:rFonts w:asciiTheme="majorHAnsi" w:hAnsiTheme="majorHAnsi" w:cs="Arial"/>
        <w:sz w:val="22"/>
        <w:szCs w:val="22"/>
      </w:rPr>
      <w:t xml:space="preserve"> </w:t>
    </w:r>
    <w:r w:rsidRPr="002362B2">
      <w:rPr>
        <w:rFonts w:asciiTheme="majorHAnsi" w:hAnsiTheme="majorHAnsi" w:cs="Arial"/>
        <w:sz w:val="22"/>
        <w:szCs w:val="22"/>
      </w:rPr>
      <w:tab/>
    </w:r>
    <w:r w:rsidRPr="002362B2">
      <w:rPr>
        <w:rFonts w:asciiTheme="majorHAnsi" w:hAnsiTheme="majorHAnsi"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B78EC" w14:textId="77777777" w:rsidR="00335F07" w:rsidRDefault="00335F07">
      <w:r>
        <w:separator/>
      </w:r>
    </w:p>
  </w:footnote>
  <w:footnote w:type="continuationSeparator" w:id="0">
    <w:p w14:paraId="792EF86A" w14:textId="77777777" w:rsidR="00335F07" w:rsidRDefault="00335F07">
      <w:r>
        <w:continuationSeparator/>
      </w:r>
    </w:p>
  </w:footnote>
  <w:footnote w:type="continuationNotice" w:id="1">
    <w:p w14:paraId="173C801C" w14:textId="77777777" w:rsidR="00335F07" w:rsidRDefault="00335F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3C920" w14:textId="0271228F" w:rsidR="00335F07" w:rsidRDefault="00335F07">
    <w:pPr>
      <w:pStyle w:val="Header"/>
      <w:tabs>
        <w:tab w:val="clear" w:pos="4153"/>
        <w:tab w:val="left" w:pos="6379"/>
      </w:tabs>
    </w:pPr>
    <w:r>
      <w:rPr>
        <w:noProof/>
        <w:lang w:val="en-US"/>
      </w:rPr>
      <w:drawing>
        <wp:inline distT="0" distB="0" distL="0" distR="0" wp14:anchorId="5F25B641" wp14:editId="1F8E85AE">
          <wp:extent cx="666750" cy="717955"/>
          <wp:effectExtent l="0" t="0" r="0" b="6350"/>
          <wp:docPr id="2" name="Picture 2" descr="Hart District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art District Council"/>
                  <pic:cNvPicPr/>
                </pic:nvPicPr>
                <pic:blipFill>
                  <a:blip r:embed="rId1">
                    <a:extLst>
                      <a:ext uri="{28A0092B-C50C-407E-A947-70E740481C1C}">
                        <a14:useLocalDpi xmlns:a14="http://schemas.microsoft.com/office/drawing/2010/main" val="0"/>
                      </a:ext>
                    </a:extLst>
                  </a:blip>
                  <a:stretch>
                    <a:fillRect/>
                  </a:stretch>
                </pic:blipFill>
                <pic:spPr>
                  <a:xfrm>
                    <a:off x="0" y="0"/>
                    <a:ext cx="666750" cy="717955"/>
                  </a:xfrm>
                  <a:prstGeom prst="rect">
                    <a:avLst/>
                  </a:prstGeom>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D4B75"/>
    <w:multiLevelType w:val="hybridMultilevel"/>
    <w:tmpl w:val="1452DC88"/>
    <w:lvl w:ilvl="0" w:tplc="F904C572">
      <w:start w:val="1"/>
      <w:numFmt w:val="lowerLetter"/>
      <w:lvlText w:val="%1)"/>
      <w:lvlJc w:val="left"/>
      <w:pPr>
        <w:ind w:left="720" w:hanging="360"/>
      </w:pPr>
    </w:lvl>
    <w:lvl w:ilvl="1" w:tplc="343A24E0">
      <w:start w:val="1"/>
      <w:numFmt w:val="lowerLetter"/>
      <w:lvlText w:val="%2."/>
      <w:lvlJc w:val="left"/>
      <w:pPr>
        <w:ind w:left="1440" w:hanging="360"/>
      </w:pPr>
    </w:lvl>
    <w:lvl w:ilvl="2" w:tplc="F5FA0EDA">
      <w:start w:val="1"/>
      <w:numFmt w:val="lowerRoman"/>
      <w:lvlText w:val="%3."/>
      <w:lvlJc w:val="right"/>
      <w:pPr>
        <w:ind w:left="2160" w:hanging="180"/>
      </w:pPr>
    </w:lvl>
    <w:lvl w:ilvl="3" w:tplc="FF703212">
      <w:start w:val="1"/>
      <w:numFmt w:val="decimal"/>
      <w:lvlText w:val="%4."/>
      <w:lvlJc w:val="left"/>
      <w:pPr>
        <w:ind w:left="2880" w:hanging="360"/>
      </w:pPr>
    </w:lvl>
    <w:lvl w:ilvl="4" w:tplc="5626758E">
      <w:start w:val="1"/>
      <w:numFmt w:val="lowerLetter"/>
      <w:lvlText w:val="%5."/>
      <w:lvlJc w:val="left"/>
      <w:pPr>
        <w:ind w:left="3600" w:hanging="360"/>
      </w:pPr>
    </w:lvl>
    <w:lvl w:ilvl="5" w:tplc="4B100114">
      <w:start w:val="1"/>
      <w:numFmt w:val="lowerRoman"/>
      <w:lvlText w:val="%6."/>
      <w:lvlJc w:val="right"/>
      <w:pPr>
        <w:ind w:left="4320" w:hanging="180"/>
      </w:pPr>
    </w:lvl>
    <w:lvl w:ilvl="6" w:tplc="C614639C">
      <w:start w:val="1"/>
      <w:numFmt w:val="decimal"/>
      <w:lvlText w:val="%7."/>
      <w:lvlJc w:val="left"/>
      <w:pPr>
        <w:ind w:left="5040" w:hanging="360"/>
      </w:pPr>
    </w:lvl>
    <w:lvl w:ilvl="7" w:tplc="CB8072F6">
      <w:start w:val="1"/>
      <w:numFmt w:val="lowerLetter"/>
      <w:lvlText w:val="%8."/>
      <w:lvlJc w:val="left"/>
      <w:pPr>
        <w:ind w:left="5760" w:hanging="360"/>
      </w:pPr>
    </w:lvl>
    <w:lvl w:ilvl="8" w:tplc="E612DE26">
      <w:start w:val="1"/>
      <w:numFmt w:val="lowerRoman"/>
      <w:lvlText w:val="%9."/>
      <w:lvlJc w:val="right"/>
      <w:pPr>
        <w:ind w:left="6480" w:hanging="180"/>
      </w:pPr>
    </w:lvl>
  </w:abstractNum>
  <w:abstractNum w:abstractNumId="1" w15:restartNumberingAfterBreak="0">
    <w:nsid w:val="04D51005"/>
    <w:multiLevelType w:val="multilevel"/>
    <w:tmpl w:val="BA5C0A70"/>
    <w:lvl w:ilvl="0">
      <w:start w:val="1"/>
      <w:numFmt w:val="decimal"/>
      <w:lvlText w:val="%1"/>
      <w:lvlJc w:val="left"/>
      <w:pPr>
        <w:ind w:left="851" w:hanging="851"/>
      </w:pPr>
      <w:rPr>
        <w:rFonts w:hint="default"/>
        <w:b/>
        <w:bCs w:val="0"/>
        <w:sz w:val="24"/>
        <w:szCs w:val="24"/>
      </w:rPr>
    </w:lvl>
    <w:lvl w:ilvl="1">
      <w:start w:val="1"/>
      <w:numFmt w:val="decimal"/>
      <w:lvlText w:val="%1.%2"/>
      <w:lvlJc w:val="left"/>
      <w:pPr>
        <w:ind w:left="851" w:hanging="851"/>
      </w:pPr>
      <w:rPr>
        <w:rFonts w:asciiTheme="majorHAnsi" w:hAnsiTheme="majorHAnsi" w:hint="default"/>
        <w:sz w:val="24"/>
        <w:szCs w:val="24"/>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 w15:restartNumberingAfterBreak="0">
    <w:nsid w:val="064068C3"/>
    <w:multiLevelType w:val="hybridMultilevel"/>
    <w:tmpl w:val="B00EB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C263DE"/>
    <w:multiLevelType w:val="hybridMultilevel"/>
    <w:tmpl w:val="FD9E437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 w15:restartNumberingAfterBreak="0">
    <w:nsid w:val="112A1C5F"/>
    <w:multiLevelType w:val="hybridMultilevel"/>
    <w:tmpl w:val="3AF8ACA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5" w15:restartNumberingAfterBreak="0">
    <w:nsid w:val="139A22E8"/>
    <w:multiLevelType w:val="multilevel"/>
    <w:tmpl w:val="A94C7240"/>
    <w:lvl w:ilvl="0">
      <w:start w:val="2"/>
      <w:numFmt w:val="decimal"/>
      <w:lvlText w:val="%1"/>
      <w:lvlJc w:val="left"/>
      <w:pPr>
        <w:ind w:left="851" w:hanging="851"/>
      </w:pPr>
      <w:rPr>
        <w:rFonts w:hint="default"/>
      </w:rPr>
    </w:lvl>
    <w:lvl w:ilvl="1">
      <w:start w:val="5"/>
      <w:numFmt w:val="decimal"/>
      <w:lvlText w:val="%1.%2"/>
      <w:lvlJc w:val="left"/>
      <w:pPr>
        <w:ind w:left="851" w:hanging="851"/>
      </w:pPr>
      <w:rPr>
        <w:rFonts w:asciiTheme="majorHAnsi" w:hAnsiTheme="majorHAnsi" w:hint="default"/>
      </w:rPr>
    </w:lvl>
    <w:lvl w:ilvl="2">
      <w:start w:val="3"/>
      <w:numFmt w:val="decimal"/>
      <w:lvlText w:val="%1.%2.%3"/>
      <w:lvlJc w:val="left"/>
      <w:pPr>
        <w:ind w:left="851" w:hanging="851"/>
      </w:pPr>
      <w:rPr>
        <w:color w:val="auto"/>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6"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7" w15:restartNumberingAfterBreak="0">
    <w:nsid w:val="1D6B4486"/>
    <w:multiLevelType w:val="hybridMultilevel"/>
    <w:tmpl w:val="0E46E104"/>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8" w15:restartNumberingAfterBreak="0">
    <w:nsid w:val="29450869"/>
    <w:multiLevelType w:val="hybridMultilevel"/>
    <w:tmpl w:val="9C9C7A3E"/>
    <w:lvl w:ilvl="0" w:tplc="5F3E26EA">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EED6948"/>
    <w:multiLevelType w:val="hybridMultilevel"/>
    <w:tmpl w:val="6DB41534"/>
    <w:lvl w:ilvl="0" w:tplc="CFE29668">
      <w:start w:val="1"/>
      <w:numFmt w:val="lowerLetter"/>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4514435"/>
    <w:multiLevelType w:val="hybridMultilevel"/>
    <w:tmpl w:val="E132F72A"/>
    <w:lvl w:ilvl="0" w:tplc="496E77E4">
      <w:start w:val="1"/>
      <w:numFmt w:val="decimal"/>
      <w:lvlText w:val="%1.)"/>
      <w:lvlJc w:val="left"/>
      <w:pPr>
        <w:ind w:left="1152" w:hanging="36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11" w15:restartNumberingAfterBreak="0">
    <w:nsid w:val="364C389F"/>
    <w:multiLevelType w:val="hybridMultilevel"/>
    <w:tmpl w:val="E68880AC"/>
    <w:lvl w:ilvl="0" w:tplc="AB683180">
      <w:start w:val="1"/>
      <w:numFmt w:val="lowerLetter"/>
      <w:lvlText w:val="%1)"/>
      <w:lvlJc w:val="left"/>
      <w:pPr>
        <w:ind w:left="360" w:hanging="360"/>
      </w:pPr>
    </w:lvl>
    <w:lvl w:ilvl="1" w:tplc="62421D4C">
      <w:start w:val="1"/>
      <w:numFmt w:val="lowerLetter"/>
      <w:lvlText w:val="%2."/>
      <w:lvlJc w:val="left"/>
      <w:pPr>
        <w:ind w:left="1080" w:hanging="360"/>
      </w:pPr>
    </w:lvl>
    <w:lvl w:ilvl="2" w:tplc="6F3258C2">
      <w:start w:val="1"/>
      <w:numFmt w:val="lowerRoman"/>
      <w:lvlText w:val="%3."/>
      <w:lvlJc w:val="right"/>
      <w:pPr>
        <w:ind w:left="1800" w:hanging="180"/>
      </w:pPr>
    </w:lvl>
    <w:lvl w:ilvl="3" w:tplc="A330F7B4">
      <w:start w:val="1"/>
      <w:numFmt w:val="decimal"/>
      <w:lvlText w:val="%4."/>
      <w:lvlJc w:val="left"/>
      <w:pPr>
        <w:ind w:left="2520" w:hanging="360"/>
      </w:pPr>
    </w:lvl>
    <w:lvl w:ilvl="4" w:tplc="77F69CC8">
      <w:start w:val="1"/>
      <w:numFmt w:val="lowerLetter"/>
      <w:lvlText w:val="%5."/>
      <w:lvlJc w:val="left"/>
      <w:pPr>
        <w:ind w:left="3240" w:hanging="360"/>
      </w:pPr>
    </w:lvl>
    <w:lvl w:ilvl="5" w:tplc="29A4D210">
      <w:start w:val="1"/>
      <w:numFmt w:val="lowerRoman"/>
      <w:lvlText w:val="%6."/>
      <w:lvlJc w:val="right"/>
      <w:pPr>
        <w:ind w:left="3960" w:hanging="180"/>
      </w:pPr>
    </w:lvl>
    <w:lvl w:ilvl="6" w:tplc="37C84F3A">
      <w:start w:val="1"/>
      <w:numFmt w:val="decimal"/>
      <w:lvlText w:val="%7."/>
      <w:lvlJc w:val="left"/>
      <w:pPr>
        <w:ind w:left="4680" w:hanging="360"/>
      </w:pPr>
    </w:lvl>
    <w:lvl w:ilvl="7" w:tplc="BBECF45E">
      <w:start w:val="1"/>
      <w:numFmt w:val="lowerLetter"/>
      <w:lvlText w:val="%8."/>
      <w:lvlJc w:val="left"/>
      <w:pPr>
        <w:ind w:left="5400" w:hanging="360"/>
      </w:pPr>
    </w:lvl>
    <w:lvl w:ilvl="8" w:tplc="80C81DCE">
      <w:start w:val="1"/>
      <w:numFmt w:val="lowerRoman"/>
      <w:lvlText w:val="%9."/>
      <w:lvlJc w:val="right"/>
      <w:pPr>
        <w:ind w:left="6120" w:hanging="180"/>
      </w:pPr>
    </w:lvl>
  </w:abstractNum>
  <w:abstractNum w:abstractNumId="12"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3" w15:restartNumberingAfterBreak="0">
    <w:nsid w:val="41F93006"/>
    <w:multiLevelType w:val="hybridMultilevel"/>
    <w:tmpl w:val="F31C2944"/>
    <w:lvl w:ilvl="0" w:tplc="417EFB22">
      <w:start w:val="2"/>
      <w:numFmt w:val="bullet"/>
      <w:lvlText w:val="-"/>
      <w:lvlJc w:val="left"/>
      <w:pPr>
        <w:ind w:left="1152" w:hanging="360"/>
      </w:pPr>
      <w:rPr>
        <w:rFonts w:ascii="Arial" w:eastAsia="Times New Roman" w:hAnsi="Arial" w:cs="Arial" w:hint="default"/>
        <w:color w:val="000000" w:themeColor="text1"/>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4" w15:restartNumberingAfterBreak="0">
    <w:nsid w:val="432F15DC"/>
    <w:multiLevelType w:val="hybridMultilevel"/>
    <w:tmpl w:val="79E8558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469F033D"/>
    <w:multiLevelType w:val="hybridMultilevel"/>
    <w:tmpl w:val="EDE61ECC"/>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2455A8"/>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7" w15:restartNumberingAfterBreak="0">
    <w:nsid w:val="4DD070C2"/>
    <w:multiLevelType w:val="hybridMultilevel"/>
    <w:tmpl w:val="BAB4374E"/>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6CD3C4C"/>
    <w:multiLevelType w:val="hybridMultilevel"/>
    <w:tmpl w:val="E31EAF7C"/>
    <w:lvl w:ilvl="0" w:tplc="C34E10C8">
      <w:start w:val="1"/>
      <w:numFmt w:val="lowerLetter"/>
      <w:lvlText w:val="%1)"/>
      <w:lvlJc w:val="left"/>
      <w:pPr>
        <w:ind w:left="360" w:hanging="360"/>
      </w:pPr>
    </w:lvl>
    <w:lvl w:ilvl="1" w:tplc="15D279A8">
      <w:start w:val="1"/>
      <w:numFmt w:val="lowerLetter"/>
      <w:lvlText w:val="%2."/>
      <w:lvlJc w:val="left"/>
      <w:pPr>
        <w:ind w:left="1080" w:hanging="360"/>
      </w:pPr>
    </w:lvl>
    <w:lvl w:ilvl="2" w:tplc="A6ACB11A">
      <w:start w:val="1"/>
      <w:numFmt w:val="lowerRoman"/>
      <w:lvlText w:val="%3."/>
      <w:lvlJc w:val="right"/>
      <w:pPr>
        <w:ind w:left="1800" w:hanging="180"/>
      </w:pPr>
    </w:lvl>
    <w:lvl w:ilvl="3" w:tplc="BEE84FC0">
      <w:start w:val="1"/>
      <w:numFmt w:val="decimal"/>
      <w:lvlText w:val="%4."/>
      <w:lvlJc w:val="left"/>
      <w:pPr>
        <w:ind w:left="2520" w:hanging="360"/>
      </w:pPr>
    </w:lvl>
    <w:lvl w:ilvl="4" w:tplc="E2A4650C">
      <w:start w:val="1"/>
      <w:numFmt w:val="lowerLetter"/>
      <w:lvlText w:val="%5."/>
      <w:lvlJc w:val="left"/>
      <w:pPr>
        <w:ind w:left="3240" w:hanging="360"/>
      </w:pPr>
    </w:lvl>
    <w:lvl w:ilvl="5" w:tplc="F31AEC9C">
      <w:start w:val="1"/>
      <w:numFmt w:val="lowerRoman"/>
      <w:lvlText w:val="%6."/>
      <w:lvlJc w:val="right"/>
      <w:pPr>
        <w:ind w:left="3960" w:hanging="180"/>
      </w:pPr>
    </w:lvl>
    <w:lvl w:ilvl="6" w:tplc="A342A86C">
      <w:start w:val="1"/>
      <w:numFmt w:val="decimal"/>
      <w:lvlText w:val="%7."/>
      <w:lvlJc w:val="left"/>
      <w:pPr>
        <w:ind w:left="4680" w:hanging="360"/>
      </w:pPr>
    </w:lvl>
    <w:lvl w:ilvl="7" w:tplc="DC26200A">
      <w:start w:val="1"/>
      <w:numFmt w:val="lowerLetter"/>
      <w:lvlText w:val="%8."/>
      <w:lvlJc w:val="left"/>
      <w:pPr>
        <w:ind w:left="5400" w:hanging="360"/>
      </w:pPr>
    </w:lvl>
    <w:lvl w:ilvl="8" w:tplc="7CAC61CA">
      <w:start w:val="1"/>
      <w:numFmt w:val="lowerRoman"/>
      <w:lvlText w:val="%9."/>
      <w:lvlJc w:val="right"/>
      <w:pPr>
        <w:ind w:left="6120" w:hanging="180"/>
      </w:pPr>
    </w:lvl>
  </w:abstractNum>
  <w:abstractNum w:abstractNumId="19" w15:restartNumberingAfterBreak="0">
    <w:nsid w:val="577020B5"/>
    <w:multiLevelType w:val="hybridMultilevel"/>
    <w:tmpl w:val="8BE65E0C"/>
    <w:lvl w:ilvl="0" w:tplc="7436E13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21" w15:restartNumberingAfterBreak="0">
    <w:nsid w:val="5C086074"/>
    <w:multiLevelType w:val="multilevel"/>
    <w:tmpl w:val="7F66DE74"/>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Theme="majorHAnsi" w:hAnsiTheme="majorHAnsi"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2" w15:restartNumberingAfterBreak="0">
    <w:nsid w:val="62787184"/>
    <w:multiLevelType w:val="multilevel"/>
    <w:tmpl w:val="52DC5476"/>
    <w:lvl w:ilvl="0">
      <w:start w:val="1"/>
      <w:numFmt w:val="decimal"/>
      <w:lvlText w:val="%1"/>
      <w:lvlJc w:val="left"/>
      <w:pPr>
        <w:tabs>
          <w:tab w:val="num" w:pos="360"/>
        </w:tabs>
        <w:ind w:left="360" w:hanging="360"/>
      </w:pPr>
      <w:rPr>
        <w:rFonts w:hint="default"/>
        <w:b w:val="0"/>
        <w:i w:val="0"/>
        <w:u w:val="none"/>
      </w:rPr>
    </w:lvl>
    <w:lvl w:ilvl="1">
      <w:start w:val="1"/>
      <w:numFmt w:val="decimal"/>
      <w:pStyle w:val="Level2"/>
      <w:lvlText w:val="%1.%2"/>
      <w:lvlJc w:val="left"/>
      <w:pPr>
        <w:tabs>
          <w:tab w:val="num" w:pos="951"/>
        </w:tabs>
        <w:ind w:left="951" w:hanging="851"/>
      </w:pPr>
      <w:rPr>
        <w:rFonts w:hint="default"/>
        <w:b w:val="0"/>
        <w:i w:val="0"/>
        <w:u w:val="none"/>
      </w:rPr>
    </w:lvl>
    <w:lvl w:ilvl="2">
      <w:start w:val="1"/>
      <w:numFmt w:val="decimal"/>
      <w:pStyle w:val="Level3"/>
      <w:lvlText w:val="%1.%2.%3"/>
      <w:lvlJc w:val="left"/>
      <w:pPr>
        <w:tabs>
          <w:tab w:val="num" w:pos="2092"/>
        </w:tabs>
        <w:ind w:left="2092" w:hanging="992"/>
      </w:pPr>
      <w:rPr>
        <w:rFonts w:hint="default"/>
        <w:b w:val="0"/>
        <w:i w:val="0"/>
        <w:u w:val="none"/>
      </w:rPr>
    </w:lvl>
    <w:lvl w:ilvl="3">
      <w:start w:val="1"/>
      <w:numFmt w:val="decimal"/>
      <w:pStyle w:val="Level4"/>
      <w:lvlText w:val="%1.%2.%3.%4"/>
      <w:lvlJc w:val="left"/>
      <w:pPr>
        <w:tabs>
          <w:tab w:val="num" w:pos="3176"/>
        </w:tabs>
        <w:ind w:left="3176" w:hanging="1276"/>
      </w:pPr>
      <w:rPr>
        <w:rFonts w:hint="default"/>
        <w:b w:val="0"/>
        <w:i w:val="0"/>
        <w:u w:val="none"/>
      </w:rPr>
    </w:lvl>
    <w:lvl w:ilvl="4">
      <w:start w:val="1"/>
      <w:numFmt w:val="lowerLetter"/>
      <w:pStyle w:val="Level5"/>
      <w:lvlText w:val="(%5)"/>
      <w:lvlJc w:val="left"/>
      <w:pPr>
        <w:tabs>
          <w:tab w:val="num" w:pos="3376"/>
        </w:tabs>
        <w:ind w:left="3376"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3" w15:restartNumberingAfterBreak="0">
    <w:nsid w:val="65E4397D"/>
    <w:multiLevelType w:val="hybridMultilevel"/>
    <w:tmpl w:val="5FB0604A"/>
    <w:lvl w:ilvl="0" w:tplc="6D663B90">
      <w:start w:val="1"/>
      <w:numFmt w:val="lowerLetter"/>
      <w:lvlText w:val="%1)"/>
      <w:lvlJc w:val="left"/>
      <w:pPr>
        <w:ind w:left="360" w:hanging="360"/>
      </w:pPr>
    </w:lvl>
    <w:lvl w:ilvl="1" w:tplc="5E9E3E72">
      <w:start w:val="1"/>
      <w:numFmt w:val="lowerLetter"/>
      <w:lvlText w:val="%2."/>
      <w:lvlJc w:val="left"/>
      <w:pPr>
        <w:ind w:left="1080" w:hanging="360"/>
      </w:pPr>
    </w:lvl>
    <w:lvl w:ilvl="2" w:tplc="F67EEF84">
      <w:start w:val="1"/>
      <w:numFmt w:val="lowerRoman"/>
      <w:lvlText w:val="%3."/>
      <w:lvlJc w:val="right"/>
      <w:pPr>
        <w:ind w:left="1800" w:hanging="180"/>
      </w:pPr>
    </w:lvl>
    <w:lvl w:ilvl="3" w:tplc="569613FE">
      <w:start w:val="1"/>
      <w:numFmt w:val="decimal"/>
      <w:lvlText w:val="%4."/>
      <w:lvlJc w:val="left"/>
      <w:pPr>
        <w:ind w:left="2520" w:hanging="360"/>
      </w:pPr>
    </w:lvl>
    <w:lvl w:ilvl="4" w:tplc="5852DC2A">
      <w:start w:val="1"/>
      <w:numFmt w:val="lowerLetter"/>
      <w:lvlText w:val="%5."/>
      <w:lvlJc w:val="left"/>
      <w:pPr>
        <w:ind w:left="3240" w:hanging="360"/>
      </w:pPr>
    </w:lvl>
    <w:lvl w:ilvl="5" w:tplc="C854CE1A">
      <w:start w:val="1"/>
      <w:numFmt w:val="lowerRoman"/>
      <w:lvlText w:val="%6."/>
      <w:lvlJc w:val="right"/>
      <w:pPr>
        <w:ind w:left="3960" w:hanging="180"/>
      </w:pPr>
    </w:lvl>
    <w:lvl w:ilvl="6" w:tplc="637E5B88">
      <w:start w:val="1"/>
      <w:numFmt w:val="decimal"/>
      <w:lvlText w:val="%7."/>
      <w:lvlJc w:val="left"/>
      <w:pPr>
        <w:ind w:left="4680" w:hanging="360"/>
      </w:pPr>
    </w:lvl>
    <w:lvl w:ilvl="7" w:tplc="C3042D3A">
      <w:start w:val="1"/>
      <w:numFmt w:val="lowerLetter"/>
      <w:lvlText w:val="%8."/>
      <w:lvlJc w:val="left"/>
      <w:pPr>
        <w:ind w:left="5400" w:hanging="360"/>
      </w:pPr>
    </w:lvl>
    <w:lvl w:ilvl="8" w:tplc="574C5246">
      <w:start w:val="1"/>
      <w:numFmt w:val="lowerRoman"/>
      <w:lvlText w:val="%9."/>
      <w:lvlJc w:val="right"/>
      <w:pPr>
        <w:ind w:left="6120" w:hanging="180"/>
      </w:pPr>
    </w:lvl>
  </w:abstractNum>
  <w:abstractNum w:abstractNumId="24" w15:restartNumberingAfterBreak="0">
    <w:nsid w:val="69DA1A6C"/>
    <w:multiLevelType w:val="hybridMultilevel"/>
    <w:tmpl w:val="9CA2857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5" w15:restartNumberingAfterBreak="0">
    <w:nsid w:val="6AD77EDB"/>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6"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27" w15:restartNumberingAfterBreak="0">
    <w:nsid w:val="6CE42368"/>
    <w:multiLevelType w:val="hybridMultilevel"/>
    <w:tmpl w:val="FFFFFFFF"/>
    <w:lvl w:ilvl="0" w:tplc="02BAE296">
      <w:start w:val="3"/>
      <w:numFmt w:val="decimal"/>
      <w:lvlText w:val="%1.."/>
      <w:lvlJc w:val="left"/>
      <w:pPr>
        <w:ind w:left="720" w:hanging="360"/>
      </w:pPr>
    </w:lvl>
    <w:lvl w:ilvl="1" w:tplc="43F43A5E">
      <w:start w:val="1"/>
      <w:numFmt w:val="lowerLetter"/>
      <w:lvlText w:val="%2."/>
      <w:lvlJc w:val="left"/>
      <w:pPr>
        <w:ind w:left="1440" w:hanging="360"/>
      </w:pPr>
    </w:lvl>
    <w:lvl w:ilvl="2" w:tplc="9058FE1C">
      <w:start w:val="1"/>
      <w:numFmt w:val="lowerRoman"/>
      <w:lvlText w:val="%3."/>
      <w:lvlJc w:val="right"/>
      <w:pPr>
        <w:ind w:left="2160" w:hanging="180"/>
      </w:pPr>
    </w:lvl>
    <w:lvl w:ilvl="3" w:tplc="FDB0FF6A">
      <w:start w:val="1"/>
      <w:numFmt w:val="decimal"/>
      <w:lvlText w:val="%4."/>
      <w:lvlJc w:val="left"/>
      <w:pPr>
        <w:ind w:left="2880" w:hanging="360"/>
      </w:pPr>
    </w:lvl>
    <w:lvl w:ilvl="4" w:tplc="4A1C8BAA">
      <w:start w:val="1"/>
      <w:numFmt w:val="lowerLetter"/>
      <w:lvlText w:val="%5."/>
      <w:lvlJc w:val="left"/>
      <w:pPr>
        <w:ind w:left="3600" w:hanging="360"/>
      </w:pPr>
    </w:lvl>
    <w:lvl w:ilvl="5" w:tplc="A0F8F094">
      <w:start w:val="1"/>
      <w:numFmt w:val="lowerRoman"/>
      <w:lvlText w:val="%6."/>
      <w:lvlJc w:val="right"/>
      <w:pPr>
        <w:ind w:left="4320" w:hanging="180"/>
      </w:pPr>
    </w:lvl>
    <w:lvl w:ilvl="6" w:tplc="1FA694EA">
      <w:start w:val="1"/>
      <w:numFmt w:val="decimal"/>
      <w:lvlText w:val="%7."/>
      <w:lvlJc w:val="left"/>
      <w:pPr>
        <w:ind w:left="5040" w:hanging="360"/>
      </w:pPr>
    </w:lvl>
    <w:lvl w:ilvl="7" w:tplc="62A275E4">
      <w:start w:val="1"/>
      <w:numFmt w:val="lowerLetter"/>
      <w:lvlText w:val="%8."/>
      <w:lvlJc w:val="left"/>
      <w:pPr>
        <w:ind w:left="5760" w:hanging="360"/>
      </w:pPr>
    </w:lvl>
    <w:lvl w:ilvl="8" w:tplc="43DEEDB6">
      <w:start w:val="1"/>
      <w:numFmt w:val="lowerRoman"/>
      <w:lvlText w:val="%9."/>
      <w:lvlJc w:val="right"/>
      <w:pPr>
        <w:ind w:left="6480" w:hanging="180"/>
      </w:pPr>
    </w:lvl>
  </w:abstractNum>
  <w:abstractNum w:abstractNumId="28" w15:restartNumberingAfterBreak="0">
    <w:nsid w:val="78412896"/>
    <w:multiLevelType w:val="hybridMultilevel"/>
    <w:tmpl w:val="6F0C964E"/>
    <w:lvl w:ilvl="0" w:tplc="A2843E1A">
      <w:start w:val="1"/>
      <w:numFmt w:val="lowerLetter"/>
      <w:lvlText w:val="%1)"/>
      <w:lvlJc w:val="left"/>
      <w:pPr>
        <w:ind w:left="720" w:hanging="360"/>
      </w:pPr>
    </w:lvl>
    <w:lvl w:ilvl="1" w:tplc="CC62673A">
      <w:start w:val="1"/>
      <w:numFmt w:val="lowerLetter"/>
      <w:lvlText w:val="%2."/>
      <w:lvlJc w:val="left"/>
      <w:pPr>
        <w:ind w:left="1440" w:hanging="360"/>
      </w:pPr>
    </w:lvl>
    <w:lvl w:ilvl="2" w:tplc="7470686E">
      <w:start w:val="1"/>
      <w:numFmt w:val="lowerRoman"/>
      <w:lvlText w:val="%3."/>
      <w:lvlJc w:val="right"/>
      <w:pPr>
        <w:ind w:left="2160" w:hanging="180"/>
      </w:pPr>
    </w:lvl>
    <w:lvl w:ilvl="3" w:tplc="E0268E6A">
      <w:start w:val="1"/>
      <w:numFmt w:val="decimal"/>
      <w:lvlText w:val="%4."/>
      <w:lvlJc w:val="left"/>
      <w:pPr>
        <w:ind w:left="2880" w:hanging="360"/>
      </w:pPr>
    </w:lvl>
    <w:lvl w:ilvl="4" w:tplc="E3FE17D6">
      <w:start w:val="1"/>
      <w:numFmt w:val="lowerLetter"/>
      <w:lvlText w:val="%5."/>
      <w:lvlJc w:val="left"/>
      <w:pPr>
        <w:ind w:left="3600" w:hanging="360"/>
      </w:pPr>
    </w:lvl>
    <w:lvl w:ilvl="5" w:tplc="E430AC34">
      <w:start w:val="1"/>
      <w:numFmt w:val="lowerRoman"/>
      <w:lvlText w:val="%6."/>
      <w:lvlJc w:val="right"/>
      <w:pPr>
        <w:ind w:left="4320" w:hanging="180"/>
      </w:pPr>
    </w:lvl>
    <w:lvl w:ilvl="6" w:tplc="E4D20E56">
      <w:start w:val="1"/>
      <w:numFmt w:val="decimal"/>
      <w:lvlText w:val="%7."/>
      <w:lvlJc w:val="left"/>
      <w:pPr>
        <w:ind w:left="5040" w:hanging="360"/>
      </w:pPr>
    </w:lvl>
    <w:lvl w:ilvl="7" w:tplc="7B0E3A1C">
      <w:start w:val="1"/>
      <w:numFmt w:val="lowerLetter"/>
      <w:lvlText w:val="%8."/>
      <w:lvlJc w:val="left"/>
      <w:pPr>
        <w:ind w:left="5760" w:hanging="360"/>
      </w:pPr>
    </w:lvl>
    <w:lvl w:ilvl="8" w:tplc="D20CB644">
      <w:start w:val="1"/>
      <w:numFmt w:val="lowerRoman"/>
      <w:lvlText w:val="%9."/>
      <w:lvlJc w:val="right"/>
      <w:pPr>
        <w:ind w:left="6480" w:hanging="180"/>
      </w:pPr>
    </w:lvl>
  </w:abstractNum>
  <w:abstractNum w:abstractNumId="29" w15:restartNumberingAfterBreak="0">
    <w:nsid w:val="7920078D"/>
    <w:multiLevelType w:val="hybridMultilevel"/>
    <w:tmpl w:val="D7D4695E"/>
    <w:lvl w:ilvl="0" w:tplc="B6988C46">
      <w:start w:val="1"/>
      <w:numFmt w:val="lowerLetter"/>
      <w:lvlText w:val="%1)"/>
      <w:lvlJc w:val="left"/>
      <w:pPr>
        <w:ind w:left="360" w:hanging="360"/>
      </w:pPr>
    </w:lvl>
    <w:lvl w:ilvl="1" w:tplc="C06ECDEC">
      <w:start w:val="1"/>
      <w:numFmt w:val="lowerLetter"/>
      <w:lvlText w:val="%2."/>
      <w:lvlJc w:val="left"/>
      <w:pPr>
        <w:ind w:left="1080" w:hanging="360"/>
      </w:pPr>
    </w:lvl>
    <w:lvl w:ilvl="2" w:tplc="9648D5F0">
      <w:start w:val="1"/>
      <w:numFmt w:val="lowerRoman"/>
      <w:lvlText w:val="%3."/>
      <w:lvlJc w:val="right"/>
      <w:pPr>
        <w:ind w:left="1800" w:hanging="180"/>
      </w:pPr>
    </w:lvl>
    <w:lvl w:ilvl="3" w:tplc="EAB6E2F6">
      <w:start w:val="1"/>
      <w:numFmt w:val="decimal"/>
      <w:lvlText w:val="%4."/>
      <w:lvlJc w:val="left"/>
      <w:pPr>
        <w:ind w:left="2520" w:hanging="360"/>
      </w:pPr>
    </w:lvl>
    <w:lvl w:ilvl="4" w:tplc="A614F1DC">
      <w:start w:val="1"/>
      <w:numFmt w:val="lowerLetter"/>
      <w:lvlText w:val="%5."/>
      <w:lvlJc w:val="left"/>
      <w:pPr>
        <w:ind w:left="3240" w:hanging="360"/>
      </w:pPr>
    </w:lvl>
    <w:lvl w:ilvl="5" w:tplc="04D0F844">
      <w:start w:val="1"/>
      <w:numFmt w:val="lowerRoman"/>
      <w:lvlText w:val="%6."/>
      <w:lvlJc w:val="right"/>
      <w:pPr>
        <w:ind w:left="3960" w:hanging="180"/>
      </w:pPr>
    </w:lvl>
    <w:lvl w:ilvl="6" w:tplc="FFF61836">
      <w:start w:val="1"/>
      <w:numFmt w:val="decimal"/>
      <w:lvlText w:val="%7."/>
      <w:lvlJc w:val="left"/>
      <w:pPr>
        <w:ind w:left="4680" w:hanging="360"/>
      </w:pPr>
    </w:lvl>
    <w:lvl w:ilvl="7" w:tplc="507C3B56">
      <w:start w:val="1"/>
      <w:numFmt w:val="lowerLetter"/>
      <w:lvlText w:val="%8."/>
      <w:lvlJc w:val="left"/>
      <w:pPr>
        <w:ind w:left="5400" w:hanging="360"/>
      </w:pPr>
    </w:lvl>
    <w:lvl w:ilvl="8" w:tplc="A8DC738C">
      <w:start w:val="1"/>
      <w:numFmt w:val="lowerRoman"/>
      <w:lvlText w:val="%9."/>
      <w:lvlJc w:val="right"/>
      <w:pPr>
        <w:ind w:left="6120" w:hanging="180"/>
      </w:pPr>
    </w:lvl>
  </w:abstractNum>
  <w:abstractNum w:abstractNumId="30" w15:restartNumberingAfterBreak="0">
    <w:nsid w:val="7ABB3B9F"/>
    <w:multiLevelType w:val="hybridMultilevel"/>
    <w:tmpl w:val="1BA0515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abstractNumId w:val="27"/>
  </w:num>
  <w:num w:numId="2">
    <w:abstractNumId w:val="11"/>
  </w:num>
  <w:num w:numId="3">
    <w:abstractNumId w:val="28"/>
  </w:num>
  <w:num w:numId="4">
    <w:abstractNumId w:val="23"/>
  </w:num>
  <w:num w:numId="5">
    <w:abstractNumId w:val="18"/>
  </w:num>
  <w:num w:numId="6">
    <w:abstractNumId w:val="0"/>
  </w:num>
  <w:num w:numId="7">
    <w:abstractNumId w:val="29"/>
  </w:num>
  <w:num w:numId="8">
    <w:abstractNumId w:val="21"/>
  </w:num>
  <w:num w:numId="9">
    <w:abstractNumId w:val="16"/>
  </w:num>
  <w:num w:numId="10">
    <w:abstractNumId w:val="22"/>
  </w:num>
  <w:num w:numId="11">
    <w:abstractNumId w:val="6"/>
  </w:num>
  <w:num w:numId="12">
    <w:abstractNumId w:val="17"/>
  </w:num>
  <w:num w:numId="13">
    <w:abstractNumId w:val="25"/>
  </w:num>
  <w:num w:numId="14">
    <w:abstractNumId w:val="26"/>
  </w:num>
  <w:num w:numId="15">
    <w:abstractNumId w:val="20"/>
  </w:num>
  <w:num w:numId="16">
    <w:abstractNumId w:val="1"/>
  </w:num>
  <w:num w:numId="17">
    <w:abstractNumId w:val="15"/>
  </w:num>
  <w:num w:numId="18">
    <w:abstractNumId w:val="9"/>
  </w:num>
  <w:num w:numId="19">
    <w:abstractNumId w:val="19"/>
  </w:num>
  <w:num w:numId="20">
    <w:abstractNumId w:val="7"/>
  </w:num>
  <w:num w:numId="21">
    <w:abstractNumId w:val="4"/>
  </w:num>
  <w:num w:numId="22">
    <w:abstractNumId w:val="30"/>
  </w:num>
  <w:num w:numId="23">
    <w:abstractNumId w:val="24"/>
  </w:num>
  <w:num w:numId="24">
    <w:abstractNumId w:val="14"/>
  </w:num>
  <w:num w:numId="25">
    <w:abstractNumId w:val="3"/>
  </w:num>
  <w:num w:numId="26">
    <w:abstractNumId w:val="2"/>
  </w:num>
  <w:num w:numId="27">
    <w:abstractNumId w:val="8"/>
  </w:num>
  <w:num w:numId="28">
    <w:abstractNumId w:val="13"/>
  </w:num>
  <w:num w:numId="29">
    <w:abstractNumId w:val="10"/>
  </w:num>
  <w:num w:numId="30">
    <w:abstractNumId w:val="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9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1AD6"/>
    <w:rsid w:val="000009ED"/>
    <w:rsid w:val="000013C1"/>
    <w:rsid w:val="00001518"/>
    <w:rsid w:val="00002670"/>
    <w:rsid w:val="0000622C"/>
    <w:rsid w:val="00011107"/>
    <w:rsid w:val="00011E42"/>
    <w:rsid w:val="00011E75"/>
    <w:rsid w:val="00012A35"/>
    <w:rsid w:val="00012C34"/>
    <w:rsid w:val="00013786"/>
    <w:rsid w:val="00015F7F"/>
    <w:rsid w:val="0001600A"/>
    <w:rsid w:val="00016C89"/>
    <w:rsid w:val="000217CC"/>
    <w:rsid w:val="000225A5"/>
    <w:rsid w:val="00022C4B"/>
    <w:rsid w:val="00022D3E"/>
    <w:rsid w:val="00024935"/>
    <w:rsid w:val="00025621"/>
    <w:rsid w:val="000258D0"/>
    <w:rsid w:val="00026F3F"/>
    <w:rsid w:val="0002770E"/>
    <w:rsid w:val="00030685"/>
    <w:rsid w:val="0003477F"/>
    <w:rsid w:val="00036102"/>
    <w:rsid w:val="0003636B"/>
    <w:rsid w:val="00036AA6"/>
    <w:rsid w:val="00037724"/>
    <w:rsid w:val="000405DD"/>
    <w:rsid w:val="000441AC"/>
    <w:rsid w:val="0004518E"/>
    <w:rsid w:val="00047005"/>
    <w:rsid w:val="00050FE3"/>
    <w:rsid w:val="00054A79"/>
    <w:rsid w:val="00056A94"/>
    <w:rsid w:val="00056E25"/>
    <w:rsid w:val="00064800"/>
    <w:rsid w:val="00067113"/>
    <w:rsid w:val="000736C5"/>
    <w:rsid w:val="00081A16"/>
    <w:rsid w:val="000916F3"/>
    <w:rsid w:val="00095EB7"/>
    <w:rsid w:val="000A0F3A"/>
    <w:rsid w:val="000A113B"/>
    <w:rsid w:val="000A5434"/>
    <w:rsid w:val="000A72C5"/>
    <w:rsid w:val="000B333E"/>
    <w:rsid w:val="000B53EC"/>
    <w:rsid w:val="000B6650"/>
    <w:rsid w:val="000B7DE8"/>
    <w:rsid w:val="000C13B9"/>
    <w:rsid w:val="000C6DDD"/>
    <w:rsid w:val="000C7917"/>
    <w:rsid w:val="000C84C9"/>
    <w:rsid w:val="000D1125"/>
    <w:rsid w:val="000D1848"/>
    <w:rsid w:val="000D34A1"/>
    <w:rsid w:val="000D3683"/>
    <w:rsid w:val="000D43D6"/>
    <w:rsid w:val="000D5EB1"/>
    <w:rsid w:val="000D6296"/>
    <w:rsid w:val="000D66FC"/>
    <w:rsid w:val="000E0015"/>
    <w:rsid w:val="000E2295"/>
    <w:rsid w:val="000E3977"/>
    <w:rsid w:val="000E4A89"/>
    <w:rsid w:val="000E535C"/>
    <w:rsid w:val="000F05BC"/>
    <w:rsid w:val="000F0D5B"/>
    <w:rsid w:val="000F411A"/>
    <w:rsid w:val="000F4C13"/>
    <w:rsid w:val="000F508B"/>
    <w:rsid w:val="00106BB7"/>
    <w:rsid w:val="00107790"/>
    <w:rsid w:val="001103F3"/>
    <w:rsid w:val="00111F82"/>
    <w:rsid w:val="001143EF"/>
    <w:rsid w:val="00122FCF"/>
    <w:rsid w:val="001254EC"/>
    <w:rsid w:val="00131DC8"/>
    <w:rsid w:val="00134D6A"/>
    <w:rsid w:val="0013786B"/>
    <w:rsid w:val="00141868"/>
    <w:rsid w:val="0014293F"/>
    <w:rsid w:val="0014374C"/>
    <w:rsid w:val="00145053"/>
    <w:rsid w:val="00150043"/>
    <w:rsid w:val="00151D37"/>
    <w:rsid w:val="001524CF"/>
    <w:rsid w:val="001534E0"/>
    <w:rsid w:val="00153B9E"/>
    <w:rsid w:val="001565CF"/>
    <w:rsid w:val="00161C6C"/>
    <w:rsid w:val="001624DA"/>
    <w:rsid w:val="00163E78"/>
    <w:rsid w:val="00164ABC"/>
    <w:rsid w:val="001656C2"/>
    <w:rsid w:val="00167C25"/>
    <w:rsid w:val="001706BF"/>
    <w:rsid w:val="00172F05"/>
    <w:rsid w:val="00173641"/>
    <w:rsid w:val="001746F0"/>
    <w:rsid w:val="001759EE"/>
    <w:rsid w:val="001770EE"/>
    <w:rsid w:val="0017718E"/>
    <w:rsid w:val="00182B4B"/>
    <w:rsid w:val="00186AF2"/>
    <w:rsid w:val="001901A5"/>
    <w:rsid w:val="00190D69"/>
    <w:rsid w:val="0019168F"/>
    <w:rsid w:val="00192B8B"/>
    <w:rsid w:val="001944F8"/>
    <w:rsid w:val="001A06F9"/>
    <w:rsid w:val="001A4086"/>
    <w:rsid w:val="001A50CD"/>
    <w:rsid w:val="001A6CB6"/>
    <w:rsid w:val="001B1DE6"/>
    <w:rsid w:val="001B3AC2"/>
    <w:rsid w:val="001B4D46"/>
    <w:rsid w:val="001B70FA"/>
    <w:rsid w:val="001C09D9"/>
    <w:rsid w:val="001C12BC"/>
    <w:rsid w:val="001C152B"/>
    <w:rsid w:val="001C2685"/>
    <w:rsid w:val="001C2D0C"/>
    <w:rsid w:val="001C4250"/>
    <w:rsid w:val="001C700B"/>
    <w:rsid w:val="001C7E14"/>
    <w:rsid w:val="001D3688"/>
    <w:rsid w:val="001D5E91"/>
    <w:rsid w:val="001D5EB6"/>
    <w:rsid w:val="001D6DB7"/>
    <w:rsid w:val="001D7025"/>
    <w:rsid w:val="001E1971"/>
    <w:rsid w:val="001E244E"/>
    <w:rsid w:val="001E2B44"/>
    <w:rsid w:val="001E307C"/>
    <w:rsid w:val="001E43D9"/>
    <w:rsid w:val="001E474C"/>
    <w:rsid w:val="001E4C4C"/>
    <w:rsid w:val="001E7E5B"/>
    <w:rsid w:val="001F0050"/>
    <w:rsid w:val="001F2737"/>
    <w:rsid w:val="001F5CF8"/>
    <w:rsid w:val="001F687B"/>
    <w:rsid w:val="001F7584"/>
    <w:rsid w:val="002001EF"/>
    <w:rsid w:val="002033F7"/>
    <w:rsid w:val="00203ADD"/>
    <w:rsid w:val="002056BD"/>
    <w:rsid w:val="0020629F"/>
    <w:rsid w:val="00210662"/>
    <w:rsid w:val="00210687"/>
    <w:rsid w:val="00210FE2"/>
    <w:rsid w:val="00212C42"/>
    <w:rsid w:val="00214ACF"/>
    <w:rsid w:val="0022063C"/>
    <w:rsid w:val="00225ECE"/>
    <w:rsid w:val="0023159E"/>
    <w:rsid w:val="00231836"/>
    <w:rsid w:val="002362B2"/>
    <w:rsid w:val="00236C04"/>
    <w:rsid w:val="00241D56"/>
    <w:rsid w:val="0024626B"/>
    <w:rsid w:val="002477F5"/>
    <w:rsid w:val="00247F6B"/>
    <w:rsid w:val="002506A7"/>
    <w:rsid w:val="00250EC2"/>
    <w:rsid w:val="002513DD"/>
    <w:rsid w:val="00251546"/>
    <w:rsid w:val="0025195E"/>
    <w:rsid w:val="00254D2F"/>
    <w:rsid w:val="002609BE"/>
    <w:rsid w:val="00262991"/>
    <w:rsid w:val="00264286"/>
    <w:rsid w:val="00267DCE"/>
    <w:rsid w:val="00270A91"/>
    <w:rsid w:val="00271405"/>
    <w:rsid w:val="00274144"/>
    <w:rsid w:val="0027516E"/>
    <w:rsid w:val="00275D29"/>
    <w:rsid w:val="002845D5"/>
    <w:rsid w:val="002862D0"/>
    <w:rsid w:val="0028740A"/>
    <w:rsid w:val="0029188C"/>
    <w:rsid w:val="00291FE3"/>
    <w:rsid w:val="00292AD6"/>
    <w:rsid w:val="0029393B"/>
    <w:rsid w:val="00294807"/>
    <w:rsid w:val="002A2CE3"/>
    <w:rsid w:val="002A3103"/>
    <w:rsid w:val="002A3FCE"/>
    <w:rsid w:val="002A55BA"/>
    <w:rsid w:val="002B4704"/>
    <w:rsid w:val="002B641E"/>
    <w:rsid w:val="002B663C"/>
    <w:rsid w:val="002B68D8"/>
    <w:rsid w:val="002B7FBE"/>
    <w:rsid w:val="002C306A"/>
    <w:rsid w:val="002C36B0"/>
    <w:rsid w:val="002C3E15"/>
    <w:rsid w:val="002C6106"/>
    <w:rsid w:val="002C677D"/>
    <w:rsid w:val="002D0232"/>
    <w:rsid w:val="002D7526"/>
    <w:rsid w:val="002E0512"/>
    <w:rsid w:val="002E0BBE"/>
    <w:rsid w:val="002F4A7A"/>
    <w:rsid w:val="002F57A2"/>
    <w:rsid w:val="002F6233"/>
    <w:rsid w:val="0030179D"/>
    <w:rsid w:val="0030240E"/>
    <w:rsid w:val="003047BF"/>
    <w:rsid w:val="00306DA8"/>
    <w:rsid w:val="0030734F"/>
    <w:rsid w:val="00312083"/>
    <w:rsid w:val="00314D89"/>
    <w:rsid w:val="00316943"/>
    <w:rsid w:val="00321BD9"/>
    <w:rsid w:val="0032205A"/>
    <w:rsid w:val="003231BD"/>
    <w:rsid w:val="00325686"/>
    <w:rsid w:val="00330A6A"/>
    <w:rsid w:val="00330ACD"/>
    <w:rsid w:val="00335F07"/>
    <w:rsid w:val="003370A7"/>
    <w:rsid w:val="00337F20"/>
    <w:rsid w:val="00341CE8"/>
    <w:rsid w:val="003433DF"/>
    <w:rsid w:val="00343E74"/>
    <w:rsid w:val="00344C7F"/>
    <w:rsid w:val="00345BBE"/>
    <w:rsid w:val="003462D1"/>
    <w:rsid w:val="003462FD"/>
    <w:rsid w:val="00350532"/>
    <w:rsid w:val="00352ED7"/>
    <w:rsid w:val="00352F05"/>
    <w:rsid w:val="00354CEB"/>
    <w:rsid w:val="003560DE"/>
    <w:rsid w:val="003569BD"/>
    <w:rsid w:val="0035714E"/>
    <w:rsid w:val="00360613"/>
    <w:rsid w:val="00364612"/>
    <w:rsid w:val="00364654"/>
    <w:rsid w:val="00364C27"/>
    <w:rsid w:val="0036562A"/>
    <w:rsid w:val="00365DB4"/>
    <w:rsid w:val="00366C59"/>
    <w:rsid w:val="00370F3F"/>
    <w:rsid w:val="00371568"/>
    <w:rsid w:val="00371F48"/>
    <w:rsid w:val="00373DDD"/>
    <w:rsid w:val="00380002"/>
    <w:rsid w:val="0038075A"/>
    <w:rsid w:val="00380BC1"/>
    <w:rsid w:val="00381898"/>
    <w:rsid w:val="00381E22"/>
    <w:rsid w:val="003821AA"/>
    <w:rsid w:val="0038293C"/>
    <w:rsid w:val="00384D2C"/>
    <w:rsid w:val="00386699"/>
    <w:rsid w:val="00387A29"/>
    <w:rsid w:val="00387A4D"/>
    <w:rsid w:val="00390108"/>
    <w:rsid w:val="00390D02"/>
    <w:rsid w:val="003927BB"/>
    <w:rsid w:val="00394F05"/>
    <w:rsid w:val="0039512D"/>
    <w:rsid w:val="00396817"/>
    <w:rsid w:val="003A0EF7"/>
    <w:rsid w:val="003A397A"/>
    <w:rsid w:val="003A66E4"/>
    <w:rsid w:val="003A69BD"/>
    <w:rsid w:val="003A6A03"/>
    <w:rsid w:val="003B0801"/>
    <w:rsid w:val="003B4D0A"/>
    <w:rsid w:val="003C1AD6"/>
    <w:rsid w:val="003C352A"/>
    <w:rsid w:val="003C79C8"/>
    <w:rsid w:val="003D06D6"/>
    <w:rsid w:val="003D0B51"/>
    <w:rsid w:val="003D5288"/>
    <w:rsid w:val="003D7E5E"/>
    <w:rsid w:val="003E27A2"/>
    <w:rsid w:val="003E3A23"/>
    <w:rsid w:val="003E5251"/>
    <w:rsid w:val="003E5B3E"/>
    <w:rsid w:val="003F0D68"/>
    <w:rsid w:val="003F6190"/>
    <w:rsid w:val="003F636A"/>
    <w:rsid w:val="00400140"/>
    <w:rsid w:val="00401061"/>
    <w:rsid w:val="00402CAA"/>
    <w:rsid w:val="004047F3"/>
    <w:rsid w:val="00416BB3"/>
    <w:rsid w:val="00421E5F"/>
    <w:rsid w:val="00423E2A"/>
    <w:rsid w:val="00425054"/>
    <w:rsid w:val="00427FA7"/>
    <w:rsid w:val="00433AD9"/>
    <w:rsid w:val="00434C31"/>
    <w:rsid w:val="004358B7"/>
    <w:rsid w:val="00440028"/>
    <w:rsid w:val="0044120F"/>
    <w:rsid w:val="00443F5E"/>
    <w:rsid w:val="00447FA7"/>
    <w:rsid w:val="0045005A"/>
    <w:rsid w:val="00450836"/>
    <w:rsid w:val="00450E62"/>
    <w:rsid w:val="0045314E"/>
    <w:rsid w:val="004544F1"/>
    <w:rsid w:val="004552BC"/>
    <w:rsid w:val="004569F2"/>
    <w:rsid w:val="00456C2F"/>
    <w:rsid w:val="00456F02"/>
    <w:rsid w:val="00462D95"/>
    <w:rsid w:val="00463477"/>
    <w:rsid w:val="00464366"/>
    <w:rsid w:val="004650A7"/>
    <w:rsid w:val="00472839"/>
    <w:rsid w:val="00473DBF"/>
    <w:rsid w:val="004758C9"/>
    <w:rsid w:val="004759AE"/>
    <w:rsid w:val="00480057"/>
    <w:rsid w:val="00480D11"/>
    <w:rsid w:val="00485503"/>
    <w:rsid w:val="00486245"/>
    <w:rsid w:val="00494767"/>
    <w:rsid w:val="0049511D"/>
    <w:rsid w:val="00495130"/>
    <w:rsid w:val="00497E17"/>
    <w:rsid w:val="004A0EE8"/>
    <w:rsid w:val="004A1949"/>
    <w:rsid w:val="004A2508"/>
    <w:rsid w:val="004A292F"/>
    <w:rsid w:val="004A3259"/>
    <w:rsid w:val="004A5AE3"/>
    <w:rsid w:val="004A6149"/>
    <w:rsid w:val="004A6DCE"/>
    <w:rsid w:val="004B0CF8"/>
    <w:rsid w:val="004B2B9D"/>
    <w:rsid w:val="004B2F24"/>
    <w:rsid w:val="004B31F4"/>
    <w:rsid w:val="004C0055"/>
    <w:rsid w:val="004C097B"/>
    <w:rsid w:val="004C3E9B"/>
    <w:rsid w:val="004C694E"/>
    <w:rsid w:val="004C78C8"/>
    <w:rsid w:val="004D0711"/>
    <w:rsid w:val="004D4709"/>
    <w:rsid w:val="004D5035"/>
    <w:rsid w:val="004D5B25"/>
    <w:rsid w:val="004E1F43"/>
    <w:rsid w:val="004E3150"/>
    <w:rsid w:val="004F33AD"/>
    <w:rsid w:val="004F66C1"/>
    <w:rsid w:val="004F7B49"/>
    <w:rsid w:val="00500715"/>
    <w:rsid w:val="00500799"/>
    <w:rsid w:val="00504794"/>
    <w:rsid w:val="005071BB"/>
    <w:rsid w:val="00510A0B"/>
    <w:rsid w:val="00510F9B"/>
    <w:rsid w:val="005145C1"/>
    <w:rsid w:val="00515015"/>
    <w:rsid w:val="00515CC6"/>
    <w:rsid w:val="005170B7"/>
    <w:rsid w:val="00520949"/>
    <w:rsid w:val="00521650"/>
    <w:rsid w:val="005303A8"/>
    <w:rsid w:val="00530A36"/>
    <w:rsid w:val="005344E0"/>
    <w:rsid w:val="0053507B"/>
    <w:rsid w:val="00535FAD"/>
    <w:rsid w:val="00536C2D"/>
    <w:rsid w:val="00543D0B"/>
    <w:rsid w:val="0054519F"/>
    <w:rsid w:val="005536F9"/>
    <w:rsid w:val="00553B0B"/>
    <w:rsid w:val="00555E12"/>
    <w:rsid w:val="00556538"/>
    <w:rsid w:val="00556B70"/>
    <w:rsid w:val="00556F33"/>
    <w:rsid w:val="0055747E"/>
    <w:rsid w:val="00557729"/>
    <w:rsid w:val="00561023"/>
    <w:rsid w:val="00561925"/>
    <w:rsid w:val="00562B25"/>
    <w:rsid w:val="0056538B"/>
    <w:rsid w:val="00567844"/>
    <w:rsid w:val="0057108B"/>
    <w:rsid w:val="00572491"/>
    <w:rsid w:val="00573797"/>
    <w:rsid w:val="00573C95"/>
    <w:rsid w:val="00574942"/>
    <w:rsid w:val="00576850"/>
    <w:rsid w:val="005860A9"/>
    <w:rsid w:val="005901ED"/>
    <w:rsid w:val="00590ACD"/>
    <w:rsid w:val="00591170"/>
    <w:rsid w:val="00592A7C"/>
    <w:rsid w:val="005937A3"/>
    <w:rsid w:val="00594F28"/>
    <w:rsid w:val="00594F58"/>
    <w:rsid w:val="00596463"/>
    <w:rsid w:val="005973E0"/>
    <w:rsid w:val="005A06EB"/>
    <w:rsid w:val="005A30C0"/>
    <w:rsid w:val="005A3E51"/>
    <w:rsid w:val="005A7DA7"/>
    <w:rsid w:val="005B1546"/>
    <w:rsid w:val="005B2BD8"/>
    <w:rsid w:val="005B36B1"/>
    <w:rsid w:val="005C1347"/>
    <w:rsid w:val="005C2205"/>
    <w:rsid w:val="005C2A11"/>
    <w:rsid w:val="005C6F60"/>
    <w:rsid w:val="005D0D0E"/>
    <w:rsid w:val="005D12FE"/>
    <w:rsid w:val="005D1390"/>
    <w:rsid w:val="005D2D2D"/>
    <w:rsid w:val="005D3F89"/>
    <w:rsid w:val="005D62BB"/>
    <w:rsid w:val="005E01A8"/>
    <w:rsid w:val="005E0269"/>
    <w:rsid w:val="005E0E10"/>
    <w:rsid w:val="005E1183"/>
    <w:rsid w:val="005E63E2"/>
    <w:rsid w:val="005E69B8"/>
    <w:rsid w:val="005E75DA"/>
    <w:rsid w:val="005F1437"/>
    <w:rsid w:val="005F2B15"/>
    <w:rsid w:val="005F45BB"/>
    <w:rsid w:val="005F4ADB"/>
    <w:rsid w:val="005F4CCD"/>
    <w:rsid w:val="005F52B3"/>
    <w:rsid w:val="005F5A3B"/>
    <w:rsid w:val="00604F17"/>
    <w:rsid w:val="00610FAD"/>
    <w:rsid w:val="0062406D"/>
    <w:rsid w:val="006275B1"/>
    <w:rsid w:val="0063012F"/>
    <w:rsid w:val="00632ED3"/>
    <w:rsid w:val="006369F7"/>
    <w:rsid w:val="00640BB6"/>
    <w:rsid w:val="006477D6"/>
    <w:rsid w:val="00647869"/>
    <w:rsid w:val="00650F51"/>
    <w:rsid w:val="00652158"/>
    <w:rsid w:val="00652668"/>
    <w:rsid w:val="006528D0"/>
    <w:rsid w:val="0065570F"/>
    <w:rsid w:val="0065691D"/>
    <w:rsid w:val="00657DBF"/>
    <w:rsid w:val="00661D4B"/>
    <w:rsid w:val="00661EE5"/>
    <w:rsid w:val="00662355"/>
    <w:rsid w:val="00664BCB"/>
    <w:rsid w:val="00665E8B"/>
    <w:rsid w:val="006730C8"/>
    <w:rsid w:val="00673BCF"/>
    <w:rsid w:val="006740FF"/>
    <w:rsid w:val="00675807"/>
    <w:rsid w:val="00677584"/>
    <w:rsid w:val="00677C89"/>
    <w:rsid w:val="006844A2"/>
    <w:rsid w:val="00684E2A"/>
    <w:rsid w:val="006865A2"/>
    <w:rsid w:val="00692262"/>
    <w:rsid w:val="00693D30"/>
    <w:rsid w:val="006A1769"/>
    <w:rsid w:val="006A2AC8"/>
    <w:rsid w:val="006A4ECE"/>
    <w:rsid w:val="006A4F3C"/>
    <w:rsid w:val="006A5475"/>
    <w:rsid w:val="006A548F"/>
    <w:rsid w:val="006A5661"/>
    <w:rsid w:val="006B2C3A"/>
    <w:rsid w:val="006B380E"/>
    <w:rsid w:val="006B3ABA"/>
    <w:rsid w:val="006B47E6"/>
    <w:rsid w:val="006B7FAF"/>
    <w:rsid w:val="006C6783"/>
    <w:rsid w:val="006C736C"/>
    <w:rsid w:val="006D43F6"/>
    <w:rsid w:val="006E0F1E"/>
    <w:rsid w:val="006E234C"/>
    <w:rsid w:val="006E3498"/>
    <w:rsid w:val="006E3BB4"/>
    <w:rsid w:val="006F14C7"/>
    <w:rsid w:val="006F2E72"/>
    <w:rsid w:val="006F35C9"/>
    <w:rsid w:val="006F4912"/>
    <w:rsid w:val="006F6D24"/>
    <w:rsid w:val="007003A2"/>
    <w:rsid w:val="00701A8F"/>
    <w:rsid w:val="0070316D"/>
    <w:rsid w:val="00703654"/>
    <w:rsid w:val="0070514A"/>
    <w:rsid w:val="007062AC"/>
    <w:rsid w:val="00706E06"/>
    <w:rsid w:val="0071158B"/>
    <w:rsid w:val="00711E32"/>
    <w:rsid w:val="00713204"/>
    <w:rsid w:val="00715F74"/>
    <w:rsid w:val="00717324"/>
    <w:rsid w:val="007175B3"/>
    <w:rsid w:val="00720C0F"/>
    <w:rsid w:val="00721753"/>
    <w:rsid w:val="007230D3"/>
    <w:rsid w:val="00723741"/>
    <w:rsid w:val="00727F2B"/>
    <w:rsid w:val="00732F05"/>
    <w:rsid w:val="0073425E"/>
    <w:rsid w:val="00734AB6"/>
    <w:rsid w:val="00735B8B"/>
    <w:rsid w:val="007360D6"/>
    <w:rsid w:val="0074023C"/>
    <w:rsid w:val="007420A8"/>
    <w:rsid w:val="00742155"/>
    <w:rsid w:val="00746759"/>
    <w:rsid w:val="00750424"/>
    <w:rsid w:val="00753ABB"/>
    <w:rsid w:val="00755076"/>
    <w:rsid w:val="0075550D"/>
    <w:rsid w:val="00757719"/>
    <w:rsid w:val="00761A33"/>
    <w:rsid w:val="007708B1"/>
    <w:rsid w:val="007744A7"/>
    <w:rsid w:val="007764B1"/>
    <w:rsid w:val="00777EBA"/>
    <w:rsid w:val="0078113A"/>
    <w:rsid w:val="00786831"/>
    <w:rsid w:val="00787077"/>
    <w:rsid w:val="0079300C"/>
    <w:rsid w:val="00793A9C"/>
    <w:rsid w:val="00793DC0"/>
    <w:rsid w:val="00797A26"/>
    <w:rsid w:val="00797E3B"/>
    <w:rsid w:val="007A0D8B"/>
    <w:rsid w:val="007A1619"/>
    <w:rsid w:val="007A4F67"/>
    <w:rsid w:val="007B1DF4"/>
    <w:rsid w:val="007B239D"/>
    <w:rsid w:val="007B2BE8"/>
    <w:rsid w:val="007B6EE4"/>
    <w:rsid w:val="007C15EE"/>
    <w:rsid w:val="007C403A"/>
    <w:rsid w:val="007D1078"/>
    <w:rsid w:val="007D42F2"/>
    <w:rsid w:val="007E1ABD"/>
    <w:rsid w:val="007E318E"/>
    <w:rsid w:val="007E3548"/>
    <w:rsid w:val="007E3908"/>
    <w:rsid w:val="007E4A31"/>
    <w:rsid w:val="007E618B"/>
    <w:rsid w:val="007E665D"/>
    <w:rsid w:val="007F11C0"/>
    <w:rsid w:val="007F34FD"/>
    <w:rsid w:val="007F38FB"/>
    <w:rsid w:val="007F52E4"/>
    <w:rsid w:val="007F63F3"/>
    <w:rsid w:val="007F730F"/>
    <w:rsid w:val="007F781D"/>
    <w:rsid w:val="00800B3B"/>
    <w:rsid w:val="00804EAB"/>
    <w:rsid w:val="00807E01"/>
    <w:rsid w:val="008101A1"/>
    <w:rsid w:val="00810F51"/>
    <w:rsid w:val="0081273D"/>
    <w:rsid w:val="008153A9"/>
    <w:rsid w:val="00821333"/>
    <w:rsid w:val="008239C9"/>
    <w:rsid w:val="00827FEB"/>
    <w:rsid w:val="008302A9"/>
    <w:rsid w:val="00831D48"/>
    <w:rsid w:val="0083202E"/>
    <w:rsid w:val="008331C3"/>
    <w:rsid w:val="00835457"/>
    <w:rsid w:val="00836A75"/>
    <w:rsid w:val="00837CF7"/>
    <w:rsid w:val="00840FC4"/>
    <w:rsid w:val="00841363"/>
    <w:rsid w:val="00841D06"/>
    <w:rsid w:val="00851BD1"/>
    <w:rsid w:val="008547E9"/>
    <w:rsid w:val="00855ADD"/>
    <w:rsid w:val="00855C7C"/>
    <w:rsid w:val="00860D13"/>
    <w:rsid w:val="00861283"/>
    <w:rsid w:val="00862A07"/>
    <w:rsid w:val="008630B3"/>
    <w:rsid w:val="00864D56"/>
    <w:rsid w:val="0086606E"/>
    <w:rsid w:val="008677F7"/>
    <w:rsid w:val="00870906"/>
    <w:rsid w:val="00871595"/>
    <w:rsid w:val="0087475D"/>
    <w:rsid w:val="00877D7C"/>
    <w:rsid w:val="0088285E"/>
    <w:rsid w:val="00882972"/>
    <w:rsid w:val="00882A1D"/>
    <w:rsid w:val="0088354F"/>
    <w:rsid w:val="00884E7E"/>
    <w:rsid w:val="0088691E"/>
    <w:rsid w:val="00887EFC"/>
    <w:rsid w:val="008933F6"/>
    <w:rsid w:val="00894491"/>
    <w:rsid w:val="008A0D89"/>
    <w:rsid w:val="008A0ED9"/>
    <w:rsid w:val="008A1B7A"/>
    <w:rsid w:val="008A24C8"/>
    <w:rsid w:val="008A4329"/>
    <w:rsid w:val="008A4B29"/>
    <w:rsid w:val="008A5562"/>
    <w:rsid w:val="008B0444"/>
    <w:rsid w:val="008B07D5"/>
    <w:rsid w:val="008B2A02"/>
    <w:rsid w:val="008B38FF"/>
    <w:rsid w:val="008B6CDB"/>
    <w:rsid w:val="008B7BC2"/>
    <w:rsid w:val="008C0443"/>
    <w:rsid w:val="008C372E"/>
    <w:rsid w:val="008C4B55"/>
    <w:rsid w:val="008C50A5"/>
    <w:rsid w:val="008C779A"/>
    <w:rsid w:val="008C7D78"/>
    <w:rsid w:val="008D1405"/>
    <w:rsid w:val="008D22E8"/>
    <w:rsid w:val="008D299F"/>
    <w:rsid w:val="008D3B86"/>
    <w:rsid w:val="008D44D7"/>
    <w:rsid w:val="008D4DD3"/>
    <w:rsid w:val="008D7D40"/>
    <w:rsid w:val="008E0A1E"/>
    <w:rsid w:val="008E16B2"/>
    <w:rsid w:val="008E27FA"/>
    <w:rsid w:val="008E2FF6"/>
    <w:rsid w:val="008E326B"/>
    <w:rsid w:val="008E34B0"/>
    <w:rsid w:val="008E363D"/>
    <w:rsid w:val="008F3EB3"/>
    <w:rsid w:val="008F44E7"/>
    <w:rsid w:val="008F4954"/>
    <w:rsid w:val="008F4A61"/>
    <w:rsid w:val="00901122"/>
    <w:rsid w:val="009036D3"/>
    <w:rsid w:val="00904004"/>
    <w:rsid w:val="00906BCF"/>
    <w:rsid w:val="00907919"/>
    <w:rsid w:val="009114DF"/>
    <w:rsid w:val="0091269C"/>
    <w:rsid w:val="009131FC"/>
    <w:rsid w:val="00914FF4"/>
    <w:rsid w:val="009165D7"/>
    <w:rsid w:val="009165FD"/>
    <w:rsid w:val="009174A6"/>
    <w:rsid w:val="00917D2E"/>
    <w:rsid w:val="00920EC9"/>
    <w:rsid w:val="00921797"/>
    <w:rsid w:val="00923BB6"/>
    <w:rsid w:val="0092697B"/>
    <w:rsid w:val="00926A79"/>
    <w:rsid w:val="00927080"/>
    <w:rsid w:val="009274FD"/>
    <w:rsid w:val="009352C7"/>
    <w:rsid w:val="0093599D"/>
    <w:rsid w:val="00935C56"/>
    <w:rsid w:val="00935E4C"/>
    <w:rsid w:val="0093618B"/>
    <w:rsid w:val="0093673F"/>
    <w:rsid w:val="00944B08"/>
    <w:rsid w:val="00944EFE"/>
    <w:rsid w:val="00945346"/>
    <w:rsid w:val="00945BAE"/>
    <w:rsid w:val="00952B5A"/>
    <w:rsid w:val="00952E6E"/>
    <w:rsid w:val="009539C4"/>
    <w:rsid w:val="00956986"/>
    <w:rsid w:val="00956BB6"/>
    <w:rsid w:val="00960EBC"/>
    <w:rsid w:val="00961A42"/>
    <w:rsid w:val="009648A6"/>
    <w:rsid w:val="0096550B"/>
    <w:rsid w:val="00966B55"/>
    <w:rsid w:val="0097681F"/>
    <w:rsid w:val="00977378"/>
    <w:rsid w:val="009820F5"/>
    <w:rsid w:val="00982663"/>
    <w:rsid w:val="00983499"/>
    <w:rsid w:val="00983E3D"/>
    <w:rsid w:val="00985838"/>
    <w:rsid w:val="00991E09"/>
    <w:rsid w:val="0099325F"/>
    <w:rsid w:val="009A187F"/>
    <w:rsid w:val="009A4268"/>
    <w:rsid w:val="009A43EC"/>
    <w:rsid w:val="009B291D"/>
    <w:rsid w:val="009B3B47"/>
    <w:rsid w:val="009B4C53"/>
    <w:rsid w:val="009C0C91"/>
    <w:rsid w:val="009C332D"/>
    <w:rsid w:val="009C4F67"/>
    <w:rsid w:val="009C6D96"/>
    <w:rsid w:val="009D1FFA"/>
    <w:rsid w:val="009D22B7"/>
    <w:rsid w:val="009D373E"/>
    <w:rsid w:val="009D4CFF"/>
    <w:rsid w:val="009E385E"/>
    <w:rsid w:val="009E7150"/>
    <w:rsid w:val="009F0FDA"/>
    <w:rsid w:val="009F1B0B"/>
    <w:rsid w:val="009F21C9"/>
    <w:rsid w:val="009F319F"/>
    <w:rsid w:val="009F5C00"/>
    <w:rsid w:val="009F6721"/>
    <w:rsid w:val="00A017B2"/>
    <w:rsid w:val="00A03007"/>
    <w:rsid w:val="00A03AB7"/>
    <w:rsid w:val="00A03FD9"/>
    <w:rsid w:val="00A04038"/>
    <w:rsid w:val="00A06644"/>
    <w:rsid w:val="00A07251"/>
    <w:rsid w:val="00A11187"/>
    <w:rsid w:val="00A124BB"/>
    <w:rsid w:val="00A141FA"/>
    <w:rsid w:val="00A16D90"/>
    <w:rsid w:val="00A17722"/>
    <w:rsid w:val="00A237F7"/>
    <w:rsid w:val="00A254B5"/>
    <w:rsid w:val="00A255F0"/>
    <w:rsid w:val="00A26C0F"/>
    <w:rsid w:val="00A26C15"/>
    <w:rsid w:val="00A35916"/>
    <w:rsid w:val="00A368A9"/>
    <w:rsid w:val="00A36A85"/>
    <w:rsid w:val="00A36C51"/>
    <w:rsid w:val="00A42FA1"/>
    <w:rsid w:val="00A436B6"/>
    <w:rsid w:val="00A46933"/>
    <w:rsid w:val="00A47802"/>
    <w:rsid w:val="00A51FCF"/>
    <w:rsid w:val="00A52D89"/>
    <w:rsid w:val="00A535FF"/>
    <w:rsid w:val="00A558C8"/>
    <w:rsid w:val="00A55B69"/>
    <w:rsid w:val="00A56B22"/>
    <w:rsid w:val="00A63512"/>
    <w:rsid w:val="00A64B4B"/>
    <w:rsid w:val="00A6725B"/>
    <w:rsid w:val="00A73BB2"/>
    <w:rsid w:val="00A75FC0"/>
    <w:rsid w:val="00A76249"/>
    <w:rsid w:val="00A7691D"/>
    <w:rsid w:val="00A815D6"/>
    <w:rsid w:val="00A82C3C"/>
    <w:rsid w:val="00A85180"/>
    <w:rsid w:val="00A85FA8"/>
    <w:rsid w:val="00A87FBE"/>
    <w:rsid w:val="00A94754"/>
    <w:rsid w:val="00A94861"/>
    <w:rsid w:val="00A95280"/>
    <w:rsid w:val="00A95EBC"/>
    <w:rsid w:val="00A97735"/>
    <w:rsid w:val="00AA0DA7"/>
    <w:rsid w:val="00AA2B32"/>
    <w:rsid w:val="00AA5A30"/>
    <w:rsid w:val="00AB5C27"/>
    <w:rsid w:val="00AB5FAC"/>
    <w:rsid w:val="00AB6505"/>
    <w:rsid w:val="00AB676E"/>
    <w:rsid w:val="00AB67EF"/>
    <w:rsid w:val="00AB7465"/>
    <w:rsid w:val="00AC418E"/>
    <w:rsid w:val="00AC7F24"/>
    <w:rsid w:val="00AD01BE"/>
    <w:rsid w:val="00AD0638"/>
    <w:rsid w:val="00AD2D22"/>
    <w:rsid w:val="00AD4EB9"/>
    <w:rsid w:val="00AD5A5A"/>
    <w:rsid w:val="00AD6272"/>
    <w:rsid w:val="00AD690E"/>
    <w:rsid w:val="00AD6E30"/>
    <w:rsid w:val="00AE04FA"/>
    <w:rsid w:val="00AE1062"/>
    <w:rsid w:val="00AE5248"/>
    <w:rsid w:val="00AE59C1"/>
    <w:rsid w:val="00AE6643"/>
    <w:rsid w:val="00AF0117"/>
    <w:rsid w:val="00AF11F0"/>
    <w:rsid w:val="00AF6EC7"/>
    <w:rsid w:val="00AF72F4"/>
    <w:rsid w:val="00B0018B"/>
    <w:rsid w:val="00B040DE"/>
    <w:rsid w:val="00B05034"/>
    <w:rsid w:val="00B12A8C"/>
    <w:rsid w:val="00B1531E"/>
    <w:rsid w:val="00B15C9D"/>
    <w:rsid w:val="00B16449"/>
    <w:rsid w:val="00B17BCB"/>
    <w:rsid w:val="00B226AA"/>
    <w:rsid w:val="00B228A6"/>
    <w:rsid w:val="00B2467E"/>
    <w:rsid w:val="00B2642C"/>
    <w:rsid w:val="00B26A9E"/>
    <w:rsid w:val="00B3058F"/>
    <w:rsid w:val="00B355F8"/>
    <w:rsid w:val="00B365E6"/>
    <w:rsid w:val="00B37715"/>
    <w:rsid w:val="00B379C3"/>
    <w:rsid w:val="00B40479"/>
    <w:rsid w:val="00B441E3"/>
    <w:rsid w:val="00B44D21"/>
    <w:rsid w:val="00B46752"/>
    <w:rsid w:val="00B517AA"/>
    <w:rsid w:val="00B52A69"/>
    <w:rsid w:val="00B547C8"/>
    <w:rsid w:val="00B62DF6"/>
    <w:rsid w:val="00B72ECC"/>
    <w:rsid w:val="00B73E12"/>
    <w:rsid w:val="00B802F8"/>
    <w:rsid w:val="00B80B60"/>
    <w:rsid w:val="00B80EC2"/>
    <w:rsid w:val="00B84867"/>
    <w:rsid w:val="00B86E7C"/>
    <w:rsid w:val="00B87DE8"/>
    <w:rsid w:val="00B910AA"/>
    <w:rsid w:val="00B96700"/>
    <w:rsid w:val="00BA4819"/>
    <w:rsid w:val="00BA7E7E"/>
    <w:rsid w:val="00BB1885"/>
    <w:rsid w:val="00BB1F56"/>
    <w:rsid w:val="00BB34F5"/>
    <w:rsid w:val="00BB3F74"/>
    <w:rsid w:val="00BB6AE9"/>
    <w:rsid w:val="00BC3113"/>
    <w:rsid w:val="00BC37E3"/>
    <w:rsid w:val="00BC3D10"/>
    <w:rsid w:val="00BC6AB6"/>
    <w:rsid w:val="00BD0D94"/>
    <w:rsid w:val="00BD4013"/>
    <w:rsid w:val="00BD415B"/>
    <w:rsid w:val="00BD52F1"/>
    <w:rsid w:val="00BD58A3"/>
    <w:rsid w:val="00BD6B01"/>
    <w:rsid w:val="00BD7D36"/>
    <w:rsid w:val="00BE1EC1"/>
    <w:rsid w:val="00BE35CD"/>
    <w:rsid w:val="00BE4023"/>
    <w:rsid w:val="00BE629E"/>
    <w:rsid w:val="00BE760F"/>
    <w:rsid w:val="00BF1C98"/>
    <w:rsid w:val="00BF1EEB"/>
    <w:rsid w:val="00BF401F"/>
    <w:rsid w:val="00BF7B4C"/>
    <w:rsid w:val="00BF7FF8"/>
    <w:rsid w:val="00C001E1"/>
    <w:rsid w:val="00C04C7C"/>
    <w:rsid w:val="00C050FB"/>
    <w:rsid w:val="00C05484"/>
    <w:rsid w:val="00C07F2C"/>
    <w:rsid w:val="00C1009A"/>
    <w:rsid w:val="00C1049D"/>
    <w:rsid w:val="00C139FC"/>
    <w:rsid w:val="00C15F1E"/>
    <w:rsid w:val="00C20FA0"/>
    <w:rsid w:val="00C24691"/>
    <w:rsid w:val="00C25C5D"/>
    <w:rsid w:val="00C3214F"/>
    <w:rsid w:val="00C33937"/>
    <w:rsid w:val="00C34510"/>
    <w:rsid w:val="00C3452F"/>
    <w:rsid w:val="00C3692A"/>
    <w:rsid w:val="00C400F1"/>
    <w:rsid w:val="00C41527"/>
    <w:rsid w:val="00C454DB"/>
    <w:rsid w:val="00C5593C"/>
    <w:rsid w:val="00C572D6"/>
    <w:rsid w:val="00C57752"/>
    <w:rsid w:val="00C57829"/>
    <w:rsid w:val="00C620FE"/>
    <w:rsid w:val="00C62732"/>
    <w:rsid w:val="00C65E92"/>
    <w:rsid w:val="00C6642C"/>
    <w:rsid w:val="00C66BCB"/>
    <w:rsid w:val="00C67400"/>
    <w:rsid w:val="00C719D7"/>
    <w:rsid w:val="00C720FA"/>
    <w:rsid w:val="00C726E3"/>
    <w:rsid w:val="00C73158"/>
    <w:rsid w:val="00C73205"/>
    <w:rsid w:val="00C76916"/>
    <w:rsid w:val="00C80301"/>
    <w:rsid w:val="00C80DD6"/>
    <w:rsid w:val="00C8346C"/>
    <w:rsid w:val="00C8568E"/>
    <w:rsid w:val="00C90333"/>
    <w:rsid w:val="00C910B3"/>
    <w:rsid w:val="00C915C8"/>
    <w:rsid w:val="00C91A5D"/>
    <w:rsid w:val="00C93801"/>
    <w:rsid w:val="00CA388A"/>
    <w:rsid w:val="00CA5770"/>
    <w:rsid w:val="00CA6F4A"/>
    <w:rsid w:val="00CA76DC"/>
    <w:rsid w:val="00CB032B"/>
    <w:rsid w:val="00CB0529"/>
    <w:rsid w:val="00CB1C7E"/>
    <w:rsid w:val="00CB7E4E"/>
    <w:rsid w:val="00CB7F43"/>
    <w:rsid w:val="00CC03B7"/>
    <w:rsid w:val="00CC1E22"/>
    <w:rsid w:val="00CC4874"/>
    <w:rsid w:val="00CC7EF4"/>
    <w:rsid w:val="00CD327C"/>
    <w:rsid w:val="00CD4AE6"/>
    <w:rsid w:val="00CD7F7E"/>
    <w:rsid w:val="00CE36AB"/>
    <w:rsid w:val="00CE426D"/>
    <w:rsid w:val="00CE5758"/>
    <w:rsid w:val="00CE5A7C"/>
    <w:rsid w:val="00CF12CC"/>
    <w:rsid w:val="00CF22CA"/>
    <w:rsid w:val="00CF345A"/>
    <w:rsid w:val="00CF6199"/>
    <w:rsid w:val="00CF6C03"/>
    <w:rsid w:val="00CF7298"/>
    <w:rsid w:val="00CF788A"/>
    <w:rsid w:val="00D04503"/>
    <w:rsid w:val="00D04E22"/>
    <w:rsid w:val="00D06543"/>
    <w:rsid w:val="00D119AF"/>
    <w:rsid w:val="00D158AE"/>
    <w:rsid w:val="00D2115B"/>
    <w:rsid w:val="00D23F8F"/>
    <w:rsid w:val="00D30967"/>
    <w:rsid w:val="00D33324"/>
    <w:rsid w:val="00D3415C"/>
    <w:rsid w:val="00D34A78"/>
    <w:rsid w:val="00D37747"/>
    <w:rsid w:val="00D40E3E"/>
    <w:rsid w:val="00D44100"/>
    <w:rsid w:val="00D45D94"/>
    <w:rsid w:val="00D51F0A"/>
    <w:rsid w:val="00D54716"/>
    <w:rsid w:val="00D565D5"/>
    <w:rsid w:val="00D57037"/>
    <w:rsid w:val="00D57D91"/>
    <w:rsid w:val="00D602DA"/>
    <w:rsid w:val="00D61FCF"/>
    <w:rsid w:val="00D628FF"/>
    <w:rsid w:val="00D72623"/>
    <w:rsid w:val="00D72B8C"/>
    <w:rsid w:val="00D733C1"/>
    <w:rsid w:val="00D747B7"/>
    <w:rsid w:val="00D749FE"/>
    <w:rsid w:val="00D753A1"/>
    <w:rsid w:val="00D84C5C"/>
    <w:rsid w:val="00D917C5"/>
    <w:rsid w:val="00D974B2"/>
    <w:rsid w:val="00DA2724"/>
    <w:rsid w:val="00DA58FF"/>
    <w:rsid w:val="00DA60C1"/>
    <w:rsid w:val="00DA6482"/>
    <w:rsid w:val="00DA7D28"/>
    <w:rsid w:val="00DB0C65"/>
    <w:rsid w:val="00DB11BB"/>
    <w:rsid w:val="00DB2592"/>
    <w:rsid w:val="00DB4A19"/>
    <w:rsid w:val="00DB4AAD"/>
    <w:rsid w:val="00DB4F6A"/>
    <w:rsid w:val="00DC0D1C"/>
    <w:rsid w:val="00DC319C"/>
    <w:rsid w:val="00DC465C"/>
    <w:rsid w:val="00DC58B9"/>
    <w:rsid w:val="00DD0B26"/>
    <w:rsid w:val="00DD67A9"/>
    <w:rsid w:val="00DE1C15"/>
    <w:rsid w:val="00DE2E3C"/>
    <w:rsid w:val="00DE4D88"/>
    <w:rsid w:val="00DE6664"/>
    <w:rsid w:val="00DF16BC"/>
    <w:rsid w:val="00DF35A9"/>
    <w:rsid w:val="00E00A18"/>
    <w:rsid w:val="00E00A8E"/>
    <w:rsid w:val="00E01E03"/>
    <w:rsid w:val="00E01F1B"/>
    <w:rsid w:val="00E05827"/>
    <w:rsid w:val="00E05FEB"/>
    <w:rsid w:val="00E1022F"/>
    <w:rsid w:val="00E11BFA"/>
    <w:rsid w:val="00E146FF"/>
    <w:rsid w:val="00E1501D"/>
    <w:rsid w:val="00E17ABD"/>
    <w:rsid w:val="00E2267C"/>
    <w:rsid w:val="00E24E29"/>
    <w:rsid w:val="00E256C2"/>
    <w:rsid w:val="00E26753"/>
    <w:rsid w:val="00E26AFC"/>
    <w:rsid w:val="00E272E9"/>
    <w:rsid w:val="00E3073B"/>
    <w:rsid w:val="00E3117F"/>
    <w:rsid w:val="00E35484"/>
    <w:rsid w:val="00E35DAF"/>
    <w:rsid w:val="00E4177B"/>
    <w:rsid w:val="00E423A8"/>
    <w:rsid w:val="00E425A1"/>
    <w:rsid w:val="00E42C29"/>
    <w:rsid w:val="00E432A7"/>
    <w:rsid w:val="00E454B8"/>
    <w:rsid w:val="00E4655E"/>
    <w:rsid w:val="00E5086D"/>
    <w:rsid w:val="00E56139"/>
    <w:rsid w:val="00E576BA"/>
    <w:rsid w:val="00E632E1"/>
    <w:rsid w:val="00E634D3"/>
    <w:rsid w:val="00E66970"/>
    <w:rsid w:val="00E731C3"/>
    <w:rsid w:val="00E75272"/>
    <w:rsid w:val="00E7775F"/>
    <w:rsid w:val="00E77EAE"/>
    <w:rsid w:val="00E806E6"/>
    <w:rsid w:val="00E812AD"/>
    <w:rsid w:val="00E86ACF"/>
    <w:rsid w:val="00E87F89"/>
    <w:rsid w:val="00E90163"/>
    <w:rsid w:val="00E90A09"/>
    <w:rsid w:val="00E93331"/>
    <w:rsid w:val="00E95081"/>
    <w:rsid w:val="00EA05B3"/>
    <w:rsid w:val="00EA060E"/>
    <w:rsid w:val="00EA1710"/>
    <w:rsid w:val="00EA2CAB"/>
    <w:rsid w:val="00EA369A"/>
    <w:rsid w:val="00EA49E6"/>
    <w:rsid w:val="00EA5C74"/>
    <w:rsid w:val="00EA63CC"/>
    <w:rsid w:val="00EA7364"/>
    <w:rsid w:val="00EB2164"/>
    <w:rsid w:val="00EB2B36"/>
    <w:rsid w:val="00EB2D05"/>
    <w:rsid w:val="00EB544A"/>
    <w:rsid w:val="00EB79B1"/>
    <w:rsid w:val="00EC6ACF"/>
    <w:rsid w:val="00ED04B0"/>
    <w:rsid w:val="00ED3C42"/>
    <w:rsid w:val="00ED6F87"/>
    <w:rsid w:val="00ED7809"/>
    <w:rsid w:val="00EE2CE5"/>
    <w:rsid w:val="00EE607B"/>
    <w:rsid w:val="00EE7F92"/>
    <w:rsid w:val="00EF3672"/>
    <w:rsid w:val="00EF566C"/>
    <w:rsid w:val="00F00F2C"/>
    <w:rsid w:val="00F0143D"/>
    <w:rsid w:val="00F01E6B"/>
    <w:rsid w:val="00F03D54"/>
    <w:rsid w:val="00F04D5C"/>
    <w:rsid w:val="00F05498"/>
    <w:rsid w:val="00F073AA"/>
    <w:rsid w:val="00F11475"/>
    <w:rsid w:val="00F1296F"/>
    <w:rsid w:val="00F14571"/>
    <w:rsid w:val="00F17439"/>
    <w:rsid w:val="00F20DDB"/>
    <w:rsid w:val="00F23322"/>
    <w:rsid w:val="00F249A8"/>
    <w:rsid w:val="00F25607"/>
    <w:rsid w:val="00F2666E"/>
    <w:rsid w:val="00F33C1F"/>
    <w:rsid w:val="00F35A1A"/>
    <w:rsid w:val="00F35B17"/>
    <w:rsid w:val="00F36576"/>
    <w:rsid w:val="00F4099C"/>
    <w:rsid w:val="00F42C34"/>
    <w:rsid w:val="00F43C08"/>
    <w:rsid w:val="00F45B01"/>
    <w:rsid w:val="00F47355"/>
    <w:rsid w:val="00F513E0"/>
    <w:rsid w:val="00F5195A"/>
    <w:rsid w:val="00F525D2"/>
    <w:rsid w:val="00F5283F"/>
    <w:rsid w:val="00F554DC"/>
    <w:rsid w:val="00F62C36"/>
    <w:rsid w:val="00F64435"/>
    <w:rsid w:val="00F66EB5"/>
    <w:rsid w:val="00F6786E"/>
    <w:rsid w:val="00F71CD0"/>
    <w:rsid w:val="00F72E2D"/>
    <w:rsid w:val="00F75B40"/>
    <w:rsid w:val="00F770CB"/>
    <w:rsid w:val="00F8312A"/>
    <w:rsid w:val="00F8464F"/>
    <w:rsid w:val="00F84ADD"/>
    <w:rsid w:val="00F85896"/>
    <w:rsid w:val="00F93B4C"/>
    <w:rsid w:val="00F94A74"/>
    <w:rsid w:val="00F97F91"/>
    <w:rsid w:val="00FA24DC"/>
    <w:rsid w:val="00FA31D5"/>
    <w:rsid w:val="00FA4667"/>
    <w:rsid w:val="00FA7B76"/>
    <w:rsid w:val="00FC028E"/>
    <w:rsid w:val="00FC266F"/>
    <w:rsid w:val="00FC43AF"/>
    <w:rsid w:val="00FC63E8"/>
    <w:rsid w:val="00FD1766"/>
    <w:rsid w:val="00FD4274"/>
    <w:rsid w:val="00FD5356"/>
    <w:rsid w:val="00FD617D"/>
    <w:rsid w:val="00FE0228"/>
    <w:rsid w:val="00FF013E"/>
    <w:rsid w:val="00FF1E27"/>
    <w:rsid w:val="00FF1E7B"/>
    <w:rsid w:val="00FF7064"/>
    <w:rsid w:val="0213265E"/>
    <w:rsid w:val="021D4FDC"/>
    <w:rsid w:val="02FE9724"/>
    <w:rsid w:val="03781379"/>
    <w:rsid w:val="037E757A"/>
    <w:rsid w:val="03D503D5"/>
    <w:rsid w:val="0401CE86"/>
    <w:rsid w:val="0488C70C"/>
    <w:rsid w:val="04E3A214"/>
    <w:rsid w:val="05C3ABFD"/>
    <w:rsid w:val="05F0A97F"/>
    <w:rsid w:val="05F73585"/>
    <w:rsid w:val="070668F9"/>
    <w:rsid w:val="079D82E1"/>
    <w:rsid w:val="07C2F9DB"/>
    <w:rsid w:val="07FED2F8"/>
    <w:rsid w:val="083E086B"/>
    <w:rsid w:val="088375DD"/>
    <w:rsid w:val="0897D1ED"/>
    <w:rsid w:val="08A3427D"/>
    <w:rsid w:val="0A48E133"/>
    <w:rsid w:val="0A5CD8C2"/>
    <w:rsid w:val="0A67383A"/>
    <w:rsid w:val="0C19ACB0"/>
    <w:rsid w:val="0C44E1AB"/>
    <w:rsid w:val="0C520A2B"/>
    <w:rsid w:val="0CF74ECE"/>
    <w:rsid w:val="0E2B16C6"/>
    <w:rsid w:val="0E72B489"/>
    <w:rsid w:val="0E75BA3E"/>
    <w:rsid w:val="0E80A56D"/>
    <w:rsid w:val="0F38337A"/>
    <w:rsid w:val="0F887BFD"/>
    <w:rsid w:val="103D6928"/>
    <w:rsid w:val="115F2AB8"/>
    <w:rsid w:val="11D11F29"/>
    <w:rsid w:val="11DB9C65"/>
    <w:rsid w:val="121C1AEF"/>
    <w:rsid w:val="12C5A999"/>
    <w:rsid w:val="13F4B72D"/>
    <w:rsid w:val="13F7420F"/>
    <w:rsid w:val="14106A42"/>
    <w:rsid w:val="143C38FE"/>
    <w:rsid w:val="159DF942"/>
    <w:rsid w:val="15A0CC0F"/>
    <w:rsid w:val="16065AF5"/>
    <w:rsid w:val="1785BAF9"/>
    <w:rsid w:val="17BFF3EC"/>
    <w:rsid w:val="19218B5A"/>
    <w:rsid w:val="19F7D6A3"/>
    <w:rsid w:val="1A50B630"/>
    <w:rsid w:val="1AA92A23"/>
    <w:rsid w:val="1AB88CE0"/>
    <w:rsid w:val="1AE274A3"/>
    <w:rsid w:val="1AF6FD36"/>
    <w:rsid w:val="1B020DF7"/>
    <w:rsid w:val="1B3D890B"/>
    <w:rsid w:val="1B86B42A"/>
    <w:rsid w:val="1B93585D"/>
    <w:rsid w:val="1BA06C65"/>
    <w:rsid w:val="1BAF7D7C"/>
    <w:rsid w:val="1BCD69E7"/>
    <w:rsid w:val="1C39441B"/>
    <w:rsid w:val="1C6C5BDA"/>
    <w:rsid w:val="1CB8DAAD"/>
    <w:rsid w:val="1CBC7C6C"/>
    <w:rsid w:val="1CFDD19C"/>
    <w:rsid w:val="1E34BD36"/>
    <w:rsid w:val="1E4A8D2B"/>
    <w:rsid w:val="1F830DE6"/>
    <w:rsid w:val="1FD0177C"/>
    <w:rsid w:val="208126E8"/>
    <w:rsid w:val="20CDD88C"/>
    <w:rsid w:val="210052B9"/>
    <w:rsid w:val="21B45C27"/>
    <w:rsid w:val="226B260A"/>
    <w:rsid w:val="22BC49B2"/>
    <w:rsid w:val="22C44BD4"/>
    <w:rsid w:val="233F6089"/>
    <w:rsid w:val="23606567"/>
    <w:rsid w:val="2465824D"/>
    <w:rsid w:val="2521B6DF"/>
    <w:rsid w:val="2623AFA9"/>
    <w:rsid w:val="264A58A0"/>
    <w:rsid w:val="267D77DC"/>
    <w:rsid w:val="27BC12B3"/>
    <w:rsid w:val="28303FC1"/>
    <w:rsid w:val="29254AD6"/>
    <w:rsid w:val="294F12D2"/>
    <w:rsid w:val="296743A0"/>
    <w:rsid w:val="2A2B7217"/>
    <w:rsid w:val="2AAA310C"/>
    <w:rsid w:val="2B01BD60"/>
    <w:rsid w:val="2B0B2396"/>
    <w:rsid w:val="2B5CE0BF"/>
    <w:rsid w:val="2D7A59FA"/>
    <w:rsid w:val="2DB4ADC1"/>
    <w:rsid w:val="2DE1AB43"/>
    <w:rsid w:val="2EEBABFB"/>
    <w:rsid w:val="2F3C7150"/>
    <w:rsid w:val="2F4BCFA5"/>
    <w:rsid w:val="2FC8FE58"/>
    <w:rsid w:val="31291974"/>
    <w:rsid w:val="336C07C6"/>
    <w:rsid w:val="33A3A1DC"/>
    <w:rsid w:val="33CB8422"/>
    <w:rsid w:val="3516AB40"/>
    <w:rsid w:val="35D529B1"/>
    <w:rsid w:val="364D35E4"/>
    <w:rsid w:val="371DE8F6"/>
    <w:rsid w:val="37623922"/>
    <w:rsid w:val="3820F506"/>
    <w:rsid w:val="38690B33"/>
    <w:rsid w:val="38D5F755"/>
    <w:rsid w:val="38D72E4F"/>
    <w:rsid w:val="392AE9AF"/>
    <w:rsid w:val="3957E731"/>
    <w:rsid w:val="396D2422"/>
    <w:rsid w:val="3A5B9EA9"/>
    <w:rsid w:val="3B0631FC"/>
    <w:rsid w:val="3B08F483"/>
    <w:rsid w:val="3B56CE11"/>
    <w:rsid w:val="3C154155"/>
    <w:rsid w:val="3CA4D796"/>
    <w:rsid w:val="3D3ABF18"/>
    <w:rsid w:val="3D5C05CB"/>
    <w:rsid w:val="3DAA214A"/>
    <w:rsid w:val="3DBF6D12"/>
    <w:rsid w:val="3DD71ECC"/>
    <w:rsid w:val="3E68948E"/>
    <w:rsid w:val="3F251654"/>
    <w:rsid w:val="3F53EE08"/>
    <w:rsid w:val="3F6D250E"/>
    <w:rsid w:val="3F7C704A"/>
    <w:rsid w:val="3FB67910"/>
    <w:rsid w:val="415B095A"/>
    <w:rsid w:val="420C285D"/>
    <w:rsid w:val="422B8602"/>
    <w:rsid w:val="426FAAF9"/>
    <w:rsid w:val="43503EBC"/>
    <w:rsid w:val="4491B033"/>
    <w:rsid w:val="44CDB528"/>
    <w:rsid w:val="45375476"/>
    <w:rsid w:val="455BBDEF"/>
    <w:rsid w:val="458DC553"/>
    <w:rsid w:val="45B0A68D"/>
    <w:rsid w:val="45C45206"/>
    <w:rsid w:val="45DA1155"/>
    <w:rsid w:val="462E80EC"/>
    <w:rsid w:val="46F84788"/>
    <w:rsid w:val="4707BA12"/>
    <w:rsid w:val="4754E9FE"/>
    <w:rsid w:val="47FAB37F"/>
    <w:rsid w:val="487FD7AE"/>
    <w:rsid w:val="4913B760"/>
    <w:rsid w:val="4999CE26"/>
    <w:rsid w:val="4A16B130"/>
    <w:rsid w:val="4B348CDB"/>
    <w:rsid w:val="4B38AB95"/>
    <w:rsid w:val="4B5E9522"/>
    <w:rsid w:val="4BBE68DC"/>
    <w:rsid w:val="4C2D0C97"/>
    <w:rsid w:val="4C627C85"/>
    <w:rsid w:val="4C6D0ABD"/>
    <w:rsid w:val="4DFE4CE6"/>
    <w:rsid w:val="4E1BAFC8"/>
    <w:rsid w:val="4F18A68F"/>
    <w:rsid w:val="4F59EA66"/>
    <w:rsid w:val="4FD86B6F"/>
    <w:rsid w:val="5034459C"/>
    <w:rsid w:val="507E9E9B"/>
    <w:rsid w:val="51AC4549"/>
    <w:rsid w:val="51C9C6FB"/>
    <w:rsid w:val="52979902"/>
    <w:rsid w:val="52F35BD0"/>
    <w:rsid w:val="531B145F"/>
    <w:rsid w:val="53ADC49A"/>
    <w:rsid w:val="553C83C4"/>
    <w:rsid w:val="5613824E"/>
    <w:rsid w:val="56BE1DCD"/>
    <w:rsid w:val="570314BC"/>
    <w:rsid w:val="5717E600"/>
    <w:rsid w:val="57EC607E"/>
    <w:rsid w:val="5810334A"/>
    <w:rsid w:val="58AD7388"/>
    <w:rsid w:val="59B7EADD"/>
    <w:rsid w:val="5B528C4E"/>
    <w:rsid w:val="5B7E5D63"/>
    <w:rsid w:val="5BA4C28E"/>
    <w:rsid w:val="5BE3CF3F"/>
    <w:rsid w:val="5CD30D95"/>
    <w:rsid w:val="5CE73972"/>
    <w:rsid w:val="5CEE83D0"/>
    <w:rsid w:val="5D7AA872"/>
    <w:rsid w:val="5D90A8A1"/>
    <w:rsid w:val="5DBEE302"/>
    <w:rsid w:val="5DE17E9C"/>
    <w:rsid w:val="5DFFA7BA"/>
    <w:rsid w:val="5EC11056"/>
    <w:rsid w:val="5F45293F"/>
    <w:rsid w:val="5F7F839A"/>
    <w:rsid w:val="6053CC83"/>
    <w:rsid w:val="60BAE19A"/>
    <w:rsid w:val="60CA1F73"/>
    <w:rsid w:val="60F4E23E"/>
    <w:rsid w:val="612934D3"/>
    <w:rsid w:val="6136B104"/>
    <w:rsid w:val="616E2BC2"/>
    <w:rsid w:val="629E9377"/>
    <w:rsid w:val="62E8FCF6"/>
    <w:rsid w:val="63124427"/>
    <w:rsid w:val="632CC4F5"/>
    <w:rsid w:val="63C3082A"/>
    <w:rsid w:val="63FDCC23"/>
    <w:rsid w:val="640C053D"/>
    <w:rsid w:val="646D7F51"/>
    <w:rsid w:val="648D3B9F"/>
    <w:rsid w:val="65746258"/>
    <w:rsid w:val="657BA1BD"/>
    <w:rsid w:val="65F635C8"/>
    <w:rsid w:val="6679EFDB"/>
    <w:rsid w:val="668D6125"/>
    <w:rsid w:val="66CAE28F"/>
    <w:rsid w:val="66F26F7D"/>
    <w:rsid w:val="673D7F34"/>
    <w:rsid w:val="6895ED8C"/>
    <w:rsid w:val="68D25F29"/>
    <w:rsid w:val="6944539A"/>
    <w:rsid w:val="69624CDF"/>
    <w:rsid w:val="69DF042F"/>
    <w:rsid w:val="6A438256"/>
    <w:rsid w:val="6A5072CB"/>
    <w:rsid w:val="6A947FF0"/>
    <w:rsid w:val="6A9C9786"/>
    <w:rsid w:val="6B02392D"/>
    <w:rsid w:val="6B32B867"/>
    <w:rsid w:val="6B8C777C"/>
    <w:rsid w:val="6BB465F1"/>
    <w:rsid w:val="6BEA2497"/>
    <w:rsid w:val="6C128150"/>
    <w:rsid w:val="6C3665F5"/>
    <w:rsid w:val="6DA8E297"/>
    <w:rsid w:val="6EC40010"/>
    <w:rsid w:val="6F01FDC0"/>
    <w:rsid w:val="6F47F9A1"/>
    <w:rsid w:val="6F5575D2"/>
    <w:rsid w:val="6F74EF2F"/>
    <w:rsid w:val="6FA4E2BD"/>
    <w:rsid w:val="70A6E548"/>
    <w:rsid w:val="70E4EBBF"/>
    <w:rsid w:val="70E6FFE0"/>
    <w:rsid w:val="714BC584"/>
    <w:rsid w:val="71D85C41"/>
    <w:rsid w:val="739A668B"/>
    <w:rsid w:val="73E987C9"/>
    <w:rsid w:val="7418DA3A"/>
    <w:rsid w:val="7536EDBC"/>
    <w:rsid w:val="75714817"/>
    <w:rsid w:val="767C7AA1"/>
    <w:rsid w:val="76C75001"/>
    <w:rsid w:val="7777E9AC"/>
    <w:rsid w:val="78428E20"/>
    <w:rsid w:val="789057F4"/>
    <w:rsid w:val="7924C30E"/>
    <w:rsid w:val="796731C3"/>
    <w:rsid w:val="79F37EA6"/>
    <w:rsid w:val="7A11277C"/>
    <w:rsid w:val="7AA2B280"/>
    <w:rsid w:val="7AB67ADA"/>
    <w:rsid w:val="7C0C582D"/>
    <w:rsid w:val="7C116CD1"/>
    <w:rsid w:val="7C851571"/>
    <w:rsid w:val="7D615AC4"/>
    <w:rsid w:val="7D9C1137"/>
    <w:rsid w:val="7DB7D986"/>
    <w:rsid w:val="7DC600DC"/>
    <w:rsid w:val="7E40D2E2"/>
    <w:rsid w:val="7E9B0469"/>
    <w:rsid w:val="7EAC7C0F"/>
    <w:rsid w:val="7EBA5048"/>
    <w:rsid w:val="7EE54A6A"/>
    <w:rsid w:val="7FBBF014"/>
    <w:rsid w:val="7FFDD9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3625B3"/>
  <w15:docId w15:val="{CA6AC3B4-4872-443D-A613-86DD34B93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4A31"/>
    <w:rPr>
      <w:rFonts w:asciiTheme="minorHAnsi" w:hAnsiTheme="minorHAnsi"/>
      <w:sz w:val="24"/>
      <w:lang w:eastAsia="en-US"/>
    </w:rPr>
  </w:style>
  <w:style w:type="paragraph" w:styleId="Heading1">
    <w:name w:val="heading 1"/>
    <w:basedOn w:val="Normal"/>
    <w:next w:val="Normal"/>
    <w:link w:val="Heading1Char"/>
    <w:uiPriority w:val="9"/>
    <w:qFormat/>
    <w:rsid w:val="00A237F7"/>
    <w:pPr>
      <w:keepNext/>
      <w:spacing w:after="240"/>
      <w:outlineLvl w:val="0"/>
    </w:pPr>
    <w:rPr>
      <w:kern w:val="28"/>
      <w:sz w:val="28"/>
    </w:rPr>
  </w:style>
  <w:style w:type="paragraph" w:styleId="Heading2">
    <w:name w:val="heading 2"/>
    <w:aliases w:val="PARA2,Headline 2,nmhd2"/>
    <w:basedOn w:val="Normal"/>
    <w:next w:val="Normal"/>
    <w:link w:val="Heading2Char"/>
    <w:uiPriority w:val="9"/>
    <w:unhideWhenUsed/>
    <w:qFormat/>
    <w:rsid w:val="007E4A31"/>
    <w:pPr>
      <w:keepNext/>
      <w:keepLines/>
      <w:spacing w:before="200"/>
      <w:outlineLvl w:val="1"/>
    </w:pPr>
    <w:rPr>
      <w:rFonts w:asciiTheme="majorHAnsi" w:eastAsiaTheme="majorEastAsia" w:hAnsiTheme="majorHAnsi" w:cstheme="majorBidi"/>
      <w:bCs/>
      <w:sz w:val="26"/>
      <w:szCs w:val="26"/>
    </w:rPr>
  </w:style>
  <w:style w:type="paragraph" w:styleId="Heading3">
    <w:name w:val="heading 3"/>
    <w:basedOn w:val="Normal"/>
    <w:next w:val="Normal"/>
    <w:link w:val="Heading3Char"/>
    <w:qFormat/>
    <w:rsid w:val="00FA7B76"/>
    <w:pPr>
      <w:keepNext/>
      <w:outlineLvl w:val="2"/>
    </w:pPr>
    <w:rPr>
      <w:rFonts w:ascii="Arial" w:hAnsi="Arial"/>
      <w:b/>
      <w:bCs/>
      <w:sz w:val="20"/>
    </w:rPr>
  </w:style>
  <w:style w:type="paragraph" w:styleId="Heading4">
    <w:name w:val="heading 4"/>
    <w:basedOn w:val="Normal"/>
    <w:next w:val="Normal"/>
    <w:link w:val="Heading4Char"/>
    <w:qFormat/>
    <w:rsid w:val="00030685"/>
    <w:pPr>
      <w:keepNext/>
      <w:spacing w:before="240" w:after="60"/>
      <w:outlineLvl w:val="3"/>
    </w:pPr>
    <w:rPr>
      <w:rFonts w:ascii="Arial" w:hAnsi="Arial"/>
      <w:b/>
    </w:rPr>
  </w:style>
  <w:style w:type="paragraph" w:styleId="Heading5">
    <w:name w:val="heading 5"/>
    <w:basedOn w:val="Normal"/>
    <w:next w:val="Normal"/>
    <w:link w:val="Heading5Char"/>
    <w:qFormat/>
    <w:rsid w:val="00030685"/>
    <w:pPr>
      <w:spacing w:before="240" w:after="60"/>
      <w:outlineLvl w:val="4"/>
    </w:pPr>
    <w:rPr>
      <w:sz w:val="22"/>
    </w:rPr>
  </w:style>
  <w:style w:type="paragraph" w:styleId="Heading6">
    <w:name w:val="heading 6"/>
    <w:basedOn w:val="Normal"/>
    <w:next w:val="Normal"/>
    <w:link w:val="Heading6Char"/>
    <w:qFormat/>
    <w:rsid w:val="00030685"/>
    <w:pPr>
      <w:spacing w:before="240" w:after="60"/>
      <w:outlineLvl w:val="5"/>
    </w:pPr>
    <w:rPr>
      <w:i/>
      <w:sz w:val="22"/>
    </w:rPr>
  </w:style>
  <w:style w:type="paragraph" w:styleId="Heading7">
    <w:name w:val="heading 7"/>
    <w:basedOn w:val="Normal"/>
    <w:next w:val="Normal"/>
    <w:link w:val="Heading7Char"/>
    <w:qFormat/>
    <w:rsid w:val="00030685"/>
    <w:pPr>
      <w:spacing w:before="240" w:after="60"/>
      <w:outlineLvl w:val="6"/>
    </w:pPr>
    <w:rPr>
      <w:rFonts w:ascii="Arial" w:hAnsi="Arial"/>
      <w:sz w:val="20"/>
    </w:rPr>
  </w:style>
  <w:style w:type="paragraph" w:styleId="Heading8">
    <w:name w:val="heading 8"/>
    <w:basedOn w:val="Normal"/>
    <w:next w:val="Normal"/>
    <w:link w:val="Heading8Char"/>
    <w:qFormat/>
    <w:rsid w:val="00030685"/>
    <w:pPr>
      <w:spacing w:before="240" w:after="60"/>
      <w:outlineLvl w:val="7"/>
    </w:pPr>
    <w:rPr>
      <w:rFonts w:ascii="Arial" w:hAnsi="Arial"/>
      <w:i/>
      <w:sz w:val="20"/>
    </w:rPr>
  </w:style>
  <w:style w:type="paragraph" w:styleId="Heading9">
    <w:name w:val="heading 9"/>
    <w:basedOn w:val="Normal"/>
    <w:next w:val="Normal"/>
    <w:link w:val="Heading9Char"/>
    <w:qFormat/>
    <w:rsid w:val="00030685"/>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37F7"/>
    <w:rPr>
      <w:rFonts w:asciiTheme="minorHAnsi" w:hAnsiTheme="minorHAnsi"/>
      <w:kern w:val="28"/>
      <w:sz w:val="28"/>
      <w:lang w:eastAsia="en-US"/>
    </w:rPr>
  </w:style>
  <w:style w:type="character" w:customStyle="1" w:styleId="Heading2Char">
    <w:name w:val="Heading 2 Char"/>
    <w:aliases w:val="PARA2 Char,Headline 2 Char,nmhd2 Char"/>
    <w:basedOn w:val="DefaultParagraphFont"/>
    <w:link w:val="Heading2"/>
    <w:uiPriority w:val="9"/>
    <w:rsid w:val="007E4A31"/>
    <w:rPr>
      <w:rFonts w:asciiTheme="majorHAnsi" w:eastAsiaTheme="majorEastAsia" w:hAnsiTheme="majorHAnsi" w:cstheme="majorBidi"/>
      <w:bCs/>
      <w:sz w:val="26"/>
      <w:szCs w:val="26"/>
      <w:lang w:eastAsia="en-US"/>
    </w:rPr>
  </w:style>
  <w:style w:type="character" w:customStyle="1" w:styleId="Heading3Char">
    <w:name w:val="Heading 3 Char"/>
    <w:basedOn w:val="DefaultParagraphFont"/>
    <w:link w:val="Heading3"/>
    <w:rsid w:val="00FA7B76"/>
    <w:rPr>
      <w:rFonts w:ascii="Arial" w:hAnsi="Arial"/>
      <w:b/>
      <w:bCs/>
      <w:lang w:eastAsia="en-US"/>
    </w:rPr>
  </w:style>
  <w:style w:type="character" w:customStyle="1" w:styleId="Heading4Char">
    <w:name w:val="Heading 4 Char"/>
    <w:basedOn w:val="DefaultParagraphFont"/>
    <w:link w:val="Heading4"/>
    <w:rsid w:val="00030685"/>
    <w:rPr>
      <w:rFonts w:ascii="Arial" w:hAnsi="Arial"/>
      <w:b/>
      <w:sz w:val="24"/>
      <w:lang w:eastAsia="en-US"/>
    </w:rPr>
  </w:style>
  <w:style w:type="character" w:customStyle="1" w:styleId="Heading5Char">
    <w:name w:val="Heading 5 Char"/>
    <w:basedOn w:val="DefaultParagraphFont"/>
    <w:link w:val="Heading5"/>
    <w:rsid w:val="00030685"/>
    <w:rPr>
      <w:sz w:val="22"/>
      <w:lang w:eastAsia="en-US"/>
    </w:rPr>
  </w:style>
  <w:style w:type="character" w:customStyle="1" w:styleId="Heading6Char">
    <w:name w:val="Heading 6 Char"/>
    <w:basedOn w:val="DefaultParagraphFont"/>
    <w:link w:val="Heading6"/>
    <w:rsid w:val="00030685"/>
    <w:rPr>
      <w:i/>
      <w:sz w:val="22"/>
      <w:lang w:eastAsia="en-US"/>
    </w:rPr>
  </w:style>
  <w:style w:type="character" w:customStyle="1" w:styleId="Heading7Char">
    <w:name w:val="Heading 7 Char"/>
    <w:basedOn w:val="DefaultParagraphFont"/>
    <w:link w:val="Heading7"/>
    <w:rsid w:val="00030685"/>
    <w:rPr>
      <w:rFonts w:ascii="Arial" w:hAnsi="Arial"/>
      <w:lang w:eastAsia="en-US"/>
    </w:rPr>
  </w:style>
  <w:style w:type="character" w:customStyle="1" w:styleId="Heading8Char">
    <w:name w:val="Heading 8 Char"/>
    <w:basedOn w:val="DefaultParagraphFont"/>
    <w:link w:val="Heading8"/>
    <w:rsid w:val="00030685"/>
    <w:rPr>
      <w:rFonts w:ascii="Arial" w:hAnsi="Arial"/>
      <w:i/>
      <w:lang w:eastAsia="en-US"/>
    </w:rPr>
  </w:style>
  <w:style w:type="character" w:customStyle="1" w:styleId="Heading9Char">
    <w:name w:val="Heading 9 Char"/>
    <w:basedOn w:val="DefaultParagraphFont"/>
    <w:link w:val="Heading9"/>
    <w:rsid w:val="00030685"/>
    <w:rPr>
      <w:rFonts w:ascii="Arial" w:hAnsi="Arial"/>
      <w:b/>
      <w:i/>
      <w:sz w:val="18"/>
      <w:lang w:eastAsia="en-US"/>
    </w:rPr>
  </w:style>
  <w:style w:type="paragraph" w:styleId="Header">
    <w:name w:val="header"/>
    <w:basedOn w:val="Normal"/>
    <w:link w:val="HeaderChar"/>
    <w:pPr>
      <w:tabs>
        <w:tab w:val="center" w:pos="4153"/>
        <w:tab w:val="right" w:pos="8306"/>
      </w:tabs>
    </w:pPr>
  </w:style>
  <w:style w:type="character" w:customStyle="1" w:styleId="HeaderChar">
    <w:name w:val="Header Char"/>
    <w:basedOn w:val="DefaultParagraphFont"/>
    <w:link w:val="Header"/>
    <w:uiPriority w:val="99"/>
    <w:rsid w:val="00D34A78"/>
    <w:rPr>
      <w:rFonts w:asciiTheme="minorHAnsi" w:hAnsiTheme="minorHAnsi"/>
      <w:sz w:val="24"/>
      <w:lang w:eastAsia="en-US"/>
    </w:rPr>
  </w:style>
  <w:style w:type="paragraph" w:styleId="Footer">
    <w:name w:val="footer"/>
    <w:basedOn w:val="Normal"/>
    <w:link w:val="FooterChar"/>
    <w:pPr>
      <w:tabs>
        <w:tab w:val="center" w:pos="4153"/>
        <w:tab w:val="right" w:pos="8306"/>
      </w:tabs>
    </w:pPr>
  </w:style>
  <w:style w:type="character" w:customStyle="1" w:styleId="FooterChar">
    <w:name w:val="Footer Char"/>
    <w:basedOn w:val="DefaultParagraphFont"/>
    <w:link w:val="Footer"/>
    <w:uiPriority w:val="99"/>
    <w:rsid w:val="00D34A78"/>
    <w:rPr>
      <w:rFonts w:asciiTheme="minorHAnsi" w:hAnsiTheme="minorHAnsi"/>
      <w:sz w:val="24"/>
      <w:lang w:eastAsia="en-US"/>
    </w:rPr>
  </w:style>
  <w:style w:type="character" w:styleId="PageNumber">
    <w:name w:val="page number"/>
    <w:basedOn w:val="DefaultParagraphFont"/>
  </w:style>
  <w:style w:type="paragraph" w:customStyle="1" w:styleId="TableNormal0">
    <w:name w:val="TableNormal"/>
    <w:basedOn w:val="Normal"/>
  </w:style>
  <w:style w:type="paragraph" w:customStyle="1" w:styleId="DocHeading">
    <w:name w:val="DocHeading"/>
    <w:basedOn w:val="Normal"/>
    <w:next w:val="Normal"/>
    <w:rPr>
      <w:b/>
      <w:caps/>
      <w:u w:val="single"/>
    </w:rPr>
  </w:style>
  <w:style w:type="paragraph" w:customStyle="1" w:styleId="TempNormal">
    <w:name w:val="TempNormal"/>
    <w:basedOn w:val="Normal"/>
    <w:pPr>
      <w:spacing w:after="240"/>
      <w:jc w:val="both"/>
    </w:pPr>
  </w:style>
  <w:style w:type="paragraph" w:styleId="BalloonText">
    <w:name w:val="Balloon Text"/>
    <w:basedOn w:val="Normal"/>
    <w:link w:val="BalloonTextChar"/>
    <w:uiPriority w:val="99"/>
    <w:rsid w:val="003C1AD6"/>
    <w:rPr>
      <w:rFonts w:ascii="Tahoma" w:hAnsi="Tahoma" w:cs="Tahoma"/>
      <w:sz w:val="16"/>
      <w:szCs w:val="16"/>
    </w:rPr>
  </w:style>
  <w:style w:type="character" w:customStyle="1" w:styleId="BalloonTextChar">
    <w:name w:val="Balloon Text Char"/>
    <w:basedOn w:val="DefaultParagraphFont"/>
    <w:link w:val="BalloonText"/>
    <w:uiPriority w:val="99"/>
    <w:rsid w:val="003C1AD6"/>
    <w:rPr>
      <w:rFonts w:ascii="Tahoma" w:hAnsi="Tahoma" w:cs="Tahoma"/>
      <w:sz w:val="16"/>
      <w:szCs w:val="16"/>
      <w:lang w:eastAsia="en-US"/>
    </w:rPr>
  </w:style>
  <w:style w:type="paragraph" w:styleId="TOC1">
    <w:name w:val="toc 1"/>
    <w:basedOn w:val="Normal"/>
    <w:next w:val="Normal"/>
    <w:autoRedefine/>
    <w:uiPriority w:val="39"/>
    <w:rsid w:val="00C05484"/>
    <w:pPr>
      <w:tabs>
        <w:tab w:val="left" w:pos="440"/>
        <w:tab w:val="right" w:pos="9174"/>
      </w:tabs>
      <w:spacing w:before="120" w:after="120"/>
    </w:pPr>
    <w:rPr>
      <w:szCs w:val="24"/>
    </w:rPr>
  </w:style>
  <w:style w:type="character" w:styleId="Hyperlink">
    <w:name w:val="Hyperlink"/>
    <w:uiPriority w:val="99"/>
    <w:rsid w:val="00945346"/>
    <w:rPr>
      <w:color w:val="0000FF"/>
      <w:u w:val="single"/>
    </w:rPr>
  </w:style>
  <w:style w:type="paragraph" w:styleId="ListParagraph">
    <w:name w:val="List Paragraph"/>
    <w:basedOn w:val="Normal"/>
    <w:qFormat/>
    <w:rsid w:val="00002670"/>
    <w:pPr>
      <w:spacing w:after="360"/>
      <w:ind w:left="720"/>
    </w:pPr>
    <w:rPr>
      <w:rFonts w:eastAsiaTheme="minorHAnsi" w:cs="Calibri"/>
      <w:szCs w:val="22"/>
    </w:rPr>
  </w:style>
  <w:style w:type="character" w:styleId="CommentReference">
    <w:name w:val="annotation reference"/>
    <w:basedOn w:val="DefaultParagraphFont"/>
    <w:uiPriority w:val="99"/>
    <w:rsid w:val="007D1078"/>
    <w:rPr>
      <w:sz w:val="16"/>
      <w:szCs w:val="16"/>
    </w:rPr>
  </w:style>
  <w:style w:type="paragraph" w:styleId="CommentText">
    <w:name w:val="annotation text"/>
    <w:basedOn w:val="Normal"/>
    <w:link w:val="CommentTextChar"/>
    <w:uiPriority w:val="99"/>
    <w:rsid w:val="007D1078"/>
    <w:rPr>
      <w:sz w:val="20"/>
    </w:rPr>
  </w:style>
  <w:style w:type="character" w:customStyle="1" w:styleId="CommentTextChar">
    <w:name w:val="Comment Text Char"/>
    <w:basedOn w:val="DefaultParagraphFont"/>
    <w:link w:val="CommentText"/>
    <w:uiPriority w:val="99"/>
    <w:rsid w:val="007D1078"/>
    <w:rPr>
      <w:lang w:eastAsia="en-US"/>
    </w:rPr>
  </w:style>
  <w:style w:type="paragraph" w:styleId="CommentSubject">
    <w:name w:val="annotation subject"/>
    <w:basedOn w:val="CommentText"/>
    <w:next w:val="CommentText"/>
    <w:link w:val="CommentSubjectChar"/>
    <w:uiPriority w:val="99"/>
    <w:rsid w:val="007D1078"/>
    <w:rPr>
      <w:b/>
      <w:bCs/>
    </w:rPr>
  </w:style>
  <w:style w:type="character" w:customStyle="1" w:styleId="CommentSubjectChar">
    <w:name w:val="Comment Subject Char"/>
    <w:basedOn w:val="CommentTextChar"/>
    <w:link w:val="CommentSubject"/>
    <w:uiPriority w:val="99"/>
    <w:rsid w:val="007D1078"/>
    <w:rPr>
      <w:b/>
      <w:bCs/>
      <w:lang w:eastAsia="en-US"/>
    </w:rPr>
  </w:style>
  <w:style w:type="paragraph" w:styleId="BodyText">
    <w:name w:val="Body Text"/>
    <w:basedOn w:val="Normal"/>
    <w:link w:val="BodyTextChar"/>
    <w:rsid w:val="00FA4667"/>
    <w:pPr>
      <w:spacing w:before="80" w:line="280" w:lineRule="atLeast"/>
      <w:ind w:left="851"/>
    </w:pPr>
    <w:rPr>
      <w:rFonts w:ascii="Arial" w:hAnsi="Arial" w:cs="Arial"/>
      <w:sz w:val="22"/>
      <w:szCs w:val="22"/>
    </w:rPr>
  </w:style>
  <w:style w:type="character" w:customStyle="1" w:styleId="BodyTextChar">
    <w:name w:val="Body Text Char"/>
    <w:basedOn w:val="DefaultParagraphFont"/>
    <w:link w:val="BodyText"/>
    <w:rsid w:val="00FA4667"/>
    <w:rPr>
      <w:rFonts w:ascii="Arial" w:hAnsi="Arial" w:cs="Arial"/>
      <w:sz w:val="22"/>
      <w:szCs w:val="22"/>
      <w:lang w:eastAsia="en-US"/>
    </w:rPr>
  </w:style>
  <w:style w:type="table" w:styleId="TableGrid">
    <w:name w:val="Table Grid"/>
    <w:basedOn w:val="TableNormal"/>
    <w:uiPriority w:val="39"/>
    <w:rsid w:val="005577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rsid w:val="00456F02"/>
    <w:rPr>
      <w:color w:val="800080" w:themeColor="followedHyperlink"/>
      <w:u w:val="single"/>
    </w:rPr>
  </w:style>
  <w:style w:type="paragraph" w:styleId="Title">
    <w:name w:val="Title"/>
    <w:basedOn w:val="Normal"/>
    <w:next w:val="Normal"/>
    <w:link w:val="TitleChar"/>
    <w:qFormat/>
    <w:rsid w:val="002B68D8"/>
    <w:pPr>
      <w:spacing w:before="120" w:after="120"/>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rsid w:val="002B68D8"/>
    <w:rPr>
      <w:rFonts w:asciiTheme="majorHAnsi" w:eastAsiaTheme="majorEastAsia" w:hAnsiTheme="majorHAnsi" w:cstheme="majorBidi"/>
      <w:spacing w:val="-10"/>
      <w:kern w:val="28"/>
      <w:sz w:val="40"/>
      <w:szCs w:val="56"/>
      <w:lang w:eastAsia="en-US"/>
    </w:rPr>
  </w:style>
  <w:style w:type="paragraph" w:styleId="Subtitle">
    <w:name w:val="Subtitle"/>
    <w:basedOn w:val="Normal"/>
    <w:next w:val="Normal"/>
    <w:link w:val="SubtitleChar"/>
    <w:qFormat/>
    <w:rsid w:val="003A69BD"/>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rsid w:val="003A69BD"/>
    <w:rPr>
      <w:rFonts w:asciiTheme="minorHAnsi" w:eastAsiaTheme="minorEastAsia" w:hAnsiTheme="minorHAnsi" w:cstheme="minorBidi"/>
      <w:color w:val="5A5A5A" w:themeColor="text1" w:themeTint="A5"/>
      <w:spacing w:val="15"/>
      <w:sz w:val="22"/>
      <w:szCs w:val="22"/>
      <w:lang w:eastAsia="en-US"/>
    </w:rPr>
  </w:style>
  <w:style w:type="character" w:customStyle="1" w:styleId="UnresolvedMention1">
    <w:name w:val="Unresolved Mention1"/>
    <w:basedOn w:val="DefaultParagraphFont"/>
    <w:uiPriority w:val="99"/>
    <w:semiHidden/>
    <w:unhideWhenUsed/>
    <w:rsid w:val="00AB6505"/>
    <w:rPr>
      <w:color w:val="605E5C"/>
      <w:shd w:val="clear" w:color="auto" w:fill="E1DFDD"/>
    </w:rPr>
  </w:style>
  <w:style w:type="character" w:styleId="PlaceholderText">
    <w:name w:val="Placeholder Text"/>
    <w:basedOn w:val="DefaultParagraphFont"/>
    <w:uiPriority w:val="99"/>
    <w:semiHidden/>
    <w:rsid w:val="002362B2"/>
    <w:rPr>
      <w:color w:val="808080"/>
    </w:rPr>
  </w:style>
  <w:style w:type="paragraph" w:styleId="TOCHeading">
    <w:name w:val="TOC Heading"/>
    <w:basedOn w:val="Normal"/>
    <w:next w:val="Normal"/>
    <w:uiPriority w:val="39"/>
    <w:unhideWhenUsed/>
    <w:qFormat/>
    <w:rsid w:val="00364C27"/>
    <w:pPr>
      <w:keepLines/>
      <w:spacing w:before="240" w:line="259" w:lineRule="auto"/>
    </w:pPr>
    <w:rPr>
      <w:rFonts w:asciiTheme="majorHAnsi" w:eastAsiaTheme="majorEastAsia" w:hAnsiTheme="majorHAnsi" w:cstheme="majorBidi"/>
      <w:sz w:val="32"/>
      <w:szCs w:val="32"/>
      <w:lang w:val="en-US"/>
    </w:rPr>
  </w:style>
  <w:style w:type="paragraph" w:styleId="TOC2">
    <w:name w:val="toc 2"/>
    <w:basedOn w:val="Normal"/>
    <w:next w:val="Normal"/>
    <w:autoRedefine/>
    <w:uiPriority w:val="39"/>
    <w:unhideWhenUsed/>
    <w:rsid w:val="0027516E"/>
    <w:pPr>
      <w:spacing w:after="100" w:line="259" w:lineRule="auto"/>
      <w:ind w:left="220"/>
    </w:pPr>
    <w:rPr>
      <w:rFonts w:eastAsiaTheme="minorEastAsia"/>
      <w:sz w:val="22"/>
      <w:szCs w:val="22"/>
      <w:lang w:val="en-US"/>
    </w:rPr>
  </w:style>
  <w:style w:type="paragraph" w:styleId="TOC3">
    <w:name w:val="toc 3"/>
    <w:basedOn w:val="Normal"/>
    <w:next w:val="Normal"/>
    <w:autoRedefine/>
    <w:uiPriority w:val="39"/>
    <w:unhideWhenUsed/>
    <w:rsid w:val="0027516E"/>
    <w:pPr>
      <w:spacing w:after="100" w:line="259" w:lineRule="auto"/>
      <w:ind w:left="440"/>
    </w:pPr>
    <w:rPr>
      <w:rFonts w:eastAsiaTheme="minorEastAsia"/>
      <w:sz w:val="22"/>
      <w:szCs w:val="22"/>
      <w:lang w:val="en-US"/>
    </w:rPr>
  </w:style>
  <w:style w:type="character" w:styleId="Strong">
    <w:name w:val="Strong"/>
    <w:qFormat/>
    <w:rsid w:val="00D34A78"/>
    <w:rPr>
      <w:b/>
      <w:bCs/>
    </w:rPr>
  </w:style>
  <w:style w:type="paragraph" w:styleId="NoSpacing">
    <w:name w:val="No Spacing"/>
    <w:uiPriority w:val="1"/>
    <w:qFormat/>
    <w:rsid w:val="00D34A78"/>
    <w:rPr>
      <w:rFonts w:ascii="CG Times" w:hAnsi="CG Times"/>
      <w:lang w:eastAsia="en-US"/>
    </w:rPr>
  </w:style>
  <w:style w:type="paragraph" w:styleId="BodyText3">
    <w:name w:val="Body Text 3"/>
    <w:basedOn w:val="Normal"/>
    <w:link w:val="BodyText3Char"/>
    <w:rsid w:val="00D34A78"/>
    <w:pPr>
      <w:jc w:val="both"/>
    </w:pPr>
    <w:rPr>
      <w:rFonts w:ascii="Arial" w:hAnsi="Arial"/>
      <w:sz w:val="22"/>
    </w:rPr>
  </w:style>
  <w:style w:type="character" w:customStyle="1" w:styleId="BodyText3Char">
    <w:name w:val="Body Text 3 Char"/>
    <w:basedOn w:val="DefaultParagraphFont"/>
    <w:link w:val="BodyText3"/>
    <w:rsid w:val="00D34A78"/>
    <w:rPr>
      <w:rFonts w:ascii="Arial" w:hAnsi="Arial"/>
      <w:sz w:val="22"/>
      <w:lang w:eastAsia="en-US"/>
    </w:rPr>
  </w:style>
  <w:style w:type="paragraph" w:customStyle="1" w:styleId="Style1">
    <w:name w:val="Style1"/>
    <w:basedOn w:val="Normal"/>
    <w:rsid w:val="00D34A78"/>
    <w:rPr>
      <w:rFonts w:ascii="Arial" w:hAnsi="Arial"/>
      <w:sz w:val="22"/>
    </w:rPr>
  </w:style>
  <w:style w:type="paragraph" w:customStyle="1" w:styleId="ClauseText">
    <w:name w:val="#Clause Text"/>
    <w:basedOn w:val="Normal"/>
    <w:autoRedefine/>
    <w:rsid w:val="00D34A78"/>
    <w:pPr>
      <w:spacing w:after="240"/>
      <w:ind w:left="561" w:hanging="561"/>
    </w:pPr>
    <w:rPr>
      <w:rFonts w:ascii="Times New Roman" w:hAnsi="Times New Roman"/>
      <w:szCs w:val="24"/>
      <w:lang w:val="en-US" w:eastAsia="en-GB"/>
    </w:rPr>
  </w:style>
  <w:style w:type="paragraph" w:customStyle="1" w:styleId="Sender">
    <w:name w:val="Sender"/>
    <w:basedOn w:val="Normal"/>
    <w:rsid w:val="00D34A78"/>
    <w:pPr>
      <w:spacing w:after="100"/>
      <w:jc w:val="right"/>
    </w:pPr>
    <w:rPr>
      <w:rFonts w:ascii="Gill Sans MT" w:hAnsi="Gill Sans MT"/>
      <w:sz w:val="18"/>
    </w:rPr>
  </w:style>
  <w:style w:type="paragraph" w:customStyle="1" w:styleId="Body">
    <w:name w:val="Body"/>
    <w:basedOn w:val="Normal"/>
    <w:link w:val="BodyChar1"/>
    <w:rsid w:val="00D34A78"/>
    <w:pPr>
      <w:widowControl w:val="0"/>
      <w:tabs>
        <w:tab w:val="left" w:pos="851"/>
        <w:tab w:val="left" w:pos="1843"/>
        <w:tab w:val="left" w:pos="3119"/>
        <w:tab w:val="left" w:pos="4253"/>
      </w:tabs>
      <w:adjustRightInd w:val="0"/>
      <w:spacing w:after="240" w:line="312" w:lineRule="auto"/>
      <w:jc w:val="both"/>
      <w:textAlignment w:val="baseline"/>
    </w:pPr>
    <w:rPr>
      <w:rFonts w:ascii="Arial" w:hAnsi="Arial"/>
      <w:lang w:eastAsia="en-GB"/>
    </w:rPr>
  </w:style>
  <w:style w:type="character" w:customStyle="1" w:styleId="BodyChar1">
    <w:name w:val="Body Char1"/>
    <w:link w:val="Body"/>
    <w:rsid w:val="00D34A78"/>
    <w:rPr>
      <w:rFonts w:ascii="Arial" w:hAnsi="Arial"/>
      <w:sz w:val="24"/>
    </w:rPr>
  </w:style>
  <w:style w:type="paragraph" w:customStyle="1" w:styleId="Level2">
    <w:name w:val="Level 2"/>
    <w:basedOn w:val="Normal"/>
    <w:rsid w:val="00D34A78"/>
    <w:pPr>
      <w:widowControl w:val="0"/>
      <w:numPr>
        <w:ilvl w:val="1"/>
        <w:numId w:val="10"/>
      </w:numPr>
      <w:adjustRightInd w:val="0"/>
      <w:textAlignment w:val="baseline"/>
      <w:outlineLvl w:val="1"/>
    </w:pPr>
    <w:rPr>
      <w:rFonts w:ascii="Arial" w:hAnsi="Arial"/>
      <w:lang w:eastAsia="en-GB"/>
    </w:rPr>
  </w:style>
  <w:style w:type="paragraph" w:customStyle="1" w:styleId="Level3">
    <w:name w:val="Level 3"/>
    <w:basedOn w:val="Normal"/>
    <w:rsid w:val="00D34A78"/>
    <w:pPr>
      <w:widowControl w:val="0"/>
      <w:numPr>
        <w:ilvl w:val="2"/>
        <w:numId w:val="10"/>
      </w:numPr>
      <w:adjustRightInd w:val="0"/>
      <w:spacing w:after="240" w:line="312" w:lineRule="auto"/>
      <w:jc w:val="both"/>
      <w:textAlignment w:val="baseline"/>
      <w:outlineLvl w:val="2"/>
    </w:pPr>
    <w:rPr>
      <w:rFonts w:ascii="Arial" w:hAnsi="Arial"/>
      <w:lang w:eastAsia="en-GB"/>
    </w:rPr>
  </w:style>
  <w:style w:type="paragraph" w:customStyle="1" w:styleId="Level4">
    <w:name w:val="Level 4"/>
    <w:basedOn w:val="Normal"/>
    <w:rsid w:val="00D34A78"/>
    <w:pPr>
      <w:widowControl w:val="0"/>
      <w:numPr>
        <w:ilvl w:val="3"/>
        <w:numId w:val="10"/>
      </w:numPr>
      <w:adjustRightInd w:val="0"/>
      <w:spacing w:after="240" w:line="312" w:lineRule="auto"/>
      <w:jc w:val="both"/>
      <w:textAlignment w:val="baseline"/>
      <w:outlineLvl w:val="3"/>
    </w:pPr>
    <w:rPr>
      <w:rFonts w:ascii="Arial" w:hAnsi="Arial"/>
      <w:lang w:eastAsia="en-GB"/>
    </w:rPr>
  </w:style>
  <w:style w:type="paragraph" w:customStyle="1" w:styleId="Level5">
    <w:name w:val="Level 5"/>
    <w:basedOn w:val="Normal"/>
    <w:rsid w:val="00D34A78"/>
    <w:pPr>
      <w:widowControl w:val="0"/>
      <w:numPr>
        <w:ilvl w:val="4"/>
        <w:numId w:val="10"/>
      </w:numPr>
      <w:adjustRightInd w:val="0"/>
      <w:spacing w:after="240" w:line="312" w:lineRule="auto"/>
      <w:jc w:val="both"/>
      <w:textAlignment w:val="baseline"/>
      <w:outlineLvl w:val="4"/>
    </w:pPr>
    <w:rPr>
      <w:rFonts w:ascii="Arial" w:hAnsi="Arial"/>
      <w:lang w:eastAsia="en-GB"/>
    </w:rPr>
  </w:style>
  <w:style w:type="paragraph" w:customStyle="1" w:styleId="Schedule">
    <w:name w:val="Schedule"/>
    <w:basedOn w:val="Normal"/>
    <w:semiHidden/>
    <w:rsid w:val="00D34A78"/>
    <w:pPr>
      <w:keepNext/>
      <w:widowControl w:val="0"/>
      <w:numPr>
        <w:numId w:val="11"/>
      </w:numPr>
      <w:tabs>
        <w:tab w:val="clear" w:pos="0"/>
      </w:tabs>
      <w:adjustRightInd w:val="0"/>
      <w:spacing w:after="240" w:line="360" w:lineRule="atLeast"/>
      <w:ind w:left="-567"/>
      <w:jc w:val="center"/>
      <w:textAlignment w:val="baseline"/>
    </w:pPr>
    <w:rPr>
      <w:rFonts w:ascii="Arial" w:hAnsi="Arial"/>
      <w:b/>
      <w:caps/>
      <w:lang w:eastAsia="en-GB"/>
    </w:rPr>
  </w:style>
  <w:style w:type="paragraph" w:customStyle="1" w:styleId="Bodysubclause">
    <w:name w:val="Body  sub clause"/>
    <w:basedOn w:val="Normal"/>
    <w:rsid w:val="00D34A78"/>
    <w:pPr>
      <w:spacing w:before="240" w:after="120" w:line="300" w:lineRule="atLeast"/>
      <w:ind w:left="720"/>
      <w:jc w:val="both"/>
    </w:pPr>
    <w:rPr>
      <w:rFonts w:ascii="Times New Roman" w:hAnsi="Times New Roman"/>
      <w:sz w:val="22"/>
    </w:rPr>
  </w:style>
  <w:style w:type="paragraph" w:customStyle="1" w:styleId="Definitions">
    <w:name w:val="Definitions"/>
    <w:basedOn w:val="Normal"/>
    <w:rsid w:val="00D34A78"/>
    <w:pPr>
      <w:tabs>
        <w:tab w:val="left" w:pos="709"/>
      </w:tabs>
      <w:spacing w:after="120" w:line="300" w:lineRule="atLeast"/>
      <w:ind w:left="720"/>
      <w:jc w:val="both"/>
    </w:pPr>
    <w:rPr>
      <w:rFonts w:ascii="Times New Roman" w:hAnsi="Times New Roman"/>
      <w:sz w:val="22"/>
    </w:rPr>
  </w:style>
  <w:style w:type="paragraph" w:customStyle="1" w:styleId="1stIntroHeadings">
    <w:name w:val="1stIntroHeadings"/>
    <w:basedOn w:val="Normal"/>
    <w:next w:val="Normal"/>
    <w:rsid w:val="00D34A78"/>
    <w:pPr>
      <w:tabs>
        <w:tab w:val="left" w:pos="709"/>
      </w:tabs>
      <w:spacing w:before="120" w:after="120" w:line="300" w:lineRule="atLeast"/>
      <w:jc w:val="both"/>
    </w:pPr>
    <w:rPr>
      <w:rFonts w:ascii="Times New Roman" w:hAnsi="Times New Roman"/>
      <w:b/>
      <w:smallCaps/>
    </w:rPr>
  </w:style>
  <w:style w:type="character" w:customStyle="1" w:styleId="Defterm">
    <w:name w:val="Defterm"/>
    <w:rsid w:val="00D34A78"/>
    <w:rPr>
      <w:b/>
      <w:color w:val="000000"/>
      <w:sz w:val="22"/>
    </w:rPr>
  </w:style>
  <w:style w:type="paragraph" w:styleId="BodyTextIndent">
    <w:name w:val="Body Text Indent"/>
    <w:basedOn w:val="Normal"/>
    <w:link w:val="BodyTextIndentChar"/>
    <w:uiPriority w:val="99"/>
    <w:semiHidden/>
    <w:unhideWhenUsed/>
    <w:rsid w:val="00D34A78"/>
    <w:pPr>
      <w:spacing w:after="120"/>
      <w:ind w:left="283"/>
    </w:pPr>
    <w:rPr>
      <w:rFonts w:ascii="CG Times" w:hAnsi="CG Times"/>
      <w:sz w:val="20"/>
    </w:rPr>
  </w:style>
  <w:style w:type="character" w:customStyle="1" w:styleId="BodyTextIndentChar">
    <w:name w:val="Body Text Indent Char"/>
    <w:basedOn w:val="DefaultParagraphFont"/>
    <w:link w:val="BodyTextIndent"/>
    <w:uiPriority w:val="99"/>
    <w:semiHidden/>
    <w:rsid w:val="00D34A78"/>
    <w:rPr>
      <w:rFonts w:ascii="CG Times" w:hAnsi="CG Times"/>
      <w:lang w:eastAsia="en-US"/>
    </w:rPr>
  </w:style>
  <w:style w:type="paragraph" w:styleId="BodyText2">
    <w:name w:val="Body Text 2"/>
    <w:basedOn w:val="Normal"/>
    <w:link w:val="BodyText2Char"/>
    <w:uiPriority w:val="99"/>
    <w:unhideWhenUsed/>
    <w:rsid w:val="00D34A78"/>
    <w:pPr>
      <w:spacing w:after="120" w:line="480" w:lineRule="auto"/>
    </w:pPr>
    <w:rPr>
      <w:rFonts w:ascii="CG Times" w:hAnsi="CG Times"/>
      <w:sz w:val="20"/>
    </w:rPr>
  </w:style>
  <w:style w:type="character" w:customStyle="1" w:styleId="BodyText2Char">
    <w:name w:val="Body Text 2 Char"/>
    <w:basedOn w:val="DefaultParagraphFont"/>
    <w:link w:val="BodyText2"/>
    <w:uiPriority w:val="99"/>
    <w:rsid w:val="00D34A78"/>
    <w:rPr>
      <w:rFonts w:ascii="CG Times" w:hAnsi="CG Times"/>
      <w:lang w:eastAsia="en-US"/>
    </w:rPr>
  </w:style>
  <w:style w:type="paragraph" w:customStyle="1" w:styleId="Body1">
    <w:name w:val="Body 1"/>
    <w:basedOn w:val="Body"/>
    <w:rsid w:val="00D34A78"/>
    <w:pPr>
      <w:tabs>
        <w:tab w:val="clear" w:pos="851"/>
        <w:tab w:val="clear" w:pos="1843"/>
        <w:tab w:val="clear" w:pos="3119"/>
        <w:tab w:val="clear" w:pos="4253"/>
      </w:tabs>
      <w:ind w:left="851"/>
    </w:pPr>
  </w:style>
  <w:style w:type="paragraph" w:customStyle="1" w:styleId="Level1">
    <w:name w:val="Level 1"/>
    <w:basedOn w:val="Body1"/>
    <w:rsid w:val="00D34A78"/>
    <w:pPr>
      <w:spacing w:after="0" w:line="240" w:lineRule="auto"/>
      <w:ind w:left="0"/>
      <w:jc w:val="left"/>
      <w:outlineLvl w:val="0"/>
    </w:pPr>
  </w:style>
  <w:style w:type="paragraph" w:customStyle="1" w:styleId="Sideheading">
    <w:name w:val="Sideheading"/>
    <w:basedOn w:val="Body"/>
    <w:rsid w:val="00D34A78"/>
    <w:pPr>
      <w:tabs>
        <w:tab w:val="clear" w:pos="851"/>
        <w:tab w:val="clear" w:pos="1843"/>
        <w:tab w:val="clear" w:pos="3119"/>
        <w:tab w:val="clear" w:pos="4253"/>
      </w:tabs>
    </w:pPr>
    <w:rPr>
      <w:b/>
      <w:caps/>
    </w:rPr>
  </w:style>
  <w:style w:type="paragraph" w:styleId="BodyTextIndent2">
    <w:name w:val="Body Text Indent 2"/>
    <w:basedOn w:val="Normal"/>
    <w:link w:val="BodyTextIndent2Char"/>
    <w:uiPriority w:val="99"/>
    <w:unhideWhenUsed/>
    <w:rsid w:val="00D34A78"/>
    <w:pPr>
      <w:spacing w:after="120" w:line="480" w:lineRule="auto"/>
      <w:ind w:left="283"/>
    </w:pPr>
    <w:rPr>
      <w:rFonts w:ascii="CG Times" w:hAnsi="CG Times"/>
      <w:sz w:val="20"/>
    </w:rPr>
  </w:style>
  <w:style w:type="character" w:customStyle="1" w:styleId="BodyTextIndent2Char">
    <w:name w:val="Body Text Indent 2 Char"/>
    <w:basedOn w:val="DefaultParagraphFont"/>
    <w:link w:val="BodyTextIndent2"/>
    <w:uiPriority w:val="99"/>
    <w:rsid w:val="00D34A78"/>
    <w:rPr>
      <w:rFonts w:ascii="CG Times" w:hAnsi="CG Times"/>
      <w:lang w:eastAsia="en-US"/>
    </w:rPr>
  </w:style>
  <w:style w:type="character" w:styleId="Emphasis">
    <w:name w:val="Emphasis"/>
    <w:basedOn w:val="DefaultParagraphFont"/>
    <w:qFormat/>
    <w:rsid w:val="00D34A78"/>
    <w:rPr>
      <w:i/>
      <w:iCs/>
    </w:rPr>
  </w:style>
  <w:style w:type="character" w:styleId="BookTitle">
    <w:name w:val="Book Title"/>
    <w:basedOn w:val="DefaultParagraphFont"/>
    <w:uiPriority w:val="33"/>
    <w:qFormat/>
    <w:rsid w:val="00D34A78"/>
    <w:rPr>
      <w:b/>
      <w:bCs/>
      <w:smallCaps/>
      <w:spacing w:val="5"/>
    </w:rPr>
  </w:style>
  <w:style w:type="paragraph" w:customStyle="1" w:styleId="Default">
    <w:name w:val="Default"/>
    <w:rsid w:val="00D34A78"/>
    <w:pPr>
      <w:autoSpaceDE w:val="0"/>
      <w:autoSpaceDN w:val="0"/>
      <w:adjustRightInd w:val="0"/>
    </w:pPr>
    <w:rPr>
      <w:rFonts w:ascii="Calibri" w:hAnsi="Calibri" w:cs="Calibri"/>
      <w:color w:val="000000"/>
      <w:sz w:val="24"/>
      <w:szCs w:val="24"/>
      <w:lang w:eastAsia="en-US"/>
    </w:rPr>
  </w:style>
  <w:style w:type="character" w:customStyle="1" w:styleId="Level1asHeadingtext">
    <w:name w:val="Level 1 as Heading (text)"/>
    <w:rsid w:val="00D34A78"/>
    <w:rPr>
      <w:b/>
    </w:rPr>
  </w:style>
  <w:style w:type="paragraph" w:customStyle="1" w:styleId="Background1">
    <w:name w:val="Background 1"/>
    <w:basedOn w:val="BodyText"/>
    <w:rsid w:val="005D62BB"/>
    <w:pPr>
      <w:numPr>
        <w:ilvl w:val="2"/>
        <w:numId w:val="14"/>
      </w:numPr>
      <w:spacing w:before="0" w:after="240" w:line="360" w:lineRule="auto"/>
    </w:pPr>
    <w:rPr>
      <w:rFonts w:cs="Times New Roman"/>
      <w:sz w:val="20"/>
      <w:szCs w:val="20"/>
    </w:rPr>
  </w:style>
  <w:style w:type="paragraph" w:customStyle="1" w:styleId="Background2">
    <w:name w:val="Background 2"/>
    <w:basedOn w:val="BodyText"/>
    <w:rsid w:val="005D62BB"/>
    <w:pPr>
      <w:numPr>
        <w:ilvl w:val="3"/>
        <w:numId w:val="14"/>
      </w:numPr>
      <w:spacing w:before="0" w:after="240" w:line="360" w:lineRule="auto"/>
    </w:pPr>
    <w:rPr>
      <w:rFonts w:cs="Times New Roman"/>
      <w:sz w:val="20"/>
      <w:szCs w:val="20"/>
    </w:rPr>
  </w:style>
  <w:style w:type="paragraph" w:customStyle="1" w:styleId="Introheading">
    <w:name w:val="Intro heading"/>
    <w:basedOn w:val="BodyText"/>
    <w:next w:val="BodyText"/>
    <w:rsid w:val="005D62BB"/>
    <w:pPr>
      <w:keepNext/>
      <w:numPr>
        <w:numId w:val="14"/>
      </w:numPr>
      <w:spacing w:before="0" w:after="240" w:line="360" w:lineRule="auto"/>
    </w:pPr>
    <w:rPr>
      <w:rFonts w:cs="Times New Roman"/>
      <w:b/>
      <w:sz w:val="20"/>
      <w:szCs w:val="20"/>
    </w:rPr>
  </w:style>
  <w:style w:type="paragraph" w:customStyle="1" w:styleId="Parties1">
    <w:name w:val="Parties 1"/>
    <w:basedOn w:val="BodyText"/>
    <w:rsid w:val="005D62BB"/>
    <w:pPr>
      <w:numPr>
        <w:ilvl w:val="1"/>
        <w:numId w:val="14"/>
      </w:numPr>
      <w:spacing w:before="0" w:after="240" w:line="360" w:lineRule="auto"/>
    </w:pPr>
    <w:rPr>
      <w:rFonts w:cs="Times New Roman"/>
      <w:sz w:val="20"/>
      <w:szCs w:val="20"/>
    </w:rPr>
  </w:style>
  <w:style w:type="paragraph" w:customStyle="1" w:styleId="Level1Heading">
    <w:name w:val="Level 1 Heading"/>
    <w:basedOn w:val="BodyText"/>
    <w:next w:val="Normal"/>
    <w:rsid w:val="005D62BB"/>
    <w:pPr>
      <w:keepNext/>
      <w:numPr>
        <w:numId w:val="15"/>
      </w:numPr>
      <w:spacing w:before="360" w:after="200" w:line="360" w:lineRule="auto"/>
      <w:outlineLvl w:val="0"/>
    </w:pPr>
    <w:rPr>
      <w:rFonts w:cs="Times New Roman"/>
      <w:b/>
      <w:szCs w:val="20"/>
    </w:rPr>
  </w:style>
  <w:style w:type="paragraph" w:customStyle="1" w:styleId="Level2Heading">
    <w:name w:val="Level 2 Heading"/>
    <w:basedOn w:val="BodyText"/>
    <w:next w:val="BodyText2"/>
    <w:rsid w:val="005D62BB"/>
    <w:pPr>
      <w:keepNext/>
      <w:numPr>
        <w:ilvl w:val="1"/>
        <w:numId w:val="15"/>
      </w:numPr>
      <w:spacing w:before="360" w:after="200" w:line="360" w:lineRule="auto"/>
      <w:outlineLvl w:val="1"/>
    </w:pPr>
    <w:rPr>
      <w:rFonts w:cs="Times New Roman"/>
      <w:b/>
      <w:sz w:val="20"/>
      <w:szCs w:val="20"/>
      <w:lang w:eastAsia="en-GB"/>
    </w:rPr>
  </w:style>
  <w:style w:type="paragraph" w:customStyle="1" w:styleId="Level3Number">
    <w:name w:val="Level 3 Number"/>
    <w:basedOn w:val="BodyText"/>
    <w:rsid w:val="005D62BB"/>
    <w:pPr>
      <w:numPr>
        <w:ilvl w:val="2"/>
        <w:numId w:val="15"/>
      </w:numPr>
      <w:spacing w:before="360" w:after="200" w:line="360" w:lineRule="auto"/>
    </w:pPr>
    <w:rPr>
      <w:rFonts w:cs="Times New Roman"/>
      <w:sz w:val="20"/>
      <w:szCs w:val="20"/>
    </w:rPr>
  </w:style>
  <w:style w:type="paragraph" w:customStyle="1" w:styleId="Level4Number">
    <w:name w:val="Level 4 Number"/>
    <w:basedOn w:val="BodyText"/>
    <w:rsid w:val="005D62BB"/>
    <w:pPr>
      <w:numPr>
        <w:ilvl w:val="3"/>
        <w:numId w:val="15"/>
      </w:numPr>
      <w:spacing w:before="360" w:after="200" w:line="360" w:lineRule="auto"/>
    </w:pPr>
    <w:rPr>
      <w:rFonts w:cs="Times New Roman"/>
      <w:sz w:val="20"/>
      <w:szCs w:val="20"/>
    </w:rPr>
  </w:style>
  <w:style w:type="paragraph" w:customStyle="1" w:styleId="Level5Number">
    <w:name w:val="Level 5 Number"/>
    <w:basedOn w:val="BodyText"/>
    <w:rsid w:val="005D62BB"/>
    <w:pPr>
      <w:numPr>
        <w:ilvl w:val="4"/>
        <w:numId w:val="15"/>
      </w:numPr>
      <w:spacing w:before="0" w:after="240" w:line="360" w:lineRule="auto"/>
    </w:pPr>
    <w:rPr>
      <w:rFonts w:cs="Times New Roman"/>
      <w:sz w:val="20"/>
      <w:szCs w:val="20"/>
    </w:rPr>
  </w:style>
  <w:style w:type="paragraph" w:customStyle="1" w:styleId="Level6Number">
    <w:name w:val="Level 6 Number"/>
    <w:basedOn w:val="BodyText"/>
    <w:rsid w:val="005D62BB"/>
    <w:pPr>
      <w:numPr>
        <w:ilvl w:val="5"/>
        <w:numId w:val="15"/>
      </w:numPr>
      <w:spacing w:before="0" w:after="240" w:line="360" w:lineRule="auto"/>
    </w:pPr>
    <w:rPr>
      <w:rFonts w:cs="Times New Roman"/>
      <w:sz w:val="20"/>
      <w:szCs w:val="20"/>
    </w:rPr>
  </w:style>
  <w:style w:type="paragraph" w:customStyle="1" w:styleId="Level7Number">
    <w:name w:val="Level 7 Number"/>
    <w:basedOn w:val="BodyText"/>
    <w:rsid w:val="005D62BB"/>
    <w:pPr>
      <w:numPr>
        <w:ilvl w:val="6"/>
        <w:numId w:val="15"/>
      </w:numPr>
      <w:spacing w:before="0" w:after="240" w:line="360" w:lineRule="auto"/>
    </w:pPr>
    <w:rPr>
      <w:rFonts w:cs="Times New Roman"/>
      <w:sz w:val="20"/>
      <w:szCs w:val="20"/>
    </w:rPr>
  </w:style>
  <w:style w:type="paragraph" w:customStyle="1" w:styleId="Level8Number">
    <w:name w:val="Level 8 Number"/>
    <w:basedOn w:val="BodyText"/>
    <w:rsid w:val="005D62BB"/>
    <w:pPr>
      <w:numPr>
        <w:ilvl w:val="7"/>
        <w:numId w:val="15"/>
      </w:numPr>
      <w:spacing w:before="0" w:after="240" w:line="360" w:lineRule="auto"/>
    </w:pPr>
    <w:rPr>
      <w:rFonts w:cs="Times New Roman"/>
      <w:sz w:val="20"/>
      <w:szCs w:val="20"/>
    </w:rPr>
  </w:style>
  <w:style w:type="paragraph" w:styleId="TOC4">
    <w:name w:val="toc 4"/>
    <w:basedOn w:val="Normal"/>
    <w:next w:val="Normal"/>
    <w:autoRedefine/>
    <w:uiPriority w:val="39"/>
    <w:unhideWhenUsed/>
    <w:rsid w:val="00D733C1"/>
    <w:pPr>
      <w:spacing w:after="100" w:line="259" w:lineRule="auto"/>
      <w:ind w:left="660"/>
    </w:pPr>
    <w:rPr>
      <w:rFonts w:eastAsiaTheme="minorEastAsia" w:cstheme="minorBidi"/>
      <w:sz w:val="22"/>
      <w:szCs w:val="22"/>
      <w:lang w:eastAsia="en-GB"/>
    </w:rPr>
  </w:style>
  <w:style w:type="paragraph" w:styleId="TOC5">
    <w:name w:val="toc 5"/>
    <w:basedOn w:val="Normal"/>
    <w:next w:val="Normal"/>
    <w:autoRedefine/>
    <w:uiPriority w:val="39"/>
    <w:unhideWhenUsed/>
    <w:rsid w:val="00D733C1"/>
    <w:pPr>
      <w:spacing w:after="100" w:line="259" w:lineRule="auto"/>
      <w:ind w:left="880"/>
    </w:pPr>
    <w:rPr>
      <w:rFonts w:eastAsiaTheme="minorEastAsia" w:cstheme="minorBidi"/>
      <w:sz w:val="22"/>
      <w:szCs w:val="22"/>
      <w:lang w:eastAsia="en-GB"/>
    </w:rPr>
  </w:style>
  <w:style w:type="paragraph" w:styleId="TOC6">
    <w:name w:val="toc 6"/>
    <w:basedOn w:val="Normal"/>
    <w:next w:val="Normal"/>
    <w:autoRedefine/>
    <w:uiPriority w:val="39"/>
    <w:unhideWhenUsed/>
    <w:rsid w:val="00D733C1"/>
    <w:pPr>
      <w:spacing w:after="100" w:line="259" w:lineRule="auto"/>
      <w:ind w:left="1100"/>
    </w:pPr>
    <w:rPr>
      <w:rFonts w:eastAsiaTheme="minorEastAsia" w:cstheme="minorBidi"/>
      <w:sz w:val="22"/>
      <w:szCs w:val="22"/>
      <w:lang w:eastAsia="en-GB"/>
    </w:rPr>
  </w:style>
  <w:style w:type="paragraph" w:styleId="TOC7">
    <w:name w:val="toc 7"/>
    <w:basedOn w:val="Normal"/>
    <w:next w:val="Normal"/>
    <w:autoRedefine/>
    <w:uiPriority w:val="39"/>
    <w:unhideWhenUsed/>
    <w:rsid w:val="00D733C1"/>
    <w:pPr>
      <w:spacing w:after="100" w:line="259" w:lineRule="auto"/>
      <w:ind w:left="1320"/>
    </w:pPr>
    <w:rPr>
      <w:rFonts w:eastAsiaTheme="minorEastAsia" w:cstheme="minorBidi"/>
      <w:sz w:val="22"/>
      <w:szCs w:val="22"/>
      <w:lang w:eastAsia="en-GB"/>
    </w:rPr>
  </w:style>
  <w:style w:type="paragraph" w:styleId="TOC8">
    <w:name w:val="toc 8"/>
    <w:basedOn w:val="Normal"/>
    <w:next w:val="Normal"/>
    <w:autoRedefine/>
    <w:uiPriority w:val="39"/>
    <w:unhideWhenUsed/>
    <w:rsid w:val="00D733C1"/>
    <w:pPr>
      <w:spacing w:after="100" w:line="259" w:lineRule="auto"/>
      <w:ind w:left="1540"/>
    </w:pPr>
    <w:rPr>
      <w:rFonts w:eastAsiaTheme="minorEastAsia" w:cstheme="minorBidi"/>
      <w:sz w:val="22"/>
      <w:szCs w:val="22"/>
      <w:lang w:eastAsia="en-GB"/>
    </w:rPr>
  </w:style>
  <w:style w:type="paragraph" w:styleId="TOC9">
    <w:name w:val="toc 9"/>
    <w:basedOn w:val="Normal"/>
    <w:next w:val="Normal"/>
    <w:autoRedefine/>
    <w:uiPriority w:val="39"/>
    <w:unhideWhenUsed/>
    <w:rsid w:val="00D733C1"/>
    <w:pPr>
      <w:spacing w:after="100" w:line="259" w:lineRule="auto"/>
      <w:ind w:left="1760"/>
    </w:pPr>
    <w:rPr>
      <w:rFonts w:eastAsiaTheme="minorEastAsia" w:cstheme="minorBidi"/>
      <w:sz w:val="22"/>
      <w:szCs w:val="22"/>
      <w:lang w:eastAsia="en-GB"/>
    </w:rPr>
  </w:style>
  <w:style w:type="character" w:customStyle="1" w:styleId="normaltextrun">
    <w:name w:val="normaltextrun"/>
    <w:basedOn w:val="DefaultParagraphFont"/>
    <w:rsid w:val="00C80DD6"/>
  </w:style>
  <w:style w:type="character" w:customStyle="1" w:styleId="eop">
    <w:name w:val="eop"/>
    <w:basedOn w:val="DefaultParagraphFont"/>
    <w:rsid w:val="00E56139"/>
  </w:style>
  <w:style w:type="paragraph" w:customStyle="1" w:styleId="paragraph">
    <w:name w:val="paragraph"/>
    <w:basedOn w:val="Normal"/>
    <w:rsid w:val="003D0B51"/>
    <w:pPr>
      <w:spacing w:before="100" w:beforeAutospacing="1" w:after="100" w:afterAutospacing="1"/>
    </w:pPr>
    <w:rPr>
      <w:rFonts w:ascii="Times New Roman" w:hAnsi="Times New Roman"/>
      <w:szCs w:val="24"/>
      <w:lang w:eastAsia="en-GB"/>
    </w:rPr>
  </w:style>
  <w:style w:type="character" w:customStyle="1" w:styleId="scxw256237559">
    <w:name w:val="scxw256237559"/>
    <w:basedOn w:val="DefaultParagraphFont"/>
    <w:rsid w:val="00381E22"/>
  </w:style>
  <w:style w:type="character" w:customStyle="1" w:styleId="scxw49010594">
    <w:name w:val="scxw49010594"/>
    <w:basedOn w:val="DefaultParagraphFont"/>
    <w:rsid w:val="00835457"/>
  </w:style>
  <w:style w:type="character" w:customStyle="1" w:styleId="scxw141074101">
    <w:name w:val="scxw141074101"/>
    <w:basedOn w:val="DefaultParagraphFont"/>
    <w:rsid w:val="00024935"/>
  </w:style>
  <w:style w:type="character" w:styleId="UnresolvedMention">
    <w:name w:val="Unresolved Mention"/>
    <w:basedOn w:val="DefaultParagraphFont"/>
    <w:uiPriority w:val="99"/>
    <w:semiHidden/>
    <w:unhideWhenUsed/>
    <w:rsid w:val="003D06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14615">
      <w:bodyDiv w:val="1"/>
      <w:marLeft w:val="0"/>
      <w:marRight w:val="0"/>
      <w:marTop w:val="0"/>
      <w:marBottom w:val="0"/>
      <w:divBdr>
        <w:top w:val="none" w:sz="0" w:space="0" w:color="auto"/>
        <w:left w:val="none" w:sz="0" w:space="0" w:color="auto"/>
        <w:bottom w:val="none" w:sz="0" w:space="0" w:color="auto"/>
        <w:right w:val="none" w:sz="0" w:space="0" w:color="auto"/>
      </w:divBdr>
    </w:div>
    <w:div w:id="194999121">
      <w:bodyDiv w:val="1"/>
      <w:marLeft w:val="0"/>
      <w:marRight w:val="0"/>
      <w:marTop w:val="0"/>
      <w:marBottom w:val="0"/>
      <w:divBdr>
        <w:top w:val="none" w:sz="0" w:space="0" w:color="auto"/>
        <w:left w:val="none" w:sz="0" w:space="0" w:color="auto"/>
        <w:bottom w:val="none" w:sz="0" w:space="0" w:color="auto"/>
        <w:right w:val="none" w:sz="0" w:space="0" w:color="auto"/>
      </w:divBdr>
    </w:div>
    <w:div w:id="537476650">
      <w:bodyDiv w:val="1"/>
      <w:marLeft w:val="0"/>
      <w:marRight w:val="0"/>
      <w:marTop w:val="0"/>
      <w:marBottom w:val="0"/>
      <w:divBdr>
        <w:top w:val="none" w:sz="0" w:space="0" w:color="auto"/>
        <w:left w:val="none" w:sz="0" w:space="0" w:color="auto"/>
        <w:bottom w:val="none" w:sz="0" w:space="0" w:color="auto"/>
        <w:right w:val="none" w:sz="0" w:space="0" w:color="auto"/>
      </w:divBdr>
      <w:divsChild>
        <w:div w:id="208108406">
          <w:marLeft w:val="0"/>
          <w:marRight w:val="0"/>
          <w:marTop w:val="0"/>
          <w:marBottom w:val="0"/>
          <w:divBdr>
            <w:top w:val="none" w:sz="0" w:space="0" w:color="auto"/>
            <w:left w:val="none" w:sz="0" w:space="0" w:color="auto"/>
            <w:bottom w:val="none" w:sz="0" w:space="0" w:color="auto"/>
            <w:right w:val="none" w:sz="0" w:space="0" w:color="auto"/>
          </w:divBdr>
          <w:divsChild>
            <w:div w:id="370694020">
              <w:marLeft w:val="0"/>
              <w:marRight w:val="0"/>
              <w:marTop w:val="0"/>
              <w:marBottom w:val="0"/>
              <w:divBdr>
                <w:top w:val="none" w:sz="0" w:space="0" w:color="auto"/>
                <w:left w:val="none" w:sz="0" w:space="0" w:color="auto"/>
                <w:bottom w:val="none" w:sz="0" w:space="0" w:color="auto"/>
                <w:right w:val="none" w:sz="0" w:space="0" w:color="auto"/>
              </w:divBdr>
            </w:div>
          </w:divsChild>
        </w:div>
        <w:div w:id="344794135">
          <w:marLeft w:val="0"/>
          <w:marRight w:val="0"/>
          <w:marTop w:val="0"/>
          <w:marBottom w:val="0"/>
          <w:divBdr>
            <w:top w:val="none" w:sz="0" w:space="0" w:color="auto"/>
            <w:left w:val="none" w:sz="0" w:space="0" w:color="auto"/>
            <w:bottom w:val="none" w:sz="0" w:space="0" w:color="auto"/>
            <w:right w:val="none" w:sz="0" w:space="0" w:color="auto"/>
          </w:divBdr>
          <w:divsChild>
            <w:div w:id="1491141209">
              <w:marLeft w:val="0"/>
              <w:marRight w:val="0"/>
              <w:marTop w:val="0"/>
              <w:marBottom w:val="0"/>
              <w:divBdr>
                <w:top w:val="none" w:sz="0" w:space="0" w:color="auto"/>
                <w:left w:val="none" w:sz="0" w:space="0" w:color="auto"/>
                <w:bottom w:val="none" w:sz="0" w:space="0" w:color="auto"/>
                <w:right w:val="none" w:sz="0" w:space="0" w:color="auto"/>
              </w:divBdr>
            </w:div>
            <w:div w:id="2063214086">
              <w:marLeft w:val="0"/>
              <w:marRight w:val="0"/>
              <w:marTop w:val="0"/>
              <w:marBottom w:val="0"/>
              <w:divBdr>
                <w:top w:val="none" w:sz="0" w:space="0" w:color="auto"/>
                <w:left w:val="none" w:sz="0" w:space="0" w:color="auto"/>
                <w:bottom w:val="none" w:sz="0" w:space="0" w:color="auto"/>
                <w:right w:val="none" w:sz="0" w:space="0" w:color="auto"/>
              </w:divBdr>
            </w:div>
          </w:divsChild>
        </w:div>
        <w:div w:id="454176583">
          <w:marLeft w:val="0"/>
          <w:marRight w:val="0"/>
          <w:marTop w:val="0"/>
          <w:marBottom w:val="0"/>
          <w:divBdr>
            <w:top w:val="none" w:sz="0" w:space="0" w:color="auto"/>
            <w:left w:val="none" w:sz="0" w:space="0" w:color="auto"/>
            <w:bottom w:val="none" w:sz="0" w:space="0" w:color="auto"/>
            <w:right w:val="none" w:sz="0" w:space="0" w:color="auto"/>
          </w:divBdr>
          <w:divsChild>
            <w:div w:id="1606232157">
              <w:marLeft w:val="0"/>
              <w:marRight w:val="0"/>
              <w:marTop w:val="0"/>
              <w:marBottom w:val="0"/>
              <w:divBdr>
                <w:top w:val="none" w:sz="0" w:space="0" w:color="auto"/>
                <w:left w:val="none" w:sz="0" w:space="0" w:color="auto"/>
                <w:bottom w:val="none" w:sz="0" w:space="0" w:color="auto"/>
                <w:right w:val="none" w:sz="0" w:space="0" w:color="auto"/>
              </w:divBdr>
            </w:div>
          </w:divsChild>
        </w:div>
        <w:div w:id="640771945">
          <w:marLeft w:val="0"/>
          <w:marRight w:val="0"/>
          <w:marTop w:val="0"/>
          <w:marBottom w:val="0"/>
          <w:divBdr>
            <w:top w:val="none" w:sz="0" w:space="0" w:color="auto"/>
            <w:left w:val="none" w:sz="0" w:space="0" w:color="auto"/>
            <w:bottom w:val="none" w:sz="0" w:space="0" w:color="auto"/>
            <w:right w:val="none" w:sz="0" w:space="0" w:color="auto"/>
          </w:divBdr>
          <w:divsChild>
            <w:div w:id="1391608768">
              <w:marLeft w:val="0"/>
              <w:marRight w:val="0"/>
              <w:marTop w:val="0"/>
              <w:marBottom w:val="0"/>
              <w:divBdr>
                <w:top w:val="none" w:sz="0" w:space="0" w:color="auto"/>
                <w:left w:val="none" w:sz="0" w:space="0" w:color="auto"/>
                <w:bottom w:val="none" w:sz="0" w:space="0" w:color="auto"/>
                <w:right w:val="none" w:sz="0" w:space="0" w:color="auto"/>
              </w:divBdr>
            </w:div>
          </w:divsChild>
        </w:div>
        <w:div w:id="659577047">
          <w:marLeft w:val="0"/>
          <w:marRight w:val="0"/>
          <w:marTop w:val="0"/>
          <w:marBottom w:val="0"/>
          <w:divBdr>
            <w:top w:val="none" w:sz="0" w:space="0" w:color="auto"/>
            <w:left w:val="none" w:sz="0" w:space="0" w:color="auto"/>
            <w:bottom w:val="none" w:sz="0" w:space="0" w:color="auto"/>
            <w:right w:val="none" w:sz="0" w:space="0" w:color="auto"/>
          </w:divBdr>
          <w:divsChild>
            <w:div w:id="197622073">
              <w:marLeft w:val="0"/>
              <w:marRight w:val="0"/>
              <w:marTop w:val="0"/>
              <w:marBottom w:val="0"/>
              <w:divBdr>
                <w:top w:val="none" w:sz="0" w:space="0" w:color="auto"/>
                <w:left w:val="none" w:sz="0" w:space="0" w:color="auto"/>
                <w:bottom w:val="none" w:sz="0" w:space="0" w:color="auto"/>
                <w:right w:val="none" w:sz="0" w:space="0" w:color="auto"/>
              </w:divBdr>
            </w:div>
          </w:divsChild>
        </w:div>
        <w:div w:id="676811012">
          <w:marLeft w:val="0"/>
          <w:marRight w:val="0"/>
          <w:marTop w:val="0"/>
          <w:marBottom w:val="0"/>
          <w:divBdr>
            <w:top w:val="none" w:sz="0" w:space="0" w:color="auto"/>
            <w:left w:val="none" w:sz="0" w:space="0" w:color="auto"/>
            <w:bottom w:val="none" w:sz="0" w:space="0" w:color="auto"/>
            <w:right w:val="none" w:sz="0" w:space="0" w:color="auto"/>
          </w:divBdr>
          <w:divsChild>
            <w:div w:id="1630747259">
              <w:marLeft w:val="0"/>
              <w:marRight w:val="0"/>
              <w:marTop w:val="0"/>
              <w:marBottom w:val="0"/>
              <w:divBdr>
                <w:top w:val="none" w:sz="0" w:space="0" w:color="auto"/>
                <w:left w:val="none" w:sz="0" w:space="0" w:color="auto"/>
                <w:bottom w:val="none" w:sz="0" w:space="0" w:color="auto"/>
                <w:right w:val="none" w:sz="0" w:space="0" w:color="auto"/>
              </w:divBdr>
            </w:div>
          </w:divsChild>
        </w:div>
        <w:div w:id="831682181">
          <w:marLeft w:val="0"/>
          <w:marRight w:val="0"/>
          <w:marTop w:val="0"/>
          <w:marBottom w:val="0"/>
          <w:divBdr>
            <w:top w:val="none" w:sz="0" w:space="0" w:color="auto"/>
            <w:left w:val="none" w:sz="0" w:space="0" w:color="auto"/>
            <w:bottom w:val="none" w:sz="0" w:space="0" w:color="auto"/>
            <w:right w:val="none" w:sz="0" w:space="0" w:color="auto"/>
          </w:divBdr>
          <w:divsChild>
            <w:div w:id="897326283">
              <w:marLeft w:val="0"/>
              <w:marRight w:val="0"/>
              <w:marTop w:val="0"/>
              <w:marBottom w:val="0"/>
              <w:divBdr>
                <w:top w:val="none" w:sz="0" w:space="0" w:color="auto"/>
                <w:left w:val="none" w:sz="0" w:space="0" w:color="auto"/>
                <w:bottom w:val="none" w:sz="0" w:space="0" w:color="auto"/>
                <w:right w:val="none" w:sz="0" w:space="0" w:color="auto"/>
              </w:divBdr>
            </w:div>
          </w:divsChild>
        </w:div>
        <w:div w:id="869804810">
          <w:marLeft w:val="0"/>
          <w:marRight w:val="0"/>
          <w:marTop w:val="0"/>
          <w:marBottom w:val="0"/>
          <w:divBdr>
            <w:top w:val="none" w:sz="0" w:space="0" w:color="auto"/>
            <w:left w:val="none" w:sz="0" w:space="0" w:color="auto"/>
            <w:bottom w:val="none" w:sz="0" w:space="0" w:color="auto"/>
            <w:right w:val="none" w:sz="0" w:space="0" w:color="auto"/>
          </w:divBdr>
          <w:divsChild>
            <w:div w:id="1924872607">
              <w:marLeft w:val="0"/>
              <w:marRight w:val="0"/>
              <w:marTop w:val="0"/>
              <w:marBottom w:val="0"/>
              <w:divBdr>
                <w:top w:val="none" w:sz="0" w:space="0" w:color="auto"/>
                <w:left w:val="none" w:sz="0" w:space="0" w:color="auto"/>
                <w:bottom w:val="none" w:sz="0" w:space="0" w:color="auto"/>
                <w:right w:val="none" w:sz="0" w:space="0" w:color="auto"/>
              </w:divBdr>
            </w:div>
          </w:divsChild>
        </w:div>
        <w:div w:id="919488229">
          <w:marLeft w:val="0"/>
          <w:marRight w:val="0"/>
          <w:marTop w:val="0"/>
          <w:marBottom w:val="0"/>
          <w:divBdr>
            <w:top w:val="none" w:sz="0" w:space="0" w:color="auto"/>
            <w:left w:val="none" w:sz="0" w:space="0" w:color="auto"/>
            <w:bottom w:val="none" w:sz="0" w:space="0" w:color="auto"/>
            <w:right w:val="none" w:sz="0" w:space="0" w:color="auto"/>
          </w:divBdr>
          <w:divsChild>
            <w:div w:id="299266431">
              <w:marLeft w:val="0"/>
              <w:marRight w:val="0"/>
              <w:marTop w:val="0"/>
              <w:marBottom w:val="0"/>
              <w:divBdr>
                <w:top w:val="none" w:sz="0" w:space="0" w:color="auto"/>
                <w:left w:val="none" w:sz="0" w:space="0" w:color="auto"/>
                <w:bottom w:val="none" w:sz="0" w:space="0" w:color="auto"/>
                <w:right w:val="none" w:sz="0" w:space="0" w:color="auto"/>
              </w:divBdr>
            </w:div>
          </w:divsChild>
        </w:div>
        <w:div w:id="947812078">
          <w:marLeft w:val="0"/>
          <w:marRight w:val="0"/>
          <w:marTop w:val="0"/>
          <w:marBottom w:val="0"/>
          <w:divBdr>
            <w:top w:val="none" w:sz="0" w:space="0" w:color="auto"/>
            <w:left w:val="none" w:sz="0" w:space="0" w:color="auto"/>
            <w:bottom w:val="none" w:sz="0" w:space="0" w:color="auto"/>
            <w:right w:val="none" w:sz="0" w:space="0" w:color="auto"/>
          </w:divBdr>
          <w:divsChild>
            <w:div w:id="925765825">
              <w:marLeft w:val="0"/>
              <w:marRight w:val="0"/>
              <w:marTop w:val="0"/>
              <w:marBottom w:val="0"/>
              <w:divBdr>
                <w:top w:val="none" w:sz="0" w:space="0" w:color="auto"/>
                <w:left w:val="none" w:sz="0" w:space="0" w:color="auto"/>
                <w:bottom w:val="none" w:sz="0" w:space="0" w:color="auto"/>
                <w:right w:val="none" w:sz="0" w:space="0" w:color="auto"/>
              </w:divBdr>
            </w:div>
          </w:divsChild>
        </w:div>
        <w:div w:id="999116824">
          <w:marLeft w:val="0"/>
          <w:marRight w:val="0"/>
          <w:marTop w:val="0"/>
          <w:marBottom w:val="0"/>
          <w:divBdr>
            <w:top w:val="none" w:sz="0" w:space="0" w:color="auto"/>
            <w:left w:val="none" w:sz="0" w:space="0" w:color="auto"/>
            <w:bottom w:val="none" w:sz="0" w:space="0" w:color="auto"/>
            <w:right w:val="none" w:sz="0" w:space="0" w:color="auto"/>
          </w:divBdr>
          <w:divsChild>
            <w:div w:id="1818523578">
              <w:marLeft w:val="0"/>
              <w:marRight w:val="0"/>
              <w:marTop w:val="0"/>
              <w:marBottom w:val="0"/>
              <w:divBdr>
                <w:top w:val="none" w:sz="0" w:space="0" w:color="auto"/>
                <w:left w:val="none" w:sz="0" w:space="0" w:color="auto"/>
                <w:bottom w:val="none" w:sz="0" w:space="0" w:color="auto"/>
                <w:right w:val="none" w:sz="0" w:space="0" w:color="auto"/>
              </w:divBdr>
            </w:div>
          </w:divsChild>
        </w:div>
        <w:div w:id="1206676821">
          <w:marLeft w:val="0"/>
          <w:marRight w:val="0"/>
          <w:marTop w:val="0"/>
          <w:marBottom w:val="0"/>
          <w:divBdr>
            <w:top w:val="none" w:sz="0" w:space="0" w:color="auto"/>
            <w:left w:val="none" w:sz="0" w:space="0" w:color="auto"/>
            <w:bottom w:val="none" w:sz="0" w:space="0" w:color="auto"/>
            <w:right w:val="none" w:sz="0" w:space="0" w:color="auto"/>
          </w:divBdr>
          <w:divsChild>
            <w:div w:id="397022765">
              <w:marLeft w:val="0"/>
              <w:marRight w:val="0"/>
              <w:marTop w:val="0"/>
              <w:marBottom w:val="0"/>
              <w:divBdr>
                <w:top w:val="none" w:sz="0" w:space="0" w:color="auto"/>
                <w:left w:val="none" w:sz="0" w:space="0" w:color="auto"/>
                <w:bottom w:val="none" w:sz="0" w:space="0" w:color="auto"/>
                <w:right w:val="none" w:sz="0" w:space="0" w:color="auto"/>
              </w:divBdr>
            </w:div>
          </w:divsChild>
        </w:div>
        <w:div w:id="1283224184">
          <w:marLeft w:val="0"/>
          <w:marRight w:val="0"/>
          <w:marTop w:val="0"/>
          <w:marBottom w:val="0"/>
          <w:divBdr>
            <w:top w:val="none" w:sz="0" w:space="0" w:color="auto"/>
            <w:left w:val="none" w:sz="0" w:space="0" w:color="auto"/>
            <w:bottom w:val="none" w:sz="0" w:space="0" w:color="auto"/>
            <w:right w:val="none" w:sz="0" w:space="0" w:color="auto"/>
          </w:divBdr>
          <w:divsChild>
            <w:div w:id="1859462412">
              <w:marLeft w:val="0"/>
              <w:marRight w:val="0"/>
              <w:marTop w:val="0"/>
              <w:marBottom w:val="0"/>
              <w:divBdr>
                <w:top w:val="none" w:sz="0" w:space="0" w:color="auto"/>
                <w:left w:val="none" w:sz="0" w:space="0" w:color="auto"/>
                <w:bottom w:val="none" w:sz="0" w:space="0" w:color="auto"/>
                <w:right w:val="none" w:sz="0" w:space="0" w:color="auto"/>
              </w:divBdr>
            </w:div>
          </w:divsChild>
        </w:div>
        <w:div w:id="1384060229">
          <w:marLeft w:val="0"/>
          <w:marRight w:val="0"/>
          <w:marTop w:val="0"/>
          <w:marBottom w:val="0"/>
          <w:divBdr>
            <w:top w:val="none" w:sz="0" w:space="0" w:color="auto"/>
            <w:left w:val="none" w:sz="0" w:space="0" w:color="auto"/>
            <w:bottom w:val="none" w:sz="0" w:space="0" w:color="auto"/>
            <w:right w:val="none" w:sz="0" w:space="0" w:color="auto"/>
          </w:divBdr>
          <w:divsChild>
            <w:div w:id="1396855058">
              <w:marLeft w:val="0"/>
              <w:marRight w:val="0"/>
              <w:marTop w:val="0"/>
              <w:marBottom w:val="0"/>
              <w:divBdr>
                <w:top w:val="none" w:sz="0" w:space="0" w:color="auto"/>
                <w:left w:val="none" w:sz="0" w:space="0" w:color="auto"/>
                <w:bottom w:val="none" w:sz="0" w:space="0" w:color="auto"/>
                <w:right w:val="none" w:sz="0" w:space="0" w:color="auto"/>
              </w:divBdr>
            </w:div>
          </w:divsChild>
        </w:div>
        <w:div w:id="1605109789">
          <w:marLeft w:val="0"/>
          <w:marRight w:val="0"/>
          <w:marTop w:val="0"/>
          <w:marBottom w:val="0"/>
          <w:divBdr>
            <w:top w:val="none" w:sz="0" w:space="0" w:color="auto"/>
            <w:left w:val="none" w:sz="0" w:space="0" w:color="auto"/>
            <w:bottom w:val="none" w:sz="0" w:space="0" w:color="auto"/>
            <w:right w:val="none" w:sz="0" w:space="0" w:color="auto"/>
          </w:divBdr>
          <w:divsChild>
            <w:div w:id="363598842">
              <w:marLeft w:val="0"/>
              <w:marRight w:val="0"/>
              <w:marTop w:val="0"/>
              <w:marBottom w:val="0"/>
              <w:divBdr>
                <w:top w:val="none" w:sz="0" w:space="0" w:color="auto"/>
                <w:left w:val="none" w:sz="0" w:space="0" w:color="auto"/>
                <w:bottom w:val="none" w:sz="0" w:space="0" w:color="auto"/>
                <w:right w:val="none" w:sz="0" w:space="0" w:color="auto"/>
              </w:divBdr>
            </w:div>
          </w:divsChild>
        </w:div>
        <w:div w:id="1653674738">
          <w:marLeft w:val="0"/>
          <w:marRight w:val="0"/>
          <w:marTop w:val="0"/>
          <w:marBottom w:val="0"/>
          <w:divBdr>
            <w:top w:val="none" w:sz="0" w:space="0" w:color="auto"/>
            <w:left w:val="none" w:sz="0" w:space="0" w:color="auto"/>
            <w:bottom w:val="none" w:sz="0" w:space="0" w:color="auto"/>
            <w:right w:val="none" w:sz="0" w:space="0" w:color="auto"/>
          </w:divBdr>
          <w:divsChild>
            <w:div w:id="9184621">
              <w:marLeft w:val="0"/>
              <w:marRight w:val="0"/>
              <w:marTop w:val="0"/>
              <w:marBottom w:val="0"/>
              <w:divBdr>
                <w:top w:val="none" w:sz="0" w:space="0" w:color="auto"/>
                <w:left w:val="none" w:sz="0" w:space="0" w:color="auto"/>
                <w:bottom w:val="none" w:sz="0" w:space="0" w:color="auto"/>
                <w:right w:val="none" w:sz="0" w:space="0" w:color="auto"/>
              </w:divBdr>
            </w:div>
          </w:divsChild>
        </w:div>
        <w:div w:id="1763406006">
          <w:marLeft w:val="0"/>
          <w:marRight w:val="0"/>
          <w:marTop w:val="0"/>
          <w:marBottom w:val="0"/>
          <w:divBdr>
            <w:top w:val="none" w:sz="0" w:space="0" w:color="auto"/>
            <w:left w:val="none" w:sz="0" w:space="0" w:color="auto"/>
            <w:bottom w:val="none" w:sz="0" w:space="0" w:color="auto"/>
            <w:right w:val="none" w:sz="0" w:space="0" w:color="auto"/>
          </w:divBdr>
          <w:divsChild>
            <w:div w:id="58946888">
              <w:marLeft w:val="0"/>
              <w:marRight w:val="0"/>
              <w:marTop w:val="0"/>
              <w:marBottom w:val="0"/>
              <w:divBdr>
                <w:top w:val="none" w:sz="0" w:space="0" w:color="auto"/>
                <w:left w:val="none" w:sz="0" w:space="0" w:color="auto"/>
                <w:bottom w:val="none" w:sz="0" w:space="0" w:color="auto"/>
                <w:right w:val="none" w:sz="0" w:space="0" w:color="auto"/>
              </w:divBdr>
            </w:div>
          </w:divsChild>
        </w:div>
        <w:div w:id="1798186113">
          <w:marLeft w:val="0"/>
          <w:marRight w:val="0"/>
          <w:marTop w:val="0"/>
          <w:marBottom w:val="0"/>
          <w:divBdr>
            <w:top w:val="none" w:sz="0" w:space="0" w:color="auto"/>
            <w:left w:val="none" w:sz="0" w:space="0" w:color="auto"/>
            <w:bottom w:val="none" w:sz="0" w:space="0" w:color="auto"/>
            <w:right w:val="none" w:sz="0" w:space="0" w:color="auto"/>
          </w:divBdr>
          <w:divsChild>
            <w:div w:id="700712019">
              <w:marLeft w:val="0"/>
              <w:marRight w:val="0"/>
              <w:marTop w:val="0"/>
              <w:marBottom w:val="0"/>
              <w:divBdr>
                <w:top w:val="none" w:sz="0" w:space="0" w:color="auto"/>
                <w:left w:val="none" w:sz="0" w:space="0" w:color="auto"/>
                <w:bottom w:val="none" w:sz="0" w:space="0" w:color="auto"/>
                <w:right w:val="none" w:sz="0" w:space="0" w:color="auto"/>
              </w:divBdr>
            </w:div>
          </w:divsChild>
        </w:div>
        <w:div w:id="2026786161">
          <w:marLeft w:val="0"/>
          <w:marRight w:val="0"/>
          <w:marTop w:val="0"/>
          <w:marBottom w:val="0"/>
          <w:divBdr>
            <w:top w:val="none" w:sz="0" w:space="0" w:color="auto"/>
            <w:left w:val="none" w:sz="0" w:space="0" w:color="auto"/>
            <w:bottom w:val="none" w:sz="0" w:space="0" w:color="auto"/>
            <w:right w:val="none" w:sz="0" w:space="0" w:color="auto"/>
          </w:divBdr>
          <w:divsChild>
            <w:div w:id="1050685667">
              <w:marLeft w:val="0"/>
              <w:marRight w:val="0"/>
              <w:marTop w:val="0"/>
              <w:marBottom w:val="0"/>
              <w:divBdr>
                <w:top w:val="none" w:sz="0" w:space="0" w:color="auto"/>
                <w:left w:val="none" w:sz="0" w:space="0" w:color="auto"/>
                <w:bottom w:val="none" w:sz="0" w:space="0" w:color="auto"/>
                <w:right w:val="none" w:sz="0" w:space="0" w:color="auto"/>
              </w:divBdr>
            </w:div>
          </w:divsChild>
        </w:div>
        <w:div w:id="2104300582">
          <w:marLeft w:val="0"/>
          <w:marRight w:val="0"/>
          <w:marTop w:val="0"/>
          <w:marBottom w:val="0"/>
          <w:divBdr>
            <w:top w:val="none" w:sz="0" w:space="0" w:color="auto"/>
            <w:left w:val="none" w:sz="0" w:space="0" w:color="auto"/>
            <w:bottom w:val="none" w:sz="0" w:space="0" w:color="auto"/>
            <w:right w:val="none" w:sz="0" w:space="0" w:color="auto"/>
          </w:divBdr>
          <w:divsChild>
            <w:div w:id="113629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302684">
      <w:bodyDiv w:val="1"/>
      <w:marLeft w:val="0"/>
      <w:marRight w:val="0"/>
      <w:marTop w:val="0"/>
      <w:marBottom w:val="0"/>
      <w:divBdr>
        <w:top w:val="none" w:sz="0" w:space="0" w:color="auto"/>
        <w:left w:val="none" w:sz="0" w:space="0" w:color="auto"/>
        <w:bottom w:val="none" w:sz="0" w:space="0" w:color="auto"/>
        <w:right w:val="none" w:sz="0" w:space="0" w:color="auto"/>
      </w:divBdr>
      <w:divsChild>
        <w:div w:id="1737625937">
          <w:marLeft w:val="0"/>
          <w:marRight w:val="0"/>
          <w:marTop w:val="0"/>
          <w:marBottom w:val="0"/>
          <w:divBdr>
            <w:top w:val="none" w:sz="0" w:space="0" w:color="auto"/>
            <w:left w:val="none" w:sz="0" w:space="0" w:color="auto"/>
            <w:bottom w:val="none" w:sz="0" w:space="0" w:color="auto"/>
            <w:right w:val="none" w:sz="0" w:space="0" w:color="auto"/>
          </w:divBdr>
          <w:divsChild>
            <w:div w:id="131871800">
              <w:marLeft w:val="0"/>
              <w:marRight w:val="0"/>
              <w:marTop w:val="0"/>
              <w:marBottom w:val="0"/>
              <w:divBdr>
                <w:top w:val="none" w:sz="0" w:space="0" w:color="auto"/>
                <w:left w:val="none" w:sz="0" w:space="0" w:color="auto"/>
                <w:bottom w:val="none" w:sz="0" w:space="0" w:color="auto"/>
                <w:right w:val="none" w:sz="0" w:space="0" w:color="auto"/>
              </w:divBdr>
            </w:div>
            <w:div w:id="663361918">
              <w:marLeft w:val="0"/>
              <w:marRight w:val="0"/>
              <w:marTop w:val="0"/>
              <w:marBottom w:val="0"/>
              <w:divBdr>
                <w:top w:val="none" w:sz="0" w:space="0" w:color="auto"/>
                <w:left w:val="none" w:sz="0" w:space="0" w:color="auto"/>
                <w:bottom w:val="none" w:sz="0" w:space="0" w:color="auto"/>
                <w:right w:val="none" w:sz="0" w:space="0" w:color="auto"/>
              </w:divBdr>
            </w:div>
            <w:div w:id="692418644">
              <w:marLeft w:val="0"/>
              <w:marRight w:val="0"/>
              <w:marTop w:val="0"/>
              <w:marBottom w:val="0"/>
              <w:divBdr>
                <w:top w:val="none" w:sz="0" w:space="0" w:color="auto"/>
                <w:left w:val="none" w:sz="0" w:space="0" w:color="auto"/>
                <w:bottom w:val="none" w:sz="0" w:space="0" w:color="auto"/>
                <w:right w:val="none" w:sz="0" w:space="0" w:color="auto"/>
              </w:divBdr>
            </w:div>
          </w:divsChild>
        </w:div>
        <w:div w:id="2034335006">
          <w:marLeft w:val="0"/>
          <w:marRight w:val="0"/>
          <w:marTop w:val="0"/>
          <w:marBottom w:val="0"/>
          <w:divBdr>
            <w:top w:val="none" w:sz="0" w:space="0" w:color="auto"/>
            <w:left w:val="none" w:sz="0" w:space="0" w:color="auto"/>
            <w:bottom w:val="none" w:sz="0" w:space="0" w:color="auto"/>
            <w:right w:val="none" w:sz="0" w:space="0" w:color="auto"/>
          </w:divBdr>
          <w:divsChild>
            <w:div w:id="325935061">
              <w:marLeft w:val="0"/>
              <w:marRight w:val="0"/>
              <w:marTop w:val="0"/>
              <w:marBottom w:val="0"/>
              <w:divBdr>
                <w:top w:val="none" w:sz="0" w:space="0" w:color="auto"/>
                <w:left w:val="none" w:sz="0" w:space="0" w:color="auto"/>
                <w:bottom w:val="none" w:sz="0" w:space="0" w:color="auto"/>
                <w:right w:val="none" w:sz="0" w:space="0" w:color="auto"/>
              </w:divBdr>
            </w:div>
            <w:div w:id="947850417">
              <w:marLeft w:val="0"/>
              <w:marRight w:val="0"/>
              <w:marTop w:val="0"/>
              <w:marBottom w:val="0"/>
              <w:divBdr>
                <w:top w:val="none" w:sz="0" w:space="0" w:color="auto"/>
                <w:left w:val="none" w:sz="0" w:space="0" w:color="auto"/>
                <w:bottom w:val="none" w:sz="0" w:space="0" w:color="auto"/>
                <w:right w:val="none" w:sz="0" w:space="0" w:color="auto"/>
              </w:divBdr>
            </w:div>
          </w:divsChild>
        </w:div>
        <w:div w:id="2051105312">
          <w:marLeft w:val="0"/>
          <w:marRight w:val="0"/>
          <w:marTop w:val="0"/>
          <w:marBottom w:val="0"/>
          <w:divBdr>
            <w:top w:val="none" w:sz="0" w:space="0" w:color="auto"/>
            <w:left w:val="none" w:sz="0" w:space="0" w:color="auto"/>
            <w:bottom w:val="none" w:sz="0" w:space="0" w:color="auto"/>
            <w:right w:val="none" w:sz="0" w:space="0" w:color="auto"/>
          </w:divBdr>
          <w:divsChild>
            <w:div w:id="211806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0585">
      <w:bodyDiv w:val="1"/>
      <w:marLeft w:val="0"/>
      <w:marRight w:val="0"/>
      <w:marTop w:val="0"/>
      <w:marBottom w:val="0"/>
      <w:divBdr>
        <w:top w:val="none" w:sz="0" w:space="0" w:color="auto"/>
        <w:left w:val="none" w:sz="0" w:space="0" w:color="auto"/>
        <w:bottom w:val="none" w:sz="0" w:space="0" w:color="auto"/>
        <w:right w:val="none" w:sz="0" w:space="0" w:color="auto"/>
      </w:divBdr>
    </w:div>
    <w:div w:id="1116874020">
      <w:bodyDiv w:val="1"/>
      <w:marLeft w:val="0"/>
      <w:marRight w:val="0"/>
      <w:marTop w:val="0"/>
      <w:marBottom w:val="0"/>
      <w:divBdr>
        <w:top w:val="none" w:sz="0" w:space="0" w:color="auto"/>
        <w:left w:val="none" w:sz="0" w:space="0" w:color="auto"/>
        <w:bottom w:val="none" w:sz="0" w:space="0" w:color="auto"/>
        <w:right w:val="none" w:sz="0" w:space="0" w:color="auto"/>
      </w:divBdr>
      <w:divsChild>
        <w:div w:id="86922862">
          <w:marLeft w:val="0"/>
          <w:marRight w:val="0"/>
          <w:marTop w:val="0"/>
          <w:marBottom w:val="0"/>
          <w:divBdr>
            <w:top w:val="none" w:sz="0" w:space="0" w:color="auto"/>
            <w:left w:val="none" w:sz="0" w:space="0" w:color="auto"/>
            <w:bottom w:val="none" w:sz="0" w:space="0" w:color="auto"/>
            <w:right w:val="none" w:sz="0" w:space="0" w:color="auto"/>
          </w:divBdr>
          <w:divsChild>
            <w:div w:id="1359043984">
              <w:marLeft w:val="0"/>
              <w:marRight w:val="0"/>
              <w:marTop w:val="0"/>
              <w:marBottom w:val="0"/>
              <w:divBdr>
                <w:top w:val="none" w:sz="0" w:space="0" w:color="auto"/>
                <w:left w:val="none" w:sz="0" w:space="0" w:color="auto"/>
                <w:bottom w:val="none" w:sz="0" w:space="0" w:color="auto"/>
                <w:right w:val="none" w:sz="0" w:space="0" w:color="auto"/>
              </w:divBdr>
            </w:div>
          </w:divsChild>
        </w:div>
        <w:div w:id="141504033">
          <w:marLeft w:val="0"/>
          <w:marRight w:val="0"/>
          <w:marTop w:val="0"/>
          <w:marBottom w:val="0"/>
          <w:divBdr>
            <w:top w:val="none" w:sz="0" w:space="0" w:color="auto"/>
            <w:left w:val="none" w:sz="0" w:space="0" w:color="auto"/>
            <w:bottom w:val="none" w:sz="0" w:space="0" w:color="auto"/>
            <w:right w:val="none" w:sz="0" w:space="0" w:color="auto"/>
          </w:divBdr>
          <w:divsChild>
            <w:div w:id="170687944">
              <w:marLeft w:val="0"/>
              <w:marRight w:val="0"/>
              <w:marTop w:val="0"/>
              <w:marBottom w:val="0"/>
              <w:divBdr>
                <w:top w:val="none" w:sz="0" w:space="0" w:color="auto"/>
                <w:left w:val="none" w:sz="0" w:space="0" w:color="auto"/>
                <w:bottom w:val="none" w:sz="0" w:space="0" w:color="auto"/>
                <w:right w:val="none" w:sz="0" w:space="0" w:color="auto"/>
              </w:divBdr>
            </w:div>
          </w:divsChild>
        </w:div>
        <w:div w:id="180779719">
          <w:marLeft w:val="0"/>
          <w:marRight w:val="0"/>
          <w:marTop w:val="0"/>
          <w:marBottom w:val="0"/>
          <w:divBdr>
            <w:top w:val="none" w:sz="0" w:space="0" w:color="auto"/>
            <w:left w:val="none" w:sz="0" w:space="0" w:color="auto"/>
            <w:bottom w:val="none" w:sz="0" w:space="0" w:color="auto"/>
            <w:right w:val="none" w:sz="0" w:space="0" w:color="auto"/>
          </w:divBdr>
          <w:divsChild>
            <w:div w:id="742877225">
              <w:marLeft w:val="0"/>
              <w:marRight w:val="0"/>
              <w:marTop w:val="0"/>
              <w:marBottom w:val="0"/>
              <w:divBdr>
                <w:top w:val="none" w:sz="0" w:space="0" w:color="auto"/>
                <w:left w:val="none" w:sz="0" w:space="0" w:color="auto"/>
                <w:bottom w:val="none" w:sz="0" w:space="0" w:color="auto"/>
                <w:right w:val="none" w:sz="0" w:space="0" w:color="auto"/>
              </w:divBdr>
            </w:div>
          </w:divsChild>
        </w:div>
        <w:div w:id="960065858">
          <w:marLeft w:val="0"/>
          <w:marRight w:val="0"/>
          <w:marTop w:val="0"/>
          <w:marBottom w:val="0"/>
          <w:divBdr>
            <w:top w:val="none" w:sz="0" w:space="0" w:color="auto"/>
            <w:left w:val="none" w:sz="0" w:space="0" w:color="auto"/>
            <w:bottom w:val="none" w:sz="0" w:space="0" w:color="auto"/>
            <w:right w:val="none" w:sz="0" w:space="0" w:color="auto"/>
          </w:divBdr>
          <w:divsChild>
            <w:div w:id="258031558">
              <w:marLeft w:val="0"/>
              <w:marRight w:val="0"/>
              <w:marTop w:val="0"/>
              <w:marBottom w:val="0"/>
              <w:divBdr>
                <w:top w:val="none" w:sz="0" w:space="0" w:color="auto"/>
                <w:left w:val="none" w:sz="0" w:space="0" w:color="auto"/>
                <w:bottom w:val="none" w:sz="0" w:space="0" w:color="auto"/>
                <w:right w:val="none" w:sz="0" w:space="0" w:color="auto"/>
              </w:divBdr>
            </w:div>
          </w:divsChild>
        </w:div>
        <w:div w:id="1034237549">
          <w:marLeft w:val="0"/>
          <w:marRight w:val="0"/>
          <w:marTop w:val="0"/>
          <w:marBottom w:val="0"/>
          <w:divBdr>
            <w:top w:val="none" w:sz="0" w:space="0" w:color="auto"/>
            <w:left w:val="none" w:sz="0" w:space="0" w:color="auto"/>
            <w:bottom w:val="none" w:sz="0" w:space="0" w:color="auto"/>
            <w:right w:val="none" w:sz="0" w:space="0" w:color="auto"/>
          </w:divBdr>
          <w:divsChild>
            <w:div w:id="1898590049">
              <w:marLeft w:val="0"/>
              <w:marRight w:val="0"/>
              <w:marTop w:val="0"/>
              <w:marBottom w:val="0"/>
              <w:divBdr>
                <w:top w:val="none" w:sz="0" w:space="0" w:color="auto"/>
                <w:left w:val="none" w:sz="0" w:space="0" w:color="auto"/>
                <w:bottom w:val="none" w:sz="0" w:space="0" w:color="auto"/>
                <w:right w:val="none" w:sz="0" w:space="0" w:color="auto"/>
              </w:divBdr>
            </w:div>
          </w:divsChild>
        </w:div>
        <w:div w:id="1078865997">
          <w:marLeft w:val="0"/>
          <w:marRight w:val="0"/>
          <w:marTop w:val="0"/>
          <w:marBottom w:val="0"/>
          <w:divBdr>
            <w:top w:val="none" w:sz="0" w:space="0" w:color="auto"/>
            <w:left w:val="none" w:sz="0" w:space="0" w:color="auto"/>
            <w:bottom w:val="none" w:sz="0" w:space="0" w:color="auto"/>
            <w:right w:val="none" w:sz="0" w:space="0" w:color="auto"/>
          </w:divBdr>
          <w:divsChild>
            <w:div w:id="1105537629">
              <w:marLeft w:val="0"/>
              <w:marRight w:val="0"/>
              <w:marTop w:val="0"/>
              <w:marBottom w:val="0"/>
              <w:divBdr>
                <w:top w:val="none" w:sz="0" w:space="0" w:color="auto"/>
                <w:left w:val="none" w:sz="0" w:space="0" w:color="auto"/>
                <w:bottom w:val="none" w:sz="0" w:space="0" w:color="auto"/>
                <w:right w:val="none" w:sz="0" w:space="0" w:color="auto"/>
              </w:divBdr>
            </w:div>
          </w:divsChild>
        </w:div>
        <w:div w:id="1086804390">
          <w:marLeft w:val="0"/>
          <w:marRight w:val="0"/>
          <w:marTop w:val="0"/>
          <w:marBottom w:val="0"/>
          <w:divBdr>
            <w:top w:val="none" w:sz="0" w:space="0" w:color="auto"/>
            <w:left w:val="none" w:sz="0" w:space="0" w:color="auto"/>
            <w:bottom w:val="none" w:sz="0" w:space="0" w:color="auto"/>
            <w:right w:val="none" w:sz="0" w:space="0" w:color="auto"/>
          </w:divBdr>
          <w:divsChild>
            <w:div w:id="397754234">
              <w:marLeft w:val="0"/>
              <w:marRight w:val="0"/>
              <w:marTop w:val="0"/>
              <w:marBottom w:val="0"/>
              <w:divBdr>
                <w:top w:val="none" w:sz="0" w:space="0" w:color="auto"/>
                <w:left w:val="none" w:sz="0" w:space="0" w:color="auto"/>
                <w:bottom w:val="none" w:sz="0" w:space="0" w:color="auto"/>
                <w:right w:val="none" w:sz="0" w:space="0" w:color="auto"/>
              </w:divBdr>
            </w:div>
          </w:divsChild>
        </w:div>
        <w:div w:id="1210149565">
          <w:marLeft w:val="0"/>
          <w:marRight w:val="0"/>
          <w:marTop w:val="0"/>
          <w:marBottom w:val="0"/>
          <w:divBdr>
            <w:top w:val="none" w:sz="0" w:space="0" w:color="auto"/>
            <w:left w:val="none" w:sz="0" w:space="0" w:color="auto"/>
            <w:bottom w:val="none" w:sz="0" w:space="0" w:color="auto"/>
            <w:right w:val="none" w:sz="0" w:space="0" w:color="auto"/>
          </w:divBdr>
          <w:divsChild>
            <w:div w:id="1662539834">
              <w:marLeft w:val="0"/>
              <w:marRight w:val="0"/>
              <w:marTop w:val="0"/>
              <w:marBottom w:val="0"/>
              <w:divBdr>
                <w:top w:val="none" w:sz="0" w:space="0" w:color="auto"/>
                <w:left w:val="none" w:sz="0" w:space="0" w:color="auto"/>
                <w:bottom w:val="none" w:sz="0" w:space="0" w:color="auto"/>
                <w:right w:val="none" w:sz="0" w:space="0" w:color="auto"/>
              </w:divBdr>
            </w:div>
          </w:divsChild>
        </w:div>
        <w:div w:id="1223909864">
          <w:marLeft w:val="0"/>
          <w:marRight w:val="0"/>
          <w:marTop w:val="0"/>
          <w:marBottom w:val="0"/>
          <w:divBdr>
            <w:top w:val="none" w:sz="0" w:space="0" w:color="auto"/>
            <w:left w:val="none" w:sz="0" w:space="0" w:color="auto"/>
            <w:bottom w:val="none" w:sz="0" w:space="0" w:color="auto"/>
            <w:right w:val="none" w:sz="0" w:space="0" w:color="auto"/>
          </w:divBdr>
          <w:divsChild>
            <w:div w:id="1253783004">
              <w:marLeft w:val="0"/>
              <w:marRight w:val="0"/>
              <w:marTop w:val="0"/>
              <w:marBottom w:val="0"/>
              <w:divBdr>
                <w:top w:val="none" w:sz="0" w:space="0" w:color="auto"/>
                <w:left w:val="none" w:sz="0" w:space="0" w:color="auto"/>
                <w:bottom w:val="none" w:sz="0" w:space="0" w:color="auto"/>
                <w:right w:val="none" w:sz="0" w:space="0" w:color="auto"/>
              </w:divBdr>
            </w:div>
          </w:divsChild>
        </w:div>
        <w:div w:id="1363940582">
          <w:marLeft w:val="0"/>
          <w:marRight w:val="0"/>
          <w:marTop w:val="0"/>
          <w:marBottom w:val="0"/>
          <w:divBdr>
            <w:top w:val="none" w:sz="0" w:space="0" w:color="auto"/>
            <w:left w:val="none" w:sz="0" w:space="0" w:color="auto"/>
            <w:bottom w:val="none" w:sz="0" w:space="0" w:color="auto"/>
            <w:right w:val="none" w:sz="0" w:space="0" w:color="auto"/>
          </w:divBdr>
          <w:divsChild>
            <w:div w:id="802308866">
              <w:marLeft w:val="0"/>
              <w:marRight w:val="0"/>
              <w:marTop w:val="0"/>
              <w:marBottom w:val="0"/>
              <w:divBdr>
                <w:top w:val="none" w:sz="0" w:space="0" w:color="auto"/>
                <w:left w:val="none" w:sz="0" w:space="0" w:color="auto"/>
                <w:bottom w:val="none" w:sz="0" w:space="0" w:color="auto"/>
                <w:right w:val="none" w:sz="0" w:space="0" w:color="auto"/>
              </w:divBdr>
            </w:div>
          </w:divsChild>
        </w:div>
        <w:div w:id="1502819290">
          <w:marLeft w:val="0"/>
          <w:marRight w:val="0"/>
          <w:marTop w:val="0"/>
          <w:marBottom w:val="0"/>
          <w:divBdr>
            <w:top w:val="none" w:sz="0" w:space="0" w:color="auto"/>
            <w:left w:val="none" w:sz="0" w:space="0" w:color="auto"/>
            <w:bottom w:val="none" w:sz="0" w:space="0" w:color="auto"/>
            <w:right w:val="none" w:sz="0" w:space="0" w:color="auto"/>
          </w:divBdr>
          <w:divsChild>
            <w:div w:id="168184132">
              <w:marLeft w:val="0"/>
              <w:marRight w:val="0"/>
              <w:marTop w:val="0"/>
              <w:marBottom w:val="0"/>
              <w:divBdr>
                <w:top w:val="none" w:sz="0" w:space="0" w:color="auto"/>
                <w:left w:val="none" w:sz="0" w:space="0" w:color="auto"/>
                <w:bottom w:val="none" w:sz="0" w:space="0" w:color="auto"/>
                <w:right w:val="none" w:sz="0" w:space="0" w:color="auto"/>
              </w:divBdr>
            </w:div>
          </w:divsChild>
        </w:div>
        <w:div w:id="1616253537">
          <w:marLeft w:val="0"/>
          <w:marRight w:val="0"/>
          <w:marTop w:val="0"/>
          <w:marBottom w:val="0"/>
          <w:divBdr>
            <w:top w:val="none" w:sz="0" w:space="0" w:color="auto"/>
            <w:left w:val="none" w:sz="0" w:space="0" w:color="auto"/>
            <w:bottom w:val="none" w:sz="0" w:space="0" w:color="auto"/>
            <w:right w:val="none" w:sz="0" w:space="0" w:color="auto"/>
          </w:divBdr>
          <w:divsChild>
            <w:div w:id="80101183">
              <w:marLeft w:val="0"/>
              <w:marRight w:val="0"/>
              <w:marTop w:val="0"/>
              <w:marBottom w:val="0"/>
              <w:divBdr>
                <w:top w:val="none" w:sz="0" w:space="0" w:color="auto"/>
                <w:left w:val="none" w:sz="0" w:space="0" w:color="auto"/>
                <w:bottom w:val="none" w:sz="0" w:space="0" w:color="auto"/>
                <w:right w:val="none" w:sz="0" w:space="0" w:color="auto"/>
              </w:divBdr>
            </w:div>
            <w:div w:id="961882902">
              <w:marLeft w:val="0"/>
              <w:marRight w:val="0"/>
              <w:marTop w:val="0"/>
              <w:marBottom w:val="0"/>
              <w:divBdr>
                <w:top w:val="none" w:sz="0" w:space="0" w:color="auto"/>
                <w:left w:val="none" w:sz="0" w:space="0" w:color="auto"/>
                <w:bottom w:val="none" w:sz="0" w:space="0" w:color="auto"/>
                <w:right w:val="none" w:sz="0" w:space="0" w:color="auto"/>
              </w:divBdr>
            </w:div>
          </w:divsChild>
        </w:div>
        <w:div w:id="1787893142">
          <w:marLeft w:val="0"/>
          <w:marRight w:val="0"/>
          <w:marTop w:val="0"/>
          <w:marBottom w:val="0"/>
          <w:divBdr>
            <w:top w:val="none" w:sz="0" w:space="0" w:color="auto"/>
            <w:left w:val="none" w:sz="0" w:space="0" w:color="auto"/>
            <w:bottom w:val="none" w:sz="0" w:space="0" w:color="auto"/>
            <w:right w:val="none" w:sz="0" w:space="0" w:color="auto"/>
          </w:divBdr>
          <w:divsChild>
            <w:div w:id="695236112">
              <w:marLeft w:val="0"/>
              <w:marRight w:val="0"/>
              <w:marTop w:val="0"/>
              <w:marBottom w:val="0"/>
              <w:divBdr>
                <w:top w:val="none" w:sz="0" w:space="0" w:color="auto"/>
                <w:left w:val="none" w:sz="0" w:space="0" w:color="auto"/>
                <w:bottom w:val="none" w:sz="0" w:space="0" w:color="auto"/>
                <w:right w:val="none" w:sz="0" w:space="0" w:color="auto"/>
              </w:divBdr>
            </w:div>
          </w:divsChild>
        </w:div>
        <w:div w:id="1858158872">
          <w:marLeft w:val="0"/>
          <w:marRight w:val="0"/>
          <w:marTop w:val="0"/>
          <w:marBottom w:val="0"/>
          <w:divBdr>
            <w:top w:val="none" w:sz="0" w:space="0" w:color="auto"/>
            <w:left w:val="none" w:sz="0" w:space="0" w:color="auto"/>
            <w:bottom w:val="none" w:sz="0" w:space="0" w:color="auto"/>
            <w:right w:val="none" w:sz="0" w:space="0" w:color="auto"/>
          </w:divBdr>
          <w:divsChild>
            <w:div w:id="67233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44504">
      <w:bodyDiv w:val="1"/>
      <w:marLeft w:val="0"/>
      <w:marRight w:val="0"/>
      <w:marTop w:val="0"/>
      <w:marBottom w:val="0"/>
      <w:divBdr>
        <w:top w:val="none" w:sz="0" w:space="0" w:color="auto"/>
        <w:left w:val="none" w:sz="0" w:space="0" w:color="auto"/>
        <w:bottom w:val="none" w:sz="0" w:space="0" w:color="auto"/>
        <w:right w:val="none" w:sz="0" w:space="0" w:color="auto"/>
      </w:divBdr>
    </w:div>
    <w:div w:id="1342898791">
      <w:bodyDiv w:val="1"/>
      <w:marLeft w:val="0"/>
      <w:marRight w:val="0"/>
      <w:marTop w:val="0"/>
      <w:marBottom w:val="0"/>
      <w:divBdr>
        <w:top w:val="none" w:sz="0" w:space="0" w:color="auto"/>
        <w:left w:val="none" w:sz="0" w:space="0" w:color="auto"/>
        <w:bottom w:val="none" w:sz="0" w:space="0" w:color="auto"/>
        <w:right w:val="none" w:sz="0" w:space="0" w:color="auto"/>
      </w:divBdr>
      <w:divsChild>
        <w:div w:id="820122457">
          <w:marLeft w:val="-75"/>
          <w:marRight w:val="0"/>
          <w:marTop w:val="30"/>
          <w:marBottom w:val="30"/>
          <w:divBdr>
            <w:top w:val="none" w:sz="0" w:space="0" w:color="auto"/>
            <w:left w:val="none" w:sz="0" w:space="0" w:color="auto"/>
            <w:bottom w:val="none" w:sz="0" w:space="0" w:color="auto"/>
            <w:right w:val="none" w:sz="0" w:space="0" w:color="auto"/>
          </w:divBdr>
          <w:divsChild>
            <w:div w:id="166556714">
              <w:marLeft w:val="0"/>
              <w:marRight w:val="0"/>
              <w:marTop w:val="0"/>
              <w:marBottom w:val="0"/>
              <w:divBdr>
                <w:top w:val="none" w:sz="0" w:space="0" w:color="auto"/>
                <w:left w:val="none" w:sz="0" w:space="0" w:color="auto"/>
                <w:bottom w:val="none" w:sz="0" w:space="0" w:color="auto"/>
                <w:right w:val="none" w:sz="0" w:space="0" w:color="auto"/>
              </w:divBdr>
              <w:divsChild>
                <w:div w:id="2070952087">
                  <w:marLeft w:val="0"/>
                  <w:marRight w:val="0"/>
                  <w:marTop w:val="0"/>
                  <w:marBottom w:val="0"/>
                  <w:divBdr>
                    <w:top w:val="none" w:sz="0" w:space="0" w:color="auto"/>
                    <w:left w:val="none" w:sz="0" w:space="0" w:color="auto"/>
                    <w:bottom w:val="none" w:sz="0" w:space="0" w:color="auto"/>
                    <w:right w:val="none" w:sz="0" w:space="0" w:color="auto"/>
                  </w:divBdr>
                </w:div>
              </w:divsChild>
            </w:div>
            <w:div w:id="284238148">
              <w:marLeft w:val="0"/>
              <w:marRight w:val="0"/>
              <w:marTop w:val="0"/>
              <w:marBottom w:val="0"/>
              <w:divBdr>
                <w:top w:val="none" w:sz="0" w:space="0" w:color="auto"/>
                <w:left w:val="none" w:sz="0" w:space="0" w:color="auto"/>
                <w:bottom w:val="none" w:sz="0" w:space="0" w:color="auto"/>
                <w:right w:val="none" w:sz="0" w:space="0" w:color="auto"/>
              </w:divBdr>
              <w:divsChild>
                <w:div w:id="51196828">
                  <w:marLeft w:val="0"/>
                  <w:marRight w:val="0"/>
                  <w:marTop w:val="0"/>
                  <w:marBottom w:val="0"/>
                  <w:divBdr>
                    <w:top w:val="none" w:sz="0" w:space="0" w:color="auto"/>
                    <w:left w:val="none" w:sz="0" w:space="0" w:color="auto"/>
                    <w:bottom w:val="none" w:sz="0" w:space="0" w:color="auto"/>
                    <w:right w:val="none" w:sz="0" w:space="0" w:color="auto"/>
                  </w:divBdr>
                </w:div>
              </w:divsChild>
            </w:div>
            <w:div w:id="381750440">
              <w:marLeft w:val="0"/>
              <w:marRight w:val="0"/>
              <w:marTop w:val="0"/>
              <w:marBottom w:val="0"/>
              <w:divBdr>
                <w:top w:val="none" w:sz="0" w:space="0" w:color="auto"/>
                <w:left w:val="none" w:sz="0" w:space="0" w:color="auto"/>
                <w:bottom w:val="none" w:sz="0" w:space="0" w:color="auto"/>
                <w:right w:val="none" w:sz="0" w:space="0" w:color="auto"/>
              </w:divBdr>
              <w:divsChild>
                <w:div w:id="1868176436">
                  <w:marLeft w:val="0"/>
                  <w:marRight w:val="0"/>
                  <w:marTop w:val="0"/>
                  <w:marBottom w:val="0"/>
                  <w:divBdr>
                    <w:top w:val="none" w:sz="0" w:space="0" w:color="auto"/>
                    <w:left w:val="none" w:sz="0" w:space="0" w:color="auto"/>
                    <w:bottom w:val="none" w:sz="0" w:space="0" w:color="auto"/>
                    <w:right w:val="none" w:sz="0" w:space="0" w:color="auto"/>
                  </w:divBdr>
                </w:div>
              </w:divsChild>
            </w:div>
            <w:div w:id="387152908">
              <w:marLeft w:val="0"/>
              <w:marRight w:val="0"/>
              <w:marTop w:val="0"/>
              <w:marBottom w:val="0"/>
              <w:divBdr>
                <w:top w:val="none" w:sz="0" w:space="0" w:color="auto"/>
                <w:left w:val="none" w:sz="0" w:space="0" w:color="auto"/>
                <w:bottom w:val="none" w:sz="0" w:space="0" w:color="auto"/>
                <w:right w:val="none" w:sz="0" w:space="0" w:color="auto"/>
              </w:divBdr>
              <w:divsChild>
                <w:div w:id="1788545145">
                  <w:marLeft w:val="0"/>
                  <w:marRight w:val="0"/>
                  <w:marTop w:val="0"/>
                  <w:marBottom w:val="0"/>
                  <w:divBdr>
                    <w:top w:val="none" w:sz="0" w:space="0" w:color="auto"/>
                    <w:left w:val="none" w:sz="0" w:space="0" w:color="auto"/>
                    <w:bottom w:val="none" w:sz="0" w:space="0" w:color="auto"/>
                    <w:right w:val="none" w:sz="0" w:space="0" w:color="auto"/>
                  </w:divBdr>
                </w:div>
              </w:divsChild>
            </w:div>
            <w:div w:id="424769564">
              <w:marLeft w:val="0"/>
              <w:marRight w:val="0"/>
              <w:marTop w:val="0"/>
              <w:marBottom w:val="0"/>
              <w:divBdr>
                <w:top w:val="none" w:sz="0" w:space="0" w:color="auto"/>
                <w:left w:val="none" w:sz="0" w:space="0" w:color="auto"/>
                <w:bottom w:val="none" w:sz="0" w:space="0" w:color="auto"/>
                <w:right w:val="none" w:sz="0" w:space="0" w:color="auto"/>
              </w:divBdr>
              <w:divsChild>
                <w:div w:id="643588407">
                  <w:marLeft w:val="0"/>
                  <w:marRight w:val="0"/>
                  <w:marTop w:val="0"/>
                  <w:marBottom w:val="0"/>
                  <w:divBdr>
                    <w:top w:val="none" w:sz="0" w:space="0" w:color="auto"/>
                    <w:left w:val="none" w:sz="0" w:space="0" w:color="auto"/>
                    <w:bottom w:val="none" w:sz="0" w:space="0" w:color="auto"/>
                    <w:right w:val="none" w:sz="0" w:space="0" w:color="auto"/>
                  </w:divBdr>
                </w:div>
              </w:divsChild>
            </w:div>
            <w:div w:id="505367170">
              <w:marLeft w:val="0"/>
              <w:marRight w:val="0"/>
              <w:marTop w:val="0"/>
              <w:marBottom w:val="0"/>
              <w:divBdr>
                <w:top w:val="none" w:sz="0" w:space="0" w:color="auto"/>
                <w:left w:val="none" w:sz="0" w:space="0" w:color="auto"/>
                <w:bottom w:val="none" w:sz="0" w:space="0" w:color="auto"/>
                <w:right w:val="none" w:sz="0" w:space="0" w:color="auto"/>
              </w:divBdr>
              <w:divsChild>
                <w:div w:id="1803494056">
                  <w:marLeft w:val="0"/>
                  <w:marRight w:val="0"/>
                  <w:marTop w:val="0"/>
                  <w:marBottom w:val="0"/>
                  <w:divBdr>
                    <w:top w:val="none" w:sz="0" w:space="0" w:color="auto"/>
                    <w:left w:val="none" w:sz="0" w:space="0" w:color="auto"/>
                    <w:bottom w:val="none" w:sz="0" w:space="0" w:color="auto"/>
                    <w:right w:val="none" w:sz="0" w:space="0" w:color="auto"/>
                  </w:divBdr>
                </w:div>
              </w:divsChild>
            </w:div>
            <w:div w:id="557397213">
              <w:marLeft w:val="0"/>
              <w:marRight w:val="0"/>
              <w:marTop w:val="0"/>
              <w:marBottom w:val="0"/>
              <w:divBdr>
                <w:top w:val="none" w:sz="0" w:space="0" w:color="auto"/>
                <w:left w:val="none" w:sz="0" w:space="0" w:color="auto"/>
                <w:bottom w:val="none" w:sz="0" w:space="0" w:color="auto"/>
                <w:right w:val="none" w:sz="0" w:space="0" w:color="auto"/>
              </w:divBdr>
              <w:divsChild>
                <w:div w:id="1457679055">
                  <w:marLeft w:val="0"/>
                  <w:marRight w:val="0"/>
                  <w:marTop w:val="0"/>
                  <w:marBottom w:val="0"/>
                  <w:divBdr>
                    <w:top w:val="none" w:sz="0" w:space="0" w:color="auto"/>
                    <w:left w:val="none" w:sz="0" w:space="0" w:color="auto"/>
                    <w:bottom w:val="none" w:sz="0" w:space="0" w:color="auto"/>
                    <w:right w:val="none" w:sz="0" w:space="0" w:color="auto"/>
                  </w:divBdr>
                </w:div>
              </w:divsChild>
            </w:div>
            <w:div w:id="564879823">
              <w:marLeft w:val="0"/>
              <w:marRight w:val="0"/>
              <w:marTop w:val="0"/>
              <w:marBottom w:val="0"/>
              <w:divBdr>
                <w:top w:val="none" w:sz="0" w:space="0" w:color="auto"/>
                <w:left w:val="none" w:sz="0" w:space="0" w:color="auto"/>
                <w:bottom w:val="none" w:sz="0" w:space="0" w:color="auto"/>
                <w:right w:val="none" w:sz="0" w:space="0" w:color="auto"/>
              </w:divBdr>
              <w:divsChild>
                <w:div w:id="1418020283">
                  <w:marLeft w:val="0"/>
                  <w:marRight w:val="0"/>
                  <w:marTop w:val="0"/>
                  <w:marBottom w:val="0"/>
                  <w:divBdr>
                    <w:top w:val="none" w:sz="0" w:space="0" w:color="auto"/>
                    <w:left w:val="none" w:sz="0" w:space="0" w:color="auto"/>
                    <w:bottom w:val="none" w:sz="0" w:space="0" w:color="auto"/>
                    <w:right w:val="none" w:sz="0" w:space="0" w:color="auto"/>
                  </w:divBdr>
                </w:div>
              </w:divsChild>
            </w:div>
            <w:div w:id="865093426">
              <w:marLeft w:val="0"/>
              <w:marRight w:val="0"/>
              <w:marTop w:val="0"/>
              <w:marBottom w:val="0"/>
              <w:divBdr>
                <w:top w:val="none" w:sz="0" w:space="0" w:color="auto"/>
                <w:left w:val="none" w:sz="0" w:space="0" w:color="auto"/>
                <w:bottom w:val="none" w:sz="0" w:space="0" w:color="auto"/>
                <w:right w:val="none" w:sz="0" w:space="0" w:color="auto"/>
              </w:divBdr>
              <w:divsChild>
                <w:div w:id="971907359">
                  <w:marLeft w:val="0"/>
                  <w:marRight w:val="0"/>
                  <w:marTop w:val="0"/>
                  <w:marBottom w:val="0"/>
                  <w:divBdr>
                    <w:top w:val="none" w:sz="0" w:space="0" w:color="auto"/>
                    <w:left w:val="none" w:sz="0" w:space="0" w:color="auto"/>
                    <w:bottom w:val="none" w:sz="0" w:space="0" w:color="auto"/>
                    <w:right w:val="none" w:sz="0" w:space="0" w:color="auto"/>
                  </w:divBdr>
                </w:div>
              </w:divsChild>
            </w:div>
            <w:div w:id="1157572606">
              <w:marLeft w:val="0"/>
              <w:marRight w:val="0"/>
              <w:marTop w:val="0"/>
              <w:marBottom w:val="0"/>
              <w:divBdr>
                <w:top w:val="none" w:sz="0" w:space="0" w:color="auto"/>
                <w:left w:val="none" w:sz="0" w:space="0" w:color="auto"/>
                <w:bottom w:val="none" w:sz="0" w:space="0" w:color="auto"/>
                <w:right w:val="none" w:sz="0" w:space="0" w:color="auto"/>
              </w:divBdr>
              <w:divsChild>
                <w:div w:id="960067484">
                  <w:marLeft w:val="0"/>
                  <w:marRight w:val="0"/>
                  <w:marTop w:val="0"/>
                  <w:marBottom w:val="0"/>
                  <w:divBdr>
                    <w:top w:val="none" w:sz="0" w:space="0" w:color="auto"/>
                    <w:left w:val="none" w:sz="0" w:space="0" w:color="auto"/>
                    <w:bottom w:val="none" w:sz="0" w:space="0" w:color="auto"/>
                    <w:right w:val="none" w:sz="0" w:space="0" w:color="auto"/>
                  </w:divBdr>
                </w:div>
              </w:divsChild>
            </w:div>
            <w:div w:id="1310016339">
              <w:marLeft w:val="0"/>
              <w:marRight w:val="0"/>
              <w:marTop w:val="0"/>
              <w:marBottom w:val="0"/>
              <w:divBdr>
                <w:top w:val="none" w:sz="0" w:space="0" w:color="auto"/>
                <w:left w:val="none" w:sz="0" w:space="0" w:color="auto"/>
                <w:bottom w:val="none" w:sz="0" w:space="0" w:color="auto"/>
                <w:right w:val="none" w:sz="0" w:space="0" w:color="auto"/>
              </w:divBdr>
              <w:divsChild>
                <w:div w:id="186794444">
                  <w:marLeft w:val="0"/>
                  <w:marRight w:val="0"/>
                  <w:marTop w:val="0"/>
                  <w:marBottom w:val="0"/>
                  <w:divBdr>
                    <w:top w:val="none" w:sz="0" w:space="0" w:color="auto"/>
                    <w:left w:val="none" w:sz="0" w:space="0" w:color="auto"/>
                    <w:bottom w:val="none" w:sz="0" w:space="0" w:color="auto"/>
                    <w:right w:val="none" w:sz="0" w:space="0" w:color="auto"/>
                  </w:divBdr>
                </w:div>
              </w:divsChild>
            </w:div>
            <w:div w:id="2041196996">
              <w:marLeft w:val="0"/>
              <w:marRight w:val="0"/>
              <w:marTop w:val="0"/>
              <w:marBottom w:val="0"/>
              <w:divBdr>
                <w:top w:val="none" w:sz="0" w:space="0" w:color="auto"/>
                <w:left w:val="none" w:sz="0" w:space="0" w:color="auto"/>
                <w:bottom w:val="none" w:sz="0" w:space="0" w:color="auto"/>
                <w:right w:val="none" w:sz="0" w:space="0" w:color="auto"/>
              </w:divBdr>
              <w:divsChild>
                <w:div w:id="114763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838506">
          <w:marLeft w:val="0"/>
          <w:marRight w:val="0"/>
          <w:marTop w:val="0"/>
          <w:marBottom w:val="0"/>
          <w:divBdr>
            <w:top w:val="none" w:sz="0" w:space="0" w:color="auto"/>
            <w:left w:val="none" w:sz="0" w:space="0" w:color="auto"/>
            <w:bottom w:val="none" w:sz="0" w:space="0" w:color="auto"/>
            <w:right w:val="none" w:sz="0" w:space="0" w:color="auto"/>
          </w:divBdr>
        </w:div>
      </w:divsChild>
    </w:div>
    <w:div w:id="1395817574">
      <w:bodyDiv w:val="1"/>
      <w:marLeft w:val="0"/>
      <w:marRight w:val="0"/>
      <w:marTop w:val="0"/>
      <w:marBottom w:val="0"/>
      <w:divBdr>
        <w:top w:val="none" w:sz="0" w:space="0" w:color="auto"/>
        <w:left w:val="none" w:sz="0" w:space="0" w:color="auto"/>
        <w:bottom w:val="none" w:sz="0" w:space="0" w:color="auto"/>
        <w:right w:val="none" w:sz="0" w:space="0" w:color="auto"/>
      </w:divBdr>
    </w:div>
    <w:div w:id="1600917360">
      <w:bodyDiv w:val="1"/>
      <w:marLeft w:val="0"/>
      <w:marRight w:val="0"/>
      <w:marTop w:val="0"/>
      <w:marBottom w:val="0"/>
      <w:divBdr>
        <w:top w:val="none" w:sz="0" w:space="0" w:color="auto"/>
        <w:left w:val="none" w:sz="0" w:space="0" w:color="auto"/>
        <w:bottom w:val="none" w:sz="0" w:space="0" w:color="auto"/>
        <w:right w:val="none" w:sz="0" w:space="0" w:color="auto"/>
      </w:divBdr>
      <w:divsChild>
        <w:div w:id="56513147">
          <w:marLeft w:val="0"/>
          <w:marRight w:val="0"/>
          <w:marTop w:val="0"/>
          <w:marBottom w:val="0"/>
          <w:divBdr>
            <w:top w:val="none" w:sz="0" w:space="0" w:color="auto"/>
            <w:left w:val="none" w:sz="0" w:space="0" w:color="auto"/>
            <w:bottom w:val="none" w:sz="0" w:space="0" w:color="auto"/>
            <w:right w:val="none" w:sz="0" w:space="0" w:color="auto"/>
          </w:divBdr>
          <w:divsChild>
            <w:div w:id="1277755665">
              <w:marLeft w:val="0"/>
              <w:marRight w:val="0"/>
              <w:marTop w:val="0"/>
              <w:marBottom w:val="0"/>
              <w:divBdr>
                <w:top w:val="none" w:sz="0" w:space="0" w:color="auto"/>
                <w:left w:val="none" w:sz="0" w:space="0" w:color="auto"/>
                <w:bottom w:val="none" w:sz="0" w:space="0" w:color="auto"/>
                <w:right w:val="none" w:sz="0" w:space="0" w:color="auto"/>
              </w:divBdr>
            </w:div>
          </w:divsChild>
        </w:div>
        <w:div w:id="61030625">
          <w:marLeft w:val="0"/>
          <w:marRight w:val="0"/>
          <w:marTop w:val="0"/>
          <w:marBottom w:val="0"/>
          <w:divBdr>
            <w:top w:val="none" w:sz="0" w:space="0" w:color="auto"/>
            <w:left w:val="none" w:sz="0" w:space="0" w:color="auto"/>
            <w:bottom w:val="none" w:sz="0" w:space="0" w:color="auto"/>
            <w:right w:val="none" w:sz="0" w:space="0" w:color="auto"/>
          </w:divBdr>
          <w:divsChild>
            <w:div w:id="716782029">
              <w:marLeft w:val="0"/>
              <w:marRight w:val="0"/>
              <w:marTop w:val="0"/>
              <w:marBottom w:val="0"/>
              <w:divBdr>
                <w:top w:val="none" w:sz="0" w:space="0" w:color="auto"/>
                <w:left w:val="none" w:sz="0" w:space="0" w:color="auto"/>
                <w:bottom w:val="none" w:sz="0" w:space="0" w:color="auto"/>
                <w:right w:val="none" w:sz="0" w:space="0" w:color="auto"/>
              </w:divBdr>
            </w:div>
          </w:divsChild>
        </w:div>
        <w:div w:id="236281098">
          <w:marLeft w:val="0"/>
          <w:marRight w:val="0"/>
          <w:marTop w:val="0"/>
          <w:marBottom w:val="0"/>
          <w:divBdr>
            <w:top w:val="none" w:sz="0" w:space="0" w:color="auto"/>
            <w:left w:val="none" w:sz="0" w:space="0" w:color="auto"/>
            <w:bottom w:val="none" w:sz="0" w:space="0" w:color="auto"/>
            <w:right w:val="none" w:sz="0" w:space="0" w:color="auto"/>
          </w:divBdr>
          <w:divsChild>
            <w:div w:id="1932467933">
              <w:marLeft w:val="0"/>
              <w:marRight w:val="0"/>
              <w:marTop w:val="0"/>
              <w:marBottom w:val="0"/>
              <w:divBdr>
                <w:top w:val="none" w:sz="0" w:space="0" w:color="auto"/>
                <w:left w:val="none" w:sz="0" w:space="0" w:color="auto"/>
                <w:bottom w:val="none" w:sz="0" w:space="0" w:color="auto"/>
                <w:right w:val="none" w:sz="0" w:space="0" w:color="auto"/>
              </w:divBdr>
            </w:div>
          </w:divsChild>
        </w:div>
        <w:div w:id="295068173">
          <w:marLeft w:val="0"/>
          <w:marRight w:val="0"/>
          <w:marTop w:val="0"/>
          <w:marBottom w:val="0"/>
          <w:divBdr>
            <w:top w:val="none" w:sz="0" w:space="0" w:color="auto"/>
            <w:left w:val="none" w:sz="0" w:space="0" w:color="auto"/>
            <w:bottom w:val="none" w:sz="0" w:space="0" w:color="auto"/>
            <w:right w:val="none" w:sz="0" w:space="0" w:color="auto"/>
          </w:divBdr>
          <w:divsChild>
            <w:div w:id="1562012840">
              <w:marLeft w:val="0"/>
              <w:marRight w:val="0"/>
              <w:marTop w:val="0"/>
              <w:marBottom w:val="0"/>
              <w:divBdr>
                <w:top w:val="none" w:sz="0" w:space="0" w:color="auto"/>
                <w:left w:val="none" w:sz="0" w:space="0" w:color="auto"/>
                <w:bottom w:val="none" w:sz="0" w:space="0" w:color="auto"/>
                <w:right w:val="none" w:sz="0" w:space="0" w:color="auto"/>
              </w:divBdr>
            </w:div>
          </w:divsChild>
        </w:div>
        <w:div w:id="491331253">
          <w:marLeft w:val="0"/>
          <w:marRight w:val="0"/>
          <w:marTop w:val="0"/>
          <w:marBottom w:val="0"/>
          <w:divBdr>
            <w:top w:val="none" w:sz="0" w:space="0" w:color="auto"/>
            <w:left w:val="none" w:sz="0" w:space="0" w:color="auto"/>
            <w:bottom w:val="none" w:sz="0" w:space="0" w:color="auto"/>
            <w:right w:val="none" w:sz="0" w:space="0" w:color="auto"/>
          </w:divBdr>
          <w:divsChild>
            <w:div w:id="171337125">
              <w:marLeft w:val="0"/>
              <w:marRight w:val="0"/>
              <w:marTop w:val="0"/>
              <w:marBottom w:val="0"/>
              <w:divBdr>
                <w:top w:val="none" w:sz="0" w:space="0" w:color="auto"/>
                <w:left w:val="none" w:sz="0" w:space="0" w:color="auto"/>
                <w:bottom w:val="none" w:sz="0" w:space="0" w:color="auto"/>
                <w:right w:val="none" w:sz="0" w:space="0" w:color="auto"/>
              </w:divBdr>
            </w:div>
          </w:divsChild>
        </w:div>
        <w:div w:id="508373391">
          <w:marLeft w:val="0"/>
          <w:marRight w:val="0"/>
          <w:marTop w:val="0"/>
          <w:marBottom w:val="0"/>
          <w:divBdr>
            <w:top w:val="none" w:sz="0" w:space="0" w:color="auto"/>
            <w:left w:val="none" w:sz="0" w:space="0" w:color="auto"/>
            <w:bottom w:val="none" w:sz="0" w:space="0" w:color="auto"/>
            <w:right w:val="none" w:sz="0" w:space="0" w:color="auto"/>
          </w:divBdr>
          <w:divsChild>
            <w:div w:id="552739900">
              <w:marLeft w:val="0"/>
              <w:marRight w:val="0"/>
              <w:marTop w:val="0"/>
              <w:marBottom w:val="0"/>
              <w:divBdr>
                <w:top w:val="none" w:sz="0" w:space="0" w:color="auto"/>
                <w:left w:val="none" w:sz="0" w:space="0" w:color="auto"/>
                <w:bottom w:val="none" w:sz="0" w:space="0" w:color="auto"/>
                <w:right w:val="none" w:sz="0" w:space="0" w:color="auto"/>
              </w:divBdr>
            </w:div>
          </w:divsChild>
        </w:div>
        <w:div w:id="967124935">
          <w:marLeft w:val="0"/>
          <w:marRight w:val="0"/>
          <w:marTop w:val="0"/>
          <w:marBottom w:val="0"/>
          <w:divBdr>
            <w:top w:val="none" w:sz="0" w:space="0" w:color="auto"/>
            <w:left w:val="none" w:sz="0" w:space="0" w:color="auto"/>
            <w:bottom w:val="none" w:sz="0" w:space="0" w:color="auto"/>
            <w:right w:val="none" w:sz="0" w:space="0" w:color="auto"/>
          </w:divBdr>
          <w:divsChild>
            <w:div w:id="1644888649">
              <w:marLeft w:val="0"/>
              <w:marRight w:val="0"/>
              <w:marTop w:val="0"/>
              <w:marBottom w:val="0"/>
              <w:divBdr>
                <w:top w:val="none" w:sz="0" w:space="0" w:color="auto"/>
                <w:left w:val="none" w:sz="0" w:space="0" w:color="auto"/>
                <w:bottom w:val="none" w:sz="0" w:space="0" w:color="auto"/>
                <w:right w:val="none" w:sz="0" w:space="0" w:color="auto"/>
              </w:divBdr>
            </w:div>
          </w:divsChild>
        </w:div>
        <w:div w:id="1107119008">
          <w:marLeft w:val="0"/>
          <w:marRight w:val="0"/>
          <w:marTop w:val="0"/>
          <w:marBottom w:val="0"/>
          <w:divBdr>
            <w:top w:val="none" w:sz="0" w:space="0" w:color="auto"/>
            <w:left w:val="none" w:sz="0" w:space="0" w:color="auto"/>
            <w:bottom w:val="none" w:sz="0" w:space="0" w:color="auto"/>
            <w:right w:val="none" w:sz="0" w:space="0" w:color="auto"/>
          </w:divBdr>
          <w:divsChild>
            <w:div w:id="1024477097">
              <w:marLeft w:val="0"/>
              <w:marRight w:val="0"/>
              <w:marTop w:val="0"/>
              <w:marBottom w:val="0"/>
              <w:divBdr>
                <w:top w:val="none" w:sz="0" w:space="0" w:color="auto"/>
                <w:left w:val="none" w:sz="0" w:space="0" w:color="auto"/>
                <w:bottom w:val="none" w:sz="0" w:space="0" w:color="auto"/>
                <w:right w:val="none" w:sz="0" w:space="0" w:color="auto"/>
              </w:divBdr>
            </w:div>
          </w:divsChild>
        </w:div>
        <w:div w:id="1144587228">
          <w:marLeft w:val="0"/>
          <w:marRight w:val="0"/>
          <w:marTop w:val="0"/>
          <w:marBottom w:val="0"/>
          <w:divBdr>
            <w:top w:val="none" w:sz="0" w:space="0" w:color="auto"/>
            <w:left w:val="none" w:sz="0" w:space="0" w:color="auto"/>
            <w:bottom w:val="none" w:sz="0" w:space="0" w:color="auto"/>
            <w:right w:val="none" w:sz="0" w:space="0" w:color="auto"/>
          </w:divBdr>
          <w:divsChild>
            <w:div w:id="1687901375">
              <w:marLeft w:val="0"/>
              <w:marRight w:val="0"/>
              <w:marTop w:val="0"/>
              <w:marBottom w:val="0"/>
              <w:divBdr>
                <w:top w:val="none" w:sz="0" w:space="0" w:color="auto"/>
                <w:left w:val="none" w:sz="0" w:space="0" w:color="auto"/>
                <w:bottom w:val="none" w:sz="0" w:space="0" w:color="auto"/>
                <w:right w:val="none" w:sz="0" w:space="0" w:color="auto"/>
              </w:divBdr>
            </w:div>
          </w:divsChild>
        </w:div>
        <w:div w:id="1326519227">
          <w:marLeft w:val="0"/>
          <w:marRight w:val="0"/>
          <w:marTop w:val="0"/>
          <w:marBottom w:val="0"/>
          <w:divBdr>
            <w:top w:val="none" w:sz="0" w:space="0" w:color="auto"/>
            <w:left w:val="none" w:sz="0" w:space="0" w:color="auto"/>
            <w:bottom w:val="none" w:sz="0" w:space="0" w:color="auto"/>
            <w:right w:val="none" w:sz="0" w:space="0" w:color="auto"/>
          </w:divBdr>
          <w:divsChild>
            <w:div w:id="521626466">
              <w:marLeft w:val="0"/>
              <w:marRight w:val="0"/>
              <w:marTop w:val="0"/>
              <w:marBottom w:val="0"/>
              <w:divBdr>
                <w:top w:val="none" w:sz="0" w:space="0" w:color="auto"/>
                <w:left w:val="none" w:sz="0" w:space="0" w:color="auto"/>
                <w:bottom w:val="none" w:sz="0" w:space="0" w:color="auto"/>
                <w:right w:val="none" w:sz="0" w:space="0" w:color="auto"/>
              </w:divBdr>
            </w:div>
          </w:divsChild>
        </w:div>
        <w:div w:id="1429161202">
          <w:marLeft w:val="0"/>
          <w:marRight w:val="0"/>
          <w:marTop w:val="0"/>
          <w:marBottom w:val="0"/>
          <w:divBdr>
            <w:top w:val="none" w:sz="0" w:space="0" w:color="auto"/>
            <w:left w:val="none" w:sz="0" w:space="0" w:color="auto"/>
            <w:bottom w:val="none" w:sz="0" w:space="0" w:color="auto"/>
            <w:right w:val="none" w:sz="0" w:space="0" w:color="auto"/>
          </w:divBdr>
          <w:divsChild>
            <w:div w:id="158427232">
              <w:marLeft w:val="0"/>
              <w:marRight w:val="0"/>
              <w:marTop w:val="0"/>
              <w:marBottom w:val="0"/>
              <w:divBdr>
                <w:top w:val="none" w:sz="0" w:space="0" w:color="auto"/>
                <w:left w:val="none" w:sz="0" w:space="0" w:color="auto"/>
                <w:bottom w:val="none" w:sz="0" w:space="0" w:color="auto"/>
                <w:right w:val="none" w:sz="0" w:space="0" w:color="auto"/>
              </w:divBdr>
            </w:div>
          </w:divsChild>
        </w:div>
        <w:div w:id="1594388947">
          <w:marLeft w:val="0"/>
          <w:marRight w:val="0"/>
          <w:marTop w:val="0"/>
          <w:marBottom w:val="0"/>
          <w:divBdr>
            <w:top w:val="none" w:sz="0" w:space="0" w:color="auto"/>
            <w:left w:val="none" w:sz="0" w:space="0" w:color="auto"/>
            <w:bottom w:val="none" w:sz="0" w:space="0" w:color="auto"/>
            <w:right w:val="none" w:sz="0" w:space="0" w:color="auto"/>
          </w:divBdr>
          <w:divsChild>
            <w:div w:id="580414023">
              <w:marLeft w:val="0"/>
              <w:marRight w:val="0"/>
              <w:marTop w:val="0"/>
              <w:marBottom w:val="0"/>
              <w:divBdr>
                <w:top w:val="none" w:sz="0" w:space="0" w:color="auto"/>
                <w:left w:val="none" w:sz="0" w:space="0" w:color="auto"/>
                <w:bottom w:val="none" w:sz="0" w:space="0" w:color="auto"/>
                <w:right w:val="none" w:sz="0" w:space="0" w:color="auto"/>
              </w:divBdr>
            </w:div>
          </w:divsChild>
        </w:div>
        <w:div w:id="1611083248">
          <w:marLeft w:val="0"/>
          <w:marRight w:val="0"/>
          <w:marTop w:val="0"/>
          <w:marBottom w:val="0"/>
          <w:divBdr>
            <w:top w:val="none" w:sz="0" w:space="0" w:color="auto"/>
            <w:left w:val="none" w:sz="0" w:space="0" w:color="auto"/>
            <w:bottom w:val="none" w:sz="0" w:space="0" w:color="auto"/>
            <w:right w:val="none" w:sz="0" w:space="0" w:color="auto"/>
          </w:divBdr>
          <w:divsChild>
            <w:div w:id="1665663532">
              <w:marLeft w:val="0"/>
              <w:marRight w:val="0"/>
              <w:marTop w:val="0"/>
              <w:marBottom w:val="0"/>
              <w:divBdr>
                <w:top w:val="none" w:sz="0" w:space="0" w:color="auto"/>
                <w:left w:val="none" w:sz="0" w:space="0" w:color="auto"/>
                <w:bottom w:val="none" w:sz="0" w:space="0" w:color="auto"/>
                <w:right w:val="none" w:sz="0" w:space="0" w:color="auto"/>
              </w:divBdr>
            </w:div>
          </w:divsChild>
        </w:div>
        <w:div w:id="1752583257">
          <w:marLeft w:val="0"/>
          <w:marRight w:val="0"/>
          <w:marTop w:val="0"/>
          <w:marBottom w:val="0"/>
          <w:divBdr>
            <w:top w:val="none" w:sz="0" w:space="0" w:color="auto"/>
            <w:left w:val="none" w:sz="0" w:space="0" w:color="auto"/>
            <w:bottom w:val="none" w:sz="0" w:space="0" w:color="auto"/>
            <w:right w:val="none" w:sz="0" w:space="0" w:color="auto"/>
          </w:divBdr>
          <w:divsChild>
            <w:div w:id="170328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198248">
      <w:bodyDiv w:val="1"/>
      <w:marLeft w:val="0"/>
      <w:marRight w:val="0"/>
      <w:marTop w:val="0"/>
      <w:marBottom w:val="0"/>
      <w:divBdr>
        <w:top w:val="none" w:sz="0" w:space="0" w:color="auto"/>
        <w:left w:val="none" w:sz="0" w:space="0" w:color="auto"/>
        <w:bottom w:val="none" w:sz="0" w:space="0" w:color="auto"/>
        <w:right w:val="none" w:sz="0" w:space="0" w:color="auto"/>
      </w:divBdr>
      <w:divsChild>
        <w:div w:id="125777487">
          <w:marLeft w:val="0"/>
          <w:marRight w:val="0"/>
          <w:marTop w:val="0"/>
          <w:marBottom w:val="0"/>
          <w:divBdr>
            <w:top w:val="none" w:sz="0" w:space="0" w:color="auto"/>
            <w:left w:val="none" w:sz="0" w:space="0" w:color="auto"/>
            <w:bottom w:val="none" w:sz="0" w:space="0" w:color="auto"/>
            <w:right w:val="none" w:sz="0" w:space="0" w:color="auto"/>
          </w:divBdr>
          <w:divsChild>
            <w:div w:id="88743071">
              <w:marLeft w:val="0"/>
              <w:marRight w:val="0"/>
              <w:marTop w:val="0"/>
              <w:marBottom w:val="0"/>
              <w:divBdr>
                <w:top w:val="none" w:sz="0" w:space="0" w:color="auto"/>
                <w:left w:val="none" w:sz="0" w:space="0" w:color="auto"/>
                <w:bottom w:val="none" w:sz="0" w:space="0" w:color="auto"/>
                <w:right w:val="none" w:sz="0" w:space="0" w:color="auto"/>
              </w:divBdr>
            </w:div>
            <w:div w:id="318851874">
              <w:marLeft w:val="0"/>
              <w:marRight w:val="0"/>
              <w:marTop w:val="0"/>
              <w:marBottom w:val="0"/>
              <w:divBdr>
                <w:top w:val="none" w:sz="0" w:space="0" w:color="auto"/>
                <w:left w:val="none" w:sz="0" w:space="0" w:color="auto"/>
                <w:bottom w:val="none" w:sz="0" w:space="0" w:color="auto"/>
                <w:right w:val="none" w:sz="0" w:space="0" w:color="auto"/>
              </w:divBdr>
            </w:div>
            <w:div w:id="817842294">
              <w:marLeft w:val="0"/>
              <w:marRight w:val="0"/>
              <w:marTop w:val="0"/>
              <w:marBottom w:val="0"/>
              <w:divBdr>
                <w:top w:val="none" w:sz="0" w:space="0" w:color="auto"/>
                <w:left w:val="none" w:sz="0" w:space="0" w:color="auto"/>
                <w:bottom w:val="none" w:sz="0" w:space="0" w:color="auto"/>
                <w:right w:val="none" w:sz="0" w:space="0" w:color="auto"/>
              </w:divBdr>
            </w:div>
            <w:div w:id="927268872">
              <w:marLeft w:val="0"/>
              <w:marRight w:val="0"/>
              <w:marTop w:val="0"/>
              <w:marBottom w:val="0"/>
              <w:divBdr>
                <w:top w:val="none" w:sz="0" w:space="0" w:color="auto"/>
                <w:left w:val="none" w:sz="0" w:space="0" w:color="auto"/>
                <w:bottom w:val="none" w:sz="0" w:space="0" w:color="auto"/>
                <w:right w:val="none" w:sz="0" w:space="0" w:color="auto"/>
              </w:divBdr>
            </w:div>
            <w:div w:id="1954633452">
              <w:marLeft w:val="0"/>
              <w:marRight w:val="0"/>
              <w:marTop w:val="0"/>
              <w:marBottom w:val="0"/>
              <w:divBdr>
                <w:top w:val="none" w:sz="0" w:space="0" w:color="auto"/>
                <w:left w:val="none" w:sz="0" w:space="0" w:color="auto"/>
                <w:bottom w:val="none" w:sz="0" w:space="0" w:color="auto"/>
                <w:right w:val="none" w:sz="0" w:space="0" w:color="auto"/>
              </w:divBdr>
            </w:div>
          </w:divsChild>
        </w:div>
        <w:div w:id="289673732">
          <w:marLeft w:val="0"/>
          <w:marRight w:val="0"/>
          <w:marTop w:val="0"/>
          <w:marBottom w:val="0"/>
          <w:divBdr>
            <w:top w:val="none" w:sz="0" w:space="0" w:color="auto"/>
            <w:left w:val="none" w:sz="0" w:space="0" w:color="auto"/>
            <w:bottom w:val="none" w:sz="0" w:space="0" w:color="auto"/>
            <w:right w:val="none" w:sz="0" w:space="0" w:color="auto"/>
          </w:divBdr>
        </w:div>
        <w:div w:id="453671034">
          <w:marLeft w:val="0"/>
          <w:marRight w:val="0"/>
          <w:marTop w:val="0"/>
          <w:marBottom w:val="0"/>
          <w:divBdr>
            <w:top w:val="none" w:sz="0" w:space="0" w:color="auto"/>
            <w:left w:val="none" w:sz="0" w:space="0" w:color="auto"/>
            <w:bottom w:val="none" w:sz="0" w:space="0" w:color="auto"/>
            <w:right w:val="none" w:sz="0" w:space="0" w:color="auto"/>
          </w:divBdr>
        </w:div>
        <w:div w:id="827669651">
          <w:marLeft w:val="0"/>
          <w:marRight w:val="0"/>
          <w:marTop w:val="0"/>
          <w:marBottom w:val="0"/>
          <w:divBdr>
            <w:top w:val="none" w:sz="0" w:space="0" w:color="auto"/>
            <w:left w:val="none" w:sz="0" w:space="0" w:color="auto"/>
            <w:bottom w:val="none" w:sz="0" w:space="0" w:color="auto"/>
            <w:right w:val="none" w:sz="0" w:space="0" w:color="auto"/>
          </w:divBdr>
        </w:div>
        <w:div w:id="870073003">
          <w:marLeft w:val="0"/>
          <w:marRight w:val="0"/>
          <w:marTop w:val="0"/>
          <w:marBottom w:val="0"/>
          <w:divBdr>
            <w:top w:val="none" w:sz="0" w:space="0" w:color="auto"/>
            <w:left w:val="none" w:sz="0" w:space="0" w:color="auto"/>
            <w:bottom w:val="none" w:sz="0" w:space="0" w:color="auto"/>
            <w:right w:val="none" w:sz="0" w:space="0" w:color="auto"/>
          </w:divBdr>
        </w:div>
        <w:div w:id="902449032">
          <w:marLeft w:val="0"/>
          <w:marRight w:val="0"/>
          <w:marTop w:val="0"/>
          <w:marBottom w:val="0"/>
          <w:divBdr>
            <w:top w:val="none" w:sz="0" w:space="0" w:color="auto"/>
            <w:left w:val="none" w:sz="0" w:space="0" w:color="auto"/>
            <w:bottom w:val="none" w:sz="0" w:space="0" w:color="auto"/>
            <w:right w:val="none" w:sz="0" w:space="0" w:color="auto"/>
          </w:divBdr>
        </w:div>
        <w:div w:id="1110474667">
          <w:marLeft w:val="0"/>
          <w:marRight w:val="0"/>
          <w:marTop w:val="0"/>
          <w:marBottom w:val="0"/>
          <w:divBdr>
            <w:top w:val="none" w:sz="0" w:space="0" w:color="auto"/>
            <w:left w:val="none" w:sz="0" w:space="0" w:color="auto"/>
            <w:bottom w:val="none" w:sz="0" w:space="0" w:color="auto"/>
            <w:right w:val="none" w:sz="0" w:space="0" w:color="auto"/>
          </w:divBdr>
        </w:div>
        <w:div w:id="1314798181">
          <w:marLeft w:val="0"/>
          <w:marRight w:val="0"/>
          <w:marTop w:val="0"/>
          <w:marBottom w:val="0"/>
          <w:divBdr>
            <w:top w:val="none" w:sz="0" w:space="0" w:color="auto"/>
            <w:left w:val="none" w:sz="0" w:space="0" w:color="auto"/>
            <w:bottom w:val="none" w:sz="0" w:space="0" w:color="auto"/>
            <w:right w:val="none" w:sz="0" w:space="0" w:color="auto"/>
          </w:divBdr>
        </w:div>
        <w:div w:id="1339967121">
          <w:marLeft w:val="0"/>
          <w:marRight w:val="0"/>
          <w:marTop w:val="0"/>
          <w:marBottom w:val="0"/>
          <w:divBdr>
            <w:top w:val="none" w:sz="0" w:space="0" w:color="auto"/>
            <w:left w:val="none" w:sz="0" w:space="0" w:color="auto"/>
            <w:bottom w:val="none" w:sz="0" w:space="0" w:color="auto"/>
            <w:right w:val="none" w:sz="0" w:space="0" w:color="auto"/>
          </w:divBdr>
        </w:div>
        <w:div w:id="1417749508">
          <w:marLeft w:val="0"/>
          <w:marRight w:val="0"/>
          <w:marTop w:val="0"/>
          <w:marBottom w:val="0"/>
          <w:divBdr>
            <w:top w:val="none" w:sz="0" w:space="0" w:color="auto"/>
            <w:left w:val="none" w:sz="0" w:space="0" w:color="auto"/>
            <w:bottom w:val="none" w:sz="0" w:space="0" w:color="auto"/>
            <w:right w:val="none" w:sz="0" w:space="0" w:color="auto"/>
          </w:divBdr>
        </w:div>
        <w:div w:id="1644045467">
          <w:marLeft w:val="0"/>
          <w:marRight w:val="0"/>
          <w:marTop w:val="0"/>
          <w:marBottom w:val="0"/>
          <w:divBdr>
            <w:top w:val="none" w:sz="0" w:space="0" w:color="auto"/>
            <w:left w:val="none" w:sz="0" w:space="0" w:color="auto"/>
            <w:bottom w:val="none" w:sz="0" w:space="0" w:color="auto"/>
            <w:right w:val="none" w:sz="0" w:space="0" w:color="auto"/>
          </w:divBdr>
        </w:div>
        <w:div w:id="1902935751">
          <w:marLeft w:val="0"/>
          <w:marRight w:val="0"/>
          <w:marTop w:val="0"/>
          <w:marBottom w:val="0"/>
          <w:divBdr>
            <w:top w:val="none" w:sz="0" w:space="0" w:color="auto"/>
            <w:left w:val="none" w:sz="0" w:space="0" w:color="auto"/>
            <w:bottom w:val="none" w:sz="0" w:space="0" w:color="auto"/>
            <w:right w:val="none" w:sz="0" w:space="0" w:color="auto"/>
          </w:divBdr>
        </w:div>
      </w:divsChild>
    </w:div>
    <w:div w:id="1797335798">
      <w:bodyDiv w:val="1"/>
      <w:marLeft w:val="0"/>
      <w:marRight w:val="0"/>
      <w:marTop w:val="0"/>
      <w:marBottom w:val="0"/>
      <w:divBdr>
        <w:top w:val="none" w:sz="0" w:space="0" w:color="auto"/>
        <w:left w:val="none" w:sz="0" w:space="0" w:color="auto"/>
        <w:bottom w:val="none" w:sz="0" w:space="0" w:color="auto"/>
        <w:right w:val="none" w:sz="0" w:space="0" w:color="auto"/>
      </w:divBdr>
    </w:div>
    <w:div w:id="1798254942">
      <w:bodyDiv w:val="1"/>
      <w:marLeft w:val="0"/>
      <w:marRight w:val="0"/>
      <w:marTop w:val="0"/>
      <w:marBottom w:val="0"/>
      <w:divBdr>
        <w:top w:val="none" w:sz="0" w:space="0" w:color="auto"/>
        <w:left w:val="none" w:sz="0" w:space="0" w:color="auto"/>
        <w:bottom w:val="none" w:sz="0" w:space="0" w:color="auto"/>
        <w:right w:val="none" w:sz="0" w:space="0" w:color="auto"/>
      </w:divBdr>
    </w:div>
    <w:div w:id="1848399219">
      <w:bodyDiv w:val="1"/>
      <w:marLeft w:val="0"/>
      <w:marRight w:val="0"/>
      <w:marTop w:val="0"/>
      <w:marBottom w:val="0"/>
      <w:divBdr>
        <w:top w:val="none" w:sz="0" w:space="0" w:color="auto"/>
        <w:left w:val="none" w:sz="0" w:space="0" w:color="auto"/>
        <w:bottom w:val="none" w:sz="0" w:space="0" w:color="auto"/>
        <w:right w:val="none" w:sz="0" w:space="0" w:color="auto"/>
      </w:divBdr>
      <w:divsChild>
        <w:div w:id="637414115">
          <w:marLeft w:val="0"/>
          <w:marRight w:val="0"/>
          <w:marTop w:val="0"/>
          <w:marBottom w:val="0"/>
          <w:divBdr>
            <w:top w:val="none" w:sz="0" w:space="0" w:color="auto"/>
            <w:left w:val="none" w:sz="0" w:space="0" w:color="auto"/>
            <w:bottom w:val="none" w:sz="0" w:space="0" w:color="auto"/>
            <w:right w:val="none" w:sz="0" w:space="0" w:color="auto"/>
          </w:divBdr>
          <w:divsChild>
            <w:div w:id="557589425">
              <w:marLeft w:val="0"/>
              <w:marRight w:val="0"/>
              <w:marTop w:val="0"/>
              <w:marBottom w:val="0"/>
              <w:divBdr>
                <w:top w:val="none" w:sz="0" w:space="0" w:color="auto"/>
                <w:left w:val="none" w:sz="0" w:space="0" w:color="auto"/>
                <w:bottom w:val="none" w:sz="0" w:space="0" w:color="auto"/>
                <w:right w:val="none" w:sz="0" w:space="0" w:color="auto"/>
              </w:divBdr>
            </w:div>
            <w:div w:id="2135369672">
              <w:marLeft w:val="0"/>
              <w:marRight w:val="0"/>
              <w:marTop w:val="0"/>
              <w:marBottom w:val="0"/>
              <w:divBdr>
                <w:top w:val="none" w:sz="0" w:space="0" w:color="auto"/>
                <w:left w:val="none" w:sz="0" w:space="0" w:color="auto"/>
                <w:bottom w:val="none" w:sz="0" w:space="0" w:color="auto"/>
                <w:right w:val="none" w:sz="0" w:space="0" w:color="auto"/>
              </w:divBdr>
            </w:div>
          </w:divsChild>
        </w:div>
        <w:div w:id="955409596">
          <w:marLeft w:val="0"/>
          <w:marRight w:val="0"/>
          <w:marTop w:val="0"/>
          <w:marBottom w:val="0"/>
          <w:divBdr>
            <w:top w:val="none" w:sz="0" w:space="0" w:color="auto"/>
            <w:left w:val="none" w:sz="0" w:space="0" w:color="auto"/>
            <w:bottom w:val="none" w:sz="0" w:space="0" w:color="auto"/>
            <w:right w:val="none" w:sz="0" w:space="0" w:color="auto"/>
          </w:divBdr>
          <w:divsChild>
            <w:div w:id="1906867020">
              <w:marLeft w:val="0"/>
              <w:marRight w:val="0"/>
              <w:marTop w:val="0"/>
              <w:marBottom w:val="0"/>
              <w:divBdr>
                <w:top w:val="none" w:sz="0" w:space="0" w:color="auto"/>
                <w:left w:val="none" w:sz="0" w:space="0" w:color="auto"/>
                <w:bottom w:val="none" w:sz="0" w:space="0" w:color="auto"/>
                <w:right w:val="none" w:sz="0" w:space="0" w:color="auto"/>
              </w:divBdr>
            </w:div>
          </w:divsChild>
        </w:div>
        <w:div w:id="1183781707">
          <w:marLeft w:val="0"/>
          <w:marRight w:val="0"/>
          <w:marTop w:val="0"/>
          <w:marBottom w:val="0"/>
          <w:divBdr>
            <w:top w:val="none" w:sz="0" w:space="0" w:color="auto"/>
            <w:left w:val="none" w:sz="0" w:space="0" w:color="auto"/>
            <w:bottom w:val="none" w:sz="0" w:space="0" w:color="auto"/>
            <w:right w:val="none" w:sz="0" w:space="0" w:color="auto"/>
          </w:divBdr>
          <w:divsChild>
            <w:div w:id="101269315">
              <w:marLeft w:val="0"/>
              <w:marRight w:val="0"/>
              <w:marTop w:val="0"/>
              <w:marBottom w:val="0"/>
              <w:divBdr>
                <w:top w:val="none" w:sz="0" w:space="0" w:color="auto"/>
                <w:left w:val="none" w:sz="0" w:space="0" w:color="auto"/>
                <w:bottom w:val="none" w:sz="0" w:space="0" w:color="auto"/>
                <w:right w:val="none" w:sz="0" w:space="0" w:color="auto"/>
              </w:divBdr>
            </w:div>
            <w:div w:id="495612069">
              <w:marLeft w:val="0"/>
              <w:marRight w:val="0"/>
              <w:marTop w:val="0"/>
              <w:marBottom w:val="0"/>
              <w:divBdr>
                <w:top w:val="none" w:sz="0" w:space="0" w:color="auto"/>
                <w:left w:val="none" w:sz="0" w:space="0" w:color="auto"/>
                <w:bottom w:val="none" w:sz="0" w:space="0" w:color="auto"/>
                <w:right w:val="none" w:sz="0" w:space="0" w:color="auto"/>
              </w:divBdr>
            </w:div>
            <w:div w:id="173546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58042">
      <w:bodyDiv w:val="1"/>
      <w:marLeft w:val="0"/>
      <w:marRight w:val="0"/>
      <w:marTop w:val="0"/>
      <w:marBottom w:val="0"/>
      <w:divBdr>
        <w:top w:val="none" w:sz="0" w:space="0" w:color="auto"/>
        <w:left w:val="none" w:sz="0" w:space="0" w:color="auto"/>
        <w:bottom w:val="none" w:sz="0" w:space="0" w:color="auto"/>
        <w:right w:val="none" w:sz="0" w:space="0" w:color="auto"/>
      </w:divBdr>
      <w:divsChild>
        <w:div w:id="152910812">
          <w:marLeft w:val="0"/>
          <w:marRight w:val="0"/>
          <w:marTop w:val="0"/>
          <w:marBottom w:val="0"/>
          <w:divBdr>
            <w:top w:val="none" w:sz="0" w:space="0" w:color="auto"/>
            <w:left w:val="none" w:sz="0" w:space="0" w:color="auto"/>
            <w:bottom w:val="none" w:sz="0" w:space="0" w:color="auto"/>
            <w:right w:val="none" w:sz="0" w:space="0" w:color="auto"/>
          </w:divBdr>
        </w:div>
        <w:div w:id="328561999">
          <w:marLeft w:val="0"/>
          <w:marRight w:val="0"/>
          <w:marTop w:val="0"/>
          <w:marBottom w:val="0"/>
          <w:divBdr>
            <w:top w:val="none" w:sz="0" w:space="0" w:color="auto"/>
            <w:left w:val="none" w:sz="0" w:space="0" w:color="auto"/>
            <w:bottom w:val="none" w:sz="0" w:space="0" w:color="auto"/>
            <w:right w:val="none" w:sz="0" w:space="0" w:color="auto"/>
          </w:divBdr>
        </w:div>
        <w:div w:id="727531065">
          <w:marLeft w:val="0"/>
          <w:marRight w:val="0"/>
          <w:marTop w:val="0"/>
          <w:marBottom w:val="0"/>
          <w:divBdr>
            <w:top w:val="none" w:sz="0" w:space="0" w:color="auto"/>
            <w:left w:val="none" w:sz="0" w:space="0" w:color="auto"/>
            <w:bottom w:val="none" w:sz="0" w:space="0" w:color="auto"/>
            <w:right w:val="none" w:sz="0" w:space="0" w:color="auto"/>
          </w:divBdr>
        </w:div>
        <w:div w:id="869418666">
          <w:marLeft w:val="0"/>
          <w:marRight w:val="0"/>
          <w:marTop w:val="0"/>
          <w:marBottom w:val="0"/>
          <w:divBdr>
            <w:top w:val="none" w:sz="0" w:space="0" w:color="auto"/>
            <w:left w:val="none" w:sz="0" w:space="0" w:color="auto"/>
            <w:bottom w:val="none" w:sz="0" w:space="0" w:color="auto"/>
            <w:right w:val="none" w:sz="0" w:space="0" w:color="auto"/>
          </w:divBdr>
        </w:div>
      </w:divsChild>
    </w:div>
    <w:div w:id="2077891222">
      <w:bodyDiv w:val="1"/>
      <w:marLeft w:val="0"/>
      <w:marRight w:val="0"/>
      <w:marTop w:val="0"/>
      <w:marBottom w:val="0"/>
      <w:divBdr>
        <w:top w:val="none" w:sz="0" w:space="0" w:color="auto"/>
        <w:left w:val="none" w:sz="0" w:space="0" w:color="auto"/>
        <w:bottom w:val="none" w:sz="0" w:space="0" w:color="auto"/>
        <w:right w:val="none" w:sz="0" w:space="0" w:color="auto"/>
      </w:divBdr>
      <w:divsChild>
        <w:div w:id="444345609">
          <w:marLeft w:val="0"/>
          <w:marRight w:val="0"/>
          <w:marTop w:val="0"/>
          <w:marBottom w:val="0"/>
          <w:divBdr>
            <w:top w:val="none" w:sz="0" w:space="0" w:color="auto"/>
            <w:left w:val="none" w:sz="0" w:space="0" w:color="auto"/>
            <w:bottom w:val="none" w:sz="0" w:space="0" w:color="auto"/>
            <w:right w:val="none" w:sz="0" w:space="0" w:color="auto"/>
          </w:divBdr>
        </w:div>
        <w:div w:id="1333606128">
          <w:marLeft w:val="0"/>
          <w:marRight w:val="0"/>
          <w:marTop w:val="0"/>
          <w:marBottom w:val="0"/>
          <w:divBdr>
            <w:top w:val="none" w:sz="0" w:space="0" w:color="auto"/>
            <w:left w:val="none" w:sz="0" w:space="0" w:color="auto"/>
            <w:bottom w:val="none" w:sz="0" w:space="0" w:color="auto"/>
            <w:right w:val="none" w:sz="0" w:space="0" w:color="auto"/>
          </w:divBdr>
        </w:div>
        <w:div w:id="1889798691">
          <w:marLeft w:val="0"/>
          <w:marRight w:val="0"/>
          <w:marTop w:val="0"/>
          <w:marBottom w:val="0"/>
          <w:divBdr>
            <w:top w:val="none" w:sz="0" w:space="0" w:color="auto"/>
            <w:left w:val="none" w:sz="0" w:space="0" w:color="auto"/>
            <w:bottom w:val="none" w:sz="0" w:space="0" w:color="auto"/>
            <w:right w:val="none" w:sz="0" w:space="0" w:color="auto"/>
          </w:divBdr>
        </w:div>
        <w:div w:id="1895310502">
          <w:marLeft w:val="0"/>
          <w:marRight w:val="0"/>
          <w:marTop w:val="0"/>
          <w:marBottom w:val="0"/>
          <w:divBdr>
            <w:top w:val="none" w:sz="0" w:space="0" w:color="auto"/>
            <w:left w:val="none" w:sz="0" w:space="0" w:color="auto"/>
            <w:bottom w:val="none" w:sz="0" w:space="0" w:color="auto"/>
            <w:right w:val="none" w:sz="0" w:space="0" w:color="auto"/>
          </w:divBdr>
        </w:div>
        <w:div w:id="2099713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rtdistrictcouncil.sharepoint.com/:b:/s/Countryside/EUCvbDGdBAtIqrNpShKkjwABLW8sHoPIa_-QkHBiqpbmkg?e=SBZbt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hart.gov.uk/procuremen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hartdistrictcouncil.sharepoint.com/:w:/s/Countryside/Ee2b-ngDDC1HjQjVzydwsb4BIMnJKqNxwFS851FpkdFPlQ?e=QME8l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hart.gov.uk" TargetMode="External"/><Relationship Id="rId5" Type="http://schemas.openxmlformats.org/officeDocument/2006/relationships/numbering" Target="numbering.xml"/><Relationship Id="rId15" Type="http://schemas.openxmlformats.org/officeDocument/2006/relationships/hyperlink" Target="https://hartdistrictcouncil.sharepoint.com/:b:/s/Corporate/Eb6KBqgIERxFk98wcCTyW6gBjF_0MaPNnXapDHrQ96V6AQ?e=rofRT9"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dn.cyfoethnaturiol.cymru/media/692160/national_trails_brand_guidelines_final-1-1.pdf?mode=pad&amp;rnd=13244026931000000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F18BBD58173E14AB4839B4351DCEBF0" ma:contentTypeVersion="45" ma:contentTypeDescription="Create a new document." ma:contentTypeScope="" ma:versionID="c7149cb20ed3fc3670f3ed30ff160dcd">
  <xsd:schema xmlns:xsd="http://www.w3.org/2001/XMLSchema" xmlns:xs="http://www.w3.org/2001/XMLSchema" xmlns:p="http://schemas.microsoft.com/office/2006/metadata/properties" xmlns:ns2="4395f41c-d56d-4b33-b39b-c25e180121a3" targetNamespace="http://schemas.microsoft.com/office/2006/metadata/properties" ma:root="true" ma:fieldsID="4fe271317a204e049affc218777196b7" ns2:_="">
    <xsd:import namespace="4395f41c-d56d-4b33-b39b-c25e180121a3"/>
    <xsd:element name="properties">
      <xsd:complexType>
        <xsd:sequence>
          <xsd:element name="documentManagement">
            <xsd:complexType>
              <xsd:all>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95f41c-d56d-4b33-b39b-c25e180121a3"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ede0a913-b0f6-417b-926c-4b7aa2dc5d45}" ma:internalName="TaxCatchAll" ma:showField="CatchAllData" ma:web="4395f41c-d56d-4b33-b39b-c25e180121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TaxCatchAll xmlns="4395f41c-d56d-4b33-b39b-c25e180121a3">
      <Value>5</Value>
      <Value>32</Value>
      <Value>3</Value>
    </TaxCatchAll>
  </documentManagement>
</p:properties>
</file>

<file path=customXml/itemProps1.xml><?xml version="1.0" encoding="utf-8"?>
<ds:datastoreItem xmlns:ds="http://schemas.openxmlformats.org/officeDocument/2006/customXml" ds:itemID="{F89F0136-4389-4EE7-A50A-7D74BFA59E0D}">
  <ds:schemaRefs>
    <ds:schemaRef ds:uri="http://schemas.microsoft.com/sharepoint/v3/contenttype/forms"/>
  </ds:schemaRefs>
</ds:datastoreItem>
</file>

<file path=customXml/itemProps2.xml><?xml version="1.0" encoding="utf-8"?>
<ds:datastoreItem xmlns:ds="http://schemas.openxmlformats.org/officeDocument/2006/customXml" ds:itemID="{89987363-B641-B044-AA1B-C451FE2E8500}">
  <ds:schemaRefs>
    <ds:schemaRef ds:uri="http://schemas.openxmlformats.org/officeDocument/2006/bibliography"/>
  </ds:schemaRefs>
</ds:datastoreItem>
</file>

<file path=customXml/itemProps3.xml><?xml version="1.0" encoding="utf-8"?>
<ds:datastoreItem xmlns:ds="http://schemas.openxmlformats.org/officeDocument/2006/customXml" ds:itemID="{4E60EE99-86B6-4F91-9C53-667B14EC2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95f41c-d56d-4b33-b39b-c25e1801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E80CC8-22FA-4E07-AB90-EADEE5BD4D8D}">
  <ds:schemaRefs>
    <ds:schemaRef ds:uri="http://purl.org/dc/elements/1.1/"/>
    <ds:schemaRef ds:uri="http://schemas.microsoft.com/office/2006/metadata/properties"/>
    <ds:schemaRef ds:uri="http://purl.org/dc/terms/"/>
    <ds:schemaRef ds:uri="http://schemas.microsoft.com/office/2006/documentManagement/types"/>
    <ds:schemaRef ds:uri="4395f41c-d56d-4b33-b39b-c25e180121a3"/>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10064</Words>
  <Characters>57368</Characters>
  <Application>Microsoft Office Word</Application>
  <DocSecurity>4</DocSecurity>
  <Lines>478</Lines>
  <Paragraphs>134</Paragraphs>
  <ScaleCrop>false</ScaleCrop>
  <Company>Basingstoke &amp; Deane Borough Council</Company>
  <LinksUpToDate>false</LinksUpToDate>
  <CharactersWithSpaces>67298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Taylor-Cobb</dc:creator>
  <cp:keywords/>
  <dc:description/>
  <cp:lastModifiedBy>Amy Summers</cp:lastModifiedBy>
  <cp:revision>21</cp:revision>
  <cp:lastPrinted>2019-10-29T09:31:00Z</cp:lastPrinted>
  <dcterms:created xsi:type="dcterms:W3CDTF">2022-01-17T11:19:00Z</dcterms:created>
  <dcterms:modified xsi:type="dcterms:W3CDTF">2022-01-17T13:45:00Z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0x0101001F18BBD58173E14AB4839B4351DCEBF0</vt:lpwstr>
  </property>
  <property fmtid="{D5CDD505-2E9C-101B-9397-08002B2CF9AE}" pid="3" name="Privacy">
    <vt:lpwstr/>
  </property>
  <property fmtid="{D5CDD505-2E9C-101B-9397-08002B2CF9AE}" pid="4" name="TaxKeyword">
    <vt:lpwstr/>
  </property>
  <property fmtid="{D5CDD505-2E9C-101B-9397-08002B2CF9AE}" pid="5" name="Hart Department">
    <vt:lpwstr>3;#Corporate Services|8a0d364d-2bba-4513-b874-db3c352fe3e5</vt:lpwstr>
  </property>
  <property fmtid="{D5CDD505-2E9C-101B-9397-08002B2CF9AE}" pid="6" name="Document Type">
    <vt:lpwstr>32;#Template|92c2073c-7438-4fe9-9104-f3f57bbaaf7c</vt:lpwstr>
  </property>
  <property fmtid="{D5CDD505-2E9C-101B-9397-08002B2CF9AE}" pid="7" name="TaxKeywordTaxHTField">
    <vt:lpwstr/>
  </property>
  <property fmtid="{D5CDD505-2E9C-101B-9397-08002B2CF9AE}" pid="8" name="lbc41b8b18144c28ac59306069cd5a82">
    <vt:lpwstr/>
  </property>
  <property fmtid="{D5CDD505-2E9C-101B-9397-08002B2CF9AE}" pid="9" name="Subject Matter">
    <vt:lpwstr>5;#Corporate Services|09b4e7ae-4737-464a-bbad-fdd99edd9cda</vt:lpwstr>
  </property>
  <property fmtid="{D5CDD505-2E9C-101B-9397-08002B2CF9AE}" pid="10" name="ReportOwner">
    <vt:lpwstr/>
  </property>
  <property fmtid="{D5CDD505-2E9C-101B-9397-08002B2CF9AE}" pid="11" name="wic_System_Copyright">
    <vt:lpwstr/>
  </property>
  <property fmtid="{D5CDD505-2E9C-101B-9397-08002B2CF9AE}" pid="12" name="ReportCategory">
    <vt:lpwstr/>
  </property>
  <property fmtid="{D5CDD505-2E9C-101B-9397-08002B2CF9AE}" pid="13" name="ReportDescription">
    <vt:lpwstr/>
  </property>
  <property fmtid="{D5CDD505-2E9C-101B-9397-08002B2CF9AE}" pid="14" name="ReportStatus">
    <vt:lpwstr/>
  </property>
  <property fmtid="{D5CDD505-2E9C-101B-9397-08002B2CF9AE}" pid="15" name="_ExtendedDescription">
    <vt:lpwstr/>
  </property>
  <property fmtid="{D5CDD505-2E9C-101B-9397-08002B2CF9AE}" pid="16" name="vti_imgdate">
    <vt:lpwstr/>
  </property>
  <property fmtid="{D5CDD505-2E9C-101B-9397-08002B2CF9AE}" pid="17" name="c350606c0ebb4ccb87d46c55427aec54">
    <vt:lpwstr>Template|92c2073c-7438-4fe9-9104-f3f57bbaaf7c</vt:lpwstr>
  </property>
  <property fmtid="{D5CDD505-2E9C-101B-9397-08002B2CF9AE}" pid="18" name="TaxCatchAll">
    <vt:lpwstr>4;#;#3;#;#1;#</vt:lpwstr>
  </property>
  <property fmtid="{D5CDD505-2E9C-101B-9397-08002B2CF9AE}" pid="19" name="m2f4770ba8f44238ba90ebb9faff9089">
    <vt:lpwstr>Corporate Services|8a0d364d-2bba-4513-b874-db3c352fe3e5</vt:lpwstr>
  </property>
  <property fmtid="{D5CDD505-2E9C-101B-9397-08002B2CF9AE}" pid="20" name="f9f7c4bcf78343dcb6b0e22788a9078c">
    <vt:lpwstr>Corporate Services|09b4e7ae-4737-464a-bbad-fdd99edd9cda</vt:lpwstr>
  </property>
</Properties>
</file>