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70677" w14:textId="58E5BA2B" w:rsidR="00CB184B" w:rsidRPr="009C5833" w:rsidRDefault="00CB184B" w:rsidP="001B0550">
      <w:pPr>
        <w:pStyle w:val="Heading2"/>
        <w:spacing w:after="0"/>
        <w:jc w:val="both"/>
        <w:rPr>
          <w:b w:val="0"/>
          <w:bCs/>
        </w:rPr>
      </w:pPr>
      <w:r>
        <w:rPr>
          <w:b w:val="0"/>
        </w:rPr>
        <w:t xml:space="preserve">Term of Reference </w:t>
      </w:r>
    </w:p>
    <w:p w14:paraId="69F47A34" w14:textId="10B52731" w:rsidR="5260ADCE" w:rsidRDefault="5260ADCE" w:rsidP="5260ADCE">
      <w:pPr>
        <w:pStyle w:val="Heading2"/>
        <w:spacing w:after="0"/>
        <w:rPr>
          <w:color w:val="0070C0"/>
        </w:rPr>
      </w:pPr>
    </w:p>
    <w:p w14:paraId="59E46DB8" w14:textId="138CEFBD" w:rsidR="00923C05" w:rsidRDefault="1E4B2DD9" w:rsidP="008C14CF">
      <w:pPr>
        <w:pStyle w:val="Heading2"/>
        <w:spacing w:after="0"/>
        <w:rPr>
          <w:color w:val="0070C0"/>
        </w:rPr>
      </w:pPr>
      <w:r w:rsidRPr="3C758B85">
        <w:rPr>
          <w:color w:val="0070C0"/>
        </w:rPr>
        <w:t xml:space="preserve">Procurement of </w:t>
      </w:r>
      <w:r w:rsidR="642BD448" w:rsidRPr="3C758B85">
        <w:rPr>
          <w:color w:val="0070C0"/>
        </w:rPr>
        <w:t xml:space="preserve">Consultancy Services </w:t>
      </w:r>
      <w:r w:rsidRPr="3C758B85">
        <w:rPr>
          <w:color w:val="0070C0"/>
        </w:rPr>
        <w:t>in the Preparation of Action Plans for Priority Sectors of Low Carbon Programs in the RPJMN</w:t>
      </w:r>
      <w:r w:rsidR="098113FA" w:rsidRPr="3C758B85">
        <w:rPr>
          <w:color w:val="0070C0"/>
        </w:rPr>
        <w:t xml:space="preserve"> (2025-2029)</w:t>
      </w:r>
    </w:p>
    <w:p w14:paraId="7FAD1C34" w14:textId="7C9BA38E" w:rsidR="5260ADCE" w:rsidRDefault="5260ADCE" w:rsidP="5260ADCE">
      <w:pPr>
        <w:pStyle w:val="Heading2"/>
        <w:spacing w:after="0"/>
        <w:jc w:val="both"/>
        <w:rPr>
          <w:b w:val="0"/>
        </w:rPr>
      </w:pPr>
    </w:p>
    <w:p w14:paraId="78557C4A" w14:textId="56356805" w:rsidR="00CB184B" w:rsidRPr="009C5833" w:rsidRDefault="00CB184B" w:rsidP="001B0550">
      <w:pPr>
        <w:pStyle w:val="Heading2"/>
        <w:spacing w:after="0"/>
        <w:jc w:val="both"/>
        <w:rPr>
          <w:b w:val="0"/>
          <w:bCs/>
        </w:rPr>
      </w:pPr>
      <w:r w:rsidRPr="009C5833">
        <w:rPr>
          <w:b w:val="0"/>
          <w:bCs/>
        </w:rPr>
        <w:t xml:space="preserve">For Low Carbon Development Initiative </w:t>
      </w:r>
    </w:p>
    <w:p w14:paraId="13446031" w14:textId="39B8A92B" w:rsidR="00CB184B" w:rsidRPr="009C5833" w:rsidRDefault="00CB184B" w:rsidP="001B0550">
      <w:pPr>
        <w:jc w:val="both"/>
      </w:pPr>
    </w:p>
    <w:p w14:paraId="21C52FED" w14:textId="77777777" w:rsidR="002C4C3B" w:rsidRPr="003C2D9D" w:rsidRDefault="002C4C3B" w:rsidP="001909D6">
      <w:pPr>
        <w:pStyle w:val="Heading4"/>
        <w:jc w:val="both"/>
        <w:rPr>
          <w:rFonts w:asciiTheme="minorHAnsi" w:hAnsiTheme="minorHAnsi" w:cstheme="minorHAnsi"/>
          <w:b/>
          <w:bCs/>
          <w:sz w:val="22"/>
        </w:rPr>
      </w:pPr>
      <w:r w:rsidRPr="003C2D9D">
        <w:rPr>
          <w:rFonts w:asciiTheme="minorHAnsi" w:hAnsiTheme="minorHAnsi" w:cstheme="minorHAnsi"/>
          <w:b/>
          <w:bCs/>
          <w:sz w:val="22"/>
        </w:rPr>
        <w:t>Background</w:t>
      </w:r>
    </w:p>
    <w:p w14:paraId="5182DF74" w14:textId="11ECFDDB" w:rsidR="002C4C3B" w:rsidRPr="003C2D9D" w:rsidRDefault="002C4C3B" w:rsidP="001909D6">
      <w:pPr>
        <w:jc w:val="both"/>
        <w:rPr>
          <w:rFonts w:asciiTheme="minorHAnsi" w:hAnsiTheme="minorHAnsi" w:cstheme="minorHAnsi"/>
          <w:spacing w:val="-1"/>
        </w:rPr>
      </w:pPr>
      <w:r w:rsidRPr="003C2D9D">
        <w:rPr>
          <w:rFonts w:asciiTheme="minorHAnsi" w:hAnsiTheme="minorHAnsi" w:cstheme="minorHAnsi"/>
        </w:rPr>
        <w:t>The</w:t>
      </w:r>
      <w:r w:rsidRPr="003C2D9D">
        <w:rPr>
          <w:rFonts w:asciiTheme="minorHAnsi" w:hAnsiTheme="minorHAnsi" w:cstheme="minorHAnsi"/>
          <w:spacing w:val="7"/>
        </w:rPr>
        <w:t xml:space="preserve"> </w:t>
      </w:r>
      <w:r w:rsidRPr="003C2D9D">
        <w:rPr>
          <w:rFonts w:asciiTheme="minorHAnsi" w:hAnsiTheme="minorHAnsi" w:cstheme="minorHAnsi"/>
        </w:rPr>
        <w:t>Fore</w:t>
      </w:r>
      <w:r w:rsidRPr="003C2D9D">
        <w:rPr>
          <w:rFonts w:asciiTheme="minorHAnsi" w:hAnsiTheme="minorHAnsi" w:cstheme="minorHAnsi"/>
          <w:spacing w:val="-3"/>
        </w:rPr>
        <w:t>i</w:t>
      </w:r>
      <w:r w:rsidRPr="003C2D9D">
        <w:rPr>
          <w:rFonts w:asciiTheme="minorHAnsi" w:hAnsiTheme="minorHAnsi" w:cstheme="minorHAnsi"/>
          <w:spacing w:val="1"/>
        </w:rPr>
        <w:t>gn</w:t>
      </w:r>
      <w:r w:rsidRPr="003C2D9D">
        <w:rPr>
          <w:rFonts w:asciiTheme="minorHAnsi" w:hAnsiTheme="minorHAnsi" w:cstheme="minorHAnsi"/>
        </w:rPr>
        <w:t>,</w:t>
      </w:r>
      <w:r w:rsidRPr="003C2D9D">
        <w:rPr>
          <w:rFonts w:asciiTheme="minorHAnsi" w:hAnsiTheme="minorHAnsi" w:cstheme="minorHAnsi"/>
          <w:spacing w:val="3"/>
        </w:rPr>
        <w:t xml:space="preserve"> </w:t>
      </w:r>
      <w:r w:rsidRPr="003C2D9D">
        <w:rPr>
          <w:rFonts w:asciiTheme="minorHAnsi" w:hAnsiTheme="minorHAnsi" w:cstheme="minorHAnsi"/>
        </w:rPr>
        <w:t>Com</w:t>
      </w:r>
      <w:r w:rsidRPr="003C2D9D">
        <w:rPr>
          <w:rFonts w:asciiTheme="minorHAnsi" w:hAnsiTheme="minorHAnsi" w:cstheme="minorHAnsi"/>
          <w:spacing w:val="-1"/>
        </w:rPr>
        <w:t>m</w:t>
      </w:r>
      <w:r w:rsidRPr="003C2D9D">
        <w:rPr>
          <w:rFonts w:asciiTheme="minorHAnsi" w:hAnsiTheme="minorHAnsi" w:cstheme="minorHAnsi"/>
          <w:spacing w:val="1"/>
        </w:rPr>
        <w:t>o</w:t>
      </w:r>
      <w:r w:rsidRPr="003C2D9D">
        <w:rPr>
          <w:rFonts w:asciiTheme="minorHAnsi" w:hAnsiTheme="minorHAnsi" w:cstheme="minorHAnsi"/>
          <w:spacing w:val="-1"/>
        </w:rPr>
        <w:t>n</w:t>
      </w:r>
      <w:r w:rsidRPr="003C2D9D">
        <w:rPr>
          <w:rFonts w:asciiTheme="minorHAnsi" w:hAnsiTheme="minorHAnsi" w:cstheme="minorHAnsi"/>
        </w:rPr>
        <w:t>we</w:t>
      </w:r>
      <w:r w:rsidRPr="003C2D9D">
        <w:rPr>
          <w:rFonts w:asciiTheme="minorHAnsi" w:hAnsiTheme="minorHAnsi" w:cstheme="minorHAnsi"/>
          <w:spacing w:val="1"/>
        </w:rPr>
        <w:t>a</w:t>
      </w:r>
      <w:r w:rsidRPr="003C2D9D">
        <w:rPr>
          <w:rFonts w:asciiTheme="minorHAnsi" w:hAnsiTheme="minorHAnsi" w:cstheme="minorHAnsi"/>
        </w:rPr>
        <w:t>lth,</w:t>
      </w:r>
      <w:r w:rsidRPr="003C2D9D">
        <w:rPr>
          <w:rFonts w:asciiTheme="minorHAnsi" w:hAnsiTheme="minorHAnsi" w:cstheme="minorHAnsi"/>
          <w:spacing w:val="4"/>
        </w:rPr>
        <w:t xml:space="preserve"> </w:t>
      </w:r>
      <w:r w:rsidRPr="003C2D9D">
        <w:rPr>
          <w:rFonts w:asciiTheme="minorHAnsi" w:hAnsiTheme="minorHAnsi" w:cstheme="minorHAnsi"/>
          <w:spacing w:val="1"/>
        </w:rPr>
        <w:t>an</w:t>
      </w:r>
      <w:r w:rsidRPr="003C2D9D">
        <w:rPr>
          <w:rFonts w:asciiTheme="minorHAnsi" w:hAnsiTheme="minorHAnsi" w:cstheme="minorHAnsi"/>
        </w:rPr>
        <w:t>d</w:t>
      </w:r>
      <w:r w:rsidRPr="003C2D9D">
        <w:rPr>
          <w:rFonts w:asciiTheme="minorHAnsi" w:hAnsiTheme="minorHAnsi" w:cstheme="minorHAnsi"/>
          <w:spacing w:val="4"/>
        </w:rPr>
        <w:t xml:space="preserve"> </w:t>
      </w:r>
      <w:r w:rsidRPr="003C2D9D">
        <w:rPr>
          <w:rFonts w:asciiTheme="minorHAnsi" w:hAnsiTheme="minorHAnsi" w:cstheme="minorHAnsi"/>
        </w:rPr>
        <w:t>Dev</w:t>
      </w:r>
      <w:r w:rsidRPr="003C2D9D">
        <w:rPr>
          <w:rFonts w:asciiTheme="minorHAnsi" w:hAnsiTheme="minorHAnsi" w:cstheme="minorHAnsi"/>
          <w:spacing w:val="1"/>
        </w:rPr>
        <w:t>e</w:t>
      </w:r>
      <w:r w:rsidRPr="003C2D9D">
        <w:rPr>
          <w:rFonts w:asciiTheme="minorHAnsi" w:hAnsiTheme="minorHAnsi" w:cstheme="minorHAnsi"/>
          <w:spacing w:val="-3"/>
        </w:rPr>
        <w:t>l</w:t>
      </w:r>
      <w:r w:rsidRPr="003C2D9D">
        <w:rPr>
          <w:rFonts w:asciiTheme="minorHAnsi" w:hAnsiTheme="minorHAnsi" w:cstheme="minorHAnsi"/>
          <w:spacing w:val="1"/>
        </w:rPr>
        <w:t>o</w:t>
      </w:r>
      <w:r w:rsidRPr="003C2D9D">
        <w:rPr>
          <w:rFonts w:asciiTheme="minorHAnsi" w:hAnsiTheme="minorHAnsi" w:cstheme="minorHAnsi"/>
          <w:spacing w:val="-1"/>
        </w:rPr>
        <w:t>p</w:t>
      </w:r>
      <w:r w:rsidRPr="003C2D9D">
        <w:rPr>
          <w:rFonts w:asciiTheme="minorHAnsi" w:hAnsiTheme="minorHAnsi" w:cstheme="minorHAnsi"/>
          <w:spacing w:val="1"/>
        </w:rPr>
        <w:t>m</w:t>
      </w:r>
      <w:r w:rsidRPr="003C2D9D">
        <w:rPr>
          <w:rFonts w:asciiTheme="minorHAnsi" w:hAnsiTheme="minorHAnsi" w:cstheme="minorHAnsi"/>
          <w:spacing w:val="-1"/>
        </w:rPr>
        <w:t>e</w:t>
      </w:r>
      <w:r w:rsidRPr="003C2D9D">
        <w:rPr>
          <w:rFonts w:asciiTheme="minorHAnsi" w:hAnsiTheme="minorHAnsi" w:cstheme="minorHAnsi"/>
          <w:spacing w:val="1"/>
        </w:rPr>
        <w:t>n</w:t>
      </w:r>
      <w:r w:rsidRPr="003C2D9D">
        <w:rPr>
          <w:rFonts w:asciiTheme="minorHAnsi" w:hAnsiTheme="minorHAnsi" w:cstheme="minorHAnsi"/>
        </w:rPr>
        <w:t>t</w:t>
      </w:r>
      <w:r w:rsidRPr="003C2D9D">
        <w:rPr>
          <w:rFonts w:asciiTheme="minorHAnsi" w:hAnsiTheme="minorHAnsi" w:cstheme="minorHAnsi"/>
          <w:spacing w:val="6"/>
        </w:rPr>
        <w:t xml:space="preserve"> </w:t>
      </w:r>
      <w:r w:rsidRPr="003C2D9D">
        <w:rPr>
          <w:rFonts w:asciiTheme="minorHAnsi" w:hAnsiTheme="minorHAnsi" w:cstheme="minorHAnsi"/>
        </w:rPr>
        <w:t>O</w:t>
      </w:r>
      <w:r w:rsidRPr="003C2D9D">
        <w:rPr>
          <w:rFonts w:asciiTheme="minorHAnsi" w:hAnsiTheme="minorHAnsi" w:cstheme="minorHAnsi"/>
          <w:spacing w:val="-1"/>
        </w:rPr>
        <w:t>f</w:t>
      </w:r>
      <w:r w:rsidRPr="003C2D9D">
        <w:rPr>
          <w:rFonts w:asciiTheme="minorHAnsi" w:hAnsiTheme="minorHAnsi" w:cstheme="minorHAnsi"/>
        </w:rPr>
        <w:t>fice</w:t>
      </w:r>
      <w:r w:rsidRPr="003C2D9D">
        <w:rPr>
          <w:rFonts w:asciiTheme="minorHAnsi" w:hAnsiTheme="minorHAnsi" w:cstheme="minorHAnsi"/>
          <w:spacing w:val="6"/>
        </w:rPr>
        <w:t xml:space="preserve"> </w:t>
      </w:r>
      <w:r w:rsidRPr="003C2D9D">
        <w:rPr>
          <w:rFonts w:asciiTheme="minorHAnsi" w:hAnsiTheme="minorHAnsi" w:cstheme="minorHAnsi"/>
        </w:rPr>
        <w:t xml:space="preserve">of the UK Government (FCDO) in collaboration with the </w:t>
      </w:r>
      <w:r w:rsidRPr="003C2D9D">
        <w:rPr>
          <w:rFonts w:asciiTheme="minorHAnsi" w:hAnsiTheme="minorHAnsi" w:cstheme="minorHAnsi"/>
          <w:spacing w:val="-3"/>
        </w:rPr>
        <w:t>D</w:t>
      </w:r>
      <w:r w:rsidRPr="003C2D9D">
        <w:rPr>
          <w:rFonts w:asciiTheme="minorHAnsi" w:hAnsiTheme="minorHAnsi" w:cstheme="minorHAnsi"/>
          <w:spacing w:val="1"/>
        </w:rPr>
        <w:t>e</w:t>
      </w:r>
      <w:r w:rsidRPr="003C2D9D">
        <w:rPr>
          <w:rFonts w:asciiTheme="minorHAnsi" w:hAnsiTheme="minorHAnsi" w:cstheme="minorHAnsi"/>
        </w:rPr>
        <w:t>v</w:t>
      </w:r>
      <w:r w:rsidRPr="003C2D9D">
        <w:rPr>
          <w:rFonts w:asciiTheme="minorHAnsi" w:hAnsiTheme="minorHAnsi" w:cstheme="minorHAnsi"/>
          <w:spacing w:val="1"/>
        </w:rPr>
        <w:t>e</w:t>
      </w:r>
      <w:r w:rsidRPr="003C2D9D">
        <w:rPr>
          <w:rFonts w:asciiTheme="minorHAnsi" w:hAnsiTheme="minorHAnsi" w:cstheme="minorHAnsi"/>
        </w:rPr>
        <w:t>l</w:t>
      </w:r>
      <w:r w:rsidRPr="003C2D9D">
        <w:rPr>
          <w:rFonts w:asciiTheme="minorHAnsi" w:hAnsiTheme="minorHAnsi" w:cstheme="minorHAnsi"/>
          <w:spacing w:val="-2"/>
        </w:rPr>
        <w:t>o</w:t>
      </w:r>
      <w:r w:rsidRPr="003C2D9D">
        <w:rPr>
          <w:rFonts w:asciiTheme="minorHAnsi" w:hAnsiTheme="minorHAnsi" w:cstheme="minorHAnsi"/>
          <w:spacing w:val="-1"/>
        </w:rPr>
        <w:t>p</w:t>
      </w:r>
      <w:r w:rsidRPr="003C2D9D">
        <w:rPr>
          <w:rFonts w:asciiTheme="minorHAnsi" w:hAnsiTheme="minorHAnsi" w:cstheme="minorHAnsi"/>
          <w:spacing w:val="1"/>
        </w:rPr>
        <w:t>me</w:t>
      </w:r>
      <w:r w:rsidRPr="003C2D9D">
        <w:rPr>
          <w:rFonts w:asciiTheme="minorHAnsi" w:hAnsiTheme="minorHAnsi" w:cstheme="minorHAnsi"/>
          <w:spacing w:val="-1"/>
        </w:rPr>
        <w:t>n</w:t>
      </w:r>
      <w:r w:rsidRPr="003C2D9D">
        <w:rPr>
          <w:rFonts w:asciiTheme="minorHAnsi" w:hAnsiTheme="minorHAnsi" w:cstheme="minorHAnsi"/>
        </w:rPr>
        <w:t>t</w:t>
      </w:r>
      <w:r w:rsidRPr="003C2D9D">
        <w:rPr>
          <w:rFonts w:asciiTheme="minorHAnsi" w:hAnsiTheme="minorHAnsi" w:cstheme="minorHAnsi"/>
          <w:spacing w:val="2"/>
        </w:rPr>
        <w:t xml:space="preserve"> </w:t>
      </w:r>
      <w:r w:rsidRPr="003C2D9D">
        <w:rPr>
          <w:rFonts w:asciiTheme="minorHAnsi" w:hAnsiTheme="minorHAnsi" w:cstheme="minorHAnsi"/>
          <w:spacing w:val="-1"/>
        </w:rPr>
        <w:t>a</w:t>
      </w:r>
      <w:r w:rsidRPr="003C2D9D">
        <w:rPr>
          <w:rFonts w:asciiTheme="minorHAnsi" w:hAnsiTheme="minorHAnsi" w:cstheme="minorHAnsi"/>
          <w:spacing w:val="1"/>
        </w:rPr>
        <w:t>n</w:t>
      </w:r>
      <w:r w:rsidRPr="003C2D9D">
        <w:rPr>
          <w:rFonts w:asciiTheme="minorHAnsi" w:hAnsiTheme="minorHAnsi" w:cstheme="minorHAnsi"/>
        </w:rPr>
        <w:t>d</w:t>
      </w:r>
      <w:r w:rsidRPr="003C2D9D">
        <w:rPr>
          <w:rFonts w:asciiTheme="minorHAnsi" w:hAnsiTheme="minorHAnsi" w:cstheme="minorHAnsi"/>
          <w:spacing w:val="2"/>
        </w:rPr>
        <w:t xml:space="preserve"> </w:t>
      </w:r>
      <w:r w:rsidRPr="003C2D9D">
        <w:rPr>
          <w:rFonts w:asciiTheme="minorHAnsi" w:hAnsiTheme="minorHAnsi" w:cstheme="minorHAnsi"/>
        </w:rPr>
        <w:t>P</w:t>
      </w:r>
      <w:r w:rsidRPr="003C2D9D">
        <w:rPr>
          <w:rFonts w:asciiTheme="minorHAnsi" w:hAnsiTheme="minorHAnsi" w:cstheme="minorHAnsi"/>
          <w:spacing w:val="-3"/>
        </w:rPr>
        <w:t>l</w:t>
      </w:r>
      <w:r w:rsidRPr="003C2D9D">
        <w:rPr>
          <w:rFonts w:asciiTheme="minorHAnsi" w:hAnsiTheme="minorHAnsi" w:cstheme="minorHAnsi"/>
          <w:spacing w:val="1"/>
        </w:rPr>
        <w:t>ann</w:t>
      </w:r>
      <w:r w:rsidRPr="003C2D9D">
        <w:rPr>
          <w:rFonts w:asciiTheme="minorHAnsi" w:hAnsiTheme="minorHAnsi" w:cstheme="minorHAnsi"/>
        </w:rPr>
        <w:t>i</w:t>
      </w:r>
      <w:r w:rsidRPr="003C2D9D">
        <w:rPr>
          <w:rFonts w:asciiTheme="minorHAnsi" w:hAnsiTheme="minorHAnsi" w:cstheme="minorHAnsi"/>
          <w:spacing w:val="-2"/>
        </w:rPr>
        <w:t>n</w:t>
      </w:r>
      <w:r w:rsidRPr="003C2D9D">
        <w:rPr>
          <w:rFonts w:asciiTheme="minorHAnsi" w:hAnsiTheme="minorHAnsi" w:cstheme="minorHAnsi"/>
        </w:rPr>
        <w:t xml:space="preserve">g </w:t>
      </w:r>
      <w:r w:rsidRPr="003C2D9D">
        <w:rPr>
          <w:rFonts w:asciiTheme="minorHAnsi" w:hAnsiTheme="minorHAnsi" w:cstheme="minorHAnsi"/>
          <w:spacing w:val="-1"/>
        </w:rPr>
        <w:t>M</w:t>
      </w:r>
      <w:r w:rsidRPr="003C2D9D">
        <w:rPr>
          <w:rFonts w:asciiTheme="minorHAnsi" w:hAnsiTheme="minorHAnsi" w:cstheme="minorHAnsi"/>
        </w:rPr>
        <w:t>inistry</w:t>
      </w:r>
      <w:r w:rsidRPr="003C2D9D">
        <w:rPr>
          <w:rFonts w:asciiTheme="minorHAnsi" w:hAnsiTheme="minorHAnsi" w:cstheme="minorHAnsi"/>
          <w:spacing w:val="1"/>
        </w:rPr>
        <w:t xml:space="preserve"> </w:t>
      </w:r>
      <w:r w:rsidRPr="003C2D9D">
        <w:rPr>
          <w:rFonts w:asciiTheme="minorHAnsi" w:hAnsiTheme="minorHAnsi" w:cstheme="minorHAnsi"/>
          <w:spacing w:val="5"/>
        </w:rPr>
        <w:t>(</w:t>
      </w:r>
      <w:proofErr w:type="spellStart"/>
      <w:r w:rsidR="00E902D7" w:rsidRPr="003C2D9D">
        <w:rPr>
          <w:rFonts w:asciiTheme="minorHAnsi" w:hAnsiTheme="minorHAnsi" w:cstheme="minorHAnsi"/>
        </w:rPr>
        <w:t>Bappenas</w:t>
      </w:r>
      <w:proofErr w:type="spellEnd"/>
      <w:r w:rsidRPr="003C2D9D">
        <w:rPr>
          <w:rFonts w:asciiTheme="minorHAnsi" w:hAnsiTheme="minorHAnsi" w:cstheme="minorHAnsi"/>
          <w:spacing w:val="-3"/>
        </w:rPr>
        <w:t>) and the Government of Indonesia</w:t>
      </w:r>
      <w:r w:rsidRPr="003C2D9D">
        <w:rPr>
          <w:rFonts w:asciiTheme="minorHAnsi" w:hAnsiTheme="minorHAnsi" w:cstheme="minorHAnsi"/>
        </w:rPr>
        <w:t>,</w:t>
      </w:r>
      <w:r w:rsidRPr="003C2D9D">
        <w:rPr>
          <w:rFonts w:asciiTheme="minorHAnsi" w:hAnsiTheme="minorHAnsi" w:cstheme="minorHAnsi"/>
          <w:spacing w:val="2"/>
        </w:rPr>
        <w:t xml:space="preserve"> have developed a partnership agreement in the Low Carbon Development Initiative (LCDI) since 2017. The first phase of LCDI was implemented in 2017-2021. Currently, the </w:t>
      </w:r>
      <w:r w:rsidR="00A6223E" w:rsidRPr="003C2D9D">
        <w:rPr>
          <w:rFonts w:asciiTheme="minorHAnsi" w:hAnsiTheme="minorHAnsi" w:cstheme="minorHAnsi"/>
          <w:spacing w:val="2"/>
        </w:rPr>
        <w:t>programme</w:t>
      </w:r>
      <w:r w:rsidRPr="003C2D9D">
        <w:rPr>
          <w:rFonts w:asciiTheme="minorHAnsi" w:hAnsiTheme="minorHAnsi" w:cstheme="minorHAnsi"/>
          <w:spacing w:val="2"/>
        </w:rPr>
        <w:t xml:space="preserve"> has entered LCDI Phase 2</w:t>
      </w:r>
      <w:r w:rsidR="005239D5" w:rsidRPr="003C2D9D">
        <w:rPr>
          <w:rFonts w:asciiTheme="minorHAnsi" w:hAnsiTheme="minorHAnsi" w:cstheme="minorHAnsi"/>
          <w:spacing w:val="2"/>
        </w:rPr>
        <w:t xml:space="preserve"> (LCDI2)</w:t>
      </w:r>
      <w:r w:rsidRPr="003C2D9D">
        <w:rPr>
          <w:rFonts w:asciiTheme="minorHAnsi" w:hAnsiTheme="minorHAnsi" w:cstheme="minorHAnsi"/>
          <w:spacing w:val="2"/>
        </w:rPr>
        <w:t xml:space="preserve"> for four years. The LCDI Phase 1 focused on the preparation</w:t>
      </w:r>
      <w:r w:rsidRPr="003C2D9D">
        <w:rPr>
          <w:rFonts w:asciiTheme="minorHAnsi" w:hAnsiTheme="minorHAnsi" w:cstheme="minorHAnsi"/>
        </w:rPr>
        <w:t xml:space="preserve"> </w:t>
      </w:r>
      <w:r w:rsidRPr="003C2D9D">
        <w:rPr>
          <w:rFonts w:asciiTheme="minorHAnsi" w:hAnsiTheme="minorHAnsi" w:cstheme="minorHAnsi"/>
          <w:spacing w:val="1"/>
        </w:rPr>
        <w:t>an</w:t>
      </w:r>
      <w:r w:rsidRPr="003C2D9D">
        <w:rPr>
          <w:rFonts w:asciiTheme="minorHAnsi" w:hAnsiTheme="minorHAnsi" w:cstheme="minorHAnsi"/>
        </w:rPr>
        <w:t>d</w:t>
      </w:r>
      <w:r w:rsidRPr="003C2D9D">
        <w:rPr>
          <w:rFonts w:asciiTheme="minorHAnsi" w:hAnsiTheme="minorHAnsi" w:cstheme="minorHAnsi"/>
          <w:spacing w:val="2"/>
        </w:rPr>
        <w:t xml:space="preserve"> </w:t>
      </w:r>
      <w:r w:rsidRPr="003C2D9D">
        <w:rPr>
          <w:rFonts w:asciiTheme="minorHAnsi" w:hAnsiTheme="minorHAnsi" w:cstheme="minorHAnsi"/>
          <w:spacing w:val="-3"/>
        </w:rPr>
        <w:t>i</w:t>
      </w:r>
      <w:r w:rsidRPr="003C2D9D">
        <w:rPr>
          <w:rFonts w:asciiTheme="minorHAnsi" w:hAnsiTheme="minorHAnsi" w:cstheme="minorHAnsi"/>
          <w:spacing w:val="1"/>
        </w:rPr>
        <w:t>mp</w:t>
      </w:r>
      <w:r w:rsidRPr="003C2D9D">
        <w:rPr>
          <w:rFonts w:asciiTheme="minorHAnsi" w:hAnsiTheme="minorHAnsi" w:cstheme="minorHAnsi"/>
        </w:rPr>
        <w:t>l</w:t>
      </w:r>
      <w:r w:rsidRPr="003C2D9D">
        <w:rPr>
          <w:rFonts w:asciiTheme="minorHAnsi" w:hAnsiTheme="minorHAnsi" w:cstheme="minorHAnsi"/>
          <w:spacing w:val="-2"/>
        </w:rPr>
        <w:t>e</w:t>
      </w:r>
      <w:r w:rsidRPr="003C2D9D">
        <w:rPr>
          <w:rFonts w:asciiTheme="minorHAnsi" w:hAnsiTheme="minorHAnsi" w:cstheme="minorHAnsi"/>
          <w:spacing w:val="1"/>
        </w:rPr>
        <w:t>m</w:t>
      </w:r>
      <w:r w:rsidRPr="003C2D9D">
        <w:rPr>
          <w:rFonts w:asciiTheme="minorHAnsi" w:hAnsiTheme="minorHAnsi" w:cstheme="minorHAnsi"/>
          <w:spacing w:val="-1"/>
        </w:rPr>
        <w:t>e</w:t>
      </w:r>
      <w:r w:rsidRPr="003C2D9D">
        <w:rPr>
          <w:rFonts w:asciiTheme="minorHAnsi" w:hAnsiTheme="minorHAnsi" w:cstheme="minorHAnsi"/>
          <w:spacing w:val="1"/>
        </w:rPr>
        <w:t>n</w:t>
      </w:r>
      <w:r w:rsidRPr="003C2D9D">
        <w:rPr>
          <w:rFonts w:asciiTheme="minorHAnsi" w:hAnsiTheme="minorHAnsi" w:cstheme="minorHAnsi"/>
        </w:rPr>
        <w:t>tation of</w:t>
      </w:r>
      <w:r w:rsidRPr="003C2D9D">
        <w:rPr>
          <w:rFonts w:asciiTheme="minorHAnsi" w:hAnsiTheme="minorHAnsi" w:cstheme="minorHAnsi"/>
          <w:spacing w:val="2"/>
        </w:rPr>
        <w:t xml:space="preserve"> </w:t>
      </w:r>
      <w:r w:rsidRPr="003C2D9D">
        <w:rPr>
          <w:rFonts w:asciiTheme="minorHAnsi" w:hAnsiTheme="minorHAnsi" w:cstheme="minorHAnsi"/>
          <w:spacing w:val="-2"/>
        </w:rPr>
        <w:t>t</w:t>
      </w:r>
      <w:r w:rsidRPr="003C2D9D">
        <w:rPr>
          <w:rFonts w:asciiTheme="minorHAnsi" w:hAnsiTheme="minorHAnsi" w:cstheme="minorHAnsi"/>
          <w:spacing w:val="1"/>
        </w:rPr>
        <w:t>h</w:t>
      </w:r>
      <w:r w:rsidRPr="003C2D9D">
        <w:rPr>
          <w:rFonts w:asciiTheme="minorHAnsi" w:hAnsiTheme="minorHAnsi" w:cstheme="minorHAnsi"/>
        </w:rPr>
        <w:t>e first</w:t>
      </w:r>
      <w:r w:rsidRPr="003C2D9D">
        <w:rPr>
          <w:rFonts w:asciiTheme="minorHAnsi" w:hAnsiTheme="minorHAnsi" w:cstheme="minorHAnsi"/>
          <w:spacing w:val="1"/>
        </w:rPr>
        <w:t xml:space="preserve"> na</w:t>
      </w:r>
      <w:r w:rsidRPr="003C2D9D">
        <w:rPr>
          <w:rFonts w:asciiTheme="minorHAnsi" w:hAnsiTheme="minorHAnsi" w:cstheme="minorHAnsi"/>
        </w:rPr>
        <w:t>t</w:t>
      </w:r>
      <w:r w:rsidRPr="003C2D9D">
        <w:rPr>
          <w:rFonts w:asciiTheme="minorHAnsi" w:hAnsiTheme="minorHAnsi" w:cstheme="minorHAnsi"/>
          <w:spacing w:val="-2"/>
        </w:rPr>
        <w:t>i</w:t>
      </w:r>
      <w:r w:rsidRPr="003C2D9D">
        <w:rPr>
          <w:rFonts w:asciiTheme="minorHAnsi" w:hAnsiTheme="minorHAnsi" w:cstheme="minorHAnsi"/>
          <w:spacing w:val="1"/>
        </w:rPr>
        <w:t>ona</w:t>
      </w:r>
      <w:r w:rsidRPr="003C2D9D">
        <w:rPr>
          <w:rFonts w:asciiTheme="minorHAnsi" w:hAnsiTheme="minorHAnsi" w:cstheme="minorHAnsi"/>
        </w:rPr>
        <w:t>l</w:t>
      </w:r>
      <w:r w:rsidRPr="003C2D9D">
        <w:rPr>
          <w:rFonts w:asciiTheme="minorHAnsi" w:hAnsiTheme="minorHAnsi" w:cstheme="minorHAnsi"/>
          <w:spacing w:val="6"/>
        </w:rPr>
        <w:t xml:space="preserve"> </w:t>
      </w:r>
      <w:r w:rsidRPr="003C2D9D">
        <w:rPr>
          <w:rFonts w:asciiTheme="minorHAnsi" w:hAnsiTheme="minorHAnsi" w:cstheme="minorHAnsi"/>
        </w:rPr>
        <w:t>low</w:t>
      </w:r>
      <w:r w:rsidRPr="003C2D9D">
        <w:rPr>
          <w:rFonts w:asciiTheme="minorHAnsi" w:hAnsiTheme="minorHAnsi" w:cstheme="minorHAnsi"/>
          <w:spacing w:val="1"/>
        </w:rPr>
        <w:t>-</w:t>
      </w:r>
      <w:r w:rsidRPr="003C2D9D">
        <w:rPr>
          <w:rFonts w:asciiTheme="minorHAnsi" w:hAnsiTheme="minorHAnsi" w:cstheme="minorHAnsi"/>
          <w:spacing w:val="-2"/>
        </w:rPr>
        <w:t>c</w:t>
      </w:r>
      <w:r w:rsidRPr="003C2D9D">
        <w:rPr>
          <w:rFonts w:asciiTheme="minorHAnsi" w:hAnsiTheme="minorHAnsi" w:cstheme="minorHAnsi"/>
          <w:spacing w:val="1"/>
        </w:rPr>
        <w:t>a</w:t>
      </w:r>
      <w:r w:rsidRPr="003C2D9D">
        <w:rPr>
          <w:rFonts w:asciiTheme="minorHAnsi" w:hAnsiTheme="minorHAnsi" w:cstheme="minorHAnsi"/>
        </w:rPr>
        <w:t>rb</w:t>
      </w:r>
      <w:r w:rsidRPr="003C2D9D">
        <w:rPr>
          <w:rFonts w:asciiTheme="minorHAnsi" w:hAnsiTheme="minorHAnsi" w:cstheme="minorHAnsi"/>
          <w:spacing w:val="-1"/>
        </w:rPr>
        <w:t>o</w:t>
      </w:r>
      <w:r w:rsidRPr="003C2D9D">
        <w:rPr>
          <w:rFonts w:asciiTheme="minorHAnsi" w:hAnsiTheme="minorHAnsi" w:cstheme="minorHAnsi"/>
        </w:rPr>
        <w:t xml:space="preserve">n </w:t>
      </w:r>
      <w:r w:rsidRPr="003C2D9D">
        <w:rPr>
          <w:rFonts w:asciiTheme="minorHAnsi" w:hAnsiTheme="minorHAnsi" w:cstheme="minorHAnsi"/>
          <w:spacing w:val="1"/>
        </w:rPr>
        <w:t>de</w:t>
      </w:r>
      <w:r w:rsidRPr="003C2D9D">
        <w:rPr>
          <w:rFonts w:asciiTheme="minorHAnsi" w:hAnsiTheme="minorHAnsi" w:cstheme="minorHAnsi"/>
        </w:rPr>
        <w:t>v</w:t>
      </w:r>
      <w:r w:rsidRPr="003C2D9D">
        <w:rPr>
          <w:rFonts w:asciiTheme="minorHAnsi" w:hAnsiTheme="minorHAnsi" w:cstheme="minorHAnsi"/>
          <w:spacing w:val="1"/>
        </w:rPr>
        <w:t>e</w:t>
      </w:r>
      <w:r w:rsidRPr="003C2D9D">
        <w:rPr>
          <w:rFonts w:asciiTheme="minorHAnsi" w:hAnsiTheme="minorHAnsi" w:cstheme="minorHAnsi"/>
        </w:rPr>
        <w:t>l</w:t>
      </w:r>
      <w:r w:rsidRPr="003C2D9D">
        <w:rPr>
          <w:rFonts w:asciiTheme="minorHAnsi" w:hAnsiTheme="minorHAnsi" w:cstheme="minorHAnsi"/>
          <w:spacing w:val="-2"/>
        </w:rPr>
        <w:t>o</w:t>
      </w:r>
      <w:r w:rsidRPr="003C2D9D">
        <w:rPr>
          <w:rFonts w:asciiTheme="minorHAnsi" w:hAnsiTheme="minorHAnsi" w:cstheme="minorHAnsi"/>
          <w:spacing w:val="1"/>
        </w:rPr>
        <w:t>p</w:t>
      </w:r>
      <w:r w:rsidRPr="003C2D9D">
        <w:rPr>
          <w:rFonts w:asciiTheme="minorHAnsi" w:hAnsiTheme="minorHAnsi" w:cstheme="minorHAnsi"/>
          <w:spacing w:val="-1"/>
        </w:rPr>
        <w:t>m</w:t>
      </w:r>
      <w:r w:rsidRPr="003C2D9D">
        <w:rPr>
          <w:rFonts w:asciiTheme="minorHAnsi" w:hAnsiTheme="minorHAnsi" w:cstheme="minorHAnsi"/>
          <w:spacing w:val="1"/>
        </w:rPr>
        <w:t>en</w:t>
      </w:r>
      <w:r w:rsidRPr="003C2D9D">
        <w:rPr>
          <w:rFonts w:asciiTheme="minorHAnsi" w:hAnsiTheme="minorHAnsi" w:cstheme="minorHAnsi"/>
        </w:rPr>
        <w:t xml:space="preserve">t </w:t>
      </w:r>
      <w:r w:rsidRPr="003C2D9D">
        <w:rPr>
          <w:rFonts w:asciiTheme="minorHAnsi" w:hAnsiTheme="minorHAnsi" w:cstheme="minorHAnsi"/>
          <w:spacing w:val="1"/>
        </w:rPr>
        <w:t>p</w:t>
      </w:r>
      <w:r w:rsidRPr="003C2D9D">
        <w:rPr>
          <w:rFonts w:asciiTheme="minorHAnsi" w:hAnsiTheme="minorHAnsi" w:cstheme="minorHAnsi"/>
        </w:rPr>
        <w:t>lan</w:t>
      </w:r>
      <w:r w:rsidRPr="003C2D9D">
        <w:rPr>
          <w:rFonts w:asciiTheme="minorHAnsi" w:hAnsiTheme="minorHAnsi" w:cstheme="minorHAnsi"/>
          <w:spacing w:val="1"/>
        </w:rPr>
        <w:t xml:space="preserve"> </w:t>
      </w:r>
      <w:r w:rsidRPr="003C2D9D">
        <w:rPr>
          <w:rFonts w:asciiTheme="minorHAnsi" w:hAnsiTheme="minorHAnsi" w:cstheme="minorHAnsi"/>
        </w:rPr>
        <w:t>f</w:t>
      </w:r>
      <w:r w:rsidRPr="003C2D9D">
        <w:rPr>
          <w:rFonts w:asciiTheme="minorHAnsi" w:hAnsiTheme="minorHAnsi" w:cstheme="minorHAnsi"/>
          <w:spacing w:val="1"/>
        </w:rPr>
        <w:t>o</w:t>
      </w:r>
      <w:r w:rsidRPr="003C2D9D">
        <w:rPr>
          <w:rFonts w:asciiTheme="minorHAnsi" w:hAnsiTheme="minorHAnsi" w:cstheme="minorHAnsi"/>
        </w:rPr>
        <w:t>r</w:t>
      </w:r>
      <w:r w:rsidRPr="003C2D9D">
        <w:rPr>
          <w:rFonts w:asciiTheme="minorHAnsi" w:hAnsiTheme="minorHAnsi" w:cstheme="minorHAnsi"/>
          <w:spacing w:val="1"/>
        </w:rPr>
        <w:t xml:space="preserve"> </w:t>
      </w:r>
      <w:r w:rsidRPr="003C2D9D">
        <w:rPr>
          <w:rFonts w:asciiTheme="minorHAnsi" w:hAnsiTheme="minorHAnsi" w:cstheme="minorHAnsi"/>
          <w:spacing w:val="-2"/>
        </w:rPr>
        <w:t>I</w:t>
      </w:r>
      <w:r w:rsidRPr="003C2D9D">
        <w:rPr>
          <w:rFonts w:asciiTheme="minorHAnsi" w:hAnsiTheme="minorHAnsi" w:cstheme="minorHAnsi"/>
          <w:spacing w:val="1"/>
        </w:rPr>
        <w:t>nd</w:t>
      </w:r>
      <w:r w:rsidRPr="003C2D9D">
        <w:rPr>
          <w:rFonts w:asciiTheme="minorHAnsi" w:hAnsiTheme="minorHAnsi" w:cstheme="minorHAnsi"/>
          <w:spacing w:val="-1"/>
        </w:rPr>
        <w:t>o</w:t>
      </w:r>
      <w:r w:rsidRPr="003C2D9D">
        <w:rPr>
          <w:rFonts w:asciiTheme="minorHAnsi" w:hAnsiTheme="minorHAnsi" w:cstheme="minorHAnsi"/>
          <w:spacing w:val="1"/>
        </w:rPr>
        <w:t>ne</w:t>
      </w:r>
      <w:r w:rsidRPr="003C2D9D">
        <w:rPr>
          <w:rFonts w:asciiTheme="minorHAnsi" w:hAnsiTheme="minorHAnsi" w:cstheme="minorHAnsi"/>
        </w:rPr>
        <w:t>sia.</w:t>
      </w:r>
      <w:r w:rsidRPr="003C2D9D">
        <w:rPr>
          <w:rFonts w:asciiTheme="minorHAnsi" w:hAnsiTheme="minorHAnsi" w:cstheme="minorHAnsi"/>
          <w:spacing w:val="6"/>
        </w:rPr>
        <w:t xml:space="preserve"> One of the major milestones in LCDI</w:t>
      </w:r>
      <w:r w:rsidR="006F67D5" w:rsidRPr="003C2D9D">
        <w:rPr>
          <w:rFonts w:asciiTheme="minorHAnsi" w:hAnsiTheme="minorHAnsi" w:cstheme="minorHAnsi"/>
          <w:spacing w:val="6"/>
        </w:rPr>
        <w:t xml:space="preserve"> Phase </w:t>
      </w:r>
      <w:r w:rsidRPr="003C2D9D">
        <w:rPr>
          <w:rFonts w:asciiTheme="minorHAnsi" w:hAnsiTheme="minorHAnsi" w:cstheme="minorHAnsi"/>
          <w:spacing w:val="6"/>
        </w:rPr>
        <w:t>1 is the</w:t>
      </w:r>
      <w:r w:rsidRPr="003C2D9D">
        <w:rPr>
          <w:rFonts w:asciiTheme="minorHAnsi" w:hAnsiTheme="minorHAnsi" w:cstheme="minorHAnsi"/>
        </w:rPr>
        <w:t xml:space="preserve"> G</w:t>
      </w:r>
      <w:r w:rsidRPr="003C2D9D">
        <w:rPr>
          <w:rFonts w:asciiTheme="minorHAnsi" w:hAnsiTheme="minorHAnsi" w:cstheme="minorHAnsi"/>
          <w:spacing w:val="1"/>
        </w:rPr>
        <w:t>o</w:t>
      </w:r>
      <w:r w:rsidRPr="003C2D9D">
        <w:rPr>
          <w:rFonts w:asciiTheme="minorHAnsi" w:hAnsiTheme="minorHAnsi" w:cstheme="minorHAnsi"/>
          <w:spacing w:val="-2"/>
        </w:rPr>
        <w:t>v</w:t>
      </w:r>
      <w:r w:rsidRPr="003C2D9D">
        <w:rPr>
          <w:rFonts w:asciiTheme="minorHAnsi" w:hAnsiTheme="minorHAnsi" w:cstheme="minorHAnsi"/>
          <w:spacing w:val="-1"/>
        </w:rPr>
        <w:t>e</w:t>
      </w:r>
      <w:r w:rsidRPr="003C2D9D">
        <w:rPr>
          <w:rFonts w:asciiTheme="minorHAnsi" w:hAnsiTheme="minorHAnsi" w:cstheme="minorHAnsi"/>
        </w:rPr>
        <w:t>rn</w:t>
      </w:r>
      <w:r w:rsidRPr="003C2D9D">
        <w:rPr>
          <w:rFonts w:asciiTheme="minorHAnsi" w:hAnsiTheme="minorHAnsi" w:cstheme="minorHAnsi"/>
          <w:spacing w:val="2"/>
        </w:rPr>
        <w:t>m</w:t>
      </w:r>
      <w:r w:rsidRPr="003C2D9D">
        <w:rPr>
          <w:rFonts w:asciiTheme="minorHAnsi" w:hAnsiTheme="minorHAnsi" w:cstheme="minorHAnsi"/>
          <w:spacing w:val="-1"/>
        </w:rPr>
        <w:t>e</w:t>
      </w:r>
      <w:r w:rsidRPr="003C2D9D">
        <w:rPr>
          <w:rFonts w:asciiTheme="minorHAnsi" w:hAnsiTheme="minorHAnsi" w:cstheme="minorHAnsi"/>
          <w:spacing w:val="1"/>
        </w:rPr>
        <w:t>n</w:t>
      </w:r>
      <w:r w:rsidRPr="003C2D9D">
        <w:rPr>
          <w:rFonts w:asciiTheme="minorHAnsi" w:hAnsiTheme="minorHAnsi" w:cstheme="minorHAnsi"/>
        </w:rPr>
        <w:t>t</w:t>
      </w:r>
      <w:r w:rsidRPr="003C2D9D">
        <w:rPr>
          <w:rFonts w:asciiTheme="minorHAnsi" w:hAnsiTheme="minorHAnsi" w:cstheme="minorHAnsi"/>
          <w:spacing w:val="2"/>
        </w:rPr>
        <w:t xml:space="preserve"> </w:t>
      </w:r>
      <w:r w:rsidRPr="003C2D9D">
        <w:rPr>
          <w:rFonts w:asciiTheme="minorHAnsi" w:hAnsiTheme="minorHAnsi" w:cstheme="minorHAnsi"/>
          <w:spacing w:val="-1"/>
        </w:rPr>
        <w:t>o</w:t>
      </w:r>
      <w:r w:rsidRPr="003C2D9D">
        <w:rPr>
          <w:rFonts w:asciiTheme="minorHAnsi" w:hAnsiTheme="minorHAnsi" w:cstheme="minorHAnsi"/>
        </w:rPr>
        <w:t>f</w:t>
      </w:r>
      <w:r w:rsidRPr="003C2D9D">
        <w:rPr>
          <w:rFonts w:asciiTheme="minorHAnsi" w:hAnsiTheme="minorHAnsi" w:cstheme="minorHAnsi"/>
          <w:spacing w:val="2"/>
        </w:rPr>
        <w:t xml:space="preserve"> </w:t>
      </w:r>
      <w:r w:rsidRPr="003C2D9D">
        <w:rPr>
          <w:rFonts w:asciiTheme="minorHAnsi" w:hAnsiTheme="minorHAnsi" w:cstheme="minorHAnsi"/>
          <w:spacing w:val="-2"/>
        </w:rPr>
        <w:t>I</w:t>
      </w:r>
      <w:r w:rsidRPr="003C2D9D">
        <w:rPr>
          <w:rFonts w:asciiTheme="minorHAnsi" w:hAnsiTheme="minorHAnsi" w:cstheme="minorHAnsi"/>
          <w:spacing w:val="1"/>
        </w:rPr>
        <w:t>nd</w:t>
      </w:r>
      <w:r w:rsidRPr="003C2D9D">
        <w:rPr>
          <w:rFonts w:asciiTheme="minorHAnsi" w:hAnsiTheme="minorHAnsi" w:cstheme="minorHAnsi"/>
          <w:spacing w:val="-1"/>
        </w:rPr>
        <w:t>o</w:t>
      </w:r>
      <w:r w:rsidRPr="003C2D9D">
        <w:rPr>
          <w:rFonts w:asciiTheme="minorHAnsi" w:hAnsiTheme="minorHAnsi" w:cstheme="minorHAnsi"/>
          <w:spacing w:val="1"/>
        </w:rPr>
        <w:t>ne</w:t>
      </w:r>
      <w:r w:rsidRPr="003C2D9D">
        <w:rPr>
          <w:rFonts w:asciiTheme="minorHAnsi" w:hAnsiTheme="minorHAnsi" w:cstheme="minorHAnsi"/>
        </w:rPr>
        <w:t>sia l</w:t>
      </w:r>
      <w:r w:rsidRPr="003C2D9D">
        <w:rPr>
          <w:rFonts w:asciiTheme="minorHAnsi" w:hAnsiTheme="minorHAnsi" w:cstheme="minorHAnsi"/>
          <w:spacing w:val="-2"/>
        </w:rPr>
        <w:t>a</w:t>
      </w:r>
      <w:r w:rsidRPr="003C2D9D">
        <w:rPr>
          <w:rFonts w:asciiTheme="minorHAnsi" w:hAnsiTheme="minorHAnsi" w:cstheme="minorHAnsi"/>
          <w:spacing w:val="1"/>
        </w:rPr>
        <w:t>un</w:t>
      </w:r>
      <w:r w:rsidRPr="003C2D9D">
        <w:rPr>
          <w:rFonts w:asciiTheme="minorHAnsi" w:hAnsiTheme="minorHAnsi" w:cstheme="minorHAnsi"/>
        </w:rPr>
        <w:t>c</w:t>
      </w:r>
      <w:r w:rsidRPr="003C2D9D">
        <w:rPr>
          <w:rFonts w:asciiTheme="minorHAnsi" w:hAnsiTheme="minorHAnsi" w:cstheme="minorHAnsi"/>
          <w:spacing w:val="-1"/>
        </w:rPr>
        <w:t>h</w:t>
      </w:r>
      <w:r w:rsidRPr="003C2D9D">
        <w:rPr>
          <w:rFonts w:asciiTheme="minorHAnsi" w:hAnsiTheme="minorHAnsi" w:cstheme="minorHAnsi"/>
          <w:spacing w:val="1"/>
        </w:rPr>
        <w:t>e</w:t>
      </w:r>
      <w:r w:rsidRPr="003C2D9D">
        <w:rPr>
          <w:rFonts w:asciiTheme="minorHAnsi" w:hAnsiTheme="minorHAnsi" w:cstheme="minorHAnsi"/>
        </w:rPr>
        <w:t>d a</w:t>
      </w:r>
      <w:r w:rsidRPr="003C2D9D">
        <w:rPr>
          <w:rFonts w:asciiTheme="minorHAnsi" w:hAnsiTheme="minorHAnsi" w:cstheme="minorHAnsi"/>
          <w:spacing w:val="9"/>
        </w:rPr>
        <w:t xml:space="preserve"> </w:t>
      </w:r>
      <w:r w:rsidRPr="003C2D9D">
        <w:rPr>
          <w:rFonts w:asciiTheme="minorHAnsi" w:hAnsiTheme="minorHAnsi" w:cstheme="minorHAnsi"/>
        </w:rPr>
        <w:t>U</w:t>
      </w:r>
      <w:r w:rsidRPr="003C2D9D">
        <w:rPr>
          <w:rFonts w:asciiTheme="minorHAnsi" w:hAnsiTheme="minorHAnsi" w:cstheme="minorHAnsi"/>
          <w:spacing w:val="1"/>
        </w:rPr>
        <w:t>K</w:t>
      </w:r>
      <w:r w:rsidRPr="003C2D9D">
        <w:rPr>
          <w:rFonts w:asciiTheme="minorHAnsi" w:hAnsiTheme="minorHAnsi" w:cstheme="minorHAnsi"/>
          <w:spacing w:val="-1"/>
        </w:rPr>
        <w:t>-</w:t>
      </w:r>
      <w:r w:rsidRPr="003C2D9D">
        <w:rPr>
          <w:rFonts w:asciiTheme="minorHAnsi" w:hAnsiTheme="minorHAnsi" w:cstheme="minorHAnsi"/>
        </w:rPr>
        <w:t>f</w:t>
      </w:r>
      <w:r w:rsidRPr="003C2D9D">
        <w:rPr>
          <w:rFonts w:asciiTheme="minorHAnsi" w:hAnsiTheme="minorHAnsi" w:cstheme="minorHAnsi"/>
          <w:spacing w:val="-1"/>
        </w:rPr>
        <w:t>u</w:t>
      </w:r>
      <w:r w:rsidRPr="003C2D9D">
        <w:rPr>
          <w:rFonts w:asciiTheme="minorHAnsi" w:hAnsiTheme="minorHAnsi" w:cstheme="minorHAnsi"/>
          <w:spacing w:val="1"/>
        </w:rPr>
        <w:t>nd</w:t>
      </w:r>
      <w:r w:rsidRPr="003C2D9D">
        <w:rPr>
          <w:rFonts w:asciiTheme="minorHAnsi" w:hAnsiTheme="minorHAnsi" w:cstheme="minorHAnsi"/>
          <w:spacing w:val="-1"/>
        </w:rPr>
        <w:t>e</w:t>
      </w:r>
      <w:r w:rsidRPr="003C2D9D">
        <w:rPr>
          <w:rFonts w:asciiTheme="minorHAnsi" w:hAnsiTheme="minorHAnsi" w:cstheme="minorHAnsi"/>
        </w:rPr>
        <w:t>d</w:t>
      </w:r>
      <w:r w:rsidRPr="003C2D9D">
        <w:rPr>
          <w:rFonts w:asciiTheme="minorHAnsi" w:hAnsiTheme="minorHAnsi" w:cstheme="minorHAnsi"/>
          <w:spacing w:val="4"/>
        </w:rPr>
        <w:t xml:space="preserve"> </w:t>
      </w:r>
      <w:r w:rsidRPr="003C2D9D">
        <w:rPr>
          <w:rFonts w:asciiTheme="minorHAnsi" w:hAnsiTheme="minorHAnsi" w:cstheme="minorHAnsi"/>
          <w:spacing w:val="-3"/>
        </w:rPr>
        <w:t>r</w:t>
      </w:r>
      <w:r w:rsidRPr="003C2D9D">
        <w:rPr>
          <w:rFonts w:asciiTheme="minorHAnsi" w:hAnsiTheme="minorHAnsi" w:cstheme="minorHAnsi"/>
          <w:spacing w:val="1"/>
        </w:rPr>
        <w:t>epo</w:t>
      </w:r>
      <w:r w:rsidRPr="003C2D9D">
        <w:rPr>
          <w:rFonts w:asciiTheme="minorHAnsi" w:hAnsiTheme="minorHAnsi" w:cstheme="minorHAnsi"/>
        </w:rPr>
        <w:t>rt</w:t>
      </w:r>
      <w:r w:rsidRPr="003C2D9D">
        <w:rPr>
          <w:rFonts w:asciiTheme="minorHAnsi" w:hAnsiTheme="minorHAnsi" w:cstheme="minorHAnsi"/>
          <w:spacing w:val="1"/>
        </w:rPr>
        <w:t xml:space="preserve"> </w:t>
      </w:r>
      <w:r w:rsidRPr="003C2D9D">
        <w:rPr>
          <w:rFonts w:asciiTheme="minorHAnsi" w:hAnsiTheme="minorHAnsi" w:cstheme="minorHAnsi"/>
          <w:spacing w:val="-2"/>
        </w:rPr>
        <w:t>c</w:t>
      </w:r>
      <w:r w:rsidRPr="003C2D9D">
        <w:rPr>
          <w:rFonts w:asciiTheme="minorHAnsi" w:hAnsiTheme="minorHAnsi" w:cstheme="minorHAnsi"/>
          <w:spacing w:val="1"/>
        </w:rPr>
        <w:t>a</w:t>
      </w:r>
      <w:r w:rsidRPr="003C2D9D">
        <w:rPr>
          <w:rFonts w:asciiTheme="minorHAnsi" w:hAnsiTheme="minorHAnsi" w:cstheme="minorHAnsi"/>
        </w:rPr>
        <w:t>l</w:t>
      </w:r>
      <w:r w:rsidRPr="003C2D9D">
        <w:rPr>
          <w:rFonts w:asciiTheme="minorHAnsi" w:hAnsiTheme="minorHAnsi" w:cstheme="minorHAnsi"/>
          <w:spacing w:val="-1"/>
        </w:rPr>
        <w:t>l</w:t>
      </w:r>
      <w:r w:rsidRPr="003C2D9D">
        <w:rPr>
          <w:rFonts w:asciiTheme="minorHAnsi" w:hAnsiTheme="minorHAnsi" w:cstheme="minorHAnsi"/>
          <w:spacing w:val="1"/>
        </w:rPr>
        <w:t>e</w:t>
      </w:r>
      <w:r w:rsidRPr="003C2D9D">
        <w:rPr>
          <w:rFonts w:asciiTheme="minorHAnsi" w:hAnsiTheme="minorHAnsi" w:cstheme="minorHAnsi"/>
        </w:rPr>
        <w:t xml:space="preserve">d </w:t>
      </w:r>
      <w:r w:rsidRPr="003C2D9D">
        <w:rPr>
          <w:rFonts w:asciiTheme="minorHAnsi" w:hAnsiTheme="minorHAnsi" w:cstheme="minorHAnsi"/>
          <w:spacing w:val="-1"/>
        </w:rPr>
        <w:t>“</w:t>
      </w:r>
      <w:r w:rsidRPr="003C2D9D">
        <w:rPr>
          <w:rFonts w:asciiTheme="minorHAnsi" w:hAnsiTheme="minorHAnsi" w:cstheme="minorHAnsi"/>
          <w:i/>
          <w:spacing w:val="1"/>
        </w:rPr>
        <w:t>Lo</w:t>
      </w:r>
      <w:r w:rsidRPr="003C2D9D">
        <w:rPr>
          <w:rFonts w:asciiTheme="minorHAnsi" w:hAnsiTheme="minorHAnsi" w:cstheme="minorHAnsi"/>
          <w:i/>
        </w:rPr>
        <w:t>w</w:t>
      </w:r>
      <w:r w:rsidRPr="003C2D9D">
        <w:rPr>
          <w:rFonts w:asciiTheme="minorHAnsi" w:hAnsiTheme="minorHAnsi" w:cstheme="minorHAnsi"/>
          <w:i/>
          <w:spacing w:val="2"/>
        </w:rPr>
        <w:t xml:space="preserve"> </w:t>
      </w:r>
      <w:r w:rsidRPr="003C2D9D">
        <w:rPr>
          <w:rFonts w:asciiTheme="minorHAnsi" w:hAnsiTheme="minorHAnsi" w:cstheme="minorHAnsi"/>
          <w:i/>
        </w:rPr>
        <w:t>Carb</w:t>
      </w:r>
      <w:r w:rsidRPr="003C2D9D">
        <w:rPr>
          <w:rFonts w:asciiTheme="minorHAnsi" w:hAnsiTheme="minorHAnsi" w:cstheme="minorHAnsi"/>
          <w:i/>
          <w:spacing w:val="-1"/>
        </w:rPr>
        <w:t>o</w:t>
      </w:r>
      <w:r w:rsidRPr="003C2D9D">
        <w:rPr>
          <w:rFonts w:asciiTheme="minorHAnsi" w:hAnsiTheme="minorHAnsi" w:cstheme="minorHAnsi"/>
          <w:i/>
        </w:rPr>
        <w:t>n</w:t>
      </w:r>
      <w:r w:rsidRPr="003C2D9D">
        <w:rPr>
          <w:rFonts w:asciiTheme="minorHAnsi" w:hAnsiTheme="minorHAnsi" w:cstheme="minorHAnsi"/>
          <w:i/>
          <w:spacing w:val="3"/>
        </w:rPr>
        <w:t xml:space="preserve"> </w:t>
      </w:r>
      <w:r w:rsidRPr="003C2D9D">
        <w:rPr>
          <w:rFonts w:asciiTheme="minorHAnsi" w:hAnsiTheme="minorHAnsi" w:cstheme="minorHAnsi"/>
          <w:i/>
        </w:rPr>
        <w:t>De</w:t>
      </w:r>
      <w:r w:rsidRPr="003C2D9D">
        <w:rPr>
          <w:rFonts w:asciiTheme="minorHAnsi" w:hAnsiTheme="minorHAnsi" w:cstheme="minorHAnsi"/>
          <w:i/>
          <w:spacing w:val="-2"/>
        </w:rPr>
        <w:t>v</w:t>
      </w:r>
      <w:r w:rsidRPr="003C2D9D">
        <w:rPr>
          <w:rFonts w:asciiTheme="minorHAnsi" w:hAnsiTheme="minorHAnsi" w:cstheme="minorHAnsi"/>
          <w:i/>
          <w:spacing w:val="1"/>
        </w:rPr>
        <w:t>e</w:t>
      </w:r>
      <w:r w:rsidRPr="003C2D9D">
        <w:rPr>
          <w:rFonts w:asciiTheme="minorHAnsi" w:hAnsiTheme="minorHAnsi" w:cstheme="minorHAnsi"/>
          <w:i/>
        </w:rPr>
        <w:t>lo</w:t>
      </w:r>
      <w:r w:rsidRPr="003C2D9D">
        <w:rPr>
          <w:rFonts w:asciiTheme="minorHAnsi" w:hAnsiTheme="minorHAnsi" w:cstheme="minorHAnsi"/>
          <w:i/>
          <w:spacing w:val="-1"/>
        </w:rPr>
        <w:t>pm</w:t>
      </w:r>
      <w:r w:rsidRPr="003C2D9D">
        <w:rPr>
          <w:rFonts w:asciiTheme="minorHAnsi" w:hAnsiTheme="minorHAnsi" w:cstheme="minorHAnsi"/>
          <w:i/>
          <w:spacing w:val="1"/>
        </w:rPr>
        <w:t>en</w:t>
      </w:r>
      <w:r w:rsidRPr="003C2D9D">
        <w:rPr>
          <w:rFonts w:asciiTheme="minorHAnsi" w:hAnsiTheme="minorHAnsi" w:cstheme="minorHAnsi"/>
          <w:i/>
        </w:rPr>
        <w:t>t:</w:t>
      </w:r>
      <w:r w:rsidRPr="003C2D9D">
        <w:rPr>
          <w:rFonts w:asciiTheme="minorHAnsi" w:hAnsiTheme="minorHAnsi" w:cstheme="minorHAnsi"/>
          <w:i/>
          <w:spacing w:val="1"/>
        </w:rPr>
        <w:t xml:space="preserve"> </w:t>
      </w:r>
      <w:r w:rsidRPr="003C2D9D">
        <w:rPr>
          <w:rFonts w:asciiTheme="minorHAnsi" w:hAnsiTheme="minorHAnsi" w:cstheme="minorHAnsi"/>
          <w:i/>
        </w:rPr>
        <w:t>A</w:t>
      </w:r>
      <w:r w:rsidRPr="003C2D9D">
        <w:rPr>
          <w:rFonts w:asciiTheme="minorHAnsi" w:hAnsiTheme="minorHAnsi" w:cstheme="minorHAnsi"/>
          <w:i/>
          <w:spacing w:val="3"/>
        </w:rPr>
        <w:t xml:space="preserve"> </w:t>
      </w:r>
      <w:r w:rsidRPr="003C2D9D">
        <w:rPr>
          <w:rFonts w:asciiTheme="minorHAnsi" w:hAnsiTheme="minorHAnsi" w:cstheme="minorHAnsi"/>
          <w:i/>
          <w:spacing w:val="-2"/>
        </w:rPr>
        <w:t>P</w:t>
      </w:r>
      <w:r w:rsidRPr="003C2D9D">
        <w:rPr>
          <w:rFonts w:asciiTheme="minorHAnsi" w:hAnsiTheme="minorHAnsi" w:cstheme="minorHAnsi"/>
          <w:i/>
          <w:spacing w:val="1"/>
        </w:rPr>
        <w:t>a</w:t>
      </w:r>
      <w:r w:rsidRPr="003C2D9D">
        <w:rPr>
          <w:rFonts w:asciiTheme="minorHAnsi" w:hAnsiTheme="minorHAnsi" w:cstheme="minorHAnsi"/>
          <w:i/>
        </w:rPr>
        <w:t>ra</w:t>
      </w:r>
      <w:r w:rsidRPr="003C2D9D">
        <w:rPr>
          <w:rFonts w:asciiTheme="minorHAnsi" w:hAnsiTheme="minorHAnsi" w:cstheme="minorHAnsi"/>
          <w:i/>
          <w:spacing w:val="1"/>
        </w:rPr>
        <w:t>d</w:t>
      </w:r>
      <w:r w:rsidRPr="003C2D9D">
        <w:rPr>
          <w:rFonts w:asciiTheme="minorHAnsi" w:hAnsiTheme="minorHAnsi" w:cstheme="minorHAnsi"/>
          <w:i/>
        </w:rPr>
        <w:t>igm S</w:t>
      </w:r>
      <w:r w:rsidRPr="003C2D9D">
        <w:rPr>
          <w:rFonts w:asciiTheme="minorHAnsi" w:hAnsiTheme="minorHAnsi" w:cstheme="minorHAnsi"/>
          <w:i/>
          <w:spacing w:val="-1"/>
        </w:rPr>
        <w:t>h</w:t>
      </w:r>
      <w:r w:rsidRPr="003C2D9D">
        <w:rPr>
          <w:rFonts w:asciiTheme="minorHAnsi" w:hAnsiTheme="minorHAnsi" w:cstheme="minorHAnsi"/>
          <w:i/>
        </w:rPr>
        <w:t>ift</w:t>
      </w:r>
      <w:r w:rsidRPr="003C2D9D">
        <w:rPr>
          <w:rFonts w:asciiTheme="minorHAnsi" w:hAnsiTheme="minorHAnsi" w:cstheme="minorHAnsi"/>
          <w:i/>
          <w:spacing w:val="3"/>
        </w:rPr>
        <w:t xml:space="preserve"> </w:t>
      </w:r>
      <w:r w:rsidRPr="003C2D9D">
        <w:rPr>
          <w:rFonts w:asciiTheme="minorHAnsi" w:hAnsiTheme="minorHAnsi" w:cstheme="minorHAnsi"/>
          <w:i/>
        </w:rPr>
        <w:t>Towards a</w:t>
      </w:r>
      <w:r w:rsidRPr="003C2D9D">
        <w:rPr>
          <w:rFonts w:asciiTheme="minorHAnsi" w:hAnsiTheme="minorHAnsi" w:cstheme="minorHAnsi"/>
          <w:i/>
          <w:spacing w:val="1"/>
        </w:rPr>
        <w:t xml:space="preserve"> </w:t>
      </w:r>
      <w:r w:rsidRPr="003C2D9D">
        <w:rPr>
          <w:rFonts w:asciiTheme="minorHAnsi" w:hAnsiTheme="minorHAnsi" w:cstheme="minorHAnsi"/>
          <w:i/>
        </w:rPr>
        <w:t>Gre</w:t>
      </w:r>
      <w:r w:rsidRPr="003C2D9D">
        <w:rPr>
          <w:rFonts w:asciiTheme="minorHAnsi" w:hAnsiTheme="minorHAnsi" w:cstheme="minorHAnsi"/>
          <w:i/>
          <w:spacing w:val="-1"/>
        </w:rPr>
        <w:t>e</w:t>
      </w:r>
      <w:r w:rsidRPr="003C2D9D">
        <w:rPr>
          <w:rFonts w:asciiTheme="minorHAnsi" w:hAnsiTheme="minorHAnsi" w:cstheme="minorHAnsi"/>
          <w:i/>
        </w:rPr>
        <w:t>n</w:t>
      </w:r>
      <w:r w:rsidRPr="003C2D9D">
        <w:rPr>
          <w:rFonts w:asciiTheme="minorHAnsi" w:hAnsiTheme="minorHAnsi" w:cstheme="minorHAnsi"/>
          <w:i/>
          <w:spacing w:val="1"/>
        </w:rPr>
        <w:t xml:space="preserve"> </w:t>
      </w:r>
      <w:r w:rsidRPr="003C2D9D">
        <w:rPr>
          <w:rFonts w:asciiTheme="minorHAnsi" w:hAnsiTheme="minorHAnsi" w:cstheme="minorHAnsi"/>
          <w:i/>
        </w:rPr>
        <w:t>Ec</w:t>
      </w:r>
      <w:r w:rsidRPr="003C2D9D">
        <w:rPr>
          <w:rFonts w:asciiTheme="minorHAnsi" w:hAnsiTheme="minorHAnsi" w:cstheme="minorHAnsi"/>
          <w:i/>
          <w:spacing w:val="1"/>
        </w:rPr>
        <w:t>ono</w:t>
      </w:r>
      <w:r w:rsidRPr="003C2D9D">
        <w:rPr>
          <w:rFonts w:asciiTheme="minorHAnsi" w:hAnsiTheme="minorHAnsi" w:cstheme="minorHAnsi"/>
          <w:i/>
          <w:spacing w:val="-1"/>
        </w:rPr>
        <w:t>m</w:t>
      </w:r>
      <w:r w:rsidRPr="003C2D9D">
        <w:rPr>
          <w:rFonts w:asciiTheme="minorHAnsi" w:hAnsiTheme="minorHAnsi" w:cstheme="minorHAnsi"/>
          <w:i/>
        </w:rPr>
        <w:t xml:space="preserve">y </w:t>
      </w:r>
      <w:r w:rsidRPr="003C2D9D">
        <w:rPr>
          <w:rFonts w:asciiTheme="minorHAnsi" w:hAnsiTheme="minorHAnsi" w:cstheme="minorHAnsi"/>
          <w:i/>
          <w:spacing w:val="-3"/>
        </w:rPr>
        <w:t>i</w:t>
      </w:r>
      <w:r w:rsidRPr="003C2D9D">
        <w:rPr>
          <w:rFonts w:asciiTheme="minorHAnsi" w:hAnsiTheme="minorHAnsi" w:cstheme="minorHAnsi"/>
          <w:i/>
        </w:rPr>
        <w:t>n I</w:t>
      </w:r>
      <w:r w:rsidRPr="003C2D9D">
        <w:rPr>
          <w:rFonts w:asciiTheme="minorHAnsi" w:hAnsiTheme="minorHAnsi" w:cstheme="minorHAnsi"/>
          <w:i/>
          <w:spacing w:val="1"/>
        </w:rPr>
        <w:t>nd</w:t>
      </w:r>
      <w:r w:rsidRPr="003C2D9D">
        <w:rPr>
          <w:rFonts w:asciiTheme="minorHAnsi" w:hAnsiTheme="minorHAnsi" w:cstheme="minorHAnsi"/>
          <w:i/>
          <w:spacing w:val="-1"/>
        </w:rPr>
        <w:t>o</w:t>
      </w:r>
      <w:r w:rsidRPr="003C2D9D">
        <w:rPr>
          <w:rFonts w:asciiTheme="minorHAnsi" w:hAnsiTheme="minorHAnsi" w:cstheme="minorHAnsi"/>
          <w:i/>
          <w:spacing w:val="1"/>
        </w:rPr>
        <w:t>ne</w:t>
      </w:r>
      <w:r w:rsidRPr="003C2D9D">
        <w:rPr>
          <w:rFonts w:asciiTheme="minorHAnsi" w:hAnsiTheme="minorHAnsi" w:cstheme="minorHAnsi"/>
          <w:i/>
        </w:rPr>
        <w:t>sia”</w:t>
      </w:r>
      <w:r w:rsidRPr="003C2D9D">
        <w:rPr>
          <w:rFonts w:asciiTheme="minorHAnsi" w:hAnsiTheme="minorHAnsi" w:cstheme="minorHAnsi"/>
          <w:i/>
          <w:spacing w:val="1"/>
        </w:rPr>
        <w:t xml:space="preserve"> </w:t>
      </w:r>
      <w:r w:rsidRPr="003C2D9D">
        <w:rPr>
          <w:rFonts w:asciiTheme="minorHAnsi" w:hAnsiTheme="minorHAnsi" w:cstheme="minorHAnsi"/>
        </w:rPr>
        <w:t>(t</w:t>
      </w:r>
      <w:r w:rsidRPr="003C2D9D">
        <w:rPr>
          <w:rFonts w:asciiTheme="minorHAnsi" w:hAnsiTheme="minorHAnsi" w:cstheme="minorHAnsi"/>
          <w:spacing w:val="-2"/>
        </w:rPr>
        <w:t>h</w:t>
      </w:r>
      <w:r w:rsidRPr="003C2D9D">
        <w:rPr>
          <w:rFonts w:asciiTheme="minorHAnsi" w:hAnsiTheme="minorHAnsi" w:cstheme="minorHAnsi"/>
        </w:rPr>
        <w:t>e</w:t>
      </w:r>
      <w:r w:rsidRPr="003C2D9D">
        <w:rPr>
          <w:rFonts w:asciiTheme="minorHAnsi" w:hAnsiTheme="minorHAnsi" w:cstheme="minorHAnsi"/>
          <w:spacing w:val="1"/>
        </w:rPr>
        <w:t xml:space="preserve"> L</w:t>
      </w:r>
      <w:r w:rsidRPr="003C2D9D">
        <w:rPr>
          <w:rFonts w:asciiTheme="minorHAnsi" w:hAnsiTheme="minorHAnsi" w:cstheme="minorHAnsi"/>
        </w:rPr>
        <w:t>C</w:t>
      </w:r>
      <w:r w:rsidRPr="003C2D9D">
        <w:rPr>
          <w:rFonts w:asciiTheme="minorHAnsi" w:hAnsiTheme="minorHAnsi" w:cstheme="minorHAnsi"/>
          <w:spacing w:val="-1"/>
        </w:rPr>
        <w:t>D</w:t>
      </w:r>
      <w:r w:rsidRPr="003C2D9D">
        <w:rPr>
          <w:rFonts w:asciiTheme="minorHAnsi" w:hAnsiTheme="minorHAnsi" w:cstheme="minorHAnsi"/>
        </w:rPr>
        <w:t>I</w:t>
      </w:r>
      <w:r w:rsidRPr="003C2D9D">
        <w:rPr>
          <w:rFonts w:asciiTheme="minorHAnsi" w:hAnsiTheme="minorHAnsi" w:cstheme="minorHAnsi"/>
          <w:spacing w:val="1"/>
        </w:rPr>
        <w:t xml:space="preserve"> </w:t>
      </w:r>
      <w:r w:rsidRPr="003C2D9D">
        <w:rPr>
          <w:rFonts w:asciiTheme="minorHAnsi" w:hAnsiTheme="minorHAnsi" w:cstheme="minorHAnsi"/>
          <w:spacing w:val="-3"/>
        </w:rPr>
        <w:t>R</w:t>
      </w:r>
      <w:r w:rsidRPr="003C2D9D">
        <w:rPr>
          <w:rFonts w:asciiTheme="minorHAnsi" w:hAnsiTheme="minorHAnsi" w:cstheme="minorHAnsi"/>
          <w:spacing w:val="1"/>
        </w:rPr>
        <w:t>epo</w:t>
      </w:r>
      <w:r w:rsidRPr="003C2D9D">
        <w:rPr>
          <w:rFonts w:asciiTheme="minorHAnsi" w:hAnsiTheme="minorHAnsi" w:cstheme="minorHAnsi"/>
        </w:rPr>
        <w:t>rt</w:t>
      </w:r>
      <w:r w:rsidRPr="003C2D9D">
        <w:rPr>
          <w:rFonts w:asciiTheme="minorHAnsi" w:hAnsiTheme="minorHAnsi" w:cstheme="minorHAnsi"/>
          <w:spacing w:val="-1"/>
        </w:rPr>
        <w:t>). This report has been successfully incorporated into the national Medium-Term Development (RPJMN) 2020-2024.</w:t>
      </w:r>
    </w:p>
    <w:p w14:paraId="7D3E0592" w14:textId="409F3500" w:rsidR="002643EE" w:rsidRPr="003C2D9D" w:rsidRDefault="004353CD" w:rsidP="001909D6">
      <w:pPr>
        <w:jc w:val="both"/>
        <w:rPr>
          <w:rFonts w:asciiTheme="minorHAnsi" w:hAnsiTheme="minorHAnsi" w:cstheme="minorHAnsi"/>
        </w:rPr>
      </w:pPr>
      <w:r w:rsidRPr="003C2D9D">
        <w:rPr>
          <w:rFonts w:asciiTheme="minorHAnsi" w:hAnsiTheme="minorHAnsi" w:cstheme="minorHAnsi"/>
        </w:rPr>
        <w:t xml:space="preserve">Oxford Policy Management Limited (OPML) has recently contracted </w:t>
      </w:r>
      <w:r w:rsidR="0068513C" w:rsidRPr="003C2D9D">
        <w:rPr>
          <w:rFonts w:asciiTheme="minorHAnsi" w:hAnsiTheme="minorHAnsi" w:cstheme="minorHAnsi"/>
        </w:rPr>
        <w:t>by FCDO</w:t>
      </w:r>
      <w:r w:rsidR="0078609C" w:rsidRPr="003C2D9D">
        <w:rPr>
          <w:rFonts w:asciiTheme="minorHAnsi" w:hAnsiTheme="minorHAnsi" w:cstheme="minorHAnsi"/>
        </w:rPr>
        <w:t xml:space="preserve">, </w:t>
      </w:r>
      <w:r w:rsidR="00E22D89" w:rsidRPr="003C2D9D">
        <w:rPr>
          <w:rFonts w:asciiTheme="minorHAnsi" w:hAnsiTheme="minorHAnsi" w:cstheme="minorHAnsi"/>
        </w:rPr>
        <w:t>with British Embassy Jakarta (BEJ) as its client service</w:t>
      </w:r>
      <w:r w:rsidR="0078609C" w:rsidRPr="003C2D9D">
        <w:rPr>
          <w:rFonts w:asciiTheme="minorHAnsi" w:hAnsiTheme="minorHAnsi" w:cstheme="minorHAnsi"/>
        </w:rPr>
        <w:t>,</w:t>
      </w:r>
      <w:r w:rsidR="00E22D89" w:rsidRPr="003C2D9D">
        <w:rPr>
          <w:rFonts w:asciiTheme="minorHAnsi" w:hAnsiTheme="minorHAnsi" w:cstheme="minorHAnsi"/>
        </w:rPr>
        <w:t xml:space="preserve"> </w:t>
      </w:r>
      <w:r w:rsidRPr="003C2D9D">
        <w:rPr>
          <w:rFonts w:asciiTheme="minorHAnsi" w:hAnsiTheme="minorHAnsi" w:cstheme="minorHAnsi"/>
        </w:rPr>
        <w:t xml:space="preserve">as the </w:t>
      </w:r>
      <w:r w:rsidR="00BC1E09" w:rsidRPr="003C2D9D">
        <w:rPr>
          <w:rFonts w:asciiTheme="minorHAnsi" w:hAnsiTheme="minorHAnsi" w:cstheme="minorHAnsi"/>
        </w:rPr>
        <w:t>S</w:t>
      </w:r>
      <w:r w:rsidRPr="003C2D9D">
        <w:rPr>
          <w:rFonts w:asciiTheme="minorHAnsi" w:hAnsiTheme="minorHAnsi" w:cstheme="minorHAnsi"/>
        </w:rPr>
        <w:t xml:space="preserve">upplier </w:t>
      </w:r>
      <w:r w:rsidR="0068513C" w:rsidRPr="003C2D9D">
        <w:rPr>
          <w:rFonts w:asciiTheme="minorHAnsi" w:hAnsiTheme="minorHAnsi" w:cstheme="minorHAnsi"/>
        </w:rPr>
        <w:t xml:space="preserve">to deliver and manage </w:t>
      </w:r>
      <w:r w:rsidR="00A6223E" w:rsidRPr="003C2D9D">
        <w:rPr>
          <w:rFonts w:asciiTheme="minorHAnsi" w:hAnsiTheme="minorHAnsi" w:cstheme="minorHAnsi"/>
        </w:rPr>
        <w:t>programme</w:t>
      </w:r>
      <w:r w:rsidR="0068513C" w:rsidRPr="003C2D9D">
        <w:rPr>
          <w:rFonts w:asciiTheme="minorHAnsi" w:hAnsiTheme="minorHAnsi" w:cstheme="minorHAnsi"/>
        </w:rPr>
        <w:t xml:space="preserve"> implementation of LCDI2 in collaboration with </w:t>
      </w:r>
      <w:r w:rsidR="00CC40AC" w:rsidRPr="003C2D9D">
        <w:rPr>
          <w:rFonts w:asciiTheme="minorHAnsi" w:hAnsiTheme="minorHAnsi" w:cstheme="minorHAnsi"/>
        </w:rPr>
        <w:t>the Government of Indonesia</w:t>
      </w:r>
      <w:r w:rsidR="001D487A" w:rsidRPr="003C2D9D">
        <w:rPr>
          <w:rFonts w:asciiTheme="minorHAnsi" w:hAnsiTheme="minorHAnsi" w:cstheme="minorHAnsi"/>
        </w:rPr>
        <w:t xml:space="preserve"> (</w:t>
      </w:r>
      <w:proofErr w:type="spellStart"/>
      <w:r w:rsidR="001D487A" w:rsidRPr="003C2D9D">
        <w:rPr>
          <w:rFonts w:asciiTheme="minorHAnsi" w:hAnsiTheme="minorHAnsi" w:cstheme="minorHAnsi"/>
        </w:rPr>
        <w:t>G</w:t>
      </w:r>
      <w:r w:rsidR="006211AE" w:rsidRPr="003C2D9D">
        <w:rPr>
          <w:rFonts w:asciiTheme="minorHAnsi" w:hAnsiTheme="minorHAnsi" w:cstheme="minorHAnsi"/>
        </w:rPr>
        <w:t>oI</w:t>
      </w:r>
      <w:proofErr w:type="spellEnd"/>
      <w:r w:rsidR="001D487A" w:rsidRPr="003C2D9D">
        <w:rPr>
          <w:rFonts w:asciiTheme="minorHAnsi" w:hAnsiTheme="minorHAnsi" w:cstheme="minorHAnsi"/>
        </w:rPr>
        <w:t>)</w:t>
      </w:r>
      <w:r w:rsidR="00CC40AC" w:rsidRPr="003C2D9D">
        <w:rPr>
          <w:rFonts w:asciiTheme="minorHAnsi" w:hAnsiTheme="minorHAnsi" w:cstheme="minorHAnsi"/>
        </w:rPr>
        <w:t xml:space="preserve">, primarily </w:t>
      </w:r>
      <w:proofErr w:type="spellStart"/>
      <w:r w:rsidR="0068513C" w:rsidRPr="003C2D9D">
        <w:rPr>
          <w:rFonts w:asciiTheme="minorHAnsi" w:hAnsiTheme="minorHAnsi" w:cstheme="minorHAnsi"/>
        </w:rPr>
        <w:t>Bappenas</w:t>
      </w:r>
      <w:proofErr w:type="spellEnd"/>
      <w:r w:rsidR="0078609C" w:rsidRPr="003C2D9D">
        <w:rPr>
          <w:rFonts w:asciiTheme="minorHAnsi" w:hAnsiTheme="minorHAnsi" w:cstheme="minorHAnsi"/>
        </w:rPr>
        <w:t>, along</w:t>
      </w:r>
      <w:r w:rsidR="009C5833" w:rsidRPr="003C2D9D">
        <w:rPr>
          <w:rFonts w:asciiTheme="minorHAnsi" w:hAnsiTheme="minorHAnsi" w:cstheme="minorHAnsi"/>
        </w:rPr>
        <w:t xml:space="preserve"> </w:t>
      </w:r>
      <w:r w:rsidR="0078609C" w:rsidRPr="003C2D9D">
        <w:rPr>
          <w:rFonts w:asciiTheme="minorHAnsi" w:hAnsiTheme="minorHAnsi" w:cstheme="minorHAnsi"/>
        </w:rPr>
        <w:t xml:space="preserve">with relevant line ministries and the pilot provinces of the </w:t>
      </w:r>
      <w:r w:rsidR="00A6223E" w:rsidRPr="003C2D9D">
        <w:rPr>
          <w:rFonts w:asciiTheme="minorHAnsi" w:hAnsiTheme="minorHAnsi" w:cstheme="minorHAnsi"/>
        </w:rPr>
        <w:t>Programme</w:t>
      </w:r>
      <w:r w:rsidR="0068513C" w:rsidRPr="003C2D9D">
        <w:rPr>
          <w:rFonts w:asciiTheme="minorHAnsi" w:hAnsiTheme="minorHAnsi" w:cstheme="minorHAnsi"/>
        </w:rPr>
        <w:t xml:space="preserve">. </w:t>
      </w:r>
      <w:r w:rsidR="002643EE" w:rsidRPr="003C2D9D">
        <w:rPr>
          <w:rFonts w:asciiTheme="minorHAnsi" w:hAnsiTheme="minorHAnsi" w:cstheme="minorHAnsi"/>
        </w:rPr>
        <w:t xml:space="preserve">This </w:t>
      </w:r>
      <w:r w:rsidR="00A6223E" w:rsidRPr="003C2D9D">
        <w:rPr>
          <w:rFonts w:asciiTheme="minorHAnsi" w:hAnsiTheme="minorHAnsi" w:cstheme="minorHAnsi"/>
        </w:rPr>
        <w:t>programme</w:t>
      </w:r>
      <w:r w:rsidR="002643EE" w:rsidRPr="003C2D9D">
        <w:rPr>
          <w:rFonts w:asciiTheme="minorHAnsi" w:hAnsiTheme="minorHAnsi" w:cstheme="minorHAnsi"/>
        </w:rPr>
        <w:t xml:space="preserve"> will support implementation of the LCDI at both the national and subnational level to support the Government meet its emissions reductions targets in Indonesia’s medium term development plan. In specific, the </w:t>
      </w:r>
      <w:r w:rsidR="00A6223E" w:rsidRPr="003C2D9D">
        <w:rPr>
          <w:rFonts w:asciiTheme="minorHAnsi" w:hAnsiTheme="minorHAnsi" w:cstheme="minorHAnsi"/>
        </w:rPr>
        <w:t>programme</w:t>
      </w:r>
      <w:r w:rsidR="001D487A" w:rsidRPr="003C2D9D">
        <w:rPr>
          <w:rFonts w:asciiTheme="minorHAnsi" w:hAnsiTheme="minorHAnsi" w:cstheme="minorHAnsi"/>
        </w:rPr>
        <w:t xml:space="preserve"> covers: </w:t>
      </w:r>
    </w:p>
    <w:p w14:paraId="7402F5F2" w14:textId="77777777" w:rsidR="002C4C3B" w:rsidRPr="003C2D9D" w:rsidRDefault="002C4C3B" w:rsidP="001909D6">
      <w:pPr>
        <w:pStyle w:val="BulletList"/>
        <w:spacing w:after="120"/>
        <w:ind w:left="450" w:firstLine="0"/>
        <w:jc w:val="both"/>
        <w:rPr>
          <w:rFonts w:asciiTheme="minorHAnsi" w:hAnsiTheme="minorHAnsi" w:cstheme="minorHAnsi"/>
        </w:rPr>
      </w:pPr>
      <w:r w:rsidRPr="003C2D9D">
        <w:rPr>
          <w:rFonts w:asciiTheme="minorHAnsi" w:hAnsiTheme="minorHAnsi" w:cstheme="minorHAnsi"/>
        </w:rPr>
        <w:t>B</w:t>
      </w:r>
      <w:r w:rsidRPr="003C2D9D">
        <w:rPr>
          <w:rFonts w:asciiTheme="minorHAnsi" w:hAnsiTheme="minorHAnsi" w:cstheme="minorHAnsi"/>
          <w:spacing w:val="1"/>
        </w:rPr>
        <w:t>u</w:t>
      </w:r>
      <w:r w:rsidRPr="003C2D9D">
        <w:rPr>
          <w:rFonts w:asciiTheme="minorHAnsi" w:hAnsiTheme="minorHAnsi" w:cstheme="minorHAnsi"/>
        </w:rPr>
        <w:t>i</w:t>
      </w:r>
      <w:r w:rsidRPr="003C2D9D">
        <w:rPr>
          <w:rFonts w:asciiTheme="minorHAnsi" w:hAnsiTheme="minorHAnsi" w:cstheme="minorHAnsi"/>
          <w:spacing w:val="-1"/>
        </w:rPr>
        <w:t>l</w:t>
      </w:r>
      <w:r w:rsidRPr="003C2D9D">
        <w:rPr>
          <w:rFonts w:asciiTheme="minorHAnsi" w:hAnsiTheme="minorHAnsi" w:cstheme="minorHAnsi"/>
          <w:spacing w:val="1"/>
        </w:rPr>
        <w:t>d</w:t>
      </w:r>
      <w:r w:rsidRPr="003C2D9D">
        <w:rPr>
          <w:rFonts w:asciiTheme="minorHAnsi" w:hAnsiTheme="minorHAnsi" w:cstheme="minorHAnsi"/>
        </w:rPr>
        <w:t>ing</w:t>
      </w:r>
      <w:r w:rsidRPr="003C2D9D">
        <w:rPr>
          <w:rFonts w:asciiTheme="minorHAnsi" w:hAnsiTheme="minorHAnsi" w:cstheme="minorHAnsi"/>
          <w:spacing w:val="-1"/>
        </w:rPr>
        <w:t xml:space="preserve"> </w:t>
      </w:r>
      <w:r w:rsidRPr="003C2D9D">
        <w:rPr>
          <w:rFonts w:asciiTheme="minorHAnsi" w:hAnsiTheme="minorHAnsi" w:cstheme="minorHAnsi"/>
          <w:spacing w:val="1"/>
        </w:rPr>
        <w:t>po</w:t>
      </w:r>
      <w:r w:rsidRPr="003C2D9D">
        <w:rPr>
          <w:rFonts w:asciiTheme="minorHAnsi" w:hAnsiTheme="minorHAnsi" w:cstheme="minorHAnsi"/>
        </w:rPr>
        <w:t>l</w:t>
      </w:r>
      <w:r w:rsidRPr="003C2D9D">
        <w:rPr>
          <w:rFonts w:asciiTheme="minorHAnsi" w:hAnsiTheme="minorHAnsi" w:cstheme="minorHAnsi"/>
          <w:spacing w:val="-1"/>
        </w:rPr>
        <w:t>i</w:t>
      </w:r>
      <w:r w:rsidRPr="003C2D9D">
        <w:rPr>
          <w:rFonts w:asciiTheme="minorHAnsi" w:hAnsiTheme="minorHAnsi" w:cstheme="minorHAnsi"/>
        </w:rPr>
        <w:t>tic</w:t>
      </w:r>
      <w:r w:rsidRPr="003C2D9D">
        <w:rPr>
          <w:rFonts w:asciiTheme="minorHAnsi" w:hAnsiTheme="minorHAnsi" w:cstheme="minorHAnsi"/>
          <w:spacing w:val="1"/>
        </w:rPr>
        <w:t>a</w:t>
      </w:r>
      <w:r w:rsidRPr="003C2D9D">
        <w:rPr>
          <w:rFonts w:asciiTheme="minorHAnsi" w:hAnsiTheme="minorHAnsi" w:cstheme="minorHAnsi"/>
        </w:rPr>
        <w:t>l</w:t>
      </w:r>
      <w:r w:rsidRPr="003C2D9D">
        <w:rPr>
          <w:rFonts w:asciiTheme="minorHAnsi" w:hAnsiTheme="minorHAnsi" w:cstheme="minorHAnsi"/>
          <w:spacing w:val="-3"/>
        </w:rPr>
        <w:t xml:space="preserve"> </w:t>
      </w:r>
      <w:r w:rsidRPr="003C2D9D">
        <w:rPr>
          <w:rFonts w:asciiTheme="minorHAnsi" w:hAnsiTheme="minorHAnsi" w:cstheme="minorHAnsi"/>
        </w:rPr>
        <w:t>s</w:t>
      </w:r>
      <w:r w:rsidRPr="003C2D9D">
        <w:rPr>
          <w:rFonts w:asciiTheme="minorHAnsi" w:hAnsiTheme="minorHAnsi" w:cstheme="minorHAnsi"/>
          <w:spacing w:val="1"/>
        </w:rPr>
        <w:t>u</w:t>
      </w:r>
      <w:r w:rsidRPr="003C2D9D">
        <w:rPr>
          <w:rFonts w:asciiTheme="minorHAnsi" w:hAnsiTheme="minorHAnsi" w:cstheme="minorHAnsi"/>
          <w:spacing w:val="-1"/>
        </w:rPr>
        <w:t>p</w:t>
      </w:r>
      <w:r w:rsidRPr="003C2D9D">
        <w:rPr>
          <w:rFonts w:asciiTheme="minorHAnsi" w:hAnsiTheme="minorHAnsi" w:cstheme="minorHAnsi"/>
          <w:spacing w:val="1"/>
        </w:rPr>
        <w:t>p</w:t>
      </w:r>
      <w:r w:rsidRPr="003C2D9D">
        <w:rPr>
          <w:rFonts w:asciiTheme="minorHAnsi" w:hAnsiTheme="minorHAnsi" w:cstheme="minorHAnsi"/>
          <w:spacing w:val="-1"/>
        </w:rPr>
        <w:t>o</w:t>
      </w:r>
      <w:r w:rsidRPr="003C2D9D">
        <w:rPr>
          <w:rFonts w:asciiTheme="minorHAnsi" w:hAnsiTheme="minorHAnsi" w:cstheme="minorHAnsi"/>
        </w:rPr>
        <w:t>rt f</w:t>
      </w:r>
      <w:r w:rsidRPr="003C2D9D">
        <w:rPr>
          <w:rFonts w:asciiTheme="minorHAnsi" w:hAnsiTheme="minorHAnsi" w:cstheme="minorHAnsi"/>
          <w:spacing w:val="1"/>
        </w:rPr>
        <w:t>o</w:t>
      </w:r>
      <w:r w:rsidRPr="003C2D9D">
        <w:rPr>
          <w:rFonts w:asciiTheme="minorHAnsi" w:hAnsiTheme="minorHAnsi" w:cstheme="minorHAnsi"/>
        </w:rPr>
        <w:t>r</w:t>
      </w:r>
      <w:r w:rsidRPr="003C2D9D">
        <w:rPr>
          <w:rFonts w:asciiTheme="minorHAnsi" w:hAnsiTheme="minorHAnsi" w:cstheme="minorHAnsi"/>
          <w:spacing w:val="3"/>
        </w:rPr>
        <w:t xml:space="preserve"> </w:t>
      </w:r>
      <w:r w:rsidRPr="003C2D9D">
        <w:rPr>
          <w:rFonts w:asciiTheme="minorHAnsi" w:hAnsiTheme="minorHAnsi" w:cstheme="minorHAnsi"/>
        </w:rPr>
        <w:t>low</w:t>
      </w:r>
      <w:r w:rsidRPr="003C2D9D">
        <w:rPr>
          <w:rFonts w:asciiTheme="minorHAnsi" w:hAnsiTheme="minorHAnsi" w:cstheme="minorHAnsi"/>
          <w:spacing w:val="-2"/>
        </w:rPr>
        <w:t>-</w:t>
      </w:r>
      <w:r w:rsidRPr="003C2D9D">
        <w:rPr>
          <w:rFonts w:asciiTheme="minorHAnsi" w:hAnsiTheme="minorHAnsi" w:cstheme="minorHAnsi"/>
        </w:rPr>
        <w:t>c</w:t>
      </w:r>
      <w:r w:rsidRPr="003C2D9D">
        <w:rPr>
          <w:rFonts w:asciiTheme="minorHAnsi" w:hAnsiTheme="minorHAnsi" w:cstheme="minorHAnsi"/>
          <w:spacing w:val="1"/>
        </w:rPr>
        <w:t>a</w:t>
      </w:r>
      <w:r w:rsidRPr="003C2D9D">
        <w:rPr>
          <w:rFonts w:asciiTheme="minorHAnsi" w:hAnsiTheme="minorHAnsi" w:cstheme="minorHAnsi"/>
        </w:rPr>
        <w:t>rb</w:t>
      </w:r>
      <w:r w:rsidRPr="003C2D9D">
        <w:rPr>
          <w:rFonts w:asciiTheme="minorHAnsi" w:hAnsiTheme="minorHAnsi" w:cstheme="minorHAnsi"/>
          <w:spacing w:val="-1"/>
        </w:rPr>
        <w:t>o</w:t>
      </w:r>
      <w:r w:rsidRPr="003C2D9D">
        <w:rPr>
          <w:rFonts w:asciiTheme="minorHAnsi" w:hAnsiTheme="minorHAnsi" w:cstheme="minorHAnsi"/>
        </w:rPr>
        <w:t>n</w:t>
      </w:r>
      <w:r w:rsidRPr="003C2D9D">
        <w:rPr>
          <w:rFonts w:asciiTheme="minorHAnsi" w:hAnsiTheme="minorHAnsi" w:cstheme="minorHAnsi"/>
          <w:spacing w:val="-1"/>
        </w:rPr>
        <w:t xml:space="preserve"> </w:t>
      </w:r>
      <w:r w:rsidRPr="003C2D9D">
        <w:rPr>
          <w:rFonts w:asciiTheme="minorHAnsi" w:hAnsiTheme="minorHAnsi" w:cstheme="minorHAnsi"/>
          <w:spacing w:val="1"/>
        </w:rPr>
        <w:t>de</w:t>
      </w:r>
      <w:r w:rsidRPr="003C2D9D">
        <w:rPr>
          <w:rFonts w:asciiTheme="minorHAnsi" w:hAnsiTheme="minorHAnsi" w:cstheme="minorHAnsi"/>
        </w:rPr>
        <w:t>v</w:t>
      </w:r>
      <w:r w:rsidRPr="003C2D9D">
        <w:rPr>
          <w:rFonts w:asciiTheme="minorHAnsi" w:hAnsiTheme="minorHAnsi" w:cstheme="minorHAnsi"/>
          <w:spacing w:val="1"/>
        </w:rPr>
        <w:t>e</w:t>
      </w:r>
      <w:r w:rsidRPr="003C2D9D">
        <w:rPr>
          <w:rFonts w:asciiTheme="minorHAnsi" w:hAnsiTheme="minorHAnsi" w:cstheme="minorHAnsi"/>
          <w:spacing w:val="-3"/>
        </w:rPr>
        <w:t>l</w:t>
      </w:r>
      <w:r w:rsidRPr="003C2D9D">
        <w:rPr>
          <w:rFonts w:asciiTheme="minorHAnsi" w:hAnsiTheme="minorHAnsi" w:cstheme="minorHAnsi"/>
          <w:spacing w:val="1"/>
        </w:rPr>
        <w:t>op</w:t>
      </w:r>
      <w:r w:rsidRPr="003C2D9D">
        <w:rPr>
          <w:rFonts w:asciiTheme="minorHAnsi" w:hAnsiTheme="minorHAnsi" w:cstheme="minorHAnsi"/>
          <w:spacing w:val="-1"/>
        </w:rPr>
        <w:t>m</w:t>
      </w:r>
      <w:r w:rsidRPr="003C2D9D">
        <w:rPr>
          <w:rFonts w:asciiTheme="minorHAnsi" w:hAnsiTheme="minorHAnsi" w:cstheme="minorHAnsi"/>
          <w:spacing w:val="1"/>
        </w:rPr>
        <w:t>en</w:t>
      </w:r>
      <w:r w:rsidRPr="003C2D9D">
        <w:rPr>
          <w:rFonts w:asciiTheme="minorHAnsi" w:hAnsiTheme="minorHAnsi" w:cstheme="minorHAnsi"/>
        </w:rPr>
        <w:t>t</w:t>
      </w:r>
      <w:r w:rsidRPr="003C2D9D">
        <w:rPr>
          <w:rFonts w:asciiTheme="minorHAnsi" w:hAnsiTheme="minorHAnsi" w:cstheme="minorHAnsi"/>
          <w:spacing w:val="1"/>
        </w:rPr>
        <w:t xml:space="preserve"> </w:t>
      </w:r>
      <w:r w:rsidRPr="003C2D9D">
        <w:rPr>
          <w:rFonts w:asciiTheme="minorHAnsi" w:hAnsiTheme="minorHAnsi" w:cstheme="minorHAnsi"/>
        </w:rPr>
        <w:t>w</w:t>
      </w:r>
      <w:r w:rsidRPr="003C2D9D">
        <w:rPr>
          <w:rFonts w:asciiTheme="minorHAnsi" w:hAnsiTheme="minorHAnsi" w:cstheme="minorHAnsi"/>
          <w:spacing w:val="-1"/>
        </w:rPr>
        <w:t>i</w:t>
      </w:r>
      <w:r w:rsidRPr="003C2D9D">
        <w:rPr>
          <w:rFonts w:asciiTheme="minorHAnsi" w:hAnsiTheme="minorHAnsi" w:cstheme="minorHAnsi"/>
        </w:rPr>
        <w:t>t</w:t>
      </w:r>
      <w:r w:rsidRPr="003C2D9D">
        <w:rPr>
          <w:rFonts w:asciiTheme="minorHAnsi" w:hAnsiTheme="minorHAnsi" w:cstheme="minorHAnsi"/>
          <w:spacing w:val="1"/>
        </w:rPr>
        <w:t>h</w:t>
      </w:r>
      <w:r w:rsidRPr="003C2D9D">
        <w:rPr>
          <w:rFonts w:asciiTheme="minorHAnsi" w:hAnsiTheme="minorHAnsi" w:cstheme="minorHAnsi"/>
        </w:rPr>
        <w:t>in</w:t>
      </w:r>
      <w:r w:rsidRPr="003C2D9D">
        <w:rPr>
          <w:rFonts w:asciiTheme="minorHAnsi" w:hAnsiTheme="minorHAnsi" w:cstheme="minorHAnsi"/>
          <w:spacing w:val="-2"/>
        </w:rPr>
        <w:t xml:space="preserve"> </w:t>
      </w:r>
      <w:r w:rsidRPr="003C2D9D">
        <w:rPr>
          <w:rFonts w:asciiTheme="minorHAnsi" w:hAnsiTheme="minorHAnsi" w:cstheme="minorHAnsi"/>
          <w:spacing w:val="1"/>
        </w:rPr>
        <w:t>a</w:t>
      </w:r>
      <w:r w:rsidRPr="003C2D9D">
        <w:rPr>
          <w:rFonts w:asciiTheme="minorHAnsi" w:hAnsiTheme="minorHAnsi" w:cstheme="minorHAnsi"/>
          <w:spacing w:val="-1"/>
        </w:rPr>
        <w:t>n</w:t>
      </w:r>
      <w:r w:rsidRPr="003C2D9D">
        <w:rPr>
          <w:rFonts w:asciiTheme="minorHAnsi" w:hAnsiTheme="minorHAnsi" w:cstheme="minorHAnsi"/>
        </w:rPr>
        <w:t>d</w:t>
      </w:r>
      <w:r w:rsidRPr="003C2D9D">
        <w:rPr>
          <w:rFonts w:asciiTheme="minorHAnsi" w:hAnsiTheme="minorHAnsi" w:cstheme="minorHAnsi"/>
          <w:spacing w:val="-1"/>
        </w:rPr>
        <w:t xml:space="preserve"> </w:t>
      </w:r>
      <w:r w:rsidRPr="003C2D9D">
        <w:rPr>
          <w:rFonts w:asciiTheme="minorHAnsi" w:hAnsiTheme="minorHAnsi" w:cstheme="minorHAnsi"/>
          <w:spacing w:val="1"/>
        </w:rPr>
        <w:t>ou</w:t>
      </w:r>
      <w:r w:rsidRPr="003C2D9D">
        <w:rPr>
          <w:rFonts w:asciiTheme="minorHAnsi" w:hAnsiTheme="minorHAnsi" w:cstheme="minorHAnsi"/>
          <w:spacing w:val="-2"/>
        </w:rPr>
        <w:t>t</w:t>
      </w:r>
      <w:r w:rsidRPr="003C2D9D">
        <w:rPr>
          <w:rFonts w:asciiTheme="minorHAnsi" w:hAnsiTheme="minorHAnsi" w:cstheme="minorHAnsi"/>
        </w:rPr>
        <w:t xml:space="preserve">side </w:t>
      </w:r>
      <w:r w:rsidRPr="003C2D9D">
        <w:rPr>
          <w:rFonts w:asciiTheme="minorHAnsi" w:hAnsiTheme="minorHAnsi" w:cstheme="minorHAnsi"/>
          <w:spacing w:val="1"/>
        </w:rPr>
        <w:t>o</w:t>
      </w:r>
      <w:r w:rsidRPr="003C2D9D">
        <w:rPr>
          <w:rFonts w:asciiTheme="minorHAnsi" w:hAnsiTheme="minorHAnsi" w:cstheme="minorHAnsi"/>
        </w:rPr>
        <w:t>f</w:t>
      </w:r>
      <w:r w:rsidRPr="003C2D9D">
        <w:rPr>
          <w:rFonts w:asciiTheme="minorHAnsi" w:hAnsiTheme="minorHAnsi" w:cstheme="minorHAnsi"/>
          <w:spacing w:val="1"/>
        </w:rPr>
        <w:t xml:space="preserve"> </w:t>
      </w:r>
      <w:r w:rsidRPr="003C2D9D">
        <w:rPr>
          <w:rFonts w:asciiTheme="minorHAnsi" w:hAnsiTheme="minorHAnsi" w:cstheme="minorHAnsi"/>
          <w:spacing w:val="-1"/>
        </w:rPr>
        <w:t>g</w:t>
      </w:r>
      <w:r w:rsidRPr="003C2D9D">
        <w:rPr>
          <w:rFonts w:asciiTheme="minorHAnsi" w:hAnsiTheme="minorHAnsi" w:cstheme="minorHAnsi"/>
          <w:spacing w:val="1"/>
        </w:rPr>
        <w:t>o</w:t>
      </w:r>
      <w:r w:rsidRPr="003C2D9D">
        <w:rPr>
          <w:rFonts w:asciiTheme="minorHAnsi" w:hAnsiTheme="minorHAnsi" w:cstheme="minorHAnsi"/>
        </w:rPr>
        <w:t>v</w:t>
      </w:r>
      <w:r w:rsidRPr="003C2D9D">
        <w:rPr>
          <w:rFonts w:asciiTheme="minorHAnsi" w:hAnsiTheme="minorHAnsi" w:cstheme="minorHAnsi"/>
          <w:spacing w:val="1"/>
        </w:rPr>
        <w:t>e</w:t>
      </w:r>
      <w:r w:rsidRPr="003C2D9D">
        <w:rPr>
          <w:rFonts w:asciiTheme="minorHAnsi" w:hAnsiTheme="minorHAnsi" w:cstheme="minorHAnsi"/>
        </w:rPr>
        <w:t>r</w:t>
      </w:r>
      <w:r w:rsidRPr="003C2D9D">
        <w:rPr>
          <w:rFonts w:asciiTheme="minorHAnsi" w:hAnsiTheme="minorHAnsi" w:cstheme="minorHAnsi"/>
          <w:spacing w:val="-2"/>
        </w:rPr>
        <w:t>n</w:t>
      </w:r>
      <w:r w:rsidRPr="003C2D9D">
        <w:rPr>
          <w:rFonts w:asciiTheme="minorHAnsi" w:hAnsiTheme="minorHAnsi" w:cstheme="minorHAnsi"/>
          <w:spacing w:val="1"/>
        </w:rPr>
        <w:t>me</w:t>
      </w:r>
      <w:r w:rsidRPr="003C2D9D">
        <w:rPr>
          <w:rFonts w:asciiTheme="minorHAnsi" w:hAnsiTheme="minorHAnsi" w:cstheme="minorHAnsi"/>
          <w:spacing w:val="-1"/>
        </w:rPr>
        <w:t>n</w:t>
      </w:r>
      <w:r w:rsidRPr="003C2D9D">
        <w:rPr>
          <w:rFonts w:asciiTheme="minorHAnsi" w:hAnsiTheme="minorHAnsi" w:cstheme="minorHAnsi"/>
        </w:rPr>
        <w:t>t</w:t>
      </w:r>
    </w:p>
    <w:p w14:paraId="30A22AD1" w14:textId="77777777" w:rsidR="002C4C3B" w:rsidRPr="003C2D9D" w:rsidRDefault="002C4C3B" w:rsidP="001909D6">
      <w:pPr>
        <w:pStyle w:val="BulletList"/>
        <w:spacing w:after="120"/>
        <w:ind w:left="720" w:hanging="270"/>
        <w:jc w:val="both"/>
        <w:rPr>
          <w:rFonts w:asciiTheme="minorHAnsi" w:hAnsiTheme="minorHAnsi" w:cstheme="minorHAnsi"/>
        </w:rPr>
      </w:pPr>
      <w:r w:rsidRPr="003C2D9D">
        <w:rPr>
          <w:rFonts w:asciiTheme="minorHAnsi" w:hAnsiTheme="minorHAnsi" w:cstheme="minorHAnsi"/>
        </w:rPr>
        <w:t>B</w:t>
      </w:r>
      <w:r w:rsidRPr="003C2D9D">
        <w:rPr>
          <w:rFonts w:asciiTheme="minorHAnsi" w:hAnsiTheme="minorHAnsi" w:cstheme="minorHAnsi"/>
          <w:spacing w:val="1"/>
        </w:rPr>
        <w:t>u</w:t>
      </w:r>
      <w:r w:rsidRPr="003C2D9D">
        <w:rPr>
          <w:rFonts w:asciiTheme="minorHAnsi" w:hAnsiTheme="minorHAnsi" w:cstheme="minorHAnsi"/>
        </w:rPr>
        <w:t>i</w:t>
      </w:r>
      <w:r w:rsidRPr="003C2D9D">
        <w:rPr>
          <w:rFonts w:asciiTheme="minorHAnsi" w:hAnsiTheme="minorHAnsi" w:cstheme="minorHAnsi"/>
          <w:spacing w:val="-1"/>
        </w:rPr>
        <w:t>l</w:t>
      </w:r>
      <w:r w:rsidRPr="003C2D9D">
        <w:rPr>
          <w:rFonts w:asciiTheme="minorHAnsi" w:hAnsiTheme="minorHAnsi" w:cstheme="minorHAnsi"/>
          <w:spacing w:val="1"/>
        </w:rPr>
        <w:t>d</w:t>
      </w:r>
      <w:r w:rsidRPr="003C2D9D">
        <w:rPr>
          <w:rFonts w:asciiTheme="minorHAnsi" w:hAnsiTheme="minorHAnsi" w:cstheme="minorHAnsi"/>
        </w:rPr>
        <w:t>ing</w:t>
      </w:r>
      <w:r w:rsidRPr="003C2D9D">
        <w:rPr>
          <w:rFonts w:asciiTheme="minorHAnsi" w:hAnsiTheme="minorHAnsi" w:cstheme="minorHAnsi"/>
          <w:spacing w:val="40"/>
        </w:rPr>
        <w:t xml:space="preserve"> </w:t>
      </w:r>
      <w:r w:rsidRPr="003C2D9D">
        <w:rPr>
          <w:rFonts w:asciiTheme="minorHAnsi" w:hAnsiTheme="minorHAnsi" w:cstheme="minorHAnsi"/>
        </w:rPr>
        <w:t>k</w:t>
      </w:r>
      <w:r w:rsidRPr="003C2D9D">
        <w:rPr>
          <w:rFonts w:asciiTheme="minorHAnsi" w:hAnsiTheme="minorHAnsi" w:cstheme="minorHAnsi"/>
          <w:spacing w:val="-1"/>
        </w:rPr>
        <w:t>n</w:t>
      </w:r>
      <w:r w:rsidRPr="003C2D9D">
        <w:rPr>
          <w:rFonts w:asciiTheme="minorHAnsi" w:hAnsiTheme="minorHAnsi" w:cstheme="minorHAnsi"/>
          <w:spacing w:val="1"/>
        </w:rPr>
        <w:t>o</w:t>
      </w:r>
      <w:r w:rsidRPr="003C2D9D">
        <w:rPr>
          <w:rFonts w:asciiTheme="minorHAnsi" w:hAnsiTheme="minorHAnsi" w:cstheme="minorHAnsi"/>
        </w:rPr>
        <w:t>w</w:t>
      </w:r>
      <w:r w:rsidRPr="003C2D9D">
        <w:rPr>
          <w:rFonts w:asciiTheme="minorHAnsi" w:hAnsiTheme="minorHAnsi" w:cstheme="minorHAnsi"/>
          <w:spacing w:val="-1"/>
        </w:rPr>
        <w:t>l</w:t>
      </w:r>
      <w:r w:rsidRPr="003C2D9D">
        <w:rPr>
          <w:rFonts w:asciiTheme="minorHAnsi" w:hAnsiTheme="minorHAnsi" w:cstheme="minorHAnsi"/>
          <w:spacing w:val="1"/>
        </w:rPr>
        <w:t>ed</w:t>
      </w:r>
      <w:r w:rsidRPr="003C2D9D">
        <w:rPr>
          <w:rFonts w:asciiTheme="minorHAnsi" w:hAnsiTheme="minorHAnsi" w:cstheme="minorHAnsi"/>
          <w:spacing w:val="-1"/>
        </w:rPr>
        <w:t>g</w:t>
      </w:r>
      <w:r w:rsidRPr="003C2D9D">
        <w:rPr>
          <w:rFonts w:asciiTheme="minorHAnsi" w:hAnsiTheme="minorHAnsi" w:cstheme="minorHAnsi"/>
        </w:rPr>
        <w:t>e</w:t>
      </w:r>
      <w:r w:rsidRPr="003C2D9D">
        <w:rPr>
          <w:rFonts w:asciiTheme="minorHAnsi" w:hAnsiTheme="minorHAnsi" w:cstheme="minorHAnsi"/>
          <w:spacing w:val="39"/>
        </w:rPr>
        <w:t xml:space="preserve"> </w:t>
      </w:r>
      <w:r w:rsidRPr="003C2D9D">
        <w:rPr>
          <w:rFonts w:asciiTheme="minorHAnsi" w:hAnsiTheme="minorHAnsi" w:cstheme="minorHAnsi"/>
          <w:spacing w:val="-1"/>
        </w:rPr>
        <w:t>a</w:t>
      </w:r>
      <w:r w:rsidRPr="003C2D9D">
        <w:rPr>
          <w:rFonts w:asciiTheme="minorHAnsi" w:hAnsiTheme="minorHAnsi" w:cstheme="minorHAnsi"/>
          <w:spacing w:val="1"/>
        </w:rPr>
        <w:t>n</w:t>
      </w:r>
      <w:r w:rsidRPr="003C2D9D">
        <w:rPr>
          <w:rFonts w:asciiTheme="minorHAnsi" w:hAnsiTheme="minorHAnsi" w:cstheme="minorHAnsi"/>
        </w:rPr>
        <w:t>d</w:t>
      </w:r>
      <w:r w:rsidRPr="003C2D9D">
        <w:rPr>
          <w:rFonts w:asciiTheme="minorHAnsi" w:hAnsiTheme="minorHAnsi" w:cstheme="minorHAnsi"/>
          <w:spacing w:val="39"/>
        </w:rPr>
        <w:t xml:space="preserve"> </w:t>
      </w:r>
      <w:r w:rsidRPr="003C2D9D">
        <w:rPr>
          <w:rFonts w:asciiTheme="minorHAnsi" w:hAnsiTheme="minorHAnsi" w:cstheme="minorHAnsi"/>
          <w:spacing w:val="1"/>
        </w:rPr>
        <w:t>u</w:t>
      </w:r>
      <w:r w:rsidRPr="003C2D9D">
        <w:rPr>
          <w:rFonts w:asciiTheme="minorHAnsi" w:hAnsiTheme="minorHAnsi" w:cstheme="minorHAnsi"/>
          <w:spacing w:val="-1"/>
        </w:rPr>
        <w:t>n</w:t>
      </w:r>
      <w:r w:rsidRPr="003C2D9D">
        <w:rPr>
          <w:rFonts w:asciiTheme="minorHAnsi" w:hAnsiTheme="minorHAnsi" w:cstheme="minorHAnsi"/>
          <w:spacing w:val="1"/>
        </w:rPr>
        <w:t>de</w:t>
      </w:r>
      <w:r w:rsidRPr="003C2D9D">
        <w:rPr>
          <w:rFonts w:asciiTheme="minorHAnsi" w:hAnsiTheme="minorHAnsi" w:cstheme="minorHAnsi"/>
        </w:rPr>
        <w:t>rst</w:t>
      </w:r>
      <w:r w:rsidRPr="003C2D9D">
        <w:rPr>
          <w:rFonts w:asciiTheme="minorHAnsi" w:hAnsiTheme="minorHAnsi" w:cstheme="minorHAnsi"/>
          <w:spacing w:val="-2"/>
        </w:rPr>
        <w:t>a</w:t>
      </w:r>
      <w:r w:rsidRPr="003C2D9D">
        <w:rPr>
          <w:rFonts w:asciiTheme="minorHAnsi" w:hAnsiTheme="minorHAnsi" w:cstheme="minorHAnsi"/>
          <w:spacing w:val="1"/>
        </w:rPr>
        <w:t>nd</w:t>
      </w:r>
      <w:r w:rsidRPr="003C2D9D">
        <w:rPr>
          <w:rFonts w:asciiTheme="minorHAnsi" w:hAnsiTheme="minorHAnsi" w:cstheme="minorHAnsi"/>
        </w:rPr>
        <w:t>i</w:t>
      </w:r>
      <w:r w:rsidRPr="003C2D9D">
        <w:rPr>
          <w:rFonts w:asciiTheme="minorHAnsi" w:hAnsiTheme="minorHAnsi" w:cstheme="minorHAnsi"/>
          <w:spacing w:val="-2"/>
        </w:rPr>
        <w:t>n</w:t>
      </w:r>
      <w:r w:rsidRPr="003C2D9D">
        <w:rPr>
          <w:rFonts w:asciiTheme="minorHAnsi" w:hAnsiTheme="minorHAnsi" w:cstheme="minorHAnsi"/>
        </w:rPr>
        <w:t>g</w:t>
      </w:r>
      <w:r w:rsidRPr="003C2D9D">
        <w:rPr>
          <w:rFonts w:asciiTheme="minorHAnsi" w:hAnsiTheme="minorHAnsi" w:cstheme="minorHAnsi"/>
          <w:spacing w:val="39"/>
        </w:rPr>
        <w:t xml:space="preserve"> </w:t>
      </w:r>
      <w:r w:rsidRPr="003C2D9D">
        <w:rPr>
          <w:rFonts w:asciiTheme="minorHAnsi" w:hAnsiTheme="minorHAnsi" w:cstheme="minorHAnsi"/>
          <w:spacing w:val="1"/>
        </w:rPr>
        <w:t>o</w:t>
      </w:r>
      <w:r w:rsidRPr="003C2D9D">
        <w:rPr>
          <w:rFonts w:asciiTheme="minorHAnsi" w:hAnsiTheme="minorHAnsi" w:cstheme="minorHAnsi"/>
        </w:rPr>
        <w:t>f</w:t>
      </w:r>
      <w:r w:rsidRPr="003C2D9D">
        <w:rPr>
          <w:rFonts w:asciiTheme="minorHAnsi" w:hAnsiTheme="minorHAnsi" w:cstheme="minorHAnsi"/>
          <w:spacing w:val="39"/>
        </w:rPr>
        <w:t xml:space="preserve"> </w:t>
      </w:r>
      <w:r w:rsidRPr="003C2D9D">
        <w:rPr>
          <w:rFonts w:asciiTheme="minorHAnsi" w:hAnsiTheme="minorHAnsi" w:cstheme="minorHAnsi"/>
          <w:spacing w:val="-2"/>
        </w:rPr>
        <w:t>t</w:t>
      </w:r>
      <w:r w:rsidRPr="003C2D9D">
        <w:rPr>
          <w:rFonts w:asciiTheme="minorHAnsi" w:hAnsiTheme="minorHAnsi" w:cstheme="minorHAnsi"/>
          <w:spacing w:val="1"/>
        </w:rPr>
        <w:t>h</w:t>
      </w:r>
      <w:r w:rsidRPr="003C2D9D">
        <w:rPr>
          <w:rFonts w:asciiTheme="minorHAnsi" w:hAnsiTheme="minorHAnsi" w:cstheme="minorHAnsi"/>
        </w:rPr>
        <w:t>e</w:t>
      </w:r>
      <w:r w:rsidRPr="003C2D9D">
        <w:rPr>
          <w:rFonts w:asciiTheme="minorHAnsi" w:hAnsiTheme="minorHAnsi" w:cstheme="minorHAnsi"/>
          <w:spacing w:val="39"/>
        </w:rPr>
        <w:t xml:space="preserve"> </w:t>
      </w:r>
      <w:r w:rsidRPr="003C2D9D">
        <w:rPr>
          <w:rFonts w:asciiTheme="minorHAnsi" w:hAnsiTheme="minorHAnsi" w:cstheme="minorHAnsi"/>
          <w:spacing w:val="1"/>
        </w:rPr>
        <w:t>L</w:t>
      </w:r>
      <w:r w:rsidRPr="003C2D9D">
        <w:rPr>
          <w:rFonts w:asciiTheme="minorHAnsi" w:hAnsiTheme="minorHAnsi" w:cstheme="minorHAnsi"/>
        </w:rPr>
        <w:t>C</w:t>
      </w:r>
      <w:r w:rsidRPr="003C2D9D">
        <w:rPr>
          <w:rFonts w:asciiTheme="minorHAnsi" w:hAnsiTheme="minorHAnsi" w:cstheme="minorHAnsi"/>
          <w:spacing w:val="-1"/>
        </w:rPr>
        <w:t>D</w:t>
      </w:r>
      <w:r w:rsidRPr="003C2D9D">
        <w:rPr>
          <w:rFonts w:asciiTheme="minorHAnsi" w:hAnsiTheme="minorHAnsi" w:cstheme="minorHAnsi"/>
        </w:rPr>
        <w:t>I</w:t>
      </w:r>
      <w:r w:rsidRPr="003C2D9D">
        <w:rPr>
          <w:rFonts w:asciiTheme="minorHAnsi" w:hAnsiTheme="minorHAnsi" w:cstheme="minorHAnsi"/>
          <w:spacing w:val="39"/>
        </w:rPr>
        <w:t xml:space="preserve"> </w:t>
      </w:r>
      <w:r w:rsidRPr="003C2D9D">
        <w:rPr>
          <w:rFonts w:asciiTheme="minorHAnsi" w:hAnsiTheme="minorHAnsi" w:cstheme="minorHAnsi"/>
          <w:spacing w:val="1"/>
        </w:rPr>
        <w:t>a</w:t>
      </w:r>
      <w:r w:rsidRPr="003C2D9D">
        <w:rPr>
          <w:rFonts w:asciiTheme="minorHAnsi" w:hAnsiTheme="minorHAnsi" w:cstheme="minorHAnsi"/>
          <w:spacing w:val="-1"/>
        </w:rPr>
        <w:t>p</w:t>
      </w:r>
      <w:r w:rsidRPr="003C2D9D">
        <w:rPr>
          <w:rFonts w:asciiTheme="minorHAnsi" w:hAnsiTheme="minorHAnsi" w:cstheme="minorHAnsi"/>
          <w:spacing w:val="1"/>
        </w:rPr>
        <w:t>p</w:t>
      </w:r>
      <w:r w:rsidRPr="003C2D9D">
        <w:rPr>
          <w:rFonts w:asciiTheme="minorHAnsi" w:hAnsiTheme="minorHAnsi" w:cstheme="minorHAnsi"/>
        </w:rPr>
        <w:t>ro</w:t>
      </w:r>
      <w:r w:rsidRPr="003C2D9D">
        <w:rPr>
          <w:rFonts w:asciiTheme="minorHAnsi" w:hAnsiTheme="minorHAnsi" w:cstheme="minorHAnsi"/>
          <w:spacing w:val="1"/>
        </w:rPr>
        <w:t>a</w:t>
      </w:r>
      <w:r w:rsidRPr="003C2D9D">
        <w:rPr>
          <w:rFonts w:asciiTheme="minorHAnsi" w:hAnsiTheme="minorHAnsi" w:cstheme="minorHAnsi"/>
          <w:spacing w:val="-2"/>
        </w:rPr>
        <w:t>c</w:t>
      </w:r>
      <w:r w:rsidRPr="003C2D9D">
        <w:rPr>
          <w:rFonts w:asciiTheme="minorHAnsi" w:hAnsiTheme="minorHAnsi" w:cstheme="minorHAnsi"/>
        </w:rPr>
        <w:t>h</w:t>
      </w:r>
      <w:r w:rsidRPr="003C2D9D">
        <w:rPr>
          <w:rFonts w:asciiTheme="minorHAnsi" w:hAnsiTheme="minorHAnsi" w:cstheme="minorHAnsi"/>
          <w:spacing w:val="48"/>
        </w:rPr>
        <w:t xml:space="preserve"> </w:t>
      </w:r>
      <w:r w:rsidRPr="003C2D9D">
        <w:rPr>
          <w:rFonts w:asciiTheme="minorHAnsi" w:hAnsiTheme="minorHAnsi" w:cstheme="minorHAnsi"/>
          <w:spacing w:val="-1"/>
        </w:rPr>
        <w:t>a</w:t>
      </w:r>
      <w:r w:rsidRPr="003C2D9D">
        <w:rPr>
          <w:rFonts w:asciiTheme="minorHAnsi" w:hAnsiTheme="minorHAnsi" w:cstheme="minorHAnsi"/>
          <w:spacing w:val="1"/>
        </w:rPr>
        <w:t>mo</w:t>
      </w:r>
      <w:r w:rsidRPr="003C2D9D">
        <w:rPr>
          <w:rFonts w:asciiTheme="minorHAnsi" w:hAnsiTheme="minorHAnsi" w:cstheme="minorHAnsi"/>
          <w:spacing w:val="-1"/>
        </w:rPr>
        <w:t>n</w:t>
      </w:r>
      <w:r w:rsidRPr="003C2D9D">
        <w:rPr>
          <w:rFonts w:asciiTheme="minorHAnsi" w:hAnsiTheme="minorHAnsi" w:cstheme="minorHAnsi"/>
        </w:rPr>
        <w:t>g t</w:t>
      </w:r>
      <w:r w:rsidRPr="003C2D9D">
        <w:rPr>
          <w:rFonts w:asciiTheme="minorHAnsi" w:hAnsiTheme="minorHAnsi" w:cstheme="minorHAnsi"/>
          <w:spacing w:val="1"/>
        </w:rPr>
        <w:t>ho</w:t>
      </w:r>
      <w:r w:rsidRPr="003C2D9D">
        <w:rPr>
          <w:rFonts w:asciiTheme="minorHAnsi" w:hAnsiTheme="minorHAnsi" w:cstheme="minorHAnsi"/>
        </w:rPr>
        <w:t>se</w:t>
      </w:r>
      <w:r w:rsidRPr="003C2D9D">
        <w:rPr>
          <w:rFonts w:asciiTheme="minorHAnsi" w:hAnsiTheme="minorHAnsi" w:cstheme="minorHAnsi"/>
          <w:spacing w:val="-1"/>
        </w:rPr>
        <w:t xml:space="preserve"> </w:t>
      </w:r>
      <w:r w:rsidRPr="003C2D9D">
        <w:rPr>
          <w:rFonts w:asciiTheme="minorHAnsi" w:hAnsiTheme="minorHAnsi" w:cstheme="minorHAnsi"/>
        </w:rPr>
        <w:t>w</w:t>
      </w:r>
      <w:r w:rsidRPr="003C2D9D">
        <w:rPr>
          <w:rFonts w:asciiTheme="minorHAnsi" w:hAnsiTheme="minorHAnsi" w:cstheme="minorHAnsi"/>
          <w:spacing w:val="1"/>
        </w:rPr>
        <w:t>h</w:t>
      </w:r>
      <w:r w:rsidRPr="003C2D9D">
        <w:rPr>
          <w:rFonts w:asciiTheme="minorHAnsi" w:hAnsiTheme="minorHAnsi" w:cstheme="minorHAnsi"/>
        </w:rPr>
        <w:t>o</w:t>
      </w:r>
      <w:r w:rsidRPr="003C2D9D">
        <w:rPr>
          <w:rFonts w:asciiTheme="minorHAnsi" w:hAnsiTheme="minorHAnsi" w:cstheme="minorHAnsi"/>
          <w:spacing w:val="1"/>
        </w:rPr>
        <w:t xml:space="preserve"> </w:t>
      </w:r>
      <w:r w:rsidRPr="003C2D9D">
        <w:rPr>
          <w:rFonts w:asciiTheme="minorHAnsi" w:hAnsiTheme="minorHAnsi" w:cstheme="minorHAnsi"/>
        </w:rPr>
        <w:t>w</w:t>
      </w:r>
      <w:r w:rsidRPr="003C2D9D">
        <w:rPr>
          <w:rFonts w:asciiTheme="minorHAnsi" w:hAnsiTheme="minorHAnsi" w:cstheme="minorHAnsi"/>
          <w:spacing w:val="-1"/>
        </w:rPr>
        <w:t>o</w:t>
      </w:r>
      <w:r w:rsidRPr="003C2D9D">
        <w:rPr>
          <w:rFonts w:asciiTheme="minorHAnsi" w:hAnsiTheme="minorHAnsi" w:cstheme="minorHAnsi"/>
          <w:spacing w:val="1"/>
        </w:rPr>
        <w:t>u</w:t>
      </w:r>
      <w:r w:rsidRPr="003C2D9D">
        <w:rPr>
          <w:rFonts w:asciiTheme="minorHAnsi" w:hAnsiTheme="minorHAnsi" w:cstheme="minorHAnsi"/>
        </w:rPr>
        <w:t>ld</w:t>
      </w:r>
      <w:r w:rsidRPr="003C2D9D">
        <w:rPr>
          <w:rFonts w:asciiTheme="minorHAnsi" w:hAnsiTheme="minorHAnsi" w:cstheme="minorHAnsi"/>
          <w:spacing w:val="-1"/>
        </w:rPr>
        <w:t xml:space="preserve"> </w:t>
      </w:r>
      <w:r w:rsidRPr="003C2D9D">
        <w:rPr>
          <w:rFonts w:asciiTheme="minorHAnsi" w:hAnsiTheme="minorHAnsi" w:cstheme="minorHAnsi"/>
          <w:spacing w:val="1"/>
        </w:rPr>
        <w:t>b</w:t>
      </w:r>
      <w:r w:rsidRPr="003C2D9D">
        <w:rPr>
          <w:rFonts w:asciiTheme="minorHAnsi" w:hAnsiTheme="minorHAnsi" w:cstheme="minorHAnsi"/>
        </w:rPr>
        <w:t>e</w:t>
      </w:r>
      <w:r w:rsidRPr="003C2D9D">
        <w:rPr>
          <w:rFonts w:asciiTheme="minorHAnsi" w:hAnsiTheme="minorHAnsi" w:cstheme="minorHAnsi"/>
          <w:spacing w:val="1"/>
        </w:rPr>
        <w:t xml:space="preserve"> </w:t>
      </w:r>
      <w:r w:rsidRPr="003C2D9D">
        <w:rPr>
          <w:rFonts w:asciiTheme="minorHAnsi" w:hAnsiTheme="minorHAnsi" w:cstheme="minorHAnsi"/>
        </w:rPr>
        <w:t>r</w:t>
      </w:r>
      <w:r w:rsidRPr="003C2D9D">
        <w:rPr>
          <w:rFonts w:asciiTheme="minorHAnsi" w:hAnsiTheme="minorHAnsi" w:cstheme="minorHAnsi"/>
          <w:spacing w:val="-2"/>
        </w:rPr>
        <w:t>e</w:t>
      </w:r>
      <w:r w:rsidRPr="003C2D9D">
        <w:rPr>
          <w:rFonts w:asciiTheme="minorHAnsi" w:hAnsiTheme="minorHAnsi" w:cstheme="minorHAnsi"/>
        </w:rPr>
        <w:t>s</w:t>
      </w:r>
      <w:r w:rsidRPr="003C2D9D">
        <w:rPr>
          <w:rFonts w:asciiTheme="minorHAnsi" w:hAnsiTheme="minorHAnsi" w:cstheme="minorHAnsi"/>
          <w:spacing w:val="1"/>
        </w:rPr>
        <w:t>pon</w:t>
      </w:r>
      <w:r w:rsidRPr="003C2D9D">
        <w:rPr>
          <w:rFonts w:asciiTheme="minorHAnsi" w:hAnsiTheme="minorHAnsi" w:cstheme="minorHAnsi"/>
        </w:rPr>
        <w:t>sible</w:t>
      </w:r>
      <w:r w:rsidRPr="003C2D9D">
        <w:rPr>
          <w:rFonts w:asciiTheme="minorHAnsi" w:hAnsiTheme="minorHAnsi" w:cstheme="minorHAnsi"/>
          <w:spacing w:val="-1"/>
        </w:rPr>
        <w:t xml:space="preserve"> </w:t>
      </w:r>
      <w:r w:rsidRPr="003C2D9D">
        <w:rPr>
          <w:rFonts w:asciiTheme="minorHAnsi" w:hAnsiTheme="minorHAnsi" w:cstheme="minorHAnsi"/>
          <w:spacing w:val="1"/>
        </w:rPr>
        <w:t>fo</w:t>
      </w:r>
      <w:r w:rsidRPr="003C2D9D">
        <w:rPr>
          <w:rFonts w:asciiTheme="minorHAnsi" w:hAnsiTheme="minorHAnsi" w:cstheme="minorHAnsi"/>
        </w:rPr>
        <w:t xml:space="preserve">r </w:t>
      </w:r>
      <w:r w:rsidRPr="003C2D9D">
        <w:rPr>
          <w:rFonts w:asciiTheme="minorHAnsi" w:hAnsiTheme="minorHAnsi" w:cstheme="minorHAnsi"/>
          <w:spacing w:val="-3"/>
        </w:rPr>
        <w:t>i</w:t>
      </w:r>
      <w:r w:rsidRPr="003C2D9D">
        <w:rPr>
          <w:rFonts w:asciiTheme="minorHAnsi" w:hAnsiTheme="minorHAnsi" w:cstheme="minorHAnsi"/>
          <w:spacing w:val="1"/>
        </w:rPr>
        <w:t>mp</w:t>
      </w:r>
      <w:r w:rsidRPr="003C2D9D">
        <w:rPr>
          <w:rFonts w:asciiTheme="minorHAnsi" w:hAnsiTheme="minorHAnsi" w:cstheme="minorHAnsi"/>
        </w:rPr>
        <w:t>l</w:t>
      </w:r>
      <w:r w:rsidRPr="003C2D9D">
        <w:rPr>
          <w:rFonts w:asciiTheme="minorHAnsi" w:hAnsiTheme="minorHAnsi" w:cstheme="minorHAnsi"/>
          <w:spacing w:val="-2"/>
        </w:rPr>
        <w:t>e</w:t>
      </w:r>
      <w:r w:rsidRPr="003C2D9D">
        <w:rPr>
          <w:rFonts w:asciiTheme="minorHAnsi" w:hAnsiTheme="minorHAnsi" w:cstheme="minorHAnsi"/>
          <w:spacing w:val="1"/>
        </w:rPr>
        <w:t>m</w:t>
      </w:r>
      <w:r w:rsidRPr="003C2D9D">
        <w:rPr>
          <w:rFonts w:asciiTheme="minorHAnsi" w:hAnsiTheme="minorHAnsi" w:cstheme="minorHAnsi"/>
          <w:spacing w:val="-1"/>
        </w:rPr>
        <w:t>e</w:t>
      </w:r>
      <w:r w:rsidRPr="003C2D9D">
        <w:rPr>
          <w:rFonts w:asciiTheme="minorHAnsi" w:hAnsiTheme="minorHAnsi" w:cstheme="minorHAnsi"/>
          <w:spacing w:val="1"/>
        </w:rPr>
        <w:t>n</w:t>
      </w:r>
      <w:r w:rsidRPr="003C2D9D">
        <w:rPr>
          <w:rFonts w:asciiTheme="minorHAnsi" w:hAnsiTheme="minorHAnsi" w:cstheme="minorHAnsi"/>
        </w:rPr>
        <w:t>ti</w:t>
      </w:r>
      <w:r w:rsidRPr="003C2D9D">
        <w:rPr>
          <w:rFonts w:asciiTheme="minorHAnsi" w:hAnsiTheme="minorHAnsi" w:cstheme="minorHAnsi"/>
          <w:spacing w:val="1"/>
        </w:rPr>
        <w:t>n</w:t>
      </w:r>
      <w:r w:rsidRPr="003C2D9D">
        <w:rPr>
          <w:rFonts w:asciiTheme="minorHAnsi" w:hAnsiTheme="minorHAnsi" w:cstheme="minorHAnsi"/>
        </w:rPr>
        <w:t>g</w:t>
      </w:r>
      <w:r w:rsidRPr="003C2D9D">
        <w:rPr>
          <w:rFonts w:asciiTheme="minorHAnsi" w:hAnsiTheme="minorHAnsi" w:cstheme="minorHAnsi"/>
          <w:spacing w:val="1"/>
        </w:rPr>
        <w:t xml:space="preserve"> </w:t>
      </w:r>
      <w:r w:rsidRPr="003C2D9D">
        <w:rPr>
          <w:rFonts w:asciiTheme="minorHAnsi" w:hAnsiTheme="minorHAnsi" w:cstheme="minorHAnsi"/>
        </w:rPr>
        <w:t>it</w:t>
      </w:r>
      <w:r w:rsidRPr="003C2D9D">
        <w:rPr>
          <w:rFonts w:asciiTheme="minorHAnsi" w:hAnsiTheme="minorHAnsi" w:cstheme="minorHAnsi"/>
          <w:spacing w:val="-2"/>
        </w:rPr>
        <w:t xml:space="preserve"> </w:t>
      </w:r>
      <w:r w:rsidRPr="003C2D9D">
        <w:rPr>
          <w:rFonts w:asciiTheme="minorHAnsi" w:hAnsiTheme="minorHAnsi" w:cstheme="minorHAnsi"/>
        </w:rPr>
        <w:t>wit</w:t>
      </w:r>
      <w:r w:rsidRPr="003C2D9D">
        <w:rPr>
          <w:rFonts w:asciiTheme="minorHAnsi" w:hAnsiTheme="minorHAnsi" w:cstheme="minorHAnsi"/>
          <w:spacing w:val="1"/>
        </w:rPr>
        <w:t>h</w:t>
      </w:r>
      <w:r w:rsidRPr="003C2D9D">
        <w:rPr>
          <w:rFonts w:asciiTheme="minorHAnsi" w:hAnsiTheme="minorHAnsi" w:cstheme="minorHAnsi"/>
        </w:rPr>
        <w:t>in</w:t>
      </w:r>
      <w:r w:rsidRPr="003C2D9D">
        <w:rPr>
          <w:rFonts w:asciiTheme="minorHAnsi" w:hAnsiTheme="minorHAnsi" w:cstheme="minorHAnsi"/>
          <w:spacing w:val="1"/>
        </w:rPr>
        <w:t xml:space="preserve"> </w:t>
      </w:r>
      <w:proofErr w:type="spellStart"/>
      <w:r w:rsidRPr="003C2D9D">
        <w:rPr>
          <w:rFonts w:asciiTheme="minorHAnsi" w:hAnsiTheme="minorHAnsi" w:cstheme="minorHAnsi"/>
          <w:spacing w:val="-2"/>
        </w:rPr>
        <w:t>G</w:t>
      </w:r>
      <w:r w:rsidRPr="003C2D9D">
        <w:rPr>
          <w:rFonts w:asciiTheme="minorHAnsi" w:hAnsiTheme="minorHAnsi" w:cstheme="minorHAnsi"/>
          <w:spacing w:val="1"/>
        </w:rPr>
        <w:t>o</w:t>
      </w:r>
      <w:r w:rsidRPr="003C2D9D">
        <w:rPr>
          <w:rFonts w:asciiTheme="minorHAnsi" w:hAnsiTheme="minorHAnsi" w:cstheme="minorHAnsi"/>
        </w:rPr>
        <w:t>I</w:t>
      </w:r>
      <w:proofErr w:type="spellEnd"/>
    </w:p>
    <w:p w14:paraId="58516EF6" w14:textId="77777777" w:rsidR="002C4C3B" w:rsidRPr="003C2D9D" w:rsidRDefault="002C4C3B" w:rsidP="001909D6">
      <w:pPr>
        <w:pStyle w:val="BulletList"/>
        <w:spacing w:after="120"/>
        <w:ind w:left="720" w:hanging="270"/>
        <w:jc w:val="both"/>
        <w:rPr>
          <w:rFonts w:asciiTheme="minorHAnsi" w:hAnsiTheme="minorHAnsi" w:cstheme="minorHAnsi"/>
        </w:rPr>
      </w:pPr>
      <w:r w:rsidRPr="003C2D9D">
        <w:rPr>
          <w:rFonts w:asciiTheme="minorHAnsi" w:hAnsiTheme="minorHAnsi" w:cstheme="minorHAnsi"/>
        </w:rPr>
        <w:t>S</w:t>
      </w:r>
      <w:r w:rsidRPr="003C2D9D">
        <w:rPr>
          <w:rFonts w:asciiTheme="minorHAnsi" w:hAnsiTheme="minorHAnsi" w:cstheme="minorHAnsi"/>
          <w:spacing w:val="1"/>
        </w:rPr>
        <w:t>up</w:t>
      </w:r>
      <w:r w:rsidRPr="003C2D9D">
        <w:rPr>
          <w:rFonts w:asciiTheme="minorHAnsi" w:hAnsiTheme="minorHAnsi" w:cstheme="minorHAnsi"/>
          <w:spacing w:val="-1"/>
        </w:rPr>
        <w:t>p</w:t>
      </w:r>
      <w:r w:rsidRPr="003C2D9D">
        <w:rPr>
          <w:rFonts w:asciiTheme="minorHAnsi" w:hAnsiTheme="minorHAnsi" w:cstheme="minorHAnsi"/>
          <w:spacing w:val="1"/>
        </w:rPr>
        <w:t>o</w:t>
      </w:r>
      <w:r w:rsidRPr="003C2D9D">
        <w:rPr>
          <w:rFonts w:asciiTheme="minorHAnsi" w:hAnsiTheme="minorHAnsi" w:cstheme="minorHAnsi"/>
        </w:rPr>
        <w:t>rt</w:t>
      </w:r>
      <w:r w:rsidRPr="003C2D9D">
        <w:rPr>
          <w:rFonts w:asciiTheme="minorHAnsi" w:hAnsiTheme="minorHAnsi" w:cstheme="minorHAnsi"/>
          <w:spacing w:val="-1"/>
        </w:rPr>
        <w:t>i</w:t>
      </w:r>
      <w:r w:rsidRPr="003C2D9D">
        <w:rPr>
          <w:rFonts w:asciiTheme="minorHAnsi" w:hAnsiTheme="minorHAnsi" w:cstheme="minorHAnsi"/>
          <w:spacing w:val="1"/>
        </w:rPr>
        <w:t>n</w:t>
      </w:r>
      <w:r w:rsidRPr="003C2D9D">
        <w:rPr>
          <w:rFonts w:asciiTheme="minorHAnsi" w:hAnsiTheme="minorHAnsi" w:cstheme="minorHAnsi"/>
        </w:rPr>
        <w:t>g</w:t>
      </w:r>
      <w:r w:rsidRPr="003C2D9D">
        <w:rPr>
          <w:rFonts w:asciiTheme="minorHAnsi" w:hAnsiTheme="minorHAnsi" w:cstheme="minorHAnsi"/>
          <w:spacing w:val="44"/>
        </w:rPr>
        <w:t xml:space="preserve"> </w:t>
      </w:r>
      <w:r w:rsidRPr="003C2D9D">
        <w:rPr>
          <w:rFonts w:asciiTheme="minorHAnsi" w:hAnsiTheme="minorHAnsi" w:cstheme="minorHAnsi"/>
        </w:rPr>
        <w:t>i</w:t>
      </w:r>
      <w:r w:rsidRPr="003C2D9D">
        <w:rPr>
          <w:rFonts w:asciiTheme="minorHAnsi" w:hAnsiTheme="minorHAnsi" w:cstheme="minorHAnsi"/>
          <w:spacing w:val="-1"/>
        </w:rPr>
        <w:t>m</w:t>
      </w:r>
      <w:r w:rsidRPr="003C2D9D">
        <w:rPr>
          <w:rFonts w:asciiTheme="minorHAnsi" w:hAnsiTheme="minorHAnsi" w:cstheme="minorHAnsi"/>
          <w:spacing w:val="1"/>
        </w:rPr>
        <w:t>p</w:t>
      </w:r>
      <w:r w:rsidRPr="003C2D9D">
        <w:rPr>
          <w:rFonts w:asciiTheme="minorHAnsi" w:hAnsiTheme="minorHAnsi" w:cstheme="minorHAnsi"/>
        </w:rPr>
        <w:t>leme</w:t>
      </w:r>
      <w:r w:rsidRPr="003C2D9D">
        <w:rPr>
          <w:rFonts w:asciiTheme="minorHAnsi" w:hAnsiTheme="minorHAnsi" w:cstheme="minorHAnsi"/>
          <w:spacing w:val="1"/>
        </w:rPr>
        <w:t>n</w:t>
      </w:r>
      <w:r w:rsidRPr="003C2D9D">
        <w:rPr>
          <w:rFonts w:asciiTheme="minorHAnsi" w:hAnsiTheme="minorHAnsi" w:cstheme="minorHAnsi"/>
          <w:spacing w:val="-2"/>
        </w:rPr>
        <w:t>t</w:t>
      </w:r>
      <w:r w:rsidRPr="003C2D9D">
        <w:rPr>
          <w:rFonts w:asciiTheme="minorHAnsi" w:hAnsiTheme="minorHAnsi" w:cstheme="minorHAnsi"/>
          <w:spacing w:val="1"/>
        </w:rPr>
        <w:t>a</w:t>
      </w:r>
      <w:r w:rsidRPr="003C2D9D">
        <w:rPr>
          <w:rFonts w:asciiTheme="minorHAnsi" w:hAnsiTheme="minorHAnsi" w:cstheme="minorHAnsi"/>
        </w:rPr>
        <w:t>ti</w:t>
      </w:r>
      <w:r w:rsidRPr="003C2D9D">
        <w:rPr>
          <w:rFonts w:asciiTheme="minorHAnsi" w:hAnsiTheme="minorHAnsi" w:cstheme="minorHAnsi"/>
          <w:spacing w:val="1"/>
        </w:rPr>
        <w:t>o</w:t>
      </w:r>
      <w:r w:rsidRPr="003C2D9D">
        <w:rPr>
          <w:rFonts w:asciiTheme="minorHAnsi" w:hAnsiTheme="minorHAnsi" w:cstheme="minorHAnsi"/>
        </w:rPr>
        <w:t>n</w:t>
      </w:r>
      <w:r w:rsidRPr="003C2D9D">
        <w:rPr>
          <w:rFonts w:asciiTheme="minorHAnsi" w:hAnsiTheme="minorHAnsi" w:cstheme="minorHAnsi"/>
          <w:spacing w:val="44"/>
        </w:rPr>
        <w:t xml:space="preserve"> </w:t>
      </w:r>
      <w:r w:rsidRPr="003C2D9D">
        <w:rPr>
          <w:rFonts w:asciiTheme="minorHAnsi" w:hAnsiTheme="minorHAnsi" w:cstheme="minorHAnsi"/>
          <w:spacing w:val="1"/>
        </w:rPr>
        <w:t>o</w:t>
      </w:r>
      <w:r w:rsidRPr="003C2D9D">
        <w:rPr>
          <w:rFonts w:asciiTheme="minorHAnsi" w:hAnsiTheme="minorHAnsi" w:cstheme="minorHAnsi"/>
        </w:rPr>
        <w:t>f</w:t>
      </w:r>
      <w:r w:rsidRPr="003C2D9D">
        <w:rPr>
          <w:rFonts w:asciiTheme="minorHAnsi" w:hAnsiTheme="minorHAnsi" w:cstheme="minorHAnsi"/>
          <w:spacing w:val="44"/>
        </w:rPr>
        <w:t xml:space="preserve"> </w:t>
      </w:r>
      <w:r w:rsidRPr="003C2D9D">
        <w:rPr>
          <w:rFonts w:asciiTheme="minorHAnsi" w:hAnsiTheme="minorHAnsi" w:cstheme="minorHAnsi"/>
        </w:rPr>
        <w:t>t</w:t>
      </w:r>
      <w:r w:rsidRPr="003C2D9D">
        <w:rPr>
          <w:rFonts w:asciiTheme="minorHAnsi" w:hAnsiTheme="minorHAnsi" w:cstheme="minorHAnsi"/>
          <w:spacing w:val="-1"/>
        </w:rPr>
        <w:t>h</w:t>
      </w:r>
      <w:r w:rsidRPr="003C2D9D">
        <w:rPr>
          <w:rFonts w:asciiTheme="minorHAnsi" w:hAnsiTheme="minorHAnsi" w:cstheme="minorHAnsi"/>
        </w:rPr>
        <w:t>e</w:t>
      </w:r>
      <w:r w:rsidRPr="003C2D9D">
        <w:rPr>
          <w:rFonts w:asciiTheme="minorHAnsi" w:hAnsiTheme="minorHAnsi" w:cstheme="minorHAnsi"/>
          <w:spacing w:val="46"/>
        </w:rPr>
        <w:t xml:space="preserve"> </w:t>
      </w:r>
      <w:r w:rsidRPr="003C2D9D">
        <w:rPr>
          <w:rFonts w:asciiTheme="minorHAnsi" w:hAnsiTheme="minorHAnsi" w:cstheme="minorHAnsi"/>
          <w:spacing w:val="1"/>
        </w:rPr>
        <w:t>L</w:t>
      </w:r>
      <w:r w:rsidRPr="003C2D9D">
        <w:rPr>
          <w:rFonts w:asciiTheme="minorHAnsi" w:hAnsiTheme="minorHAnsi" w:cstheme="minorHAnsi"/>
        </w:rPr>
        <w:t>C</w:t>
      </w:r>
      <w:r w:rsidRPr="003C2D9D">
        <w:rPr>
          <w:rFonts w:asciiTheme="minorHAnsi" w:hAnsiTheme="minorHAnsi" w:cstheme="minorHAnsi"/>
          <w:spacing w:val="-1"/>
        </w:rPr>
        <w:t>D</w:t>
      </w:r>
      <w:r w:rsidRPr="003C2D9D">
        <w:rPr>
          <w:rFonts w:asciiTheme="minorHAnsi" w:hAnsiTheme="minorHAnsi" w:cstheme="minorHAnsi"/>
        </w:rPr>
        <w:t>I</w:t>
      </w:r>
      <w:r w:rsidRPr="003C2D9D">
        <w:rPr>
          <w:rFonts w:asciiTheme="minorHAnsi" w:hAnsiTheme="minorHAnsi" w:cstheme="minorHAnsi"/>
          <w:spacing w:val="44"/>
        </w:rPr>
        <w:t xml:space="preserve"> </w:t>
      </w:r>
      <w:r w:rsidRPr="003C2D9D">
        <w:rPr>
          <w:rFonts w:asciiTheme="minorHAnsi" w:hAnsiTheme="minorHAnsi" w:cstheme="minorHAnsi"/>
          <w:spacing w:val="1"/>
        </w:rPr>
        <w:t>a</w:t>
      </w:r>
      <w:r w:rsidRPr="003C2D9D">
        <w:rPr>
          <w:rFonts w:asciiTheme="minorHAnsi" w:hAnsiTheme="minorHAnsi" w:cstheme="minorHAnsi"/>
          <w:spacing w:val="-1"/>
        </w:rPr>
        <w:t>pp</w:t>
      </w:r>
      <w:r w:rsidRPr="003C2D9D">
        <w:rPr>
          <w:rFonts w:asciiTheme="minorHAnsi" w:hAnsiTheme="minorHAnsi" w:cstheme="minorHAnsi"/>
        </w:rPr>
        <w:t>ro</w:t>
      </w:r>
      <w:r w:rsidRPr="003C2D9D">
        <w:rPr>
          <w:rFonts w:asciiTheme="minorHAnsi" w:hAnsiTheme="minorHAnsi" w:cstheme="minorHAnsi"/>
          <w:spacing w:val="1"/>
        </w:rPr>
        <w:t>a</w:t>
      </w:r>
      <w:r w:rsidRPr="003C2D9D">
        <w:rPr>
          <w:rFonts w:asciiTheme="minorHAnsi" w:hAnsiTheme="minorHAnsi" w:cstheme="minorHAnsi"/>
        </w:rPr>
        <w:t>c</w:t>
      </w:r>
      <w:r w:rsidRPr="003C2D9D">
        <w:rPr>
          <w:rFonts w:asciiTheme="minorHAnsi" w:hAnsiTheme="minorHAnsi" w:cstheme="minorHAnsi"/>
          <w:spacing w:val="1"/>
        </w:rPr>
        <w:t>h</w:t>
      </w:r>
      <w:r w:rsidRPr="003C2D9D">
        <w:rPr>
          <w:rFonts w:asciiTheme="minorHAnsi" w:hAnsiTheme="minorHAnsi" w:cstheme="minorHAnsi"/>
        </w:rPr>
        <w:t>,</w:t>
      </w:r>
      <w:r w:rsidRPr="003C2D9D">
        <w:rPr>
          <w:rFonts w:asciiTheme="minorHAnsi" w:hAnsiTheme="minorHAnsi" w:cstheme="minorHAnsi"/>
          <w:spacing w:val="44"/>
        </w:rPr>
        <w:t xml:space="preserve"> </w:t>
      </w:r>
      <w:r w:rsidRPr="003C2D9D">
        <w:rPr>
          <w:rFonts w:asciiTheme="minorHAnsi" w:hAnsiTheme="minorHAnsi" w:cstheme="minorHAnsi"/>
          <w:spacing w:val="1"/>
        </w:rPr>
        <w:t>e</w:t>
      </w:r>
      <w:r w:rsidRPr="003C2D9D">
        <w:rPr>
          <w:rFonts w:asciiTheme="minorHAnsi" w:hAnsiTheme="minorHAnsi" w:cstheme="minorHAnsi"/>
        </w:rPr>
        <w:t>s</w:t>
      </w:r>
      <w:r w:rsidRPr="003C2D9D">
        <w:rPr>
          <w:rFonts w:asciiTheme="minorHAnsi" w:hAnsiTheme="minorHAnsi" w:cstheme="minorHAnsi"/>
          <w:spacing w:val="-1"/>
        </w:rPr>
        <w:t>p</w:t>
      </w:r>
      <w:r w:rsidRPr="003C2D9D">
        <w:rPr>
          <w:rFonts w:asciiTheme="minorHAnsi" w:hAnsiTheme="minorHAnsi" w:cstheme="minorHAnsi"/>
          <w:spacing w:val="1"/>
        </w:rPr>
        <w:t>e</w:t>
      </w:r>
      <w:r w:rsidRPr="003C2D9D">
        <w:rPr>
          <w:rFonts w:asciiTheme="minorHAnsi" w:hAnsiTheme="minorHAnsi" w:cstheme="minorHAnsi"/>
        </w:rPr>
        <w:t>cially</w:t>
      </w:r>
      <w:r w:rsidRPr="003C2D9D">
        <w:rPr>
          <w:rFonts w:asciiTheme="minorHAnsi" w:hAnsiTheme="minorHAnsi" w:cstheme="minorHAnsi"/>
          <w:spacing w:val="45"/>
        </w:rPr>
        <w:t xml:space="preserve"> </w:t>
      </w:r>
      <w:r w:rsidRPr="003C2D9D">
        <w:rPr>
          <w:rFonts w:asciiTheme="minorHAnsi" w:hAnsiTheme="minorHAnsi" w:cstheme="minorHAnsi"/>
        </w:rPr>
        <w:t>t</w:t>
      </w:r>
      <w:r w:rsidRPr="003C2D9D">
        <w:rPr>
          <w:rFonts w:asciiTheme="minorHAnsi" w:hAnsiTheme="minorHAnsi" w:cstheme="minorHAnsi"/>
          <w:spacing w:val="1"/>
        </w:rPr>
        <w:t>h</w:t>
      </w:r>
      <w:r w:rsidRPr="003C2D9D">
        <w:rPr>
          <w:rFonts w:asciiTheme="minorHAnsi" w:hAnsiTheme="minorHAnsi" w:cstheme="minorHAnsi"/>
          <w:spacing w:val="-3"/>
        </w:rPr>
        <w:t>r</w:t>
      </w:r>
      <w:r w:rsidRPr="003C2D9D">
        <w:rPr>
          <w:rFonts w:asciiTheme="minorHAnsi" w:hAnsiTheme="minorHAnsi" w:cstheme="minorHAnsi"/>
          <w:spacing w:val="-1"/>
        </w:rPr>
        <w:t>o</w:t>
      </w:r>
      <w:r w:rsidRPr="003C2D9D">
        <w:rPr>
          <w:rFonts w:asciiTheme="minorHAnsi" w:hAnsiTheme="minorHAnsi" w:cstheme="minorHAnsi"/>
          <w:spacing w:val="1"/>
        </w:rPr>
        <w:t>ug</w:t>
      </w:r>
      <w:r w:rsidRPr="003C2D9D">
        <w:rPr>
          <w:rFonts w:asciiTheme="minorHAnsi" w:hAnsiTheme="minorHAnsi" w:cstheme="minorHAnsi"/>
        </w:rPr>
        <w:t xml:space="preserve">h </w:t>
      </w:r>
      <w:r w:rsidRPr="003C2D9D">
        <w:rPr>
          <w:rFonts w:asciiTheme="minorHAnsi" w:hAnsiTheme="minorHAnsi" w:cstheme="minorHAnsi"/>
          <w:spacing w:val="1"/>
        </w:rPr>
        <w:t>p</w:t>
      </w:r>
      <w:r w:rsidRPr="003C2D9D">
        <w:rPr>
          <w:rFonts w:asciiTheme="minorHAnsi" w:hAnsiTheme="minorHAnsi" w:cstheme="minorHAnsi"/>
        </w:rPr>
        <w:t>rovincial</w:t>
      </w:r>
      <w:r w:rsidRPr="003C2D9D">
        <w:rPr>
          <w:rFonts w:asciiTheme="minorHAnsi" w:hAnsiTheme="minorHAnsi" w:cstheme="minorHAnsi"/>
          <w:spacing w:val="2"/>
        </w:rPr>
        <w:t xml:space="preserve"> </w:t>
      </w:r>
      <w:r w:rsidRPr="003C2D9D">
        <w:rPr>
          <w:rFonts w:asciiTheme="minorHAnsi" w:hAnsiTheme="minorHAnsi" w:cstheme="minorHAnsi"/>
          <w:spacing w:val="-1"/>
        </w:rPr>
        <w:t>a</w:t>
      </w:r>
      <w:r w:rsidRPr="003C2D9D">
        <w:rPr>
          <w:rFonts w:asciiTheme="minorHAnsi" w:hAnsiTheme="minorHAnsi" w:cstheme="minorHAnsi"/>
          <w:spacing w:val="1"/>
        </w:rPr>
        <w:t>n</w:t>
      </w:r>
      <w:r w:rsidRPr="003C2D9D">
        <w:rPr>
          <w:rFonts w:asciiTheme="minorHAnsi" w:hAnsiTheme="minorHAnsi" w:cstheme="minorHAnsi"/>
        </w:rPr>
        <w:t>d</w:t>
      </w:r>
      <w:r w:rsidRPr="003C2D9D">
        <w:rPr>
          <w:rFonts w:asciiTheme="minorHAnsi" w:hAnsiTheme="minorHAnsi" w:cstheme="minorHAnsi"/>
          <w:spacing w:val="-1"/>
        </w:rPr>
        <w:t xml:space="preserve"> </w:t>
      </w:r>
      <w:r w:rsidRPr="003C2D9D">
        <w:rPr>
          <w:rFonts w:asciiTheme="minorHAnsi" w:hAnsiTheme="minorHAnsi" w:cstheme="minorHAnsi"/>
          <w:spacing w:val="1"/>
        </w:rPr>
        <w:t>na</w:t>
      </w:r>
      <w:r w:rsidRPr="003C2D9D">
        <w:rPr>
          <w:rFonts w:asciiTheme="minorHAnsi" w:hAnsiTheme="minorHAnsi" w:cstheme="minorHAnsi"/>
        </w:rPr>
        <w:t>ti</w:t>
      </w:r>
      <w:r w:rsidRPr="003C2D9D">
        <w:rPr>
          <w:rFonts w:asciiTheme="minorHAnsi" w:hAnsiTheme="minorHAnsi" w:cstheme="minorHAnsi"/>
          <w:spacing w:val="-1"/>
        </w:rPr>
        <w:t>o</w:t>
      </w:r>
      <w:r w:rsidRPr="003C2D9D">
        <w:rPr>
          <w:rFonts w:asciiTheme="minorHAnsi" w:hAnsiTheme="minorHAnsi" w:cstheme="minorHAnsi"/>
          <w:spacing w:val="1"/>
        </w:rPr>
        <w:t>na</w:t>
      </w:r>
      <w:r w:rsidRPr="003C2D9D">
        <w:rPr>
          <w:rFonts w:asciiTheme="minorHAnsi" w:hAnsiTheme="minorHAnsi" w:cstheme="minorHAnsi"/>
        </w:rPr>
        <w:t>l</w:t>
      </w:r>
      <w:r w:rsidRPr="003C2D9D">
        <w:rPr>
          <w:rFonts w:asciiTheme="minorHAnsi" w:hAnsiTheme="minorHAnsi" w:cstheme="minorHAnsi"/>
          <w:spacing w:val="-1"/>
        </w:rPr>
        <w:t xml:space="preserve"> </w:t>
      </w:r>
      <w:r w:rsidRPr="003C2D9D">
        <w:rPr>
          <w:rFonts w:asciiTheme="minorHAnsi" w:hAnsiTheme="minorHAnsi" w:cstheme="minorHAnsi"/>
          <w:spacing w:val="1"/>
        </w:rPr>
        <w:t>de</w:t>
      </w:r>
      <w:r w:rsidRPr="003C2D9D">
        <w:rPr>
          <w:rFonts w:asciiTheme="minorHAnsi" w:hAnsiTheme="minorHAnsi" w:cstheme="minorHAnsi"/>
        </w:rPr>
        <w:t>v</w:t>
      </w:r>
      <w:r w:rsidRPr="003C2D9D">
        <w:rPr>
          <w:rFonts w:asciiTheme="minorHAnsi" w:hAnsiTheme="minorHAnsi" w:cstheme="minorHAnsi"/>
          <w:spacing w:val="1"/>
        </w:rPr>
        <w:t>e</w:t>
      </w:r>
      <w:r w:rsidRPr="003C2D9D">
        <w:rPr>
          <w:rFonts w:asciiTheme="minorHAnsi" w:hAnsiTheme="minorHAnsi" w:cstheme="minorHAnsi"/>
        </w:rPr>
        <w:t>l</w:t>
      </w:r>
      <w:r w:rsidRPr="003C2D9D">
        <w:rPr>
          <w:rFonts w:asciiTheme="minorHAnsi" w:hAnsiTheme="minorHAnsi" w:cstheme="minorHAnsi"/>
          <w:spacing w:val="-2"/>
        </w:rPr>
        <w:t>o</w:t>
      </w:r>
      <w:r w:rsidRPr="003C2D9D">
        <w:rPr>
          <w:rFonts w:asciiTheme="minorHAnsi" w:hAnsiTheme="minorHAnsi" w:cstheme="minorHAnsi"/>
          <w:spacing w:val="1"/>
        </w:rPr>
        <w:t>p</w:t>
      </w:r>
      <w:r w:rsidRPr="003C2D9D">
        <w:rPr>
          <w:rFonts w:asciiTheme="minorHAnsi" w:hAnsiTheme="minorHAnsi" w:cstheme="minorHAnsi"/>
          <w:spacing w:val="-1"/>
        </w:rPr>
        <w:t>m</w:t>
      </w:r>
      <w:r w:rsidRPr="003C2D9D">
        <w:rPr>
          <w:rFonts w:asciiTheme="minorHAnsi" w:hAnsiTheme="minorHAnsi" w:cstheme="minorHAnsi"/>
          <w:spacing w:val="1"/>
        </w:rPr>
        <w:t>en</w:t>
      </w:r>
      <w:r w:rsidRPr="003C2D9D">
        <w:rPr>
          <w:rFonts w:asciiTheme="minorHAnsi" w:hAnsiTheme="minorHAnsi" w:cstheme="minorHAnsi"/>
        </w:rPr>
        <w:t xml:space="preserve">t </w:t>
      </w:r>
      <w:r w:rsidRPr="003C2D9D">
        <w:rPr>
          <w:rFonts w:asciiTheme="minorHAnsi" w:hAnsiTheme="minorHAnsi" w:cstheme="minorHAnsi"/>
          <w:spacing w:val="1"/>
        </w:rPr>
        <w:t>p</w:t>
      </w:r>
      <w:r w:rsidRPr="003C2D9D">
        <w:rPr>
          <w:rFonts w:asciiTheme="minorHAnsi" w:hAnsiTheme="minorHAnsi" w:cstheme="minorHAnsi"/>
        </w:rPr>
        <w:t>la</w:t>
      </w:r>
      <w:r w:rsidRPr="003C2D9D">
        <w:rPr>
          <w:rFonts w:asciiTheme="minorHAnsi" w:hAnsiTheme="minorHAnsi" w:cstheme="minorHAnsi"/>
          <w:spacing w:val="1"/>
        </w:rPr>
        <w:t>n</w:t>
      </w:r>
      <w:r w:rsidRPr="003C2D9D">
        <w:rPr>
          <w:rFonts w:asciiTheme="minorHAnsi" w:hAnsiTheme="minorHAnsi" w:cstheme="minorHAnsi"/>
        </w:rPr>
        <w:t>s</w:t>
      </w:r>
    </w:p>
    <w:p w14:paraId="4064349A" w14:textId="77777777" w:rsidR="00C21EDA" w:rsidRPr="003C2D9D" w:rsidRDefault="002C4C3B" w:rsidP="001909D6">
      <w:pPr>
        <w:pStyle w:val="BulletList"/>
        <w:spacing w:after="120"/>
        <w:ind w:left="450" w:firstLine="0"/>
        <w:jc w:val="both"/>
        <w:rPr>
          <w:rFonts w:asciiTheme="minorHAnsi" w:hAnsiTheme="minorHAnsi" w:cstheme="minorHAnsi"/>
        </w:rPr>
      </w:pPr>
      <w:r w:rsidRPr="003C2D9D">
        <w:rPr>
          <w:rFonts w:asciiTheme="minorHAnsi" w:hAnsiTheme="minorHAnsi" w:cstheme="minorHAnsi"/>
        </w:rPr>
        <w:t>Raising</w:t>
      </w:r>
      <w:r w:rsidRPr="003C2D9D">
        <w:rPr>
          <w:rFonts w:asciiTheme="minorHAnsi" w:hAnsiTheme="minorHAnsi" w:cstheme="minorHAnsi"/>
          <w:spacing w:val="1"/>
        </w:rPr>
        <w:t xml:space="preserve"> </w:t>
      </w:r>
      <w:r w:rsidRPr="003C2D9D">
        <w:rPr>
          <w:rFonts w:asciiTheme="minorHAnsi" w:hAnsiTheme="minorHAnsi" w:cstheme="minorHAnsi"/>
          <w:spacing w:val="-1"/>
        </w:rPr>
        <w:t>a</w:t>
      </w:r>
      <w:r w:rsidRPr="003C2D9D">
        <w:rPr>
          <w:rFonts w:asciiTheme="minorHAnsi" w:hAnsiTheme="minorHAnsi" w:cstheme="minorHAnsi"/>
          <w:spacing w:val="1"/>
        </w:rPr>
        <w:t>mb</w:t>
      </w:r>
      <w:r w:rsidRPr="003C2D9D">
        <w:rPr>
          <w:rFonts w:asciiTheme="minorHAnsi" w:hAnsiTheme="minorHAnsi" w:cstheme="minorHAnsi"/>
        </w:rPr>
        <w:t>iti</w:t>
      </w:r>
      <w:r w:rsidRPr="003C2D9D">
        <w:rPr>
          <w:rFonts w:asciiTheme="minorHAnsi" w:hAnsiTheme="minorHAnsi" w:cstheme="minorHAnsi"/>
          <w:spacing w:val="-2"/>
        </w:rPr>
        <w:t>o</w:t>
      </w:r>
      <w:r w:rsidRPr="003C2D9D">
        <w:rPr>
          <w:rFonts w:asciiTheme="minorHAnsi" w:hAnsiTheme="minorHAnsi" w:cstheme="minorHAnsi"/>
        </w:rPr>
        <w:t>n</w:t>
      </w:r>
      <w:r w:rsidRPr="003C2D9D">
        <w:rPr>
          <w:rFonts w:asciiTheme="minorHAnsi" w:hAnsiTheme="minorHAnsi" w:cstheme="minorHAnsi"/>
          <w:spacing w:val="1"/>
        </w:rPr>
        <w:t xml:space="preserve"> t</w:t>
      </w:r>
      <w:r w:rsidRPr="003C2D9D">
        <w:rPr>
          <w:rFonts w:asciiTheme="minorHAnsi" w:hAnsiTheme="minorHAnsi" w:cstheme="minorHAnsi"/>
        </w:rPr>
        <w:t>o</w:t>
      </w:r>
      <w:r w:rsidRPr="003C2D9D">
        <w:rPr>
          <w:rFonts w:asciiTheme="minorHAnsi" w:hAnsiTheme="minorHAnsi" w:cstheme="minorHAnsi"/>
          <w:spacing w:val="-1"/>
        </w:rPr>
        <w:t xml:space="preserve"> </w:t>
      </w:r>
      <w:r w:rsidRPr="003C2D9D">
        <w:rPr>
          <w:rFonts w:asciiTheme="minorHAnsi" w:hAnsiTheme="minorHAnsi" w:cstheme="minorHAnsi"/>
          <w:spacing w:val="1"/>
        </w:rPr>
        <w:t>t</w:t>
      </w:r>
      <w:r w:rsidRPr="003C2D9D">
        <w:rPr>
          <w:rFonts w:asciiTheme="minorHAnsi" w:hAnsiTheme="minorHAnsi" w:cstheme="minorHAnsi"/>
          <w:spacing w:val="-1"/>
        </w:rPr>
        <w:t>h</w:t>
      </w:r>
      <w:r w:rsidRPr="003C2D9D">
        <w:rPr>
          <w:rFonts w:asciiTheme="minorHAnsi" w:hAnsiTheme="minorHAnsi" w:cstheme="minorHAnsi"/>
        </w:rPr>
        <w:t>e</w:t>
      </w:r>
      <w:r w:rsidRPr="003C2D9D">
        <w:rPr>
          <w:rFonts w:asciiTheme="minorHAnsi" w:hAnsiTheme="minorHAnsi" w:cstheme="minorHAnsi"/>
          <w:spacing w:val="-1"/>
        </w:rPr>
        <w:t xml:space="preserve"> </w:t>
      </w:r>
      <w:r w:rsidRPr="003C2D9D">
        <w:rPr>
          <w:rFonts w:asciiTheme="minorHAnsi" w:hAnsiTheme="minorHAnsi" w:cstheme="minorHAnsi"/>
          <w:spacing w:val="1"/>
        </w:rPr>
        <w:t>h</w:t>
      </w:r>
      <w:r w:rsidRPr="003C2D9D">
        <w:rPr>
          <w:rFonts w:asciiTheme="minorHAnsi" w:hAnsiTheme="minorHAnsi" w:cstheme="minorHAnsi"/>
        </w:rPr>
        <w:t>ig</w:t>
      </w:r>
      <w:r w:rsidRPr="003C2D9D">
        <w:rPr>
          <w:rFonts w:asciiTheme="minorHAnsi" w:hAnsiTheme="minorHAnsi" w:cstheme="minorHAnsi"/>
          <w:spacing w:val="-1"/>
        </w:rPr>
        <w:t>h</w:t>
      </w:r>
      <w:r w:rsidRPr="003C2D9D">
        <w:rPr>
          <w:rFonts w:asciiTheme="minorHAnsi" w:hAnsiTheme="minorHAnsi" w:cstheme="minorHAnsi"/>
          <w:spacing w:val="1"/>
        </w:rPr>
        <w:t>e</w:t>
      </w:r>
      <w:r w:rsidRPr="003C2D9D">
        <w:rPr>
          <w:rFonts w:asciiTheme="minorHAnsi" w:hAnsiTheme="minorHAnsi" w:cstheme="minorHAnsi"/>
        </w:rPr>
        <w:t>st</w:t>
      </w:r>
      <w:r w:rsidRPr="003C2D9D">
        <w:rPr>
          <w:rFonts w:asciiTheme="minorHAnsi" w:hAnsiTheme="minorHAnsi" w:cstheme="minorHAnsi"/>
          <w:spacing w:val="1"/>
        </w:rPr>
        <w:t xml:space="preserve"> </w:t>
      </w:r>
      <w:r w:rsidRPr="003C2D9D">
        <w:rPr>
          <w:rFonts w:asciiTheme="minorHAnsi" w:hAnsiTheme="minorHAnsi" w:cstheme="minorHAnsi"/>
        </w:rPr>
        <w:t>lev</w:t>
      </w:r>
      <w:r w:rsidRPr="003C2D9D">
        <w:rPr>
          <w:rFonts w:asciiTheme="minorHAnsi" w:hAnsiTheme="minorHAnsi" w:cstheme="minorHAnsi"/>
          <w:spacing w:val="1"/>
        </w:rPr>
        <w:t>e</w:t>
      </w:r>
      <w:r w:rsidRPr="003C2D9D">
        <w:rPr>
          <w:rFonts w:asciiTheme="minorHAnsi" w:hAnsiTheme="minorHAnsi" w:cstheme="minorHAnsi"/>
        </w:rPr>
        <w:t xml:space="preserve">ls </w:t>
      </w:r>
      <w:r w:rsidRPr="003C2D9D">
        <w:rPr>
          <w:rFonts w:asciiTheme="minorHAnsi" w:hAnsiTheme="minorHAnsi" w:cstheme="minorHAnsi"/>
          <w:spacing w:val="-2"/>
        </w:rPr>
        <w:t>s</w:t>
      </w:r>
      <w:r w:rsidRPr="003C2D9D">
        <w:rPr>
          <w:rFonts w:asciiTheme="minorHAnsi" w:hAnsiTheme="minorHAnsi" w:cstheme="minorHAnsi"/>
          <w:spacing w:val="1"/>
        </w:rPr>
        <w:t>e</w:t>
      </w:r>
      <w:r w:rsidRPr="003C2D9D">
        <w:rPr>
          <w:rFonts w:asciiTheme="minorHAnsi" w:hAnsiTheme="minorHAnsi" w:cstheme="minorHAnsi"/>
        </w:rPr>
        <w:t>t</w:t>
      </w:r>
      <w:r w:rsidRPr="003C2D9D">
        <w:rPr>
          <w:rFonts w:asciiTheme="minorHAnsi" w:hAnsiTheme="minorHAnsi" w:cstheme="minorHAnsi"/>
          <w:spacing w:val="-1"/>
        </w:rPr>
        <w:t xml:space="preserve"> </w:t>
      </w:r>
      <w:r w:rsidRPr="003C2D9D">
        <w:rPr>
          <w:rFonts w:asciiTheme="minorHAnsi" w:hAnsiTheme="minorHAnsi" w:cstheme="minorHAnsi"/>
          <w:spacing w:val="1"/>
        </w:rPr>
        <w:t>ou</w:t>
      </w:r>
      <w:r w:rsidRPr="003C2D9D">
        <w:rPr>
          <w:rFonts w:asciiTheme="minorHAnsi" w:hAnsiTheme="minorHAnsi" w:cstheme="minorHAnsi"/>
        </w:rPr>
        <w:t>t</w:t>
      </w:r>
      <w:r w:rsidRPr="003C2D9D">
        <w:rPr>
          <w:rFonts w:asciiTheme="minorHAnsi" w:hAnsiTheme="minorHAnsi" w:cstheme="minorHAnsi"/>
          <w:spacing w:val="1"/>
        </w:rPr>
        <w:t xml:space="preserve"> </w:t>
      </w:r>
      <w:r w:rsidRPr="003C2D9D">
        <w:rPr>
          <w:rFonts w:asciiTheme="minorHAnsi" w:hAnsiTheme="minorHAnsi" w:cstheme="minorHAnsi"/>
          <w:spacing w:val="-3"/>
        </w:rPr>
        <w:t>i</w:t>
      </w:r>
      <w:r w:rsidRPr="003C2D9D">
        <w:rPr>
          <w:rFonts w:asciiTheme="minorHAnsi" w:hAnsiTheme="minorHAnsi" w:cstheme="minorHAnsi"/>
        </w:rPr>
        <w:t>n</w:t>
      </w:r>
      <w:r w:rsidRPr="003C2D9D">
        <w:rPr>
          <w:rFonts w:asciiTheme="minorHAnsi" w:hAnsiTheme="minorHAnsi" w:cstheme="minorHAnsi"/>
          <w:spacing w:val="1"/>
        </w:rPr>
        <w:t xml:space="preserve"> t</w:t>
      </w:r>
      <w:r w:rsidRPr="003C2D9D">
        <w:rPr>
          <w:rFonts w:asciiTheme="minorHAnsi" w:hAnsiTheme="minorHAnsi" w:cstheme="minorHAnsi"/>
          <w:spacing w:val="-1"/>
        </w:rPr>
        <w:t>h</w:t>
      </w:r>
      <w:r w:rsidRPr="003C2D9D">
        <w:rPr>
          <w:rFonts w:asciiTheme="minorHAnsi" w:hAnsiTheme="minorHAnsi" w:cstheme="minorHAnsi"/>
        </w:rPr>
        <w:t>e</w:t>
      </w:r>
      <w:r w:rsidRPr="003C2D9D">
        <w:rPr>
          <w:rFonts w:asciiTheme="minorHAnsi" w:hAnsiTheme="minorHAnsi" w:cstheme="minorHAnsi"/>
          <w:spacing w:val="1"/>
        </w:rPr>
        <w:t xml:space="preserve"> L</w:t>
      </w:r>
      <w:r w:rsidRPr="003C2D9D">
        <w:rPr>
          <w:rFonts w:asciiTheme="minorHAnsi" w:hAnsiTheme="minorHAnsi" w:cstheme="minorHAnsi"/>
        </w:rPr>
        <w:t>C</w:t>
      </w:r>
      <w:r w:rsidRPr="003C2D9D">
        <w:rPr>
          <w:rFonts w:asciiTheme="minorHAnsi" w:hAnsiTheme="minorHAnsi" w:cstheme="minorHAnsi"/>
          <w:spacing w:val="-1"/>
        </w:rPr>
        <w:t>D</w:t>
      </w:r>
      <w:r w:rsidRPr="003C2D9D">
        <w:rPr>
          <w:rFonts w:asciiTheme="minorHAnsi" w:hAnsiTheme="minorHAnsi" w:cstheme="minorHAnsi"/>
        </w:rPr>
        <w:t>I</w:t>
      </w:r>
      <w:r w:rsidRPr="003C2D9D">
        <w:rPr>
          <w:rFonts w:asciiTheme="minorHAnsi" w:hAnsiTheme="minorHAnsi" w:cstheme="minorHAnsi"/>
          <w:spacing w:val="1"/>
        </w:rPr>
        <w:t xml:space="preserve"> </w:t>
      </w:r>
      <w:r w:rsidRPr="003C2D9D">
        <w:rPr>
          <w:rFonts w:asciiTheme="minorHAnsi" w:hAnsiTheme="minorHAnsi" w:cstheme="minorHAnsi"/>
        </w:rPr>
        <w:t>r</w:t>
      </w:r>
      <w:r w:rsidRPr="003C2D9D">
        <w:rPr>
          <w:rFonts w:asciiTheme="minorHAnsi" w:hAnsiTheme="minorHAnsi" w:cstheme="minorHAnsi"/>
          <w:spacing w:val="-2"/>
        </w:rPr>
        <w:t>e</w:t>
      </w:r>
      <w:r w:rsidRPr="003C2D9D">
        <w:rPr>
          <w:rFonts w:asciiTheme="minorHAnsi" w:hAnsiTheme="minorHAnsi" w:cstheme="minorHAnsi"/>
          <w:spacing w:val="1"/>
        </w:rPr>
        <w:t>po</w:t>
      </w:r>
      <w:r w:rsidRPr="003C2D9D">
        <w:rPr>
          <w:rFonts w:asciiTheme="minorHAnsi" w:hAnsiTheme="minorHAnsi" w:cstheme="minorHAnsi"/>
        </w:rPr>
        <w:t>rt</w:t>
      </w:r>
    </w:p>
    <w:p w14:paraId="7234D1A1" w14:textId="6E02AAF7" w:rsidR="00042F7F" w:rsidRPr="003C2D9D" w:rsidRDefault="00042F7F" w:rsidP="001909D6">
      <w:pPr>
        <w:pStyle w:val="BulletList"/>
        <w:numPr>
          <w:ilvl w:val="0"/>
          <w:numId w:val="0"/>
        </w:numPr>
        <w:spacing w:after="120"/>
        <w:jc w:val="both"/>
        <w:rPr>
          <w:rFonts w:asciiTheme="minorHAnsi" w:hAnsiTheme="minorHAnsi" w:cstheme="minorHAnsi"/>
        </w:rPr>
      </w:pPr>
      <w:r w:rsidRPr="003C2D9D">
        <w:rPr>
          <w:rFonts w:asciiTheme="minorHAnsi" w:hAnsiTheme="minorHAnsi" w:cstheme="minorHAnsi"/>
        </w:rPr>
        <w:t>From 2017 to 2021, the LCDI Program completed its first phase and is now moving into its second phase for the period 2023-2027. The focus of this second phase is to promote the implementation of the LCDI Program by aligning emission reduction targets, emission intensity, and green economic growth within national and sub-national development planning, funding, and implementation. Therefore, it is crucial to develop detailed transition strategies for each key sector to support Indonesia's sustainable development goals, particularly in reducing GHG emissions and building resilience to the impacts of climate change.</w:t>
      </w:r>
    </w:p>
    <w:p w14:paraId="6F5B109C" w14:textId="77777777" w:rsidR="00042F7F" w:rsidRPr="003C2D9D" w:rsidRDefault="00042F7F" w:rsidP="001909D6">
      <w:pPr>
        <w:pStyle w:val="Heading4"/>
        <w:jc w:val="both"/>
        <w:rPr>
          <w:rFonts w:asciiTheme="minorHAnsi" w:eastAsiaTheme="minorHAnsi" w:hAnsiTheme="minorHAnsi" w:cstheme="minorHAnsi"/>
          <w:iCs w:val="0"/>
          <w:color w:val="auto"/>
          <w:sz w:val="22"/>
        </w:rPr>
      </w:pPr>
      <w:r w:rsidRPr="003C2D9D">
        <w:rPr>
          <w:rFonts w:asciiTheme="minorHAnsi" w:eastAsiaTheme="minorHAnsi" w:hAnsiTheme="minorHAnsi" w:cstheme="minorHAnsi"/>
          <w:iCs w:val="0"/>
          <w:color w:val="auto"/>
          <w:sz w:val="22"/>
        </w:rPr>
        <w:lastRenderedPageBreak/>
        <w:t xml:space="preserve">These transition strategies must consider four main frameworks: regulations, institutional arrangements, funding and investment, and a clear and measurable implementation timeline. With a 20-year long-term plan outlined in the RPJPN 2025-2045, each stage of the transition should be translated into detailed and inclusive planning, occurring every five years in accordance with the RPJMN periodization. This approach must be accompanied by measurable achievement strategies, monitorable outputs, and structured implementation locations and timelines. </w:t>
      </w:r>
      <w:proofErr w:type="spellStart"/>
      <w:r w:rsidRPr="003C2D9D">
        <w:rPr>
          <w:rFonts w:asciiTheme="minorHAnsi" w:eastAsiaTheme="minorHAnsi" w:hAnsiTheme="minorHAnsi" w:cstheme="minorHAnsi"/>
          <w:iCs w:val="0"/>
          <w:color w:val="auto"/>
          <w:sz w:val="22"/>
        </w:rPr>
        <w:t>Bappenas</w:t>
      </w:r>
      <w:proofErr w:type="spellEnd"/>
      <w:r w:rsidRPr="003C2D9D">
        <w:rPr>
          <w:rFonts w:asciiTheme="minorHAnsi" w:eastAsiaTheme="minorHAnsi" w:hAnsiTheme="minorHAnsi" w:cstheme="minorHAnsi"/>
          <w:iCs w:val="0"/>
          <w:color w:val="auto"/>
          <w:sz w:val="22"/>
        </w:rPr>
        <w:t xml:space="preserve"> will use these transition strategies as a foundation to guide policy dialogue at the planning level and to achieve development targets set by the relevant technical ministries overseeing priority sectors within the LCDI Program. This process is expected to enable each sector to make an optimal contribution toward achieving GHG emission reduction targets and supporting sustainable development in Indonesia.</w:t>
      </w:r>
    </w:p>
    <w:p w14:paraId="669CA58E" w14:textId="122C04AB" w:rsidR="00042F7F" w:rsidRPr="003C2D9D" w:rsidRDefault="00042F7F" w:rsidP="001909D6">
      <w:pPr>
        <w:pStyle w:val="Heading4"/>
        <w:jc w:val="both"/>
        <w:rPr>
          <w:rFonts w:asciiTheme="minorHAnsi" w:eastAsiaTheme="minorEastAsia" w:hAnsiTheme="minorHAnsi" w:cstheme="minorHAnsi"/>
          <w:color w:val="auto"/>
          <w:sz w:val="22"/>
        </w:rPr>
      </w:pPr>
      <w:r w:rsidRPr="003C2D9D">
        <w:rPr>
          <w:rFonts w:asciiTheme="minorHAnsi" w:eastAsiaTheme="minorEastAsia" w:hAnsiTheme="minorHAnsi" w:cstheme="minorHAnsi"/>
          <w:color w:val="auto"/>
          <w:sz w:val="22"/>
        </w:rPr>
        <w:t>This Terms of Reference (</w:t>
      </w:r>
      <w:proofErr w:type="spellStart"/>
      <w:r w:rsidRPr="003C2D9D">
        <w:rPr>
          <w:rFonts w:asciiTheme="minorHAnsi" w:eastAsiaTheme="minorEastAsia" w:hAnsiTheme="minorHAnsi" w:cstheme="minorHAnsi"/>
          <w:color w:val="auto"/>
          <w:sz w:val="22"/>
        </w:rPr>
        <w:t>ToR</w:t>
      </w:r>
      <w:proofErr w:type="spellEnd"/>
      <w:r w:rsidRPr="003C2D9D">
        <w:rPr>
          <w:rFonts w:asciiTheme="minorHAnsi" w:eastAsiaTheme="minorEastAsia" w:hAnsiTheme="minorHAnsi" w:cstheme="minorHAnsi"/>
          <w:color w:val="auto"/>
          <w:sz w:val="22"/>
        </w:rPr>
        <w:t xml:space="preserve">) has been prepared as a framework for the procurement of </w:t>
      </w:r>
      <w:r w:rsidR="00DC3D53" w:rsidRPr="003C2D9D">
        <w:rPr>
          <w:rFonts w:asciiTheme="minorHAnsi" w:eastAsiaTheme="minorEastAsia" w:hAnsiTheme="minorHAnsi" w:cstheme="minorHAnsi"/>
          <w:color w:val="auto"/>
          <w:sz w:val="22"/>
        </w:rPr>
        <w:t>consultancy services</w:t>
      </w:r>
      <w:r w:rsidRPr="003C2D9D">
        <w:rPr>
          <w:rFonts w:asciiTheme="minorHAnsi" w:eastAsiaTheme="minorEastAsia" w:hAnsiTheme="minorHAnsi" w:cstheme="minorHAnsi"/>
          <w:color w:val="auto"/>
          <w:sz w:val="22"/>
        </w:rPr>
        <w:t xml:space="preserve"> that will collaborate with the LCDI Team and </w:t>
      </w:r>
      <w:proofErr w:type="spellStart"/>
      <w:r w:rsidRPr="003C2D9D">
        <w:rPr>
          <w:rFonts w:asciiTheme="minorHAnsi" w:eastAsiaTheme="minorEastAsia" w:hAnsiTheme="minorHAnsi" w:cstheme="minorHAnsi"/>
          <w:color w:val="auto"/>
          <w:sz w:val="22"/>
        </w:rPr>
        <w:t>Bappenas</w:t>
      </w:r>
      <w:proofErr w:type="spellEnd"/>
      <w:r w:rsidRPr="003C2D9D">
        <w:rPr>
          <w:rFonts w:asciiTheme="minorHAnsi" w:eastAsiaTheme="minorEastAsia" w:hAnsiTheme="minorHAnsi" w:cstheme="minorHAnsi"/>
          <w:color w:val="auto"/>
          <w:sz w:val="22"/>
        </w:rPr>
        <w:t xml:space="preserve"> to develop transition stages and detailed action plans for the priority sectors of the low carbon program in the RPJMN 2025-2029. The selected consultants will report to Oxford Policy Management</w:t>
      </w:r>
      <w:r w:rsidR="009A63E3" w:rsidRPr="003C2D9D">
        <w:rPr>
          <w:rFonts w:asciiTheme="minorHAnsi" w:eastAsiaTheme="minorEastAsia" w:hAnsiTheme="minorHAnsi" w:cstheme="minorHAnsi"/>
          <w:color w:val="auto"/>
          <w:sz w:val="22"/>
        </w:rPr>
        <w:t xml:space="preserve"> Limited</w:t>
      </w:r>
      <w:r w:rsidRPr="003C2D9D">
        <w:rPr>
          <w:rFonts w:asciiTheme="minorHAnsi" w:eastAsiaTheme="minorEastAsia" w:hAnsiTheme="minorHAnsi" w:cstheme="minorHAnsi"/>
          <w:color w:val="auto"/>
          <w:sz w:val="22"/>
        </w:rPr>
        <w:t xml:space="preserve"> (OPM</w:t>
      </w:r>
      <w:r w:rsidR="009A63E3" w:rsidRPr="003C2D9D">
        <w:rPr>
          <w:rFonts w:asciiTheme="minorHAnsi" w:eastAsiaTheme="minorEastAsia" w:hAnsiTheme="minorHAnsi" w:cstheme="minorHAnsi"/>
          <w:color w:val="auto"/>
          <w:sz w:val="22"/>
        </w:rPr>
        <w:t>L</w:t>
      </w:r>
      <w:r w:rsidRPr="003C2D9D">
        <w:rPr>
          <w:rFonts w:asciiTheme="minorHAnsi" w:eastAsiaTheme="minorEastAsia" w:hAnsiTheme="minorHAnsi" w:cstheme="minorHAnsi"/>
          <w:color w:val="auto"/>
          <w:sz w:val="22"/>
        </w:rPr>
        <w:t>), the implementing agency for the LCDI Program.</w:t>
      </w:r>
    </w:p>
    <w:p w14:paraId="52F6B1F6" w14:textId="0299F019" w:rsidR="002C4C3B" w:rsidRPr="003C2D9D" w:rsidRDefault="001C2EDB" w:rsidP="001909D6">
      <w:pPr>
        <w:pStyle w:val="Heading4"/>
        <w:jc w:val="both"/>
        <w:rPr>
          <w:rFonts w:asciiTheme="minorHAnsi" w:hAnsiTheme="minorHAnsi" w:cstheme="minorHAnsi"/>
          <w:b/>
          <w:bCs/>
          <w:sz w:val="22"/>
        </w:rPr>
      </w:pPr>
      <w:r w:rsidRPr="003C2D9D">
        <w:rPr>
          <w:rFonts w:asciiTheme="minorHAnsi" w:hAnsiTheme="minorHAnsi" w:cstheme="minorHAnsi"/>
          <w:b/>
          <w:bCs/>
          <w:sz w:val="22"/>
        </w:rPr>
        <w:t>O</w:t>
      </w:r>
      <w:r w:rsidR="00C565C0" w:rsidRPr="003C2D9D">
        <w:rPr>
          <w:rFonts w:asciiTheme="minorHAnsi" w:hAnsiTheme="minorHAnsi" w:cstheme="minorHAnsi"/>
          <w:b/>
          <w:bCs/>
          <w:sz w:val="22"/>
        </w:rPr>
        <w:t xml:space="preserve">bjectives </w:t>
      </w:r>
    </w:p>
    <w:p w14:paraId="1450D2A0" w14:textId="4C206E3D" w:rsidR="5310DBDB" w:rsidRPr="003C2D9D" w:rsidRDefault="5310DBDB" w:rsidP="001909D6">
      <w:pPr>
        <w:spacing w:beforeAutospacing="1" w:afterAutospacing="1" w:line="240" w:lineRule="auto"/>
        <w:jc w:val="both"/>
        <w:rPr>
          <w:rFonts w:asciiTheme="minorHAnsi" w:hAnsiTheme="minorHAnsi" w:cstheme="minorHAnsi"/>
        </w:rPr>
      </w:pPr>
      <w:r w:rsidRPr="003C2D9D">
        <w:rPr>
          <w:rFonts w:asciiTheme="minorHAnsi" w:eastAsia="Times New Roman" w:hAnsiTheme="minorHAnsi" w:cstheme="minorHAnsi"/>
        </w:rPr>
        <w:t>The main objective of the work is to:</w:t>
      </w:r>
    </w:p>
    <w:p w14:paraId="1C9BD74D" w14:textId="77777777" w:rsidR="00402E30" w:rsidRPr="003C2D9D" w:rsidRDefault="00402E30" w:rsidP="001909D6">
      <w:pPr>
        <w:pStyle w:val="ListParagraph"/>
        <w:numPr>
          <w:ilvl w:val="0"/>
          <w:numId w:val="24"/>
        </w:numPr>
        <w:spacing w:before="100" w:beforeAutospacing="1" w:after="100" w:afterAutospacing="1" w:line="240" w:lineRule="auto"/>
        <w:jc w:val="both"/>
        <w:rPr>
          <w:rFonts w:eastAsia="Times New Roman" w:cstheme="minorHAnsi"/>
        </w:rPr>
      </w:pPr>
      <w:r w:rsidRPr="003C2D9D">
        <w:rPr>
          <w:rFonts w:eastAsia="Times New Roman" w:cstheme="minorHAnsi"/>
        </w:rPr>
        <w:t>Developing detailed transition stages for each priority sector of the Low Carbon Development Initiative (LCDI), which will be integrated into the RPJMN 2025-2029.</w:t>
      </w:r>
    </w:p>
    <w:p w14:paraId="219F6ABC" w14:textId="77777777" w:rsidR="00402E30" w:rsidRPr="003C2D9D" w:rsidRDefault="00402E30" w:rsidP="001909D6">
      <w:pPr>
        <w:pStyle w:val="ListParagraph"/>
        <w:numPr>
          <w:ilvl w:val="0"/>
          <w:numId w:val="24"/>
        </w:numPr>
        <w:spacing w:before="100" w:beforeAutospacing="1" w:after="100" w:afterAutospacing="1" w:line="240" w:lineRule="auto"/>
        <w:jc w:val="both"/>
        <w:rPr>
          <w:rFonts w:eastAsia="Times New Roman" w:cstheme="minorHAnsi"/>
        </w:rPr>
      </w:pPr>
      <w:r w:rsidRPr="003C2D9D">
        <w:rPr>
          <w:rFonts w:eastAsia="Times New Roman" w:cstheme="minorHAnsi"/>
        </w:rPr>
        <w:t>Creating a detailed and measurable sectoral action plan through inclusive planning within five-year periods.</w:t>
      </w:r>
    </w:p>
    <w:p w14:paraId="7BCE65E4" w14:textId="77777777" w:rsidR="00402E30" w:rsidRPr="003C2D9D" w:rsidRDefault="00402E30" w:rsidP="001909D6">
      <w:pPr>
        <w:pStyle w:val="ListParagraph"/>
        <w:numPr>
          <w:ilvl w:val="0"/>
          <w:numId w:val="24"/>
        </w:numPr>
        <w:spacing w:before="100" w:beforeAutospacing="1" w:after="100" w:afterAutospacing="1" w:line="240" w:lineRule="auto"/>
        <w:jc w:val="both"/>
        <w:rPr>
          <w:rFonts w:eastAsia="Times New Roman" w:cstheme="minorHAnsi"/>
        </w:rPr>
      </w:pPr>
      <w:r w:rsidRPr="003C2D9D">
        <w:rPr>
          <w:rFonts w:eastAsia="Times New Roman" w:cstheme="minorHAnsi"/>
        </w:rPr>
        <w:t>Identifying the required output designs (RO) for each sector to accelerate Indonesia's transition to Net Zero Emissions by 2060.</w:t>
      </w:r>
    </w:p>
    <w:p w14:paraId="2064A440" w14:textId="2EDFA6A3" w:rsidR="00FC7F4F" w:rsidRPr="003C2D9D" w:rsidRDefault="00FC7F4F" w:rsidP="001909D6">
      <w:pPr>
        <w:pStyle w:val="Heading4"/>
        <w:jc w:val="both"/>
        <w:rPr>
          <w:rFonts w:asciiTheme="minorHAnsi" w:hAnsiTheme="minorHAnsi" w:cstheme="minorHAnsi"/>
          <w:b/>
          <w:bCs/>
          <w:sz w:val="22"/>
        </w:rPr>
      </w:pPr>
      <w:r w:rsidRPr="003C2D9D">
        <w:rPr>
          <w:rFonts w:asciiTheme="minorHAnsi" w:hAnsiTheme="minorHAnsi" w:cstheme="minorHAnsi"/>
          <w:b/>
          <w:bCs/>
          <w:sz w:val="22"/>
        </w:rPr>
        <w:t>Scope of Works</w:t>
      </w:r>
    </w:p>
    <w:p w14:paraId="693E7069" w14:textId="550487C7" w:rsidR="00FC7F4F" w:rsidRPr="003C2D9D" w:rsidRDefault="00FC7F4F" w:rsidP="001909D6">
      <w:pPr>
        <w:spacing w:before="100" w:beforeAutospacing="1" w:after="100" w:afterAutospacing="1" w:line="240" w:lineRule="auto"/>
        <w:jc w:val="both"/>
        <w:rPr>
          <w:rFonts w:asciiTheme="minorHAnsi" w:eastAsia="Times New Roman" w:hAnsiTheme="minorHAnsi" w:cstheme="minorHAnsi"/>
        </w:rPr>
      </w:pPr>
      <w:r w:rsidRPr="003C2D9D">
        <w:rPr>
          <w:rFonts w:asciiTheme="minorHAnsi" w:eastAsia="Times New Roman" w:hAnsiTheme="minorHAnsi" w:cstheme="minorHAnsi"/>
        </w:rPr>
        <w:t>The scope of this activity includes the analysis and development of strategies for the priority sectors of the Low Carbon Development Initiative (LCDI): Forestry, Agriculture, Marine, Waste, Industrial Processes and Product Use (IPPU), and Transportation. Each sector will have defined transition stages, a five-year action plan, and strategies formulated considering supporting factors and measurable outputs.</w:t>
      </w:r>
    </w:p>
    <w:p w14:paraId="12E19C90" w14:textId="4AF23D74" w:rsidR="79919118" w:rsidRPr="003C2D9D" w:rsidRDefault="79919118" w:rsidP="001909D6">
      <w:pPr>
        <w:spacing w:after="160" w:line="276" w:lineRule="auto"/>
        <w:jc w:val="both"/>
        <w:rPr>
          <w:rFonts w:asciiTheme="minorHAnsi" w:eastAsia="Times New Roman" w:hAnsiTheme="minorHAnsi" w:cstheme="minorHAnsi"/>
          <w:b/>
          <w:bCs/>
          <w:color w:val="0A1F50" w:themeColor="text2"/>
        </w:rPr>
      </w:pPr>
      <w:r w:rsidRPr="003C2D9D">
        <w:rPr>
          <w:rFonts w:asciiTheme="minorHAnsi" w:eastAsiaTheme="minorEastAsia" w:hAnsiTheme="minorHAnsi" w:cstheme="minorHAnsi"/>
          <w:b/>
          <w:bCs/>
          <w:color w:val="0A1F50" w:themeColor="text2"/>
        </w:rPr>
        <w:t>Consultant's role in securing stakeholder buy-in</w:t>
      </w:r>
    </w:p>
    <w:p w14:paraId="3BC49744" w14:textId="1859E615" w:rsidR="79919118" w:rsidRPr="003C2D9D" w:rsidRDefault="79919118" w:rsidP="001909D6">
      <w:pPr>
        <w:spacing w:after="160" w:line="276" w:lineRule="auto"/>
        <w:jc w:val="both"/>
        <w:rPr>
          <w:rFonts w:asciiTheme="minorHAnsi" w:eastAsia="Times New Roman" w:hAnsiTheme="minorHAnsi" w:cstheme="minorHAnsi"/>
        </w:rPr>
      </w:pPr>
      <w:r w:rsidRPr="003C2D9D">
        <w:rPr>
          <w:rFonts w:asciiTheme="minorHAnsi" w:eastAsiaTheme="minorEastAsia" w:hAnsiTheme="minorHAnsi" w:cstheme="minorHAnsi"/>
        </w:rPr>
        <w:t xml:space="preserve">For this document to be effective, it must have the full support of </w:t>
      </w:r>
      <w:proofErr w:type="spellStart"/>
      <w:r w:rsidRPr="003C2D9D">
        <w:rPr>
          <w:rFonts w:asciiTheme="minorHAnsi" w:eastAsiaTheme="minorEastAsia" w:hAnsiTheme="minorHAnsi" w:cstheme="minorHAnsi"/>
        </w:rPr>
        <w:t>Bappenas</w:t>
      </w:r>
      <w:proofErr w:type="spellEnd"/>
      <w:r w:rsidRPr="003C2D9D">
        <w:rPr>
          <w:rFonts w:asciiTheme="minorHAnsi" w:eastAsiaTheme="minorEastAsia" w:hAnsiTheme="minorHAnsi" w:cstheme="minorHAnsi"/>
        </w:rPr>
        <w:t>, along with relevant line ministries. The consultant is encouraged to allocate sufficient time and resources to build consensus and ensure buy-in from all relevant stakeholders. This commitment is essential to create a policy document with broad acceptance and commitment to its implementation.</w:t>
      </w:r>
    </w:p>
    <w:p w14:paraId="0E54A633" w14:textId="6592E55A" w:rsidR="79919118" w:rsidRPr="003C2D9D" w:rsidRDefault="79919118" w:rsidP="001909D6">
      <w:pPr>
        <w:spacing w:after="160" w:line="276" w:lineRule="auto"/>
        <w:jc w:val="both"/>
        <w:rPr>
          <w:rFonts w:asciiTheme="minorHAnsi" w:eastAsia="Times New Roman" w:hAnsiTheme="minorHAnsi" w:cstheme="minorHAnsi"/>
          <w:b/>
          <w:bCs/>
          <w:color w:val="0A1F50" w:themeColor="text2"/>
        </w:rPr>
      </w:pPr>
      <w:r w:rsidRPr="003C2D9D">
        <w:rPr>
          <w:rFonts w:asciiTheme="minorHAnsi" w:eastAsiaTheme="minorEastAsia" w:hAnsiTheme="minorHAnsi" w:cstheme="minorHAnsi"/>
          <w:b/>
          <w:bCs/>
          <w:color w:val="0A1F50" w:themeColor="text2"/>
        </w:rPr>
        <w:t xml:space="preserve">LCDI Team </w:t>
      </w:r>
      <w:r w:rsidR="64EBC089" w:rsidRPr="003C2D9D">
        <w:rPr>
          <w:rFonts w:asciiTheme="minorHAnsi" w:eastAsiaTheme="minorEastAsia" w:hAnsiTheme="minorHAnsi" w:cstheme="minorHAnsi"/>
          <w:b/>
          <w:bCs/>
          <w:color w:val="0A1F50" w:themeColor="text2"/>
        </w:rPr>
        <w:t>s</w:t>
      </w:r>
      <w:r w:rsidRPr="003C2D9D">
        <w:rPr>
          <w:rFonts w:asciiTheme="minorHAnsi" w:eastAsiaTheme="minorEastAsia" w:hAnsiTheme="minorHAnsi" w:cstheme="minorHAnsi"/>
          <w:b/>
          <w:bCs/>
          <w:color w:val="0A1F50" w:themeColor="text2"/>
        </w:rPr>
        <w:t>upport</w:t>
      </w:r>
    </w:p>
    <w:p w14:paraId="5923DA8C" w14:textId="2E44026B" w:rsidR="79919118" w:rsidRPr="003C2D9D" w:rsidRDefault="79919118" w:rsidP="001909D6">
      <w:pPr>
        <w:spacing w:after="160" w:line="276" w:lineRule="auto"/>
        <w:jc w:val="both"/>
        <w:rPr>
          <w:rFonts w:asciiTheme="minorHAnsi" w:eastAsia="Times New Roman" w:hAnsiTheme="minorHAnsi" w:cstheme="minorHAnsi"/>
        </w:rPr>
      </w:pPr>
      <w:r w:rsidRPr="003C2D9D">
        <w:rPr>
          <w:rFonts w:asciiTheme="minorHAnsi" w:eastAsiaTheme="minorEastAsia" w:hAnsiTheme="minorHAnsi" w:cstheme="minorHAnsi"/>
        </w:rPr>
        <w:t xml:space="preserve">The selected organization will collaborate closely with the LCDI Secretariat team, specifically the National Policy Manager, to ensure that the execution of the scope aligns with the broader LCDI workplan and priorities set by the national government. </w:t>
      </w:r>
      <w:r w:rsidR="02151E62" w:rsidRPr="003C2D9D">
        <w:rPr>
          <w:rFonts w:asciiTheme="minorHAnsi" w:eastAsiaTheme="minorEastAsia" w:hAnsiTheme="minorHAnsi" w:cstheme="minorHAnsi"/>
        </w:rPr>
        <w:t>T</w:t>
      </w:r>
      <w:r w:rsidRPr="003C2D9D">
        <w:rPr>
          <w:rFonts w:asciiTheme="minorHAnsi" w:eastAsiaTheme="minorEastAsia" w:hAnsiTheme="minorHAnsi" w:cstheme="minorHAnsi"/>
        </w:rPr>
        <w:t>he consultant will have access to a dedicated LCDI support team to aid in the successful execution of this Scope of Work. The team includes:</w:t>
      </w:r>
    </w:p>
    <w:p w14:paraId="58E35917" w14:textId="48CB07B2" w:rsidR="71DF920A" w:rsidRPr="003C2D9D" w:rsidRDefault="71DF920A" w:rsidP="001909D6">
      <w:pPr>
        <w:pStyle w:val="ListParagraph"/>
        <w:numPr>
          <w:ilvl w:val="0"/>
          <w:numId w:val="1"/>
        </w:numPr>
        <w:spacing w:line="276" w:lineRule="auto"/>
        <w:jc w:val="both"/>
        <w:rPr>
          <w:rFonts w:eastAsiaTheme="minorEastAsia" w:cstheme="minorHAnsi"/>
          <w:lang w:val="en-GB" w:eastAsia="en-GB"/>
        </w:rPr>
      </w:pPr>
      <w:r w:rsidRPr="003C2D9D">
        <w:rPr>
          <w:rFonts w:eastAsiaTheme="minorEastAsia" w:cstheme="minorHAnsi"/>
          <w:lang w:val="en-GB" w:eastAsia="en-GB"/>
        </w:rPr>
        <w:lastRenderedPageBreak/>
        <w:t>Modelling</w:t>
      </w:r>
      <w:r w:rsidR="79919118" w:rsidRPr="003C2D9D">
        <w:rPr>
          <w:rFonts w:eastAsiaTheme="minorEastAsia" w:cstheme="minorHAnsi"/>
          <w:lang w:val="en-GB" w:eastAsia="en-GB"/>
        </w:rPr>
        <w:t xml:space="preserve"> and </w:t>
      </w:r>
      <w:r w:rsidR="685302CD" w:rsidRPr="003C2D9D">
        <w:rPr>
          <w:rFonts w:eastAsiaTheme="minorEastAsia" w:cstheme="minorHAnsi"/>
          <w:lang w:val="en-GB" w:eastAsia="en-GB"/>
        </w:rPr>
        <w:t>s</w:t>
      </w:r>
      <w:r w:rsidR="79919118" w:rsidRPr="003C2D9D">
        <w:rPr>
          <w:rFonts w:eastAsiaTheme="minorEastAsia" w:cstheme="minorHAnsi"/>
          <w:lang w:val="en-GB" w:eastAsia="en-GB"/>
        </w:rPr>
        <w:t xml:space="preserve">ector </w:t>
      </w:r>
      <w:r w:rsidR="6F07E7E2" w:rsidRPr="003C2D9D">
        <w:rPr>
          <w:rFonts w:eastAsiaTheme="minorEastAsia" w:cstheme="minorHAnsi"/>
          <w:lang w:val="en-GB" w:eastAsia="en-GB"/>
        </w:rPr>
        <w:t>s</w:t>
      </w:r>
      <w:r w:rsidR="79919118" w:rsidRPr="003C2D9D">
        <w:rPr>
          <w:rFonts w:eastAsiaTheme="minorEastAsia" w:cstheme="minorHAnsi"/>
          <w:lang w:val="en-GB" w:eastAsia="en-GB"/>
        </w:rPr>
        <w:t xml:space="preserve">pecialists: Experts skilled in the existing systems dynamics model and sector-specific data analysis, ensuring that the consultant can effectively incorporate </w:t>
      </w:r>
      <w:r w:rsidR="25C7C53E" w:rsidRPr="003C2D9D">
        <w:rPr>
          <w:rFonts w:eastAsiaTheme="minorEastAsia" w:cstheme="minorHAnsi"/>
          <w:lang w:val="en-GB" w:eastAsia="en-GB"/>
        </w:rPr>
        <w:t>modelling</w:t>
      </w:r>
      <w:r w:rsidR="79919118" w:rsidRPr="003C2D9D">
        <w:rPr>
          <w:rFonts w:eastAsiaTheme="minorEastAsia" w:cstheme="minorHAnsi"/>
          <w:lang w:val="en-GB" w:eastAsia="en-GB"/>
        </w:rPr>
        <w:t xml:space="preserve"> outputs into strategic planning.</w:t>
      </w:r>
    </w:p>
    <w:p w14:paraId="7D73D7B5" w14:textId="1335E0F5" w:rsidR="5ABF7E14" w:rsidRPr="003C2D9D" w:rsidRDefault="5ABF7E14" w:rsidP="001909D6">
      <w:pPr>
        <w:pStyle w:val="ListParagraph"/>
        <w:spacing w:line="276" w:lineRule="auto"/>
        <w:jc w:val="both"/>
        <w:rPr>
          <w:rFonts w:eastAsiaTheme="minorEastAsia" w:cstheme="minorHAnsi"/>
          <w:lang w:val="en-GB" w:eastAsia="en-GB"/>
        </w:rPr>
      </w:pPr>
    </w:p>
    <w:p w14:paraId="281E69CF" w14:textId="3ADCA2F2" w:rsidR="79919118" w:rsidRPr="003C2D9D" w:rsidRDefault="79919118" w:rsidP="001909D6">
      <w:pPr>
        <w:pStyle w:val="ListParagraph"/>
        <w:spacing w:line="276" w:lineRule="auto"/>
        <w:jc w:val="both"/>
        <w:rPr>
          <w:rFonts w:eastAsia="Times New Roman" w:cstheme="minorHAnsi"/>
          <w:lang w:val="en-GB"/>
        </w:rPr>
      </w:pPr>
      <w:r w:rsidRPr="003C2D9D">
        <w:rPr>
          <w:rFonts w:eastAsiaTheme="minorEastAsia" w:cstheme="minorHAnsi"/>
          <w:lang w:val="en-GB" w:eastAsia="en-GB"/>
        </w:rPr>
        <w:t>The LCDI team has developed a systems dynamics model that can be utilized by the consultant to support the delivery of the low-carbon strategy document. This model includes pre-established scenarios and projections, helping to identify sector-specific pathways for emission reductions and potential impacts across the LCDI priority sectors. The team will offer guidance and training as necessary to ensure that the consultant can fully leverage this model's capabilities in developing actionable, data-driven plans for each sector.</w:t>
      </w:r>
      <w:r w:rsidR="6EA27E1A" w:rsidRPr="003C2D9D">
        <w:rPr>
          <w:rFonts w:eastAsiaTheme="minorEastAsia" w:cstheme="minorHAnsi"/>
          <w:lang w:val="en-GB" w:eastAsia="en-GB"/>
        </w:rPr>
        <w:t xml:space="preserve"> </w:t>
      </w:r>
    </w:p>
    <w:p w14:paraId="23219952" w14:textId="27D40679" w:rsidR="5ABF7E14" w:rsidRPr="003C2D9D" w:rsidRDefault="5ABF7E14" w:rsidP="001909D6">
      <w:pPr>
        <w:pStyle w:val="ListParagraph"/>
        <w:spacing w:line="276" w:lineRule="auto"/>
        <w:jc w:val="both"/>
        <w:rPr>
          <w:rFonts w:eastAsiaTheme="minorEastAsia" w:cstheme="minorHAnsi"/>
          <w:lang w:val="en-GB" w:eastAsia="en-GB"/>
        </w:rPr>
      </w:pPr>
    </w:p>
    <w:p w14:paraId="33A79813" w14:textId="13A8C22A" w:rsidR="79919118" w:rsidRPr="003C2D9D" w:rsidRDefault="79919118" w:rsidP="001909D6">
      <w:pPr>
        <w:pStyle w:val="ListParagraph"/>
        <w:numPr>
          <w:ilvl w:val="0"/>
          <w:numId w:val="1"/>
        </w:numPr>
        <w:spacing w:line="276" w:lineRule="auto"/>
        <w:jc w:val="both"/>
        <w:rPr>
          <w:rFonts w:eastAsia="Times New Roman" w:cstheme="minorHAnsi"/>
          <w:lang w:val="en-GB"/>
        </w:rPr>
      </w:pPr>
      <w:r w:rsidRPr="003C2D9D">
        <w:rPr>
          <w:rFonts w:eastAsiaTheme="minorEastAsia" w:cstheme="minorHAnsi"/>
          <w:lang w:val="en-GB" w:eastAsia="en-GB"/>
        </w:rPr>
        <w:t xml:space="preserve">GEDSI </w:t>
      </w:r>
      <w:r w:rsidR="27D87B95" w:rsidRPr="003C2D9D">
        <w:rPr>
          <w:rFonts w:eastAsiaTheme="minorEastAsia" w:cstheme="minorHAnsi"/>
          <w:lang w:val="en-GB" w:eastAsia="en-GB"/>
        </w:rPr>
        <w:t>a</w:t>
      </w:r>
      <w:r w:rsidRPr="003C2D9D">
        <w:rPr>
          <w:rFonts w:eastAsiaTheme="minorEastAsia" w:cstheme="minorHAnsi"/>
          <w:lang w:val="en-GB" w:eastAsia="en-GB"/>
        </w:rPr>
        <w:t>dviser: A specialist focused on Gender Equality, Disability, and Social Inclusion (GEDSI) considerations, ensuring that these perspectives are integrated into the strategy.</w:t>
      </w:r>
    </w:p>
    <w:p w14:paraId="76BBB765" w14:textId="532FEE3B" w:rsidR="5ABF7E14" w:rsidRPr="003C2D9D" w:rsidRDefault="5ABF7E14" w:rsidP="001909D6">
      <w:pPr>
        <w:pStyle w:val="ListParagraph"/>
        <w:spacing w:line="276" w:lineRule="auto"/>
        <w:jc w:val="both"/>
        <w:rPr>
          <w:rFonts w:eastAsia="Times New Roman" w:cstheme="minorHAnsi"/>
          <w:lang w:val="en-GB"/>
        </w:rPr>
      </w:pPr>
    </w:p>
    <w:p w14:paraId="4E22BEC1" w14:textId="59EDFCE8" w:rsidR="189A202E" w:rsidRPr="003C2D9D" w:rsidRDefault="189A202E" w:rsidP="001909D6">
      <w:pPr>
        <w:pStyle w:val="ListParagraph"/>
        <w:numPr>
          <w:ilvl w:val="0"/>
          <w:numId w:val="1"/>
        </w:numPr>
        <w:pBdr>
          <w:top w:val="none" w:sz="0" w:space="0" w:color="000000"/>
          <w:left w:val="nil"/>
          <w:bottom w:val="nil"/>
          <w:right w:val="nil"/>
          <w:between w:val="nil"/>
        </w:pBdr>
        <w:spacing w:line="276" w:lineRule="auto"/>
        <w:jc w:val="both"/>
        <w:rPr>
          <w:rFonts w:cstheme="minorHAnsi"/>
          <w:lang w:val="en-US"/>
        </w:rPr>
      </w:pPr>
      <w:r w:rsidRPr="003C2D9D">
        <w:rPr>
          <w:rFonts w:cstheme="minorHAnsi"/>
          <w:lang w:val="en-US"/>
        </w:rPr>
        <w:t>Specifically for forestry sector analysis, the expert will be provided through the Low Carbon Development Secretariate managed by Oxford Policy and Management. The qualification of the forestry expert will be matched with other sectoral experts. The Forestry expert will work closely with the rest of the pool experts managed by the consultant.</w:t>
      </w:r>
    </w:p>
    <w:p w14:paraId="1B6B6AB3" w14:textId="77777777" w:rsidR="00FC7F4F" w:rsidRPr="003C2D9D" w:rsidRDefault="00FC7F4F" w:rsidP="001909D6">
      <w:pPr>
        <w:spacing w:before="100" w:beforeAutospacing="1" w:after="100" w:afterAutospacing="1" w:line="240" w:lineRule="auto"/>
        <w:jc w:val="both"/>
        <w:rPr>
          <w:rFonts w:asciiTheme="minorHAnsi" w:eastAsia="Times New Roman" w:hAnsiTheme="minorHAnsi" w:cstheme="minorHAnsi"/>
        </w:rPr>
      </w:pPr>
      <w:r w:rsidRPr="003C2D9D">
        <w:rPr>
          <w:rFonts w:asciiTheme="minorHAnsi" w:eastAsia="Times New Roman" w:hAnsiTheme="minorHAnsi" w:cstheme="minorHAnsi"/>
        </w:rPr>
        <w:t>Key activities include:</w:t>
      </w:r>
    </w:p>
    <w:p w14:paraId="02E926DA" w14:textId="77777777" w:rsidR="00FC7F4F" w:rsidRPr="003C2D9D" w:rsidRDefault="00FC7F4F" w:rsidP="001909D6">
      <w:pPr>
        <w:numPr>
          <w:ilvl w:val="0"/>
          <w:numId w:val="26"/>
        </w:numPr>
        <w:spacing w:before="100" w:beforeAutospacing="1" w:after="100" w:afterAutospacing="1" w:line="240" w:lineRule="auto"/>
        <w:jc w:val="both"/>
        <w:rPr>
          <w:rFonts w:asciiTheme="minorHAnsi" w:eastAsia="Times New Roman" w:hAnsiTheme="minorHAnsi" w:cstheme="minorHAnsi"/>
        </w:rPr>
      </w:pPr>
      <w:r w:rsidRPr="003C2D9D">
        <w:rPr>
          <w:rFonts w:asciiTheme="minorHAnsi" w:eastAsia="Times New Roman" w:hAnsiTheme="minorHAnsi" w:cstheme="minorHAnsi"/>
          <w:b/>
          <w:bCs/>
        </w:rPr>
        <w:t>Sectoral Analysis:</w:t>
      </w:r>
    </w:p>
    <w:p w14:paraId="45843A28" w14:textId="77777777" w:rsidR="00FC7F4F" w:rsidRPr="003C2D9D" w:rsidRDefault="00FC7F4F" w:rsidP="001909D6">
      <w:pPr>
        <w:numPr>
          <w:ilvl w:val="0"/>
          <w:numId w:val="30"/>
        </w:numPr>
        <w:spacing w:before="100" w:beforeAutospacing="1" w:after="100" w:afterAutospacing="1" w:line="240" w:lineRule="auto"/>
        <w:jc w:val="both"/>
        <w:rPr>
          <w:rFonts w:asciiTheme="minorHAnsi" w:eastAsia="Times New Roman" w:hAnsiTheme="minorHAnsi" w:cstheme="minorHAnsi"/>
        </w:rPr>
      </w:pPr>
      <w:r w:rsidRPr="003C2D9D">
        <w:rPr>
          <w:rFonts w:asciiTheme="minorHAnsi" w:eastAsia="Times New Roman" w:hAnsiTheme="minorHAnsi" w:cstheme="minorHAnsi"/>
        </w:rPr>
        <w:t>A comprehensive study of the sector's condition, including emission targets, potential emission reductions, and challenges.</w:t>
      </w:r>
    </w:p>
    <w:p w14:paraId="7CB7FCE0" w14:textId="77777777" w:rsidR="00FC7F4F" w:rsidRPr="003C2D9D" w:rsidRDefault="00FC7F4F" w:rsidP="001909D6">
      <w:pPr>
        <w:numPr>
          <w:ilvl w:val="0"/>
          <w:numId w:val="30"/>
        </w:numPr>
        <w:spacing w:before="100" w:beforeAutospacing="1" w:after="100" w:afterAutospacing="1" w:line="240" w:lineRule="auto"/>
        <w:jc w:val="both"/>
        <w:rPr>
          <w:rFonts w:asciiTheme="minorHAnsi" w:eastAsia="Times New Roman" w:hAnsiTheme="minorHAnsi" w:cstheme="minorHAnsi"/>
        </w:rPr>
      </w:pPr>
      <w:r w:rsidRPr="003C2D9D">
        <w:rPr>
          <w:rFonts w:asciiTheme="minorHAnsi" w:eastAsia="Times New Roman" w:hAnsiTheme="minorHAnsi" w:cstheme="minorHAnsi"/>
        </w:rPr>
        <w:t>A thorough review of regulations and related documents concerning GHG emission reduction targets at both the national and international levels.</w:t>
      </w:r>
    </w:p>
    <w:p w14:paraId="396D273E" w14:textId="77777777" w:rsidR="00FC7F4F" w:rsidRPr="003C2D9D" w:rsidRDefault="00FC7F4F" w:rsidP="001909D6">
      <w:pPr>
        <w:numPr>
          <w:ilvl w:val="0"/>
          <w:numId w:val="30"/>
        </w:numPr>
        <w:spacing w:before="100" w:beforeAutospacing="1" w:after="100" w:afterAutospacing="1" w:line="240" w:lineRule="auto"/>
        <w:jc w:val="both"/>
        <w:rPr>
          <w:rFonts w:asciiTheme="minorHAnsi" w:eastAsia="Times New Roman" w:hAnsiTheme="minorHAnsi" w:cstheme="minorHAnsi"/>
        </w:rPr>
      </w:pPr>
      <w:r w:rsidRPr="003C2D9D">
        <w:rPr>
          <w:rFonts w:asciiTheme="minorHAnsi" w:eastAsia="Times New Roman" w:hAnsiTheme="minorHAnsi" w:cstheme="minorHAnsi"/>
        </w:rPr>
        <w:t>Formulating transition stages and action plans for the Forestry, Agriculture, Marine, Waste, Transportation, and IPPU sectors, focusing on achieving the RPJPN 2025-2045 targets and the Net Zero Emission goal by 2060 or sooner.</w:t>
      </w:r>
    </w:p>
    <w:p w14:paraId="2B8757C2" w14:textId="77777777" w:rsidR="00FC7F4F" w:rsidRPr="003C2D9D" w:rsidRDefault="00FC7F4F" w:rsidP="001909D6">
      <w:pPr>
        <w:numPr>
          <w:ilvl w:val="0"/>
          <w:numId w:val="26"/>
        </w:numPr>
        <w:spacing w:before="100" w:beforeAutospacing="1" w:after="100" w:afterAutospacing="1" w:line="240" w:lineRule="auto"/>
        <w:jc w:val="both"/>
        <w:rPr>
          <w:rFonts w:asciiTheme="minorHAnsi" w:eastAsia="Times New Roman" w:hAnsiTheme="minorHAnsi" w:cstheme="minorHAnsi"/>
          <w:b/>
          <w:bCs/>
        </w:rPr>
      </w:pPr>
      <w:r w:rsidRPr="003C2D9D">
        <w:rPr>
          <w:rFonts w:asciiTheme="minorHAnsi" w:eastAsia="Times New Roman" w:hAnsiTheme="minorHAnsi" w:cstheme="minorHAnsi"/>
          <w:b/>
          <w:bCs/>
        </w:rPr>
        <w:t>Transition Stages:</w:t>
      </w:r>
    </w:p>
    <w:p w14:paraId="023E65FA" w14:textId="77777777" w:rsidR="00FC7F4F" w:rsidRPr="003C2D9D" w:rsidRDefault="00FC7F4F" w:rsidP="001909D6">
      <w:pPr>
        <w:numPr>
          <w:ilvl w:val="0"/>
          <w:numId w:val="32"/>
        </w:numPr>
        <w:tabs>
          <w:tab w:val="num" w:pos="1440"/>
        </w:tabs>
        <w:spacing w:before="100" w:beforeAutospacing="1" w:after="100" w:afterAutospacing="1" w:line="240" w:lineRule="auto"/>
        <w:jc w:val="both"/>
        <w:rPr>
          <w:rFonts w:asciiTheme="minorHAnsi" w:eastAsia="Times New Roman" w:hAnsiTheme="minorHAnsi" w:cstheme="minorHAnsi"/>
        </w:rPr>
      </w:pPr>
      <w:r w:rsidRPr="003C2D9D">
        <w:rPr>
          <w:rFonts w:asciiTheme="minorHAnsi" w:eastAsia="Times New Roman" w:hAnsiTheme="minorHAnsi" w:cstheme="minorHAnsi"/>
        </w:rPr>
        <w:t>Develop five-year transition stages in accordance with the RPJMN within the framework of the RPJPN 2025-2045.</w:t>
      </w:r>
    </w:p>
    <w:p w14:paraId="2EDAD9A6" w14:textId="77777777" w:rsidR="00FC7F4F" w:rsidRPr="003C2D9D" w:rsidRDefault="00FC7F4F" w:rsidP="001909D6">
      <w:pPr>
        <w:numPr>
          <w:ilvl w:val="0"/>
          <w:numId w:val="32"/>
        </w:numPr>
        <w:tabs>
          <w:tab w:val="num" w:pos="1440"/>
        </w:tabs>
        <w:spacing w:before="100" w:beforeAutospacing="1" w:after="100" w:afterAutospacing="1" w:line="240" w:lineRule="auto"/>
        <w:jc w:val="both"/>
        <w:rPr>
          <w:rFonts w:asciiTheme="minorHAnsi" w:eastAsia="Times New Roman" w:hAnsiTheme="minorHAnsi" w:cstheme="minorHAnsi"/>
        </w:rPr>
      </w:pPr>
      <w:r w:rsidRPr="003C2D9D">
        <w:rPr>
          <w:rFonts w:asciiTheme="minorHAnsi" w:eastAsia="Times New Roman" w:hAnsiTheme="minorHAnsi" w:cstheme="minorHAnsi"/>
        </w:rPr>
        <w:t>Formulate sectoral action plans with clear timelines and targets.</w:t>
      </w:r>
    </w:p>
    <w:p w14:paraId="5338D4F4" w14:textId="77777777" w:rsidR="00FC7F4F" w:rsidRPr="003C2D9D" w:rsidRDefault="00FC7F4F" w:rsidP="001909D6">
      <w:pPr>
        <w:pStyle w:val="ListParagraph"/>
        <w:numPr>
          <w:ilvl w:val="0"/>
          <w:numId w:val="26"/>
        </w:numPr>
        <w:spacing w:before="100" w:beforeAutospacing="1" w:after="100" w:afterAutospacing="1" w:line="240" w:lineRule="auto"/>
        <w:jc w:val="both"/>
        <w:rPr>
          <w:rFonts w:eastAsia="Times New Roman" w:cstheme="minorHAnsi"/>
        </w:rPr>
      </w:pPr>
      <w:r w:rsidRPr="003C2D9D">
        <w:rPr>
          <w:rFonts w:eastAsia="Times New Roman" w:cstheme="minorHAnsi"/>
          <w:b/>
          <w:bCs/>
        </w:rPr>
        <w:t>Five-Year Action Plans &amp; Measurable Outputs:</w:t>
      </w:r>
    </w:p>
    <w:p w14:paraId="464E77EC" w14:textId="77777777" w:rsidR="00FC7F4F" w:rsidRPr="003C2D9D" w:rsidRDefault="00FC7F4F" w:rsidP="001909D6">
      <w:pPr>
        <w:numPr>
          <w:ilvl w:val="0"/>
          <w:numId w:val="34"/>
        </w:numPr>
        <w:tabs>
          <w:tab w:val="num" w:pos="1440"/>
        </w:tabs>
        <w:spacing w:before="100" w:beforeAutospacing="1" w:after="100" w:afterAutospacing="1" w:line="240" w:lineRule="auto"/>
        <w:jc w:val="both"/>
        <w:rPr>
          <w:rFonts w:asciiTheme="minorHAnsi" w:eastAsia="Times New Roman" w:hAnsiTheme="minorHAnsi" w:cstheme="minorHAnsi"/>
        </w:rPr>
      </w:pPr>
      <w:r w:rsidRPr="003C2D9D">
        <w:rPr>
          <w:rFonts w:asciiTheme="minorHAnsi" w:eastAsia="Times New Roman" w:hAnsiTheme="minorHAnsi" w:cstheme="minorHAnsi"/>
        </w:rPr>
        <w:t>Identify priority programs for the five-year period from 2025 to 2045.</w:t>
      </w:r>
    </w:p>
    <w:p w14:paraId="4B5B660F" w14:textId="77777777" w:rsidR="00FC7F4F" w:rsidRPr="003C2D9D" w:rsidRDefault="00FC7F4F" w:rsidP="001909D6">
      <w:pPr>
        <w:numPr>
          <w:ilvl w:val="0"/>
          <w:numId w:val="34"/>
        </w:numPr>
        <w:tabs>
          <w:tab w:val="num" w:pos="1440"/>
        </w:tabs>
        <w:spacing w:before="100" w:beforeAutospacing="1" w:after="100" w:afterAutospacing="1" w:line="240" w:lineRule="auto"/>
        <w:jc w:val="both"/>
        <w:rPr>
          <w:rFonts w:asciiTheme="minorHAnsi" w:eastAsia="Times New Roman" w:hAnsiTheme="minorHAnsi" w:cstheme="minorHAnsi"/>
        </w:rPr>
      </w:pPr>
      <w:r w:rsidRPr="003C2D9D">
        <w:rPr>
          <w:rFonts w:asciiTheme="minorHAnsi" w:eastAsia="Times New Roman" w:hAnsiTheme="minorHAnsi" w:cstheme="minorHAnsi"/>
        </w:rPr>
        <w:t>Define measurable outputs and key performance indicators (KPIs) for each action plan.</w:t>
      </w:r>
    </w:p>
    <w:p w14:paraId="0C6738AD" w14:textId="77777777" w:rsidR="00FC7F4F" w:rsidRPr="003C2D9D" w:rsidRDefault="00FC7F4F" w:rsidP="001909D6">
      <w:pPr>
        <w:numPr>
          <w:ilvl w:val="0"/>
          <w:numId w:val="34"/>
        </w:numPr>
        <w:tabs>
          <w:tab w:val="num" w:pos="1440"/>
        </w:tabs>
        <w:spacing w:before="100" w:beforeAutospacing="1" w:after="100" w:afterAutospacing="1" w:line="240" w:lineRule="auto"/>
        <w:jc w:val="both"/>
        <w:rPr>
          <w:rFonts w:asciiTheme="minorHAnsi" w:eastAsia="Times New Roman" w:hAnsiTheme="minorHAnsi" w:cstheme="minorHAnsi"/>
        </w:rPr>
      </w:pPr>
      <w:r w:rsidRPr="003C2D9D">
        <w:rPr>
          <w:rFonts w:asciiTheme="minorHAnsi" w:eastAsia="Times New Roman" w:hAnsiTheme="minorHAnsi" w:cstheme="minorHAnsi"/>
        </w:rPr>
        <w:t>Conduct stakeholder consultations through focus group discussions (FGDs) to understand various perspectives and gather relevant input.</w:t>
      </w:r>
    </w:p>
    <w:p w14:paraId="36BA56D5" w14:textId="7AFBBC5C" w:rsidR="5ABF7E14" w:rsidRPr="003C2D9D" w:rsidRDefault="5ABF7E14" w:rsidP="5ABF7E14">
      <w:pPr>
        <w:tabs>
          <w:tab w:val="num" w:pos="720"/>
        </w:tabs>
        <w:spacing w:beforeAutospacing="1" w:afterAutospacing="1" w:line="240" w:lineRule="auto"/>
        <w:ind w:left="1440"/>
        <w:rPr>
          <w:rFonts w:asciiTheme="minorHAnsi" w:eastAsia="Times New Roman" w:hAnsiTheme="minorHAnsi" w:cstheme="minorHAnsi"/>
        </w:rPr>
      </w:pPr>
    </w:p>
    <w:p w14:paraId="6EF5F58C" w14:textId="77777777" w:rsidR="00FC7F4F" w:rsidRPr="003C2D9D" w:rsidRDefault="00FC7F4F" w:rsidP="00FC7F4F">
      <w:pPr>
        <w:pStyle w:val="ListParagraph"/>
        <w:numPr>
          <w:ilvl w:val="0"/>
          <w:numId w:val="26"/>
        </w:numPr>
        <w:spacing w:before="100" w:beforeAutospacing="1" w:after="100" w:afterAutospacing="1" w:line="240" w:lineRule="auto"/>
        <w:rPr>
          <w:rFonts w:eastAsia="Times New Roman" w:cstheme="minorHAnsi"/>
        </w:rPr>
      </w:pPr>
      <w:r w:rsidRPr="003C2D9D">
        <w:rPr>
          <w:rFonts w:eastAsia="Times New Roman" w:cstheme="minorHAnsi"/>
          <w:b/>
          <w:bCs/>
        </w:rPr>
        <w:lastRenderedPageBreak/>
        <w:t>Reporting:</w:t>
      </w:r>
    </w:p>
    <w:p w14:paraId="6CD9FE9B" w14:textId="77777777" w:rsidR="00FC7F4F" w:rsidRPr="003C2D9D" w:rsidRDefault="00FC7F4F" w:rsidP="00B54BA7">
      <w:pPr>
        <w:numPr>
          <w:ilvl w:val="0"/>
          <w:numId w:val="36"/>
        </w:numPr>
        <w:tabs>
          <w:tab w:val="num" w:pos="1440"/>
        </w:tabs>
        <w:spacing w:before="100" w:beforeAutospacing="1" w:after="100" w:afterAutospacing="1" w:line="240" w:lineRule="auto"/>
        <w:rPr>
          <w:rFonts w:asciiTheme="minorHAnsi" w:eastAsia="Times New Roman" w:hAnsiTheme="minorHAnsi" w:cstheme="minorHAnsi"/>
        </w:rPr>
      </w:pPr>
      <w:r w:rsidRPr="003C2D9D">
        <w:rPr>
          <w:rFonts w:asciiTheme="minorHAnsi" w:eastAsia="Times New Roman" w:hAnsiTheme="minorHAnsi" w:cstheme="minorHAnsi"/>
        </w:rPr>
        <w:t>Prepare sectoral reports, action plans, and a final report that includes policy recommendations and an implementation roadmap.</w:t>
      </w:r>
    </w:p>
    <w:p w14:paraId="02097F2B" w14:textId="77777777" w:rsidR="00FC7F4F" w:rsidRPr="003C2D9D" w:rsidRDefault="00FC7F4F" w:rsidP="00B54BA7">
      <w:pPr>
        <w:numPr>
          <w:ilvl w:val="0"/>
          <w:numId w:val="36"/>
        </w:numPr>
        <w:tabs>
          <w:tab w:val="num" w:pos="1440"/>
        </w:tabs>
        <w:spacing w:before="100" w:beforeAutospacing="1" w:after="100" w:afterAutospacing="1" w:line="240" w:lineRule="auto"/>
        <w:rPr>
          <w:rFonts w:asciiTheme="minorHAnsi" w:eastAsia="Times New Roman" w:hAnsiTheme="minorHAnsi" w:cstheme="minorHAnsi"/>
        </w:rPr>
      </w:pPr>
      <w:r w:rsidRPr="003C2D9D">
        <w:rPr>
          <w:rFonts w:asciiTheme="minorHAnsi" w:eastAsia="Times New Roman" w:hAnsiTheme="minorHAnsi" w:cstheme="minorHAnsi"/>
        </w:rPr>
        <w:t xml:space="preserve">Report progress to </w:t>
      </w:r>
      <w:proofErr w:type="spellStart"/>
      <w:r w:rsidRPr="003C2D9D">
        <w:rPr>
          <w:rFonts w:asciiTheme="minorHAnsi" w:eastAsia="Times New Roman" w:hAnsiTheme="minorHAnsi" w:cstheme="minorHAnsi"/>
        </w:rPr>
        <w:t>Bappenas</w:t>
      </w:r>
      <w:proofErr w:type="spellEnd"/>
      <w:r w:rsidRPr="003C2D9D">
        <w:rPr>
          <w:rFonts w:asciiTheme="minorHAnsi" w:eastAsia="Times New Roman" w:hAnsiTheme="minorHAnsi" w:cstheme="minorHAnsi"/>
        </w:rPr>
        <w:t xml:space="preserve"> on a regular basis.</w:t>
      </w:r>
    </w:p>
    <w:p w14:paraId="70212628" w14:textId="0968FC6E" w:rsidR="0024313B" w:rsidRPr="003C2D9D" w:rsidRDefault="00F80F89" w:rsidP="001B0550">
      <w:pPr>
        <w:pStyle w:val="Heading4"/>
        <w:jc w:val="both"/>
        <w:rPr>
          <w:rFonts w:asciiTheme="minorHAnsi" w:hAnsiTheme="minorHAnsi" w:cstheme="minorHAnsi"/>
          <w:b/>
          <w:bCs/>
          <w:sz w:val="22"/>
        </w:rPr>
      </w:pPr>
      <w:r w:rsidRPr="003C2D9D">
        <w:rPr>
          <w:rFonts w:asciiTheme="minorHAnsi" w:hAnsiTheme="minorHAnsi" w:cstheme="minorHAnsi"/>
          <w:b/>
          <w:bCs/>
          <w:sz w:val="22"/>
        </w:rPr>
        <w:t xml:space="preserve">Expected Result / </w:t>
      </w:r>
      <w:r w:rsidR="002C4C3B" w:rsidRPr="003C2D9D">
        <w:rPr>
          <w:rFonts w:asciiTheme="minorHAnsi" w:hAnsiTheme="minorHAnsi" w:cstheme="minorHAnsi"/>
          <w:b/>
          <w:bCs/>
          <w:sz w:val="22"/>
        </w:rPr>
        <w:t>Output</w:t>
      </w:r>
      <w:r w:rsidRPr="003C2D9D">
        <w:rPr>
          <w:rFonts w:asciiTheme="minorHAnsi" w:hAnsiTheme="minorHAnsi" w:cstheme="minorHAnsi"/>
          <w:b/>
          <w:bCs/>
          <w:sz w:val="22"/>
        </w:rPr>
        <w:t xml:space="preserve"> </w:t>
      </w:r>
    </w:p>
    <w:p w14:paraId="5A8EA6F8" w14:textId="33E240F1" w:rsidR="00013DE7" w:rsidRPr="003C2D9D" w:rsidRDefault="00013DE7" w:rsidP="001909D6">
      <w:pPr>
        <w:spacing w:line="278" w:lineRule="auto"/>
        <w:jc w:val="both"/>
        <w:rPr>
          <w:rFonts w:asciiTheme="minorHAnsi" w:hAnsiTheme="minorHAnsi" w:cstheme="minorHAnsi"/>
        </w:rPr>
      </w:pPr>
      <w:r w:rsidRPr="003C2D9D">
        <w:rPr>
          <w:rFonts w:asciiTheme="minorHAnsi" w:hAnsiTheme="minorHAnsi" w:cstheme="minorHAnsi"/>
        </w:rPr>
        <w:t>The expected outputs</w:t>
      </w:r>
      <w:r w:rsidR="00614665" w:rsidRPr="003C2D9D">
        <w:rPr>
          <w:rFonts w:asciiTheme="minorHAnsi" w:hAnsiTheme="minorHAnsi" w:cstheme="minorHAnsi"/>
        </w:rPr>
        <w:t xml:space="preserve"> </w:t>
      </w:r>
      <w:r w:rsidRPr="003C2D9D">
        <w:rPr>
          <w:rFonts w:asciiTheme="minorHAnsi" w:hAnsiTheme="minorHAnsi" w:cstheme="minorHAnsi"/>
        </w:rPr>
        <w:t>/</w:t>
      </w:r>
      <w:r w:rsidR="00614665" w:rsidRPr="003C2D9D">
        <w:rPr>
          <w:rFonts w:asciiTheme="minorHAnsi" w:hAnsiTheme="minorHAnsi" w:cstheme="minorHAnsi"/>
        </w:rPr>
        <w:t xml:space="preserve"> </w:t>
      </w:r>
      <w:r w:rsidRPr="003C2D9D">
        <w:rPr>
          <w:rFonts w:asciiTheme="minorHAnsi" w:hAnsiTheme="minorHAnsi" w:cstheme="minorHAnsi"/>
        </w:rPr>
        <w:t>results from the procurement of these services include a transition stage plan and action plans for priority sectors to support the implementation of the RPJPN 2025-2045, presented in a report accompanied by a matrix detailing activities, outputs, and timelines. The agency</w:t>
      </w:r>
      <w:r w:rsidR="00614665" w:rsidRPr="003C2D9D">
        <w:rPr>
          <w:rFonts w:asciiTheme="minorHAnsi" w:hAnsiTheme="minorHAnsi" w:cstheme="minorHAnsi"/>
        </w:rPr>
        <w:t xml:space="preserve"> </w:t>
      </w:r>
      <w:r w:rsidRPr="003C2D9D">
        <w:rPr>
          <w:rFonts w:asciiTheme="minorHAnsi" w:hAnsiTheme="minorHAnsi" w:cstheme="minorHAnsi"/>
        </w:rPr>
        <w:t>/</w:t>
      </w:r>
      <w:r w:rsidR="00614665" w:rsidRPr="003C2D9D">
        <w:rPr>
          <w:rFonts w:asciiTheme="minorHAnsi" w:hAnsiTheme="minorHAnsi" w:cstheme="minorHAnsi"/>
        </w:rPr>
        <w:t xml:space="preserve"> </w:t>
      </w:r>
      <w:r w:rsidRPr="003C2D9D">
        <w:rPr>
          <w:rFonts w:asciiTheme="minorHAnsi" w:hAnsiTheme="minorHAnsi" w:cstheme="minorHAnsi"/>
        </w:rPr>
        <w:t>organization will produce the following deliverables:</w:t>
      </w:r>
    </w:p>
    <w:p w14:paraId="2DA86C9C" w14:textId="77777777" w:rsidR="00013DE7" w:rsidRPr="003C2D9D" w:rsidRDefault="00013DE7" w:rsidP="001909D6">
      <w:pPr>
        <w:numPr>
          <w:ilvl w:val="0"/>
          <w:numId w:val="25"/>
        </w:numPr>
        <w:spacing w:after="160" w:line="278" w:lineRule="auto"/>
        <w:jc w:val="both"/>
        <w:rPr>
          <w:rFonts w:asciiTheme="minorHAnsi" w:hAnsiTheme="minorHAnsi" w:cstheme="minorHAnsi"/>
        </w:rPr>
      </w:pPr>
      <w:r w:rsidRPr="003C2D9D">
        <w:rPr>
          <w:rFonts w:asciiTheme="minorHAnsi" w:hAnsiTheme="minorHAnsi" w:cstheme="minorHAnsi"/>
        </w:rPr>
        <w:t>Inception Report – Including methodology, a detailed work plan, and team mobilization (Week 1).</w:t>
      </w:r>
    </w:p>
    <w:p w14:paraId="315B6175" w14:textId="17E1F75D" w:rsidR="00013DE7" w:rsidRPr="003C2D9D" w:rsidRDefault="00013DE7" w:rsidP="001909D6">
      <w:pPr>
        <w:numPr>
          <w:ilvl w:val="0"/>
          <w:numId w:val="25"/>
        </w:numPr>
        <w:spacing w:after="160" w:line="278" w:lineRule="auto"/>
        <w:jc w:val="both"/>
        <w:rPr>
          <w:rFonts w:asciiTheme="minorHAnsi" w:hAnsiTheme="minorHAnsi" w:cstheme="minorHAnsi"/>
        </w:rPr>
      </w:pPr>
      <w:r w:rsidRPr="003C2D9D">
        <w:rPr>
          <w:rFonts w:asciiTheme="minorHAnsi" w:hAnsiTheme="minorHAnsi" w:cstheme="minorHAnsi"/>
        </w:rPr>
        <w:t>Sectoral Transition Stage Reports for each sector (Forestry, Agriculture, Marine, Waste, IPPU, and Transportation) – Outlining the five-year transition stages from 2025 to 2045 and the action plans for that period (Weeks 2</w:t>
      </w:r>
      <w:r w:rsidR="00ED3791" w:rsidRPr="003C2D9D">
        <w:rPr>
          <w:rFonts w:asciiTheme="minorHAnsi" w:hAnsiTheme="minorHAnsi" w:cstheme="minorHAnsi"/>
        </w:rPr>
        <w:t xml:space="preserve"> </w:t>
      </w:r>
      <w:r w:rsidRPr="003C2D9D">
        <w:rPr>
          <w:rFonts w:asciiTheme="minorHAnsi" w:hAnsiTheme="minorHAnsi" w:cstheme="minorHAnsi"/>
        </w:rPr>
        <w:t>-</w:t>
      </w:r>
      <w:r w:rsidR="00ED3791" w:rsidRPr="003C2D9D">
        <w:rPr>
          <w:rFonts w:asciiTheme="minorHAnsi" w:hAnsiTheme="minorHAnsi" w:cstheme="minorHAnsi"/>
        </w:rPr>
        <w:t xml:space="preserve"> </w:t>
      </w:r>
      <w:r w:rsidRPr="003C2D9D">
        <w:rPr>
          <w:rFonts w:asciiTheme="minorHAnsi" w:hAnsiTheme="minorHAnsi" w:cstheme="minorHAnsi"/>
        </w:rPr>
        <w:t>6).</w:t>
      </w:r>
    </w:p>
    <w:p w14:paraId="19B6959B" w14:textId="495F1E18" w:rsidR="00013DE7" w:rsidRPr="003C2D9D" w:rsidRDefault="00013DE7" w:rsidP="001909D6">
      <w:pPr>
        <w:numPr>
          <w:ilvl w:val="0"/>
          <w:numId w:val="25"/>
        </w:numPr>
        <w:spacing w:after="160" w:line="278" w:lineRule="auto"/>
        <w:jc w:val="both"/>
        <w:rPr>
          <w:rFonts w:asciiTheme="minorHAnsi" w:hAnsiTheme="minorHAnsi" w:cstheme="minorHAnsi"/>
        </w:rPr>
      </w:pPr>
      <w:r w:rsidRPr="003C2D9D">
        <w:rPr>
          <w:rFonts w:asciiTheme="minorHAnsi" w:hAnsiTheme="minorHAnsi" w:cstheme="minorHAnsi"/>
        </w:rPr>
        <w:t>Detailed Action Plans – Annual work plans identifying key actions, supporting factors, and timelines for each sector (Weeks 4</w:t>
      </w:r>
      <w:r w:rsidR="00ED3791" w:rsidRPr="003C2D9D">
        <w:rPr>
          <w:rFonts w:asciiTheme="minorHAnsi" w:hAnsiTheme="minorHAnsi" w:cstheme="minorHAnsi"/>
        </w:rPr>
        <w:t xml:space="preserve"> </w:t>
      </w:r>
      <w:r w:rsidRPr="003C2D9D">
        <w:rPr>
          <w:rFonts w:asciiTheme="minorHAnsi" w:hAnsiTheme="minorHAnsi" w:cstheme="minorHAnsi"/>
        </w:rPr>
        <w:t>-</w:t>
      </w:r>
      <w:r w:rsidR="00ED3791" w:rsidRPr="003C2D9D">
        <w:rPr>
          <w:rFonts w:asciiTheme="minorHAnsi" w:hAnsiTheme="minorHAnsi" w:cstheme="minorHAnsi"/>
        </w:rPr>
        <w:t xml:space="preserve"> </w:t>
      </w:r>
      <w:r w:rsidRPr="003C2D9D">
        <w:rPr>
          <w:rFonts w:asciiTheme="minorHAnsi" w:hAnsiTheme="minorHAnsi" w:cstheme="minorHAnsi"/>
        </w:rPr>
        <w:t>7).</w:t>
      </w:r>
    </w:p>
    <w:p w14:paraId="0C961575" w14:textId="77777777" w:rsidR="00013DE7" w:rsidRPr="003C2D9D" w:rsidRDefault="00013DE7" w:rsidP="001909D6">
      <w:pPr>
        <w:numPr>
          <w:ilvl w:val="0"/>
          <w:numId w:val="25"/>
        </w:numPr>
        <w:spacing w:after="160" w:line="278" w:lineRule="auto"/>
        <w:jc w:val="both"/>
        <w:rPr>
          <w:rFonts w:asciiTheme="minorHAnsi" w:hAnsiTheme="minorHAnsi" w:cstheme="minorHAnsi"/>
        </w:rPr>
      </w:pPr>
      <w:r w:rsidRPr="003C2D9D">
        <w:rPr>
          <w:rFonts w:asciiTheme="minorHAnsi" w:hAnsiTheme="minorHAnsi" w:cstheme="minorHAnsi"/>
        </w:rPr>
        <w:t>Final Report – Including the final transition strategy and action plans, incorporating stakeholder input (Week 8).</w:t>
      </w:r>
    </w:p>
    <w:p w14:paraId="0D81C4B7" w14:textId="637B0F65" w:rsidR="001C6464" w:rsidRPr="003C2D9D" w:rsidRDefault="00534B12" w:rsidP="001909D6">
      <w:pPr>
        <w:pStyle w:val="Heading4"/>
        <w:jc w:val="both"/>
        <w:rPr>
          <w:rFonts w:asciiTheme="minorHAnsi" w:hAnsiTheme="minorHAnsi" w:cstheme="minorHAnsi"/>
          <w:b/>
          <w:bCs/>
          <w:sz w:val="22"/>
        </w:rPr>
      </w:pPr>
      <w:r w:rsidRPr="003C2D9D">
        <w:rPr>
          <w:rFonts w:asciiTheme="minorHAnsi" w:hAnsiTheme="minorHAnsi" w:cstheme="minorHAnsi"/>
          <w:b/>
          <w:bCs/>
          <w:sz w:val="22"/>
        </w:rPr>
        <w:t xml:space="preserve">Timeline </w:t>
      </w:r>
    </w:p>
    <w:p w14:paraId="3D196119" w14:textId="1634B8B7" w:rsidR="003D4934" w:rsidRPr="003C2D9D" w:rsidRDefault="003D4934" w:rsidP="001909D6">
      <w:pPr>
        <w:spacing w:line="276" w:lineRule="auto"/>
        <w:jc w:val="both"/>
        <w:rPr>
          <w:rFonts w:asciiTheme="minorHAnsi" w:hAnsiTheme="minorHAnsi" w:cstheme="minorHAnsi"/>
        </w:rPr>
      </w:pPr>
      <w:r w:rsidRPr="003C2D9D">
        <w:rPr>
          <w:rFonts w:asciiTheme="minorHAnsi" w:hAnsiTheme="minorHAnsi" w:cstheme="minorHAnsi"/>
        </w:rPr>
        <w:t xml:space="preserve">The study will be conducted over a period of two months, starting in </w:t>
      </w:r>
      <w:r w:rsidR="6AF651BC" w:rsidRPr="003C2D9D">
        <w:rPr>
          <w:rFonts w:asciiTheme="minorHAnsi" w:hAnsiTheme="minorHAnsi" w:cstheme="minorHAnsi"/>
        </w:rPr>
        <w:t xml:space="preserve">December </w:t>
      </w:r>
      <w:r w:rsidRPr="003C2D9D">
        <w:rPr>
          <w:rFonts w:asciiTheme="minorHAnsi" w:hAnsiTheme="minorHAnsi" w:cstheme="minorHAnsi"/>
        </w:rPr>
        <w:t>and concluding in January 2025. The details of the activity implementation are as follows: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126"/>
        <w:gridCol w:w="4961"/>
      </w:tblGrid>
      <w:tr w:rsidR="003D4934" w:rsidRPr="003C2D9D" w14:paraId="392502DA" w14:textId="77777777" w:rsidTr="00614665">
        <w:trPr>
          <w:tblHeader/>
        </w:trPr>
        <w:tc>
          <w:tcPr>
            <w:tcW w:w="2122" w:type="dxa"/>
            <w:shd w:val="clear" w:color="auto" w:fill="153D63"/>
            <w:vAlign w:val="center"/>
          </w:tcPr>
          <w:p w14:paraId="11AECD9B" w14:textId="77777777" w:rsidR="003D4934" w:rsidRPr="003C2D9D" w:rsidRDefault="003D4934" w:rsidP="00315942">
            <w:pPr>
              <w:spacing w:line="276" w:lineRule="auto"/>
              <w:jc w:val="center"/>
              <w:rPr>
                <w:rFonts w:asciiTheme="minorHAnsi" w:hAnsiTheme="minorHAnsi" w:cstheme="minorHAnsi"/>
                <w:b/>
                <w:color w:val="FFFFFF"/>
              </w:rPr>
            </w:pPr>
            <w:r w:rsidRPr="003C2D9D">
              <w:rPr>
                <w:rFonts w:asciiTheme="minorHAnsi" w:hAnsiTheme="minorHAnsi" w:cstheme="minorHAnsi"/>
                <w:b/>
                <w:color w:val="FFFFFF"/>
              </w:rPr>
              <w:t xml:space="preserve">Results </w:t>
            </w:r>
          </w:p>
        </w:tc>
        <w:tc>
          <w:tcPr>
            <w:tcW w:w="2126" w:type="dxa"/>
            <w:shd w:val="clear" w:color="auto" w:fill="153D63"/>
            <w:vAlign w:val="center"/>
          </w:tcPr>
          <w:p w14:paraId="7A127EC2" w14:textId="77777777" w:rsidR="003D4934" w:rsidRPr="003C2D9D" w:rsidRDefault="003D1EC3" w:rsidP="00315942">
            <w:pPr>
              <w:spacing w:line="276" w:lineRule="auto"/>
              <w:jc w:val="center"/>
              <w:rPr>
                <w:rFonts w:asciiTheme="minorHAnsi" w:hAnsiTheme="minorHAnsi" w:cstheme="minorHAnsi"/>
                <w:b/>
                <w:color w:val="FFFFFF"/>
              </w:rPr>
            </w:pPr>
            <w:sdt>
              <w:sdtPr>
                <w:rPr>
                  <w:rFonts w:asciiTheme="minorHAnsi" w:hAnsiTheme="minorHAnsi" w:cstheme="minorHAnsi"/>
                </w:rPr>
                <w:tag w:val="goog_rdk_5"/>
                <w:id w:val="1702124646"/>
              </w:sdtPr>
              <w:sdtEndPr/>
              <w:sdtContent>
                <w:r w:rsidR="003D4934" w:rsidRPr="003C2D9D">
                  <w:rPr>
                    <w:rFonts w:asciiTheme="minorHAnsi" w:hAnsiTheme="minorHAnsi" w:cstheme="minorHAnsi"/>
                    <w:b/>
                    <w:color w:val="FFFFFF"/>
                  </w:rPr>
                  <w:t xml:space="preserve">Timeline </w:t>
                </w:r>
              </w:sdtContent>
            </w:sdt>
          </w:p>
        </w:tc>
        <w:tc>
          <w:tcPr>
            <w:tcW w:w="4961" w:type="dxa"/>
            <w:shd w:val="clear" w:color="auto" w:fill="153D63"/>
            <w:vAlign w:val="center"/>
          </w:tcPr>
          <w:p w14:paraId="3295D54F" w14:textId="77777777" w:rsidR="003D4934" w:rsidRPr="003C2D9D" w:rsidRDefault="003D4934" w:rsidP="00315942">
            <w:pPr>
              <w:spacing w:line="276" w:lineRule="auto"/>
              <w:jc w:val="center"/>
              <w:rPr>
                <w:rFonts w:asciiTheme="minorHAnsi" w:hAnsiTheme="minorHAnsi" w:cstheme="minorHAnsi"/>
                <w:b/>
                <w:color w:val="FFFFFF"/>
              </w:rPr>
            </w:pPr>
            <w:r w:rsidRPr="003C2D9D">
              <w:rPr>
                <w:rFonts w:asciiTheme="minorHAnsi" w:hAnsiTheme="minorHAnsi" w:cstheme="minorHAnsi"/>
                <w:b/>
                <w:color w:val="FFFFFF"/>
              </w:rPr>
              <w:t xml:space="preserve">Descriptions </w:t>
            </w:r>
          </w:p>
        </w:tc>
      </w:tr>
      <w:tr w:rsidR="003D4934" w:rsidRPr="003C2D9D" w14:paraId="04C1420B" w14:textId="77777777" w:rsidTr="00315942">
        <w:tc>
          <w:tcPr>
            <w:tcW w:w="2122" w:type="dxa"/>
            <w:vAlign w:val="center"/>
          </w:tcPr>
          <w:p w14:paraId="5BEB4627" w14:textId="77777777" w:rsidR="003D4934" w:rsidRPr="003C2D9D" w:rsidRDefault="003D4934" w:rsidP="00315942">
            <w:pPr>
              <w:spacing w:line="276" w:lineRule="auto"/>
              <w:rPr>
                <w:rFonts w:asciiTheme="minorHAnsi" w:hAnsiTheme="minorHAnsi" w:cstheme="minorHAnsi"/>
              </w:rPr>
            </w:pPr>
            <w:r w:rsidRPr="003C2D9D">
              <w:rPr>
                <w:rFonts w:asciiTheme="minorHAnsi" w:eastAsia="Times New Roman" w:hAnsiTheme="minorHAnsi" w:cstheme="minorHAnsi"/>
                <w:b/>
                <w:bCs/>
              </w:rPr>
              <w:t>Sectoral Analysis</w:t>
            </w:r>
          </w:p>
        </w:tc>
        <w:tc>
          <w:tcPr>
            <w:tcW w:w="2126" w:type="dxa"/>
            <w:vAlign w:val="center"/>
          </w:tcPr>
          <w:p w14:paraId="6BEF21A7" w14:textId="77777777" w:rsidR="003D4934" w:rsidRPr="003C2D9D" w:rsidRDefault="003D4934" w:rsidP="00315942">
            <w:pPr>
              <w:spacing w:line="276" w:lineRule="auto"/>
              <w:rPr>
                <w:rFonts w:asciiTheme="minorHAnsi" w:hAnsiTheme="minorHAnsi" w:cstheme="minorHAnsi"/>
              </w:rPr>
            </w:pPr>
            <w:r w:rsidRPr="003C2D9D">
              <w:rPr>
                <w:rFonts w:asciiTheme="minorHAnsi" w:hAnsiTheme="minorHAnsi" w:cstheme="minorHAnsi"/>
              </w:rPr>
              <w:t>Weeks 1 to 2</w:t>
            </w:r>
          </w:p>
        </w:tc>
        <w:tc>
          <w:tcPr>
            <w:tcW w:w="4961" w:type="dxa"/>
            <w:vAlign w:val="center"/>
          </w:tcPr>
          <w:p w14:paraId="4FEAFB8D" w14:textId="77777777" w:rsidR="003D4934" w:rsidRPr="003C2D9D" w:rsidRDefault="003D4934" w:rsidP="00315942">
            <w:pPr>
              <w:spacing w:line="276" w:lineRule="auto"/>
              <w:rPr>
                <w:rFonts w:asciiTheme="minorHAnsi" w:hAnsiTheme="minorHAnsi" w:cstheme="minorHAnsi"/>
              </w:rPr>
            </w:pPr>
            <w:r w:rsidRPr="003C2D9D">
              <w:rPr>
                <w:rFonts w:asciiTheme="minorHAnsi" w:hAnsiTheme="minorHAnsi" w:cstheme="minorHAnsi"/>
              </w:rPr>
              <w:t>Conduct a sectoral assessment for each sector (forestry, agriculture, marine, waste, IPPU, transportation), covering the current conditions, emission targets, challenges, and opportunities. These findings will serve as the foundation for developing the transition stages.</w:t>
            </w:r>
          </w:p>
        </w:tc>
      </w:tr>
      <w:tr w:rsidR="003D4934" w:rsidRPr="003C2D9D" w14:paraId="4D014BD7" w14:textId="77777777" w:rsidTr="00315942">
        <w:tc>
          <w:tcPr>
            <w:tcW w:w="2122" w:type="dxa"/>
            <w:vAlign w:val="center"/>
          </w:tcPr>
          <w:p w14:paraId="050F501B" w14:textId="77777777" w:rsidR="003D4934" w:rsidRPr="003C2D9D" w:rsidRDefault="003D4934" w:rsidP="00315942">
            <w:pPr>
              <w:spacing w:line="276" w:lineRule="auto"/>
              <w:rPr>
                <w:rFonts w:asciiTheme="minorHAnsi" w:hAnsiTheme="minorHAnsi" w:cstheme="minorHAnsi"/>
              </w:rPr>
            </w:pPr>
            <w:r w:rsidRPr="003C2D9D">
              <w:rPr>
                <w:rFonts w:asciiTheme="minorHAnsi" w:eastAsia="Times New Roman" w:hAnsiTheme="minorHAnsi" w:cstheme="minorHAnsi"/>
                <w:b/>
                <w:bCs/>
              </w:rPr>
              <w:t>Transition Stages</w:t>
            </w:r>
          </w:p>
        </w:tc>
        <w:tc>
          <w:tcPr>
            <w:tcW w:w="2126" w:type="dxa"/>
            <w:vAlign w:val="center"/>
          </w:tcPr>
          <w:p w14:paraId="3780C073" w14:textId="77777777" w:rsidR="003D4934" w:rsidRPr="003C2D9D" w:rsidRDefault="003D4934" w:rsidP="00315942">
            <w:pPr>
              <w:spacing w:line="276" w:lineRule="auto"/>
              <w:rPr>
                <w:rFonts w:asciiTheme="minorHAnsi" w:hAnsiTheme="minorHAnsi" w:cstheme="minorHAnsi"/>
              </w:rPr>
            </w:pPr>
            <w:r w:rsidRPr="003C2D9D">
              <w:rPr>
                <w:rFonts w:asciiTheme="minorHAnsi" w:hAnsiTheme="minorHAnsi" w:cstheme="minorHAnsi"/>
              </w:rPr>
              <w:t>Weeks 3 to 4</w:t>
            </w:r>
          </w:p>
        </w:tc>
        <w:tc>
          <w:tcPr>
            <w:tcW w:w="4961" w:type="dxa"/>
            <w:vAlign w:val="center"/>
          </w:tcPr>
          <w:p w14:paraId="6163CECC" w14:textId="77777777" w:rsidR="003D4934" w:rsidRPr="003C2D9D" w:rsidRDefault="003D4934" w:rsidP="00315942">
            <w:pPr>
              <w:spacing w:after="0" w:line="276" w:lineRule="auto"/>
              <w:rPr>
                <w:rFonts w:asciiTheme="minorHAnsi" w:hAnsiTheme="minorHAnsi" w:cstheme="minorHAnsi"/>
              </w:rPr>
            </w:pPr>
            <w:r w:rsidRPr="003C2D9D">
              <w:rPr>
                <w:rFonts w:asciiTheme="minorHAnsi" w:hAnsiTheme="minorHAnsi" w:cstheme="minorHAnsi"/>
              </w:rPr>
              <w:t>Develop detailed sectoral transition stages for 2025-2029, aligned with the RPJPN and RPJMN. This document outlines strategic steps for each sector, including targets and roadmaps for every phase of the transition.</w:t>
            </w:r>
          </w:p>
        </w:tc>
      </w:tr>
      <w:tr w:rsidR="003D4934" w:rsidRPr="003C2D9D" w14:paraId="6ED8F69E" w14:textId="77777777" w:rsidTr="00315942">
        <w:tc>
          <w:tcPr>
            <w:tcW w:w="2122" w:type="dxa"/>
            <w:vAlign w:val="center"/>
          </w:tcPr>
          <w:p w14:paraId="45C747E1" w14:textId="77777777" w:rsidR="003D4934" w:rsidRPr="003C2D9D" w:rsidRDefault="003D4934" w:rsidP="00315942">
            <w:pPr>
              <w:spacing w:before="100" w:beforeAutospacing="1" w:after="100" w:afterAutospacing="1" w:line="240" w:lineRule="auto"/>
              <w:rPr>
                <w:rFonts w:asciiTheme="minorHAnsi" w:eastAsia="Times New Roman" w:hAnsiTheme="minorHAnsi" w:cstheme="minorHAnsi"/>
              </w:rPr>
            </w:pPr>
            <w:r w:rsidRPr="003C2D9D">
              <w:rPr>
                <w:rFonts w:asciiTheme="minorHAnsi" w:eastAsia="Times New Roman" w:hAnsiTheme="minorHAnsi" w:cstheme="minorHAnsi"/>
                <w:b/>
                <w:bCs/>
              </w:rPr>
              <w:t>Five-Year Action Plans &amp; Measurable Outputs:</w:t>
            </w:r>
          </w:p>
          <w:p w14:paraId="091D553D" w14:textId="77777777" w:rsidR="003D4934" w:rsidRPr="003C2D9D" w:rsidRDefault="003D4934" w:rsidP="00315942">
            <w:pPr>
              <w:spacing w:line="276" w:lineRule="auto"/>
              <w:rPr>
                <w:rFonts w:asciiTheme="minorHAnsi" w:hAnsiTheme="minorHAnsi" w:cstheme="minorHAnsi"/>
              </w:rPr>
            </w:pPr>
          </w:p>
        </w:tc>
        <w:tc>
          <w:tcPr>
            <w:tcW w:w="2126" w:type="dxa"/>
            <w:vAlign w:val="center"/>
          </w:tcPr>
          <w:p w14:paraId="455BB81D" w14:textId="77777777" w:rsidR="003D4934" w:rsidRPr="003C2D9D" w:rsidRDefault="003D4934" w:rsidP="00315942">
            <w:pPr>
              <w:spacing w:line="276" w:lineRule="auto"/>
              <w:rPr>
                <w:rFonts w:asciiTheme="minorHAnsi" w:hAnsiTheme="minorHAnsi" w:cstheme="minorHAnsi"/>
              </w:rPr>
            </w:pPr>
            <w:r w:rsidRPr="003C2D9D">
              <w:rPr>
                <w:rFonts w:asciiTheme="minorHAnsi" w:hAnsiTheme="minorHAnsi" w:cstheme="minorHAnsi"/>
              </w:rPr>
              <w:lastRenderedPageBreak/>
              <w:t>Weeks 5 to 6</w:t>
            </w:r>
          </w:p>
        </w:tc>
        <w:tc>
          <w:tcPr>
            <w:tcW w:w="4961" w:type="dxa"/>
            <w:vAlign w:val="center"/>
          </w:tcPr>
          <w:p w14:paraId="6AB2F7CA" w14:textId="77777777" w:rsidR="003D4934" w:rsidRPr="003C2D9D" w:rsidRDefault="003D4934" w:rsidP="00315942">
            <w:pPr>
              <w:spacing w:line="276" w:lineRule="auto"/>
              <w:rPr>
                <w:rFonts w:asciiTheme="minorHAnsi" w:hAnsiTheme="minorHAnsi" w:cstheme="minorHAnsi"/>
              </w:rPr>
            </w:pPr>
            <w:r w:rsidRPr="003C2D9D">
              <w:rPr>
                <w:rFonts w:asciiTheme="minorHAnsi" w:hAnsiTheme="minorHAnsi" w:cstheme="minorHAnsi"/>
              </w:rPr>
              <w:t xml:space="preserve">Develop a detailed five-year action plan for each sector, including priority programs, resource allocation, institutional responsibilities, and measurable output indicators. The action plan </w:t>
            </w:r>
            <w:r w:rsidRPr="003C2D9D">
              <w:rPr>
                <w:rFonts w:asciiTheme="minorHAnsi" w:hAnsiTheme="minorHAnsi" w:cstheme="minorHAnsi"/>
              </w:rPr>
              <w:lastRenderedPageBreak/>
              <w:t>should outline annual targets and outputs for the period from 2025 to 2045.</w:t>
            </w:r>
          </w:p>
        </w:tc>
      </w:tr>
      <w:tr w:rsidR="003D4934" w:rsidRPr="003C2D9D" w14:paraId="5930A8F9" w14:textId="77777777" w:rsidTr="00315942">
        <w:tc>
          <w:tcPr>
            <w:tcW w:w="2122" w:type="dxa"/>
            <w:vAlign w:val="center"/>
          </w:tcPr>
          <w:p w14:paraId="1479FD5E" w14:textId="77777777" w:rsidR="003D4934" w:rsidRPr="003C2D9D" w:rsidRDefault="003D4934" w:rsidP="00315942">
            <w:pPr>
              <w:spacing w:line="276" w:lineRule="auto"/>
              <w:rPr>
                <w:rFonts w:asciiTheme="minorHAnsi" w:hAnsiTheme="minorHAnsi" w:cstheme="minorHAnsi"/>
              </w:rPr>
            </w:pPr>
            <w:r w:rsidRPr="003C2D9D">
              <w:rPr>
                <w:rFonts w:asciiTheme="minorHAnsi" w:hAnsiTheme="minorHAnsi" w:cstheme="minorHAnsi"/>
                <w:b/>
                <w:bCs/>
              </w:rPr>
              <w:lastRenderedPageBreak/>
              <w:t>Stakeholder Consultation</w:t>
            </w:r>
          </w:p>
        </w:tc>
        <w:tc>
          <w:tcPr>
            <w:tcW w:w="2126" w:type="dxa"/>
            <w:vAlign w:val="center"/>
          </w:tcPr>
          <w:p w14:paraId="26F9BD44" w14:textId="77777777" w:rsidR="003D4934" w:rsidRPr="003C2D9D" w:rsidRDefault="003D4934" w:rsidP="00315942">
            <w:pPr>
              <w:spacing w:line="276" w:lineRule="auto"/>
              <w:rPr>
                <w:rFonts w:asciiTheme="minorHAnsi" w:hAnsiTheme="minorHAnsi" w:cstheme="minorHAnsi"/>
              </w:rPr>
            </w:pPr>
            <w:r w:rsidRPr="003C2D9D">
              <w:rPr>
                <w:rFonts w:asciiTheme="minorHAnsi" w:hAnsiTheme="minorHAnsi" w:cstheme="minorHAnsi"/>
              </w:rPr>
              <w:t>Week 7</w:t>
            </w:r>
          </w:p>
        </w:tc>
        <w:tc>
          <w:tcPr>
            <w:tcW w:w="4961" w:type="dxa"/>
            <w:vAlign w:val="center"/>
          </w:tcPr>
          <w:p w14:paraId="55DEA36E" w14:textId="77777777" w:rsidR="003D4934" w:rsidRPr="003C2D9D" w:rsidRDefault="003D4934" w:rsidP="00315942">
            <w:pPr>
              <w:spacing w:line="276" w:lineRule="auto"/>
              <w:rPr>
                <w:rFonts w:asciiTheme="minorHAnsi" w:hAnsiTheme="minorHAnsi" w:cstheme="minorHAnsi"/>
              </w:rPr>
            </w:pPr>
            <w:r w:rsidRPr="003C2D9D">
              <w:rPr>
                <w:rFonts w:asciiTheme="minorHAnsi" w:hAnsiTheme="minorHAnsi" w:cstheme="minorHAnsi"/>
              </w:rPr>
              <w:t>Conduct consultations with stakeholders from the public, private, and community sectors to gather comprehensive input and ensure support from all relevant parties in the development of the action plans and transition stages.</w:t>
            </w:r>
          </w:p>
        </w:tc>
      </w:tr>
      <w:tr w:rsidR="003D4934" w:rsidRPr="003C2D9D" w14:paraId="2D3D1F9E" w14:textId="77777777" w:rsidTr="00315942">
        <w:tc>
          <w:tcPr>
            <w:tcW w:w="2122" w:type="dxa"/>
            <w:vAlign w:val="center"/>
          </w:tcPr>
          <w:p w14:paraId="3ACF3585" w14:textId="77777777" w:rsidR="003D4934" w:rsidRPr="003C2D9D" w:rsidRDefault="003D4934" w:rsidP="00315942">
            <w:pPr>
              <w:spacing w:before="100" w:beforeAutospacing="1" w:after="100" w:afterAutospacing="1" w:line="240" w:lineRule="auto"/>
              <w:rPr>
                <w:rFonts w:asciiTheme="minorHAnsi" w:eastAsia="Times New Roman" w:hAnsiTheme="minorHAnsi" w:cstheme="minorHAnsi"/>
              </w:rPr>
            </w:pPr>
            <w:r w:rsidRPr="003C2D9D">
              <w:rPr>
                <w:rFonts w:asciiTheme="minorHAnsi" w:eastAsia="Times New Roman" w:hAnsiTheme="minorHAnsi" w:cstheme="minorHAnsi"/>
                <w:b/>
                <w:bCs/>
              </w:rPr>
              <w:t>Reporting</w:t>
            </w:r>
          </w:p>
          <w:p w14:paraId="3A44F9B9" w14:textId="77777777" w:rsidR="003D4934" w:rsidRPr="003C2D9D" w:rsidRDefault="003D4934" w:rsidP="00315942">
            <w:pPr>
              <w:spacing w:line="276" w:lineRule="auto"/>
              <w:rPr>
                <w:rFonts w:asciiTheme="minorHAnsi" w:hAnsiTheme="minorHAnsi" w:cstheme="minorHAnsi"/>
              </w:rPr>
            </w:pPr>
          </w:p>
        </w:tc>
        <w:tc>
          <w:tcPr>
            <w:tcW w:w="2126" w:type="dxa"/>
            <w:vAlign w:val="center"/>
          </w:tcPr>
          <w:p w14:paraId="032CEFD9" w14:textId="77777777" w:rsidR="003D4934" w:rsidRPr="003C2D9D" w:rsidRDefault="003D4934" w:rsidP="00315942">
            <w:pPr>
              <w:spacing w:line="276" w:lineRule="auto"/>
              <w:rPr>
                <w:rFonts w:asciiTheme="minorHAnsi" w:hAnsiTheme="minorHAnsi" w:cstheme="minorHAnsi"/>
              </w:rPr>
            </w:pPr>
            <w:r w:rsidRPr="003C2D9D">
              <w:rPr>
                <w:rFonts w:asciiTheme="minorHAnsi" w:hAnsiTheme="minorHAnsi" w:cstheme="minorHAnsi"/>
              </w:rPr>
              <w:t xml:space="preserve">Weeks 7 to 8 </w:t>
            </w:r>
          </w:p>
        </w:tc>
        <w:tc>
          <w:tcPr>
            <w:tcW w:w="4961" w:type="dxa"/>
            <w:vAlign w:val="center"/>
          </w:tcPr>
          <w:p w14:paraId="6DFA0FCD" w14:textId="77777777" w:rsidR="003D4934" w:rsidRPr="003C2D9D" w:rsidRDefault="003D4934" w:rsidP="00315942">
            <w:pPr>
              <w:spacing w:line="276" w:lineRule="auto"/>
              <w:rPr>
                <w:rFonts w:asciiTheme="minorHAnsi" w:hAnsiTheme="minorHAnsi" w:cstheme="minorHAnsi"/>
              </w:rPr>
            </w:pPr>
            <w:r w:rsidRPr="003C2D9D">
              <w:rPr>
                <w:rFonts w:asciiTheme="minorHAnsi" w:hAnsiTheme="minorHAnsi" w:cstheme="minorHAnsi"/>
              </w:rPr>
              <w:t>Prepare a final report that includes all analysis results, action plans, transition stages, the four main frameworks, enablers, and policy recommendations necessary to support the successful low-carbon transition in each sector</w:t>
            </w:r>
          </w:p>
        </w:tc>
      </w:tr>
    </w:tbl>
    <w:p w14:paraId="52510DC1" w14:textId="77777777" w:rsidR="003D4934" w:rsidRPr="003C2D9D" w:rsidRDefault="003D4934" w:rsidP="00C83D7E">
      <w:pPr>
        <w:pStyle w:val="Heading4"/>
        <w:jc w:val="both"/>
        <w:rPr>
          <w:rFonts w:asciiTheme="minorHAnsi" w:hAnsiTheme="minorHAnsi" w:cstheme="minorHAnsi"/>
          <w:b/>
          <w:bCs/>
          <w:sz w:val="22"/>
        </w:rPr>
      </w:pPr>
    </w:p>
    <w:p w14:paraId="2F31B9E6" w14:textId="083A69EB" w:rsidR="00BC0DEF" w:rsidRPr="003C2D9D" w:rsidRDefault="00055C85" w:rsidP="00C83D7E">
      <w:pPr>
        <w:pStyle w:val="Heading4"/>
        <w:jc w:val="both"/>
        <w:rPr>
          <w:rFonts w:asciiTheme="minorHAnsi" w:hAnsiTheme="minorHAnsi" w:cstheme="minorHAnsi"/>
          <w:b/>
          <w:bCs/>
          <w:sz w:val="22"/>
        </w:rPr>
      </w:pPr>
      <w:r w:rsidRPr="003C2D9D">
        <w:rPr>
          <w:rFonts w:asciiTheme="minorHAnsi" w:hAnsiTheme="minorHAnsi" w:cstheme="minorHAnsi"/>
          <w:b/>
          <w:bCs/>
          <w:sz w:val="22"/>
        </w:rPr>
        <w:t xml:space="preserve">Qualification of the Expert Team </w:t>
      </w:r>
      <w:r w:rsidR="004E3F5C" w:rsidRPr="003C2D9D">
        <w:rPr>
          <w:rFonts w:asciiTheme="minorHAnsi" w:hAnsiTheme="minorHAnsi" w:cstheme="minorHAnsi"/>
          <w:b/>
          <w:bCs/>
          <w:sz w:val="22"/>
        </w:rPr>
        <w:t xml:space="preserve"> </w:t>
      </w:r>
    </w:p>
    <w:p w14:paraId="042ED283" w14:textId="77777777" w:rsidR="00895942" w:rsidRPr="003C2D9D" w:rsidRDefault="00895942" w:rsidP="00895942">
      <w:pPr>
        <w:pStyle w:val="NormalWeb"/>
        <w:rPr>
          <w:rFonts w:asciiTheme="minorHAnsi" w:hAnsiTheme="minorHAnsi" w:cstheme="minorHAnsi"/>
          <w:sz w:val="22"/>
          <w:szCs w:val="22"/>
        </w:rPr>
      </w:pPr>
      <w:r w:rsidRPr="003C2D9D">
        <w:rPr>
          <w:rFonts w:asciiTheme="minorHAnsi" w:hAnsiTheme="minorHAnsi" w:cstheme="minorHAnsi"/>
          <w:sz w:val="22"/>
          <w:szCs w:val="22"/>
        </w:rPr>
        <w:t>In the implementation of activities for preparing the transition stage documents and action plans for priority sectors under the Low Carbon Development program in the RPJMN 2025-2029, the appointed consultant is expected to assemble a relevant team of experts as the implementation team.</w:t>
      </w:r>
    </w:p>
    <w:p w14:paraId="134E9CF8" w14:textId="5A8C792A" w:rsidR="00895942" w:rsidRPr="003C2D9D" w:rsidRDefault="00895942" w:rsidP="00895942">
      <w:pPr>
        <w:pStyle w:val="NormalWeb"/>
        <w:rPr>
          <w:rFonts w:asciiTheme="minorHAnsi" w:hAnsiTheme="minorHAnsi" w:cstheme="minorHAnsi"/>
          <w:sz w:val="22"/>
          <w:szCs w:val="22"/>
        </w:rPr>
      </w:pPr>
      <w:r w:rsidRPr="003C2D9D">
        <w:rPr>
          <w:rFonts w:asciiTheme="minorHAnsi" w:hAnsiTheme="minorHAnsi" w:cstheme="minorHAnsi"/>
          <w:sz w:val="22"/>
          <w:szCs w:val="22"/>
        </w:rPr>
        <w:t>The required qualifications for the expert team are as follows:</w:t>
      </w:r>
    </w:p>
    <w:p w14:paraId="49E8A478" w14:textId="384C7D4A" w:rsidR="00895942" w:rsidRPr="003C2D9D" w:rsidRDefault="3BFE73BD" w:rsidP="3C758B85">
      <w:pPr>
        <w:keepNext/>
        <w:numPr>
          <w:ilvl w:val="0"/>
          <w:numId w:val="27"/>
        </w:numPr>
        <w:pBdr>
          <w:top w:val="none" w:sz="0" w:space="0" w:color="000000"/>
          <w:left w:val="nil"/>
          <w:bottom w:val="nil"/>
          <w:right w:val="nil"/>
          <w:between w:val="nil"/>
        </w:pBdr>
        <w:spacing w:after="0" w:line="276" w:lineRule="auto"/>
        <w:jc w:val="both"/>
        <w:rPr>
          <w:rFonts w:asciiTheme="minorHAnsi" w:hAnsiTheme="minorHAnsi" w:cstheme="minorHAnsi"/>
        </w:rPr>
      </w:pPr>
      <w:r w:rsidRPr="003C2D9D">
        <w:rPr>
          <w:rFonts w:asciiTheme="minorHAnsi" w:hAnsiTheme="minorHAnsi" w:cstheme="minorHAnsi"/>
        </w:rPr>
        <w:t xml:space="preserve">The team should consist of </w:t>
      </w:r>
      <w:r w:rsidR="3949A716" w:rsidRPr="003C2D9D">
        <w:rPr>
          <w:rFonts w:asciiTheme="minorHAnsi" w:hAnsiTheme="minorHAnsi" w:cstheme="minorHAnsi"/>
        </w:rPr>
        <w:t>various experts of:</w:t>
      </w:r>
    </w:p>
    <w:p w14:paraId="4F9661FC" w14:textId="5920009B" w:rsidR="5260ADCE" w:rsidRPr="003C2D9D" w:rsidRDefault="5260ADCE" w:rsidP="5260ADCE">
      <w:pPr>
        <w:keepNext/>
        <w:pBdr>
          <w:top w:val="none" w:sz="0" w:space="0" w:color="000000"/>
          <w:left w:val="nil"/>
          <w:bottom w:val="nil"/>
          <w:right w:val="nil"/>
          <w:between w:val="nil"/>
        </w:pBdr>
        <w:spacing w:after="0" w:line="276" w:lineRule="auto"/>
        <w:ind w:left="720"/>
        <w:jc w:val="both"/>
        <w:rPr>
          <w:rFonts w:asciiTheme="minorHAnsi" w:hAnsiTheme="minorHAnsi" w:cstheme="minorHAnsi"/>
        </w:rPr>
      </w:pPr>
    </w:p>
    <w:tbl>
      <w:tblPr>
        <w:tblStyle w:val="TableGrid"/>
        <w:tblW w:w="8295" w:type="dxa"/>
        <w:tblInd w:w="720" w:type="dxa"/>
        <w:tblLook w:val="04A0" w:firstRow="1" w:lastRow="0" w:firstColumn="1" w:lastColumn="0" w:noHBand="0" w:noVBand="1"/>
      </w:tblPr>
      <w:tblGrid>
        <w:gridCol w:w="1920"/>
        <w:gridCol w:w="3285"/>
        <w:gridCol w:w="3090"/>
      </w:tblGrid>
      <w:tr w:rsidR="00ED3791" w:rsidRPr="003C2D9D" w14:paraId="4E8C743F" w14:textId="77777777" w:rsidTr="360F5E24">
        <w:trPr>
          <w:trHeight w:val="300"/>
          <w:tblHeader/>
        </w:trPr>
        <w:tc>
          <w:tcPr>
            <w:tcW w:w="1920" w:type="dxa"/>
            <w:shd w:val="clear" w:color="auto" w:fill="0A1F50" w:themeFill="text2"/>
          </w:tcPr>
          <w:p w14:paraId="7CFA6948" w14:textId="77777777" w:rsidR="00895942" w:rsidRPr="003C2D9D" w:rsidRDefault="00895942" w:rsidP="00ED3791">
            <w:pPr>
              <w:keepNext/>
              <w:spacing w:line="276" w:lineRule="auto"/>
              <w:jc w:val="center"/>
              <w:rPr>
                <w:rFonts w:asciiTheme="minorHAnsi" w:hAnsiTheme="minorHAnsi" w:cstheme="minorHAnsi"/>
                <w:b/>
                <w:bCs/>
                <w:color w:val="FFFFFF" w:themeColor="background1"/>
              </w:rPr>
            </w:pPr>
            <w:r w:rsidRPr="003C2D9D">
              <w:rPr>
                <w:rFonts w:asciiTheme="minorHAnsi" w:hAnsiTheme="minorHAnsi" w:cstheme="minorHAnsi"/>
                <w:b/>
                <w:bCs/>
                <w:color w:val="FFFFFF" w:themeColor="background1"/>
              </w:rPr>
              <w:t>Category</w:t>
            </w:r>
          </w:p>
        </w:tc>
        <w:tc>
          <w:tcPr>
            <w:tcW w:w="3285" w:type="dxa"/>
            <w:shd w:val="clear" w:color="auto" w:fill="0A1F50" w:themeFill="text2"/>
          </w:tcPr>
          <w:p w14:paraId="4A3D8DB8" w14:textId="2B08E3FD" w:rsidR="629FA394" w:rsidRPr="003C2D9D" w:rsidRDefault="7C60514D" w:rsidP="00ED3791">
            <w:pPr>
              <w:spacing w:line="276" w:lineRule="auto"/>
              <w:jc w:val="center"/>
              <w:rPr>
                <w:rFonts w:asciiTheme="minorHAnsi" w:hAnsiTheme="minorHAnsi" w:cstheme="minorHAnsi"/>
                <w:b/>
                <w:bCs/>
                <w:color w:val="FFFFFF" w:themeColor="background1"/>
              </w:rPr>
            </w:pPr>
            <w:r w:rsidRPr="003C2D9D">
              <w:rPr>
                <w:rFonts w:asciiTheme="minorHAnsi" w:hAnsiTheme="minorHAnsi" w:cstheme="minorHAnsi"/>
                <w:b/>
                <w:bCs/>
                <w:color w:val="FFFFFF" w:themeColor="background1"/>
              </w:rPr>
              <w:t>Qualification</w:t>
            </w:r>
          </w:p>
        </w:tc>
        <w:tc>
          <w:tcPr>
            <w:tcW w:w="3090" w:type="dxa"/>
            <w:shd w:val="clear" w:color="auto" w:fill="0A1F50" w:themeFill="text2"/>
          </w:tcPr>
          <w:p w14:paraId="2DA5D942" w14:textId="787E7DE1" w:rsidR="00895942" w:rsidRPr="003C2D9D" w:rsidRDefault="14A385AD" w:rsidP="00ED3791">
            <w:pPr>
              <w:keepNext/>
              <w:spacing w:line="276" w:lineRule="auto"/>
              <w:jc w:val="center"/>
              <w:rPr>
                <w:rFonts w:asciiTheme="minorHAnsi" w:eastAsia="Arial" w:hAnsiTheme="minorHAnsi" w:cstheme="minorHAnsi"/>
                <w:color w:val="FFFFFF" w:themeColor="background1"/>
              </w:rPr>
            </w:pPr>
            <w:r w:rsidRPr="003C2D9D">
              <w:rPr>
                <w:rFonts w:asciiTheme="minorHAnsi" w:hAnsiTheme="minorHAnsi" w:cstheme="minorHAnsi"/>
                <w:b/>
                <w:bCs/>
                <w:color w:val="FFFFFF" w:themeColor="background1"/>
              </w:rPr>
              <w:t>Responsibility</w:t>
            </w:r>
          </w:p>
        </w:tc>
      </w:tr>
      <w:tr w:rsidR="3C758B85" w:rsidRPr="003C2D9D" w14:paraId="34436D33" w14:textId="77777777" w:rsidTr="360F5E24">
        <w:trPr>
          <w:trHeight w:val="300"/>
        </w:trPr>
        <w:tc>
          <w:tcPr>
            <w:tcW w:w="1920" w:type="dxa"/>
          </w:tcPr>
          <w:p w14:paraId="2B902F2B" w14:textId="369255A8" w:rsidR="61F9D993" w:rsidRPr="003C2D9D" w:rsidRDefault="61F9D993" w:rsidP="3C758B85">
            <w:pPr>
              <w:spacing w:line="276" w:lineRule="auto"/>
              <w:jc w:val="both"/>
              <w:rPr>
                <w:rFonts w:asciiTheme="minorHAnsi" w:hAnsiTheme="minorHAnsi" w:cstheme="minorHAnsi"/>
                <w:color w:val="000000" w:themeColor="text1"/>
              </w:rPr>
            </w:pPr>
            <w:r w:rsidRPr="003C2D9D">
              <w:rPr>
                <w:rFonts w:asciiTheme="minorHAnsi" w:hAnsiTheme="minorHAnsi" w:cstheme="minorHAnsi"/>
                <w:color w:val="000000" w:themeColor="text1"/>
              </w:rPr>
              <w:t>Team Leader</w:t>
            </w:r>
          </w:p>
        </w:tc>
        <w:tc>
          <w:tcPr>
            <w:tcW w:w="3285" w:type="dxa"/>
          </w:tcPr>
          <w:p w14:paraId="2FD58F15" w14:textId="0E2530DF" w:rsidR="21B8CE62" w:rsidRPr="003C2D9D" w:rsidRDefault="63996D46" w:rsidP="006548D6">
            <w:pPr>
              <w:pStyle w:val="ListParagraph"/>
              <w:numPr>
                <w:ilvl w:val="0"/>
                <w:numId w:val="2"/>
              </w:numPr>
              <w:spacing w:after="0"/>
              <w:ind w:left="360" w:hanging="236"/>
              <w:rPr>
                <w:rFonts w:eastAsia="Arial" w:cstheme="minorHAnsi"/>
                <w:lang w:val="en-GB"/>
              </w:rPr>
            </w:pPr>
            <w:r w:rsidRPr="003C2D9D">
              <w:rPr>
                <w:rFonts w:eastAsia="Arial" w:cstheme="minorHAnsi"/>
                <w:lang w:val="en-GB"/>
              </w:rPr>
              <w:t>Education</w:t>
            </w:r>
            <w:r w:rsidR="038A4D18" w:rsidRPr="003C2D9D">
              <w:rPr>
                <w:rFonts w:eastAsia="Arial" w:cstheme="minorHAnsi"/>
                <w:lang w:val="en-GB"/>
              </w:rPr>
              <w:t>al qualification</w:t>
            </w:r>
            <w:r w:rsidRPr="003C2D9D">
              <w:rPr>
                <w:rFonts w:eastAsia="Arial" w:cstheme="minorHAnsi"/>
                <w:lang w:val="en-GB"/>
              </w:rPr>
              <w:t xml:space="preserve"> minimum </w:t>
            </w:r>
            <w:r w:rsidR="55A5F73E" w:rsidRPr="003C2D9D">
              <w:rPr>
                <w:rFonts w:eastAsia="Arial" w:cstheme="minorHAnsi"/>
                <w:lang w:val="en-GB"/>
              </w:rPr>
              <w:t>doctoral degree</w:t>
            </w:r>
            <w:r w:rsidRPr="003C2D9D">
              <w:rPr>
                <w:rFonts w:eastAsia="Arial" w:cstheme="minorHAnsi"/>
                <w:lang w:val="en-GB"/>
              </w:rPr>
              <w:t xml:space="preserve"> in the discipline of Environmental Science, Sustainable Development, Environme</w:t>
            </w:r>
            <w:r w:rsidR="6515220D" w:rsidRPr="003C2D9D">
              <w:rPr>
                <w:rFonts w:eastAsia="Arial" w:cstheme="minorHAnsi"/>
                <w:lang w:val="en-GB"/>
              </w:rPr>
              <w:t xml:space="preserve">ntal </w:t>
            </w:r>
            <w:r w:rsidR="64560DD6" w:rsidRPr="003C2D9D">
              <w:rPr>
                <w:rFonts w:eastAsia="Arial" w:cstheme="minorHAnsi"/>
                <w:lang w:val="en-GB"/>
              </w:rPr>
              <w:t xml:space="preserve">Engineering, Regional Planning </w:t>
            </w:r>
            <w:r w:rsidR="6515220D" w:rsidRPr="003C2D9D">
              <w:rPr>
                <w:rFonts w:eastAsia="Arial" w:cstheme="minorHAnsi"/>
                <w:lang w:val="en-GB"/>
              </w:rPr>
              <w:t>or relevant related fields</w:t>
            </w:r>
          </w:p>
          <w:p w14:paraId="6BE1F543" w14:textId="396DEB9D" w:rsidR="21B8CE62" w:rsidRPr="003C2D9D" w:rsidRDefault="21B8CE62" w:rsidP="006548D6">
            <w:pPr>
              <w:pStyle w:val="ListParagraph"/>
              <w:numPr>
                <w:ilvl w:val="0"/>
                <w:numId w:val="2"/>
              </w:numPr>
              <w:spacing w:after="0"/>
              <w:ind w:left="360" w:hanging="236"/>
              <w:rPr>
                <w:rFonts w:eastAsia="Arial" w:cstheme="minorHAnsi"/>
                <w:lang w:val="en-GB"/>
              </w:rPr>
            </w:pPr>
            <w:r w:rsidRPr="003C2D9D">
              <w:rPr>
                <w:rFonts w:eastAsia="Arial" w:cstheme="minorHAnsi"/>
                <w:lang w:val="en-GB"/>
              </w:rPr>
              <w:t xml:space="preserve">Experienced in their field for at least </w:t>
            </w:r>
            <w:r w:rsidR="1BA6BE29" w:rsidRPr="003C2D9D">
              <w:rPr>
                <w:rFonts w:eastAsia="Arial" w:cstheme="minorHAnsi"/>
                <w:lang w:val="en-GB"/>
              </w:rPr>
              <w:t xml:space="preserve">25 </w:t>
            </w:r>
            <w:r w:rsidRPr="003C2D9D">
              <w:rPr>
                <w:rFonts w:eastAsia="Arial" w:cstheme="minorHAnsi"/>
                <w:lang w:val="en-GB"/>
              </w:rPr>
              <w:t>years;</w:t>
            </w:r>
          </w:p>
          <w:p w14:paraId="728A115F" w14:textId="38BB4963" w:rsidR="21B8CE62" w:rsidRPr="003C2D9D" w:rsidRDefault="21B8CE62" w:rsidP="006548D6">
            <w:pPr>
              <w:pStyle w:val="ListParagraph"/>
              <w:numPr>
                <w:ilvl w:val="0"/>
                <w:numId w:val="2"/>
              </w:numPr>
              <w:spacing w:after="0"/>
              <w:ind w:left="360" w:hanging="236"/>
              <w:rPr>
                <w:rFonts w:eastAsia="Arial" w:cstheme="minorHAnsi"/>
                <w:lang w:val="en-GB"/>
              </w:rPr>
            </w:pPr>
            <w:r w:rsidRPr="003C2D9D">
              <w:rPr>
                <w:rFonts w:eastAsia="Arial" w:cstheme="minorHAnsi"/>
                <w:lang w:val="en-GB"/>
              </w:rPr>
              <w:t>Experienced as a team leader;</w:t>
            </w:r>
          </w:p>
          <w:p w14:paraId="5DEEAFE2" w14:textId="4D7C50C4" w:rsidR="21B8CE62" w:rsidRPr="003C2D9D" w:rsidRDefault="21B8CE62" w:rsidP="006548D6">
            <w:pPr>
              <w:pStyle w:val="ListParagraph"/>
              <w:numPr>
                <w:ilvl w:val="0"/>
                <w:numId w:val="2"/>
              </w:numPr>
              <w:spacing w:after="0"/>
              <w:ind w:left="360" w:hanging="236"/>
              <w:rPr>
                <w:rFonts w:eastAsia="Arial" w:cstheme="minorHAnsi"/>
                <w:lang w:val="en-GB"/>
              </w:rPr>
            </w:pPr>
            <w:r w:rsidRPr="003C2D9D">
              <w:rPr>
                <w:rFonts w:eastAsia="Arial" w:cstheme="minorHAnsi"/>
                <w:lang w:val="en-GB"/>
              </w:rPr>
              <w:t>Have good writing and communication skills in English and Bahasa Indonesia</w:t>
            </w:r>
          </w:p>
          <w:p w14:paraId="0B39A6CC" w14:textId="7E4B3922" w:rsidR="3C758B85" w:rsidRPr="003C2D9D" w:rsidRDefault="3C758B85" w:rsidP="3C758B85">
            <w:pPr>
              <w:spacing w:line="276" w:lineRule="auto"/>
              <w:jc w:val="both"/>
              <w:rPr>
                <w:rFonts w:asciiTheme="minorHAnsi" w:hAnsiTheme="minorHAnsi" w:cstheme="minorHAnsi"/>
                <w:b/>
                <w:bCs/>
                <w:color w:val="000000" w:themeColor="text1"/>
              </w:rPr>
            </w:pPr>
          </w:p>
        </w:tc>
        <w:tc>
          <w:tcPr>
            <w:tcW w:w="3090" w:type="dxa"/>
          </w:tcPr>
          <w:p w14:paraId="3EA306C1" w14:textId="0224D267" w:rsidR="43F19AFC" w:rsidRPr="003C2D9D" w:rsidRDefault="43F19AFC" w:rsidP="006548D6">
            <w:pPr>
              <w:pStyle w:val="ListParagraph"/>
              <w:numPr>
                <w:ilvl w:val="0"/>
                <w:numId w:val="2"/>
              </w:numPr>
              <w:spacing w:line="276" w:lineRule="auto"/>
              <w:ind w:left="350" w:hanging="270"/>
              <w:rPr>
                <w:rFonts w:cstheme="minorHAnsi"/>
                <w:color w:val="000000" w:themeColor="text1"/>
                <w:lang w:val="en-US"/>
              </w:rPr>
            </w:pPr>
            <w:r w:rsidRPr="003C2D9D">
              <w:rPr>
                <w:rFonts w:cstheme="minorHAnsi"/>
                <w:color w:val="000000" w:themeColor="text1"/>
                <w:lang w:val="en-US"/>
              </w:rPr>
              <w:t>Responsible to ensure the delivery of the project</w:t>
            </w:r>
            <w:r w:rsidR="5004C2AA" w:rsidRPr="003C2D9D">
              <w:rPr>
                <w:rFonts w:cstheme="minorHAnsi"/>
                <w:color w:val="000000" w:themeColor="text1"/>
                <w:lang w:val="en-US"/>
              </w:rPr>
              <w:t>.</w:t>
            </w:r>
          </w:p>
          <w:p w14:paraId="38C60A66" w14:textId="39A8184F" w:rsidR="5004C2AA" w:rsidRPr="003C2D9D" w:rsidRDefault="5004C2AA" w:rsidP="006548D6">
            <w:pPr>
              <w:pStyle w:val="ListParagraph"/>
              <w:numPr>
                <w:ilvl w:val="0"/>
                <w:numId w:val="2"/>
              </w:numPr>
              <w:spacing w:line="276" w:lineRule="auto"/>
              <w:ind w:left="350" w:hanging="270"/>
              <w:rPr>
                <w:rFonts w:cstheme="minorHAnsi"/>
                <w:color w:val="000000" w:themeColor="text1"/>
                <w:lang w:val="en-US"/>
              </w:rPr>
            </w:pPr>
            <w:r w:rsidRPr="003C2D9D">
              <w:rPr>
                <w:rFonts w:cstheme="minorHAnsi"/>
                <w:color w:val="000000" w:themeColor="text1"/>
                <w:lang w:val="en-US"/>
              </w:rPr>
              <w:t>Coordinating and managing all the sectoral experts in the project team.</w:t>
            </w:r>
          </w:p>
          <w:p w14:paraId="7B620B38" w14:textId="2CF96DE1" w:rsidR="5004C2AA" w:rsidRPr="003C2D9D" w:rsidRDefault="5004C2AA" w:rsidP="006548D6">
            <w:pPr>
              <w:pStyle w:val="ListParagraph"/>
              <w:numPr>
                <w:ilvl w:val="0"/>
                <w:numId w:val="2"/>
              </w:numPr>
              <w:spacing w:line="276" w:lineRule="auto"/>
              <w:ind w:left="350" w:hanging="270"/>
              <w:rPr>
                <w:rFonts w:cstheme="minorHAnsi"/>
                <w:color w:val="000000" w:themeColor="text1"/>
                <w:lang w:val="en-US"/>
              </w:rPr>
            </w:pPr>
            <w:proofErr w:type="spellStart"/>
            <w:r w:rsidRPr="003C2D9D">
              <w:rPr>
                <w:rFonts w:cstheme="minorHAnsi"/>
                <w:color w:val="000000" w:themeColor="text1"/>
                <w:lang w:val="en-US"/>
              </w:rPr>
              <w:t>Analyse</w:t>
            </w:r>
            <w:proofErr w:type="spellEnd"/>
            <w:r w:rsidRPr="003C2D9D">
              <w:rPr>
                <w:rFonts w:cstheme="minorHAnsi"/>
                <w:color w:val="000000" w:themeColor="text1"/>
                <w:lang w:val="en-US"/>
              </w:rPr>
              <w:t>, and write the report document.</w:t>
            </w:r>
          </w:p>
          <w:p w14:paraId="7EC38630" w14:textId="7300DD8C" w:rsidR="5004C2AA" w:rsidRPr="003C2D9D" w:rsidRDefault="5004C2AA" w:rsidP="006548D6">
            <w:pPr>
              <w:pStyle w:val="ListParagraph"/>
              <w:numPr>
                <w:ilvl w:val="0"/>
                <w:numId w:val="2"/>
              </w:numPr>
              <w:spacing w:line="276" w:lineRule="auto"/>
              <w:ind w:left="350" w:hanging="270"/>
              <w:rPr>
                <w:rFonts w:cstheme="minorHAnsi"/>
                <w:color w:val="000000" w:themeColor="text1"/>
                <w:lang w:val="en-US"/>
              </w:rPr>
            </w:pPr>
            <w:r w:rsidRPr="003C2D9D">
              <w:rPr>
                <w:rFonts w:cstheme="minorHAnsi"/>
                <w:color w:val="000000" w:themeColor="text1"/>
                <w:lang w:val="en-US"/>
              </w:rPr>
              <w:t>Facilitating the group discussion and consultation with relevant key stakeholder including ministries.</w:t>
            </w:r>
          </w:p>
          <w:p w14:paraId="123D0D26" w14:textId="50DDD86D" w:rsidR="5004C2AA" w:rsidRPr="003C2D9D" w:rsidRDefault="5004C2AA" w:rsidP="3C758B85">
            <w:pPr>
              <w:pStyle w:val="ListParagraph"/>
              <w:numPr>
                <w:ilvl w:val="0"/>
                <w:numId w:val="2"/>
              </w:numPr>
              <w:spacing w:line="276" w:lineRule="auto"/>
              <w:rPr>
                <w:rFonts w:cstheme="minorHAnsi"/>
                <w:color w:val="000000" w:themeColor="text1"/>
                <w:lang w:val="en-US"/>
              </w:rPr>
            </w:pPr>
            <w:r w:rsidRPr="003C2D9D">
              <w:rPr>
                <w:rFonts w:cstheme="minorHAnsi"/>
                <w:color w:val="000000" w:themeColor="text1"/>
                <w:lang w:val="en-US"/>
              </w:rPr>
              <w:t>Presenting final results to the Client</w:t>
            </w:r>
          </w:p>
        </w:tc>
      </w:tr>
      <w:tr w:rsidR="00895942" w:rsidRPr="003C2D9D" w14:paraId="496FFAEA" w14:textId="77777777" w:rsidTr="360F5E24">
        <w:trPr>
          <w:trHeight w:val="300"/>
        </w:trPr>
        <w:tc>
          <w:tcPr>
            <w:tcW w:w="1920" w:type="dxa"/>
          </w:tcPr>
          <w:p w14:paraId="73EBF64A" w14:textId="77777777" w:rsidR="00895942" w:rsidRPr="003C2D9D" w:rsidRDefault="00895942" w:rsidP="00315942">
            <w:pPr>
              <w:keepNext/>
              <w:pBdr>
                <w:top w:val="none" w:sz="0" w:space="0" w:color="000000"/>
                <w:left w:val="nil"/>
                <w:bottom w:val="nil"/>
                <w:right w:val="nil"/>
                <w:between w:val="nil"/>
              </w:pBdr>
              <w:spacing w:line="276" w:lineRule="auto"/>
              <w:rPr>
                <w:rFonts w:asciiTheme="minorHAnsi" w:hAnsiTheme="minorHAnsi" w:cstheme="minorHAnsi"/>
                <w:color w:val="000000"/>
              </w:rPr>
            </w:pPr>
            <w:r w:rsidRPr="003C2D9D">
              <w:rPr>
                <w:rFonts w:asciiTheme="minorHAnsi" w:hAnsiTheme="minorHAnsi" w:cstheme="minorHAnsi"/>
                <w:color w:val="000000"/>
              </w:rPr>
              <w:lastRenderedPageBreak/>
              <w:t>Expert in Agriculture</w:t>
            </w:r>
          </w:p>
        </w:tc>
        <w:tc>
          <w:tcPr>
            <w:tcW w:w="3285" w:type="dxa"/>
          </w:tcPr>
          <w:p w14:paraId="35FDCD7A" w14:textId="15A049B7" w:rsidR="77092509" w:rsidRPr="003C2D9D" w:rsidRDefault="26F48938" w:rsidP="5260ADCE">
            <w:pPr>
              <w:pStyle w:val="ListParagraph"/>
              <w:numPr>
                <w:ilvl w:val="0"/>
                <w:numId w:val="6"/>
              </w:numPr>
              <w:spacing w:line="276" w:lineRule="auto"/>
              <w:rPr>
                <w:rFonts w:cstheme="minorHAnsi"/>
                <w:color w:val="000000" w:themeColor="text1"/>
                <w:lang w:val="en-GB"/>
              </w:rPr>
            </w:pPr>
            <w:r w:rsidRPr="003C2D9D">
              <w:rPr>
                <w:rFonts w:cstheme="minorHAnsi"/>
                <w:color w:val="000000" w:themeColor="text1"/>
                <w:lang w:val="en-GB"/>
              </w:rPr>
              <w:t>Educational q</w:t>
            </w:r>
            <w:r w:rsidR="7AC760CF" w:rsidRPr="003C2D9D">
              <w:rPr>
                <w:rFonts w:cstheme="minorHAnsi"/>
                <w:color w:val="000000" w:themeColor="text1"/>
                <w:lang w:val="en-GB"/>
              </w:rPr>
              <w:t xml:space="preserve">ualification </w:t>
            </w:r>
            <w:r w:rsidR="69A4F8C4" w:rsidRPr="003C2D9D">
              <w:rPr>
                <w:rFonts w:cstheme="minorHAnsi"/>
                <w:color w:val="000000" w:themeColor="text1"/>
                <w:lang w:val="en-GB"/>
              </w:rPr>
              <w:t xml:space="preserve">minimum </w:t>
            </w:r>
            <w:r w:rsidR="7AC760CF" w:rsidRPr="003C2D9D">
              <w:rPr>
                <w:rFonts w:cstheme="minorHAnsi"/>
                <w:color w:val="000000" w:themeColor="text1"/>
                <w:lang w:val="en-GB"/>
              </w:rPr>
              <w:t xml:space="preserve">of </w:t>
            </w:r>
            <w:r w:rsidR="001949C0" w:rsidRPr="003C2D9D">
              <w:rPr>
                <w:rFonts w:cstheme="minorHAnsi"/>
                <w:color w:val="000000" w:themeColor="text1"/>
                <w:lang w:val="en-GB"/>
              </w:rPr>
              <w:t>master’s degree in agriculture</w:t>
            </w:r>
            <w:r w:rsidR="7DB7C6ED" w:rsidRPr="003C2D9D">
              <w:rPr>
                <w:rFonts w:cstheme="minorHAnsi"/>
                <w:color w:val="000000" w:themeColor="text1"/>
                <w:lang w:val="en-GB"/>
              </w:rPr>
              <w:t>,</w:t>
            </w:r>
            <w:r w:rsidR="0B35ABD2" w:rsidRPr="003C2D9D">
              <w:rPr>
                <w:rFonts w:cstheme="minorHAnsi"/>
                <w:color w:val="000000" w:themeColor="text1"/>
                <w:lang w:val="en-GB"/>
              </w:rPr>
              <w:t xml:space="preserve"> Agroforestry</w:t>
            </w:r>
            <w:r w:rsidR="7DB7C6ED" w:rsidRPr="003C2D9D">
              <w:rPr>
                <w:rFonts w:cstheme="minorHAnsi"/>
                <w:color w:val="000000" w:themeColor="text1"/>
                <w:lang w:val="en-GB"/>
              </w:rPr>
              <w:t xml:space="preserve"> </w:t>
            </w:r>
            <w:r w:rsidR="373E762F" w:rsidRPr="003C2D9D">
              <w:rPr>
                <w:rFonts w:cstheme="minorHAnsi"/>
                <w:color w:val="000000" w:themeColor="text1"/>
                <w:lang w:val="en-GB"/>
              </w:rPr>
              <w:t>or</w:t>
            </w:r>
            <w:r w:rsidR="7DB7C6ED" w:rsidRPr="003C2D9D">
              <w:rPr>
                <w:rFonts w:cstheme="minorHAnsi"/>
                <w:color w:val="000000" w:themeColor="text1"/>
                <w:lang w:val="en-GB"/>
              </w:rPr>
              <w:t xml:space="preserve"> Agribusiness </w:t>
            </w:r>
          </w:p>
          <w:p w14:paraId="321F08A9" w14:textId="1AAD031E" w:rsidR="5B0A33FC" w:rsidRPr="003C2D9D" w:rsidRDefault="7AC760CF" w:rsidP="5260ADCE">
            <w:pPr>
              <w:pStyle w:val="ListParagraph"/>
              <w:numPr>
                <w:ilvl w:val="0"/>
                <w:numId w:val="6"/>
              </w:numPr>
              <w:spacing w:line="276" w:lineRule="auto"/>
              <w:rPr>
                <w:rFonts w:cstheme="minorHAnsi"/>
                <w:color w:val="000000" w:themeColor="text1"/>
                <w:lang w:val="en-US"/>
              </w:rPr>
            </w:pPr>
            <w:r w:rsidRPr="003C2D9D">
              <w:rPr>
                <w:rFonts w:cstheme="minorHAnsi"/>
                <w:color w:val="000000" w:themeColor="text1"/>
                <w:lang w:val="en-US"/>
              </w:rPr>
              <w:t>Minimum 15 years of experience in agricultural sector</w:t>
            </w:r>
          </w:p>
          <w:p w14:paraId="5CDADC93" w14:textId="26E0FB9B" w:rsidR="50F27D02" w:rsidRPr="003C2D9D" w:rsidRDefault="612F6288" w:rsidP="1B45587C">
            <w:pPr>
              <w:pStyle w:val="ListParagraph"/>
              <w:numPr>
                <w:ilvl w:val="0"/>
                <w:numId w:val="6"/>
              </w:numPr>
              <w:spacing w:line="276" w:lineRule="auto"/>
              <w:rPr>
                <w:rFonts w:cstheme="minorHAnsi"/>
                <w:color w:val="000000" w:themeColor="text1"/>
                <w:lang w:val="en-US"/>
              </w:rPr>
            </w:pPr>
            <w:r w:rsidRPr="003C2D9D">
              <w:rPr>
                <w:rFonts w:cstheme="minorHAnsi"/>
                <w:color w:val="000000" w:themeColor="text1"/>
                <w:lang w:val="en-US"/>
              </w:rPr>
              <w:t xml:space="preserve">Good understanding on key </w:t>
            </w:r>
            <w:r w:rsidR="7F9576CD" w:rsidRPr="003C2D9D">
              <w:rPr>
                <w:rFonts w:cstheme="minorHAnsi"/>
                <w:color w:val="000000" w:themeColor="text1"/>
                <w:lang w:val="en-US"/>
              </w:rPr>
              <w:t xml:space="preserve">agricultural </w:t>
            </w:r>
            <w:r w:rsidRPr="003C2D9D">
              <w:rPr>
                <w:rFonts w:cstheme="minorHAnsi"/>
                <w:color w:val="000000" w:themeColor="text1"/>
                <w:lang w:val="en-US"/>
              </w:rPr>
              <w:t xml:space="preserve">commodities </w:t>
            </w:r>
            <w:r w:rsidR="7626F616" w:rsidRPr="003C2D9D">
              <w:rPr>
                <w:rFonts w:cstheme="minorHAnsi"/>
                <w:color w:val="000000" w:themeColor="text1"/>
                <w:lang w:val="en-US"/>
              </w:rPr>
              <w:t>and the challenges</w:t>
            </w:r>
          </w:p>
        </w:tc>
        <w:tc>
          <w:tcPr>
            <w:tcW w:w="3090" w:type="dxa"/>
          </w:tcPr>
          <w:p w14:paraId="22DC9844" w14:textId="5D1E82D7" w:rsidR="00895942" w:rsidRPr="003C2D9D" w:rsidRDefault="1438898A" w:rsidP="5260ADCE">
            <w:pPr>
              <w:pStyle w:val="ListParagraph"/>
              <w:keepNext/>
              <w:numPr>
                <w:ilvl w:val="0"/>
                <w:numId w:val="6"/>
              </w:numPr>
              <w:spacing w:line="276" w:lineRule="auto"/>
              <w:rPr>
                <w:rFonts w:cstheme="minorHAnsi"/>
                <w:color w:val="000000" w:themeColor="text1"/>
                <w:lang w:val="en-US"/>
              </w:rPr>
            </w:pPr>
            <w:r w:rsidRPr="003C2D9D">
              <w:rPr>
                <w:rFonts w:cstheme="minorHAnsi"/>
                <w:color w:val="000000" w:themeColor="text1"/>
                <w:lang w:val="en-US"/>
              </w:rPr>
              <w:t xml:space="preserve">Provide technical input on </w:t>
            </w:r>
            <w:r w:rsidR="4ECF1676" w:rsidRPr="003C2D9D">
              <w:rPr>
                <w:rFonts w:cstheme="minorHAnsi"/>
                <w:color w:val="000000" w:themeColor="text1"/>
                <w:lang w:val="en-US"/>
              </w:rPr>
              <w:t>Agricultural</w:t>
            </w:r>
            <w:r w:rsidRPr="003C2D9D">
              <w:rPr>
                <w:rFonts w:cstheme="minorHAnsi"/>
                <w:color w:val="000000" w:themeColor="text1"/>
                <w:lang w:val="en-US"/>
              </w:rPr>
              <w:t xml:space="preserve"> sector in Indonesia to the Team leader</w:t>
            </w:r>
          </w:p>
          <w:p w14:paraId="7938E911" w14:textId="42D6E527" w:rsidR="00895942" w:rsidRPr="003C2D9D" w:rsidRDefault="1438898A" w:rsidP="5260ADCE">
            <w:pPr>
              <w:pStyle w:val="ListParagraph"/>
              <w:keepNext/>
              <w:numPr>
                <w:ilvl w:val="0"/>
                <w:numId w:val="6"/>
              </w:numPr>
              <w:spacing w:line="276" w:lineRule="auto"/>
              <w:rPr>
                <w:rFonts w:cstheme="minorHAnsi"/>
                <w:color w:val="000000" w:themeColor="text1"/>
                <w:lang w:val="en-US"/>
              </w:rPr>
            </w:pPr>
            <w:r w:rsidRPr="003C2D9D">
              <w:rPr>
                <w:rFonts w:cstheme="minorHAnsi"/>
                <w:color w:val="000000" w:themeColor="text1"/>
                <w:lang w:val="en-US"/>
              </w:rPr>
              <w:t>Support analysis and drafting report</w:t>
            </w:r>
          </w:p>
          <w:p w14:paraId="3E547742" w14:textId="6B34FAB6" w:rsidR="00895942" w:rsidRPr="003C2D9D" w:rsidRDefault="1438898A" w:rsidP="5260ADCE">
            <w:pPr>
              <w:pStyle w:val="ListParagraph"/>
              <w:keepNext/>
              <w:numPr>
                <w:ilvl w:val="0"/>
                <w:numId w:val="6"/>
              </w:numPr>
              <w:spacing w:line="276" w:lineRule="auto"/>
              <w:rPr>
                <w:rFonts w:cstheme="minorHAnsi"/>
                <w:color w:val="000000"/>
                <w:lang w:val="en-US"/>
              </w:rPr>
            </w:pPr>
            <w:r w:rsidRPr="003C2D9D">
              <w:rPr>
                <w:rFonts w:cstheme="minorHAnsi"/>
                <w:color w:val="000000" w:themeColor="text1"/>
                <w:lang w:val="en-US"/>
              </w:rPr>
              <w:t xml:space="preserve">Presenting data analysis in the </w:t>
            </w:r>
            <w:r w:rsidR="71031E96" w:rsidRPr="003C2D9D">
              <w:rPr>
                <w:rFonts w:cstheme="minorHAnsi"/>
                <w:color w:val="000000" w:themeColor="text1"/>
                <w:lang w:val="en-US"/>
              </w:rPr>
              <w:t>final report</w:t>
            </w:r>
          </w:p>
        </w:tc>
      </w:tr>
      <w:tr w:rsidR="00895942" w:rsidRPr="003C2D9D" w14:paraId="7C5C255B" w14:textId="77777777" w:rsidTr="360F5E24">
        <w:trPr>
          <w:trHeight w:val="300"/>
        </w:trPr>
        <w:tc>
          <w:tcPr>
            <w:tcW w:w="1920" w:type="dxa"/>
          </w:tcPr>
          <w:p w14:paraId="67F9B7F9" w14:textId="77777777" w:rsidR="00895942" w:rsidRPr="003C2D9D" w:rsidRDefault="00895942" w:rsidP="00315942">
            <w:pPr>
              <w:keepNext/>
              <w:pBdr>
                <w:top w:val="none" w:sz="0" w:space="0" w:color="000000"/>
                <w:left w:val="nil"/>
                <w:bottom w:val="nil"/>
                <w:right w:val="nil"/>
                <w:between w:val="nil"/>
              </w:pBdr>
              <w:spacing w:line="276" w:lineRule="auto"/>
              <w:rPr>
                <w:rFonts w:asciiTheme="minorHAnsi" w:hAnsiTheme="minorHAnsi" w:cstheme="minorHAnsi"/>
                <w:color w:val="000000"/>
              </w:rPr>
            </w:pPr>
            <w:r w:rsidRPr="003C2D9D">
              <w:rPr>
                <w:rFonts w:asciiTheme="minorHAnsi" w:hAnsiTheme="minorHAnsi" w:cstheme="minorHAnsi"/>
                <w:color w:val="000000"/>
              </w:rPr>
              <w:t xml:space="preserve">Expert in Marine, Fisheries and Coastal </w:t>
            </w:r>
          </w:p>
        </w:tc>
        <w:tc>
          <w:tcPr>
            <w:tcW w:w="3285" w:type="dxa"/>
          </w:tcPr>
          <w:p w14:paraId="09427552" w14:textId="77421641" w:rsidR="79A0660D" w:rsidRPr="003C2D9D" w:rsidRDefault="27F3D281" w:rsidP="5260ADCE">
            <w:pPr>
              <w:pStyle w:val="ListParagraph"/>
              <w:numPr>
                <w:ilvl w:val="0"/>
                <w:numId w:val="6"/>
              </w:numPr>
              <w:spacing w:line="276" w:lineRule="auto"/>
              <w:rPr>
                <w:rFonts w:cstheme="minorHAnsi"/>
                <w:color w:val="000000" w:themeColor="text1"/>
                <w:lang w:val="en-GB"/>
              </w:rPr>
            </w:pPr>
            <w:r w:rsidRPr="003C2D9D">
              <w:rPr>
                <w:rFonts w:cstheme="minorHAnsi"/>
                <w:color w:val="000000" w:themeColor="text1"/>
                <w:lang w:val="en-GB"/>
              </w:rPr>
              <w:t xml:space="preserve">Educational qualification minimum of </w:t>
            </w:r>
            <w:r w:rsidR="361F0D57" w:rsidRPr="003C2D9D">
              <w:rPr>
                <w:rFonts w:cstheme="minorHAnsi"/>
                <w:color w:val="000000" w:themeColor="text1"/>
                <w:lang w:val="en-GB"/>
              </w:rPr>
              <w:t>master's degree in marine</w:t>
            </w:r>
            <w:r w:rsidRPr="003C2D9D">
              <w:rPr>
                <w:rFonts w:cstheme="minorHAnsi"/>
                <w:color w:val="000000" w:themeColor="text1"/>
                <w:lang w:val="en-GB"/>
              </w:rPr>
              <w:t xml:space="preserve"> and Fisheries</w:t>
            </w:r>
          </w:p>
          <w:p w14:paraId="5434749B" w14:textId="275CA753" w:rsidR="79A0660D" w:rsidRPr="003C2D9D" w:rsidRDefault="27F3D281" w:rsidP="5260ADCE">
            <w:pPr>
              <w:pStyle w:val="ListParagraph"/>
              <w:numPr>
                <w:ilvl w:val="0"/>
                <w:numId w:val="6"/>
              </w:numPr>
              <w:spacing w:line="276" w:lineRule="auto"/>
              <w:rPr>
                <w:rFonts w:cstheme="minorHAnsi"/>
                <w:color w:val="000000" w:themeColor="text1"/>
                <w:lang w:val="en-US"/>
              </w:rPr>
            </w:pPr>
            <w:r w:rsidRPr="003C2D9D">
              <w:rPr>
                <w:rFonts w:cstheme="minorHAnsi"/>
                <w:color w:val="000000" w:themeColor="text1"/>
                <w:lang w:val="en-US"/>
              </w:rPr>
              <w:t>Minimum 15 years of experience in marine and fisheries sector</w:t>
            </w:r>
          </w:p>
          <w:p w14:paraId="78D90E53" w14:textId="6109449A" w:rsidR="79A0660D" w:rsidRPr="003C2D9D" w:rsidRDefault="27F3D281" w:rsidP="5260ADCE">
            <w:pPr>
              <w:pStyle w:val="ListParagraph"/>
              <w:numPr>
                <w:ilvl w:val="0"/>
                <w:numId w:val="6"/>
              </w:numPr>
              <w:spacing w:line="276" w:lineRule="auto"/>
              <w:rPr>
                <w:rFonts w:cstheme="minorHAnsi"/>
                <w:color w:val="000000" w:themeColor="text1"/>
                <w:lang w:val="en-US"/>
              </w:rPr>
            </w:pPr>
            <w:r w:rsidRPr="003C2D9D">
              <w:rPr>
                <w:rFonts w:cstheme="minorHAnsi"/>
                <w:color w:val="000000" w:themeColor="text1"/>
                <w:lang w:val="en-US"/>
              </w:rPr>
              <w:t xml:space="preserve">Good understanding on key marine and fisheries </w:t>
            </w:r>
            <w:r w:rsidR="1FE10E9D" w:rsidRPr="003C2D9D">
              <w:rPr>
                <w:rFonts w:cstheme="minorHAnsi"/>
                <w:color w:val="000000" w:themeColor="text1"/>
                <w:lang w:val="en-US"/>
              </w:rPr>
              <w:t xml:space="preserve">policy and development </w:t>
            </w:r>
          </w:p>
          <w:p w14:paraId="1CC3BF5D" w14:textId="3A4FDF0A" w:rsidR="13280D73" w:rsidRPr="003C2D9D" w:rsidRDefault="13280D73" w:rsidP="13280D73">
            <w:pPr>
              <w:spacing w:line="276" w:lineRule="auto"/>
              <w:jc w:val="both"/>
              <w:rPr>
                <w:rFonts w:asciiTheme="minorHAnsi" w:hAnsiTheme="minorHAnsi" w:cstheme="minorHAnsi"/>
                <w:color w:val="000000" w:themeColor="text1"/>
              </w:rPr>
            </w:pPr>
          </w:p>
        </w:tc>
        <w:tc>
          <w:tcPr>
            <w:tcW w:w="3090" w:type="dxa"/>
          </w:tcPr>
          <w:p w14:paraId="05C41B38" w14:textId="6F87FA53" w:rsidR="00895942" w:rsidRPr="003C2D9D" w:rsidRDefault="7D6652A4" w:rsidP="5260ADCE">
            <w:pPr>
              <w:pStyle w:val="ListParagraph"/>
              <w:keepNext/>
              <w:numPr>
                <w:ilvl w:val="0"/>
                <w:numId w:val="6"/>
              </w:numPr>
              <w:spacing w:line="276" w:lineRule="auto"/>
              <w:rPr>
                <w:rFonts w:cstheme="minorHAnsi"/>
                <w:color w:val="000000" w:themeColor="text1"/>
                <w:lang w:val="en-US"/>
              </w:rPr>
            </w:pPr>
            <w:r w:rsidRPr="003C2D9D">
              <w:rPr>
                <w:rFonts w:cstheme="minorHAnsi"/>
                <w:color w:val="000000" w:themeColor="text1"/>
                <w:lang w:val="en-US"/>
              </w:rPr>
              <w:t>Provide technical input on Marine and Fisheries sector in Indonesia to the Team leader</w:t>
            </w:r>
          </w:p>
          <w:p w14:paraId="294A77B9" w14:textId="42D6E527" w:rsidR="00895942" w:rsidRPr="003C2D9D" w:rsidRDefault="7D6652A4" w:rsidP="5260ADCE">
            <w:pPr>
              <w:pStyle w:val="ListParagraph"/>
              <w:keepNext/>
              <w:numPr>
                <w:ilvl w:val="0"/>
                <w:numId w:val="6"/>
              </w:numPr>
              <w:spacing w:line="276" w:lineRule="auto"/>
              <w:rPr>
                <w:rFonts w:cstheme="minorHAnsi"/>
                <w:color w:val="000000" w:themeColor="text1"/>
                <w:lang w:val="en-US"/>
              </w:rPr>
            </w:pPr>
            <w:r w:rsidRPr="003C2D9D">
              <w:rPr>
                <w:rFonts w:cstheme="minorHAnsi"/>
                <w:color w:val="000000" w:themeColor="text1"/>
                <w:lang w:val="en-US"/>
              </w:rPr>
              <w:t>Support analysis and drafting report</w:t>
            </w:r>
          </w:p>
          <w:p w14:paraId="538949CF" w14:textId="6B34FAB6" w:rsidR="00895942" w:rsidRPr="003C2D9D" w:rsidRDefault="7D6652A4" w:rsidP="5260ADCE">
            <w:pPr>
              <w:pStyle w:val="ListParagraph"/>
              <w:keepNext/>
              <w:numPr>
                <w:ilvl w:val="0"/>
                <w:numId w:val="6"/>
              </w:numPr>
              <w:spacing w:line="276" w:lineRule="auto"/>
              <w:rPr>
                <w:rFonts w:cstheme="minorHAnsi"/>
                <w:color w:val="000000" w:themeColor="text1"/>
                <w:lang w:val="en-US"/>
              </w:rPr>
            </w:pPr>
            <w:r w:rsidRPr="003C2D9D">
              <w:rPr>
                <w:rFonts w:cstheme="minorHAnsi"/>
                <w:color w:val="000000" w:themeColor="text1"/>
                <w:lang w:val="en-US"/>
              </w:rPr>
              <w:t>Presenting data analysis in the final report</w:t>
            </w:r>
          </w:p>
          <w:p w14:paraId="7213CAE8" w14:textId="562445E9" w:rsidR="00895942" w:rsidRPr="003C2D9D" w:rsidRDefault="00895942" w:rsidP="00315942">
            <w:pPr>
              <w:keepNext/>
              <w:spacing w:line="276" w:lineRule="auto"/>
              <w:jc w:val="both"/>
              <w:rPr>
                <w:rFonts w:asciiTheme="minorHAnsi" w:hAnsiTheme="minorHAnsi" w:cstheme="minorHAnsi"/>
                <w:color w:val="000000"/>
              </w:rPr>
            </w:pPr>
          </w:p>
        </w:tc>
      </w:tr>
      <w:tr w:rsidR="00895942" w:rsidRPr="003C2D9D" w14:paraId="18C908EE" w14:textId="77777777" w:rsidTr="360F5E24">
        <w:trPr>
          <w:trHeight w:val="300"/>
        </w:trPr>
        <w:tc>
          <w:tcPr>
            <w:tcW w:w="1920" w:type="dxa"/>
            <w:tcBorders>
              <w:bottom w:val="single" w:sz="4" w:space="0" w:color="auto"/>
            </w:tcBorders>
          </w:tcPr>
          <w:p w14:paraId="761216A8" w14:textId="77777777" w:rsidR="00895942" w:rsidRPr="003C2D9D" w:rsidRDefault="00895942" w:rsidP="00315942">
            <w:pPr>
              <w:keepNext/>
              <w:pBdr>
                <w:top w:val="none" w:sz="0" w:space="0" w:color="000000"/>
                <w:left w:val="nil"/>
                <w:bottom w:val="nil"/>
                <w:right w:val="nil"/>
                <w:between w:val="nil"/>
              </w:pBdr>
              <w:spacing w:line="276" w:lineRule="auto"/>
              <w:rPr>
                <w:rFonts w:asciiTheme="minorHAnsi" w:hAnsiTheme="minorHAnsi" w:cstheme="minorHAnsi"/>
                <w:color w:val="000000"/>
              </w:rPr>
            </w:pPr>
            <w:r w:rsidRPr="003C2D9D">
              <w:rPr>
                <w:rFonts w:asciiTheme="minorHAnsi" w:hAnsiTheme="minorHAnsi" w:cstheme="minorHAnsi"/>
                <w:color w:val="000000"/>
              </w:rPr>
              <w:t xml:space="preserve">Expert in the field of Waste and IPPU </w:t>
            </w:r>
          </w:p>
        </w:tc>
        <w:tc>
          <w:tcPr>
            <w:tcW w:w="3285" w:type="dxa"/>
            <w:tcBorders>
              <w:bottom w:val="single" w:sz="4" w:space="0" w:color="auto"/>
            </w:tcBorders>
          </w:tcPr>
          <w:p w14:paraId="37CAE48E" w14:textId="3DB2AD7E" w:rsidR="022278C2" w:rsidRPr="003C2D9D" w:rsidRDefault="17E27144" w:rsidP="5260ADCE">
            <w:pPr>
              <w:pStyle w:val="ListParagraph"/>
              <w:numPr>
                <w:ilvl w:val="0"/>
                <w:numId w:val="6"/>
              </w:numPr>
              <w:spacing w:line="276" w:lineRule="auto"/>
              <w:rPr>
                <w:rFonts w:cstheme="minorHAnsi"/>
                <w:color w:val="000000" w:themeColor="text1"/>
                <w:lang w:val="en-GB"/>
              </w:rPr>
            </w:pPr>
            <w:r w:rsidRPr="003C2D9D">
              <w:rPr>
                <w:rFonts w:cstheme="minorHAnsi"/>
                <w:color w:val="000000" w:themeColor="text1"/>
                <w:lang w:val="en-GB"/>
              </w:rPr>
              <w:t xml:space="preserve">Educational qualification minimum of </w:t>
            </w:r>
            <w:r w:rsidR="7EE2DCE8" w:rsidRPr="003C2D9D">
              <w:rPr>
                <w:rFonts w:cstheme="minorHAnsi"/>
                <w:color w:val="000000" w:themeColor="text1"/>
                <w:lang w:val="en-GB"/>
              </w:rPr>
              <w:t>master's degree in Environmental Engineering</w:t>
            </w:r>
            <w:r w:rsidR="4F405773" w:rsidRPr="003C2D9D">
              <w:rPr>
                <w:rFonts w:cstheme="minorHAnsi"/>
                <w:color w:val="000000" w:themeColor="text1"/>
                <w:lang w:val="en-GB"/>
              </w:rPr>
              <w:t>,</w:t>
            </w:r>
            <w:r w:rsidR="0B93ADA6" w:rsidRPr="003C2D9D">
              <w:rPr>
                <w:rFonts w:cstheme="minorHAnsi"/>
                <w:color w:val="000000" w:themeColor="text1"/>
                <w:lang w:val="en-GB"/>
              </w:rPr>
              <w:t xml:space="preserve"> Industrial Engineering and </w:t>
            </w:r>
            <w:r w:rsidRPr="003C2D9D">
              <w:rPr>
                <w:rFonts w:cstheme="minorHAnsi"/>
                <w:color w:val="000000" w:themeColor="text1"/>
                <w:lang w:val="en-GB"/>
              </w:rPr>
              <w:t>or Environmental Science</w:t>
            </w:r>
          </w:p>
          <w:p w14:paraId="429B7A12" w14:textId="070E1182" w:rsidR="022278C2" w:rsidRPr="003C2D9D" w:rsidRDefault="17E27144" w:rsidP="5260ADCE">
            <w:pPr>
              <w:pStyle w:val="ListParagraph"/>
              <w:numPr>
                <w:ilvl w:val="0"/>
                <w:numId w:val="6"/>
              </w:numPr>
              <w:spacing w:line="276" w:lineRule="auto"/>
              <w:rPr>
                <w:rFonts w:cstheme="minorHAnsi"/>
                <w:color w:val="000000" w:themeColor="text1"/>
                <w:lang w:val="en-US"/>
              </w:rPr>
            </w:pPr>
            <w:r w:rsidRPr="003C2D9D">
              <w:rPr>
                <w:rFonts w:cstheme="minorHAnsi"/>
                <w:color w:val="000000" w:themeColor="text1"/>
                <w:lang w:val="en-US"/>
              </w:rPr>
              <w:t>Minimum 15 years of experience in Waste and Industrial Sector</w:t>
            </w:r>
          </w:p>
          <w:p w14:paraId="4C33EE15" w14:textId="7DF8A0BD" w:rsidR="022278C2" w:rsidRPr="003C2D9D" w:rsidRDefault="17E27144" w:rsidP="5260ADCE">
            <w:pPr>
              <w:pStyle w:val="ListParagraph"/>
              <w:numPr>
                <w:ilvl w:val="0"/>
                <w:numId w:val="6"/>
              </w:numPr>
              <w:spacing w:line="276" w:lineRule="auto"/>
              <w:rPr>
                <w:rFonts w:cstheme="minorHAnsi"/>
                <w:color w:val="000000" w:themeColor="text1"/>
                <w:lang w:val="en-US"/>
              </w:rPr>
            </w:pPr>
            <w:r w:rsidRPr="003C2D9D">
              <w:rPr>
                <w:rFonts w:cstheme="minorHAnsi"/>
                <w:color w:val="000000" w:themeColor="text1"/>
                <w:lang w:val="en-US"/>
              </w:rPr>
              <w:t>Good understanding on waste man</w:t>
            </w:r>
            <w:r w:rsidR="04E54BBC" w:rsidRPr="003C2D9D">
              <w:rPr>
                <w:rFonts w:cstheme="minorHAnsi"/>
                <w:color w:val="000000" w:themeColor="text1"/>
                <w:lang w:val="en-US"/>
              </w:rPr>
              <w:t xml:space="preserve">agement and </w:t>
            </w:r>
            <w:r w:rsidR="1D5D991F" w:rsidRPr="003C2D9D">
              <w:rPr>
                <w:rFonts w:cstheme="minorHAnsi"/>
                <w:color w:val="000000" w:themeColor="text1"/>
                <w:lang w:val="en-US"/>
              </w:rPr>
              <w:t>Industry</w:t>
            </w:r>
          </w:p>
          <w:p w14:paraId="28688B72" w14:textId="797FB990" w:rsidR="13280D73" w:rsidRPr="003C2D9D" w:rsidRDefault="13280D73" w:rsidP="13280D73">
            <w:pPr>
              <w:spacing w:line="276" w:lineRule="auto"/>
              <w:jc w:val="both"/>
              <w:rPr>
                <w:rFonts w:asciiTheme="minorHAnsi" w:hAnsiTheme="minorHAnsi" w:cstheme="minorHAnsi"/>
                <w:color w:val="000000" w:themeColor="text1"/>
              </w:rPr>
            </w:pPr>
          </w:p>
        </w:tc>
        <w:tc>
          <w:tcPr>
            <w:tcW w:w="3090" w:type="dxa"/>
            <w:tcBorders>
              <w:bottom w:val="single" w:sz="4" w:space="0" w:color="auto"/>
            </w:tcBorders>
          </w:tcPr>
          <w:p w14:paraId="5BD1EA7F" w14:textId="2017C52B" w:rsidR="00895942" w:rsidRPr="003C2D9D" w:rsidRDefault="7095E9CE" w:rsidP="5260ADCE">
            <w:pPr>
              <w:pStyle w:val="ListParagraph"/>
              <w:keepNext/>
              <w:numPr>
                <w:ilvl w:val="0"/>
                <w:numId w:val="6"/>
              </w:numPr>
              <w:spacing w:line="276" w:lineRule="auto"/>
              <w:rPr>
                <w:rFonts w:cstheme="minorHAnsi"/>
                <w:color w:val="000000" w:themeColor="text1"/>
                <w:lang w:val="en-US"/>
              </w:rPr>
            </w:pPr>
            <w:r w:rsidRPr="003C2D9D">
              <w:rPr>
                <w:rFonts w:cstheme="minorHAnsi"/>
                <w:color w:val="000000" w:themeColor="text1"/>
                <w:lang w:val="en-US"/>
              </w:rPr>
              <w:t>Provide technical input on Waste and IPPU sector in Indonesia to the Team leader</w:t>
            </w:r>
          </w:p>
          <w:p w14:paraId="7DA7178E" w14:textId="42D6E527" w:rsidR="00895942" w:rsidRPr="003C2D9D" w:rsidRDefault="7095E9CE" w:rsidP="5260ADCE">
            <w:pPr>
              <w:pStyle w:val="ListParagraph"/>
              <w:keepNext/>
              <w:numPr>
                <w:ilvl w:val="0"/>
                <w:numId w:val="6"/>
              </w:numPr>
              <w:spacing w:line="276" w:lineRule="auto"/>
              <w:rPr>
                <w:rFonts w:cstheme="minorHAnsi"/>
                <w:color w:val="000000" w:themeColor="text1"/>
                <w:lang w:val="en-US"/>
              </w:rPr>
            </w:pPr>
            <w:r w:rsidRPr="003C2D9D">
              <w:rPr>
                <w:rFonts w:cstheme="minorHAnsi"/>
                <w:color w:val="000000" w:themeColor="text1"/>
                <w:lang w:val="en-US"/>
              </w:rPr>
              <w:t>Support analysis and drafting report</w:t>
            </w:r>
          </w:p>
          <w:p w14:paraId="5A01390F" w14:textId="6B34FAB6" w:rsidR="00895942" w:rsidRPr="003C2D9D" w:rsidRDefault="7095E9CE" w:rsidP="5260ADCE">
            <w:pPr>
              <w:pStyle w:val="ListParagraph"/>
              <w:keepNext/>
              <w:numPr>
                <w:ilvl w:val="0"/>
                <w:numId w:val="6"/>
              </w:numPr>
              <w:spacing w:line="276" w:lineRule="auto"/>
              <w:rPr>
                <w:rFonts w:cstheme="minorHAnsi"/>
                <w:color w:val="000000" w:themeColor="text1"/>
                <w:lang w:val="en-US"/>
              </w:rPr>
            </w:pPr>
            <w:r w:rsidRPr="003C2D9D">
              <w:rPr>
                <w:rFonts w:cstheme="minorHAnsi"/>
                <w:color w:val="000000" w:themeColor="text1"/>
                <w:lang w:val="en-US"/>
              </w:rPr>
              <w:t>Presenting data analysis in the final report</w:t>
            </w:r>
          </w:p>
          <w:p w14:paraId="2EFC1BF3" w14:textId="4B78D44C" w:rsidR="00895942" w:rsidRPr="003C2D9D" w:rsidRDefault="00895942" w:rsidP="00315942">
            <w:pPr>
              <w:keepNext/>
              <w:spacing w:line="276" w:lineRule="auto"/>
              <w:jc w:val="both"/>
              <w:rPr>
                <w:rFonts w:asciiTheme="minorHAnsi" w:hAnsiTheme="minorHAnsi" w:cstheme="minorHAnsi"/>
                <w:color w:val="000000"/>
              </w:rPr>
            </w:pPr>
          </w:p>
        </w:tc>
      </w:tr>
      <w:tr w:rsidR="00895942" w:rsidRPr="003C2D9D" w14:paraId="52396FAF" w14:textId="77777777" w:rsidTr="360F5E24">
        <w:trPr>
          <w:trHeight w:val="300"/>
        </w:trPr>
        <w:tc>
          <w:tcPr>
            <w:tcW w:w="1920" w:type="dxa"/>
            <w:tcBorders>
              <w:bottom w:val="single" w:sz="4" w:space="0" w:color="auto"/>
            </w:tcBorders>
          </w:tcPr>
          <w:p w14:paraId="73684928" w14:textId="77777777" w:rsidR="00895942" w:rsidRPr="003C2D9D" w:rsidRDefault="00895942" w:rsidP="00315942">
            <w:pPr>
              <w:keepNext/>
              <w:pBdr>
                <w:top w:val="none" w:sz="0" w:space="0" w:color="000000"/>
                <w:left w:val="nil"/>
                <w:bottom w:val="nil"/>
                <w:right w:val="nil"/>
                <w:between w:val="nil"/>
              </w:pBdr>
              <w:spacing w:line="276" w:lineRule="auto"/>
              <w:rPr>
                <w:rFonts w:asciiTheme="minorHAnsi" w:hAnsiTheme="minorHAnsi" w:cstheme="minorHAnsi"/>
                <w:color w:val="000000"/>
              </w:rPr>
            </w:pPr>
            <w:r w:rsidRPr="003C2D9D">
              <w:rPr>
                <w:rFonts w:asciiTheme="minorHAnsi" w:hAnsiTheme="minorHAnsi" w:cstheme="minorHAnsi"/>
                <w:color w:val="000000"/>
              </w:rPr>
              <w:lastRenderedPageBreak/>
              <w:t xml:space="preserve">Experts in Transportation </w:t>
            </w:r>
          </w:p>
        </w:tc>
        <w:tc>
          <w:tcPr>
            <w:tcW w:w="3285" w:type="dxa"/>
            <w:tcBorders>
              <w:bottom w:val="single" w:sz="4" w:space="0" w:color="auto"/>
            </w:tcBorders>
          </w:tcPr>
          <w:p w14:paraId="00BD94E6" w14:textId="34EB298C" w:rsidR="10B52DC3" w:rsidRPr="003C2D9D" w:rsidRDefault="5E3D4407" w:rsidP="5260ADCE">
            <w:pPr>
              <w:pStyle w:val="ListParagraph"/>
              <w:numPr>
                <w:ilvl w:val="0"/>
                <w:numId w:val="6"/>
              </w:numPr>
              <w:spacing w:line="276" w:lineRule="auto"/>
              <w:rPr>
                <w:rFonts w:cstheme="minorHAnsi"/>
                <w:color w:val="000000" w:themeColor="text1"/>
                <w:lang w:val="en-GB"/>
              </w:rPr>
            </w:pPr>
            <w:r w:rsidRPr="003C2D9D">
              <w:rPr>
                <w:rFonts w:cstheme="minorHAnsi"/>
                <w:color w:val="000000" w:themeColor="text1"/>
                <w:lang w:val="en-GB"/>
              </w:rPr>
              <w:t xml:space="preserve">Educational qualification minimum of </w:t>
            </w:r>
            <w:r w:rsidR="550105C4" w:rsidRPr="003C2D9D">
              <w:rPr>
                <w:rFonts w:cstheme="minorHAnsi"/>
                <w:color w:val="000000" w:themeColor="text1"/>
                <w:lang w:val="en-GB"/>
              </w:rPr>
              <w:t>master's degree in environmental engineering</w:t>
            </w:r>
            <w:r w:rsidRPr="003C2D9D">
              <w:rPr>
                <w:rFonts w:cstheme="minorHAnsi"/>
                <w:color w:val="000000" w:themeColor="text1"/>
                <w:lang w:val="en-GB"/>
              </w:rPr>
              <w:t>, Industrial Engineering and or Environmental Science</w:t>
            </w:r>
          </w:p>
          <w:p w14:paraId="04B780BA" w14:textId="3986C793" w:rsidR="10B52DC3" w:rsidRPr="003C2D9D" w:rsidRDefault="5E3D4407" w:rsidP="5260ADCE">
            <w:pPr>
              <w:pStyle w:val="ListParagraph"/>
              <w:numPr>
                <w:ilvl w:val="0"/>
                <w:numId w:val="6"/>
              </w:numPr>
              <w:spacing w:line="276" w:lineRule="auto"/>
              <w:rPr>
                <w:rFonts w:cstheme="minorHAnsi"/>
                <w:color w:val="000000" w:themeColor="text1"/>
                <w:lang w:val="en-US"/>
              </w:rPr>
            </w:pPr>
            <w:r w:rsidRPr="003C2D9D">
              <w:rPr>
                <w:rFonts w:cstheme="minorHAnsi"/>
                <w:color w:val="000000" w:themeColor="text1"/>
                <w:lang w:val="en-US"/>
              </w:rPr>
              <w:t>Minimum 15 years of experience in Transportation sector</w:t>
            </w:r>
          </w:p>
          <w:p w14:paraId="0DC286A1" w14:textId="0AC687CB" w:rsidR="13280D73" w:rsidRPr="003C2D9D" w:rsidRDefault="6537438F" w:rsidP="1B45587C">
            <w:pPr>
              <w:pStyle w:val="ListParagraph"/>
              <w:numPr>
                <w:ilvl w:val="0"/>
                <w:numId w:val="6"/>
              </w:numPr>
              <w:spacing w:line="276" w:lineRule="auto"/>
              <w:rPr>
                <w:rFonts w:cstheme="minorHAnsi"/>
                <w:color w:val="000000" w:themeColor="text1"/>
                <w:lang w:val="en-US"/>
              </w:rPr>
            </w:pPr>
            <w:r w:rsidRPr="003C2D9D">
              <w:rPr>
                <w:rFonts w:cstheme="minorHAnsi"/>
                <w:color w:val="000000" w:themeColor="text1"/>
                <w:lang w:val="en-US"/>
              </w:rPr>
              <w:t xml:space="preserve">Good understanding </w:t>
            </w:r>
            <w:r w:rsidR="7F26033B" w:rsidRPr="003C2D9D">
              <w:rPr>
                <w:rFonts w:cstheme="minorHAnsi"/>
                <w:color w:val="000000" w:themeColor="text1"/>
                <w:lang w:val="en-US"/>
              </w:rPr>
              <w:t>of</w:t>
            </w:r>
            <w:r w:rsidRPr="003C2D9D">
              <w:rPr>
                <w:rFonts w:cstheme="minorHAnsi"/>
                <w:color w:val="000000" w:themeColor="text1"/>
                <w:lang w:val="en-US"/>
              </w:rPr>
              <w:t xml:space="preserve"> transportation </w:t>
            </w:r>
            <w:r w:rsidR="74B803C4" w:rsidRPr="003C2D9D">
              <w:rPr>
                <w:rFonts w:cstheme="minorHAnsi"/>
                <w:color w:val="000000" w:themeColor="text1"/>
                <w:lang w:val="en-US"/>
              </w:rPr>
              <w:t>impacts</w:t>
            </w:r>
            <w:r w:rsidR="196B3B16" w:rsidRPr="003C2D9D">
              <w:rPr>
                <w:rFonts w:cstheme="minorHAnsi"/>
                <w:color w:val="000000" w:themeColor="text1"/>
                <w:lang w:val="en-US"/>
              </w:rPr>
              <w:t xml:space="preserve"> the climate change</w:t>
            </w:r>
            <w:r w:rsidR="2C51D249" w:rsidRPr="003C2D9D">
              <w:rPr>
                <w:rFonts w:cstheme="minorHAnsi"/>
                <w:color w:val="000000" w:themeColor="text1"/>
                <w:lang w:val="en-US"/>
              </w:rPr>
              <w:t>.</w:t>
            </w:r>
          </w:p>
        </w:tc>
        <w:tc>
          <w:tcPr>
            <w:tcW w:w="3090" w:type="dxa"/>
            <w:tcBorders>
              <w:bottom w:val="single" w:sz="4" w:space="0" w:color="auto"/>
            </w:tcBorders>
          </w:tcPr>
          <w:p w14:paraId="4114BC2E" w14:textId="381A4710" w:rsidR="00895942" w:rsidRPr="003C2D9D" w:rsidRDefault="774464B3" w:rsidP="5260ADCE">
            <w:pPr>
              <w:pStyle w:val="ListParagraph"/>
              <w:keepNext/>
              <w:numPr>
                <w:ilvl w:val="0"/>
                <w:numId w:val="6"/>
              </w:numPr>
              <w:spacing w:line="276" w:lineRule="auto"/>
              <w:rPr>
                <w:rFonts w:cstheme="minorHAnsi"/>
                <w:color w:val="000000" w:themeColor="text1"/>
                <w:lang w:val="en-US"/>
              </w:rPr>
            </w:pPr>
            <w:r w:rsidRPr="003C2D9D">
              <w:rPr>
                <w:rFonts w:cstheme="minorHAnsi"/>
                <w:color w:val="000000" w:themeColor="text1"/>
                <w:lang w:val="en-US"/>
              </w:rPr>
              <w:t xml:space="preserve"> Provide technical input on Transportation sector in Indonesia to the Team leader</w:t>
            </w:r>
          </w:p>
          <w:p w14:paraId="1375A1A6" w14:textId="42D6E527" w:rsidR="00895942" w:rsidRPr="003C2D9D" w:rsidRDefault="774464B3" w:rsidP="5260ADCE">
            <w:pPr>
              <w:pStyle w:val="ListParagraph"/>
              <w:keepNext/>
              <w:numPr>
                <w:ilvl w:val="0"/>
                <w:numId w:val="6"/>
              </w:numPr>
              <w:spacing w:line="276" w:lineRule="auto"/>
              <w:rPr>
                <w:rFonts w:cstheme="minorHAnsi"/>
                <w:color w:val="000000" w:themeColor="text1"/>
                <w:lang w:val="en-US"/>
              </w:rPr>
            </w:pPr>
            <w:r w:rsidRPr="003C2D9D">
              <w:rPr>
                <w:rFonts w:cstheme="minorHAnsi"/>
                <w:color w:val="000000" w:themeColor="text1"/>
                <w:lang w:val="en-US"/>
              </w:rPr>
              <w:t>Support analysis and drafting report</w:t>
            </w:r>
          </w:p>
          <w:p w14:paraId="2786396A" w14:textId="6B34FAB6" w:rsidR="00895942" w:rsidRPr="003C2D9D" w:rsidRDefault="774464B3" w:rsidP="5260ADCE">
            <w:pPr>
              <w:pStyle w:val="ListParagraph"/>
              <w:keepNext/>
              <w:numPr>
                <w:ilvl w:val="0"/>
                <w:numId w:val="6"/>
              </w:numPr>
              <w:spacing w:line="276" w:lineRule="auto"/>
              <w:rPr>
                <w:rFonts w:cstheme="minorHAnsi"/>
                <w:color w:val="000000" w:themeColor="text1"/>
                <w:lang w:val="en-US"/>
              </w:rPr>
            </w:pPr>
            <w:r w:rsidRPr="003C2D9D">
              <w:rPr>
                <w:rFonts w:cstheme="minorHAnsi"/>
                <w:color w:val="000000" w:themeColor="text1"/>
                <w:lang w:val="en-US"/>
              </w:rPr>
              <w:t>Presenting data analysis in the final report</w:t>
            </w:r>
          </w:p>
          <w:p w14:paraId="02CB744D" w14:textId="5E2B09E3" w:rsidR="00895942" w:rsidRPr="003C2D9D" w:rsidRDefault="00895942" w:rsidP="00315942">
            <w:pPr>
              <w:keepNext/>
              <w:spacing w:line="276" w:lineRule="auto"/>
              <w:jc w:val="both"/>
              <w:rPr>
                <w:rFonts w:asciiTheme="minorHAnsi" w:hAnsiTheme="minorHAnsi" w:cstheme="minorHAnsi"/>
                <w:color w:val="000000"/>
              </w:rPr>
            </w:pPr>
          </w:p>
        </w:tc>
      </w:tr>
      <w:tr w:rsidR="00895942" w:rsidRPr="003C2D9D" w14:paraId="714CF9AB" w14:textId="77777777" w:rsidTr="360F5E24">
        <w:trPr>
          <w:trHeight w:val="300"/>
        </w:trPr>
        <w:tc>
          <w:tcPr>
            <w:tcW w:w="1920" w:type="dxa"/>
            <w:tcBorders>
              <w:bottom w:val="single" w:sz="4" w:space="0" w:color="auto"/>
            </w:tcBorders>
          </w:tcPr>
          <w:p w14:paraId="007E71E2" w14:textId="77777777" w:rsidR="00895942" w:rsidRPr="003C2D9D" w:rsidRDefault="00895942" w:rsidP="00315942">
            <w:pPr>
              <w:keepNext/>
              <w:pBdr>
                <w:top w:val="none" w:sz="0" w:space="0" w:color="000000"/>
                <w:left w:val="nil"/>
                <w:bottom w:val="nil"/>
                <w:right w:val="nil"/>
                <w:between w:val="nil"/>
              </w:pBdr>
              <w:spacing w:line="276" w:lineRule="auto"/>
              <w:rPr>
                <w:rFonts w:asciiTheme="minorHAnsi" w:hAnsiTheme="minorHAnsi" w:cstheme="minorHAnsi"/>
                <w:color w:val="000000"/>
              </w:rPr>
            </w:pPr>
            <w:r w:rsidRPr="003C2D9D">
              <w:rPr>
                <w:rFonts w:asciiTheme="minorHAnsi" w:hAnsiTheme="minorHAnsi" w:cstheme="minorHAnsi"/>
                <w:color w:val="000000"/>
              </w:rPr>
              <w:t>Expert in Public Policy</w:t>
            </w:r>
          </w:p>
        </w:tc>
        <w:tc>
          <w:tcPr>
            <w:tcW w:w="3285" w:type="dxa"/>
            <w:tcBorders>
              <w:bottom w:val="single" w:sz="4" w:space="0" w:color="auto"/>
            </w:tcBorders>
          </w:tcPr>
          <w:p w14:paraId="7AEF2847" w14:textId="646B2464" w:rsidR="35223FFC" w:rsidRPr="003C2D9D" w:rsidRDefault="454AE378" w:rsidP="5260ADCE">
            <w:pPr>
              <w:pStyle w:val="ListParagraph"/>
              <w:numPr>
                <w:ilvl w:val="0"/>
                <w:numId w:val="6"/>
              </w:numPr>
              <w:spacing w:line="276" w:lineRule="auto"/>
              <w:rPr>
                <w:rFonts w:cstheme="minorHAnsi"/>
                <w:color w:val="000000" w:themeColor="text1"/>
                <w:lang w:val="en-GB"/>
              </w:rPr>
            </w:pPr>
            <w:r w:rsidRPr="003C2D9D">
              <w:rPr>
                <w:rFonts w:cstheme="minorHAnsi"/>
                <w:color w:val="000000" w:themeColor="text1"/>
                <w:lang w:val="en-GB"/>
              </w:rPr>
              <w:t xml:space="preserve">Educational qualification minimum of master's degree in public policy </w:t>
            </w:r>
            <w:r w:rsidR="24A737F2" w:rsidRPr="003C2D9D">
              <w:rPr>
                <w:rFonts w:cstheme="minorHAnsi"/>
                <w:color w:val="000000" w:themeColor="text1"/>
                <w:lang w:val="en-GB"/>
              </w:rPr>
              <w:t>or social science</w:t>
            </w:r>
          </w:p>
          <w:p w14:paraId="772B4E60" w14:textId="4197668F" w:rsidR="35223FFC" w:rsidRPr="003C2D9D" w:rsidRDefault="454AE378" w:rsidP="5260ADCE">
            <w:pPr>
              <w:pStyle w:val="ListParagraph"/>
              <w:numPr>
                <w:ilvl w:val="0"/>
                <w:numId w:val="6"/>
              </w:numPr>
              <w:spacing w:line="276" w:lineRule="auto"/>
              <w:rPr>
                <w:rFonts w:cstheme="minorHAnsi"/>
                <w:color w:val="000000" w:themeColor="text1"/>
                <w:lang w:val="en-US"/>
              </w:rPr>
            </w:pPr>
            <w:r w:rsidRPr="003C2D9D">
              <w:rPr>
                <w:rFonts w:cstheme="minorHAnsi"/>
                <w:color w:val="000000" w:themeColor="text1"/>
                <w:lang w:val="en-US"/>
              </w:rPr>
              <w:t>Minimum 15 years of experience in public policy and social an</w:t>
            </w:r>
            <w:r w:rsidR="54C815B9" w:rsidRPr="003C2D9D">
              <w:rPr>
                <w:rFonts w:cstheme="minorHAnsi"/>
                <w:color w:val="000000" w:themeColor="text1"/>
                <w:lang w:val="en-US"/>
              </w:rPr>
              <w:t>d gender issues.</w:t>
            </w:r>
          </w:p>
          <w:p w14:paraId="4E3D9301" w14:textId="34D59819" w:rsidR="13280D73" w:rsidRPr="003C2D9D" w:rsidRDefault="7B706351" w:rsidP="3C758B85">
            <w:pPr>
              <w:pStyle w:val="ListParagraph"/>
              <w:numPr>
                <w:ilvl w:val="0"/>
                <w:numId w:val="6"/>
              </w:numPr>
              <w:spacing w:line="276" w:lineRule="auto"/>
              <w:rPr>
                <w:rFonts w:cstheme="minorHAnsi"/>
                <w:color w:val="000000" w:themeColor="text1"/>
                <w:lang w:val="en-US"/>
              </w:rPr>
            </w:pPr>
            <w:r w:rsidRPr="003C2D9D">
              <w:rPr>
                <w:rFonts w:cstheme="minorHAnsi"/>
                <w:color w:val="000000" w:themeColor="text1"/>
                <w:lang w:val="en-US"/>
              </w:rPr>
              <w:t xml:space="preserve">Good understanding on </w:t>
            </w:r>
            <w:r w:rsidR="310CC168" w:rsidRPr="003C2D9D">
              <w:rPr>
                <w:rFonts w:cstheme="minorHAnsi"/>
                <w:color w:val="000000" w:themeColor="text1"/>
                <w:lang w:val="en-US"/>
              </w:rPr>
              <w:t xml:space="preserve">regional </w:t>
            </w:r>
            <w:r w:rsidR="4EAB98A3" w:rsidRPr="003C2D9D">
              <w:rPr>
                <w:rFonts w:cstheme="minorHAnsi"/>
                <w:color w:val="000000" w:themeColor="text1"/>
                <w:lang w:val="en-US"/>
              </w:rPr>
              <w:t>development</w:t>
            </w:r>
            <w:r w:rsidR="310CC168" w:rsidRPr="003C2D9D">
              <w:rPr>
                <w:rFonts w:cstheme="minorHAnsi"/>
                <w:color w:val="000000" w:themeColor="text1"/>
                <w:lang w:val="en-US"/>
              </w:rPr>
              <w:t xml:space="preserve">, </w:t>
            </w:r>
            <w:r w:rsidR="1990477E" w:rsidRPr="003C2D9D">
              <w:rPr>
                <w:rFonts w:cstheme="minorHAnsi"/>
                <w:color w:val="000000" w:themeColor="text1"/>
                <w:lang w:val="en-US"/>
              </w:rPr>
              <w:t>government</w:t>
            </w:r>
            <w:r w:rsidR="310CC168" w:rsidRPr="003C2D9D">
              <w:rPr>
                <w:rFonts w:cstheme="minorHAnsi"/>
                <w:color w:val="000000" w:themeColor="text1"/>
                <w:lang w:val="en-US"/>
              </w:rPr>
              <w:t xml:space="preserve"> governance and gender and social inclusion issues</w:t>
            </w:r>
            <w:r w:rsidR="280E0420" w:rsidRPr="003C2D9D">
              <w:rPr>
                <w:rFonts w:cstheme="minorHAnsi"/>
                <w:color w:val="000000" w:themeColor="text1"/>
                <w:lang w:val="en-US"/>
              </w:rPr>
              <w:t>.</w:t>
            </w:r>
          </w:p>
        </w:tc>
        <w:tc>
          <w:tcPr>
            <w:tcW w:w="3090" w:type="dxa"/>
            <w:tcBorders>
              <w:bottom w:val="single" w:sz="4" w:space="0" w:color="auto"/>
            </w:tcBorders>
          </w:tcPr>
          <w:p w14:paraId="36DE71FA" w14:textId="7AC5350B" w:rsidR="00895942" w:rsidRPr="003C2D9D" w:rsidRDefault="49CBA822" w:rsidP="5260ADCE">
            <w:pPr>
              <w:pStyle w:val="ListParagraph"/>
              <w:keepNext/>
              <w:numPr>
                <w:ilvl w:val="0"/>
                <w:numId w:val="6"/>
              </w:numPr>
              <w:spacing w:line="276" w:lineRule="auto"/>
              <w:jc w:val="both"/>
              <w:rPr>
                <w:rFonts w:cstheme="minorHAnsi"/>
                <w:color w:val="000000" w:themeColor="text1"/>
                <w:lang w:val="en-US"/>
              </w:rPr>
            </w:pPr>
            <w:r w:rsidRPr="003C2D9D">
              <w:rPr>
                <w:rFonts w:cstheme="minorHAnsi"/>
                <w:color w:val="000000" w:themeColor="text1"/>
                <w:lang w:val="en-US"/>
              </w:rPr>
              <w:t>Provide technical input on public policy and social inclusion and gender issue to the Team leader</w:t>
            </w:r>
          </w:p>
          <w:p w14:paraId="400DB3AC" w14:textId="42D6E527" w:rsidR="00895942" w:rsidRPr="003C2D9D" w:rsidRDefault="49CBA822" w:rsidP="5260ADCE">
            <w:pPr>
              <w:pStyle w:val="ListParagraph"/>
              <w:keepNext/>
              <w:numPr>
                <w:ilvl w:val="0"/>
                <w:numId w:val="6"/>
              </w:numPr>
              <w:spacing w:line="276" w:lineRule="auto"/>
              <w:rPr>
                <w:rFonts w:cstheme="minorHAnsi"/>
                <w:color w:val="000000" w:themeColor="text1"/>
                <w:lang w:val="en-US"/>
              </w:rPr>
            </w:pPr>
            <w:r w:rsidRPr="003C2D9D">
              <w:rPr>
                <w:rFonts w:cstheme="minorHAnsi"/>
                <w:color w:val="000000" w:themeColor="text1"/>
                <w:lang w:val="en-US"/>
              </w:rPr>
              <w:t>Support analysis and drafting report</w:t>
            </w:r>
          </w:p>
          <w:p w14:paraId="227F47B5" w14:textId="4F8B636F" w:rsidR="00895942" w:rsidRPr="003C2D9D" w:rsidRDefault="66AFF236" w:rsidP="3C758B85">
            <w:pPr>
              <w:pStyle w:val="ListParagraph"/>
              <w:keepNext/>
              <w:numPr>
                <w:ilvl w:val="0"/>
                <w:numId w:val="6"/>
              </w:numPr>
              <w:spacing w:line="276" w:lineRule="auto"/>
              <w:rPr>
                <w:rFonts w:cstheme="minorHAnsi"/>
                <w:color w:val="000000" w:themeColor="text1"/>
                <w:lang w:val="en-US"/>
              </w:rPr>
            </w:pPr>
            <w:r w:rsidRPr="003C2D9D">
              <w:rPr>
                <w:rFonts w:cstheme="minorHAnsi"/>
                <w:color w:val="000000" w:themeColor="text1"/>
                <w:lang w:val="en-US"/>
              </w:rPr>
              <w:t>Presenting data analysis in the final report</w:t>
            </w:r>
            <w:r w:rsidR="61A0CFAB" w:rsidRPr="003C2D9D">
              <w:rPr>
                <w:rFonts w:cstheme="minorHAnsi"/>
                <w:color w:val="000000" w:themeColor="text1"/>
                <w:lang w:val="en-US"/>
              </w:rPr>
              <w:t>.</w:t>
            </w:r>
          </w:p>
          <w:p w14:paraId="0DE3A566" w14:textId="2E058A68" w:rsidR="00895942" w:rsidRPr="003C2D9D" w:rsidRDefault="00895942" w:rsidP="00315942">
            <w:pPr>
              <w:keepNext/>
              <w:spacing w:line="276" w:lineRule="auto"/>
              <w:jc w:val="both"/>
              <w:rPr>
                <w:rFonts w:asciiTheme="minorHAnsi" w:hAnsiTheme="minorHAnsi" w:cstheme="minorHAnsi"/>
                <w:color w:val="000000"/>
              </w:rPr>
            </w:pPr>
          </w:p>
        </w:tc>
      </w:tr>
      <w:tr w:rsidR="3C758B85" w:rsidRPr="003C2D9D" w14:paraId="43AE31F5" w14:textId="77777777" w:rsidTr="360F5E24">
        <w:trPr>
          <w:trHeight w:val="2565"/>
        </w:trPr>
        <w:tc>
          <w:tcPr>
            <w:tcW w:w="1920" w:type="dxa"/>
            <w:tcBorders>
              <w:bottom w:val="single" w:sz="4" w:space="0" w:color="auto"/>
            </w:tcBorders>
          </w:tcPr>
          <w:p w14:paraId="5E6A9AD5" w14:textId="7BD75C8F" w:rsidR="43350C97" w:rsidRPr="003C2D9D" w:rsidRDefault="43350C97" w:rsidP="00D8473A">
            <w:pPr>
              <w:keepNext/>
              <w:pBdr>
                <w:top w:val="none" w:sz="0" w:space="0" w:color="000000"/>
                <w:left w:val="nil"/>
                <w:bottom w:val="nil"/>
                <w:right w:val="nil"/>
                <w:between w:val="nil"/>
              </w:pBdr>
              <w:spacing w:after="120" w:line="276" w:lineRule="auto"/>
              <w:rPr>
                <w:rFonts w:asciiTheme="minorHAnsi" w:hAnsiTheme="minorHAnsi" w:cstheme="minorHAnsi"/>
                <w:color w:val="000000" w:themeColor="text1"/>
              </w:rPr>
            </w:pPr>
            <w:r w:rsidRPr="003C2D9D">
              <w:rPr>
                <w:rFonts w:asciiTheme="minorHAnsi" w:hAnsiTheme="minorHAnsi" w:cstheme="minorHAnsi"/>
                <w:color w:val="000000" w:themeColor="text1"/>
              </w:rPr>
              <w:t>Expert in Forestry</w:t>
            </w:r>
          </w:p>
          <w:p w14:paraId="21CE52DB" w14:textId="5C0DD21A" w:rsidR="4A77D834" w:rsidRPr="003C2D9D" w:rsidRDefault="4A77D834" w:rsidP="00D8473A">
            <w:pPr>
              <w:keepNext/>
              <w:pBdr>
                <w:top w:val="none" w:sz="0" w:space="0" w:color="000000"/>
                <w:left w:val="nil"/>
                <w:bottom w:val="nil"/>
                <w:right w:val="nil"/>
                <w:between w:val="nil"/>
              </w:pBdr>
              <w:spacing w:after="120" w:line="276" w:lineRule="auto"/>
              <w:rPr>
                <w:rFonts w:asciiTheme="minorHAnsi" w:hAnsiTheme="minorHAnsi" w:cstheme="minorHAnsi"/>
                <w:b/>
                <w:bCs/>
                <w:color w:val="000000" w:themeColor="text1"/>
              </w:rPr>
            </w:pPr>
            <w:r w:rsidRPr="003C2D9D">
              <w:rPr>
                <w:rFonts w:asciiTheme="minorHAnsi" w:hAnsiTheme="minorHAnsi" w:cstheme="minorHAnsi"/>
                <w:b/>
                <w:bCs/>
                <w:color w:val="000000" w:themeColor="text1"/>
              </w:rPr>
              <w:t>(This expert will be provided by the LCDI Secretariate)</w:t>
            </w:r>
          </w:p>
          <w:p w14:paraId="441F9E0F" w14:textId="25E5802F" w:rsidR="3C758B85" w:rsidRPr="003C2D9D" w:rsidRDefault="3C758B85" w:rsidP="00D8473A">
            <w:pPr>
              <w:spacing w:after="120" w:line="276" w:lineRule="auto"/>
              <w:rPr>
                <w:rFonts w:asciiTheme="minorHAnsi" w:hAnsiTheme="minorHAnsi" w:cstheme="minorHAnsi"/>
                <w:color w:val="000000" w:themeColor="text1"/>
              </w:rPr>
            </w:pPr>
          </w:p>
        </w:tc>
        <w:tc>
          <w:tcPr>
            <w:tcW w:w="3285" w:type="dxa"/>
            <w:tcBorders>
              <w:bottom w:val="single" w:sz="4" w:space="0" w:color="auto"/>
            </w:tcBorders>
          </w:tcPr>
          <w:p w14:paraId="2EA7B439" w14:textId="0D26BD98" w:rsidR="6920703D" w:rsidRPr="003C2D9D" w:rsidRDefault="6920703D" w:rsidP="00D8473A">
            <w:pPr>
              <w:pStyle w:val="ListParagraph"/>
              <w:numPr>
                <w:ilvl w:val="0"/>
                <w:numId w:val="6"/>
              </w:numPr>
              <w:spacing w:after="120" w:line="276" w:lineRule="auto"/>
              <w:rPr>
                <w:rFonts w:cstheme="minorHAnsi"/>
                <w:color w:val="000000" w:themeColor="text1"/>
                <w:lang w:val="en-GB"/>
              </w:rPr>
            </w:pPr>
            <w:r w:rsidRPr="003C2D9D">
              <w:rPr>
                <w:rFonts w:cstheme="minorHAnsi"/>
                <w:color w:val="000000" w:themeColor="text1"/>
                <w:lang w:val="en-GB"/>
              </w:rPr>
              <w:t xml:space="preserve">Educational qualification minimum of </w:t>
            </w:r>
            <w:r w:rsidR="01F020E5" w:rsidRPr="003C2D9D">
              <w:rPr>
                <w:rFonts w:cstheme="minorHAnsi"/>
                <w:color w:val="000000" w:themeColor="text1"/>
                <w:lang w:val="en-GB"/>
              </w:rPr>
              <w:t>master's degree in forestry</w:t>
            </w:r>
          </w:p>
          <w:p w14:paraId="69F71D76" w14:textId="6EABDA63" w:rsidR="6920703D" w:rsidRPr="003C2D9D" w:rsidRDefault="6920703D" w:rsidP="00D8473A">
            <w:pPr>
              <w:pStyle w:val="ListParagraph"/>
              <w:numPr>
                <w:ilvl w:val="0"/>
                <w:numId w:val="6"/>
              </w:numPr>
              <w:spacing w:after="120" w:line="276" w:lineRule="auto"/>
              <w:rPr>
                <w:rFonts w:cstheme="minorHAnsi"/>
                <w:color w:val="000000" w:themeColor="text1"/>
                <w:lang w:val="en-US"/>
              </w:rPr>
            </w:pPr>
            <w:r w:rsidRPr="003C2D9D">
              <w:rPr>
                <w:rFonts w:cstheme="minorHAnsi"/>
                <w:color w:val="000000" w:themeColor="text1"/>
                <w:lang w:val="en-US"/>
              </w:rPr>
              <w:t>Minimum 15 years of experience in Forestry sector</w:t>
            </w:r>
          </w:p>
          <w:p w14:paraId="5DC650D5" w14:textId="6FFCDDD9" w:rsidR="6920703D" w:rsidRPr="003C2D9D" w:rsidRDefault="4A135561" w:rsidP="00D8473A">
            <w:pPr>
              <w:pStyle w:val="ListParagraph"/>
              <w:numPr>
                <w:ilvl w:val="0"/>
                <w:numId w:val="6"/>
              </w:numPr>
              <w:spacing w:after="120" w:line="276" w:lineRule="auto"/>
              <w:rPr>
                <w:rFonts w:cstheme="minorHAnsi"/>
                <w:color w:val="000000" w:themeColor="text1"/>
                <w:lang w:val="en-US"/>
              </w:rPr>
            </w:pPr>
            <w:r w:rsidRPr="003C2D9D">
              <w:rPr>
                <w:rFonts w:cstheme="minorHAnsi"/>
                <w:color w:val="000000" w:themeColor="text1"/>
                <w:lang w:val="en-US"/>
              </w:rPr>
              <w:t xml:space="preserve">Good understanding on </w:t>
            </w:r>
            <w:r w:rsidR="51CF456D" w:rsidRPr="003C2D9D">
              <w:rPr>
                <w:rFonts w:cstheme="minorHAnsi"/>
                <w:color w:val="000000" w:themeColor="text1"/>
                <w:lang w:val="en-US"/>
              </w:rPr>
              <w:t>Forestry, Land</w:t>
            </w:r>
            <w:r w:rsidR="27909A33" w:rsidRPr="003C2D9D">
              <w:rPr>
                <w:rFonts w:cstheme="minorHAnsi"/>
                <w:color w:val="000000" w:themeColor="text1"/>
                <w:lang w:val="en-US"/>
              </w:rPr>
              <w:t>-</w:t>
            </w:r>
            <w:r w:rsidR="51CF456D" w:rsidRPr="003C2D9D">
              <w:rPr>
                <w:rFonts w:cstheme="minorHAnsi"/>
                <w:color w:val="000000" w:themeColor="text1"/>
                <w:lang w:val="en-US"/>
              </w:rPr>
              <w:t>use Management, REDD initiative</w:t>
            </w:r>
            <w:r w:rsidR="0A2992D3" w:rsidRPr="003C2D9D">
              <w:rPr>
                <w:rFonts w:cstheme="minorHAnsi"/>
                <w:color w:val="000000" w:themeColor="text1"/>
                <w:lang w:val="en-US"/>
              </w:rPr>
              <w:t>.</w:t>
            </w:r>
          </w:p>
        </w:tc>
        <w:tc>
          <w:tcPr>
            <w:tcW w:w="3090" w:type="dxa"/>
            <w:tcBorders>
              <w:bottom w:val="single" w:sz="4" w:space="0" w:color="auto"/>
            </w:tcBorders>
          </w:tcPr>
          <w:p w14:paraId="3152B338" w14:textId="7C04C7E6" w:rsidR="7D3212CE" w:rsidRPr="003C2D9D" w:rsidRDefault="7D3212CE" w:rsidP="00D8473A">
            <w:pPr>
              <w:pStyle w:val="ListParagraph"/>
              <w:numPr>
                <w:ilvl w:val="0"/>
                <w:numId w:val="6"/>
              </w:numPr>
              <w:spacing w:after="120" w:line="276" w:lineRule="auto"/>
              <w:jc w:val="both"/>
              <w:rPr>
                <w:rFonts w:cstheme="minorHAnsi"/>
                <w:color w:val="000000" w:themeColor="text1"/>
                <w:lang w:val="en-US"/>
              </w:rPr>
            </w:pPr>
            <w:r w:rsidRPr="003C2D9D">
              <w:rPr>
                <w:rFonts w:cstheme="minorHAnsi"/>
                <w:color w:val="000000" w:themeColor="text1"/>
                <w:lang w:val="en-US"/>
              </w:rPr>
              <w:t>Provide technical input on Forestry sector analysis to the Team leader</w:t>
            </w:r>
          </w:p>
          <w:p w14:paraId="6B1FA647" w14:textId="42D6E527" w:rsidR="7D3212CE" w:rsidRPr="003C2D9D" w:rsidRDefault="7D3212CE" w:rsidP="00D8473A">
            <w:pPr>
              <w:pStyle w:val="ListParagraph"/>
              <w:keepNext/>
              <w:numPr>
                <w:ilvl w:val="0"/>
                <w:numId w:val="6"/>
              </w:numPr>
              <w:spacing w:after="120" w:line="276" w:lineRule="auto"/>
              <w:rPr>
                <w:rFonts w:cstheme="minorHAnsi"/>
                <w:color w:val="000000" w:themeColor="text1"/>
                <w:lang w:val="en-US"/>
              </w:rPr>
            </w:pPr>
            <w:r w:rsidRPr="003C2D9D">
              <w:rPr>
                <w:rFonts w:cstheme="minorHAnsi"/>
                <w:color w:val="000000" w:themeColor="text1"/>
                <w:lang w:val="en-US"/>
              </w:rPr>
              <w:t>Support analysis and drafting report</w:t>
            </w:r>
          </w:p>
          <w:p w14:paraId="235A8D64" w14:textId="4F8B636F" w:rsidR="7D3212CE" w:rsidRPr="003C2D9D" w:rsidRDefault="7D3212CE" w:rsidP="00D8473A">
            <w:pPr>
              <w:pStyle w:val="ListParagraph"/>
              <w:keepNext/>
              <w:numPr>
                <w:ilvl w:val="0"/>
                <w:numId w:val="6"/>
              </w:numPr>
              <w:spacing w:after="120" w:line="276" w:lineRule="auto"/>
              <w:rPr>
                <w:rFonts w:cstheme="minorHAnsi"/>
                <w:color w:val="000000" w:themeColor="text1"/>
                <w:lang w:val="en-US"/>
              </w:rPr>
            </w:pPr>
            <w:r w:rsidRPr="003C2D9D">
              <w:rPr>
                <w:rFonts w:cstheme="minorHAnsi"/>
                <w:color w:val="000000" w:themeColor="text1"/>
                <w:lang w:val="en-US"/>
              </w:rPr>
              <w:t>Presenting data analysis in the final report.</w:t>
            </w:r>
          </w:p>
          <w:p w14:paraId="69797212" w14:textId="09ED462F" w:rsidR="3C758B85" w:rsidRPr="003C2D9D" w:rsidRDefault="3C758B85" w:rsidP="00D8473A">
            <w:pPr>
              <w:pStyle w:val="ListParagraph"/>
              <w:spacing w:after="120" w:line="276" w:lineRule="auto"/>
              <w:ind w:left="360"/>
              <w:jc w:val="both"/>
              <w:rPr>
                <w:rFonts w:cstheme="minorHAnsi"/>
                <w:color w:val="000000" w:themeColor="text1"/>
                <w:lang w:val="en-US"/>
              </w:rPr>
            </w:pPr>
          </w:p>
        </w:tc>
      </w:tr>
    </w:tbl>
    <w:p w14:paraId="324D651B" w14:textId="77777777" w:rsidR="00BC723F" w:rsidRDefault="00BC723F" w:rsidP="00BC723F">
      <w:pPr>
        <w:keepNext/>
        <w:pBdr>
          <w:top w:val="none" w:sz="0" w:space="0" w:color="000000"/>
          <w:left w:val="nil"/>
          <w:bottom w:val="nil"/>
          <w:right w:val="nil"/>
          <w:between w:val="nil"/>
        </w:pBdr>
        <w:spacing w:after="0" w:line="240" w:lineRule="auto"/>
        <w:jc w:val="both"/>
        <w:rPr>
          <w:rFonts w:asciiTheme="minorHAnsi" w:hAnsiTheme="minorHAnsi" w:cstheme="minorHAnsi"/>
          <w:lang w:val="en-US"/>
        </w:rPr>
      </w:pPr>
    </w:p>
    <w:p w14:paraId="2BD58F20" w14:textId="7E1CCF66" w:rsidR="00055C85" w:rsidRDefault="2F3E9E35" w:rsidP="00BC723F">
      <w:pPr>
        <w:keepNext/>
        <w:pBdr>
          <w:top w:val="none" w:sz="0" w:space="0" w:color="000000"/>
          <w:left w:val="nil"/>
          <w:bottom w:val="nil"/>
          <w:right w:val="nil"/>
          <w:between w:val="nil"/>
        </w:pBdr>
        <w:spacing w:after="0" w:line="240" w:lineRule="auto"/>
        <w:jc w:val="both"/>
        <w:rPr>
          <w:rFonts w:asciiTheme="minorHAnsi" w:hAnsiTheme="minorHAnsi" w:cstheme="minorHAnsi"/>
        </w:rPr>
      </w:pPr>
      <w:r w:rsidRPr="003C2D9D">
        <w:rPr>
          <w:rFonts w:asciiTheme="minorHAnsi" w:hAnsiTheme="minorHAnsi" w:cstheme="minorHAnsi"/>
          <w:lang w:val="en-US"/>
        </w:rPr>
        <w:t xml:space="preserve">The pool of expert is expected to have experience in </w:t>
      </w:r>
      <w:r w:rsidR="480DC4D7" w:rsidRPr="003C2D9D">
        <w:rPr>
          <w:rFonts w:asciiTheme="minorHAnsi" w:hAnsiTheme="minorHAnsi" w:cstheme="minorHAnsi"/>
          <w:lang w:val="en-US"/>
        </w:rPr>
        <w:t>n</w:t>
      </w:r>
      <w:r w:rsidRPr="003C2D9D">
        <w:rPr>
          <w:rFonts w:asciiTheme="minorHAnsi" w:hAnsiTheme="minorHAnsi" w:cstheme="minorHAnsi"/>
          <w:lang w:val="en-US"/>
        </w:rPr>
        <w:t>ational and regional development planning processes related to Low Carbon Development (LCDI) and Climate-Resilient Development (PBI). This includes experience in drafting transition and annual action plans for LCDI priority sectors in line with the scope of activities (e.g., Strategic Environmental Assessment</w:t>
      </w:r>
      <w:r w:rsidR="00ED3791" w:rsidRPr="003C2D9D">
        <w:rPr>
          <w:rFonts w:asciiTheme="minorHAnsi" w:hAnsiTheme="minorHAnsi" w:cstheme="minorHAnsi"/>
          <w:lang w:val="en-US"/>
        </w:rPr>
        <w:t xml:space="preserve"> </w:t>
      </w:r>
      <w:r w:rsidRPr="003C2D9D">
        <w:rPr>
          <w:rFonts w:asciiTheme="minorHAnsi" w:hAnsiTheme="minorHAnsi" w:cstheme="minorHAnsi"/>
          <w:lang w:val="en-US"/>
        </w:rPr>
        <w:t>/</w:t>
      </w:r>
      <w:r w:rsidR="00ED3791" w:rsidRPr="003C2D9D">
        <w:rPr>
          <w:rFonts w:asciiTheme="minorHAnsi" w:hAnsiTheme="minorHAnsi" w:cstheme="minorHAnsi"/>
          <w:lang w:val="en-US"/>
        </w:rPr>
        <w:t xml:space="preserve"> </w:t>
      </w:r>
      <w:r w:rsidRPr="003C2D9D">
        <w:rPr>
          <w:rFonts w:asciiTheme="minorHAnsi" w:hAnsiTheme="minorHAnsi" w:cstheme="minorHAnsi"/>
          <w:lang w:val="en-US"/>
        </w:rPr>
        <w:t>KLHS).</w:t>
      </w:r>
      <w:r w:rsidR="00971EC5" w:rsidRPr="003C2D9D">
        <w:rPr>
          <w:rFonts w:asciiTheme="minorHAnsi" w:hAnsiTheme="minorHAnsi" w:cstheme="minorHAnsi"/>
          <w:lang w:val="en-US"/>
        </w:rPr>
        <w:t xml:space="preserve"> </w:t>
      </w:r>
      <w:r w:rsidR="00CB70EA" w:rsidRPr="003C2D9D">
        <w:rPr>
          <w:rFonts w:asciiTheme="minorHAnsi" w:hAnsiTheme="minorHAnsi" w:cstheme="minorHAnsi"/>
        </w:rPr>
        <w:t xml:space="preserve">The </w:t>
      </w:r>
      <w:r w:rsidR="1376687D" w:rsidRPr="003C2D9D">
        <w:rPr>
          <w:rFonts w:asciiTheme="minorHAnsi" w:hAnsiTheme="minorHAnsi" w:cstheme="minorHAnsi"/>
        </w:rPr>
        <w:t xml:space="preserve">experts </w:t>
      </w:r>
      <w:r w:rsidR="00E15732" w:rsidRPr="003C2D9D">
        <w:rPr>
          <w:rFonts w:asciiTheme="minorHAnsi" w:hAnsiTheme="minorHAnsi" w:cstheme="minorHAnsi"/>
        </w:rPr>
        <w:t>described is desirable, but we are willing to consider other arrangements.</w:t>
      </w:r>
    </w:p>
    <w:p w14:paraId="11E30738" w14:textId="77777777" w:rsidR="00BC723F" w:rsidRPr="00BC723F" w:rsidRDefault="00BC723F" w:rsidP="00BC723F">
      <w:pPr>
        <w:keepNext/>
        <w:pBdr>
          <w:top w:val="none" w:sz="0" w:space="0" w:color="000000"/>
          <w:left w:val="nil"/>
          <w:bottom w:val="nil"/>
          <w:right w:val="nil"/>
          <w:between w:val="nil"/>
        </w:pBdr>
        <w:spacing w:after="0" w:line="240" w:lineRule="auto"/>
        <w:jc w:val="both"/>
        <w:rPr>
          <w:rFonts w:asciiTheme="minorHAnsi" w:hAnsiTheme="minorHAnsi" w:cstheme="minorHAnsi"/>
        </w:rPr>
      </w:pPr>
    </w:p>
    <w:p w14:paraId="62A4A0EA" w14:textId="77777777" w:rsidR="001173AA" w:rsidRPr="0014188E" w:rsidRDefault="001173AA" w:rsidP="00BC723F">
      <w:pPr>
        <w:keepNext/>
        <w:pBdr>
          <w:top w:val="none" w:sz="0" w:space="0" w:color="000000"/>
          <w:left w:val="nil"/>
          <w:bottom w:val="nil"/>
          <w:right w:val="nil"/>
          <w:between w:val="nil"/>
        </w:pBdr>
        <w:spacing w:after="0" w:line="240" w:lineRule="auto"/>
        <w:jc w:val="both"/>
      </w:pPr>
    </w:p>
    <w:p w14:paraId="3478D5EF" w14:textId="1EBD3BF3" w:rsidR="00C83D7E" w:rsidRPr="001C6464" w:rsidRDefault="00C83D7E" w:rsidP="00BC723F">
      <w:pPr>
        <w:spacing w:after="0" w:line="240" w:lineRule="auto"/>
        <w:jc w:val="both"/>
        <w:rPr>
          <w:color w:val="0070C0"/>
        </w:rPr>
      </w:pPr>
    </w:p>
    <w:sectPr w:rsidR="00C83D7E" w:rsidRPr="001C6464" w:rsidSect="00B26C8A">
      <w:footerReference w:type="default" r:id="rId11"/>
      <w:headerReference w:type="first" r:id="rId12"/>
      <w:pgSz w:w="11900" w:h="16840" w:code="9"/>
      <w:pgMar w:top="1440" w:right="1440" w:bottom="864" w:left="1440" w:header="720" w:footer="11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0D3CA" w14:textId="77777777" w:rsidR="00B15BEA" w:rsidRDefault="00B15BEA" w:rsidP="00F82776">
      <w:r>
        <w:separator/>
      </w:r>
    </w:p>
    <w:p w14:paraId="5C59D5A8" w14:textId="77777777" w:rsidR="00B15BEA" w:rsidRDefault="00B15BEA" w:rsidP="00F82776"/>
  </w:endnote>
  <w:endnote w:type="continuationSeparator" w:id="0">
    <w:p w14:paraId="5DDC59F9" w14:textId="77777777" w:rsidR="00B15BEA" w:rsidRDefault="00B15BEA" w:rsidP="00F82776">
      <w:r>
        <w:continuationSeparator/>
      </w:r>
    </w:p>
    <w:p w14:paraId="6974965F" w14:textId="77777777" w:rsidR="00B15BEA" w:rsidRDefault="00B15BEA" w:rsidP="00F82776"/>
  </w:endnote>
  <w:endnote w:type="continuationNotice" w:id="1">
    <w:p w14:paraId="46B301DF" w14:textId="77777777" w:rsidR="00B15BEA" w:rsidRDefault="00B15B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Helvetica">
    <w:panose1 w:val="020B0604020202020204"/>
    <w:charset w:val="00"/>
    <w:family w:val="swiss"/>
    <w:pitch w:val="variable"/>
    <w:sig w:usb0="E0002AFF" w:usb1="C0007843"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91231" w14:textId="2CA1C4C0" w:rsidR="00205009" w:rsidRDefault="0087777C" w:rsidP="00F82776">
    <w:pPr>
      <w:pStyle w:val="Footer"/>
    </w:pPr>
    <w:r>
      <w:ptab w:relativeTo="margin" w:alignment="right" w:leader="none"/>
    </w:r>
    <w:sdt>
      <w:sdtPr>
        <w:id w:val="173612576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24B4D">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9D8318" w14:textId="77777777" w:rsidR="00B15BEA" w:rsidRDefault="00B15BEA" w:rsidP="00F82776">
      <w:r>
        <w:separator/>
      </w:r>
    </w:p>
  </w:footnote>
  <w:footnote w:type="continuationSeparator" w:id="0">
    <w:p w14:paraId="4A7CC8E8" w14:textId="77777777" w:rsidR="00B15BEA" w:rsidRDefault="00B15BEA" w:rsidP="00F82776">
      <w:pPr>
        <w:pStyle w:val="FootnoteText"/>
      </w:pPr>
    </w:p>
  </w:footnote>
  <w:footnote w:type="continuationNotice" w:id="1">
    <w:p w14:paraId="5EC3B855" w14:textId="77777777" w:rsidR="00B15BEA" w:rsidRDefault="00B15BEA" w:rsidP="00F8277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C571C" w14:textId="77777777" w:rsidR="00060918" w:rsidRDefault="00060918" w:rsidP="00060918">
    <w:pPr>
      <w:pStyle w:val="Header"/>
    </w:pPr>
    <w:r w:rsidRPr="004E16E6">
      <w:rPr>
        <w:lang w:val="id-ID"/>
      </w:rPr>
      <w:drawing>
        <wp:anchor distT="0" distB="0" distL="114300" distR="114300" simplePos="0" relativeHeight="251658242" behindDoc="0" locked="0" layoutInCell="1" allowOverlap="1" wp14:anchorId="7A903428" wp14:editId="092DD4F3">
          <wp:simplePos x="0" y="0"/>
          <wp:positionH relativeFrom="column">
            <wp:posOffset>4349750</wp:posOffset>
          </wp:positionH>
          <wp:positionV relativeFrom="paragraph">
            <wp:posOffset>76835</wp:posOffset>
          </wp:positionV>
          <wp:extent cx="1397635" cy="436245"/>
          <wp:effectExtent l="0" t="0" r="0" b="1905"/>
          <wp:wrapSquare wrapText="bothSides"/>
          <wp:docPr id="193985244" name="Picture 193985244"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9082" name="Picture 4" descr="A blu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635"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16E6">
      <w:rPr>
        <w:b/>
        <w:sz w:val="20"/>
        <w:lang w:val="id-ID"/>
      </w:rPr>
      <w:drawing>
        <wp:anchor distT="0" distB="0" distL="114300" distR="114300" simplePos="0" relativeHeight="251658240" behindDoc="0" locked="0" layoutInCell="1" allowOverlap="1" wp14:anchorId="3E4F2FD7" wp14:editId="7EEB2278">
          <wp:simplePos x="0" y="0"/>
          <wp:positionH relativeFrom="margin">
            <wp:posOffset>2514600</wp:posOffset>
          </wp:positionH>
          <wp:positionV relativeFrom="paragraph">
            <wp:posOffset>13335</wp:posOffset>
          </wp:positionV>
          <wp:extent cx="1778000" cy="594995"/>
          <wp:effectExtent l="0" t="0" r="0" b="0"/>
          <wp:wrapThrough wrapText="bothSides">
            <wp:wrapPolygon edited="0">
              <wp:start x="1157" y="2766"/>
              <wp:lineTo x="926" y="17981"/>
              <wp:lineTo x="1620" y="18672"/>
              <wp:lineTo x="5323" y="20055"/>
              <wp:lineTo x="19671" y="20055"/>
              <wp:lineTo x="19903" y="2766"/>
              <wp:lineTo x="1157" y="2766"/>
            </wp:wrapPolygon>
          </wp:wrapThrough>
          <wp:docPr id="1423267645" name="Picture 1423267645"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blu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0" cy="594995"/>
                  </a:xfrm>
                  <a:prstGeom prst="rect">
                    <a:avLst/>
                  </a:prstGeom>
                  <a:noFill/>
                </pic:spPr>
              </pic:pic>
            </a:graphicData>
          </a:graphic>
          <wp14:sizeRelH relativeFrom="page">
            <wp14:pctWidth>0</wp14:pctWidth>
          </wp14:sizeRelH>
          <wp14:sizeRelV relativeFrom="page">
            <wp14:pctHeight>0</wp14:pctHeight>
          </wp14:sizeRelV>
        </wp:anchor>
      </w:drawing>
    </w:r>
    <w:r w:rsidRPr="004E16E6">
      <w:rPr>
        <w:lang w:val="id-ID"/>
      </w:rPr>
      <w:drawing>
        <wp:anchor distT="0" distB="0" distL="114300" distR="114300" simplePos="0" relativeHeight="251658241" behindDoc="0" locked="0" layoutInCell="1" allowOverlap="1" wp14:anchorId="1D964DDB" wp14:editId="2A359291">
          <wp:simplePos x="0" y="0"/>
          <wp:positionH relativeFrom="column">
            <wp:posOffset>1195070</wp:posOffset>
          </wp:positionH>
          <wp:positionV relativeFrom="paragraph">
            <wp:posOffset>-12065</wp:posOffset>
          </wp:positionV>
          <wp:extent cx="1169670" cy="577850"/>
          <wp:effectExtent l="0" t="0" r="0" b="0"/>
          <wp:wrapThrough wrapText="bothSides">
            <wp:wrapPolygon edited="0">
              <wp:start x="0" y="0"/>
              <wp:lineTo x="0" y="20651"/>
              <wp:lineTo x="21107" y="20651"/>
              <wp:lineTo x="21107" y="0"/>
              <wp:lineTo x="0" y="0"/>
            </wp:wrapPolygon>
          </wp:wrapThrough>
          <wp:docPr id="1186846688" name="Picture 118684668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57866" name="Picture 786557866" descr="A logo for a company&#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967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6E6">
      <w:rPr>
        <w:lang w:val="id-ID"/>
      </w:rPr>
      <w:drawing>
        <wp:anchor distT="0" distB="0" distL="114300" distR="114300" simplePos="0" relativeHeight="251658243" behindDoc="0" locked="0" layoutInCell="1" allowOverlap="1" wp14:anchorId="64448D81" wp14:editId="34F57CFC">
          <wp:simplePos x="0" y="0"/>
          <wp:positionH relativeFrom="margin">
            <wp:posOffset>-139700</wp:posOffset>
          </wp:positionH>
          <wp:positionV relativeFrom="paragraph">
            <wp:posOffset>-291465</wp:posOffset>
          </wp:positionV>
          <wp:extent cx="1377950" cy="1377950"/>
          <wp:effectExtent l="0" t="0" r="0" b="0"/>
          <wp:wrapThrough wrapText="bothSides">
            <wp:wrapPolygon edited="0">
              <wp:start x="7465" y="3285"/>
              <wp:lineTo x="5375" y="5076"/>
              <wp:lineTo x="5076" y="12542"/>
              <wp:lineTo x="2090" y="13438"/>
              <wp:lineTo x="1792" y="16723"/>
              <wp:lineTo x="5972" y="18216"/>
              <wp:lineTo x="7465" y="18216"/>
              <wp:lineTo x="19410" y="17618"/>
              <wp:lineTo x="19709" y="13736"/>
              <wp:lineTo x="12542" y="13438"/>
              <wp:lineTo x="16424" y="10153"/>
              <wp:lineTo x="16723" y="7764"/>
              <wp:lineTo x="10452" y="3285"/>
              <wp:lineTo x="7465" y="3285"/>
            </wp:wrapPolygon>
          </wp:wrapThrough>
          <wp:docPr id="1149305911" name="Picture 114930591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8937" name="Picture 1" descr="A logo with text on i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6A476" w14:textId="77777777" w:rsidR="00060918" w:rsidRDefault="00060918" w:rsidP="00060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A88B0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AC81DD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57012C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2327CA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0385A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05EC5F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92C5C0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0469C9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44CFC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6EAAE0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F70071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DE1516"/>
    <w:multiLevelType w:val="hybridMultilevel"/>
    <w:tmpl w:val="7A164000"/>
    <w:lvl w:ilvl="0" w:tplc="8E524582">
      <w:start w:val="1"/>
      <w:numFmt w:val="bullet"/>
      <w:lvlText w:val="·"/>
      <w:lvlJc w:val="left"/>
      <w:pPr>
        <w:ind w:left="720" w:hanging="360"/>
      </w:pPr>
      <w:rPr>
        <w:rFonts w:ascii="Symbol" w:hAnsi="Symbol" w:hint="default"/>
      </w:rPr>
    </w:lvl>
    <w:lvl w:ilvl="1" w:tplc="EEE8DD34">
      <w:start w:val="1"/>
      <w:numFmt w:val="bullet"/>
      <w:lvlText w:val="o"/>
      <w:lvlJc w:val="left"/>
      <w:pPr>
        <w:ind w:left="1440" w:hanging="360"/>
      </w:pPr>
      <w:rPr>
        <w:rFonts w:ascii="Courier New" w:hAnsi="Courier New" w:hint="default"/>
      </w:rPr>
    </w:lvl>
    <w:lvl w:ilvl="2" w:tplc="97842444">
      <w:start w:val="1"/>
      <w:numFmt w:val="bullet"/>
      <w:lvlText w:val=""/>
      <w:lvlJc w:val="left"/>
      <w:pPr>
        <w:ind w:left="2160" w:hanging="360"/>
      </w:pPr>
      <w:rPr>
        <w:rFonts w:ascii="Wingdings" w:hAnsi="Wingdings" w:hint="default"/>
      </w:rPr>
    </w:lvl>
    <w:lvl w:ilvl="3" w:tplc="BD8416B0">
      <w:start w:val="1"/>
      <w:numFmt w:val="bullet"/>
      <w:lvlText w:val=""/>
      <w:lvlJc w:val="left"/>
      <w:pPr>
        <w:ind w:left="2880" w:hanging="360"/>
      </w:pPr>
      <w:rPr>
        <w:rFonts w:ascii="Symbol" w:hAnsi="Symbol" w:hint="default"/>
      </w:rPr>
    </w:lvl>
    <w:lvl w:ilvl="4" w:tplc="DD1C2232">
      <w:start w:val="1"/>
      <w:numFmt w:val="bullet"/>
      <w:lvlText w:val="o"/>
      <w:lvlJc w:val="left"/>
      <w:pPr>
        <w:ind w:left="3600" w:hanging="360"/>
      </w:pPr>
      <w:rPr>
        <w:rFonts w:ascii="Courier New" w:hAnsi="Courier New" w:hint="default"/>
      </w:rPr>
    </w:lvl>
    <w:lvl w:ilvl="5" w:tplc="44FE3B40">
      <w:start w:val="1"/>
      <w:numFmt w:val="bullet"/>
      <w:lvlText w:val=""/>
      <w:lvlJc w:val="left"/>
      <w:pPr>
        <w:ind w:left="4320" w:hanging="360"/>
      </w:pPr>
      <w:rPr>
        <w:rFonts w:ascii="Wingdings" w:hAnsi="Wingdings" w:hint="default"/>
      </w:rPr>
    </w:lvl>
    <w:lvl w:ilvl="6" w:tplc="8D6031E0">
      <w:start w:val="1"/>
      <w:numFmt w:val="bullet"/>
      <w:lvlText w:val=""/>
      <w:lvlJc w:val="left"/>
      <w:pPr>
        <w:ind w:left="5040" w:hanging="360"/>
      </w:pPr>
      <w:rPr>
        <w:rFonts w:ascii="Symbol" w:hAnsi="Symbol" w:hint="default"/>
      </w:rPr>
    </w:lvl>
    <w:lvl w:ilvl="7" w:tplc="B3C89120">
      <w:start w:val="1"/>
      <w:numFmt w:val="bullet"/>
      <w:lvlText w:val="o"/>
      <w:lvlJc w:val="left"/>
      <w:pPr>
        <w:ind w:left="5760" w:hanging="360"/>
      </w:pPr>
      <w:rPr>
        <w:rFonts w:ascii="Courier New" w:hAnsi="Courier New" w:hint="default"/>
      </w:rPr>
    </w:lvl>
    <w:lvl w:ilvl="8" w:tplc="215C0790">
      <w:start w:val="1"/>
      <w:numFmt w:val="bullet"/>
      <w:lvlText w:val=""/>
      <w:lvlJc w:val="left"/>
      <w:pPr>
        <w:ind w:left="6480" w:hanging="360"/>
      </w:pPr>
      <w:rPr>
        <w:rFonts w:ascii="Wingdings" w:hAnsi="Wingdings" w:hint="default"/>
      </w:rPr>
    </w:lvl>
  </w:abstractNum>
  <w:abstractNum w:abstractNumId="12" w15:restartNumberingAfterBreak="0">
    <w:nsid w:val="040B8DF9"/>
    <w:multiLevelType w:val="multilevel"/>
    <w:tmpl w:val="50C64B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6D96B0E"/>
    <w:multiLevelType w:val="multilevel"/>
    <w:tmpl w:val="9AFEA1FA"/>
    <w:lvl w:ilvl="0">
      <w:start w:val="1"/>
      <w:numFmt w:val="decimal"/>
      <w:lvlText w:val="%1."/>
      <w:lvlJc w:val="left"/>
      <w:pPr>
        <w:tabs>
          <w:tab w:val="num" w:pos="1080"/>
        </w:tabs>
        <w:ind w:left="1080" w:hanging="360"/>
      </w:pPr>
      <w:rPr>
        <w:b w:val="0"/>
        <w:bCs w:val="0"/>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0D0B1BF9"/>
    <w:multiLevelType w:val="multilevel"/>
    <w:tmpl w:val="1214EB5C"/>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BD50C6"/>
    <w:multiLevelType w:val="multilevel"/>
    <w:tmpl w:val="E700AD7A"/>
    <w:lvl w:ilvl="0">
      <w:start w:val="1"/>
      <w:numFmt w:val="bullet"/>
      <w:lvlText w:val=""/>
      <w:lvlJc w:val="left"/>
      <w:pPr>
        <w:tabs>
          <w:tab w:val="num" w:pos="1080"/>
        </w:tabs>
        <w:ind w:left="1080" w:hanging="360"/>
      </w:pPr>
      <w:rPr>
        <w:rFonts w:ascii="Symbol" w:hAnsi="Symbol" w:hint="default"/>
        <w:b w:val="0"/>
        <w:bCs w:val="0"/>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 w15:restartNumberingAfterBreak="0">
    <w:nsid w:val="2A954B82"/>
    <w:multiLevelType w:val="hybridMultilevel"/>
    <w:tmpl w:val="C69E39AA"/>
    <w:lvl w:ilvl="0" w:tplc="789ED94C">
      <w:start w:val="1"/>
      <w:numFmt w:val="bullet"/>
      <w:pStyle w:val="BulletLis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17" w15:restartNumberingAfterBreak="0">
    <w:nsid w:val="2D734C1D"/>
    <w:multiLevelType w:val="hybridMultilevel"/>
    <w:tmpl w:val="580AE9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2E5F30C7"/>
    <w:multiLevelType w:val="hybridMultilevel"/>
    <w:tmpl w:val="FC32A5D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15:restartNumberingAfterBreak="0">
    <w:nsid w:val="37B67134"/>
    <w:multiLevelType w:val="multilevel"/>
    <w:tmpl w:val="8AA2E3DA"/>
    <w:lvl w:ilvl="0">
      <w:start w:val="1"/>
      <w:numFmt w:val="decimal"/>
      <w:lvlText w:val="%1."/>
      <w:lvlJc w:val="left"/>
      <w:pPr>
        <w:tabs>
          <w:tab w:val="num" w:pos="1080"/>
        </w:tabs>
        <w:ind w:left="1080" w:hanging="360"/>
      </w:pPr>
      <w:rPr>
        <w:b w:val="0"/>
        <w:bCs w:val="0"/>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 w15:restartNumberingAfterBreak="0">
    <w:nsid w:val="3A081493"/>
    <w:multiLevelType w:val="multilevel"/>
    <w:tmpl w:val="497A5F9E"/>
    <w:lvl w:ilvl="0">
      <w:start w:val="1"/>
      <w:numFmt w:val="decimal"/>
      <w:lvlText w:val="%1."/>
      <w:lvlJc w:val="left"/>
      <w:pPr>
        <w:tabs>
          <w:tab w:val="num" w:pos="1080"/>
        </w:tabs>
        <w:ind w:left="1080" w:hanging="360"/>
      </w:pPr>
      <w:rPr>
        <w:b w:val="0"/>
        <w:bCs w:val="0"/>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 w15:restartNumberingAfterBreak="0">
    <w:nsid w:val="446C3786"/>
    <w:multiLevelType w:val="multilevel"/>
    <w:tmpl w:val="96FA8DC0"/>
    <w:lvl w:ilvl="0">
      <w:start w:val="1"/>
      <w:numFmt w:val="bullet"/>
      <w:lvlText w:val=""/>
      <w:lvlJc w:val="left"/>
      <w:pPr>
        <w:tabs>
          <w:tab w:val="num" w:pos="1080"/>
        </w:tabs>
        <w:ind w:left="1080" w:hanging="360"/>
      </w:pPr>
      <w:rPr>
        <w:rFonts w:ascii="Symbol" w:hAnsi="Symbol" w:hint="default"/>
        <w:b w:val="0"/>
        <w:bCs w:val="0"/>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 w15:restartNumberingAfterBreak="0">
    <w:nsid w:val="46405608"/>
    <w:multiLevelType w:val="multilevel"/>
    <w:tmpl w:val="F616544A"/>
    <w:lvl w:ilvl="0">
      <w:start w:val="1"/>
      <w:numFmt w:val="bullet"/>
      <w:lvlText w:val=""/>
      <w:lvlJc w:val="left"/>
      <w:pPr>
        <w:tabs>
          <w:tab w:val="num" w:pos="1080"/>
        </w:tabs>
        <w:ind w:left="1080" w:hanging="360"/>
      </w:pPr>
      <w:rPr>
        <w:rFonts w:ascii="Symbol" w:hAnsi="Symbol" w:hint="default"/>
        <w:b w:val="0"/>
        <w:bCs w:val="0"/>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3" w15:restartNumberingAfterBreak="0">
    <w:nsid w:val="474C64AC"/>
    <w:multiLevelType w:val="multilevel"/>
    <w:tmpl w:val="3C2A9BBA"/>
    <w:lvl w:ilvl="0">
      <w:start w:val="1"/>
      <w:numFmt w:val="bullet"/>
      <w:lvlText w:val=""/>
      <w:lvlJc w:val="left"/>
      <w:pPr>
        <w:tabs>
          <w:tab w:val="num" w:pos="1080"/>
        </w:tabs>
        <w:ind w:left="1080" w:hanging="360"/>
      </w:pPr>
      <w:rPr>
        <w:rFonts w:ascii="Symbol" w:hAnsi="Symbol" w:hint="default"/>
        <w:b w:val="0"/>
        <w:bCs w:val="0"/>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15:restartNumberingAfterBreak="0">
    <w:nsid w:val="4BA2578F"/>
    <w:multiLevelType w:val="multilevel"/>
    <w:tmpl w:val="C054EE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CC23BD"/>
    <w:multiLevelType w:val="multilevel"/>
    <w:tmpl w:val="647AFC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4C01C73"/>
    <w:multiLevelType w:val="multilevel"/>
    <w:tmpl w:val="4DF66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0C10A8"/>
    <w:multiLevelType w:val="hybridMultilevel"/>
    <w:tmpl w:val="F0D49190"/>
    <w:lvl w:ilvl="0" w:tplc="B4FEE402">
      <w:start w:val="1"/>
      <w:numFmt w:val="bullet"/>
      <w:lvlText w:val="·"/>
      <w:lvlJc w:val="left"/>
      <w:pPr>
        <w:ind w:left="720" w:hanging="360"/>
      </w:pPr>
      <w:rPr>
        <w:rFonts w:ascii="Symbol" w:hAnsi="Symbol" w:hint="default"/>
      </w:rPr>
    </w:lvl>
    <w:lvl w:ilvl="1" w:tplc="A52CFD10">
      <w:start w:val="1"/>
      <w:numFmt w:val="bullet"/>
      <w:lvlText w:val="o"/>
      <w:lvlJc w:val="left"/>
      <w:pPr>
        <w:ind w:left="1440" w:hanging="360"/>
      </w:pPr>
      <w:rPr>
        <w:rFonts w:ascii="Courier New" w:hAnsi="Courier New" w:hint="default"/>
      </w:rPr>
    </w:lvl>
    <w:lvl w:ilvl="2" w:tplc="0666DD6A">
      <w:start w:val="1"/>
      <w:numFmt w:val="bullet"/>
      <w:lvlText w:val=""/>
      <w:lvlJc w:val="left"/>
      <w:pPr>
        <w:ind w:left="2160" w:hanging="360"/>
      </w:pPr>
      <w:rPr>
        <w:rFonts w:ascii="Wingdings" w:hAnsi="Wingdings" w:hint="default"/>
      </w:rPr>
    </w:lvl>
    <w:lvl w:ilvl="3" w:tplc="E84E8392">
      <w:start w:val="1"/>
      <w:numFmt w:val="bullet"/>
      <w:lvlText w:val=""/>
      <w:lvlJc w:val="left"/>
      <w:pPr>
        <w:ind w:left="2880" w:hanging="360"/>
      </w:pPr>
      <w:rPr>
        <w:rFonts w:ascii="Symbol" w:hAnsi="Symbol" w:hint="default"/>
      </w:rPr>
    </w:lvl>
    <w:lvl w:ilvl="4" w:tplc="D69CDD74">
      <w:start w:val="1"/>
      <w:numFmt w:val="bullet"/>
      <w:lvlText w:val="o"/>
      <w:lvlJc w:val="left"/>
      <w:pPr>
        <w:ind w:left="3600" w:hanging="360"/>
      </w:pPr>
      <w:rPr>
        <w:rFonts w:ascii="Courier New" w:hAnsi="Courier New" w:hint="default"/>
      </w:rPr>
    </w:lvl>
    <w:lvl w:ilvl="5" w:tplc="5E789B6A">
      <w:start w:val="1"/>
      <w:numFmt w:val="bullet"/>
      <w:lvlText w:val=""/>
      <w:lvlJc w:val="left"/>
      <w:pPr>
        <w:ind w:left="4320" w:hanging="360"/>
      </w:pPr>
      <w:rPr>
        <w:rFonts w:ascii="Wingdings" w:hAnsi="Wingdings" w:hint="default"/>
      </w:rPr>
    </w:lvl>
    <w:lvl w:ilvl="6" w:tplc="9678E01E">
      <w:start w:val="1"/>
      <w:numFmt w:val="bullet"/>
      <w:lvlText w:val=""/>
      <w:lvlJc w:val="left"/>
      <w:pPr>
        <w:ind w:left="5040" w:hanging="360"/>
      </w:pPr>
      <w:rPr>
        <w:rFonts w:ascii="Symbol" w:hAnsi="Symbol" w:hint="default"/>
      </w:rPr>
    </w:lvl>
    <w:lvl w:ilvl="7" w:tplc="91F01A38">
      <w:start w:val="1"/>
      <w:numFmt w:val="bullet"/>
      <w:lvlText w:val="o"/>
      <w:lvlJc w:val="left"/>
      <w:pPr>
        <w:ind w:left="5760" w:hanging="360"/>
      </w:pPr>
      <w:rPr>
        <w:rFonts w:ascii="Courier New" w:hAnsi="Courier New" w:hint="default"/>
      </w:rPr>
    </w:lvl>
    <w:lvl w:ilvl="8" w:tplc="2DA2FFE0">
      <w:start w:val="1"/>
      <w:numFmt w:val="bullet"/>
      <w:lvlText w:val=""/>
      <w:lvlJc w:val="left"/>
      <w:pPr>
        <w:ind w:left="6480" w:hanging="360"/>
      </w:pPr>
      <w:rPr>
        <w:rFonts w:ascii="Wingdings" w:hAnsi="Wingdings" w:hint="default"/>
      </w:rPr>
    </w:lvl>
  </w:abstractNum>
  <w:abstractNum w:abstractNumId="28" w15:restartNumberingAfterBreak="0">
    <w:nsid w:val="59E0A7BC"/>
    <w:multiLevelType w:val="hybridMultilevel"/>
    <w:tmpl w:val="42809A8E"/>
    <w:lvl w:ilvl="0" w:tplc="A4C80FE2">
      <w:start w:val="1"/>
      <w:numFmt w:val="bullet"/>
      <w:lvlText w:val="·"/>
      <w:lvlJc w:val="left"/>
      <w:pPr>
        <w:ind w:left="360" w:hanging="360"/>
      </w:pPr>
      <w:rPr>
        <w:rFonts w:ascii="Symbol" w:hAnsi="Symbol" w:hint="default"/>
      </w:rPr>
    </w:lvl>
    <w:lvl w:ilvl="1" w:tplc="D4F687B0">
      <w:start w:val="1"/>
      <w:numFmt w:val="bullet"/>
      <w:lvlText w:val="o"/>
      <w:lvlJc w:val="left"/>
      <w:pPr>
        <w:ind w:left="1080" w:hanging="360"/>
      </w:pPr>
      <w:rPr>
        <w:rFonts w:ascii="Courier New" w:hAnsi="Courier New" w:hint="default"/>
      </w:rPr>
    </w:lvl>
    <w:lvl w:ilvl="2" w:tplc="EE4A13CA">
      <w:start w:val="1"/>
      <w:numFmt w:val="bullet"/>
      <w:lvlText w:val=""/>
      <w:lvlJc w:val="left"/>
      <w:pPr>
        <w:ind w:left="1800" w:hanging="360"/>
      </w:pPr>
      <w:rPr>
        <w:rFonts w:ascii="Wingdings" w:hAnsi="Wingdings" w:hint="default"/>
      </w:rPr>
    </w:lvl>
    <w:lvl w:ilvl="3" w:tplc="949C8BF6">
      <w:start w:val="1"/>
      <w:numFmt w:val="bullet"/>
      <w:lvlText w:val=""/>
      <w:lvlJc w:val="left"/>
      <w:pPr>
        <w:ind w:left="2520" w:hanging="360"/>
      </w:pPr>
      <w:rPr>
        <w:rFonts w:ascii="Symbol" w:hAnsi="Symbol" w:hint="default"/>
      </w:rPr>
    </w:lvl>
    <w:lvl w:ilvl="4" w:tplc="071ADFE4">
      <w:start w:val="1"/>
      <w:numFmt w:val="bullet"/>
      <w:lvlText w:val="o"/>
      <w:lvlJc w:val="left"/>
      <w:pPr>
        <w:ind w:left="3240" w:hanging="360"/>
      </w:pPr>
      <w:rPr>
        <w:rFonts w:ascii="Courier New" w:hAnsi="Courier New" w:hint="default"/>
      </w:rPr>
    </w:lvl>
    <w:lvl w:ilvl="5" w:tplc="E57A10B2">
      <w:start w:val="1"/>
      <w:numFmt w:val="bullet"/>
      <w:lvlText w:val=""/>
      <w:lvlJc w:val="left"/>
      <w:pPr>
        <w:ind w:left="3960" w:hanging="360"/>
      </w:pPr>
      <w:rPr>
        <w:rFonts w:ascii="Wingdings" w:hAnsi="Wingdings" w:hint="default"/>
      </w:rPr>
    </w:lvl>
    <w:lvl w:ilvl="6" w:tplc="D6DC59FE">
      <w:start w:val="1"/>
      <w:numFmt w:val="bullet"/>
      <w:lvlText w:val=""/>
      <w:lvlJc w:val="left"/>
      <w:pPr>
        <w:ind w:left="4680" w:hanging="360"/>
      </w:pPr>
      <w:rPr>
        <w:rFonts w:ascii="Symbol" w:hAnsi="Symbol" w:hint="default"/>
      </w:rPr>
    </w:lvl>
    <w:lvl w:ilvl="7" w:tplc="C4D84AA2">
      <w:start w:val="1"/>
      <w:numFmt w:val="bullet"/>
      <w:lvlText w:val="o"/>
      <w:lvlJc w:val="left"/>
      <w:pPr>
        <w:ind w:left="5400" w:hanging="360"/>
      </w:pPr>
      <w:rPr>
        <w:rFonts w:ascii="Courier New" w:hAnsi="Courier New" w:hint="default"/>
      </w:rPr>
    </w:lvl>
    <w:lvl w:ilvl="8" w:tplc="B3A2CDD0">
      <w:start w:val="1"/>
      <w:numFmt w:val="bullet"/>
      <w:lvlText w:val=""/>
      <w:lvlJc w:val="left"/>
      <w:pPr>
        <w:ind w:left="6120" w:hanging="360"/>
      </w:pPr>
      <w:rPr>
        <w:rFonts w:ascii="Wingdings" w:hAnsi="Wingdings" w:hint="default"/>
      </w:rPr>
    </w:lvl>
  </w:abstractNum>
  <w:abstractNum w:abstractNumId="29" w15:restartNumberingAfterBreak="0">
    <w:nsid w:val="62362D53"/>
    <w:multiLevelType w:val="multilevel"/>
    <w:tmpl w:val="C7E2DE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2242F7"/>
    <w:multiLevelType w:val="multilevel"/>
    <w:tmpl w:val="919C88A0"/>
    <w:lvl w:ilvl="0">
      <w:start w:val="1"/>
      <w:numFmt w:val="decimal"/>
      <w:lvlText w:val="%1."/>
      <w:lvlJc w:val="left"/>
      <w:pPr>
        <w:tabs>
          <w:tab w:val="num" w:pos="1080"/>
        </w:tabs>
        <w:ind w:left="1080" w:hanging="360"/>
      </w:pPr>
      <w:rPr>
        <w:b w:val="0"/>
        <w:bCs w:val="0"/>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1" w15:restartNumberingAfterBreak="0">
    <w:nsid w:val="69343F22"/>
    <w:multiLevelType w:val="hybridMultilevel"/>
    <w:tmpl w:val="2018B6A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15:restartNumberingAfterBreak="0">
    <w:nsid w:val="76EAF5A4"/>
    <w:multiLevelType w:val="hybridMultilevel"/>
    <w:tmpl w:val="FE7EEBFA"/>
    <w:lvl w:ilvl="0" w:tplc="89BEA64A">
      <w:start w:val="1"/>
      <w:numFmt w:val="bullet"/>
      <w:lvlText w:val=""/>
      <w:lvlJc w:val="left"/>
      <w:pPr>
        <w:ind w:left="720" w:hanging="360"/>
      </w:pPr>
      <w:rPr>
        <w:rFonts w:ascii="Symbol" w:hAnsi="Symbol" w:hint="default"/>
      </w:rPr>
    </w:lvl>
    <w:lvl w:ilvl="1" w:tplc="DAA80D28">
      <w:start w:val="1"/>
      <w:numFmt w:val="bullet"/>
      <w:lvlText w:val="o"/>
      <w:lvlJc w:val="left"/>
      <w:pPr>
        <w:ind w:left="1440" w:hanging="360"/>
      </w:pPr>
      <w:rPr>
        <w:rFonts w:ascii="Courier New" w:hAnsi="Courier New" w:hint="default"/>
      </w:rPr>
    </w:lvl>
    <w:lvl w:ilvl="2" w:tplc="217E4CEA">
      <w:start w:val="1"/>
      <w:numFmt w:val="bullet"/>
      <w:lvlText w:val=""/>
      <w:lvlJc w:val="left"/>
      <w:pPr>
        <w:ind w:left="2160" w:hanging="360"/>
      </w:pPr>
      <w:rPr>
        <w:rFonts w:ascii="Wingdings" w:hAnsi="Wingdings" w:hint="default"/>
      </w:rPr>
    </w:lvl>
    <w:lvl w:ilvl="3" w:tplc="0546906A">
      <w:start w:val="1"/>
      <w:numFmt w:val="bullet"/>
      <w:lvlText w:val=""/>
      <w:lvlJc w:val="left"/>
      <w:pPr>
        <w:ind w:left="2880" w:hanging="360"/>
      </w:pPr>
      <w:rPr>
        <w:rFonts w:ascii="Symbol" w:hAnsi="Symbol" w:hint="default"/>
      </w:rPr>
    </w:lvl>
    <w:lvl w:ilvl="4" w:tplc="942E2CF8">
      <w:start w:val="1"/>
      <w:numFmt w:val="bullet"/>
      <w:lvlText w:val="o"/>
      <w:lvlJc w:val="left"/>
      <w:pPr>
        <w:ind w:left="3600" w:hanging="360"/>
      </w:pPr>
      <w:rPr>
        <w:rFonts w:ascii="Courier New" w:hAnsi="Courier New" w:hint="default"/>
      </w:rPr>
    </w:lvl>
    <w:lvl w:ilvl="5" w:tplc="9AFE9F66">
      <w:start w:val="1"/>
      <w:numFmt w:val="bullet"/>
      <w:lvlText w:val=""/>
      <w:lvlJc w:val="left"/>
      <w:pPr>
        <w:ind w:left="4320" w:hanging="360"/>
      </w:pPr>
      <w:rPr>
        <w:rFonts w:ascii="Wingdings" w:hAnsi="Wingdings" w:hint="default"/>
      </w:rPr>
    </w:lvl>
    <w:lvl w:ilvl="6" w:tplc="AB3E0340">
      <w:start w:val="1"/>
      <w:numFmt w:val="bullet"/>
      <w:lvlText w:val=""/>
      <w:lvlJc w:val="left"/>
      <w:pPr>
        <w:ind w:left="5040" w:hanging="360"/>
      </w:pPr>
      <w:rPr>
        <w:rFonts w:ascii="Symbol" w:hAnsi="Symbol" w:hint="default"/>
      </w:rPr>
    </w:lvl>
    <w:lvl w:ilvl="7" w:tplc="01CA0352">
      <w:start w:val="1"/>
      <w:numFmt w:val="bullet"/>
      <w:lvlText w:val="o"/>
      <w:lvlJc w:val="left"/>
      <w:pPr>
        <w:ind w:left="5760" w:hanging="360"/>
      </w:pPr>
      <w:rPr>
        <w:rFonts w:ascii="Courier New" w:hAnsi="Courier New" w:hint="default"/>
      </w:rPr>
    </w:lvl>
    <w:lvl w:ilvl="8" w:tplc="A810E81E">
      <w:start w:val="1"/>
      <w:numFmt w:val="bullet"/>
      <w:lvlText w:val=""/>
      <w:lvlJc w:val="left"/>
      <w:pPr>
        <w:ind w:left="6480" w:hanging="360"/>
      </w:pPr>
      <w:rPr>
        <w:rFonts w:ascii="Wingdings" w:hAnsi="Wingdings" w:hint="default"/>
      </w:rPr>
    </w:lvl>
  </w:abstractNum>
  <w:abstractNum w:abstractNumId="33" w15:restartNumberingAfterBreak="0">
    <w:nsid w:val="770128AE"/>
    <w:multiLevelType w:val="hybridMultilevel"/>
    <w:tmpl w:val="BEEE323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15:restartNumberingAfterBreak="0">
    <w:nsid w:val="77485EFC"/>
    <w:multiLevelType w:val="hybridMultilevel"/>
    <w:tmpl w:val="7292A92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E350385"/>
    <w:multiLevelType w:val="hybridMultilevel"/>
    <w:tmpl w:val="197AA56A"/>
    <w:lvl w:ilvl="0" w:tplc="689825E6">
      <w:start w:val="1"/>
      <w:numFmt w:val="decimal"/>
      <w:pStyle w:val="NumberList"/>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num w:numId="1" w16cid:durableId="1250503375">
    <w:abstractNumId w:val="32"/>
  </w:num>
  <w:num w:numId="2" w16cid:durableId="297345921">
    <w:abstractNumId w:val="27"/>
  </w:num>
  <w:num w:numId="3" w16cid:durableId="1521699554">
    <w:abstractNumId w:val="29"/>
  </w:num>
  <w:num w:numId="4" w16cid:durableId="1054502039">
    <w:abstractNumId w:val="12"/>
  </w:num>
  <w:num w:numId="5" w16cid:durableId="433867615">
    <w:abstractNumId w:val="11"/>
  </w:num>
  <w:num w:numId="6" w16cid:durableId="2006740325">
    <w:abstractNumId w:val="28"/>
  </w:num>
  <w:num w:numId="7" w16cid:durableId="741561243">
    <w:abstractNumId w:val="0"/>
  </w:num>
  <w:num w:numId="8" w16cid:durableId="816410688">
    <w:abstractNumId w:val="1"/>
  </w:num>
  <w:num w:numId="9" w16cid:durableId="279798968">
    <w:abstractNumId w:val="2"/>
  </w:num>
  <w:num w:numId="10" w16cid:durableId="1686202723">
    <w:abstractNumId w:val="3"/>
  </w:num>
  <w:num w:numId="11" w16cid:durableId="850412242">
    <w:abstractNumId w:val="4"/>
  </w:num>
  <w:num w:numId="12" w16cid:durableId="438986628">
    <w:abstractNumId w:val="9"/>
  </w:num>
  <w:num w:numId="13" w16cid:durableId="1855611879">
    <w:abstractNumId w:val="5"/>
  </w:num>
  <w:num w:numId="14" w16cid:durableId="532421732">
    <w:abstractNumId w:val="6"/>
  </w:num>
  <w:num w:numId="15" w16cid:durableId="825164326">
    <w:abstractNumId w:val="7"/>
  </w:num>
  <w:num w:numId="16" w16cid:durableId="1084063120">
    <w:abstractNumId w:val="8"/>
  </w:num>
  <w:num w:numId="17" w16cid:durableId="1641690318">
    <w:abstractNumId w:val="10"/>
  </w:num>
  <w:num w:numId="18" w16cid:durableId="1629361337">
    <w:abstractNumId w:val="16"/>
  </w:num>
  <w:num w:numId="19" w16cid:durableId="1084642711">
    <w:abstractNumId w:val="35"/>
  </w:num>
  <w:num w:numId="20" w16cid:durableId="244191343">
    <w:abstractNumId w:val="17"/>
  </w:num>
  <w:num w:numId="21" w16cid:durableId="1835535853">
    <w:abstractNumId w:val="33"/>
  </w:num>
  <w:num w:numId="22" w16cid:durableId="1903057134">
    <w:abstractNumId w:val="18"/>
  </w:num>
  <w:num w:numId="23" w16cid:durableId="80611790">
    <w:abstractNumId w:val="31"/>
  </w:num>
  <w:num w:numId="24" w16cid:durableId="1271208817">
    <w:abstractNumId w:val="34"/>
  </w:num>
  <w:num w:numId="25" w16cid:durableId="2144805978">
    <w:abstractNumId w:val="26"/>
  </w:num>
  <w:num w:numId="26" w16cid:durableId="1937518193">
    <w:abstractNumId w:val="14"/>
  </w:num>
  <w:num w:numId="27" w16cid:durableId="875847429">
    <w:abstractNumId w:val="25"/>
  </w:num>
  <w:num w:numId="28" w16cid:durableId="320040764">
    <w:abstractNumId w:val="24"/>
  </w:num>
  <w:num w:numId="29" w16cid:durableId="1005282485">
    <w:abstractNumId w:val="13"/>
  </w:num>
  <w:num w:numId="30" w16cid:durableId="135149090">
    <w:abstractNumId w:val="15"/>
  </w:num>
  <w:num w:numId="31" w16cid:durableId="874997825">
    <w:abstractNumId w:val="19"/>
  </w:num>
  <w:num w:numId="32" w16cid:durableId="932014723">
    <w:abstractNumId w:val="22"/>
  </w:num>
  <w:num w:numId="33" w16cid:durableId="892741909">
    <w:abstractNumId w:val="30"/>
  </w:num>
  <w:num w:numId="34" w16cid:durableId="1987197929">
    <w:abstractNumId w:val="23"/>
  </w:num>
  <w:num w:numId="35" w16cid:durableId="1959529733">
    <w:abstractNumId w:val="20"/>
  </w:num>
  <w:num w:numId="36" w16cid:durableId="10107144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84B"/>
    <w:rsid w:val="00010CD4"/>
    <w:rsid w:val="00013DE7"/>
    <w:rsid w:val="0001591D"/>
    <w:rsid w:val="000224B9"/>
    <w:rsid w:val="00030E12"/>
    <w:rsid w:val="00031F93"/>
    <w:rsid w:val="00032476"/>
    <w:rsid w:val="00035818"/>
    <w:rsid w:val="00035D70"/>
    <w:rsid w:val="00037B99"/>
    <w:rsid w:val="00042F7F"/>
    <w:rsid w:val="00053A7F"/>
    <w:rsid w:val="0005501D"/>
    <w:rsid w:val="00055C85"/>
    <w:rsid w:val="00060918"/>
    <w:rsid w:val="0007377B"/>
    <w:rsid w:val="000742EA"/>
    <w:rsid w:val="00090772"/>
    <w:rsid w:val="000944D2"/>
    <w:rsid w:val="00095B64"/>
    <w:rsid w:val="000A26DB"/>
    <w:rsid w:val="000B26D7"/>
    <w:rsid w:val="000B33BF"/>
    <w:rsid w:val="000D6071"/>
    <w:rsid w:val="000E1429"/>
    <w:rsid w:val="000E1E29"/>
    <w:rsid w:val="000F2C7F"/>
    <w:rsid w:val="00111F69"/>
    <w:rsid w:val="001173AA"/>
    <w:rsid w:val="00121974"/>
    <w:rsid w:val="00122024"/>
    <w:rsid w:val="00125456"/>
    <w:rsid w:val="00132C5A"/>
    <w:rsid w:val="00135DE1"/>
    <w:rsid w:val="00144BAF"/>
    <w:rsid w:val="0015261B"/>
    <w:rsid w:val="00161A37"/>
    <w:rsid w:val="00167F0F"/>
    <w:rsid w:val="00173D5F"/>
    <w:rsid w:val="00187A20"/>
    <w:rsid w:val="001909D6"/>
    <w:rsid w:val="001949C0"/>
    <w:rsid w:val="001A3095"/>
    <w:rsid w:val="001B0550"/>
    <w:rsid w:val="001B366B"/>
    <w:rsid w:val="001C14B0"/>
    <w:rsid w:val="001C2EDB"/>
    <w:rsid w:val="001C6464"/>
    <w:rsid w:val="001D487A"/>
    <w:rsid w:val="001D64BB"/>
    <w:rsid w:val="001D6C3A"/>
    <w:rsid w:val="001E73C6"/>
    <w:rsid w:val="001F5205"/>
    <w:rsid w:val="001F5B05"/>
    <w:rsid w:val="001F712B"/>
    <w:rsid w:val="001F794D"/>
    <w:rsid w:val="002001AE"/>
    <w:rsid w:val="00200C1B"/>
    <w:rsid w:val="00204C05"/>
    <w:rsid w:val="00205009"/>
    <w:rsid w:val="002147BF"/>
    <w:rsid w:val="00240654"/>
    <w:rsid w:val="00241287"/>
    <w:rsid w:val="00242879"/>
    <w:rsid w:val="0024313B"/>
    <w:rsid w:val="00253610"/>
    <w:rsid w:val="002556C0"/>
    <w:rsid w:val="002643EE"/>
    <w:rsid w:val="002655E1"/>
    <w:rsid w:val="00265EF4"/>
    <w:rsid w:val="00272358"/>
    <w:rsid w:val="002741B4"/>
    <w:rsid w:val="00275B21"/>
    <w:rsid w:val="00277181"/>
    <w:rsid w:val="0028395E"/>
    <w:rsid w:val="00285C01"/>
    <w:rsid w:val="002C4C3B"/>
    <w:rsid w:val="002D0E43"/>
    <w:rsid w:val="002F744A"/>
    <w:rsid w:val="0030509F"/>
    <w:rsid w:val="00323FF4"/>
    <w:rsid w:val="00325FD9"/>
    <w:rsid w:val="003348D6"/>
    <w:rsid w:val="00360286"/>
    <w:rsid w:val="00363375"/>
    <w:rsid w:val="0036444E"/>
    <w:rsid w:val="00374AA2"/>
    <w:rsid w:val="00374ED4"/>
    <w:rsid w:val="003A1666"/>
    <w:rsid w:val="003B06CE"/>
    <w:rsid w:val="003B3E4D"/>
    <w:rsid w:val="003C214B"/>
    <w:rsid w:val="003C2D9D"/>
    <w:rsid w:val="003C6D01"/>
    <w:rsid w:val="003D1EC3"/>
    <w:rsid w:val="003D4934"/>
    <w:rsid w:val="003E3F8C"/>
    <w:rsid w:val="00402E30"/>
    <w:rsid w:val="00407752"/>
    <w:rsid w:val="00416B6E"/>
    <w:rsid w:val="0042647C"/>
    <w:rsid w:val="004353CD"/>
    <w:rsid w:val="00445EC1"/>
    <w:rsid w:val="00466AD0"/>
    <w:rsid w:val="00467E97"/>
    <w:rsid w:val="00475405"/>
    <w:rsid w:val="00482FB7"/>
    <w:rsid w:val="004A680E"/>
    <w:rsid w:val="004B04E8"/>
    <w:rsid w:val="004E3F5C"/>
    <w:rsid w:val="004F0496"/>
    <w:rsid w:val="004F08B7"/>
    <w:rsid w:val="004F1027"/>
    <w:rsid w:val="004F4E6A"/>
    <w:rsid w:val="00511D78"/>
    <w:rsid w:val="0051296A"/>
    <w:rsid w:val="005239D5"/>
    <w:rsid w:val="00526C11"/>
    <w:rsid w:val="0052762E"/>
    <w:rsid w:val="00530AD8"/>
    <w:rsid w:val="00534B12"/>
    <w:rsid w:val="0058281C"/>
    <w:rsid w:val="0059371D"/>
    <w:rsid w:val="005B1D20"/>
    <w:rsid w:val="005E04BC"/>
    <w:rsid w:val="005E0A51"/>
    <w:rsid w:val="005E3305"/>
    <w:rsid w:val="005E48E4"/>
    <w:rsid w:val="00614665"/>
    <w:rsid w:val="006211AE"/>
    <w:rsid w:val="0063498E"/>
    <w:rsid w:val="00640163"/>
    <w:rsid w:val="00642DBE"/>
    <w:rsid w:val="00644019"/>
    <w:rsid w:val="006525D3"/>
    <w:rsid w:val="006548D6"/>
    <w:rsid w:val="0065797E"/>
    <w:rsid w:val="00682BFD"/>
    <w:rsid w:val="0068513C"/>
    <w:rsid w:val="00693F91"/>
    <w:rsid w:val="00694FD2"/>
    <w:rsid w:val="00696FD7"/>
    <w:rsid w:val="006A545A"/>
    <w:rsid w:val="006A7CEC"/>
    <w:rsid w:val="006B2EAB"/>
    <w:rsid w:val="006C11AE"/>
    <w:rsid w:val="006C730F"/>
    <w:rsid w:val="006D67B1"/>
    <w:rsid w:val="006D687C"/>
    <w:rsid w:val="006D7AF5"/>
    <w:rsid w:val="006E525D"/>
    <w:rsid w:val="006E75E2"/>
    <w:rsid w:val="006F67D5"/>
    <w:rsid w:val="0070798E"/>
    <w:rsid w:val="007115E7"/>
    <w:rsid w:val="007126C6"/>
    <w:rsid w:val="00723074"/>
    <w:rsid w:val="007268DF"/>
    <w:rsid w:val="00730800"/>
    <w:rsid w:val="007405F7"/>
    <w:rsid w:val="00744F95"/>
    <w:rsid w:val="0075157A"/>
    <w:rsid w:val="007529CB"/>
    <w:rsid w:val="007630C5"/>
    <w:rsid w:val="00783041"/>
    <w:rsid w:val="0078609C"/>
    <w:rsid w:val="007865ED"/>
    <w:rsid w:val="007934D2"/>
    <w:rsid w:val="00794732"/>
    <w:rsid w:val="007A2709"/>
    <w:rsid w:val="007B121D"/>
    <w:rsid w:val="007C4C2F"/>
    <w:rsid w:val="007D5A67"/>
    <w:rsid w:val="007E188E"/>
    <w:rsid w:val="007E4CA6"/>
    <w:rsid w:val="007F0FDF"/>
    <w:rsid w:val="00814948"/>
    <w:rsid w:val="00814CD8"/>
    <w:rsid w:val="00822DE6"/>
    <w:rsid w:val="00825AC9"/>
    <w:rsid w:val="0083692D"/>
    <w:rsid w:val="00855306"/>
    <w:rsid w:val="008676B6"/>
    <w:rsid w:val="0087777C"/>
    <w:rsid w:val="008828AC"/>
    <w:rsid w:val="00895942"/>
    <w:rsid w:val="0089620D"/>
    <w:rsid w:val="00897851"/>
    <w:rsid w:val="00897C46"/>
    <w:rsid w:val="008A1C68"/>
    <w:rsid w:val="008B2541"/>
    <w:rsid w:val="008B3190"/>
    <w:rsid w:val="008C14CF"/>
    <w:rsid w:val="008D2DD9"/>
    <w:rsid w:val="008D7B0C"/>
    <w:rsid w:val="008E7282"/>
    <w:rsid w:val="008F2290"/>
    <w:rsid w:val="008F714B"/>
    <w:rsid w:val="00900EEB"/>
    <w:rsid w:val="00906771"/>
    <w:rsid w:val="009163FB"/>
    <w:rsid w:val="00921BD8"/>
    <w:rsid w:val="00923C05"/>
    <w:rsid w:val="0093307B"/>
    <w:rsid w:val="00941D0A"/>
    <w:rsid w:val="0094597B"/>
    <w:rsid w:val="00961BF1"/>
    <w:rsid w:val="00963581"/>
    <w:rsid w:val="0096601F"/>
    <w:rsid w:val="00971EC5"/>
    <w:rsid w:val="00991A6A"/>
    <w:rsid w:val="009A260A"/>
    <w:rsid w:val="009A5A4C"/>
    <w:rsid w:val="009A63E3"/>
    <w:rsid w:val="009B2103"/>
    <w:rsid w:val="009B7B27"/>
    <w:rsid w:val="009C56B2"/>
    <w:rsid w:val="009C5833"/>
    <w:rsid w:val="009F4828"/>
    <w:rsid w:val="00A01B67"/>
    <w:rsid w:val="00A107B8"/>
    <w:rsid w:val="00A22968"/>
    <w:rsid w:val="00A3601E"/>
    <w:rsid w:val="00A41CD1"/>
    <w:rsid w:val="00A4318C"/>
    <w:rsid w:val="00A448E1"/>
    <w:rsid w:val="00A5485E"/>
    <w:rsid w:val="00A6223E"/>
    <w:rsid w:val="00A82835"/>
    <w:rsid w:val="00A83CB3"/>
    <w:rsid w:val="00A965A8"/>
    <w:rsid w:val="00A96F6B"/>
    <w:rsid w:val="00AA468B"/>
    <w:rsid w:val="00AA6A3E"/>
    <w:rsid w:val="00AD1859"/>
    <w:rsid w:val="00AD2761"/>
    <w:rsid w:val="00AD613E"/>
    <w:rsid w:val="00AE12CE"/>
    <w:rsid w:val="00AF1DA4"/>
    <w:rsid w:val="00B008A5"/>
    <w:rsid w:val="00B15BEA"/>
    <w:rsid w:val="00B17366"/>
    <w:rsid w:val="00B26C8A"/>
    <w:rsid w:val="00B36BE1"/>
    <w:rsid w:val="00B41F18"/>
    <w:rsid w:val="00B53AFF"/>
    <w:rsid w:val="00B54BA7"/>
    <w:rsid w:val="00B57A63"/>
    <w:rsid w:val="00B65835"/>
    <w:rsid w:val="00B70CFF"/>
    <w:rsid w:val="00B76F6E"/>
    <w:rsid w:val="00B9108D"/>
    <w:rsid w:val="00B91500"/>
    <w:rsid w:val="00B935BB"/>
    <w:rsid w:val="00B95418"/>
    <w:rsid w:val="00BA2391"/>
    <w:rsid w:val="00BC051B"/>
    <w:rsid w:val="00BC0DEF"/>
    <w:rsid w:val="00BC1E09"/>
    <w:rsid w:val="00BC4F2E"/>
    <w:rsid w:val="00BC723F"/>
    <w:rsid w:val="00BC732D"/>
    <w:rsid w:val="00BE3CD9"/>
    <w:rsid w:val="00C137F7"/>
    <w:rsid w:val="00C21EDA"/>
    <w:rsid w:val="00C224D6"/>
    <w:rsid w:val="00C24B4D"/>
    <w:rsid w:val="00C269D7"/>
    <w:rsid w:val="00C27CCE"/>
    <w:rsid w:val="00C30C55"/>
    <w:rsid w:val="00C34114"/>
    <w:rsid w:val="00C5189E"/>
    <w:rsid w:val="00C565C0"/>
    <w:rsid w:val="00C66323"/>
    <w:rsid w:val="00C67202"/>
    <w:rsid w:val="00C778D1"/>
    <w:rsid w:val="00C83D7E"/>
    <w:rsid w:val="00C91057"/>
    <w:rsid w:val="00C922BC"/>
    <w:rsid w:val="00C925FE"/>
    <w:rsid w:val="00C97D80"/>
    <w:rsid w:val="00CA0892"/>
    <w:rsid w:val="00CB13B9"/>
    <w:rsid w:val="00CB1721"/>
    <w:rsid w:val="00CB184B"/>
    <w:rsid w:val="00CB6CEC"/>
    <w:rsid w:val="00CB70EA"/>
    <w:rsid w:val="00CC40AC"/>
    <w:rsid w:val="00CC68BF"/>
    <w:rsid w:val="00CD1BB1"/>
    <w:rsid w:val="00CE4A25"/>
    <w:rsid w:val="00D03873"/>
    <w:rsid w:val="00D0482C"/>
    <w:rsid w:val="00D10A02"/>
    <w:rsid w:val="00D21D9A"/>
    <w:rsid w:val="00D35EC1"/>
    <w:rsid w:val="00D55FCD"/>
    <w:rsid w:val="00D5781E"/>
    <w:rsid w:val="00D57CD2"/>
    <w:rsid w:val="00D73354"/>
    <w:rsid w:val="00D77946"/>
    <w:rsid w:val="00D8473A"/>
    <w:rsid w:val="00DA127D"/>
    <w:rsid w:val="00DA444A"/>
    <w:rsid w:val="00DA6822"/>
    <w:rsid w:val="00DB2CE5"/>
    <w:rsid w:val="00DC0BB3"/>
    <w:rsid w:val="00DC3D53"/>
    <w:rsid w:val="00DE1928"/>
    <w:rsid w:val="00DE2539"/>
    <w:rsid w:val="00DF78C3"/>
    <w:rsid w:val="00E049BA"/>
    <w:rsid w:val="00E0707F"/>
    <w:rsid w:val="00E10AD7"/>
    <w:rsid w:val="00E15657"/>
    <w:rsid w:val="00E15732"/>
    <w:rsid w:val="00E167A2"/>
    <w:rsid w:val="00E22D89"/>
    <w:rsid w:val="00E41114"/>
    <w:rsid w:val="00E52865"/>
    <w:rsid w:val="00E571DC"/>
    <w:rsid w:val="00E5730F"/>
    <w:rsid w:val="00E577A1"/>
    <w:rsid w:val="00E74F0B"/>
    <w:rsid w:val="00E760E0"/>
    <w:rsid w:val="00E902D7"/>
    <w:rsid w:val="00E93B2D"/>
    <w:rsid w:val="00EA2D65"/>
    <w:rsid w:val="00EB4706"/>
    <w:rsid w:val="00EB7B90"/>
    <w:rsid w:val="00EC544C"/>
    <w:rsid w:val="00ED3791"/>
    <w:rsid w:val="00F00200"/>
    <w:rsid w:val="00F06C1B"/>
    <w:rsid w:val="00F33F2B"/>
    <w:rsid w:val="00F34885"/>
    <w:rsid w:val="00F3540C"/>
    <w:rsid w:val="00F501DA"/>
    <w:rsid w:val="00F53B99"/>
    <w:rsid w:val="00F612EC"/>
    <w:rsid w:val="00F61C17"/>
    <w:rsid w:val="00F80F89"/>
    <w:rsid w:val="00F82776"/>
    <w:rsid w:val="00F85269"/>
    <w:rsid w:val="00FC342D"/>
    <w:rsid w:val="00FC54F9"/>
    <w:rsid w:val="00FC7F4F"/>
    <w:rsid w:val="017162F2"/>
    <w:rsid w:val="01F020E5"/>
    <w:rsid w:val="02151E62"/>
    <w:rsid w:val="022278C2"/>
    <w:rsid w:val="02BDA3F7"/>
    <w:rsid w:val="02C0C4B5"/>
    <w:rsid w:val="0372453B"/>
    <w:rsid w:val="038A4D18"/>
    <w:rsid w:val="04C71882"/>
    <w:rsid w:val="04E54BBC"/>
    <w:rsid w:val="05277EEE"/>
    <w:rsid w:val="053953E3"/>
    <w:rsid w:val="055C14BA"/>
    <w:rsid w:val="064DBDB7"/>
    <w:rsid w:val="078F9E0A"/>
    <w:rsid w:val="07AEA84B"/>
    <w:rsid w:val="0835E6B2"/>
    <w:rsid w:val="08CABEE5"/>
    <w:rsid w:val="098113FA"/>
    <w:rsid w:val="09C084A4"/>
    <w:rsid w:val="09D5800D"/>
    <w:rsid w:val="0A2992D3"/>
    <w:rsid w:val="0A96D036"/>
    <w:rsid w:val="0ACD65B2"/>
    <w:rsid w:val="0B35ABD2"/>
    <w:rsid w:val="0B623F83"/>
    <w:rsid w:val="0B72892C"/>
    <w:rsid w:val="0B93ADA6"/>
    <w:rsid w:val="0CF3ECCC"/>
    <w:rsid w:val="0DB77F1F"/>
    <w:rsid w:val="0DF5C847"/>
    <w:rsid w:val="0E705916"/>
    <w:rsid w:val="0EF9C5DB"/>
    <w:rsid w:val="0F22A2D0"/>
    <w:rsid w:val="0FE6B151"/>
    <w:rsid w:val="0FF2C8C5"/>
    <w:rsid w:val="105FDA75"/>
    <w:rsid w:val="10B52DC3"/>
    <w:rsid w:val="10E96FB9"/>
    <w:rsid w:val="120612F2"/>
    <w:rsid w:val="13280D73"/>
    <w:rsid w:val="1376687D"/>
    <w:rsid w:val="13CBAFB4"/>
    <w:rsid w:val="13E46BF3"/>
    <w:rsid w:val="1438898A"/>
    <w:rsid w:val="144A9A56"/>
    <w:rsid w:val="14665C46"/>
    <w:rsid w:val="146F4DD9"/>
    <w:rsid w:val="14A385AD"/>
    <w:rsid w:val="14C54C01"/>
    <w:rsid w:val="1562E3EE"/>
    <w:rsid w:val="16443105"/>
    <w:rsid w:val="179535EE"/>
    <w:rsid w:val="17E27144"/>
    <w:rsid w:val="182A5461"/>
    <w:rsid w:val="189A202E"/>
    <w:rsid w:val="193BCBEE"/>
    <w:rsid w:val="196B3B16"/>
    <w:rsid w:val="1990477E"/>
    <w:rsid w:val="19BA0DDA"/>
    <w:rsid w:val="1AEFC02D"/>
    <w:rsid w:val="1AF5061A"/>
    <w:rsid w:val="1B064C36"/>
    <w:rsid w:val="1B44BA0A"/>
    <w:rsid w:val="1B45587C"/>
    <w:rsid w:val="1BA6BE29"/>
    <w:rsid w:val="1D5D991F"/>
    <w:rsid w:val="1E4B2DD9"/>
    <w:rsid w:val="1E5646D6"/>
    <w:rsid w:val="1E6A44C2"/>
    <w:rsid w:val="1ED202F3"/>
    <w:rsid w:val="1F1F2C6A"/>
    <w:rsid w:val="1F316119"/>
    <w:rsid w:val="1FE10E9D"/>
    <w:rsid w:val="1FFBB955"/>
    <w:rsid w:val="2015413C"/>
    <w:rsid w:val="20E4F619"/>
    <w:rsid w:val="21B8CE62"/>
    <w:rsid w:val="21FF8082"/>
    <w:rsid w:val="22583657"/>
    <w:rsid w:val="22749819"/>
    <w:rsid w:val="22774B1E"/>
    <w:rsid w:val="22D5C202"/>
    <w:rsid w:val="23137D95"/>
    <w:rsid w:val="24A737F2"/>
    <w:rsid w:val="250949FD"/>
    <w:rsid w:val="25926DBC"/>
    <w:rsid w:val="25C7C53E"/>
    <w:rsid w:val="263A770D"/>
    <w:rsid w:val="26A3920C"/>
    <w:rsid w:val="26F48938"/>
    <w:rsid w:val="2719E989"/>
    <w:rsid w:val="27711629"/>
    <w:rsid w:val="27909A33"/>
    <w:rsid w:val="27D101B0"/>
    <w:rsid w:val="27D87B95"/>
    <w:rsid w:val="27F3D281"/>
    <w:rsid w:val="280E0420"/>
    <w:rsid w:val="28639C65"/>
    <w:rsid w:val="2A0691A8"/>
    <w:rsid w:val="2A51740D"/>
    <w:rsid w:val="2A6EB375"/>
    <w:rsid w:val="2B902DD7"/>
    <w:rsid w:val="2BB694D4"/>
    <w:rsid w:val="2C48D449"/>
    <w:rsid w:val="2C51D249"/>
    <w:rsid w:val="2CF7911A"/>
    <w:rsid w:val="2F067195"/>
    <w:rsid w:val="2F3E9E35"/>
    <w:rsid w:val="3078EA39"/>
    <w:rsid w:val="3084CDFD"/>
    <w:rsid w:val="310CC168"/>
    <w:rsid w:val="328E3A07"/>
    <w:rsid w:val="33BA0BE3"/>
    <w:rsid w:val="33D45429"/>
    <w:rsid w:val="343EB812"/>
    <w:rsid w:val="35223FFC"/>
    <w:rsid w:val="359504C0"/>
    <w:rsid w:val="360B14F7"/>
    <w:rsid w:val="360F5E24"/>
    <w:rsid w:val="361F0D57"/>
    <w:rsid w:val="36B5D33E"/>
    <w:rsid w:val="373E762F"/>
    <w:rsid w:val="37DB1C4F"/>
    <w:rsid w:val="382C5371"/>
    <w:rsid w:val="3880D21D"/>
    <w:rsid w:val="39477F58"/>
    <w:rsid w:val="3949A716"/>
    <w:rsid w:val="398DDAAD"/>
    <w:rsid w:val="39BFAC2B"/>
    <w:rsid w:val="39C281D8"/>
    <w:rsid w:val="39E4395E"/>
    <w:rsid w:val="3A687ABF"/>
    <w:rsid w:val="3AC5B208"/>
    <w:rsid w:val="3BFE73BD"/>
    <w:rsid w:val="3C303DC5"/>
    <w:rsid w:val="3C758B85"/>
    <w:rsid w:val="3C85F1A9"/>
    <w:rsid w:val="3CE95A69"/>
    <w:rsid w:val="3DAE9235"/>
    <w:rsid w:val="3E2FAC88"/>
    <w:rsid w:val="3E43F37A"/>
    <w:rsid w:val="3EB3E5B3"/>
    <w:rsid w:val="3F01A7DC"/>
    <w:rsid w:val="3F12BFB7"/>
    <w:rsid w:val="3F3A6411"/>
    <w:rsid w:val="3FED0EF7"/>
    <w:rsid w:val="40E08D8C"/>
    <w:rsid w:val="419F1BE7"/>
    <w:rsid w:val="41CFF32B"/>
    <w:rsid w:val="42EB3A58"/>
    <w:rsid w:val="431EF161"/>
    <w:rsid w:val="43350C97"/>
    <w:rsid w:val="434A79BE"/>
    <w:rsid w:val="43F19AFC"/>
    <w:rsid w:val="440E8F0E"/>
    <w:rsid w:val="454AE378"/>
    <w:rsid w:val="459E028D"/>
    <w:rsid w:val="4688D123"/>
    <w:rsid w:val="480DC4D7"/>
    <w:rsid w:val="486B5B6B"/>
    <w:rsid w:val="48A18D96"/>
    <w:rsid w:val="49CBA822"/>
    <w:rsid w:val="4A135561"/>
    <w:rsid w:val="4A57723F"/>
    <w:rsid w:val="4A77D834"/>
    <w:rsid w:val="4A9DDCC9"/>
    <w:rsid w:val="4ADA3671"/>
    <w:rsid w:val="4B1674B3"/>
    <w:rsid w:val="4B357445"/>
    <w:rsid w:val="4C677283"/>
    <w:rsid w:val="4C9BD827"/>
    <w:rsid w:val="4D485131"/>
    <w:rsid w:val="4D49F9FB"/>
    <w:rsid w:val="4DAB70DC"/>
    <w:rsid w:val="4E79E7C4"/>
    <w:rsid w:val="4EAB98A3"/>
    <w:rsid w:val="4EB70F46"/>
    <w:rsid w:val="4ECF1676"/>
    <w:rsid w:val="4F405773"/>
    <w:rsid w:val="4F5087AB"/>
    <w:rsid w:val="5004C2AA"/>
    <w:rsid w:val="50BE0DB6"/>
    <w:rsid w:val="50C2E0DA"/>
    <w:rsid w:val="50C427E4"/>
    <w:rsid w:val="50F27D02"/>
    <w:rsid w:val="51CF456D"/>
    <w:rsid w:val="521D320E"/>
    <w:rsid w:val="5260ADCE"/>
    <w:rsid w:val="52BE249C"/>
    <w:rsid w:val="52FD2D4E"/>
    <w:rsid w:val="5310DBDB"/>
    <w:rsid w:val="53C433E7"/>
    <w:rsid w:val="53D3CE2F"/>
    <w:rsid w:val="5426F367"/>
    <w:rsid w:val="54B2247D"/>
    <w:rsid w:val="54C815B9"/>
    <w:rsid w:val="550105C4"/>
    <w:rsid w:val="557CFCCD"/>
    <w:rsid w:val="55A5F73E"/>
    <w:rsid w:val="568C9B4E"/>
    <w:rsid w:val="56FD0FCB"/>
    <w:rsid w:val="57F5FDA3"/>
    <w:rsid w:val="58396C34"/>
    <w:rsid w:val="59E7CB38"/>
    <w:rsid w:val="59FBE20C"/>
    <w:rsid w:val="5A9CCC14"/>
    <w:rsid w:val="5ABD9AA3"/>
    <w:rsid w:val="5ABF7E14"/>
    <w:rsid w:val="5AC1EEE2"/>
    <w:rsid w:val="5B0A33FC"/>
    <w:rsid w:val="5B4BED18"/>
    <w:rsid w:val="5D124CF1"/>
    <w:rsid w:val="5D385A3C"/>
    <w:rsid w:val="5D7805E0"/>
    <w:rsid w:val="5DE9FBCF"/>
    <w:rsid w:val="5E2775D7"/>
    <w:rsid w:val="5E3D4407"/>
    <w:rsid w:val="5ECA39FD"/>
    <w:rsid w:val="5F1E5002"/>
    <w:rsid w:val="5F2F9CA7"/>
    <w:rsid w:val="5F45BDDF"/>
    <w:rsid w:val="5F8C3B53"/>
    <w:rsid w:val="607DAA0D"/>
    <w:rsid w:val="612F6288"/>
    <w:rsid w:val="613A94FB"/>
    <w:rsid w:val="61A0CFAB"/>
    <w:rsid w:val="61F9D993"/>
    <w:rsid w:val="625EC968"/>
    <w:rsid w:val="629FA394"/>
    <w:rsid w:val="6361E1BA"/>
    <w:rsid w:val="63996D46"/>
    <w:rsid w:val="642BD448"/>
    <w:rsid w:val="64484974"/>
    <w:rsid w:val="64560DD6"/>
    <w:rsid w:val="64EBC089"/>
    <w:rsid w:val="6515220D"/>
    <w:rsid w:val="6537438F"/>
    <w:rsid w:val="65BDF58D"/>
    <w:rsid w:val="65C04020"/>
    <w:rsid w:val="6606520B"/>
    <w:rsid w:val="66AFF236"/>
    <w:rsid w:val="6732AD03"/>
    <w:rsid w:val="685302CD"/>
    <w:rsid w:val="6915BCB2"/>
    <w:rsid w:val="6920703D"/>
    <w:rsid w:val="69A4F8C4"/>
    <w:rsid w:val="69D53804"/>
    <w:rsid w:val="6A3B05B1"/>
    <w:rsid w:val="6AF651BC"/>
    <w:rsid w:val="6B2514FF"/>
    <w:rsid w:val="6DD2C409"/>
    <w:rsid w:val="6E546960"/>
    <w:rsid w:val="6EA27E1A"/>
    <w:rsid w:val="6ED6E569"/>
    <w:rsid w:val="6EF8E05D"/>
    <w:rsid w:val="6F07E7E2"/>
    <w:rsid w:val="6F0F498A"/>
    <w:rsid w:val="6F36DD5F"/>
    <w:rsid w:val="6FCD53A6"/>
    <w:rsid w:val="702C5F98"/>
    <w:rsid w:val="705ECF51"/>
    <w:rsid w:val="7095E9CE"/>
    <w:rsid w:val="70AC286B"/>
    <w:rsid w:val="70AE2081"/>
    <w:rsid w:val="71031E96"/>
    <w:rsid w:val="71DF920A"/>
    <w:rsid w:val="7294C175"/>
    <w:rsid w:val="72974957"/>
    <w:rsid w:val="72F4A8DE"/>
    <w:rsid w:val="73BF5DC8"/>
    <w:rsid w:val="73CB920A"/>
    <w:rsid w:val="73ECD91F"/>
    <w:rsid w:val="74B803C4"/>
    <w:rsid w:val="75694B76"/>
    <w:rsid w:val="76039A10"/>
    <w:rsid w:val="7626F616"/>
    <w:rsid w:val="77092509"/>
    <w:rsid w:val="774464B3"/>
    <w:rsid w:val="77CC3B93"/>
    <w:rsid w:val="79919118"/>
    <w:rsid w:val="79A0660D"/>
    <w:rsid w:val="79FC6507"/>
    <w:rsid w:val="7AA93B78"/>
    <w:rsid w:val="7AC760CF"/>
    <w:rsid w:val="7B06152D"/>
    <w:rsid w:val="7B706351"/>
    <w:rsid w:val="7C034BE6"/>
    <w:rsid w:val="7C0F2F76"/>
    <w:rsid w:val="7C144F81"/>
    <w:rsid w:val="7C46E767"/>
    <w:rsid w:val="7C60514D"/>
    <w:rsid w:val="7D2871AB"/>
    <w:rsid w:val="7D3212CE"/>
    <w:rsid w:val="7D5A73B1"/>
    <w:rsid w:val="7D6652A4"/>
    <w:rsid w:val="7D6D7CE0"/>
    <w:rsid w:val="7DB7C6ED"/>
    <w:rsid w:val="7E4D2251"/>
    <w:rsid w:val="7EE2DCE8"/>
    <w:rsid w:val="7F26033B"/>
    <w:rsid w:val="7F371657"/>
    <w:rsid w:val="7F9576CD"/>
    <w:rsid w:val="7FA7B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C32C4"/>
  <w15:docId w15:val="{A3144C2A-D2DF-4216-A751-63FC4521C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OPM body text"/>
    <w:qFormat/>
    <w:rsid w:val="00AF1DA4"/>
    <w:pPr>
      <w:spacing w:after="240" w:line="252" w:lineRule="auto"/>
    </w:pPr>
    <w:rPr>
      <w:rFonts w:ascii="Arial" w:hAnsi="Arial" w:cs="Arial"/>
      <w:sz w:val="22"/>
      <w:szCs w:val="22"/>
      <w:lang w:val="en-GB" w:eastAsia="en-GB"/>
    </w:rPr>
  </w:style>
  <w:style w:type="paragraph" w:styleId="Heading1">
    <w:name w:val="heading 1"/>
    <w:basedOn w:val="Normal"/>
    <w:next w:val="Normal"/>
    <w:link w:val="Heading1Char"/>
    <w:uiPriority w:val="9"/>
    <w:qFormat/>
    <w:rsid w:val="00241287"/>
    <w:pPr>
      <w:keepNext/>
      <w:keepLines/>
      <w:outlineLvl w:val="0"/>
    </w:pPr>
    <w:rPr>
      <w:rFonts w:eastAsiaTheme="majorEastAsia"/>
      <w:b/>
      <w:color w:val="0B1F51"/>
      <w:sz w:val="46"/>
      <w:szCs w:val="46"/>
    </w:rPr>
  </w:style>
  <w:style w:type="paragraph" w:styleId="Heading2">
    <w:name w:val="heading 2"/>
    <w:basedOn w:val="Normal"/>
    <w:next w:val="Normal"/>
    <w:link w:val="Heading2Char"/>
    <w:uiPriority w:val="9"/>
    <w:unhideWhenUsed/>
    <w:qFormat/>
    <w:rsid w:val="00241287"/>
    <w:pPr>
      <w:spacing w:line="240" w:lineRule="auto"/>
      <w:outlineLvl w:val="1"/>
    </w:pPr>
    <w:rPr>
      <w:rFonts w:cs="Poppins"/>
      <w:b/>
      <w:color w:val="0B1F51"/>
      <w:sz w:val="32"/>
      <w:szCs w:val="24"/>
    </w:rPr>
  </w:style>
  <w:style w:type="paragraph" w:styleId="Heading3">
    <w:name w:val="heading 3"/>
    <w:basedOn w:val="Normal"/>
    <w:next w:val="Normal"/>
    <w:link w:val="Heading3Char"/>
    <w:uiPriority w:val="9"/>
    <w:unhideWhenUsed/>
    <w:qFormat/>
    <w:rsid w:val="00241287"/>
    <w:pPr>
      <w:keepNext/>
      <w:keepLines/>
      <w:spacing w:line="240" w:lineRule="auto"/>
      <w:outlineLvl w:val="2"/>
    </w:pPr>
    <w:rPr>
      <w:rFonts w:eastAsia="Helvetica"/>
      <w:b/>
      <w:color w:val="0B1F51"/>
      <w:sz w:val="28"/>
      <w:szCs w:val="20"/>
    </w:rPr>
  </w:style>
  <w:style w:type="paragraph" w:styleId="Heading4">
    <w:name w:val="heading 4"/>
    <w:basedOn w:val="Normal"/>
    <w:next w:val="Normal"/>
    <w:link w:val="Heading4Char"/>
    <w:uiPriority w:val="9"/>
    <w:unhideWhenUsed/>
    <w:qFormat/>
    <w:rsid w:val="00241287"/>
    <w:pPr>
      <w:keepNext/>
      <w:keepLines/>
      <w:spacing w:line="240" w:lineRule="auto"/>
      <w:outlineLvl w:val="3"/>
    </w:pPr>
    <w:rPr>
      <w:rFonts w:eastAsia="Helvetica"/>
      <w:iCs/>
      <w:color w:val="0B1F51"/>
      <w:sz w:val="24"/>
    </w:rPr>
  </w:style>
  <w:style w:type="paragraph" w:styleId="Heading5">
    <w:name w:val="heading 5"/>
    <w:basedOn w:val="Heading4"/>
    <w:next w:val="Normal"/>
    <w:link w:val="Heading5Char"/>
    <w:uiPriority w:val="9"/>
    <w:unhideWhenUsed/>
    <w:qFormat/>
    <w:rsid w:val="007865ED"/>
    <w:pPr>
      <w:outlineLvl w:val="4"/>
    </w:pPr>
  </w:style>
  <w:style w:type="paragraph" w:styleId="Heading6">
    <w:name w:val="heading 6"/>
    <w:basedOn w:val="Heading4"/>
    <w:next w:val="Normal"/>
    <w:link w:val="Heading6Char"/>
    <w:uiPriority w:val="9"/>
    <w:unhideWhenUsed/>
    <w:qFormat/>
    <w:rsid w:val="007865ED"/>
    <w:pPr>
      <w:outlineLvl w:val="5"/>
    </w:pPr>
  </w:style>
  <w:style w:type="paragraph" w:styleId="Heading7">
    <w:name w:val="heading 7"/>
    <w:basedOn w:val="Heading4"/>
    <w:next w:val="Normal"/>
    <w:link w:val="Heading7Char"/>
    <w:uiPriority w:val="9"/>
    <w:unhideWhenUsed/>
    <w:qFormat/>
    <w:rsid w:val="007865ED"/>
    <w:pPr>
      <w:outlineLvl w:val="6"/>
    </w:pPr>
  </w:style>
  <w:style w:type="paragraph" w:styleId="Heading8">
    <w:name w:val="heading 8"/>
    <w:basedOn w:val="Heading4"/>
    <w:next w:val="Normal"/>
    <w:link w:val="Heading8Char"/>
    <w:uiPriority w:val="9"/>
    <w:unhideWhenUsed/>
    <w:qFormat/>
    <w:rsid w:val="007865ED"/>
    <w:pPr>
      <w:outlineLvl w:val="7"/>
    </w:pPr>
  </w:style>
  <w:style w:type="paragraph" w:styleId="Heading9">
    <w:name w:val="heading 9"/>
    <w:basedOn w:val="Heading4"/>
    <w:next w:val="Normal"/>
    <w:link w:val="Heading9Char"/>
    <w:uiPriority w:val="9"/>
    <w:unhideWhenUsed/>
    <w:qFormat/>
    <w:rsid w:val="0078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75405"/>
    <w:pPr>
      <w:tabs>
        <w:tab w:val="center" w:pos="4513"/>
        <w:tab w:val="right" w:pos="9026"/>
      </w:tabs>
      <w:spacing w:line="240" w:lineRule="auto"/>
    </w:pPr>
    <w:rPr>
      <w:noProof/>
      <w:sz w:val="18"/>
      <w:szCs w:val="18"/>
    </w:rPr>
  </w:style>
  <w:style w:type="table" w:customStyle="1" w:styleId="OPMTable">
    <w:name w:val="OPM Table"/>
    <w:basedOn w:val="TableNormal"/>
    <w:uiPriority w:val="99"/>
    <w:rsid w:val="00AF1DA4"/>
    <w:pPr>
      <w:spacing w:before="40" w:after="40"/>
    </w:pPr>
    <w:rPr>
      <w:rFonts w:ascii="Roboto" w:eastAsia="Times New Roman" w:hAnsi="Roboto" w:cs="Times New Roman"/>
      <w:sz w:val="20"/>
      <w:szCs w:val="20"/>
      <w:lang w:val="en-GB"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Pr>
    <w:tcPr>
      <w:shd w:val="clear" w:color="auto" w:fill="DBE4ED"/>
      <w:vAlign w:val="center"/>
    </w:tcPr>
    <w:tblStylePr w:type="firstRow">
      <w:pPr>
        <w:keepNext/>
        <w:wordWrap/>
        <w:spacing w:beforeLines="0" w:before="60" w:beforeAutospacing="0" w:afterLines="0" w:after="60" w:afterAutospacing="0"/>
        <w:contextualSpacing w:val="0"/>
        <w:jc w:val="left"/>
      </w:pPr>
      <w:rPr>
        <w:rFonts w:ascii="Arial" w:hAnsi="Arial"/>
        <w:b/>
        <w:color w:val="FFFFFF" w:themeColor="background1"/>
        <w:sz w:val="20"/>
      </w:rPr>
      <w:tblPr/>
      <w:trPr>
        <w:tblHeader/>
      </w:trPr>
      <w:tcPr>
        <w:shd w:val="clear" w:color="auto" w:fill="0B1F51"/>
      </w:tcPr>
    </w:tblStylePr>
    <w:tblStylePr w:type="lastRow">
      <w:rPr>
        <w:b/>
        <w:i w:val="0"/>
        <w:color w:val="0B1F51"/>
      </w:rPr>
      <w:tblPr/>
      <w:tcPr>
        <w:shd w:val="clear" w:color="auto" w:fill="DBE4ED"/>
      </w:tcPr>
    </w:tblStylePr>
    <w:tblStylePr w:type="firstCol">
      <w:pPr>
        <w:jc w:val="left"/>
      </w:pPr>
      <w:rPr>
        <w:b/>
        <w:color w:val="0B1F51"/>
      </w:rPr>
      <w:tblPr/>
      <w:tcPr>
        <w:shd w:val="clear" w:color="auto" w:fill="DBE4ED"/>
      </w:tcPr>
    </w:tblStylePr>
  </w:style>
  <w:style w:type="paragraph" w:customStyle="1" w:styleId="BulletList">
    <w:name w:val="Bullet List"/>
    <w:basedOn w:val="Normal"/>
    <w:qFormat/>
    <w:rsid w:val="007E188E"/>
    <w:pPr>
      <w:numPr>
        <w:numId w:val="18"/>
      </w:numPr>
      <w:ind w:left="340" w:hanging="340"/>
    </w:pPr>
  </w:style>
  <w:style w:type="character" w:styleId="PageNumber">
    <w:name w:val="page number"/>
    <w:basedOn w:val="DefaultParagraphFont"/>
    <w:uiPriority w:val="99"/>
    <w:semiHidden/>
    <w:unhideWhenUsed/>
    <w:rsid w:val="00991A6A"/>
  </w:style>
  <w:style w:type="paragraph" w:styleId="NormalWeb">
    <w:name w:val="Normal (Web)"/>
    <w:basedOn w:val="Normal"/>
    <w:uiPriority w:val="99"/>
    <w:semiHidden/>
    <w:unhideWhenUsed/>
    <w:rsid w:val="009B2103"/>
    <w:pPr>
      <w:spacing w:before="100" w:beforeAutospacing="1" w:after="100" w:afterAutospacing="1" w:line="240" w:lineRule="auto"/>
    </w:pPr>
    <w:rPr>
      <w:rFonts w:ascii="Times New Roman" w:hAnsi="Times New Roman" w:cs="Times New Roman"/>
      <w:sz w:val="24"/>
      <w:szCs w:val="24"/>
    </w:rPr>
  </w:style>
  <w:style w:type="paragraph" w:styleId="TOC5">
    <w:name w:val="toc 5"/>
    <w:basedOn w:val="Normal"/>
    <w:next w:val="Normal"/>
    <w:autoRedefine/>
    <w:uiPriority w:val="39"/>
    <w:unhideWhenUsed/>
    <w:rsid w:val="00475405"/>
    <w:pPr>
      <w:ind w:left="880"/>
    </w:pPr>
  </w:style>
  <w:style w:type="character" w:customStyle="1" w:styleId="Heading5Char">
    <w:name w:val="Heading 5 Char"/>
    <w:basedOn w:val="DefaultParagraphFont"/>
    <w:link w:val="Heading5"/>
    <w:uiPriority w:val="9"/>
    <w:rsid w:val="007865ED"/>
    <w:rPr>
      <w:rFonts w:ascii="Poppins" w:eastAsiaTheme="majorEastAsia" w:hAnsi="Poppins" w:cstheme="majorBidi"/>
      <w:iCs/>
      <w:color w:val="0A1F50" w:themeColor="text2"/>
      <w:sz w:val="20"/>
      <w:szCs w:val="18"/>
    </w:rPr>
  </w:style>
  <w:style w:type="character" w:customStyle="1" w:styleId="Heading3Char">
    <w:name w:val="Heading 3 Char"/>
    <w:basedOn w:val="DefaultParagraphFont"/>
    <w:link w:val="Heading3"/>
    <w:uiPriority w:val="9"/>
    <w:rsid w:val="00241287"/>
    <w:rPr>
      <w:rFonts w:ascii="Arial" w:eastAsia="Helvetica" w:hAnsi="Arial" w:cs="Arial"/>
      <w:b/>
      <w:color w:val="0B1F51"/>
      <w:sz w:val="28"/>
      <w:szCs w:val="20"/>
      <w:lang w:val="en-GB" w:eastAsia="en-GB"/>
    </w:rPr>
  </w:style>
  <w:style w:type="character" w:customStyle="1" w:styleId="Heading1Char">
    <w:name w:val="Heading 1 Char"/>
    <w:basedOn w:val="DefaultParagraphFont"/>
    <w:link w:val="Heading1"/>
    <w:uiPriority w:val="9"/>
    <w:rsid w:val="00241287"/>
    <w:rPr>
      <w:rFonts w:ascii="Arial" w:eastAsiaTheme="majorEastAsia" w:hAnsi="Arial" w:cs="Arial"/>
      <w:b/>
      <w:color w:val="0B1F51"/>
      <w:sz w:val="46"/>
      <w:szCs w:val="46"/>
      <w:lang w:val="en-GB" w:eastAsia="en-GB"/>
    </w:rPr>
  </w:style>
  <w:style w:type="character" w:customStyle="1" w:styleId="Heading2Char">
    <w:name w:val="Heading 2 Char"/>
    <w:basedOn w:val="DefaultParagraphFont"/>
    <w:link w:val="Heading2"/>
    <w:uiPriority w:val="9"/>
    <w:rsid w:val="00241287"/>
    <w:rPr>
      <w:rFonts w:ascii="Arial" w:hAnsi="Arial" w:cs="Poppins"/>
      <w:b/>
      <w:color w:val="0B1F51"/>
      <w:sz w:val="32"/>
      <w:lang w:val="en-GB" w:eastAsia="en-GB"/>
    </w:rPr>
  </w:style>
  <w:style w:type="character" w:customStyle="1" w:styleId="Heading4Char">
    <w:name w:val="Heading 4 Char"/>
    <w:basedOn w:val="DefaultParagraphFont"/>
    <w:link w:val="Heading4"/>
    <w:uiPriority w:val="9"/>
    <w:rsid w:val="00241287"/>
    <w:rPr>
      <w:rFonts w:ascii="Arial" w:eastAsia="Helvetica" w:hAnsi="Arial" w:cs="Arial"/>
      <w:iCs/>
      <w:color w:val="0B1F51"/>
      <w:szCs w:val="22"/>
      <w:lang w:val="en-GB" w:eastAsia="en-GB"/>
    </w:rPr>
  </w:style>
  <w:style w:type="character" w:customStyle="1" w:styleId="Heading6Char">
    <w:name w:val="Heading 6 Char"/>
    <w:basedOn w:val="DefaultParagraphFont"/>
    <w:link w:val="Heading6"/>
    <w:uiPriority w:val="9"/>
    <w:rsid w:val="007865ED"/>
    <w:rPr>
      <w:rFonts w:ascii="Poppins" w:eastAsiaTheme="majorEastAsia" w:hAnsi="Poppins" w:cstheme="majorBidi"/>
      <w:iCs/>
      <w:color w:val="0A1F50" w:themeColor="text2"/>
      <w:sz w:val="20"/>
      <w:szCs w:val="18"/>
    </w:rPr>
  </w:style>
  <w:style w:type="character" w:customStyle="1" w:styleId="Heading7Char">
    <w:name w:val="Heading 7 Char"/>
    <w:basedOn w:val="DefaultParagraphFont"/>
    <w:link w:val="Heading7"/>
    <w:uiPriority w:val="9"/>
    <w:rsid w:val="007865ED"/>
    <w:rPr>
      <w:rFonts w:ascii="Poppins" w:eastAsiaTheme="majorEastAsia" w:hAnsi="Poppins" w:cstheme="majorBidi"/>
      <w:iCs/>
      <w:color w:val="0A1F50" w:themeColor="text2"/>
      <w:sz w:val="20"/>
      <w:szCs w:val="18"/>
    </w:rPr>
  </w:style>
  <w:style w:type="character" w:customStyle="1" w:styleId="Heading8Char">
    <w:name w:val="Heading 8 Char"/>
    <w:basedOn w:val="DefaultParagraphFont"/>
    <w:link w:val="Heading8"/>
    <w:uiPriority w:val="9"/>
    <w:rsid w:val="007865ED"/>
    <w:rPr>
      <w:rFonts w:ascii="Poppins" w:eastAsiaTheme="majorEastAsia" w:hAnsi="Poppins" w:cstheme="majorBidi"/>
      <w:iCs/>
      <w:color w:val="0A1F50" w:themeColor="text2"/>
      <w:sz w:val="20"/>
      <w:szCs w:val="18"/>
    </w:rPr>
  </w:style>
  <w:style w:type="character" w:customStyle="1" w:styleId="Heading9Char">
    <w:name w:val="Heading 9 Char"/>
    <w:basedOn w:val="DefaultParagraphFont"/>
    <w:link w:val="Heading9"/>
    <w:uiPriority w:val="9"/>
    <w:rsid w:val="007865ED"/>
    <w:rPr>
      <w:rFonts w:ascii="Poppins" w:eastAsiaTheme="majorEastAsia" w:hAnsi="Poppins" w:cstheme="majorBidi"/>
      <w:iCs/>
      <w:color w:val="0A1F50" w:themeColor="text2"/>
      <w:sz w:val="20"/>
      <w:szCs w:val="18"/>
    </w:rPr>
  </w:style>
  <w:style w:type="paragraph" w:styleId="TOC6">
    <w:name w:val="toc 6"/>
    <w:basedOn w:val="Normal"/>
    <w:next w:val="Normal"/>
    <w:autoRedefine/>
    <w:uiPriority w:val="39"/>
    <w:unhideWhenUsed/>
    <w:rsid w:val="00475405"/>
    <w:pPr>
      <w:ind w:left="1100"/>
    </w:pPr>
  </w:style>
  <w:style w:type="paragraph" w:customStyle="1" w:styleId="NumberList">
    <w:name w:val="Number List"/>
    <w:basedOn w:val="Normal"/>
    <w:qFormat/>
    <w:rsid w:val="00241287"/>
    <w:pPr>
      <w:numPr>
        <w:numId w:val="19"/>
      </w:numPr>
      <w:ind w:left="357" w:hanging="357"/>
    </w:pPr>
  </w:style>
  <w:style w:type="paragraph" w:styleId="TOC7">
    <w:name w:val="toc 7"/>
    <w:basedOn w:val="Normal"/>
    <w:next w:val="Normal"/>
    <w:autoRedefine/>
    <w:uiPriority w:val="39"/>
    <w:unhideWhenUsed/>
    <w:rsid w:val="00475405"/>
    <w:pPr>
      <w:ind w:left="1320"/>
    </w:pPr>
  </w:style>
  <w:style w:type="paragraph" w:styleId="TOC8">
    <w:name w:val="toc 8"/>
    <w:basedOn w:val="Normal"/>
    <w:next w:val="Normal"/>
    <w:autoRedefine/>
    <w:uiPriority w:val="39"/>
    <w:unhideWhenUsed/>
    <w:rsid w:val="00475405"/>
    <w:pPr>
      <w:ind w:left="1540"/>
    </w:pPr>
  </w:style>
  <w:style w:type="paragraph" w:styleId="FootnoteText">
    <w:name w:val="footnote text"/>
    <w:basedOn w:val="Normal"/>
    <w:link w:val="FootnoteTextChar"/>
    <w:unhideWhenUsed/>
    <w:qFormat/>
    <w:rsid w:val="00D0482C"/>
    <w:pPr>
      <w:adjustRightInd w:val="0"/>
      <w:spacing w:after="0" w:line="240" w:lineRule="auto"/>
    </w:pPr>
    <w:rPr>
      <w:sz w:val="18"/>
      <w:szCs w:val="18"/>
    </w:rPr>
  </w:style>
  <w:style w:type="character" w:customStyle="1" w:styleId="FootnoteTextChar">
    <w:name w:val="Footnote Text Char"/>
    <w:basedOn w:val="DefaultParagraphFont"/>
    <w:link w:val="FootnoteText"/>
    <w:rsid w:val="00D0482C"/>
    <w:rPr>
      <w:rFonts w:ascii="Arial" w:hAnsi="Arial" w:cs="Arial"/>
      <w:sz w:val="18"/>
      <w:szCs w:val="18"/>
      <w:lang w:val="en-GB" w:eastAsia="en-GB"/>
    </w:rPr>
  </w:style>
  <w:style w:type="character" w:styleId="FootnoteReference">
    <w:name w:val="footnote reference"/>
    <w:uiPriority w:val="99"/>
    <w:unhideWhenUsed/>
    <w:rsid w:val="007E188E"/>
  </w:style>
  <w:style w:type="paragraph" w:styleId="TOC9">
    <w:name w:val="toc 9"/>
    <w:basedOn w:val="Normal"/>
    <w:next w:val="Normal"/>
    <w:autoRedefine/>
    <w:uiPriority w:val="39"/>
    <w:unhideWhenUsed/>
    <w:rsid w:val="00475405"/>
    <w:pPr>
      <w:ind w:left="1760"/>
    </w:pPr>
  </w:style>
  <w:style w:type="paragraph" w:customStyle="1" w:styleId="FigureImageTablehead">
    <w:name w:val="Figure/Image/Table head"/>
    <w:basedOn w:val="Normal"/>
    <w:next w:val="Normal"/>
    <w:qFormat/>
    <w:rsid w:val="00B9108D"/>
    <w:pPr>
      <w:spacing w:before="260" w:after="260" w:line="240" w:lineRule="auto"/>
    </w:pPr>
    <w:rPr>
      <w:b/>
      <w:color w:val="0A1F50" w:themeColor="text2"/>
    </w:rPr>
  </w:style>
  <w:style w:type="paragraph" w:customStyle="1" w:styleId="Tablenote">
    <w:name w:val="Table note"/>
    <w:basedOn w:val="Normal"/>
    <w:next w:val="Normal"/>
    <w:qFormat/>
    <w:rsid w:val="00241287"/>
    <w:pPr>
      <w:spacing w:before="120"/>
    </w:pPr>
    <w:rPr>
      <w:sz w:val="18"/>
      <w:szCs w:val="18"/>
    </w:rPr>
  </w:style>
  <w:style w:type="table" w:styleId="TableGrid">
    <w:name w:val="Table Grid"/>
    <w:basedOn w:val="TableNormal"/>
    <w:uiPriority w:val="39"/>
    <w:rsid w:val="00682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Aligned">
    <w:name w:val="Table Header Left Aligned"/>
    <w:basedOn w:val="Normal"/>
    <w:qFormat/>
    <w:rsid w:val="00A107B8"/>
    <w:pPr>
      <w:spacing w:after="0"/>
    </w:pPr>
    <w:rPr>
      <w:b/>
      <w:color w:val="0B1F51"/>
    </w:rPr>
  </w:style>
  <w:style w:type="paragraph" w:customStyle="1" w:styleId="TableHeaderRightAligned">
    <w:name w:val="Table Header Right Aligned"/>
    <w:basedOn w:val="Normal"/>
    <w:qFormat/>
    <w:rsid w:val="00A107B8"/>
    <w:pPr>
      <w:spacing w:after="0"/>
      <w:jc w:val="right"/>
    </w:pPr>
    <w:rPr>
      <w:b/>
      <w:color w:val="0B1F51"/>
    </w:rPr>
  </w:style>
  <w:style w:type="paragraph" w:customStyle="1" w:styleId="TableBodyRightAligned">
    <w:name w:val="Table Body Right Aligned"/>
    <w:basedOn w:val="Normal"/>
    <w:qFormat/>
    <w:rsid w:val="008B3190"/>
    <w:pPr>
      <w:spacing w:after="0"/>
      <w:jc w:val="right"/>
    </w:pPr>
    <w:rPr>
      <w:color w:val="000000" w:themeColor="text1"/>
    </w:rPr>
  </w:style>
  <w:style w:type="paragraph" w:customStyle="1" w:styleId="TableBodyLeftAligned">
    <w:name w:val="Table Body Left Aligned"/>
    <w:basedOn w:val="Normal"/>
    <w:qFormat/>
    <w:rsid w:val="008B3190"/>
    <w:pPr>
      <w:spacing w:after="0"/>
    </w:pPr>
    <w:rPr>
      <w:color w:val="000000" w:themeColor="text1"/>
    </w:rPr>
  </w:style>
  <w:style w:type="paragraph" w:styleId="Caption">
    <w:name w:val="caption"/>
    <w:basedOn w:val="Normal"/>
    <w:next w:val="Normal"/>
    <w:unhideWhenUsed/>
    <w:qFormat/>
    <w:rsid w:val="00D0482C"/>
    <w:pPr>
      <w:spacing w:line="240" w:lineRule="auto"/>
    </w:pPr>
    <w:rPr>
      <w:b/>
      <w:iCs/>
      <w:color w:val="0B1F51"/>
      <w:szCs w:val="18"/>
    </w:rPr>
  </w:style>
  <w:style w:type="paragraph" w:styleId="TOC1">
    <w:name w:val="toc 1"/>
    <w:basedOn w:val="Normal"/>
    <w:next w:val="Normal"/>
    <w:autoRedefine/>
    <w:uiPriority w:val="39"/>
    <w:unhideWhenUsed/>
    <w:qFormat/>
    <w:rsid w:val="00825AC9"/>
    <w:pPr>
      <w:tabs>
        <w:tab w:val="right" w:pos="8488"/>
      </w:tabs>
    </w:pPr>
    <w:rPr>
      <w:b/>
      <w:bCs/>
      <w:noProof/>
      <w:color w:val="0A1F50" w:themeColor="text2"/>
      <w:sz w:val="24"/>
      <w:szCs w:val="24"/>
    </w:rPr>
  </w:style>
  <w:style w:type="paragraph" w:styleId="TOC2">
    <w:name w:val="toc 2"/>
    <w:basedOn w:val="Normal"/>
    <w:next w:val="Normal"/>
    <w:autoRedefine/>
    <w:uiPriority w:val="39"/>
    <w:unhideWhenUsed/>
    <w:qFormat/>
    <w:rsid w:val="00A96F6B"/>
    <w:pPr>
      <w:ind w:left="260"/>
    </w:pPr>
    <w:rPr>
      <w:b/>
      <w:bCs/>
      <w:noProof/>
      <w:color w:val="0A1F50" w:themeColor="text2"/>
      <w:sz w:val="20"/>
      <w:szCs w:val="20"/>
    </w:rPr>
  </w:style>
  <w:style w:type="paragraph" w:styleId="TOC3">
    <w:name w:val="toc 3"/>
    <w:basedOn w:val="Normal"/>
    <w:next w:val="Normal"/>
    <w:autoRedefine/>
    <w:uiPriority w:val="39"/>
    <w:unhideWhenUsed/>
    <w:qFormat/>
    <w:rsid w:val="00825AC9"/>
    <w:pPr>
      <w:spacing w:after="0"/>
      <w:ind w:left="261"/>
    </w:pPr>
    <w:rPr>
      <w:noProof/>
      <w:color w:val="0A1F50" w:themeColor="text2"/>
      <w:sz w:val="20"/>
      <w:szCs w:val="20"/>
    </w:rPr>
  </w:style>
  <w:style w:type="paragraph" w:styleId="TOC4">
    <w:name w:val="toc 4"/>
    <w:basedOn w:val="Normal"/>
    <w:next w:val="Normal"/>
    <w:autoRedefine/>
    <w:uiPriority w:val="39"/>
    <w:unhideWhenUsed/>
    <w:qFormat/>
    <w:rsid w:val="007C4C2F"/>
    <w:pPr>
      <w:ind w:left="260"/>
    </w:pPr>
    <w:rPr>
      <w:rFonts w:cstheme="minorHAnsi"/>
      <w:color w:val="0A1F50" w:themeColor="text2"/>
      <w:szCs w:val="20"/>
    </w:rPr>
  </w:style>
  <w:style w:type="character" w:customStyle="1" w:styleId="HeaderChar">
    <w:name w:val="Header Char"/>
    <w:basedOn w:val="DefaultParagraphFont"/>
    <w:link w:val="Header"/>
    <w:uiPriority w:val="99"/>
    <w:rsid w:val="00475405"/>
    <w:rPr>
      <w:rFonts w:ascii="Arial" w:hAnsi="Arial" w:cs="Arial"/>
      <w:noProof/>
      <w:sz w:val="18"/>
      <w:szCs w:val="18"/>
      <w:lang w:val="en-GB" w:eastAsia="en-GB"/>
    </w:rPr>
  </w:style>
  <w:style w:type="paragraph" w:styleId="Footer">
    <w:name w:val="footer"/>
    <w:basedOn w:val="Normal"/>
    <w:link w:val="FooterChar"/>
    <w:uiPriority w:val="99"/>
    <w:unhideWhenUsed/>
    <w:qFormat/>
    <w:rsid w:val="00475405"/>
    <w:rPr>
      <w:sz w:val="18"/>
      <w:szCs w:val="18"/>
    </w:rPr>
  </w:style>
  <w:style w:type="character" w:customStyle="1" w:styleId="FooterChar">
    <w:name w:val="Footer Char"/>
    <w:basedOn w:val="DefaultParagraphFont"/>
    <w:link w:val="Footer"/>
    <w:uiPriority w:val="99"/>
    <w:rsid w:val="00475405"/>
    <w:rPr>
      <w:rFonts w:ascii="Arial" w:hAnsi="Arial" w:cs="Arial"/>
      <w:sz w:val="18"/>
      <w:szCs w:val="18"/>
      <w:lang w:val="en-GB" w:eastAsia="en-GB"/>
    </w:rPr>
  </w:style>
  <w:style w:type="paragraph" w:styleId="Title">
    <w:name w:val="Title"/>
    <w:basedOn w:val="Normal"/>
    <w:next w:val="Normal"/>
    <w:link w:val="TitleChar"/>
    <w:uiPriority w:val="10"/>
    <w:qFormat/>
    <w:rsid w:val="00241287"/>
    <w:pPr>
      <w:spacing w:before="600" w:after="600"/>
    </w:pPr>
    <w:rPr>
      <w:rFonts w:eastAsiaTheme="majorEastAsia"/>
      <w:b/>
      <w:color w:val="0B1F51"/>
      <w:spacing w:val="-10"/>
      <w:kern w:val="28"/>
      <w:sz w:val="64"/>
      <w:szCs w:val="64"/>
    </w:rPr>
  </w:style>
  <w:style w:type="character" w:customStyle="1" w:styleId="TitleChar">
    <w:name w:val="Title Char"/>
    <w:basedOn w:val="DefaultParagraphFont"/>
    <w:link w:val="Title"/>
    <w:uiPriority w:val="10"/>
    <w:rsid w:val="00241287"/>
    <w:rPr>
      <w:rFonts w:ascii="Arial" w:eastAsiaTheme="majorEastAsia" w:hAnsi="Arial" w:cs="Arial"/>
      <w:b/>
      <w:color w:val="0B1F51"/>
      <w:spacing w:val="-10"/>
      <w:kern w:val="28"/>
      <w:sz w:val="64"/>
      <w:szCs w:val="64"/>
      <w:lang w:val="en-GB" w:eastAsia="en-GB"/>
    </w:rPr>
  </w:style>
  <w:style w:type="table" w:customStyle="1" w:styleId="CoverTable">
    <w:name w:val="Cover Table"/>
    <w:basedOn w:val="TableNormal"/>
    <w:uiPriority w:val="99"/>
    <w:rsid w:val="00B65835"/>
    <w:rPr>
      <w:rFonts w:ascii="Roboto" w:hAnsi="Roboto"/>
      <w:color w:val="FFFFFF" w:themeColor="background1"/>
    </w:rPr>
    <w:tblPr/>
    <w:tcPr>
      <w:tcMar>
        <w:left w:w="0" w:type="dxa"/>
        <w:right w:w="0" w:type="dxa"/>
      </w:tcMar>
    </w:tcPr>
  </w:style>
  <w:style w:type="character" w:styleId="Hyperlink">
    <w:name w:val="Hyperlink"/>
    <w:basedOn w:val="DefaultParagraphFont"/>
    <w:uiPriority w:val="99"/>
    <w:unhideWhenUsed/>
    <w:rsid w:val="00E74F0B"/>
    <w:rPr>
      <w:color w:val="45A7E1" w:themeColor="hyperlink"/>
      <w:u w:val="single"/>
    </w:rPr>
  </w:style>
  <w:style w:type="character" w:styleId="FollowedHyperlink">
    <w:name w:val="FollowedHyperlink"/>
    <w:basedOn w:val="DefaultParagraphFont"/>
    <w:uiPriority w:val="99"/>
    <w:semiHidden/>
    <w:unhideWhenUsed/>
    <w:rsid w:val="00CB6CEC"/>
    <w:rPr>
      <w:color w:val="45A7E1" w:themeColor="followedHyperlink"/>
      <w:u w:val="single"/>
    </w:rPr>
  </w:style>
  <w:style w:type="paragraph" w:styleId="TableofFigures">
    <w:name w:val="table of figures"/>
    <w:basedOn w:val="Normal"/>
    <w:next w:val="Normal"/>
    <w:uiPriority w:val="99"/>
    <w:unhideWhenUsed/>
    <w:rsid w:val="000B26D7"/>
    <w:rPr>
      <w:b/>
      <w:color w:val="0A1F50" w:themeColor="text2"/>
      <w:sz w:val="20"/>
    </w:rPr>
  </w:style>
  <w:style w:type="paragraph" w:customStyle="1" w:styleId="Tablenotes">
    <w:name w:val="Table notes"/>
    <w:basedOn w:val="Normal"/>
    <w:next w:val="BodyText"/>
    <w:rsid w:val="00BC4F2E"/>
    <w:pPr>
      <w:spacing w:before="120" w:line="240" w:lineRule="auto"/>
    </w:pPr>
    <w:rPr>
      <w:rFonts w:eastAsia="Times New Roman" w:cs="Times New Roman"/>
      <w:sz w:val="18"/>
      <w:szCs w:val="20"/>
      <w:lang w:eastAsia="en-US"/>
    </w:rPr>
  </w:style>
  <w:style w:type="paragraph" w:customStyle="1" w:styleId="Tabletext">
    <w:name w:val="Table text"/>
    <w:basedOn w:val="BodyText"/>
    <w:rsid w:val="00241287"/>
    <w:pPr>
      <w:spacing w:before="40" w:after="40"/>
    </w:pPr>
    <w:rPr>
      <w:sz w:val="20"/>
      <w:lang w:eastAsia="en-US"/>
    </w:rPr>
  </w:style>
  <w:style w:type="paragraph" w:styleId="BodyText">
    <w:name w:val="Body Text"/>
    <w:basedOn w:val="Normal"/>
    <w:link w:val="BodyTextChar"/>
    <w:uiPriority w:val="99"/>
    <w:semiHidden/>
    <w:unhideWhenUsed/>
    <w:rsid w:val="00BC4F2E"/>
    <w:pPr>
      <w:spacing w:after="120"/>
    </w:pPr>
  </w:style>
  <w:style w:type="character" w:customStyle="1" w:styleId="BodyTextChar">
    <w:name w:val="Body Text Char"/>
    <w:basedOn w:val="DefaultParagraphFont"/>
    <w:link w:val="BodyText"/>
    <w:uiPriority w:val="99"/>
    <w:semiHidden/>
    <w:rsid w:val="00BC4F2E"/>
    <w:rPr>
      <w:rFonts w:ascii="Roboto" w:hAnsi="Roboto" w:cs="Arial"/>
      <w:sz w:val="22"/>
      <w:szCs w:val="22"/>
      <w:lang w:val="en-GB" w:eastAsia="en-GB"/>
    </w:rPr>
  </w:style>
  <w:style w:type="paragraph" w:styleId="ListParagraph">
    <w:name w:val="List Paragraph"/>
    <w:basedOn w:val="Normal"/>
    <w:uiPriority w:val="34"/>
    <w:qFormat/>
    <w:rsid w:val="002C4C3B"/>
    <w:pPr>
      <w:spacing w:after="160" w:line="259" w:lineRule="auto"/>
      <w:ind w:left="720"/>
      <w:contextualSpacing/>
    </w:pPr>
    <w:rPr>
      <w:rFonts w:asciiTheme="minorHAnsi" w:hAnsiTheme="minorHAnsi" w:cstheme="minorBidi"/>
      <w:lang w:val="id-ID" w:eastAsia="en-US"/>
    </w:rPr>
  </w:style>
  <w:style w:type="character" w:customStyle="1" w:styleId="UnresolvedMention1">
    <w:name w:val="Unresolved Mention1"/>
    <w:basedOn w:val="DefaultParagraphFont"/>
    <w:uiPriority w:val="99"/>
    <w:semiHidden/>
    <w:unhideWhenUsed/>
    <w:rsid w:val="009C56B2"/>
    <w:rPr>
      <w:color w:val="605E5C"/>
      <w:shd w:val="clear" w:color="auto" w:fill="E1DFDD"/>
    </w:rPr>
  </w:style>
  <w:style w:type="paragraph" w:styleId="Revision">
    <w:name w:val="Revision"/>
    <w:hidden/>
    <w:uiPriority w:val="99"/>
    <w:semiHidden/>
    <w:rsid w:val="006E525D"/>
    <w:rPr>
      <w:rFonts w:ascii="Arial" w:hAnsi="Arial" w:cs="Arial"/>
      <w:sz w:val="22"/>
      <w:szCs w:val="22"/>
      <w:lang w:val="en-GB" w:eastAsia="en-GB"/>
    </w:rPr>
  </w:style>
  <w:style w:type="character" w:styleId="CommentReference">
    <w:name w:val="annotation reference"/>
    <w:basedOn w:val="DefaultParagraphFont"/>
    <w:uiPriority w:val="99"/>
    <w:semiHidden/>
    <w:unhideWhenUsed/>
    <w:rsid w:val="009A63E3"/>
    <w:rPr>
      <w:sz w:val="16"/>
      <w:szCs w:val="16"/>
    </w:rPr>
  </w:style>
  <w:style w:type="paragraph" w:styleId="CommentText">
    <w:name w:val="annotation text"/>
    <w:basedOn w:val="Normal"/>
    <w:link w:val="CommentTextChar"/>
    <w:uiPriority w:val="99"/>
    <w:unhideWhenUsed/>
    <w:rsid w:val="009A63E3"/>
    <w:pPr>
      <w:spacing w:line="240" w:lineRule="auto"/>
    </w:pPr>
    <w:rPr>
      <w:sz w:val="20"/>
      <w:szCs w:val="20"/>
    </w:rPr>
  </w:style>
  <w:style w:type="character" w:customStyle="1" w:styleId="CommentTextChar">
    <w:name w:val="Comment Text Char"/>
    <w:basedOn w:val="DefaultParagraphFont"/>
    <w:link w:val="CommentText"/>
    <w:uiPriority w:val="99"/>
    <w:rsid w:val="009A63E3"/>
    <w:rPr>
      <w:rFonts w:ascii="Arial" w:hAnsi="Arial"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9A63E3"/>
    <w:rPr>
      <w:b/>
      <w:bCs/>
    </w:rPr>
  </w:style>
  <w:style w:type="character" w:customStyle="1" w:styleId="CommentSubjectChar">
    <w:name w:val="Comment Subject Char"/>
    <w:basedOn w:val="CommentTextChar"/>
    <w:link w:val="CommentSubject"/>
    <w:uiPriority w:val="99"/>
    <w:semiHidden/>
    <w:rsid w:val="009A63E3"/>
    <w:rPr>
      <w:rFonts w:ascii="Arial" w:hAnsi="Arial" w:cs="Arial"/>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3988">
      <w:bodyDiv w:val="1"/>
      <w:marLeft w:val="0"/>
      <w:marRight w:val="0"/>
      <w:marTop w:val="0"/>
      <w:marBottom w:val="0"/>
      <w:divBdr>
        <w:top w:val="none" w:sz="0" w:space="0" w:color="auto"/>
        <w:left w:val="none" w:sz="0" w:space="0" w:color="auto"/>
        <w:bottom w:val="none" w:sz="0" w:space="0" w:color="auto"/>
        <w:right w:val="none" w:sz="0" w:space="0" w:color="auto"/>
      </w:divBdr>
    </w:div>
    <w:div w:id="95563161">
      <w:bodyDiv w:val="1"/>
      <w:marLeft w:val="0"/>
      <w:marRight w:val="0"/>
      <w:marTop w:val="0"/>
      <w:marBottom w:val="0"/>
      <w:divBdr>
        <w:top w:val="none" w:sz="0" w:space="0" w:color="auto"/>
        <w:left w:val="none" w:sz="0" w:space="0" w:color="auto"/>
        <w:bottom w:val="none" w:sz="0" w:space="0" w:color="auto"/>
        <w:right w:val="none" w:sz="0" w:space="0" w:color="auto"/>
      </w:divBdr>
    </w:div>
    <w:div w:id="171843063">
      <w:bodyDiv w:val="1"/>
      <w:marLeft w:val="0"/>
      <w:marRight w:val="0"/>
      <w:marTop w:val="0"/>
      <w:marBottom w:val="0"/>
      <w:divBdr>
        <w:top w:val="none" w:sz="0" w:space="0" w:color="auto"/>
        <w:left w:val="none" w:sz="0" w:space="0" w:color="auto"/>
        <w:bottom w:val="none" w:sz="0" w:space="0" w:color="auto"/>
        <w:right w:val="none" w:sz="0" w:space="0" w:color="auto"/>
      </w:divBdr>
    </w:div>
    <w:div w:id="180749606">
      <w:bodyDiv w:val="1"/>
      <w:marLeft w:val="0"/>
      <w:marRight w:val="0"/>
      <w:marTop w:val="0"/>
      <w:marBottom w:val="0"/>
      <w:divBdr>
        <w:top w:val="none" w:sz="0" w:space="0" w:color="auto"/>
        <w:left w:val="none" w:sz="0" w:space="0" w:color="auto"/>
        <w:bottom w:val="none" w:sz="0" w:space="0" w:color="auto"/>
        <w:right w:val="none" w:sz="0" w:space="0" w:color="auto"/>
      </w:divBdr>
    </w:div>
    <w:div w:id="298456717">
      <w:bodyDiv w:val="1"/>
      <w:marLeft w:val="0"/>
      <w:marRight w:val="0"/>
      <w:marTop w:val="0"/>
      <w:marBottom w:val="0"/>
      <w:divBdr>
        <w:top w:val="none" w:sz="0" w:space="0" w:color="auto"/>
        <w:left w:val="none" w:sz="0" w:space="0" w:color="auto"/>
        <w:bottom w:val="none" w:sz="0" w:space="0" w:color="auto"/>
        <w:right w:val="none" w:sz="0" w:space="0" w:color="auto"/>
      </w:divBdr>
    </w:div>
    <w:div w:id="455102341">
      <w:bodyDiv w:val="1"/>
      <w:marLeft w:val="0"/>
      <w:marRight w:val="0"/>
      <w:marTop w:val="0"/>
      <w:marBottom w:val="0"/>
      <w:divBdr>
        <w:top w:val="none" w:sz="0" w:space="0" w:color="auto"/>
        <w:left w:val="none" w:sz="0" w:space="0" w:color="auto"/>
        <w:bottom w:val="none" w:sz="0" w:space="0" w:color="auto"/>
        <w:right w:val="none" w:sz="0" w:space="0" w:color="auto"/>
      </w:divBdr>
    </w:div>
    <w:div w:id="490175781">
      <w:bodyDiv w:val="1"/>
      <w:marLeft w:val="0"/>
      <w:marRight w:val="0"/>
      <w:marTop w:val="0"/>
      <w:marBottom w:val="0"/>
      <w:divBdr>
        <w:top w:val="none" w:sz="0" w:space="0" w:color="auto"/>
        <w:left w:val="none" w:sz="0" w:space="0" w:color="auto"/>
        <w:bottom w:val="none" w:sz="0" w:space="0" w:color="auto"/>
        <w:right w:val="none" w:sz="0" w:space="0" w:color="auto"/>
      </w:divBdr>
    </w:div>
    <w:div w:id="490294552">
      <w:bodyDiv w:val="1"/>
      <w:marLeft w:val="0"/>
      <w:marRight w:val="0"/>
      <w:marTop w:val="0"/>
      <w:marBottom w:val="0"/>
      <w:divBdr>
        <w:top w:val="none" w:sz="0" w:space="0" w:color="auto"/>
        <w:left w:val="none" w:sz="0" w:space="0" w:color="auto"/>
        <w:bottom w:val="none" w:sz="0" w:space="0" w:color="auto"/>
        <w:right w:val="none" w:sz="0" w:space="0" w:color="auto"/>
      </w:divBdr>
    </w:div>
    <w:div w:id="567885059">
      <w:bodyDiv w:val="1"/>
      <w:marLeft w:val="0"/>
      <w:marRight w:val="0"/>
      <w:marTop w:val="0"/>
      <w:marBottom w:val="0"/>
      <w:divBdr>
        <w:top w:val="none" w:sz="0" w:space="0" w:color="auto"/>
        <w:left w:val="none" w:sz="0" w:space="0" w:color="auto"/>
        <w:bottom w:val="none" w:sz="0" w:space="0" w:color="auto"/>
        <w:right w:val="none" w:sz="0" w:space="0" w:color="auto"/>
      </w:divBdr>
    </w:div>
    <w:div w:id="614214328">
      <w:bodyDiv w:val="1"/>
      <w:marLeft w:val="0"/>
      <w:marRight w:val="0"/>
      <w:marTop w:val="0"/>
      <w:marBottom w:val="0"/>
      <w:divBdr>
        <w:top w:val="none" w:sz="0" w:space="0" w:color="auto"/>
        <w:left w:val="none" w:sz="0" w:space="0" w:color="auto"/>
        <w:bottom w:val="none" w:sz="0" w:space="0" w:color="auto"/>
        <w:right w:val="none" w:sz="0" w:space="0" w:color="auto"/>
      </w:divBdr>
    </w:div>
    <w:div w:id="856239421">
      <w:bodyDiv w:val="1"/>
      <w:marLeft w:val="0"/>
      <w:marRight w:val="0"/>
      <w:marTop w:val="0"/>
      <w:marBottom w:val="0"/>
      <w:divBdr>
        <w:top w:val="none" w:sz="0" w:space="0" w:color="auto"/>
        <w:left w:val="none" w:sz="0" w:space="0" w:color="auto"/>
        <w:bottom w:val="none" w:sz="0" w:space="0" w:color="auto"/>
        <w:right w:val="none" w:sz="0" w:space="0" w:color="auto"/>
      </w:divBdr>
    </w:div>
    <w:div w:id="1026521419">
      <w:bodyDiv w:val="1"/>
      <w:marLeft w:val="0"/>
      <w:marRight w:val="0"/>
      <w:marTop w:val="0"/>
      <w:marBottom w:val="0"/>
      <w:divBdr>
        <w:top w:val="none" w:sz="0" w:space="0" w:color="auto"/>
        <w:left w:val="none" w:sz="0" w:space="0" w:color="auto"/>
        <w:bottom w:val="none" w:sz="0" w:space="0" w:color="auto"/>
        <w:right w:val="none" w:sz="0" w:space="0" w:color="auto"/>
      </w:divBdr>
    </w:div>
    <w:div w:id="1178692616">
      <w:bodyDiv w:val="1"/>
      <w:marLeft w:val="0"/>
      <w:marRight w:val="0"/>
      <w:marTop w:val="0"/>
      <w:marBottom w:val="0"/>
      <w:divBdr>
        <w:top w:val="none" w:sz="0" w:space="0" w:color="auto"/>
        <w:left w:val="none" w:sz="0" w:space="0" w:color="auto"/>
        <w:bottom w:val="none" w:sz="0" w:space="0" w:color="auto"/>
        <w:right w:val="none" w:sz="0" w:space="0" w:color="auto"/>
      </w:divBdr>
    </w:div>
    <w:div w:id="1231111141">
      <w:bodyDiv w:val="1"/>
      <w:marLeft w:val="0"/>
      <w:marRight w:val="0"/>
      <w:marTop w:val="0"/>
      <w:marBottom w:val="0"/>
      <w:divBdr>
        <w:top w:val="none" w:sz="0" w:space="0" w:color="auto"/>
        <w:left w:val="none" w:sz="0" w:space="0" w:color="auto"/>
        <w:bottom w:val="none" w:sz="0" w:space="0" w:color="auto"/>
        <w:right w:val="none" w:sz="0" w:space="0" w:color="auto"/>
      </w:divBdr>
    </w:div>
    <w:div w:id="1339577859">
      <w:bodyDiv w:val="1"/>
      <w:marLeft w:val="0"/>
      <w:marRight w:val="0"/>
      <w:marTop w:val="0"/>
      <w:marBottom w:val="0"/>
      <w:divBdr>
        <w:top w:val="none" w:sz="0" w:space="0" w:color="auto"/>
        <w:left w:val="none" w:sz="0" w:space="0" w:color="auto"/>
        <w:bottom w:val="none" w:sz="0" w:space="0" w:color="auto"/>
        <w:right w:val="none" w:sz="0" w:space="0" w:color="auto"/>
      </w:divBdr>
    </w:div>
    <w:div w:id="1346058838">
      <w:bodyDiv w:val="1"/>
      <w:marLeft w:val="0"/>
      <w:marRight w:val="0"/>
      <w:marTop w:val="0"/>
      <w:marBottom w:val="0"/>
      <w:divBdr>
        <w:top w:val="none" w:sz="0" w:space="0" w:color="auto"/>
        <w:left w:val="none" w:sz="0" w:space="0" w:color="auto"/>
        <w:bottom w:val="none" w:sz="0" w:space="0" w:color="auto"/>
        <w:right w:val="none" w:sz="0" w:space="0" w:color="auto"/>
      </w:divBdr>
    </w:div>
    <w:div w:id="1489710010">
      <w:bodyDiv w:val="1"/>
      <w:marLeft w:val="0"/>
      <w:marRight w:val="0"/>
      <w:marTop w:val="0"/>
      <w:marBottom w:val="0"/>
      <w:divBdr>
        <w:top w:val="none" w:sz="0" w:space="0" w:color="auto"/>
        <w:left w:val="none" w:sz="0" w:space="0" w:color="auto"/>
        <w:bottom w:val="none" w:sz="0" w:space="0" w:color="auto"/>
        <w:right w:val="none" w:sz="0" w:space="0" w:color="auto"/>
      </w:divBdr>
    </w:div>
    <w:div w:id="1636064165">
      <w:bodyDiv w:val="1"/>
      <w:marLeft w:val="0"/>
      <w:marRight w:val="0"/>
      <w:marTop w:val="0"/>
      <w:marBottom w:val="0"/>
      <w:divBdr>
        <w:top w:val="none" w:sz="0" w:space="0" w:color="auto"/>
        <w:left w:val="none" w:sz="0" w:space="0" w:color="auto"/>
        <w:bottom w:val="none" w:sz="0" w:space="0" w:color="auto"/>
        <w:right w:val="none" w:sz="0" w:space="0" w:color="auto"/>
      </w:divBdr>
    </w:div>
    <w:div w:id="1696075907">
      <w:bodyDiv w:val="1"/>
      <w:marLeft w:val="0"/>
      <w:marRight w:val="0"/>
      <w:marTop w:val="0"/>
      <w:marBottom w:val="0"/>
      <w:divBdr>
        <w:top w:val="none" w:sz="0" w:space="0" w:color="auto"/>
        <w:left w:val="none" w:sz="0" w:space="0" w:color="auto"/>
        <w:bottom w:val="none" w:sz="0" w:space="0" w:color="auto"/>
        <w:right w:val="none" w:sz="0" w:space="0" w:color="auto"/>
      </w:divBdr>
    </w:div>
    <w:div w:id="1738554878">
      <w:bodyDiv w:val="1"/>
      <w:marLeft w:val="0"/>
      <w:marRight w:val="0"/>
      <w:marTop w:val="0"/>
      <w:marBottom w:val="0"/>
      <w:divBdr>
        <w:top w:val="none" w:sz="0" w:space="0" w:color="auto"/>
        <w:left w:val="none" w:sz="0" w:space="0" w:color="auto"/>
        <w:bottom w:val="none" w:sz="0" w:space="0" w:color="auto"/>
        <w:right w:val="none" w:sz="0" w:space="0" w:color="auto"/>
      </w:divBdr>
    </w:div>
    <w:div w:id="1822190899">
      <w:bodyDiv w:val="1"/>
      <w:marLeft w:val="0"/>
      <w:marRight w:val="0"/>
      <w:marTop w:val="0"/>
      <w:marBottom w:val="0"/>
      <w:divBdr>
        <w:top w:val="none" w:sz="0" w:space="0" w:color="auto"/>
        <w:left w:val="none" w:sz="0" w:space="0" w:color="auto"/>
        <w:bottom w:val="none" w:sz="0" w:space="0" w:color="auto"/>
        <w:right w:val="none" w:sz="0" w:space="0" w:color="auto"/>
      </w:divBdr>
    </w:div>
    <w:div w:id="1924610206">
      <w:bodyDiv w:val="1"/>
      <w:marLeft w:val="0"/>
      <w:marRight w:val="0"/>
      <w:marTop w:val="0"/>
      <w:marBottom w:val="0"/>
      <w:divBdr>
        <w:top w:val="none" w:sz="0" w:space="0" w:color="auto"/>
        <w:left w:val="none" w:sz="0" w:space="0" w:color="auto"/>
        <w:bottom w:val="none" w:sz="0" w:space="0" w:color="auto"/>
        <w:right w:val="none" w:sz="0" w:space="0" w:color="auto"/>
      </w:divBdr>
    </w:div>
    <w:div w:id="1997493476">
      <w:bodyDiv w:val="1"/>
      <w:marLeft w:val="0"/>
      <w:marRight w:val="0"/>
      <w:marTop w:val="0"/>
      <w:marBottom w:val="0"/>
      <w:divBdr>
        <w:top w:val="none" w:sz="0" w:space="0" w:color="auto"/>
        <w:left w:val="none" w:sz="0" w:space="0" w:color="auto"/>
        <w:bottom w:val="none" w:sz="0" w:space="0" w:color="auto"/>
        <w:right w:val="none" w:sz="0" w:space="0" w:color="auto"/>
      </w:divBdr>
    </w:div>
    <w:div w:id="20265884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PM_Arial">
  <a:themeElements>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M_Arial" id="{CD3B5AD6-1E9E-DE45-B6B9-4D05FC61B8FD}" vid="{5410EA13-B33E-A44F-860F-BBD43813C5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PM xmlns="32deee2f-dc98-44d0-8388-e8adaece0697">
      <UserInfo>
        <DisplayName/>
        <AccountId xsi:nil="true"/>
        <AccountType/>
      </UserInfo>
    </PM>
    <lcf76f155ced4ddcb4097134ff3c332f xmlns="036f8150-817f-44bc-883a-abf026c3f7fa">
      <Terms xmlns="http://schemas.microsoft.com/office/infopath/2007/PartnerControls"/>
    </lcf76f155ced4ddcb4097134ff3c332f>
    <DocumentSetDescription xmlns="http://schemas.microsoft.com/sharepoint/v3" xsi:nil="true"/>
    <TaxCatchAll xmlns="32deee2f-dc98-44d0-8388-e8adaece0697" xsi:nil="true"/>
    <Project-Number xmlns="32deee2f-dc98-44d0-8388-e8adaece0697">A5043</Project-Number>
    <Link xmlns="036f8150-817f-44bc-883a-abf026c3f7fa" xsi:nil="true"/>
    <Project-Stage xmlns="32deee2f-dc98-44d0-8388-e8adaece0697">Tender</Project-Stage>
    <PA xmlns="32deee2f-dc98-44d0-8388-e8adaece0697">
      <UserInfo>
        <DisplayName>Madiha Ali</DisplayName>
        <AccountId>109</AccountId>
        <AccountType/>
      </UserInfo>
    </PA>
    <Practice xmlns="32deee2f-dc98-44d0-8388-e8adaece0697">Climate-Resilience</Practice>
    <_Flow_SignoffStatus xmlns="036f8150-817f-44bc-883a-abf026c3f7fa" xsi:nil="true"/>
    <SuccessfulBid_x003f_ xmlns="036f8150-817f-44bc-883a-abf026c3f7fa">false</SuccessfulBid_x003f_>
    <Workstream xmlns="036f8150-817f-44bc-883a-abf026c3f7f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FA6EC08C1CB84097E5BE4A51F9B5B2" ma:contentTypeVersion="20" ma:contentTypeDescription="Create a new document." ma:contentTypeScope="" ma:versionID="bfd5f5c378dd79b14287864dce561f5b">
  <xsd:schema xmlns:xsd="http://www.w3.org/2001/XMLSchema" xmlns:xs="http://www.w3.org/2001/XMLSchema" xmlns:p="http://schemas.microsoft.com/office/2006/metadata/properties" xmlns:ns1="http://schemas.microsoft.com/sharepoint/v3" xmlns:ns2="32deee2f-dc98-44d0-8388-e8adaece0697" xmlns:ns3="036f8150-817f-44bc-883a-abf026c3f7fa" targetNamespace="http://schemas.microsoft.com/office/2006/metadata/properties" ma:root="true" ma:fieldsID="45029692aee354ef40ebf300a991d5af" ns1:_="" ns2:_="" ns3:_="">
    <xsd:import namespace="http://schemas.microsoft.com/sharepoint/v3"/>
    <xsd:import namespace="32deee2f-dc98-44d0-8388-e8adaece0697"/>
    <xsd:import namespace="036f8150-817f-44bc-883a-abf026c3f7fa"/>
    <xsd:element name="properties">
      <xsd:complexType>
        <xsd:sequence>
          <xsd:element name="documentManagement">
            <xsd:complexType>
              <xsd:all>
                <xsd:element ref="ns2:Project-Stage" minOccurs="0"/>
                <xsd:element ref="ns2:Project-Number" minOccurs="0"/>
                <xsd:element ref="ns2:Practice" minOccurs="0"/>
                <xsd:element ref="ns2:PM" minOccurs="0"/>
                <xsd:element ref="ns1:DocumentSetDescription" minOccurs="0"/>
                <xsd:element ref="ns2:PA"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ink" minOccurs="0"/>
                <xsd:element ref="ns3:MediaServiceSearchProperties" minOccurs="0"/>
                <xsd:element ref="ns3:MediaServiceObjectDetectorVersions" minOccurs="0"/>
                <xsd:element ref="ns3:_Flow_SignoffStatus" minOccurs="0"/>
                <xsd:element ref="ns3:SuccessfulBid_x003f_" minOccurs="0"/>
                <xsd:element ref="ns3:Workstr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2"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deee2f-dc98-44d0-8388-e8adaece0697" elementFormDefault="qualified">
    <xsd:import namespace="http://schemas.microsoft.com/office/2006/documentManagement/types"/>
    <xsd:import namespace="http://schemas.microsoft.com/office/infopath/2007/PartnerControls"/>
    <xsd:element name="Project-Stage" ma:index="8" nillable="true" ma:displayName="Project-Stage" ma:default="" ma:format="RadioButtons" ma:internalName="Project_x002d_Stage">
      <xsd:simpleType>
        <xsd:restriction base="dms:Choice">
          <xsd:enumeration value="EOI"/>
          <xsd:enumeration value="Tender"/>
          <xsd:enumeration value="Implementation"/>
          <xsd:enumeration value="Closed"/>
          <xsd:enumeration value="TBC"/>
        </xsd:restriction>
      </xsd:simpleType>
    </xsd:element>
    <xsd:element name="Project-Number" ma:index="9" nillable="true" ma:displayName="Project-Number" ma:default="" ma:internalName="Project_x002d_Number">
      <xsd:simpleType>
        <xsd:restriction base="dms:Text">
          <xsd:maxLength value="255"/>
        </xsd:restriction>
      </xsd:simpleType>
    </xsd:element>
    <xsd:element name="Practice" ma:index="10" nillable="true" ma:displayName="Practice" ma:default="" ma:format="Dropdown" ma:internalName="Practice">
      <xsd:simpleType>
        <xsd:restriction base="dms:Choice">
          <xsd:enumeration value="Climate-Resilience"/>
          <xsd:enumeration value="Education"/>
          <xsd:enumeration value="Governance"/>
          <xsd:enumeration value="Health"/>
          <xsd:enumeration value="Poverty-Social-Protection"/>
          <xsd:enumeration value="Research-Evidence"/>
        </xsd:restriction>
      </xsd:simpleType>
    </xsd:element>
    <xsd:element name="PM" ma:index="11" nillable="true" ma:displayName="PM" ma:list="UserInfo" ma:internalName="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 ma:index="13" nillable="true" ma:displayName="PA" ma:list="UserInfo" ma:internalName="PA">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6db3011-7cd0-4697-aba7-27fa2fa3b5dd}" ma:internalName="TaxCatchAll" ma:showField="CatchAllData" ma:web="32deee2f-dc98-44d0-8388-e8adaece06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6f8150-817f-44bc-883a-abf026c3f7fa"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8245e64-faf6-4318-998e-7cfc72196ae6"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ink" ma:index="27" nillable="true" ma:displayName="Framework" ma:format="Dropdown" ma:internalName="Link">
      <xsd:simpleType>
        <xsd:restriction base="dms:Choice">
          <xsd:enumeration value="Framework"/>
          <xsd:enumeration value="Choice 2"/>
          <xsd:enumeration value="Choice 3"/>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_Flow_SignoffStatus" ma:index="30" nillable="true" ma:displayName="Sign-off status" ma:internalName="Sign_x002d_off_x0020_status">
      <xsd:simpleType>
        <xsd:restriction base="dms:Text"/>
      </xsd:simpleType>
    </xsd:element>
    <xsd:element name="SuccessfulBid_x003f_" ma:index="31" nillable="true" ma:displayName="Successful Bid?" ma:default="0" ma:description="Yes if successful, No if it was an unsuccessful bid. Blank if unknown" ma:format="Dropdown" ma:internalName="SuccessfulBid_x003f_">
      <xsd:simpleType>
        <xsd:restriction base="dms:Boolean"/>
      </xsd:simpleType>
    </xsd:element>
    <xsd:element name="Workstream" ma:index="32" nillable="true" ma:displayName="Workstream" ma:format="Dropdown" ma:internalName="Workstream">
      <xsd:simpleType>
        <xsd:restriction base="dms:Choice">
          <xsd:enumeration value="WS1"/>
          <xsd:enumeration value="WS2"/>
          <xsd:enumeration value="WS3"/>
          <xsd:enumeration value="Cross Cut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0B71AB-F48C-4246-9268-E3BCE9EF6201}">
  <ds:schemaRefs>
    <ds:schemaRef ds:uri="http://schemas.microsoft.com/sharepoint/v3/contenttype/forms"/>
  </ds:schemaRefs>
</ds:datastoreItem>
</file>

<file path=customXml/itemProps2.xml><?xml version="1.0" encoding="utf-8"?>
<ds:datastoreItem xmlns:ds="http://schemas.openxmlformats.org/officeDocument/2006/customXml" ds:itemID="{C233C4EE-57CD-4149-938B-63C5B67AC040}">
  <ds:schemaRefs>
    <ds:schemaRef ds:uri="http://schemas.openxmlformats.org/officeDocument/2006/bibliography"/>
  </ds:schemaRefs>
</ds:datastoreItem>
</file>

<file path=customXml/itemProps3.xml><?xml version="1.0" encoding="utf-8"?>
<ds:datastoreItem xmlns:ds="http://schemas.openxmlformats.org/officeDocument/2006/customXml" ds:itemID="{72C101DA-C138-419F-887A-FC04CC2713DB}">
  <ds:schemaRefs>
    <ds:schemaRef ds:uri="http://schemas.microsoft.com/office/2006/metadata/properties"/>
    <ds:schemaRef ds:uri="http://schemas.microsoft.com/office/infopath/2007/PartnerControls"/>
    <ds:schemaRef ds:uri="32deee2f-dc98-44d0-8388-e8adaece0697"/>
    <ds:schemaRef ds:uri="036f8150-817f-44bc-883a-abf026c3f7fa"/>
    <ds:schemaRef ds:uri="http://schemas.microsoft.com/sharepoint/v3"/>
  </ds:schemaRefs>
</ds:datastoreItem>
</file>

<file path=customXml/itemProps4.xml><?xml version="1.0" encoding="utf-8"?>
<ds:datastoreItem xmlns:ds="http://schemas.openxmlformats.org/officeDocument/2006/customXml" ds:itemID="{8239C003-8577-4951-A357-33F90568E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deee2f-dc98-44d0-8388-e8adaece0697"/>
    <ds:schemaRef ds:uri="036f8150-817f-44bc-883a-abf026c3f7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2254</Words>
  <Characters>12849</Characters>
  <Application>Microsoft Office Word</Application>
  <DocSecurity>0</DocSecurity>
  <Lines>107</Lines>
  <Paragraphs>30</Paragraphs>
  <ScaleCrop>false</ScaleCrop>
  <Company/>
  <LinksUpToDate>false</LinksUpToDate>
  <CharactersWithSpaces>15073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 template (Word)</dc:title>
  <dc:subject/>
  <dc:creator>Dwi Rahardiani</dc:creator>
  <cp:keywords/>
  <dc:description/>
  <cp:lastModifiedBy>Sonu Shrestha</cp:lastModifiedBy>
  <cp:revision>2</cp:revision>
  <cp:lastPrinted>2023-12-08T02:31:00Z</cp:lastPrinted>
  <dcterms:created xsi:type="dcterms:W3CDTF">2024-11-04T08:52:00Z</dcterms:created>
  <dcterms:modified xsi:type="dcterms:W3CDTF">2024-11-04T08:52:00Z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0x01010071FA6EC08C1CB84097E5BE4A51F9B5B2</vt:lpwstr>
  </property>
  <property fmtid="{D5CDD505-2E9C-101B-9397-08002B2CF9AE}" pid="3" name="WikiCategory">
    <vt:lpwstr/>
  </property>
  <property fmtid="{D5CDD505-2E9C-101B-9397-08002B2CF9AE}" pid="4" name="Templatepurpose">
    <vt:lpwstr>Main OPM-branded memo template (Word).</vt:lpwstr>
  </property>
  <property fmtid="{D5CDD505-2E9C-101B-9397-08002B2CF9AE}" pid="5" name="MediaServiceImageTags">
    <vt:lpwstr/>
  </property>
  <property fmtid="{D5CDD505-2E9C-101B-9397-08002B2CF9AE}" pid="6" name="_docset_NoMedatataSyncRequired">
    <vt:lpwstr>False</vt:lpwstr>
  </property>
</Properties>
</file>