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0801A" w14:textId="77777777" w:rsidR="00B15B6A" w:rsidRDefault="00B15B6A"/>
    <w:tbl>
      <w:tblPr>
        <w:tblW w:w="0" w:type="auto"/>
        <w:tblLayout w:type="fixed"/>
        <w:tblCellMar>
          <w:left w:w="7" w:type="dxa"/>
          <w:right w:w="7" w:type="dxa"/>
        </w:tblCellMar>
        <w:tblLook w:val="0000" w:firstRow="0" w:lastRow="0" w:firstColumn="0" w:lastColumn="0" w:noHBand="0" w:noVBand="0"/>
      </w:tblPr>
      <w:tblGrid>
        <w:gridCol w:w="7"/>
        <w:gridCol w:w="7930"/>
        <w:gridCol w:w="7"/>
      </w:tblGrid>
      <w:tr w:rsidR="00B15B6A" w:rsidRPr="00471982" w14:paraId="1D40801E" w14:textId="77777777" w:rsidTr="0056355E">
        <w:trPr>
          <w:gridAfter w:val="1"/>
          <w:wAfter w:w="7" w:type="dxa"/>
          <w:cantSplit/>
        </w:trPr>
        <w:tc>
          <w:tcPr>
            <w:tcW w:w="7937" w:type="dxa"/>
            <w:gridSpan w:val="2"/>
            <w:tcBorders>
              <w:top w:val="single" w:sz="4" w:space="0" w:color="auto"/>
              <w:bottom w:val="single" w:sz="4" w:space="0" w:color="auto"/>
            </w:tcBorders>
            <w:shd w:val="clear" w:color="auto" w:fill="auto"/>
            <w:tcMar>
              <w:top w:w="255" w:type="dxa"/>
              <w:bottom w:w="283" w:type="dxa"/>
            </w:tcMar>
          </w:tcPr>
          <w:p w14:paraId="1D40801B" w14:textId="309769EB" w:rsidR="0056355E" w:rsidRPr="00471982" w:rsidRDefault="0056355E" w:rsidP="0056355E">
            <w:pPr>
              <w:pStyle w:val="Body"/>
              <w:rPr>
                <w:rFonts w:ascii="Calibri" w:hAnsi="Calibri"/>
                <w:sz w:val="22"/>
                <w:szCs w:val="22"/>
              </w:rPr>
            </w:pPr>
            <w:r w:rsidRPr="00471982">
              <w:rPr>
                <w:rFonts w:ascii="Calibri" w:hAnsi="Calibri"/>
                <w:b/>
                <w:sz w:val="22"/>
                <w:szCs w:val="22"/>
              </w:rPr>
              <w:t>Dated</w:t>
            </w:r>
            <w:r w:rsidRPr="00471982">
              <w:rPr>
                <w:rFonts w:ascii="Calibri" w:hAnsi="Calibri"/>
                <w:sz w:val="22"/>
                <w:szCs w:val="22"/>
              </w:rPr>
              <w:t xml:space="preserve">: </w:t>
            </w:r>
            <w:r w:rsidRPr="00471982">
              <w:rPr>
                <w:rFonts w:ascii="Calibri" w:hAnsi="Calibri"/>
                <w:sz w:val="22"/>
                <w:szCs w:val="22"/>
              </w:rPr>
              <w:fldChar w:fldCharType="begin" w:fldLock="1">
                <w:ffData>
                  <w:name w:val="Text19"/>
                  <w:enabled/>
                  <w:calcOnExit w:val="0"/>
                  <w:textInput>
                    <w:default w:val="                                                                        "/>
                  </w:textInput>
                </w:ffData>
              </w:fldChar>
            </w:r>
            <w:r w:rsidRPr="00471982">
              <w:rPr>
                <w:rFonts w:ascii="Calibri" w:hAnsi="Calibri"/>
                <w:sz w:val="22"/>
                <w:szCs w:val="22"/>
              </w:rPr>
              <w:instrText xml:space="preserve"> FORMTEXT </w:instrText>
            </w:r>
            <w:r w:rsidRPr="00471982">
              <w:rPr>
                <w:rFonts w:ascii="Calibri" w:hAnsi="Calibri"/>
                <w:sz w:val="22"/>
                <w:szCs w:val="22"/>
              </w:rPr>
            </w:r>
            <w:r w:rsidRPr="00471982">
              <w:rPr>
                <w:rFonts w:ascii="Calibri" w:hAnsi="Calibri"/>
                <w:sz w:val="22"/>
                <w:szCs w:val="22"/>
              </w:rPr>
              <w:fldChar w:fldCharType="separate"/>
            </w:r>
            <w:r w:rsidRPr="00471982">
              <w:rPr>
                <w:rFonts w:ascii="Calibri" w:hAnsi="Calibri"/>
                <w:noProof/>
                <w:sz w:val="22"/>
                <w:szCs w:val="22"/>
              </w:rPr>
              <w:t xml:space="preserve">                                                                        </w:t>
            </w:r>
            <w:r w:rsidRPr="00471982">
              <w:rPr>
                <w:rFonts w:ascii="Calibri" w:hAnsi="Calibri"/>
                <w:sz w:val="22"/>
                <w:szCs w:val="22"/>
              </w:rPr>
              <w:fldChar w:fldCharType="end"/>
            </w:r>
            <w:r w:rsidRPr="00471982">
              <w:rPr>
                <w:rFonts w:ascii="Calibri" w:hAnsi="Calibri"/>
                <w:sz w:val="22"/>
                <w:szCs w:val="22"/>
              </w:rPr>
              <w:t xml:space="preserve"> </w:t>
            </w:r>
            <w:r w:rsidRPr="00471982">
              <w:rPr>
                <w:rFonts w:ascii="Calibri" w:hAnsi="Calibri"/>
                <w:sz w:val="22"/>
                <w:szCs w:val="22"/>
              </w:rPr>
              <w:fldChar w:fldCharType="begin"/>
            </w:r>
            <w:r w:rsidRPr="00471982">
              <w:rPr>
                <w:rFonts w:ascii="Calibri" w:hAnsi="Calibri"/>
                <w:sz w:val="22"/>
                <w:szCs w:val="22"/>
              </w:rPr>
              <w:instrText xml:space="preserve"> DATE  \@ "yyyy"  \* MERGEFORMAT </w:instrText>
            </w:r>
            <w:r w:rsidRPr="00471982">
              <w:rPr>
                <w:rFonts w:ascii="Calibri" w:hAnsi="Calibri"/>
                <w:sz w:val="22"/>
                <w:szCs w:val="22"/>
              </w:rPr>
              <w:fldChar w:fldCharType="separate"/>
            </w:r>
            <w:r w:rsidR="005C6271">
              <w:rPr>
                <w:rFonts w:ascii="Calibri" w:hAnsi="Calibri"/>
                <w:noProof/>
                <w:sz w:val="22"/>
                <w:szCs w:val="22"/>
              </w:rPr>
              <w:t>2018</w:t>
            </w:r>
            <w:r w:rsidRPr="00471982">
              <w:rPr>
                <w:rFonts w:ascii="Calibri" w:hAnsi="Calibri"/>
                <w:sz w:val="22"/>
                <w:szCs w:val="22"/>
              </w:rPr>
              <w:fldChar w:fldCharType="end"/>
            </w:r>
          </w:p>
          <w:p w14:paraId="1D40801C" w14:textId="77777777" w:rsidR="00B15B6A" w:rsidRPr="00471982" w:rsidRDefault="0092788D">
            <w:pPr>
              <w:pStyle w:val="Parties"/>
              <w:rPr>
                <w:rFonts w:ascii="Calibri" w:hAnsi="Calibri"/>
                <w:b/>
                <w:sz w:val="22"/>
                <w:szCs w:val="22"/>
              </w:rPr>
            </w:pPr>
            <w:bookmarkStart w:id="0" w:name="Party1"/>
            <w:bookmarkEnd w:id="0"/>
            <w:r w:rsidRPr="00471982">
              <w:rPr>
                <w:rFonts w:ascii="Calibri" w:hAnsi="Calibri"/>
                <w:b/>
                <w:sz w:val="22"/>
                <w:szCs w:val="22"/>
              </w:rPr>
              <w:t xml:space="preserve">[Name of </w:t>
            </w:r>
            <w:r w:rsidR="007E47BF" w:rsidRPr="00471982">
              <w:rPr>
                <w:rFonts w:ascii="Calibri" w:hAnsi="Calibri"/>
                <w:b/>
                <w:sz w:val="22"/>
                <w:szCs w:val="22"/>
              </w:rPr>
              <w:t xml:space="preserve">the </w:t>
            </w:r>
            <w:r w:rsidR="006E40D4" w:rsidRPr="00471982">
              <w:rPr>
                <w:rFonts w:ascii="Calibri" w:hAnsi="Calibri"/>
                <w:b/>
                <w:sz w:val="22"/>
                <w:szCs w:val="22"/>
              </w:rPr>
              <w:t>supplier</w:t>
            </w:r>
            <w:r w:rsidRPr="00471982">
              <w:rPr>
                <w:rFonts w:ascii="Calibri" w:hAnsi="Calibri"/>
                <w:b/>
                <w:sz w:val="22"/>
                <w:szCs w:val="22"/>
              </w:rPr>
              <w:t>]</w:t>
            </w:r>
          </w:p>
          <w:p w14:paraId="1D40801D" w14:textId="322DA738" w:rsidR="00B15B6A" w:rsidRPr="00471982" w:rsidRDefault="00C55AED" w:rsidP="007E47BF">
            <w:pPr>
              <w:pStyle w:val="Parties"/>
              <w:rPr>
                <w:rFonts w:ascii="Calibri" w:hAnsi="Calibri"/>
                <w:b/>
                <w:sz w:val="22"/>
                <w:szCs w:val="22"/>
              </w:rPr>
            </w:pPr>
            <w:r w:rsidRPr="00471982">
              <w:rPr>
                <w:rFonts w:ascii="Calibri" w:hAnsi="Calibri"/>
                <w:b/>
                <w:sz w:val="22"/>
                <w:szCs w:val="22"/>
              </w:rPr>
              <w:t>UK Biobank</w:t>
            </w:r>
            <w:r w:rsidR="000E31E4" w:rsidRPr="00471982">
              <w:rPr>
                <w:rFonts w:ascii="Calibri" w:hAnsi="Calibri"/>
                <w:b/>
                <w:sz w:val="22"/>
                <w:szCs w:val="22"/>
              </w:rPr>
              <w:t xml:space="preserve"> Limited</w:t>
            </w:r>
          </w:p>
        </w:tc>
      </w:tr>
      <w:tr w:rsidR="00B15B6A" w:rsidRPr="00471982" w14:paraId="1D408020" w14:textId="77777777" w:rsidTr="0056355E">
        <w:tblPrEx>
          <w:tblCellMar>
            <w:left w:w="0" w:type="dxa"/>
            <w:right w:w="0" w:type="dxa"/>
          </w:tblCellMar>
        </w:tblPrEx>
        <w:trPr>
          <w:gridBefore w:val="1"/>
          <w:wBefore w:w="7" w:type="dxa"/>
          <w:cantSplit/>
          <w:trHeight w:val="1984"/>
        </w:trPr>
        <w:tc>
          <w:tcPr>
            <w:tcW w:w="7937" w:type="dxa"/>
            <w:gridSpan w:val="2"/>
            <w:tcBorders>
              <w:top w:val="single" w:sz="8" w:space="0" w:color="auto"/>
              <w:bottom w:val="single" w:sz="8" w:space="0" w:color="auto"/>
            </w:tcBorders>
            <w:tcMar>
              <w:top w:w="510" w:type="dxa"/>
              <w:bottom w:w="510" w:type="dxa"/>
            </w:tcMar>
          </w:tcPr>
          <w:p w14:paraId="1D40801F" w14:textId="5D88F7FA" w:rsidR="00B15B6A" w:rsidRPr="00471982" w:rsidRDefault="00626FF4" w:rsidP="00850A45">
            <w:pPr>
              <w:jc w:val="left"/>
              <w:rPr>
                <w:rFonts w:ascii="Calibri" w:hAnsi="Calibri"/>
                <w:b/>
                <w:sz w:val="22"/>
                <w:szCs w:val="22"/>
              </w:rPr>
            </w:pPr>
            <w:r w:rsidRPr="00471982">
              <w:rPr>
                <w:rFonts w:ascii="Calibri" w:hAnsi="Calibri"/>
                <w:b/>
                <w:noProof/>
                <w:sz w:val="22"/>
                <w:szCs w:val="22"/>
              </w:rPr>
              <w:t xml:space="preserve">TERMS AND CONDITIONS FOR </w:t>
            </w:r>
            <w:r w:rsidR="00BA1795" w:rsidRPr="00471982">
              <w:rPr>
                <w:rFonts w:ascii="Calibri" w:hAnsi="Calibri"/>
                <w:b/>
                <w:noProof/>
                <w:sz w:val="22"/>
                <w:szCs w:val="22"/>
              </w:rPr>
              <w:t xml:space="preserve">WHOLE GENOME SEQUENCING </w:t>
            </w:r>
          </w:p>
        </w:tc>
      </w:tr>
      <w:tr w:rsidR="00B15B6A" w:rsidRPr="00471982" w14:paraId="1D408022" w14:textId="77777777" w:rsidTr="0056355E">
        <w:tblPrEx>
          <w:tblCellMar>
            <w:left w:w="0" w:type="dxa"/>
            <w:right w:w="0" w:type="dxa"/>
          </w:tblCellMar>
        </w:tblPrEx>
        <w:trPr>
          <w:gridBefore w:val="1"/>
          <w:wBefore w:w="7" w:type="dxa"/>
          <w:cantSplit/>
          <w:trHeight w:val="2835"/>
        </w:trPr>
        <w:tc>
          <w:tcPr>
            <w:tcW w:w="7937" w:type="dxa"/>
            <w:gridSpan w:val="2"/>
            <w:tcMar>
              <w:top w:w="567" w:type="dxa"/>
            </w:tcMar>
          </w:tcPr>
          <w:p w14:paraId="1D408021" w14:textId="77777777" w:rsidR="00B15B6A" w:rsidRPr="00471982" w:rsidRDefault="00B15B6A">
            <w:pPr>
              <w:jc w:val="left"/>
              <w:rPr>
                <w:rFonts w:ascii="Calibri" w:hAnsi="Calibri"/>
                <w:sz w:val="22"/>
                <w:szCs w:val="22"/>
              </w:rPr>
            </w:pPr>
          </w:p>
        </w:tc>
      </w:tr>
    </w:tbl>
    <w:p w14:paraId="1D408023" w14:textId="77777777" w:rsidR="00B15B6A" w:rsidRPr="00471982" w:rsidRDefault="00B15B6A">
      <w:pPr>
        <w:rPr>
          <w:rFonts w:ascii="Calibri" w:hAnsi="Calibri"/>
          <w:sz w:val="22"/>
          <w:szCs w:val="22"/>
        </w:rPr>
        <w:sectPr w:rsidR="00B15B6A" w:rsidRPr="00471982" w:rsidSect="00C55AED">
          <w:footerReference w:type="default" r:id="rId14"/>
          <w:headerReference w:type="first" r:id="rId15"/>
          <w:footerReference w:type="first" r:id="rId16"/>
          <w:pgSz w:w="11907" w:h="16839" w:code="9"/>
          <w:pgMar w:top="1418" w:right="2552" w:bottom="851" w:left="1418" w:header="567" w:footer="454" w:gutter="0"/>
          <w:paperSrc w:first="7" w:other="7"/>
          <w:cols w:space="720"/>
          <w:noEndnote/>
          <w:titlePg/>
          <w:docGrid w:linePitch="326"/>
        </w:sectPr>
      </w:pPr>
    </w:p>
    <w:p w14:paraId="1D408024" w14:textId="77777777" w:rsidR="00AA43B4" w:rsidRPr="00471982" w:rsidRDefault="00AA43B4" w:rsidP="00AA43B4">
      <w:pPr>
        <w:pStyle w:val="Contentheading"/>
        <w:framePr w:wrap="notBeside"/>
        <w:rPr>
          <w:rFonts w:ascii="Calibri" w:hAnsi="Calibri"/>
          <w:sz w:val="22"/>
          <w:szCs w:val="22"/>
        </w:rPr>
      </w:pPr>
      <w:r w:rsidRPr="00471982">
        <w:rPr>
          <w:rFonts w:ascii="Calibri" w:hAnsi="Calibri"/>
          <w:sz w:val="22"/>
          <w:szCs w:val="22"/>
        </w:rPr>
        <w:lastRenderedPageBreak/>
        <w:t>Contents</w:t>
      </w:r>
    </w:p>
    <w:p w14:paraId="1D408025" w14:textId="77777777" w:rsidR="003C57DC" w:rsidRPr="00471982" w:rsidRDefault="003C57DC" w:rsidP="003C57DC">
      <w:pPr>
        <w:tabs>
          <w:tab w:val="right" w:pos="9072"/>
        </w:tabs>
        <w:spacing w:after="480"/>
        <w:rPr>
          <w:rFonts w:ascii="Calibri" w:hAnsi="Calibri"/>
          <w:b/>
        </w:rPr>
      </w:pPr>
      <w:r w:rsidRPr="00471982">
        <w:rPr>
          <w:rFonts w:ascii="Calibri" w:hAnsi="Calibri"/>
          <w:b/>
        </w:rPr>
        <w:t>Clause</w:t>
      </w:r>
      <w:r w:rsidR="00AA43B4" w:rsidRPr="00471982">
        <w:rPr>
          <w:rFonts w:ascii="Calibri" w:hAnsi="Calibri"/>
          <w:b/>
        </w:rPr>
        <w:tab/>
        <w:t>Pa</w:t>
      </w:r>
      <w:bookmarkStart w:id="1" w:name="_GoBack"/>
      <w:bookmarkEnd w:id="1"/>
      <w:r w:rsidR="00AA43B4" w:rsidRPr="00471982">
        <w:rPr>
          <w:rFonts w:ascii="Calibri" w:hAnsi="Calibri"/>
          <w:b/>
        </w:rPr>
        <w:t>ge</w:t>
      </w:r>
    </w:p>
    <w:bookmarkStart w:id="2" w:name="InsertTOCHere"/>
    <w:bookmarkEnd w:id="2"/>
    <w:p w14:paraId="1AA5435B" w14:textId="5291D6B7" w:rsidR="00CA216D" w:rsidRPr="00471982" w:rsidRDefault="00CA216D">
      <w:pPr>
        <w:pStyle w:val="TOC1"/>
        <w:rPr>
          <w:rFonts w:ascii="Calibri" w:eastAsiaTheme="minorEastAsia" w:hAnsi="Calibri" w:cstheme="minorBidi"/>
          <w:caps w:val="0"/>
          <w:lang w:eastAsia="en-GB"/>
        </w:rPr>
      </w:pPr>
      <w:r w:rsidRPr="00471982">
        <w:rPr>
          <w:rFonts w:ascii="Calibri" w:hAnsi="Calibri"/>
        </w:rPr>
        <w:fldChar w:fldCharType="begin"/>
      </w:r>
      <w:r w:rsidRPr="00471982">
        <w:rPr>
          <w:rFonts w:ascii="Calibri" w:hAnsi="Calibri"/>
        </w:rPr>
        <w:instrText xml:space="preserve"> TOC \f \u \* MERGEFORMAT </w:instrText>
      </w:r>
      <w:r w:rsidRPr="00471982">
        <w:rPr>
          <w:rFonts w:ascii="Calibri" w:hAnsi="Calibri"/>
        </w:rPr>
        <w:fldChar w:fldCharType="separate"/>
      </w:r>
      <w:r w:rsidRPr="00471982">
        <w:rPr>
          <w:rFonts w:ascii="Calibri" w:hAnsi="Calibri"/>
        </w:rPr>
        <w:t>1</w:t>
      </w:r>
      <w:r w:rsidRPr="00471982">
        <w:rPr>
          <w:rFonts w:ascii="Calibri" w:eastAsiaTheme="minorEastAsia" w:hAnsi="Calibri" w:cstheme="minorBidi"/>
          <w:caps w:val="0"/>
          <w:lang w:eastAsia="en-GB"/>
        </w:rPr>
        <w:tab/>
      </w:r>
      <w:r w:rsidRPr="00471982">
        <w:rPr>
          <w:rFonts w:ascii="Calibri" w:hAnsi="Calibri"/>
        </w:rPr>
        <w:t>DEFINITIONS AND INTERPRETATION</w:t>
      </w:r>
      <w:r w:rsidRPr="00471982">
        <w:rPr>
          <w:rFonts w:ascii="Calibri" w:hAnsi="Calibri"/>
        </w:rPr>
        <w:tab/>
      </w:r>
      <w:r w:rsidR="00C03189">
        <w:rPr>
          <w:rFonts w:ascii="Calibri" w:hAnsi="Calibri"/>
        </w:rPr>
        <w:t>2</w:t>
      </w:r>
    </w:p>
    <w:p w14:paraId="5115CAD5" w14:textId="1E86397A" w:rsidR="00CA216D" w:rsidRPr="00471982" w:rsidRDefault="00CA216D">
      <w:pPr>
        <w:pStyle w:val="TOC1"/>
        <w:rPr>
          <w:rFonts w:ascii="Calibri" w:eastAsiaTheme="minorEastAsia" w:hAnsi="Calibri" w:cstheme="minorBidi"/>
          <w:caps w:val="0"/>
          <w:lang w:eastAsia="en-GB"/>
        </w:rPr>
      </w:pPr>
      <w:r w:rsidRPr="00471982">
        <w:rPr>
          <w:rFonts w:ascii="Calibri" w:hAnsi="Calibri"/>
        </w:rPr>
        <w:t>2</w:t>
      </w:r>
      <w:r w:rsidRPr="00471982">
        <w:rPr>
          <w:rFonts w:ascii="Calibri" w:eastAsiaTheme="minorEastAsia" w:hAnsi="Calibri" w:cstheme="minorBidi"/>
          <w:caps w:val="0"/>
          <w:lang w:eastAsia="en-GB"/>
        </w:rPr>
        <w:tab/>
      </w:r>
      <w:r w:rsidRPr="00471982">
        <w:rPr>
          <w:rFonts w:ascii="Calibri" w:hAnsi="Calibri"/>
        </w:rPr>
        <w:t>SCOPE OF THIS AGREEMENT</w:t>
      </w:r>
      <w:r w:rsidRPr="00471982">
        <w:rPr>
          <w:rFonts w:ascii="Calibri" w:hAnsi="Calibri"/>
        </w:rPr>
        <w:tab/>
      </w:r>
      <w:r w:rsidR="00C03189">
        <w:rPr>
          <w:rFonts w:ascii="Calibri" w:hAnsi="Calibri"/>
        </w:rPr>
        <w:t>6</w:t>
      </w:r>
    </w:p>
    <w:p w14:paraId="4C131FE0" w14:textId="2953A3AC" w:rsidR="00CA216D" w:rsidRPr="00471982" w:rsidRDefault="00CA216D">
      <w:pPr>
        <w:pStyle w:val="TOC1"/>
        <w:rPr>
          <w:rFonts w:ascii="Calibri" w:eastAsiaTheme="minorEastAsia" w:hAnsi="Calibri" w:cstheme="minorBidi"/>
          <w:caps w:val="0"/>
          <w:lang w:eastAsia="en-GB"/>
        </w:rPr>
      </w:pPr>
      <w:r w:rsidRPr="00471982">
        <w:rPr>
          <w:rFonts w:ascii="Calibri" w:hAnsi="Calibri"/>
        </w:rPr>
        <w:t>3</w:t>
      </w:r>
      <w:r w:rsidRPr="00471982">
        <w:rPr>
          <w:rFonts w:ascii="Calibri" w:eastAsiaTheme="minorEastAsia" w:hAnsi="Calibri" w:cstheme="minorBidi"/>
          <w:caps w:val="0"/>
          <w:lang w:eastAsia="en-GB"/>
        </w:rPr>
        <w:tab/>
      </w:r>
      <w:r w:rsidRPr="00471982">
        <w:rPr>
          <w:rFonts w:ascii="Calibri" w:hAnsi="Calibri"/>
        </w:rPr>
        <w:t>TERM</w:t>
      </w:r>
      <w:r w:rsidRPr="00471982">
        <w:rPr>
          <w:rFonts w:ascii="Calibri" w:hAnsi="Calibri"/>
        </w:rPr>
        <w:tab/>
      </w:r>
      <w:r w:rsidR="00C03189">
        <w:rPr>
          <w:rFonts w:ascii="Calibri" w:hAnsi="Calibri"/>
        </w:rPr>
        <w:t>7</w:t>
      </w:r>
    </w:p>
    <w:p w14:paraId="14BAADB1" w14:textId="030B9B05" w:rsidR="00CA216D" w:rsidRPr="00471982" w:rsidRDefault="00CA216D">
      <w:pPr>
        <w:pStyle w:val="TOC1"/>
        <w:rPr>
          <w:rFonts w:ascii="Calibri" w:eastAsiaTheme="minorEastAsia" w:hAnsi="Calibri" w:cstheme="minorBidi"/>
          <w:caps w:val="0"/>
          <w:lang w:eastAsia="en-GB"/>
        </w:rPr>
      </w:pPr>
      <w:r w:rsidRPr="00471982">
        <w:rPr>
          <w:rFonts w:ascii="Calibri" w:hAnsi="Calibri"/>
        </w:rPr>
        <w:t>4</w:t>
      </w:r>
      <w:r w:rsidRPr="00471982">
        <w:rPr>
          <w:rFonts w:ascii="Calibri" w:eastAsiaTheme="minorEastAsia" w:hAnsi="Calibri" w:cstheme="minorBidi"/>
          <w:caps w:val="0"/>
          <w:lang w:eastAsia="en-GB"/>
        </w:rPr>
        <w:tab/>
      </w:r>
      <w:r w:rsidRPr="00471982">
        <w:rPr>
          <w:rFonts w:ascii="Calibri" w:hAnsi="Calibri"/>
        </w:rPr>
        <w:t>CHANGE CONTROL</w:t>
      </w:r>
      <w:r w:rsidRPr="00471982">
        <w:rPr>
          <w:rFonts w:ascii="Calibri" w:hAnsi="Calibri"/>
        </w:rPr>
        <w:tab/>
      </w:r>
      <w:r w:rsidR="00C03189">
        <w:rPr>
          <w:rFonts w:ascii="Calibri" w:hAnsi="Calibri"/>
        </w:rPr>
        <w:t>7</w:t>
      </w:r>
    </w:p>
    <w:p w14:paraId="58A6268E" w14:textId="05A1AB11" w:rsidR="00CA216D" w:rsidRPr="00471982" w:rsidRDefault="00CA216D">
      <w:pPr>
        <w:pStyle w:val="TOC1"/>
        <w:rPr>
          <w:rFonts w:ascii="Calibri" w:eastAsiaTheme="minorEastAsia" w:hAnsi="Calibri" w:cstheme="minorBidi"/>
          <w:caps w:val="0"/>
          <w:lang w:eastAsia="en-GB"/>
        </w:rPr>
      </w:pPr>
      <w:r w:rsidRPr="00471982">
        <w:rPr>
          <w:rFonts w:ascii="Calibri" w:hAnsi="Calibri"/>
        </w:rPr>
        <w:t>5</w:t>
      </w:r>
      <w:r w:rsidRPr="00471982">
        <w:rPr>
          <w:rFonts w:ascii="Calibri" w:eastAsiaTheme="minorEastAsia" w:hAnsi="Calibri" w:cstheme="minorBidi"/>
          <w:caps w:val="0"/>
          <w:lang w:eastAsia="en-GB"/>
        </w:rPr>
        <w:tab/>
      </w:r>
      <w:r w:rsidRPr="00471982">
        <w:rPr>
          <w:rFonts w:ascii="Calibri" w:hAnsi="Calibri"/>
        </w:rPr>
        <w:t>DELIVERY OF SERVICES</w:t>
      </w:r>
      <w:r w:rsidRPr="00471982">
        <w:rPr>
          <w:rFonts w:ascii="Calibri" w:hAnsi="Calibri"/>
        </w:rPr>
        <w:tab/>
      </w:r>
      <w:r w:rsidR="00C03189">
        <w:rPr>
          <w:rFonts w:ascii="Calibri" w:hAnsi="Calibri"/>
        </w:rPr>
        <w:t>7</w:t>
      </w:r>
    </w:p>
    <w:p w14:paraId="79220BD2" w14:textId="0EED41B5" w:rsidR="00CA216D" w:rsidRPr="00471982" w:rsidRDefault="00CA216D">
      <w:pPr>
        <w:pStyle w:val="TOC1"/>
        <w:rPr>
          <w:rFonts w:ascii="Calibri" w:eastAsiaTheme="minorEastAsia" w:hAnsi="Calibri" w:cstheme="minorBidi"/>
          <w:caps w:val="0"/>
          <w:lang w:eastAsia="en-GB"/>
        </w:rPr>
      </w:pPr>
      <w:r w:rsidRPr="00471982">
        <w:rPr>
          <w:rFonts w:ascii="Calibri" w:hAnsi="Calibri"/>
        </w:rPr>
        <w:t>6</w:t>
      </w:r>
      <w:r w:rsidRPr="00471982">
        <w:rPr>
          <w:rFonts w:ascii="Calibri" w:eastAsiaTheme="minorEastAsia" w:hAnsi="Calibri" w:cstheme="minorBidi"/>
          <w:caps w:val="0"/>
          <w:lang w:eastAsia="en-GB"/>
        </w:rPr>
        <w:tab/>
      </w:r>
      <w:r w:rsidRPr="00471982">
        <w:rPr>
          <w:rFonts w:ascii="Calibri" w:hAnsi="Calibri"/>
        </w:rPr>
        <w:t xml:space="preserve"> DELIVERABLES</w:t>
      </w:r>
      <w:r w:rsidRPr="00471982">
        <w:rPr>
          <w:rFonts w:ascii="Calibri" w:hAnsi="Calibri"/>
        </w:rPr>
        <w:tab/>
      </w:r>
      <w:r w:rsidR="00C03189">
        <w:rPr>
          <w:rFonts w:ascii="Calibri" w:hAnsi="Calibri"/>
        </w:rPr>
        <w:t>8</w:t>
      </w:r>
    </w:p>
    <w:p w14:paraId="2A2C6942" w14:textId="40E26797" w:rsidR="00CA216D" w:rsidRPr="00471982" w:rsidRDefault="00CA216D">
      <w:pPr>
        <w:pStyle w:val="TOC1"/>
        <w:rPr>
          <w:rFonts w:ascii="Calibri" w:eastAsiaTheme="minorEastAsia" w:hAnsi="Calibri" w:cstheme="minorBidi"/>
          <w:caps w:val="0"/>
          <w:lang w:eastAsia="en-GB"/>
        </w:rPr>
      </w:pPr>
      <w:r w:rsidRPr="00471982">
        <w:rPr>
          <w:rFonts w:ascii="Calibri" w:hAnsi="Calibri"/>
        </w:rPr>
        <w:t>7</w:t>
      </w:r>
      <w:r w:rsidRPr="00471982">
        <w:rPr>
          <w:rFonts w:ascii="Calibri" w:eastAsiaTheme="minorEastAsia" w:hAnsi="Calibri" w:cstheme="minorBidi"/>
          <w:caps w:val="0"/>
          <w:lang w:eastAsia="en-GB"/>
        </w:rPr>
        <w:tab/>
      </w:r>
      <w:r w:rsidRPr="00471982">
        <w:rPr>
          <w:rFonts w:ascii="Calibri" w:hAnsi="Calibri"/>
        </w:rPr>
        <w:t>INTELLECTUAL PROPERTY RIGHTS</w:t>
      </w:r>
      <w:r w:rsidRPr="00471982">
        <w:rPr>
          <w:rFonts w:ascii="Calibri" w:hAnsi="Calibri"/>
        </w:rPr>
        <w:tab/>
      </w:r>
      <w:r w:rsidR="00C03189">
        <w:rPr>
          <w:rFonts w:ascii="Calibri" w:hAnsi="Calibri"/>
        </w:rPr>
        <w:t>8</w:t>
      </w:r>
    </w:p>
    <w:p w14:paraId="04CEC719" w14:textId="2C116E0B" w:rsidR="00CA216D" w:rsidRPr="00471982" w:rsidRDefault="00CA216D">
      <w:pPr>
        <w:pStyle w:val="TOC1"/>
        <w:rPr>
          <w:rFonts w:ascii="Calibri" w:eastAsiaTheme="minorEastAsia" w:hAnsi="Calibri" w:cstheme="minorBidi"/>
          <w:caps w:val="0"/>
          <w:lang w:eastAsia="en-GB"/>
        </w:rPr>
      </w:pPr>
      <w:r w:rsidRPr="00471982">
        <w:rPr>
          <w:rFonts w:ascii="Calibri" w:hAnsi="Calibri"/>
        </w:rPr>
        <w:t>8</w:t>
      </w:r>
      <w:r w:rsidRPr="00471982">
        <w:rPr>
          <w:rFonts w:ascii="Calibri" w:eastAsiaTheme="minorEastAsia" w:hAnsi="Calibri" w:cstheme="minorBidi"/>
          <w:caps w:val="0"/>
          <w:lang w:eastAsia="en-GB"/>
        </w:rPr>
        <w:tab/>
      </w:r>
      <w:r w:rsidRPr="00471982">
        <w:rPr>
          <w:rFonts w:ascii="Calibri" w:hAnsi="Calibri"/>
        </w:rPr>
        <w:t>REPRESENTATIONS AND WARRANTIES</w:t>
      </w:r>
      <w:r w:rsidRPr="00471982">
        <w:rPr>
          <w:rFonts w:ascii="Calibri" w:hAnsi="Calibri"/>
        </w:rPr>
        <w:tab/>
      </w:r>
      <w:r w:rsidR="00C03189">
        <w:rPr>
          <w:rFonts w:ascii="Calibri" w:hAnsi="Calibri"/>
        </w:rPr>
        <w:t>9</w:t>
      </w:r>
    </w:p>
    <w:p w14:paraId="0BB8AD74" w14:textId="1FB1EA1B" w:rsidR="00CA216D" w:rsidRPr="00471982" w:rsidRDefault="00CA216D">
      <w:pPr>
        <w:pStyle w:val="TOC1"/>
        <w:rPr>
          <w:rFonts w:ascii="Calibri" w:eastAsiaTheme="minorEastAsia" w:hAnsi="Calibri" w:cstheme="minorBidi"/>
          <w:caps w:val="0"/>
          <w:lang w:eastAsia="en-GB"/>
        </w:rPr>
      </w:pPr>
      <w:r w:rsidRPr="00471982">
        <w:rPr>
          <w:rFonts w:ascii="Calibri" w:hAnsi="Calibri"/>
        </w:rPr>
        <w:t>9</w:t>
      </w:r>
      <w:r w:rsidRPr="00471982">
        <w:rPr>
          <w:rFonts w:ascii="Calibri" w:eastAsiaTheme="minorEastAsia" w:hAnsi="Calibri" w:cstheme="minorBidi"/>
          <w:caps w:val="0"/>
          <w:lang w:eastAsia="en-GB"/>
        </w:rPr>
        <w:tab/>
      </w:r>
      <w:r w:rsidRPr="00471982">
        <w:rPr>
          <w:rFonts w:ascii="Calibri" w:hAnsi="Calibri"/>
        </w:rPr>
        <w:t>EXCLUSIONS AND LIMITATIONS OF LIABILITY</w:t>
      </w:r>
      <w:r w:rsidRPr="00471982">
        <w:rPr>
          <w:rFonts w:ascii="Calibri" w:hAnsi="Calibri"/>
        </w:rPr>
        <w:tab/>
      </w:r>
      <w:r w:rsidR="00C03189">
        <w:rPr>
          <w:rFonts w:ascii="Calibri" w:hAnsi="Calibri"/>
        </w:rPr>
        <w:t>10</w:t>
      </w:r>
    </w:p>
    <w:p w14:paraId="46E2E46D" w14:textId="4315EFDC" w:rsidR="00CA216D" w:rsidRDefault="00CA216D" w:rsidP="005C6271">
      <w:pPr>
        <w:pStyle w:val="TOC1"/>
        <w:rPr>
          <w:rFonts w:ascii="Calibri" w:hAnsi="Calibri"/>
        </w:rPr>
      </w:pPr>
      <w:r w:rsidRPr="00471982">
        <w:rPr>
          <w:rFonts w:ascii="Calibri" w:hAnsi="Calibri"/>
        </w:rPr>
        <w:t>10</w:t>
      </w:r>
      <w:r w:rsidRPr="00471982">
        <w:rPr>
          <w:rFonts w:ascii="Calibri" w:eastAsiaTheme="minorEastAsia" w:hAnsi="Calibri" w:cstheme="minorBidi"/>
          <w:caps w:val="0"/>
          <w:lang w:eastAsia="en-GB"/>
        </w:rPr>
        <w:tab/>
      </w:r>
      <w:r w:rsidRPr="00471982">
        <w:rPr>
          <w:rFonts w:ascii="Calibri" w:hAnsi="Calibri"/>
        </w:rPr>
        <w:t>CHARGES AND PAYMENT</w:t>
      </w:r>
      <w:r w:rsidRPr="00471982">
        <w:rPr>
          <w:rFonts w:ascii="Calibri" w:hAnsi="Calibri"/>
        </w:rPr>
        <w:tab/>
      </w:r>
      <w:r w:rsidR="00C03189">
        <w:rPr>
          <w:rFonts w:ascii="Calibri" w:hAnsi="Calibri"/>
        </w:rPr>
        <w:t>11</w:t>
      </w:r>
    </w:p>
    <w:p w14:paraId="6C3EEF5D" w14:textId="1A8231E8" w:rsidR="00BF08DB" w:rsidRPr="00BF08DB" w:rsidRDefault="00BF08DB" w:rsidP="005C6271">
      <w:pPr>
        <w:spacing w:after="60"/>
        <w:rPr>
          <w:rFonts w:asciiTheme="minorHAnsi" w:eastAsiaTheme="minorEastAsia" w:hAnsiTheme="minorHAnsi"/>
        </w:rPr>
      </w:pPr>
      <w:r w:rsidRPr="00BF08DB">
        <w:rPr>
          <w:rFonts w:asciiTheme="minorHAnsi" w:eastAsiaTheme="minorEastAsia" w:hAnsiTheme="minorHAnsi"/>
        </w:rPr>
        <w:t>11</w:t>
      </w:r>
      <w:r w:rsidRPr="00BF08DB">
        <w:rPr>
          <w:rFonts w:asciiTheme="minorHAnsi" w:eastAsiaTheme="minorEastAsia" w:hAnsiTheme="minorHAnsi"/>
        </w:rPr>
        <w:tab/>
        <w:t xml:space="preserve"> </w:t>
      </w:r>
      <w:r>
        <w:rPr>
          <w:rFonts w:asciiTheme="minorHAnsi" w:eastAsiaTheme="minorEastAsia" w:hAnsiTheme="minorHAnsi"/>
        </w:rPr>
        <w:t xml:space="preserve"> </w:t>
      </w:r>
      <w:r w:rsidRPr="00BF08DB">
        <w:rPr>
          <w:rFonts w:asciiTheme="minorHAnsi" w:eastAsiaTheme="minorEastAsia" w:hAnsiTheme="minorHAnsi"/>
        </w:rPr>
        <w:t xml:space="preserve"> VAT</w:t>
      </w:r>
      <w:r w:rsidR="00E9476B">
        <w:rPr>
          <w:rFonts w:asciiTheme="minorHAnsi" w:eastAsiaTheme="minorEastAsia" w:hAnsiTheme="minorHAnsi"/>
        </w:rPr>
        <w:t xml:space="preserve"> </w:t>
      </w:r>
      <w:r w:rsidRPr="00BF08DB">
        <w:rPr>
          <w:rFonts w:asciiTheme="minorHAnsi" w:eastAsiaTheme="minorEastAsia" w:hAnsiTheme="minorHAnsi"/>
        </w:rPr>
        <w:t xml:space="preserve"> …………………………………………………………………………………………………………………………………</w:t>
      </w:r>
      <w:r>
        <w:rPr>
          <w:rFonts w:asciiTheme="minorHAnsi" w:eastAsiaTheme="minorEastAsia" w:hAnsiTheme="minorHAnsi"/>
        </w:rPr>
        <w:t>……………………..</w:t>
      </w:r>
      <w:r w:rsidRPr="00BF08DB">
        <w:rPr>
          <w:rFonts w:asciiTheme="minorHAnsi" w:eastAsiaTheme="minorEastAsia" w:hAnsiTheme="minorHAnsi"/>
        </w:rPr>
        <w:t>..</w:t>
      </w:r>
      <w:r>
        <w:rPr>
          <w:rFonts w:asciiTheme="minorHAnsi" w:eastAsiaTheme="minorEastAsia" w:hAnsiTheme="minorHAnsi"/>
        </w:rPr>
        <w:t xml:space="preserve">........ </w:t>
      </w:r>
      <w:r w:rsidRPr="00BF08DB">
        <w:rPr>
          <w:rFonts w:asciiTheme="minorHAnsi" w:eastAsiaTheme="minorEastAsia" w:hAnsiTheme="minorHAnsi"/>
        </w:rPr>
        <w:t xml:space="preserve">11 </w:t>
      </w:r>
    </w:p>
    <w:p w14:paraId="096206AA" w14:textId="62BB1A8F" w:rsidR="00CA216D" w:rsidRPr="00471982" w:rsidRDefault="00CA216D" w:rsidP="005C6271">
      <w:pPr>
        <w:pStyle w:val="TOC1"/>
        <w:rPr>
          <w:rFonts w:ascii="Calibri" w:eastAsiaTheme="minorEastAsia" w:hAnsi="Calibri" w:cstheme="minorBidi"/>
          <w:caps w:val="0"/>
          <w:lang w:eastAsia="en-GB"/>
        </w:rPr>
      </w:pPr>
      <w:r w:rsidRPr="00471982">
        <w:rPr>
          <w:rFonts w:ascii="Calibri" w:hAnsi="Calibri"/>
        </w:rPr>
        <w:t>12</w:t>
      </w:r>
      <w:r w:rsidRPr="00471982">
        <w:rPr>
          <w:rFonts w:ascii="Calibri" w:eastAsiaTheme="minorEastAsia" w:hAnsi="Calibri" w:cstheme="minorBidi"/>
          <w:caps w:val="0"/>
          <w:lang w:eastAsia="en-GB"/>
        </w:rPr>
        <w:tab/>
      </w:r>
      <w:r w:rsidRPr="00471982">
        <w:rPr>
          <w:rFonts w:ascii="Calibri" w:hAnsi="Calibri"/>
        </w:rPr>
        <w:t>INTEREST</w:t>
      </w:r>
      <w:r w:rsidRPr="00471982">
        <w:rPr>
          <w:rFonts w:ascii="Calibri" w:hAnsi="Calibri"/>
        </w:rPr>
        <w:tab/>
      </w:r>
      <w:r w:rsidR="00C03189">
        <w:rPr>
          <w:rFonts w:ascii="Calibri" w:hAnsi="Calibri"/>
        </w:rPr>
        <w:t>11</w:t>
      </w:r>
    </w:p>
    <w:p w14:paraId="10A64BCD" w14:textId="1CAF301F" w:rsidR="00CA216D" w:rsidRPr="00471982" w:rsidRDefault="00CA216D">
      <w:pPr>
        <w:pStyle w:val="TOC1"/>
        <w:rPr>
          <w:rFonts w:ascii="Calibri" w:eastAsiaTheme="minorEastAsia" w:hAnsi="Calibri" w:cstheme="minorBidi"/>
          <w:caps w:val="0"/>
          <w:lang w:eastAsia="en-GB"/>
        </w:rPr>
      </w:pPr>
      <w:r w:rsidRPr="00471982">
        <w:rPr>
          <w:rFonts w:ascii="Calibri" w:hAnsi="Calibri"/>
        </w:rPr>
        <w:t>13</w:t>
      </w:r>
      <w:r w:rsidRPr="00471982">
        <w:rPr>
          <w:rFonts w:ascii="Calibri" w:eastAsiaTheme="minorEastAsia" w:hAnsi="Calibri" w:cstheme="minorBidi"/>
          <w:caps w:val="0"/>
          <w:lang w:eastAsia="en-GB"/>
        </w:rPr>
        <w:tab/>
      </w:r>
      <w:r w:rsidRPr="00471982">
        <w:rPr>
          <w:rFonts w:ascii="Calibri" w:hAnsi="Calibri"/>
        </w:rPr>
        <w:t>TERMINATION</w:t>
      </w:r>
      <w:r w:rsidRPr="00471982">
        <w:rPr>
          <w:rFonts w:ascii="Calibri" w:hAnsi="Calibri"/>
        </w:rPr>
        <w:tab/>
      </w:r>
      <w:r w:rsidR="00C03189">
        <w:rPr>
          <w:rFonts w:ascii="Calibri" w:hAnsi="Calibri"/>
        </w:rPr>
        <w:t>12</w:t>
      </w:r>
    </w:p>
    <w:p w14:paraId="56B6B91C" w14:textId="34065858" w:rsidR="00CA216D" w:rsidRPr="00471982" w:rsidRDefault="00CA216D">
      <w:pPr>
        <w:pStyle w:val="TOC1"/>
        <w:rPr>
          <w:rFonts w:ascii="Calibri" w:eastAsiaTheme="minorEastAsia" w:hAnsi="Calibri" w:cstheme="minorBidi"/>
          <w:caps w:val="0"/>
          <w:lang w:eastAsia="en-GB"/>
        </w:rPr>
      </w:pPr>
      <w:r w:rsidRPr="00471982">
        <w:rPr>
          <w:rFonts w:ascii="Calibri" w:hAnsi="Calibri"/>
        </w:rPr>
        <w:t>14</w:t>
      </w:r>
      <w:r w:rsidRPr="00471982">
        <w:rPr>
          <w:rFonts w:ascii="Calibri" w:eastAsiaTheme="minorEastAsia" w:hAnsi="Calibri" w:cstheme="minorBidi"/>
          <w:caps w:val="0"/>
          <w:lang w:eastAsia="en-GB"/>
        </w:rPr>
        <w:tab/>
      </w:r>
      <w:r w:rsidRPr="00471982">
        <w:rPr>
          <w:rFonts w:ascii="Calibri" w:hAnsi="Calibri"/>
        </w:rPr>
        <w:t>CONSEQUENCES OF EXPIRY OR TERMINATION</w:t>
      </w:r>
      <w:r w:rsidRPr="00471982">
        <w:rPr>
          <w:rFonts w:ascii="Calibri" w:hAnsi="Calibri"/>
        </w:rPr>
        <w:tab/>
      </w:r>
      <w:r w:rsidR="00C03189">
        <w:rPr>
          <w:rFonts w:ascii="Calibri" w:hAnsi="Calibri"/>
        </w:rPr>
        <w:t>12</w:t>
      </w:r>
    </w:p>
    <w:p w14:paraId="3AE84582" w14:textId="7FCAC0CD" w:rsidR="00CA216D" w:rsidRPr="00471982" w:rsidRDefault="00CA216D">
      <w:pPr>
        <w:pStyle w:val="TOC1"/>
        <w:rPr>
          <w:rFonts w:ascii="Calibri" w:eastAsiaTheme="minorEastAsia" w:hAnsi="Calibri" w:cstheme="minorBidi"/>
          <w:caps w:val="0"/>
          <w:lang w:eastAsia="en-GB"/>
        </w:rPr>
      </w:pPr>
      <w:r w:rsidRPr="00471982">
        <w:rPr>
          <w:rFonts w:ascii="Calibri" w:hAnsi="Calibri"/>
        </w:rPr>
        <w:t>15</w:t>
      </w:r>
      <w:r w:rsidRPr="00471982">
        <w:rPr>
          <w:rFonts w:ascii="Calibri" w:eastAsiaTheme="minorEastAsia" w:hAnsi="Calibri" w:cstheme="minorBidi"/>
          <w:caps w:val="0"/>
          <w:lang w:eastAsia="en-GB"/>
        </w:rPr>
        <w:tab/>
      </w:r>
      <w:r w:rsidRPr="00471982">
        <w:rPr>
          <w:rFonts w:ascii="Calibri" w:hAnsi="Calibri"/>
        </w:rPr>
        <w:t>RESTRICTIONS ON USE OF MATERIALS</w:t>
      </w:r>
      <w:r w:rsidRPr="00471982">
        <w:rPr>
          <w:rFonts w:ascii="Calibri" w:hAnsi="Calibri"/>
        </w:rPr>
        <w:tab/>
      </w:r>
      <w:r w:rsidR="00C03189">
        <w:rPr>
          <w:rFonts w:ascii="Calibri" w:hAnsi="Calibri"/>
        </w:rPr>
        <w:t>13</w:t>
      </w:r>
    </w:p>
    <w:p w14:paraId="7BBF5A00" w14:textId="3BC2682F" w:rsidR="00CA216D" w:rsidRPr="00471982" w:rsidRDefault="00CA216D">
      <w:pPr>
        <w:pStyle w:val="TOC1"/>
        <w:rPr>
          <w:rFonts w:ascii="Calibri" w:eastAsiaTheme="minorEastAsia" w:hAnsi="Calibri" w:cstheme="minorBidi"/>
          <w:caps w:val="0"/>
          <w:lang w:eastAsia="en-GB"/>
        </w:rPr>
      </w:pPr>
      <w:r w:rsidRPr="00471982">
        <w:rPr>
          <w:rFonts w:ascii="Calibri" w:hAnsi="Calibri"/>
        </w:rPr>
        <w:t>16</w:t>
      </w:r>
      <w:r w:rsidRPr="00471982">
        <w:rPr>
          <w:rFonts w:ascii="Calibri" w:eastAsiaTheme="minorEastAsia" w:hAnsi="Calibri" w:cstheme="minorBidi"/>
          <w:caps w:val="0"/>
          <w:lang w:eastAsia="en-GB"/>
        </w:rPr>
        <w:tab/>
      </w:r>
      <w:r w:rsidRPr="00471982">
        <w:rPr>
          <w:rFonts w:ascii="Calibri" w:hAnsi="Calibri"/>
        </w:rPr>
        <w:t>SUSPENSION OF SERVICES BY UK BIOBANK</w:t>
      </w:r>
      <w:r w:rsidRPr="00471982">
        <w:rPr>
          <w:rFonts w:ascii="Calibri" w:hAnsi="Calibri"/>
        </w:rPr>
        <w:tab/>
      </w:r>
      <w:r w:rsidR="00C03189">
        <w:rPr>
          <w:rFonts w:ascii="Calibri" w:hAnsi="Calibri"/>
        </w:rPr>
        <w:t>14</w:t>
      </w:r>
    </w:p>
    <w:p w14:paraId="76ECA0AB" w14:textId="6E688D4A" w:rsidR="00CA216D" w:rsidRPr="00471982" w:rsidRDefault="00CA216D">
      <w:pPr>
        <w:pStyle w:val="TOC1"/>
        <w:rPr>
          <w:rFonts w:ascii="Calibri" w:eastAsiaTheme="minorEastAsia" w:hAnsi="Calibri" w:cstheme="minorBidi"/>
          <w:caps w:val="0"/>
          <w:lang w:eastAsia="en-GB"/>
        </w:rPr>
      </w:pPr>
      <w:r w:rsidRPr="00471982">
        <w:rPr>
          <w:rFonts w:ascii="Calibri" w:hAnsi="Calibri"/>
        </w:rPr>
        <w:t>17</w:t>
      </w:r>
      <w:r w:rsidRPr="00471982">
        <w:rPr>
          <w:rFonts w:ascii="Calibri" w:eastAsiaTheme="minorEastAsia" w:hAnsi="Calibri" w:cstheme="minorBidi"/>
          <w:caps w:val="0"/>
          <w:lang w:eastAsia="en-GB"/>
        </w:rPr>
        <w:tab/>
      </w:r>
      <w:r w:rsidRPr="00471982">
        <w:rPr>
          <w:rFonts w:ascii="Calibri" w:hAnsi="Calibri"/>
        </w:rPr>
        <w:t>CONFIDENTIALITY</w:t>
      </w:r>
      <w:r w:rsidRPr="00471982">
        <w:rPr>
          <w:rFonts w:ascii="Calibri" w:hAnsi="Calibri"/>
        </w:rPr>
        <w:tab/>
      </w:r>
      <w:r w:rsidR="00C03189">
        <w:rPr>
          <w:rFonts w:ascii="Calibri" w:hAnsi="Calibri"/>
        </w:rPr>
        <w:t>14</w:t>
      </w:r>
    </w:p>
    <w:p w14:paraId="6EDCA4E6" w14:textId="1A250543" w:rsidR="00CA216D" w:rsidRPr="00471982" w:rsidRDefault="00CA216D">
      <w:pPr>
        <w:pStyle w:val="TOC1"/>
        <w:rPr>
          <w:rFonts w:ascii="Calibri" w:eastAsiaTheme="minorEastAsia" w:hAnsi="Calibri" w:cstheme="minorBidi"/>
          <w:caps w:val="0"/>
          <w:lang w:eastAsia="en-GB"/>
        </w:rPr>
      </w:pPr>
      <w:r w:rsidRPr="00471982">
        <w:rPr>
          <w:rFonts w:ascii="Calibri" w:hAnsi="Calibri"/>
        </w:rPr>
        <w:t>18</w:t>
      </w:r>
      <w:r w:rsidRPr="00471982">
        <w:rPr>
          <w:rFonts w:ascii="Calibri" w:eastAsiaTheme="minorEastAsia" w:hAnsi="Calibri" w:cstheme="minorBidi"/>
          <w:caps w:val="0"/>
          <w:lang w:eastAsia="en-GB"/>
        </w:rPr>
        <w:tab/>
      </w:r>
      <w:r w:rsidRPr="00471982">
        <w:rPr>
          <w:rFonts w:ascii="Calibri" w:hAnsi="Calibri"/>
        </w:rPr>
        <w:t>UK BIOBANK DATA, DATA PROTECTION AND INFORMATION SECURITY</w:t>
      </w:r>
      <w:r w:rsidRPr="00471982">
        <w:rPr>
          <w:rFonts w:ascii="Calibri" w:hAnsi="Calibri"/>
        </w:rPr>
        <w:tab/>
      </w:r>
      <w:r w:rsidR="00C03189">
        <w:rPr>
          <w:rFonts w:ascii="Calibri" w:hAnsi="Calibri"/>
        </w:rPr>
        <w:t>14</w:t>
      </w:r>
    </w:p>
    <w:p w14:paraId="21AEF13C" w14:textId="69475935" w:rsidR="00CA216D" w:rsidRPr="00471982" w:rsidRDefault="00CA216D">
      <w:pPr>
        <w:pStyle w:val="TOC1"/>
        <w:rPr>
          <w:rFonts w:ascii="Calibri" w:eastAsiaTheme="minorEastAsia" w:hAnsi="Calibri" w:cstheme="minorBidi"/>
          <w:caps w:val="0"/>
          <w:lang w:eastAsia="en-GB"/>
        </w:rPr>
      </w:pPr>
      <w:r w:rsidRPr="00471982">
        <w:rPr>
          <w:rFonts w:ascii="Calibri" w:hAnsi="Calibri"/>
        </w:rPr>
        <w:t>19</w:t>
      </w:r>
      <w:r w:rsidRPr="00471982">
        <w:rPr>
          <w:rFonts w:ascii="Calibri" w:eastAsiaTheme="minorEastAsia" w:hAnsi="Calibri" w:cstheme="minorBidi"/>
          <w:caps w:val="0"/>
          <w:lang w:eastAsia="en-GB"/>
        </w:rPr>
        <w:tab/>
      </w:r>
      <w:r w:rsidRPr="00471982">
        <w:rPr>
          <w:rFonts w:ascii="Calibri" w:hAnsi="Calibri"/>
        </w:rPr>
        <w:t xml:space="preserve"> ANTI-CORRUPTION</w:t>
      </w:r>
      <w:r w:rsidRPr="00471982">
        <w:rPr>
          <w:rFonts w:ascii="Calibri" w:hAnsi="Calibri"/>
        </w:rPr>
        <w:tab/>
      </w:r>
      <w:r w:rsidR="00C03189">
        <w:rPr>
          <w:rFonts w:ascii="Calibri" w:hAnsi="Calibri"/>
        </w:rPr>
        <w:t>18</w:t>
      </w:r>
    </w:p>
    <w:p w14:paraId="4F695101" w14:textId="484E3E4A" w:rsidR="00CA216D" w:rsidRPr="00471982" w:rsidRDefault="00CA216D">
      <w:pPr>
        <w:pStyle w:val="TOC1"/>
        <w:rPr>
          <w:rFonts w:ascii="Calibri" w:eastAsiaTheme="minorEastAsia" w:hAnsi="Calibri" w:cstheme="minorBidi"/>
          <w:caps w:val="0"/>
          <w:lang w:eastAsia="en-GB"/>
        </w:rPr>
      </w:pPr>
      <w:r w:rsidRPr="00471982">
        <w:rPr>
          <w:rFonts w:ascii="Calibri" w:hAnsi="Calibri"/>
        </w:rPr>
        <w:t>20</w:t>
      </w:r>
      <w:r w:rsidRPr="00471982">
        <w:rPr>
          <w:rFonts w:ascii="Calibri" w:eastAsiaTheme="minorEastAsia" w:hAnsi="Calibri" w:cstheme="minorBidi"/>
          <w:caps w:val="0"/>
          <w:lang w:eastAsia="en-GB"/>
        </w:rPr>
        <w:tab/>
      </w:r>
      <w:r w:rsidRPr="00471982">
        <w:rPr>
          <w:rFonts w:ascii="Calibri" w:hAnsi="Calibri"/>
        </w:rPr>
        <w:t>ASSIGNMENT</w:t>
      </w:r>
      <w:r w:rsidRPr="00471982">
        <w:rPr>
          <w:rFonts w:ascii="Calibri" w:hAnsi="Calibri"/>
        </w:rPr>
        <w:tab/>
      </w:r>
      <w:r w:rsidR="00C03189">
        <w:rPr>
          <w:rFonts w:ascii="Calibri" w:hAnsi="Calibri"/>
        </w:rPr>
        <w:t>18</w:t>
      </w:r>
    </w:p>
    <w:p w14:paraId="165574C6" w14:textId="4DC05115" w:rsidR="00CA216D" w:rsidRPr="00471982" w:rsidRDefault="00CA216D">
      <w:pPr>
        <w:pStyle w:val="TOC1"/>
        <w:rPr>
          <w:rFonts w:ascii="Calibri" w:eastAsiaTheme="minorEastAsia" w:hAnsi="Calibri" w:cstheme="minorBidi"/>
          <w:caps w:val="0"/>
          <w:lang w:eastAsia="en-GB"/>
        </w:rPr>
      </w:pPr>
      <w:r w:rsidRPr="00471982">
        <w:rPr>
          <w:rFonts w:ascii="Calibri" w:hAnsi="Calibri"/>
        </w:rPr>
        <w:t>21</w:t>
      </w:r>
      <w:r w:rsidRPr="00471982">
        <w:rPr>
          <w:rFonts w:ascii="Calibri" w:eastAsiaTheme="minorEastAsia" w:hAnsi="Calibri" w:cstheme="minorBidi"/>
          <w:caps w:val="0"/>
          <w:lang w:eastAsia="en-GB"/>
        </w:rPr>
        <w:tab/>
      </w:r>
      <w:r w:rsidRPr="00471982">
        <w:rPr>
          <w:rFonts w:ascii="Calibri" w:hAnsi="Calibri"/>
        </w:rPr>
        <w:t>NOTICES</w:t>
      </w:r>
      <w:r w:rsidRPr="00471982">
        <w:rPr>
          <w:rFonts w:ascii="Calibri" w:hAnsi="Calibri"/>
        </w:rPr>
        <w:tab/>
      </w:r>
      <w:r w:rsidR="00C03189">
        <w:rPr>
          <w:rFonts w:ascii="Calibri" w:hAnsi="Calibri"/>
        </w:rPr>
        <w:t>18</w:t>
      </w:r>
    </w:p>
    <w:p w14:paraId="676D8880" w14:textId="47E27A43" w:rsidR="00CA216D" w:rsidRPr="00471982" w:rsidRDefault="00CA216D">
      <w:pPr>
        <w:pStyle w:val="TOC1"/>
        <w:rPr>
          <w:rFonts w:ascii="Calibri" w:eastAsiaTheme="minorEastAsia" w:hAnsi="Calibri" w:cstheme="minorBidi"/>
          <w:caps w:val="0"/>
          <w:lang w:eastAsia="en-GB"/>
        </w:rPr>
      </w:pPr>
      <w:r w:rsidRPr="00471982">
        <w:rPr>
          <w:rFonts w:ascii="Calibri" w:hAnsi="Calibri"/>
        </w:rPr>
        <w:t>22</w:t>
      </w:r>
      <w:r w:rsidRPr="00471982">
        <w:rPr>
          <w:rFonts w:ascii="Calibri" w:eastAsiaTheme="minorEastAsia" w:hAnsi="Calibri" w:cstheme="minorBidi"/>
          <w:caps w:val="0"/>
          <w:lang w:eastAsia="en-GB"/>
        </w:rPr>
        <w:tab/>
      </w:r>
      <w:r w:rsidRPr="00471982">
        <w:rPr>
          <w:rFonts w:ascii="Calibri" w:hAnsi="Calibri"/>
        </w:rPr>
        <w:t>ENTIRE AGREEMENT</w:t>
      </w:r>
      <w:r w:rsidRPr="00471982">
        <w:rPr>
          <w:rFonts w:ascii="Calibri" w:hAnsi="Calibri"/>
        </w:rPr>
        <w:tab/>
      </w:r>
      <w:r w:rsidR="00C03189">
        <w:rPr>
          <w:rFonts w:ascii="Calibri" w:hAnsi="Calibri"/>
        </w:rPr>
        <w:t>19</w:t>
      </w:r>
    </w:p>
    <w:p w14:paraId="701A75A8" w14:textId="06287178" w:rsidR="00CA216D" w:rsidRPr="00471982" w:rsidRDefault="00CA216D">
      <w:pPr>
        <w:pStyle w:val="TOC1"/>
        <w:rPr>
          <w:rFonts w:ascii="Calibri" w:eastAsiaTheme="minorEastAsia" w:hAnsi="Calibri" w:cstheme="minorBidi"/>
          <w:caps w:val="0"/>
          <w:lang w:eastAsia="en-GB"/>
        </w:rPr>
      </w:pPr>
      <w:r w:rsidRPr="00471982">
        <w:rPr>
          <w:rFonts w:ascii="Calibri" w:hAnsi="Calibri"/>
        </w:rPr>
        <w:t>23</w:t>
      </w:r>
      <w:r w:rsidRPr="00471982">
        <w:rPr>
          <w:rFonts w:ascii="Calibri" w:eastAsiaTheme="minorEastAsia" w:hAnsi="Calibri" w:cstheme="minorBidi"/>
          <w:caps w:val="0"/>
          <w:lang w:eastAsia="en-GB"/>
        </w:rPr>
        <w:tab/>
      </w:r>
      <w:r w:rsidRPr="00471982">
        <w:rPr>
          <w:rFonts w:ascii="Calibri" w:hAnsi="Calibri"/>
        </w:rPr>
        <w:t>NO WAIVER</w:t>
      </w:r>
      <w:r w:rsidRPr="00471982">
        <w:rPr>
          <w:rFonts w:ascii="Calibri" w:hAnsi="Calibri"/>
        </w:rPr>
        <w:tab/>
      </w:r>
      <w:r w:rsidR="00C03189">
        <w:rPr>
          <w:rFonts w:ascii="Calibri" w:hAnsi="Calibri"/>
        </w:rPr>
        <w:t>19</w:t>
      </w:r>
    </w:p>
    <w:p w14:paraId="4220A218" w14:textId="0345D140" w:rsidR="00CA216D" w:rsidRPr="00471982" w:rsidRDefault="00CA216D">
      <w:pPr>
        <w:pStyle w:val="TOC1"/>
        <w:rPr>
          <w:rFonts w:ascii="Calibri" w:eastAsiaTheme="minorEastAsia" w:hAnsi="Calibri" w:cstheme="minorBidi"/>
          <w:caps w:val="0"/>
          <w:lang w:eastAsia="en-GB"/>
        </w:rPr>
      </w:pPr>
      <w:r w:rsidRPr="00471982">
        <w:rPr>
          <w:rFonts w:ascii="Calibri" w:hAnsi="Calibri"/>
        </w:rPr>
        <w:t>24</w:t>
      </w:r>
      <w:r w:rsidRPr="00471982">
        <w:rPr>
          <w:rFonts w:ascii="Calibri" w:eastAsiaTheme="minorEastAsia" w:hAnsi="Calibri" w:cstheme="minorBidi"/>
          <w:caps w:val="0"/>
          <w:lang w:eastAsia="en-GB"/>
        </w:rPr>
        <w:tab/>
      </w:r>
      <w:r w:rsidRPr="00471982">
        <w:rPr>
          <w:rFonts w:ascii="Calibri" w:hAnsi="Calibri"/>
        </w:rPr>
        <w:t>SEVERANCE</w:t>
      </w:r>
      <w:r w:rsidRPr="00471982">
        <w:rPr>
          <w:rFonts w:ascii="Calibri" w:hAnsi="Calibri"/>
        </w:rPr>
        <w:tab/>
      </w:r>
      <w:r w:rsidR="00C03189">
        <w:rPr>
          <w:rFonts w:ascii="Calibri" w:hAnsi="Calibri"/>
        </w:rPr>
        <w:t>20</w:t>
      </w:r>
    </w:p>
    <w:p w14:paraId="78F75A7E" w14:textId="4C7B7655" w:rsidR="00CA216D" w:rsidRPr="00471982" w:rsidRDefault="00CA216D">
      <w:pPr>
        <w:pStyle w:val="TOC1"/>
        <w:rPr>
          <w:rFonts w:ascii="Calibri" w:eastAsiaTheme="minorEastAsia" w:hAnsi="Calibri" w:cstheme="minorBidi"/>
          <w:caps w:val="0"/>
          <w:lang w:eastAsia="en-GB"/>
        </w:rPr>
      </w:pPr>
      <w:r w:rsidRPr="00471982">
        <w:rPr>
          <w:rFonts w:ascii="Calibri" w:hAnsi="Calibri"/>
        </w:rPr>
        <w:t>25</w:t>
      </w:r>
      <w:r w:rsidRPr="00471982">
        <w:rPr>
          <w:rFonts w:ascii="Calibri" w:eastAsiaTheme="minorEastAsia" w:hAnsi="Calibri" w:cstheme="minorBidi"/>
          <w:caps w:val="0"/>
          <w:lang w:eastAsia="en-GB"/>
        </w:rPr>
        <w:tab/>
      </w:r>
      <w:r w:rsidRPr="00471982">
        <w:rPr>
          <w:rFonts w:ascii="Calibri" w:hAnsi="Calibri"/>
        </w:rPr>
        <w:t>VARIATION</w:t>
      </w:r>
      <w:r w:rsidRPr="00471982">
        <w:rPr>
          <w:rFonts w:ascii="Calibri" w:hAnsi="Calibri"/>
        </w:rPr>
        <w:tab/>
      </w:r>
      <w:r w:rsidR="00C03189">
        <w:rPr>
          <w:rFonts w:ascii="Calibri" w:hAnsi="Calibri"/>
        </w:rPr>
        <w:t>20</w:t>
      </w:r>
    </w:p>
    <w:p w14:paraId="44578391" w14:textId="7C94AAB6" w:rsidR="00CA216D" w:rsidRPr="00471982" w:rsidRDefault="00CA216D">
      <w:pPr>
        <w:pStyle w:val="TOC1"/>
        <w:rPr>
          <w:rFonts w:ascii="Calibri" w:eastAsiaTheme="minorEastAsia" w:hAnsi="Calibri" w:cstheme="minorBidi"/>
          <w:caps w:val="0"/>
          <w:lang w:eastAsia="en-GB"/>
        </w:rPr>
      </w:pPr>
      <w:r w:rsidRPr="00471982">
        <w:rPr>
          <w:rFonts w:ascii="Calibri" w:hAnsi="Calibri"/>
        </w:rPr>
        <w:t>26</w:t>
      </w:r>
      <w:r w:rsidRPr="00471982">
        <w:rPr>
          <w:rFonts w:ascii="Calibri" w:eastAsiaTheme="minorEastAsia" w:hAnsi="Calibri" w:cstheme="minorBidi"/>
          <w:caps w:val="0"/>
          <w:lang w:eastAsia="en-GB"/>
        </w:rPr>
        <w:tab/>
      </w:r>
      <w:r w:rsidRPr="00471982">
        <w:rPr>
          <w:rFonts w:ascii="Calibri" w:hAnsi="Calibri"/>
        </w:rPr>
        <w:t>NO PARTNERSHIP OR AGENCY</w:t>
      </w:r>
      <w:r w:rsidRPr="00471982">
        <w:rPr>
          <w:rFonts w:ascii="Calibri" w:hAnsi="Calibri"/>
        </w:rPr>
        <w:tab/>
      </w:r>
      <w:r w:rsidR="00C03189">
        <w:rPr>
          <w:rFonts w:ascii="Calibri" w:hAnsi="Calibri"/>
        </w:rPr>
        <w:t>20</w:t>
      </w:r>
    </w:p>
    <w:p w14:paraId="6C5F2BD0" w14:textId="5A48EFBF" w:rsidR="00CA216D" w:rsidRPr="00471982" w:rsidRDefault="00CA216D">
      <w:pPr>
        <w:pStyle w:val="TOC1"/>
        <w:rPr>
          <w:rFonts w:ascii="Calibri" w:eastAsiaTheme="minorEastAsia" w:hAnsi="Calibri" w:cstheme="minorBidi"/>
          <w:caps w:val="0"/>
          <w:lang w:eastAsia="en-GB"/>
        </w:rPr>
      </w:pPr>
      <w:r w:rsidRPr="00471982">
        <w:rPr>
          <w:rFonts w:ascii="Calibri" w:hAnsi="Calibri"/>
        </w:rPr>
        <w:t>27</w:t>
      </w:r>
      <w:r w:rsidRPr="00471982">
        <w:rPr>
          <w:rFonts w:ascii="Calibri" w:eastAsiaTheme="minorEastAsia" w:hAnsi="Calibri" w:cstheme="minorBidi"/>
          <w:caps w:val="0"/>
          <w:lang w:eastAsia="en-GB"/>
        </w:rPr>
        <w:tab/>
      </w:r>
      <w:r w:rsidRPr="00471982">
        <w:rPr>
          <w:rFonts w:ascii="Calibri" w:hAnsi="Calibri"/>
        </w:rPr>
        <w:t>INDEPENDENT CONTRACTORS</w:t>
      </w:r>
      <w:r w:rsidRPr="00471982">
        <w:rPr>
          <w:rFonts w:ascii="Calibri" w:hAnsi="Calibri"/>
        </w:rPr>
        <w:tab/>
      </w:r>
      <w:r w:rsidR="00C03189">
        <w:rPr>
          <w:rFonts w:ascii="Calibri" w:hAnsi="Calibri"/>
        </w:rPr>
        <w:t>20</w:t>
      </w:r>
    </w:p>
    <w:p w14:paraId="1A20B81C" w14:textId="2EF291D0" w:rsidR="00CA216D" w:rsidRPr="00471982" w:rsidRDefault="00CA216D">
      <w:pPr>
        <w:pStyle w:val="TOC1"/>
        <w:rPr>
          <w:rFonts w:ascii="Calibri" w:eastAsiaTheme="minorEastAsia" w:hAnsi="Calibri" w:cstheme="minorBidi"/>
          <w:caps w:val="0"/>
          <w:lang w:eastAsia="en-GB"/>
        </w:rPr>
      </w:pPr>
      <w:r w:rsidRPr="00471982">
        <w:rPr>
          <w:rFonts w:ascii="Calibri" w:hAnsi="Calibri"/>
        </w:rPr>
        <w:t>28</w:t>
      </w:r>
      <w:r w:rsidRPr="00471982">
        <w:rPr>
          <w:rFonts w:ascii="Calibri" w:eastAsiaTheme="minorEastAsia" w:hAnsi="Calibri" w:cstheme="minorBidi"/>
          <w:caps w:val="0"/>
          <w:lang w:eastAsia="en-GB"/>
        </w:rPr>
        <w:tab/>
      </w:r>
      <w:r w:rsidRPr="00471982">
        <w:rPr>
          <w:rFonts w:ascii="Calibri" w:hAnsi="Calibri"/>
        </w:rPr>
        <w:t>RIGHTS OF THIRD PARTIES</w:t>
      </w:r>
      <w:r w:rsidRPr="00471982">
        <w:rPr>
          <w:rFonts w:ascii="Calibri" w:hAnsi="Calibri"/>
        </w:rPr>
        <w:tab/>
      </w:r>
      <w:r w:rsidR="00C03189">
        <w:rPr>
          <w:rFonts w:ascii="Calibri" w:hAnsi="Calibri"/>
        </w:rPr>
        <w:t>20</w:t>
      </w:r>
    </w:p>
    <w:p w14:paraId="7443D339" w14:textId="1F035D03" w:rsidR="00CA216D" w:rsidRPr="00471982" w:rsidRDefault="00CA216D">
      <w:pPr>
        <w:pStyle w:val="TOC1"/>
        <w:rPr>
          <w:rFonts w:ascii="Calibri" w:eastAsiaTheme="minorEastAsia" w:hAnsi="Calibri" w:cstheme="minorBidi"/>
          <w:caps w:val="0"/>
          <w:lang w:eastAsia="en-GB"/>
        </w:rPr>
      </w:pPr>
      <w:r w:rsidRPr="00471982">
        <w:rPr>
          <w:rFonts w:ascii="Calibri" w:hAnsi="Calibri"/>
        </w:rPr>
        <w:t>29</w:t>
      </w:r>
      <w:r w:rsidRPr="00471982">
        <w:rPr>
          <w:rFonts w:ascii="Calibri" w:eastAsiaTheme="minorEastAsia" w:hAnsi="Calibri" w:cstheme="minorBidi"/>
          <w:caps w:val="0"/>
          <w:lang w:eastAsia="en-GB"/>
        </w:rPr>
        <w:tab/>
      </w:r>
      <w:r w:rsidRPr="00471982">
        <w:rPr>
          <w:rFonts w:ascii="Calibri" w:hAnsi="Calibri"/>
        </w:rPr>
        <w:t>SET-OFF</w:t>
      </w:r>
      <w:r w:rsidRPr="00471982">
        <w:rPr>
          <w:rFonts w:ascii="Calibri" w:hAnsi="Calibri"/>
        </w:rPr>
        <w:tab/>
      </w:r>
      <w:r w:rsidR="00C03189">
        <w:rPr>
          <w:rFonts w:ascii="Calibri" w:hAnsi="Calibri"/>
        </w:rPr>
        <w:t>20</w:t>
      </w:r>
    </w:p>
    <w:p w14:paraId="690B35BA" w14:textId="1D754159" w:rsidR="00CA216D" w:rsidRPr="00471982" w:rsidRDefault="00CA216D">
      <w:pPr>
        <w:pStyle w:val="TOC1"/>
        <w:rPr>
          <w:rFonts w:ascii="Calibri" w:eastAsiaTheme="minorEastAsia" w:hAnsi="Calibri" w:cstheme="minorBidi"/>
          <w:caps w:val="0"/>
          <w:lang w:eastAsia="en-GB"/>
        </w:rPr>
      </w:pPr>
      <w:r w:rsidRPr="00471982">
        <w:rPr>
          <w:rFonts w:ascii="Calibri" w:hAnsi="Calibri"/>
        </w:rPr>
        <w:t>30</w:t>
      </w:r>
      <w:r w:rsidRPr="00471982">
        <w:rPr>
          <w:rFonts w:ascii="Calibri" w:eastAsiaTheme="minorEastAsia" w:hAnsi="Calibri" w:cstheme="minorBidi"/>
          <w:caps w:val="0"/>
          <w:lang w:eastAsia="en-GB"/>
        </w:rPr>
        <w:tab/>
      </w:r>
      <w:r w:rsidRPr="00471982">
        <w:rPr>
          <w:rFonts w:ascii="Calibri" w:hAnsi="Calibri"/>
        </w:rPr>
        <w:t>DISPUTE RESOLUTION</w:t>
      </w:r>
      <w:r w:rsidRPr="00471982">
        <w:rPr>
          <w:rFonts w:ascii="Calibri" w:hAnsi="Calibri"/>
        </w:rPr>
        <w:tab/>
      </w:r>
      <w:r w:rsidR="00C03189">
        <w:rPr>
          <w:rFonts w:ascii="Calibri" w:hAnsi="Calibri"/>
        </w:rPr>
        <w:t>20</w:t>
      </w:r>
    </w:p>
    <w:p w14:paraId="6E1922DE" w14:textId="0265E07A" w:rsidR="00CA216D" w:rsidRPr="00471982" w:rsidRDefault="00CA216D">
      <w:pPr>
        <w:pStyle w:val="TOC1"/>
        <w:rPr>
          <w:rFonts w:ascii="Calibri" w:eastAsiaTheme="minorEastAsia" w:hAnsi="Calibri" w:cstheme="minorBidi"/>
          <w:caps w:val="0"/>
          <w:lang w:eastAsia="en-GB"/>
        </w:rPr>
      </w:pPr>
      <w:r w:rsidRPr="00471982">
        <w:rPr>
          <w:rFonts w:ascii="Calibri" w:hAnsi="Calibri"/>
        </w:rPr>
        <w:t>31</w:t>
      </w:r>
      <w:r w:rsidRPr="00471982">
        <w:rPr>
          <w:rFonts w:ascii="Calibri" w:eastAsiaTheme="minorEastAsia" w:hAnsi="Calibri" w:cstheme="minorBidi"/>
          <w:caps w:val="0"/>
          <w:lang w:eastAsia="en-GB"/>
        </w:rPr>
        <w:tab/>
      </w:r>
      <w:r w:rsidRPr="00471982">
        <w:rPr>
          <w:rFonts w:ascii="Calibri" w:hAnsi="Calibri"/>
        </w:rPr>
        <w:t>GOVERNING LAW AND JURISDICTION</w:t>
      </w:r>
      <w:r w:rsidRPr="00471982">
        <w:rPr>
          <w:rFonts w:ascii="Calibri" w:hAnsi="Calibri"/>
        </w:rPr>
        <w:tab/>
      </w:r>
      <w:r w:rsidR="00C03189">
        <w:rPr>
          <w:rFonts w:ascii="Calibri" w:hAnsi="Calibri"/>
        </w:rPr>
        <w:t>21</w:t>
      </w:r>
    </w:p>
    <w:p w14:paraId="555B99FB" w14:textId="77777777" w:rsidR="00CA216D" w:rsidRPr="00471982" w:rsidRDefault="00CA216D">
      <w:pPr>
        <w:pStyle w:val="TOC4"/>
        <w:rPr>
          <w:rFonts w:ascii="Calibri" w:eastAsiaTheme="minorEastAsia" w:hAnsi="Calibri" w:cstheme="minorBidi"/>
          <w:b w:val="0"/>
          <w:lang w:eastAsia="en-GB"/>
        </w:rPr>
      </w:pPr>
      <w:r w:rsidRPr="00471982">
        <w:rPr>
          <w:rFonts w:ascii="Calibri" w:hAnsi="Calibri"/>
        </w:rPr>
        <w:t>Schedules</w:t>
      </w:r>
    </w:p>
    <w:p w14:paraId="362F0B6D" w14:textId="48F9DC8A" w:rsidR="00CA216D" w:rsidRPr="00471982" w:rsidRDefault="00CA216D">
      <w:pPr>
        <w:pStyle w:val="TOC3"/>
        <w:rPr>
          <w:rFonts w:ascii="Calibri" w:eastAsiaTheme="minorEastAsia" w:hAnsi="Calibri" w:cstheme="minorBidi"/>
          <w:lang w:eastAsia="en-GB"/>
        </w:rPr>
      </w:pPr>
      <w:r w:rsidRPr="00471982">
        <w:rPr>
          <w:rFonts w:ascii="Calibri" w:hAnsi="Calibri"/>
        </w:rPr>
        <w:t>1</w:t>
      </w:r>
      <w:r w:rsidRPr="00471982">
        <w:rPr>
          <w:rFonts w:ascii="Calibri" w:eastAsiaTheme="minorEastAsia" w:hAnsi="Calibri" w:cstheme="minorBidi"/>
          <w:lang w:eastAsia="en-GB"/>
        </w:rPr>
        <w:tab/>
      </w:r>
      <w:r w:rsidRPr="00471982">
        <w:rPr>
          <w:rFonts w:ascii="Calibri" w:hAnsi="Calibri"/>
        </w:rPr>
        <w:t>Part A – SERVICES SPECIFICATION</w:t>
      </w:r>
      <w:r w:rsidRPr="00471982">
        <w:rPr>
          <w:rFonts w:ascii="Calibri" w:hAnsi="Calibri"/>
        </w:rPr>
        <w:tab/>
      </w:r>
      <w:r w:rsidR="00C03189">
        <w:rPr>
          <w:rFonts w:ascii="Calibri" w:hAnsi="Calibri"/>
        </w:rPr>
        <w:t>22</w:t>
      </w:r>
    </w:p>
    <w:p w14:paraId="45D614E3" w14:textId="58A7C1C2" w:rsidR="00CA216D" w:rsidRPr="00471982" w:rsidRDefault="00CA216D">
      <w:pPr>
        <w:pStyle w:val="TOC5"/>
        <w:rPr>
          <w:rFonts w:ascii="Calibri" w:eastAsiaTheme="minorEastAsia" w:hAnsi="Calibri" w:cstheme="minorBidi"/>
          <w:lang w:eastAsia="en-GB"/>
        </w:rPr>
      </w:pPr>
      <w:r w:rsidRPr="00471982">
        <w:rPr>
          <w:rFonts w:ascii="Calibri" w:hAnsi="Calibri"/>
        </w:rPr>
        <w:t>Part B – DELIVERABLES</w:t>
      </w:r>
      <w:r w:rsidRPr="00471982">
        <w:rPr>
          <w:rFonts w:ascii="Calibri" w:hAnsi="Calibri"/>
        </w:rPr>
        <w:tab/>
      </w:r>
      <w:r w:rsidR="00C03189">
        <w:rPr>
          <w:rFonts w:ascii="Calibri" w:hAnsi="Calibri"/>
        </w:rPr>
        <w:t>22</w:t>
      </w:r>
    </w:p>
    <w:p w14:paraId="40EC1C76" w14:textId="25C8E306" w:rsidR="00CA216D" w:rsidRPr="00471982" w:rsidRDefault="00CA216D">
      <w:pPr>
        <w:pStyle w:val="TOC3"/>
        <w:rPr>
          <w:rFonts w:ascii="Calibri" w:eastAsiaTheme="minorEastAsia" w:hAnsi="Calibri" w:cstheme="minorBidi"/>
          <w:lang w:eastAsia="en-GB"/>
        </w:rPr>
      </w:pPr>
      <w:r w:rsidRPr="00471982">
        <w:rPr>
          <w:rFonts w:ascii="Calibri" w:hAnsi="Calibri"/>
        </w:rPr>
        <w:t>2</w:t>
      </w:r>
      <w:r w:rsidRPr="00471982">
        <w:rPr>
          <w:rFonts w:ascii="Calibri" w:eastAsiaTheme="minorEastAsia" w:hAnsi="Calibri" w:cstheme="minorBidi"/>
          <w:lang w:eastAsia="en-GB"/>
        </w:rPr>
        <w:tab/>
      </w:r>
      <w:r w:rsidRPr="00471982">
        <w:rPr>
          <w:rFonts w:ascii="Calibri" w:hAnsi="Calibri"/>
        </w:rPr>
        <w:t>Part A – BATCH CALL OFF</w:t>
      </w:r>
      <w:r w:rsidRPr="00471982">
        <w:rPr>
          <w:rFonts w:ascii="Calibri" w:hAnsi="Calibri"/>
        </w:rPr>
        <w:tab/>
      </w:r>
      <w:r w:rsidR="00C03189">
        <w:rPr>
          <w:rFonts w:ascii="Calibri" w:hAnsi="Calibri"/>
        </w:rPr>
        <w:t>23</w:t>
      </w:r>
    </w:p>
    <w:p w14:paraId="3D0CA618" w14:textId="4D6B1431" w:rsidR="00CA216D" w:rsidRPr="00471982" w:rsidRDefault="00CA216D">
      <w:pPr>
        <w:pStyle w:val="TOC5"/>
        <w:rPr>
          <w:rFonts w:ascii="Calibri" w:eastAsiaTheme="minorEastAsia" w:hAnsi="Calibri" w:cstheme="minorBidi"/>
          <w:lang w:eastAsia="en-GB"/>
        </w:rPr>
      </w:pPr>
      <w:r w:rsidRPr="00471982">
        <w:rPr>
          <w:rFonts w:ascii="Calibri" w:hAnsi="Calibri"/>
        </w:rPr>
        <w:t>Part B – DELIVERY AND PAYMENT</w:t>
      </w:r>
      <w:r w:rsidRPr="00471982">
        <w:rPr>
          <w:rFonts w:ascii="Calibri" w:hAnsi="Calibri"/>
        </w:rPr>
        <w:tab/>
      </w:r>
      <w:r w:rsidR="00C03189">
        <w:rPr>
          <w:rFonts w:ascii="Calibri" w:hAnsi="Calibri"/>
        </w:rPr>
        <w:t>23</w:t>
      </w:r>
    </w:p>
    <w:p w14:paraId="294CCEA5" w14:textId="33670873" w:rsidR="00CA216D" w:rsidRPr="00471982" w:rsidRDefault="00CA216D">
      <w:pPr>
        <w:pStyle w:val="TOC3"/>
        <w:rPr>
          <w:rFonts w:ascii="Calibri" w:eastAsiaTheme="minorEastAsia" w:hAnsi="Calibri" w:cstheme="minorBidi"/>
          <w:lang w:eastAsia="en-GB"/>
        </w:rPr>
      </w:pPr>
      <w:r w:rsidRPr="00471982">
        <w:rPr>
          <w:rFonts w:ascii="Calibri" w:hAnsi="Calibri"/>
        </w:rPr>
        <w:t>3</w:t>
      </w:r>
      <w:r w:rsidRPr="00471982">
        <w:rPr>
          <w:rFonts w:ascii="Calibri" w:eastAsiaTheme="minorEastAsia" w:hAnsi="Calibri" w:cstheme="minorBidi"/>
          <w:lang w:eastAsia="en-GB"/>
        </w:rPr>
        <w:tab/>
      </w:r>
      <w:r w:rsidRPr="00471982">
        <w:rPr>
          <w:rFonts w:ascii="Calibri" w:hAnsi="Calibri"/>
        </w:rPr>
        <w:t>AGREEMENT PERSONAL DATA</w:t>
      </w:r>
      <w:r w:rsidRPr="00471982">
        <w:rPr>
          <w:rFonts w:ascii="Calibri" w:hAnsi="Calibri"/>
        </w:rPr>
        <w:tab/>
      </w:r>
      <w:r w:rsidR="00C03189">
        <w:rPr>
          <w:rFonts w:ascii="Calibri" w:hAnsi="Calibri"/>
        </w:rPr>
        <w:t>24</w:t>
      </w:r>
    </w:p>
    <w:p w14:paraId="154C4D43" w14:textId="5FAF897E" w:rsidR="00BB6DFF" w:rsidRPr="00471982" w:rsidRDefault="00CA216D" w:rsidP="00405487">
      <w:pPr>
        <w:pStyle w:val="TOC3"/>
        <w:ind w:left="0" w:firstLine="0"/>
        <w:rPr>
          <w:rFonts w:ascii="Calibri" w:hAnsi="Calibri"/>
          <w:sz w:val="22"/>
          <w:szCs w:val="22"/>
        </w:rPr>
      </w:pPr>
      <w:r w:rsidRPr="00471982">
        <w:rPr>
          <w:rFonts w:ascii="Calibri" w:hAnsi="Calibri"/>
        </w:rPr>
        <w:fldChar w:fldCharType="end"/>
      </w:r>
    </w:p>
    <w:p w14:paraId="50153F41" w14:textId="77777777" w:rsidR="00265D66" w:rsidRPr="00471982" w:rsidRDefault="00265D66" w:rsidP="00265D66">
      <w:pPr>
        <w:rPr>
          <w:rFonts w:ascii="Calibri" w:hAnsi="Calibri"/>
          <w:sz w:val="22"/>
          <w:szCs w:val="22"/>
        </w:rPr>
      </w:pPr>
    </w:p>
    <w:p w14:paraId="5A287FD9" w14:textId="77777777" w:rsidR="00265D66" w:rsidRPr="00471982" w:rsidRDefault="00265D66" w:rsidP="00265D66">
      <w:pPr>
        <w:rPr>
          <w:rFonts w:ascii="Calibri" w:hAnsi="Calibri"/>
          <w:sz w:val="22"/>
          <w:szCs w:val="22"/>
        </w:rPr>
      </w:pPr>
    </w:p>
    <w:p w14:paraId="6F7668DC" w14:textId="77777777" w:rsidR="00F04ACA" w:rsidRPr="00471982" w:rsidRDefault="00F04ACA" w:rsidP="00265D66">
      <w:pPr>
        <w:rPr>
          <w:rFonts w:ascii="Calibri" w:hAnsi="Calibri"/>
          <w:sz w:val="22"/>
          <w:szCs w:val="22"/>
        </w:rPr>
      </w:pPr>
    </w:p>
    <w:p w14:paraId="56ED172D" w14:textId="77777777" w:rsidR="00BB6DFF" w:rsidRPr="00471982" w:rsidRDefault="00BB6DFF" w:rsidP="00405487">
      <w:pPr>
        <w:pStyle w:val="TOC3"/>
        <w:ind w:left="0" w:firstLine="0"/>
        <w:rPr>
          <w:rFonts w:ascii="Calibri" w:hAnsi="Calibri"/>
          <w:sz w:val="22"/>
          <w:szCs w:val="22"/>
        </w:rPr>
      </w:pPr>
    </w:p>
    <w:p w14:paraId="1D408054" w14:textId="35B90822" w:rsidR="003C57DC" w:rsidRPr="00471982" w:rsidRDefault="003C57DC" w:rsidP="00405487">
      <w:pPr>
        <w:pStyle w:val="TOC3"/>
        <w:ind w:left="0" w:firstLine="0"/>
        <w:rPr>
          <w:rFonts w:ascii="Calibri" w:hAnsi="Calibri"/>
          <w:sz w:val="22"/>
          <w:szCs w:val="22"/>
        </w:rPr>
      </w:pPr>
      <w:r w:rsidRPr="00471982">
        <w:rPr>
          <w:rFonts w:ascii="Calibri" w:hAnsi="Calibri"/>
          <w:b/>
          <w:bCs/>
          <w:sz w:val="22"/>
          <w:szCs w:val="22"/>
        </w:rPr>
        <w:t>THIS AGREEMENT</w:t>
      </w:r>
      <w:r w:rsidR="0042449C" w:rsidRPr="00471982">
        <w:rPr>
          <w:rFonts w:ascii="Calibri" w:hAnsi="Calibri"/>
          <w:sz w:val="22"/>
          <w:szCs w:val="22"/>
        </w:rPr>
        <w:t xml:space="preserve"> is made on </w:t>
      </w:r>
      <w:r w:rsidR="00D32392" w:rsidRPr="00471982">
        <w:rPr>
          <w:rFonts w:ascii="Calibri" w:hAnsi="Calibri"/>
          <w:sz w:val="22"/>
          <w:szCs w:val="22"/>
        </w:rPr>
        <w:t>[</w:t>
      </w:r>
      <w:r w:rsidR="00D32392" w:rsidRPr="00471982">
        <w:rPr>
          <w:rFonts w:ascii="Calibri" w:hAnsi="Calibri"/>
          <w:sz w:val="22"/>
          <w:szCs w:val="22"/>
          <w:highlight w:val="lightGray"/>
        </w:rPr>
        <w:t>INSERT DATE</w:t>
      </w:r>
      <w:r w:rsidR="00D32392" w:rsidRPr="00471982">
        <w:rPr>
          <w:rFonts w:ascii="Calibri" w:hAnsi="Calibri"/>
          <w:sz w:val="22"/>
          <w:szCs w:val="22"/>
        </w:rPr>
        <w:t xml:space="preserve">] </w:t>
      </w:r>
      <w:r w:rsidR="00684DB2" w:rsidRPr="00471982">
        <w:rPr>
          <w:rFonts w:ascii="Calibri" w:hAnsi="Calibri"/>
          <w:sz w:val="22"/>
          <w:szCs w:val="22"/>
        </w:rPr>
        <w:t>20</w:t>
      </w:r>
      <w:r w:rsidR="00F51D0E" w:rsidRPr="00471982">
        <w:rPr>
          <w:rFonts w:ascii="Calibri" w:hAnsi="Calibri"/>
          <w:sz w:val="22"/>
          <w:szCs w:val="22"/>
        </w:rPr>
        <w:t>18</w:t>
      </w:r>
      <w:r w:rsidR="0042449C" w:rsidRPr="00471982">
        <w:rPr>
          <w:rFonts w:ascii="Calibri" w:hAnsi="Calibri"/>
          <w:sz w:val="22"/>
          <w:szCs w:val="22"/>
        </w:rPr>
        <w:t xml:space="preserve"> (the “</w:t>
      </w:r>
      <w:r w:rsidR="0042449C" w:rsidRPr="00471982">
        <w:rPr>
          <w:rFonts w:ascii="Calibri" w:hAnsi="Calibri"/>
          <w:b/>
          <w:sz w:val="22"/>
          <w:szCs w:val="22"/>
        </w:rPr>
        <w:t>Agreement</w:t>
      </w:r>
      <w:r w:rsidR="0042449C" w:rsidRPr="00471982">
        <w:rPr>
          <w:rFonts w:ascii="Calibri" w:hAnsi="Calibri"/>
          <w:sz w:val="22"/>
          <w:szCs w:val="22"/>
        </w:rPr>
        <w:t>”)</w:t>
      </w:r>
      <w:r w:rsidR="00D32392" w:rsidRPr="00471982">
        <w:rPr>
          <w:rFonts w:ascii="Calibri" w:hAnsi="Calibri"/>
          <w:sz w:val="22"/>
          <w:szCs w:val="22"/>
        </w:rPr>
        <w:t>.</w:t>
      </w:r>
      <w:r w:rsidR="0042449C" w:rsidRPr="00471982">
        <w:rPr>
          <w:rFonts w:ascii="Calibri" w:hAnsi="Calibri"/>
          <w:sz w:val="22"/>
          <w:szCs w:val="22"/>
        </w:rPr>
        <w:t xml:space="preserve"> </w:t>
      </w:r>
    </w:p>
    <w:p w14:paraId="1D408055" w14:textId="77777777" w:rsidR="003C57DC" w:rsidRPr="00471982" w:rsidRDefault="003C57DC" w:rsidP="003C57DC">
      <w:pPr>
        <w:pStyle w:val="Body"/>
        <w:tabs>
          <w:tab w:val="clear" w:pos="3119"/>
          <w:tab w:val="clear" w:pos="4253"/>
          <w:tab w:val="left" w:pos="7938"/>
        </w:tabs>
        <w:rPr>
          <w:rFonts w:ascii="Calibri" w:hAnsi="Calibri"/>
          <w:b/>
          <w:bCs/>
          <w:sz w:val="22"/>
          <w:szCs w:val="22"/>
        </w:rPr>
      </w:pPr>
      <w:r w:rsidRPr="00471982">
        <w:rPr>
          <w:rFonts w:ascii="Calibri" w:hAnsi="Calibri"/>
          <w:b/>
          <w:bCs/>
          <w:sz w:val="22"/>
          <w:szCs w:val="22"/>
        </w:rPr>
        <w:t>BETWEEN</w:t>
      </w:r>
    </w:p>
    <w:p w14:paraId="1D408056" w14:textId="71640E88" w:rsidR="003C57DC" w:rsidRPr="00471982" w:rsidRDefault="003C57DC" w:rsidP="003C57DC">
      <w:pPr>
        <w:pStyle w:val="Parties"/>
        <w:numPr>
          <w:ilvl w:val="0"/>
          <w:numId w:val="10"/>
        </w:numPr>
        <w:rPr>
          <w:rFonts w:ascii="Calibri" w:hAnsi="Calibri"/>
          <w:sz w:val="22"/>
          <w:szCs w:val="22"/>
        </w:rPr>
      </w:pPr>
      <w:r w:rsidRPr="00471982">
        <w:rPr>
          <w:rFonts w:ascii="Calibri" w:hAnsi="Calibri"/>
          <w:sz w:val="22"/>
          <w:szCs w:val="22"/>
        </w:rPr>
        <w:t>[</w:t>
      </w:r>
      <w:r w:rsidRPr="00471982">
        <w:rPr>
          <w:rFonts w:ascii="Calibri" w:hAnsi="Calibri"/>
          <w:sz w:val="22"/>
          <w:szCs w:val="22"/>
        </w:rPr>
        <w:fldChar w:fldCharType="begin" w:fldLock="1">
          <w:ffData>
            <w:name w:val="Text21"/>
            <w:enabled/>
            <w:calcOnExit w:val="0"/>
            <w:textInput>
              <w:default w:val="NAME OF COMPANY"/>
            </w:textInput>
          </w:ffData>
        </w:fldChar>
      </w:r>
      <w:bookmarkStart w:id="3" w:name="Text21"/>
      <w:r w:rsidRPr="00471982">
        <w:rPr>
          <w:rFonts w:ascii="Calibri" w:hAnsi="Calibri"/>
          <w:sz w:val="22"/>
          <w:szCs w:val="22"/>
        </w:rPr>
        <w:instrText xml:space="preserve"> FORMTEXT </w:instrText>
      </w:r>
      <w:r w:rsidRPr="00471982">
        <w:rPr>
          <w:rFonts w:ascii="Calibri" w:hAnsi="Calibri"/>
          <w:sz w:val="22"/>
          <w:szCs w:val="22"/>
        </w:rPr>
      </w:r>
      <w:r w:rsidRPr="00471982">
        <w:rPr>
          <w:rFonts w:ascii="Calibri" w:hAnsi="Calibri"/>
          <w:sz w:val="22"/>
          <w:szCs w:val="22"/>
        </w:rPr>
        <w:fldChar w:fldCharType="separate"/>
      </w:r>
      <w:r w:rsidRPr="00471982">
        <w:rPr>
          <w:rFonts w:ascii="Calibri" w:hAnsi="Calibri"/>
          <w:noProof/>
          <w:sz w:val="22"/>
          <w:szCs w:val="22"/>
        </w:rPr>
        <w:t>NAME OF COMPANY</w:t>
      </w:r>
      <w:r w:rsidRPr="00471982">
        <w:rPr>
          <w:rFonts w:ascii="Calibri" w:hAnsi="Calibri"/>
          <w:sz w:val="22"/>
          <w:szCs w:val="22"/>
        </w:rPr>
        <w:fldChar w:fldCharType="end"/>
      </w:r>
      <w:bookmarkEnd w:id="3"/>
      <w:r w:rsidR="000E31E4" w:rsidRPr="00471982">
        <w:rPr>
          <w:rFonts w:ascii="Calibri" w:hAnsi="Calibri"/>
          <w:sz w:val="22"/>
          <w:szCs w:val="22"/>
        </w:rPr>
        <w:t>], incorporated and register</w:t>
      </w:r>
      <w:r w:rsidR="0042449C" w:rsidRPr="00471982">
        <w:rPr>
          <w:rFonts w:ascii="Calibri" w:hAnsi="Calibri"/>
          <w:sz w:val="22"/>
          <w:szCs w:val="22"/>
        </w:rPr>
        <w:t>ed</w:t>
      </w:r>
      <w:r w:rsidR="000E31E4" w:rsidRPr="00471982">
        <w:rPr>
          <w:rFonts w:ascii="Calibri" w:hAnsi="Calibri"/>
          <w:sz w:val="22"/>
          <w:szCs w:val="22"/>
        </w:rPr>
        <w:t xml:space="preserve"> in [</w:t>
      </w:r>
      <w:r w:rsidR="000E31E4" w:rsidRPr="00471982">
        <w:rPr>
          <w:rFonts w:ascii="Calibri" w:hAnsi="Calibri"/>
          <w:noProof/>
          <w:sz w:val="22"/>
          <w:szCs w:val="22"/>
          <w:highlight w:val="lightGray"/>
        </w:rPr>
        <w:t>INSERT</w:t>
      </w:r>
      <w:r w:rsidR="000E31E4" w:rsidRPr="00471982">
        <w:rPr>
          <w:rFonts w:ascii="Calibri" w:hAnsi="Calibri"/>
          <w:noProof/>
          <w:sz w:val="22"/>
          <w:szCs w:val="22"/>
        </w:rPr>
        <w:t xml:space="preserve">] </w:t>
      </w:r>
      <w:r w:rsidRPr="00471982">
        <w:rPr>
          <w:rFonts w:ascii="Calibri" w:hAnsi="Calibri"/>
          <w:sz w:val="22"/>
          <w:szCs w:val="22"/>
        </w:rPr>
        <w:t>(registered number [</w:t>
      </w:r>
      <w:r w:rsidRPr="00471982">
        <w:rPr>
          <w:rFonts w:ascii="Calibri" w:hAnsi="Calibri"/>
          <w:sz w:val="22"/>
          <w:szCs w:val="22"/>
          <w:highlight w:val="lightGray"/>
        </w:rPr>
        <w:fldChar w:fldCharType="begin" w:fldLock="1">
          <w:ffData>
            <w:name w:val="Text23"/>
            <w:enabled/>
            <w:calcOnExit w:val="0"/>
            <w:textInput>
              <w:default w:val="COMPANY NUMBER"/>
            </w:textInput>
          </w:ffData>
        </w:fldChar>
      </w:r>
      <w:bookmarkStart w:id="4" w:name="Text23"/>
      <w:r w:rsidRPr="00471982">
        <w:rPr>
          <w:rFonts w:ascii="Calibri" w:hAnsi="Calibri"/>
          <w:sz w:val="22"/>
          <w:szCs w:val="22"/>
          <w:highlight w:val="lightGray"/>
        </w:rPr>
        <w:instrText xml:space="preserve"> FORMTEXT </w:instrText>
      </w:r>
      <w:r w:rsidRPr="00471982">
        <w:rPr>
          <w:rFonts w:ascii="Calibri" w:hAnsi="Calibri"/>
          <w:sz w:val="22"/>
          <w:szCs w:val="22"/>
          <w:highlight w:val="lightGray"/>
        </w:rPr>
      </w:r>
      <w:r w:rsidRPr="00471982">
        <w:rPr>
          <w:rFonts w:ascii="Calibri" w:hAnsi="Calibri"/>
          <w:sz w:val="22"/>
          <w:szCs w:val="22"/>
          <w:highlight w:val="lightGray"/>
        </w:rPr>
        <w:fldChar w:fldCharType="separate"/>
      </w:r>
      <w:r w:rsidRPr="00471982">
        <w:rPr>
          <w:rFonts w:ascii="Calibri" w:hAnsi="Calibri"/>
          <w:noProof/>
          <w:sz w:val="22"/>
          <w:szCs w:val="22"/>
          <w:highlight w:val="lightGray"/>
        </w:rPr>
        <w:t>COMPANY NUMBER</w:t>
      </w:r>
      <w:r w:rsidRPr="00471982">
        <w:rPr>
          <w:rFonts w:ascii="Calibri" w:hAnsi="Calibri"/>
          <w:sz w:val="22"/>
          <w:szCs w:val="22"/>
          <w:highlight w:val="lightGray"/>
        </w:rPr>
        <w:fldChar w:fldCharType="end"/>
      </w:r>
      <w:bookmarkEnd w:id="4"/>
      <w:r w:rsidRPr="00471982">
        <w:rPr>
          <w:rFonts w:ascii="Calibri" w:hAnsi="Calibri"/>
          <w:sz w:val="22"/>
          <w:szCs w:val="22"/>
        </w:rPr>
        <w:t xml:space="preserve">]) </w:t>
      </w:r>
      <w:r w:rsidR="0042449C" w:rsidRPr="00471982">
        <w:rPr>
          <w:rFonts w:ascii="Calibri" w:hAnsi="Calibri"/>
          <w:sz w:val="22"/>
          <w:szCs w:val="22"/>
        </w:rPr>
        <w:t>with a registered office</w:t>
      </w:r>
      <w:r w:rsidRPr="00471982">
        <w:rPr>
          <w:rFonts w:ascii="Calibri" w:hAnsi="Calibri"/>
          <w:sz w:val="22"/>
          <w:szCs w:val="22"/>
        </w:rPr>
        <w:t xml:space="preserve"> at [</w:t>
      </w:r>
      <w:r w:rsidRPr="00471982">
        <w:rPr>
          <w:rFonts w:ascii="Calibri" w:hAnsi="Calibri"/>
          <w:sz w:val="22"/>
          <w:szCs w:val="22"/>
          <w:highlight w:val="lightGray"/>
        </w:rPr>
        <w:fldChar w:fldCharType="begin" w:fldLock="1">
          <w:ffData>
            <w:name w:val="Text24"/>
            <w:enabled/>
            <w:calcOnExit w:val="0"/>
            <w:textInput>
              <w:default w:val="ADDRESS"/>
            </w:textInput>
          </w:ffData>
        </w:fldChar>
      </w:r>
      <w:bookmarkStart w:id="5" w:name="Text24"/>
      <w:r w:rsidRPr="00471982">
        <w:rPr>
          <w:rFonts w:ascii="Calibri" w:hAnsi="Calibri"/>
          <w:sz w:val="22"/>
          <w:szCs w:val="22"/>
          <w:highlight w:val="lightGray"/>
        </w:rPr>
        <w:instrText xml:space="preserve"> FORMTEXT </w:instrText>
      </w:r>
      <w:r w:rsidRPr="00471982">
        <w:rPr>
          <w:rFonts w:ascii="Calibri" w:hAnsi="Calibri"/>
          <w:sz w:val="22"/>
          <w:szCs w:val="22"/>
          <w:highlight w:val="lightGray"/>
        </w:rPr>
      </w:r>
      <w:r w:rsidRPr="00471982">
        <w:rPr>
          <w:rFonts w:ascii="Calibri" w:hAnsi="Calibri"/>
          <w:sz w:val="22"/>
          <w:szCs w:val="22"/>
          <w:highlight w:val="lightGray"/>
        </w:rPr>
        <w:fldChar w:fldCharType="separate"/>
      </w:r>
      <w:r w:rsidRPr="00471982">
        <w:rPr>
          <w:rFonts w:ascii="Calibri" w:hAnsi="Calibri"/>
          <w:noProof/>
          <w:sz w:val="22"/>
          <w:szCs w:val="22"/>
          <w:highlight w:val="lightGray"/>
        </w:rPr>
        <w:t>ADDRESS</w:t>
      </w:r>
      <w:r w:rsidRPr="00471982">
        <w:rPr>
          <w:rFonts w:ascii="Calibri" w:hAnsi="Calibri"/>
          <w:sz w:val="22"/>
          <w:szCs w:val="22"/>
          <w:highlight w:val="lightGray"/>
        </w:rPr>
        <w:fldChar w:fldCharType="end"/>
      </w:r>
      <w:bookmarkEnd w:id="5"/>
      <w:r w:rsidRPr="00471982">
        <w:rPr>
          <w:rFonts w:ascii="Calibri" w:hAnsi="Calibri"/>
          <w:sz w:val="22"/>
          <w:szCs w:val="22"/>
        </w:rPr>
        <w:t xml:space="preserve">] (the </w:t>
      </w:r>
      <w:r w:rsidRPr="00471982">
        <w:rPr>
          <w:rFonts w:ascii="Calibri" w:hAnsi="Calibri"/>
          <w:b/>
          <w:bCs/>
          <w:sz w:val="22"/>
          <w:szCs w:val="22"/>
        </w:rPr>
        <w:t>“Supplier</w:t>
      </w:r>
      <w:r w:rsidRPr="00471982">
        <w:rPr>
          <w:rFonts w:ascii="Calibri" w:hAnsi="Calibri"/>
          <w:b/>
          <w:bCs/>
          <w:i/>
          <w:iCs/>
          <w:sz w:val="22"/>
          <w:szCs w:val="22"/>
        </w:rPr>
        <w:t>”</w:t>
      </w:r>
      <w:r w:rsidRPr="00471982">
        <w:rPr>
          <w:rFonts w:ascii="Calibri" w:hAnsi="Calibri"/>
          <w:sz w:val="22"/>
          <w:szCs w:val="22"/>
        </w:rPr>
        <w:t>); and</w:t>
      </w:r>
    </w:p>
    <w:p w14:paraId="1D408057" w14:textId="5BDBAA15" w:rsidR="003C57DC" w:rsidRPr="00471982" w:rsidRDefault="00C55AED" w:rsidP="003C57DC">
      <w:pPr>
        <w:pStyle w:val="Parties"/>
        <w:numPr>
          <w:ilvl w:val="0"/>
          <w:numId w:val="10"/>
        </w:numPr>
        <w:rPr>
          <w:rFonts w:ascii="Calibri" w:hAnsi="Calibri"/>
          <w:sz w:val="22"/>
          <w:szCs w:val="22"/>
        </w:rPr>
      </w:pPr>
      <w:r w:rsidRPr="00471982">
        <w:rPr>
          <w:rFonts w:ascii="Calibri" w:hAnsi="Calibri"/>
          <w:sz w:val="22"/>
          <w:szCs w:val="22"/>
        </w:rPr>
        <w:t>UK Biobank</w:t>
      </w:r>
      <w:r w:rsidR="000E31E4" w:rsidRPr="00471982">
        <w:rPr>
          <w:rFonts w:ascii="Calibri" w:hAnsi="Calibri"/>
          <w:sz w:val="22"/>
          <w:szCs w:val="22"/>
        </w:rPr>
        <w:t xml:space="preserve"> Limited, incorporated and registered in England and Wales (company</w:t>
      </w:r>
      <w:r w:rsidR="003C57DC" w:rsidRPr="00471982">
        <w:rPr>
          <w:rFonts w:ascii="Calibri" w:hAnsi="Calibri"/>
          <w:sz w:val="22"/>
          <w:szCs w:val="22"/>
        </w:rPr>
        <w:t xml:space="preserve"> num</w:t>
      </w:r>
      <w:r w:rsidR="000E31E4" w:rsidRPr="00471982">
        <w:rPr>
          <w:rFonts w:ascii="Calibri" w:hAnsi="Calibri"/>
          <w:sz w:val="22"/>
          <w:szCs w:val="22"/>
        </w:rPr>
        <w:t>ber 04978912</w:t>
      </w:r>
      <w:r w:rsidR="003C57DC" w:rsidRPr="00471982">
        <w:rPr>
          <w:rFonts w:ascii="Calibri" w:hAnsi="Calibri"/>
          <w:sz w:val="22"/>
          <w:szCs w:val="22"/>
        </w:rPr>
        <w:t>)</w:t>
      </w:r>
      <w:r w:rsidR="000E31E4" w:rsidRPr="00471982">
        <w:rPr>
          <w:rFonts w:ascii="Calibri" w:hAnsi="Calibri"/>
          <w:sz w:val="22"/>
          <w:szCs w:val="22"/>
        </w:rPr>
        <w:t xml:space="preserve"> </w:t>
      </w:r>
      <w:r w:rsidR="0042449C" w:rsidRPr="00471982">
        <w:rPr>
          <w:rFonts w:ascii="Calibri" w:hAnsi="Calibri"/>
          <w:sz w:val="22"/>
          <w:szCs w:val="22"/>
        </w:rPr>
        <w:t>with a registered office</w:t>
      </w:r>
      <w:r w:rsidR="000E31E4" w:rsidRPr="00471982">
        <w:rPr>
          <w:rFonts w:ascii="Calibri" w:hAnsi="Calibri"/>
          <w:sz w:val="22"/>
          <w:szCs w:val="22"/>
        </w:rPr>
        <w:t xml:space="preserve"> at Units 1-2, Spectrum Way, Adswood, Stockport, SK3 0SA</w:t>
      </w:r>
      <w:r w:rsidR="003C57DC" w:rsidRPr="00471982">
        <w:rPr>
          <w:rFonts w:ascii="Calibri" w:hAnsi="Calibri"/>
          <w:sz w:val="22"/>
          <w:szCs w:val="22"/>
        </w:rPr>
        <w:t xml:space="preserve"> (the </w:t>
      </w:r>
      <w:r w:rsidR="003C57DC" w:rsidRPr="00471982">
        <w:rPr>
          <w:rFonts w:ascii="Calibri" w:hAnsi="Calibri"/>
          <w:b/>
          <w:bCs/>
          <w:sz w:val="22"/>
          <w:szCs w:val="22"/>
        </w:rPr>
        <w:t>“</w:t>
      </w:r>
      <w:r w:rsidR="000E31E4" w:rsidRPr="00471982">
        <w:rPr>
          <w:rFonts w:ascii="Calibri" w:hAnsi="Calibri"/>
          <w:b/>
          <w:bCs/>
          <w:sz w:val="22"/>
          <w:szCs w:val="22"/>
        </w:rPr>
        <w:t>UK Biobank</w:t>
      </w:r>
      <w:r w:rsidR="003C57DC" w:rsidRPr="00471982">
        <w:rPr>
          <w:rFonts w:ascii="Calibri" w:hAnsi="Calibri"/>
          <w:b/>
          <w:bCs/>
          <w:sz w:val="22"/>
          <w:szCs w:val="22"/>
        </w:rPr>
        <w:t>”</w:t>
      </w:r>
      <w:r w:rsidR="003C57DC" w:rsidRPr="00471982">
        <w:rPr>
          <w:rFonts w:ascii="Calibri" w:hAnsi="Calibri"/>
          <w:sz w:val="22"/>
          <w:szCs w:val="22"/>
        </w:rPr>
        <w:t>).</w:t>
      </w:r>
    </w:p>
    <w:p w14:paraId="1D408058" w14:textId="77777777" w:rsidR="003C57DC" w:rsidRPr="00471982" w:rsidRDefault="003C57DC" w:rsidP="00670B55">
      <w:pPr>
        <w:pStyle w:val="Body"/>
        <w:numPr>
          <w:ilvl w:val="0"/>
          <w:numId w:val="0"/>
        </w:numPr>
        <w:rPr>
          <w:rFonts w:ascii="Calibri" w:hAnsi="Calibri"/>
          <w:sz w:val="22"/>
          <w:szCs w:val="22"/>
        </w:rPr>
      </w:pPr>
      <w:r w:rsidRPr="00471982">
        <w:rPr>
          <w:rFonts w:ascii="Calibri" w:hAnsi="Calibri"/>
          <w:b/>
          <w:bCs/>
          <w:sz w:val="22"/>
          <w:szCs w:val="22"/>
        </w:rPr>
        <w:t>BACKGROUND</w:t>
      </w:r>
    </w:p>
    <w:p w14:paraId="5EE3F5C2" w14:textId="2F8A3430" w:rsidR="0042449C" w:rsidRPr="00471982" w:rsidRDefault="0042449C" w:rsidP="00E921D3">
      <w:pPr>
        <w:pStyle w:val="Parties"/>
        <w:numPr>
          <w:ilvl w:val="0"/>
          <w:numId w:val="14"/>
        </w:numPr>
        <w:rPr>
          <w:rFonts w:ascii="Calibri" w:hAnsi="Calibri"/>
          <w:sz w:val="22"/>
          <w:szCs w:val="22"/>
        </w:rPr>
      </w:pPr>
      <w:r w:rsidRPr="00471982">
        <w:rPr>
          <w:rFonts w:ascii="Calibri" w:hAnsi="Calibri"/>
          <w:sz w:val="22"/>
          <w:szCs w:val="22"/>
        </w:rPr>
        <w:t>UK Biobank invited potential service providers (including the Supplier) to tender for the provision of whole genome sequencing services</w:t>
      </w:r>
      <w:bookmarkStart w:id="6" w:name="a291349"/>
      <w:r w:rsidRPr="00471982">
        <w:rPr>
          <w:rFonts w:ascii="Calibri" w:hAnsi="Calibri"/>
          <w:sz w:val="22"/>
          <w:szCs w:val="22"/>
        </w:rPr>
        <w:t xml:space="preserve"> in respect of human </w:t>
      </w:r>
      <w:r w:rsidR="00EA273D" w:rsidRPr="00471982">
        <w:rPr>
          <w:rFonts w:ascii="Calibri" w:hAnsi="Calibri"/>
          <w:sz w:val="22"/>
          <w:szCs w:val="22"/>
        </w:rPr>
        <w:t>DNA s</w:t>
      </w:r>
      <w:r w:rsidR="00B000E0" w:rsidRPr="00471982">
        <w:rPr>
          <w:rFonts w:ascii="Calibri" w:hAnsi="Calibri"/>
          <w:sz w:val="22"/>
          <w:szCs w:val="22"/>
        </w:rPr>
        <w:t>ample</w:t>
      </w:r>
      <w:r w:rsidRPr="00471982">
        <w:rPr>
          <w:rFonts w:ascii="Calibri" w:hAnsi="Calibri"/>
          <w:sz w:val="22"/>
          <w:szCs w:val="22"/>
        </w:rPr>
        <w:t>s.</w:t>
      </w:r>
    </w:p>
    <w:p w14:paraId="6A57F4CE" w14:textId="77777777" w:rsidR="0042449C" w:rsidRPr="00471982" w:rsidRDefault="0042449C" w:rsidP="00E921D3">
      <w:pPr>
        <w:pStyle w:val="Parties"/>
        <w:numPr>
          <w:ilvl w:val="0"/>
          <w:numId w:val="14"/>
        </w:numPr>
        <w:rPr>
          <w:rFonts w:ascii="Calibri" w:hAnsi="Calibri"/>
          <w:sz w:val="22"/>
          <w:szCs w:val="22"/>
        </w:rPr>
      </w:pPr>
      <w:r w:rsidRPr="00471982">
        <w:rPr>
          <w:rFonts w:ascii="Calibri" w:hAnsi="Calibri"/>
          <w:sz w:val="22"/>
          <w:szCs w:val="22"/>
        </w:rPr>
        <w:t xml:space="preserve">On the basis of the Supplier's tender, UK Biobank selected the Supplier to enter into an Agreement to provide whole genome sequencing services to UK </w:t>
      </w:r>
      <w:bookmarkEnd w:id="6"/>
      <w:r w:rsidRPr="00471982">
        <w:rPr>
          <w:rFonts w:ascii="Calibri" w:hAnsi="Calibri"/>
          <w:sz w:val="22"/>
          <w:szCs w:val="22"/>
        </w:rPr>
        <w:t xml:space="preserve">Biobank. </w:t>
      </w:r>
    </w:p>
    <w:p w14:paraId="4B57812A" w14:textId="052B695C" w:rsidR="0042449C" w:rsidRPr="00471982" w:rsidRDefault="0042449C" w:rsidP="00E921D3">
      <w:pPr>
        <w:pStyle w:val="Parties"/>
        <w:numPr>
          <w:ilvl w:val="0"/>
          <w:numId w:val="14"/>
        </w:numPr>
        <w:rPr>
          <w:rFonts w:ascii="Calibri" w:hAnsi="Calibri"/>
          <w:sz w:val="22"/>
          <w:szCs w:val="22"/>
        </w:rPr>
      </w:pPr>
      <w:r w:rsidRPr="00471982">
        <w:rPr>
          <w:rFonts w:ascii="Calibri" w:hAnsi="Calibri"/>
          <w:sz w:val="22"/>
          <w:szCs w:val="22"/>
        </w:rPr>
        <w:t>UK Biobank requires the Supplier to supply the sequenced data to UK Biobank.</w:t>
      </w:r>
    </w:p>
    <w:p w14:paraId="658B67C7" w14:textId="45535AFB" w:rsidR="0042449C" w:rsidRPr="00471982" w:rsidRDefault="0042449C" w:rsidP="00E921D3">
      <w:pPr>
        <w:pStyle w:val="Parties"/>
        <w:numPr>
          <w:ilvl w:val="0"/>
          <w:numId w:val="14"/>
        </w:numPr>
        <w:rPr>
          <w:rFonts w:ascii="Calibri" w:hAnsi="Calibri"/>
          <w:sz w:val="22"/>
          <w:szCs w:val="22"/>
        </w:rPr>
      </w:pPr>
      <w:r w:rsidRPr="00471982">
        <w:rPr>
          <w:rFonts w:ascii="Calibri" w:hAnsi="Calibri"/>
          <w:sz w:val="22"/>
          <w:szCs w:val="22"/>
        </w:rPr>
        <w:t xml:space="preserve">The Supplier agrees </w:t>
      </w:r>
      <w:r w:rsidR="00BA1795" w:rsidRPr="00471982">
        <w:rPr>
          <w:rFonts w:ascii="Calibri" w:hAnsi="Calibri"/>
          <w:sz w:val="22"/>
          <w:szCs w:val="22"/>
        </w:rPr>
        <w:t>to provide the S</w:t>
      </w:r>
      <w:r w:rsidRPr="00471982">
        <w:rPr>
          <w:rFonts w:ascii="Calibri" w:hAnsi="Calibri"/>
          <w:sz w:val="22"/>
          <w:szCs w:val="22"/>
        </w:rPr>
        <w:t xml:space="preserve">ervices </w:t>
      </w:r>
      <w:r w:rsidR="00F51D0E" w:rsidRPr="00471982">
        <w:rPr>
          <w:rFonts w:ascii="Calibri" w:hAnsi="Calibri"/>
          <w:sz w:val="22"/>
          <w:szCs w:val="22"/>
        </w:rPr>
        <w:t xml:space="preserve">(as defined below) </w:t>
      </w:r>
      <w:r w:rsidRPr="00471982">
        <w:rPr>
          <w:rFonts w:ascii="Calibri" w:hAnsi="Calibri"/>
          <w:sz w:val="22"/>
          <w:szCs w:val="22"/>
        </w:rPr>
        <w:t>to UK Biobank on the terms and conditions set out in th</w:t>
      </w:r>
      <w:r w:rsidR="00F51D0E" w:rsidRPr="00471982">
        <w:rPr>
          <w:rFonts w:ascii="Calibri" w:hAnsi="Calibri"/>
          <w:sz w:val="22"/>
          <w:szCs w:val="22"/>
        </w:rPr>
        <w:t>is</w:t>
      </w:r>
      <w:r w:rsidRPr="00471982">
        <w:rPr>
          <w:rFonts w:ascii="Calibri" w:hAnsi="Calibri"/>
          <w:sz w:val="22"/>
          <w:szCs w:val="22"/>
        </w:rPr>
        <w:t xml:space="preserve"> Agreement.</w:t>
      </w:r>
    </w:p>
    <w:p w14:paraId="6D75AB43" w14:textId="7D5D3703" w:rsidR="0042449C" w:rsidRPr="00471982" w:rsidRDefault="0042449C" w:rsidP="00E921D3">
      <w:pPr>
        <w:pStyle w:val="Parties"/>
        <w:numPr>
          <w:ilvl w:val="0"/>
          <w:numId w:val="14"/>
        </w:numPr>
        <w:rPr>
          <w:rFonts w:ascii="Calibri" w:hAnsi="Calibri"/>
          <w:sz w:val="22"/>
          <w:szCs w:val="22"/>
        </w:rPr>
      </w:pPr>
      <w:r w:rsidRPr="00471982">
        <w:rPr>
          <w:rFonts w:ascii="Calibri" w:hAnsi="Calibri"/>
          <w:sz w:val="22"/>
          <w:szCs w:val="22"/>
        </w:rPr>
        <w:t xml:space="preserve">The Supplier and UK Biobank agree to </w:t>
      </w:r>
      <w:r w:rsidR="00D32392" w:rsidRPr="00471982">
        <w:rPr>
          <w:rFonts w:ascii="Calibri" w:hAnsi="Calibri"/>
          <w:sz w:val="22"/>
          <w:szCs w:val="22"/>
        </w:rPr>
        <w:t xml:space="preserve">reasonably </w:t>
      </w:r>
      <w:r w:rsidRPr="00471982">
        <w:rPr>
          <w:rFonts w:ascii="Calibri" w:hAnsi="Calibri"/>
          <w:sz w:val="22"/>
          <w:szCs w:val="22"/>
        </w:rPr>
        <w:t>co-</w:t>
      </w:r>
      <w:r w:rsidR="00D32392" w:rsidRPr="00471982">
        <w:rPr>
          <w:rFonts w:ascii="Calibri" w:hAnsi="Calibri"/>
          <w:sz w:val="22"/>
          <w:szCs w:val="22"/>
        </w:rPr>
        <w:t xml:space="preserve">operate </w:t>
      </w:r>
      <w:r w:rsidRPr="00471982">
        <w:rPr>
          <w:rFonts w:ascii="Calibri" w:hAnsi="Calibri"/>
          <w:sz w:val="22"/>
          <w:szCs w:val="22"/>
        </w:rPr>
        <w:t>in connecti</w:t>
      </w:r>
      <w:r w:rsidR="00BA1795" w:rsidRPr="00471982">
        <w:rPr>
          <w:rFonts w:ascii="Calibri" w:hAnsi="Calibri"/>
          <w:sz w:val="22"/>
          <w:szCs w:val="22"/>
        </w:rPr>
        <w:t>on with the performance of the S</w:t>
      </w:r>
      <w:r w:rsidRPr="00471982">
        <w:rPr>
          <w:rFonts w:ascii="Calibri" w:hAnsi="Calibri"/>
          <w:sz w:val="22"/>
          <w:szCs w:val="22"/>
        </w:rPr>
        <w:t>ervices</w:t>
      </w:r>
      <w:r w:rsidR="00BA1795" w:rsidRPr="00471982">
        <w:rPr>
          <w:rFonts w:ascii="Calibri" w:hAnsi="Calibri"/>
          <w:sz w:val="22"/>
          <w:szCs w:val="22"/>
        </w:rPr>
        <w:t xml:space="preserve"> and</w:t>
      </w:r>
      <w:r w:rsidR="004F3BAB" w:rsidRPr="00471982">
        <w:rPr>
          <w:rFonts w:ascii="Calibri" w:hAnsi="Calibri"/>
          <w:sz w:val="22"/>
          <w:szCs w:val="22"/>
        </w:rPr>
        <w:t xml:space="preserve"> </w:t>
      </w:r>
      <w:r w:rsidR="00F51D0E" w:rsidRPr="00471982">
        <w:rPr>
          <w:rFonts w:ascii="Calibri" w:hAnsi="Calibri"/>
          <w:sz w:val="22"/>
          <w:szCs w:val="22"/>
        </w:rPr>
        <w:t xml:space="preserve">to </w:t>
      </w:r>
      <w:r w:rsidR="00D32392" w:rsidRPr="00471982">
        <w:rPr>
          <w:rFonts w:ascii="Calibri" w:hAnsi="Calibri"/>
          <w:sz w:val="22"/>
          <w:szCs w:val="22"/>
        </w:rPr>
        <w:t>act in good faith</w:t>
      </w:r>
      <w:r w:rsidR="00F51D0E" w:rsidRPr="00471982">
        <w:rPr>
          <w:rFonts w:ascii="Calibri" w:hAnsi="Calibri"/>
          <w:sz w:val="22"/>
          <w:szCs w:val="22"/>
        </w:rPr>
        <w:t xml:space="preserve"> in respect of this cooperation</w:t>
      </w:r>
      <w:r w:rsidR="00D32392" w:rsidRPr="00471982">
        <w:rPr>
          <w:rFonts w:ascii="Calibri" w:hAnsi="Calibri"/>
          <w:sz w:val="22"/>
          <w:szCs w:val="22"/>
        </w:rPr>
        <w:t xml:space="preserve">. </w:t>
      </w:r>
    </w:p>
    <w:p w14:paraId="1D40805A" w14:textId="758E0805" w:rsidR="003C57DC" w:rsidRPr="00471982" w:rsidRDefault="00D32392" w:rsidP="0042449C">
      <w:pPr>
        <w:pStyle w:val="Body"/>
        <w:rPr>
          <w:rFonts w:ascii="Calibri" w:hAnsi="Calibri"/>
          <w:b/>
          <w:bCs/>
          <w:sz w:val="22"/>
          <w:szCs w:val="22"/>
        </w:rPr>
      </w:pPr>
      <w:r w:rsidRPr="00471982">
        <w:rPr>
          <w:rFonts w:ascii="Calibri" w:hAnsi="Calibri"/>
          <w:b/>
          <w:bCs/>
          <w:sz w:val="22"/>
          <w:szCs w:val="22"/>
        </w:rPr>
        <w:t>AGREED TERMS</w:t>
      </w:r>
    </w:p>
    <w:p w14:paraId="1D40805B" w14:textId="30E231BC" w:rsidR="003C57DC" w:rsidRPr="00471982" w:rsidRDefault="003C57DC" w:rsidP="00CA216D">
      <w:pPr>
        <w:pStyle w:val="Level1"/>
        <w:keepNext/>
        <w:numPr>
          <w:ilvl w:val="0"/>
          <w:numId w:val="12"/>
        </w:numPr>
        <w:rPr>
          <w:rFonts w:ascii="Calibri" w:hAnsi="Calibri"/>
          <w:sz w:val="22"/>
          <w:szCs w:val="22"/>
        </w:rPr>
      </w:pPr>
      <w:bookmarkStart w:id="7" w:name="_Ref411525131"/>
      <w:r w:rsidRPr="00471982">
        <w:rPr>
          <w:rStyle w:val="Level1asHeadingtext"/>
          <w:rFonts w:ascii="Calibri" w:hAnsi="Calibri"/>
          <w:sz w:val="22"/>
          <w:szCs w:val="22"/>
        </w:rPr>
        <w:t>DEFINITIONS AND INTERPRETATION</w:t>
      </w:r>
      <w:bookmarkStart w:id="8" w:name="_NN2021"/>
      <w:bookmarkEnd w:id="7"/>
      <w:bookmarkEnd w:id="8"/>
    </w:p>
    <w:p w14:paraId="1D40805C" w14:textId="77777777" w:rsidR="00083FE9" w:rsidRPr="00471982" w:rsidRDefault="003C57DC" w:rsidP="00083FE9">
      <w:pPr>
        <w:pStyle w:val="Body1"/>
        <w:rPr>
          <w:rFonts w:ascii="Calibri" w:hAnsi="Calibri"/>
          <w:sz w:val="22"/>
          <w:szCs w:val="22"/>
        </w:rPr>
      </w:pPr>
      <w:bookmarkStart w:id="9" w:name="_Ref437864657"/>
      <w:r w:rsidRPr="00471982">
        <w:rPr>
          <w:rFonts w:ascii="Calibri" w:hAnsi="Calibri"/>
          <w:sz w:val="22"/>
          <w:szCs w:val="22"/>
        </w:rPr>
        <w:t>In this Agreement:</w:t>
      </w:r>
      <w:bookmarkStart w:id="10" w:name="_Ref381801585"/>
      <w:bookmarkEnd w:id="9"/>
    </w:p>
    <w:p w14:paraId="1D40805D" w14:textId="77777777" w:rsidR="003C57DC" w:rsidRPr="00471982" w:rsidRDefault="003C57DC" w:rsidP="00083FE9">
      <w:pPr>
        <w:pStyle w:val="Level2"/>
        <w:rPr>
          <w:rFonts w:ascii="Calibri" w:hAnsi="Calibri"/>
          <w:sz w:val="22"/>
          <w:szCs w:val="22"/>
        </w:rPr>
      </w:pPr>
      <w:bookmarkStart w:id="11" w:name="_Ref437864667"/>
      <w:r w:rsidRPr="00471982">
        <w:rPr>
          <w:rFonts w:ascii="Calibri" w:hAnsi="Calibri"/>
          <w:sz w:val="22"/>
          <w:szCs w:val="22"/>
        </w:rPr>
        <w:t>the following words and expressions have the following meanings unless the context otherwise requires</w:t>
      </w:r>
      <w:bookmarkEnd w:id="10"/>
      <w:r w:rsidRPr="00471982">
        <w:rPr>
          <w:rFonts w:ascii="Calibri" w:hAnsi="Calibri"/>
          <w:sz w:val="22"/>
          <w:szCs w:val="22"/>
        </w:rPr>
        <w:t>:</w:t>
      </w:r>
      <w:bookmarkEnd w:id="11"/>
    </w:p>
    <w:tbl>
      <w:tblPr>
        <w:tblW w:w="8221" w:type="dxa"/>
        <w:tblInd w:w="959" w:type="dxa"/>
        <w:tblLayout w:type="fixed"/>
        <w:tblLook w:val="0000" w:firstRow="0" w:lastRow="0" w:firstColumn="0" w:lastColumn="0" w:noHBand="0" w:noVBand="0"/>
      </w:tblPr>
      <w:tblGrid>
        <w:gridCol w:w="3402"/>
        <w:gridCol w:w="4819"/>
      </w:tblGrid>
      <w:tr w:rsidR="00144D79" w:rsidRPr="00471982" w14:paraId="7160143E" w14:textId="77777777" w:rsidTr="00110DEA">
        <w:tc>
          <w:tcPr>
            <w:tcW w:w="3402" w:type="dxa"/>
          </w:tcPr>
          <w:p w14:paraId="503A1093" w14:textId="627A1DF6" w:rsidR="00144D79" w:rsidRPr="00471982" w:rsidRDefault="00144D79" w:rsidP="0056355E">
            <w:pPr>
              <w:pStyle w:val="Body"/>
              <w:rPr>
                <w:rFonts w:ascii="Calibri" w:hAnsi="Calibri"/>
                <w:b/>
                <w:sz w:val="22"/>
                <w:szCs w:val="22"/>
              </w:rPr>
            </w:pPr>
            <w:r w:rsidRPr="00471982">
              <w:rPr>
                <w:rFonts w:ascii="Calibri" w:hAnsi="Calibri"/>
                <w:b/>
                <w:sz w:val="22"/>
                <w:szCs w:val="22"/>
              </w:rPr>
              <w:t>“Agreement Personal Data”</w:t>
            </w:r>
          </w:p>
        </w:tc>
        <w:tc>
          <w:tcPr>
            <w:tcW w:w="4819" w:type="dxa"/>
          </w:tcPr>
          <w:p w14:paraId="5E9ABD61" w14:textId="4A0E66A2" w:rsidR="00144D79" w:rsidRPr="00471982" w:rsidRDefault="006232FD" w:rsidP="00405487">
            <w:pPr>
              <w:pStyle w:val="Body"/>
              <w:rPr>
                <w:rFonts w:ascii="Calibri" w:hAnsi="Calibri"/>
                <w:sz w:val="22"/>
                <w:szCs w:val="22"/>
              </w:rPr>
            </w:pPr>
            <w:r w:rsidRPr="00471982">
              <w:rPr>
                <w:rFonts w:ascii="Calibri" w:hAnsi="Calibri"/>
                <w:sz w:val="22"/>
                <w:szCs w:val="22"/>
              </w:rPr>
              <w:t>Personal Data</w:t>
            </w:r>
            <w:r w:rsidRPr="00471982">
              <w:rPr>
                <w:rStyle w:val="FootnoteReference"/>
                <w:rFonts w:ascii="Calibri" w:hAnsi="Calibri"/>
                <w:sz w:val="22"/>
                <w:szCs w:val="22"/>
              </w:rPr>
              <w:t xml:space="preserve"> </w:t>
            </w:r>
            <w:r w:rsidRPr="00471982">
              <w:rPr>
                <w:rFonts w:ascii="Calibri" w:hAnsi="Calibri"/>
                <w:sz w:val="22"/>
                <w:szCs w:val="22"/>
              </w:rPr>
              <w:t xml:space="preserve">which is to be Processed under this Agreement, as more particularly described in </w:t>
            </w:r>
            <w:r w:rsidRPr="00471982">
              <w:rPr>
                <w:rStyle w:val="CrossReference"/>
                <w:rFonts w:ascii="Calibri" w:hAnsi="Calibri"/>
                <w:sz w:val="22"/>
                <w:szCs w:val="22"/>
              </w:rPr>
              <w:t xml:space="preserve">Schedule </w:t>
            </w:r>
            <w:r w:rsidR="00405487" w:rsidRPr="00471982">
              <w:rPr>
                <w:rStyle w:val="CrossReference"/>
                <w:rFonts w:ascii="Calibri" w:hAnsi="Calibri"/>
                <w:sz w:val="22"/>
                <w:szCs w:val="22"/>
              </w:rPr>
              <w:t>3</w:t>
            </w:r>
          </w:p>
        </w:tc>
      </w:tr>
      <w:tr w:rsidR="0010663E" w:rsidRPr="00471982" w14:paraId="1D40806C" w14:textId="77777777" w:rsidTr="00110DEA">
        <w:tc>
          <w:tcPr>
            <w:tcW w:w="3402" w:type="dxa"/>
          </w:tcPr>
          <w:p w14:paraId="1D408066" w14:textId="7AC7CFDB" w:rsidR="0010663E" w:rsidRPr="00471982" w:rsidRDefault="0010663E" w:rsidP="0056355E">
            <w:pPr>
              <w:pStyle w:val="Body"/>
              <w:rPr>
                <w:rFonts w:ascii="Calibri" w:hAnsi="Calibri"/>
                <w:b/>
                <w:bCs/>
                <w:sz w:val="22"/>
                <w:szCs w:val="22"/>
              </w:rPr>
            </w:pPr>
            <w:r w:rsidRPr="00471982">
              <w:rPr>
                <w:rFonts w:ascii="Calibri" w:hAnsi="Calibri"/>
                <w:b/>
                <w:sz w:val="22"/>
                <w:szCs w:val="22"/>
              </w:rPr>
              <w:t>“Applicable Law”</w:t>
            </w:r>
          </w:p>
        </w:tc>
        <w:tc>
          <w:tcPr>
            <w:tcW w:w="4819" w:type="dxa"/>
          </w:tcPr>
          <w:p w14:paraId="1D408067" w14:textId="77777777" w:rsidR="0010663E" w:rsidRPr="00471982" w:rsidRDefault="0010663E" w:rsidP="0010663E">
            <w:pPr>
              <w:pStyle w:val="Body"/>
              <w:rPr>
                <w:rFonts w:ascii="Calibri" w:hAnsi="Calibri"/>
                <w:sz w:val="22"/>
                <w:szCs w:val="22"/>
              </w:rPr>
            </w:pPr>
            <w:r w:rsidRPr="00471982">
              <w:rPr>
                <w:rFonts w:ascii="Calibri" w:hAnsi="Calibri"/>
                <w:sz w:val="22"/>
                <w:szCs w:val="22"/>
              </w:rPr>
              <w:t>any:</w:t>
            </w:r>
          </w:p>
          <w:p w14:paraId="1D408068" w14:textId="75F941D0" w:rsidR="0010663E" w:rsidRPr="00471982" w:rsidRDefault="00FF29EC" w:rsidP="0056355E">
            <w:pPr>
              <w:pStyle w:val="aDefinition"/>
              <w:rPr>
                <w:rFonts w:ascii="Calibri" w:hAnsi="Calibri"/>
                <w:sz w:val="22"/>
                <w:szCs w:val="22"/>
              </w:rPr>
            </w:pPr>
            <w:r w:rsidRPr="00471982">
              <w:rPr>
                <w:rFonts w:ascii="Calibri" w:hAnsi="Calibri"/>
                <w:sz w:val="22"/>
                <w:szCs w:val="22"/>
              </w:rPr>
              <w:t xml:space="preserve">law including any </w:t>
            </w:r>
            <w:r w:rsidR="0010663E" w:rsidRPr="00471982">
              <w:rPr>
                <w:rFonts w:ascii="Calibri" w:hAnsi="Calibri"/>
                <w:sz w:val="22"/>
                <w:szCs w:val="22"/>
              </w:rPr>
              <w:t>statute, statutory instrument, bye</w:t>
            </w:r>
            <w:r w:rsidR="0010663E" w:rsidRPr="00471982">
              <w:rPr>
                <w:rFonts w:ascii="Calibri" w:hAnsi="Calibri"/>
                <w:sz w:val="22"/>
                <w:szCs w:val="22"/>
              </w:rPr>
              <w:noBreakHyphen/>
              <w:t xml:space="preserve">law, order, </w:t>
            </w:r>
            <w:r w:rsidR="00FD716F" w:rsidRPr="00471982">
              <w:rPr>
                <w:rFonts w:ascii="Calibri" w:hAnsi="Calibri"/>
                <w:sz w:val="22"/>
                <w:szCs w:val="22"/>
              </w:rPr>
              <w:t xml:space="preserve">regulation, </w:t>
            </w:r>
            <w:r w:rsidR="0010663E" w:rsidRPr="00471982">
              <w:rPr>
                <w:rFonts w:ascii="Calibri" w:hAnsi="Calibri"/>
                <w:sz w:val="22"/>
                <w:szCs w:val="22"/>
              </w:rPr>
              <w:t>directive, treaty, decree</w:t>
            </w:r>
            <w:r w:rsidR="00FD716F" w:rsidRPr="00471982">
              <w:rPr>
                <w:rFonts w:ascii="Calibri" w:hAnsi="Calibri"/>
                <w:sz w:val="22"/>
                <w:szCs w:val="22"/>
              </w:rPr>
              <w:t>, decision</w:t>
            </w:r>
            <w:r w:rsidRPr="00471982">
              <w:rPr>
                <w:rFonts w:ascii="Calibri" w:hAnsi="Calibri"/>
                <w:sz w:val="22"/>
                <w:szCs w:val="22"/>
              </w:rPr>
              <w:t xml:space="preserve"> (as referred to in Article 288 of the Treaty on the Functioning</w:t>
            </w:r>
            <w:r w:rsidR="00FD716F" w:rsidRPr="00471982">
              <w:rPr>
                <w:rFonts w:ascii="Calibri" w:hAnsi="Calibri"/>
                <w:sz w:val="22"/>
                <w:szCs w:val="22"/>
              </w:rPr>
              <w:t xml:space="preserve"> of the European </w:t>
            </w:r>
            <w:r w:rsidRPr="00471982">
              <w:rPr>
                <w:rFonts w:ascii="Calibri" w:hAnsi="Calibri"/>
                <w:sz w:val="22"/>
                <w:szCs w:val="22"/>
              </w:rPr>
              <w:t>Union</w:t>
            </w:r>
            <w:r w:rsidR="00A859E0" w:rsidRPr="00471982">
              <w:rPr>
                <w:rFonts w:ascii="Calibri" w:hAnsi="Calibri"/>
                <w:sz w:val="22"/>
                <w:szCs w:val="22"/>
              </w:rPr>
              <w:t>)</w:t>
            </w:r>
            <w:r w:rsidR="0010663E" w:rsidRPr="00471982">
              <w:rPr>
                <w:rFonts w:ascii="Calibri" w:hAnsi="Calibri"/>
                <w:sz w:val="22"/>
                <w:szCs w:val="22"/>
              </w:rPr>
              <w:t xml:space="preserve"> (including any judgment, order or decision of any court, regulator or </w:t>
            </w:r>
            <w:r w:rsidR="0010663E" w:rsidRPr="00471982">
              <w:rPr>
                <w:rFonts w:ascii="Calibri" w:hAnsi="Calibri"/>
                <w:sz w:val="22"/>
                <w:szCs w:val="22"/>
              </w:rPr>
              <w:lastRenderedPageBreak/>
              <w:t>tribunal);</w:t>
            </w:r>
          </w:p>
          <w:p w14:paraId="1D408069" w14:textId="60D9E117" w:rsidR="0010663E" w:rsidRPr="00471982" w:rsidRDefault="0010663E" w:rsidP="0056355E">
            <w:pPr>
              <w:pStyle w:val="aDefinition"/>
              <w:rPr>
                <w:rFonts w:ascii="Calibri" w:hAnsi="Calibri"/>
                <w:sz w:val="22"/>
                <w:szCs w:val="22"/>
              </w:rPr>
            </w:pPr>
            <w:r w:rsidRPr="00471982">
              <w:rPr>
                <w:rFonts w:ascii="Calibri" w:hAnsi="Calibri"/>
                <w:sz w:val="22"/>
                <w:szCs w:val="22"/>
              </w:rPr>
              <w:t>rule, policy, guidance or recommendation issued by any governmental, statu</w:t>
            </w:r>
            <w:r w:rsidR="004F3BAB" w:rsidRPr="00471982">
              <w:rPr>
                <w:rFonts w:ascii="Calibri" w:hAnsi="Calibri"/>
                <w:sz w:val="22"/>
                <w:szCs w:val="22"/>
              </w:rPr>
              <w:t>tory or regulatory body; and/or</w:t>
            </w:r>
          </w:p>
          <w:p w14:paraId="1D40806A" w14:textId="1B17623E" w:rsidR="0010663E" w:rsidRPr="00471982" w:rsidRDefault="0010663E" w:rsidP="0056355E">
            <w:pPr>
              <w:pStyle w:val="aDefinition"/>
              <w:rPr>
                <w:rFonts w:ascii="Calibri" w:hAnsi="Calibri"/>
                <w:sz w:val="22"/>
                <w:szCs w:val="22"/>
              </w:rPr>
            </w:pPr>
            <w:r w:rsidRPr="00471982">
              <w:rPr>
                <w:rFonts w:ascii="Calibri" w:hAnsi="Calibri"/>
                <w:sz w:val="22"/>
                <w:szCs w:val="22"/>
              </w:rPr>
              <w:t>industry code of conduct or g</w:t>
            </w:r>
            <w:r w:rsidR="004F3BAB" w:rsidRPr="00471982">
              <w:rPr>
                <w:rFonts w:ascii="Calibri" w:hAnsi="Calibri"/>
                <w:sz w:val="22"/>
                <w:szCs w:val="22"/>
              </w:rPr>
              <w:t>uideline</w:t>
            </w:r>
          </w:p>
          <w:p w14:paraId="1D40806B" w14:textId="14EC0402" w:rsidR="0010663E" w:rsidRPr="00471982" w:rsidRDefault="00FF29EC" w:rsidP="00A513F0">
            <w:pPr>
              <w:pStyle w:val="Body"/>
              <w:rPr>
                <w:rFonts w:ascii="Calibri" w:hAnsi="Calibri"/>
                <w:sz w:val="22"/>
                <w:szCs w:val="22"/>
              </w:rPr>
            </w:pPr>
            <w:r w:rsidRPr="00471982">
              <w:rPr>
                <w:rFonts w:ascii="Calibri" w:hAnsi="Calibri"/>
                <w:sz w:val="22"/>
                <w:szCs w:val="22"/>
              </w:rPr>
              <w:t xml:space="preserve">in force from time to time </w:t>
            </w:r>
            <w:r w:rsidR="0010663E" w:rsidRPr="00471982">
              <w:rPr>
                <w:rFonts w:ascii="Calibri" w:hAnsi="Calibri"/>
                <w:sz w:val="22"/>
                <w:szCs w:val="22"/>
              </w:rPr>
              <w:t>which relates to this Agreement and/or the Services</w:t>
            </w:r>
            <w:r w:rsidR="00A513F0" w:rsidRPr="00471982">
              <w:rPr>
                <w:rFonts w:ascii="Calibri" w:hAnsi="Calibri"/>
                <w:sz w:val="22"/>
                <w:szCs w:val="22"/>
              </w:rPr>
              <w:t xml:space="preserve"> </w:t>
            </w:r>
            <w:r w:rsidR="0010663E" w:rsidRPr="00471982">
              <w:rPr>
                <w:rFonts w:ascii="Calibri" w:hAnsi="Calibri"/>
                <w:sz w:val="22"/>
                <w:szCs w:val="22"/>
              </w:rPr>
              <w:t>and/or the activities which are comprised in all or some of the Services</w:t>
            </w:r>
            <w:r w:rsidR="000111DE" w:rsidRPr="00471982">
              <w:rPr>
                <w:rFonts w:ascii="Calibri" w:hAnsi="Calibri"/>
                <w:sz w:val="22"/>
                <w:szCs w:val="22"/>
              </w:rPr>
              <w:t xml:space="preserve"> </w:t>
            </w:r>
            <w:r w:rsidR="0010663E" w:rsidRPr="00471982">
              <w:rPr>
                <w:rFonts w:ascii="Calibri" w:hAnsi="Calibri"/>
                <w:sz w:val="22"/>
                <w:szCs w:val="22"/>
              </w:rPr>
              <w:t>or the use or application of the output from the Services</w:t>
            </w:r>
          </w:p>
        </w:tc>
      </w:tr>
      <w:tr w:rsidR="00EB07DE" w:rsidRPr="00471982" w14:paraId="1D40806F" w14:textId="77777777" w:rsidTr="00110DEA">
        <w:tc>
          <w:tcPr>
            <w:tcW w:w="3402" w:type="dxa"/>
          </w:tcPr>
          <w:p w14:paraId="1D40806D" w14:textId="77777777" w:rsidR="00EB07DE" w:rsidRPr="00471982" w:rsidRDefault="00EB07DE" w:rsidP="00110DEA">
            <w:pPr>
              <w:pStyle w:val="Body"/>
              <w:rPr>
                <w:rFonts w:ascii="Calibri" w:hAnsi="Calibri"/>
                <w:b/>
                <w:bCs/>
                <w:sz w:val="22"/>
                <w:szCs w:val="22"/>
              </w:rPr>
            </w:pPr>
            <w:r w:rsidRPr="00471982">
              <w:rPr>
                <w:rFonts w:ascii="Calibri" w:hAnsi="Calibri"/>
                <w:b/>
                <w:sz w:val="22"/>
                <w:szCs w:val="22"/>
              </w:rPr>
              <w:lastRenderedPageBreak/>
              <w:t>“Bribery Act”</w:t>
            </w:r>
          </w:p>
        </w:tc>
        <w:tc>
          <w:tcPr>
            <w:tcW w:w="4819" w:type="dxa"/>
          </w:tcPr>
          <w:p w14:paraId="1D40806E" w14:textId="77777777" w:rsidR="00EB07DE" w:rsidRPr="00471982" w:rsidRDefault="00EB07DE" w:rsidP="00A513F0">
            <w:pPr>
              <w:pStyle w:val="Body"/>
              <w:rPr>
                <w:rFonts w:ascii="Calibri" w:hAnsi="Calibri"/>
                <w:sz w:val="22"/>
                <w:szCs w:val="22"/>
              </w:rPr>
            </w:pPr>
            <w:r w:rsidRPr="00471982">
              <w:rPr>
                <w:rFonts w:ascii="Calibri" w:hAnsi="Calibri"/>
                <w:sz w:val="22"/>
                <w:szCs w:val="22"/>
              </w:rPr>
              <w:t>the Bribery Act 2010</w:t>
            </w:r>
          </w:p>
        </w:tc>
      </w:tr>
      <w:tr w:rsidR="003C57DC" w:rsidRPr="00471982" w14:paraId="1D408072" w14:textId="77777777" w:rsidTr="00110DEA">
        <w:tc>
          <w:tcPr>
            <w:tcW w:w="3402" w:type="dxa"/>
          </w:tcPr>
          <w:p w14:paraId="1D408070" w14:textId="77777777" w:rsidR="003C57DC" w:rsidRPr="00471982" w:rsidRDefault="003C57DC" w:rsidP="00110DEA">
            <w:pPr>
              <w:pStyle w:val="Body"/>
              <w:rPr>
                <w:rFonts w:ascii="Calibri" w:hAnsi="Calibri"/>
                <w:b/>
                <w:bCs/>
                <w:sz w:val="22"/>
                <w:szCs w:val="22"/>
              </w:rPr>
            </w:pPr>
            <w:r w:rsidRPr="00471982">
              <w:rPr>
                <w:rFonts w:ascii="Calibri" w:hAnsi="Calibri"/>
                <w:b/>
                <w:bCs/>
                <w:sz w:val="22"/>
                <w:szCs w:val="22"/>
              </w:rPr>
              <w:t>“Business Day”</w:t>
            </w:r>
          </w:p>
        </w:tc>
        <w:tc>
          <w:tcPr>
            <w:tcW w:w="4819" w:type="dxa"/>
          </w:tcPr>
          <w:p w14:paraId="1D408071" w14:textId="1621DED9" w:rsidR="003C57DC" w:rsidRPr="00471982" w:rsidRDefault="003C57DC" w:rsidP="00614F95">
            <w:pPr>
              <w:pStyle w:val="Body"/>
              <w:rPr>
                <w:rFonts w:ascii="Calibri" w:hAnsi="Calibri"/>
                <w:sz w:val="22"/>
                <w:szCs w:val="22"/>
              </w:rPr>
            </w:pPr>
            <w:r w:rsidRPr="00471982">
              <w:rPr>
                <w:rFonts w:ascii="Calibri" w:hAnsi="Calibri"/>
                <w:sz w:val="22"/>
                <w:szCs w:val="22"/>
              </w:rPr>
              <w:t>a day that is not a Saturday, Sunday or public or bank holiday in England and/or Wales</w:t>
            </w:r>
          </w:p>
        </w:tc>
      </w:tr>
      <w:tr w:rsidR="003C57DC" w:rsidRPr="00471982" w14:paraId="1D408084" w14:textId="77777777" w:rsidTr="00110DEA">
        <w:tc>
          <w:tcPr>
            <w:tcW w:w="3402" w:type="dxa"/>
          </w:tcPr>
          <w:p w14:paraId="1D408082" w14:textId="77777777" w:rsidR="003C57DC" w:rsidRPr="00471982" w:rsidRDefault="003C57DC" w:rsidP="00110DEA">
            <w:pPr>
              <w:pStyle w:val="Body"/>
              <w:jc w:val="left"/>
              <w:rPr>
                <w:rFonts w:ascii="Calibri" w:hAnsi="Calibri"/>
                <w:b/>
                <w:sz w:val="22"/>
                <w:szCs w:val="22"/>
              </w:rPr>
            </w:pPr>
            <w:r w:rsidRPr="00471982">
              <w:rPr>
                <w:rFonts w:ascii="Calibri" w:hAnsi="Calibri"/>
                <w:b/>
                <w:sz w:val="22"/>
                <w:szCs w:val="22"/>
              </w:rPr>
              <w:t>“Confidential Information”</w:t>
            </w:r>
          </w:p>
        </w:tc>
        <w:tc>
          <w:tcPr>
            <w:tcW w:w="4819" w:type="dxa"/>
          </w:tcPr>
          <w:p w14:paraId="1D408083" w14:textId="33EFE0B2" w:rsidR="003C57DC" w:rsidRPr="00471982" w:rsidRDefault="00BD0EA7" w:rsidP="00110DEA">
            <w:pPr>
              <w:pStyle w:val="Body"/>
              <w:rPr>
                <w:rFonts w:ascii="Calibri" w:hAnsi="Calibri"/>
                <w:sz w:val="22"/>
                <w:szCs w:val="22"/>
              </w:rPr>
            </w:pPr>
            <w:r w:rsidRPr="00471982">
              <w:rPr>
                <w:rFonts w:ascii="Calibri" w:hAnsi="Calibri"/>
                <w:sz w:val="22"/>
                <w:szCs w:val="22"/>
              </w:rPr>
              <w:t xml:space="preserve">means information that </w:t>
            </w:r>
            <w:r w:rsidR="00670B55" w:rsidRPr="00471982">
              <w:rPr>
                <w:rFonts w:ascii="Calibri" w:hAnsi="Calibri"/>
                <w:sz w:val="22"/>
                <w:szCs w:val="22"/>
              </w:rPr>
              <w:t>is confidential (however it is conveyed</w:t>
            </w:r>
            <w:r w:rsidRPr="00471982">
              <w:rPr>
                <w:rFonts w:ascii="Calibri" w:hAnsi="Calibri"/>
                <w:sz w:val="22"/>
                <w:szCs w:val="22"/>
              </w:rPr>
              <w:t>,</w:t>
            </w:r>
            <w:r w:rsidR="00670B55" w:rsidRPr="00471982">
              <w:rPr>
                <w:rFonts w:ascii="Calibri" w:hAnsi="Calibri"/>
                <w:sz w:val="22"/>
                <w:szCs w:val="22"/>
              </w:rPr>
              <w:t xml:space="preserve"> or on whatever media it is stored) and may include information where disclosure would, or would be likely to, prejudice the commercial interests, trade secrets, Intellectual Property Rights and Know-How of either party but excludes information that is already, or becomes, publicly known, through no action or inaction of the recipient, information independently developed by a recipient without use of any Confidential Information, information that is received from a third party that is not in breach of any confidentiality obligations of such third party</w:t>
            </w:r>
          </w:p>
        </w:tc>
      </w:tr>
      <w:tr w:rsidR="00793A45" w:rsidRPr="00471982" w14:paraId="1D40808A" w14:textId="77777777" w:rsidTr="00110DEA">
        <w:tc>
          <w:tcPr>
            <w:tcW w:w="3402" w:type="dxa"/>
          </w:tcPr>
          <w:p w14:paraId="1D408088" w14:textId="65A8CB69" w:rsidR="00793A45" w:rsidRPr="00471982" w:rsidRDefault="00793A45" w:rsidP="00110DEA">
            <w:pPr>
              <w:pStyle w:val="Body"/>
              <w:jc w:val="left"/>
              <w:rPr>
                <w:rFonts w:ascii="Calibri" w:hAnsi="Calibri"/>
                <w:b/>
                <w:sz w:val="22"/>
                <w:szCs w:val="22"/>
              </w:rPr>
            </w:pPr>
            <w:r w:rsidRPr="00471982">
              <w:rPr>
                <w:rFonts w:ascii="Calibri" w:hAnsi="Calibri"/>
                <w:b/>
                <w:sz w:val="22"/>
                <w:szCs w:val="22"/>
              </w:rPr>
              <w:t>“</w:t>
            </w:r>
            <w:r w:rsidR="000E31E4" w:rsidRPr="00471982">
              <w:rPr>
                <w:rFonts w:ascii="Calibri" w:hAnsi="Calibri"/>
                <w:b/>
                <w:sz w:val="22"/>
                <w:szCs w:val="22"/>
              </w:rPr>
              <w:t>UK Biobank</w:t>
            </w:r>
            <w:r w:rsidRPr="00471982">
              <w:rPr>
                <w:rFonts w:ascii="Calibri" w:hAnsi="Calibri"/>
                <w:b/>
                <w:sz w:val="22"/>
                <w:szCs w:val="22"/>
              </w:rPr>
              <w:t xml:space="preserve"> Data”</w:t>
            </w:r>
            <w:r w:rsidR="007D6BD7" w:rsidRPr="00471982">
              <w:rPr>
                <w:rFonts w:ascii="Calibri" w:hAnsi="Calibri"/>
                <w:b/>
                <w:sz w:val="22"/>
                <w:szCs w:val="22"/>
              </w:rPr>
              <w:t xml:space="preserve"> </w:t>
            </w:r>
          </w:p>
        </w:tc>
        <w:tc>
          <w:tcPr>
            <w:tcW w:w="4819" w:type="dxa"/>
          </w:tcPr>
          <w:p w14:paraId="1D408089" w14:textId="0241E68D" w:rsidR="00793A45" w:rsidRPr="00471982" w:rsidRDefault="00170285" w:rsidP="00364444">
            <w:pPr>
              <w:pStyle w:val="Body"/>
              <w:rPr>
                <w:rFonts w:ascii="Calibri" w:hAnsi="Calibri"/>
                <w:sz w:val="22"/>
                <w:szCs w:val="22"/>
              </w:rPr>
            </w:pPr>
            <w:r w:rsidRPr="00471982">
              <w:rPr>
                <w:rFonts w:ascii="Calibri" w:hAnsi="Calibri"/>
                <w:sz w:val="22"/>
                <w:szCs w:val="22"/>
              </w:rPr>
              <w:t xml:space="preserve">all data </w:t>
            </w:r>
            <w:r w:rsidR="0081540A" w:rsidRPr="00471982">
              <w:rPr>
                <w:rFonts w:ascii="Calibri" w:hAnsi="Calibri"/>
                <w:sz w:val="22"/>
                <w:szCs w:val="22"/>
              </w:rPr>
              <w:t xml:space="preserve">in any medium </w:t>
            </w:r>
            <w:r w:rsidRPr="00471982">
              <w:rPr>
                <w:rFonts w:ascii="Calibri" w:hAnsi="Calibri"/>
                <w:sz w:val="22"/>
                <w:szCs w:val="22"/>
              </w:rPr>
              <w:t xml:space="preserve">which </w:t>
            </w:r>
            <w:r w:rsidR="00343BB1" w:rsidRPr="00471982">
              <w:rPr>
                <w:rFonts w:ascii="Calibri" w:hAnsi="Calibri"/>
                <w:sz w:val="22"/>
                <w:szCs w:val="22"/>
              </w:rPr>
              <w:t xml:space="preserve">the </w:t>
            </w:r>
            <w:r w:rsidR="000E31E4" w:rsidRPr="00471982">
              <w:rPr>
                <w:rFonts w:ascii="Calibri" w:hAnsi="Calibri"/>
                <w:sz w:val="22"/>
                <w:szCs w:val="22"/>
              </w:rPr>
              <w:t>UK Biobank</w:t>
            </w:r>
            <w:r w:rsidR="00343BB1" w:rsidRPr="00471982">
              <w:rPr>
                <w:rFonts w:ascii="Calibri" w:hAnsi="Calibri"/>
                <w:sz w:val="22"/>
                <w:szCs w:val="22"/>
              </w:rPr>
              <w:t xml:space="preserve"> permits or requests (whether expressly or by implication) the Supplier to</w:t>
            </w:r>
            <w:r w:rsidRPr="00471982">
              <w:rPr>
                <w:rFonts w:ascii="Calibri" w:hAnsi="Calibri"/>
                <w:sz w:val="22"/>
                <w:szCs w:val="22"/>
              </w:rPr>
              <w:t xml:space="preserve"> access, store, transmit, distribute or otherwise process as part of the Services</w:t>
            </w:r>
            <w:r w:rsidR="001764EC" w:rsidRPr="00471982">
              <w:rPr>
                <w:rFonts w:ascii="Calibri" w:hAnsi="Calibri"/>
                <w:sz w:val="22"/>
                <w:szCs w:val="22"/>
              </w:rPr>
              <w:t xml:space="preserve"> (including Agreement Personal Data)</w:t>
            </w:r>
            <w:r w:rsidR="000111DE" w:rsidRPr="00471982">
              <w:rPr>
                <w:rFonts w:ascii="Calibri" w:hAnsi="Calibri"/>
                <w:sz w:val="22"/>
                <w:szCs w:val="22"/>
              </w:rPr>
              <w:t xml:space="preserve"> </w:t>
            </w:r>
          </w:p>
        </w:tc>
      </w:tr>
      <w:tr w:rsidR="006F5042" w:rsidRPr="00471982" w14:paraId="1D408090" w14:textId="77777777" w:rsidTr="00110DEA">
        <w:tc>
          <w:tcPr>
            <w:tcW w:w="3402" w:type="dxa"/>
          </w:tcPr>
          <w:p w14:paraId="1D40808E" w14:textId="7A44A27E" w:rsidR="006F5042" w:rsidRPr="00471982" w:rsidRDefault="00144D79" w:rsidP="0056355E">
            <w:pPr>
              <w:pStyle w:val="Body"/>
              <w:rPr>
                <w:rFonts w:ascii="Calibri" w:hAnsi="Calibri"/>
                <w:b/>
                <w:sz w:val="22"/>
                <w:szCs w:val="22"/>
              </w:rPr>
            </w:pPr>
            <w:r w:rsidRPr="00471982">
              <w:rPr>
                <w:rFonts w:ascii="Calibri" w:hAnsi="Calibri"/>
                <w:b/>
                <w:sz w:val="22"/>
                <w:szCs w:val="22"/>
              </w:rPr>
              <w:t>“Data Protection Laws”</w:t>
            </w:r>
          </w:p>
        </w:tc>
        <w:tc>
          <w:tcPr>
            <w:tcW w:w="4819" w:type="dxa"/>
          </w:tcPr>
          <w:p w14:paraId="779C6B56" w14:textId="77777777" w:rsidR="00626FF4" w:rsidRPr="00471982" w:rsidRDefault="00626FF4" w:rsidP="00626FF4">
            <w:pPr>
              <w:pStyle w:val="Body"/>
              <w:rPr>
                <w:rFonts w:ascii="Calibri" w:hAnsi="Calibri"/>
                <w:sz w:val="22"/>
                <w:szCs w:val="22"/>
              </w:rPr>
            </w:pPr>
            <w:r w:rsidRPr="00471982">
              <w:rPr>
                <w:rFonts w:ascii="Calibri" w:hAnsi="Calibri"/>
                <w:sz w:val="22"/>
                <w:szCs w:val="22"/>
              </w:rPr>
              <w:t>all Applicable Laws relating to data protection, the processing of personal data and privacy, including:</w:t>
            </w:r>
          </w:p>
          <w:p w14:paraId="46CECBE3" w14:textId="77777777" w:rsidR="00626FF4" w:rsidRPr="00471982" w:rsidRDefault="00626FF4" w:rsidP="00626FF4">
            <w:pPr>
              <w:pStyle w:val="aDefinition"/>
              <w:rPr>
                <w:rFonts w:ascii="Calibri" w:hAnsi="Calibri"/>
                <w:sz w:val="22"/>
                <w:szCs w:val="22"/>
              </w:rPr>
            </w:pPr>
            <w:r w:rsidRPr="00471982">
              <w:rPr>
                <w:rFonts w:ascii="Calibri" w:hAnsi="Calibri"/>
                <w:sz w:val="22"/>
                <w:szCs w:val="22"/>
              </w:rPr>
              <w:t>the Data Protection Act 1998;</w:t>
            </w:r>
          </w:p>
          <w:p w14:paraId="067090DF" w14:textId="77777777" w:rsidR="00626FF4" w:rsidRPr="00471982" w:rsidRDefault="00626FF4" w:rsidP="00626FF4">
            <w:pPr>
              <w:pStyle w:val="aDefinition"/>
              <w:rPr>
                <w:rFonts w:ascii="Calibri" w:hAnsi="Calibri"/>
                <w:sz w:val="22"/>
                <w:szCs w:val="22"/>
              </w:rPr>
            </w:pPr>
            <w:r w:rsidRPr="00471982">
              <w:rPr>
                <w:rFonts w:ascii="Calibri" w:hAnsi="Calibri"/>
                <w:sz w:val="22"/>
                <w:szCs w:val="22"/>
              </w:rPr>
              <w:t>(with effect from 25 May 2018) the General Data Protection Regulation (EU) 2016/679; and</w:t>
            </w:r>
          </w:p>
          <w:p w14:paraId="2772607A" w14:textId="77777777" w:rsidR="00626FF4" w:rsidRPr="00471982" w:rsidRDefault="00626FF4" w:rsidP="00626FF4">
            <w:pPr>
              <w:pStyle w:val="aDefinition"/>
              <w:rPr>
                <w:rFonts w:ascii="Calibri" w:hAnsi="Calibri"/>
                <w:sz w:val="22"/>
                <w:szCs w:val="22"/>
              </w:rPr>
            </w:pPr>
            <w:r w:rsidRPr="00471982">
              <w:rPr>
                <w:rFonts w:ascii="Calibri" w:hAnsi="Calibri"/>
                <w:sz w:val="22"/>
                <w:szCs w:val="22"/>
              </w:rPr>
              <w:t xml:space="preserve">the Privacy and Electronic Communications (EC Directive) Regulations 2003 </w:t>
            </w:r>
          </w:p>
          <w:p w14:paraId="1D40808F" w14:textId="37F0E126" w:rsidR="006F5042" w:rsidRPr="00471982" w:rsidRDefault="00626FF4" w:rsidP="006232FD">
            <w:pPr>
              <w:pStyle w:val="Body"/>
              <w:rPr>
                <w:rFonts w:ascii="Calibri" w:hAnsi="Calibri"/>
                <w:sz w:val="22"/>
                <w:szCs w:val="22"/>
              </w:rPr>
            </w:pPr>
            <w:r w:rsidRPr="00471982">
              <w:rPr>
                <w:rFonts w:ascii="Calibri" w:hAnsi="Calibri"/>
                <w:sz w:val="22"/>
                <w:szCs w:val="22"/>
              </w:rPr>
              <w:t xml:space="preserve">and references to </w:t>
            </w:r>
            <w:r w:rsidRPr="00471982">
              <w:rPr>
                <w:rFonts w:ascii="Calibri" w:hAnsi="Calibri"/>
                <w:b/>
                <w:sz w:val="22"/>
                <w:szCs w:val="22"/>
              </w:rPr>
              <w:t>“Data Processor”</w:t>
            </w:r>
            <w:r w:rsidRPr="00471982">
              <w:rPr>
                <w:rFonts w:ascii="Calibri" w:hAnsi="Calibri"/>
                <w:sz w:val="22"/>
                <w:szCs w:val="22"/>
              </w:rPr>
              <w:t>,</w:t>
            </w:r>
            <w:r w:rsidRPr="00471982">
              <w:rPr>
                <w:rFonts w:ascii="Calibri" w:hAnsi="Calibri"/>
                <w:b/>
                <w:sz w:val="22"/>
                <w:szCs w:val="22"/>
              </w:rPr>
              <w:t xml:space="preserve"> </w:t>
            </w:r>
            <w:r w:rsidRPr="00471982">
              <w:rPr>
                <w:rFonts w:ascii="Calibri" w:hAnsi="Calibri"/>
                <w:sz w:val="22"/>
                <w:szCs w:val="22"/>
              </w:rPr>
              <w:t xml:space="preserve"> </w:t>
            </w:r>
            <w:r w:rsidRPr="00471982">
              <w:rPr>
                <w:rFonts w:ascii="Calibri" w:hAnsi="Calibri"/>
                <w:b/>
                <w:sz w:val="22"/>
                <w:szCs w:val="22"/>
              </w:rPr>
              <w:t xml:space="preserve">“Data </w:t>
            </w:r>
            <w:r w:rsidRPr="00471982">
              <w:rPr>
                <w:rFonts w:ascii="Calibri" w:hAnsi="Calibri"/>
                <w:b/>
                <w:sz w:val="22"/>
                <w:szCs w:val="22"/>
              </w:rPr>
              <w:lastRenderedPageBreak/>
              <w:t>Subjects”</w:t>
            </w:r>
            <w:r w:rsidRPr="00471982">
              <w:rPr>
                <w:rFonts w:ascii="Calibri" w:hAnsi="Calibri"/>
                <w:sz w:val="22"/>
                <w:szCs w:val="22"/>
              </w:rPr>
              <w:t xml:space="preserve">, </w:t>
            </w:r>
            <w:r w:rsidRPr="00471982">
              <w:rPr>
                <w:rFonts w:ascii="Calibri" w:hAnsi="Calibri"/>
                <w:b/>
                <w:sz w:val="22"/>
                <w:szCs w:val="22"/>
              </w:rPr>
              <w:t>“Personal Data”</w:t>
            </w:r>
            <w:r w:rsidRPr="00471982">
              <w:rPr>
                <w:rFonts w:ascii="Calibri" w:hAnsi="Calibri"/>
                <w:sz w:val="22"/>
                <w:szCs w:val="22"/>
              </w:rPr>
              <w:t xml:space="preserve">, </w:t>
            </w:r>
            <w:r w:rsidRPr="00471982">
              <w:rPr>
                <w:rFonts w:ascii="Calibri" w:hAnsi="Calibri"/>
                <w:b/>
                <w:sz w:val="22"/>
                <w:szCs w:val="22"/>
              </w:rPr>
              <w:t>“Process”</w:t>
            </w:r>
            <w:r w:rsidRPr="00471982">
              <w:rPr>
                <w:rFonts w:ascii="Calibri" w:hAnsi="Calibri"/>
                <w:sz w:val="22"/>
                <w:szCs w:val="22"/>
              </w:rPr>
              <w:t xml:space="preserve">, </w:t>
            </w:r>
            <w:r w:rsidRPr="00471982">
              <w:rPr>
                <w:rFonts w:ascii="Calibri" w:hAnsi="Calibri"/>
                <w:b/>
                <w:sz w:val="22"/>
                <w:szCs w:val="22"/>
              </w:rPr>
              <w:t>“Processed”</w:t>
            </w:r>
            <w:r w:rsidRPr="00471982">
              <w:rPr>
                <w:rFonts w:ascii="Calibri" w:hAnsi="Calibri"/>
                <w:sz w:val="22"/>
                <w:szCs w:val="22"/>
              </w:rPr>
              <w:t xml:space="preserve">, </w:t>
            </w:r>
            <w:r w:rsidRPr="00471982">
              <w:rPr>
                <w:rFonts w:ascii="Calibri" w:hAnsi="Calibri"/>
                <w:b/>
                <w:sz w:val="22"/>
                <w:szCs w:val="22"/>
              </w:rPr>
              <w:t>“Processing”</w:t>
            </w:r>
            <w:r w:rsidRPr="00471982">
              <w:rPr>
                <w:rFonts w:ascii="Calibri" w:hAnsi="Calibri"/>
                <w:sz w:val="22"/>
                <w:szCs w:val="22"/>
              </w:rPr>
              <w:t xml:space="preserve">, </w:t>
            </w:r>
            <w:r w:rsidRPr="00471982">
              <w:rPr>
                <w:rFonts w:ascii="Calibri" w:hAnsi="Calibri"/>
                <w:b/>
                <w:sz w:val="22"/>
                <w:szCs w:val="22"/>
              </w:rPr>
              <w:t xml:space="preserve">“Processor” </w:t>
            </w:r>
            <w:r w:rsidRPr="00471982">
              <w:rPr>
                <w:rFonts w:ascii="Calibri" w:hAnsi="Calibri"/>
                <w:sz w:val="22"/>
                <w:szCs w:val="22"/>
              </w:rPr>
              <w:t>and</w:t>
            </w:r>
            <w:r w:rsidRPr="00471982">
              <w:rPr>
                <w:rFonts w:ascii="Calibri" w:hAnsi="Calibri"/>
                <w:b/>
                <w:sz w:val="22"/>
                <w:szCs w:val="22"/>
              </w:rPr>
              <w:t xml:space="preserve"> “Supervisory Authority” </w:t>
            </w:r>
            <w:r w:rsidRPr="00471982">
              <w:rPr>
                <w:rFonts w:ascii="Calibri" w:hAnsi="Calibri"/>
                <w:sz w:val="22"/>
                <w:szCs w:val="22"/>
              </w:rPr>
              <w:t>have the meanings set out in, and will be interpreted in accordance with, such laws</w:t>
            </w:r>
          </w:p>
        </w:tc>
      </w:tr>
      <w:tr w:rsidR="00144D79" w:rsidRPr="00471982" w14:paraId="7B2234B9" w14:textId="77777777" w:rsidTr="00110DEA">
        <w:tc>
          <w:tcPr>
            <w:tcW w:w="3402" w:type="dxa"/>
          </w:tcPr>
          <w:p w14:paraId="1D78597B" w14:textId="6AFFB174" w:rsidR="00144D79" w:rsidRPr="00471982" w:rsidRDefault="00144D79" w:rsidP="0056355E">
            <w:pPr>
              <w:pStyle w:val="Body"/>
              <w:rPr>
                <w:rFonts w:ascii="Calibri" w:hAnsi="Calibri"/>
                <w:b/>
                <w:sz w:val="22"/>
                <w:szCs w:val="22"/>
              </w:rPr>
            </w:pPr>
            <w:r w:rsidRPr="00471982">
              <w:rPr>
                <w:rFonts w:ascii="Calibri" w:hAnsi="Calibri"/>
                <w:b/>
                <w:sz w:val="22"/>
                <w:szCs w:val="22"/>
              </w:rPr>
              <w:lastRenderedPageBreak/>
              <w:t>“Data Security Incident”</w:t>
            </w:r>
          </w:p>
        </w:tc>
        <w:tc>
          <w:tcPr>
            <w:tcW w:w="4819" w:type="dxa"/>
          </w:tcPr>
          <w:p w14:paraId="2D0D87DF" w14:textId="7E788C2E" w:rsidR="00144D79" w:rsidRPr="00471982" w:rsidRDefault="00D37145" w:rsidP="00AA43B4">
            <w:pPr>
              <w:pStyle w:val="Body"/>
              <w:rPr>
                <w:rFonts w:ascii="Calibri" w:hAnsi="Calibri"/>
                <w:sz w:val="22"/>
                <w:szCs w:val="22"/>
              </w:rPr>
            </w:pPr>
            <w:r w:rsidRPr="00471982">
              <w:rPr>
                <w:rFonts w:ascii="Calibri" w:hAnsi="Calibri"/>
                <w:sz w:val="22"/>
                <w:szCs w:val="22"/>
              </w:rPr>
              <w:t xml:space="preserve">a breach of security leading to </w:t>
            </w:r>
            <w:r w:rsidR="00144D79" w:rsidRPr="00471982">
              <w:rPr>
                <w:rFonts w:ascii="Calibri" w:hAnsi="Calibri"/>
                <w:sz w:val="22"/>
                <w:szCs w:val="22"/>
              </w:rPr>
              <w:t>the accidental or unlawful destruction, loss, alteration, unauthorised disclosure of, or access to, Agreement Personal Data transmitted, stored or otherwise Processed</w:t>
            </w:r>
          </w:p>
        </w:tc>
      </w:tr>
      <w:tr w:rsidR="00170285" w:rsidRPr="00471982" w14:paraId="1D408096" w14:textId="77777777" w:rsidTr="00110DEA">
        <w:tc>
          <w:tcPr>
            <w:tcW w:w="3402" w:type="dxa"/>
          </w:tcPr>
          <w:p w14:paraId="1D408094" w14:textId="102C72FA" w:rsidR="00170285" w:rsidRPr="00471982" w:rsidRDefault="00170285" w:rsidP="0056355E">
            <w:pPr>
              <w:pStyle w:val="Body"/>
              <w:rPr>
                <w:rFonts w:ascii="Calibri" w:hAnsi="Calibri"/>
                <w:b/>
                <w:sz w:val="22"/>
                <w:szCs w:val="22"/>
              </w:rPr>
            </w:pPr>
            <w:r w:rsidRPr="00471982">
              <w:rPr>
                <w:rFonts w:ascii="Calibri" w:hAnsi="Calibri"/>
                <w:b/>
                <w:sz w:val="22"/>
                <w:szCs w:val="22"/>
              </w:rPr>
              <w:t>“Deliverables”</w:t>
            </w:r>
          </w:p>
        </w:tc>
        <w:tc>
          <w:tcPr>
            <w:tcW w:w="4819" w:type="dxa"/>
          </w:tcPr>
          <w:p w14:paraId="1D408095" w14:textId="542D8791" w:rsidR="00170285" w:rsidRPr="00471982" w:rsidRDefault="00670B55" w:rsidP="00670B55">
            <w:pPr>
              <w:pStyle w:val="Body"/>
              <w:rPr>
                <w:rFonts w:ascii="Calibri" w:hAnsi="Calibri"/>
                <w:sz w:val="22"/>
                <w:szCs w:val="22"/>
              </w:rPr>
            </w:pPr>
            <w:r w:rsidRPr="00471982">
              <w:rPr>
                <w:rFonts w:ascii="Calibri" w:hAnsi="Calibri"/>
                <w:sz w:val="22"/>
                <w:szCs w:val="22"/>
              </w:rPr>
              <w:t>means the data to be delivered to UK Biob</w:t>
            </w:r>
            <w:r w:rsidR="007D6BD7" w:rsidRPr="00471982">
              <w:rPr>
                <w:rFonts w:ascii="Calibri" w:hAnsi="Calibri"/>
                <w:sz w:val="22"/>
                <w:szCs w:val="22"/>
              </w:rPr>
              <w:t>ank in accordance with Schedule</w:t>
            </w:r>
            <w:r w:rsidRPr="00471982">
              <w:rPr>
                <w:rFonts w:ascii="Calibri" w:hAnsi="Calibri"/>
                <w:sz w:val="22"/>
                <w:szCs w:val="22"/>
              </w:rPr>
              <w:t xml:space="preserve"> 1</w:t>
            </w:r>
            <w:r w:rsidR="007D6BD7" w:rsidRPr="00471982">
              <w:rPr>
                <w:rFonts w:ascii="Calibri" w:hAnsi="Calibri"/>
                <w:sz w:val="22"/>
                <w:szCs w:val="22"/>
              </w:rPr>
              <w:t xml:space="preserve"> and</w:t>
            </w:r>
            <w:r w:rsidRPr="00471982">
              <w:rPr>
                <w:rFonts w:ascii="Calibri" w:hAnsi="Calibri"/>
                <w:sz w:val="22"/>
                <w:szCs w:val="22"/>
              </w:rPr>
              <w:t xml:space="preserve"> all materials developed by the Supplier or its agents, subcontractors, consultants and employees for the purpose of performing the Services, but excluding any information or data developed by the Supplier that constitute Supplier’s trade secrets, or Supplier’s standard operating process or any technical information relating to Supplier’s proprietary formulations</w:t>
            </w:r>
            <w:r w:rsidR="001473F8" w:rsidRPr="00471982">
              <w:rPr>
                <w:rFonts w:ascii="Calibri" w:hAnsi="Calibri"/>
                <w:sz w:val="22"/>
                <w:szCs w:val="22"/>
              </w:rPr>
              <w:t>, structures or product designs</w:t>
            </w:r>
          </w:p>
        </w:tc>
      </w:tr>
      <w:tr w:rsidR="00B51EB9" w:rsidRPr="00471982" w14:paraId="1D4080A8" w14:textId="77777777" w:rsidTr="00110DEA">
        <w:tc>
          <w:tcPr>
            <w:tcW w:w="3402" w:type="dxa"/>
          </w:tcPr>
          <w:p w14:paraId="1D4080A6" w14:textId="6AEDBAB1" w:rsidR="00B51EB9" w:rsidRPr="00471982" w:rsidRDefault="00B51EB9" w:rsidP="00110DEA">
            <w:pPr>
              <w:pStyle w:val="Body"/>
              <w:jc w:val="left"/>
              <w:rPr>
                <w:rFonts w:ascii="Calibri" w:hAnsi="Calibri"/>
                <w:b/>
                <w:sz w:val="22"/>
                <w:szCs w:val="22"/>
              </w:rPr>
            </w:pPr>
            <w:r w:rsidRPr="00471982">
              <w:rPr>
                <w:rStyle w:val="Level1asHeadingtext"/>
                <w:rFonts w:ascii="Calibri" w:hAnsi="Calibri"/>
                <w:sz w:val="22"/>
                <w:szCs w:val="22"/>
              </w:rPr>
              <w:t>“Good Industry Practice”</w:t>
            </w:r>
          </w:p>
        </w:tc>
        <w:tc>
          <w:tcPr>
            <w:tcW w:w="4819" w:type="dxa"/>
          </w:tcPr>
          <w:p w14:paraId="1D4080A7" w14:textId="0FE6663E" w:rsidR="00B51EB9" w:rsidRPr="00471982" w:rsidRDefault="00B51EB9" w:rsidP="00B51EB9">
            <w:pPr>
              <w:pStyle w:val="Body"/>
              <w:rPr>
                <w:rFonts w:ascii="Calibri" w:hAnsi="Calibri"/>
                <w:sz w:val="22"/>
                <w:szCs w:val="22"/>
              </w:rPr>
            </w:pPr>
            <w:r w:rsidRPr="00471982">
              <w:rPr>
                <w:rFonts w:ascii="Calibri" w:hAnsi="Calibri"/>
                <w:sz w:val="22"/>
                <w:szCs w:val="22"/>
              </w:rPr>
              <w:t>the level of skill, care, quality control and quality management generally used in the provision of services in the nature of the Services</w:t>
            </w:r>
            <w:r w:rsidR="00345FEC" w:rsidRPr="00471982">
              <w:rPr>
                <w:rFonts w:ascii="Calibri" w:hAnsi="Calibri"/>
                <w:sz w:val="22"/>
                <w:szCs w:val="22"/>
              </w:rPr>
              <w:t xml:space="preserve"> by a supplier of such services</w:t>
            </w:r>
          </w:p>
        </w:tc>
      </w:tr>
      <w:tr w:rsidR="00092EA6" w:rsidRPr="00471982" w14:paraId="1D4080DE" w14:textId="77777777" w:rsidTr="00110DEA">
        <w:tc>
          <w:tcPr>
            <w:tcW w:w="3402" w:type="dxa"/>
          </w:tcPr>
          <w:p w14:paraId="1D4080D1" w14:textId="77777777" w:rsidR="00092EA6" w:rsidRPr="00471982" w:rsidRDefault="00092EA6" w:rsidP="00092EA6">
            <w:pPr>
              <w:pStyle w:val="Body"/>
              <w:rPr>
                <w:rFonts w:ascii="Calibri" w:hAnsi="Calibri"/>
                <w:b/>
                <w:sz w:val="22"/>
                <w:szCs w:val="22"/>
              </w:rPr>
            </w:pPr>
            <w:r w:rsidRPr="00471982">
              <w:rPr>
                <w:rFonts w:ascii="Calibri" w:hAnsi="Calibri"/>
                <w:b/>
                <w:sz w:val="22"/>
                <w:szCs w:val="22"/>
              </w:rPr>
              <w:t xml:space="preserve">“Insolvent” </w:t>
            </w:r>
          </w:p>
        </w:tc>
        <w:tc>
          <w:tcPr>
            <w:tcW w:w="4819" w:type="dxa"/>
          </w:tcPr>
          <w:p w14:paraId="1D4080D3" w14:textId="71B6A56E" w:rsidR="00510B47" w:rsidRPr="00471982" w:rsidRDefault="00092EA6" w:rsidP="00092EA6">
            <w:pPr>
              <w:pStyle w:val="Body"/>
              <w:rPr>
                <w:rFonts w:ascii="Calibri" w:hAnsi="Calibri"/>
                <w:sz w:val="22"/>
                <w:szCs w:val="22"/>
              </w:rPr>
            </w:pPr>
            <w:r w:rsidRPr="00471982">
              <w:rPr>
                <w:rFonts w:ascii="Calibri" w:hAnsi="Calibri"/>
                <w:sz w:val="22"/>
                <w:szCs w:val="22"/>
              </w:rPr>
              <w:t>a party</w:t>
            </w:r>
            <w:r w:rsidR="001473F8" w:rsidRPr="00471982">
              <w:rPr>
                <w:rFonts w:ascii="Calibri" w:hAnsi="Calibri"/>
                <w:sz w:val="22"/>
                <w:szCs w:val="22"/>
              </w:rPr>
              <w:t xml:space="preserve"> that</w:t>
            </w:r>
            <w:r w:rsidRPr="00471982">
              <w:rPr>
                <w:rFonts w:ascii="Calibri" w:hAnsi="Calibri"/>
                <w:sz w:val="22"/>
                <w:szCs w:val="22"/>
              </w:rPr>
              <w:t>:</w:t>
            </w:r>
          </w:p>
          <w:p w14:paraId="1D4080D4" w14:textId="77777777" w:rsidR="00092EA6" w:rsidRPr="00471982" w:rsidRDefault="00092EA6" w:rsidP="00092EA6">
            <w:pPr>
              <w:pStyle w:val="aDefinition"/>
              <w:rPr>
                <w:rFonts w:ascii="Calibri" w:hAnsi="Calibri"/>
                <w:sz w:val="22"/>
                <w:szCs w:val="22"/>
              </w:rPr>
            </w:pPr>
            <w:r w:rsidRPr="00471982">
              <w:rPr>
                <w:rFonts w:ascii="Calibri" w:hAnsi="Calibri"/>
                <w:sz w:val="22"/>
                <w:szCs w:val="22"/>
              </w:rPr>
              <w:t>has a receiver, administrator or provisional liquidator appointed;</w:t>
            </w:r>
          </w:p>
          <w:p w14:paraId="1D4080D5" w14:textId="77777777" w:rsidR="00092EA6" w:rsidRPr="00471982" w:rsidRDefault="00092EA6" w:rsidP="00092EA6">
            <w:pPr>
              <w:pStyle w:val="aDefinition"/>
              <w:rPr>
                <w:rFonts w:ascii="Calibri" w:hAnsi="Calibri"/>
                <w:sz w:val="22"/>
                <w:szCs w:val="22"/>
              </w:rPr>
            </w:pPr>
            <w:r w:rsidRPr="00471982">
              <w:rPr>
                <w:rFonts w:ascii="Calibri" w:hAnsi="Calibri"/>
                <w:sz w:val="22"/>
                <w:szCs w:val="22"/>
              </w:rPr>
              <w:t>is subject to a notice of intention to appoint an administrator;</w:t>
            </w:r>
          </w:p>
          <w:p w14:paraId="1D4080D6" w14:textId="14ED0ABA" w:rsidR="00092EA6" w:rsidRPr="00471982" w:rsidRDefault="00092EA6" w:rsidP="00092EA6">
            <w:pPr>
              <w:pStyle w:val="aDefinition"/>
              <w:rPr>
                <w:rFonts w:ascii="Calibri" w:hAnsi="Calibri"/>
                <w:sz w:val="22"/>
                <w:szCs w:val="22"/>
              </w:rPr>
            </w:pPr>
            <w:r w:rsidRPr="00471982">
              <w:rPr>
                <w:rFonts w:ascii="Calibri" w:hAnsi="Calibri"/>
                <w:sz w:val="22"/>
                <w:szCs w:val="22"/>
              </w:rPr>
              <w:t>passes a resolution for its winding-up (save for the purpose of a solvent restructuring);</w:t>
            </w:r>
          </w:p>
          <w:p w14:paraId="1D4080D7" w14:textId="77777777" w:rsidR="00510B47" w:rsidRPr="00471982" w:rsidRDefault="00092EA6" w:rsidP="00092EA6">
            <w:pPr>
              <w:pStyle w:val="aDefinition"/>
              <w:rPr>
                <w:rFonts w:ascii="Calibri" w:hAnsi="Calibri"/>
                <w:sz w:val="22"/>
                <w:szCs w:val="22"/>
              </w:rPr>
            </w:pPr>
            <w:r w:rsidRPr="00471982">
              <w:rPr>
                <w:rFonts w:ascii="Calibri" w:hAnsi="Calibri"/>
                <w:sz w:val="22"/>
                <w:szCs w:val="22"/>
              </w:rPr>
              <w:t>has a winding up order made by a court in respect of it;</w:t>
            </w:r>
          </w:p>
          <w:p w14:paraId="1D4080D8" w14:textId="3A7BCDF0" w:rsidR="00092EA6" w:rsidRPr="00471982" w:rsidRDefault="00092EA6" w:rsidP="00092EA6">
            <w:pPr>
              <w:pStyle w:val="aDefinition"/>
              <w:rPr>
                <w:rFonts w:ascii="Calibri" w:hAnsi="Calibri"/>
                <w:sz w:val="22"/>
                <w:szCs w:val="22"/>
              </w:rPr>
            </w:pPr>
            <w:r w:rsidRPr="00471982">
              <w:rPr>
                <w:rFonts w:ascii="Calibri" w:hAnsi="Calibri"/>
                <w:sz w:val="22"/>
                <w:szCs w:val="22"/>
              </w:rPr>
              <w:t>enters into any composition or arrangement with creditors (other than relat</w:t>
            </w:r>
            <w:r w:rsidR="00201CE4" w:rsidRPr="00471982">
              <w:rPr>
                <w:rFonts w:ascii="Calibri" w:hAnsi="Calibri"/>
                <w:sz w:val="22"/>
                <w:szCs w:val="22"/>
              </w:rPr>
              <w:t xml:space="preserve">ing to a solvent restructuring </w:t>
            </w:r>
            <w:r w:rsidRPr="00471982">
              <w:rPr>
                <w:rFonts w:ascii="Calibri" w:hAnsi="Calibri"/>
                <w:sz w:val="22"/>
                <w:szCs w:val="22"/>
              </w:rPr>
              <w:t>previously approved in writing by the other</w:t>
            </w:r>
            <w:r w:rsidR="00345FEC" w:rsidRPr="00471982">
              <w:rPr>
                <w:rFonts w:ascii="Calibri" w:hAnsi="Calibri"/>
                <w:sz w:val="22"/>
                <w:szCs w:val="22"/>
              </w:rPr>
              <w:t xml:space="preserve"> party</w:t>
            </w:r>
            <w:r w:rsidRPr="00471982">
              <w:rPr>
                <w:rFonts w:ascii="Calibri" w:hAnsi="Calibri"/>
                <w:sz w:val="22"/>
                <w:szCs w:val="22"/>
              </w:rPr>
              <w:t>);</w:t>
            </w:r>
          </w:p>
          <w:p w14:paraId="1D4080D9" w14:textId="2500CD6D" w:rsidR="00092EA6" w:rsidRPr="00471982" w:rsidRDefault="00092EA6" w:rsidP="00092EA6">
            <w:pPr>
              <w:pStyle w:val="aDefinition"/>
              <w:rPr>
                <w:rFonts w:ascii="Calibri" w:hAnsi="Calibri"/>
                <w:sz w:val="22"/>
                <w:szCs w:val="22"/>
              </w:rPr>
            </w:pPr>
            <w:r w:rsidRPr="00471982">
              <w:rPr>
                <w:rFonts w:ascii="Calibri" w:hAnsi="Calibri"/>
                <w:sz w:val="22"/>
                <w:szCs w:val="22"/>
              </w:rPr>
              <w:t>ceases to carry on business; or</w:t>
            </w:r>
          </w:p>
          <w:p w14:paraId="1D4080DA" w14:textId="7A2AE8F4" w:rsidR="00092EA6" w:rsidRPr="00471982" w:rsidRDefault="00092EA6" w:rsidP="00092EA6">
            <w:pPr>
              <w:pStyle w:val="aDefinition"/>
              <w:rPr>
                <w:rFonts w:ascii="Calibri" w:hAnsi="Calibri"/>
                <w:sz w:val="22"/>
                <w:szCs w:val="22"/>
              </w:rPr>
            </w:pPr>
            <w:r w:rsidRPr="00471982">
              <w:rPr>
                <w:rFonts w:ascii="Calibri" w:hAnsi="Calibri"/>
                <w:sz w:val="22"/>
                <w:szCs w:val="22"/>
              </w:rPr>
              <w:t>has any steps or actions taken in connection with any of these procedures;</w:t>
            </w:r>
            <w:r w:rsidR="00345FEC" w:rsidRPr="00471982">
              <w:rPr>
                <w:rFonts w:ascii="Calibri" w:hAnsi="Calibri"/>
                <w:sz w:val="22"/>
                <w:szCs w:val="22"/>
              </w:rPr>
              <w:t xml:space="preserve"> </w:t>
            </w:r>
            <w:r w:rsidR="00345FEC" w:rsidRPr="00471982">
              <w:rPr>
                <w:rFonts w:ascii="Calibri" w:hAnsi="Calibri"/>
                <w:sz w:val="22"/>
                <w:szCs w:val="22"/>
              </w:rPr>
              <w:lastRenderedPageBreak/>
              <w:t>or</w:t>
            </w:r>
          </w:p>
          <w:p w14:paraId="1D4080DB" w14:textId="2CE870AC" w:rsidR="00092EA6" w:rsidRPr="00471982" w:rsidRDefault="00092EA6" w:rsidP="00092EA6">
            <w:pPr>
              <w:pStyle w:val="aDefinition"/>
              <w:rPr>
                <w:rFonts w:ascii="Calibri" w:hAnsi="Calibri"/>
                <w:sz w:val="22"/>
                <w:szCs w:val="22"/>
              </w:rPr>
            </w:pPr>
            <w:r w:rsidRPr="00471982">
              <w:rPr>
                <w:rFonts w:ascii="Calibri" w:hAnsi="Calibri"/>
                <w:sz w:val="22"/>
                <w:szCs w:val="22"/>
              </w:rPr>
              <w:t xml:space="preserve">is the subject of anything analogous to the foregoing under the laws </w:t>
            </w:r>
            <w:r w:rsidR="00345FEC" w:rsidRPr="00471982">
              <w:rPr>
                <w:rFonts w:ascii="Calibri" w:hAnsi="Calibri"/>
                <w:sz w:val="22"/>
                <w:szCs w:val="22"/>
              </w:rPr>
              <w:t>of any applicable jurisdiction;</w:t>
            </w:r>
            <w:r w:rsidR="00201CE4" w:rsidRPr="00471982">
              <w:rPr>
                <w:rFonts w:ascii="Calibri" w:hAnsi="Calibri"/>
                <w:sz w:val="22"/>
                <w:szCs w:val="22"/>
              </w:rPr>
              <w:t xml:space="preserve"> </w:t>
            </w:r>
            <w:r w:rsidR="00345FEC" w:rsidRPr="00471982">
              <w:rPr>
                <w:rFonts w:ascii="Calibri" w:hAnsi="Calibri"/>
                <w:sz w:val="22"/>
                <w:szCs w:val="22"/>
              </w:rPr>
              <w:t>or</w:t>
            </w:r>
          </w:p>
          <w:p w14:paraId="1D4080DC" w14:textId="50F0F707" w:rsidR="00092EA6" w:rsidRPr="00471982" w:rsidRDefault="00092EA6" w:rsidP="00092EA6">
            <w:pPr>
              <w:pStyle w:val="aDefinition"/>
              <w:rPr>
                <w:rFonts w:ascii="Calibri" w:hAnsi="Calibri"/>
                <w:sz w:val="22"/>
                <w:szCs w:val="22"/>
              </w:rPr>
            </w:pPr>
            <w:r w:rsidRPr="00471982">
              <w:rPr>
                <w:rFonts w:ascii="Calibri" w:hAnsi="Calibri"/>
                <w:sz w:val="22"/>
                <w:szCs w:val="22"/>
              </w:rPr>
              <w:t>is the subject of any proceeding in any Member State of the European Union which is capable of recognition under the EC Regulation on Insolvency Proceedings (EC 1346/2000)</w:t>
            </w:r>
            <w:r w:rsidR="00A859E0" w:rsidRPr="00471982">
              <w:rPr>
                <w:rFonts w:ascii="Calibri" w:hAnsi="Calibri"/>
                <w:sz w:val="22"/>
                <w:szCs w:val="22"/>
              </w:rPr>
              <w:t xml:space="preserve"> or the EU Regulation on Insolvency Proceedings (Recast) (EU 2015/848);</w:t>
            </w:r>
            <w:r w:rsidR="00B248EF" w:rsidRPr="00471982">
              <w:rPr>
                <w:rFonts w:ascii="Calibri" w:hAnsi="Calibri"/>
                <w:sz w:val="22"/>
                <w:szCs w:val="22"/>
              </w:rPr>
              <w:t xml:space="preserve"> </w:t>
            </w:r>
            <w:r w:rsidR="00345FEC" w:rsidRPr="00471982">
              <w:rPr>
                <w:rFonts w:ascii="Calibri" w:hAnsi="Calibri"/>
                <w:sz w:val="22"/>
                <w:szCs w:val="22"/>
              </w:rPr>
              <w:t>or</w:t>
            </w:r>
          </w:p>
          <w:p w14:paraId="1D4080DD" w14:textId="6C374A54" w:rsidR="00092EA6" w:rsidRPr="00471982" w:rsidRDefault="00092EA6" w:rsidP="00744F76">
            <w:pPr>
              <w:pStyle w:val="aDefinition"/>
              <w:rPr>
                <w:rFonts w:ascii="Calibri" w:hAnsi="Calibri"/>
                <w:sz w:val="22"/>
                <w:szCs w:val="22"/>
              </w:rPr>
            </w:pPr>
            <w:r w:rsidRPr="00471982">
              <w:rPr>
                <w:rFonts w:ascii="Calibri" w:hAnsi="Calibri"/>
                <w:sz w:val="22"/>
                <w:szCs w:val="22"/>
              </w:rPr>
              <w:t>is the subject of an application for the recognition of a foreign insolvency proceeding under the Cross-Border Insolvency R</w:t>
            </w:r>
            <w:r w:rsidR="00345FEC" w:rsidRPr="00471982">
              <w:rPr>
                <w:rFonts w:ascii="Calibri" w:hAnsi="Calibri"/>
                <w:sz w:val="22"/>
                <w:szCs w:val="22"/>
              </w:rPr>
              <w:t>egulations 2006 (SI 2006/1030);</w:t>
            </w:r>
          </w:p>
        </w:tc>
      </w:tr>
      <w:tr w:rsidR="00D37145" w:rsidRPr="00471982" w14:paraId="5563B192" w14:textId="77777777" w:rsidTr="00110DEA">
        <w:tc>
          <w:tcPr>
            <w:tcW w:w="3402" w:type="dxa"/>
          </w:tcPr>
          <w:p w14:paraId="5C39BB83" w14:textId="499BD60B" w:rsidR="00D37145" w:rsidRPr="00471982" w:rsidRDefault="00D37145" w:rsidP="00092EA6">
            <w:pPr>
              <w:pStyle w:val="Body"/>
              <w:jc w:val="left"/>
              <w:rPr>
                <w:rFonts w:ascii="Calibri" w:hAnsi="Calibri"/>
                <w:b/>
                <w:sz w:val="22"/>
                <w:szCs w:val="22"/>
              </w:rPr>
            </w:pPr>
            <w:r w:rsidRPr="00471982">
              <w:rPr>
                <w:rFonts w:ascii="Calibri" w:hAnsi="Calibri"/>
                <w:b/>
                <w:sz w:val="22"/>
                <w:szCs w:val="22"/>
              </w:rPr>
              <w:lastRenderedPageBreak/>
              <w:t>“International Transfer”</w:t>
            </w:r>
          </w:p>
        </w:tc>
        <w:tc>
          <w:tcPr>
            <w:tcW w:w="4819" w:type="dxa"/>
          </w:tcPr>
          <w:p w14:paraId="2DDB694E" w14:textId="452908DC" w:rsidR="00D37145" w:rsidRPr="00471982" w:rsidRDefault="00D37145" w:rsidP="00092EA6">
            <w:pPr>
              <w:pStyle w:val="Body"/>
              <w:rPr>
                <w:rFonts w:ascii="Calibri" w:hAnsi="Calibri"/>
                <w:sz w:val="22"/>
                <w:szCs w:val="22"/>
              </w:rPr>
            </w:pPr>
            <w:r w:rsidRPr="00471982">
              <w:rPr>
                <w:rFonts w:ascii="Calibri" w:hAnsi="Calibri"/>
                <w:sz w:val="22"/>
                <w:szCs w:val="22"/>
              </w:rPr>
              <w:t>a transfer to a country outside the European Economic Area (as it is made up from time to time) of Agreement Personal Data which is undergoing Processing or which is intended to be Processed after transfer</w:t>
            </w:r>
          </w:p>
        </w:tc>
      </w:tr>
      <w:tr w:rsidR="00092EA6" w:rsidRPr="00471982" w14:paraId="1D4080E4" w14:textId="77777777" w:rsidTr="00110DEA">
        <w:tc>
          <w:tcPr>
            <w:tcW w:w="3402" w:type="dxa"/>
          </w:tcPr>
          <w:p w14:paraId="1D4080E2" w14:textId="77777777" w:rsidR="00092EA6" w:rsidRPr="00471982" w:rsidRDefault="00092EA6" w:rsidP="00092EA6">
            <w:pPr>
              <w:pStyle w:val="Body"/>
              <w:jc w:val="left"/>
              <w:rPr>
                <w:rFonts w:ascii="Calibri" w:hAnsi="Calibri"/>
                <w:b/>
                <w:sz w:val="22"/>
                <w:szCs w:val="22"/>
              </w:rPr>
            </w:pPr>
            <w:r w:rsidRPr="00471982">
              <w:rPr>
                <w:rFonts w:ascii="Calibri" w:hAnsi="Calibri"/>
                <w:b/>
                <w:sz w:val="22"/>
                <w:szCs w:val="22"/>
              </w:rPr>
              <w:t>“Know-How”</w:t>
            </w:r>
          </w:p>
        </w:tc>
        <w:tc>
          <w:tcPr>
            <w:tcW w:w="4819" w:type="dxa"/>
          </w:tcPr>
          <w:p w14:paraId="1D4080E3" w14:textId="77777777" w:rsidR="00092EA6" w:rsidRPr="00471982" w:rsidRDefault="00092EA6" w:rsidP="00092EA6">
            <w:pPr>
              <w:pStyle w:val="Body"/>
              <w:rPr>
                <w:rFonts w:ascii="Calibri" w:hAnsi="Calibri"/>
                <w:sz w:val="22"/>
                <w:szCs w:val="22"/>
              </w:rPr>
            </w:pPr>
            <w:r w:rsidRPr="00471982">
              <w:rPr>
                <w:rFonts w:ascii="Calibri" w:hAnsi="Calibri"/>
                <w:sz w:val="22"/>
                <w:szCs w:val="22"/>
              </w:rPr>
              <w:t>formulae, methods, plans, inventions, discoveries, improvements, processes, performance methodologies, techniques, specifications, technical information, tests, results, reports, component lists, manuals and instructions</w:t>
            </w:r>
          </w:p>
        </w:tc>
      </w:tr>
      <w:tr w:rsidR="00092EA6" w:rsidRPr="00471982" w14:paraId="1D4080E7" w14:textId="77777777" w:rsidTr="00110DEA">
        <w:tc>
          <w:tcPr>
            <w:tcW w:w="3402" w:type="dxa"/>
          </w:tcPr>
          <w:p w14:paraId="1D4080E5" w14:textId="77777777" w:rsidR="00092EA6" w:rsidRPr="00471982" w:rsidRDefault="00092EA6" w:rsidP="00092EA6">
            <w:pPr>
              <w:pStyle w:val="Body"/>
              <w:jc w:val="left"/>
              <w:rPr>
                <w:rFonts w:ascii="Calibri" w:hAnsi="Calibri"/>
                <w:b/>
                <w:sz w:val="22"/>
                <w:szCs w:val="22"/>
              </w:rPr>
            </w:pPr>
            <w:r w:rsidRPr="00471982">
              <w:rPr>
                <w:rFonts w:ascii="Calibri" w:hAnsi="Calibri"/>
                <w:b/>
                <w:sz w:val="22"/>
                <w:szCs w:val="22"/>
              </w:rPr>
              <w:t>“Liability”</w:t>
            </w:r>
          </w:p>
        </w:tc>
        <w:tc>
          <w:tcPr>
            <w:tcW w:w="4819" w:type="dxa"/>
          </w:tcPr>
          <w:p w14:paraId="4D44F2D5" w14:textId="03B3C333" w:rsidR="00092EA6" w:rsidRDefault="00092EA6" w:rsidP="00201CE4">
            <w:pPr>
              <w:pStyle w:val="Body"/>
              <w:rPr>
                <w:rFonts w:ascii="Calibri" w:hAnsi="Calibri"/>
                <w:sz w:val="22"/>
                <w:szCs w:val="22"/>
              </w:rPr>
            </w:pPr>
            <w:r w:rsidRPr="00471982">
              <w:rPr>
                <w:rFonts w:ascii="Calibri" w:hAnsi="Calibri"/>
                <w:sz w:val="22"/>
                <w:szCs w:val="22"/>
              </w:rPr>
              <w:t>liability</w:t>
            </w:r>
            <w:r w:rsidR="00510B47" w:rsidRPr="00471982">
              <w:rPr>
                <w:rFonts w:ascii="Calibri" w:hAnsi="Calibri"/>
                <w:sz w:val="22"/>
                <w:szCs w:val="22"/>
              </w:rPr>
              <w:t xml:space="preserve"> </w:t>
            </w:r>
            <w:r w:rsidRPr="00471982">
              <w:rPr>
                <w:rFonts w:ascii="Calibri" w:hAnsi="Calibri"/>
                <w:sz w:val="22"/>
                <w:szCs w:val="22"/>
              </w:rPr>
              <w:t>arising out of or in connection with this Agreement, whether in contract, tort, misrepresentation, restitution, under statute or otherwise, including any liability under an indemnity contained in this Agreement and/or arising from a breach of, or a failure to perform or defect or delay in performance of, any of a party’s obligations under this Agreement</w:t>
            </w:r>
            <w:bookmarkStart w:id="12" w:name="_Ref257379330"/>
            <w:r w:rsidRPr="00471982">
              <w:rPr>
                <w:rFonts w:ascii="Calibri" w:hAnsi="Calibri"/>
                <w:sz w:val="22"/>
                <w:szCs w:val="22"/>
              </w:rPr>
              <w:t>,</w:t>
            </w:r>
            <w:bookmarkEnd w:id="12"/>
            <w:r w:rsidRPr="00471982">
              <w:rPr>
                <w:rFonts w:ascii="Calibri" w:hAnsi="Calibri"/>
                <w:sz w:val="22"/>
                <w:szCs w:val="22"/>
              </w:rPr>
              <w:t xml:space="preserve"> in each case howsoever caused including if caused by negligence or a deliberate </w:t>
            </w:r>
            <w:r w:rsidR="00201CE4" w:rsidRPr="00471982">
              <w:rPr>
                <w:rFonts w:ascii="Calibri" w:hAnsi="Calibri"/>
                <w:sz w:val="22"/>
                <w:szCs w:val="22"/>
              </w:rPr>
              <w:t xml:space="preserve">and/or repudiatory </w:t>
            </w:r>
            <w:r w:rsidRPr="00471982">
              <w:rPr>
                <w:rFonts w:ascii="Calibri" w:hAnsi="Calibri"/>
                <w:sz w:val="22"/>
                <w:szCs w:val="22"/>
              </w:rPr>
              <w:t xml:space="preserve">breach by </w:t>
            </w:r>
            <w:r w:rsidR="0004075F" w:rsidRPr="00471982">
              <w:rPr>
                <w:rFonts w:ascii="Calibri" w:hAnsi="Calibri"/>
                <w:sz w:val="22"/>
                <w:szCs w:val="22"/>
              </w:rPr>
              <w:t>that party</w:t>
            </w:r>
          </w:p>
          <w:p w14:paraId="22543F31" w14:textId="77777777" w:rsidR="0078687C" w:rsidRDefault="0078687C" w:rsidP="00201CE4">
            <w:pPr>
              <w:pStyle w:val="Body"/>
              <w:rPr>
                <w:rFonts w:ascii="Calibri" w:hAnsi="Calibri"/>
                <w:sz w:val="22"/>
                <w:szCs w:val="22"/>
              </w:rPr>
            </w:pPr>
          </w:p>
          <w:p w14:paraId="42AD0320" w14:textId="77777777" w:rsidR="0078687C" w:rsidRDefault="0078687C" w:rsidP="0078687C">
            <w:pPr>
              <w:pStyle w:val="Body"/>
              <w:numPr>
                <w:ilvl w:val="0"/>
                <w:numId w:val="0"/>
              </w:numPr>
              <w:rPr>
                <w:rFonts w:ascii="Calibri" w:hAnsi="Calibri"/>
                <w:sz w:val="22"/>
                <w:szCs w:val="22"/>
              </w:rPr>
            </w:pPr>
          </w:p>
          <w:p w14:paraId="1D4080E6" w14:textId="6924C52B" w:rsidR="0078687C" w:rsidRPr="00471982" w:rsidRDefault="0078687C" w:rsidP="0078687C">
            <w:pPr>
              <w:pStyle w:val="Body"/>
              <w:numPr>
                <w:ilvl w:val="0"/>
                <w:numId w:val="0"/>
              </w:numPr>
              <w:rPr>
                <w:rFonts w:ascii="Calibri" w:hAnsi="Calibri"/>
                <w:sz w:val="22"/>
                <w:szCs w:val="22"/>
              </w:rPr>
            </w:pPr>
          </w:p>
        </w:tc>
      </w:tr>
      <w:tr w:rsidR="00092EA6" w:rsidRPr="00471982" w14:paraId="1D40810B" w14:textId="77777777" w:rsidTr="00110DEA">
        <w:tblPrEx>
          <w:tblCellMar>
            <w:left w:w="56" w:type="dxa"/>
            <w:right w:w="56" w:type="dxa"/>
          </w:tblCellMar>
        </w:tblPrEx>
        <w:tc>
          <w:tcPr>
            <w:tcW w:w="3402" w:type="dxa"/>
            <w:shd w:val="clear" w:color="auto" w:fill="auto"/>
          </w:tcPr>
          <w:p w14:paraId="1E27CA48" w14:textId="77777777" w:rsidR="0078687C" w:rsidRDefault="0078687C" w:rsidP="0078687C">
            <w:pPr>
              <w:pStyle w:val="Body"/>
              <w:numPr>
                <w:ilvl w:val="0"/>
                <w:numId w:val="0"/>
              </w:numPr>
              <w:jc w:val="left"/>
              <w:rPr>
                <w:rFonts w:ascii="Calibri" w:hAnsi="Calibri"/>
                <w:b/>
                <w:bCs/>
                <w:sz w:val="22"/>
                <w:szCs w:val="22"/>
              </w:rPr>
            </w:pPr>
            <w:r>
              <w:rPr>
                <w:rFonts w:ascii="Calibri" w:hAnsi="Calibri"/>
                <w:b/>
                <w:bCs/>
                <w:sz w:val="22"/>
                <w:szCs w:val="22"/>
              </w:rPr>
              <w:t>“Recipient”</w:t>
            </w:r>
          </w:p>
          <w:p w14:paraId="6F74B728" w14:textId="77777777" w:rsidR="0078687C" w:rsidRDefault="0078687C" w:rsidP="0078687C">
            <w:pPr>
              <w:pStyle w:val="Body"/>
              <w:jc w:val="left"/>
              <w:rPr>
                <w:rFonts w:ascii="Calibri" w:hAnsi="Calibri"/>
                <w:b/>
                <w:bCs/>
                <w:sz w:val="22"/>
                <w:szCs w:val="22"/>
              </w:rPr>
            </w:pPr>
            <w:r>
              <w:rPr>
                <w:rFonts w:ascii="Calibri" w:hAnsi="Calibri"/>
                <w:b/>
                <w:bCs/>
                <w:sz w:val="22"/>
                <w:szCs w:val="22"/>
              </w:rPr>
              <w:lastRenderedPageBreak/>
              <w:t>“Records”</w:t>
            </w:r>
          </w:p>
          <w:p w14:paraId="1D408109" w14:textId="7A8C325B" w:rsidR="00092EA6" w:rsidRPr="0078687C" w:rsidRDefault="00092EA6" w:rsidP="0078687C">
            <w:pPr>
              <w:pStyle w:val="Body"/>
              <w:jc w:val="left"/>
              <w:rPr>
                <w:rFonts w:ascii="Calibri" w:hAnsi="Calibri"/>
                <w:b/>
                <w:bCs/>
                <w:sz w:val="22"/>
                <w:szCs w:val="22"/>
              </w:rPr>
            </w:pPr>
            <w:r w:rsidRPr="0078687C">
              <w:rPr>
                <w:rFonts w:ascii="Calibri" w:hAnsi="Calibri"/>
                <w:b/>
                <w:bCs/>
                <w:sz w:val="22"/>
                <w:szCs w:val="22"/>
              </w:rPr>
              <w:t>Services”</w:t>
            </w:r>
          </w:p>
        </w:tc>
        <w:tc>
          <w:tcPr>
            <w:tcW w:w="4819" w:type="dxa"/>
            <w:shd w:val="clear" w:color="auto" w:fill="auto"/>
          </w:tcPr>
          <w:p w14:paraId="1FBE4897" w14:textId="617681AC" w:rsidR="0078687C" w:rsidRDefault="0078687C" w:rsidP="001473F8">
            <w:pPr>
              <w:pStyle w:val="Body"/>
              <w:rPr>
                <w:rFonts w:ascii="Calibri" w:hAnsi="Calibri"/>
                <w:sz w:val="22"/>
                <w:szCs w:val="22"/>
              </w:rPr>
            </w:pPr>
            <w:r>
              <w:rPr>
                <w:rFonts w:ascii="Calibri" w:hAnsi="Calibri"/>
                <w:sz w:val="22"/>
                <w:szCs w:val="22"/>
              </w:rPr>
              <w:lastRenderedPageBreak/>
              <w:t>has the meaning in clause 18</w:t>
            </w:r>
          </w:p>
          <w:p w14:paraId="1A59A018" w14:textId="4F6852F5" w:rsidR="0078687C" w:rsidRDefault="0078687C" w:rsidP="001473F8">
            <w:pPr>
              <w:pStyle w:val="Body"/>
              <w:rPr>
                <w:rFonts w:ascii="Calibri" w:hAnsi="Calibri"/>
                <w:sz w:val="22"/>
                <w:szCs w:val="22"/>
              </w:rPr>
            </w:pPr>
            <w:r>
              <w:rPr>
                <w:rFonts w:ascii="Calibri" w:hAnsi="Calibri"/>
                <w:sz w:val="22"/>
                <w:szCs w:val="22"/>
              </w:rPr>
              <w:lastRenderedPageBreak/>
              <w:t>has the meaning in clause 18</w:t>
            </w:r>
          </w:p>
          <w:p w14:paraId="1D40810A" w14:textId="66366253" w:rsidR="00092EA6" w:rsidRPr="00471982" w:rsidRDefault="0078687C" w:rsidP="001473F8">
            <w:pPr>
              <w:pStyle w:val="Body"/>
              <w:rPr>
                <w:rFonts w:ascii="Calibri" w:hAnsi="Calibri"/>
                <w:sz w:val="22"/>
                <w:szCs w:val="22"/>
              </w:rPr>
            </w:pPr>
            <w:r>
              <w:rPr>
                <w:rFonts w:ascii="Calibri" w:hAnsi="Calibri"/>
                <w:sz w:val="22"/>
                <w:szCs w:val="22"/>
              </w:rPr>
              <w:t xml:space="preserve">means the services provided by the Supplier </w:t>
            </w:r>
            <w:r w:rsidR="00BC4B8E">
              <w:rPr>
                <w:rFonts w:ascii="Calibri" w:hAnsi="Calibri"/>
                <w:sz w:val="22"/>
                <w:szCs w:val="22"/>
              </w:rPr>
              <w:t xml:space="preserve">as </w:t>
            </w:r>
            <w:r w:rsidR="00BC4B8E" w:rsidRPr="00471982">
              <w:rPr>
                <w:rFonts w:ascii="Calibri" w:hAnsi="Calibri"/>
                <w:sz w:val="22"/>
                <w:szCs w:val="22"/>
              </w:rPr>
              <w:t>set</w:t>
            </w:r>
            <w:r w:rsidR="00F51D0E" w:rsidRPr="00471982">
              <w:rPr>
                <w:rFonts w:ascii="Calibri" w:hAnsi="Calibri"/>
                <w:sz w:val="22"/>
                <w:szCs w:val="22"/>
              </w:rPr>
              <w:t xml:space="preserve"> out in Schedule 1</w:t>
            </w:r>
          </w:p>
        </w:tc>
      </w:tr>
      <w:tr w:rsidR="00092EA6" w:rsidRPr="00471982" w14:paraId="1D40810E" w14:textId="77777777" w:rsidTr="00110DEA">
        <w:tblPrEx>
          <w:tblCellMar>
            <w:left w:w="56" w:type="dxa"/>
            <w:right w:w="56" w:type="dxa"/>
          </w:tblCellMar>
        </w:tblPrEx>
        <w:tc>
          <w:tcPr>
            <w:tcW w:w="3402" w:type="dxa"/>
            <w:shd w:val="clear" w:color="auto" w:fill="auto"/>
          </w:tcPr>
          <w:p w14:paraId="1D40810C" w14:textId="181B3B35" w:rsidR="00092EA6" w:rsidRPr="00471982" w:rsidRDefault="00092EA6" w:rsidP="00092EA6">
            <w:pPr>
              <w:pStyle w:val="Body"/>
              <w:jc w:val="left"/>
              <w:rPr>
                <w:rFonts w:ascii="Calibri" w:hAnsi="Calibri"/>
                <w:b/>
                <w:bCs/>
                <w:sz w:val="22"/>
                <w:szCs w:val="22"/>
              </w:rPr>
            </w:pPr>
            <w:r w:rsidRPr="00471982">
              <w:rPr>
                <w:rFonts w:ascii="Calibri" w:hAnsi="Calibri"/>
                <w:b/>
                <w:bCs/>
                <w:sz w:val="22"/>
                <w:szCs w:val="22"/>
              </w:rPr>
              <w:lastRenderedPageBreak/>
              <w:t>“</w:t>
            </w:r>
            <w:r w:rsidR="00201CE4" w:rsidRPr="00471982">
              <w:rPr>
                <w:rFonts w:ascii="Calibri" w:hAnsi="Calibri"/>
                <w:b/>
                <w:bCs/>
                <w:sz w:val="22"/>
                <w:szCs w:val="22"/>
              </w:rPr>
              <w:t>Effective Date</w:t>
            </w:r>
            <w:r w:rsidRPr="00471982">
              <w:rPr>
                <w:rFonts w:ascii="Calibri" w:hAnsi="Calibri"/>
                <w:b/>
                <w:bCs/>
                <w:sz w:val="22"/>
                <w:szCs w:val="22"/>
              </w:rPr>
              <w:t>”</w:t>
            </w:r>
          </w:p>
        </w:tc>
        <w:tc>
          <w:tcPr>
            <w:tcW w:w="4819" w:type="dxa"/>
            <w:shd w:val="clear" w:color="auto" w:fill="auto"/>
          </w:tcPr>
          <w:p w14:paraId="1D40810D" w14:textId="77F14C3D" w:rsidR="00092EA6" w:rsidRPr="00471982" w:rsidRDefault="00F51D0E" w:rsidP="00F51D0E">
            <w:pPr>
              <w:pStyle w:val="Body"/>
              <w:rPr>
                <w:rFonts w:ascii="Calibri" w:hAnsi="Calibri"/>
                <w:sz w:val="22"/>
                <w:szCs w:val="22"/>
              </w:rPr>
            </w:pPr>
            <w:r w:rsidRPr="00471982">
              <w:rPr>
                <w:rFonts w:ascii="Calibri" w:hAnsi="Calibri"/>
                <w:sz w:val="22"/>
                <w:szCs w:val="22"/>
              </w:rPr>
              <w:t>the date at the head of this Agreement</w:t>
            </w:r>
          </w:p>
        </w:tc>
      </w:tr>
      <w:tr w:rsidR="00D37145" w:rsidRPr="00471982" w14:paraId="39AFFEC9" w14:textId="77777777" w:rsidTr="00110DEA">
        <w:tc>
          <w:tcPr>
            <w:tcW w:w="3402" w:type="dxa"/>
          </w:tcPr>
          <w:p w14:paraId="77573537" w14:textId="530C1839" w:rsidR="00D37145" w:rsidRPr="00471982" w:rsidRDefault="00D37145" w:rsidP="00092EA6">
            <w:pPr>
              <w:pStyle w:val="Body"/>
              <w:rPr>
                <w:rFonts w:ascii="Calibri" w:hAnsi="Calibri"/>
                <w:b/>
                <w:bCs/>
                <w:sz w:val="22"/>
                <w:szCs w:val="22"/>
              </w:rPr>
            </w:pPr>
            <w:r w:rsidRPr="00471982">
              <w:rPr>
                <w:rFonts w:ascii="Calibri" w:hAnsi="Calibri"/>
                <w:b/>
                <w:sz w:val="22"/>
                <w:szCs w:val="22"/>
              </w:rPr>
              <w:t>“Sub-Processor”</w:t>
            </w:r>
          </w:p>
        </w:tc>
        <w:tc>
          <w:tcPr>
            <w:tcW w:w="4819" w:type="dxa"/>
          </w:tcPr>
          <w:p w14:paraId="67A17FC8" w14:textId="228144CD" w:rsidR="00D37145" w:rsidRPr="00471982" w:rsidRDefault="00D37145" w:rsidP="00EC01FB">
            <w:pPr>
              <w:pStyle w:val="Body"/>
              <w:rPr>
                <w:rFonts w:ascii="Calibri" w:hAnsi="Calibri"/>
                <w:sz w:val="22"/>
                <w:szCs w:val="22"/>
              </w:rPr>
            </w:pPr>
            <w:r w:rsidRPr="00471982">
              <w:rPr>
                <w:rFonts w:ascii="Calibri" w:hAnsi="Calibri"/>
                <w:sz w:val="22"/>
                <w:szCs w:val="22"/>
              </w:rPr>
              <w:t>any third party appointed by the Supplier to Process Agreement Personal Data</w:t>
            </w:r>
          </w:p>
        </w:tc>
      </w:tr>
      <w:tr w:rsidR="00092EA6" w:rsidRPr="00471982" w14:paraId="1D408111" w14:textId="77777777" w:rsidTr="00110DEA">
        <w:tc>
          <w:tcPr>
            <w:tcW w:w="3402" w:type="dxa"/>
          </w:tcPr>
          <w:p w14:paraId="1D40810F" w14:textId="77777777" w:rsidR="00092EA6" w:rsidRPr="00471982" w:rsidRDefault="00092EA6" w:rsidP="00092EA6">
            <w:pPr>
              <w:pStyle w:val="Body"/>
              <w:rPr>
                <w:rFonts w:ascii="Calibri" w:hAnsi="Calibri"/>
                <w:b/>
                <w:bCs/>
                <w:sz w:val="22"/>
                <w:szCs w:val="22"/>
              </w:rPr>
            </w:pPr>
            <w:r w:rsidRPr="00471982">
              <w:rPr>
                <w:rFonts w:ascii="Calibri" w:hAnsi="Calibri"/>
                <w:b/>
                <w:bCs/>
                <w:sz w:val="22"/>
                <w:szCs w:val="22"/>
              </w:rPr>
              <w:t>“Term”</w:t>
            </w:r>
          </w:p>
        </w:tc>
        <w:tc>
          <w:tcPr>
            <w:tcW w:w="4819" w:type="dxa"/>
          </w:tcPr>
          <w:p w14:paraId="1D408110" w14:textId="0C17E51C" w:rsidR="00092EA6" w:rsidRPr="00471982" w:rsidRDefault="00092EA6" w:rsidP="00EC01FB">
            <w:pPr>
              <w:pStyle w:val="Body"/>
              <w:rPr>
                <w:rFonts w:ascii="Calibri" w:hAnsi="Calibri"/>
                <w:sz w:val="22"/>
                <w:szCs w:val="22"/>
              </w:rPr>
            </w:pPr>
            <w:r w:rsidRPr="00471982">
              <w:rPr>
                <w:rFonts w:ascii="Calibri" w:hAnsi="Calibri"/>
                <w:sz w:val="22"/>
                <w:szCs w:val="22"/>
              </w:rPr>
              <w:t xml:space="preserve">the period starting on the </w:t>
            </w:r>
            <w:r w:rsidR="00201CE4" w:rsidRPr="00471982">
              <w:rPr>
                <w:rFonts w:ascii="Calibri" w:hAnsi="Calibri"/>
                <w:sz w:val="22"/>
                <w:szCs w:val="22"/>
              </w:rPr>
              <w:t>Effective Date</w:t>
            </w:r>
            <w:r w:rsidRPr="00471982">
              <w:rPr>
                <w:rFonts w:ascii="Calibri" w:hAnsi="Calibri"/>
                <w:sz w:val="22"/>
                <w:szCs w:val="22"/>
              </w:rPr>
              <w:t xml:space="preserve"> and ending on the Termination Date</w:t>
            </w:r>
          </w:p>
        </w:tc>
      </w:tr>
      <w:tr w:rsidR="00092EA6" w:rsidRPr="00471982" w14:paraId="1D408114" w14:textId="77777777" w:rsidTr="00110DEA">
        <w:tc>
          <w:tcPr>
            <w:tcW w:w="3402" w:type="dxa"/>
          </w:tcPr>
          <w:p w14:paraId="1D408112" w14:textId="77777777" w:rsidR="00092EA6" w:rsidRPr="00471982" w:rsidRDefault="00092EA6" w:rsidP="00092EA6">
            <w:pPr>
              <w:pStyle w:val="Body"/>
              <w:rPr>
                <w:rFonts w:ascii="Calibri" w:hAnsi="Calibri"/>
                <w:b/>
                <w:bCs/>
                <w:sz w:val="22"/>
                <w:szCs w:val="22"/>
              </w:rPr>
            </w:pPr>
            <w:r w:rsidRPr="00471982">
              <w:rPr>
                <w:rFonts w:ascii="Calibri" w:hAnsi="Calibri"/>
                <w:b/>
                <w:bCs/>
                <w:sz w:val="22"/>
                <w:szCs w:val="22"/>
              </w:rPr>
              <w:t>“Termination Date”</w:t>
            </w:r>
          </w:p>
        </w:tc>
        <w:tc>
          <w:tcPr>
            <w:tcW w:w="4819" w:type="dxa"/>
          </w:tcPr>
          <w:p w14:paraId="1D408113" w14:textId="357467A8" w:rsidR="00092EA6" w:rsidRPr="00471982" w:rsidRDefault="00092EA6" w:rsidP="00EC01FB">
            <w:pPr>
              <w:pStyle w:val="Body"/>
              <w:rPr>
                <w:rStyle w:val="Level1asHeadingtext"/>
                <w:rFonts w:ascii="Calibri" w:hAnsi="Calibri"/>
                <w:sz w:val="22"/>
                <w:szCs w:val="22"/>
              </w:rPr>
            </w:pPr>
            <w:r w:rsidRPr="00471982">
              <w:rPr>
                <w:rFonts w:ascii="Calibri" w:hAnsi="Calibri"/>
                <w:sz w:val="22"/>
                <w:szCs w:val="22"/>
              </w:rPr>
              <w:t>the date on which this Agreement expires or terminates for whatever reason</w:t>
            </w:r>
          </w:p>
        </w:tc>
      </w:tr>
      <w:tr w:rsidR="00092EA6" w:rsidRPr="00471982" w14:paraId="1D408117" w14:textId="77777777" w:rsidTr="00110DEA">
        <w:tc>
          <w:tcPr>
            <w:tcW w:w="3402" w:type="dxa"/>
          </w:tcPr>
          <w:p w14:paraId="1D408115" w14:textId="77777777" w:rsidR="00092EA6" w:rsidRPr="00471982" w:rsidRDefault="00092EA6" w:rsidP="00092EA6">
            <w:pPr>
              <w:pStyle w:val="Body"/>
              <w:rPr>
                <w:rFonts w:ascii="Calibri" w:hAnsi="Calibri"/>
                <w:b/>
                <w:bCs/>
                <w:sz w:val="22"/>
                <w:szCs w:val="22"/>
              </w:rPr>
            </w:pPr>
            <w:r w:rsidRPr="00471982">
              <w:rPr>
                <w:rFonts w:ascii="Calibri" w:hAnsi="Calibri"/>
                <w:b/>
                <w:bCs/>
                <w:sz w:val="22"/>
                <w:szCs w:val="22"/>
              </w:rPr>
              <w:t>“VAT”</w:t>
            </w:r>
          </w:p>
        </w:tc>
        <w:tc>
          <w:tcPr>
            <w:tcW w:w="4819" w:type="dxa"/>
          </w:tcPr>
          <w:p w14:paraId="1D408116" w14:textId="77777777" w:rsidR="00092EA6" w:rsidRPr="00471982" w:rsidRDefault="00092EA6" w:rsidP="00EC01FB">
            <w:pPr>
              <w:pStyle w:val="Body"/>
              <w:rPr>
                <w:rFonts w:ascii="Calibri" w:hAnsi="Calibri"/>
                <w:sz w:val="22"/>
                <w:szCs w:val="22"/>
              </w:rPr>
            </w:pPr>
            <w:r w:rsidRPr="00471982">
              <w:rPr>
                <w:rFonts w:ascii="Calibri" w:hAnsi="Calibri"/>
                <w:sz w:val="22"/>
                <w:szCs w:val="22"/>
              </w:rPr>
              <w:t>value added tax</w:t>
            </w:r>
          </w:p>
        </w:tc>
      </w:tr>
    </w:tbl>
    <w:p w14:paraId="1D40811C" w14:textId="2DEE0D2F" w:rsidR="003C57DC" w:rsidRPr="00471982" w:rsidRDefault="003C57DC" w:rsidP="003C57DC">
      <w:pPr>
        <w:pStyle w:val="Level2"/>
        <w:rPr>
          <w:rFonts w:ascii="Calibri" w:hAnsi="Calibri"/>
          <w:sz w:val="22"/>
          <w:szCs w:val="22"/>
        </w:rPr>
      </w:pPr>
      <w:bookmarkStart w:id="13" w:name="_Ref275351292"/>
      <w:r w:rsidRPr="00471982">
        <w:rPr>
          <w:rFonts w:ascii="Calibri" w:hAnsi="Calibri"/>
          <w:sz w:val="22"/>
          <w:szCs w:val="22"/>
        </w:rPr>
        <w:t>the Schedules</w:t>
      </w:r>
      <w:r w:rsidR="007A4C32" w:rsidRPr="00471982">
        <w:rPr>
          <w:rFonts w:ascii="Calibri" w:hAnsi="Calibri"/>
          <w:sz w:val="22"/>
          <w:szCs w:val="22"/>
        </w:rPr>
        <w:t xml:space="preserve"> </w:t>
      </w:r>
      <w:r w:rsidRPr="00471982">
        <w:rPr>
          <w:rFonts w:ascii="Calibri" w:hAnsi="Calibri"/>
          <w:sz w:val="22"/>
          <w:szCs w:val="22"/>
        </w:rPr>
        <w:t>form part of this Agreement and will have the same force and effect as if set out in the body of this Agreement and any reference to this Agreement will include the Schedules;</w:t>
      </w:r>
      <w:bookmarkEnd w:id="13"/>
    </w:p>
    <w:p w14:paraId="1D40811D" w14:textId="77777777" w:rsidR="003C57DC" w:rsidRPr="00471982" w:rsidRDefault="003C57DC" w:rsidP="003C57DC">
      <w:pPr>
        <w:pStyle w:val="Level2"/>
        <w:rPr>
          <w:rFonts w:ascii="Calibri" w:hAnsi="Calibri"/>
          <w:sz w:val="22"/>
          <w:szCs w:val="22"/>
        </w:rPr>
      </w:pPr>
      <w:bookmarkStart w:id="14" w:name="_Ref383781687"/>
      <w:r w:rsidRPr="00471982">
        <w:rPr>
          <w:rFonts w:ascii="Calibri" w:hAnsi="Calibri"/>
          <w:sz w:val="22"/>
          <w:szCs w:val="22"/>
        </w:rPr>
        <w:t>the background section and all headings are for ease of reference only and will not affect the construction or interpretation of this Agreement;</w:t>
      </w:r>
      <w:bookmarkEnd w:id="14"/>
    </w:p>
    <w:p w14:paraId="1D40811E" w14:textId="77777777" w:rsidR="003C57DC" w:rsidRPr="00471982" w:rsidRDefault="003C57DC" w:rsidP="003C57DC">
      <w:pPr>
        <w:pStyle w:val="Level2"/>
        <w:rPr>
          <w:rFonts w:ascii="Calibri" w:hAnsi="Calibri"/>
          <w:b/>
          <w:sz w:val="22"/>
          <w:szCs w:val="22"/>
        </w:rPr>
      </w:pPr>
      <w:r w:rsidRPr="00471982">
        <w:rPr>
          <w:rFonts w:ascii="Calibri" w:hAnsi="Calibri"/>
          <w:sz w:val="22"/>
          <w:szCs w:val="22"/>
        </w:rPr>
        <w:t>unless the context otherwise requires:</w:t>
      </w:r>
    </w:p>
    <w:p w14:paraId="1D40811F" w14:textId="77777777" w:rsidR="003C57DC" w:rsidRPr="00471982" w:rsidRDefault="003C57DC" w:rsidP="003C57DC">
      <w:pPr>
        <w:pStyle w:val="Level3"/>
        <w:rPr>
          <w:rFonts w:ascii="Calibri" w:hAnsi="Calibri"/>
          <w:sz w:val="22"/>
          <w:szCs w:val="22"/>
        </w:rPr>
      </w:pPr>
      <w:r w:rsidRPr="00471982">
        <w:rPr>
          <w:rFonts w:ascii="Calibri" w:hAnsi="Calibri"/>
          <w:sz w:val="22"/>
          <w:szCs w:val="22"/>
        </w:rPr>
        <w:t>references to the singular include the plural and vice versa and references to any gender include every gender;</w:t>
      </w:r>
    </w:p>
    <w:p w14:paraId="1D408120" w14:textId="77777777" w:rsidR="003C57DC" w:rsidRPr="00471982" w:rsidRDefault="003C57DC" w:rsidP="003C57DC">
      <w:pPr>
        <w:pStyle w:val="Level3"/>
        <w:rPr>
          <w:rFonts w:ascii="Calibri" w:hAnsi="Calibri"/>
          <w:sz w:val="22"/>
          <w:szCs w:val="22"/>
        </w:rPr>
      </w:pPr>
      <w:r w:rsidRPr="00471982">
        <w:rPr>
          <w:rFonts w:ascii="Calibri" w:hAnsi="Calibri"/>
          <w:sz w:val="22"/>
          <w:szCs w:val="22"/>
        </w:rPr>
        <w:t>references to a “person” include any individual, body corporate, association, partnership, firm, trust, organisation, joint venture, government, local or municipal authority, governmental or supra-governmental agency or department, state or agency of state or any other entity (in each case whether or not having separate legal personality);</w:t>
      </w:r>
    </w:p>
    <w:p w14:paraId="1D408121" w14:textId="77777777" w:rsidR="003C57DC" w:rsidRPr="00471982" w:rsidRDefault="003C57DC" w:rsidP="009D61BF">
      <w:pPr>
        <w:pStyle w:val="Level2"/>
        <w:rPr>
          <w:rFonts w:ascii="Calibri" w:hAnsi="Calibri" w:cs="Tahoma"/>
          <w:b/>
          <w:sz w:val="22"/>
          <w:szCs w:val="22"/>
        </w:rPr>
      </w:pPr>
      <w:bookmarkStart w:id="15" w:name="_Ref381712669"/>
      <w:bookmarkStart w:id="16" w:name="_Ref380505478"/>
      <w:r w:rsidRPr="00471982">
        <w:rPr>
          <w:rFonts w:ascii="Calibri" w:hAnsi="Calibri"/>
          <w:sz w:val="22"/>
          <w:szCs w:val="22"/>
        </w:rPr>
        <w:t>references to any statute or statutory provision will include any subordinate legislation made under it and will be construed as references to such statute, statutory provision and/or subordinate legislation as modified, amended, extended, consolidated, re-enacted and/or replaced and in force</w:t>
      </w:r>
      <w:bookmarkEnd w:id="15"/>
      <w:bookmarkEnd w:id="16"/>
      <w:r w:rsidRPr="00471982">
        <w:rPr>
          <w:rFonts w:ascii="Calibri" w:hAnsi="Calibri"/>
          <w:sz w:val="22"/>
          <w:szCs w:val="22"/>
        </w:rPr>
        <w:t xml:space="preserve"> from time to time;</w:t>
      </w:r>
    </w:p>
    <w:p w14:paraId="1D408122" w14:textId="77777777" w:rsidR="003C57DC" w:rsidRPr="00471982" w:rsidRDefault="003C57DC" w:rsidP="003C57DC">
      <w:pPr>
        <w:pStyle w:val="Level2"/>
        <w:rPr>
          <w:rFonts w:ascii="Calibri" w:hAnsi="Calibri"/>
          <w:sz w:val="22"/>
          <w:szCs w:val="22"/>
        </w:rPr>
      </w:pPr>
      <w:bookmarkStart w:id="17" w:name="_Ref383772239"/>
      <w:r w:rsidRPr="00471982">
        <w:rPr>
          <w:rFonts w:ascii="Calibri" w:hAnsi="Calibri"/>
          <w:sz w:val="22"/>
          <w:szCs w:val="22"/>
        </w:rPr>
        <w:t>any words following the words “include”, “includes”, “including”, “in particular” or any similar words or expressions will be construed without limitation and accordingly will not limit the meaning of the words preceding them;</w:t>
      </w:r>
      <w:bookmarkEnd w:id="17"/>
    </w:p>
    <w:p w14:paraId="4FD1187D" w14:textId="35BD7C8A" w:rsidR="00724D2F" w:rsidRPr="00471982" w:rsidRDefault="00724D2F" w:rsidP="00724D2F">
      <w:pPr>
        <w:pStyle w:val="Level2"/>
        <w:rPr>
          <w:rFonts w:ascii="Calibri" w:hAnsi="Calibri"/>
          <w:sz w:val="22"/>
          <w:szCs w:val="22"/>
        </w:rPr>
      </w:pPr>
      <w:r w:rsidRPr="00471982">
        <w:rPr>
          <w:rFonts w:ascii="Calibri" w:hAnsi="Calibri"/>
          <w:sz w:val="22"/>
          <w:szCs w:val="22"/>
        </w:rPr>
        <w:t>references to “in writing” or “written” include e-mail</w:t>
      </w:r>
      <w:r w:rsidR="005E0888" w:rsidRPr="00471982">
        <w:rPr>
          <w:rFonts w:ascii="Calibri" w:hAnsi="Calibri"/>
          <w:sz w:val="22"/>
          <w:szCs w:val="22"/>
        </w:rPr>
        <w:t>.</w:t>
      </w:r>
    </w:p>
    <w:p w14:paraId="1D40812C" w14:textId="3382371B" w:rsidR="00173F27" w:rsidRPr="00471982" w:rsidRDefault="00173F27" w:rsidP="00CA216D">
      <w:pPr>
        <w:pStyle w:val="Level1"/>
        <w:keepNext/>
        <w:rPr>
          <w:rFonts w:ascii="Calibri" w:hAnsi="Calibri"/>
          <w:sz w:val="22"/>
          <w:szCs w:val="22"/>
        </w:rPr>
      </w:pPr>
      <w:r w:rsidRPr="00471982">
        <w:rPr>
          <w:rStyle w:val="Level1asHeadingtext"/>
          <w:rFonts w:ascii="Calibri" w:hAnsi="Calibri"/>
          <w:sz w:val="22"/>
          <w:szCs w:val="22"/>
        </w:rPr>
        <w:t>SCOPE OF THIS AGREEMENT</w:t>
      </w:r>
      <w:bookmarkStart w:id="18" w:name="_NN2022"/>
      <w:bookmarkEnd w:id="18"/>
    </w:p>
    <w:p w14:paraId="3D0F5E8D" w14:textId="77777777" w:rsidR="00CA216D" w:rsidRPr="00471982" w:rsidRDefault="00CA216D" w:rsidP="00CA216D">
      <w:pPr>
        <w:pStyle w:val="Level2"/>
        <w:rPr>
          <w:rFonts w:ascii="Calibri" w:hAnsi="Calibri"/>
          <w:sz w:val="22"/>
          <w:szCs w:val="22"/>
        </w:rPr>
      </w:pPr>
      <w:r w:rsidRPr="00471982">
        <w:rPr>
          <w:rFonts w:ascii="Calibri" w:hAnsi="Calibri"/>
          <w:sz w:val="22"/>
          <w:szCs w:val="22"/>
        </w:rPr>
        <w:t xml:space="preserve">The Supplier will provide the Services and deliver the Deliverables to UK Biobank in accordance with </w:t>
      </w:r>
      <w:r w:rsidRPr="00471982">
        <w:rPr>
          <w:rFonts w:ascii="Calibri" w:hAnsi="Calibri"/>
          <w:b/>
          <w:sz w:val="22"/>
          <w:szCs w:val="22"/>
        </w:rPr>
        <w:t>Schedule 1</w:t>
      </w:r>
      <w:r w:rsidRPr="00471982">
        <w:rPr>
          <w:rFonts w:ascii="Calibri" w:hAnsi="Calibri"/>
          <w:sz w:val="22"/>
          <w:szCs w:val="22"/>
        </w:rPr>
        <w:t xml:space="preserve"> and the terms and conditions of this Agreement.</w:t>
      </w:r>
    </w:p>
    <w:p w14:paraId="1D408130" w14:textId="2C834065" w:rsidR="00173F27" w:rsidRPr="00471982" w:rsidRDefault="004C3F9E" w:rsidP="00CA216D">
      <w:pPr>
        <w:pStyle w:val="Level2"/>
        <w:rPr>
          <w:rFonts w:ascii="Calibri" w:hAnsi="Calibri"/>
          <w:sz w:val="22"/>
          <w:szCs w:val="22"/>
        </w:rPr>
      </w:pPr>
      <w:r w:rsidRPr="00471982">
        <w:rPr>
          <w:rFonts w:ascii="Calibri" w:hAnsi="Calibri"/>
          <w:sz w:val="22"/>
          <w:szCs w:val="22"/>
        </w:rPr>
        <w:lastRenderedPageBreak/>
        <w:t xml:space="preserve">The </w:t>
      </w:r>
      <w:r w:rsidR="0073291C" w:rsidRPr="00471982">
        <w:rPr>
          <w:rFonts w:ascii="Calibri" w:hAnsi="Calibri"/>
          <w:sz w:val="22"/>
          <w:szCs w:val="22"/>
        </w:rPr>
        <w:t>Supplier will perform</w:t>
      </w:r>
      <w:r w:rsidR="00CA216D" w:rsidRPr="00471982">
        <w:rPr>
          <w:rFonts w:ascii="Calibri" w:hAnsi="Calibri"/>
          <w:sz w:val="22"/>
          <w:szCs w:val="22"/>
        </w:rPr>
        <w:t xml:space="preserve"> the Services on an initial batch of one thousand (1000) DNA samples and subject to </w:t>
      </w:r>
      <w:r w:rsidR="001046BD" w:rsidRPr="00471982">
        <w:rPr>
          <w:rFonts w:ascii="Calibri" w:hAnsi="Calibri"/>
          <w:sz w:val="22"/>
          <w:szCs w:val="22"/>
        </w:rPr>
        <w:t xml:space="preserve">its compliance with </w:t>
      </w:r>
      <w:r w:rsidR="00CA216D" w:rsidRPr="00471982">
        <w:rPr>
          <w:rFonts w:ascii="Calibri" w:hAnsi="Calibri"/>
          <w:sz w:val="22"/>
          <w:szCs w:val="22"/>
        </w:rPr>
        <w:t xml:space="preserve">quality management systems and </w:t>
      </w:r>
      <w:r w:rsidR="009422E9" w:rsidRPr="00471982">
        <w:rPr>
          <w:rFonts w:ascii="Calibri" w:hAnsi="Calibri"/>
          <w:sz w:val="22"/>
          <w:szCs w:val="22"/>
        </w:rPr>
        <w:t>quality control</w:t>
      </w:r>
      <w:r w:rsidRPr="00471982">
        <w:rPr>
          <w:rFonts w:ascii="Calibri" w:hAnsi="Calibri"/>
          <w:sz w:val="22"/>
          <w:szCs w:val="22"/>
        </w:rPr>
        <w:t>/performance</w:t>
      </w:r>
      <w:r w:rsidR="009422E9" w:rsidRPr="00471982">
        <w:rPr>
          <w:rFonts w:ascii="Calibri" w:hAnsi="Calibri"/>
          <w:sz w:val="22"/>
          <w:szCs w:val="22"/>
        </w:rPr>
        <w:t xml:space="preserve"> </w:t>
      </w:r>
      <w:r w:rsidR="00CA216D" w:rsidRPr="00471982">
        <w:rPr>
          <w:rFonts w:ascii="Calibri" w:hAnsi="Calibri"/>
          <w:sz w:val="22"/>
          <w:szCs w:val="22"/>
        </w:rPr>
        <w:t>metrics</w:t>
      </w:r>
      <w:r w:rsidR="0073291C" w:rsidRPr="00471982">
        <w:rPr>
          <w:rFonts w:ascii="Calibri" w:hAnsi="Calibri"/>
          <w:sz w:val="22"/>
          <w:szCs w:val="22"/>
        </w:rPr>
        <w:t xml:space="preserve"> as outlined in Schedule 1</w:t>
      </w:r>
      <w:r w:rsidR="007117C3" w:rsidRPr="00471982">
        <w:rPr>
          <w:rFonts w:ascii="Calibri" w:hAnsi="Calibri"/>
          <w:sz w:val="22"/>
          <w:szCs w:val="22"/>
        </w:rPr>
        <w:t>,</w:t>
      </w:r>
      <w:r w:rsidR="00CA216D" w:rsidRPr="00471982">
        <w:rPr>
          <w:rFonts w:ascii="Calibri" w:hAnsi="Calibri"/>
          <w:sz w:val="22"/>
          <w:szCs w:val="22"/>
        </w:rPr>
        <w:t xml:space="preserve"> on further batches of five thousand (5000) DNA samples</w:t>
      </w:r>
      <w:r w:rsidR="00860920">
        <w:rPr>
          <w:rFonts w:ascii="Calibri" w:hAnsi="Calibri"/>
          <w:sz w:val="22"/>
          <w:szCs w:val="22"/>
        </w:rPr>
        <w:t xml:space="preserve"> (or such other number as UK Biobank may reasonably require)</w:t>
      </w:r>
      <w:r w:rsidR="00CA216D" w:rsidRPr="00471982">
        <w:rPr>
          <w:rFonts w:ascii="Calibri" w:hAnsi="Calibri"/>
          <w:sz w:val="22"/>
          <w:szCs w:val="22"/>
        </w:rPr>
        <w:t>,</w:t>
      </w:r>
      <w:r w:rsidR="000D14A5">
        <w:rPr>
          <w:rFonts w:ascii="Calibri" w:hAnsi="Calibri"/>
          <w:sz w:val="22"/>
          <w:szCs w:val="22"/>
        </w:rPr>
        <w:t xml:space="preserve"> at UK Biobank’s option and</w:t>
      </w:r>
      <w:r w:rsidR="005B43B8" w:rsidRPr="00471982">
        <w:rPr>
          <w:rFonts w:ascii="Calibri" w:hAnsi="Calibri"/>
          <w:sz w:val="22"/>
          <w:szCs w:val="22"/>
        </w:rPr>
        <w:t xml:space="preserve"> as requested by UK Biobank from time to time</w:t>
      </w:r>
      <w:r w:rsidR="00CA216D" w:rsidRPr="00471982">
        <w:rPr>
          <w:rFonts w:ascii="Calibri" w:hAnsi="Calibri"/>
          <w:sz w:val="22"/>
          <w:szCs w:val="22"/>
        </w:rPr>
        <w:t>.</w:t>
      </w:r>
    </w:p>
    <w:p w14:paraId="7B2B3140" w14:textId="7E0C95F9" w:rsidR="00CA216D" w:rsidRPr="00471982" w:rsidRDefault="00CA216D" w:rsidP="00CA216D">
      <w:pPr>
        <w:pStyle w:val="Level2"/>
        <w:rPr>
          <w:rFonts w:ascii="Calibri" w:hAnsi="Calibri"/>
          <w:sz w:val="22"/>
          <w:szCs w:val="22"/>
        </w:rPr>
      </w:pPr>
      <w:r w:rsidRPr="00471982">
        <w:rPr>
          <w:rFonts w:ascii="Calibri" w:hAnsi="Calibri"/>
          <w:sz w:val="22"/>
          <w:szCs w:val="22"/>
        </w:rPr>
        <w:t xml:space="preserve">In consideration </w:t>
      </w:r>
      <w:r w:rsidR="00E465B9" w:rsidRPr="00471982">
        <w:rPr>
          <w:rFonts w:ascii="Calibri" w:hAnsi="Calibri"/>
          <w:sz w:val="22"/>
          <w:szCs w:val="22"/>
        </w:rPr>
        <w:t xml:space="preserve">of </w:t>
      </w:r>
      <w:r w:rsidRPr="00471982">
        <w:rPr>
          <w:rFonts w:ascii="Calibri" w:hAnsi="Calibri"/>
          <w:sz w:val="22"/>
          <w:szCs w:val="22"/>
        </w:rPr>
        <w:t xml:space="preserve">performing the Services, UK Biobank will pay the Supplier in accordance with </w:t>
      </w:r>
      <w:r w:rsidRPr="00471982">
        <w:rPr>
          <w:rFonts w:ascii="Calibri" w:hAnsi="Calibri"/>
          <w:b/>
          <w:sz w:val="22"/>
          <w:szCs w:val="22"/>
        </w:rPr>
        <w:t>Clause 10</w:t>
      </w:r>
      <w:r w:rsidRPr="00471982">
        <w:rPr>
          <w:rFonts w:ascii="Calibri" w:hAnsi="Calibri"/>
          <w:sz w:val="22"/>
          <w:szCs w:val="22"/>
        </w:rPr>
        <w:t xml:space="preserve"> below.</w:t>
      </w:r>
    </w:p>
    <w:p w14:paraId="1D408136" w14:textId="2588D197" w:rsidR="003C57DC" w:rsidRPr="00471982" w:rsidRDefault="003C57DC" w:rsidP="00CA216D">
      <w:pPr>
        <w:pStyle w:val="Level1"/>
        <w:keepNext/>
        <w:rPr>
          <w:rFonts w:ascii="Calibri" w:hAnsi="Calibri"/>
          <w:sz w:val="22"/>
          <w:szCs w:val="22"/>
        </w:rPr>
      </w:pPr>
      <w:r w:rsidRPr="00471982">
        <w:rPr>
          <w:rStyle w:val="Level1asHeadingtext"/>
          <w:rFonts w:ascii="Calibri" w:hAnsi="Calibri"/>
          <w:sz w:val="22"/>
          <w:szCs w:val="22"/>
        </w:rPr>
        <w:t>TERM</w:t>
      </w:r>
      <w:bookmarkStart w:id="19" w:name="_NN2023"/>
      <w:bookmarkEnd w:id="19"/>
    </w:p>
    <w:p w14:paraId="1D40813E" w14:textId="7C4F97A6" w:rsidR="003C57DC" w:rsidRPr="00471982" w:rsidRDefault="007A4C32" w:rsidP="00A432A0">
      <w:pPr>
        <w:pStyle w:val="Level2"/>
        <w:rPr>
          <w:rFonts w:ascii="Calibri" w:hAnsi="Calibri"/>
          <w:sz w:val="22"/>
          <w:szCs w:val="22"/>
        </w:rPr>
      </w:pPr>
      <w:r w:rsidRPr="00471982">
        <w:rPr>
          <w:rFonts w:ascii="Calibri" w:hAnsi="Calibri"/>
          <w:sz w:val="22"/>
          <w:szCs w:val="22"/>
        </w:rPr>
        <w:t>This Agreement will</w:t>
      </w:r>
      <w:r w:rsidR="00252035" w:rsidRPr="00471982">
        <w:rPr>
          <w:rFonts w:ascii="Calibri" w:hAnsi="Calibri"/>
          <w:sz w:val="22"/>
          <w:szCs w:val="22"/>
        </w:rPr>
        <w:t xml:space="preserve"> </w:t>
      </w:r>
      <w:r w:rsidR="004221C8" w:rsidRPr="00471982">
        <w:rPr>
          <w:rFonts w:ascii="Calibri" w:hAnsi="Calibri"/>
          <w:sz w:val="22"/>
          <w:szCs w:val="22"/>
        </w:rPr>
        <w:t>com</w:t>
      </w:r>
      <w:r w:rsidR="00252035" w:rsidRPr="00471982">
        <w:rPr>
          <w:rFonts w:ascii="Calibri" w:hAnsi="Calibri"/>
          <w:sz w:val="22"/>
          <w:szCs w:val="22"/>
        </w:rPr>
        <w:t>mence</w:t>
      </w:r>
      <w:r w:rsidR="004221C8" w:rsidRPr="00471982">
        <w:rPr>
          <w:rFonts w:ascii="Calibri" w:hAnsi="Calibri"/>
          <w:sz w:val="22"/>
          <w:szCs w:val="22"/>
        </w:rPr>
        <w:t xml:space="preserve"> on the Effective</w:t>
      </w:r>
      <w:r w:rsidRPr="00471982">
        <w:rPr>
          <w:rFonts w:ascii="Calibri" w:hAnsi="Calibri"/>
          <w:sz w:val="22"/>
          <w:szCs w:val="22"/>
        </w:rPr>
        <w:t xml:space="preserve"> Date and will continue until </w:t>
      </w:r>
      <w:r w:rsidR="00A432A0" w:rsidRPr="00471982">
        <w:rPr>
          <w:rFonts w:ascii="Calibri" w:hAnsi="Calibri"/>
          <w:sz w:val="22"/>
          <w:szCs w:val="22"/>
        </w:rPr>
        <w:t xml:space="preserve">the </w:t>
      </w:r>
      <w:r w:rsidR="00F51D0E" w:rsidRPr="00471982">
        <w:rPr>
          <w:rFonts w:ascii="Calibri" w:hAnsi="Calibri"/>
          <w:sz w:val="22"/>
          <w:szCs w:val="22"/>
        </w:rPr>
        <w:t>third</w:t>
      </w:r>
      <w:r w:rsidR="00A432A0" w:rsidRPr="00471982">
        <w:rPr>
          <w:rFonts w:ascii="Calibri" w:hAnsi="Calibri"/>
          <w:sz w:val="22"/>
          <w:szCs w:val="22"/>
        </w:rPr>
        <w:t xml:space="preserve"> anniversary of the Effective Date </w:t>
      </w:r>
      <w:r w:rsidRPr="00471982">
        <w:rPr>
          <w:rFonts w:ascii="Calibri" w:hAnsi="Calibri"/>
          <w:sz w:val="22"/>
          <w:szCs w:val="22"/>
        </w:rPr>
        <w:t xml:space="preserve">and after that for any extension period agreed by the parties in accordance with </w:t>
      </w:r>
      <w:r w:rsidRPr="00471982">
        <w:rPr>
          <w:rStyle w:val="CrossReference"/>
          <w:rFonts w:ascii="Calibri" w:hAnsi="Calibri"/>
          <w:sz w:val="22"/>
          <w:szCs w:val="22"/>
        </w:rPr>
        <w:t xml:space="preserve">clause </w:t>
      </w:r>
      <w:r w:rsidRPr="00471982">
        <w:rPr>
          <w:rStyle w:val="CrossReference"/>
          <w:rFonts w:ascii="Calibri" w:hAnsi="Calibri"/>
          <w:sz w:val="22"/>
          <w:szCs w:val="22"/>
        </w:rPr>
        <w:fldChar w:fldCharType="begin"/>
      </w:r>
      <w:r w:rsidRPr="00471982">
        <w:rPr>
          <w:rStyle w:val="CrossReference"/>
          <w:rFonts w:ascii="Calibri" w:hAnsi="Calibri"/>
          <w:sz w:val="22"/>
          <w:szCs w:val="22"/>
        </w:rPr>
        <w:instrText xml:space="preserve"> REF _Ref410900488 \w \h </w:instrText>
      </w:r>
      <w:r w:rsidR="001473F8" w:rsidRPr="00471982">
        <w:rPr>
          <w:rStyle w:val="CrossReference"/>
          <w:rFonts w:ascii="Calibri" w:hAnsi="Calibri"/>
          <w:sz w:val="22"/>
          <w:szCs w:val="22"/>
        </w:rPr>
        <w:instrText xml:space="preserve"> \* MERGEFORMAT </w:instrText>
      </w:r>
      <w:r w:rsidRPr="00471982">
        <w:rPr>
          <w:rStyle w:val="CrossReference"/>
          <w:rFonts w:ascii="Calibri" w:hAnsi="Calibri"/>
          <w:sz w:val="22"/>
          <w:szCs w:val="22"/>
        </w:rPr>
      </w:r>
      <w:r w:rsidRPr="00471982">
        <w:rPr>
          <w:rStyle w:val="CrossReference"/>
          <w:rFonts w:ascii="Calibri" w:hAnsi="Calibri"/>
          <w:sz w:val="22"/>
          <w:szCs w:val="22"/>
        </w:rPr>
        <w:fldChar w:fldCharType="separate"/>
      </w:r>
      <w:r w:rsidR="00EB2510">
        <w:rPr>
          <w:rStyle w:val="CrossReference"/>
          <w:rFonts w:ascii="Calibri" w:hAnsi="Calibri"/>
          <w:sz w:val="22"/>
          <w:szCs w:val="22"/>
        </w:rPr>
        <w:t>3.2</w:t>
      </w:r>
      <w:r w:rsidRPr="00471982">
        <w:rPr>
          <w:rStyle w:val="CrossReference"/>
          <w:rFonts w:ascii="Calibri" w:hAnsi="Calibri"/>
          <w:sz w:val="22"/>
          <w:szCs w:val="22"/>
        </w:rPr>
        <w:fldChar w:fldCharType="end"/>
      </w:r>
      <w:r w:rsidR="00987833" w:rsidRPr="00471982">
        <w:rPr>
          <w:rFonts w:ascii="Calibri" w:hAnsi="Calibri"/>
          <w:sz w:val="22"/>
          <w:szCs w:val="22"/>
        </w:rPr>
        <w:t xml:space="preserve">.  </w:t>
      </w:r>
    </w:p>
    <w:p w14:paraId="1D40813F" w14:textId="1479B36B" w:rsidR="003C57DC" w:rsidRPr="00471982" w:rsidRDefault="005251F9" w:rsidP="005251F9">
      <w:pPr>
        <w:pStyle w:val="Level2"/>
        <w:rPr>
          <w:rFonts w:ascii="Calibri" w:hAnsi="Calibri"/>
          <w:sz w:val="22"/>
          <w:szCs w:val="22"/>
        </w:rPr>
      </w:pPr>
      <w:bookmarkStart w:id="20" w:name="_Ref410900488"/>
      <w:r w:rsidRPr="00471982">
        <w:rPr>
          <w:rFonts w:ascii="Calibri" w:hAnsi="Calibri"/>
          <w:sz w:val="22"/>
          <w:szCs w:val="22"/>
        </w:rPr>
        <w:t>Without prejudice to the rights of termination set out in this Agreement, the parties may agree in writing to extend the term of</w:t>
      </w:r>
      <w:r w:rsidR="004221C8" w:rsidRPr="00471982">
        <w:rPr>
          <w:rFonts w:ascii="Calibri" w:hAnsi="Calibri"/>
          <w:sz w:val="22"/>
          <w:szCs w:val="22"/>
        </w:rPr>
        <w:t xml:space="preserve"> this Agreement by a period of up to twelve months </w:t>
      </w:r>
      <w:r w:rsidRPr="00471982">
        <w:rPr>
          <w:rFonts w:ascii="Calibri" w:hAnsi="Calibri"/>
          <w:sz w:val="22"/>
          <w:szCs w:val="22"/>
        </w:rPr>
        <w:t>from the date on which it would otherwise have expired.</w:t>
      </w:r>
      <w:bookmarkEnd w:id="20"/>
    </w:p>
    <w:p w14:paraId="0529DD5E" w14:textId="0CDD4BF9" w:rsidR="004221C8" w:rsidRPr="00471982" w:rsidRDefault="004F13AA" w:rsidP="00CA216D">
      <w:pPr>
        <w:pStyle w:val="Level1"/>
        <w:keepNext/>
        <w:rPr>
          <w:rFonts w:ascii="Calibri" w:hAnsi="Calibri"/>
          <w:sz w:val="22"/>
          <w:szCs w:val="22"/>
        </w:rPr>
      </w:pPr>
      <w:bookmarkStart w:id="21" w:name="_Ref388953347"/>
      <w:r w:rsidRPr="00471982">
        <w:rPr>
          <w:rStyle w:val="Level1asHeadingtext"/>
          <w:rFonts w:ascii="Calibri" w:hAnsi="Calibri"/>
          <w:sz w:val="22"/>
          <w:szCs w:val="22"/>
        </w:rPr>
        <w:t>CHANGE CONTROL</w:t>
      </w:r>
      <w:bookmarkStart w:id="22" w:name="_NN2024"/>
      <w:bookmarkEnd w:id="22"/>
    </w:p>
    <w:p w14:paraId="2F2F2767" w14:textId="77777777" w:rsidR="004221C8" w:rsidRPr="00471982" w:rsidRDefault="004221C8" w:rsidP="004221C8">
      <w:pPr>
        <w:pStyle w:val="Level2"/>
        <w:rPr>
          <w:rStyle w:val="Level1asHeadingtext"/>
          <w:rFonts w:ascii="Calibri" w:hAnsi="Calibri"/>
          <w:b w:val="0"/>
          <w:sz w:val="22"/>
          <w:szCs w:val="22"/>
        </w:rPr>
      </w:pPr>
      <w:r w:rsidRPr="00471982">
        <w:rPr>
          <w:rStyle w:val="Level1asHeadingtext"/>
          <w:rFonts w:ascii="Calibri" w:hAnsi="Calibri"/>
          <w:b w:val="0"/>
          <w:sz w:val="22"/>
          <w:szCs w:val="22"/>
        </w:rPr>
        <w:t xml:space="preserve">The Parties shall meet as and when UK Biobank shall reasonably require in order to discuss matters relating to the Services. </w:t>
      </w:r>
    </w:p>
    <w:p w14:paraId="0F6F62DF" w14:textId="77777777" w:rsidR="004221C8" w:rsidRPr="00471982" w:rsidRDefault="004221C8" w:rsidP="004221C8">
      <w:pPr>
        <w:pStyle w:val="Level2"/>
        <w:rPr>
          <w:rStyle w:val="Level1asHeadingtext"/>
          <w:rFonts w:ascii="Calibri" w:hAnsi="Calibri"/>
          <w:b w:val="0"/>
          <w:sz w:val="22"/>
          <w:szCs w:val="22"/>
        </w:rPr>
      </w:pPr>
      <w:r w:rsidRPr="00471982">
        <w:rPr>
          <w:rStyle w:val="Level1asHeadingtext"/>
          <w:rFonts w:ascii="Calibri" w:hAnsi="Calibri"/>
          <w:b w:val="0"/>
          <w:sz w:val="22"/>
          <w:szCs w:val="22"/>
        </w:rPr>
        <w:t>If UK Biobank wishes to change the scope or execution of the Services, it shall submit details of the requested change to the Supplier in writing.</w:t>
      </w:r>
    </w:p>
    <w:p w14:paraId="2F65259C" w14:textId="28243137" w:rsidR="004221C8" w:rsidRPr="00471982" w:rsidRDefault="004221C8" w:rsidP="004221C8">
      <w:pPr>
        <w:pStyle w:val="Level2"/>
        <w:rPr>
          <w:rStyle w:val="Level1asHeadingtext"/>
          <w:rFonts w:ascii="Calibri" w:hAnsi="Calibri"/>
          <w:b w:val="0"/>
          <w:sz w:val="22"/>
          <w:szCs w:val="22"/>
        </w:rPr>
      </w:pPr>
      <w:r w:rsidRPr="00471982">
        <w:rPr>
          <w:rStyle w:val="Level1asHeadingtext"/>
          <w:rFonts w:ascii="Calibri" w:hAnsi="Calibri"/>
          <w:b w:val="0"/>
          <w:sz w:val="22"/>
          <w:szCs w:val="22"/>
        </w:rPr>
        <w:t xml:space="preserve">If UK Biobank requests a change to the scope or execution of the Services, the Supplier shall, within a reasonable time (and in any event not more than fifteen (15) </w:t>
      </w:r>
      <w:r w:rsidR="00823913" w:rsidRPr="00471982">
        <w:rPr>
          <w:rStyle w:val="Level1asHeadingtext"/>
          <w:rFonts w:ascii="Calibri" w:hAnsi="Calibri"/>
          <w:b w:val="0"/>
          <w:sz w:val="22"/>
          <w:szCs w:val="22"/>
        </w:rPr>
        <w:t>Business Days</w:t>
      </w:r>
      <w:r w:rsidRPr="00471982">
        <w:rPr>
          <w:rStyle w:val="Level1asHeadingtext"/>
          <w:rFonts w:ascii="Calibri" w:hAnsi="Calibri"/>
          <w:b w:val="0"/>
          <w:sz w:val="22"/>
          <w:szCs w:val="22"/>
        </w:rPr>
        <w:t xml:space="preserve"> after receipt of UK Biobank’s written request), provide a written estimate to UK Biobank of: </w:t>
      </w:r>
    </w:p>
    <w:p w14:paraId="6D81C350" w14:textId="1BE4C9F1" w:rsidR="004221C8" w:rsidRPr="00471982" w:rsidRDefault="004221C8" w:rsidP="004221C8">
      <w:pPr>
        <w:pStyle w:val="Level3"/>
        <w:rPr>
          <w:rStyle w:val="Level1asHeadingtext"/>
          <w:rFonts w:ascii="Calibri" w:hAnsi="Calibri"/>
          <w:b w:val="0"/>
          <w:sz w:val="22"/>
          <w:szCs w:val="22"/>
        </w:rPr>
      </w:pPr>
      <w:r w:rsidRPr="00471982">
        <w:rPr>
          <w:rStyle w:val="Level1asHeadingtext"/>
          <w:rFonts w:ascii="Calibri" w:hAnsi="Calibri"/>
          <w:b w:val="0"/>
          <w:sz w:val="22"/>
          <w:szCs w:val="22"/>
        </w:rPr>
        <w:t xml:space="preserve">the likely time required to implement the change; </w:t>
      </w:r>
    </w:p>
    <w:p w14:paraId="1455ABF3" w14:textId="3323F3A0" w:rsidR="004221C8" w:rsidRPr="00471982" w:rsidRDefault="004221C8" w:rsidP="004221C8">
      <w:pPr>
        <w:pStyle w:val="Level3"/>
        <w:rPr>
          <w:rStyle w:val="Level1asHeadingtext"/>
          <w:rFonts w:ascii="Calibri" w:hAnsi="Calibri"/>
          <w:b w:val="0"/>
          <w:sz w:val="22"/>
          <w:szCs w:val="22"/>
        </w:rPr>
      </w:pPr>
      <w:r w:rsidRPr="00471982">
        <w:rPr>
          <w:rStyle w:val="Level1asHeadingtext"/>
          <w:rFonts w:ascii="Calibri" w:hAnsi="Calibri"/>
          <w:b w:val="0"/>
          <w:sz w:val="22"/>
          <w:szCs w:val="22"/>
        </w:rPr>
        <w:t xml:space="preserve">any necessary variations to the Supplier's charges arising from the change; </w:t>
      </w:r>
    </w:p>
    <w:p w14:paraId="7117B078" w14:textId="288E8FFF" w:rsidR="004221C8" w:rsidRPr="00471982" w:rsidRDefault="004221C8" w:rsidP="004221C8">
      <w:pPr>
        <w:pStyle w:val="Level3"/>
        <w:rPr>
          <w:rStyle w:val="Level1asHeadingtext"/>
          <w:rFonts w:ascii="Calibri" w:hAnsi="Calibri"/>
          <w:b w:val="0"/>
          <w:sz w:val="22"/>
          <w:szCs w:val="22"/>
        </w:rPr>
      </w:pPr>
      <w:r w:rsidRPr="00471982">
        <w:rPr>
          <w:rStyle w:val="Level1asHeadingtext"/>
          <w:rFonts w:ascii="Calibri" w:hAnsi="Calibri"/>
          <w:b w:val="0"/>
          <w:sz w:val="22"/>
          <w:szCs w:val="22"/>
        </w:rPr>
        <w:t>necessary changes to the Services; and</w:t>
      </w:r>
    </w:p>
    <w:p w14:paraId="4157F129" w14:textId="34D9E07C" w:rsidR="004221C8" w:rsidRPr="00471982" w:rsidRDefault="004221C8" w:rsidP="004221C8">
      <w:pPr>
        <w:pStyle w:val="Level3"/>
        <w:rPr>
          <w:rStyle w:val="Level1asHeadingtext"/>
          <w:rFonts w:ascii="Calibri" w:hAnsi="Calibri"/>
          <w:b w:val="0"/>
          <w:sz w:val="22"/>
          <w:szCs w:val="22"/>
        </w:rPr>
      </w:pPr>
      <w:r w:rsidRPr="00471982">
        <w:rPr>
          <w:rStyle w:val="Level1asHeadingtext"/>
          <w:rFonts w:ascii="Calibri" w:hAnsi="Calibri"/>
          <w:b w:val="0"/>
          <w:sz w:val="22"/>
          <w:szCs w:val="22"/>
        </w:rPr>
        <w:t>any other impact of the change on the Agreement.</w:t>
      </w:r>
    </w:p>
    <w:p w14:paraId="1D408140" w14:textId="2F51A6C3" w:rsidR="004F13AA" w:rsidRPr="00471982" w:rsidRDefault="004221C8" w:rsidP="004221C8">
      <w:pPr>
        <w:pStyle w:val="Level2"/>
        <w:rPr>
          <w:rFonts w:ascii="Calibri" w:hAnsi="Calibri"/>
          <w:sz w:val="22"/>
          <w:szCs w:val="22"/>
        </w:rPr>
      </w:pPr>
      <w:r w:rsidRPr="00471982">
        <w:rPr>
          <w:rStyle w:val="Level1asHeadingtext"/>
          <w:rFonts w:ascii="Calibri" w:hAnsi="Calibri"/>
          <w:b w:val="0"/>
          <w:sz w:val="22"/>
          <w:szCs w:val="22"/>
        </w:rPr>
        <w:t>Unless both parties consent to a proposed change, there shall be no change to the Services or the Agreement.</w:t>
      </w:r>
    </w:p>
    <w:p w14:paraId="1D40814F" w14:textId="20B85930" w:rsidR="003C57DC" w:rsidRPr="00471982" w:rsidRDefault="00BA1795" w:rsidP="00CA216D">
      <w:pPr>
        <w:pStyle w:val="Level1"/>
        <w:keepNext/>
        <w:rPr>
          <w:rFonts w:ascii="Calibri" w:hAnsi="Calibri"/>
          <w:sz w:val="22"/>
          <w:szCs w:val="22"/>
        </w:rPr>
      </w:pPr>
      <w:bookmarkStart w:id="23" w:name="_Ref411525688"/>
      <w:r w:rsidRPr="00471982">
        <w:rPr>
          <w:rStyle w:val="Level1asHeadingtext"/>
          <w:rFonts w:ascii="Calibri" w:hAnsi="Calibri"/>
          <w:sz w:val="22"/>
          <w:szCs w:val="22"/>
        </w:rPr>
        <w:t>DELIVERY</w:t>
      </w:r>
      <w:r w:rsidR="003C57DC" w:rsidRPr="00471982">
        <w:rPr>
          <w:rStyle w:val="Level1asHeadingtext"/>
          <w:rFonts w:ascii="Calibri" w:hAnsi="Calibri"/>
          <w:sz w:val="22"/>
          <w:szCs w:val="22"/>
        </w:rPr>
        <w:t xml:space="preserve"> OF SERVICES</w:t>
      </w:r>
      <w:bookmarkStart w:id="24" w:name="_NN2025"/>
      <w:bookmarkEnd w:id="23"/>
      <w:bookmarkEnd w:id="24"/>
    </w:p>
    <w:p w14:paraId="1D408150" w14:textId="6AD9262E" w:rsidR="00B54578" w:rsidRPr="00471982" w:rsidRDefault="007B0243" w:rsidP="00B000E0">
      <w:pPr>
        <w:pStyle w:val="Level2"/>
        <w:rPr>
          <w:rFonts w:ascii="Calibri" w:hAnsi="Calibri"/>
          <w:sz w:val="22"/>
          <w:szCs w:val="22"/>
        </w:rPr>
      </w:pPr>
      <w:r w:rsidRPr="00471982">
        <w:rPr>
          <w:rFonts w:ascii="Calibri" w:hAnsi="Calibri"/>
          <w:sz w:val="22"/>
          <w:szCs w:val="22"/>
        </w:rPr>
        <w:t>The Supplier will perform and warrants that it will perform the Services:</w:t>
      </w:r>
    </w:p>
    <w:p w14:paraId="1C899BD5" w14:textId="214E81C1" w:rsidR="007B0243" w:rsidRPr="00471982" w:rsidRDefault="00812F80" w:rsidP="007B0243">
      <w:pPr>
        <w:pStyle w:val="Level3"/>
        <w:rPr>
          <w:rFonts w:ascii="Calibri" w:hAnsi="Calibri"/>
          <w:sz w:val="22"/>
          <w:szCs w:val="22"/>
        </w:rPr>
      </w:pPr>
      <w:r w:rsidRPr="00471982">
        <w:rPr>
          <w:rFonts w:ascii="Calibri" w:hAnsi="Calibri"/>
          <w:sz w:val="22"/>
          <w:szCs w:val="22"/>
        </w:rPr>
        <w:t xml:space="preserve">using reasonable care and skill and not less than that employed by comparable providers of comparable services and at all times </w:t>
      </w:r>
      <w:r w:rsidR="007B0243" w:rsidRPr="00471982">
        <w:rPr>
          <w:rFonts w:ascii="Calibri" w:hAnsi="Calibri"/>
          <w:sz w:val="22"/>
          <w:szCs w:val="22"/>
        </w:rPr>
        <w:t>in accordance with</w:t>
      </w:r>
      <w:r w:rsidR="00B000E0" w:rsidRPr="00471982">
        <w:rPr>
          <w:rFonts w:ascii="Calibri" w:hAnsi="Calibri"/>
          <w:sz w:val="22"/>
          <w:szCs w:val="22"/>
        </w:rPr>
        <w:t xml:space="preserve"> Good Industry Practice</w:t>
      </w:r>
      <w:r w:rsidR="007B0243" w:rsidRPr="00471982">
        <w:rPr>
          <w:rFonts w:ascii="Calibri" w:hAnsi="Calibri"/>
          <w:sz w:val="22"/>
          <w:szCs w:val="22"/>
        </w:rPr>
        <w:t>; and</w:t>
      </w:r>
    </w:p>
    <w:p w14:paraId="40CEDF85" w14:textId="2DEED580" w:rsidR="007B0243" w:rsidRPr="00471982" w:rsidRDefault="007B0243" w:rsidP="007B0243">
      <w:pPr>
        <w:pStyle w:val="Level3"/>
        <w:rPr>
          <w:rStyle w:val="Level1asHeadingtext"/>
          <w:rFonts w:ascii="Calibri" w:hAnsi="Calibri"/>
          <w:sz w:val="22"/>
          <w:szCs w:val="22"/>
        </w:rPr>
      </w:pPr>
      <w:r w:rsidRPr="00471982">
        <w:rPr>
          <w:rFonts w:ascii="Calibri" w:hAnsi="Calibri"/>
          <w:sz w:val="22"/>
          <w:szCs w:val="22"/>
        </w:rPr>
        <w:t xml:space="preserve">in accordance with all </w:t>
      </w:r>
      <w:r w:rsidR="00B000E0" w:rsidRPr="00471982">
        <w:rPr>
          <w:rFonts w:ascii="Calibri" w:hAnsi="Calibri"/>
          <w:sz w:val="22"/>
          <w:szCs w:val="22"/>
        </w:rPr>
        <w:t>Applicable Laws</w:t>
      </w:r>
      <w:r w:rsidR="00A432A0" w:rsidRPr="00471982">
        <w:rPr>
          <w:rFonts w:ascii="Calibri" w:hAnsi="Calibri"/>
          <w:sz w:val="22"/>
          <w:szCs w:val="22"/>
        </w:rPr>
        <w:t>.</w:t>
      </w:r>
    </w:p>
    <w:p w14:paraId="06FDA3D6" w14:textId="7E7C0F2B" w:rsidR="00F51D0E" w:rsidRPr="00471982" w:rsidRDefault="00F51D0E" w:rsidP="004C3F9E">
      <w:pPr>
        <w:pStyle w:val="Level2"/>
        <w:rPr>
          <w:rFonts w:ascii="Calibri" w:hAnsi="Calibri"/>
          <w:sz w:val="22"/>
          <w:szCs w:val="22"/>
        </w:rPr>
      </w:pPr>
      <w:r w:rsidRPr="00471982">
        <w:rPr>
          <w:rFonts w:ascii="Calibri" w:hAnsi="Calibri"/>
          <w:sz w:val="22"/>
          <w:szCs w:val="22"/>
        </w:rPr>
        <w:t>UK Biobank shall provide DNA samples from time to time during the Term and the S</w:t>
      </w:r>
      <w:r w:rsidR="00FF0A56" w:rsidRPr="00471982">
        <w:rPr>
          <w:rFonts w:ascii="Calibri" w:hAnsi="Calibri"/>
          <w:sz w:val="22"/>
          <w:szCs w:val="22"/>
        </w:rPr>
        <w:t xml:space="preserve">upplier shall, at UK Biobank’s request, provide sequencing Services in respect of such </w:t>
      </w:r>
      <w:r w:rsidR="00812F80" w:rsidRPr="00471982">
        <w:rPr>
          <w:rFonts w:ascii="Calibri" w:hAnsi="Calibri"/>
          <w:sz w:val="22"/>
          <w:szCs w:val="22"/>
        </w:rPr>
        <w:t>samples.</w:t>
      </w:r>
    </w:p>
    <w:p w14:paraId="4D0A53E1" w14:textId="644D8BA9" w:rsidR="007A4822" w:rsidRPr="00471982" w:rsidRDefault="00E465B9" w:rsidP="00A16D3C">
      <w:pPr>
        <w:pStyle w:val="Level2"/>
        <w:rPr>
          <w:rFonts w:ascii="Calibri" w:hAnsi="Calibri"/>
          <w:sz w:val="22"/>
          <w:szCs w:val="22"/>
        </w:rPr>
      </w:pPr>
      <w:r w:rsidRPr="00471982">
        <w:rPr>
          <w:rFonts w:ascii="Calibri" w:hAnsi="Calibri"/>
          <w:sz w:val="22"/>
          <w:szCs w:val="22"/>
        </w:rPr>
        <w:lastRenderedPageBreak/>
        <w:t>Once the previous batch of data and/or Deliverables ha</w:t>
      </w:r>
      <w:r w:rsidR="00017F24" w:rsidRPr="00471982">
        <w:rPr>
          <w:rFonts w:ascii="Calibri" w:hAnsi="Calibri"/>
          <w:sz w:val="22"/>
          <w:szCs w:val="22"/>
        </w:rPr>
        <w:t>ve</w:t>
      </w:r>
      <w:r w:rsidRPr="00471982">
        <w:rPr>
          <w:rFonts w:ascii="Calibri" w:hAnsi="Calibri"/>
          <w:sz w:val="22"/>
          <w:szCs w:val="22"/>
        </w:rPr>
        <w:t xml:space="preserve"> complied with quality man</w:t>
      </w:r>
      <w:r w:rsidR="00017F24" w:rsidRPr="00471982">
        <w:rPr>
          <w:rFonts w:ascii="Calibri" w:hAnsi="Calibri"/>
          <w:sz w:val="22"/>
          <w:szCs w:val="22"/>
        </w:rPr>
        <w:t>agement systems</w:t>
      </w:r>
      <w:r w:rsidRPr="00471982">
        <w:rPr>
          <w:rFonts w:ascii="Calibri" w:hAnsi="Calibri"/>
          <w:sz w:val="22"/>
          <w:szCs w:val="22"/>
        </w:rPr>
        <w:t xml:space="preserve"> </w:t>
      </w:r>
      <w:r w:rsidR="007117C3" w:rsidRPr="00471982">
        <w:rPr>
          <w:rFonts w:ascii="Calibri" w:hAnsi="Calibri"/>
          <w:sz w:val="22"/>
          <w:szCs w:val="22"/>
        </w:rPr>
        <w:t>and performance/</w:t>
      </w:r>
      <w:r w:rsidRPr="00471982">
        <w:rPr>
          <w:rFonts w:ascii="Calibri" w:hAnsi="Calibri"/>
          <w:sz w:val="22"/>
          <w:szCs w:val="22"/>
        </w:rPr>
        <w:t>quality control metrics in Schedule 1</w:t>
      </w:r>
      <w:r w:rsidR="00B5419B" w:rsidRPr="00471982">
        <w:rPr>
          <w:rFonts w:ascii="Calibri" w:hAnsi="Calibri"/>
          <w:sz w:val="22"/>
          <w:szCs w:val="22"/>
        </w:rPr>
        <w:t>,</w:t>
      </w:r>
      <w:r w:rsidRPr="00471982">
        <w:rPr>
          <w:rFonts w:ascii="Calibri" w:hAnsi="Calibri"/>
          <w:sz w:val="22"/>
          <w:szCs w:val="22"/>
        </w:rPr>
        <w:t xml:space="preserve"> </w:t>
      </w:r>
      <w:r w:rsidR="00811F0A" w:rsidRPr="00471982">
        <w:rPr>
          <w:rFonts w:ascii="Calibri" w:hAnsi="Calibri"/>
          <w:sz w:val="22"/>
          <w:szCs w:val="22"/>
        </w:rPr>
        <w:t xml:space="preserve">UK Biobank shall take </w:t>
      </w:r>
      <w:r w:rsidR="00C27FB2" w:rsidRPr="00471982">
        <w:rPr>
          <w:rFonts w:ascii="Calibri" w:hAnsi="Calibri"/>
          <w:sz w:val="22"/>
          <w:szCs w:val="22"/>
        </w:rPr>
        <w:t xml:space="preserve">all </w:t>
      </w:r>
      <w:r w:rsidR="00811F0A" w:rsidRPr="00471982">
        <w:rPr>
          <w:rFonts w:ascii="Calibri" w:hAnsi="Calibri"/>
          <w:sz w:val="22"/>
          <w:szCs w:val="22"/>
        </w:rPr>
        <w:t xml:space="preserve">reasonable endeavours to </w:t>
      </w:r>
      <w:r w:rsidR="00017F24" w:rsidRPr="00471982">
        <w:rPr>
          <w:rFonts w:ascii="Calibri" w:hAnsi="Calibri"/>
          <w:sz w:val="22"/>
          <w:szCs w:val="22"/>
        </w:rPr>
        <w:t>meet</w:t>
      </w:r>
      <w:r w:rsidR="00C27FB2" w:rsidRPr="00471982">
        <w:rPr>
          <w:rFonts w:ascii="Calibri" w:hAnsi="Calibri"/>
          <w:sz w:val="22"/>
          <w:szCs w:val="22"/>
        </w:rPr>
        <w:t xml:space="preserve"> </w:t>
      </w:r>
      <w:r w:rsidR="00017F24" w:rsidRPr="00471982">
        <w:rPr>
          <w:rFonts w:ascii="Calibri" w:hAnsi="Calibri"/>
          <w:sz w:val="22"/>
          <w:szCs w:val="22"/>
        </w:rPr>
        <w:t xml:space="preserve">the </w:t>
      </w:r>
      <w:r w:rsidR="00811F0A" w:rsidRPr="00471982">
        <w:rPr>
          <w:rFonts w:ascii="Calibri" w:hAnsi="Calibri"/>
          <w:sz w:val="22"/>
          <w:szCs w:val="22"/>
        </w:rPr>
        <w:t>DNA sample delivery timelines</w:t>
      </w:r>
      <w:r w:rsidR="00847C9D" w:rsidRPr="00471982">
        <w:rPr>
          <w:rFonts w:ascii="Calibri" w:hAnsi="Calibri"/>
          <w:sz w:val="22"/>
          <w:szCs w:val="22"/>
        </w:rPr>
        <w:t xml:space="preserve"> as outlined in Schedule 1</w:t>
      </w:r>
      <w:r w:rsidR="00811F0A" w:rsidRPr="00471982">
        <w:rPr>
          <w:rFonts w:ascii="Calibri" w:hAnsi="Calibri"/>
          <w:sz w:val="22"/>
          <w:szCs w:val="22"/>
        </w:rPr>
        <w:t>.</w:t>
      </w:r>
      <w:r w:rsidR="007117C3" w:rsidRPr="00471982">
        <w:rPr>
          <w:rFonts w:ascii="Calibri" w:hAnsi="Calibri"/>
          <w:sz w:val="22"/>
          <w:szCs w:val="22"/>
        </w:rPr>
        <w:t xml:space="preserve"> </w:t>
      </w:r>
      <w:r w:rsidR="007B0243" w:rsidRPr="00471982">
        <w:rPr>
          <w:rFonts w:ascii="Calibri" w:hAnsi="Calibri"/>
          <w:sz w:val="22"/>
          <w:szCs w:val="22"/>
        </w:rPr>
        <w:t>Supplier ac</w:t>
      </w:r>
      <w:r w:rsidR="00B000E0" w:rsidRPr="00471982">
        <w:rPr>
          <w:rFonts w:ascii="Calibri" w:hAnsi="Calibri"/>
          <w:sz w:val="22"/>
          <w:szCs w:val="22"/>
        </w:rPr>
        <w:t xml:space="preserve">knowledges and agrees that all DNA </w:t>
      </w:r>
      <w:r w:rsidR="00F51D0E" w:rsidRPr="00471982">
        <w:rPr>
          <w:rFonts w:ascii="Calibri" w:hAnsi="Calibri"/>
          <w:sz w:val="22"/>
          <w:szCs w:val="22"/>
        </w:rPr>
        <w:t>s</w:t>
      </w:r>
      <w:r w:rsidR="00B000E0" w:rsidRPr="00471982">
        <w:rPr>
          <w:rFonts w:ascii="Calibri" w:hAnsi="Calibri"/>
          <w:sz w:val="22"/>
          <w:szCs w:val="22"/>
        </w:rPr>
        <w:t>ample</w:t>
      </w:r>
      <w:r w:rsidR="007B0243" w:rsidRPr="00471982">
        <w:rPr>
          <w:rFonts w:ascii="Calibri" w:hAnsi="Calibri"/>
          <w:sz w:val="22"/>
          <w:szCs w:val="22"/>
        </w:rPr>
        <w:t xml:space="preserve"> delivery timelines, dates and volumes provided by UK Biobank are estimates only</w:t>
      </w:r>
      <w:r w:rsidR="00017F24" w:rsidRPr="00471982">
        <w:rPr>
          <w:rFonts w:ascii="Calibri" w:hAnsi="Calibri"/>
          <w:sz w:val="22"/>
          <w:szCs w:val="22"/>
        </w:rPr>
        <w:t xml:space="preserve"> </w:t>
      </w:r>
      <w:r w:rsidR="007B0243" w:rsidRPr="00471982">
        <w:rPr>
          <w:rFonts w:ascii="Calibri" w:hAnsi="Calibri"/>
          <w:sz w:val="22"/>
          <w:szCs w:val="22"/>
        </w:rPr>
        <w:t xml:space="preserve">and notwithstanding any other clauses within this Agreement may be changed by UK Biobank </w:t>
      </w:r>
      <w:r w:rsidR="00860920">
        <w:rPr>
          <w:rFonts w:ascii="Calibri" w:hAnsi="Calibri"/>
          <w:sz w:val="22"/>
          <w:szCs w:val="22"/>
        </w:rPr>
        <w:t xml:space="preserve">(acting reasonably) </w:t>
      </w:r>
      <w:r w:rsidR="007B0243" w:rsidRPr="00471982">
        <w:rPr>
          <w:rFonts w:ascii="Calibri" w:hAnsi="Calibri"/>
          <w:sz w:val="22"/>
          <w:szCs w:val="22"/>
        </w:rPr>
        <w:t xml:space="preserve">from time to time. </w:t>
      </w:r>
    </w:p>
    <w:p w14:paraId="528A85E4" w14:textId="53DA2F8B" w:rsidR="007B0243" w:rsidRPr="00471982" w:rsidRDefault="00A16D3C" w:rsidP="00A16D3C">
      <w:pPr>
        <w:pStyle w:val="Level2"/>
        <w:rPr>
          <w:rFonts w:ascii="Calibri" w:hAnsi="Calibri"/>
          <w:sz w:val="22"/>
          <w:szCs w:val="22"/>
        </w:rPr>
      </w:pPr>
      <w:r w:rsidRPr="00471982">
        <w:rPr>
          <w:rFonts w:ascii="Calibri" w:hAnsi="Calibri"/>
          <w:sz w:val="22"/>
          <w:szCs w:val="22"/>
        </w:rPr>
        <w:t xml:space="preserve">The Supplier shall use </w:t>
      </w:r>
      <w:r w:rsidR="00C27FB2" w:rsidRPr="00471982">
        <w:rPr>
          <w:rFonts w:ascii="Calibri" w:hAnsi="Calibri"/>
          <w:sz w:val="22"/>
          <w:szCs w:val="22"/>
        </w:rPr>
        <w:t xml:space="preserve">all </w:t>
      </w:r>
      <w:r w:rsidRPr="00471982">
        <w:rPr>
          <w:rFonts w:ascii="Calibri" w:hAnsi="Calibri"/>
          <w:sz w:val="22"/>
          <w:szCs w:val="22"/>
        </w:rPr>
        <w:t>reasonable endeavours to meet UK Biobank’s timelines for delivery of Deliverables</w:t>
      </w:r>
      <w:r w:rsidR="00E465B9" w:rsidRPr="00471982">
        <w:rPr>
          <w:rFonts w:ascii="Calibri" w:hAnsi="Calibri"/>
          <w:sz w:val="22"/>
          <w:szCs w:val="22"/>
        </w:rPr>
        <w:t>,</w:t>
      </w:r>
      <w:r w:rsidRPr="00471982">
        <w:rPr>
          <w:rFonts w:ascii="Calibri" w:hAnsi="Calibri"/>
          <w:sz w:val="22"/>
          <w:szCs w:val="22"/>
        </w:rPr>
        <w:t xml:space="preserve"> as outlined in Schedule 1. </w:t>
      </w:r>
      <w:r w:rsidR="007B0243" w:rsidRPr="00471982">
        <w:rPr>
          <w:rFonts w:ascii="Calibri" w:hAnsi="Calibri"/>
          <w:sz w:val="22"/>
          <w:szCs w:val="22"/>
        </w:rPr>
        <w:t xml:space="preserve">UK Biobank acknowledges delays to the estimated </w:t>
      </w:r>
      <w:r w:rsidR="00B000E0" w:rsidRPr="00471982">
        <w:rPr>
          <w:rFonts w:ascii="Calibri" w:hAnsi="Calibri"/>
          <w:sz w:val="22"/>
          <w:szCs w:val="22"/>
        </w:rPr>
        <w:t xml:space="preserve">DNA </w:t>
      </w:r>
      <w:r w:rsidR="00F51D0E" w:rsidRPr="00471982">
        <w:rPr>
          <w:rFonts w:ascii="Calibri" w:hAnsi="Calibri"/>
          <w:sz w:val="22"/>
          <w:szCs w:val="22"/>
        </w:rPr>
        <w:t>s</w:t>
      </w:r>
      <w:r w:rsidR="00B000E0" w:rsidRPr="00471982">
        <w:rPr>
          <w:rFonts w:ascii="Calibri" w:hAnsi="Calibri"/>
          <w:sz w:val="22"/>
          <w:szCs w:val="22"/>
        </w:rPr>
        <w:t>ample</w:t>
      </w:r>
      <w:r w:rsidR="007B0243" w:rsidRPr="00471982">
        <w:rPr>
          <w:rFonts w:ascii="Calibri" w:hAnsi="Calibri"/>
          <w:sz w:val="22"/>
          <w:szCs w:val="22"/>
        </w:rPr>
        <w:t xml:space="preserve"> delivery timelines dates and volumes </w:t>
      </w:r>
      <w:r w:rsidR="00F51D0E" w:rsidRPr="00471982">
        <w:rPr>
          <w:rFonts w:ascii="Calibri" w:hAnsi="Calibri"/>
          <w:sz w:val="22"/>
          <w:szCs w:val="22"/>
        </w:rPr>
        <w:t xml:space="preserve">may </w:t>
      </w:r>
      <w:r w:rsidR="007B0243" w:rsidRPr="00471982">
        <w:rPr>
          <w:rFonts w:ascii="Calibri" w:hAnsi="Calibri"/>
          <w:sz w:val="22"/>
          <w:szCs w:val="22"/>
        </w:rPr>
        <w:t>impact on any timelines given by Supplier for the delivery of the Deliverables.</w:t>
      </w:r>
      <w:r w:rsidR="00847C9D" w:rsidRPr="00471982">
        <w:rPr>
          <w:rFonts w:ascii="Calibri" w:hAnsi="Calibri"/>
          <w:sz w:val="22"/>
          <w:szCs w:val="22"/>
        </w:rPr>
        <w:t xml:space="preserve"> </w:t>
      </w:r>
      <w:r w:rsidR="00B25759" w:rsidRPr="00471982">
        <w:rPr>
          <w:rFonts w:ascii="Calibri" w:hAnsi="Calibri"/>
          <w:sz w:val="22"/>
          <w:szCs w:val="22"/>
        </w:rPr>
        <w:t>I</w:t>
      </w:r>
      <w:r w:rsidR="00860920">
        <w:rPr>
          <w:rFonts w:ascii="Calibri" w:hAnsi="Calibri"/>
          <w:sz w:val="22"/>
          <w:szCs w:val="22"/>
        </w:rPr>
        <w:t>n the event of a</w:t>
      </w:r>
      <w:r w:rsidR="00847C9D" w:rsidRPr="00471982">
        <w:rPr>
          <w:rFonts w:ascii="Calibri" w:hAnsi="Calibri"/>
          <w:sz w:val="22"/>
          <w:szCs w:val="22"/>
        </w:rPr>
        <w:t xml:space="preserve"> </w:t>
      </w:r>
      <w:r w:rsidR="00860920">
        <w:rPr>
          <w:rFonts w:ascii="Calibri" w:hAnsi="Calibri"/>
          <w:sz w:val="22"/>
          <w:szCs w:val="22"/>
        </w:rPr>
        <w:t xml:space="preserve">non-trivial </w:t>
      </w:r>
      <w:r w:rsidR="00B25759" w:rsidRPr="00471982">
        <w:rPr>
          <w:rFonts w:ascii="Calibri" w:hAnsi="Calibri"/>
          <w:sz w:val="22"/>
          <w:szCs w:val="22"/>
        </w:rPr>
        <w:t xml:space="preserve">delay, the Supplier shall keep UK Biobank informed </w:t>
      </w:r>
      <w:r w:rsidR="00E465B9" w:rsidRPr="00471982">
        <w:rPr>
          <w:rFonts w:ascii="Calibri" w:hAnsi="Calibri"/>
          <w:sz w:val="22"/>
          <w:szCs w:val="22"/>
        </w:rPr>
        <w:t>in writing at all times.</w:t>
      </w:r>
    </w:p>
    <w:p w14:paraId="36EA2C4C" w14:textId="26308BCA" w:rsidR="007B0243" w:rsidRPr="00471982" w:rsidRDefault="007B0243" w:rsidP="00B000E0">
      <w:pPr>
        <w:pStyle w:val="Level2"/>
        <w:rPr>
          <w:rFonts w:ascii="Calibri" w:hAnsi="Calibri"/>
          <w:b/>
          <w:sz w:val="22"/>
          <w:szCs w:val="22"/>
        </w:rPr>
      </w:pPr>
      <w:r w:rsidRPr="00471982">
        <w:rPr>
          <w:rFonts w:ascii="Calibri" w:hAnsi="Calibri"/>
          <w:sz w:val="22"/>
          <w:szCs w:val="22"/>
        </w:rPr>
        <w:t>The provisions of this clause shall survive any performance, acceptance or payment pursuant to this Agreement and shall extend to any substituted or remedial services provided by the Supplier.</w:t>
      </w:r>
    </w:p>
    <w:p w14:paraId="1D40815B" w14:textId="67AAF969" w:rsidR="003C57DC" w:rsidRPr="00471982" w:rsidRDefault="007B0243" w:rsidP="00CA216D">
      <w:pPr>
        <w:pStyle w:val="Level1"/>
        <w:keepNext/>
        <w:rPr>
          <w:rFonts w:ascii="Calibri" w:hAnsi="Calibri"/>
          <w:sz w:val="22"/>
          <w:szCs w:val="22"/>
        </w:rPr>
      </w:pPr>
      <w:bookmarkStart w:id="25" w:name="_Ref411419167"/>
      <w:r w:rsidRPr="00471982">
        <w:rPr>
          <w:rStyle w:val="Level1asHeadingtext"/>
          <w:rFonts w:ascii="Calibri" w:hAnsi="Calibri"/>
          <w:sz w:val="22"/>
          <w:szCs w:val="22"/>
        </w:rPr>
        <w:t xml:space="preserve"> </w:t>
      </w:r>
      <w:r w:rsidR="003C57DC" w:rsidRPr="00471982">
        <w:rPr>
          <w:rStyle w:val="Level1asHeadingtext"/>
          <w:rFonts w:ascii="Calibri" w:hAnsi="Calibri"/>
          <w:sz w:val="22"/>
          <w:szCs w:val="22"/>
        </w:rPr>
        <w:t>DELIVERABLES</w:t>
      </w:r>
      <w:r w:rsidR="008B3229" w:rsidRPr="00471982">
        <w:rPr>
          <w:rStyle w:val="Level1asHeadingtext"/>
          <w:rFonts w:ascii="Calibri" w:hAnsi="Calibri"/>
          <w:sz w:val="22"/>
          <w:szCs w:val="22"/>
        </w:rPr>
        <w:t xml:space="preserve"> </w:t>
      </w:r>
      <w:bookmarkStart w:id="26" w:name="_NN2026"/>
      <w:bookmarkEnd w:id="25"/>
      <w:bookmarkEnd w:id="26"/>
    </w:p>
    <w:p w14:paraId="22F678F4" w14:textId="77777777" w:rsidR="00480D39" w:rsidRPr="00471982" w:rsidRDefault="00480D39" w:rsidP="00480D39">
      <w:pPr>
        <w:pStyle w:val="Level2"/>
        <w:rPr>
          <w:rFonts w:ascii="Calibri" w:hAnsi="Calibri"/>
          <w:sz w:val="22"/>
          <w:szCs w:val="22"/>
        </w:rPr>
      </w:pPr>
      <w:bookmarkStart w:id="27" w:name="_Ref411420064"/>
      <w:r w:rsidRPr="00471982">
        <w:rPr>
          <w:rFonts w:ascii="Calibri" w:hAnsi="Calibri"/>
          <w:sz w:val="22"/>
          <w:szCs w:val="22"/>
        </w:rPr>
        <w:t xml:space="preserve">Supplier warrants that any Deliverables created by the Supplier in the course of performing the Services shall: </w:t>
      </w:r>
    </w:p>
    <w:p w14:paraId="648AFD3C" w14:textId="13071CF7" w:rsidR="00480D39" w:rsidRPr="00471982" w:rsidRDefault="00480D39" w:rsidP="00480D39">
      <w:pPr>
        <w:pStyle w:val="Level3"/>
        <w:rPr>
          <w:rFonts w:ascii="Calibri" w:hAnsi="Calibri"/>
          <w:sz w:val="22"/>
          <w:szCs w:val="22"/>
        </w:rPr>
      </w:pPr>
      <w:r w:rsidRPr="00471982">
        <w:rPr>
          <w:rFonts w:ascii="Calibri" w:hAnsi="Calibri"/>
          <w:sz w:val="22"/>
          <w:szCs w:val="22"/>
        </w:rPr>
        <w:t>conform to any applicable specifications and descriptions set out in</w:t>
      </w:r>
      <w:r w:rsidR="00B31A30" w:rsidRPr="00471982">
        <w:rPr>
          <w:rFonts w:ascii="Calibri" w:hAnsi="Calibri"/>
          <w:sz w:val="22"/>
          <w:szCs w:val="22"/>
        </w:rPr>
        <w:t xml:space="preserve"> Schedule 1; </w:t>
      </w:r>
      <w:r w:rsidRPr="00471982">
        <w:rPr>
          <w:rFonts w:ascii="Calibri" w:hAnsi="Calibri"/>
          <w:sz w:val="22"/>
          <w:szCs w:val="22"/>
        </w:rPr>
        <w:t>and</w:t>
      </w:r>
    </w:p>
    <w:p w14:paraId="4321C369" w14:textId="6140639F" w:rsidR="00480D39" w:rsidRPr="00471982" w:rsidRDefault="00E07C98" w:rsidP="00480D39">
      <w:pPr>
        <w:pStyle w:val="Level3"/>
        <w:rPr>
          <w:rFonts w:ascii="Calibri" w:hAnsi="Calibri"/>
          <w:sz w:val="22"/>
          <w:szCs w:val="22"/>
        </w:rPr>
      </w:pPr>
      <w:r w:rsidRPr="00471982">
        <w:rPr>
          <w:rFonts w:ascii="Calibri" w:hAnsi="Calibri"/>
          <w:sz w:val="22"/>
          <w:szCs w:val="22"/>
        </w:rPr>
        <w:t>be of satisfactory quality; be accurate;</w:t>
      </w:r>
      <w:r w:rsidR="00480D39" w:rsidRPr="00471982">
        <w:rPr>
          <w:rFonts w:ascii="Calibri" w:hAnsi="Calibri"/>
          <w:sz w:val="22"/>
          <w:szCs w:val="22"/>
        </w:rPr>
        <w:t xml:space="preserve"> </w:t>
      </w:r>
      <w:r w:rsidRPr="00471982">
        <w:rPr>
          <w:rFonts w:ascii="Calibri" w:hAnsi="Calibri"/>
          <w:sz w:val="22"/>
          <w:szCs w:val="22"/>
        </w:rPr>
        <w:t xml:space="preserve">be </w:t>
      </w:r>
      <w:r w:rsidR="00480D39" w:rsidRPr="00471982">
        <w:rPr>
          <w:rFonts w:ascii="Calibri" w:hAnsi="Calibri"/>
          <w:sz w:val="22"/>
          <w:szCs w:val="22"/>
        </w:rPr>
        <w:t xml:space="preserve">complete and will comply with </w:t>
      </w:r>
      <w:r w:rsidR="00B31A30" w:rsidRPr="00471982">
        <w:rPr>
          <w:rFonts w:ascii="Calibri" w:hAnsi="Calibri"/>
          <w:sz w:val="22"/>
          <w:szCs w:val="22"/>
        </w:rPr>
        <w:t xml:space="preserve">any </w:t>
      </w:r>
      <w:r w:rsidR="00480D39" w:rsidRPr="00471982">
        <w:rPr>
          <w:rFonts w:ascii="Calibri" w:hAnsi="Calibri"/>
          <w:sz w:val="22"/>
          <w:szCs w:val="22"/>
        </w:rPr>
        <w:t>relevant quality management systems.</w:t>
      </w:r>
      <w:r w:rsidR="000A04BA" w:rsidRPr="00471982">
        <w:rPr>
          <w:rFonts w:ascii="Calibri" w:hAnsi="Calibri"/>
          <w:sz w:val="22"/>
          <w:szCs w:val="22"/>
        </w:rPr>
        <w:t xml:space="preserve"> There shall be no restrictions or limitations imposed by the Supplier on UK Biobank’s use of the Deliverables. </w:t>
      </w:r>
    </w:p>
    <w:p w14:paraId="7A9882D3" w14:textId="252F0F7B" w:rsidR="00480D39" w:rsidRPr="00471982" w:rsidRDefault="00901F8A" w:rsidP="00CA216D">
      <w:pPr>
        <w:pStyle w:val="Level1"/>
        <w:keepNext/>
        <w:rPr>
          <w:rFonts w:ascii="Calibri" w:hAnsi="Calibri"/>
          <w:sz w:val="22"/>
          <w:szCs w:val="22"/>
        </w:rPr>
      </w:pPr>
      <w:bookmarkStart w:id="28" w:name="_Ref414974107"/>
      <w:r w:rsidRPr="00471982">
        <w:rPr>
          <w:rStyle w:val="Level1asHeadingtext"/>
          <w:rFonts w:ascii="Calibri" w:hAnsi="Calibri"/>
          <w:sz w:val="22"/>
          <w:szCs w:val="22"/>
        </w:rPr>
        <w:t xml:space="preserve">INTELLECTUAL </w:t>
      </w:r>
      <w:bookmarkStart w:id="29" w:name="a997230"/>
      <w:r w:rsidR="00480D39" w:rsidRPr="00471982">
        <w:rPr>
          <w:rStyle w:val="Level1asHeadingtext"/>
          <w:rFonts w:ascii="Calibri" w:hAnsi="Calibri"/>
          <w:sz w:val="22"/>
          <w:szCs w:val="22"/>
        </w:rPr>
        <w:t>PROPERTY RIGHTS</w:t>
      </w:r>
      <w:bookmarkStart w:id="30" w:name="_NN2027"/>
      <w:bookmarkEnd w:id="30"/>
    </w:p>
    <w:bookmarkEnd w:id="29"/>
    <w:p w14:paraId="001DB68C" w14:textId="69C136DE" w:rsidR="00480D39" w:rsidRPr="00471982" w:rsidRDefault="00480D39" w:rsidP="00480D39">
      <w:pPr>
        <w:pStyle w:val="Level2"/>
        <w:rPr>
          <w:rFonts w:ascii="Calibri" w:hAnsi="Calibri"/>
          <w:sz w:val="22"/>
          <w:szCs w:val="22"/>
        </w:rPr>
      </w:pPr>
      <w:r w:rsidRPr="00471982">
        <w:rPr>
          <w:rFonts w:ascii="Calibri" w:hAnsi="Calibri"/>
          <w:sz w:val="22"/>
          <w:szCs w:val="22"/>
          <w:lang w:eastAsia="en-GB"/>
        </w:rPr>
        <w:t xml:space="preserve">The Supplier assigns to UK Biobank 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rights,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 </w:t>
      </w:r>
      <w:r w:rsidR="003B0517" w:rsidRPr="00471982">
        <w:rPr>
          <w:rFonts w:ascii="Calibri" w:hAnsi="Calibri"/>
          <w:sz w:val="22"/>
          <w:szCs w:val="22"/>
          <w:lang w:eastAsia="en-GB"/>
        </w:rPr>
        <w:t xml:space="preserve">arising out of </w:t>
      </w:r>
      <w:r w:rsidRPr="00471982">
        <w:rPr>
          <w:rFonts w:ascii="Calibri" w:hAnsi="Calibri"/>
          <w:sz w:val="22"/>
          <w:szCs w:val="22"/>
          <w:lang w:eastAsia="en-GB"/>
        </w:rPr>
        <w:t>the Services and all rights in the Deliverables (the “</w:t>
      </w:r>
      <w:r w:rsidRPr="00471982">
        <w:rPr>
          <w:rFonts w:ascii="Calibri" w:hAnsi="Calibri"/>
          <w:b/>
          <w:sz w:val="22"/>
          <w:szCs w:val="22"/>
          <w:lang w:eastAsia="en-GB"/>
        </w:rPr>
        <w:t>Intellectual Property Rights”).</w:t>
      </w:r>
    </w:p>
    <w:p w14:paraId="0EF0BB8E" w14:textId="75C45234" w:rsidR="00480D39" w:rsidRPr="00471982" w:rsidRDefault="00480D39" w:rsidP="00480D39">
      <w:pPr>
        <w:pStyle w:val="Level2"/>
        <w:rPr>
          <w:rFonts w:ascii="Calibri" w:hAnsi="Calibri"/>
          <w:sz w:val="22"/>
          <w:szCs w:val="22"/>
        </w:rPr>
      </w:pPr>
      <w:r w:rsidRPr="00471982">
        <w:rPr>
          <w:rFonts w:ascii="Calibri" w:hAnsi="Calibri"/>
          <w:sz w:val="22"/>
          <w:szCs w:val="22"/>
        </w:rPr>
        <w:t>Notwithstanding the above, UK Biobank recognises that the Supplier has pre-existing intellectual property in certain pre-existing materials, software, spreadsheets and other documents and data (the “</w:t>
      </w:r>
      <w:r w:rsidRPr="00471982">
        <w:rPr>
          <w:rFonts w:ascii="Calibri" w:hAnsi="Calibri"/>
          <w:b/>
          <w:sz w:val="22"/>
          <w:szCs w:val="22"/>
        </w:rPr>
        <w:t>Supplier Background IP</w:t>
      </w:r>
      <w:r w:rsidRPr="00471982">
        <w:rPr>
          <w:rFonts w:ascii="Calibri" w:hAnsi="Calibri"/>
          <w:sz w:val="22"/>
          <w:szCs w:val="22"/>
        </w:rPr>
        <w:t>”) which the Supplier may use in performing the Services and which shall remain solely the property of the Supplier.</w:t>
      </w:r>
    </w:p>
    <w:p w14:paraId="4457EDE2" w14:textId="6AD37ED1" w:rsidR="00480D39" w:rsidRPr="00471982" w:rsidRDefault="00480D39" w:rsidP="00480D39">
      <w:pPr>
        <w:pStyle w:val="Level2"/>
        <w:rPr>
          <w:rFonts w:ascii="Calibri" w:hAnsi="Calibri"/>
          <w:sz w:val="22"/>
          <w:szCs w:val="22"/>
        </w:rPr>
      </w:pPr>
      <w:r w:rsidRPr="00471982">
        <w:rPr>
          <w:rFonts w:ascii="Calibri" w:hAnsi="Calibri"/>
          <w:sz w:val="22"/>
          <w:szCs w:val="22"/>
        </w:rPr>
        <w:t>The parties agree that this Agreement (save to the extent expressly set out herein), will not convey, transfer, assign, license or otherwise convey any rights to UK Biobank in Supplier’s platform (including arrays, probes, reagents, instruments or software), Supplier’s Confidential Information, or Supplier Background IP, nor will UK Biobank make any</w:t>
      </w:r>
      <w:r w:rsidR="00B31A30" w:rsidRPr="00471982">
        <w:rPr>
          <w:rFonts w:ascii="Calibri" w:hAnsi="Calibri"/>
          <w:sz w:val="22"/>
          <w:szCs w:val="22"/>
        </w:rPr>
        <w:t xml:space="preserve"> claim or demand to that effect. </w:t>
      </w:r>
    </w:p>
    <w:p w14:paraId="1CD4FF9A" w14:textId="11241910" w:rsidR="004E248B" w:rsidRPr="00471982" w:rsidRDefault="007117C3" w:rsidP="00480D39">
      <w:pPr>
        <w:pStyle w:val="Level2"/>
        <w:rPr>
          <w:rFonts w:ascii="Calibri" w:hAnsi="Calibri"/>
          <w:sz w:val="22"/>
          <w:szCs w:val="22"/>
        </w:rPr>
      </w:pPr>
      <w:r w:rsidRPr="00471982">
        <w:rPr>
          <w:rFonts w:ascii="Calibri" w:hAnsi="Calibri"/>
          <w:sz w:val="22"/>
          <w:szCs w:val="22"/>
        </w:rPr>
        <w:lastRenderedPageBreak/>
        <w:t xml:space="preserve">The </w:t>
      </w:r>
      <w:r w:rsidR="001046BD" w:rsidRPr="00471982">
        <w:rPr>
          <w:rFonts w:ascii="Calibri" w:hAnsi="Calibri"/>
          <w:sz w:val="22"/>
          <w:szCs w:val="22"/>
        </w:rPr>
        <w:t>Supplier further represents and warrants</w:t>
      </w:r>
      <w:r w:rsidR="00C63E22" w:rsidRPr="00471982">
        <w:rPr>
          <w:rFonts w:ascii="Calibri" w:hAnsi="Calibri"/>
          <w:sz w:val="22"/>
          <w:szCs w:val="22"/>
        </w:rPr>
        <w:t xml:space="preserve"> that there are no circumstances where </w:t>
      </w:r>
      <w:r w:rsidR="001046BD" w:rsidRPr="00471982">
        <w:rPr>
          <w:rFonts w:ascii="Calibri" w:hAnsi="Calibri"/>
          <w:sz w:val="22"/>
          <w:szCs w:val="22"/>
        </w:rPr>
        <w:t>UK Biobank</w:t>
      </w:r>
      <w:r w:rsidR="00C63E22" w:rsidRPr="00471982">
        <w:rPr>
          <w:rFonts w:ascii="Calibri" w:hAnsi="Calibri"/>
          <w:sz w:val="22"/>
          <w:szCs w:val="22"/>
        </w:rPr>
        <w:t xml:space="preserve"> will</w:t>
      </w:r>
      <w:r w:rsidR="001046BD" w:rsidRPr="00471982">
        <w:rPr>
          <w:rFonts w:ascii="Calibri" w:hAnsi="Calibri"/>
          <w:sz w:val="22"/>
          <w:szCs w:val="22"/>
        </w:rPr>
        <w:t xml:space="preserve"> </w:t>
      </w:r>
      <w:r w:rsidR="004E248B" w:rsidRPr="00471982">
        <w:rPr>
          <w:rFonts w:ascii="Calibri" w:hAnsi="Calibri"/>
          <w:sz w:val="22"/>
          <w:szCs w:val="22"/>
        </w:rPr>
        <w:t xml:space="preserve">be </w:t>
      </w:r>
      <w:r w:rsidR="001046BD" w:rsidRPr="00471982">
        <w:rPr>
          <w:rFonts w:ascii="Calibri" w:hAnsi="Calibri"/>
          <w:sz w:val="22"/>
          <w:szCs w:val="22"/>
        </w:rPr>
        <w:t>require</w:t>
      </w:r>
      <w:r w:rsidR="004E248B" w:rsidRPr="00471982">
        <w:rPr>
          <w:rFonts w:ascii="Calibri" w:hAnsi="Calibri"/>
          <w:sz w:val="22"/>
          <w:szCs w:val="22"/>
        </w:rPr>
        <w:t>d to obtain or make:</w:t>
      </w:r>
    </w:p>
    <w:p w14:paraId="04BB0BA9" w14:textId="3383A3E4" w:rsidR="004E248B" w:rsidRPr="00471982" w:rsidRDefault="004E248B" w:rsidP="004E248B">
      <w:pPr>
        <w:pStyle w:val="Level3"/>
        <w:rPr>
          <w:rFonts w:ascii="Calibri" w:hAnsi="Calibri"/>
          <w:sz w:val="22"/>
          <w:szCs w:val="22"/>
        </w:rPr>
      </w:pPr>
      <w:r w:rsidRPr="00471982">
        <w:rPr>
          <w:rFonts w:ascii="Calibri" w:hAnsi="Calibri"/>
          <w:sz w:val="22"/>
          <w:szCs w:val="22"/>
        </w:rPr>
        <w:t>Any form of</w:t>
      </w:r>
      <w:r w:rsidR="00C63E22" w:rsidRPr="00471982">
        <w:rPr>
          <w:rFonts w:ascii="Calibri" w:hAnsi="Calibri"/>
          <w:sz w:val="22"/>
          <w:szCs w:val="22"/>
        </w:rPr>
        <w:t xml:space="preserve"> licence, consent, approval </w:t>
      </w:r>
      <w:r w:rsidRPr="00471982">
        <w:rPr>
          <w:rFonts w:ascii="Calibri" w:hAnsi="Calibri"/>
          <w:sz w:val="22"/>
          <w:szCs w:val="22"/>
        </w:rPr>
        <w:t xml:space="preserve">or otherwise </w:t>
      </w:r>
      <w:r w:rsidR="00C27FB2" w:rsidRPr="00471982">
        <w:rPr>
          <w:rFonts w:ascii="Calibri" w:hAnsi="Calibri"/>
          <w:sz w:val="22"/>
          <w:szCs w:val="22"/>
        </w:rPr>
        <w:t xml:space="preserve">from the Supplier </w:t>
      </w:r>
      <w:r w:rsidRPr="00471982">
        <w:rPr>
          <w:rFonts w:ascii="Calibri" w:hAnsi="Calibri"/>
          <w:sz w:val="22"/>
          <w:szCs w:val="22"/>
        </w:rPr>
        <w:t>(</w:t>
      </w:r>
      <w:r w:rsidR="00C63E22" w:rsidRPr="00471982">
        <w:rPr>
          <w:rFonts w:ascii="Calibri" w:hAnsi="Calibri"/>
          <w:sz w:val="22"/>
          <w:szCs w:val="22"/>
        </w:rPr>
        <w:t xml:space="preserve">or </w:t>
      </w:r>
      <w:r w:rsidRPr="00471982">
        <w:rPr>
          <w:rFonts w:ascii="Calibri" w:hAnsi="Calibri"/>
          <w:sz w:val="22"/>
          <w:szCs w:val="22"/>
        </w:rPr>
        <w:t>from any related third party); or</w:t>
      </w:r>
    </w:p>
    <w:p w14:paraId="214FDD01" w14:textId="787208B3" w:rsidR="004E248B" w:rsidRPr="00471982" w:rsidRDefault="004E248B" w:rsidP="004E248B">
      <w:pPr>
        <w:pStyle w:val="Level3"/>
        <w:rPr>
          <w:rFonts w:ascii="Calibri" w:hAnsi="Calibri"/>
          <w:sz w:val="22"/>
          <w:szCs w:val="22"/>
        </w:rPr>
      </w:pPr>
      <w:r w:rsidRPr="00471982">
        <w:rPr>
          <w:rFonts w:ascii="Calibri" w:hAnsi="Calibri"/>
          <w:sz w:val="22"/>
          <w:szCs w:val="22"/>
        </w:rPr>
        <w:t xml:space="preserve">Any form of </w:t>
      </w:r>
      <w:r w:rsidR="00C63E22" w:rsidRPr="00471982">
        <w:rPr>
          <w:rFonts w:ascii="Calibri" w:hAnsi="Calibri"/>
          <w:sz w:val="22"/>
          <w:szCs w:val="22"/>
        </w:rPr>
        <w:t xml:space="preserve">payment </w:t>
      </w:r>
      <w:r w:rsidRPr="00471982">
        <w:rPr>
          <w:rFonts w:ascii="Calibri" w:hAnsi="Calibri"/>
          <w:sz w:val="22"/>
          <w:szCs w:val="22"/>
        </w:rPr>
        <w:t xml:space="preserve">or other consideration </w:t>
      </w:r>
      <w:r w:rsidR="00C63E22" w:rsidRPr="00471982">
        <w:rPr>
          <w:rFonts w:ascii="Calibri" w:hAnsi="Calibri"/>
          <w:sz w:val="22"/>
          <w:szCs w:val="22"/>
        </w:rPr>
        <w:t xml:space="preserve">to </w:t>
      </w:r>
      <w:r w:rsidR="00C27FB2" w:rsidRPr="00471982">
        <w:rPr>
          <w:rFonts w:ascii="Calibri" w:hAnsi="Calibri"/>
          <w:sz w:val="22"/>
          <w:szCs w:val="22"/>
        </w:rPr>
        <w:t xml:space="preserve">the Supplier </w:t>
      </w:r>
      <w:r w:rsidRPr="00471982">
        <w:rPr>
          <w:rFonts w:ascii="Calibri" w:hAnsi="Calibri"/>
          <w:sz w:val="22"/>
          <w:szCs w:val="22"/>
        </w:rPr>
        <w:t>(or to any related third party);</w:t>
      </w:r>
    </w:p>
    <w:p w14:paraId="711BFE76" w14:textId="0FDE27DD" w:rsidR="00B759CF" w:rsidRPr="00471982" w:rsidRDefault="00C27FB2" w:rsidP="004E248B">
      <w:pPr>
        <w:pStyle w:val="Level3"/>
        <w:numPr>
          <w:ilvl w:val="0"/>
          <w:numId w:val="0"/>
        </w:numPr>
        <w:ind w:left="851"/>
        <w:rPr>
          <w:rFonts w:ascii="Calibri" w:hAnsi="Calibri"/>
          <w:sz w:val="22"/>
          <w:szCs w:val="22"/>
        </w:rPr>
      </w:pPr>
      <w:r w:rsidRPr="00471982">
        <w:rPr>
          <w:rFonts w:ascii="Calibri" w:hAnsi="Calibri"/>
          <w:sz w:val="22"/>
          <w:szCs w:val="22"/>
        </w:rPr>
        <w:t xml:space="preserve">for the </w:t>
      </w:r>
      <w:r w:rsidR="00C63E22" w:rsidRPr="00471982">
        <w:rPr>
          <w:rFonts w:ascii="Calibri" w:hAnsi="Calibri"/>
          <w:sz w:val="22"/>
          <w:szCs w:val="22"/>
        </w:rPr>
        <w:t xml:space="preserve">use </w:t>
      </w:r>
      <w:r w:rsidR="004C3F9E" w:rsidRPr="00471982">
        <w:rPr>
          <w:rFonts w:ascii="Calibri" w:hAnsi="Calibri"/>
          <w:sz w:val="22"/>
          <w:szCs w:val="22"/>
        </w:rPr>
        <w:t xml:space="preserve">any such </w:t>
      </w:r>
      <w:r w:rsidR="00B5419B" w:rsidRPr="00471982">
        <w:rPr>
          <w:rFonts w:ascii="Calibri" w:hAnsi="Calibri"/>
          <w:sz w:val="22"/>
          <w:szCs w:val="22"/>
        </w:rPr>
        <w:t>I</w:t>
      </w:r>
      <w:r w:rsidR="001046BD" w:rsidRPr="00471982">
        <w:rPr>
          <w:rFonts w:ascii="Calibri" w:hAnsi="Calibri"/>
          <w:sz w:val="22"/>
          <w:szCs w:val="22"/>
        </w:rPr>
        <w:t xml:space="preserve">ntellectual </w:t>
      </w:r>
      <w:r w:rsidR="00B5419B" w:rsidRPr="00471982">
        <w:rPr>
          <w:rFonts w:ascii="Calibri" w:hAnsi="Calibri"/>
          <w:sz w:val="22"/>
          <w:szCs w:val="22"/>
        </w:rPr>
        <w:t>P</w:t>
      </w:r>
      <w:r w:rsidR="001046BD" w:rsidRPr="00471982">
        <w:rPr>
          <w:rFonts w:ascii="Calibri" w:hAnsi="Calibri"/>
          <w:sz w:val="22"/>
          <w:szCs w:val="22"/>
        </w:rPr>
        <w:t xml:space="preserve">roperty </w:t>
      </w:r>
      <w:r w:rsidR="00B5419B" w:rsidRPr="00471982">
        <w:rPr>
          <w:rFonts w:ascii="Calibri" w:hAnsi="Calibri"/>
          <w:sz w:val="22"/>
          <w:szCs w:val="22"/>
        </w:rPr>
        <w:t>R</w:t>
      </w:r>
      <w:r w:rsidR="004C3F9E" w:rsidRPr="00471982">
        <w:rPr>
          <w:rFonts w:ascii="Calibri" w:hAnsi="Calibri"/>
          <w:sz w:val="22"/>
          <w:szCs w:val="22"/>
        </w:rPr>
        <w:t>ights</w:t>
      </w:r>
      <w:r w:rsidR="00C63E22" w:rsidRPr="00471982">
        <w:rPr>
          <w:rFonts w:ascii="Calibri" w:hAnsi="Calibri"/>
          <w:sz w:val="22"/>
          <w:szCs w:val="22"/>
        </w:rPr>
        <w:t xml:space="preserve">. </w:t>
      </w:r>
    </w:p>
    <w:p w14:paraId="1D408165" w14:textId="72F65319" w:rsidR="00901F8A" w:rsidRPr="00471982" w:rsidRDefault="00480D39" w:rsidP="00480D39">
      <w:pPr>
        <w:pStyle w:val="Level2"/>
        <w:rPr>
          <w:rFonts w:ascii="Calibri" w:hAnsi="Calibri"/>
          <w:sz w:val="22"/>
          <w:szCs w:val="22"/>
        </w:rPr>
      </w:pPr>
      <w:r w:rsidRPr="00471982">
        <w:rPr>
          <w:rFonts w:ascii="Calibri" w:hAnsi="Calibri"/>
          <w:sz w:val="22"/>
          <w:szCs w:val="22"/>
        </w:rPr>
        <w:t>The Supplier shall, promptly at UK Biobank’s request, do (or procure to be done) all such further acts and things within Supplier’s control and the execution of all such other documents by Supplier’s employees as UK Biobank may from time to time require for the purpose of securing for UK Biobank the full benefit of t</w:t>
      </w:r>
      <w:r w:rsidR="00E07C98" w:rsidRPr="00471982">
        <w:rPr>
          <w:rFonts w:ascii="Calibri" w:hAnsi="Calibri"/>
          <w:sz w:val="22"/>
          <w:szCs w:val="22"/>
        </w:rPr>
        <w:t>his A</w:t>
      </w:r>
      <w:r w:rsidRPr="00471982">
        <w:rPr>
          <w:rFonts w:ascii="Calibri" w:hAnsi="Calibri"/>
          <w:sz w:val="22"/>
          <w:szCs w:val="22"/>
        </w:rPr>
        <w:t xml:space="preserve">greement, including all right, title and interest in and to the Intellectual Property Rights and all other rights assigned or licensed to UK Biobank under this Agreement. </w:t>
      </w:r>
      <w:bookmarkEnd w:id="27"/>
      <w:bookmarkEnd w:id="28"/>
    </w:p>
    <w:p w14:paraId="1D408186" w14:textId="5B425616" w:rsidR="00381C8A" w:rsidRPr="00471982" w:rsidRDefault="00331529" w:rsidP="00CA216D">
      <w:pPr>
        <w:pStyle w:val="Level1"/>
        <w:keepNext/>
        <w:rPr>
          <w:rFonts w:ascii="Calibri" w:hAnsi="Calibri"/>
          <w:sz w:val="22"/>
          <w:szCs w:val="22"/>
        </w:rPr>
      </w:pPr>
      <w:r w:rsidRPr="00471982">
        <w:rPr>
          <w:rStyle w:val="Level1asHeadingtext"/>
          <w:rFonts w:ascii="Calibri" w:hAnsi="Calibri"/>
          <w:sz w:val="22"/>
          <w:szCs w:val="22"/>
        </w:rPr>
        <w:t>REPRESENTATIONS AND WARRANTIES</w:t>
      </w:r>
      <w:bookmarkStart w:id="31" w:name="_NN2028"/>
      <w:bookmarkEnd w:id="31"/>
    </w:p>
    <w:p w14:paraId="0511DCF7" w14:textId="2B080234" w:rsidR="00331529" w:rsidRPr="00471982" w:rsidRDefault="00331529" w:rsidP="00331529">
      <w:pPr>
        <w:pStyle w:val="Level2"/>
        <w:keepNext/>
        <w:rPr>
          <w:rStyle w:val="Level2asHeadingtext"/>
          <w:rFonts w:ascii="Calibri" w:hAnsi="Calibri"/>
          <w:sz w:val="22"/>
          <w:szCs w:val="22"/>
        </w:rPr>
      </w:pPr>
      <w:bookmarkStart w:id="32" w:name="_Ref294701363"/>
      <w:r w:rsidRPr="00471982">
        <w:rPr>
          <w:rStyle w:val="Level2asHeadingtext"/>
          <w:rFonts w:ascii="Calibri" w:hAnsi="Calibri"/>
          <w:sz w:val="22"/>
          <w:szCs w:val="22"/>
        </w:rPr>
        <w:t>General Warranties</w:t>
      </w:r>
    </w:p>
    <w:bookmarkEnd w:id="32"/>
    <w:p w14:paraId="0D72A46A" w14:textId="2ECA2085" w:rsidR="00331529" w:rsidRPr="00471982" w:rsidRDefault="00331529" w:rsidP="00331529">
      <w:pPr>
        <w:pStyle w:val="Level3"/>
        <w:rPr>
          <w:rFonts w:ascii="Calibri" w:hAnsi="Calibri"/>
          <w:sz w:val="22"/>
          <w:szCs w:val="22"/>
        </w:rPr>
      </w:pPr>
      <w:r w:rsidRPr="00471982">
        <w:rPr>
          <w:rFonts w:ascii="Calibri" w:hAnsi="Calibri"/>
          <w:sz w:val="22"/>
          <w:szCs w:val="22"/>
        </w:rPr>
        <w:t>UK Biobank warrants and represents to the Supplier that it has full power and authority to enter into this Agreement</w:t>
      </w:r>
      <w:r w:rsidR="00B755FA" w:rsidRPr="00471982">
        <w:rPr>
          <w:rFonts w:ascii="Calibri" w:hAnsi="Calibri"/>
          <w:sz w:val="22"/>
          <w:szCs w:val="22"/>
        </w:rPr>
        <w:t xml:space="preserve"> and that it has the right to provide the Input Material to the Supplier for the purposes of this Agreement</w:t>
      </w:r>
      <w:r w:rsidRPr="00471982">
        <w:rPr>
          <w:rFonts w:ascii="Calibri" w:hAnsi="Calibri"/>
          <w:sz w:val="22"/>
          <w:szCs w:val="22"/>
        </w:rPr>
        <w:t xml:space="preserve">. </w:t>
      </w:r>
    </w:p>
    <w:p w14:paraId="021A209F" w14:textId="77777777" w:rsidR="00331529" w:rsidRPr="00471982" w:rsidRDefault="00331529" w:rsidP="00331529">
      <w:pPr>
        <w:pStyle w:val="Level3"/>
        <w:rPr>
          <w:rFonts w:ascii="Calibri" w:hAnsi="Calibri"/>
          <w:sz w:val="22"/>
          <w:szCs w:val="22"/>
        </w:rPr>
      </w:pPr>
      <w:r w:rsidRPr="00471982">
        <w:rPr>
          <w:rFonts w:ascii="Calibri" w:hAnsi="Calibri"/>
          <w:sz w:val="22"/>
          <w:szCs w:val="22"/>
        </w:rPr>
        <w:t>The Supplier warrants and represents to UK Biobank that:</w:t>
      </w:r>
    </w:p>
    <w:p w14:paraId="3F622A63" w14:textId="77777777" w:rsidR="00331529" w:rsidRPr="00471982" w:rsidRDefault="00331529" w:rsidP="00331529">
      <w:pPr>
        <w:pStyle w:val="Level4"/>
        <w:rPr>
          <w:rFonts w:ascii="Calibri" w:hAnsi="Calibri"/>
          <w:sz w:val="22"/>
          <w:szCs w:val="22"/>
        </w:rPr>
      </w:pPr>
      <w:r w:rsidRPr="00471982">
        <w:rPr>
          <w:rFonts w:ascii="Calibri" w:hAnsi="Calibri"/>
          <w:sz w:val="22"/>
          <w:szCs w:val="22"/>
        </w:rPr>
        <w:t>it has full power and authority to enter into this Agreement;</w:t>
      </w:r>
    </w:p>
    <w:p w14:paraId="3400DB67" w14:textId="77777777" w:rsidR="00331529" w:rsidRPr="00471982" w:rsidRDefault="00331529" w:rsidP="00331529">
      <w:pPr>
        <w:pStyle w:val="Level4"/>
        <w:rPr>
          <w:rFonts w:ascii="Calibri" w:hAnsi="Calibri"/>
          <w:sz w:val="22"/>
          <w:szCs w:val="22"/>
        </w:rPr>
      </w:pPr>
      <w:r w:rsidRPr="00471982">
        <w:rPr>
          <w:rFonts w:ascii="Calibri" w:hAnsi="Calibri"/>
          <w:sz w:val="22"/>
          <w:szCs w:val="22"/>
        </w:rPr>
        <w:t>to Supplier’s knowledge, no litigation, arbitration, adjudication, dispute or administrative proceeding has been commenced, is pending or is threatened against the Supplier, and no judgment or award has been given or made or is pending against it, which:</w:t>
      </w:r>
    </w:p>
    <w:p w14:paraId="1FEDDB2E" w14:textId="77777777" w:rsidR="00331529" w:rsidRPr="00471982" w:rsidRDefault="00331529" w:rsidP="00405487">
      <w:pPr>
        <w:pStyle w:val="Level5"/>
        <w:rPr>
          <w:rFonts w:ascii="Calibri" w:hAnsi="Calibri"/>
          <w:sz w:val="22"/>
          <w:szCs w:val="22"/>
        </w:rPr>
      </w:pPr>
      <w:r w:rsidRPr="00471982">
        <w:rPr>
          <w:rFonts w:ascii="Calibri" w:hAnsi="Calibri"/>
          <w:sz w:val="22"/>
          <w:szCs w:val="22"/>
        </w:rPr>
        <w:t>in any way questions its power or authority to enter into or perform its obligations under this Agreement; or</w:t>
      </w:r>
    </w:p>
    <w:p w14:paraId="02FE489C" w14:textId="77777777" w:rsidR="00331529" w:rsidRPr="00471982" w:rsidRDefault="00331529" w:rsidP="00405487">
      <w:pPr>
        <w:pStyle w:val="Level5"/>
        <w:rPr>
          <w:rFonts w:ascii="Calibri" w:hAnsi="Calibri"/>
          <w:sz w:val="22"/>
          <w:szCs w:val="22"/>
        </w:rPr>
      </w:pPr>
      <w:r w:rsidRPr="00471982">
        <w:rPr>
          <w:rFonts w:ascii="Calibri" w:hAnsi="Calibri"/>
          <w:sz w:val="22"/>
          <w:szCs w:val="22"/>
        </w:rPr>
        <w:t>may have a material adverse effect on its ability to perform its obligations under this Agreement; and</w:t>
      </w:r>
    </w:p>
    <w:p w14:paraId="7034346D" w14:textId="77777777" w:rsidR="00331529" w:rsidRPr="00471982" w:rsidRDefault="00331529" w:rsidP="00331529">
      <w:pPr>
        <w:pStyle w:val="Level4"/>
        <w:rPr>
          <w:rFonts w:ascii="Calibri" w:hAnsi="Calibri"/>
          <w:sz w:val="22"/>
          <w:szCs w:val="22"/>
        </w:rPr>
      </w:pPr>
      <w:r w:rsidRPr="00471982">
        <w:rPr>
          <w:rFonts w:ascii="Calibri" w:hAnsi="Calibri"/>
          <w:sz w:val="22"/>
          <w:szCs w:val="22"/>
        </w:rPr>
        <w:t>all written materials submitted to UK Biobank are true, complete and accurate in all material respects (save to the extent that they have been superseded by subsequent communications in writing to UK Biobank or the relevant agents, advisers or employees).</w:t>
      </w:r>
    </w:p>
    <w:p w14:paraId="08FDD8CB" w14:textId="75223F89" w:rsidR="00331529" w:rsidRPr="00471982" w:rsidRDefault="00331529" w:rsidP="005B670E">
      <w:pPr>
        <w:pStyle w:val="Level2"/>
        <w:keepNext/>
        <w:rPr>
          <w:rFonts w:ascii="Calibri" w:hAnsi="Calibri"/>
          <w:sz w:val="22"/>
          <w:szCs w:val="22"/>
        </w:rPr>
      </w:pPr>
      <w:r w:rsidRPr="00471982">
        <w:rPr>
          <w:rFonts w:ascii="Calibri" w:hAnsi="Calibri"/>
          <w:b/>
          <w:sz w:val="22"/>
          <w:szCs w:val="22"/>
        </w:rPr>
        <w:t>Supplier’s Obligations</w:t>
      </w:r>
    </w:p>
    <w:p w14:paraId="3DEC5638" w14:textId="48C17AA6" w:rsidR="00331529" w:rsidRPr="00471982" w:rsidRDefault="00331529" w:rsidP="00331529">
      <w:pPr>
        <w:pStyle w:val="Level3"/>
        <w:rPr>
          <w:rFonts w:ascii="Calibri" w:hAnsi="Calibri"/>
          <w:sz w:val="22"/>
          <w:szCs w:val="22"/>
        </w:rPr>
      </w:pPr>
      <w:r w:rsidRPr="00471982">
        <w:rPr>
          <w:rFonts w:ascii="Calibri" w:hAnsi="Calibri"/>
          <w:sz w:val="22"/>
          <w:szCs w:val="22"/>
        </w:rPr>
        <w:t xml:space="preserve">The Supplier shall manage and complete the Services, and deliver the Deliverables to UK Biobank, in accordance with UK Biobank’s requirements as set out in </w:t>
      </w:r>
      <w:r w:rsidR="00B31A30" w:rsidRPr="00471982">
        <w:rPr>
          <w:rFonts w:ascii="Calibri" w:hAnsi="Calibri"/>
          <w:b/>
          <w:sz w:val="22"/>
          <w:szCs w:val="22"/>
        </w:rPr>
        <w:t>Schedule 1</w:t>
      </w:r>
      <w:r w:rsidR="00B31A30" w:rsidRPr="00471982">
        <w:rPr>
          <w:rFonts w:ascii="Calibri" w:hAnsi="Calibri"/>
          <w:sz w:val="22"/>
          <w:szCs w:val="22"/>
        </w:rPr>
        <w:t xml:space="preserve"> </w:t>
      </w:r>
      <w:r w:rsidRPr="00471982">
        <w:rPr>
          <w:rFonts w:ascii="Calibri" w:hAnsi="Calibri"/>
          <w:sz w:val="22"/>
          <w:szCs w:val="22"/>
        </w:rPr>
        <w:t>and shall allocate sufficient resources to the Services to enable it to comply with this obligation.</w:t>
      </w:r>
    </w:p>
    <w:p w14:paraId="2EB4681A" w14:textId="7EAC7F03" w:rsidR="00331529" w:rsidRPr="00471982" w:rsidRDefault="00331529" w:rsidP="00331529">
      <w:pPr>
        <w:pStyle w:val="Level3"/>
        <w:rPr>
          <w:rFonts w:ascii="Calibri" w:hAnsi="Calibri"/>
          <w:sz w:val="22"/>
          <w:szCs w:val="22"/>
        </w:rPr>
      </w:pPr>
      <w:r w:rsidRPr="00471982">
        <w:rPr>
          <w:rFonts w:ascii="Calibri" w:hAnsi="Calibri"/>
          <w:sz w:val="22"/>
          <w:szCs w:val="22"/>
        </w:rPr>
        <w:lastRenderedPageBreak/>
        <w:t>The Supplier shall, before the date on which the Services are to start, obtain, and at all times maintain, all necessary licences and consents and comply with all relevant legislati</w:t>
      </w:r>
      <w:r w:rsidR="00D30D8E" w:rsidRPr="00471982">
        <w:rPr>
          <w:rFonts w:ascii="Calibri" w:hAnsi="Calibri"/>
          <w:sz w:val="22"/>
          <w:szCs w:val="22"/>
        </w:rPr>
        <w:t xml:space="preserve">on in relation to the Services. </w:t>
      </w:r>
    </w:p>
    <w:p w14:paraId="14BE6F53" w14:textId="77777777" w:rsidR="00331529" w:rsidRPr="00471982" w:rsidRDefault="00331529" w:rsidP="00331529">
      <w:pPr>
        <w:pStyle w:val="Level3"/>
        <w:rPr>
          <w:rFonts w:ascii="Calibri" w:hAnsi="Calibri"/>
          <w:sz w:val="22"/>
          <w:szCs w:val="22"/>
        </w:rPr>
      </w:pPr>
      <w:r w:rsidRPr="00471982">
        <w:rPr>
          <w:rFonts w:ascii="Calibri" w:hAnsi="Calibri"/>
          <w:sz w:val="22"/>
          <w:szCs w:val="22"/>
        </w:rPr>
        <w:t>The Supplier acknowledges and agrees that:</w:t>
      </w:r>
    </w:p>
    <w:p w14:paraId="68C17248" w14:textId="77777777" w:rsidR="00331529" w:rsidRPr="00471982" w:rsidRDefault="00331529" w:rsidP="00331529">
      <w:pPr>
        <w:pStyle w:val="Level4"/>
        <w:rPr>
          <w:rFonts w:ascii="Calibri" w:hAnsi="Calibri"/>
          <w:sz w:val="22"/>
          <w:szCs w:val="22"/>
        </w:rPr>
      </w:pPr>
      <w:r w:rsidRPr="00471982">
        <w:rPr>
          <w:rFonts w:ascii="Calibri" w:hAnsi="Calibri"/>
          <w:sz w:val="22"/>
          <w:szCs w:val="22"/>
        </w:rPr>
        <w:t>UK Biobank is entering into this Agreement on the basis that the Supplier’s proposals are accurate and complete in all material respects, and are not misleading; and</w:t>
      </w:r>
    </w:p>
    <w:p w14:paraId="08753D54" w14:textId="7AA56A1C" w:rsidR="00331529" w:rsidRPr="00471982" w:rsidRDefault="00ED7E22" w:rsidP="0004075F">
      <w:pPr>
        <w:pStyle w:val="Level4"/>
        <w:rPr>
          <w:rFonts w:ascii="Calibri" w:hAnsi="Calibri"/>
          <w:sz w:val="22"/>
          <w:szCs w:val="22"/>
        </w:rPr>
      </w:pPr>
      <w:r w:rsidRPr="00471982">
        <w:rPr>
          <w:rFonts w:ascii="Calibri" w:hAnsi="Calibri"/>
          <w:sz w:val="22"/>
          <w:szCs w:val="22"/>
        </w:rPr>
        <w:t>Title to all DNA s</w:t>
      </w:r>
      <w:r w:rsidR="003E1D4E" w:rsidRPr="00471982">
        <w:rPr>
          <w:rFonts w:ascii="Calibri" w:hAnsi="Calibri"/>
          <w:sz w:val="22"/>
          <w:szCs w:val="22"/>
        </w:rPr>
        <w:t>amples</w:t>
      </w:r>
      <w:r w:rsidR="003B0517" w:rsidRPr="00471982">
        <w:rPr>
          <w:rFonts w:ascii="Calibri" w:hAnsi="Calibri"/>
          <w:sz w:val="22"/>
          <w:szCs w:val="22"/>
        </w:rPr>
        <w:t xml:space="preserve"> and</w:t>
      </w:r>
      <w:r w:rsidR="00331529" w:rsidRPr="00471982">
        <w:rPr>
          <w:rFonts w:ascii="Calibri" w:hAnsi="Calibri"/>
          <w:sz w:val="22"/>
          <w:szCs w:val="22"/>
        </w:rPr>
        <w:t xml:space="preserve"> related documents</w:t>
      </w:r>
      <w:r w:rsidR="003B0517" w:rsidRPr="00471982">
        <w:rPr>
          <w:rFonts w:ascii="Calibri" w:hAnsi="Calibri"/>
          <w:sz w:val="22"/>
          <w:szCs w:val="22"/>
        </w:rPr>
        <w:t>,</w:t>
      </w:r>
      <w:r w:rsidR="00331529" w:rsidRPr="00471982">
        <w:rPr>
          <w:rFonts w:ascii="Calibri" w:hAnsi="Calibri"/>
          <w:sz w:val="22"/>
          <w:szCs w:val="22"/>
        </w:rPr>
        <w:t xml:space="preserve"> information and materials provided by UK Biobank relating to the Services (the “</w:t>
      </w:r>
      <w:r w:rsidR="00331529" w:rsidRPr="00471982">
        <w:rPr>
          <w:rFonts w:ascii="Calibri" w:hAnsi="Calibri"/>
          <w:b/>
          <w:sz w:val="22"/>
          <w:szCs w:val="22"/>
        </w:rPr>
        <w:t>Input Material</w:t>
      </w:r>
      <w:r w:rsidR="00331529" w:rsidRPr="00471982">
        <w:rPr>
          <w:rFonts w:ascii="Calibri" w:hAnsi="Calibri"/>
          <w:sz w:val="22"/>
          <w:szCs w:val="22"/>
        </w:rPr>
        <w:t>”) shall at times remain with UK Biobank. Risk in the Input Material shall pass to the Supplier on receipt by the Supplier save in the case where the Supplier pays for shipping, risk shall pass to the Supplier on receipt of the Input Material by the Supplier’s carrier.</w:t>
      </w:r>
    </w:p>
    <w:p w14:paraId="7F93EF4A" w14:textId="3D3FD023" w:rsidR="00331529" w:rsidRPr="00471982" w:rsidRDefault="00331529" w:rsidP="00331529">
      <w:pPr>
        <w:pStyle w:val="Level2"/>
        <w:rPr>
          <w:rFonts w:ascii="Calibri" w:hAnsi="Calibri"/>
          <w:b/>
          <w:sz w:val="22"/>
          <w:szCs w:val="22"/>
        </w:rPr>
      </w:pPr>
      <w:bookmarkStart w:id="33" w:name="a806875"/>
      <w:r w:rsidRPr="00471982">
        <w:rPr>
          <w:rFonts w:ascii="Calibri" w:hAnsi="Calibri"/>
          <w:b/>
          <w:sz w:val="22"/>
          <w:szCs w:val="22"/>
        </w:rPr>
        <w:t>UK Biobank's Obligations</w:t>
      </w:r>
      <w:bookmarkEnd w:id="33"/>
    </w:p>
    <w:p w14:paraId="2CD790C9" w14:textId="618B31A9" w:rsidR="00440F5D" w:rsidRPr="00471982" w:rsidRDefault="00331529" w:rsidP="00A52B4A">
      <w:pPr>
        <w:pStyle w:val="Level3"/>
        <w:rPr>
          <w:rFonts w:ascii="Calibri" w:hAnsi="Calibri"/>
          <w:sz w:val="22"/>
          <w:szCs w:val="22"/>
        </w:rPr>
      </w:pPr>
      <w:r w:rsidRPr="00471982">
        <w:rPr>
          <w:rFonts w:ascii="Calibri" w:hAnsi="Calibri"/>
          <w:sz w:val="22"/>
          <w:szCs w:val="22"/>
        </w:rPr>
        <w:t>UK Biobank shall reasonably co-operate with the Supplier in all matters relating to the Services</w:t>
      </w:r>
      <w:r w:rsidR="005B43B8" w:rsidRPr="00471982">
        <w:rPr>
          <w:rFonts w:ascii="Calibri" w:hAnsi="Calibri"/>
          <w:sz w:val="22"/>
          <w:szCs w:val="22"/>
        </w:rPr>
        <w:t xml:space="preserve"> and will act in compliance with all Applicable Laws.</w:t>
      </w:r>
    </w:p>
    <w:p w14:paraId="1A152663" w14:textId="1971AF76" w:rsidR="00331529" w:rsidRPr="00471982" w:rsidRDefault="00331529" w:rsidP="00CA216D">
      <w:pPr>
        <w:pStyle w:val="Level1"/>
        <w:keepNext/>
        <w:rPr>
          <w:rFonts w:ascii="Calibri" w:hAnsi="Calibri"/>
          <w:sz w:val="22"/>
          <w:szCs w:val="22"/>
        </w:rPr>
      </w:pPr>
      <w:bookmarkStart w:id="34" w:name="_Ref410913187"/>
      <w:bookmarkStart w:id="35" w:name="_Ref411431761"/>
      <w:r w:rsidRPr="00471982">
        <w:rPr>
          <w:rStyle w:val="Level1asHeadingtext"/>
          <w:rFonts w:ascii="Calibri" w:hAnsi="Calibri"/>
          <w:sz w:val="22"/>
          <w:szCs w:val="22"/>
        </w:rPr>
        <w:t>EXCLUSIONS AND LIMITATIONS OF LIABILITY</w:t>
      </w:r>
      <w:bookmarkStart w:id="36" w:name="_NN2029"/>
      <w:bookmarkEnd w:id="34"/>
      <w:bookmarkEnd w:id="36"/>
    </w:p>
    <w:p w14:paraId="23250A95" w14:textId="7DB88572" w:rsidR="00331529" w:rsidRPr="00471982" w:rsidRDefault="00331529" w:rsidP="00331529">
      <w:pPr>
        <w:pStyle w:val="Level2"/>
        <w:rPr>
          <w:rFonts w:ascii="Calibri" w:hAnsi="Calibri"/>
          <w:sz w:val="22"/>
          <w:szCs w:val="22"/>
        </w:rPr>
      </w:pPr>
      <w:r w:rsidRPr="00471982">
        <w:rPr>
          <w:rFonts w:ascii="Calibri" w:hAnsi="Calibri"/>
          <w:sz w:val="22"/>
          <w:szCs w:val="22"/>
        </w:rPr>
        <w:t xml:space="preserve">The Supplier shall indemnify and hold UK Biobank harmless from all third party claims and all direct costs, proceedings, fines, damages and expenses (including legal and other professional fees and expenses) awarded against, or incurred or paid by, UK Biobank as a result of, or in connection with any alleged or actual infringement, whether or not under English law, of any third party's intellectual property rights arising out of (i) the Supplier’s performance of the Services; (ii) Supplier’s delivery of the Deliverables to UK Biobank. UK Biobank shall: </w:t>
      </w:r>
    </w:p>
    <w:p w14:paraId="5F13C6AD" w14:textId="77777777" w:rsidR="00331529" w:rsidRPr="00471982" w:rsidRDefault="00331529" w:rsidP="00331529">
      <w:pPr>
        <w:pStyle w:val="Level3"/>
        <w:rPr>
          <w:rFonts w:ascii="Calibri" w:hAnsi="Calibri"/>
          <w:sz w:val="22"/>
          <w:szCs w:val="22"/>
        </w:rPr>
      </w:pPr>
      <w:r w:rsidRPr="00471982">
        <w:rPr>
          <w:rFonts w:ascii="Calibri" w:hAnsi="Calibri"/>
          <w:sz w:val="22"/>
          <w:szCs w:val="22"/>
        </w:rPr>
        <w:t>notify the Supplier by written notice of any such claim, specifying the nature of the claim in reasonable detail, as soon as reasonably practicable;</w:t>
      </w:r>
    </w:p>
    <w:p w14:paraId="14B9D5CF" w14:textId="77777777" w:rsidR="00331529" w:rsidRPr="00471982" w:rsidRDefault="00331529" w:rsidP="00331529">
      <w:pPr>
        <w:pStyle w:val="Level3"/>
        <w:rPr>
          <w:rFonts w:ascii="Calibri" w:hAnsi="Calibri"/>
          <w:sz w:val="22"/>
          <w:szCs w:val="22"/>
        </w:rPr>
      </w:pPr>
      <w:r w:rsidRPr="00471982">
        <w:rPr>
          <w:rFonts w:ascii="Calibri" w:hAnsi="Calibri"/>
          <w:sz w:val="22"/>
          <w:szCs w:val="22"/>
        </w:rPr>
        <w:t>allow the Supplier to conduct all negotiations and proceedings and at the cost and expense of the Supplier provide Supplier with such reasonable assistance as it may require;</w:t>
      </w:r>
    </w:p>
    <w:p w14:paraId="384C1C73" w14:textId="2AE452C3" w:rsidR="00331529" w:rsidRPr="00471982" w:rsidRDefault="00331529" w:rsidP="00331529">
      <w:pPr>
        <w:pStyle w:val="Level3"/>
        <w:rPr>
          <w:rFonts w:ascii="Calibri" w:hAnsi="Calibri"/>
          <w:sz w:val="22"/>
          <w:szCs w:val="22"/>
        </w:rPr>
      </w:pPr>
      <w:r w:rsidRPr="00471982">
        <w:rPr>
          <w:rFonts w:ascii="Calibri" w:hAnsi="Calibri"/>
          <w:sz w:val="22"/>
          <w:szCs w:val="22"/>
        </w:rPr>
        <w:t>not make any admission relating to such claim or attempt to settle or compromise such claim without Supplier’s prior written consent (such consent not to be unreasonably withheld or delayed or given</w:t>
      </w:r>
      <w:r w:rsidR="00A23942" w:rsidRPr="00471982">
        <w:rPr>
          <w:rFonts w:ascii="Calibri" w:hAnsi="Calibri"/>
          <w:sz w:val="22"/>
          <w:szCs w:val="22"/>
        </w:rPr>
        <w:t>)</w:t>
      </w:r>
      <w:r w:rsidRPr="00471982">
        <w:rPr>
          <w:rFonts w:ascii="Calibri" w:hAnsi="Calibri"/>
          <w:sz w:val="22"/>
          <w:szCs w:val="22"/>
        </w:rPr>
        <w:t xml:space="preserve">; </w:t>
      </w:r>
    </w:p>
    <w:p w14:paraId="5AEC2EBC" w14:textId="77777777" w:rsidR="00331529" w:rsidRPr="00471982" w:rsidRDefault="00331529" w:rsidP="00331529">
      <w:pPr>
        <w:pStyle w:val="Level3"/>
        <w:rPr>
          <w:rFonts w:ascii="Calibri" w:hAnsi="Calibri"/>
          <w:sz w:val="22"/>
          <w:szCs w:val="22"/>
        </w:rPr>
      </w:pPr>
      <w:r w:rsidRPr="00471982">
        <w:rPr>
          <w:rFonts w:ascii="Calibri" w:hAnsi="Calibri"/>
          <w:sz w:val="22"/>
          <w:szCs w:val="22"/>
        </w:rPr>
        <w:t>use all reasonable endeavours to mitigate the effects of any such claim.</w:t>
      </w:r>
    </w:p>
    <w:p w14:paraId="31C9BCA9" w14:textId="3537A659" w:rsidR="00331529" w:rsidRPr="00471982" w:rsidRDefault="00FD0462" w:rsidP="00331529">
      <w:pPr>
        <w:pStyle w:val="Level2"/>
        <w:rPr>
          <w:rFonts w:ascii="Calibri" w:hAnsi="Calibri"/>
          <w:sz w:val="22"/>
          <w:szCs w:val="22"/>
        </w:rPr>
      </w:pPr>
      <w:r w:rsidRPr="00471982">
        <w:rPr>
          <w:rFonts w:ascii="Calibri" w:hAnsi="Calibri"/>
          <w:sz w:val="22"/>
          <w:szCs w:val="22"/>
        </w:rPr>
        <w:t xml:space="preserve">Subject to </w:t>
      </w:r>
      <w:r w:rsidRPr="00471982">
        <w:rPr>
          <w:rFonts w:ascii="Calibri" w:hAnsi="Calibri"/>
          <w:b/>
          <w:sz w:val="22"/>
          <w:szCs w:val="22"/>
        </w:rPr>
        <w:t>c</w:t>
      </w:r>
      <w:r w:rsidR="00D501B1" w:rsidRPr="00471982">
        <w:rPr>
          <w:rFonts w:ascii="Calibri" w:hAnsi="Calibri"/>
          <w:b/>
          <w:sz w:val="22"/>
          <w:szCs w:val="22"/>
        </w:rPr>
        <w:t>lause 9.3</w:t>
      </w:r>
      <w:r w:rsidR="00331529" w:rsidRPr="00471982">
        <w:rPr>
          <w:rFonts w:ascii="Calibri" w:hAnsi="Calibri"/>
          <w:sz w:val="22"/>
          <w:szCs w:val="22"/>
        </w:rPr>
        <w:t xml:space="preserve">, neither party shall be liable for any indirect, special, or consequential damages or for loss of profits or loss of business, even if that party had notice of the possibility thereof.  </w:t>
      </w:r>
    </w:p>
    <w:p w14:paraId="2789B206" w14:textId="77777777" w:rsidR="00D30D8E" w:rsidRPr="00471982" w:rsidRDefault="00D30D8E" w:rsidP="00D30D8E">
      <w:pPr>
        <w:pStyle w:val="Level2"/>
        <w:rPr>
          <w:rFonts w:ascii="Calibri" w:hAnsi="Calibri"/>
          <w:sz w:val="22"/>
          <w:szCs w:val="22"/>
        </w:rPr>
      </w:pPr>
      <w:r w:rsidRPr="00471982">
        <w:rPr>
          <w:rFonts w:ascii="Calibri" w:hAnsi="Calibri"/>
          <w:sz w:val="22"/>
          <w:szCs w:val="22"/>
        </w:rPr>
        <w:t>Nothing in the Agreement shall limit or exclude the liability of either party for:</w:t>
      </w:r>
    </w:p>
    <w:p w14:paraId="4EF195D2" w14:textId="77777777" w:rsidR="00053FC6" w:rsidRPr="00471982" w:rsidRDefault="00D30D8E" w:rsidP="00053FC6">
      <w:pPr>
        <w:pStyle w:val="Level3"/>
        <w:rPr>
          <w:rFonts w:ascii="Calibri" w:hAnsi="Calibri"/>
          <w:sz w:val="22"/>
          <w:szCs w:val="22"/>
        </w:rPr>
      </w:pPr>
      <w:r w:rsidRPr="00471982">
        <w:rPr>
          <w:rFonts w:ascii="Calibri" w:hAnsi="Calibri"/>
          <w:sz w:val="22"/>
          <w:szCs w:val="22"/>
        </w:rPr>
        <w:lastRenderedPageBreak/>
        <w:t>death or personal injury resulting from negligence or for fraud or fraudulent misrepresentation; and</w:t>
      </w:r>
    </w:p>
    <w:p w14:paraId="125E1EBD" w14:textId="765D5966" w:rsidR="00D30D8E" w:rsidRPr="00471982" w:rsidRDefault="00D30D8E" w:rsidP="00053FC6">
      <w:pPr>
        <w:pStyle w:val="Level3"/>
        <w:rPr>
          <w:rFonts w:ascii="Calibri" w:hAnsi="Calibri"/>
          <w:sz w:val="22"/>
          <w:szCs w:val="22"/>
        </w:rPr>
      </w:pPr>
      <w:r w:rsidRPr="00471982">
        <w:rPr>
          <w:rFonts w:ascii="Calibri" w:hAnsi="Calibri"/>
          <w:sz w:val="22"/>
          <w:szCs w:val="22"/>
        </w:rPr>
        <w:t>any liability which cannot be excluded by applicable law</w:t>
      </w:r>
      <w:r w:rsidR="00E739A9" w:rsidRPr="00471982">
        <w:rPr>
          <w:rFonts w:ascii="Calibri" w:hAnsi="Calibri"/>
          <w:sz w:val="22"/>
          <w:szCs w:val="22"/>
        </w:rPr>
        <w:t>.</w:t>
      </w:r>
    </w:p>
    <w:p w14:paraId="54FFDC3C" w14:textId="77777777" w:rsidR="00E739A9" w:rsidRPr="00471982" w:rsidRDefault="00FD0462" w:rsidP="00331529">
      <w:pPr>
        <w:pStyle w:val="Level2"/>
        <w:rPr>
          <w:rFonts w:ascii="Calibri" w:hAnsi="Calibri"/>
          <w:sz w:val="22"/>
          <w:szCs w:val="22"/>
        </w:rPr>
      </w:pPr>
      <w:r w:rsidRPr="00471982">
        <w:rPr>
          <w:rFonts w:ascii="Calibri" w:hAnsi="Calibri"/>
          <w:sz w:val="22"/>
          <w:szCs w:val="22"/>
        </w:rPr>
        <w:t xml:space="preserve">Subject to </w:t>
      </w:r>
      <w:r w:rsidRPr="00471982">
        <w:rPr>
          <w:rFonts w:ascii="Calibri" w:hAnsi="Calibri"/>
          <w:b/>
          <w:sz w:val="22"/>
          <w:szCs w:val="22"/>
        </w:rPr>
        <w:t>clause</w:t>
      </w:r>
      <w:r w:rsidR="00D501B1" w:rsidRPr="00471982">
        <w:rPr>
          <w:rFonts w:ascii="Calibri" w:hAnsi="Calibri"/>
          <w:b/>
          <w:sz w:val="22"/>
          <w:szCs w:val="22"/>
        </w:rPr>
        <w:t>s 9.2</w:t>
      </w:r>
      <w:r w:rsidR="00D501B1" w:rsidRPr="00471982">
        <w:rPr>
          <w:rFonts w:ascii="Calibri" w:hAnsi="Calibri"/>
          <w:sz w:val="22"/>
          <w:szCs w:val="22"/>
        </w:rPr>
        <w:t xml:space="preserve"> and</w:t>
      </w:r>
      <w:r w:rsidRPr="00471982">
        <w:rPr>
          <w:rFonts w:ascii="Calibri" w:hAnsi="Calibri"/>
          <w:sz w:val="22"/>
          <w:szCs w:val="22"/>
        </w:rPr>
        <w:t xml:space="preserve"> </w:t>
      </w:r>
      <w:r w:rsidR="00D30D8E" w:rsidRPr="00471982">
        <w:rPr>
          <w:rFonts w:ascii="Calibri" w:hAnsi="Calibri"/>
          <w:b/>
          <w:sz w:val="22"/>
          <w:szCs w:val="22"/>
        </w:rPr>
        <w:t>9.3</w:t>
      </w:r>
      <w:r w:rsidR="00331529" w:rsidRPr="00471982">
        <w:rPr>
          <w:rFonts w:ascii="Calibri" w:hAnsi="Calibri"/>
          <w:sz w:val="22"/>
          <w:szCs w:val="22"/>
        </w:rPr>
        <w:t xml:space="preserve">, each party’s </w:t>
      </w:r>
      <w:r w:rsidR="00D30D8E" w:rsidRPr="00471982">
        <w:rPr>
          <w:rFonts w:ascii="Calibri" w:hAnsi="Calibri"/>
          <w:sz w:val="22"/>
          <w:szCs w:val="22"/>
        </w:rPr>
        <w:t xml:space="preserve">total </w:t>
      </w:r>
      <w:r w:rsidR="00331529" w:rsidRPr="00471982">
        <w:rPr>
          <w:rFonts w:ascii="Calibri" w:hAnsi="Calibri"/>
          <w:sz w:val="22"/>
          <w:szCs w:val="22"/>
        </w:rPr>
        <w:t>liability under or in connection with</w:t>
      </w:r>
      <w:r w:rsidR="00E739A9" w:rsidRPr="00471982">
        <w:rPr>
          <w:rFonts w:ascii="Calibri" w:hAnsi="Calibri"/>
          <w:sz w:val="22"/>
          <w:szCs w:val="22"/>
        </w:rPr>
        <w:t>:</w:t>
      </w:r>
    </w:p>
    <w:p w14:paraId="11AF1024" w14:textId="1B4E59FF" w:rsidR="00E739A9" w:rsidRPr="00471982" w:rsidRDefault="00E739A9" w:rsidP="00053FC6">
      <w:pPr>
        <w:pStyle w:val="Level3"/>
        <w:rPr>
          <w:rFonts w:ascii="Calibri" w:hAnsi="Calibri"/>
          <w:sz w:val="22"/>
          <w:szCs w:val="22"/>
        </w:rPr>
      </w:pPr>
      <w:r w:rsidRPr="00471982">
        <w:rPr>
          <w:rFonts w:ascii="Calibri" w:hAnsi="Calibri"/>
          <w:b/>
          <w:sz w:val="22"/>
          <w:szCs w:val="22"/>
        </w:rPr>
        <w:t>clause</w:t>
      </w:r>
      <w:r w:rsidR="00B755FA" w:rsidRPr="00471982">
        <w:rPr>
          <w:rFonts w:ascii="Calibri" w:hAnsi="Calibri"/>
          <w:b/>
          <w:sz w:val="22"/>
          <w:szCs w:val="22"/>
        </w:rPr>
        <w:t>s 15.1</w:t>
      </w:r>
      <w:r w:rsidR="00B755FA" w:rsidRPr="00471982">
        <w:rPr>
          <w:rFonts w:ascii="Calibri" w:hAnsi="Calibri"/>
          <w:sz w:val="22"/>
          <w:szCs w:val="22"/>
        </w:rPr>
        <w:t xml:space="preserve"> or</w:t>
      </w:r>
      <w:r w:rsidRPr="00471982">
        <w:rPr>
          <w:rFonts w:ascii="Calibri" w:hAnsi="Calibri"/>
          <w:sz w:val="22"/>
          <w:szCs w:val="22"/>
        </w:rPr>
        <w:t xml:space="preserve"> </w:t>
      </w:r>
      <w:r w:rsidRPr="00471982">
        <w:rPr>
          <w:rFonts w:ascii="Calibri" w:hAnsi="Calibri"/>
          <w:b/>
          <w:sz w:val="22"/>
          <w:szCs w:val="22"/>
        </w:rPr>
        <w:t>18</w:t>
      </w:r>
      <w:r w:rsidRPr="00471982">
        <w:rPr>
          <w:rFonts w:ascii="Calibri" w:hAnsi="Calibri"/>
          <w:sz w:val="22"/>
          <w:szCs w:val="22"/>
        </w:rPr>
        <w:t xml:space="preserve"> </w:t>
      </w:r>
      <w:r w:rsidRPr="00471982">
        <w:rPr>
          <w:rFonts w:ascii="Calibri" w:hAnsi="Calibri" w:cs="Tahoma"/>
          <w:sz w:val="22"/>
          <w:szCs w:val="22"/>
        </w:rPr>
        <w:t>shall not exceed the three times the aggregate sum of fees paid or payable under the Agreement; and</w:t>
      </w:r>
    </w:p>
    <w:p w14:paraId="23577B7C" w14:textId="763BA3A6" w:rsidR="00331529" w:rsidRPr="00471982" w:rsidRDefault="00331529" w:rsidP="00053FC6">
      <w:pPr>
        <w:pStyle w:val="Level3"/>
        <w:rPr>
          <w:rFonts w:ascii="Calibri" w:hAnsi="Calibri"/>
          <w:sz w:val="22"/>
          <w:szCs w:val="22"/>
        </w:rPr>
      </w:pPr>
      <w:r w:rsidRPr="00471982">
        <w:rPr>
          <w:rFonts w:ascii="Calibri" w:hAnsi="Calibri"/>
          <w:sz w:val="22"/>
          <w:szCs w:val="22"/>
        </w:rPr>
        <w:t xml:space="preserve">this Agreement howsoever arising (including by way of negligence, or breach of statutory duty) </w:t>
      </w:r>
      <w:r w:rsidR="00D501B1" w:rsidRPr="00471982">
        <w:rPr>
          <w:rFonts w:ascii="Calibri" w:hAnsi="Calibri" w:cs="Tahoma"/>
          <w:sz w:val="22"/>
          <w:szCs w:val="22"/>
        </w:rPr>
        <w:t xml:space="preserve">shall not exceed the </w:t>
      </w:r>
      <w:r w:rsidR="00D30D8E" w:rsidRPr="00471982">
        <w:rPr>
          <w:rFonts w:ascii="Calibri" w:hAnsi="Calibri" w:cs="Tahoma"/>
          <w:sz w:val="22"/>
          <w:szCs w:val="22"/>
        </w:rPr>
        <w:t>aggregate sum of fees paid or payable</w:t>
      </w:r>
      <w:r w:rsidR="00D501B1" w:rsidRPr="00471982">
        <w:rPr>
          <w:rFonts w:ascii="Calibri" w:hAnsi="Calibri" w:cs="Tahoma"/>
          <w:sz w:val="22"/>
          <w:szCs w:val="22"/>
        </w:rPr>
        <w:t xml:space="preserve"> </w:t>
      </w:r>
      <w:r w:rsidR="00D30D8E" w:rsidRPr="00471982">
        <w:rPr>
          <w:rFonts w:ascii="Calibri" w:hAnsi="Calibri" w:cs="Tahoma"/>
          <w:sz w:val="22"/>
          <w:szCs w:val="22"/>
        </w:rPr>
        <w:t>under</w:t>
      </w:r>
      <w:r w:rsidR="00D501B1" w:rsidRPr="00471982">
        <w:rPr>
          <w:rFonts w:ascii="Calibri" w:hAnsi="Calibri" w:cs="Tahoma"/>
          <w:sz w:val="22"/>
          <w:szCs w:val="22"/>
        </w:rPr>
        <w:t xml:space="preserve"> the Agreement.</w:t>
      </w:r>
    </w:p>
    <w:p w14:paraId="1D4081AE" w14:textId="39650A2C" w:rsidR="003C57DC" w:rsidRPr="00471982" w:rsidRDefault="00B85F19" w:rsidP="00CA216D">
      <w:pPr>
        <w:pStyle w:val="Level1"/>
        <w:keepNext/>
        <w:rPr>
          <w:rFonts w:ascii="Calibri" w:hAnsi="Calibri"/>
          <w:sz w:val="22"/>
          <w:szCs w:val="22"/>
        </w:rPr>
      </w:pPr>
      <w:bookmarkStart w:id="37" w:name="_Ref384715190"/>
      <w:bookmarkStart w:id="38" w:name="_Ref437864713"/>
      <w:bookmarkEnd w:id="35"/>
      <w:r w:rsidRPr="00471982">
        <w:rPr>
          <w:rStyle w:val="Level1asHeadingtext"/>
          <w:rFonts w:ascii="Calibri" w:hAnsi="Calibri"/>
          <w:sz w:val="22"/>
          <w:szCs w:val="22"/>
        </w:rPr>
        <w:t>CHARGES AND PAYMENT</w:t>
      </w:r>
      <w:bookmarkEnd w:id="37"/>
      <w:bookmarkEnd w:id="38"/>
      <w:r w:rsidR="003C57DC" w:rsidRPr="00471982">
        <w:rPr>
          <w:rStyle w:val="Level1asHeadingtext"/>
          <w:rFonts w:ascii="Calibri" w:hAnsi="Calibri"/>
          <w:sz w:val="22"/>
          <w:szCs w:val="22"/>
        </w:rPr>
        <w:t xml:space="preserve"> </w:t>
      </w:r>
      <w:bookmarkStart w:id="39" w:name="_NN2030"/>
      <w:bookmarkEnd w:id="21"/>
      <w:bookmarkEnd w:id="39"/>
    </w:p>
    <w:p w14:paraId="7DCE5671" w14:textId="157BD2CD" w:rsidR="0004075F" w:rsidRPr="00471982" w:rsidRDefault="003709C0" w:rsidP="0004075F">
      <w:pPr>
        <w:pStyle w:val="Level2"/>
        <w:rPr>
          <w:rFonts w:ascii="Calibri" w:hAnsi="Calibri"/>
          <w:sz w:val="22"/>
          <w:szCs w:val="22"/>
        </w:rPr>
      </w:pPr>
      <w:bookmarkStart w:id="40" w:name="_Ref384714948"/>
      <w:r w:rsidRPr="00471982">
        <w:rPr>
          <w:rFonts w:ascii="Calibri" w:hAnsi="Calibri"/>
          <w:sz w:val="22"/>
          <w:szCs w:val="22"/>
        </w:rPr>
        <w:t xml:space="preserve">In consideration of the supply of the Services by the Supplier </w:t>
      </w:r>
      <w:r w:rsidR="0004075F" w:rsidRPr="00471982">
        <w:rPr>
          <w:rFonts w:ascii="Calibri" w:hAnsi="Calibri"/>
          <w:sz w:val="22"/>
          <w:szCs w:val="22"/>
        </w:rPr>
        <w:t xml:space="preserve">and </w:t>
      </w:r>
      <w:r w:rsidRPr="00471982">
        <w:rPr>
          <w:rFonts w:ascii="Calibri" w:hAnsi="Calibri"/>
          <w:sz w:val="22"/>
          <w:szCs w:val="22"/>
        </w:rPr>
        <w:t xml:space="preserve">subject to </w:t>
      </w:r>
      <w:r w:rsidRPr="00471982">
        <w:rPr>
          <w:rFonts w:ascii="Calibri" w:hAnsi="Calibri"/>
          <w:b/>
          <w:sz w:val="22"/>
          <w:szCs w:val="22"/>
        </w:rPr>
        <w:t>clause 10.2</w:t>
      </w:r>
      <w:r w:rsidRPr="00471982">
        <w:rPr>
          <w:rFonts w:ascii="Calibri" w:hAnsi="Calibri"/>
          <w:sz w:val="22"/>
          <w:szCs w:val="22"/>
        </w:rPr>
        <w:t xml:space="preserve"> (or </w:t>
      </w:r>
      <w:r w:rsidR="0004075F" w:rsidRPr="00471982">
        <w:rPr>
          <w:rFonts w:ascii="Calibri" w:hAnsi="Calibri"/>
          <w:sz w:val="22"/>
          <w:szCs w:val="22"/>
        </w:rPr>
        <w:t>unl</w:t>
      </w:r>
      <w:r w:rsidRPr="00471982">
        <w:rPr>
          <w:rFonts w:ascii="Calibri" w:hAnsi="Calibri"/>
          <w:sz w:val="22"/>
          <w:szCs w:val="22"/>
        </w:rPr>
        <w:t>ess otherwise agreed in writing)</w:t>
      </w:r>
      <w:r w:rsidR="0004075F" w:rsidRPr="00471982">
        <w:rPr>
          <w:rFonts w:ascii="Calibri" w:hAnsi="Calibri"/>
          <w:sz w:val="22"/>
          <w:szCs w:val="22"/>
        </w:rPr>
        <w:t xml:space="preserve"> UK Biobank shall pay Supplier for batch data deliveries </w:t>
      </w:r>
      <w:r w:rsidR="00E739A9" w:rsidRPr="00471982">
        <w:rPr>
          <w:rFonts w:ascii="Calibri" w:hAnsi="Calibri"/>
          <w:sz w:val="22"/>
          <w:szCs w:val="22"/>
        </w:rPr>
        <w:t>completed and delivered</w:t>
      </w:r>
      <w:r w:rsidR="005B43B8" w:rsidRPr="00471982">
        <w:rPr>
          <w:rFonts w:ascii="Calibri" w:hAnsi="Calibri"/>
          <w:sz w:val="22"/>
          <w:szCs w:val="22"/>
        </w:rPr>
        <w:t xml:space="preserve"> </w:t>
      </w:r>
      <w:r w:rsidR="00A966E6">
        <w:rPr>
          <w:rFonts w:ascii="Calibri" w:hAnsi="Calibri"/>
          <w:sz w:val="22"/>
          <w:szCs w:val="22"/>
        </w:rPr>
        <w:t xml:space="preserve">(or otherwise retained by the Supplier in a manner agreed between UK Biobank and the Supplier) </w:t>
      </w:r>
      <w:r w:rsidR="007117C3" w:rsidRPr="00471982">
        <w:rPr>
          <w:rFonts w:ascii="Calibri" w:hAnsi="Calibri"/>
          <w:sz w:val="22"/>
          <w:szCs w:val="22"/>
        </w:rPr>
        <w:t xml:space="preserve">which meet the </w:t>
      </w:r>
      <w:r w:rsidR="005B43B8" w:rsidRPr="00471982">
        <w:rPr>
          <w:rFonts w:ascii="Calibri" w:hAnsi="Calibri"/>
          <w:sz w:val="22"/>
          <w:szCs w:val="22"/>
        </w:rPr>
        <w:t>quality management systems</w:t>
      </w:r>
      <w:r w:rsidR="00017F24" w:rsidRPr="00471982">
        <w:rPr>
          <w:rFonts w:ascii="Calibri" w:hAnsi="Calibri"/>
          <w:sz w:val="22"/>
          <w:szCs w:val="22"/>
        </w:rPr>
        <w:t xml:space="preserve"> and quality control/</w:t>
      </w:r>
      <w:r w:rsidR="001046BD" w:rsidRPr="00471982">
        <w:rPr>
          <w:rFonts w:ascii="Calibri" w:hAnsi="Calibri"/>
          <w:sz w:val="22"/>
          <w:szCs w:val="22"/>
        </w:rPr>
        <w:t>performance metrics</w:t>
      </w:r>
      <w:r w:rsidR="00E739A9" w:rsidRPr="00471982">
        <w:rPr>
          <w:rFonts w:ascii="Calibri" w:hAnsi="Calibri"/>
          <w:sz w:val="22"/>
          <w:szCs w:val="22"/>
        </w:rPr>
        <w:t xml:space="preserve"> </w:t>
      </w:r>
      <w:r w:rsidR="005B43B8" w:rsidRPr="00471982">
        <w:rPr>
          <w:rFonts w:ascii="Calibri" w:hAnsi="Calibri"/>
          <w:sz w:val="22"/>
          <w:szCs w:val="22"/>
        </w:rPr>
        <w:t xml:space="preserve">outlined in Schedule 1 </w:t>
      </w:r>
      <w:r w:rsidR="0004075F" w:rsidRPr="00471982">
        <w:rPr>
          <w:rFonts w:ascii="Calibri" w:hAnsi="Calibri"/>
          <w:sz w:val="22"/>
          <w:szCs w:val="22"/>
        </w:rPr>
        <w:t xml:space="preserve">at the price set forth in </w:t>
      </w:r>
      <w:r w:rsidR="0004075F" w:rsidRPr="00471982">
        <w:rPr>
          <w:rFonts w:ascii="Calibri" w:hAnsi="Calibri"/>
          <w:b/>
          <w:sz w:val="22"/>
          <w:szCs w:val="22"/>
        </w:rPr>
        <w:t>Schedule 2</w:t>
      </w:r>
      <w:r w:rsidR="0004075F" w:rsidRPr="00471982">
        <w:rPr>
          <w:rFonts w:ascii="Calibri" w:hAnsi="Calibri"/>
          <w:sz w:val="22"/>
          <w:szCs w:val="22"/>
        </w:rPr>
        <w:t xml:space="preserve"> within </w:t>
      </w:r>
      <w:r w:rsidRPr="00471982">
        <w:rPr>
          <w:rFonts w:ascii="Calibri" w:hAnsi="Calibri"/>
          <w:sz w:val="22"/>
          <w:szCs w:val="22"/>
        </w:rPr>
        <w:t>thirty (</w:t>
      </w:r>
      <w:r w:rsidR="0004075F" w:rsidRPr="00471982">
        <w:rPr>
          <w:rFonts w:ascii="Calibri" w:hAnsi="Calibri"/>
          <w:sz w:val="22"/>
          <w:szCs w:val="22"/>
        </w:rPr>
        <w:t>30</w:t>
      </w:r>
      <w:r w:rsidRPr="00471982">
        <w:rPr>
          <w:rFonts w:ascii="Calibri" w:hAnsi="Calibri"/>
          <w:sz w:val="22"/>
          <w:szCs w:val="22"/>
        </w:rPr>
        <w:t>) days after receipt of invoice.</w:t>
      </w:r>
      <w:r w:rsidR="0004075F" w:rsidRPr="00471982">
        <w:rPr>
          <w:rFonts w:ascii="Calibri" w:hAnsi="Calibri"/>
          <w:sz w:val="22"/>
          <w:szCs w:val="22"/>
        </w:rPr>
        <w:t xml:space="preserve">  The invoice </w:t>
      </w:r>
      <w:r w:rsidR="00E739A9" w:rsidRPr="00471982">
        <w:rPr>
          <w:rFonts w:ascii="Calibri" w:hAnsi="Calibri"/>
          <w:sz w:val="22"/>
          <w:szCs w:val="22"/>
        </w:rPr>
        <w:t xml:space="preserve">may </w:t>
      </w:r>
      <w:r w:rsidR="0004075F" w:rsidRPr="00471982">
        <w:rPr>
          <w:rFonts w:ascii="Calibri" w:hAnsi="Calibri"/>
          <w:sz w:val="22"/>
          <w:szCs w:val="22"/>
        </w:rPr>
        <w:t xml:space="preserve">be submitted </w:t>
      </w:r>
      <w:r w:rsidR="00E739A9" w:rsidRPr="00471982">
        <w:rPr>
          <w:rFonts w:ascii="Calibri" w:hAnsi="Calibri"/>
          <w:sz w:val="22"/>
          <w:szCs w:val="22"/>
        </w:rPr>
        <w:t>on completion of a sequenced batch and delivery of all Deliverables for that batch</w:t>
      </w:r>
      <w:r w:rsidR="0004075F" w:rsidRPr="00471982">
        <w:rPr>
          <w:rFonts w:ascii="Calibri" w:hAnsi="Calibri"/>
          <w:sz w:val="22"/>
          <w:szCs w:val="22"/>
        </w:rPr>
        <w:t xml:space="preserve">. Each invoice shall include such supporting information required by UK Biobank to verify the accuracy of the invoice, including but not limited to the relevant purchase order number.  </w:t>
      </w:r>
    </w:p>
    <w:p w14:paraId="6FD725C2" w14:textId="497283CF" w:rsidR="0004075F" w:rsidRPr="00471982" w:rsidRDefault="0004075F" w:rsidP="0004075F">
      <w:pPr>
        <w:pStyle w:val="Level2"/>
        <w:rPr>
          <w:rFonts w:ascii="Calibri" w:hAnsi="Calibri"/>
          <w:sz w:val="22"/>
          <w:szCs w:val="22"/>
        </w:rPr>
      </w:pPr>
      <w:r w:rsidRPr="00471982">
        <w:rPr>
          <w:rFonts w:ascii="Calibri" w:hAnsi="Calibri"/>
          <w:sz w:val="22"/>
          <w:szCs w:val="22"/>
        </w:rPr>
        <w:t>All payments required to be made by UK Biobank under the Agreement shall be subject to receipt by UK Biobank of a valid invoice.  All invoices must quote the reference number stated on UK Biobanks’ order and shall be sent to</w:t>
      </w:r>
      <w:r w:rsidR="005B43B8" w:rsidRPr="00471982">
        <w:rPr>
          <w:rFonts w:ascii="Calibri" w:hAnsi="Calibri"/>
          <w:sz w:val="22"/>
          <w:szCs w:val="22"/>
        </w:rPr>
        <w:t xml:space="preserve"> </w:t>
      </w:r>
      <w:r w:rsidR="00A966E6">
        <w:rPr>
          <w:rFonts w:ascii="Calibri" w:hAnsi="Calibri"/>
          <w:sz w:val="22"/>
          <w:szCs w:val="22"/>
        </w:rPr>
        <w:t>purchasing</w:t>
      </w:r>
      <w:r w:rsidR="005B43B8" w:rsidRPr="00471982">
        <w:rPr>
          <w:rFonts w:ascii="Calibri" w:hAnsi="Calibri"/>
          <w:sz w:val="22"/>
          <w:szCs w:val="22"/>
        </w:rPr>
        <w:t>@ukbiobank.ac.uk</w:t>
      </w:r>
      <w:r w:rsidRPr="00471982">
        <w:rPr>
          <w:rFonts w:ascii="Calibri" w:hAnsi="Calibri"/>
          <w:sz w:val="22"/>
          <w:szCs w:val="22"/>
        </w:rPr>
        <w:t xml:space="preserve">, regardless of the address to which any Services </w:t>
      </w:r>
      <w:r w:rsidR="00E739A9" w:rsidRPr="00471982">
        <w:rPr>
          <w:rFonts w:ascii="Calibri" w:hAnsi="Calibri"/>
          <w:sz w:val="22"/>
          <w:szCs w:val="22"/>
        </w:rPr>
        <w:t xml:space="preserve">are </w:t>
      </w:r>
      <w:r w:rsidRPr="00471982">
        <w:rPr>
          <w:rFonts w:ascii="Calibri" w:hAnsi="Calibri"/>
          <w:sz w:val="22"/>
          <w:szCs w:val="22"/>
        </w:rPr>
        <w:t xml:space="preserve">supplied.  Failure to submit an invoice in accordance with this </w:t>
      </w:r>
      <w:r w:rsidRPr="00471982">
        <w:rPr>
          <w:rFonts w:ascii="Calibri" w:hAnsi="Calibri"/>
          <w:b/>
          <w:sz w:val="22"/>
          <w:szCs w:val="22"/>
        </w:rPr>
        <w:t>clause 10.2</w:t>
      </w:r>
      <w:r w:rsidRPr="00471982">
        <w:rPr>
          <w:rFonts w:ascii="Calibri" w:hAnsi="Calibri"/>
          <w:sz w:val="22"/>
          <w:szCs w:val="22"/>
        </w:rPr>
        <w:t xml:space="preserve"> may lead to delay in payment and / or the invoice being returned for amendment. </w:t>
      </w:r>
    </w:p>
    <w:p w14:paraId="2BD0754B" w14:textId="31A68482" w:rsidR="0004075F" w:rsidRPr="00471982" w:rsidRDefault="0004075F" w:rsidP="0004075F">
      <w:pPr>
        <w:pStyle w:val="Level2"/>
        <w:rPr>
          <w:rFonts w:ascii="Calibri" w:hAnsi="Calibri"/>
          <w:sz w:val="22"/>
          <w:szCs w:val="22"/>
        </w:rPr>
      </w:pPr>
      <w:r w:rsidRPr="00471982">
        <w:rPr>
          <w:rFonts w:ascii="Calibri" w:hAnsi="Calibri"/>
          <w:sz w:val="22"/>
          <w:szCs w:val="22"/>
        </w:rPr>
        <w:t>Payment by UK Biobank of any invoice shall not constitute a waiver of UK Biobank’s rights subsequently to question or contest the amount or correctness of the invoice or to seek reimbursement.</w:t>
      </w:r>
    </w:p>
    <w:p w14:paraId="1A59DAD2" w14:textId="77777777" w:rsidR="0004075F" w:rsidRPr="00471982" w:rsidRDefault="0004075F" w:rsidP="0004075F">
      <w:pPr>
        <w:pStyle w:val="Level1"/>
        <w:rPr>
          <w:rFonts w:ascii="Calibri" w:hAnsi="Calibri"/>
          <w:b/>
          <w:sz w:val="22"/>
          <w:szCs w:val="22"/>
        </w:rPr>
      </w:pPr>
      <w:r w:rsidRPr="00471982">
        <w:rPr>
          <w:rFonts w:ascii="Calibri" w:hAnsi="Calibri"/>
          <w:b/>
          <w:sz w:val="22"/>
          <w:szCs w:val="22"/>
        </w:rPr>
        <w:t>VAT</w:t>
      </w:r>
    </w:p>
    <w:p w14:paraId="042C5AB2" w14:textId="65D2C6DF" w:rsidR="0004075F" w:rsidRPr="00471982" w:rsidRDefault="0004075F" w:rsidP="00B248EF">
      <w:pPr>
        <w:pStyle w:val="Level2"/>
        <w:numPr>
          <w:ilvl w:val="0"/>
          <w:numId w:val="0"/>
        </w:numPr>
        <w:ind w:left="851"/>
        <w:rPr>
          <w:rFonts w:ascii="Calibri" w:hAnsi="Calibri"/>
          <w:sz w:val="22"/>
          <w:szCs w:val="22"/>
        </w:rPr>
      </w:pPr>
      <w:r w:rsidRPr="00471982">
        <w:rPr>
          <w:rFonts w:ascii="Calibri" w:hAnsi="Calibri"/>
          <w:sz w:val="22"/>
          <w:szCs w:val="22"/>
        </w:rPr>
        <w:t xml:space="preserve">All amounts due under this Agreement are exclusive of VAT and if any supply made or referred to in this Agreement is or becomes chargeable to VAT then </w:t>
      </w:r>
      <w:r w:rsidR="00A966E6">
        <w:rPr>
          <w:rFonts w:ascii="Calibri" w:hAnsi="Calibri"/>
          <w:sz w:val="22"/>
          <w:szCs w:val="22"/>
        </w:rPr>
        <w:t>UK Biobank s</w:t>
      </w:r>
      <w:r w:rsidRPr="00471982">
        <w:rPr>
          <w:rFonts w:ascii="Calibri" w:hAnsi="Calibri"/>
          <w:sz w:val="22"/>
          <w:szCs w:val="22"/>
        </w:rPr>
        <w:t xml:space="preserve">hall in addition pay the </w:t>
      </w:r>
      <w:r w:rsidR="00A966E6">
        <w:rPr>
          <w:rFonts w:ascii="Calibri" w:hAnsi="Calibri"/>
          <w:sz w:val="22"/>
          <w:szCs w:val="22"/>
        </w:rPr>
        <w:t xml:space="preserve">Supplier </w:t>
      </w:r>
      <w:r w:rsidRPr="00471982">
        <w:rPr>
          <w:rFonts w:ascii="Calibri" w:hAnsi="Calibri"/>
          <w:sz w:val="22"/>
          <w:szCs w:val="22"/>
        </w:rPr>
        <w:t>the amount of that VAT against receipt of a proper VAT invoice in respect of that supply.</w:t>
      </w:r>
    </w:p>
    <w:p w14:paraId="34A01F2E" w14:textId="74441EAF" w:rsidR="0004075F" w:rsidRPr="00471982" w:rsidRDefault="0004075F" w:rsidP="00CA216D">
      <w:pPr>
        <w:pStyle w:val="Level1"/>
        <w:keepNext/>
        <w:rPr>
          <w:rFonts w:ascii="Calibri" w:hAnsi="Calibri"/>
          <w:sz w:val="22"/>
          <w:szCs w:val="22"/>
        </w:rPr>
      </w:pPr>
      <w:r w:rsidRPr="00471982">
        <w:rPr>
          <w:rStyle w:val="Level1asHeadingtext"/>
          <w:rFonts w:ascii="Calibri" w:hAnsi="Calibri"/>
          <w:sz w:val="22"/>
          <w:szCs w:val="22"/>
        </w:rPr>
        <w:t>INTEREST</w:t>
      </w:r>
      <w:bookmarkStart w:id="41" w:name="_NN2031"/>
      <w:bookmarkEnd w:id="41"/>
    </w:p>
    <w:p w14:paraId="6276CF12" w14:textId="2243E0EC" w:rsidR="0004075F" w:rsidRPr="00471982" w:rsidRDefault="0004075F" w:rsidP="00B248EF">
      <w:pPr>
        <w:pStyle w:val="Level2"/>
        <w:numPr>
          <w:ilvl w:val="0"/>
          <w:numId w:val="0"/>
        </w:numPr>
        <w:ind w:left="851"/>
        <w:rPr>
          <w:rFonts w:ascii="Calibri" w:hAnsi="Calibri"/>
          <w:sz w:val="22"/>
          <w:szCs w:val="22"/>
        </w:rPr>
      </w:pPr>
      <w:bookmarkStart w:id="42" w:name="_Ref347225589"/>
      <w:r w:rsidRPr="00471982">
        <w:rPr>
          <w:rFonts w:ascii="Calibri" w:hAnsi="Calibri"/>
          <w:sz w:val="22"/>
          <w:szCs w:val="22"/>
        </w:rPr>
        <w:t>The parties shall pay interest on any amount payable under this Agreement not paid</w:t>
      </w:r>
      <w:r w:rsidR="00A966E6">
        <w:rPr>
          <w:rFonts w:ascii="Calibri" w:hAnsi="Calibri"/>
          <w:sz w:val="22"/>
          <w:szCs w:val="22"/>
        </w:rPr>
        <w:t>, save for any amounts which UK Biobank (acting reasonably) has notified the Supplier are queried or in dispute,</w:t>
      </w:r>
      <w:r w:rsidRPr="00471982">
        <w:rPr>
          <w:rFonts w:ascii="Calibri" w:hAnsi="Calibri"/>
          <w:sz w:val="22"/>
          <w:szCs w:val="22"/>
        </w:rPr>
        <w:t xml:space="preserve"> on the due date, for the period from that date to the date of payment on a daily basis at a rate equal to 2% per annum over the HSBC plc base rate from time to time. The parties agree that this </w:t>
      </w:r>
      <w:r w:rsidRPr="00471982">
        <w:rPr>
          <w:rFonts w:ascii="Calibri" w:hAnsi="Calibri"/>
          <w:b/>
          <w:sz w:val="22"/>
          <w:szCs w:val="22"/>
        </w:rPr>
        <w:t>clause</w:t>
      </w:r>
      <w:bookmarkEnd w:id="42"/>
      <w:r w:rsidRPr="00471982">
        <w:rPr>
          <w:rFonts w:ascii="Calibri" w:hAnsi="Calibri"/>
          <w:b/>
          <w:sz w:val="22"/>
          <w:szCs w:val="22"/>
        </w:rPr>
        <w:t xml:space="preserve"> </w:t>
      </w:r>
      <w:r w:rsidR="00592BEF" w:rsidRPr="00471982">
        <w:rPr>
          <w:rFonts w:ascii="Calibri" w:hAnsi="Calibri"/>
          <w:b/>
          <w:sz w:val="22"/>
          <w:szCs w:val="22"/>
        </w:rPr>
        <w:t>12</w:t>
      </w:r>
      <w:r w:rsidRPr="00471982">
        <w:rPr>
          <w:rFonts w:ascii="Calibri" w:hAnsi="Calibri"/>
          <w:sz w:val="22"/>
          <w:szCs w:val="22"/>
        </w:rPr>
        <w:t xml:space="preserve"> is a substantial remedy for late payment of any sum payable under this agreement in accordance with section 8(2) of the Late Payment of Commercial Debts (Interest) Act 1998.</w:t>
      </w:r>
    </w:p>
    <w:p w14:paraId="1D4081EE" w14:textId="745A2492" w:rsidR="003C57DC" w:rsidRPr="00471982" w:rsidRDefault="003C57DC" w:rsidP="00CA216D">
      <w:pPr>
        <w:pStyle w:val="Level1"/>
        <w:keepNext/>
        <w:rPr>
          <w:rFonts w:ascii="Calibri" w:hAnsi="Calibri"/>
          <w:sz w:val="22"/>
          <w:szCs w:val="22"/>
        </w:rPr>
      </w:pPr>
      <w:bookmarkStart w:id="43" w:name="_Ref387344025"/>
      <w:bookmarkStart w:id="44" w:name="_Ref437864721"/>
      <w:bookmarkEnd w:id="40"/>
      <w:r w:rsidRPr="00471982">
        <w:rPr>
          <w:rStyle w:val="Level1asHeadingtext"/>
          <w:rFonts w:ascii="Calibri" w:hAnsi="Calibri"/>
          <w:sz w:val="22"/>
          <w:szCs w:val="22"/>
        </w:rPr>
        <w:lastRenderedPageBreak/>
        <w:t>TERMINATION</w:t>
      </w:r>
      <w:bookmarkStart w:id="45" w:name="_NN2032"/>
      <w:bookmarkEnd w:id="43"/>
      <w:bookmarkEnd w:id="44"/>
      <w:bookmarkEnd w:id="45"/>
    </w:p>
    <w:p w14:paraId="549EF3C9" w14:textId="42D03489" w:rsidR="00A334F5" w:rsidRPr="00471982" w:rsidRDefault="009422E9" w:rsidP="00A334F5">
      <w:pPr>
        <w:pStyle w:val="Level2"/>
        <w:rPr>
          <w:rFonts w:ascii="Calibri" w:hAnsi="Calibri"/>
          <w:sz w:val="22"/>
          <w:szCs w:val="22"/>
        </w:rPr>
      </w:pPr>
      <w:bookmarkStart w:id="46" w:name="_Ref226780106"/>
      <w:bookmarkStart w:id="47" w:name="_Ref347938909"/>
      <w:bookmarkStart w:id="48" w:name="_Ref290976091"/>
      <w:r w:rsidRPr="00471982">
        <w:rPr>
          <w:rFonts w:ascii="Calibri" w:hAnsi="Calibri"/>
          <w:sz w:val="22"/>
          <w:szCs w:val="22"/>
        </w:rPr>
        <w:t xml:space="preserve">Either party </w:t>
      </w:r>
      <w:r w:rsidR="00A334F5" w:rsidRPr="00471982">
        <w:rPr>
          <w:rFonts w:ascii="Calibri" w:hAnsi="Calibri"/>
          <w:sz w:val="22"/>
          <w:szCs w:val="22"/>
        </w:rPr>
        <w:t xml:space="preserve">shall be entitled to </w:t>
      </w:r>
      <w:r w:rsidR="003709C0" w:rsidRPr="00471982">
        <w:rPr>
          <w:rFonts w:ascii="Calibri" w:hAnsi="Calibri"/>
          <w:sz w:val="22"/>
          <w:szCs w:val="22"/>
        </w:rPr>
        <w:t xml:space="preserve">immediately </w:t>
      </w:r>
      <w:r w:rsidR="00A334F5" w:rsidRPr="00471982">
        <w:rPr>
          <w:rFonts w:ascii="Calibri" w:hAnsi="Calibri"/>
          <w:sz w:val="22"/>
          <w:szCs w:val="22"/>
        </w:rPr>
        <w:t xml:space="preserve">terminate this Agreement pursuant to </w:t>
      </w:r>
      <w:r w:rsidR="00A334F5" w:rsidRPr="00471982">
        <w:rPr>
          <w:rFonts w:ascii="Calibri" w:hAnsi="Calibri"/>
          <w:b/>
          <w:sz w:val="22"/>
          <w:szCs w:val="22"/>
        </w:rPr>
        <w:t xml:space="preserve">clause </w:t>
      </w:r>
      <w:r w:rsidR="00A334F5" w:rsidRPr="00471982">
        <w:rPr>
          <w:rFonts w:ascii="Calibri" w:hAnsi="Calibri"/>
          <w:b/>
          <w:sz w:val="22"/>
          <w:szCs w:val="22"/>
        </w:rPr>
        <w:fldChar w:fldCharType="begin"/>
      </w:r>
      <w:r w:rsidR="00A334F5" w:rsidRPr="00471982">
        <w:rPr>
          <w:rFonts w:ascii="Calibri" w:hAnsi="Calibri"/>
          <w:b/>
          <w:sz w:val="22"/>
          <w:szCs w:val="22"/>
        </w:rPr>
        <w:instrText xml:space="preserve"> REF _Ref330477217 \r \h </w:instrText>
      </w:r>
      <w:r w:rsidR="00592BEF" w:rsidRPr="00471982">
        <w:rPr>
          <w:rFonts w:ascii="Calibri" w:hAnsi="Calibri"/>
          <w:b/>
          <w:sz w:val="22"/>
          <w:szCs w:val="22"/>
        </w:rPr>
        <w:instrText xml:space="preserve"> \* MERGEFORMAT </w:instrText>
      </w:r>
      <w:r w:rsidR="00A334F5" w:rsidRPr="00471982">
        <w:rPr>
          <w:rFonts w:ascii="Calibri" w:hAnsi="Calibri"/>
          <w:b/>
          <w:sz w:val="22"/>
          <w:szCs w:val="22"/>
        </w:rPr>
      </w:r>
      <w:r w:rsidR="00A334F5" w:rsidRPr="00471982">
        <w:rPr>
          <w:rFonts w:ascii="Calibri" w:hAnsi="Calibri"/>
          <w:b/>
          <w:sz w:val="22"/>
          <w:szCs w:val="22"/>
        </w:rPr>
        <w:fldChar w:fldCharType="separate"/>
      </w:r>
      <w:r w:rsidR="00EB2510">
        <w:rPr>
          <w:rFonts w:ascii="Calibri" w:hAnsi="Calibri"/>
          <w:b/>
          <w:sz w:val="22"/>
          <w:szCs w:val="22"/>
        </w:rPr>
        <w:t>13.2</w:t>
      </w:r>
      <w:r w:rsidR="00A334F5" w:rsidRPr="00471982">
        <w:rPr>
          <w:rFonts w:ascii="Calibri" w:hAnsi="Calibri"/>
          <w:b/>
          <w:sz w:val="22"/>
          <w:szCs w:val="22"/>
        </w:rPr>
        <w:fldChar w:fldCharType="end"/>
      </w:r>
      <w:r w:rsidR="00A334F5" w:rsidRPr="00471982">
        <w:rPr>
          <w:rFonts w:ascii="Calibri" w:hAnsi="Calibri"/>
          <w:sz w:val="22"/>
          <w:szCs w:val="22"/>
        </w:rPr>
        <w:t xml:space="preserve"> where:</w:t>
      </w:r>
      <w:bookmarkEnd w:id="46"/>
      <w:bookmarkEnd w:id="47"/>
    </w:p>
    <w:p w14:paraId="70FB482C" w14:textId="00EB185D" w:rsidR="00A334F5" w:rsidRPr="00471982" w:rsidRDefault="009422E9" w:rsidP="00A334F5">
      <w:pPr>
        <w:pStyle w:val="Level3"/>
        <w:rPr>
          <w:rFonts w:ascii="Calibri" w:hAnsi="Calibri"/>
          <w:sz w:val="22"/>
          <w:szCs w:val="22"/>
        </w:rPr>
      </w:pPr>
      <w:bookmarkStart w:id="49" w:name="_Ref330476404"/>
      <w:r w:rsidRPr="00471982">
        <w:rPr>
          <w:rFonts w:ascii="Calibri" w:hAnsi="Calibri"/>
          <w:sz w:val="22"/>
          <w:szCs w:val="22"/>
        </w:rPr>
        <w:t>Either party</w:t>
      </w:r>
      <w:r w:rsidR="00A334F5" w:rsidRPr="00471982">
        <w:rPr>
          <w:rFonts w:ascii="Calibri" w:hAnsi="Calibri"/>
          <w:sz w:val="22"/>
          <w:szCs w:val="22"/>
        </w:rPr>
        <w:t xml:space="preserve"> commits a material breach of any of its obligations under this Agreement and (if such breach is remediable) fails to remedy that breach within a period of thirty (30) days after being requested in writing to do so;</w:t>
      </w:r>
      <w:bookmarkEnd w:id="49"/>
    </w:p>
    <w:p w14:paraId="730CBE3C" w14:textId="7E07B2E2" w:rsidR="00A334F5" w:rsidRPr="00471982" w:rsidRDefault="009422E9" w:rsidP="00A334F5">
      <w:pPr>
        <w:pStyle w:val="Level3"/>
        <w:rPr>
          <w:rFonts w:ascii="Calibri" w:hAnsi="Calibri"/>
          <w:sz w:val="22"/>
          <w:szCs w:val="22"/>
        </w:rPr>
      </w:pPr>
      <w:r w:rsidRPr="00471982">
        <w:rPr>
          <w:rFonts w:ascii="Calibri" w:hAnsi="Calibri"/>
          <w:sz w:val="22"/>
          <w:szCs w:val="22"/>
        </w:rPr>
        <w:t>Either party</w:t>
      </w:r>
      <w:r w:rsidR="00A334F5" w:rsidRPr="00471982">
        <w:rPr>
          <w:rFonts w:ascii="Calibri" w:hAnsi="Calibri"/>
          <w:sz w:val="22"/>
          <w:szCs w:val="22"/>
        </w:rPr>
        <w:t xml:space="preserve"> persistently breaches of any of its obligations under this Agreement;</w:t>
      </w:r>
      <w:r w:rsidR="00E739A9" w:rsidRPr="00471982">
        <w:rPr>
          <w:rFonts w:ascii="Calibri" w:hAnsi="Calibri"/>
          <w:sz w:val="22"/>
          <w:szCs w:val="22"/>
        </w:rPr>
        <w:t xml:space="preserve"> or</w:t>
      </w:r>
    </w:p>
    <w:p w14:paraId="4AEB068C" w14:textId="3EFB1B81" w:rsidR="00A334F5" w:rsidRPr="00471982" w:rsidRDefault="009422E9" w:rsidP="00A334F5">
      <w:pPr>
        <w:pStyle w:val="Level3"/>
        <w:rPr>
          <w:rFonts w:ascii="Calibri" w:hAnsi="Calibri"/>
          <w:sz w:val="22"/>
          <w:szCs w:val="22"/>
        </w:rPr>
      </w:pPr>
      <w:bookmarkStart w:id="50" w:name="_Ref330476793"/>
      <w:bookmarkStart w:id="51" w:name="a804694"/>
      <w:bookmarkStart w:id="52" w:name="_Ref345422331"/>
      <w:bookmarkStart w:id="53" w:name="_Ref347398559"/>
      <w:bookmarkStart w:id="54" w:name="_Ref226792281"/>
      <w:bookmarkStart w:id="55" w:name="_Ref124925915"/>
      <w:r w:rsidRPr="00471982">
        <w:rPr>
          <w:rFonts w:ascii="Calibri" w:hAnsi="Calibri"/>
          <w:sz w:val="22"/>
          <w:szCs w:val="22"/>
        </w:rPr>
        <w:t xml:space="preserve">Either party </w:t>
      </w:r>
      <w:bookmarkEnd w:id="50"/>
      <w:bookmarkEnd w:id="51"/>
      <w:r w:rsidR="00A334F5" w:rsidRPr="00471982">
        <w:rPr>
          <w:rFonts w:ascii="Calibri" w:hAnsi="Calibri"/>
          <w:sz w:val="22"/>
          <w:szCs w:val="22"/>
        </w:rPr>
        <w:t>is Insolvent</w:t>
      </w:r>
      <w:r w:rsidR="00E739A9" w:rsidRPr="00471982">
        <w:rPr>
          <w:rFonts w:ascii="Calibri" w:hAnsi="Calibri"/>
          <w:sz w:val="22"/>
          <w:szCs w:val="22"/>
        </w:rPr>
        <w:t>.</w:t>
      </w:r>
      <w:bookmarkEnd w:id="52"/>
      <w:bookmarkEnd w:id="53"/>
    </w:p>
    <w:p w14:paraId="4BABA107" w14:textId="164F1FCC" w:rsidR="00A334F5" w:rsidRPr="00471982" w:rsidRDefault="00A334F5" w:rsidP="00A334F5">
      <w:pPr>
        <w:pStyle w:val="Level2"/>
        <w:rPr>
          <w:rFonts w:ascii="Calibri" w:hAnsi="Calibri"/>
          <w:sz w:val="22"/>
          <w:szCs w:val="22"/>
        </w:rPr>
      </w:pPr>
      <w:bookmarkStart w:id="56" w:name="_Ref330477217"/>
      <w:r w:rsidRPr="00471982">
        <w:rPr>
          <w:rFonts w:ascii="Calibri" w:hAnsi="Calibri"/>
          <w:sz w:val="22"/>
          <w:szCs w:val="22"/>
        </w:rPr>
        <w:t xml:space="preserve">Without prejudice to its other rights in relation to any such event, if any of the events described in </w:t>
      </w:r>
      <w:r w:rsidRPr="00471982">
        <w:rPr>
          <w:rFonts w:ascii="Calibri" w:hAnsi="Calibri"/>
          <w:b/>
          <w:sz w:val="22"/>
          <w:szCs w:val="22"/>
        </w:rPr>
        <w:t xml:space="preserve">clause </w:t>
      </w:r>
      <w:r w:rsidRPr="00471982">
        <w:rPr>
          <w:rFonts w:ascii="Calibri" w:hAnsi="Calibri"/>
          <w:b/>
          <w:sz w:val="22"/>
          <w:szCs w:val="22"/>
        </w:rPr>
        <w:fldChar w:fldCharType="begin"/>
      </w:r>
      <w:r w:rsidRPr="00471982">
        <w:rPr>
          <w:rFonts w:ascii="Calibri" w:hAnsi="Calibri"/>
          <w:b/>
          <w:sz w:val="22"/>
          <w:szCs w:val="22"/>
        </w:rPr>
        <w:instrText xml:space="preserve"> REF _Ref226780106 \r \h  \* MERGEFORMAT </w:instrText>
      </w:r>
      <w:r w:rsidRPr="00471982">
        <w:rPr>
          <w:rFonts w:ascii="Calibri" w:hAnsi="Calibri"/>
          <w:b/>
          <w:sz w:val="22"/>
          <w:szCs w:val="22"/>
        </w:rPr>
      </w:r>
      <w:r w:rsidRPr="00471982">
        <w:rPr>
          <w:rFonts w:ascii="Calibri" w:hAnsi="Calibri"/>
          <w:b/>
          <w:sz w:val="22"/>
          <w:szCs w:val="22"/>
        </w:rPr>
        <w:fldChar w:fldCharType="separate"/>
      </w:r>
      <w:r w:rsidR="00EB2510">
        <w:rPr>
          <w:rFonts w:ascii="Calibri" w:hAnsi="Calibri"/>
          <w:b/>
          <w:sz w:val="22"/>
          <w:szCs w:val="22"/>
        </w:rPr>
        <w:t>13.1</w:t>
      </w:r>
      <w:r w:rsidRPr="00471982">
        <w:rPr>
          <w:rFonts w:ascii="Calibri" w:hAnsi="Calibri"/>
          <w:b/>
          <w:sz w:val="22"/>
          <w:szCs w:val="22"/>
        </w:rPr>
        <w:fldChar w:fldCharType="end"/>
      </w:r>
      <w:r w:rsidRPr="00471982">
        <w:rPr>
          <w:rFonts w:ascii="Calibri" w:hAnsi="Calibri"/>
          <w:sz w:val="22"/>
          <w:szCs w:val="22"/>
        </w:rPr>
        <w:t xml:space="preserve"> has occurred and is continuing and </w:t>
      </w:r>
      <w:r w:rsidR="0022231E" w:rsidRPr="00471982">
        <w:rPr>
          <w:rFonts w:ascii="Calibri" w:hAnsi="Calibri"/>
          <w:sz w:val="22"/>
          <w:szCs w:val="22"/>
        </w:rPr>
        <w:t xml:space="preserve">the non-defaulting </w:t>
      </w:r>
      <w:r w:rsidR="009422E9" w:rsidRPr="00471982">
        <w:rPr>
          <w:rFonts w:ascii="Calibri" w:hAnsi="Calibri"/>
          <w:sz w:val="22"/>
          <w:szCs w:val="22"/>
        </w:rPr>
        <w:t xml:space="preserve">party </w:t>
      </w:r>
      <w:r w:rsidRPr="00471982">
        <w:rPr>
          <w:rFonts w:ascii="Calibri" w:hAnsi="Calibri"/>
          <w:sz w:val="22"/>
          <w:szCs w:val="22"/>
        </w:rPr>
        <w:t xml:space="preserve">wishes to terminate this Agreement, it shall serve a termination notice </w:t>
      </w:r>
      <w:r w:rsidR="009422E9" w:rsidRPr="00471982">
        <w:rPr>
          <w:rFonts w:ascii="Calibri" w:hAnsi="Calibri"/>
          <w:sz w:val="22"/>
          <w:szCs w:val="22"/>
        </w:rPr>
        <w:t xml:space="preserve">to the other party </w:t>
      </w:r>
      <w:bookmarkEnd w:id="54"/>
      <w:bookmarkEnd w:id="56"/>
      <w:r w:rsidRPr="00471982">
        <w:rPr>
          <w:rFonts w:ascii="Calibri" w:hAnsi="Calibri"/>
          <w:sz w:val="22"/>
          <w:szCs w:val="22"/>
        </w:rPr>
        <w:t>specifying the type and nature of the relevant event and giving reasonable details thereof and the date on which the termination shall take effect, in which case, with effect from the date specified in the notice:</w:t>
      </w:r>
    </w:p>
    <w:p w14:paraId="124D6063" w14:textId="77777777" w:rsidR="00A334F5" w:rsidRPr="00471982" w:rsidRDefault="00A334F5" w:rsidP="00A334F5">
      <w:pPr>
        <w:pStyle w:val="Level3"/>
        <w:rPr>
          <w:rFonts w:ascii="Calibri" w:hAnsi="Calibri"/>
          <w:sz w:val="22"/>
          <w:szCs w:val="22"/>
        </w:rPr>
      </w:pPr>
      <w:r w:rsidRPr="00471982">
        <w:rPr>
          <w:rFonts w:ascii="Calibri" w:hAnsi="Calibri"/>
          <w:sz w:val="22"/>
          <w:szCs w:val="22"/>
        </w:rPr>
        <w:t>the obligations of the Supplier to provide the Services shall cease; and</w:t>
      </w:r>
    </w:p>
    <w:p w14:paraId="3D777D72" w14:textId="6716F991" w:rsidR="00A334F5" w:rsidRPr="00471982" w:rsidRDefault="00A334F5" w:rsidP="00A334F5">
      <w:pPr>
        <w:pStyle w:val="Level3"/>
        <w:rPr>
          <w:rFonts w:ascii="Calibri" w:hAnsi="Calibri"/>
          <w:sz w:val="22"/>
          <w:szCs w:val="22"/>
        </w:rPr>
      </w:pPr>
      <w:r w:rsidRPr="00471982">
        <w:rPr>
          <w:rFonts w:ascii="Calibri" w:hAnsi="Calibri"/>
          <w:sz w:val="22"/>
          <w:szCs w:val="22"/>
        </w:rPr>
        <w:t>the obligations of UK Biobank to provide any Input Material or to make any further payments (other than for payments already due from UK Biobank to the Supplier) shall cease.</w:t>
      </w:r>
    </w:p>
    <w:bookmarkEnd w:id="55"/>
    <w:p w14:paraId="5F17182E" w14:textId="6B37A488" w:rsidR="00A334F5" w:rsidRPr="00471982" w:rsidRDefault="00A334F5" w:rsidP="00A334F5">
      <w:pPr>
        <w:pStyle w:val="Level2"/>
        <w:rPr>
          <w:rFonts w:ascii="Calibri" w:hAnsi="Calibri"/>
          <w:sz w:val="22"/>
          <w:szCs w:val="22"/>
        </w:rPr>
      </w:pPr>
      <w:r w:rsidRPr="00471982">
        <w:rPr>
          <w:rFonts w:ascii="Calibri" w:hAnsi="Calibri"/>
          <w:sz w:val="22"/>
          <w:szCs w:val="22"/>
        </w:rPr>
        <w:t xml:space="preserve">Any termination of this Agreement, howsoever caused, shall not affect the rights or liabilities </w:t>
      </w:r>
      <w:r w:rsidR="009422E9" w:rsidRPr="00471982">
        <w:rPr>
          <w:rFonts w:ascii="Calibri" w:hAnsi="Calibri"/>
          <w:sz w:val="22"/>
          <w:szCs w:val="22"/>
        </w:rPr>
        <w:t xml:space="preserve">of either party </w:t>
      </w:r>
      <w:r w:rsidRPr="00471982">
        <w:rPr>
          <w:rFonts w:ascii="Calibri" w:hAnsi="Calibri"/>
          <w:sz w:val="22"/>
          <w:szCs w:val="22"/>
        </w:rPr>
        <w:t xml:space="preserve">which have accrued prior to the date of termination and </w:t>
      </w:r>
      <w:r w:rsidR="0022231E" w:rsidRPr="00471982">
        <w:rPr>
          <w:rFonts w:ascii="Calibri" w:hAnsi="Calibri"/>
          <w:sz w:val="22"/>
          <w:szCs w:val="22"/>
        </w:rPr>
        <w:t xml:space="preserve">the </w:t>
      </w:r>
      <w:r w:rsidRPr="00471982">
        <w:rPr>
          <w:rFonts w:ascii="Calibri" w:hAnsi="Calibri"/>
          <w:sz w:val="22"/>
          <w:szCs w:val="22"/>
        </w:rPr>
        <w:t>provisions of this Agreement which are expressly or by implication to come into force on termination or to continue in force notwithstanding termination shall continue in full force and effect.</w:t>
      </w:r>
      <w:bookmarkStart w:id="57" w:name="_Ref286674105"/>
      <w:bookmarkEnd w:id="48"/>
    </w:p>
    <w:p w14:paraId="1D408200" w14:textId="4139DEC3" w:rsidR="003C57DC" w:rsidRPr="00471982" w:rsidRDefault="00A52B4A" w:rsidP="00CA216D">
      <w:pPr>
        <w:pStyle w:val="Level1"/>
        <w:keepNext/>
        <w:rPr>
          <w:rFonts w:ascii="Calibri" w:hAnsi="Calibri"/>
          <w:sz w:val="22"/>
          <w:szCs w:val="22"/>
        </w:rPr>
      </w:pPr>
      <w:r w:rsidRPr="00471982">
        <w:rPr>
          <w:rStyle w:val="Level1asHeadingtext"/>
          <w:rFonts w:ascii="Calibri" w:hAnsi="Calibri"/>
          <w:sz w:val="22"/>
          <w:szCs w:val="22"/>
        </w:rPr>
        <w:t>CONSEQUENCES OF EXPIRY OR</w:t>
      </w:r>
      <w:r w:rsidR="003C57DC" w:rsidRPr="00471982">
        <w:rPr>
          <w:rStyle w:val="Level1asHeadingtext"/>
          <w:rFonts w:ascii="Calibri" w:hAnsi="Calibri"/>
          <w:sz w:val="22"/>
          <w:szCs w:val="22"/>
        </w:rPr>
        <w:t xml:space="preserve"> TERMINATION</w:t>
      </w:r>
      <w:bookmarkEnd w:id="57"/>
      <w:r w:rsidR="003C57DC" w:rsidRPr="00471982">
        <w:rPr>
          <w:rStyle w:val="Level1asHeadingtext"/>
          <w:rFonts w:ascii="Calibri" w:hAnsi="Calibri"/>
          <w:sz w:val="22"/>
          <w:szCs w:val="22"/>
        </w:rPr>
        <w:t xml:space="preserve"> </w:t>
      </w:r>
      <w:bookmarkStart w:id="58" w:name="_NN2033"/>
      <w:bookmarkEnd w:id="58"/>
    </w:p>
    <w:p w14:paraId="1D408201" w14:textId="77777777" w:rsidR="00510B47" w:rsidRPr="00471982" w:rsidRDefault="003C57DC" w:rsidP="005A0A14">
      <w:pPr>
        <w:pStyle w:val="Level2"/>
        <w:keepNext/>
        <w:rPr>
          <w:rFonts w:ascii="Calibri" w:hAnsi="Calibri"/>
          <w:sz w:val="22"/>
          <w:szCs w:val="22"/>
        </w:rPr>
      </w:pPr>
      <w:r w:rsidRPr="00471982">
        <w:rPr>
          <w:rFonts w:ascii="Calibri" w:hAnsi="Calibri"/>
          <w:sz w:val="22"/>
          <w:szCs w:val="22"/>
        </w:rPr>
        <w:t>Following the Termination Date:</w:t>
      </w:r>
    </w:p>
    <w:p w14:paraId="1D408202" w14:textId="77777777" w:rsidR="003C57DC" w:rsidRPr="00471982" w:rsidRDefault="003C57DC" w:rsidP="003C57DC">
      <w:pPr>
        <w:pStyle w:val="Level3"/>
        <w:rPr>
          <w:rFonts w:ascii="Calibri" w:hAnsi="Calibri"/>
          <w:sz w:val="22"/>
          <w:szCs w:val="22"/>
        </w:rPr>
      </w:pPr>
      <w:r w:rsidRPr="00471982">
        <w:rPr>
          <w:rFonts w:ascii="Calibri" w:hAnsi="Calibri"/>
          <w:sz w:val="22"/>
          <w:szCs w:val="22"/>
        </w:rPr>
        <w:t>any provisions which expressly or impliedly continue to have effect after expiry or termination of this Agreement</w:t>
      </w:r>
      <w:r w:rsidR="001123A1" w:rsidRPr="00471982">
        <w:rPr>
          <w:rFonts w:ascii="Calibri" w:hAnsi="Calibri"/>
          <w:sz w:val="22"/>
          <w:szCs w:val="22"/>
        </w:rPr>
        <w:t xml:space="preserve"> will continue in force</w:t>
      </w:r>
      <w:r w:rsidRPr="00471982">
        <w:rPr>
          <w:rFonts w:ascii="Calibri" w:hAnsi="Calibri"/>
          <w:sz w:val="22"/>
          <w:szCs w:val="22"/>
        </w:rPr>
        <w:t>; and</w:t>
      </w:r>
    </w:p>
    <w:p w14:paraId="1D408203" w14:textId="77777777" w:rsidR="003C57DC" w:rsidRPr="00471982" w:rsidRDefault="003C57DC" w:rsidP="003C57DC">
      <w:pPr>
        <w:pStyle w:val="Level3"/>
        <w:rPr>
          <w:rFonts w:ascii="Calibri" w:hAnsi="Calibri"/>
          <w:sz w:val="22"/>
          <w:szCs w:val="22"/>
        </w:rPr>
      </w:pPr>
      <w:r w:rsidRPr="00471982">
        <w:rPr>
          <w:rFonts w:ascii="Calibri" w:hAnsi="Calibri"/>
          <w:sz w:val="22"/>
          <w:szCs w:val="22"/>
        </w:rPr>
        <w:t>all other rights and obligations will immediately cease without prejudice to any rights, obligations, claims (including claims for damages for breach) and liabilities which have accrued prior to the Termination Date.</w:t>
      </w:r>
    </w:p>
    <w:p w14:paraId="711CCA07" w14:textId="77777777" w:rsidR="00A52B4A" w:rsidRPr="00471982" w:rsidRDefault="00A52B4A" w:rsidP="00A52B4A">
      <w:pPr>
        <w:pStyle w:val="Level2"/>
        <w:rPr>
          <w:rFonts w:ascii="Calibri" w:hAnsi="Calibri"/>
          <w:sz w:val="22"/>
          <w:szCs w:val="22"/>
        </w:rPr>
      </w:pPr>
      <w:r w:rsidRPr="00471982">
        <w:rPr>
          <w:rFonts w:ascii="Calibri" w:hAnsi="Calibri"/>
          <w:sz w:val="22"/>
          <w:szCs w:val="22"/>
        </w:rPr>
        <w:t>On termination of this Agreement for any reason, the Supplier shall immediately:</w:t>
      </w:r>
    </w:p>
    <w:p w14:paraId="787F515F" w14:textId="4F346F9A" w:rsidR="00A52B4A" w:rsidRPr="00471982" w:rsidRDefault="00A52B4A" w:rsidP="00A52B4A">
      <w:pPr>
        <w:pStyle w:val="Level3"/>
        <w:rPr>
          <w:rFonts w:ascii="Calibri" w:hAnsi="Calibri"/>
          <w:sz w:val="22"/>
          <w:szCs w:val="22"/>
        </w:rPr>
      </w:pPr>
      <w:r w:rsidRPr="00471982">
        <w:rPr>
          <w:rFonts w:ascii="Calibri" w:hAnsi="Calibri"/>
          <w:sz w:val="22"/>
          <w:szCs w:val="22"/>
        </w:rPr>
        <w:t>deliver to UK Biobank all Input Material and all copies of information and data provided by UK Biobank to the Supplier for the purposes of this Agreement. The Supplier shall certify in writing to UK Biobank that it has not retained any copies of Input Material or other in</w:t>
      </w:r>
      <w:r w:rsidR="00BD12CD" w:rsidRPr="00471982">
        <w:rPr>
          <w:rFonts w:ascii="Calibri" w:hAnsi="Calibri"/>
          <w:sz w:val="22"/>
          <w:szCs w:val="22"/>
        </w:rPr>
        <w:t xml:space="preserve">formation or data, except that </w:t>
      </w:r>
      <w:r w:rsidRPr="00471982">
        <w:rPr>
          <w:rFonts w:ascii="Calibri" w:hAnsi="Calibri"/>
          <w:sz w:val="22"/>
          <w:szCs w:val="22"/>
        </w:rPr>
        <w:t xml:space="preserve">the Supplier may retain one copy of any documents or other information which the Supplier may use, </w:t>
      </w:r>
      <w:r w:rsidR="00D21FAC" w:rsidRPr="00471982">
        <w:rPr>
          <w:rFonts w:ascii="Calibri" w:hAnsi="Calibri"/>
          <w:sz w:val="22"/>
          <w:szCs w:val="22"/>
        </w:rPr>
        <w:t xml:space="preserve">solely to determine </w:t>
      </w:r>
      <w:r w:rsidRPr="00471982">
        <w:rPr>
          <w:rFonts w:ascii="Calibri" w:hAnsi="Calibri"/>
          <w:sz w:val="22"/>
          <w:szCs w:val="22"/>
        </w:rPr>
        <w:t>its obligations under the Agreement; and</w:t>
      </w:r>
    </w:p>
    <w:p w14:paraId="476199D4" w14:textId="01C08987" w:rsidR="00A52B4A" w:rsidRPr="00471982" w:rsidRDefault="00A52B4A" w:rsidP="00A52B4A">
      <w:pPr>
        <w:pStyle w:val="Level3"/>
        <w:rPr>
          <w:rFonts w:ascii="Calibri" w:hAnsi="Calibri"/>
          <w:sz w:val="22"/>
          <w:szCs w:val="22"/>
        </w:rPr>
      </w:pPr>
      <w:r w:rsidRPr="00471982">
        <w:rPr>
          <w:rFonts w:ascii="Calibri" w:hAnsi="Calibri"/>
          <w:sz w:val="22"/>
          <w:szCs w:val="22"/>
        </w:rPr>
        <w:lastRenderedPageBreak/>
        <w:t xml:space="preserve">deliver to UK Biobank all specifications, data and other relevant documentation and/or materials comprised in the Deliverables and existing at the date of such termination, whether or not then complete. The Supplier shall certify in writing to UK Biobank that it has not retained any copies of such materials. All rights, including Intellectual Property Rights, in such materials shall automatically pass to UK Biobank (to the extent that they have not already done so by virtue of </w:t>
      </w:r>
      <w:r w:rsidRPr="00471982">
        <w:rPr>
          <w:rFonts w:ascii="Calibri" w:hAnsi="Calibri"/>
          <w:b/>
          <w:sz w:val="22"/>
          <w:szCs w:val="22"/>
        </w:rPr>
        <w:t>clause</w:t>
      </w:r>
      <w:r w:rsidR="00F476F4" w:rsidRPr="00471982">
        <w:rPr>
          <w:rFonts w:ascii="Calibri" w:hAnsi="Calibri"/>
          <w:b/>
          <w:sz w:val="22"/>
          <w:szCs w:val="22"/>
        </w:rPr>
        <w:t xml:space="preserve"> 7</w:t>
      </w:r>
      <w:r w:rsidRPr="00471982">
        <w:rPr>
          <w:rFonts w:ascii="Calibri" w:hAnsi="Calibri"/>
          <w:sz w:val="22"/>
          <w:szCs w:val="22"/>
        </w:rPr>
        <w:t xml:space="preserve">), who shall be entitled to enter the premises of the Supplier to take possession of them within </w:t>
      </w:r>
      <w:r w:rsidR="00A334F5" w:rsidRPr="00471982">
        <w:rPr>
          <w:rFonts w:ascii="Calibri" w:hAnsi="Calibri"/>
          <w:sz w:val="22"/>
          <w:szCs w:val="22"/>
        </w:rPr>
        <w:t>sixty (</w:t>
      </w:r>
      <w:r w:rsidRPr="00471982">
        <w:rPr>
          <w:rFonts w:ascii="Calibri" w:hAnsi="Calibri"/>
          <w:sz w:val="22"/>
          <w:szCs w:val="22"/>
        </w:rPr>
        <w:t>60</w:t>
      </w:r>
      <w:r w:rsidR="00A334F5" w:rsidRPr="00471982">
        <w:rPr>
          <w:rFonts w:ascii="Calibri" w:hAnsi="Calibri"/>
          <w:sz w:val="22"/>
          <w:szCs w:val="22"/>
        </w:rPr>
        <w:t>)</w:t>
      </w:r>
      <w:r w:rsidRPr="00471982">
        <w:rPr>
          <w:rFonts w:ascii="Calibri" w:hAnsi="Calibri"/>
          <w:sz w:val="22"/>
          <w:szCs w:val="22"/>
        </w:rPr>
        <w:t xml:space="preserve"> days of termination; and</w:t>
      </w:r>
    </w:p>
    <w:p w14:paraId="16E006C6" w14:textId="078B2167" w:rsidR="00A52B4A" w:rsidRPr="00471982" w:rsidRDefault="00D21FAC" w:rsidP="00A52B4A">
      <w:pPr>
        <w:pStyle w:val="Level3"/>
        <w:rPr>
          <w:rFonts w:ascii="Calibri" w:hAnsi="Calibri"/>
          <w:sz w:val="22"/>
          <w:szCs w:val="22"/>
        </w:rPr>
      </w:pPr>
      <w:bookmarkStart w:id="59" w:name="_Ref348363950"/>
      <w:r w:rsidRPr="00471982">
        <w:rPr>
          <w:rFonts w:ascii="Calibri" w:hAnsi="Calibri"/>
          <w:sz w:val="22"/>
          <w:szCs w:val="22"/>
        </w:rPr>
        <w:t xml:space="preserve">on UK Biobank’s request, </w:t>
      </w:r>
      <w:r w:rsidR="00BD12CD" w:rsidRPr="00471982">
        <w:rPr>
          <w:rFonts w:ascii="Calibri" w:hAnsi="Calibri"/>
          <w:sz w:val="22"/>
          <w:szCs w:val="22"/>
        </w:rPr>
        <w:t>destroy all</w:t>
      </w:r>
      <w:r w:rsidR="00A52B4A" w:rsidRPr="00471982">
        <w:rPr>
          <w:rFonts w:ascii="Calibri" w:hAnsi="Calibri"/>
          <w:sz w:val="22"/>
          <w:szCs w:val="22"/>
        </w:rPr>
        <w:t xml:space="preserve"> </w:t>
      </w:r>
      <w:r w:rsidR="00BD12CD" w:rsidRPr="00471982">
        <w:rPr>
          <w:rFonts w:ascii="Calibri" w:hAnsi="Calibri"/>
          <w:sz w:val="22"/>
          <w:szCs w:val="22"/>
        </w:rPr>
        <w:t xml:space="preserve">DNA samples, </w:t>
      </w:r>
      <w:r w:rsidR="00A52B4A" w:rsidRPr="00471982">
        <w:rPr>
          <w:rFonts w:ascii="Calibri" w:hAnsi="Calibri"/>
          <w:sz w:val="22"/>
          <w:szCs w:val="22"/>
        </w:rPr>
        <w:t>data, and all copies of the same, generated under, or in connection with, the provision of the Services or otherwise derived from the Input Material.</w:t>
      </w:r>
      <w:bookmarkEnd w:id="59"/>
      <w:r w:rsidR="00A52B4A" w:rsidRPr="00471982">
        <w:rPr>
          <w:rFonts w:ascii="Calibri" w:hAnsi="Calibri"/>
          <w:sz w:val="22"/>
          <w:szCs w:val="22"/>
        </w:rPr>
        <w:t xml:space="preserve"> The Supplier shall certify in writing to UK Biobank that it has destroyed such data.</w:t>
      </w:r>
    </w:p>
    <w:p w14:paraId="64C2C351" w14:textId="6423C411" w:rsidR="00A52B4A" w:rsidRPr="00471982" w:rsidRDefault="00A52B4A" w:rsidP="00CA216D">
      <w:pPr>
        <w:pStyle w:val="Level1"/>
        <w:keepNext/>
        <w:rPr>
          <w:rFonts w:ascii="Calibri" w:hAnsi="Calibri"/>
          <w:sz w:val="22"/>
          <w:szCs w:val="22"/>
        </w:rPr>
      </w:pPr>
      <w:bookmarkStart w:id="60" w:name="_Ref402533251"/>
      <w:r w:rsidRPr="00471982">
        <w:rPr>
          <w:rStyle w:val="Level1asHeadingtext"/>
          <w:rFonts w:ascii="Calibri" w:hAnsi="Calibri"/>
          <w:sz w:val="22"/>
          <w:szCs w:val="22"/>
        </w:rPr>
        <w:t>RESTRICTIONS ON USE OF MATERIALS</w:t>
      </w:r>
      <w:bookmarkStart w:id="61" w:name="_NN2034"/>
      <w:bookmarkEnd w:id="61"/>
    </w:p>
    <w:p w14:paraId="7B1DA6C3" w14:textId="77777777" w:rsidR="00A52B4A" w:rsidRPr="00471982" w:rsidRDefault="00A52B4A" w:rsidP="00A52B4A">
      <w:pPr>
        <w:pStyle w:val="Level2"/>
        <w:rPr>
          <w:rFonts w:ascii="Calibri" w:hAnsi="Calibri"/>
          <w:sz w:val="22"/>
          <w:szCs w:val="22"/>
        </w:rPr>
      </w:pPr>
      <w:r w:rsidRPr="00471982">
        <w:rPr>
          <w:rFonts w:ascii="Calibri" w:hAnsi="Calibri"/>
          <w:sz w:val="22"/>
          <w:szCs w:val="22"/>
        </w:rPr>
        <w:t xml:space="preserve">The Supplier shall not transfer any Input Materials provided to it by UK Biobank or any derivatives to any third party for any purpose and shall not use them for any purpose other than the provision of the Services. </w:t>
      </w:r>
    </w:p>
    <w:p w14:paraId="3B93876B" w14:textId="563E1337" w:rsidR="00A52B4A" w:rsidRPr="00471982" w:rsidRDefault="00A52B4A" w:rsidP="00A52B4A">
      <w:pPr>
        <w:pStyle w:val="Level2"/>
        <w:rPr>
          <w:rFonts w:ascii="Calibri" w:hAnsi="Calibri"/>
          <w:sz w:val="22"/>
          <w:szCs w:val="22"/>
        </w:rPr>
      </w:pPr>
      <w:r w:rsidRPr="00471982">
        <w:rPr>
          <w:rFonts w:ascii="Calibri" w:hAnsi="Calibri"/>
          <w:sz w:val="22"/>
          <w:szCs w:val="22"/>
        </w:rPr>
        <w:t xml:space="preserve">The Supplier shall keep all Input Material </w:t>
      </w:r>
      <w:r w:rsidR="00BD12CD" w:rsidRPr="00471982">
        <w:rPr>
          <w:rFonts w:ascii="Calibri" w:hAnsi="Calibri"/>
          <w:sz w:val="22"/>
          <w:szCs w:val="22"/>
        </w:rPr>
        <w:t xml:space="preserve">in accordance with UK Biobank’s specifications in </w:t>
      </w:r>
      <w:r w:rsidR="00BD12CD" w:rsidRPr="00471982">
        <w:rPr>
          <w:rFonts w:ascii="Calibri" w:hAnsi="Calibri"/>
          <w:b/>
          <w:sz w:val="22"/>
          <w:szCs w:val="22"/>
        </w:rPr>
        <w:t>Schedule 1</w:t>
      </w:r>
      <w:r w:rsidR="00BD12CD" w:rsidRPr="00471982">
        <w:rPr>
          <w:rFonts w:ascii="Calibri" w:hAnsi="Calibri"/>
          <w:sz w:val="22"/>
          <w:szCs w:val="22"/>
        </w:rPr>
        <w:t xml:space="preserve">; </w:t>
      </w:r>
      <w:r w:rsidRPr="00471982">
        <w:rPr>
          <w:rFonts w:ascii="Calibri" w:hAnsi="Calibri"/>
          <w:sz w:val="22"/>
          <w:szCs w:val="22"/>
        </w:rPr>
        <w:t>at a secure location</w:t>
      </w:r>
      <w:r w:rsidR="00BD12CD" w:rsidRPr="00471982">
        <w:rPr>
          <w:rFonts w:ascii="Calibri" w:hAnsi="Calibri"/>
          <w:sz w:val="22"/>
          <w:szCs w:val="22"/>
        </w:rPr>
        <w:t>;</w:t>
      </w:r>
      <w:r w:rsidRPr="00471982">
        <w:rPr>
          <w:rFonts w:ascii="Calibri" w:hAnsi="Calibri"/>
          <w:sz w:val="22"/>
          <w:szCs w:val="22"/>
        </w:rPr>
        <w:t xml:space="preserve"> and other related data on a secure network system, at such standard as would be reasonably expected for the storage of valuable and proprietary materials and/or sensitive and confidential data, and in accordance with </w:t>
      </w:r>
      <w:r w:rsidR="00D21FAC" w:rsidRPr="00471982">
        <w:rPr>
          <w:rFonts w:ascii="Calibri" w:hAnsi="Calibri"/>
          <w:sz w:val="22"/>
          <w:szCs w:val="22"/>
        </w:rPr>
        <w:t>G</w:t>
      </w:r>
      <w:r w:rsidRPr="00471982">
        <w:rPr>
          <w:rFonts w:ascii="Calibri" w:hAnsi="Calibri"/>
          <w:sz w:val="22"/>
          <w:szCs w:val="22"/>
        </w:rPr>
        <w:t xml:space="preserve">ood </w:t>
      </w:r>
      <w:r w:rsidR="00D21FAC" w:rsidRPr="00471982">
        <w:rPr>
          <w:rFonts w:ascii="Calibri" w:hAnsi="Calibri"/>
          <w:sz w:val="22"/>
          <w:szCs w:val="22"/>
        </w:rPr>
        <w:t>I</w:t>
      </w:r>
      <w:r w:rsidRPr="00471982">
        <w:rPr>
          <w:rFonts w:ascii="Calibri" w:hAnsi="Calibri"/>
          <w:sz w:val="22"/>
          <w:szCs w:val="22"/>
        </w:rPr>
        <w:t xml:space="preserve">ndustry </w:t>
      </w:r>
      <w:r w:rsidR="00D21FAC" w:rsidRPr="00471982">
        <w:rPr>
          <w:rFonts w:ascii="Calibri" w:hAnsi="Calibri"/>
          <w:sz w:val="22"/>
          <w:szCs w:val="22"/>
        </w:rPr>
        <w:t>P</w:t>
      </w:r>
      <w:r w:rsidRPr="00471982">
        <w:rPr>
          <w:rFonts w:ascii="Calibri" w:hAnsi="Calibri"/>
          <w:sz w:val="22"/>
          <w:szCs w:val="22"/>
        </w:rPr>
        <w:t>ractice.</w:t>
      </w:r>
    </w:p>
    <w:p w14:paraId="25BEE206" w14:textId="26740ABD" w:rsidR="00A52B4A" w:rsidRPr="00471982" w:rsidRDefault="00A52B4A" w:rsidP="00A52B4A">
      <w:pPr>
        <w:pStyle w:val="Level2"/>
        <w:rPr>
          <w:rFonts w:ascii="Calibri" w:hAnsi="Calibri"/>
          <w:sz w:val="22"/>
          <w:szCs w:val="22"/>
        </w:rPr>
      </w:pPr>
      <w:r w:rsidRPr="00471982">
        <w:rPr>
          <w:rFonts w:ascii="Calibri" w:hAnsi="Calibri"/>
          <w:sz w:val="22"/>
          <w:szCs w:val="22"/>
        </w:rPr>
        <w:t>Any DNA samples that are no longer required for the provision of the Services shall be returned to UK Biobank</w:t>
      </w:r>
      <w:r w:rsidR="00362862" w:rsidRPr="00471982">
        <w:rPr>
          <w:rFonts w:ascii="Calibri" w:hAnsi="Calibri"/>
          <w:sz w:val="22"/>
          <w:szCs w:val="22"/>
        </w:rPr>
        <w:t>,</w:t>
      </w:r>
      <w:r w:rsidRPr="00471982">
        <w:rPr>
          <w:rFonts w:ascii="Calibri" w:hAnsi="Calibri"/>
          <w:sz w:val="22"/>
          <w:szCs w:val="22"/>
        </w:rPr>
        <w:t xml:space="preserve"> or if requested in writing by UK Biobank</w:t>
      </w:r>
      <w:r w:rsidR="00D21FAC" w:rsidRPr="00471982">
        <w:rPr>
          <w:rFonts w:ascii="Calibri" w:hAnsi="Calibri"/>
          <w:sz w:val="22"/>
          <w:szCs w:val="22"/>
        </w:rPr>
        <w:t>,</w:t>
      </w:r>
      <w:r w:rsidRPr="00471982">
        <w:rPr>
          <w:rFonts w:ascii="Calibri" w:hAnsi="Calibri"/>
          <w:sz w:val="22"/>
          <w:szCs w:val="22"/>
        </w:rPr>
        <w:t xml:space="preserve"> destroyed by the Supplier and in such event the Supplier shall confirm in writing the same has been done.</w:t>
      </w:r>
    </w:p>
    <w:p w14:paraId="26F1C4F7" w14:textId="77777777" w:rsidR="00A52B4A" w:rsidRPr="00471982" w:rsidRDefault="00A52B4A" w:rsidP="00A52B4A">
      <w:pPr>
        <w:pStyle w:val="Level2"/>
        <w:rPr>
          <w:rFonts w:ascii="Calibri" w:hAnsi="Calibri"/>
          <w:sz w:val="22"/>
          <w:szCs w:val="22"/>
        </w:rPr>
      </w:pPr>
      <w:r w:rsidRPr="00471982">
        <w:rPr>
          <w:rFonts w:ascii="Calibri" w:hAnsi="Calibri"/>
          <w:sz w:val="22"/>
          <w:szCs w:val="22"/>
        </w:rPr>
        <w:t>The Supplier shall not attempt:</w:t>
      </w:r>
    </w:p>
    <w:p w14:paraId="241E07D5" w14:textId="77777777" w:rsidR="00A52B4A" w:rsidRPr="00471982" w:rsidRDefault="00A52B4A" w:rsidP="00A52B4A">
      <w:pPr>
        <w:pStyle w:val="Level3"/>
        <w:rPr>
          <w:rFonts w:ascii="Calibri" w:hAnsi="Calibri"/>
          <w:sz w:val="22"/>
          <w:szCs w:val="22"/>
        </w:rPr>
      </w:pPr>
      <w:r w:rsidRPr="00471982">
        <w:rPr>
          <w:rFonts w:ascii="Calibri" w:hAnsi="Calibri"/>
          <w:sz w:val="22"/>
          <w:szCs w:val="22"/>
        </w:rPr>
        <w:t>to identify any individual whose DNA is to be analysed pursuant to this Agreement, from the Input Material, from the products of the Services (including the Deliverables, and other related data) or in any other way; or</w:t>
      </w:r>
    </w:p>
    <w:p w14:paraId="2F1F3086" w14:textId="77777777" w:rsidR="00A52B4A" w:rsidRPr="00471982" w:rsidRDefault="00A52B4A" w:rsidP="00A52B4A">
      <w:pPr>
        <w:pStyle w:val="Level3"/>
        <w:rPr>
          <w:rFonts w:ascii="Calibri" w:hAnsi="Calibri"/>
          <w:sz w:val="22"/>
          <w:szCs w:val="22"/>
        </w:rPr>
      </w:pPr>
      <w:r w:rsidRPr="00471982">
        <w:rPr>
          <w:rFonts w:ascii="Calibri" w:hAnsi="Calibri"/>
          <w:sz w:val="22"/>
          <w:szCs w:val="22"/>
        </w:rPr>
        <w:t xml:space="preserve">to contact any individual whose materials have been used. </w:t>
      </w:r>
    </w:p>
    <w:p w14:paraId="5A955CB8" w14:textId="77777777" w:rsidR="00A52B4A" w:rsidRPr="00471982" w:rsidRDefault="00A52B4A" w:rsidP="00A52B4A">
      <w:pPr>
        <w:pStyle w:val="Level2"/>
        <w:rPr>
          <w:rFonts w:ascii="Calibri" w:hAnsi="Calibri"/>
          <w:sz w:val="22"/>
          <w:szCs w:val="22"/>
        </w:rPr>
      </w:pPr>
      <w:bookmarkStart w:id="62" w:name="_Ref348356127"/>
      <w:r w:rsidRPr="00471982">
        <w:rPr>
          <w:rFonts w:ascii="Calibri" w:hAnsi="Calibri"/>
          <w:sz w:val="22"/>
          <w:szCs w:val="22"/>
        </w:rPr>
        <w:t>In the event that the Supplier inadvertently identifies any individual whose DNA is to be analysed pursuant to this Agreement then it shall notify UK Biobank immediately setting out (in reasonable detail) the circumstances by which it happened.</w:t>
      </w:r>
      <w:bookmarkEnd w:id="62"/>
    </w:p>
    <w:p w14:paraId="2F12E918" w14:textId="1B8EC2D9" w:rsidR="00A52B4A" w:rsidRPr="00471982" w:rsidRDefault="00A52B4A" w:rsidP="00A52B4A">
      <w:pPr>
        <w:pStyle w:val="Level2"/>
        <w:rPr>
          <w:rFonts w:ascii="Calibri" w:hAnsi="Calibri"/>
          <w:sz w:val="22"/>
          <w:szCs w:val="22"/>
        </w:rPr>
      </w:pPr>
      <w:r w:rsidRPr="00471982">
        <w:rPr>
          <w:rFonts w:ascii="Calibri" w:hAnsi="Calibri"/>
          <w:sz w:val="22"/>
          <w:szCs w:val="22"/>
        </w:rPr>
        <w:t>Other th</w:t>
      </w:r>
      <w:r w:rsidR="00BD12CD" w:rsidRPr="00471982">
        <w:rPr>
          <w:rFonts w:ascii="Calibri" w:hAnsi="Calibri"/>
          <w:sz w:val="22"/>
          <w:szCs w:val="22"/>
        </w:rPr>
        <w:t xml:space="preserve">an for the purposes of </w:t>
      </w:r>
      <w:r w:rsidR="00BD12CD" w:rsidRPr="00471982">
        <w:rPr>
          <w:rFonts w:ascii="Calibri" w:hAnsi="Calibri"/>
          <w:b/>
          <w:sz w:val="22"/>
          <w:szCs w:val="22"/>
        </w:rPr>
        <w:t>clause 15.5</w:t>
      </w:r>
      <w:r w:rsidRPr="00471982">
        <w:rPr>
          <w:rFonts w:ascii="Calibri" w:hAnsi="Calibri"/>
          <w:sz w:val="22"/>
          <w:szCs w:val="22"/>
        </w:rPr>
        <w:t>, the Supplier shall not:</w:t>
      </w:r>
    </w:p>
    <w:p w14:paraId="038506ED" w14:textId="77777777" w:rsidR="00A52B4A" w:rsidRPr="00471982" w:rsidRDefault="00A52B4A" w:rsidP="00A52B4A">
      <w:pPr>
        <w:pStyle w:val="Level3"/>
        <w:rPr>
          <w:rFonts w:ascii="Calibri" w:hAnsi="Calibri"/>
          <w:sz w:val="22"/>
          <w:szCs w:val="22"/>
        </w:rPr>
      </w:pPr>
      <w:r w:rsidRPr="00471982">
        <w:rPr>
          <w:rFonts w:ascii="Calibri" w:hAnsi="Calibri"/>
          <w:sz w:val="22"/>
          <w:szCs w:val="22"/>
        </w:rPr>
        <w:t>share the identification of that individual with any other person; or</w:t>
      </w:r>
    </w:p>
    <w:p w14:paraId="21677755" w14:textId="77777777" w:rsidR="00A52B4A" w:rsidRPr="00471982" w:rsidRDefault="00A52B4A" w:rsidP="00A52B4A">
      <w:pPr>
        <w:pStyle w:val="Level3"/>
        <w:rPr>
          <w:rFonts w:ascii="Calibri" w:hAnsi="Calibri"/>
          <w:sz w:val="22"/>
          <w:szCs w:val="22"/>
        </w:rPr>
      </w:pPr>
      <w:r w:rsidRPr="00471982">
        <w:rPr>
          <w:rFonts w:ascii="Calibri" w:hAnsi="Calibri"/>
          <w:sz w:val="22"/>
          <w:szCs w:val="22"/>
        </w:rPr>
        <w:t>attempt to contact that individual.</w:t>
      </w:r>
    </w:p>
    <w:p w14:paraId="0CF7023D" w14:textId="2C8D9E91" w:rsidR="00A52B4A" w:rsidRPr="00471982" w:rsidRDefault="00A52B4A" w:rsidP="00A52B4A">
      <w:pPr>
        <w:pStyle w:val="Level2"/>
        <w:rPr>
          <w:rStyle w:val="Level1asHeadingtext"/>
          <w:rFonts w:ascii="Calibri" w:hAnsi="Calibri"/>
          <w:b w:val="0"/>
          <w:sz w:val="22"/>
          <w:szCs w:val="22"/>
        </w:rPr>
      </w:pPr>
      <w:r w:rsidRPr="00471982">
        <w:rPr>
          <w:rFonts w:ascii="Calibri" w:hAnsi="Calibri"/>
          <w:sz w:val="22"/>
          <w:szCs w:val="22"/>
        </w:rPr>
        <w:t xml:space="preserve">All Input Material and other related data are the property of UK Biobank (or shall become the property of </w:t>
      </w:r>
      <w:r w:rsidR="00BD12CD" w:rsidRPr="00471982">
        <w:rPr>
          <w:rFonts w:ascii="Calibri" w:hAnsi="Calibri"/>
          <w:sz w:val="22"/>
          <w:szCs w:val="22"/>
        </w:rPr>
        <w:t xml:space="preserve">UK Biobank pursuant to </w:t>
      </w:r>
      <w:r w:rsidR="00BD12CD" w:rsidRPr="00471982">
        <w:rPr>
          <w:rFonts w:ascii="Calibri" w:hAnsi="Calibri"/>
          <w:b/>
          <w:sz w:val="22"/>
          <w:szCs w:val="22"/>
        </w:rPr>
        <w:t>clause 15.1</w:t>
      </w:r>
      <w:r w:rsidRPr="00471982">
        <w:rPr>
          <w:rFonts w:ascii="Calibri" w:hAnsi="Calibri"/>
          <w:sz w:val="22"/>
          <w:szCs w:val="22"/>
        </w:rPr>
        <w:t>) and shall remain the property of UK Biobank at all times. The Supplier shall not use, reproduce or retain such material or data for any purpose other than the provision of the Services.</w:t>
      </w:r>
      <w:r w:rsidR="00860920">
        <w:rPr>
          <w:rFonts w:ascii="Calibri" w:hAnsi="Calibri"/>
          <w:sz w:val="22"/>
          <w:szCs w:val="22"/>
        </w:rPr>
        <w:t xml:space="preserve">  On request by UK Biobank, the </w:t>
      </w:r>
      <w:r w:rsidR="00860920">
        <w:rPr>
          <w:rFonts w:ascii="Calibri" w:hAnsi="Calibri"/>
          <w:sz w:val="22"/>
          <w:szCs w:val="22"/>
        </w:rPr>
        <w:lastRenderedPageBreak/>
        <w:t>Supplier shall delete all UK Biobank Data and/or Deliverables that it has in its possession or control.</w:t>
      </w:r>
    </w:p>
    <w:p w14:paraId="23DB9A07" w14:textId="4B25A93A" w:rsidR="00A52B4A" w:rsidRPr="00471982" w:rsidRDefault="00A52B4A" w:rsidP="00CA216D">
      <w:pPr>
        <w:pStyle w:val="Level1"/>
        <w:keepNext/>
        <w:rPr>
          <w:rFonts w:ascii="Calibri" w:hAnsi="Calibri"/>
          <w:sz w:val="22"/>
          <w:szCs w:val="22"/>
        </w:rPr>
      </w:pPr>
      <w:r w:rsidRPr="00471982">
        <w:rPr>
          <w:rStyle w:val="Level1asHeadingtext"/>
          <w:rFonts w:ascii="Calibri" w:hAnsi="Calibri"/>
          <w:sz w:val="22"/>
          <w:szCs w:val="22"/>
        </w:rPr>
        <w:t>SUSPENSION OF SERVICES BY UK BIOBANK</w:t>
      </w:r>
      <w:bookmarkStart w:id="63" w:name="_NN2035"/>
      <w:bookmarkEnd w:id="63"/>
    </w:p>
    <w:p w14:paraId="13D79CE0" w14:textId="73D6E0D2" w:rsidR="00A52B4A" w:rsidRPr="00471982" w:rsidRDefault="00A52B4A" w:rsidP="00B248EF">
      <w:pPr>
        <w:pStyle w:val="Level2"/>
        <w:numPr>
          <w:ilvl w:val="0"/>
          <w:numId w:val="0"/>
        </w:numPr>
        <w:ind w:left="851"/>
        <w:rPr>
          <w:rFonts w:ascii="Calibri" w:hAnsi="Calibri"/>
          <w:sz w:val="22"/>
          <w:szCs w:val="22"/>
        </w:rPr>
      </w:pPr>
      <w:bookmarkStart w:id="64" w:name="_Ref345416292"/>
      <w:r w:rsidRPr="00471982">
        <w:rPr>
          <w:rFonts w:ascii="Calibri" w:hAnsi="Calibri"/>
          <w:sz w:val="22"/>
          <w:szCs w:val="22"/>
        </w:rPr>
        <w:t xml:space="preserve">UK Biobank shall be entitled at any time to suspend the provision of the Services </w:t>
      </w:r>
      <w:r w:rsidR="008B5553" w:rsidRPr="00471982">
        <w:rPr>
          <w:rFonts w:ascii="Calibri" w:hAnsi="Calibri"/>
          <w:sz w:val="22"/>
          <w:szCs w:val="22"/>
        </w:rPr>
        <w:t>for a specified period of time (</w:t>
      </w:r>
      <w:r w:rsidRPr="00471982">
        <w:rPr>
          <w:rFonts w:ascii="Calibri" w:hAnsi="Calibri"/>
          <w:sz w:val="22"/>
          <w:szCs w:val="22"/>
        </w:rPr>
        <w:t xml:space="preserve">not exceeding </w:t>
      </w:r>
      <w:r w:rsidR="008B5553" w:rsidRPr="00471982">
        <w:rPr>
          <w:rFonts w:ascii="Calibri" w:hAnsi="Calibri"/>
          <w:sz w:val="22"/>
          <w:szCs w:val="22"/>
        </w:rPr>
        <w:t>twelve months</w:t>
      </w:r>
      <w:r w:rsidR="00A966E6">
        <w:rPr>
          <w:rFonts w:ascii="Calibri" w:hAnsi="Calibri"/>
          <w:sz w:val="22"/>
          <w:szCs w:val="22"/>
        </w:rPr>
        <w:t>)</w:t>
      </w:r>
      <w:r w:rsidR="008B5553" w:rsidRPr="00471982">
        <w:rPr>
          <w:rFonts w:ascii="Calibri" w:hAnsi="Calibri"/>
          <w:sz w:val="22"/>
          <w:szCs w:val="22"/>
        </w:rPr>
        <w:t xml:space="preserve"> and by providing not</w:t>
      </w:r>
      <w:r w:rsidRPr="00471982">
        <w:rPr>
          <w:rFonts w:ascii="Calibri" w:hAnsi="Calibri"/>
          <w:sz w:val="22"/>
          <w:szCs w:val="22"/>
        </w:rPr>
        <w:t xml:space="preserve"> less than thirty (30) </w:t>
      </w:r>
      <w:r w:rsidR="00823913" w:rsidRPr="00471982">
        <w:rPr>
          <w:rFonts w:ascii="Calibri" w:hAnsi="Calibri"/>
          <w:sz w:val="22"/>
          <w:szCs w:val="22"/>
        </w:rPr>
        <w:t>Business Days</w:t>
      </w:r>
      <w:r w:rsidRPr="00471982">
        <w:rPr>
          <w:rFonts w:ascii="Calibri" w:hAnsi="Calibri"/>
          <w:sz w:val="22"/>
          <w:szCs w:val="22"/>
        </w:rPr>
        <w:t xml:space="preserve"> written notice to the Supplier. During the period of such suspension the Supplier shall not be obliged to provide the Services and UK Biobank shall not be obliged to pay any payments for the Services. At the end of the suspension period, the parties’ obligations shall re-commence.</w:t>
      </w:r>
      <w:bookmarkStart w:id="65" w:name="_Ref347939750"/>
      <w:bookmarkEnd w:id="64"/>
    </w:p>
    <w:bookmarkEnd w:id="65"/>
    <w:p w14:paraId="1D408223" w14:textId="7ED9E2DE" w:rsidR="003C57DC" w:rsidRPr="00471982" w:rsidRDefault="003C57DC" w:rsidP="00CA216D">
      <w:pPr>
        <w:pStyle w:val="Level1"/>
        <w:keepNext/>
        <w:rPr>
          <w:rFonts w:ascii="Calibri" w:hAnsi="Calibri"/>
          <w:sz w:val="22"/>
          <w:szCs w:val="22"/>
        </w:rPr>
      </w:pPr>
      <w:r w:rsidRPr="00471982">
        <w:rPr>
          <w:rStyle w:val="Level1asHeadingtext"/>
          <w:rFonts w:ascii="Calibri" w:hAnsi="Calibri"/>
          <w:sz w:val="22"/>
          <w:szCs w:val="22"/>
        </w:rPr>
        <w:t>CONFIDENTIALITY</w:t>
      </w:r>
      <w:bookmarkStart w:id="66" w:name="_NN2036"/>
      <w:bookmarkEnd w:id="60"/>
      <w:bookmarkEnd w:id="66"/>
    </w:p>
    <w:p w14:paraId="0AD77CD3" w14:textId="22E0BCB0" w:rsidR="00670B55" w:rsidRPr="00471982" w:rsidRDefault="00670B55" w:rsidP="00670B55">
      <w:pPr>
        <w:pStyle w:val="Level2"/>
        <w:rPr>
          <w:rFonts w:ascii="Calibri" w:hAnsi="Calibri"/>
          <w:sz w:val="22"/>
          <w:szCs w:val="22"/>
        </w:rPr>
      </w:pPr>
      <w:bookmarkStart w:id="67" w:name="_Ref479153462"/>
      <w:bookmarkStart w:id="68" w:name="_Ref387397480"/>
      <w:r w:rsidRPr="00471982">
        <w:rPr>
          <w:rFonts w:ascii="Calibri" w:hAnsi="Calibri"/>
          <w:sz w:val="22"/>
          <w:szCs w:val="22"/>
        </w:rPr>
        <w:t xml:space="preserve">Each party undertakes that it shall not at any time disclose to any person any Confidential Information disclosed to it by the other party except as permitted by </w:t>
      </w:r>
      <w:r w:rsidR="00CC79CE" w:rsidRPr="00471982">
        <w:rPr>
          <w:rFonts w:ascii="Calibri" w:hAnsi="Calibri"/>
          <w:b/>
          <w:sz w:val="22"/>
          <w:szCs w:val="22"/>
        </w:rPr>
        <w:t xml:space="preserve">clause 17.2 </w:t>
      </w:r>
      <w:r w:rsidRPr="00471982">
        <w:rPr>
          <w:rFonts w:ascii="Calibri" w:hAnsi="Calibri"/>
          <w:sz w:val="22"/>
          <w:szCs w:val="22"/>
        </w:rPr>
        <w:t>and, in particular, the Supplier shall not disclose any information provided to it in relation to individuals whose DNA is to be analysed pursuant to this Agreement.</w:t>
      </w:r>
    </w:p>
    <w:p w14:paraId="07DC5A63" w14:textId="77777777" w:rsidR="00670B55" w:rsidRPr="00471982" w:rsidRDefault="00670B55" w:rsidP="00670B55">
      <w:pPr>
        <w:pStyle w:val="Level2"/>
        <w:rPr>
          <w:rFonts w:ascii="Calibri" w:hAnsi="Calibri"/>
          <w:sz w:val="22"/>
          <w:szCs w:val="22"/>
        </w:rPr>
      </w:pPr>
      <w:r w:rsidRPr="00471982">
        <w:rPr>
          <w:rFonts w:ascii="Calibri" w:hAnsi="Calibri"/>
          <w:sz w:val="22"/>
          <w:szCs w:val="22"/>
        </w:rPr>
        <w:t>Each party may disclose the other party’s Confidential Information:</w:t>
      </w:r>
    </w:p>
    <w:p w14:paraId="2B843021" w14:textId="6714B798" w:rsidR="00670B55" w:rsidRPr="00471982" w:rsidRDefault="00670B55" w:rsidP="00670B55">
      <w:pPr>
        <w:pStyle w:val="Level3"/>
        <w:rPr>
          <w:rFonts w:ascii="Calibri" w:hAnsi="Calibri"/>
          <w:sz w:val="22"/>
          <w:szCs w:val="22"/>
        </w:rPr>
      </w:pPr>
      <w:r w:rsidRPr="00471982">
        <w:rPr>
          <w:rFonts w:ascii="Calibri" w:hAnsi="Calibri"/>
          <w:sz w:val="22"/>
          <w:szCs w:val="22"/>
        </w:rPr>
        <w:t>to its employees</w:t>
      </w:r>
      <w:r w:rsidR="00D21FAC" w:rsidRPr="00471982">
        <w:rPr>
          <w:rFonts w:ascii="Calibri" w:hAnsi="Calibri"/>
          <w:sz w:val="22"/>
          <w:szCs w:val="22"/>
        </w:rPr>
        <w:t xml:space="preserve"> and</w:t>
      </w:r>
      <w:r w:rsidRPr="00471982">
        <w:rPr>
          <w:rFonts w:ascii="Calibri" w:hAnsi="Calibri"/>
          <w:sz w:val="22"/>
          <w:szCs w:val="22"/>
        </w:rPr>
        <w:t xml:space="preserve"> officers, who need to know such information for the purposes of carrying out the party’s obligations under this </w:t>
      </w:r>
      <w:r w:rsidR="00D21FAC" w:rsidRPr="00471982">
        <w:rPr>
          <w:rFonts w:ascii="Calibri" w:hAnsi="Calibri"/>
          <w:sz w:val="22"/>
          <w:szCs w:val="22"/>
        </w:rPr>
        <w:t>A</w:t>
      </w:r>
      <w:r w:rsidRPr="00471982">
        <w:rPr>
          <w:rFonts w:ascii="Calibri" w:hAnsi="Calibri"/>
          <w:sz w:val="22"/>
          <w:szCs w:val="22"/>
        </w:rPr>
        <w:t>greement, provided that the disclosing party takes all reasonable steps to ensure that such persons c</w:t>
      </w:r>
      <w:r w:rsidR="00362862" w:rsidRPr="00471982">
        <w:rPr>
          <w:rFonts w:ascii="Calibri" w:hAnsi="Calibri"/>
          <w:sz w:val="22"/>
          <w:szCs w:val="22"/>
        </w:rPr>
        <w:t>omply with the confidentiality o</w:t>
      </w:r>
      <w:r w:rsidRPr="00471982">
        <w:rPr>
          <w:rFonts w:ascii="Calibri" w:hAnsi="Calibri"/>
          <w:sz w:val="22"/>
          <w:szCs w:val="22"/>
        </w:rPr>
        <w:t xml:space="preserve">bligations equivalent to those contained in </w:t>
      </w:r>
      <w:r w:rsidRPr="00471982">
        <w:rPr>
          <w:rFonts w:ascii="Calibri" w:hAnsi="Calibri"/>
          <w:b/>
          <w:sz w:val="22"/>
          <w:szCs w:val="22"/>
        </w:rPr>
        <w:t>clause</w:t>
      </w:r>
      <w:r w:rsidR="009224A3" w:rsidRPr="00471982">
        <w:rPr>
          <w:rFonts w:ascii="Calibri" w:hAnsi="Calibri"/>
          <w:sz w:val="22"/>
          <w:szCs w:val="22"/>
        </w:rPr>
        <w:t xml:space="preserve"> </w:t>
      </w:r>
      <w:r w:rsidR="009224A3" w:rsidRPr="00471982">
        <w:rPr>
          <w:rFonts w:ascii="Calibri" w:hAnsi="Calibri"/>
          <w:b/>
          <w:sz w:val="22"/>
          <w:szCs w:val="22"/>
        </w:rPr>
        <w:t>17.1</w:t>
      </w:r>
      <w:r w:rsidRPr="00471982">
        <w:rPr>
          <w:rFonts w:ascii="Calibri" w:hAnsi="Calibri"/>
          <w:sz w:val="22"/>
          <w:szCs w:val="22"/>
        </w:rPr>
        <w:t>; and</w:t>
      </w:r>
    </w:p>
    <w:p w14:paraId="09372341" w14:textId="77777777" w:rsidR="00670B55" w:rsidRPr="00471982" w:rsidRDefault="00670B55" w:rsidP="00670B55">
      <w:pPr>
        <w:pStyle w:val="Level3"/>
        <w:rPr>
          <w:rFonts w:ascii="Calibri" w:hAnsi="Calibri"/>
          <w:sz w:val="22"/>
          <w:szCs w:val="22"/>
        </w:rPr>
      </w:pPr>
      <w:r w:rsidRPr="00471982">
        <w:rPr>
          <w:rFonts w:ascii="Calibri" w:hAnsi="Calibri"/>
          <w:sz w:val="22"/>
          <w:szCs w:val="22"/>
        </w:rPr>
        <w:t>as may be required by law, court order or any governmental or regulatory authority.</w:t>
      </w:r>
    </w:p>
    <w:p w14:paraId="2B2666D2" w14:textId="213BF733" w:rsidR="00670B55" w:rsidRPr="00471982" w:rsidRDefault="00670B55" w:rsidP="00670B55">
      <w:pPr>
        <w:pStyle w:val="Level2"/>
        <w:rPr>
          <w:rFonts w:ascii="Calibri" w:hAnsi="Calibri"/>
          <w:sz w:val="22"/>
          <w:szCs w:val="22"/>
        </w:rPr>
      </w:pPr>
      <w:r w:rsidRPr="00471982">
        <w:rPr>
          <w:rFonts w:ascii="Calibri" w:hAnsi="Calibri"/>
          <w:sz w:val="22"/>
          <w:szCs w:val="22"/>
        </w:rPr>
        <w:t xml:space="preserve">Each party reserves all rights in its Confidential Information. No rights or obligations in respect of a party’s Confidential Information other than those expressly stated in this Agreement are granted to the other party or to be implied from this Agreement. </w:t>
      </w:r>
    </w:p>
    <w:p w14:paraId="245776AC" w14:textId="07E165D3" w:rsidR="0004075F" w:rsidRPr="00471982" w:rsidRDefault="0004075F" w:rsidP="00CA216D">
      <w:pPr>
        <w:pStyle w:val="Level1"/>
        <w:keepNext/>
        <w:rPr>
          <w:rFonts w:ascii="Calibri" w:hAnsi="Calibri"/>
          <w:sz w:val="22"/>
          <w:szCs w:val="22"/>
        </w:rPr>
      </w:pPr>
      <w:r w:rsidRPr="00471982">
        <w:rPr>
          <w:rStyle w:val="Level1asHeadingtext"/>
          <w:rFonts w:ascii="Calibri" w:hAnsi="Calibri"/>
          <w:sz w:val="22"/>
          <w:szCs w:val="22"/>
        </w:rPr>
        <w:t xml:space="preserve">UK BIOBANK DATA, DATA PROTECTION AND INFORMATION </w:t>
      </w:r>
      <w:commentRangeStart w:id="69"/>
      <w:r w:rsidRPr="00471982">
        <w:rPr>
          <w:rStyle w:val="Level1asHeadingtext"/>
          <w:rFonts w:ascii="Calibri" w:hAnsi="Calibri"/>
          <w:sz w:val="22"/>
          <w:szCs w:val="22"/>
        </w:rPr>
        <w:t>SECURITY</w:t>
      </w:r>
      <w:bookmarkStart w:id="70" w:name="_NN2037"/>
      <w:bookmarkEnd w:id="67"/>
      <w:bookmarkEnd w:id="70"/>
      <w:commentRangeEnd w:id="69"/>
      <w:r w:rsidR="0078687C">
        <w:rPr>
          <w:rStyle w:val="CommentReference"/>
        </w:rPr>
        <w:commentReference w:id="69"/>
      </w:r>
    </w:p>
    <w:p w14:paraId="2E29CD42" w14:textId="77777777" w:rsidR="0078687C" w:rsidRDefault="0078687C" w:rsidP="0078687C">
      <w:pPr>
        <w:pStyle w:val="Level2"/>
        <w:numPr>
          <w:ilvl w:val="1"/>
          <w:numId w:val="12"/>
        </w:numPr>
      </w:pPr>
      <w:bookmarkStart w:id="71" w:name="_Ref498514080"/>
      <w:r>
        <w:t xml:space="preserve">UK Biobank authorises the Supplier, to Process the Agreement Personal Data during the Term as a Data Processor/Processor solely for the purpose and to the extent described in </w:t>
      </w:r>
      <w:r>
        <w:rPr>
          <w:rStyle w:val="CrossReference"/>
        </w:rPr>
        <w:t xml:space="preserve">Schedule </w:t>
      </w:r>
      <w:bookmarkEnd w:id="71"/>
      <w:r w:rsidRPr="00CC1DD2">
        <w:rPr>
          <w:b/>
        </w:rPr>
        <w:t>3</w:t>
      </w:r>
      <w:r>
        <w:t>.</w:t>
      </w:r>
    </w:p>
    <w:p w14:paraId="14B41A6C" w14:textId="77777777" w:rsidR="0078687C" w:rsidRDefault="0078687C" w:rsidP="0078687C">
      <w:pPr>
        <w:pStyle w:val="Level2"/>
        <w:numPr>
          <w:ilvl w:val="1"/>
          <w:numId w:val="12"/>
        </w:numPr>
      </w:pPr>
      <w:r>
        <w:t>In performing the Services and its other obligations under this Agreement the Supplier will:</w:t>
      </w:r>
    </w:p>
    <w:p w14:paraId="5C66529C" w14:textId="77777777" w:rsidR="0078687C" w:rsidRDefault="0078687C" w:rsidP="0078687C">
      <w:pPr>
        <w:pStyle w:val="Level3"/>
        <w:numPr>
          <w:ilvl w:val="2"/>
          <w:numId w:val="12"/>
        </w:numPr>
      </w:pPr>
      <w:r>
        <w:t>comply with the Data Protection Laws;</w:t>
      </w:r>
      <w:bookmarkStart w:id="72" w:name="_Ref479687058"/>
    </w:p>
    <w:p w14:paraId="5C7C1F69" w14:textId="77777777" w:rsidR="0078687C" w:rsidRDefault="0078687C" w:rsidP="0078687C">
      <w:pPr>
        <w:pStyle w:val="Level3"/>
        <w:numPr>
          <w:ilvl w:val="2"/>
          <w:numId w:val="12"/>
        </w:numPr>
      </w:pPr>
      <w:bookmarkStart w:id="73" w:name="_Ref498616806"/>
      <w:r>
        <w:t>not cause UK Biobank to breach any obligation under the Data Protection Laws</w:t>
      </w:r>
      <w:bookmarkEnd w:id="72"/>
      <w:r>
        <w:t>; and</w:t>
      </w:r>
      <w:bookmarkEnd w:id="73"/>
    </w:p>
    <w:p w14:paraId="20CDD8D6" w14:textId="77777777" w:rsidR="0078687C" w:rsidRDefault="0078687C" w:rsidP="0078687C">
      <w:pPr>
        <w:pStyle w:val="Level3"/>
        <w:numPr>
          <w:ilvl w:val="2"/>
          <w:numId w:val="12"/>
        </w:numPr>
      </w:pPr>
      <w:r>
        <w:t xml:space="preserve">notify UK Biobank without undue delay if it identifies any areas of actual or potential non-compliance with the Data Protection Laws or this </w:t>
      </w:r>
      <w:r>
        <w:rPr>
          <w:b/>
        </w:rPr>
        <w:t>clause 18</w:t>
      </w:r>
      <w:r>
        <w:t xml:space="preserve">, without prejudice to its obligations to comply with, or to any rights or remedies which UK Biobank may have for breach of, the Data Protection Laws or this </w:t>
      </w:r>
      <w:r>
        <w:rPr>
          <w:b/>
        </w:rPr>
        <w:t>clause 18</w:t>
      </w:r>
      <w:r>
        <w:t xml:space="preserve">. </w:t>
      </w:r>
    </w:p>
    <w:p w14:paraId="14044D7B" w14:textId="77777777" w:rsidR="0078687C" w:rsidRDefault="0078687C" w:rsidP="0078687C">
      <w:pPr>
        <w:pStyle w:val="Level2"/>
        <w:numPr>
          <w:ilvl w:val="1"/>
          <w:numId w:val="12"/>
        </w:numPr>
      </w:pPr>
      <w:bookmarkStart w:id="74" w:name="_Ref479253023"/>
      <w:bookmarkStart w:id="75" w:name="_Ref475115628"/>
      <w:r>
        <w:lastRenderedPageBreak/>
        <w:t xml:space="preserve">The Supplier will not engage or use any third party for the Processing of Agreement Personal Data or permit any third party to Process Agreement Personal Data without the prior written consent of </w:t>
      </w:r>
      <w:bookmarkEnd w:id="74"/>
      <w:r>
        <w:t>UK Biobank.</w:t>
      </w:r>
    </w:p>
    <w:p w14:paraId="041D22F5" w14:textId="77777777" w:rsidR="0078687C" w:rsidRDefault="0078687C" w:rsidP="0078687C">
      <w:pPr>
        <w:pStyle w:val="Level2"/>
        <w:numPr>
          <w:ilvl w:val="1"/>
          <w:numId w:val="12"/>
        </w:numPr>
      </w:pPr>
      <w:bookmarkStart w:id="76" w:name="_Ref479079722"/>
      <w:bookmarkStart w:id="77" w:name="_Ref479685017"/>
      <w:bookmarkEnd w:id="75"/>
      <w:r>
        <w:t>If the Supplier appoints a Sub-Processor,</w:t>
      </w:r>
      <w:bookmarkEnd w:id="76"/>
      <w:r>
        <w:t xml:space="preserve"> the Supplier will ensure that, prior to the Processing taking place, there is a written contract in place between the Supplier and the Sub-Processor that specifies the Sub-Processor’s Processing activities and imposes on the Sub-Processor the same terms as those imposed on the Supplier in this </w:t>
      </w:r>
      <w:r>
        <w:rPr>
          <w:rStyle w:val="CrossReference"/>
        </w:rPr>
        <w:t xml:space="preserve">clause </w:t>
      </w:r>
      <w:r w:rsidRPr="000B19AD">
        <w:rPr>
          <w:b/>
        </w:rPr>
        <w:t>18</w:t>
      </w:r>
      <w:bookmarkEnd w:id="77"/>
      <w:r>
        <w:t xml:space="preserve">. The Supplier will procure that Sub-Processors will perform all obligations set out in this </w:t>
      </w:r>
      <w:r>
        <w:rPr>
          <w:rStyle w:val="CrossReference"/>
        </w:rPr>
        <w:t xml:space="preserve">clause 18 </w:t>
      </w:r>
      <w:r>
        <w:t>and the Supplier will remain responsible and liable to UK Biobank for all acts and omissions of Sub-Processors as if they were its own.</w:t>
      </w:r>
    </w:p>
    <w:p w14:paraId="6CD2B81D" w14:textId="77777777" w:rsidR="0078687C" w:rsidRDefault="0078687C" w:rsidP="0078687C">
      <w:pPr>
        <w:pStyle w:val="Level2"/>
        <w:numPr>
          <w:ilvl w:val="1"/>
          <w:numId w:val="12"/>
        </w:numPr>
      </w:pPr>
      <w:r>
        <w:t>The Supplier will:</w:t>
      </w:r>
    </w:p>
    <w:p w14:paraId="6AEE29B1" w14:textId="77777777" w:rsidR="0078687C" w:rsidRDefault="0078687C" w:rsidP="0078687C">
      <w:pPr>
        <w:pStyle w:val="Level3"/>
        <w:numPr>
          <w:ilvl w:val="2"/>
          <w:numId w:val="12"/>
        </w:numPr>
      </w:pPr>
      <w:bookmarkStart w:id="78" w:name="_Ref475117485"/>
      <w:r>
        <w:t>Process the Agreement Personal Data only on documented instructions (including this Agreement) from UK Biobank  (unless the Supplier or the relevant Sub-Processor is required to Process Agreement Personal Data to comply with United Kingdom, European Union (as it is made up from time to time) or European Union member state Applicable Laws, in which case the Supplier will notify UK Biobank of such legal requirement prior to such Processing unless such Applicable Laws prohibit notice to UK Biobank on public interest grounds);</w:t>
      </w:r>
      <w:bookmarkEnd w:id="78"/>
    </w:p>
    <w:p w14:paraId="4DC26090" w14:textId="77777777" w:rsidR="0078687C" w:rsidRDefault="0078687C" w:rsidP="0078687C">
      <w:pPr>
        <w:pStyle w:val="Level3"/>
        <w:numPr>
          <w:ilvl w:val="2"/>
          <w:numId w:val="12"/>
        </w:numPr>
      </w:pPr>
      <w:bookmarkStart w:id="79" w:name="_Ref479080631"/>
      <w:r>
        <w:t xml:space="preserve">without prejudice to </w:t>
      </w:r>
      <w:r w:rsidRPr="00197302">
        <w:rPr>
          <w:rStyle w:val="CrossReference"/>
        </w:rPr>
        <w:t>clause</w:t>
      </w:r>
      <w:r>
        <w:rPr>
          <w:rStyle w:val="CrossReference"/>
        </w:rPr>
        <w:t xml:space="preserve"> 18.5.1</w:t>
      </w:r>
      <w:r w:rsidRPr="00197302">
        <w:t xml:space="preserve"> ensure</w:t>
      </w:r>
      <w:r>
        <w:t xml:space="preserve"> that Agreement Personal Data will only be used for the purpose and to the extent described in </w:t>
      </w:r>
      <w:r>
        <w:rPr>
          <w:rStyle w:val="CrossReference"/>
        </w:rPr>
        <w:t>Schedule 3</w:t>
      </w:r>
      <w:r>
        <w:t>;</w:t>
      </w:r>
      <w:bookmarkEnd w:id="79"/>
    </w:p>
    <w:p w14:paraId="34FF587E" w14:textId="77777777" w:rsidR="0078687C" w:rsidRDefault="0078687C" w:rsidP="0078687C">
      <w:pPr>
        <w:pStyle w:val="Level3"/>
        <w:numPr>
          <w:ilvl w:val="2"/>
          <w:numId w:val="12"/>
        </w:numPr>
      </w:pPr>
      <w:r>
        <w:t xml:space="preserve">without prejudice to </w:t>
      </w:r>
      <w:r w:rsidRPr="00197302">
        <w:rPr>
          <w:rStyle w:val="CrossReference"/>
        </w:rPr>
        <w:t>claus</w:t>
      </w:r>
      <w:r>
        <w:rPr>
          <w:rStyle w:val="CrossReference"/>
        </w:rPr>
        <w:t>e 18.5.1</w:t>
      </w:r>
      <w:r w:rsidRPr="00197302">
        <w:t>, not</w:t>
      </w:r>
      <w:r>
        <w:t xml:space="preserve"> without the prior written consent of UK Biobank:</w:t>
      </w:r>
    </w:p>
    <w:p w14:paraId="42F2ADFE" w14:textId="77777777" w:rsidR="0078687C" w:rsidRDefault="0078687C" w:rsidP="0078687C">
      <w:pPr>
        <w:pStyle w:val="Level4"/>
        <w:numPr>
          <w:ilvl w:val="3"/>
          <w:numId w:val="12"/>
        </w:numPr>
      </w:pPr>
      <w:r>
        <w:t>convert any Agreement Personal Data into anonymised, pseudonymised, depersonalised, aggregated or statistical data;</w:t>
      </w:r>
    </w:p>
    <w:p w14:paraId="7309C967" w14:textId="77777777" w:rsidR="0078687C" w:rsidRDefault="0078687C" w:rsidP="0078687C">
      <w:pPr>
        <w:pStyle w:val="Level4"/>
        <w:numPr>
          <w:ilvl w:val="3"/>
          <w:numId w:val="12"/>
        </w:numPr>
      </w:pPr>
      <w:r>
        <w:t>use any Agreement Personal Data for “big data” analysis or purposes; or</w:t>
      </w:r>
    </w:p>
    <w:p w14:paraId="59807658" w14:textId="77777777" w:rsidR="0078687C" w:rsidRDefault="0078687C" w:rsidP="0078687C">
      <w:pPr>
        <w:pStyle w:val="Level4"/>
        <w:numPr>
          <w:ilvl w:val="3"/>
          <w:numId w:val="12"/>
        </w:numPr>
      </w:pPr>
      <w:r>
        <w:t>match or compare any Agreement Personal Data with or against any other Personal Data (whether the Supplier’s or any third party’s);</w:t>
      </w:r>
    </w:p>
    <w:p w14:paraId="3048E69C" w14:textId="77777777" w:rsidR="0078687C" w:rsidRDefault="0078687C" w:rsidP="0078687C">
      <w:pPr>
        <w:pStyle w:val="Level3"/>
        <w:numPr>
          <w:ilvl w:val="2"/>
          <w:numId w:val="12"/>
        </w:numPr>
      </w:pPr>
      <w:bookmarkStart w:id="80" w:name="_Ref479081670"/>
      <w:r>
        <w:t>ensure that any individual authorised to Process Agreement Personal Data accesses such Agreement Personal Data strictly on a need to know basis as necessary to perform their role in the performance of this Agreement, and:</w:t>
      </w:r>
      <w:bookmarkEnd w:id="80"/>
    </w:p>
    <w:p w14:paraId="77C3C3F0" w14:textId="3C9272ED" w:rsidR="0078687C" w:rsidRDefault="0078687C" w:rsidP="0078687C">
      <w:pPr>
        <w:pStyle w:val="Level4"/>
        <w:numPr>
          <w:ilvl w:val="3"/>
          <w:numId w:val="12"/>
        </w:numPr>
      </w:pPr>
      <w:r>
        <w:t xml:space="preserve">is subject to </w:t>
      </w:r>
      <w:r w:rsidR="00BC4B8E">
        <w:t>confidentiality obligations</w:t>
      </w:r>
      <w:r>
        <w:t xml:space="preserve"> equivalent to those set out in </w:t>
      </w:r>
      <w:r>
        <w:rPr>
          <w:rStyle w:val="CrossReference"/>
        </w:rPr>
        <w:t xml:space="preserve">clause 17 </w:t>
      </w:r>
      <w:r>
        <w:t>or is under an appropriate statutory obligation of confidentiality; and</w:t>
      </w:r>
    </w:p>
    <w:p w14:paraId="2C40C327" w14:textId="77777777" w:rsidR="0078687C" w:rsidRDefault="0078687C" w:rsidP="0078687C">
      <w:pPr>
        <w:pStyle w:val="Level4"/>
        <w:numPr>
          <w:ilvl w:val="3"/>
          <w:numId w:val="12"/>
        </w:numPr>
      </w:pPr>
      <w:r>
        <w:t xml:space="preserve">complies with this </w:t>
      </w:r>
      <w:r>
        <w:rPr>
          <w:rStyle w:val="CrossReference"/>
        </w:rPr>
        <w:t>clause 18</w:t>
      </w:r>
      <w:r>
        <w:t>; and</w:t>
      </w:r>
    </w:p>
    <w:p w14:paraId="4B8B7779" w14:textId="77777777" w:rsidR="0078687C" w:rsidRDefault="0078687C" w:rsidP="0078687C">
      <w:pPr>
        <w:pStyle w:val="Level4"/>
        <w:numPr>
          <w:ilvl w:val="3"/>
          <w:numId w:val="12"/>
        </w:numPr>
      </w:pPr>
      <w:r>
        <w:t>is appropriately reliable, qualified and trained in relation to their Processing of Agreement Personal Data;</w:t>
      </w:r>
    </w:p>
    <w:p w14:paraId="407341A9" w14:textId="77777777" w:rsidR="0078687C" w:rsidRDefault="0078687C" w:rsidP="0078687C">
      <w:pPr>
        <w:pStyle w:val="Level3"/>
        <w:numPr>
          <w:ilvl w:val="2"/>
          <w:numId w:val="12"/>
        </w:numPr>
        <w:rPr>
          <w:rStyle w:val="CrossReference"/>
          <w:b w:val="0"/>
        </w:rPr>
      </w:pPr>
      <w:bookmarkStart w:id="81" w:name="_Ref479255318"/>
      <w:r>
        <w:t xml:space="preserve">keep all Agreement Personal Data confidential in accordance with the provisions of </w:t>
      </w:r>
      <w:r>
        <w:rPr>
          <w:rStyle w:val="CrossReference"/>
        </w:rPr>
        <w:t xml:space="preserve">clause 17 </w:t>
      </w:r>
      <w:r>
        <w:t xml:space="preserve">provided that in the event and to the extent only of any conflict between this </w:t>
      </w:r>
      <w:r>
        <w:rPr>
          <w:rStyle w:val="CrossReference"/>
        </w:rPr>
        <w:t xml:space="preserve">clause 18 </w:t>
      </w:r>
      <w:r>
        <w:rPr>
          <w:rStyle w:val="CrossReference"/>
          <w:b w:val="0"/>
        </w:rPr>
        <w:t>and</w:t>
      </w:r>
      <w:r>
        <w:rPr>
          <w:rStyle w:val="CrossReference"/>
        </w:rPr>
        <w:t xml:space="preserve"> clause 17 </w:t>
      </w:r>
      <w:r>
        <w:t xml:space="preserve">this </w:t>
      </w:r>
      <w:r>
        <w:rPr>
          <w:rStyle w:val="CrossReference"/>
        </w:rPr>
        <w:t xml:space="preserve">clause 18 </w:t>
      </w:r>
      <w:r>
        <w:rPr>
          <w:rStyle w:val="CrossReference"/>
          <w:b w:val="0"/>
        </w:rPr>
        <w:t>will prevail; and</w:t>
      </w:r>
    </w:p>
    <w:p w14:paraId="20AACF08" w14:textId="77777777" w:rsidR="0078687C" w:rsidRDefault="0078687C" w:rsidP="0078687C">
      <w:pPr>
        <w:pStyle w:val="Level3"/>
        <w:numPr>
          <w:ilvl w:val="2"/>
          <w:numId w:val="12"/>
        </w:numPr>
      </w:pPr>
      <w:bookmarkStart w:id="82" w:name="_Ref479684953"/>
      <w:r>
        <w:t>at the option of UK Biobank, securely delete or return to UK Biobank all Agreement Personal Data promptly after the end of the provision of Services relating to Processing or at any time upon request, and securely delete any remaining copies and promptly certify (via a director) when this exercise has been completed.</w:t>
      </w:r>
      <w:bookmarkEnd w:id="82"/>
    </w:p>
    <w:p w14:paraId="53D52931" w14:textId="77777777" w:rsidR="0078687C" w:rsidRDefault="0078687C" w:rsidP="0078687C">
      <w:pPr>
        <w:pStyle w:val="Level2"/>
        <w:numPr>
          <w:ilvl w:val="1"/>
          <w:numId w:val="12"/>
        </w:numPr>
      </w:pPr>
      <w:bookmarkStart w:id="83" w:name="_Ref498521352"/>
      <w:bookmarkStart w:id="84" w:name="_Ref499133925"/>
      <w:r>
        <w:lastRenderedPageBreak/>
        <w:t>The Supplier will not make an International Transfer without UK Biobank’s prior written consent. If UK Biobank gives its prior written consent to an International Transfer, before making that International Transfer the Supplier will</w:t>
      </w:r>
      <w:bookmarkStart w:id="85" w:name="_Ref498522546"/>
      <w:bookmarkEnd w:id="83"/>
      <w:r>
        <w:t xml:space="preserve"> demonstrate or implement, to UK Biobank’s satisfaction, appropriate safeguards for that International Transfer in accordance with Data Protection Laws and will ensure that enforceable rights and effective legal remedies for Data Subjects are available</w:t>
      </w:r>
      <w:bookmarkEnd w:id="85"/>
      <w:r>
        <w:t>. Such appropriate safeguards may include:</w:t>
      </w:r>
      <w:bookmarkEnd w:id="84"/>
    </w:p>
    <w:p w14:paraId="339A1AFD" w14:textId="77777777" w:rsidR="0078687C" w:rsidRDefault="0078687C" w:rsidP="0078687C">
      <w:pPr>
        <w:pStyle w:val="Level3"/>
        <w:numPr>
          <w:ilvl w:val="2"/>
          <w:numId w:val="12"/>
        </w:numPr>
      </w:pPr>
      <w:r>
        <w:t>there is in force a European Commission decision that the country or territory to which the International Transfer is to be made ensures an adequate level of protection for Processing of Personal Data;</w:t>
      </w:r>
    </w:p>
    <w:p w14:paraId="3A0A1BC0" w14:textId="77777777" w:rsidR="0078687C" w:rsidRDefault="0078687C" w:rsidP="0078687C">
      <w:pPr>
        <w:pStyle w:val="Level3"/>
        <w:numPr>
          <w:ilvl w:val="2"/>
          <w:numId w:val="12"/>
        </w:numPr>
      </w:pPr>
      <w:r>
        <w:t>the relevant Data Processor/Processor enters into an agreement with UK Biobank in the form of the standard contractual clauses approved by the European Commission decision for the transfer of personal data to processors established in third countries from time to time, completed with such information as UK Biobank may reasonably require; or</w:t>
      </w:r>
    </w:p>
    <w:p w14:paraId="30D7654D" w14:textId="77777777" w:rsidR="0078687C" w:rsidRDefault="0078687C" w:rsidP="0078687C">
      <w:pPr>
        <w:pStyle w:val="Level3"/>
        <w:numPr>
          <w:ilvl w:val="2"/>
          <w:numId w:val="12"/>
        </w:numPr>
      </w:pPr>
      <w:r>
        <w:t>the International Transfer is to the United States of America and the relevant Data Processor/Processor has and maintains for the duration of the Processing a current registration under the US-EU Privacy Shield.</w:t>
      </w:r>
    </w:p>
    <w:p w14:paraId="5255F890" w14:textId="77777777" w:rsidR="0078687C" w:rsidRDefault="0078687C" w:rsidP="0078687C">
      <w:pPr>
        <w:pStyle w:val="Body2"/>
        <w:numPr>
          <w:ilvl w:val="0"/>
          <w:numId w:val="13"/>
        </w:numPr>
        <w:ind w:left="851"/>
      </w:pPr>
      <w:r>
        <w:t xml:space="preserve">If the appropriate safeguards demonstrated or implemented by the Supplier (or the relevant Data Processor/Processor) in accordance with this </w:t>
      </w:r>
      <w:r>
        <w:rPr>
          <w:rStyle w:val="CrossReference"/>
        </w:rPr>
        <w:t xml:space="preserve">clause 18.6 </w:t>
      </w:r>
      <w:r>
        <w:t xml:space="preserve"> are deemed at any time not to provide an adequate level of protection in relation to Agreement Personal Data, the Supplier will implement such alternative measures as may be required by UK Biobank to ensure that the relevant International Transfer and all resulting Processing are compliant with Data Protection Laws. The Supplier or the relevant Sub-Processor will not need to comply with the conditions set out in this </w:t>
      </w:r>
      <w:r>
        <w:rPr>
          <w:rStyle w:val="CrossReference"/>
        </w:rPr>
        <w:t xml:space="preserve">clause 18.6 </w:t>
      </w:r>
      <w:r>
        <w:t xml:space="preserve"> if it is required to make an International Transfer to comply with United Kingdom, European Union (as it is made up from time to time) or European Union member state Applicable Laws, in which case the Supplier will notify UK Biobank of such legal requirement prior to such International Transfer unless such Applicable Laws prohibit notice to UK Biobank on public interest grounds.</w:t>
      </w:r>
    </w:p>
    <w:bookmarkEnd w:id="81"/>
    <w:p w14:paraId="472D91FD" w14:textId="77777777" w:rsidR="0078687C" w:rsidRDefault="0078687C" w:rsidP="0078687C">
      <w:pPr>
        <w:pStyle w:val="Level2"/>
        <w:numPr>
          <w:ilvl w:val="1"/>
          <w:numId w:val="12"/>
        </w:numPr>
      </w:pPr>
      <w:r>
        <w:t>The Supplier will:</w:t>
      </w:r>
    </w:p>
    <w:p w14:paraId="3A468368" w14:textId="654867E3" w:rsidR="0078687C" w:rsidRDefault="0078687C" w:rsidP="0078687C">
      <w:pPr>
        <w:pStyle w:val="Level3"/>
        <w:numPr>
          <w:ilvl w:val="2"/>
          <w:numId w:val="12"/>
        </w:numPr>
      </w:pPr>
      <w:bookmarkStart w:id="86" w:name="_Ref498616782"/>
      <w:r>
        <w:t xml:space="preserve">implement, and assist UK Biobank to implement, technical and organisational measures </w:t>
      </w:r>
      <w:r w:rsidRPr="0078687C">
        <w:t xml:space="preserve">at a minimum to the standard set out in </w:t>
      </w:r>
      <w:r w:rsidRPr="0078687C">
        <w:rPr>
          <w:rStyle w:val="CrossReference"/>
        </w:rPr>
        <w:t>Schedule 1 UK Biobank Technical Specifications</w:t>
      </w:r>
      <w:r>
        <w:rPr>
          <w:rStyle w:val="CrossReference"/>
        </w:rPr>
        <w:t xml:space="preserve"> </w:t>
      </w:r>
      <w:r>
        <w:t>to ensure a level of security appropriate to the risk presented by Processing the Agreement Personal Data, in particular from a Data Security Incident;</w:t>
      </w:r>
      <w:bookmarkEnd w:id="86"/>
    </w:p>
    <w:p w14:paraId="3E2C0738" w14:textId="77777777" w:rsidR="0078687C" w:rsidRDefault="0078687C" w:rsidP="0078687C">
      <w:pPr>
        <w:pStyle w:val="Level3"/>
        <w:numPr>
          <w:ilvl w:val="2"/>
          <w:numId w:val="12"/>
        </w:numPr>
      </w:pPr>
      <w:bookmarkStart w:id="87" w:name="_Ref479081684"/>
      <w:r>
        <w:t xml:space="preserve">notify UK Biobank immediately if at any time the Supplier or a Sub-Processor is, or ought to be, aware of any reason why it is unable to comply with </w:t>
      </w:r>
      <w:r>
        <w:rPr>
          <w:rStyle w:val="CrossReference"/>
        </w:rPr>
        <w:t>clause 18.7.1</w:t>
      </w:r>
      <w:r>
        <w:rPr>
          <w:rStyle w:val="CrossReference"/>
          <w:b w:val="0"/>
        </w:rPr>
        <w:t xml:space="preserve">, without </w:t>
      </w:r>
      <w:r>
        <w:t>prejudice to its obligation to comply with,</w:t>
      </w:r>
      <w:r>
        <w:rPr>
          <w:rStyle w:val="CrossReference"/>
          <w:b w:val="0"/>
        </w:rPr>
        <w:t xml:space="preserve"> or to any rights or remedies which UK Biobank may have for breach of, </w:t>
      </w:r>
      <w:r>
        <w:rPr>
          <w:rStyle w:val="CrossReference"/>
        </w:rPr>
        <w:t>clause 18.7.1;</w:t>
      </w:r>
    </w:p>
    <w:p w14:paraId="3A1DD266" w14:textId="77777777" w:rsidR="0078687C" w:rsidRDefault="0078687C" w:rsidP="0078687C">
      <w:pPr>
        <w:pStyle w:val="Level3"/>
        <w:numPr>
          <w:ilvl w:val="2"/>
          <w:numId w:val="12"/>
        </w:numPr>
      </w:pPr>
      <w:bookmarkStart w:id="88" w:name="_Ref499134334"/>
      <w:r>
        <w:t xml:space="preserve">notify UK Biobank immediately after becoming aware of a reasonably suspected, “near miss” or actual Data Security Incident, including the nature of the Data Security Incident, the categories and approximate number of Data Subjects and Agreement Personal Data records concerned, the likely consequences of the Data Security Incident and any measure proposed to be taken to address the Data Security Incident and to mitigate its possible adverse effects. Where, and in so far as, it is not possible to provide all the relevant information at the same time, the information may be provided in phases without undue delay, but the Supplier (and Sub-Processors) may not delay notification under this </w:t>
      </w:r>
      <w:r>
        <w:rPr>
          <w:rStyle w:val="CrossReference"/>
        </w:rPr>
        <w:t>clause 18.7.3</w:t>
      </w:r>
      <w:r>
        <w:t xml:space="preserve"> on the basis that an investigation is incomplete or ongoing;</w:t>
      </w:r>
      <w:bookmarkEnd w:id="87"/>
      <w:bookmarkEnd w:id="88"/>
    </w:p>
    <w:p w14:paraId="251D71D7" w14:textId="77777777" w:rsidR="0078687C" w:rsidRDefault="0078687C" w:rsidP="0078687C">
      <w:pPr>
        <w:pStyle w:val="Level3"/>
        <w:numPr>
          <w:ilvl w:val="2"/>
          <w:numId w:val="12"/>
        </w:numPr>
      </w:pPr>
      <w:r>
        <w:t xml:space="preserve">promptly (and in any event within 72 hours) notify UK Biobank of any request that it receives for exercise of a Data Subject’s rights under the Data Protection Laws or communication or complaint that it receives from a Data </w:t>
      </w:r>
      <w:r>
        <w:lastRenderedPageBreak/>
        <w:t>Subject or Supervisory Authority or other third party in connection with Agreement Personal Data;</w:t>
      </w:r>
    </w:p>
    <w:p w14:paraId="75A51653" w14:textId="77777777" w:rsidR="0078687C" w:rsidRDefault="0078687C" w:rsidP="0078687C">
      <w:pPr>
        <w:pStyle w:val="Level3"/>
        <w:numPr>
          <w:ilvl w:val="2"/>
          <w:numId w:val="12"/>
        </w:numPr>
      </w:pPr>
      <w:r>
        <w:t>provide reasonable assistance to UK Biobank in responding to requests for exercising Data Subjects’ rights under the Data Protection Laws and communications and complaints from Data Subjects and Supervisory Authorities and other third parties in connection with Agreement Personal Data, including by appropriate technical and organisational measures, insofar as this is possible;</w:t>
      </w:r>
    </w:p>
    <w:p w14:paraId="59566A75" w14:textId="77777777" w:rsidR="0078687C" w:rsidRDefault="0078687C" w:rsidP="0078687C">
      <w:pPr>
        <w:pStyle w:val="Level3"/>
        <w:numPr>
          <w:ilvl w:val="2"/>
          <w:numId w:val="12"/>
        </w:numPr>
      </w:pPr>
      <w:r>
        <w:t>not, without UK Biobank’s prior written consent, make or permit any announcement in respect of a Data Security Incident or respond to any request for exercise of a Data Subject’s rights under the Data Protection Laws or communication or complaint from a Data Subject or Supervisory Authority in connection with Agreement Personal Data;</w:t>
      </w:r>
    </w:p>
    <w:p w14:paraId="633EF187" w14:textId="77777777" w:rsidR="0078687C" w:rsidRDefault="0078687C" w:rsidP="0078687C">
      <w:pPr>
        <w:pStyle w:val="Level3"/>
        <w:numPr>
          <w:ilvl w:val="2"/>
          <w:numId w:val="12"/>
        </w:numPr>
      </w:pPr>
      <w:r>
        <w:t>provide reasonable assistance to UK Biobank in:</w:t>
      </w:r>
    </w:p>
    <w:p w14:paraId="00C4BEE2" w14:textId="77777777" w:rsidR="0078687C" w:rsidRDefault="0078687C" w:rsidP="0078687C">
      <w:pPr>
        <w:pStyle w:val="Level4"/>
        <w:numPr>
          <w:ilvl w:val="3"/>
          <w:numId w:val="12"/>
        </w:numPr>
      </w:pPr>
      <w:r>
        <w:t xml:space="preserve">documenting any Data Security Incidents and reporting any Data Security Incidents to any Supervisory Authority and/or Data Subjects; </w:t>
      </w:r>
    </w:p>
    <w:p w14:paraId="16DB9ABA" w14:textId="77777777" w:rsidR="0078687C" w:rsidRDefault="0078687C" w:rsidP="0078687C">
      <w:pPr>
        <w:pStyle w:val="Level4"/>
        <w:numPr>
          <w:ilvl w:val="3"/>
          <w:numId w:val="12"/>
        </w:numPr>
      </w:pPr>
      <w:r>
        <w:t>taking measures to address Data Security Incidents, including, where appropriate, measures to mitigate their possible adverse effects; and</w:t>
      </w:r>
    </w:p>
    <w:p w14:paraId="01CB9503" w14:textId="77777777" w:rsidR="0078687C" w:rsidRDefault="0078687C" w:rsidP="0078687C">
      <w:pPr>
        <w:pStyle w:val="Level4"/>
        <w:numPr>
          <w:ilvl w:val="3"/>
          <w:numId w:val="12"/>
        </w:numPr>
      </w:pPr>
      <w:r>
        <w:t>conducting privacy impact assessments of any Processing operations and consulting with Supervisory Authorities, Data Subjects and their representatives accordingly.</w:t>
      </w:r>
    </w:p>
    <w:p w14:paraId="7A203EFC" w14:textId="77777777" w:rsidR="0078687C" w:rsidRDefault="0078687C" w:rsidP="0078687C">
      <w:pPr>
        <w:pStyle w:val="Level2"/>
        <w:numPr>
          <w:ilvl w:val="1"/>
          <w:numId w:val="12"/>
        </w:numPr>
      </w:pPr>
      <w:r>
        <w:t>The Supplier will:</w:t>
      </w:r>
    </w:p>
    <w:p w14:paraId="421D3628" w14:textId="77777777" w:rsidR="0078687C" w:rsidRDefault="0078687C" w:rsidP="0078687C">
      <w:pPr>
        <w:pStyle w:val="Level3"/>
        <w:numPr>
          <w:ilvl w:val="2"/>
          <w:numId w:val="12"/>
        </w:numPr>
      </w:pPr>
      <w:r>
        <w:t xml:space="preserve">make available to UK Biobank all information necessary to demonstrate compliance with the obligations set out in this </w:t>
      </w:r>
      <w:r>
        <w:rPr>
          <w:rStyle w:val="CrossReference"/>
        </w:rPr>
        <w:t>clause 18</w:t>
      </w:r>
      <w:r>
        <w:rPr>
          <w:rStyle w:val="CrossReference"/>
          <w:b w:val="0"/>
        </w:rPr>
        <w:t>;</w:t>
      </w:r>
      <w:r>
        <w:rPr>
          <w:rStyle w:val="CrossReference"/>
        </w:rPr>
        <w:t xml:space="preserve"> </w:t>
      </w:r>
      <w:r>
        <w:t>and</w:t>
      </w:r>
    </w:p>
    <w:p w14:paraId="75B3855A" w14:textId="77777777" w:rsidR="0078687C" w:rsidRDefault="0078687C" w:rsidP="0078687C">
      <w:pPr>
        <w:pStyle w:val="Level3"/>
        <w:numPr>
          <w:ilvl w:val="2"/>
          <w:numId w:val="12"/>
        </w:numPr>
      </w:pPr>
      <w:r>
        <w:t xml:space="preserve">allow for and contribute to audits, including inspections, conducted by UK Biobank or another auditor mandated by UK Biobank. </w:t>
      </w:r>
    </w:p>
    <w:p w14:paraId="030FD253" w14:textId="77777777" w:rsidR="0078687C" w:rsidRDefault="0078687C" w:rsidP="0078687C">
      <w:pPr>
        <w:pStyle w:val="Level2"/>
        <w:numPr>
          <w:ilvl w:val="1"/>
          <w:numId w:val="12"/>
        </w:numPr>
      </w:pPr>
      <w:r>
        <w:t xml:space="preserve">The Supplier will prepare and securely maintain a record of all categories of Processing activities carried out on behalf of UK Biobank in relation to the Agreement Personal Data, including as a minimum: (i) its name and contact details and details of its Data Protection officer or other person with responsibility for data protection compliance; (ii) the categories of Processing it carries out on behalf of UK Biobank; (iii) International Transfers; (iv) a general description of the technical and organisational security measures referred to in </w:t>
      </w:r>
      <w:r>
        <w:rPr>
          <w:rStyle w:val="CrossReference"/>
        </w:rPr>
        <w:t>clause 18.7.1</w:t>
      </w:r>
      <w:r>
        <w:rPr>
          <w:rStyle w:val="CrossReference"/>
          <w:b w:val="0"/>
        </w:rPr>
        <w:t>;</w:t>
      </w:r>
      <w:r>
        <w:t xml:space="preserve"> and (v) the same information in relation to any Sub-Processor, together with its name and contact details (together the </w:t>
      </w:r>
      <w:r>
        <w:rPr>
          <w:b/>
        </w:rPr>
        <w:t>“Data Record”</w:t>
      </w:r>
      <w:r>
        <w:t>).  The Supplier will promptly upon request securely supply a copy of the Data Record to UK Biobank.</w:t>
      </w:r>
    </w:p>
    <w:p w14:paraId="11045AC0" w14:textId="77777777" w:rsidR="0078687C" w:rsidRPr="00197302" w:rsidRDefault="0078687C" w:rsidP="0078687C">
      <w:pPr>
        <w:pStyle w:val="Level2"/>
        <w:numPr>
          <w:ilvl w:val="1"/>
          <w:numId w:val="12"/>
        </w:numPr>
      </w:pPr>
      <w:r>
        <w:rPr>
          <w:szCs w:val="20"/>
        </w:rPr>
        <w:t xml:space="preserve">The Supplier </w:t>
      </w:r>
      <w:r w:rsidRPr="00C57393">
        <w:rPr>
          <w:szCs w:val="20"/>
        </w:rPr>
        <w:t xml:space="preserve">indemnifies </w:t>
      </w:r>
      <w:r>
        <w:t xml:space="preserve">UK Biobank </w:t>
      </w:r>
      <w:r w:rsidRPr="00C57393">
        <w:rPr>
          <w:szCs w:val="20"/>
        </w:rPr>
        <w:t>for all loss, damages, liabilities, costs and expenses (including reasonable legal costs, fines and claims for damages) incurred by</w:t>
      </w:r>
      <w:r w:rsidRPr="00953A20">
        <w:t xml:space="preserve"> </w:t>
      </w:r>
      <w:r>
        <w:t xml:space="preserve">UK Biobank </w:t>
      </w:r>
      <w:r w:rsidRPr="00C57393">
        <w:rPr>
          <w:szCs w:val="20"/>
        </w:rPr>
        <w:t xml:space="preserve">as a consequence of </w:t>
      </w:r>
      <w:r>
        <w:rPr>
          <w:szCs w:val="20"/>
        </w:rPr>
        <w:t xml:space="preserve">the Supplier’s </w:t>
      </w:r>
      <w:r w:rsidRPr="00C57393">
        <w:rPr>
          <w:szCs w:val="20"/>
        </w:rPr>
        <w:t xml:space="preserve">breach of its obligations set out in this </w:t>
      </w:r>
      <w:r w:rsidRPr="00197302">
        <w:rPr>
          <w:b/>
          <w:szCs w:val="20"/>
        </w:rPr>
        <w:t>clause 18</w:t>
      </w:r>
      <w:r>
        <w:rPr>
          <w:szCs w:val="20"/>
        </w:rPr>
        <w:t xml:space="preserve">. </w:t>
      </w:r>
    </w:p>
    <w:p w14:paraId="6F1A2BC0" w14:textId="77777777" w:rsidR="0078687C" w:rsidRDefault="0078687C" w:rsidP="0078687C">
      <w:pPr>
        <w:pStyle w:val="Level2"/>
        <w:numPr>
          <w:ilvl w:val="1"/>
          <w:numId w:val="12"/>
        </w:numPr>
      </w:pPr>
      <w:r>
        <w:t xml:space="preserve">Any breach of this </w:t>
      </w:r>
      <w:r>
        <w:rPr>
          <w:rStyle w:val="CrossReference"/>
        </w:rPr>
        <w:t xml:space="preserve">clause 18 </w:t>
      </w:r>
      <w:r>
        <w:t>by the Supplier or any Sub-Processor will be a material breach of this Agreement irrespective of whether any financial loss or reputational damage arises, and irrespective of the level of any financial loss or deprivation of benefit arising, as a consequence of such breach.</w:t>
      </w:r>
    </w:p>
    <w:p w14:paraId="5A0D57D7" w14:textId="77777777" w:rsidR="0078687C" w:rsidRDefault="0078687C" w:rsidP="0078687C">
      <w:pPr>
        <w:jc w:val="left"/>
      </w:pPr>
      <w:r>
        <w:br w:type="page"/>
      </w:r>
    </w:p>
    <w:p w14:paraId="387DFEDD" w14:textId="77777777" w:rsidR="0078687C" w:rsidRPr="0078687C" w:rsidRDefault="0078687C" w:rsidP="0078687C">
      <w:pPr>
        <w:pStyle w:val="Level1"/>
        <w:keepNext/>
        <w:numPr>
          <w:ilvl w:val="0"/>
          <w:numId w:val="0"/>
        </w:numPr>
        <w:ind w:left="851"/>
        <w:rPr>
          <w:rStyle w:val="Level1asHeadingtext"/>
          <w:rFonts w:ascii="Calibri" w:hAnsi="Calibri"/>
          <w:b w:val="0"/>
          <w:sz w:val="22"/>
          <w:szCs w:val="22"/>
        </w:rPr>
      </w:pPr>
    </w:p>
    <w:p w14:paraId="52E58A4C" w14:textId="3BC2BA9D" w:rsidR="0004075F" w:rsidRPr="00471982" w:rsidRDefault="0004075F" w:rsidP="00CA216D">
      <w:pPr>
        <w:pStyle w:val="Level1"/>
        <w:keepNext/>
        <w:rPr>
          <w:rFonts w:ascii="Calibri" w:hAnsi="Calibri"/>
          <w:sz w:val="22"/>
          <w:szCs w:val="22"/>
        </w:rPr>
      </w:pPr>
      <w:r w:rsidRPr="00471982">
        <w:rPr>
          <w:rStyle w:val="Level1asHeadingtext"/>
          <w:rFonts w:ascii="Calibri" w:hAnsi="Calibri"/>
          <w:sz w:val="22"/>
          <w:szCs w:val="22"/>
        </w:rPr>
        <w:t>ANTI-CORRUPTION</w:t>
      </w:r>
      <w:bookmarkStart w:id="89" w:name="_NN2038"/>
      <w:bookmarkEnd w:id="89"/>
    </w:p>
    <w:p w14:paraId="4781BD85" w14:textId="77777777" w:rsidR="00670B55" w:rsidRPr="00471982" w:rsidRDefault="00670B55" w:rsidP="00670B55">
      <w:pPr>
        <w:pStyle w:val="Level2"/>
        <w:rPr>
          <w:rFonts w:ascii="Calibri" w:hAnsi="Calibri"/>
          <w:sz w:val="22"/>
          <w:szCs w:val="22"/>
        </w:rPr>
      </w:pPr>
      <w:bookmarkStart w:id="90" w:name="_Ref347232415"/>
      <w:r w:rsidRPr="00471982">
        <w:rPr>
          <w:rFonts w:ascii="Calibri" w:hAnsi="Calibri"/>
          <w:sz w:val="22"/>
          <w:szCs w:val="22"/>
        </w:rPr>
        <w:t>The Supplier shall and shall procure that persons associated with it or other persons who are acting in connection with this Agreement shall:</w:t>
      </w:r>
      <w:bookmarkEnd w:id="90"/>
    </w:p>
    <w:p w14:paraId="575074E7" w14:textId="77777777" w:rsidR="00670B55" w:rsidRPr="00471982" w:rsidRDefault="00670B55" w:rsidP="00670B55">
      <w:pPr>
        <w:pStyle w:val="Level3"/>
        <w:rPr>
          <w:rFonts w:ascii="Calibri" w:hAnsi="Calibri"/>
          <w:sz w:val="22"/>
          <w:szCs w:val="22"/>
        </w:rPr>
      </w:pPr>
      <w:r w:rsidRPr="00471982">
        <w:rPr>
          <w:rFonts w:ascii="Calibri" w:hAnsi="Calibri"/>
          <w:sz w:val="22"/>
          <w:szCs w:val="22"/>
        </w:rPr>
        <w:t>comply with all applicable laws, statutes, regulations, and binding codes relating to anti-bribery and anti-corruption including but not limited to the Bribery Act 2010;</w:t>
      </w:r>
    </w:p>
    <w:p w14:paraId="44A196BD" w14:textId="77777777" w:rsidR="00670B55" w:rsidRPr="00471982" w:rsidRDefault="00670B55" w:rsidP="00670B55">
      <w:pPr>
        <w:pStyle w:val="Level3"/>
        <w:rPr>
          <w:rFonts w:ascii="Calibri" w:hAnsi="Calibri"/>
          <w:sz w:val="22"/>
          <w:szCs w:val="22"/>
        </w:rPr>
      </w:pPr>
      <w:r w:rsidRPr="00471982">
        <w:rPr>
          <w:rFonts w:ascii="Calibri" w:hAnsi="Calibri"/>
          <w:sz w:val="22"/>
          <w:szCs w:val="22"/>
        </w:rPr>
        <w:t>not engage in any activity, practice or conduct which would constitute an offence under sections 1, 2 or 6 of the Bribery Act 2010 if such activity, practice or conduct had been carried out in the UK;</w:t>
      </w:r>
    </w:p>
    <w:p w14:paraId="06209BD1" w14:textId="77777777" w:rsidR="00670B55" w:rsidRPr="00471982" w:rsidRDefault="00670B55" w:rsidP="00670B55">
      <w:pPr>
        <w:pStyle w:val="Level3"/>
        <w:rPr>
          <w:rFonts w:ascii="Calibri" w:hAnsi="Calibri"/>
          <w:sz w:val="22"/>
          <w:szCs w:val="22"/>
        </w:rPr>
      </w:pPr>
      <w:r w:rsidRPr="00471982">
        <w:rPr>
          <w:rFonts w:ascii="Calibri" w:hAnsi="Calibri"/>
          <w:sz w:val="22"/>
          <w:szCs w:val="22"/>
        </w:rPr>
        <w:t>have and shall maintain in place as long as this Agreement is in force its own policies and procedures, including adequate anti-bribery and anti-corruption procedures, and shall enforce them where appropriate;</w:t>
      </w:r>
    </w:p>
    <w:p w14:paraId="2C065B85" w14:textId="1291669F" w:rsidR="00670B55" w:rsidRPr="00471982" w:rsidRDefault="00670B55" w:rsidP="00670B55">
      <w:pPr>
        <w:pStyle w:val="Level3"/>
        <w:rPr>
          <w:rFonts w:ascii="Calibri" w:hAnsi="Calibri"/>
          <w:sz w:val="22"/>
          <w:szCs w:val="22"/>
        </w:rPr>
      </w:pPr>
      <w:r w:rsidRPr="00471982">
        <w:rPr>
          <w:rFonts w:ascii="Calibri" w:hAnsi="Calibri"/>
          <w:sz w:val="22"/>
          <w:szCs w:val="22"/>
        </w:rPr>
        <w:t xml:space="preserve">promptly report to </w:t>
      </w:r>
      <w:r w:rsidR="00A334F5" w:rsidRPr="00471982">
        <w:rPr>
          <w:rFonts w:ascii="Calibri" w:hAnsi="Calibri"/>
          <w:sz w:val="22"/>
          <w:szCs w:val="22"/>
        </w:rPr>
        <w:t>UK Biobank</w:t>
      </w:r>
      <w:r w:rsidRPr="00471982">
        <w:rPr>
          <w:rFonts w:ascii="Calibri" w:hAnsi="Calibri"/>
          <w:sz w:val="22"/>
          <w:szCs w:val="22"/>
        </w:rPr>
        <w:t xml:space="preserve"> any request or demand for any undue financial or other advantage of any kind received in connection with the performance of this Agreement; and</w:t>
      </w:r>
    </w:p>
    <w:p w14:paraId="0AF1D8CF" w14:textId="4A0524DE" w:rsidR="00670B55" w:rsidRPr="00471982" w:rsidRDefault="00670B55" w:rsidP="00670B55">
      <w:pPr>
        <w:pStyle w:val="Level3"/>
        <w:rPr>
          <w:rFonts w:ascii="Calibri" w:hAnsi="Calibri"/>
          <w:sz w:val="22"/>
          <w:szCs w:val="22"/>
        </w:rPr>
      </w:pPr>
      <w:proofErr w:type="gramStart"/>
      <w:r w:rsidRPr="00471982">
        <w:rPr>
          <w:rFonts w:ascii="Calibri" w:hAnsi="Calibri"/>
          <w:sz w:val="22"/>
          <w:szCs w:val="22"/>
        </w:rPr>
        <w:t>if</w:t>
      </w:r>
      <w:proofErr w:type="gramEnd"/>
      <w:r w:rsidRPr="00471982">
        <w:rPr>
          <w:rFonts w:ascii="Calibri" w:hAnsi="Calibri"/>
          <w:sz w:val="22"/>
          <w:szCs w:val="22"/>
        </w:rPr>
        <w:t xml:space="preserve"> requested, certify to </w:t>
      </w:r>
      <w:r w:rsidR="00A334F5" w:rsidRPr="00471982">
        <w:rPr>
          <w:rFonts w:ascii="Calibri" w:hAnsi="Calibri"/>
          <w:sz w:val="22"/>
          <w:szCs w:val="22"/>
        </w:rPr>
        <w:t>UK Biobank</w:t>
      </w:r>
      <w:r w:rsidRPr="00471982">
        <w:rPr>
          <w:rFonts w:ascii="Calibri" w:hAnsi="Calibri"/>
          <w:sz w:val="22"/>
          <w:szCs w:val="22"/>
        </w:rPr>
        <w:t xml:space="preserve"> in writing, its compliance with this </w:t>
      </w:r>
      <w:r w:rsidRPr="00471982">
        <w:rPr>
          <w:rFonts w:ascii="Calibri" w:hAnsi="Calibri"/>
          <w:b/>
          <w:sz w:val="22"/>
          <w:szCs w:val="22"/>
        </w:rPr>
        <w:t>clause</w:t>
      </w:r>
      <w:r w:rsidRPr="00471982">
        <w:rPr>
          <w:rFonts w:ascii="Calibri" w:hAnsi="Calibri"/>
          <w:sz w:val="22"/>
          <w:szCs w:val="22"/>
        </w:rPr>
        <w:t xml:space="preserve"> </w:t>
      </w:r>
      <w:r w:rsidRPr="00471982">
        <w:rPr>
          <w:rFonts w:ascii="Calibri" w:hAnsi="Calibri"/>
          <w:b/>
          <w:sz w:val="22"/>
          <w:szCs w:val="22"/>
        </w:rPr>
        <w:fldChar w:fldCharType="begin"/>
      </w:r>
      <w:r w:rsidRPr="00471982">
        <w:rPr>
          <w:rFonts w:ascii="Calibri" w:hAnsi="Calibri"/>
          <w:b/>
          <w:sz w:val="22"/>
          <w:szCs w:val="22"/>
        </w:rPr>
        <w:instrText xml:space="preserve"> REF _Ref347232415 \r \h </w:instrText>
      </w:r>
      <w:r w:rsidR="008B5553" w:rsidRPr="00471982">
        <w:rPr>
          <w:rFonts w:ascii="Calibri" w:hAnsi="Calibri"/>
          <w:b/>
          <w:sz w:val="22"/>
          <w:szCs w:val="22"/>
        </w:rPr>
        <w:instrText xml:space="preserve"> \* MERGEFORMAT </w:instrText>
      </w:r>
      <w:r w:rsidRPr="00471982">
        <w:rPr>
          <w:rFonts w:ascii="Calibri" w:hAnsi="Calibri"/>
          <w:b/>
          <w:sz w:val="22"/>
          <w:szCs w:val="22"/>
        </w:rPr>
      </w:r>
      <w:r w:rsidRPr="00471982">
        <w:rPr>
          <w:rFonts w:ascii="Calibri" w:hAnsi="Calibri"/>
          <w:b/>
          <w:sz w:val="22"/>
          <w:szCs w:val="22"/>
        </w:rPr>
        <w:fldChar w:fldCharType="separate"/>
      </w:r>
      <w:r w:rsidR="00EB2510">
        <w:rPr>
          <w:rFonts w:ascii="Calibri" w:hAnsi="Calibri"/>
          <w:b/>
          <w:sz w:val="22"/>
          <w:szCs w:val="22"/>
        </w:rPr>
        <w:t>19.1</w:t>
      </w:r>
      <w:r w:rsidRPr="00471982">
        <w:rPr>
          <w:rFonts w:ascii="Calibri" w:hAnsi="Calibri"/>
          <w:b/>
          <w:sz w:val="22"/>
          <w:szCs w:val="22"/>
        </w:rPr>
        <w:fldChar w:fldCharType="end"/>
      </w:r>
      <w:r w:rsidRPr="00471982">
        <w:rPr>
          <w:rFonts w:ascii="Calibri" w:hAnsi="Calibri"/>
          <w:b/>
          <w:sz w:val="22"/>
          <w:szCs w:val="22"/>
        </w:rPr>
        <w:t>.</w:t>
      </w:r>
      <w:r w:rsidRPr="00471982">
        <w:rPr>
          <w:rFonts w:ascii="Calibri" w:hAnsi="Calibri"/>
          <w:sz w:val="22"/>
          <w:szCs w:val="22"/>
        </w:rPr>
        <w:t xml:space="preserve"> The supplier shall provide such supporting evidence of compliance as </w:t>
      </w:r>
      <w:r w:rsidR="00A334F5" w:rsidRPr="00471982">
        <w:rPr>
          <w:rFonts w:ascii="Calibri" w:hAnsi="Calibri"/>
          <w:sz w:val="22"/>
          <w:szCs w:val="22"/>
        </w:rPr>
        <w:t>UK Biobank</w:t>
      </w:r>
      <w:r w:rsidRPr="00471982">
        <w:rPr>
          <w:rFonts w:ascii="Calibri" w:hAnsi="Calibri"/>
          <w:sz w:val="22"/>
          <w:szCs w:val="22"/>
        </w:rPr>
        <w:t xml:space="preserve"> may reasonably request.</w:t>
      </w:r>
    </w:p>
    <w:p w14:paraId="5165BFF3" w14:textId="1A5BE6CA" w:rsidR="00670B55" w:rsidRPr="00471982" w:rsidRDefault="00670B55" w:rsidP="00670B55">
      <w:pPr>
        <w:pStyle w:val="Level2"/>
        <w:rPr>
          <w:rStyle w:val="Level1asHeadingtext"/>
          <w:rFonts w:ascii="Calibri" w:hAnsi="Calibri"/>
          <w:b w:val="0"/>
          <w:sz w:val="22"/>
          <w:szCs w:val="22"/>
        </w:rPr>
      </w:pPr>
      <w:r w:rsidRPr="00471982">
        <w:rPr>
          <w:rFonts w:ascii="Calibri" w:hAnsi="Calibri"/>
          <w:sz w:val="22"/>
          <w:szCs w:val="22"/>
        </w:rPr>
        <w:t xml:space="preserve">For the purposes of </w:t>
      </w:r>
      <w:r w:rsidRPr="00471982">
        <w:rPr>
          <w:rFonts w:ascii="Calibri" w:hAnsi="Calibri"/>
          <w:b/>
          <w:sz w:val="22"/>
          <w:szCs w:val="22"/>
        </w:rPr>
        <w:t xml:space="preserve">clause </w:t>
      </w:r>
      <w:r w:rsidRPr="00471982">
        <w:rPr>
          <w:rFonts w:ascii="Calibri" w:hAnsi="Calibri"/>
          <w:b/>
          <w:sz w:val="22"/>
          <w:szCs w:val="22"/>
        </w:rPr>
        <w:fldChar w:fldCharType="begin"/>
      </w:r>
      <w:r w:rsidRPr="00471982">
        <w:rPr>
          <w:rFonts w:ascii="Calibri" w:hAnsi="Calibri"/>
          <w:b/>
          <w:sz w:val="22"/>
          <w:szCs w:val="22"/>
        </w:rPr>
        <w:instrText xml:space="preserve"> REF _Ref347232415 \r \h </w:instrText>
      </w:r>
      <w:r w:rsidR="008B5553" w:rsidRPr="00471982">
        <w:rPr>
          <w:rFonts w:ascii="Calibri" w:hAnsi="Calibri"/>
          <w:b/>
          <w:sz w:val="22"/>
          <w:szCs w:val="22"/>
        </w:rPr>
        <w:instrText xml:space="preserve"> \* MERGEFORMAT </w:instrText>
      </w:r>
      <w:r w:rsidRPr="00471982">
        <w:rPr>
          <w:rFonts w:ascii="Calibri" w:hAnsi="Calibri"/>
          <w:b/>
          <w:sz w:val="22"/>
          <w:szCs w:val="22"/>
        </w:rPr>
      </w:r>
      <w:r w:rsidRPr="00471982">
        <w:rPr>
          <w:rFonts w:ascii="Calibri" w:hAnsi="Calibri"/>
          <w:b/>
          <w:sz w:val="22"/>
          <w:szCs w:val="22"/>
        </w:rPr>
        <w:fldChar w:fldCharType="separate"/>
      </w:r>
      <w:r w:rsidR="00EB2510">
        <w:rPr>
          <w:rFonts w:ascii="Calibri" w:hAnsi="Calibri"/>
          <w:b/>
          <w:sz w:val="22"/>
          <w:szCs w:val="22"/>
        </w:rPr>
        <w:t>19.1</w:t>
      </w:r>
      <w:r w:rsidRPr="00471982">
        <w:rPr>
          <w:rFonts w:ascii="Calibri" w:hAnsi="Calibri"/>
          <w:b/>
          <w:sz w:val="22"/>
          <w:szCs w:val="22"/>
        </w:rPr>
        <w:fldChar w:fldCharType="end"/>
      </w:r>
      <w:r w:rsidRPr="00471982">
        <w:rPr>
          <w:rFonts w:ascii="Calibri" w:hAnsi="Calibri"/>
          <w:sz w:val="22"/>
          <w:szCs w:val="22"/>
        </w:rPr>
        <w:t xml:space="preserve">, the meaning of adequate procedures and whether a person is associated with another person shall be determined in accordance with section 7(2) of the Bribery Act 2010 (and any guidance issued under section 9 of that Act) and section 8 of that Act respectively. For the purposes of </w:t>
      </w:r>
      <w:r w:rsidRPr="00471982">
        <w:rPr>
          <w:rFonts w:ascii="Calibri" w:hAnsi="Calibri"/>
          <w:b/>
          <w:sz w:val="22"/>
          <w:szCs w:val="22"/>
        </w:rPr>
        <w:t xml:space="preserve">clause </w:t>
      </w:r>
      <w:r w:rsidRPr="00471982">
        <w:rPr>
          <w:rFonts w:ascii="Calibri" w:hAnsi="Calibri"/>
          <w:b/>
          <w:sz w:val="22"/>
          <w:szCs w:val="22"/>
        </w:rPr>
        <w:fldChar w:fldCharType="begin"/>
      </w:r>
      <w:r w:rsidRPr="00471982">
        <w:rPr>
          <w:rFonts w:ascii="Calibri" w:hAnsi="Calibri"/>
          <w:b/>
          <w:sz w:val="22"/>
          <w:szCs w:val="22"/>
        </w:rPr>
        <w:instrText xml:space="preserve"> REF _Ref347232415 \r \h </w:instrText>
      </w:r>
      <w:r w:rsidR="008B5553" w:rsidRPr="00471982">
        <w:rPr>
          <w:rFonts w:ascii="Calibri" w:hAnsi="Calibri"/>
          <w:b/>
          <w:sz w:val="22"/>
          <w:szCs w:val="22"/>
        </w:rPr>
        <w:instrText xml:space="preserve"> \* MERGEFORMAT </w:instrText>
      </w:r>
      <w:r w:rsidRPr="00471982">
        <w:rPr>
          <w:rFonts w:ascii="Calibri" w:hAnsi="Calibri"/>
          <w:b/>
          <w:sz w:val="22"/>
          <w:szCs w:val="22"/>
        </w:rPr>
      </w:r>
      <w:r w:rsidRPr="00471982">
        <w:rPr>
          <w:rFonts w:ascii="Calibri" w:hAnsi="Calibri"/>
          <w:b/>
          <w:sz w:val="22"/>
          <w:szCs w:val="22"/>
        </w:rPr>
        <w:fldChar w:fldCharType="separate"/>
      </w:r>
      <w:r w:rsidR="00EB2510">
        <w:rPr>
          <w:rFonts w:ascii="Calibri" w:hAnsi="Calibri"/>
          <w:b/>
          <w:sz w:val="22"/>
          <w:szCs w:val="22"/>
        </w:rPr>
        <w:t>19.1</w:t>
      </w:r>
      <w:r w:rsidRPr="00471982">
        <w:rPr>
          <w:rFonts w:ascii="Calibri" w:hAnsi="Calibri"/>
          <w:b/>
          <w:sz w:val="22"/>
          <w:szCs w:val="22"/>
        </w:rPr>
        <w:fldChar w:fldCharType="end"/>
      </w:r>
      <w:r w:rsidRPr="00471982">
        <w:rPr>
          <w:rFonts w:ascii="Calibri" w:hAnsi="Calibri"/>
          <w:sz w:val="22"/>
          <w:szCs w:val="22"/>
        </w:rPr>
        <w:t xml:space="preserve"> a person associated with a party includes any sub-contractor of that party.</w:t>
      </w:r>
    </w:p>
    <w:p w14:paraId="1D40823F" w14:textId="7F096FDE" w:rsidR="003C57DC" w:rsidRPr="00471982" w:rsidRDefault="003C57DC" w:rsidP="00CA216D">
      <w:pPr>
        <w:pStyle w:val="Level1"/>
        <w:keepNext/>
        <w:rPr>
          <w:rFonts w:ascii="Calibri" w:hAnsi="Calibri"/>
          <w:sz w:val="22"/>
          <w:szCs w:val="22"/>
        </w:rPr>
      </w:pPr>
      <w:r w:rsidRPr="00471982">
        <w:rPr>
          <w:rStyle w:val="Level1asHeadingtext"/>
          <w:rFonts w:ascii="Calibri" w:hAnsi="Calibri"/>
          <w:sz w:val="22"/>
          <w:szCs w:val="22"/>
        </w:rPr>
        <w:t>ASSIGNMENT</w:t>
      </w:r>
      <w:bookmarkStart w:id="91" w:name="_NN2039"/>
      <w:bookmarkEnd w:id="68"/>
      <w:bookmarkEnd w:id="91"/>
    </w:p>
    <w:p w14:paraId="1D408240" w14:textId="77777777" w:rsidR="003C57DC" w:rsidRPr="00471982" w:rsidRDefault="005A7A8E" w:rsidP="005A7A8E">
      <w:pPr>
        <w:pStyle w:val="Level2"/>
        <w:rPr>
          <w:rFonts w:ascii="Calibri" w:hAnsi="Calibri"/>
          <w:sz w:val="22"/>
          <w:szCs w:val="22"/>
        </w:rPr>
      </w:pPr>
      <w:bookmarkStart w:id="92" w:name="_Ref275436550"/>
      <w:r w:rsidRPr="00471982">
        <w:rPr>
          <w:rFonts w:ascii="Calibri" w:hAnsi="Calibri"/>
          <w:sz w:val="22"/>
          <w:szCs w:val="22"/>
        </w:rPr>
        <w:t>Each party will only be entitled to assign</w:t>
      </w:r>
      <w:r w:rsidR="009D3396" w:rsidRPr="00471982">
        <w:rPr>
          <w:rFonts w:ascii="Calibri" w:hAnsi="Calibri"/>
          <w:sz w:val="22"/>
          <w:szCs w:val="22"/>
        </w:rPr>
        <w:t>,</w:t>
      </w:r>
      <w:r w:rsidRPr="00471982">
        <w:rPr>
          <w:rFonts w:ascii="Calibri" w:hAnsi="Calibri"/>
          <w:sz w:val="22"/>
          <w:szCs w:val="22"/>
        </w:rPr>
        <w:t xml:space="preserve"> transfer, charge, hold on trust for any person or deal in any other manner with</w:t>
      </w:r>
      <w:bookmarkEnd w:id="92"/>
      <w:r w:rsidRPr="00471982">
        <w:rPr>
          <w:rFonts w:ascii="Calibri" w:hAnsi="Calibri"/>
          <w:sz w:val="22"/>
          <w:szCs w:val="22"/>
        </w:rPr>
        <w:t xml:space="preserve"> any of its rights under this Agreement if it has obtained the prior written consent of the other party to do so (such consent not to be unreasonably withheld, delayed or made conditional</w:t>
      </w:r>
      <w:r w:rsidR="009D3396" w:rsidRPr="00471982">
        <w:rPr>
          <w:rFonts w:ascii="Calibri" w:hAnsi="Calibri"/>
          <w:sz w:val="22"/>
          <w:szCs w:val="22"/>
        </w:rPr>
        <w:t>)</w:t>
      </w:r>
      <w:r w:rsidRPr="00471982">
        <w:rPr>
          <w:rFonts w:ascii="Calibri" w:hAnsi="Calibri"/>
          <w:sz w:val="22"/>
          <w:szCs w:val="22"/>
        </w:rPr>
        <w:t>.</w:t>
      </w:r>
    </w:p>
    <w:p w14:paraId="1D408244" w14:textId="281588B8" w:rsidR="003C57DC" w:rsidRPr="00471982" w:rsidRDefault="003C57DC" w:rsidP="00CA216D">
      <w:pPr>
        <w:pStyle w:val="Level1"/>
        <w:keepNext/>
        <w:rPr>
          <w:rFonts w:ascii="Calibri" w:hAnsi="Calibri"/>
          <w:sz w:val="22"/>
          <w:szCs w:val="22"/>
        </w:rPr>
      </w:pPr>
      <w:bookmarkStart w:id="93" w:name="_Ref383006682"/>
      <w:bookmarkStart w:id="94" w:name="_Ref384733077"/>
      <w:bookmarkStart w:id="95" w:name="_Ref406676756"/>
      <w:bookmarkStart w:id="96" w:name="_Ref411525263"/>
      <w:r w:rsidRPr="00471982">
        <w:rPr>
          <w:rStyle w:val="Level1asHeadingtext"/>
          <w:rFonts w:ascii="Calibri" w:hAnsi="Calibri"/>
          <w:sz w:val="22"/>
          <w:szCs w:val="22"/>
        </w:rPr>
        <w:t>NOTICES</w:t>
      </w:r>
      <w:bookmarkStart w:id="97" w:name="_NN2040"/>
      <w:bookmarkEnd w:id="93"/>
      <w:bookmarkEnd w:id="94"/>
      <w:bookmarkEnd w:id="95"/>
      <w:bookmarkEnd w:id="96"/>
      <w:bookmarkEnd w:id="97"/>
    </w:p>
    <w:p w14:paraId="15DAC6E6" w14:textId="022A5998" w:rsidR="00823913" w:rsidRPr="00471982" w:rsidRDefault="00823913" w:rsidP="00823913">
      <w:pPr>
        <w:pStyle w:val="Level2"/>
        <w:rPr>
          <w:rFonts w:ascii="Calibri" w:hAnsi="Calibri"/>
          <w:sz w:val="22"/>
          <w:szCs w:val="22"/>
        </w:rPr>
      </w:pPr>
      <w:bookmarkStart w:id="98" w:name="_Ref347235699"/>
      <w:r w:rsidRPr="00471982">
        <w:rPr>
          <w:rFonts w:ascii="Calibri" w:hAnsi="Calibri"/>
          <w:sz w:val="22"/>
          <w:szCs w:val="22"/>
        </w:rPr>
        <w:t>All notices or other communication under this Agreement to any party</w:t>
      </w:r>
      <w:r w:rsidR="00F476F4" w:rsidRPr="00471982">
        <w:rPr>
          <w:rFonts w:ascii="Calibri" w:hAnsi="Calibri"/>
          <w:sz w:val="22"/>
          <w:szCs w:val="22"/>
        </w:rPr>
        <w:t xml:space="preserve"> to this A</w:t>
      </w:r>
      <w:r w:rsidRPr="00471982">
        <w:rPr>
          <w:rFonts w:ascii="Calibri" w:hAnsi="Calibri"/>
          <w:sz w:val="22"/>
          <w:szCs w:val="22"/>
        </w:rPr>
        <w:t xml:space="preserve">greement shall, subject to </w:t>
      </w:r>
      <w:r w:rsidRPr="00471982">
        <w:rPr>
          <w:rFonts w:ascii="Calibri" w:hAnsi="Calibri"/>
          <w:b/>
          <w:sz w:val="22"/>
          <w:szCs w:val="22"/>
        </w:rPr>
        <w:t>clause</w:t>
      </w:r>
      <w:r w:rsidR="008B5553" w:rsidRPr="00471982">
        <w:rPr>
          <w:rFonts w:ascii="Calibri" w:hAnsi="Calibri"/>
          <w:b/>
          <w:sz w:val="22"/>
          <w:szCs w:val="22"/>
        </w:rPr>
        <w:t xml:space="preserve"> 21</w:t>
      </w:r>
      <w:r w:rsidRPr="00471982">
        <w:rPr>
          <w:rFonts w:ascii="Calibri" w:hAnsi="Calibri"/>
          <w:b/>
          <w:sz w:val="22"/>
          <w:szCs w:val="22"/>
        </w:rPr>
        <w:t>.2</w:t>
      </w:r>
      <w:r w:rsidRPr="00471982">
        <w:rPr>
          <w:rFonts w:ascii="Calibri" w:hAnsi="Calibri"/>
          <w:sz w:val="22"/>
          <w:szCs w:val="22"/>
        </w:rPr>
        <w:t>, be deemed to be duly given or made:</w:t>
      </w:r>
      <w:bookmarkEnd w:id="98"/>
    </w:p>
    <w:p w14:paraId="050D1DC1" w14:textId="77777777" w:rsidR="00823913" w:rsidRPr="00471982" w:rsidRDefault="00823913" w:rsidP="00823913">
      <w:pPr>
        <w:pStyle w:val="Level3"/>
        <w:rPr>
          <w:rFonts w:ascii="Calibri" w:hAnsi="Calibri"/>
          <w:sz w:val="22"/>
          <w:szCs w:val="22"/>
        </w:rPr>
      </w:pPr>
      <w:r w:rsidRPr="00471982">
        <w:rPr>
          <w:rFonts w:ascii="Calibri" w:hAnsi="Calibri"/>
          <w:sz w:val="22"/>
          <w:szCs w:val="22"/>
        </w:rPr>
        <w:t>when delivered (in the case of personal delivery or recorded delivery post);</w:t>
      </w:r>
    </w:p>
    <w:p w14:paraId="633B316E" w14:textId="74B143ED" w:rsidR="00823913" w:rsidRPr="00471982" w:rsidRDefault="00CC79CE" w:rsidP="00823913">
      <w:pPr>
        <w:pStyle w:val="Level3"/>
        <w:rPr>
          <w:rFonts w:ascii="Calibri" w:hAnsi="Calibri"/>
          <w:sz w:val="22"/>
          <w:szCs w:val="22"/>
        </w:rPr>
      </w:pPr>
      <w:r w:rsidRPr="00471982">
        <w:rPr>
          <w:rFonts w:ascii="Calibri" w:hAnsi="Calibri"/>
          <w:sz w:val="22"/>
          <w:szCs w:val="22"/>
        </w:rPr>
        <w:t>two (</w:t>
      </w:r>
      <w:r w:rsidR="00823913" w:rsidRPr="00471982">
        <w:rPr>
          <w:rFonts w:ascii="Calibri" w:hAnsi="Calibri"/>
          <w:sz w:val="22"/>
          <w:szCs w:val="22"/>
        </w:rPr>
        <w:t>2</w:t>
      </w:r>
      <w:r w:rsidRPr="00471982">
        <w:rPr>
          <w:rFonts w:ascii="Calibri" w:hAnsi="Calibri"/>
          <w:sz w:val="22"/>
          <w:szCs w:val="22"/>
        </w:rPr>
        <w:t>)</w:t>
      </w:r>
      <w:r w:rsidR="00823913" w:rsidRPr="00471982">
        <w:rPr>
          <w:rFonts w:ascii="Calibri" w:hAnsi="Calibri"/>
          <w:sz w:val="22"/>
          <w:szCs w:val="22"/>
        </w:rPr>
        <w:t xml:space="preserve"> </w:t>
      </w:r>
      <w:r w:rsidR="00F476F4" w:rsidRPr="00471982">
        <w:rPr>
          <w:rFonts w:ascii="Calibri" w:hAnsi="Calibri"/>
          <w:sz w:val="22"/>
          <w:szCs w:val="22"/>
        </w:rPr>
        <w:t>Business Days</w:t>
      </w:r>
      <w:r w:rsidR="00823913" w:rsidRPr="00471982">
        <w:rPr>
          <w:rFonts w:ascii="Calibri" w:hAnsi="Calibri"/>
          <w:sz w:val="22"/>
          <w:szCs w:val="22"/>
        </w:rPr>
        <w:t xml:space="preserve"> after posting (in the case of first class post); </w:t>
      </w:r>
    </w:p>
    <w:p w14:paraId="70E42B44" w14:textId="77777777" w:rsidR="00823913" w:rsidRPr="00471982" w:rsidRDefault="00823913" w:rsidP="00823913">
      <w:pPr>
        <w:pStyle w:val="Level3"/>
        <w:rPr>
          <w:rFonts w:ascii="Calibri" w:hAnsi="Calibri"/>
          <w:sz w:val="22"/>
          <w:szCs w:val="22"/>
        </w:rPr>
      </w:pPr>
      <w:r w:rsidRPr="00471982">
        <w:rPr>
          <w:rFonts w:ascii="Calibri" w:hAnsi="Calibri"/>
          <w:sz w:val="22"/>
          <w:szCs w:val="22"/>
        </w:rPr>
        <w:t>in the case of e-mail, at the time of sending;</w:t>
      </w:r>
    </w:p>
    <w:p w14:paraId="1D408249" w14:textId="160A96ED" w:rsidR="003C57DC" w:rsidRPr="00471982" w:rsidRDefault="00823913" w:rsidP="00F476F4">
      <w:pPr>
        <w:pStyle w:val="CorpLevel3"/>
        <w:numPr>
          <w:ilvl w:val="0"/>
          <w:numId w:val="0"/>
        </w:numPr>
        <w:ind w:left="720"/>
        <w:rPr>
          <w:rFonts w:ascii="Calibri" w:hAnsi="Calibri"/>
          <w:sz w:val="22"/>
          <w:szCs w:val="22"/>
        </w:rPr>
      </w:pPr>
      <w:r w:rsidRPr="00471982">
        <w:rPr>
          <w:rFonts w:ascii="Calibri" w:hAnsi="Calibri"/>
          <w:sz w:val="22"/>
          <w:szCs w:val="22"/>
        </w:rPr>
        <w:t xml:space="preserve">in each case to the </w:t>
      </w:r>
      <w:r w:rsidR="00D21FAC" w:rsidRPr="00471982">
        <w:rPr>
          <w:rFonts w:ascii="Calibri" w:hAnsi="Calibri"/>
          <w:sz w:val="22"/>
          <w:szCs w:val="22"/>
        </w:rPr>
        <w:t>r</w:t>
      </w:r>
      <w:r w:rsidRPr="00471982">
        <w:rPr>
          <w:rFonts w:ascii="Calibri" w:hAnsi="Calibri"/>
          <w:sz w:val="22"/>
          <w:szCs w:val="22"/>
        </w:rPr>
        <w:t>epresentative of such party addressed to it at the address spec</w:t>
      </w:r>
      <w:r w:rsidR="00F476F4" w:rsidRPr="00471982">
        <w:rPr>
          <w:rFonts w:ascii="Calibri" w:hAnsi="Calibri"/>
          <w:sz w:val="22"/>
          <w:szCs w:val="22"/>
        </w:rPr>
        <w:t xml:space="preserve">ified below </w:t>
      </w:r>
      <w:r w:rsidRPr="00471982">
        <w:rPr>
          <w:rFonts w:ascii="Calibri" w:hAnsi="Calibri"/>
          <w:sz w:val="22"/>
          <w:szCs w:val="22"/>
        </w:rPr>
        <w:t>or to the following e-mail address:</w:t>
      </w:r>
      <w:r w:rsidR="005A0A14" w:rsidRPr="00471982">
        <w:rPr>
          <w:rFonts w:ascii="Calibri" w:hAnsi="Calibri"/>
          <w:sz w:val="22"/>
          <w:szCs w:val="22"/>
        </w:rPr>
        <w:t xml:space="preserve"> </w:t>
      </w:r>
    </w:p>
    <w:tbl>
      <w:tblPr>
        <w:tblW w:w="0" w:type="auto"/>
        <w:tblInd w:w="851" w:type="dxa"/>
        <w:tblLook w:val="0000" w:firstRow="0" w:lastRow="0" w:firstColumn="0" w:lastColumn="0" w:noHBand="0" w:noVBand="0"/>
      </w:tblPr>
      <w:tblGrid>
        <w:gridCol w:w="4110"/>
        <w:gridCol w:w="4110"/>
      </w:tblGrid>
      <w:tr w:rsidR="005A0A14" w:rsidRPr="00471982" w14:paraId="1D40824C" w14:textId="77777777" w:rsidTr="005A0A14">
        <w:tc>
          <w:tcPr>
            <w:tcW w:w="4110" w:type="dxa"/>
          </w:tcPr>
          <w:p w14:paraId="1D40824A" w14:textId="77777777" w:rsidR="005A0A14" w:rsidRPr="00471982" w:rsidRDefault="005A0A14" w:rsidP="005A0A14">
            <w:pPr>
              <w:pStyle w:val="Body"/>
              <w:rPr>
                <w:rFonts w:ascii="Calibri" w:hAnsi="Calibri"/>
                <w:sz w:val="22"/>
                <w:szCs w:val="22"/>
              </w:rPr>
            </w:pPr>
            <w:r w:rsidRPr="00471982">
              <w:rPr>
                <w:rFonts w:ascii="Calibri" w:hAnsi="Calibri"/>
                <w:sz w:val="22"/>
                <w:szCs w:val="22"/>
              </w:rPr>
              <w:lastRenderedPageBreak/>
              <w:t>The Supplier:</w:t>
            </w:r>
          </w:p>
        </w:tc>
        <w:tc>
          <w:tcPr>
            <w:tcW w:w="4110" w:type="dxa"/>
          </w:tcPr>
          <w:p w14:paraId="1D40824B" w14:textId="5AEEA1D9" w:rsidR="005A0A14" w:rsidRPr="00471982" w:rsidRDefault="005A0A14" w:rsidP="005A0A14">
            <w:pPr>
              <w:pStyle w:val="Body"/>
              <w:rPr>
                <w:rFonts w:ascii="Calibri" w:hAnsi="Calibri"/>
                <w:sz w:val="22"/>
                <w:szCs w:val="22"/>
              </w:rPr>
            </w:pPr>
            <w:r w:rsidRPr="00471982">
              <w:rPr>
                <w:rFonts w:ascii="Calibri" w:hAnsi="Calibri"/>
                <w:sz w:val="22"/>
                <w:szCs w:val="22"/>
              </w:rPr>
              <w:t xml:space="preserve">The </w:t>
            </w:r>
            <w:r w:rsidR="000E31E4" w:rsidRPr="00471982">
              <w:rPr>
                <w:rFonts w:ascii="Calibri" w:hAnsi="Calibri"/>
                <w:sz w:val="22"/>
                <w:szCs w:val="22"/>
              </w:rPr>
              <w:t>UK Biobank</w:t>
            </w:r>
            <w:r w:rsidRPr="00471982">
              <w:rPr>
                <w:rFonts w:ascii="Calibri" w:hAnsi="Calibri"/>
                <w:sz w:val="22"/>
                <w:szCs w:val="22"/>
              </w:rPr>
              <w:t>:</w:t>
            </w:r>
          </w:p>
        </w:tc>
      </w:tr>
      <w:tr w:rsidR="005A0A14" w:rsidRPr="00471982" w14:paraId="1D40824F" w14:textId="77777777" w:rsidTr="005A0A14">
        <w:tc>
          <w:tcPr>
            <w:tcW w:w="4110" w:type="dxa"/>
          </w:tcPr>
          <w:p w14:paraId="1D40824D" w14:textId="77777777" w:rsidR="005A0A14" w:rsidRPr="00471982" w:rsidRDefault="005A0A14" w:rsidP="005A0A14">
            <w:pPr>
              <w:pStyle w:val="Body"/>
              <w:rPr>
                <w:rFonts w:ascii="Calibri" w:hAnsi="Calibri"/>
                <w:sz w:val="22"/>
                <w:szCs w:val="22"/>
              </w:rPr>
            </w:pPr>
            <w:r w:rsidRPr="00471982">
              <w:rPr>
                <w:rFonts w:ascii="Calibri" w:hAnsi="Calibri"/>
                <w:sz w:val="22"/>
                <w:szCs w:val="22"/>
              </w:rPr>
              <w:t>[ADDRESS]</w:t>
            </w:r>
          </w:p>
        </w:tc>
        <w:tc>
          <w:tcPr>
            <w:tcW w:w="4110" w:type="dxa"/>
          </w:tcPr>
          <w:p w14:paraId="1D40824E" w14:textId="77777777" w:rsidR="005A0A14" w:rsidRPr="00471982" w:rsidRDefault="005A0A14" w:rsidP="005A0A14">
            <w:pPr>
              <w:pStyle w:val="Body"/>
              <w:rPr>
                <w:rFonts w:ascii="Calibri" w:hAnsi="Calibri"/>
                <w:sz w:val="22"/>
                <w:szCs w:val="22"/>
              </w:rPr>
            </w:pPr>
            <w:r w:rsidRPr="00471982">
              <w:rPr>
                <w:rFonts w:ascii="Calibri" w:hAnsi="Calibri"/>
                <w:sz w:val="22"/>
                <w:szCs w:val="22"/>
              </w:rPr>
              <w:t>[ADDRESS]</w:t>
            </w:r>
          </w:p>
        </w:tc>
      </w:tr>
      <w:tr w:rsidR="005A0A14" w:rsidRPr="00471982" w14:paraId="1D408252" w14:textId="77777777" w:rsidTr="005A0A14">
        <w:tc>
          <w:tcPr>
            <w:tcW w:w="4110" w:type="dxa"/>
          </w:tcPr>
          <w:p w14:paraId="1D408250" w14:textId="77777777" w:rsidR="005A0A14" w:rsidRPr="00471982" w:rsidRDefault="005A0A14" w:rsidP="005A0A14">
            <w:pPr>
              <w:pStyle w:val="Body"/>
              <w:rPr>
                <w:rFonts w:ascii="Calibri" w:hAnsi="Calibri"/>
                <w:sz w:val="22"/>
                <w:szCs w:val="22"/>
              </w:rPr>
            </w:pPr>
            <w:r w:rsidRPr="00471982">
              <w:rPr>
                <w:rFonts w:ascii="Calibri" w:hAnsi="Calibri"/>
                <w:sz w:val="22"/>
                <w:szCs w:val="22"/>
              </w:rPr>
              <w:t>[E-MAIL ADDRESS]</w:t>
            </w:r>
          </w:p>
        </w:tc>
        <w:tc>
          <w:tcPr>
            <w:tcW w:w="4110" w:type="dxa"/>
          </w:tcPr>
          <w:p w14:paraId="1D408251" w14:textId="77777777" w:rsidR="005A0A14" w:rsidRPr="00471982" w:rsidRDefault="005A0A14" w:rsidP="005A0A14">
            <w:pPr>
              <w:pStyle w:val="Body"/>
              <w:rPr>
                <w:rFonts w:ascii="Calibri" w:hAnsi="Calibri"/>
                <w:sz w:val="22"/>
                <w:szCs w:val="22"/>
              </w:rPr>
            </w:pPr>
            <w:r w:rsidRPr="00471982">
              <w:rPr>
                <w:rFonts w:ascii="Calibri" w:hAnsi="Calibri"/>
                <w:sz w:val="22"/>
                <w:szCs w:val="22"/>
              </w:rPr>
              <w:t>[E-MAIL ADDRESS]</w:t>
            </w:r>
          </w:p>
        </w:tc>
      </w:tr>
      <w:tr w:rsidR="005A0A14" w:rsidRPr="00471982" w14:paraId="1D408255" w14:textId="77777777" w:rsidTr="005A0A14">
        <w:tc>
          <w:tcPr>
            <w:tcW w:w="4110" w:type="dxa"/>
          </w:tcPr>
          <w:p w14:paraId="1D408253" w14:textId="77777777" w:rsidR="005A0A14" w:rsidRPr="00471982" w:rsidRDefault="005A0A14" w:rsidP="005A0A14">
            <w:pPr>
              <w:pStyle w:val="Body"/>
              <w:rPr>
                <w:rFonts w:ascii="Calibri" w:hAnsi="Calibri"/>
                <w:sz w:val="22"/>
                <w:szCs w:val="22"/>
              </w:rPr>
            </w:pPr>
            <w:r w:rsidRPr="00471982">
              <w:rPr>
                <w:rFonts w:ascii="Calibri" w:hAnsi="Calibri"/>
                <w:sz w:val="22"/>
                <w:szCs w:val="22"/>
              </w:rPr>
              <w:t>For the attention of: [JOB TITLE]</w:t>
            </w:r>
          </w:p>
        </w:tc>
        <w:tc>
          <w:tcPr>
            <w:tcW w:w="4110" w:type="dxa"/>
          </w:tcPr>
          <w:p w14:paraId="1D408254" w14:textId="77777777" w:rsidR="005A0A14" w:rsidRPr="00471982" w:rsidRDefault="005A0A14" w:rsidP="005A0A14">
            <w:pPr>
              <w:pStyle w:val="Body"/>
              <w:rPr>
                <w:rFonts w:ascii="Calibri" w:hAnsi="Calibri"/>
                <w:sz w:val="22"/>
                <w:szCs w:val="22"/>
              </w:rPr>
            </w:pPr>
            <w:r w:rsidRPr="00471982">
              <w:rPr>
                <w:rFonts w:ascii="Calibri" w:hAnsi="Calibri"/>
                <w:sz w:val="22"/>
                <w:szCs w:val="22"/>
              </w:rPr>
              <w:t>For the attention of: [JOB TITLE]</w:t>
            </w:r>
          </w:p>
        </w:tc>
      </w:tr>
    </w:tbl>
    <w:p w14:paraId="59DADA38" w14:textId="77777777" w:rsidR="00823913" w:rsidRPr="00471982" w:rsidRDefault="00823913" w:rsidP="00F476F4">
      <w:pPr>
        <w:pStyle w:val="Level2"/>
        <w:rPr>
          <w:rFonts w:ascii="Calibri" w:hAnsi="Calibri"/>
          <w:sz w:val="22"/>
          <w:szCs w:val="22"/>
        </w:rPr>
      </w:pPr>
      <w:bookmarkStart w:id="99" w:name="_Ref347241780"/>
      <w:bookmarkStart w:id="100" w:name="_Ref383009586"/>
      <w:r w:rsidRPr="00471982">
        <w:rPr>
          <w:rFonts w:ascii="Calibri" w:hAnsi="Calibri"/>
          <w:sz w:val="22"/>
          <w:szCs w:val="22"/>
        </w:rPr>
        <w:t>Notices given by e-mail:</w:t>
      </w:r>
      <w:bookmarkEnd w:id="99"/>
    </w:p>
    <w:p w14:paraId="3BF285C3" w14:textId="5ACC61BA" w:rsidR="00823913" w:rsidRPr="00471982" w:rsidRDefault="00823913" w:rsidP="00823913">
      <w:pPr>
        <w:pStyle w:val="CorpLevel3"/>
        <w:rPr>
          <w:rFonts w:ascii="Calibri" w:hAnsi="Calibri"/>
          <w:sz w:val="22"/>
          <w:szCs w:val="22"/>
        </w:rPr>
      </w:pPr>
      <w:r w:rsidRPr="00471982">
        <w:rPr>
          <w:rFonts w:ascii="Calibri" w:hAnsi="Calibri"/>
          <w:sz w:val="22"/>
          <w:szCs w:val="22"/>
        </w:rPr>
        <w:t xml:space="preserve">which emanate (or reasonably appear to emanate) from a party’s </w:t>
      </w:r>
      <w:r w:rsidR="00D21FAC" w:rsidRPr="00471982">
        <w:rPr>
          <w:rFonts w:ascii="Calibri" w:hAnsi="Calibri"/>
          <w:sz w:val="22"/>
          <w:szCs w:val="22"/>
        </w:rPr>
        <w:t>r</w:t>
      </w:r>
      <w:r w:rsidRPr="00471982">
        <w:rPr>
          <w:rFonts w:ascii="Calibri" w:hAnsi="Calibri"/>
          <w:sz w:val="22"/>
          <w:szCs w:val="22"/>
        </w:rPr>
        <w:t xml:space="preserve">epresentative shall be deemed to have been sent by such </w:t>
      </w:r>
      <w:r w:rsidR="00D21FAC" w:rsidRPr="00471982">
        <w:rPr>
          <w:rFonts w:ascii="Calibri" w:hAnsi="Calibri"/>
          <w:sz w:val="22"/>
          <w:szCs w:val="22"/>
        </w:rPr>
        <w:t>r</w:t>
      </w:r>
      <w:r w:rsidRPr="00471982">
        <w:rPr>
          <w:rFonts w:ascii="Calibri" w:hAnsi="Calibri"/>
          <w:sz w:val="22"/>
          <w:szCs w:val="22"/>
        </w:rPr>
        <w:t xml:space="preserve">epresentative, even if the relevant e-mail in fact emanated from another member of staff or anyone else who may have had access to the e-mail systems of the </w:t>
      </w:r>
      <w:r w:rsidR="00D21FAC" w:rsidRPr="00471982">
        <w:rPr>
          <w:rFonts w:ascii="Calibri" w:hAnsi="Calibri"/>
          <w:sz w:val="22"/>
          <w:szCs w:val="22"/>
        </w:rPr>
        <w:t>r</w:t>
      </w:r>
      <w:r w:rsidRPr="00471982">
        <w:rPr>
          <w:rFonts w:ascii="Calibri" w:hAnsi="Calibri"/>
          <w:sz w:val="22"/>
          <w:szCs w:val="22"/>
        </w:rPr>
        <w:t>epresentative of the party from whom the notice is sent; and</w:t>
      </w:r>
    </w:p>
    <w:p w14:paraId="62026780" w14:textId="6DCE150D" w:rsidR="00823913" w:rsidRPr="00471982" w:rsidRDefault="00823913" w:rsidP="00823913">
      <w:pPr>
        <w:pStyle w:val="CorpLevel3"/>
        <w:rPr>
          <w:rFonts w:ascii="Calibri" w:hAnsi="Calibri"/>
          <w:sz w:val="22"/>
          <w:szCs w:val="22"/>
        </w:rPr>
      </w:pPr>
      <w:r w:rsidRPr="00471982">
        <w:rPr>
          <w:rFonts w:ascii="Calibri" w:hAnsi="Calibri"/>
          <w:sz w:val="22"/>
          <w:szCs w:val="22"/>
        </w:rPr>
        <w:t xml:space="preserve">shall only be validly given if they are actually received by the relevant </w:t>
      </w:r>
      <w:r w:rsidR="00D21FAC" w:rsidRPr="00471982">
        <w:rPr>
          <w:rFonts w:ascii="Calibri" w:hAnsi="Calibri"/>
          <w:sz w:val="22"/>
          <w:szCs w:val="22"/>
        </w:rPr>
        <w:t>r</w:t>
      </w:r>
      <w:r w:rsidRPr="00471982">
        <w:rPr>
          <w:rFonts w:ascii="Calibri" w:hAnsi="Calibri"/>
          <w:sz w:val="22"/>
          <w:szCs w:val="22"/>
        </w:rPr>
        <w:t>epresentative and a reply or a read receipt shall (in the absence of evidence to the contrary) be deemed to confirm actual receipt.</w:t>
      </w:r>
    </w:p>
    <w:p w14:paraId="41C5BC70" w14:textId="0ED63012" w:rsidR="00823913" w:rsidRPr="00471982" w:rsidRDefault="00823913" w:rsidP="00F476F4">
      <w:pPr>
        <w:pStyle w:val="Level2"/>
        <w:rPr>
          <w:rStyle w:val="Level1asHeadingtext"/>
          <w:rFonts w:ascii="Calibri" w:hAnsi="Calibri"/>
          <w:sz w:val="22"/>
          <w:szCs w:val="22"/>
        </w:rPr>
      </w:pPr>
      <w:r w:rsidRPr="00471982">
        <w:rPr>
          <w:rFonts w:ascii="Calibri" w:hAnsi="Calibri"/>
          <w:sz w:val="22"/>
          <w:szCs w:val="22"/>
        </w:rPr>
        <w:t xml:space="preserve">A notice or other communication otherwise deemed to be duly given or made under </w:t>
      </w:r>
      <w:r w:rsidRPr="00471982">
        <w:rPr>
          <w:rFonts w:ascii="Calibri" w:hAnsi="Calibri"/>
          <w:b/>
          <w:sz w:val="22"/>
          <w:szCs w:val="22"/>
        </w:rPr>
        <w:t xml:space="preserve">clause </w:t>
      </w:r>
      <w:r w:rsidR="00CC79CE" w:rsidRPr="00471982">
        <w:rPr>
          <w:rFonts w:ascii="Calibri" w:hAnsi="Calibri"/>
          <w:b/>
          <w:sz w:val="22"/>
          <w:szCs w:val="22"/>
        </w:rPr>
        <w:t>21</w:t>
      </w:r>
      <w:r w:rsidRPr="00471982">
        <w:rPr>
          <w:rFonts w:ascii="Calibri" w:hAnsi="Calibri"/>
          <w:sz w:val="22"/>
          <w:szCs w:val="22"/>
        </w:rPr>
        <w:t xml:space="preserve"> on a day that is not a </w:t>
      </w:r>
      <w:r w:rsidR="00F476F4" w:rsidRPr="00471982">
        <w:rPr>
          <w:rFonts w:ascii="Calibri" w:hAnsi="Calibri"/>
          <w:sz w:val="22"/>
          <w:szCs w:val="22"/>
        </w:rPr>
        <w:t>Business Day</w:t>
      </w:r>
      <w:r w:rsidRPr="00471982">
        <w:rPr>
          <w:rFonts w:ascii="Calibri" w:hAnsi="Calibri"/>
          <w:sz w:val="22"/>
          <w:szCs w:val="22"/>
        </w:rPr>
        <w:t xml:space="preserve"> or after 5:30pm in the place of receipt shall be deemed to be duly given or made on the next following </w:t>
      </w:r>
      <w:r w:rsidR="00F476F4" w:rsidRPr="00471982">
        <w:rPr>
          <w:rFonts w:ascii="Calibri" w:hAnsi="Calibri"/>
          <w:sz w:val="22"/>
          <w:szCs w:val="22"/>
        </w:rPr>
        <w:t>Business Day</w:t>
      </w:r>
      <w:r w:rsidRPr="00471982">
        <w:rPr>
          <w:rFonts w:ascii="Calibri" w:hAnsi="Calibri"/>
          <w:sz w:val="22"/>
          <w:szCs w:val="22"/>
        </w:rPr>
        <w:t xml:space="preserve"> in such place.</w:t>
      </w:r>
    </w:p>
    <w:p w14:paraId="1D408264" w14:textId="5D2AB210" w:rsidR="003C57DC" w:rsidRPr="00471982" w:rsidRDefault="003C57DC" w:rsidP="00CA216D">
      <w:pPr>
        <w:pStyle w:val="Level1"/>
        <w:keepNext/>
        <w:rPr>
          <w:rFonts w:ascii="Calibri" w:hAnsi="Calibri"/>
          <w:sz w:val="22"/>
          <w:szCs w:val="22"/>
        </w:rPr>
      </w:pPr>
      <w:r w:rsidRPr="00471982">
        <w:rPr>
          <w:rStyle w:val="Level1asHeadingtext"/>
          <w:rFonts w:ascii="Calibri" w:hAnsi="Calibri"/>
          <w:sz w:val="22"/>
          <w:szCs w:val="22"/>
        </w:rPr>
        <w:t xml:space="preserve">ENTIRE AGREEMENT </w:t>
      </w:r>
      <w:bookmarkStart w:id="101" w:name="_NN2041"/>
      <w:bookmarkEnd w:id="100"/>
      <w:bookmarkEnd w:id="101"/>
    </w:p>
    <w:p w14:paraId="1D408265" w14:textId="45167297" w:rsidR="003C57DC" w:rsidRPr="00471982" w:rsidRDefault="003C57DC" w:rsidP="00A301AF">
      <w:pPr>
        <w:pStyle w:val="Level2"/>
        <w:rPr>
          <w:rFonts w:ascii="Calibri" w:hAnsi="Calibri"/>
          <w:sz w:val="22"/>
          <w:szCs w:val="22"/>
        </w:rPr>
      </w:pPr>
      <w:bookmarkStart w:id="102" w:name="_Ref387397841"/>
      <w:r w:rsidRPr="00471982">
        <w:rPr>
          <w:rFonts w:ascii="Calibri" w:hAnsi="Calibri"/>
          <w:sz w:val="22"/>
          <w:szCs w:val="22"/>
        </w:rPr>
        <w:t>This Agreement constitutes the entire agreement between the parties and supersedes any prior agreement or arrangement in respect of its subject matter</w:t>
      </w:r>
      <w:bookmarkEnd w:id="102"/>
      <w:r w:rsidR="00A301AF" w:rsidRPr="00471982">
        <w:rPr>
          <w:rFonts w:ascii="Calibri" w:hAnsi="Calibri"/>
          <w:sz w:val="22"/>
          <w:szCs w:val="22"/>
        </w:rPr>
        <w:t>.</w:t>
      </w:r>
    </w:p>
    <w:p w14:paraId="1D408266" w14:textId="22FF80F3" w:rsidR="003C57DC" w:rsidRPr="00471982" w:rsidRDefault="00A301AF" w:rsidP="00A301AF">
      <w:pPr>
        <w:pStyle w:val="Level2"/>
        <w:rPr>
          <w:rFonts w:ascii="Calibri" w:hAnsi="Calibri"/>
          <w:sz w:val="22"/>
          <w:szCs w:val="22"/>
        </w:rPr>
      </w:pPr>
      <w:r w:rsidRPr="00471982">
        <w:rPr>
          <w:rFonts w:ascii="Calibri" w:hAnsi="Calibri"/>
          <w:sz w:val="22"/>
          <w:szCs w:val="22"/>
        </w:rPr>
        <w:t>N</w:t>
      </w:r>
      <w:r w:rsidR="003C57DC" w:rsidRPr="00471982">
        <w:rPr>
          <w:rFonts w:ascii="Calibri" w:hAnsi="Calibri"/>
          <w:sz w:val="22"/>
          <w:szCs w:val="22"/>
        </w:rPr>
        <w:t>either party has entered into this Agreement in reliance upon, and it will have no remedy in respect of, any misrepresentation, representation or statement (whether made by the other party or any other person and whether made to the first party or any other person) which is not expressly set out in this Agreement;</w:t>
      </w:r>
    </w:p>
    <w:p w14:paraId="76113631" w14:textId="12D81D4A" w:rsidR="00A301AF" w:rsidRPr="00471982" w:rsidRDefault="00A301AF" w:rsidP="00A301AF">
      <w:pPr>
        <w:pStyle w:val="Level2"/>
        <w:rPr>
          <w:rFonts w:ascii="Calibri" w:hAnsi="Calibri"/>
          <w:sz w:val="22"/>
          <w:szCs w:val="22"/>
        </w:rPr>
      </w:pPr>
      <w:r w:rsidRPr="00471982">
        <w:rPr>
          <w:rFonts w:ascii="Calibri" w:hAnsi="Calibri"/>
          <w:sz w:val="22"/>
          <w:szCs w:val="22"/>
        </w:rPr>
        <w:t>T</w:t>
      </w:r>
      <w:r w:rsidR="00B0126C" w:rsidRPr="00471982">
        <w:rPr>
          <w:rFonts w:ascii="Calibri" w:hAnsi="Calibri"/>
          <w:sz w:val="22"/>
          <w:szCs w:val="22"/>
        </w:rPr>
        <w:t>he only remedies available for any misrepresentation or breach of any representation or statement which was made prior to entry into this Agreement and which is expressly set out in this Agreement will</w:t>
      </w:r>
      <w:r w:rsidR="00823913" w:rsidRPr="00471982">
        <w:rPr>
          <w:rFonts w:ascii="Calibri" w:hAnsi="Calibri"/>
          <w:sz w:val="22"/>
          <w:szCs w:val="22"/>
        </w:rPr>
        <w:t xml:space="preserve"> be for breach of contract</w:t>
      </w:r>
      <w:r w:rsidRPr="00471982">
        <w:rPr>
          <w:rFonts w:ascii="Calibri" w:hAnsi="Calibri"/>
          <w:sz w:val="22"/>
          <w:szCs w:val="22"/>
        </w:rPr>
        <w:t>.</w:t>
      </w:r>
    </w:p>
    <w:p w14:paraId="1D408268" w14:textId="30AB7100" w:rsidR="003C57DC" w:rsidRPr="00471982" w:rsidRDefault="00A301AF" w:rsidP="00A301AF">
      <w:pPr>
        <w:pStyle w:val="Level2"/>
        <w:rPr>
          <w:rFonts w:ascii="Calibri" w:hAnsi="Calibri"/>
          <w:sz w:val="22"/>
          <w:szCs w:val="22"/>
        </w:rPr>
      </w:pPr>
      <w:r w:rsidRPr="00471982">
        <w:rPr>
          <w:rFonts w:ascii="Calibri" w:hAnsi="Calibri"/>
          <w:sz w:val="22"/>
          <w:szCs w:val="22"/>
        </w:rPr>
        <w:t xml:space="preserve">Nothing in this </w:t>
      </w:r>
      <w:r w:rsidRPr="00471982">
        <w:rPr>
          <w:rStyle w:val="CrossReference"/>
          <w:rFonts w:ascii="Calibri" w:hAnsi="Calibri"/>
          <w:sz w:val="22"/>
          <w:szCs w:val="22"/>
        </w:rPr>
        <w:t>clause 2</w:t>
      </w:r>
      <w:r w:rsidR="000D14A5">
        <w:rPr>
          <w:rStyle w:val="CrossReference"/>
          <w:rFonts w:ascii="Calibri" w:hAnsi="Calibri"/>
          <w:sz w:val="22"/>
          <w:szCs w:val="22"/>
        </w:rPr>
        <w:t>2</w:t>
      </w:r>
      <w:r w:rsidRPr="00471982">
        <w:rPr>
          <w:rStyle w:val="CrossReference"/>
          <w:rFonts w:ascii="Calibri" w:hAnsi="Calibri"/>
          <w:sz w:val="22"/>
          <w:szCs w:val="22"/>
        </w:rPr>
        <w:t xml:space="preserve">.2 </w:t>
      </w:r>
      <w:r w:rsidRPr="00471982">
        <w:rPr>
          <w:rFonts w:ascii="Calibri" w:hAnsi="Calibri"/>
          <w:sz w:val="22"/>
          <w:szCs w:val="22"/>
        </w:rPr>
        <w:t>will be interpreted or construed as limiting or excluding the liability of any person for fraud or fraudulent misrepresentation.</w:t>
      </w:r>
    </w:p>
    <w:p w14:paraId="1D408269" w14:textId="49FE0AFF" w:rsidR="003C57DC" w:rsidRPr="00471982" w:rsidRDefault="003C57DC" w:rsidP="00CA216D">
      <w:pPr>
        <w:pStyle w:val="Level1"/>
        <w:keepNext/>
        <w:rPr>
          <w:rFonts w:ascii="Calibri" w:hAnsi="Calibri"/>
          <w:sz w:val="22"/>
          <w:szCs w:val="22"/>
        </w:rPr>
      </w:pPr>
      <w:r w:rsidRPr="00471982">
        <w:rPr>
          <w:rStyle w:val="Level1asHeadingtext"/>
          <w:rFonts w:ascii="Calibri" w:hAnsi="Calibri"/>
          <w:sz w:val="22"/>
          <w:szCs w:val="22"/>
        </w:rPr>
        <w:t>NO WAIVER</w:t>
      </w:r>
      <w:bookmarkStart w:id="103" w:name="_NN2042"/>
      <w:bookmarkEnd w:id="103"/>
    </w:p>
    <w:p w14:paraId="1D40826A" w14:textId="77777777" w:rsidR="003C57DC" w:rsidRPr="00471982" w:rsidRDefault="003C57DC" w:rsidP="005A0A14">
      <w:pPr>
        <w:pStyle w:val="Body1"/>
        <w:rPr>
          <w:rFonts w:ascii="Calibri" w:hAnsi="Calibri"/>
          <w:sz w:val="22"/>
          <w:szCs w:val="22"/>
        </w:rPr>
      </w:pPr>
      <w:r w:rsidRPr="00471982">
        <w:rPr>
          <w:rFonts w:ascii="Calibri" w:hAnsi="Calibri"/>
          <w:sz w:val="22"/>
          <w:szCs w:val="22"/>
        </w:rPr>
        <w:t>A delay in exercising or failure to exercise a right or remedy under or in connection with this Agreement will not constitute a waiver of, or prevent or restrict future exercise of, that or any other right or remedy, nor will the single or partial exercise of a right or remedy prevent or restrict the further exercise of that or any other right or remedy</w:t>
      </w:r>
      <w:r w:rsidR="00987833" w:rsidRPr="00471982">
        <w:rPr>
          <w:rFonts w:ascii="Calibri" w:hAnsi="Calibri"/>
          <w:sz w:val="22"/>
          <w:szCs w:val="22"/>
        </w:rPr>
        <w:t xml:space="preserve">.  </w:t>
      </w:r>
      <w:r w:rsidRPr="00471982">
        <w:rPr>
          <w:rFonts w:ascii="Calibri" w:hAnsi="Calibri"/>
          <w:sz w:val="22"/>
          <w:szCs w:val="22"/>
        </w:rPr>
        <w:t>A waiver of any right, remedy, breach or default will only be valid if it is in writing and signed by the party giving it and only in the circumstances and for the purpose for which it was given and will not constitute a waiver of any other right, remedy, breach or default.</w:t>
      </w:r>
    </w:p>
    <w:p w14:paraId="1D40826B" w14:textId="31F8A3CA" w:rsidR="003C57DC" w:rsidRPr="00471982" w:rsidRDefault="003C57DC" w:rsidP="00CA216D">
      <w:pPr>
        <w:pStyle w:val="Level1"/>
        <w:keepNext/>
        <w:rPr>
          <w:rFonts w:ascii="Calibri" w:hAnsi="Calibri"/>
          <w:sz w:val="22"/>
          <w:szCs w:val="22"/>
        </w:rPr>
      </w:pPr>
      <w:bookmarkStart w:id="104" w:name="_Ref437618235"/>
      <w:r w:rsidRPr="00471982">
        <w:rPr>
          <w:rStyle w:val="Level1asHeadingtext"/>
          <w:rFonts w:ascii="Calibri" w:hAnsi="Calibri"/>
          <w:sz w:val="22"/>
          <w:szCs w:val="22"/>
        </w:rPr>
        <w:lastRenderedPageBreak/>
        <w:t>SEVERANCE</w:t>
      </w:r>
      <w:bookmarkStart w:id="105" w:name="_NN2043"/>
      <w:bookmarkEnd w:id="104"/>
      <w:bookmarkEnd w:id="105"/>
    </w:p>
    <w:p w14:paraId="27F78635" w14:textId="77777777" w:rsidR="00823913" w:rsidRPr="00471982" w:rsidRDefault="005A0A14" w:rsidP="00405487">
      <w:pPr>
        <w:pStyle w:val="Body1"/>
        <w:keepNext/>
        <w:rPr>
          <w:rFonts w:ascii="Calibri" w:hAnsi="Calibri"/>
          <w:sz w:val="22"/>
          <w:szCs w:val="22"/>
        </w:rPr>
      </w:pPr>
      <w:r w:rsidRPr="00471982">
        <w:rPr>
          <w:rFonts w:ascii="Calibri" w:hAnsi="Calibri"/>
          <w:sz w:val="22"/>
          <w:szCs w:val="22"/>
        </w:rPr>
        <w:t>If any term of this Agreement is found by any court or body or authority of competent jurisdiction to be illegal, unlawful, void or unenforceable, such term will be deemed to be severed from this Agreement and this will not affect the remainder of this Agreement which will continue in full force and effect</w:t>
      </w:r>
      <w:r w:rsidR="00987833" w:rsidRPr="00471982">
        <w:rPr>
          <w:rFonts w:ascii="Calibri" w:hAnsi="Calibri"/>
          <w:sz w:val="22"/>
          <w:szCs w:val="22"/>
        </w:rPr>
        <w:t xml:space="preserve">.  </w:t>
      </w:r>
      <w:bookmarkStart w:id="106" w:name="_Ref410826243"/>
    </w:p>
    <w:p w14:paraId="1D40826D" w14:textId="2AB05D57" w:rsidR="003C57DC" w:rsidRPr="00471982" w:rsidRDefault="003C57DC" w:rsidP="00CA216D">
      <w:pPr>
        <w:pStyle w:val="Level1"/>
        <w:keepNext/>
        <w:rPr>
          <w:rFonts w:ascii="Calibri" w:hAnsi="Calibri"/>
          <w:sz w:val="22"/>
          <w:szCs w:val="22"/>
        </w:rPr>
      </w:pPr>
      <w:r w:rsidRPr="00471982">
        <w:rPr>
          <w:rStyle w:val="Level1asHeadingtext"/>
          <w:rFonts w:ascii="Calibri" w:hAnsi="Calibri"/>
          <w:sz w:val="22"/>
          <w:szCs w:val="22"/>
        </w:rPr>
        <w:t>VARIATION</w:t>
      </w:r>
      <w:bookmarkStart w:id="107" w:name="_NN2044"/>
      <w:bookmarkEnd w:id="106"/>
      <w:bookmarkEnd w:id="107"/>
    </w:p>
    <w:p w14:paraId="1D40826E" w14:textId="77777777" w:rsidR="003C57DC" w:rsidRPr="00471982" w:rsidRDefault="003C57DC" w:rsidP="005A0A14">
      <w:pPr>
        <w:pStyle w:val="Body1"/>
        <w:rPr>
          <w:rFonts w:ascii="Calibri" w:hAnsi="Calibri"/>
          <w:sz w:val="22"/>
          <w:szCs w:val="22"/>
        </w:rPr>
      </w:pPr>
      <w:r w:rsidRPr="00471982">
        <w:rPr>
          <w:rFonts w:ascii="Calibri" w:hAnsi="Calibri"/>
          <w:sz w:val="22"/>
          <w:szCs w:val="22"/>
        </w:rPr>
        <w:t>Save as otherwise expressly provided in this Agreement, no variation to this Agreement will be effective unles</w:t>
      </w:r>
      <w:r w:rsidR="00A34E74" w:rsidRPr="00471982">
        <w:rPr>
          <w:rFonts w:ascii="Calibri" w:hAnsi="Calibri"/>
          <w:sz w:val="22"/>
          <w:szCs w:val="22"/>
        </w:rPr>
        <w:t>s:</w:t>
      </w:r>
    </w:p>
    <w:p w14:paraId="1D40826F" w14:textId="2F4CB7AC" w:rsidR="003C57DC" w:rsidRPr="00471982" w:rsidRDefault="00823913" w:rsidP="000642BE">
      <w:pPr>
        <w:pStyle w:val="Level2"/>
        <w:rPr>
          <w:rFonts w:ascii="Calibri" w:hAnsi="Calibri"/>
          <w:sz w:val="22"/>
          <w:szCs w:val="22"/>
        </w:rPr>
      </w:pPr>
      <w:r w:rsidRPr="00471982">
        <w:rPr>
          <w:rFonts w:ascii="Calibri" w:hAnsi="Calibri"/>
          <w:sz w:val="22"/>
          <w:szCs w:val="22"/>
        </w:rPr>
        <w:t xml:space="preserve">In the event of a change to the scope of </w:t>
      </w:r>
      <w:r w:rsidR="00D21FAC" w:rsidRPr="00471982">
        <w:rPr>
          <w:rFonts w:ascii="Calibri" w:hAnsi="Calibri"/>
          <w:sz w:val="22"/>
          <w:szCs w:val="22"/>
        </w:rPr>
        <w:t>S</w:t>
      </w:r>
      <w:r w:rsidRPr="00471982">
        <w:rPr>
          <w:rFonts w:ascii="Calibri" w:hAnsi="Calibri"/>
          <w:sz w:val="22"/>
          <w:szCs w:val="22"/>
        </w:rPr>
        <w:t xml:space="preserve">ervices </w:t>
      </w:r>
      <w:r w:rsidR="003C57DC" w:rsidRPr="00471982">
        <w:rPr>
          <w:rFonts w:ascii="Calibri" w:hAnsi="Calibri"/>
          <w:sz w:val="22"/>
          <w:szCs w:val="22"/>
        </w:rPr>
        <w:t>it is agreed and e</w:t>
      </w:r>
      <w:r w:rsidR="00824A03" w:rsidRPr="00471982">
        <w:rPr>
          <w:rFonts w:ascii="Calibri" w:hAnsi="Calibri"/>
          <w:sz w:val="22"/>
          <w:szCs w:val="22"/>
        </w:rPr>
        <w:t>xecuted in accordance with</w:t>
      </w:r>
      <w:r w:rsidRPr="00471982">
        <w:rPr>
          <w:rFonts w:ascii="Calibri" w:hAnsi="Calibri"/>
          <w:sz w:val="22"/>
          <w:szCs w:val="22"/>
        </w:rPr>
        <w:t xml:space="preserve"> </w:t>
      </w:r>
      <w:r w:rsidR="00A301AF" w:rsidRPr="00471982">
        <w:rPr>
          <w:rFonts w:ascii="Calibri" w:hAnsi="Calibri"/>
          <w:b/>
          <w:sz w:val="22"/>
          <w:szCs w:val="22"/>
        </w:rPr>
        <w:t>c</w:t>
      </w:r>
      <w:r w:rsidRPr="00471982">
        <w:rPr>
          <w:rFonts w:ascii="Calibri" w:hAnsi="Calibri"/>
          <w:b/>
          <w:sz w:val="22"/>
          <w:szCs w:val="22"/>
        </w:rPr>
        <w:t>lause 4</w:t>
      </w:r>
      <w:r w:rsidR="003C57DC" w:rsidRPr="00471982">
        <w:rPr>
          <w:rFonts w:ascii="Calibri" w:hAnsi="Calibri"/>
          <w:sz w:val="22"/>
          <w:szCs w:val="22"/>
        </w:rPr>
        <w:t>; and</w:t>
      </w:r>
    </w:p>
    <w:p w14:paraId="1D408270" w14:textId="0A60E9C5" w:rsidR="003C57DC" w:rsidRPr="00471982" w:rsidRDefault="003C57DC" w:rsidP="000642BE">
      <w:pPr>
        <w:pStyle w:val="Level2"/>
        <w:rPr>
          <w:rFonts w:ascii="Calibri" w:hAnsi="Calibri"/>
          <w:sz w:val="22"/>
          <w:szCs w:val="22"/>
        </w:rPr>
      </w:pPr>
      <w:r w:rsidRPr="00471982">
        <w:rPr>
          <w:rFonts w:ascii="Calibri" w:hAnsi="Calibri"/>
          <w:sz w:val="22"/>
          <w:szCs w:val="22"/>
        </w:rPr>
        <w:t>in the case of any other variation to the terms of this Agreement</w:t>
      </w:r>
      <w:r w:rsidR="00A301AF" w:rsidRPr="00471982">
        <w:rPr>
          <w:rFonts w:ascii="Calibri" w:hAnsi="Calibri"/>
          <w:sz w:val="22"/>
          <w:szCs w:val="22"/>
        </w:rPr>
        <w:t>,</w:t>
      </w:r>
      <w:r w:rsidRPr="00471982">
        <w:rPr>
          <w:rFonts w:ascii="Calibri" w:hAnsi="Calibri"/>
          <w:sz w:val="22"/>
          <w:szCs w:val="22"/>
        </w:rPr>
        <w:t xml:space="preserve"> it is in writing and signed by a duly authorised representative on behalf of each of the parties</w:t>
      </w:r>
      <w:r w:rsidR="00A34E74" w:rsidRPr="00471982">
        <w:rPr>
          <w:rFonts w:ascii="Calibri" w:hAnsi="Calibri"/>
          <w:sz w:val="22"/>
          <w:szCs w:val="22"/>
        </w:rPr>
        <w:t>.</w:t>
      </w:r>
    </w:p>
    <w:p w14:paraId="1D408271" w14:textId="4AF9AE18" w:rsidR="003C57DC" w:rsidRPr="00471982" w:rsidRDefault="003C57DC" w:rsidP="00CA216D">
      <w:pPr>
        <w:pStyle w:val="Level1"/>
        <w:keepNext/>
        <w:rPr>
          <w:rFonts w:ascii="Calibri" w:hAnsi="Calibri"/>
          <w:sz w:val="22"/>
          <w:szCs w:val="22"/>
        </w:rPr>
      </w:pPr>
      <w:r w:rsidRPr="00471982">
        <w:rPr>
          <w:rStyle w:val="Level1asHeadingtext"/>
          <w:rFonts w:ascii="Calibri" w:hAnsi="Calibri"/>
          <w:sz w:val="22"/>
          <w:szCs w:val="22"/>
        </w:rPr>
        <w:t>NO PARTNERSHIP OR AGENCY</w:t>
      </w:r>
      <w:bookmarkStart w:id="108" w:name="_NN2045"/>
      <w:bookmarkEnd w:id="108"/>
    </w:p>
    <w:p w14:paraId="1D408272" w14:textId="77777777" w:rsidR="003C57DC" w:rsidRPr="00471982" w:rsidRDefault="003C57DC" w:rsidP="005A0A14">
      <w:pPr>
        <w:pStyle w:val="Body1"/>
        <w:rPr>
          <w:rFonts w:ascii="Calibri" w:hAnsi="Calibri"/>
          <w:sz w:val="22"/>
          <w:szCs w:val="22"/>
        </w:rPr>
      </w:pPr>
      <w:r w:rsidRPr="00471982">
        <w:rPr>
          <w:rFonts w:ascii="Calibri" w:hAnsi="Calibri"/>
          <w:sz w:val="22"/>
          <w:szCs w:val="22"/>
        </w:rPr>
        <w:t>Nothing in this Agreement and no action taken by the parties in connection with it will create a partnership or joint venture or relationship of employer and employee between the parties or, save as expressly provided otherwise in this Agreement, give either party authority to act as the agent of or in the name of or on behalf of the other party or to bind the other party or to hold itself out as being entitled to do so.</w:t>
      </w:r>
    </w:p>
    <w:p w14:paraId="1D408273" w14:textId="6798A03D" w:rsidR="003C57DC" w:rsidRPr="00471982" w:rsidRDefault="003C57DC" w:rsidP="00CA216D">
      <w:pPr>
        <w:pStyle w:val="Level1"/>
        <w:keepNext/>
        <w:rPr>
          <w:rFonts w:ascii="Calibri" w:hAnsi="Calibri"/>
          <w:sz w:val="22"/>
          <w:szCs w:val="22"/>
        </w:rPr>
      </w:pPr>
      <w:r w:rsidRPr="00471982">
        <w:rPr>
          <w:rStyle w:val="Level1asHeadingtext"/>
          <w:rFonts w:ascii="Calibri" w:hAnsi="Calibri"/>
          <w:sz w:val="22"/>
          <w:szCs w:val="22"/>
        </w:rPr>
        <w:t>INDEPENDENT CONTRACTORS</w:t>
      </w:r>
      <w:bookmarkStart w:id="109" w:name="_NN2046"/>
      <w:bookmarkEnd w:id="109"/>
    </w:p>
    <w:p w14:paraId="1D408274" w14:textId="77777777" w:rsidR="00510B47" w:rsidRPr="00471982" w:rsidRDefault="003C57DC" w:rsidP="005A0A14">
      <w:pPr>
        <w:pStyle w:val="Body1"/>
        <w:rPr>
          <w:rFonts w:ascii="Calibri" w:hAnsi="Calibri"/>
          <w:sz w:val="22"/>
          <w:szCs w:val="22"/>
        </w:rPr>
      </w:pPr>
      <w:r w:rsidRPr="00471982">
        <w:rPr>
          <w:rFonts w:ascii="Calibri" w:hAnsi="Calibri"/>
          <w:sz w:val="22"/>
          <w:szCs w:val="22"/>
        </w:rPr>
        <w:t>Each party agrees that it is an independent contractor and is entering into this Agreement as principal and not as agent for or for the benefit of any other person.</w:t>
      </w:r>
    </w:p>
    <w:p w14:paraId="1D408275" w14:textId="654835F9" w:rsidR="003C57DC" w:rsidRPr="00471982" w:rsidRDefault="003C57DC" w:rsidP="00CA216D">
      <w:pPr>
        <w:pStyle w:val="Level1"/>
        <w:keepNext/>
        <w:rPr>
          <w:rFonts w:ascii="Calibri" w:hAnsi="Calibri"/>
          <w:sz w:val="22"/>
          <w:szCs w:val="22"/>
        </w:rPr>
      </w:pPr>
      <w:bookmarkStart w:id="110" w:name="_Ref384212725"/>
      <w:r w:rsidRPr="00471982">
        <w:rPr>
          <w:rStyle w:val="Level1asHeadingtext"/>
          <w:rFonts w:ascii="Calibri" w:hAnsi="Calibri"/>
          <w:sz w:val="22"/>
          <w:szCs w:val="22"/>
        </w:rPr>
        <w:t>RIGHTS OF THIRD PARTIES</w:t>
      </w:r>
      <w:bookmarkStart w:id="111" w:name="_NN2047"/>
      <w:bookmarkEnd w:id="110"/>
      <w:bookmarkEnd w:id="111"/>
    </w:p>
    <w:p w14:paraId="1D408276" w14:textId="77777777" w:rsidR="003C57DC" w:rsidRPr="00471982" w:rsidRDefault="003C57DC" w:rsidP="003C57DC">
      <w:pPr>
        <w:pStyle w:val="Level2"/>
        <w:rPr>
          <w:rFonts w:ascii="Calibri" w:hAnsi="Calibri"/>
          <w:sz w:val="22"/>
          <w:szCs w:val="22"/>
        </w:rPr>
      </w:pPr>
      <w:r w:rsidRPr="00471982">
        <w:rPr>
          <w:rFonts w:ascii="Calibri" w:hAnsi="Calibri"/>
          <w:sz w:val="22"/>
          <w:szCs w:val="22"/>
        </w:rPr>
        <w:t>The parties may vary or rescind this Agreement without the consent of the</w:t>
      </w:r>
      <w:r w:rsidR="00DA14CE" w:rsidRPr="00471982">
        <w:rPr>
          <w:rFonts w:ascii="Calibri" w:hAnsi="Calibri"/>
          <w:sz w:val="22"/>
          <w:szCs w:val="22"/>
        </w:rPr>
        <w:t xml:space="preserve"> Supplier’s employees, agents </w:t>
      </w:r>
      <w:r w:rsidR="009D3396" w:rsidRPr="00471982">
        <w:rPr>
          <w:rFonts w:ascii="Calibri" w:hAnsi="Calibri"/>
          <w:sz w:val="22"/>
          <w:szCs w:val="22"/>
        </w:rPr>
        <w:t>or</w:t>
      </w:r>
      <w:r w:rsidR="00DA14CE" w:rsidRPr="00471982">
        <w:rPr>
          <w:rFonts w:ascii="Calibri" w:hAnsi="Calibri"/>
          <w:sz w:val="22"/>
          <w:szCs w:val="22"/>
        </w:rPr>
        <w:t xml:space="preserve"> sub-contractors</w:t>
      </w:r>
      <w:r w:rsidRPr="00471982">
        <w:rPr>
          <w:rFonts w:ascii="Calibri" w:hAnsi="Calibri"/>
          <w:sz w:val="22"/>
          <w:szCs w:val="22"/>
        </w:rPr>
        <w:t>.</w:t>
      </w:r>
    </w:p>
    <w:p w14:paraId="1D408277" w14:textId="5BEDFC79" w:rsidR="00824A03" w:rsidRPr="00471982" w:rsidRDefault="00823913" w:rsidP="003C57DC">
      <w:pPr>
        <w:pStyle w:val="Level2"/>
        <w:rPr>
          <w:rFonts w:ascii="Calibri" w:hAnsi="Calibri"/>
          <w:sz w:val="22"/>
          <w:szCs w:val="22"/>
        </w:rPr>
      </w:pPr>
      <w:r w:rsidRPr="00471982">
        <w:rPr>
          <w:rFonts w:ascii="Calibri" w:hAnsi="Calibri"/>
          <w:sz w:val="22"/>
          <w:szCs w:val="22"/>
        </w:rPr>
        <w:t>T</w:t>
      </w:r>
      <w:r w:rsidR="00824A03" w:rsidRPr="00471982">
        <w:rPr>
          <w:rFonts w:ascii="Calibri" w:hAnsi="Calibri"/>
          <w:sz w:val="22"/>
          <w:szCs w:val="22"/>
        </w:rPr>
        <w:t>he parties do not intend that any term of this Agreement will be enforceable under the Contracts (Rights of Third Parties) Act 1999 by any person.</w:t>
      </w:r>
    </w:p>
    <w:p w14:paraId="1D408278" w14:textId="1E4B8E4A" w:rsidR="00824A03" w:rsidRPr="00471982" w:rsidRDefault="00824A03" w:rsidP="00CA216D">
      <w:pPr>
        <w:pStyle w:val="Level1"/>
        <w:keepNext/>
        <w:rPr>
          <w:rFonts w:ascii="Calibri" w:hAnsi="Calibri"/>
          <w:sz w:val="22"/>
          <w:szCs w:val="22"/>
        </w:rPr>
      </w:pPr>
      <w:bookmarkStart w:id="112" w:name="_Ref290653580"/>
      <w:bookmarkStart w:id="113" w:name="_Ref387829636"/>
      <w:r w:rsidRPr="00471982">
        <w:rPr>
          <w:rStyle w:val="Level1asHeadingtext"/>
          <w:rFonts w:ascii="Calibri" w:hAnsi="Calibri"/>
          <w:sz w:val="22"/>
          <w:szCs w:val="22"/>
        </w:rPr>
        <w:t>SET-OFF</w:t>
      </w:r>
      <w:bookmarkStart w:id="114" w:name="_NN2048"/>
      <w:bookmarkEnd w:id="112"/>
      <w:bookmarkEnd w:id="114"/>
    </w:p>
    <w:p w14:paraId="1D408279" w14:textId="690B58EE" w:rsidR="00824A03" w:rsidRPr="00471982" w:rsidRDefault="00824A03" w:rsidP="00824A03">
      <w:pPr>
        <w:pStyle w:val="Body1"/>
        <w:rPr>
          <w:rFonts w:ascii="Calibri" w:hAnsi="Calibri"/>
          <w:sz w:val="22"/>
          <w:szCs w:val="22"/>
        </w:rPr>
      </w:pPr>
      <w:r w:rsidRPr="00471982">
        <w:rPr>
          <w:rFonts w:ascii="Calibri" w:hAnsi="Calibri"/>
          <w:sz w:val="22"/>
          <w:szCs w:val="22"/>
        </w:rPr>
        <w:t xml:space="preserve">Save as otherwise expressly provided in this Agreement or required by law, all payments to be made by the </w:t>
      </w:r>
      <w:r w:rsidR="000E31E4" w:rsidRPr="00471982">
        <w:rPr>
          <w:rFonts w:ascii="Calibri" w:hAnsi="Calibri"/>
          <w:sz w:val="22"/>
          <w:szCs w:val="22"/>
        </w:rPr>
        <w:t>UK Biobank</w:t>
      </w:r>
      <w:r w:rsidRPr="00471982">
        <w:rPr>
          <w:rFonts w:ascii="Calibri" w:hAnsi="Calibri"/>
          <w:sz w:val="22"/>
          <w:szCs w:val="22"/>
        </w:rPr>
        <w:t xml:space="preserve"> to the Supplier under this Agreement will be made in full and without any set-off or any deduction or withholding including on account of any counter-claim.</w:t>
      </w:r>
    </w:p>
    <w:p w14:paraId="022F569B" w14:textId="539E77E3" w:rsidR="00823913" w:rsidRPr="00471982" w:rsidRDefault="00823913" w:rsidP="00CA216D">
      <w:pPr>
        <w:pStyle w:val="Level1"/>
        <w:keepNext/>
        <w:rPr>
          <w:rFonts w:ascii="Calibri" w:hAnsi="Calibri"/>
          <w:sz w:val="22"/>
          <w:szCs w:val="22"/>
        </w:rPr>
      </w:pPr>
      <w:bookmarkStart w:id="115" w:name="a772104"/>
      <w:r w:rsidRPr="00471982">
        <w:rPr>
          <w:rStyle w:val="Level1asHeadingtext"/>
          <w:rFonts w:ascii="Calibri" w:hAnsi="Calibri"/>
          <w:sz w:val="22"/>
          <w:szCs w:val="22"/>
        </w:rPr>
        <w:t>DISPUTE RESOLUTION</w:t>
      </w:r>
      <w:bookmarkStart w:id="116" w:name="_NN2049"/>
      <w:bookmarkEnd w:id="115"/>
      <w:bookmarkEnd w:id="116"/>
    </w:p>
    <w:p w14:paraId="6D1A3B97" w14:textId="06B3B1AC" w:rsidR="00823913" w:rsidRPr="00471982" w:rsidRDefault="00823913" w:rsidP="00B44A60">
      <w:pPr>
        <w:pStyle w:val="Level2"/>
        <w:rPr>
          <w:rFonts w:ascii="Calibri" w:hAnsi="Calibri"/>
          <w:sz w:val="22"/>
          <w:szCs w:val="22"/>
        </w:rPr>
      </w:pPr>
      <w:r w:rsidRPr="00471982">
        <w:rPr>
          <w:rFonts w:ascii="Calibri" w:hAnsi="Calibri"/>
          <w:sz w:val="22"/>
          <w:szCs w:val="22"/>
        </w:rPr>
        <w:t xml:space="preserve">In the event of any dispute arising in connection with this Agreement, the parties shall use reasonable endeavours to resolve such dispute within fifteen (15) Business Days. If the parties are unable to do so, either party may refer the dispute to mediation in accordance with the CEDR Model Mediation Procedure. If the matter is not referred to mediation or if </w:t>
      </w:r>
      <w:r w:rsidRPr="00471982">
        <w:rPr>
          <w:rFonts w:ascii="Calibri" w:hAnsi="Calibri"/>
          <w:sz w:val="22"/>
          <w:szCs w:val="22"/>
        </w:rPr>
        <w:lastRenderedPageBreak/>
        <w:t>the parties fail to resolve the dispute in this way, either party shall be entitled to pursue the dispute through the courts.</w:t>
      </w:r>
    </w:p>
    <w:p w14:paraId="226D1468" w14:textId="13436A52" w:rsidR="00823913" w:rsidRPr="00471982" w:rsidRDefault="00B44A60" w:rsidP="00B44A60">
      <w:pPr>
        <w:pStyle w:val="Level2"/>
        <w:rPr>
          <w:rFonts w:ascii="Calibri" w:hAnsi="Calibri"/>
          <w:sz w:val="22"/>
          <w:szCs w:val="22"/>
        </w:rPr>
      </w:pPr>
      <w:r w:rsidRPr="00471982">
        <w:rPr>
          <w:rFonts w:ascii="Calibri" w:hAnsi="Calibri"/>
          <w:sz w:val="22"/>
          <w:szCs w:val="22"/>
        </w:rPr>
        <w:t xml:space="preserve">Nothing in this </w:t>
      </w:r>
      <w:r w:rsidRPr="00471982">
        <w:rPr>
          <w:rFonts w:ascii="Calibri" w:hAnsi="Calibri"/>
          <w:b/>
          <w:sz w:val="22"/>
          <w:szCs w:val="22"/>
        </w:rPr>
        <w:t xml:space="preserve">clause </w:t>
      </w:r>
      <w:r w:rsidRPr="00471982">
        <w:rPr>
          <w:rFonts w:ascii="Calibri" w:hAnsi="Calibri"/>
          <w:b/>
          <w:sz w:val="22"/>
          <w:szCs w:val="22"/>
        </w:rPr>
        <w:fldChar w:fldCharType="begin"/>
      </w:r>
      <w:r w:rsidRPr="00471982">
        <w:rPr>
          <w:rFonts w:ascii="Calibri" w:hAnsi="Calibri"/>
          <w:b/>
          <w:sz w:val="22"/>
          <w:szCs w:val="22"/>
        </w:rPr>
        <w:instrText xml:space="preserve"> REF a772104 \r \h  \* MERGEFORMAT </w:instrText>
      </w:r>
      <w:r w:rsidRPr="00471982">
        <w:rPr>
          <w:rFonts w:ascii="Calibri" w:hAnsi="Calibri"/>
          <w:b/>
          <w:sz w:val="22"/>
          <w:szCs w:val="22"/>
        </w:rPr>
      </w:r>
      <w:r w:rsidRPr="00471982">
        <w:rPr>
          <w:rFonts w:ascii="Calibri" w:hAnsi="Calibri"/>
          <w:b/>
          <w:sz w:val="22"/>
          <w:szCs w:val="22"/>
        </w:rPr>
        <w:fldChar w:fldCharType="separate"/>
      </w:r>
      <w:r w:rsidR="00EB2510">
        <w:rPr>
          <w:rFonts w:ascii="Calibri" w:hAnsi="Calibri"/>
          <w:b/>
          <w:sz w:val="22"/>
          <w:szCs w:val="22"/>
        </w:rPr>
        <w:t>30</w:t>
      </w:r>
      <w:r w:rsidRPr="00471982">
        <w:rPr>
          <w:rFonts w:ascii="Calibri" w:hAnsi="Calibri"/>
          <w:b/>
          <w:sz w:val="22"/>
          <w:szCs w:val="22"/>
        </w:rPr>
        <w:fldChar w:fldCharType="end"/>
      </w:r>
      <w:r w:rsidRPr="00471982">
        <w:rPr>
          <w:rFonts w:ascii="Calibri" w:hAnsi="Calibri"/>
          <w:sz w:val="22"/>
          <w:szCs w:val="22"/>
        </w:rPr>
        <w:t xml:space="preserve"> shall prevent the parties from seeking from any court or competent jurisdiction an interim order restraining or compelling the other party from doing or not doing any act.</w:t>
      </w:r>
    </w:p>
    <w:p w14:paraId="4DB4B09F" w14:textId="016A127D" w:rsidR="00823913" w:rsidRPr="00471982" w:rsidRDefault="00823913" w:rsidP="00CA216D">
      <w:pPr>
        <w:pStyle w:val="Level1"/>
        <w:keepNext/>
        <w:rPr>
          <w:rFonts w:ascii="Calibri" w:hAnsi="Calibri"/>
          <w:sz w:val="22"/>
          <w:szCs w:val="22"/>
        </w:rPr>
      </w:pPr>
      <w:bookmarkStart w:id="117" w:name="a1037233"/>
      <w:r w:rsidRPr="00471982">
        <w:rPr>
          <w:rStyle w:val="Level1asHeadingtext"/>
          <w:rFonts w:ascii="Calibri" w:hAnsi="Calibri"/>
          <w:sz w:val="22"/>
          <w:szCs w:val="22"/>
        </w:rPr>
        <w:t>GOVERNING LAW AND JURISDICTION</w:t>
      </w:r>
      <w:bookmarkStart w:id="118" w:name="_NN2050"/>
      <w:bookmarkEnd w:id="117"/>
      <w:bookmarkEnd w:id="118"/>
    </w:p>
    <w:p w14:paraId="27E8B19C" w14:textId="77777777" w:rsidR="00823913" w:rsidRPr="00471982" w:rsidRDefault="00823913" w:rsidP="00B44A60">
      <w:pPr>
        <w:pStyle w:val="Level2"/>
        <w:rPr>
          <w:rFonts w:ascii="Calibri" w:hAnsi="Calibri"/>
          <w:sz w:val="22"/>
          <w:szCs w:val="22"/>
        </w:rPr>
      </w:pPr>
      <w:r w:rsidRPr="00471982">
        <w:rPr>
          <w:rFonts w:ascii="Calibri" w:hAnsi="Calibri"/>
          <w:sz w:val="22"/>
          <w:szCs w:val="22"/>
        </w:rPr>
        <w:t>This Agreement and any dispute or claim arising out of or in connection with it or its subject matter or formation (including non-contractual disputes or claims), shall be governed by, and construed in all respects in accordance with, the laws of England and Wales.</w:t>
      </w:r>
    </w:p>
    <w:p w14:paraId="24F26C17" w14:textId="414648D2" w:rsidR="00823913" w:rsidRPr="00471982" w:rsidRDefault="00B44A60" w:rsidP="00B44A60">
      <w:pPr>
        <w:pStyle w:val="Level2"/>
        <w:rPr>
          <w:rFonts w:ascii="Calibri" w:hAnsi="Calibri"/>
          <w:sz w:val="22"/>
          <w:szCs w:val="22"/>
        </w:rPr>
      </w:pPr>
      <w:r w:rsidRPr="00471982">
        <w:rPr>
          <w:rFonts w:ascii="Calibri" w:hAnsi="Calibri"/>
          <w:sz w:val="22"/>
          <w:szCs w:val="22"/>
        </w:rPr>
        <w:t xml:space="preserve">Subject to </w:t>
      </w:r>
      <w:r w:rsidRPr="00471982">
        <w:rPr>
          <w:rFonts w:ascii="Calibri" w:hAnsi="Calibri"/>
          <w:b/>
          <w:sz w:val="22"/>
          <w:szCs w:val="22"/>
        </w:rPr>
        <w:t xml:space="preserve">clause </w:t>
      </w:r>
      <w:r w:rsidRPr="00471982">
        <w:rPr>
          <w:rFonts w:ascii="Calibri" w:hAnsi="Calibri"/>
          <w:b/>
          <w:sz w:val="22"/>
          <w:szCs w:val="22"/>
        </w:rPr>
        <w:fldChar w:fldCharType="begin"/>
      </w:r>
      <w:r w:rsidRPr="00471982">
        <w:rPr>
          <w:rFonts w:ascii="Calibri" w:hAnsi="Calibri"/>
          <w:b/>
          <w:sz w:val="22"/>
          <w:szCs w:val="22"/>
        </w:rPr>
        <w:instrText xml:space="preserve"> REF a772104 \r \h  \* MERGEFORMAT </w:instrText>
      </w:r>
      <w:r w:rsidRPr="00471982">
        <w:rPr>
          <w:rFonts w:ascii="Calibri" w:hAnsi="Calibri"/>
          <w:b/>
          <w:sz w:val="22"/>
          <w:szCs w:val="22"/>
        </w:rPr>
      </w:r>
      <w:r w:rsidRPr="00471982">
        <w:rPr>
          <w:rFonts w:ascii="Calibri" w:hAnsi="Calibri"/>
          <w:b/>
          <w:sz w:val="22"/>
          <w:szCs w:val="22"/>
        </w:rPr>
        <w:fldChar w:fldCharType="separate"/>
      </w:r>
      <w:r w:rsidR="00EB2510">
        <w:rPr>
          <w:rFonts w:ascii="Calibri" w:hAnsi="Calibri"/>
          <w:b/>
          <w:sz w:val="22"/>
          <w:szCs w:val="22"/>
        </w:rPr>
        <w:t>30</w:t>
      </w:r>
      <w:r w:rsidRPr="00471982">
        <w:rPr>
          <w:rFonts w:ascii="Calibri" w:hAnsi="Calibri"/>
          <w:b/>
          <w:sz w:val="22"/>
          <w:szCs w:val="22"/>
        </w:rPr>
        <w:fldChar w:fldCharType="end"/>
      </w:r>
      <w:r w:rsidRPr="00471982">
        <w:rPr>
          <w:rFonts w:ascii="Calibri" w:hAnsi="Calibri"/>
          <w:sz w:val="22"/>
          <w:szCs w:val="22"/>
        </w:rPr>
        <w:t>, the parties irrevocably submit to the exclusive jurisdiction of the courts of England and Wales.</w:t>
      </w:r>
    </w:p>
    <w:p w14:paraId="5FFC0A20" w14:textId="77777777" w:rsidR="00823913" w:rsidRPr="00471982" w:rsidRDefault="00823913" w:rsidP="00824A03">
      <w:pPr>
        <w:pStyle w:val="Body1"/>
        <w:rPr>
          <w:rFonts w:ascii="Calibri" w:hAnsi="Calibri"/>
          <w:sz w:val="22"/>
          <w:szCs w:val="22"/>
        </w:rPr>
      </w:pPr>
    </w:p>
    <w:bookmarkEnd w:id="113"/>
    <w:p w14:paraId="1D40828C" w14:textId="77777777" w:rsidR="003C57DC" w:rsidRPr="00471982" w:rsidRDefault="003C57DC" w:rsidP="003C57DC">
      <w:pPr>
        <w:pStyle w:val="Body"/>
        <w:rPr>
          <w:rFonts w:ascii="Calibri" w:hAnsi="Calibri"/>
          <w:sz w:val="22"/>
          <w:szCs w:val="22"/>
        </w:rPr>
      </w:pPr>
      <w:r w:rsidRPr="00471982">
        <w:rPr>
          <w:rFonts w:ascii="Calibri" w:hAnsi="Calibri"/>
          <w:b/>
          <w:bCs/>
          <w:sz w:val="22"/>
          <w:szCs w:val="22"/>
        </w:rPr>
        <w:t>SIGNED BY</w:t>
      </w:r>
      <w:r w:rsidRPr="00471982">
        <w:rPr>
          <w:rFonts w:ascii="Calibri" w:hAnsi="Calibri"/>
          <w:sz w:val="22"/>
          <w:szCs w:val="22"/>
        </w:rPr>
        <w:t xml:space="preserve"> or on behalf of the parties on the date stated at the beginning of this Agreement.</w:t>
      </w:r>
    </w:p>
    <w:p w14:paraId="1D40828D" w14:textId="77777777" w:rsidR="005A0538" w:rsidRPr="00471982" w:rsidRDefault="005A0538" w:rsidP="003C57DC">
      <w:pPr>
        <w:jc w:val="left"/>
        <w:rPr>
          <w:rFonts w:ascii="Calibri" w:hAnsi="Calibri"/>
          <w:sz w:val="22"/>
          <w:szCs w:val="22"/>
        </w:rPr>
        <w:sectPr w:rsidR="005A0538" w:rsidRPr="00471982" w:rsidSect="00F86A23">
          <w:footerReference w:type="default" r:id="rId18"/>
          <w:endnotePr>
            <w:numFmt w:val="lowerLetter"/>
          </w:endnotePr>
          <w:pgSz w:w="11907" w:h="16840" w:code="9"/>
          <w:pgMar w:top="1418" w:right="1418" w:bottom="1418" w:left="1418" w:header="567" w:footer="454" w:gutter="0"/>
          <w:paperSrc w:first="7" w:other="7"/>
          <w:pgNumType w:start="1"/>
          <w:cols w:space="708"/>
          <w:docGrid w:linePitch="272"/>
        </w:sectPr>
      </w:pPr>
    </w:p>
    <w:p w14:paraId="1D40828E" w14:textId="15FA63C1" w:rsidR="003C57DC" w:rsidRPr="00471982" w:rsidRDefault="005A0538" w:rsidP="005A0538">
      <w:pPr>
        <w:pStyle w:val="Schedule"/>
        <w:rPr>
          <w:rFonts w:ascii="Calibri" w:hAnsi="Calibri"/>
          <w:sz w:val="22"/>
          <w:szCs w:val="22"/>
        </w:rPr>
      </w:pPr>
      <w:bookmarkStart w:id="119" w:name="_Ref410899391"/>
      <w:bookmarkStart w:id="120" w:name="_Ref410899392"/>
      <w:r w:rsidRPr="00471982">
        <w:rPr>
          <w:rFonts w:ascii="Calibri" w:hAnsi="Calibri"/>
          <w:sz w:val="22"/>
          <w:szCs w:val="22"/>
        </w:rPr>
        <w:lastRenderedPageBreak/>
        <w:t>SCHEDULE</w:t>
      </w:r>
      <w:bookmarkEnd w:id="119"/>
      <w:r w:rsidRPr="00471982">
        <w:rPr>
          <w:rFonts w:ascii="Calibri" w:hAnsi="Calibri"/>
          <w:sz w:val="22"/>
          <w:szCs w:val="22"/>
        </w:rPr>
        <w:t xml:space="preserve"> </w:t>
      </w:r>
      <w:r w:rsidR="00C27FB2" w:rsidRPr="00471982">
        <w:rPr>
          <w:rFonts w:ascii="Calibri" w:hAnsi="Calibri"/>
          <w:sz w:val="22"/>
          <w:szCs w:val="22"/>
        </w:rPr>
        <w:fldChar w:fldCharType="begin"/>
      </w:r>
      <w:r w:rsidR="00C27FB2" w:rsidRPr="00471982">
        <w:rPr>
          <w:rFonts w:ascii="Calibri" w:hAnsi="Calibri"/>
          <w:sz w:val="22"/>
          <w:szCs w:val="22"/>
        </w:rPr>
        <w:instrText xml:space="preserve"> REF _Ref410899391 \r </w:instrText>
      </w:r>
      <w:r w:rsidR="00471982" w:rsidRPr="00471982">
        <w:rPr>
          <w:rFonts w:ascii="Calibri" w:hAnsi="Calibri"/>
          <w:sz w:val="22"/>
          <w:szCs w:val="22"/>
        </w:rPr>
        <w:instrText xml:space="preserve"> \* MERGEFORMAT </w:instrText>
      </w:r>
      <w:r w:rsidR="00C27FB2" w:rsidRPr="00471982">
        <w:rPr>
          <w:rFonts w:ascii="Calibri" w:hAnsi="Calibri"/>
          <w:sz w:val="22"/>
          <w:szCs w:val="22"/>
        </w:rPr>
        <w:fldChar w:fldCharType="separate"/>
      </w:r>
      <w:r w:rsidR="00EB2510">
        <w:rPr>
          <w:rFonts w:ascii="Calibri" w:hAnsi="Calibri"/>
          <w:sz w:val="22"/>
          <w:szCs w:val="22"/>
        </w:rPr>
        <w:t>1</w:t>
      </w:r>
      <w:r w:rsidR="00C27FB2" w:rsidRPr="00471982">
        <w:rPr>
          <w:rFonts w:ascii="Calibri" w:hAnsi="Calibri"/>
          <w:sz w:val="22"/>
          <w:szCs w:val="22"/>
        </w:rPr>
        <w:fldChar w:fldCharType="end"/>
      </w:r>
      <w:bookmarkStart w:id="121" w:name="_NN2051"/>
      <w:bookmarkEnd w:id="120"/>
      <w:bookmarkEnd w:id="121"/>
    </w:p>
    <w:p w14:paraId="3F28A964" w14:textId="77777777" w:rsidR="0022231E" w:rsidRPr="00471982" w:rsidRDefault="00F30EEB" w:rsidP="00CA216D">
      <w:pPr>
        <w:pStyle w:val="ScheduleTitle"/>
        <w:rPr>
          <w:rFonts w:ascii="Calibri" w:hAnsi="Calibri"/>
          <w:sz w:val="22"/>
          <w:szCs w:val="22"/>
        </w:rPr>
      </w:pPr>
      <w:r w:rsidRPr="00471982">
        <w:rPr>
          <w:rFonts w:ascii="Calibri" w:hAnsi="Calibri"/>
          <w:sz w:val="22"/>
          <w:szCs w:val="22"/>
        </w:rPr>
        <w:t>Part A</w:t>
      </w:r>
      <w:r w:rsidR="005A0A14" w:rsidRPr="00471982">
        <w:rPr>
          <w:rFonts w:ascii="Calibri" w:hAnsi="Calibri"/>
          <w:sz w:val="22"/>
          <w:szCs w:val="22"/>
        </w:rPr>
        <w:t xml:space="preserve"> – </w:t>
      </w:r>
      <w:r w:rsidR="00592BEF" w:rsidRPr="00471982">
        <w:rPr>
          <w:rFonts w:ascii="Calibri" w:hAnsi="Calibri"/>
          <w:sz w:val="22"/>
          <w:szCs w:val="22"/>
        </w:rPr>
        <w:t>SERVICES SPECIFICATION</w:t>
      </w:r>
    </w:p>
    <w:p w14:paraId="1D408290" w14:textId="5CE9F56E" w:rsidR="005A0A14" w:rsidRPr="00471982" w:rsidRDefault="0022231E" w:rsidP="00CA216D">
      <w:pPr>
        <w:pStyle w:val="ScheduleTitle"/>
        <w:rPr>
          <w:rFonts w:ascii="Calibri" w:hAnsi="Calibri"/>
          <w:i/>
          <w:sz w:val="22"/>
          <w:szCs w:val="22"/>
        </w:rPr>
      </w:pPr>
      <w:r w:rsidRPr="00471982">
        <w:rPr>
          <w:rFonts w:ascii="Calibri" w:hAnsi="Calibri"/>
          <w:i/>
          <w:sz w:val="22"/>
          <w:szCs w:val="22"/>
        </w:rPr>
        <w:t>UK Biobank’s technical specifications to be included here, including the turnaround times for delivering Input Materials to Supplier and delivery timelines for the Deliverables.</w:t>
      </w:r>
      <w:r w:rsidR="004E248B" w:rsidRPr="00471982">
        <w:rPr>
          <w:rFonts w:ascii="Calibri" w:hAnsi="Calibri"/>
          <w:i/>
          <w:sz w:val="22"/>
          <w:szCs w:val="22"/>
        </w:rPr>
        <w:t xml:space="preserve">  This will also include the QC metrics.</w:t>
      </w:r>
    </w:p>
    <w:p w14:paraId="1D408291" w14:textId="7AFB5D10" w:rsidR="0088748E" w:rsidRPr="00471982" w:rsidRDefault="00F30EEB" w:rsidP="00CA216D">
      <w:pPr>
        <w:pStyle w:val="ScheduleTitle"/>
        <w:rPr>
          <w:rFonts w:ascii="Calibri" w:hAnsi="Calibri"/>
          <w:sz w:val="22"/>
          <w:szCs w:val="22"/>
        </w:rPr>
      </w:pPr>
      <w:r w:rsidRPr="00471982">
        <w:rPr>
          <w:rFonts w:ascii="Calibri" w:hAnsi="Calibri"/>
          <w:sz w:val="22"/>
          <w:szCs w:val="22"/>
        </w:rPr>
        <w:t>Part B</w:t>
      </w:r>
      <w:r w:rsidR="005A0A14" w:rsidRPr="00471982">
        <w:rPr>
          <w:rFonts w:ascii="Calibri" w:hAnsi="Calibri"/>
          <w:sz w:val="22"/>
          <w:szCs w:val="22"/>
        </w:rPr>
        <w:t xml:space="preserve"> – </w:t>
      </w:r>
      <w:r w:rsidR="00592BEF" w:rsidRPr="00471982">
        <w:rPr>
          <w:rFonts w:ascii="Calibri" w:hAnsi="Calibri"/>
          <w:sz w:val="22"/>
          <w:szCs w:val="22"/>
        </w:rPr>
        <w:t>DELIVERABLES</w:t>
      </w:r>
    </w:p>
    <w:p w14:paraId="4EA6F08C" w14:textId="7567115C" w:rsidR="004E248B" w:rsidRPr="00471982" w:rsidRDefault="004E248B" w:rsidP="00CA216D">
      <w:pPr>
        <w:pStyle w:val="ScheduleTitle"/>
        <w:rPr>
          <w:rFonts w:ascii="Calibri" w:hAnsi="Calibri"/>
          <w:sz w:val="22"/>
          <w:szCs w:val="22"/>
        </w:rPr>
      </w:pPr>
      <w:r w:rsidRPr="00471982">
        <w:rPr>
          <w:rFonts w:ascii="Calibri" w:hAnsi="Calibri"/>
          <w:i/>
          <w:sz w:val="22"/>
          <w:szCs w:val="22"/>
        </w:rPr>
        <w:t>This will be taken directly from the specification.</w:t>
      </w:r>
    </w:p>
    <w:p w14:paraId="1D408294" w14:textId="77777777" w:rsidR="00F30EEB" w:rsidRPr="00471982" w:rsidRDefault="00F30EEB" w:rsidP="00F30EEB">
      <w:pPr>
        <w:pStyle w:val="Body"/>
        <w:rPr>
          <w:rFonts w:ascii="Calibri" w:hAnsi="Calibri"/>
          <w:sz w:val="22"/>
          <w:szCs w:val="22"/>
        </w:rPr>
      </w:pPr>
    </w:p>
    <w:p w14:paraId="1D408295" w14:textId="77777777" w:rsidR="00F05956" w:rsidRPr="00471982" w:rsidRDefault="00F05956" w:rsidP="005A0538">
      <w:pPr>
        <w:pStyle w:val="Body"/>
        <w:rPr>
          <w:rFonts w:ascii="Calibri" w:hAnsi="Calibri"/>
          <w:sz w:val="22"/>
          <w:szCs w:val="22"/>
        </w:rPr>
      </w:pPr>
    </w:p>
    <w:p w14:paraId="1D408296" w14:textId="77777777" w:rsidR="00F05956" w:rsidRPr="00471982" w:rsidRDefault="00F05956" w:rsidP="005A0538">
      <w:pPr>
        <w:pStyle w:val="Body"/>
        <w:rPr>
          <w:rFonts w:ascii="Calibri" w:hAnsi="Calibri"/>
          <w:sz w:val="22"/>
          <w:szCs w:val="22"/>
        </w:rPr>
        <w:sectPr w:rsidR="00F05956" w:rsidRPr="00471982" w:rsidSect="00825F2C">
          <w:endnotePr>
            <w:numFmt w:val="lowerLetter"/>
          </w:endnotePr>
          <w:pgSz w:w="11907" w:h="16840" w:code="9"/>
          <w:pgMar w:top="1418" w:right="1418" w:bottom="1418" w:left="1418" w:header="567" w:footer="454" w:gutter="0"/>
          <w:paperSrc w:first="7" w:other="7"/>
          <w:cols w:space="708"/>
          <w:docGrid w:linePitch="272"/>
        </w:sectPr>
      </w:pPr>
    </w:p>
    <w:p w14:paraId="63317EE1" w14:textId="41D1983D" w:rsidR="00626FF4" w:rsidRPr="00471982" w:rsidRDefault="00626FF4" w:rsidP="00626FF4">
      <w:pPr>
        <w:pStyle w:val="Schedule"/>
        <w:rPr>
          <w:rFonts w:ascii="Calibri" w:hAnsi="Calibri"/>
          <w:sz w:val="22"/>
          <w:szCs w:val="22"/>
        </w:rPr>
      </w:pPr>
      <w:bookmarkStart w:id="122" w:name="_Ref504467940"/>
      <w:bookmarkStart w:id="123" w:name="_Ref411421033"/>
      <w:bookmarkStart w:id="124" w:name="_Ref411421034"/>
      <w:r w:rsidRPr="00471982">
        <w:rPr>
          <w:rFonts w:ascii="Calibri" w:hAnsi="Calibri"/>
          <w:sz w:val="22"/>
          <w:szCs w:val="22"/>
        </w:rPr>
        <w:lastRenderedPageBreak/>
        <w:t>SCHEDULE</w:t>
      </w:r>
      <w:bookmarkEnd w:id="122"/>
      <w:r w:rsidRPr="00471982">
        <w:rPr>
          <w:rFonts w:ascii="Calibri" w:hAnsi="Calibri"/>
          <w:sz w:val="22"/>
          <w:szCs w:val="22"/>
        </w:rPr>
        <w:t xml:space="preserve"> </w:t>
      </w:r>
      <w:r w:rsidR="00C27FB2" w:rsidRPr="00471982">
        <w:rPr>
          <w:rFonts w:ascii="Calibri" w:hAnsi="Calibri"/>
          <w:sz w:val="22"/>
          <w:szCs w:val="22"/>
        </w:rPr>
        <w:fldChar w:fldCharType="begin"/>
      </w:r>
      <w:r w:rsidR="00C27FB2" w:rsidRPr="00471982">
        <w:rPr>
          <w:rFonts w:ascii="Calibri" w:hAnsi="Calibri"/>
          <w:sz w:val="22"/>
          <w:szCs w:val="22"/>
        </w:rPr>
        <w:instrText xml:space="preserve"> REF _Ref504467940 \r </w:instrText>
      </w:r>
      <w:r w:rsidR="00471982" w:rsidRPr="00471982">
        <w:rPr>
          <w:rFonts w:ascii="Calibri" w:hAnsi="Calibri"/>
          <w:sz w:val="22"/>
          <w:szCs w:val="22"/>
        </w:rPr>
        <w:instrText xml:space="preserve"> \* MERGEFORMAT </w:instrText>
      </w:r>
      <w:r w:rsidR="00C27FB2" w:rsidRPr="00471982">
        <w:rPr>
          <w:rFonts w:ascii="Calibri" w:hAnsi="Calibri"/>
          <w:sz w:val="22"/>
          <w:szCs w:val="22"/>
        </w:rPr>
        <w:fldChar w:fldCharType="separate"/>
      </w:r>
      <w:r w:rsidR="00EB2510">
        <w:rPr>
          <w:rFonts w:ascii="Calibri" w:hAnsi="Calibri"/>
          <w:sz w:val="22"/>
          <w:szCs w:val="22"/>
        </w:rPr>
        <w:t>2</w:t>
      </w:r>
      <w:r w:rsidR="00C27FB2" w:rsidRPr="00471982">
        <w:rPr>
          <w:rFonts w:ascii="Calibri" w:hAnsi="Calibri"/>
          <w:sz w:val="22"/>
          <w:szCs w:val="22"/>
        </w:rPr>
        <w:fldChar w:fldCharType="end"/>
      </w:r>
      <w:bookmarkStart w:id="125" w:name="_NN2053"/>
      <w:bookmarkEnd w:id="125"/>
    </w:p>
    <w:p w14:paraId="2E95D523" w14:textId="182E3323" w:rsidR="00CA216D" w:rsidRPr="00471982" w:rsidRDefault="00626FF4" w:rsidP="00CA216D">
      <w:pPr>
        <w:pStyle w:val="ScheduleTitle"/>
        <w:rPr>
          <w:rFonts w:ascii="Calibri" w:hAnsi="Calibri"/>
          <w:sz w:val="22"/>
          <w:szCs w:val="22"/>
        </w:rPr>
      </w:pPr>
      <w:r w:rsidRPr="00471982">
        <w:rPr>
          <w:rFonts w:ascii="Calibri" w:hAnsi="Calibri"/>
          <w:sz w:val="22"/>
          <w:szCs w:val="22"/>
        </w:rPr>
        <w:t>Part A –</w:t>
      </w:r>
      <w:r w:rsidR="00CA216D" w:rsidRPr="00471982">
        <w:rPr>
          <w:rFonts w:ascii="Calibri" w:hAnsi="Calibri"/>
          <w:sz w:val="22"/>
          <w:szCs w:val="22"/>
        </w:rPr>
        <w:t xml:space="preserve"> </w:t>
      </w:r>
      <w:r w:rsidRPr="00471982">
        <w:rPr>
          <w:rFonts w:ascii="Calibri" w:hAnsi="Calibri"/>
          <w:sz w:val="22"/>
          <w:szCs w:val="22"/>
        </w:rPr>
        <w:t>BATCH CALL OFF</w:t>
      </w:r>
    </w:p>
    <w:p w14:paraId="709AD89A" w14:textId="35765C73" w:rsidR="004E248B" w:rsidRPr="00471982" w:rsidRDefault="004E248B" w:rsidP="00CA216D">
      <w:pPr>
        <w:pStyle w:val="ScheduleTitle"/>
        <w:rPr>
          <w:rFonts w:ascii="Calibri" w:hAnsi="Calibri"/>
          <w:sz w:val="22"/>
          <w:szCs w:val="22"/>
        </w:rPr>
      </w:pPr>
      <w:r w:rsidRPr="00471982">
        <w:rPr>
          <w:rFonts w:ascii="Calibri" w:hAnsi="Calibri"/>
          <w:i/>
          <w:sz w:val="22"/>
          <w:szCs w:val="22"/>
        </w:rPr>
        <w:t>This will follow from the relevant deliverables schedule.</w:t>
      </w:r>
    </w:p>
    <w:p w14:paraId="1D4082A2" w14:textId="3F6C9703" w:rsidR="000C674F" w:rsidRPr="00471982" w:rsidRDefault="00CA216D" w:rsidP="00CA216D">
      <w:pPr>
        <w:pStyle w:val="ScheduleTitle"/>
        <w:rPr>
          <w:rFonts w:ascii="Calibri" w:hAnsi="Calibri"/>
          <w:sz w:val="22"/>
          <w:szCs w:val="22"/>
        </w:rPr>
      </w:pPr>
      <w:r w:rsidRPr="00471982">
        <w:rPr>
          <w:rFonts w:ascii="Calibri" w:hAnsi="Calibri"/>
          <w:sz w:val="22"/>
          <w:szCs w:val="22"/>
        </w:rPr>
        <w:t>Part B – DELIVERY AND PAYMENT</w:t>
      </w:r>
      <w:bookmarkEnd w:id="123"/>
      <w:bookmarkEnd w:id="124"/>
    </w:p>
    <w:p w14:paraId="18C57209" w14:textId="3BB29FBD" w:rsidR="004E248B" w:rsidRPr="00471982" w:rsidRDefault="004E248B" w:rsidP="00CA216D">
      <w:pPr>
        <w:pStyle w:val="ScheduleTitle"/>
        <w:rPr>
          <w:rFonts w:ascii="Calibri" w:hAnsi="Calibri"/>
          <w:i/>
          <w:sz w:val="22"/>
          <w:szCs w:val="22"/>
        </w:rPr>
      </w:pPr>
      <w:r w:rsidRPr="00471982">
        <w:rPr>
          <w:rFonts w:ascii="Calibri" w:hAnsi="Calibri"/>
          <w:i/>
          <w:sz w:val="22"/>
          <w:szCs w:val="22"/>
        </w:rPr>
        <w:t>This will be linked directly to the relevant deliverables schedule.</w:t>
      </w:r>
    </w:p>
    <w:p w14:paraId="2C83B5BB" w14:textId="77777777" w:rsidR="00A301AF" w:rsidRPr="00471982" w:rsidRDefault="00A301AF" w:rsidP="00334A94">
      <w:pPr>
        <w:pStyle w:val="Schedule"/>
        <w:numPr>
          <w:ilvl w:val="0"/>
          <w:numId w:val="0"/>
        </w:numPr>
        <w:ind w:left="-567"/>
        <w:jc w:val="both"/>
        <w:rPr>
          <w:rFonts w:ascii="Calibri" w:hAnsi="Calibri"/>
          <w:sz w:val="22"/>
          <w:szCs w:val="22"/>
        </w:rPr>
      </w:pPr>
      <w:bookmarkStart w:id="126" w:name="_Ref501525439"/>
      <w:bookmarkStart w:id="127" w:name="_Ref501525440"/>
    </w:p>
    <w:p w14:paraId="53DF8E6A" w14:textId="77777777" w:rsidR="00A301AF" w:rsidRPr="00471982" w:rsidRDefault="00A301AF" w:rsidP="00A301AF">
      <w:pPr>
        <w:pStyle w:val="ListParagraph"/>
        <w:rPr>
          <w:rFonts w:ascii="Calibri" w:hAnsi="Calibri"/>
          <w:sz w:val="22"/>
          <w:szCs w:val="22"/>
        </w:rPr>
      </w:pPr>
    </w:p>
    <w:bookmarkEnd w:id="126"/>
    <w:bookmarkEnd w:id="127"/>
    <w:p w14:paraId="4CBA6990" w14:textId="77777777" w:rsidR="006232FD" w:rsidRPr="00471982" w:rsidRDefault="006232FD" w:rsidP="006232FD">
      <w:pPr>
        <w:pStyle w:val="Body"/>
        <w:rPr>
          <w:rFonts w:ascii="Calibri" w:hAnsi="Calibri"/>
          <w:sz w:val="22"/>
          <w:szCs w:val="22"/>
        </w:rPr>
      </w:pPr>
      <w:r w:rsidRPr="00471982">
        <w:rPr>
          <w:rFonts w:ascii="Calibri" w:hAnsi="Calibri"/>
          <w:sz w:val="22"/>
          <w:szCs w:val="22"/>
        </w:rPr>
        <w:br w:type="page"/>
      </w:r>
    </w:p>
    <w:p w14:paraId="77C038EF" w14:textId="77777777" w:rsidR="00626FF4" w:rsidRPr="00471982" w:rsidRDefault="00626FF4" w:rsidP="00626FF4">
      <w:pPr>
        <w:pStyle w:val="Schedule"/>
        <w:rPr>
          <w:rFonts w:ascii="Calibri" w:hAnsi="Calibri"/>
          <w:sz w:val="22"/>
          <w:szCs w:val="22"/>
        </w:rPr>
      </w:pPr>
      <w:bookmarkStart w:id="128" w:name="_Ref498512474"/>
      <w:bookmarkStart w:id="129" w:name="_Ref498512475"/>
      <w:r w:rsidRPr="00471982">
        <w:rPr>
          <w:rFonts w:ascii="Calibri" w:hAnsi="Calibri"/>
          <w:sz w:val="22"/>
          <w:szCs w:val="22"/>
        </w:rPr>
        <w:lastRenderedPageBreak/>
        <w:t>SCHEDULE</w:t>
      </w:r>
      <w:bookmarkEnd w:id="128"/>
      <w:r w:rsidRPr="00471982">
        <w:rPr>
          <w:rFonts w:ascii="Calibri" w:hAnsi="Calibri"/>
          <w:sz w:val="22"/>
          <w:szCs w:val="22"/>
        </w:rPr>
        <w:t xml:space="preserve"> </w:t>
      </w:r>
      <w:bookmarkEnd w:id="129"/>
      <w:r w:rsidRPr="00471982">
        <w:rPr>
          <w:rFonts w:ascii="Calibri" w:hAnsi="Calibri"/>
          <w:sz w:val="22"/>
          <w:szCs w:val="22"/>
        </w:rPr>
        <w:t>3</w:t>
      </w:r>
      <w:bookmarkStart w:id="130" w:name="_NN2055"/>
      <w:bookmarkEnd w:id="130"/>
    </w:p>
    <w:p w14:paraId="24551EB0" w14:textId="43EA2B00" w:rsidR="00626FF4" w:rsidRPr="00471982" w:rsidRDefault="00626FF4" w:rsidP="00CA216D">
      <w:pPr>
        <w:pStyle w:val="ScheduleTitle"/>
        <w:numPr>
          <w:ilvl w:val="0"/>
          <w:numId w:val="13"/>
        </w:numPr>
        <w:rPr>
          <w:rFonts w:ascii="Calibri" w:hAnsi="Calibri"/>
          <w:sz w:val="22"/>
          <w:szCs w:val="22"/>
        </w:rPr>
      </w:pPr>
      <w:r w:rsidRPr="00471982">
        <w:rPr>
          <w:rFonts w:ascii="Calibri" w:hAnsi="Calibri"/>
          <w:sz w:val="22"/>
          <w:szCs w:val="22"/>
        </w:rPr>
        <w:t>A</w:t>
      </w:r>
      <w:r w:rsidR="00CA216D" w:rsidRPr="00471982">
        <w:rPr>
          <w:rFonts w:ascii="Calibri" w:hAnsi="Calibri"/>
          <w:sz w:val="22"/>
          <w:szCs w:val="22"/>
        </w:rPr>
        <w:t>GREEMENT PERSONAL DATA</w:t>
      </w:r>
    </w:p>
    <w:p w14:paraId="24874826" w14:textId="77777777" w:rsidR="0078687C" w:rsidRDefault="0078687C" w:rsidP="0078687C">
      <w:pPr>
        <w:pStyle w:val="ScheduleTitle"/>
        <w:numPr>
          <w:ilvl w:val="0"/>
          <w:numId w:val="13"/>
        </w:numPr>
      </w:pPr>
      <w:r>
        <w:t>Agreement Personal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78687C" w14:paraId="623D0D0C" w14:textId="77777777" w:rsidTr="00BC4B8E">
        <w:tc>
          <w:tcPr>
            <w:tcW w:w="4531" w:type="dxa"/>
            <w:tcBorders>
              <w:top w:val="single" w:sz="4" w:space="0" w:color="auto"/>
              <w:left w:val="single" w:sz="4" w:space="0" w:color="auto"/>
              <w:bottom w:val="single" w:sz="4" w:space="0" w:color="auto"/>
              <w:right w:val="single" w:sz="4" w:space="0" w:color="auto"/>
            </w:tcBorders>
            <w:hideMark/>
          </w:tcPr>
          <w:p w14:paraId="74E7B06B" w14:textId="77777777" w:rsidR="0078687C" w:rsidRPr="00E46186" w:rsidRDefault="0078687C" w:rsidP="00BC4B8E">
            <w:pPr>
              <w:pStyle w:val="Body"/>
              <w:rPr>
                <w:b/>
              </w:rPr>
            </w:pPr>
            <w:r w:rsidRPr="00E46186">
              <w:rPr>
                <w:b/>
              </w:rPr>
              <w:t>Subject matter of Processing</w:t>
            </w:r>
          </w:p>
        </w:tc>
        <w:tc>
          <w:tcPr>
            <w:tcW w:w="4530" w:type="dxa"/>
            <w:tcBorders>
              <w:top w:val="single" w:sz="4" w:space="0" w:color="auto"/>
              <w:left w:val="single" w:sz="4" w:space="0" w:color="auto"/>
              <w:bottom w:val="single" w:sz="4" w:space="0" w:color="auto"/>
              <w:right w:val="single" w:sz="4" w:space="0" w:color="auto"/>
            </w:tcBorders>
            <w:hideMark/>
          </w:tcPr>
          <w:p w14:paraId="7767F82C" w14:textId="77777777" w:rsidR="0078687C" w:rsidRPr="007A32CC" w:rsidRDefault="0078687C" w:rsidP="00BC4B8E">
            <w:r>
              <w:t xml:space="preserve">As contemplated by the Agreement. </w:t>
            </w:r>
          </w:p>
          <w:p w14:paraId="6AA8A133" w14:textId="77777777" w:rsidR="0078687C" w:rsidRPr="00D20D4D" w:rsidRDefault="0078687C" w:rsidP="00BC4B8E"/>
        </w:tc>
      </w:tr>
      <w:tr w:rsidR="0078687C" w14:paraId="6446E385" w14:textId="77777777" w:rsidTr="00BC4B8E">
        <w:tc>
          <w:tcPr>
            <w:tcW w:w="4531" w:type="dxa"/>
            <w:tcBorders>
              <w:top w:val="single" w:sz="4" w:space="0" w:color="auto"/>
              <w:left w:val="single" w:sz="4" w:space="0" w:color="auto"/>
              <w:bottom w:val="single" w:sz="4" w:space="0" w:color="auto"/>
              <w:right w:val="single" w:sz="4" w:space="0" w:color="auto"/>
            </w:tcBorders>
            <w:hideMark/>
          </w:tcPr>
          <w:p w14:paraId="5B2A784C" w14:textId="77777777" w:rsidR="0078687C" w:rsidRPr="00E46186" w:rsidRDefault="0078687C" w:rsidP="00BC4B8E">
            <w:pPr>
              <w:pStyle w:val="Body"/>
              <w:rPr>
                <w:b/>
              </w:rPr>
            </w:pPr>
            <w:r w:rsidRPr="00E46186">
              <w:rPr>
                <w:b/>
              </w:rPr>
              <w:t>Duration of Processing</w:t>
            </w:r>
          </w:p>
        </w:tc>
        <w:tc>
          <w:tcPr>
            <w:tcW w:w="4530" w:type="dxa"/>
            <w:tcBorders>
              <w:top w:val="single" w:sz="4" w:space="0" w:color="auto"/>
              <w:left w:val="single" w:sz="4" w:space="0" w:color="auto"/>
              <w:bottom w:val="single" w:sz="4" w:space="0" w:color="auto"/>
              <w:right w:val="single" w:sz="4" w:space="0" w:color="auto"/>
            </w:tcBorders>
            <w:hideMark/>
          </w:tcPr>
          <w:p w14:paraId="0755EDE1" w14:textId="77777777" w:rsidR="0078687C" w:rsidRPr="007A32CC" w:rsidRDefault="0078687C" w:rsidP="00BC4B8E">
            <w:r w:rsidRPr="007A32CC">
              <w:t xml:space="preserve">During the term of the </w:t>
            </w:r>
            <w:r>
              <w:t>Agreement.</w:t>
            </w:r>
          </w:p>
          <w:p w14:paraId="0693844B" w14:textId="77777777" w:rsidR="0078687C" w:rsidRPr="00D20D4D" w:rsidRDefault="0078687C" w:rsidP="00BC4B8E"/>
        </w:tc>
      </w:tr>
      <w:tr w:rsidR="0078687C" w14:paraId="29F637F9" w14:textId="77777777" w:rsidTr="00BC4B8E">
        <w:tc>
          <w:tcPr>
            <w:tcW w:w="4531" w:type="dxa"/>
            <w:tcBorders>
              <w:top w:val="single" w:sz="4" w:space="0" w:color="auto"/>
              <w:left w:val="single" w:sz="4" w:space="0" w:color="auto"/>
              <w:bottom w:val="single" w:sz="4" w:space="0" w:color="auto"/>
              <w:right w:val="single" w:sz="4" w:space="0" w:color="auto"/>
            </w:tcBorders>
            <w:hideMark/>
          </w:tcPr>
          <w:p w14:paraId="0E9360F4" w14:textId="77777777" w:rsidR="0078687C" w:rsidRPr="00E46186" w:rsidRDefault="0078687C" w:rsidP="00BC4B8E">
            <w:pPr>
              <w:pStyle w:val="Body"/>
              <w:rPr>
                <w:b/>
              </w:rPr>
            </w:pPr>
            <w:r w:rsidRPr="00E46186">
              <w:rPr>
                <w:b/>
              </w:rPr>
              <w:t>Nature of Processing</w:t>
            </w:r>
            <w:r>
              <w:rPr>
                <w:b/>
              </w:rPr>
              <w:t xml:space="preserve"> and Purpose of processing</w:t>
            </w:r>
          </w:p>
        </w:tc>
        <w:tc>
          <w:tcPr>
            <w:tcW w:w="4530" w:type="dxa"/>
            <w:tcBorders>
              <w:top w:val="single" w:sz="4" w:space="0" w:color="auto"/>
              <w:left w:val="single" w:sz="4" w:space="0" w:color="auto"/>
              <w:bottom w:val="single" w:sz="4" w:space="0" w:color="auto"/>
              <w:right w:val="single" w:sz="4" w:space="0" w:color="auto"/>
            </w:tcBorders>
            <w:hideMark/>
          </w:tcPr>
          <w:p w14:paraId="46FB18E1" w14:textId="77777777" w:rsidR="0078687C" w:rsidRPr="00D20D4D" w:rsidRDefault="0078687C" w:rsidP="00BC4B8E">
            <w:r w:rsidRPr="007A32CC">
              <w:t>For the performance for the Services</w:t>
            </w:r>
            <w:r>
              <w:t xml:space="preserve"> as defined in the Agreement.</w:t>
            </w:r>
          </w:p>
        </w:tc>
      </w:tr>
      <w:tr w:rsidR="0078687C" w14:paraId="48A76E38" w14:textId="77777777" w:rsidTr="00BC4B8E">
        <w:tc>
          <w:tcPr>
            <w:tcW w:w="4531" w:type="dxa"/>
            <w:tcBorders>
              <w:top w:val="single" w:sz="4" w:space="0" w:color="auto"/>
              <w:left w:val="single" w:sz="4" w:space="0" w:color="auto"/>
              <w:bottom w:val="single" w:sz="4" w:space="0" w:color="auto"/>
              <w:right w:val="single" w:sz="4" w:space="0" w:color="auto"/>
            </w:tcBorders>
            <w:hideMark/>
          </w:tcPr>
          <w:p w14:paraId="65CE02D4" w14:textId="77777777" w:rsidR="0078687C" w:rsidRPr="00E46186" w:rsidRDefault="0078687C" w:rsidP="00BC4B8E">
            <w:pPr>
              <w:pStyle w:val="Body"/>
              <w:rPr>
                <w:b/>
              </w:rPr>
            </w:pPr>
            <w:r w:rsidRPr="00E46186">
              <w:rPr>
                <w:b/>
              </w:rPr>
              <w:t>Type of Personal Data</w:t>
            </w:r>
          </w:p>
        </w:tc>
        <w:tc>
          <w:tcPr>
            <w:tcW w:w="4530" w:type="dxa"/>
            <w:tcBorders>
              <w:top w:val="single" w:sz="4" w:space="0" w:color="auto"/>
              <w:left w:val="single" w:sz="4" w:space="0" w:color="auto"/>
              <w:bottom w:val="single" w:sz="4" w:space="0" w:color="auto"/>
              <w:right w:val="single" w:sz="4" w:space="0" w:color="auto"/>
            </w:tcBorders>
            <w:hideMark/>
          </w:tcPr>
          <w:p w14:paraId="2B4F61C6" w14:textId="77777777" w:rsidR="0078687C" w:rsidRDefault="0078687C" w:rsidP="0078687C">
            <w:pPr>
              <w:pStyle w:val="ListParagraph"/>
              <w:numPr>
                <w:ilvl w:val="0"/>
                <w:numId w:val="18"/>
              </w:numPr>
            </w:pPr>
            <w:r>
              <w:t>DNA</w:t>
            </w:r>
          </w:p>
          <w:p w14:paraId="1F66ABD8" w14:textId="77777777" w:rsidR="0078687C" w:rsidRDefault="0078687C" w:rsidP="0078687C">
            <w:pPr>
              <w:pStyle w:val="ListParagraph"/>
              <w:numPr>
                <w:ilvl w:val="0"/>
                <w:numId w:val="18"/>
              </w:numPr>
            </w:pPr>
            <w:r>
              <w:t>Base sequence</w:t>
            </w:r>
          </w:p>
          <w:p w14:paraId="40DB38D0" w14:textId="77777777" w:rsidR="0078687C" w:rsidRDefault="0078687C" w:rsidP="0078687C">
            <w:pPr>
              <w:pStyle w:val="ListParagraph"/>
              <w:numPr>
                <w:ilvl w:val="0"/>
                <w:numId w:val="18"/>
              </w:numPr>
            </w:pPr>
            <w:r>
              <w:t>Health records</w:t>
            </w:r>
          </w:p>
          <w:p w14:paraId="351F5802" w14:textId="77777777" w:rsidR="0078687C" w:rsidRDefault="0078687C" w:rsidP="0078687C">
            <w:pPr>
              <w:pStyle w:val="ListParagraph"/>
              <w:numPr>
                <w:ilvl w:val="0"/>
                <w:numId w:val="18"/>
              </w:numPr>
            </w:pPr>
            <w:r>
              <w:t>Sequenced Data</w:t>
            </w:r>
          </w:p>
          <w:p w14:paraId="0E801368" w14:textId="77777777" w:rsidR="0078687C" w:rsidRDefault="0078687C" w:rsidP="0078687C">
            <w:pPr>
              <w:pStyle w:val="ListParagraph"/>
              <w:numPr>
                <w:ilvl w:val="0"/>
                <w:numId w:val="18"/>
              </w:numPr>
            </w:pPr>
            <w:r>
              <w:t xml:space="preserve">Input Materials </w:t>
            </w:r>
          </w:p>
          <w:p w14:paraId="6275259E" w14:textId="77777777" w:rsidR="0078687C" w:rsidRDefault="0078687C" w:rsidP="0078687C">
            <w:pPr>
              <w:pStyle w:val="ListParagraph"/>
              <w:numPr>
                <w:ilvl w:val="0"/>
                <w:numId w:val="18"/>
              </w:numPr>
            </w:pPr>
            <w:r>
              <w:t xml:space="preserve">Results Data </w:t>
            </w:r>
          </w:p>
          <w:p w14:paraId="4330F803" w14:textId="77777777" w:rsidR="0078687C" w:rsidRPr="00D20D4D" w:rsidRDefault="0078687C" w:rsidP="00BC4B8E"/>
        </w:tc>
      </w:tr>
      <w:tr w:rsidR="0078687C" w14:paraId="796CFD63" w14:textId="77777777" w:rsidTr="00BC4B8E">
        <w:tc>
          <w:tcPr>
            <w:tcW w:w="4531" w:type="dxa"/>
            <w:tcBorders>
              <w:top w:val="single" w:sz="4" w:space="0" w:color="auto"/>
              <w:left w:val="single" w:sz="4" w:space="0" w:color="auto"/>
              <w:bottom w:val="single" w:sz="4" w:space="0" w:color="auto"/>
              <w:right w:val="single" w:sz="4" w:space="0" w:color="auto"/>
            </w:tcBorders>
            <w:hideMark/>
          </w:tcPr>
          <w:p w14:paraId="5A3C4018" w14:textId="77777777" w:rsidR="0078687C" w:rsidRPr="00E46186" w:rsidRDefault="0078687C" w:rsidP="00BC4B8E">
            <w:pPr>
              <w:pStyle w:val="Body"/>
              <w:rPr>
                <w:b/>
              </w:rPr>
            </w:pPr>
            <w:r w:rsidRPr="00E46186">
              <w:rPr>
                <w:b/>
              </w:rPr>
              <w:t>Categories of Data Subject</w:t>
            </w:r>
          </w:p>
        </w:tc>
        <w:tc>
          <w:tcPr>
            <w:tcW w:w="4530" w:type="dxa"/>
            <w:tcBorders>
              <w:top w:val="single" w:sz="4" w:space="0" w:color="auto"/>
              <w:left w:val="single" w:sz="4" w:space="0" w:color="auto"/>
              <w:bottom w:val="single" w:sz="4" w:space="0" w:color="auto"/>
              <w:right w:val="single" w:sz="4" w:space="0" w:color="auto"/>
            </w:tcBorders>
            <w:hideMark/>
          </w:tcPr>
          <w:p w14:paraId="5473CC2F" w14:textId="77777777" w:rsidR="0078687C" w:rsidRPr="00D20D4D" w:rsidRDefault="0078687C" w:rsidP="00BC4B8E">
            <w:r>
              <w:t xml:space="preserve">UK Biobank Participants </w:t>
            </w:r>
          </w:p>
        </w:tc>
      </w:tr>
    </w:tbl>
    <w:p w14:paraId="6541C8C2" w14:textId="77777777" w:rsidR="0078687C" w:rsidRDefault="0078687C" w:rsidP="0078687C"/>
    <w:p w14:paraId="27BF95D1" w14:textId="77777777" w:rsidR="0078687C" w:rsidRDefault="0078687C" w:rsidP="0078687C"/>
    <w:p w14:paraId="7BE33682" w14:textId="77777777" w:rsidR="0078687C" w:rsidRDefault="0078687C" w:rsidP="0078687C"/>
    <w:p w14:paraId="56AF1349" w14:textId="77777777" w:rsidR="0078687C" w:rsidRDefault="0078687C" w:rsidP="0078687C"/>
    <w:p w14:paraId="4E99B86D" w14:textId="77777777" w:rsidR="00626FF4" w:rsidRPr="00471982" w:rsidRDefault="00626FF4" w:rsidP="00626FF4">
      <w:pPr>
        <w:rPr>
          <w:rFonts w:ascii="Calibri" w:hAnsi="Calibri"/>
          <w:sz w:val="22"/>
          <w:szCs w:val="22"/>
        </w:rPr>
      </w:pPr>
    </w:p>
    <w:p w14:paraId="7A4509FB" w14:textId="77777777" w:rsidR="00626FF4" w:rsidRPr="00471982" w:rsidRDefault="00626FF4" w:rsidP="00626FF4">
      <w:pPr>
        <w:rPr>
          <w:rFonts w:ascii="Calibri" w:hAnsi="Calibri"/>
          <w:sz w:val="22"/>
          <w:szCs w:val="22"/>
        </w:rPr>
      </w:pPr>
    </w:p>
    <w:p w14:paraId="459CE0F6" w14:textId="77777777" w:rsidR="00626FF4" w:rsidRPr="00471982" w:rsidRDefault="00626FF4" w:rsidP="00626FF4">
      <w:pPr>
        <w:rPr>
          <w:rFonts w:ascii="Calibri" w:hAnsi="Calibri"/>
          <w:sz w:val="22"/>
          <w:szCs w:val="22"/>
        </w:rPr>
      </w:pPr>
    </w:p>
    <w:p w14:paraId="2E6F2418" w14:textId="77777777" w:rsidR="00626FF4" w:rsidRPr="00471982" w:rsidRDefault="00626FF4" w:rsidP="00626FF4">
      <w:pPr>
        <w:rPr>
          <w:rFonts w:ascii="Calibri" w:hAnsi="Calibri"/>
          <w:sz w:val="22"/>
          <w:szCs w:val="22"/>
        </w:rPr>
      </w:pPr>
    </w:p>
    <w:p w14:paraId="78C887AE" w14:textId="77777777" w:rsidR="00626FF4" w:rsidRPr="00471982" w:rsidRDefault="00626FF4" w:rsidP="00626FF4">
      <w:pPr>
        <w:rPr>
          <w:rFonts w:ascii="Calibri" w:hAnsi="Calibri"/>
          <w:sz w:val="22"/>
          <w:szCs w:val="22"/>
        </w:rPr>
      </w:pPr>
    </w:p>
    <w:p w14:paraId="400A0BAE" w14:textId="77777777" w:rsidR="00626FF4" w:rsidRPr="00471982" w:rsidRDefault="00626FF4" w:rsidP="00626FF4">
      <w:pPr>
        <w:rPr>
          <w:rFonts w:ascii="Calibri" w:hAnsi="Calibri"/>
          <w:sz w:val="22"/>
          <w:szCs w:val="22"/>
        </w:rPr>
      </w:pPr>
    </w:p>
    <w:p w14:paraId="5C6EFA96" w14:textId="77777777" w:rsidR="00626FF4" w:rsidRPr="00471982" w:rsidRDefault="00626FF4" w:rsidP="00626FF4">
      <w:pPr>
        <w:rPr>
          <w:rFonts w:ascii="Calibri" w:hAnsi="Calibri"/>
          <w:sz w:val="22"/>
          <w:szCs w:val="22"/>
        </w:rPr>
      </w:pPr>
    </w:p>
    <w:p w14:paraId="2890274F" w14:textId="77777777" w:rsidR="00626FF4" w:rsidRPr="00471982" w:rsidRDefault="00626FF4" w:rsidP="00626FF4">
      <w:pPr>
        <w:rPr>
          <w:rFonts w:ascii="Calibri" w:hAnsi="Calibri"/>
          <w:sz w:val="22"/>
          <w:szCs w:val="22"/>
        </w:rPr>
      </w:pPr>
    </w:p>
    <w:p w14:paraId="3D40BADF" w14:textId="77777777" w:rsidR="00626FF4" w:rsidRPr="00471982" w:rsidRDefault="00626FF4" w:rsidP="00626FF4">
      <w:pPr>
        <w:rPr>
          <w:rFonts w:ascii="Calibri" w:hAnsi="Calibri"/>
          <w:sz w:val="22"/>
          <w:szCs w:val="22"/>
        </w:rPr>
      </w:pPr>
    </w:p>
    <w:p w14:paraId="774DC730" w14:textId="77777777" w:rsidR="00626FF4" w:rsidRPr="00471982" w:rsidRDefault="00626FF4" w:rsidP="00626FF4">
      <w:pPr>
        <w:rPr>
          <w:rFonts w:ascii="Calibri" w:hAnsi="Calibri"/>
          <w:sz w:val="22"/>
          <w:szCs w:val="22"/>
        </w:rPr>
      </w:pPr>
    </w:p>
    <w:p w14:paraId="7DDF75E5" w14:textId="77777777" w:rsidR="00626FF4" w:rsidRPr="00471982" w:rsidRDefault="00626FF4" w:rsidP="00626FF4">
      <w:pPr>
        <w:rPr>
          <w:rFonts w:ascii="Calibri" w:hAnsi="Calibri"/>
          <w:sz w:val="22"/>
          <w:szCs w:val="22"/>
        </w:rPr>
      </w:pPr>
    </w:p>
    <w:p w14:paraId="00BABCF8" w14:textId="77777777" w:rsidR="00626FF4" w:rsidRPr="00471982" w:rsidRDefault="00626FF4" w:rsidP="00626FF4">
      <w:pPr>
        <w:rPr>
          <w:rFonts w:ascii="Calibri" w:hAnsi="Calibri"/>
          <w:sz w:val="22"/>
          <w:szCs w:val="22"/>
        </w:rPr>
      </w:pPr>
    </w:p>
    <w:p w14:paraId="16F0236E" w14:textId="77777777" w:rsidR="00626FF4" w:rsidRPr="00471982" w:rsidRDefault="00626FF4" w:rsidP="00626FF4">
      <w:pPr>
        <w:rPr>
          <w:rFonts w:ascii="Calibri" w:hAnsi="Calibri"/>
          <w:sz w:val="22"/>
          <w:szCs w:val="22"/>
        </w:rPr>
      </w:pPr>
    </w:p>
    <w:p w14:paraId="158BE252" w14:textId="77777777" w:rsidR="00626FF4" w:rsidRPr="00471982" w:rsidRDefault="00626FF4" w:rsidP="00626FF4">
      <w:pPr>
        <w:rPr>
          <w:rFonts w:ascii="Calibri" w:hAnsi="Calibri"/>
          <w:sz w:val="22"/>
          <w:szCs w:val="22"/>
        </w:rPr>
      </w:pPr>
    </w:p>
    <w:p w14:paraId="32761AFA" w14:textId="77777777" w:rsidR="00626FF4" w:rsidRPr="00471982" w:rsidRDefault="00626FF4" w:rsidP="00626FF4">
      <w:pPr>
        <w:rPr>
          <w:rFonts w:ascii="Calibri" w:hAnsi="Calibri"/>
          <w:sz w:val="22"/>
          <w:szCs w:val="22"/>
        </w:rPr>
      </w:pPr>
    </w:p>
    <w:p w14:paraId="77F5A6F8" w14:textId="77777777" w:rsidR="00626FF4" w:rsidRPr="00471982" w:rsidRDefault="00626FF4" w:rsidP="00626FF4">
      <w:pPr>
        <w:rPr>
          <w:rFonts w:ascii="Calibri" w:hAnsi="Calibri"/>
          <w:sz w:val="22"/>
          <w:szCs w:val="22"/>
        </w:rPr>
      </w:pPr>
    </w:p>
    <w:p w14:paraId="26137EDB" w14:textId="77777777" w:rsidR="00626FF4" w:rsidRPr="00471982" w:rsidRDefault="00626FF4" w:rsidP="00626FF4">
      <w:pPr>
        <w:rPr>
          <w:rFonts w:ascii="Calibri" w:hAnsi="Calibri"/>
          <w:sz w:val="22"/>
          <w:szCs w:val="22"/>
        </w:rPr>
      </w:pPr>
    </w:p>
    <w:p w14:paraId="54F65214" w14:textId="77777777" w:rsidR="00626FF4" w:rsidRPr="00471982" w:rsidRDefault="00626FF4" w:rsidP="00626FF4">
      <w:pPr>
        <w:rPr>
          <w:rFonts w:ascii="Calibri" w:hAnsi="Calibri"/>
          <w:sz w:val="22"/>
          <w:szCs w:val="22"/>
        </w:rPr>
      </w:pPr>
    </w:p>
    <w:p w14:paraId="08B79DCA" w14:textId="77777777" w:rsidR="00626FF4" w:rsidRPr="00471982" w:rsidRDefault="00626FF4" w:rsidP="00626FF4">
      <w:pPr>
        <w:rPr>
          <w:rFonts w:ascii="Calibri" w:hAnsi="Calibri"/>
          <w:sz w:val="22"/>
          <w:szCs w:val="22"/>
        </w:rPr>
      </w:pPr>
    </w:p>
    <w:p w14:paraId="072CFDAB" w14:textId="77777777" w:rsidR="00626FF4" w:rsidRPr="00471982" w:rsidRDefault="00626FF4" w:rsidP="00626FF4">
      <w:pPr>
        <w:rPr>
          <w:rFonts w:ascii="Calibri" w:hAnsi="Calibri"/>
          <w:sz w:val="22"/>
          <w:szCs w:val="22"/>
        </w:rPr>
      </w:pPr>
    </w:p>
    <w:p w14:paraId="640C2DD6" w14:textId="77777777" w:rsidR="00626FF4" w:rsidRPr="00471982" w:rsidRDefault="00626FF4" w:rsidP="00626FF4">
      <w:pPr>
        <w:rPr>
          <w:rFonts w:ascii="Calibri" w:hAnsi="Calibri"/>
          <w:sz w:val="22"/>
          <w:szCs w:val="22"/>
        </w:rPr>
      </w:pPr>
    </w:p>
    <w:p w14:paraId="424744BB" w14:textId="77777777" w:rsidR="00626FF4" w:rsidRPr="00471982" w:rsidRDefault="00626FF4" w:rsidP="00626FF4">
      <w:pPr>
        <w:rPr>
          <w:rFonts w:ascii="Calibri" w:hAnsi="Calibri"/>
          <w:sz w:val="22"/>
          <w:szCs w:val="22"/>
        </w:rPr>
      </w:pPr>
    </w:p>
    <w:p w14:paraId="4324998B" w14:textId="77777777" w:rsidR="00626FF4" w:rsidRPr="00471982" w:rsidRDefault="00626FF4" w:rsidP="00626FF4">
      <w:pPr>
        <w:rPr>
          <w:rFonts w:ascii="Calibri" w:hAnsi="Calibri"/>
          <w:sz w:val="22"/>
          <w:szCs w:val="22"/>
        </w:rPr>
      </w:pPr>
    </w:p>
    <w:p w14:paraId="6E233AA4" w14:textId="77777777" w:rsidR="00626FF4" w:rsidRPr="00471982" w:rsidRDefault="00626FF4" w:rsidP="00626FF4">
      <w:pPr>
        <w:rPr>
          <w:rFonts w:ascii="Calibri" w:hAnsi="Calibri"/>
          <w:sz w:val="22"/>
          <w:szCs w:val="22"/>
        </w:rPr>
      </w:pPr>
    </w:p>
    <w:p w14:paraId="588D9AEA" w14:textId="77777777" w:rsidR="00626FF4" w:rsidRPr="00471982" w:rsidRDefault="00626FF4" w:rsidP="00626FF4">
      <w:pPr>
        <w:rPr>
          <w:rFonts w:ascii="Calibri" w:hAnsi="Calibri"/>
          <w:sz w:val="22"/>
          <w:szCs w:val="22"/>
        </w:rPr>
      </w:pPr>
    </w:p>
    <w:p w14:paraId="4B7CEE3B" w14:textId="77777777" w:rsidR="00626FF4" w:rsidRPr="00471982" w:rsidRDefault="00626FF4" w:rsidP="00626FF4">
      <w:pPr>
        <w:rPr>
          <w:rFonts w:ascii="Calibri" w:hAnsi="Calibri"/>
          <w:sz w:val="22"/>
          <w:szCs w:val="22"/>
        </w:rPr>
      </w:pPr>
    </w:p>
    <w:p w14:paraId="12CC2481" w14:textId="77777777" w:rsidR="00626FF4" w:rsidRPr="00471982" w:rsidRDefault="00626FF4" w:rsidP="00626FF4">
      <w:pPr>
        <w:rPr>
          <w:rFonts w:ascii="Calibri" w:hAnsi="Calibri"/>
          <w:sz w:val="22"/>
          <w:szCs w:val="22"/>
        </w:rPr>
      </w:pPr>
    </w:p>
    <w:p w14:paraId="3CA11EE3" w14:textId="77777777" w:rsidR="00626FF4" w:rsidRPr="00471982" w:rsidRDefault="00626FF4" w:rsidP="00626FF4">
      <w:pPr>
        <w:rPr>
          <w:rFonts w:ascii="Calibri" w:hAnsi="Calibri"/>
          <w:sz w:val="22"/>
          <w:szCs w:val="22"/>
        </w:rPr>
      </w:pPr>
    </w:p>
    <w:p w14:paraId="0C2AC2E2" w14:textId="77777777" w:rsidR="00626FF4" w:rsidRPr="00471982" w:rsidRDefault="00626FF4" w:rsidP="00626FF4">
      <w:pPr>
        <w:rPr>
          <w:rFonts w:ascii="Calibri" w:hAnsi="Calibri"/>
          <w:sz w:val="22"/>
          <w:szCs w:val="22"/>
        </w:rPr>
      </w:pPr>
    </w:p>
    <w:p w14:paraId="5F831877" w14:textId="77777777" w:rsidR="00626FF4" w:rsidRPr="00471982" w:rsidRDefault="00626FF4" w:rsidP="00626FF4">
      <w:pPr>
        <w:rPr>
          <w:rFonts w:ascii="Calibri" w:hAnsi="Calibri"/>
          <w:sz w:val="22"/>
          <w:szCs w:val="22"/>
        </w:rPr>
      </w:pPr>
    </w:p>
    <w:p w14:paraId="434E6832" w14:textId="77777777" w:rsidR="00626FF4" w:rsidRPr="00471982" w:rsidRDefault="00626FF4" w:rsidP="00626FF4">
      <w:pPr>
        <w:rPr>
          <w:rFonts w:ascii="Calibri" w:hAnsi="Calibri"/>
          <w:sz w:val="22"/>
          <w:szCs w:val="22"/>
        </w:rPr>
      </w:pPr>
    </w:p>
    <w:p w14:paraId="32000D46" w14:textId="77777777" w:rsidR="00626FF4" w:rsidRPr="00471982" w:rsidRDefault="00626FF4" w:rsidP="00626FF4">
      <w:pPr>
        <w:rPr>
          <w:rFonts w:ascii="Calibri" w:hAnsi="Calibri"/>
          <w:sz w:val="22"/>
          <w:szCs w:val="22"/>
        </w:rPr>
      </w:pPr>
    </w:p>
    <w:p w14:paraId="4709F85E" w14:textId="77777777" w:rsidR="00626FF4" w:rsidRPr="00471982" w:rsidRDefault="00626FF4" w:rsidP="00626FF4">
      <w:pPr>
        <w:rPr>
          <w:rFonts w:ascii="Calibri" w:hAnsi="Calibri"/>
          <w:sz w:val="22"/>
          <w:szCs w:val="22"/>
        </w:rPr>
      </w:pPr>
    </w:p>
    <w:p w14:paraId="648A01FE" w14:textId="77777777" w:rsidR="00626FF4" w:rsidRPr="00471982" w:rsidRDefault="00626FF4" w:rsidP="00626FF4">
      <w:pPr>
        <w:rPr>
          <w:rFonts w:ascii="Calibri" w:hAnsi="Calibri"/>
          <w:sz w:val="22"/>
          <w:szCs w:val="22"/>
        </w:rPr>
      </w:pPr>
    </w:p>
    <w:p w14:paraId="1D7B50EE" w14:textId="77777777" w:rsidR="00626FF4" w:rsidRPr="00471982" w:rsidRDefault="00626FF4" w:rsidP="00626FF4">
      <w:pPr>
        <w:rPr>
          <w:rFonts w:ascii="Calibri" w:hAnsi="Calibri"/>
          <w:sz w:val="22"/>
          <w:szCs w:val="22"/>
        </w:rPr>
      </w:pPr>
    </w:p>
    <w:p w14:paraId="1EDC8445" w14:textId="77777777" w:rsidR="00626FF4" w:rsidRPr="00471982" w:rsidRDefault="00626FF4" w:rsidP="00626FF4">
      <w:pPr>
        <w:rPr>
          <w:rFonts w:ascii="Calibri" w:hAnsi="Calibri"/>
          <w:sz w:val="22"/>
          <w:szCs w:val="22"/>
        </w:rPr>
      </w:pPr>
    </w:p>
    <w:p w14:paraId="0CCAFB53" w14:textId="77777777" w:rsidR="00626FF4" w:rsidRPr="00471982" w:rsidRDefault="00626FF4" w:rsidP="00626FF4">
      <w:pPr>
        <w:rPr>
          <w:rFonts w:ascii="Calibri" w:hAnsi="Calibri"/>
          <w:sz w:val="22"/>
          <w:szCs w:val="22"/>
        </w:rPr>
      </w:pPr>
    </w:p>
    <w:p w14:paraId="621851BA" w14:textId="77777777" w:rsidR="00626FF4" w:rsidRPr="00471982" w:rsidRDefault="00626FF4" w:rsidP="00626FF4">
      <w:pPr>
        <w:rPr>
          <w:rFonts w:ascii="Calibri" w:hAnsi="Calibri"/>
          <w:sz w:val="22"/>
          <w:szCs w:val="22"/>
        </w:rPr>
      </w:pPr>
    </w:p>
    <w:p w14:paraId="5A043DB6" w14:textId="77777777" w:rsidR="00626FF4" w:rsidRPr="00471982" w:rsidRDefault="00626FF4" w:rsidP="00626FF4">
      <w:pPr>
        <w:rPr>
          <w:rFonts w:ascii="Calibri" w:hAnsi="Calibri"/>
          <w:sz w:val="22"/>
          <w:szCs w:val="22"/>
        </w:rPr>
      </w:pPr>
    </w:p>
    <w:p w14:paraId="6FC05398" w14:textId="77777777" w:rsidR="00626FF4" w:rsidRPr="00471982" w:rsidRDefault="00626FF4" w:rsidP="00626FF4">
      <w:pPr>
        <w:rPr>
          <w:rFonts w:ascii="Calibri" w:hAnsi="Calibri"/>
          <w:sz w:val="22"/>
          <w:szCs w:val="22"/>
        </w:rPr>
      </w:pPr>
    </w:p>
    <w:p w14:paraId="4053DE50" w14:textId="77777777" w:rsidR="00626FF4" w:rsidRPr="00471982" w:rsidRDefault="00626FF4" w:rsidP="00626FF4">
      <w:pPr>
        <w:rPr>
          <w:rFonts w:ascii="Calibri" w:hAnsi="Calibri"/>
          <w:sz w:val="22"/>
          <w:szCs w:val="22"/>
        </w:rPr>
      </w:pPr>
    </w:p>
    <w:p w14:paraId="6C8472B5" w14:textId="77777777" w:rsidR="00626FF4" w:rsidRPr="00471982" w:rsidRDefault="00626FF4" w:rsidP="00626FF4">
      <w:pPr>
        <w:rPr>
          <w:rFonts w:ascii="Calibri" w:hAnsi="Calibri"/>
          <w:sz w:val="22"/>
          <w:szCs w:val="22"/>
        </w:rPr>
      </w:pPr>
    </w:p>
    <w:p w14:paraId="30318D2E" w14:textId="77777777" w:rsidR="00626FF4" w:rsidRPr="00471982" w:rsidRDefault="00626FF4" w:rsidP="00626FF4">
      <w:pPr>
        <w:rPr>
          <w:rFonts w:ascii="Calibri" w:hAnsi="Calibri"/>
          <w:sz w:val="22"/>
          <w:szCs w:val="22"/>
        </w:rPr>
      </w:pPr>
    </w:p>
    <w:p w14:paraId="7801E843" w14:textId="77777777" w:rsidR="00626FF4" w:rsidRPr="00471982" w:rsidRDefault="00626FF4" w:rsidP="00626FF4">
      <w:pPr>
        <w:rPr>
          <w:rFonts w:ascii="Calibri" w:hAnsi="Calibri"/>
          <w:sz w:val="22"/>
          <w:szCs w:val="22"/>
        </w:rPr>
      </w:pPr>
    </w:p>
    <w:p w14:paraId="7C384846" w14:textId="77777777" w:rsidR="00626FF4" w:rsidRPr="00471982" w:rsidRDefault="00626FF4" w:rsidP="00626FF4">
      <w:pPr>
        <w:rPr>
          <w:rFonts w:ascii="Calibri" w:hAnsi="Calibri"/>
          <w:sz w:val="22"/>
          <w:szCs w:val="22"/>
        </w:rPr>
      </w:pPr>
    </w:p>
    <w:p w14:paraId="1639A20A" w14:textId="77777777" w:rsidR="00626FF4" w:rsidRPr="00471982" w:rsidRDefault="00626FF4" w:rsidP="00626FF4">
      <w:pPr>
        <w:rPr>
          <w:rFonts w:ascii="Calibri" w:hAnsi="Calibri"/>
          <w:sz w:val="22"/>
          <w:szCs w:val="22"/>
        </w:rPr>
      </w:pPr>
    </w:p>
    <w:p w14:paraId="3C0A0FCE" w14:textId="77777777" w:rsidR="00626FF4" w:rsidRPr="00471982" w:rsidRDefault="00626FF4" w:rsidP="00626FF4">
      <w:pPr>
        <w:rPr>
          <w:rFonts w:ascii="Calibri" w:hAnsi="Calibri"/>
          <w:sz w:val="22"/>
          <w:szCs w:val="22"/>
        </w:rPr>
      </w:pPr>
    </w:p>
    <w:p w14:paraId="1D40830F" w14:textId="77777777" w:rsidR="00E34A0B" w:rsidRPr="00471982" w:rsidRDefault="00E34A0B">
      <w:pPr>
        <w:jc w:val="left"/>
        <w:rPr>
          <w:rFonts w:ascii="Calibri" w:hAnsi="Calibri"/>
          <w:sz w:val="22"/>
          <w:szCs w:val="22"/>
        </w:rPr>
      </w:pPr>
    </w:p>
    <w:p w14:paraId="1D408310" w14:textId="77777777" w:rsidR="000C674F" w:rsidRPr="00471982" w:rsidRDefault="000C674F" w:rsidP="00F30EEB">
      <w:pPr>
        <w:pStyle w:val="Body2"/>
        <w:keepNext/>
        <w:keepLines/>
        <w:pBdr>
          <w:top w:val="single" w:sz="4" w:space="1" w:color="auto"/>
          <w:left w:val="single" w:sz="4" w:space="1" w:color="auto"/>
          <w:bottom w:val="single" w:sz="4" w:space="1" w:color="auto"/>
          <w:right w:val="single" w:sz="4" w:space="1" w:color="auto"/>
        </w:pBdr>
        <w:tabs>
          <w:tab w:val="left" w:pos="4536"/>
        </w:tabs>
        <w:ind w:left="0"/>
        <w:rPr>
          <w:rFonts w:ascii="Calibri" w:hAnsi="Calibri"/>
          <w:sz w:val="22"/>
          <w:szCs w:val="22"/>
        </w:rPr>
      </w:pPr>
      <w:r w:rsidRPr="00471982">
        <w:rPr>
          <w:rFonts w:ascii="Calibri" w:hAnsi="Calibri"/>
          <w:sz w:val="22"/>
          <w:szCs w:val="22"/>
        </w:rPr>
        <w:t>Signed by</w:t>
      </w:r>
      <w:r w:rsidRPr="00471982">
        <w:rPr>
          <w:rFonts w:ascii="Calibri" w:hAnsi="Calibri"/>
          <w:sz w:val="22"/>
          <w:szCs w:val="22"/>
        </w:rPr>
        <w:tab/>
      </w:r>
      <w:r w:rsidRPr="00471982">
        <w:rPr>
          <w:rFonts w:ascii="Calibri" w:hAnsi="Calibri"/>
          <w:sz w:val="22"/>
          <w:szCs w:val="22"/>
        </w:rPr>
        <w:tab/>
        <w:t>)</w:t>
      </w:r>
      <w:r w:rsidRPr="00471982">
        <w:rPr>
          <w:rFonts w:ascii="Calibri" w:hAnsi="Calibri"/>
          <w:sz w:val="22"/>
          <w:szCs w:val="22"/>
        </w:rPr>
        <w:br/>
      </w:r>
      <w:r w:rsidRPr="00471982">
        <w:rPr>
          <w:rFonts w:ascii="Calibri" w:hAnsi="Calibri"/>
          <w:b/>
          <w:bCs/>
          <w:sz w:val="22"/>
          <w:szCs w:val="22"/>
        </w:rPr>
        <w:fldChar w:fldCharType="begin" w:fldLock="1">
          <w:ffData>
            <w:name w:val=""/>
            <w:enabled/>
            <w:calcOnExit w:val="0"/>
            <w:textInput>
              <w:default w:val="[NAME OF DIRECTOR/OFFICER]"/>
              <w:format w:val="UPPERCASE"/>
            </w:textInput>
          </w:ffData>
        </w:fldChar>
      </w:r>
      <w:r w:rsidRPr="00471982">
        <w:rPr>
          <w:rFonts w:ascii="Calibri" w:hAnsi="Calibri"/>
          <w:b/>
          <w:bCs/>
          <w:sz w:val="22"/>
          <w:szCs w:val="22"/>
        </w:rPr>
        <w:instrText xml:space="preserve"> FORMTEXT </w:instrText>
      </w:r>
      <w:r w:rsidRPr="00471982">
        <w:rPr>
          <w:rFonts w:ascii="Calibri" w:hAnsi="Calibri"/>
          <w:b/>
          <w:bCs/>
          <w:sz w:val="22"/>
          <w:szCs w:val="22"/>
        </w:rPr>
      </w:r>
      <w:r w:rsidRPr="00471982">
        <w:rPr>
          <w:rFonts w:ascii="Calibri" w:hAnsi="Calibri"/>
          <w:b/>
          <w:bCs/>
          <w:sz w:val="22"/>
          <w:szCs w:val="22"/>
        </w:rPr>
        <w:fldChar w:fldCharType="separate"/>
      </w:r>
      <w:r w:rsidRPr="00471982">
        <w:rPr>
          <w:rFonts w:ascii="Calibri" w:hAnsi="Calibri"/>
          <w:b/>
          <w:bCs/>
          <w:noProof/>
          <w:sz w:val="22"/>
          <w:szCs w:val="22"/>
        </w:rPr>
        <w:t>[NAME OF DIRECTOR/OFFICER]</w:t>
      </w:r>
      <w:r w:rsidRPr="00471982">
        <w:rPr>
          <w:rFonts w:ascii="Calibri" w:hAnsi="Calibri"/>
          <w:b/>
          <w:bCs/>
          <w:sz w:val="22"/>
          <w:szCs w:val="22"/>
        </w:rPr>
        <w:fldChar w:fldCharType="end"/>
      </w:r>
      <w:r w:rsidRPr="00471982">
        <w:rPr>
          <w:rFonts w:ascii="Calibri" w:hAnsi="Calibri"/>
          <w:sz w:val="22"/>
          <w:szCs w:val="22"/>
        </w:rPr>
        <w:tab/>
      </w:r>
      <w:r w:rsidRPr="00471982">
        <w:rPr>
          <w:rFonts w:ascii="Calibri" w:hAnsi="Calibri"/>
          <w:sz w:val="22"/>
          <w:szCs w:val="22"/>
        </w:rPr>
        <w:tab/>
        <w:t>)</w:t>
      </w:r>
      <w:r w:rsidRPr="00471982">
        <w:rPr>
          <w:rFonts w:ascii="Calibri" w:hAnsi="Calibri"/>
          <w:sz w:val="22"/>
          <w:szCs w:val="22"/>
        </w:rPr>
        <w:br/>
        <w:t>for and on behalf of</w:t>
      </w:r>
      <w:r w:rsidRPr="00471982">
        <w:rPr>
          <w:rFonts w:ascii="Calibri" w:hAnsi="Calibri"/>
          <w:sz w:val="22"/>
          <w:szCs w:val="22"/>
        </w:rPr>
        <w:tab/>
      </w:r>
      <w:r w:rsidRPr="00471982">
        <w:rPr>
          <w:rFonts w:ascii="Calibri" w:hAnsi="Calibri"/>
          <w:sz w:val="22"/>
          <w:szCs w:val="22"/>
        </w:rPr>
        <w:tab/>
        <w:t>)</w:t>
      </w:r>
      <w:r w:rsidRPr="00471982">
        <w:rPr>
          <w:rFonts w:ascii="Calibri" w:hAnsi="Calibri"/>
          <w:sz w:val="22"/>
          <w:szCs w:val="22"/>
        </w:rPr>
        <w:br/>
      </w:r>
      <w:r w:rsidRPr="00471982">
        <w:rPr>
          <w:rFonts w:ascii="Calibri" w:hAnsi="Calibri"/>
          <w:b/>
          <w:bCs/>
          <w:sz w:val="22"/>
          <w:szCs w:val="22"/>
        </w:rPr>
        <w:fldChar w:fldCharType="begin" w:fldLock="1">
          <w:ffData>
            <w:name w:val=""/>
            <w:enabled/>
            <w:calcOnExit w:val="0"/>
            <w:textInput>
              <w:default w:val="[NAME OF SUPPLIER]"/>
              <w:format w:val="UPPERCASE"/>
            </w:textInput>
          </w:ffData>
        </w:fldChar>
      </w:r>
      <w:r w:rsidRPr="00471982">
        <w:rPr>
          <w:rFonts w:ascii="Calibri" w:hAnsi="Calibri"/>
          <w:b/>
          <w:bCs/>
          <w:sz w:val="22"/>
          <w:szCs w:val="22"/>
        </w:rPr>
        <w:instrText xml:space="preserve"> FORMTEXT </w:instrText>
      </w:r>
      <w:r w:rsidRPr="00471982">
        <w:rPr>
          <w:rFonts w:ascii="Calibri" w:hAnsi="Calibri"/>
          <w:b/>
          <w:bCs/>
          <w:sz w:val="22"/>
          <w:szCs w:val="22"/>
        </w:rPr>
      </w:r>
      <w:r w:rsidRPr="00471982">
        <w:rPr>
          <w:rFonts w:ascii="Calibri" w:hAnsi="Calibri"/>
          <w:b/>
          <w:bCs/>
          <w:sz w:val="22"/>
          <w:szCs w:val="22"/>
        </w:rPr>
        <w:fldChar w:fldCharType="separate"/>
      </w:r>
      <w:r w:rsidRPr="00471982">
        <w:rPr>
          <w:rFonts w:ascii="Calibri" w:hAnsi="Calibri"/>
          <w:b/>
          <w:bCs/>
          <w:noProof/>
          <w:sz w:val="22"/>
          <w:szCs w:val="22"/>
        </w:rPr>
        <w:t>[NAME OF SUPPLIER]</w:t>
      </w:r>
      <w:r w:rsidRPr="00471982">
        <w:rPr>
          <w:rFonts w:ascii="Calibri" w:hAnsi="Calibri"/>
          <w:b/>
          <w:bCs/>
          <w:sz w:val="22"/>
          <w:szCs w:val="22"/>
        </w:rPr>
        <w:fldChar w:fldCharType="end"/>
      </w:r>
      <w:r w:rsidRPr="00471982">
        <w:rPr>
          <w:rFonts w:ascii="Calibri" w:hAnsi="Calibri"/>
          <w:sz w:val="22"/>
          <w:szCs w:val="22"/>
        </w:rPr>
        <w:tab/>
      </w:r>
      <w:r w:rsidRPr="00471982">
        <w:rPr>
          <w:rFonts w:ascii="Calibri" w:hAnsi="Calibri"/>
          <w:sz w:val="22"/>
          <w:szCs w:val="22"/>
        </w:rPr>
        <w:tab/>
        <w:t>)</w:t>
      </w:r>
      <w:r w:rsidRPr="00471982">
        <w:rPr>
          <w:rFonts w:ascii="Calibri" w:hAnsi="Calibri"/>
          <w:sz w:val="22"/>
          <w:szCs w:val="22"/>
        </w:rPr>
        <w:br/>
      </w:r>
    </w:p>
    <w:p w14:paraId="1D408311" w14:textId="77777777" w:rsidR="000C674F" w:rsidRPr="00471982" w:rsidRDefault="000C674F" w:rsidP="00F30EEB">
      <w:pPr>
        <w:pStyle w:val="Body2"/>
        <w:keepNext/>
        <w:keepLines/>
        <w:pBdr>
          <w:top w:val="single" w:sz="4" w:space="1" w:color="auto"/>
          <w:left w:val="single" w:sz="4" w:space="1" w:color="auto"/>
          <w:bottom w:val="single" w:sz="4" w:space="1" w:color="auto"/>
          <w:right w:val="single" w:sz="4" w:space="1" w:color="auto"/>
        </w:pBdr>
        <w:tabs>
          <w:tab w:val="left" w:pos="4536"/>
        </w:tabs>
        <w:ind w:left="0"/>
        <w:jc w:val="right"/>
        <w:rPr>
          <w:rFonts w:ascii="Calibri" w:hAnsi="Calibri"/>
          <w:sz w:val="22"/>
          <w:szCs w:val="22"/>
        </w:rPr>
      </w:pPr>
      <w:r w:rsidRPr="00471982">
        <w:rPr>
          <w:rFonts w:ascii="Calibri" w:hAnsi="Calibri"/>
          <w:sz w:val="22"/>
          <w:szCs w:val="22"/>
        </w:rPr>
        <w:t>Signature of director/officer</w:t>
      </w:r>
    </w:p>
    <w:p w14:paraId="1D408312" w14:textId="77777777" w:rsidR="000C674F" w:rsidRPr="00471982" w:rsidRDefault="000C674F" w:rsidP="000C674F">
      <w:pPr>
        <w:rPr>
          <w:rFonts w:ascii="Calibri" w:hAnsi="Calibri"/>
          <w:sz w:val="22"/>
          <w:szCs w:val="22"/>
        </w:rPr>
      </w:pPr>
    </w:p>
    <w:p w14:paraId="1D408313" w14:textId="77777777" w:rsidR="000C674F" w:rsidRPr="00471982" w:rsidRDefault="000C674F" w:rsidP="000C674F">
      <w:pPr>
        <w:tabs>
          <w:tab w:val="right" w:pos="4536"/>
        </w:tabs>
        <w:ind w:right="4536"/>
        <w:rPr>
          <w:rFonts w:ascii="Calibri" w:hAnsi="Calibri"/>
          <w:b/>
          <w:sz w:val="22"/>
          <w:szCs w:val="22"/>
        </w:rPr>
      </w:pPr>
    </w:p>
    <w:p w14:paraId="1D408314" w14:textId="2752FCCD" w:rsidR="000C674F" w:rsidRPr="00471982" w:rsidRDefault="000C674F" w:rsidP="00F30EEB">
      <w:pPr>
        <w:pStyle w:val="Body2"/>
        <w:keepNext/>
        <w:keepLines/>
        <w:pBdr>
          <w:top w:val="single" w:sz="4" w:space="1" w:color="auto"/>
          <w:left w:val="single" w:sz="4" w:space="1" w:color="auto"/>
          <w:bottom w:val="single" w:sz="4" w:space="1" w:color="auto"/>
          <w:right w:val="single" w:sz="4" w:space="1" w:color="auto"/>
        </w:pBdr>
        <w:tabs>
          <w:tab w:val="left" w:pos="4536"/>
        </w:tabs>
        <w:ind w:left="0"/>
        <w:rPr>
          <w:rFonts w:ascii="Calibri" w:hAnsi="Calibri"/>
          <w:sz w:val="22"/>
          <w:szCs w:val="22"/>
        </w:rPr>
      </w:pPr>
      <w:r w:rsidRPr="00471982">
        <w:rPr>
          <w:rFonts w:ascii="Calibri" w:hAnsi="Calibri"/>
          <w:sz w:val="22"/>
          <w:szCs w:val="22"/>
        </w:rPr>
        <w:t>Signed by</w:t>
      </w:r>
      <w:r w:rsidRPr="00471982">
        <w:rPr>
          <w:rFonts w:ascii="Calibri" w:hAnsi="Calibri"/>
          <w:sz w:val="22"/>
          <w:szCs w:val="22"/>
        </w:rPr>
        <w:tab/>
      </w:r>
      <w:r w:rsidRPr="00471982">
        <w:rPr>
          <w:rFonts w:ascii="Calibri" w:hAnsi="Calibri"/>
          <w:sz w:val="22"/>
          <w:szCs w:val="22"/>
        </w:rPr>
        <w:tab/>
        <w:t>)</w:t>
      </w:r>
      <w:r w:rsidRPr="00471982">
        <w:rPr>
          <w:rFonts w:ascii="Calibri" w:hAnsi="Calibri"/>
          <w:sz w:val="22"/>
          <w:szCs w:val="22"/>
        </w:rPr>
        <w:br/>
      </w:r>
      <w:r w:rsidRPr="00471982">
        <w:rPr>
          <w:rFonts w:ascii="Calibri" w:hAnsi="Calibri"/>
          <w:b/>
          <w:bCs/>
          <w:sz w:val="22"/>
          <w:szCs w:val="22"/>
        </w:rPr>
        <w:fldChar w:fldCharType="begin" w:fldLock="1">
          <w:ffData>
            <w:name w:val=""/>
            <w:enabled/>
            <w:calcOnExit w:val="0"/>
            <w:textInput>
              <w:default w:val="[NAME OF DIRECTOR/OFFICER]"/>
              <w:format w:val="UPPERCASE"/>
            </w:textInput>
          </w:ffData>
        </w:fldChar>
      </w:r>
      <w:r w:rsidRPr="00471982">
        <w:rPr>
          <w:rFonts w:ascii="Calibri" w:hAnsi="Calibri"/>
          <w:b/>
          <w:bCs/>
          <w:sz w:val="22"/>
          <w:szCs w:val="22"/>
        </w:rPr>
        <w:instrText xml:space="preserve"> FORMTEXT </w:instrText>
      </w:r>
      <w:r w:rsidRPr="00471982">
        <w:rPr>
          <w:rFonts w:ascii="Calibri" w:hAnsi="Calibri"/>
          <w:b/>
          <w:bCs/>
          <w:sz w:val="22"/>
          <w:szCs w:val="22"/>
        </w:rPr>
      </w:r>
      <w:r w:rsidRPr="00471982">
        <w:rPr>
          <w:rFonts w:ascii="Calibri" w:hAnsi="Calibri"/>
          <w:b/>
          <w:bCs/>
          <w:sz w:val="22"/>
          <w:szCs w:val="22"/>
        </w:rPr>
        <w:fldChar w:fldCharType="separate"/>
      </w:r>
      <w:r w:rsidRPr="00471982">
        <w:rPr>
          <w:rFonts w:ascii="Calibri" w:hAnsi="Calibri"/>
          <w:b/>
          <w:bCs/>
          <w:noProof/>
          <w:sz w:val="22"/>
          <w:szCs w:val="22"/>
        </w:rPr>
        <w:t>[NAME OF DIRECTOR/OFFICER]</w:t>
      </w:r>
      <w:r w:rsidRPr="00471982">
        <w:rPr>
          <w:rFonts w:ascii="Calibri" w:hAnsi="Calibri"/>
          <w:b/>
          <w:bCs/>
          <w:sz w:val="22"/>
          <w:szCs w:val="22"/>
        </w:rPr>
        <w:fldChar w:fldCharType="end"/>
      </w:r>
      <w:r w:rsidRPr="00471982">
        <w:rPr>
          <w:rFonts w:ascii="Calibri" w:hAnsi="Calibri"/>
          <w:sz w:val="22"/>
          <w:szCs w:val="22"/>
        </w:rPr>
        <w:tab/>
      </w:r>
      <w:r w:rsidRPr="00471982">
        <w:rPr>
          <w:rFonts w:ascii="Calibri" w:hAnsi="Calibri"/>
          <w:sz w:val="22"/>
          <w:szCs w:val="22"/>
        </w:rPr>
        <w:tab/>
        <w:t>)</w:t>
      </w:r>
      <w:r w:rsidRPr="00471982">
        <w:rPr>
          <w:rFonts w:ascii="Calibri" w:hAnsi="Calibri"/>
          <w:sz w:val="22"/>
          <w:szCs w:val="22"/>
        </w:rPr>
        <w:br/>
        <w:t>for and on behalf of</w:t>
      </w:r>
      <w:r w:rsidRPr="00471982">
        <w:rPr>
          <w:rFonts w:ascii="Calibri" w:hAnsi="Calibri"/>
          <w:sz w:val="22"/>
          <w:szCs w:val="22"/>
        </w:rPr>
        <w:tab/>
      </w:r>
      <w:r w:rsidRPr="00471982">
        <w:rPr>
          <w:rFonts w:ascii="Calibri" w:hAnsi="Calibri"/>
          <w:sz w:val="22"/>
          <w:szCs w:val="22"/>
        </w:rPr>
        <w:tab/>
        <w:t>)</w:t>
      </w:r>
      <w:r w:rsidRPr="00471982">
        <w:rPr>
          <w:rFonts w:ascii="Calibri" w:hAnsi="Calibri"/>
          <w:sz w:val="22"/>
          <w:szCs w:val="22"/>
        </w:rPr>
        <w:br/>
      </w:r>
      <w:r w:rsidR="004C06B3" w:rsidRPr="00471982">
        <w:rPr>
          <w:rFonts w:ascii="Calibri" w:hAnsi="Calibri"/>
          <w:b/>
          <w:bCs/>
          <w:sz w:val="22"/>
          <w:szCs w:val="22"/>
        </w:rPr>
        <w:t>UK BIOBANK LIMITED</w:t>
      </w:r>
    </w:p>
    <w:p w14:paraId="1D408315" w14:textId="77777777" w:rsidR="000C674F" w:rsidRPr="00471982" w:rsidRDefault="000C674F" w:rsidP="00F30EEB">
      <w:pPr>
        <w:pStyle w:val="Body2"/>
        <w:keepNext/>
        <w:keepLines/>
        <w:pBdr>
          <w:top w:val="single" w:sz="4" w:space="1" w:color="auto"/>
          <w:left w:val="single" w:sz="4" w:space="1" w:color="auto"/>
          <w:bottom w:val="single" w:sz="4" w:space="1" w:color="auto"/>
          <w:right w:val="single" w:sz="4" w:space="1" w:color="auto"/>
        </w:pBdr>
        <w:tabs>
          <w:tab w:val="left" w:pos="4536"/>
        </w:tabs>
        <w:ind w:left="0"/>
        <w:jc w:val="right"/>
        <w:rPr>
          <w:rFonts w:ascii="Calibri" w:hAnsi="Calibri"/>
          <w:sz w:val="22"/>
          <w:szCs w:val="22"/>
        </w:rPr>
      </w:pPr>
      <w:r w:rsidRPr="00471982">
        <w:rPr>
          <w:rFonts w:ascii="Calibri" w:hAnsi="Calibri"/>
          <w:sz w:val="22"/>
          <w:szCs w:val="22"/>
        </w:rPr>
        <w:t>Signature of director/officer</w:t>
      </w:r>
    </w:p>
    <w:sectPr w:rsidR="000C674F" w:rsidRPr="00471982" w:rsidSect="00825F2C">
      <w:endnotePr>
        <w:numFmt w:val="lowerLetter"/>
      </w:endnotePr>
      <w:pgSz w:w="11907" w:h="16840" w:code="9"/>
      <w:pgMar w:top="1418" w:right="1418" w:bottom="1418" w:left="1418" w:header="567" w:footer="454" w:gutter="0"/>
      <w:paperSrc w:first="7" w:other="7"/>
      <w:cols w:space="708"/>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9" w:author="Author" w:initials="A">
    <w:p w14:paraId="4E839E10" w14:textId="18CAD1E4" w:rsidR="00BC4B8E" w:rsidRDefault="00BC4B8E">
      <w:pPr>
        <w:pStyle w:val="CommentText"/>
      </w:pPr>
      <w:r>
        <w:rPr>
          <w:rStyle w:val="CommentReference"/>
        </w:rPr>
        <w:annotationRef/>
      </w:r>
      <w:r>
        <w:t>Note to all bidders: these clauses are extensive because of the new requirements placed upon UK Biobank under the GDPR, which comes into force on 25 May 2018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839E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839E10" w16cid:durableId="1E1413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299E9" w14:textId="77777777" w:rsidR="00D95060" w:rsidRDefault="00D95060">
      <w:r>
        <w:separator/>
      </w:r>
    </w:p>
  </w:endnote>
  <w:endnote w:type="continuationSeparator" w:id="0">
    <w:p w14:paraId="03A7C6FE" w14:textId="77777777" w:rsidR="00D95060" w:rsidRDefault="00D9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F512B" w14:textId="162842DE" w:rsidR="00BC4B8E" w:rsidRDefault="004A45EC" w:rsidP="00C55AED">
    <w:pPr>
      <w:pStyle w:val="Footer"/>
    </w:pPr>
    <w:fldSimple w:instr=" Title \* lower \* MERGEFORMAT ">
      <w:r w:rsidR="00EB2510">
        <w:t>cam_1b\5822029\1</w:t>
      </w:r>
    </w:fldSimple>
  </w:p>
  <w:p w14:paraId="1D408328" w14:textId="32B78231" w:rsidR="00BC4B8E" w:rsidRDefault="00BC4B8E" w:rsidP="00C55AED">
    <w:pPr>
      <w:pStyle w:val="Footer"/>
    </w:pPr>
    <w:r>
      <w:fldChar w:fldCharType="begin"/>
    </w:r>
    <w:r>
      <w:instrText xml:space="preserve"> Createdate \@ "D MMMM YYYY" \* MERGEFORMAT </w:instrText>
    </w:r>
    <w:r>
      <w:fldChar w:fldCharType="separate"/>
    </w:r>
    <w:r w:rsidR="00EB2510">
      <w:t>25 January 2018</w:t>
    </w:r>
    <w:r>
      <w:fldChar w:fldCharType="end"/>
    </w:r>
    <w:r>
      <w:t xml:space="preserve"> </w:t>
    </w:r>
    <w:r>
      <w:fldChar w:fldCharType="begin"/>
    </w:r>
    <w:r>
      <w:instrText xml:space="preserve"> Author \*lower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69AA5" w14:textId="77777777" w:rsidR="00BC4B8E" w:rsidRDefault="00BC4B8E" w:rsidP="00C55AED">
    <w:pPr>
      <w:pStyle w:val="Footer"/>
    </w:pPr>
    <w:r>
      <w:t>Ref: UK Biobank</w:t>
    </w:r>
  </w:p>
  <w:p w14:paraId="639A3D60" w14:textId="4CD17890" w:rsidR="00BC4B8E" w:rsidRDefault="00BC4B8E" w:rsidP="00C55AED">
    <w:pPr>
      <w:pStyle w:val="Footer"/>
    </w:pPr>
    <w:r>
      <w:t xml:space="preserve">Date: </w:t>
    </w:r>
    <w:r>
      <w:fldChar w:fldCharType="begin"/>
    </w:r>
    <w:r>
      <w:instrText xml:space="preserve"> CreateDate \@ "D MMMM YYYY" \* MERGEFORMAT </w:instrText>
    </w:r>
    <w:r>
      <w:fldChar w:fldCharType="separate"/>
    </w:r>
    <w:r w:rsidR="00EB2510">
      <w:t>25 January 2018</w:t>
    </w:r>
    <w:r>
      <w:fldChar w:fldCharType="end"/>
    </w:r>
  </w:p>
  <w:p w14:paraId="1D40832D" w14:textId="2E58D85B" w:rsidR="00BC4B8E" w:rsidRPr="00C55AED" w:rsidRDefault="00BC4B8E" w:rsidP="00C55A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A1200" w14:textId="13FC45A8" w:rsidR="00BC4B8E" w:rsidRDefault="00BC4B8E" w:rsidP="00C55AED">
    <w:pPr>
      <w:pStyle w:val="Footer"/>
      <w:tabs>
        <w:tab w:val="clear" w:pos="9072"/>
        <w:tab w:val="center" w:pos="4536"/>
      </w:tabs>
    </w:pPr>
    <w:r>
      <w:t xml:space="preserve">UK Biobank </w:t>
    </w:r>
    <w:r>
      <w:tab/>
    </w:r>
    <w:r w:rsidRPr="00C55AED">
      <w:rPr>
        <w:rStyle w:val="PageNumber"/>
      </w:rPr>
      <w:fldChar w:fldCharType="begin"/>
    </w:r>
    <w:r w:rsidRPr="00C55AED">
      <w:rPr>
        <w:rStyle w:val="PageNumber"/>
      </w:rPr>
      <w:instrText xml:space="preserve"> PAGE  \* MERGEFORMAT </w:instrText>
    </w:r>
    <w:r w:rsidRPr="00C55AED">
      <w:rPr>
        <w:rStyle w:val="PageNumber"/>
      </w:rPr>
      <w:fldChar w:fldCharType="separate"/>
    </w:r>
    <w:r w:rsidR="005C6271">
      <w:rPr>
        <w:rStyle w:val="PageNumber"/>
      </w:rPr>
      <w:t>1</w:t>
    </w:r>
    <w:r w:rsidRPr="00C55AED">
      <w:rPr>
        <w:rStyle w:val="PageNumber"/>
      </w:rPr>
      <w:fldChar w:fldCharType="end"/>
    </w:r>
  </w:p>
  <w:p w14:paraId="1D408332" w14:textId="04B870AA" w:rsidR="00BC4B8E" w:rsidRDefault="00BC4B8E" w:rsidP="00C55AED">
    <w:pPr>
      <w:pStyle w:val="Footer"/>
    </w:pPr>
    <w:r>
      <w:fldChar w:fldCharType="begin"/>
    </w:r>
    <w:r>
      <w:instrText xml:space="preserve"> Createdate \@ "D MMMM YYYY" \* MERGEFORMAT </w:instrText>
    </w:r>
    <w:r>
      <w:fldChar w:fldCharType="separate"/>
    </w:r>
    <w:r w:rsidR="00EB2510">
      <w:t>25 January 2018</w:t>
    </w:r>
    <w:r>
      <w:fldChar w:fldCharType="end"/>
    </w:r>
    <w:r w:rsidDel="008A10D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168E1" w14:textId="77777777" w:rsidR="00D95060" w:rsidRDefault="00D95060">
      <w:r>
        <w:separator/>
      </w:r>
    </w:p>
  </w:footnote>
  <w:footnote w:type="continuationSeparator" w:id="0">
    <w:p w14:paraId="3945810A" w14:textId="77777777" w:rsidR="00D95060" w:rsidRDefault="00D95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0832B" w14:textId="7690643A" w:rsidR="00BC4B8E" w:rsidRDefault="00BC4B8E" w:rsidP="0056355E">
    <w:pPr>
      <w:pStyle w:val="Header"/>
    </w:pPr>
  </w:p>
  <w:p w14:paraId="30010607" w14:textId="77777777" w:rsidR="00BC4B8E" w:rsidRDefault="00BC4B8E" w:rsidP="0056355E">
    <w:pPr>
      <w:pStyle w:val="Header"/>
    </w:pPr>
  </w:p>
  <w:p w14:paraId="32510EB0" w14:textId="77777777" w:rsidR="00BC4B8E" w:rsidRDefault="00BC4B8E" w:rsidP="0056355E">
    <w:pPr>
      <w:pStyle w:val="Header"/>
    </w:pPr>
  </w:p>
  <w:p w14:paraId="6AAD4F1A" w14:textId="77777777" w:rsidR="00BC4B8E" w:rsidRDefault="00BC4B8E" w:rsidP="0056355E">
    <w:pPr>
      <w:pStyle w:val="Header"/>
    </w:pPr>
  </w:p>
  <w:p w14:paraId="15C07822" w14:textId="77777777" w:rsidR="00BC4B8E" w:rsidRDefault="00BC4B8E" w:rsidP="0056355E">
    <w:pPr>
      <w:pStyle w:val="Header"/>
    </w:pPr>
  </w:p>
  <w:p w14:paraId="13CD621B" w14:textId="77777777" w:rsidR="00BC4B8E" w:rsidRDefault="00BC4B8E" w:rsidP="0056355E">
    <w:pPr>
      <w:pStyle w:val="Header"/>
    </w:pPr>
  </w:p>
  <w:p w14:paraId="493970A9" w14:textId="77777777" w:rsidR="00BC4B8E" w:rsidRDefault="00BC4B8E" w:rsidP="0056355E">
    <w:pPr>
      <w:pStyle w:val="Header"/>
    </w:pPr>
  </w:p>
  <w:p w14:paraId="3BA3EED8" w14:textId="77777777" w:rsidR="00BC4B8E" w:rsidRDefault="00BC4B8E" w:rsidP="0056355E">
    <w:pPr>
      <w:pStyle w:val="Header"/>
    </w:pPr>
  </w:p>
  <w:p w14:paraId="1B0E9A14" w14:textId="77777777" w:rsidR="00BC4B8E" w:rsidRDefault="00BC4B8E" w:rsidP="0056355E">
    <w:pPr>
      <w:pStyle w:val="Header"/>
    </w:pPr>
  </w:p>
  <w:p w14:paraId="1A39C14B" w14:textId="77777777" w:rsidR="00BC4B8E" w:rsidRDefault="00BC4B8E" w:rsidP="0056355E">
    <w:pPr>
      <w:pStyle w:val="Header"/>
    </w:pPr>
  </w:p>
  <w:p w14:paraId="34B90D6C" w14:textId="77777777" w:rsidR="00BC4B8E" w:rsidRDefault="00BC4B8E" w:rsidP="0056355E">
    <w:pPr>
      <w:pStyle w:val="Header"/>
    </w:pPr>
  </w:p>
  <w:p w14:paraId="3A44C466" w14:textId="77777777" w:rsidR="00BC4B8E" w:rsidRDefault="00BC4B8E" w:rsidP="0056355E">
    <w:pPr>
      <w:pStyle w:val="Header"/>
    </w:pPr>
  </w:p>
  <w:p w14:paraId="7B2F4090" w14:textId="77777777" w:rsidR="00BC4B8E" w:rsidRDefault="00BC4B8E" w:rsidP="0056355E">
    <w:pPr>
      <w:pStyle w:val="Header"/>
    </w:pPr>
  </w:p>
  <w:p w14:paraId="5ECCC767" w14:textId="77777777" w:rsidR="00BC4B8E" w:rsidRDefault="00BC4B8E" w:rsidP="0056355E">
    <w:pPr>
      <w:pStyle w:val="Header"/>
    </w:pPr>
  </w:p>
  <w:p w14:paraId="710A9441" w14:textId="77777777" w:rsidR="00BC4B8E" w:rsidRDefault="00BC4B8E" w:rsidP="0056355E">
    <w:pPr>
      <w:pStyle w:val="Header"/>
    </w:pPr>
  </w:p>
  <w:p w14:paraId="3DE679A6" w14:textId="77777777" w:rsidR="00BC4B8E" w:rsidRDefault="00BC4B8E" w:rsidP="0056355E">
    <w:pPr>
      <w:pStyle w:val="Header"/>
    </w:pPr>
  </w:p>
  <w:p w14:paraId="4DD5AED8" w14:textId="77777777" w:rsidR="00BC4B8E" w:rsidRDefault="00BC4B8E" w:rsidP="0056355E">
    <w:pPr>
      <w:pStyle w:val="Header"/>
    </w:pPr>
  </w:p>
  <w:p w14:paraId="19A170A2" w14:textId="77777777" w:rsidR="00BC4B8E" w:rsidRDefault="00BC4B8E" w:rsidP="0056355E">
    <w:pPr>
      <w:pStyle w:val="Header"/>
    </w:pPr>
  </w:p>
  <w:p w14:paraId="616ABA5C" w14:textId="77777777" w:rsidR="00BC4B8E" w:rsidRDefault="00BC4B8E" w:rsidP="0056355E">
    <w:pPr>
      <w:pStyle w:val="Header"/>
    </w:pPr>
  </w:p>
  <w:p w14:paraId="1D40832C" w14:textId="567C4E83" w:rsidR="00BC4B8E" w:rsidRPr="0056355E" w:rsidRDefault="00BC4B8E" w:rsidP="00563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B19"/>
    <w:multiLevelType w:val="hybridMultilevel"/>
    <w:tmpl w:val="8D7A129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4">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599AF0CC"/>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b w:val="0"/>
        <w:i w:val="0"/>
      </w:rPr>
    </w:lvl>
    <w:lvl w:ilvl="2">
      <w:start w:val="1"/>
      <w:numFmt w:val="lowerRoman"/>
      <w:pStyle w:val="iDefinition"/>
      <w:lvlText w:val="(%3)"/>
      <w:lvlJc w:val="left"/>
      <w:pPr>
        <w:tabs>
          <w:tab w:val="num" w:pos="1843"/>
        </w:tabs>
        <w:ind w:left="1843" w:hanging="992"/>
      </w:pPr>
      <w:rPr>
        <w:rFonts w:hint="default"/>
        <w:b w:val="0"/>
        <w:i w:val="0"/>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2787184"/>
    <w:multiLevelType w:val="multilevel"/>
    <w:tmpl w:val="586E033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18"/>
        <w:szCs w:val="18"/>
        <w:u w:val="none"/>
      </w:rPr>
    </w:lvl>
    <w:lvl w:ilvl="2">
      <w:start w:val="1"/>
      <w:numFmt w:val="decimal"/>
      <w:pStyle w:val="Level3"/>
      <w:lvlText w:val="%1.%2.%3"/>
      <w:lvlJc w:val="left"/>
      <w:pPr>
        <w:tabs>
          <w:tab w:val="num" w:pos="1843"/>
        </w:tabs>
        <w:ind w:left="1843" w:hanging="992"/>
      </w:pPr>
      <w:rPr>
        <w:rFonts w:hint="default"/>
        <w:b w:val="0"/>
        <w:i w:val="0"/>
        <w:u w:val="none"/>
        <w:vertAlign w:val="baseli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6C554888"/>
    <w:multiLevelType w:val="multilevel"/>
    <w:tmpl w:val="67A21B10"/>
    <w:lvl w:ilvl="0">
      <w:start w:val="1"/>
      <w:numFmt w:val="decimal"/>
      <w:pStyle w:val="ScheduleLev1"/>
      <w:isLgl/>
      <w:lvlText w:val="%1"/>
      <w:lvlJc w:val="left"/>
      <w:pPr>
        <w:tabs>
          <w:tab w:val="num" w:pos="720"/>
        </w:tabs>
        <w:ind w:left="720" w:hanging="720"/>
      </w:pPr>
      <w:rPr>
        <w:rFonts w:ascii="Tahoma" w:hAnsi="Tahoma" w:hint="default"/>
        <w:b/>
        <w:i w:val="0"/>
        <w:sz w:val="20"/>
        <w:szCs w:val="20"/>
        <w:u w:val="none"/>
      </w:rPr>
    </w:lvl>
    <w:lvl w:ilvl="1">
      <w:start w:val="1"/>
      <w:numFmt w:val="decimal"/>
      <w:pStyle w:val="ScheduleLev2"/>
      <w:isLgl/>
      <w:lvlText w:val="%1.%2"/>
      <w:lvlJc w:val="left"/>
      <w:pPr>
        <w:tabs>
          <w:tab w:val="num" w:pos="720"/>
        </w:tabs>
        <w:ind w:left="720" w:hanging="720"/>
      </w:pPr>
      <w:rPr>
        <w:rFonts w:hint="default"/>
      </w:rPr>
    </w:lvl>
    <w:lvl w:ilvl="2">
      <w:start w:val="1"/>
      <w:numFmt w:val="lowerLetter"/>
      <w:pStyle w:val="ScheduleLev3"/>
      <w:lvlText w:val="(%3)"/>
      <w:lvlJc w:val="left"/>
      <w:pPr>
        <w:tabs>
          <w:tab w:val="num" w:pos="1440"/>
        </w:tabs>
        <w:ind w:left="1440" w:hanging="720"/>
      </w:pPr>
      <w:rPr>
        <w:rFonts w:hint="default"/>
      </w:rPr>
    </w:lvl>
    <w:lvl w:ilvl="3">
      <w:start w:val="1"/>
      <w:numFmt w:val="lowerRoman"/>
      <w:pStyle w:val="ScheduleLev4"/>
      <w:lvlText w:val="(%4)"/>
      <w:lvlJc w:val="left"/>
      <w:pPr>
        <w:tabs>
          <w:tab w:val="num" w:pos="2160"/>
        </w:tabs>
        <w:ind w:left="2160" w:hanging="720"/>
      </w:pPr>
      <w:rPr>
        <w:rFonts w:hint="default"/>
      </w:rPr>
    </w:lvl>
    <w:lvl w:ilvl="4">
      <w:start w:val="1"/>
      <w:numFmt w:val="upperLetter"/>
      <w:pStyle w:val="ScheduleLev5"/>
      <w:lvlText w:val="(%5)"/>
      <w:lvlJc w:val="left"/>
      <w:pPr>
        <w:tabs>
          <w:tab w:val="num" w:pos="2880"/>
        </w:tabs>
        <w:ind w:left="2880" w:hanging="72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6D49529B"/>
    <w:multiLevelType w:val="multilevel"/>
    <w:tmpl w:val="4962B1EC"/>
    <w:lvl w:ilvl="0">
      <w:start w:val="1"/>
      <w:numFmt w:val="decimal"/>
      <w:pStyle w:val="CorpLevel1"/>
      <w:isLgl/>
      <w:lvlText w:val="%1"/>
      <w:lvlJc w:val="left"/>
      <w:pPr>
        <w:tabs>
          <w:tab w:val="num" w:pos="720"/>
        </w:tabs>
        <w:ind w:left="720" w:hanging="720"/>
      </w:pPr>
      <w:rPr>
        <w:rFonts w:ascii="Tahoma" w:hAnsi="Tahoma" w:hint="default"/>
        <w:b w:val="0"/>
        <w:i w:val="0"/>
        <w:sz w:val="20"/>
        <w:szCs w:val="20"/>
      </w:rPr>
    </w:lvl>
    <w:lvl w:ilvl="1">
      <w:start w:val="1"/>
      <w:numFmt w:val="decimal"/>
      <w:pStyle w:val="CorpLevel2"/>
      <w:isLgl/>
      <w:lvlText w:val="%1.%2"/>
      <w:lvlJc w:val="left"/>
      <w:pPr>
        <w:tabs>
          <w:tab w:val="num" w:pos="720"/>
        </w:tabs>
        <w:ind w:left="720" w:hanging="720"/>
      </w:pPr>
      <w:rPr>
        <w:rFonts w:hint="default"/>
        <w:b w:val="0"/>
        <w:i w:val="0"/>
      </w:rPr>
    </w:lvl>
    <w:lvl w:ilvl="2">
      <w:start w:val="1"/>
      <w:numFmt w:val="lowerLetter"/>
      <w:pStyle w:val="CorpLevel3"/>
      <w:lvlText w:val="(%3)"/>
      <w:lvlJc w:val="left"/>
      <w:pPr>
        <w:tabs>
          <w:tab w:val="num" w:pos="1440"/>
        </w:tabs>
        <w:ind w:left="1440" w:hanging="720"/>
      </w:pPr>
      <w:rPr>
        <w:rFonts w:hint="default"/>
      </w:rPr>
    </w:lvl>
    <w:lvl w:ilvl="3">
      <w:start w:val="1"/>
      <w:numFmt w:val="lowerRoman"/>
      <w:pStyle w:val="CorpLevel4"/>
      <w:lvlText w:val="(%4)"/>
      <w:lvlJc w:val="left"/>
      <w:pPr>
        <w:tabs>
          <w:tab w:val="num" w:pos="2160"/>
        </w:tabs>
        <w:ind w:left="2160" w:hanging="720"/>
      </w:pPr>
      <w:rPr>
        <w:rFonts w:hint="default"/>
      </w:rPr>
    </w:lvl>
    <w:lvl w:ilvl="4">
      <w:start w:val="1"/>
      <w:numFmt w:val="upperLetter"/>
      <w:pStyle w:val="CorpLevel5"/>
      <w:lvlText w:val="(%5)"/>
      <w:lvlJc w:val="left"/>
      <w:pPr>
        <w:tabs>
          <w:tab w:val="num" w:pos="2880"/>
        </w:tabs>
        <w:ind w:left="2880" w:hanging="720"/>
      </w:pPr>
      <w:rPr>
        <w:rFonts w:hint="default"/>
      </w:rPr>
    </w:lvl>
    <w:lvl w:ilvl="5">
      <w:start w:val="27"/>
      <w:numFmt w:val="lowerLetter"/>
      <w:pStyle w:val="CorpLevel6"/>
      <w:lvlText w:val="(%6)"/>
      <w:lvlJc w:val="left"/>
      <w:pPr>
        <w:tabs>
          <w:tab w:val="num" w:pos="3402"/>
        </w:tabs>
        <w:ind w:left="3402" w:hanging="68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13">
    <w:nsid w:val="7E276FC9"/>
    <w:multiLevelType w:val="hybridMultilevel"/>
    <w:tmpl w:val="7F4A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9"/>
  </w:num>
  <w:num w:numId="4">
    <w:abstractNumId w:val="8"/>
  </w:num>
  <w:num w:numId="5">
    <w:abstractNumId w:val="3"/>
  </w:num>
  <w:num w:numId="6">
    <w:abstractNumId w:val="5"/>
  </w:num>
  <w:num w:numId="7">
    <w:abstractNumId w:val="1"/>
  </w:num>
  <w:num w:numId="8">
    <w:abstractNumId w:val="4"/>
  </w:num>
  <w:num w:numId="9">
    <w:abstractNumId w:val="2"/>
  </w:num>
  <w:num w:numId="10">
    <w:abstractNumId w:val="3"/>
    <w:lvlOverride w:ilvl="0">
      <w:startOverride w:val="1"/>
    </w:lvlOverride>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0"/>
  </w:num>
  <w:num w:numId="17">
    <w:abstractNumId w:val="6"/>
  </w:num>
  <w:num w:numId="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GrammaticalErrors/>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49" fill="f" fillcolor="white">
      <v:fill color="whit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kLevel2" w:val="False"/>
    <w:docVar w:name="ChkLevel3" w:val="False"/>
    <w:docVar w:name="ChkSched" w:val="True"/>
    <w:docVar w:name="DONTUPDATEFORMFIELDS" w:val=" "/>
    <w:docVar w:name="NextRef" w:val=" 2056"/>
  </w:docVars>
  <w:rsids>
    <w:rsidRoot w:val="00B15B6A"/>
    <w:rsid w:val="00001B05"/>
    <w:rsid w:val="00001CAD"/>
    <w:rsid w:val="000072FB"/>
    <w:rsid w:val="000073A2"/>
    <w:rsid w:val="000111DE"/>
    <w:rsid w:val="00013778"/>
    <w:rsid w:val="00017F24"/>
    <w:rsid w:val="000236B2"/>
    <w:rsid w:val="00035408"/>
    <w:rsid w:val="0004075F"/>
    <w:rsid w:val="00047377"/>
    <w:rsid w:val="00053FC6"/>
    <w:rsid w:val="000540A4"/>
    <w:rsid w:val="000542FB"/>
    <w:rsid w:val="000600B6"/>
    <w:rsid w:val="00060A34"/>
    <w:rsid w:val="00060E3B"/>
    <w:rsid w:val="000642BE"/>
    <w:rsid w:val="00071729"/>
    <w:rsid w:val="000761D6"/>
    <w:rsid w:val="0007708D"/>
    <w:rsid w:val="000802F8"/>
    <w:rsid w:val="00082102"/>
    <w:rsid w:val="00082A99"/>
    <w:rsid w:val="00083FE9"/>
    <w:rsid w:val="00086A43"/>
    <w:rsid w:val="00092EA6"/>
    <w:rsid w:val="0009389D"/>
    <w:rsid w:val="0009537E"/>
    <w:rsid w:val="000A04BA"/>
    <w:rsid w:val="000B3905"/>
    <w:rsid w:val="000B3D29"/>
    <w:rsid w:val="000C3846"/>
    <w:rsid w:val="000C41A3"/>
    <w:rsid w:val="000C674F"/>
    <w:rsid w:val="000C7FBA"/>
    <w:rsid w:val="000D14A5"/>
    <w:rsid w:val="000D3643"/>
    <w:rsid w:val="000E31E4"/>
    <w:rsid w:val="000F058C"/>
    <w:rsid w:val="001046BD"/>
    <w:rsid w:val="001053CD"/>
    <w:rsid w:val="0010663E"/>
    <w:rsid w:val="001103F7"/>
    <w:rsid w:val="00110DEA"/>
    <w:rsid w:val="001123A1"/>
    <w:rsid w:val="001308C6"/>
    <w:rsid w:val="001316A3"/>
    <w:rsid w:val="00133CBE"/>
    <w:rsid w:val="0013761D"/>
    <w:rsid w:val="00142618"/>
    <w:rsid w:val="00144473"/>
    <w:rsid w:val="00144D79"/>
    <w:rsid w:val="001473F8"/>
    <w:rsid w:val="00156298"/>
    <w:rsid w:val="001609C2"/>
    <w:rsid w:val="001677A6"/>
    <w:rsid w:val="00170285"/>
    <w:rsid w:val="0017078D"/>
    <w:rsid w:val="00173F27"/>
    <w:rsid w:val="001764EC"/>
    <w:rsid w:val="00184797"/>
    <w:rsid w:val="00185469"/>
    <w:rsid w:val="001858D3"/>
    <w:rsid w:val="00191656"/>
    <w:rsid w:val="001A2DD9"/>
    <w:rsid w:val="001B337F"/>
    <w:rsid w:val="001B34B0"/>
    <w:rsid w:val="001C35C5"/>
    <w:rsid w:val="001C6FF3"/>
    <w:rsid w:val="001D6C6A"/>
    <w:rsid w:val="001E347B"/>
    <w:rsid w:val="001E5CFC"/>
    <w:rsid w:val="001F314A"/>
    <w:rsid w:val="001F67A4"/>
    <w:rsid w:val="00201CE4"/>
    <w:rsid w:val="0020430C"/>
    <w:rsid w:val="00204AAF"/>
    <w:rsid w:val="00214AF5"/>
    <w:rsid w:val="00215A09"/>
    <w:rsid w:val="0022231E"/>
    <w:rsid w:val="00232C61"/>
    <w:rsid w:val="0023662D"/>
    <w:rsid w:val="002413A2"/>
    <w:rsid w:val="00252035"/>
    <w:rsid w:val="00255563"/>
    <w:rsid w:val="00261BE1"/>
    <w:rsid w:val="00265D66"/>
    <w:rsid w:val="002674D5"/>
    <w:rsid w:val="00271CC0"/>
    <w:rsid w:val="00282401"/>
    <w:rsid w:val="002856E6"/>
    <w:rsid w:val="00285CE5"/>
    <w:rsid w:val="002955DE"/>
    <w:rsid w:val="0029642E"/>
    <w:rsid w:val="00297045"/>
    <w:rsid w:val="002A0CB2"/>
    <w:rsid w:val="002A0E00"/>
    <w:rsid w:val="002A1FEA"/>
    <w:rsid w:val="002A523F"/>
    <w:rsid w:val="002B4579"/>
    <w:rsid w:val="002B6E63"/>
    <w:rsid w:val="002C7667"/>
    <w:rsid w:val="002C7FE2"/>
    <w:rsid w:val="002D32DD"/>
    <w:rsid w:val="002D4C86"/>
    <w:rsid w:val="002E667C"/>
    <w:rsid w:val="002E780A"/>
    <w:rsid w:val="002F1FEA"/>
    <w:rsid w:val="002F50C5"/>
    <w:rsid w:val="00313F12"/>
    <w:rsid w:val="00315EEE"/>
    <w:rsid w:val="00321921"/>
    <w:rsid w:val="00321CA0"/>
    <w:rsid w:val="003245B8"/>
    <w:rsid w:val="003302DA"/>
    <w:rsid w:val="00331529"/>
    <w:rsid w:val="003334E4"/>
    <w:rsid w:val="00334A94"/>
    <w:rsid w:val="00337934"/>
    <w:rsid w:val="00340CB9"/>
    <w:rsid w:val="00343BB1"/>
    <w:rsid w:val="00345FEC"/>
    <w:rsid w:val="00346CB6"/>
    <w:rsid w:val="00351586"/>
    <w:rsid w:val="00355437"/>
    <w:rsid w:val="00355CE1"/>
    <w:rsid w:val="00362862"/>
    <w:rsid w:val="00364444"/>
    <w:rsid w:val="003709C0"/>
    <w:rsid w:val="0037147E"/>
    <w:rsid w:val="00377FA6"/>
    <w:rsid w:val="003818AA"/>
    <w:rsid w:val="00381C8A"/>
    <w:rsid w:val="003853E8"/>
    <w:rsid w:val="003856C3"/>
    <w:rsid w:val="003A2E82"/>
    <w:rsid w:val="003A3898"/>
    <w:rsid w:val="003A4E0A"/>
    <w:rsid w:val="003B0517"/>
    <w:rsid w:val="003B370D"/>
    <w:rsid w:val="003C049A"/>
    <w:rsid w:val="003C2688"/>
    <w:rsid w:val="003C57DC"/>
    <w:rsid w:val="003D1DE7"/>
    <w:rsid w:val="003D3022"/>
    <w:rsid w:val="003D579C"/>
    <w:rsid w:val="003E1D4E"/>
    <w:rsid w:val="003E6B30"/>
    <w:rsid w:val="003F4A97"/>
    <w:rsid w:val="003F5BB5"/>
    <w:rsid w:val="003F5D51"/>
    <w:rsid w:val="00401BE0"/>
    <w:rsid w:val="00404522"/>
    <w:rsid w:val="00405487"/>
    <w:rsid w:val="00421F6B"/>
    <w:rsid w:val="004221C8"/>
    <w:rsid w:val="0042449C"/>
    <w:rsid w:val="00430C2B"/>
    <w:rsid w:val="00440F5D"/>
    <w:rsid w:val="00453589"/>
    <w:rsid w:val="00462FD8"/>
    <w:rsid w:val="00464F8E"/>
    <w:rsid w:val="00471982"/>
    <w:rsid w:val="00480D39"/>
    <w:rsid w:val="0048525E"/>
    <w:rsid w:val="00494619"/>
    <w:rsid w:val="00496480"/>
    <w:rsid w:val="004A0A7F"/>
    <w:rsid w:val="004A0B95"/>
    <w:rsid w:val="004A45EC"/>
    <w:rsid w:val="004A5906"/>
    <w:rsid w:val="004A621F"/>
    <w:rsid w:val="004B5450"/>
    <w:rsid w:val="004C06B3"/>
    <w:rsid w:val="004C3247"/>
    <w:rsid w:val="004C3F9E"/>
    <w:rsid w:val="004D7B9E"/>
    <w:rsid w:val="004E248B"/>
    <w:rsid w:val="004E4B6F"/>
    <w:rsid w:val="004F13AA"/>
    <w:rsid w:val="004F3BAB"/>
    <w:rsid w:val="004F6595"/>
    <w:rsid w:val="00510B47"/>
    <w:rsid w:val="005157D7"/>
    <w:rsid w:val="005175CA"/>
    <w:rsid w:val="005251F9"/>
    <w:rsid w:val="005262BF"/>
    <w:rsid w:val="00526691"/>
    <w:rsid w:val="00526DF7"/>
    <w:rsid w:val="00537820"/>
    <w:rsid w:val="00543607"/>
    <w:rsid w:val="00562E4F"/>
    <w:rsid w:val="0056355E"/>
    <w:rsid w:val="00563CD0"/>
    <w:rsid w:val="00571055"/>
    <w:rsid w:val="00573BD9"/>
    <w:rsid w:val="0058733B"/>
    <w:rsid w:val="00591735"/>
    <w:rsid w:val="00592BEF"/>
    <w:rsid w:val="005A0538"/>
    <w:rsid w:val="005A0A14"/>
    <w:rsid w:val="005A0D65"/>
    <w:rsid w:val="005A4DB1"/>
    <w:rsid w:val="005A6488"/>
    <w:rsid w:val="005A7A8E"/>
    <w:rsid w:val="005B15A7"/>
    <w:rsid w:val="005B43B8"/>
    <w:rsid w:val="005B670E"/>
    <w:rsid w:val="005C6271"/>
    <w:rsid w:val="005D1EC9"/>
    <w:rsid w:val="005D4878"/>
    <w:rsid w:val="005E0888"/>
    <w:rsid w:val="00604733"/>
    <w:rsid w:val="006112D1"/>
    <w:rsid w:val="006124C3"/>
    <w:rsid w:val="00614F95"/>
    <w:rsid w:val="00616DBA"/>
    <w:rsid w:val="00620548"/>
    <w:rsid w:val="006230EF"/>
    <w:rsid w:val="006232FD"/>
    <w:rsid w:val="00625E1F"/>
    <w:rsid w:val="00626FF4"/>
    <w:rsid w:val="00627750"/>
    <w:rsid w:val="00632484"/>
    <w:rsid w:val="00634694"/>
    <w:rsid w:val="00644031"/>
    <w:rsid w:val="006460E6"/>
    <w:rsid w:val="00647174"/>
    <w:rsid w:val="006552DB"/>
    <w:rsid w:val="00657FF8"/>
    <w:rsid w:val="00667AE4"/>
    <w:rsid w:val="00667E8E"/>
    <w:rsid w:val="00670B55"/>
    <w:rsid w:val="00670F62"/>
    <w:rsid w:val="00672FB7"/>
    <w:rsid w:val="00673CD9"/>
    <w:rsid w:val="00684DB2"/>
    <w:rsid w:val="00693799"/>
    <w:rsid w:val="006970E2"/>
    <w:rsid w:val="006A1F31"/>
    <w:rsid w:val="006A1F34"/>
    <w:rsid w:val="006B6522"/>
    <w:rsid w:val="006B6CFE"/>
    <w:rsid w:val="006C5A32"/>
    <w:rsid w:val="006D665D"/>
    <w:rsid w:val="006E40D4"/>
    <w:rsid w:val="006E4BBD"/>
    <w:rsid w:val="006F1333"/>
    <w:rsid w:val="006F133F"/>
    <w:rsid w:val="006F5042"/>
    <w:rsid w:val="00701826"/>
    <w:rsid w:val="0070187C"/>
    <w:rsid w:val="00707DC5"/>
    <w:rsid w:val="007117C3"/>
    <w:rsid w:val="0072092E"/>
    <w:rsid w:val="00724D2F"/>
    <w:rsid w:val="007267DB"/>
    <w:rsid w:val="00727704"/>
    <w:rsid w:val="00730860"/>
    <w:rsid w:val="0073291C"/>
    <w:rsid w:val="00732CCF"/>
    <w:rsid w:val="0073414D"/>
    <w:rsid w:val="00736FE6"/>
    <w:rsid w:val="007428E5"/>
    <w:rsid w:val="00742AC1"/>
    <w:rsid w:val="00744F76"/>
    <w:rsid w:val="007516DE"/>
    <w:rsid w:val="00775BCD"/>
    <w:rsid w:val="0078687C"/>
    <w:rsid w:val="00793A45"/>
    <w:rsid w:val="007A4822"/>
    <w:rsid w:val="007A4C32"/>
    <w:rsid w:val="007A7441"/>
    <w:rsid w:val="007A7484"/>
    <w:rsid w:val="007B0243"/>
    <w:rsid w:val="007D261E"/>
    <w:rsid w:val="007D49EF"/>
    <w:rsid w:val="007D56BB"/>
    <w:rsid w:val="007D6BD7"/>
    <w:rsid w:val="007E2707"/>
    <w:rsid w:val="007E301B"/>
    <w:rsid w:val="007E47BF"/>
    <w:rsid w:val="007E6CEF"/>
    <w:rsid w:val="007E7725"/>
    <w:rsid w:val="007F0FD2"/>
    <w:rsid w:val="007F1CB8"/>
    <w:rsid w:val="007F31AC"/>
    <w:rsid w:val="007F40A9"/>
    <w:rsid w:val="007F4C37"/>
    <w:rsid w:val="007F5E34"/>
    <w:rsid w:val="007F6A3D"/>
    <w:rsid w:val="00800CC8"/>
    <w:rsid w:val="008032C5"/>
    <w:rsid w:val="008038C4"/>
    <w:rsid w:val="00806303"/>
    <w:rsid w:val="00811F0A"/>
    <w:rsid w:val="00812F80"/>
    <w:rsid w:val="00812F92"/>
    <w:rsid w:val="0081540A"/>
    <w:rsid w:val="00823913"/>
    <w:rsid w:val="00824A03"/>
    <w:rsid w:val="00825F2C"/>
    <w:rsid w:val="00830861"/>
    <w:rsid w:val="00830C1E"/>
    <w:rsid w:val="00831154"/>
    <w:rsid w:val="00835A2C"/>
    <w:rsid w:val="00837C5E"/>
    <w:rsid w:val="00841870"/>
    <w:rsid w:val="00847C9D"/>
    <w:rsid w:val="00850A45"/>
    <w:rsid w:val="00854EA5"/>
    <w:rsid w:val="00854EC6"/>
    <w:rsid w:val="00860920"/>
    <w:rsid w:val="008611AD"/>
    <w:rsid w:val="008636C7"/>
    <w:rsid w:val="00867FC7"/>
    <w:rsid w:val="008864D9"/>
    <w:rsid w:val="0088748E"/>
    <w:rsid w:val="008913A8"/>
    <w:rsid w:val="008A10DA"/>
    <w:rsid w:val="008A7F59"/>
    <w:rsid w:val="008B3229"/>
    <w:rsid w:val="008B5553"/>
    <w:rsid w:val="008B6800"/>
    <w:rsid w:val="008C3591"/>
    <w:rsid w:val="008D04B3"/>
    <w:rsid w:val="008D40B7"/>
    <w:rsid w:val="008E6348"/>
    <w:rsid w:val="008E7B66"/>
    <w:rsid w:val="00901F8A"/>
    <w:rsid w:val="0090324D"/>
    <w:rsid w:val="00903E48"/>
    <w:rsid w:val="0090522D"/>
    <w:rsid w:val="009159E1"/>
    <w:rsid w:val="009167AF"/>
    <w:rsid w:val="009224A3"/>
    <w:rsid w:val="009234A9"/>
    <w:rsid w:val="00924E01"/>
    <w:rsid w:val="00927674"/>
    <w:rsid w:val="0092788D"/>
    <w:rsid w:val="009324DE"/>
    <w:rsid w:val="009422E9"/>
    <w:rsid w:val="00945AA1"/>
    <w:rsid w:val="00950AD5"/>
    <w:rsid w:val="009518F9"/>
    <w:rsid w:val="00963A8B"/>
    <w:rsid w:val="0097095F"/>
    <w:rsid w:val="00981BFF"/>
    <w:rsid w:val="009855B3"/>
    <w:rsid w:val="00987833"/>
    <w:rsid w:val="009879AD"/>
    <w:rsid w:val="00996E71"/>
    <w:rsid w:val="009A3224"/>
    <w:rsid w:val="009A351B"/>
    <w:rsid w:val="009B6AB6"/>
    <w:rsid w:val="009C4CDC"/>
    <w:rsid w:val="009D20E1"/>
    <w:rsid w:val="009D3396"/>
    <w:rsid w:val="009D508D"/>
    <w:rsid w:val="009D61BF"/>
    <w:rsid w:val="009E3D4F"/>
    <w:rsid w:val="009F282B"/>
    <w:rsid w:val="009F58DE"/>
    <w:rsid w:val="009F74D6"/>
    <w:rsid w:val="00A022C0"/>
    <w:rsid w:val="00A02454"/>
    <w:rsid w:val="00A05766"/>
    <w:rsid w:val="00A12392"/>
    <w:rsid w:val="00A16D3C"/>
    <w:rsid w:val="00A23942"/>
    <w:rsid w:val="00A25026"/>
    <w:rsid w:val="00A27F57"/>
    <w:rsid w:val="00A301AF"/>
    <w:rsid w:val="00A31A88"/>
    <w:rsid w:val="00A31D56"/>
    <w:rsid w:val="00A3300F"/>
    <w:rsid w:val="00A334F5"/>
    <w:rsid w:val="00A34243"/>
    <w:rsid w:val="00A34E74"/>
    <w:rsid w:val="00A373AA"/>
    <w:rsid w:val="00A432A0"/>
    <w:rsid w:val="00A44828"/>
    <w:rsid w:val="00A45F56"/>
    <w:rsid w:val="00A513F0"/>
    <w:rsid w:val="00A52B4A"/>
    <w:rsid w:val="00A56C43"/>
    <w:rsid w:val="00A64F5D"/>
    <w:rsid w:val="00A66916"/>
    <w:rsid w:val="00A67E62"/>
    <w:rsid w:val="00A706B2"/>
    <w:rsid w:val="00A74B24"/>
    <w:rsid w:val="00A75140"/>
    <w:rsid w:val="00A84504"/>
    <w:rsid w:val="00A859E0"/>
    <w:rsid w:val="00A86967"/>
    <w:rsid w:val="00A872EE"/>
    <w:rsid w:val="00A922AA"/>
    <w:rsid w:val="00A94CD1"/>
    <w:rsid w:val="00A966E6"/>
    <w:rsid w:val="00A96DA5"/>
    <w:rsid w:val="00AA0018"/>
    <w:rsid w:val="00AA3212"/>
    <w:rsid w:val="00AA43B4"/>
    <w:rsid w:val="00AA622E"/>
    <w:rsid w:val="00AB6299"/>
    <w:rsid w:val="00AB6455"/>
    <w:rsid w:val="00AD4516"/>
    <w:rsid w:val="00AD58E2"/>
    <w:rsid w:val="00AE3A24"/>
    <w:rsid w:val="00AF5637"/>
    <w:rsid w:val="00AF6B4F"/>
    <w:rsid w:val="00B000E0"/>
    <w:rsid w:val="00B0126C"/>
    <w:rsid w:val="00B12DD5"/>
    <w:rsid w:val="00B15B6A"/>
    <w:rsid w:val="00B16530"/>
    <w:rsid w:val="00B232F7"/>
    <w:rsid w:val="00B248EF"/>
    <w:rsid w:val="00B25759"/>
    <w:rsid w:val="00B303F8"/>
    <w:rsid w:val="00B31A30"/>
    <w:rsid w:val="00B323A3"/>
    <w:rsid w:val="00B3649A"/>
    <w:rsid w:val="00B43811"/>
    <w:rsid w:val="00B44A60"/>
    <w:rsid w:val="00B50CC7"/>
    <w:rsid w:val="00B51EB9"/>
    <w:rsid w:val="00B5419B"/>
    <w:rsid w:val="00B54578"/>
    <w:rsid w:val="00B71561"/>
    <w:rsid w:val="00B755FA"/>
    <w:rsid w:val="00B759CF"/>
    <w:rsid w:val="00B82498"/>
    <w:rsid w:val="00B83799"/>
    <w:rsid w:val="00B85F19"/>
    <w:rsid w:val="00B9362B"/>
    <w:rsid w:val="00BA1795"/>
    <w:rsid w:val="00BA40DA"/>
    <w:rsid w:val="00BA6F54"/>
    <w:rsid w:val="00BB01C9"/>
    <w:rsid w:val="00BB6DFF"/>
    <w:rsid w:val="00BC4B8E"/>
    <w:rsid w:val="00BC6F79"/>
    <w:rsid w:val="00BD0B0E"/>
    <w:rsid w:val="00BD0EA7"/>
    <w:rsid w:val="00BD12CD"/>
    <w:rsid w:val="00BE4BBF"/>
    <w:rsid w:val="00BF08DB"/>
    <w:rsid w:val="00BF3F14"/>
    <w:rsid w:val="00C03189"/>
    <w:rsid w:val="00C03BA9"/>
    <w:rsid w:val="00C049EB"/>
    <w:rsid w:val="00C24346"/>
    <w:rsid w:val="00C27FB2"/>
    <w:rsid w:val="00C30DBB"/>
    <w:rsid w:val="00C33967"/>
    <w:rsid w:val="00C45153"/>
    <w:rsid w:val="00C47E00"/>
    <w:rsid w:val="00C54B11"/>
    <w:rsid w:val="00C55AED"/>
    <w:rsid w:val="00C61958"/>
    <w:rsid w:val="00C63E22"/>
    <w:rsid w:val="00C729C2"/>
    <w:rsid w:val="00C92167"/>
    <w:rsid w:val="00C93F1E"/>
    <w:rsid w:val="00C95C10"/>
    <w:rsid w:val="00CA216D"/>
    <w:rsid w:val="00CA3EB7"/>
    <w:rsid w:val="00CA41EA"/>
    <w:rsid w:val="00CA66F4"/>
    <w:rsid w:val="00CB6BE6"/>
    <w:rsid w:val="00CC1BCC"/>
    <w:rsid w:val="00CC79CE"/>
    <w:rsid w:val="00CE0803"/>
    <w:rsid w:val="00CE2609"/>
    <w:rsid w:val="00CE3DCE"/>
    <w:rsid w:val="00CE7D6B"/>
    <w:rsid w:val="00CF7276"/>
    <w:rsid w:val="00D02E64"/>
    <w:rsid w:val="00D173F8"/>
    <w:rsid w:val="00D21FAC"/>
    <w:rsid w:val="00D2702B"/>
    <w:rsid w:val="00D30D8E"/>
    <w:rsid w:val="00D32392"/>
    <w:rsid w:val="00D32A38"/>
    <w:rsid w:val="00D348A2"/>
    <w:rsid w:val="00D3494C"/>
    <w:rsid w:val="00D34BBC"/>
    <w:rsid w:val="00D37145"/>
    <w:rsid w:val="00D407DA"/>
    <w:rsid w:val="00D41BB3"/>
    <w:rsid w:val="00D501B1"/>
    <w:rsid w:val="00D640B8"/>
    <w:rsid w:val="00D657D9"/>
    <w:rsid w:val="00D6671F"/>
    <w:rsid w:val="00D70AB8"/>
    <w:rsid w:val="00D70EC9"/>
    <w:rsid w:val="00D74E62"/>
    <w:rsid w:val="00D95060"/>
    <w:rsid w:val="00D95283"/>
    <w:rsid w:val="00DA04BA"/>
    <w:rsid w:val="00DA14CE"/>
    <w:rsid w:val="00DB027F"/>
    <w:rsid w:val="00DB39EE"/>
    <w:rsid w:val="00E07C98"/>
    <w:rsid w:val="00E21957"/>
    <w:rsid w:val="00E34A0B"/>
    <w:rsid w:val="00E41B04"/>
    <w:rsid w:val="00E41D93"/>
    <w:rsid w:val="00E4348C"/>
    <w:rsid w:val="00E465B9"/>
    <w:rsid w:val="00E47660"/>
    <w:rsid w:val="00E544DD"/>
    <w:rsid w:val="00E54A93"/>
    <w:rsid w:val="00E565E2"/>
    <w:rsid w:val="00E60ABB"/>
    <w:rsid w:val="00E61DEB"/>
    <w:rsid w:val="00E662B4"/>
    <w:rsid w:val="00E72B52"/>
    <w:rsid w:val="00E739A9"/>
    <w:rsid w:val="00E75A13"/>
    <w:rsid w:val="00E82893"/>
    <w:rsid w:val="00E87234"/>
    <w:rsid w:val="00E91C71"/>
    <w:rsid w:val="00E921D3"/>
    <w:rsid w:val="00E9476B"/>
    <w:rsid w:val="00E9646C"/>
    <w:rsid w:val="00E97F9C"/>
    <w:rsid w:val="00EA046E"/>
    <w:rsid w:val="00EA1E3A"/>
    <w:rsid w:val="00EA273D"/>
    <w:rsid w:val="00EB07DE"/>
    <w:rsid w:val="00EB1585"/>
    <w:rsid w:val="00EB2510"/>
    <w:rsid w:val="00EB7528"/>
    <w:rsid w:val="00EC01FB"/>
    <w:rsid w:val="00EC38E8"/>
    <w:rsid w:val="00ED7E22"/>
    <w:rsid w:val="00EE1B8E"/>
    <w:rsid w:val="00EF2885"/>
    <w:rsid w:val="00EF45A3"/>
    <w:rsid w:val="00EF49A3"/>
    <w:rsid w:val="00F04411"/>
    <w:rsid w:val="00F04ACA"/>
    <w:rsid w:val="00F05956"/>
    <w:rsid w:val="00F11B0B"/>
    <w:rsid w:val="00F25178"/>
    <w:rsid w:val="00F25346"/>
    <w:rsid w:val="00F25E9F"/>
    <w:rsid w:val="00F30EEB"/>
    <w:rsid w:val="00F35A30"/>
    <w:rsid w:val="00F476F4"/>
    <w:rsid w:val="00F51D0E"/>
    <w:rsid w:val="00F54E4C"/>
    <w:rsid w:val="00F562E5"/>
    <w:rsid w:val="00F60D31"/>
    <w:rsid w:val="00F632AF"/>
    <w:rsid w:val="00F63657"/>
    <w:rsid w:val="00F715FE"/>
    <w:rsid w:val="00F7457D"/>
    <w:rsid w:val="00F8151D"/>
    <w:rsid w:val="00F81733"/>
    <w:rsid w:val="00F86A23"/>
    <w:rsid w:val="00F8791D"/>
    <w:rsid w:val="00F93059"/>
    <w:rsid w:val="00FA2852"/>
    <w:rsid w:val="00FB403E"/>
    <w:rsid w:val="00FB7C46"/>
    <w:rsid w:val="00FD0462"/>
    <w:rsid w:val="00FD49BD"/>
    <w:rsid w:val="00FD716F"/>
    <w:rsid w:val="00FD7659"/>
    <w:rsid w:val="00FE7C68"/>
    <w:rsid w:val="00FF0A56"/>
    <w:rsid w:val="00FF29EC"/>
    <w:rsid w:val="00FF5C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shapedefaults>
    <o:shapelayout v:ext="edit">
      <o:idmap v:ext="edit" data="1"/>
    </o:shapelayout>
  </w:shapeDefaults>
  <w:doNotEmbedSmartTags/>
  <w:decimalSymbol w:val="."/>
  <w:listSeparator w:val=","/>
  <w14:docId w14:val="1D40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Body Text First Indent 2" w:uiPriority="0"/>
    <w:lsdException w:name="Strong" w:semiHidden="0" w:uiPriority="0" w:unhideWhenUsed="0" w:qFormat="1"/>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B6E63"/>
    <w:pPr>
      <w:jc w:val="both"/>
    </w:pPr>
    <w:rPr>
      <w:rFonts w:ascii="Verdana" w:hAnsi="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2B6E63"/>
    <w:pPr>
      <w:numPr>
        <w:numId w:val="1"/>
      </w:numPr>
      <w:tabs>
        <w:tab w:val="left" w:pos="1843"/>
        <w:tab w:val="left" w:pos="3119"/>
        <w:tab w:val="left" w:pos="4253"/>
      </w:tabs>
      <w:spacing w:after="240"/>
    </w:pPr>
  </w:style>
  <w:style w:type="paragraph" w:customStyle="1" w:styleId="aDefinition">
    <w:name w:val="(a) Definition"/>
    <w:basedOn w:val="Body"/>
    <w:qFormat/>
    <w:rsid w:val="002B6E63"/>
    <w:pPr>
      <w:numPr>
        <w:ilvl w:val="1"/>
      </w:numPr>
      <w:tabs>
        <w:tab w:val="clear" w:pos="1843"/>
        <w:tab w:val="clear" w:pos="3119"/>
        <w:tab w:val="clear" w:pos="4253"/>
      </w:tabs>
    </w:pPr>
  </w:style>
  <w:style w:type="paragraph" w:customStyle="1" w:styleId="iDefinition">
    <w:name w:val="(i) Definition"/>
    <w:basedOn w:val="Body"/>
    <w:qFormat/>
    <w:rsid w:val="002B6E63"/>
    <w:pPr>
      <w:numPr>
        <w:ilvl w:val="2"/>
      </w:numPr>
      <w:tabs>
        <w:tab w:val="clear" w:pos="3119"/>
        <w:tab w:val="clear" w:pos="4253"/>
      </w:tabs>
    </w:pPr>
  </w:style>
  <w:style w:type="paragraph" w:customStyle="1" w:styleId="Body1">
    <w:name w:val="Body 1"/>
    <w:basedOn w:val="Body"/>
    <w:qFormat/>
    <w:rsid w:val="002B6E63"/>
    <w:pPr>
      <w:tabs>
        <w:tab w:val="clear" w:pos="1843"/>
        <w:tab w:val="clear" w:pos="3119"/>
        <w:tab w:val="clear" w:pos="4253"/>
      </w:tabs>
      <w:ind w:left="851"/>
    </w:pPr>
  </w:style>
  <w:style w:type="paragraph" w:customStyle="1" w:styleId="Background">
    <w:name w:val="Background"/>
    <w:basedOn w:val="Body1"/>
    <w:qFormat/>
    <w:rsid w:val="002B6E63"/>
    <w:pPr>
      <w:numPr>
        <w:numId w:val="2"/>
      </w:numPr>
    </w:pPr>
  </w:style>
  <w:style w:type="paragraph" w:customStyle="1" w:styleId="Body2">
    <w:name w:val="Body 2"/>
    <w:basedOn w:val="Body1"/>
    <w:qFormat/>
    <w:rsid w:val="002B6E63"/>
  </w:style>
  <w:style w:type="paragraph" w:customStyle="1" w:styleId="Body3">
    <w:name w:val="Body 3"/>
    <w:basedOn w:val="Body2"/>
    <w:qFormat/>
    <w:rsid w:val="002B6E63"/>
    <w:pPr>
      <w:ind w:left="1843"/>
    </w:pPr>
  </w:style>
  <w:style w:type="paragraph" w:customStyle="1" w:styleId="Body4">
    <w:name w:val="Body 4"/>
    <w:basedOn w:val="Body3"/>
    <w:qFormat/>
    <w:rsid w:val="002B6E63"/>
    <w:pPr>
      <w:ind w:left="3119"/>
    </w:pPr>
  </w:style>
  <w:style w:type="paragraph" w:customStyle="1" w:styleId="Body5">
    <w:name w:val="Body 5"/>
    <w:basedOn w:val="Body3"/>
    <w:qFormat/>
    <w:rsid w:val="002B6E63"/>
    <w:pPr>
      <w:ind w:left="3119"/>
    </w:pPr>
  </w:style>
  <w:style w:type="paragraph" w:customStyle="1" w:styleId="Bullet1">
    <w:name w:val="Bullet 1"/>
    <w:basedOn w:val="Body1"/>
    <w:qFormat/>
    <w:rsid w:val="002B6E63"/>
    <w:pPr>
      <w:numPr>
        <w:numId w:val="3"/>
      </w:numPr>
    </w:pPr>
  </w:style>
  <w:style w:type="paragraph" w:customStyle="1" w:styleId="Bullet2">
    <w:name w:val="Bullet 2"/>
    <w:basedOn w:val="Body2"/>
    <w:qFormat/>
    <w:rsid w:val="002B6E63"/>
    <w:pPr>
      <w:numPr>
        <w:ilvl w:val="1"/>
        <w:numId w:val="3"/>
      </w:numPr>
    </w:pPr>
  </w:style>
  <w:style w:type="paragraph" w:customStyle="1" w:styleId="Bullet3">
    <w:name w:val="Bullet 3"/>
    <w:basedOn w:val="Body3"/>
    <w:qFormat/>
    <w:rsid w:val="002B6E63"/>
    <w:pPr>
      <w:numPr>
        <w:ilvl w:val="2"/>
        <w:numId w:val="3"/>
      </w:numPr>
    </w:pPr>
  </w:style>
  <w:style w:type="character" w:customStyle="1" w:styleId="CrossReference">
    <w:name w:val="Cross Reference"/>
    <w:basedOn w:val="DefaultParagraphFont"/>
    <w:qFormat/>
    <w:rsid w:val="002B6E63"/>
    <w:rPr>
      <w:b/>
    </w:rPr>
  </w:style>
  <w:style w:type="paragraph" w:styleId="Footer">
    <w:name w:val="footer"/>
    <w:basedOn w:val="Normal"/>
    <w:link w:val="FooterChar"/>
    <w:rsid w:val="002B6E63"/>
    <w:pPr>
      <w:tabs>
        <w:tab w:val="right" w:pos="9072"/>
      </w:tabs>
    </w:pPr>
    <w:rPr>
      <w:noProof/>
      <w:sz w:val="14"/>
    </w:rPr>
  </w:style>
  <w:style w:type="character" w:styleId="FootnoteReference">
    <w:name w:val="footnote reference"/>
    <w:basedOn w:val="DefaultParagraphFont"/>
    <w:rsid w:val="002B6E63"/>
    <w:rPr>
      <w:rFonts w:ascii="Tahoma" w:hAnsi="Tahoma"/>
      <w:b/>
      <w:color w:val="auto"/>
      <w:sz w:val="20"/>
      <w:u w:val="none"/>
      <w:vertAlign w:val="superscript"/>
    </w:rPr>
  </w:style>
  <w:style w:type="paragraph" w:styleId="FootnoteText">
    <w:name w:val="footnote text"/>
    <w:basedOn w:val="Normal"/>
    <w:link w:val="FootnoteTextChar"/>
    <w:rsid w:val="002B6E63"/>
    <w:pPr>
      <w:tabs>
        <w:tab w:val="left" w:pos="851"/>
      </w:tabs>
      <w:spacing w:after="60"/>
      <w:ind w:left="851" w:hanging="851"/>
    </w:pPr>
    <w:rPr>
      <w:rFonts w:ascii="Tahoma" w:hAnsi="Tahoma"/>
      <w:sz w:val="16"/>
    </w:rPr>
  </w:style>
  <w:style w:type="paragraph" w:styleId="Header">
    <w:name w:val="header"/>
    <w:basedOn w:val="Normal"/>
    <w:link w:val="HeaderChar"/>
    <w:rsid w:val="002B6E63"/>
    <w:pPr>
      <w:tabs>
        <w:tab w:val="center" w:pos="4536"/>
        <w:tab w:val="right" w:pos="9072"/>
      </w:tabs>
    </w:pPr>
    <w:rPr>
      <w:noProof/>
      <w:sz w:val="14"/>
    </w:rPr>
  </w:style>
  <w:style w:type="paragraph" w:customStyle="1" w:styleId="Level1">
    <w:name w:val="Level 1"/>
    <w:basedOn w:val="Body1"/>
    <w:link w:val="Level1Char"/>
    <w:qFormat/>
    <w:rsid w:val="002B6E63"/>
    <w:pPr>
      <w:numPr>
        <w:numId w:val="4"/>
      </w:numPr>
      <w:outlineLvl w:val="0"/>
    </w:pPr>
  </w:style>
  <w:style w:type="character" w:customStyle="1" w:styleId="Level1asHeadingtext">
    <w:name w:val="Level 1 as Heading (text)"/>
    <w:basedOn w:val="DefaultParagraphFont"/>
    <w:rsid w:val="002B6E63"/>
    <w:rPr>
      <w:b/>
    </w:rPr>
  </w:style>
  <w:style w:type="paragraph" w:customStyle="1" w:styleId="Level2">
    <w:name w:val="Level 2"/>
    <w:basedOn w:val="Body2"/>
    <w:link w:val="Level2Char"/>
    <w:qFormat/>
    <w:rsid w:val="002B6E63"/>
    <w:pPr>
      <w:numPr>
        <w:ilvl w:val="1"/>
        <w:numId w:val="4"/>
      </w:numPr>
      <w:outlineLvl w:val="1"/>
    </w:pPr>
  </w:style>
  <w:style w:type="character" w:customStyle="1" w:styleId="Level2asHeadingtext">
    <w:name w:val="Level 2 as Heading (text)"/>
    <w:basedOn w:val="DefaultParagraphFont"/>
    <w:rsid w:val="002B6E63"/>
    <w:rPr>
      <w:b/>
    </w:rPr>
  </w:style>
  <w:style w:type="paragraph" w:customStyle="1" w:styleId="Level3">
    <w:name w:val="Level 3"/>
    <w:basedOn w:val="Body3"/>
    <w:link w:val="Level3Char"/>
    <w:qFormat/>
    <w:rsid w:val="002B6E63"/>
    <w:pPr>
      <w:numPr>
        <w:ilvl w:val="2"/>
        <w:numId w:val="4"/>
      </w:numPr>
      <w:outlineLvl w:val="2"/>
    </w:pPr>
  </w:style>
  <w:style w:type="character" w:customStyle="1" w:styleId="Level3asHeadingtext">
    <w:name w:val="Level 3 as Heading (text)"/>
    <w:basedOn w:val="DefaultParagraphFont"/>
    <w:rsid w:val="002B6E63"/>
    <w:rPr>
      <w:b/>
    </w:rPr>
  </w:style>
  <w:style w:type="paragraph" w:customStyle="1" w:styleId="Level4">
    <w:name w:val="Level 4"/>
    <w:basedOn w:val="Body4"/>
    <w:qFormat/>
    <w:rsid w:val="002B6E63"/>
    <w:pPr>
      <w:numPr>
        <w:ilvl w:val="3"/>
        <w:numId w:val="4"/>
      </w:numPr>
      <w:outlineLvl w:val="3"/>
    </w:pPr>
  </w:style>
  <w:style w:type="paragraph" w:customStyle="1" w:styleId="Level5">
    <w:name w:val="Level 5"/>
    <w:basedOn w:val="Body5"/>
    <w:qFormat/>
    <w:rsid w:val="002B6E63"/>
    <w:pPr>
      <w:numPr>
        <w:ilvl w:val="4"/>
        <w:numId w:val="4"/>
      </w:numPr>
      <w:outlineLvl w:val="4"/>
    </w:pPr>
  </w:style>
  <w:style w:type="character" w:styleId="PageNumber">
    <w:name w:val="page number"/>
    <w:basedOn w:val="DefaultParagraphFont"/>
    <w:semiHidden/>
    <w:rsid w:val="002B6E63"/>
    <w:rPr>
      <w:sz w:val="14"/>
    </w:rPr>
  </w:style>
  <w:style w:type="paragraph" w:customStyle="1" w:styleId="Parties">
    <w:name w:val="Parties"/>
    <w:basedOn w:val="Body1"/>
    <w:qFormat/>
    <w:rsid w:val="002B6E63"/>
    <w:pPr>
      <w:numPr>
        <w:numId w:val="5"/>
      </w:numPr>
    </w:pPr>
  </w:style>
  <w:style w:type="paragraph" w:customStyle="1" w:styleId="Rule1">
    <w:name w:val="Rule 1"/>
    <w:basedOn w:val="Body"/>
    <w:rsid w:val="00B15B6A"/>
    <w:pPr>
      <w:keepNext/>
      <w:numPr>
        <w:numId w:val="6"/>
      </w:numPr>
      <w:tabs>
        <w:tab w:val="clear" w:pos="1843"/>
        <w:tab w:val="clear" w:pos="3119"/>
        <w:tab w:val="clear" w:pos="4253"/>
      </w:tabs>
    </w:pPr>
    <w:rPr>
      <w:b/>
    </w:rPr>
  </w:style>
  <w:style w:type="paragraph" w:customStyle="1" w:styleId="Rule2">
    <w:name w:val="Rule 2"/>
    <w:basedOn w:val="Body2"/>
    <w:rsid w:val="00B15B6A"/>
    <w:pPr>
      <w:numPr>
        <w:ilvl w:val="1"/>
        <w:numId w:val="6"/>
      </w:numPr>
    </w:pPr>
  </w:style>
  <w:style w:type="paragraph" w:customStyle="1" w:styleId="Rule3">
    <w:name w:val="Rule 3"/>
    <w:basedOn w:val="Body3"/>
    <w:rsid w:val="00B15B6A"/>
    <w:pPr>
      <w:numPr>
        <w:ilvl w:val="2"/>
        <w:numId w:val="6"/>
      </w:numPr>
    </w:pPr>
  </w:style>
  <w:style w:type="paragraph" w:customStyle="1" w:styleId="Rule4">
    <w:name w:val="Rule 4"/>
    <w:basedOn w:val="Body4"/>
    <w:rsid w:val="00B15B6A"/>
    <w:pPr>
      <w:numPr>
        <w:ilvl w:val="3"/>
        <w:numId w:val="6"/>
      </w:numPr>
    </w:pPr>
  </w:style>
  <w:style w:type="paragraph" w:customStyle="1" w:styleId="Rule5">
    <w:name w:val="Rule 5"/>
    <w:basedOn w:val="Body5"/>
    <w:rsid w:val="00B15B6A"/>
    <w:pPr>
      <w:numPr>
        <w:ilvl w:val="4"/>
        <w:numId w:val="6"/>
      </w:numPr>
    </w:pPr>
  </w:style>
  <w:style w:type="paragraph" w:customStyle="1" w:styleId="Schedule">
    <w:name w:val="Schedule"/>
    <w:basedOn w:val="Normal"/>
    <w:semiHidden/>
    <w:rsid w:val="002B6E63"/>
    <w:pPr>
      <w:keepNext/>
      <w:numPr>
        <w:numId w:val="7"/>
      </w:numPr>
      <w:tabs>
        <w:tab w:val="clear" w:pos="0"/>
      </w:tabs>
      <w:spacing w:after="240"/>
      <w:ind w:left="-567"/>
      <w:jc w:val="center"/>
    </w:pPr>
    <w:rPr>
      <w:b/>
      <w:caps/>
      <w:sz w:val="24"/>
    </w:rPr>
  </w:style>
  <w:style w:type="paragraph" w:customStyle="1" w:styleId="ScheduleTitle">
    <w:name w:val="Schedule Title"/>
    <w:basedOn w:val="Body"/>
    <w:qFormat/>
    <w:rsid w:val="002B6E63"/>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B6E63"/>
    <w:pPr>
      <w:numPr>
        <w:numId w:val="8"/>
      </w:numPr>
      <w:tabs>
        <w:tab w:val="clear" w:pos="3119"/>
        <w:tab w:val="clear" w:pos="4253"/>
        <w:tab w:val="left" w:pos="1843"/>
      </w:tabs>
    </w:pPr>
  </w:style>
  <w:style w:type="paragraph" w:customStyle="1" w:styleId="Sideheading">
    <w:name w:val="Sideheading"/>
    <w:basedOn w:val="Body"/>
    <w:qFormat/>
    <w:rsid w:val="002B6E63"/>
    <w:pPr>
      <w:tabs>
        <w:tab w:val="clear" w:pos="1843"/>
        <w:tab w:val="clear" w:pos="3119"/>
        <w:tab w:val="clear" w:pos="4253"/>
      </w:tabs>
    </w:pPr>
    <w:rPr>
      <w:b/>
      <w:caps/>
    </w:rPr>
  </w:style>
  <w:style w:type="paragraph" w:customStyle="1" w:styleId="iBankingDefinition">
    <w:name w:val="(i) Banking Definition"/>
    <w:basedOn w:val="aBankingDefinition"/>
    <w:qFormat/>
    <w:rsid w:val="002B6E63"/>
    <w:pPr>
      <w:numPr>
        <w:ilvl w:val="1"/>
      </w:numPr>
    </w:pPr>
  </w:style>
  <w:style w:type="paragraph" w:styleId="TOC1">
    <w:name w:val="toc 1"/>
    <w:basedOn w:val="Body"/>
    <w:next w:val="Normal"/>
    <w:uiPriority w:val="39"/>
    <w:rsid w:val="002B6E63"/>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2B6E63"/>
    <w:pPr>
      <w:tabs>
        <w:tab w:val="left" w:pos="1680"/>
      </w:tabs>
      <w:ind w:left="1679" w:hanging="828"/>
    </w:pPr>
    <w:rPr>
      <w:caps w:val="0"/>
    </w:rPr>
  </w:style>
  <w:style w:type="paragraph" w:styleId="TOC3">
    <w:name w:val="toc 3"/>
    <w:basedOn w:val="TOC1"/>
    <w:next w:val="Normal"/>
    <w:uiPriority w:val="39"/>
    <w:rsid w:val="002B6E63"/>
    <w:rPr>
      <w:caps w:val="0"/>
    </w:rPr>
  </w:style>
  <w:style w:type="paragraph" w:styleId="TOC5">
    <w:name w:val="toc 5"/>
    <w:basedOn w:val="TOC1"/>
    <w:next w:val="Normal"/>
    <w:uiPriority w:val="39"/>
    <w:rsid w:val="002B6E63"/>
    <w:pPr>
      <w:ind w:firstLine="0"/>
    </w:pPr>
    <w:rPr>
      <w:caps w:val="0"/>
    </w:rPr>
  </w:style>
  <w:style w:type="paragraph" w:customStyle="1" w:styleId="FootnoteTextContinuation">
    <w:name w:val="Footnote Text Continuation"/>
    <w:basedOn w:val="FootnoteText"/>
    <w:rsid w:val="002B6E63"/>
    <w:pPr>
      <w:ind w:firstLine="0"/>
    </w:pPr>
  </w:style>
  <w:style w:type="paragraph" w:customStyle="1" w:styleId="Part">
    <w:name w:val="Part"/>
    <w:basedOn w:val="Body"/>
    <w:qFormat/>
    <w:rsid w:val="002B6E63"/>
    <w:pPr>
      <w:numPr>
        <w:numId w:val="9"/>
      </w:numPr>
      <w:tabs>
        <w:tab w:val="clear" w:pos="1843"/>
        <w:tab w:val="clear" w:pos="3119"/>
        <w:tab w:val="clear" w:pos="4253"/>
      </w:tabs>
    </w:pPr>
    <w:rPr>
      <w:b/>
    </w:rPr>
  </w:style>
  <w:style w:type="character" w:styleId="Hyperlink">
    <w:name w:val="Hyperlink"/>
    <w:basedOn w:val="DefaultParagraphFont"/>
    <w:uiPriority w:val="99"/>
    <w:unhideWhenUsed/>
    <w:rsid w:val="00B15B6A"/>
    <w:rPr>
      <w:color w:val="0000FF" w:themeColor="hyperlink"/>
      <w:u w:val="single"/>
    </w:rPr>
  </w:style>
  <w:style w:type="character" w:customStyle="1" w:styleId="Level1Char">
    <w:name w:val="Level 1 Char"/>
    <w:basedOn w:val="DefaultParagraphFont"/>
    <w:link w:val="Level1"/>
    <w:rsid w:val="003C57DC"/>
    <w:rPr>
      <w:rFonts w:ascii="Verdana" w:hAnsi="Verdana"/>
      <w:sz w:val="18"/>
      <w:szCs w:val="18"/>
    </w:rPr>
  </w:style>
  <w:style w:type="character" w:styleId="FollowedHyperlink">
    <w:name w:val="FollowedHyperlink"/>
    <w:basedOn w:val="DefaultParagraphFont"/>
    <w:uiPriority w:val="99"/>
    <w:semiHidden/>
    <w:unhideWhenUsed/>
    <w:rsid w:val="003C57DC"/>
    <w:rPr>
      <w:color w:val="800080" w:themeColor="followedHyperlink"/>
      <w:u w:val="single"/>
    </w:rPr>
  </w:style>
  <w:style w:type="character" w:customStyle="1" w:styleId="FooterChar">
    <w:name w:val="Footer Char"/>
    <w:basedOn w:val="DefaultParagraphFont"/>
    <w:link w:val="Footer"/>
    <w:rsid w:val="002B6E63"/>
    <w:rPr>
      <w:rFonts w:ascii="Verdana" w:hAnsi="Verdana"/>
      <w:noProof/>
      <w:sz w:val="14"/>
      <w:szCs w:val="18"/>
    </w:rPr>
  </w:style>
  <w:style w:type="character" w:customStyle="1" w:styleId="FootnoteTextChar">
    <w:name w:val="Footnote Text Char"/>
    <w:basedOn w:val="DefaultParagraphFont"/>
    <w:link w:val="FootnoteText"/>
    <w:rsid w:val="002B6E63"/>
    <w:rPr>
      <w:rFonts w:ascii="Tahoma" w:hAnsi="Tahoma"/>
      <w:sz w:val="16"/>
      <w:szCs w:val="18"/>
    </w:rPr>
  </w:style>
  <w:style w:type="character" w:customStyle="1" w:styleId="HeaderChar">
    <w:name w:val="Header Char"/>
    <w:basedOn w:val="DefaultParagraphFont"/>
    <w:link w:val="Header"/>
    <w:rsid w:val="002B6E63"/>
    <w:rPr>
      <w:rFonts w:ascii="Verdana" w:hAnsi="Verdana"/>
      <w:noProof/>
      <w:sz w:val="14"/>
      <w:szCs w:val="18"/>
    </w:rPr>
  </w:style>
  <w:style w:type="paragraph" w:customStyle="1" w:styleId="NormalWeb64">
    <w:name w:val="Normal (Web)64"/>
    <w:basedOn w:val="Normal"/>
    <w:rsid w:val="003C57DC"/>
    <w:pPr>
      <w:jc w:val="left"/>
    </w:pPr>
    <w:rPr>
      <w:rFonts w:ascii="Times New Roman" w:hAnsi="Times New Roman"/>
      <w:sz w:val="24"/>
      <w:szCs w:val="24"/>
    </w:rPr>
  </w:style>
  <w:style w:type="paragraph" w:styleId="EndnoteText">
    <w:name w:val="endnote text"/>
    <w:basedOn w:val="Normal"/>
    <w:link w:val="EndnoteTextChar"/>
    <w:uiPriority w:val="99"/>
    <w:semiHidden/>
    <w:unhideWhenUsed/>
    <w:rsid w:val="003C57DC"/>
  </w:style>
  <w:style w:type="character" w:customStyle="1" w:styleId="EndnoteTextChar">
    <w:name w:val="Endnote Text Char"/>
    <w:basedOn w:val="DefaultParagraphFont"/>
    <w:link w:val="EndnoteText"/>
    <w:uiPriority w:val="99"/>
    <w:semiHidden/>
    <w:rsid w:val="003C57DC"/>
    <w:rPr>
      <w:rFonts w:ascii="Verdana" w:hAnsi="Verdana"/>
      <w:lang w:eastAsia="en-GB"/>
    </w:rPr>
  </w:style>
  <w:style w:type="character" w:styleId="EndnoteReference">
    <w:name w:val="endnote reference"/>
    <w:basedOn w:val="DefaultParagraphFont"/>
    <w:uiPriority w:val="99"/>
    <w:unhideWhenUsed/>
    <w:rsid w:val="003C57DC"/>
    <w:rPr>
      <w:rFonts w:ascii="Verdana" w:hAnsi="Verdana"/>
      <w:vertAlign w:val="superscript"/>
    </w:rPr>
  </w:style>
  <w:style w:type="paragraph" w:styleId="TOC4">
    <w:name w:val="toc 4"/>
    <w:basedOn w:val="TOC1"/>
    <w:next w:val="Normal"/>
    <w:uiPriority w:val="39"/>
    <w:rsid w:val="002B6E63"/>
    <w:pPr>
      <w:keepNext/>
    </w:pPr>
    <w:rPr>
      <w:b/>
      <w:caps w:val="0"/>
    </w:rPr>
  </w:style>
  <w:style w:type="paragraph" w:styleId="NormalIndent">
    <w:name w:val="Normal Indent"/>
    <w:basedOn w:val="Normal"/>
    <w:rsid w:val="003C57DC"/>
    <w:pPr>
      <w:ind w:left="720"/>
    </w:pPr>
  </w:style>
  <w:style w:type="character" w:styleId="Strong">
    <w:name w:val="Strong"/>
    <w:basedOn w:val="DefaultParagraphFont"/>
    <w:qFormat/>
    <w:rsid w:val="003C57DC"/>
    <w:rPr>
      <w:b/>
      <w:bCs/>
    </w:rPr>
  </w:style>
  <w:style w:type="paragraph" w:styleId="DocumentMap">
    <w:name w:val="Document Map"/>
    <w:basedOn w:val="Normal"/>
    <w:link w:val="DocumentMapChar"/>
    <w:uiPriority w:val="99"/>
    <w:semiHidden/>
    <w:unhideWhenUsed/>
    <w:rsid w:val="003C57DC"/>
    <w:rPr>
      <w:rFonts w:ascii="Tahoma" w:hAnsi="Tahoma" w:cs="Tahoma"/>
      <w:sz w:val="16"/>
      <w:szCs w:val="16"/>
    </w:rPr>
  </w:style>
  <w:style w:type="character" w:customStyle="1" w:styleId="DocumentMapChar">
    <w:name w:val="Document Map Char"/>
    <w:basedOn w:val="DefaultParagraphFont"/>
    <w:link w:val="DocumentMap"/>
    <w:uiPriority w:val="99"/>
    <w:semiHidden/>
    <w:rsid w:val="003C57DC"/>
    <w:rPr>
      <w:rFonts w:ascii="Tahoma" w:hAnsi="Tahoma" w:cs="Tahoma"/>
      <w:sz w:val="16"/>
      <w:szCs w:val="16"/>
      <w:lang w:eastAsia="en-GB"/>
    </w:rPr>
  </w:style>
  <w:style w:type="table" w:styleId="TableGrid">
    <w:name w:val="Table Grid"/>
    <w:basedOn w:val="TableNormal"/>
    <w:uiPriority w:val="59"/>
    <w:rsid w:val="003C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855B3"/>
    <w:pPr>
      <w:spacing w:after="120"/>
      <w:ind w:left="283"/>
    </w:pPr>
  </w:style>
  <w:style w:type="character" w:customStyle="1" w:styleId="BodyTextIndentChar">
    <w:name w:val="Body Text Indent Char"/>
    <w:basedOn w:val="DefaultParagraphFont"/>
    <w:link w:val="BodyTextIndent"/>
    <w:uiPriority w:val="99"/>
    <w:semiHidden/>
    <w:rsid w:val="009855B3"/>
    <w:rPr>
      <w:rFonts w:ascii="Verdana" w:hAnsi="Verdana"/>
      <w:lang w:eastAsia="en-GB"/>
    </w:rPr>
  </w:style>
  <w:style w:type="paragraph" w:styleId="BodyTextFirstIndent2">
    <w:name w:val="Body Text First Indent 2"/>
    <w:basedOn w:val="BodyTextIndent"/>
    <w:link w:val="BodyTextFirstIndent2Char"/>
    <w:rsid w:val="009855B3"/>
    <w:pPr>
      <w:spacing w:after="0"/>
      <w:ind w:left="284"/>
    </w:pPr>
  </w:style>
  <w:style w:type="character" w:customStyle="1" w:styleId="BodyTextFirstIndent2Char">
    <w:name w:val="Body Text First Indent 2 Char"/>
    <w:basedOn w:val="BodyTextIndentChar"/>
    <w:link w:val="BodyTextFirstIndent2"/>
    <w:rsid w:val="009855B3"/>
    <w:rPr>
      <w:rFonts w:ascii="Verdana" w:hAnsi="Verdana"/>
      <w:lang w:eastAsia="en-GB"/>
    </w:rPr>
  </w:style>
  <w:style w:type="paragraph" w:styleId="TOC6">
    <w:name w:val="toc 6"/>
    <w:basedOn w:val="TOC1"/>
    <w:next w:val="Normal"/>
    <w:semiHidden/>
    <w:rsid w:val="002B6E63"/>
    <w:pPr>
      <w:ind w:left="2835" w:hanging="1134"/>
    </w:pPr>
    <w:rPr>
      <w:caps w:val="0"/>
    </w:rPr>
  </w:style>
  <w:style w:type="paragraph" w:customStyle="1" w:styleId="abcdDefinition">
    <w:name w:val="(a) (b) (c) (d) Definition"/>
    <w:basedOn w:val="aDefinition"/>
    <w:rsid w:val="002B6E63"/>
    <w:pPr>
      <w:numPr>
        <w:ilvl w:val="0"/>
        <w:numId w:val="11"/>
      </w:numPr>
      <w:tabs>
        <w:tab w:val="left" w:pos="851"/>
      </w:tabs>
    </w:pPr>
  </w:style>
  <w:style w:type="paragraph" w:customStyle="1" w:styleId="Contentheading">
    <w:name w:val="Content heading"/>
    <w:basedOn w:val="Normal"/>
    <w:next w:val="Body"/>
    <w:rsid w:val="002B6E63"/>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2B6E63"/>
    <w:pPr>
      <w:tabs>
        <w:tab w:val="clear" w:pos="1843"/>
        <w:tab w:val="clear" w:pos="3119"/>
        <w:tab w:val="clear" w:pos="4253"/>
        <w:tab w:val="right" w:pos="9072"/>
      </w:tabs>
    </w:pPr>
    <w:rPr>
      <w:b/>
    </w:rPr>
  </w:style>
  <w:style w:type="paragraph" w:customStyle="1" w:styleId="ExtraInfo">
    <w:name w:val="ExtraInfo"/>
    <w:basedOn w:val="Normal"/>
    <w:rsid w:val="002B6E63"/>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2B6E63"/>
    <w:pPr>
      <w:ind w:left="720"/>
      <w:contextualSpacing/>
    </w:pPr>
  </w:style>
  <w:style w:type="character" w:customStyle="1" w:styleId="Level3Char">
    <w:name w:val="Level 3 Char"/>
    <w:link w:val="Level3"/>
    <w:rsid w:val="00144D79"/>
    <w:rPr>
      <w:rFonts w:ascii="Verdana" w:hAnsi="Verdana"/>
      <w:sz w:val="18"/>
      <w:szCs w:val="18"/>
    </w:rPr>
  </w:style>
  <w:style w:type="character" w:customStyle="1" w:styleId="Level2Char">
    <w:name w:val="Level 2 Char"/>
    <w:link w:val="Level2"/>
    <w:locked/>
    <w:rsid w:val="00144D79"/>
    <w:rPr>
      <w:rFonts w:ascii="Verdana" w:hAnsi="Verdana"/>
      <w:sz w:val="18"/>
      <w:szCs w:val="18"/>
    </w:rPr>
  </w:style>
  <w:style w:type="character" w:customStyle="1" w:styleId="BodyChar">
    <w:name w:val="Body Char"/>
    <w:basedOn w:val="DefaultParagraphFont"/>
    <w:link w:val="Body"/>
    <w:locked/>
    <w:rsid w:val="006232FD"/>
    <w:rPr>
      <w:rFonts w:ascii="Verdana" w:hAnsi="Verdana"/>
      <w:sz w:val="18"/>
      <w:szCs w:val="18"/>
    </w:rPr>
  </w:style>
  <w:style w:type="character" w:styleId="CommentReference">
    <w:name w:val="annotation reference"/>
    <w:basedOn w:val="DefaultParagraphFont"/>
    <w:uiPriority w:val="99"/>
    <w:semiHidden/>
    <w:unhideWhenUsed/>
    <w:rsid w:val="004F3BAB"/>
    <w:rPr>
      <w:sz w:val="16"/>
      <w:szCs w:val="16"/>
    </w:rPr>
  </w:style>
  <w:style w:type="paragraph" w:styleId="CommentText">
    <w:name w:val="annotation text"/>
    <w:basedOn w:val="Normal"/>
    <w:link w:val="CommentTextChar"/>
    <w:uiPriority w:val="99"/>
    <w:semiHidden/>
    <w:unhideWhenUsed/>
    <w:rsid w:val="004F3BAB"/>
    <w:rPr>
      <w:sz w:val="20"/>
      <w:szCs w:val="20"/>
    </w:rPr>
  </w:style>
  <w:style w:type="character" w:customStyle="1" w:styleId="CommentTextChar">
    <w:name w:val="Comment Text Char"/>
    <w:basedOn w:val="DefaultParagraphFont"/>
    <w:link w:val="CommentText"/>
    <w:uiPriority w:val="99"/>
    <w:semiHidden/>
    <w:rsid w:val="004F3BAB"/>
    <w:rPr>
      <w:rFonts w:ascii="Verdana" w:hAnsi="Verdana"/>
    </w:rPr>
  </w:style>
  <w:style w:type="paragraph" w:styleId="CommentSubject">
    <w:name w:val="annotation subject"/>
    <w:basedOn w:val="CommentText"/>
    <w:next w:val="CommentText"/>
    <w:link w:val="CommentSubjectChar"/>
    <w:uiPriority w:val="99"/>
    <w:semiHidden/>
    <w:unhideWhenUsed/>
    <w:rsid w:val="004F3BAB"/>
    <w:rPr>
      <w:b/>
      <w:bCs/>
    </w:rPr>
  </w:style>
  <w:style w:type="character" w:customStyle="1" w:styleId="CommentSubjectChar">
    <w:name w:val="Comment Subject Char"/>
    <w:basedOn w:val="CommentTextChar"/>
    <w:link w:val="CommentSubject"/>
    <w:uiPriority w:val="99"/>
    <w:semiHidden/>
    <w:rsid w:val="004F3BAB"/>
    <w:rPr>
      <w:rFonts w:ascii="Verdana" w:hAnsi="Verdana"/>
      <w:b/>
      <w:bCs/>
    </w:rPr>
  </w:style>
  <w:style w:type="paragraph" w:styleId="BalloonText">
    <w:name w:val="Balloon Text"/>
    <w:basedOn w:val="Normal"/>
    <w:link w:val="BalloonTextChar"/>
    <w:uiPriority w:val="99"/>
    <w:semiHidden/>
    <w:unhideWhenUsed/>
    <w:rsid w:val="004F3BAB"/>
    <w:rPr>
      <w:rFonts w:ascii="Segoe UI" w:hAnsi="Segoe UI" w:cs="Segoe UI"/>
    </w:rPr>
  </w:style>
  <w:style w:type="character" w:customStyle="1" w:styleId="BalloonTextChar">
    <w:name w:val="Balloon Text Char"/>
    <w:basedOn w:val="DefaultParagraphFont"/>
    <w:link w:val="BalloonText"/>
    <w:uiPriority w:val="99"/>
    <w:semiHidden/>
    <w:rsid w:val="004F3BAB"/>
    <w:rPr>
      <w:rFonts w:ascii="Segoe UI" w:hAnsi="Segoe UI" w:cs="Segoe UI"/>
      <w:sz w:val="18"/>
      <w:szCs w:val="18"/>
    </w:rPr>
  </w:style>
  <w:style w:type="paragraph" w:customStyle="1" w:styleId="CorpLevel1">
    <w:name w:val="Corp Level 1"/>
    <w:basedOn w:val="Normal"/>
    <w:uiPriority w:val="99"/>
    <w:qFormat/>
    <w:rsid w:val="00480D39"/>
    <w:pPr>
      <w:keepNext/>
      <w:numPr>
        <w:numId w:val="15"/>
      </w:numPr>
      <w:spacing w:after="240"/>
      <w:outlineLvl w:val="0"/>
    </w:pPr>
    <w:rPr>
      <w:rFonts w:ascii="Tahoma" w:hAnsi="Tahoma"/>
      <w:b/>
      <w:sz w:val="20"/>
      <w:szCs w:val="20"/>
      <w:lang w:eastAsia="en-GB"/>
    </w:rPr>
  </w:style>
  <w:style w:type="paragraph" w:customStyle="1" w:styleId="CorpLevel2">
    <w:name w:val="Corp Level 2"/>
    <w:basedOn w:val="Normal"/>
    <w:link w:val="CorpLevel2Char"/>
    <w:uiPriority w:val="99"/>
    <w:qFormat/>
    <w:rsid w:val="00480D39"/>
    <w:pPr>
      <w:numPr>
        <w:ilvl w:val="1"/>
        <w:numId w:val="15"/>
      </w:numPr>
      <w:spacing w:after="240"/>
    </w:pPr>
    <w:rPr>
      <w:rFonts w:ascii="Tahoma" w:hAnsi="Tahoma"/>
      <w:sz w:val="20"/>
      <w:szCs w:val="20"/>
      <w:lang w:eastAsia="en-GB"/>
    </w:rPr>
  </w:style>
  <w:style w:type="paragraph" w:customStyle="1" w:styleId="CorpLevel3">
    <w:name w:val="Corp Level 3"/>
    <w:basedOn w:val="Normal"/>
    <w:link w:val="CorpLevel3Char"/>
    <w:uiPriority w:val="99"/>
    <w:qFormat/>
    <w:rsid w:val="00480D39"/>
    <w:pPr>
      <w:numPr>
        <w:ilvl w:val="2"/>
        <w:numId w:val="15"/>
      </w:numPr>
      <w:spacing w:after="240"/>
    </w:pPr>
    <w:rPr>
      <w:rFonts w:ascii="Tahoma" w:hAnsi="Tahoma"/>
      <w:sz w:val="20"/>
      <w:szCs w:val="20"/>
      <w:lang w:eastAsia="en-GB"/>
    </w:rPr>
  </w:style>
  <w:style w:type="paragraph" w:customStyle="1" w:styleId="CorpLevel4">
    <w:name w:val="Corp Level 4"/>
    <w:basedOn w:val="Normal"/>
    <w:uiPriority w:val="99"/>
    <w:qFormat/>
    <w:rsid w:val="00480D39"/>
    <w:pPr>
      <w:numPr>
        <w:ilvl w:val="3"/>
        <w:numId w:val="15"/>
      </w:numPr>
      <w:spacing w:after="240"/>
    </w:pPr>
    <w:rPr>
      <w:rFonts w:ascii="Tahoma" w:hAnsi="Tahoma"/>
      <w:sz w:val="20"/>
      <w:szCs w:val="20"/>
      <w:lang w:eastAsia="en-GB"/>
    </w:rPr>
  </w:style>
  <w:style w:type="paragraph" w:customStyle="1" w:styleId="CorpLevel5">
    <w:name w:val="Corp Level 5"/>
    <w:basedOn w:val="Normal"/>
    <w:uiPriority w:val="99"/>
    <w:qFormat/>
    <w:rsid w:val="00480D39"/>
    <w:pPr>
      <w:numPr>
        <w:ilvl w:val="4"/>
        <w:numId w:val="15"/>
      </w:numPr>
      <w:spacing w:after="240"/>
    </w:pPr>
    <w:rPr>
      <w:rFonts w:ascii="Tahoma" w:hAnsi="Tahoma"/>
      <w:sz w:val="20"/>
      <w:szCs w:val="20"/>
      <w:lang w:eastAsia="en-GB"/>
    </w:rPr>
  </w:style>
  <w:style w:type="paragraph" w:customStyle="1" w:styleId="CorpLevel6">
    <w:name w:val="Corp Level 6"/>
    <w:basedOn w:val="Normal"/>
    <w:uiPriority w:val="99"/>
    <w:qFormat/>
    <w:rsid w:val="00480D39"/>
    <w:pPr>
      <w:numPr>
        <w:ilvl w:val="5"/>
        <w:numId w:val="15"/>
      </w:numPr>
      <w:tabs>
        <w:tab w:val="left" w:pos="3600"/>
      </w:tabs>
      <w:spacing w:after="240"/>
    </w:pPr>
    <w:rPr>
      <w:rFonts w:ascii="Tahoma" w:hAnsi="Tahoma"/>
      <w:sz w:val="20"/>
      <w:szCs w:val="20"/>
      <w:lang w:eastAsia="en-GB"/>
    </w:rPr>
  </w:style>
  <w:style w:type="character" w:customStyle="1" w:styleId="CorpLevel2Char">
    <w:name w:val="Corp Level 2 Char"/>
    <w:link w:val="CorpLevel2"/>
    <w:uiPriority w:val="99"/>
    <w:rsid w:val="00480D39"/>
    <w:rPr>
      <w:rFonts w:ascii="Tahoma" w:hAnsi="Tahoma"/>
      <w:lang w:eastAsia="en-GB"/>
    </w:rPr>
  </w:style>
  <w:style w:type="character" w:customStyle="1" w:styleId="CorpLevel3Char">
    <w:name w:val="Corp Level 3 Char"/>
    <w:link w:val="CorpLevel3"/>
    <w:uiPriority w:val="99"/>
    <w:locked/>
    <w:rsid w:val="00331529"/>
    <w:rPr>
      <w:rFonts w:ascii="Tahoma" w:hAnsi="Tahoma"/>
      <w:lang w:eastAsia="en-GB"/>
    </w:rPr>
  </w:style>
  <w:style w:type="paragraph" w:customStyle="1" w:styleId="ScheduleLev1">
    <w:name w:val="Schedule Lev 1"/>
    <w:basedOn w:val="Normal"/>
    <w:rsid w:val="0004075F"/>
    <w:pPr>
      <w:keepNext/>
      <w:numPr>
        <w:numId w:val="16"/>
      </w:numPr>
      <w:tabs>
        <w:tab w:val="num" w:pos="360"/>
        <w:tab w:val="left" w:pos="720"/>
      </w:tabs>
      <w:spacing w:after="240"/>
      <w:ind w:left="0" w:firstLine="0"/>
    </w:pPr>
    <w:rPr>
      <w:rFonts w:ascii="Tahoma" w:hAnsi="Tahoma"/>
      <w:b/>
      <w:sz w:val="20"/>
      <w:szCs w:val="20"/>
      <w:lang w:eastAsia="en-GB"/>
    </w:rPr>
  </w:style>
  <w:style w:type="paragraph" w:customStyle="1" w:styleId="IndentedText">
    <w:name w:val="Indented Text"/>
    <w:basedOn w:val="Normal"/>
    <w:rsid w:val="0004075F"/>
    <w:pPr>
      <w:spacing w:after="240"/>
      <w:ind w:left="720"/>
    </w:pPr>
    <w:rPr>
      <w:rFonts w:ascii="Tahoma" w:hAnsi="Tahoma"/>
      <w:sz w:val="20"/>
      <w:szCs w:val="20"/>
      <w:lang w:eastAsia="en-GB"/>
    </w:rPr>
  </w:style>
  <w:style w:type="paragraph" w:customStyle="1" w:styleId="ScheduleLev2">
    <w:name w:val="Schedule Lev 2"/>
    <w:basedOn w:val="Normal"/>
    <w:rsid w:val="0004075F"/>
    <w:pPr>
      <w:numPr>
        <w:ilvl w:val="1"/>
        <w:numId w:val="16"/>
      </w:numPr>
      <w:spacing w:after="240"/>
    </w:pPr>
    <w:rPr>
      <w:rFonts w:ascii="Tahoma" w:hAnsi="Tahoma"/>
      <w:sz w:val="20"/>
      <w:szCs w:val="22"/>
      <w:lang w:eastAsia="en-US"/>
    </w:rPr>
  </w:style>
  <w:style w:type="paragraph" w:customStyle="1" w:styleId="ScheduleLev3">
    <w:name w:val="Schedule Lev 3"/>
    <w:basedOn w:val="Normal"/>
    <w:rsid w:val="0004075F"/>
    <w:pPr>
      <w:numPr>
        <w:ilvl w:val="2"/>
        <w:numId w:val="16"/>
      </w:numPr>
      <w:spacing w:after="240"/>
    </w:pPr>
    <w:rPr>
      <w:rFonts w:ascii="Tahoma" w:hAnsi="Tahoma"/>
      <w:sz w:val="20"/>
      <w:szCs w:val="20"/>
      <w:lang w:eastAsia="en-US"/>
    </w:rPr>
  </w:style>
  <w:style w:type="paragraph" w:customStyle="1" w:styleId="ScheduleLev4">
    <w:name w:val="Schedule Lev 4"/>
    <w:basedOn w:val="Normal"/>
    <w:rsid w:val="0004075F"/>
    <w:pPr>
      <w:numPr>
        <w:ilvl w:val="3"/>
        <w:numId w:val="16"/>
      </w:numPr>
      <w:spacing w:after="240"/>
    </w:pPr>
    <w:rPr>
      <w:rFonts w:ascii="Tahoma" w:hAnsi="Tahoma"/>
      <w:sz w:val="20"/>
      <w:szCs w:val="20"/>
      <w:lang w:eastAsia="en-US"/>
    </w:rPr>
  </w:style>
  <w:style w:type="paragraph" w:customStyle="1" w:styleId="ScheduleLev5">
    <w:name w:val="Schedule Lev 5"/>
    <w:basedOn w:val="Normal"/>
    <w:rsid w:val="0004075F"/>
    <w:pPr>
      <w:numPr>
        <w:ilvl w:val="4"/>
        <w:numId w:val="16"/>
      </w:numPr>
      <w:spacing w:after="240"/>
    </w:pPr>
    <w:rPr>
      <w:rFonts w:ascii="Tahoma" w:hAnsi="Tahoma"/>
      <w:sz w:val="20"/>
      <w:szCs w:val="20"/>
      <w:lang w:eastAsia="en-US"/>
    </w:rPr>
  </w:style>
  <w:style w:type="character" w:customStyle="1" w:styleId="Defterm">
    <w:name w:val="Defterm"/>
    <w:rsid w:val="0004075F"/>
    <w:rPr>
      <w:b/>
    </w:rPr>
  </w:style>
  <w:style w:type="paragraph" w:styleId="Revision">
    <w:name w:val="Revision"/>
    <w:hidden/>
    <w:uiPriority w:val="99"/>
    <w:semiHidden/>
    <w:rsid w:val="001046BD"/>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Body Text First Indent 2" w:uiPriority="0"/>
    <w:lsdException w:name="Strong" w:semiHidden="0" w:uiPriority="0" w:unhideWhenUsed="0" w:qFormat="1"/>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B6E63"/>
    <w:pPr>
      <w:jc w:val="both"/>
    </w:pPr>
    <w:rPr>
      <w:rFonts w:ascii="Verdana" w:hAnsi="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2B6E63"/>
    <w:pPr>
      <w:numPr>
        <w:numId w:val="1"/>
      </w:numPr>
      <w:tabs>
        <w:tab w:val="left" w:pos="1843"/>
        <w:tab w:val="left" w:pos="3119"/>
        <w:tab w:val="left" w:pos="4253"/>
      </w:tabs>
      <w:spacing w:after="240"/>
    </w:pPr>
  </w:style>
  <w:style w:type="paragraph" w:customStyle="1" w:styleId="aDefinition">
    <w:name w:val="(a) Definition"/>
    <w:basedOn w:val="Body"/>
    <w:qFormat/>
    <w:rsid w:val="002B6E63"/>
    <w:pPr>
      <w:numPr>
        <w:ilvl w:val="1"/>
      </w:numPr>
      <w:tabs>
        <w:tab w:val="clear" w:pos="1843"/>
        <w:tab w:val="clear" w:pos="3119"/>
        <w:tab w:val="clear" w:pos="4253"/>
      </w:tabs>
    </w:pPr>
  </w:style>
  <w:style w:type="paragraph" w:customStyle="1" w:styleId="iDefinition">
    <w:name w:val="(i) Definition"/>
    <w:basedOn w:val="Body"/>
    <w:qFormat/>
    <w:rsid w:val="002B6E63"/>
    <w:pPr>
      <w:numPr>
        <w:ilvl w:val="2"/>
      </w:numPr>
      <w:tabs>
        <w:tab w:val="clear" w:pos="3119"/>
        <w:tab w:val="clear" w:pos="4253"/>
      </w:tabs>
    </w:pPr>
  </w:style>
  <w:style w:type="paragraph" w:customStyle="1" w:styleId="Body1">
    <w:name w:val="Body 1"/>
    <w:basedOn w:val="Body"/>
    <w:qFormat/>
    <w:rsid w:val="002B6E63"/>
    <w:pPr>
      <w:tabs>
        <w:tab w:val="clear" w:pos="1843"/>
        <w:tab w:val="clear" w:pos="3119"/>
        <w:tab w:val="clear" w:pos="4253"/>
      </w:tabs>
      <w:ind w:left="851"/>
    </w:pPr>
  </w:style>
  <w:style w:type="paragraph" w:customStyle="1" w:styleId="Background">
    <w:name w:val="Background"/>
    <w:basedOn w:val="Body1"/>
    <w:qFormat/>
    <w:rsid w:val="002B6E63"/>
    <w:pPr>
      <w:numPr>
        <w:numId w:val="2"/>
      </w:numPr>
    </w:pPr>
  </w:style>
  <w:style w:type="paragraph" w:customStyle="1" w:styleId="Body2">
    <w:name w:val="Body 2"/>
    <w:basedOn w:val="Body1"/>
    <w:qFormat/>
    <w:rsid w:val="002B6E63"/>
  </w:style>
  <w:style w:type="paragraph" w:customStyle="1" w:styleId="Body3">
    <w:name w:val="Body 3"/>
    <w:basedOn w:val="Body2"/>
    <w:qFormat/>
    <w:rsid w:val="002B6E63"/>
    <w:pPr>
      <w:ind w:left="1843"/>
    </w:pPr>
  </w:style>
  <w:style w:type="paragraph" w:customStyle="1" w:styleId="Body4">
    <w:name w:val="Body 4"/>
    <w:basedOn w:val="Body3"/>
    <w:qFormat/>
    <w:rsid w:val="002B6E63"/>
    <w:pPr>
      <w:ind w:left="3119"/>
    </w:pPr>
  </w:style>
  <w:style w:type="paragraph" w:customStyle="1" w:styleId="Body5">
    <w:name w:val="Body 5"/>
    <w:basedOn w:val="Body3"/>
    <w:qFormat/>
    <w:rsid w:val="002B6E63"/>
    <w:pPr>
      <w:ind w:left="3119"/>
    </w:pPr>
  </w:style>
  <w:style w:type="paragraph" w:customStyle="1" w:styleId="Bullet1">
    <w:name w:val="Bullet 1"/>
    <w:basedOn w:val="Body1"/>
    <w:qFormat/>
    <w:rsid w:val="002B6E63"/>
    <w:pPr>
      <w:numPr>
        <w:numId w:val="3"/>
      </w:numPr>
    </w:pPr>
  </w:style>
  <w:style w:type="paragraph" w:customStyle="1" w:styleId="Bullet2">
    <w:name w:val="Bullet 2"/>
    <w:basedOn w:val="Body2"/>
    <w:qFormat/>
    <w:rsid w:val="002B6E63"/>
    <w:pPr>
      <w:numPr>
        <w:ilvl w:val="1"/>
        <w:numId w:val="3"/>
      </w:numPr>
    </w:pPr>
  </w:style>
  <w:style w:type="paragraph" w:customStyle="1" w:styleId="Bullet3">
    <w:name w:val="Bullet 3"/>
    <w:basedOn w:val="Body3"/>
    <w:qFormat/>
    <w:rsid w:val="002B6E63"/>
    <w:pPr>
      <w:numPr>
        <w:ilvl w:val="2"/>
        <w:numId w:val="3"/>
      </w:numPr>
    </w:pPr>
  </w:style>
  <w:style w:type="character" w:customStyle="1" w:styleId="CrossReference">
    <w:name w:val="Cross Reference"/>
    <w:basedOn w:val="DefaultParagraphFont"/>
    <w:qFormat/>
    <w:rsid w:val="002B6E63"/>
    <w:rPr>
      <w:b/>
    </w:rPr>
  </w:style>
  <w:style w:type="paragraph" w:styleId="Footer">
    <w:name w:val="footer"/>
    <w:basedOn w:val="Normal"/>
    <w:link w:val="FooterChar"/>
    <w:rsid w:val="002B6E63"/>
    <w:pPr>
      <w:tabs>
        <w:tab w:val="right" w:pos="9072"/>
      </w:tabs>
    </w:pPr>
    <w:rPr>
      <w:noProof/>
      <w:sz w:val="14"/>
    </w:rPr>
  </w:style>
  <w:style w:type="character" w:styleId="FootnoteReference">
    <w:name w:val="footnote reference"/>
    <w:basedOn w:val="DefaultParagraphFont"/>
    <w:rsid w:val="002B6E63"/>
    <w:rPr>
      <w:rFonts w:ascii="Tahoma" w:hAnsi="Tahoma"/>
      <w:b/>
      <w:color w:val="auto"/>
      <w:sz w:val="20"/>
      <w:u w:val="none"/>
      <w:vertAlign w:val="superscript"/>
    </w:rPr>
  </w:style>
  <w:style w:type="paragraph" w:styleId="FootnoteText">
    <w:name w:val="footnote text"/>
    <w:basedOn w:val="Normal"/>
    <w:link w:val="FootnoteTextChar"/>
    <w:rsid w:val="002B6E63"/>
    <w:pPr>
      <w:tabs>
        <w:tab w:val="left" w:pos="851"/>
      </w:tabs>
      <w:spacing w:after="60"/>
      <w:ind w:left="851" w:hanging="851"/>
    </w:pPr>
    <w:rPr>
      <w:rFonts w:ascii="Tahoma" w:hAnsi="Tahoma"/>
      <w:sz w:val="16"/>
    </w:rPr>
  </w:style>
  <w:style w:type="paragraph" w:styleId="Header">
    <w:name w:val="header"/>
    <w:basedOn w:val="Normal"/>
    <w:link w:val="HeaderChar"/>
    <w:rsid w:val="002B6E63"/>
    <w:pPr>
      <w:tabs>
        <w:tab w:val="center" w:pos="4536"/>
        <w:tab w:val="right" w:pos="9072"/>
      </w:tabs>
    </w:pPr>
    <w:rPr>
      <w:noProof/>
      <w:sz w:val="14"/>
    </w:rPr>
  </w:style>
  <w:style w:type="paragraph" w:customStyle="1" w:styleId="Level1">
    <w:name w:val="Level 1"/>
    <w:basedOn w:val="Body1"/>
    <w:link w:val="Level1Char"/>
    <w:qFormat/>
    <w:rsid w:val="002B6E63"/>
    <w:pPr>
      <w:numPr>
        <w:numId w:val="4"/>
      </w:numPr>
      <w:outlineLvl w:val="0"/>
    </w:pPr>
  </w:style>
  <w:style w:type="character" w:customStyle="1" w:styleId="Level1asHeadingtext">
    <w:name w:val="Level 1 as Heading (text)"/>
    <w:basedOn w:val="DefaultParagraphFont"/>
    <w:rsid w:val="002B6E63"/>
    <w:rPr>
      <w:b/>
    </w:rPr>
  </w:style>
  <w:style w:type="paragraph" w:customStyle="1" w:styleId="Level2">
    <w:name w:val="Level 2"/>
    <w:basedOn w:val="Body2"/>
    <w:link w:val="Level2Char"/>
    <w:qFormat/>
    <w:rsid w:val="002B6E63"/>
    <w:pPr>
      <w:numPr>
        <w:ilvl w:val="1"/>
        <w:numId w:val="4"/>
      </w:numPr>
      <w:outlineLvl w:val="1"/>
    </w:pPr>
  </w:style>
  <w:style w:type="character" w:customStyle="1" w:styleId="Level2asHeadingtext">
    <w:name w:val="Level 2 as Heading (text)"/>
    <w:basedOn w:val="DefaultParagraphFont"/>
    <w:rsid w:val="002B6E63"/>
    <w:rPr>
      <w:b/>
    </w:rPr>
  </w:style>
  <w:style w:type="paragraph" w:customStyle="1" w:styleId="Level3">
    <w:name w:val="Level 3"/>
    <w:basedOn w:val="Body3"/>
    <w:link w:val="Level3Char"/>
    <w:qFormat/>
    <w:rsid w:val="002B6E63"/>
    <w:pPr>
      <w:numPr>
        <w:ilvl w:val="2"/>
        <w:numId w:val="4"/>
      </w:numPr>
      <w:outlineLvl w:val="2"/>
    </w:pPr>
  </w:style>
  <w:style w:type="character" w:customStyle="1" w:styleId="Level3asHeadingtext">
    <w:name w:val="Level 3 as Heading (text)"/>
    <w:basedOn w:val="DefaultParagraphFont"/>
    <w:rsid w:val="002B6E63"/>
    <w:rPr>
      <w:b/>
    </w:rPr>
  </w:style>
  <w:style w:type="paragraph" w:customStyle="1" w:styleId="Level4">
    <w:name w:val="Level 4"/>
    <w:basedOn w:val="Body4"/>
    <w:qFormat/>
    <w:rsid w:val="002B6E63"/>
    <w:pPr>
      <w:numPr>
        <w:ilvl w:val="3"/>
        <w:numId w:val="4"/>
      </w:numPr>
      <w:outlineLvl w:val="3"/>
    </w:pPr>
  </w:style>
  <w:style w:type="paragraph" w:customStyle="1" w:styleId="Level5">
    <w:name w:val="Level 5"/>
    <w:basedOn w:val="Body5"/>
    <w:qFormat/>
    <w:rsid w:val="002B6E63"/>
    <w:pPr>
      <w:numPr>
        <w:ilvl w:val="4"/>
        <w:numId w:val="4"/>
      </w:numPr>
      <w:outlineLvl w:val="4"/>
    </w:pPr>
  </w:style>
  <w:style w:type="character" w:styleId="PageNumber">
    <w:name w:val="page number"/>
    <w:basedOn w:val="DefaultParagraphFont"/>
    <w:semiHidden/>
    <w:rsid w:val="002B6E63"/>
    <w:rPr>
      <w:sz w:val="14"/>
    </w:rPr>
  </w:style>
  <w:style w:type="paragraph" w:customStyle="1" w:styleId="Parties">
    <w:name w:val="Parties"/>
    <w:basedOn w:val="Body1"/>
    <w:qFormat/>
    <w:rsid w:val="002B6E63"/>
    <w:pPr>
      <w:numPr>
        <w:numId w:val="5"/>
      </w:numPr>
    </w:pPr>
  </w:style>
  <w:style w:type="paragraph" w:customStyle="1" w:styleId="Rule1">
    <w:name w:val="Rule 1"/>
    <w:basedOn w:val="Body"/>
    <w:rsid w:val="00B15B6A"/>
    <w:pPr>
      <w:keepNext/>
      <w:numPr>
        <w:numId w:val="6"/>
      </w:numPr>
      <w:tabs>
        <w:tab w:val="clear" w:pos="1843"/>
        <w:tab w:val="clear" w:pos="3119"/>
        <w:tab w:val="clear" w:pos="4253"/>
      </w:tabs>
    </w:pPr>
    <w:rPr>
      <w:b/>
    </w:rPr>
  </w:style>
  <w:style w:type="paragraph" w:customStyle="1" w:styleId="Rule2">
    <w:name w:val="Rule 2"/>
    <w:basedOn w:val="Body2"/>
    <w:rsid w:val="00B15B6A"/>
    <w:pPr>
      <w:numPr>
        <w:ilvl w:val="1"/>
        <w:numId w:val="6"/>
      </w:numPr>
    </w:pPr>
  </w:style>
  <w:style w:type="paragraph" w:customStyle="1" w:styleId="Rule3">
    <w:name w:val="Rule 3"/>
    <w:basedOn w:val="Body3"/>
    <w:rsid w:val="00B15B6A"/>
    <w:pPr>
      <w:numPr>
        <w:ilvl w:val="2"/>
        <w:numId w:val="6"/>
      </w:numPr>
    </w:pPr>
  </w:style>
  <w:style w:type="paragraph" w:customStyle="1" w:styleId="Rule4">
    <w:name w:val="Rule 4"/>
    <w:basedOn w:val="Body4"/>
    <w:rsid w:val="00B15B6A"/>
    <w:pPr>
      <w:numPr>
        <w:ilvl w:val="3"/>
        <w:numId w:val="6"/>
      </w:numPr>
    </w:pPr>
  </w:style>
  <w:style w:type="paragraph" w:customStyle="1" w:styleId="Rule5">
    <w:name w:val="Rule 5"/>
    <w:basedOn w:val="Body5"/>
    <w:rsid w:val="00B15B6A"/>
    <w:pPr>
      <w:numPr>
        <w:ilvl w:val="4"/>
        <w:numId w:val="6"/>
      </w:numPr>
    </w:pPr>
  </w:style>
  <w:style w:type="paragraph" w:customStyle="1" w:styleId="Schedule">
    <w:name w:val="Schedule"/>
    <w:basedOn w:val="Normal"/>
    <w:semiHidden/>
    <w:rsid w:val="002B6E63"/>
    <w:pPr>
      <w:keepNext/>
      <w:numPr>
        <w:numId w:val="7"/>
      </w:numPr>
      <w:tabs>
        <w:tab w:val="clear" w:pos="0"/>
      </w:tabs>
      <w:spacing w:after="240"/>
      <w:ind w:left="-567"/>
      <w:jc w:val="center"/>
    </w:pPr>
    <w:rPr>
      <w:b/>
      <w:caps/>
      <w:sz w:val="24"/>
    </w:rPr>
  </w:style>
  <w:style w:type="paragraph" w:customStyle="1" w:styleId="ScheduleTitle">
    <w:name w:val="Schedule Title"/>
    <w:basedOn w:val="Body"/>
    <w:qFormat/>
    <w:rsid w:val="002B6E63"/>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B6E63"/>
    <w:pPr>
      <w:numPr>
        <w:numId w:val="8"/>
      </w:numPr>
      <w:tabs>
        <w:tab w:val="clear" w:pos="3119"/>
        <w:tab w:val="clear" w:pos="4253"/>
        <w:tab w:val="left" w:pos="1843"/>
      </w:tabs>
    </w:pPr>
  </w:style>
  <w:style w:type="paragraph" w:customStyle="1" w:styleId="Sideheading">
    <w:name w:val="Sideheading"/>
    <w:basedOn w:val="Body"/>
    <w:qFormat/>
    <w:rsid w:val="002B6E63"/>
    <w:pPr>
      <w:tabs>
        <w:tab w:val="clear" w:pos="1843"/>
        <w:tab w:val="clear" w:pos="3119"/>
        <w:tab w:val="clear" w:pos="4253"/>
      </w:tabs>
    </w:pPr>
    <w:rPr>
      <w:b/>
      <w:caps/>
    </w:rPr>
  </w:style>
  <w:style w:type="paragraph" w:customStyle="1" w:styleId="iBankingDefinition">
    <w:name w:val="(i) Banking Definition"/>
    <w:basedOn w:val="aBankingDefinition"/>
    <w:qFormat/>
    <w:rsid w:val="002B6E63"/>
    <w:pPr>
      <w:numPr>
        <w:ilvl w:val="1"/>
      </w:numPr>
    </w:pPr>
  </w:style>
  <w:style w:type="paragraph" w:styleId="TOC1">
    <w:name w:val="toc 1"/>
    <w:basedOn w:val="Body"/>
    <w:next w:val="Normal"/>
    <w:uiPriority w:val="39"/>
    <w:rsid w:val="002B6E63"/>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2B6E63"/>
    <w:pPr>
      <w:tabs>
        <w:tab w:val="left" w:pos="1680"/>
      </w:tabs>
      <w:ind w:left="1679" w:hanging="828"/>
    </w:pPr>
    <w:rPr>
      <w:caps w:val="0"/>
    </w:rPr>
  </w:style>
  <w:style w:type="paragraph" w:styleId="TOC3">
    <w:name w:val="toc 3"/>
    <w:basedOn w:val="TOC1"/>
    <w:next w:val="Normal"/>
    <w:uiPriority w:val="39"/>
    <w:rsid w:val="002B6E63"/>
    <w:rPr>
      <w:caps w:val="0"/>
    </w:rPr>
  </w:style>
  <w:style w:type="paragraph" w:styleId="TOC5">
    <w:name w:val="toc 5"/>
    <w:basedOn w:val="TOC1"/>
    <w:next w:val="Normal"/>
    <w:uiPriority w:val="39"/>
    <w:rsid w:val="002B6E63"/>
    <w:pPr>
      <w:ind w:firstLine="0"/>
    </w:pPr>
    <w:rPr>
      <w:caps w:val="0"/>
    </w:rPr>
  </w:style>
  <w:style w:type="paragraph" w:customStyle="1" w:styleId="FootnoteTextContinuation">
    <w:name w:val="Footnote Text Continuation"/>
    <w:basedOn w:val="FootnoteText"/>
    <w:rsid w:val="002B6E63"/>
    <w:pPr>
      <w:ind w:firstLine="0"/>
    </w:pPr>
  </w:style>
  <w:style w:type="paragraph" w:customStyle="1" w:styleId="Part">
    <w:name w:val="Part"/>
    <w:basedOn w:val="Body"/>
    <w:qFormat/>
    <w:rsid w:val="002B6E63"/>
    <w:pPr>
      <w:numPr>
        <w:numId w:val="9"/>
      </w:numPr>
      <w:tabs>
        <w:tab w:val="clear" w:pos="1843"/>
        <w:tab w:val="clear" w:pos="3119"/>
        <w:tab w:val="clear" w:pos="4253"/>
      </w:tabs>
    </w:pPr>
    <w:rPr>
      <w:b/>
    </w:rPr>
  </w:style>
  <w:style w:type="character" w:styleId="Hyperlink">
    <w:name w:val="Hyperlink"/>
    <w:basedOn w:val="DefaultParagraphFont"/>
    <w:uiPriority w:val="99"/>
    <w:unhideWhenUsed/>
    <w:rsid w:val="00B15B6A"/>
    <w:rPr>
      <w:color w:val="0000FF" w:themeColor="hyperlink"/>
      <w:u w:val="single"/>
    </w:rPr>
  </w:style>
  <w:style w:type="character" w:customStyle="1" w:styleId="Level1Char">
    <w:name w:val="Level 1 Char"/>
    <w:basedOn w:val="DefaultParagraphFont"/>
    <w:link w:val="Level1"/>
    <w:rsid w:val="003C57DC"/>
    <w:rPr>
      <w:rFonts w:ascii="Verdana" w:hAnsi="Verdana"/>
      <w:sz w:val="18"/>
      <w:szCs w:val="18"/>
    </w:rPr>
  </w:style>
  <w:style w:type="character" w:styleId="FollowedHyperlink">
    <w:name w:val="FollowedHyperlink"/>
    <w:basedOn w:val="DefaultParagraphFont"/>
    <w:uiPriority w:val="99"/>
    <w:semiHidden/>
    <w:unhideWhenUsed/>
    <w:rsid w:val="003C57DC"/>
    <w:rPr>
      <w:color w:val="800080" w:themeColor="followedHyperlink"/>
      <w:u w:val="single"/>
    </w:rPr>
  </w:style>
  <w:style w:type="character" w:customStyle="1" w:styleId="FooterChar">
    <w:name w:val="Footer Char"/>
    <w:basedOn w:val="DefaultParagraphFont"/>
    <w:link w:val="Footer"/>
    <w:rsid w:val="002B6E63"/>
    <w:rPr>
      <w:rFonts w:ascii="Verdana" w:hAnsi="Verdana"/>
      <w:noProof/>
      <w:sz w:val="14"/>
      <w:szCs w:val="18"/>
    </w:rPr>
  </w:style>
  <w:style w:type="character" w:customStyle="1" w:styleId="FootnoteTextChar">
    <w:name w:val="Footnote Text Char"/>
    <w:basedOn w:val="DefaultParagraphFont"/>
    <w:link w:val="FootnoteText"/>
    <w:rsid w:val="002B6E63"/>
    <w:rPr>
      <w:rFonts w:ascii="Tahoma" w:hAnsi="Tahoma"/>
      <w:sz w:val="16"/>
      <w:szCs w:val="18"/>
    </w:rPr>
  </w:style>
  <w:style w:type="character" w:customStyle="1" w:styleId="HeaderChar">
    <w:name w:val="Header Char"/>
    <w:basedOn w:val="DefaultParagraphFont"/>
    <w:link w:val="Header"/>
    <w:rsid w:val="002B6E63"/>
    <w:rPr>
      <w:rFonts w:ascii="Verdana" w:hAnsi="Verdana"/>
      <w:noProof/>
      <w:sz w:val="14"/>
      <w:szCs w:val="18"/>
    </w:rPr>
  </w:style>
  <w:style w:type="paragraph" w:customStyle="1" w:styleId="NormalWeb64">
    <w:name w:val="Normal (Web)64"/>
    <w:basedOn w:val="Normal"/>
    <w:rsid w:val="003C57DC"/>
    <w:pPr>
      <w:jc w:val="left"/>
    </w:pPr>
    <w:rPr>
      <w:rFonts w:ascii="Times New Roman" w:hAnsi="Times New Roman"/>
      <w:sz w:val="24"/>
      <w:szCs w:val="24"/>
    </w:rPr>
  </w:style>
  <w:style w:type="paragraph" w:styleId="EndnoteText">
    <w:name w:val="endnote text"/>
    <w:basedOn w:val="Normal"/>
    <w:link w:val="EndnoteTextChar"/>
    <w:uiPriority w:val="99"/>
    <w:semiHidden/>
    <w:unhideWhenUsed/>
    <w:rsid w:val="003C57DC"/>
  </w:style>
  <w:style w:type="character" w:customStyle="1" w:styleId="EndnoteTextChar">
    <w:name w:val="Endnote Text Char"/>
    <w:basedOn w:val="DefaultParagraphFont"/>
    <w:link w:val="EndnoteText"/>
    <w:uiPriority w:val="99"/>
    <w:semiHidden/>
    <w:rsid w:val="003C57DC"/>
    <w:rPr>
      <w:rFonts w:ascii="Verdana" w:hAnsi="Verdana"/>
      <w:lang w:eastAsia="en-GB"/>
    </w:rPr>
  </w:style>
  <w:style w:type="character" w:styleId="EndnoteReference">
    <w:name w:val="endnote reference"/>
    <w:basedOn w:val="DefaultParagraphFont"/>
    <w:uiPriority w:val="99"/>
    <w:unhideWhenUsed/>
    <w:rsid w:val="003C57DC"/>
    <w:rPr>
      <w:rFonts w:ascii="Verdana" w:hAnsi="Verdana"/>
      <w:vertAlign w:val="superscript"/>
    </w:rPr>
  </w:style>
  <w:style w:type="paragraph" w:styleId="TOC4">
    <w:name w:val="toc 4"/>
    <w:basedOn w:val="TOC1"/>
    <w:next w:val="Normal"/>
    <w:uiPriority w:val="39"/>
    <w:rsid w:val="002B6E63"/>
    <w:pPr>
      <w:keepNext/>
    </w:pPr>
    <w:rPr>
      <w:b/>
      <w:caps w:val="0"/>
    </w:rPr>
  </w:style>
  <w:style w:type="paragraph" w:styleId="NormalIndent">
    <w:name w:val="Normal Indent"/>
    <w:basedOn w:val="Normal"/>
    <w:rsid w:val="003C57DC"/>
    <w:pPr>
      <w:ind w:left="720"/>
    </w:pPr>
  </w:style>
  <w:style w:type="character" w:styleId="Strong">
    <w:name w:val="Strong"/>
    <w:basedOn w:val="DefaultParagraphFont"/>
    <w:qFormat/>
    <w:rsid w:val="003C57DC"/>
    <w:rPr>
      <w:b/>
      <w:bCs/>
    </w:rPr>
  </w:style>
  <w:style w:type="paragraph" w:styleId="DocumentMap">
    <w:name w:val="Document Map"/>
    <w:basedOn w:val="Normal"/>
    <w:link w:val="DocumentMapChar"/>
    <w:uiPriority w:val="99"/>
    <w:semiHidden/>
    <w:unhideWhenUsed/>
    <w:rsid w:val="003C57DC"/>
    <w:rPr>
      <w:rFonts w:ascii="Tahoma" w:hAnsi="Tahoma" w:cs="Tahoma"/>
      <w:sz w:val="16"/>
      <w:szCs w:val="16"/>
    </w:rPr>
  </w:style>
  <w:style w:type="character" w:customStyle="1" w:styleId="DocumentMapChar">
    <w:name w:val="Document Map Char"/>
    <w:basedOn w:val="DefaultParagraphFont"/>
    <w:link w:val="DocumentMap"/>
    <w:uiPriority w:val="99"/>
    <w:semiHidden/>
    <w:rsid w:val="003C57DC"/>
    <w:rPr>
      <w:rFonts w:ascii="Tahoma" w:hAnsi="Tahoma" w:cs="Tahoma"/>
      <w:sz w:val="16"/>
      <w:szCs w:val="16"/>
      <w:lang w:eastAsia="en-GB"/>
    </w:rPr>
  </w:style>
  <w:style w:type="table" w:styleId="TableGrid">
    <w:name w:val="Table Grid"/>
    <w:basedOn w:val="TableNormal"/>
    <w:uiPriority w:val="59"/>
    <w:rsid w:val="003C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855B3"/>
    <w:pPr>
      <w:spacing w:after="120"/>
      <w:ind w:left="283"/>
    </w:pPr>
  </w:style>
  <w:style w:type="character" w:customStyle="1" w:styleId="BodyTextIndentChar">
    <w:name w:val="Body Text Indent Char"/>
    <w:basedOn w:val="DefaultParagraphFont"/>
    <w:link w:val="BodyTextIndent"/>
    <w:uiPriority w:val="99"/>
    <w:semiHidden/>
    <w:rsid w:val="009855B3"/>
    <w:rPr>
      <w:rFonts w:ascii="Verdana" w:hAnsi="Verdana"/>
      <w:lang w:eastAsia="en-GB"/>
    </w:rPr>
  </w:style>
  <w:style w:type="paragraph" w:styleId="BodyTextFirstIndent2">
    <w:name w:val="Body Text First Indent 2"/>
    <w:basedOn w:val="BodyTextIndent"/>
    <w:link w:val="BodyTextFirstIndent2Char"/>
    <w:rsid w:val="009855B3"/>
    <w:pPr>
      <w:spacing w:after="0"/>
      <w:ind w:left="284"/>
    </w:pPr>
  </w:style>
  <w:style w:type="character" w:customStyle="1" w:styleId="BodyTextFirstIndent2Char">
    <w:name w:val="Body Text First Indent 2 Char"/>
    <w:basedOn w:val="BodyTextIndentChar"/>
    <w:link w:val="BodyTextFirstIndent2"/>
    <w:rsid w:val="009855B3"/>
    <w:rPr>
      <w:rFonts w:ascii="Verdana" w:hAnsi="Verdana"/>
      <w:lang w:eastAsia="en-GB"/>
    </w:rPr>
  </w:style>
  <w:style w:type="paragraph" w:styleId="TOC6">
    <w:name w:val="toc 6"/>
    <w:basedOn w:val="TOC1"/>
    <w:next w:val="Normal"/>
    <w:semiHidden/>
    <w:rsid w:val="002B6E63"/>
    <w:pPr>
      <w:ind w:left="2835" w:hanging="1134"/>
    </w:pPr>
    <w:rPr>
      <w:caps w:val="0"/>
    </w:rPr>
  </w:style>
  <w:style w:type="paragraph" w:customStyle="1" w:styleId="abcdDefinition">
    <w:name w:val="(a) (b) (c) (d) Definition"/>
    <w:basedOn w:val="aDefinition"/>
    <w:rsid w:val="002B6E63"/>
    <w:pPr>
      <w:numPr>
        <w:ilvl w:val="0"/>
        <w:numId w:val="11"/>
      </w:numPr>
      <w:tabs>
        <w:tab w:val="left" w:pos="851"/>
      </w:tabs>
    </w:pPr>
  </w:style>
  <w:style w:type="paragraph" w:customStyle="1" w:styleId="Contentheading">
    <w:name w:val="Content heading"/>
    <w:basedOn w:val="Normal"/>
    <w:next w:val="Body"/>
    <w:rsid w:val="002B6E63"/>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2B6E63"/>
    <w:pPr>
      <w:tabs>
        <w:tab w:val="clear" w:pos="1843"/>
        <w:tab w:val="clear" w:pos="3119"/>
        <w:tab w:val="clear" w:pos="4253"/>
        <w:tab w:val="right" w:pos="9072"/>
      </w:tabs>
    </w:pPr>
    <w:rPr>
      <w:b/>
    </w:rPr>
  </w:style>
  <w:style w:type="paragraph" w:customStyle="1" w:styleId="ExtraInfo">
    <w:name w:val="ExtraInfo"/>
    <w:basedOn w:val="Normal"/>
    <w:rsid w:val="002B6E63"/>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2B6E63"/>
    <w:pPr>
      <w:ind w:left="720"/>
      <w:contextualSpacing/>
    </w:pPr>
  </w:style>
  <w:style w:type="character" w:customStyle="1" w:styleId="Level3Char">
    <w:name w:val="Level 3 Char"/>
    <w:link w:val="Level3"/>
    <w:rsid w:val="00144D79"/>
    <w:rPr>
      <w:rFonts w:ascii="Verdana" w:hAnsi="Verdana"/>
      <w:sz w:val="18"/>
      <w:szCs w:val="18"/>
    </w:rPr>
  </w:style>
  <w:style w:type="character" w:customStyle="1" w:styleId="Level2Char">
    <w:name w:val="Level 2 Char"/>
    <w:link w:val="Level2"/>
    <w:locked/>
    <w:rsid w:val="00144D79"/>
    <w:rPr>
      <w:rFonts w:ascii="Verdana" w:hAnsi="Verdana"/>
      <w:sz w:val="18"/>
      <w:szCs w:val="18"/>
    </w:rPr>
  </w:style>
  <w:style w:type="character" w:customStyle="1" w:styleId="BodyChar">
    <w:name w:val="Body Char"/>
    <w:basedOn w:val="DefaultParagraphFont"/>
    <w:link w:val="Body"/>
    <w:locked/>
    <w:rsid w:val="006232FD"/>
    <w:rPr>
      <w:rFonts w:ascii="Verdana" w:hAnsi="Verdana"/>
      <w:sz w:val="18"/>
      <w:szCs w:val="18"/>
    </w:rPr>
  </w:style>
  <w:style w:type="character" w:styleId="CommentReference">
    <w:name w:val="annotation reference"/>
    <w:basedOn w:val="DefaultParagraphFont"/>
    <w:uiPriority w:val="99"/>
    <w:semiHidden/>
    <w:unhideWhenUsed/>
    <w:rsid w:val="004F3BAB"/>
    <w:rPr>
      <w:sz w:val="16"/>
      <w:szCs w:val="16"/>
    </w:rPr>
  </w:style>
  <w:style w:type="paragraph" w:styleId="CommentText">
    <w:name w:val="annotation text"/>
    <w:basedOn w:val="Normal"/>
    <w:link w:val="CommentTextChar"/>
    <w:uiPriority w:val="99"/>
    <w:semiHidden/>
    <w:unhideWhenUsed/>
    <w:rsid w:val="004F3BAB"/>
    <w:rPr>
      <w:sz w:val="20"/>
      <w:szCs w:val="20"/>
    </w:rPr>
  </w:style>
  <w:style w:type="character" w:customStyle="1" w:styleId="CommentTextChar">
    <w:name w:val="Comment Text Char"/>
    <w:basedOn w:val="DefaultParagraphFont"/>
    <w:link w:val="CommentText"/>
    <w:uiPriority w:val="99"/>
    <w:semiHidden/>
    <w:rsid w:val="004F3BAB"/>
    <w:rPr>
      <w:rFonts w:ascii="Verdana" w:hAnsi="Verdana"/>
    </w:rPr>
  </w:style>
  <w:style w:type="paragraph" w:styleId="CommentSubject">
    <w:name w:val="annotation subject"/>
    <w:basedOn w:val="CommentText"/>
    <w:next w:val="CommentText"/>
    <w:link w:val="CommentSubjectChar"/>
    <w:uiPriority w:val="99"/>
    <w:semiHidden/>
    <w:unhideWhenUsed/>
    <w:rsid w:val="004F3BAB"/>
    <w:rPr>
      <w:b/>
      <w:bCs/>
    </w:rPr>
  </w:style>
  <w:style w:type="character" w:customStyle="1" w:styleId="CommentSubjectChar">
    <w:name w:val="Comment Subject Char"/>
    <w:basedOn w:val="CommentTextChar"/>
    <w:link w:val="CommentSubject"/>
    <w:uiPriority w:val="99"/>
    <w:semiHidden/>
    <w:rsid w:val="004F3BAB"/>
    <w:rPr>
      <w:rFonts w:ascii="Verdana" w:hAnsi="Verdana"/>
      <w:b/>
      <w:bCs/>
    </w:rPr>
  </w:style>
  <w:style w:type="paragraph" w:styleId="BalloonText">
    <w:name w:val="Balloon Text"/>
    <w:basedOn w:val="Normal"/>
    <w:link w:val="BalloonTextChar"/>
    <w:uiPriority w:val="99"/>
    <w:semiHidden/>
    <w:unhideWhenUsed/>
    <w:rsid w:val="004F3BAB"/>
    <w:rPr>
      <w:rFonts w:ascii="Segoe UI" w:hAnsi="Segoe UI" w:cs="Segoe UI"/>
    </w:rPr>
  </w:style>
  <w:style w:type="character" w:customStyle="1" w:styleId="BalloonTextChar">
    <w:name w:val="Balloon Text Char"/>
    <w:basedOn w:val="DefaultParagraphFont"/>
    <w:link w:val="BalloonText"/>
    <w:uiPriority w:val="99"/>
    <w:semiHidden/>
    <w:rsid w:val="004F3BAB"/>
    <w:rPr>
      <w:rFonts w:ascii="Segoe UI" w:hAnsi="Segoe UI" w:cs="Segoe UI"/>
      <w:sz w:val="18"/>
      <w:szCs w:val="18"/>
    </w:rPr>
  </w:style>
  <w:style w:type="paragraph" w:customStyle="1" w:styleId="CorpLevel1">
    <w:name w:val="Corp Level 1"/>
    <w:basedOn w:val="Normal"/>
    <w:uiPriority w:val="99"/>
    <w:qFormat/>
    <w:rsid w:val="00480D39"/>
    <w:pPr>
      <w:keepNext/>
      <w:numPr>
        <w:numId w:val="15"/>
      </w:numPr>
      <w:spacing w:after="240"/>
      <w:outlineLvl w:val="0"/>
    </w:pPr>
    <w:rPr>
      <w:rFonts w:ascii="Tahoma" w:hAnsi="Tahoma"/>
      <w:b/>
      <w:sz w:val="20"/>
      <w:szCs w:val="20"/>
      <w:lang w:eastAsia="en-GB"/>
    </w:rPr>
  </w:style>
  <w:style w:type="paragraph" w:customStyle="1" w:styleId="CorpLevel2">
    <w:name w:val="Corp Level 2"/>
    <w:basedOn w:val="Normal"/>
    <w:link w:val="CorpLevel2Char"/>
    <w:uiPriority w:val="99"/>
    <w:qFormat/>
    <w:rsid w:val="00480D39"/>
    <w:pPr>
      <w:numPr>
        <w:ilvl w:val="1"/>
        <w:numId w:val="15"/>
      </w:numPr>
      <w:spacing w:after="240"/>
    </w:pPr>
    <w:rPr>
      <w:rFonts w:ascii="Tahoma" w:hAnsi="Tahoma"/>
      <w:sz w:val="20"/>
      <w:szCs w:val="20"/>
      <w:lang w:eastAsia="en-GB"/>
    </w:rPr>
  </w:style>
  <w:style w:type="paragraph" w:customStyle="1" w:styleId="CorpLevel3">
    <w:name w:val="Corp Level 3"/>
    <w:basedOn w:val="Normal"/>
    <w:link w:val="CorpLevel3Char"/>
    <w:uiPriority w:val="99"/>
    <w:qFormat/>
    <w:rsid w:val="00480D39"/>
    <w:pPr>
      <w:numPr>
        <w:ilvl w:val="2"/>
        <w:numId w:val="15"/>
      </w:numPr>
      <w:spacing w:after="240"/>
    </w:pPr>
    <w:rPr>
      <w:rFonts w:ascii="Tahoma" w:hAnsi="Tahoma"/>
      <w:sz w:val="20"/>
      <w:szCs w:val="20"/>
      <w:lang w:eastAsia="en-GB"/>
    </w:rPr>
  </w:style>
  <w:style w:type="paragraph" w:customStyle="1" w:styleId="CorpLevel4">
    <w:name w:val="Corp Level 4"/>
    <w:basedOn w:val="Normal"/>
    <w:uiPriority w:val="99"/>
    <w:qFormat/>
    <w:rsid w:val="00480D39"/>
    <w:pPr>
      <w:numPr>
        <w:ilvl w:val="3"/>
        <w:numId w:val="15"/>
      </w:numPr>
      <w:spacing w:after="240"/>
    </w:pPr>
    <w:rPr>
      <w:rFonts w:ascii="Tahoma" w:hAnsi="Tahoma"/>
      <w:sz w:val="20"/>
      <w:szCs w:val="20"/>
      <w:lang w:eastAsia="en-GB"/>
    </w:rPr>
  </w:style>
  <w:style w:type="paragraph" w:customStyle="1" w:styleId="CorpLevel5">
    <w:name w:val="Corp Level 5"/>
    <w:basedOn w:val="Normal"/>
    <w:uiPriority w:val="99"/>
    <w:qFormat/>
    <w:rsid w:val="00480D39"/>
    <w:pPr>
      <w:numPr>
        <w:ilvl w:val="4"/>
        <w:numId w:val="15"/>
      </w:numPr>
      <w:spacing w:after="240"/>
    </w:pPr>
    <w:rPr>
      <w:rFonts w:ascii="Tahoma" w:hAnsi="Tahoma"/>
      <w:sz w:val="20"/>
      <w:szCs w:val="20"/>
      <w:lang w:eastAsia="en-GB"/>
    </w:rPr>
  </w:style>
  <w:style w:type="paragraph" w:customStyle="1" w:styleId="CorpLevel6">
    <w:name w:val="Corp Level 6"/>
    <w:basedOn w:val="Normal"/>
    <w:uiPriority w:val="99"/>
    <w:qFormat/>
    <w:rsid w:val="00480D39"/>
    <w:pPr>
      <w:numPr>
        <w:ilvl w:val="5"/>
        <w:numId w:val="15"/>
      </w:numPr>
      <w:tabs>
        <w:tab w:val="left" w:pos="3600"/>
      </w:tabs>
      <w:spacing w:after="240"/>
    </w:pPr>
    <w:rPr>
      <w:rFonts w:ascii="Tahoma" w:hAnsi="Tahoma"/>
      <w:sz w:val="20"/>
      <w:szCs w:val="20"/>
      <w:lang w:eastAsia="en-GB"/>
    </w:rPr>
  </w:style>
  <w:style w:type="character" w:customStyle="1" w:styleId="CorpLevel2Char">
    <w:name w:val="Corp Level 2 Char"/>
    <w:link w:val="CorpLevel2"/>
    <w:uiPriority w:val="99"/>
    <w:rsid w:val="00480D39"/>
    <w:rPr>
      <w:rFonts w:ascii="Tahoma" w:hAnsi="Tahoma"/>
      <w:lang w:eastAsia="en-GB"/>
    </w:rPr>
  </w:style>
  <w:style w:type="character" w:customStyle="1" w:styleId="CorpLevel3Char">
    <w:name w:val="Corp Level 3 Char"/>
    <w:link w:val="CorpLevel3"/>
    <w:uiPriority w:val="99"/>
    <w:locked/>
    <w:rsid w:val="00331529"/>
    <w:rPr>
      <w:rFonts w:ascii="Tahoma" w:hAnsi="Tahoma"/>
      <w:lang w:eastAsia="en-GB"/>
    </w:rPr>
  </w:style>
  <w:style w:type="paragraph" w:customStyle="1" w:styleId="ScheduleLev1">
    <w:name w:val="Schedule Lev 1"/>
    <w:basedOn w:val="Normal"/>
    <w:rsid w:val="0004075F"/>
    <w:pPr>
      <w:keepNext/>
      <w:numPr>
        <w:numId w:val="16"/>
      </w:numPr>
      <w:tabs>
        <w:tab w:val="num" w:pos="360"/>
        <w:tab w:val="left" w:pos="720"/>
      </w:tabs>
      <w:spacing w:after="240"/>
      <w:ind w:left="0" w:firstLine="0"/>
    </w:pPr>
    <w:rPr>
      <w:rFonts w:ascii="Tahoma" w:hAnsi="Tahoma"/>
      <w:b/>
      <w:sz w:val="20"/>
      <w:szCs w:val="20"/>
      <w:lang w:eastAsia="en-GB"/>
    </w:rPr>
  </w:style>
  <w:style w:type="paragraph" w:customStyle="1" w:styleId="IndentedText">
    <w:name w:val="Indented Text"/>
    <w:basedOn w:val="Normal"/>
    <w:rsid w:val="0004075F"/>
    <w:pPr>
      <w:spacing w:after="240"/>
      <w:ind w:left="720"/>
    </w:pPr>
    <w:rPr>
      <w:rFonts w:ascii="Tahoma" w:hAnsi="Tahoma"/>
      <w:sz w:val="20"/>
      <w:szCs w:val="20"/>
      <w:lang w:eastAsia="en-GB"/>
    </w:rPr>
  </w:style>
  <w:style w:type="paragraph" w:customStyle="1" w:styleId="ScheduleLev2">
    <w:name w:val="Schedule Lev 2"/>
    <w:basedOn w:val="Normal"/>
    <w:rsid w:val="0004075F"/>
    <w:pPr>
      <w:numPr>
        <w:ilvl w:val="1"/>
        <w:numId w:val="16"/>
      </w:numPr>
      <w:spacing w:after="240"/>
    </w:pPr>
    <w:rPr>
      <w:rFonts w:ascii="Tahoma" w:hAnsi="Tahoma"/>
      <w:sz w:val="20"/>
      <w:szCs w:val="22"/>
      <w:lang w:eastAsia="en-US"/>
    </w:rPr>
  </w:style>
  <w:style w:type="paragraph" w:customStyle="1" w:styleId="ScheduleLev3">
    <w:name w:val="Schedule Lev 3"/>
    <w:basedOn w:val="Normal"/>
    <w:rsid w:val="0004075F"/>
    <w:pPr>
      <w:numPr>
        <w:ilvl w:val="2"/>
        <w:numId w:val="16"/>
      </w:numPr>
      <w:spacing w:after="240"/>
    </w:pPr>
    <w:rPr>
      <w:rFonts w:ascii="Tahoma" w:hAnsi="Tahoma"/>
      <w:sz w:val="20"/>
      <w:szCs w:val="20"/>
      <w:lang w:eastAsia="en-US"/>
    </w:rPr>
  </w:style>
  <w:style w:type="paragraph" w:customStyle="1" w:styleId="ScheduleLev4">
    <w:name w:val="Schedule Lev 4"/>
    <w:basedOn w:val="Normal"/>
    <w:rsid w:val="0004075F"/>
    <w:pPr>
      <w:numPr>
        <w:ilvl w:val="3"/>
        <w:numId w:val="16"/>
      </w:numPr>
      <w:spacing w:after="240"/>
    </w:pPr>
    <w:rPr>
      <w:rFonts w:ascii="Tahoma" w:hAnsi="Tahoma"/>
      <w:sz w:val="20"/>
      <w:szCs w:val="20"/>
      <w:lang w:eastAsia="en-US"/>
    </w:rPr>
  </w:style>
  <w:style w:type="paragraph" w:customStyle="1" w:styleId="ScheduleLev5">
    <w:name w:val="Schedule Lev 5"/>
    <w:basedOn w:val="Normal"/>
    <w:rsid w:val="0004075F"/>
    <w:pPr>
      <w:numPr>
        <w:ilvl w:val="4"/>
        <w:numId w:val="16"/>
      </w:numPr>
      <w:spacing w:after="240"/>
    </w:pPr>
    <w:rPr>
      <w:rFonts w:ascii="Tahoma" w:hAnsi="Tahoma"/>
      <w:sz w:val="20"/>
      <w:szCs w:val="20"/>
      <w:lang w:eastAsia="en-US"/>
    </w:rPr>
  </w:style>
  <w:style w:type="character" w:customStyle="1" w:styleId="Defterm">
    <w:name w:val="Defterm"/>
    <w:rsid w:val="0004075F"/>
    <w:rPr>
      <w:b/>
    </w:rPr>
  </w:style>
  <w:style w:type="paragraph" w:styleId="Revision">
    <w:name w:val="Revision"/>
    <w:hidden/>
    <w:uiPriority w:val="99"/>
    <w:semiHidden/>
    <w:rsid w:val="001046BD"/>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88750">
      <w:bodyDiv w:val="1"/>
      <w:marLeft w:val="0"/>
      <w:marRight w:val="0"/>
      <w:marTop w:val="0"/>
      <w:marBottom w:val="0"/>
      <w:divBdr>
        <w:top w:val="none" w:sz="0" w:space="0" w:color="auto"/>
        <w:left w:val="none" w:sz="0" w:space="0" w:color="auto"/>
        <w:bottom w:val="none" w:sz="0" w:space="0" w:color="auto"/>
        <w:right w:val="none" w:sz="0" w:space="0" w:color="auto"/>
      </w:divBdr>
    </w:div>
    <w:div w:id="137620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ession xmlns="http://schemas.business-integrity.com/dealbuilder/2006/answers">
  <Variable Name="launchdivaction" Known="false" Relevant="false"/>
  <Variable Name="documentselect">
    <Value>Eversheds Precedent</Value>
  </Variable>
  <Variable Name="briefdescription">
    <Value>Supply of services agreement (supplier biased)</Value>
  </Variable>
  <Variable Name="abstract">
    <Value>Agreement for the supply of services drafted in favour of the supplier</Value>
  </Variable>
  <Variable Name="precedentreference">
    <Value>P-ENG-COMM-SERVICES-01</Value>
  </Variable>
  <Variable Name="practicesectorchoice">
    <Value>Practice Group</Value>
  </Variable>
  <Variable Name="practicegroupselectlongname">
    <Value>Company Commercial</Value>
  </Variable>
  <Variable Name="keywords" Known="false"/>
  <Variable Name="productgroup">
    <Value>Commercial</Value>
  </Variable>
  <Variable Name="category">
    <Value>Supply of services</Value>
  </Variable>
  <Variable Name="subcategory" Known="false"/>
  <Variable Name="jurisdiction">
    <Value>England and Wales</Value>
  </Variable>
  <Variable Name="author">
    <Value>Ellis, Sara</Value>
  </Variable>
  <Variable Name="creationdate">
    <Value>2015-01-29</Value>
  </Variable>
  <Variable Name="dealbuilderversion">
    <Value>false</Value>
  </Variable>
  <Variable Name="guidancenotes">
    <Value>true</Value>
  </Variable>
  <Variable Name="coversheet">
    <Value>true</Value>
  </Variable>
  <Variable Name="documenttitle" Known="false"/>
  <Variable Name="documentdescription" Known="false"/>
  <Variable Name="tableofcontents">
    <Value>true</Value>
  </Variable>
  <Variable Name="tableofparticulars">
    <Value>false</Value>
  </Variable>
  <Variable Name="precedentcontent">
    <Value>true</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b2664a35-86ac-4c04-b278-58b22b8789e7</Value>
  </Parameter>
  <Parameter Name="db_template_reference">
    <Value>FW_PRECEDENT_FRONTSHEET</Value>
  </Parameter>
  <Parameter Name="db_template_version">
    <Value>20140430</Value>
  </Parameter>
  <Parameter Name="db_trace">
    <Value>false</Value>
  </Parameter>
  <Parameter Name="db_transaction_basedon_reference">
    <Value/>
  </Parameter>
  <Parameter Name="db_transaction_id">
    <Value>57675</Value>
  </Parameter>
  <Parameter Name="db_transient">
    <Value>true</Value>
  </Parameter>
  <Parameter Name="db_validate_popup">
    <Value>true</Value>
  </Parameter>
  <Parameter Name="db_visited_pages">
    <Value>1</Value>
    <Value>2</Value>
    <Value>2</Value>
    <Value>3</Value>
  </Parameter>
</Session>
</file>

<file path=customXml/item2.xml><?xml version="1.0" encoding="utf-8"?>
<p:properties xmlns:p="http://schemas.microsoft.com/office/2006/metadata/properties" xmlns:xsi="http://www.w3.org/2001/XMLSchema-instance" xmlns:pc="http://schemas.microsoft.com/office/infopath/2007/PartnerControls">
  <documentManagement>
    <Submitter xmlns="6294579f-000a-4a69-bc40-5df8827d6346" xsi:nil="true"/>
    <SIC_x0020_Code xmlns="6294579f-000a-4a69-bc40-5df8827d6346" xsi:nil="true"/>
    <IKS_x0020_Use_x0020_Only xmlns="6294579f-000a-4a69-bc40-5df8827d6346">false</IKS_x0020_Use_x0020_Only>
    <Date_x0020_Reviewed xmlns="6294579f-000a-4a69-bc40-5df8827d6346" xsi:nil="true"/>
    <Item_x0020_Title xmlns="6294579f-000a-4a69-bc40-5df8827d6346">P-ENG-COMM-SERVICES-01 : Supply of services agreement (supplier biased) </Item_x0020_Title>
    <Authored_x0020_Date xmlns="6294579f-000a-4a69-bc40-5df8827d6346">2016-04-30T23:00:00+00:00</Authored_x0020_Date>
    <Jurisdiction xmlns="6294579f-000a-4a69-bc40-5df8827d6346">Jurisdiction/Europe/UK (E&amp;W)</Jurisdiction>
    <Group1 xmlns="6294579f-000a-4a69-bc40-5df8827d6346">Groups/Company Commercial/Corporate</Group1>
    <Summary xmlns="6294579f-000a-4a69-bc40-5df8827d6346">Agreement for the supply of services.  This agreement is drafted on a fairly even-handed basis, but where bias is required it is biased towards the supplier.</Summary>
    <Recommended xmlns="6294579f-000a-4a69-bc40-5df8827d6346">false</Recommended>
    <Published_x0020_Date xmlns="6294579f-000a-4a69-bc40-5df8827d6346">2017-06-22T23:00:00+00:00</Published_x0020_Date>
    <Item_x0020_Language xmlns="6294579f-000a-4a69-bc40-5df8827d6346">English</Item_x0020_Language>
    <Item_x0020_Author xmlns="6294579f-000a-4a69-bc40-5df8827d6346">Ellis, Sara</Item_x0020_Author>
    <Document_x0020_Type xmlns="6294579f-000a-4a69-bc40-5df8827d6346">Document Type/Precedents</Document_x0020_Type>
    <Item_x0020_Keywords xmlns="6294579f-000a-4a69-bc40-5df8827d6346">Keywords/Supply of services</Item_x0020_Keywords>
    <Reference_x0020_Number xmlns="6294579f-000a-4a69-bc40-5df8827d6346" xsi:nil="true"/>
    <Item_x0020_Review_x0020_Date xmlns="6294579f-000a-4a69-bc40-5df8827d6346">2016-05-04T23:00:00+00:00</Item_x0020_Review_x0020_Date>
    <Expiry_x0020_Date xmlns="6294579f-000a-4a69-bc40-5df8827d6346">2017-05-04T23:00:00+00:00</Expiry_x0020_Date>
  </documentManagement>
</p:properties>
</file>

<file path=customXml/item3.xml><?xml version="1.0" encoding="utf-8"?>
<ct:contentTypeSchema xmlns:ct="http://schemas.microsoft.com/office/2006/metadata/contentType" xmlns:ma="http://schemas.microsoft.com/office/2006/metadata/properties/metaAttributes" ct:_="" ma:_="" ma:contentTypeName="Eversheds Legal Doc" ma:contentTypeID="0x01010045E1717F008B854C9F15D8B8FD9EE1C90100D9A1676925B4754FB41FF8134E4A79ED" ma:contentTypeVersion="35" ma:contentTypeDescription="This content type will be used for legal documents." ma:contentTypeScope="" ma:versionID="871bd49492f2490ea66828889a0249af">
  <xsd:schema xmlns:xsd="http://www.w3.org/2001/XMLSchema" xmlns:xs="http://www.w3.org/2001/XMLSchema" xmlns:p="http://schemas.microsoft.com/office/2006/metadata/properties" xmlns:ns2="6294579f-000a-4a69-bc40-5df8827d6346" targetNamespace="http://schemas.microsoft.com/office/2006/metadata/properties" ma:root="true" ma:fieldsID="ea198f84767368bea84e9dc20c24164f" ns2:_="">
    <xsd:import namespace="6294579f-000a-4a69-bc40-5df8827d6346"/>
    <xsd:element name="properties">
      <xsd:complexType>
        <xsd:sequence>
          <xsd:element name="documentManagement">
            <xsd:complexType>
              <xsd:all>
                <xsd:element ref="ns2:Item_x0020_Title"/>
                <xsd:element ref="ns2:Summary" minOccurs="0"/>
                <xsd:element ref="ns2:Item_x0020_Author"/>
                <xsd:element ref="ns2:Authored_x0020_Date"/>
                <xsd:element ref="ns2:Published_x0020_Date" minOccurs="0"/>
                <xsd:element ref="ns2:Date_x0020_Reviewed" minOccurs="0"/>
                <xsd:element ref="ns2:Item_x0020_Review_x0020_Date" minOccurs="0"/>
                <xsd:element ref="ns2:Expiry_x0020_Date" minOccurs="0"/>
                <xsd:element ref="ns2:Group1"/>
                <xsd:element ref="ns2:Document_x0020_Type"/>
                <xsd:element ref="ns2:Item_x0020_Keywords"/>
                <xsd:element ref="ns2:Jurisdiction"/>
                <xsd:element ref="ns2:Item_x0020_Language"/>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579f-000a-4a69-bc40-5df8827d6346" elementFormDefault="qualified">
    <xsd:import namespace="http://schemas.microsoft.com/office/2006/documentManagement/types"/>
    <xsd:import namespace="http://schemas.microsoft.com/office/infopath/2007/PartnerControls"/>
    <xsd:element name="Item_x0020_Title" ma:index="1" ma:displayName="Item Title" ma:description="If set, this overrides the above Title in search results so make this informative." ma:internalName="Item_x0020_Title" ma:readOnly="false">
      <xsd:simpleType>
        <xsd:restriction base="dms:Note">
          <xsd:maxLength value="255"/>
        </xsd:restriction>
      </xsd:simpleType>
    </xsd:element>
    <xsd:element name="Summary" ma:index="2" nillable="true" ma:displayName="Summary" ma:description="If set, this optional field will display in full in search results.  Summarise content of the document (particularly if scanned) or page to help searcher decide whether this document or page is the one they are looking for. Also useful for highlighting specific points e.g. 'true author' for business content, referral contacts, risk warnings etc. 255 character limit." ma:internalName="Summary" ma:readOnly="false">
      <xsd:simpleType>
        <xsd:restriction base="dms:Note">
          <xsd:maxLength value="255"/>
        </xsd:restriction>
      </xsd:simpleType>
    </xsd:element>
    <xsd:element name="Item_x0020_Author" ma:index="3" ma:displayName="Item Author" ma:description="Displays in search results.   Enter name of original author of this page or document (NB person who created content may be different from person who uploaded it).  Use format ‘Smith, John’.  Do not deviate from this.  For multiple authors separate names with semi-colons.  Do not include title e.g. Mr or QC." ma:internalName="Item_x0020_Author" ma:readOnly="false">
      <xsd:simpleType>
        <xsd:restriction base="dms:Note">
          <xsd:maxLength value="255"/>
        </xsd:restriction>
      </xsd:simpleType>
    </xsd:element>
    <xsd:element name="Authored_x0020_Date" ma:index="4" ma:displayName="Authored Date" ma:default="[today]" ma:description="Displays in search results.  Enter date on which content was authored (sometimes different from date document or page was created or modified)." ma:format="DateOnly" ma:internalName="Authored_x0020_Date" ma:readOnly="false">
      <xsd:simpleType>
        <xsd:restriction base="dms:DateTime"/>
      </xsd:simpleType>
    </xsd:element>
    <xsd:element name="Published_x0020_Date" ma:index="5" nillable="true" ma:displayName="Published Date" ma:default="[today]" ma:description="Date this item was made available on the intranet." ma:format="DateOnly" ma:hidden="true" ma:internalName="Published_x0020_Date" ma:readOnly="false">
      <xsd:simpleType>
        <xsd:restriction base="dms:DateTime"/>
      </xsd:simpleType>
    </xsd:element>
    <xsd:element name="Date_x0020_Reviewed" ma:index="6" nillable="true" ma:displayName="Date Reviewed" ma:description="The date the content of this item was last reviewed." ma:format="DateOnly" ma:hidden="true" ma:internalName="Date_x0020_Reviewed" ma:readOnly="false">
      <xsd:simpleType>
        <xsd:restriction base="dms:DateTime"/>
      </xsd:simpleType>
    </xsd:element>
    <xsd:element name="Item_x0020_Review_x0020_Date" ma:index="7" nillable="true" ma:displayName="Item Review Date" ma:description="The date this item will next be reviewed." ma:format="DateOnly" ma:hidden="true" ma:internalName="Item_x0020_Review_x0020_Date" ma:readOnly="false">
      <xsd:simpleType>
        <xsd:restriction base="dms:DateTime"/>
      </xsd:simpleType>
    </xsd:element>
    <xsd:element name="Expiry_x0020_Date" ma:index="8" nillable="true" ma:displayName="Expiry Date" ma:description="The date this item will no longer be considered 'valid' content." ma:format="DateOnly" ma:hidden="true" ma:internalName="Expiry_x0020_Date" ma:readOnly="false">
      <xsd:simpleType>
        <xsd:restriction base="dms:DateTime"/>
      </xsd:simpleType>
    </xsd:element>
    <xsd:element name="Group1" ma:index="9" ma:displayName="Group" ma:description="Displays in search results.  Set to group of origin AND group(s) for which this document or page is particularly relevant." ma:internalName="Group1" ma:readOnly="false">
      <xsd:simpleType>
        <xsd:restriction base="dms:Note"/>
      </xsd:simpleType>
    </xsd:element>
    <xsd:element name="Document_x0020_Type" ma:index="10" ma:displayName="Document Type" ma:description="Displays in search results.  Select only ONE  which best describes nature of  content. For most pages this will be Topic page or Web page." ma:internalName="Document_x0020_Type" ma:readOnly="false">
      <xsd:simpleType>
        <xsd:restriction base="dms:Note"/>
      </xsd:simpleType>
    </xsd:element>
    <xsd:element name="Item_x0020_Keywords" ma:index="11" ma:displayName="Item Keywords" ma:description="Displays in search results.  Select 1-4 legal keywords which are associated with content of the document or page. Refer to the tagging guide and legal taxonomies for guidance.  If no relevant keyword or item covers multiple topics, select ‘no keyword assigned’." ma:internalName="Item_x0020_Keywords" ma:readOnly="false">
      <xsd:simpleType>
        <xsd:restriction base="dms:Note"/>
      </xsd:simpleType>
    </xsd:element>
    <xsd:element name="Jurisdiction" ma:index="12" ma:displayName="Jurisdiction" ma:description="Displays in search results.  Set to the country(s) of application." ma:internalName="Jurisdiction" ma:readOnly="false">
      <xsd:simpleType>
        <xsd:restriction base="dms:Note"/>
      </xsd:simpleType>
    </xsd:element>
    <xsd:element name="Item_x0020_Language" ma:index="13" ma:displayName="Item Language" ma:description="Displays in search results.  Set to language in which document or page is written. Defaults to English – amend as appropriate." ma:internalName="Item_x0020_Language" ma:readOnly="false">
      <xsd:simpleType>
        <xsd:restriction base="dms:Unknown"/>
      </xsd:simpleType>
    </xsd:element>
    <xsd:element name="SIC_x0020_Code" ma:index="14" nillable="true" ma:displayName="SIC Code" ma:description="The &quot;Standard Industry Classification&quot; for the area of industry that this item refers to." ma:hidden="true" ma:internalName="SIC_x0020_Code" ma:readOnly="false">
      <xsd:simpleType>
        <xsd:restriction base="dms:Unknown"/>
      </xsd:simpleType>
    </xsd:element>
    <xsd:element name="Reference_x0020_Number" ma:index="15" nillable="true" ma:displayName="Reference Number" ma:description="A system-generated reference number for this item." ma:hidden="true" ma:internalName="Reference_x0020_Number" ma:readOnly="false">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hidden="true" ma:internalName="IKS_x0020_Use_x0020_Only" ma:readOnly="false">
      <xsd:simpleType>
        <xsd:restriction base="dms:Boolean"/>
      </xsd:simpleType>
    </xsd:element>
    <xsd:element name="Recommended" ma:index="24" nillable="true" ma:displayName="Recommended" ma:default="0" ma:hidden="true" ma:internalName="Recommended" ma:readOnly="false">
      <xsd:simpleType>
        <xsd:restriction base="dms:Boolean"/>
      </xsd:simpleType>
    </xsd:element>
    <xsd:element name="Submitter" ma:index="25" nillable="true" ma:displayName="Submitter" ma:hidden="true" ma:internalName="Submitt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ictionary xmlns="http://schemas.business-integrity.com/dealbuilder/2006/dictionary" SavedByVersion="4.2.2152.0" MinimumVersion="4.2.0.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3912B-D9F6-45BA-B522-4E8C5A8B8AD4}">
  <ds:schemaRefs>
    <ds:schemaRef ds:uri="http://schemas.business-integrity.com/dealbuilder/2006/answers"/>
  </ds:schemaRefs>
</ds:datastoreItem>
</file>

<file path=customXml/itemProps2.xml><?xml version="1.0" encoding="utf-8"?>
<ds:datastoreItem xmlns:ds="http://schemas.openxmlformats.org/officeDocument/2006/customXml" ds:itemID="{9B0A8AB3-CA27-40CB-8A57-FA43FFEA6703}">
  <ds:schemaRefs>
    <ds:schemaRef ds:uri="http://schemas.microsoft.com/office/2006/metadata/properties"/>
    <ds:schemaRef ds:uri="http://schemas.microsoft.com/office/infopath/2007/PartnerControls"/>
    <ds:schemaRef ds:uri="6294579f-000a-4a69-bc40-5df8827d6346"/>
  </ds:schemaRefs>
</ds:datastoreItem>
</file>

<file path=customXml/itemProps3.xml><?xml version="1.0" encoding="utf-8"?>
<ds:datastoreItem xmlns:ds="http://schemas.openxmlformats.org/officeDocument/2006/customXml" ds:itemID="{92864EF8-430A-4D47-8DD9-56EA529E6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5403A-F107-4584-AEB7-A2C4FCAAD99F}">
  <ds:schemaRefs>
    <ds:schemaRef ds:uri="http://schemas.business-integrity.com/dealbuilder/2006/dictionary"/>
  </ds:schemaRefs>
</ds:datastoreItem>
</file>

<file path=customXml/itemProps5.xml><?xml version="1.0" encoding="utf-8"?>
<ds:datastoreItem xmlns:ds="http://schemas.openxmlformats.org/officeDocument/2006/customXml" ds:itemID="{E73F9EEE-B21B-4B4C-8E1D-C2BE9DB5C265}">
  <ds:schemaRefs>
    <ds:schemaRef ds:uri="http://schemas.microsoft.com/sharepoint/v3/contenttype/forms"/>
  </ds:schemaRefs>
</ds:datastoreItem>
</file>

<file path=customXml/itemProps6.xml><?xml version="1.0" encoding="utf-8"?>
<ds:datastoreItem xmlns:ds="http://schemas.openxmlformats.org/officeDocument/2006/customXml" ds:itemID="{1C70969E-5B30-405B-BD77-C6136AFF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7576</Words>
  <Characters>43185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CAM_1B\5822029\1</vt:lpstr>
    </vt:vector>
  </TitlesOfParts>
  <LinksUpToDate>false</LinksUpToDate>
  <CharactersWithSpaces>50660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CAM_1B\5822029\1</dc:title>
  <dc:creator/>
  <cp:lastModifiedBy/>
  <cp:revision>1</cp:revision>
  <dcterms:created xsi:type="dcterms:W3CDTF">2018-01-26T11:03:00Z</dcterms:created>
  <dcterms:modified xsi:type="dcterms:W3CDTF">2018-01-26T11:15:00Z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0x01010045E1717F008B854C9F15D8B8FD9EE1C90100D9A1676925B4754FB41FF8134E4A79ED</vt:lpwstr>
  </property>
  <property fmtid="{D5CDD505-2E9C-101B-9397-08002B2CF9AE}" pid="3" name="ClientID">
    <vt:lpwstr>300859</vt:lpwstr>
  </property>
  <property fmtid="{D5CDD505-2E9C-101B-9397-08002B2CF9AE}" pid="4" name="MatterID">
    <vt:lpwstr>000006</vt:lpwstr>
  </property>
  <property fmtid="{D5CDD505-2E9C-101B-9397-08002B2CF9AE}" pid="5" name="DocType">
    <vt:lpwstr>DOC</vt:lpwstr>
  </property>
</Properties>
</file>