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ED" w:rsidRPr="002C51E9" w:rsidRDefault="008042C1" w:rsidP="008042C1">
      <w:pPr>
        <w:pStyle w:val="NoSpacing"/>
        <w:jc w:val="both"/>
        <w:rPr>
          <w:rFonts w:ascii="Arial" w:hAnsi="Arial" w:cs="Arial"/>
          <w:sz w:val="24"/>
          <w:szCs w:val="24"/>
        </w:rPr>
      </w:pPr>
      <w:r w:rsidRPr="002C51E9">
        <w:rPr>
          <w:rFonts w:ascii="Arial" w:hAnsi="Arial" w:cs="Arial"/>
          <w:b/>
          <w:noProof/>
          <w:sz w:val="24"/>
          <w:szCs w:val="24"/>
          <w:u w:val="single"/>
          <w:lang w:eastAsia="en-GB"/>
        </w:rPr>
        <w:drawing>
          <wp:anchor distT="0" distB="0" distL="114300" distR="114300" simplePos="0" relativeHeight="251659264" behindDoc="0" locked="0" layoutInCell="1" allowOverlap="1" wp14:anchorId="7C73477D" wp14:editId="6D8A9140">
            <wp:simplePos x="0" y="0"/>
            <wp:positionH relativeFrom="page">
              <wp:posOffset>5459079</wp:posOffset>
            </wp:positionH>
            <wp:positionV relativeFrom="page">
              <wp:posOffset>693280</wp:posOffset>
            </wp:positionV>
            <wp:extent cx="1548130" cy="1019175"/>
            <wp:effectExtent l="0" t="0" r="0" b="0"/>
            <wp:wrapNone/>
            <wp:docPr id="1" name="Picture 1" descr="Sirona 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ona header.pdf"/>
                    <pic:cNvPicPr>
                      <a:picLocks noChangeAspect="1" noChangeArrowheads="1"/>
                    </pic:cNvPicPr>
                  </pic:nvPicPr>
                  <pic:blipFill>
                    <a:blip r:embed="rId9">
                      <a:extLst>
                        <a:ext uri="{28A0092B-C50C-407E-A947-70E740481C1C}">
                          <a14:useLocalDpi xmlns:a14="http://schemas.microsoft.com/office/drawing/2010/main" val="0"/>
                        </a:ext>
                      </a:extLst>
                    </a:blip>
                    <a:srcRect l="71664"/>
                    <a:stretch>
                      <a:fillRect/>
                    </a:stretch>
                  </pic:blipFill>
                  <pic:spPr bwMode="auto">
                    <a:xfrm>
                      <a:off x="0" y="0"/>
                      <a:ext cx="15481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51E9">
        <w:rPr>
          <w:rFonts w:ascii="Arial" w:hAnsi="Arial" w:cs="Arial"/>
          <w:noProof/>
          <w:sz w:val="24"/>
          <w:szCs w:val="24"/>
          <w:lang w:eastAsia="en-GB"/>
        </w:rPr>
        <mc:AlternateContent>
          <mc:Choice Requires="wps">
            <w:drawing>
              <wp:anchor distT="0" distB="0" distL="114300" distR="114300" simplePos="0" relativeHeight="251658240" behindDoc="1" locked="0" layoutInCell="1" allowOverlap="1" wp14:anchorId="269AFADA" wp14:editId="22965623">
                <wp:simplePos x="0" y="0"/>
                <wp:positionH relativeFrom="margin">
                  <wp:posOffset>-81280</wp:posOffset>
                </wp:positionH>
                <wp:positionV relativeFrom="paragraph">
                  <wp:posOffset>-41910</wp:posOffset>
                </wp:positionV>
                <wp:extent cx="6364605" cy="1085850"/>
                <wp:effectExtent l="19050" t="19050" r="17145" b="19050"/>
                <wp:wrapSquare wrapText="bothSides"/>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1085850"/>
                        </a:xfrm>
                        <a:prstGeom prst="rect">
                          <a:avLst/>
                        </a:prstGeom>
                        <a:solidFill>
                          <a:srgbClr val="8064A2">
                            <a:lumMod val="60000"/>
                            <a:lumOff val="40000"/>
                          </a:srgbClr>
                        </a:solidFill>
                        <a:ln w="28575">
                          <a:solidFill>
                            <a:srgbClr val="8064A2">
                              <a:lumMod val="75000"/>
                            </a:srgbClr>
                          </a:solidFill>
                        </a:ln>
                        <a:extLst/>
                      </wps:spPr>
                      <wps:txbx>
                        <w:txbxContent>
                          <w:p w:rsidR="00001103" w:rsidRDefault="00001103" w:rsidP="00F13557">
                            <w:pPr>
                              <w:pStyle w:val="Header"/>
                              <w:jc w:val="center"/>
                              <w:rPr>
                                <w:rFonts w:ascii="Arial Narrow" w:hAnsi="Arial Narrow"/>
                                <w:b/>
                                <w:color w:val="FFFFFF"/>
                                <w:sz w:val="48"/>
                                <w:szCs w:val="28"/>
                              </w:rPr>
                            </w:pPr>
                            <w:r>
                              <w:rPr>
                                <w:rFonts w:ascii="Arial Narrow" w:hAnsi="Arial Narrow"/>
                                <w:b/>
                                <w:color w:val="FFFFFF"/>
                                <w:sz w:val="48"/>
                                <w:szCs w:val="28"/>
                              </w:rPr>
                              <w:t>Occupational Health</w:t>
                            </w:r>
                          </w:p>
                          <w:p w:rsidR="00001103" w:rsidRPr="00431F58" w:rsidRDefault="00001103" w:rsidP="00F13557">
                            <w:pPr>
                              <w:pStyle w:val="Header"/>
                              <w:jc w:val="center"/>
                              <w:rPr>
                                <w:rFonts w:ascii="Arial Narrow" w:hAnsi="Arial Narrow"/>
                                <w:b/>
                                <w:color w:val="FFFFFF"/>
                                <w:sz w:val="48"/>
                                <w:szCs w:val="28"/>
                              </w:rPr>
                            </w:pPr>
                            <w:r>
                              <w:rPr>
                                <w:rFonts w:ascii="Arial Narrow" w:hAnsi="Arial Narrow"/>
                                <w:b/>
                                <w:color w:val="FFFFFF"/>
                                <w:sz w:val="48"/>
                                <w:szCs w:val="28"/>
                              </w:rPr>
                              <w:t>Service Tender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26" o:spid="_x0000_s1026" style="position:absolute;left:0;text-align:left;margin-left:-6.4pt;margin-top:-3.3pt;width:501.15pt;height: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" fillcolor="#b3a2c7" strokecolor="#604a7b" strokeweight="2.25pt">
                <v:textbox>
                  <w:txbxContent>
                    <w:p w:rsidR="00001103" w:rsidRDefault="00001103" w:rsidP="00F13557">
                      <w:pPr>
                        <w:pStyle w:val="Header"/>
                        <w:jc w:val="center"/>
                        <w:rPr>
                          <w:rFonts w:ascii="Arial Narrow" w:hAnsi="Arial Narrow"/>
                          <w:b/>
                          <w:color w:val="FFFFFF"/>
                          <w:sz w:val="48"/>
                          <w:szCs w:val="28"/>
                        </w:rPr>
                      </w:pPr>
                      <w:r>
                        <w:rPr>
                          <w:rFonts w:ascii="Arial Narrow" w:hAnsi="Arial Narrow"/>
                          <w:b/>
                          <w:color w:val="FFFFFF"/>
                          <w:sz w:val="48"/>
                          <w:szCs w:val="28"/>
                        </w:rPr>
                        <w:t>Occupational Health</w:t>
                      </w:r>
                    </w:p>
                    <w:p w:rsidR="00001103" w:rsidRPr="00431F58" w:rsidRDefault="00001103" w:rsidP="00F13557">
                      <w:pPr>
                        <w:pStyle w:val="Header"/>
                        <w:jc w:val="center"/>
                        <w:rPr>
                          <w:rFonts w:ascii="Arial Narrow" w:hAnsi="Arial Narrow"/>
                          <w:b/>
                          <w:color w:val="FFFFFF"/>
                          <w:sz w:val="48"/>
                          <w:szCs w:val="28"/>
                        </w:rPr>
                      </w:pPr>
                      <w:r>
                        <w:rPr>
                          <w:rFonts w:ascii="Arial Narrow" w:hAnsi="Arial Narrow"/>
                          <w:b/>
                          <w:color w:val="FFFFFF"/>
                          <w:sz w:val="48"/>
                          <w:szCs w:val="28"/>
                        </w:rPr>
                        <w:t>Service Tender</w:t>
                      </w:r>
                    </w:p>
                  </w:txbxContent>
                </v:textbox>
                <w10:wrap type="square" anchorx="margin"/>
              </v:rect>
            </w:pict>
          </mc:Fallback>
        </mc:AlternateContent>
      </w:r>
    </w:p>
    <w:p w:rsidR="00A76DED" w:rsidRPr="002C51E9" w:rsidRDefault="00EC5F4F" w:rsidP="008042C1">
      <w:pPr>
        <w:pStyle w:val="NoSpacing"/>
        <w:pBdr>
          <w:bottom w:val="single" w:sz="6" w:space="1" w:color="auto"/>
        </w:pBdr>
        <w:jc w:val="both"/>
        <w:rPr>
          <w:rFonts w:ascii="Arial" w:hAnsi="Arial" w:cs="Arial"/>
          <w:b/>
          <w:sz w:val="32"/>
          <w:szCs w:val="32"/>
        </w:rPr>
      </w:pPr>
      <w:r w:rsidRPr="002C51E9">
        <w:rPr>
          <w:rFonts w:ascii="Arial" w:hAnsi="Arial" w:cs="Arial"/>
          <w:b/>
          <w:sz w:val="32"/>
          <w:szCs w:val="32"/>
        </w:rPr>
        <w:t>I</w:t>
      </w:r>
      <w:r w:rsidR="00A76DED" w:rsidRPr="002C51E9">
        <w:rPr>
          <w:rFonts w:ascii="Arial" w:hAnsi="Arial" w:cs="Arial"/>
          <w:b/>
          <w:sz w:val="32"/>
          <w:szCs w:val="32"/>
        </w:rPr>
        <w:t>nvitation to Tender</w:t>
      </w:r>
      <w:r w:rsidRPr="002C51E9">
        <w:rPr>
          <w:rFonts w:ascii="Arial" w:hAnsi="Arial" w:cs="Arial"/>
          <w:b/>
          <w:sz w:val="32"/>
          <w:szCs w:val="32"/>
        </w:rPr>
        <w:t xml:space="preserve"> </w:t>
      </w:r>
    </w:p>
    <w:p w:rsidR="00DF2219" w:rsidRPr="002C51E9" w:rsidRDefault="00DF2219" w:rsidP="008042C1">
      <w:pPr>
        <w:pStyle w:val="NoSpacing"/>
        <w:jc w:val="both"/>
        <w:rPr>
          <w:rFonts w:ascii="Arial" w:hAnsi="Arial" w:cs="Arial"/>
          <w:b/>
          <w:sz w:val="32"/>
          <w:szCs w:val="32"/>
        </w:rPr>
      </w:pPr>
    </w:p>
    <w:p w:rsidR="0007031F" w:rsidRPr="002C51E9" w:rsidRDefault="008A205B" w:rsidP="008042C1">
      <w:pPr>
        <w:pStyle w:val="NoSpacing"/>
        <w:jc w:val="both"/>
        <w:rPr>
          <w:rFonts w:ascii="Arial" w:hAnsi="Arial" w:cs="Arial"/>
          <w:sz w:val="24"/>
          <w:szCs w:val="24"/>
        </w:rPr>
      </w:pPr>
      <w:r w:rsidRPr="002C51E9">
        <w:rPr>
          <w:rFonts w:ascii="Arial" w:hAnsi="Arial" w:cs="Arial"/>
          <w:sz w:val="24"/>
          <w:szCs w:val="24"/>
        </w:rPr>
        <w:t>This</w:t>
      </w:r>
      <w:r w:rsidR="0007031F" w:rsidRPr="002C51E9">
        <w:rPr>
          <w:rFonts w:ascii="Arial" w:hAnsi="Arial" w:cs="Arial"/>
          <w:sz w:val="24"/>
          <w:szCs w:val="24"/>
        </w:rPr>
        <w:t xml:space="preserve"> is an invitation to tender to provide Sirona care &amp; health with Occupational Health services. Contained in this invitation is </w:t>
      </w:r>
      <w:r w:rsidR="00967B6A" w:rsidRPr="002C51E9">
        <w:rPr>
          <w:rFonts w:ascii="Arial" w:hAnsi="Arial" w:cs="Arial"/>
          <w:sz w:val="24"/>
          <w:szCs w:val="24"/>
        </w:rPr>
        <w:t>some general information</w:t>
      </w:r>
      <w:r w:rsidR="0007031F" w:rsidRPr="002C51E9">
        <w:rPr>
          <w:rFonts w:ascii="Arial" w:hAnsi="Arial" w:cs="Arial"/>
          <w:sz w:val="24"/>
          <w:szCs w:val="24"/>
        </w:rPr>
        <w:t xml:space="preserve"> about Sirona, estimated volumes of work, financial information and instructions </w:t>
      </w:r>
      <w:r w:rsidR="00967B6A" w:rsidRPr="002C51E9">
        <w:rPr>
          <w:rFonts w:ascii="Arial" w:hAnsi="Arial" w:cs="Arial"/>
          <w:sz w:val="24"/>
          <w:szCs w:val="24"/>
        </w:rPr>
        <w:t xml:space="preserve">to </w:t>
      </w:r>
      <w:r w:rsidR="00F442B9" w:rsidRPr="002C51E9">
        <w:rPr>
          <w:rFonts w:ascii="Arial" w:hAnsi="Arial" w:cs="Arial"/>
          <w:sz w:val="24"/>
          <w:szCs w:val="24"/>
        </w:rPr>
        <w:t>tenderers</w:t>
      </w:r>
      <w:r w:rsidR="00967B6A" w:rsidRPr="002C51E9">
        <w:rPr>
          <w:rFonts w:ascii="Arial" w:hAnsi="Arial" w:cs="Arial"/>
          <w:sz w:val="24"/>
          <w:szCs w:val="24"/>
        </w:rPr>
        <w:t>.</w:t>
      </w:r>
      <w:r w:rsidR="0007031F" w:rsidRPr="002C51E9">
        <w:rPr>
          <w:rFonts w:ascii="Arial" w:hAnsi="Arial" w:cs="Arial"/>
          <w:sz w:val="24"/>
          <w:szCs w:val="24"/>
        </w:rPr>
        <w:t xml:space="preserve"> Also included is a copy of our Occupational Health Service Specification</w:t>
      </w:r>
      <w:r w:rsidR="00184B98">
        <w:rPr>
          <w:rFonts w:ascii="Arial" w:hAnsi="Arial" w:cs="Arial"/>
          <w:sz w:val="24"/>
          <w:szCs w:val="24"/>
        </w:rPr>
        <w:t xml:space="preserve">. </w:t>
      </w:r>
    </w:p>
    <w:p w:rsidR="0007031F" w:rsidRPr="002C51E9" w:rsidRDefault="0007031F" w:rsidP="008042C1">
      <w:pPr>
        <w:pStyle w:val="NoSpacing"/>
        <w:jc w:val="both"/>
        <w:rPr>
          <w:rFonts w:ascii="Arial" w:hAnsi="Arial" w:cs="Arial"/>
          <w:sz w:val="24"/>
          <w:szCs w:val="24"/>
        </w:rPr>
      </w:pPr>
    </w:p>
    <w:p w:rsidR="00967B6A" w:rsidRPr="002C51E9" w:rsidRDefault="0007031F" w:rsidP="008042C1">
      <w:pPr>
        <w:pStyle w:val="NoSpacing"/>
        <w:jc w:val="both"/>
        <w:rPr>
          <w:rFonts w:ascii="Arial" w:hAnsi="Arial" w:cs="Arial"/>
          <w:sz w:val="24"/>
          <w:szCs w:val="24"/>
        </w:rPr>
      </w:pPr>
      <w:r w:rsidRPr="002C51E9">
        <w:rPr>
          <w:rFonts w:ascii="Arial" w:hAnsi="Arial" w:cs="Arial"/>
          <w:sz w:val="24"/>
          <w:szCs w:val="24"/>
        </w:rPr>
        <w:t>If you</w:t>
      </w:r>
      <w:r w:rsidR="006E70F6">
        <w:rPr>
          <w:rFonts w:ascii="Arial" w:hAnsi="Arial" w:cs="Arial"/>
          <w:sz w:val="24"/>
          <w:szCs w:val="24"/>
        </w:rPr>
        <w:t>r</w:t>
      </w:r>
      <w:r w:rsidRPr="002C51E9">
        <w:rPr>
          <w:rFonts w:ascii="Arial" w:hAnsi="Arial" w:cs="Arial"/>
          <w:sz w:val="24"/>
          <w:szCs w:val="24"/>
        </w:rPr>
        <w:t xml:space="preserve"> organisation feels </w:t>
      </w:r>
      <w:r w:rsidR="00366960">
        <w:rPr>
          <w:rFonts w:ascii="Arial" w:hAnsi="Arial" w:cs="Arial"/>
          <w:sz w:val="24"/>
          <w:szCs w:val="24"/>
        </w:rPr>
        <w:t xml:space="preserve">that </w:t>
      </w:r>
      <w:r w:rsidRPr="002C51E9">
        <w:rPr>
          <w:rFonts w:ascii="Arial" w:hAnsi="Arial" w:cs="Arial"/>
          <w:sz w:val="24"/>
          <w:szCs w:val="24"/>
        </w:rPr>
        <w:t>you can provide the services we require as outlined in our Service Specification, and are interested in going into business with us, please submit a tender application</w:t>
      </w:r>
      <w:r w:rsidR="00184B98">
        <w:rPr>
          <w:rFonts w:ascii="Arial" w:hAnsi="Arial" w:cs="Arial"/>
          <w:sz w:val="24"/>
          <w:szCs w:val="24"/>
        </w:rPr>
        <w:t xml:space="preserve">. </w:t>
      </w:r>
      <w:r w:rsidRPr="002C51E9">
        <w:rPr>
          <w:rFonts w:ascii="Arial" w:hAnsi="Arial" w:cs="Arial"/>
          <w:sz w:val="24"/>
          <w:szCs w:val="24"/>
        </w:rPr>
        <w:t>All tender submissions will undergo an evaluation process (outlined below), before a bid is accepted.</w:t>
      </w:r>
    </w:p>
    <w:p w:rsidR="0007031F" w:rsidRPr="002C51E9" w:rsidRDefault="0007031F" w:rsidP="008042C1">
      <w:pPr>
        <w:pStyle w:val="NoSpacing"/>
        <w:jc w:val="both"/>
        <w:rPr>
          <w:rFonts w:ascii="Arial" w:hAnsi="Arial" w:cs="Arial"/>
          <w:sz w:val="24"/>
          <w:szCs w:val="24"/>
        </w:rPr>
      </w:pPr>
    </w:p>
    <w:p w:rsidR="0007031F" w:rsidRPr="008766AD" w:rsidRDefault="0007031F" w:rsidP="008042C1">
      <w:pPr>
        <w:pStyle w:val="NoSpacing"/>
        <w:jc w:val="both"/>
        <w:rPr>
          <w:rFonts w:ascii="Arial" w:hAnsi="Arial" w:cs="Arial"/>
          <w:sz w:val="24"/>
          <w:szCs w:val="24"/>
        </w:rPr>
      </w:pPr>
      <w:r w:rsidRPr="002C51E9">
        <w:rPr>
          <w:rFonts w:ascii="Arial" w:hAnsi="Arial" w:cs="Arial"/>
          <w:sz w:val="24"/>
          <w:szCs w:val="24"/>
        </w:rPr>
        <w:t xml:space="preserve">If you feel you cannot meet the required </w:t>
      </w:r>
      <w:r w:rsidRPr="008766AD">
        <w:rPr>
          <w:rFonts w:ascii="Arial" w:hAnsi="Arial" w:cs="Arial"/>
          <w:sz w:val="24"/>
          <w:szCs w:val="24"/>
        </w:rPr>
        <w:t>standards set out in our Servic</w:t>
      </w:r>
      <w:r w:rsidR="00366960" w:rsidRPr="008766AD">
        <w:rPr>
          <w:rFonts w:ascii="Arial" w:hAnsi="Arial" w:cs="Arial"/>
          <w:sz w:val="24"/>
          <w:szCs w:val="24"/>
        </w:rPr>
        <w:t>e Specification, please specify what standards you can meet</w:t>
      </w:r>
      <w:r w:rsidR="0012280D" w:rsidRPr="008766AD">
        <w:rPr>
          <w:rFonts w:ascii="Arial" w:hAnsi="Arial" w:cs="Arial"/>
          <w:sz w:val="24"/>
          <w:szCs w:val="24"/>
        </w:rPr>
        <w:t>,</w:t>
      </w:r>
      <w:r w:rsidRPr="008766AD">
        <w:rPr>
          <w:rFonts w:ascii="Arial" w:hAnsi="Arial" w:cs="Arial"/>
          <w:sz w:val="24"/>
          <w:szCs w:val="24"/>
        </w:rPr>
        <w:t xml:space="preserve"> and we will assess any variations on a case by case basis. Whilst cost is important, the quality of the service</w:t>
      </w:r>
      <w:r w:rsidR="0012280D" w:rsidRPr="008766AD">
        <w:rPr>
          <w:rFonts w:ascii="Arial" w:hAnsi="Arial" w:cs="Arial"/>
          <w:sz w:val="24"/>
          <w:szCs w:val="24"/>
        </w:rPr>
        <w:t xml:space="preserve"> and how it fits into our organisational values is also important to us.</w:t>
      </w:r>
      <w:r w:rsidRPr="008766AD">
        <w:rPr>
          <w:rFonts w:ascii="Arial" w:hAnsi="Arial" w:cs="Arial"/>
          <w:sz w:val="24"/>
          <w:szCs w:val="24"/>
        </w:rPr>
        <w:t xml:space="preserve">  </w:t>
      </w:r>
    </w:p>
    <w:p w:rsidR="0007031F" w:rsidRPr="008766AD" w:rsidRDefault="0007031F" w:rsidP="008042C1">
      <w:pPr>
        <w:pStyle w:val="NoSpacing"/>
        <w:jc w:val="both"/>
        <w:rPr>
          <w:rFonts w:ascii="Arial" w:hAnsi="Arial" w:cs="Arial"/>
          <w:sz w:val="24"/>
          <w:szCs w:val="24"/>
        </w:rPr>
      </w:pPr>
    </w:p>
    <w:p w:rsidR="00EC5F4F" w:rsidRPr="008766AD" w:rsidRDefault="00F442B9" w:rsidP="008042C1">
      <w:pPr>
        <w:pStyle w:val="NoSpacing"/>
        <w:pBdr>
          <w:bottom w:val="single" w:sz="6" w:space="1" w:color="auto"/>
        </w:pBdr>
        <w:jc w:val="both"/>
        <w:rPr>
          <w:rFonts w:ascii="Arial" w:hAnsi="Arial" w:cs="Arial"/>
          <w:sz w:val="24"/>
          <w:szCs w:val="24"/>
        </w:rPr>
      </w:pPr>
      <w:r w:rsidRPr="008766AD">
        <w:rPr>
          <w:rFonts w:ascii="Arial" w:hAnsi="Arial" w:cs="Arial"/>
          <w:sz w:val="24"/>
          <w:szCs w:val="24"/>
        </w:rPr>
        <w:t>W</w:t>
      </w:r>
      <w:r w:rsidR="008A205B" w:rsidRPr="008766AD">
        <w:rPr>
          <w:rFonts w:ascii="Arial" w:hAnsi="Arial" w:cs="Arial"/>
          <w:sz w:val="24"/>
          <w:szCs w:val="24"/>
        </w:rPr>
        <w:t xml:space="preserve">e will be accepting tender submissions from </w:t>
      </w:r>
      <w:r w:rsidR="003E16BF">
        <w:rPr>
          <w:rFonts w:ascii="Arial" w:hAnsi="Arial" w:cs="Arial"/>
          <w:sz w:val="24"/>
          <w:szCs w:val="24"/>
        </w:rPr>
        <w:t>29</w:t>
      </w:r>
      <w:r w:rsidR="00C81E16" w:rsidRPr="008766AD">
        <w:rPr>
          <w:rFonts w:ascii="Arial" w:hAnsi="Arial" w:cs="Arial"/>
          <w:sz w:val="24"/>
          <w:szCs w:val="24"/>
          <w:vertAlign w:val="superscript"/>
        </w:rPr>
        <w:t>th</w:t>
      </w:r>
      <w:r w:rsidR="00C81E16" w:rsidRPr="008766AD">
        <w:rPr>
          <w:rFonts w:ascii="Arial" w:hAnsi="Arial" w:cs="Arial"/>
          <w:sz w:val="24"/>
          <w:szCs w:val="24"/>
        </w:rPr>
        <w:t xml:space="preserve"> March 2018</w:t>
      </w:r>
      <w:r w:rsidR="008A205B" w:rsidRPr="008766AD">
        <w:rPr>
          <w:rFonts w:ascii="Arial" w:hAnsi="Arial" w:cs="Arial"/>
          <w:sz w:val="24"/>
          <w:szCs w:val="24"/>
        </w:rPr>
        <w:t xml:space="preserve"> until </w:t>
      </w:r>
      <w:r w:rsidR="00C81E16" w:rsidRPr="008766AD">
        <w:rPr>
          <w:rFonts w:ascii="Arial" w:hAnsi="Arial" w:cs="Arial"/>
          <w:sz w:val="24"/>
          <w:szCs w:val="24"/>
        </w:rPr>
        <w:t>2</w:t>
      </w:r>
      <w:r w:rsidR="003E16BF">
        <w:rPr>
          <w:rFonts w:ascii="Arial" w:hAnsi="Arial" w:cs="Arial"/>
          <w:sz w:val="24"/>
          <w:szCs w:val="24"/>
        </w:rPr>
        <w:t>6</w:t>
      </w:r>
      <w:r w:rsidR="00C81E16" w:rsidRPr="008766AD">
        <w:rPr>
          <w:rFonts w:ascii="Arial" w:hAnsi="Arial" w:cs="Arial"/>
          <w:sz w:val="24"/>
          <w:szCs w:val="24"/>
          <w:vertAlign w:val="superscript"/>
        </w:rPr>
        <w:t>th</w:t>
      </w:r>
      <w:r w:rsidR="00C81E16" w:rsidRPr="008766AD">
        <w:rPr>
          <w:rFonts w:ascii="Arial" w:hAnsi="Arial" w:cs="Arial"/>
          <w:sz w:val="24"/>
          <w:szCs w:val="24"/>
        </w:rPr>
        <w:t xml:space="preserve"> April 2018.</w:t>
      </w:r>
    </w:p>
    <w:p w:rsidR="00EC5F4F" w:rsidRPr="008766AD" w:rsidRDefault="00EC5F4F" w:rsidP="008042C1">
      <w:pPr>
        <w:pStyle w:val="NoSpacing"/>
        <w:pBdr>
          <w:bottom w:val="single" w:sz="6" w:space="1" w:color="auto"/>
        </w:pBdr>
        <w:jc w:val="both"/>
        <w:rPr>
          <w:rFonts w:ascii="Arial" w:hAnsi="Arial" w:cs="Arial"/>
          <w:sz w:val="24"/>
          <w:szCs w:val="24"/>
        </w:rPr>
      </w:pPr>
    </w:p>
    <w:p w:rsidR="00D83237" w:rsidRPr="008766AD" w:rsidRDefault="00D83237" w:rsidP="008042C1">
      <w:pPr>
        <w:pStyle w:val="NoSpacing"/>
        <w:pBdr>
          <w:bottom w:val="single" w:sz="6" w:space="1" w:color="auto"/>
        </w:pBdr>
        <w:jc w:val="both"/>
        <w:rPr>
          <w:rFonts w:ascii="Arial" w:hAnsi="Arial" w:cs="Arial"/>
          <w:sz w:val="24"/>
          <w:szCs w:val="24"/>
        </w:rPr>
      </w:pPr>
    </w:p>
    <w:p w:rsidR="00D83237" w:rsidRPr="008766AD" w:rsidRDefault="00D83237" w:rsidP="008042C1">
      <w:pPr>
        <w:pStyle w:val="NoSpacing"/>
        <w:pBdr>
          <w:bottom w:val="single" w:sz="6" w:space="1" w:color="auto"/>
        </w:pBdr>
        <w:jc w:val="both"/>
        <w:rPr>
          <w:rFonts w:ascii="Arial" w:hAnsi="Arial" w:cs="Arial"/>
          <w:sz w:val="24"/>
          <w:szCs w:val="24"/>
        </w:rPr>
      </w:pPr>
    </w:p>
    <w:p w:rsidR="00D83237" w:rsidRPr="008766AD" w:rsidRDefault="00D83237" w:rsidP="008042C1">
      <w:pPr>
        <w:pStyle w:val="NoSpacing"/>
        <w:pBdr>
          <w:bottom w:val="single" w:sz="6" w:space="1" w:color="auto"/>
        </w:pBdr>
        <w:jc w:val="both"/>
        <w:rPr>
          <w:rFonts w:ascii="Arial" w:hAnsi="Arial" w:cs="Arial"/>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8042C1" w:rsidRDefault="008042C1" w:rsidP="008042C1">
      <w:pPr>
        <w:pStyle w:val="NoSpacing"/>
        <w:pBdr>
          <w:bottom w:val="single" w:sz="6" w:space="1" w:color="auto"/>
        </w:pBdr>
        <w:jc w:val="both"/>
        <w:rPr>
          <w:rFonts w:ascii="Arial" w:hAnsi="Arial" w:cs="Arial"/>
          <w:color w:val="C00000"/>
          <w:sz w:val="24"/>
          <w:szCs w:val="24"/>
        </w:rPr>
      </w:pPr>
    </w:p>
    <w:p w:rsidR="008042C1" w:rsidRDefault="008042C1" w:rsidP="008042C1">
      <w:pPr>
        <w:pStyle w:val="NoSpacing"/>
        <w:pBdr>
          <w:bottom w:val="single" w:sz="6" w:space="1" w:color="auto"/>
        </w:pBdr>
        <w:jc w:val="both"/>
        <w:rPr>
          <w:rFonts w:ascii="Arial" w:hAnsi="Arial" w:cs="Arial"/>
          <w:color w:val="C00000"/>
          <w:sz w:val="24"/>
          <w:szCs w:val="24"/>
        </w:rPr>
      </w:pPr>
    </w:p>
    <w:p w:rsidR="008042C1" w:rsidRDefault="008042C1"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D83237" w:rsidRDefault="00D83237" w:rsidP="008042C1">
      <w:pPr>
        <w:pStyle w:val="NoSpacing"/>
        <w:pBdr>
          <w:bottom w:val="single" w:sz="6" w:space="1" w:color="auto"/>
        </w:pBdr>
        <w:jc w:val="both"/>
        <w:rPr>
          <w:rFonts w:ascii="Arial" w:hAnsi="Arial" w:cs="Arial"/>
          <w:color w:val="C00000"/>
          <w:sz w:val="24"/>
          <w:szCs w:val="24"/>
        </w:rPr>
      </w:pPr>
    </w:p>
    <w:p w:rsidR="008042C1" w:rsidRDefault="008042C1" w:rsidP="008042C1">
      <w:pPr>
        <w:pStyle w:val="NoSpacing"/>
        <w:pBdr>
          <w:bottom w:val="single" w:sz="6" w:space="1" w:color="auto"/>
        </w:pBdr>
        <w:jc w:val="both"/>
        <w:rPr>
          <w:rFonts w:ascii="Arial" w:hAnsi="Arial" w:cs="Arial"/>
          <w:color w:val="C00000"/>
          <w:sz w:val="24"/>
          <w:szCs w:val="24"/>
        </w:rPr>
      </w:pPr>
    </w:p>
    <w:p w:rsidR="00DF2219" w:rsidRPr="002C51E9" w:rsidRDefault="00DF2219" w:rsidP="008042C1">
      <w:pPr>
        <w:pStyle w:val="NoSpacing"/>
        <w:pBdr>
          <w:bottom w:val="single" w:sz="6" w:space="1" w:color="auto"/>
        </w:pBdr>
        <w:jc w:val="both"/>
        <w:rPr>
          <w:rFonts w:ascii="Arial" w:hAnsi="Arial" w:cs="Arial"/>
          <w:b/>
          <w:sz w:val="32"/>
          <w:szCs w:val="24"/>
        </w:rPr>
      </w:pPr>
      <w:r w:rsidRPr="002C51E9">
        <w:rPr>
          <w:rFonts w:ascii="Arial" w:hAnsi="Arial" w:cs="Arial"/>
          <w:b/>
          <w:sz w:val="32"/>
          <w:szCs w:val="24"/>
        </w:rPr>
        <w:lastRenderedPageBreak/>
        <w:t>Section 1 – About Sirona:</w:t>
      </w:r>
    </w:p>
    <w:p w:rsidR="00DF2219" w:rsidRPr="002C51E9" w:rsidRDefault="00DF2219" w:rsidP="008042C1">
      <w:pPr>
        <w:pStyle w:val="NoSpacing"/>
        <w:jc w:val="both"/>
        <w:rPr>
          <w:rFonts w:ascii="Arial" w:hAnsi="Arial" w:cs="Arial"/>
          <w:b/>
          <w:sz w:val="24"/>
          <w:szCs w:val="24"/>
        </w:rPr>
      </w:pPr>
    </w:p>
    <w:p w:rsidR="00DF2219" w:rsidRPr="002C51E9" w:rsidRDefault="00DF2219" w:rsidP="008042C1">
      <w:pPr>
        <w:pStyle w:val="NoSpacing"/>
        <w:jc w:val="both"/>
        <w:rPr>
          <w:rFonts w:ascii="Arial" w:hAnsi="Arial" w:cs="Arial"/>
          <w:b/>
          <w:sz w:val="24"/>
          <w:szCs w:val="24"/>
        </w:rPr>
      </w:pPr>
      <w:r w:rsidRPr="002C51E9">
        <w:rPr>
          <w:rFonts w:ascii="Arial" w:hAnsi="Arial" w:cs="Arial"/>
          <w:b/>
          <w:sz w:val="24"/>
          <w:szCs w:val="24"/>
        </w:rPr>
        <w:t>1.1</w:t>
      </w:r>
      <w:r w:rsidRPr="002C51E9">
        <w:rPr>
          <w:rFonts w:ascii="Arial" w:hAnsi="Arial" w:cs="Arial"/>
          <w:b/>
          <w:sz w:val="24"/>
          <w:szCs w:val="24"/>
        </w:rPr>
        <w:tab/>
        <w:t xml:space="preserve">Background Information on Sirona </w:t>
      </w:r>
    </w:p>
    <w:p w:rsidR="00A07E05" w:rsidRPr="002C51E9" w:rsidRDefault="00A07E05" w:rsidP="008042C1">
      <w:pPr>
        <w:jc w:val="both"/>
        <w:rPr>
          <w:rFonts w:cs="Arial"/>
          <w:b/>
          <w:color w:val="FFFFFF"/>
          <w:sz w:val="24"/>
        </w:rPr>
      </w:pPr>
      <w:r w:rsidRPr="002C51E9">
        <w:rPr>
          <w:rFonts w:cs="Arial"/>
          <w:sz w:val="24"/>
          <w:lang w:val="en"/>
        </w:rPr>
        <w:t>Sirona care &amp; health is a Community Interest Company that provides community health and adult social care services and was established in October 2011. As a not for profit social enterprise, we exist to deliver benefit to the communities we serve; any profits we make are reinvested into services and staff development.  We have no shareholders and we do not pay any dividends. We provide a range of community children’s and adults health services and adult social care services across different geographical areas including South Gloucestershire, Bristol, and Bath and North East Somerset.</w:t>
      </w:r>
    </w:p>
    <w:p w:rsidR="00A07E05" w:rsidRPr="002C51E9" w:rsidRDefault="00A07E05" w:rsidP="008042C1">
      <w:pPr>
        <w:pStyle w:val="ecxmsonormal"/>
        <w:jc w:val="both"/>
        <w:rPr>
          <w:rFonts w:ascii="Arial" w:hAnsi="Arial" w:cs="Arial"/>
          <w:lang w:val="en"/>
        </w:rPr>
      </w:pPr>
      <w:r w:rsidRPr="002C51E9">
        <w:rPr>
          <w:rFonts w:ascii="Arial" w:hAnsi="Arial" w:cs="Arial"/>
          <w:lang w:val="en"/>
        </w:rPr>
        <w:t>Sirona is not part of the NHS, but we provide NHS funded services. This means they continue to be free at the point of delivery and we are accountable to NHS bodies for the standards of service we provide.  We are inspected regularly by the Care Quality Commission (CQC).</w:t>
      </w:r>
    </w:p>
    <w:p w:rsidR="00FA2579" w:rsidRPr="002C51E9" w:rsidRDefault="00A07E05" w:rsidP="008042C1">
      <w:pPr>
        <w:pStyle w:val="ecxmsonormal"/>
        <w:jc w:val="both"/>
        <w:rPr>
          <w:rFonts w:ascii="Arial" w:hAnsi="Arial" w:cs="Arial"/>
          <w:lang w:val="en"/>
        </w:rPr>
      </w:pPr>
      <w:r w:rsidRPr="002C51E9">
        <w:rPr>
          <w:rFonts w:ascii="Arial" w:hAnsi="Arial" w:cs="Arial"/>
          <w:lang w:val="en"/>
        </w:rPr>
        <w:t>Although we are still relatively young as an organisation, our services have a long and successful track record within</w:t>
      </w:r>
      <w:r w:rsidR="00FA2579" w:rsidRPr="002C51E9">
        <w:rPr>
          <w:rFonts w:ascii="Arial" w:hAnsi="Arial" w:cs="Arial"/>
          <w:lang w:val="en"/>
        </w:rPr>
        <w:t xml:space="preserve"> the NHS and local authorities, and many of our staff have transferred in from local authorities and NHS trusts.</w:t>
      </w:r>
      <w:r w:rsidR="001A0E00">
        <w:rPr>
          <w:rFonts w:ascii="Arial" w:hAnsi="Arial" w:cs="Arial"/>
          <w:lang w:val="en"/>
        </w:rPr>
        <w:t xml:space="preserve"> </w:t>
      </w:r>
      <w:r w:rsidR="00184B98">
        <w:rPr>
          <w:rFonts w:ascii="Arial" w:hAnsi="Arial" w:cs="Arial"/>
          <w:lang w:val="en"/>
        </w:rPr>
        <w:t>As of January 2018, we employ</w:t>
      </w:r>
      <w:r w:rsidR="00CC02E8" w:rsidRPr="002C51E9">
        <w:rPr>
          <w:rFonts w:ascii="Arial" w:hAnsi="Arial" w:cs="Arial"/>
          <w:lang w:val="en"/>
        </w:rPr>
        <w:t xml:space="preserve"> 1191 member</w:t>
      </w:r>
      <w:r w:rsidR="00FA2579" w:rsidRPr="002C51E9">
        <w:rPr>
          <w:rFonts w:ascii="Arial" w:hAnsi="Arial" w:cs="Arial"/>
          <w:lang w:val="en"/>
        </w:rPr>
        <w:t>s</w:t>
      </w:r>
      <w:r w:rsidR="00CC02E8" w:rsidRPr="002C51E9">
        <w:rPr>
          <w:rFonts w:ascii="Arial" w:hAnsi="Arial" w:cs="Arial"/>
          <w:lang w:val="en"/>
        </w:rPr>
        <w:t xml:space="preserve"> of staff.</w:t>
      </w:r>
      <w:r w:rsidR="001A0E00">
        <w:rPr>
          <w:rFonts w:ascii="Arial" w:hAnsi="Arial" w:cs="Arial"/>
          <w:lang w:val="en"/>
        </w:rPr>
        <w:t xml:space="preserve"> Below is a breakdown of these staff, grouped by role.</w:t>
      </w:r>
    </w:p>
    <w:tbl>
      <w:tblPr>
        <w:tblW w:w="9654" w:type="dxa"/>
        <w:tblInd w:w="93" w:type="dxa"/>
        <w:tblLook w:val="04A0" w:firstRow="1" w:lastRow="0" w:firstColumn="1" w:lastColumn="0" w:noHBand="0" w:noVBand="1"/>
      </w:tblPr>
      <w:tblGrid>
        <w:gridCol w:w="4835"/>
        <w:gridCol w:w="4819"/>
      </w:tblGrid>
      <w:tr w:rsidR="001A0E00" w:rsidRPr="001A0E00" w:rsidTr="001A0E00">
        <w:trPr>
          <w:trHeight w:val="270"/>
        </w:trPr>
        <w:tc>
          <w:tcPr>
            <w:tcW w:w="4835" w:type="dxa"/>
            <w:tcBorders>
              <w:top w:val="single" w:sz="8" w:space="0" w:color="auto"/>
              <w:left w:val="single" w:sz="8" w:space="0" w:color="auto"/>
              <w:bottom w:val="single" w:sz="8" w:space="0" w:color="auto"/>
              <w:right w:val="single" w:sz="4" w:space="0" w:color="auto"/>
            </w:tcBorders>
            <w:shd w:val="clear" w:color="000000" w:fill="7030A0"/>
            <w:noWrap/>
            <w:vAlign w:val="center"/>
            <w:hideMark/>
          </w:tcPr>
          <w:p w:rsidR="001A0E00" w:rsidRPr="001A0E00" w:rsidRDefault="001A0E00" w:rsidP="001A0E00">
            <w:pPr>
              <w:rPr>
                <w:rFonts w:cs="Arial"/>
                <w:b/>
                <w:bCs/>
                <w:color w:val="FFFFFF"/>
                <w:szCs w:val="20"/>
                <w:lang w:eastAsia="en-GB"/>
              </w:rPr>
            </w:pPr>
            <w:r w:rsidRPr="001A0E00">
              <w:rPr>
                <w:rFonts w:cs="Arial"/>
                <w:b/>
                <w:bCs/>
                <w:color w:val="FFFFFF"/>
                <w:szCs w:val="20"/>
                <w:lang w:eastAsia="en-GB"/>
              </w:rPr>
              <w:t>Role</w:t>
            </w:r>
          </w:p>
        </w:tc>
        <w:tc>
          <w:tcPr>
            <w:tcW w:w="4819" w:type="dxa"/>
            <w:tcBorders>
              <w:top w:val="single" w:sz="8" w:space="0" w:color="auto"/>
              <w:left w:val="nil"/>
              <w:bottom w:val="single" w:sz="8" w:space="0" w:color="auto"/>
              <w:right w:val="single" w:sz="8" w:space="0" w:color="auto"/>
            </w:tcBorders>
            <w:shd w:val="clear" w:color="000000" w:fill="7030A0"/>
            <w:noWrap/>
            <w:vAlign w:val="center"/>
            <w:hideMark/>
          </w:tcPr>
          <w:p w:rsidR="001A0E00" w:rsidRPr="001A0E00" w:rsidRDefault="001A0E00" w:rsidP="001A0E00">
            <w:pPr>
              <w:rPr>
                <w:rFonts w:cs="Arial"/>
                <w:b/>
                <w:bCs/>
                <w:color w:val="FFFFFF"/>
                <w:szCs w:val="20"/>
                <w:lang w:eastAsia="en-GB"/>
              </w:rPr>
            </w:pPr>
            <w:r w:rsidRPr="001A0E00">
              <w:rPr>
                <w:rFonts w:cs="Arial"/>
                <w:b/>
                <w:bCs/>
                <w:color w:val="FFFFFF"/>
                <w:szCs w:val="20"/>
                <w:lang w:eastAsia="en-GB"/>
              </w:rPr>
              <w:t xml:space="preserve">Number of staff </w:t>
            </w:r>
          </w:p>
        </w:tc>
      </w:tr>
      <w:tr w:rsidR="001A0E00" w:rsidRPr="001A0E00" w:rsidTr="001A0E00">
        <w:trPr>
          <w:trHeight w:val="255"/>
        </w:trPr>
        <w:tc>
          <w:tcPr>
            <w:tcW w:w="4835" w:type="dxa"/>
            <w:tcBorders>
              <w:top w:val="nil"/>
              <w:left w:val="single" w:sz="8" w:space="0" w:color="auto"/>
              <w:bottom w:val="single" w:sz="4" w:space="0" w:color="auto"/>
              <w:right w:val="single" w:sz="4"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Admin and Clerical</w:t>
            </w:r>
          </w:p>
        </w:tc>
        <w:tc>
          <w:tcPr>
            <w:tcW w:w="4819" w:type="dxa"/>
            <w:tcBorders>
              <w:top w:val="nil"/>
              <w:left w:val="nil"/>
              <w:bottom w:val="single" w:sz="4" w:space="0" w:color="auto"/>
              <w:right w:val="single" w:sz="8"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272</w:t>
            </w:r>
          </w:p>
        </w:tc>
      </w:tr>
      <w:tr w:rsidR="001A0E00" w:rsidRPr="001A0E00" w:rsidTr="001A0E00">
        <w:trPr>
          <w:trHeight w:val="255"/>
        </w:trPr>
        <w:tc>
          <w:tcPr>
            <w:tcW w:w="4835" w:type="dxa"/>
            <w:tcBorders>
              <w:top w:val="nil"/>
              <w:left w:val="single" w:sz="8" w:space="0" w:color="auto"/>
              <w:bottom w:val="single" w:sz="4" w:space="0" w:color="auto"/>
              <w:right w:val="single" w:sz="4"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AHP</w:t>
            </w:r>
          </w:p>
        </w:tc>
        <w:tc>
          <w:tcPr>
            <w:tcW w:w="4819" w:type="dxa"/>
            <w:tcBorders>
              <w:top w:val="nil"/>
              <w:left w:val="nil"/>
              <w:bottom w:val="single" w:sz="4" w:space="0" w:color="auto"/>
              <w:right w:val="single" w:sz="8"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129</w:t>
            </w:r>
          </w:p>
        </w:tc>
      </w:tr>
      <w:tr w:rsidR="001A0E00" w:rsidRPr="001A0E00" w:rsidTr="001A0E00">
        <w:trPr>
          <w:trHeight w:val="255"/>
        </w:trPr>
        <w:tc>
          <w:tcPr>
            <w:tcW w:w="4835" w:type="dxa"/>
            <w:tcBorders>
              <w:top w:val="nil"/>
              <w:left w:val="single" w:sz="8" w:space="0" w:color="auto"/>
              <w:bottom w:val="single" w:sz="4" w:space="0" w:color="auto"/>
              <w:right w:val="single" w:sz="4"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Ancillar</w:t>
            </w:r>
            <w:r w:rsidR="003229DF">
              <w:rPr>
                <w:rFonts w:cs="Arial"/>
                <w:color w:val="000000"/>
                <w:szCs w:val="20"/>
                <w:lang w:eastAsia="en-GB"/>
              </w:rPr>
              <w:t>y</w:t>
            </w:r>
          </w:p>
        </w:tc>
        <w:tc>
          <w:tcPr>
            <w:tcW w:w="4819" w:type="dxa"/>
            <w:tcBorders>
              <w:top w:val="nil"/>
              <w:left w:val="nil"/>
              <w:bottom w:val="single" w:sz="4" w:space="0" w:color="auto"/>
              <w:right w:val="single" w:sz="8"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58</w:t>
            </w:r>
          </w:p>
        </w:tc>
      </w:tr>
      <w:tr w:rsidR="001A0E00" w:rsidRPr="001A0E00" w:rsidTr="001A0E00">
        <w:trPr>
          <w:trHeight w:val="255"/>
        </w:trPr>
        <w:tc>
          <w:tcPr>
            <w:tcW w:w="4835" w:type="dxa"/>
            <w:tcBorders>
              <w:top w:val="nil"/>
              <w:left w:val="single" w:sz="8" w:space="0" w:color="auto"/>
              <w:bottom w:val="single" w:sz="4" w:space="0" w:color="auto"/>
              <w:right w:val="single" w:sz="4"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Doctor</w:t>
            </w:r>
          </w:p>
        </w:tc>
        <w:tc>
          <w:tcPr>
            <w:tcW w:w="4819" w:type="dxa"/>
            <w:tcBorders>
              <w:top w:val="nil"/>
              <w:left w:val="nil"/>
              <w:bottom w:val="single" w:sz="4" w:space="0" w:color="auto"/>
              <w:right w:val="single" w:sz="8"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32</w:t>
            </w:r>
          </w:p>
        </w:tc>
      </w:tr>
      <w:tr w:rsidR="001A0E00" w:rsidRPr="001A0E00" w:rsidTr="001A0E00">
        <w:trPr>
          <w:trHeight w:val="255"/>
        </w:trPr>
        <w:tc>
          <w:tcPr>
            <w:tcW w:w="4835" w:type="dxa"/>
            <w:tcBorders>
              <w:top w:val="nil"/>
              <w:left w:val="single" w:sz="8" w:space="0" w:color="auto"/>
              <w:bottom w:val="single" w:sz="4" w:space="0" w:color="auto"/>
              <w:right w:val="single" w:sz="4"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Nursing</w:t>
            </w:r>
          </w:p>
        </w:tc>
        <w:tc>
          <w:tcPr>
            <w:tcW w:w="4819" w:type="dxa"/>
            <w:tcBorders>
              <w:top w:val="nil"/>
              <w:left w:val="nil"/>
              <w:bottom w:val="single" w:sz="4" w:space="0" w:color="auto"/>
              <w:right w:val="single" w:sz="8"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312</w:t>
            </w:r>
          </w:p>
        </w:tc>
      </w:tr>
      <w:tr w:rsidR="001A0E00" w:rsidRPr="001A0E00" w:rsidTr="00F60185">
        <w:trPr>
          <w:trHeight w:val="270"/>
        </w:trPr>
        <w:tc>
          <w:tcPr>
            <w:tcW w:w="4835" w:type="dxa"/>
            <w:tcBorders>
              <w:top w:val="nil"/>
              <w:left w:val="single" w:sz="8" w:space="0" w:color="auto"/>
              <w:bottom w:val="single" w:sz="8" w:space="0" w:color="auto"/>
              <w:right w:val="single" w:sz="4"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Support workers / HCAs</w:t>
            </w:r>
          </w:p>
        </w:tc>
        <w:tc>
          <w:tcPr>
            <w:tcW w:w="4819" w:type="dxa"/>
            <w:tcBorders>
              <w:top w:val="nil"/>
              <w:left w:val="nil"/>
              <w:bottom w:val="single" w:sz="8" w:space="0" w:color="auto"/>
              <w:right w:val="single" w:sz="8" w:space="0" w:color="auto"/>
            </w:tcBorders>
            <w:shd w:val="clear" w:color="auto" w:fill="auto"/>
            <w:noWrap/>
            <w:vAlign w:val="center"/>
            <w:hideMark/>
          </w:tcPr>
          <w:p w:rsidR="001A0E00" w:rsidRPr="001A0E00" w:rsidRDefault="001A0E00" w:rsidP="001A0E00">
            <w:pPr>
              <w:rPr>
                <w:rFonts w:cs="Arial"/>
                <w:color w:val="000000"/>
                <w:szCs w:val="20"/>
                <w:lang w:eastAsia="en-GB"/>
              </w:rPr>
            </w:pPr>
            <w:r w:rsidRPr="001A0E00">
              <w:rPr>
                <w:rFonts w:cs="Arial"/>
                <w:color w:val="000000"/>
                <w:szCs w:val="20"/>
                <w:lang w:eastAsia="en-GB"/>
              </w:rPr>
              <w:t>388</w:t>
            </w:r>
          </w:p>
        </w:tc>
      </w:tr>
      <w:tr w:rsidR="001A0E00" w:rsidRPr="001A0E00" w:rsidTr="00F60185">
        <w:trPr>
          <w:trHeight w:val="270"/>
        </w:trPr>
        <w:tc>
          <w:tcPr>
            <w:tcW w:w="4835" w:type="dxa"/>
            <w:tcBorders>
              <w:top w:val="single" w:sz="8" w:space="0" w:color="auto"/>
              <w:left w:val="single" w:sz="8" w:space="0" w:color="auto"/>
              <w:bottom w:val="single" w:sz="4" w:space="0" w:color="auto"/>
              <w:right w:val="single" w:sz="4" w:space="0" w:color="auto"/>
            </w:tcBorders>
            <w:shd w:val="clear" w:color="000000" w:fill="E4DFEC"/>
            <w:noWrap/>
            <w:vAlign w:val="center"/>
            <w:hideMark/>
          </w:tcPr>
          <w:p w:rsidR="001A0E00" w:rsidRPr="001A0E00" w:rsidRDefault="001A0E00" w:rsidP="001A0E00">
            <w:pPr>
              <w:rPr>
                <w:rFonts w:cs="Arial"/>
                <w:b/>
                <w:bCs/>
                <w:color w:val="000000"/>
                <w:szCs w:val="20"/>
                <w:lang w:eastAsia="en-GB"/>
              </w:rPr>
            </w:pPr>
            <w:r w:rsidRPr="001A0E00">
              <w:rPr>
                <w:rFonts w:cs="Arial"/>
                <w:b/>
                <w:bCs/>
                <w:color w:val="000000"/>
                <w:szCs w:val="20"/>
                <w:lang w:eastAsia="en-GB"/>
              </w:rPr>
              <w:t>Total staff:</w:t>
            </w:r>
          </w:p>
        </w:tc>
        <w:tc>
          <w:tcPr>
            <w:tcW w:w="4819" w:type="dxa"/>
            <w:tcBorders>
              <w:top w:val="single" w:sz="8" w:space="0" w:color="auto"/>
              <w:left w:val="nil"/>
              <w:bottom w:val="single" w:sz="4" w:space="0" w:color="auto"/>
              <w:right w:val="single" w:sz="8" w:space="0" w:color="auto"/>
            </w:tcBorders>
            <w:shd w:val="clear" w:color="000000" w:fill="E4DFEC"/>
            <w:noWrap/>
            <w:vAlign w:val="center"/>
            <w:hideMark/>
          </w:tcPr>
          <w:p w:rsidR="001A0E00" w:rsidRPr="001A0E00" w:rsidRDefault="001A0E00" w:rsidP="001A0E00">
            <w:pPr>
              <w:rPr>
                <w:rFonts w:cs="Arial"/>
                <w:b/>
                <w:bCs/>
                <w:color w:val="000000"/>
                <w:szCs w:val="20"/>
                <w:lang w:eastAsia="en-GB"/>
              </w:rPr>
            </w:pPr>
            <w:r w:rsidRPr="001A0E00">
              <w:rPr>
                <w:rFonts w:cs="Arial"/>
                <w:b/>
                <w:bCs/>
                <w:color w:val="000000"/>
                <w:szCs w:val="20"/>
                <w:lang w:eastAsia="en-GB"/>
              </w:rPr>
              <w:t>1191</w:t>
            </w:r>
          </w:p>
        </w:tc>
      </w:tr>
      <w:tr w:rsidR="00F60185" w:rsidRPr="001A0E00" w:rsidTr="00F60185">
        <w:trPr>
          <w:trHeight w:val="270"/>
        </w:trPr>
        <w:tc>
          <w:tcPr>
            <w:tcW w:w="4835" w:type="dxa"/>
            <w:tcBorders>
              <w:top w:val="single" w:sz="4" w:space="0" w:color="auto"/>
              <w:left w:val="single" w:sz="8" w:space="0" w:color="auto"/>
              <w:bottom w:val="single" w:sz="4" w:space="0" w:color="auto"/>
              <w:right w:val="single" w:sz="4" w:space="0" w:color="auto"/>
            </w:tcBorders>
            <w:shd w:val="clear" w:color="000000" w:fill="auto"/>
            <w:noWrap/>
            <w:vAlign w:val="center"/>
          </w:tcPr>
          <w:p w:rsidR="00F60185" w:rsidRPr="00F60185" w:rsidRDefault="00F60185" w:rsidP="001A0E00">
            <w:pPr>
              <w:rPr>
                <w:rFonts w:cs="Arial"/>
                <w:bCs/>
                <w:color w:val="000000"/>
                <w:szCs w:val="20"/>
                <w:lang w:eastAsia="en-GB"/>
              </w:rPr>
            </w:pPr>
            <w:r w:rsidRPr="00F60185">
              <w:rPr>
                <w:rFonts w:cs="Arial"/>
                <w:bCs/>
                <w:color w:val="000000"/>
                <w:szCs w:val="20"/>
                <w:lang w:eastAsia="en-GB"/>
              </w:rPr>
              <w:t>Bank Staff</w:t>
            </w:r>
          </w:p>
        </w:tc>
        <w:tc>
          <w:tcPr>
            <w:tcW w:w="4819" w:type="dxa"/>
            <w:tcBorders>
              <w:top w:val="single" w:sz="4" w:space="0" w:color="auto"/>
              <w:left w:val="nil"/>
              <w:bottom w:val="single" w:sz="4" w:space="0" w:color="auto"/>
              <w:right w:val="single" w:sz="8" w:space="0" w:color="auto"/>
            </w:tcBorders>
            <w:shd w:val="clear" w:color="000000" w:fill="auto"/>
            <w:noWrap/>
            <w:vAlign w:val="center"/>
          </w:tcPr>
          <w:p w:rsidR="00F60185" w:rsidRPr="00F60185" w:rsidRDefault="00F60185" w:rsidP="001A0E00">
            <w:pPr>
              <w:rPr>
                <w:rFonts w:cs="Arial"/>
                <w:bCs/>
                <w:color w:val="000000"/>
                <w:szCs w:val="20"/>
                <w:lang w:eastAsia="en-GB"/>
              </w:rPr>
            </w:pPr>
            <w:r w:rsidRPr="00F60185">
              <w:rPr>
                <w:rFonts w:cs="Arial"/>
                <w:bCs/>
                <w:color w:val="000000"/>
                <w:szCs w:val="20"/>
                <w:lang w:eastAsia="en-GB"/>
              </w:rPr>
              <w:t>523</w:t>
            </w:r>
          </w:p>
        </w:tc>
      </w:tr>
      <w:tr w:rsidR="00F60185" w:rsidRPr="001A0E00" w:rsidTr="00F60185">
        <w:trPr>
          <w:trHeight w:val="270"/>
        </w:trPr>
        <w:tc>
          <w:tcPr>
            <w:tcW w:w="4835" w:type="dxa"/>
            <w:tcBorders>
              <w:top w:val="single" w:sz="4" w:space="0" w:color="auto"/>
              <w:left w:val="single" w:sz="8" w:space="0" w:color="auto"/>
              <w:bottom w:val="single" w:sz="8" w:space="0" w:color="auto"/>
              <w:right w:val="single" w:sz="4" w:space="0" w:color="auto"/>
            </w:tcBorders>
            <w:shd w:val="clear" w:color="000000" w:fill="E5DFEC" w:themeFill="accent4" w:themeFillTint="33"/>
            <w:noWrap/>
            <w:vAlign w:val="center"/>
          </w:tcPr>
          <w:p w:rsidR="00F60185" w:rsidRPr="00F60185" w:rsidRDefault="00F60185" w:rsidP="001A0E00">
            <w:pPr>
              <w:rPr>
                <w:rFonts w:cs="Arial"/>
                <w:b/>
                <w:bCs/>
                <w:color w:val="000000"/>
                <w:szCs w:val="20"/>
                <w:lang w:eastAsia="en-GB"/>
              </w:rPr>
            </w:pPr>
            <w:r w:rsidRPr="00F60185">
              <w:rPr>
                <w:rFonts w:cs="Arial"/>
                <w:b/>
                <w:bCs/>
                <w:color w:val="000000"/>
                <w:szCs w:val="20"/>
                <w:lang w:eastAsia="en-GB"/>
              </w:rPr>
              <w:t>Total including Bank Staff</w:t>
            </w:r>
          </w:p>
        </w:tc>
        <w:tc>
          <w:tcPr>
            <w:tcW w:w="4819" w:type="dxa"/>
            <w:tcBorders>
              <w:top w:val="single" w:sz="4" w:space="0" w:color="auto"/>
              <w:left w:val="nil"/>
              <w:bottom w:val="single" w:sz="8" w:space="0" w:color="auto"/>
              <w:right w:val="single" w:sz="8" w:space="0" w:color="auto"/>
            </w:tcBorders>
            <w:shd w:val="clear" w:color="000000" w:fill="E5DFEC" w:themeFill="accent4" w:themeFillTint="33"/>
            <w:noWrap/>
            <w:vAlign w:val="center"/>
          </w:tcPr>
          <w:p w:rsidR="00F60185" w:rsidRPr="00F60185" w:rsidRDefault="00F60185" w:rsidP="001A0E00">
            <w:pPr>
              <w:rPr>
                <w:rFonts w:cs="Arial"/>
                <w:b/>
                <w:bCs/>
                <w:color w:val="000000"/>
                <w:szCs w:val="20"/>
                <w:lang w:eastAsia="en-GB"/>
              </w:rPr>
            </w:pPr>
            <w:r w:rsidRPr="00F60185">
              <w:rPr>
                <w:rFonts w:cs="Arial"/>
                <w:b/>
                <w:bCs/>
                <w:color w:val="000000"/>
                <w:szCs w:val="20"/>
                <w:lang w:eastAsia="en-GB"/>
              </w:rPr>
              <w:t>1714</w:t>
            </w:r>
          </w:p>
        </w:tc>
      </w:tr>
    </w:tbl>
    <w:p w:rsidR="00A07E05" w:rsidRPr="002C51E9" w:rsidRDefault="00DB28B5" w:rsidP="008042C1">
      <w:pPr>
        <w:pStyle w:val="ecxmsonormal"/>
        <w:jc w:val="both"/>
        <w:rPr>
          <w:rFonts w:ascii="Arial" w:hAnsi="Arial" w:cs="Arial"/>
          <w:lang w:val="en"/>
        </w:rPr>
      </w:pPr>
      <w:r w:rsidRPr="002C51E9">
        <w:rPr>
          <w:rFonts w:ascii="Arial" w:hAnsi="Arial" w:cs="Arial"/>
          <w:lang w:val="en"/>
        </w:rPr>
        <w:t>A</w:t>
      </w:r>
      <w:r w:rsidR="00A07E05" w:rsidRPr="002C51E9">
        <w:rPr>
          <w:rFonts w:ascii="Arial" w:hAnsi="Arial" w:cs="Arial"/>
          <w:lang w:val="en"/>
        </w:rPr>
        <w:t>lthou</w:t>
      </w:r>
      <w:r w:rsidR="00184B98">
        <w:rPr>
          <w:rFonts w:ascii="Arial" w:hAnsi="Arial" w:cs="Arial"/>
          <w:lang w:val="en"/>
        </w:rPr>
        <w:t>gh we are an independent organisation</w:t>
      </w:r>
      <w:r w:rsidR="00A07E05" w:rsidRPr="002C51E9">
        <w:rPr>
          <w:rFonts w:ascii="Arial" w:hAnsi="Arial" w:cs="Arial"/>
          <w:lang w:val="en"/>
        </w:rPr>
        <w:t>, our roots are f</w:t>
      </w:r>
      <w:r w:rsidR="00184B98">
        <w:rPr>
          <w:rFonts w:ascii="Arial" w:hAnsi="Arial" w:cs="Arial"/>
          <w:lang w:val="en"/>
        </w:rPr>
        <w:t>irmly within public service. O</w:t>
      </w:r>
      <w:r w:rsidR="00A07E05" w:rsidRPr="002C51E9">
        <w:rPr>
          <w:rFonts w:ascii="Arial" w:hAnsi="Arial" w:cs="Arial"/>
          <w:lang w:val="en"/>
        </w:rPr>
        <w:t>ur ethos and culture is driven by our commitment to working with others to ensure a joined up approach to health and social care</w:t>
      </w:r>
      <w:r w:rsidR="00184B98">
        <w:rPr>
          <w:rFonts w:ascii="Arial" w:hAnsi="Arial" w:cs="Arial"/>
          <w:lang w:val="en"/>
        </w:rPr>
        <w:t>,</w:t>
      </w:r>
      <w:r w:rsidR="00A07E05" w:rsidRPr="002C51E9">
        <w:rPr>
          <w:rFonts w:ascii="Arial" w:hAnsi="Arial" w:cs="Arial"/>
          <w:lang w:val="en"/>
        </w:rPr>
        <w:t xml:space="preserve"> with the focus consistently on helping individuals to achieve their goals.</w:t>
      </w:r>
    </w:p>
    <w:p w:rsidR="00A07E05" w:rsidRPr="002C51E9" w:rsidRDefault="00A07E05" w:rsidP="008042C1">
      <w:pPr>
        <w:pStyle w:val="ecxmsonormal"/>
        <w:jc w:val="both"/>
        <w:rPr>
          <w:rFonts w:ascii="Arial" w:hAnsi="Arial" w:cs="Arial"/>
          <w:lang w:val="en"/>
        </w:rPr>
      </w:pPr>
      <w:r w:rsidRPr="002C51E9">
        <w:rPr>
          <w:rFonts w:ascii="Arial" w:hAnsi="Arial" w:cs="Arial"/>
          <w:lang w:val="en"/>
        </w:rPr>
        <w:t xml:space="preserve">Our headquarters are at </w:t>
      </w:r>
      <w:r w:rsidR="00DB28B5" w:rsidRPr="002C51E9">
        <w:rPr>
          <w:rFonts w:ascii="Arial" w:hAnsi="Arial" w:cs="Arial"/>
          <w:lang w:val="en"/>
        </w:rPr>
        <w:t>Kingswood Civic Centre in Kingswood, Bristol</w:t>
      </w:r>
      <w:r w:rsidRPr="002C51E9">
        <w:rPr>
          <w:rFonts w:ascii="Arial" w:hAnsi="Arial" w:cs="Arial"/>
          <w:lang w:val="en"/>
        </w:rPr>
        <w:t>. However, our staff work across a wide geographical area so we have many offices and bases. Usually, these are shared with other service providers such as GPs; hospital staff; local authority colleagues or specialist providers such as mental health teams.   We also share facilities with some voluntary bodies.</w:t>
      </w:r>
    </w:p>
    <w:p w:rsidR="00DF2219" w:rsidRPr="002C51E9" w:rsidRDefault="00DF2219" w:rsidP="008042C1">
      <w:pPr>
        <w:pStyle w:val="NoSpacing"/>
        <w:jc w:val="both"/>
        <w:rPr>
          <w:rFonts w:ascii="Arial" w:hAnsi="Arial" w:cs="Arial"/>
          <w:b/>
          <w:sz w:val="24"/>
          <w:szCs w:val="24"/>
        </w:rPr>
      </w:pPr>
      <w:r w:rsidRPr="002C51E9">
        <w:rPr>
          <w:rFonts w:ascii="Arial" w:hAnsi="Arial" w:cs="Arial"/>
          <w:b/>
          <w:sz w:val="24"/>
          <w:szCs w:val="24"/>
        </w:rPr>
        <w:t>1.2</w:t>
      </w:r>
      <w:r w:rsidRPr="002C51E9">
        <w:rPr>
          <w:rFonts w:ascii="Arial" w:hAnsi="Arial" w:cs="Arial"/>
          <w:b/>
          <w:sz w:val="24"/>
          <w:szCs w:val="24"/>
        </w:rPr>
        <w:tab/>
        <w:t>Responsible and Sustainable Procurement</w:t>
      </w:r>
    </w:p>
    <w:p w:rsidR="00EC5F4F" w:rsidRPr="002C51E9" w:rsidRDefault="0087235F" w:rsidP="008042C1">
      <w:pPr>
        <w:pStyle w:val="NoSpacing"/>
        <w:jc w:val="both"/>
        <w:rPr>
          <w:rFonts w:ascii="Arial" w:hAnsi="Arial" w:cs="Arial"/>
          <w:sz w:val="24"/>
          <w:szCs w:val="24"/>
        </w:rPr>
      </w:pPr>
      <w:r>
        <w:rPr>
          <w:rFonts w:ascii="Arial" w:hAnsi="Arial" w:cs="Arial"/>
          <w:sz w:val="24"/>
          <w:szCs w:val="24"/>
        </w:rPr>
        <w:t>‘</w:t>
      </w:r>
      <w:r w:rsidRPr="0087235F">
        <w:rPr>
          <w:rFonts w:ascii="Arial" w:hAnsi="Arial" w:cs="Arial"/>
          <w:sz w:val="24"/>
          <w:szCs w:val="24"/>
        </w:rPr>
        <w:t>Taking It Personally’ is part of Sirona care &amp; health’s core values, which underpin all that we do.  We aim to make a difference by providing health and social care services. We ensure that everyone who comes into contact with us feels welcomed, supported, safe and valued.</w:t>
      </w:r>
      <w:r>
        <w:rPr>
          <w:rFonts w:ascii="Arial" w:hAnsi="Arial" w:cs="Arial"/>
          <w:sz w:val="24"/>
          <w:szCs w:val="24"/>
        </w:rPr>
        <w:t xml:space="preserve"> As part of our commitment to a fair and responsible procurement process</w:t>
      </w:r>
      <w:r w:rsidR="0091655D">
        <w:rPr>
          <w:rFonts w:ascii="Arial" w:hAnsi="Arial" w:cs="Arial"/>
          <w:sz w:val="24"/>
          <w:szCs w:val="24"/>
        </w:rPr>
        <w:t xml:space="preserve">, we would like to hear from </w:t>
      </w:r>
      <w:r>
        <w:rPr>
          <w:rFonts w:ascii="Arial" w:hAnsi="Arial" w:cs="Arial"/>
          <w:sz w:val="24"/>
          <w:szCs w:val="24"/>
        </w:rPr>
        <w:t xml:space="preserve">tenderers who </w:t>
      </w:r>
      <w:r w:rsidR="0091655D">
        <w:rPr>
          <w:rFonts w:ascii="Arial" w:hAnsi="Arial" w:cs="Arial"/>
          <w:sz w:val="24"/>
          <w:szCs w:val="24"/>
        </w:rPr>
        <w:t xml:space="preserve">feel </w:t>
      </w:r>
      <w:r w:rsidR="00184B98">
        <w:rPr>
          <w:rFonts w:ascii="Arial" w:hAnsi="Arial" w:cs="Arial"/>
          <w:sz w:val="24"/>
          <w:szCs w:val="24"/>
        </w:rPr>
        <w:t xml:space="preserve">they </w:t>
      </w:r>
      <w:r>
        <w:rPr>
          <w:rFonts w:ascii="Arial" w:hAnsi="Arial" w:cs="Arial"/>
          <w:sz w:val="24"/>
          <w:szCs w:val="24"/>
        </w:rPr>
        <w:t xml:space="preserve">match our core values. </w:t>
      </w:r>
    </w:p>
    <w:p w:rsidR="0087235F" w:rsidRPr="001A0E00" w:rsidRDefault="0091655D" w:rsidP="001A0E00">
      <w:pPr>
        <w:pStyle w:val="NormalWeb"/>
        <w:jc w:val="both"/>
        <w:rPr>
          <w:rFonts w:ascii="Arial" w:hAnsi="Arial" w:cs="Arial"/>
          <w:lang w:val="en"/>
        </w:rPr>
      </w:pPr>
      <w:r w:rsidRPr="0087235F">
        <w:rPr>
          <w:rFonts w:ascii="Arial" w:hAnsi="Arial" w:cs="Arial"/>
          <w:lang w:val="en"/>
        </w:rPr>
        <w:t xml:space="preserve">Sirona care &amp; health </w:t>
      </w:r>
      <w:r>
        <w:rPr>
          <w:rFonts w:ascii="Arial" w:hAnsi="Arial" w:cs="Arial"/>
          <w:lang w:val="en"/>
        </w:rPr>
        <w:t>is also</w:t>
      </w:r>
      <w:r w:rsidRPr="0087235F">
        <w:rPr>
          <w:rFonts w:ascii="Arial" w:hAnsi="Arial" w:cs="Arial"/>
          <w:lang w:val="en"/>
        </w:rPr>
        <w:t xml:space="preserve"> committed to </w:t>
      </w:r>
      <w:r>
        <w:rPr>
          <w:rFonts w:ascii="Arial" w:hAnsi="Arial" w:cs="Arial"/>
          <w:lang w:val="en"/>
        </w:rPr>
        <w:t xml:space="preserve">following the principles of the </w:t>
      </w:r>
      <w:r w:rsidRPr="0087235F">
        <w:rPr>
          <w:rFonts w:ascii="Arial" w:hAnsi="Arial" w:cs="Arial"/>
          <w:lang w:val="en"/>
        </w:rPr>
        <w:t xml:space="preserve">Managing Public Money </w:t>
      </w:r>
      <w:r>
        <w:rPr>
          <w:rFonts w:ascii="Arial" w:hAnsi="Arial" w:cs="Arial"/>
          <w:lang w:val="en"/>
        </w:rPr>
        <w:t xml:space="preserve">framework (HM Treasury, 2012), which encourages free and </w:t>
      </w:r>
      <w:r w:rsidRPr="0087235F">
        <w:rPr>
          <w:rFonts w:ascii="Arial" w:hAnsi="Arial" w:cs="Arial"/>
          <w:lang w:val="en"/>
        </w:rPr>
        <w:t>open competition</w:t>
      </w:r>
      <w:r>
        <w:rPr>
          <w:rFonts w:ascii="Arial" w:hAnsi="Arial" w:cs="Arial"/>
          <w:lang w:val="en"/>
        </w:rPr>
        <w:t xml:space="preserve"> </w:t>
      </w:r>
      <w:r>
        <w:rPr>
          <w:rFonts w:ascii="Arial" w:hAnsi="Arial" w:cs="Arial"/>
          <w:lang w:val="en"/>
        </w:rPr>
        <w:lastRenderedPageBreak/>
        <w:t>during procurement processes.</w:t>
      </w:r>
      <w:r w:rsidR="00184B98">
        <w:rPr>
          <w:rFonts w:ascii="Arial" w:hAnsi="Arial" w:cs="Arial"/>
          <w:lang w:val="en"/>
        </w:rPr>
        <w:t xml:space="preserve"> The framework also encourages a</w:t>
      </w:r>
      <w:r>
        <w:rPr>
          <w:rFonts w:ascii="Arial" w:hAnsi="Arial" w:cs="Arial"/>
          <w:lang w:val="en"/>
        </w:rPr>
        <w:t xml:space="preserve">n emphasis on both quality and cost. </w:t>
      </w: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91481C" w:rsidRDefault="0091481C" w:rsidP="008042C1">
      <w:pPr>
        <w:pStyle w:val="NoSpacing"/>
        <w:pBdr>
          <w:bottom w:val="single" w:sz="6" w:space="1" w:color="auto"/>
        </w:pBdr>
        <w:jc w:val="both"/>
        <w:rPr>
          <w:rFonts w:ascii="Arial" w:hAnsi="Arial" w:cs="Arial"/>
          <w:b/>
          <w:sz w:val="32"/>
          <w:szCs w:val="24"/>
        </w:rPr>
      </w:pPr>
    </w:p>
    <w:p w:rsidR="00DE26FB" w:rsidRPr="002C51E9" w:rsidRDefault="00DE26FB" w:rsidP="008042C1">
      <w:pPr>
        <w:pStyle w:val="NoSpacing"/>
        <w:pBdr>
          <w:bottom w:val="single" w:sz="6" w:space="1" w:color="auto"/>
        </w:pBdr>
        <w:jc w:val="both"/>
        <w:rPr>
          <w:rFonts w:ascii="Arial" w:hAnsi="Arial" w:cs="Arial"/>
          <w:b/>
          <w:sz w:val="32"/>
          <w:szCs w:val="24"/>
        </w:rPr>
      </w:pPr>
      <w:r w:rsidRPr="002C51E9">
        <w:rPr>
          <w:rFonts w:ascii="Arial" w:hAnsi="Arial" w:cs="Arial"/>
          <w:b/>
          <w:sz w:val="32"/>
          <w:szCs w:val="24"/>
        </w:rPr>
        <w:t>Section 2</w:t>
      </w:r>
      <w:r w:rsidR="008A205B" w:rsidRPr="002C51E9">
        <w:rPr>
          <w:rFonts w:ascii="Arial" w:hAnsi="Arial" w:cs="Arial"/>
          <w:b/>
          <w:sz w:val="32"/>
          <w:szCs w:val="24"/>
        </w:rPr>
        <w:t xml:space="preserve"> – What we are looking for:</w:t>
      </w:r>
    </w:p>
    <w:p w:rsidR="00EC5F4F" w:rsidRPr="002C51E9" w:rsidRDefault="00EC5F4F" w:rsidP="008042C1">
      <w:pPr>
        <w:pStyle w:val="NoSpacing"/>
        <w:jc w:val="both"/>
        <w:rPr>
          <w:rFonts w:ascii="Arial" w:hAnsi="Arial" w:cs="Arial"/>
          <w:b/>
          <w:sz w:val="24"/>
          <w:szCs w:val="24"/>
        </w:rPr>
      </w:pPr>
    </w:p>
    <w:p w:rsidR="00DE26FB" w:rsidRPr="002C51E9" w:rsidRDefault="00B26C62" w:rsidP="008042C1">
      <w:pPr>
        <w:pStyle w:val="NoSpacing"/>
        <w:jc w:val="both"/>
        <w:rPr>
          <w:rFonts w:ascii="Arial" w:hAnsi="Arial" w:cs="Arial"/>
          <w:b/>
          <w:sz w:val="24"/>
          <w:szCs w:val="24"/>
        </w:rPr>
      </w:pPr>
      <w:r w:rsidRPr="002C51E9">
        <w:rPr>
          <w:rFonts w:ascii="Arial" w:hAnsi="Arial" w:cs="Arial"/>
          <w:b/>
          <w:sz w:val="24"/>
          <w:szCs w:val="24"/>
        </w:rPr>
        <w:t>2.1</w:t>
      </w:r>
      <w:r w:rsidRPr="002C51E9">
        <w:rPr>
          <w:rFonts w:ascii="Arial" w:hAnsi="Arial" w:cs="Arial"/>
          <w:b/>
          <w:sz w:val="24"/>
          <w:szCs w:val="24"/>
        </w:rPr>
        <w:tab/>
      </w:r>
      <w:r w:rsidR="00DE26FB" w:rsidRPr="002C51E9">
        <w:rPr>
          <w:rFonts w:ascii="Arial" w:hAnsi="Arial" w:cs="Arial"/>
          <w:b/>
          <w:sz w:val="24"/>
          <w:szCs w:val="24"/>
        </w:rPr>
        <w:t>Requirement for Occupational Health and Employee Assistance Programme</w:t>
      </w:r>
    </w:p>
    <w:p w:rsidR="0012280D" w:rsidRPr="002C51E9" w:rsidRDefault="00DE26FB" w:rsidP="008042C1">
      <w:pPr>
        <w:pStyle w:val="NoSpacing"/>
        <w:jc w:val="both"/>
        <w:rPr>
          <w:rFonts w:ascii="Arial" w:hAnsi="Arial" w:cs="Arial"/>
          <w:sz w:val="24"/>
          <w:szCs w:val="24"/>
        </w:rPr>
      </w:pPr>
      <w:r w:rsidRPr="002C51E9">
        <w:rPr>
          <w:rFonts w:ascii="Arial" w:hAnsi="Arial" w:cs="Arial"/>
          <w:sz w:val="24"/>
          <w:szCs w:val="24"/>
        </w:rPr>
        <w:t>Sirona has a requirement to procure a professional Occupa</w:t>
      </w:r>
      <w:r w:rsidR="0012280D" w:rsidRPr="002C51E9">
        <w:rPr>
          <w:rFonts w:ascii="Arial" w:hAnsi="Arial" w:cs="Arial"/>
          <w:sz w:val="24"/>
          <w:szCs w:val="24"/>
        </w:rPr>
        <w:t>tional Health service -</w:t>
      </w:r>
      <w:r w:rsidR="00F442B9" w:rsidRPr="002C51E9">
        <w:rPr>
          <w:rFonts w:ascii="Arial" w:hAnsi="Arial" w:cs="Arial"/>
          <w:sz w:val="24"/>
          <w:szCs w:val="24"/>
        </w:rPr>
        <w:t xml:space="preserve"> which includes </w:t>
      </w:r>
      <w:r w:rsidRPr="002C51E9">
        <w:rPr>
          <w:rFonts w:ascii="Arial" w:hAnsi="Arial" w:cs="Arial"/>
          <w:sz w:val="24"/>
          <w:szCs w:val="24"/>
        </w:rPr>
        <w:t>the provision of an Empl</w:t>
      </w:r>
      <w:r w:rsidR="0012280D" w:rsidRPr="002C51E9">
        <w:rPr>
          <w:rFonts w:ascii="Arial" w:hAnsi="Arial" w:cs="Arial"/>
          <w:sz w:val="24"/>
          <w:szCs w:val="24"/>
        </w:rPr>
        <w:t>oyee Assistance Programme (EAP) -</w:t>
      </w:r>
      <w:r w:rsidRPr="002C51E9">
        <w:rPr>
          <w:rFonts w:ascii="Arial" w:hAnsi="Arial" w:cs="Arial"/>
          <w:sz w:val="24"/>
          <w:szCs w:val="24"/>
        </w:rPr>
        <w:t xml:space="preserve"> to enable us to meet our </w:t>
      </w:r>
      <w:r w:rsidR="00423DDA" w:rsidRPr="002C51E9">
        <w:rPr>
          <w:rFonts w:ascii="Arial" w:hAnsi="Arial" w:cs="Arial"/>
          <w:sz w:val="24"/>
          <w:szCs w:val="24"/>
        </w:rPr>
        <w:t>responsibilities</w:t>
      </w:r>
      <w:r w:rsidRPr="002C51E9">
        <w:rPr>
          <w:rFonts w:ascii="Arial" w:hAnsi="Arial" w:cs="Arial"/>
          <w:sz w:val="24"/>
          <w:szCs w:val="24"/>
        </w:rPr>
        <w:t xml:space="preserve"> for </w:t>
      </w:r>
      <w:r w:rsidR="00423DDA" w:rsidRPr="002C51E9">
        <w:rPr>
          <w:rFonts w:ascii="Arial" w:hAnsi="Arial" w:cs="Arial"/>
          <w:sz w:val="24"/>
          <w:szCs w:val="24"/>
        </w:rPr>
        <w:t xml:space="preserve">the health, safety and well-being of our employees. </w:t>
      </w:r>
    </w:p>
    <w:p w:rsidR="0012280D" w:rsidRPr="002C51E9" w:rsidRDefault="0012280D" w:rsidP="008042C1">
      <w:pPr>
        <w:pStyle w:val="NoSpacing"/>
        <w:jc w:val="both"/>
        <w:rPr>
          <w:rFonts w:ascii="Arial" w:hAnsi="Arial" w:cs="Arial"/>
          <w:sz w:val="24"/>
          <w:szCs w:val="24"/>
        </w:rPr>
      </w:pPr>
    </w:p>
    <w:p w:rsidR="00423DDA" w:rsidRPr="002C51E9" w:rsidRDefault="00423DDA" w:rsidP="008042C1">
      <w:pPr>
        <w:pStyle w:val="NoSpacing"/>
        <w:jc w:val="both"/>
        <w:rPr>
          <w:rFonts w:ascii="Arial" w:hAnsi="Arial" w:cs="Arial"/>
          <w:sz w:val="24"/>
          <w:szCs w:val="24"/>
          <w:lang w:val="en-US"/>
        </w:rPr>
      </w:pPr>
      <w:r w:rsidRPr="002C51E9">
        <w:rPr>
          <w:rFonts w:ascii="Arial" w:hAnsi="Arial" w:cs="Arial"/>
          <w:sz w:val="24"/>
          <w:szCs w:val="24"/>
          <w:lang w:val="en-US"/>
        </w:rPr>
        <w:t>The role of the Occupational Health Service Contractor(s)</w:t>
      </w:r>
      <w:r w:rsidR="0012280D" w:rsidRPr="002C51E9">
        <w:rPr>
          <w:rFonts w:ascii="Arial" w:hAnsi="Arial" w:cs="Arial"/>
          <w:sz w:val="24"/>
          <w:szCs w:val="24"/>
          <w:lang w:val="en-US"/>
        </w:rPr>
        <w:t xml:space="preserve"> will be </w:t>
      </w:r>
      <w:r w:rsidRPr="002C51E9">
        <w:rPr>
          <w:rFonts w:ascii="Arial" w:hAnsi="Arial" w:cs="Arial"/>
          <w:sz w:val="24"/>
          <w:szCs w:val="24"/>
          <w:lang w:val="en-US"/>
        </w:rPr>
        <w:t>to provide advice and recommendations to management to consider</w:t>
      </w:r>
      <w:r w:rsidR="0012280D" w:rsidRPr="002C51E9">
        <w:rPr>
          <w:rFonts w:ascii="Arial" w:hAnsi="Arial" w:cs="Arial"/>
          <w:sz w:val="24"/>
          <w:szCs w:val="24"/>
          <w:lang w:val="en-US"/>
        </w:rPr>
        <w:t>,</w:t>
      </w:r>
      <w:r w:rsidRPr="002C51E9">
        <w:rPr>
          <w:rFonts w:ascii="Arial" w:hAnsi="Arial" w:cs="Arial"/>
          <w:sz w:val="24"/>
          <w:szCs w:val="24"/>
          <w:lang w:val="en-US"/>
        </w:rPr>
        <w:t xml:space="preserve"> and to provide health and wellbeing support to staff. </w:t>
      </w:r>
    </w:p>
    <w:p w:rsidR="00B26C62" w:rsidRPr="002C51E9" w:rsidRDefault="00B26C62" w:rsidP="008042C1">
      <w:pPr>
        <w:pStyle w:val="NoSpacing"/>
        <w:jc w:val="both"/>
        <w:rPr>
          <w:rFonts w:ascii="Arial" w:hAnsi="Arial" w:cs="Arial"/>
          <w:sz w:val="24"/>
          <w:szCs w:val="24"/>
          <w:lang w:val="en-US"/>
        </w:rPr>
      </w:pPr>
    </w:p>
    <w:p w:rsidR="00423DDA" w:rsidRPr="002C51E9" w:rsidRDefault="0012280D" w:rsidP="008042C1">
      <w:pPr>
        <w:pStyle w:val="NoSpacing"/>
        <w:jc w:val="both"/>
        <w:rPr>
          <w:rFonts w:ascii="Arial" w:hAnsi="Arial" w:cs="Arial"/>
          <w:sz w:val="24"/>
          <w:szCs w:val="24"/>
          <w:lang w:val="en-US"/>
        </w:rPr>
      </w:pPr>
      <w:r w:rsidRPr="002C51E9">
        <w:rPr>
          <w:rFonts w:ascii="Arial" w:hAnsi="Arial" w:cs="Arial"/>
          <w:sz w:val="24"/>
          <w:szCs w:val="24"/>
          <w:lang w:val="en-US"/>
        </w:rPr>
        <w:t>W</w:t>
      </w:r>
      <w:r w:rsidR="00423DDA" w:rsidRPr="002C51E9">
        <w:rPr>
          <w:rFonts w:ascii="Arial" w:hAnsi="Arial" w:cs="Arial"/>
          <w:sz w:val="24"/>
          <w:szCs w:val="24"/>
          <w:lang w:val="en-US"/>
        </w:rPr>
        <w:t xml:space="preserve">e are seeking offers from appropriate </w:t>
      </w:r>
      <w:r w:rsidR="00423DDA" w:rsidRPr="002C51E9">
        <w:rPr>
          <w:rFonts w:ascii="Arial" w:hAnsi="Arial" w:cs="Arial"/>
          <w:sz w:val="24"/>
          <w:szCs w:val="24"/>
        </w:rPr>
        <w:t>organisations</w:t>
      </w:r>
      <w:r w:rsidR="005E16C2" w:rsidRPr="002C51E9">
        <w:rPr>
          <w:rFonts w:ascii="Arial" w:hAnsi="Arial" w:cs="Arial"/>
          <w:sz w:val="24"/>
          <w:szCs w:val="24"/>
          <w:lang w:val="en-US"/>
        </w:rPr>
        <w:t xml:space="preserve"> for the provision </w:t>
      </w:r>
      <w:r w:rsidR="00423DDA" w:rsidRPr="002C51E9">
        <w:rPr>
          <w:rFonts w:ascii="Arial" w:hAnsi="Arial" w:cs="Arial"/>
          <w:sz w:val="24"/>
          <w:szCs w:val="24"/>
          <w:lang w:val="en-US"/>
        </w:rPr>
        <w:t xml:space="preserve">of these </w:t>
      </w:r>
      <w:r w:rsidR="005E16C2" w:rsidRPr="002C51E9">
        <w:rPr>
          <w:rFonts w:ascii="Arial" w:hAnsi="Arial" w:cs="Arial"/>
          <w:sz w:val="24"/>
          <w:szCs w:val="24"/>
          <w:lang w:val="en-US"/>
        </w:rPr>
        <w:t xml:space="preserve">services on a contractual basis. Such </w:t>
      </w:r>
      <w:r w:rsidR="005E16C2" w:rsidRPr="002C51E9">
        <w:rPr>
          <w:rFonts w:ascii="Arial" w:hAnsi="Arial" w:cs="Arial"/>
          <w:sz w:val="24"/>
          <w:szCs w:val="24"/>
        </w:rPr>
        <w:t>organisations</w:t>
      </w:r>
      <w:r w:rsidR="005E16C2" w:rsidRPr="002C51E9">
        <w:rPr>
          <w:rFonts w:ascii="Arial" w:hAnsi="Arial" w:cs="Arial"/>
          <w:sz w:val="24"/>
          <w:szCs w:val="24"/>
          <w:lang w:val="en-US"/>
        </w:rPr>
        <w:t xml:space="preserve"> may sub-contract part of these se</w:t>
      </w:r>
      <w:r w:rsidR="00B27D4A">
        <w:rPr>
          <w:rFonts w:ascii="Arial" w:hAnsi="Arial" w:cs="Arial"/>
          <w:sz w:val="24"/>
          <w:szCs w:val="24"/>
          <w:lang w:val="en-US"/>
        </w:rPr>
        <w:t>rvices to another organisation, providing they meet the requirements of our service specification.</w:t>
      </w:r>
    </w:p>
    <w:p w:rsidR="00EC5F4F" w:rsidRPr="002C51E9" w:rsidRDefault="00EC5F4F" w:rsidP="008042C1">
      <w:pPr>
        <w:pStyle w:val="NoSpacing"/>
        <w:jc w:val="both"/>
        <w:rPr>
          <w:rFonts w:ascii="Arial" w:hAnsi="Arial" w:cs="Arial"/>
          <w:sz w:val="24"/>
          <w:szCs w:val="24"/>
          <w:lang w:val="en-US"/>
        </w:rPr>
      </w:pPr>
    </w:p>
    <w:p w:rsidR="00423DDA" w:rsidRPr="002C51E9" w:rsidRDefault="00B26C62" w:rsidP="008042C1">
      <w:pPr>
        <w:pStyle w:val="NoSpacing"/>
        <w:jc w:val="both"/>
        <w:rPr>
          <w:rFonts w:ascii="Arial" w:hAnsi="Arial" w:cs="Arial"/>
          <w:b/>
          <w:sz w:val="24"/>
          <w:szCs w:val="24"/>
        </w:rPr>
      </w:pPr>
      <w:r w:rsidRPr="002C51E9">
        <w:rPr>
          <w:rFonts w:ascii="Arial" w:hAnsi="Arial" w:cs="Arial"/>
          <w:b/>
          <w:sz w:val="24"/>
          <w:szCs w:val="24"/>
        </w:rPr>
        <w:t>2.2</w:t>
      </w:r>
      <w:r w:rsidRPr="002C51E9">
        <w:rPr>
          <w:rFonts w:ascii="Arial" w:hAnsi="Arial" w:cs="Arial"/>
          <w:b/>
          <w:sz w:val="24"/>
          <w:szCs w:val="24"/>
        </w:rPr>
        <w:tab/>
      </w:r>
      <w:r w:rsidR="00423DDA" w:rsidRPr="002C51E9">
        <w:rPr>
          <w:rFonts w:ascii="Arial" w:hAnsi="Arial" w:cs="Arial"/>
          <w:b/>
          <w:sz w:val="24"/>
          <w:szCs w:val="24"/>
        </w:rPr>
        <w:t>Scope</w:t>
      </w:r>
    </w:p>
    <w:p w:rsidR="004647FF" w:rsidRPr="002C51E9" w:rsidRDefault="00423DDA" w:rsidP="008042C1">
      <w:pPr>
        <w:pStyle w:val="NoSpacing"/>
        <w:jc w:val="both"/>
        <w:rPr>
          <w:rFonts w:ascii="Arial" w:hAnsi="Arial" w:cs="Arial"/>
          <w:bCs/>
          <w:sz w:val="24"/>
          <w:szCs w:val="24"/>
        </w:rPr>
      </w:pPr>
      <w:r w:rsidRPr="002C51E9">
        <w:rPr>
          <w:rFonts w:ascii="Arial" w:hAnsi="Arial" w:cs="Arial"/>
          <w:bCs/>
          <w:sz w:val="24"/>
          <w:szCs w:val="24"/>
        </w:rPr>
        <w:t>The scope of th</w:t>
      </w:r>
      <w:r w:rsidR="00D24B7C" w:rsidRPr="002C51E9">
        <w:rPr>
          <w:rFonts w:ascii="Arial" w:hAnsi="Arial" w:cs="Arial"/>
          <w:bCs/>
          <w:sz w:val="24"/>
          <w:szCs w:val="24"/>
        </w:rPr>
        <w:t xml:space="preserve">is tender </w:t>
      </w:r>
      <w:r w:rsidRPr="002C51E9">
        <w:rPr>
          <w:rFonts w:ascii="Arial" w:hAnsi="Arial" w:cs="Arial"/>
          <w:bCs/>
          <w:sz w:val="24"/>
          <w:szCs w:val="24"/>
        </w:rPr>
        <w:t xml:space="preserve">covers </w:t>
      </w:r>
      <w:r w:rsidR="00D24B7C" w:rsidRPr="002C51E9">
        <w:rPr>
          <w:rFonts w:ascii="Arial" w:hAnsi="Arial" w:cs="Arial"/>
          <w:bCs/>
          <w:sz w:val="24"/>
          <w:szCs w:val="24"/>
        </w:rPr>
        <w:t xml:space="preserve">the </w:t>
      </w:r>
      <w:r w:rsidRPr="002C51E9">
        <w:rPr>
          <w:rFonts w:ascii="Arial" w:hAnsi="Arial" w:cs="Arial"/>
          <w:bCs/>
          <w:sz w:val="24"/>
          <w:szCs w:val="24"/>
        </w:rPr>
        <w:t xml:space="preserve">provision of </w:t>
      </w:r>
      <w:r w:rsidRPr="002C51E9">
        <w:rPr>
          <w:rFonts w:ascii="Arial" w:hAnsi="Arial" w:cs="Arial"/>
          <w:sz w:val="24"/>
          <w:szCs w:val="24"/>
        </w:rPr>
        <w:t xml:space="preserve">a comprehensive range of Occupational Health and safety services both </w:t>
      </w:r>
      <w:r w:rsidR="00D24B7C" w:rsidRPr="002C51E9">
        <w:rPr>
          <w:rFonts w:ascii="Arial" w:hAnsi="Arial" w:cs="Arial"/>
          <w:bCs/>
          <w:sz w:val="24"/>
          <w:szCs w:val="24"/>
        </w:rPr>
        <w:t>face to face and via telephone,</w:t>
      </w:r>
      <w:r w:rsidRPr="002C51E9">
        <w:rPr>
          <w:rFonts w:ascii="Arial" w:hAnsi="Arial" w:cs="Arial"/>
          <w:bCs/>
          <w:sz w:val="24"/>
          <w:szCs w:val="24"/>
        </w:rPr>
        <w:t xml:space="preserve"> including; </w:t>
      </w:r>
      <w:r w:rsidR="00436A39" w:rsidRPr="00436A39">
        <w:rPr>
          <w:rFonts w:ascii="Arial" w:hAnsi="Arial" w:cs="Arial"/>
          <w:bCs/>
          <w:color w:val="000000" w:themeColor="text1"/>
          <w:sz w:val="24"/>
          <w:szCs w:val="24"/>
        </w:rPr>
        <w:t xml:space="preserve">pre-employment screening, </w:t>
      </w:r>
      <w:r w:rsidR="00184B98" w:rsidRPr="00436A39">
        <w:rPr>
          <w:rFonts w:ascii="Arial" w:hAnsi="Arial" w:cs="Arial"/>
          <w:bCs/>
          <w:color w:val="000000" w:themeColor="text1"/>
          <w:sz w:val="24"/>
          <w:szCs w:val="24"/>
        </w:rPr>
        <w:t xml:space="preserve">medical </w:t>
      </w:r>
      <w:r w:rsidR="00436A39" w:rsidRPr="00436A39">
        <w:rPr>
          <w:rFonts w:ascii="Arial" w:hAnsi="Arial" w:cs="Arial"/>
          <w:bCs/>
          <w:color w:val="000000" w:themeColor="text1"/>
          <w:sz w:val="24"/>
          <w:szCs w:val="24"/>
        </w:rPr>
        <w:t xml:space="preserve">referrals, capability/ Ill Health retirement assessments, case conferences, </w:t>
      </w:r>
      <w:r w:rsidRPr="00436A39">
        <w:rPr>
          <w:rFonts w:ascii="Arial" w:hAnsi="Arial" w:cs="Arial"/>
          <w:bCs/>
          <w:color w:val="000000" w:themeColor="text1"/>
          <w:sz w:val="24"/>
          <w:szCs w:val="24"/>
        </w:rPr>
        <w:t>policy guidance and best practice a</w:t>
      </w:r>
      <w:r w:rsidR="00436A39" w:rsidRPr="00436A39">
        <w:rPr>
          <w:rFonts w:ascii="Arial" w:hAnsi="Arial" w:cs="Arial"/>
          <w:bCs/>
          <w:color w:val="000000" w:themeColor="text1"/>
          <w:sz w:val="24"/>
          <w:szCs w:val="24"/>
        </w:rPr>
        <w:t>dvice, workstation assessments</w:t>
      </w:r>
      <w:r w:rsidRPr="00436A39">
        <w:rPr>
          <w:rFonts w:ascii="Arial" w:hAnsi="Arial" w:cs="Arial"/>
          <w:bCs/>
          <w:color w:val="000000" w:themeColor="text1"/>
          <w:sz w:val="24"/>
          <w:szCs w:val="24"/>
        </w:rPr>
        <w:t xml:space="preserve">, </w:t>
      </w:r>
      <w:r w:rsidR="00F442B9" w:rsidRPr="00436A39">
        <w:rPr>
          <w:rFonts w:ascii="Arial" w:hAnsi="Arial" w:cs="Arial"/>
          <w:bCs/>
          <w:color w:val="000000" w:themeColor="text1"/>
          <w:sz w:val="24"/>
          <w:szCs w:val="24"/>
        </w:rPr>
        <w:t xml:space="preserve">employee assistance programme, </w:t>
      </w:r>
      <w:r w:rsidRPr="00436A39">
        <w:rPr>
          <w:rFonts w:ascii="Arial" w:hAnsi="Arial" w:cs="Arial"/>
          <w:bCs/>
          <w:color w:val="000000" w:themeColor="text1"/>
          <w:sz w:val="24"/>
          <w:szCs w:val="24"/>
        </w:rPr>
        <w:t xml:space="preserve">and </w:t>
      </w:r>
      <w:r w:rsidR="00436A39" w:rsidRPr="00436A39">
        <w:rPr>
          <w:rFonts w:ascii="Arial" w:hAnsi="Arial" w:cs="Arial"/>
          <w:bCs/>
          <w:color w:val="000000" w:themeColor="text1"/>
          <w:sz w:val="24"/>
          <w:szCs w:val="24"/>
        </w:rPr>
        <w:t xml:space="preserve">the </w:t>
      </w:r>
      <w:r w:rsidRPr="00436A39">
        <w:rPr>
          <w:rFonts w:ascii="Arial" w:hAnsi="Arial" w:cs="Arial"/>
          <w:bCs/>
          <w:color w:val="000000" w:themeColor="text1"/>
          <w:sz w:val="24"/>
          <w:szCs w:val="24"/>
        </w:rPr>
        <w:t xml:space="preserve">provision of immunisations </w:t>
      </w:r>
      <w:r w:rsidR="00184B98" w:rsidRPr="00436A39">
        <w:rPr>
          <w:rFonts w:ascii="Arial" w:hAnsi="Arial" w:cs="Arial"/>
          <w:bCs/>
          <w:color w:val="000000" w:themeColor="text1"/>
          <w:sz w:val="24"/>
          <w:szCs w:val="24"/>
        </w:rPr>
        <w:t xml:space="preserve">and vaccinations </w:t>
      </w:r>
      <w:r w:rsidRPr="00436A39">
        <w:rPr>
          <w:rFonts w:ascii="Arial" w:hAnsi="Arial" w:cs="Arial"/>
          <w:bCs/>
          <w:color w:val="000000" w:themeColor="text1"/>
          <w:sz w:val="24"/>
          <w:szCs w:val="24"/>
        </w:rPr>
        <w:t xml:space="preserve">for the workplace. </w:t>
      </w:r>
      <w:r w:rsidR="00EC5F4F" w:rsidRPr="002C51E9">
        <w:rPr>
          <w:rFonts w:ascii="Arial" w:hAnsi="Arial" w:cs="Arial"/>
          <w:bCs/>
          <w:sz w:val="24"/>
          <w:szCs w:val="24"/>
        </w:rPr>
        <w:t xml:space="preserve">For </w:t>
      </w:r>
      <w:r w:rsidR="00D24B7C" w:rsidRPr="002C51E9">
        <w:rPr>
          <w:rFonts w:ascii="Arial" w:hAnsi="Arial" w:cs="Arial"/>
          <w:bCs/>
          <w:sz w:val="24"/>
          <w:szCs w:val="24"/>
        </w:rPr>
        <w:t xml:space="preserve">a comprehensive list of requirements, please refer to </w:t>
      </w:r>
      <w:r w:rsidR="00184B98">
        <w:rPr>
          <w:rFonts w:ascii="Arial" w:hAnsi="Arial" w:cs="Arial"/>
          <w:bCs/>
          <w:sz w:val="24"/>
          <w:szCs w:val="24"/>
        </w:rPr>
        <w:t xml:space="preserve">the Service Specification. </w:t>
      </w:r>
    </w:p>
    <w:p w:rsidR="004647FF" w:rsidRPr="002C51E9" w:rsidRDefault="004647FF" w:rsidP="008042C1">
      <w:pPr>
        <w:pStyle w:val="NoSpacing"/>
        <w:jc w:val="both"/>
        <w:rPr>
          <w:rFonts w:ascii="Arial" w:hAnsi="Arial" w:cs="Arial"/>
          <w:bCs/>
          <w:sz w:val="24"/>
          <w:szCs w:val="24"/>
        </w:rPr>
      </w:pPr>
    </w:p>
    <w:p w:rsidR="005E16C2" w:rsidRPr="002C51E9" w:rsidRDefault="00423DDA" w:rsidP="008042C1">
      <w:pPr>
        <w:pStyle w:val="NoSpacing"/>
        <w:jc w:val="both"/>
        <w:rPr>
          <w:rFonts w:ascii="Arial" w:hAnsi="Arial" w:cs="Arial"/>
          <w:sz w:val="24"/>
          <w:szCs w:val="24"/>
        </w:rPr>
      </w:pPr>
      <w:r w:rsidRPr="002C51E9">
        <w:rPr>
          <w:rFonts w:ascii="Arial" w:hAnsi="Arial" w:cs="Arial"/>
          <w:sz w:val="24"/>
          <w:szCs w:val="24"/>
        </w:rPr>
        <w:t xml:space="preserve">Quality of service is just as important as cost and this is accounted for in the </w:t>
      </w:r>
      <w:r w:rsidR="00436A39">
        <w:rPr>
          <w:rFonts w:ascii="Arial" w:hAnsi="Arial" w:cs="Arial"/>
          <w:sz w:val="24"/>
          <w:szCs w:val="24"/>
        </w:rPr>
        <w:t>evaluation process of tenders</w:t>
      </w:r>
      <w:r w:rsidR="005E16C2" w:rsidRPr="002C51E9">
        <w:rPr>
          <w:rFonts w:ascii="Arial" w:hAnsi="Arial" w:cs="Arial"/>
          <w:sz w:val="24"/>
          <w:szCs w:val="24"/>
        </w:rPr>
        <w:t>.</w:t>
      </w:r>
    </w:p>
    <w:p w:rsidR="008A205B" w:rsidRPr="002C51E9" w:rsidRDefault="005E16C2" w:rsidP="008042C1">
      <w:pPr>
        <w:pStyle w:val="NoSpacing"/>
        <w:jc w:val="both"/>
        <w:rPr>
          <w:rFonts w:ascii="Arial" w:hAnsi="Arial" w:cs="Arial"/>
          <w:sz w:val="24"/>
          <w:szCs w:val="24"/>
        </w:rPr>
      </w:pPr>
      <w:r w:rsidRPr="002C51E9">
        <w:rPr>
          <w:rFonts w:ascii="Arial" w:hAnsi="Arial" w:cs="Arial"/>
          <w:sz w:val="24"/>
          <w:szCs w:val="24"/>
        </w:rPr>
        <w:t xml:space="preserve"> </w:t>
      </w:r>
    </w:p>
    <w:p w:rsidR="00AA3C12" w:rsidRPr="002C51E9" w:rsidRDefault="00B26C62" w:rsidP="008042C1">
      <w:pPr>
        <w:pStyle w:val="NoSpacing"/>
        <w:jc w:val="both"/>
        <w:rPr>
          <w:rFonts w:ascii="Arial" w:hAnsi="Arial" w:cs="Arial"/>
          <w:b/>
          <w:sz w:val="24"/>
          <w:szCs w:val="24"/>
        </w:rPr>
      </w:pPr>
      <w:r w:rsidRPr="002C51E9">
        <w:rPr>
          <w:rFonts w:ascii="Arial" w:hAnsi="Arial" w:cs="Arial"/>
          <w:b/>
          <w:sz w:val="24"/>
          <w:szCs w:val="24"/>
        </w:rPr>
        <w:t>2.3</w:t>
      </w:r>
      <w:r w:rsidRPr="002C51E9">
        <w:rPr>
          <w:rFonts w:ascii="Arial" w:hAnsi="Arial" w:cs="Arial"/>
          <w:b/>
          <w:sz w:val="24"/>
          <w:szCs w:val="24"/>
        </w:rPr>
        <w:tab/>
      </w:r>
      <w:r w:rsidR="00AA3C12" w:rsidRPr="002C51E9">
        <w:rPr>
          <w:rFonts w:ascii="Arial" w:hAnsi="Arial" w:cs="Arial"/>
          <w:b/>
          <w:sz w:val="24"/>
          <w:szCs w:val="24"/>
        </w:rPr>
        <w:t>Contract Duration</w:t>
      </w:r>
    </w:p>
    <w:p w:rsidR="00D24B7C" w:rsidRPr="00E20442" w:rsidRDefault="00AA3C12" w:rsidP="008042C1">
      <w:pPr>
        <w:pStyle w:val="NoSpacing"/>
        <w:jc w:val="both"/>
        <w:rPr>
          <w:rFonts w:ascii="Arial" w:hAnsi="Arial" w:cs="Arial"/>
          <w:sz w:val="24"/>
          <w:szCs w:val="24"/>
        </w:rPr>
      </w:pPr>
      <w:r w:rsidRPr="002C51E9">
        <w:rPr>
          <w:rFonts w:ascii="Arial" w:hAnsi="Arial" w:cs="Arial"/>
          <w:sz w:val="24"/>
          <w:szCs w:val="24"/>
        </w:rPr>
        <w:t xml:space="preserve">The contract will last for the </w:t>
      </w:r>
      <w:r w:rsidRPr="00E20442">
        <w:rPr>
          <w:rFonts w:ascii="Arial" w:hAnsi="Arial" w:cs="Arial"/>
          <w:sz w:val="24"/>
          <w:szCs w:val="24"/>
        </w:rPr>
        <w:t xml:space="preserve">period </w:t>
      </w:r>
      <w:r w:rsidR="001F750E">
        <w:rPr>
          <w:rFonts w:ascii="Arial" w:hAnsi="Arial" w:cs="Arial"/>
          <w:sz w:val="24"/>
          <w:szCs w:val="24"/>
        </w:rPr>
        <w:t>1</w:t>
      </w:r>
      <w:r w:rsidR="001F750E" w:rsidRPr="001F750E">
        <w:rPr>
          <w:rFonts w:ascii="Arial" w:hAnsi="Arial" w:cs="Arial"/>
          <w:sz w:val="24"/>
          <w:szCs w:val="24"/>
          <w:vertAlign w:val="superscript"/>
        </w:rPr>
        <w:t>st</w:t>
      </w:r>
      <w:r w:rsidR="001F750E">
        <w:rPr>
          <w:rFonts w:ascii="Arial" w:hAnsi="Arial" w:cs="Arial"/>
          <w:sz w:val="24"/>
          <w:szCs w:val="24"/>
        </w:rPr>
        <w:t xml:space="preserve"> June 2018 to 1</w:t>
      </w:r>
      <w:r w:rsidR="001F750E" w:rsidRPr="001F750E">
        <w:rPr>
          <w:rFonts w:ascii="Arial" w:hAnsi="Arial" w:cs="Arial"/>
          <w:sz w:val="24"/>
          <w:szCs w:val="24"/>
          <w:vertAlign w:val="superscript"/>
        </w:rPr>
        <w:t>st</w:t>
      </w:r>
      <w:r w:rsidR="006F43E7">
        <w:rPr>
          <w:rFonts w:ascii="Arial" w:hAnsi="Arial" w:cs="Arial"/>
          <w:sz w:val="24"/>
          <w:szCs w:val="24"/>
        </w:rPr>
        <w:t xml:space="preserve"> June 2020</w:t>
      </w:r>
      <w:r w:rsidR="00E20442" w:rsidRPr="00E20442">
        <w:rPr>
          <w:rFonts w:ascii="Arial" w:hAnsi="Arial" w:cs="Arial"/>
          <w:sz w:val="24"/>
          <w:szCs w:val="24"/>
        </w:rPr>
        <w:t>,</w:t>
      </w:r>
      <w:r w:rsidR="001F750E">
        <w:rPr>
          <w:rFonts w:ascii="Arial" w:hAnsi="Arial" w:cs="Arial"/>
          <w:sz w:val="24"/>
          <w:szCs w:val="24"/>
        </w:rPr>
        <w:t xml:space="preserve"> </w:t>
      </w:r>
      <w:r w:rsidR="00E20442" w:rsidRPr="00E20442">
        <w:rPr>
          <w:rFonts w:ascii="Arial" w:hAnsi="Arial" w:cs="Arial"/>
          <w:sz w:val="24"/>
          <w:szCs w:val="24"/>
        </w:rPr>
        <w:t>with the option to extend</w:t>
      </w:r>
      <w:r w:rsidR="006F43E7">
        <w:rPr>
          <w:rFonts w:ascii="Arial" w:hAnsi="Arial" w:cs="Arial"/>
          <w:sz w:val="24"/>
          <w:szCs w:val="24"/>
        </w:rPr>
        <w:t xml:space="preserve"> up to 12 months</w:t>
      </w:r>
      <w:r w:rsidR="00E20442" w:rsidRPr="00E20442">
        <w:rPr>
          <w:rFonts w:ascii="Arial" w:hAnsi="Arial" w:cs="Arial"/>
          <w:sz w:val="24"/>
          <w:szCs w:val="24"/>
        </w:rPr>
        <w:t xml:space="preserve"> by mutual</w:t>
      </w:r>
      <w:r w:rsidR="00D24B7C" w:rsidRPr="00E20442">
        <w:rPr>
          <w:rFonts w:ascii="Arial" w:hAnsi="Arial" w:cs="Arial"/>
          <w:sz w:val="24"/>
          <w:szCs w:val="24"/>
        </w:rPr>
        <w:t xml:space="preserve"> agreement. </w:t>
      </w:r>
    </w:p>
    <w:p w:rsidR="00AA3C12" w:rsidRPr="00E20442" w:rsidRDefault="00AA3C12" w:rsidP="008042C1">
      <w:pPr>
        <w:pStyle w:val="NoSpacing"/>
        <w:jc w:val="both"/>
        <w:rPr>
          <w:rFonts w:ascii="Arial" w:hAnsi="Arial" w:cs="Arial"/>
          <w:sz w:val="24"/>
          <w:szCs w:val="24"/>
        </w:rPr>
      </w:pPr>
    </w:p>
    <w:p w:rsidR="00BD2D35" w:rsidRPr="00E20442" w:rsidRDefault="00BD2D35"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8042C1" w:rsidRPr="002C51E9" w:rsidRDefault="008042C1" w:rsidP="008042C1">
      <w:pPr>
        <w:pStyle w:val="NoSpacing"/>
        <w:jc w:val="both"/>
        <w:rPr>
          <w:rFonts w:ascii="Arial" w:hAnsi="Arial" w:cs="Arial"/>
          <w:sz w:val="24"/>
          <w:szCs w:val="24"/>
        </w:rPr>
      </w:pPr>
    </w:p>
    <w:p w:rsidR="00640683" w:rsidRDefault="00640683" w:rsidP="008042C1">
      <w:pPr>
        <w:pStyle w:val="NoSpacing"/>
        <w:pBdr>
          <w:bottom w:val="single" w:sz="6" w:space="1" w:color="auto"/>
        </w:pBdr>
        <w:jc w:val="both"/>
        <w:rPr>
          <w:rFonts w:ascii="Arial" w:hAnsi="Arial" w:cs="Arial"/>
          <w:b/>
          <w:sz w:val="32"/>
          <w:szCs w:val="24"/>
        </w:rPr>
      </w:pPr>
    </w:p>
    <w:p w:rsidR="008A205B" w:rsidRPr="002C51E9" w:rsidRDefault="008A205B" w:rsidP="008042C1">
      <w:pPr>
        <w:pStyle w:val="NoSpacing"/>
        <w:pBdr>
          <w:bottom w:val="single" w:sz="6" w:space="1" w:color="auto"/>
        </w:pBdr>
        <w:jc w:val="both"/>
        <w:rPr>
          <w:rFonts w:ascii="Arial" w:hAnsi="Arial" w:cs="Arial"/>
          <w:b/>
          <w:sz w:val="24"/>
          <w:szCs w:val="24"/>
          <w:u w:val="single"/>
        </w:rPr>
      </w:pPr>
      <w:r w:rsidRPr="002C51E9">
        <w:rPr>
          <w:rFonts w:ascii="Arial" w:hAnsi="Arial" w:cs="Arial"/>
          <w:b/>
          <w:sz w:val="32"/>
          <w:szCs w:val="24"/>
        </w:rPr>
        <w:lastRenderedPageBreak/>
        <w:t xml:space="preserve">Section </w:t>
      </w:r>
      <w:r w:rsidR="00DF2219" w:rsidRPr="002C51E9">
        <w:rPr>
          <w:rFonts w:ascii="Arial" w:hAnsi="Arial" w:cs="Arial"/>
          <w:b/>
          <w:sz w:val="32"/>
          <w:szCs w:val="24"/>
        </w:rPr>
        <w:t>3</w:t>
      </w:r>
      <w:r w:rsidRPr="002C51E9">
        <w:rPr>
          <w:rFonts w:ascii="Arial" w:hAnsi="Arial" w:cs="Arial"/>
          <w:b/>
          <w:sz w:val="32"/>
          <w:szCs w:val="24"/>
        </w:rPr>
        <w:t xml:space="preserve"> </w:t>
      </w:r>
      <w:r w:rsidR="00B26C62" w:rsidRPr="002C51E9">
        <w:rPr>
          <w:rFonts w:ascii="Arial" w:hAnsi="Arial" w:cs="Arial"/>
          <w:b/>
          <w:sz w:val="32"/>
          <w:szCs w:val="24"/>
        </w:rPr>
        <w:t>– Finances</w:t>
      </w:r>
      <w:r w:rsidRPr="002C51E9">
        <w:rPr>
          <w:rFonts w:ascii="Arial" w:hAnsi="Arial" w:cs="Arial"/>
          <w:b/>
          <w:sz w:val="32"/>
          <w:szCs w:val="24"/>
        </w:rPr>
        <w:t>:</w:t>
      </w:r>
    </w:p>
    <w:p w:rsidR="005822EE" w:rsidRPr="002C51E9" w:rsidRDefault="005822EE" w:rsidP="008042C1">
      <w:pPr>
        <w:pStyle w:val="NoSpacing"/>
        <w:jc w:val="both"/>
        <w:rPr>
          <w:rFonts w:ascii="Arial" w:hAnsi="Arial" w:cs="Arial"/>
          <w:b/>
          <w:sz w:val="24"/>
          <w:szCs w:val="24"/>
        </w:rPr>
      </w:pPr>
    </w:p>
    <w:p w:rsidR="00AA3C12" w:rsidRPr="002C51E9" w:rsidRDefault="00DF2219" w:rsidP="008042C1">
      <w:pPr>
        <w:pStyle w:val="NoSpacing"/>
        <w:jc w:val="both"/>
        <w:rPr>
          <w:rFonts w:ascii="Arial" w:hAnsi="Arial" w:cs="Arial"/>
          <w:b/>
          <w:sz w:val="24"/>
          <w:szCs w:val="24"/>
        </w:rPr>
      </w:pPr>
      <w:r w:rsidRPr="002C51E9">
        <w:rPr>
          <w:rFonts w:ascii="Arial" w:hAnsi="Arial" w:cs="Arial"/>
          <w:b/>
          <w:sz w:val="24"/>
          <w:szCs w:val="24"/>
        </w:rPr>
        <w:t>3</w:t>
      </w:r>
      <w:r w:rsidR="00B26C62" w:rsidRPr="002C51E9">
        <w:rPr>
          <w:rFonts w:ascii="Arial" w:hAnsi="Arial" w:cs="Arial"/>
          <w:b/>
          <w:sz w:val="24"/>
          <w:szCs w:val="24"/>
        </w:rPr>
        <w:t>.1</w:t>
      </w:r>
      <w:r w:rsidR="00B26C62" w:rsidRPr="002C51E9">
        <w:rPr>
          <w:rFonts w:ascii="Arial" w:hAnsi="Arial" w:cs="Arial"/>
          <w:b/>
          <w:sz w:val="24"/>
          <w:szCs w:val="24"/>
        </w:rPr>
        <w:tab/>
      </w:r>
      <w:r w:rsidR="00AA3C12" w:rsidRPr="002C51E9">
        <w:rPr>
          <w:rFonts w:ascii="Arial" w:hAnsi="Arial" w:cs="Arial"/>
          <w:b/>
          <w:sz w:val="24"/>
          <w:szCs w:val="24"/>
        </w:rPr>
        <w:t>Contract Value</w:t>
      </w:r>
    </w:p>
    <w:p w:rsidR="00D24B7C" w:rsidRPr="002C51E9" w:rsidRDefault="00AA3C12" w:rsidP="008042C1">
      <w:pPr>
        <w:pStyle w:val="NoSpacing"/>
        <w:jc w:val="both"/>
        <w:rPr>
          <w:rFonts w:ascii="Arial" w:hAnsi="Arial" w:cs="Arial"/>
          <w:sz w:val="24"/>
          <w:szCs w:val="24"/>
        </w:rPr>
      </w:pPr>
      <w:r w:rsidRPr="002C51E9">
        <w:rPr>
          <w:rFonts w:ascii="Arial" w:hAnsi="Arial" w:cs="Arial"/>
          <w:sz w:val="24"/>
          <w:szCs w:val="24"/>
        </w:rPr>
        <w:t xml:space="preserve">The estimated value of this </w:t>
      </w:r>
      <w:r w:rsidR="00D24B7C" w:rsidRPr="002C51E9">
        <w:rPr>
          <w:rFonts w:ascii="Arial" w:hAnsi="Arial" w:cs="Arial"/>
          <w:sz w:val="24"/>
          <w:szCs w:val="24"/>
        </w:rPr>
        <w:t xml:space="preserve">tender should fall within </w:t>
      </w:r>
      <w:r w:rsidR="00D06AE7">
        <w:rPr>
          <w:rFonts w:ascii="Arial" w:hAnsi="Arial" w:cs="Arial"/>
          <w:sz w:val="24"/>
          <w:szCs w:val="24"/>
        </w:rPr>
        <w:t>£52</w:t>
      </w:r>
      <w:r w:rsidR="00023361">
        <w:rPr>
          <w:rFonts w:ascii="Arial" w:hAnsi="Arial" w:cs="Arial"/>
          <w:sz w:val="24"/>
          <w:szCs w:val="24"/>
        </w:rPr>
        <w:t>,000 – £58</w:t>
      </w:r>
      <w:r w:rsidRPr="002C51E9">
        <w:rPr>
          <w:rFonts w:ascii="Arial" w:hAnsi="Arial" w:cs="Arial"/>
          <w:sz w:val="24"/>
          <w:szCs w:val="24"/>
        </w:rPr>
        <w:t>,</w:t>
      </w:r>
      <w:r w:rsidRPr="00E87F52">
        <w:rPr>
          <w:rFonts w:ascii="Arial" w:hAnsi="Arial" w:cs="Arial"/>
          <w:color w:val="000000" w:themeColor="text1"/>
          <w:sz w:val="24"/>
          <w:szCs w:val="24"/>
        </w:rPr>
        <w:t>000 (</w:t>
      </w:r>
      <w:r w:rsidR="00E87F52" w:rsidRPr="00E87F52">
        <w:rPr>
          <w:rFonts w:ascii="Arial" w:hAnsi="Arial" w:cs="Arial"/>
          <w:color w:val="000000" w:themeColor="text1"/>
          <w:sz w:val="24"/>
          <w:szCs w:val="24"/>
        </w:rPr>
        <w:t>inclusive of VAT where applicable</w:t>
      </w:r>
      <w:r w:rsidRPr="00E87F52">
        <w:rPr>
          <w:rFonts w:ascii="Arial" w:hAnsi="Arial" w:cs="Arial"/>
          <w:color w:val="000000" w:themeColor="text1"/>
          <w:sz w:val="24"/>
          <w:szCs w:val="24"/>
        </w:rPr>
        <w:t xml:space="preserve">) </w:t>
      </w:r>
      <w:r w:rsidR="00D24B7C" w:rsidRPr="002C51E9">
        <w:rPr>
          <w:rFonts w:ascii="Arial" w:hAnsi="Arial" w:cs="Arial"/>
          <w:sz w:val="24"/>
          <w:szCs w:val="24"/>
        </w:rPr>
        <w:t xml:space="preserve">to cover all costs </w:t>
      </w:r>
      <w:r w:rsidR="001F750E">
        <w:rPr>
          <w:rFonts w:ascii="Arial" w:hAnsi="Arial" w:cs="Arial"/>
          <w:sz w:val="24"/>
          <w:szCs w:val="24"/>
        </w:rPr>
        <w:t xml:space="preserve">over </w:t>
      </w:r>
      <w:r w:rsidR="00D24B7C" w:rsidRPr="002C51E9">
        <w:rPr>
          <w:rFonts w:ascii="Arial" w:hAnsi="Arial" w:cs="Arial"/>
          <w:sz w:val="24"/>
          <w:szCs w:val="24"/>
        </w:rPr>
        <w:t>the full</w:t>
      </w:r>
      <w:r w:rsidRPr="002C51E9">
        <w:rPr>
          <w:rFonts w:ascii="Arial" w:hAnsi="Arial" w:cs="Arial"/>
          <w:sz w:val="24"/>
          <w:szCs w:val="24"/>
        </w:rPr>
        <w:t xml:space="preserve"> 12 month contract period.  The </w:t>
      </w:r>
      <w:r w:rsidR="00D24B7C" w:rsidRPr="002C51E9">
        <w:rPr>
          <w:rFonts w:ascii="Arial" w:hAnsi="Arial" w:cs="Arial"/>
          <w:sz w:val="24"/>
          <w:szCs w:val="24"/>
        </w:rPr>
        <w:t xml:space="preserve">exact </w:t>
      </w:r>
      <w:r w:rsidRPr="002C51E9">
        <w:rPr>
          <w:rFonts w:ascii="Arial" w:hAnsi="Arial" w:cs="Arial"/>
          <w:sz w:val="24"/>
          <w:szCs w:val="24"/>
        </w:rPr>
        <w:t>value of the contract will depend on the services requested during the contract period</w:t>
      </w:r>
      <w:r w:rsidR="001F750E">
        <w:rPr>
          <w:rFonts w:ascii="Arial" w:hAnsi="Arial" w:cs="Arial"/>
          <w:sz w:val="24"/>
          <w:szCs w:val="24"/>
        </w:rPr>
        <w:t xml:space="preserve"> or headcount</w:t>
      </w:r>
      <w:r w:rsidRPr="002C51E9">
        <w:rPr>
          <w:rFonts w:ascii="Arial" w:hAnsi="Arial" w:cs="Arial"/>
          <w:sz w:val="24"/>
          <w:szCs w:val="24"/>
        </w:rPr>
        <w:t xml:space="preserve">; the value is not guaranteed and may be less than the amount indicated. </w:t>
      </w:r>
    </w:p>
    <w:p w:rsidR="00D24B7C" w:rsidRPr="002C51E9" w:rsidRDefault="00D24B7C" w:rsidP="008042C1">
      <w:pPr>
        <w:pStyle w:val="NoSpacing"/>
        <w:jc w:val="both"/>
        <w:rPr>
          <w:rFonts w:ascii="Arial" w:hAnsi="Arial" w:cs="Arial"/>
          <w:sz w:val="24"/>
          <w:szCs w:val="24"/>
        </w:rPr>
      </w:pPr>
    </w:p>
    <w:p w:rsidR="00AA3C12" w:rsidRPr="002C51E9" w:rsidRDefault="00AA3C12" w:rsidP="008042C1">
      <w:pPr>
        <w:pStyle w:val="NoSpacing"/>
        <w:jc w:val="both"/>
        <w:rPr>
          <w:rFonts w:ascii="Arial" w:hAnsi="Arial" w:cs="Arial"/>
          <w:sz w:val="24"/>
          <w:szCs w:val="24"/>
        </w:rPr>
      </w:pPr>
      <w:r w:rsidRPr="002C51E9">
        <w:rPr>
          <w:rFonts w:ascii="Arial" w:hAnsi="Arial" w:cs="Arial"/>
          <w:sz w:val="24"/>
          <w:szCs w:val="24"/>
        </w:rPr>
        <w:t xml:space="preserve">Public sector finances are under increasing pressure and scrutiny and we </w:t>
      </w:r>
      <w:r w:rsidR="00D24B7C" w:rsidRPr="002C51E9">
        <w:rPr>
          <w:rFonts w:ascii="Arial" w:hAnsi="Arial" w:cs="Arial"/>
          <w:sz w:val="24"/>
          <w:szCs w:val="24"/>
        </w:rPr>
        <w:t>are</w:t>
      </w:r>
      <w:r w:rsidRPr="002C51E9">
        <w:rPr>
          <w:rFonts w:ascii="Arial" w:hAnsi="Arial" w:cs="Arial"/>
          <w:sz w:val="24"/>
          <w:szCs w:val="24"/>
        </w:rPr>
        <w:t xml:space="preserve"> therefore looking to ensure best value for money for all activities.</w:t>
      </w:r>
    </w:p>
    <w:p w:rsidR="00B26C62" w:rsidRPr="002C51E9" w:rsidRDefault="00B26C62" w:rsidP="008042C1">
      <w:pPr>
        <w:pStyle w:val="NoSpacing"/>
        <w:jc w:val="both"/>
        <w:rPr>
          <w:rFonts w:ascii="Arial" w:hAnsi="Arial" w:cs="Arial"/>
          <w:sz w:val="24"/>
          <w:szCs w:val="24"/>
        </w:rPr>
      </w:pPr>
    </w:p>
    <w:p w:rsidR="00AA3C12" w:rsidRPr="002C51E9" w:rsidRDefault="00DF2219" w:rsidP="008042C1">
      <w:pPr>
        <w:pStyle w:val="NoSpacing"/>
        <w:jc w:val="both"/>
        <w:rPr>
          <w:rFonts w:ascii="Arial" w:hAnsi="Arial" w:cs="Arial"/>
          <w:b/>
          <w:sz w:val="24"/>
          <w:szCs w:val="24"/>
        </w:rPr>
      </w:pPr>
      <w:r w:rsidRPr="002C51E9">
        <w:rPr>
          <w:rFonts w:ascii="Arial" w:hAnsi="Arial" w:cs="Arial"/>
          <w:b/>
          <w:sz w:val="24"/>
          <w:szCs w:val="24"/>
        </w:rPr>
        <w:t>3</w:t>
      </w:r>
      <w:r w:rsidR="00B26C62" w:rsidRPr="002C51E9">
        <w:rPr>
          <w:rFonts w:ascii="Arial" w:hAnsi="Arial" w:cs="Arial"/>
          <w:b/>
          <w:sz w:val="24"/>
          <w:szCs w:val="24"/>
        </w:rPr>
        <w:t>.2</w:t>
      </w:r>
      <w:r w:rsidR="00B26C62" w:rsidRPr="002C51E9">
        <w:rPr>
          <w:rFonts w:ascii="Arial" w:hAnsi="Arial" w:cs="Arial"/>
          <w:b/>
          <w:sz w:val="24"/>
          <w:szCs w:val="24"/>
        </w:rPr>
        <w:tab/>
      </w:r>
      <w:r w:rsidR="00AA3C12" w:rsidRPr="002C51E9">
        <w:rPr>
          <w:rFonts w:ascii="Arial" w:hAnsi="Arial" w:cs="Arial"/>
          <w:b/>
          <w:sz w:val="24"/>
          <w:szCs w:val="24"/>
        </w:rPr>
        <w:t>Pricing Information</w:t>
      </w:r>
    </w:p>
    <w:p w:rsidR="00B26C62" w:rsidRDefault="00AA3C12" w:rsidP="008042C1">
      <w:pPr>
        <w:pStyle w:val="NoSpacing"/>
        <w:jc w:val="both"/>
        <w:rPr>
          <w:rFonts w:ascii="Arial" w:hAnsi="Arial" w:cs="Arial"/>
          <w:sz w:val="24"/>
          <w:szCs w:val="24"/>
        </w:rPr>
      </w:pPr>
      <w:r w:rsidRPr="002C51E9">
        <w:rPr>
          <w:rFonts w:ascii="Arial" w:hAnsi="Arial" w:cs="Arial"/>
          <w:sz w:val="24"/>
          <w:szCs w:val="24"/>
        </w:rPr>
        <w:t>Prices should be fully inclusive of any charges incurred by the supplier in the delivery of this service, including travel, expenses etc. and must</w:t>
      </w:r>
      <w:r w:rsidR="003E142E">
        <w:rPr>
          <w:rFonts w:ascii="Arial" w:hAnsi="Arial" w:cs="Arial"/>
          <w:sz w:val="24"/>
          <w:szCs w:val="24"/>
        </w:rPr>
        <w:t xml:space="preserve"> be</w:t>
      </w:r>
      <w:r w:rsidRPr="002C51E9">
        <w:rPr>
          <w:rFonts w:ascii="Arial" w:hAnsi="Arial" w:cs="Arial"/>
          <w:sz w:val="24"/>
          <w:szCs w:val="24"/>
        </w:rPr>
        <w:t xml:space="preserve"> submitted in accordance with the requirements of the Pricing Schedule attached. All tendered rates/prices and any payments under a resulting contract shall be in pounds sterling</w:t>
      </w:r>
      <w:r w:rsidR="00E87F52">
        <w:rPr>
          <w:rFonts w:ascii="Arial" w:hAnsi="Arial" w:cs="Arial"/>
          <w:sz w:val="24"/>
          <w:szCs w:val="24"/>
        </w:rPr>
        <w:t xml:space="preserve">. </w:t>
      </w:r>
      <w:r w:rsidR="00E87F52" w:rsidRPr="00E87F52">
        <w:rPr>
          <w:rFonts w:ascii="Arial" w:hAnsi="Arial" w:cs="Arial"/>
          <w:sz w:val="24"/>
          <w:szCs w:val="24"/>
        </w:rPr>
        <w:t>I</w:t>
      </w:r>
      <w:r w:rsidR="00E87F52">
        <w:rPr>
          <w:rFonts w:ascii="Arial" w:hAnsi="Arial" w:cs="Arial"/>
          <w:sz w:val="24"/>
          <w:szCs w:val="24"/>
        </w:rPr>
        <w:t>f you will be charging VAT</w:t>
      </w:r>
      <w:r w:rsidR="00E87F52" w:rsidRPr="00E87F52">
        <w:rPr>
          <w:rFonts w:ascii="Arial" w:hAnsi="Arial" w:cs="Arial"/>
          <w:sz w:val="24"/>
          <w:szCs w:val="24"/>
        </w:rPr>
        <w:t xml:space="preserve"> on any elements of the contract </w:t>
      </w:r>
      <w:r w:rsidR="00E87F52">
        <w:rPr>
          <w:rFonts w:ascii="Arial" w:hAnsi="Arial" w:cs="Arial"/>
          <w:sz w:val="24"/>
          <w:szCs w:val="24"/>
        </w:rPr>
        <w:t>(for example</w:t>
      </w:r>
      <w:r w:rsidR="00E87F52" w:rsidRPr="00E87F52">
        <w:rPr>
          <w:rFonts w:ascii="Arial" w:hAnsi="Arial" w:cs="Arial"/>
          <w:sz w:val="24"/>
          <w:szCs w:val="24"/>
        </w:rPr>
        <w:t xml:space="preserve"> if your organisation needs to treat any elements as individual activities rather than a composite health supply) this must be ind</w:t>
      </w:r>
      <w:r w:rsidR="00E87F52">
        <w:rPr>
          <w:rFonts w:ascii="Arial" w:hAnsi="Arial" w:cs="Arial"/>
          <w:sz w:val="24"/>
          <w:szCs w:val="24"/>
        </w:rPr>
        <w:t>icated in the pricing schedule.</w:t>
      </w:r>
    </w:p>
    <w:p w:rsidR="00E87F52" w:rsidRPr="002C51E9" w:rsidRDefault="00E87F52" w:rsidP="008042C1">
      <w:pPr>
        <w:pStyle w:val="NoSpacing"/>
        <w:jc w:val="both"/>
        <w:rPr>
          <w:rFonts w:ascii="Arial" w:hAnsi="Arial" w:cs="Arial"/>
          <w:sz w:val="24"/>
          <w:szCs w:val="24"/>
        </w:rPr>
      </w:pPr>
    </w:p>
    <w:p w:rsidR="00AA3C12" w:rsidRPr="002C51E9" w:rsidRDefault="00AA3C12" w:rsidP="008042C1">
      <w:pPr>
        <w:pStyle w:val="NoSpacing"/>
        <w:jc w:val="both"/>
        <w:rPr>
          <w:rFonts w:ascii="Arial" w:hAnsi="Arial" w:cs="Arial"/>
          <w:sz w:val="24"/>
          <w:szCs w:val="24"/>
        </w:rPr>
      </w:pPr>
      <w:r w:rsidRPr="002C51E9">
        <w:rPr>
          <w:rFonts w:ascii="Arial" w:hAnsi="Arial" w:cs="Arial"/>
          <w:sz w:val="24"/>
          <w:szCs w:val="24"/>
        </w:rPr>
        <w:t xml:space="preserve">The prices submitted at the time of tender </w:t>
      </w:r>
      <w:r w:rsidR="00E0440E">
        <w:rPr>
          <w:rFonts w:ascii="Arial" w:hAnsi="Arial" w:cs="Arial"/>
          <w:sz w:val="24"/>
          <w:szCs w:val="24"/>
        </w:rPr>
        <w:t>must be fixed for a 3 year period (until 1</w:t>
      </w:r>
      <w:r w:rsidR="00E0440E" w:rsidRPr="00E0440E">
        <w:rPr>
          <w:rFonts w:ascii="Arial" w:hAnsi="Arial" w:cs="Arial"/>
          <w:sz w:val="24"/>
          <w:szCs w:val="24"/>
          <w:vertAlign w:val="superscript"/>
        </w:rPr>
        <w:t>st</w:t>
      </w:r>
      <w:r w:rsidR="00E0440E">
        <w:rPr>
          <w:rFonts w:ascii="Arial" w:hAnsi="Arial" w:cs="Arial"/>
          <w:sz w:val="24"/>
          <w:szCs w:val="24"/>
        </w:rPr>
        <w:t xml:space="preserve"> June 2021). </w:t>
      </w:r>
    </w:p>
    <w:p w:rsidR="008A205B" w:rsidRPr="002C51E9" w:rsidRDefault="008A205B" w:rsidP="008042C1">
      <w:pPr>
        <w:pStyle w:val="NoSpacing"/>
        <w:jc w:val="both"/>
        <w:rPr>
          <w:rFonts w:ascii="Arial" w:hAnsi="Arial" w:cs="Arial"/>
          <w:sz w:val="24"/>
          <w:szCs w:val="24"/>
        </w:rPr>
      </w:pPr>
    </w:p>
    <w:p w:rsidR="00DF2219" w:rsidRDefault="00DF2219"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E0440E" w:rsidRDefault="00E0440E"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481C" w:rsidRDefault="0091481C" w:rsidP="008042C1">
      <w:pPr>
        <w:pStyle w:val="NoSpacing"/>
        <w:jc w:val="both"/>
        <w:rPr>
          <w:rFonts w:ascii="Arial" w:hAnsi="Arial" w:cs="Arial"/>
          <w:b/>
          <w:sz w:val="24"/>
          <w:szCs w:val="24"/>
          <w:u w:val="single"/>
        </w:rPr>
      </w:pPr>
    </w:p>
    <w:p w:rsidR="0091481C" w:rsidRDefault="0091481C"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640683" w:rsidRDefault="00640683"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481C" w:rsidRDefault="0091481C"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jc w:val="both"/>
        <w:rPr>
          <w:rFonts w:ascii="Arial" w:hAnsi="Arial" w:cs="Arial"/>
          <w:b/>
          <w:sz w:val="24"/>
          <w:szCs w:val="24"/>
          <w:u w:val="single"/>
        </w:rPr>
      </w:pPr>
    </w:p>
    <w:p w:rsidR="0091655D" w:rsidRDefault="0091655D" w:rsidP="008042C1">
      <w:pPr>
        <w:pStyle w:val="NoSpacing"/>
        <w:pBdr>
          <w:bottom w:val="single" w:sz="6" w:space="1" w:color="auto"/>
        </w:pBdr>
        <w:jc w:val="both"/>
        <w:rPr>
          <w:rFonts w:ascii="Arial" w:hAnsi="Arial" w:cs="Arial"/>
          <w:b/>
          <w:sz w:val="24"/>
          <w:szCs w:val="24"/>
          <w:u w:val="single"/>
        </w:rPr>
      </w:pPr>
    </w:p>
    <w:p w:rsidR="0091481C" w:rsidRDefault="0091481C" w:rsidP="008042C1">
      <w:pPr>
        <w:pStyle w:val="NoSpacing"/>
        <w:jc w:val="both"/>
        <w:rPr>
          <w:rFonts w:ascii="Arial" w:hAnsi="Arial" w:cs="Arial"/>
          <w:b/>
          <w:sz w:val="24"/>
          <w:szCs w:val="24"/>
          <w:u w:val="single"/>
        </w:rPr>
      </w:pPr>
    </w:p>
    <w:p w:rsidR="00B26C62" w:rsidRPr="002C51E9" w:rsidRDefault="00DF2219" w:rsidP="008042C1">
      <w:pPr>
        <w:pStyle w:val="NoSpacing"/>
        <w:pBdr>
          <w:bottom w:val="single" w:sz="6" w:space="1" w:color="auto"/>
        </w:pBdr>
        <w:jc w:val="both"/>
        <w:rPr>
          <w:rFonts w:ascii="Arial" w:hAnsi="Arial" w:cs="Arial"/>
          <w:b/>
          <w:sz w:val="32"/>
          <w:szCs w:val="24"/>
        </w:rPr>
      </w:pPr>
      <w:r w:rsidRPr="002C51E9">
        <w:rPr>
          <w:rFonts w:ascii="Arial" w:hAnsi="Arial" w:cs="Arial"/>
          <w:b/>
          <w:sz w:val="32"/>
          <w:szCs w:val="24"/>
        </w:rPr>
        <w:lastRenderedPageBreak/>
        <w:t>Section 4</w:t>
      </w:r>
      <w:r w:rsidR="00B26C62" w:rsidRPr="002C51E9">
        <w:rPr>
          <w:rFonts w:ascii="Arial" w:hAnsi="Arial" w:cs="Arial"/>
          <w:b/>
          <w:sz w:val="32"/>
          <w:szCs w:val="24"/>
        </w:rPr>
        <w:t xml:space="preserve"> – </w:t>
      </w:r>
      <w:r w:rsidR="008A205B" w:rsidRPr="002C51E9">
        <w:rPr>
          <w:rFonts w:ascii="Arial" w:hAnsi="Arial" w:cs="Arial"/>
          <w:b/>
          <w:sz w:val="32"/>
          <w:szCs w:val="24"/>
        </w:rPr>
        <w:t>Instructions</w:t>
      </w:r>
      <w:r w:rsidR="00B26C62" w:rsidRPr="002C51E9">
        <w:rPr>
          <w:rFonts w:ascii="Arial" w:hAnsi="Arial" w:cs="Arial"/>
          <w:b/>
          <w:sz w:val="32"/>
          <w:szCs w:val="24"/>
        </w:rPr>
        <w:t xml:space="preserve"> to Tenderers:</w:t>
      </w:r>
    </w:p>
    <w:p w:rsidR="00DF2219" w:rsidRPr="002C51E9" w:rsidRDefault="00DF2219" w:rsidP="008042C1">
      <w:pPr>
        <w:pStyle w:val="NoSpacing"/>
        <w:jc w:val="both"/>
        <w:rPr>
          <w:rFonts w:ascii="Arial" w:hAnsi="Arial" w:cs="Arial"/>
          <w:b/>
          <w:sz w:val="24"/>
          <w:szCs w:val="24"/>
        </w:rPr>
      </w:pPr>
    </w:p>
    <w:tbl>
      <w:tblPr>
        <w:tblpPr w:leftFromText="180" w:rightFromText="180" w:vertAnchor="text" w:horzAnchor="margin" w:tblpX="108"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493"/>
      </w:tblGrid>
      <w:tr w:rsidR="00DF2219" w:rsidRPr="002C51E9" w:rsidTr="008042C1">
        <w:trPr>
          <w:trHeight w:val="413"/>
        </w:trPr>
        <w:tc>
          <w:tcPr>
            <w:tcW w:w="4361" w:type="dxa"/>
            <w:shd w:val="clear" w:color="auto" w:fill="7030A0"/>
            <w:vAlign w:val="center"/>
          </w:tcPr>
          <w:p w:rsidR="00DF2219" w:rsidRPr="002C51E9" w:rsidRDefault="00DF2219" w:rsidP="008042C1">
            <w:pPr>
              <w:pStyle w:val="NoSpacing"/>
              <w:jc w:val="both"/>
              <w:rPr>
                <w:rFonts w:ascii="Arial" w:hAnsi="Arial" w:cs="Arial"/>
                <w:b/>
                <w:color w:val="FFFFFF" w:themeColor="background1"/>
                <w:sz w:val="24"/>
                <w:szCs w:val="24"/>
              </w:rPr>
            </w:pPr>
            <w:r w:rsidRPr="002C51E9">
              <w:rPr>
                <w:rFonts w:ascii="Arial" w:hAnsi="Arial" w:cs="Arial"/>
                <w:b/>
                <w:color w:val="FFFFFF" w:themeColor="background1"/>
                <w:sz w:val="24"/>
                <w:szCs w:val="24"/>
              </w:rPr>
              <w:t>Event</w:t>
            </w:r>
          </w:p>
        </w:tc>
        <w:tc>
          <w:tcPr>
            <w:tcW w:w="5493" w:type="dxa"/>
            <w:shd w:val="clear" w:color="auto" w:fill="7030A0"/>
            <w:vAlign w:val="center"/>
          </w:tcPr>
          <w:p w:rsidR="00DF2219" w:rsidRPr="002C51E9" w:rsidRDefault="00DF2219" w:rsidP="008042C1">
            <w:pPr>
              <w:pStyle w:val="NoSpacing"/>
              <w:jc w:val="both"/>
              <w:rPr>
                <w:rFonts w:ascii="Arial" w:hAnsi="Arial" w:cs="Arial"/>
                <w:b/>
                <w:color w:val="FFFFFF" w:themeColor="background1"/>
                <w:sz w:val="24"/>
                <w:szCs w:val="24"/>
              </w:rPr>
            </w:pPr>
            <w:r w:rsidRPr="002C51E9">
              <w:rPr>
                <w:rFonts w:ascii="Arial" w:hAnsi="Arial" w:cs="Arial"/>
                <w:b/>
                <w:color w:val="FFFFFF" w:themeColor="background1"/>
                <w:sz w:val="24"/>
                <w:szCs w:val="24"/>
              </w:rPr>
              <w:t>Date</w:t>
            </w:r>
          </w:p>
        </w:tc>
      </w:tr>
      <w:tr w:rsidR="00DF2219" w:rsidRPr="002C51E9" w:rsidTr="008042C1">
        <w:tc>
          <w:tcPr>
            <w:tcW w:w="4361" w:type="dxa"/>
            <w:vAlign w:val="center"/>
          </w:tcPr>
          <w:p w:rsidR="00DF2219" w:rsidRPr="008766AD" w:rsidRDefault="00DF2219" w:rsidP="008042C1">
            <w:pPr>
              <w:pStyle w:val="NoSpacing"/>
              <w:rPr>
                <w:rFonts w:ascii="Arial" w:hAnsi="Arial" w:cs="Arial"/>
                <w:sz w:val="24"/>
                <w:szCs w:val="24"/>
              </w:rPr>
            </w:pPr>
            <w:r w:rsidRPr="008766AD">
              <w:rPr>
                <w:rFonts w:ascii="Arial" w:hAnsi="Arial" w:cs="Arial"/>
                <w:sz w:val="24"/>
                <w:szCs w:val="24"/>
              </w:rPr>
              <w:t>Tender invitations sent</w:t>
            </w:r>
          </w:p>
        </w:tc>
        <w:tc>
          <w:tcPr>
            <w:tcW w:w="5493" w:type="dxa"/>
            <w:vAlign w:val="center"/>
          </w:tcPr>
          <w:p w:rsidR="00DF2219" w:rsidRPr="008766AD" w:rsidRDefault="00C81E16" w:rsidP="006D1E55">
            <w:pPr>
              <w:pStyle w:val="NoSpacing"/>
              <w:jc w:val="both"/>
              <w:rPr>
                <w:rFonts w:ascii="Arial" w:hAnsi="Arial" w:cs="Arial"/>
                <w:sz w:val="24"/>
                <w:szCs w:val="24"/>
              </w:rPr>
            </w:pPr>
            <w:r w:rsidRPr="008766AD">
              <w:rPr>
                <w:rFonts w:ascii="Arial" w:hAnsi="Arial" w:cs="Arial"/>
                <w:sz w:val="24"/>
                <w:szCs w:val="24"/>
              </w:rPr>
              <w:t>2</w:t>
            </w:r>
            <w:r w:rsidR="003E16BF">
              <w:rPr>
                <w:rFonts w:ascii="Arial" w:hAnsi="Arial" w:cs="Arial"/>
                <w:sz w:val="24"/>
                <w:szCs w:val="24"/>
              </w:rPr>
              <w:t>9</w:t>
            </w:r>
            <w:r w:rsidRPr="008766AD">
              <w:rPr>
                <w:rFonts w:ascii="Arial" w:hAnsi="Arial" w:cs="Arial"/>
                <w:sz w:val="24"/>
                <w:szCs w:val="24"/>
                <w:vertAlign w:val="superscript"/>
              </w:rPr>
              <w:t>th</w:t>
            </w:r>
            <w:r w:rsidRPr="008766AD">
              <w:rPr>
                <w:rFonts w:ascii="Arial" w:hAnsi="Arial" w:cs="Arial"/>
                <w:sz w:val="24"/>
                <w:szCs w:val="24"/>
              </w:rPr>
              <w:t xml:space="preserve"> March 2018</w:t>
            </w:r>
          </w:p>
        </w:tc>
      </w:tr>
      <w:tr w:rsidR="00DF2219" w:rsidRPr="002C51E9" w:rsidTr="008042C1">
        <w:tc>
          <w:tcPr>
            <w:tcW w:w="4361" w:type="dxa"/>
            <w:vAlign w:val="center"/>
          </w:tcPr>
          <w:p w:rsidR="00DF2219" w:rsidRPr="008766AD" w:rsidRDefault="00DF2219" w:rsidP="008042C1">
            <w:pPr>
              <w:pStyle w:val="NoSpacing"/>
              <w:rPr>
                <w:rFonts w:ascii="Arial" w:hAnsi="Arial" w:cs="Arial"/>
                <w:sz w:val="24"/>
                <w:szCs w:val="24"/>
              </w:rPr>
            </w:pPr>
            <w:r w:rsidRPr="008766AD">
              <w:rPr>
                <w:rFonts w:ascii="Arial" w:hAnsi="Arial" w:cs="Arial"/>
                <w:sz w:val="24"/>
                <w:szCs w:val="24"/>
              </w:rPr>
              <w:t>Tender submission deadline</w:t>
            </w:r>
          </w:p>
        </w:tc>
        <w:tc>
          <w:tcPr>
            <w:tcW w:w="5493" w:type="dxa"/>
            <w:vAlign w:val="center"/>
          </w:tcPr>
          <w:p w:rsidR="00DF2219" w:rsidRPr="008766AD" w:rsidRDefault="00C81E16" w:rsidP="003E16BF">
            <w:pPr>
              <w:pStyle w:val="NoSpacing"/>
              <w:jc w:val="both"/>
              <w:rPr>
                <w:rFonts w:ascii="Arial" w:hAnsi="Arial" w:cs="Arial"/>
                <w:sz w:val="24"/>
                <w:szCs w:val="24"/>
              </w:rPr>
            </w:pPr>
            <w:r w:rsidRPr="008766AD">
              <w:rPr>
                <w:rFonts w:ascii="Arial" w:hAnsi="Arial" w:cs="Arial"/>
                <w:sz w:val="24"/>
                <w:szCs w:val="24"/>
              </w:rPr>
              <w:t>2</w:t>
            </w:r>
            <w:r w:rsidR="003E16BF">
              <w:rPr>
                <w:rFonts w:ascii="Arial" w:hAnsi="Arial" w:cs="Arial"/>
                <w:sz w:val="24"/>
                <w:szCs w:val="24"/>
              </w:rPr>
              <w:t>6</w:t>
            </w:r>
            <w:r w:rsidRPr="008766AD">
              <w:rPr>
                <w:rFonts w:ascii="Arial" w:hAnsi="Arial" w:cs="Arial"/>
                <w:sz w:val="24"/>
                <w:szCs w:val="24"/>
                <w:vertAlign w:val="superscript"/>
              </w:rPr>
              <w:t>th</w:t>
            </w:r>
            <w:r w:rsidRPr="008766AD">
              <w:rPr>
                <w:rFonts w:ascii="Arial" w:hAnsi="Arial" w:cs="Arial"/>
                <w:sz w:val="24"/>
                <w:szCs w:val="24"/>
              </w:rPr>
              <w:t xml:space="preserve"> April 2018</w:t>
            </w:r>
          </w:p>
        </w:tc>
      </w:tr>
      <w:tr w:rsidR="00DF2219" w:rsidRPr="002C51E9" w:rsidTr="008042C1">
        <w:trPr>
          <w:trHeight w:val="229"/>
        </w:trPr>
        <w:tc>
          <w:tcPr>
            <w:tcW w:w="4361" w:type="dxa"/>
            <w:vAlign w:val="center"/>
          </w:tcPr>
          <w:p w:rsidR="00DF2219" w:rsidRPr="008766AD" w:rsidRDefault="00DF2219" w:rsidP="008042C1">
            <w:pPr>
              <w:pStyle w:val="NoSpacing"/>
              <w:rPr>
                <w:rFonts w:ascii="Arial" w:hAnsi="Arial" w:cs="Arial"/>
                <w:i/>
                <w:sz w:val="24"/>
                <w:szCs w:val="24"/>
              </w:rPr>
            </w:pPr>
            <w:r w:rsidRPr="008766AD">
              <w:rPr>
                <w:rFonts w:ascii="Arial" w:hAnsi="Arial" w:cs="Arial"/>
                <w:sz w:val="24"/>
                <w:szCs w:val="24"/>
              </w:rPr>
              <w:t>Tender meetings notifications</w:t>
            </w:r>
            <w:r w:rsidR="005606E4" w:rsidRPr="008766AD">
              <w:rPr>
                <w:rFonts w:ascii="Arial" w:hAnsi="Arial" w:cs="Arial"/>
                <w:sz w:val="24"/>
                <w:szCs w:val="24"/>
              </w:rPr>
              <w:t xml:space="preserve"> </w:t>
            </w:r>
            <w:r w:rsidR="005606E4" w:rsidRPr="008766AD">
              <w:rPr>
                <w:rFonts w:ascii="Arial" w:hAnsi="Arial" w:cs="Arial"/>
                <w:i/>
                <w:sz w:val="24"/>
                <w:szCs w:val="24"/>
              </w:rPr>
              <w:t>(conditional)</w:t>
            </w:r>
          </w:p>
        </w:tc>
        <w:tc>
          <w:tcPr>
            <w:tcW w:w="5493" w:type="dxa"/>
            <w:vAlign w:val="center"/>
          </w:tcPr>
          <w:p w:rsidR="00DF2219" w:rsidRPr="008766AD" w:rsidRDefault="00C81E16" w:rsidP="008042C1">
            <w:pPr>
              <w:pStyle w:val="NoSpacing"/>
              <w:jc w:val="both"/>
              <w:rPr>
                <w:rFonts w:ascii="Arial" w:hAnsi="Arial" w:cs="Arial"/>
                <w:sz w:val="24"/>
                <w:szCs w:val="24"/>
              </w:rPr>
            </w:pPr>
            <w:r w:rsidRPr="008766AD">
              <w:rPr>
                <w:rFonts w:ascii="Arial" w:hAnsi="Arial" w:cs="Arial"/>
                <w:sz w:val="24"/>
                <w:szCs w:val="24"/>
              </w:rPr>
              <w:t>2</w:t>
            </w:r>
            <w:r w:rsidRPr="008766AD">
              <w:rPr>
                <w:rFonts w:ascii="Arial" w:hAnsi="Arial" w:cs="Arial"/>
                <w:sz w:val="24"/>
                <w:szCs w:val="24"/>
                <w:vertAlign w:val="superscript"/>
              </w:rPr>
              <w:t>nd</w:t>
            </w:r>
            <w:r w:rsidRPr="008766AD">
              <w:rPr>
                <w:rFonts w:ascii="Arial" w:hAnsi="Arial" w:cs="Arial"/>
                <w:sz w:val="24"/>
                <w:szCs w:val="24"/>
              </w:rPr>
              <w:t xml:space="preserve"> May 2018</w:t>
            </w:r>
          </w:p>
        </w:tc>
      </w:tr>
      <w:tr w:rsidR="00DF2219" w:rsidRPr="002C51E9" w:rsidTr="008042C1">
        <w:trPr>
          <w:trHeight w:val="229"/>
        </w:trPr>
        <w:tc>
          <w:tcPr>
            <w:tcW w:w="4361" w:type="dxa"/>
            <w:vAlign w:val="center"/>
          </w:tcPr>
          <w:p w:rsidR="00DF2219" w:rsidRPr="008766AD" w:rsidRDefault="00DF2219" w:rsidP="008042C1">
            <w:pPr>
              <w:pStyle w:val="NoSpacing"/>
              <w:rPr>
                <w:rFonts w:ascii="Arial" w:hAnsi="Arial" w:cs="Arial"/>
                <w:sz w:val="24"/>
                <w:szCs w:val="24"/>
              </w:rPr>
            </w:pPr>
            <w:r w:rsidRPr="008766AD">
              <w:rPr>
                <w:rFonts w:ascii="Arial" w:hAnsi="Arial" w:cs="Arial"/>
                <w:sz w:val="24"/>
                <w:szCs w:val="24"/>
              </w:rPr>
              <w:t>Tender meetings deadline</w:t>
            </w:r>
            <w:r w:rsidR="005606E4" w:rsidRPr="008766AD">
              <w:rPr>
                <w:rFonts w:ascii="Arial" w:hAnsi="Arial" w:cs="Arial"/>
                <w:sz w:val="24"/>
                <w:szCs w:val="24"/>
              </w:rPr>
              <w:t xml:space="preserve"> </w:t>
            </w:r>
            <w:r w:rsidR="005606E4" w:rsidRPr="008766AD">
              <w:rPr>
                <w:rFonts w:ascii="Arial" w:hAnsi="Arial" w:cs="Arial"/>
                <w:i/>
                <w:sz w:val="24"/>
                <w:szCs w:val="24"/>
              </w:rPr>
              <w:t>(conditional)</w:t>
            </w:r>
          </w:p>
        </w:tc>
        <w:tc>
          <w:tcPr>
            <w:tcW w:w="5493" w:type="dxa"/>
            <w:vAlign w:val="center"/>
          </w:tcPr>
          <w:p w:rsidR="00DF2219" w:rsidRPr="008766AD" w:rsidRDefault="00C81E16" w:rsidP="008042C1">
            <w:pPr>
              <w:pStyle w:val="NoSpacing"/>
              <w:jc w:val="both"/>
              <w:rPr>
                <w:rFonts w:ascii="Arial" w:hAnsi="Arial" w:cs="Arial"/>
                <w:sz w:val="24"/>
                <w:szCs w:val="24"/>
              </w:rPr>
            </w:pPr>
            <w:r w:rsidRPr="008766AD">
              <w:rPr>
                <w:rFonts w:ascii="Arial" w:hAnsi="Arial" w:cs="Arial"/>
                <w:sz w:val="24"/>
                <w:szCs w:val="24"/>
              </w:rPr>
              <w:t>9</w:t>
            </w:r>
            <w:r w:rsidRPr="008766AD">
              <w:rPr>
                <w:rFonts w:ascii="Arial" w:hAnsi="Arial" w:cs="Arial"/>
                <w:sz w:val="24"/>
                <w:szCs w:val="24"/>
                <w:vertAlign w:val="superscript"/>
              </w:rPr>
              <w:t>th</w:t>
            </w:r>
            <w:r w:rsidRPr="008766AD">
              <w:rPr>
                <w:rFonts w:ascii="Arial" w:hAnsi="Arial" w:cs="Arial"/>
                <w:sz w:val="24"/>
                <w:szCs w:val="24"/>
              </w:rPr>
              <w:t xml:space="preserve"> May 2018</w:t>
            </w:r>
          </w:p>
        </w:tc>
      </w:tr>
      <w:tr w:rsidR="00DF2219" w:rsidRPr="002C51E9" w:rsidTr="008042C1">
        <w:trPr>
          <w:trHeight w:val="229"/>
        </w:trPr>
        <w:tc>
          <w:tcPr>
            <w:tcW w:w="4361" w:type="dxa"/>
            <w:vAlign w:val="center"/>
          </w:tcPr>
          <w:p w:rsidR="00DF2219" w:rsidRPr="008766AD" w:rsidRDefault="00DF2219" w:rsidP="008042C1">
            <w:pPr>
              <w:pStyle w:val="NoSpacing"/>
              <w:rPr>
                <w:rFonts w:ascii="Arial" w:hAnsi="Arial" w:cs="Arial"/>
                <w:sz w:val="24"/>
                <w:szCs w:val="24"/>
              </w:rPr>
            </w:pPr>
            <w:r w:rsidRPr="008766AD">
              <w:rPr>
                <w:rFonts w:ascii="Arial" w:hAnsi="Arial" w:cs="Arial"/>
                <w:sz w:val="24"/>
                <w:szCs w:val="24"/>
              </w:rPr>
              <w:t>Award of Contract</w:t>
            </w:r>
            <w:r w:rsidR="005606E4" w:rsidRPr="008766AD">
              <w:rPr>
                <w:rFonts w:ascii="Arial" w:hAnsi="Arial" w:cs="Arial"/>
                <w:sz w:val="24"/>
                <w:szCs w:val="24"/>
              </w:rPr>
              <w:t xml:space="preserve"> deadline</w:t>
            </w:r>
          </w:p>
        </w:tc>
        <w:tc>
          <w:tcPr>
            <w:tcW w:w="5493" w:type="dxa"/>
            <w:vAlign w:val="center"/>
          </w:tcPr>
          <w:p w:rsidR="00DF2219" w:rsidRPr="008766AD" w:rsidRDefault="00C81E16" w:rsidP="008042C1">
            <w:pPr>
              <w:pStyle w:val="NoSpacing"/>
              <w:jc w:val="both"/>
              <w:rPr>
                <w:rFonts w:ascii="Arial" w:hAnsi="Arial" w:cs="Arial"/>
                <w:sz w:val="24"/>
                <w:szCs w:val="24"/>
              </w:rPr>
            </w:pPr>
            <w:r w:rsidRPr="008766AD">
              <w:rPr>
                <w:rFonts w:ascii="Arial" w:hAnsi="Arial" w:cs="Arial"/>
                <w:sz w:val="24"/>
                <w:szCs w:val="24"/>
              </w:rPr>
              <w:t>11</w:t>
            </w:r>
            <w:r w:rsidRPr="008766AD">
              <w:rPr>
                <w:rFonts w:ascii="Arial" w:hAnsi="Arial" w:cs="Arial"/>
                <w:sz w:val="24"/>
                <w:szCs w:val="24"/>
                <w:vertAlign w:val="superscript"/>
              </w:rPr>
              <w:t>th</w:t>
            </w:r>
            <w:r w:rsidRPr="008766AD">
              <w:rPr>
                <w:rFonts w:ascii="Arial" w:hAnsi="Arial" w:cs="Arial"/>
                <w:sz w:val="24"/>
                <w:szCs w:val="24"/>
              </w:rPr>
              <w:t xml:space="preserve"> May 2018</w:t>
            </w:r>
          </w:p>
        </w:tc>
      </w:tr>
      <w:tr w:rsidR="00DF2219" w:rsidRPr="002C51E9" w:rsidTr="008042C1">
        <w:trPr>
          <w:trHeight w:val="229"/>
        </w:trPr>
        <w:tc>
          <w:tcPr>
            <w:tcW w:w="4361" w:type="dxa"/>
            <w:vAlign w:val="center"/>
          </w:tcPr>
          <w:p w:rsidR="00DF2219" w:rsidRPr="008766AD" w:rsidRDefault="005606E4" w:rsidP="008042C1">
            <w:pPr>
              <w:pStyle w:val="NoSpacing"/>
              <w:rPr>
                <w:rFonts w:ascii="Arial" w:hAnsi="Arial" w:cs="Arial"/>
                <w:sz w:val="24"/>
                <w:szCs w:val="24"/>
              </w:rPr>
            </w:pPr>
            <w:r w:rsidRPr="008766AD">
              <w:rPr>
                <w:rFonts w:ascii="Arial" w:hAnsi="Arial" w:cs="Arial"/>
                <w:sz w:val="24"/>
                <w:szCs w:val="24"/>
              </w:rPr>
              <w:t>Contract c</w:t>
            </w:r>
            <w:r w:rsidR="00DF2219" w:rsidRPr="008766AD">
              <w:rPr>
                <w:rFonts w:ascii="Arial" w:hAnsi="Arial" w:cs="Arial"/>
                <w:sz w:val="24"/>
                <w:szCs w:val="24"/>
              </w:rPr>
              <w:t xml:space="preserve">ommencement </w:t>
            </w:r>
            <w:r w:rsidRPr="008766AD">
              <w:rPr>
                <w:rFonts w:ascii="Arial" w:hAnsi="Arial" w:cs="Arial"/>
                <w:sz w:val="24"/>
                <w:szCs w:val="24"/>
              </w:rPr>
              <w:t>d</w:t>
            </w:r>
            <w:r w:rsidR="00DF2219" w:rsidRPr="008766AD">
              <w:rPr>
                <w:rFonts w:ascii="Arial" w:hAnsi="Arial" w:cs="Arial"/>
                <w:sz w:val="24"/>
                <w:szCs w:val="24"/>
              </w:rPr>
              <w:t>ate</w:t>
            </w:r>
          </w:p>
        </w:tc>
        <w:tc>
          <w:tcPr>
            <w:tcW w:w="5493" w:type="dxa"/>
            <w:vAlign w:val="center"/>
          </w:tcPr>
          <w:p w:rsidR="00DF2219" w:rsidRPr="008766AD" w:rsidRDefault="00C81E16" w:rsidP="008042C1">
            <w:pPr>
              <w:pStyle w:val="NoSpacing"/>
              <w:jc w:val="both"/>
              <w:rPr>
                <w:rFonts w:ascii="Arial" w:hAnsi="Arial" w:cs="Arial"/>
                <w:sz w:val="24"/>
                <w:szCs w:val="24"/>
              </w:rPr>
            </w:pPr>
            <w:r w:rsidRPr="008766AD">
              <w:rPr>
                <w:rFonts w:ascii="Arial" w:hAnsi="Arial" w:cs="Arial"/>
                <w:sz w:val="24"/>
                <w:szCs w:val="24"/>
              </w:rPr>
              <w:t>1</w:t>
            </w:r>
            <w:r w:rsidRPr="008766AD">
              <w:rPr>
                <w:rFonts w:ascii="Arial" w:hAnsi="Arial" w:cs="Arial"/>
                <w:sz w:val="24"/>
                <w:szCs w:val="24"/>
                <w:vertAlign w:val="superscript"/>
              </w:rPr>
              <w:t>st</w:t>
            </w:r>
            <w:r w:rsidRPr="008766AD">
              <w:rPr>
                <w:rFonts w:ascii="Arial" w:hAnsi="Arial" w:cs="Arial"/>
                <w:sz w:val="24"/>
                <w:szCs w:val="24"/>
              </w:rPr>
              <w:t xml:space="preserve"> June 2018</w:t>
            </w:r>
          </w:p>
        </w:tc>
      </w:tr>
    </w:tbl>
    <w:p w:rsidR="00DF2219" w:rsidRPr="002C51E9" w:rsidRDefault="00DF2219" w:rsidP="008042C1">
      <w:pPr>
        <w:pStyle w:val="NoSpacing"/>
        <w:jc w:val="both"/>
        <w:rPr>
          <w:rFonts w:ascii="Arial" w:hAnsi="Arial" w:cs="Arial"/>
          <w:b/>
          <w:sz w:val="24"/>
          <w:szCs w:val="24"/>
        </w:rPr>
      </w:pPr>
      <w:r w:rsidRPr="002C51E9">
        <w:rPr>
          <w:rFonts w:ascii="Arial" w:hAnsi="Arial" w:cs="Arial"/>
          <w:b/>
          <w:sz w:val="24"/>
          <w:szCs w:val="24"/>
        </w:rPr>
        <w:t>4</w:t>
      </w:r>
      <w:r w:rsidR="005822EE" w:rsidRPr="002C51E9">
        <w:rPr>
          <w:rFonts w:ascii="Arial" w:hAnsi="Arial" w:cs="Arial"/>
          <w:b/>
          <w:sz w:val="24"/>
          <w:szCs w:val="24"/>
        </w:rPr>
        <w:t>.1</w:t>
      </w:r>
      <w:r w:rsidR="005822EE" w:rsidRPr="002C51E9">
        <w:rPr>
          <w:rFonts w:ascii="Arial" w:hAnsi="Arial" w:cs="Arial"/>
          <w:b/>
          <w:sz w:val="24"/>
          <w:szCs w:val="24"/>
        </w:rPr>
        <w:tab/>
        <w:t>Key Timelines</w:t>
      </w:r>
    </w:p>
    <w:p w:rsidR="005822EE" w:rsidRPr="002C51E9" w:rsidRDefault="005822EE" w:rsidP="008042C1">
      <w:pPr>
        <w:pStyle w:val="NoSpacing"/>
        <w:jc w:val="both"/>
        <w:rPr>
          <w:rFonts w:ascii="Arial" w:hAnsi="Arial" w:cs="Arial"/>
          <w:sz w:val="24"/>
          <w:szCs w:val="24"/>
        </w:rPr>
      </w:pPr>
    </w:p>
    <w:p w:rsidR="00FE6449" w:rsidRDefault="005822EE" w:rsidP="008042C1">
      <w:pPr>
        <w:pStyle w:val="NoSpacing"/>
        <w:jc w:val="both"/>
        <w:rPr>
          <w:rFonts w:ascii="Arial" w:hAnsi="Arial" w:cs="Arial"/>
          <w:sz w:val="24"/>
          <w:szCs w:val="24"/>
        </w:rPr>
      </w:pPr>
      <w:r w:rsidRPr="002C51E9">
        <w:rPr>
          <w:rFonts w:ascii="Arial" w:hAnsi="Arial" w:cs="Arial"/>
          <w:sz w:val="24"/>
          <w:szCs w:val="24"/>
        </w:rPr>
        <w:t>The above dates are indicative, and may be subject to change.</w:t>
      </w:r>
    </w:p>
    <w:p w:rsidR="00FE6449" w:rsidRDefault="00FE6449" w:rsidP="008042C1">
      <w:pPr>
        <w:pStyle w:val="NoSpacing"/>
        <w:jc w:val="both"/>
        <w:rPr>
          <w:rFonts w:ascii="Arial" w:hAnsi="Arial" w:cs="Arial"/>
          <w:sz w:val="24"/>
          <w:szCs w:val="24"/>
        </w:rPr>
      </w:pPr>
    </w:p>
    <w:p w:rsidR="00AA3C12" w:rsidRPr="002C51E9" w:rsidRDefault="00DF2219" w:rsidP="008042C1">
      <w:pPr>
        <w:pStyle w:val="NoSpacing"/>
        <w:jc w:val="both"/>
        <w:rPr>
          <w:rFonts w:ascii="Arial" w:hAnsi="Arial" w:cs="Arial"/>
          <w:b/>
          <w:sz w:val="24"/>
          <w:szCs w:val="24"/>
        </w:rPr>
      </w:pPr>
      <w:r w:rsidRPr="002C51E9">
        <w:rPr>
          <w:rFonts w:ascii="Arial" w:hAnsi="Arial" w:cs="Arial"/>
          <w:b/>
          <w:sz w:val="24"/>
          <w:szCs w:val="24"/>
        </w:rPr>
        <w:t>4</w:t>
      </w:r>
      <w:r w:rsidR="005822EE" w:rsidRPr="002C51E9">
        <w:rPr>
          <w:rFonts w:ascii="Arial" w:hAnsi="Arial" w:cs="Arial"/>
          <w:b/>
          <w:sz w:val="24"/>
          <w:szCs w:val="24"/>
        </w:rPr>
        <w:t>.2</w:t>
      </w:r>
      <w:r w:rsidR="00B26C62" w:rsidRPr="002C51E9">
        <w:rPr>
          <w:rFonts w:ascii="Arial" w:hAnsi="Arial" w:cs="Arial"/>
          <w:b/>
          <w:sz w:val="24"/>
          <w:szCs w:val="24"/>
        </w:rPr>
        <w:tab/>
      </w:r>
      <w:r w:rsidR="00AA3C12" w:rsidRPr="002C51E9">
        <w:rPr>
          <w:rFonts w:ascii="Arial" w:hAnsi="Arial" w:cs="Arial"/>
          <w:b/>
          <w:sz w:val="24"/>
          <w:szCs w:val="24"/>
        </w:rPr>
        <w:t>Tender</w:t>
      </w:r>
      <w:r w:rsidR="00B26C62" w:rsidRPr="002C51E9">
        <w:rPr>
          <w:rFonts w:ascii="Arial" w:hAnsi="Arial" w:cs="Arial"/>
          <w:b/>
          <w:sz w:val="24"/>
          <w:szCs w:val="24"/>
        </w:rPr>
        <w:t xml:space="preserve"> requirements</w:t>
      </w:r>
    </w:p>
    <w:p w:rsidR="00AA3C12" w:rsidRPr="002C51E9" w:rsidRDefault="00B26C62" w:rsidP="008042C1">
      <w:pPr>
        <w:pStyle w:val="NoSpacing"/>
        <w:jc w:val="both"/>
        <w:rPr>
          <w:rFonts w:ascii="Arial" w:hAnsi="Arial" w:cs="Arial"/>
          <w:sz w:val="24"/>
          <w:szCs w:val="24"/>
        </w:rPr>
      </w:pPr>
      <w:r w:rsidRPr="002C51E9">
        <w:rPr>
          <w:rFonts w:ascii="Arial" w:hAnsi="Arial" w:cs="Arial"/>
          <w:sz w:val="24"/>
          <w:szCs w:val="24"/>
        </w:rPr>
        <w:t>A</w:t>
      </w:r>
      <w:r w:rsidR="00AA3C12" w:rsidRPr="002C51E9">
        <w:rPr>
          <w:rFonts w:ascii="Arial" w:hAnsi="Arial" w:cs="Arial"/>
          <w:sz w:val="24"/>
          <w:szCs w:val="24"/>
        </w:rPr>
        <w:t xml:space="preserve"> tender should include</w:t>
      </w:r>
      <w:r w:rsidRPr="002C51E9">
        <w:rPr>
          <w:rFonts w:ascii="Arial" w:hAnsi="Arial" w:cs="Arial"/>
          <w:sz w:val="24"/>
          <w:szCs w:val="24"/>
        </w:rPr>
        <w:t>;</w:t>
      </w:r>
      <w:r w:rsidR="00AA3C12" w:rsidRPr="002C51E9">
        <w:rPr>
          <w:rFonts w:ascii="Arial" w:hAnsi="Arial" w:cs="Arial"/>
          <w:sz w:val="24"/>
          <w:szCs w:val="24"/>
        </w:rPr>
        <w:t xml:space="preserve"> a response to all of the evaluation question</w:t>
      </w:r>
      <w:r w:rsidR="00EA4329">
        <w:rPr>
          <w:rFonts w:ascii="Arial" w:hAnsi="Arial" w:cs="Arial"/>
          <w:sz w:val="24"/>
          <w:szCs w:val="24"/>
        </w:rPr>
        <w:t>s as part of the tender</w:t>
      </w:r>
      <w:r w:rsidR="00AA3C12" w:rsidRPr="002C51E9">
        <w:rPr>
          <w:rFonts w:ascii="Arial" w:hAnsi="Arial" w:cs="Arial"/>
          <w:sz w:val="24"/>
          <w:szCs w:val="24"/>
        </w:rPr>
        <w:t xml:space="preserve">; a completed pricing schedule; and copies of any relevant certificates as requested. </w:t>
      </w:r>
    </w:p>
    <w:tbl>
      <w:tblPr>
        <w:tblpPr w:leftFromText="180" w:rightFromText="180" w:vertAnchor="text" w:horzAnchor="margin" w:tblpX="108" w:tblpY="2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DF2219" w:rsidRPr="002C51E9" w:rsidTr="008042C1">
        <w:trPr>
          <w:trHeight w:val="412"/>
        </w:trPr>
        <w:tc>
          <w:tcPr>
            <w:tcW w:w="4361" w:type="dxa"/>
            <w:shd w:val="clear" w:color="auto" w:fill="7030A0"/>
            <w:vAlign w:val="center"/>
          </w:tcPr>
          <w:p w:rsidR="00DF2219" w:rsidRPr="002C51E9" w:rsidRDefault="00DF2219" w:rsidP="008042C1">
            <w:pPr>
              <w:pStyle w:val="NoSpacing"/>
              <w:jc w:val="both"/>
              <w:rPr>
                <w:rFonts w:ascii="Arial" w:hAnsi="Arial" w:cs="Arial"/>
                <w:b/>
                <w:color w:val="FFFFFF" w:themeColor="background1"/>
                <w:sz w:val="24"/>
                <w:szCs w:val="24"/>
              </w:rPr>
            </w:pPr>
            <w:r w:rsidRPr="002C51E9">
              <w:rPr>
                <w:rFonts w:ascii="Arial" w:hAnsi="Arial" w:cs="Arial"/>
                <w:b/>
                <w:color w:val="FFFFFF" w:themeColor="background1"/>
                <w:sz w:val="24"/>
                <w:szCs w:val="24"/>
              </w:rPr>
              <w:t>Item to Complete</w:t>
            </w:r>
          </w:p>
        </w:tc>
        <w:tc>
          <w:tcPr>
            <w:tcW w:w="5528" w:type="dxa"/>
            <w:shd w:val="clear" w:color="auto" w:fill="7030A0"/>
            <w:vAlign w:val="center"/>
          </w:tcPr>
          <w:p w:rsidR="00DF2219" w:rsidRPr="002C51E9" w:rsidRDefault="00DF2219" w:rsidP="008042C1">
            <w:pPr>
              <w:pStyle w:val="NoSpacing"/>
              <w:jc w:val="both"/>
              <w:rPr>
                <w:rFonts w:ascii="Arial" w:hAnsi="Arial" w:cs="Arial"/>
                <w:b/>
                <w:color w:val="FFFFFF" w:themeColor="background1"/>
                <w:sz w:val="24"/>
                <w:szCs w:val="24"/>
              </w:rPr>
            </w:pPr>
            <w:r w:rsidRPr="002C51E9">
              <w:rPr>
                <w:rFonts w:ascii="Arial" w:hAnsi="Arial" w:cs="Arial"/>
                <w:b/>
                <w:color w:val="FFFFFF" w:themeColor="background1"/>
                <w:sz w:val="24"/>
                <w:szCs w:val="24"/>
              </w:rPr>
              <w:t>No. Copies Required</w:t>
            </w:r>
          </w:p>
        </w:tc>
      </w:tr>
      <w:tr w:rsidR="00DF2219" w:rsidRPr="002C51E9" w:rsidTr="008042C1">
        <w:trPr>
          <w:trHeight w:val="276"/>
        </w:trPr>
        <w:tc>
          <w:tcPr>
            <w:tcW w:w="4361" w:type="dxa"/>
          </w:tcPr>
          <w:p w:rsidR="00DF2219" w:rsidRPr="002C51E9" w:rsidRDefault="006E3803" w:rsidP="008042C1">
            <w:pPr>
              <w:pStyle w:val="NoSpacing"/>
              <w:jc w:val="both"/>
              <w:rPr>
                <w:rFonts w:ascii="Arial" w:hAnsi="Arial" w:cs="Arial"/>
                <w:sz w:val="24"/>
                <w:szCs w:val="24"/>
              </w:rPr>
            </w:pPr>
            <w:r>
              <w:rPr>
                <w:rFonts w:ascii="Arial" w:hAnsi="Arial" w:cs="Arial"/>
                <w:sz w:val="24"/>
                <w:szCs w:val="24"/>
              </w:rPr>
              <w:t>Selection Criteria Response</w:t>
            </w:r>
            <w:r w:rsidR="00694D68" w:rsidRPr="002C51E9">
              <w:rPr>
                <w:rFonts w:ascii="Arial" w:hAnsi="Arial" w:cs="Arial"/>
                <w:sz w:val="24"/>
                <w:szCs w:val="24"/>
              </w:rPr>
              <w:t xml:space="preserve"> </w:t>
            </w:r>
          </w:p>
        </w:tc>
        <w:tc>
          <w:tcPr>
            <w:tcW w:w="5528" w:type="dxa"/>
          </w:tcPr>
          <w:p w:rsidR="00DF2219" w:rsidRPr="002C51E9" w:rsidRDefault="00DF2219" w:rsidP="008042C1">
            <w:pPr>
              <w:pStyle w:val="NoSpacing"/>
              <w:jc w:val="both"/>
              <w:rPr>
                <w:rFonts w:ascii="Arial" w:hAnsi="Arial" w:cs="Arial"/>
                <w:sz w:val="24"/>
                <w:szCs w:val="24"/>
              </w:rPr>
            </w:pPr>
            <w:r w:rsidRPr="002C51E9">
              <w:rPr>
                <w:rFonts w:ascii="Arial" w:hAnsi="Arial" w:cs="Arial"/>
                <w:sz w:val="24"/>
                <w:szCs w:val="24"/>
              </w:rPr>
              <w:t>1</w:t>
            </w:r>
          </w:p>
        </w:tc>
      </w:tr>
      <w:tr w:rsidR="006E3803" w:rsidRPr="002C51E9" w:rsidTr="008042C1">
        <w:trPr>
          <w:trHeight w:val="276"/>
        </w:trPr>
        <w:tc>
          <w:tcPr>
            <w:tcW w:w="4361" w:type="dxa"/>
          </w:tcPr>
          <w:p w:rsidR="006E3803" w:rsidRPr="002C51E9" w:rsidRDefault="006E3803" w:rsidP="008042C1">
            <w:pPr>
              <w:pStyle w:val="NoSpacing"/>
              <w:jc w:val="both"/>
              <w:rPr>
                <w:rFonts w:ascii="Arial" w:hAnsi="Arial" w:cs="Arial"/>
                <w:sz w:val="24"/>
                <w:szCs w:val="24"/>
              </w:rPr>
            </w:pPr>
            <w:r>
              <w:rPr>
                <w:rFonts w:ascii="Arial" w:hAnsi="Arial" w:cs="Arial"/>
                <w:sz w:val="24"/>
                <w:szCs w:val="24"/>
              </w:rPr>
              <w:t>Award Criteria Response</w:t>
            </w:r>
          </w:p>
        </w:tc>
        <w:tc>
          <w:tcPr>
            <w:tcW w:w="5528" w:type="dxa"/>
          </w:tcPr>
          <w:p w:rsidR="006E3803" w:rsidRPr="002C51E9" w:rsidRDefault="006E3803" w:rsidP="008042C1">
            <w:pPr>
              <w:pStyle w:val="NoSpacing"/>
              <w:jc w:val="both"/>
              <w:rPr>
                <w:rFonts w:ascii="Arial" w:hAnsi="Arial" w:cs="Arial"/>
                <w:sz w:val="24"/>
                <w:szCs w:val="24"/>
              </w:rPr>
            </w:pPr>
            <w:r>
              <w:rPr>
                <w:rFonts w:ascii="Arial" w:hAnsi="Arial" w:cs="Arial"/>
                <w:sz w:val="24"/>
                <w:szCs w:val="24"/>
              </w:rPr>
              <w:t>1</w:t>
            </w:r>
          </w:p>
        </w:tc>
      </w:tr>
      <w:tr w:rsidR="00DF2219" w:rsidRPr="002C51E9" w:rsidTr="008042C1">
        <w:trPr>
          <w:trHeight w:val="276"/>
        </w:trPr>
        <w:tc>
          <w:tcPr>
            <w:tcW w:w="4361" w:type="dxa"/>
          </w:tcPr>
          <w:p w:rsidR="00DF2219" w:rsidRPr="002C51E9" w:rsidRDefault="00DF2219" w:rsidP="008042C1">
            <w:pPr>
              <w:pStyle w:val="NoSpacing"/>
              <w:jc w:val="both"/>
              <w:rPr>
                <w:rFonts w:ascii="Arial" w:hAnsi="Arial" w:cs="Arial"/>
                <w:sz w:val="24"/>
                <w:szCs w:val="24"/>
              </w:rPr>
            </w:pPr>
            <w:r w:rsidRPr="002C51E9">
              <w:rPr>
                <w:rFonts w:ascii="Arial" w:hAnsi="Arial" w:cs="Arial"/>
                <w:sz w:val="24"/>
                <w:szCs w:val="24"/>
              </w:rPr>
              <w:t>Pricing Schedule</w:t>
            </w:r>
            <w:r w:rsidR="006E3803">
              <w:rPr>
                <w:rFonts w:ascii="Arial" w:hAnsi="Arial" w:cs="Arial"/>
                <w:sz w:val="24"/>
                <w:szCs w:val="24"/>
              </w:rPr>
              <w:t xml:space="preserve"> Response</w:t>
            </w:r>
          </w:p>
        </w:tc>
        <w:tc>
          <w:tcPr>
            <w:tcW w:w="5528" w:type="dxa"/>
          </w:tcPr>
          <w:p w:rsidR="00DF2219" w:rsidRPr="002C51E9" w:rsidRDefault="00DF2219" w:rsidP="008042C1">
            <w:pPr>
              <w:pStyle w:val="NoSpacing"/>
              <w:jc w:val="both"/>
              <w:rPr>
                <w:rFonts w:ascii="Arial" w:hAnsi="Arial" w:cs="Arial"/>
                <w:sz w:val="24"/>
                <w:szCs w:val="24"/>
              </w:rPr>
            </w:pPr>
            <w:r w:rsidRPr="002C51E9">
              <w:rPr>
                <w:rFonts w:ascii="Arial" w:hAnsi="Arial" w:cs="Arial"/>
                <w:sz w:val="24"/>
                <w:szCs w:val="24"/>
              </w:rPr>
              <w:t>1</w:t>
            </w:r>
          </w:p>
        </w:tc>
      </w:tr>
      <w:tr w:rsidR="00DF2219" w:rsidRPr="002C51E9" w:rsidTr="008042C1">
        <w:trPr>
          <w:trHeight w:val="293"/>
        </w:trPr>
        <w:tc>
          <w:tcPr>
            <w:tcW w:w="4361" w:type="dxa"/>
          </w:tcPr>
          <w:p w:rsidR="00DF2219" w:rsidRPr="002C51E9" w:rsidRDefault="00783B16" w:rsidP="008042C1">
            <w:pPr>
              <w:pStyle w:val="NoSpacing"/>
              <w:jc w:val="both"/>
              <w:rPr>
                <w:rFonts w:ascii="Arial" w:hAnsi="Arial" w:cs="Arial"/>
                <w:sz w:val="24"/>
                <w:szCs w:val="24"/>
              </w:rPr>
            </w:pPr>
            <w:r>
              <w:rPr>
                <w:rFonts w:ascii="Arial" w:hAnsi="Arial" w:cs="Arial"/>
                <w:sz w:val="24"/>
                <w:szCs w:val="24"/>
              </w:rPr>
              <w:t>Insurance information</w:t>
            </w:r>
          </w:p>
        </w:tc>
        <w:tc>
          <w:tcPr>
            <w:tcW w:w="5528" w:type="dxa"/>
          </w:tcPr>
          <w:p w:rsidR="00DF2219" w:rsidRPr="002C51E9" w:rsidRDefault="00DF2219" w:rsidP="008042C1">
            <w:pPr>
              <w:pStyle w:val="NoSpacing"/>
              <w:jc w:val="both"/>
              <w:rPr>
                <w:rFonts w:ascii="Arial" w:hAnsi="Arial" w:cs="Arial"/>
                <w:sz w:val="24"/>
                <w:szCs w:val="24"/>
              </w:rPr>
            </w:pPr>
            <w:r w:rsidRPr="002C51E9">
              <w:rPr>
                <w:rFonts w:ascii="Arial" w:hAnsi="Arial" w:cs="Arial"/>
                <w:sz w:val="24"/>
                <w:szCs w:val="24"/>
              </w:rPr>
              <w:t>1</w:t>
            </w:r>
          </w:p>
        </w:tc>
      </w:tr>
      <w:tr w:rsidR="00B27D4A" w:rsidRPr="002C51E9" w:rsidTr="008042C1">
        <w:trPr>
          <w:trHeight w:val="293"/>
        </w:trPr>
        <w:tc>
          <w:tcPr>
            <w:tcW w:w="4361" w:type="dxa"/>
          </w:tcPr>
          <w:p w:rsidR="00B27D4A" w:rsidRDefault="00B27D4A" w:rsidP="008042C1">
            <w:pPr>
              <w:pStyle w:val="NoSpacing"/>
              <w:jc w:val="both"/>
              <w:rPr>
                <w:rFonts w:ascii="Arial" w:hAnsi="Arial" w:cs="Arial"/>
                <w:sz w:val="24"/>
                <w:szCs w:val="24"/>
              </w:rPr>
            </w:pPr>
            <w:r>
              <w:rPr>
                <w:rFonts w:ascii="Arial" w:hAnsi="Arial" w:cs="Arial"/>
                <w:sz w:val="24"/>
                <w:szCs w:val="24"/>
              </w:rPr>
              <w:t>Copies of any r</w:t>
            </w:r>
            <w:r w:rsidR="00E0440E">
              <w:rPr>
                <w:rFonts w:ascii="Arial" w:hAnsi="Arial" w:cs="Arial"/>
                <w:sz w:val="24"/>
                <w:szCs w:val="24"/>
              </w:rPr>
              <w:t>elevant documents as requested i</w:t>
            </w:r>
            <w:r>
              <w:rPr>
                <w:rFonts w:ascii="Arial" w:hAnsi="Arial" w:cs="Arial"/>
                <w:sz w:val="24"/>
                <w:szCs w:val="24"/>
              </w:rPr>
              <w:t xml:space="preserve">n the award criteria response </w:t>
            </w:r>
          </w:p>
        </w:tc>
        <w:tc>
          <w:tcPr>
            <w:tcW w:w="5528" w:type="dxa"/>
          </w:tcPr>
          <w:p w:rsidR="00B27D4A" w:rsidRPr="002C51E9" w:rsidRDefault="00B27D4A" w:rsidP="008042C1">
            <w:pPr>
              <w:pStyle w:val="NoSpacing"/>
              <w:jc w:val="both"/>
              <w:rPr>
                <w:rFonts w:ascii="Arial" w:hAnsi="Arial" w:cs="Arial"/>
                <w:sz w:val="24"/>
                <w:szCs w:val="24"/>
              </w:rPr>
            </w:pPr>
            <w:r>
              <w:rPr>
                <w:rFonts w:ascii="Arial" w:hAnsi="Arial" w:cs="Arial"/>
                <w:sz w:val="24"/>
                <w:szCs w:val="24"/>
              </w:rPr>
              <w:t>Unknown</w:t>
            </w:r>
          </w:p>
        </w:tc>
      </w:tr>
      <w:tr w:rsidR="00E0440E" w:rsidRPr="002C51E9" w:rsidTr="008042C1">
        <w:trPr>
          <w:trHeight w:val="293"/>
        </w:trPr>
        <w:tc>
          <w:tcPr>
            <w:tcW w:w="4361" w:type="dxa"/>
          </w:tcPr>
          <w:p w:rsidR="00E0440E" w:rsidRDefault="00E87F52" w:rsidP="00E0440E">
            <w:pPr>
              <w:pStyle w:val="NoSpacing"/>
              <w:jc w:val="both"/>
              <w:rPr>
                <w:rFonts w:ascii="Arial" w:hAnsi="Arial" w:cs="Arial"/>
                <w:sz w:val="24"/>
                <w:szCs w:val="24"/>
              </w:rPr>
            </w:pPr>
            <w:r>
              <w:rPr>
                <w:rFonts w:ascii="Arial" w:hAnsi="Arial" w:cs="Arial"/>
                <w:sz w:val="24"/>
                <w:szCs w:val="24"/>
              </w:rPr>
              <w:t>Copies of finan</w:t>
            </w:r>
            <w:r w:rsidR="00E0440E">
              <w:rPr>
                <w:rFonts w:ascii="Arial" w:hAnsi="Arial" w:cs="Arial"/>
                <w:sz w:val="24"/>
                <w:szCs w:val="24"/>
              </w:rPr>
              <w:t>cial accounts</w:t>
            </w:r>
          </w:p>
        </w:tc>
        <w:tc>
          <w:tcPr>
            <w:tcW w:w="5528" w:type="dxa"/>
          </w:tcPr>
          <w:p w:rsidR="00E0440E" w:rsidRDefault="00E87F52" w:rsidP="008042C1">
            <w:pPr>
              <w:pStyle w:val="NoSpacing"/>
              <w:jc w:val="both"/>
              <w:rPr>
                <w:rFonts w:ascii="Arial" w:hAnsi="Arial" w:cs="Arial"/>
                <w:sz w:val="24"/>
                <w:szCs w:val="24"/>
              </w:rPr>
            </w:pPr>
            <w:r>
              <w:rPr>
                <w:rFonts w:ascii="Arial" w:hAnsi="Arial" w:cs="Arial"/>
                <w:sz w:val="24"/>
                <w:szCs w:val="24"/>
              </w:rPr>
              <w:t>One copy of the last 3 years</w:t>
            </w:r>
          </w:p>
        </w:tc>
      </w:tr>
    </w:tbl>
    <w:p w:rsidR="00EB51F0" w:rsidRPr="002C51E9" w:rsidRDefault="00EB51F0" w:rsidP="008042C1">
      <w:pPr>
        <w:pStyle w:val="NoSpacing"/>
        <w:jc w:val="both"/>
        <w:rPr>
          <w:rFonts w:ascii="Arial" w:hAnsi="Arial" w:cs="Arial"/>
          <w:sz w:val="24"/>
          <w:szCs w:val="24"/>
        </w:rPr>
      </w:pPr>
    </w:p>
    <w:p w:rsidR="005A61C4" w:rsidRPr="002C51E9" w:rsidRDefault="005A61C4" w:rsidP="005A61C4">
      <w:pPr>
        <w:pStyle w:val="NoSpacing"/>
        <w:jc w:val="both"/>
        <w:rPr>
          <w:rFonts w:ascii="Arial" w:hAnsi="Arial" w:cs="Arial"/>
          <w:b/>
          <w:sz w:val="24"/>
          <w:szCs w:val="24"/>
        </w:rPr>
      </w:pPr>
      <w:r w:rsidRPr="002C51E9">
        <w:rPr>
          <w:rFonts w:ascii="Arial" w:hAnsi="Arial" w:cs="Arial"/>
          <w:b/>
          <w:sz w:val="24"/>
          <w:szCs w:val="24"/>
        </w:rPr>
        <w:t>4.</w:t>
      </w:r>
      <w:r>
        <w:rPr>
          <w:rFonts w:ascii="Arial" w:hAnsi="Arial" w:cs="Arial"/>
          <w:b/>
          <w:sz w:val="24"/>
          <w:szCs w:val="24"/>
        </w:rPr>
        <w:t>3</w:t>
      </w:r>
      <w:r w:rsidRPr="002C51E9">
        <w:rPr>
          <w:rFonts w:ascii="Arial" w:hAnsi="Arial" w:cs="Arial"/>
          <w:b/>
          <w:sz w:val="24"/>
          <w:szCs w:val="24"/>
        </w:rPr>
        <w:tab/>
      </w:r>
      <w:r>
        <w:rPr>
          <w:rFonts w:ascii="Arial" w:hAnsi="Arial" w:cs="Arial"/>
          <w:b/>
          <w:sz w:val="24"/>
          <w:szCs w:val="24"/>
        </w:rPr>
        <w:t>Questions</w:t>
      </w:r>
    </w:p>
    <w:p w:rsidR="005A61C4" w:rsidRDefault="005A61C4" w:rsidP="005A61C4">
      <w:pPr>
        <w:pStyle w:val="NoSpacing"/>
        <w:jc w:val="both"/>
        <w:rPr>
          <w:rFonts w:ascii="Arial" w:hAnsi="Arial" w:cs="Arial"/>
          <w:b/>
          <w:sz w:val="24"/>
          <w:szCs w:val="24"/>
        </w:rPr>
      </w:pPr>
      <w:r>
        <w:rPr>
          <w:rFonts w:ascii="Arial" w:hAnsi="Arial" w:cs="Arial"/>
          <w:sz w:val="24"/>
          <w:szCs w:val="24"/>
        </w:rPr>
        <w:t>Please forward any questions to the following inbox:</w:t>
      </w:r>
    </w:p>
    <w:p w:rsidR="005A61C4" w:rsidRDefault="005A61C4" w:rsidP="008042C1">
      <w:pPr>
        <w:pStyle w:val="NoSpacing"/>
        <w:jc w:val="both"/>
        <w:rPr>
          <w:rFonts w:ascii="Arial" w:hAnsi="Arial" w:cs="Arial"/>
          <w:b/>
          <w:sz w:val="24"/>
          <w:szCs w:val="24"/>
        </w:rPr>
      </w:pPr>
      <w:r w:rsidRPr="005A61C4">
        <w:rPr>
          <w:rFonts w:ascii="Arial" w:hAnsi="Arial" w:cs="Arial"/>
          <w:b/>
          <w:noProof/>
          <w:sz w:val="24"/>
          <w:szCs w:val="24"/>
          <w:lang w:eastAsia="en-GB"/>
        </w:rPr>
        <mc:AlternateContent>
          <mc:Choice Requires="wps">
            <w:drawing>
              <wp:anchor distT="0" distB="0" distL="114300" distR="114300" simplePos="0" relativeHeight="251740160" behindDoc="0" locked="0" layoutInCell="1" allowOverlap="1" wp14:anchorId="39637DFB" wp14:editId="38E4D622">
                <wp:simplePos x="0" y="0"/>
                <wp:positionH relativeFrom="column">
                  <wp:posOffset>2250971</wp:posOffset>
                </wp:positionH>
                <wp:positionV relativeFrom="paragraph">
                  <wp:posOffset>130175</wp:posOffset>
                </wp:positionV>
                <wp:extent cx="2410460" cy="415290"/>
                <wp:effectExtent l="0" t="0" r="27940" b="22860"/>
                <wp:wrapNone/>
                <wp:docPr id="9" name="Rectangle 9"/>
                <wp:cNvGraphicFramePr/>
                <a:graphic xmlns:a="http://schemas.openxmlformats.org/drawingml/2006/main">
                  <a:graphicData uri="http://schemas.microsoft.com/office/word/2010/wordprocessingShape">
                    <wps:wsp>
                      <wps:cNvSpPr/>
                      <wps:spPr>
                        <a:xfrm>
                          <a:off x="0" y="0"/>
                          <a:ext cx="2410460" cy="41529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77.25pt;margin-top:10.25pt;width:189.8pt;height:3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" filled="f" strokecolor="#7030a0" strokeweight="1.5pt"/>
            </w:pict>
          </mc:Fallback>
        </mc:AlternateContent>
      </w:r>
    </w:p>
    <w:p w:rsidR="005A61C4" w:rsidRDefault="005A61C4" w:rsidP="008042C1">
      <w:pPr>
        <w:pStyle w:val="NoSpacing"/>
        <w:jc w:val="both"/>
        <w:rPr>
          <w:rFonts w:ascii="Arial" w:hAnsi="Arial" w:cs="Arial"/>
          <w:b/>
          <w:sz w:val="24"/>
          <w:szCs w:val="24"/>
        </w:rPr>
      </w:pPr>
      <w:r w:rsidRPr="005A61C4">
        <w:rPr>
          <w:rFonts w:ascii="Arial" w:hAnsi="Arial" w:cs="Arial"/>
          <w:b/>
          <w:noProof/>
          <w:sz w:val="24"/>
          <w:szCs w:val="24"/>
          <w:lang w:eastAsia="en-GB"/>
        </w:rPr>
        <mc:AlternateContent>
          <mc:Choice Requires="wps">
            <w:drawing>
              <wp:anchor distT="0" distB="0" distL="114300" distR="114300" simplePos="0" relativeHeight="251741184" behindDoc="0" locked="0" layoutInCell="1" allowOverlap="1" wp14:anchorId="61BC73AE" wp14:editId="15AEB40E">
                <wp:simplePos x="0" y="0"/>
                <wp:positionH relativeFrom="column">
                  <wp:posOffset>2336061</wp:posOffset>
                </wp:positionH>
                <wp:positionV relativeFrom="paragraph">
                  <wp:posOffset>4445</wp:posOffset>
                </wp:positionV>
                <wp:extent cx="2244090" cy="319756"/>
                <wp:effectExtent l="0" t="0" r="381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19756"/>
                        </a:xfrm>
                        <a:prstGeom prst="rect">
                          <a:avLst/>
                        </a:prstGeom>
                        <a:solidFill>
                          <a:srgbClr val="FFFFFF"/>
                        </a:solidFill>
                        <a:ln w="19050">
                          <a:noFill/>
                          <a:miter lim="800000"/>
                          <a:headEnd/>
                          <a:tailEnd/>
                        </a:ln>
                      </wps:spPr>
                      <wps:txbx>
                        <w:txbxContent>
                          <w:p w:rsidR="00001103" w:rsidRPr="005A61C4" w:rsidRDefault="0044491E" w:rsidP="005A61C4">
                            <w:pPr>
                              <w:jc w:val="both"/>
                              <w:rPr>
                                <w:rFonts w:cs="Arial"/>
                                <w:sz w:val="24"/>
                                <w:u w:val="single"/>
                              </w:rPr>
                            </w:pPr>
                            <w:hyperlink r:id="rId10" w:history="1">
                              <w:r w:rsidR="00001103" w:rsidRPr="005A61C4">
                                <w:rPr>
                                  <w:rStyle w:val="BodyTextIndent3Char"/>
                                  <w:rFonts w:eastAsiaTheme="minorHAnsi" w:cs="Arial"/>
                                  <w:sz w:val="24"/>
                                  <w:szCs w:val="24"/>
                                  <w:u w:val="single"/>
                                </w:rPr>
                                <w:t>OH.tender@sirona-cic.org.uk</w:t>
                              </w:r>
                            </w:hyperlink>
                          </w:p>
                          <w:p w:rsidR="00001103" w:rsidRPr="00BD2D35" w:rsidRDefault="00001103" w:rsidP="005A61C4">
                            <w:pPr>
                              <w:jc w:val="cente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83.95pt;margin-top:.35pt;width:176.7pt;height:25.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" stroked="f" strokeweight="1.5pt">
                <v:textbox>
                  <w:txbxContent>
                    <w:p w:rsidR="00001103" w:rsidRPr="005A61C4" w:rsidRDefault="00A9620D" w:rsidP="005A61C4">
                      <w:pPr>
                        <w:jc w:val="both"/>
                        <w:rPr>
                          <w:rFonts w:cs="Arial"/>
                          <w:sz w:val="24"/>
                          <w:u w:val="single"/>
                        </w:rPr>
                      </w:pPr>
                      <w:hyperlink r:id="rId11" w:history="1">
                        <w:r w:rsidR="00001103" w:rsidRPr="005A61C4">
                          <w:rPr>
                            <w:rStyle w:val="BodyTextIndent3Char"/>
                            <w:rFonts w:eastAsiaTheme="minorHAnsi" w:cs="Arial"/>
                            <w:sz w:val="24"/>
                            <w:szCs w:val="24"/>
                            <w:u w:val="single"/>
                          </w:rPr>
                          <w:t>OH.tender@sirona-cic.org.uk</w:t>
                        </w:r>
                      </w:hyperlink>
                    </w:p>
                    <w:p w:rsidR="00001103" w:rsidRPr="00BD2D35" w:rsidRDefault="00001103" w:rsidP="005A61C4">
                      <w:pPr>
                        <w:jc w:val="center"/>
                        <w:rPr>
                          <w:rFonts w:cs="Arial"/>
                        </w:rPr>
                      </w:pPr>
                    </w:p>
                  </w:txbxContent>
                </v:textbox>
              </v:shape>
            </w:pict>
          </mc:Fallback>
        </mc:AlternateContent>
      </w:r>
    </w:p>
    <w:p w:rsidR="0093039D" w:rsidRDefault="0093039D" w:rsidP="008042C1">
      <w:pPr>
        <w:pStyle w:val="NoSpacing"/>
        <w:jc w:val="both"/>
        <w:rPr>
          <w:rFonts w:ascii="Arial" w:hAnsi="Arial" w:cs="Arial"/>
          <w:sz w:val="24"/>
          <w:szCs w:val="24"/>
        </w:rPr>
      </w:pPr>
    </w:p>
    <w:p w:rsidR="0093039D" w:rsidRDefault="0093039D" w:rsidP="008042C1">
      <w:pPr>
        <w:pStyle w:val="NoSpacing"/>
        <w:jc w:val="both"/>
        <w:rPr>
          <w:rFonts w:ascii="Arial" w:hAnsi="Arial" w:cs="Arial"/>
          <w:sz w:val="24"/>
          <w:szCs w:val="24"/>
        </w:rPr>
      </w:pPr>
    </w:p>
    <w:p w:rsidR="0093039D" w:rsidRDefault="0093039D" w:rsidP="008042C1">
      <w:pPr>
        <w:pStyle w:val="NoSpacing"/>
        <w:jc w:val="both"/>
        <w:rPr>
          <w:rFonts w:ascii="Arial" w:hAnsi="Arial" w:cs="Arial"/>
          <w:sz w:val="24"/>
          <w:szCs w:val="24"/>
        </w:rPr>
      </w:pPr>
      <w:r>
        <w:rPr>
          <w:rFonts w:ascii="Arial" w:hAnsi="Arial" w:cs="Arial"/>
          <w:sz w:val="24"/>
          <w:szCs w:val="24"/>
        </w:rPr>
        <w:t>To ensure fairness, we will circulate reponses to all questions received to every tenderer.</w:t>
      </w:r>
    </w:p>
    <w:p w:rsidR="0093039D" w:rsidRPr="0093039D" w:rsidRDefault="0093039D" w:rsidP="008042C1">
      <w:pPr>
        <w:pStyle w:val="NoSpacing"/>
        <w:jc w:val="both"/>
        <w:rPr>
          <w:rFonts w:ascii="Arial" w:hAnsi="Arial" w:cs="Arial"/>
          <w:sz w:val="24"/>
          <w:szCs w:val="24"/>
        </w:rPr>
      </w:pPr>
    </w:p>
    <w:p w:rsidR="00EC23C5" w:rsidRPr="002C51E9" w:rsidRDefault="00DF2219" w:rsidP="008042C1">
      <w:pPr>
        <w:pStyle w:val="NoSpacing"/>
        <w:jc w:val="both"/>
        <w:rPr>
          <w:rFonts w:ascii="Arial" w:hAnsi="Arial" w:cs="Arial"/>
          <w:b/>
          <w:sz w:val="24"/>
          <w:szCs w:val="24"/>
        </w:rPr>
      </w:pPr>
      <w:r w:rsidRPr="002C51E9">
        <w:rPr>
          <w:rFonts w:ascii="Arial" w:hAnsi="Arial" w:cs="Arial"/>
          <w:b/>
          <w:sz w:val="24"/>
          <w:szCs w:val="24"/>
        </w:rPr>
        <w:t>4</w:t>
      </w:r>
      <w:r w:rsidR="005822EE" w:rsidRPr="002C51E9">
        <w:rPr>
          <w:rFonts w:ascii="Arial" w:hAnsi="Arial" w:cs="Arial"/>
          <w:b/>
          <w:sz w:val="24"/>
          <w:szCs w:val="24"/>
        </w:rPr>
        <w:t>.</w:t>
      </w:r>
      <w:r w:rsidR="005A61C4">
        <w:rPr>
          <w:rFonts w:ascii="Arial" w:hAnsi="Arial" w:cs="Arial"/>
          <w:b/>
          <w:sz w:val="24"/>
          <w:szCs w:val="24"/>
        </w:rPr>
        <w:t>4</w:t>
      </w:r>
      <w:r w:rsidR="00B26C62" w:rsidRPr="002C51E9">
        <w:rPr>
          <w:rFonts w:ascii="Arial" w:hAnsi="Arial" w:cs="Arial"/>
          <w:b/>
          <w:sz w:val="24"/>
          <w:szCs w:val="24"/>
        </w:rPr>
        <w:tab/>
      </w:r>
      <w:r w:rsidR="00EC23C5" w:rsidRPr="002C51E9">
        <w:rPr>
          <w:rFonts w:ascii="Arial" w:hAnsi="Arial" w:cs="Arial"/>
          <w:b/>
          <w:sz w:val="24"/>
          <w:szCs w:val="24"/>
        </w:rPr>
        <w:t>Submission of Tender</w:t>
      </w:r>
    </w:p>
    <w:p w:rsidR="00333746" w:rsidRPr="002C51E9" w:rsidRDefault="00EC23C5" w:rsidP="008042C1">
      <w:pPr>
        <w:pStyle w:val="NoSpacing"/>
        <w:jc w:val="both"/>
        <w:rPr>
          <w:rFonts w:ascii="Arial" w:hAnsi="Arial" w:cs="Arial"/>
          <w:sz w:val="24"/>
          <w:szCs w:val="24"/>
        </w:rPr>
      </w:pPr>
      <w:r w:rsidRPr="002C51E9">
        <w:rPr>
          <w:rFonts w:ascii="Arial" w:hAnsi="Arial" w:cs="Arial"/>
          <w:sz w:val="24"/>
          <w:szCs w:val="24"/>
        </w:rPr>
        <w:t>Your submission should be</w:t>
      </w:r>
      <w:r w:rsidR="00333746" w:rsidRPr="002C51E9">
        <w:rPr>
          <w:rFonts w:ascii="Arial" w:hAnsi="Arial" w:cs="Arial"/>
          <w:sz w:val="24"/>
          <w:szCs w:val="24"/>
        </w:rPr>
        <w:t xml:space="preserve"> sent to the following email address:</w:t>
      </w:r>
    </w:p>
    <w:p w:rsidR="00B26C62" w:rsidRPr="002C51E9" w:rsidRDefault="008A3F9D" w:rsidP="008042C1">
      <w:pPr>
        <w:pStyle w:val="NoSpacing"/>
        <w:jc w:val="both"/>
        <w:rPr>
          <w:rFonts w:ascii="Arial" w:hAnsi="Arial" w:cs="Arial"/>
          <w:sz w:val="24"/>
          <w:szCs w:val="24"/>
        </w:rPr>
      </w:pPr>
      <w:r w:rsidRPr="002C51E9">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39E9964" wp14:editId="766F3B5C">
                <wp:simplePos x="0" y="0"/>
                <wp:positionH relativeFrom="column">
                  <wp:posOffset>2249805</wp:posOffset>
                </wp:positionH>
                <wp:positionV relativeFrom="paragraph">
                  <wp:posOffset>139359</wp:posOffset>
                </wp:positionV>
                <wp:extent cx="2410460" cy="415290"/>
                <wp:effectExtent l="0" t="0" r="27940" b="22860"/>
                <wp:wrapNone/>
                <wp:docPr id="2" name="Rectangle 2"/>
                <wp:cNvGraphicFramePr/>
                <a:graphic xmlns:a="http://schemas.openxmlformats.org/drawingml/2006/main">
                  <a:graphicData uri="http://schemas.microsoft.com/office/word/2010/wordprocessingShape">
                    <wps:wsp>
                      <wps:cNvSpPr/>
                      <wps:spPr>
                        <a:xfrm>
                          <a:off x="0" y="0"/>
                          <a:ext cx="2410460" cy="41529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77.15pt;margin-top:10.95pt;width:189.8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" filled="f" strokecolor="#7030a0" strokeweight="1.5pt"/>
            </w:pict>
          </mc:Fallback>
        </mc:AlternateContent>
      </w:r>
    </w:p>
    <w:p w:rsidR="00B26C62" w:rsidRDefault="008B2B2E" w:rsidP="008042C1">
      <w:pPr>
        <w:pStyle w:val="NoSpacing"/>
        <w:jc w:val="both"/>
        <w:rPr>
          <w:rFonts w:ascii="Arial" w:hAnsi="Arial" w:cs="Arial"/>
          <w:sz w:val="24"/>
          <w:szCs w:val="24"/>
        </w:rPr>
      </w:pPr>
      <w:r w:rsidRPr="002C51E9">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14:anchorId="4B228EC3" wp14:editId="07CBBB44">
                <wp:simplePos x="0" y="0"/>
                <wp:positionH relativeFrom="column">
                  <wp:posOffset>2332990</wp:posOffset>
                </wp:positionH>
                <wp:positionV relativeFrom="paragraph">
                  <wp:posOffset>34925</wp:posOffset>
                </wp:positionV>
                <wp:extent cx="2244090" cy="332105"/>
                <wp:effectExtent l="0" t="0" r="381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32105"/>
                        </a:xfrm>
                        <a:prstGeom prst="rect">
                          <a:avLst/>
                        </a:prstGeom>
                        <a:solidFill>
                          <a:srgbClr val="FFFFFF"/>
                        </a:solidFill>
                        <a:ln w="19050">
                          <a:noFill/>
                          <a:miter lim="800000"/>
                          <a:headEnd/>
                          <a:tailEnd/>
                        </a:ln>
                      </wps:spPr>
                      <wps:txbx>
                        <w:txbxContent>
                          <w:p w:rsidR="00001103" w:rsidRPr="005A61C4" w:rsidRDefault="0044491E" w:rsidP="008A3F9D">
                            <w:pPr>
                              <w:pStyle w:val="NoSpacing"/>
                              <w:jc w:val="both"/>
                              <w:rPr>
                                <w:rFonts w:ascii="Arial" w:hAnsi="Arial" w:cs="Arial"/>
                                <w:sz w:val="24"/>
                                <w:szCs w:val="24"/>
                              </w:rPr>
                            </w:pPr>
                            <w:hyperlink r:id="rId12" w:history="1">
                              <w:r w:rsidR="00001103" w:rsidRPr="005A61C4">
                                <w:rPr>
                                  <w:rStyle w:val="Hyperlink"/>
                                  <w:rFonts w:ascii="Arial" w:hAnsi="Arial" w:cs="Arial"/>
                                  <w:color w:val="auto"/>
                                  <w:sz w:val="24"/>
                                  <w:szCs w:val="24"/>
                                </w:rPr>
                                <w:t>OH.tender@sirona-cic.org.uk</w:t>
                              </w:r>
                            </w:hyperlink>
                          </w:p>
                          <w:p w:rsidR="00001103" w:rsidRPr="005A61C4" w:rsidRDefault="00001103" w:rsidP="008A3F9D">
                            <w:pPr>
                              <w:jc w:val="cente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3.7pt;margin-top:2.75pt;width:176.7pt;height:26.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" stroked="f" strokeweight="1.5pt">
                <v:textbox>
                  <w:txbxContent>
                    <w:p w:rsidR="00001103" w:rsidRPr="005A61C4" w:rsidRDefault="00A9620D" w:rsidP="008A3F9D">
                      <w:pPr>
                        <w:pStyle w:val="NoSpacing"/>
                        <w:jc w:val="both"/>
                        <w:rPr>
                          <w:rFonts w:ascii="Arial" w:hAnsi="Arial" w:cs="Arial"/>
                          <w:sz w:val="24"/>
                          <w:szCs w:val="24"/>
                        </w:rPr>
                      </w:pPr>
                      <w:hyperlink r:id="rId13" w:history="1">
                        <w:r w:rsidR="00001103" w:rsidRPr="005A61C4">
                          <w:rPr>
                            <w:rStyle w:val="Hyperlink"/>
                            <w:rFonts w:ascii="Arial" w:hAnsi="Arial" w:cs="Arial"/>
                            <w:color w:val="auto"/>
                            <w:sz w:val="24"/>
                            <w:szCs w:val="24"/>
                          </w:rPr>
                          <w:t>OH.tender@sirona-cic.org.uk</w:t>
                        </w:r>
                      </w:hyperlink>
                    </w:p>
                    <w:p w:rsidR="00001103" w:rsidRPr="005A61C4" w:rsidRDefault="00001103" w:rsidP="008A3F9D">
                      <w:pPr>
                        <w:jc w:val="center"/>
                        <w:rPr>
                          <w:rFonts w:cs="Arial"/>
                        </w:rPr>
                      </w:pPr>
                    </w:p>
                  </w:txbxContent>
                </v:textbox>
              </v:shape>
            </w:pict>
          </mc:Fallback>
        </mc:AlternateContent>
      </w:r>
    </w:p>
    <w:p w:rsidR="008A3F9D" w:rsidRPr="002C51E9" w:rsidRDefault="008A3F9D" w:rsidP="008042C1">
      <w:pPr>
        <w:pStyle w:val="NoSpacing"/>
        <w:jc w:val="both"/>
        <w:rPr>
          <w:rFonts w:ascii="Arial" w:hAnsi="Arial" w:cs="Arial"/>
          <w:sz w:val="24"/>
          <w:szCs w:val="24"/>
        </w:rPr>
      </w:pPr>
    </w:p>
    <w:p w:rsidR="0091655D" w:rsidRPr="002C51E9" w:rsidRDefault="0091655D" w:rsidP="008042C1">
      <w:pPr>
        <w:pStyle w:val="NoSpacing"/>
        <w:jc w:val="both"/>
        <w:rPr>
          <w:rFonts w:ascii="Arial" w:hAnsi="Arial" w:cs="Arial"/>
          <w:sz w:val="24"/>
          <w:szCs w:val="24"/>
        </w:rPr>
      </w:pPr>
    </w:p>
    <w:p w:rsidR="008B2B2E" w:rsidRDefault="008B2B2E" w:rsidP="008042C1">
      <w:pPr>
        <w:pStyle w:val="NoSpacing"/>
        <w:jc w:val="both"/>
        <w:rPr>
          <w:rFonts w:ascii="Arial" w:hAnsi="Arial" w:cs="Arial"/>
          <w:sz w:val="24"/>
          <w:szCs w:val="24"/>
        </w:rPr>
      </w:pPr>
    </w:p>
    <w:p w:rsidR="005E16C2" w:rsidRPr="002C51E9" w:rsidRDefault="005E16C2" w:rsidP="008042C1">
      <w:pPr>
        <w:pStyle w:val="NoSpacing"/>
        <w:jc w:val="both"/>
        <w:rPr>
          <w:rFonts w:ascii="Arial" w:hAnsi="Arial" w:cs="Arial"/>
          <w:sz w:val="24"/>
          <w:szCs w:val="24"/>
        </w:rPr>
      </w:pPr>
      <w:r w:rsidRPr="002C51E9">
        <w:rPr>
          <w:rFonts w:ascii="Arial" w:hAnsi="Arial" w:cs="Arial"/>
          <w:sz w:val="24"/>
          <w:szCs w:val="24"/>
        </w:rPr>
        <w:t>Alternatively, you may post it to:</w:t>
      </w:r>
    </w:p>
    <w:p w:rsidR="005E16C2" w:rsidRPr="002C51E9" w:rsidRDefault="00D06AE7" w:rsidP="008042C1">
      <w:pPr>
        <w:pStyle w:val="NoSpacing"/>
        <w:jc w:val="both"/>
        <w:rPr>
          <w:rFonts w:ascii="Arial" w:hAnsi="Arial" w:cs="Arial"/>
          <w:sz w:val="24"/>
          <w:szCs w:val="24"/>
        </w:rPr>
      </w:pPr>
      <w:r w:rsidRPr="002C51E9">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C595DE7" wp14:editId="5B741F7D">
                <wp:simplePos x="0" y="0"/>
                <wp:positionH relativeFrom="column">
                  <wp:posOffset>2243455</wp:posOffset>
                </wp:positionH>
                <wp:positionV relativeFrom="paragraph">
                  <wp:posOffset>100965</wp:posOffset>
                </wp:positionV>
                <wp:extent cx="2409825" cy="1071880"/>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71880"/>
                        </a:xfrm>
                        <a:prstGeom prst="rect">
                          <a:avLst/>
                        </a:prstGeom>
                        <a:solidFill>
                          <a:srgbClr val="FFFFFF"/>
                        </a:solidFill>
                        <a:ln w="19050">
                          <a:solidFill>
                            <a:srgbClr val="7030A0"/>
                          </a:solidFill>
                          <a:miter lim="800000"/>
                          <a:headEnd/>
                          <a:tailEnd/>
                        </a:ln>
                      </wps:spPr>
                      <wps:txbx>
                        <w:txbxContent>
                          <w:p w:rsidR="00001103" w:rsidRDefault="000011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76.65pt;margin-top:7.95pt;width:189.75pt;height:8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" strokecolor="#7030a0" strokeweight="1.5pt">
                <v:textbox>
                  <w:txbxContent>
                    <w:p w:rsidR="00001103" w:rsidRDefault="00001103"/>
                  </w:txbxContent>
                </v:textbox>
              </v:shape>
            </w:pict>
          </mc:Fallback>
        </mc:AlternateContent>
      </w:r>
      <w:r w:rsidR="008A3F9D" w:rsidRPr="002C51E9">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58CC8DD4" wp14:editId="3A69EA96">
                <wp:simplePos x="0" y="0"/>
                <wp:positionH relativeFrom="column">
                  <wp:posOffset>2332990</wp:posOffset>
                </wp:positionH>
                <wp:positionV relativeFrom="paragraph">
                  <wp:posOffset>168275</wp:posOffset>
                </wp:positionV>
                <wp:extent cx="2244090" cy="1009015"/>
                <wp:effectExtent l="0" t="0" r="381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009015"/>
                        </a:xfrm>
                        <a:prstGeom prst="rect">
                          <a:avLst/>
                        </a:prstGeom>
                        <a:solidFill>
                          <a:srgbClr val="FFFFFF"/>
                        </a:solidFill>
                        <a:ln w="19050">
                          <a:noFill/>
                          <a:miter lim="800000"/>
                          <a:headEnd/>
                          <a:tailEnd/>
                        </a:ln>
                      </wps:spPr>
                      <wps:txbx>
                        <w:txbxContent>
                          <w:p w:rsidR="00001103" w:rsidRPr="00BD2D35" w:rsidRDefault="00001103" w:rsidP="005E16C2">
                            <w:pPr>
                              <w:pStyle w:val="NoSpacing"/>
                              <w:jc w:val="center"/>
                              <w:rPr>
                                <w:rFonts w:ascii="Arial" w:hAnsi="Arial" w:cs="Arial"/>
                                <w:sz w:val="24"/>
                                <w:szCs w:val="24"/>
                              </w:rPr>
                            </w:pPr>
                            <w:r w:rsidRPr="00BD2D35">
                              <w:rPr>
                                <w:rFonts w:ascii="Arial" w:hAnsi="Arial" w:cs="Arial"/>
                                <w:sz w:val="24"/>
                                <w:szCs w:val="24"/>
                              </w:rPr>
                              <w:t>Taylor Pryer-Freeman</w:t>
                            </w:r>
                          </w:p>
                          <w:p w:rsidR="00001103" w:rsidRPr="00BD2D35" w:rsidRDefault="00001103" w:rsidP="005E16C2">
                            <w:pPr>
                              <w:pStyle w:val="NoSpacing"/>
                              <w:jc w:val="center"/>
                              <w:rPr>
                                <w:rFonts w:ascii="Arial" w:hAnsi="Arial" w:cs="Arial"/>
                                <w:sz w:val="24"/>
                                <w:szCs w:val="24"/>
                              </w:rPr>
                            </w:pPr>
                            <w:r w:rsidRPr="00BD2D35">
                              <w:rPr>
                                <w:rFonts w:ascii="Arial" w:hAnsi="Arial" w:cs="Arial"/>
                                <w:sz w:val="24"/>
                                <w:szCs w:val="24"/>
                              </w:rPr>
                              <w:t>Sirona care &amp; health</w:t>
                            </w:r>
                          </w:p>
                          <w:p w:rsidR="00001103" w:rsidRPr="00BD2D35" w:rsidRDefault="00001103" w:rsidP="005E16C2">
                            <w:pPr>
                              <w:pStyle w:val="NoSpacing"/>
                              <w:jc w:val="center"/>
                              <w:rPr>
                                <w:rFonts w:ascii="Arial" w:hAnsi="Arial" w:cs="Arial"/>
                                <w:bCs/>
                                <w:color w:val="222222"/>
                                <w:sz w:val="24"/>
                                <w:szCs w:val="24"/>
                              </w:rPr>
                            </w:pPr>
                            <w:r w:rsidRPr="00BD2D35">
                              <w:rPr>
                                <w:rFonts w:ascii="Arial" w:hAnsi="Arial" w:cs="Arial"/>
                                <w:bCs/>
                                <w:color w:val="222222"/>
                                <w:sz w:val="24"/>
                                <w:szCs w:val="24"/>
                              </w:rPr>
                              <w:t>Kingswood Civic Centre</w:t>
                            </w:r>
                          </w:p>
                          <w:p w:rsidR="00001103" w:rsidRPr="00BD2D35" w:rsidRDefault="00001103" w:rsidP="005E16C2">
                            <w:pPr>
                              <w:pStyle w:val="NoSpacing"/>
                              <w:jc w:val="center"/>
                              <w:rPr>
                                <w:rFonts w:ascii="Arial" w:hAnsi="Arial" w:cs="Arial"/>
                                <w:bCs/>
                                <w:color w:val="222222"/>
                                <w:sz w:val="24"/>
                                <w:szCs w:val="24"/>
                              </w:rPr>
                            </w:pPr>
                            <w:r w:rsidRPr="00BD2D35">
                              <w:rPr>
                                <w:rFonts w:ascii="Arial" w:hAnsi="Arial" w:cs="Arial"/>
                                <w:bCs/>
                                <w:color w:val="222222"/>
                                <w:sz w:val="24"/>
                                <w:szCs w:val="24"/>
                              </w:rPr>
                              <w:t>Kingswood High Street</w:t>
                            </w:r>
                          </w:p>
                          <w:p w:rsidR="00001103" w:rsidRPr="00BD2D35" w:rsidRDefault="00001103" w:rsidP="005E16C2">
                            <w:pPr>
                              <w:pStyle w:val="NoSpacing"/>
                              <w:jc w:val="center"/>
                              <w:rPr>
                                <w:rFonts w:ascii="Arial" w:hAnsi="Arial" w:cs="Arial"/>
                                <w:bCs/>
                                <w:color w:val="222222"/>
                                <w:sz w:val="24"/>
                                <w:szCs w:val="24"/>
                              </w:rPr>
                            </w:pPr>
                            <w:r w:rsidRPr="00BD2D35">
                              <w:rPr>
                                <w:rFonts w:ascii="Arial" w:hAnsi="Arial" w:cs="Arial"/>
                                <w:bCs/>
                                <w:color w:val="222222"/>
                                <w:sz w:val="24"/>
                                <w:szCs w:val="24"/>
                              </w:rPr>
                              <w:t>Bristol BS15 9TR</w:t>
                            </w:r>
                          </w:p>
                          <w:p w:rsidR="00001103" w:rsidRPr="00BD2D35" w:rsidRDefault="00001103" w:rsidP="005E16C2">
                            <w:pPr>
                              <w:jc w:val="cente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3.7pt;margin-top:13.25pt;width:176.7pt;height:7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" stroked="f" strokeweight="1.5pt">
                <v:textbox>
                  <w:txbxContent>
                    <w:p w:rsidR="00001103" w:rsidRPr="00BD2D35" w:rsidRDefault="00001103" w:rsidP="005E16C2">
                      <w:pPr>
                        <w:pStyle w:val="NoSpacing"/>
                        <w:jc w:val="center"/>
                        <w:rPr>
                          <w:rFonts w:ascii="Arial" w:hAnsi="Arial" w:cs="Arial"/>
                          <w:sz w:val="24"/>
                          <w:szCs w:val="24"/>
                        </w:rPr>
                      </w:pPr>
                      <w:r w:rsidRPr="00BD2D35">
                        <w:rPr>
                          <w:rFonts w:ascii="Arial" w:hAnsi="Arial" w:cs="Arial"/>
                          <w:sz w:val="24"/>
                          <w:szCs w:val="24"/>
                        </w:rPr>
                        <w:t>Taylor Pryer-Freeman</w:t>
                      </w:r>
                    </w:p>
                    <w:p w:rsidR="00001103" w:rsidRPr="00BD2D35" w:rsidRDefault="00001103" w:rsidP="005E16C2">
                      <w:pPr>
                        <w:pStyle w:val="NoSpacing"/>
                        <w:jc w:val="center"/>
                        <w:rPr>
                          <w:rFonts w:ascii="Arial" w:hAnsi="Arial" w:cs="Arial"/>
                          <w:sz w:val="24"/>
                          <w:szCs w:val="24"/>
                        </w:rPr>
                      </w:pPr>
                      <w:r w:rsidRPr="00BD2D35">
                        <w:rPr>
                          <w:rFonts w:ascii="Arial" w:hAnsi="Arial" w:cs="Arial"/>
                          <w:sz w:val="24"/>
                          <w:szCs w:val="24"/>
                        </w:rPr>
                        <w:t>Sirona care &amp; health</w:t>
                      </w:r>
                    </w:p>
                    <w:p w:rsidR="00001103" w:rsidRPr="00BD2D35" w:rsidRDefault="00001103" w:rsidP="005E16C2">
                      <w:pPr>
                        <w:pStyle w:val="NoSpacing"/>
                        <w:jc w:val="center"/>
                        <w:rPr>
                          <w:rFonts w:ascii="Arial" w:hAnsi="Arial" w:cs="Arial"/>
                          <w:bCs/>
                          <w:color w:val="222222"/>
                          <w:sz w:val="24"/>
                          <w:szCs w:val="24"/>
                        </w:rPr>
                      </w:pPr>
                      <w:r w:rsidRPr="00BD2D35">
                        <w:rPr>
                          <w:rFonts w:ascii="Arial" w:hAnsi="Arial" w:cs="Arial"/>
                          <w:bCs/>
                          <w:color w:val="222222"/>
                          <w:sz w:val="24"/>
                          <w:szCs w:val="24"/>
                        </w:rPr>
                        <w:t>Kingswood Civic Centre</w:t>
                      </w:r>
                    </w:p>
                    <w:p w:rsidR="00001103" w:rsidRPr="00BD2D35" w:rsidRDefault="00001103" w:rsidP="005E16C2">
                      <w:pPr>
                        <w:pStyle w:val="NoSpacing"/>
                        <w:jc w:val="center"/>
                        <w:rPr>
                          <w:rFonts w:ascii="Arial" w:hAnsi="Arial" w:cs="Arial"/>
                          <w:bCs/>
                          <w:color w:val="222222"/>
                          <w:sz w:val="24"/>
                          <w:szCs w:val="24"/>
                        </w:rPr>
                      </w:pPr>
                      <w:r w:rsidRPr="00BD2D35">
                        <w:rPr>
                          <w:rFonts w:ascii="Arial" w:hAnsi="Arial" w:cs="Arial"/>
                          <w:bCs/>
                          <w:color w:val="222222"/>
                          <w:sz w:val="24"/>
                          <w:szCs w:val="24"/>
                        </w:rPr>
                        <w:t>Kingswood High Street</w:t>
                      </w:r>
                    </w:p>
                    <w:p w:rsidR="00001103" w:rsidRPr="00BD2D35" w:rsidRDefault="00001103" w:rsidP="005E16C2">
                      <w:pPr>
                        <w:pStyle w:val="NoSpacing"/>
                        <w:jc w:val="center"/>
                        <w:rPr>
                          <w:rFonts w:ascii="Arial" w:hAnsi="Arial" w:cs="Arial"/>
                          <w:bCs/>
                          <w:color w:val="222222"/>
                          <w:sz w:val="24"/>
                          <w:szCs w:val="24"/>
                        </w:rPr>
                      </w:pPr>
                      <w:r w:rsidRPr="00BD2D35">
                        <w:rPr>
                          <w:rFonts w:ascii="Arial" w:hAnsi="Arial" w:cs="Arial"/>
                          <w:bCs/>
                          <w:color w:val="222222"/>
                          <w:sz w:val="24"/>
                          <w:szCs w:val="24"/>
                        </w:rPr>
                        <w:t>Bristol BS15 9TR</w:t>
                      </w:r>
                    </w:p>
                    <w:p w:rsidR="00001103" w:rsidRPr="00BD2D35" w:rsidRDefault="00001103" w:rsidP="005E16C2">
                      <w:pPr>
                        <w:jc w:val="center"/>
                        <w:rPr>
                          <w:rFonts w:cs="Arial"/>
                        </w:rPr>
                      </w:pPr>
                    </w:p>
                  </w:txbxContent>
                </v:textbox>
              </v:shape>
            </w:pict>
          </mc:Fallback>
        </mc:AlternateContent>
      </w:r>
    </w:p>
    <w:p w:rsidR="005E16C2" w:rsidRPr="002C51E9" w:rsidRDefault="005E16C2" w:rsidP="008042C1">
      <w:pPr>
        <w:pStyle w:val="NoSpacing"/>
        <w:jc w:val="both"/>
        <w:rPr>
          <w:rFonts w:ascii="Arial" w:hAnsi="Arial" w:cs="Arial"/>
          <w:sz w:val="24"/>
          <w:szCs w:val="24"/>
        </w:rPr>
      </w:pPr>
    </w:p>
    <w:p w:rsidR="005E16C2" w:rsidRPr="002C51E9" w:rsidRDefault="005E16C2" w:rsidP="008042C1">
      <w:pPr>
        <w:pStyle w:val="NoSpacing"/>
        <w:jc w:val="both"/>
        <w:rPr>
          <w:rFonts w:ascii="Arial" w:hAnsi="Arial" w:cs="Arial"/>
          <w:sz w:val="24"/>
          <w:szCs w:val="24"/>
        </w:rPr>
      </w:pPr>
    </w:p>
    <w:p w:rsidR="005E16C2" w:rsidRPr="002C51E9" w:rsidRDefault="005E16C2" w:rsidP="008042C1">
      <w:pPr>
        <w:pStyle w:val="NoSpacing"/>
        <w:jc w:val="both"/>
        <w:rPr>
          <w:rFonts w:ascii="Arial" w:hAnsi="Arial" w:cs="Arial"/>
          <w:sz w:val="24"/>
          <w:szCs w:val="24"/>
        </w:rPr>
      </w:pPr>
    </w:p>
    <w:p w:rsidR="005E16C2" w:rsidRPr="002C51E9" w:rsidRDefault="005E16C2" w:rsidP="008042C1">
      <w:pPr>
        <w:pStyle w:val="NoSpacing"/>
        <w:jc w:val="both"/>
        <w:rPr>
          <w:rFonts w:ascii="Arial" w:hAnsi="Arial" w:cs="Arial"/>
          <w:sz w:val="24"/>
          <w:szCs w:val="24"/>
        </w:rPr>
      </w:pPr>
    </w:p>
    <w:p w:rsidR="005E16C2" w:rsidRPr="002C51E9" w:rsidRDefault="005E16C2" w:rsidP="008042C1">
      <w:pPr>
        <w:pStyle w:val="NoSpacing"/>
        <w:jc w:val="both"/>
        <w:rPr>
          <w:rFonts w:ascii="Arial" w:hAnsi="Arial" w:cs="Arial"/>
          <w:sz w:val="24"/>
          <w:szCs w:val="24"/>
        </w:rPr>
      </w:pPr>
    </w:p>
    <w:p w:rsidR="00333746" w:rsidRPr="008766AD" w:rsidRDefault="00333746" w:rsidP="008042C1">
      <w:pPr>
        <w:pStyle w:val="NoSpacing"/>
        <w:jc w:val="both"/>
        <w:rPr>
          <w:rFonts w:ascii="Arial" w:hAnsi="Arial" w:cs="Arial"/>
          <w:sz w:val="24"/>
          <w:szCs w:val="24"/>
        </w:rPr>
      </w:pPr>
      <w:r w:rsidRPr="008766AD">
        <w:rPr>
          <w:rFonts w:ascii="Arial" w:hAnsi="Arial" w:cs="Arial"/>
          <w:sz w:val="24"/>
          <w:szCs w:val="24"/>
        </w:rPr>
        <w:t>The deadline for receipt of submissions is:</w:t>
      </w:r>
      <w:r w:rsidRPr="008766AD" w:rsidDel="00DC37F8">
        <w:rPr>
          <w:rFonts w:ascii="Arial" w:hAnsi="Arial" w:cs="Arial"/>
          <w:sz w:val="24"/>
          <w:szCs w:val="24"/>
        </w:rPr>
        <w:t xml:space="preserve"> </w:t>
      </w:r>
      <w:r w:rsidR="00C81E16" w:rsidRPr="008766AD">
        <w:rPr>
          <w:rFonts w:ascii="Arial" w:hAnsi="Arial" w:cs="Arial"/>
          <w:b/>
          <w:sz w:val="24"/>
          <w:szCs w:val="24"/>
        </w:rPr>
        <w:t xml:space="preserve">15:00 </w:t>
      </w:r>
      <w:r w:rsidR="00C81E16" w:rsidRPr="008766AD">
        <w:rPr>
          <w:rFonts w:ascii="Arial" w:hAnsi="Arial" w:cs="Arial"/>
          <w:sz w:val="24"/>
          <w:szCs w:val="24"/>
        </w:rPr>
        <w:t>on</w:t>
      </w:r>
      <w:r w:rsidR="003E16BF">
        <w:rPr>
          <w:rFonts w:ascii="Arial" w:hAnsi="Arial" w:cs="Arial"/>
          <w:b/>
          <w:sz w:val="24"/>
          <w:szCs w:val="24"/>
        </w:rPr>
        <w:t xml:space="preserve"> 26</w:t>
      </w:r>
      <w:r w:rsidR="00C81E16" w:rsidRPr="008766AD">
        <w:rPr>
          <w:rFonts w:ascii="Arial" w:hAnsi="Arial" w:cs="Arial"/>
          <w:b/>
          <w:sz w:val="24"/>
          <w:szCs w:val="24"/>
          <w:vertAlign w:val="superscript"/>
        </w:rPr>
        <w:t>th</w:t>
      </w:r>
      <w:r w:rsidR="00C81E16" w:rsidRPr="008766AD">
        <w:rPr>
          <w:rFonts w:ascii="Arial" w:hAnsi="Arial" w:cs="Arial"/>
          <w:b/>
          <w:sz w:val="24"/>
          <w:szCs w:val="24"/>
        </w:rPr>
        <w:t xml:space="preserve"> April 2018</w:t>
      </w:r>
      <w:r w:rsidRPr="008766AD">
        <w:rPr>
          <w:rFonts w:ascii="Arial" w:hAnsi="Arial" w:cs="Arial"/>
          <w:b/>
          <w:sz w:val="24"/>
          <w:szCs w:val="24"/>
        </w:rPr>
        <w:t>.</w:t>
      </w:r>
    </w:p>
    <w:p w:rsidR="00B26C62" w:rsidRPr="002C51E9" w:rsidRDefault="00B26C62" w:rsidP="008042C1">
      <w:pPr>
        <w:pStyle w:val="NoSpacing"/>
        <w:jc w:val="both"/>
        <w:rPr>
          <w:rFonts w:ascii="Arial" w:hAnsi="Arial" w:cs="Arial"/>
          <w:sz w:val="24"/>
          <w:szCs w:val="24"/>
        </w:rPr>
      </w:pPr>
    </w:p>
    <w:p w:rsidR="005822EE" w:rsidRPr="002C51E9" w:rsidRDefault="00333746" w:rsidP="008042C1">
      <w:pPr>
        <w:pStyle w:val="NoSpacing"/>
        <w:jc w:val="both"/>
        <w:rPr>
          <w:rFonts w:ascii="Arial" w:hAnsi="Arial" w:cs="Arial"/>
          <w:sz w:val="24"/>
          <w:szCs w:val="24"/>
        </w:rPr>
      </w:pPr>
      <w:r w:rsidRPr="002C51E9">
        <w:rPr>
          <w:rFonts w:ascii="Arial" w:hAnsi="Arial" w:cs="Arial"/>
          <w:sz w:val="24"/>
          <w:szCs w:val="24"/>
        </w:rPr>
        <w:t>Should you require assistance with submission, please contact Taylor Pryer-Freeman, Workforce Transformation Manager on 0300 124 5454</w:t>
      </w:r>
      <w:r w:rsidR="00023361">
        <w:rPr>
          <w:rFonts w:ascii="Arial" w:hAnsi="Arial" w:cs="Arial"/>
          <w:sz w:val="24"/>
          <w:szCs w:val="24"/>
        </w:rPr>
        <w:t xml:space="preserve"> or email OH.tender@sirona-cic.org.uk.</w:t>
      </w: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A51A2E" w:rsidP="005A61C4">
      <w:pPr>
        <w:pStyle w:val="NoSpacing"/>
        <w:pBdr>
          <w:bottom w:val="single" w:sz="6" w:space="0" w:color="auto"/>
        </w:pBdr>
        <w:jc w:val="both"/>
        <w:rPr>
          <w:rFonts w:ascii="Arial" w:hAnsi="Arial" w:cs="Arial"/>
          <w:b/>
          <w:sz w:val="32"/>
          <w:szCs w:val="24"/>
        </w:rPr>
      </w:pPr>
      <w:r>
        <w:rPr>
          <w:rFonts w:ascii="Arial" w:hAnsi="Arial" w:cs="Arial"/>
          <w:b/>
          <w:noProof/>
          <w:sz w:val="32"/>
          <w:szCs w:val="24"/>
          <w:lang w:eastAsia="en-GB"/>
        </w:rPr>
        <mc:AlternateContent>
          <mc:Choice Requires="wps">
            <w:drawing>
              <wp:anchor distT="0" distB="0" distL="114300" distR="114300" simplePos="0" relativeHeight="251742208" behindDoc="0" locked="0" layoutInCell="1" allowOverlap="1">
                <wp:simplePos x="0" y="0"/>
                <wp:positionH relativeFrom="column">
                  <wp:posOffset>-297009</wp:posOffset>
                </wp:positionH>
                <wp:positionV relativeFrom="paragraph">
                  <wp:posOffset>222894</wp:posOffset>
                </wp:positionV>
                <wp:extent cx="6796585" cy="1187356"/>
                <wp:effectExtent l="0" t="0" r="23495" b="13335"/>
                <wp:wrapNone/>
                <wp:docPr id="14" name="Rectangle 14"/>
                <wp:cNvGraphicFramePr/>
                <a:graphic xmlns:a="http://schemas.openxmlformats.org/drawingml/2006/main">
                  <a:graphicData uri="http://schemas.microsoft.com/office/word/2010/wordprocessingShape">
                    <wps:wsp>
                      <wps:cNvSpPr/>
                      <wps:spPr>
                        <a:xfrm>
                          <a:off x="0" y="0"/>
                          <a:ext cx="6796585" cy="11873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3.4pt;margin-top:17.55pt;width:535.15pt;height:93.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" fillcolor="white [3212]" strokecolor="white [3212]" strokeweight="2pt"/>
            </w:pict>
          </mc:Fallback>
        </mc:AlternateContent>
      </w: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5A61C4">
      <w:pPr>
        <w:pStyle w:val="NoSpacing"/>
        <w:pBdr>
          <w:bottom w:val="single" w:sz="6" w:space="0" w:color="auto"/>
        </w:pBdr>
        <w:jc w:val="both"/>
        <w:rPr>
          <w:rFonts w:ascii="Arial" w:hAnsi="Arial" w:cs="Arial"/>
          <w:b/>
          <w:sz w:val="32"/>
          <w:szCs w:val="24"/>
        </w:rPr>
      </w:pPr>
    </w:p>
    <w:p w:rsidR="005A61C4" w:rsidRDefault="005A61C4" w:rsidP="008042C1">
      <w:pPr>
        <w:pStyle w:val="NoSpacing"/>
        <w:jc w:val="both"/>
        <w:rPr>
          <w:rFonts w:ascii="Arial" w:hAnsi="Arial" w:cs="Arial"/>
          <w:b/>
          <w:sz w:val="24"/>
          <w:szCs w:val="24"/>
        </w:rPr>
      </w:pPr>
    </w:p>
    <w:p w:rsidR="00A51A2E" w:rsidRDefault="00A51A2E" w:rsidP="008042C1">
      <w:pPr>
        <w:pStyle w:val="NoSpacing"/>
        <w:jc w:val="both"/>
        <w:rPr>
          <w:rFonts w:ascii="Arial" w:hAnsi="Arial" w:cs="Arial"/>
          <w:b/>
          <w:sz w:val="24"/>
          <w:szCs w:val="24"/>
        </w:rPr>
      </w:pPr>
    </w:p>
    <w:p w:rsidR="00A51A2E" w:rsidRDefault="00A51A2E" w:rsidP="008042C1">
      <w:pPr>
        <w:pStyle w:val="NoSpacing"/>
        <w:jc w:val="both"/>
        <w:rPr>
          <w:rFonts w:ascii="Arial" w:hAnsi="Arial" w:cs="Arial"/>
          <w:b/>
          <w:sz w:val="24"/>
          <w:szCs w:val="24"/>
        </w:rPr>
      </w:pPr>
    </w:p>
    <w:p w:rsidR="00A51A2E" w:rsidRDefault="00A51A2E" w:rsidP="008042C1">
      <w:pPr>
        <w:pStyle w:val="NoSpacing"/>
        <w:jc w:val="both"/>
        <w:rPr>
          <w:rFonts w:ascii="Arial" w:hAnsi="Arial" w:cs="Arial"/>
          <w:b/>
          <w:sz w:val="24"/>
          <w:szCs w:val="24"/>
        </w:rPr>
      </w:pPr>
    </w:p>
    <w:p w:rsidR="00A51A2E" w:rsidRDefault="00A51A2E" w:rsidP="008042C1">
      <w:pPr>
        <w:pStyle w:val="NoSpacing"/>
        <w:jc w:val="both"/>
        <w:rPr>
          <w:rFonts w:ascii="Arial" w:hAnsi="Arial" w:cs="Arial"/>
          <w:b/>
          <w:sz w:val="24"/>
          <w:szCs w:val="24"/>
        </w:rPr>
      </w:pPr>
    </w:p>
    <w:p w:rsidR="00A51A2E" w:rsidRDefault="00A51A2E" w:rsidP="008042C1">
      <w:pPr>
        <w:pStyle w:val="NoSpacing"/>
        <w:jc w:val="both"/>
        <w:rPr>
          <w:rFonts w:ascii="Arial" w:hAnsi="Arial" w:cs="Arial"/>
          <w:b/>
          <w:sz w:val="24"/>
          <w:szCs w:val="24"/>
        </w:rPr>
      </w:pPr>
    </w:p>
    <w:p w:rsidR="00A51A2E" w:rsidRDefault="00A51A2E"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93039D" w:rsidRDefault="0093039D"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91481C" w:rsidRDefault="0091481C"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jc w:val="both"/>
        <w:rPr>
          <w:rFonts w:ascii="Arial" w:hAnsi="Arial" w:cs="Arial"/>
          <w:b/>
          <w:sz w:val="24"/>
          <w:szCs w:val="24"/>
        </w:rPr>
      </w:pPr>
    </w:p>
    <w:p w:rsidR="005A61C4" w:rsidRDefault="005A61C4" w:rsidP="008042C1">
      <w:pPr>
        <w:pStyle w:val="NoSpacing"/>
        <w:pBdr>
          <w:bottom w:val="single" w:sz="6" w:space="1" w:color="auto"/>
        </w:pBdr>
        <w:jc w:val="both"/>
        <w:rPr>
          <w:rFonts w:ascii="Arial" w:hAnsi="Arial" w:cs="Arial"/>
          <w:b/>
          <w:sz w:val="24"/>
          <w:szCs w:val="24"/>
        </w:rPr>
      </w:pPr>
    </w:p>
    <w:p w:rsidR="0091481C" w:rsidRDefault="0091481C" w:rsidP="008042C1">
      <w:pPr>
        <w:pStyle w:val="NoSpacing"/>
        <w:jc w:val="both"/>
        <w:rPr>
          <w:rFonts w:ascii="Arial" w:hAnsi="Arial" w:cs="Arial"/>
          <w:b/>
          <w:sz w:val="24"/>
          <w:szCs w:val="24"/>
        </w:rPr>
      </w:pPr>
    </w:p>
    <w:p w:rsidR="005A61C4" w:rsidRDefault="005A61C4" w:rsidP="005A61C4">
      <w:pPr>
        <w:pStyle w:val="NoSpacing"/>
        <w:pBdr>
          <w:bottom w:val="single" w:sz="6" w:space="1" w:color="auto"/>
        </w:pBdr>
        <w:jc w:val="both"/>
        <w:rPr>
          <w:rFonts w:ascii="Arial" w:hAnsi="Arial" w:cs="Arial"/>
          <w:b/>
          <w:sz w:val="32"/>
          <w:szCs w:val="24"/>
        </w:rPr>
      </w:pPr>
      <w:r>
        <w:rPr>
          <w:rFonts w:ascii="Arial" w:hAnsi="Arial" w:cs="Arial"/>
          <w:b/>
          <w:sz w:val="32"/>
          <w:szCs w:val="24"/>
        </w:rPr>
        <w:lastRenderedPageBreak/>
        <w:t>Section 5</w:t>
      </w:r>
      <w:r w:rsidRPr="002C51E9">
        <w:rPr>
          <w:rFonts w:ascii="Arial" w:hAnsi="Arial" w:cs="Arial"/>
          <w:b/>
          <w:sz w:val="32"/>
          <w:szCs w:val="24"/>
        </w:rPr>
        <w:t xml:space="preserve"> – </w:t>
      </w:r>
      <w:r>
        <w:rPr>
          <w:rFonts w:ascii="Arial" w:hAnsi="Arial" w:cs="Arial"/>
          <w:b/>
          <w:sz w:val="32"/>
          <w:szCs w:val="24"/>
        </w:rPr>
        <w:t>Conditions of Tender:</w:t>
      </w:r>
    </w:p>
    <w:p w:rsidR="005A61C4" w:rsidRDefault="005A61C4" w:rsidP="008042C1">
      <w:pPr>
        <w:pStyle w:val="NoSpacing"/>
        <w:jc w:val="both"/>
        <w:rPr>
          <w:rFonts w:ascii="Arial" w:hAnsi="Arial" w:cs="Arial"/>
          <w:b/>
          <w:sz w:val="24"/>
          <w:szCs w:val="24"/>
        </w:rPr>
      </w:pPr>
    </w:p>
    <w:p w:rsidR="00EB51F0" w:rsidRPr="002C51E9" w:rsidRDefault="00EB51F0" w:rsidP="008042C1">
      <w:pPr>
        <w:pStyle w:val="NoSpacing"/>
        <w:jc w:val="both"/>
        <w:rPr>
          <w:rFonts w:ascii="Arial" w:hAnsi="Arial" w:cs="Arial"/>
          <w:b/>
          <w:sz w:val="24"/>
          <w:szCs w:val="24"/>
        </w:rPr>
      </w:pPr>
      <w:r>
        <w:rPr>
          <w:rFonts w:ascii="Arial" w:hAnsi="Arial" w:cs="Arial"/>
          <w:b/>
          <w:sz w:val="24"/>
          <w:szCs w:val="24"/>
        </w:rPr>
        <w:t>5.1</w:t>
      </w:r>
      <w:r w:rsidRPr="002C51E9">
        <w:rPr>
          <w:rFonts w:ascii="Arial" w:hAnsi="Arial" w:cs="Arial"/>
          <w:b/>
          <w:sz w:val="24"/>
          <w:szCs w:val="24"/>
        </w:rPr>
        <w:tab/>
        <w:t>Tender Responses</w:t>
      </w:r>
    </w:p>
    <w:p w:rsidR="00EB51F0" w:rsidRPr="002C51E9" w:rsidRDefault="00EB51F0" w:rsidP="008042C1">
      <w:pPr>
        <w:pStyle w:val="NoSpacing"/>
        <w:jc w:val="both"/>
        <w:rPr>
          <w:rFonts w:ascii="Arial" w:hAnsi="Arial" w:cs="Arial"/>
          <w:sz w:val="24"/>
          <w:szCs w:val="24"/>
        </w:rPr>
      </w:pPr>
      <w:r w:rsidRPr="002C51E9">
        <w:rPr>
          <w:rFonts w:ascii="Arial" w:hAnsi="Arial" w:cs="Arial"/>
          <w:sz w:val="24"/>
          <w:szCs w:val="24"/>
        </w:rPr>
        <w:t xml:space="preserve">Only information provided as a direct response to the tender questionnaire will be evaluated.  </w:t>
      </w:r>
    </w:p>
    <w:p w:rsidR="00EB51F0" w:rsidRPr="002C51E9" w:rsidRDefault="00EB51F0" w:rsidP="008042C1">
      <w:pPr>
        <w:pStyle w:val="NoSpacing"/>
        <w:jc w:val="both"/>
        <w:rPr>
          <w:rFonts w:ascii="Arial" w:hAnsi="Arial" w:cs="Arial"/>
          <w:sz w:val="24"/>
          <w:szCs w:val="24"/>
        </w:rPr>
      </w:pPr>
    </w:p>
    <w:p w:rsidR="00EB51F0" w:rsidRPr="002C51E9" w:rsidRDefault="00EB51F0" w:rsidP="008042C1">
      <w:pPr>
        <w:pStyle w:val="NoSpacing"/>
        <w:jc w:val="both"/>
        <w:rPr>
          <w:rFonts w:ascii="Arial" w:hAnsi="Arial" w:cs="Arial"/>
          <w:sz w:val="24"/>
          <w:szCs w:val="24"/>
        </w:rPr>
      </w:pPr>
      <w:r w:rsidRPr="002C51E9">
        <w:rPr>
          <w:rFonts w:ascii="Arial" w:hAnsi="Arial" w:cs="Arial"/>
          <w:sz w:val="24"/>
          <w:szCs w:val="24"/>
        </w:rPr>
        <w:t xml:space="preserve">Tenderers should respond to each question on the basis that Sirona has no prior knowledge of their organisation. Information and detail which forms part of general company literature or promotional brochures etc. will not form part of the evaluation process. Marketing material should not be included.  </w:t>
      </w:r>
    </w:p>
    <w:p w:rsidR="00EB51F0" w:rsidRPr="002C51E9" w:rsidRDefault="00EB51F0" w:rsidP="008042C1">
      <w:pPr>
        <w:pStyle w:val="NoSpacing"/>
        <w:jc w:val="both"/>
        <w:rPr>
          <w:rFonts w:ascii="Arial" w:hAnsi="Arial" w:cs="Arial"/>
          <w:sz w:val="24"/>
          <w:szCs w:val="24"/>
        </w:rPr>
      </w:pPr>
    </w:p>
    <w:p w:rsidR="00EB51F0" w:rsidRPr="002C51E9" w:rsidRDefault="00EB51F0" w:rsidP="008042C1">
      <w:pPr>
        <w:pStyle w:val="NoSpacing"/>
        <w:jc w:val="both"/>
        <w:rPr>
          <w:rFonts w:ascii="Arial" w:hAnsi="Arial" w:cs="Arial"/>
          <w:sz w:val="24"/>
          <w:szCs w:val="24"/>
        </w:rPr>
      </w:pPr>
      <w:r w:rsidRPr="002C51E9">
        <w:rPr>
          <w:rFonts w:ascii="Arial" w:hAnsi="Arial" w:cs="Arial"/>
          <w:sz w:val="24"/>
          <w:szCs w:val="24"/>
        </w:rPr>
        <w:t>Sirona reserve the right to request clarification on any part of a response received.</w:t>
      </w:r>
    </w:p>
    <w:p w:rsidR="005606E4" w:rsidRPr="002C51E9" w:rsidRDefault="003647B7" w:rsidP="008042C1">
      <w:pPr>
        <w:pStyle w:val="NoSpacing"/>
        <w:jc w:val="both"/>
        <w:rPr>
          <w:rFonts w:ascii="Arial" w:hAnsi="Arial" w:cs="Arial"/>
          <w:sz w:val="24"/>
          <w:szCs w:val="24"/>
        </w:rPr>
      </w:pPr>
      <w:r w:rsidRPr="002C51E9">
        <w:rPr>
          <w:rFonts w:ascii="Arial" w:hAnsi="Arial" w:cs="Arial"/>
          <w:sz w:val="24"/>
          <w:szCs w:val="24"/>
        </w:rPr>
        <w:t xml:space="preserve"> </w:t>
      </w:r>
    </w:p>
    <w:p w:rsidR="005822EE" w:rsidRPr="002C51E9" w:rsidRDefault="00EB51F0" w:rsidP="008042C1">
      <w:pPr>
        <w:pStyle w:val="NoSpacing"/>
        <w:jc w:val="both"/>
        <w:rPr>
          <w:rFonts w:ascii="Arial" w:hAnsi="Arial" w:cs="Arial"/>
          <w:b/>
          <w:sz w:val="24"/>
          <w:szCs w:val="24"/>
        </w:rPr>
      </w:pPr>
      <w:r>
        <w:rPr>
          <w:rFonts w:ascii="Arial" w:hAnsi="Arial" w:cs="Arial"/>
          <w:b/>
          <w:sz w:val="24"/>
          <w:szCs w:val="24"/>
        </w:rPr>
        <w:t>5.2</w:t>
      </w:r>
      <w:r w:rsidR="005822EE" w:rsidRPr="002C51E9">
        <w:rPr>
          <w:rFonts w:ascii="Arial" w:hAnsi="Arial" w:cs="Arial"/>
          <w:b/>
          <w:sz w:val="24"/>
          <w:szCs w:val="24"/>
        </w:rPr>
        <w:tab/>
        <w:t>Accuracy of Tender</w:t>
      </w:r>
    </w:p>
    <w:p w:rsidR="005822EE" w:rsidRPr="002C51E9" w:rsidRDefault="005822EE" w:rsidP="008042C1">
      <w:pPr>
        <w:pStyle w:val="NoSpacing"/>
        <w:jc w:val="both"/>
        <w:rPr>
          <w:rFonts w:ascii="Arial" w:hAnsi="Arial" w:cs="Arial"/>
          <w:sz w:val="24"/>
          <w:szCs w:val="24"/>
        </w:rPr>
      </w:pPr>
      <w:r w:rsidRPr="002C51E9">
        <w:rPr>
          <w:rFonts w:ascii="Arial" w:hAnsi="Arial" w:cs="Arial"/>
          <w:sz w:val="24"/>
          <w:szCs w:val="24"/>
        </w:rPr>
        <w:t>You should check the accuracy of your tender prior to submission.  A tender containing errors or omissions may, at our discretion, be referred back to you for correction or may be disqualified.</w:t>
      </w:r>
    </w:p>
    <w:p w:rsidR="00423DDA" w:rsidRPr="002C51E9" w:rsidRDefault="00423DDA" w:rsidP="008042C1">
      <w:pPr>
        <w:pStyle w:val="NoSpacing"/>
        <w:jc w:val="both"/>
        <w:rPr>
          <w:rFonts w:ascii="Arial" w:hAnsi="Arial" w:cs="Arial"/>
          <w:sz w:val="24"/>
          <w:szCs w:val="24"/>
        </w:rPr>
      </w:pPr>
    </w:p>
    <w:p w:rsidR="005822EE" w:rsidRPr="002C51E9" w:rsidRDefault="00EB51F0" w:rsidP="008042C1">
      <w:pPr>
        <w:pStyle w:val="NoSpacing"/>
        <w:jc w:val="both"/>
        <w:rPr>
          <w:rFonts w:ascii="Arial" w:hAnsi="Arial" w:cs="Arial"/>
          <w:b/>
          <w:sz w:val="24"/>
          <w:szCs w:val="24"/>
        </w:rPr>
      </w:pPr>
      <w:r>
        <w:rPr>
          <w:rFonts w:ascii="Arial" w:hAnsi="Arial" w:cs="Arial"/>
          <w:b/>
          <w:sz w:val="24"/>
          <w:szCs w:val="24"/>
        </w:rPr>
        <w:t>5.3</w:t>
      </w:r>
      <w:r w:rsidR="005822EE" w:rsidRPr="002C51E9">
        <w:rPr>
          <w:rFonts w:ascii="Arial" w:hAnsi="Arial" w:cs="Arial"/>
          <w:b/>
          <w:sz w:val="24"/>
          <w:szCs w:val="24"/>
        </w:rPr>
        <w:tab/>
      </w:r>
      <w:r w:rsidR="0042144E" w:rsidRPr="002C51E9">
        <w:rPr>
          <w:rFonts w:ascii="Arial" w:hAnsi="Arial" w:cs="Arial"/>
          <w:b/>
          <w:sz w:val="24"/>
          <w:szCs w:val="24"/>
        </w:rPr>
        <w:t>Meeting the Service Specification Requirements</w:t>
      </w:r>
    </w:p>
    <w:p w:rsidR="00EB51F0" w:rsidRDefault="005822EE" w:rsidP="008042C1">
      <w:pPr>
        <w:pStyle w:val="NoSpacing"/>
        <w:jc w:val="both"/>
        <w:rPr>
          <w:rFonts w:ascii="Arial" w:hAnsi="Arial" w:cs="Arial"/>
          <w:sz w:val="24"/>
          <w:szCs w:val="24"/>
        </w:rPr>
      </w:pPr>
      <w:r w:rsidRPr="002C51E9">
        <w:rPr>
          <w:rFonts w:ascii="Arial" w:hAnsi="Arial" w:cs="Arial"/>
          <w:sz w:val="24"/>
          <w:szCs w:val="24"/>
        </w:rPr>
        <w:t>You should indicate in your tender submission if there are any areas</w:t>
      </w:r>
      <w:r w:rsidR="00EA4329">
        <w:rPr>
          <w:rFonts w:ascii="Arial" w:hAnsi="Arial" w:cs="Arial"/>
          <w:sz w:val="24"/>
          <w:szCs w:val="24"/>
        </w:rPr>
        <w:t xml:space="preserve"> in the Service Specification that you will not be able to comply with</w:t>
      </w:r>
      <w:r w:rsidR="005E16C2" w:rsidRPr="002C51E9">
        <w:rPr>
          <w:rFonts w:ascii="Arial" w:hAnsi="Arial" w:cs="Arial"/>
          <w:sz w:val="24"/>
          <w:szCs w:val="24"/>
        </w:rPr>
        <w:t>, and where appropriate, state what you will be able to provide as a substitution.</w:t>
      </w:r>
    </w:p>
    <w:p w:rsidR="00EB51F0" w:rsidRDefault="00EB51F0" w:rsidP="008042C1">
      <w:pPr>
        <w:pStyle w:val="NoSpacing"/>
        <w:jc w:val="both"/>
        <w:rPr>
          <w:rFonts w:ascii="Arial" w:hAnsi="Arial" w:cs="Arial"/>
          <w:sz w:val="24"/>
          <w:szCs w:val="24"/>
        </w:rPr>
      </w:pPr>
    </w:p>
    <w:p w:rsidR="00333746" w:rsidRPr="00EB51F0" w:rsidRDefault="00EB51F0" w:rsidP="008042C1">
      <w:pPr>
        <w:pStyle w:val="NoSpacing"/>
        <w:jc w:val="both"/>
        <w:rPr>
          <w:rFonts w:ascii="Arial" w:hAnsi="Arial" w:cs="Arial"/>
          <w:sz w:val="24"/>
          <w:szCs w:val="24"/>
        </w:rPr>
      </w:pPr>
      <w:r>
        <w:rPr>
          <w:rFonts w:ascii="Arial" w:hAnsi="Arial" w:cs="Arial"/>
          <w:b/>
          <w:sz w:val="24"/>
          <w:szCs w:val="24"/>
        </w:rPr>
        <w:t>5.4</w:t>
      </w:r>
      <w:r w:rsidR="005822EE" w:rsidRPr="002C51E9">
        <w:rPr>
          <w:rFonts w:ascii="Arial" w:hAnsi="Arial" w:cs="Arial"/>
          <w:b/>
          <w:sz w:val="24"/>
          <w:szCs w:val="24"/>
        </w:rPr>
        <w:tab/>
      </w:r>
      <w:r w:rsidR="00333746" w:rsidRPr="002C51E9">
        <w:rPr>
          <w:rFonts w:ascii="Arial" w:hAnsi="Arial" w:cs="Arial"/>
          <w:b/>
          <w:sz w:val="24"/>
          <w:szCs w:val="24"/>
        </w:rPr>
        <w:t xml:space="preserve">Changes to </w:t>
      </w:r>
      <w:r w:rsidR="0042144E" w:rsidRPr="002C51E9">
        <w:rPr>
          <w:rFonts w:ascii="Arial" w:hAnsi="Arial" w:cs="Arial"/>
          <w:b/>
          <w:sz w:val="24"/>
          <w:szCs w:val="24"/>
        </w:rPr>
        <w:t xml:space="preserve">the </w:t>
      </w:r>
      <w:r w:rsidR="00333746" w:rsidRPr="002C51E9">
        <w:rPr>
          <w:rFonts w:ascii="Arial" w:hAnsi="Arial" w:cs="Arial"/>
          <w:b/>
          <w:sz w:val="24"/>
          <w:szCs w:val="24"/>
        </w:rPr>
        <w:t>Tender Procedure</w:t>
      </w:r>
    </w:p>
    <w:p w:rsidR="00333746" w:rsidRPr="002C51E9" w:rsidRDefault="00333746" w:rsidP="008042C1">
      <w:pPr>
        <w:pStyle w:val="NoSpacing"/>
        <w:jc w:val="both"/>
        <w:rPr>
          <w:rFonts w:ascii="Arial" w:hAnsi="Arial" w:cs="Arial"/>
          <w:sz w:val="24"/>
          <w:szCs w:val="24"/>
        </w:rPr>
      </w:pPr>
      <w:r w:rsidRPr="002C51E9">
        <w:rPr>
          <w:rFonts w:ascii="Arial" w:hAnsi="Arial" w:cs="Arial"/>
          <w:sz w:val="24"/>
          <w:szCs w:val="24"/>
        </w:rPr>
        <w:t xml:space="preserve">We reserve the right to change the tender process, including timescales and </w:t>
      </w:r>
      <w:r w:rsidR="00A76DED" w:rsidRPr="002C51E9">
        <w:rPr>
          <w:rFonts w:ascii="Arial" w:hAnsi="Arial" w:cs="Arial"/>
          <w:sz w:val="24"/>
          <w:szCs w:val="24"/>
        </w:rPr>
        <w:t>procedures.</w:t>
      </w:r>
    </w:p>
    <w:p w:rsidR="00A76DED" w:rsidRPr="002C51E9" w:rsidRDefault="00A76DED" w:rsidP="008042C1">
      <w:pPr>
        <w:pStyle w:val="NoSpacing"/>
        <w:jc w:val="both"/>
        <w:rPr>
          <w:rFonts w:ascii="Arial" w:hAnsi="Arial" w:cs="Arial"/>
          <w:sz w:val="24"/>
          <w:szCs w:val="24"/>
        </w:rPr>
      </w:pPr>
    </w:p>
    <w:p w:rsidR="00333746" w:rsidRPr="002C51E9" w:rsidRDefault="00EB51F0" w:rsidP="008042C1">
      <w:pPr>
        <w:pStyle w:val="NoSpacing"/>
        <w:jc w:val="both"/>
        <w:rPr>
          <w:rFonts w:ascii="Arial" w:hAnsi="Arial" w:cs="Arial"/>
          <w:b/>
          <w:sz w:val="24"/>
          <w:szCs w:val="24"/>
        </w:rPr>
      </w:pPr>
      <w:r>
        <w:rPr>
          <w:rFonts w:ascii="Arial" w:hAnsi="Arial" w:cs="Arial"/>
          <w:b/>
          <w:sz w:val="24"/>
          <w:szCs w:val="24"/>
        </w:rPr>
        <w:t>5.5</w:t>
      </w:r>
      <w:r w:rsidR="005822EE" w:rsidRPr="002C51E9">
        <w:rPr>
          <w:rFonts w:ascii="Arial" w:hAnsi="Arial" w:cs="Arial"/>
          <w:b/>
          <w:sz w:val="24"/>
          <w:szCs w:val="24"/>
        </w:rPr>
        <w:tab/>
      </w:r>
      <w:r w:rsidR="00333746" w:rsidRPr="002C51E9">
        <w:rPr>
          <w:rFonts w:ascii="Arial" w:hAnsi="Arial" w:cs="Arial"/>
          <w:b/>
          <w:sz w:val="24"/>
          <w:szCs w:val="24"/>
        </w:rPr>
        <w:t>Incurred Tender &amp; Other Expenses</w:t>
      </w:r>
    </w:p>
    <w:p w:rsidR="00333746" w:rsidRDefault="0042144E" w:rsidP="008042C1">
      <w:pPr>
        <w:pStyle w:val="NoSpacing"/>
        <w:jc w:val="both"/>
        <w:rPr>
          <w:rFonts w:ascii="Arial" w:hAnsi="Arial" w:cs="Arial"/>
          <w:sz w:val="24"/>
          <w:szCs w:val="24"/>
        </w:rPr>
      </w:pPr>
      <w:r w:rsidRPr="002C51E9">
        <w:rPr>
          <w:rFonts w:ascii="Arial" w:hAnsi="Arial" w:cs="Arial"/>
          <w:sz w:val="24"/>
          <w:szCs w:val="24"/>
        </w:rPr>
        <w:t>Sirona</w:t>
      </w:r>
      <w:r w:rsidR="00333746" w:rsidRPr="002C51E9">
        <w:rPr>
          <w:rFonts w:ascii="Arial" w:hAnsi="Arial" w:cs="Arial"/>
          <w:sz w:val="24"/>
          <w:szCs w:val="24"/>
        </w:rPr>
        <w:t xml:space="preserve"> will not pay any costs and expenses which may be incurred by you in connection with the preparation, submission, presentation or clarification of your tender.</w:t>
      </w:r>
    </w:p>
    <w:p w:rsidR="00EB51F0" w:rsidRDefault="00EB51F0" w:rsidP="008042C1">
      <w:pPr>
        <w:pStyle w:val="NoSpacing"/>
        <w:jc w:val="both"/>
        <w:rPr>
          <w:rFonts w:ascii="Arial" w:hAnsi="Arial" w:cs="Arial"/>
          <w:sz w:val="24"/>
          <w:szCs w:val="24"/>
        </w:rPr>
      </w:pPr>
    </w:p>
    <w:p w:rsidR="00EB51F0" w:rsidRDefault="00EB51F0" w:rsidP="008042C1">
      <w:pPr>
        <w:pStyle w:val="NoSpacing"/>
        <w:jc w:val="both"/>
        <w:rPr>
          <w:rFonts w:ascii="Arial" w:hAnsi="Arial" w:cs="Arial"/>
          <w:b/>
          <w:sz w:val="24"/>
          <w:szCs w:val="24"/>
        </w:rPr>
      </w:pPr>
      <w:r>
        <w:rPr>
          <w:rFonts w:ascii="Arial" w:hAnsi="Arial" w:cs="Arial"/>
          <w:b/>
          <w:sz w:val="24"/>
          <w:szCs w:val="24"/>
        </w:rPr>
        <w:t>5.6</w:t>
      </w:r>
      <w:r>
        <w:rPr>
          <w:rFonts w:ascii="Arial" w:hAnsi="Arial" w:cs="Arial"/>
          <w:sz w:val="24"/>
          <w:szCs w:val="24"/>
        </w:rPr>
        <w:tab/>
      </w:r>
      <w:r>
        <w:rPr>
          <w:rFonts w:ascii="Arial" w:hAnsi="Arial" w:cs="Arial"/>
          <w:b/>
          <w:sz w:val="24"/>
          <w:szCs w:val="24"/>
        </w:rPr>
        <w:t>Data Protection</w:t>
      </w:r>
    </w:p>
    <w:p w:rsidR="00EB51F0" w:rsidRDefault="00EB51F0" w:rsidP="008042C1">
      <w:pPr>
        <w:pStyle w:val="NoSpacing"/>
        <w:jc w:val="both"/>
        <w:rPr>
          <w:rFonts w:ascii="Arial" w:hAnsi="Arial" w:cs="Arial"/>
          <w:sz w:val="24"/>
          <w:szCs w:val="24"/>
        </w:rPr>
      </w:pPr>
      <w:r>
        <w:rPr>
          <w:rFonts w:ascii="Arial" w:hAnsi="Arial" w:cs="Arial"/>
          <w:sz w:val="24"/>
          <w:szCs w:val="24"/>
        </w:rPr>
        <w:t>All information supplied to Tenderers in connection with this procurement exercise shall be regarded as confidential.</w:t>
      </w:r>
    </w:p>
    <w:p w:rsidR="00EB51F0" w:rsidRDefault="00EB51F0" w:rsidP="008042C1">
      <w:pPr>
        <w:pStyle w:val="NoSpacing"/>
        <w:jc w:val="both"/>
        <w:rPr>
          <w:rFonts w:ascii="Arial" w:hAnsi="Arial" w:cs="Arial"/>
          <w:sz w:val="24"/>
          <w:szCs w:val="24"/>
        </w:rPr>
      </w:pPr>
    </w:p>
    <w:p w:rsidR="00EB51F0" w:rsidRPr="00EB51F0" w:rsidRDefault="00EB51F0" w:rsidP="008042C1">
      <w:pPr>
        <w:pStyle w:val="NoSpacing"/>
        <w:jc w:val="both"/>
        <w:rPr>
          <w:rFonts w:ascii="Arial" w:hAnsi="Arial" w:cs="Arial"/>
          <w:sz w:val="24"/>
          <w:szCs w:val="24"/>
        </w:rPr>
      </w:pPr>
      <w:r>
        <w:rPr>
          <w:rFonts w:ascii="Arial" w:hAnsi="Arial" w:cs="Arial"/>
          <w:sz w:val="24"/>
          <w:szCs w:val="24"/>
        </w:rPr>
        <w:t>Any data provided by Tenderers will need to comply with all data protection legislation at the time of submission.</w:t>
      </w:r>
    </w:p>
    <w:p w:rsidR="004647FF" w:rsidRPr="002C51E9" w:rsidRDefault="004647FF" w:rsidP="008042C1">
      <w:pPr>
        <w:pStyle w:val="NoSpacing"/>
        <w:jc w:val="both"/>
        <w:rPr>
          <w:rFonts w:ascii="Arial" w:hAnsi="Arial" w:cs="Arial"/>
          <w:sz w:val="24"/>
          <w:szCs w:val="24"/>
        </w:rPr>
      </w:pPr>
    </w:p>
    <w:p w:rsidR="004647FF" w:rsidRPr="002C51E9" w:rsidRDefault="004647FF" w:rsidP="008042C1">
      <w:pPr>
        <w:pStyle w:val="NoSpacing"/>
        <w:jc w:val="both"/>
        <w:rPr>
          <w:rFonts w:ascii="Arial" w:hAnsi="Arial" w:cs="Arial"/>
          <w:sz w:val="24"/>
          <w:szCs w:val="24"/>
        </w:rPr>
      </w:pPr>
    </w:p>
    <w:p w:rsidR="004647FF" w:rsidRDefault="004647FF"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481C" w:rsidRDefault="0091481C"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jc w:val="both"/>
        <w:rPr>
          <w:rFonts w:ascii="Arial" w:hAnsi="Arial" w:cs="Arial"/>
          <w:sz w:val="24"/>
          <w:szCs w:val="24"/>
        </w:rPr>
      </w:pPr>
    </w:p>
    <w:p w:rsidR="0091655D" w:rsidRDefault="0091655D" w:rsidP="008042C1">
      <w:pPr>
        <w:pStyle w:val="NoSpacing"/>
        <w:pBdr>
          <w:bottom w:val="single" w:sz="6" w:space="1" w:color="auto"/>
        </w:pBdr>
        <w:jc w:val="both"/>
        <w:rPr>
          <w:rFonts w:ascii="Arial" w:hAnsi="Arial" w:cs="Arial"/>
          <w:sz w:val="24"/>
          <w:szCs w:val="24"/>
        </w:rPr>
      </w:pPr>
    </w:p>
    <w:p w:rsidR="0091481C" w:rsidRPr="002C51E9" w:rsidRDefault="0091481C" w:rsidP="008042C1">
      <w:pPr>
        <w:pStyle w:val="NoSpacing"/>
        <w:jc w:val="both"/>
        <w:rPr>
          <w:rFonts w:ascii="Arial" w:hAnsi="Arial" w:cs="Arial"/>
          <w:sz w:val="24"/>
          <w:szCs w:val="24"/>
        </w:rPr>
      </w:pPr>
    </w:p>
    <w:p w:rsidR="00627BC7" w:rsidRPr="002C51E9" w:rsidRDefault="00EB51F0" w:rsidP="008042C1">
      <w:pPr>
        <w:pStyle w:val="NoSpacing"/>
        <w:pBdr>
          <w:bottom w:val="single" w:sz="6" w:space="1" w:color="auto"/>
        </w:pBdr>
        <w:jc w:val="both"/>
        <w:rPr>
          <w:rFonts w:ascii="Arial" w:hAnsi="Arial" w:cs="Arial"/>
          <w:b/>
          <w:sz w:val="32"/>
          <w:szCs w:val="24"/>
        </w:rPr>
      </w:pPr>
      <w:r>
        <w:rPr>
          <w:rFonts w:ascii="Arial" w:hAnsi="Arial" w:cs="Arial"/>
          <w:b/>
          <w:sz w:val="32"/>
          <w:szCs w:val="24"/>
        </w:rPr>
        <w:lastRenderedPageBreak/>
        <w:t>Section 6</w:t>
      </w:r>
      <w:r w:rsidR="00627BC7" w:rsidRPr="002C51E9">
        <w:rPr>
          <w:rFonts w:ascii="Arial" w:hAnsi="Arial" w:cs="Arial"/>
          <w:b/>
          <w:sz w:val="32"/>
          <w:szCs w:val="24"/>
        </w:rPr>
        <w:t xml:space="preserve"> – Evaluation of Tender Submissions:</w:t>
      </w:r>
    </w:p>
    <w:p w:rsidR="00627BC7" w:rsidRPr="002C51E9" w:rsidRDefault="00627BC7" w:rsidP="008042C1">
      <w:pPr>
        <w:pStyle w:val="NoSpacing"/>
        <w:jc w:val="both"/>
        <w:rPr>
          <w:rFonts w:ascii="Arial" w:hAnsi="Arial" w:cs="Arial"/>
          <w:sz w:val="24"/>
          <w:szCs w:val="24"/>
        </w:rPr>
      </w:pPr>
    </w:p>
    <w:p w:rsidR="00627BC7" w:rsidRPr="002C51E9" w:rsidRDefault="00627BC7" w:rsidP="008042C1">
      <w:pPr>
        <w:pStyle w:val="NoSpacing"/>
        <w:jc w:val="both"/>
        <w:rPr>
          <w:rFonts w:ascii="Arial" w:hAnsi="Arial" w:cs="Arial"/>
          <w:sz w:val="24"/>
          <w:szCs w:val="24"/>
        </w:rPr>
      </w:pPr>
      <w:r w:rsidRPr="002C51E9">
        <w:rPr>
          <w:rFonts w:ascii="Arial" w:hAnsi="Arial" w:cs="Arial"/>
          <w:sz w:val="24"/>
          <w:szCs w:val="24"/>
        </w:rPr>
        <w:t>Evaluation of tenders will be carried out by a panel of staff members to ensure a fair process.</w:t>
      </w:r>
    </w:p>
    <w:p w:rsidR="00627BC7" w:rsidRPr="002C51E9" w:rsidRDefault="00627BC7" w:rsidP="008042C1">
      <w:pPr>
        <w:pStyle w:val="NoSpacing"/>
        <w:jc w:val="both"/>
        <w:rPr>
          <w:rFonts w:ascii="Arial" w:hAnsi="Arial" w:cs="Arial"/>
          <w:sz w:val="24"/>
          <w:szCs w:val="24"/>
        </w:rPr>
      </w:pPr>
    </w:p>
    <w:p w:rsidR="00627BC7" w:rsidRPr="002C51E9" w:rsidRDefault="00EB51F0" w:rsidP="008042C1">
      <w:pPr>
        <w:pStyle w:val="NoSpacing"/>
        <w:jc w:val="both"/>
        <w:rPr>
          <w:rFonts w:ascii="Arial" w:hAnsi="Arial" w:cs="Arial"/>
          <w:b/>
          <w:sz w:val="24"/>
          <w:szCs w:val="24"/>
        </w:rPr>
      </w:pPr>
      <w:r>
        <w:rPr>
          <w:rFonts w:ascii="Arial" w:hAnsi="Arial" w:cs="Arial"/>
          <w:b/>
          <w:sz w:val="24"/>
          <w:szCs w:val="24"/>
        </w:rPr>
        <w:t>6</w:t>
      </w:r>
      <w:r w:rsidR="00627BC7" w:rsidRPr="002C51E9">
        <w:rPr>
          <w:rFonts w:ascii="Arial" w:hAnsi="Arial" w:cs="Arial"/>
          <w:b/>
          <w:sz w:val="24"/>
          <w:szCs w:val="24"/>
        </w:rPr>
        <w:t>.1</w:t>
      </w:r>
      <w:r w:rsidR="00627BC7" w:rsidRPr="002C51E9">
        <w:rPr>
          <w:rFonts w:ascii="Arial" w:hAnsi="Arial" w:cs="Arial"/>
          <w:b/>
          <w:sz w:val="24"/>
          <w:szCs w:val="24"/>
        </w:rPr>
        <w:tab/>
        <w:t>Selection Criteria</w:t>
      </w:r>
    </w:p>
    <w:p w:rsidR="004647FF" w:rsidRPr="002C51E9" w:rsidRDefault="00627BC7" w:rsidP="008042C1">
      <w:pPr>
        <w:pStyle w:val="NoSpacing"/>
        <w:jc w:val="both"/>
        <w:rPr>
          <w:rFonts w:ascii="Arial" w:hAnsi="Arial" w:cs="Arial"/>
          <w:sz w:val="24"/>
          <w:szCs w:val="24"/>
        </w:rPr>
      </w:pPr>
      <w:r w:rsidRPr="002C51E9">
        <w:rPr>
          <w:rFonts w:ascii="Arial" w:hAnsi="Arial" w:cs="Arial"/>
          <w:sz w:val="24"/>
          <w:szCs w:val="24"/>
        </w:rPr>
        <w:t>Before evaluating a tender response</w:t>
      </w:r>
      <w:r w:rsidR="00694D68" w:rsidRPr="002C51E9">
        <w:rPr>
          <w:rFonts w:ascii="Arial" w:hAnsi="Arial" w:cs="Arial"/>
          <w:sz w:val="24"/>
          <w:szCs w:val="24"/>
        </w:rPr>
        <w:t xml:space="preserve"> </w:t>
      </w:r>
      <w:r w:rsidR="00F9645E" w:rsidRPr="002C51E9">
        <w:rPr>
          <w:rFonts w:ascii="Arial" w:hAnsi="Arial" w:cs="Arial"/>
          <w:sz w:val="24"/>
          <w:szCs w:val="24"/>
        </w:rPr>
        <w:t>questionnaire</w:t>
      </w:r>
      <w:r w:rsidRPr="002C51E9">
        <w:rPr>
          <w:rFonts w:ascii="Arial" w:hAnsi="Arial" w:cs="Arial"/>
          <w:sz w:val="24"/>
          <w:szCs w:val="24"/>
        </w:rPr>
        <w:t xml:space="preserve"> and/or a pricing schedule</w:t>
      </w:r>
      <w:r w:rsidR="00F9645E" w:rsidRPr="002C51E9">
        <w:rPr>
          <w:rFonts w:ascii="Arial" w:hAnsi="Arial" w:cs="Arial"/>
          <w:sz w:val="24"/>
          <w:szCs w:val="24"/>
        </w:rPr>
        <w:t xml:space="preserve"> (the award criteria)</w:t>
      </w:r>
      <w:r w:rsidRPr="002C51E9">
        <w:rPr>
          <w:rFonts w:ascii="Arial" w:hAnsi="Arial" w:cs="Arial"/>
          <w:sz w:val="24"/>
          <w:szCs w:val="24"/>
        </w:rPr>
        <w:t>, the selection</w:t>
      </w:r>
      <w:r w:rsidR="00F9645E" w:rsidRPr="002C51E9">
        <w:rPr>
          <w:rFonts w:ascii="Arial" w:hAnsi="Arial" w:cs="Arial"/>
          <w:sz w:val="24"/>
          <w:szCs w:val="24"/>
        </w:rPr>
        <w:t xml:space="preserve"> criteria </w:t>
      </w:r>
      <w:r w:rsidR="00D83237">
        <w:rPr>
          <w:rFonts w:ascii="Arial" w:hAnsi="Arial" w:cs="Arial"/>
          <w:sz w:val="24"/>
          <w:szCs w:val="24"/>
        </w:rPr>
        <w:t>(</w:t>
      </w:r>
      <w:r w:rsidR="00F9645E" w:rsidRPr="002C51E9">
        <w:rPr>
          <w:rFonts w:ascii="Arial" w:hAnsi="Arial" w:cs="Arial"/>
          <w:sz w:val="24"/>
          <w:szCs w:val="24"/>
        </w:rPr>
        <w:t>below</w:t>
      </w:r>
      <w:r w:rsidR="00D83237">
        <w:rPr>
          <w:rFonts w:ascii="Arial" w:hAnsi="Arial" w:cs="Arial"/>
          <w:sz w:val="24"/>
          <w:szCs w:val="24"/>
        </w:rPr>
        <w:t>)</w:t>
      </w:r>
      <w:r w:rsidR="00F9645E" w:rsidRPr="002C51E9">
        <w:rPr>
          <w:rFonts w:ascii="Arial" w:hAnsi="Arial" w:cs="Arial"/>
          <w:sz w:val="24"/>
          <w:szCs w:val="24"/>
        </w:rPr>
        <w:t xml:space="preserve"> will be a</w:t>
      </w:r>
      <w:r w:rsidR="0042144E" w:rsidRPr="002C51E9">
        <w:rPr>
          <w:rFonts w:ascii="Arial" w:hAnsi="Arial" w:cs="Arial"/>
          <w:sz w:val="24"/>
          <w:szCs w:val="24"/>
        </w:rPr>
        <w:t>pplied:</w:t>
      </w:r>
    </w:p>
    <w:p w:rsidR="00627BC7" w:rsidRPr="002C51E9" w:rsidRDefault="00627BC7" w:rsidP="008042C1">
      <w:pPr>
        <w:pStyle w:val="NoSpacing"/>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572"/>
        <w:gridCol w:w="5481"/>
        <w:gridCol w:w="1693"/>
      </w:tblGrid>
      <w:tr w:rsidR="00F9645E" w:rsidRPr="002C51E9" w:rsidTr="008042C1">
        <w:trPr>
          <w:trHeight w:val="431"/>
        </w:trPr>
        <w:tc>
          <w:tcPr>
            <w:tcW w:w="8053" w:type="dxa"/>
            <w:gridSpan w:val="2"/>
            <w:shd w:val="clear" w:color="auto" w:fill="7030A0"/>
            <w:vAlign w:val="center"/>
          </w:tcPr>
          <w:p w:rsidR="00F9645E" w:rsidRPr="002C51E9" w:rsidRDefault="00F9645E" w:rsidP="008042C1">
            <w:pPr>
              <w:pStyle w:val="NoSpacing"/>
              <w:jc w:val="both"/>
              <w:rPr>
                <w:rFonts w:ascii="Arial" w:hAnsi="Arial" w:cs="Arial"/>
                <w:b/>
                <w:color w:val="FFFFFF" w:themeColor="background1"/>
                <w:sz w:val="24"/>
                <w:szCs w:val="24"/>
              </w:rPr>
            </w:pPr>
            <w:r w:rsidRPr="002C51E9">
              <w:rPr>
                <w:rFonts w:ascii="Arial" w:hAnsi="Arial" w:cs="Arial"/>
                <w:b/>
                <w:color w:val="FFFFFF" w:themeColor="background1"/>
                <w:sz w:val="24"/>
                <w:szCs w:val="24"/>
              </w:rPr>
              <w:t>Selection Criteria</w:t>
            </w:r>
          </w:p>
        </w:tc>
        <w:tc>
          <w:tcPr>
            <w:tcW w:w="1693" w:type="dxa"/>
            <w:shd w:val="clear" w:color="auto" w:fill="7030A0"/>
            <w:vAlign w:val="center"/>
          </w:tcPr>
          <w:p w:rsidR="00F9645E" w:rsidRPr="002C51E9" w:rsidRDefault="00F9645E" w:rsidP="008042C1">
            <w:pPr>
              <w:pStyle w:val="NoSpacing"/>
              <w:jc w:val="both"/>
              <w:rPr>
                <w:rFonts w:ascii="Arial" w:hAnsi="Arial" w:cs="Arial"/>
                <w:b/>
                <w:color w:val="FFFFFF" w:themeColor="background1"/>
                <w:sz w:val="24"/>
                <w:szCs w:val="24"/>
              </w:rPr>
            </w:pPr>
            <w:r w:rsidRPr="002C51E9">
              <w:rPr>
                <w:rFonts w:ascii="Arial" w:hAnsi="Arial" w:cs="Arial"/>
                <w:b/>
                <w:color w:val="FFFFFF" w:themeColor="background1"/>
                <w:sz w:val="24"/>
                <w:szCs w:val="24"/>
              </w:rPr>
              <w:t>Assessment</w:t>
            </w:r>
          </w:p>
        </w:tc>
      </w:tr>
      <w:tr w:rsidR="00A14DAF" w:rsidRPr="002C51E9" w:rsidTr="008042C1">
        <w:tc>
          <w:tcPr>
            <w:tcW w:w="2572" w:type="dxa"/>
          </w:tcPr>
          <w:p w:rsidR="00A14DAF" w:rsidRPr="002C51E9" w:rsidRDefault="00D83237" w:rsidP="008042C1">
            <w:pPr>
              <w:pStyle w:val="NoSpacing"/>
              <w:rPr>
                <w:rFonts w:ascii="Arial" w:hAnsi="Arial" w:cs="Arial"/>
                <w:sz w:val="24"/>
                <w:szCs w:val="24"/>
              </w:rPr>
            </w:pPr>
            <w:r>
              <w:rPr>
                <w:rFonts w:ascii="Arial" w:hAnsi="Arial" w:cs="Arial"/>
                <w:sz w:val="24"/>
                <w:szCs w:val="24"/>
              </w:rPr>
              <w:t>Completion of</w:t>
            </w:r>
            <w:r w:rsidR="00A14DAF">
              <w:rPr>
                <w:rFonts w:ascii="Arial" w:hAnsi="Arial" w:cs="Arial"/>
                <w:sz w:val="24"/>
                <w:szCs w:val="24"/>
              </w:rPr>
              <w:t xml:space="preserve"> Tenderers details</w:t>
            </w:r>
          </w:p>
        </w:tc>
        <w:tc>
          <w:tcPr>
            <w:tcW w:w="5481" w:type="dxa"/>
          </w:tcPr>
          <w:p w:rsidR="00A14DAF" w:rsidRPr="002C51E9" w:rsidRDefault="00A14DAF" w:rsidP="008042C1">
            <w:pPr>
              <w:pStyle w:val="NoSpacing"/>
              <w:jc w:val="both"/>
              <w:rPr>
                <w:rFonts w:ascii="Arial" w:hAnsi="Arial" w:cs="Arial"/>
                <w:sz w:val="24"/>
                <w:szCs w:val="24"/>
              </w:rPr>
            </w:pPr>
            <w:r>
              <w:rPr>
                <w:rFonts w:ascii="Arial" w:hAnsi="Arial" w:cs="Arial"/>
                <w:sz w:val="24"/>
                <w:szCs w:val="24"/>
              </w:rPr>
              <w:t>Tenderers must complete all requested information. Any incomplete submissions may be automatically declined.</w:t>
            </w:r>
          </w:p>
        </w:tc>
        <w:tc>
          <w:tcPr>
            <w:tcW w:w="1693" w:type="dxa"/>
          </w:tcPr>
          <w:p w:rsidR="00A14DAF" w:rsidRPr="002C51E9" w:rsidRDefault="00D83237" w:rsidP="008042C1">
            <w:pPr>
              <w:pStyle w:val="NoSpacing"/>
              <w:jc w:val="both"/>
              <w:rPr>
                <w:rFonts w:ascii="Arial" w:hAnsi="Arial" w:cs="Arial"/>
                <w:sz w:val="24"/>
                <w:szCs w:val="24"/>
              </w:rPr>
            </w:pPr>
            <w:r w:rsidRPr="002C51E9">
              <w:rPr>
                <w:rFonts w:ascii="Arial" w:hAnsi="Arial" w:cs="Arial"/>
                <w:sz w:val="24"/>
                <w:szCs w:val="24"/>
              </w:rPr>
              <w:t>Pass / Fail</w:t>
            </w:r>
          </w:p>
        </w:tc>
      </w:tr>
      <w:tr w:rsidR="00627BC7" w:rsidRPr="002C51E9" w:rsidTr="008042C1">
        <w:tc>
          <w:tcPr>
            <w:tcW w:w="2572" w:type="dxa"/>
          </w:tcPr>
          <w:p w:rsidR="00627BC7" w:rsidRPr="002C51E9" w:rsidRDefault="00A14DAF" w:rsidP="008042C1">
            <w:pPr>
              <w:pStyle w:val="NoSpacing"/>
              <w:rPr>
                <w:rFonts w:ascii="Arial" w:hAnsi="Arial" w:cs="Arial"/>
                <w:sz w:val="24"/>
                <w:szCs w:val="24"/>
              </w:rPr>
            </w:pPr>
            <w:r>
              <w:rPr>
                <w:rFonts w:ascii="Arial" w:hAnsi="Arial" w:cs="Arial"/>
                <w:sz w:val="24"/>
                <w:szCs w:val="24"/>
              </w:rPr>
              <w:t>Professional Accreditation</w:t>
            </w:r>
          </w:p>
        </w:tc>
        <w:tc>
          <w:tcPr>
            <w:tcW w:w="5481" w:type="dxa"/>
          </w:tcPr>
          <w:p w:rsidR="00627BC7" w:rsidRPr="002C51E9" w:rsidRDefault="00627BC7" w:rsidP="008042C1">
            <w:pPr>
              <w:pStyle w:val="NoSpacing"/>
              <w:jc w:val="both"/>
              <w:rPr>
                <w:rFonts w:ascii="Arial" w:hAnsi="Arial" w:cs="Arial"/>
                <w:sz w:val="24"/>
                <w:szCs w:val="24"/>
              </w:rPr>
            </w:pPr>
            <w:r w:rsidRPr="002C51E9">
              <w:rPr>
                <w:rFonts w:ascii="Arial" w:hAnsi="Arial" w:cs="Arial"/>
                <w:sz w:val="24"/>
                <w:szCs w:val="24"/>
              </w:rPr>
              <w:t>Tender</w:t>
            </w:r>
            <w:r w:rsidR="00694D68" w:rsidRPr="002C51E9">
              <w:rPr>
                <w:rFonts w:ascii="Arial" w:hAnsi="Arial" w:cs="Arial"/>
                <w:sz w:val="24"/>
                <w:szCs w:val="24"/>
              </w:rPr>
              <w:t>ers</w:t>
            </w:r>
            <w:r w:rsidRPr="002C51E9">
              <w:rPr>
                <w:rFonts w:ascii="Arial" w:hAnsi="Arial" w:cs="Arial"/>
                <w:sz w:val="24"/>
                <w:szCs w:val="24"/>
              </w:rPr>
              <w:t xml:space="preserve"> must </w:t>
            </w:r>
            <w:r w:rsidR="00A14DAF">
              <w:rPr>
                <w:rFonts w:ascii="Arial" w:hAnsi="Arial" w:cs="Arial"/>
                <w:sz w:val="24"/>
                <w:szCs w:val="24"/>
              </w:rPr>
              <w:t>confirm they hold the appropriate professional accreditation. Failure to do so will result in a submission being rejected.</w:t>
            </w:r>
          </w:p>
        </w:tc>
        <w:tc>
          <w:tcPr>
            <w:tcW w:w="1693" w:type="dxa"/>
          </w:tcPr>
          <w:p w:rsidR="00627BC7" w:rsidRPr="002C51E9" w:rsidRDefault="00627BC7" w:rsidP="008042C1">
            <w:pPr>
              <w:pStyle w:val="NoSpacing"/>
              <w:jc w:val="both"/>
              <w:rPr>
                <w:rFonts w:ascii="Arial" w:hAnsi="Arial" w:cs="Arial"/>
                <w:sz w:val="24"/>
                <w:szCs w:val="24"/>
              </w:rPr>
            </w:pPr>
            <w:r w:rsidRPr="002C51E9">
              <w:rPr>
                <w:rFonts w:ascii="Arial" w:hAnsi="Arial" w:cs="Arial"/>
                <w:sz w:val="24"/>
                <w:szCs w:val="24"/>
              </w:rPr>
              <w:t>Pass / Fail</w:t>
            </w:r>
          </w:p>
        </w:tc>
      </w:tr>
      <w:tr w:rsidR="00D83237" w:rsidRPr="002C51E9" w:rsidTr="008042C1">
        <w:tc>
          <w:tcPr>
            <w:tcW w:w="2572" w:type="dxa"/>
          </w:tcPr>
          <w:p w:rsidR="00D83237" w:rsidRPr="002C51E9" w:rsidRDefault="00D83237" w:rsidP="008042C1">
            <w:pPr>
              <w:pStyle w:val="NoSpacing"/>
              <w:rPr>
                <w:rFonts w:ascii="Arial" w:hAnsi="Arial" w:cs="Arial"/>
                <w:sz w:val="24"/>
                <w:szCs w:val="24"/>
              </w:rPr>
            </w:pPr>
            <w:r w:rsidRPr="002C51E9">
              <w:rPr>
                <w:rFonts w:ascii="Arial" w:hAnsi="Arial" w:cs="Arial"/>
                <w:sz w:val="24"/>
                <w:szCs w:val="24"/>
              </w:rPr>
              <w:t>Insurance</w:t>
            </w:r>
          </w:p>
        </w:tc>
        <w:tc>
          <w:tcPr>
            <w:tcW w:w="5481" w:type="dxa"/>
          </w:tcPr>
          <w:p w:rsidR="00D83237" w:rsidRPr="002C51E9" w:rsidRDefault="00D83237" w:rsidP="008042C1">
            <w:pPr>
              <w:pStyle w:val="NoSpacing"/>
              <w:jc w:val="both"/>
              <w:rPr>
                <w:rFonts w:ascii="Arial" w:hAnsi="Arial" w:cs="Arial"/>
                <w:sz w:val="24"/>
                <w:szCs w:val="24"/>
              </w:rPr>
            </w:pPr>
            <w:r w:rsidRPr="002C51E9">
              <w:rPr>
                <w:rFonts w:ascii="Arial" w:hAnsi="Arial" w:cs="Arial"/>
                <w:sz w:val="24"/>
                <w:szCs w:val="24"/>
              </w:rPr>
              <w:t>Tenderers are required to provide copies of insurances detailed within the response questionnaire. Any inability to do so may result in an automatic submission decline.</w:t>
            </w:r>
          </w:p>
        </w:tc>
        <w:tc>
          <w:tcPr>
            <w:tcW w:w="1693" w:type="dxa"/>
          </w:tcPr>
          <w:p w:rsidR="00D83237" w:rsidRPr="002C51E9" w:rsidRDefault="00D83237" w:rsidP="008042C1">
            <w:pPr>
              <w:pStyle w:val="NoSpacing"/>
              <w:jc w:val="both"/>
              <w:rPr>
                <w:rFonts w:ascii="Arial" w:hAnsi="Arial" w:cs="Arial"/>
                <w:sz w:val="24"/>
                <w:szCs w:val="24"/>
              </w:rPr>
            </w:pPr>
            <w:r w:rsidRPr="002C51E9">
              <w:rPr>
                <w:rFonts w:ascii="Arial" w:hAnsi="Arial" w:cs="Arial"/>
                <w:sz w:val="24"/>
                <w:szCs w:val="24"/>
              </w:rPr>
              <w:t>Pass / Fail</w:t>
            </w:r>
          </w:p>
        </w:tc>
      </w:tr>
      <w:tr w:rsidR="00D83237" w:rsidRPr="002C51E9" w:rsidTr="008042C1">
        <w:tc>
          <w:tcPr>
            <w:tcW w:w="2572" w:type="dxa"/>
          </w:tcPr>
          <w:p w:rsidR="00D83237" w:rsidRPr="002C51E9" w:rsidRDefault="00D83237" w:rsidP="008042C1">
            <w:pPr>
              <w:pStyle w:val="NoSpacing"/>
              <w:rPr>
                <w:rFonts w:ascii="Arial" w:hAnsi="Arial" w:cs="Arial"/>
                <w:sz w:val="24"/>
                <w:szCs w:val="24"/>
              </w:rPr>
            </w:pPr>
            <w:r w:rsidRPr="002C51E9">
              <w:rPr>
                <w:rFonts w:ascii="Arial" w:hAnsi="Arial" w:cs="Arial"/>
                <w:sz w:val="24"/>
                <w:szCs w:val="24"/>
              </w:rPr>
              <w:t>Financial stability</w:t>
            </w:r>
          </w:p>
          <w:p w:rsidR="00D83237" w:rsidRPr="002C51E9" w:rsidRDefault="00D83237" w:rsidP="008042C1">
            <w:pPr>
              <w:pStyle w:val="NoSpacing"/>
              <w:rPr>
                <w:rFonts w:ascii="Arial" w:hAnsi="Arial" w:cs="Arial"/>
                <w:sz w:val="24"/>
                <w:szCs w:val="24"/>
              </w:rPr>
            </w:pPr>
          </w:p>
          <w:p w:rsidR="00D83237" w:rsidRPr="002C51E9" w:rsidRDefault="00D83237" w:rsidP="008042C1">
            <w:pPr>
              <w:pStyle w:val="NoSpacing"/>
              <w:rPr>
                <w:rFonts w:ascii="Arial" w:hAnsi="Arial" w:cs="Arial"/>
                <w:sz w:val="24"/>
                <w:szCs w:val="24"/>
              </w:rPr>
            </w:pPr>
            <w:r w:rsidRPr="002C51E9">
              <w:rPr>
                <w:rFonts w:ascii="Arial" w:hAnsi="Arial" w:cs="Arial"/>
                <w:i/>
                <w:sz w:val="24"/>
                <w:szCs w:val="24"/>
              </w:rPr>
              <w:t>Note: This criterion will be assessed once the successful tenderer is identified</w:t>
            </w:r>
          </w:p>
        </w:tc>
        <w:tc>
          <w:tcPr>
            <w:tcW w:w="5481" w:type="dxa"/>
          </w:tcPr>
          <w:p w:rsidR="00D83237" w:rsidRPr="002C51E9" w:rsidRDefault="00D83237" w:rsidP="008042C1">
            <w:pPr>
              <w:pStyle w:val="NoSpacing"/>
              <w:jc w:val="both"/>
              <w:rPr>
                <w:rFonts w:ascii="Arial" w:hAnsi="Arial" w:cs="Arial"/>
                <w:sz w:val="24"/>
                <w:szCs w:val="24"/>
              </w:rPr>
            </w:pPr>
            <w:r w:rsidRPr="002C51E9">
              <w:rPr>
                <w:rFonts w:ascii="Arial" w:hAnsi="Arial" w:cs="Arial"/>
                <w:sz w:val="24"/>
                <w:szCs w:val="24"/>
              </w:rPr>
              <w:t>Tenders are required to meet the financial stability criteria defined within the response questionnaire.</w:t>
            </w:r>
          </w:p>
          <w:p w:rsidR="00D83237" w:rsidRPr="002C51E9" w:rsidRDefault="00D83237" w:rsidP="008042C1">
            <w:pPr>
              <w:pStyle w:val="NoSpacing"/>
              <w:jc w:val="both"/>
              <w:rPr>
                <w:rFonts w:ascii="Arial" w:hAnsi="Arial" w:cs="Arial"/>
                <w:sz w:val="24"/>
                <w:szCs w:val="24"/>
              </w:rPr>
            </w:pPr>
          </w:p>
          <w:p w:rsidR="00D83237" w:rsidRPr="002C51E9" w:rsidRDefault="00D83237" w:rsidP="008042C1">
            <w:pPr>
              <w:pStyle w:val="NoSpacing"/>
              <w:jc w:val="both"/>
              <w:rPr>
                <w:rFonts w:ascii="Arial" w:hAnsi="Arial" w:cs="Arial"/>
                <w:sz w:val="24"/>
                <w:szCs w:val="24"/>
              </w:rPr>
            </w:pPr>
            <w:r w:rsidRPr="002C51E9">
              <w:rPr>
                <w:rFonts w:ascii="Arial" w:hAnsi="Arial" w:cs="Arial"/>
                <w:sz w:val="24"/>
                <w:szCs w:val="24"/>
              </w:rPr>
              <w:t>If financial issues cannot be resolved, Sirona may decline the tender submission and refer to the next highest scoring tenderer.</w:t>
            </w:r>
          </w:p>
        </w:tc>
        <w:tc>
          <w:tcPr>
            <w:tcW w:w="1693" w:type="dxa"/>
          </w:tcPr>
          <w:p w:rsidR="00D83237" w:rsidRPr="002C51E9" w:rsidRDefault="00D83237" w:rsidP="008042C1">
            <w:pPr>
              <w:pStyle w:val="NoSpacing"/>
              <w:jc w:val="both"/>
              <w:rPr>
                <w:rFonts w:ascii="Arial" w:hAnsi="Arial" w:cs="Arial"/>
                <w:sz w:val="24"/>
                <w:szCs w:val="24"/>
              </w:rPr>
            </w:pPr>
            <w:r w:rsidRPr="002C51E9">
              <w:rPr>
                <w:rFonts w:ascii="Arial" w:hAnsi="Arial" w:cs="Arial"/>
                <w:sz w:val="24"/>
                <w:szCs w:val="24"/>
              </w:rPr>
              <w:t>Pass / Fail</w:t>
            </w:r>
          </w:p>
        </w:tc>
      </w:tr>
    </w:tbl>
    <w:p w:rsidR="00F9645E" w:rsidRPr="002C51E9" w:rsidRDefault="00F9645E" w:rsidP="008042C1">
      <w:pPr>
        <w:pStyle w:val="NoSpacing"/>
        <w:jc w:val="both"/>
        <w:rPr>
          <w:rFonts w:ascii="Arial" w:hAnsi="Arial" w:cs="Arial"/>
          <w:sz w:val="2"/>
          <w:szCs w:val="24"/>
        </w:rPr>
      </w:pPr>
    </w:p>
    <w:p w:rsidR="00F9645E" w:rsidRPr="002C51E9" w:rsidRDefault="00F9645E" w:rsidP="008042C1">
      <w:pPr>
        <w:pStyle w:val="NoSpacing"/>
        <w:jc w:val="both"/>
        <w:rPr>
          <w:rFonts w:ascii="Arial" w:hAnsi="Arial" w:cs="Arial"/>
          <w:sz w:val="24"/>
          <w:szCs w:val="24"/>
        </w:rPr>
      </w:pPr>
    </w:p>
    <w:p w:rsidR="00F9645E" w:rsidRPr="002C51E9" w:rsidRDefault="00EB51F0" w:rsidP="008042C1">
      <w:pPr>
        <w:pStyle w:val="NoSpacing"/>
        <w:jc w:val="both"/>
        <w:rPr>
          <w:rFonts w:ascii="Arial" w:hAnsi="Arial" w:cs="Arial"/>
          <w:b/>
          <w:sz w:val="24"/>
          <w:szCs w:val="24"/>
        </w:rPr>
      </w:pPr>
      <w:r>
        <w:rPr>
          <w:rFonts w:ascii="Arial" w:hAnsi="Arial" w:cs="Arial"/>
          <w:b/>
          <w:sz w:val="24"/>
          <w:szCs w:val="24"/>
        </w:rPr>
        <w:t>6</w:t>
      </w:r>
      <w:r w:rsidR="00F9645E" w:rsidRPr="002C51E9">
        <w:rPr>
          <w:rFonts w:ascii="Arial" w:hAnsi="Arial" w:cs="Arial"/>
          <w:b/>
          <w:sz w:val="24"/>
          <w:szCs w:val="24"/>
        </w:rPr>
        <w:t>.2</w:t>
      </w:r>
      <w:r w:rsidR="00F9645E" w:rsidRPr="002C51E9">
        <w:rPr>
          <w:rFonts w:ascii="Arial" w:hAnsi="Arial" w:cs="Arial"/>
          <w:b/>
          <w:sz w:val="24"/>
          <w:szCs w:val="24"/>
        </w:rPr>
        <w:tab/>
        <w:t>Award Criteria</w:t>
      </w:r>
    </w:p>
    <w:p w:rsidR="00F9645E" w:rsidRPr="002C51E9" w:rsidRDefault="00F9645E" w:rsidP="008042C1">
      <w:pPr>
        <w:pStyle w:val="NoSpacing"/>
        <w:jc w:val="both"/>
        <w:rPr>
          <w:rFonts w:ascii="Arial" w:hAnsi="Arial" w:cs="Arial"/>
          <w:sz w:val="24"/>
          <w:szCs w:val="24"/>
        </w:rPr>
      </w:pPr>
      <w:r w:rsidRPr="002C51E9">
        <w:rPr>
          <w:rFonts w:ascii="Arial" w:hAnsi="Arial" w:cs="Arial"/>
          <w:sz w:val="24"/>
          <w:szCs w:val="24"/>
        </w:rPr>
        <w:t>The award criteria will be based on the following:</w:t>
      </w:r>
    </w:p>
    <w:p w:rsidR="00F9645E" w:rsidRPr="005A61C4" w:rsidRDefault="00F9645E" w:rsidP="008042C1">
      <w:pPr>
        <w:pStyle w:val="NoSpacing"/>
        <w:numPr>
          <w:ilvl w:val="0"/>
          <w:numId w:val="2"/>
        </w:numPr>
        <w:jc w:val="both"/>
        <w:rPr>
          <w:rFonts w:ascii="Arial" w:hAnsi="Arial" w:cs="Arial"/>
          <w:b/>
          <w:sz w:val="24"/>
          <w:szCs w:val="24"/>
        </w:rPr>
      </w:pPr>
      <w:r w:rsidRPr="005A61C4">
        <w:rPr>
          <w:rFonts w:ascii="Arial" w:hAnsi="Arial" w:cs="Arial"/>
          <w:b/>
          <w:sz w:val="24"/>
          <w:szCs w:val="24"/>
        </w:rPr>
        <w:t xml:space="preserve">Quality – </w:t>
      </w:r>
      <w:r w:rsidR="001A0E00" w:rsidRPr="005A61C4">
        <w:rPr>
          <w:rFonts w:ascii="Arial" w:hAnsi="Arial" w:cs="Arial"/>
          <w:b/>
          <w:sz w:val="24"/>
          <w:szCs w:val="24"/>
        </w:rPr>
        <w:t>50</w:t>
      </w:r>
      <w:r w:rsidRPr="005A61C4">
        <w:rPr>
          <w:rFonts w:ascii="Arial" w:hAnsi="Arial" w:cs="Arial"/>
          <w:b/>
          <w:sz w:val="24"/>
          <w:szCs w:val="24"/>
        </w:rPr>
        <w:t>% weighting</w:t>
      </w:r>
    </w:p>
    <w:p w:rsidR="00F9645E" w:rsidRPr="005A61C4" w:rsidRDefault="00F9645E" w:rsidP="008042C1">
      <w:pPr>
        <w:pStyle w:val="NoSpacing"/>
        <w:ind w:left="720"/>
        <w:jc w:val="both"/>
        <w:rPr>
          <w:rFonts w:ascii="Arial" w:hAnsi="Arial" w:cs="Arial"/>
          <w:sz w:val="24"/>
          <w:szCs w:val="24"/>
        </w:rPr>
      </w:pPr>
      <w:r w:rsidRPr="005A61C4">
        <w:rPr>
          <w:rFonts w:ascii="Arial" w:hAnsi="Arial" w:cs="Arial"/>
          <w:sz w:val="24"/>
          <w:szCs w:val="24"/>
        </w:rPr>
        <w:t>The evaluation of the tenderer’s response questionnaire.</w:t>
      </w:r>
    </w:p>
    <w:p w:rsidR="00F9645E" w:rsidRPr="005A61C4" w:rsidRDefault="00F9645E" w:rsidP="008042C1">
      <w:pPr>
        <w:pStyle w:val="NoSpacing"/>
        <w:ind w:left="720"/>
        <w:jc w:val="both"/>
        <w:rPr>
          <w:rFonts w:ascii="Arial" w:hAnsi="Arial" w:cs="Arial"/>
          <w:sz w:val="24"/>
          <w:szCs w:val="24"/>
        </w:rPr>
      </w:pPr>
    </w:p>
    <w:p w:rsidR="00F9645E" w:rsidRPr="005A61C4" w:rsidRDefault="00F9645E" w:rsidP="008042C1">
      <w:pPr>
        <w:pStyle w:val="NoSpacing"/>
        <w:numPr>
          <w:ilvl w:val="0"/>
          <w:numId w:val="2"/>
        </w:numPr>
        <w:jc w:val="both"/>
        <w:rPr>
          <w:rFonts w:ascii="Arial" w:hAnsi="Arial" w:cs="Arial"/>
          <w:b/>
          <w:sz w:val="24"/>
          <w:szCs w:val="24"/>
        </w:rPr>
      </w:pPr>
      <w:r w:rsidRPr="005A61C4">
        <w:rPr>
          <w:rFonts w:ascii="Arial" w:hAnsi="Arial" w:cs="Arial"/>
          <w:b/>
          <w:sz w:val="24"/>
          <w:szCs w:val="24"/>
        </w:rPr>
        <w:t xml:space="preserve">Cost – </w:t>
      </w:r>
      <w:r w:rsidR="001A0E00" w:rsidRPr="005A61C4">
        <w:rPr>
          <w:rFonts w:ascii="Arial" w:hAnsi="Arial" w:cs="Arial"/>
          <w:b/>
          <w:sz w:val="24"/>
          <w:szCs w:val="24"/>
        </w:rPr>
        <w:t>50</w:t>
      </w:r>
      <w:r w:rsidRPr="005A61C4">
        <w:rPr>
          <w:rFonts w:ascii="Arial" w:hAnsi="Arial" w:cs="Arial"/>
          <w:b/>
          <w:sz w:val="24"/>
          <w:szCs w:val="24"/>
        </w:rPr>
        <w:t>% weighting</w:t>
      </w:r>
    </w:p>
    <w:p w:rsidR="00F9645E" w:rsidRPr="005A61C4" w:rsidRDefault="00F9645E" w:rsidP="008042C1">
      <w:pPr>
        <w:pStyle w:val="NoSpacing"/>
        <w:ind w:left="720"/>
        <w:jc w:val="both"/>
        <w:rPr>
          <w:rFonts w:ascii="Arial" w:hAnsi="Arial" w:cs="Arial"/>
          <w:sz w:val="24"/>
          <w:szCs w:val="24"/>
        </w:rPr>
      </w:pPr>
      <w:r w:rsidRPr="005A61C4">
        <w:rPr>
          <w:rFonts w:ascii="Arial" w:hAnsi="Arial" w:cs="Arial"/>
          <w:sz w:val="24"/>
          <w:szCs w:val="24"/>
        </w:rPr>
        <w:t>The evaluation of the tenderer’s pricing schedule.</w:t>
      </w:r>
    </w:p>
    <w:p w:rsidR="00783B16" w:rsidRDefault="00783B16" w:rsidP="008042C1">
      <w:pPr>
        <w:pStyle w:val="NoSpacing"/>
        <w:jc w:val="both"/>
        <w:rPr>
          <w:rFonts w:ascii="Arial" w:hAnsi="Arial" w:cs="Arial"/>
          <w:sz w:val="24"/>
          <w:szCs w:val="24"/>
        </w:rPr>
      </w:pPr>
    </w:p>
    <w:p w:rsidR="00F9645E" w:rsidRPr="00783B16" w:rsidRDefault="00783B16" w:rsidP="008042C1">
      <w:pPr>
        <w:pStyle w:val="NoSpacing"/>
        <w:jc w:val="both"/>
        <w:rPr>
          <w:rFonts w:ascii="Arial" w:hAnsi="Arial" w:cs="Arial"/>
          <w:b/>
          <w:sz w:val="24"/>
          <w:szCs w:val="24"/>
        </w:rPr>
      </w:pPr>
      <w:r w:rsidRPr="00783B16">
        <w:rPr>
          <w:rFonts w:ascii="Arial" w:hAnsi="Arial" w:cs="Arial"/>
          <w:b/>
          <w:sz w:val="24"/>
          <w:szCs w:val="24"/>
        </w:rPr>
        <w:t>Quality:</w:t>
      </w:r>
    </w:p>
    <w:p w:rsidR="00F9645E" w:rsidRPr="002C51E9" w:rsidRDefault="0008167A" w:rsidP="008042C1">
      <w:pPr>
        <w:pStyle w:val="NoSpacing"/>
        <w:jc w:val="both"/>
        <w:rPr>
          <w:rFonts w:ascii="Arial" w:hAnsi="Arial" w:cs="Arial"/>
          <w:sz w:val="24"/>
          <w:szCs w:val="24"/>
        </w:rPr>
      </w:pPr>
      <w:r w:rsidRPr="002C51E9">
        <w:rPr>
          <w:rFonts w:ascii="Arial" w:hAnsi="Arial" w:cs="Arial"/>
          <w:sz w:val="24"/>
          <w:szCs w:val="24"/>
        </w:rPr>
        <w:t>Panel</w:t>
      </w:r>
      <w:r w:rsidR="00F9645E" w:rsidRPr="002C51E9">
        <w:rPr>
          <w:rFonts w:ascii="Arial" w:hAnsi="Arial" w:cs="Arial"/>
          <w:sz w:val="24"/>
          <w:szCs w:val="24"/>
        </w:rPr>
        <w:t xml:space="preserve"> members w</w:t>
      </w:r>
      <w:r w:rsidR="00F276E7" w:rsidRPr="002C51E9">
        <w:rPr>
          <w:rFonts w:ascii="Arial" w:hAnsi="Arial" w:cs="Arial"/>
          <w:sz w:val="24"/>
          <w:szCs w:val="24"/>
        </w:rPr>
        <w:t xml:space="preserve">ill score each </w:t>
      </w:r>
      <w:r w:rsidR="00783B16">
        <w:rPr>
          <w:rFonts w:ascii="Arial" w:hAnsi="Arial" w:cs="Arial"/>
          <w:sz w:val="24"/>
          <w:szCs w:val="24"/>
        </w:rPr>
        <w:t xml:space="preserve">questionnaire </w:t>
      </w:r>
      <w:r w:rsidR="00F276E7" w:rsidRPr="002C51E9">
        <w:rPr>
          <w:rFonts w:ascii="Arial" w:hAnsi="Arial" w:cs="Arial"/>
          <w:sz w:val="24"/>
          <w:szCs w:val="24"/>
        </w:rPr>
        <w:t>response out of 4, reflecting their reasoned professional judgement as to the</w:t>
      </w:r>
      <w:r w:rsidR="0042144E" w:rsidRPr="002C51E9">
        <w:rPr>
          <w:rFonts w:ascii="Arial" w:hAnsi="Arial" w:cs="Arial"/>
          <w:sz w:val="24"/>
          <w:szCs w:val="24"/>
        </w:rPr>
        <w:t xml:space="preserve"> merits of each response in con</w:t>
      </w:r>
      <w:r w:rsidR="00F276E7" w:rsidRPr="002C51E9">
        <w:rPr>
          <w:rFonts w:ascii="Arial" w:hAnsi="Arial" w:cs="Arial"/>
          <w:sz w:val="24"/>
          <w:szCs w:val="24"/>
        </w:rPr>
        <w:t xml:space="preserve">junction with Sirona’s </w:t>
      </w:r>
      <w:r w:rsidR="0042144E" w:rsidRPr="002C51E9">
        <w:rPr>
          <w:rFonts w:ascii="Arial" w:hAnsi="Arial" w:cs="Arial"/>
          <w:sz w:val="24"/>
          <w:szCs w:val="24"/>
        </w:rPr>
        <w:t>S</w:t>
      </w:r>
      <w:r w:rsidR="00F276E7" w:rsidRPr="002C51E9">
        <w:rPr>
          <w:rFonts w:ascii="Arial" w:hAnsi="Arial" w:cs="Arial"/>
          <w:sz w:val="24"/>
          <w:szCs w:val="24"/>
        </w:rPr>
        <w:t xml:space="preserve">ervice </w:t>
      </w:r>
      <w:r w:rsidR="0042144E" w:rsidRPr="002C51E9">
        <w:rPr>
          <w:rFonts w:ascii="Arial" w:hAnsi="Arial" w:cs="Arial"/>
          <w:sz w:val="24"/>
          <w:szCs w:val="24"/>
        </w:rPr>
        <w:t>S</w:t>
      </w:r>
      <w:r w:rsidR="00F276E7" w:rsidRPr="002C51E9">
        <w:rPr>
          <w:rFonts w:ascii="Arial" w:hAnsi="Arial" w:cs="Arial"/>
          <w:sz w:val="24"/>
          <w:szCs w:val="24"/>
        </w:rPr>
        <w:t>pecification requirement. An average score will then be taken.</w:t>
      </w:r>
    </w:p>
    <w:p w:rsidR="00F276E7" w:rsidRPr="002C51E9" w:rsidRDefault="00F276E7" w:rsidP="008042C1">
      <w:pPr>
        <w:pStyle w:val="NoSpacing"/>
        <w:jc w:val="both"/>
        <w:rPr>
          <w:rFonts w:ascii="Arial" w:hAnsi="Arial" w:cs="Arial"/>
          <w:sz w:val="24"/>
          <w:szCs w:val="24"/>
        </w:rPr>
      </w:pPr>
    </w:p>
    <w:p w:rsidR="00F276E7" w:rsidRDefault="00F276E7" w:rsidP="008042C1">
      <w:pPr>
        <w:pStyle w:val="NoSpacing"/>
        <w:jc w:val="both"/>
        <w:rPr>
          <w:rFonts w:ascii="Arial" w:hAnsi="Arial" w:cs="Arial"/>
          <w:sz w:val="24"/>
          <w:szCs w:val="24"/>
        </w:rPr>
      </w:pPr>
      <w:r w:rsidRPr="002C51E9">
        <w:rPr>
          <w:rFonts w:ascii="Arial" w:hAnsi="Arial" w:cs="Arial"/>
          <w:sz w:val="24"/>
          <w:szCs w:val="24"/>
        </w:rPr>
        <w:t>Each score will be decided using the following methodology:</w:t>
      </w:r>
    </w:p>
    <w:p w:rsidR="0091655D" w:rsidRPr="002C51E9" w:rsidRDefault="0091655D" w:rsidP="008042C1">
      <w:pPr>
        <w:pStyle w:val="NoSpacing"/>
        <w:jc w:val="both"/>
        <w:rPr>
          <w:rFonts w:ascii="Arial" w:hAnsi="Arial" w:cs="Arial"/>
          <w:sz w:val="24"/>
          <w:szCs w:val="24"/>
        </w:rPr>
      </w:pPr>
    </w:p>
    <w:tbl>
      <w:tblPr>
        <w:tblStyle w:val="TableGrid1"/>
        <w:tblpPr w:leftFromText="180" w:rightFromText="180" w:vertAnchor="text" w:horzAnchor="margin" w:tblpX="108" w:tblpY="3"/>
        <w:tblW w:w="9781" w:type="dxa"/>
        <w:tblLook w:val="04A0" w:firstRow="1" w:lastRow="0" w:firstColumn="1" w:lastColumn="0" w:noHBand="0" w:noVBand="1"/>
      </w:tblPr>
      <w:tblGrid>
        <w:gridCol w:w="817"/>
        <w:gridCol w:w="1777"/>
        <w:gridCol w:w="7187"/>
      </w:tblGrid>
      <w:tr w:rsidR="0091655D" w:rsidRPr="002C51E9" w:rsidTr="008042C1">
        <w:trPr>
          <w:trHeight w:val="262"/>
        </w:trPr>
        <w:tc>
          <w:tcPr>
            <w:tcW w:w="709"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0       </w:t>
            </w:r>
          </w:p>
        </w:tc>
        <w:tc>
          <w:tcPr>
            <w:tcW w:w="1777"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Unacceptable</w:t>
            </w:r>
          </w:p>
        </w:tc>
        <w:tc>
          <w:tcPr>
            <w:tcW w:w="7295"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sz w:val="24"/>
                <w:lang w:eastAsia="en-GB"/>
              </w:rPr>
              <w:t>Nil or inadequate response. Fails to demonstrate an ability to meet the requirement.</w:t>
            </w:r>
          </w:p>
        </w:tc>
      </w:tr>
      <w:tr w:rsidR="0091655D" w:rsidRPr="002C51E9" w:rsidTr="008042C1">
        <w:trPr>
          <w:trHeight w:val="543"/>
        </w:trPr>
        <w:tc>
          <w:tcPr>
            <w:tcW w:w="709"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1</w:t>
            </w:r>
          </w:p>
        </w:tc>
        <w:tc>
          <w:tcPr>
            <w:tcW w:w="1777"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Poor</w:t>
            </w:r>
          </w:p>
        </w:tc>
        <w:tc>
          <w:tcPr>
            <w:tcW w:w="7295"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sz w:val="24"/>
                <w:lang w:eastAsia="en-GB"/>
              </w:rPr>
              <w:t>Response is partially relevant and poor. The response addresses some elements of the requirement but contains insufficient/limited detail or explanation to demonstrate how the requirement will be fulfilled.</w:t>
            </w:r>
          </w:p>
        </w:tc>
      </w:tr>
      <w:tr w:rsidR="0091655D" w:rsidRPr="002C51E9" w:rsidTr="008042C1">
        <w:trPr>
          <w:trHeight w:val="524"/>
        </w:trPr>
        <w:tc>
          <w:tcPr>
            <w:tcW w:w="709"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2</w:t>
            </w:r>
          </w:p>
        </w:tc>
        <w:tc>
          <w:tcPr>
            <w:tcW w:w="1777"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Acceptable</w:t>
            </w:r>
          </w:p>
        </w:tc>
        <w:tc>
          <w:tcPr>
            <w:tcW w:w="7295"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sz w:val="24"/>
                <w:lang w:eastAsia="en-GB"/>
              </w:rPr>
              <w:t xml:space="preserve">Response is relevant and acceptable. The response addresses a broad understanding of the requirement but may lack details on </w:t>
            </w:r>
            <w:r w:rsidRPr="002C51E9">
              <w:rPr>
                <w:rFonts w:cs="Arial"/>
                <w:sz w:val="24"/>
                <w:lang w:eastAsia="en-GB"/>
              </w:rPr>
              <w:lastRenderedPageBreak/>
              <w:t>how the requirement will be fulfilled in certain areas.</w:t>
            </w:r>
          </w:p>
        </w:tc>
      </w:tr>
      <w:tr w:rsidR="0091655D" w:rsidRPr="002C51E9" w:rsidTr="008042C1">
        <w:trPr>
          <w:trHeight w:val="543"/>
        </w:trPr>
        <w:tc>
          <w:tcPr>
            <w:tcW w:w="709"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lastRenderedPageBreak/>
              <w:t>3</w:t>
            </w:r>
          </w:p>
        </w:tc>
        <w:tc>
          <w:tcPr>
            <w:tcW w:w="1777"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Good</w:t>
            </w:r>
          </w:p>
        </w:tc>
        <w:tc>
          <w:tcPr>
            <w:tcW w:w="7295"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sz w:val="24"/>
                <w:lang w:eastAsia="en-GB"/>
              </w:rPr>
              <w:t>Response is relevant and good. The response is sufficiently detailed to demonstrate a good understanding and provides details on how the requirements will be fulfilled.</w:t>
            </w:r>
          </w:p>
        </w:tc>
      </w:tr>
      <w:tr w:rsidR="0091655D" w:rsidRPr="002C51E9" w:rsidTr="008042C1">
        <w:trPr>
          <w:trHeight w:val="807"/>
        </w:trPr>
        <w:tc>
          <w:tcPr>
            <w:tcW w:w="709"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4</w:t>
            </w:r>
          </w:p>
        </w:tc>
        <w:tc>
          <w:tcPr>
            <w:tcW w:w="1777"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b/>
                <w:bCs/>
                <w:sz w:val="24"/>
                <w:lang w:eastAsia="en-GB"/>
              </w:rPr>
              <w:t>Excellent</w:t>
            </w:r>
          </w:p>
        </w:tc>
        <w:tc>
          <w:tcPr>
            <w:tcW w:w="7295" w:type="dxa"/>
            <w:vAlign w:val="center"/>
          </w:tcPr>
          <w:p w:rsidR="0091655D" w:rsidRPr="002C51E9" w:rsidRDefault="0091655D" w:rsidP="008042C1">
            <w:pPr>
              <w:spacing w:before="100" w:beforeAutospacing="1" w:after="100" w:afterAutospacing="1"/>
              <w:jc w:val="both"/>
              <w:rPr>
                <w:rFonts w:cs="Arial"/>
                <w:sz w:val="24"/>
                <w:lang w:eastAsia="en-GB"/>
              </w:rPr>
            </w:pPr>
            <w:r w:rsidRPr="002C51E9">
              <w:rPr>
                <w:rFonts w:cs="Arial"/>
                <w:sz w:val="24"/>
                <w:lang w:eastAsia="en-GB"/>
              </w:rPr>
              <w:t>Response is completely relevant and excellent overall. The response is comprehensive, unambiguous and demonstrates a thorough understanding of the requirement and provides details of how the requirement will be met in full.</w:t>
            </w:r>
          </w:p>
        </w:tc>
      </w:tr>
    </w:tbl>
    <w:p w:rsidR="00F276E7" w:rsidRDefault="00F276E7" w:rsidP="008042C1">
      <w:pPr>
        <w:pStyle w:val="NoSpacing"/>
        <w:jc w:val="both"/>
        <w:rPr>
          <w:rFonts w:ascii="Arial" w:hAnsi="Arial" w:cs="Arial"/>
          <w:sz w:val="24"/>
          <w:szCs w:val="24"/>
        </w:rPr>
      </w:pPr>
    </w:p>
    <w:p w:rsidR="00C01F1A" w:rsidRDefault="00783B16" w:rsidP="008042C1">
      <w:pPr>
        <w:pStyle w:val="NoSpacing"/>
        <w:jc w:val="both"/>
        <w:rPr>
          <w:rFonts w:ascii="Arial" w:hAnsi="Arial" w:cs="Arial"/>
          <w:b/>
          <w:sz w:val="24"/>
          <w:szCs w:val="24"/>
        </w:rPr>
      </w:pPr>
      <w:r>
        <w:rPr>
          <w:rFonts w:ascii="Arial" w:hAnsi="Arial" w:cs="Arial"/>
          <w:b/>
          <w:sz w:val="24"/>
          <w:szCs w:val="24"/>
        </w:rPr>
        <w:t>Cost:</w:t>
      </w:r>
    </w:p>
    <w:p w:rsidR="00C01F1A" w:rsidRDefault="00C01F1A" w:rsidP="008042C1">
      <w:pPr>
        <w:pStyle w:val="NoSpacing"/>
        <w:jc w:val="both"/>
        <w:rPr>
          <w:rFonts w:ascii="Arial" w:hAnsi="Arial" w:cs="Arial"/>
          <w:b/>
          <w:sz w:val="24"/>
          <w:szCs w:val="24"/>
        </w:rPr>
      </w:pPr>
    </w:p>
    <w:p w:rsidR="0091655D" w:rsidRPr="0091655D" w:rsidRDefault="0091655D" w:rsidP="008042C1">
      <w:pPr>
        <w:pStyle w:val="NoSpacing"/>
        <w:jc w:val="both"/>
        <w:rPr>
          <w:rFonts w:ascii="Arial" w:hAnsi="Arial" w:cs="Arial"/>
          <w:b/>
          <w:sz w:val="24"/>
        </w:rPr>
      </w:pPr>
      <w:r w:rsidRPr="0091655D">
        <w:rPr>
          <w:rFonts w:ascii="Arial" w:hAnsi="Arial" w:cs="Arial"/>
          <w:sz w:val="24"/>
        </w:rPr>
        <w:t>Sirona will conduct the following evaluation on pricing schedules submitted:</w:t>
      </w:r>
    </w:p>
    <w:p w:rsidR="0091655D" w:rsidRDefault="0091655D" w:rsidP="008042C1">
      <w:pPr>
        <w:pStyle w:val="NoSpacing"/>
        <w:jc w:val="both"/>
        <w:rPr>
          <w:rFonts w:ascii="Arial" w:hAnsi="Arial" w:cs="Arial"/>
          <w:b/>
          <w:sz w:val="24"/>
        </w:rPr>
      </w:pPr>
    </w:p>
    <w:p w:rsidR="00C01F1A" w:rsidRDefault="00C01F1A" w:rsidP="008042C1">
      <w:pPr>
        <w:pStyle w:val="NoSpacing"/>
        <w:jc w:val="both"/>
        <w:rPr>
          <w:rFonts w:ascii="Arial" w:hAnsi="Arial" w:cs="Arial"/>
          <w:sz w:val="24"/>
        </w:rPr>
      </w:pPr>
      <w:r w:rsidRPr="00C01F1A">
        <w:rPr>
          <w:rFonts w:ascii="Arial" w:hAnsi="Arial" w:cs="Arial"/>
          <w:sz w:val="24"/>
        </w:rPr>
        <w:t>A bid of £50,000 or lower will receive a score of 100%. The score will reduce by 3% for every £1,000 increase from £50,000</w:t>
      </w:r>
      <w:r w:rsidR="00001103">
        <w:rPr>
          <w:rFonts w:ascii="Arial" w:hAnsi="Arial" w:cs="Arial"/>
          <w:sz w:val="24"/>
        </w:rPr>
        <w:t xml:space="preserve"> up to a £60,000</w:t>
      </w:r>
      <w:r w:rsidRPr="00C01F1A">
        <w:rPr>
          <w:rFonts w:ascii="Arial" w:hAnsi="Arial" w:cs="Arial"/>
          <w:sz w:val="24"/>
        </w:rPr>
        <w:t xml:space="preserve">. If the bid </w:t>
      </w:r>
      <w:r w:rsidR="00001103">
        <w:rPr>
          <w:rFonts w:ascii="Arial" w:hAnsi="Arial" w:cs="Arial"/>
          <w:sz w:val="24"/>
        </w:rPr>
        <w:t xml:space="preserve">exceeds </w:t>
      </w:r>
      <w:r w:rsidRPr="00C01F1A">
        <w:rPr>
          <w:rFonts w:ascii="Arial" w:hAnsi="Arial" w:cs="Arial"/>
          <w:sz w:val="24"/>
        </w:rPr>
        <w:t>£60,000 the score will reduce by</w:t>
      </w:r>
      <w:r>
        <w:rPr>
          <w:rFonts w:ascii="Arial" w:hAnsi="Arial" w:cs="Arial"/>
          <w:sz w:val="24"/>
        </w:rPr>
        <w:t xml:space="preserve"> a </w:t>
      </w:r>
      <w:r w:rsidR="00001103">
        <w:rPr>
          <w:rFonts w:ascii="Arial" w:hAnsi="Arial" w:cs="Arial"/>
          <w:sz w:val="24"/>
        </w:rPr>
        <w:t>5% every £1,000 increase.</w:t>
      </w:r>
      <w:r>
        <w:rPr>
          <w:rFonts w:ascii="Arial" w:hAnsi="Arial" w:cs="Arial"/>
          <w:sz w:val="24"/>
        </w:rPr>
        <w:t xml:space="preserve"> </w:t>
      </w:r>
      <w:r w:rsidRPr="00C01F1A">
        <w:rPr>
          <w:rFonts w:ascii="Arial" w:hAnsi="Arial" w:cs="Arial"/>
          <w:sz w:val="24"/>
        </w:rPr>
        <w:t xml:space="preserve"> </w:t>
      </w:r>
      <w:r>
        <w:rPr>
          <w:rFonts w:ascii="Arial" w:hAnsi="Arial" w:cs="Arial"/>
          <w:sz w:val="24"/>
        </w:rPr>
        <w:t>Please see e</w:t>
      </w:r>
      <w:r w:rsidR="009908C2">
        <w:rPr>
          <w:rFonts w:ascii="Arial" w:hAnsi="Arial" w:cs="Arial"/>
          <w:sz w:val="24"/>
        </w:rPr>
        <w:t>xamples below to illustrate the cost evaluation process</w:t>
      </w:r>
      <w:r>
        <w:rPr>
          <w:rFonts w:ascii="Arial" w:hAnsi="Arial" w:cs="Arial"/>
          <w:sz w:val="24"/>
        </w:rPr>
        <w:t>:</w:t>
      </w:r>
    </w:p>
    <w:p w:rsidR="00C01F1A" w:rsidRDefault="00C01F1A" w:rsidP="008042C1">
      <w:pPr>
        <w:pStyle w:val="NoSpacing"/>
        <w:jc w:val="both"/>
        <w:rPr>
          <w:rFonts w:ascii="Arial" w:hAnsi="Arial" w:cs="Arial"/>
          <w:b/>
          <w:sz w:val="24"/>
        </w:rPr>
      </w:pPr>
    </w:p>
    <w:tbl>
      <w:tblPr>
        <w:tblStyle w:val="TableGrid"/>
        <w:tblW w:w="0" w:type="auto"/>
        <w:tblLook w:val="04A0" w:firstRow="1" w:lastRow="0" w:firstColumn="1" w:lastColumn="0" w:noHBand="0" w:noVBand="1"/>
      </w:tblPr>
      <w:tblGrid>
        <w:gridCol w:w="4927"/>
        <w:gridCol w:w="4927"/>
      </w:tblGrid>
      <w:tr w:rsidR="00C01F1A" w:rsidTr="00C01F1A">
        <w:tc>
          <w:tcPr>
            <w:tcW w:w="4927" w:type="dxa"/>
          </w:tcPr>
          <w:p w:rsidR="00C01F1A" w:rsidRDefault="00C01F1A" w:rsidP="008042C1">
            <w:pPr>
              <w:pStyle w:val="NoSpacing"/>
              <w:jc w:val="both"/>
              <w:rPr>
                <w:rFonts w:ascii="Arial" w:hAnsi="Arial" w:cs="Arial"/>
                <w:b/>
                <w:sz w:val="24"/>
              </w:rPr>
            </w:pPr>
            <w:r>
              <w:rPr>
                <w:rFonts w:ascii="Arial" w:hAnsi="Arial" w:cs="Arial"/>
                <w:b/>
                <w:sz w:val="24"/>
              </w:rPr>
              <w:t xml:space="preserve">Bid received (as an example) </w:t>
            </w:r>
          </w:p>
        </w:tc>
        <w:tc>
          <w:tcPr>
            <w:tcW w:w="4927" w:type="dxa"/>
          </w:tcPr>
          <w:p w:rsidR="00C01F1A" w:rsidRDefault="00C01F1A" w:rsidP="008042C1">
            <w:pPr>
              <w:pStyle w:val="NoSpacing"/>
              <w:jc w:val="both"/>
              <w:rPr>
                <w:rFonts w:ascii="Arial" w:hAnsi="Arial" w:cs="Arial"/>
                <w:b/>
                <w:sz w:val="24"/>
              </w:rPr>
            </w:pPr>
            <w:r>
              <w:rPr>
                <w:rFonts w:ascii="Arial" w:hAnsi="Arial" w:cs="Arial"/>
                <w:b/>
                <w:sz w:val="24"/>
              </w:rPr>
              <w:t xml:space="preserve">Score obtained </w:t>
            </w:r>
          </w:p>
        </w:tc>
      </w:tr>
      <w:tr w:rsidR="00C01F1A" w:rsidTr="00C01F1A">
        <w:tc>
          <w:tcPr>
            <w:tcW w:w="4927" w:type="dxa"/>
          </w:tcPr>
          <w:p w:rsidR="00C01F1A" w:rsidRPr="00C01F1A" w:rsidRDefault="00C01F1A" w:rsidP="008042C1">
            <w:pPr>
              <w:pStyle w:val="NoSpacing"/>
              <w:jc w:val="both"/>
              <w:rPr>
                <w:rFonts w:ascii="Arial" w:hAnsi="Arial" w:cs="Arial"/>
                <w:sz w:val="24"/>
              </w:rPr>
            </w:pPr>
            <w:r w:rsidRPr="00C01F1A">
              <w:rPr>
                <w:rFonts w:ascii="Arial" w:hAnsi="Arial" w:cs="Arial"/>
                <w:sz w:val="24"/>
              </w:rPr>
              <w:t>£50,000 or lower</w:t>
            </w:r>
          </w:p>
        </w:tc>
        <w:tc>
          <w:tcPr>
            <w:tcW w:w="4927" w:type="dxa"/>
          </w:tcPr>
          <w:p w:rsidR="00C01F1A" w:rsidRPr="00C01F1A" w:rsidRDefault="00C01F1A" w:rsidP="008042C1">
            <w:pPr>
              <w:pStyle w:val="NoSpacing"/>
              <w:jc w:val="both"/>
              <w:rPr>
                <w:rFonts w:ascii="Arial" w:hAnsi="Arial" w:cs="Arial"/>
                <w:sz w:val="24"/>
              </w:rPr>
            </w:pPr>
            <w:r w:rsidRPr="00C01F1A">
              <w:rPr>
                <w:rFonts w:ascii="Arial" w:hAnsi="Arial" w:cs="Arial"/>
                <w:sz w:val="24"/>
              </w:rPr>
              <w:t>100%</w:t>
            </w:r>
          </w:p>
        </w:tc>
      </w:tr>
      <w:tr w:rsidR="00C01F1A" w:rsidTr="00C01F1A">
        <w:tc>
          <w:tcPr>
            <w:tcW w:w="4927" w:type="dxa"/>
          </w:tcPr>
          <w:p w:rsidR="00C01F1A" w:rsidRPr="00C01F1A" w:rsidRDefault="00C01F1A" w:rsidP="008042C1">
            <w:pPr>
              <w:pStyle w:val="NoSpacing"/>
              <w:jc w:val="both"/>
              <w:rPr>
                <w:rFonts w:ascii="Arial" w:hAnsi="Arial" w:cs="Arial"/>
                <w:sz w:val="24"/>
              </w:rPr>
            </w:pPr>
            <w:r w:rsidRPr="00C01F1A">
              <w:rPr>
                <w:rFonts w:ascii="Arial" w:hAnsi="Arial" w:cs="Arial"/>
                <w:sz w:val="24"/>
              </w:rPr>
              <w:t>£51,000</w:t>
            </w:r>
          </w:p>
        </w:tc>
        <w:tc>
          <w:tcPr>
            <w:tcW w:w="4927" w:type="dxa"/>
          </w:tcPr>
          <w:p w:rsidR="00C01F1A" w:rsidRPr="00C01F1A" w:rsidRDefault="00C01F1A" w:rsidP="008042C1">
            <w:pPr>
              <w:pStyle w:val="NoSpacing"/>
              <w:jc w:val="both"/>
              <w:rPr>
                <w:rFonts w:ascii="Arial" w:hAnsi="Arial" w:cs="Arial"/>
                <w:sz w:val="24"/>
              </w:rPr>
            </w:pPr>
            <w:r>
              <w:rPr>
                <w:rFonts w:ascii="Arial" w:hAnsi="Arial" w:cs="Arial"/>
                <w:b/>
                <w:sz w:val="24"/>
              </w:rPr>
              <w:t xml:space="preserve"> </w:t>
            </w:r>
            <w:r w:rsidRPr="00C01F1A">
              <w:rPr>
                <w:rFonts w:ascii="Arial" w:hAnsi="Arial" w:cs="Arial"/>
                <w:sz w:val="24"/>
              </w:rPr>
              <w:t>97%</w:t>
            </w:r>
          </w:p>
        </w:tc>
      </w:tr>
      <w:tr w:rsidR="00C01F1A" w:rsidTr="00C01F1A">
        <w:tc>
          <w:tcPr>
            <w:tcW w:w="4927" w:type="dxa"/>
          </w:tcPr>
          <w:p w:rsidR="00C01F1A" w:rsidRPr="00C01F1A" w:rsidRDefault="00C01F1A" w:rsidP="008042C1">
            <w:pPr>
              <w:pStyle w:val="NoSpacing"/>
              <w:jc w:val="both"/>
              <w:rPr>
                <w:rFonts w:ascii="Arial" w:hAnsi="Arial" w:cs="Arial"/>
                <w:sz w:val="24"/>
              </w:rPr>
            </w:pPr>
            <w:r w:rsidRPr="00C01F1A">
              <w:rPr>
                <w:rFonts w:ascii="Arial" w:hAnsi="Arial" w:cs="Arial"/>
                <w:sz w:val="24"/>
              </w:rPr>
              <w:t>£52,000</w:t>
            </w:r>
          </w:p>
        </w:tc>
        <w:tc>
          <w:tcPr>
            <w:tcW w:w="4927" w:type="dxa"/>
          </w:tcPr>
          <w:p w:rsidR="00C01F1A" w:rsidRPr="00C01F1A" w:rsidRDefault="00C01F1A" w:rsidP="008042C1">
            <w:pPr>
              <w:pStyle w:val="NoSpacing"/>
              <w:jc w:val="both"/>
              <w:rPr>
                <w:rFonts w:ascii="Arial" w:hAnsi="Arial" w:cs="Arial"/>
                <w:sz w:val="24"/>
              </w:rPr>
            </w:pPr>
            <w:r>
              <w:rPr>
                <w:rFonts w:ascii="Arial" w:hAnsi="Arial" w:cs="Arial"/>
                <w:b/>
                <w:sz w:val="24"/>
              </w:rPr>
              <w:t xml:space="preserve"> </w:t>
            </w:r>
            <w:r w:rsidRPr="00C01F1A">
              <w:rPr>
                <w:rFonts w:ascii="Arial" w:hAnsi="Arial" w:cs="Arial"/>
                <w:sz w:val="24"/>
              </w:rPr>
              <w:t>94%</w:t>
            </w:r>
          </w:p>
        </w:tc>
      </w:tr>
      <w:tr w:rsidR="00C01F1A" w:rsidTr="00C01F1A">
        <w:tc>
          <w:tcPr>
            <w:tcW w:w="4927" w:type="dxa"/>
          </w:tcPr>
          <w:p w:rsidR="00C01F1A" w:rsidRPr="00C01F1A" w:rsidRDefault="00C01F1A" w:rsidP="008042C1">
            <w:pPr>
              <w:pStyle w:val="NoSpacing"/>
              <w:jc w:val="both"/>
              <w:rPr>
                <w:rFonts w:ascii="Arial" w:hAnsi="Arial" w:cs="Arial"/>
                <w:sz w:val="24"/>
              </w:rPr>
            </w:pPr>
            <w:r>
              <w:rPr>
                <w:rFonts w:ascii="Arial" w:hAnsi="Arial" w:cs="Arial"/>
                <w:sz w:val="24"/>
              </w:rPr>
              <w:t>£53,000</w:t>
            </w:r>
          </w:p>
        </w:tc>
        <w:tc>
          <w:tcPr>
            <w:tcW w:w="4927" w:type="dxa"/>
          </w:tcPr>
          <w:p w:rsidR="00C01F1A" w:rsidRPr="00C01F1A" w:rsidRDefault="00C01F1A" w:rsidP="008042C1">
            <w:pPr>
              <w:pStyle w:val="NoSpacing"/>
              <w:jc w:val="both"/>
              <w:rPr>
                <w:rFonts w:ascii="Arial" w:hAnsi="Arial" w:cs="Arial"/>
                <w:sz w:val="24"/>
              </w:rPr>
            </w:pPr>
            <w:r>
              <w:rPr>
                <w:rFonts w:ascii="Arial" w:hAnsi="Arial" w:cs="Arial"/>
                <w:b/>
                <w:sz w:val="24"/>
              </w:rPr>
              <w:t xml:space="preserve"> </w:t>
            </w:r>
            <w:r w:rsidRPr="00C01F1A">
              <w:rPr>
                <w:rFonts w:ascii="Arial" w:hAnsi="Arial" w:cs="Arial"/>
                <w:sz w:val="24"/>
              </w:rPr>
              <w:t>91%</w:t>
            </w:r>
          </w:p>
        </w:tc>
      </w:tr>
      <w:tr w:rsidR="00C01F1A" w:rsidTr="00C01F1A">
        <w:tc>
          <w:tcPr>
            <w:tcW w:w="4927" w:type="dxa"/>
          </w:tcPr>
          <w:p w:rsidR="00C01F1A" w:rsidRDefault="00C01F1A" w:rsidP="008042C1">
            <w:pPr>
              <w:pStyle w:val="NoSpacing"/>
              <w:jc w:val="both"/>
              <w:rPr>
                <w:rFonts w:ascii="Arial" w:hAnsi="Arial" w:cs="Arial"/>
                <w:sz w:val="24"/>
              </w:rPr>
            </w:pPr>
            <w:r>
              <w:rPr>
                <w:rFonts w:ascii="Arial" w:hAnsi="Arial" w:cs="Arial"/>
                <w:sz w:val="24"/>
              </w:rPr>
              <w:t>£60,000</w:t>
            </w:r>
          </w:p>
        </w:tc>
        <w:tc>
          <w:tcPr>
            <w:tcW w:w="4927" w:type="dxa"/>
          </w:tcPr>
          <w:p w:rsidR="00C01F1A" w:rsidRPr="00C01F1A" w:rsidRDefault="00C01F1A" w:rsidP="008042C1">
            <w:pPr>
              <w:pStyle w:val="NoSpacing"/>
              <w:jc w:val="both"/>
              <w:rPr>
                <w:rFonts w:ascii="Arial" w:hAnsi="Arial" w:cs="Arial"/>
                <w:sz w:val="24"/>
              </w:rPr>
            </w:pPr>
            <w:r>
              <w:rPr>
                <w:rFonts w:ascii="Arial" w:hAnsi="Arial" w:cs="Arial"/>
                <w:b/>
                <w:sz w:val="24"/>
              </w:rPr>
              <w:t xml:space="preserve"> </w:t>
            </w:r>
            <w:r w:rsidR="006F43E7">
              <w:rPr>
                <w:rFonts w:ascii="Arial" w:hAnsi="Arial" w:cs="Arial"/>
                <w:sz w:val="24"/>
              </w:rPr>
              <w:t>70</w:t>
            </w:r>
            <w:r w:rsidRPr="00C01F1A">
              <w:rPr>
                <w:rFonts w:ascii="Arial" w:hAnsi="Arial" w:cs="Arial"/>
                <w:sz w:val="24"/>
              </w:rPr>
              <w:t>%</w:t>
            </w:r>
          </w:p>
        </w:tc>
      </w:tr>
      <w:tr w:rsidR="00C01F1A" w:rsidTr="00C01F1A">
        <w:tc>
          <w:tcPr>
            <w:tcW w:w="4927" w:type="dxa"/>
          </w:tcPr>
          <w:p w:rsidR="00C01F1A" w:rsidRDefault="00C01F1A" w:rsidP="008042C1">
            <w:pPr>
              <w:pStyle w:val="NoSpacing"/>
              <w:jc w:val="both"/>
              <w:rPr>
                <w:rFonts w:ascii="Arial" w:hAnsi="Arial" w:cs="Arial"/>
                <w:sz w:val="24"/>
              </w:rPr>
            </w:pPr>
            <w:r>
              <w:rPr>
                <w:rFonts w:ascii="Arial" w:hAnsi="Arial" w:cs="Arial"/>
                <w:sz w:val="24"/>
              </w:rPr>
              <w:t>£61,000</w:t>
            </w:r>
          </w:p>
        </w:tc>
        <w:tc>
          <w:tcPr>
            <w:tcW w:w="4927" w:type="dxa"/>
          </w:tcPr>
          <w:p w:rsidR="00C01F1A" w:rsidRPr="00C01F1A" w:rsidRDefault="00C01F1A" w:rsidP="008042C1">
            <w:pPr>
              <w:pStyle w:val="NoSpacing"/>
              <w:jc w:val="both"/>
              <w:rPr>
                <w:rFonts w:ascii="Arial" w:hAnsi="Arial" w:cs="Arial"/>
                <w:sz w:val="24"/>
              </w:rPr>
            </w:pPr>
            <w:r>
              <w:rPr>
                <w:rFonts w:ascii="Arial" w:hAnsi="Arial" w:cs="Arial"/>
                <w:b/>
                <w:sz w:val="24"/>
              </w:rPr>
              <w:t xml:space="preserve"> </w:t>
            </w:r>
            <w:r w:rsidR="006F43E7">
              <w:rPr>
                <w:rFonts w:ascii="Arial" w:hAnsi="Arial" w:cs="Arial"/>
                <w:sz w:val="24"/>
              </w:rPr>
              <w:t>65</w:t>
            </w:r>
            <w:r w:rsidRPr="00C01F1A">
              <w:rPr>
                <w:rFonts w:ascii="Arial" w:hAnsi="Arial" w:cs="Arial"/>
                <w:sz w:val="24"/>
              </w:rPr>
              <w:t>%</w:t>
            </w:r>
          </w:p>
        </w:tc>
      </w:tr>
    </w:tbl>
    <w:p w:rsidR="00C01F1A" w:rsidRDefault="00C01F1A" w:rsidP="008042C1">
      <w:pPr>
        <w:pStyle w:val="NoSpacing"/>
        <w:jc w:val="both"/>
        <w:rPr>
          <w:rFonts w:ascii="Arial" w:hAnsi="Arial" w:cs="Arial"/>
          <w:b/>
          <w:sz w:val="24"/>
        </w:rPr>
      </w:pPr>
    </w:p>
    <w:p w:rsidR="00EB51F0" w:rsidRDefault="00EB51F0" w:rsidP="008042C1">
      <w:pPr>
        <w:pStyle w:val="NoSpacing"/>
        <w:jc w:val="both"/>
        <w:rPr>
          <w:rFonts w:ascii="Arial" w:hAnsi="Arial" w:cs="Arial"/>
          <w:b/>
          <w:sz w:val="24"/>
          <w:szCs w:val="24"/>
        </w:rPr>
      </w:pPr>
    </w:p>
    <w:p w:rsidR="0008167A" w:rsidRPr="002C51E9" w:rsidRDefault="00EB51F0" w:rsidP="008042C1">
      <w:pPr>
        <w:pStyle w:val="NoSpacing"/>
        <w:jc w:val="both"/>
        <w:rPr>
          <w:rFonts w:ascii="Arial" w:hAnsi="Arial" w:cs="Arial"/>
          <w:b/>
          <w:sz w:val="24"/>
          <w:szCs w:val="24"/>
        </w:rPr>
      </w:pPr>
      <w:r>
        <w:rPr>
          <w:rFonts w:ascii="Arial" w:hAnsi="Arial" w:cs="Arial"/>
          <w:b/>
          <w:sz w:val="24"/>
          <w:szCs w:val="24"/>
        </w:rPr>
        <w:t>6.3</w:t>
      </w:r>
      <w:r w:rsidR="0008167A" w:rsidRPr="002C51E9">
        <w:rPr>
          <w:rFonts w:ascii="Arial" w:hAnsi="Arial" w:cs="Arial"/>
          <w:b/>
          <w:sz w:val="24"/>
          <w:szCs w:val="24"/>
        </w:rPr>
        <w:tab/>
        <w:t xml:space="preserve">Tender Meetings </w:t>
      </w:r>
    </w:p>
    <w:p w:rsidR="001402C3" w:rsidRPr="002C51E9" w:rsidRDefault="005606E4" w:rsidP="008042C1">
      <w:pPr>
        <w:pStyle w:val="NoSpacing"/>
        <w:jc w:val="both"/>
        <w:rPr>
          <w:rFonts w:ascii="Arial" w:hAnsi="Arial" w:cs="Arial"/>
          <w:sz w:val="24"/>
          <w:szCs w:val="24"/>
        </w:rPr>
      </w:pPr>
      <w:r w:rsidRPr="002C51E9">
        <w:rPr>
          <w:rFonts w:ascii="Arial" w:hAnsi="Arial" w:cs="Arial"/>
          <w:sz w:val="24"/>
          <w:szCs w:val="24"/>
        </w:rPr>
        <w:t xml:space="preserve">Sirona may choose to hold </w:t>
      </w:r>
      <w:r w:rsidR="001402C3" w:rsidRPr="002C51E9">
        <w:rPr>
          <w:rFonts w:ascii="Arial" w:hAnsi="Arial" w:cs="Arial"/>
          <w:sz w:val="24"/>
          <w:szCs w:val="24"/>
        </w:rPr>
        <w:t xml:space="preserve">tender meetings where there are several high scoring tenderers, all scoring within a reasonable difference from each other. </w:t>
      </w:r>
    </w:p>
    <w:p w:rsidR="001402C3" w:rsidRPr="002C51E9" w:rsidRDefault="001402C3" w:rsidP="008042C1">
      <w:pPr>
        <w:pStyle w:val="NoSpacing"/>
        <w:jc w:val="both"/>
        <w:rPr>
          <w:rFonts w:ascii="Arial" w:hAnsi="Arial" w:cs="Arial"/>
          <w:sz w:val="24"/>
          <w:szCs w:val="24"/>
        </w:rPr>
      </w:pPr>
    </w:p>
    <w:p w:rsidR="0008167A" w:rsidRPr="002C51E9" w:rsidRDefault="001402C3" w:rsidP="008042C1">
      <w:pPr>
        <w:pStyle w:val="NoSpacing"/>
        <w:jc w:val="both"/>
        <w:rPr>
          <w:rFonts w:ascii="Arial" w:hAnsi="Arial" w:cs="Arial"/>
          <w:sz w:val="24"/>
          <w:szCs w:val="24"/>
        </w:rPr>
      </w:pPr>
      <w:r w:rsidRPr="002C51E9">
        <w:rPr>
          <w:rFonts w:ascii="Arial" w:hAnsi="Arial" w:cs="Arial"/>
          <w:sz w:val="24"/>
          <w:szCs w:val="24"/>
        </w:rPr>
        <w:t xml:space="preserve">If tenders meetings are organised, the evaluation procedure for these will be outlined and sent to the relevant tenderers. </w:t>
      </w:r>
    </w:p>
    <w:p w:rsidR="0008167A" w:rsidRPr="002C51E9" w:rsidRDefault="0008167A" w:rsidP="008042C1">
      <w:pPr>
        <w:pStyle w:val="NoSpacing"/>
        <w:jc w:val="both"/>
        <w:rPr>
          <w:rFonts w:ascii="Arial" w:hAnsi="Arial" w:cs="Arial"/>
          <w:sz w:val="24"/>
          <w:szCs w:val="24"/>
        </w:rPr>
      </w:pPr>
    </w:p>
    <w:p w:rsidR="0008167A" w:rsidRPr="002C51E9" w:rsidRDefault="00EB51F0" w:rsidP="008042C1">
      <w:pPr>
        <w:pStyle w:val="NoSpacing"/>
        <w:jc w:val="both"/>
        <w:rPr>
          <w:rFonts w:ascii="Arial" w:hAnsi="Arial" w:cs="Arial"/>
          <w:b/>
          <w:sz w:val="24"/>
          <w:szCs w:val="24"/>
        </w:rPr>
      </w:pPr>
      <w:r>
        <w:rPr>
          <w:rFonts w:ascii="Arial" w:hAnsi="Arial" w:cs="Arial"/>
          <w:b/>
          <w:sz w:val="24"/>
          <w:szCs w:val="24"/>
        </w:rPr>
        <w:t>6.4</w:t>
      </w:r>
      <w:r w:rsidR="0008167A" w:rsidRPr="002C51E9">
        <w:rPr>
          <w:rFonts w:ascii="Arial" w:hAnsi="Arial" w:cs="Arial"/>
          <w:b/>
          <w:sz w:val="24"/>
          <w:szCs w:val="24"/>
        </w:rPr>
        <w:tab/>
        <w:t>Awarding the contract</w:t>
      </w:r>
    </w:p>
    <w:p w:rsidR="005E16C2" w:rsidRPr="002C51E9" w:rsidRDefault="001402C3" w:rsidP="008042C1">
      <w:pPr>
        <w:pStyle w:val="NoSpacing"/>
        <w:jc w:val="both"/>
        <w:rPr>
          <w:rFonts w:ascii="Arial" w:hAnsi="Arial" w:cs="Arial"/>
          <w:sz w:val="24"/>
          <w:szCs w:val="24"/>
        </w:rPr>
      </w:pPr>
      <w:r w:rsidRPr="002C51E9">
        <w:rPr>
          <w:rFonts w:ascii="Arial" w:hAnsi="Arial" w:cs="Arial"/>
          <w:sz w:val="24"/>
          <w:szCs w:val="24"/>
        </w:rPr>
        <w:t>All tender submissions will be evaluated following the process outlined above. Following this, a contract will be awarded to a single tenderer and this will be confirmed in writing.</w:t>
      </w:r>
    </w:p>
    <w:p w:rsidR="005E16C2" w:rsidRPr="002C51E9" w:rsidRDefault="005E16C2" w:rsidP="008042C1">
      <w:pPr>
        <w:pStyle w:val="NoSpacing"/>
        <w:jc w:val="both"/>
        <w:rPr>
          <w:rFonts w:ascii="Arial" w:hAnsi="Arial" w:cs="Arial"/>
          <w:sz w:val="24"/>
          <w:szCs w:val="24"/>
        </w:rPr>
      </w:pPr>
    </w:p>
    <w:p w:rsidR="001402C3" w:rsidRPr="002C51E9" w:rsidRDefault="001402C3" w:rsidP="008042C1">
      <w:pPr>
        <w:pStyle w:val="NoSpacing"/>
        <w:jc w:val="both"/>
        <w:rPr>
          <w:rFonts w:ascii="Arial" w:hAnsi="Arial" w:cs="Arial"/>
          <w:sz w:val="24"/>
          <w:szCs w:val="24"/>
        </w:rPr>
      </w:pPr>
      <w:r w:rsidRPr="002C51E9">
        <w:rPr>
          <w:rFonts w:ascii="Arial" w:hAnsi="Arial" w:cs="Arial"/>
          <w:sz w:val="24"/>
          <w:szCs w:val="24"/>
        </w:rPr>
        <w:t>Please note that all tenderers that submit unsuccessful bids will also be informed of the outcome in writing.</w:t>
      </w:r>
    </w:p>
    <w:p w:rsidR="001402C3" w:rsidRPr="002C51E9" w:rsidRDefault="001402C3" w:rsidP="008042C1">
      <w:pPr>
        <w:pStyle w:val="NoSpacing"/>
        <w:jc w:val="both"/>
        <w:rPr>
          <w:rFonts w:ascii="Arial" w:hAnsi="Arial" w:cs="Arial"/>
          <w:sz w:val="24"/>
          <w:szCs w:val="24"/>
        </w:rPr>
      </w:pPr>
    </w:p>
    <w:p w:rsidR="0008167A" w:rsidRPr="002C51E9" w:rsidRDefault="001402C3" w:rsidP="008042C1">
      <w:pPr>
        <w:pStyle w:val="NoSpacing"/>
        <w:jc w:val="both"/>
        <w:rPr>
          <w:rFonts w:ascii="Arial" w:hAnsi="Arial" w:cs="Arial"/>
          <w:sz w:val="24"/>
          <w:szCs w:val="24"/>
        </w:rPr>
      </w:pPr>
      <w:r w:rsidRPr="002C51E9">
        <w:rPr>
          <w:rFonts w:ascii="Arial" w:hAnsi="Arial" w:cs="Arial"/>
          <w:sz w:val="24"/>
          <w:szCs w:val="24"/>
        </w:rPr>
        <w:t xml:space="preserve">Please </w:t>
      </w:r>
      <w:r w:rsidR="005E16C2" w:rsidRPr="002C51E9">
        <w:rPr>
          <w:rFonts w:ascii="Arial" w:hAnsi="Arial" w:cs="Arial"/>
          <w:sz w:val="24"/>
          <w:szCs w:val="24"/>
        </w:rPr>
        <w:t xml:space="preserve">also </w:t>
      </w:r>
      <w:r w:rsidRPr="002C51E9">
        <w:rPr>
          <w:rFonts w:ascii="Arial" w:hAnsi="Arial" w:cs="Arial"/>
          <w:sz w:val="24"/>
          <w:szCs w:val="24"/>
        </w:rPr>
        <w:t>note that Sirona will not be bound to accept any tender submitting resulting from this invitation to tender; however, we do reserve the right to accept all or part of any offer.</w:t>
      </w:r>
    </w:p>
    <w:p w:rsidR="00BD2D35" w:rsidRDefault="00BD2D35"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91481C" w:rsidRDefault="0091481C" w:rsidP="008042C1">
      <w:pPr>
        <w:pStyle w:val="NoSpacing"/>
        <w:jc w:val="both"/>
        <w:rPr>
          <w:rFonts w:ascii="Arial" w:hAnsi="Arial" w:cs="Arial"/>
          <w:sz w:val="24"/>
          <w:szCs w:val="24"/>
        </w:rPr>
      </w:pPr>
    </w:p>
    <w:p w:rsidR="008042C1" w:rsidRDefault="008042C1" w:rsidP="008042C1">
      <w:pPr>
        <w:pStyle w:val="NoSpacing"/>
        <w:pBdr>
          <w:bottom w:val="single" w:sz="6" w:space="1" w:color="auto"/>
        </w:pBdr>
        <w:jc w:val="both"/>
        <w:rPr>
          <w:rFonts w:ascii="Arial" w:hAnsi="Arial" w:cs="Arial"/>
          <w:sz w:val="24"/>
          <w:szCs w:val="24"/>
        </w:rPr>
      </w:pPr>
    </w:p>
    <w:p w:rsidR="0091481C" w:rsidRDefault="0091481C"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8042C1" w:rsidRDefault="008042C1" w:rsidP="008042C1">
      <w:pPr>
        <w:pStyle w:val="NoSpacing"/>
        <w:jc w:val="both"/>
        <w:rPr>
          <w:rFonts w:ascii="Arial" w:hAnsi="Arial" w:cs="Arial"/>
          <w:sz w:val="24"/>
          <w:szCs w:val="24"/>
        </w:rPr>
      </w:pPr>
    </w:p>
    <w:p w:rsidR="0008167A" w:rsidRDefault="0008167A"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023361" w:rsidRDefault="00023361" w:rsidP="008042C1">
      <w:pPr>
        <w:pStyle w:val="NoSpacing"/>
        <w:pBdr>
          <w:bottom w:val="single" w:sz="6" w:space="1" w:color="auto"/>
        </w:pBdr>
        <w:jc w:val="both"/>
        <w:rPr>
          <w:rFonts w:ascii="Arial" w:hAnsi="Arial" w:cs="Arial"/>
          <w:sz w:val="24"/>
          <w:szCs w:val="24"/>
        </w:rPr>
      </w:pPr>
    </w:p>
    <w:p w:rsidR="008042C1" w:rsidRDefault="008042C1" w:rsidP="008042C1">
      <w:pPr>
        <w:pStyle w:val="NoSpacing"/>
        <w:pBdr>
          <w:bottom w:val="single" w:sz="6" w:space="1" w:color="auto"/>
        </w:pBdr>
        <w:jc w:val="both"/>
        <w:rPr>
          <w:rFonts w:ascii="Arial" w:hAnsi="Arial" w:cs="Arial"/>
          <w:sz w:val="24"/>
          <w:szCs w:val="24"/>
        </w:rPr>
      </w:pPr>
    </w:p>
    <w:p w:rsidR="008042C1" w:rsidRDefault="008042C1" w:rsidP="008042C1">
      <w:pPr>
        <w:pStyle w:val="NoSpacing"/>
        <w:pBdr>
          <w:bottom w:val="single" w:sz="6" w:space="1" w:color="auto"/>
        </w:pBdr>
        <w:jc w:val="both"/>
        <w:rPr>
          <w:rFonts w:ascii="Arial" w:hAnsi="Arial" w:cs="Arial"/>
          <w:sz w:val="24"/>
          <w:szCs w:val="24"/>
        </w:rPr>
      </w:pPr>
    </w:p>
    <w:p w:rsidR="008042C1" w:rsidRDefault="008042C1" w:rsidP="008042C1">
      <w:pPr>
        <w:pStyle w:val="NoSpacing"/>
        <w:pBdr>
          <w:bottom w:val="single" w:sz="6" w:space="1" w:color="auto"/>
        </w:pBdr>
        <w:jc w:val="both"/>
        <w:rPr>
          <w:rFonts w:ascii="Arial" w:hAnsi="Arial" w:cs="Arial"/>
          <w:sz w:val="24"/>
          <w:szCs w:val="24"/>
        </w:rPr>
      </w:pPr>
    </w:p>
    <w:p w:rsidR="0091655D" w:rsidRPr="002C51E9" w:rsidRDefault="0091655D" w:rsidP="008042C1">
      <w:pPr>
        <w:pStyle w:val="NoSpacing"/>
        <w:pBdr>
          <w:bottom w:val="single" w:sz="6" w:space="1" w:color="auto"/>
        </w:pBdr>
        <w:jc w:val="both"/>
        <w:rPr>
          <w:rFonts w:ascii="Arial" w:hAnsi="Arial" w:cs="Arial"/>
          <w:sz w:val="24"/>
          <w:szCs w:val="24"/>
        </w:rPr>
      </w:pPr>
    </w:p>
    <w:p w:rsidR="0091481C" w:rsidRDefault="0091481C" w:rsidP="008042C1">
      <w:pPr>
        <w:pStyle w:val="NoSpacing"/>
        <w:jc w:val="both"/>
        <w:rPr>
          <w:rFonts w:ascii="Arial" w:hAnsi="Arial" w:cs="Arial"/>
          <w:b/>
          <w:sz w:val="24"/>
          <w:szCs w:val="24"/>
        </w:rPr>
      </w:pPr>
    </w:p>
    <w:p w:rsidR="00023361" w:rsidRDefault="004647FF" w:rsidP="008042C1">
      <w:pPr>
        <w:pStyle w:val="NoSpacing"/>
        <w:jc w:val="both"/>
        <w:rPr>
          <w:rFonts w:ascii="Arial" w:hAnsi="Arial" w:cs="Arial"/>
          <w:b/>
          <w:sz w:val="24"/>
          <w:szCs w:val="24"/>
        </w:rPr>
      </w:pPr>
      <w:r w:rsidRPr="002C51E9">
        <w:rPr>
          <w:rFonts w:ascii="Arial" w:hAnsi="Arial" w:cs="Arial"/>
          <w:b/>
          <w:sz w:val="24"/>
          <w:szCs w:val="24"/>
        </w:rPr>
        <w:t>If you submit a tender, you will be deemed to have understood fully the requirements of this Invitation to Tender.</w:t>
      </w:r>
    </w:p>
    <w:p w:rsidR="00FE6449" w:rsidRDefault="008042C1" w:rsidP="008042C1">
      <w:pPr>
        <w:pStyle w:val="NoSpacing"/>
        <w:jc w:val="both"/>
        <w:rPr>
          <w:rFonts w:ascii="Arial" w:hAnsi="Arial" w:cs="Arial"/>
          <w:b/>
          <w:sz w:val="24"/>
          <w:szCs w:val="24"/>
        </w:rPr>
      </w:pPr>
      <w:r w:rsidRPr="002C51E9">
        <w:rPr>
          <w:noProof/>
          <w:lang w:eastAsia="en-GB"/>
        </w:rPr>
        <w:lastRenderedPageBreak/>
        <w:drawing>
          <wp:anchor distT="0" distB="0" distL="114300" distR="114300" simplePos="0" relativeHeight="251667456" behindDoc="0" locked="0" layoutInCell="1" allowOverlap="1" wp14:anchorId="424387EB" wp14:editId="33C22667">
            <wp:simplePos x="0" y="0"/>
            <wp:positionH relativeFrom="page">
              <wp:posOffset>5282565</wp:posOffset>
            </wp:positionH>
            <wp:positionV relativeFrom="page">
              <wp:posOffset>697230</wp:posOffset>
            </wp:positionV>
            <wp:extent cx="1548130" cy="1019175"/>
            <wp:effectExtent l="0" t="0" r="0" b="0"/>
            <wp:wrapNone/>
            <wp:docPr id="230" name="Picture 230" descr="Sirona 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ona header.pdf"/>
                    <pic:cNvPicPr>
                      <a:picLocks noChangeAspect="1" noChangeArrowheads="1"/>
                    </pic:cNvPicPr>
                  </pic:nvPicPr>
                  <pic:blipFill>
                    <a:blip r:embed="rId9">
                      <a:extLst>
                        <a:ext uri="{28A0092B-C50C-407E-A947-70E740481C1C}">
                          <a14:useLocalDpi xmlns:a14="http://schemas.microsoft.com/office/drawing/2010/main" val="0"/>
                        </a:ext>
                      </a:extLst>
                    </a:blip>
                    <a:srcRect l="71664"/>
                    <a:stretch>
                      <a:fillRect/>
                    </a:stretch>
                  </pic:blipFill>
                  <pic:spPr bwMode="auto">
                    <a:xfrm>
                      <a:off x="0" y="0"/>
                      <a:ext cx="15481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51E9">
        <w:rPr>
          <w:noProof/>
          <w:lang w:eastAsia="en-GB"/>
        </w:rPr>
        <mc:AlternateContent>
          <mc:Choice Requires="wps">
            <w:drawing>
              <wp:anchor distT="0" distB="0" distL="114300" distR="114300" simplePos="0" relativeHeight="251666432" behindDoc="1" locked="0" layoutInCell="1" allowOverlap="1" wp14:anchorId="3A4803B4" wp14:editId="77C2D266">
                <wp:simplePos x="0" y="0"/>
                <wp:positionH relativeFrom="margin">
                  <wp:posOffset>-24130</wp:posOffset>
                </wp:positionH>
                <wp:positionV relativeFrom="paragraph">
                  <wp:posOffset>57785</wp:posOffset>
                </wp:positionV>
                <wp:extent cx="6127750" cy="1019175"/>
                <wp:effectExtent l="19050" t="19050" r="25400" b="28575"/>
                <wp:wrapSquare wrapText="bothSides"/>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1019175"/>
                        </a:xfrm>
                        <a:prstGeom prst="rect">
                          <a:avLst/>
                        </a:prstGeom>
                        <a:solidFill>
                          <a:srgbClr val="8064A2">
                            <a:lumMod val="60000"/>
                            <a:lumOff val="40000"/>
                          </a:srgbClr>
                        </a:solidFill>
                        <a:ln w="28575">
                          <a:solidFill>
                            <a:srgbClr val="8064A2">
                              <a:lumMod val="75000"/>
                            </a:srgbClr>
                          </a:solidFill>
                        </a:ln>
                        <a:extLst/>
                      </wps:spPr>
                      <wps:txbx>
                        <w:txbxContent>
                          <w:p w:rsidR="00001103" w:rsidRDefault="00001103" w:rsidP="002C51E9">
                            <w:pPr>
                              <w:pStyle w:val="Header"/>
                              <w:jc w:val="center"/>
                              <w:rPr>
                                <w:rFonts w:ascii="Arial Narrow" w:hAnsi="Arial Narrow"/>
                                <w:b/>
                                <w:color w:val="FFFFFF"/>
                                <w:sz w:val="48"/>
                                <w:szCs w:val="28"/>
                              </w:rPr>
                            </w:pPr>
                            <w:r>
                              <w:rPr>
                                <w:rFonts w:ascii="Arial Narrow" w:hAnsi="Arial Narrow"/>
                                <w:b/>
                                <w:color w:val="FFFFFF"/>
                                <w:sz w:val="48"/>
                                <w:szCs w:val="28"/>
                              </w:rPr>
                              <w:t>Occupational Health</w:t>
                            </w:r>
                          </w:p>
                          <w:p w:rsidR="00001103" w:rsidRPr="00431F58" w:rsidRDefault="00001103" w:rsidP="002C51E9">
                            <w:pPr>
                              <w:pStyle w:val="Header"/>
                              <w:jc w:val="center"/>
                              <w:rPr>
                                <w:rFonts w:ascii="Arial Narrow" w:hAnsi="Arial Narrow"/>
                                <w:b/>
                                <w:color w:val="FFFFFF"/>
                                <w:sz w:val="48"/>
                                <w:szCs w:val="28"/>
                              </w:rPr>
                            </w:pPr>
                            <w:r>
                              <w:rPr>
                                <w:rFonts w:ascii="Arial Narrow" w:hAnsi="Arial Narrow"/>
                                <w:b/>
                                <w:color w:val="FFFFFF"/>
                                <w:sz w:val="48"/>
                                <w:szCs w:val="28"/>
                              </w:rPr>
                              <w:t xml:space="preserve">Service Specification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31" o:spid="_x0000_s1031" style="position:absolute;left:0;text-align:left;margin-left:-1.9pt;margin-top:4.55pt;width:482.5pt;height:80.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" fillcolor="#b3a2c7" strokecolor="#604a7b" strokeweight="2.25pt">
                <v:textbox>
                  <w:txbxContent>
                    <w:p w:rsidR="00001103" w:rsidRDefault="00001103" w:rsidP="002C51E9">
                      <w:pPr>
                        <w:pStyle w:val="Header"/>
                        <w:jc w:val="center"/>
                        <w:rPr>
                          <w:rFonts w:ascii="Arial Narrow" w:hAnsi="Arial Narrow"/>
                          <w:b/>
                          <w:color w:val="FFFFFF"/>
                          <w:sz w:val="48"/>
                          <w:szCs w:val="28"/>
                        </w:rPr>
                      </w:pPr>
                      <w:r>
                        <w:rPr>
                          <w:rFonts w:ascii="Arial Narrow" w:hAnsi="Arial Narrow"/>
                          <w:b/>
                          <w:color w:val="FFFFFF"/>
                          <w:sz w:val="48"/>
                          <w:szCs w:val="28"/>
                        </w:rPr>
                        <w:t>Occupational Health</w:t>
                      </w:r>
                    </w:p>
                    <w:p w:rsidR="00001103" w:rsidRPr="00431F58" w:rsidRDefault="00001103" w:rsidP="002C51E9">
                      <w:pPr>
                        <w:pStyle w:val="Header"/>
                        <w:jc w:val="center"/>
                        <w:rPr>
                          <w:rFonts w:ascii="Arial Narrow" w:hAnsi="Arial Narrow"/>
                          <w:b/>
                          <w:color w:val="FFFFFF"/>
                          <w:sz w:val="48"/>
                          <w:szCs w:val="28"/>
                        </w:rPr>
                      </w:pPr>
                      <w:r>
                        <w:rPr>
                          <w:rFonts w:ascii="Arial Narrow" w:hAnsi="Arial Narrow"/>
                          <w:b/>
                          <w:color w:val="FFFFFF"/>
                          <w:sz w:val="48"/>
                          <w:szCs w:val="28"/>
                        </w:rPr>
                        <w:t xml:space="preserve">Service Specification </w:t>
                      </w:r>
                    </w:p>
                  </w:txbxContent>
                </v:textbox>
                <w10:wrap type="square" anchorx="margin"/>
              </v:rect>
            </w:pict>
          </mc:Fallback>
        </mc:AlternateContent>
      </w:r>
    </w:p>
    <w:p w:rsidR="0005477F" w:rsidRPr="0087235F" w:rsidRDefault="0005477F" w:rsidP="008042C1">
      <w:pPr>
        <w:ind w:left="-851" w:hanging="142"/>
        <w:jc w:val="both"/>
        <w:rPr>
          <w:rFonts w:ascii="Arial Narrow" w:hAnsi="Arial Narrow"/>
          <w:sz w:val="24"/>
          <w:lang w:eastAsia="en-GB"/>
        </w:rPr>
      </w:pPr>
      <w:r>
        <w:rPr>
          <w:rFonts w:ascii="Arial Narrow" w:hAnsi="Arial Narrow"/>
          <w:noProof/>
          <w:sz w:val="24"/>
          <w:lang w:eastAsia="en-GB"/>
        </w:rPr>
        <mc:AlternateContent>
          <mc:Choice Requires="wps">
            <w:drawing>
              <wp:anchor distT="0" distB="0" distL="114300" distR="114300" simplePos="0" relativeHeight="251732992" behindDoc="0" locked="0" layoutInCell="1" allowOverlap="1" wp14:anchorId="2825498E" wp14:editId="39839E09">
                <wp:simplePos x="0" y="0"/>
                <wp:positionH relativeFrom="column">
                  <wp:posOffset>-24054</wp:posOffset>
                </wp:positionH>
                <wp:positionV relativeFrom="paragraph">
                  <wp:posOffset>87222</wp:posOffset>
                </wp:positionV>
                <wp:extent cx="6127750" cy="295275"/>
                <wp:effectExtent l="0" t="0" r="2540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95275"/>
                        </a:xfrm>
                        <a:prstGeom prst="rect">
                          <a:avLst/>
                        </a:prstGeom>
                        <a:solidFill>
                          <a:srgbClr val="FFFFFF"/>
                        </a:solidFill>
                        <a:ln w="9525">
                          <a:solidFill>
                            <a:srgbClr val="000000"/>
                          </a:solidFill>
                          <a:miter lim="800000"/>
                          <a:headEnd/>
                          <a:tailEnd/>
                        </a:ln>
                      </wps:spPr>
                      <wps:txbx>
                        <w:txbxContent>
                          <w:p w:rsidR="00001103" w:rsidRPr="00EA4329" w:rsidRDefault="00001103" w:rsidP="00190DC4">
                            <w:pPr>
                              <w:pStyle w:val="ListParagraph"/>
                              <w:numPr>
                                <w:ilvl w:val="0"/>
                                <w:numId w:val="17"/>
                              </w:numPr>
                              <w:rPr>
                                <w:rFonts w:cs="Arial"/>
                                <w:b/>
                                <w:sz w:val="24"/>
                                <w:szCs w:val="22"/>
                              </w:rPr>
                            </w:pPr>
                            <w:r w:rsidRPr="00EA4329">
                              <w:rPr>
                                <w:rFonts w:cs="Arial"/>
                                <w:b/>
                                <w:sz w:val="24"/>
                                <w:szCs w:val="22"/>
                              </w:rPr>
                              <w:t>Qualifications of Key Service Providers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9pt;margin-top:6.85pt;width:482.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">
                <v:textbox>
                  <w:txbxContent>
                    <w:p w:rsidR="00001103" w:rsidRPr="00EA4329" w:rsidRDefault="00001103" w:rsidP="00190DC4">
                      <w:pPr>
                        <w:pStyle w:val="ListParagraph"/>
                        <w:numPr>
                          <w:ilvl w:val="0"/>
                          <w:numId w:val="17"/>
                        </w:numPr>
                        <w:rPr>
                          <w:rFonts w:cs="Arial"/>
                          <w:b/>
                          <w:sz w:val="24"/>
                          <w:szCs w:val="22"/>
                        </w:rPr>
                      </w:pPr>
                      <w:r w:rsidRPr="00EA4329">
                        <w:rPr>
                          <w:rFonts w:cs="Arial"/>
                          <w:b/>
                          <w:sz w:val="24"/>
                          <w:szCs w:val="22"/>
                        </w:rPr>
                        <w:t>Qualifications of Key Service Providers</w:t>
                      </w:r>
                    </w:p>
                  </w:txbxContent>
                </v:textbox>
              </v:shape>
            </w:pict>
          </mc:Fallback>
        </mc:AlternateContent>
      </w:r>
    </w:p>
    <w:p w:rsidR="0005477F" w:rsidRPr="008042C1" w:rsidRDefault="0005477F" w:rsidP="008042C1">
      <w:pPr>
        <w:ind w:left="-851" w:hanging="142"/>
        <w:jc w:val="both"/>
        <w:rPr>
          <w:rFonts w:cs="Arial"/>
          <w:sz w:val="24"/>
          <w:lang w:eastAsia="en-GB"/>
        </w:rPr>
      </w:pPr>
    </w:p>
    <w:p w:rsidR="0005477F" w:rsidRPr="008042C1" w:rsidRDefault="0005477F" w:rsidP="008042C1">
      <w:pPr>
        <w:ind w:left="-851" w:hanging="142"/>
        <w:jc w:val="both"/>
        <w:rPr>
          <w:rFonts w:cs="Arial"/>
          <w:sz w:val="24"/>
          <w:lang w:eastAsia="en-GB"/>
        </w:rPr>
      </w:pPr>
    </w:p>
    <w:p w:rsidR="0005477F" w:rsidRPr="008042C1" w:rsidRDefault="0005477F" w:rsidP="00190DC4">
      <w:pPr>
        <w:pStyle w:val="ListParagraph"/>
        <w:numPr>
          <w:ilvl w:val="0"/>
          <w:numId w:val="18"/>
        </w:numPr>
        <w:jc w:val="both"/>
        <w:rPr>
          <w:rFonts w:cs="Arial"/>
          <w:sz w:val="24"/>
          <w:lang w:eastAsia="en-GB"/>
        </w:rPr>
      </w:pPr>
      <w:r w:rsidRPr="008042C1">
        <w:rPr>
          <w:rFonts w:cs="Arial"/>
          <w:b/>
          <w:sz w:val="24"/>
          <w:lang w:eastAsia="en-GB"/>
        </w:rPr>
        <w:t>Service management</w:t>
      </w:r>
    </w:p>
    <w:p w:rsidR="0005477F" w:rsidRPr="008042C1" w:rsidRDefault="0005477F" w:rsidP="008042C1">
      <w:pPr>
        <w:ind w:right="43"/>
        <w:jc w:val="both"/>
        <w:rPr>
          <w:rFonts w:cs="Arial"/>
          <w:sz w:val="24"/>
          <w:lang w:eastAsia="en-GB"/>
        </w:rPr>
      </w:pPr>
      <w:r w:rsidRPr="008042C1">
        <w:rPr>
          <w:rFonts w:cs="Arial"/>
          <w:sz w:val="24"/>
          <w:lang w:eastAsia="en-GB"/>
        </w:rPr>
        <w:t xml:space="preserve">The service provider must meet the standards for a Safe Efficient Quality Occupational Health Service (SEQOHS), published by the Faculty of Occupational Medicine (FOM). This can be demonstrated by accreditation or by the provision of equivalent evidence in some other way.  </w:t>
      </w:r>
    </w:p>
    <w:p w:rsidR="0005477F" w:rsidRPr="008042C1" w:rsidRDefault="0005477F" w:rsidP="008042C1">
      <w:pPr>
        <w:ind w:left="-993"/>
        <w:jc w:val="both"/>
        <w:rPr>
          <w:rFonts w:cs="Arial"/>
          <w:b/>
          <w:sz w:val="24"/>
          <w:lang w:eastAsia="en-GB"/>
        </w:rPr>
      </w:pPr>
    </w:p>
    <w:p w:rsidR="0005477F" w:rsidRPr="008042C1" w:rsidRDefault="0005477F" w:rsidP="00190DC4">
      <w:pPr>
        <w:pStyle w:val="ListParagraph"/>
        <w:numPr>
          <w:ilvl w:val="0"/>
          <w:numId w:val="18"/>
        </w:numPr>
        <w:jc w:val="both"/>
        <w:rPr>
          <w:rFonts w:cs="Arial"/>
          <w:b/>
          <w:sz w:val="24"/>
          <w:lang w:eastAsia="en-GB"/>
        </w:rPr>
      </w:pPr>
      <w:r w:rsidRPr="008042C1">
        <w:rPr>
          <w:rFonts w:cs="Arial"/>
          <w:b/>
          <w:sz w:val="24"/>
          <w:lang w:eastAsia="en-GB"/>
        </w:rPr>
        <w:t>Doctor</w:t>
      </w:r>
    </w:p>
    <w:p w:rsidR="0005477F" w:rsidRPr="008042C1" w:rsidRDefault="0005477F" w:rsidP="008042C1">
      <w:pPr>
        <w:ind w:firstLine="6"/>
        <w:jc w:val="both"/>
        <w:rPr>
          <w:rFonts w:cs="Arial"/>
          <w:sz w:val="24"/>
          <w:lang w:eastAsia="en-GB"/>
        </w:rPr>
      </w:pPr>
      <w:r w:rsidRPr="008042C1">
        <w:rPr>
          <w:rFonts w:cs="Arial"/>
          <w:sz w:val="24"/>
          <w:lang w:eastAsia="en-GB"/>
        </w:rPr>
        <w:t xml:space="preserve">The service must be under the clinical direction of a registered medical practitioner who is a member of the Faculty of Occupational Medicine, and has appropriate experience.  Other doctors should hold an occupational health qualification, or be working towards such a qualification, under the supervision of a member of the Faculty of Occupational Medicine.  </w:t>
      </w:r>
    </w:p>
    <w:p w:rsidR="0005477F" w:rsidRPr="008042C1" w:rsidRDefault="0005477F" w:rsidP="008042C1">
      <w:pPr>
        <w:ind w:left="-993"/>
        <w:jc w:val="both"/>
        <w:rPr>
          <w:rFonts w:cs="Arial"/>
          <w:sz w:val="24"/>
          <w:lang w:eastAsia="en-GB"/>
        </w:rPr>
      </w:pPr>
    </w:p>
    <w:p w:rsidR="0005477F" w:rsidRPr="008042C1" w:rsidRDefault="0005477F" w:rsidP="00190DC4">
      <w:pPr>
        <w:numPr>
          <w:ilvl w:val="0"/>
          <w:numId w:val="18"/>
        </w:numPr>
        <w:jc w:val="both"/>
        <w:rPr>
          <w:rFonts w:cs="Arial"/>
          <w:b/>
          <w:sz w:val="24"/>
          <w:lang w:eastAsia="en-GB"/>
        </w:rPr>
      </w:pPr>
      <w:r w:rsidRPr="008042C1">
        <w:rPr>
          <w:rFonts w:cs="Arial"/>
          <w:b/>
          <w:sz w:val="24"/>
          <w:lang w:eastAsia="en-GB"/>
        </w:rPr>
        <w:t>Nurse</w:t>
      </w:r>
    </w:p>
    <w:p w:rsidR="0005477F" w:rsidRPr="008042C1" w:rsidRDefault="0005477F" w:rsidP="008042C1">
      <w:pPr>
        <w:jc w:val="both"/>
        <w:rPr>
          <w:rFonts w:cs="Arial"/>
          <w:sz w:val="24"/>
          <w:lang w:eastAsia="en-GB"/>
        </w:rPr>
      </w:pPr>
      <w:r w:rsidRPr="008042C1">
        <w:rPr>
          <w:rFonts w:cs="Arial"/>
          <w:sz w:val="24"/>
          <w:lang w:eastAsia="en-GB"/>
        </w:rPr>
        <w:t>The nursing work should be carried out by an occupational health nurse practitioner, or by a registered general nurse training for an occupational health qualification, under the supervision of an occupational health nurse practitioner.</w:t>
      </w:r>
    </w:p>
    <w:p w:rsidR="0005477F" w:rsidRPr="008042C1" w:rsidRDefault="0005477F" w:rsidP="008042C1">
      <w:pPr>
        <w:ind w:left="-993"/>
        <w:jc w:val="both"/>
        <w:rPr>
          <w:rFonts w:cs="Arial"/>
          <w:sz w:val="24"/>
          <w:lang w:eastAsia="en-GB"/>
        </w:rPr>
      </w:pPr>
    </w:p>
    <w:p w:rsidR="0005477F" w:rsidRPr="008042C1" w:rsidRDefault="0005477F" w:rsidP="00190DC4">
      <w:pPr>
        <w:numPr>
          <w:ilvl w:val="0"/>
          <w:numId w:val="18"/>
        </w:numPr>
        <w:jc w:val="both"/>
        <w:rPr>
          <w:rFonts w:cs="Arial"/>
          <w:b/>
          <w:sz w:val="24"/>
          <w:lang w:eastAsia="en-GB"/>
        </w:rPr>
      </w:pPr>
      <w:r w:rsidRPr="008042C1">
        <w:rPr>
          <w:rFonts w:cs="Arial"/>
          <w:b/>
          <w:sz w:val="24"/>
          <w:lang w:eastAsia="en-GB"/>
        </w:rPr>
        <w:t>Other Professionals</w:t>
      </w:r>
    </w:p>
    <w:p w:rsidR="0005477F" w:rsidRPr="008042C1" w:rsidRDefault="0005477F" w:rsidP="008042C1">
      <w:pPr>
        <w:jc w:val="both"/>
        <w:rPr>
          <w:rFonts w:cs="Arial"/>
          <w:sz w:val="24"/>
          <w:lang w:eastAsia="en-GB"/>
        </w:rPr>
      </w:pPr>
      <w:r w:rsidRPr="008042C1">
        <w:rPr>
          <w:rFonts w:cs="Arial"/>
          <w:sz w:val="24"/>
          <w:lang w:eastAsia="en-GB"/>
        </w:rPr>
        <w:t xml:space="preserve">Where the service makes use of other professionals, such as physiotherapists, they must ensure that they are qualified to a level that is acceptable to Sirona care &amp; health. </w:t>
      </w:r>
    </w:p>
    <w:p w:rsidR="0005477F" w:rsidRPr="008042C1" w:rsidRDefault="0005477F" w:rsidP="008042C1">
      <w:pPr>
        <w:ind w:left="-993"/>
        <w:jc w:val="both"/>
        <w:rPr>
          <w:rFonts w:cs="Arial"/>
          <w:sz w:val="24"/>
          <w:lang w:eastAsia="en-GB"/>
        </w:rPr>
      </w:pPr>
      <w:r w:rsidRPr="008042C1">
        <w:rPr>
          <w:rFonts w:cs="Arial"/>
          <w:sz w:val="24"/>
          <w:lang w:eastAsia="en-GB"/>
        </w:rPr>
        <w:t xml:space="preserve"> </w:t>
      </w:r>
    </w:p>
    <w:p w:rsidR="0005477F" w:rsidRPr="008042C1" w:rsidRDefault="0005477F" w:rsidP="00190DC4">
      <w:pPr>
        <w:numPr>
          <w:ilvl w:val="0"/>
          <w:numId w:val="18"/>
        </w:numPr>
        <w:jc w:val="both"/>
        <w:rPr>
          <w:rFonts w:cs="Arial"/>
          <w:b/>
          <w:sz w:val="24"/>
          <w:lang w:eastAsia="en-GB"/>
        </w:rPr>
      </w:pPr>
      <w:r w:rsidRPr="008042C1">
        <w:rPr>
          <w:rFonts w:cs="Arial"/>
          <w:b/>
          <w:sz w:val="24"/>
          <w:lang w:eastAsia="en-GB"/>
        </w:rPr>
        <w:t>Qualifications from outside the United Kingdom</w:t>
      </w:r>
    </w:p>
    <w:p w:rsidR="0005477F" w:rsidRPr="008042C1" w:rsidRDefault="0005477F" w:rsidP="008042C1">
      <w:pPr>
        <w:jc w:val="both"/>
        <w:rPr>
          <w:rFonts w:cs="Arial"/>
          <w:sz w:val="24"/>
          <w:lang w:eastAsia="en-GB"/>
        </w:rPr>
      </w:pPr>
      <w:r w:rsidRPr="008042C1">
        <w:rPr>
          <w:rFonts w:cs="Arial"/>
          <w:sz w:val="24"/>
          <w:lang w:eastAsia="en-GB"/>
        </w:rPr>
        <w:t>In all cases, equivalent qualifications from outside the United Kingdom will be acceptable:  the service provider will be expected to demonstrate that such qualifications are equivalent.</w:t>
      </w:r>
    </w:p>
    <w:p w:rsidR="0005477F" w:rsidRPr="008042C1" w:rsidRDefault="0005477F" w:rsidP="008042C1">
      <w:pPr>
        <w:ind w:left="-993"/>
        <w:jc w:val="both"/>
        <w:rPr>
          <w:rFonts w:cs="Arial"/>
          <w:b/>
          <w:i/>
          <w:sz w:val="24"/>
          <w:lang w:eastAsia="en-GB"/>
        </w:rPr>
      </w:pPr>
    </w:p>
    <w:p w:rsidR="0005477F" w:rsidRPr="008042C1" w:rsidRDefault="0005477F" w:rsidP="008042C1">
      <w:pPr>
        <w:ind w:left="-1276"/>
        <w:jc w:val="both"/>
        <w:rPr>
          <w:rFonts w:cs="Arial"/>
          <w:b/>
          <w:i/>
          <w:sz w:val="24"/>
          <w:lang w:eastAsia="en-GB"/>
        </w:rPr>
      </w:pPr>
      <w:r w:rsidRPr="008042C1">
        <w:rPr>
          <w:rFonts w:cs="Arial"/>
          <w:b/>
          <w:i/>
          <w:noProof/>
          <w:sz w:val="24"/>
          <w:lang w:eastAsia="en-GB"/>
        </w:rPr>
        <mc:AlternateContent>
          <mc:Choice Requires="wps">
            <w:drawing>
              <wp:anchor distT="0" distB="0" distL="114300" distR="114300" simplePos="0" relativeHeight="251734016" behindDoc="0" locked="0" layoutInCell="1" allowOverlap="1" wp14:anchorId="0D0CEEA9" wp14:editId="442C6FD5">
                <wp:simplePos x="0" y="0"/>
                <wp:positionH relativeFrom="column">
                  <wp:posOffset>-22258</wp:posOffset>
                </wp:positionH>
                <wp:positionV relativeFrom="paragraph">
                  <wp:posOffset>33087</wp:posOffset>
                </wp:positionV>
                <wp:extent cx="6136105" cy="295275"/>
                <wp:effectExtent l="0" t="0" r="1714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105" cy="295275"/>
                        </a:xfrm>
                        <a:prstGeom prst="rect">
                          <a:avLst/>
                        </a:prstGeom>
                        <a:solidFill>
                          <a:srgbClr val="FFFFFF"/>
                        </a:solidFill>
                        <a:ln w="9525">
                          <a:solidFill>
                            <a:srgbClr val="000000"/>
                          </a:solidFill>
                          <a:miter lim="800000"/>
                          <a:headEnd/>
                          <a:tailEnd/>
                        </a:ln>
                      </wps:spPr>
                      <wps:txbx>
                        <w:txbxContent>
                          <w:p w:rsidR="00001103" w:rsidRPr="00EA4329" w:rsidRDefault="00001103" w:rsidP="0005477F">
                            <w:pPr>
                              <w:rPr>
                                <w:rFonts w:cs="Arial"/>
                                <w:b/>
                                <w:sz w:val="24"/>
                                <w:szCs w:val="22"/>
                              </w:rPr>
                            </w:pPr>
                            <w:r w:rsidRPr="00EA4329">
                              <w:rPr>
                                <w:rFonts w:cs="Arial"/>
                                <w:b/>
                                <w:sz w:val="24"/>
                                <w:szCs w:val="22"/>
                              </w:rPr>
                              <w:t xml:space="preserve">2. </w:t>
                            </w:r>
                            <w:r w:rsidRPr="00EA4329">
                              <w:rPr>
                                <w:rFonts w:cs="Arial"/>
                                <w:b/>
                                <w:sz w:val="24"/>
                                <w:szCs w:val="22"/>
                              </w:rPr>
                              <w:tab/>
                              <w:t>Other Service Elements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75pt;margin-top:2.6pt;width:483.15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">
                <v:textbox>
                  <w:txbxContent>
                    <w:p w:rsidR="00001103" w:rsidRPr="00EA4329" w:rsidRDefault="00001103" w:rsidP="0005477F">
                      <w:pPr>
                        <w:rPr>
                          <w:rFonts w:cs="Arial"/>
                          <w:b/>
                          <w:sz w:val="24"/>
                          <w:szCs w:val="22"/>
                        </w:rPr>
                      </w:pPr>
                      <w:r w:rsidRPr="00EA4329">
                        <w:rPr>
                          <w:rFonts w:cs="Arial"/>
                          <w:b/>
                          <w:sz w:val="24"/>
                          <w:szCs w:val="22"/>
                        </w:rPr>
                        <w:t xml:space="preserve">2. </w:t>
                      </w:r>
                      <w:r w:rsidRPr="00EA4329">
                        <w:rPr>
                          <w:rFonts w:cs="Arial"/>
                          <w:b/>
                          <w:sz w:val="24"/>
                          <w:szCs w:val="22"/>
                        </w:rPr>
                        <w:tab/>
                        <w:t>Other Service Elements</w:t>
                      </w:r>
                    </w:p>
                  </w:txbxContent>
                </v:textbox>
              </v:shape>
            </w:pict>
          </mc:Fallback>
        </mc:AlternateContent>
      </w:r>
    </w:p>
    <w:p w:rsidR="0005477F" w:rsidRPr="008042C1" w:rsidRDefault="0005477F" w:rsidP="008042C1">
      <w:pPr>
        <w:ind w:left="-1276"/>
        <w:jc w:val="both"/>
        <w:rPr>
          <w:rFonts w:cs="Arial"/>
          <w:b/>
          <w:i/>
          <w:sz w:val="24"/>
          <w:lang w:eastAsia="en-GB"/>
        </w:rPr>
      </w:pPr>
    </w:p>
    <w:p w:rsidR="0005477F" w:rsidRPr="008042C1" w:rsidRDefault="0005477F" w:rsidP="008042C1">
      <w:pPr>
        <w:ind w:left="-1276"/>
        <w:jc w:val="both"/>
        <w:rPr>
          <w:rFonts w:cs="Arial"/>
          <w:b/>
          <w:i/>
          <w:sz w:val="24"/>
          <w:lang w:eastAsia="en-GB"/>
        </w:rPr>
      </w:pPr>
    </w:p>
    <w:p w:rsidR="0005477F" w:rsidRPr="008042C1" w:rsidRDefault="0005477F" w:rsidP="00190DC4">
      <w:pPr>
        <w:pStyle w:val="ListParagraph"/>
        <w:numPr>
          <w:ilvl w:val="0"/>
          <w:numId w:val="19"/>
        </w:numPr>
        <w:jc w:val="both"/>
        <w:rPr>
          <w:rFonts w:cs="Arial"/>
          <w:b/>
          <w:sz w:val="24"/>
          <w:lang w:eastAsia="en-GB"/>
        </w:rPr>
      </w:pPr>
      <w:r w:rsidRPr="008042C1">
        <w:rPr>
          <w:rFonts w:cs="Arial"/>
          <w:b/>
          <w:sz w:val="24"/>
          <w:lang w:eastAsia="en-GB"/>
        </w:rPr>
        <w:t>Provision of Cover</w:t>
      </w:r>
    </w:p>
    <w:p w:rsidR="0005477F" w:rsidRPr="008042C1" w:rsidRDefault="0005477F" w:rsidP="008042C1">
      <w:pPr>
        <w:jc w:val="both"/>
        <w:rPr>
          <w:rFonts w:cs="Arial"/>
          <w:sz w:val="24"/>
          <w:lang w:eastAsia="en-GB"/>
        </w:rPr>
      </w:pPr>
      <w:r w:rsidRPr="008042C1">
        <w:rPr>
          <w:rFonts w:cs="Arial"/>
          <w:sz w:val="24"/>
          <w:lang w:eastAsia="en-GB"/>
        </w:rPr>
        <w:t>The services will be required during any working week, but not on bank holidays.  Sirona care &amp; health will expect that cover will be arranged in the event of annual leave, sickness or any other absence of staff.</w:t>
      </w:r>
    </w:p>
    <w:p w:rsidR="0005477F" w:rsidRPr="008042C1" w:rsidRDefault="0005477F" w:rsidP="008042C1">
      <w:pPr>
        <w:ind w:left="-993"/>
        <w:jc w:val="both"/>
        <w:rPr>
          <w:rFonts w:cs="Arial"/>
          <w:color w:val="FF0000"/>
          <w:sz w:val="24"/>
          <w:lang w:eastAsia="en-GB"/>
        </w:rPr>
      </w:pPr>
    </w:p>
    <w:p w:rsidR="0005477F" w:rsidRPr="008042C1" w:rsidRDefault="0005477F" w:rsidP="00190DC4">
      <w:pPr>
        <w:pStyle w:val="ListParagraph"/>
        <w:numPr>
          <w:ilvl w:val="0"/>
          <w:numId w:val="19"/>
        </w:numPr>
        <w:jc w:val="both"/>
        <w:rPr>
          <w:rFonts w:cs="Arial"/>
          <w:b/>
          <w:sz w:val="24"/>
          <w:lang w:eastAsia="en-GB"/>
        </w:rPr>
      </w:pPr>
      <w:r w:rsidRPr="008042C1">
        <w:rPr>
          <w:rFonts w:cs="Arial"/>
          <w:b/>
          <w:sz w:val="24"/>
          <w:lang w:eastAsia="en-GB"/>
        </w:rPr>
        <w:t>Selecting Appropriate Level of Service</w:t>
      </w:r>
    </w:p>
    <w:p w:rsidR="0005477F" w:rsidRPr="008042C1" w:rsidRDefault="0005477F" w:rsidP="008042C1">
      <w:pPr>
        <w:jc w:val="both"/>
        <w:rPr>
          <w:rFonts w:cs="Arial"/>
          <w:sz w:val="24"/>
          <w:lang w:eastAsia="en-GB"/>
        </w:rPr>
      </w:pPr>
      <w:r w:rsidRPr="008042C1">
        <w:rPr>
          <w:rFonts w:cs="Arial"/>
          <w:sz w:val="24"/>
          <w:lang w:eastAsia="en-GB"/>
        </w:rPr>
        <w:t xml:space="preserve">Where elements of service may be provided by an appropriately qualified nurse or by a doctor, or by some other practitioner, depending on the particular nature of the case, the service provider may decide which professional is the most appropriate to provide service.  The service provider should ensure that clear criteria exist to assist in making this decision and those criteria should be agreed with Sirona care &amp; health’s Occupational Health Lead. </w:t>
      </w:r>
    </w:p>
    <w:p w:rsidR="0005477F" w:rsidRPr="008042C1" w:rsidRDefault="0005477F" w:rsidP="008042C1">
      <w:pPr>
        <w:ind w:left="-993"/>
        <w:jc w:val="both"/>
        <w:rPr>
          <w:rFonts w:cs="Arial"/>
          <w:sz w:val="24"/>
          <w:lang w:eastAsia="en-GB"/>
        </w:rPr>
      </w:pPr>
    </w:p>
    <w:p w:rsidR="008042C1" w:rsidRPr="008042C1" w:rsidRDefault="0005477F" w:rsidP="008042C1">
      <w:pPr>
        <w:ind w:left="-633" w:firstLine="633"/>
        <w:jc w:val="both"/>
        <w:rPr>
          <w:rFonts w:cs="Arial"/>
          <w:sz w:val="24"/>
          <w:lang w:eastAsia="en-GB"/>
        </w:rPr>
      </w:pPr>
      <w:r w:rsidRPr="008042C1">
        <w:rPr>
          <w:rFonts w:cs="Arial"/>
          <w:sz w:val="24"/>
          <w:lang w:eastAsia="en-GB"/>
        </w:rPr>
        <w:lastRenderedPageBreak/>
        <w:t>Clerical and administrative cover shall be provided by the service provider.</w:t>
      </w:r>
    </w:p>
    <w:p w:rsidR="008042C1" w:rsidRPr="008042C1" w:rsidRDefault="008042C1" w:rsidP="008042C1">
      <w:pPr>
        <w:pStyle w:val="ListParagraph"/>
        <w:ind w:left="360"/>
        <w:jc w:val="both"/>
        <w:rPr>
          <w:rFonts w:cs="Arial"/>
          <w:sz w:val="24"/>
          <w:lang w:eastAsia="en-GB"/>
        </w:rPr>
      </w:pPr>
    </w:p>
    <w:p w:rsidR="0005477F" w:rsidRPr="008042C1" w:rsidRDefault="008042C1" w:rsidP="00190DC4">
      <w:pPr>
        <w:pStyle w:val="ListParagraph"/>
        <w:numPr>
          <w:ilvl w:val="0"/>
          <w:numId w:val="19"/>
        </w:numPr>
        <w:jc w:val="both"/>
        <w:rPr>
          <w:rFonts w:cs="Arial"/>
          <w:b/>
          <w:sz w:val="24"/>
          <w:lang w:eastAsia="en-GB"/>
        </w:rPr>
      </w:pPr>
      <w:r w:rsidRPr="008042C1">
        <w:rPr>
          <w:rFonts w:cs="Arial"/>
          <w:b/>
          <w:sz w:val="24"/>
          <w:lang w:eastAsia="en-GB"/>
        </w:rPr>
        <w:t xml:space="preserve"> </w:t>
      </w:r>
      <w:r w:rsidR="0005477F" w:rsidRPr="008042C1">
        <w:rPr>
          <w:rFonts w:cs="Arial"/>
          <w:b/>
          <w:sz w:val="24"/>
          <w:lang w:eastAsia="en-GB"/>
        </w:rPr>
        <w:t>Location of Service</w:t>
      </w:r>
    </w:p>
    <w:p w:rsidR="0005477F" w:rsidRPr="008042C1" w:rsidRDefault="0005477F" w:rsidP="008042C1">
      <w:pPr>
        <w:jc w:val="both"/>
        <w:rPr>
          <w:rFonts w:cs="Arial"/>
          <w:sz w:val="24"/>
          <w:lang w:eastAsia="en-GB"/>
        </w:rPr>
      </w:pPr>
      <w:r w:rsidRPr="008042C1">
        <w:rPr>
          <w:rFonts w:cs="Arial"/>
          <w:sz w:val="24"/>
          <w:lang w:eastAsia="en-GB"/>
        </w:rPr>
        <w:t xml:space="preserve">The service must be provided from a location acceptable to Sirona care &amp; health.  It should be physically accessible to all employees, whatever their condition and means of transport.  </w:t>
      </w:r>
    </w:p>
    <w:p w:rsidR="0005477F" w:rsidRPr="008042C1" w:rsidRDefault="0005477F" w:rsidP="008042C1">
      <w:pPr>
        <w:ind w:left="-916"/>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 xml:space="preserve">Suitable accommodation meeting these requirements, with properly equipped consulting rooms, must be situated within 10 miles of Sirona care &amp; health’s boundaries. This currently extends throughout Bath &amp; North East Somerset, South Gloucestershire and Bristol. </w:t>
      </w:r>
    </w:p>
    <w:p w:rsidR="0005477F" w:rsidRPr="008042C1" w:rsidRDefault="0005477F" w:rsidP="008042C1">
      <w:pPr>
        <w:ind w:left="-916"/>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 xml:space="preserve">Where on-site services are provided, the </w:t>
      </w:r>
      <w:r w:rsidR="008042C1" w:rsidRPr="008042C1">
        <w:rPr>
          <w:rFonts w:cs="Arial"/>
          <w:sz w:val="24"/>
          <w:lang w:eastAsia="en-GB"/>
        </w:rPr>
        <w:t>Sirona base used for calculating travel costs.</w:t>
      </w:r>
    </w:p>
    <w:p w:rsidR="0005477F" w:rsidRPr="008042C1" w:rsidRDefault="0005477F" w:rsidP="008042C1">
      <w:pPr>
        <w:ind w:left="-916" w:hanging="77"/>
        <w:jc w:val="both"/>
        <w:rPr>
          <w:rFonts w:cs="Arial"/>
          <w:sz w:val="24"/>
          <w:lang w:eastAsia="en-GB"/>
        </w:rPr>
      </w:pPr>
    </w:p>
    <w:p w:rsidR="0005477F" w:rsidRPr="008042C1" w:rsidRDefault="0005477F" w:rsidP="00190DC4">
      <w:pPr>
        <w:pStyle w:val="ListParagraph"/>
        <w:numPr>
          <w:ilvl w:val="0"/>
          <w:numId w:val="19"/>
        </w:numPr>
        <w:jc w:val="both"/>
        <w:rPr>
          <w:rFonts w:cs="Arial"/>
          <w:b/>
          <w:sz w:val="24"/>
          <w:lang w:eastAsia="en-GB"/>
        </w:rPr>
      </w:pPr>
      <w:r w:rsidRPr="008042C1">
        <w:rPr>
          <w:rFonts w:cs="Arial"/>
          <w:b/>
          <w:sz w:val="24"/>
          <w:lang w:eastAsia="en-GB"/>
        </w:rPr>
        <w:tab/>
        <w:t>Methods of Contact and Communications</w:t>
      </w:r>
    </w:p>
    <w:p w:rsidR="0005477F" w:rsidRPr="008042C1" w:rsidRDefault="0005477F" w:rsidP="008042C1">
      <w:pPr>
        <w:jc w:val="both"/>
        <w:rPr>
          <w:rFonts w:cs="Arial"/>
          <w:sz w:val="24"/>
          <w:lang w:eastAsia="en-GB"/>
        </w:rPr>
      </w:pPr>
      <w:r w:rsidRPr="008042C1">
        <w:rPr>
          <w:rFonts w:cs="Arial"/>
          <w:sz w:val="24"/>
          <w:lang w:eastAsia="en-GB"/>
        </w:rPr>
        <w:t xml:space="preserve">The service provider should establish a contact and communications system that enables Sirona care &amp; health to contact the service efficiently, to ensure that key information is communicated in a timely fashion and that where necessary clarification of matters within correspondence can be sought and provided quickly.  This should include use of electronic communications but will also include the option of alternative forms of communication, for example paper copies of reports in certain circumstances. </w:t>
      </w:r>
    </w:p>
    <w:p w:rsidR="0005477F" w:rsidRPr="008042C1" w:rsidRDefault="0005477F" w:rsidP="008042C1">
      <w:pPr>
        <w:ind w:left="-993"/>
        <w:jc w:val="both"/>
        <w:rPr>
          <w:rFonts w:cs="Arial"/>
          <w:sz w:val="24"/>
          <w:lang w:eastAsia="en-GB"/>
        </w:rPr>
      </w:pPr>
    </w:p>
    <w:p w:rsidR="0005477F" w:rsidRPr="008766AD" w:rsidRDefault="0005477F" w:rsidP="008042C1">
      <w:pPr>
        <w:jc w:val="both"/>
        <w:rPr>
          <w:rFonts w:cs="Arial"/>
          <w:sz w:val="24"/>
          <w:lang w:eastAsia="en-GB"/>
        </w:rPr>
      </w:pPr>
      <w:r w:rsidRPr="008042C1">
        <w:rPr>
          <w:rFonts w:cs="Arial"/>
          <w:sz w:val="24"/>
          <w:lang w:eastAsia="en-GB"/>
        </w:rPr>
        <w:t xml:space="preserve">The detail of the communications methods will be agreed and evaluated in the course of </w:t>
      </w:r>
      <w:r w:rsidRPr="008766AD">
        <w:rPr>
          <w:rFonts w:cs="Arial"/>
          <w:sz w:val="24"/>
          <w:lang w:eastAsia="en-GB"/>
        </w:rPr>
        <w:t xml:space="preserve">the regular contract meetings. </w:t>
      </w:r>
    </w:p>
    <w:p w:rsidR="0005477F" w:rsidRPr="008766AD" w:rsidRDefault="0005477F" w:rsidP="008042C1">
      <w:pPr>
        <w:ind w:left="-993"/>
        <w:jc w:val="both"/>
        <w:rPr>
          <w:rFonts w:cs="Arial"/>
          <w:sz w:val="24"/>
          <w:lang w:eastAsia="en-GB"/>
        </w:rPr>
      </w:pPr>
    </w:p>
    <w:p w:rsidR="0091655D" w:rsidRPr="008766AD" w:rsidRDefault="008042C1" w:rsidP="008042C1">
      <w:pPr>
        <w:ind w:left="-993" w:firstLine="993"/>
        <w:jc w:val="both"/>
        <w:rPr>
          <w:rFonts w:cs="Arial"/>
          <w:b/>
          <w:sz w:val="24"/>
          <w:lang w:eastAsia="en-GB"/>
        </w:rPr>
      </w:pPr>
      <w:r w:rsidRPr="008766AD">
        <w:rPr>
          <w:rFonts w:cs="Arial"/>
          <w:b/>
          <w:sz w:val="24"/>
          <w:lang w:eastAsia="en-GB"/>
        </w:rPr>
        <w:t>E</w:t>
      </w:r>
      <w:r w:rsidR="0091655D" w:rsidRPr="008766AD">
        <w:rPr>
          <w:rFonts w:cs="Arial"/>
          <w:b/>
          <w:sz w:val="24"/>
          <w:lang w:eastAsia="en-GB"/>
        </w:rPr>
        <w:t>)</w:t>
      </w:r>
      <w:r w:rsidR="0091655D" w:rsidRPr="008766AD">
        <w:rPr>
          <w:rFonts w:cs="Arial"/>
          <w:b/>
          <w:sz w:val="24"/>
          <w:lang w:eastAsia="en-GB"/>
        </w:rPr>
        <w:tab/>
        <w:t xml:space="preserve">KPIs &amp; Quality Monitoring </w:t>
      </w:r>
    </w:p>
    <w:p w:rsidR="0091655D" w:rsidRPr="008766AD" w:rsidRDefault="0091655D" w:rsidP="008042C1">
      <w:pPr>
        <w:jc w:val="both"/>
        <w:rPr>
          <w:rFonts w:cs="Arial"/>
          <w:sz w:val="24"/>
          <w:lang w:eastAsia="en-GB"/>
        </w:rPr>
      </w:pPr>
      <w:r w:rsidRPr="008766AD">
        <w:rPr>
          <w:rFonts w:cs="Arial"/>
          <w:sz w:val="24"/>
          <w:lang w:eastAsia="en-GB"/>
        </w:rPr>
        <w:t>The service provider must undertake monitoring to enable the quality of the service delivery to be evaluated.  As part of this, the provider must report on all agreed KPIs within the contract on a monthly basis. If any KPIs are not met, a rationale must be provided, and where necessary, an action plan to improve performance.</w:t>
      </w:r>
    </w:p>
    <w:p w:rsidR="0091655D" w:rsidRPr="008766AD" w:rsidRDefault="0091655D" w:rsidP="008042C1">
      <w:pPr>
        <w:ind w:left="-993"/>
        <w:jc w:val="both"/>
        <w:rPr>
          <w:rFonts w:cs="Arial"/>
          <w:sz w:val="24"/>
          <w:lang w:eastAsia="en-GB"/>
        </w:rPr>
      </w:pPr>
    </w:p>
    <w:p w:rsidR="0091655D" w:rsidRPr="008766AD" w:rsidRDefault="0091655D" w:rsidP="008042C1">
      <w:pPr>
        <w:jc w:val="both"/>
        <w:rPr>
          <w:rFonts w:cs="Arial"/>
          <w:sz w:val="24"/>
          <w:lang w:eastAsia="en-GB"/>
        </w:rPr>
      </w:pPr>
      <w:r w:rsidRPr="008766AD">
        <w:rPr>
          <w:rFonts w:cs="Arial"/>
          <w:sz w:val="24"/>
          <w:lang w:eastAsia="en-GB"/>
        </w:rPr>
        <w:t>Further monitoring measures may be agreed at contract meetings with Sirona care &amp; health’s Occupational Health Lead, and will include agreed performance measures related to service levels, timescales and satisfaction survey information related to employees and managers.</w:t>
      </w:r>
    </w:p>
    <w:p w:rsidR="0091655D" w:rsidRPr="008042C1" w:rsidRDefault="0091655D" w:rsidP="008042C1">
      <w:pPr>
        <w:ind w:left="-993"/>
        <w:jc w:val="both"/>
        <w:rPr>
          <w:rFonts w:cs="Arial"/>
          <w:b/>
          <w:sz w:val="24"/>
          <w:lang w:eastAsia="en-GB"/>
        </w:rPr>
      </w:pPr>
    </w:p>
    <w:p w:rsidR="0005477F" w:rsidRPr="008042C1" w:rsidRDefault="008042C1" w:rsidP="008042C1">
      <w:pPr>
        <w:ind w:left="-993" w:firstLine="993"/>
        <w:jc w:val="both"/>
        <w:rPr>
          <w:rFonts w:cs="Arial"/>
          <w:b/>
          <w:sz w:val="24"/>
          <w:lang w:eastAsia="en-GB"/>
        </w:rPr>
      </w:pPr>
      <w:r w:rsidRPr="008042C1">
        <w:rPr>
          <w:rFonts w:cs="Arial"/>
          <w:b/>
          <w:sz w:val="24"/>
          <w:lang w:eastAsia="en-GB"/>
        </w:rPr>
        <w:t>F)</w:t>
      </w:r>
      <w:r w:rsidR="0005477F" w:rsidRPr="008042C1">
        <w:rPr>
          <w:rFonts w:cs="Arial"/>
          <w:b/>
          <w:sz w:val="24"/>
          <w:lang w:eastAsia="en-GB"/>
        </w:rPr>
        <w:tab/>
        <w:t>Records and Monthly Reports</w:t>
      </w:r>
    </w:p>
    <w:p w:rsidR="0091655D" w:rsidRPr="008042C1" w:rsidRDefault="0091655D" w:rsidP="008042C1">
      <w:pPr>
        <w:jc w:val="both"/>
        <w:rPr>
          <w:rFonts w:cs="Arial"/>
          <w:sz w:val="24"/>
          <w:lang w:eastAsia="en-GB"/>
        </w:rPr>
      </w:pPr>
      <w:r w:rsidRPr="008042C1">
        <w:rPr>
          <w:rFonts w:cs="Arial"/>
          <w:sz w:val="24"/>
          <w:lang w:eastAsia="en-GB"/>
        </w:rPr>
        <w:t>Records must be kept of all referrals and other elements of work.  Monthly reports will be required to enable oversight of the performance of the contract.  The detail of the reports will be agreed with Sirona care &amp; health’s Occupational Health lead in the course of the contract.</w:t>
      </w:r>
    </w:p>
    <w:p w:rsidR="0091655D" w:rsidRPr="008042C1" w:rsidRDefault="0091655D" w:rsidP="008042C1">
      <w:pPr>
        <w:ind w:left="-1276"/>
        <w:jc w:val="both"/>
        <w:rPr>
          <w:rFonts w:cs="Arial"/>
          <w:sz w:val="24"/>
          <w:lang w:eastAsia="en-GB"/>
        </w:rPr>
      </w:pPr>
    </w:p>
    <w:p w:rsidR="0091655D" w:rsidRPr="008042C1" w:rsidRDefault="0091655D" w:rsidP="008042C1">
      <w:pPr>
        <w:jc w:val="both"/>
        <w:rPr>
          <w:rFonts w:cs="Arial"/>
          <w:sz w:val="24"/>
          <w:lang w:eastAsia="en-GB"/>
        </w:rPr>
      </w:pPr>
      <w:r w:rsidRPr="008042C1">
        <w:rPr>
          <w:rFonts w:cs="Arial"/>
          <w:sz w:val="24"/>
          <w:lang w:eastAsia="en-GB"/>
        </w:rPr>
        <w:t xml:space="preserve">Individual health and medical records will be kept by the service provider as necessary, and in accordance with all of the relevant legislation, including that relating to Data Protection, Access to Medical Reports and Health Records, and Health &amp; Safety. </w:t>
      </w:r>
    </w:p>
    <w:p w:rsidR="0091655D" w:rsidRPr="008042C1" w:rsidRDefault="0091655D" w:rsidP="008042C1">
      <w:pPr>
        <w:ind w:left="-1276"/>
        <w:jc w:val="both"/>
        <w:rPr>
          <w:rFonts w:cs="Arial"/>
          <w:sz w:val="24"/>
          <w:lang w:eastAsia="en-GB"/>
        </w:rPr>
      </w:pPr>
    </w:p>
    <w:p w:rsidR="0005477F" w:rsidRPr="008042C1" w:rsidRDefault="0091655D" w:rsidP="008042C1">
      <w:pPr>
        <w:jc w:val="both"/>
        <w:rPr>
          <w:rFonts w:cs="Arial"/>
          <w:sz w:val="24"/>
          <w:lang w:eastAsia="en-GB"/>
        </w:rPr>
      </w:pPr>
      <w:r w:rsidRPr="008042C1">
        <w:rPr>
          <w:rFonts w:cs="Arial"/>
          <w:sz w:val="24"/>
          <w:lang w:eastAsia="en-GB"/>
        </w:rPr>
        <w:t>At the end of the contract term the service provider will ensure that the individual records are passed on to the next service provider, where this is necessary, in order for the next provider to manage that information effectively and in compliance with relevant statutory duties.</w:t>
      </w:r>
    </w:p>
    <w:p w:rsidR="0005477F" w:rsidRDefault="0005477F" w:rsidP="008042C1">
      <w:pPr>
        <w:ind w:left="-993"/>
        <w:jc w:val="both"/>
        <w:rPr>
          <w:rFonts w:cs="Arial"/>
          <w:b/>
          <w:sz w:val="24"/>
          <w:lang w:eastAsia="en-GB"/>
        </w:rPr>
      </w:pPr>
    </w:p>
    <w:p w:rsidR="0025278D" w:rsidRPr="008042C1" w:rsidRDefault="0025278D" w:rsidP="008042C1">
      <w:pPr>
        <w:ind w:left="-993"/>
        <w:jc w:val="both"/>
        <w:rPr>
          <w:rFonts w:cs="Arial"/>
          <w:b/>
          <w:sz w:val="24"/>
          <w:lang w:eastAsia="en-GB"/>
        </w:rPr>
      </w:pPr>
    </w:p>
    <w:p w:rsidR="0005477F" w:rsidRPr="008042C1" w:rsidRDefault="008042C1" w:rsidP="008042C1">
      <w:pPr>
        <w:ind w:left="-993" w:firstLine="993"/>
        <w:jc w:val="both"/>
        <w:rPr>
          <w:rFonts w:cs="Arial"/>
          <w:b/>
          <w:sz w:val="24"/>
          <w:lang w:eastAsia="en-GB"/>
        </w:rPr>
      </w:pPr>
      <w:r w:rsidRPr="008042C1">
        <w:rPr>
          <w:rFonts w:cs="Arial"/>
          <w:b/>
          <w:sz w:val="24"/>
          <w:lang w:eastAsia="en-GB"/>
        </w:rPr>
        <w:t>G)</w:t>
      </w:r>
      <w:r w:rsidR="0005477F" w:rsidRPr="008042C1">
        <w:rPr>
          <w:rFonts w:cs="Arial"/>
          <w:b/>
          <w:sz w:val="24"/>
          <w:lang w:eastAsia="en-GB"/>
        </w:rPr>
        <w:tab/>
        <w:t>Meetings</w:t>
      </w:r>
    </w:p>
    <w:p w:rsidR="0091655D" w:rsidRPr="008042C1" w:rsidRDefault="0005477F" w:rsidP="008042C1">
      <w:pPr>
        <w:jc w:val="both"/>
        <w:rPr>
          <w:rFonts w:cs="Arial"/>
          <w:sz w:val="24"/>
        </w:rPr>
      </w:pPr>
      <w:r w:rsidRPr="008042C1">
        <w:rPr>
          <w:rFonts w:cs="Arial"/>
          <w:sz w:val="24"/>
          <w:lang w:eastAsia="en-GB"/>
        </w:rPr>
        <w:lastRenderedPageBreak/>
        <w:t xml:space="preserve">There shall be meetings, as required, between Sirona care &amp; health’s Occupational Health Lead and the service provider to maintain liaison, review quality, scope and nature of the service, and address other relevant matters.  </w:t>
      </w:r>
      <w:r w:rsidR="0091655D" w:rsidRPr="008042C1">
        <w:rPr>
          <w:rFonts w:cs="Arial"/>
          <w:sz w:val="24"/>
        </w:rPr>
        <w:t>These shall normally be quarterly, but there may be additional meetings if necessary. Where appropriate, Sirona’s Infection Prevention and control lead may also attend these meetings.</w:t>
      </w:r>
    </w:p>
    <w:p w:rsidR="0005477F" w:rsidRPr="008042C1" w:rsidRDefault="0005477F" w:rsidP="008042C1">
      <w:pPr>
        <w:ind w:left="-993"/>
        <w:jc w:val="both"/>
        <w:rPr>
          <w:rFonts w:cs="Arial"/>
          <w:sz w:val="24"/>
          <w:lang w:eastAsia="en-GB"/>
        </w:rPr>
      </w:pPr>
    </w:p>
    <w:p w:rsidR="0005477F" w:rsidRPr="008042C1" w:rsidRDefault="008042C1" w:rsidP="008042C1">
      <w:pPr>
        <w:ind w:left="-993" w:firstLine="993"/>
        <w:jc w:val="both"/>
        <w:rPr>
          <w:rFonts w:cs="Arial"/>
          <w:b/>
          <w:sz w:val="24"/>
          <w:lang w:eastAsia="en-GB"/>
        </w:rPr>
      </w:pPr>
      <w:r w:rsidRPr="008042C1">
        <w:rPr>
          <w:rFonts w:cs="Arial"/>
          <w:b/>
          <w:sz w:val="24"/>
          <w:lang w:eastAsia="en-GB"/>
        </w:rPr>
        <w:t xml:space="preserve">H) </w:t>
      </w:r>
      <w:r w:rsidRPr="008042C1">
        <w:rPr>
          <w:rFonts w:cs="Arial"/>
          <w:b/>
          <w:sz w:val="24"/>
          <w:lang w:eastAsia="en-GB"/>
        </w:rPr>
        <w:tab/>
      </w:r>
      <w:r w:rsidR="0005477F" w:rsidRPr="008042C1">
        <w:rPr>
          <w:rFonts w:cs="Arial"/>
          <w:b/>
          <w:sz w:val="24"/>
          <w:lang w:eastAsia="en-GB"/>
        </w:rPr>
        <w:t xml:space="preserve">Service Volumes and Costing </w:t>
      </w:r>
    </w:p>
    <w:p w:rsidR="0005477F" w:rsidRPr="008042C1" w:rsidRDefault="0005477F" w:rsidP="008042C1">
      <w:pPr>
        <w:jc w:val="both"/>
        <w:rPr>
          <w:rFonts w:cs="Arial"/>
          <w:sz w:val="24"/>
          <w:lang w:eastAsia="en-GB"/>
        </w:rPr>
      </w:pPr>
      <w:r w:rsidRPr="008042C1">
        <w:rPr>
          <w:rFonts w:cs="Arial"/>
          <w:sz w:val="24"/>
          <w:lang w:eastAsia="en-GB"/>
        </w:rPr>
        <w:t xml:space="preserve">At the beginning of each year Sirona care &amp; health will indicate the anticipated level of service and the cost of that service, based on the prices quoted in the tender and the projected demand for service that Sirona care &amp; health expects.  This will form the basis of the charge for the service during the year.  As the year progresses, the actual levels of service will be measured and the price for the service will be adjusted if the service levels differ from that which is projected.  </w:t>
      </w:r>
    </w:p>
    <w:p w:rsidR="0005477F" w:rsidRPr="008042C1" w:rsidRDefault="0005477F" w:rsidP="008042C1">
      <w:pPr>
        <w:ind w:left="-1276"/>
        <w:jc w:val="both"/>
        <w:rPr>
          <w:rFonts w:cs="Arial"/>
          <w:sz w:val="24"/>
          <w:lang w:eastAsia="en-GB"/>
        </w:rPr>
      </w:pPr>
    </w:p>
    <w:p w:rsidR="0005477F" w:rsidRPr="008042C1" w:rsidRDefault="008042C1" w:rsidP="008042C1">
      <w:pPr>
        <w:ind w:left="-993" w:firstLine="993"/>
        <w:jc w:val="both"/>
        <w:rPr>
          <w:rFonts w:cs="Arial"/>
          <w:b/>
          <w:sz w:val="24"/>
          <w:lang w:eastAsia="en-GB"/>
        </w:rPr>
      </w:pPr>
      <w:r w:rsidRPr="008042C1">
        <w:rPr>
          <w:rFonts w:cs="Arial"/>
          <w:b/>
          <w:sz w:val="24"/>
          <w:lang w:eastAsia="en-GB"/>
        </w:rPr>
        <w:t>I)</w:t>
      </w:r>
      <w:r w:rsidRPr="008042C1">
        <w:rPr>
          <w:rFonts w:cs="Arial"/>
          <w:b/>
          <w:sz w:val="24"/>
          <w:lang w:eastAsia="en-GB"/>
        </w:rPr>
        <w:tab/>
      </w:r>
      <w:r w:rsidR="0005477F" w:rsidRPr="008042C1">
        <w:rPr>
          <w:rFonts w:cs="Arial"/>
          <w:b/>
          <w:sz w:val="24"/>
          <w:lang w:eastAsia="en-GB"/>
        </w:rPr>
        <w:t xml:space="preserve"> Telephone Consultations</w:t>
      </w:r>
    </w:p>
    <w:p w:rsidR="0005477F" w:rsidRPr="008042C1" w:rsidRDefault="0005477F" w:rsidP="008042C1">
      <w:pPr>
        <w:jc w:val="both"/>
        <w:rPr>
          <w:rFonts w:cs="Arial"/>
          <w:sz w:val="24"/>
          <w:lang w:eastAsia="en-GB"/>
        </w:rPr>
      </w:pPr>
      <w:r w:rsidRPr="008042C1">
        <w:rPr>
          <w:rFonts w:cs="Arial"/>
          <w:sz w:val="24"/>
          <w:lang w:eastAsia="en-GB"/>
        </w:rPr>
        <w:t xml:space="preserve">The service provider may make use of  telephone consultations rather than face-to-face appointments provided that there are clear criteria for deciding when this approach is suitable, and provided that it forms part of an integrated service so that continuity is maintained if it becomes necessary to move towards more direct contact.  </w:t>
      </w:r>
    </w:p>
    <w:p w:rsidR="0005477F" w:rsidRPr="008042C1" w:rsidRDefault="0005477F" w:rsidP="008042C1">
      <w:pPr>
        <w:ind w:left="-1276"/>
        <w:jc w:val="both"/>
        <w:rPr>
          <w:rFonts w:cs="Arial"/>
          <w:sz w:val="24"/>
          <w:lang w:eastAsia="en-GB"/>
        </w:rPr>
      </w:pPr>
    </w:p>
    <w:p w:rsidR="0005477F" w:rsidRPr="008042C1" w:rsidRDefault="008042C1" w:rsidP="008042C1">
      <w:pPr>
        <w:jc w:val="both"/>
        <w:rPr>
          <w:rFonts w:cs="Arial"/>
          <w:color w:val="FF0000"/>
          <w:sz w:val="24"/>
          <w:lang w:eastAsia="en-GB"/>
        </w:rPr>
      </w:pPr>
      <w:r w:rsidRPr="008042C1">
        <w:rPr>
          <w:rFonts w:cs="Arial"/>
          <w:b/>
          <w:sz w:val="24"/>
          <w:lang w:eastAsia="en-GB"/>
        </w:rPr>
        <w:t>J)</w:t>
      </w:r>
      <w:r w:rsidRPr="008042C1">
        <w:rPr>
          <w:rFonts w:cs="Arial"/>
          <w:b/>
          <w:sz w:val="24"/>
          <w:lang w:eastAsia="en-GB"/>
        </w:rPr>
        <w:tab/>
      </w:r>
      <w:r w:rsidR="0005477F" w:rsidRPr="008042C1">
        <w:rPr>
          <w:rFonts w:cs="Arial"/>
          <w:b/>
          <w:sz w:val="24"/>
          <w:lang w:eastAsia="en-GB"/>
        </w:rPr>
        <w:t xml:space="preserve"> Missed appointments</w:t>
      </w:r>
      <w:r w:rsidR="0005477F" w:rsidRPr="008042C1">
        <w:rPr>
          <w:rFonts w:cs="Arial"/>
          <w:color w:val="FF0000"/>
          <w:sz w:val="24"/>
          <w:lang w:eastAsia="en-GB"/>
        </w:rPr>
        <w:t xml:space="preserve"> </w:t>
      </w:r>
    </w:p>
    <w:p w:rsidR="0005477F" w:rsidRPr="008042C1" w:rsidRDefault="0005477F" w:rsidP="008042C1">
      <w:pPr>
        <w:jc w:val="both"/>
        <w:rPr>
          <w:rFonts w:cs="Arial"/>
          <w:sz w:val="24"/>
          <w:lang w:eastAsia="en-GB"/>
        </w:rPr>
      </w:pPr>
      <w:r w:rsidRPr="008042C1">
        <w:rPr>
          <w:rFonts w:cs="Arial"/>
          <w:sz w:val="24"/>
          <w:lang w:eastAsia="en-GB"/>
        </w:rPr>
        <w:t>Where an appointment is made to respond to a referral or for a pre-employment medical examination, and the employee/candidate misses the appointment or cancels less than 24 hours before the appointment time, the service provider can charge for that appointment if they have been unable to obtain a replacement for that appointment.  The charge will be the same as that for the initial appointment.</w:t>
      </w:r>
    </w:p>
    <w:p w:rsidR="0005477F" w:rsidRPr="008042C1" w:rsidRDefault="0005477F" w:rsidP="008042C1">
      <w:pPr>
        <w:ind w:left="-993"/>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 xml:space="preserve">Where an appointment is missed or cancelled at late notice, the service provider should contact the relevant HR representative and/or the line manager for that case immediately so that they can respond appropriately.  </w:t>
      </w:r>
    </w:p>
    <w:p w:rsidR="0005477F" w:rsidRPr="008042C1" w:rsidRDefault="0005477F" w:rsidP="008042C1">
      <w:pPr>
        <w:ind w:left="-993"/>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 xml:space="preserve">If the service provider considers it appropriate to offer a new appointment to a person who has missed the appointment, then Sirona care &amp; health should be informed of this. Normally the new appointment will need to be confirmed by HR or the line manager.  </w:t>
      </w:r>
    </w:p>
    <w:p w:rsidR="0005477F" w:rsidRPr="008042C1" w:rsidRDefault="0005477F" w:rsidP="008042C1">
      <w:pPr>
        <w:ind w:left="-1276"/>
        <w:jc w:val="both"/>
        <w:rPr>
          <w:rFonts w:cs="Arial"/>
          <w:sz w:val="24"/>
          <w:lang w:eastAsia="en-GB"/>
        </w:rPr>
      </w:pPr>
    </w:p>
    <w:p w:rsidR="0005477F" w:rsidRPr="008042C1" w:rsidRDefault="008042C1" w:rsidP="008042C1">
      <w:pPr>
        <w:ind w:left="-993" w:firstLine="993"/>
        <w:jc w:val="both"/>
        <w:rPr>
          <w:rFonts w:cs="Arial"/>
          <w:b/>
          <w:sz w:val="24"/>
          <w:lang w:eastAsia="en-GB"/>
        </w:rPr>
      </w:pPr>
      <w:r w:rsidRPr="008042C1">
        <w:rPr>
          <w:rFonts w:cs="Arial"/>
          <w:b/>
          <w:sz w:val="24"/>
          <w:lang w:eastAsia="en-GB"/>
        </w:rPr>
        <w:t>K)</w:t>
      </w:r>
      <w:r w:rsidRPr="008042C1">
        <w:rPr>
          <w:rFonts w:cs="Arial"/>
          <w:b/>
          <w:sz w:val="24"/>
          <w:lang w:eastAsia="en-GB"/>
        </w:rPr>
        <w:tab/>
      </w:r>
      <w:r w:rsidR="0005477F" w:rsidRPr="008042C1">
        <w:rPr>
          <w:rFonts w:cs="Arial"/>
          <w:b/>
          <w:sz w:val="24"/>
          <w:lang w:eastAsia="en-GB"/>
        </w:rPr>
        <w:t xml:space="preserve"> Complaints</w:t>
      </w:r>
    </w:p>
    <w:p w:rsidR="0005477F" w:rsidRPr="008042C1" w:rsidRDefault="0005477F" w:rsidP="008042C1">
      <w:pPr>
        <w:jc w:val="both"/>
        <w:rPr>
          <w:rFonts w:cs="Arial"/>
          <w:sz w:val="24"/>
          <w:lang w:eastAsia="en-GB"/>
        </w:rPr>
      </w:pPr>
      <w:r w:rsidRPr="008042C1">
        <w:rPr>
          <w:rFonts w:cs="Arial"/>
          <w:sz w:val="24"/>
          <w:lang w:eastAsia="en-GB"/>
        </w:rPr>
        <w:t>The service provider must operate a procedure to respond to complaints by employees or managers, and provide Sirona care &amp; health’s Occupational Health Lead with general information on the outcomes of complaints.</w:t>
      </w:r>
    </w:p>
    <w:p w:rsidR="0005477F" w:rsidRPr="008042C1" w:rsidRDefault="0005477F" w:rsidP="008042C1">
      <w:pPr>
        <w:ind w:left="-993"/>
        <w:jc w:val="both"/>
        <w:rPr>
          <w:rFonts w:cs="Arial"/>
          <w:sz w:val="24"/>
          <w:lang w:eastAsia="en-GB"/>
        </w:rPr>
      </w:pPr>
    </w:p>
    <w:p w:rsidR="0005477F" w:rsidRPr="008042C1" w:rsidRDefault="008042C1" w:rsidP="008042C1">
      <w:pPr>
        <w:ind w:left="-993" w:firstLine="993"/>
        <w:jc w:val="both"/>
        <w:rPr>
          <w:rFonts w:cs="Arial"/>
          <w:b/>
          <w:sz w:val="24"/>
          <w:lang w:eastAsia="en-GB"/>
        </w:rPr>
      </w:pPr>
      <w:r w:rsidRPr="008042C1">
        <w:rPr>
          <w:rFonts w:cs="Arial"/>
          <w:b/>
          <w:sz w:val="24"/>
          <w:lang w:eastAsia="en-GB"/>
        </w:rPr>
        <w:t>L)</w:t>
      </w:r>
      <w:r w:rsidRPr="008042C1">
        <w:rPr>
          <w:rFonts w:cs="Arial"/>
          <w:b/>
          <w:sz w:val="24"/>
          <w:lang w:eastAsia="en-GB"/>
        </w:rPr>
        <w:tab/>
      </w:r>
      <w:r w:rsidR="0005477F" w:rsidRPr="008042C1">
        <w:rPr>
          <w:rFonts w:cs="Arial"/>
          <w:b/>
          <w:sz w:val="24"/>
          <w:lang w:eastAsia="en-GB"/>
        </w:rPr>
        <w:t xml:space="preserve">  End of Contract</w:t>
      </w:r>
    </w:p>
    <w:p w:rsidR="0005477F" w:rsidRPr="008042C1" w:rsidRDefault="0005477F" w:rsidP="008042C1">
      <w:pPr>
        <w:jc w:val="both"/>
        <w:rPr>
          <w:rFonts w:cs="Arial"/>
          <w:sz w:val="24"/>
          <w:lang w:eastAsia="en-GB"/>
        </w:rPr>
      </w:pPr>
      <w:r w:rsidRPr="008042C1">
        <w:rPr>
          <w:rFonts w:cs="Arial"/>
          <w:sz w:val="24"/>
          <w:lang w:eastAsia="en-GB"/>
        </w:rPr>
        <w:t xml:space="preserve">At the end of the contract term, the service provider should ensure that records are kept to enable continuity of service and case management, and that where necessary adequate handover arrangements are made to any successor occupational health provider or other organisation. This includes, but is not limited to, issues related to medical records. </w:t>
      </w:r>
    </w:p>
    <w:p w:rsidR="0005477F" w:rsidRPr="008042C1" w:rsidRDefault="0005477F" w:rsidP="008042C1">
      <w:pPr>
        <w:ind w:left="-1276"/>
        <w:jc w:val="both"/>
        <w:rPr>
          <w:rFonts w:cs="Arial"/>
          <w:sz w:val="24"/>
          <w:lang w:eastAsia="en-GB"/>
        </w:rPr>
      </w:pPr>
    </w:p>
    <w:p w:rsidR="0005477F" w:rsidRPr="008042C1" w:rsidRDefault="008042C1" w:rsidP="008042C1">
      <w:pPr>
        <w:ind w:left="-993" w:firstLine="993"/>
        <w:jc w:val="both"/>
        <w:rPr>
          <w:rFonts w:cs="Arial"/>
          <w:sz w:val="24"/>
          <w:lang w:eastAsia="en-GB"/>
        </w:rPr>
      </w:pPr>
      <w:r w:rsidRPr="008042C1">
        <w:rPr>
          <w:rFonts w:cs="Arial"/>
          <w:b/>
          <w:sz w:val="24"/>
          <w:lang w:eastAsia="en-GB"/>
        </w:rPr>
        <w:t>M)</w:t>
      </w:r>
      <w:r w:rsidRPr="008042C1">
        <w:rPr>
          <w:rFonts w:cs="Arial"/>
          <w:b/>
          <w:sz w:val="24"/>
          <w:lang w:eastAsia="en-GB"/>
        </w:rPr>
        <w:tab/>
      </w:r>
      <w:r w:rsidR="0005477F" w:rsidRPr="008042C1">
        <w:rPr>
          <w:rFonts w:cs="Arial"/>
          <w:b/>
          <w:sz w:val="24"/>
          <w:lang w:eastAsia="en-GB"/>
        </w:rPr>
        <w:t xml:space="preserve"> Service Quality</w:t>
      </w:r>
    </w:p>
    <w:p w:rsidR="0005477F" w:rsidRPr="008042C1" w:rsidRDefault="0005477F" w:rsidP="008042C1">
      <w:pPr>
        <w:jc w:val="both"/>
        <w:rPr>
          <w:rFonts w:cs="Arial"/>
          <w:sz w:val="24"/>
          <w:lang w:eastAsia="en-GB"/>
        </w:rPr>
      </w:pPr>
      <w:r w:rsidRPr="008042C1">
        <w:rPr>
          <w:rFonts w:cs="Arial"/>
          <w:sz w:val="24"/>
          <w:lang w:eastAsia="en-GB"/>
        </w:rPr>
        <w:t>It is of great importance that the service quality meets the requirements of Sirona care &amp; health.  The service must be delivered by professionally qualified staff to an appropriate level and it must have arrangements for ensuring compliance with requirements related to confidentiality, data protection, health &amp; safety, equalities and other statutory requirements.</w:t>
      </w:r>
    </w:p>
    <w:p w:rsidR="0005477F" w:rsidRPr="008042C1" w:rsidRDefault="0005477F" w:rsidP="008042C1">
      <w:pPr>
        <w:ind w:left="-993"/>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 xml:space="preserve">Where advice or opinions are sought, the Occupational Health Service must be clear and unambiguous, and must take into consideration the organisational requirements related to the workplace, the practicality of any recommendations and Sirona care &amp; health’s policies.  </w:t>
      </w:r>
    </w:p>
    <w:p w:rsidR="0005477F" w:rsidRPr="008042C1" w:rsidRDefault="0005477F" w:rsidP="008042C1">
      <w:pPr>
        <w:ind w:left="-993"/>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 xml:space="preserve">The scope of the opinions should relate to the questions raised, but if the provider considers that wider matters should be considered that may not be specific to the referral, then those matters should be raised separately to the individual referral response. </w:t>
      </w:r>
    </w:p>
    <w:p w:rsidR="0005477F" w:rsidRPr="008042C1" w:rsidRDefault="0005477F" w:rsidP="008042C1">
      <w:pPr>
        <w:ind w:left="-993"/>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Where matters are raised within a consultation that are not apparent from the referral, we expect the service provider to check these out with HR or line management before confirming advice if it is likely to have a material impact on the advice.</w:t>
      </w:r>
    </w:p>
    <w:p w:rsidR="0005477F" w:rsidRPr="008042C1" w:rsidRDefault="0005477F" w:rsidP="008042C1">
      <w:pPr>
        <w:ind w:left="-993"/>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The service must be easily accessible through clear and efficient communication channels. Delayed access to the service or to reports can have a significant detrimental impact on the effectiveness of the recruitment process and/or management action, and the benefit to employees. For this reason the timescales indicated in the specification will need to be closely followed and monitored.  Sirona care &amp; health will take action through the contract in response to failure to meet the timescale or quality requirements, where attempts to improve have been unsuccessful.  The detail of the monitoring and improvement planning (if necessary) will be agreed during the contract set-up process.</w:t>
      </w:r>
    </w:p>
    <w:p w:rsidR="0005477F" w:rsidRPr="008042C1" w:rsidRDefault="0005477F" w:rsidP="008042C1">
      <w:pPr>
        <w:ind w:left="-993"/>
        <w:jc w:val="both"/>
        <w:rPr>
          <w:rFonts w:cs="Arial"/>
          <w:sz w:val="24"/>
          <w:lang w:eastAsia="en-GB"/>
        </w:rPr>
      </w:pPr>
    </w:p>
    <w:p w:rsidR="0091655D" w:rsidRPr="008042C1" w:rsidRDefault="0091655D" w:rsidP="008042C1">
      <w:pPr>
        <w:jc w:val="both"/>
        <w:rPr>
          <w:rFonts w:cs="Arial"/>
          <w:sz w:val="24"/>
        </w:rPr>
      </w:pPr>
      <w:r w:rsidRPr="008042C1">
        <w:rPr>
          <w:rFonts w:cs="Arial"/>
          <w:sz w:val="24"/>
        </w:rPr>
        <w:t xml:space="preserve">Good performance in respect of quality and responsiveness will be taken into account by the Sirona care &amp; health when considering the extension of the contract term.   </w:t>
      </w:r>
    </w:p>
    <w:p w:rsidR="0091655D" w:rsidRPr="008042C1" w:rsidRDefault="0091655D" w:rsidP="008042C1">
      <w:pPr>
        <w:jc w:val="both"/>
        <w:rPr>
          <w:rFonts w:cs="Arial"/>
          <w:sz w:val="24"/>
        </w:rPr>
      </w:pPr>
    </w:p>
    <w:p w:rsidR="008042C1" w:rsidRPr="008042C1" w:rsidRDefault="00F44AAD" w:rsidP="008042C1">
      <w:pPr>
        <w:jc w:val="both"/>
        <w:rPr>
          <w:rFonts w:cs="Arial"/>
          <w:sz w:val="24"/>
        </w:rPr>
      </w:pPr>
      <w:r>
        <w:rPr>
          <w:rFonts w:cs="Arial"/>
          <w:sz w:val="24"/>
        </w:rPr>
        <w:t>Where Sirona</w:t>
      </w:r>
      <w:r w:rsidR="0091655D" w:rsidRPr="008042C1">
        <w:rPr>
          <w:rFonts w:cs="Arial"/>
          <w:sz w:val="24"/>
        </w:rPr>
        <w:t xml:space="preserve"> switches providers, any case work outstanding from the previous provider must be transferred to the new provider. These cases must be prioritised and proactiv</w:t>
      </w:r>
      <w:r w:rsidR="008042C1">
        <w:rPr>
          <w:rFonts w:cs="Arial"/>
          <w:sz w:val="24"/>
        </w:rPr>
        <w:t>ely managed by the new provider.</w:t>
      </w:r>
    </w:p>
    <w:p w:rsidR="0005477F" w:rsidRPr="008042C1" w:rsidRDefault="0005477F" w:rsidP="008042C1">
      <w:pPr>
        <w:ind w:left="-1276"/>
        <w:jc w:val="both"/>
        <w:rPr>
          <w:rFonts w:cs="Arial"/>
          <w:sz w:val="24"/>
          <w:lang w:eastAsia="en-GB"/>
        </w:rPr>
      </w:pPr>
    </w:p>
    <w:p w:rsidR="0005477F" w:rsidRPr="008042C1" w:rsidRDefault="008042C1" w:rsidP="008042C1">
      <w:pPr>
        <w:ind w:left="-1276"/>
        <w:jc w:val="both"/>
        <w:rPr>
          <w:rFonts w:cs="Arial"/>
          <w:sz w:val="24"/>
          <w:lang w:eastAsia="en-GB"/>
        </w:rPr>
      </w:pPr>
      <w:r w:rsidRPr="008042C1">
        <w:rPr>
          <w:rFonts w:cs="Arial"/>
          <w:i/>
          <w:noProof/>
          <w:sz w:val="24"/>
          <w:lang w:eastAsia="en-GB"/>
        </w:rPr>
        <mc:AlternateContent>
          <mc:Choice Requires="wps">
            <w:drawing>
              <wp:anchor distT="0" distB="0" distL="114300" distR="114300" simplePos="0" relativeHeight="251735040" behindDoc="0" locked="0" layoutInCell="1" allowOverlap="1" wp14:anchorId="77CB1F2F" wp14:editId="467841FD">
                <wp:simplePos x="0" y="0"/>
                <wp:positionH relativeFrom="column">
                  <wp:posOffset>-10406</wp:posOffset>
                </wp:positionH>
                <wp:positionV relativeFrom="paragraph">
                  <wp:posOffset>89459</wp:posOffset>
                </wp:positionV>
                <wp:extent cx="6196083" cy="295275"/>
                <wp:effectExtent l="0" t="0" r="1460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083" cy="295275"/>
                        </a:xfrm>
                        <a:prstGeom prst="rect">
                          <a:avLst/>
                        </a:prstGeom>
                        <a:solidFill>
                          <a:srgbClr val="FFFFFF"/>
                        </a:solidFill>
                        <a:ln w="9525">
                          <a:solidFill>
                            <a:srgbClr val="000000"/>
                          </a:solidFill>
                          <a:miter lim="800000"/>
                          <a:headEnd/>
                          <a:tailEnd/>
                        </a:ln>
                      </wps:spPr>
                      <wps:txbx>
                        <w:txbxContent>
                          <w:p w:rsidR="00001103" w:rsidRPr="008042C1" w:rsidRDefault="00001103" w:rsidP="0005477F">
                            <w:pPr>
                              <w:rPr>
                                <w:rFonts w:ascii="Arial Narrow" w:hAnsi="Arial Narrow"/>
                                <w:b/>
                                <w:sz w:val="24"/>
                                <w:szCs w:val="22"/>
                              </w:rPr>
                            </w:pPr>
                            <w:r w:rsidRPr="008042C1">
                              <w:rPr>
                                <w:rFonts w:ascii="Arial Narrow" w:hAnsi="Arial Narrow"/>
                                <w:b/>
                                <w:sz w:val="24"/>
                                <w:szCs w:val="22"/>
                              </w:rPr>
                              <w:t>3.</w:t>
                            </w:r>
                            <w:r w:rsidRPr="008042C1">
                              <w:rPr>
                                <w:rFonts w:ascii="Arial Narrow" w:hAnsi="Arial Narrow"/>
                                <w:b/>
                                <w:sz w:val="24"/>
                                <w:szCs w:val="22"/>
                              </w:rPr>
                              <w:tab/>
                              <w:t>Detail of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8pt;margin-top:7.05pt;width:487.9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">
                <v:textbox>
                  <w:txbxContent>
                    <w:p w:rsidR="00001103" w:rsidRPr="008042C1" w:rsidRDefault="00001103" w:rsidP="0005477F">
                      <w:pPr>
                        <w:rPr>
                          <w:rFonts w:ascii="Arial Narrow" w:hAnsi="Arial Narrow"/>
                          <w:b/>
                          <w:sz w:val="24"/>
                          <w:szCs w:val="22"/>
                        </w:rPr>
                      </w:pPr>
                      <w:r w:rsidRPr="008042C1">
                        <w:rPr>
                          <w:rFonts w:ascii="Arial Narrow" w:hAnsi="Arial Narrow"/>
                          <w:b/>
                          <w:sz w:val="24"/>
                          <w:szCs w:val="22"/>
                        </w:rPr>
                        <w:t>3.</w:t>
                      </w:r>
                      <w:r w:rsidRPr="008042C1">
                        <w:rPr>
                          <w:rFonts w:ascii="Arial Narrow" w:hAnsi="Arial Narrow"/>
                          <w:b/>
                          <w:sz w:val="24"/>
                          <w:szCs w:val="22"/>
                        </w:rPr>
                        <w:tab/>
                        <w:t>Detail of Services</w:t>
                      </w:r>
                    </w:p>
                  </w:txbxContent>
                </v:textbox>
              </v:shape>
            </w:pict>
          </mc:Fallback>
        </mc:AlternateContent>
      </w:r>
    </w:p>
    <w:p w:rsidR="0005477F" w:rsidRPr="008042C1" w:rsidRDefault="0005477F" w:rsidP="008042C1">
      <w:pPr>
        <w:ind w:left="-1276"/>
        <w:jc w:val="both"/>
        <w:rPr>
          <w:rFonts w:cs="Arial"/>
          <w:sz w:val="24"/>
          <w:lang w:eastAsia="en-GB"/>
        </w:rPr>
      </w:pPr>
    </w:p>
    <w:p w:rsidR="0005477F" w:rsidRPr="008042C1" w:rsidRDefault="0005477F" w:rsidP="008042C1">
      <w:pPr>
        <w:ind w:left="-1276"/>
        <w:jc w:val="both"/>
        <w:rPr>
          <w:rFonts w:cs="Arial"/>
          <w:sz w:val="24"/>
          <w:lang w:eastAsia="en-GB"/>
        </w:rPr>
      </w:pPr>
    </w:p>
    <w:p w:rsidR="0005477F" w:rsidRPr="008042C1" w:rsidRDefault="0005477F" w:rsidP="008042C1">
      <w:pPr>
        <w:ind w:left="-1276"/>
        <w:jc w:val="both"/>
        <w:rPr>
          <w:rFonts w:cs="Arial"/>
          <w:sz w:val="24"/>
          <w:lang w:eastAsia="en-GB"/>
        </w:rPr>
      </w:pPr>
    </w:p>
    <w:p w:rsidR="0005477F" w:rsidRPr="008042C1" w:rsidRDefault="0005477F" w:rsidP="00190DC4">
      <w:pPr>
        <w:pStyle w:val="ListParagraph"/>
        <w:keepNext/>
        <w:numPr>
          <w:ilvl w:val="0"/>
          <w:numId w:val="20"/>
        </w:numPr>
        <w:jc w:val="both"/>
        <w:outlineLvl w:val="0"/>
        <w:rPr>
          <w:rFonts w:cs="Arial"/>
          <w:b/>
          <w:sz w:val="24"/>
          <w:u w:val="single"/>
          <w:lang w:eastAsia="en-GB"/>
        </w:rPr>
      </w:pPr>
      <w:r w:rsidRPr="008042C1">
        <w:rPr>
          <w:rFonts w:cs="Arial"/>
          <w:b/>
          <w:sz w:val="24"/>
          <w:u w:val="single"/>
          <w:lang w:eastAsia="en-GB"/>
        </w:rPr>
        <w:t xml:space="preserve">Pre-employment Health Screening </w:t>
      </w:r>
    </w:p>
    <w:p w:rsidR="0005477F" w:rsidRPr="008042C1" w:rsidRDefault="0005477F" w:rsidP="008042C1">
      <w:pPr>
        <w:ind w:firstLine="283"/>
        <w:jc w:val="both"/>
        <w:rPr>
          <w:rFonts w:cs="Arial"/>
          <w:sz w:val="24"/>
          <w:lang w:eastAsia="en-GB"/>
        </w:rPr>
      </w:pPr>
    </w:p>
    <w:p w:rsidR="0005477F" w:rsidRPr="008042C1" w:rsidRDefault="0005477F" w:rsidP="008042C1">
      <w:pPr>
        <w:keepNext/>
        <w:ind w:left="-1276" w:firstLine="1276"/>
        <w:jc w:val="both"/>
        <w:outlineLvl w:val="0"/>
        <w:rPr>
          <w:rFonts w:cs="Arial"/>
          <w:b/>
          <w:sz w:val="24"/>
          <w:lang w:eastAsia="en-GB"/>
        </w:rPr>
      </w:pPr>
      <w:r w:rsidRPr="008042C1">
        <w:rPr>
          <w:rFonts w:cs="Arial"/>
          <w:b/>
          <w:sz w:val="24"/>
          <w:lang w:eastAsia="en-GB"/>
        </w:rPr>
        <w:t xml:space="preserve">Description </w:t>
      </w:r>
    </w:p>
    <w:p w:rsidR="0005477F" w:rsidRPr="008042C1" w:rsidRDefault="0005477F" w:rsidP="00190DC4">
      <w:pPr>
        <w:pStyle w:val="ListParagraph"/>
        <w:numPr>
          <w:ilvl w:val="0"/>
          <w:numId w:val="22"/>
        </w:numPr>
        <w:rPr>
          <w:sz w:val="24"/>
          <w:lang w:eastAsia="en-GB"/>
        </w:rPr>
      </w:pPr>
      <w:r w:rsidRPr="008042C1">
        <w:rPr>
          <w:sz w:val="24"/>
          <w:lang w:eastAsia="en-GB"/>
        </w:rPr>
        <w:t>Assess and evaluate on-line health questionnaire sent by prospective employee.</w:t>
      </w:r>
      <w:r w:rsidRPr="008042C1">
        <w:rPr>
          <w:i/>
          <w:sz w:val="24"/>
          <w:lang w:eastAsia="en-GB"/>
        </w:rPr>
        <w:t xml:space="preserve"> </w:t>
      </w:r>
      <w:r w:rsidRPr="008042C1">
        <w:rPr>
          <w:sz w:val="24"/>
          <w:lang w:eastAsia="en-GB"/>
        </w:rPr>
        <w:t>Make further inquiries if necessary to form opinion.</w:t>
      </w:r>
    </w:p>
    <w:p w:rsidR="0005477F" w:rsidRPr="008042C1" w:rsidRDefault="0005477F" w:rsidP="00190DC4">
      <w:pPr>
        <w:pStyle w:val="ListParagraph"/>
        <w:numPr>
          <w:ilvl w:val="0"/>
          <w:numId w:val="22"/>
        </w:numPr>
        <w:rPr>
          <w:sz w:val="24"/>
          <w:lang w:eastAsia="en-GB"/>
        </w:rPr>
      </w:pPr>
      <w:r w:rsidRPr="008042C1">
        <w:rPr>
          <w:sz w:val="24"/>
          <w:lang w:eastAsia="en-GB"/>
        </w:rPr>
        <w:t>Send Written Report to appropriate HR Representative regarding the person’s medical condition and implications for the person’s ability to undertake the full range of duties and responsibilities attached to the job, including matters where adjustments might be necessary.</w:t>
      </w:r>
    </w:p>
    <w:p w:rsidR="008042C1" w:rsidRPr="008042C1" w:rsidRDefault="0005477F" w:rsidP="00190DC4">
      <w:pPr>
        <w:pStyle w:val="ListParagraph"/>
        <w:numPr>
          <w:ilvl w:val="0"/>
          <w:numId w:val="22"/>
        </w:numPr>
        <w:rPr>
          <w:sz w:val="24"/>
          <w:lang w:eastAsia="en-GB"/>
        </w:rPr>
      </w:pPr>
      <w:r w:rsidRPr="008042C1">
        <w:rPr>
          <w:sz w:val="24"/>
          <w:lang w:eastAsia="en-GB"/>
        </w:rPr>
        <w:t xml:space="preserve">Include details related to Equalities, food handling, night work and special work-related </w:t>
      </w:r>
      <w:r w:rsidR="008042C1" w:rsidRPr="008042C1">
        <w:rPr>
          <w:sz w:val="24"/>
          <w:lang w:eastAsia="en-GB"/>
        </w:rPr>
        <w:t xml:space="preserve">  </w:t>
      </w:r>
      <w:r w:rsidRPr="008042C1">
        <w:rPr>
          <w:sz w:val="24"/>
          <w:lang w:eastAsia="en-GB"/>
        </w:rPr>
        <w:t>risks where they are relevant.</w:t>
      </w:r>
    </w:p>
    <w:p w:rsidR="0005477F" w:rsidRPr="008042C1" w:rsidRDefault="0005477F" w:rsidP="00190DC4">
      <w:pPr>
        <w:pStyle w:val="ListParagraph"/>
        <w:numPr>
          <w:ilvl w:val="0"/>
          <w:numId w:val="22"/>
        </w:numPr>
        <w:rPr>
          <w:sz w:val="24"/>
          <w:lang w:eastAsia="en-GB"/>
        </w:rPr>
      </w:pPr>
      <w:r w:rsidRPr="008042C1">
        <w:rPr>
          <w:sz w:val="24"/>
          <w:lang w:eastAsia="en-GB"/>
        </w:rPr>
        <w:t xml:space="preserve">Electronic questionnaire systems are acceptable: </w:t>
      </w:r>
    </w:p>
    <w:p w:rsidR="0005477F" w:rsidRPr="008042C1" w:rsidRDefault="0005477F" w:rsidP="008042C1">
      <w:pPr>
        <w:numPr>
          <w:ilvl w:val="12"/>
          <w:numId w:val="0"/>
        </w:numPr>
        <w:ind w:left="-1276" w:firstLine="283"/>
        <w:jc w:val="both"/>
        <w:rPr>
          <w:rFonts w:cs="Arial"/>
          <w:b/>
          <w:sz w:val="24"/>
          <w:lang w:eastAsia="en-GB"/>
        </w:rPr>
      </w:pPr>
    </w:p>
    <w:p w:rsidR="0005477F" w:rsidRPr="008042C1" w:rsidRDefault="0005477F" w:rsidP="008042C1">
      <w:pPr>
        <w:numPr>
          <w:ilvl w:val="12"/>
          <w:numId w:val="0"/>
        </w:numPr>
        <w:jc w:val="both"/>
        <w:rPr>
          <w:rFonts w:cs="Arial"/>
          <w:b/>
          <w:sz w:val="24"/>
          <w:lang w:eastAsia="en-GB"/>
        </w:rPr>
      </w:pPr>
      <w:r w:rsidRPr="008042C1">
        <w:rPr>
          <w:rFonts w:cs="Arial"/>
          <w:b/>
          <w:sz w:val="24"/>
          <w:lang w:eastAsia="en-GB"/>
        </w:rPr>
        <w:t>KPI</w:t>
      </w:r>
    </w:p>
    <w:tbl>
      <w:tblPr>
        <w:tblpPr w:leftFromText="180" w:rightFromText="180" w:vertAnchor="text" w:horzAnchor="margin" w:tblpX="108" w:tblpY="6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118"/>
      </w:tblGrid>
      <w:tr w:rsidR="0091655D" w:rsidRPr="008042C1" w:rsidTr="008042C1">
        <w:tc>
          <w:tcPr>
            <w:tcW w:w="6629" w:type="dxa"/>
            <w:vMerge w:val="restart"/>
            <w:shd w:val="clear" w:color="auto" w:fill="auto"/>
            <w:vAlign w:val="center"/>
          </w:tcPr>
          <w:p w:rsidR="0091655D" w:rsidRPr="008042C1" w:rsidRDefault="0091655D" w:rsidP="008042C1">
            <w:pPr>
              <w:numPr>
                <w:ilvl w:val="12"/>
                <w:numId w:val="0"/>
              </w:numPr>
              <w:jc w:val="both"/>
              <w:rPr>
                <w:rFonts w:cs="Arial"/>
                <w:b/>
                <w:sz w:val="24"/>
                <w:lang w:eastAsia="en-GB"/>
              </w:rPr>
            </w:pPr>
            <w:r w:rsidRPr="008042C1">
              <w:rPr>
                <w:rFonts w:cs="Arial"/>
                <w:sz w:val="24"/>
                <w:lang w:eastAsia="en-GB"/>
              </w:rPr>
              <w:t xml:space="preserve">Report sent within 24 working hours of receipt of completed questionnaire, unless additional appointments/reports are required. </w:t>
            </w:r>
          </w:p>
        </w:tc>
        <w:tc>
          <w:tcPr>
            <w:tcW w:w="3118" w:type="dxa"/>
            <w:shd w:val="clear" w:color="auto" w:fill="auto"/>
            <w:vAlign w:val="center"/>
          </w:tcPr>
          <w:p w:rsidR="0091655D" w:rsidRPr="008042C1" w:rsidRDefault="0091655D" w:rsidP="008042C1">
            <w:pPr>
              <w:numPr>
                <w:ilvl w:val="12"/>
                <w:numId w:val="0"/>
              </w:numPr>
              <w:jc w:val="both"/>
              <w:rPr>
                <w:rFonts w:cs="Arial"/>
                <w:b/>
                <w:sz w:val="24"/>
                <w:lang w:eastAsia="en-GB"/>
              </w:rPr>
            </w:pPr>
            <w:r w:rsidRPr="008042C1">
              <w:rPr>
                <w:rFonts w:cs="Arial"/>
                <w:b/>
                <w:sz w:val="24"/>
                <w:lang w:eastAsia="en-GB"/>
              </w:rPr>
              <w:t>Target</w:t>
            </w:r>
          </w:p>
        </w:tc>
      </w:tr>
      <w:tr w:rsidR="0091655D" w:rsidRPr="008042C1" w:rsidTr="008042C1">
        <w:trPr>
          <w:trHeight w:val="283"/>
        </w:trPr>
        <w:tc>
          <w:tcPr>
            <w:tcW w:w="6629" w:type="dxa"/>
            <w:vMerge/>
            <w:shd w:val="clear" w:color="auto" w:fill="auto"/>
          </w:tcPr>
          <w:p w:rsidR="0091655D" w:rsidRPr="008042C1" w:rsidRDefault="0091655D" w:rsidP="008042C1">
            <w:pPr>
              <w:numPr>
                <w:ilvl w:val="12"/>
                <w:numId w:val="0"/>
              </w:numPr>
              <w:jc w:val="both"/>
              <w:rPr>
                <w:rFonts w:cs="Arial"/>
                <w:sz w:val="24"/>
                <w:lang w:eastAsia="en-GB"/>
              </w:rPr>
            </w:pPr>
          </w:p>
        </w:tc>
        <w:tc>
          <w:tcPr>
            <w:tcW w:w="3118" w:type="dxa"/>
            <w:shd w:val="clear" w:color="auto" w:fill="auto"/>
            <w:vAlign w:val="center"/>
          </w:tcPr>
          <w:p w:rsidR="0091655D" w:rsidRPr="008042C1" w:rsidRDefault="0091655D" w:rsidP="008042C1">
            <w:pPr>
              <w:numPr>
                <w:ilvl w:val="12"/>
                <w:numId w:val="0"/>
              </w:numPr>
              <w:jc w:val="both"/>
              <w:rPr>
                <w:rFonts w:cs="Arial"/>
                <w:sz w:val="24"/>
                <w:lang w:eastAsia="en-GB"/>
              </w:rPr>
            </w:pPr>
            <w:r w:rsidRPr="008042C1">
              <w:rPr>
                <w:rFonts w:cs="Arial"/>
                <w:sz w:val="24"/>
                <w:lang w:eastAsia="en-GB"/>
              </w:rPr>
              <w:t>90% achieved</w:t>
            </w:r>
          </w:p>
        </w:tc>
      </w:tr>
    </w:tbl>
    <w:p w:rsidR="0091655D" w:rsidRPr="008042C1" w:rsidRDefault="0091655D" w:rsidP="008042C1">
      <w:pPr>
        <w:keepNext/>
        <w:numPr>
          <w:ilvl w:val="12"/>
          <w:numId w:val="0"/>
        </w:numPr>
        <w:jc w:val="both"/>
        <w:outlineLvl w:val="0"/>
        <w:rPr>
          <w:rFonts w:cs="Arial"/>
          <w:b/>
          <w:sz w:val="24"/>
          <w:lang w:eastAsia="en-GB"/>
        </w:rPr>
      </w:pPr>
    </w:p>
    <w:p w:rsidR="0091655D"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Minimum Qualifications</w:t>
      </w: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sz w:val="24"/>
          <w:lang w:eastAsia="en-GB"/>
        </w:rPr>
        <w:t>Forms to be evaluated under qualified Occupational Health Nurse direction</w:t>
      </w:r>
    </w:p>
    <w:p w:rsidR="0005477F" w:rsidRPr="008042C1" w:rsidRDefault="0005477F" w:rsidP="008042C1">
      <w:pPr>
        <w:numPr>
          <w:ilvl w:val="12"/>
          <w:numId w:val="0"/>
        </w:numPr>
        <w:ind w:left="-1276" w:firstLine="283"/>
        <w:jc w:val="both"/>
        <w:rPr>
          <w:rFonts w:cs="Arial"/>
          <w:sz w:val="24"/>
          <w:lang w:eastAsia="en-GB"/>
        </w:rPr>
      </w:pPr>
    </w:p>
    <w:p w:rsidR="0091655D"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Indicative Service Volumes</w:t>
      </w: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sz w:val="24"/>
          <w:lang w:eastAsia="en-GB"/>
        </w:rPr>
        <w:t>Estimated numbers of questionnaires in recent years:  400 - 450 per year</w:t>
      </w:r>
    </w:p>
    <w:p w:rsidR="0005477F" w:rsidRPr="008042C1" w:rsidRDefault="0005477F" w:rsidP="008042C1">
      <w:pPr>
        <w:numPr>
          <w:ilvl w:val="12"/>
          <w:numId w:val="0"/>
        </w:numPr>
        <w:ind w:left="-1276" w:firstLine="283"/>
        <w:jc w:val="both"/>
        <w:rPr>
          <w:rFonts w:cs="Arial"/>
          <w:sz w:val="24"/>
          <w:lang w:eastAsia="en-GB"/>
        </w:rPr>
      </w:pPr>
    </w:p>
    <w:p w:rsidR="0091655D" w:rsidRPr="008042C1" w:rsidRDefault="0091655D" w:rsidP="008042C1">
      <w:pPr>
        <w:numPr>
          <w:ilvl w:val="12"/>
          <w:numId w:val="0"/>
        </w:numPr>
        <w:ind w:left="-1276" w:firstLine="1276"/>
        <w:jc w:val="both"/>
        <w:rPr>
          <w:rFonts w:cs="Arial"/>
          <w:b/>
          <w:sz w:val="24"/>
          <w:lang w:eastAsia="en-GB"/>
        </w:rPr>
      </w:pPr>
      <w:r w:rsidRPr="008042C1">
        <w:rPr>
          <w:rFonts w:cs="Arial"/>
          <w:b/>
          <w:sz w:val="24"/>
          <w:lang w:eastAsia="en-GB"/>
        </w:rPr>
        <w:t>Charging</w:t>
      </w:r>
    </w:p>
    <w:p w:rsidR="0005477F" w:rsidRPr="008042C1" w:rsidRDefault="0005477F" w:rsidP="008042C1">
      <w:pPr>
        <w:numPr>
          <w:ilvl w:val="12"/>
          <w:numId w:val="0"/>
        </w:numPr>
        <w:ind w:left="-1276" w:firstLine="1276"/>
        <w:jc w:val="both"/>
        <w:rPr>
          <w:rFonts w:cs="Arial"/>
          <w:sz w:val="24"/>
          <w:lang w:eastAsia="en-GB"/>
        </w:rPr>
      </w:pPr>
      <w:r w:rsidRPr="008042C1">
        <w:rPr>
          <w:rFonts w:cs="Arial"/>
          <w:sz w:val="24"/>
          <w:lang w:eastAsia="en-GB"/>
        </w:rPr>
        <w:t>As</w:t>
      </w:r>
      <w:r w:rsidR="0091655D" w:rsidRPr="008042C1">
        <w:rPr>
          <w:rFonts w:cs="Arial"/>
          <w:sz w:val="24"/>
          <w:lang w:eastAsia="en-GB"/>
        </w:rPr>
        <w:t xml:space="preserve"> agreed in the pricing schedule</w:t>
      </w:r>
    </w:p>
    <w:p w:rsidR="0091655D" w:rsidRPr="008042C1" w:rsidRDefault="0091655D" w:rsidP="008042C1">
      <w:pPr>
        <w:numPr>
          <w:ilvl w:val="12"/>
          <w:numId w:val="0"/>
        </w:numPr>
        <w:ind w:left="-1276" w:firstLine="283"/>
        <w:jc w:val="both"/>
        <w:rPr>
          <w:rFonts w:cs="Arial"/>
          <w:sz w:val="24"/>
          <w:lang w:eastAsia="en-GB"/>
        </w:rPr>
      </w:pPr>
    </w:p>
    <w:p w:rsidR="0005477F" w:rsidRPr="008042C1" w:rsidRDefault="0005477F" w:rsidP="008042C1">
      <w:pPr>
        <w:numPr>
          <w:ilvl w:val="12"/>
          <w:numId w:val="0"/>
        </w:numPr>
        <w:ind w:left="-1276" w:firstLine="283"/>
        <w:jc w:val="both"/>
        <w:rPr>
          <w:rFonts w:cs="Arial"/>
          <w:i/>
          <w:sz w:val="24"/>
          <w:lang w:eastAsia="en-GB"/>
        </w:rPr>
      </w:pPr>
    </w:p>
    <w:p w:rsidR="0005477F" w:rsidRPr="008042C1" w:rsidRDefault="0005477F" w:rsidP="00190DC4">
      <w:pPr>
        <w:pStyle w:val="ListParagraph"/>
        <w:numPr>
          <w:ilvl w:val="0"/>
          <w:numId w:val="20"/>
        </w:numPr>
        <w:jc w:val="both"/>
        <w:rPr>
          <w:rFonts w:cs="Arial"/>
          <w:b/>
          <w:sz w:val="24"/>
          <w:u w:val="single"/>
          <w:lang w:eastAsia="en-GB"/>
        </w:rPr>
      </w:pPr>
      <w:r w:rsidRPr="008042C1">
        <w:rPr>
          <w:rFonts w:cs="Arial"/>
          <w:b/>
          <w:sz w:val="24"/>
          <w:u w:val="single"/>
          <w:lang w:eastAsia="en-GB"/>
        </w:rPr>
        <w:t xml:space="preserve">Pre-employment Medical Examination </w:t>
      </w:r>
    </w:p>
    <w:p w:rsidR="0005477F" w:rsidRPr="008042C1" w:rsidRDefault="0005477F" w:rsidP="008042C1">
      <w:pPr>
        <w:numPr>
          <w:ilvl w:val="12"/>
          <w:numId w:val="0"/>
        </w:numPr>
        <w:ind w:left="-1276" w:firstLine="283"/>
        <w:jc w:val="both"/>
        <w:rPr>
          <w:rFonts w:cs="Arial"/>
          <w:sz w:val="24"/>
          <w:lang w:eastAsia="en-GB"/>
        </w:rPr>
      </w:pPr>
    </w:p>
    <w:p w:rsidR="008042C1" w:rsidRDefault="0005477F" w:rsidP="008042C1">
      <w:pPr>
        <w:keepNext/>
        <w:numPr>
          <w:ilvl w:val="12"/>
          <w:numId w:val="0"/>
        </w:numPr>
        <w:jc w:val="both"/>
        <w:outlineLvl w:val="0"/>
        <w:rPr>
          <w:rFonts w:cs="Arial"/>
          <w:b/>
          <w:sz w:val="24"/>
          <w:lang w:eastAsia="en-GB"/>
        </w:rPr>
      </w:pPr>
      <w:r w:rsidRPr="008042C1">
        <w:rPr>
          <w:rFonts w:cs="Arial"/>
          <w:b/>
          <w:sz w:val="24"/>
          <w:lang w:eastAsia="en-GB"/>
        </w:rPr>
        <w:t>Description</w:t>
      </w:r>
    </w:p>
    <w:p w:rsidR="008042C1" w:rsidRPr="008042C1" w:rsidRDefault="0091655D" w:rsidP="00190DC4">
      <w:pPr>
        <w:pStyle w:val="ListParagraph"/>
        <w:keepNext/>
        <w:numPr>
          <w:ilvl w:val="0"/>
          <w:numId w:val="21"/>
        </w:numPr>
        <w:jc w:val="both"/>
        <w:outlineLvl w:val="0"/>
        <w:rPr>
          <w:rFonts w:cs="Arial"/>
          <w:sz w:val="24"/>
        </w:rPr>
      </w:pPr>
      <w:r w:rsidRPr="008042C1">
        <w:rPr>
          <w:rFonts w:cs="Arial"/>
          <w:sz w:val="24"/>
        </w:rPr>
        <w:t>Where the contents of the pre-employment health questionnaire indicate it is necessary, carry out a pre-employment medical examination, and send a report on the conclusions to the appropriate HR Representative.</w:t>
      </w:r>
    </w:p>
    <w:p w:rsidR="0091655D" w:rsidRPr="008042C1" w:rsidRDefault="0091655D" w:rsidP="00190DC4">
      <w:pPr>
        <w:pStyle w:val="ListParagraph"/>
        <w:keepNext/>
        <w:numPr>
          <w:ilvl w:val="0"/>
          <w:numId w:val="21"/>
        </w:numPr>
        <w:jc w:val="both"/>
        <w:outlineLvl w:val="0"/>
        <w:rPr>
          <w:rFonts w:cs="Arial"/>
          <w:sz w:val="24"/>
        </w:rPr>
      </w:pPr>
      <w:r w:rsidRPr="008042C1">
        <w:rPr>
          <w:rFonts w:cs="Arial"/>
          <w:sz w:val="24"/>
        </w:rPr>
        <w:t xml:space="preserve">The report should also follow the description </w:t>
      </w:r>
      <w:r w:rsidR="008042C1">
        <w:rPr>
          <w:rFonts w:cs="Arial"/>
          <w:sz w:val="24"/>
        </w:rPr>
        <w:t>highlighted above (in 3A).</w:t>
      </w:r>
    </w:p>
    <w:p w:rsidR="0005477F" w:rsidRPr="008042C1" w:rsidRDefault="0005477F" w:rsidP="008042C1">
      <w:pPr>
        <w:keepNext/>
        <w:numPr>
          <w:ilvl w:val="12"/>
          <w:numId w:val="0"/>
        </w:numPr>
        <w:ind w:left="-1276" w:firstLine="283"/>
        <w:jc w:val="both"/>
        <w:outlineLvl w:val="0"/>
        <w:rPr>
          <w:rFonts w:cs="Arial"/>
          <w:sz w:val="24"/>
          <w:lang w:eastAsia="en-GB"/>
        </w:rPr>
      </w:pPr>
    </w:p>
    <w:p w:rsidR="0005477F" w:rsidRPr="008042C1" w:rsidRDefault="0005477F" w:rsidP="008042C1">
      <w:pPr>
        <w:numPr>
          <w:ilvl w:val="12"/>
          <w:numId w:val="0"/>
        </w:numPr>
        <w:jc w:val="both"/>
        <w:rPr>
          <w:rFonts w:cs="Arial"/>
          <w:sz w:val="24"/>
          <w:lang w:eastAsia="en-GB"/>
        </w:rPr>
      </w:pPr>
      <w:r w:rsidRPr="008042C1">
        <w:rPr>
          <w:rFonts w:cs="Arial"/>
          <w:b/>
          <w:sz w:val="24"/>
          <w:lang w:eastAsia="en-GB"/>
        </w:rPr>
        <w:t>KPI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977"/>
      </w:tblGrid>
      <w:tr w:rsidR="008042C1" w:rsidRPr="008042C1" w:rsidTr="008042C1">
        <w:tc>
          <w:tcPr>
            <w:tcW w:w="6804" w:type="dxa"/>
            <w:vMerge w:val="restart"/>
            <w:shd w:val="clear" w:color="auto" w:fill="auto"/>
            <w:vAlign w:val="center"/>
          </w:tcPr>
          <w:p w:rsidR="008042C1" w:rsidRPr="008042C1" w:rsidRDefault="008042C1" w:rsidP="00F506A2">
            <w:pPr>
              <w:numPr>
                <w:ilvl w:val="12"/>
                <w:numId w:val="0"/>
              </w:numPr>
              <w:rPr>
                <w:rFonts w:cs="Arial"/>
                <w:b/>
                <w:sz w:val="24"/>
                <w:lang w:eastAsia="en-GB"/>
              </w:rPr>
            </w:pPr>
            <w:r w:rsidRPr="008042C1">
              <w:rPr>
                <w:rFonts w:cs="Arial"/>
                <w:sz w:val="24"/>
                <w:lang w:eastAsia="en-GB"/>
              </w:rPr>
              <w:t xml:space="preserve">Examination </w:t>
            </w:r>
            <w:r w:rsidR="00F506A2">
              <w:rPr>
                <w:rFonts w:cs="Arial"/>
                <w:sz w:val="24"/>
                <w:lang w:eastAsia="en-GB"/>
              </w:rPr>
              <w:t>to be held</w:t>
            </w:r>
            <w:r w:rsidRPr="008042C1">
              <w:rPr>
                <w:rFonts w:cs="Arial"/>
                <w:sz w:val="24"/>
                <w:lang w:eastAsia="en-GB"/>
              </w:rPr>
              <w:t xml:space="preserve"> within 5 working days of evaluation of pre-employment question</w:t>
            </w:r>
          </w:p>
        </w:tc>
        <w:tc>
          <w:tcPr>
            <w:tcW w:w="2977" w:type="dxa"/>
            <w:shd w:val="clear" w:color="auto" w:fill="auto"/>
            <w:vAlign w:val="center"/>
          </w:tcPr>
          <w:p w:rsidR="008042C1" w:rsidRPr="008042C1" w:rsidRDefault="008042C1" w:rsidP="008042C1">
            <w:pPr>
              <w:numPr>
                <w:ilvl w:val="12"/>
                <w:numId w:val="0"/>
              </w:numPr>
              <w:rPr>
                <w:rFonts w:cs="Arial"/>
                <w:b/>
                <w:sz w:val="24"/>
                <w:lang w:eastAsia="en-GB"/>
              </w:rPr>
            </w:pPr>
            <w:r w:rsidRPr="008042C1">
              <w:rPr>
                <w:rFonts w:cs="Arial"/>
                <w:b/>
                <w:sz w:val="24"/>
                <w:lang w:eastAsia="en-GB"/>
              </w:rPr>
              <w:t>Target</w:t>
            </w:r>
          </w:p>
        </w:tc>
      </w:tr>
      <w:tr w:rsidR="008042C1" w:rsidRPr="008042C1" w:rsidTr="008042C1">
        <w:tc>
          <w:tcPr>
            <w:tcW w:w="6804" w:type="dxa"/>
            <w:vMerge/>
            <w:shd w:val="clear" w:color="auto" w:fill="auto"/>
            <w:vAlign w:val="center"/>
          </w:tcPr>
          <w:p w:rsidR="008042C1" w:rsidRPr="008042C1" w:rsidRDefault="008042C1" w:rsidP="008042C1">
            <w:pPr>
              <w:numPr>
                <w:ilvl w:val="12"/>
                <w:numId w:val="0"/>
              </w:numPr>
              <w:ind w:firstLine="283"/>
              <w:rPr>
                <w:rFonts w:cs="Arial"/>
                <w:sz w:val="24"/>
                <w:lang w:eastAsia="en-GB"/>
              </w:rPr>
            </w:pPr>
          </w:p>
        </w:tc>
        <w:tc>
          <w:tcPr>
            <w:tcW w:w="2977" w:type="dxa"/>
            <w:shd w:val="clear" w:color="auto" w:fill="auto"/>
            <w:vAlign w:val="center"/>
          </w:tcPr>
          <w:p w:rsidR="008042C1" w:rsidRPr="008042C1" w:rsidRDefault="008042C1" w:rsidP="008042C1">
            <w:pPr>
              <w:numPr>
                <w:ilvl w:val="12"/>
                <w:numId w:val="0"/>
              </w:numPr>
              <w:rPr>
                <w:rFonts w:cs="Arial"/>
                <w:sz w:val="24"/>
                <w:lang w:eastAsia="en-GB"/>
              </w:rPr>
            </w:pPr>
            <w:r w:rsidRPr="008042C1">
              <w:rPr>
                <w:rFonts w:cs="Arial"/>
                <w:sz w:val="24"/>
                <w:lang w:eastAsia="en-GB"/>
              </w:rPr>
              <w:t>80% achieved</w:t>
            </w:r>
          </w:p>
        </w:tc>
      </w:tr>
      <w:tr w:rsidR="0005477F" w:rsidRPr="008042C1" w:rsidTr="008042C1">
        <w:trPr>
          <w:trHeight w:val="339"/>
        </w:trPr>
        <w:tc>
          <w:tcPr>
            <w:tcW w:w="6804"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 xml:space="preserve">Report sent within 2 working days of receipt of examination </w:t>
            </w:r>
          </w:p>
        </w:tc>
        <w:tc>
          <w:tcPr>
            <w:tcW w:w="2977" w:type="dxa"/>
            <w:shd w:val="clear" w:color="auto" w:fill="auto"/>
            <w:vAlign w:val="center"/>
          </w:tcPr>
          <w:p w:rsidR="00AC68FA" w:rsidRPr="008042C1" w:rsidRDefault="00AC68FA" w:rsidP="008042C1">
            <w:pPr>
              <w:numPr>
                <w:ilvl w:val="12"/>
                <w:numId w:val="0"/>
              </w:numPr>
              <w:rPr>
                <w:rFonts w:cs="Arial"/>
                <w:sz w:val="24"/>
                <w:lang w:eastAsia="en-GB"/>
              </w:rPr>
            </w:pPr>
            <w:r w:rsidRPr="008042C1">
              <w:rPr>
                <w:rFonts w:cs="Arial"/>
                <w:sz w:val="24"/>
                <w:lang w:eastAsia="en-GB"/>
              </w:rPr>
              <w:t>90%</w:t>
            </w:r>
            <w:r w:rsidR="008042C1" w:rsidRPr="008042C1">
              <w:rPr>
                <w:rFonts w:cs="Arial"/>
                <w:sz w:val="24"/>
                <w:lang w:eastAsia="en-GB"/>
              </w:rPr>
              <w:t xml:space="preserve"> achieved</w:t>
            </w:r>
          </w:p>
        </w:tc>
      </w:tr>
    </w:tbl>
    <w:p w:rsidR="0005477F" w:rsidRPr="008042C1" w:rsidRDefault="0005477F" w:rsidP="008042C1">
      <w:pPr>
        <w:numPr>
          <w:ilvl w:val="12"/>
          <w:numId w:val="0"/>
        </w:numPr>
        <w:ind w:left="-1276" w:firstLine="283"/>
        <w:jc w:val="both"/>
        <w:rPr>
          <w:rFonts w:cs="Arial"/>
          <w:sz w:val="24"/>
          <w:lang w:eastAsia="en-GB"/>
        </w:rPr>
      </w:pPr>
    </w:p>
    <w:p w:rsidR="0005477F" w:rsidRPr="008042C1" w:rsidRDefault="0005477F" w:rsidP="008042C1">
      <w:pPr>
        <w:numPr>
          <w:ilvl w:val="12"/>
          <w:numId w:val="0"/>
        </w:numPr>
        <w:ind w:left="-1276" w:firstLine="283"/>
        <w:jc w:val="both"/>
        <w:rPr>
          <w:rFonts w:cs="Arial"/>
          <w:sz w:val="24"/>
          <w:lang w:eastAsia="en-GB"/>
        </w:rPr>
      </w:pP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Minimum Qualifications</w:t>
      </w:r>
    </w:p>
    <w:p w:rsidR="0005477F" w:rsidRPr="008042C1" w:rsidRDefault="0005477F" w:rsidP="008042C1">
      <w:pPr>
        <w:numPr>
          <w:ilvl w:val="12"/>
          <w:numId w:val="0"/>
        </w:numPr>
        <w:jc w:val="both"/>
        <w:rPr>
          <w:rFonts w:cs="Arial"/>
          <w:sz w:val="24"/>
          <w:lang w:eastAsia="en-GB"/>
        </w:rPr>
      </w:pPr>
      <w:r w:rsidRPr="008042C1">
        <w:rPr>
          <w:rFonts w:cs="Arial"/>
          <w:sz w:val="24"/>
          <w:lang w:eastAsia="en-GB"/>
        </w:rPr>
        <w:t xml:space="preserve">Examination and report by Occupational Health Nurse or Registered medical practitioner, depending on the nature of the case. </w:t>
      </w:r>
    </w:p>
    <w:p w:rsidR="0005477F" w:rsidRPr="008042C1" w:rsidRDefault="0005477F" w:rsidP="008042C1">
      <w:pPr>
        <w:numPr>
          <w:ilvl w:val="12"/>
          <w:numId w:val="0"/>
        </w:numPr>
        <w:ind w:left="-1276" w:firstLine="283"/>
        <w:jc w:val="both"/>
        <w:rPr>
          <w:rFonts w:cs="Arial"/>
          <w:sz w:val="24"/>
          <w:lang w:eastAsia="en-GB"/>
        </w:rPr>
      </w:pPr>
    </w:p>
    <w:p w:rsidR="008042C1" w:rsidRDefault="008042C1" w:rsidP="008042C1">
      <w:pPr>
        <w:numPr>
          <w:ilvl w:val="12"/>
          <w:numId w:val="0"/>
        </w:numPr>
        <w:ind w:left="-1276" w:firstLine="1276"/>
        <w:jc w:val="both"/>
        <w:rPr>
          <w:rFonts w:cs="Arial"/>
          <w:b/>
          <w:sz w:val="24"/>
          <w:lang w:eastAsia="en-GB"/>
        </w:rPr>
      </w:pPr>
      <w:r>
        <w:rPr>
          <w:rFonts w:cs="Arial"/>
          <w:b/>
          <w:sz w:val="24"/>
          <w:lang w:eastAsia="en-GB"/>
        </w:rPr>
        <w:t>Charging</w:t>
      </w:r>
    </w:p>
    <w:p w:rsidR="0005477F" w:rsidRPr="008042C1" w:rsidRDefault="0005477F" w:rsidP="008042C1">
      <w:pPr>
        <w:numPr>
          <w:ilvl w:val="12"/>
          <w:numId w:val="0"/>
        </w:numPr>
        <w:ind w:left="-1276" w:firstLine="1276"/>
        <w:jc w:val="both"/>
        <w:rPr>
          <w:rFonts w:cs="Arial"/>
          <w:sz w:val="24"/>
          <w:lang w:eastAsia="en-GB"/>
        </w:rPr>
      </w:pPr>
      <w:r w:rsidRPr="008042C1">
        <w:rPr>
          <w:rFonts w:cs="Arial"/>
          <w:sz w:val="24"/>
          <w:lang w:eastAsia="en-GB"/>
        </w:rPr>
        <w:t>As agreed in the pricing schedule.</w:t>
      </w:r>
      <w:r w:rsidRPr="008042C1">
        <w:rPr>
          <w:rFonts w:cs="Arial"/>
          <w:sz w:val="24"/>
          <w:lang w:eastAsia="en-GB"/>
        </w:rPr>
        <w:tab/>
      </w:r>
    </w:p>
    <w:p w:rsidR="0005477F" w:rsidRPr="008042C1" w:rsidRDefault="0005477F" w:rsidP="008042C1">
      <w:pPr>
        <w:numPr>
          <w:ilvl w:val="12"/>
          <w:numId w:val="0"/>
        </w:numPr>
        <w:ind w:left="-1276" w:firstLine="283"/>
        <w:jc w:val="both"/>
        <w:rPr>
          <w:rFonts w:cs="Arial"/>
          <w:sz w:val="24"/>
          <w:lang w:eastAsia="en-GB"/>
        </w:rPr>
      </w:pPr>
    </w:p>
    <w:p w:rsidR="0005477F" w:rsidRPr="008042C1" w:rsidRDefault="0005477F" w:rsidP="00190DC4">
      <w:pPr>
        <w:pStyle w:val="ListParagraph"/>
        <w:numPr>
          <w:ilvl w:val="0"/>
          <w:numId w:val="20"/>
        </w:numPr>
        <w:jc w:val="both"/>
        <w:rPr>
          <w:rFonts w:cs="Arial"/>
          <w:b/>
          <w:sz w:val="24"/>
          <w:u w:val="single"/>
          <w:lang w:eastAsia="en-GB"/>
        </w:rPr>
      </w:pPr>
      <w:r w:rsidRPr="008042C1">
        <w:rPr>
          <w:rFonts w:cs="Arial"/>
          <w:b/>
          <w:sz w:val="24"/>
          <w:u w:val="single"/>
          <w:lang w:eastAsia="en-GB"/>
        </w:rPr>
        <w:t>Medical Referrals</w:t>
      </w:r>
    </w:p>
    <w:p w:rsidR="0005477F" w:rsidRPr="008042C1" w:rsidRDefault="0005477F" w:rsidP="008042C1">
      <w:pPr>
        <w:ind w:left="-916"/>
        <w:jc w:val="both"/>
        <w:rPr>
          <w:rFonts w:cs="Arial"/>
          <w:sz w:val="24"/>
          <w:lang w:eastAsia="en-GB"/>
        </w:rPr>
      </w:pP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Description</w:t>
      </w:r>
    </w:p>
    <w:p w:rsidR="0091655D" w:rsidRPr="008042C1" w:rsidRDefault="0091655D" w:rsidP="00190DC4">
      <w:pPr>
        <w:pStyle w:val="ListParagraph"/>
        <w:numPr>
          <w:ilvl w:val="0"/>
          <w:numId w:val="5"/>
        </w:numPr>
        <w:jc w:val="both"/>
        <w:rPr>
          <w:rFonts w:cs="Arial"/>
          <w:sz w:val="24"/>
        </w:rPr>
      </w:pPr>
      <w:r w:rsidRPr="008042C1">
        <w:rPr>
          <w:rFonts w:cs="Arial"/>
          <w:sz w:val="24"/>
        </w:rPr>
        <w:t>Arrange an appointment or telephone consultation (where appropriate) for an employee in response to a request from management to address any health issues which may be having an impact on the employee</w:t>
      </w:r>
      <w:r w:rsidR="00ED745F">
        <w:rPr>
          <w:rFonts w:cs="Arial"/>
          <w:sz w:val="24"/>
        </w:rPr>
        <w:t>’</w:t>
      </w:r>
      <w:r w:rsidRPr="008042C1">
        <w:rPr>
          <w:rFonts w:cs="Arial"/>
          <w:sz w:val="24"/>
        </w:rPr>
        <w:t>s role.</w:t>
      </w:r>
    </w:p>
    <w:p w:rsidR="0091655D" w:rsidRPr="008042C1" w:rsidRDefault="0091655D" w:rsidP="00190DC4">
      <w:pPr>
        <w:pStyle w:val="ListParagraph"/>
        <w:numPr>
          <w:ilvl w:val="0"/>
          <w:numId w:val="5"/>
        </w:numPr>
        <w:jc w:val="both"/>
        <w:rPr>
          <w:rFonts w:cs="Arial"/>
          <w:sz w:val="24"/>
        </w:rPr>
      </w:pPr>
      <w:r w:rsidRPr="008042C1">
        <w:rPr>
          <w:rFonts w:cs="Arial"/>
          <w:sz w:val="24"/>
        </w:rPr>
        <w:t>To of</w:t>
      </w:r>
      <w:r w:rsidR="00ED745F">
        <w:rPr>
          <w:rFonts w:cs="Arial"/>
          <w:sz w:val="24"/>
        </w:rPr>
        <w:t>fer an urgent response process</w:t>
      </w:r>
      <w:r w:rsidRPr="008042C1">
        <w:rPr>
          <w:rFonts w:cs="Arial"/>
          <w:sz w:val="24"/>
        </w:rPr>
        <w:t xml:space="preserve"> for cases with exceptional circumstances – which will be determined by a member of Sirona’s HR team.</w:t>
      </w:r>
    </w:p>
    <w:p w:rsidR="0091655D" w:rsidRPr="008042C1" w:rsidRDefault="0091655D" w:rsidP="00190DC4">
      <w:pPr>
        <w:pStyle w:val="ListParagraph"/>
        <w:numPr>
          <w:ilvl w:val="0"/>
          <w:numId w:val="5"/>
        </w:numPr>
        <w:jc w:val="both"/>
        <w:rPr>
          <w:rFonts w:cs="Arial"/>
          <w:sz w:val="24"/>
        </w:rPr>
      </w:pPr>
      <w:r w:rsidRPr="008042C1">
        <w:rPr>
          <w:rFonts w:cs="Arial"/>
          <w:sz w:val="24"/>
        </w:rPr>
        <w:t>Consider the need for GP or other health report to assist in forming opinion, and obtaining that report where necessary.</w:t>
      </w:r>
    </w:p>
    <w:p w:rsidR="0091655D" w:rsidRPr="008042C1" w:rsidRDefault="0091655D" w:rsidP="00190DC4">
      <w:pPr>
        <w:pStyle w:val="ListParagraph"/>
        <w:numPr>
          <w:ilvl w:val="0"/>
          <w:numId w:val="5"/>
        </w:numPr>
        <w:jc w:val="both"/>
        <w:rPr>
          <w:rFonts w:cs="Arial"/>
          <w:sz w:val="24"/>
        </w:rPr>
      </w:pPr>
      <w:r w:rsidRPr="008042C1">
        <w:rPr>
          <w:rFonts w:cs="Arial"/>
          <w:sz w:val="24"/>
        </w:rPr>
        <w:t>Provide a written report including information relevant to Sirona care &amp; health’s operational needs, including but not limited to:</w:t>
      </w:r>
    </w:p>
    <w:p w:rsidR="0091655D" w:rsidRPr="008042C1" w:rsidRDefault="0091655D" w:rsidP="00190DC4">
      <w:pPr>
        <w:pStyle w:val="ListParagraph"/>
        <w:numPr>
          <w:ilvl w:val="1"/>
          <w:numId w:val="5"/>
        </w:numPr>
        <w:jc w:val="both"/>
        <w:rPr>
          <w:rFonts w:cs="Arial"/>
          <w:sz w:val="24"/>
        </w:rPr>
      </w:pPr>
      <w:r w:rsidRPr="008042C1">
        <w:rPr>
          <w:rFonts w:cs="Arial"/>
          <w:sz w:val="24"/>
        </w:rPr>
        <w:t>An opinion about the employee’s fitness to undertake the full range of duties related to their job</w:t>
      </w:r>
    </w:p>
    <w:p w:rsidR="0091655D" w:rsidRPr="008042C1" w:rsidRDefault="0091655D" w:rsidP="00190DC4">
      <w:pPr>
        <w:pStyle w:val="ListParagraph"/>
        <w:numPr>
          <w:ilvl w:val="1"/>
          <w:numId w:val="5"/>
        </w:numPr>
        <w:jc w:val="both"/>
        <w:rPr>
          <w:rFonts w:cs="Arial"/>
          <w:sz w:val="24"/>
        </w:rPr>
      </w:pPr>
      <w:r w:rsidRPr="008042C1">
        <w:rPr>
          <w:rFonts w:cs="Arial"/>
          <w:sz w:val="24"/>
        </w:rPr>
        <w:t>Whether any workplace adjustment, task modifications or other action would be appropriate – including advising of Sirona’s internal staff physiotherapy service where appropriate.</w:t>
      </w:r>
    </w:p>
    <w:p w:rsidR="0091655D" w:rsidRPr="008042C1" w:rsidRDefault="0091655D" w:rsidP="00190DC4">
      <w:pPr>
        <w:pStyle w:val="ListParagraph"/>
        <w:numPr>
          <w:ilvl w:val="1"/>
          <w:numId w:val="5"/>
        </w:numPr>
        <w:jc w:val="both"/>
        <w:rPr>
          <w:rFonts w:cs="Arial"/>
          <w:sz w:val="24"/>
        </w:rPr>
      </w:pPr>
      <w:r w:rsidRPr="008042C1">
        <w:rPr>
          <w:rFonts w:cs="Arial"/>
          <w:sz w:val="24"/>
        </w:rPr>
        <w:t>Advise on likely timescales where possible (for example a return to work date in relation to long-term sickness absence), and whether further occupational health involvement would be needed.</w:t>
      </w:r>
    </w:p>
    <w:p w:rsidR="0091655D" w:rsidRPr="008042C1" w:rsidRDefault="0091655D" w:rsidP="00190DC4">
      <w:pPr>
        <w:pStyle w:val="ListParagraph"/>
        <w:numPr>
          <w:ilvl w:val="0"/>
          <w:numId w:val="5"/>
        </w:numPr>
        <w:jc w:val="both"/>
        <w:rPr>
          <w:rFonts w:cs="Arial"/>
          <w:sz w:val="24"/>
        </w:rPr>
      </w:pPr>
      <w:r w:rsidRPr="008042C1">
        <w:rPr>
          <w:rFonts w:cs="Arial"/>
          <w:sz w:val="24"/>
        </w:rPr>
        <w:lastRenderedPageBreak/>
        <w:t>Attend case conferences on-site where agreed, to discuss an individual’s case.</w:t>
      </w:r>
    </w:p>
    <w:p w:rsidR="0091655D" w:rsidRPr="008042C1" w:rsidRDefault="0091655D" w:rsidP="00190DC4">
      <w:pPr>
        <w:pStyle w:val="ListParagraph"/>
        <w:numPr>
          <w:ilvl w:val="0"/>
          <w:numId w:val="5"/>
        </w:numPr>
        <w:jc w:val="both"/>
        <w:rPr>
          <w:rFonts w:cs="Arial"/>
          <w:sz w:val="24"/>
        </w:rPr>
      </w:pPr>
      <w:r w:rsidRPr="008042C1">
        <w:rPr>
          <w:rFonts w:cs="Arial"/>
          <w:sz w:val="24"/>
        </w:rPr>
        <w:t>Attend home visits where agre</w:t>
      </w:r>
      <w:r w:rsidR="00ED745F">
        <w:rPr>
          <w:rFonts w:cs="Arial"/>
          <w:sz w:val="24"/>
        </w:rPr>
        <w:t>ed, with a member of the HR team.</w:t>
      </w:r>
    </w:p>
    <w:p w:rsidR="0091655D" w:rsidRPr="008042C1" w:rsidRDefault="0091655D" w:rsidP="00190DC4">
      <w:pPr>
        <w:pStyle w:val="ListParagraph"/>
        <w:numPr>
          <w:ilvl w:val="0"/>
          <w:numId w:val="5"/>
        </w:numPr>
        <w:jc w:val="both"/>
        <w:rPr>
          <w:rFonts w:cs="Arial"/>
          <w:sz w:val="24"/>
        </w:rPr>
      </w:pPr>
      <w:r w:rsidRPr="008042C1">
        <w:rPr>
          <w:rFonts w:cs="Arial"/>
          <w:sz w:val="24"/>
        </w:rPr>
        <w:t xml:space="preserve">An opinion regarding whether the employee is covered under the Equality Act legislation in relation to their health. </w:t>
      </w:r>
    </w:p>
    <w:p w:rsidR="0091655D" w:rsidRPr="008042C1" w:rsidRDefault="0091655D" w:rsidP="00190DC4">
      <w:pPr>
        <w:pStyle w:val="ListParagraph"/>
        <w:numPr>
          <w:ilvl w:val="0"/>
          <w:numId w:val="5"/>
        </w:numPr>
        <w:jc w:val="both"/>
        <w:rPr>
          <w:rFonts w:cs="Arial"/>
          <w:sz w:val="24"/>
        </w:rPr>
      </w:pPr>
      <w:r w:rsidRPr="008042C1">
        <w:rPr>
          <w:rFonts w:cs="Arial"/>
          <w:sz w:val="24"/>
        </w:rPr>
        <w:t xml:space="preserve">Whether the employee’s health condition is sufficiently serious and long lasting to consider redeployment, rehabilitation, dismissal or other action management may find appropriate. </w:t>
      </w:r>
    </w:p>
    <w:p w:rsidR="0091655D" w:rsidRPr="008042C1" w:rsidRDefault="0091655D" w:rsidP="00190DC4">
      <w:pPr>
        <w:pStyle w:val="ListParagraph"/>
        <w:numPr>
          <w:ilvl w:val="0"/>
          <w:numId w:val="5"/>
        </w:numPr>
        <w:jc w:val="both"/>
        <w:rPr>
          <w:rFonts w:cs="Arial"/>
          <w:sz w:val="24"/>
        </w:rPr>
      </w:pPr>
      <w:r w:rsidRPr="008042C1">
        <w:rPr>
          <w:rFonts w:cs="Arial"/>
          <w:sz w:val="24"/>
        </w:rPr>
        <w:t>Whether the criteria for ill-health retirement under the relevant pension scheme are likely to be met.</w:t>
      </w:r>
    </w:p>
    <w:p w:rsidR="0091655D" w:rsidRPr="008042C1" w:rsidRDefault="0091655D" w:rsidP="00190DC4">
      <w:pPr>
        <w:pStyle w:val="ListParagraph"/>
        <w:numPr>
          <w:ilvl w:val="0"/>
          <w:numId w:val="5"/>
        </w:numPr>
        <w:jc w:val="both"/>
        <w:rPr>
          <w:rFonts w:cs="Arial"/>
          <w:sz w:val="24"/>
        </w:rPr>
      </w:pPr>
      <w:r w:rsidRPr="008042C1">
        <w:rPr>
          <w:rFonts w:cs="Arial"/>
          <w:sz w:val="24"/>
        </w:rPr>
        <w:t>To conduct workplace assessments, including environmental assessments and night worker evaluations where required (indicative volumes not known)</w:t>
      </w:r>
    </w:p>
    <w:p w:rsidR="0091655D" w:rsidRPr="008042C1" w:rsidRDefault="0091655D" w:rsidP="00190DC4">
      <w:pPr>
        <w:pStyle w:val="ListParagraph"/>
        <w:numPr>
          <w:ilvl w:val="0"/>
          <w:numId w:val="5"/>
        </w:numPr>
        <w:jc w:val="both"/>
        <w:rPr>
          <w:rFonts w:cs="Arial"/>
          <w:sz w:val="24"/>
        </w:rPr>
      </w:pPr>
      <w:r w:rsidRPr="008042C1">
        <w:rPr>
          <w:rFonts w:cs="Arial"/>
          <w:sz w:val="24"/>
        </w:rPr>
        <w:t xml:space="preserve">Respond to requests for clarification of the content of reports and their implications, and advise to help case management. </w:t>
      </w:r>
    </w:p>
    <w:p w:rsidR="0091655D" w:rsidRPr="008042C1" w:rsidRDefault="0091655D" w:rsidP="00190DC4">
      <w:pPr>
        <w:pStyle w:val="ListParagraph"/>
        <w:numPr>
          <w:ilvl w:val="0"/>
          <w:numId w:val="5"/>
        </w:numPr>
        <w:jc w:val="both"/>
        <w:rPr>
          <w:rFonts w:cs="Arial"/>
          <w:sz w:val="24"/>
        </w:rPr>
      </w:pPr>
      <w:r w:rsidRPr="008042C1">
        <w:rPr>
          <w:rFonts w:cs="Arial"/>
          <w:sz w:val="24"/>
        </w:rPr>
        <w:t>Retain appropriate records.</w:t>
      </w:r>
    </w:p>
    <w:p w:rsidR="0005477F" w:rsidRPr="008042C1" w:rsidRDefault="0005477F" w:rsidP="008042C1">
      <w:pPr>
        <w:keepNext/>
        <w:numPr>
          <w:ilvl w:val="12"/>
          <w:numId w:val="0"/>
        </w:numPr>
        <w:ind w:left="-1276"/>
        <w:jc w:val="both"/>
        <w:outlineLvl w:val="0"/>
        <w:rPr>
          <w:rFonts w:cs="Arial"/>
          <w:b/>
          <w:sz w:val="24"/>
          <w:lang w:eastAsia="en-GB"/>
        </w:rPr>
      </w:pPr>
    </w:p>
    <w:p w:rsidR="0005477F" w:rsidRPr="008042C1" w:rsidRDefault="0005477F" w:rsidP="008042C1">
      <w:pPr>
        <w:keepNext/>
        <w:numPr>
          <w:ilvl w:val="12"/>
          <w:numId w:val="0"/>
        </w:numPr>
        <w:jc w:val="both"/>
        <w:outlineLvl w:val="0"/>
        <w:rPr>
          <w:rFonts w:cs="Arial"/>
          <w:b/>
          <w:sz w:val="24"/>
          <w:lang w:eastAsia="en-GB"/>
        </w:rPr>
      </w:pPr>
      <w:r w:rsidRPr="008042C1">
        <w:rPr>
          <w:rFonts w:cs="Arial"/>
          <w:b/>
          <w:sz w:val="24"/>
          <w:lang w:eastAsia="en-GB"/>
        </w:rPr>
        <w:t>KPI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118"/>
      </w:tblGrid>
      <w:tr w:rsidR="008042C1" w:rsidRPr="008042C1" w:rsidTr="008042C1">
        <w:tc>
          <w:tcPr>
            <w:tcW w:w="6663" w:type="dxa"/>
            <w:vMerge w:val="restart"/>
            <w:shd w:val="clear" w:color="auto" w:fill="auto"/>
            <w:vAlign w:val="center"/>
          </w:tcPr>
          <w:p w:rsidR="008042C1" w:rsidRPr="008042C1" w:rsidRDefault="008042C1" w:rsidP="00F506A2">
            <w:pPr>
              <w:numPr>
                <w:ilvl w:val="12"/>
                <w:numId w:val="0"/>
              </w:numPr>
              <w:rPr>
                <w:rFonts w:cs="Arial"/>
                <w:b/>
                <w:sz w:val="24"/>
                <w:lang w:eastAsia="en-GB"/>
              </w:rPr>
            </w:pPr>
            <w:r w:rsidRPr="008042C1">
              <w:rPr>
                <w:rFonts w:cs="Arial"/>
                <w:sz w:val="24"/>
                <w:lang w:eastAsia="en-GB"/>
              </w:rPr>
              <w:t xml:space="preserve">Initial appointment </w:t>
            </w:r>
            <w:r w:rsidR="00F506A2">
              <w:rPr>
                <w:rFonts w:cs="Arial"/>
                <w:sz w:val="24"/>
                <w:lang w:eastAsia="en-GB"/>
              </w:rPr>
              <w:t>to be held within</w:t>
            </w:r>
            <w:r w:rsidRPr="008042C1">
              <w:rPr>
                <w:rFonts w:cs="Arial"/>
                <w:sz w:val="24"/>
                <w:lang w:eastAsia="en-GB"/>
              </w:rPr>
              <w:t xml:space="preserve"> 5 working days of receipt of referral request</w:t>
            </w:r>
          </w:p>
        </w:tc>
        <w:tc>
          <w:tcPr>
            <w:tcW w:w="3118" w:type="dxa"/>
            <w:shd w:val="clear" w:color="auto" w:fill="auto"/>
            <w:vAlign w:val="center"/>
          </w:tcPr>
          <w:p w:rsidR="008042C1" w:rsidRPr="008042C1" w:rsidRDefault="008042C1" w:rsidP="008042C1">
            <w:pPr>
              <w:numPr>
                <w:ilvl w:val="12"/>
                <w:numId w:val="0"/>
              </w:numPr>
              <w:rPr>
                <w:rFonts w:cs="Arial"/>
                <w:b/>
                <w:sz w:val="24"/>
                <w:lang w:eastAsia="en-GB"/>
              </w:rPr>
            </w:pPr>
            <w:r>
              <w:rPr>
                <w:rFonts w:cs="Arial"/>
                <w:b/>
                <w:sz w:val="24"/>
                <w:lang w:eastAsia="en-GB"/>
              </w:rPr>
              <w:t>Target</w:t>
            </w:r>
          </w:p>
        </w:tc>
      </w:tr>
      <w:tr w:rsidR="008042C1" w:rsidRPr="008042C1" w:rsidTr="008042C1">
        <w:tc>
          <w:tcPr>
            <w:tcW w:w="6663" w:type="dxa"/>
            <w:vMerge/>
            <w:shd w:val="clear" w:color="auto" w:fill="auto"/>
            <w:vAlign w:val="center"/>
          </w:tcPr>
          <w:p w:rsidR="008042C1" w:rsidRPr="008042C1" w:rsidRDefault="008042C1" w:rsidP="008042C1">
            <w:pPr>
              <w:numPr>
                <w:ilvl w:val="12"/>
                <w:numId w:val="0"/>
              </w:numPr>
              <w:rPr>
                <w:rFonts w:cs="Arial"/>
                <w:sz w:val="24"/>
                <w:lang w:eastAsia="en-GB"/>
              </w:rPr>
            </w:pPr>
          </w:p>
        </w:tc>
        <w:tc>
          <w:tcPr>
            <w:tcW w:w="3118" w:type="dxa"/>
            <w:shd w:val="clear" w:color="auto" w:fill="auto"/>
            <w:vAlign w:val="center"/>
          </w:tcPr>
          <w:p w:rsidR="008042C1" w:rsidRPr="008042C1" w:rsidRDefault="008042C1" w:rsidP="008042C1">
            <w:pPr>
              <w:numPr>
                <w:ilvl w:val="12"/>
                <w:numId w:val="0"/>
              </w:numPr>
              <w:rPr>
                <w:rFonts w:cs="Arial"/>
                <w:sz w:val="24"/>
                <w:lang w:eastAsia="en-GB"/>
              </w:rPr>
            </w:pPr>
            <w:r>
              <w:rPr>
                <w:rFonts w:cs="Arial"/>
                <w:sz w:val="24"/>
                <w:lang w:eastAsia="en-GB"/>
              </w:rPr>
              <w:t>80% achieved</w:t>
            </w:r>
          </w:p>
        </w:tc>
      </w:tr>
      <w:tr w:rsidR="0005477F" w:rsidRPr="008042C1" w:rsidTr="008042C1">
        <w:trPr>
          <w:trHeight w:val="705"/>
        </w:trPr>
        <w:tc>
          <w:tcPr>
            <w:tcW w:w="6663"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Report sent within 3 working days of receipt of examination (allowing for an additional period of up to 5 days for employee consent).</w:t>
            </w:r>
          </w:p>
        </w:tc>
        <w:tc>
          <w:tcPr>
            <w:tcW w:w="3118" w:type="dxa"/>
            <w:shd w:val="clear" w:color="auto" w:fill="auto"/>
            <w:vAlign w:val="center"/>
          </w:tcPr>
          <w:p w:rsidR="00AC68FA" w:rsidRPr="008042C1" w:rsidRDefault="00AC68FA" w:rsidP="008042C1">
            <w:pPr>
              <w:numPr>
                <w:ilvl w:val="12"/>
                <w:numId w:val="0"/>
              </w:numPr>
              <w:rPr>
                <w:rFonts w:cs="Arial"/>
                <w:sz w:val="24"/>
                <w:lang w:eastAsia="en-GB"/>
              </w:rPr>
            </w:pPr>
            <w:r w:rsidRPr="008042C1">
              <w:rPr>
                <w:rFonts w:cs="Arial"/>
                <w:sz w:val="24"/>
                <w:lang w:eastAsia="en-GB"/>
              </w:rPr>
              <w:t>90%</w:t>
            </w:r>
            <w:r w:rsidR="008042C1">
              <w:rPr>
                <w:rFonts w:cs="Arial"/>
                <w:sz w:val="24"/>
                <w:lang w:eastAsia="en-GB"/>
              </w:rPr>
              <w:t xml:space="preserve"> achieved</w:t>
            </w:r>
          </w:p>
        </w:tc>
      </w:tr>
    </w:tbl>
    <w:p w:rsidR="0005477F" w:rsidRPr="008042C1" w:rsidRDefault="0005477F" w:rsidP="008042C1">
      <w:pPr>
        <w:ind w:firstLine="567"/>
        <w:jc w:val="both"/>
        <w:rPr>
          <w:rFonts w:cs="Arial"/>
          <w:sz w:val="24"/>
          <w:lang w:eastAsia="en-GB"/>
        </w:rPr>
      </w:pPr>
    </w:p>
    <w:p w:rsidR="0005477F" w:rsidRPr="008042C1" w:rsidRDefault="0005477F" w:rsidP="008042C1">
      <w:pPr>
        <w:keepNext/>
        <w:numPr>
          <w:ilvl w:val="12"/>
          <w:numId w:val="0"/>
        </w:numPr>
        <w:jc w:val="both"/>
        <w:outlineLvl w:val="0"/>
        <w:rPr>
          <w:rFonts w:cs="Arial"/>
          <w:sz w:val="24"/>
          <w:lang w:eastAsia="en-GB"/>
        </w:rPr>
      </w:pPr>
      <w:r w:rsidRPr="008042C1">
        <w:rPr>
          <w:rFonts w:cs="Arial"/>
          <w:b/>
          <w:sz w:val="24"/>
          <w:lang w:eastAsia="en-GB"/>
        </w:rPr>
        <w:t xml:space="preserve">Minimum Qualifications </w:t>
      </w:r>
    </w:p>
    <w:p w:rsidR="0005477F" w:rsidRPr="008042C1" w:rsidRDefault="0005477F" w:rsidP="008042C1">
      <w:pPr>
        <w:keepNext/>
        <w:jc w:val="both"/>
        <w:outlineLvl w:val="0"/>
        <w:rPr>
          <w:rFonts w:cs="Arial"/>
          <w:sz w:val="24"/>
          <w:lang w:eastAsia="en-GB"/>
        </w:rPr>
      </w:pPr>
      <w:r w:rsidRPr="008042C1">
        <w:rPr>
          <w:rFonts w:cs="Arial"/>
          <w:sz w:val="24"/>
          <w:lang w:eastAsia="en-GB"/>
        </w:rPr>
        <w:t xml:space="preserve">Clear criteria should be established to indicate when it is appropriate for cases to be dealt with by an occupational health nurse, and when by a doctor or any other practitioner.  </w:t>
      </w:r>
    </w:p>
    <w:p w:rsidR="0005477F" w:rsidRPr="008042C1" w:rsidRDefault="0005477F" w:rsidP="008042C1">
      <w:pPr>
        <w:keepNext/>
        <w:jc w:val="both"/>
        <w:outlineLvl w:val="0"/>
        <w:rPr>
          <w:rFonts w:cs="Arial"/>
          <w:sz w:val="24"/>
          <w:lang w:eastAsia="en-GB"/>
        </w:rPr>
      </w:pPr>
      <w:r w:rsidRPr="008042C1">
        <w:rPr>
          <w:rFonts w:cs="Arial"/>
          <w:sz w:val="24"/>
          <w:lang w:eastAsia="en-GB"/>
        </w:rPr>
        <w:t xml:space="preserve">Similar criteria should also be in place to indicate when a telephone consultation is appropriate.   </w:t>
      </w:r>
    </w:p>
    <w:p w:rsidR="0005477F" w:rsidRPr="008042C1" w:rsidRDefault="0005477F" w:rsidP="008042C1">
      <w:pPr>
        <w:numPr>
          <w:ilvl w:val="12"/>
          <w:numId w:val="0"/>
        </w:numPr>
        <w:ind w:left="-1276"/>
        <w:jc w:val="both"/>
        <w:rPr>
          <w:rFonts w:cs="Arial"/>
          <w:sz w:val="24"/>
          <w:lang w:eastAsia="en-GB"/>
        </w:rPr>
      </w:pP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Indicative Service Volumes</w:t>
      </w:r>
    </w:p>
    <w:p w:rsidR="0005477F" w:rsidRPr="008042C1" w:rsidRDefault="0005477F" w:rsidP="008042C1">
      <w:pPr>
        <w:numPr>
          <w:ilvl w:val="12"/>
          <w:numId w:val="0"/>
        </w:numPr>
        <w:ind w:left="-1276" w:firstLine="1276"/>
        <w:jc w:val="both"/>
        <w:rPr>
          <w:rFonts w:cs="Arial"/>
          <w:sz w:val="24"/>
          <w:lang w:eastAsia="en-GB"/>
        </w:rPr>
      </w:pPr>
      <w:r w:rsidRPr="008042C1">
        <w:rPr>
          <w:rFonts w:cs="Arial"/>
          <w:sz w:val="24"/>
          <w:lang w:eastAsia="en-GB"/>
        </w:rPr>
        <w:t>Estimated volumes in recent years:  60 - 80 per year</w:t>
      </w:r>
      <w:r w:rsidR="008042C1">
        <w:rPr>
          <w:rFonts w:cs="Arial"/>
          <w:sz w:val="24"/>
          <w:lang w:eastAsia="en-GB"/>
        </w:rPr>
        <w:t>.</w:t>
      </w:r>
    </w:p>
    <w:p w:rsidR="0005477F" w:rsidRPr="008042C1" w:rsidRDefault="0005477F" w:rsidP="008042C1">
      <w:pPr>
        <w:numPr>
          <w:ilvl w:val="12"/>
          <w:numId w:val="0"/>
        </w:numPr>
        <w:ind w:left="-1276"/>
        <w:jc w:val="both"/>
        <w:rPr>
          <w:rFonts w:cs="Arial"/>
          <w:sz w:val="24"/>
          <w:lang w:eastAsia="en-GB"/>
        </w:rPr>
      </w:pPr>
    </w:p>
    <w:p w:rsidR="008042C1" w:rsidRDefault="008042C1" w:rsidP="008042C1">
      <w:pPr>
        <w:numPr>
          <w:ilvl w:val="12"/>
          <w:numId w:val="0"/>
        </w:numPr>
        <w:ind w:left="-1276" w:firstLine="1276"/>
        <w:jc w:val="both"/>
        <w:rPr>
          <w:rFonts w:cs="Arial"/>
          <w:b/>
          <w:sz w:val="24"/>
          <w:lang w:eastAsia="en-GB"/>
        </w:rPr>
      </w:pPr>
      <w:r>
        <w:rPr>
          <w:rFonts w:cs="Arial"/>
          <w:b/>
          <w:sz w:val="24"/>
          <w:lang w:eastAsia="en-GB"/>
        </w:rPr>
        <w:t>Charging</w:t>
      </w:r>
    </w:p>
    <w:p w:rsidR="0005477F" w:rsidRDefault="0005477F" w:rsidP="008042C1">
      <w:pPr>
        <w:numPr>
          <w:ilvl w:val="12"/>
          <w:numId w:val="0"/>
        </w:numPr>
        <w:ind w:left="-1276" w:firstLine="1276"/>
        <w:jc w:val="both"/>
        <w:rPr>
          <w:rFonts w:cs="Arial"/>
          <w:sz w:val="24"/>
          <w:lang w:eastAsia="en-GB"/>
        </w:rPr>
      </w:pPr>
      <w:r w:rsidRPr="008042C1">
        <w:rPr>
          <w:rFonts w:cs="Arial"/>
          <w:sz w:val="24"/>
          <w:lang w:eastAsia="en-GB"/>
        </w:rPr>
        <w:t>As agreed in the pricing schedule.</w:t>
      </w:r>
      <w:r w:rsidRPr="008042C1">
        <w:rPr>
          <w:rFonts w:cs="Arial"/>
          <w:sz w:val="24"/>
          <w:lang w:eastAsia="en-GB"/>
        </w:rPr>
        <w:tab/>
      </w:r>
    </w:p>
    <w:p w:rsidR="008042C1" w:rsidRPr="008042C1" w:rsidRDefault="008042C1" w:rsidP="008042C1">
      <w:pPr>
        <w:numPr>
          <w:ilvl w:val="12"/>
          <w:numId w:val="0"/>
        </w:numPr>
        <w:ind w:left="-1276" w:firstLine="1276"/>
        <w:jc w:val="both"/>
        <w:rPr>
          <w:rFonts w:cs="Arial"/>
          <w:sz w:val="24"/>
          <w:lang w:eastAsia="en-GB"/>
        </w:rPr>
      </w:pPr>
    </w:p>
    <w:p w:rsidR="0005477F" w:rsidRPr="008042C1" w:rsidRDefault="0005477F" w:rsidP="008042C1">
      <w:pPr>
        <w:numPr>
          <w:ilvl w:val="12"/>
          <w:numId w:val="0"/>
        </w:numPr>
        <w:ind w:left="-1276"/>
        <w:jc w:val="both"/>
        <w:rPr>
          <w:rFonts w:cs="Arial"/>
          <w:color w:val="FF0000"/>
          <w:sz w:val="24"/>
          <w:lang w:eastAsia="en-GB"/>
        </w:rPr>
      </w:pPr>
    </w:p>
    <w:p w:rsidR="0005477F" w:rsidRPr="008042C1" w:rsidRDefault="0005477F" w:rsidP="00190DC4">
      <w:pPr>
        <w:keepNext/>
        <w:numPr>
          <w:ilvl w:val="0"/>
          <w:numId w:val="20"/>
        </w:numPr>
        <w:jc w:val="both"/>
        <w:outlineLvl w:val="0"/>
        <w:rPr>
          <w:rFonts w:cs="Arial"/>
          <w:b/>
          <w:sz w:val="24"/>
          <w:u w:val="single"/>
          <w:lang w:eastAsia="en-GB"/>
        </w:rPr>
      </w:pPr>
      <w:r w:rsidRPr="008042C1">
        <w:rPr>
          <w:rFonts w:cs="Arial"/>
          <w:b/>
          <w:sz w:val="24"/>
          <w:u w:val="single"/>
          <w:lang w:eastAsia="en-GB"/>
        </w:rPr>
        <w:t xml:space="preserve"> Ill-health Retirement (through a Medical Referral)</w:t>
      </w:r>
    </w:p>
    <w:p w:rsidR="0005477F" w:rsidRPr="008042C1" w:rsidRDefault="0005477F" w:rsidP="008042C1">
      <w:pPr>
        <w:keepNext/>
        <w:numPr>
          <w:ilvl w:val="12"/>
          <w:numId w:val="0"/>
        </w:numPr>
        <w:ind w:left="-1276"/>
        <w:jc w:val="both"/>
        <w:outlineLvl w:val="0"/>
        <w:rPr>
          <w:rFonts w:cs="Arial"/>
          <w:b/>
          <w:sz w:val="24"/>
          <w:lang w:eastAsia="en-GB"/>
        </w:rPr>
      </w:pPr>
    </w:p>
    <w:p w:rsid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Description</w:t>
      </w:r>
    </w:p>
    <w:p w:rsidR="0005477F" w:rsidRPr="008042C1" w:rsidRDefault="0005477F" w:rsidP="00190DC4">
      <w:pPr>
        <w:pStyle w:val="ListParagraph"/>
        <w:keepNext/>
        <w:numPr>
          <w:ilvl w:val="0"/>
          <w:numId w:val="23"/>
        </w:numPr>
        <w:jc w:val="both"/>
        <w:outlineLvl w:val="0"/>
        <w:rPr>
          <w:rFonts w:cs="Arial"/>
          <w:b/>
          <w:sz w:val="24"/>
          <w:lang w:eastAsia="en-GB"/>
        </w:rPr>
      </w:pPr>
      <w:r w:rsidRPr="008042C1">
        <w:rPr>
          <w:rFonts w:cs="Arial"/>
          <w:sz w:val="24"/>
          <w:lang w:eastAsia="en-GB"/>
        </w:rPr>
        <w:t xml:space="preserve">Obtain independent doctor authorisation for ill health retirement in compliance with the requirements of the relevant pension scheme. </w:t>
      </w:r>
    </w:p>
    <w:p w:rsidR="0005477F" w:rsidRPr="008042C1" w:rsidRDefault="0005477F" w:rsidP="00190DC4">
      <w:pPr>
        <w:keepNext/>
        <w:numPr>
          <w:ilvl w:val="0"/>
          <w:numId w:val="23"/>
        </w:numPr>
        <w:jc w:val="both"/>
        <w:outlineLvl w:val="0"/>
        <w:rPr>
          <w:rFonts w:cs="Arial"/>
          <w:sz w:val="24"/>
          <w:lang w:eastAsia="en-GB"/>
        </w:rPr>
      </w:pPr>
      <w:r w:rsidRPr="008042C1">
        <w:rPr>
          <w:rFonts w:cs="Arial"/>
          <w:sz w:val="24"/>
          <w:lang w:eastAsia="en-GB"/>
        </w:rPr>
        <w:t>If ill-health retirement is recommended and the criteria are met, the doctor will be required to   prepare and/ or collate relevant medical evidence for submission to the pension provider in support of any applications made.</w:t>
      </w:r>
    </w:p>
    <w:p w:rsidR="0005477F" w:rsidRPr="008042C1" w:rsidRDefault="0005477F" w:rsidP="008042C1">
      <w:pPr>
        <w:keepNext/>
        <w:ind w:left="-1276"/>
        <w:jc w:val="both"/>
        <w:outlineLvl w:val="0"/>
        <w:rPr>
          <w:rFonts w:cs="Arial"/>
          <w:sz w:val="24"/>
          <w:lang w:eastAsia="en-GB"/>
        </w:rPr>
      </w:pPr>
    </w:p>
    <w:p w:rsidR="0005477F" w:rsidRPr="008042C1" w:rsidRDefault="0005477F" w:rsidP="008042C1">
      <w:pPr>
        <w:keepNext/>
        <w:ind w:left="-1276" w:firstLine="1276"/>
        <w:jc w:val="both"/>
        <w:outlineLvl w:val="0"/>
        <w:rPr>
          <w:rFonts w:cs="Arial"/>
          <w:b/>
          <w:sz w:val="24"/>
          <w:lang w:eastAsia="en-GB"/>
        </w:rPr>
      </w:pPr>
      <w:r w:rsidRPr="008042C1">
        <w:rPr>
          <w:rFonts w:cs="Arial"/>
          <w:b/>
          <w:sz w:val="24"/>
          <w:lang w:eastAsia="en-GB"/>
        </w:rPr>
        <w:t>KPI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118"/>
      </w:tblGrid>
      <w:tr w:rsidR="008042C1" w:rsidRPr="008042C1" w:rsidTr="008042C1">
        <w:tc>
          <w:tcPr>
            <w:tcW w:w="6663" w:type="dxa"/>
            <w:vMerge w:val="restart"/>
            <w:shd w:val="clear" w:color="auto" w:fill="auto"/>
            <w:vAlign w:val="center"/>
          </w:tcPr>
          <w:p w:rsidR="008042C1" w:rsidRPr="008042C1" w:rsidRDefault="008042C1" w:rsidP="008042C1">
            <w:pPr>
              <w:numPr>
                <w:ilvl w:val="12"/>
                <w:numId w:val="0"/>
              </w:numPr>
              <w:rPr>
                <w:rFonts w:cs="Arial"/>
                <w:b/>
                <w:sz w:val="24"/>
                <w:lang w:eastAsia="en-GB"/>
              </w:rPr>
            </w:pPr>
            <w:r w:rsidRPr="008042C1">
              <w:rPr>
                <w:rFonts w:cs="Arial"/>
                <w:sz w:val="24"/>
                <w:lang w:eastAsia="en-GB"/>
              </w:rPr>
              <w:t>Initial appointment within 5 working days of receipt of referral request questionnaire.</w:t>
            </w:r>
          </w:p>
        </w:tc>
        <w:tc>
          <w:tcPr>
            <w:tcW w:w="3118" w:type="dxa"/>
            <w:shd w:val="clear" w:color="auto" w:fill="auto"/>
            <w:vAlign w:val="center"/>
          </w:tcPr>
          <w:p w:rsidR="008042C1" w:rsidRPr="008042C1" w:rsidRDefault="008042C1" w:rsidP="008042C1">
            <w:pPr>
              <w:numPr>
                <w:ilvl w:val="12"/>
                <w:numId w:val="0"/>
              </w:numPr>
              <w:rPr>
                <w:rFonts w:cs="Arial"/>
                <w:b/>
                <w:sz w:val="24"/>
                <w:lang w:eastAsia="en-GB"/>
              </w:rPr>
            </w:pPr>
            <w:r>
              <w:rPr>
                <w:rFonts w:cs="Arial"/>
                <w:b/>
                <w:sz w:val="24"/>
                <w:lang w:eastAsia="en-GB"/>
              </w:rPr>
              <w:t>Target</w:t>
            </w:r>
          </w:p>
        </w:tc>
      </w:tr>
      <w:tr w:rsidR="008042C1" w:rsidRPr="008042C1" w:rsidTr="008042C1">
        <w:tc>
          <w:tcPr>
            <w:tcW w:w="6663" w:type="dxa"/>
            <w:vMerge/>
            <w:shd w:val="clear" w:color="auto" w:fill="auto"/>
            <w:vAlign w:val="center"/>
          </w:tcPr>
          <w:p w:rsidR="008042C1" w:rsidRPr="008042C1" w:rsidRDefault="008042C1" w:rsidP="008042C1">
            <w:pPr>
              <w:numPr>
                <w:ilvl w:val="12"/>
                <w:numId w:val="0"/>
              </w:numPr>
              <w:rPr>
                <w:rFonts w:cs="Arial"/>
                <w:sz w:val="24"/>
                <w:lang w:eastAsia="en-GB"/>
              </w:rPr>
            </w:pPr>
          </w:p>
        </w:tc>
        <w:tc>
          <w:tcPr>
            <w:tcW w:w="3118" w:type="dxa"/>
            <w:shd w:val="clear" w:color="auto" w:fill="auto"/>
            <w:vAlign w:val="center"/>
          </w:tcPr>
          <w:p w:rsidR="008042C1" w:rsidRPr="008042C1" w:rsidRDefault="008042C1" w:rsidP="008042C1">
            <w:pPr>
              <w:numPr>
                <w:ilvl w:val="12"/>
                <w:numId w:val="0"/>
              </w:numPr>
              <w:rPr>
                <w:rFonts w:cs="Arial"/>
                <w:sz w:val="24"/>
                <w:lang w:eastAsia="en-GB"/>
              </w:rPr>
            </w:pPr>
            <w:r>
              <w:rPr>
                <w:rFonts w:cs="Arial"/>
                <w:sz w:val="24"/>
                <w:lang w:eastAsia="en-GB"/>
              </w:rPr>
              <w:t>80% achieved</w:t>
            </w:r>
          </w:p>
        </w:tc>
      </w:tr>
      <w:tr w:rsidR="0005477F" w:rsidRPr="008042C1" w:rsidTr="008042C1">
        <w:trPr>
          <w:trHeight w:val="106"/>
        </w:trPr>
        <w:tc>
          <w:tcPr>
            <w:tcW w:w="6663"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Report sent within 3 working days of receipt of examination.</w:t>
            </w:r>
          </w:p>
        </w:tc>
        <w:tc>
          <w:tcPr>
            <w:tcW w:w="3118" w:type="dxa"/>
            <w:shd w:val="clear" w:color="auto" w:fill="auto"/>
            <w:vAlign w:val="center"/>
          </w:tcPr>
          <w:p w:rsidR="00AC68FA" w:rsidRPr="008042C1" w:rsidRDefault="00AC68FA" w:rsidP="008042C1">
            <w:pPr>
              <w:numPr>
                <w:ilvl w:val="12"/>
                <w:numId w:val="0"/>
              </w:numPr>
              <w:rPr>
                <w:rFonts w:cs="Arial"/>
                <w:sz w:val="24"/>
                <w:lang w:eastAsia="en-GB"/>
              </w:rPr>
            </w:pPr>
            <w:r w:rsidRPr="008042C1">
              <w:rPr>
                <w:rFonts w:cs="Arial"/>
                <w:sz w:val="24"/>
                <w:lang w:eastAsia="en-GB"/>
              </w:rPr>
              <w:t>90%</w:t>
            </w:r>
            <w:r w:rsidR="008042C1">
              <w:rPr>
                <w:rFonts w:cs="Arial"/>
                <w:sz w:val="24"/>
                <w:lang w:eastAsia="en-GB"/>
              </w:rPr>
              <w:t xml:space="preserve"> achieved</w:t>
            </w:r>
          </w:p>
        </w:tc>
      </w:tr>
    </w:tbl>
    <w:p w:rsidR="0005477F" w:rsidRPr="008042C1" w:rsidRDefault="0005477F" w:rsidP="008042C1">
      <w:pPr>
        <w:jc w:val="both"/>
        <w:rPr>
          <w:rFonts w:cs="Arial"/>
          <w:sz w:val="24"/>
          <w:lang w:eastAsia="en-GB"/>
        </w:rPr>
      </w:pPr>
    </w:p>
    <w:p w:rsidR="0005477F" w:rsidRPr="008042C1" w:rsidRDefault="008042C1" w:rsidP="008042C1">
      <w:pPr>
        <w:keepNext/>
        <w:numPr>
          <w:ilvl w:val="12"/>
          <w:numId w:val="0"/>
        </w:numPr>
        <w:ind w:left="-1276" w:firstLine="1276"/>
        <w:jc w:val="both"/>
        <w:outlineLvl w:val="0"/>
        <w:rPr>
          <w:rFonts w:cs="Arial"/>
          <w:sz w:val="24"/>
          <w:lang w:eastAsia="en-GB"/>
        </w:rPr>
      </w:pPr>
      <w:r>
        <w:rPr>
          <w:rFonts w:cs="Arial"/>
          <w:b/>
          <w:sz w:val="24"/>
          <w:lang w:eastAsia="en-GB"/>
        </w:rPr>
        <w:t>Minimum Qualifications</w:t>
      </w:r>
    </w:p>
    <w:p w:rsidR="0005477F" w:rsidRPr="008042C1" w:rsidRDefault="0005477F" w:rsidP="008042C1">
      <w:pPr>
        <w:numPr>
          <w:ilvl w:val="12"/>
          <w:numId w:val="0"/>
        </w:numPr>
        <w:ind w:left="-1276" w:firstLine="1276"/>
        <w:jc w:val="both"/>
        <w:rPr>
          <w:rFonts w:cs="Arial"/>
          <w:color w:val="FF0000"/>
          <w:sz w:val="24"/>
          <w:lang w:eastAsia="en-GB"/>
        </w:rPr>
      </w:pPr>
      <w:r w:rsidRPr="008042C1">
        <w:rPr>
          <w:rFonts w:cs="Arial"/>
          <w:sz w:val="24"/>
          <w:lang w:eastAsia="en-GB"/>
        </w:rPr>
        <w:t xml:space="preserve">Independent medical practitioner to satisfy </w:t>
      </w:r>
      <w:r w:rsidRPr="008042C1">
        <w:rPr>
          <w:rFonts w:cs="Arial"/>
          <w:color w:val="000000"/>
          <w:sz w:val="24"/>
          <w:lang w:eastAsia="en-GB"/>
        </w:rPr>
        <w:t>standards of the relevant pension schemes.</w:t>
      </w:r>
      <w:r w:rsidRPr="008042C1">
        <w:rPr>
          <w:rFonts w:cs="Arial"/>
          <w:sz w:val="24"/>
          <w:lang w:eastAsia="en-GB"/>
        </w:rPr>
        <w:t xml:space="preserve"> </w:t>
      </w:r>
    </w:p>
    <w:p w:rsidR="0005477F" w:rsidRPr="008042C1" w:rsidRDefault="0005477F" w:rsidP="008042C1">
      <w:pPr>
        <w:keepNext/>
        <w:numPr>
          <w:ilvl w:val="12"/>
          <w:numId w:val="0"/>
        </w:numPr>
        <w:ind w:left="-1276"/>
        <w:jc w:val="both"/>
        <w:outlineLvl w:val="0"/>
        <w:rPr>
          <w:rFonts w:cs="Arial"/>
          <w:b/>
          <w:sz w:val="24"/>
          <w:lang w:eastAsia="en-GB"/>
        </w:rPr>
      </w:pP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Indicative Service Volumes</w:t>
      </w:r>
    </w:p>
    <w:p w:rsidR="0005477F" w:rsidRPr="008042C1" w:rsidRDefault="0005477F" w:rsidP="008042C1">
      <w:pPr>
        <w:numPr>
          <w:ilvl w:val="12"/>
          <w:numId w:val="0"/>
        </w:numPr>
        <w:ind w:left="-1276" w:firstLine="1276"/>
        <w:jc w:val="both"/>
        <w:rPr>
          <w:rFonts w:cs="Arial"/>
          <w:sz w:val="24"/>
          <w:lang w:eastAsia="en-GB"/>
        </w:rPr>
      </w:pPr>
      <w:r w:rsidRPr="008042C1">
        <w:rPr>
          <w:rFonts w:cs="Arial"/>
          <w:sz w:val="24"/>
          <w:lang w:eastAsia="en-GB"/>
        </w:rPr>
        <w:t xml:space="preserve">Estimated number of ill-health retirements in recent years:  less than 10 per year. </w:t>
      </w:r>
    </w:p>
    <w:p w:rsidR="0005477F" w:rsidRPr="008042C1" w:rsidRDefault="0005477F" w:rsidP="008042C1">
      <w:pPr>
        <w:numPr>
          <w:ilvl w:val="12"/>
          <w:numId w:val="0"/>
        </w:numPr>
        <w:ind w:left="-1276"/>
        <w:jc w:val="both"/>
        <w:rPr>
          <w:rFonts w:cs="Arial"/>
          <w:sz w:val="24"/>
          <w:lang w:eastAsia="en-GB"/>
        </w:rPr>
      </w:pPr>
    </w:p>
    <w:p w:rsidR="008042C1" w:rsidRDefault="008042C1" w:rsidP="008042C1">
      <w:pPr>
        <w:numPr>
          <w:ilvl w:val="12"/>
          <w:numId w:val="0"/>
        </w:numPr>
        <w:ind w:left="-1276" w:firstLine="1276"/>
        <w:jc w:val="both"/>
        <w:rPr>
          <w:rFonts w:cs="Arial"/>
          <w:b/>
          <w:sz w:val="24"/>
          <w:lang w:eastAsia="en-GB"/>
        </w:rPr>
      </w:pPr>
      <w:r>
        <w:rPr>
          <w:rFonts w:cs="Arial"/>
          <w:b/>
          <w:sz w:val="24"/>
          <w:lang w:eastAsia="en-GB"/>
        </w:rPr>
        <w:t>Charging</w:t>
      </w:r>
    </w:p>
    <w:p w:rsidR="0005477F" w:rsidRDefault="008042C1" w:rsidP="008042C1">
      <w:pPr>
        <w:numPr>
          <w:ilvl w:val="12"/>
          <w:numId w:val="0"/>
        </w:numPr>
        <w:ind w:left="-1276" w:firstLine="1276"/>
        <w:jc w:val="both"/>
        <w:rPr>
          <w:rFonts w:cs="Arial"/>
          <w:sz w:val="24"/>
          <w:lang w:eastAsia="en-GB"/>
        </w:rPr>
      </w:pPr>
      <w:r>
        <w:rPr>
          <w:rFonts w:cs="Arial"/>
          <w:sz w:val="24"/>
          <w:lang w:eastAsia="en-GB"/>
        </w:rPr>
        <w:t>A</w:t>
      </w:r>
      <w:r w:rsidR="0005477F" w:rsidRPr="008042C1">
        <w:rPr>
          <w:rFonts w:cs="Arial"/>
          <w:sz w:val="24"/>
          <w:lang w:eastAsia="en-GB"/>
        </w:rPr>
        <w:t>s agreed in the pricing schedule.</w:t>
      </w:r>
      <w:r w:rsidR="0005477F" w:rsidRPr="008042C1">
        <w:rPr>
          <w:rFonts w:cs="Arial"/>
          <w:sz w:val="24"/>
          <w:lang w:eastAsia="en-GB"/>
        </w:rPr>
        <w:tab/>
      </w:r>
    </w:p>
    <w:p w:rsidR="008042C1" w:rsidRPr="008042C1" w:rsidRDefault="008042C1" w:rsidP="008042C1">
      <w:pPr>
        <w:numPr>
          <w:ilvl w:val="12"/>
          <w:numId w:val="0"/>
        </w:numPr>
        <w:ind w:left="-1276" w:firstLine="1276"/>
        <w:jc w:val="both"/>
        <w:rPr>
          <w:rFonts w:cs="Arial"/>
          <w:sz w:val="24"/>
          <w:lang w:eastAsia="en-GB"/>
        </w:rPr>
      </w:pPr>
    </w:p>
    <w:p w:rsidR="0005477F" w:rsidRPr="008042C1" w:rsidRDefault="0005477F" w:rsidP="008042C1">
      <w:pPr>
        <w:ind w:left="-1276"/>
        <w:jc w:val="both"/>
        <w:rPr>
          <w:rFonts w:cs="Arial"/>
          <w:color w:val="FF0000"/>
          <w:sz w:val="24"/>
          <w:lang w:eastAsia="en-GB"/>
        </w:rPr>
      </w:pPr>
    </w:p>
    <w:p w:rsidR="0005477F" w:rsidRPr="008042C1" w:rsidRDefault="0005477F" w:rsidP="00190DC4">
      <w:pPr>
        <w:numPr>
          <w:ilvl w:val="0"/>
          <w:numId w:val="20"/>
        </w:numPr>
        <w:jc w:val="both"/>
        <w:rPr>
          <w:rFonts w:cs="Arial"/>
          <w:b/>
          <w:color w:val="000000"/>
          <w:sz w:val="24"/>
          <w:u w:val="single"/>
          <w:lang w:eastAsia="en-GB"/>
        </w:rPr>
      </w:pPr>
      <w:r w:rsidRPr="008042C1">
        <w:rPr>
          <w:rFonts w:cs="Arial"/>
          <w:b/>
          <w:color w:val="000000"/>
          <w:sz w:val="24"/>
          <w:u w:val="single"/>
          <w:lang w:eastAsia="en-GB"/>
        </w:rPr>
        <w:t>Referral to other medical practitioner for report, assessment etc.</w:t>
      </w:r>
    </w:p>
    <w:p w:rsidR="0005477F" w:rsidRPr="008042C1" w:rsidRDefault="0005477F" w:rsidP="008042C1">
      <w:pPr>
        <w:ind w:left="-1276"/>
        <w:jc w:val="both"/>
        <w:rPr>
          <w:rFonts w:cs="Arial"/>
          <w:color w:val="FF0000"/>
          <w:sz w:val="24"/>
          <w:lang w:eastAsia="en-GB"/>
        </w:rPr>
      </w:pPr>
    </w:p>
    <w:p w:rsidR="0005477F" w:rsidRPr="008042C1" w:rsidRDefault="0005477F" w:rsidP="008042C1">
      <w:pPr>
        <w:keepNext/>
        <w:numPr>
          <w:ilvl w:val="12"/>
          <w:numId w:val="0"/>
        </w:numPr>
        <w:ind w:left="-1276"/>
        <w:jc w:val="both"/>
        <w:outlineLvl w:val="0"/>
        <w:rPr>
          <w:rFonts w:cs="Arial"/>
          <w:b/>
          <w:sz w:val="24"/>
          <w:lang w:eastAsia="en-GB"/>
        </w:rPr>
      </w:pPr>
      <w:r w:rsidRPr="008042C1">
        <w:rPr>
          <w:rFonts w:cs="Arial"/>
          <w:b/>
          <w:sz w:val="24"/>
          <w:lang w:eastAsia="en-GB"/>
        </w:rPr>
        <w:t xml:space="preserve"> </w:t>
      </w:r>
      <w:r w:rsidR="008042C1">
        <w:rPr>
          <w:rFonts w:cs="Arial"/>
          <w:b/>
          <w:sz w:val="24"/>
          <w:lang w:eastAsia="en-GB"/>
        </w:rPr>
        <w:tab/>
        <w:t xml:space="preserve">   </w:t>
      </w:r>
      <w:r w:rsidR="008042C1">
        <w:rPr>
          <w:rFonts w:cs="Arial"/>
          <w:b/>
          <w:sz w:val="24"/>
          <w:lang w:eastAsia="en-GB"/>
        </w:rPr>
        <w:tab/>
      </w:r>
      <w:r w:rsidRPr="008042C1">
        <w:rPr>
          <w:rFonts w:cs="Arial"/>
          <w:b/>
          <w:sz w:val="24"/>
          <w:lang w:eastAsia="en-GB"/>
        </w:rPr>
        <w:t>Description</w:t>
      </w:r>
    </w:p>
    <w:p w:rsidR="0005477F" w:rsidRPr="008042C1" w:rsidRDefault="0005477F" w:rsidP="00190DC4">
      <w:pPr>
        <w:pStyle w:val="ListParagraph"/>
        <w:keepNext/>
        <w:numPr>
          <w:ilvl w:val="0"/>
          <w:numId w:val="24"/>
        </w:numPr>
        <w:jc w:val="both"/>
        <w:outlineLvl w:val="0"/>
        <w:rPr>
          <w:rFonts w:cs="Arial"/>
          <w:sz w:val="24"/>
          <w:lang w:eastAsia="en-GB"/>
        </w:rPr>
      </w:pPr>
      <w:r w:rsidRPr="008042C1">
        <w:rPr>
          <w:rFonts w:cs="Arial"/>
          <w:sz w:val="24"/>
          <w:lang w:eastAsia="en-GB"/>
        </w:rPr>
        <w:t>Make referral to another practitioner (such as a general practitioner or specialist) for an opinion to enable timely information to be available in individual cases agreed with management.</w:t>
      </w:r>
    </w:p>
    <w:p w:rsidR="0005477F" w:rsidRPr="008042C1" w:rsidRDefault="0005477F" w:rsidP="00190DC4">
      <w:pPr>
        <w:pStyle w:val="ListParagraph"/>
        <w:keepNext/>
        <w:numPr>
          <w:ilvl w:val="0"/>
          <w:numId w:val="24"/>
        </w:numPr>
        <w:jc w:val="both"/>
        <w:outlineLvl w:val="0"/>
        <w:rPr>
          <w:rFonts w:cs="Arial"/>
          <w:sz w:val="24"/>
          <w:lang w:eastAsia="en-GB"/>
        </w:rPr>
      </w:pPr>
      <w:r w:rsidRPr="008042C1">
        <w:rPr>
          <w:rFonts w:cs="Arial"/>
          <w:sz w:val="24"/>
          <w:lang w:eastAsia="en-GB"/>
        </w:rPr>
        <w:t xml:space="preserve">This is normally to complete a response to a referral or pre-employment medical examination.   </w:t>
      </w:r>
    </w:p>
    <w:p w:rsidR="0005477F" w:rsidRPr="008042C1" w:rsidRDefault="0005477F" w:rsidP="008042C1">
      <w:pPr>
        <w:jc w:val="both"/>
        <w:rPr>
          <w:rFonts w:cs="Arial"/>
          <w:sz w:val="24"/>
          <w:lang w:eastAsia="en-GB"/>
        </w:rPr>
      </w:pPr>
    </w:p>
    <w:p w:rsidR="0005477F" w:rsidRPr="008042C1" w:rsidRDefault="0005477F" w:rsidP="008042C1">
      <w:pPr>
        <w:keepNext/>
        <w:numPr>
          <w:ilvl w:val="12"/>
          <w:numId w:val="0"/>
        </w:numPr>
        <w:ind w:left="-1276" w:firstLine="1440"/>
        <w:jc w:val="both"/>
        <w:outlineLvl w:val="0"/>
        <w:rPr>
          <w:rFonts w:cs="Arial"/>
          <w:b/>
          <w:sz w:val="24"/>
          <w:lang w:eastAsia="en-GB"/>
        </w:rPr>
      </w:pPr>
      <w:r w:rsidRPr="008042C1">
        <w:rPr>
          <w:rFonts w:cs="Arial"/>
          <w:b/>
          <w:sz w:val="24"/>
          <w:lang w:eastAsia="en-GB"/>
        </w:rPr>
        <w:t>KPI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18"/>
      </w:tblGrid>
      <w:tr w:rsidR="008042C1" w:rsidRPr="008042C1" w:rsidTr="008042C1">
        <w:tc>
          <w:tcPr>
            <w:tcW w:w="7121" w:type="dxa"/>
            <w:vMerge w:val="restart"/>
            <w:shd w:val="clear" w:color="auto" w:fill="auto"/>
            <w:vAlign w:val="center"/>
          </w:tcPr>
          <w:p w:rsidR="008042C1" w:rsidRPr="008042C1" w:rsidRDefault="008042C1" w:rsidP="008042C1">
            <w:pPr>
              <w:numPr>
                <w:ilvl w:val="12"/>
                <w:numId w:val="0"/>
              </w:numPr>
              <w:rPr>
                <w:rFonts w:cs="Arial"/>
                <w:b/>
                <w:sz w:val="24"/>
                <w:lang w:eastAsia="en-GB"/>
              </w:rPr>
            </w:pPr>
            <w:r w:rsidRPr="008042C1">
              <w:rPr>
                <w:rFonts w:cs="Arial"/>
                <w:sz w:val="24"/>
                <w:lang w:eastAsia="en-GB"/>
              </w:rPr>
              <w:t xml:space="preserve">Request to other practitioner within 3 working days of agreement to proceed. </w:t>
            </w:r>
          </w:p>
        </w:tc>
        <w:tc>
          <w:tcPr>
            <w:tcW w:w="2518" w:type="dxa"/>
            <w:shd w:val="clear" w:color="auto" w:fill="auto"/>
            <w:vAlign w:val="center"/>
          </w:tcPr>
          <w:p w:rsidR="008042C1" w:rsidRPr="008042C1" w:rsidRDefault="008042C1" w:rsidP="008042C1">
            <w:pPr>
              <w:numPr>
                <w:ilvl w:val="12"/>
                <w:numId w:val="0"/>
              </w:numPr>
              <w:rPr>
                <w:rFonts w:cs="Arial"/>
                <w:b/>
                <w:sz w:val="24"/>
                <w:lang w:eastAsia="en-GB"/>
              </w:rPr>
            </w:pPr>
            <w:r>
              <w:rPr>
                <w:rFonts w:cs="Arial"/>
                <w:b/>
                <w:sz w:val="24"/>
                <w:lang w:eastAsia="en-GB"/>
              </w:rPr>
              <w:t>Target</w:t>
            </w:r>
          </w:p>
        </w:tc>
      </w:tr>
      <w:tr w:rsidR="008042C1" w:rsidRPr="008042C1" w:rsidTr="008042C1">
        <w:tc>
          <w:tcPr>
            <w:tcW w:w="7121" w:type="dxa"/>
            <w:vMerge/>
            <w:shd w:val="clear" w:color="auto" w:fill="auto"/>
            <w:vAlign w:val="center"/>
          </w:tcPr>
          <w:p w:rsidR="008042C1" w:rsidRPr="008042C1" w:rsidRDefault="008042C1" w:rsidP="008042C1">
            <w:pPr>
              <w:numPr>
                <w:ilvl w:val="12"/>
                <w:numId w:val="0"/>
              </w:numPr>
              <w:rPr>
                <w:rFonts w:cs="Arial"/>
                <w:sz w:val="24"/>
                <w:lang w:eastAsia="en-GB"/>
              </w:rPr>
            </w:pPr>
          </w:p>
        </w:tc>
        <w:tc>
          <w:tcPr>
            <w:tcW w:w="2518" w:type="dxa"/>
            <w:shd w:val="clear" w:color="auto" w:fill="auto"/>
            <w:vAlign w:val="center"/>
          </w:tcPr>
          <w:p w:rsidR="008042C1" w:rsidRPr="008042C1" w:rsidRDefault="008042C1" w:rsidP="008042C1">
            <w:pPr>
              <w:numPr>
                <w:ilvl w:val="12"/>
                <w:numId w:val="0"/>
              </w:numPr>
              <w:rPr>
                <w:rFonts w:cs="Arial"/>
                <w:sz w:val="24"/>
                <w:lang w:eastAsia="en-GB"/>
              </w:rPr>
            </w:pPr>
            <w:r w:rsidRPr="008042C1">
              <w:rPr>
                <w:rFonts w:cs="Arial"/>
                <w:sz w:val="24"/>
                <w:lang w:eastAsia="en-GB"/>
              </w:rPr>
              <w:t>90%</w:t>
            </w:r>
            <w:r>
              <w:rPr>
                <w:rFonts w:cs="Arial"/>
                <w:sz w:val="24"/>
                <w:lang w:eastAsia="en-GB"/>
              </w:rPr>
              <w:t xml:space="preserve"> achieved</w:t>
            </w:r>
          </w:p>
        </w:tc>
      </w:tr>
      <w:tr w:rsidR="0005477F" w:rsidRPr="008042C1" w:rsidTr="008042C1">
        <w:tc>
          <w:tcPr>
            <w:tcW w:w="7121"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 xml:space="preserve">Report from occupational health to appropriate HR Representative within 3 working days of receipt of report from specialist. </w:t>
            </w:r>
          </w:p>
        </w:tc>
        <w:tc>
          <w:tcPr>
            <w:tcW w:w="2518" w:type="dxa"/>
            <w:shd w:val="clear" w:color="auto" w:fill="auto"/>
            <w:vAlign w:val="center"/>
          </w:tcPr>
          <w:p w:rsidR="0005477F" w:rsidRPr="008042C1" w:rsidRDefault="00AC68FA" w:rsidP="008042C1">
            <w:pPr>
              <w:numPr>
                <w:ilvl w:val="12"/>
                <w:numId w:val="0"/>
              </w:numPr>
              <w:rPr>
                <w:rFonts w:cs="Arial"/>
                <w:sz w:val="24"/>
                <w:lang w:eastAsia="en-GB"/>
              </w:rPr>
            </w:pPr>
            <w:r w:rsidRPr="008042C1">
              <w:rPr>
                <w:rFonts w:cs="Arial"/>
                <w:sz w:val="24"/>
                <w:lang w:eastAsia="en-GB"/>
              </w:rPr>
              <w:t>90%</w:t>
            </w:r>
            <w:r w:rsidR="008042C1">
              <w:rPr>
                <w:rFonts w:cs="Arial"/>
                <w:sz w:val="24"/>
                <w:lang w:eastAsia="en-GB"/>
              </w:rPr>
              <w:t xml:space="preserve"> achieved</w:t>
            </w:r>
          </w:p>
        </w:tc>
      </w:tr>
      <w:tr w:rsidR="0005477F" w:rsidRPr="008042C1" w:rsidTr="008042C1">
        <w:tc>
          <w:tcPr>
            <w:tcW w:w="7121"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 xml:space="preserve">Chase up reports from specialist after 10 days if not received. </w:t>
            </w:r>
          </w:p>
        </w:tc>
        <w:tc>
          <w:tcPr>
            <w:tcW w:w="2518" w:type="dxa"/>
            <w:shd w:val="clear" w:color="auto" w:fill="auto"/>
            <w:vAlign w:val="center"/>
          </w:tcPr>
          <w:p w:rsidR="0005477F" w:rsidRPr="008042C1" w:rsidRDefault="00AC68FA" w:rsidP="008042C1">
            <w:pPr>
              <w:numPr>
                <w:ilvl w:val="12"/>
                <w:numId w:val="0"/>
              </w:numPr>
              <w:rPr>
                <w:rFonts w:cs="Arial"/>
                <w:sz w:val="24"/>
                <w:lang w:eastAsia="en-GB"/>
              </w:rPr>
            </w:pPr>
            <w:r w:rsidRPr="008042C1">
              <w:rPr>
                <w:rFonts w:cs="Arial"/>
                <w:sz w:val="24"/>
                <w:lang w:eastAsia="en-GB"/>
              </w:rPr>
              <w:t>100%</w:t>
            </w:r>
            <w:r w:rsidR="008042C1">
              <w:rPr>
                <w:rFonts w:cs="Arial"/>
                <w:sz w:val="24"/>
                <w:lang w:eastAsia="en-GB"/>
              </w:rPr>
              <w:t xml:space="preserve"> achieved</w:t>
            </w:r>
          </w:p>
        </w:tc>
      </w:tr>
      <w:tr w:rsidR="0005477F" w:rsidRPr="008042C1" w:rsidTr="008042C1">
        <w:tc>
          <w:tcPr>
            <w:tcW w:w="7121"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 xml:space="preserve">Notify appropriate HR Representative if reports are delayed by specialist despite attempts to pursue requests for reports. </w:t>
            </w:r>
          </w:p>
        </w:tc>
        <w:tc>
          <w:tcPr>
            <w:tcW w:w="2518" w:type="dxa"/>
            <w:shd w:val="clear" w:color="auto" w:fill="auto"/>
            <w:vAlign w:val="center"/>
          </w:tcPr>
          <w:p w:rsidR="0005477F" w:rsidRPr="008042C1" w:rsidRDefault="0005477F" w:rsidP="008042C1">
            <w:pPr>
              <w:numPr>
                <w:ilvl w:val="12"/>
                <w:numId w:val="0"/>
              </w:numPr>
              <w:rPr>
                <w:rFonts w:cs="Arial"/>
                <w:sz w:val="24"/>
                <w:lang w:eastAsia="en-GB"/>
              </w:rPr>
            </w:pPr>
            <w:r w:rsidRPr="008042C1">
              <w:rPr>
                <w:rFonts w:cs="Arial"/>
                <w:sz w:val="24"/>
                <w:lang w:eastAsia="en-GB"/>
              </w:rPr>
              <w:t>100%</w:t>
            </w:r>
            <w:r w:rsidR="008042C1">
              <w:rPr>
                <w:rFonts w:cs="Arial"/>
                <w:sz w:val="24"/>
                <w:lang w:eastAsia="en-GB"/>
              </w:rPr>
              <w:t xml:space="preserve"> achieved</w:t>
            </w:r>
          </w:p>
        </w:tc>
      </w:tr>
    </w:tbl>
    <w:p w:rsidR="0005477F" w:rsidRPr="008042C1" w:rsidRDefault="0005477F" w:rsidP="008042C1">
      <w:pPr>
        <w:numPr>
          <w:ilvl w:val="12"/>
          <w:numId w:val="0"/>
        </w:numPr>
        <w:ind w:left="-1276"/>
        <w:jc w:val="both"/>
        <w:rPr>
          <w:rFonts w:cs="Arial"/>
          <w:sz w:val="24"/>
          <w:lang w:eastAsia="en-GB"/>
        </w:rPr>
      </w:pPr>
    </w:p>
    <w:p w:rsidR="0005477F" w:rsidRPr="008042C1" w:rsidRDefault="0005477F" w:rsidP="008042C1">
      <w:pPr>
        <w:keepNext/>
        <w:numPr>
          <w:ilvl w:val="12"/>
          <w:numId w:val="0"/>
        </w:numPr>
        <w:ind w:left="-1276" w:firstLine="1276"/>
        <w:jc w:val="both"/>
        <w:outlineLvl w:val="0"/>
        <w:rPr>
          <w:rFonts w:cs="Arial"/>
          <w:b/>
          <w:sz w:val="24"/>
          <w:lang w:eastAsia="en-GB"/>
        </w:rPr>
      </w:pPr>
      <w:r w:rsidRPr="008042C1">
        <w:rPr>
          <w:rFonts w:cs="Arial"/>
          <w:b/>
          <w:sz w:val="24"/>
          <w:lang w:eastAsia="en-GB"/>
        </w:rPr>
        <w:t xml:space="preserve">Minimum Qualifications </w:t>
      </w:r>
    </w:p>
    <w:p w:rsidR="008042C1" w:rsidRDefault="0005477F" w:rsidP="008042C1">
      <w:pPr>
        <w:numPr>
          <w:ilvl w:val="12"/>
          <w:numId w:val="0"/>
        </w:numPr>
        <w:rPr>
          <w:rFonts w:cs="Arial"/>
          <w:b/>
          <w:sz w:val="24"/>
          <w:lang w:eastAsia="en-GB"/>
        </w:rPr>
      </w:pPr>
      <w:r w:rsidRPr="008042C1">
        <w:rPr>
          <w:rFonts w:cs="Arial"/>
          <w:sz w:val="24"/>
          <w:lang w:eastAsia="en-GB"/>
        </w:rPr>
        <w:t>To be agreed on a case-specific basis</w:t>
      </w:r>
      <w:r w:rsidRPr="008042C1">
        <w:rPr>
          <w:rFonts w:cs="Arial"/>
          <w:sz w:val="24"/>
          <w:lang w:eastAsia="en-GB"/>
        </w:rPr>
        <w:br/>
      </w:r>
      <w:r w:rsidRPr="008042C1">
        <w:rPr>
          <w:rFonts w:cs="Arial"/>
          <w:b/>
          <w:sz w:val="24"/>
          <w:lang w:eastAsia="en-GB"/>
        </w:rPr>
        <w:br/>
        <w:t>Charging</w:t>
      </w:r>
    </w:p>
    <w:p w:rsidR="0005477F" w:rsidRPr="008042C1" w:rsidRDefault="0005477F" w:rsidP="008042C1">
      <w:pPr>
        <w:numPr>
          <w:ilvl w:val="12"/>
          <w:numId w:val="0"/>
        </w:numPr>
        <w:rPr>
          <w:rFonts w:cs="Arial"/>
          <w:sz w:val="24"/>
          <w:lang w:eastAsia="en-GB"/>
        </w:rPr>
      </w:pPr>
      <w:r w:rsidRPr="008042C1">
        <w:rPr>
          <w:rFonts w:cs="Arial"/>
          <w:sz w:val="24"/>
          <w:lang w:eastAsia="en-GB"/>
        </w:rPr>
        <w:t>As agreed in the pricing schedule.</w:t>
      </w:r>
      <w:r w:rsidRPr="008042C1">
        <w:rPr>
          <w:rFonts w:cs="Arial"/>
          <w:sz w:val="24"/>
          <w:lang w:eastAsia="en-GB"/>
        </w:rPr>
        <w:tab/>
      </w:r>
    </w:p>
    <w:p w:rsidR="0005477F" w:rsidRDefault="0005477F" w:rsidP="008042C1">
      <w:pPr>
        <w:jc w:val="both"/>
        <w:rPr>
          <w:rFonts w:cs="Arial"/>
          <w:sz w:val="24"/>
          <w:lang w:eastAsia="en-GB"/>
        </w:rPr>
      </w:pPr>
    </w:p>
    <w:p w:rsidR="008042C1" w:rsidRPr="008042C1" w:rsidRDefault="008042C1" w:rsidP="008042C1">
      <w:pPr>
        <w:jc w:val="both"/>
        <w:rPr>
          <w:rFonts w:cs="Arial"/>
          <w:sz w:val="24"/>
          <w:lang w:eastAsia="en-GB"/>
        </w:rPr>
      </w:pPr>
    </w:p>
    <w:p w:rsidR="0005477F" w:rsidRPr="008042C1" w:rsidRDefault="0005477F" w:rsidP="00190DC4">
      <w:pPr>
        <w:numPr>
          <w:ilvl w:val="0"/>
          <w:numId w:val="20"/>
        </w:numPr>
        <w:jc w:val="both"/>
        <w:rPr>
          <w:rFonts w:cs="Arial"/>
          <w:b/>
          <w:sz w:val="24"/>
          <w:u w:val="single"/>
          <w:lang w:eastAsia="en-GB"/>
        </w:rPr>
      </w:pPr>
      <w:r w:rsidRPr="008042C1">
        <w:rPr>
          <w:rFonts w:cs="Arial"/>
          <w:b/>
          <w:sz w:val="24"/>
          <w:u w:val="single"/>
          <w:lang w:eastAsia="en-GB"/>
        </w:rPr>
        <w:t>Employee Assistance Programme (EAP)</w:t>
      </w:r>
    </w:p>
    <w:p w:rsidR="0005477F" w:rsidRPr="008042C1" w:rsidRDefault="0005477F" w:rsidP="008042C1">
      <w:pPr>
        <w:jc w:val="both"/>
        <w:rPr>
          <w:rFonts w:cs="Arial"/>
          <w:sz w:val="24"/>
          <w:lang w:eastAsia="en-GB"/>
        </w:rPr>
      </w:pPr>
    </w:p>
    <w:p w:rsidR="008042C1" w:rsidRDefault="0005477F" w:rsidP="008042C1">
      <w:pPr>
        <w:ind w:left="-1276" w:firstLine="1276"/>
        <w:jc w:val="both"/>
        <w:rPr>
          <w:rFonts w:cs="Arial"/>
          <w:b/>
          <w:sz w:val="24"/>
          <w:lang w:eastAsia="en-GB"/>
        </w:rPr>
      </w:pPr>
      <w:r w:rsidRPr="008042C1">
        <w:rPr>
          <w:rFonts w:cs="Arial"/>
          <w:b/>
          <w:sz w:val="24"/>
          <w:lang w:eastAsia="en-GB"/>
        </w:rPr>
        <w:t>Description</w:t>
      </w:r>
    </w:p>
    <w:p w:rsidR="0005477F" w:rsidRPr="008042C1" w:rsidRDefault="0005477F" w:rsidP="00190DC4">
      <w:pPr>
        <w:pStyle w:val="ListParagraph"/>
        <w:numPr>
          <w:ilvl w:val="0"/>
          <w:numId w:val="25"/>
        </w:numPr>
        <w:rPr>
          <w:b/>
          <w:sz w:val="24"/>
          <w:lang w:eastAsia="en-GB"/>
        </w:rPr>
      </w:pPr>
      <w:r w:rsidRPr="008042C1">
        <w:rPr>
          <w:sz w:val="24"/>
          <w:lang w:eastAsia="en-GB"/>
        </w:rPr>
        <w:t>To provide a confidential counselling support service for employees</w:t>
      </w:r>
      <w:r w:rsidR="00E366D4">
        <w:rPr>
          <w:sz w:val="24"/>
          <w:lang w:eastAsia="en-GB"/>
        </w:rPr>
        <w:t>, to cover a range of issue</w:t>
      </w:r>
      <w:r w:rsidRPr="008042C1">
        <w:rPr>
          <w:sz w:val="24"/>
          <w:lang w:eastAsia="en-GB"/>
        </w:rPr>
        <w:t>.</w:t>
      </w:r>
    </w:p>
    <w:p w:rsidR="0005477F" w:rsidRPr="008042C1" w:rsidRDefault="0005477F" w:rsidP="00190DC4">
      <w:pPr>
        <w:pStyle w:val="ListParagraph"/>
        <w:numPr>
          <w:ilvl w:val="0"/>
          <w:numId w:val="25"/>
        </w:numPr>
        <w:rPr>
          <w:sz w:val="24"/>
          <w:lang w:eastAsia="en-GB"/>
        </w:rPr>
      </w:pPr>
      <w:r w:rsidRPr="008042C1">
        <w:rPr>
          <w:sz w:val="24"/>
          <w:lang w:eastAsia="en-GB"/>
        </w:rPr>
        <w:t>To provide suitable accommodation to deliver the counselling</w:t>
      </w:r>
      <w:r w:rsidR="00E366D4">
        <w:rPr>
          <w:sz w:val="24"/>
          <w:lang w:eastAsia="en-GB"/>
        </w:rPr>
        <w:t xml:space="preserve"> local to our staff</w:t>
      </w:r>
      <w:r w:rsidRPr="008042C1">
        <w:rPr>
          <w:sz w:val="24"/>
          <w:lang w:eastAsia="en-GB"/>
        </w:rPr>
        <w:t xml:space="preserve">. </w:t>
      </w:r>
    </w:p>
    <w:p w:rsidR="008042C1" w:rsidRDefault="0005477F" w:rsidP="00190DC4">
      <w:pPr>
        <w:pStyle w:val="ListParagraph"/>
        <w:numPr>
          <w:ilvl w:val="0"/>
          <w:numId w:val="25"/>
        </w:numPr>
        <w:rPr>
          <w:sz w:val="24"/>
          <w:lang w:eastAsia="en-GB"/>
        </w:rPr>
      </w:pPr>
      <w:r w:rsidRPr="008042C1">
        <w:rPr>
          <w:sz w:val="24"/>
          <w:lang w:eastAsia="en-GB"/>
        </w:rPr>
        <w:t xml:space="preserve">To ensure that the service is led by qualified counselling professionals.  </w:t>
      </w:r>
    </w:p>
    <w:p w:rsidR="0005477F" w:rsidRPr="008042C1" w:rsidRDefault="0005477F" w:rsidP="00190DC4">
      <w:pPr>
        <w:pStyle w:val="ListParagraph"/>
        <w:numPr>
          <w:ilvl w:val="0"/>
          <w:numId w:val="25"/>
        </w:numPr>
        <w:rPr>
          <w:sz w:val="24"/>
          <w:lang w:eastAsia="en-GB"/>
        </w:rPr>
      </w:pPr>
      <w:r w:rsidRPr="008042C1">
        <w:rPr>
          <w:sz w:val="24"/>
          <w:lang w:eastAsia="en-GB"/>
        </w:rPr>
        <w:t xml:space="preserve">To ensure that employees have the appropriate level of support and contact during their counselling sessions. </w:t>
      </w:r>
    </w:p>
    <w:p w:rsidR="0005477F" w:rsidRPr="008042C1" w:rsidRDefault="0005477F" w:rsidP="008042C1">
      <w:pPr>
        <w:jc w:val="both"/>
        <w:rPr>
          <w:rFonts w:cs="Arial"/>
          <w:sz w:val="24"/>
          <w:lang w:eastAsia="en-GB"/>
        </w:rPr>
      </w:pPr>
    </w:p>
    <w:p w:rsidR="0005477F" w:rsidRPr="008042C1" w:rsidRDefault="0005477F" w:rsidP="008042C1">
      <w:pPr>
        <w:jc w:val="both"/>
        <w:rPr>
          <w:rFonts w:cs="Arial"/>
          <w:b/>
          <w:sz w:val="24"/>
          <w:lang w:eastAsia="en-GB"/>
        </w:rPr>
      </w:pPr>
      <w:r w:rsidRPr="008042C1">
        <w:rPr>
          <w:rFonts w:cs="Arial"/>
          <w:b/>
          <w:sz w:val="24"/>
          <w:lang w:eastAsia="en-GB"/>
        </w:rPr>
        <w:t>KPI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tblGrid>
      <w:tr w:rsidR="008042C1" w:rsidRPr="008042C1" w:rsidTr="008042C1">
        <w:tc>
          <w:tcPr>
            <w:tcW w:w="7088" w:type="dxa"/>
            <w:vMerge w:val="restart"/>
            <w:shd w:val="clear" w:color="auto" w:fill="auto"/>
          </w:tcPr>
          <w:p w:rsidR="008042C1" w:rsidRPr="008042C1" w:rsidRDefault="008042C1" w:rsidP="008042C1">
            <w:pPr>
              <w:numPr>
                <w:ilvl w:val="12"/>
                <w:numId w:val="0"/>
              </w:numPr>
              <w:jc w:val="both"/>
              <w:rPr>
                <w:rFonts w:cs="Arial"/>
                <w:b/>
                <w:sz w:val="24"/>
                <w:lang w:eastAsia="en-GB"/>
              </w:rPr>
            </w:pPr>
            <w:r w:rsidRPr="008042C1">
              <w:rPr>
                <w:rFonts w:cs="Arial"/>
                <w:sz w:val="24"/>
                <w:lang w:eastAsia="en-GB"/>
              </w:rPr>
              <w:t>Initial appointment arranged within 5 days of receiving the request</w:t>
            </w:r>
          </w:p>
        </w:tc>
        <w:tc>
          <w:tcPr>
            <w:tcW w:w="2551" w:type="dxa"/>
            <w:shd w:val="clear" w:color="auto" w:fill="auto"/>
          </w:tcPr>
          <w:p w:rsidR="008042C1" w:rsidRPr="008042C1" w:rsidRDefault="008042C1" w:rsidP="008042C1">
            <w:pPr>
              <w:numPr>
                <w:ilvl w:val="12"/>
                <w:numId w:val="0"/>
              </w:numPr>
              <w:jc w:val="both"/>
              <w:rPr>
                <w:rFonts w:cs="Arial"/>
                <w:b/>
                <w:sz w:val="24"/>
                <w:lang w:eastAsia="en-GB"/>
              </w:rPr>
            </w:pPr>
            <w:r>
              <w:rPr>
                <w:rFonts w:cs="Arial"/>
                <w:b/>
                <w:sz w:val="24"/>
                <w:lang w:eastAsia="en-GB"/>
              </w:rPr>
              <w:t>Target</w:t>
            </w:r>
          </w:p>
        </w:tc>
      </w:tr>
      <w:tr w:rsidR="008042C1" w:rsidRPr="008042C1" w:rsidTr="008042C1">
        <w:tc>
          <w:tcPr>
            <w:tcW w:w="7088" w:type="dxa"/>
            <w:vMerge/>
            <w:shd w:val="clear" w:color="auto" w:fill="auto"/>
          </w:tcPr>
          <w:p w:rsidR="008042C1" w:rsidRPr="008042C1" w:rsidRDefault="008042C1" w:rsidP="008042C1">
            <w:pPr>
              <w:numPr>
                <w:ilvl w:val="12"/>
                <w:numId w:val="0"/>
              </w:numPr>
              <w:jc w:val="both"/>
              <w:rPr>
                <w:rFonts w:cs="Arial"/>
                <w:sz w:val="24"/>
                <w:lang w:eastAsia="en-GB"/>
              </w:rPr>
            </w:pPr>
          </w:p>
        </w:tc>
        <w:tc>
          <w:tcPr>
            <w:tcW w:w="2551" w:type="dxa"/>
            <w:shd w:val="clear" w:color="auto" w:fill="auto"/>
          </w:tcPr>
          <w:p w:rsidR="008042C1" w:rsidRPr="008042C1" w:rsidRDefault="008042C1" w:rsidP="008042C1">
            <w:pPr>
              <w:numPr>
                <w:ilvl w:val="12"/>
                <w:numId w:val="0"/>
              </w:numPr>
              <w:jc w:val="both"/>
              <w:rPr>
                <w:rFonts w:cs="Arial"/>
                <w:sz w:val="24"/>
                <w:lang w:eastAsia="en-GB"/>
              </w:rPr>
            </w:pPr>
            <w:r>
              <w:rPr>
                <w:rFonts w:cs="Arial"/>
                <w:sz w:val="24"/>
                <w:lang w:eastAsia="en-GB"/>
              </w:rPr>
              <w:t>80% achieved</w:t>
            </w:r>
          </w:p>
        </w:tc>
      </w:tr>
    </w:tbl>
    <w:p w:rsidR="0005477F" w:rsidRPr="008042C1" w:rsidRDefault="0005477F" w:rsidP="008042C1">
      <w:pPr>
        <w:jc w:val="both"/>
        <w:rPr>
          <w:rFonts w:cs="Arial"/>
          <w:sz w:val="24"/>
          <w:lang w:eastAsia="en-GB"/>
        </w:rPr>
      </w:pPr>
    </w:p>
    <w:p w:rsidR="0005477F" w:rsidRPr="008042C1" w:rsidRDefault="0005477F" w:rsidP="008042C1">
      <w:pPr>
        <w:ind w:hanging="1276"/>
        <w:jc w:val="both"/>
        <w:rPr>
          <w:rFonts w:cs="Arial"/>
          <w:b/>
          <w:sz w:val="24"/>
          <w:lang w:eastAsia="en-GB"/>
        </w:rPr>
      </w:pPr>
    </w:p>
    <w:p w:rsidR="008042C1" w:rsidRDefault="008042C1" w:rsidP="008042C1">
      <w:pPr>
        <w:jc w:val="both"/>
        <w:rPr>
          <w:rFonts w:cs="Arial"/>
          <w:b/>
          <w:sz w:val="24"/>
          <w:lang w:eastAsia="en-GB"/>
        </w:rPr>
      </w:pPr>
      <w:r>
        <w:rPr>
          <w:rFonts w:cs="Arial"/>
          <w:b/>
          <w:sz w:val="24"/>
          <w:lang w:eastAsia="en-GB"/>
        </w:rPr>
        <w:t xml:space="preserve">Minimum </w:t>
      </w:r>
      <w:r w:rsidR="0005477F" w:rsidRPr="008042C1">
        <w:rPr>
          <w:rFonts w:cs="Arial"/>
          <w:b/>
          <w:sz w:val="24"/>
          <w:lang w:eastAsia="en-GB"/>
        </w:rPr>
        <w:t>Qualifications</w:t>
      </w:r>
    </w:p>
    <w:p w:rsidR="0005477F" w:rsidRPr="008042C1" w:rsidRDefault="0005477F" w:rsidP="008042C1">
      <w:pPr>
        <w:jc w:val="both"/>
        <w:rPr>
          <w:rFonts w:cs="Arial"/>
          <w:b/>
          <w:sz w:val="24"/>
          <w:lang w:eastAsia="en-GB"/>
        </w:rPr>
      </w:pPr>
      <w:r w:rsidRPr="008042C1">
        <w:rPr>
          <w:rFonts w:cs="Arial"/>
          <w:sz w:val="24"/>
          <w:lang w:eastAsia="en-GB"/>
        </w:rPr>
        <w:t>Relevant counselling qualification and experience</w:t>
      </w:r>
    </w:p>
    <w:p w:rsidR="008042C1" w:rsidRDefault="008042C1" w:rsidP="008042C1">
      <w:pPr>
        <w:numPr>
          <w:ilvl w:val="12"/>
          <w:numId w:val="0"/>
        </w:numPr>
        <w:ind w:left="-556" w:firstLine="556"/>
        <w:jc w:val="both"/>
        <w:rPr>
          <w:rFonts w:cs="Arial"/>
          <w:b/>
          <w:sz w:val="24"/>
          <w:lang w:eastAsia="en-GB"/>
        </w:rPr>
      </w:pPr>
    </w:p>
    <w:p w:rsidR="008042C1" w:rsidRDefault="008042C1" w:rsidP="008042C1">
      <w:pPr>
        <w:numPr>
          <w:ilvl w:val="12"/>
          <w:numId w:val="0"/>
        </w:numPr>
        <w:ind w:left="-556" w:firstLine="556"/>
        <w:jc w:val="both"/>
        <w:rPr>
          <w:rFonts w:cs="Arial"/>
          <w:b/>
          <w:sz w:val="24"/>
          <w:lang w:eastAsia="en-GB"/>
        </w:rPr>
      </w:pPr>
      <w:r>
        <w:rPr>
          <w:rFonts w:cs="Arial"/>
          <w:b/>
          <w:sz w:val="24"/>
          <w:lang w:eastAsia="en-GB"/>
        </w:rPr>
        <w:lastRenderedPageBreak/>
        <w:t>Charging</w:t>
      </w:r>
    </w:p>
    <w:p w:rsidR="008042C1" w:rsidRPr="008042C1" w:rsidRDefault="008042C1" w:rsidP="008042C1">
      <w:pPr>
        <w:numPr>
          <w:ilvl w:val="12"/>
          <w:numId w:val="0"/>
        </w:numPr>
        <w:ind w:left="-1276" w:firstLine="1276"/>
        <w:jc w:val="both"/>
        <w:rPr>
          <w:rFonts w:cs="Arial"/>
          <w:sz w:val="24"/>
          <w:lang w:eastAsia="en-GB"/>
        </w:rPr>
      </w:pPr>
      <w:r w:rsidRPr="008042C1">
        <w:rPr>
          <w:rFonts w:cs="Arial"/>
          <w:sz w:val="24"/>
          <w:lang w:eastAsia="en-GB"/>
        </w:rPr>
        <w:t>As agreed in the pricing schedule.</w:t>
      </w:r>
      <w:r w:rsidRPr="008042C1">
        <w:rPr>
          <w:rFonts w:cs="Arial"/>
          <w:sz w:val="24"/>
          <w:lang w:eastAsia="en-GB"/>
        </w:rPr>
        <w:tab/>
      </w:r>
    </w:p>
    <w:p w:rsidR="0005477F" w:rsidRPr="008042C1" w:rsidRDefault="0005477F" w:rsidP="008042C1">
      <w:pPr>
        <w:jc w:val="both"/>
        <w:rPr>
          <w:rFonts w:cs="Arial"/>
          <w:sz w:val="24"/>
          <w:lang w:eastAsia="en-GB"/>
        </w:rPr>
      </w:pPr>
    </w:p>
    <w:p w:rsidR="0005477F" w:rsidRPr="008042C1" w:rsidRDefault="0005477F" w:rsidP="00190DC4">
      <w:pPr>
        <w:numPr>
          <w:ilvl w:val="0"/>
          <w:numId w:val="20"/>
        </w:numPr>
        <w:jc w:val="both"/>
        <w:rPr>
          <w:rFonts w:cs="Arial"/>
          <w:b/>
          <w:sz w:val="24"/>
          <w:u w:val="single"/>
          <w:lang w:eastAsia="en-GB"/>
        </w:rPr>
      </w:pPr>
      <w:r w:rsidRPr="008042C1">
        <w:rPr>
          <w:rFonts w:cs="Arial"/>
          <w:b/>
          <w:sz w:val="24"/>
          <w:u w:val="single"/>
          <w:lang w:eastAsia="en-GB"/>
        </w:rPr>
        <w:t xml:space="preserve">Vaccinations &amp; Immunisations </w:t>
      </w:r>
    </w:p>
    <w:p w:rsidR="0005477F" w:rsidRPr="008042C1" w:rsidRDefault="0005477F" w:rsidP="008042C1">
      <w:pPr>
        <w:jc w:val="both"/>
        <w:rPr>
          <w:rFonts w:cs="Arial"/>
          <w:sz w:val="24"/>
          <w:lang w:eastAsia="en-GB"/>
        </w:rPr>
      </w:pPr>
      <w:r w:rsidRPr="008042C1">
        <w:rPr>
          <w:rFonts w:cs="Arial"/>
          <w:sz w:val="24"/>
          <w:lang w:eastAsia="en-GB"/>
        </w:rPr>
        <w:t xml:space="preserve">All new employees should undergo a pre-employment health assessment, which should include a review of immunisation and vaccination needs based on those that are nationally recommended for the role. This decision should also take into account the safety and efficacy of available vaccines. Staff not considered to be at risk need not routinely be offered immunisation, although post-exposure prophylaxis may occasionally be indicated. </w:t>
      </w:r>
    </w:p>
    <w:p w:rsidR="008042C1" w:rsidRDefault="008042C1" w:rsidP="008042C1">
      <w:pPr>
        <w:jc w:val="both"/>
        <w:rPr>
          <w:rFonts w:cs="Arial"/>
          <w:sz w:val="24"/>
          <w:lang w:eastAsia="en-GB"/>
        </w:rPr>
      </w:pPr>
    </w:p>
    <w:p w:rsidR="0005477F" w:rsidRPr="008042C1" w:rsidRDefault="0005477F" w:rsidP="008042C1">
      <w:pPr>
        <w:jc w:val="both"/>
        <w:rPr>
          <w:rFonts w:cs="Arial"/>
          <w:sz w:val="24"/>
          <w:lang w:eastAsia="en-GB"/>
        </w:rPr>
      </w:pPr>
      <w:r w:rsidRPr="008042C1">
        <w:rPr>
          <w:rFonts w:cs="Arial"/>
          <w:sz w:val="24"/>
          <w:lang w:eastAsia="en-GB"/>
        </w:rPr>
        <w:t>Due to the need to be able to demonstrate an effective employee immunisation programme is in place, where applicable pre-employment and routine vaccinations should be arranged by the service provider through clinics. Depending on the employee’s role, they may need one of the following immunisations or vaccinations:</w:t>
      </w:r>
    </w:p>
    <w:p w:rsidR="0005477F" w:rsidRPr="008042C1" w:rsidRDefault="0005477F" w:rsidP="008042C1">
      <w:pPr>
        <w:ind w:left="-1276"/>
        <w:jc w:val="both"/>
        <w:rPr>
          <w:rFonts w:cs="Arial"/>
          <w:sz w:val="24"/>
          <w:lang w:eastAsia="en-GB"/>
        </w:rPr>
      </w:pP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Hand skin assessment</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Tuberculosis (signs &amp; symptoms)</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BCG history/ scar check</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Measles and rubella</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Varicella (chicken pox)</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BCG vaccination</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Full course of Hepatitis B vaccines</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Hepatitis B antibody blood test</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Hepatitis B 5 year booster vaccine</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Course of Hepatitis A vaccines</w:t>
      </w:r>
    </w:p>
    <w:p w:rsidR="0005477F" w:rsidRPr="008042C1" w:rsidRDefault="0005477F" w:rsidP="00190DC4">
      <w:pPr>
        <w:pStyle w:val="ListParagraph"/>
        <w:numPr>
          <w:ilvl w:val="0"/>
          <w:numId w:val="26"/>
        </w:numPr>
        <w:ind w:left="360"/>
        <w:jc w:val="both"/>
        <w:rPr>
          <w:rFonts w:cs="Arial"/>
          <w:i/>
          <w:sz w:val="24"/>
          <w:lang w:eastAsia="en-GB"/>
        </w:rPr>
      </w:pPr>
      <w:r w:rsidRPr="008042C1">
        <w:rPr>
          <w:rFonts w:cs="Arial"/>
          <w:sz w:val="24"/>
          <w:lang w:eastAsia="en-GB"/>
        </w:rPr>
        <w:t>EPP clearance (HIV, Hepatitis B, Hepatitis C)</w:t>
      </w:r>
    </w:p>
    <w:p w:rsidR="0005477F" w:rsidRPr="008042C1" w:rsidRDefault="0005477F" w:rsidP="008042C1">
      <w:pPr>
        <w:ind w:left="-360"/>
        <w:jc w:val="both"/>
        <w:rPr>
          <w:rFonts w:cs="Arial"/>
          <w:sz w:val="24"/>
          <w:highlight w:val="yellow"/>
          <w:lang w:eastAsia="en-GB"/>
        </w:rPr>
      </w:pPr>
    </w:p>
    <w:p w:rsidR="0005477F" w:rsidRDefault="0005477F" w:rsidP="008042C1">
      <w:pPr>
        <w:jc w:val="both"/>
        <w:rPr>
          <w:rFonts w:cs="Arial"/>
          <w:sz w:val="24"/>
          <w:lang w:eastAsia="en-GB"/>
        </w:rPr>
      </w:pPr>
      <w:r w:rsidRPr="008042C1">
        <w:rPr>
          <w:rFonts w:cs="Arial"/>
          <w:sz w:val="24"/>
          <w:lang w:eastAsia="en-GB"/>
        </w:rPr>
        <w:t>There may also be the need for the service provider to support with any non-routine vaccinations (for example the influenza vaccine) if agreed with Sirona care &amp; health’s Occupational Health Lead.</w:t>
      </w:r>
    </w:p>
    <w:p w:rsidR="008042C1" w:rsidRDefault="008042C1" w:rsidP="008042C1">
      <w:pPr>
        <w:jc w:val="both"/>
        <w:rPr>
          <w:rFonts w:cs="Arial"/>
          <w:sz w:val="24"/>
          <w:lang w:eastAsia="en-GB"/>
        </w:rPr>
      </w:pPr>
    </w:p>
    <w:p w:rsidR="008042C1" w:rsidRDefault="008042C1" w:rsidP="008042C1">
      <w:pPr>
        <w:jc w:val="both"/>
        <w:rPr>
          <w:rFonts w:cs="Arial"/>
          <w:b/>
          <w:sz w:val="24"/>
          <w:lang w:eastAsia="en-GB"/>
        </w:rPr>
      </w:pPr>
      <w:r>
        <w:rPr>
          <w:rFonts w:cs="Arial"/>
          <w:b/>
          <w:sz w:val="24"/>
          <w:lang w:eastAsia="en-GB"/>
        </w:rPr>
        <w:t xml:space="preserve">Minimum </w:t>
      </w:r>
      <w:r w:rsidRPr="008042C1">
        <w:rPr>
          <w:rFonts w:cs="Arial"/>
          <w:b/>
          <w:sz w:val="24"/>
          <w:lang w:eastAsia="en-GB"/>
        </w:rPr>
        <w:t>Qualifications</w:t>
      </w:r>
    </w:p>
    <w:p w:rsidR="008042C1" w:rsidRPr="008042C1" w:rsidRDefault="008042C1" w:rsidP="008042C1">
      <w:pPr>
        <w:jc w:val="both"/>
        <w:rPr>
          <w:rFonts w:cs="Arial"/>
          <w:b/>
          <w:color w:val="FF0000"/>
          <w:sz w:val="24"/>
          <w:lang w:eastAsia="en-GB"/>
        </w:rPr>
      </w:pPr>
      <w:r w:rsidRPr="008766AD">
        <w:rPr>
          <w:rFonts w:cs="Arial"/>
          <w:sz w:val="24"/>
          <w:lang w:eastAsia="en-GB"/>
        </w:rPr>
        <w:t>Relevant qualification and experience</w:t>
      </w:r>
      <w:r w:rsidR="008766AD">
        <w:rPr>
          <w:rFonts w:cs="Arial"/>
          <w:sz w:val="24"/>
          <w:lang w:eastAsia="en-GB"/>
        </w:rPr>
        <w:t>.</w:t>
      </w:r>
    </w:p>
    <w:p w:rsidR="008042C1" w:rsidRDefault="008042C1" w:rsidP="008042C1">
      <w:pPr>
        <w:numPr>
          <w:ilvl w:val="12"/>
          <w:numId w:val="0"/>
        </w:numPr>
        <w:ind w:left="-556" w:firstLine="556"/>
        <w:jc w:val="both"/>
        <w:rPr>
          <w:rFonts w:cs="Arial"/>
          <w:b/>
          <w:sz w:val="24"/>
          <w:lang w:eastAsia="en-GB"/>
        </w:rPr>
      </w:pPr>
    </w:p>
    <w:p w:rsidR="008042C1" w:rsidRDefault="008042C1" w:rsidP="008042C1">
      <w:pPr>
        <w:numPr>
          <w:ilvl w:val="12"/>
          <w:numId w:val="0"/>
        </w:numPr>
        <w:ind w:left="-556" w:firstLine="556"/>
        <w:jc w:val="both"/>
        <w:rPr>
          <w:rFonts w:cs="Arial"/>
          <w:b/>
          <w:sz w:val="24"/>
          <w:lang w:eastAsia="en-GB"/>
        </w:rPr>
      </w:pPr>
      <w:r>
        <w:rPr>
          <w:rFonts w:cs="Arial"/>
          <w:b/>
          <w:sz w:val="24"/>
          <w:lang w:eastAsia="en-GB"/>
        </w:rPr>
        <w:t>Charging</w:t>
      </w:r>
    </w:p>
    <w:p w:rsidR="008042C1" w:rsidRPr="008042C1" w:rsidRDefault="008042C1" w:rsidP="008042C1">
      <w:pPr>
        <w:numPr>
          <w:ilvl w:val="12"/>
          <w:numId w:val="0"/>
        </w:numPr>
        <w:ind w:left="-1276" w:firstLine="1276"/>
        <w:jc w:val="both"/>
        <w:rPr>
          <w:rFonts w:cs="Arial"/>
          <w:sz w:val="24"/>
          <w:lang w:eastAsia="en-GB"/>
        </w:rPr>
      </w:pPr>
      <w:r w:rsidRPr="008042C1">
        <w:rPr>
          <w:rFonts w:cs="Arial"/>
          <w:sz w:val="24"/>
          <w:lang w:eastAsia="en-GB"/>
        </w:rPr>
        <w:t>As agreed in the pricing schedule.</w:t>
      </w:r>
      <w:r w:rsidRPr="008042C1">
        <w:rPr>
          <w:rFonts w:cs="Arial"/>
          <w:sz w:val="24"/>
          <w:lang w:eastAsia="en-GB"/>
        </w:rPr>
        <w:tab/>
      </w:r>
    </w:p>
    <w:p w:rsidR="0091655D" w:rsidRDefault="0091655D" w:rsidP="008042C1">
      <w:pPr>
        <w:ind w:hanging="1276"/>
        <w:jc w:val="both"/>
        <w:rPr>
          <w:rFonts w:cs="Arial"/>
          <w:b/>
          <w:sz w:val="24"/>
          <w:lang w:eastAsia="en-GB"/>
        </w:rPr>
      </w:pPr>
    </w:p>
    <w:p w:rsidR="0091655D" w:rsidRPr="008042C1" w:rsidRDefault="0091655D" w:rsidP="008042C1">
      <w:pPr>
        <w:ind w:hanging="1276"/>
        <w:jc w:val="both"/>
        <w:rPr>
          <w:rFonts w:cs="Arial"/>
          <w:b/>
          <w:sz w:val="24"/>
          <w:lang w:eastAsia="en-GB"/>
        </w:rPr>
      </w:pPr>
    </w:p>
    <w:p w:rsidR="0091655D" w:rsidRPr="008042C1" w:rsidRDefault="0091655D" w:rsidP="00190DC4">
      <w:pPr>
        <w:pStyle w:val="ListParagraph"/>
        <w:numPr>
          <w:ilvl w:val="0"/>
          <w:numId w:val="20"/>
        </w:numPr>
        <w:jc w:val="both"/>
        <w:rPr>
          <w:rFonts w:cs="Arial"/>
          <w:b/>
          <w:sz w:val="24"/>
          <w:u w:val="single"/>
        </w:rPr>
      </w:pPr>
      <w:r w:rsidRPr="008042C1">
        <w:rPr>
          <w:rFonts w:cs="Arial"/>
          <w:b/>
          <w:sz w:val="24"/>
          <w:u w:val="single"/>
        </w:rPr>
        <w:t>Health promotion</w:t>
      </w:r>
    </w:p>
    <w:p w:rsidR="008042C1" w:rsidRDefault="008042C1" w:rsidP="008042C1">
      <w:pPr>
        <w:jc w:val="both"/>
        <w:rPr>
          <w:rFonts w:cs="Arial"/>
          <w:b/>
          <w:sz w:val="24"/>
        </w:rPr>
      </w:pPr>
    </w:p>
    <w:p w:rsidR="0091655D" w:rsidRPr="008042C1" w:rsidRDefault="0091655D" w:rsidP="008042C1">
      <w:pPr>
        <w:jc w:val="both"/>
        <w:rPr>
          <w:rFonts w:cs="Arial"/>
          <w:b/>
          <w:sz w:val="24"/>
        </w:rPr>
      </w:pPr>
      <w:r w:rsidRPr="008042C1">
        <w:rPr>
          <w:rFonts w:cs="Arial"/>
          <w:b/>
          <w:sz w:val="24"/>
        </w:rPr>
        <w:t>Description</w:t>
      </w:r>
    </w:p>
    <w:p w:rsidR="0091655D" w:rsidRDefault="0091655D" w:rsidP="008042C1">
      <w:pPr>
        <w:jc w:val="both"/>
        <w:rPr>
          <w:rFonts w:cs="Arial"/>
          <w:sz w:val="24"/>
        </w:rPr>
      </w:pPr>
      <w:r w:rsidRPr="008042C1">
        <w:rPr>
          <w:rFonts w:cs="Arial"/>
          <w:sz w:val="24"/>
        </w:rPr>
        <w:t>To provide on-site support and/or training packages to staff and management on hea</w:t>
      </w:r>
      <w:r w:rsidR="008042C1">
        <w:rPr>
          <w:rFonts w:cs="Arial"/>
          <w:sz w:val="24"/>
        </w:rPr>
        <w:t>lth surveillance and promotion, at a time and location to be agreed between Sirona and the provider.</w:t>
      </w:r>
    </w:p>
    <w:p w:rsidR="0091655D" w:rsidRPr="008042C1" w:rsidRDefault="0091655D" w:rsidP="008042C1">
      <w:pPr>
        <w:jc w:val="both"/>
        <w:rPr>
          <w:rFonts w:cs="Arial"/>
          <w:sz w:val="24"/>
        </w:rPr>
      </w:pPr>
    </w:p>
    <w:p w:rsidR="0091655D" w:rsidRPr="008042C1" w:rsidRDefault="0091655D" w:rsidP="008042C1">
      <w:pPr>
        <w:jc w:val="both"/>
        <w:rPr>
          <w:rFonts w:cs="Arial"/>
          <w:b/>
          <w:sz w:val="24"/>
        </w:rPr>
      </w:pPr>
      <w:r w:rsidRPr="008042C1">
        <w:rPr>
          <w:rFonts w:cs="Arial"/>
          <w:b/>
          <w:sz w:val="24"/>
        </w:rPr>
        <w:t>Charging</w:t>
      </w:r>
    </w:p>
    <w:p w:rsidR="0091655D" w:rsidRPr="008042C1" w:rsidRDefault="0091655D" w:rsidP="008042C1">
      <w:pPr>
        <w:jc w:val="both"/>
        <w:rPr>
          <w:rFonts w:cs="Arial"/>
          <w:sz w:val="24"/>
        </w:rPr>
      </w:pPr>
      <w:r w:rsidRPr="008042C1">
        <w:rPr>
          <w:rFonts w:cs="Arial"/>
          <w:sz w:val="24"/>
        </w:rPr>
        <w:t>To be agreed on an ad—hoc basis</w:t>
      </w:r>
    </w:p>
    <w:p w:rsidR="0091655D" w:rsidRDefault="0091655D" w:rsidP="008042C1">
      <w:pPr>
        <w:keepNext/>
        <w:numPr>
          <w:ilvl w:val="12"/>
          <w:numId w:val="0"/>
        </w:numPr>
        <w:ind w:left="-1276"/>
        <w:jc w:val="both"/>
        <w:outlineLvl w:val="0"/>
        <w:rPr>
          <w:rFonts w:cs="Arial"/>
          <w:b/>
          <w:sz w:val="24"/>
          <w:lang w:eastAsia="en-GB"/>
        </w:rPr>
      </w:pPr>
    </w:p>
    <w:p w:rsidR="0091655D" w:rsidRDefault="0091655D" w:rsidP="008766AD">
      <w:pPr>
        <w:jc w:val="both"/>
        <w:rPr>
          <w:rFonts w:cs="Arial"/>
          <w:b/>
          <w:sz w:val="24"/>
          <w:lang w:eastAsia="en-GB"/>
        </w:rPr>
      </w:pPr>
    </w:p>
    <w:p w:rsidR="00E366D4" w:rsidRDefault="00E366D4" w:rsidP="008766AD">
      <w:pPr>
        <w:jc w:val="both"/>
        <w:rPr>
          <w:rFonts w:cs="Arial"/>
          <w:b/>
          <w:sz w:val="24"/>
          <w:lang w:eastAsia="en-GB"/>
        </w:rPr>
      </w:pPr>
    </w:p>
    <w:p w:rsidR="00E366D4" w:rsidRDefault="00E366D4" w:rsidP="008766AD">
      <w:pPr>
        <w:jc w:val="both"/>
        <w:rPr>
          <w:rFonts w:cs="Arial"/>
          <w:b/>
          <w:sz w:val="24"/>
          <w:lang w:eastAsia="en-GB"/>
        </w:rPr>
      </w:pPr>
    </w:p>
    <w:p w:rsidR="008766AD" w:rsidRPr="008042C1" w:rsidRDefault="008766AD" w:rsidP="008766AD">
      <w:pPr>
        <w:jc w:val="both"/>
        <w:rPr>
          <w:rFonts w:cs="Arial"/>
          <w:b/>
          <w:sz w:val="24"/>
          <w:u w:val="single"/>
          <w:lang w:eastAsia="en-GB"/>
        </w:rPr>
      </w:pPr>
    </w:p>
    <w:p w:rsidR="0005477F" w:rsidRPr="008042C1" w:rsidRDefault="0005477F" w:rsidP="00190DC4">
      <w:pPr>
        <w:numPr>
          <w:ilvl w:val="0"/>
          <w:numId w:val="20"/>
        </w:numPr>
        <w:jc w:val="both"/>
        <w:rPr>
          <w:rFonts w:cs="Arial"/>
          <w:b/>
          <w:sz w:val="24"/>
          <w:u w:val="single"/>
          <w:lang w:eastAsia="en-GB"/>
        </w:rPr>
      </w:pPr>
      <w:r w:rsidRPr="008042C1">
        <w:rPr>
          <w:rFonts w:cs="Arial"/>
          <w:b/>
          <w:sz w:val="24"/>
          <w:u w:val="single"/>
          <w:lang w:eastAsia="en-GB"/>
        </w:rPr>
        <w:lastRenderedPageBreak/>
        <w:t xml:space="preserve">Occupational Health Advice &amp; Monitoring </w:t>
      </w:r>
    </w:p>
    <w:p w:rsidR="0005477F" w:rsidRPr="008042C1" w:rsidRDefault="0005477F" w:rsidP="008042C1">
      <w:pPr>
        <w:ind w:left="-1276"/>
        <w:jc w:val="both"/>
        <w:rPr>
          <w:rFonts w:cs="Arial"/>
          <w:sz w:val="24"/>
          <w:lang w:eastAsia="en-GB"/>
        </w:rPr>
      </w:pPr>
    </w:p>
    <w:p w:rsidR="0005477F" w:rsidRPr="008042C1" w:rsidRDefault="0005477F" w:rsidP="008042C1">
      <w:pPr>
        <w:ind w:left="-1276" w:firstLine="1276"/>
        <w:jc w:val="both"/>
        <w:rPr>
          <w:rFonts w:cs="Arial"/>
          <w:sz w:val="24"/>
          <w:lang w:eastAsia="en-GB"/>
        </w:rPr>
      </w:pPr>
      <w:r w:rsidRPr="008042C1">
        <w:rPr>
          <w:rFonts w:cs="Arial"/>
          <w:b/>
          <w:sz w:val="24"/>
          <w:lang w:eastAsia="en-GB"/>
        </w:rPr>
        <w:t>Description</w:t>
      </w:r>
    </w:p>
    <w:p w:rsidR="0091655D" w:rsidRPr="008042C1" w:rsidRDefault="0091655D" w:rsidP="00190DC4">
      <w:pPr>
        <w:pStyle w:val="ListParagraph"/>
        <w:numPr>
          <w:ilvl w:val="0"/>
          <w:numId w:val="6"/>
        </w:numPr>
        <w:jc w:val="both"/>
        <w:rPr>
          <w:rFonts w:cs="Arial"/>
          <w:sz w:val="24"/>
        </w:rPr>
      </w:pPr>
      <w:r w:rsidRPr="008042C1">
        <w:rPr>
          <w:rFonts w:cs="Arial"/>
          <w:sz w:val="24"/>
        </w:rPr>
        <w:t>Provide advice on matters of occupational health related policy and practice, to help Sirona care &amp; health to develop its arrangements.</w:t>
      </w:r>
    </w:p>
    <w:p w:rsidR="0091655D" w:rsidRPr="008042C1" w:rsidRDefault="0091655D" w:rsidP="00190DC4">
      <w:pPr>
        <w:pStyle w:val="ListParagraph"/>
        <w:numPr>
          <w:ilvl w:val="0"/>
          <w:numId w:val="6"/>
        </w:numPr>
        <w:jc w:val="both"/>
        <w:rPr>
          <w:rFonts w:cs="Arial"/>
          <w:sz w:val="24"/>
        </w:rPr>
      </w:pPr>
      <w:r w:rsidRPr="008042C1">
        <w:rPr>
          <w:rFonts w:cs="Arial"/>
          <w:sz w:val="24"/>
        </w:rPr>
        <w:t>Provide administrative services and recording systems to enable the service to be delivered effectively and efficiently.</w:t>
      </w:r>
    </w:p>
    <w:p w:rsidR="0091655D" w:rsidRPr="008042C1" w:rsidRDefault="0091655D" w:rsidP="00190DC4">
      <w:pPr>
        <w:pStyle w:val="ListParagraph"/>
        <w:numPr>
          <w:ilvl w:val="0"/>
          <w:numId w:val="6"/>
        </w:numPr>
        <w:jc w:val="both"/>
        <w:rPr>
          <w:rFonts w:cs="Arial"/>
          <w:sz w:val="24"/>
        </w:rPr>
      </w:pPr>
      <w:r w:rsidRPr="008042C1">
        <w:rPr>
          <w:rFonts w:cs="Arial"/>
          <w:sz w:val="24"/>
        </w:rPr>
        <w:t>Provide monitoring information, including statistical information, on a monthly basis to enable the activity, quality and performance within the contract to be monitored and evaluated.  The detail of this information will be agreed between Sirona care &amp; health and the service provider in the contract set-up, and reviewed in monitoring meetings.</w:t>
      </w:r>
    </w:p>
    <w:p w:rsidR="0091655D" w:rsidRPr="008042C1" w:rsidRDefault="0091655D" w:rsidP="00190DC4">
      <w:pPr>
        <w:pStyle w:val="ListParagraph"/>
        <w:numPr>
          <w:ilvl w:val="0"/>
          <w:numId w:val="6"/>
        </w:numPr>
        <w:jc w:val="both"/>
        <w:rPr>
          <w:rFonts w:cs="Arial"/>
          <w:sz w:val="24"/>
        </w:rPr>
      </w:pPr>
      <w:r w:rsidRPr="008042C1">
        <w:rPr>
          <w:rFonts w:cs="Arial"/>
          <w:sz w:val="24"/>
        </w:rPr>
        <w:t xml:space="preserve">Attend monitoring meetings with Sirona care &amp; health’s Occupational Health Lead on up to four occasions a year . Other meetings may be scheduled where necessary. The detail of the reports will be agreed with Sirona care &amp; health’s Occupational Health Lead. </w:t>
      </w:r>
    </w:p>
    <w:p w:rsidR="0091655D" w:rsidRPr="008042C1" w:rsidRDefault="0091655D" w:rsidP="00190DC4">
      <w:pPr>
        <w:pStyle w:val="ListParagraph"/>
        <w:numPr>
          <w:ilvl w:val="0"/>
          <w:numId w:val="6"/>
        </w:numPr>
        <w:jc w:val="both"/>
        <w:rPr>
          <w:rFonts w:cs="Arial"/>
          <w:sz w:val="24"/>
        </w:rPr>
      </w:pPr>
      <w:r w:rsidRPr="008042C1">
        <w:rPr>
          <w:rFonts w:cs="Arial"/>
          <w:sz w:val="24"/>
        </w:rPr>
        <w:t xml:space="preserve">Maintain occupational health records relating to all of Sirona care &amp; health’s employees, and to pass on the records to a successor service provider at the end of the contract period if necessary.  </w:t>
      </w:r>
    </w:p>
    <w:p w:rsidR="0091655D" w:rsidRPr="008042C1" w:rsidRDefault="0091655D" w:rsidP="008042C1">
      <w:pPr>
        <w:jc w:val="both"/>
        <w:rPr>
          <w:rFonts w:cs="Arial"/>
          <w:b/>
          <w:sz w:val="24"/>
        </w:rPr>
      </w:pPr>
      <w:r w:rsidRPr="008042C1">
        <w:rPr>
          <w:rFonts w:cs="Arial"/>
          <w:sz w:val="24"/>
        </w:rPr>
        <w:t xml:space="preserve"> </w:t>
      </w:r>
    </w:p>
    <w:p w:rsidR="0091655D" w:rsidRPr="008042C1" w:rsidRDefault="008042C1" w:rsidP="008042C1">
      <w:pPr>
        <w:jc w:val="both"/>
        <w:rPr>
          <w:rFonts w:cs="Arial"/>
          <w:b/>
          <w:sz w:val="24"/>
        </w:rPr>
      </w:pPr>
      <w:r>
        <w:rPr>
          <w:rFonts w:cs="Arial"/>
          <w:b/>
          <w:sz w:val="24"/>
        </w:rPr>
        <w:t>Charging</w:t>
      </w:r>
    </w:p>
    <w:p w:rsidR="0091655D" w:rsidRPr="008042C1" w:rsidRDefault="0091655D" w:rsidP="008042C1">
      <w:pPr>
        <w:jc w:val="both"/>
        <w:rPr>
          <w:rFonts w:cs="Arial"/>
          <w:sz w:val="24"/>
        </w:rPr>
      </w:pPr>
      <w:r w:rsidRPr="008042C1">
        <w:rPr>
          <w:rFonts w:cs="Arial"/>
          <w:sz w:val="24"/>
        </w:rPr>
        <w:t xml:space="preserve">These items will be included as overhead costs within the other features of the work and charging arrangements, unless separately detailed within the pricing schedule.  </w:t>
      </w:r>
    </w:p>
    <w:p w:rsidR="00F13557" w:rsidRDefault="00F13557" w:rsidP="008042C1">
      <w:pPr>
        <w:jc w:val="both"/>
        <w:rPr>
          <w:color w:val="FF0000"/>
          <w:sz w:val="24"/>
        </w:rPr>
      </w:pPr>
    </w:p>
    <w:p w:rsidR="00B1195E" w:rsidRDefault="00B1195E" w:rsidP="008042C1">
      <w:pPr>
        <w:jc w:val="both"/>
        <w:rPr>
          <w:b/>
          <w:sz w:val="24"/>
          <w:u w:val="single"/>
        </w:rPr>
      </w:pPr>
    </w:p>
    <w:p w:rsidR="00D83237" w:rsidRDefault="00D83237" w:rsidP="008042C1">
      <w:pPr>
        <w:pStyle w:val="Heading6"/>
        <w:tabs>
          <w:tab w:val="clear" w:pos="9000"/>
          <w:tab w:val="right" w:pos="11199"/>
        </w:tabs>
        <w:ind w:left="1440" w:right="238" w:hanging="1440"/>
        <w:rPr>
          <w:b/>
          <w:i w:val="0"/>
          <w:sz w:val="24"/>
          <w:szCs w:val="24"/>
        </w:rPr>
      </w:pPr>
    </w:p>
    <w:p w:rsidR="00D83237" w:rsidRDefault="00D83237" w:rsidP="008042C1">
      <w:pPr>
        <w:pStyle w:val="Heading6"/>
        <w:tabs>
          <w:tab w:val="clear" w:pos="9000"/>
          <w:tab w:val="right" w:pos="11199"/>
        </w:tabs>
        <w:ind w:left="1440" w:right="238" w:hanging="1440"/>
        <w:rPr>
          <w:b/>
          <w:i w:val="0"/>
          <w:sz w:val="24"/>
          <w:szCs w:val="24"/>
        </w:rPr>
      </w:pPr>
    </w:p>
    <w:p w:rsidR="00D83237" w:rsidRDefault="00D83237" w:rsidP="008042C1">
      <w:pPr>
        <w:pStyle w:val="Heading6"/>
        <w:tabs>
          <w:tab w:val="clear" w:pos="9000"/>
          <w:tab w:val="right" w:pos="11199"/>
        </w:tabs>
        <w:ind w:left="1440" w:right="238" w:hanging="1440"/>
        <w:rPr>
          <w:b/>
          <w:i w:val="0"/>
          <w:sz w:val="24"/>
          <w:szCs w:val="24"/>
        </w:rPr>
      </w:pPr>
    </w:p>
    <w:p w:rsidR="00D83237" w:rsidRDefault="00D83237" w:rsidP="008042C1">
      <w:pPr>
        <w:pStyle w:val="Heading6"/>
        <w:tabs>
          <w:tab w:val="clear" w:pos="9000"/>
          <w:tab w:val="right" w:pos="11199"/>
        </w:tabs>
        <w:ind w:left="1440" w:right="238" w:hanging="1440"/>
        <w:rPr>
          <w:b/>
          <w:i w:val="0"/>
          <w:sz w:val="24"/>
          <w:szCs w:val="24"/>
        </w:rPr>
      </w:pPr>
    </w:p>
    <w:p w:rsidR="00D83237" w:rsidRDefault="00D83237" w:rsidP="008042C1">
      <w:pPr>
        <w:pStyle w:val="Heading6"/>
        <w:tabs>
          <w:tab w:val="clear" w:pos="9000"/>
          <w:tab w:val="right" w:pos="11199"/>
        </w:tabs>
        <w:ind w:left="1440" w:right="238" w:hanging="1440"/>
        <w:rPr>
          <w:b/>
          <w:i w:val="0"/>
          <w:sz w:val="24"/>
          <w:szCs w:val="24"/>
        </w:rPr>
      </w:pPr>
    </w:p>
    <w:p w:rsidR="00D83237" w:rsidRDefault="00D83237" w:rsidP="008042C1">
      <w:pPr>
        <w:pStyle w:val="Heading6"/>
        <w:tabs>
          <w:tab w:val="clear" w:pos="9000"/>
          <w:tab w:val="right" w:pos="11199"/>
        </w:tabs>
        <w:ind w:left="0" w:right="238"/>
        <w:rPr>
          <w:b/>
          <w:i w:val="0"/>
          <w:sz w:val="24"/>
          <w:szCs w:val="24"/>
        </w:rPr>
      </w:pPr>
    </w:p>
    <w:p w:rsidR="008042C1" w:rsidRDefault="008042C1" w:rsidP="008042C1">
      <w:pPr>
        <w:rPr>
          <w:lang w:eastAsia="en-GB"/>
        </w:rPr>
      </w:pPr>
    </w:p>
    <w:p w:rsidR="008042C1" w:rsidRDefault="008042C1" w:rsidP="008042C1">
      <w:pPr>
        <w:rPr>
          <w:lang w:eastAsia="en-GB"/>
        </w:rPr>
      </w:pPr>
    </w:p>
    <w:p w:rsidR="008042C1" w:rsidRDefault="008042C1" w:rsidP="008042C1">
      <w:pPr>
        <w:rPr>
          <w:lang w:eastAsia="en-GB"/>
        </w:rPr>
      </w:pPr>
    </w:p>
    <w:p w:rsidR="008042C1" w:rsidRDefault="008042C1" w:rsidP="008042C1">
      <w:pPr>
        <w:rPr>
          <w:lang w:eastAsia="en-GB"/>
        </w:rPr>
      </w:pPr>
    </w:p>
    <w:p w:rsidR="008042C1" w:rsidRDefault="008042C1" w:rsidP="008042C1">
      <w:pPr>
        <w:rPr>
          <w:lang w:eastAsia="en-GB"/>
        </w:rPr>
      </w:pPr>
    </w:p>
    <w:p w:rsidR="008042C1" w:rsidRDefault="008042C1" w:rsidP="008042C1">
      <w:pPr>
        <w:rPr>
          <w:lang w:eastAsia="en-GB"/>
        </w:rPr>
      </w:pPr>
    </w:p>
    <w:p w:rsidR="008042C1" w:rsidRDefault="008042C1" w:rsidP="008042C1">
      <w:pPr>
        <w:rPr>
          <w:lang w:eastAsia="en-GB"/>
        </w:rPr>
      </w:pPr>
    </w:p>
    <w:p w:rsidR="0091481C" w:rsidRDefault="0091481C" w:rsidP="008042C1">
      <w:pPr>
        <w:rPr>
          <w:lang w:eastAsia="en-GB"/>
        </w:rPr>
      </w:pPr>
    </w:p>
    <w:p w:rsidR="0091481C" w:rsidRDefault="0091481C" w:rsidP="008042C1">
      <w:pPr>
        <w:rPr>
          <w:lang w:eastAsia="en-GB"/>
        </w:rPr>
      </w:pPr>
    </w:p>
    <w:p w:rsidR="0091481C" w:rsidRDefault="0091481C" w:rsidP="008042C1">
      <w:pPr>
        <w:rPr>
          <w:lang w:eastAsia="en-GB"/>
        </w:rPr>
      </w:pPr>
    </w:p>
    <w:p w:rsidR="0091481C" w:rsidRDefault="0091481C" w:rsidP="008042C1">
      <w:pPr>
        <w:rPr>
          <w:lang w:eastAsia="en-GB"/>
        </w:rPr>
      </w:pPr>
    </w:p>
    <w:p w:rsidR="0091481C" w:rsidRDefault="0091481C" w:rsidP="008042C1">
      <w:pPr>
        <w:rPr>
          <w:lang w:eastAsia="en-GB"/>
        </w:rPr>
      </w:pPr>
    </w:p>
    <w:p w:rsidR="0091481C" w:rsidRDefault="0091481C" w:rsidP="008042C1">
      <w:pPr>
        <w:rPr>
          <w:lang w:eastAsia="en-GB"/>
        </w:rPr>
      </w:pPr>
    </w:p>
    <w:p w:rsidR="0091481C" w:rsidRDefault="0091481C" w:rsidP="008042C1">
      <w:pPr>
        <w:rPr>
          <w:lang w:eastAsia="en-GB"/>
        </w:rPr>
      </w:pPr>
    </w:p>
    <w:p w:rsidR="008042C1" w:rsidRDefault="008042C1" w:rsidP="008042C1">
      <w:pPr>
        <w:rPr>
          <w:lang w:eastAsia="en-GB"/>
        </w:rPr>
      </w:pPr>
    </w:p>
    <w:p w:rsidR="008042C1" w:rsidRDefault="008042C1" w:rsidP="008042C1">
      <w:pPr>
        <w:rPr>
          <w:lang w:eastAsia="en-GB"/>
        </w:rPr>
      </w:pPr>
    </w:p>
    <w:p w:rsidR="0091481C" w:rsidRDefault="0091481C" w:rsidP="008042C1">
      <w:pPr>
        <w:rPr>
          <w:lang w:eastAsia="en-GB"/>
        </w:rPr>
      </w:pPr>
    </w:p>
    <w:p w:rsidR="0091481C" w:rsidRDefault="0091481C" w:rsidP="008042C1">
      <w:pPr>
        <w:rPr>
          <w:lang w:eastAsia="en-GB"/>
        </w:rPr>
      </w:pPr>
    </w:p>
    <w:p w:rsidR="00D83237" w:rsidRDefault="008042C1" w:rsidP="008042C1">
      <w:pPr>
        <w:pStyle w:val="Heading6"/>
        <w:tabs>
          <w:tab w:val="clear" w:pos="9000"/>
          <w:tab w:val="right" w:pos="11199"/>
        </w:tabs>
        <w:ind w:left="1440" w:right="238" w:hanging="1440"/>
        <w:rPr>
          <w:b/>
          <w:i w:val="0"/>
          <w:sz w:val="24"/>
          <w:szCs w:val="24"/>
        </w:rPr>
      </w:pPr>
      <w:r w:rsidRPr="00D83237">
        <w:rPr>
          <w:b/>
          <w:i w:val="0"/>
          <w:noProof/>
          <w:sz w:val="24"/>
          <w:szCs w:val="24"/>
        </w:rPr>
        <w:lastRenderedPageBreak/>
        <w:drawing>
          <wp:anchor distT="0" distB="0" distL="114300" distR="114300" simplePos="0" relativeHeight="251717632" behindDoc="0" locked="0" layoutInCell="1" allowOverlap="1" wp14:anchorId="5C6EAE67" wp14:editId="1D257C90">
            <wp:simplePos x="0" y="0"/>
            <wp:positionH relativeFrom="page">
              <wp:posOffset>5429544</wp:posOffset>
            </wp:positionH>
            <wp:positionV relativeFrom="page">
              <wp:posOffset>798536</wp:posOffset>
            </wp:positionV>
            <wp:extent cx="1548130" cy="1019175"/>
            <wp:effectExtent l="0" t="0" r="0" b="0"/>
            <wp:wrapNone/>
            <wp:docPr id="255" name="Picture 255" descr="Sirona 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ona header.pdf"/>
                    <pic:cNvPicPr>
                      <a:picLocks noChangeAspect="1" noChangeArrowheads="1"/>
                    </pic:cNvPicPr>
                  </pic:nvPicPr>
                  <pic:blipFill>
                    <a:blip r:embed="rId9">
                      <a:extLst>
                        <a:ext uri="{28A0092B-C50C-407E-A947-70E740481C1C}">
                          <a14:useLocalDpi xmlns:a14="http://schemas.microsoft.com/office/drawing/2010/main" val="0"/>
                        </a:ext>
                      </a:extLst>
                    </a:blip>
                    <a:srcRect l="71664"/>
                    <a:stretch>
                      <a:fillRect/>
                    </a:stretch>
                  </pic:blipFill>
                  <pic:spPr bwMode="auto">
                    <a:xfrm>
                      <a:off x="0" y="0"/>
                      <a:ext cx="15481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3237">
        <w:rPr>
          <w:b/>
          <w:i w:val="0"/>
          <w:noProof/>
          <w:sz w:val="24"/>
          <w:szCs w:val="24"/>
        </w:rPr>
        <mc:AlternateContent>
          <mc:Choice Requires="wps">
            <w:drawing>
              <wp:anchor distT="0" distB="0" distL="114300" distR="114300" simplePos="0" relativeHeight="251716608" behindDoc="1" locked="0" layoutInCell="1" allowOverlap="1" wp14:anchorId="42285D4E" wp14:editId="21904DA2">
                <wp:simplePos x="0" y="0"/>
                <wp:positionH relativeFrom="margin">
                  <wp:posOffset>-106045</wp:posOffset>
                </wp:positionH>
                <wp:positionV relativeFrom="paragraph">
                  <wp:posOffset>153035</wp:posOffset>
                </wp:positionV>
                <wp:extent cx="6291580" cy="1019175"/>
                <wp:effectExtent l="19050" t="19050" r="13970" b="28575"/>
                <wp:wrapSquare wrapText="bothSides"/>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1580" cy="1019175"/>
                        </a:xfrm>
                        <a:prstGeom prst="rect">
                          <a:avLst/>
                        </a:prstGeom>
                        <a:solidFill>
                          <a:srgbClr val="8064A2">
                            <a:lumMod val="60000"/>
                            <a:lumOff val="40000"/>
                          </a:srgbClr>
                        </a:solidFill>
                        <a:ln w="28575">
                          <a:solidFill>
                            <a:srgbClr val="8064A2">
                              <a:lumMod val="75000"/>
                            </a:srgbClr>
                          </a:solidFill>
                        </a:ln>
                        <a:extLst/>
                      </wps:spPr>
                      <wps:txbx>
                        <w:txbxContent>
                          <w:p w:rsidR="00001103" w:rsidRPr="00431F58" w:rsidRDefault="00001103" w:rsidP="00D83237">
                            <w:pPr>
                              <w:pStyle w:val="BodyTextIndent"/>
                              <w:jc w:val="center"/>
                              <w:rPr>
                                <w:rFonts w:ascii="Arial Narrow" w:hAnsi="Arial Narrow"/>
                                <w:b/>
                                <w:color w:val="FFFFFF"/>
                                <w:sz w:val="48"/>
                                <w:szCs w:val="28"/>
                              </w:rPr>
                            </w:pPr>
                            <w:r>
                              <w:rPr>
                                <w:rFonts w:ascii="Arial Narrow" w:hAnsi="Arial Narrow"/>
                                <w:b/>
                                <w:color w:val="FFFFFF"/>
                                <w:sz w:val="48"/>
                                <w:szCs w:val="28"/>
                              </w:rPr>
                              <w:t xml:space="preserve">Selection Criteria Response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54" o:spid="_x0000_s1035" style="position:absolute;left:0;text-align:left;margin-left:-8.35pt;margin-top:12.05pt;width:495.4pt;height:80.2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" fillcolor="#b3a2c7" strokecolor="#604a7b" strokeweight="2.25pt">
                <v:textbox>
                  <w:txbxContent>
                    <w:p w:rsidR="00001103" w:rsidRPr="00431F58" w:rsidRDefault="00001103" w:rsidP="00D83237">
                      <w:pPr>
                        <w:pStyle w:val="BodyTextIndent"/>
                        <w:jc w:val="center"/>
                        <w:rPr>
                          <w:rFonts w:ascii="Arial Narrow" w:hAnsi="Arial Narrow"/>
                          <w:b/>
                          <w:color w:val="FFFFFF"/>
                          <w:sz w:val="48"/>
                          <w:szCs w:val="28"/>
                        </w:rPr>
                      </w:pPr>
                      <w:r>
                        <w:rPr>
                          <w:rFonts w:ascii="Arial Narrow" w:hAnsi="Arial Narrow"/>
                          <w:b/>
                          <w:color w:val="FFFFFF"/>
                          <w:sz w:val="48"/>
                          <w:szCs w:val="28"/>
                        </w:rPr>
                        <w:t xml:space="preserve">Selection Criteria Response </w:t>
                      </w:r>
                    </w:p>
                  </w:txbxContent>
                </v:textbox>
                <w10:wrap type="square" anchorx="margin"/>
              </v:rect>
            </w:pict>
          </mc:Fallback>
        </mc:AlternateContent>
      </w:r>
    </w:p>
    <w:p w:rsidR="00B1195E" w:rsidRPr="00A14DAF" w:rsidRDefault="00B1195E" w:rsidP="00190DC4">
      <w:pPr>
        <w:pStyle w:val="Heading6"/>
        <w:numPr>
          <w:ilvl w:val="0"/>
          <w:numId w:val="7"/>
        </w:numPr>
        <w:tabs>
          <w:tab w:val="clear" w:pos="9000"/>
          <w:tab w:val="right" w:pos="11199"/>
        </w:tabs>
        <w:ind w:right="238"/>
        <w:rPr>
          <w:rFonts w:cs="Arial"/>
          <w:b/>
          <w:i w:val="0"/>
          <w:sz w:val="24"/>
          <w:szCs w:val="24"/>
        </w:rPr>
      </w:pPr>
      <w:r w:rsidRPr="00A14DAF">
        <w:rPr>
          <w:b/>
          <w:i w:val="0"/>
          <w:sz w:val="24"/>
          <w:szCs w:val="24"/>
        </w:rPr>
        <w:t>Tenderers details – Background Information</w:t>
      </w:r>
      <w:r w:rsidRPr="00A14DAF">
        <w:rPr>
          <w:i w:val="0"/>
          <w:sz w:val="24"/>
          <w:szCs w:val="24"/>
        </w:rPr>
        <w:t xml:space="preserve"> </w:t>
      </w:r>
      <w:r w:rsidRPr="00A14DAF">
        <w:rPr>
          <w:sz w:val="24"/>
          <w:szCs w:val="24"/>
        </w:rPr>
        <w:t xml:space="preserve">                    </w:t>
      </w:r>
      <w:r w:rsidRPr="00A14DAF">
        <w:rPr>
          <w:b/>
          <w:i w:val="0"/>
          <w:sz w:val="24"/>
          <w:szCs w:val="24"/>
        </w:rPr>
        <w:t>Pas</w:t>
      </w:r>
      <w:r w:rsidRPr="00A14DAF">
        <w:rPr>
          <w:rFonts w:cs="Arial"/>
          <w:b/>
          <w:i w:val="0"/>
          <w:sz w:val="24"/>
          <w:szCs w:val="24"/>
        </w:rPr>
        <w:t>s / Fail</w:t>
      </w:r>
    </w:p>
    <w:p w:rsidR="00B1195E" w:rsidRPr="00A14DAF" w:rsidRDefault="00B1195E" w:rsidP="008042C1">
      <w:pPr>
        <w:jc w:val="both"/>
        <w:rPr>
          <w:rFonts w:cs="Arial"/>
          <w:sz w:val="24"/>
        </w:rPr>
      </w:pPr>
    </w:p>
    <w:p w:rsidR="00B1195E" w:rsidRPr="00D83237" w:rsidRDefault="00B1195E" w:rsidP="00190DC4">
      <w:pPr>
        <w:pStyle w:val="ListParagraph"/>
        <w:numPr>
          <w:ilvl w:val="1"/>
          <w:numId w:val="7"/>
        </w:numPr>
        <w:jc w:val="both"/>
        <w:rPr>
          <w:rFonts w:cs="Arial"/>
          <w:sz w:val="24"/>
        </w:rPr>
      </w:pPr>
      <w:r w:rsidRPr="00D83237">
        <w:rPr>
          <w:rFonts w:cs="Arial"/>
          <w:sz w:val="24"/>
        </w:rPr>
        <w:t>All personal information supplied will be treated as confidential and will be subject to the Data Protection Act 1998.   In this section ‘Organisation’ refers to the organisation detailed in question 1 below.</w:t>
      </w:r>
    </w:p>
    <w:p w:rsidR="00D83237" w:rsidRPr="00D83237" w:rsidRDefault="00D83237" w:rsidP="008042C1">
      <w:pPr>
        <w:ind w:left="360"/>
        <w:jc w:val="both"/>
        <w:rPr>
          <w:rFonts w:cs="Arial"/>
          <w:sz w:val="24"/>
        </w:rPr>
      </w:pPr>
    </w:p>
    <w:p w:rsidR="00D83237" w:rsidRPr="00D83237" w:rsidRDefault="00D83237" w:rsidP="008042C1">
      <w:pPr>
        <w:pStyle w:val="ListParagraph"/>
        <w:ind w:left="765"/>
        <w:jc w:val="both"/>
        <w:rPr>
          <w:rFonts w:cs="Arial"/>
          <w:sz w:val="24"/>
        </w:rPr>
      </w:pPr>
    </w:p>
    <w:p w:rsidR="00B1195E" w:rsidRPr="00A14DAF" w:rsidRDefault="00B1195E" w:rsidP="008042C1">
      <w:pPr>
        <w:jc w:val="both"/>
        <w:rPr>
          <w:rFonts w:cs="Arial"/>
          <w:b/>
          <w:sz w:val="24"/>
        </w:rPr>
      </w:pPr>
    </w:p>
    <w:tbl>
      <w:tblPr>
        <w:tblW w:w="48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16"/>
        <w:gridCol w:w="4929"/>
      </w:tblGrid>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Name of organisation</w:t>
            </w:r>
          </w:p>
          <w:p w:rsidR="00B1195E" w:rsidRPr="00A14DAF" w:rsidRDefault="00B1195E" w:rsidP="008042C1">
            <w:pPr>
              <w:numPr>
                <w:ilvl w:val="12"/>
                <w:numId w:val="0"/>
              </w:numPr>
              <w:ind w:right="-45"/>
              <w:jc w:val="both"/>
              <w:rPr>
                <w:rFonts w:cs="Arial"/>
                <w:sz w:val="24"/>
              </w:rPr>
            </w:pPr>
            <w:r w:rsidRPr="00A14DAF">
              <w:rPr>
                <w:rFonts w:cs="Arial"/>
                <w:sz w:val="24"/>
              </w:rPr>
              <w:t>(Organisation either tendering or acting as lead contact where a consortium bid is being submitted) </w:t>
            </w:r>
          </w:p>
          <w:p w:rsidR="00B1195E" w:rsidRPr="00A14DAF" w:rsidRDefault="00B1195E" w:rsidP="008042C1">
            <w:pPr>
              <w:numPr>
                <w:ilvl w:val="12"/>
                <w:numId w:val="0"/>
              </w:numPr>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Address for all correspondence (including town/city and postcode)</w:t>
            </w:r>
          </w:p>
          <w:p w:rsidR="00B1195E" w:rsidRPr="00A14DAF" w:rsidRDefault="00B1195E" w:rsidP="008042C1">
            <w:pPr>
              <w:numPr>
                <w:ilvl w:val="12"/>
                <w:numId w:val="0"/>
              </w:numPr>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Contact details for enquiries (contact name and title) </w:t>
            </w:r>
          </w:p>
          <w:p w:rsidR="00B1195E" w:rsidRPr="00A14DAF" w:rsidRDefault="00B1195E" w:rsidP="008042C1">
            <w:pPr>
              <w:tabs>
                <w:tab w:val="left" w:pos="360"/>
              </w:tabs>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Telephone number (including dialling code)</w:t>
            </w:r>
          </w:p>
          <w:p w:rsidR="00B1195E" w:rsidRPr="00A14DAF" w:rsidRDefault="00B1195E" w:rsidP="008042C1">
            <w:pPr>
              <w:numPr>
                <w:ilvl w:val="12"/>
                <w:numId w:val="0"/>
              </w:numPr>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E-mail address of the contact</w:t>
            </w:r>
          </w:p>
          <w:p w:rsidR="00B1195E" w:rsidRPr="00A14DAF" w:rsidRDefault="00B1195E" w:rsidP="008042C1">
            <w:pPr>
              <w:tabs>
                <w:tab w:val="left" w:pos="360"/>
              </w:tabs>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Website address (if applicable)</w:t>
            </w:r>
          </w:p>
          <w:p w:rsidR="00B1195E" w:rsidRPr="00A14DAF" w:rsidRDefault="00B1195E" w:rsidP="008042C1">
            <w:pPr>
              <w:tabs>
                <w:tab w:val="left" w:pos="360"/>
              </w:tabs>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sz w:val="24"/>
              </w:rPr>
            </w:pPr>
            <w:r w:rsidRPr="00A14DAF">
              <w:rPr>
                <w:rFonts w:cs="Arial"/>
                <w:sz w:val="24"/>
              </w:rPr>
              <w:t>Address of registered office (property name, street, town, county, postcode if applicable)</w:t>
            </w:r>
          </w:p>
          <w:p w:rsidR="00B1195E" w:rsidRPr="00A14DAF" w:rsidRDefault="00B1195E" w:rsidP="008042C1">
            <w:pPr>
              <w:tabs>
                <w:tab w:val="left" w:pos="360"/>
              </w:tabs>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D83237" w:rsidTr="00D83237">
        <w:tc>
          <w:tcPr>
            <w:tcW w:w="2445" w:type="pct"/>
            <w:shd w:val="clear" w:color="auto" w:fill="E5DFEC" w:themeFill="accent4" w:themeFillTint="33"/>
          </w:tcPr>
          <w:p w:rsidR="00B1195E" w:rsidRPr="00A14DAF" w:rsidRDefault="00B1195E" w:rsidP="008042C1">
            <w:pPr>
              <w:ind w:right="-45"/>
              <w:jc w:val="both"/>
              <w:rPr>
                <w:rFonts w:cs="Arial"/>
                <w:sz w:val="24"/>
              </w:rPr>
            </w:pPr>
            <w:r w:rsidRPr="00A14DAF">
              <w:rPr>
                <w:rFonts w:cs="Arial"/>
                <w:sz w:val="24"/>
              </w:rPr>
              <w:t xml:space="preserve">Nature of organisation </w:t>
            </w:r>
          </w:p>
          <w:p w:rsidR="00B1195E" w:rsidRPr="00A14DAF" w:rsidRDefault="00B1195E" w:rsidP="008042C1">
            <w:pPr>
              <w:ind w:right="-45"/>
              <w:jc w:val="both"/>
              <w:rPr>
                <w:rFonts w:cs="Arial"/>
                <w:sz w:val="24"/>
              </w:rPr>
            </w:pPr>
            <w:r w:rsidRPr="00A14DAF">
              <w:rPr>
                <w:rFonts w:cs="Arial"/>
                <w:sz w:val="24"/>
              </w:rPr>
              <w:t>(E.g. PLC, partnership etc)</w:t>
            </w:r>
          </w:p>
          <w:p w:rsidR="00B1195E" w:rsidRPr="00A14DAF" w:rsidRDefault="00B1195E" w:rsidP="008042C1">
            <w:pPr>
              <w:ind w:right="-45"/>
              <w:jc w:val="both"/>
              <w:rPr>
                <w:rFonts w:cs="Arial"/>
                <w:sz w:val="24"/>
              </w:rPr>
            </w:pP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D83237" w:rsidTr="00D83237">
        <w:tc>
          <w:tcPr>
            <w:tcW w:w="2445" w:type="pct"/>
            <w:shd w:val="clear" w:color="auto" w:fill="E5DFEC" w:themeFill="accent4" w:themeFillTint="33"/>
          </w:tcPr>
          <w:p w:rsidR="00B1195E" w:rsidRPr="00A14DAF" w:rsidRDefault="00B1195E" w:rsidP="008042C1">
            <w:pPr>
              <w:tabs>
                <w:tab w:val="left" w:pos="360"/>
              </w:tabs>
              <w:ind w:right="-45"/>
              <w:jc w:val="both"/>
              <w:rPr>
                <w:rFonts w:cs="Arial"/>
                <w:b/>
                <w:sz w:val="24"/>
              </w:rPr>
            </w:pPr>
            <w:r w:rsidRPr="00A14DAF">
              <w:rPr>
                <w:rFonts w:cs="Arial"/>
                <w:b/>
                <w:sz w:val="24"/>
              </w:rPr>
              <w:t>Group</w:t>
            </w:r>
          </w:p>
          <w:p w:rsidR="00B1195E" w:rsidRPr="00A14DAF" w:rsidRDefault="00B1195E" w:rsidP="008042C1">
            <w:pPr>
              <w:numPr>
                <w:ilvl w:val="12"/>
                <w:numId w:val="0"/>
              </w:numPr>
              <w:ind w:right="-45"/>
              <w:jc w:val="both"/>
              <w:rPr>
                <w:rFonts w:cs="Arial"/>
                <w:sz w:val="24"/>
              </w:rPr>
            </w:pPr>
            <w:r w:rsidRPr="00A14DAF">
              <w:rPr>
                <w:rFonts w:cs="Arial"/>
                <w:sz w:val="24"/>
              </w:rPr>
              <w:t>If the organisation is a member of a group of companies, please give the name and address and any company registration number of the immediate parent company and ultimate parent company if applicable.</w:t>
            </w:r>
          </w:p>
          <w:p w:rsidR="00B1195E" w:rsidRPr="00A14DAF" w:rsidRDefault="00B1195E" w:rsidP="008042C1">
            <w:pPr>
              <w:numPr>
                <w:ilvl w:val="12"/>
                <w:numId w:val="0"/>
              </w:numPr>
              <w:ind w:right="-45"/>
              <w:jc w:val="both"/>
              <w:rPr>
                <w:rFonts w:cs="Arial"/>
                <w:sz w:val="24"/>
              </w:rPr>
            </w:pPr>
            <w:r w:rsidRPr="00A14DAF">
              <w:rPr>
                <w:rFonts w:cs="Arial"/>
                <w:sz w:val="24"/>
              </w:rPr>
              <w:t>(For parent companies established outside the UK, equivalent information as set out in Regulation 23 of the Regulations)</w:t>
            </w: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270"/>
                <w:tab w:val="left" w:pos="360"/>
              </w:tabs>
              <w:ind w:right="-45"/>
              <w:jc w:val="both"/>
              <w:rPr>
                <w:rFonts w:cs="Arial"/>
                <w:color w:val="000000"/>
                <w:sz w:val="24"/>
              </w:rPr>
            </w:pPr>
            <w:r w:rsidRPr="00A14DAF">
              <w:rPr>
                <w:rFonts w:cs="Arial"/>
                <w:color w:val="000000"/>
                <w:sz w:val="24"/>
              </w:rPr>
              <w:lastRenderedPageBreak/>
              <w:t>If the organisation is a division or subsidiary, what is the relationship with the parent company? (ownership, directorship, authority etc)</w:t>
            </w: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270"/>
                <w:tab w:val="left" w:pos="360"/>
              </w:tabs>
              <w:ind w:right="-45"/>
              <w:jc w:val="both"/>
              <w:rPr>
                <w:rFonts w:cs="Arial"/>
                <w:sz w:val="24"/>
              </w:rPr>
            </w:pPr>
            <w:r w:rsidRPr="00A14DAF">
              <w:rPr>
                <w:rFonts w:cs="Arial"/>
                <w:sz w:val="24"/>
              </w:rPr>
              <w:t>Provide a brief history of the organisation in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2555" w:type="pct"/>
          </w:tcPr>
          <w:p w:rsidR="00B1195E" w:rsidRPr="00A14DAF" w:rsidRDefault="00B1195E" w:rsidP="008042C1">
            <w:pPr>
              <w:numPr>
                <w:ilvl w:val="12"/>
                <w:numId w:val="0"/>
              </w:numPr>
              <w:ind w:right="-45"/>
              <w:jc w:val="both"/>
              <w:rPr>
                <w:rFonts w:cs="Arial"/>
                <w:b/>
                <w:color w:val="0000FF"/>
                <w:sz w:val="24"/>
              </w:rPr>
            </w:pPr>
          </w:p>
        </w:tc>
      </w:tr>
      <w:tr w:rsidR="00B1195E" w:rsidRPr="00A14DAF" w:rsidTr="00D83237">
        <w:tc>
          <w:tcPr>
            <w:tcW w:w="2445" w:type="pct"/>
            <w:shd w:val="clear" w:color="auto" w:fill="E5DFEC" w:themeFill="accent4" w:themeFillTint="33"/>
          </w:tcPr>
          <w:p w:rsidR="00B1195E" w:rsidRPr="00A14DAF" w:rsidRDefault="00B1195E" w:rsidP="008042C1">
            <w:pPr>
              <w:tabs>
                <w:tab w:val="left" w:pos="270"/>
                <w:tab w:val="left" w:pos="360"/>
              </w:tabs>
              <w:ind w:right="-45"/>
              <w:jc w:val="both"/>
              <w:rPr>
                <w:rFonts w:cs="Arial"/>
                <w:sz w:val="24"/>
              </w:rPr>
            </w:pPr>
            <w:r w:rsidRPr="00A14DAF">
              <w:rPr>
                <w:rFonts w:cs="Arial"/>
                <w:sz w:val="24"/>
              </w:rPr>
              <w:t>VAT registration number (or alternative EU registration number) of the organisation</w:t>
            </w:r>
          </w:p>
        </w:tc>
        <w:tc>
          <w:tcPr>
            <w:tcW w:w="2555" w:type="pct"/>
          </w:tcPr>
          <w:p w:rsidR="00B1195E" w:rsidRPr="00A14DAF" w:rsidRDefault="00B1195E" w:rsidP="008042C1">
            <w:pPr>
              <w:numPr>
                <w:ilvl w:val="12"/>
                <w:numId w:val="0"/>
              </w:numPr>
              <w:ind w:right="-45"/>
              <w:jc w:val="both"/>
              <w:rPr>
                <w:rFonts w:cs="Arial"/>
                <w:b/>
                <w:color w:val="0000FF"/>
                <w:sz w:val="24"/>
              </w:rPr>
            </w:pPr>
          </w:p>
        </w:tc>
      </w:tr>
    </w:tbl>
    <w:p w:rsidR="00B1195E" w:rsidRPr="00A14DAF" w:rsidRDefault="00B1195E" w:rsidP="008042C1">
      <w:pPr>
        <w:jc w:val="both"/>
        <w:rPr>
          <w:rFonts w:cs="Arial"/>
          <w:sz w:val="24"/>
        </w:rPr>
      </w:pPr>
    </w:p>
    <w:p w:rsidR="00B1195E" w:rsidRDefault="00B1195E" w:rsidP="008042C1">
      <w:pPr>
        <w:jc w:val="both"/>
        <w:rPr>
          <w:rFonts w:cs="Arial"/>
          <w:b/>
          <w:sz w:val="24"/>
        </w:rPr>
      </w:pPr>
      <w:r w:rsidRPr="00A14DAF">
        <w:rPr>
          <w:rFonts w:cs="Arial"/>
          <w:b/>
          <w:sz w:val="24"/>
        </w:rPr>
        <w:tab/>
      </w:r>
      <w:r w:rsidRPr="00A14DAF">
        <w:rPr>
          <w:rFonts w:cs="Arial"/>
          <w:b/>
          <w:sz w:val="24"/>
        </w:rPr>
        <w:tab/>
      </w:r>
    </w:p>
    <w:p w:rsidR="00D83237" w:rsidRDefault="00D83237"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D83237" w:rsidRPr="00A14DAF" w:rsidRDefault="00D83237" w:rsidP="008042C1">
      <w:pPr>
        <w:jc w:val="both"/>
        <w:rPr>
          <w:rFonts w:cs="Arial"/>
          <w:b/>
          <w:sz w:val="24"/>
        </w:rPr>
      </w:pPr>
    </w:p>
    <w:p w:rsidR="00B1195E" w:rsidRPr="00D83237" w:rsidRDefault="00B1195E" w:rsidP="00190DC4">
      <w:pPr>
        <w:pStyle w:val="ListParagraph"/>
        <w:numPr>
          <w:ilvl w:val="0"/>
          <w:numId w:val="7"/>
        </w:numPr>
        <w:jc w:val="both"/>
        <w:rPr>
          <w:rFonts w:cs="Arial"/>
          <w:b/>
          <w:sz w:val="24"/>
        </w:rPr>
      </w:pPr>
      <w:r w:rsidRPr="00D83237">
        <w:rPr>
          <w:rFonts w:cs="Arial"/>
          <w:b/>
          <w:sz w:val="24"/>
        </w:rPr>
        <w:t>Professional Accreditation</w:t>
      </w:r>
      <w:r w:rsidRPr="00D83237">
        <w:rPr>
          <w:rFonts w:cs="Arial"/>
          <w:b/>
          <w:sz w:val="24"/>
        </w:rPr>
        <w:tab/>
      </w:r>
      <w:r w:rsidRPr="00D83237">
        <w:rPr>
          <w:rFonts w:cs="Arial"/>
          <w:b/>
          <w:sz w:val="24"/>
        </w:rPr>
        <w:tab/>
      </w:r>
      <w:r w:rsidRPr="00D83237">
        <w:rPr>
          <w:rFonts w:cs="Arial"/>
          <w:b/>
          <w:sz w:val="24"/>
        </w:rPr>
        <w:tab/>
      </w:r>
      <w:r w:rsidRPr="00D83237">
        <w:rPr>
          <w:rFonts w:cs="Arial"/>
          <w:b/>
          <w:sz w:val="24"/>
        </w:rPr>
        <w:tab/>
      </w:r>
      <w:r w:rsidRPr="00D83237">
        <w:rPr>
          <w:rFonts w:cs="Arial"/>
          <w:b/>
          <w:sz w:val="24"/>
        </w:rPr>
        <w:tab/>
      </w:r>
      <w:r w:rsidRPr="00D83237">
        <w:rPr>
          <w:rFonts w:cs="Arial"/>
          <w:b/>
          <w:sz w:val="24"/>
        </w:rPr>
        <w:tab/>
        <w:t>Pass /Fail</w:t>
      </w:r>
    </w:p>
    <w:p w:rsidR="00D83237" w:rsidRPr="00D83237" w:rsidRDefault="00D83237" w:rsidP="008042C1">
      <w:pPr>
        <w:pStyle w:val="ListParagraph"/>
        <w:jc w:val="both"/>
        <w:rPr>
          <w:rFonts w:cs="Arial"/>
          <w:b/>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3227"/>
      </w:tblGrid>
      <w:tr w:rsidR="00B1195E" w:rsidRPr="00A14DAF" w:rsidTr="00D83237">
        <w:tc>
          <w:tcPr>
            <w:tcW w:w="7229" w:type="dxa"/>
            <w:shd w:val="clear" w:color="auto" w:fill="E5DFEC" w:themeFill="accent4" w:themeFillTint="33"/>
          </w:tcPr>
          <w:p w:rsidR="00D83237" w:rsidRPr="00CE15BC" w:rsidRDefault="00D83237" w:rsidP="008042C1">
            <w:pPr>
              <w:jc w:val="both"/>
              <w:rPr>
                <w:rFonts w:cs="Arial"/>
                <w:sz w:val="24"/>
              </w:rPr>
            </w:pPr>
            <w:r w:rsidRPr="00CE15BC">
              <w:rPr>
                <w:rFonts w:cs="Arial"/>
                <w:sz w:val="24"/>
              </w:rPr>
              <w:t>Please confirm that all staff within your organisation who will be involved in delivering the Service are appropriately trained</w:t>
            </w:r>
            <w:r w:rsidR="00CE15BC" w:rsidRPr="00CE15BC">
              <w:rPr>
                <w:rFonts w:cs="Arial"/>
                <w:sz w:val="24"/>
              </w:rPr>
              <w:t>,</w:t>
            </w:r>
            <w:r w:rsidRPr="00CE15BC">
              <w:rPr>
                <w:rFonts w:cs="Arial"/>
                <w:sz w:val="24"/>
              </w:rPr>
              <w:t xml:space="preserve"> and that those providing Occupational Health Ser</w:t>
            </w:r>
            <w:r w:rsidR="00CE15BC" w:rsidRPr="00CE15BC">
              <w:rPr>
                <w:rFonts w:cs="Arial"/>
                <w:sz w:val="24"/>
              </w:rPr>
              <w:t xml:space="preserve">vices are appropriately trained, </w:t>
            </w:r>
            <w:r w:rsidRPr="00CE15BC">
              <w:rPr>
                <w:rFonts w:cs="Arial"/>
                <w:sz w:val="24"/>
              </w:rPr>
              <w:t xml:space="preserve">qualified </w:t>
            </w:r>
            <w:r w:rsidR="00CE15BC" w:rsidRPr="00CE15BC">
              <w:rPr>
                <w:rFonts w:cs="Arial"/>
                <w:sz w:val="24"/>
              </w:rPr>
              <w:t xml:space="preserve">and registered </w:t>
            </w:r>
            <w:r w:rsidRPr="00CE15BC">
              <w:rPr>
                <w:rFonts w:cs="Arial"/>
                <w:sz w:val="24"/>
              </w:rPr>
              <w:t xml:space="preserve">with an accredited professional body such as those listed below:- </w:t>
            </w:r>
          </w:p>
          <w:p w:rsidR="00D83237" w:rsidRPr="00CE15BC" w:rsidRDefault="00D83237" w:rsidP="008042C1">
            <w:pPr>
              <w:jc w:val="both"/>
              <w:rPr>
                <w:rFonts w:cs="Arial"/>
                <w:sz w:val="24"/>
              </w:rPr>
            </w:pPr>
          </w:p>
          <w:p w:rsidR="00D83237" w:rsidRPr="00CE15BC" w:rsidRDefault="00D83237" w:rsidP="008042C1">
            <w:pPr>
              <w:jc w:val="both"/>
              <w:rPr>
                <w:rFonts w:cs="Arial"/>
                <w:sz w:val="24"/>
              </w:rPr>
            </w:pPr>
            <w:r w:rsidRPr="00CE15BC">
              <w:rPr>
                <w:rFonts w:cs="Arial"/>
                <w:sz w:val="24"/>
              </w:rPr>
              <w:t>General Medical Council (GMC)</w:t>
            </w:r>
          </w:p>
          <w:p w:rsidR="00D83237" w:rsidRPr="00CE15BC" w:rsidRDefault="00D83237" w:rsidP="008042C1">
            <w:pPr>
              <w:jc w:val="both"/>
              <w:rPr>
                <w:rFonts w:cs="Arial"/>
                <w:sz w:val="24"/>
              </w:rPr>
            </w:pPr>
            <w:r w:rsidRPr="00CE15BC">
              <w:rPr>
                <w:rFonts w:cs="Arial"/>
                <w:sz w:val="24"/>
              </w:rPr>
              <w:t>Nursing &amp; Midwifery Council (NMC)</w:t>
            </w:r>
          </w:p>
          <w:p w:rsidR="00D83237" w:rsidRPr="00CE15BC" w:rsidRDefault="00D83237" w:rsidP="008042C1">
            <w:pPr>
              <w:jc w:val="both"/>
              <w:rPr>
                <w:rFonts w:cs="Arial"/>
                <w:sz w:val="24"/>
              </w:rPr>
            </w:pPr>
            <w:r w:rsidRPr="00CE15BC">
              <w:rPr>
                <w:rFonts w:cs="Arial"/>
                <w:sz w:val="24"/>
              </w:rPr>
              <w:t>Health &amp; Care Professions Council (HPC)</w:t>
            </w:r>
          </w:p>
          <w:p w:rsidR="00CE15BC" w:rsidRPr="00CE15BC" w:rsidRDefault="00CE15BC" w:rsidP="008042C1">
            <w:pPr>
              <w:jc w:val="both"/>
              <w:rPr>
                <w:rFonts w:cs="Arial"/>
                <w:sz w:val="24"/>
              </w:rPr>
            </w:pPr>
          </w:p>
          <w:p w:rsidR="00CE15BC" w:rsidRPr="00CE15BC" w:rsidRDefault="00CE15BC" w:rsidP="008042C1">
            <w:pPr>
              <w:jc w:val="both"/>
              <w:rPr>
                <w:rFonts w:cs="Arial"/>
                <w:sz w:val="24"/>
              </w:rPr>
            </w:pPr>
            <w:r w:rsidRPr="00CE15BC">
              <w:rPr>
                <w:rFonts w:cs="Arial"/>
                <w:sz w:val="24"/>
              </w:rPr>
              <w:t>Please confirm that your organisation is accredited with the following scheme:</w:t>
            </w:r>
          </w:p>
          <w:p w:rsidR="00CE15BC" w:rsidRPr="00CE15BC" w:rsidRDefault="00CE15BC" w:rsidP="008042C1">
            <w:pPr>
              <w:jc w:val="both"/>
              <w:rPr>
                <w:rFonts w:cs="Arial"/>
                <w:sz w:val="24"/>
              </w:rPr>
            </w:pPr>
            <w:r w:rsidRPr="00CE15BC">
              <w:rPr>
                <w:rFonts w:cs="Arial"/>
                <w:sz w:val="24"/>
                <w:lang w:val="en"/>
              </w:rPr>
              <w:t>Safe, Effective, Quality Occupational Health Service (SEQOHS)</w:t>
            </w:r>
          </w:p>
          <w:p w:rsidR="00484F27" w:rsidRPr="00CE15BC" w:rsidRDefault="00484F27" w:rsidP="008042C1">
            <w:pPr>
              <w:jc w:val="both"/>
              <w:rPr>
                <w:rFonts w:cs="Arial"/>
                <w:sz w:val="24"/>
              </w:rPr>
            </w:pPr>
          </w:p>
          <w:p w:rsidR="00B1195E" w:rsidRPr="00CE15BC" w:rsidRDefault="00B1195E" w:rsidP="008042C1">
            <w:pPr>
              <w:jc w:val="both"/>
              <w:rPr>
                <w:rFonts w:cs="Arial"/>
                <w:sz w:val="24"/>
              </w:rPr>
            </w:pPr>
            <w:r w:rsidRPr="00CE15BC">
              <w:rPr>
                <w:rFonts w:cs="Arial"/>
                <w:sz w:val="24"/>
              </w:rPr>
              <w:t xml:space="preserve">                                                         </w:t>
            </w:r>
          </w:p>
        </w:tc>
        <w:tc>
          <w:tcPr>
            <w:tcW w:w="3227" w:type="dxa"/>
          </w:tcPr>
          <w:p w:rsidR="00B1195E" w:rsidRPr="00CE15BC" w:rsidRDefault="00B1195E" w:rsidP="008042C1">
            <w:pPr>
              <w:pStyle w:val="Footer"/>
              <w:jc w:val="both"/>
              <w:rPr>
                <w:rFonts w:ascii="Arial" w:hAnsi="Arial" w:cs="Arial"/>
              </w:rPr>
            </w:pPr>
            <w:r w:rsidRPr="00CE15BC">
              <w:rPr>
                <w:rFonts w:ascii="Arial" w:hAnsi="Arial" w:cs="Arial"/>
              </w:rPr>
              <w:fldChar w:fldCharType="begin">
                <w:ffData>
                  <w:name w:val="Check1"/>
                  <w:enabled/>
                  <w:calcOnExit w:val="0"/>
                  <w:checkBox>
                    <w:sizeAuto/>
                    <w:default w:val="0"/>
                  </w:checkBox>
                </w:ffData>
              </w:fldChar>
            </w:r>
            <w:r w:rsidRPr="00CE15BC">
              <w:rPr>
                <w:rFonts w:ascii="Arial" w:hAnsi="Arial" w:cs="Arial"/>
              </w:rPr>
              <w:instrText xml:space="preserve"> FORMCHECKBOX </w:instrText>
            </w:r>
            <w:r w:rsidRPr="00CE15BC">
              <w:rPr>
                <w:rFonts w:ascii="Arial" w:hAnsi="Arial" w:cs="Arial"/>
              </w:rPr>
            </w:r>
            <w:r w:rsidRPr="00CE15BC">
              <w:rPr>
                <w:rFonts w:ascii="Arial" w:hAnsi="Arial" w:cs="Arial"/>
              </w:rPr>
              <w:fldChar w:fldCharType="end"/>
            </w:r>
            <w:r w:rsidRPr="00CE15BC">
              <w:rPr>
                <w:rFonts w:ascii="Arial" w:hAnsi="Arial" w:cs="Arial"/>
              </w:rPr>
              <w:t xml:space="preserve">   </w:t>
            </w:r>
            <w:r w:rsidRPr="00CE15BC">
              <w:rPr>
                <w:rFonts w:ascii="Arial" w:hAnsi="Arial" w:cs="Arial"/>
                <w:color w:val="000000"/>
              </w:rPr>
              <w:t>Yes</w:t>
            </w:r>
          </w:p>
          <w:p w:rsidR="00B1195E" w:rsidRPr="00CE15BC" w:rsidRDefault="00B1195E" w:rsidP="008042C1">
            <w:pPr>
              <w:pStyle w:val="Footer"/>
              <w:jc w:val="both"/>
              <w:rPr>
                <w:rFonts w:ascii="Arial" w:hAnsi="Arial" w:cs="Arial"/>
              </w:rPr>
            </w:pPr>
          </w:p>
          <w:p w:rsidR="00CE15BC" w:rsidRPr="00CE15BC" w:rsidRDefault="00B1195E" w:rsidP="008042C1">
            <w:pPr>
              <w:jc w:val="both"/>
              <w:rPr>
                <w:rFonts w:cs="Arial"/>
                <w:sz w:val="24"/>
              </w:rPr>
            </w:pPr>
            <w:r w:rsidRPr="00CE15BC">
              <w:rPr>
                <w:rFonts w:cs="Arial"/>
                <w:sz w:val="24"/>
              </w:rPr>
              <w:fldChar w:fldCharType="begin">
                <w:ffData>
                  <w:name w:val="Check2"/>
                  <w:enabled/>
                  <w:calcOnExit w:val="0"/>
                  <w:checkBox>
                    <w:sizeAuto/>
                    <w:default w:val="0"/>
                  </w:checkBox>
                </w:ffData>
              </w:fldChar>
            </w:r>
            <w:r w:rsidRPr="00CE15BC">
              <w:rPr>
                <w:rFonts w:cs="Arial"/>
                <w:sz w:val="24"/>
              </w:rPr>
              <w:instrText xml:space="preserve"> FORMCHECKBOX </w:instrText>
            </w:r>
            <w:r w:rsidRPr="00CE15BC">
              <w:rPr>
                <w:rFonts w:cs="Arial"/>
                <w:sz w:val="24"/>
              </w:rPr>
            </w:r>
            <w:r w:rsidRPr="00CE15BC">
              <w:rPr>
                <w:rFonts w:cs="Arial"/>
                <w:sz w:val="24"/>
              </w:rPr>
              <w:fldChar w:fldCharType="end"/>
            </w:r>
            <w:r w:rsidRPr="00CE15BC">
              <w:rPr>
                <w:rFonts w:cs="Arial"/>
                <w:sz w:val="24"/>
              </w:rPr>
              <w:t xml:space="preserve">   No</w:t>
            </w:r>
          </w:p>
          <w:p w:rsidR="00CE15BC" w:rsidRPr="00CE15BC" w:rsidRDefault="00CE15BC" w:rsidP="008042C1">
            <w:pPr>
              <w:jc w:val="both"/>
              <w:rPr>
                <w:rFonts w:cs="Arial"/>
                <w:sz w:val="24"/>
              </w:rPr>
            </w:pPr>
          </w:p>
          <w:p w:rsidR="00CE15BC" w:rsidRPr="00CE15BC" w:rsidRDefault="00CE15BC" w:rsidP="008042C1">
            <w:pPr>
              <w:jc w:val="both"/>
              <w:rPr>
                <w:rFonts w:cs="Arial"/>
                <w:sz w:val="24"/>
              </w:rPr>
            </w:pPr>
          </w:p>
          <w:p w:rsidR="00CE15BC" w:rsidRPr="00CE15BC" w:rsidRDefault="00CE15BC" w:rsidP="008042C1">
            <w:pPr>
              <w:jc w:val="both"/>
              <w:rPr>
                <w:rFonts w:cs="Arial"/>
                <w:sz w:val="24"/>
              </w:rPr>
            </w:pPr>
          </w:p>
          <w:p w:rsidR="00CE15BC" w:rsidRPr="00CE15BC" w:rsidRDefault="00CE15BC" w:rsidP="008042C1">
            <w:pPr>
              <w:jc w:val="both"/>
              <w:rPr>
                <w:rFonts w:cs="Arial"/>
                <w:sz w:val="24"/>
              </w:rPr>
            </w:pPr>
          </w:p>
          <w:p w:rsidR="00CE15BC" w:rsidRPr="00CE15BC" w:rsidRDefault="00CE15BC" w:rsidP="008042C1">
            <w:pPr>
              <w:jc w:val="both"/>
              <w:rPr>
                <w:rFonts w:cs="Arial"/>
                <w:sz w:val="24"/>
              </w:rPr>
            </w:pPr>
          </w:p>
          <w:p w:rsidR="00CE15BC" w:rsidRPr="00CE15BC" w:rsidRDefault="00CE15BC" w:rsidP="008042C1">
            <w:pPr>
              <w:jc w:val="both"/>
              <w:rPr>
                <w:rFonts w:cs="Arial"/>
                <w:sz w:val="24"/>
              </w:rPr>
            </w:pPr>
          </w:p>
          <w:p w:rsidR="00CE15BC" w:rsidRPr="00CE15BC" w:rsidRDefault="00CE15BC" w:rsidP="008042C1">
            <w:pPr>
              <w:jc w:val="both"/>
              <w:rPr>
                <w:rFonts w:cs="Arial"/>
                <w:sz w:val="24"/>
              </w:rPr>
            </w:pPr>
          </w:p>
          <w:p w:rsidR="00CE15BC" w:rsidRPr="00CE15BC" w:rsidRDefault="00CE15BC" w:rsidP="008042C1">
            <w:pPr>
              <w:pStyle w:val="Footer"/>
              <w:jc w:val="both"/>
              <w:rPr>
                <w:rFonts w:ascii="Arial" w:hAnsi="Arial" w:cs="Arial"/>
              </w:rPr>
            </w:pPr>
            <w:r w:rsidRPr="00CE15BC">
              <w:rPr>
                <w:rFonts w:ascii="Arial" w:hAnsi="Arial" w:cs="Arial"/>
              </w:rPr>
              <w:fldChar w:fldCharType="begin">
                <w:ffData>
                  <w:name w:val="Check1"/>
                  <w:enabled/>
                  <w:calcOnExit w:val="0"/>
                  <w:checkBox>
                    <w:sizeAuto/>
                    <w:default w:val="0"/>
                  </w:checkBox>
                </w:ffData>
              </w:fldChar>
            </w:r>
            <w:r w:rsidRPr="00CE15BC">
              <w:rPr>
                <w:rFonts w:ascii="Arial" w:hAnsi="Arial" w:cs="Arial"/>
              </w:rPr>
              <w:instrText xml:space="preserve"> FORMCHECKBOX </w:instrText>
            </w:r>
            <w:r w:rsidRPr="00CE15BC">
              <w:rPr>
                <w:rFonts w:ascii="Arial" w:hAnsi="Arial" w:cs="Arial"/>
              </w:rPr>
            </w:r>
            <w:r w:rsidRPr="00CE15BC">
              <w:rPr>
                <w:rFonts w:ascii="Arial" w:hAnsi="Arial" w:cs="Arial"/>
              </w:rPr>
              <w:fldChar w:fldCharType="end"/>
            </w:r>
            <w:r w:rsidRPr="00CE15BC">
              <w:rPr>
                <w:rFonts w:ascii="Arial" w:hAnsi="Arial" w:cs="Arial"/>
              </w:rPr>
              <w:t xml:space="preserve">   </w:t>
            </w:r>
            <w:r w:rsidRPr="00CE15BC">
              <w:rPr>
                <w:rFonts w:ascii="Arial" w:hAnsi="Arial" w:cs="Arial"/>
                <w:color w:val="000000"/>
              </w:rPr>
              <w:t>Yes</w:t>
            </w:r>
          </w:p>
          <w:p w:rsidR="00CE15BC" w:rsidRPr="00CE15BC" w:rsidRDefault="00CE15BC" w:rsidP="008042C1">
            <w:pPr>
              <w:pStyle w:val="Footer"/>
              <w:jc w:val="both"/>
              <w:rPr>
                <w:rFonts w:ascii="Arial" w:hAnsi="Arial" w:cs="Arial"/>
              </w:rPr>
            </w:pPr>
          </w:p>
          <w:p w:rsidR="00B1195E" w:rsidRPr="00CE15BC" w:rsidRDefault="00CE15BC" w:rsidP="008042C1">
            <w:pPr>
              <w:jc w:val="both"/>
              <w:rPr>
                <w:rFonts w:cs="Arial"/>
                <w:sz w:val="24"/>
              </w:rPr>
            </w:pPr>
            <w:r w:rsidRPr="00CE15BC">
              <w:rPr>
                <w:rFonts w:cs="Arial"/>
                <w:sz w:val="24"/>
              </w:rPr>
              <w:fldChar w:fldCharType="begin">
                <w:ffData>
                  <w:name w:val="Check2"/>
                  <w:enabled/>
                  <w:calcOnExit w:val="0"/>
                  <w:checkBox>
                    <w:sizeAuto/>
                    <w:default w:val="0"/>
                  </w:checkBox>
                </w:ffData>
              </w:fldChar>
            </w:r>
            <w:r w:rsidRPr="00CE15BC">
              <w:rPr>
                <w:rFonts w:cs="Arial"/>
                <w:sz w:val="24"/>
              </w:rPr>
              <w:instrText xml:space="preserve"> FORMCHECKBOX </w:instrText>
            </w:r>
            <w:r w:rsidRPr="00CE15BC">
              <w:rPr>
                <w:rFonts w:cs="Arial"/>
                <w:sz w:val="24"/>
              </w:rPr>
            </w:r>
            <w:r w:rsidRPr="00CE15BC">
              <w:rPr>
                <w:rFonts w:cs="Arial"/>
                <w:sz w:val="24"/>
              </w:rPr>
              <w:fldChar w:fldCharType="end"/>
            </w:r>
            <w:r w:rsidRPr="00CE15BC">
              <w:rPr>
                <w:rFonts w:cs="Arial"/>
                <w:sz w:val="24"/>
              </w:rPr>
              <w:t xml:space="preserve">   No   </w:t>
            </w:r>
            <w:r w:rsidR="00B1195E" w:rsidRPr="00CE15BC">
              <w:rPr>
                <w:rFonts w:cs="Arial"/>
                <w:sz w:val="24"/>
              </w:rPr>
              <w:t xml:space="preserve">   </w:t>
            </w:r>
          </w:p>
        </w:tc>
      </w:tr>
    </w:tbl>
    <w:p w:rsidR="00B1195E" w:rsidRPr="00A14DAF" w:rsidRDefault="00B1195E" w:rsidP="008042C1">
      <w:pPr>
        <w:jc w:val="both"/>
        <w:rPr>
          <w:rFonts w:cs="Arial"/>
          <w:b/>
          <w:bCs/>
          <w:sz w:val="24"/>
        </w:rPr>
      </w:pPr>
    </w:p>
    <w:p w:rsidR="00B1195E" w:rsidRDefault="00B1195E"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91481C" w:rsidRDefault="0091481C" w:rsidP="008042C1">
      <w:pPr>
        <w:jc w:val="both"/>
        <w:rPr>
          <w:rFonts w:cs="Arial"/>
          <w:b/>
          <w:sz w:val="24"/>
        </w:rPr>
      </w:pPr>
    </w:p>
    <w:p w:rsidR="00136C8A" w:rsidRDefault="00136C8A" w:rsidP="008042C1">
      <w:pPr>
        <w:jc w:val="both"/>
        <w:rPr>
          <w:rFonts w:cs="Arial"/>
          <w:b/>
          <w:sz w:val="24"/>
        </w:rPr>
      </w:pPr>
    </w:p>
    <w:p w:rsidR="00136C8A" w:rsidRDefault="00136C8A" w:rsidP="008042C1">
      <w:pPr>
        <w:jc w:val="both"/>
        <w:rPr>
          <w:rFonts w:cs="Arial"/>
          <w:b/>
          <w:sz w:val="24"/>
        </w:rPr>
      </w:pPr>
    </w:p>
    <w:p w:rsidR="00B1195E" w:rsidRDefault="00B1195E" w:rsidP="00190DC4">
      <w:pPr>
        <w:pStyle w:val="ListParagraph"/>
        <w:numPr>
          <w:ilvl w:val="0"/>
          <w:numId w:val="7"/>
        </w:numPr>
        <w:jc w:val="both"/>
        <w:rPr>
          <w:rFonts w:cs="Arial"/>
          <w:b/>
          <w:bCs/>
          <w:sz w:val="24"/>
        </w:rPr>
      </w:pPr>
      <w:r w:rsidRPr="00D83237">
        <w:rPr>
          <w:rFonts w:cs="Arial"/>
          <w:b/>
          <w:bCs/>
          <w:sz w:val="24"/>
        </w:rPr>
        <w:lastRenderedPageBreak/>
        <w:t>Insurance</w:t>
      </w:r>
      <w:r w:rsidRPr="00D83237">
        <w:rPr>
          <w:rFonts w:cs="Arial"/>
          <w:b/>
          <w:bCs/>
          <w:sz w:val="24"/>
        </w:rPr>
        <w:tab/>
      </w:r>
      <w:r w:rsidRPr="00D83237">
        <w:rPr>
          <w:rFonts w:cs="Arial"/>
          <w:b/>
          <w:bCs/>
          <w:sz w:val="24"/>
        </w:rPr>
        <w:tab/>
      </w:r>
      <w:r w:rsidRPr="00D83237">
        <w:rPr>
          <w:rFonts w:cs="Arial"/>
          <w:b/>
          <w:bCs/>
          <w:sz w:val="24"/>
        </w:rPr>
        <w:tab/>
      </w:r>
      <w:r w:rsidRPr="00D83237">
        <w:rPr>
          <w:rFonts w:cs="Arial"/>
          <w:b/>
          <w:bCs/>
          <w:sz w:val="24"/>
        </w:rPr>
        <w:tab/>
      </w:r>
      <w:r w:rsidRPr="00D83237">
        <w:rPr>
          <w:rFonts w:cs="Arial"/>
          <w:b/>
          <w:bCs/>
          <w:sz w:val="24"/>
        </w:rPr>
        <w:tab/>
      </w:r>
      <w:r w:rsidRPr="00D83237">
        <w:rPr>
          <w:rFonts w:cs="Arial"/>
          <w:b/>
          <w:bCs/>
          <w:sz w:val="24"/>
        </w:rPr>
        <w:tab/>
      </w:r>
      <w:r w:rsidRPr="00D83237">
        <w:rPr>
          <w:rFonts w:cs="Arial"/>
          <w:b/>
          <w:bCs/>
          <w:sz w:val="24"/>
        </w:rPr>
        <w:tab/>
      </w:r>
      <w:r w:rsidRPr="00D83237">
        <w:rPr>
          <w:rFonts w:cs="Arial"/>
          <w:b/>
          <w:bCs/>
          <w:sz w:val="24"/>
        </w:rPr>
        <w:tab/>
        <w:t>Pass/Fail</w:t>
      </w:r>
    </w:p>
    <w:p w:rsidR="00D83237" w:rsidRPr="00D83237" w:rsidRDefault="00D83237" w:rsidP="008042C1">
      <w:pPr>
        <w:pStyle w:val="ListParagraph"/>
        <w:jc w:val="both"/>
        <w:rPr>
          <w:rFonts w:cs="Arial"/>
          <w:b/>
          <w:bCs/>
          <w:sz w:val="24"/>
        </w:rPr>
      </w:pPr>
    </w:p>
    <w:tbl>
      <w:tblPr>
        <w:tblW w:w="48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57"/>
        <w:gridCol w:w="6190"/>
      </w:tblGrid>
      <w:tr w:rsidR="00B1195E" w:rsidRPr="00A14DAF" w:rsidTr="00D83237">
        <w:trPr>
          <w:cantSplit/>
        </w:trPr>
        <w:tc>
          <w:tcPr>
            <w:tcW w:w="5000" w:type="pct"/>
            <w:gridSpan w:val="2"/>
            <w:shd w:val="clear" w:color="auto" w:fill="7030A0"/>
          </w:tcPr>
          <w:p w:rsidR="00B1195E" w:rsidRPr="00A14DAF" w:rsidRDefault="00B1195E" w:rsidP="008766AD">
            <w:pPr>
              <w:pStyle w:val="Footer"/>
              <w:tabs>
                <w:tab w:val="center" w:pos="4005"/>
              </w:tabs>
              <w:rPr>
                <w:rFonts w:ascii="Arial" w:hAnsi="Arial" w:cs="Arial"/>
                <w:b/>
                <w:color w:val="FFFFFF" w:themeColor="background1"/>
              </w:rPr>
            </w:pPr>
            <w:r w:rsidRPr="00A14DAF">
              <w:rPr>
                <w:rFonts w:ascii="Arial" w:hAnsi="Arial" w:cs="Arial"/>
                <w:b/>
                <w:color w:val="FFFFFF" w:themeColor="background1"/>
              </w:rPr>
              <w:t xml:space="preserve">It is a requirement of this contract that tenderers hold the levels of insurance indicated below: </w:t>
            </w:r>
          </w:p>
          <w:p w:rsidR="00B1195E" w:rsidRPr="00A14DAF" w:rsidRDefault="00B1195E" w:rsidP="008766AD">
            <w:pPr>
              <w:pStyle w:val="Footer"/>
              <w:tabs>
                <w:tab w:val="center" w:pos="4005"/>
              </w:tabs>
              <w:rPr>
                <w:rFonts w:ascii="Arial" w:hAnsi="Arial" w:cs="Arial"/>
                <w:b/>
                <w:color w:val="FFFFFF" w:themeColor="background1"/>
              </w:rPr>
            </w:pPr>
            <w:r w:rsidRPr="00A14DAF">
              <w:rPr>
                <w:rFonts w:ascii="Arial" w:hAnsi="Arial" w:cs="Arial"/>
                <w:b/>
                <w:color w:val="FFFFFF" w:themeColor="background1"/>
              </w:rPr>
              <w:br/>
            </w:r>
            <w:r w:rsidR="003A62FE">
              <w:rPr>
                <w:rFonts w:ascii="Arial" w:hAnsi="Arial" w:cs="Arial"/>
                <w:b/>
                <w:color w:val="FFFFFF" w:themeColor="background1"/>
              </w:rPr>
              <w:t>Public Liability Insurance = £10</w:t>
            </w:r>
            <w:r w:rsidRPr="00A14DAF">
              <w:rPr>
                <w:rFonts w:ascii="Arial" w:hAnsi="Arial" w:cs="Arial"/>
                <w:b/>
                <w:color w:val="FFFFFF" w:themeColor="background1"/>
              </w:rPr>
              <w:t>M</w:t>
            </w:r>
          </w:p>
          <w:p w:rsidR="00B1195E" w:rsidRPr="00A14DAF" w:rsidRDefault="00B1195E" w:rsidP="008766AD">
            <w:pPr>
              <w:pStyle w:val="Footer"/>
              <w:tabs>
                <w:tab w:val="center" w:pos="4005"/>
              </w:tabs>
              <w:rPr>
                <w:rFonts w:ascii="Arial" w:hAnsi="Arial" w:cs="Arial"/>
                <w:b/>
                <w:color w:val="FFFFFF" w:themeColor="background1"/>
              </w:rPr>
            </w:pPr>
            <w:r w:rsidRPr="00A14DAF">
              <w:rPr>
                <w:rFonts w:ascii="Arial" w:hAnsi="Arial" w:cs="Arial"/>
                <w:b/>
                <w:color w:val="FFFFFF" w:themeColor="background1"/>
              </w:rPr>
              <w:t>Profe</w:t>
            </w:r>
            <w:r w:rsidR="003A62FE">
              <w:rPr>
                <w:rFonts w:ascii="Arial" w:hAnsi="Arial" w:cs="Arial"/>
                <w:b/>
                <w:color w:val="FFFFFF" w:themeColor="background1"/>
              </w:rPr>
              <w:t>ssional Indemnity Insurance = £5</w:t>
            </w:r>
            <w:r w:rsidRPr="00A14DAF">
              <w:rPr>
                <w:rFonts w:ascii="Arial" w:hAnsi="Arial" w:cs="Arial"/>
                <w:b/>
                <w:color w:val="FFFFFF" w:themeColor="background1"/>
              </w:rPr>
              <w:t>M</w:t>
            </w:r>
          </w:p>
          <w:p w:rsidR="00B1195E" w:rsidRPr="00A14DAF" w:rsidRDefault="00B1195E" w:rsidP="008766AD">
            <w:pPr>
              <w:pStyle w:val="Footer"/>
              <w:tabs>
                <w:tab w:val="center" w:pos="4005"/>
              </w:tabs>
              <w:rPr>
                <w:rFonts w:ascii="Arial" w:hAnsi="Arial" w:cs="Arial"/>
                <w:color w:val="FFFFFF" w:themeColor="background1"/>
              </w:rPr>
            </w:pPr>
            <w:r w:rsidRPr="00A14DAF">
              <w:rPr>
                <w:rFonts w:ascii="Arial" w:hAnsi="Arial" w:cs="Arial"/>
                <w:b/>
                <w:color w:val="FFFFFF" w:themeColor="background1"/>
              </w:rPr>
              <w:br/>
            </w:r>
          </w:p>
        </w:tc>
      </w:tr>
      <w:tr w:rsidR="00B1195E" w:rsidRPr="00A14DAF" w:rsidTr="00D83237">
        <w:trPr>
          <w:cantSplit/>
          <w:trHeight w:val="405"/>
        </w:trPr>
        <w:tc>
          <w:tcPr>
            <w:tcW w:w="5000" w:type="pct"/>
            <w:gridSpan w:val="2"/>
            <w:shd w:val="clear" w:color="auto" w:fill="7030A0"/>
          </w:tcPr>
          <w:p w:rsidR="008042C1" w:rsidRDefault="008042C1" w:rsidP="008042C1">
            <w:pPr>
              <w:pStyle w:val="Footer"/>
              <w:jc w:val="both"/>
              <w:rPr>
                <w:rFonts w:ascii="Arial" w:hAnsi="Arial" w:cs="Arial"/>
                <w:color w:val="FFFFFF" w:themeColor="background1"/>
              </w:rPr>
            </w:pPr>
          </w:p>
          <w:p w:rsidR="00B1195E" w:rsidRPr="00A14DAF" w:rsidRDefault="00B1195E" w:rsidP="008042C1">
            <w:pPr>
              <w:pStyle w:val="Footer"/>
              <w:jc w:val="both"/>
              <w:rPr>
                <w:rFonts w:ascii="Arial" w:hAnsi="Arial" w:cs="Arial"/>
                <w:color w:val="FFFFFF" w:themeColor="background1"/>
              </w:rPr>
            </w:pPr>
            <w:r w:rsidRPr="00A14DAF">
              <w:rPr>
                <w:rFonts w:ascii="Arial" w:hAnsi="Arial" w:cs="Arial"/>
                <w:color w:val="FFFFFF" w:themeColor="background1"/>
              </w:rPr>
              <w:t>Please confirm below whether you already have or can commit to obtain, prior to the commencement of the contract, the levels of insurance cover indicated. Bidders that do not h</w:t>
            </w:r>
            <w:r w:rsidR="00136C8A">
              <w:rPr>
                <w:rFonts w:ascii="Arial" w:hAnsi="Arial" w:cs="Arial"/>
                <w:color w:val="FFFFFF" w:themeColor="background1"/>
              </w:rPr>
              <w:t>ave, or cannot commit to obtain</w:t>
            </w:r>
            <w:r w:rsidRPr="00A14DAF">
              <w:rPr>
                <w:rFonts w:ascii="Arial" w:hAnsi="Arial" w:cs="Arial"/>
                <w:color w:val="FFFFFF" w:themeColor="background1"/>
              </w:rPr>
              <w:t xml:space="preserve"> the required levels of insurance may be excluded from further participation in this procurement exercise.   </w:t>
            </w:r>
          </w:p>
          <w:p w:rsidR="00B1195E" w:rsidRPr="00A14DAF" w:rsidRDefault="00B1195E" w:rsidP="008042C1">
            <w:pPr>
              <w:pStyle w:val="Footer"/>
              <w:jc w:val="both"/>
              <w:rPr>
                <w:rFonts w:ascii="Arial" w:hAnsi="Arial" w:cs="Arial"/>
                <w:b/>
                <w:color w:val="FFFFFF" w:themeColor="background1"/>
              </w:rPr>
            </w:pPr>
          </w:p>
          <w:p w:rsidR="00B1195E" w:rsidRPr="00A14DAF" w:rsidRDefault="00B1195E" w:rsidP="008042C1">
            <w:pPr>
              <w:pStyle w:val="Footer"/>
              <w:jc w:val="both"/>
              <w:rPr>
                <w:rFonts w:ascii="Arial" w:hAnsi="Arial" w:cs="Arial"/>
                <w:color w:val="FFFFFF" w:themeColor="background1"/>
              </w:rPr>
            </w:pPr>
            <w:r w:rsidRPr="00A14DAF">
              <w:rPr>
                <w:rFonts w:ascii="Arial" w:hAnsi="Arial" w:cs="Arial"/>
                <w:b/>
                <w:color w:val="FFFFFF" w:themeColor="background1"/>
              </w:rPr>
              <w:t>Copies of all certificates should be provided with your response</w:t>
            </w:r>
          </w:p>
        </w:tc>
      </w:tr>
      <w:tr w:rsidR="00A14DAF" w:rsidRPr="00A14DAF" w:rsidTr="00D83237">
        <w:tc>
          <w:tcPr>
            <w:tcW w:w="1758" w:type="pct"/>
            <w:tcBorders>
              <w:right w:val="single" w:sz="4" w:space="0" w:color="auto"/>
            </w:tcBorders>
            <w:shd w:val="clear" w:color="auto" w:fill="E5DFEC" w:themeFill="accent4" w:themeFillTint="33"/>
          </w:tcPr>
          <w:p w:rsidR="00A14DAF" w:rsidRPr="00A14DAF" w:rsidRDefault="00A14DAF" w:rsidP="008042C1">
            <w:pPr>
              <w:tabs>
                <w:tab w:val="left" w:pos="270"/>
                <w:tab w:val="left" w:pos="360"/>
              </w:tabs>
              <w:jc w:val="both"/>
              <w:rPr>
                <w:rFonts w:cs="Arial"/>
                <w:sz w:val="24"/>
              </w:rPr>
            </w:pPr>
            <w:r w:rsidRPr="00A14DAF">
              <w:rPr>
                <w:rFonts w:cs="Arial"/>
                <w:sz w:val="24"/>
              </w:rPr>
              <w:t>Public Liability Insurance</w:t>
            </w:r>
          </w:p>
          <w:p w:rsidR="00A14DAF" w:rsidRPr="00A14DAF" w:rsidRDefault="00A14DAF" w:rsidP="008042C1">
            <w:pPr>
              <w:tabs>
                <w:tab w:val="left" w:pos="270"/>
                <w:tab w:val="left" w:pos="360"/>
              </w:tabs>
              <w:jc w:val="both"/>
              <w:rPr>
                <w:rFonts w:cs="Arial"/>
                <w:sz w:val="24"/>
              </w:rPr>
            </w:pPr>
          </w:p>
          <w:p w:rsidR="00A14DAF" w:rsidRPr="00A14DAF" w:rsidRDefault="00A14DAF" w:rsidP="008042C1">
            <w:pPr>
              <w:tabs>
                <w:tab w:val="left" w:pos="270"/>
                <w:tab w:val="left" w:pos="360"/>
              </w:tabs>
              <w:jc w:val="both"/>
              <w:rPr>
                <w:rFonts w:cs="Arial"/>
                <w:sz w:val="24"/>
              </w:rPr>
            </w:pPr>
          </w:p>
        </w:tc>
        <w:tc>
          <w:tcPr>
            <w:tcW w:w="3242" w:type="pct"/>
            <w:tcBorders>
              <w:top w:val="single" w:sz="4" w:space="0" w:color="auto"/>
              <w:left w:val="single" w:sz="4" w:space="0" w:color="auto"/>
              <w:bottom w:val="single" w:sz="4" w:space="0" w:color="auto"/>
              <w:right w:val="single" w:sz="4" w:space="0" w:color="auto"/>
            </w:tcBorders>
          </w:tcPr>
          <w:p w:rsidR="00A14DAF" w:rsidRPr="00A14DAF" w:rsidRDefault="00A14DAF" w:rsidP="008042C1">
            <w:pPr>
              <w:pStyle w:val="Footer"/>
              <w:jc w:val="both"/>
              <w:rPr>
                <w:rFonts w:ascii="Arial" w:hAnsi="Arial" w:cs="Arial"/>
                <w:color w:val="000000"/>
              </w:rPr>
            </w:pPr>
            <w:r w:rsidRPr="00A14DAF">
              <w:rPr>
                <w:rFonts w:ascii="Arial" w:hAnsi="Arial" w:cs="Arial"/>
                <w:color w:val="000000"/>
              </w:rPr>
              <w:fldChar w:fldCharType="begin">
                <w:ffData>
                  <w:name w:val="Check4"/>
                  <w:enabled/>
                  <w:calcOnExit w:val="0"/>
                  <w:checkBox>
                    <w:sizeAuto/>
                    <w:default w:val="0"/>
                  </w:checkBox>
                </w:ffData>
              </w:fldChar>
            </w:r>
            <w:r w:rsidRPr="00A14DAF">
              <w:rPr>
                <w:rFonts w:ascii="Arial" w:hAnsi="Arial" w:cs="Arial"/>
                <w:color w:val="000000"/>
              </w:rPr>
              <w:instrText xml:space="preserve"> FORMCHECKBOX </w:instrText>
            </w:r>
            <w:r w:rsidRPr="00A14DAF">
              <w:rPr>
                <w:rFonts w:ascii="Arial" w:hAnsi="Arial" w:cs="Arial"/>
                <w:color w:val="000000"/>
              </w:rPr>
            </w:r>
            <w:r w:rsidRPr="00A14DAF">
              <w:rPr>
                <w:rFonts w:ascii="Arial" w:hAnsi="Arial" w:cs="Arial"/>
                <w:color w:val="000000"/>
              </w:rPr>
              <w:fldChar w:fldCharType="end"/>
            </w:r>
            <w:r w:rsidRPr="00A14DAF">
              <w:rPr>
                <w:rFonts w:ascii="Arial" w:hAnsi="Arial" w:cs="Arial"/>
                <w:color w:val="0000FF"/>
              </w:rPr>
              <w:t xml:space="preserve"> </w:t>
            </w:r>
            <w:r w:rsidRPr="00A14DAF">
              <w:rPr>
                <w:rFonts w:ascii="Arial" w:hAnsi="Arial" w:cs="Arial"/>
                <w:color w:val="000000"/>
              </w:rPr>
              <w:t>Yes, I already have this - please provide a copy of Insurance Certificate</w:t>
            </w:r>
          </w:p>
          <w:p w:rsidR="00A14DAF" w:rsidRPr="00A14DAF" w:rsidRDefault="00A14DAF" w:rsidP="008042C1">
            <w:pPr>
              <w:pStyle w:val="Footer"/>
              <w:jc w:val="both"/>
              <w:rPr>
                <w:rFonts w:ascii="Arial" w:hAnsi="Arial" w:cs="Arial"/>
                <w:color w:val="000000"/>
              </w:rPr>
            </w:pPr>
          </w:p>
          <w:p w:rsidR="00A14DAF" w:rsidRPr="00A14DAF" w:rsidRDefault="00A14DAF" w:rsidP="008042C1">
            <w:pPr>
              <w:pStyle w:val="Footer"/>
              <w:ind w:left="439" w:hanging="439"/>
              <w:jc w:val="both"/>
              <w:rPr>
                <w:rFonts w:ascii="Arial" w:hAnsi="Arial" w:cs="Arial"/>
                <w:color w:val="000000"/>
              </w:rPr>
            </w:pPr>
            <w:r w:rsidRPr="00A14DAF">
              <w:rPr>
                <w:rFonts w:ascii="Arial" w:hAnsi="Arial" w:cs="Arial"/>
                <w:color w:val="000000"/>
              </w:rPr>
              <w:fldChar w:fldCharType="begin">
                <w:ffData>
                  <w:name w:val="Check5"/>
                  <w:enabled/>
                  <w:calcOnExit w:val="0"/>
                  <w:checkBox>
                    <w:sizeAuto/>
                    <w:default w:val="0"/>
                  </w:checkBox>
                </w:ffData>
              </w:fldChar>
            </w:r>
            <w:r w:rsidRPr="00A14DAF">
              <w:rPr>
                <w:rFonts w:ascii="Arial" w:hAnsi="Arial" w:cs="Arial"/>
                <w:color w:val="000000"/>
              </w:rPr>
              <w:instrText xml:space="preserve"> FORMCHECKBOX </w:instrText>
            </w:r>
            <w:r w:rsidRPr="00A14DAF">
              <w:rPr>
                <w:rFonts w:ascii="Arial" w:hAnsi="Arial" w:cs="Arial"/>
                <w:color w:val="000000"/>
              </w:rPr>
            </w:r>
            <w:r w:rsidRPr="00A14DAF">
              <w:rPr>
                <w:rFonts w:ascii="Arial" w:hAnsi="Arial" w:cs="Arial"/>
                <w:color w:val="000000"/>
              </w:rPr>
              <w:fldChar w:fldCharType="end"/>
            </w:r>
            <w:r w:rsidRPr="00A14DAF">
              <w:rPr>
                <w:rFonts w:ascii="Arial" w:hAnsi="Arial" w:cs="Arial"/>
                <w:color w:val="000000"/>
              </w:rPr>
              <w:t xml:space="preserve"> I do not currently have but I am willing to obtain</w:t>
            </w:r>
          </w:p>
          <w:p w:rsidR="00A14DAF" w:rsidRPr="00A14DAF" w:rsidRDefault="00A14DAF" w:rsidP="008042C1">
            <w:pPr>
              <w:pStyle w:val="Footer"/>
              <w:ind w:left="439" w:hanging="439"/>
              <w:jc w:val="both"/>
              <w:rPr>
                <w:rFonts w:ascii="Arial" w:hAnsi="Arial" w:cs="Arial"/>
                <w:color w:val="000000"/>
              </w:rPr>
            </w:pPr>
          </w:p>
          <w:p w:rsidR="00A14DAF" w:rsidRPr="00A14DAF" w:rsidRDefault="00A14DAF" w:rsidP="008042C1">
            <w:pPr>
              <w:pStyle w:val="Footer"/>
              <w:ind w:left="439" w:hanging="439"/>
              <w:jc w:val="both"/>
              <w:rPr>
                <w:rFonts w:ascii="Arial" w:hAnsi="Arial" w:cs="Arial"/>
                <w:color w:val="0000FF"/>
              </w:rPr>
            </w:pPr>
            <w:r w:rsidRPr="00A14DAF">
              <w:rPr>
                <w:rFonts w:ascii="Arial" w:hAnsi="Arial" w:cs="Arial"/>
                <w:color w:val="000000"/>
              </w:rPr>
              <w:fldChar w:fldCharType="begin">
                <w:ffData>
                  <w:name w:val="Check6"/>
                  <w:enabled/>
                  <w:calcOnExit w:val="0"/>
                  <w:checkBox>
                    <w:sizeAuto/>
                    <w:default w:val="0"/>
                  </w:checkBox>
                </w:ffData>
              </w:fldChar>
            </w:r>
            <w:r w:rsidRPr="00A14DAF">
              <w:rPr>
                <w:rFonts w:ascii="Arial" w:hAnsi="Arial" w:cs="Arial"/>
                <w:color w:val="000000"/>
              </w:rPr>
              <w:instrText xml:space="preserve"> FORMCHECKBOX </w:instrText>
            </w:r>
            <w:r w:rsidRPr="00A14DAF">
              <w:rPr>
                <w:rFonts w:ascii="Arial" w:hAnsi="Arial" w:cs="Arial"/>
                <w:color w:val="000000"/>
              </w:rPr>
            </w:r>
            <w:r w:rsidRPr="00A14DAF">
              <w:rPr>
                <w:rFonts w:ascii="Arial" w:hAnsi="Arial" w:cs="Arial"/>
                <w:color w:val="000000"/>
              </w:rPr>
              <w:fldChar w:fldCharType="end"/>
            </w:r>
            <w:r w:rsidRPr="00A14DAF">
              <w:rPr>
                <w:rFonts w:ascii="Arial" w:hAnsi="Arial" w:cs="Arial"/>
                <w:color w:val="000000"/>
              </w:rPr>
              <w:t xml:space="preserve"> No, I do not have and I am not willing to obtain</w:t>
            </w:r>
            <w:r w:rsidRPr="00A14DAF">
              <w:rPr>
                <w:rFonts w:ascii="Arial" w:hAnsi="Arial" w:cs="Arial"/>
                <w:color w:val="0000FF"/>
              </w:rPr>
              <w:t xml:space="preserve">  </w:t>
            </w:r>
          </w:p>
        </w:tc>
      </w:tr>
      <w:tr w:rsidR="00A14DAF" w:rsidRPr="00A14DAF" w:rsidTr="00D83237">
        <w:tc>
          <w:tcPr>
            <w:tcW w:w="1758" w:type="pct"/>
            <w:tcBorders>
              <w:right w:val="single" w:sz="4" w:space="0" w:color="auto"/>
            </w:tcBorders>
            <w:shd w:val="clear" w:color="auto" w:fill="E5DFEC" w:themeFill="accent4" w:themeFillTint="33"/>
          </w:tcPr>
          <w:p w:rsidR="00A14DAF" w:rsidRPr="00A14DAF" w:rsidRDefault="00A14DAF" w:rsidP="008042C1">
            <w:pPr>
              <w:pStyle w:val="Footer"/>
              <w:tabs>
                <w:tab w:val="center" w:pos="4005"/>
              </w:tabs>
              <w:jc w:val="both"/>
              <w:rPr>
                <w:rFonts w:ascii="Arial" w:hAnsi="Arial" w:cs="Arial"/>
              </w:rPr>
            </w:pPr>
            <w:r w:rsidRPr="00A14DAF">
              <w:rPr>
                <w:rFonts w:ascii="Arial" w:hAnsi="Arial" w:cs="Arial"/>
              </w:rPr>
              <w:t>Professional Indemnity Insurance</w:t>
            </w:r>
          </w:p>
          <w:p w:rsidR="00A14DAF" w:rsidRPr="00A14DAF" w:rsidRDefault="00A14DAF" w:rsidP="008042C1">
            <w:pPr>
              <w:tabs>
                <w:tab w:val="left" w:pos="270"/>
                <w:tab w:val="left" w:pos="360"/>
              </w:tabs>
              <w:jc w:val="both"/>
              <w:rPr>
                <w:rFonts w:cs="Arial"/>
                <w:sz w:val="24"/>
              </w:rPr>
            </w:pPr>
          </w:p>
        </w:tc>
        <w:tc>
          <w:tcPr>
            <w:tcW w:w="3242" w:type="pct"/>
            <w:tcBorders>
              <w:top w:val="single" w:sz="4" w:space="0" w:color="auto"/>
              <w:left w:val="single" w:sz="4" w:space="0" w:color="auto"/>
              <w:bottom w:val="single" w:sz="4" w:space="0" w:color="auto"/>
              <w:right w:val="single" w:sz="4" w:space="0" w:color="auto"/>
            </w:tcBorders>
          </w:tcPr>
          <w:p w:rsidR="00A14DAF" w:rsidRPr="00A14DAF" w:rsidRDefault="00A14DAF" w:rsidP="008042C1">
            <w:pPr>
              <w:pStyle w:val="Footer"/>
              <w:jc w:val="both"/>
              <w:rPr>
                <w:rFonts w:ascii="Arial" w:hAnsi="Arial" w:cs="Arial"/>
                <w:color w:val="000000"/>
              </w:rPr>
            </w:pPr>
            <w:r w:rsidRPr="00A14DAF">
              <w:rPr>
                <w:rFonts w:ascii="Arial" w:hAnsi="Arial" w:cs="Arial"/>
                <w:color w:val="000000"/>
              </w:rPr>
              <w:fldChar w:fldCharType="begin">
                <w:ffData>
                  <w:name w:val="Check4"/>
                  <w:enabled/>
                  <w:calcOnExit w:val="0"/>
                  <w:checkBox>
                    <w:sizeAuto/>
                    <w:default w:val="0"/>
                  </w:checkBox>
                </w:ffData>
              </w:fldChar>
            </w:r>
            <w:r w:rsidRPr="00A14DAF">
              <w:rPr>
                <w:rFonts w:ascii="Arial" w:hAnsi="Arial" w:cs="Arial"/>
                <w:color w:val="000000"/>
              </w:rPr>
              <w:instrText xml:space="preserve"> FORMCHECKBOX </w:instrText>
            </w:r>
            <w:r w:rsidRPr="00A14DAF">
              <w:rPr>
                <w:rFonts w:ascii="Arial" w:hAnsi="Arial" w:cs="Arial"/>
                <w:color w:val="000000"/>
              </w:rPr>
            </w:r>
            <w:r w:rsidRPr="00A14DAF">
              <w:rPr>
                <w:rFonts w:ascii="Arial" w:hAnsi="Arial" w:cs="Arial"/>
                <w:color w:val="000000"/>
              </w:rPr>
              <w:fldChar w:fldCharType="end"/>
            </w:r>
            <w:r w:rsidRPr="00A14DAF">
              <w:rPr>
                <w:rFonts w:ascii="Arial" w:hAnsi="Arial" w:cs="Arial"/>
                <w:color w:val="0000FF"/>
              </w:rPr>
              <w:t xml:space="preserve"> </w:t>
            </w:r>
            <w:r w:rsidRPr="00A14DAF">
              <w:rPr>
                <w:rFonts w:ascii="Arial" w:hAnsi="Arial" w:cs="Arial"/>
                <w:color w:val="000000"/>
              </w:rPr>
              <w:t>Yes, I already have this - please provide a copy of Insurance Certificate</w:t>
            </w:r>
          </w:p>
          <w:p w:rsidR="00A14DAF" w:rsidRPr="00A14DAF" w:rsidRDefault="00A14DAF" w:rsidP="008042C1">
            <w:pPr>
              <w:pStyle w:val="Footer"/>
              <w:jc w:val="both"/>
              <w:rPr>
                <w:rFonts w:ascii="Arial" w:hAnsi="Arial" w:cs="Arial"/>
                <w:color w:val="000000"/>
              </w:rPr>
            </w:pPr>
          </w:p>
          <w:p w:rsidR="00A14DAF" w:rsidRPr="00A14DAF" w:rsidRDefault="00A14DAF" w:rsidP="008042C1">
            <w:pPr>
              <w:pStyle w:val="Footer"/>
              <w:ind w:left="439" w:hanging="439"/>
              <w:jc w:val="both"/>
              <w:rPr>
                <w:rFonts w:ascii="Arial" w:hAnsi="Arial" w:cs="Arial"/>
                <w:color w:val="000000"/>
              </w:rPr>
            </w:pPr>
            <w:r w:rsidRPr="00A14DAF">
              <w:rPr>
                <w:rFonts w:ascii="Arial" w:hAnsi="Arial" w:cs="Arial"/>
                <w:color w:val="000000"/>
              </w:rPr>
              <w:fldChar w:fldCharType="begin">
                <w:ffData>
                  <w:name w:val="Check5"/>
                  <w:enabled/>
                  <w:calcOnExit w:val="0"/>
                  <w:checkBox>
                    <w:sizeAuto/>
                    <w:default w:val="0"/>
                  </w:checkBox>
                </w:ffData>
              </w:fldChar>
            </w:r>
            <w:r w:rsidRPr="00A14DAF">
              <w:rPr>
                <w:rFonts w:ascii="Arial" w:hAnsi="Arial" w:cs="Arial"/>
                <w:color w:val="000000"/>
              </w:rPr>
              <w:instrText xml:space="preserve"> FORMCHECKBOX </w:instrText>
            </w:r>
            <w:r w:rsidRPr="00A14DAF">
              <w:rPr>
                <w:rFonts w:ascii="Arial" w:hAnsi="Arial" w:cs="Arial"/>
                <w:color w:val="000000"/>
              </w:rPr>
            </w:r>
            <w:r w:rsidRPr="00A14DAF">
              <w:rPr>
                <w:rFonts w:ascii="Arial" w:hAnsi="Arial" w:cs="Arial"/>
                <w:color w:val="000000"/>
              </w:rPr>
              <w:fldChar w:fldCharType="end"/>
            </w:r>
            <w:r w:rsidRPr="00A14DAF">
              <w:rPr>
                <w:rFonts w:ascii="Arial" w:hAnsi="Arial" w:cs="Arial"/>
                <w:color w:val="000000"/>
              </w:rPr>
              <w:t xml:space="preserve"> I do not currently have but I am willing to obtain</w:t>
            </w:r>
          </w:p>
          <w:p w:rsidR="00A14DAF" w:rsidRPr="00A14DAF" w:rsidRDefault="00A14DAF" w:rsidP="008042C1">
            <w:pPr>
              <w:pStyle w:val="Footer"/>
              <w:ind w:left="439" w:hanging="439"/>
              <w:jc w:val="both"/>
              <w:rPr>
                <w:rFonts w:ascii="Arial" w:hAnsi="Arial" w:cs="Arial"/>
                <w:color w:val="000000"/>
              </w:rPr>
            </w:pPr>
          </w:p>
          <w:p w:rsidR="00A14DAF" w:rsidRPr="00A14DAF" w:rsidRDefault="00A14DAF" w:rsidP="008042C1">
            <w:pPr>
              <w:pStyle w:val="Footer"/>
              <w:jc w:val="both"/>
              <w:rPr>
                <w:rFonts w:ascii="Arial" w:hAnsi="Arial" w:cs="Arial"/>
                <w:color w:val="000000"/>
              </w:rPr>
            </w:pPr>
            <w:r w:rsidRPr="00A14DAF">
              <w:rPr>
                <w:rFonts w:ascii="Arial" w:hAnsi="Arial" w:cs="Arial"/>
                <w:color w:val="000000"/>
              </w:rPr>
              <w:fldChar w:fldCharType="begin">
                <w:ffData>
                  <w:name w:val="Check6"/>
                  <w:enabled/>
                  <w:calcOnExit w:val="0"/>
                  <w:checkBox>
                    <w:sizeAuto/>
                    <w:default w:val="0"/>
                  </w:checkBox>
                </w:ffData>
              </w:fldChar>
            </w:r>
            <w:r w:rsidRPr="00A14DAF">
              <w:rPr>
                <w:rFonts w:ascii="Arial" w:hAnsi="Arial" w:cs="Arial"/>
                <w:color w:val="000000"/>
              </w:rPr>
              <w:instrText xml:space="preserve"> FORMCHECKBOX </w:instrText>
            </w:r>
            <w:r w:rsidRPr="00A14DAF">
              <w:rPr>
                <w:rFonts w:ascii="Arial" w:hAnsi="Arial" w:cs="Arial"/>
                <w:color w:val="000000"/>
              </w:rPr>
            </w:r>
            <w:r w:rsidRPr="00A14DAF">
              <w:rPr>
                <w:rFonts w:ascii="Arial" w:hAnsi="Arial" w:cs="Arial"/>
                <w:color w:val="000000"/>
              </w:rPr>
              <w:fldChar w:fldCharType="end"/>
            </w:r>
            <w:r w:rsidRPr="00A14DAF">
              <w:rPr>
                <w:rFonts w:ascii="Arial" w:hAnsi="Arial" w:cs="Arial"/>
                <w:color w:val="000000"/>
              </w:rPr>
              <w:t xml:space="preserve"> No, I do not have and I am not willing to obtain</w:t>
            </w:r>
            <w:r w:rsidRPr="00A14DAF">
              <w:rPr>
                <w:rFonts w:ascii="Arial" w:hAnsi="Arial" w:cs="Arial"/>
                <w:color w:val="0000FF"/>
              </w:rPr>
              <w:t xml:space="preserve">  </w:t>
            </w:r>
          </w:p>
        </w:tc>
      </w:tr>
    </w:tbl>
    <w:p w:rsidR="00A14DAF" w:rsidRDefault="00A14DAF" w:rsidP="008042C1">
      <w:pPr>
        <w:jc w:val="both"/>
        <w:rPr>
          <w:b/>
          <w:sz w:val="24"/>
          <w:u w:val="single"/>
        </w:rPr>
      </w:pPr>
    </w:p>
    <w:p w:rsidR="00A14DAF" w:rsidRDefault="00A14DAF" w:rsidP="008042C1">
      <w:pPr>
        <w:jc w:val="both"/>
        <w:rPr>
          <w:b/>
          <w:sz w:val="24"/>
          <w:u w:val="single"/>
        </w:rPr>
      </w:pPr>
    </w:p>
    <w:p w:rsidR="00D83237" w:rsidRDefault="00D83237" w:rsidP="008042C1">
      <w:pPr>
        <w:jc w:val="both"/>
        <w:rPr>
          <w:b/>
          <w:sz w:val="24"/>
          <w:u w:val="single"/>
        </w:rPr>
      </w:pPr>
    </w:p>
    <w:p w:rsidR="00D83237" w:rsidRDefault="00D83237" w:rsidP="008042C1">
      <w:pPr>
        <w:jc w:val="both"/>
        <w:rPr>
          <w:b/>
          <w:sz w:val="24"/>
          <w:u w:val="single"/>
        </w:rPr>
      </w:pPr>
    </w:p>
    <w:p w:rsidR="00D83237" w:rsidRPr="00D83237" w:rsidRDefault="00E0440E" w:rsidP="00190DC4">
      <w:pPr>
        <w:pStyle w:val="ListParagraph"/>
        <w:numPr>
          <w:ilvl w:val="0"/>
          <w:numId w:val="7"/>
        </w:numPr>
        <w:jc w:val="both"/>
        <w:rPr>
          <w:rFonts w:cs="Arial"/>
          <w:b/>
          <w:sz w:val="24"/>
        </w:rPr>
      </w:pPr>
      <w:r>
        <w:rPr>
          <w:rFonts w:cs="Arial"/>
          <w:b/>
          <w:sz w:val="24"/>
        </w:rPr>
        <w:t>Published Accounts</w:t>
      </w:r>
      <w:r w:rsidR="00CE15BC">
        <w:rPr>
          <w:rFonts w:cs="Arial"/>
          <w:b/>
          <w:sz w:val="24"/>
        </w:rPr>
        <w:tab/>
      </w:r>
      <w:r w:rsidR="00D83237" w:rsidRPr="00D83237">
        <w:rPr>
          <w:rFonts w:cs="Arial"/>
          <w:b/>
          <w:sz w:val="24"/>
        </w:rPr>
        <w:tab/>
      </w:r>
      <w:r w:rsidR="00D83237" w:rsidRPr="00D83237">
        <w:rPr>
          <w:rFonts w:cs="Arial"/>
          <w:b/>
          <w:sz w:val="24"/>
        </w:rPr>
        <w:tab/>
      </w:r>
      <w:r w:rsidR="00D83237" w:rsidRPr="00D83237">
        <w:rPr>
          <w:rFonts w:cs="Arial"/>
          <w:b/>
          <w:sz w:val="24"/>
        </w:rPr>
        <w:tab/>
      </w:r>
      <w:r w:rsidR="00D83237" w:rsidRPr="00D83237">
        <w:rPr>
          <w:rFonts w:cs="Arial"/>
          <w:b/>
          <w:sz w:val="24"/>
        </w:rPr>
        <w:tab/>
      </w:r>
      <w:r w:rsidR="00D83237" w:rsidRPr="00D83237">
        <w:rPr>
          <w:rFonts w:cs="Arial"/>
          <w:b/>
          <w:sz w:val="24"/>
        </w:rPr>
        <w:tab/>
      </w:r>
      <w:r w:rsidR="00D83237" w:rsidRPr="00D83237">
        <w:rPr>
          <w:rFonts w:cs="Arial"/>
          <w:b/>
          <w:sz w:val="24"/>
        </w:rPr>
        <w:tab/>
        <w:t>Pass /Fail</w:t>
      </w:r>
    </w:p>
    <w:p w:rsidR="00D83237" w:rsidRPr="00D83237" w:rsidRDefault="00D83237" w:rsidP="008042C1">
      <w:pPr>
        <w:pStyle w:val="ListParagraph"/>
        <w:jc w:val="both"/>
        <w:rPr>
          <w:rFonts w:cs="Arial"/>
          <w:b/>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1"/>
        <w:gridCol w:w="2377"/>
      </w:tblGrid>
      <w:tr w:rsidR="00D83237" w:rsidRPr="00A14DAF" w:rsidTr="008042C1">
        <w:tc>
          <w:tcPr>
            <w:tcW w:w="7121" w:type="dxa"/>
            <w:shd w:val="clear" w:color="auto" w:fill="E5DFEC" w:themeFill="accent4" w:themeFillTint="33"/>
          </w:tcPr>
          <w:p w:rsidR="00D83237" w:rsidRDefault="00E0440E" w:rsidP="008042C1">
            <w:pPr>
              <w:jc w:val="both"/>
              <w:rPr>
                <w:rFonts w:cs="Arial"/>
                <w:sz w:val="24"/>
              </w:rPr>
            </w:pPr>
            <w:r>
              <w:rPr>
                <w:rFonts w:cs="Arial"/>
                <w:sz w:val="24"/>
              </w:rPr>
              <w:t>Please include copies of your published financial account</w:t>
            </w:r>
            <w:r w:rsidR="00023361">
              <w:rPr>
                <w:rFonts w:cs="Arial"/>
                <w:sz w:val="24"/>
              </w:rPr>
              <w:t>s</w:t>
            </w:r>
            <w:r>
              <w:rPr>
                <w:rFonts w:cs="Arial"/>
                <w:sz w:val="24"/>
              </w:rPr>
              <w:t xml:space="preserve"> for the past 3 years.</w:t>
            </w:r>
          </w:p>
          <w:p w:rsidR="00E0440E" w:rsidRDefault="00E0440E" w:rsidP="008042C1">
            <w:pPr>
              <w:jc w:val="both"/>
              <w:rPr>
                <w:rFonts w:cs="Arial"/>
                <w:sz w:val="24"/>
              </w:rPr>
            </w:pPr>
          </w:p>
          <w:p w:rsidR="00D83237" w:rsidRPr="00AD719D" w:rsidRDefault="00E0440E" w:rsidP="00E0440E">
            <w:pPr>
              <w:jc w:val="both"/>
              <w:rPr>
                <w:rFonts w:cs="Arial"/>
              </w:rPr>
            </w:pPr>
            <w:r>
              <w:rPr>
                <w:rFonts w:cs="Arial"/>
                <w:sz w:val="24"/>
              </w:rPr>
              <w:t xml:space="preserve">The purpose of this section is to assess risk of insolvency. </w:t>
            </w:r>
            <w:r w:rsidR="00D83237" w:rsidRPr="00D83237">
              <w:rPr>
                <w:rFonts w:cs="Arial"/>
                <w:sz w:val="24"/>
              </w:rPr>
              <w:t xml:space="preserve">It shall be at </w:t>
            </w:r>
            <w:r w:rsidR="00D83237">
              <w:rPr>
                <w:rFonts w:cs="Arial"/>
                <w:sz w:val="24"/>
              </w:rPr>
              <w:t xml:space="preserve">Sirona’s </w:t>
            </w:r>
            <w:r w:rsidR="00D83237" w:rsidRPr="00D83237">
              <w:rPr>
                <w:rFonts w:cs="Arial"/>
                <w:sz w:val="24"/>
              </w:rPr>
              <w:t>discretion whether</w:t>
            </w:r>
            <w:r>
              <w:rPr>
                <w:rFonts w:cs="Arial"/>
                <w:sz w:val="24"/>
              </w:rPr>
              <w:t xml:space="preserve"> the risk is deemed acceptable.</w:t>
            </w:r>
            <w:r w:rsidRPr="00AD719D">
              <w:rPr>
                <w:rFonts w:cs="Arial"/>
              </w:rPr>
              <w:t xml:space="preserve"> </w:t>
            </w:r>
          </w:p>
        </w:tc>
        <w:tc>
          <w:tcPr>
            <w:tcW w:w="2377" w:type="dxa"/>
          </w:tcPr>
          <w:p w:rsidR="00D83237" w:rsidRDefault="00D83237" w:rsidP="008042C1">
            <w:pPr>
              <w:pStyle w:val="Footer"/>
              <w:jc w:val="both"/>
              <w:rPr>
                <w:rFonts w:ascii="Arial" w:hAnsi="Arial" w:cs="Arial"/>
                <w:i/>
              </w:rPr>
            </w:pPr>
          </w:p>
          <w:p w:rsidR="00E0440E" w:rsidRDefault="00E0440E" w:rsidP="008042C1">
            <w:pPr>
              <w:pStyle w:val="Footer"/>
              <w:jc w:val="both"/>
              <w:rPr>
                <w:rFonts w:ascii="Arial" w:hAnsi="Arial" w:cs="Arial"/>
              </w:rPr>
            </w:pPr>
          </w:p>
          <w:p w:rsidR="00D83237" w:rsidRPr="00A14DAF" w:rsidRDefault="00D83237" w:rsidP="008042C1">
            <w:pPr>
              <w:pStyle w:val="Footer"/>
              <w:jc w:val="both"/>
              <w:rPr>
                <w:rFonts w:ascii="Arial" w:hAnsi="Arial" w:cs="Arial"/>
              </w:rPr>
            </w:pPr>
            <w:r w:rsidRPr="00A14DAF">
              <w:rPr>
                <w:rFonts w:ascii="Arial" w:hAnsi="Arial" w:cs="Arial"/>
              </w:rPr>
              <w:fldChar w:fldCharType="begin">
                <w:ffData>
                  <w:name w:val="Check1"/>
                  <w:enabled/>
                  <w:calcOnExit w:val="0"/>
                  <w:checkBox>
                    <w:sizeAuto/>
                    <w:default w:val="0"/>
                  </w:checkBox>
                </w:ffData>
              </w:fldChar>
            </w:r>
            <w:r w:rsidRPr="00A14DAF">
              <w:rPr>
                <w:rFonts w:ascii="Arial" w:hAnsi="Arial" w:cs="Arial"/>
              </w:rPr>
              <w:instrText xml:space="preserve"> FORMCHECKBOX </w:instrText>
            </w:r>
            <w:r w:rsidRPr="00A14DAF">
              <w:rPr>
                <w:rFonts w:ascii="Arial" w:hAnsi="Arial" w:cs="Arial"/>
              </w:rPr>
            </w:r>
            <w:r w:rsidRPr="00A14DAF">
              <w:rPr>
                <w:rFonts w:ascii="Arial" w:hAnsi="Arial" w:cs="Arial"/>
              </w:rPr>
              <w:fldChar w:fldCharType="end"/>
            </w:r>
            <w:r w:rsidRPr="00A14DAF">
              <w:rPr>
                <w:rFonts w:ascii="Arial" w:hAnsi="Arial" w:cs="Arial"/>
              </w:rPr>
              <w:t xml:space="preserve">   </w:t>
            </w:r>
            <w:r w:rsidRPr="00A14DAF">
              <w:rPr>
                <w:rFonts w:ascii="Arial" w:hAnsi="Arial" w:cs="Arial"/>
                <w:color w:val="000000"/>
              </w:rPr>
              <w:t>Yes</w:t>
            </w:r>
          </w:p>
          <w:p w:rsidR="00D83237" w:rsidRPr="00A14DAF" w:rsidRDefault="00D83237" w:rsidP="008042C1">
            <w:pPr>
              <w:pStyle w:val="Footer"/>
              <w:jc w:val="both"/>
              <w:rPr>
                <w:rFonts w:ascii="Arial" w:hAnsi="Arial" w:cs="Arial"/>
              </w:rPr>
            </w:pPr>
          </w:p>
          <w:p w:rsidR="00D83237" w:rsidRPr="00A14DAF" w:rsidRDefault="00D83237" w:rsidP="008042C1">
            <w:pPr>
              <w:jc w:val="both"/>
              <w:rPr>
                <w:rFonts w:cs="Arial"/>
                <w:sz w:val="24"/>
              </w:rPr>
            </w:pPr>
            <w:r w:rsidRPr="00A14DAF">
              <w:rPr>
                <w:rFonts w:cs="Arial"/>
                <w:sz w:val="24"/>
              </w:rPr>
              <w:fldChar w:fldCharType="begin">
                <w:ffData>
                  <w:name w:val="Check2"/>
                  <w:enabled/>
                  <w:calcOnExit w:val="0"/>
                  <w:checkBox>
                    <w:sizeAuto/>
                    <w:default w:val="0"/>
                  </w:checkBox>
                </w:ffData>
              </w:fldChar>
            </w:r>
            <w:r w:rsidRPr="00A14DAF">
              <w:rPr>
                <w:rFonts w:cs="Arial"/>
                <w:sz w:val="24"/>
              </w:rPr>
              <w:instrText xml:space="preserve"> FORMCHECKBOX </w:instrText>
            </w:r>
            <w:r w:rsidRPr="00A14DAF">
              <w:rPr>
                <w:rFonts w:cs="Arial"/>
                <w:sz w:val="24"/>
              </w:rPr>
            </w:r>
            <w:r w:rsidRPr="00A14DAF">
              <w:rPr>
                <w:rFonts w:cs="Arial"/>
                <w:sz w:val="24"/>
              </w:rPr>
              <w:fldChar w:fldCharType="end"/>
            </w:r>
            <w:r w:rsidRPr="00A14DAF">
              <w:rPr>
                <w:rFonts w:cs="Arial"/>
                <w:sz w:val="24"/>
              </w:rPr>
              <w:t xml:space="preserve">   No   </w:t>
            </w:r>
          </w:p>
        </w:tc>
      </w:tr>
    </w:tbl>
    <w:p w:rsidR="00A14DAF" w:rsidRDefault="00A14DAF" w:rsidP="008042C1">
      <w:pPr>
        <w:jc w:val="both"/>
        <w:rPr>
          <w:b/>
          <w:sz w:val="24"/>
          <w:u w:val="single"/>
        </w:rPr>
      </w:pPr>
    </w:p>
    <w:p w:rsidR="003A62FE" w:rsidRDefault="003A62FE" w:rsidP="008042C1">
      <w:pPr>
        <w:jc w:val="both"/>
        <w:rPr>
          <w:b/>
          <w:sz w:val="24"/>
          <w:u w:val="single"/>
        </w:rPr>
      </w:pPr>
    </w:p>
    <w:p w:rsidR="003A62FE" w:rsidRDefault="003A62FE" w:rsidP="008042C1">
      <w:pPr>
        <w:jc w:val="both"/>
        <w:rPr>
          <w:b/>
          <w:sz w:val="24"/>
          <w:u w:val="single"/>
        </w:rPr>
      </w:pPr>
    </w:p>
    <w:p w:rsidR="003A62FE" w:rsidRDefault="003A62FE" w:rsidP="008042C1">
      <w:pPr>
        <w:jc w:val="both"/>
        <w:rPr>
          <w:b/>
          <w:sz w:val="24"/>
          <w:u w:val="single"/>
        </w:rPr>
      </w:pPr>
    </w:p>
    <w:p w:rsidR="003A62FE" w:rsidRDefault="003A62FE" w:rsidP="008042C1">
      <w:pPr>
        <w:jc w:val="both"/>
        <w:rPr>
          <w:b/>
          <w:sz w:val="24"/>
          <w:u w:val="single"/>
        </w:rPr>
      </w:pPr>
    </w:p>
    <w:p w:rsidR="003A62FE" w:rsidRDefault="003A62FE" w:rsidP="008042C1">
      <w:pPr>
        <w:jc w:val="both"/>
        <w:rPr>
          <w:b/>
          <w:sz w:val="24"/>
          <w:u w:val="single"/>
        </w:rPr>
      </w:pPr>
    </w:p>
    <w:p w:rsidR="003A62FE" w:rsidRDefault="003A62FE" w:rsidP="008042C1">
      <w:pPr>
        <w:jc w:val="both"/>
        <w:rPr>
          <w:b/>
          <w:sz w:val="24"/>
          <w:u w:val="single"/>
        </w:rPr>
      </w:pPr>
    </w:p>
    <w:p w:rsidR="003A62FE" w:rsidRDefault="003A62FE" w:rsidP="008042C1">
      <w:pPr>
        <w:jc w:val="both"/>
        <w:rPr>
          <w:b/>
          <w:sz w:val="24"/>
          <w:u w:val="single"/>
        </w:rPr>
      </w:pPr>
    </w:p>
    <w:p w:rsidR="003A62FE" w:rsidRDefault="003A62FE" w:rsidP="008042C1">
      <w:pPr>
        <w:pBdr>
          <w:bottom w:val="single" w:sz="6" w:space="1" w:color="auto"/>
        </w:pBdr>
        <w:jc w:val="both"/>
        <w:rPr>
          <w:b/>
          <w:sz w:val="24"/>
          <w:u w:val="single"/>
        </w:rPr>
      </w:pPr>
    </w:p>
    <w:p w:rsidR="0091481C" w:rsidRDefault="0091481C" w:rsidP="008042C1">
      <w:pPr>
        <w:pBdr>
          <w:bottom w:val="single" w:sz="6" w:space="1" w:color="auto"/>
        </w:pBdr>
        <w:jc w:val="both"/>
        <w:rPr>
          <w:b/>
          <w:sz w:val="24"/>
          <w:u w:val="single"/>
        </w:rPr>
      </w:pPr>
    </w:p>
    <w:p w:rsidR="0091481C" w:rsidRDefault="0091481C" w:rsidP="008042C1">
      <w:pPr>
        <w:jc w:val="both"/>
        <w:rPr>
          <w:b/>
          <w:sz w:val="24"/>
          <w:u w:val="single"/>
        </w:rPr>
      </w:pPr>
    </w:p>
    <w:p w:rsidR="00D83237" w:rsidRDefault="008042C1" w:rsidP="008042C1">
      <w:pPr>
        <w:jc w:val="both"/>
        <w:rPr>
          <w:b/>
          <w:sz w:val="24"/>
          <w:u w:val="single"/>
        </w:rPr>
      </w:pPr>
      <w:r w:rsidRPr="006E3803">
        <w:rPr>
          <w:b/>
          <w:noProof/>
          <w:sz w:val="24"/>
          <w:u w:val="single"/>
          <w:lang w:eastAsia="en-GB"/>
        </w:rPr>
        <w:lastRenderedPageBreak/>
        <w:drawing>
          <wp:anchor distT="0" distB="0" distL="114300" distR="114300" simplePos="0" relativeHeight="251720704" behindDoc="0" locked="0" layoutInCell="1" allowOverlap="1" wp14:anchorId="2043FEB8" wp14:editId="6B8FAC50">
            <wp:simplePos x="0" y="0"/>
            <wp:positionH relativeFrom="page">
              <wp:posOffset>5445760</wp:posOffset>
            </wp:positionH>
            <wp:positionV relativeFrom="page">
              <wp:posOffset>607411</wp:posOffset>
            </wp:positionV>
            <wp:extent cx="1548130" cy="1019175"/>
            <wp:effectExtent l="0" t="0" r="0" b="0"/>
            <wp:wrapNone/>
            <wp:docPr id="289" name="Picture 289" descr="Sirona 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ona header.pdf"/>
                    <pic:cNvPicPr>
                      <a:picLocks noChangeAspect="1" noChangeArrowheads="1"/>
                    </pic:cNvPicPr>
                  </pic:nvPicPr>
                  <pic:blipFill>
                    <a:blip r:embed="rId9">
                      <a:extLst>
                        <a:ext uri="{28A0092B-C50C-407E-A947-70E740481C1C}">
                          <a14:useLocalDpi xmlns:a14="http://schemas.microsoft.com/office/drawing/2010/main" val="0"/>
                        </a:ext>
                      </a:extLst>
                    </a:blip>
                    <a:srcRect l="71664"/>
                    <a:stretch>
                      <a:fillRect/>
                    </a:stretch>
                  </pic:blipFill>
                  <pic:spPr bwMode="auto">
                    <a:xfrm>
                      <a:off x="0" y="0"/>
                      <a:ext cx="15481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3803">
        <w:rPr>
          <w:b/>
          <w:noProof/>
          <w:sz w:val="24"/>
          <w:u w:val="single"/>
          <w:lang w:eastAsia="en-GB"/>
        </w:rPr>
        <mc:AlternateContent>
          <mc:Choice Requires="wps">
            <w:drawing>
              <wp:anchor distT="0" distB="0" distL="114300" distR="114300" simplePos="0" relativeHeight="251719680" behindDoc="1" locked="0" layoutInCell="1" allowOverlap="1" wp14:anchorId="6B9EAC7D" wp14:editId="414C1EBD">
                <wp:simplePos x="0" y="0"/>
                <wp:positionH relativeFrom="margin">
                  <wp:posOffset>-10795</wp:posOffset>
                </wp:positionH>
                <wp:positionV relativeFrom="paragraph">
                  <wp:posOffset>-24130</wp:posOffset>
                </wp:positionV>
                <wp:extent cx="6155055" cy="1019175"/>
                <wp:effectExtent l="19050" t="19050" r="17145" b="28575"/>
                <wp:wrapSquare wrapText="bothSides"/>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019175"/>
                        </a:xfrm>
                        <a:prstGeom prst="rect">
                          <a:avLst/>
                        </a:prstGeom>
                        <a:solidFill>
                          <a:srgbClr val="8064A2">
                            <a:lumMod val="60000"/>
                            <a:lumOff val="40000"/>
                          </a:srgbClr>
                        </a:solidFill>
                        <a:ln w="28575">
                          <a:solidFill>
                            <a:srgbClr val="8064A2">
                              <a:lumMod val="75000"/>
                            </a:srgbClr>
                          </a:solidFill>
                        </a:ln>
                        <a:extLst/>
                      </wps:spPr>
                      <wps:txbx>
                        <w:txbxContent>
                          <w:p w:rsidR="00001103" w:rsidRPr="00431F58" w:rsidRDefault="00001103" w:rsidP="006E3803">
                            <w:pPr>
                              <w:jc w:val="center"/>
                              <w:rPr>
                                <w:rFonts w:ascii="Arial Narrow" w:hAnsi="Arial Narrow"/>
                                <w:b/>
                                <w:color w:val="FFFFFF"/>
                                <w:sz w:val="48"/>
                                <w:szCs w:val="28"/>
                              </w:rPr>
                            </w:pPr>
                            <w:r>
                              <w:rPr>
                                <w:rFonts w:ascii="Arial Narrow" w:hAnsi="Arial Narrow"/>
                                <w:b/>
                                <w:color w:val="FFFFFF"/>
                                <w:sz w:val="48"/>
                                <w:szCs w:val="28"/>
                              </w:rPr>
                              <w:t xml:space="preserve">Award Criteria Response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88" o:spid="_x0000_s1036" style="position:absolute;left:0;text-align:left;margin-left:-.85pt;margin-top:-1.9pt;width:484.65pt;height:80.2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" fillcolor="#b3a2c7" strokecolor="#604a7b" strokeweight="2.25pt">
                <v:textbox>
                  <w:txbxContent>
                    <w:p w:rsidR="00001103" w:rsidRPr="00431F58" w:rsidRDefault="00001103" w:rsidP="006E3803">
                      <w:pPr>
                        <w:jc w:val="center"/>
                        <w:rPr>
                          <w:rFonts w:ascii="Arial Narrow" w:hAnsi="Arial Narrow"/>
                          <w:b/>
                          <w:color w:val="FFFFFF"/>
                          <w:sz w:val="48"/>
                          <w:szCs w:val="28"/>
                        </w:rPr>
                      </w:pPr>
                      <w:r>
                        <w:rPr>
                          <w:rFonts w:ascii="Arial Narrow" w:hAnsi="Arial Narrow"/>
                          <w:b/>
                          <w:color w:val="FFFFFF"/>
                          <w:sz w:val="48"/>
                          <w:szCs w:val="28"/>
                        </w:rPr>
                        <w:t xml:space="preserve">Award Criteria Response </w:t>
                      </w:r>
                    </w:p>
                  </w:txbxContent>
                </v:textbox>
                <w10:wrap type="square" anchorx="margin"/>
              </v:rect>
            </w:pict>
          </mc:Fallback>
        </mc:AlternateContent>
      </w:r>
    </w:p>
    <w:p w:rsidR="00F13557" w:rsidRPr="00A14DAF" w:rsidRDefault="00F13557" w:rsidP="008042C1">
      <w:pPr>
        <w:jc w:val="both"/>
        <w:rPr>
          <w:sz w:val="24"/>
        </w:rPr>
      </w:pPr>
      <w:r w:rsidRPr="00A14DAF">
        <w:rPr>
          <w:sz w:val="24"/>
        </w:rPr>
        <w:t>Please answer the following questions as part of your application process. Please use additional paper if necessary and provide any documentation separately:</w:t>
      </w:r>
    </w:p>
    <w:p w:rsidR="00F13557" w:rsidRPr="00A14DAF" w:rsidRDefault="00F13557" w:rsidP="008042C1">
      <w:pPr>
        <w:jc w:val="both"/>
        <w:rPr>
          <w:sz w:val="24"/>
        </w:rPr>
      </w:pPr>
    </w:p>
    <w:tbl>
      <w:tblPr>
        <w:tblpPr w:leftFromText="180" w:rightFromText="180" w:vertAnchor="page" w:horzAnchor="margin" w:tblpX="108" w:tblpY="37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5727"/>
      </w:tblGrid>
      <w:tr w:rsidR="008042C1" w:rsidRPr="00A14DAF" w:rsidTr="008042C1">
        <w:trPr>
          <w:trHeight w:val="297"/>
        </w:trPr>
        <w:tc>
          <w:tcPr>
            <w:tcW w:w="3912" w:type="dxa"/>
            <w:shd w:val="clear" w:color="auto" w:fill="auto"/>
          </w:tcPr>
          <w:p w:rsidR="008042C1" w:rsidRPr="00A14DAF" w:rsidRDefault="008042C1" w:rsidP="008042C1">
            <w:pPr>
              <w:jc w:val="both"/>
              <w:rPr>
                <w:sz w:val="24"/>
              </w:rPr>
            </w:pPr>
            <w:r w:rsidRPr="00A14DAF">
              <w:rPr>
                <w:sz w:val="24"/>
              </w:rPr>
              <w:t>Name of organisation:</w:t>
            </w:r>
          </w:p>
        </w:tc>
        <w:tc>
          <w:tcPr>
            <w:tcW w:w="5727" w:type="dxa"/>
            <w:shd w:val="clear" w:color="auto" w:fill="auto"/>
          </w:tcPr>
          <w:p w:rsidR="008042C1" w:rsidRPr="00A14DAF" w:rsidRDefault="008042C1" w:rsidP="008042C1">
            <w:pPr>
              <w:jc w:val="both"/>
              <w:rPr>
                <w:sz w:val="24"/>
              </w:rPr>
            </w:pPr>
          </w:p>
        </w:tc>
      </w:tr>
      <w:tr w:rsidR="008042C1" w:rsidRPr="00A14DAF" w:rsidTr="008042C1">
        <w:trPr>
          <w:trHeight w:val="614"/>
        </w:trPr>
        <w:tc>
          <w:tcPr>
            <w:tcW w:w="3912" w:type="dxa"/>
            <w:shd w:val="clear" w:color="auto" w:fill="auto"/>
          </w:tcPr>
          <w:p w:rsidR="008042C1" w:rsidRPr="00A14DAF" w:rsidRDefault="008042C1" w:rsidP="008042C1">
            <w:pPr>
              <w:jc w:val="both"/>
              <w:rPr>
                <w:sz w:val="24"/>
              </w:rPr>
            </w:pPr>
            <w:r w:rsidRPr="00A14DAF">
              <w:rPr>
                <w:sz w:val="24"/>
              </w:rPr>
              <w:t>Person applying on behalf of the organisation:</w:t>
            </w:r>
          </w:p>
        </w:tc>
        <w:tc>
          <w:tcPr>
            <w:tcW w:w="5727" w:type="dxa"/>
            <w:shd w:val="clear" w:color="auto" w:fill="auto"/>
          </w:tcPr>
          <w:p w:rsidR="008042C1" w:rsidRPr="00A14DAF" w:rsidRDefault="008042C1" w:rsidP="008042C1">
            <w:pPr>
              <w:jc w:val="both"/>
              <w:rPr>
                <w:sz w:val="24"/>
              </w:rPr>
            </w:pPr>
          </w:p>
        </w:tc>
      </w:tr>
      <w:tr w:rsidR="008042C1" w:rsidRPr="00A14DAF" w:rsidTr="008042C1">
        <w:trPr>
          <w:trHeight w:val="318"/>
        </w:trPr>
        <w:tc>
          <w:tcPr>
            <w:tcW w:w="3912" w:type="dxa"/>
            <w:shd w:val="clear" w:color="auto" w:fill="auto"/>
          </w:tcPr>
          <w:p w:rsidR="008042C1" w:rsidRPr="00A14DAF" w:rsidRDefault="008042C1" w:rsidP="008042C1">
            <w:pPr>
              <w:jc w:val="both"/>
              <w:rPr>
                <w:sz w:val="24"/>
              </w:rPr>
            </w:pPr>
            <w:r w:rsidRPr="00A14DAF">
              <w:rPr>
                <w:sz w:val="24"/>
              </w:rPr>
              <w:t xml:space="preserve">Position in your organisation: </w:t>
            </w:r>
          </w:p>
        </w:tc>
        <w:tc>
          <w:tcPr>
            <w:tcW w:w="5727" w:type="dxa"/>
            <w:shd w:val="clear" w:color="auto" w:fill="auto"/>
          </w:tcPr>
          <w:p w:rsidR="008042C1" w:rsidRPr="00A14DAF" w:rsidRDefault="008042C1" w:rsidP="008042C1">
            <w:pPr>
              <w:jc w:val="both"/>
              <w:rPr>
                <w:sz w:val="24"/>
              </w:rPr>
            </w:pPr>
          </w:p>
        </w:tc>
      </w:tr>
      <w:tr w:rsidR="008042C1" w:rsidRPr="00A14DAF" w:rsidTr="008042C1">
        <w:trPr>
          <w:trHeight w:val="297"/>
        </w:trPr>
        <w:tc>
          <w:tcPr>
            <w:tcW w:w="3912" w:type="dxa"/>
            <w:shd w:val="clear" w:color="auto" w:fill="auto"/>
          </w:tcPr>
          <w:p w:rsidR="008042C1" w:rsidRPr="00A14DAF" w:rsidRDefault="008042C1" w:rsidP="008042C1">
            <w:pPr>
              <w:jc w:val="both"/>
              <w:rPr>
                <w:sz w:val="24"/>
              </w:rPr>
            </w:pPr>
            <w:r w:rsidRPr="00A14DAF">
              <w:rPr>
                <w:sz w:val="24"/>
              </w:rPr>
              <w:t>Telephone number:</w:t>
            </w:r>
          </w:p>
        </w:tc>
        <w:tc>
          <w:tcPr>
            <w:tcW w:w="5727" w:type="dxa"/>
            <w:shd w:val="clear" w:color="auto" w:fill="auto"/>
          </w:tcPr>
          <w:p w:rsidR="008042C1" w:rsidRPr="00A14DAF" w:rsidRDefault="008042C1" w:rsidP="008042C1">
            <w:pPr>
              <w:jc w:val="both"/>
              <w:rPr>
                <w:sz w:val="24"/>
              </w:rPr>
            </w:pPr>
          </w:p>
        </w:tc>
      </w:tr>
      <w:tr w:rsidR="008042C1" w:rsidRPr="00A14DAF" w:rsidTr="008042C1">
        <w:trPr>
          <w:trHeight w:val="318"/>
        </w:trPr>
        <w:tc>
          <w:tcPr>
            <w:tcW w:w="3912" w:type="dxa"/>
            <w:shd w:val="clear" w:color="auto" w:fill="auto"/>
          </w:tcPr>
          <w:p w:rsidR="008042C1" w:rsidRPr="00A14DAF" w:rsidRDefault="008042C1" w:rsidP="008042C1">
            <w:pPr>
              <w:jc w:val="both"/>
              <w:rPr>
                <w:sz w:val="24"/>
              </w:rPr>
            </w:pPr>
            <w:r w:rsidRPr="00A14DAF">
              <w:rPr>
                <w:sz w:val="24"/>
              </w:rPr>
              <w:t>E-mail:</w:t>
            </w:r>
          </w:p>
        </w:tc>
        <w:tc>
          <w:tcPr>
            <w:tcW w:w="5727" w:type="dxa"/>
            <w:shd w:val="clear" w:color="auto" w:fill="auto"/>
          </w:tcPr>
          <w:p w:rsidR="008042C1" w:rsidRPr="00A14DAF" w:rsidRDefault="008042C1" w:rsidP="008042C1">
            <w:pPr>
              <w:jc w:val="both"/>
              <w:rPr>
                <w:sz w:val="24"/>
              </w:rPr>
            </w:pPr>
          </w:p>
        </w:tc>
      </w:tr>
    </w:tbl>
    <w:p w:rsidR="00F13557" w:rsidRPr="00A14DAF" w:rsidRDefault="00F13557" w:rsidP="008042C1">
      <w:pPr>
        <w:jc w:val="both"/>
        <w:rPr>
          <w:b/>
          <w:sz w:val="24"/>
          <w:u w:val="single"/>
        </w:rPr>
      </w:pPr>
    </w:p>
    <w:p w:rsidR="00F13557" w:rsidRPr="00A14DAF" w:rsidRDefault="00F13557" w:rsidP="008042C1">
      <w:pPr>
        <w:jc w:val="both"/>
        <w:rPr>
          <w:b/>
          <w:sz w:val="24"/>
          <w:u w:val="single"/>
        </w:rPr>
      </w:pPr>
      <w:r w:rsidRPr="00A14DAF">
        <w:rPr>
          <w:b/>
          <w:sz w:val="24"/>
          <w:u w:val="single"/>
        </w:rPr>
        <w:t>Service Provider Information:</w:t>
      </w:r>
    </w:p>
    <w:p w:rsidR="00F13557" w:rsidRPr="00A14DAF" w:rsidRDefault="00F13557" w:rsidP="008042C1">
      <w:pPr>
        <w:jc w:val="both"/>
        <w:rPr>
          <w:sz w:val="24"/>
        </w:rPr>
      </w:pPr>
    </w:p>
    <w:p w:rsidR="00F13557" w:rsidRPr="00A14DAF" w:rsidRDefault="00CE15BC" w:rsidP="00190DC4">
      <w:pPr>
        <w:numPr>
          <w:ilvl w:val="0"/>
          <w:numId w:val="4"/>
        </w:numPr>
        <w:jc w:val="both"/>
        <w:rPr>
          <w:sz w:val="24"/>
        </w:rPr>
      </w:pPr>
      <w:r>
        <w:rPr>
          <w:sz w:val="24"/>
        </w:rPr>
        <w:t xml:space="preserve">What are your </w:t>
      </w:r>
      <w:r w:rsidR="00F13557" w:rsidRPr="00A14DAF">
        <w:rPr>
          <w:sz w:val="24"/>
        </w:rPr>
        <w:t xml:space="preserve">operating hours (please </w:t>
      </w:r>
      <w:r>
        <w:rPr>
          <w:sz w:val="24"/>
        </w:rPr>
        <w:t>indicate when your service will be closed)?</w:t>
      </w:r>
      <w:r w:rsidR="00F13557" w:rsidRPr="00A14DAF">
        <w:rPr>
          <w:sz w:val="24"/>
        </w:rPr>
        <w:t xml:space="preserve"> Please also explain how you will ensure that the service is covered efficiently in the event of annu</w:t>
      </w:r>
      <w:r>
        <w:rPr>
          <w:sz w:val="24"/>
        </w:rPr>
        <w:t>al leave, sickness absence etc.</w:t>
      </w:r>
    </w:p>
    <w:p w:rsidR="00F13557" w:rsidRPr="00A14DAF" w:rsidRDefault="00CE15BC" w:rsidP="008042C1">
      <w:pPr>
        <w:jc w:val="both"/>
        <w:rPr>
          <w:sz w:val="24"/>
        </w:rPr>
      </w:pPr>
      <w:r w:rsidRPr="00A14DAF">
        <w:rPr>
          <w:noProof/>
          <w:sz w:val="24"/>
          <w:lang w:eastAsia="en-GB"/>
        </w:rPr>
        <mc:AlternateContent>
          <mc:Choice Requires="wps">
            <w:drawing>
              <wp:anchor distT="0" distB="0" distL="114300" distR="114300" simplePos="0" relativeHeight="251696128" behindDoc="0" locked="0" layoutInCell="1" allowOverlap="1" wp14:anchorId="0EC1158E" wp14:editId="20649791">
                <wp:simplePos x="0" y="0"/>
                <wp:positionH relativeFrom="column">
                  <wp:posOffset>-10406</wp:posOffset>
                </wp:positionH>
                <wp:positionV relativeFrom="paragraph">
                  <wp:posOffset>143055</wp:posOffset>
                </wp:positionV>
                <wp:extent cx="6155055" cy="2173185"/>
                <wp:effectExtent l="0" t="0" r="17145" b="1778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217318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7" type="#_x0000_t202" style="position:absolute;left:0;text-align:left;margin-left:-.8pt;margin-top:11.25pt;width:484.65pt;height:17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Default="00F13557" w:rsidP="008042C1">
      <w:pPr>
        <w:jc w:val="both"/>
        <w:rPr>
          <w:sz w:val="24"/>
        </w:rPr>
      </w:pPr>
    </w:p>
    <w:p w:rsidR="00CE15BC" w:rsidRDefault="00CE15BC" w:rsidP="008042C1">
      <w:pPr>
        <w:jc w:val="both"/>
        <w:rPr>
          <w:sz w:val="24"/>
        </w:rPr>
      </w:pPr>
    </w:p>
    <w:p w:rsidR="00CE15BC" w:rsidRDefault="00CE15BC" w:rsidP="008042C1">
      <w:pPr>
        <w:jc w:val="both"/>
        <w:rPr>
          <w:sz w:val="24"/>
        </w:rPr>
      </w:pPr>
    </w:p>
    <w:p w:rsidR="00CE15BC" w:rsidRPr="00A14DAF" w:rsidRDefault="00CE15BC" w:rsidP="008042C1">
      <w:pPr>
        <w:jc w:val="both"/>
        <w:rPr>
          <w:sz w:val="24"/>
        </w:rPr>
      </w:pPr>
    </w:p>
    <w:p w:rsidR="00F13557" w:rsidRDefault="00F13557" w:rsidP="00190DC4">
      <w:pPr>
        <w:numPr>
          <w:ilvl w:val="0"/>
          <w:numId w:val="4"/>
        </w:numPr>
        <w:jc w:val="both"/>
        <w:rPr>
          <w:sz w:val="24"/>
        </w:rPr>
      </w:pPr>
      <w:r w:rsidRPr="00A01F82">
        <w:rPr>
          <w:sz w:val="24"/>
        </w:rPr>
        <w:t xml:space="preserve">Please </w:t>
      </w:r>
      <w:r w:rsidR="00A01F82">
        <w:rPr>
          <w:sz w:val="24"/>
        </w:rPr>
        <w:t>explain how you</w:t>
      </w:r>
      <w:r w:rsidR="00A01F82" w:rsidRPr="00A01F82">
        <w:rPr>
          <w:sz w:val="24"/>
        </w:rPr>
        <w:t xml:space="preserve"> </w:t>
      </w:r>
      <w:r w:rsidR="00A01F82">
        <w:rPr>
          <w:sz w:val="24"/>
        </w:rPr>
        <w:t xml:space="preserve">assess </w:t>
      </w:r>
      <w:r w:rsidR="00A01F82" w:rsidRPr="00A01F82">
        <w:rPr>
          <w:sz w:val="24"/>
        </w:rPr>
        <w:t>which</w:t>
      </w:r>
      <w:r w:rsidR="00A01F82">
        <w:rPr>
          <w:sz w:val="24"/>
        </w:rPr>
        <w:t xml:space="preserve"> type of</w:t>
      </w:r>
      <w:r w:rsidR="00A01F82" w:rsidRPr="00A01F82">
        <w:rPr>
          <w:sz w:val="24"/>
        </w:rPr>
        <w:t xml:space="preserve"> qualified </w:t>
      </w:r>
      <w:r w:rsidR="00A01F82">
        <w:rPr>
          <w:sz w:val="24"/>
        </w:rPr>
        <w:t>professional</w:t>
      </w:r>
      <w:r w:rsidR="00A01F82" w:rsidRPr="00A01F82">
        <w:rPr>
          <w:sz w:val="24"/>
        </w:rPr>
        <w:t xml:space="preserve"> undertakes </w:t>
      </w:r>
      <w:r w:rsidR="00A01F82">
        <w:rPr>
          <w:sz w:val="24"/>
        </w:rPr>
        <w:t>each specific element of service delivery?</w:t>
      </w:r>
    </w:p>
    <w:p w:rsidR="00A01F82" w:rsidRPr="00A01F82" w:rsidRDefault="00A01F82" w:rsidP="008042C1">
      <w:pPr>
        <w:ind w:left="360"/>
        <w:jc w:val="both"/>
        <w:rPr>
          <w:sz w:val="24"/>
        </w:rPr>
      </w:pPr>
      <w:r w:rsidRPr="00A14DAF">
        <w:rPr>
          <w:noProof/>
          <w:sz w:val="24"/>
          <w:lang w:eastAsia="en-GB"/>
        </w:rPr>
        <mc:AlternateContent>
          <mc:Choice Requires="wps">
            <w:drawing>
              <wp:anchor distT="0" distB="0" distL="114300" distR="114300" simplePos="0" relativeHeight="251697152" behindDoc="0" locked="0" layoutInCell="1" allowOverlap="1" wp14:anchorId="4E176B3E" wp14:editId="737A13FE">
                <wp:simplePos x="0" y="0"/>
                <wp:positionH relativeFrom="column">
                  <wp:posOffset>-10406</wp:posOffset>
                </wp:positionH>
                <wp:positionV relativeFrom="paragraph">
                  <wp:posOffset>153130</wp:posOffset>
                </wp:positionV>
                <wp:extent cx="6155055" cy="1730375"/>
                <wp:effectExtent l="0" t="0" r="17145" b="2222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173037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8" type="#_x0000_t202" style="position:absolute;left:0;text-align:left;margin-left:-.8pt;margin-top:12.05pt;width:484.65pt;height:13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b/>
          <w:sz w:val="24"/>
          <w:u w:val="single"/>
        </w:rPr>
      </w:pPr>
      <w:r w:rsidRPr="00A14DAF">
        <w:rPr>
          <w:b/>
          <w:sz w:val="24"/>
          <w:u w:val="single"/>
        </w:rPr>
        <w:lastRenderedPageBreak/>
        <w:t>Accessibility</w:t>
      </w:r>
    </w:p>
    <w:p w:rsidR="00F13557" w:rsidRPr="00A14DAF" w:rsidRDefault="00F13557" w:rsidP="008042C1">
      <w:pPr>
        <w:jc w:val="both"/>
        <w:rPr>
          <w:b/>
          <w:sz w:val="24"/>
          <w:u w:val="single"/>
        </w:rPr>
      </w:pPr>
    </w:p>
    <w:p w:rsidR="00A01F82" w:rsidRPr="00A01F82" w:rsidRDefault="00F13557" w:rsidP="00190DC4">
      <w:pPr>
        <w:numPr>
          <w:ilvl w:val="0"/>
          <w:numId w:val="4"/>
        </w:numPr>
        <w:jc w:val="both"/>
        <w:rPr>
          <w:b/>
          <w:sz w:val="24"/>
          <w:u w:val="single"/>
        </w:rPr>
      </w:pPr>
      <w:r w:rsidRPr="00A14DAF">
        <w:rPr>
          <w:sz w:val="24"/>
        </w:rPr>
        <w:t xml:space="preserve">Sirona care and health’s services currently extend throughout Bath &amp; North East Somerset, South Gloucestershire and Bristol. To illustrate our geographical spread, we have services located from Midsomer Norton and Bath, through to Bristol, Yate and Thornbury. Please can you explain how you will ensure </w:t>
      </w:r>
      <w:r w:rsidR="00A01F82">
        <w:rPr>
          <w:sz w:val="24"/>
        </w:rPr>
        <w:t xml:space="preserve">your </w:t>
      </w:r>
      <w:r w:rsidRPr="00A14DAF">
        <w:rPr>
          <w:sz w:val="24"/>
        </w:rPr>
        <w:t>service is accessible to all employees</w:t>
      </w:r>
      <w:r w:rsidR="00A01F82">
        <w:rPr>
          <w:sz w:val="24"/>
        </w:rPr>
        <w:t>.</w:t>
      </w:r>
    </w:p>
    <w:p w:rsidR="00A01F82" w:rsidRDefault="00A01F82" w:rsidP="008042C1">
      <w:pPr>
        <w:ind w:left="360"/>
        <w:jc w:val="both"/>
        <w:rPr>
          <w:sz w:val="24"/>
        </w:rPr>
      </w:pPr>
    </w:p>
    <w:p w:rsidR="00F13557" w:rsidRPr="00A14DAF" w:rsidRDefault="00F13557" w:rsidP="008042C1">
      <w:pPr>
        <w:ind w:left="360"/>
        <w:jc w:val="both"/>
        <w:rPr>
          <w:b/>
          <w:sz w:val="24"/>
          <w:u w:val="single"/>
        </w:rPr>
      </w:pPr>
      <w:r w:rsidRPr="00A14DAF">
        <w:rPr>
          <w:sz w:val="24"/>
        </w:rPr>
        <w:t>When answering this question please consider and state:</w:t>
      </w:r>
    </w:p>
    <w:p w:rsidR="00F13557" w:rsidRPr="00A14DAF" w:rsidRDefault="00F13557" w:rsidP="008042C1">
      <w:pPr>
        <w:jc w:val="both"/>
        <w:rPr>
          <w:sz w:val="24"/>
        </w:rPr>
      </w:pPr>
    </w:p>
    <w:p w:rsidR="00F13557" w:rsidRPr="00A01F82" w:rsidRDefault="00F13557" w:rsidP="00190DC4">
      <w:pPr>
        <w:pStyle w:val="ListParagraph"/>
        <w:numPr>
          <w:ilvl w:val="0"/>
          <w:numId w:val="9"/>
        </w:numPr>
        <w:jc w:val="both"/>
        <w:rPr>
          <w:sz w:val="24"/>
        </w:rPr>
      </w:pPr>
      <w:r w:rsidRPr="00A01F82">
        <w:rPr>
          <w:sz w:val="24"/>
        </w:rPr>
        <w:t>The location</w:t>
      </w:r>
      <w:r w:rsidR="00A01F82" w:rsidRPr="00A01F82">
        <w:rPr>
          <w:sz w:val="24"/>
        </w:rPr>
        <w:t>(</w:t>
      </w:r>
      <w:r w:rsidRPr="00A01F82">
        <w:rPr>
          <w:sz w:val="24"/>
        </w:rPr>
        <w:t>s</w:t>
      </w:r>
      <w:r w:rsidR="00A01F82" w:rsidRPr="00A01F82">
        <w:rPr>
          <w:sz w:val="24"/>
        </w:rPr>
        <w:t>)</w:t>
      </w:r>
      <w:r w:rsidRPr="00A01F82">
        <w:rPr>
          <w:sz w:val="24"/>
        </w:rPr>
        <w:t xml:space="preserve"> of your accommodation</w:t>
      </w:r>
      <w:r w:rsidR="00A01F82" w:rsidRPr="00A01F82">
        <w:rPr>
          <w:sz w:val="24"/>
        </w:rPr>
        <w:t>.</w:t>
      </w:r>
    </w:p>
    <w:p w:rsidR="00F13557" w:rsidRPr="00A01F82" w:rsidRDefault="00F13557" w:rsidP="00190DC4">
      <w:pPr>
        <w:pStyle w:val="ListParagraph"/>
        <w:numPr>
          <w:ilvl w:val="0"/>
          <w:numId w:val="9"/>
        </w:numPr>
        <w:jc w:val="both"/>
        <w:rPr>
          <w:sz w:val="24"/>
        </w:rPr>
      </w:pPr>
      <w:r w:rsidRPr="00A01F82">
        <w:rPr>
          <w:sz w:val="24"/>
        </w:rPr>
        <w:t>Whether this accommodation is a permanent or temporary base</w:t>
      </w:r>
      <w:r w:rsidR="00A01F82" w:rsidRPr="00A01F82">
        <w:rPr>
          <w:sz w:val="24"/>
        </w:rPr>
        <w:t>.</w:t>
      </w:r>
    </w:p>
    <w:p w:rsidR="00F13557" w:rsidRPr="00A01F82" w:rsidRDefault="00F13557" w:rsidP="00190DC4">
      <w:pPr>
        <w:pStyle w:val="ListParagraph"/>
        <w:numPr>
          <w:ilvl w:val="0"/>
          <w:numId w:val="9"/>
        </w:numPr>
        <w:jc w:val="both"/>
        <w:rPr>
          <w:sz w:val="24"/>
        </w:rPr>
      </w:pPr>
      <w:r w:rsidRPr="00A01F82">
        <w:rPr>
          <w:sz w:val="24"/>
        </w:rPr>
        <w:t>If the accommodation is a temporary base, please state what the</w:t>
      </w:r>
      <w:r w:rsidR="00A01F82" w:rsidRPr="00A01F82">
        <w:rPr>
          <w:sz w:val="24"/>
        </w:rPr>
        <w:t xml:space="preserve"> arrangements are for you using </w:t>
      </w:r>
      <w:r w:rsidRPr="00A01F82">
        <w:rPr>
          <w:sz w:val="24"/>
        </w:rPr>
        <w:t>this accommodation (e.g. frequency)</w:t>
      </w:r>
      <w:r w:rsidR="00A01F82" w:rsidRPr="00A01F82">
        <w:rPr>
          <w:sz w:val="24"/>
        </w:rPr>
        <w:t>.</w:t>
      </w:r>
    </w:p>
    <w:p w:rsidR="00F13557" w:rsidRPr="00A01F82" w:rsidRDefault="00A01F82" w:rsidP="00190DC4">
      <w:pPr>
        <w:pStyle w:val="ListParagraph"/>
        <w:numPr>
          <w:ilvl w:val="0"/>
          <w:numId w:val="9"/>
        </w:numPr>
        <w:jc w:val="both"/>
        <w:rPr>
          <w:sz w:val="24"/>
        </w:rPr>
      </w:pPr>
      <w:r w:rsidRPr="00A01F82">
        <w:rPr>
          <w:sz w:val="24"/>
        </w:rPr>
        <w:t>How</w:t>
      </w:r>
      <w:r w:rsidR="00F13557" w:rsidRPr="00A01F82">
        <w:rPr>
          <w:sz w:val="24"/>
        </w:rPr>
        <w:t xml:space="preserve"> the accommodation meets the accessibility needs of Sirona care &amp; </w:t>
      </w:r>
      <w:r w:rsidRPr="00A01F82">
        <w:rPr>
          <w:sz w:val="24"/>
        </w:rPr>
        <w:t>health – taking into consideration our geographical spread.</w:t>
      </w:r>
    </w:p>
    <w:p w:rsidR="00A01F82" w:rsidRPr="00A14DAF" w:rsidRDefault="00A01F82" w:rsidP="008042C1">
      <w:pPr>
        <w:jc w:val="both"/>
        <w:rPr>
          <w:sz w:val="24"/>
        </w:rPr>
      </w:pPr>
    </w:p>
    <w:p w:rsidR="00F13557" w:rsidRPr="00A14DAF" w:rsidRDefault="00A01F82" w:rsidP="008042C1">
      <w:pPr>
        <w:ind w:left="720" w:hanging="720"/>
        <w:jc w:val="both"/>
        <w:rPr>
          <w:sz w:val="24"/>
        </w:rPr>
      </w:pPr>
      <w:r w:rsidRPr="00A14DAF">
        <w:rPr>
          <w:noProof/>
          <w:sz w:val="24"/>
          <w:lang w:eastAsia="en-GB"/>
        </w:rPr>
        <mc:AlternateContent>
          <mc:Choice Requires="wps">
            <w:drawing>
              <wp:anchor distT="0" distB="0" distL="114300" distR="114300" simplePos="0" relativeHeight="251703296" behindDoc="0" locked="0" layoutInCell="1" allowOverlap="1" wp14:anchorId="2D5DFBC0" wp14:editId="098FADA0">
                <wp:simplePos x="0" y="0"/>
                <wp:positionH relativeFrom="column">
                  <wp:posOffset>3241</wp:posOffset>
                </wp:positionH>
                <wp:positionV relativeFrom="paragraph">
                  <wp:posOffset>40280</wp:posOffset>
                </wp:positionV>
                <wp:extent cx="6155141" cy="2303813"/>
                <wp:effectExtent l="0" t="0" r="17145" b="2032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141" cy="2303813"/>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39" type="#_x0000_t202" style="position:absolute;left:0;text-align:left;margin-left:.25pt;margin-top:3.15pt;width:484.65pt;height:18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tHfLwIAAF0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">
                <v:textbox>
                  <w:txbxContent>
                    <w:p w:rsidR="00001103" w:rsidRDefault="00001103" w:rsidP="00F13557"/>
                  </w:txbxContent>
                </v:textbox>
              </v:shape>
            </w:pict>
          </mc:Fallback>
        </mc:AlternateContent>
      </w:r>
    </w:p>
    <w:p w:rsidR="00F13557" w:rsidRPr="00A14DAF" w:rsidRDefault="00F13557" w:rsidP="008042C1">
      <w:pPr>
        <w:ind w:left="720" w:hanging="720"/>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r w:rsidRPr="00A14DAF">
        <w:rPr>
          <w:b/>
          <w:sz w:val="24"/>
          <w:u w:val="single"/>
        </w:rPr>
        <w:t>Customer Service &amp; Communication</w:t>
      </w:r>
    </w:p>
    <w:p w:rsidR="00F13557" w:rsidRPr="00A14DAF" w:rsidRDefault="00F13557" w:rsidP="008042C1">
      <w:pPr>
        <w:jc w:val="both"/>
        <w:rPr>
          <w:sz w:val="24"/>
        </w:rPr>
      </w:pPr>
    </w:p>
    <w:p w:rsidR="00F13557" w:rsidRPr="00A14DAF" w:rsidRDefault="00283504" w:rsidP="00190DC4">
      <w:pPr>
        <w:numPr>
          <w:ilvl w:val="0"/>
          <w:numId w:val="4"/>
        </w:numPr>
        <w:jc w:val="both"/>
        <w:rPr>
          <w:sz w:val="24"/>
        </w:rPr>
      </w:pPr>
      <w:r>
        <w:rPr>
          <w:sz w:val="24"/>
        </w:rPr>
        <w:t>Please d</w:t>
      </w:r>
      <w:r w:rsidR="00F13557" w:rsidRPr="00A14DAF">
        <w:rPr>
          <w:sz w:val="24"/>
        </w:rPr>
        <w:t>escribe what steps you take to ensure that the service is operated efficiently. Specifically provide details on the following:</w:t>
      </w:r>
    </w:p>
    <w:p w:rsidR="00F13557" w:rsidRPr="00A14DAF" w:rsidRDefault="00F13557" w:rsidP="008042C1">
      <w:pPr>
        <w:jc w:val="both"/>
        <w:rPr>
          <w:sz w:val="24"/>
        </w:rPr>
      </w:pPr>
    </w:p>
    <w:p w:rsidR="00F13557" w:rsidRPr="00A01F82" w:rsidRDefault="00A01F82" w:rsidP="00190DC4">
      <w:pPr>
        <w:pStyle w:val="ListParagraph"/>
        <w:numPr>
          <w:ilvl w:val="0"/>
          <w:numId w:val="8"/>
        </w:numPr>
        <w:jc w:val="both"/>
        <w:rPr>
          <w:sz w:val="24"/>
        </w:rPr>
      </w:pPr>
      <w:r>
        <w:rPr>
          <w:sz w:val="24"/>
        </w:rPr>
        <w:t>The</w:t>
      </w:r>
      <w:r w:rsidR="00F13557" w:rsidRPr="00A01F82">
        <w:rPr>
          <w:sz w:val="24"/>
        </w:rPr>
        <w:t xml:space="preserve"> system</w:t>
      </w:r>
      <w:r>
        <w:rPr>
          <w:sz w:val="24"/>
        </w:rPr>
        <w:t>s</w:t>
      </w:r>
      <w:r w:rsidR="00F13557" w:rsidRPr="00A01F82">
        <w:rPr>
          <w:sz w:val="24"/>
        </w:rPr>
        <w:t xml:space="preserve"> you have in place to communicate with employees, managers and HR</w:t>
      </w:r>
      <w:r>
        <w:rPr>
          <w:sz w:val="24"/>
        </w:rPr>
        <w:t>?</w:t>
      </w:r>
    </w:p>
    <w:p w:rsidR="00F13557" w:rsidRDefault="00A01F82" w:rsidP="00190DC4">
      <w:pPr>
        <w:pStyle w:val="ListParagraph"/>
        <w:numPr>
          <w:ilvl w:val="0"/>
          <w:numId w:val="8"/>
        </w:numPr>
        <w:jc w:val="both"/>
        <w:rPr>
          <w:sz w:val="24"/>
        </w:rPr>
      </w:pPr>
      <w:r>
        <w:rPr>
          <w:sz w:val="24"/>
        </w:rPr>
        <w:t>How</w:t>
      </w:r>
      <w:r w:rsidR="00F13557" w:rsidRPr="00A01F82">
        <w:rPr>
          <w:sz w:val="24"/>
        </w:rPr>
        <w:t xml:space="preserve"> this system provides a timely, informative and responsive service?</w:t>
      </w:r>
    </w:p>
    <w:p w:rsidR="00A01F82" w:rsidRPr="00A01F82" w:rsidRDefault="00A01F82" w:rsidP="00190DC4">
      <w:pPr>
        <w:pStyle w:val="ListParagraph"/>
        <w:numPr>
          <w:ilvl w:val="0"/>
          <w:numId w:val="8"/>
        </w:numPr>
        <w:jc w:val="both"/>
        <w:rPr>
          <w:sz w:val="24"/>
        </w:rPr>
      </w:pPr>
      <w:r>
        <w:rPr>
          <w:sz w:val="24"/>
        </w:rPr>
        <w:t>Any communication touchpoints with key stakeholders.</w:t>
      </w: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698176" behindDoc="0" locked="0" layoutInCell="1" allowOverlap="1" wp14:anchorId="6804816E" wp14:editId="0FE63C8B">
                <wp:simplePos x="0" y="0"/>
                <wp:positionH relativeFrom="column">
                  <wp:posOffset>3241</wp:posOffset>
                </wp:positionH>
                <wp:positionV relativeFrom="paragraph">
                  <wp:posOffset>143548</wp:posOffset>
                </wp:positionV>
                <wp:extent cx="6155055" cy="1971675"/>
                <wp:effectExtent l="0" t="0" r="17145" b="2857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197167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40" type="#_x0000_t202" style="position:absolute;left:0;text-align:left;margin-left:.25pt;margin-top:11.3pt;width:484.65pt;height:1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A01F82" w:rsidP="00190DC4">
      <w:pPr>
        <w:numPr>
          <w:ilvl w:val="0"/>
          <w:numId w:val="4"/>
        </w:numPr>
        <w:jc w:val="both"/>
        <w:rPr>
          <w:sz w:val="24"/>
        </w:rPr>
      </w:pPr>
      <w:r>
        <w:rPr>
          <w:sz w:val="24"/>
        </w:rPr>
        <w:t>How would you adjust this system to communicate with service users who cannot access a computer?</w:t>
      </w:r>
    </w:p>
    <w:p w:rsidR="00F13557" w:rsidRPr="00A14DAF" w:rsidRDefault="00F13557" w:rsidP="008042C1">
      <w:pPr>
        <w:jc w:val="both"/>
        <w:rPr>
          <w:sz w:val="24"/>
        </w:rPr>
      </w:pP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699200" behindDoc="0" locked="0" layoutInCell="1" allowOverlap="1" wp14:anchorId="0EAD6356" wp14:editId="2CC88E9E">
                <wp:simplePos x="0" y="0"/>
                <wp:positionH relativeFrom="column">
                  <wp:posOffset>3241</wp:posOffset>
                </wp:positionH>
                <wp:positionV relativeFrom="paragraph">
                  <wp:posOffset>-1763</wp:posOffset>
                </wp:positionV>
                <wp:extent cx="6127845" cy="1790700"/>
                <wp:effectExtent l="0" t="0" r="25400" b="1905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845" cy="1790700"/>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41" type="#_x0000_t202" style="position:absolute;left:0;text-align:left;margin-left:.25pt;margin-top:-.15pt;width:482.5pt;height:14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2OcMQIAAF0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283504" w:rsidRDefault="00283504" w:rsidP="008042C1">
      <w:pPr>
        <w:jc w:val="both"/>
        <w:rPr>
          <w:b/>
          <w:sz w:val="24"/>
          <w:u w:val="single"/>
        </w:rPr>
      </w:pPr>
    </w:p>
    <w:p w:rsidR="00283504" w:rsidRPr="00A14DAF" w:rsidRDefault="00283504" w:rsidP="008042C1">
      <w:pPr>
        <w:jc w:val="both"/>
        <w:rPr>
          <w:b/>
          <w:sz w:val="24"/>
          <w:u w:val="single"/>
        </w:rPr>
      </w:pPr>
      <w:r>
        <w:rPr>
          <w:b/>
          <w:sz w:val="24"/>
          <w:u w:val="single"/>
        </w:rPr>
        <w:t>Quality of Service</w:t>
      </w:r>
    </w:p>
    <w:p w:rsidR="00F13557" w:rsidRPr="00A14DAF" w:rsidRDefault="00F13557" w:rsidP="008042C1">
      <w:pPr>
        <w:jc w:val="both"/>
        <w:rPr>
          <w:sz w:val="24"/>
        </w:rPr>
      </w:pPr>
    </w:p>
    <w:p w:rsidR="00F13557" w:rsidRPr="00283504" w:rsidRDefault="00F13557" w:rsidP="00190DC4">
      <w:pPr>
        <w:numPr>
          <w:ilvl w:val="0"/>
          <w:numId w:val="4"/>
        </w:numPr>
        <w:jc w:val="both"/>
        <w:rPr>
          <w:sz w:val="24"/>
        </w:rPr>
      </w:pPr>
      <w:r w:rsidRPr="00283504">
        <w:rPr>
          <w:sz w:val="24"/>
        </w:rPr>
        <w:t xml:space="preserve">Please review the KPI </w:t>
      </w:r>
      <w:r w:rsidR="00A01F82" w:rsidRPr="00283504">
        <w:rPr>
          <w:sz w:val="24"/>
        </w:rPr>
        <w:t>targets included in the service specification</w:t>
      </w:r>
      <w:r w:rsidRPr="00283504">
        <w:rPr>
          <w:sz w:val="24"/>
        </w:rPr>
        <w:t>. Please comment on how you will be able t</w:t>
      </w:r>
      <w:r w:rsidR="00283504">
        <w:rPr>
          <w:sz w:val="24"/>
        </w:rPr>
        <w:t>o perform against each of these, and what you will do if you are not meeting them.</w:t>
      </w: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700224" behindDoc="0" locked="0" layoutInCell="1" allowOverlap="1" wp14:anchorId="25141BF7" wp14:editId="0F81A109">
                <wp:simplePos x="0" y="0"/>
                <wp:positionH relativeFrom="column">
                  <wp:posOffset>3241</wp:posOffset>
                </wp:positionH>
                <wp:positionV relativeFrom="paragraph">
                  <wp:posOffset>116859</wp:posOffset>
                </wp:positionV>
                <wp:extent cx="6127750" cy="1686296"/>
                <wp:effectExtent l="0" t="0" r="25400" b="2857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686296"/>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42" type="#_x0000_t202" style="position:absolute;left:0;text-align:left;margin-left:.25pt;margin-top:9.2pt;width:482.5pt;height:13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Default="00F13557" w:rsidP="008042C1">
      <w:pPr>
        <w:jc w:val="both"/>
        <w:rPr>
          <w:sz w:val="24"/>
        </w:rPr>
      </w:pPr>
    </w:p>
    <w:p w:rsidR="00283504" w:rsidRPr="00A14DAF" w:rsidRDefault="00283504" w:rsidP="008042C1">
      <w:pPr>
        <w:jc w:val="both"/>
        <w:rPr>
          <w:sz w:val="24"/>
        </w:rPr>
      </w:pPr>
    </w:p>
    <w:p w:rsidR="00F13557" w:rsidRPr="00A14DAF" w:rsidRDefault="00283504" w:rsidP="00190DC4">
      <w:pPr>
        <w:numPr>
          <w:ilvl w:val="0"/>
          <w:numId w:val="4"/>
        </w:numPr>
        <w:jc w:val="both"/>
        <w:rPr>
          <w:sz w:val="24"/>
        </w:rPr>
      </w:pPr>
      <w:r>
        <w:rPr>
          <w:sz w:val="24"/>
        </w:rPr>
        <w:t>Other than achieving KPIs, how else will you monitor the quality of the service?</w:t>
      </w:r>
    </w:p>
    <w:p w:rsidR="00F13557" w:rsidRPr="00A14DAF" w:rsidRDefault="00283504" w:rsidP="008042C1">
      <w:pPr>
        <w:jc w:val="both"/>
        <w:rPr>
          <w:sz w:val="24"/>
        </w:rPr>
      </w:pPr>
      <w:r w:rsidRPr="00A14DAF">
        <w:rPr>
          <w:noProof/>
          <w:sz w:val="24"/>
          <w:lang w:eastAsia="en-GB"/>
        </w:rPr>
        <mc:AlternateContent>
          <mc:Choice Requires="wps">
            <w:drawing>
              <wp:anchor distT="0" distB="0" distL="114300" distR="114300" simplePos="0" relativeHeight="251702272" behindDoc="0" locked="0" layoutInCell="1" allowOverlap="1" wp14:anchorId="7B0B82A0" wp14:editId="039F2259">
                <wp:simplePos x="0" y="0"/>
                <wp:positionH relativeFrom="column">
                  <wp:posOffset>3241</wp:posOffset>
                </wp:positionH>
                <wp:positionV relativeFrom="paragraph">
                  <wp:posOffset>131938</wp:posOffset>
                </wp:positionV>
                <wp:extent cx="6223379" cy="2071370"/>
                <wp:effectExtent l="0" t="0" r="25400" b="2413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379" cy="2071370"/>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43" type="#_x0000_t202" style="position:absolute;left:0;text-align:left;margin-left:.25pt;margin-top:10.4pt;width:490.05pt;height:16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283504" w:rsidRDefault="00283504" w:rsidP="008042C1">
      <w:pPr>
        <w:ind w:left="360"/>
        <w:jc w:val="both"/>
        <w:rPr>
          <w:sz w:val="24"/>
        </w:rPr>
      </w:pPr>
      <w:bookmarkStart w:id="0" w:name="_GoBack"/>
      <w:bookmarkEnd w:id="0"/>
    </w:p>
    <w:p w:rsidR="00F13557" w:rsidRPr="00A14DAF" w:rsidRDefault="00F13557" w:rsidP="00190DC4">
      <w:pPr>
        <w:numPr>
          <w:ilvl w:val="0"/>
          <w:numId w:val="4"/>
        </w:numPr>
        <w:jc w:val="both"/>
        <w:rPr>
          <w:sz w:val="24"/>
        </w:rPr>
      </w:pPr>
      <w:r w:rsidRPr="00A14DAF">
        <w:rPr>
          <w:sz w:val="24"/>
        </w:rPr>
        <w:t>What steps do you take to comply with the following legislation:</w:t>
      </w:r>
    </w:p>
    <w:p w:rsidR="00F13557" w:rsidRPr="00A14DAF" w:rsidRDefault="00F13557" w:rsidP="008042C1">
      <w:pPr>
        <w:jc w:val="both"/>
        <w:rPr>
          <w:sz w:val="24"/>
        </w:rPr>
      </w:pPr>
    </w:p>
    <w:p w:rsidR="00F13557" w:rsidRPr="00283504" w:rsidRDefault="00F13557" w:rsidP="00190DC4">
      <w:pPr>
        <w:pStyle w:val="ListParagraph"/>
        <w:numPr>
          <w:ilvl w:val="0"/>
          <w:numId w:val="10"/>
        </w:numPr>
        <w:jc w:val="both"/>
        <w:rPr>
          <w:sz w:val="24"/>
        </w:rPr>
      </w:pPr>
      <w:r w:rsidRPr="00283504">
        <w:rPr>
          <w:sz w:val="24"/>
        </w:rPr>
        <w:t>Data Protection</w:t>
      </w:r>
    </w:p>
    <w:p w:rsidR="00F13557" w:rsidRPr="00283504" w:rsidRDefault="00F13557" w:rsidP="00190DC4">
      <w:pPr>
        <w:pStyle w:val="ListParagraph"/>
        <w:numPr>
          <w:ilvl w:val="0"/>
          <w:numId w:val="10"/>
        </w:numPr>
        <w:jc w:val="both"/>
        <w:rPr>
          <w:sz w:val="24"/>
        </w:rPr>
      </w:pPr>
      <w:r w:rsidRPr="00283504">
        <w:rPr>
          <w:sz w:val="24"/>
        </w:rPr>
        <w:t>Access to Medical Reports and Health Records</w:t>
      </w:r>
    </w:p>
    <w:p w:rsidR="00F13557" w:rsidRDefault="00F13557" w:rsidP="00190DC4">
      <w:pPr>
        <w:pStyle w:val="ListParagraph"/>
        <w:numPr>
          <w:ilvl w:val="0"/>
          <w:numId w:val="10"/>
        </w:numPr>
        <w:jc w:val="both"/>
        <w:rPr>
          <w:sz w:val="24"/>
        </w:rPr>
      </w:pPr>
      <w:r w:rsidRPr="00283504">
        <w:rPr>
          <w:sz w:val="24"/>
        </w:rPr>
        <w:lastRenderedPageBreak/>
        <w:t xml:space="preserve">Health and Safety </w:t>
      </w:r>
    </w:p>
    <w:p w:rsidR="00283504" w:rsidRDefault="00283504" w:rsidP="008042C1">
      <w:pPr>
        <w:jc w:val="both"/>
        <w:rPr>
          <w:sz w:val="24"/>
        </w:rPr>
      </w:pPr>
    </w:p>
    <w:p w:rsidR="00283504" w:rsidRPr="00283504" w:rsidRDefault="00283504" w:rsidP="008042C1">
      <w:pPr>
        <w:ind w:left="360"/>
        <w:jc w:val="both"/>
        <w:rPr>
          <w:sz w:val="24"/>
        </w:rPr>
      </w:pPr>
      <w:r>
        <w:rPr>
          <w:sz w:val="24"/>
        </w:rPr>
        <w:t>Please include details of access, storage and erasure.</w:t>
      </w:r>
    </w:p>
    <w:p w:rsidR="00283504" w:rsidRDefault="008042C1" w:rsidP="008042C1">
      <w:pPr>
        <w:jc w:val="both"/>
        <w:rPr>
          <w:sz w:val="24"/>
        </w:rPr>
      </w:pPr>
      <w:r w:rsidRPr="00A14DAF">
        <w:rPr>
          <w:noProof/>
          <w:sz w:val="24"/>
          <w:lang w:eastAsia="en-GB"/>
        </w:rPr>
        <mc:AlternateContent>
          <mc:Choice Requires="wps">
            <w:drawing>
              <wp:anchor distT="0" distB="0" distL="114300" distR="114300" simplePos="0" relativeHeight="251704320" behindDoc="0" locked="0" layoutInCell="1" allowOverlap="1" wp14:anchorId="78AB876E" wp14:editId="67776D16">
                <wp:simplePos x="0" y="0"/>
                <wp:positionH relativeFrom="column">
                  <wp:posOffset>16510</wp:posOffset>
                </wp:positionH>
                <wp:positionV relativeFrom="paragraph">
                  <wp:posOffset>163195</wp:posOffset>
                </wp:positionV>
                <wp:extent cx="6291580" cy="1952625"/>
                <wp:effectExtent l="0" t="0" r="13970" b="2857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95262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44" type="#_x0000_t202" style="position:absolute;left:0;text-align:left;margin-left:1.3pt;margin-top:12.85pt;width:495.4pt;height:15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">
                <v:textbox>
                  <w:txbxContent>
                    <w:p w:rsidR="00001103" w:rsidRDefault="00001103" w:rsidP="00F13557"/>
                  </w:txbxContent>
                </v:textbox>
              </v:shape>
            </w:pict>
          </mc:Fallback>
        </mc:AlternateContent>
      </w:r>
    </w:p>
    <w:p w:rsidR="00283504" w:rsidRDefault="00283504" w:rsidP="008042C1">
      <w:pPr>
        <w:jc w:val="both"/>
        <w:rPr>
          <w:sz w:val="24"/>
        </w:rPr>
      </w:pPr>
    </w:p>
    <w:p w:rsidR="00283504" w:rsidRDefault="00283504" w:rsidP="008042C1">
      <w:pPr>
        <w:jc w:val="both"/>
        <w:rPr>
          <w:sz w:val="24"/>
        </w:rPr>
      </w:pPr>
    </w:p>
    <w:p w:rsidR="00283504" w:rsidRPr="00A14DAF" w:rsidRDefault="00283504"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283504" w:rsidP="00190DC4">
      <w:pPr>
        <w:numPr>
          <w:ilvl w:val="0"/>
          <w:numId w:val="4"/>
        </w:numPr>
        <w:jc w:val="both"/>
        <w:rPr>
          <w:b/>
          <w:sz w:val="24"/>
          <w:u w:val="single"/>
        </w:rPr>
      </w:pPr>
      <w:r>
        <w:rPr>
          <w:sz w:val="24"/>
        </w:rPr>
        <w:t>Please explain what you would do in the event of Sirona having to raise a complaint.</w:t>
      </w:r>
    </w:p>
    <w:p w:rsidR="00F13557" w:rsidRPr="00A14DAF" w:rsidRDefault="00F13557" w:rsidP="008042C1">
      <w:pPr>
        <w:jc w:val="both"/>
        <w:rPr>
          <w:b/>
          <w:sz w:val="24"/>
          <w:u w:val="single"/>
        </w:rPr>
      </w:pPr>
    </w:p>
    <w:p w:rsidR="00F13557" w:rsidRPr="00A14DAF" w:rsidRDefault="00F13557" w:rsidP="008042C1">
      <w:pPr>
        <w:jc w:val="both"/>
        <w:rPr>
          <w:b/>
          <w:sz w:val="24"/>
          <w:u w:val="single"/>
        </w:rPr>
      </w:pPr>
      <w:r w:rsidRPr="00A14DAF">
        <w:rPr>
          <w:b/>
          <w:noProof/>
          <w:sz w:val="24"/>
          <w:u w:val="single"/>
          <w:lang w:eastAsia="en-GB"/>
        </w:rPr>
        <mc:AlternateContent>
          <mc:Choice Requires="wps">
            <w:drawing>
              <wp:anchor distT="0" distB="0" distL="114300" distR="114300" simplePos="0" relativeHeight="251709440" behindDoc="0" locked="0" layoutInCell="1" allowOverlap="1" wp14:anchorId="31221A78" wp14:editId="045E3AEC">
                <wp:simplePos x="0" y="0"/>
                <wp:positionH relativeFrom="column">
                  <wp:posOffset>16889</wp:posOffset>
                </wp:positionH>
                <wp:positionV relativeFrom="paragraph">
                  <wp:posOffset>20491</wp:posOffset>
                </wp:positionV>
                <wp:extent cx="6291580" cy="1952625"/>
                <wp:effectExtent l="0" t="0" r="13970" b="28575"/>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95262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45" type="#_x0000_t202" style="position:absolute;left:0;text-align:left;margin-left:1.35pt;margin-top:1.6pt;width:495.4pt;height:15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">
                <v:textbox>
                  <w:txbxContent>
                    <w:p w:rsidR="00001103" w:rsidRDefault="00001103" w:rsidP="00F13557"/>
                  </w:txbxContent>
                </v:textbox>
              </v:shape>
            </w:pict>
          </mc:Fallback>
        </mc:AlternateContent>
      </w: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13557" w:rsidRPr="00A14DAF" w:rsidRDefault="00F13557" w:rsidP="008042C1">
      <w:pPr>
        <w:jc w:val="both"/>
        <w:rPr>
          <w:b/>
          <w:sz w:val="24"/>
          <w:u w:val="single"/>
        </w:rPr>
      </w:pPr>
    </w:p>
    <w:p w:rsidR="00FE6449" w:rsidRDefault="00FE6449" w:rsidP="008042C1">
      <w:pPr>
        <w:jc w:val="both"/>
        <w:rPr>
          <w:b/>
          <w:sz w:val="24"/>
          <w:u w:val="single"/>
        </w:rPr>
      </w:pPr>
    </w:p>
    <w:p w:rsidR="00F13557" w:rsidRPr="00A14DAF" w:rsidRDefault="00F13557" w:rsidP="008042C1">
      <w:pPr>
        <w:jc w:val="both"/>
        <w:rPr>
          <w:b/>
          <w:sz w:val="24"/>
          <w:u w:val="single"/>
        </w:rPr>
      </w:pPr>
      <w:r w:rsidRPr="00A14DAF">
        <w:rPr>
          <w:b/>
          <w:sz w:val="24"/>
          <w:u w:val="single"/>
        </w:rPr>
        <w:t xml:space="preserve">Details of </w:t>
      </w:r>
      <w:r w:rsidR="00CF61DA">
        <w:rPr>
          <w:b/>
          <w:sz w:val="24"/>
          <w:u w:val="single"/>
        </w:rPr>
        <w:t xml:space="preserve">Specific </w:t>
      </w:r>
      <w:r w:rsidRPr="00A14DAF">
        <w:rPr>
          <w:b/>
          <w:sz w:val="24"/>
          <w:u w:val="single"/>
        </w:rPr>
        <w:t>Services</w:t>
      </w:r>
    </w:p>
    <w:p w:rsidR="00F13557" w:rsidRPr="00A14DAF" w:rsidRDefault="00F13557" w:rsidP="008042C1">
      <w:pPr>
        <w:jc w:val="both"/>
        <w:rPr>
          <w:sz w:val="24"/>
        </w:rPr>
      </w:pPr>
    </w:p>
    <w:p w:rsidR="00F13557" w:rsidRPr="00A14DAF" w:rsidRDefault="00F13557" w:rsidP="00190DC4">
      <w:pPr>
        <w:numPr>
          <w:ilvl w:val="0"/>
          <w:numId w:val="4"/>
        </w:numPr>
        <w:jc w:val="both"/>
        <w:rPr>
          <w:sz w:val="24"/>
        </w:rPr>
      </w:pPr>
      <w:r w:rsidRPr="00A14DAF">
        <w:rPr>
          <w:sz w:val="24"/>
        </w:rPr>
        <w:t xml:space="preserve">Please review the details of the service needs in the </w:t>
      </w:r>
      <w:r w:rsidR="00CF61DA">
        <w:rPr>
          <w:sz w:val="24"/>
        </w:rPr>
        <w:t xml:space="preserve">service </w:t>
      </w:r>
      <w:r w:rsidRPr="00A14DAF">
        <w:rPr>
          <w:sz w:val="24"/>
        </w:rPr>
        <w:t>specification and provide the details requested below.</w:t>
      </w:r>
    </w:p>
    <w:p w:rsidR="00F13557" w:rsidRPr="00A14DAF" w:rsidRDefault="00F13557" w:rsidP="008042C1">
      <w:pPr>
        <w:jc w:val="both"/>
        <w:rPr>
          <w:sz w:val="24"/>
          <w:u w:val="single"/>
        </w:rPr>
      </w:pPr>
    </w:p>
    <w:p w:rsidR="00F13557" w:rsidRPr="00A14DAF" w:rsidRDefault="00F13557" w:rsidP="008042C1">
      <w:pPr>
        <w:jc w:val="both"/>
        <w:rPr>
          <w:sz w:val="24"/>
          <w:u w:val="single"/>
        </w:rPr>
      </w:pPr>
      <w:r w:rsidRPr="00A14DAF">
        <w:rPr>
          <w:sz w:val="24"/>
          <w:u w:val="single"/>
        </w:rPr>
        <w:t xml:space="preserve">Pre – employment Health Screening &amp; Examination </w:t>
      </w:r>
    </w:p>
    <w:p w:rsidR="00F13557" w:rsidRPr="00A14DAF" w:rsidRDefault="00F13557" w:rsidP="008042C1">
      <w:pPr>
        <w:jc w:val="both"/>
        <w:rPr>
          <w:sz w:val="24"/>
        </w:rPr>
      </w:pPr>
    </w:p>
    <w:p w:rsidR="00F13557" w:rsidRDefault="00283504" w:rsidP="008042C1">
      <w:pPr>
        <w:ind w:left="87"/>
        <w:jc w:val="both"/>
        <w:rPr>
          <w:sz w:val="24"/>
        </w:rPr>
      </w:pPr>
      <w:r>
        <w:rPr>
          <w:sz w:val="24"/>
        </w:rPr>
        <w:t>Please d</w:t>
      </w:r>
      <w:r w:rsidR="00F13557" w:rsidRPr="00A14DAF">
        <w:rPr>
          <w:sz w:val="24"/>
        </w:rPr>
        <w:t>escribe how your procedures operate to undertake pre-employment health screening</w:t>
      </w:r>
      <w:r>
        <w:rPr>
          <w:sz w:val="24"/>
        </w:rPr>
        <w:t xml:space="preserve"> – covering the questions:</w:t>
      </w:r>
    </w:p>
    <w:p w:rsidR="00F13557" w:rsidRPr="00A14DAF" w:rsidRDefault="00F13557" w:rsidP="00190DC4">
      <w:pPr>
        <w:numPr>
          <w:ilvl w:val="0"/>
          <w:numId w:val="11"/>
        </w:numPr>
        <w:jc w:val="both"/>
        <w:rPr>
          <w:sz w:val="24"/>
        </w:rPr>
      </w:pPr>
      <w:r w:rsidRPr="00A14DAF">
        <w:rPr>
          <w:sz w:val="24"/>
        </w:rPr>
        <w:t>How are the questions sent to the prospective employees</w:t>
      </w:r>
      <w:r w:rsidR="00283504">
        <w:rPr>
          <w:sz w:val="24"/>
        </w:rPr>
        <w:t>?</w:t>
      </w:r>
    </w:p>
    <w:p w:rsidR="00F13557" w:rsidRPr="00A14DAF" w:rsidRDefault="00F13557" w:rsidP="00190DC4">
      <w:pPr>
        <w:numPr>
          <w:ilvl w:val="0"/>
          <w:numId w:val="11"/>
        </w:numPr>
        <w:jc w:val="both"/>
        <w:rPr>
          <w:sz w:val="24"/>
        </w:rPr>
      </w:pPr>
      <w:r w:rsidRPr="00A14DAF">
        <w:rPr>
          <w:sz w:val="24"/>
        </w:rPr>
        <w:t>What questions are asked an</w:t>
      </w:r>
      <w:r w:rsidR="00283504">
        <w:rPr>
          <w:sz w:val="24"/>
        </w:rPr>
        <w:t>d how are the answers evaluated?</w:t>
      </w:r>
    </w:p>
    <w:p w:rsidR="00F13557" w:rsidRPr="00A14DAF" w:rsidRDefault="00F13557" w:rsidP="00190DC4">
      <w:pPr>
        <w:numPr>
          <w:ilvl w:val="0"/>
          <w:numId w:val="11"/>
        </w:numPr>
        <w:jc w:val="both"/>
        <w:rPr>
          <w:sz w:val="24"/>
        </w:rPr>
      </w:pPr>
      <w:r w:rsidRPr="00A14DAF">
        <w:rPr>
          <w:sz w:val="24"/>
        </w:rPr>
        <w:t>If a medical examination is necessary, how is the appointment arranged</w:t>
      </w:r>
      <w:r w:rsidR="00283504">
        <w:rPr>
          <w:sz w:val="24"/>
        </w:rPr>
        <w:t>?</w:t>
      </w:r>
    </w:p>
    <w:p w:rsidR="00F13557" w:rsidRPr="00A14DAF" w:rsidRDefault="0025278D" w:rsidP="00190DC4">
      <w:pPr>
        <w:numPr>
          <w:ilvl w:val="0"/>
          <w:numId w:val="11"/>
        </w:numPr>
        <w:jc w:val="both"/>
        <w:rPr>
          <w:sz w:val="24"/>
        </w:rPr>
      </w:pPr>
      <w:r>
        <w:rPr>
          <w:sz w:val="24"/>
        </w:rPr>
        <w:t>If an employee does not</w:t>
      </w:r>
      <w:r w:rsidR="00F13557" w:rsidRPr="00A14DAF">
        <w:rPr>
          <w:sz w:val="24"/>
        </w:rPr>
        <w:t xml:space="preserve"> attend an appointment, how is this rescheduled</w:t>
      </w:r>
      <w:r w:rsidR="00283504">
        <w:rPr>
          <w:sz w:val="24"/>
        </w:rPr>
        <w:t>?</w:t>
      </w:r>
    </w:p>
    <w:p w:rsidR="00F13557" w:rsidRPr="00A14DAF" w:rsidRDefault="00283504" w:rsidP="00190DC4">
      <w:pPr>
        <w:numPr>
          <w:ilvl w:val="0"/>
          <w:numId w:val="11"/>
        </w:numPr>
        <w:jc w:val="both"/>
        <w:rPr>
          <w:sz w:val="24"/>
        </w:rPr>
      </w:pPr>
      <w:r>
        <w:rPr>
          <w:sz w:val="24"/>
        </w:rPr>
        <w:t>How do you communicate outcomes to Sirona’s HR team?</w:t>
      </w:r>
    </w:p>
    <w:p w:rsidR="00283504" w:rsidRDefault="00283504" w:rsidP="008042C1">
      <w:pPr>
        <w:ind w:left="87"/>
        <w:jc w:val="both"/>
        <w:rPr>
          <w:sz w:val="24"/>
        </w:rPr>
      </w:pPr>
    </w:p>
    <w:p w:rsidR="00F13557" w:rsidRDefault="00283504" w:rsidP="008042C1">
      <w:pPr>
        <w:ind w:left="87"/>
        <w:jc w:val="both"/>
        <w:rPr>
          <w:sz w:val="24"/>
        </w:rPr>
      </w:pPr>
      <w:r>
        <w:rPr>
          <w:sz w:val="24"/>
        </w:rPr>
        <w:t>Please also d</w:t>
      </w:r>
      <w:r w:rsidR="00F13557" w:rsidRPr="00A14DAF">
        <w:rPr>
          <w:sz w:val="24"/>
        </w:rPr>
        <w:t>escribe how records are maintained</w:t>
      </w:r>
      <w:r>
        <w:rPr>
          <w:sz w:val="24"/>
        </w:rPr>
        <w:t>.</w:t>
      </w:r>
    </w:p>
    <w:p w:rsidR="00283504" w:rsidRPr="00A14DAF" w:rsidRDefault="00283504" w:rsidP="008042C1">
      <w:pPr>
        <w:ind w:left="447"/>
        <w:jc w:val="both"/>
        <w:rPr>
          <w:sz w:val="24"/>
        </w:rPr>
      </w:pPr>
    </w:p>
    <w:p w:rsidR="00F13557" w:rsidRPr="00A14DAF" w:rsidRDefault="00F13557" w:rsidP="008042C1">
      <w:pPr>
        <w:ind w:left="87"/>
        <w:jc w:val="both"/>
        <w:rPr>
          <w:i/>
          <w:sz w:val="24"/>
        </w:rPr>
      </w:pPr>
      <w:r w:rsidRPr="00A14DAF">
        <w:rPr>
          <w:i/>
          <w:sz w:val="24"/>
        </w:rPr>
        <w:t>Please also pro</w:t>
      </w:r>
      <w:r w:rsidR="00283504">
        <w:rPr>
          <w:i/>
          <w:sz w:val="24"/>
        </w:rPr>
        <w:t>vide the following: a copy of</w:t>
      </w:r>
      <w:r w:rsidRPr="00A14DAF">
        <w:rPr>
          <w:i/>
          <w:sz w:val="24"/>
        </w:rPr>
        <w:t xml:space="preserve"> a pre-</w:t>
      </w:r>
      <w:r w:rsidR="00283504">
        <w:rPr>
          <w:i/>
          <w:sz w:val="24"/>
        </w:rPr>
        <w:t xml:space="preserve">employment health questionnaire, </w:t>
      </w:r>
      <w:r w:rsidRPr="00A14DAF">
        <w:rPr>
          <w:i/>
          <w:sz w:val="24"/>
        </w:rPr>
        <w:t xml:space="preserve">an example outcome of fit for work and an example outcome where reasonable adjustments are required.  Please ensure any confidential information is removed/ protected. </w:t>
      </w:r>
    </w:p>
    <w:p w:rsidR="00F13557" w:rsidRPr="00A14DAF" w:rsidRDefault="008042C1" w:rsidP="008042C1">
      <w:pPr>
        <w:jc w:val="both"/>
        <w:rPr>
          <w:sz w:val="24"/>
        </w:rPr>
      </w:pPr>
      <w:r w:rsidRPr="00A14DAF">
        <w:rPr>
          <w:noProof/>
          <w:sz w:val="24"/>
          <w:lang w:eastAsia="en-GB"/>
        </w:rPr>
        <w:lastRenderedPageBreak/>
        <mc:AlternateContent>
          <mc:Choice Requires="wps">
            <w:drawing>
              <wp:anchor distT="0" distB="0" distL="114300" distR="114300" simplePos="0" relativeHeight="251705344" behindDoc="0" locked="0" layoutInCell="1" allowOverlap="1" wp14:anchorId="675D9E23" wp14:editId="0D88896C">
                <wp:simplePos x="0" y="0"/>
                <wp:positionH relativeFrom="column">
                  <wp:posOffset>-92293</wp:posOffset>
                </wp:positionH>
                <wp:positionV relativeFrom="paragraph">
                  <wp:posOffset>57832</wp:posOffset>
                </wp:positionV>
                <wp:extent cx="6496334" cy="3181985"/>
                <wp:effectExtent l="0" t="0" r="19050" b="1841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334" cy="318198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46" type="#_x0000_t202" style="position:absolute;left:0;text-align:left;margin-left:-7.25pt;margin-top:4.55pt;width:511.5pt;height:25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Default="00F13557"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283504" w:rsidRDefault="00283504"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u w:val="single"/>
        </w:rPr>
      </w:pPr>
      <w:r w:rsidRPr="00A14DAF">
        <w:rPr>
          <w:sz w:val="24"/>
          <w:u w:val="single"/>
        </w:rPr>
        <w:t>Medical Referrals</w:t>
      </w:r>
    </w:p>
    <w:p w:rsidR="00F13557" w:rsidRPr="00A14DAF" w:rsidRDefault="00F13557" w:rsidP="008042C1">
      <w:pPr>
        <w:jc w:val="both"/>
        <w:rPr>
          <w:sz w:val="24"/>
          <w:u w:val="single"/>
        </w:rPr>
      </w:pPr>
    </w:p>
    <w:p w:rsidR="00F13557" w:rsidRPr="00A14DAF" w:rsidRDefault="00283504" w:rsidP="008042C1">
      <w:pPr>
        <w:ind w:left="87"/>
        <w:jc w:val="both"/>
        <w:rPr>
          <w:sz w:val="24"/>
          <w:u w:val="single"/>
        </w:rPr>
      </w:pPr>
      <w:r>
        <w:rPr>
          <w:sz w:val="24"/>
        </w:rPr>
        <w:t>Please d</w:t>
      </w:r>
      <w:r w:rsidR="00F13557" w:rsidRPr="00A14DAF">
        <w:rPr>
          <w:sz w:val="24"/>
        </w:rPr>
        <w:t>escribe your procedure</w:t>
      </w:r>
      <w:r>
        <w:rPr>
          <w:sz w:val="24"/>
        </w:rPr>
        <w:t xml:space="preserve"> to manage medical referrals, requesting </w:t>
      </w:r>
      <w:r w:rsidR="00F13557" w:rsidRPr="00A14DAF">
        <w:rPr>
          <w:sz w:val="24"/>
        </w:rPr>
        <w:t>an occupational health opinion in relation to</w:t>
      </w:r>
      <w:r>
        <w:rPr>
          <w:sz w:val="24"/>
        </w:rPr>
        <w:t xml:space="preserve"> an individual’s state of health and wellbeing.</w:t>
      </w:r>
    </w:p>
    <w:p w:rsidR="00283504" w:rsidRDefault="00283504" w:rsidP="008042C1">
      <w:pPr>
        <w:ind w:left="87"/>
        <w:jc w:val="both"/>
        <w:rPr>
          <w:sz w:val="24"/>
        </w:rPr>
      </w:pPr>
    </w:p>
    <w:p w:rsidR="00F13557" w:rsidRPr="00A14DAF" w:rsidRDefault="00F13557" w:rsidP="008042C1">
      <w:pPr>
        <w:ind w:left="87"/>
        <w:jc w:val="both"/>
        <w:rPr>
          <w:sz w:val="24"/>
        </w:rPr>
      </w:pPr>
      <w:r w:rsidRPr="00A14DAF">
        <w:rPr>
          <w:sz w:val="24"/>
        </w:rPr>
        <w:t>Include a brief indication of how</w:t>
      </w:r>
      <w:r w:rsidR="00283504">
        <w:rPr>
          <w:sz w:val="24"/>
        </w:rPr>
        <w:t>:</w:t>
      </w:r>
    </w:p>
    <w:p w:rsidR="00283504" w:rsidRDefault="00283504" w:rsidP="00190DC4">
      <w:pPr>
        <w:numPr>
          <w:ilvl w:val="0"/>
          <w:numId w:val="3"/>
        </w:numPr>
        <w:tabs>
          <w:tab w:val="num" w:pos="-142"/>
        </w:tabs>
        <w:jc w:val="both"/>
        <w:rPr>
          <w:sz w:val="24"/>
        </w:rPr>
      </w:pPr>
      <w:r>
        <w:rPr>
          <w:sz w:val="24"/>
        </w:rPr>
        <w:t>Requests are received</w:t>
      </w:r>
    </w:p>
    <w:p w:rsidR="00CF61DA" w:rsidRPr="00A14DAF" w:rsidRDefault="00CF61DA" w:rsidP="00190DC4">
      <w:pPr>
        <w:numPr>
          <w:ilvl w:val="0"/>
          <w:numId w:val="3"/>
        </w:numPr>
        <w:tabs>
          <w:tab w:val="num" w:pos="-142"/>
        </w:tabs>
        <w:jc w:val="both"/>
        <w:rPr>
          <w:sz w:val="24"/>
        </w:rPr>
      </w:pPr>
      <w:r>
        <w:rPr>
          <w:sz w:val="24"/>
        </w:rPr>
        <w:t>Urgent cases are identified</w:t>
      </w:r>
    </w:p>
    <w:p w:rsidR="00F13557" w:rsidRPr="00A14DAF" w:rsidRDefault="00283504" w:rsidP="00190DC4">
      <w:pPr>
        <w:numPr>
          <w:ilvl w:val="0"/>
          <w:numId w:val="3"/>
        </w:numPr>
        <w:tabs>
          <w:tab w:val="num" w:pos="-142"/>
        </w:tabs>
        <w:jc w:val="both"/>
        <w:rPr>
          <w:sz w:val="24"/>
        </w:rPr>
      </w:pPr>
      <w:r>
        <w:rPr>
          <w:sz w:val="24"/>
        </w:rPr>
        <w:t>C</w:t>
      </w:r>
      <w:r w:rsidR="00F13557" w:rsidRPr="00A14DAF">
        <w:rPr>
          <w:sz w:val="24"/>
        </w:rPr>
        <w:t xml:space="preserve">ases are allocated to the </w:t>
      </w:r>
      <w:r w:rsidR="00CF61DA">
        <w:rPr>
          <w:sz w:val="24"/>
        </w:rPr>
        <w:t xml:space="preserve">most appropriate </w:t>
      </w:r>
      <w:r w:rsidR="00F13557" w:rsidRPr="00A14DAF">
        <w:rPr>
          <w:sz w:val="24"/>
        </w:rPr>
        <w:t>type of clinician</w:t>
      </w:r>
    </w:p>
    <w:p w:rsidR="00F13557" w:rsidRDefault="00283504" w:rsidP="00190DC4">
      <w:pPr>
        <w:numPr>
          <w:ilvl w:val="0"/>
          <w:numId w:val="3"/>
        </w:numPr>
        <w:tabs>
          <w:tab w:val="num" w:pos="-142"/>
        </w:tabs>
        <w:jc w:val="both"/>
        <w:rPr>
          <w:sz w:val="24"/>
        </w:rPr>
      </w:pPr>
      <w:r>
        <w:rPr>
          <w:sz w:val="24"/>
        </w:rPr>
        <w:t>E</w:t>
      </w:r>
      <w:r w:rsidR="00F13557" w:rsidRPr="00A14DAF">
        <w:rPr>
          <w:sz w:val="24"/>
        </w:rPr>
        <w:t>mployees are contacted to arrange a consultation</w:t>
      </w:r>
    </w:p>
    <w:p w:rsidR="00F13557" w:rsidRPr="00A14DAF" w:rsidRDefault="00283504" w:rsidP="00190DC4">
      <w:pPr>
        <w:numPr>
          <w:ilvl w:val="0"/>
          <w:numId w:val="3"/>
        </w:numPr>
        <w:tabs>
          <w:tab w:val="num" w:pos="-142"/>
        </w:tabs>
        <w:jc w:val="both"/>
        <w:rPr>
          <w:sz w:val="24"/>
        </w:rPr>
      </w:pPr>
      <w:r>
        <w:rPr>
          <w:sz w:val="24"/>
        </w:rPr>
        <w:t>C</w:t>
      </w:r>
      <w:r w:rsidR="00F13557" w:rsidRPr="00A14DAF">
        <w:rPr>
          <w:sz w:val="24"/>
        </w:rPr>
        <w:t>onsultations are carried out</w:t>
      </w:r>
    </w:p>
    <w:p w:rsidR="00F13557" w:rsidRPr="00A14DAF" w:rsidRDefault="00283504" w:rsidP="00190DC4">
      <w:pPr>
        <w:numPr>
          <w:ilvl w:val="0"/>
          <w:numId w:val="3"/>
        </w:numPr>
        <w:tabs>
          <w:tab w:val="num" w:pos="-142"/>
        </w:tabs>
        <w:jc w:val="both"/>
        <w:rPr>
          <w:sz w:val="24"/>
        </w:rPr>
      </w:pPr>
      <w:r>
        <w:rPr>
          <w:sz w:val="24"/>
        </w:rPr>
        <w:t>E</w:t>
      </w:r>
      <w:r w:rsidR="00F13557" w:rsidRPr="00A14DAF">
        <w:rPr>
          <w:sz w:val="24"/>
        </w:rPr>
        <w:t>mployee consent is obtained</w:t>
      </w:r>
    </w:p>
    <w:p w:rsidR="00F13557" w:rsidRPr="00A14DAF" w:rsidRDefault="00283504" w:rsidP="00190DC4">
      <w:pPr>
        <w:numPr>
          <w:ilvl w:val="0"/>
          <w:numId w:val="3"/>
        </w:numPr>
        <w:tabs>
          <w:tab w:val="num" w:pos="-142"/>
        </w:tabs>
        <w:jc w:val="both"/>
        <w:rPr>
          <w:sz w:val="24"/>
        </w:rPr>
      </w:pPr>
      <w:r>
        <w:rPr>
          <w:sz w:val="24"/>
        </w:rPr>
        <w:t>F</w:t>
      </w:r>
      <w:r w:rsidR="00F13557" w:rsidRPr="00A14DAF">
        <w:rPr>
          <w:sz w:val="24"/>
        </w:rPr>
        <w:t xml:space="preserve">urther information is requested from another medical practitioner </w:t>
      </w:r>
    </w:p>
    <w:p w:rsidR="00283504" w:rsidRDefault="00283504" w:rsidP="00190DC4">
      <w:pPr>
        <w:numPr>
          <w:ilvl w:val="0"/>
          <w:numId w:val="3"/>
        </w:numPr>
        <w:tabs>
          <w:tab w:val="num" w:pos="-142"/>
        </w:tabs>
        <w:jc w:val="both"/>
        <w:rPr>
          <w:sz w:val="24"/>
        </w:rPr>
      </w:pPr>
      <w:r>
        <w:rPr>
          <w:sz w:val="24"/>
        </w:rPr>
        <w:t>You communicate with HR and/or the Manager</w:t>
      </w:r>
    </w:p>
    <w:p w:rsidR="00CF61DA" w:rsidRDefault="00CF61DA" w:rsidP="00190DC4">
      <w:pPr>
        <w:numPr>
          <w:ilvl w:val="0"/>
          <w:numId w:val="3"/>
        </w:numPr>
        <w:tabs>
          <w:tab w:val="num" w:pos="-142"/>
        </w:tabs>
        <w:jc w:val="both"/>
        <w:rPr>
          <w:sz w:val="24"/>
        </w:rPr>
      </w:pPr>
      <w:r>
        <w:rPr>
          <w:sz w:val="24"/>
        </w:rPr>
        <w:t>You attend case conferences – if required</w:t>
      </w:r>
    </w:p>
    <w:p w:rsidR="00F13557" w:rsidRPr="00A14DAF" w:rsidRDefault="00283504" w:rsidP="00190DC4">
      <w:pPr>
        <w:numPr>
          <w:ilvl w:val="0"/>
          <w:numId w:val="3"/>
        </w:numPr>
        <w:tabs>
          <w:tab w:val="num" w:pos="-142"/>
        </w:tabs>
        <w:jc w:val="both"/>
        <w:rPr>
          <w:sz w:val="24"/>
        </w:rPr>
      </w:pPr>
      <w:r>
        <w:rPr>
          <w:sz w:val="24"/>
        </w:rPr>
        <w:t>R</w:t>
      </w:r>
      <w:r w:rsidR="00F13557" w:rsidRPr="00A14DAF">
        <w:rPr>
          <w:sz w:val="24"/>
        </w:rPr>
        <w:t>eports are sent to management</w:t>
      </w:r>
    </w:p>
    <w:p w:rsidR="00F13557" w:rsidRPr="00A14DAF" w:rsidRDefault="00283504" w:rsidP="00190DC4">
      <w:pPr>
        <w:numPr>
          <w:ilvl w:val="0"/>
          <w:numId w:val="3"/>
        </w:numPr>
        <w:tabs>
          <w:tab w:val="num" w:pos="-142"/>
        </w:tabs>
        <w:jc w:val="both"/>
        <w:rPr>
          <w:sz w:val="24"/>
        </w:rPr>
      </w:pPr>
      <w:r>
        <w:rPr>
          <w:sz w:val="24"/>
        </w:rPr>
        <w:t>R</w:t>
      </w:r>
      <w:r w:rsidR="00F13557" w:rsidRPr="00A14DAF">
        <w:rPr>
          <w:sz w:val="24"/>
        </w:rPr>
        <w:t>ecords are maintained</w:t>
      </w:r>
    </w:p>
    <w:p w:rsidR="00F13557" w:rsidRPr="00A14DAF" w:rsidRDefault="00F13557" w:rsidP="008042C1">
      <w:pPr>
        <w:jc w:val="both"/>
        <w:rPr>
          <w:sz w:val="24"/>
        </w:rPr>
      </w:pPr>
    </w:p>
    <w:p w:rsidR="00F13557" w:rsidRPr="00A14DAF" w:rsidRDefault="00F13557" w:rsidP="008042C1">
      <w:pPr>
        <w:ind w:left="87"/>
        <w:jc w:val="both"/>
        <w:rPr>
          <w:sz w:val="24"/>
        </w:rPr>
      </w:pPr>
      <w:r w:rsidRPr="00A14DAF">
        <w:rPr>
          <w:sz w:val="24"/>
        </w:rPr>
        <w:t>Please also provide a copy of the template referral form/guidance documentation which managers and HR receive</w:t>
      </w:r>
    </w:p>
    <w:p w:rsidR="00F13557" w:rsidRPr="00A14DAF" w:rsidRDefault="00F13557" w:rsidP="008042C1">
      <w:pPr>
        <w:jc w:val="both"/>
        <w:rPr>
          <w:sz w:val="24"/>
        </w:rPr>
      </w:pPr>
    </w:p>
    <w:p w:rsidR="00F13557" w:rsidRPr="00A14DAF" w:rsidRDefault="00CF61DA" w:rsidP="008042C1">
      <w:pPr>
        <w:jc w:val="both"/>
        <w:rPr>
          <w:sz w:val="24"/>
        </w:rPr>
      </w:pPr>
      <w:r w:rsidRPr="00A14DAF">
        <w:rPr>
          <w:noProof/>
          <w:sz w:val="24"/>
          <w:lang w:eastAsia="en-GB"/>
        </w:rPr>
        <mc:AlternateContent>
          <mc:Choice Requires="wps">
            <w:drawing>
              <wp:anchor distT="0" distB="0" distL="114300" distR="114300" simplePos="0" relativeHeight="251706368" behindDoc="0" locked="0" layoutInCell="1" allowOverlap="1" wp14:anchorId="018806E9" wp14:editId="5A7DCAB2">
                <wp:simplePos x="0" y="0"/>
                <wp:positionH relativeFrom="column">
                  <wp:posOffset>-78712</wp:posOffset>
                </wp:positionH>
                <wp:positionV relativeFrom="paragraph">
                  <wp:posOffset>22225</wp:posOffset>
                </wp:positionV>
                <wp:extent cx="6496050" cy="2266950"/>
                <wp:effectExtent l="0" t="0" r="19050" b="1905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266950"/>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47" type="#_x0000_t202" style="position:absolute;left:0;text-align:left;margin-left:-6.2pt;margin-top:1.75pt;width:511.5pt;height:1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CF61DA" w:rsidRPr="00CF61DA" w:rsidRDefault="00F13557" w:rsidP="008042C1">
      <w:pPr>
        <w:jc w:val="both"/>
        <w:rPr>
          <w:sz w:val="24"/>
        </w:rPr>
      </w:pPr>
      <w:r w:rsidRPr="00A14DAF">
        <w:rPr>
          <w:sz w:val="24"/>
        </w:rPr>
        <w:lastRenderedPageBreak/>
        <w:t xml:space="preserve">Please send us a copy of letters or reports that you have sent to </w:t>
      </w:r>
      <w:r w:rsidR="00CF61DA">
        <w:rPr>
          <w:sz w:val="24"/>
        </w:rPr>
        <w:t xml:space="preserve">previous </w:t>
      </w:r>
      <w:r w:rsidRPr="00A14DAF">
        <w:rPr>
          <w:sz w:val="24"/>
        </w:rPr>
        <w:t xml:space="preserve">clients providing advice on the following four types of situation.  </w:t>
      </w:r>
      <w:r w:rsidR="00CF61DA">
        <w:rPr>
          <w:i/>
          <w:sz w:val="24"/>
        </w:rPr>
        <w:t>Any information which could identify a particular individual or organisation should be removed.</w:t>
      </w:r>
    </w:p>
    <w:p w:rsidR="00F13557" w:rsidRPr="00A14DAF" w:rsidRDefault="00CF61DA" w:rsidP="008042C1">
      <w:pPr>
        <w:ind w:left="360"/>
        <w:jc w:val="both"/>
        <w:rPr>
          <w:sz w:val="24"/>
        </w:rPr>
      </w:pPr>
      <w:r w:rsidRPr="00A14DAF">
        <w:rPr>
          <w:sz w:val="24"/>
        </w:rPr>
        <w:t xml:space="preserve"> </w:t>
      </w:r>
    </w:p>
    <w:p w:rsidR="00F13557" w:rsidRPr="00A14DAF" w:rsidRDefault="00CF61DA" w:rsidP="008042C1">
      <w:pPr>
        <w:ind w:left="360" w:hanging="360"/>
        <w:jc w:val="both"/>
        <w:rPr>
          <w:sz w:val="24"/>
        </w:rPr>
      </w:pPr>
      <w:r>
        <w:rPr>
          <w:sz w:val="24"/>
        </w:rPr>
        <w:t>A)</w:t>
      </w:r>
      <w:r w:rsidR="00F13557" w:rsidRPr="00A14DAF">
        <w:rPr>
          <w:sz w:val="24"/>
        </w:rPr>
        <w:tab/>
        <w:t>Long term sickness absence where there may be a need to consider redeployment or ill health dismissal/ retirement</w:t>
      </w:r>
    </w:p>
    <w:p w:rsidR="00F13557" w:rsidRPr="00A14DAF" w:rsidRDefault="00CF61DA" w:rsidP="008042C1">
      <w:pPr>
        <w:ind w:left="360" w:hanging="360"/>
        <w:jc w:val="both"/>
        <w:rPr>
          <w:sz w:val="24"/>
        </w:rPr>
      </w:pPr>
      <w:r>
        <w:rPr>
          <w:sz w:val="24"/>
        </w:rPr>
        <w:t>B)</w:t>
      </w:r>
      <w:r w:rsidR="00F13557" w:rsidRPr="00A14DAF">
        <w:rPr>
          <w:sz w:val="24"/>
        </w:rPr>
        <w:tab/>
        <w:t>Advice on adaptations to a workplace or work task for an individual, where the Equalities Act may apply.</w:t>
      </w:r>
    </w:p>
    <w:p w:rsidR="00F13557" w:rsidRPr="00A14DAF" w:rsidRDefault="00CF61DA" w:rsidP="008042C1">
      <w:pPr>
        <w:ind w:left="360" w:hanging="360"/>
        <w:jc w:val="both"/>
        <w:rPr>
          <w:sz w:val="24"/>
        </w:rPr>
      </w:pPr>
      <w:r>
        <w:rPr>
          <w:sz w:val="24"/>
        </w:rPr>
        <w:t>C)</w:t>
      </w:r>
      <w:r w:rsidR="00F13557" w:rsidRPr="00A14DAF">
        <w:rPr>
          <w:sz w:val="24"/>
        </w:rPr>
        <w:tab/>
        <w:t>Advice on how to manage the sickness absence of an individual where there is no underlying health-related issue.</w:t>
      </w:r>
    </w:p>
    <w:p w:rsidR="00F13557" w:rsidRPr="00A14DAF" w:rsidRDefault="00CF61DA" w:rsidP="008042C1">
      <w:pPr>
        <w:ind w:left="360" w:hanging="360"/>
        <w:jc w:val="both"/>
        <w:rPr>
          <w:sz w:val="24"/>
        </w:rPr>
      </w:pPr>
      <w:r>
        <w:rPr>
          <w:sz w:val="24"/>
        </w:rPr>
        <w:t>D)</w:t>
      </w:r>
      <w:r w:rsidR="00F13557" w:rsidRPr="00A14DAF">
        <w:rPr>
          <w:sz w:val="24"/>
        </w:rPr>
        <w:tab/>
        <w:t>Advice in a situation where an absent employee may not be fit to work, but may be fit to attend a meeting or hearing.</w:t>
      </w:r>
    </w:p>
    <w:p w:rsidR="00F13557" w:rsidRDefault="00CF61DA" w:rsidP="008042C1">
      <w:pPr>
        <w:jc w:val="both"/>
        <w:rPr>
          <w:sz w:val="24"/>
        </w:rPr>
      </w:pPr>
      <w:r w:rsidRPr="00A14DAF">
        <w:rPr>
          <w:noProof/>
          <w:sz w:val="24"/>
          <w:lang w:eastAsia="en-GB"/>
        </w:rPr>
        <mc:AlternateContent>
          <mc:Choice Requires="wps">
            <w:drawing>
              <wp:anchor distT="0" distB="0" distL="114300" distR="114300" simplePos="0" relativeHeight="251726848" behindDoc="0" locked="0" layoutInCell="1" allowOverlap="1" wp14:anchorId="26D5F565" wp14:editId="7933E3C0">
                <wp:simplePos x="0" y="0"/>
                <wp:positionH relativeFrom="column">
                  <wp:posOffset>-64996</wp:posOffset>
                </wp:positionH>
                <wp:positionV relativeFrom="paragraph">
                  <wp:posOffset>138354</wp:posOffset>
                </wp:positionV>
                <wp:extent cx="6277970" cy="1911927"/>
                <wp:effectExtent l="0" t="0" r="2794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970" cy="1911927"/>
                        </a:xfrm>
                        <a:prstGeom prst="rect">
                          <a:avLst/>
                        </a:prstGeom>
                        <a:solidFill>
                          <a:srgbClr val="FFFFFF"/>
                        </a:solidFill>
                        <a:ln w="9525">
                          <a:solidFill>
                            <a:srgbClr val="000000"/>
                          </a:solidFill>
                          <a:miter lim="800000"/>
                          <a:headEnd/>
                          <a:tailEnd/>
                        </a:ln>
                      </wps:spPr>
                      <wps:txbx>
                        <w:txbxContent>
                          <w:p w:rsidR="00001103" w:rsidRDefault="00001103" w:rsidP="00CF61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left:0;text-align:left;margin-left:-5.1pt;margin-top:10.9pt;width:494.35pt;height:15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viLgIAAFk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">
                <v:textbox>
                  <w:txbxContent>
                    <w:p w:rsidR="00001103" w:rsidRDefault="00001103" w:rsidP="00CF61DA"/>
                  </w:txbxContent>
                </v:textbox>
              </v:shape>
            </w:pict>
          </mc:Fallback>
        </mc:AlternateContent>
      </w: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CF61DA" w:rsidRDefault="00CF61DA" w:rsidP="008042C1">
      <w:pPr>
        <w:jc w:val="both"/>
        <w:rPr>
          <w:sz w:val="24"/>
        </w:rPr>
      </w:pPr>
    </w:p>
    <w:p w:rsidR="00F13557" w:rsidRPr="00A14DAF" w:rsidRDefault="00F13557" w:rsidP="008042C1">
      <w:pPr>
        <w:jc w:val="both"/>
        <w:rPr>
          <w:sz w:val="24"/>
        </w:rPr>
      </w:pPr>
      <w:r w:rsidRPr="00A14DAF">
        <w:rPr>
          <w:sz w:val="24"/>
        </w:rPr>
        <w:t xml:space="preserve">Please provide details of the process that you follow with ill-health retirement cases in line with </w:t>
      </w:r>
      <w:r w:rsidR="00CF61DA">
        <w:rPr>
          <w:sz w:val="24"/>
        </w:rPr>
        <w:t>the relevant pension schemes. Sirona largely work with NHS pensions, the Royal London Pension scheme and the Avon Pension Scheme.</w:t>
      </w:r>
    </w:p>
    <w:p w:rsidR="00F13557" w:rsidRPr="00A14DAF" w:rsidRDefault="00F13557" w:rsidP="008042C1">
      <w:pPr>
        <w:jc w:val="both"/>
        <w:rPr>
          <w:sz w:val="24"/>
        </w:rPr>
      </w:pP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708416" behindDoc="0" locked="0" layoutInCell="1" allowOverlap="1" wp14:anchorId="56B54891" wp14:editId="03ADBA6C">
                <wp:simplePos x="0" y="0"/>
                <wp:positionH relativeFrom="column">
                  <wp:posOffset>3242</wp:posOffset>
                </wp:positionH>
                <wp:positionV relativeFrom="paragraph">
                  <wp:posOffset>39247</wp:posOffset>
                </wp:positionV>
                <wp:extent cx="6291618" cy="2409825"/>
                <wp:effectExtent l="0" t="0" r="13970" b="2857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618" cy="240982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49" type="#_x0000_t202" style="position:absolute;left:0;text-align:left;margin-left:.25pt;margin-top:3.1pt;width:495.4pt;height:18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r w:rsidRPr="00A14DAF">
        <w:rPr>
          <w:sz w:val="24"/>
          <w:u w:val="single"/>
        </w:rPr>
        <w:t>Immunisations and Vaccinations</w:t>
      </w:r>
    </w:p>
    <w:p w:rsidR="00F13557" w:rsidRPr="00A14DAF" w:rsidRDefault="00F13557" w:rsidP="008042C1">
      <w:pPr>
        <w:jc w:val="both"/>
        <w:rPr>
          <w:sz w:val="24"/>
          <w:u w:val="single"/>
        </w:rPr>
      </w:pPr>
    </w:p>
    <w:p w:rsidR="00F13557" w:rsidRPr="00A14DAF" w:rsidRDefault="00CF61DA" w:rsidP="008042C1">
      <w:pPr>
        <w:jc w:val="both"/>
        <w:rPr>
          <w:sz w:val="24"/>
        </w:rPr>
      </w:pPr>
      <w:r>
        <w:rPr>
          <w:sz w:val="24"/>
        </w:rPr>
        <w:t>Please d</w:t>
      </w:r>
      <w:r w:rsidR="00F13557" w:rsidRPr="00A14DAF">
        <w:rPr>
          <w:sz w:val="24"/>
        </w:rPr>
        <w:t>escribe how the servic</w:t>
      </w:r>
      <w:r>
        <w:rPr>
          <w:sz w:val="24"/>
        </w:rPr>
        <w:t>e provider will comply with the</w:t>
      </w:r>
      <w:r w:rsidR="00F13557" w:rsidRPr="00A14DAF">
        <w:rPr>
          <w:sz w:val="24"/>
        </w:rPr>
        <w:t xml:space="preserve"> immunisation and vaccination requirements of Sirona care &amp; health. Please include details of:</w:t>
      </w:r>
    </w:p>
    <w:p w:rsidR="00F13557" w:rsidRPr="00A14DAF" w:rsidRDefault="00F13557" w:rsidP="008042C1">
      <w:pPr>
        <w:jc w:val="both"/>
        <w:rPr>
          <w:sz w:val="24"/>
        </w:rPr>
      </w:pPr>
    </w:p>
    <w:p w:rsidR="00F13557" w:rsidRPr="00A14DAF" w:rsidRDefault="00F13557" w:rsidP="00190DC4">
      <w:pPr>
        <w:numPr>
          <w:ilvl w:val="0"/>
          <w:numId w:val="12"/>
        </w:numPr>
        <w:jc w:val="both"/>
        <w:rPr>
          <w:sz w:val="24"/>
        </w:rPr>
      </w:pPr>
      <w:r w:rsidRPr="00A14DAF">
        <w:rPr>
          <w:sz w:val="24"/>
        </w:rPr>
        <w:t xml:space="preserve">The process </w:t>
      </w:r>
      <w:r w:rsidR="00CF61DA">
        <w:rPr>
          <w:sz w:val="24"/>
        </w:rPr>
        <w:t>by</w:t>
      </w:r>
      <w:r w:rsidRPr="00A14DAF">
        <w:rPr>
          <w:sz w:val="24"/>
        </w:rPr>
        <w:t xml:space="preserve"> which new employees receive immunisations and vaccinations as part of their pre-employment screening</w:t>
      </w:r>
    </w:p>
    <w:p w:rsidR="00F13557" w:rsidRPr="00A14DAF" w:rsidRDefault="00F13557" w:rsidP="00190DC4">
      <w:pPr>
        <w:numPr>
          <w:ilvl w:val="0"/>
          <w:numId w:val="12"/>
        </w:numPr>
        <w:jc w:val="both"/>
        <w:rPr>
          <w:sz w:val="24"/>
        </w:rPr>
      </w:pPr>
      <w:r w:rsidRPr="00A14DAF">
        <w:rPr>
          <w:sz w:val="24"/>
        </w:rPr>
        <w:lastRenderedPageBreak/>
        <w:t xml:space="preserve">How routine and non-routine immunisations and vaccinations are </w:t>
      </w:r>
      <w:r w:rsidR="00CF61DA">
        <w:rPr>
          <w:sz w:val="24"/>
        </w:rPr>
        <w:t>tracked, monitored and followed up</w:t>
      </w:r>
      <w:r w:rsidRPr="00A14DAF">
        <w:rPr>
          <w:sz w:val="24"/>
        </w:rPr>
        <w:t xml:space="preserve"> for existing employees</w:t>
      </w:r>
    </w:p>
    <w:p w:rsidR="00F13557" w:rsidRPr="00A14DAF" w:rsidRDefault="00F13557" w:rsidP="00190DC4">
      <w:pPr>
        <w:numPr>
          <w:ilvl w:val="0"/>
          <w:numId w:val="12"/>
        </w:numPr>
        <w:jc w:val="both"/>
        <w:rPr>
          <w:sz w:val="24"/>
        </w:rPr>
      </w:pPr>
      <w:r w:rsidRPr="00A14DAF">
        <w:rPr>
          <w:sz w:val="24"/>
        </w:rPr>
        <w:t>The process through which employees are invited to attend an appointment and follow ups</w:t>
      </w:r>
    </w:p>
    <w:p w:rsidR="00CF61DA" w:rsidRDefault="00F13557" w:rsidP="00190DC4">
      <w:pPr>
        <w:numPr>
          <w:ilvl w:val="0"/>
          <w:numId w:val="12"/>
        </w:numPr>
        <w:jc w:val="both"/>
        <w:rPr>
          <w:sz w:val="24"/>
        </w:rPr>
      </w:pPr>
      <w:r w:rsidRPr="00A14DAF">
        <w:rPr>
          <w:sz w:val="24"/>
        </w:rPr>
        <w:t>The process through which an appointment is rescheduled if an employee does not attend an appointment</w:t>
      </w:r>
    </w:p>
    <w:p w:rsidR="00CF61DA" w:rsidRPr="00CF61DA" w:rsidRDefault="00CF61DA" w:rsidP="00190DC4">
      <w:pPr>
        <w:numPr>
          <w:ilvl w:val="0"/>
          <w:numId w:val="12"/>
        </w:numPr>
        <w:jc w:val="both"/>
        <w:rPr>
          <w:sz w:val="24"/>
        </w:rPr>
      </w:pPr>
      <w:r>
        <w:rPr>
          <w:sz w:val="24"/>
        </w:rPr>
        <w:t>Where vaccinations and immunisations can be provided – considering our large</w:t>
      </w:r>
      <w:r w:rsidR="00C74DE8">
        <w:rPr>
          <w:sz w:val="24"/>
        </w:rPr>
        <w:t xml:space="preserve"> geographical spread</w:t>
      </w:r>
    </w:p>
    <w:p w:rsidR="00F13557" w:rsidRPr="00A14DAF" w:rsidRDefault="00F13557" w:rsidP="00190DC4">
      <w:pPr>
        <w:numPr>
          <w:ilvl w:val="0"/>
          <w:numId w:val="12"/>
        </w:numPr>
        <w:jc w:val="both"/>
        <w:rPr>
          <w:sz w:val="24"/>
        </w:rPr>
      </w:pPr>
      <w:r w:rsidRPr="00A14DAF">
        <w:rPr>
          <w:sz w:val="24"/>
        </w:rPr>
        <w:t>What system you have in place to identify vaccination and immunisation requirements specific to each role</w:t>
      </w:r>
    </w:p>
    <w:p w:rsidR="00F13557" w:rsidRPr="00A14DAF" w:rsidRDefault="00F13557" w:rsidP="008042C1">
      <w:pPr>
        <w:jc w:val="both"/>
        <w:rPr>
          <w:sz w:val="24"/>
        </w:rPr>
      </w:pP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707392" behindDoc="0" locked="0" layoutInCell="1" allowOverlap="1" wp14:anchorId="3AD5693F" wp14:editId="28336F94">
                <wp:simplePos x="0" y="0"/>
                <wp:positionH relativeFrom="column">
                  <wp:posOffset>-37701</wp:posOffset>
                </wp:positionH>
                <wp:positionV relativeFrom="paragraph">
                  <wp:posOffset>16519</wp:posOffset>
                </wp:positionV>
                <wp:extent cx="6264322" cy="4012441"/>
                <wp:effectExtent l="0" t="0" r="22225" b="266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322" cy="4012441"/>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50" type="#_x0000_t202" style="position:absolute;left:0;text-align:left;margin-left:-2.95pt;margin-top:1.3pt;width:493.25pt;height:315.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r w:rsidRPr="00A14DAF">
        <w:rPr>
          <w:sz w:val="24"/>
          <w:u w:val="single"/>
        </w:rPr>
        <w:t xml:space="preserve">Ill-health Retirement </w:t>
      </w:r>
    </w:p>
    <w:p w:rsidR="00C74DE8" w:rsidRDefault="00C74DE8" w:rsidP="008042C1">
      <w:pPr>
        <w:jc w:val="both"/>
        <w:rPr>
          <w:sz w:val="24"/>
          <w:u w:val="single"/>
        </w:rPr>
      </w:pPr>
    </w:p>
    <w:p w:rsidR="00C74DE8" w:rsidRDefault="00C74DE8" w:rsidP="008042C1">
      <w:pPr>
        <w:jc w:val="both"/>
        <w:rPr>
          <w:sz w:val="24"/>
          <w:u w:val="single"/>
        </w:rPr>
      </w:pPr>
    </w:p>
    <w:p w:rsidR="00F13557" w:rsidRPr="00CF61DA" w:rsidRDefault="00F13557" w:rsidP="008042C1">
      <w:pPr>
        <w:jc w:val="both"/>
        <w:rPr>
          <w:sz w:val="24"/>
          <w:u w:val="single"/>
        </w:rPr>
      </w:pPr>
      <w:r w:rsidRPr="00CF61DA">
        <w:rPr>
          <w:sz w:val="24"/>
          <w:u w:val="single"/>
        </w:rPr>
        <w:t xml:space="preserve">Employee Assistance Programme </w:t>
      </w:r>
    </w:p>
    <w:p w:rsidR="00F13557" w:rsidRPr="00A14DAF" w:rsidRDefault="00F13557" w:rsidP="008042C1">
      <w:pPr>
        <w:jc w:val="both"/>
        <w:rPr>
          <w:sz w:val="24"/>
        </w:rPr>
      </w:pPr>
    </w:p>
    <w:p w:rsidR="00CF61DA" w:rsidRDefault="00CF61DA" w:rsidP="008042C1">
      <w:pPr>
        <w:jc w:val="both"/>
        <w:rPr>
          <w:sz w:val="24"/>
        </w:rPr>
      </w:pPr>
      <w:r>
        <w:rPr>
          <w:sz w:val="24"/>
        </w:rPr>
        <w:t>Please d</w:t>
      </w:r>
      <w:r w:rsidR="00F13557" w:rsidRPr="00A14DAF">
        <w:rPr>
          <w:sz w:val="24"/>
        </w:rPr>
        <w:t xml:space="preserve">escribe </w:t>
      </w:r>
      <w:r>
        <w:rPr>
          <w:sz w:val="24"/>
        </w:rPr>
        <w:t>how you provide EAP services</w:t>
      </w:r>
      <w:r w:rsidR="00F13557" w:rsidRPr="00A14DAF">
        <w:rPr>
          <w:sz w:val="24"/>
        </w:rPr>
        <w:t>. Please include details of</w:t>
      </w:r>
      <w:r>
        <w:rPr>
          <w:sz w:val="24"/>
        </w:rPr>
        <w:t>:</w:t>
      </w:r>
    </w:p>
    <w:p w:rsidR="00CF61DA" w:rsidRDefault="00CF61DA" w:rsidP="00190DC4">
      <w:pPr>
        <w:pStyle w:val="ListParagraph"/>
        <w:numPr>
          <w:ilvl w:val="0"/>
          <w:numId w:val="13"/>
        </w:numPr>
        <w:jc w:val="both"/>
        <w:rPr>
          <w:sz w:val="24"/>
        </w:rPr>
      </w:pPr>
      <w:r>
        <w:rPr>
          <w:sz w:val="24"/>
        </w:rPr>
        <w:t>Where the service is offered</w:t>
      </w:r>
    </w:p>
    <w:p w:rsidR="00CF61DA" w:rsidRDefault="00CF61DA" w:rsidP="00190DC4">
      <w:pPr>
        <w:pStyle w:val="ListParagraph"/>
        <w:numPr>
          <w:ilvl w:val="0"/>
          <w:numId w:val="13"/>
        </w:numPr>
        <w:jc w:val="both"/>
        <w:rPr>
          <w:sz w:val="24"/>
        </w:rPr>
      </w:pPr>
      <w:r>
        <w:rPr>
          <w:sz w:val="24"/>
        </w:rPr>
        <w:t>How you respond to requests from employees and/or manager and/or HR</w:t>
      </w:r>
    </w:p>
    <w:p w:rsidR="00CF61DA" w:rsidRPr="00C74DE8" w:rsidRDefault="00CF61DA" w:rsidP="00190DC4">
      <w:pPr>
        <w:pStyle w:val="ListParagraph"/>
        <w:numPr>
          <w:ilvl w:val="0"/>
          <w:numId w:val="13"/>
        </w:numPr>
        <w:jc w:val="both"/>
        <w:rPr>
          <w:sz w:val="24"/>
        </w:rPr>
      </w:pPr>
      <w:r>
        <w:rPr>
          <w:sz w:val="24"/>
        </w:rPr>
        <w:t>The qualifications, skills and experien</w:t>
      </w:r>
      <w:r w:rsidRPr="00C74DE8">
        <w:rPr>
          <w:sz w:val="24"/>
        </w:rPr>
        <w:t>ce of the staff delivering the service</w:t>
      </w:r>
    </w:p>
    <w:p w:rsidR="00CF61DA" w:rsidRDefault="00CF61DA" w:rsidP="00190DC4">
      <w:pPr>
        <w:pStyle w:val="ListParagraph"/>
        <w:numPr>
          <w:ilvl w:val="0"/>
          <w:numId w:val="13"/>
        </w:numPr>
        <w:jc w:val="both"/>
        <w:rPr>
          <w:sz w:val="24"/>
        </w:rPr>
      </w:pPr>
      <w:r>
        <w:rPr>
          <w:sz w:val="24"/>
        </w:rPr>
        <w:t>The average length of treatment</w:t>
      </w:r>
    </w:p>
    <w:p w:rsidR="00ED745F" w:rsidRDefault="00ED745F" w:rsidP="00190DC4">
      <w:pPr>
        <w:pStyle w:val="ListParagraph"/>
        <w:numPr>
          <w:ilvl w:val="0"/>
          <w:numId w:val="13"/>
        </w:numPr>
        <w:jc w:val="both"/>
        <w:rPr>
          <w:sz w:val="24"/>
        </w:rPr>
      </w:pPr>
      <w:r>
        <w:rPr>
          <w:sz w:val="24"/>
        </w:rPr>
        <w:t>How employees can self-refer</w:t>
      </w:r>
    </w:p>
    <w:p w:rsidR="00C74DE8" w:rsidRDefault="00ED745F" w:rsidP="008042C1">
      <w:pPr>
        <w:jc w:val="both"/>
        <w:rPr>
          <w:sz w:val="24"/>
        </w:rPr>
      </w:pPr>
      <w:r w:rsidRPr="00A14DAF">
        <w:rPr>
          <w:noProof/>
          <w:sz w:val="24"/>
          <w:lang w:eastAsia="en-GB"/>
        </w:rPr>
        <mc:AlternateContent>
          <mc:Choice Requires="wps">
            <w:drawing>
              <wp:anchor distT="0" distB="0" distL="114300" distR="114300" simplePos="0" relativeHeight="251701248" behindDoc="0" locked="0" layoutInCell="1" allowOverlap="1" wp14:anchorId="4E79C175" wp14:editId="2FFF7D65">
                <wp:simplePos x="0" y="0"/>
                <wp:positionH relativeFrom="column">
                  <wp:posOffset>-42545</wp:posOffset>
                </wp:positionH>
                <wp:positionV relativeFrom="paragraph">
                  <wp:posOffset>121285</wp:posOffset>
                </wp:positionV>
                <wp:extent cx="6400800" cy="1711960"/>
                <wp:effectExtent l="0" t="0" r="19050" b="2159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11960"/>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8" o:spid="_x0000_s1051" type="#_x0000_t202" style="position:absolute;left:0;text-align:left;margin-left:-3.35pt;margin-top:9.55pt;width:7in;height:13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">
                <v:textbox>
                  <w:txbxContent>
                    <w:p w:rsidR="00001103" w:rsidRDefault="00001103" w:rsidP="00F13557"/>
                  </w:txbxContent>
                </v:textbox>
              </v:shape>
            </w:pict>
          </mc:Fallback>
        </mc:AlternateContent>
      </w:r>
    </w:p>
    <w:p w:rsidR="00C74DE8" w:rsidRDefault="00C74DE8" w:rsidP="008042C1">
      <w:pPr>
        <w:jc w:val="both"/>
        <w:rPr>
          <w:sz w:val="24"/>
        </w:rPr>
      </w:pPr>
    </w:p>
    <w:p w:rsidR="00C74DE8" w:rsidRDefault="00C74DE8" w:rsidP="008042C1">
      <w:pPr>
        <w:jc w:val="both"/>
        <w:rPr>
          <w:sz w:val="24"/>
        </w:rPr>
      </w:pPr>
    </w:p>
    <w:p w:rsidR="00C74DE8" w:rsidRDefault="00C74DE8" w:rsidP="008042C1">
      <w:pPr>
        <w:jc w:val="both"/>
        <w:rPr>
          <w:sz w:val="24"/>
        </w:rPr>
      </w:pPr>
    </w:p>
    <w:p w:rsidR="00C74DE8" w:rsidRPr="00C74DE8" w:rsidRDefault="00C74DE8"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C74DE8" w:rsidRPr="00C74DE8" w:rsidRDefault="00C74DE8" w:rsidP="008042C1">
      <w:pPr>
        <w:jc w:val="both"/>
        <w:rPr>
          <w:sz w:val="24"/>
          <w:u w:val="single"/>
        </w:rPr>
      </w:pPr>
      <w:r w:rsidRPr="00C74DE8">
        <w:rPr>
          <w:sz w:val="24"/>
          <w:u w:val="single"/>
        </w:rPr>
        <w:t>Health Promotion</w:t>
      </w:r>
    </w:p>
    <w:p w:rsidR="00F13557" w:rsidRPr="00A14DAF" w:rsidRDefault="00C74DE8" w:rsidP="008042C1">
      <w:pPr>
        <w:jc w:val="both"/>
        <w:rPr>
          <w:b/>
          <w:sz w:val="24"/>
        </w:rPr>
      </w:pPr>
      <w:r>
        <w:rPr>
          <w:sz w:val="24"/>
        </w:rPr>
        <w:t>Please d</w:t>
      </w:r>
      <w:r w:rsidR="00F13557" w:rsidRPr="00A14DAF">
        <w:rPr>
          <w:sz w:val="24"/>
        </w:rPr>
        <w:t>escribe what</w:t>
      </w:r>
      <w:r>
        <w:rPr>
          <w:sz w:val="24"/>
        </w:rPr>
        <w:t xml:space="preserve"> additional support you can offer our staff and/or managers to promote healthy lifestyles</w:t>
      </w:r>
      <w:r w:rsidR="00F13557" w:rsidRPr="00A14DAF">
        <w:rPr>
          <w:sz w:val="24"/>
        </w:rPr>
        <w:t xml:space="preserve">. </w:t>
      </w:r>
    </w:p>
    <w:p w:rsidR="00F13557" w:rsidRPr="00A14DAF" w:rsidRDefault="00F13557" w:rsidP="008042C1">
      <w:pPr>
        <w:jc w:val="both"/>
        <w:rPr>
          <w:sz w:val="24"/>
        </w:rPr>
      </w:pPr>
    </w:p>
    <w:p w:rsidR="00F13557" w:rsidRPr="00A14DAF" w:rsidRDefault="00C74DE8" w:rsidP="008042C1">
      <w:pPr>
        <w:jc w:val="both"/>
        <w:rPr>
          <w:sz w:val="24"/>
        </w:rPr>
      </w:pPr>
      <w:r w:rsidRPr="00A14DAF">
        <w:rPr>
          <w:noProof/>
          <w:sz w:val="24"/>
          <w:lang w:eastAsia="en-GB"/>
        </w:rPr>
        <mc:AlternateContent>
          <mc:Choice Requires="wps">
            <w:drawing>
              <wp:anchor distT="0" distB="0" distL="114300" distR="114300" simplePos="0" relativeHeight="251711488" behindDoc="0" locked="0" layoutInCell="1" allowOverlap="1" wp14:anchorId="162D19D5" wp14:editId="5B44ACD0">
                <wp:simplePos x="0" y="0"/>
                <wp:positionH relativeFrom="column">
                  <wp:posOffset>30538</wp:posOffset>
                </wp:positionH>
                <wp:positionV relativeFrom="paragraph">
                  <wp:posOffset>25533</wp:posOffset>
                </wp:positionV>
                <wp:extent cx="6155140" cy="3162300"/>
                <wp:effectExtent l="0" t="0" r="17145" b="1905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140" cy="3162300"/>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52" type="#_x0000_t202" style="position:absolute;left:0;text-align:left;margin-left:2.4pt;margin-top:2pt;width:484.65pt;height:2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C74DE8" w:rsidRDefault="00C74DE8" w:rsidP="008042C1">
      <w:pPr>
        <w:jc w:val="both"/>
        <w:rPr>
          <w:sz w:val="24"/>
        </w:rPr>
      </w:pPr>
    </w:p>
    <w:p w:rsidR="00F13557" w:rsidRPr="00C74DE8" w:rsidRDefault="00F13557" w:rsidP="008042C1">
      <w:pPr>
        <w:jc w:val="both"/>
        <w:rPr>
          <w:b/>
          <w:sz w:val="24"/>
          <w:u w:val="single"/>
        </w:rPr>
      </w:pPr>
      <w:r w:rsidRPr="00C74DE8">
        <w:rPr>
          <w:b/>
          <w:sz w:val="24"/>
          <w:u w:val="single"/>
        </w:rPr>
        <w:t xml:space="preserve">Missed </w:t>
      </w:r>
      <w:r w:rsidR="00C74DE8">
        <w:rPr>
          <w:b/>
          <w:sz w:val="24"/>
          <w:u w:val="single"/>
        </w:rPr>
        <w:t xml:space="preserve">or Cancelled </w:t>
      </w:r>
      <w:r w:rsidRPr="00C74DE8">
        <w:rPr>
          <w:b/>
          <w:sz w:val="24"/>
          <w:u w:val="single"/>
        </w:rPr>
        <w:t>Appointments</w:t>
      </w:r>
    </w:p>
    <w:p w:rsidR="00F13557" w:rsidRPr="00A14DAF" w:rsidRDefault="00F13557" w:rsidP="008042C1">
      <w:pPr>
        <w:jc w:val="both"/>
        <w:rPr>
          <w:sz w:val="24"/>
        </w:rPr>
      </w:pPr>
    </w:p>
    <w:p w:rsidR="00F13557" w:rsidRPr="00C74DE8" w:rsidRDefault="00F13557" w:rsidP="00190DC4">
      <w:pPr>
        <w:pStyle w:val="ListParagraph"/>
        <w:numPr>
          <w:ilvl w:val="0"/>
          <w:numId w:val="4"/>
        </w:numPr>
        <w:jc w:val="both"/>
        <w:rPr>
          <w:sz w:val="24"/>
        </w:rPr>
      </w:pPr>
      <w:r w:rsidRPr="00C74DE8">
        <w:rPr>
          <w:sz w:val="24"/>
        </w:rPr>
        <w:t xml:space="preserve">Please describe </w:t>
      </w:r>
      <w:r w:rsidR="00C74DE8">
        <w:rPr>
          <w:sz w:val="24"/>
        </w:rPr>
        <w:t>the</w:t>
      </w:r>
      <w:r w:rsidRPr="00C74DE8">
        <w:rPr>
          <w:sz w:val="24"/>
        </w:rPr>
        <w:t xml:space="preserve"> </w:t>
      </w:r>
      <w:r w:rsidR="00C74DE8">
        <w:rPr>
          <w:sz w:val="24"/>
        </w:rPr>
        <w:t>process</w:t>
      </w:r>
      <w:r w:rsidRPr="00C74DE8">
        <w:rPr>
          <w:sz w:val="24"/>
        </w:rPr>
        <w:t xml:space="preserve"> if an employee misses an appointment. Please include details:</w:t>
      </w:r>
    </w:p>
    <w:p w:rsidR="00F13557" w:rsidRPr="00A14DAF" w:rsidRDefault="00F13557" w:rsidP="00190DC4">
      <w:pPr>
        <w:numPr>
          <w:ilvl w:val="0"/>
          <w:numId w:val="14"/>
        </w:numPr>
        <w:jc w:val="both"/>
        <w:rPr>
          <w:sz w:val="24"/>
        </w:rPr>
      </w:pPr>
      <w:r w:rsidRPr="00A14DAF">
        <w:rPr>
          <w:sz w:val="24"/>
        </w:rPr>
        <w:t xml:space="preserve">The procedure to rearrange </w:t>
      </w:r>
      <w:r w:rsidR="00C74DE8">
        <w:rPr>
          <w:sz w:val="24"/>
        </w:rPr>
        <w:t>an</w:t>
      </w:r>
      <w:r w:rsidRPr="00A14DAF">
        <w:rPr>
          <w:sz w:val="24"/>
        </w:rPr>
        <w:t xml:space="preserve"> appointment</w:t>
      </w:r>
    </w:p>
    <w:p w:rsidR="00F13557" w:rsidRPr="00A14DAF" w:rsidRDefault="00F13557" w:rsidP="00190DC4">
      <w:pPr>
        <w:numPr>
          <w:ilvl w:val="0"/>
          <w:numId w:val="14"/>
        </w:numPr>
        <w:jc w:val="both"/>
        <w:rPr>
          <w:sz w:val="24"/>
        </w:rPr>
      </w:pPr>
      <w:r w:rsidRPr="00A14DAF">
        <w:rPr>
          <w:sz w:val="24"/>
        </w:rPr>
        <w:t>Timeframes for cancellation</w:t>
      </w:r>
    </w:p>
    <w:p w:rsidR="00F13557" w:rsidRDefault="00F13557" w:rsidP="00190DC4">
      <w:pPr>
        <w:numPr>
          <w:ilvl w:val="0"/>
          <w:numId w:val="14"/>
        </w:numPr>
        <w:jc w:val="both"/>
        <w:rPr>
          <w:sz w:val="24"/>
        </w:rPr>
      </w:pPr>
      <w:r w:rsidRPr="00A14DAF">
        <w:rPr>
          <w:sz w:val="24"/>
        </w:rPr>
        <w:t xml:space="preserve">Charging </w:t>
      </w:r>
      <w:r w:rsidR="00C74DE8">
        <w:rPr>
          <w:sz w:val="24"/>
        </w:rPr>
        <w:t>framework</w:t>
      </w:r>
    </w:p>
    <w:p w:rsidR="00C74DE8" w:rsidRPr="00A14DAF" w:rsidRDefault="00C74DE8" w:rsidP="00190DC4">
      <w:pPr>
        <w:numPr>
          <w:ilvl w:val="0"/>
          <w:numId w:val="14"/>
        </w:numPr>
        <w:jc w:val="both"/>
        <w:rPr>
          <w:sz w:val="24"/>
        </w:rPr>
      </w:pPr>
      <w:r>
        <w:rPr>
          <w:sz w:val="24"/>
        </w:rPr>
        <w:t>How you communicate with HR and/or the manager on missed or cancelled appointments</w:t>
      </w:r>
    </w:p>
    <w:p w:rsidR="00F13557" w:rsidRDefault="00F13557" w:rsidP="008042C1">
      <w:pPr>
        <w:jc w:val="both"/>
        <w:rPr>
          <w:sz w:val="24"/>
        </w:rPr>
      </w:pPr>
    </w:p>
    <w:p w:rsidR="00C74DE8" w:rsidRDefault="00C74DE8" w:rsidP="008042C1">
      <w:pPr>
        <w:jc w:val="both"/>
        <w:rPr>
          <w:sz w:val="24"/>
        </w:rPr>
      </w:pPr>
      <w:r w:rsidRPr="00A14DAF">
        <w:rPr>
          <w:noProof/>
          <w:sz w:val="24"/>
          <w:lang w:eastAsia="en-GB"/>
        </w:rPr>
        <mc:AlternateContent>
          <mc:Choice Requires="wps">
            <w:drawing>
              <wp:anchor distT="0" distB="0" distL="114300" distR="114300" simplePos="0" relativeHeight="251712512" behindDoc="0" locked="0" layoutInCell="1" allowOverlap="1" wp14:anchorId="74A681E3" wp14:editId="32D1CD36">
                <wp:simplePos x="0" y="0"/>
                <wp:positionH relativeFrom="column">
                  <wp:posOffset>30538</wp:posOffset>
                </wp:positionH>
                <wp:positionV relativeFrom="paragraph">
                  <wp:posOffset>49720</wp:posOffset>
                </wp:positionV>
                <wp:extent cx="6277970" cy="1887855"/>
                <wp:effectExtent l="0" t="0" r="27940" b="1714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970" cy="188785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53" type="#_x0000_t202" style="position:absolute;left:0;text-align:left;margin-left:2.4pt;margin-top:3.9pt;width:494.35pt;height:148.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">
                <v:textbox>
                  <w:txbxContent>
                    <w:p w:rsidR="00001103" w:rsidRDefault="00001103" w:rsidP="00F13557"/>
                  </w:txbxContent>
                </v:textbox>
              </v:shape>
            </w:pict>
          </mc:Fallback>
        </mc:AlternateContent>
      </w:r>
    </w:p>
    <w:p w:rsidR="00C74DE8" w:rsidRDefault="00C74DE8" w:rsidP="008042C1">
      <w:pPr>
        <w:jc w:val="both"/>
        <w:rPr>
          <w:sz w:val="24"/>
        </w:rPr>
      </w:pPr>
    </w:p>
    <w:p w:rsidR="00C74DE8" w:rsidRDefault="00C74DE8" w:rsidP="008042C1">
      <w:pPr>
        <w:jc w:val="both"/>
        <w:rPr>
          <w:sz w:val="24"/>
        </w:rPr>
      </w:pPr>
    </w:p>
    <w:p w:rsidR="00C74DE8" w:rsidRPr="00A14DAF" w:rsidRDefault="00C74DE8"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C74DE8" w:rsidRDefault="00C74DE8" w:rsidP="008042C1">
      <w:pPr>
        <w:jc w:val="both"/>
        <w:rPr>
          <w:b/>
          <w:sz w:val="24"/>
          <w:u w:val="single"/>
        </w:rPr>
      </w:pPr>
      <w:r w:rsidRPr="00C74DE8">
        <w:rPr>
          <w:b/>
          <w:sz w:val="24"/>
          <w:u w:val="single"/>
        </w:rPr>
        <w:t>IT Systems</w:t>
      </w:r>
    </w:p>
    <w:p w:rsidR="00F13557" w:rsidRPr="00A14DAF" w:rsidRDefault="00F13557" w:rsidP="008042C1">
      <w:pPr>
        <w:jc w:val="both"/>
        <w:rPr>
          <w:sz w:val="24"/>
        </w:rPr>
      </w:pPr>
    </w:p>
    <w:p w:rsidR="00F13557" w:rsidRPr="00C74DE8" w:rsidRDefault="00F13557" w:rsidP="00190DC4">
      <w:pPr>
        <w:pStyle w:val="ListParagraph"/>
        <w:numPr>
          <w:ilvl w:val="0"/>
          <w:numId w:val="4"/>
        </w:numPr>
        <w:jc w:val="both"/>
        <w:rPr>
          <w:sz w:val="24"/>
        </w:rPr>
      </w:pPr>
      <w:r w:rsidRPr="00C74DE8">
        <w:rPr>
          <w:sz w:val="24"/>
        </w:rPr>
        <w:t xml:space="preserve">Please provide information of any IT systems you currently have in place and explain how </w:t>
      </w:r>
      <w:r w:rsidR="00C74DE8">
        <w:rPr>
          <w:sz w:val="24"/>
        </w:rPr>
        <w:t>they</w:t>
      </w:r>
      <w:r w:rsidRPr="00C74DE8">
        <w:rPr>
          <w:sz w:val="24"/>
        </w:rPr>
        <w:t xml:space="preserve"> will operate in practice. Include details of:</w:t>
      </w:r>
    </w:p>
    <w:p w:rsidR="00F13557" w:rsidRPr="00A14DAF" w:rsidRDefault="00F13557" w:rsidP="008042C1">
      <w:pPr>
        <w:jc w:val="both"/>
        <w:rPr>
          <w:sz w:val="24"/>
        </w:rPr>
      </w:pPr>
    </w:p>
    <w:p w:rsidR="00C74DE8" w:rsidRDefault="00C74DE8" w:rsidP="00190DC4">
      <w:pPr>
        <w:numPr>
          <w:ilvl w:val="0"/>
          <w:numId w:val="15"/>
        </w:numPr>
        <w:jc w:val="both"/>
        <w:rPr>
          <w:sz w:val="24"/>
        </w:rPr>
      </w:pPr>
      <w:r>
        <w:rPr>
          <w:sz w:val="24"/>
        </w:rPr>
        <w:lastRenderedPageBreak/>
        <w:t xml:space="preserve">The system’s functionality </w:t>
      </w:r>
    </w:p>
    <w:p w:rsidR="00F13557" w:rsidRDefault="00C74DE8" w:rsidP="00190DC4">
      <w:pPr>
        <w:numPr>
          <w:ilvl w:val="0"/>
          <w:numId w:val="15"/>
        </w:numPr>
        <w:jc w:val="both"/>
        <w:rPr>
          <w:sz w:val="24"/>
        </w:rPr>
      </w:pPr>
      <w:r>
        <w:rPr>
          <w:sz w:val="24"/>
        </w:rPr>
        <w:t>Access</w:t>
      </w:r>
    </w:p>
    <w:p w:rsidR="00C74DE8" w:rsidRPr="00A14DAF" w:rsidRDefault="00C74DE8" w:rsidP="00190DC4">
      <w:pPr>
        <w:numPr>
          <w:ilvl w:val="0"/>
          <w:numId w:val="15"/>
        </w:numPr>
        <w:jc w:val="both"/>
        <w:rPr>
          <w:sz w:val="24"/>
        </w:rPr>
      </w:pPr>
      <w:r>
        <w:rPr>
          <w:sz w:val="24"/>
        </w:rPr>
        <w:t xml:space="preserve">Any feedback you have received of your system </w:t>
      </w:r>
    </w:p>
    <w:p w:rsidR="00F13557" w:rsidRPr="00A14DAF" w:rsidRDefault="00F13557" w:rsidP="008042C1">
      <w:pPr>
        <w:jc w:val="both"/>
        <w:rPr>
          <w:sz w:val="24"/>
        </w:rPr>
      </w:pPr>
    </w:p>
    <w:p w:rsidR="00F13557" w:rsidRPr="00C74DE8" w:rsidRDefault="00F13557" w:rsidP="008042C1">
      <w:pPr>
        <w:jc w:val="both"/>
        <w:rPr>
          <w:i/>
          <w:sz w:val="24"/>
        </w:rPr>
      </w:pPr>
      <w:r w:rsidRPr="00C74DE8">
        <w:rPr>
          <w:i/>
          <w:sz w:val="24"/>
        </w:rPr>
        <w:t>If you</w:t>
      </w:r>
      <w:r w:rsidR="00ED745F">
        <w:rPr>
          <w:i/>
          <w:sz w:val="24"/>
        </w:rPr>
        <w:t>r</w:t>
      </w:r>
      <w:r w:rsidRPr="00C74DE8">
        <w:rPr>
          <w:i/>
          <w:sz w:val="24"/>
        </w:rPr>
        <w:t xml:space="preserve"> application is shortlisted, we </w:t>
      </w:r>
      <w:r w:rsidR="00C74DE8" w:rsidRPr="00C74DE8">
        <w:rPr>
          <w:i/>
          <w:sz w:val="24"/>
        </w:rPr>
        <w:t>may</w:t>
      </w:r>
      <w:r w:rsidRPr="00C74DE8">
        <w:rPr>
          <w:i/>
          <w:sz w:val="24"/>
        </w:rPr>
        <w:t xml:space="preserve"> ask to see a demo of your system. </w:t>
      </w:r>
    </w:p>
    <w:p w:rsidR="00F13557" w:rsidRPr="00A14DAF" w:rsidRDefault="00F13557" w:rsidP="008042C1">
      <w:pPr>
        <w:jc w:val="both"/>
        <w:rPr>
          <w:sz w:val="24"/>
        </w:rPr>
      </w:pP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713536" behindDoc="0" locked="0" layoutInCell="1" allowOverlap="1" wp14:anchorId="35BA7240" wp14:editId="4CBDCEBA">
                <wp:simplePos x="0" y="0"/>
                <wp:positionH relativeFrom="column">
                  <wp:posOffset>16889</wp:posOffset>
                </wp:positionH>
                <wp:positionV relativeFrom="paragraph">
                  <wp:posOffset>75612</wp:posOffset>
                </wp:positionV>
                <wp:extent cx="6155084" cy="3057525"/>
                <wp:effectExtent l="0" t="0" r="17145" b="28575"/>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84" cy="305752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54" type="#_x0000_t202" style="position:absolute;left:0;text-align:left;margin-left:1.35pt;margin-top:5.95pt;width:484.65pt;height:24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3E58E1" w:rsidRDefault="003E58E1" w:rsidP="008042C1">
      <w:pPr>
        <w:jc w:val="both"/>
        <w:rPr>
          <w:sz w:val="24"/>
        </w:rPr>
      </w:pPr>
    </w:p>
    <w:p w:rsidR="003E58E1" w:rsidRDefault="003E58E1" w:rsidP="008042C1">
      <w:pPr>
        <w:jc w:val="both"/>
        <w:rPr>
          <w:b/>
          <w:sz w:val="24"/>
          <w:u w:val="single"/>
        </w:rPr>
      </w:pPr>
      <w:r>
        <w:rPr>
          <w:b/>
          <w:sz w:val="24"/>
          <w:u w:val="single"/>
        </w:rPr>
        <w:t>Implementation and Exit Management</w:t>
      </w:r>
    </w:p>
    <w:p w:rsidR="003E58E1" w:rsidRPr="003E58E1" w:rsidRDefault="003E58E1" w:rsidP="008042C1">
      <w:pPr>
        <w:jc w:val="both"/>
        <w:rPr>
          <w:b/>
          <w:sz w:val="24"/>
          <w:u w:val="single"/>
        </w:rPr>
      </w:pPr>
    </w:p>
    <w:p w:rsidR="003E58E1" w:rsidRDefault="003E58E1" w:rsidP="00190DC4">
      <w:pPr>
        <w:numPr>
          <w:ilvl w:val="0"/>
          <w:numId w:val="4"/>
        </w:numPr>
        <w:jc w:val="both"/>
        <w:rPr>
          <w:sz w:val="24"/>
        </w:rPr>
      </w:pPr>
      <w:r>
        <w:rPr>
          <w:sz w:val="24"/>
        </w:rPr>
        <w:t xml:space="preserve">Please provide </w:t>
      </w:r>
      <w:r w:rsidR="00FB0300">
        <w:rPr>
          <w:sz w:val="24"/>
        </w:rPr>
        <w:t>an implementation plan (including timeframes) for the transition of services, should you be awarded the contract, and also include an exit plan for when the contract comes to an end.</w:t>
      </w:r>
    </w:p>
    <w:p w:rsidR="00FB0300" w:rsidRDefault="00FB0300" w:rsidP="008042C1">
      <w:pPr>
        <w:ind w:left="360"/>
        <w:jc w:val="both"/>
        <w:rPr>
          <w:sz w:val="24"/>
        </w:rPr>
      </w:pPr>
    </w:p>
    <w:p w:rsidR="00FB0300" w:rsidRPr="00A14DAF" w:rsidRDefault="00FB0300" w:rsidP="008042C1">
      <w:pPr>
        <w:ind w:left="360"/>
        <w:jc w:val="both"/>
        <w:rPr>
          <w:sz w:val="24"/>
        </w:rPr>
      </w:pPr>
      <w:r>
        <w:rPr>
          <w:sz w:val="24"/>
        </w:rPr>
        <w:t>Please include details of how on-going cases will be transferred to you, and how you will pick these up.</w:t>
      </w:r>
    </w:p>
    <w:p w:rsidR="003E58E1" w:rsidRDefault="003E58E1" w:rsidP="008042C1">
      <w:pPr>
        <w:jc w:val="both"/>
        <w:rPr>
          <w:sz w:val="24"/>
          <w:u w:val="single"/>
        </w:rPr>
      </w:pPr>
      <w:r w:rsidRPr="00A14DAF">
        <w:rPr>
          <w:noProof/>
          <w:sz w:val="24"/>
          <w:lang w:eastAsia="en-GB"/>
        </w:rPr>
        <mc:AlternateContent>
          <mc:Choice Requires="wps">
            <w:drawing>
              <wp:anchor distT="0" distB="0" distL="114300" distR="114300" simplePos="0" relativeHeight="251730944" behindDoc="0" locked="0" layoutInCell="1" allowOverlap="1" wp14:anchorId="28B0885E" wp14:editId="176C4CFA">
                <wp:simplePos x="0" y="0"/>
                <wp:positionH relativeFrom="column">
                  <wp:posOffset>16889</wp:posOffset>
                </wp:positionH>
                <wp:positionV relativeFrom="paragraph">
                  <wp:posOffset>163413</wp:posOffset>
                </wp:positionV>
                <wp:extent cx="6277970" cy="1596788"/>
                <wp:effectExtent l="0" t="0" r="2794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970" cy="1596788"/>
                        </a:xfrm>
                        <a:prstGeom prst="rect">
                          <a:avLst/>
                        </a:prstGeom>
                        <a:solidFill>
                          <a:srgbClr val="FFFFFF"/>
                        </a:solidFill>
                        <a:ln w="9525">
                          <a:solidFill>
                            <a:srgbClr val="000000"/>
                          </a:solidFill>
                          <a:miter lim="800000"/>
                          <a:headEnd/>
                          <a:tailEnd/>
                        </a:ln>
                      </wps:spPr>
                      <wps:txbx>
                        <w:txbxContent>
                          <w:p w:rsidR="00001103" w:rsidRDefault="00001103" w:rsidP="003E5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5" type="#_x0000_t202" style="position:absolute;left:0;text-align:left;margin-left:1.35pt;margin-top:12.85pt;width:494.35pt;height:12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kZLQIAAFk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">
                <v:textbox>
                  <w:txbxContent>
                    <w:p w:rsidR="00001103" w:rsidRDefault="00001103" w:rsidP="003E58E1"/>
                  </w:txbxContent>
                </v:textbox>
              </v:shape>
            </w:pict>
          </mc:Fallback>
        </mc:AlternateContent>
      </w:r>
    </w:p>
    <w:p w:rsidR="003E58E1" w:rsidRDefault="003E58E1" w:rsidP="008042C1">
      <w:pPr>
        <w:jc w:val="both"/>
        <w:rPr>
          <w:sz w:val="24"/>
          <w:u w:val="single"/>
        </w:rPr>
      </w:pPr>
    </w:p>
    <w:p w:rsidR="003E58E1" w:rsidRDefault="003E58E1" w:rsidP="008042C1">
      <w:pPr>
        <w:jc w:val="both"/>
        <w:rPr>
          <w:sz w:val="24"/>
          <w:u w:val="single"/>
        </w:rPr>
      </w:pPr>
    </w:p>
    <w:p w:rsidR="003E58E1" w:rsidRDefault="003E58E1" w:rsidP="008042C1">
      <w:pPr>
        <w:jc w:val="both"/>
        <w:rPr>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sz w:val="24"/>
        </w:rPr>
      </w:pPr>
    </w:p>
    <w:p w:rsidR="00C74DE8" w:rsidRDefault="00C74DE8" w:rsidP="00190DC4">
      <w:pPr>
        <w:numPr>
          <w:ilvl w:val="0"/>
          <w:numId w:val="4"/>
        </w:numPr>
        <w:jc w:val="both"/>
        <w:rPr>
          <w:sz w:val="24"/>
        </w:rPr>
      </w:pPr>
      <w:r>
        <w:rPr>
          <w:sz w:val="24"/>
        </w:rPr>
        <w:t xml:space="preserve">‘Taking It Personally’ is part of </w:t>
      </w:r>
      <w:r w:rsidR="00F13557" w:rsidRPr="00A14DAF">
        <w:rPr>
          <w:sz w:val="24"/>
        </w:rPr>
        <w:t>Sirona care &amp; health’s core values</w:t>
      </w:r>
      <w:r>
        <w:rPr>
          <w:sz w:val="24"/>
        </w:rPr>
        <w:t xml:space="preserve">, which </w:t>
      </w:r>
      <w:r w:rsidR="00F13557" w:rsidRPr="00A14DAF">
        <w:rPr>
          <w:sz w:val="24"/>
        </w:rPr>
        <w:t>underpin all that we do.  We aim to make a difference by providing health and social care services.</w:t>
      </w:r>
      <w:r>
        <w:rPr>
          <w:sz w:val="24"/>
        </w:rPr>
        <w:t xml:space="preserve"> </w:t>
      </w:r>
      <w:r w:rsidR="00F13557" w:rsidRPr="00A14DAF">
        <w:rPr>
          <w:sz w:val="24"/>
        </w:rPr>
        <w:t>We ensure that everyone who comes into contact with us feels welcomed, supported, safe and valued</w:t>
      </w:r>
      <w:r>
        <w:rPr>
          <w:sz w:val="24"/>
        </w:rPr>
        <w:t>.</w:t>
      </w:r>
    </w:p>
    <w:p w:rsidR="00C74DE8" w:rsidRDefault="00C74DE8" w:rsidP="008042C1">
      <w:pPr>
        <w:ind w:left="360"/>
        <w:jc w:val="both"/>
        <w:rPr>
          <w:sz w:val="24"/>
        </w:rPr>
      </w:pPr>
    </w:p>
    <w:p w:rsidR="00F13557" w:rsidRPr="00A14DAF" w:rsidRDefault="00F13557" w:rsidP="008042C1">
      <w:pPr>
        <w:ind w:left="360"/>
        <w:jc w:val="both"/>
        <w:rPr>
          <w:sz w:val="24"/>
        </w:rPr>
      </w:pPr>
      <w:r w:rsidRPr="00A14DAF">
        <w:rPr>
          <w:sz w:val="24"/>
        </w:rPr>
        <w:t xml:space="preserve">Please outline how you feel </w:t>
      </w:r>
      <w:r w:rsidR="00C74DE8">
        <w:rPr>
          <w:sz w:val="24"/>
        </w:rPr>
        <w:t>your</w:t>
      </w:r>
      <w:r w:rsidRPr="00A14DAF">
        <w:rPr>
          <w:sz w:val="24"/>
        </w:rPr>
        <w:t xml:space="preserve"> organisation </w:t>
      </w:r>
      <w:r w:rsidR="003E58E1">
        <w:rPr>
          <w:sz w:val="24"/>
        </w:rPr>
        <w:t xml:space="preserve">aligns with </w:t>
      </w:r>
      <w:r w:rsidRPr="00A14DAF">
        <w:rPr>
          <w:sz w:val="24"/>
        </w:rPr>
        <w:t>these values?</w:t>
      </w:r>
    </w:p>
    <w:p w:rsidR="00F13557" w:rsidRPr="00A14DAF" w:rsidRDefault="00F13557" w:rsidP="008042C1">
      <w:pPr>
        <w:jc w:val="both"/>
        <w:rPr>
          <w:sz w:val="24"/>
        </w:rPr>
      </w:pPr>
    </w:p>
    <w:p w:rsidR="00F13557" w:rsidRPr="00A14DAF" w:rsidRDefault="008042C1" w:rsidP="008042C1">
      <w:pPr>
        <w:jc w:val="both"/>
        <w:rPr>
          <w:sz w:val="24"/>
        </w:rPr>
      </w:pPr>
      <w:r w:rsidRPr="00A14DAF">
        <w:rPr>
          <w:noProof/>
          <w:sz w:val="24"/>
          <w:lang w:eastAsia="en-GB"/>
        </w:rPr>
        <mc:AlternateContent>
          <mc:Choice Requires="wps">
            <w:drawing>
              <wp:anchor distT="0" distB="0" distL="114300" distR="114300" simplePos="0" relativeHeight="251714560" behindDoc="0" locked="0" layoutInCell="1" allowOverlap="1" wp14:anchorId="3488A130" wp14:editId="789C8BDF">
                <wp:simplePos x="0" y="0"/>
                <wp:positionH relativeFrom="column">
                  <wp:posOffset>16890</wp:posOffset>
                </wp:positionH>
                <wp:positionV relativeFrom="paragraph">
                  <wp:posOffset>-365248</wp:posOffset>
                </wp:positionV>
                <wp:extent cx="6414448" cy="1771650"/>
                <wp:effectExtent l="0" t="0" r="24765" b="1905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48" cy="1771650"/>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56" type="#_x0000_t202" style="position:absolute;left:0;text-align:left;margin-left:1.35pt;margin-top:-28.75pt;width:505.05pt;height:1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Default="003E58E1" w:rsidP="008042C1">
      <w:pPr>
        <w:jc w:val="both"/>
        <w:rPr>
          <w:b/>
          <w:sz w:val="24"/>
          <w:u w:val="single"/>
        </w:rPr>
      </w:pPr>
      <w:r>
        <w:rPr>
          <w:b/>
          <w:sz w:val="24"/>
          <w:u w:val="single"/>
        </w:rPr>
        <w:t>Additional Services</w:t>
      </w:r>
    </w:p>
    <w:p w:rsidR="003E58E1" w:rsidRPr="003E58E1" w:rsidRDefault="003E58E1" w:rsidP="008042C1">
      <w:pPr>
        <w:jc w:val="both"/>
        <w:rPr>
          <w:b/>
          <w:sz w:val="24"/>
          <w:u w:val="single"/>
        </w:rPr>
      </w:pPr>
    </w:p>
    <w:p w:rsidR="00F13557" w:rsidRPr="00A14DAF" w:rsidRDefault="00F13557" w:rsidP="00190DC4">
      <w:pPr>
        <w:numPr>
          <w:ilvl w:val="0"/>
          <w:numId w:val="4"/>
        </w:numPr>
        <w:jc w:val="both"/>
        <w:rPr>
          <w:sz w:val="24"/>
        </w:rPr>
      </w:pPr>
      <w:r w:rsidRPr="00A14DAF">
        <w:rPr>
          <w:sz w:val="24"/>
        </w:rPr>
        <w:t>Please provide the details of any other services not detailed in the specification that you are able to provide to Sirona care &amp; health</w:t>
      </w:r>
    </w:p>
    <w:p w:rsidR="003E58E1" w:rsidRDefault="003E58E1" w:rsidP="008042C1">
      <w:pPr>
        <w:jc w:val="both"/>
        <w:rPr>
          <w:sz w:val="24"/>
          <w:u w:val="single"/>
        </w:rPr>
      </w:pPr>
      <w:r w:rsidRPr="00A14DAF">
        <w:rPr>
          <w:noProof/>
          <w:sz w:val="24"/>
          <w:lang w:eastAsia="en-GB"/>
        </w:rPr>
        <mc:AlternateContent>
          <mc:Choice Requires="wps">
            <w:drawing>
              <wp:anchor distT="0" distB="0" distL="114300" distR="114300" simplePos="0" relativeHeight="251728896" behindDoc="0" locked="0" layoutInCell="1" allowOverlap="1" wp14:anchorId="6CBD8DBC" wp14:editId="3EF34415">
                <wp:simplePos x="0" y="0"/>
                <wp:positionH relativeFrom="column">
                  <wp:posOffset>22860</wp:posOffset>
                </wp:positionH>
                <wp:positionV relativeFrom="paragraph">
                  <wp:posOffset>163830</wp:posOffset>
                </wp:positionV>
                <wp:extent cx="6414135" cy="1896745"/>
                <wp:effectExtent l="0" t="0" r="24765"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1896745"/>
                        </a:xfrm>
                        <a:prstGeom prst="rect">
                          <a:avLst/>
                        </a:prstGeom>
                        <a:solidFill>
                          <a:srgbClr val="FFFFFF"/>
                        </a:solidFill>
                        <a:ln w="9525">
                          <a:solidFill>
                            <a:srgbClr val="000000"/>
                          </a:solidFill>
                          <a:miter lim="800000"/>
                          <a:headEnd/>
                          <a:tailEnd/>
                        </a:ln>
                      </wps:spPr>
                      <wps:txbx>
                        <w:txbxContent>
                          <w:p w:rsidR="00001103" w:rsidRDefault="00001103" w:rsidP="003E5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7" type="#_x0000_t202" style="position:absolute;left:0;text-align:left;margin-left:1.8pt;margin-top:12.9pt;width:505.05pt;height:149.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">
                <v:textbox>
                  <w:txbxContent>
                    <w:p w:rsidR="00001103" w:rsidRDefault="00001103" w:rsidP="003E58E1"/>
                  </w:txbxContent>
                </v:textbox>
              </v:shape>
            </w:pict>
          </mc:Fallback>
        </mc:AlternateContent>
      </w:r>
    </w:p>
    <w:p w:rsidR="003E58E1" w:rsidRDefault="003E58E1" w:rsidP="008042C1">
      <w:pPr>
        <w:jc w:val="both"/>
        <w:rPr>
          <w:sz w:val="24"/>
          <w:u w:val="single"/>
        </w:rPr>
      </w:pPr>
    </w:p>
    <w:p w:rsidR="003E58E1" w:rsidRDefault="003E58E1" w:rsidP="008042C1">
      <w:pPr>
        <w:jc w:val="both"/>
        <w:rPr>
          <w:sz w:val="24"/>
          <w:u w:val="single"/>
        </w:rPr>
      </w:pPr>
    </w:p>
    <w:p w:rsidR="003E58E1" w:rsidRDefault="003E58E1" w:rsidP="008042C1">
      <w:pPr>
        <w:jc w:val="both"/>
        <w:rPr>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3E58E1" w:rsidRDefault="003E58E1" w:rsidP="008042C1">
      <w:pPr>
        <w:jc w:val="both"/>
        <w:rPr>
          <w:b/>
          <w:sz w:val="24"/>
          <w:u w:val="single"/>
        </w:rPr>
      </w:pPr>
    </w:p>
    <w:p w:rsidR="00F13557" w:rsidRPr="003E58E1" w:rsidRDefault="00F13557" w:rsidP="008042C1">
      <w:pPr>
        <w:jc w:val="both"/>
        <w:rPr>
          <w:b/>
          <w:sz w:val="24"/>
          <w:u w:val="single"/>
        </w:rPr>
      </w:pPr>
      <w:r w:rsidRPr="003E58E1">
        <w:rPr>
          <w:b/>
          <w:sz w:val="24"/>
          <w:u w:val="single"/>
        </w:rPr>
        <w:t>References:</w:t>
      </w:r>
    </w:p>
    <w:p w:rsidR="00F13557" w:rsidRPr="00A14DAF" w:rsidRDefault="00F13557" w:rsidP="008042C1">
      <w:pPr>
        <w:jc w:val="both"/>
        <w:rPr>
          <w:sz w:val="24"/>
        </w:rPr>
      </w:pPr>
    </w:p>
    <w:p w:rsidR="003E58E1" w:rsidRDefault="00F13557" w:rsidP="008042C1">
      <w:pPr>
        <w:jc w:val="both"/>
        <w:rPr>
          <w:sz w:val="24"/>
        </w:rPr>
      </w:pPr>
      <w:r w:rsidRPr="00A14DAF">
        <w:rPr>
          <w:sz w:val="24"/>
        </w:rPr>
        <w:t xml:space="preserve">Please provide </w:t>
      </w:r>
      <w:r w:rsidR="003E58E1">
        <w:rPr>
          <w:sz w:val="24"/>
        </w:rPr>
        <w:t>a</w:t>
      </w:r>
      <w:r w:rsidRPr="00A14DAF">
        <w:rPr>
          <w:sz w:val="24"/>
        </w:rPr>
        <w:t xml:space="preserve"> name and contact details of a client that has</w:t>
      </w:r>
      <w:r w:rsidR="003E58E1">
        <w:rPr>
          <w:sz w:val="24"/>
        </w:rPr>
        <w:t xml:space="preserve"> previously</w:t>
      </w:r>
      <w:r w:rsidRPr="00A14DAF">
        <w:rPr>
          <w:sz w:val="24"/>
        </w:rPr>
        <w:t xml:space="preserve"> used </w:t>
      </w:r>
      <w:r w:rsidR="003E58E1">
        <w:rPr>
          <w:sz w:val="24"/>
        </w:rPr>
        <w:t xml:space="preserve">your </w:t>
      </w:r>
      <w:r w:rsidRPr="00A14DAF">
        <w:rPr>
          <w:sz w:val="24"/>
        </w:rPr>
        <w:t>services for similar purposes as those outlined in the specification.</w:t>
      </w:r>
    </w:p>
    <w:p w:rsidR="003E58E1" w:rsidRDefault="003E58E1" w:rsidP="008042C1">
      <w:pPr>
        <w:jc w:val="both"/>
        <w:rPr>
          <w:sz w:val="24"/>
        </w:rPr>
      </w:pPr>
    </w:p>
    <w:p w:rsidR="00F13557" w:rsidRPr="003E58E1" w:rsidRDefault="00F13557" w:rsidP="008042C1">
      <w:pPr>
        <w:jc w:val="both"/>
        <w:rPr>
          <w:i/>
          <w:sz w:val="24"/>
        </w:rPr>
      </w:pPr>
      <w:r w:rsidRPr="003E58E1">
        <w:rPr>
          <w:i/>
          <w:sz w:val="24"/>
        </w:rPr>
        <w:t>Please ask for the client</w:t>
      </w:r>
      <w:r w:rsidR="003E58E1">
        <w:rPr>
          <w:i/>
          <w:sz w:val="24"/>
        </w:rPr>
        <w:t>’</w:t>
      </w:r>
      <w:r w:rsidRPr="003E58E1">
        <w:rPr>
          <w:i/>
          <w:sz w:val="24"/>
        </w:rPr>
        <w:t xml:space="preserve">s consent prior to disclosing this information. </w:t>
      </w:r>
    </w:p>
    <w:p w:rsidR="00F13557" w:rsidRPr="00A14DAF" w:rsidRDefault="00F13557" w:rsidP="008042C1">
      <w:pPr>
        <w:jc w:val="both"/>
        <w:rPr>
          <w:sz w:val="24"/>
        </w:rPr>
      </w:pPr>
    </w:p>
    <w:p w:rsidR="00F13557" w:rsidRPr="00A14DAF" w:rsidRDefault="00F13557" w:rsidP="008042C1">
      <w:pPr>
        <w:jc w:val="both"/>
        <w:rPr>
          <w:sz w:val="24"/>
        </w:rPr>
      </w:pPr>
      <w:r w:rsidRPr="00A14DAF">
        <w:rPr>
          <w:noProof/>
          <w:sz w:val="24"/>
          <w:lang w:eastAsia="en-GB"/>
        </w:rPr>
        <mc:AlternateContent>
          <mc:Choice Requires="wps">
            <w:drawing>
              <wp:anchor distT="0" distB="0" distL="114300" distR="114300" simplePos="0" relativeHeight="251710464" behindDoc="0" locked="0" layoutInCell="1" allowOverlap="1" wp14:anchorId="1587AAEE" wp14:editId="10B52303">
                <wp:simplePos x="0" y="0"/>
                <wp:positionH relativeFrom="column">
                  <wp:posOffset>22860</wp:posOffset>
                </wp:positionH>
                <wp:positionV relativeFrom="paragraph">
                  <wp:posOffset>31115</wp:posOffset>
                </wp:positionV>
                <wp:extent cx="6400203" cy="2409825"/>
                <wp:effectExtent l="0" t="0" r="19685" b="2857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203" cy="2409825"/>
                        </a:xfrm>
                        <a:prstGeom prst="rect">
                          <a:avLst/>
                        </a:prstGeom>
                        <a:solidFill>
                          <a:srgbClr val="FFFFFF"/>
                        </a:solidFill>
                        <a:ln w="9525">
                          <a:solidFill>
                            <a:srgbClr val="000000"/>
                          </a:solidFill>
                          <a:miter lim="800000"/>
                          <a:headEnd/>
                          <a:tailEnd/>
                        </a:ln>
                      </wps:spPr>
                      <wps:txbx>
                        <w:txbxContent>
                          <w:p w:rsidR="00001103" w:rsidRDefault="00001103" w:rsidP="00F13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58" type="#_x0000_t202" style="position:absolute;left:0;text-align:left;margin-left:1.8pt;margin-top:2.45pt;width:503.95pt;height:18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">
                <v:textbox>
                  <w:txbxContent>
                    <w:p w:rsidR="00001103" w:rsidRDefault="00001103" w:rsidP="00F13557"/>
                  </w:txbxContent>
                </v:textbox>
              </v:shape>
            </w:pict>
          </mc:Fallback>
        </mc:AlternateContent>
      </w: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u w:val="single"/>
        </w:rPr>
      </w:pPr>
    </w:p>
    <w:p w:rsidR="00F13557" w:rsidRPr="00A14DAF" w:rsidRDefault="00F13557" w:rsidP="008042C1">
      <w:pPr>
        <w:jc w:val="both"/>
        <w:rPr>
          <w:sz w:val="24"/>
        </w:rPr>
      </w:pPr>
    </w:p>
    <w:p w:rsidR="00EC7861" w:rsidRPr="00A14DAF" w:rsidRDefault="00EC7861" w:rsidP="008042C1">
      <w:pPr>
        <w:pBdr>
          <w:bottom w:val="single" w:sz="6" w:space="1" w:color="auto"/>
        </w:pBdr>
        <w:jc w:val="both"/>
        <w:rPr>
          <w:sz w:val="24"/>
        </w:rPr>
      </w:pPr>
    </w:p>
    <w:p w:rsidR="0091481C" w:rsidRPr="00A14DAF" w:rsidRDefault="0091481C" w:rsidP="008042C1">
      <w:pPr>
        <w:jc w:val="both"/>
        <w:rPr>
          <w:sz w:val="24"/>
        </w:rPr>
      </w:pPr>
    </w:p>
    <w:tbl>
      <w:tblPr>
        <w:tblpPr w:leftFromText="180" w:rightFromText="180" w:vertAnchor="text" w:horzAnchor="page" w:tblpX="1" w:tblpY="-568"/>
        <w:tblW w:w="9180" w:type="dxa"/>
        <w:tblLayout w:type="fixed"/>
        <w:tblLook w:val="04A0" w:firstRow="1" w:lastRow="0" w:firstColumn="1" w:lastColumn="0" w:noHBand="0" w:noVBand="1"/>
      </w:tblPr>
      <w:tblGrid>
        <w:gridCol w:w="1563"/>
        <w:gridCol w:w="2092"/>
        <w:gridCol w:w="1130"/>
        <w:gridCol w:w="1255"/>
        <w:gridCol w:w="1508"/>
        <w:gridCol w:w="1632"/>
      </w:tblGrid>
      <w:tr w:rsidR="00143C4B" w:rsidRPr="00143C4B" w:rsidTr="00143C4B">
        <w:trPr>
          <w:trHeight w:val="213"/>
        </w:trPr>
        <w:tc>
          <w:tcPr>
            <w:tcW w:w="1563" w:type="dxa"/>
            <w:tcBorders>
              <w:top w:val="nil"/>
              <w:left w:val="nil"/>
              <w:bottom w:val="nil"/>
              <w:right w:val="nil"/>
            </w:tcBorders>
            <w:shd w:val="clear" w:color="auto" w:fill="auto"/>
            <w:noWrap/>
            <w:vAlign w:val="bottom"/>
            <w:hideMark/>
          </w:tcPr>
          <w:p w:rsidR="00143C4B" w:rsidRPr="00143C4B" w:rsidRDefault="00143C4B" w:rsidP="00143C4B">
            <w:pPr>
              <w:rPr>
                <w:rFonts w:ascii="Calibri" w:hAnsi="Calibri"/>
                <w:color w:val="000000"/>
                <w:sz w:val="22"/>
                <w:szCs w:val="22"/>
                <w:lang w:eastAsia="en-GB"/>
              </w:rPr>
            </w:pPr>
          </w:p>
        </w:tc>
        <w:tc>
          <w:tcPr>
            <w:tcW w:w="2092" w:type="dxa"/>
            <w:tcBorders>
              <w:top w:val="nil"/>
              <w:left w:val="nil"/>
              <w:bottom w:val="nil"/>
              <w:right w:val="nil"/>
            </w:tcBorders>
            <w:shd w:val="clear" w:color="auto" w:fill="auto"/>
            <w:noWrap/>
            <w:vAlign w:val="bottom"/>
            <w:hideMark/>
          </w:tcPr>
          <w:p w:rsidR="00143C4B" w:rsidRPr="00143C4B" w:rsidRDefault="00143C4B" w:rsidP="00143C4B">
            <w:pPr>
              <w:rPr>
                <w:rFonts w:ascii="Calibri" w:hAnsi="Calibri"/>
                <w:color w:val="000000"/>
                <w:sz w:val="22"/>
                <w:szCs w:val="22"/>
                <w:lang w:eastAsia="en-GB"/>
              </w:rPr>
            </w:pPr>
          </w:p>
        </w:tc>
        <w:tc>
          <w:tcPr>
            <w:tcW w:w="1130" w:type="dxa"/>
            <w:tcBorders>
              <w:top w:val="nil"/>
              <w:left w:val="nil"/>
              <w:bottom w:val="nil"/>
              <w:right w:val="nil"/>
            </w:tcBorders>
            <w:shd w:val="clear" w:color="auto" w:fill="auto"/>
            <w:noWrap/>
            <w:vAlign w:val="bottom"/>
            <w:hideMark/>
          </w:tcPr>
          <w:p w:rsidR="00143C4B" w:rsidRPr="00143C4B" w:rsidRDefault="00143C4B" w:rsidP="00143C4B">
            <w:pPr>
              <w:rPr>
                <w:rFonts w:ascii="Calibri" w:hAnsi="Calibri"/>
                <w:color w:val="000000"/>
                <w:sz w:val="22"/>
                <w:szCs w:val="22"/>
                <w:lang w:eastAsia="en-GB"/>
              </w:rPr>
            </w:pPr>
          </w:p>
        </w:tc>
        <w:tc>
          <w:tcPr>
            <w:tcW w:w="1255" w:type="dxa"/>
            <w:tcBorders>
              <w:top w:val="nil"/>
              <w:left w:val="nil"/>
              <w:bottom w:val="nil"/>
              <w:right w:val="nil"/>
            </w:tcBorders>
            <w:shd w:val="clear" w:color="auto" w:fill="auto"/>
            <w:noWrap/>
            <w:vAlign w:val="bottom"/>
            <w:hideMark/>
          </w:tcPr>
          <w:p w:rsidR="00143C4B" w:rsidRPr="00143C4B" w:rsidRDefault="00143C4B" w:rsidP="00143C4B">
            <w:pPr>
              <w:rPr>
                <w:rFonts w:ascii="Calibri" w:hAnsi="Calibri"/>
                <w:color w:val="000000"/>
                <w:sz w:val="22"/>
                <w:szCs w:val="22"/>
                <w:lang w:eastAsia="en-GB"/>
              </w:rPr>
            </w:pPr>
          </w:p>
        </w:tc>
        <w:tc>
          <w:tcPr>
            <w:tcW w:w="1508" w:type="dxa"/>
            <w:tcBorders>
              <w:top w:val="nil"/>
              <w:left w:val="nil"/>
              <w:bottom w:val="nil"/>
              <w:right w:val="nil"/>
            </w:tcBorders>
            <w:shd w:val="clear" w:color="auto" w:fill="auto"/>
            <w:noWrap/>
            <w:vAlign w:val="bottom"/>
            <w:hideMark/>
          </w:tcPr>
          <w:p w:rsidR="00143C4B" w:rsidRPr="00143C4B" w:rsidRDefault="00143C4B" w:rsidP="00143C4B">
            <w:pPr>
              <w:rPr>
                <w:rFonts w:ascii="Calibri" w:hAnsi="Calibri"/>
                <w:color w:val="000000"/>
                <w:sz w:val="22"/>
                <w:szCs w:val="22"/>
                <w:lang w:eastAsia="en-GB"/>
              </w:rPr>
            </w:pPr>
          </w:p>
        </w:tc>
        <w:tc>
          <w:tcPr>
            <w:tcW w:w="1632" w:type="dxa"/>
            <w:tcBorders>
              <w:top w:val="nil"/>
              <w:left w:val="nil"/>
              <w:bottom w:val="nil"/>
              <w:right w:val="nil"/>
            </w:tcBorders>
            <w:shd w:val="clear" w:color="auto" w:fill="auto"/>
            <w:noWrap/>
            <w:vAlign w:val="bottom"/>
            <w:hideMark/>
          </w:tcPr>
          <w:p w:rsidR="00143C4B" w:rsidRPr="00143C4B" w:rsidRDefault="00143C4B" w:rsidP="00143C4B">
            <w:pPr>
              <w:rPr>
                <w:rFonts w:ascii="Calibri" w:hAnsi="Calibri"/>
                <w:color w:val="000000"/>
                <w:sz w:val="22"/>
                <w:szCs w:val="22"/>
                <w:lang w:eastAsia="en-GB"/>
              </w:rPr>
            </w:pPr>
          </w:p>
        </w:tc>
      </w:tr>
    </w:tbl>
    <w:p w:rsidR="00F60185" w:rsidRDefault="00F60185" w:rsidP="00143C4B">
      <w:pPr>
        <w:jc w:val="both"/>
        <w:rPr>
          <w:sz w:val="24"/>
        </w:rPr>
      </w:pPr>
      <w:r w:rsidRPr="00143C4B">
        <w:rPr>
          <w:b/>
          <w:noProof/>
          <w:sz w:val="24"/>
          <w:u w:val="single"/>
          <w:lang w:eastAsia="en-GB"/>
        </w:rPr>
        <w:drawing>
          <wp:anchor distT="0" distB="0" distL="114300" distR="114300" simplePos="0" relativeHeight="251738112" behindDoc="1" locked="0" layoutInCell="1" allowOverlap="1" wp14:anchorId="7594AC66" wp14:editId="63A6C554">
            <wp:simplePos x="0" y="0"/>
            <wp:positionH relativeFrom="page">
              <wp:posOffset>5314315</wp:posOffset>
            </wp:positionH>
            <wp:positionV relativeFrom="page">
              <wp:posOffset>265430</wp:posOffset>
            </wp:positionV>
            <wp:extent cx="1548130" cy="1019175"/>
            <wp:effectExtent l="0" t="0" r="0" b="0"/>
            <wp:wrapNone/>
            <wp:docPr id="8" name="Picture 8" descr="Sirona 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ona header.pdf"/>
                    <pic:cNvPicPr>
                      <a:picLocks noChangeAspect="1" noChangeArrowheads="1"/>
                    </pic:cNvPicPr>
                  </pic:nvPicPr>
                  <pic:blipFill>
                    <a:blip r:embed="rId9">
                      <a:extLst>
                        <a:ext uri="{28A0092B-C50C-407E-A947-70E740481C1C}">
                          <a14:useLocalDpi xmlns:a14="http://schemas.microsoft.com/office/drawing/2010/main" val="0"/>
                        </a:ext>
                      </a:extLst>
                    </a:blip>
                    <a:srcRect l="71664"/>
                    <a:stretch>
                      <a:fillRect/>
                    </a:stretch>
                  </pic:blipFill>
                  <pic:spPr bwMode="auto">
                    <a:xfrm>
                      <a:off x="0" y="0"/>
                      <a:ext cx="15481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3C4B">
        <w:rPr>
          <w:b/>
          <w:noProof/>
          <w:sz w:val="24"/>
          <w:u w:val="single"/>
          <w:lang w:eastAsia="en-GB"/>
        </w:rPr>
        <mc:AlternateContent>
          <mc:Choice Requires="wps">
            <w:drawing>
              <wp:anchor distT="0" distB="0" distL="114300" distR="114300" simplePos="0" relativeHeight="251737088" behindDoc="1" locked="0" layoutInCell="1" allowOverlap="1" wp14:anchorId="0FED2686" wp14:editId="17EB9196">
                <wp:simplePos x="0" y="0"/>
                <wp:positionH relativeFrom="margin">
                  <wp:posOffset>-225425</wp:posOffset>
                </wp:positionH>
                <wp:positionV relativeFrom="paragraph">
                  <wp:posOffset>-461010</wp:posOffset>
                </wp:positionV>
                <wp:extent cx="6364605" cy="1019175"/>
                <wp:effectExtent l="19050" t="19050" r="1714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1019175"/>
                        </a:xfrm>
                        <a:prstGeom prst="rect">
                          <a:avLst/>
                        </a:prstGeom>
                        <a:solidFill>
                          <a:srgbClr val="8064A2">
                            <a:lumMod val="60000"/>
                            <a:lumOff val="40000"/>
                          </a:srgbClr>
                        </a:solidFill>
                        <a:ln w="28575">
                          <a:solidFill>
                            <a:srgbClr val="8064A2">
                              <a:lumMod val="75000"/>
                            </a:srgbClr>
                          </a:solidFill>
                        </a:ln>
                        <a:extLst/>
                      </wps:spPr>
                      <wps:txbx>
                        <w:txbxContent>
                          <w:p w:rsidR="00001103" w:rsidRPr="00431F58" w:rsidRDefault="00001103" w:rsidP="00143C4B">
                            <w:pPr>
                              <w:jc w:val="center"/>
                              <w:rPr>
                                <w:rFonts w:ascii="Arial Narrow" w:hAnsi="Arial Narrow"/>
                                <w:b/>
                                <w:color w:val="FFFFFF"/>
                                <w:sz w:val="48"/>
                                <w:szCs w:val="28"/>
                              </w:rPr>
                            </w:pPr>
                            <w:r>
                              <w:rPr>
                                <w:rFonts w:ascii="Arial Narrow" w:hAnsi="Arial Narrow"/>
                                <w:b/>
                                <w:color w:val="FFFFFF"/>
                                <w:sz w:val="48"/>
                                <w:szCs w:val="28"/>
                              </w:rPr>
                              <w:t>Pricing Schedule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59" style="position:absolute;left:0;text-align:left;margin-left:-17.75pt;margin-top:-36.3pt;width:501.15pt;height:80.2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" fillcolor="#b3a2c7" strokecolor="#604a7b" strokeweight="2.25pt">
                <v:textbox>
                  <w:txbxContent>
                    <w:p w:rsidR="00001103" w:rsidRPr="00431F58" w:rsidRDefault="00001103" w:rsidP="00143C4B">
                      <w:pPr>
                        <w:jc w:val="center"/>
                        <w:rPr>
                          <w:rFonts w:ascii="Arial Narrow" w:hAnsi="Arial Narrow"/>
                          <w:b/>
                          <w:color w:val="FFFFFF"/>
                          <w:sz w:val="48"/>
                          <w:szCs w:val="28"/>
                        </w:rPr>
                      </w:pPr>
                      <w:r>
                        <w:rPr>
                          <w:rFonts w:ascii="Arial Narrow" w:hAnsi="Arial Narrow"/>
                          <w:b/>
                          <w:color w:val="FFFFFF"/>
                          <w:sz w:val="48"/>
                          <w:szCs w:val="28"/>
                        </w:rPr>
                        <w:t>Pricing Schedule</w:t>
                      </w:r>
                    </w:p>
                  </w:txbxContent>
                </v:textbox>
                <w10:wrap anchorx="margin"/>
              </v:rect>
            </w:pict>
          </mc:Fallback>
        </mc:AlternateContent>
      </w:r>
    </w:p>
    <w:p w:rsidR="00F60185" w:rsidRDefault="00F60185" w:rsidP="00143C4B">
      <w:pPr>
        <w:jc w:val="both"/>
        <w:rPr>
          <w:sz w:val="24"/>
        </w:rPr>
      </w:pPr>
    </w:p>
    <w:p w:rsidR="00F60185" w:rsidRDefault="00F60185" w:rsidP="00143C4B">
      <w:pPr>
        <w:jc w:val="both"/>
        <w:rPr>
          <w:sz w:val="24"/>
        </w:rPr>
      </w:pPr>
    </w:p>
    <w:p w:rsidR="00640683" w:rsidRDefault="00640683" w:rsidP="00640683">
      <w:pPr>
        <w:jc w:val="both"/>
        <w:rPr>
          <w:sz w:val="24"/>
        </w:rPr>
      </w:pPr>
    </w:p>
    <w:p w:rsidR="00640683" w:rsidRPr="00640683" w:rsidRDefault="00E818AA" w:rsidP="00640683">
      <w:pPr>
        <w:ind w:hanging="284"/>
        <w:jc w:val="both"/>
        <w:rPr>
          <w:b/>
          <w:sz w:val="24"/>
        </w:rPr>
      </w:pPr>
      <w:r w:rsidRPr="00640683">
        <w:rPr>
          <w:b/>
          <w:sz w:val="24"/>
        </w:rPr>
        <w:t xml:space="preserve">Please complete parts A and B of </w:t>
      </w:r>
      <w:r w:rsidR="00640683" w:rsidRPr="00640683">
        <w:rPr>
          <w:b/>
          <w:sz w:val="24"/>
        </w:rPr>
        <w:t xml:space="preserve">this pricing schedule in full. </w:t>
      </w:r>
    </w:p>
    <w:p w:rsidR="00640683" w:rsidRDefault="00640683" w:rsidP="00640683">
      <w:pPr>
        <w:ind w:hanging="284"/>
        <w:jc w:val="both"/>
        <w:rPr>
          <w:sz w:val="24"/>
        </w:rPr>
      </w:pPr>
    </w:p>
    <w:p w:rsidR="00640683" w:rsidRPr="00640683" w:rsidRDefault="00640683" w:rsidP="00640683">
      <w:pPr>
        <w:ind w:hanging="284"/>
        <w:jc w:val="both"/>
        <w:rPr>
          <w:sz w:val="24"/>
        </w:rPr>
      </w:pPr>
      <w:r w:rsidRPr="00640683">
        <w:rPr>
          <w:rFonts w:cs="Arial"/>
          <w:sz w:val="24"/>
        </w:rPr>
        <w:t xml:space="preserve">The prices submitted at the time of tender must be fixed for </w:t>
      </w:r>
      <w:r>
        <w:rPr>
          <w:rFonts w:cs="Arial"/>
          <w:sz w:val="24"/>
        </w:rPr>
        <w:t>a 3 year period (until 1st June</w:t>
      </w:r>
    </w:p>
    <w:p w:rsidR="00640683" w:rsidRPr="00640683" w:rsidRDefault="00640683" w:rsidP="00640683">
      <w:pPr>
        <w:ind w:hanging="284"/>
        <w:jc w:val="both"/>
        <w:rPr>
          <w:rFonts w:cs="Arial"/>
          <w:sz w:val="24"/>
        </w:rPr>
      </w:pPr>
      <w:r w:rsidRPr="00640683">
        <w:rPr>
          <w:rFonts w:cs="Arial"/>
          <w:sz w:val="24"/>
        </w:rPr>
        <w:t xml:space="preserve">2021). </w:t>
      </w:r>
    </w:p>
    <w:p w:rsidR="00640683" w:rsidRDefault="00640683" w:rsidP="00F60185">
      <w:pPr>
        <w:ind w:hanging="284"/>
        <w:jc w:val="both"/>
        <w:rPr>
          <w:sz w:val="24"/>
        </w:rPr>
      </w:pPr>
    </w:p>
    <w:p w:rsidR="00640683" w:rsidRPr="00136C8A" w:rsidRDefault="00640683" w:rsidP="00F60185">
      <w:pPr>
        <w:ind w:hanging="284"/>
        <w:jc w:val="both"/>
        <w:rPr>
          <w:b/>
          <w:sz w:val="24"/>
        </w:rPr>
      </w:pPr>
    </w:p>
    <w:p w:rsidR="00F60185" w:rsidRPr="00136C8A" w:rsidRDefault="00136C8A" w:rsidP="00F60185">
      <w:pPr>
        <w:ind w:hanging="284"/>
        <w:jc w:val="both"/>
        <w:rPr>
          <w:b/>
          <w:sz w:val="24"/>
        </w:rPr>
      </w:pPr>
      <w:r w:rsidRPr="00136C8A">
        <w:rPr>
          <w:b/>
          <w:sz w:val="24"/>
        </w:rPr>
        <w:t>Part A</w:t>
      </w:r>
    </w:p>
    <w:p w:rsidR="00640683" w:rsidRDefault="00640683" w:rsidP="00F60185">
      <w:pPr>
        <w:ind w:hanging="284"/>
        <w:jc w:val="both"/>
        <w:rPr>
          <w:sz w:val="24"/>
        </w:rPr>
      </w:pPr>
    </w:p>
    <w:tbl>
      <w:tblPr>
        <w:tblW w:w="9696" w:type="dxa"/>
        <w:tblInd w:w="93" w:type="dxa"/>
        <w:tblLook w:val="04A0" w:firstRow="1" w:lastRow="0" w:firstColumn="1" w:lastColumn="0" w:noHBand="0" w:noVBand="1"/>
      </w:tblPr>
      <w:tblGrid>
        <w:gridCol w:w="3640"/>
        <w:gridCol w:w="960"/>
        <w:gridCol w:w="960"/>
        <w:gridCol w:w="1401"/>
        <w:gridCol w:w="2735"/>
      </w:tblGrid>
      <w:tr w:rsidR="00AD1B07" w:rsidRPr="00AD1B07" w:rsidTr="00E366D4">
        <w:trPr>
          <w:trHeight w:val="300"/>
        </w:trPr>
        <w:tc>
          <w:tcPr>
            <w:tcW w:w="3640" w:type="dxa"/>
            <w:tcBorders>
              <w:top w:val="single" w:sz="8" w:space="0" w:color="auto"/>
              <w:left w:val="single" w:sz="8" w:space="0" w:color="auto"/>
              <w:bottom w:val="nil"/>
              <w:right w:val="single" w:sz="8" w:space="0" w:color="auto"/>
            </w:tcBorders>
            <w:shd w:val="clear" w:color="000000" w:fill="7030A0"/>
            <w:noWrap/>
            <w:vAlign w:val="center"/>
            <w:hideMark/>
          </w:tcPr>
          <w:p w:rsidR="00AD1B07" w:rsidRPr="00AD1B07" w:rsidRDefault="00AD1B07" w:rsidP="00AD1B07">
            <w:pPr>
              <w:jc w:val="both"/>
              <w:rPr>
                <w:rFonts w:cs="Arial"/>
                <w:b/>
                <w:bCs/>
                <w:color w:val="FFFFFF"/>
                <w:sz w:val="22"/>
                <w:szCs w:val="22"/>
                <w:lang w:eastAsia="en-GB"/>
              </w:rPr>
            </w:pPr>
            <w:r w:rsidRPr="00AD1B07">
              <w:rPr>
                <w:rFonts w:cs="Arial"/>
                <w:b/>
                <w:bCs/>
                <w:color w:val="FFFFFF"/>
                <w:sz w:val="22"/>
                <w:szCs w:val="22"/>
                <w:lang w:eastAsia="en-GB"/>
              </w:rPr>
              <w:t> </w:t>
            </w:r>
          </w:p>
        </w:tc>
        <w:tc>
          <w:tcPr>
            <w:tcW w:w="3321" w:type="dxa"/>
            <w:gridSpan w:val="3"/>
            <w:vMerge w:val="restart"/>
            <w:tcBorders>
              <w:top w:val="single" w:sz="8" w:space="0" w:color="auto"/>
              <w:left w:val="single" w:sz="8" w:space="0" w:color="auto"/>
              <w:bottom w:val="nil"/>
              <w:right w:val="single" w:sz="8" w:space="0" w:color="000000"/>
            </w:tcBorders>
            <w:shd w:val="clear" w:color="000000" w:fill="7030A0"/>
            <w:vAlign w:val="center"/>
            <w:hideMark/>
          </w:tcPr>
          <w:p w:rsidR="00AD1B07" w:rsidRPr="00AD1B07" w:rsidRDefault="00AD1B07" w:rsidP="00AD1B07">
            <w:pPr>
              <w:rPr>
                <w:rFonts w:cs="Arial"/>
                <w:b/>
                <w:bCs/>
                <w:color w:val="FFFFFF"/>
                <w:sz w:val="22"/>
                <w:szCs w:val="22"/>
                <w:lang w:eastAsia="en-GB"/>
              </w:rPr>
            </w:pPr>
            <w:r w:rsidRPr="00AD1B07">
              <w:rPr>
                <w:rFonts w:cs="Arial"/>
                <w:b/>
                <w:bCs/>
                <w:color w:val="FFFFFF"/>
                <w:sz w:val="22"/>
                <w:szCs w:val="22"/>
                <w:lang w:eastAsia="en-GB"/>
              </w:rPr>
              <w:t>Estimated no per year (where available)</w:t>
            </w:r>
          </w:p>
        </w:tc>
        <w:tc>
          <w:tcPr>
            <w:tcW w:w="2735" w:type="dxa"/>
            <w:vMerge w:val="restart"/>
            <w:tcBorders>
              <w:top w:val="single" w:sz="8" w:space="0" w:color="auto"/>
              <w:left w:val="single" w:sz="8" w:space="0" w:color="auto"/>
              <w:bottom w:val="nil"/>
              <w:right w:val="single" w:sz="8" w:space="0" w:color="auto"/>
            </w:tcBorders>
            <w:shd w:val="clear" w:color="000000" w:fill="7030A0"/>
            <w:noWrap/>
            <w:vAlign w:val="center"/>
            <w:hideMark/>
          </w:tcPr>
          <w:p w:rsidR="00AD1B07" w:rsidRPr="00AD1B07" w:rsidRDefault="00AD1B07" w:rsidP="00AD1B07">
            <w:pPr>
              <w:jc w:val="both"/>
              <w:rPr>
                <w:rFonts w:cs="Arial"/>
                <w:b/>
                <w:bCs/>
                <w:color w:val="FFFFFF"/>
                <w:sz w:val="22"/>
                <w:szCs w:val="22"/>
                <w:lang w:eastAsia="en-GB"/>
              </w:rPr>
            </w:pPr>
            <w:r w:rsidRPr="00AD1B07">
              <w:rPr>
                <w:rFonts w:cs="Arial"/>
                <w:b/>
                <w:bCs/>
                <w:color w:val="FFFFFF"/>
                <w:sz w:val="22"/>
                <w:szCs w:val="22"/>
                <w:lang w:eastAsia="en-GB"/>
              </w:rPr>
              <w:t>Cost per Service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7030A0"/>
            <w:noWrap/>
            <w:vAlign w:val="center"/>
            <w:hideMark/>
          </w:tcPr>
          <w:p w:rsidR="00AD1B07" w:rsidRPr="00AD1B07" w:rsidRDefault="00AD1B07" w:rsidP="00AD1B07">
            <w:pPr>
              <w:jc w:val="both"/>
              <w:rPr>
                <w:rFonts w:cs="Arial"/>
                <w:b/>
                <w:bCs/>
                <w:color w:val="FFFFFF"/>
                <w:sz w:val="22"/>
                <w:szCs w:val="22"/>
                <w:lang w:eastAsia="en-GB"/>
              </w:rPr>
            </w:pPr>
            <w:r w:rsidRPr="00AD1B07">
              <w:rPr>
                <w:rFonts w:cs="Arial"/>
                <w:b/>
                <w:bCs/>
                <w:color w:val="FFFFFF"/>
                <w:sz w:val="22"/>
                <w:szCs w:val="22"/>
                <w:lang w:eastAsia="en-GB"/>
              </w:rPr>
              <w:t>Service Type</w:t>
            </w:r>
          </w:p>
        </w:tc>
        <w:tc>
          <w:tcPr>
            <w:tcW w:w="3321" w:type="dxa"/>
            <w:gridSpan w:val="3"/>
            <w:vMerge/>
            <w:tcBorders>
              <w:top w:val="nil"/>
              <w:left w:val="single" w:sz="8" w:space="0" w:color="auto"/>
              <w:bottom w:val="single" w:sz="8" w:space="0" w:color="auto"/>
              <w:right w:val="single" w:sz="8" w:space="0" w:color="auto"/>
            </w:tcBorders>
            <w:vAlign w:val="center"/>
            <w:hideMark/>
          </w:tcPr>
          <w:p w:rsidR="00AD1B07" w:rsidRPr="00AD1B07" w:rsidRDefault="00AD1B07" w:rsidP="00AD1B07">
            <w:pPr>
              <w:rPr>
                <w:rFonts w:cs="Arial"/>
                <w:b/>
                <w:bCs/>
                <w:color w:val="FFFFFF"/>
                <w:sz w:val="22"/>
                <w:szCs w:val="22"/>
                <w:lang w:eastAsia="en-GB"/>
              </w:rPr>
            </w:pPr>
          </w:p>
        </w:tc>
        <w:tc>
          <w:tcPr>
            <w:tcW w:w="2735" w:type="dxa"/>
            <w:vMerge/>
            <w:tcBorders>
              <w:top w:val="single" w:sz="8" w:space="0" w:color="auto"/>
              <w:left w:val="single" w:sz="8" w:space="0" w:color="auto"/>
              <w:bottom w:val="single" w:sz="8" w:space="0" w:color="auto"/>
              <w:right w:val="single" w:sz="8" w:space="0" w:color="auto"/>
            </w:tcBorders>
            <w:vAlign w:val="center"/>
            <w:hideMark/>
          </w:tcPr>
          <w:p w:rsidR="00AD1B07" w:rsidRPr="00AD1B07" w:rsidRDefault="00AD1B07" w:rsidP="00AD1B07">
            <w:pPr>
              <w:rPr>
                <w:rFonts w:cs="Arial"/>
                <w:b/>
                <w:bCs/>
                <w:color w:val="FFFFFF"/>
                <w:sz w:val="22"/>
                <w:szCs w:val="22"/>
                <w:lang w:eastAsia="en-GB"/>
              </w:rPr>
            </w:pPr>
          </w:p>
        </w:tc>
      </w:tr>
      <w:tr w:rsidR="00AD1B07" w:rsidRPr="00AD1B07" w:rsidTr="00E366D4">
        <w:trPr>
          <w:trHeight w:val="300"/>
        </w:trPr>
        <w:tc>
          <w:tcPr>
            <w:tcW w:w="9696" w:type="dxa"/>
            <w:gridSpan w:val="5"/>
            <w:tcBorders>
              <w:top w:val="single" w:sz="8" w:space="0" w:color="auto"/>
              <w:left w:val="single" w:sz="8" w:space="0" w:color="auto"/>
              <w:bottom w:val="nil"/>
              <w:right w:val="single" w:sz="4" w:space="0" w:color="auto"/>
            </w:tcBorders>
            <w:shd w:val="clear" w:color="000000" w:fill="B1A0C7"/>
            <w:vAlign w:val="center"/>
            <w:hideMark/>
          </w:tcPr>
          <w:p w:rsidR="00AD1B07" w:rsidRPr="00AD1B07" w:rsidRDefault="00AD1B07" w:rsidP="00AD1B07">
            <w:pPr>
              <w:rPr>
                <w:rFonts w:cs="Arial"/>
                <w:b/>
                <w:bCs/>
                <w:color w:val="000000"/>
                <w:sz w:val="22"/>
                <w:szCs w:val="22"/>
                <w:lang w:eastAsia="en-GB"/>
              </w:rPr>
            </w:pPr>
            <w:r w:rsidRPr="00AD1B07">
              <w:rPr>
                <w:rFonts w:cs="Arial"/>
                <w:b/>
                <w:bCs/>
                <w:color w:val="000000"/>
                <w:sz w:val="22"/>
                <w:szCs w:val="22"/>
                <w:lang w:eastAsia="en-GB"/>
              </w:rPr>
              <w:t>A) / B) Pre-employment</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Screening</w:t>
            </w:r>
          </w:p>
        </w:tc>
        <w:tc>
          <w:tcPr>
            <w:tcW w:w="3321" w:type="dxa"/>
            <w:gridSpan w:val="3"/>
            <w:tcBorders>
              <w:top w:val="nil"/>
              <w:left w:val="nil"/>
              <w:bottom w:val="single" w:sz="8" w:space="0" w:color="auto"/>
              <w:right w:val="single" w:sz="8" w:space="0" w:color="000000"/>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400-450</w:t>
            </w:r>
          </w:p>
        </w:tc>
        <w:tc>
          <w:tcPr>
            <w:tcW w:w="2735" w:type="dxa"/>
            <w:tcBorders>
              <w:top w:val="nil"/>
              <w:left w:val="nil"/>
              <w:bottom w:val="single" w:sz="8" w:space="0" w:color="auto"/>
              <w:right w:val="single" w:sz="8" w:space="0" w:color="auto"/>
            </w:tcBorders>
            <w:shd w:val="clear" w:color="000000" w:fill="FFFFFF"/>
            <w:vAlign w:val="center"/>
            <w:hideMark/>
          </w:tcPr>
          <w:p w:rsidR="00AD1B07" w:rsidRPr="00AD1B07" w:rsidRDefault="00AD1B07" w:rsidP="00AD1B07">
            <w:pPr>
              <w:jc w:val="both"/>
              <w:rPr>
                <w:rFonts w:cs="Arial"/>
                <w:b/>
                <w:bCs/>
                <w:color w:val="000000"/>
                <w:sz w:val="22"/>
                <w:szCs w:val="22"/>
                <w:lang w:eastAsia="en-GB"/>
              </w:rPr>
            </w:pPr>
            <w:r w:rsidRPr="00AD1B07">
              <w:rPr>
                <w:rFonts w:cs="Arial"/>
                <w:b/>
                <w:bCs/>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Medical Examinations</w:t>
            </w:r>
          </w:p>
        </w:tc>
        <w:tc>
          <w:tcPr>
            <w:tcW w:w="3321" w:type="dxa"/>
            <w:gridSpan w:val="3"/>
            <w:tcBorders>
              <w:top w:val="single" w:sz="8" w:space="0" w:color="auto"/>
              <w:left w:val="nil"/>
              <w:bottom w:val="single" w:sz="8" w:space="0" w:color="auto"/>
              <w:right w:val="single" w:sz="8" w:space="0" w:color="000000"/>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55 - 60</w:t>
            </w:r>
          </w:p>
        </w:tc>
        <w:tc>
          <w:tcPr>
            <w:tcW w:w="2735" w:type="dxa"/>
            <w:tcBorders>
              <w:top w:val="nil"/>
              <w:left w:val="nil"/>
              <w:bottom w:val="single" w:sz="8" w:space="0" w:color="auto"/>
              <w:right w:val="single" w:sz="8" w:space="0" w:color="auto"/>
            </w:tcBorders>
            <w:shd w:val="clear" w:color="000000" w:fill="FFFFFF"/>
            <w:vAlign w:val="center"/>
            <w:hideMark/>
          </w:tcPr>
          <w:p w:rsidR="00AD1B07" w:rsidRPr="00AD1B07" w:rsidRDefault="00AD1B07" w:rsidP="00AD1B07">
            <w:pPr>
              <w:jc w:val="both"/>
              <w:rPr>
                <w:rFonts w:cs="Arial"/>
                <w:color w:val="000000"/>
                <w:sz w:val="22"/>
                <w:szCs w:val="22"/>
                <w:lang w:eastAsia="en-GB"/>
              </w:rPr>
            </w:pPr>
            <w:r w:rsidRPr="00AD1B07">
              <w:rPr>
                <w:rFonts w:cs="Arial"/>
                <w:color w:val="000000"/>
                <w:sz w:val="22"/>
                <w:szCs w:val="22"/>
                <w:lang w:eastAsia="en-GB"/>
              </w:rPr>
              <w:t> </w:t>
            </w:r>
          </w:p>
        </w:tc>
      </w:tr>
      <w:tr w:rsidR="00AD1B07" w:rsidRPr="00AD1B07" w:rsidTr="00E366D4">
        <w:trPr>
          <w:trHeight w:val="300"/>
        </w:trPr>
        <w:tc>
          <w:tcPr>
            <w:tcW w:w="9696" w:type="dxa"/>
            <w:gridSpan w:val="5"/>
            <w:tcBorders>
              <w:top w:val="single" w:sz="8" w:space="0" w:color="auto"/>
              <w:left w:val="single" w:sz="8" w:space="0" w:color="auto"/>
              <w:bottom w:val="nil"/>
              <w:right w:val="single" w:sz="4" w:space="0" w:color="auto"/>
            </w:tcBorders>
            <w:shd w:val="clear" w:color="000000" w:fill="B1A0C7"/>
            <w:vAlign w:val="center"/>
            <w:hideMark/>
          </w:tcPr>
          <w:p w:rsidR="00AD1B07" w:rsidRPr="00AD1B07" w:rsidRDefault="00AD1B07" w:rsidP="00AD1B07">
            <w:pPr>
              <w:rPr>
                <w:rFonts w:cs="Arial"/>
                <w:b/>
                <w:bCs/>
                <w:color w:val="000000"/>
                <w:sz w:val="22"/>
                <w:szCs w:val="22"/>
                <w:lang w:eastAsia="en-GB"/>
              </w:rPr>
            </w:pPr>
            <w:r w:rsidRPr="00AD1B07">
              <w:rPr>
                <w:rFonts w:cs="Arial"/>
                <w:b/>
                <w:bCs/>
                <w:color w:val="000000"/>
                <w:sz w:val="22"/>
                <w:szCs w:val="22"/>
                <w:lang w:eastAsia="en-GB"/>
              </w:rPr>
              <w:t>C) / D) / E) Medical referrals and ill-health retirement</w:t>
            </w:r>
          </w:p>
        </w:tc>
      </w:tr>
      <w:tr w:rsidR="00AD1B07" w:rsidRPr="00AD1B07" w:rsidTr="00E366D4">
        <w:trPr>
          <w:trHeight w:val="58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Medical Examinations (face to face)</w:t>
            </w:r>
          </w:p>
        </w:tc>
        <w:tc>
          <w:tcPr>
            <w:tcW w:w="3321" w:type="dxa"/>
            <w:gridSpan w:val="3"/>
            <w:tcBorders>
              <w:top w:val="nil"/>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60 - 80</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Telephone triage </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Volumes unknown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Home Visits</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Less than 5</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Case Conferences</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Volumes unknown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58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Workplace/environmental assessments</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Less than 20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Night worker evaluations</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Volumes unknown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Stress risk assessment</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Volumes unknown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Onward referrals</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Volumes unknown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585"/>
        </w:trPr>
        <w:tc>
          <w:tcPr>
            <w:tcW w:w="3640" w:type="dxa"/>
            <w:tcBorders>
              <w:top w:val="nil"/>
              <w:left w:val="single" w:sz="8" w:space="0" w:color="auto"/>
              <w:bottom w:val="single" w:sz="8" w:space="0" w:color="auto"/>
              <w:right w:val="single" w:sz="8" w:space="0" w:color="auto"/>
            </w:tcBorders>
            <w:shd w:val="clear" w:color="auto" w:fill="auto"/>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Ill-health retirement medical examinations (face to face)</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Less than 10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Ill-health retirement administration</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Less than 10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9696" w:type="dxa"/>
            <w:gridSpan w:val="5"/>
            <w:tcBorders>
              <w:top w:val="single" w:sz="8" w:space="0" w:color="auto"/>
              <w:left w:val="single" w:sz="8" w:space="0" w:color="auto"/>
              <w:bottom w:val="single" w:sz="8" w:space="0" w:color="auto"/>
              <w:right w:val="single" w:sz="4" w:space="0" w:color="auto"/>
            </w:tcBorders>
            <w:shd w:val="clear" w:color="000000" w:fill="B1A0C7"/>
            <w:noWrap/>
            <w:vAlign w:val="center"/>
            <w:hideMark/>
          </w:tcPr>
          <w:p w:rsidR="00AD1B07" w:rsidRPr="00AD1B07" w:rsidRDefault="00AD1B07" w:rsidP="00AD1B07">
            <w:pPr>
              <w:rPr>
                <w:rFonts w:cs="Arial"/>
                <w:b/>
                <w:bCs/>
                <w:color w:val="000000"/>
                <w:sz w:val="22"/>
                <w:szCs w:val="22"/>
                <w:lang w:eastAsia="en-GB"/>
              </w:rPr>
            </w:pPr>
            <w:r w:rsidRPr="00AD1B07">
              <w:rPr>
                <w:rFonts w:cs="Arial"/>
                <w:b/>
                <w:bCs/>
                <w:color w:val="000000"/>
                <w:sz w:val="22"/>
                <w:szCs w:val="22"/>
                <w:lang w:eastAsia="en-GB"/>
              </w:rPr>
              <w:t>F) Employee Assistance Programme (EAP)</w:t>
            </w:r>
          </w:p>
        </w:tc>
      </w:tr>
      <w:tr w:rsidR="00AD1B07" w:rsidRPr="00AD1B07" w:rsidTr="00E366D4">
        <w:trPr>
          <w:trHeight w:val="870"/>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Telephone triage </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Volumes unknown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15"/>
        </w:trPr>
        <w:tc>
          <w:tcPr>
            <w:tcW w:w="3640" w:type="dxa"/>
            <w:tcBorders>
              <w:top w:val="nil"/>
              <w:left w:val="single" w:sz="8" w:space="0" w:color="auto"/>
              <w:bottom w:val="single" w:sz="8" w:space="0" w:color="auto"/>
              <w:right w:val="single" w:sz="8" w:space="0" w:color="auto"/>
            </w:tcBorders>
            <w:shd w:val="clear" w:color="000000" w:fill="FFFFFF"/>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Counselling </w:t>
            </w:r>
          </w:p>
        </w:tc>
        <w:tc>
          <w:tcPr>
            <w:tcW w:w="332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D1B07" w:rsidRPr="00AD1B07" w:rsidRDefault="00AD1B07" w:rsidP="00AD1B07">
            <w:pPr>
              <w:rPr>
                <w:rFonts w:cs="Arial"/>
                <w:color w:val="000000"/>
                <w:sz w:val="22"/>
                <w:szCs w:val="22"/>
                <w:lang w:eastAsia="en-GB"/>
              </w:rPr>
            </w:pPr>
            <w:r w:rsidRPr="00AD1B07">
              <w:rPr>
                <w:rFonts w:cs="Arial"/>
                <w:color w:val="000000"/>
                <w:sz w:val="22"/>
                <w:szCs w:val="22"/>
                <w:lang w:eastAsia="en-GB"/>
              </w:rPr>
              <w:t xml:space="preserve">30 - 40 </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AD1B07" w:rsidRDefault="00AD1B07" w:rsidP="00AD1B07">
            <w:pPr>
              <w:rPr>
                <w:rFonts w:ascii="Calibri" w:hAnsi="Calibri"/>
                <w:color w:val="000000"/>
                <w:sz w:val="22"/>
                <w:szCs w:val="22"/>
                <w:lang w:eastAsia="en-GB"/>
              </w:rPr>
            </w:pPr>
            <w:r w:rsidRPr="00AD1B07">
              <w:rPr>
                <w:rFonts w:ascii="Calibri" w:hAnsi="Calibri"/>
                <w:color w:val="000000"/>
                <w:sz w:val="22"/>
                <w:szCs w:val="22"/>
                <w:lang w:eastAsia="en-GB"/>
              </w:rPr>
              <w:t> </w:t>
            </w:r>
          </w:p>
        </w:tc>
      </w:tr>
      <w:tr w:rsidR="00AD1B07" w:rsidRPr="00AD1B07" w:rsidTr="00E366D4">
        <w:trPr>
          <w:trHeight w:val="300"/>
        </w:trPr>
        <w:tc>
          <w:tcPr>
            <w:tcW w:w="9696" w:type="dxa"/>
            <w:gridSpan w:val="5"/>
            <w:tcBorders>
              <w:top w:val="single" w:sz="8" w:space="0" w:color="auto"/>
              <w:left w:val="single" w:sz="8" w:space="0" w:color="auto"/>
              <w:right w:val="nil"/>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G) Immunisations and Vaccinations.</w:t>
            </w:r>
          </w:p>
        </w:tc>
      </w:tr>
      <w:tr w:rsidR="00AD1B07" w:rsidRPr="00AD1B07" w:rsidTr="00E366D4">
        <w:trPr>
          <w:trHeight w:val="600"/>
        </w:trPr>
        <w:tc>
          <w:tcPr>
            <w:tcW w:w="9696" w:type="dxa"/>
            <w:gridSpan w:val="5"/>
            <w:tcBorders>
              <w:top w:val="nil"/>
              <w:left w:val="single" w:sz="8" w:space="0" w:color="auto"/>
              <w:bottom w:val="single" w:sz="8" w:space="0" w:color="auto"/>
              <w:right w:val="single" w:sz="4" w:space="0" w:color="auto"/>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 xml:space="preserve">Please outline the immunisations and vaccinations required under each staff group for pre-employments and existing staff.  </w:t>
            </w:r>
          </w:p>
        </w:tc>
      </w:tr>
      <w:tr w:rsidR="00AD1B07" w:rsidRPr="00AD1B07" w:rsidTr="00E366D4">
        <w:trPr>
          <w:trHeight w:val="300"/>
        </w:trPr>
        <w:tc>
          <w:tcPr>
            <w:tcW w:w="3640" w:type="dxa"/>
            <w:vMerge w:val="restart"/>
            <w:tcBorders>
              <w:top w:val="nil"/>
              <w:left w:val="single" w:sz="8" w:space="0" w:color="auto"/>
              <w:bottom w:val="single" w:sz="8" w:space="0" w:color="000000"/>
              <w:right w:val="nil"/>
            </w:tcBorders>
            <w:shd w:val="clear" w:color="auto" w:fill="auto"/>
            <w:noWrap/>
            <w:vAlign w:val="center"/>
            <w:hideMark/>
          </w:tcPr>
          <w:p w:rsidR="00AD1B07" w:rsidRPr="004D578D" w:rsidRDefault="00AD1B07" w:rsidP="00AD1B07">
            <w:pPr>
              <w:jc w:val="center"/>
              <w:rPr>
                <w:rFonts w:cs="Arial"/>
                <w:sz w:val="22"/>
                <w:szCs w:val="22"/>
                <w:lang w:eastAsia="en-GB"/>
              </w:rPr>
            </w:pPr>
            <w:r w:rsidRPr="004D578D">
              <w:rPr>
                <w:rFonts w:cs="Arial"/>
                <w:sz w:val="22"/>
                <w:szCs w:val="22"/>
                <w:lang w:eastAsia="en-GB"/>
              </w:rPr>
              <w:t xml:space="preserve">Pre- employment </w:t>
            </w: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Admin and Clerical – 15</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945"/>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nil"/>
              <w:right w:val="single" w:sz="8" w:space="0" w:color="000000"/>
            </w:tcBorders>
            <w:shd w:val="clear" w:color="auto" w:fill="auto"/>
            <w:vAlign w:val="center"/>
            <w:hideMark/>
          </w:tcPr>
          <w:p w:rsidR="00AD1B07" w:rsidRPr="00E366D4" w:rsidRDefault="00AD1B07" w:rsidP="00AD1B07">
            <w:pPr>
              <w:rPr>
                <w:rFonts w:ascii="Calibri" w:hAnsi="Calibri"/>
                <w: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E366D4" w:rsidP="00AD1B07">
            <w:pPr>
              <w:rPr>
                <w:rFonts w:cs="Arial"/>
                <w:sz w:val="22"/>
                <w:szCs w:val="22"/>
                <w:u w:val="single"/>
                <w:lang w:eastAsia="en-GB"/>
              </w:rPr>
            </w:pPr>
            <w:r w:rsidRPr="004D578D">
              <w:rPr>
                <w:rFonts w:cs="Arial"/>
                <w:sz w:val="22"/>
                <w:szCs w:val="22"/>
                <w:u w:val="single"/>
                <w:lang w:eastAsia="en-GB"/>
              </w:rPr>
              <w:t>A</w:t>
            </w:r>
            <w:r>
              <w:rPr>
                <w:rFonts w:cs="Arial"/>
                <w:sz w:val="22"/>
                <w:szCs w:val="22"/>
                <w:u w:val="single"/>
                <w:lang w:eastAsia="en-GB"/>
              </w:rPr>
              <w:t xml:space="preserve">llied Health Porfessionals </w:t>
            </w:r>
            <w:r w:rsidRPr="004D578D">
              <w:rPr>
                <w:rFonts w:cs="Arial"/>
                <w:sz w:val="22"/>
                <w:szCs w:val="22"/>
                <w:u w:val="single"/>
                <w:lang w:eastAsia="en-GB"/>
              </w:rPr>
              <w:t xml:space="preserve"> </w:t>
            </w:r>
            <w:r w:rsidR="00AD1B07" w:rsidRPr="004D578D">
              <w:rPr>
                <w:rFonts w:cs="Arial"/>
                <w:sz w:val="22"/>
                <w:szCs w:val="22"/>
                <w:u w:val="single"/>
                <w:lang w:eastAsia="en-GB"/>
              </w:rPr>
              <w:t>- 65</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78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4" w:space="0" w:color="auto"/>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Ancillary -  30</w:t>
            </w:r>
          </w:p>
        </w:tc>
        <w:tc>
          <w:tcPr>
            <w:tcW w:w="2735"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795"/>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single" w:sz="8" w:space="0" w:color="000000"/>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Doctors – 10</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795"/>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Nurses -  150</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81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Support workers – 110</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78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val="restart"/>
            <w:tcBorders>
              <w:top w:val="nil"/>
              <w:left w:val="single" w:sz="8" w:space="0" w:color="auto"/>
              <w:bottom w:val="single" w:sz="8" w:space="0" w:color="000000"/>
              <w:right w:val="nil"/>
            </w:tcBorders>
            <w:shd w:val="clear" w:color="auto" w:fill="auto"/>
            <w:noWrap/>
            <w:vAlign w:val="center"/>
            <w:hideMark/>
          </w:tcPr>
          <w:p w:rsidR="00AD1B07" w:rsidRPr="00E366D4" w:rsidRDefault="00E366D4" w:rsidP="00E366D4">
            <w:pPr>
              <w:jc w:val="center"/>
              <w:rPr>
                <w:rFonts w:cs="Arial"/>
                <w:b/>
                <w:sz w:val="22"/>
                <w:szCs w:val="22"/>
                <w:lang w:eastAsia="en-GB"/>
              </w:rPr>
            </w:pPr>
            <w:r w:rsidRPr="00E366D4">
              <w:rPr>
                <w:rFonts w:cs="Arial"/>
                <w:b/>
                <w:sz w:val="22"/>
                <w:szCs w:val="22"/>
                <w:lang w:eastAsia="en-GB"/>
              </w:rPr>
              <w:t>Existing staff</w:t>
            </w:r>
            <w:r w:rsidR="00AD1B07" w:rsidRPr="00E366D4">
              <w:rPr>
                <w:rFonts w:cs="Arial"/>
                <w:b/>
                <w:sz w:val="22"/>
                <w:szCs w:val="22"/>
                <w:lang w:eastAsia="en-GB"/>
              </w:rPr>
              <w:t xml:space="preserve"> </w:t>
            </w: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Admin and Clerical – 385</w:t>
            </w:r>
          </w:p>
        </w:tc>
        <w:tc>
          <w:tcPr>
            <w:tcW w:w="2735" w:type="dxa"/>
            <w:tcBorders>
              <w:top w:val="nil"/>
              <w:left w:val="nil"/>
              <w:bottom w:val="nil"/>
              <w:right w:val="single" w:sz="8" w:space="0" w:color="auto"/>
            </w:tcBorders>
            <w:shd w:val="clear" w:color="auto" w:fill="auto"/>
            <w:noWrap/>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87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E366D4">
            <w:pPr>
              <w:rPr>
                <w:rFonts w:cs="Arial"/>
                <w:sz w:val="22"/>
                <w:szCs w:val="22"/>
                <w:u w:val="single"/>
                <w:lang w:eastAsia="en-GB"/>
              </w:rPr>
            </w:pPr>
            <w:r w:rsidRPr="004D578D">
              <w:rPr>
                <w:rFonts w:cs="Arial"/>
                <w:sz w:val="22"/>
                <w:szCs w:val="22"/>
                <w:u w:val="single"/>
                <w:lang w:eastAsia="en-GB"/>
              </w:rPr>
              <w:t>A</w:t>
            </w:r>
            <w:r w:rsidR="00E366D4">
              <w:rPr>
                <w:rFonts w:cs="Arial"/>
                <w:sz w:val="22"/>
                <w:szCs w:val="22"/>
                <w:u w:val="single"/>
                <w:lang w:eastAsia="en-GB"/>
              </w:rPr>
              <w:t xml:space="preserve">llied Health Porfessionals </w:t>
            </w:r>
            <w:r w:rsidRPr="004D578D">
              <w:rPr>
                <w:rFonts w:cs="Arial"/>
                <w:sz w:val="22"/>
                <w:szCs w:val="22"/>
                <w:u w:val="single"/>
                <w:lang w:eastAsia="en-GB"/>
              </w:rPr>
              <w:t xml:space="preserve"> - 190</w:t>
            </w:r>
          </w:p>
        </w:tc>
        <w:tc>
          <w:tcPr>
            <w:tcW w:w="2735" w:type="dxa"/>
            <w:tcBorders>
              <w:top w:val="nil"/>
              <w:left w:val="nil"/>
              <w:bottom w:val="nil"/>
              <w:right w:val="single" w:sz="8" w:space="0" w:color="auto"/>
            </w:tcBorders>
            <w:shd w:val="clear" w:color="auto" w:fill="auto"/>
            <w:noWrap/>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1035"/>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cs="Arial"/>
                <w:i/>
                <w:iCs/>
                <w:sz w:val="22"/>
                <w:szCs w:val="22"/>
                <w:lang w:eastAsia="en-GB"/>
              </w:rPr>
            </w:pPr>
            <w:r w:rsidRPr="004D578D">
              <w:rPr>
                <w:rFonts w:cs="Arial"/>
                <w:i/>
                <w:iCs/>
                <w:sz w:val="22"/>
                <w:szCs w:val="22"/>
                <w:lang w:eastAsia="en-GB"/>
              </w:rPr>
              <w:t> </w:t>
            </w:r>
            <w:r w:rsidR="00E366D4">
              <w:rPr>
                <w:rFonts w:ascii="Calibri" w:hAnsi="Calibri"/>
                <w:i/>
                <w:sz w:val="22"/>
                <w:szCs w:val="22"/>
                <w:lang w:eastAsia="en-GB"/>
              </w:rPr>
              <w:t>Insert text</w:t>
            </w:r>
          </w:p>
        </w:tc>
        <w:tc>
          <w:tcPr>
            <w:tcW w:w="2735" w:type="dxa"/>
            <w:tcBorders>
              <w:top w:val="nil"/>
              <w:left w:val="nil"/>
              <w:bottom w:val="single" w:sz="8" w:space="0" w:color="auto"/>
              <w:right w:val="single" w:sz="8" w:space="0" w:color="auto"/>
            </w:tcBorders>
            <w:shd w:val="clear" w:color="auto" w:fill="auto"/>
            <w:noWrap/>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Ancillary -  85</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885"/>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Doctors – 50</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915"/>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E366D4" w:rsidP="00AD1B07">
            <w:pPr>
              <w:rPr>
                <w:rFonts w:ascii="Calibri" w:hAnsi="Calibri"/>
                <w:sz w:val="22"/>
                <w:szCs w:val="22"/>
                <w:u w:val="single"/>
                <w:lang w:eastAsia="en-GB"/>
              </w:rPr>
            </w:pPr>
            <w:r>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Pr="004D578D" w:rsidRDefault="00AD1B07" w:rsidP="00AD1B07">
            <w:pPr>
              <w:rPr>
                <w:rFonts w:cs="Arial"/>
                <w:sz w:val="22"/>
                <w:szCs w:val="22"/>
                <w:u w:val="single"/>
                <w:lang w:eastAsia="en-GB"/>
              </w:rPr>
            </w:pPr>
            <w:r w:rsidRPr="004D578D">
              <w:rPr>
                <w:rFonts w:cs="Arial"/>
                <w:sz w:val="22"/>
                <w:szCs w:val="22"/>
                <w:u w:val="single"/>
                <w:lang w:eastAsia="en-GB"/>
              </w:rPr>
              <w:t>Nurses -  450</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78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bottom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r w:rsidR="00E366D4">
              <w:rPr>
                <w:rFonts w:ascii="Calibri" w:hAnsi="Calibri"/>
                <w:i/>
                <w:sz w:val="22"/>
                <w:szCs w:val="22"/>
                <w:lang w:eastAsia="en-GB"/>
              </w:rPr>
              <w:t>Insert text</w:t>
            </w:r>
          </w:p>
        </w:tc>
        <w:tc>
          <w:tcPr>
            <w:tcW w:w="2735" w:type="dxa"/>
            <w:vMerge/>
            <w:tcBorders>
              <w:top w:val="nil"/>
              <w:left w:val="single" w:sz="8" w:space="0" w:color="auto"/>
              <w:bottom w:val="single" w:sz="8" w:space="0" w:color="000000"/>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480"/>
        </w:trPr>
        <w:tc>
          <w:tcPr>
            <w:tcW w:w="3640" w:type="dxa"/>
            <w:vMerge/>
            <w:tcBorders>
              <w:top w:val="nil"/>
              <w:left w:val="single" w:sz="8" w:space="0" w:color="auto"/>
              <w:bottom w:val="single" w:sz="8" w:space="0" w:color="000000"/>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single" w:sz="8" w:space="0" w:color="auto"/>
              <w:left w:val="single" w:sz="8" w:space="0" w:color="auto"/>
              <w:bottom w:val="nil"/>
              <w:right w:val="single" w:sz="8" w:space="0" w:color="000000"/>
            </w:tcBorders>
            <w:shd w:val="clear" w:color="auto" w:fill="auto"/>
            <w:vAlign w:val="center"/>
            <w:hideMark/>
          </w:tcPr>
          <w:p w:rsidR="00AD1B07" w:rsidRDefault="00AD1B07" w:rsidP="00AD1B07">
            <w:pPr>
              <w:rPr>
                <w:rFonts w:cs="Arial"/>
                <w:sz w:val="22"/>
                <w:szCs w:val="22"/>
                <w:u w:val="single"/>
                <w:lang w:eastAsia="en-GB"/>
              </w:rPr>
            </w:pPr>
            <w:r w:rsidRPr="004D578D">
              <w:rPr>
                <w:rFonts w:cs="Arial"/>
                <w:sz w:val="22"/>
                <w:szCs w:val="22"/>
                <w:u w:val="single"/>
                <w:lang w:eastAsia="en-GB"/>
              </w:rPr>
              <w:t>Support workers – 560</w:t>
            </w:r>
          </w:p>
          <w:p w:rsidR="00E366D4" w:rsidRDefault="00E366D4" w:rsidP="00AD1B07">
            <w:pPr>
              <w:rPr>
                <w:rFonts w:cs="Arial"/>
                <w:sz w:val="22"/>
                <w:szCs w:val="22"/>
                <w:u w:val="single"/>
                <w:lang w:eastAsia="en-GB"/>
              </w:rPr>
            </w:pPr>
          </w:p>
          <w:p w:rsidR="00E366D4" w:rsidRPr="004D578D" w:rsidRDefault="00E366D4" w:rsidP="00AD1B07">
            <w:pPr>
              <w:rPr>
                <w:rFonts w:cs="Arial"/>
                <w:sz w:val="22"/>
                <w:szCs w:val="22"/>
                <w:u w:val="single"/>
                <w:lang w:eastAsia="en-GB"/>
              </w:rPr>
            </w:pPr>
            <w:r>
              <w:rPr>
                <w:rFonts w:ascii="Calibri" w:hAnsi="Calibri"/>
                <w:i/>
                <w:sz w:val="22"/>
                <w:szCs w:val="22"/>
                <w:lang w:eastAsia="en-GB"/>
              </w:rPr>
              <w:t>Insert text</w:t>
            </w:r>
          </w:p>
        </w:tc>
        <w:tc>
          <w:tcPr>
            <w:tcW w:w="27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315"/>
        </w:trPr>
        <w:tc>
          <w:tcPr>
            <w:tcW w:w="3640" w:type="dxa"/>
            <w:vMerge/>
            <w:tcBorders>
              <w:top w:val="nil"/>
              <w:left w:val="single" w:sz="8" w:space="0" w:color="auto"/>
              <w:right w:val="nil"/>
            </w:tcBorders>
            <w:vAlign w:val="center"/>
            <w:hideMark/>
          </w:tcPr>
          <w:p w:rsidR="00AD1B07" w:rsidRPr="004D578D" w:rsidRDefault="00AD1B07" w:rsidP="00AD1B07">
            <w:pPr>
              <w:rPr>
                <w:rFonts w:cs="Arial"/>
                <w:sz w:val="22"/>
                <w:szCs w:val="22"/>
                <w:lang w:eastAsia="en-GB"/>
              </w:rPr>
            </w:pPr>
          </w:p>
        </w:tc>
        <w:tc>
          <w:tcPr>
            <w:tcW w:w="3321" w:type="dxa"/>
            <w:gridSpan w:val="3"/>
            <w:tcBorders>
              <w:top w:val="nil"/>
              <w:left w:val="single" w:sz="8" w:space="0" w:color="auto"/>
              <w:right w:val="single" w:sz="8" w:space="0" w:color="000000"/>
            </w:tcBorders>
            <w:shd w:val="clear" w:color="auto" w:fill="auto"/>
            <w:vAlign w:val="center"/>
            <w:hideMark/>
          </w:tcPr>
          <w:p w:rsidR="00AD1B07" w:rsidRPr="004D578D" w:rsidRDefault="00AD1B07" w:rsidP="00AD1B07">
            <w:pPr>
              <w:rPr>
                <w:rFonts w:ascii="Calibri" w:hAnsi="Calibri"/>
                <w:sz w:val="22"/>
                <w:szCs w:val="22"/>
                <w:lang w:eastAsia="en-GB"/>
              </w:rPr>
            </w:pPr>
            <w:r w:rsidRPr="004D578D">
              <w:rPr>
                <w:rFonts w:ascii="Calibri" w:hAnsi="Calibri"/>
                <w:sz w:val="22"/>
                <w:szCs w:val="22"/>
                <w:lang w:eastAsia="en-GB"/>
              </w:rPr>
              <w:t> </w:t>
            </w:r>
          </w:p>
        </w:tc>
        <w:tc>
          <w:tcPr>
            <w:tcW w:w="2735" w:type="dxa"/>
            <w:vMerge/>
            <w:tcBorders>
              <w:top w:val="nil"/>
              <w:left w:val="single" w:sz="8" w:space="0" w:color="auto"/>
              <w:right w:val="single" w:sz="8" w:space="0" w:color="auto"/>
            </w:tcBorders>
            <w:vAlign w:val="center"/>
            <w:hideMark/>
          </w:tcPr>
          <w:p w:rsidR="00AD1B07" w:rsidRPr="004D578D" w:rsidRDefault="00AD1B07" w:rsidP="00AD1B07">
            <w:pPr>
              <w:rPr>
                <w:rFonts w:ascii="Calibri" w:hAnsi="Calibri"/>
                <w:sz w:val="22"/>
                <w:szCs w:val="22"/>
                <w:lang w:eastAsia="en-GB"/>
              </w:rPr>
            </w:pPr>
          </w:p>
        </w:tc>
      </w:tr>
      <w:tr w:rsidR="00AD1B07" w:rsidRPr="00AD1B07" w:rsidTr="00E366D4">
        <w:trPr>
          <w:trHeight w:val="300"/>
        </w:trPr>
        <w:tc>
          <w:tcPr>
            <w:tcW w:w="3640" w:type="dxa"/>
            <w:tcBorders>
              <w:top w:val="nil"/>
              <w:left w:val="single" w:sz="8" w:space="0" w:color="auto"/>
              <w:bottom w:val="nil"/>
              <w:right w:val="nil"/>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H) Other Services</w:t>
            </w:r>
          </w:p>
        </w:tc>
        <w:tc>
          <w:tcPr>
            <w:tcW w:w="960" w:type="dxa"/>
            <w:tcBorders>
              <w:top w:val="nil"/>
              <w:left w:val="nil"/>
              <w:bottom w:val="nil"/>
              <w:right w:val="nil"/>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 </w:t>
            </w:r>
          </w:p>
        </w:tc>
        <w:tc>
          <w:tcPr>
            <w:tcW w:w="960" w:type="dxa"/>
            <w:tcBorders>
              <w:top w:val="nil"/>
              <w:left w:val="nil"/>
              <w:bottom w:val="nil"/>
              <w:right w:val="nil"/>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 </w:t>
            </w:r>
          </w:p>
        </w:tc>
        <w:tc>
          <w:tcPr>
            <w:tcW w:w="1401" w:type="dxa"/>
            <w:tcBorders>
              <w:top w:val="nil"/>
              <w:left w:val="nil"/>
              <w:bottom w:val="nil"/>
              <w:right w:val="nil"/>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 </w:t>
            </w:r>
          </w:p>
        </w:tc>
        <w:tc>
          <w:tcPr>
            <w:tcW w:w="2735" w:type="dxa"/>
            <w:tcBorders>
              <w:top w:val="nil"/>
              <w:left w:val="nil"/>
              <w:bottom w:val="nil"/>
              <w:right w:val="single" w:sz="4" w:space="0" w:color="auto"/>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 </w:t>
            </w:r>
          </w:p>
        </w:tc>
      </w:tr>
      <w:tr w:rsidR="00AD1B07" w:rsidRPr="00AD1B07" w:rsidTr="00E366D4">
        <w:trPr>
          <w:trHeight w:val="840"/>
        </w:trPr>
        <w:tc>
          <w:tcPr>
            <w:tcW w:w="9696" w:type="dxa"/>
            <w:gridSpan w:val="5"/>
            <w:tcBorders>
              <w:top w:val="nil"/>
              <w:left w:val="single" w:sz="8" w:space="0" w:color="auto"/>
              <w:bottom w:val="nil"/>
              <w:right w:val="single" w:sz="4" w:space="0" w:color="auto"/>
            </w:tcBorders>
            <w:shd w:val="clear" w:color="000000" w:fill="B1A0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Please outline the cost of any other services which are not outlined above and will incur an additional cost</w:t>
            </w:r>
          </w:p>
        </w:tc>
      </w:tr>
      <w:tr w:rsidR="00E366D4" w:rsidRPr="00AD1B07" w:rsidTr="00E366D4">
        <w:trPr>
          <w:trHeight w:val="315"/>
        </w:trPr>
        <w:tc>
          <w:tcPr>
            <w:tcW w:w="6961" w:type="dxa"/>
            <w:gridSpan w:val="4"/>
            <w:tcBorders>
              <w:top w:val="nil"/>
              <w:left w:val="single" w:sz="8" w:space="0" w:color="auto"/>
              <w:bottom w:val="single" w:sz="8" w:space="0" w:color="auto"/>
              <w:right w:val="single" w:sz="8" w:space="0" w:color="auto"/>
            </w:tcBorders>
            <w:shd w:val="clear" w:color="auto" w:fill="auto"/>
            <w:noWrap/>
            <w:vAlign w:val="center"/>
            <w:hideMark/>
          </w:tcPr>
          <w:p w:rsidR="00E366D4" w:rsidRPr="004D578D" w:rsidRDefault="00E366D4" w:rsidP="00AD1B07">
            <w:pPr>
              <w:rPr>
                <w:rFonts w:cs="Arial"/>
                <w:i/>
                <w:iCs/>
                <w:sz w:val="22"/>
                <w:szCs w:val="22"/>
                <w:lang w:eastAsia="en-GB"/>
              </w:rPr>
            </w:pPr>
            <w:r w:rsidRPr="004D578D">
              <w:rPr>
                <w:rFonts w:cs="Arial"/>
                <w:i/>
                <w:iCs/>
                <w:sz w:val="22"/>
                <w:szCs w:val="22"/>
                <w:lang w:eastAsia="en-GB"/>
              </w:rPr>
              <w:t> </w:t>
            </w:r>
            <w:r>
              <w:rPr>
                <w:rFonts w:ascii="Calibri" w:hAnsi="Calibri"/>
                <w:i/>
                <w:sz w:val="22"/>
                <w:szCs w:val="22"/>
                <w:lang w:eastAsia="en-GB"/>
              </w:rPr>
              <w:t>Insert text</w:t>
            </w:r>
          </w:p>
        </w:tc>
        <w:tc>
          <w:tcPr>
            <w:tcW w:w="2735" w:type="dxa"/>
            <w:tcBorders>
              <w:top w:val="nil"/>
              <w:left w:val="nil"/>
              <w:bottom w:val="single" w:sz="8" w:space="0" w:color="auto"/>
              <w:right w:val="single" w:sz="8" w:space="0" w:color="auto"/>
            </w:tcBorders>
            <w:shd w:val="clear" w:color="auto" w:fill="auto"/>
            <w:noWrap/>
            <w:vAlign w:val="center"/>
            <w:hideMark/>
          </w:tcPr>
          <w:p w:rsidR="00E366D4" w:rsidRPr="004D578D" w:rsidRDefault="00E366D4" w:rsidP="00AD1B07">
            <w:pPr>
              <w:rPr>
                <w:rFonts w:cs="Arial"/>
                <w:b/>
                <w:bCs/>
                <w:sz w:val="22"/>
                <w:szCs w:val="22"/>
                <w:lang w:eastAsia="en-GB"/>
              </w:rPr>
            </w:pPr>
            <w:r w:rsidRPr="004D578D">
              <w:rPr>
                <w:rFonts w:cs="Arial"/>
                <w:b/>
                <w:bCs/>
                <w:sz w:val="22"/>
                <w:szCs w:val="22"/>
                <w:lang w:eastAsia="en-GB"/>
              </w:rPr>
              <w:t> </w:t>
            </w:r>
          </w:p>
        </w:tc>
      </w:tr>
      <w:tr w:rsidR="00E366D4" w:rsidRPr="00AD1B07" w:rsidTr="00E366D4">
        <w:trPr>
          <w:trHeight w:val="315"/>
        </w:trPr>
        <w:tc>
          <w:tcPr>
            <w:tcW w:w="6961" w:type="dxa"/>
            <w:gridSpan w:val="4"/>
            <w:tcBorders>
              <w:top w:val="nil"/>
              <w:left w:val="single" w:sz="8" w:space="0" w:color="auto"/>
              <w:bottom w:val="single" w:sz="8" w:space="0" w:color="auto"/>
              <w:right w:val="single" w:sz="8" w:space="0" w:color="auto"/>
            </w:tcBorders>
            <w:shd w:val="clear" w:color="auto" w:fill="auto"/>
            <w:noWrap/>
            <w:vAlign w:val="center"/>
            <w:hideMark/>
          </w:tcPr>
          <w:p w:rsidR="00E366D4" w:rsidRPr="004D578D" w:rsidRDefault="00E366D4" w:rsidP="00AD1B07">
            <w:pPr>
              <w:rPr>
                <w:rFonts w:cs="Arial"/>
                <w:i/>
                <w:iCs/>
                <w:sz w:val="22"/>
                <w:szCs w:val="22"/>
                <w:lang w:eastAsia="en-GB"/>
              </w:rPr>
            </w:pPr>
            <w:r w:rsidRPr="004D578D">
              <w:rPr>
                <w:rFonts w:cs="Arial"/>
                <w:i/>
                <w:iCs/>
                <w:sz w:val="22"/>
                <w:szCs w:val="22"/>
                <w:lang w:eastAsia="en-GB"/>
              </w:rPr>
              <w:lastRenderedPageBreak/>
              <w:t> </w:t>
            </w:r>
            <w:r>
              <w:rPr>
                <w:rFonts w:ascii="Calibri" w:hAnsi="Calibri"/>
                <w:i/>
                <w:sz w:val="22"/>
                <w:szCs w:val="22"/>
                <w:lang w:eastAsia="en-GB"/>
              </w:rPr>
              <w:t>Insert text</w:t>
            </w:r>
          </w:p>
        </w:tc>
        <w:tc>
          <w:tcPr>
            <w:tcW w:w="2735" w:type="dxa"/>
            <w:tcBorders>
              <w:top w:val="nil"/>
              <w:left w:val="nil"/>
              <w:bottom w:val="single" w:sz="8" w:space="0" w:color="auto"/>
              <w:right w:val="single" w:sz="8" w:space="0" w:color="auto"/>
            </w:tcBorders>
            <w:shd w:val="clear" w:color="auto" w:fill="auto"/>
            <w:noWrap/>
            <w:vAlign w:val="center"/>
            <w:hideMark/>
          </w:tcPr>
          <w:p w:rsidR="00E366D4" w:rsidRPr="004D578D" w:rsidRDefault="00E366D4" w:rsidP="00AD1B07">
            <w:pPr>
              <w:rPr>
                <w:rFonts w:cs="Arial"/>
                <w:b/>
                <w:bCs/>
                <w:sz w:val="22"/>
                <w:szCs w:val="22"/>
                <w:lang w:eastAsia="en-GB"/>
              </w:rPr>
            </w:pPr>
            <w:r w:rsidRPr="004D578D">
              <w:rPr>
                <w:rFonts w:cs="Arial"/>
                <w:b/>
                <w:bCs/>
                <w:sz w:val="22"/>
                <w:szCs w:val="22"/>
                <w:lang w:eastAsia="en-GB"/>
              </w:rPr>
              <w:t> </w:t>
            </w:r>
          </w:p>
        </w:tc>
      </w:tr>
      <w:tr w:rsidR="00E366D4" w:rsidRPr="00AD1B07" w:rsidTr="00E366D4">
        <w:trPr>
          <w:trHeight w:val="315"/>
        </w:trPr>
        <w:tc>
          <w:tcPr>
            <w:tcW w:w="6961" w:type="dxa"/>
            <w:gridSpan w:val="4"/>
            <w:tcBorders>
              <w:top w:val="nil"/>
              <w:left w:val="single" w:sz="8" w:space="0" w:color="auto"/>
              <w:bottom w:val="single" w:sz="8" w:space="0" w:color="auto"/>
              <w:right w:val="single" w:sz="8" w:space="0" w:color="auto"/>
            </w:tcBorders>
            <w:shd w:val="clear" w:color="auto" w:fill="auto"/>
            <w:noWrap/>
            <w:vAlign w:val="center"/>
            <w:hideMark/>
          </w:tcPr>
          <w:p w:rsidR="00E366D4" w:rsidRPr="004D578D" w:rsidRDefault="00E366D4" w:rsidP="00AD1B07">
            <w:pPr>
              <w:rPr>
                <w:rFonts w:cs="Arial"/>
                <w:i/>
                <w:iCs/>
                <w:sz w:val="22"/>
                <w:szCs w:val="22"/>
                <w:lang w:eastAsia="en-GB"/>
              </w:rPr>
            </w:pPr>
            <w:r w:rsidRPr="004D578D">
              <w:rPr>
                <w:rFonts w:cs="Arial"/>
                <w:i/>
                <w:iCs/>
                <w:sz w:val="22"/>
                <w:szCs w:val="22"/>
                <w:lang w:eastAsia="en-GB"/>
              </w:rPr>
              <w:t> </w:t>
            </w:r>
            <w:r>
              <w:rPr>
                <w:rFonts w:ascii="Calibri" w:hAnsi="Calibri"/>
                <w:i/>
                <w:sz w:val="22"/>
                <w:szCs w:val="22"/>
                <w:lang w:eastAsia="en-GB"/>
              </w:rPr>
              <w:t>Insert text</w:t>
            </w:r>
          </w:p>
        </w:tc>
        <w:tc>
          <w:tcPr>
            <w:tcW w:w="2735" w:type="dxa"/>
            <w:tcBorders>
              <w:top w:val="nil"/>
              <w:left w:val="nil"/>
              <w:bottom w:val="single" w:sz="8" w:space="0" w:color="auto"/>
              <w:right w:val="single" w:sz="8" w:space="0" w:color="auto"/>
            </w:tcBorders>
            <w:shd w:val="clear" w:color="auto" w:fill="auto"/>
            <w:noWrap/>
            <w:vAlign w:val="center"/>
            <w:hideMark/>
          </w:tcPr>
          <w:p w:rsidR="00E366D4" w:rsidRPr="004D578D" w:rsidRDefault="00E366D4" w:rsidP="00AD1B07">
            <w:pPr>
              <w:rPr>
                <w:rFonts w:cs="Arial"/>
                <w:b/>
                <w:bCs/>
                <w:sz w:val="22"/>
                <w:szCs w:val="22"/>
                <w:lang w:eastAsia="en-GB"/>
              </w:rPr>
            </w:pPr>
            <w:r w:rsidRPr="004D578D">
              <w:rPr>
                <w:rFonts w:cs="Arial"/>
                <w:b/>
                <w:bCs/>
                <w:sz w:val="22"/>
                <w:szCs w:val="22"/>
                <w:lang w:eastAsia="en-GB"/>
              </w:rPr>
              <w:t> </w:t>
            </w:r>
          </w:p>
        </w:tc>
      </w:tr>
      <w:tr w:rsidR="00E366D4" w:rsidRPr="00AD1B07" w:rsidTr="00E366D4">
        <w:trPr>
          <w:trHeight w:val="315"/>
        </w:trPr>
        <w:tc>
          <w:tcPr>
            <w:tcW w:w="6961" w:type="dxa"/>
            <w:gridSpan w:val="4"/>
            <w:tcBorders>
              <w:top w:val="nil"/>
              <w:left w:val="single" w:sz="8" w:space="0" w:color="auto"/>
              <w:bottom w:val="single" w:sz="8" w:space="0" w:color="auto"/>
              <w:right w:val="single" w:sz="8" w:space="0" w:color="auto"/>
            </w:tcBorders>
            <w:shd w:val="clear" w:color="auto" w:fill="auto"/>
            <w:noWrap/>
            <w:vAlign w:val="center"/>
            <w:hideMark/>
          </w:tcPr>
          <w:p w:rsidR="00E366D4" w:rsidRPr="004D578D" w:rsidRDefault="00E366D4" w:rsidP="00AD1B07">
            <w:pPr>
              <w:rPr>
                <w:rFonts w:cs="Arial"/>
                <w:i/>
                <w:iCs/>
                <w:sz w:val="22"/>
                <w:szCs w:val="22"/>
                <w:lang w:eastAsia="en-GB"/>
              </w:rPr>
            </w:pPr>
            <w:r w:rsidRPr="004D578D">
              <w:rPr>
                <w:rFonts w:cs="Arial"/>
                <w:i/>
                <w:iCs/>
                <w:sz w:val="22"/>
                <w:szCs w:val="22"/>
                <w:lang w:eastAsia="en-GB"/>
              </w:rPr>
              <w:t> </w:t>
            </w:r>
            <w:r>
              <w:rPr>
                <w:rFonts w:ascii="Calibri" w:hAnsi="Calibri"/>
                <w:i/>
                <w:sz w:val="22"/>
                <w:szCs w:val="22"/>
                <w:lang w:eastAsia="en-GB"/>
              </w:rPr>
              <w:t>Insert text</w:t>
            </w:r>
          </w:p>
        </w:tc>
        <w:tc>
          <w:tcPr>
            <w:tcW w:w="2735" w:type="dxa"/>
            <w:tcBorders>
              <w:top w:val="nil"/>
              <w:left w:val="nil"/>
              <w:bottom w:val="single" w:sz="8" w:space="0" w:color="auto"/>
              <w:right w:val="single" w:sz="8" w:space="0" w:color="auto"/>
            </w:tcBorders>
            <w:shd w:val="clear" w:color="auto" w:fill="auto"/>
            <w:noWrap/>
            <w:vAlign w:val="center"/>
            <w:hideMark/>
          </w:tcPr>
          <w:p w:rsidR="00E366D4" w:rsidRPr="004D578D" w:rsidRDefault="00E366D4" w:rsidP="00AD1B07">
            <w:pPr>
              <w:rPr>
                <w:rFonts w:cs="Arial"/>
                <w:b/>
                <w:bCs/>
                <w:sz w:val="22"/>
                <w:szCs w:val="22"/>
                <w:lang w:eastAsia="en-GB"/>
              </w:rPr>
            </w:pPr>
            <w:r w:rsidRPr="004D578D">
              <w:rPr>
                <w:rFonts w:cs="Arial"/>
                <w:b/>
                <w:bCs/>
                <w:sz w:val="22"/>
                <w:szCs w:val="22"/>
                <w:lang w:eastAsia="en-GB"/>
              </w:rPr>
              <w:t> </w:t>
            </w:r>
          </w:p>
        </w:tc>
      </w:tr>
      <w:tr w:rsidR="00E366D4" w:rsidRPr="00AD1B07" w:rsidTr="00E366D4">
        <w:trPr>
          <w:trHeight w:val="315"/>
        </w:trPr>
        <w:tc>
          <w:tcPr>
            <w:tcW w:w="6961" w:type="dxa"/>
            <w:gridSpan w:val="4"/>
            <w:tcBorders>
              <w:top w:val="nil"/>
              <w:left w:val="single" w:sz="8" w:space="0" w:color="auto"/>
              <w:bottom w:val="single" w:sz="8" w:space="0" w:color="auto"/>
              <w:right w:val="single" w:sz="8" w:space="0" w:color="auto"/>
            </w:tcBorders>
            <w:shd w:val="clear" w:color="auto" w:fill="auto"/>
            <w:noWrap/>
            <w:vAlign w:val="center"/>
            <w:hideMark/>
          </w:tcPr>
          <w:p w:rsidR="00E366D4" w:rsidRPr="004D578D" w:rsidRDefault="00E366D4" w:rsidP="00AD1B07">
            <w:pPr>
              <w:rPr>
                <w:rFonts w:cs="Arial"/>
                <w:i/>
                <w:iCs/>
                <w:sz w:val="22"/>
                <w:szCs w:val="22"/>
                <w:lang w:eastAsia="en-GB"/>
              </w:rPr>
            </w:pPr>
            <w:r w:rsidRPr="004D578D">
              <w:rPr>
                <w:rFonts w:cs="Arial"/>
                <w:i/>
                <w:iCs/>
                <w:sz w:val="22"/>
                <w:szCs w:val="22"/>
                <w:lang w:eastAsia="en-GB"/>
              </w:rPr>
              <w:t> </w:t>
            </w:r>
          </w:p>
        </w:tc>
        <w:tc>
          <w:tcPr>
            <w:tcW w:w="2735" w:type="dxa"/>
            <w:tcBorders>
              <w:top w:val="nil"/>
              <w:left w:val="nil"/>
              <w:bottom w:val="single" w:sz="8" w:space="0" w:color="auto"/>
              <w:right w:val="single" w:sz="8" w:space="0" w:color="auto"/>
            </w:tcBorders>
            <w:shd w:val="clear" w:color="auto" w:fill="auto"/>
            <w:noWrap/>
            <w:vAlign w:val="center"/>
            <w:hideMark/>
          </w:tcPr>
          <w:p w:rsidR="00E366D4" w:rsidRPr="004D578D" w:rsidRDefault="00E366D4" w:rsidP="00AD1B07">
            <w:pPr>
              <w:rPr>
                <w:rFonts w:cs="Arial"/>
                <w:b/>
                <w:bCs/>
                <w:sz w:val="22"/>
                <w:szCs w:val="22"/>
                <w:lang w:eastAsia="en-GB"/>
              </w:rPr>
            </w:pPr>
            <w:r w:rsidRPr="004D578D">
              <w:rPr>
                <w:rFonts w:cs="Arial"/>
                <w:b/>
                <w:bCs/>
                <w:sz w:val="22"/>
                <w:szCs w:val="22"/>
                <w:lang w:eastAsia="en-GB"/>
              </w:rPr>
              <w:t> </w:t>
            </w:r>
          </w:p>
        </w:tc>
      </w:tr>
      <w:tr w:rsidR="00AD1B07" w:rsidRPr="00AD1B07" w:rsidTr="00E366D4">
        <w:trPr>
          <w:trHeight w:val="315"/>
        </w:trPr>
        <w:tc>
          <w:tcPr>
            <w:tcW w:w="9696" w:type="dxa"/>
            <w:gridSpan w:val="5"/>
            <w:tcBorders>
              <w:top w:val="single" w:sz="8" w:space="0" w:color="auto"/>
              <w:left w:val="single" w:sz="8" w:space="0" w:color="auto"/>
              <w:bottom w:val="single" w:sz="8" w:space="0" w:color="auto"/>
              <w:right w:val="single" w:sz="8" w:space="0" w:color="000000"/>
            </w:tcBorders>
            <w:shd w:val="clear" w:color="000000" w:fill="B2A1C7"/>
            <w:vAlign w:val="center"/>
            <w:hideMark/>
          </w:tcPr>
          <w:p w:rsidR="00AD1B07" w:rsidRPr="004D578D" w:rsidRDefault="00AD1B07" w:rsidP="00AD1B07">
            <w:pPr>
              <w:rPr>
                <w:rFonts w:cs="Arial"/>
                <w:b/>
                <w:bCs/>
                <w:sz w:val="22"/>
                <w:szCs w:val="22"/>
                <w:lang w:eastAsia="en-GB"/>
              </w:rPr>
            </w:pPr>
            <w:r w:rsidRPr="004D578D">
              <w:rPr>
                <w:rFonts w:cs="Arial"/>
                <w:b/>
                <w:bCs/>
                <w:sz w:val="22"/>
                <w:szCs w:val="22"/>
                <w:lang w:eastAsia="en-GB"/>
              </w:rPr>
              <w:t>Please provide details of any of the above services or activities which would be vatable:</w:t>
            </w:r>
          </w:p>
        </w:tc>
      </w:tr>
      <w:tr w:rsidR="00AD1B07" w:rsidRPr="00AD1B07" w:rsidTr="00E366D4">
        <w:trPr>
          <w:trHeight w:val="300"/>
        </w:trPr>
        <w:tc>
          <w:tcPr>
            <w:tcW w:w="9696"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AD1B07" w:rsidRPr="004D578D" w:rsidRDefault="00AD1B07" w:rsidP="00AD1B07">
            <w:pPr>
              <w:jc w:val="center"/>
              <w:rPr>
                <w:rFonts w:ascii="Calibri" w:hAnsi="Calibri"/>
                <w:sz w:val="22"/>
                <w:szCs w:val="22"/>
                <w:lang w:eastAsia="en-GB"/>
              </w:rPr>
            </w:pPr>
            <w:r w:rsidRPr="004D578D">
              <w:rPr>
                <w:rFonts w:ascii="Calibri" w:hAnsi="Calibri"/>
                <w:sz w:val="22"/>
                <w:szCs w:val="22"/>
                <w:lang w:eastAsia="en-GB"/>
              </w:rPr>
              <w:t> </w:t>
            </w:r>
          </w:p>
        </w:tc>
      </w:tr>
      <w:tr w:rsidR="00AD1B07" w:rsidRPr="00AD1B07" w:rsidTr="00E366D4">
        <w:trPr>
          <w:trHeight w:val="300"/>
        </w:trPr>
        <w:tc>
          <w:tcPr>
            <w:tcW w:w="9696" w:type="dxa"/>
            <w:gridSpan w:val="5"/>
            <w:vMerge/>
            <w:tcBorders>
              <w:top w:val="single" w:sz="8" w:space="0" w:color="auto"/>
              <w:left w:val="single" w:sz="8" w:space="0" w:color="auto"/>
              <w:bottom w:val="single" w:sz="8" w:space="0" w:color="000000"/>
              <w:right w:val="single" w:sz="8" w:space="0" w:color="000000"/>
            </w:tcBorders>
            <w:vAlign w:val="center"/>
            <w:hideMark/>
          </w:tcPr>
          <w:p w:rsidR="00AD1B07" w:rsidRPr="00AD1B07" w:rsidRDefault="00AD1B07" w:rsidP="00AD1B07">
            <w:pPr>
              <w:rPr>
                <w:rFonts w:ascii="Calibri" w:hAnsi="Calibri"/>
                <w:color w:val="000000"/>
                <w:sz w:val="22"/>
                <w:szCs w:val="22"/>
                <w:lang w:eastAsia="en-GB"/>
              </w:rPr>
            </w:pPr>
          </w:p>
        </w:tc>
      </w:tr>
      <w:tr w:rsidR="00AD1B07" w:rsidRPr="00AD1B07" w:rsidTr="00E366D4">
        <w:trPr>
          <w:trHeight w:val="300"/>
        </w:trPr>
        <w:tc>
          <w:tcPr>
            <w:tcW w:w="9696" w:type="dxa"/>
            <w:gridSpan w:val="5"/>
            <w:vMerge/>
            <w:tcBorders>
              <w:top w:val="single" w:sz="8" w:space="0" w:color="auto"/>
              <w:left w:val="single" w:sz="8" w:space="0" w:color="auto"/>
              <w:bottom w:val="single" w:sz="8" w:space="0" w:color="000000"/>
              <w:right w:val="single" w:sz="8" w:space="0" w:color="000000"/>
            </w:tcBorders>
            <w:vAlign w:val="center"/>
            <w:hideMark/>
          </w:tcPr>
          <w:p w:rsidR="00AD1B07" w:rsidRPr="00AD1B07" w:rsidRDefault="00AD1B07" w:rsidP="00AD1B07">
            <w:pPr>
              <w:rPr>
                <w:rFonts w:ascii="Calibri" w:hAnsi="Calibri"/>
                <w:color w:val="000000"/>
                <w:sz w:val="22"/>
                <w:szCs w:val="22"/>
                <w:lang w:eastAsia="en-GB"/>
              </w:rPr>
            </w:pPr>
          </w:p>
        </w:tc>
      </w:tr>
      <w:tr w:rsidR="00AD1B07" w:rsidRPr="00AD1B07" w:rsidTr="00E366D4">
        <w:trPr>
          <w:trHeight w:val="300"/>
        </w:trPr>
        <w:tc>
          <w:tcPr>
            <w:tcW w:w="9696" w:type="dxa"/>
            <w:gridSpan w:val="5"/>
            <w:vMerge/>
            <w:tcBorders>
              <w:top w:val="single" w:sz="8" w:space="0" w:color="auto"/>
              <w:left w:val="single" w:sz="8" w:space="0" w:color="auto"/>
              <w:bottom w:val="single" w:sz="8" w:space="0" w:color="000000"/>
              <w:right w:val="single" w:sz="8" w:space="0" w:color="000000"/>
            </w:tcBorders>
            <w:vAlign w:val="center"/>
            <w:hideMark/>
          </w:tcPr>
          <w:p w:rsidR="00AD1B07" w:rsidRPr="00AD1B07" w:rsidRDefault="00AD1B07" w:rsidP="00AD1B07">
            <w:pPr>
              <w:rPr>
                <w:rFonts w:ascii="Calibri" w:hAnsi="Calibri"/>
                <w:color w:val="000000"/>
                <w:sz w:val="22"/>
                <w:szCs w:val="22"/>
                <w:lang w:eastAsia="en-GB"/>
              </w:rPr>
            </w:pPr>
          </w:p>
        </w:tc>
      </w:tr>
      <w:tr w:rsidR="00AD1B07" w:rsidRPr="00AD1B07" w:rsidTr="00E366D4">
        <w:trPr>
          <w:trHeight w:val="315"/>
        </w:trPr>
        <w:tc>
          <w:tcPr>
            <w:tcW w:w="9696" w:type="dxa"/>
            <w:gridSpan w:val="5"/>
            <w:vMerge/>
            <w:tcBorders>
              <w:top w:val="single" w:sz="8" w:space="0" w:color="auto"/>
              <w:left w:val="single" w:sz="8" w:space="0" w:color="auto"/>
              <w:bottom w:val="single" w:sz="8" w:space="0" w:color="000000"/>
              <w:right w:val="single" w:sz="8" w:space="0" w:color="000000"/>
            </w:tcBorders>
            <w:vAlign w:val="center"/>
            <w:hideMark/>
          </w:tcPr>
          <w:p w:rsidR="00AD1B07" w:rsidRPr="00AD1B07" w:rsidRDefault="00AD1B07" w:rsidP="00AD1B07">
            <w:pPr>
              <w:rPr>
                <w:rFonts w:ascii="Calibri" w:hAnsi="Calibri"/>
                <w:color w:val="000000"/>
                <w:sz w:val="22"/>
                <w:szCs w:val="22"/>
                <w:lang w:eastAsia="en-GB"/>
              </w:rPr>
            </w:pPr>
          </w:p>
        </w:tc>
      </w:tr>
    </w:tbl>
    <w:p w:rsidR="00001103" w:rsidRDefault="00001103" w:rsidP="00F60185">
      <w:pPr>
        <w:ind w:hanging="284"/>
        <w:jc w:val="both"/>
        <w:rPr>
          <w:sz w:val="24"/>
        </w:rPr>
      </w:pPr>
    </w:p>
    <w:p w:rsidR="00001103" w:rsidRDefault="00001103" w:rsidP="00F60185">
      <w:pPr>
        <w:ind w:hanging="284"/>
        <w:jc w:val="both"/>
        <w:rPr>
          <w:sz w:val="24"/>
        </w:rPr>
      </w:pPr>
    </w:p>
    <w:p w:rsidR="00001103" w:rsidRDefault="00001103" w:rsidP="00F60185">
      <w:pPr>
        <w:ind w:hanging="284"/>
        <w:jc w:val="both"/>
        <w:rPr>
          <w:sz w:val="24"/>
        </w:rPr>
      </w:pPr>
    </w:p>
    <w:p w:rsidR="00F60185" w:rsidRDefault="00F60185" w:rsidP="00143C4B">
      <w:pPr>
        <w:jc w:val="both"/>
        <w:rPr>
          <w:sz w:val="24"/>
        </w:rPr>
      </w:pPr>
    </w:p>
    <w:p w:rsidR="00F60185" w:rsidRPr="00136C8A" w:rsidRDefault="00136C8A" w:rsidP="00F60185">
      <w:pPr>
        <w:ind w:hanging="284"/>
        <w:jc w:val="both"/>
        <w:rPr>
          <w:b/>
          <w:sz w:val="24"/>
        </w:rPr>
      </w:pPr>
      <w:r w:rsidRPr="00136C8A">
        <w:rPr>
          <w:b/>
          <w:sz w:val="24"/>
        </w:rPr>
        <w:t>Part B</w:t>
      </w:r>
    </w:p>
    <w:p w:rsidR="00F60185" w:rsidRDefault="00F60185" w:rsidP="00143C4B">
      <w:pPr>
        <w:jc w:val="both"/>
        <w:rPr>
          <w:sz w:val="24"/>
        </w:rPr>
      </w:pPr>
    </w:p>
    <w:p w:rsidR="00F60185" w:rsidRDefault="00F60185" w:rsidP="00143C4B">
      <w:pPr>
        <w:jc w:val="both"/>
        <w:rPr>
          <w:sz w:val="24"/>
        </w:rPr>
      </w:pPr>
      <w:r>
        <w:rPr>
          <w:noProof/>
          <w:sz w:val="24"/>
          <w:lang w:eastAsia="en-GB"/>
        </w:rPr>
        <mc:AlternateContent>
          <mc:Choice Requires="wps">
            <w:drawing>
              <wp:anchor distT="0" distB="0" distL="114300" distR="114300" simplePos="0" relativeHeight="251743232" behindDoc="0" locked="0" layoutInCell="1" allowOverlap="1" wp14:anchorId="1F151CF6" wp14:editId="0804D1C1">
                <wp:simplePos x="0" y="0"/>
                <wp:positionH relativeFrom="column">
                  <wp:posOffset>-256066</wp:posOffset>
                </wp:positionH>
                <wp:positionV relativeFrom="paragraph">
                  <wp:posOffset>20851</wp:posOffset>
                </wp:positionV>
                <wp:extent cx="6607175" cy="3835021"/>
                <wp:effectExtent l="0" t="0" r="22225" b="13335"/>
                <wp:wrapNone/>
                <wp:docPr id="15" name="Text Box 15"/>
                <wp:cNvGraphicFramePr/>
                <a:graphic xmlns:a="http://schemas.openxmlformats.org/drawingml/2006/main">
                  <a:graphicData uri="http://schemas.microsoft.com/office/word/2010/wordprocessingShape">
                    <wps:wsp>
                      <wps:cNvSpPr txBox="1"/>
                      <wps:spPr>
                        <a:xfrm>
                          <a:off x="0" y="0"/>
                          <a:ext cx="6607175" cy="3835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0683" w:rsidRDefault="00001103">
                            <w:pPr>
                              <w:rPr>
                                <w:color w:val="000000" w:themeColor="text1"/>
                                <w:sz w:val="24"/>
                              </w:rPr>
                            </w:pPr>
                            <w:r w:rsidRPr="00F60185">
                              <w:rPr>
                                <w:sz w:val="24"/>
                              </w:rPr>
                              <w:t>Please provide a per head price for all of the services listed in the service specification</w:t>
                            </w:r>
                            <w:r w:rsidR="00640683">
                              <w:rPr>
                                <w:sz w:val="24"/>
                              </w:rPr>
                              <w:t>,</w:t>
                            </w:r>
                            <w:r w:rsidRPr="00F60185">
                              <w:rPr>
                                <w:sz w:val="24"/>
                              </w:rPr>
                              <w:t xml:space="preserve"> in line with the estimated volumes indicated above</w:t>
                            </w:r>
                            <w:r>
                              <w:rPr>
                                <w:color w:val="000000" w:themeColor="text1"/>
                                <w:sz w:val="24"/>
                              </w:rPr>
                              <w:t>.</w:t>
                            </w:r>
                            <w:r w:rsidR="00640683">
                              <w:rPr>
                                <w:color w:val="000000" w:themeColor="text1"/>
                                <w:sz w:val="24"/>
                              </w:rPr>
                              <w:t xml:space="preserve"> Please see section 1 and the information in part A) of the pricing schedule for more details of our staffing lists.</w:t>
                            </w:r>
                          </w:p>
                          <w:p w:rsidR="00640683" w:rsidRDefault="00640683">
                            <w:pPr>
                              <w:rPr>
                                <w:color w:val="000000" w:themeColor="text1"/>
                                <w:sz w:val="24"/>
                              </w:rPr>
                            </w:pPr>
                          </w:p>
                          <w:p w:rsidR="00001103" w:rsidRPr="00E818AA" w:rsidRDefault="00001103">
                            <w:pPr>
                              <w:rPr>
                                <w:color w:val="000000" w:themeColor="text1"/>
                                <w:sz w:val="24"/>
                              </w:rPr>
                            </w:pPr>
                            <w:r>
                              <w:rPr>
                                <w:color w:val="000000" w:themeColor="text1"/>
                                <w:sz w:val="24"/>
                              </w:rPr>
                              <w:t xml:space="preserve">Please note that this price should include any VAT charges on the above services, where applicable. </w:t>
                            </w:r>
                          </w:p>
                          <w:p w:rsidR="00001103" w:rsidRPr="00E818AA" w:rsidRDefault="00001103">
                            <w:pPr>
                              <w:rPr>
                                <w:color w:val="000000" w:themeColor="text1"/>
                                <w:sz w:val="24"/>
                              </w:rPr>
                            </w:pPr>
                          </w:p>
                          <w:p w:rsidR="00001103" w:rsidRPr="00F60185" w:rsidRDefault="00001103">
                            <w:pPr>
                              <w:rPr>
                                <w:color w:val="FF0000"/>
                                <w:sz w:val="24"/>
                              </w:rPr>
                            </w:pPr>
                          </w:p>
                          <w:p w:rsidR="00001103" w:rsidRPr="00E818AA" w:rsidRDefault="00001103">
                            <w:pPr>
                              <w:rPr>
                                <w:b/>
                                <w:sz w:val="24"/>
                              </w:rPr>
                            </w:pPr>
                            <w:r w:rsidRPr="00E818AA">
                              <w:rPr>
                                <w:b/>
                                <w:sz w:val="24"/>
                              </w:rPr>
                              <w:t>£………</w:t>
                            </w:r>
                          </w:p>
                          <w:p w:rsidR="00001103" w:rsidRPr="00F60185" w:rsidRDefault="00001103">
                            <w:pPr>
                              <w:rPr>
                                <w:sz w:val="24"/>
                              </w:rPr>
                            </w:pPr>
                          </w:p>
                          <w:p w:rsidR="00001103" w:rsidRPr="00F60185" w:rsidRDefault="00001103" w:rsidP="00F60185">
                            <w:pPr>
                              <w:jc w:val="both"/>
                              <w:rPr>
                                <w:sz w:val="24"/>
                              </w:rPr>
                            </w:pPr>
                          </w:p>
                          <w:p w:rsidR="00001103" w:rsidRDefault="00001103" w:rsidP="00F60185">
                            <w:pPr>
                              <w:jc w:val="both"/>
                              <w:rPr>
                                <w:sz w:val="24"/>
                              </w:rPr>
                            </w:pPr>
                            <w:r w:rsidRPr="00F60185">
                              <w:rPr>
                                <w:sz w:val="24"/>
                              </w:rPr>
                              <w:t xml:space="preserve">Would this </w:t>
                            </w:r>
                            <w:r>
                              <w:rPr>
                                <w:sz w:val="24"/>
                              </w:rPr>
                              <w:t xml:space="preserve">change if our </w:t>
                            </w:r>
                            <w:r w:rsidRPr="00F60185">
                              <w:rPr>
                                <w:sz w:val="24"/>
                              </w:rPr>
                              <w:t>headcount increased by an additional 100 employees per year? If so, please provide details below</w:t>
                            </w:r>
                            <w:r>
                              <w:rPr>
                                <w:sz w:val="24"/>
                              </w:rPr>
                              <w:t>:</w:t>
                            </w:r>
                          </w:p>
                          <w:p w:rsidR="00001103" w:rsidRDefault="00001103" w:rsidP="00F60185">
                            <w:pPr>
                              <w:jc w:val="both"/>
                              <w:rPr>
                                <w:sz w:val="24"/>
                              </w:rPr>
                            </w:pPr>
                          </w:p>
                          <w:p w:rsidR="00001103" w:rsidRPr="00E818AA" w:rsidRDefault="00001103" w:rsidP="00F60185">
                            <w:pPr>
                              <w:jc w:val="both"/>
                              <w:rPr>
                                <w:b/>
                                <w:sz w:val="24"/>
                              </w:rPr>
                            </w:pPr>
                          </w:p>
                          <w:p w:rsidR="00001103" w:rsidRDefault="00001103" w:rsidP="00F60185">
                            <w:pPr>
                              <w:jc w:val="both"/>
                              <w:rPr>
                                <w:b/>
                                <w:sz w:val="24"/>
                              </w:rPr>
                            </w:pPr>
                            <w:r w:rsidRPr="00E818AA">
                              <w:rPr>
                                <w:b/>
                                <w:sz w:val="24"/>
                              </w:rPr>
                              <w:t>………………………………………………………………………………………………..</w:t>
                            </w:r>
                          </w:p>
                          <w:p w:rsidR="00640683" w:rsidRDefault="00640683" w:rsidP="00640683">
                            <w:pPr>
                              <w:jc w:val="both"/>
                              <w:rPr>
                                <w:b/>
                                <w:sz w:val="24"/>
                              </w:rPr>
                            </w:pPr>
                          </w:p>
                          <w:p w:rsidR="00640683" w:rsidRPr="00E818AA" w:rsidRDefault="00640683" w:rsidP="00640683">
                            <w:pPr>
                              <w:jc w:val="both"/>
                              <w:rPr>
                                <w:b/>
                                <w:sz w:val="24"/>
                              </w:rPr>
                            </w:pPr>
                            <w:r w:rsidRPr="00E818AA">
                              <w:rPr>
                                <w:b/>
                                <w:sz w:val="24"/>
                              </w:rPr>
                              <w:t>………………………………………………………………………………………………..</w:t>
                            </w:r>
                          </w:p>
                          <w:p w:rsidR="00640683" w:rsidRDefault="00640683" w:rsidP="00F60185">
                            <w:pPr>
                              <w:jc w:val="both"/>
                              <w:rPr>
                                <w:b/>
                                <w:sz w:val="24"/>
                              </w:rPr>
                            </w:pPr>
                          </w:p>
                          <w:p w:rsidR="00640683" w:rsidRPr="00E818AA" w:rsidRDefault="00640683" w:rsidP="00640683">
                            <w:pPr>
                              <w:jc w:val="both"/>
                              <w:rPr>
                                <w:b/>
                                <w:sz w:val="24"/>
                              </w:rPr>
                            </w:pPr>
                            <w:r w:rsidRPr="00E818AA">
                              <w:rPr>
                                <w:b/>
                                <w:sz w:val="24"/>
                              </w:rPr>
                              <w:t>………………………………………………………………………………………………..</w:t>
                            </w:r>
                          </w:p>
                          <w:p w:rsidR="00640683" w:rsidRPr="00E818AA" w:rsidRDefault="00640683" w:rsidP="00F60185">
                            <w:pPr>
                              <w:jc w:val="both"/>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60" type="#_x0000_t202" style="position:absolute;left:0;text-align:left;margin-left:-20.15pt;margin-top:1.65pt;width:520.25pt;height:30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" fillcolor="white [3201]" strokeweight=".5pt">
                <v:textbox>
                  <w:txbxContent>
                    <w:p w:rsidR="00640683" w:rsidRDefault="00001103">
                      <w:pPr>
                        <w:rPr>
                          <w:color w:val="000000" w:themeColor="text1"/>
                          <w:sz w:val="24"/>
                        </w:rPr>
                      </w:pPr>
                      <w:r w:rsidRPr="00F60185">
                        <w:rPr>
                          <w:sz w:val="24"/>
                        </w:rPr>
                        <w:t>Please provide a per head price for all of the services listed in the service specification</w:t>
                      </w:r>
                      <w:r w:rsidR="00640683">
                        <w:rPr>
                          <w:sz w:val="24"/>
                        </w:rPr>
                        <w:t>,</w:t>
                      </w:r>
                      <w:r w:rsidRPr="00F60185">
                        <w:rPr>
                          <w:sz w:val="24"/>
                        </w:rPr>
                        <w:t xml:space="preserve"> in line with the estimated volumes indicated above</w:t>
                      </w:r>
                      <w:r>
                        <w:rPr>
                          <w:color w:val="000000" w:themeColor="text1"/>
                          <w:sz w:val="24"/>
                        </w:rPr>
                        <w:t>.</w:t>
                      </w:r>
                      <w:r w:rsidR="00640683">
                        <w:rPr>
                          <w:color w:val="000000" w:themeColor="text1"/>
                          <w:sz w:val="24"/>
                        </w:rPr>
                        <w:t xml:space="preserve"> Please see section 1 and the information in part A) of the pricing schedule for more details of our staffing lists.</w:t>
                      </w:r>
                    </w:p>
                    <w:p w:rsidR="00640683" w:rsidRDefault="00640683">
                      <w:pPr>
                        <w:rPr>
                          <w:color w:val="000000" w:themeColor="text1"/>
                          <w:sz w:val="24"/>
                        </w:rPr>
                      </w:pPr>
                    </w:p>
                    <w:p w:rsidR="00001103" w:rsidRPr="00E818AA" w:rsidRDefault="00001103">
                      <w:pPr>
                        <w:rPr>
                          <w:color w:val="000000" w:themeColor="text1"/>
                          <w:sz w:val="24"/>
                        </w:rPr>
                      </w:pPr>
                      <w:r>
                        <w:rPr>
                          <w:color w:val="000000" w:themeColor="text1"/>
                          <w:sz w:val="24"/>
                        </w:rPr>
                        <w:t xml:space="preserve">Please note that this price should include any VAT charges on the above services, where applicable. </w:t>
                      </w:r>
                    </w:p>
                    <w:p w:rsidR="00001103" w:rsidRPr="00E818AA" w:rsidRDefault="00001103">
                      <w:pPr>
                        <w:rPr>
                          <w:color w:val="000000" w:themeColor="text1"/>
                          <w:sz w:val="24"/>
                        </w:rPr>
                      </w:pPr>
                    </w:p>
                    <w:p w:rsidR="00001103" w:rsidRPr="00F60185" w:rsidRDefault="00001103">
                      <w:pPr>
                        <w:rPr>
                          <w:color w:val="FF0000"/>
                          <w:sz w:val="24"/>
                        </w:rPr>
                      </w:pPr>
                    </w:p>
                    <w:p w:rsidR="00001103" w:rsidRPr="00E818AA" w:rsidRDefault="00001103">
                      <w:pPr>
                        <w:rPr>
                          <w:b/>
                          <w:sz w:val="24"/>
                        </w:rPr>
                      </w:pPr>
                      <w:r w:rsidRPr="00E818AA">
                        <w:rPr>
                          <w:b/>
                          <w:sz w:val="24"/>
                        </w:rPr>
                        <w:t>£………</w:t>
                      </w:r>
                    </w:p>
                    <w:p w:rsidR="00001103" w:rsidRPr="00F60185" w:rsidRDefault="00001103">
                      <w:pPr>
                        <w:rPr>
                          <w:sz w:val="24"/>
                        </w:rPr>
                      </w:pPr>
                    </w:p>
                    <w:p w:rsidR="00001103" w:rsidRPr="00F60185" w:rsidRDefault="00001103" w:rsidP="00F60185">
                      <w:pPr>
                        <w:jc w:val="both"/>
                        <w:rPr>
                          <w:sz w:val="24"/>
                        </w:rPr>
                      </w:pPr>
                    </w:p>
                    <w:p w:rsidR="00001103" w:rsidRDefault="00001103" w:rsidP="00F60185">
                      <w:pPr>
                        <w:jc w:val="both"/>
                        <w:rPr>
                          <w:sz w:val="24"/>
                        </w:rPr>
                      </w:pPr>
                      <w:r w:rsidRPr="00F60185">
                        <w:rPr>
                          <w:sz w:val="24"/>
                        </w:rPr>
                        <w:t xml:space="preserve">Would this </w:t>
                      </w:r>
                      <w:r>
                        <w:rPr>
                          <w:sz w:val="24"/>
                        </w:rPr>
                        <w:t xml:space="preserve">change if our </w:t>
                      </w:r>
                      <w:r w:rsidRPr="00F60185">
                        <w:rPr>
                          <w:sz w:val="24"/>
                        </w:rPr>
                        <w:t>headcount increased by an additional 100 employees per year? If so, please provide details below</w:t>
                      </w:r>
                      <w:r>
                        <w:rPr>
                          <w:sz w:val="24"/>
                        </w:rPr>
                        <w:t>:</w:t>
                      </w:r>
                    </w:p>
                    <w:p w:rsidR="00001103" w:rsidRDefault="00001103" w:rsidP="00F60185">
                      <w:pPr>
                        <w:jc w:val="both"/>
                        <w:rPr>
                          <w:sz w:val="24"/>
                        </w:rPr>
                      </w:pPr>
                    </w:p>
                    <w:p w:rsidR="00001103" w:rsidRPr="00E818AA" w:rsidRDefault="00001103" w:rsidP="00F60185">
                      <w:pPr>
                        <w:jc w:val="both"/>
                        <w:rPr>
                          <w:b/>
                          <w:sz w:val="24"/>
                        </w:rPr>
                      </w:pPr>
                    </w:p>
                    <w:p w:rsidR="00001103" w:rsidRDefault="00001103" w:rsidP="00F60185">
                      <w:pPr>
                        <w:jc w:val="both"/>
                        <w:rPr>
                          <w:b/>
                          <w:sz w:val="24"/>
                        </w:rPr>
                      </w:pPr>
                      <w:r w:rsidRPr="00E818AA">
                        <w:rPr>
                          <w:b/>
                          <w:sz w:val="24"/>
                        </w:rPr>
                        <w:t>………………………………………………………………………………………………..</w:t>
                      </w:r>
                    </w:p>
                    <w:p w:rsidR="00640683" w:rsidRDefault="00640683" w:rsidP="00640683">
                      <w:pPr>
                        <w:jc w:val="both"/>
                        <w:rPr>
                          <w:b/>
                          <w:sz w:val="24"/>
                        </w:rPr>
                      </w:pPr>
                    </w:p>
                    <w:p w:rsidR="00640683" w:rsidRPr="00E818AA" w:rsidRDefault="00640683" w:rsidP="00640683">
                      <w:pPr>
                        <w:jc w:val="both"/>
                        <w:rPr>
                          <w:b/>
                          <w:sz w:val="24"/>
                        </w:rPr>
                      </w:pPr>
                      <w:r w:rsidRPr="00E818AA">
                        <w:rPr>
                          <w:b/>
                          <w:sz w:val="24"/>
                        </w:rPr>
                        <w:t>………………………………………………………………………………………………..</w:t>
                      </w:r>
                    </w:p>
                    <w:p w:rsidR="00640683" w:rsidRDefault="00640683" w:rsidP="00F60185">
                      <w:pPr>
                        <w:jc w:val="both"/>
                        <w:rPr>
                          <w:b/>
                          <w:sz w:val="24"/>
                        </w:rPr>
                      </w:pPr>
                    </w:p>
                    <w:p w:rsidR="00640683" w:rsidRPr="00E818AA" w:rsidRDefault="00640683" w:rsidP="00640683">
                      <w:pPr>
                        <w:jc w:val="both"/>
                        <w:rPr>
                          <w:b/>
                          <w:sz w:val="24"/>
                        </w:rPr>
                      </w:pPr>
                      <w:r w:rsidRPr="00E818AA">
                        <w:rPr>
                          <w:b/>
                          <w:sz w:val="24"/>
                        </w:rPr>
                        <w:t>………………………………………………………………………………………………..</w:t>
                      </w:r>
                    </w:p>
                    <w:p w:rsidR="00640683" w:rsidRPr="00E818AA" w:rsidRDefault="00640683" w:rsidP="00F60185">
                      <w:pPr>
                        <w:jc w:val="both"/>
                        <w:rPr>
                          <w:b/>
                          <w:sz w:val="24"/>
                        </w:rPr>
                      </w:pPr>
                    </w:p>
                  </w:txbxContent>
                </v:textbox>
              </v:shape>
            </w:pict>
          </mc:Fallback>
        </mc:AlternateContent>
      </w: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F60185" w:rsidRDefault="00F60185" w:rsidP="00143C4B">
      <w:pPr>
        <w:jc w:val="both"/>
        <w:rPr>
          <w:sz w:val="24"/>
        </w:rPr>
      </w:pPr>
    </w:p>
    <w:p w:rsidR="001C7742" w:rsidRDefault="001C7742"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91481C" w:rsidRDefault="0091481C" w:rsidP="00143C4B">
      <w:pPr>
        <w:jc w:val="both"/>
        <w:rPr>
          <w:sz w:val="24"/>
        </w:rPr>
      </w:pPr>
    </w:p>
    <w:p w:rsidR="00E366D4" w:rsidRDefault="00E366D4" w:rsidP="00143C4B">
      <w:pPr>
        <w:jc w:val="both"/>
        <w:rPr>
          <w:sz w:val="24"/>
        </w:rPr>
      </w:pPr>
    </w:p>
    <w:sectPr w:rsidR="00E366D4" w:rsidSect="00F60185">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1E" w:rsidRDefault="0044491E" w:rsidP="00143C4B">
      <w:r>
        <w:separator/>
      </w:r>
    </w:p>
  </w:endnote>
  <w:endnote w:type="continuationSeparator" w:id="0">
    <w:p w:rsidR="0044491E" w:rsidRDefault="0044491E" w:rsidP="0014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1C" w:rsidRDefault="00914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1E" w:rsidRDefault="0044491E" w:rsidP="00143C4B">
      <w:r>
        <w:separator/>
      </w:r>
    </w:p>
  </w:footnote>
  <w:footnote w:type="continuationSeparator" w:id="0">
    <w:p w:rsidR="0044491E" w:rsidRDefault="0044491E" w:rsidP="00143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6C7"/>
    <w:multiLevelType w:val="hybridMultilevel"/>
    <w:tmpl w:val="5B5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FF1F47"/>
    <w:multiLevelType w:val="hybridMultilevel"/>
    <w:tmpl w:val="499A04DA"/>
    <w:lvl w:ilvl="0" w:tplc="08090001">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F53A42"/>
    <w:multiLevelType w:val="hybridMultilevel"/>
    <w:tmpl w:val="8BD8717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nsid w:val="0FD053E4"/>
    <w:multiLevelType w:val="hybridMultilevel"/>
    <w:tmpl w:val="3F8E8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0C5F74"/>
    <w:multiLevelType w:val="hybridMultilevel"/>
    <w:tmpl w:val="4218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260"/>
        </w:tabs>
        <w:ind w:left="126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4320"/>
        </w:tabs>
        <w:ind w:left="432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133D3E5D"/>
    <w:multiLevelType w:val="hybridMultilevel"/>
    <w:tmpl w:val="567A0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6579BF"/>
    <w:multiLevelType w:val="hybridMultilevel"/>
    <w:tmpl w:val="6FB4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1A0CC2"/>
    <w:multiLevelType w:val="multilevel"/>
    <w:tmpl w:val="E96A0514"/>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2734A28"/>
    <w:multiLevelType w:val="hybridMultilevel"/>
    <w:tmpl w:val="A812383C"/>
    <w:lvl w:ilvl="0" w:tplc="4F42097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47E377F"/>
    <w:multiLevelType w:val="hybridMultilevel"/>
    <w:tmpl w:val="686EE4EE"/>
    <w:lvl w:ilvl="0" w:tplc="08090001">
      <w:start w:val="1"/>
      <w:numFmt w:val="bullet"/>
      <w:lvlText w:val=""/>
      <w:lvlJc w:val="left"/>
      <w:pPr>
        <w:ind w:left="524" w:hanging="360"/>
      </w:pPr>
      <w:rPr>
        <w:rFonts w:ascii="Symbol" w:hAnsi="Symbol" w:hint="default"/>
      </w:rPr>
    </w:lvl>
    <w:lvl w:ilvl="1" w:tplc="08090003">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11">
    <w:nsid w:val="2546342D"/>
    <w:multiLevelType w:val="hybridMultilevel"/>
    <w:tmpl w:val="4A8672C8"/>
    <w:lvl w:ilvl="0" w:tplc="3B96572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1FA00DB"/>
    <w:multiLevelType w:val="hybridMultilevel"/>
    <w:tmpl w:val="8500D128"/>
    <w:lvl w:ilvl="0" w:tplc="41F6E3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80E1DCC"/>
    <w:multiLevelType w:val="hybridMultilevel"/>
    <w:tmpl w:val="15E41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D5591E"/>
    <w:multiLevelType w:val="hybridMultilevel"/>
    <w:tmpl w:val="D0E0D59C"/>
    <w:lvl w:ilvl="0" w:tplc="42B0EEA4">
      <w:start w:val="5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1B29A7"/>
    <w:multiLevelType w:val="hybridMultilevel"/>
    <w:tmpl w:val="9A82D2A2"/>
    <w:lvl w:ilvl="0" w:tplc="39C8271E">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2782648"/>
    <w:multiLevelType w:val="hybridMultilevel"/>
    <w:tmpl w:val="9AB21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FE73C8"/>
    <w:multiLevelType w:val="hybridMultilevel"/>
    <w:tmpl w:val="42FC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6F702F"/>
    <w:multiLevelType w:val="hybridMultilevel"/>
    <w:tmpl w:val="26943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0445105"/>
    <w:multiLevelType w:val="hybridMultilevel"/>
    <w:tmpl w:val="2FBCBA82"/>
    <w:lvl w:ilvl="0" w:tplc="C2BC36F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1122CDE"/>
    <w:multiLevelType w:val="hybridMultilevel"/>
    <w:tmpl w:val="0FB603BA"/>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1">
    <w:nsid w:val="68666741"/>
    <w:multiLevelType w:val="hybridMultilevel"/>
    <w:tmpl w:val="F01CE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FD62973"/>
    <w:multiLevelType w:val="hybridMultilevel"/>
    <w:tmpl w:val="B434C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4036AA1"/>
    <w:multiLevelType w:val="hybridMultilevel"/>
    <w:tmpl w:val="362CC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A64AA0"/>
    <w:multiLevelType w:val="hybridMultilevel"/>
    <w:tmpl w:val="49B65DE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062129"/>
    <w:multiLevelType w:val="hybridMultilevel"/>
    <w:tmpl w:val="9C6C5D14"/>
    <w:lvl w:ilvl="0" w:tplc="08090001">
      <w:start w:val="1"/>
      <w:numFmt w:val="bullet"/>
      <w:lvlText w:val=""/>
      <w:lvlJc w:val="left"/>
      <w:pPr>
        <w:ind w:left="447" w:hanging="360"/>
      </w:pPr>
      <w:rPr>
        <w:rFonts w:ascii="Symbol" w:hAnsi="Symbol" w:hint="default"/>
        <w:b/>
      </w:rPr>
    </w:lvl>
    <w:lvl w:ilvl="1" w:tplc="08090003" w:tentative="1">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26">
    <w:nsid w:val="77124D7B"/>
    <w:multiLevelType w:val="hybridMultilevel"/>
    <w:tmpl w:val="577A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E43E8E"/>
    <w:multiLevelType w:val="hybridMultilevel"/>
    <w:tmpl w:val="CC6CDA38"/>
    <w:lvl w:ilvl="0" w:tplc="2BE0753C">
      <w:start w:val="3"/>
      <w:numFmt w:val="bullet"/>
      <w:lvlText w:val="-"/>
      <w:lvlJc w:val="left"/>
      <w:pPr>
        <w:ind w:left="420" w:hanging="360"/>
      </w:pPr>
      <w:rPr>
        <w:rFonts w:ascii="Arial" w:eastAsia="Times New Roman" w:hAnsi="Arial" w:cs="Arial" w:hint="default"/>
        <w:color w:val="000000" w:themeColor="text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nsid w:val="7F820051"/>
    <w:multiLevelType w:val="hybridMultilevel"/>
    <w:tmpl w:val="B4CA38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5"/>
  </w:num>
  <w:num w:numId="2">
    <w:abstractNumId w:val="23"/>
  </w:num>
  <w:num w:numId="3">
    <w:abstractNumId w:val="3"/>
  </w:num>
  <w:num w:numId="4">
    <w:abstractNumId w:val="11"/>
  </w:num>
  <w:num w:numId="5">
    <w:abstractNumId w:val="16"/>
  </w:num>
  <w:num w:numId="6">
    <w:abstractNumId w:val="0"/>
  </w:num>
  <w:num w:numId="7">
    <w:abstractNumId w:val="8"/>
  </w:num>
  <w:num w:numId="8">
    <w:abstractNumId w:val="7"/>
  </w:num>
  <w:num w:numId="9">
    <w:abstractNumId w:val="17"/>
  </w:num>
  <w:num w:numId="10">
    <w:abstractNumId w:val="26"/>
  </w:num>
  <w:num w:numId="11">
    <w:abstractNumId w:val="25"/>
  </w:num>
  <w:num w:numId="12">
    <w:abstractNumId w:val="1"/>
  </w:num>
  <w:num w:numId="13">
    <w:abstractNumId w:val="28"/>
  </w:num>
  <w:num w:numId="14">
    <w:abstractNumId w:val="24"/>
  </w:num>
  <w:num w:numId="15">
    <w:abstractNumId w:val="2"/>
  </w:num>
  <w:num w:numId="16">
    <w:abstractNumId w:val="9"/>
  </w:num>
  <w:num w:numId="17">
    <w:abstractNumId w:val="13"/>
  </w:num>
  <w:num w:numId="18">
    <w:abstractNumId w:val="15"/>
  </w:num>
  <w:num w:numId="19">
    <w:abstractNumId w:val="12"/>
  </w:num>
  <w:num w:numId="20">
    <w:abstractNumId w:val="19"/>
  </w:num>
  <w:num w:numId="21">
    <w:abstractNumId w:val="21"/>
  </w:num>
  <w:num w:numId="22">
    <w:abstractNumId w:val="6"/>
  </w:num>
  <w:num w:numId="23">
    <w:abstractNumId w:val="18"/>
  </w:num>
  <w:num w:numId="24">
    <w:abstractNumId w:val="10"/>
  </w:num>
  <w:num w:numId="25">
    <w:abstractNumId w:val="4"/>
  </w:num>
  <w:num w:numId="26">
    <w:abstractNumId w:val="20"/>
  </w:num>
  <w:num w:numId="27">
    <w:abstractNumId w:val="22"/>
  </w:num>
  <w:num w:numId="28">
    <w:abstractNumId w:val="14"/>
  </w:num>
  <w:num w:numId="2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FB"/>
    <w:rsid w:val="00001103"/>
    <w:rsid w:val="00023361"/>
    <w:rsid w:val="000323AA"/>
    <w:rsid w:val="0005477F"/>
    <w:rsid w:val="0007031F"/>
    <w:rsid w:val="00071C1B"/>
    <w:rsid w:val="0008167A"/>
    <w:rsid w:val="0012280D"/>
    <w:rsid w:val="00136C8A"/>
    <w:rsid w:val="001402C3"/>
    <w:rsid w:val="00143C4B"/>
    <w:rsid w:val="00184B98"/>
    <w:rsid w:val="00190DC4"/>
    <w:rsid w:val="001A0E00"/>
    <w:rsid w:val="001B692C"/>
    <w:rsid w:val="001C7742"/>
    <w:rsid w:val="001F750E"/>
    <w:rsid w:val="00220C12"/>
    <w:rsid w:val="0025278D"/>
    <w:rsid w:val="002813F8"/>
    <w:rsid w:val="00283504"/>
    <w:rsid w:val="002A0264"/>
    <w:rsid w:val="002C51E9"/>
    <w:rsid w:val="002E035C"/>
    <w:rsid w:val="003229DF"/>
    <w:rsid w:val="00333746"/>
    <w:rsid w:val="003647B7"/>
    <w:rsid w:val="00366960"/>
    <w:rsid w:val="003743DE"/>
    <w:rsid w:val="003A62FE"/>
    <w:rsid w:val="003E142E"/>
    <w:rsid w:val="003E16BF"/>
    <w:rsid w:val="003E58E1"/>
    <w:rsid w:val="00407513"/>
    <w:rsid w:val="0042144E"/>
    <w:rsid w:val="00423DDA"/>
    <w:rsid w:val="00434C00"/>
    <w:rsid w:val="00436A39"/>
    <w:rsid w:val="00441AD7"/>
    <w:rsid w:val="0044491E"/>
    <w:rsid w:val="004647FF"/>
    <w:rsid w:val="00477E3B"/>
    <w:rsid w:val="00481BDC"/>
    <w:rsid w:val="00484F27"/>
    <w:rsid w:val="004D578D"/>
    <w:rsid w:val="00515429"/>
    <w:rsid w:val="005606E4"/>
    <w:rsid w:val="005822EE"/>
    <w:rsid w:val="005A61C4"/>
    <w:rsid w:val="005D526A"/>
    <w:rsid w:val="005E16C2"/>
    <w:rsid w:val="00627BC7"/>
    <w:rsid w:val="00640683"/>
    <w:rsid w:val="00694D68"/>
    <w:rsid w:val="006A10D6"/>
    <w:rsid w:val="006B1BF4"/>
    <w:rsid w:val="006D1E55"/>
    <w:rsid w:val="006E3803"/>
    <w:rsid w:val="006E70F6"/>
    <w:rsid w:val="006F43E7"/>
    <w:rsid w:val="007030F2"/>
    <w:rsid w:val="0076161B"/>
    <w:rsid w:val="0077713D"/>
    <w:rsid w:val="00783B16"/>
    <w:rsid w:val="007B6B59"/>
    <w:rsid w:val="007F382D"/>
    <w:rsid w:val="00801104"/>
    <w:rsid w:val="008042C1"/>
    <w:rsid w:val="0087235F"/>
    <w:rsid w:val="008749CF"/>
    <w:rsid w:val="008766AD"/>
    <w:rsid w:val="00895445"/>
    <w:rsid w:val="008A205B"/>
    <w:rsid w:val="008A3F9D"/>
    <w:rsid w:val="008B2B2E"/>
    <w:rsid w:val="008F00F5"/>
    <w:rsid w:val="00911B0B"/>
    <w:rsid w:val="0091481C"/>
    <w:rsid w:val="0091655D"/>
    <w:rsid w:val="0093039D"/>
    <w:rsid w:val="00967B6A"/>
    <w:rsid w:val="009908C2"/>
    <w:rsid w:val="00A0139A"/>
    <w:rsid w:val="00A01F82"/>
    <w:rsid w:val="00A07E05"/>
    <w:rsid w:val="00A14DAF"/>
    <w:rsid w:val="00A20FCD"/>
    <w:rsid w:val="00A21E48"/>
    <w:rsid w:val="00A23559"/>
    <w:rsid w:val="00A51A2E"/>
    <w:rsid w:val="00A76DED"/>
    <w:rsid w:val="00A9620D"/>
    <w:rsid w:val="00AA3C12"/>
    <w:rsid w:val="00AC68FA"/>
    <w:rsid w:val="00AD1B07"/>
    <w:rsid w:val="00B1195E"/>
    <w:rsid w:val="00B26C62"/>
    <w:rsid w:val="00B27D4A"/>
    <w:rsid w:val="00BB5914"/>
    <w:rsid w:val="00BC4F99"/>
    <w:rsid w:val="00BD2D35"/>
    <w:rsid w:val="00C01F1A"/>
    <w:rsid w:val="00C1302D"/>
    <w:rsid w:val="00C74DE8"/>
    <w:rsid w:val="00C81E16"/>
    <w:rsid w:val="00CB37E6"/>
    <w:rsid w:val="00CC02E8"/>
    <w:rsid w:val="00CE15BC"/>
    <w:rsid w:val="00CF2A2F"/>
    <w:rsid w:val="00CF61DA"/>
    <w:rsid w:val="00D06AE7"/>
    <w:rsid w:val="00D24B7C"/>
    <w:rsid w:val="00D401D0"/>
    <w:rsid w:val="00D83237"/>
    <w:rsid w:val="00D85679"/>
    <w:rsid w:val="00DA52A3"/>
    <w:rsid w:val="00DB28B5"/>
    <w:rsid w:val="00DC320A"/>
    <w:rsid w:val="00DE26FB"/>
    <w:rsid w:val="00DF2219"/>
    <w:rsid w:val="00E0440E"/>
    <w:rsid w:val="00E20442"/>
    <w:rsid w:val="00E2460D"/>
    <w:rsid w:val="00E32B2A"/>
    <w:rsid w:val="00E366D4"/>
    <w:rsid w:val="00E62BF5"/>
    <w:rsid w:val="00E818AA"/>
    <w:rsid w:val="00E87F52"/>
    <w:rsid w:val="00EA4329"/>
    <w:rsid w:val="00EB51F0"/>
    <w:rsid w:val="00EC23C5"/>
    <w:rsid w:val="00EC5F4F"/>
    <w:rsid w:val="00EC7861"/>
    <w:rsid w:val="00ED745F"/>
    <w:rsid w:val="00ED7AB4"/>
    <w:rsid w:val="00F13557"/>
    <w:rsid w:val="00F276E7"/>
    <w:rsid w:val="00F34CBF"/>
    <w:rsid w:val="00F442B9"/>
    <w:rsid w:val="00F44AAD"/>
    <w:rsid w:val="00F4692E"/>
    <w:rsid w:val="00F506A2"/>
    <w:rsid w:val="00F60185"/>
    <w:rsid w:val="00F66F0B"/>
    <w:rsid w:val="00F9645E"/>
    <w:rsid w:val="00FA2579"/>
    <w:rsid w:val="00FB0300"/>
    <w:rsid w:val="00FC7F8A"/>
    <w:rsid w:val="00FE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6E7"/>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2C51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51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333746"/>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6FB"/>
    <w:pPr>
      <w:ind w:left="720"/>
      <w:contextualSpacing/>
    </w:pPr>
  </w:style>
  <w:style w:type="character" w:customStyle="1" w:styleId="ListParagraphChar">
    <w:name w:val="List Paragraph Char"/>
    <w:basedOn w:val="DefaultParagraphFont"/>
    <w:link w:val="ListParagraph"/>
    <w:uiPriority w:val="34"/>
    <w:rsid w:val="00AA3C12"/>
  </w:style>
  <w:style w:type="character" w:styleId="Hyperlink">
    <w:name w:val="Hyperlink"/>
    <w:basedOn w:val="DefaultParagraphFont"/>
    <w:uiPriority w:val="99"/>
    <w:unhideWhenUsed/>
    <w:rsid w:val="00333746"/>
    <w:rPr>
      <w:color w:val="0000FF" w:themeColor="hyperlink"/>
      <w:u w:val="single"/>
    </w:rPr>
  </w:style>
  <w:style w:type="character" w:customStyle="1" w:styleId="Heading6Char">
    <w:name w:val="Heading 6 Char"/>
    <w:basedOn w:val="DefaultParagraphFont"/>
    <w:link w:val="Heading6"/>
    <w:rsid w:val="00333746"/>
    <w:rPr>
      <w:rFonts w:ascii="Arial" w:eastAsia="Times New Roman" w:hAnsi="Arial" w:cs="Times New Roman"/>
      <w:i/>
      <w:szCs w:val="20"/>
      <w:lang w:eastAsia="en-GB"/>
    </w:rPr>
  </w:style>
  <w:style w:type="paragraph" w:styleId="BodyTextIndent3">
    <w:name w:val="Body Text Indent 3"/>
    <w:basedOn w:val="Normal"/>
    <w:link w:val="BodyTextIndent3Char"/>
    <w:rsid w:val="00333746"/>
    <w:pPr>
      <w:overflowPunct w:val="0"/>
      <w:autoSpaceDE w:val="0"/>
      <w:autoSpaceDN w:val="0"/>
      <w:adjustRightInd w:val="0"/>
      <w:ind w:left="709" w:firstLine="709"/>
      <w:textAlignment w:val="baseline"/>
    </w:pPr>
    <w:rPr>
      <w:szCs w:val="20"/>
    </w:rPr>
  </w:style>
  <w:style w:type="character" w:customStyle="1" w:styleId="BodyTextIndent3Char">
    <w:name w:val="Body Text Indent 3 Char"/>
    <w:basedOn w:val="DefaultParagraphFont"/>
    <w:link w:val="BodyTextIndent3"/>
    <w:rsid w:val="00333746"/>
    <w:rPr>
      <w:rFonts w:ascii="Arial" w:eastAsia="Times New Roman" w:hAnsi="Arial" w:cs="Times New Roman"/>
      <w:sz w:val="20"/>
      <w:szCs w:val="20"/>
    </w:rPr>
  </w:style>
  <w:style w:type="paragraph" w:customStyle="1" w:styleId="01-Level1-BB">
    <w:name w:val="01-Level1-BB"/>
    <w:basedOn w:val="Normal"/>
    <w:next w:val="Normal"/>
    <w:rsid w:val="00333746"/>
    <w:pPr>
      <w:numPr>
        <w:numId w:val="1"/>
      </w:numPr>
      <w:jc w:val="both"/>
    </w:pPr>
    <w:rPr>
      <w:b/>
      <w:szCs w:val="20"/>
    </w:rPr>
  </w:style>
  <w:style w:type="paragraph" w:customStyle="1" w:styleId="01-Level2-BB">
    <w:name w:val="01-Level2-BB"/>
    <w:basedOn w:val="Normal"/>
    <w:next w:val="Normal"/>
    <w:rsid w:val="00333746"/>
    <w:pPr>
      <w:numPr>
        <w:ilvl w:val="1"/>
        <w:numId w:val="1"/>
      </w:numPr>
      <w:jc w:val="both"/>
    </w:pPr>
    <w:rPr>
      <w:szCs w:val="20"/>
    </w:rPr>
  </w:style>
  <w:style w:type="paragraph" w:customStyle="1" w:styleId="01-Level3-BB">
    <w:name w:val="01-Level3-BB"/>
    <w:basedOn w:val="Normal"/>
    <w:next w:val="Normal"/>
    <w:rsid w:val="00333746"/>
    <w:pPr>
      <w:numPr>
        <w:ilvl w:val="2"/>
        <w:numId w:val="1"/>
      </w:numPr>
      <w:jc w:val="both"/>
    </w:pPr>
    <w:rPr>
      <w:szCs w:val="20"/>
    </w:rPr>
  </w:style>
  <w:style w:type="paragraph" w:customStyle="1" w:styleId="01-Level4-BB">
    <w:name w:val="01-Level4-BB"/>
    <w:basedOn w:val="Normal"/>
    <w:next w:val="Normal"/>
    <w:rsid w:val="00333746"/>
    <w:pPr>
      <w:numPr>
        <w:ilvl w:val="3"/>
        <w:numId w:val="1"/>
      </w:numPr>
      <w:jc w:val="both"/>
    </w:pPr>
    <w:rPr>
      <w:szCs w:val="20"/>
    </w:rPr>
  </w:style>
  <w:style w:type="paragraph" w:customStyle="1" w:styleId="01-Level5-BB">
    <w:name w:val="01-Level5-BB"/>
    <w:basedOn w:val="Normal"/>
    <w:next w:val="Normal"/>
    <w:rsid w:val="00333746"/>
    <w:pPr>
      <w:numPr>
        <w:ilvl w:val="4"/>
        <w:numId w:val="1"/>
      </w:numPr>
      <w:jc w:val="both"/>
    </w:pPr>
    <w:rPr>
      <w:szCs w:val="20"/>
    </w:rPr>
  </w:style>
  <w:style w:type="paragraph" w:styleId="Header">
    <w:name w:val="header"/>
    <w:basedOn w:val="Normal"/>
    <w:link w:val="HeaderChar"/>
    <w:rsid w:val="00333746"/>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3374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33746"/>
    <w:pPr>
      <w:spacing w:after="120"/>
      <w:ind w:left="283"/>
    </w:pPr>
    <w:rPr>
      <w:rFonts w:ascii="Times" w:eastAsia="Times" w:hAnsi="Times"/>
      <w:sz w:val="24"/>
      <w:szCs w:val="20"/>
      <w:lang w:val="en-US" w:eastAsia="en-GB"/>
    </w:rPr>
  </w:style>
  <w:style w:type="character" w:customStyle="1" w:styleId="BodyTextIndentChar">
    <w:name w:val="Body Text Indent Char"/>
    <w:basedOn w:val="DefaultParagraphFont"/>
    <w:link w:val="BodyTextIndent"/>
    <w:uiPriority w:val="99"/>
    <w:rsid w:val="00333746"/>
    <w:rPr>
      <w:rFonts w:ascii="Times" w:eastAsia="Times" w:hAnsi="Times" w:cs="Times New Roman"/>
      <w:sz w:val="24"/>
      <w:szCs w:val="20"/>
      <w:lang w:val="en-US" w:eastAsia="en-GB"/>
    </w:rPr>
  </w:style>
  <w:style w:type="character" w:customStyle="1" w:styleId="xbe">
    <w:name w:val="_xbe"/>
    <w:basedOn w:val="DefaultParagraphFont"/>
    <w:rsid w:val="00333746"/>
  </w:style>
  <w:style w:type="paragraph" w:styleId="NoSpacing">
    <w:name w:val="No Spacing"/>
    <w:uiPriority w:val="1"/>
    <w:qFormat/>
    <w:rsid w:val="00B26C62"/>
    <w:pPr>
      <w:spacing w:after="0" w:line="240" w:lineRule="auto"/>
    </w:pPr>
  </w:style>
  <w:style w:type="table" w:styleId="TableGrid">
    <w:name w:val="Table Grid"/>
    <w:basedOn w:val="TableNormal"/>
    <w:uiPriority w:val="59"/>
    <w:rsid w:val="00627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27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16C2"/>
    <w:rPr>
      <w:rFonts w:ascii="Tahoma" w:hAnsi="Tahoma" w:cs="Tahoma"/>
      <w:sz w:val="16"/>
      <w:szCs w:val="16"/>
    </w:rPr>
  </w:style>
  <w:style w:type="character" w:customStyle="1" w:styleId="BalloonTextChar">
    <w:name w:val="Balloon Text Char"/>
    <w:basedOn w:val="DefaultParagraphFont"/>
    <w:link w:val="BalloonText"/>
    <w:uiPriority w:val="99"/>
    <w:semiHidden/>
    <w:rsid w:val="005E16C2"/>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A07E05"/>
    <w:rPr>
      <w:szCs w:val="20"/>
    </w:rPr>
  </w:style>
  <w:style w:type="character" w:customStyle="1" w:styleId="CommentTextChar">
    <w:name w:val="Comment Text Char"/>
    <w:basedOn w:val="DefaultParagraphFont"/>
    <w:link w:val="CommentText"/>
    <w:uiPriority w:val="99"/>
    <w:semiHidden/>
    <w:rsid w:val="00A07E05"/>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07E05"/>
    <w:rPr>
      <w:rFonts w:ascii="Times New Roman" w:hAnsi="Times New Roman"/>
      <w:b/>
      <w:bCs/>
      <w:lang w:eastAsia="en-GB"/>
    </w:rPr>
  </w:style>
  <w:style w:type="character" w:customStyle="1" w:styleId="CommentSubjectChar">
    <w:name w:val="Comment Subject Char"/>
    <w:basedOn w:val="CommentTextChar"/>
    <w:link w:val="CommentSubject"/>
    <w:rsid w:val="00A07E05"/>
    <w:rPr>
      <w:rFonts w:ascii="Times New Roman" w:eastAsia="Times New Roman" w:hAnsi="Times New Roman" w:cs="Times New Roman"/>
      <w:b/>
      <w:bCs/>
      <w:sz w:val="20"/>
      <w:szCs w:val="20"/>
      <w:lang w:eastAsia="en-GB"/>
    </w:rPr>
  </w:style>
  <w:style w:type="paragraph" w:customStyle="1" w:styleId="ecxmsonormal">
    <w:name w:val="ecxmsonormal"/>
    <w:basedOn w:val="Normal"/>
    <w:rsid w:val="00A07E05"/>
    <w:pPr>
      <w:spacing w:before="100" w:beforeAutospacing="1" w:after="100" w:afterAutospacing="1"/>
    </w:pPr>
    <w:rPr>
      <w:rFonts w:ascii="Times New Roman" w:hAnsi="Times New Roman"/>
      <w:sz w:val="24"/>
      <w:lang w:eastAsia="en-GB"/>
    </w:rPr>
  </w:style>
  <w:style w:type="character" w:customStyle="1" w:styleId="Heading1Char">
    <w:name w:val="Heading 1 Char"/>
    <w:basedOn w:val="DefaultParagraphFont"/>
    <w:link w:val="Heading1"/>
    <w:uiPriority w:val="9"/>
    <w:rsid w:val="002C51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51E9"/>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B1195E"/>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B1195E"/>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1195E"/>
    <w:pPr>
      <w:spacing w:after="120"/>
    </w:pPr>
    <w:rPr>
      <w:rFonts w:ascii="Times" w:eastAsia="Times" w:hAnsi="Times"/>
      <w:sz w:val="24"/>
      <w:szCs w:val="20"/>
      <w:lang w:val="en-US" w:eastAsia="en-GB"/>
    </w:rPr>
  </w:style>
  <w:style w:type="character" w:customStyle="1" w:styleId="BodyTextChar">
    <w:name w:val="Body Text Char"/>
    <w:basedOn w:val="DefaultParagraphFont"/>
    <w:link w:val="BodyText"/>
    <w:uiPriority w:val="99"/>
    <w:rsid w:val="00B1195E"/>
    <w:rPr>
      <w:rFonts w:ascii="Times" w:eastAsia="Times" w:hAnsi="Times" w:cs="Times New Roman"/>
      <w:sz w:val="24"/>
      <w:szCs w:val="20"/>
      <w:lang w:val="en-US" w:eastAsia="en-GB"/>
    </w:rPr>
  </w:style>
  <w:style w:type="character" w:styleId="CommentReference">
    <w:name w:val="annotation reference"/>
    <w:basedOn w:val="DefaultParagraphFont"/>
    <w:uiPriority w:val="99"/>
    <w:semiHidden/>
    <w:unhideWhenUsed/>
    <w:rsid w:val="00B27D4A"/>
    <w:rPr>
      <w:sz w:val="16"/>
      <w:szCs w:val="16"/>
    </w:rPr>
  </w:style>
  <w:style w:type="paragraph" w:styleId="NormalWeb">
    <w:name w:val="Normal (Web)"/>
    <w:basedOn w:val="Normal"/>
    <w:uiPriority w:val="99"/>
    <w:unhideWhenUsed/>
    <w:rsid w:val="0087235F"/>
    <w:pPr>
      <w:spacing w:before="100" w:beforeAutospacing="1" w:after="100" w:afterAutospacing="1"/>
    </w:pPr>
    <w:rPr>
      <w:rFonts w:ascii="Times New Roman" w:hAnsi="Times New Roman"/>
      <w:sz w:val="24"/>
      <w:lang w:eastAsia="en-GB"/>
    </w:rPr>
  </w:style>
  <w:style w:type="table" w:customStyle="1" w:styleId="TableGrid2">
    <w:name w:val="Table Grid2"/>
    <w:basedOn w:val="TableNormal"/>
    <w:next w:val="TableGrid"/>
    <w:rsid w:val="001C774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6E7"/>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2C51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51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333746"/>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6FB"/>
    <w:pPr>
      <w:ind w:left="720"/>
      <w:contextualSpacing/>
    </w:pPr>
  </w:style>
  <w:style w:type="character" w:customStyle="1" w:styleId="ListParagraphChar">
    <w:name w:val="List Paragraph Char"/>
    <w:basedOn w:val="DefaultParagraphFont"/>
    <w:link w:val="ListParagraph"/>
    <w:uiPriority w:val="34"/>
    <w:rsid w:val="00AA3C12"/>
  </w:style>
  <w:style w:type="character" w:styleId="Hyperlink">
    <w:name w:val="Hyperlink"/>
    <w:basedOn w:val="DefaultParagraphFont"/>
    <w:uiPriority w:val="99"/>
    <w:unhideWhenUsed/>
    <w:rsid w:val="00333746"/>
    <w:rPr>
      <w:color w:val="0000FF" w:themeColor="hyperlink"/>
      <w:u w:val="single"/>
    </w:rPr>
  </w:style>
  <w:style w:type="character" w:customStyle="1" w:styleId="Heading6Char">
    <w:name w:val="Heading 6 Char"/>
    <w:basedOn w:val="DefaultParagraphFont"/>
    <w:link w:val="Heading6"/>
    <w:rsid w:val="00333746"/>
    <w:rPr>
      <w:rFonts w:ascii="Arial" w:eastAsia="Times New Roman" w:hAnsi="Arial" w:cs="Times New Roman"/>
      <w:i/>
      <w:szCs w:val="20"/>
      <w:lang w:eastAsia="en-GB"/>
    </w:rPr>
  </w:style>
  <w:style w:type="paragraph" w:styleId="BodyTextIndent3">
    <w:name w:val="Body Text Indent 3"/>
    <w:basedOn w:val="Normal"/>
    <w:link w:val="BodyTextIndent3Char"/>
    <w:rsid w:val="00333746"/>
    <w:pPr>
      <w:overflowPunct w:val="0"/>
      <w:autoSpaceDE w:val="0"/>
      <w:autoSpaceDN w:val="0"/>
      <w:adjustRightInd w:val="0"/>
      <w:ind w:left="709" w:firstLine="709"/>
      <w:textAlignment w:val="baseline"/>
    </w:pPr>
    <w:rPr>
      <w:szCs w:val="20"/>
    </w:rPr>
  </w:style>
  <w:style w:type="character" w:customStyle="1" w:styleId="BodyTextIndent3Char">
    <w:name w:val="Body Text Indent 3 Char"/>
    <w:basedOn w:val="DefaultParagraphFont"/>
    <w:link w:val="BodyTextIndent3"/>
    <w:rsid w:val="00333746"/>
    <w:rPr>
      <w:rFonts w:ascii="Arial" w:eastAsia="Times New Roman" w:hAnsi="Arial" w:cs="Times New Roman"/>
      <w:sz w:val="20"/>
      <w:szCs w:val="20"/>
    </w:rPr>
  </w:style>
  <w:style w:type="paragraph" w:customStyle="1" w:styleId="01-Level1-BB">
    <w:name w:val="01-Level1-BB"/>
    <w:basedOn w:val="Normal"/>
    <w:next w:val="Normal"/>
    <w:rsid w:val="00333746"/>
    <w:pPr>
      <w:numPr>
        <w:numId w:val="1"/>
      </w:numPr>
      <w:jc w:val="both"/>
    </w:pPr>
    <w:rPr>
      <w:b/>
      <w:szCs w:val="20"/>
    </w:rPr>
  </w:style>
  <w:style w:type="paragraph" w:customStyle="1" w:styleId="01-Level2-BB">
    <w:name w:val="01-Level2-BB"/>
    <w:basedOn w:val="Normal"/>
    <w:next w:val="Normal"/>
    <w:rsid w:val="00333746"/>
    <w:pPr>
      <w:numPr>
        <w:ilvl w:val="1"/>
        <w:numId w:val="1"/>
      </w:numPr>
      <w:jc w:val="both"/>
    </w:pPr>
    <w:rPr>
      <w:szCs w:val="20"/>
    </w:rPr>
  </w:style>
  <w:style w:type="paragraph" w:customStyle="1" w:styleId="01-Level3-BB">
    <w:name w:val="01-Level3-BB"/>
    <w:basedOn w:val="Normal"/>
    <w:next w:val="Normal"/>
    <w:rsid w:val="00333746"/>
    <w:pPr>
      <w:numPr>
        <w:ilvl w:val="2"/>
        <w:numId w:val="1"/>
      </w:numPr>
      <w:jc w:val="both"/>
    </w:pPr>
    <w:rPr>
      <w:szCs w:val="20"/>
    </w:rPr>
  </w:style>
  <w:style w:type="paragraph" w:customStyle="1" w:styleId="01-Level4-BB">
    <w:name w:val="01-Level4-BB"/>
    <w:basedOn w:val="Normal"/>
    <w:next w:val="Normal"/>
    <w:rsid w:val="00333746"/>
    <w:pPr>
      <w:numPr>
        <w:ilvl w:val="3"/>
        <w:numId w:val="1"/>
      </w:numPr>
      <w:jc w:val="both"/>
    </w:pPr>
    <w:rPr>
      <w:szCs w:val="20"/>
    </w:rPr>
  </w:style>
  <w:style w:type="paragraph" w:customStyle="1" w:styleId="01-Level5-BB">
    <w:name w:val="01-Level5-BB"/>
    <w:basedOn w:val="Normal"/>
    <w:next w:val="Normal"/>
    <w:rsid w:val="00333746"/>
    <w:pPr>
      <w:numPr>
        <w:ilvl w:val="4"/>
        <w:numId w:val="1"/>
      </w:numPr>
      <w:jc w:val="both"/>
    </w:pPr>
    <w:rPr>
      <w:szCs w:val="20"/>
    </w:rPr>
  </w:style>
  <w:style w:type="paragraph" w:styleId="Header">
    <w:name w:val="header"/>
    <w:basedOn w:val="Normal"/>
    <w:link w:val="HeaderChar"/>
    <w:rsid w:val="00333746"/>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3374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33746"/>
    <w:pPr>
      <w:spacing w:after="120"/>
      <w:ind w:left="283"/>
    </w:pPr>
    <w:rPr>
      <w:rFonts w:ascii="Times" w:eastAsia="Times" w:hAnsi="Times"/>
      <w:sz w:val="24"/>
      <w:szCs w:val="20"/>
      <w:lang w:val="en-US" w:eastAsia="en-GB"/>
    </w:rPr>
  </w:style>
  <w:style w:type="character" w:customStyle="1" w:styleId="BodyTextIndentChar">
    <w:name w:val="Body Text Indent Char"/>
    <w:basedOn w:val="DefaultParagraphFont"/>
    <w:link w:val="BodyTextIndent"/>
    <w:uiPriority w:val="99"/>
    <w:rsid w:val="00333746"/>
    <w:rPr>
      <w:rFonts w:ascii="Times" w:eastAsia="Times" w:hAnsi="Times" w:cs="Times New Roman"/>
      <w:sz w:val="24"/>
      <w:szCs w:val="20"/>
      <w:lang w:val="en-US" w:eastAsia="en-GB"/>
    </w:rPr>
  </w:style>
  <w:style w:type="character" w:customStyle="1" w:styleId="xbe">
    <w:name w:val="_xbe"/>
    <w:basedOn w:val="DefaultParagraphFont"/>
    <w:rsid w:val="00333746"/>
  </w:style>
  <w:style w:type="paragraph" w:styleId="NoSpacing">
    <w:name w:val="No Spacing"/>
    <w:uiPriority w:val="1"/>
    <w:qFormat/>
    <w:rsid w:val="00B26C62"/>
    <w:pPr>
      <w:spacing w:after="0" w:line="240" w:lineRule="auto"/>
    </w:pPr>
  </w:style>
  <w:style w:type="table" w:styleId="TableGrid">
    <w:name w:val="Table Grid"/>
    <w:basedOn w:val="TableNormal"/>
    <w:uiPriority w:val="59"/>
    <w:rsid w:val="00627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27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16C2"/>
    <w:rPr>
      <w:rFonts w:ascii="Tahoma" w:hAnsi="Tahoma" w:cs="Tahoma"/>
      <w:sz w:val="16"/>
      <w:szCs w:val="16"/>
    </w:rPr>
  </w:style>
  <w:style w:type="character" w:customStyle="1" w:styleId="BalloonTextChar">
    <w:name w:val="Balloon Text Char"/>
    <w:basedOn w:val="DefaultParagraphFont"/>
    <w:link w:val="BalloonText"/>
    <w:uiPriority w:val="99"/>
    <w:semiHidden/>
    <w:rsid w:val="005E16C2"/>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A07E05"/>
    <w:rPr>
      <w:szCs w:val="20"/>
    </w:rPr>
  </w:style>
  <w:style w:type="character" w:customStyle="1" w:styleId="CommentTextChar">
    <w:name w:val="Comment Text Char"/>
    <w:basedOn w:val="DefaultParagraphFont"/>
    <w:link w:val="CommentText"/>
    <w:uiPriority w:val="99"/>
    <w:semiHidden/>
    <w:rsid w:val="00A07E05"/>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07E05"/>
    <w:rPr>
      <w:rFonts w:ascii="Times New Roman" w:hAnsi="Times New Roman"/>
      <w:b/>
      <w:bCs/>
      <w:lang w:eastAsia="en-GB"/>
    </w:rPr>
  </w:style>
  <w:style w:type="character" w:customStyle="1" w:styleId="CommentSubjectChar">
    <w:name w:val="Comment Subject Char"/>
    <w:basedOn w:val="CommentTextChar"/>
    <w:link w:val="CommentSubject"/>
    <w:rsid w:val="00A07E05"/>
    <w:rPr>
      <w:rFonts w:ascii="Times New Roman" w:eastAsia="Times New Roman" w:hAnsi="Times New Roman" w:cs="Times New Roman"/>
      <w:b/>
      <w:bCs/>
      <w:sz w:val="20"/>
      <w:szCs w:val="20"/>
      <w:lang w:eastAsia="en-GB"/>
    </w:rPr>
  </w:style>
  <w:style w:type="paragraph" w:customStyle="1" w:styleId="ecxmsonormal">
    <w:name w:val="ecxmsonormal"/>
    <w:basedOn w:val="Normal"/>
    <w:rsid w:val="00A07E05"/>
    <w:pPr>
      <w:spacing w:before="100" w:beforeAutospacing="1" w:after="100" w:afterAutospacing="1"/>
    </w:pPr>
    <w:rPr>
      <w:rFonts w:ascii="Times New Roman" w:hAnsi="Times New Roman"/>
      <w:sz w:val="24"/>
      <w:lang w:eastAsia="en-GB"/>
    </w:rPr>
  </w:style>
  <w:style w:type="character" w:customStyle="1" w:styleId="Heading1Char">
    <w:name w:val="Heading 1 Char"/>
    <w:basedOn w:val="DefaultParagraphFont"/>
    <w:link w:val="Heading1"/>
    <w:uiPriority w:val="9"/>
    <w:rsid w:val="002C51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51E9"/>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B1195E"/>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B1195E"/>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1195E"/>
    <w:pPr>
      <w:spacing w:after="120"/>
    </w:pPr>
    <w:rPr>
      <w:rFonts w:ascii="Times" w:eastAsia="Times" w:hAnsi="Times"/>
      <w:sz w:val="24"/>
      <w:szCs w:val="20"/>
      <w:lang w:val="en-US" w:eastAsia="en-GB"/>
    </w:rPr>
  </w:style>
  <w:style w:type="character" w:customStyle="1" w:styleId="BodyTextChar">
    <w:name w:val="Body Text Char"/>
    <w:basedOn w:val="DefaultParagraphFont"/>
    <w:link w:val="BodyText"/>
    <w:uiPriority w:val="99"/>
    <w:rsid w:val="00B1195E"/>
    <w:rPr>
      <w:rFonts w:ascii="Times" w:eastAsia="Times" w:hAnsi="Times" w:cs="Times New Roman"/>
      <w:sz w:val="24"/>
      <w:szCs w:val="20"/>
      <w:lang w:val="en-US" w:eastAsia="en-GB"/>
    </w:rPr>
  </w:style>
  <w:style w:type="character" w:styleId="CommentReference">
    <w:name w:val="annotation reference"/>
    <w:basedOn w:val="DefaultParagraphFont"/>
    <w:uiPriority w:val="99"/>
    <w:semiHidden/>
    <w:unhideWhenUsed/>
    <w:rsid w:val="00B27D4A"/>
    <w:rPr>
      <w:sz w:val="16"/>
      <w:szCs w:val="16"/>
    </w:rPr>
  </w:style>
  <w:style w:type="paragraph" w:styleId="NormalWeb">
    <w:name w:val="Normal (Web)"/>
    <w:basedOn w:val="Normal"/>
    <w:uiPriority w:val="99"/>
    <w:unhideWhenUsed/>
    <w:rsid w:val="0087235F"/>
    <w:pPr>
      <w:spacing w:before="100" w:beforeAutospacing="1" w:after="100" w:afterAutospacing="1"/>
    </w:pPr>
    <w:rPr>
      <w:rFonts w:ascii="Times New Roman" w:hAnsi="Times New Roman"/>
      <w:sz w:val="24"/>
      <w:lang w:eastAsia="en-GB"/>
    </w:rPr>
  </w:style>
  <w:style w:type="table" w:customStyle="1" w:styleId="TableGrid2">
    <w:name w:val="Table Grid2"/>
    <w:basedOn w:val="TableNormal"/>
    <w:next w:val="TableGrid"/>
    <w:rsid w:val="001C774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259">
      <w:bodyDiv w:val="1"/>
      <w:marLeft w:val="0"/>
      <w:marRight w:val="0"/>
      <w:marTop w:val="0"/>
      <w:marBottom w:val="0"/>
      <w:divBdr>
        <w:top w:val="none" w:sz="0" w:space="0" w:color="auto"/>
        <w:left w:val="none" w:sz="0" w:space="0" w:color="auto"/>
        <w:bottom w:val="none" w:sz="0" w:space="0" w:color="auto"/>
        <w:right w:val="none" w:sz="0" w:space="0" w:color="auto"/>
      </w:divBdr>
    </w:div>
    <w:div w:id="228228399">
      <w:bodyDiv w:val="1"/>
      <w:marLeft w:val="0"/>
      <w:marRight w:val="0"/>
      <w:marTop w:val="0"/>
      <w:marBottom w:val="0"/>
      <w:divBdr>
        <w:top w:val="none" w:sz="0" w:space="0" w:color="auto"/>
        <w:left w:val="none" w:sz="0" w:space="0" w:color="auto"/>
        <w:bottom w:val="none" w:sz="0" w:space="0" w:color="auto"/>
        <w:right w:val="none" w:sz="0" w:space="0" w:color="auto"/>
      </w:divBdr>
      <w:divsChild>
        <w:div w:id="2001738627">
          <w:marLeft w:val="0"/>
          <w:marRight w:val="0"/>
          <w:marTop w:val="0"/>
          <w:marBottom w:val="0"/>
          <w:divBdr>
            <w:top w:val="none" w:sz="0" w:space="0" w:color="auto"/>
            <w:left w:val="none" w:sz="0" w:space="0" w:color="auto"/>
            <w:bottom w:val="none" w:sz="0" w:space="0" w:color="auto"/>
            <w:right w:val="none" w:sz="0" w:space="0" w:color="auto"/>
          </w:divBdr>
          <w:divsChild>
            <w:div w:id="2074348421">
              <w:marLeft w:val="0"/>
              <w:marRight w:val="0"/>
              <w:marTop w:val="0"/>
              <w:marBottom w:val="0"/>
              <w:divBdr>
                <w:top w:val="none" w:sz="0" w:space="0" w:color="auto"/>
                <w:left w:val="none" w:sz="0" w:space="0" w:color="auto"/>
                <w:bottom w:val="none" w:sz="0" w:space="0" w:color="auto"/>
                <w:right w:val="none" w:sz="0" w:space="0" w:color="auto"/>
              </w:divBdr>
              <w:divsChild>
                <w:div w:id="349066863">
                  <w:marLeft w:val="0"/>
                  <w:marRight w:val="0"/>
                  <w:marTop w:val="0"/>
                  <w:marBottom w:val="0"/>
                  <w:divBdr>
                    <w:top w:val="none" w:sz="0" w:space="0" w:color="auto"/>
                    <w:left w:val="none" w:sz="0" w:space="0" w:color="auto"/>
                    <w:bottom w:val="none" w:sz="0" w:space="0" w:color="auto"/>
                    <w:right w:val="none" w:sz="0" w:space="0" w:color="auto"/>
                  </w:divBdr>
                  <w:divsChild>
                    <w:div w:id="1635941438">
                      <w:marLeft w:val="0"/>
                      <w:marRight w:val="0"/>
                      <w:marTop w:val="0"/>
                      <w:marBottom w:val="0"/>
                      <w:divBdr>
                        <w:top w:val="none" w:sz="0" w:space="0" w:color="auto"/>
                        <w:left w:val="none" w:sz="0" w:space="0" w:color="auto"/>
                        <w:bottom w:val="none" w:sz="0" w:space="0" w:color="auto"/>
                        <w:right w:val="none" w:sz="0" w:space="0" w:color="auto"/>
                      </w:divBdr>
                      <w:divsChild>
                        <w:div w:id="679503945">
                          <w:marLeft w:val="0"/>
                          <w:marRight w:val="0"/>
                          <w:marTop w:val="0"/>
                          <w:marBottom w:val="0"/>
                          <w:divBdr>
                            <w:top w:val="none" w:sz="0" w:space="0" w:color="auto"/>
                            <w:left w:val="none" w:sz="0" w:space="0" w:color="auto"/>
                            <w:bottom w:val="none" w:sz="0" w:space="0" w:color="auto"/>
                            <w:right w:val="none" w:sz="0" w:space="0" w:color="auto"/>
                          </w:divBdr>
                          <w:divsChild>
                            <w:div w:id="19996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20035">
      <w:bodyDiv w:val="1"/>
      <w:marLeft w:val="0"/>
      <w:marRight w:val="0"/>
      <w:marTop w:val="0"/>
      <w:marBottom w:val="0"/>
      <w:divBdr>
        <w:top w:val="none" w:sz="0" w:space="0" w:color="auto"/>
        <w:left w:val="none" w:sz="0" w:space="0" w:color="auto"/>
        <w:bottom w:val="none" w:sz="0" w:space="0" w:color="auto"/>
        <w:right w:val="none" w:sz="0" w:space="0" w:color="auto"/>
      </w:divBdr>
    </w:div>
    <w:div w:id="526406370">
      <w:bodyDiv w:val="1"/>
      <w:marLeft w:val="0"/>
      <w:marRight w:val="0"/>
      <w:marTop w:val="0"/>
      <w:marBottom w:val="0"/>
      <w:divBdr>
        <w:top w:val="none" w:sz="0" w:space="0" w:color="auto"/>
        <w:left w:val="none" w:sz="0" w:space="0" w:color="auto"/>
        <w:bottom w:val="none" w:sz="0" w:space="0" w:color="auto"/>
        <w:right w:val="none" w:sz="0" w:space="0" w:color="auto"/>
      </w:divBdr>
    </w:div>
    <w:div w:id="697852556">
      <w:bodyDiv w:val="1"/>
      <w:marLeft w:val="0"/>
      <w:marRight w:val="0"/>
      <w:marTop w:val="0"/>
      <w:marBottom w:val="0"/>
      <w:divBdr>
        <w:top w:val="none" w:sz="0" w:space="0" w:color="auto"/>
        <w:left w:val="none" w:sz="0" w:space="0" w:color="auto"/>
        <w:bottom w:val="none" w:sz="0" w:space="0" w:color="auto"/>
        <w:right w:val="none" w:sz="0" w:space="0" w:color="auto"/>
      </w:divBdr>
    </w:div>
    <w:div w:id="762801483">
      <w:bodyDiv w:val="1"/>
      <w:marLeft w:val="0"/>
      <w:marRight w:val="0"/>
      <w:marTop w:val="0"/>
      <w:marBottom w:val="0"/>
      <w:divBdr>
        <w:top w:val="none" w:sz="0" w:space="0" w:color="auto"/>
        <w:left w:val="none" w:sz="0" w:space="0" w:color="auto"/>
        <w:bottom w:val="none" w:sz="0" w:space="0" w:color="auto"/>
        <w:right w:val="none" w:sz="0" w:space="0" w:color="auto"/>
      </w:divBdr>
    </w:div>
    <w:div w:id="771127264">
      <w:bodyDiv w:val="1"/>
      <w:marLeft w:val="0"/>
      <w:marRight w:val="0"/>
      <w:marTop w:val="0"/>
      <w:marBottom w:val="0"/>
      <w:divBdr>
        <w:top w:val="none" w:sz="0" w:space="0" w:color="auto"/>
        <w:left w:val="none" w:sz="0" w:space="0" w:color="auto"/>
        <w:bottom w:val="none" w:sz="0" w:space="0" w:color="auto"/>
        <w:right w:val="none" w:sz="0" w:space="0" w:color="auto"/>
      </w:divBdr>
    </w:div>
    <w:div w:id="927344119">
      <w:bodyDiv w:val="1"/>
      <w:marLeft w:val="0"/>
      <w:marRight w:val="0"/>
      <w:marTop w:val="0"/>
      <w:marBottom w:val="0"/>
      <w:divBdr>
        <w:top w:val="none" w:sz="0" w:space="0" w:color="auto"/>
        <w:left w:val="none" w:sz="0" w:space="0" w:color="auto"/>
        <w:bottom w:val="none" w:sz="0" w:space="0" w:color="auto"/>
        <w:right w:val="none" w:sz="0" w:space="0" w:color="auto"/>
      </w:divBdr>
    </w:div>
    <w:div w:id="1145657326">
      <w:bodyDiv w:val="1"/>
      <w:marLeft w:val="0"/>
      <w:marRight w:val="0"/>
      <w:marTop w:val="0"/>
      <w:marBottom w:val="0"/>
      <w:divBdr>
        <w:top w:val="none" w:sz="0" w:space="0" w:color="auto"/>
        <w:left w:val="none" w:sz="0" w:space="0" w:color="auto"/>
        <w:bottom w:val="none" w:sz="0" w:space="0" w:color="auto"/>
        <w:right w:val="none" w:sz="0" w:space="0" w:color="auto"/>
      </w:divBdr>
    </w:div>
    <w:div w:id="1528521566">
      <w:bodyDiv w:val="1"/>
      <w:marLeft w:val="0"/>
      <w:marRight w:val="0"/>
      <w:marTop w:val="0"/>
      <w:marBottom w:val="0"/>
      <w:divBdr>
        <w:top w:val="none" w:sz="0" w:space="0" w:color="auto"/>
        <w:left w:val="none" w:sz="0" w:space="0" w:color="auto"/>
        <w:bottom w:val="none" w:sz="0" w:space="0" w:color="auto"/>
        <w:right w:val="none" w:sz="0" w:space="0" w:color="auto"/>
      </w:divBdr>
    </w:div>
    <w:div w:id="1925798244">
      <w:bodyDiv w:val="1"/>
      <w:marLeft w:val="0"/>
      <w:marRight w:val="0"/>
      <w:marTop w:val="0"/>
      <w:marBottom w:val="0"/>
      <w:divBdr>
        <w:top w:val="none" w:sz="0" w:space="0" w:color="auto"/>
        <w:left w:val="none" w:sz="0" w:space="0" w:color="auto"/>
        <w:bottom w:val="none" w:sz="0" w:space="0" w:color="auto"/>
        <w:right w:val="none" w:sz="0" w:space="0" w:color="auto"/>
      </w:divBdr>
    </w:div>
    <w:div w:id="21232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H.tender@sirona-cic.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H.tender@sirona-ci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H.tender@sirona-cic.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H.tender@sirona-cic.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ABC6-74B2-4D03-92E5-D038E5DE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7233</Words>
  <Characters>41230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Pryer-Freeman</dc:creator>
  <cp:lastModifiedBy>Taylor Pryer-Freeman</cp:lastModifiedBy>
  <cp:revision>20</cp:revision>
  <cp:lastPrinted>2018-02-15T10:54:00Z</cp:lastPrinted>
  <dcterms:created xsi:type="dcterms:W3CDTF">2018-02-28T16:53:00Z</dcterms:created>
  <dcterms:modified xsi:type="dcterms:W3CDTF">2018-03-29T08:40:00Z</dcterms:modified>
</cp:coreProperties>
</file>