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5E36E347" w:rsidR="00A57128" w:rsidRPr="009B63F5" w:rsidRDefault="00A57128" w:rsidP="009B63F5">
      <w:pPr>
        <w:pStyle w:val="Heading1"/>
        <w:jc w:val="center"/>
        <w:rPr>
          <w:sz w:val="44"/>
          <w:szCs w:val="44"/>
        </w:rPr>
      </w:pPr>
      <w:r w:rsidRPr="00B818C3">
        <w:rPr>
          <w:sz w:val="44"/>
          <w:szCs w:val="44"/>
        </w:rPr>
        <w:t>Expression of interest</w:t>
      </w:r>
    </w:p>
    <w:p w14:paraId="6329DEC5" w14:textId="10BBC568" w:rsidR="00A57128" w:rsidRPr="007E0083" w:rsidRDefault="00A57128" w:rsidP="00EE71A2">
      <w:pPr>
        <w:pStyle w:val="Heading1"/>
      </w:pPr>
      <w:r w:rsidRPr="007E0083">
        <w:t>Title:</w:t>
      </w:r>
      <w:r w:rsidR="0099768A">
        <w:t xml:space="preserve"> FE Workforce Data: Call for Evidence</w:t>
      </w:r>
    </w:p>
    <w:p w14:paraId="2B434E3D" w14:textId="7B6532B1" w:rsidR="00A57128" w:rsidRPr="007E0083" w:rsidRDefault="00A57128" w:rsidP="00A57128">
      <w:pPr>
        <w:rPr>
          <w:b/>
        </w:rPr>
      </w:pPr>
      <w:r w:rsidRPr="007E0083">
        <w:rPr>
          <w:b/>
        </w:rPr>
        <w:t xml:space="preserve">Project reference: </w:t>
      </w:r>
      <w:r w:rsidR="00FB784E">
        <w:rPr>
          <w:b/>
        </w:rPr>
        <w:t>2018/011</w:t>
      </w:r>
      <w:bookmarkStart w:id="0" w:name="_GoBack"/>
      <w:bookmarkEnd w:id="0"/>
    </w:p>
    <w:p w14:paraId="501D40E4" w14:textId="160B1BA9" w:rsidR="00A57128" w:rsidRPr="007E0083" w:rsidRDefault="00A57128" w:rsidP="00A57128">
      <w:pPr>
        <w:rPr>
          <w:b/>
        </w:rPr>
      </w:pPr>
      <w:r w:rsidRPr="007E0083">
        <w:rPr>
          <w:b/>
        </w:rPr>
        <w:t>Deadline for expressions of interest:</w:t>
      </w:r>
      <w:r w:rsidR="00651E98">
        <w:rPr>
          <w:b/>
        </w:rPr>
        <w:t xml:space="preserve"> </w:t>
      </w:r>
      <w:r w:rsidR="00FB5EFC">
        <w:t>02</w:t>
      </w:r>
      <w:r w:rsidR="00651E98">
        <w:t>/0</w:t>
      </w:r>
      <w:r w:rsidR="00FB5EFC">
        <w:t>3</w:t>
      </w:r>
      <w:r w:rsidR="00651E98">
        <w:t xml:space="preserve">/18 - </w:t>
      </w:r>
      <w:r w:rsidR="00651E98" w:rsidRPr="007E0083">
        <w:t>5pm</w:t>
      </w:r>
    </w:p>
    <w:p w14:paraId="0CFBF484" w14:textId="184FA1CF" w:rsidR="00A57128" w:rsidRPr="001F2CE2" w:rsidRDefault="00A57128" w:rsidP="001F2CE2">
      <w:pPr>
        <w:pStyle w:val="Heading2"/>
      </w:pPr>
      <w:r w:rsidRPr="001F2CE2">
        <w:t>Summary</w:t>
      </w:r>
    </w:p>
    <w:p w14:paraId="237D87FC" w14:textId="3A77BB81" w:rsidR="00A57128" w:rsidRPr="00A57128" w:rsidRDefault="00A57128" w:rsidP="002F380F">
      <w:r w:rsidRPr="003E05F9">
        <w:rPr>
          <w:szCs w:val="22"/>
        </w:rPr>
        <w:t>Expressions of interest are sought</w:t>
      </w:r>
      <w:r>
        <w:rPr>
          <w:szCs w:val="22"/>
        </w:rPr>
        <w:t xml:space="preserve"> to</w:t>
      </w:r>
      <w:r w:rsidR="002F380F">
        <w:rPr>
          <w:szCs w:val="22"/>
        </w:rPr>
        <w:t xml:space="preserve"> conduct a Call for Evidence into F</w:t>
      </w:r>
      <w:r w:rsidR="00295525">
        <w:rPr>
          <w:szCs w:val="22"/>
        </w:rPr>
        <w:t xml:space="preserve">urther </w:t>
      </w:r>
      <w:r w:rsidR="002F380F">
        <w:rPr>
          <w:szCs w:val="22"/>
        </w:rPr>
        <w:t>E</w:t>
      </w:r>
      <w:r w:rsidR="00295525">
        <w:rPr>
          <w:szCs w:val="22"/>
        </w:rPr>
        <w:t>ducation (FE)</w:t>
      </w:r>
      <w:r w:rsidR="002F380F">
        <w:rPr>
          <w:szCs w:val="22"/>
        </w:rPr>
        <w:t xml:space="preserve"> workforce data on behalf of the Department of Education (DfE). </w:t>
      </w:r>
    </w:p>
    <w:p w14:paraId="0BF9ADD3" w14:textId="1A5D6761" w:rsidR="00A57128" w:rsidRDefault="00A57128" w:rsidP="001F2CE2">
      <w:pPr>
        <w:pStyle w:val="Heading2"/>
      </w:pPr>
      <w:r>
        <w:t>Background</w:t>
      </w:r>
    </w:p>
    <w:p w14:paraId="089D5203" w14:textId="47F689CB" w:rsidR="002F380F" w:rsidRPr="00B33702" w:rsidRDefault="002F380F" w:rsidP="002F380F">
      <w:pPr>
        <w:pStyle w:val="CommentText"/>
        <w:rPr>
          <w:rFonts w:cs="Arial"/>
          <w:sz w:val="22"/>
          <w:szCs w:val="22"/>
        </w:rPr>
      </w:pPr>
      <w:r w:rsidRPr="00B33702">
        <w:rPr>
          <w:rFonts w:cs="Arial"/>
          <w:sz w:val="22"/>
          <w:szCs w:val="22"/>
        </w:rPr>
        <w:t xml:space="preserve">A strong FE sector is </w:t>
      </w:r>
      <w:r w:rsidR="00C8715F">
        <w:rPr>
          <w:rFonts w:cs="Arial"/>
          <w:sz w:val="22"/>
          <w:szCs w:val="22"/>
        </w:rPr>
        <w:t xml:space="preserve">an </w:t>
      </w:r>
      <w:r w:rsidRPr="00B33702">
        <w:rPr>
          <w:rFonts w:cs="Arial"/>
          <w:sz w:val="22"/>
          <w:szCs w:val="22"/>
        </w:rPr>
        <w:t xml:space="preserve">essential </w:t>
      </w:r>
      <w:r w:rsidR="00C8715F">
        <w:rPr>
          <w:rFonts w:cs="Arial"/>
          <w:sz w:val="22"/>
          <w:szCs w:val="22"/>
        </w:rPr>
        <w:t xml:space="preserve">part of </w:t>
      </w:r>
      <w:r w:rsidRPr="00B33702">
        <w:rPr>
          <w:rFonts w:cs="Arial"/>
          <w:sz w:val="22"/>
          <w:szCs w:val="22"/>
        </w:rPr>
        <w:t xml:space="preserve">ensuring everyone in our society </w:t>
      </w:r>
      <w:r w:rsidR="00C8715F">
        <w:rPr>
          <w:rFonts w:cs="Arial"/>
          <w:sz w:val="22"/>
          <w:szCs w:val="22"/>
        </w:rPr>
        <w:t xml:space="preserve">has the opportunity to succeed and improve the </w:t>
      </w:r>
      <w:proofErr w:type="spellStart"/>
      <w:r w:rsidR="00C8715F">
        <w:rPr>
          <w:rFonts w:cs="Arial"/>
          <w:sz w:val="22"/>
          <w:szCs w:val="22"/>
        </w:rPr>
        <w:t>productvity</w:t>
      </w:r>
      <w:proofErr w:type="spellEnd"/>
      <w:r w:rsidR="00C8715F">
        <w:rPr>
          <w:rFonts w:cs="Arial"/>
          <w:sz w:val="22"/>
          <w:szCs w:val="22"/>
        </w:rPr>
        <w:t xml:space="preserve"> of the country.  </w:t>
      </w:r>
      <w:r w:rsidRPr="00B33702">
        <w:rPr>
          <w:rFonts w:cs="Arial"/>
          <w:sz w:val="22"/>
          <w:szCs w:val="22"/>
        </w:rPr>
        <w:t>As providers themselves are acutely aware, they are powerful agents of social mobilit</w:t>
      </w:r>
      <w:r>
        <w:rPr>
          <w:rFonts w:cs="Arial"/>
          <w:sz w:val="22"/>
          <w:szCs w:val="22"/>
        </w:rPr>
        <w:t>y</w:t>
      </w:r>
      <w:r w:rsidRPr="00B33702">
        <w:rPr>
          <w:rFonts w:cs="Arial"/>
          <w:sz w:val="22"/>
          <w:szCs w:val="22"/>
        </w:rPr>
        <w:t xml:space="preserve">. It is the FE sector that will deliver </w:t>
      </w:r>
      <w:proofErr w:type="spellStart"/>
      <w:r>
        <w:rPr>
          <w:rFonts w:cs="Arial"/>
          <w:sz w:val="22"/>
          <w:szCs w:val="22"/>
        </w:rPr>
        <w:t>DfE’s</w:t>
      </w:r>
      <w:proofErr w:type="spellEnd"/>
      <w:r w:rsidRPr="00B33702">
        <w:rPr>
          <w:rFonts w:cs="Arial"/>
          <w:sz w:val="22"/>
          <w:szCs w:val="22"/>
        </w:rPr>
        <w:t xml:space="preserve"> skills reforms, from helping individuals with basic skills needs right up to challenging the highest performers to reach their potential, and raising the status of technical education through to the delivery of Apprenticeships and the introduction of T levels. For individuals, this will mean high quality, relevant and transferrable skills that will sustain lifelong employment. For employers, as the engines of growth, it is about having the right skills to meet their needs allowing them to innovate and thrive in the 21st century. </w:t>
      </w:r>
    </w:p>
    <w:p w14:paraId="6F2B5EA9" w14:textId="77777777" w:rsidR="00C8715F" w:rsidRDefault="002F380F" w:rsidP="002F380F">
      <w:pPr>
        <w:pStyle w:val="CommentText"/>
        <w:rPr>
          <w:rFonts w:cs="Arial"/>
          <w:sz w:val="22"/>
          <w:szCs w:val="22"/>
        </w:rPr>
      </w:pPr>
      <w:r w:rsidRPr="00B33702">
        <w:rPr>
          <w:rFonts w:cs="Arial"/>
          <w:sz w:val="22"/>
          <w:szCs w:val="22"/>
        </w:rPr>
        <w:t>The ambition is for a strong and viable FE sector, comprised of a range of providers that deliver a set of high quality learning opportunities for all their learners and employers. It is also about outstanding leadership and high quality teaching everywhere. Individual institutions need strong reputations and the sector as a whole must have a high status to successfully attract the highest calibre of teachers and leaders.</w:t>
      </w:r>
    </w:p>
    <w:p w14:paraId="7A4FEF59" w14:textId="08E1C7E9" w:rsidR="00FC6E95" w:rsidRPr="00B33702" w:rsidRDefault="00C8715F" w:rsidP="00FC6E95">
      <w:pPr>
        <w:pStyle w:val="CommentText"/>
        <w:rPr>
          <w:rFonts w:cs="Arial"/>
          <w:sz w:val="22"/>
          <w:szCs w:val="22"/>
        </w:rPr>
      </w:pPr>
      <w:r>
        <w:rPr>
          <w:rFonts w:cs="Arial"/>
          <w:sz w:val="22"/>
          <w:szCs w:val="22"/>
        </w:rPr>
        <w:t xml:space="preserve">To achieve this ambition and to devise the policies and support need to make it </w:t>
      </w:r>
      <w:proofErr w:type="spellStart"/>
      <w:r>
        <w:rPr>
          <w:rFonts w:cs="Arial"/>
          <w:sz w:val="22"/>
          <w:szCs w:val="22"/>
        </w:rPr>
        <w:t>happenit</w:t>
      </w:r>
      <w:proofErr w:type="spellEnd"/>
      <w:r>
        <w:rPr>
          <w:rFonts w:cs="Arial"/>
          <w:sz w:val="22"/>
          <w:szCs w:val="22"/>
        </w:rPr>
        <w:t xml:space="preserve"> is important to have high quality </w:t>
      </w:r>
      <w:r w:rsidR="00FC6E95">
        <w:rPr>
          <w:rFonts w:cs="Arial"/>
          <w:sz w:val="22"/>
          <w:szCs w:val="22"/>
        </w:rPr>
        <w:t>accurate workforce data</w:t>
      </w:r>
      <w:r w:rsidR="005C6043">
        <w:rPr>
          <w:rFonts w:cs="Arial"/>
          <w:sz w:val="22"/>
          <w:szCs w:val="22"/>
        </w:rPr>
        <w:t>.</w:t>
      </w:r>
      <w:r w:rsidR="00FC6E95">
        <w:rPr>
          <w:rFonts w:cs="Arial"/>
          <w:sz w:val="22"/>
          <w:szCs w:val="22"/>
        </w:rPr>
        <w:t xml:space="preserve"> To this end, DfE wishes to: map the existence of data on the FE workforce; </w:t>
      </w:r>
      <w:r w:rsidR="00775AD1">
        <w:rPr>
          <w:rFonts w:cs="Arial"/>
          <w:sz w:val="22"/>
          <w:szCs w:val="22"/>
        </w:rPr>
        <w:t>r</w:t>
      </w:r>
      <w:r w:rsidR="00FC6E95">
        <w:rPr>
          <w:rFonts w:cs="Arial"/>
          <w:sz w:val="22"/>
          <w:szCs w:val="22"/>
        </w:rPr>
        <w:t xml:space="preserve">eview the extent which it can be used to support these aims, and; </w:t>
      </w:r>
      <w:r w:rsidR="00C430F0">
        <w:rPr>
          <w:rFonts w:cs="Arial"/>
          <w:sz w:val="22"/>
          <w:szCs w:val="22"/>
        </w:rPr>
        <w:t xml:space="preserve">and </w:t>
      </w:r>
      <w:r w:rsidR="00FC6E95">
        <w:rPr>
          <w:rFonts w:cs="Arial"/>
          <w:sz w:val="22"/>
          <w:szCs w:val="22"/>
        </w:rPr>
        <w:t>consider how to improve the data overall</w:t>
      </w:r>
      <w:r w:rsidR="00B47222">
        <w:rPr>
          <w:rFonts w:cs="Arial"/>
          <w:sz w:val="22"/>
          <w:szCs w:val="22"/>
        </w:rPr>
        <w:t>, or what new data is required</w:t>
      </w:r>
      <w:r w:rsidR="00FC6E95">
        <w:rPr>
          <w:rFonts w:cs="Arial"/>
          <w:sz w:val="22"/>
          <w:szCs w:val="22"/>
        </w:rPr>
        <w:t xml:space="preserve">. </w:t>
      </w:r>
    </w:p>
    <w:p w14:paraId="2DA3BB87" w14:textId="2BF36EDF" w:rsidR="00A57128" w:rsidRDefault="00C92F1F" w:rsidP="001F2CE2">
      <w:pPr>
        <w:pStyle w:val="Heading2"/>
      </w:pPr>
      <w:r>
        <w:t>A</w:t>
      </w:r>
      <w:r w:rsidR="00A57128" w:rsidRPr="003E05F9">
        <w:t>ims</w:t>
      </w:r>
    </w:p>
    <w:p w14:paraId="402D5CE7" w14:textId="627E3AB2" w:rsidR="004A600B" w:rsidRDefault="002F380F" w:rsidP="004A600B">
      <w:r>
        <w:t xml:space="preserve">The Call for Evidence </w:t>
      </w:r>
      <w:proofErr w:type="gramStart"/>
      <w:r>
        <w:t>will  seek</w:t>
      </w:r>
      <w:proofErr w:type="gramEnd"/>
      <w:r>
        <w:t xml:space="preserve"> the views of the </w:t>
      </w:r>
      <w:r w:rsidR="006B1807">
        <w:t>F</w:t>
      </w:r>
      <w:r>
        <w:t xml:space="preserve">urther </w:t>
      </w:r>
      <w:r w:rsidR="006B1807">
        <w:t>E</w:t>
      </w:r>
      <w:r>
        <w:t xml:space="preserve">ducation sector and </w:t>
      </w:r>
      <w:r w:rsidR="006B1807">
        <w:t xml:space="preserve">key </w:t>
      </w:r>
      <w:r>
        <w:t xml:space="preserve">stakeholders on data </w:t>
      </w:r>
      <w:r w:rsidR="00C92F1F">
        <w:t xml:space="preserve">collected </w:t>
      </w:r>
      <w:r>
        <w:t>held on the FE workforce</w:t>
      </w:r>
      <w:r w:rsidR="00B47222">
        <w:t>.</w:t>
      </w:r>
      <w:r w:rsidR="005C6043">
        <w:t xml:space="preserve"> </w:t>
      </w:r>
      <w:proofErr w:type="gramStart"/>
      <w:r w:rsidR="005C6043">
        <w:t>and</w:t>
      </w:r>
      <w:proofErr w:type="gramEnd"/>
      <w:r w:rsidR="005C6043">
        <w:t xml:space="preserve"> their</w:t>
      </w:r>
      <w:r w:rsidR="00B47222">
        <w:t xml:space="preserve"> present and future</w:t>
      </w:r>
      <w:r w:rsidR="005C6043">
        <w:t xml:space="preserve"> </w:t>
      </w:r>
      <w:r w:rsidR="00B47222">
        <w:t>data requirements</w:t>
      </w:r>
      <w:r>
        <w:t xml:space="preserve">. Data providers, collectors, </w:t>
      </w:r>
      <w:r w:rsidR="0032578A">
        <w:t>users and subjects will be asked to pro</w:t>
      </w:r>
      <w:r w:rsidR="00C92F1F">
        <w:t>v</w:t>
      </w:r>
      <w:r w:rsidR="0032578A">
        <w:t>i</w:t>
      </w:r>
      <w:r w:rsidR="00C92F1F">
        <w:t>d</w:t>
      </w:r>
      <w:r w:rsidR="0032578A">
        <w:t xml:space="preserve">e evidence </w:t>
      </w:r>
      <w:r w:rsidR="00FF5AF5">
        <w:t xml:space="preserve">on their </w:t>
      </w:r>
      <w:r w:rsidR="00C92F1F">
        <w:t>data</w:t>
      </w:r>
      <w:r w:rsidR="00FF5AF5">
        <w:t xml:space="preserve"> needs, and </w:t>
      </w:r>
      <w:r w:rsidR="0032578A">
        <w:t>around the strengths and weaknesses of the data and the man</w:t>
      </w:r>
      <w:r w:rsidR="007A5F44">
        <w:t>ner</w:t>
      </w:r>
      <w:r w:rsidR="0032578A">
        <w:t xml:space="preserve"> in which it is </w:t>
      </w:r>
      <w:r w:rsidR="00FF5AF5">
        <w:t xml:space="preserve">collected and </w:t>
      </w:r>
      <w:r w:rsidR="0032578A">
        <w:lastRenderedPageBreak/>
        <w:t xml:space="preserve">produced. </w:t>
      </w:r>
      <w:r w:rsidR="00295525">
        <w:t>The findings wi</w:t>
      </w:r>
      <w:r w:rsidR="009C3F3D">
        <w:t>l</w:t>
      </w:r>
      <w:r w:rsidR="00295525">
        <w:t xml:space="preserve">l be used to inform </w:t>
      </w:r>
      <w:proofErr w:type="spellStart"/>
      <w:r w:rsidR="00295525">
        <w:t>DfE’s</w:t>
      </w:r>
      <w:proofErr w:type="spellEnd"/>
      <w:r w:rsidR="00295525">
        <w:t xml:space="preserve"> thinking around improving the coverage quality and accessibility of data held on the FE workforce. </w:t>
      </w:r>
    </w:p>
    <w:p w14:paraId="0E6B3F4B" w14:textId="2751E8B4" w:rsidR="004A600B" w:rsidRPr="004A600B" w:rsidRDefault="004A600B" w:rsidP="001F2CE2">
      <w:pPr>
        <w:pStyle w:val="Heading2"/>
      </w:pPr>
      <w:r>
        <w:t>Methodology</w:t>
      </w:r>
    </w:p>
    <w:p w14:paraId="40A0A68A" w14:textId="28CE44E0" w:rsidR="00D5544B" w:rsidRDefault="00D5544B" w:rsidP="00D5544B">
      <w:pPr>
        <w:rPr>
          <w:rFonts w:cs="Arial"/>
        </w:rPr>
      </w:pPr>
      <w:r w:rsidRPr="006C203B">
        <w:rPr>
          <w:rFonts w:cs="Arial"/>
        </w:rPr>
        <w:t xml:space="preserve">The precise methodology will be agreed with the successful </w:t>
      </w:r>
      <w:r>
        <w:rPr>
          <w:rFonts w:cs="Arial"/>
        </w:rPr>
        <w:t>bidder</w:t>
      </w:r>
      <w:r w:rsidRPr="006C203B">
        <w:rPr>
          <w:rFonts w:cs="Arial"/>
        </w:rPr>
        <w:t xml:space="preserve">.  However, </w:t>
      </w:r>
      <w:r>
        <w:rPr>
          <w:rFonts w:cs="Arial"/>
        </w:rPr>
        <w:t xml:space="preserve">it is </w:t>
      </w:r>
      <w:r w:rsidR="009B63F5">
        <w:rPr>
          <w:rFonts w:cs="Arial"/>
        </w:rPr>
        <w:t xml:space="preserve">likely to include an </w:t>
      </w:r>
      <w:r w:rsidRPr="006C203B">
        <w:rPr>
          <w:rFonts w:cs="Arial"/>
        </w:rPr>
        <w:t xml:space="preserve">online </w:t>
      </w:r>
      <w:r>
        <w:rPr>
          <w:rFonts w:cs="Arial"/>
        </w:rPr>
        <w:t>questionnaire</w:t>
      </w:r>
      <w:r w:rsidR="00C92F1F">
        <w:rPr>
          <w:rFonts w:cs="Arial"/>
        </w:rPr>
        <w:t xml:space="preserve"> platform</w:t>
      </w:r>
      <w:r w:rsidRPr="006C203B">
        <w:rPr>
          <w:rFonts w:cs="Arial"/>
        </w:rPr>
        <w:t xml:space="preserve"> with multiple free text response, requiring qualitative analysis. </w:t>
      </w:r>
    </w:p>
    <w:p w14:paraId="1EAB93B3" w14:textId="4C21A380" w:rsidR="00D5544B" w:rsidRDefault="00D5544B" w:rsidP="00D5544B">
      <w:pPr>
        <w:rPr>
          <w:rFonts w:cs="Arial"/>
        </w:rPr>
      </w:pPr>
      <w:r w:rsidRPr="006C203B">
        <w:rPr>
          <w:rFonts w:cs="Arial"/>
        </w:rPr>
        <w:t xml:space="preserve">The </w:t>
      </w:r>
      <w:r>
        <w:rPr>
          <w:rFonts w:cs="Arial"/>
        </w:rPr>
        <w:t>questionnaire</w:t>
      </w:r>
      <w:r w:rsidRPr="006C203B">
        <w:rPr>
          <w:rFonts w:cs="Arial"/>
        </w:rPr>
        <w:t xml:space="preserve"> will be </w:t>
      </w:r>
      <w:r>
        <w:rPr>
          <w:rFonts w:cs="Arial"/>
        </w:rPr>
        <w:t>aimed at all key stakeholder groups (</w:t>
      </w:r>
      <w:r w:rsidRPr="006C203B">
        <w:rPr>
          <w:rFonts w:cs="Arial"/>
        </w:rPr>
        <w:t>data subjects, data providers, data collectors and data users)</w:t>
      </w:r>
      <w:r w:rsidR="00C92F1F">
        <w:rPr>
          <w:rFonts w:cs="Arial"/>
        </w:rPr>
        <w:t xml:space="preserve">, </w:t>
      </w:r>
      <w:r w:rsidR="00FC6E95">
        <w:rPr>
          <w:rFonts w:cs="Arial"/>
        </w:rPr>
        <w:t xml:space="preserve">and </w:t>
      </w:r>
      <w:r w:rsidR="00C92F1F">
        <w:rPr>
          <w:rFonts w:cs="Arial"/>
        </w:rPr>
        <w:t>adapted accordingly</w:t>
      </w:r>
      <w:r w:rsidRPr="006C203B">
        <w:rPr>
          <w:rFonts w:cs="Arial"/>
        </w:rPr>
        <w:t xml:space="preserve">. </w:t>
      </w:r>
    </w:p>
    <w:p w14:paraId="1574AF62" w14:textId="0ECE1784" w:rsidR="00D5544B" w:rsidRPr="006C203B" w:rsidRDefault="00D5544B" w:rsidP="00D5544B">
      <w:pPr>
        <w:rPr>
          <w:rFonts w:cs="Arial"/>
        </w:rPr>
      </w:pPr>
      <w:r w:rsidRPr="00EC4E48">
        <w:rPr>
          <w:rFonts w:cs="Arial"/>
        </w:rPr>
        <w:t xml:space="preserve">A communications strategy will </w:t>
      </w:r>
      <w:r w:rsidR="00C92F1F">
        <w:rPr>
          <w:rFonts w:cs="Arial"/>
        </w:rPr>
        <w:t>need to be</w:t>
      </w:r>
      <w:r w:rsidRPr="00EC4E48">
        <w:rPr>
          <w:rFonts w:cs="Arial"/>
        </w:rPr>
        <w:t xml:space="preserve"> in place to ensure as many representatives from the sector </w:t>
      </w:r>
      <w:r w:rsidR="006B1807">
        <w:rPr>
          <w:rFonts w:cs="Arial"/>
        </w:rPr>
        <w:t xml:space="preserve">engage and </w:t>
      </w:r>
      <w:r w:rsidRPr="00EC4E48">
        <w:rPr>
          <w:rFonts w:cs="Arial"/>
        </w:rPr>
        <w:t>respond.</w:t>
      </w:r>
      <w:r>
        <w:rPr>
          <w:rFonts w:cs="Arial"/>
        </w:rPr>
        <w:t xml:space="preserve"> The successful bidder will collaborate with the department to devise and deliver this. </w:t>
      </w:r>
    </w:p>
    <w:p w14:paraId="151D5C93" w14:textId="1368DF46" w:rsidR="00D5544B" w:rsidRDefault="00D5544B" w:rsidP="00D5544B">
      <w:pPr>
        <w:rPr>
          <w:rFonts w:cs="Arial"/>
        </w:rPr>
      </w:pPr>
      <w:r w:rsidRPr="006C203B">
        <w:rPr>
          <w:rFonts w:cs="Arial"/>
        </w:rPr>
        <w:t>In addition, we anticipate depth interviews will be undertaken with key stakeholders (</w:t>
      </w:r>
      <w:r w:rsidR="00C92F1F">
        <w:rPr>
          <w:rFonts w:cs="Arial"/>
        </w:rPr>
        <w:t xml:space="preserve">e.g. but not limited to </w:t>
      </w:r>
      <w:r w:rsidRPr="006C203B">
        <w:rPr>
          <w:rFonts w:cs="Arial"/>
        </w:rPr>
        <w:t>ETF, DfE, representative</w:t>
      </w:r>
      <w:r w:rsidR="00C92F1F">
        <w:rPr>
          <w:rFonts w:cs="Arial"/>
        </w:rPr>
        <w:t xml:space="preserve"> sector</w:t>
      </w:r>
      <w:r w:rsidRPr="006C203B">
        <w:rPr>
          <w:rFonts w:cs="Arial"/>
        </w:rPr>
        <w:t xml:space="preserve"> bodies, academic </w:t>
      </w:r>
      <w:r w:rsidR="006B1807">
        <w:rPr>
          <w:rFonts w:cs="Arial"/>
        </w:rPr>
        <w:t xml:space="preserve">data </w:t>
      </w:r>
      <w:r w:rsidRPr="006C203B">
        <w:rPr>
          <w:rFonts w:cs="Arial"/>
        </w:rPr>
        <w:t>users). During these, data requirements will be investigated and issues around data quality explored</w:t>
      </w:r>
      <w:r>
        <w:rPr>
          <w:rFonts w:cs="Arial"/>
        </w:rPr>
        <w:t>.</w:t>
      </w:r>
    </w:p>
    <w:p w14:paraId="1CA78EF0" w14:textId="0FB1F48D" w:rsidR="00D5544B" w:rsidRPr="006C203B" w:rsidRDefault="00D5544B" w:rsidP="00D5544B">
      <w:pPr>
        <w:rPr>
          <w:rFonts w:cs="Arial"/>
        </w:rPr>
      </w:pPr>
      <w:r>
        <w:rPr>
          <w:rFonts w:cs="Arial"/>
        </w:rPr>
        <w:t>We welcome recommendations from bidders for alternative designs</w:t>
      </w:r>
      <w:r w:rsidR="00FF5AF5">
        <w:rPr>
          <w:rFonts w:cs="Arial"/>
        </w:rPr>
        <w:t xml:space="preserve"> or methodologies</w:t>
      </w:r>
      <w:r>
        <w:rPr>
          <w:rFonts w:cs="Arial"/>
        </w:rPr>
        <w:t xml:space="preserve"> they </w:t>
      </w:r>
      <w:r w:rsidR="00C92F1F">
        <w:rPr>
          <w:rFonts w:cs="Arial"/>
        </w:rPr>
        <w:t xml:space="preserve">may </w:t>
      </w:r>
      <w:r>
        <w:rPr>
          <w:rFonts w:cs="Arial"/>
        </w:rPr>
        <w:t xml:space="preserve">feel are more appropriate. </w:t>
      </w:r>
    </w:p>
    <w:p w14:paraId="4A4BADA6" w14:textId="15A310A4" w:rsidR="00D5544B" w:rsidRPr="00D5544B" w:rsidRDefault="00D5544B" w:rsidP="00D5544B">
      <w:pPr>
        <w:rPr>
          <w:rFonts w:cs="Arial"/>
        </w:rPr>
      </w:pPr>
      <w:r w:rsidRPr="006C203B">
        <w:rPr>
          <w:rFonts w:cs="Arial"/>
        </w:rPr>
        <w:t xml:space="preserve">The </w:t>
      </w:r>
      <w:r>
        <w:rPr>
          <w:rFonts w:cs="Arial"/>
        </w:rPr>
        <w:t>successful bidder</w:t>
      </w:r>
      <w:r w:rsidRPr="006C203B">
        <w:rPr>
          <w:rFonts w:cs="Arial"/>
        </w:rPr>
        <w:t xml:space="preserve"> will synthesise the</w:t>
      </w:r>
      <w:r w:rsidR="00FF5AF5">
        <w:rPr>
          <w:rFonts w:cs="Arial"/>
        </w:rPr>
        <w:t xml:space="preserve"> evidence gathered</w:t>
      </w:r>
      <w:r w:rsidRPr="006C203B">
        <w:rPr>
          <w:rFonts w:cs="Arial"/>
        </w:rPr>
        <w:t xml:space="preserve"> to an agreed framewor</w:t>
      </w:r>
      <w:r w:rsidR="006B1807">
        <w:rPr>
          <w:rFonts w:cs="Arial"/>
        </w:rPr>
        <w:t>k,</w:t>
      </w:r>
      <w:r w:rsidR="00B47222">
        <w:rPr>
          <w:rFonts w:cs="Arial"/>
        </w:rPr>
        <w:t xml:space="preserve"> </w:t>
      </w:r>
      <w:r w:rsidR="006B1807">
        <w:rPr>
          <w:rFonts w:cs="Arial"/>
        </w:rPr>
        <w:t>pres</w:t>
      </w:r>
      <w:r w:rsidR="00C92F1F">
        <w:rPr>
          <w:rFonts w:cs="Arial"/>
        </w:rPr>
        <w:t>e</w:t>
      </w:r>
      <w:r w:rsidR="006B1807">
        <w:rPr>
          <w:rFonts w:cs="Arial"/>
        </w:rPr>
        <w:t>n</w:t>
      </w:r>
      <w:r w:rsidR="00C92F1F">
        <w:rPr>
          <w:rFonts w:cs="Arial"/>
        </w:rPr>
        <w:t xml:space="preserve">t the findings to </w:t>
      </w:r>
      <w:r>
        <w:rPr>
          <w:rFonts w:cs="Arial"/>
        </w:rPr>
        <w:t xml:space="preserve">the department and </w:t>
      </w:r>
      <w:r w:rsidR="00C92F1F">
        <w:rPr>
          <w:rFonts w:cs="Arial"/>
        </w:rPr>
        <w:t>produce a high quality</w:t>
      </w:r>
      <w:r>
        <w:rPr>
          <w:rFonts w:cs="Arial"/>
        </w:rPr>
        <w:t xml:space="preserve"> written report </w:t>
      </w:r>
      <w:r w:rsidR="00C92F1F">
        <w:rPr>
          <w:rFonts w:cs="Arial"/>
        </w:rPr>
        <w:t xml:space="preserve">suitable </w:t>
      </w:r>
      <w:r>
        <w:rPr>
          <w:rFonts w:cs="Arial"/>
        </w:rPr>
        <w:t>for publication.</w:t>
      </w:r>
    </w:p>
    <w:p w14:paraId="502BE6FA" w14:textId="3DFF7B54" w:rsidR="004A600B" w:rsidRDefault="004A600B" w:rsidP="001F2CE2">
      <w:pPr>
        <w:pStyle w:val="Heading2"/>
      </w:pPr>
      <w:r>
        <w:t>Timing</w:t>
      </w:r>
    </w:p>
    <w:p w14:paraId="2DBF6EC0" w14:textId="66FCAB20" w:rsidR="00D5544B" w:rsidRDefault="007E0083" w:rsidP="00D5544B">
      <w:pPr>
        <w:pStyle w:val="ListParagraph"/>
        <w:numPr>
          <w:ilvl w:val="0"/>
          <w:numId w:val="18"/>
        </w:numPr>
      </w:pPr>
      <w:r w:rsidRPr="007E0083">
        <w:t xml:space="preserve">Deadline for EOIs – </w:t>
      </w:r>
      <w:r w:rsidR="00FB5EFC">
        <w:t>02</w:t>
      </w:r>
      <w:r w:rsidR="00E569A4">
        <w:t>/0</w:t>
      </w:r>
      <w:r w:rsidR="00FB5EFC">
        <w:t>3</w:t>
      </w:r>
      <w:r w:rsidR="00E569A4">
        <w:t xml:space="preserve">/18 - </w:t>
      </w:r>
      <w:r w:rsidRPr="007E0083">
        <w:t>5pm</w:t>
      </w:r>
    </w:p>
    <w:p w14:paraId="46D9F864" w14:textId="77777777" w:rsidR="00D5544B" w:rsidRPr="007E0083" w:rsidRDefault="00D5544B" w:rsidP="00D5544B">
      <w:pPr>
        <w:pStyle w:val="ListParagraph"/>
        <w:numPr>
          <w:ilvl w:val="0"/>
          <w:numId w:val="0"/>
        </w:numPr>
        <w:ind w:left="720"/>
      </w:pPr>
    </w:p>
    <w:p w14:paraId="5D340CE2" w14:textId="063DE37D" w:rsidR="00D5544B" w:rsidRDefault="00D5544B" w:rsidP="00D5544B">
      <w:pPr>
        <w:pStyle w:val="ListParagraph"/>
        <w:numPr>
          <w:ilvl w:val="0"/>
          <w:numId w:val="18"/>
        </w:numPr>
        <w:rPr>
          <w:rFonts w:cs="Arial"/>
        </w:rPr>
      </w:pPr>
      <w:r>
        <w:rPr>
          <w:rFonts w:cs="Arial"/>
        </w:rPr>
        <w:t xml:space="preserve">ITT </w:t>
      </w:r>
      <w:r w:rsidR="00C92F1F">
        <w:rPr>
          <w:rFonts w:cs="Arial"/>
        </w:rPr>
        <w:t>issued</w:t>
      </w:r>
      <w:r w:rsidR="00E569A4">
        <w:rPr>
          <w:rFonts w:cs="Arial"/>
        </w:rPr>
        <w:t xml:space="preserve"> – 0</w:t>
      </w:r>
      <w:r w:rsidR="00FB5EFC">
        <w:rPr>
          <w:rFonts w:cs="Arial"/>
        </w:rPr>
        <w:t>9</w:t>
      </w:r>
      <w:r w:rsidR="00E569A4">
        <w:rPr>
          <w:rFonts w:cs="Arial"/>
        </w:rPr>
        <w:t>/03/18</w:t>
      </w:r>
    </w:p>
    <w:p w14:paraId="4C208225" w14:textId="40880BC3" w:rsidR="00D5544B" w:rsidRPr="00D5544B" w:rsidRDefault="00D5544B" w:rsidP="00D5544B">
      <w:pPr>
        <w:pStyle w:val="ListParagraph"/>
        <w:rPr>
          <w:rFonts w:cs="Arial"/>
        </w:rPr>
      </w:pPr>
      <w:r>
        <w:rPr>
          <w:rFonts w:cs="Arial"/>
        </w:rPr>
        <w:t>Tender Deadline</w:t>
      </w:r>
      <w:r w:rsidR="00E569A4">
        <w:rPr>
          <w:rFonts w:cs="Arial"/>
        </w:rPr>
        <w:t xml:space="preserve"> – </w:t>
      </w:r>
      <w:r w:rsidR="005F17BF">
        <w:rPr>
          <w:rFonts w:cs="Arial"/>
        </w:rPr>
        <w:t>23</w:t>
      </w:r>
      <w:r w:rsidR="00E569A4">
        <w:rPr>
          <w:rFonts w:cs="Arial"/>
        </w:rPr>
        <w:t>/03/18</w:t>
      </w:r>
    </w:p>
    <w:p w14:paraId="569D2196" w14:textId="4779ED3B" w:rsidR="00D5544B" w:rsidRPr="00D5544B" w:rsidRDefault="00D5544B" w:rsidP="00D5544B">
      <w:pPr>
        <w:pStyle w:val="ListParagraph"/>
        <w:numPr>
          <w:ilvl w:val="0"/>
          <w:numId w:val="18"/>
        </w:numPr>
        <w:rPr>
          <w:rFonts w:cs="Arial"/>
        </w:rPr>
      </w:pPr>
      <w:r>
        <w:rPr>
          <w:rFonts w:cs="Arial"/>
        </w:rPr>
        <w:t>Clarification Interviews (if necessary)</w:t>
      </w:r>
      <w:r w:rsidR="00E569A4">
        <w:rPr>
          <w:rFonts w:cs="Arial"/>
        </w:rPr>
        <w:t xml:space="preserve"> - </w:t>
      </w:r>
      <w:r>
        <w:rPr>
          <w:rFonts w:cs="Arial"/>
        </w:rPr>
        <w:t xml:space="preserve"> </w:t>
      </w:r>
      <w:r w:rsidR="00E569A4">
        <w:rPr>
          <w:rFonts w:cs="Arial"/>
        </w:rPr>
        <w:t>28/03/18</w:t>
      </w:r>
    </w:p>
    <w:p w14:paraId="5F0A53CB" w14:textId="3E380A7C" w:rsidR="00D5544B" w:rsidRDefault="00D5544B" w:rsidP="00D5544B">
      <w:pPr>
        <w:pStyle w:val="ListParagraph"/>
        <w:rPr>
          <w:rFonts w:cs="Arial"/>
        </w:rPr>
      </w:pPr>
      <w:r>
        <w:rPr>
          <w:rFonts w:cs="Arial"/>
        </w:rPr>
        <w:t>Contract awarded</w:t>
      </w:r>
      <w:r w:rsidR="00E569A4">
        <w:rPr>
          <w:rFonts w:cs="Arial"/>
        </w:rPr>
        <w:t xml:space="preserve"> – </w:t>
      </w:r>
      <w:r w:rsidR="00F87CAB">
        <w:rPr>
          <w:rFonts w:cs="Arial"/>
        </w:rPr>
        <w:t>29</w:t>
      </w:r>
      <w:r w:rsidR="00E569A4">
        <w:rPr>
          <w:rFonts w:cs="Arial"/>
        </w:rPr>
        <w:t>/03/18</w:t>
      </w:r>
    </w:p>
    <w:p w14:paraId="5570E2E7" w14:textId="77777777" w:rsidR="00D5544B" w:rsidRPr="00D5544B" w:rsidRDefault="00D5544B" w:rsidP="00D5544B">
      <w:pPr>
        <w:pStyle w:val="ListParagraph"/>
        <w:numPr>
          <w:ilvl w:val="0"/>
          <w:numId w:val="0"/>
        </w:numPr>
        <w:ind w:left="720"/>
        <w:rPr>
          <w:rFonts w:cs="Arial"/>
        </w:rPr>
      </w:pPr>
    </w:p>
    <w:p w14:paraId="094AB122" w14:textId="47011529" w:rsidR="00D5544B" w:rsidRPr="00D5544B" w:rsidRDefault="00D5544B" w:rsidP="00D5544B">
      <w:pPr>
        <w:pStyle w:val="ListParagraph"/>
        <w:numPr>
          <w:ilvl w:val="0"/>
          <w:numId w:val="18"/>
        </w:numPr>
        <w:rPr>
          <w:rFonts w:cs="Arial"/>
        </w:rPr>
      </w:pPr>
      <w:r w:rsidRPr="00D5544B">
        <w:rPr>
          <w:rFonts w:cs="Arial"/>
        </w:rPr>
        <w:t>C</w:t>
      </w:r>
      <w:r w:rsidR="00322FD3">
        <w:rPr>
          <w:rFonts w:cs="Arial"/>
        </w:rPr>
        <w:t xml:space="preserve">all </w:t>
      </w:r>
      <w:r w:rsidRPr="00D5544B">
        <w:rPr>
          <w:rFonts w:cs="Arial"/>
        </w:rPr>
        <w:t>f</w:t>
      </w:r>
      <w:r w:rsidR="00322FD3">
        <w:rPr>
          <w:rFonts w:cs="Arial"/>
        </w:rPr>
        <w:t xml:space="preserve">or </w:t>
      </w:r>
      <w:r w:rsidRPr="00D5544B">
        <w:rPr>
          <w:rFonts w:cs="Arial"/>
        </w:rPr>
        <w:t>E</w:t>
      </w:r>
      <w:r w:rsidR="00322FD3">
        <w:rPr>
          <w:rFonts w:cs="Arial"/>
        </w:rPr>
        <w:t>vidence</w:t>
      </w:r>
      <w:r w:rsidRPr="00D5544B">
        <w:rPr>
          <w:rFonts w:cs="Arial"/>
        </w:rPr>
        <w:t xml:space="preserve"> period: </w:t>
      </w:r>
      <w:r w:rsidR="00F87CAB">
        <w:rPr>
          <w:rFonts w:cs="Arial"/>
        </w:rPr>
        <w:t>23</w:t>
      </w:r>
      <w:r w:rsidR="00E569A4">
        <w:rPr>
          <w:rFonts w:cs="Arial"/>
        </w:rPr>
        <w:t>/04/18 – 30/06/18</w:t>
      </w:r>
    </w:p>
    <w:p w14:paraId="117A11A3" w14:textId="79488A67" w:rsidR="00D5544B" w:rsidRPr="00D5544B" w:rsidRDefault="00E569A4" w:rsidP="00D5544B">
      <w:pPr>
        <w:pStyle w:val="ListParagraph"/>
        <w:numPr>
          <w:ilvl w:val="0"/>
          <w:numId w:val="18"/>
        </w:numPr>
        <w:rPr>
          <w:rFonts w:cs="Arial"/>
        </w:rPr>
      </w:pPr>
      <w:r>
        <w:rPr>
          <w:rFonts w:cs="Arial"/>
        </w:rPr>
        <w:t>Findings presentation: 31/07/18</w:t>
      </w:r>
    </w:p>
    <w:p w14:paraId="13035B1B" w14:textId="62B95C9B" w:rsidR="00D5544B" w:rsidRPr="00D5544B" w:rsidRDefault="00E569A4" w:rsidP="00D5544B">
      <w:pPr>
        <w:pStyle w:val="ListParagraph"/>
        <w:numPr>
          <w:ilvl w:val="0"/>
          <w:numId w:val="18"/>
        </w:numPr>
        <w:rPr>
          <w:rFonts w:cs="Arial"/>
        </w:rPr>
      </w:pPr>
      <w:r>
        <w:rPr>
          <w:rFonts w:cs="Arial"/>
        </w:rPr>
        <w:t>Report: 31/08/18</w:t>
      </w:r>
    </w:p>
    <w:p w14:paraId="0D2B2C65" w14:textId="41DF3DE1" w:rsidR="004A600B" w:rsidRPr="004A600B" w:rsidRDefault="004A600B" w:rsidP="007E0083">
      <w:pPr>
        <w:pStyle w:val="Heading2"/>
      </w:pPr>
      <w:r w:rsidRPr="004A600B">
        <w:t>Assessment criteria</w:t>
      </w:r>
    </w:p>
    <w:p w14:paraId="0FA1BE68" w14:textId="77777777" w:rsidR="007A5F44" w:rsidRDefault="007A5F44" w:rsidP="007A5F44">
      <w:r>
        <w:t>Expressions of interest will be assessed against the following criteria:</w:t>
      </w:r>
    </w:p>
    <w:p w14:paraId="197601A4" w14:textId="77777777" w:rsidR="00295525" w:rsidRDefault="007A5F44" w:rsidP="007A5F44">
      <w:pPr>
        <w:pStyle w:val="ListParagraph"/>
        <w:numPr>
          <w:ilvl w:val="0"/>
          <w:numId w:val="19"/>
        </w:numPr>
      </w:pPr>
      <w:r w:rsidRPr="00CC0840">
        <w:t xml:space="preserve">Expertise in </w:t>
      </w:r>
      <w:r>
        <w:t>carrying out public calls for evidence and</w:t>
      </w:r>
      <w:r w:rsidR="00EE0B37">
        <w:t>/or</w:t>
      </w:r>
      <w:r>
        <w:t xml:space="preserve"> public consultations, </w:t>
      </w:r>
    </w:p>
    <w:p w14:paraId="4B126356" w14:textId="51522EFD" w:rsidR="007A5F44" w:rsidRPr="00CC0840" w:rsidRDefault="00295525" w:rsidP="007A5F44">
      <w:pPr>
        <w:pStyle w:val="ListParagraph"/>
        <w:numPr>
          <w:ilvl w:val="0"/>
          <w:numId w:val="19"/>
        </w:numPr>
      </w:pPr>
      <w:r>
        <w:t xml:space="preserve">Expertise in </w:t>
      </w:r>
      <w:r w:rsidR="007A5F44">
        <w:t xml:space="preserve">analysing </w:t>
      </w:r>
      <w:r>
        <w:t xml:space="preserve">and reporting </w:t>
      </w:r>
      <w:r w:rsidR="007A5F44">
        <w:t>results</w:t>
      </w:r>
      <w:r>
        <w:t xml:space="preserve"> from public calls for evidence and/or public consultations</w:t>
      </w:r>
    </w:p>
    <w:p w14:paraId="29AD5C65" w14:textId="01F00809" w:rsidR="007A5F44" w:rsidRDefault="007A5F44" w:rsidP="007A5F44">
      <w:pPr>
        <w:pStyle w:val="ListParagraph"/>
        <w:numPr>
          <w:ilvl w:val="0"/>
          <w:numId w:val="19"/>
        </w:numPr>
      </w:pPr>
      <w:r w:rsidRPr="00CC0840">
        <w:t xml:space="preserve">Expertise in </w:t>
      </w:r>
      <w:r>
        <w:t xml:space="preserve">carrying out </w:t>
      </w:r>
      <w:r w:rsidR="00295525">
        <w:t xml:space="preserve">and analysing </w:t>
      </w:r>
      <w:r>
        <w:t>qualitative depth interviews</w:t>
      </w:r>
    </w:p>
    <w:p w14:paraId="3814EA98" w14:textId="54CDC3B1" w:rsidR="00D5544B" w:rsidRPr="00CC0840" w:rsidRDefault="007A5F44" w:rsidP="00D5544B">
      <w:pPr>
        <w:pStyle w:val="ListParagraph"/>
        <w:numPr>
          <w:ilvl w:val="0"/>
          <w:numId w:val="19"/>
        </w:numPr>
      </w:pPr>
      <w:r w:rsidRPr="00CC0840">
        <w:t>Understanding the policy environment</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E5DBDDF" w:rsidR="00915C18" w:rsidRDefault="00915C18" w:rsidP="00915C18">
            <w:pPr>
              <w:spacing w:before="160"/>
              <w:rPr>
                <w:b/>
                <w:bCs/>
                <w:sz w:val="28"/>
                <w:szCs w:val="20"/>
              </w:rPr>
            </w:pPr>
            <w:r w:rsidRPr="00915C18">
              <w:rPr>
                <w:b/>
                <w:bCs/>
                <w:sz w:val="28"/>
                <w:szCs w:val="20"/>
              </w:rPr>
              <w:lastRenderedPageBreak/>
              <w:t>Closing date for EOIs:</w:t>
            </w:r>
            <w:r w:rsidR="00651E98">
              <w:rPr>
                <w:b/>
                <w:bCs/>
                <w:sz w:val="28"/>
                <w:szCs w:val="20"/>
              </w:rPr>
              <w:t xml:space="preserve"> </w:t>
            </w:r>
            <w:r w:rsidR="009C3F3D">
              <w:t>02</w:t>
            </w:r>
            <w:r w:rsidR="00651E98">
              <w:t>/0</w:t>
            </w:r>
            <w:r w:rsidR="00FB5EFC">
              <w:t>3</w:t>
            </w:r>
            <w:r w:rsidR="00651E98">
              <w:t xml:space="preserve">/18 - </w:t>
            </w:r>
            <w:r w:rsidR="00651E98" w:rsidRPr="007E0083">
              <w:t>5pm</w:t>
            </w:r>
          </w:p>
          <w:p w14:paraId="5178F3E6" w14:textId="5AA5D165" w:rsidR="00A85EBD" w:rsidRDefault="00915C18" w:rsidP="007519C2">
            <w:pPr>
              <w:rPr>
                <w:rFonts w:ascii="Calibri" w:hAnsi="Calibri"/>
              </w:rPr>
            </w:pPr>
            <w:r w:rsidRPr="00915C18">
              <w:rPr>
                <w:b/>
                <w:bCs/>
                <w:sz w:val="28"/>
                <w:szCs w:val="20"/>
              </w:rPr>
              <w:t>Send your EOI form to:</w:t>
            </w:r>
            <w:r w:rsidR="009B63F5">
              <w:rPr>
                <w:b/>
                <w:bCs/>
                <w:sz w:val="28"/>
                <w:szCs w:val="20"/>
              </w:rPr>
              <w:t xml:space="preserve"> ben.jenkins@education.gov.uk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3E5EB088" w:rsidR="005D3B59" w:rsidRPr="00531385" w:rsidRDefault="00C2496D" w:rsidP="005D3B59">
      <w:r w:rsidRPr="00995398">
        <w:t>©</w:t>
      </w:r>
      <w:r w:rsidR="005D3B59" w:rsidRPr="005D3B59">
        <w:t xml:space="preserve"> </w:t>
      </w:r>
      <w:r w:rsidR="00EE71A2">
        <w:t xml:space="preserve">Crown copyright </w:t>
      </w:r>
      <w:r w:rsidR="00D5544B">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08BBD" w14:textId="77777777" w:rsidR="00452665" w:rsidRDefault="00452665" w:rsidP="002B6D93">
      <w:r>
        <w:separator/>
      </w:r>
    </w:p>
    <w:p w14:paraId="129D9313" w14:textId="77777777" w:rsidR="00452665" w:rsidRDefault="00452665"/>
  </w:endnote>
  <w:endnote w:type="continuationSeparator" w:id="0">
    <w:p w14:paraId="6212F305" w14:textId="77777777" w:rsidR="00452665" w:rsidRDefault="00452665" w:rsidP="002B6D93">
      <w:r>
        <w:continuationSeparator/>
      </w:r>
    </w:p>
    <w:p w14:paraId="0C01EB4C" w14:textId="77777777" w:rsidR="00452665" w:rsidRDefault="00452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233AFDBC"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B784E">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86360" w14:textId="77777777" w:rsidR="00452665" w:rsidRDefault="00452665" w:rsidP="002B6D93">
      <w:r>
        <w:separator/>
      </w:r>
    </w:p>
    <w:p w14:paraId="42991B70" w14:textId="77777777" w:rsidR="00452665" w:rsidRDefault="00452665"/>
  </w:footnote>
  <w:footnote w:type="continuationSeparator" w:id="0">
    <w:p w14:paraId="52B73DFB" w14:textId="77777777" w:rsidR="00452665" w:rsidRDefault="00452665" w:rsidP="002B6D93">
      <w:r>
        <w:continuationSeparator/>
      </w:r>
    </w:p>
    <w:p w14:paraId="5AD1B47A" w14:textId="77777777" w:rsidR="00452665" w:rsidRDefault="0045266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1FE72B0"/>
    <w:multiLevelType w:val="hybridMultilevel"/>
    <w:tmpl w:val="1C3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9"/>
  </w:num>
  <w:num w:numId="5">
    <w:abstractNumId w:val="7"/>
  </w:num>
  <w:num w:numId="6">
    <w:abstractNumId w:val="11"/>
  </w:num>
  <w:num w:numId="7">
    <w:abstractNumId w:val="3"/>
  </w:num>
  <w:num w:numId="8">
    <w:abstractNumId w:val="1"/>
  </w:num>
  <w:num w:numId="9">
    <w:abstractNumId w:val="0"/>
  </w:num>
  <w:num w:numId="10">
    <w:abstractNumId w:val="12"/>
  </w:num>
  <w:num w:numId="11">
    <w:abstractNumId w:val="11"/>
  </w:num>
  <w:num w:numId="12">
    <w:abstractNumId w:val="1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0"/>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0ACE"/>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19EC"/>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95525"/>
    <w:rsid w:val="002A28F7"/>
    <w:rsid w:val="002A3153"/>
    <w:rsid w:val="002A5858"/>
    <w:rsid w:val="002B6D93"/>
    <w:rsid w:val="002C34D4"/>
    <w:rsid w:val="002C3AA4"/>
    <w:rsid w:val="002E463F"/>
    <w:rsid w:val="002E4E9A"/>
    <w:rsid w:val="002E508B"/>
    <w:rsid w:val="002E5F9F"/>
    <w:rsid w:val="002E7849"/>
    <w:rsid w:val="002F380F"/>
    <w:rsid w:val="002F7128"/>
    <w:rsid w:val="00300F99"/>
    <w:rsid w:val="00322FD3"/>
    <w:rsid w:val="0032578A"/>
    <w:rsid w:val="00342F8B"/>
    <w:rsid w:val="00361752"/>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509BE"/>
    <w:rsid w:val="00452665"/>
    <w:rsid w:val="00456560"/>
    <w:rsid w:val="00470223"/>
    <w:rsid w:val="004866AD"/>
    <w:rsid w:val="004A0E60"/>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043"/>
    <w:rsid w:val="005C657D"/>
    <w:rsid w:val="005D3B59"/>
    <w:rsid w:val="005E3024"/>
    <w:rsid w:val="005F107C"/>
    <w:rsid w:val="005F17BF"/>
    <w:rsid w:val="0060702F"/>
    <w:rsid w:val="006108B3"/>
    <w:rsid w:val="00622501"/>
    <w:rsid w:val="006237FB"/>
    <w:rsid w:val="0062451E"/>
    <w:rsid w:val="00635D57"/>
    <w:rsid w:val="00640032"/>
    <w:rsid w:val="006418B2"/>
    <w:rsid w:val="00642404"/>
    <w:rsid w:val="00647EFA"/>
    <w:rsid w:val="00651E98"/>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807"/>
    <w:rsid w:val="006B1F9F"/>
    <w:rsid w:val="006C382D"/>
    <w:rsid w:val="006D1162"/>
    <w:rsid w:val="006E6ADB"/>
    <w:rsid w:val="006E7F39"/>
    <w:rsid w:val="006F0482"/>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AD1"/>
    <w:rsid w:val="00775D8A"/>
    <w:rsid w:val="0077659E"/>
    <w:rsid w:val="00777AD4"/>
    <w:rsid w:val="00780950"/>
    <w:rsid w:val="007809EF"/>
    <w:rsid w:val="00783D2C"/>
    <w:rsid w:val="00794F29"/>
    <w:rsid w:val="007A2250"/>
    <w:rsid w:val="007A5759"/>
    <w:rsid w:val="007A5F44"/>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9768A"/>
    <w:rsid w:val="009B32FA"/>
    <w:rsid w:val="009B63F5"/>
    <w:rsid w:val="009C2C02"/>
    <w:rsid w:val="009C3F3D"/>
    <w:rsid w:val="009C73CF"/>
    <w:rsid w:val="009D3A0D"/>
    <w:rsid w:val="009E00AE"/>
    <w:rsid w:val="009E09D3"/>
    <w:rsid w:val="009E6E74"/>
    <w:rsid w:val="009E7EE1"/>
    <w:rsid w:val="009E7F32"/>
    <w:rsid w:val="00A0541C"/>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03EC9"/>
    <w:rsid w:val="00B336AF"/>
    <w:rsid w:val="00B3498C"/>
    <w:rsid w:val="00B43CAD"/>
    <w:rsid w:val="00B47222"/>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30F0"/>
    <w:rsid w:val="00C46129"/>
    <w:rsid w:val="00C4624B"/>
    <w:rsid w:val="00C529E8"/>
    <w:rsid w:val="00C5454B"/>
    <w:rsid w:val="00C6013F"/>
    <w:rsid w:val="00C71238"/>
    <w:rsid w:val="00C71561"/>
    <w:rsid w:val="00C76325"/>
    <w:rsid w:val="00C8124F"/>
    <w:rsid w:val="00C81513"/>
    <w:rsid w:val="00C84637"/>
    <w:rsid w:val="00C8715F"/>
    <w:rsid w:val="00C92AD3"/>
    <w:rsid w:val="00C92F1F"/>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5C72"/>
    <w:rsid w:val="00D376DB"/>
    <w:rsid w:val="00D408A5"/>
    <w:rsid w:val="00D40DE9"/>
    <w:rsid w:val="00D41212"/>
    <w:rsid w:val="00D42B45"/>
    <w:rsid w:val="00D5544B"/>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445"/>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569A4"/>
    <w:rsid w:val="00E66B4F"/>
    <w:rsid w:val="00E741D5"/>
    <w:rsid w:val="00E74474"/>
    <w:rsid w:val="00E87A6A"/>
    <w:rsid w:val="00E9232A"/>
    <w:rsid w:val="00EA4D1B"/>
    <w:rsid w:val="00EB1D11"/>
    <w:rsid w:val="00EC3DC1"/>
    <w:rsid w:val="00ED2F1C"/>
    <w:rsid w:val="00ED3D05"/>
    <w:rsid w:val="00EE0B37"/>
    <w:rsid w:val="00EE64AE"/>
    <w:rsid w:val="00EE71A2"/>
    <w:rsid w:val="00F06445"/>
    <w:rsid w:val="00F07114"/>
    <w:rsid w:val="00F206A7"/>
    <w:rsid w:val="00F3105E"/>
    <w:rsid w:val="00F41591"/>
    <w:rsid w:val="00F41A63"/>
    <w:rsid w:val="00F45BEB"/>
    <w:rsid w:val="00F54523"/>
    <w:rsid w:val="00F54B50"/>
    <w:rsid w:val="00F84544"/>
    <w:rsid w:val="00F85AA7"/>
    <w:rsid w:val="00F87CAB"/>
    <w:rsid w:val="00F954FA"/>
    <w:rsid w:val="00F95B1F"/>
    <w:rsid w:val="00FA05B2"/>
    <w:rsid w:val="00FA68A7"/>
    <w:rsid w:val="00FB5EFC"/>
    <w:rsid w:val="00FB784E"/>
    <w:rsid w:val="00FC0C51"/>
    <w:rsid w:val="00FC2B3C"/>
    <w:rsid w:val="00FC6E95"/>
    <w:rsid w:val="00FD1CD8"/>
    <w:rsid w:val="00FE1B88"/>
    <w:rsid w:val="00FF5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mmissioning" ma:contentTypeID="0x01010061B827D2B2699C41B3D164C1E82366EB0300688BE9A12E6D854EBB60426F0A348705" ma:contentTypeVersion="20" ma:contentTypeDescription="Relates to a commissioning  process the organisation is involved in and Records retained for 7 years." ma:contentTypeScope="" ma:versionID="bb24a7ad44bcf6b7748036e3756fd46b">
  <xsd:schema xmlns:xsd="http://www.w3.org/2001/XMLSchema" xmlns:xs="http://www.w3.org/2001/XMLSchema" xmlns:p="http://schemas.microsoft.com/office/2006/metadata/properties" xmlns:ns2="ba2294b9-6d6a-4c9b-a125-9e4b98f52ed2" xmlns:ns3="b0a765ac-d083-4a82-ac31-e7c2a8980dd7" xmlns:ns4="http://schemas.microsoft.com/sharepoint/v3/fields" targetNamespace="http://schemas.microsoft.com/office/2006/metadata/properties" ma:root="true" ma:fieldsID="fad479049314aaf97959d618c0d2671d" ns2:_="" ns3:_="" ns4:_="">
    <xsd:import namespace="ba2294b9-6d6a-4c9b-a125-9e4b98f52ed2"/>
    <xsd:import namespace="b0a765ac-d083-4a82-ac31-e7c2a8980dd7"/>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3:TaxCatchAll" minOccurs="0"/>
                <xsd:element ref="ns3: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2:pd0bfabaa6cb47f7bff41b54a8405b46" minOccurs="0"/>
                <xsd:element ref="ns4: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2;#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3;#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pd0bfabaa6cb47f7bff41b54a8405b46" ma:index="21" ma:taxonomy="true" ma:internalName="pd0bfabaa6cb47f7bff41b54a8405b46" ma:taxonomyFieldName="OrganisationalUnit" ma:displayName="Organisational Unit" ma:readOnly="false" ma:default="1;#DfE|cc08a6d4-dfde-4d0f-bd85-069ebcef80d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a765ac-d083-4a82-ac31-e7c2a8980dd7"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405f69b2-e6f4-4c80-8956-cb28097911eb}" ma:internalName="TaxCatchAll" ma:showField="CatchAllData" ma:web="b0a765ac-d083-4a82-ac31-e7c2a8980d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05f69b2-e6f4-4c80-8956-cb28097911eb}" ma:internalName="TaxCatchAllLabel" ma:readOnly="true" ma:showField="CatchAllDataLabel" ma:web="b0a765ac-d083-4a82-ac31-e7c2a8980d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3"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a765ac-d083-4a82-ac31-e7c2a8980dd7">
      <Value>3</Value>
      <Value>2</Value>
      <Value>1</Value>
    </TaxCatchAll>
    <TaxCatchAllLabel xmlns="b0a765ac-d083-4a82-ac31-e7c2a8980dd7"/>
    <_dlc_DocId xmlns="ba2294b9-6d6a-4c9b-a125-9e4b98f52ed2">REJ4KJ5CAVAA-1748922528-1477</_dlc_DocId>
    <_dlc_DocIdUrl xmlns="ba2294b9-6d6a-4c9b-a125-9e4b98f52ed2">
      <Url>https://educationgovuk.sharepoint.com/sites/lvedfe00053/_layouts/15/DocIdRedir.aspx?ID=REJ4KJ5CAVAA-1748922528-1477</Url>
      <Description>REJ4KJ5CAVAA-1748922528-1477</Description>
    </_dlc_DocIdUrl>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42960-657C-4706-BB32-080A93A5F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b0a765ac-d083-4a82-ac31-e7c2a8980d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openxmlformats.org/package/2006/metadata/core-properties"/>
    <ds:schemaRef ds:uri="http://schemas.microsoft.com/office/2006/documentManagement/types"/>
    <ds:schemaRef ds:uri="ba2294b9-6d6a-4c9b-a125-9e4b98f52ed2"/>
    <ds:schemaRef ds:uri="http://purl.org/dc/elements/1.1/"/>
    <ds:schemaRef ds:uri="http://schemas.microsoft.com/office/2006/metadata/properties"/>
    <ds:schemaRef ds:uri="http://schemas.microsoft.com/office/infopath/2007/PartnerControls"/>
    <ds:schemaRef ds:uri="b0a765ac-d083-4a82-ac31-e7c2a8980dd7"/>
    <ds:schemaRef ds:uri="http://purl.org/dc/term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D5E64527-63AE-4706-9D7D-7992F9E3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4354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5124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2018-02-14T16:07:00Z</cp:lastPrinted>
  <dcterms:created xsi:type="dcterms:W3CDTF">2018-02-15T15:34:00Z</dcterms:created>
  <dcterms:modified xsi:type="dcterms:W3CDTF">2018-02-15T15:34:00Z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0x01010061B827D2B2699C41B3D164C1E82366EB0300688BE9A12E6D854EBB60426F0A348705</vt:lpwstr>
  </property>
  <property fmtid="{D5CDD505-2E9C-101B-9397-08002B2CF9AE}" pid="4" name="_dlc_DocIdItemGuid">
    <vt:lpwstr>25326171-c98c-4c86-afc2-9550ae5664e7</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Subject1">
    <vt:lpwstr/>
  </property>
  <property fmtid="{D5CDD505-2E9C-101B-9397-08002B2CF9AE}" pid="12" name="Function">
    <vt:lpwstr/>
  </property>
  <property fmtid="{D5CDD505-2E9C-101B-9397-08002B2CF9AE}" pid="13" name="SiteType">
    <vt:lpwstr/>
  </property>
  <property fmtid="{D5CDD505-2E9C-101B-9397-08002B2CF9AE}" pid="14" name="OrganisationalUnit">
    <vt:lpwstr>1;#DfE|cc08a6d4-dfde-4d0f-bd85-069ebcef80d5</vt:lpwstr>
  </property>
  <property fmtid="{D5CDD505-2E9C-101B-9397-08002B2CF9AE}" pid="15" name="Owner">
    <vt:lpwstr>2;#DfE|a484111e-5b24-4ad9-9778-c536c8c88985</vt:lpwstr>
  </property>
  <property fmtid="{D5CDD505-2E9C-101B-9397-08002B2CF9AE}" pid="16" name="Rights:ProtectiveMarking">
    <vt:lpwstr>3;#Official|0884c477-2e62-47ea-b19c-5af6e91124c5</vt:lpwstr>
  </property>
</Properties>
</file>