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DE59" w14:textId="77777777" w:rsidR="008B7DE1" w:rsidRDefault="008B7DE1">
      <w:pPr>
        <w:pStyle w:val="BodyText"/>
        <w:rPr>
          <w:sz w:val="22"/>
          <w:szCs w:val="22"/>
        </w:rPr>
      </w:pPr>
    </w:p>
    <w:p w14:paraId="0C332914" w14:textId="77777777" w:rsidR="008B7DE1" w:rsidRDefault="008B7DE1" w:rsidP="008B7DE1">
      <w:pPr>
        <w:pStyle w:val="BodyText"/>
        <w:rPr>
          <w:b/>
          <w:bCs/>
          <w:sz w:val="21"/>
          <w:szCs w:val="21"/>
        </w:rPr>
      </w:pPr>
    </w:p>
    <w:p w14:paraId="508925BD" w14:textId="2EAD6011" w:rsidR="008B7DE1" w:rsidRPr="00371E61" w:rsidRDefault="00933D07" w:rsidP="008B7DE1">
      <w:pPr>
        <w:pStyle w:val="NoSpacing"/>
        <w:jc w:val="both"/>
        <w:rPr>
          <w:rFonts w:ascii="Arial" w:hAnsi="Arial" w:cs="Arial"/>
          <w:b/>
          <w:sz w:val="21"/>
          <w:szCs w:val="21"/>
        </w:rPr>
      </w:pPr>
      <w:r>
        <w:rPr>
          <w:rFonts w:ascii="Arial" w:hAnsi="Arial" w:cs="Arial"/>
          <w:b/>
          <w:sz w:val="21"/>
          <w:szCs w:val="21"/>
        </w:rPr>
        <w:t xml:space="preserve">Authority </w:t>
      </w:r>
      <w:r w:rsidR="008B7DE1" w:rsidRPr="00371E61">
        <w:rPr>
          <w:rFonts w:ascii="Arial" w:hAnsi="Arial" w:cs="Arial"/>
          <w:b/>
          <w:sz w:val="21"/>
          <w:szCs w:val="21"/>
        </w:rPr>
        <w:t xml:space="preserve">Project ID:  </w:t>
      </w:r>
      <w:r w:rsidR="00A7319C" w:rsidRPr="00933D07">
        <w:rPr>
          <w:rFonts w:ascii="Arial" w:hAnsi="Arial" w:cs="Arial"/>
          <w:bCs/>
          <w:sz w:val="21"/>
          <w:szCs w:val="21"/>
        </w:rPr>
        <w:t>C389240</w:t>
      </w:r>
    </w:p>
    <w:p w14:paraId="3879A7D7" w14:textId="14219D3D" w:rsidR="008B7DE1" w:rsidRPr="009E77E5" w:rsidRDefault="008B7DE1" w:rsidP="008B7DE1">
      <w:pPr>
        <w:pStyle w:val="NoSpacing"/>
        <w:jc w:val="both"/>
        <w:rPr>
          <w:rFonts w:ascii="Arial" w:hAnsi="Arial" w:cs="Arial"/>
          <w:b/>
          <w:sz w:val="21"/>
          <w:szCs w:val="21"/>
        </w:rPr>
      </w:pPr>
      <w:r w:rsidRPr="009E77E5">
        <w:rPr>
          <w:rFonts w:ascii="Arial" w:hAnsi="Arial" w:cs="Arial"/>
          <w:b/>
          <w:sz w:val="21"/>
          <w:szCs w:val="21"/>
        </w:rPr>
        <w:t xml:space="preserve">Date: </w:t>
      </w:r>
      <w:r w:rsidR="00933D07" w:rsidRPr="00933D07">
        <w:rPr>
          <w:rFonts w:ascii="Arial" w:hAnsi="Arial" w:cs="Arial"/>
          <w:bCs/>
          <w:sz w:val="21"/>
          <w:szCs w:val="21"/>
        </w:rPr>
        <w:t>17</w:t>
      </w:r>
      <w:r w:rsidR="00933D07" w:rsidRPr="00933D07">
        <w:rPr>
          <w:rFonts w:ascii="Arial" w:hAnsi="Arial" w:cs="Arial"/>
          <w:bCs/>
          <w:sz w:val="21"/>
          <w:szCs w:val="21"/>
          <w:vertAlign w:val="superscript"/>
        </w:rPr>
        <w:t>th</w:t>
      </w:r>
      <w:r w:rsidR="00933D07" w:rsidRPr="00933D07">
        <w:rPr>
          <w:rFonts w:ascii="Arial" w:hAnsi="Arial" w:cs="Arial"/>
          <w:bCs/>
          <w:sz w:val="21"/>
          <w:szCs w:val="21"/>
        </w:rPr>
        <w:t xml:space="preserve"> </w:t>
      </w:r>
      <w:r w:rsidR="00B84BF6">
        <w:rPr>
          <w:rFonts w:ascii="Arial" w:hAnsi="Arial" w:cs="Arial"/>
          <w:bCs/>
          <w:sz w:val="21"/>
          <w:szCs w:val="21"/>
        </w:rPr>
        <w:t>September</w:t>
      </w:r>
      <w:r w:rsidR="00933D07" w:rsidRPr="00933D07">
        <w:rPr>
          <w:rFonts w:ascii="Arial" w:hAnsi="Arial" w:cs="Arial"/>
          <w:bCs/>
          <w:sz w:val="21"/>
          <w:szCs w:val="21"/>
        </w:rPr>
        <w:t xml:space="preserve"> 2025</w:t>
      </w:r>
    </w:p>
    <w:p w14:paraId="2E28B754" w14:textId="77777777" w:rsidR="008B7DE1" w:rsidRDefault="008B7DE1">
      <w:pPr>
        <w:pStyle w:val="BodyText"/>
        <w:rPr>
          <w:sz w:val="22"/>
          <w:szCs w:val="22"/>
        </w:rPr>
      </w:pPr>
    </w:p>
    <w:p w14:paraId="2CB07D45" w14:textId="3D324B39" w:rsidR="008B7DE1" w:rsidRDefault="008B7DE1" w:rsidP="00B736C1">
      <w:pPr>
        <w:jc w:val="both"/>
        <w:rPr>
          <w:rFonts w:ascii="Arial" w:hAnsi="Arial" w:cs="Arial"/>
          <w:b/>
          <w:color w:val="000000"/>
          <w:sz w:val="22"/>
          <w:szCs w:val="22"/>
        </w:rPr>
      </w:pPr>
      <w:r>
        <w:rPr>
          <w:rFonts w:ascii="Arial" w:hAnsi="Arial" w:cs="Arial"/>
          <w:b/>
          <w:color w:val="000000"/>
          <w:sz w:val="22"/>
          <w:szCs w:val="22"/>
        </w:rPr>
        <w:t xml:space="preserve">Reference: </w:t>
      </w:r>
      <w:r w:rsidR="00740CA6" w:rsidRPr="00740CA6">
        <w:rPr>
          <w:rFonts w:ascii="Arial" w:hAnsi="Arial" w:cs="Arial"/>
          <w:b/>
          <w:color w:val="000000"/>
          <w:sz w:val="22"/>
          <w:szCs w:val="22"/>
        </w:rPr>
        <w:t>Atamis Reference C389240 Kingston &amp; Richmond NHS Foundation Trust Assisted Conception Unit Early Market Engagement</w:t>
      </w:r>
    </w:p>
    <w:p w14:paraId="09C29557" w14:textId="77777777" w:rsidR="006F5E17" w:rsidRDefault="006F5E17" w:rsidP="00815918">
      <w:pPr>
        <w:pStyle w:val="BodyText"/>
        <w:jc w:val="center"/>
        <w:rPr>
          <w:b/>
          <w:sz w:val="22"/>
          <w:szCs w:val="22"/>
          <w:u w:val="single"/>
        </w:rPr>
      </w:pPr>
    </w:p>
    <w:p w14:paraId="08E7D2D8" w14:textId="52CEC433" w:rsidR="00DF2821" w:rsidRPr="00B84BF6" w:rsidRDefault="008B7DE1" w:rsidP="001D1974">
      <w:pPr>
        <w:pStyle w:val="BodyText"/>
        <w:rPr>
          <w:b/>
          <w:bCs/>
          <w:sz w:val="22"/>
          <w:szCs w:val="22"/>
        </w:rPr>
      </w:pPr>
      <w:bookmarkStart w:id="0" w:name="_Hlk187834446"/>
      <w:r w:rsidRPr="005F349E">
        <w:rPr>
          <w:bCs/>
          <w:sz w:val="22"/>
          <w:szCs w:val="22"/>
        </w:rPr>
        <w:t>South West London Procurement Partnership (</w:t>
      </w:r>
      <w:r w:rsidR="00856F22">
        <w:rPr>
          <w:bCs/>
          <w:sz w:val="22"/>
          <w:szCs w:val="22"/>
        </w:rPr>
        <w:t>“</w:t>
      </w:r>
      <w:r w:rsidR="00AB0CCC" w:rsidRPr="00856F22">
        <w:rPr>
          <w:b/>
          <w:sz w:val="22"/>
          <w:szCs w:val="22"/>
        </w:rPr>
        <w:t>SWLPP</w:t>
      </w:r>
      <w:r w:rsidR="00856F22">
        <w:rPr>
          <w:bCs/>
          <w:sz w:val="22"/>
          <w:szCs w:val="22"/>
        </w:rPr>
        <w:t>”</w:t>
      </w:r>
      <w:r w:rsidR="00AB0CCC">
        <w:rPr>
          <w:bCs/>
          <w:sz w:val="22"/>
          <w:szCs w:val="22"/>
        </w:rPr>
        <w:t xml:space="preserve">) </w:t>
      </w:r>
      <w:r w:rsidRPr="005F349E">
        <w:rPr>
          <w:bCs/>
          <w:sz w:val="22"/>
          <w:szCs w:val="22"/>
        </w:rPr>
        <w:t xml:space="preserve">is a shared </w:t>
      </w:r>
      <w:r w:rsidR="00856F22">
        <w:rPr>
          <w:bCs/>
          <w:sz w:val="22"/>
          <w:szCs w:val="22"/>
        </w:rPr>
        <w:t xml:space="preserve">procurement </w:t>
      </w:r>
      <w:r w:rsidRPr="005F349E">
        <w:rPr>
          <w:bCs/>
          <w:sz w:val="22"/>
          <w:szCs w:val="22"/>
        </w:rPr>
        <w:t xml:space="preserve">service covering Croydon, Epsom &amp; St Helier, Kingston </w:t>
      </w:r>
      <w:r>
        <w:rPr>
          <w:bCs/>
          <w:sz w:val="22"/>
          <w:szCs w:val="22"/>
        </w:rPr>
        <w:t xml:space="preserve">and Richmond </w:t>
      </w:r>
      <w:r w:rsidRPr="005F349E">
        <w:rPr>
          <w:bCs/>
          <w:sz w:val="22"/>
          <w:szCs w:val="22"/>
        </w:rPr>
        <w:t xml:space="preserve">and St George’s NHS Trusts </w:t>
      </w:r>
      <w:r w:rsidR="00AB0CCC">
        <w:rPr>
          <w:bCs/>
          <w:sz w:val="22"/>
          <w:szCs w:val="22"/>
        </w:rPr>
        <w:t xml:space="preserve">and </w:t>
      </w:r>
      <w:r w:rsidRPr="00796E1D">
        <w:rPr>
          <w:sz w:val="22"/>
          <w:szCs w:val="22"/>
        </w:rPr>
        <w:t xml:space="preserve">is formally inviting you </w:t>
      </w:r>
      <w:r>
        <w:rPr>
          <w:sz w:val="22"/>
          <w:szCs w:val="22"/>
        </w:rPr>
        <w:t xml:space="preserve">on behalf of </w:t>
      </w:r>
      <w:r w:rsidR="002C61AC">
        <w:rPr>
          <w:b/>
          <w:sz w:val="22"/>
          <w:szCs w:val="22"/>
        </w:rPr>
        <w:t>Kingston and Richmond NHS Foundation</w:t>
      </w:r>
      <w:r w:rsidR="00B736C1">
        <w:rPr>
          <w:b/>
          <w:sz w:val="22"/>
          <w:szCs w:val="22"/>
        </w:rPr>
        <w:t xml:space="preserve"> </w:t>
      </w:r>
      <w:r w:rsidRPr="00B61C0F">
        <w:rPr>
          <w:b/>
          <w:sz w:val="22"/>
          <w:szCs w:val="22"/>
        </w:rPr>
        <w:t xml:space="preserve">Trust </w:t>
      </w:r>
      <w:bookmarkEnd w:id="0"/>
      <w:r w:rsidR="00DF2821" w:rsidRPr="00F96146">
        <w:rPr>
          <w:sz w:val="22"/>
          <w:szCs w:val="22"/>
        </w:rPr>
        <w:t>to participate in a</w:t>
      </w:r>
      <w:r w:rsidR="002C61AC">
        <w:rPr>
          <w:sz w:val="22"/>
          <w:szCs w:val="22"/>
        </w:rPr>
        <w:t xml:space="preserve">n </w:t>
      </w:r>
      <w:r w:rsidR="002C61AC" w:rsidRPr="00C07333">
        <w:rPr>
          <w:b/>
          <w:bCs/>
          <w:sz w:val="22"/>
          <w:szCs w:val="22"/>
        </w:rPr>
        <w:t>Early Market Engagement</w:t>
      </w:r>
      <w:r w:rsidR="002C61AC">
        <w:rPr>
          <w:sz w:val="22"/>
          <w:szCs w:val="22"/>
        </w:rPr>
        <w:t xml:space="preserve"> exercise for a potential future procurement of </w:t>
      </w:r>
      <w:r w:rsidR="002C61AC" w:rsidRPr="00C07333">
        <w:rPr>
          <w:b/>
          <w:bCs/>
          <w:sz w:val="22"/>
          <w:szCs w:val="22"/>
        </w:rPr>
        <w:t xml:space="preserve">Assisted Conception </w:t>
      </w:r>
      <w:r w:rsidR="002C61AC" w:rsidRPr="00B84BF6">
        <w:rPr>
          <w:b/>
          <w:bCs/>
          <w:sz w:val="22"/>
          <w:szCs w:val="22"/>
        </w:rPr>
        <w:t>Services in the form of a potential Joint Venture or similar partnering arrangement</w:t>
      </w:r>
      <w:r w:rsidR="00DF2821" w:rsidRPr="00B84BF6">
        <w:rPr>
          <w:b/>
          <w:bCs/>
          <w:sz w:val="22"/>
          <w:szCs w:val="22"/>
        </w:rPr>
        <w:t>.</w:t>
      </w:r>
    </w:p>
    <w:p w14:paraId="409070B3" w14:textId="77777777" w:rsidR="00DF2821" w:rsidRPr="00F96146" w:rsidRDefault="00DF2821" w:rsidP="00DF2821">
      <w:pPr>
        <w:pStyle w:val="BodyText"/>
        <w:rPr>
          <w:sz w:val="22"/>
          <w:szCs w:val="22"/>
        </w:rPr>
      </w:pPr>
    </w:p>
    <w:p w14:paraId="004060C4" w14:textId="4AFDE8D8" w:rsidR="00DF2821" w:rsidRPr="00F96146" w:rsidRDefault="00AB0CCC" w:rsidP="00DF2821">
      <w:pPr>
        <w:pStyle w:val="BodyText"/>
        <w:rPr>
          <w:sz w:val="22"/>
          <w:szCs w:val="22"/>
        </w:rPr>
      </w:pPr>
      <w:r>
        <w:rPr>
          <w:bCs/>
          <w:sz w:val="22"/>
          <w:szCs w:val="22"/>
        </w:rPr>
        <w:t>SWLPP</w:t>
      </w:r>
      <w:r w:rsidR="002C61AC" w:rsidRPr="00A53FBA">
        <w:rPr>
          <w:sz w:val="22"/>
          <w:szCs w:val="22"/>
        </w:rPr>
        <w:t xml:space="preserve"> </w:t>
      </w:r>
      <w:r w:rsidR="00B84BF6" w:rsidRPr="00A53FBA">
        <w:rPr>
          <w:sz w:val="22"/>
          <w:szCs w:val="22"/>
        </w:rPr>
        <w:t>have</w:t>
      </w:r>
      <w:r w:rsidR="00DF2821" w:rsidRPr="00A53FBA">
        <w:rPr>
          <w:sz w:val="22"/>
          <w:szCs w:val="22"/>
        </w:rPr>
        <w:t xml:space="preserve"> adopted the </w:t>
      </w:r>
      <w:r w:rsidR="0058182C">
        <w:rPr>
          <w:sz w:val="22"/>
          <w:szCs w:val="22"/>
        </w:rPr>
        <w:t xml:space="preserve">secure </w:t>
      </w:r>
      <w:r w:rsidR="0010579D" w:rsidRPr="00AA6AAD">
        <w:rPr>
          <w:sz w:val="22"/>
          <w:szCs w:val="22"/>
          <w:lang w:eastAsia="en-GB"/>
        </w:rPr>
        <w:t xml:space="preserve">Atamis e-Commercial System </w:t>
      </w:r>
      <w:r w:rsidR="00DF2821" w:rsidRPr="00A53FBA">
        <w:rPr>
          <w:sz w:val="22"/>
          <w:szCs w:val="22"/>
        </w:rPr>
        <w:t>(</w:t>
      </w:r>
      <w:r w:rsidR="00CB76D4">
        <w:rPr>
          <w:sz w:val="22"/>
          <w:szCs w:val="22"/>
        </w:rPr>
        <w:t>“</w:t>
      </w:r>
      <w:r w:rsidR="003377DA" w:rsidRPr="00CB76D4">
        <w:rPr>
          <w:b/>
          <w:bCs/>
          <w:sz w:val="22"/>
          <w:szCs w:val="22"/>
        </w:rPr>
        <w:t>Atamis</w:t>
      </w:r>
      <w:r w:rsidR="00CB76D4">
        <w:rPr>
          <w:sz w:val="22"/>
          <w:szCs w:val="22"/>
        </w:rPr>
        <w:t>”</w:t>
      </w:r>
      <w:r w:rsidR="00DF2821" w:rsidRPr="00A53FBA">
        <w:rPr>
          <w:sz w:val="22"/>
          <w:szCs w:val="22"/>
        </w:rPr>
        <w:t xml:space="preserve">) for </w:t>
      </w:r>
      <w:proofErr w:type="gramStart"/>
      <w:r w:rsidR="00DF2821" w:rsidRPr="00A53FBA">
        <w:rPr>
          <w:sz w:val="22"/>
          <w:szCs w:val="22"/>
        </w:rPr>
        <w:t>all of</w:t>
      </w:r>
      <w:proofErr w:type="gramEnd"/>
      <w:r w:rsidR="00DF2821" w:rsidRPr="00A53FBA">
        <w:rPr>
          <w:sz w:val="22"/>
          <w:szCs w:val="22"/>
        </w:rPr>
        <w:t xml:space="preserve"> its </w:t>
      </w:r>
      <w:r w:rsidR="00330F07">
        <w:rPr>
          <w:sz w:val="22"/>
          <w:szCs w:val="22"/>
        </w:rPr>
        <w:t xml:space="preserve">sourcing </w:t>
      </w:r>
      <w:r w:rsidR="00DF2821" w:rsidRPr="00A53FBA">
        <w:rPr>
          <w:sz w:val="22"/>
          <w:szCs w:val="22"/>
        </w:rPr>
        <w:t>activity</w:t>
      </w:r>
      <w:r w:rsidR="00DF2821" w:rsidRPr="003377DA">
        <w:rPr>
          <w:sz w:val="22"/>
          <w:szCs w:val="22"/>
        </w:rPr>
        <w:t>.</w:t>
      </w:r>
      <w:r w:rsidR="00DF2821" w:rsidRPr="00B81694">
        <w:rPr>
          <w:sz w:val="22"/>
          <w:szCs w:val="22"/>
        </w:rPr>
        <w:t xml:space="preserve"> </w:t>
      </w:r>
      <w:bookmarkStart w:id="1" w:name="_Hlk187834574"/>
      <w:r w:rsidR="00DF2821" w:rsidRPr="00B81694">
        <w:rPr>
          <w:sz w:val="22"/>
          <w:szCs w:val="22"/>
        </w:rPr>
        <w:t xml:space="preserve">This </w:t>
      </w:r>
      <w:r w:rsidR="00330F07">
        <w:rPr>
          <w:sz w:val="22"/>
          <w:szCs w:val="22"/>
        </w:rPr>
        <w:t xml:space="preserve">Early Market Engagement </w:t>
      </w:r>
      <w:r w:rsidR="00DF2821" w:rsidRPr="00B81694">
        <w:rPr>
          <w:sz w:val="22"/>
          <w:szCs w:val="22"/>
        </w:rPr>
        <w:t xml:space="preserve">process will be conducted entirely via self-service downloading of all documentation and submission in an electronic format only (unless otherwise requested) through </w:t>
      </w:r>
      <w:r w:rsidR="0010579D" w:rsidRPr="00AA6AAD">
        <w:rPr>
          <w:sz w:val="22"/>
          <w:szCs w:val="22"/>
          <w:lang w:eastAsia="en-GB"/>
        </w:rPr>
        <w:t>Atamis</w:t>
      </w:r>
      <w:r w:rsidR="00DF2821" w:rsidRPr="00B81694">
        <w:rPr>
          <w:sz w:val="22"/>
          <w:szCs w:val="22"/>
        </w:rPr>
        <w:t xml:space="preserve">. Any communication regarding this </w:t>
      </w:r>
      <w:r>
        <w:rPr>
          <w:sz w:val="22"/>
          <w:szCs w:val="22"/>
        </w:rPr>
        <w:t>Early Market Engagement exercise</w:t>
      </w:r>
      <w:r w:rsidR="00DF2821" w:rsidRPr="00B81694">
        <w:rPr>
          <w:sz w:val="22"/>
          <w:szCs w:val="22"/>
        </w:rPr>
        <w:t xml:space="preserve"> must also be received via the messaging facility through </w:t>
      </w:r>
      <w:r w:rsidR="0010579D" w:rsidRPr="00AA6AAD">
        <w:rPr>
          <w:sz w:val="22"/>
          <w:szCs w:val="22"/>
          <w:lang w:eastAsia="en-GB"/>
        </w:rPr>
        <w:t xml:space="preserve">Atamis </w:t>
      </w:r>
      <w:proofErr w:type="gramStart"/>
      <w:r w:rsidR="00DF2821" w:rsidRPr="00C21B4E">
        <w:rPr>
          <w:bCs/>
          <w:sz w:val="22"/>
          <w:szCs w:val="22"/>
        </w:rPr>
        <w:t>in order to</w:t>
      </w:r>
      <w:proofErr w:type="gramEnd"/>
      <w:r w:rsidR="00DF2821" w:rsidRPr="00C21B4E">
        <w:rPr>
          <w:bCs/>
          <w:sz w:val="22"/>
          <w:szCs w:val="22"/>
        </w:rPr>
        <w:t xml:space="preserve"> </w:t>
      </w:r>
      <w:r w:rsidR="00F22E91">
        <w:rPr>
          <w:bCs/>
          <w:sz w:val="22"/>
          <w:szCs w:val="22"/>
        </w:rPr>
        <w:t xml:space="preserve">maintain transparency and </w:t>
      </w:r>
      <w:r w:rsidR="00DF2821" w:rsidRPr="00C21B4E">
        <w:rPr>
          <w:bCs/>
          <w:sz w:val="22"/>
          <w:szCs w:val="22"/>
        </w:rPr>
        <w:t xml:space="preserve">keep an accurate record </w:t>
      </w:r>
      <w:r w:rsidR="00CD490F">
        <w:rPr>
          <w:bCs/>
          <w:sz w:val="22"/>
          <w:szCs w:val="22"/>
        </w:rPr>
        <w:t xml:space="preserve">of </w:t>
      </w:r>
      <w:r w:rsidR="00DF2821" w:rsidRPr="00C21B4E">
        <w:rPr>
          <w:bCs/>
          <w:sz w:val="22"/>
          <w:szCs w:val="22"/>
        </w:rPr>
        <w:t xml:space="preserve">all activity relating to the </w:t>
      </w:r>
      <w:r w:rsidR="00847124">
        <w:rPr>
          <w:color w:val="000000"/>
          <w:sz w:val="22"/>
          <w:szCs w:val="22"/>
          <w:lang w:val="en-US"/>
        </w:rPr>
        <w:t>Early Market Engagement</w:t>
      </w:r>
      <w:r w:rsidR="00DF2821" w:rsidRPr="00C21B4E">
        <w:rPr>
          <w:bCs/>
          <w:sz w:val="22"/>
          <w:szCs w:val="22"/>
        </w:rPr>
        <w:t>.</w:t>
      </w:r>
      <w:bookmarkEnd w:id="1"/>
    </w:p>
    <w:p w14:paraId="40CCFB98" w14:textId="77777777" w:rsidR="00DF2821" w:rsidRPr="00F96146" w:rsidRDefault="00DF2821" w:rsidP="00DF2821">
      <w:pPr>
        <w:pStyle w:val="BodyText"/>
        <w:rPr>
          <w:sz w:val="22"/>
          <w:szCs w:val="22"/>
        </w:rPr>
      </w:pPr>
    </w:p>
    <w:p w14:paraId="6FD1184B" w14:textId="06D14FE9" w:rsidR="001550E6" w:rsidRPr="007C2355" w:rsidRDefault="294B0271" w:rsidP="001550E6">
      <w:pPr>
        <w:pStyle w:val="BodyText"/>
        <w:rPr>
          <w:b/>
          <w:bCs/>
          <w:color w:val="000000"/>
          <w:sz w:val="22"/>
          <w:szCs w:val="22"/>
          <w:lang w:val="en-US"/>
        </w:rPr>
      </w:pPr>
      <w:r w:rsidRPr="1952D0FF">
        <w:rPr>
          <w:b/>
          <w:bCs/>
          <w:color w:val="000000" w:themeColor="text1"/>
          <w:sz w:val="22"/>
          <w:szCs w:val="22"/>
          <w:lang w:val="en-US"/>
        </w:rPr>
        <w:t>Please ensure you review th</w:t>
      </w:r>
      <w:r w:rsidR="609DFCEC" w:rsidRPr="1952D0FF">
        <w:rPr>
          <w:b/>
          <w:bCs/>
          <w:color w:val="000000" w:themeColor="text1"/>
          <w:sz w:val="22"/>
          <w:szCs w:val="22"/>
          <w:lang w:val="en-US"/>
        </w:rPr>
        <w:t xml:space="preserve">is </w:t>
      </w:r>
      <w:r w:rsidR="701FE3E6" w:rsidRPr="1952D0FF">
        <w:rPr>
          <w:b/>
          <w:bCs/>
          <w:color w:val="000000" w:themeColor="text1"/>
          <w:sz w:val="22"/>
          <w:szCs w:val="22"/>
          <w:lang w:val="en-US"/>
        </w:rPr>
        <w:t>L</w:t>
      </w:r>
      <w:r w:rsidR="609DFCEC" w:rsidRPr="1952D0FF">
        <w:rPr>
          <w:b/>
          <w:bCs/>
          <w:color w:val="000000" w:themeColor="text1"/>
          <w:sz w:val="22"/>
          <w:szCs w:val="22"/>
          <w:lang w:val="en-US"/>
        </w:rPr>
        <w:t xml:space="preserve">etter </w:t>
      </w:r>
      <w:r w:rsidR="701FE3E6" w:rsidRPr="1952D0FF">
        <w:rPr>
          <w:b/>
          <w:bCs/>
          <w:color w:val="000000" w:themeColor="text1"/>
          <w:sz w:val="22"/>
          <w:szCs w:val="22"/>
          <w:lang w:val="en-US"/>
        </w:rPr>
        <w:t xml:space="preserve">containing the </w:t>
      </w:r>
      <w:r w:rsidR="291B80C3" w:rsidRPr="1952D0FF">
        <w:rPr>
          <w:b/>
          <w:bCs/>
          <w:color w:val="000000" w:themeColor="text1"/>
          <w:sz w:val="22"/>
          <w:szCs w:val="22"/>
          <w:lang w:val="en-US"/>
        </w:rPr>
        <w:t xml:space="preserve">Early Market Engagement </w:t>
      </w:r>
      <w:r w:rsidR="701FE3E6" w:rsidRPr="1952D0FF">
        <w:rPr>
          <w:b/>
          <w:bCs/>
          <w:color w:val="000000" w:themeColor="text1"/>
          <w:sz w:val="22"/>
          <w:szCs w:val="22"/>
          <w:lang w:val="en-US"/>
        </w:rPr>
        <w:t xml:space="preserve">Instructions, </w:t>
      </w:r>
      <w:r w:rsidR="609DFCEC" w:rsidRPr="1952D0FF">
        <w:rPr>
          <w:b/>
          <w:bCs/>
          <w:color w:val="000000" w:themeColor="text1"/>
          <w:sz w:val="22"/>
          <w:szCs w:val="22"/>
          <w:lang w:val="en-US"/>
        </w:rPr>
        <w:t xml:space="preserve">and </w:t>
      </w:r>
      <w:r w:rsidR="701FE3E6" w:rsidRPr="1952D0FF">
        <w:rPr>
          <w:b/>
          <w:bCs/>
          <w:color w:val="000000" w:themeColor="text1"/>
          <w:sz w:val="22"/>
          <w:szCs w:val="22"/>
          <w:lang w:val="en-US"/>
        </w:rPr>
        <w:t xml:space="preserve">separately, </w:t>
      </w:r>
      <w:r w:rsidR="609DFCEC" w:rsidRPr="1952D0FF">
        <w:rPr>
          <w:b/>
          <w:bCs/>
          <w:color w:val="000000" w:themeColor="text1"/>
          <w:sz w:val="22"/>
          <w:szCs w:val="22"/>
          <w:lang w:val="en-US"/>
        </w:rPr>
        <w:t>the Early Market Engagement Brief</w:t>
      </w:r>
      <w:r w:rsidR="291B80C3" w:rsidRPr="1952D0FF">
        <w:rPr>
          <w:b/>
          <w:bCs/>
          <w:color w:val="000000" w:themeColor="text1"/>
          <w:sz w:val="22"/>
          <w:szCs w:val="22"/>
          <w:lang w:val="en-US"/>
        </w:rPr>
        <w:t xml:space="preserve"> which includes the Questionnaire for completion</w:t>
      </w:r>
      <w:r w:rsidR="02013AAF" w:rsidRPr="1952D0FF">
        <w:rPr>
          <w:b/>
          <w:bCs/>
          <w:color w:val="000000" w:themeColor="text1"/>
          <w:sz w:val="22"/>
          <w:szCs w:val="22"/>
          <w:lang w:val="en-US"/>
        </w:rPr>
        <w:t xml:space="preserve">. </w:t>
      </w:r>
      <w:r w:rsidRPr="1952D0FF">
        <w:rPr>
          <w:b/>
          <w:bCs/>
          <w:color w:val="000000" w:themeColor="text1"/>
          <w:sz w:val="22"/>
          <w:szCs w:val="22"/>
          <w:lang w:val="en-US"/>
        </w:rPr>
        <w:t xml:space="preserve"> </w:t>
      </w:r>
      <w:r w:rsidR="7AC3B51B" w:rsidRPr="1952D0FF">
        <w:rPr>
          <w:b/>
          <w:bCs/>
          <w:color w:val="000000" w:themeColor="text1"/>
          <w:sz w:val="22"/>
          <w:szCs w:val="22"/>
          <w:lang w:val="en-US"/>
        </w:rPr>
        <w:t>If you are in any doubt regarding the Authority requirements</w:t>
      </w:r>
      <w:r w:rsidR="701FE3E6" w:rsidRPr="1952D0FF">
        <w:rPr>
          <w:b/>
          <w:bCs/>
          <w:color w:val="000000" w:themeColor="text1"/>
          <w:sz w:val="22"/>
          <w:szCs w:val="22"/>
          <w:lang w:val="en-US"/>
        </w:rPr>
        <w:t>,</w:t>
      </w:r>
      <w:r w:rsidR="7AC3B51B" w:rsidRPr="1952D0FF">
        <w:rPr>
          <w:b/>
          <w:bCs/>
          <w:color w:val="000000" w:themeColor="text1"/>
          <w:sz w:val="22"/>
          <w:szCs w:val="22"/>
          <w:lang w:val="en-US"/>
        </w:rPr>
        <w:t xml:space="preserve"> please ensure you raise early clarifications through the </w:t>
      </w:r>
      <w:r w:rsidR="23C5A344" w:rsidRPr="1952D0FF">
        <w:rPr>
          <w:b/>
          <w:bCs/>
          <w:color w:val="000000" w:themeColor="text1"/>
          <w:sz w:val="22"/>
          <w:szCs w:val="22"/>
          <w:lang w:val="en-US"/>
        </w:rPr>
        <w:t xml:space="preserve">Atamis </w:t>
      </w:r>
      <w:r w:rsidR="7AC3B51B" w:rsidRPr="1952D0FF">
        <w:rPr>
          <w:b/>
          <w:bCs/>
          <w:color w:val="000000" w:themeColor="text1"/>
          <w:sz w:val="22"/>
          <w:szCs w:val="22"/>
          <w:lang w:val="en-US"/>
        </w:rPr>
        <w:t>portal as described later in this document.</w:t>
      </w:r>
      <w:r w:rsidR="15FFE1F4" w:rsidRPr="1952D0FF">
        <w:rPr>
          <w:b/>
          <w:bCs/>
          <w:color w:val="000000" w:themeColor="text1"/>
          <w:sz w:val="22"/>
          <w:szCs w:val="22"/>
          <w:lang w:val="en-US"/>
        </w:rPr>
        <w:t xml:space="preserve">  </w:t>
      </w:r>
    </w:p>
    <w:p w14:paraId="5BAA582C" w14:textId="0241F4B2" w:rsidR="0004413B" w:rsidRDefault="0004413B" w:rsidP="004426B3">
      <w:pPr>
        <w:pStyle w:val="NormalWeb"/>
        <w:spacing w:before="0" w:beforeAutospacing="0" w:after="0" w:afterAutospacing="0"/>
        <w:jc w:val="both"/>
        <w:rPr>
          <w:rFonts w:ascii="Arial" w:hAnsi="Arial" w:cs="Arial"/>
          <w:sz w:val="22"/>
          <w:szCs w:val="22"/>
        </w:rPr>
      </w:pPr>
    </w:p>
    <w:p w14:paraId="6C545CB5" w14:textId="6E1F64E0" w:rsidR="00AB0F8F" w:rsidRDefault="00DF2821" w:rsidP="004426B3">
      <w:pPr>
        <w:pStyle w:val="NormalWeb"/>
        <w:spacing w:before="0" w:beforeAutospacing="0" w:after="0" w:afterAutospacing="0"/>
        <w:jc w:val="both"/>
        <w:rPr>
          <w:rFonts w:ascii="Arial" w:hAnsi="Arial" w:cs="Arial"/>
          <w:sz w:val="22"/>
          <w:szCs w:val="22"/>
        </w:rPr>
      </w:pPr>
      <w:r w:rsidRPr="00C21B4E">
        <w:rPr>
          <w:rFonts w:ascii="Arial" w:hAnsi="Arial" w:cs="Arial"/>
          <w:sz w:val="22"/>
          <w:szCs w:val="22"/>
        </w:rPr>
        <w:t xml:space="preserve">Please ensure that you upload your </w:t>
      </w:r>
      <w:r w:rsidR="0068214A">
        <w:rPr>
          <w:rFonts w:ascii="Arial" w:hAnsi="Arial" w:cs="Arial"/>
          <w:sz w:val="22"/>
          <w:szCs w:val="22"/>
        </w:rPr>
        <w:t xml:space="preserve">response to the </w:t>
      </w:r>
      <w:r w:rsidR="0068214A">
        <w:rPr>
          <w:color w:val="000000"/>
          <w:sz w:val="22"/>
          <w:szCs w:val="22"/>
          <w:lang w:val="en-US"/>
        </w:rPr>
        <w:t>Early Market Engagement Questionnaire</w:t>
      </w:r>
      <w:r w:rsidRPr="00C21B4E">
        <w:rPr>
          <w:rFonts w:ascii="Arial" w:hAnsi="Arial" w:cs="Arial"/>
          <w:sz w:val="22"/>
          <w:szCs w:val="22"/>
        </w:rPr>
        <w:t xml:space="preserve"> and any supporting documentation into </w:t>
      </w:r>
      <w:r w:rsidR="00CB76D4" w:rsidRPr="00AA6AAD">
        <w:rPr>
          <w:rFonts w:ascii="Arial" w:hAnsi="Arial" w:cs="Arial"/>
          <w:sz w:val="22"/>
          <w:szCs w:val="22"/>
          <w:lang w:eastAsia="en-GB"/>
        </w:rPr>
        <w:t xml:space="preserve">Atamis </w:t>
      </w:r>
      <w:r w:rsidRPr="00A7509A">
        <w:rPr>
          <w:rFonts w:ascii="Arial" w:hAnsi="Arial" w:cs="Arial"/>
          <w:sz w:val="22"/>
          <w:szCs w:val="22"/>
        </w:rPr>
        <w:t xml:space="preserve">to arrive by no later than </w:t>
      </w:r>
      <w:r w:rsidR="0058182C" w:rsidRPr="0058182C">
        <w:rPr>
          <w:rFonts w:ascii="Arial" w:hAnsi="Arial" w:cs="Arial"/>
          <w:b/>
          <w:bCs/>
          <w:sz w:val="22"/>
          <w:szCs w:val="22"/>
        </w:rPr>
        <w:t xml:space="preserve">14.00 on </w:t>
      </w:r>
      <w:r w:rsidR="00AB0F8F">
        <w:rPr>
          <w:rFonts w:ascii="Arial" w:hAnsi="Arial" w:cs="Arial"/>
          <w:b/>
          <w:sz w:val="22"/>
          <w:szCs w:val="22"/>
        </w:rPr>
        <w:t>17th</w:t>
      </w:r>
      <w:r w:rsidRPr="00761C5F">
        <w:rPr>
          <w:rFonts w:ascii="Arial" w:hAnsi="Arial" w:cs="Arial"/>
          <w:b/>
          <w:bCs/>
          <w:sz w:val="22"/>
          <w:szCs w:val="22"/>
        </w:rPr>
        <w:t xml:space="preserve"> </w:t>
      </w:r>
      <w:r w:rsidR="0026209A">
        <w:rPr>
          <w:rFonts w:ascii="Arial" w:hAnsi="Arial" w:cs="Arial"/>
          <w:b/>
          <w:bCs/>
          <w:sz w:val="22"/>
          <w:szCs w:val="22"/>
        </w:rPr>
        <w:t>October</w:t>
      </w:r>
      <w:r w:rsidR="00D07A64" w:rsidRPr="00761C5F">
        <w:rPr>
          <w:rFonts w:ascii="Arial" w:hAnsi="Arial" w:cs="Arial"/>
          <w:b/>
          <w:bCs/>
          <w:sz w:val="22"/>
          <w:szCs w:val="22"/>
        </w:rPr>
        <w:t xml:space="preserve"> 2025</w:t>
      </w:r>
      <w:r w:rsidRPr="00761C5F">
        <w:rPr>
          <w:rFonts w:ascii="Arial" w:hAnsi="Arial" w:cs="Arial"/>
          <w:sz w:val="22"/>
          <w:szCs w:val="22"/>
        </w:rPr>
        <w:t>.</w:t>
      </w:r>
      <w:bookmarkStart w:id="2" w:name="_Toc530661154"/>
      <w:r w:rsidR="004426B3" w:rsidRPr="004426B3">
        <w:rPr>
          <w:rFonts w:ascii="Arial" w:hAnsi="Arial" w:cs="Arial"/>
          <w:sz w:val="22"/>
          <w:szCs w:val="22"/>
        </w:rPr>
        <w:t xml:space="preserve"> </w:t>
      </w:r>
    </w:p>
    <w:bookmarkEnd w:id="2"/>
    <w:p w14:paraId="5C73EC0C" w14:textId="77777777" w:rsidR="001D1974" w:rsidRPr="0019507B" w:rsidRDefault="001D1974" w:rsidP="004426B3">
      <w:pPr>
        <w:pStyle w:val="NormalWeb"/>
        <w:spacing w:before="0" w:beforeAutospacing="0" w:after="0" w:afterAutospacing="0"/>
        <w:jc w:val="both"/>
        <w:rPr>
          <w:rFonts w:ascii="Arial" w:hAnsi="Arial" w:cs="Arial"/>
          <w:sz w:val="22"/>
          <w:szCs w:val="22"/>
        </w:rPr>
      </w:pPr>
    </w:p>
    <w:p w14:paraId="3587C3EF" w14:textId="522D9E82" w:rsidR="00B252C0" w:rsidRPr="00F54A5A" w:rsidRDefault="00B252C0" w:rsidP="00B252C0">
      <w:pPr>
        <w:jc w:val="both"/>
        <w:rPr>
          <w:rFonts w:ascii="Arial" w:hAnsi="Arial" w:cs="Arial"/>
          <w:b/>
          <w:bCs/>
          <w:sz w:val="22"/>
          <w:szCs w:val="22"/>
        </w:rPr>
      </w:pPr>
      <w:r w:rsidRPr="00F54A5A">
        <w:rPr>
          <w:rFonts w:ascii="Arial" w:hAnsi="Arial" w:cs="Arial"/>
          <w:b/>
          <w:bCs/>
          <w:sz w:val="22"/>
          <w:szCs w:val="22"/>
        </w:rPr>
        <w:t xml:space="preserve">For the avoidance of doubt, your </w:t>
      </w:r>
      <w:r w:rsidR="00AB0F8F" w:rsidRPr="00F54A5A">
        <w:rPr>
          <w:rFonts w:ascii="Arial" w:hAnsi="Arial" w:cs="Arial"/>
          <w:b/>
          <w:bCs/>
          <w:sz w:val="22"/>
          <w:szCs w:val="22"/>
        </w:rPr>
        <w:t xml:space="preserve">Early Market Engagement </w:t>
      </w:r>
      <w:r w:rsidRPr="00F54A5A">
        <w:rPr>
          <w:rFonts w:ascii="Arial" w:hAnsi="Arial" w:cs="Arial"/>
          <w:b/>
          <w:bCs/>
          <w:sz w:val="22"/>
          <w:szCs w:val="22"/>
        </w:rPr>
        <w:t>response should include:</w:t>
      </w:r>
    </w:p>
    <w:p w14:paraId="3474700E" w14:textId="77777777" w:rsidR="00B252C0" w:rsidRPr="00F54A5A" w:rsidRDefault="00B252C0" w:rsidP="00B252C0">
      <w:pPr>
        <w:jc w:val="both"/>
        <w:rPr>
          <w:rFonts w:ascii="Arial" w:hAnsi="Arial" w:cs="Arial"/>
          <w:b/>
          <w:bCs/>
          <w:sz w:val="22"/>
          <w:szCs w:val="22"/>
        </w:rPr>
      </w:pPr>
    </w:p>
    <w:p w14:paraId="71FBA6D2" w14:textId="72208587" w:rsidR="00B252C0" w:rsidRPr="00F54A5A" w:rsidRDefault="001D1974" w:rsidP="00F70577">
      <w:pPr>
        <w:numPr>
          <w:ilvl w:val="0"/>
          <w:numId w:val="12"/>
        </w:numPr>
        <w:jc w:val="both"/>
        <w:rPr>
          <w:rFonts w:ascii="Arial" w:hAnsi="Arial" w:cs="Arial"/>
          <w:b/>
          <w:bCs/>
          <w:sz w:val="22"/>
          <w:szCs w:val="22"/>
        </w:rPr>
      </w:pPr>
      <w:r w:rsidRPr="00F54A5A">
        <w:rPr>
          <w:rFonts w:ascii="Arial" w:hAnsi="Arial" w:cs="Arial"/>
          <w:b/>
          <w:bCs/>
          <w:sz w:val="22"/>
          <w:szCs w:val="22"/>
        </w:rPr>
        <w:t xml:space="preserve">A </w:t>
      </w:r>
      <w:r w:rsidR="00AB0F8F" w:rsidRPr="00F54A5A">
        <w:rPr>
          <w:rFonts w:ascii="Arial" w:hAnsi="Arial" w:cs="Arial"/>
          <w:b/>
          <w:bCs/>
          <w:sz w:val="22"/>
          <w:szCs w:val="22"/>
        </w:rPr>
        <w:t xml:space="preserve">short </w:t>
      </w:r>
      <w:r w:rsidR="00B252C0" w:rsidRPr="00F54A5A">
        <w:rPr>
          <w:rFonts w:ascii="Arial" w:hAnsi="Arial" w:cs="Arial"/>
          <w:b/>
          <w:bCs/>
          <w:sz w:val="22"/>
          <w:szCs w:val="22"/>
        </w:rPr>
        <w:t>Cover Letter</w:t>
      </w:r>
      <w:r w:rsidR="00D841D4" w:rsidRPr="00F54A5A">
        <w:rPr>
          <w:rFonts w:ascii="Arial" w:hAnsi="Arial" w:cs="Arial"/>
          <w:b/>
          <w:bCs/>
          <w:sz w:val="22"/>
          <w:szCs w:val="22"/>
        </w:rPr>
        <w:t xml:space="preserve"> signed by a duly authorised officer of the company</w:t>
      </w:r>
      <w:r w:rsidRPr="00F54A5A">
        <w:rPr>
          <w:rFonts w:ascii="Arial" w:hAnsi="Arial" w:cs="Arial"/>
          <w:b/>
          <w:bCs/>
          <w:sz w:val="22"/>
          <w:szCs w:val="22"/>
        </w:rPr>
        <w:t>.</w:t>
      </w:r>
    </w:p>
    <w:p w14:paraId="2EAA4028" w14:textId="4CD81FEB" w:rsidR="00B252C0" w:rsidRPr="00F54A5A" w:rsidRDefault="00B252C0" w:rsidP="00125A0B">
      <w:pPr>
        <w:numPr>
          <w:ilvl w:val="0"/>
          <w:numId w:val="12"/>
        </w:numPr>
        <w:jc w:val="both"/>
        <w:rPr>
          <w:rFonts w:ascii="Arial" w:hAnsi="Arial" w:cs="Arial"/>
          <w:b/>
          <w:bCs/>
          <w:sz w:val="22"/>
          <w:szCs w:val="22"/>
        </w:rPr>
      </w:pPr>
      <w:r w:rsidRPr="00F54A5A">
        <w:rPr>
          <w:rFonts w:ascii="Arial" w:hAnsi="Arial" w:cs="Arial"/>
          <w:b/>
          <w:bCs/>
          <w:sz w:val="22"/>
          <w:szCs w:val="22"/>
        </w:rPr>
        <w:t xml:space="preserve">The </w:t>
      </w:r>
      <w:r w:rsidR="00AB0F8F" w:rsidRPr="00F54A5A">
        <w:rPr>
          <w:rFonts w:ascii="Arial" w:hAnsi="Arial" w:cs="Arial"/>
          <w:b/>
          <w:bCs/>
          <w:sz w:val="22"/>
          <w:szCs w:val="22"/>
        </w:rPr>
        <w:t xml:space="preserve">completed </w:t>
      </w:r>
      <w:r w:rsidR="00125A0B" w:rsidRPr="00F54A5A">
        <w:rPr>
          <w:rFonts w:ascii="Arial" w:hAnsi="Arial" w:cs="Arial"/>
          <w:b/>
          <w:bCs/>
          <w:sz w:val="22"/>
          <w:szCs w:val="22"/>
        </w:rPr>
        <w:t>Early Market Engagement Questionnaire.</w:t>
      </w:r>
    </w:p>
    <w:p w14:paraId="63140473" w14:textId="77777777" w:rsidR="0026209A" w:rsidRPr="001F3C41" w:rsidRDefault="0026209A" w:rsidP="0026209A">
      <w:pPr>
        <w:ind w:left="360"/>
        <w:jc w:val="both"/>
        <w:rPr>
          <w:rFonts w:ascii="Arial" w:hAnsi="Arial" w:cs="Arial"/>
          <w:b/>
          <w:bCs/>
          <w:color w:val="FF0000"/>
          <w:sz w:val="22"/>
          <w:szCs w:val="22"/>
        </w:rPr>
      </w:pPr>
    </w:p>
    <w:p w14:paraId="33B594A4" w14:textId="77777777" w:rsidR="00C112BC" w:rsidRDefault="00C112BC" w:rsidP="00C112BC">
      <w:pPr>
        <w:jc w:val="both"/>
        <w:rPr>
          <w:rFonts w:ascii="Arial" w:hAnsi="Arial" w:cs="Arial"/>
          <w:sz w:val="22"/>
          <w:szCs w:val="22"/>
        </w:rPr>
      </w:pPr>
      <w:r>
        <w:rPr>
          <w:rFonts w:ascii="Arial" w:hAnsi="Arial" w:cs="Arial"/>
          <w:sz w:val="22"/>
          <w:szCs w:val="22"/>
        </w:rPr>
        <w:t>Following receipt of the questionnaire responses and before any future tender may be issued, the Authority expects to engage all or a subset of Participants (dependent entirely on the Authority’s available Clinical and Management time available) in further interactive discussions to further inform our requirements and approach to market.</w:t>
      </w:r>
    </w:p>
    <w:p w14:paraId="461119FD" w14:textId="77777777" w:rsidR="005D4255" w:rsidRDefault="005D4255">
      <w:pPr>
        <w:pStyle w:val="BodyText"/>
        <w:rPr>
          <w:sz w:val="22"/>
          <w:szCs w:val="22"/>
        </w:rPr>
      </w:pPr>
    </w:p>
    <w:p w14:paraId="60D3F5F3" w14:textId="3596F45C" w:rsidR="008E5F3A" w:rsidRDefault="005D4255">
      <w:pPr>
        <w:pStyle w:val="BodyText"/>
        <w:rPr>
          <w:sz w:val="22"/>
          <w:szCs w:val="22"/>
        </w:rPr>
      </w:pPr>
      <w:r>
        <w:rPr>
          <w:sz w:val="22"/>
          <w:szCs w:val="22"/>
        </w:rPr>
        <w:t xml:space="preserve">For the avoidance of doubt, </w:t>
      </w:r>
      <w:r w:rsidR="00C0738C">
        <w:rPr>
          <w:sz w:val="22"/>
          <w:szCs w:val="22"/>
        </w:rPr>
        <w:t xml:space="preserve">should you choose not to submit a response to the Early Market Engagement questionnaire, this will preclude you from </w:t>
      </w:r>
      <w:r w:rsidR="006E5B99">
        <w:rPr>
          <w:sz w:val="22"/>
          <w:szCs w:val="22"/>
        </w:rPr>
        <w:t xml:space="preserve">being invited to the </w:t>
      </w:r>
      <w:r w:rsidR="0007766B">
        <w:rPr>
          <w:sz w:val="22"/>
          <w:szCs w:val="22"/>
        </w:rPr>
        <w:t>interactive discussion</w:t>
      </w:r>
      <w:r w:rsidR="006E5B99">
        <w:rPr>
          <w:sz w:val="22"/>
          <w:szCs w:val="22"/>
        </w:rPr>
        <w:t xml:space="preserve"> phase</w:t>
      </w:r>
      <w:r w:rsidR="005A7386">
        <w:rPr>
          <w:sz w:val="22"/>
          <w:szCs w:val="22"/>
        </w:rPr>
        <w:t xml:space="preserve"> however, this </w:t>
      </w:r>
      <w:r w:rsidR="00F529C3">
        <w:rPr>
          <w:sz w:val="22"/>
          <w:szCs w:val="22"/>
        </w:rPr>
        <w:t>will not preclude</w:t>
      </w:r>
      <w:r w:rsidR="005A7386">
        <w:rPr>
          <w:sz w:val="22"/>
          <w:szCs w:val="22"/>
        </w:rPr>
        <w:t xml:space="preserve"> you </w:t>
      </w:r>
      <w:r w:rsidR="00F529C3">
        <w:rPr>
          <w:sz w:val="22"/>
          <w:szCs w:val="22"/>
        </w:rPr>
        <w:t xml:space="preserve">from submitting a response to any future </w:t>
      </w:r>
      <w:r w:rsidR="008E5F3A">
        <w:rPr>
          <w:sz w:val="22"/>
          <w:szCs w:val="22"/>
        </w:rPr>
        <w:t xml:space="preserve">invitation </w:t>
      </w:r>
      <w:r w:rsidR="00234C34">
        <w:rPr>
          <w:sz w:val="22"/>
          <w:szCs w:val="22"/>
        </w:rPr>
        <w:t>to tender</w:t>
      </w:r>
      <w:r w:rsidR="008E5F3A">
        <w:rPr>
          <w:sz w:val="22"/>
          <w:szCs w:val="22"/>
        </w:rPr>
        <w:t>.</w:t>
      </w:r>
    </w:p>
    <w:p w14:paraId="475FF4F5" w14:textId="77777777" w:rsidR="005F5135" w:rsidRDefault="005F5135">
      <w:pPr>
        <w:pStyle w:val="BodyText"/>
        <w:jc w:val="left"/>
        <w:rPr>
          <w:sz w:val="22"/>
          <w:szCs w:val="22"/>
        </w:rPr>
      </w:pPr>
    </w:p>
    <w:p w14:paraId="2BC1AB3B" w14:textId="77777777" w:rsidR="005A7386" w:rsidRDefault="005A7386">
      <w:pPr>
        <w:pStyle w:val="BodyText"/>
        <w:jc w:val="left"/>
        <w:rPr>
          <w:sz w:val="22"/>
          <w:szCs w:val="22"/>
        </w:rPr>
      </w:pPr>
    </w:p>
    <w:p w14:paraId="115CAF58" w14:textId="77777777" w:rsidR="005A7386" w:rsidRDefault="005A7386">
      <w:pPr>
        <w:pStyle w:val="BodyText"/>
        <w:jc w:val="left"/>
        <w:rPr>
          <w:sz w:val="22"/>
          <w:szCs w:val="22"/>
        </w:rPr>
      </w:pPr>
    </w:p>
    <w:p w14:paraId="6B832155" w14:textId="77777777" w:rsidR="005A7386" w:rsidRDefault="005A7386">
      <w:pPr>
        <w:pStyle w:val="BodyText"/>
        <w:jc w:val="left"/>
        <w:rPr>
          <w:sz w:val="22"/>
          <w:szCs w:val="22"/>
        </w:rPr>
      </w:pPr>
    </w:p>
    <w:p w14:paraId="1D0EB1DC" w14:textId="77777777" w:rsidR="005A7386" w:rsidRDefault="005A7386">
      <w:pPr>
        <w:pStyle w:val="BodyText"/>
        <w:jc w:val="left"/>
        <w:rPr>
          <w:sz w:val="22"/>
          <w:szCs w:val="22"/>
        </w:rPr>
      </w:pPr>
    </w:p>
    <w:p w14:paraId="7C36BC9C" w14:textId="77777777" w:rsidR="005A7386" w:rsidRDefault="005A7386">
      <w:pPr>
        <w:pStyle w:val="BodyText"/>
        <w:jc w:val="left"/>
        <w:rPr>
          <w:sz w:val="22"/>
          <w:szCs w:val="22"/>
        </w:rPr>
      </w:pPr>
    </w:p>
    <w:p w14:paraId="0F3A5845" w14:textId="77777777" w:rsidR="005A7386" w:rsidRDefault="005A7386">
      <w:pPr>
        <w:pStyle w:val="BodyText"/>
        <w:jc w:val="left"/>
        <w:rPr>
          <w:sz w:val="22"/>
          <w:szCs w:val="22"/>
        </w:rPr>
      </w:pPr>
    </w:p>
    <w:p w14:paraId="0D648470" w14:textId="77777777" w:rsidR="005A7386" w:rsidRDefault="005A7386">
      <w:pPr>
        <w:pStyle w:val="BodyText"/>
        <w:jc w:val="left"/>
        <w:rPr>
          <w:sz w:val="22"/>
          <w:szCs w:val="22"/>
        </w:rPr>
      </w:pPr>
    </w:p>
    <w:p w14:paraId="5031BDA4" w14:textId="113FCC32" w:rsidR="0065062C" w:rsidRDefault="0065062C" w:rsidP="0065062C">
      <w:pPr>
        <w:pStyle w:val="BodyText"/>
        <w:rPr>
          <w:sz w:val="22"/>
          <w:szCs w:val="22"/>
        </w:rPr>
      </w:pPr>
      <w:r w:rsidRPr="00F96146">
        <w:rPr>
          <w:sz w:val="22"/>
          <w:szCs w:val="22"/>
        </w:rPr>
        <w:lastRenderedPageBreak/>
        <w:t xml:space="preserve">I look forward to receiving your completed </w:t>
      </w:r>
      <w:r w:rsidR="00234C34">
        <w:rPr>
          <w:sz w:val="22"/>
          <w:szCs w:val="22"/>
        </w:rPr>
        <w:t xml:space="preserve">Early Market Engagement </w:t>
      </w:r>
      <w:r>
        <w:rPr>
          <w:sz w:val="22"/>
          <w:szCs w:val="22"/>
        </w:rPr>
        <w:t>Questionnaire</w:t>
      </w:r>
      <w:r w:rsidRPr="00F96146">
        <w:rPr>
          <w:sz w:val="22"/>
          <w:szCs w:val="22"/>
        </w:rPr>
        <w:t xml:space="preserve"> in due course. </w:t>
      </w:r>
    </w:p>
    <w:p w14:paraId="4C5ABDD7" w14:textId="77777777" w:rsidR="0065062C" w:rsidRPr="00F96146" w:rsidRDefault="0065062C">
      <w:pPr>
        <w:pStyle w:val="BodyText"/>
        <w:jc w:val="left"/>
        <w:rPr>
          <w:sz w:val="22"/>
          <w:szCs w:val="22"/>
        </w:rPr>
      </w:pPr>
    </w:p>
    <w:p w14:paraId="4745440E" w14:textId="77777777" w:rsidR="00FB48AF" w:rsidRPr="00F96146" w:rsidRDefault="00FB48AF" w:rsidP="00FB48AF">
      <w:pPr>
        <w:pStyle w:val="BodyText"/>
        <w:spacing w:before="60" w:after="60"/>
        <w:rPr>
          <w:sz w:val="22"/>
          <w:szCs w:val="22"/>
        </w:rPr>
      </w:pPr>
      <w:r w:rsidRPr="00F96146">
        <w:rPr>
          <w:sz w:val="22"/>
          <w:szCs w:val="22"/>
        </w:rPr>
        <w:t>Yours sincerely</w:t>
      </w:r>
    </w:p>
    <w:p w14:paraId="475099E3" w14:textId="77777777" w:rsidR="001F26EB" w:rsidRPr="00F96146" w:rsidRDefault="001F26EB" w:rsidP="00FB48AF">
      <w:pPr>
        <w:pStyle w:val="BodyText"/>
        <w:spacing w:before="60" w:after="60"/>
        <w:rPr>
          <w:sz w:val="22"/>
          <w:szCs w:val="22"/>
        </w:rPr>
      </w:pPr>
      <w:r w:rsidRPr="00F96146">
        <w:rPr>
          <w:sz w:val="22"/>
          <w:szCs w:val="22"/>
        </w:rPr>
        <w:t xml:space="preserve"> </w:t>
      </w:r>
    </w:p>
    <w:p w14:paraId="7A2C7A45" w14:textId="77777777" w:rsidR="003377DA" w:rsidRPr="008B7DE1" w:rsidRDefault="00F22E91" w:rsidP="00B252C0">
      <w:pPr>
        <w:pStyle w:val="BodyText"/>
        <w:rPr>
          <w:b/>
          <w:bCs/>
          <w:sz w:val="22"/>
          <w:szCs w:val="22"/>
        </w:rPr>
      </w:pPr>
      <w:r w:rsidRPr="008B7DE1">
        <w:rPr>
          <w:b/>
          <w:bCs/>
          <w:sz w:val="22"/>
          <w:szCs w:val="22"/>
        </w:rPr>
        <w:t>David Thomas</w:t>
      </w:r>
    </w:p>
    <w:p w14:paraId="175B9CFC" w14:textId="77777777" w:rsidR="001F26EB" w:rsidRPr="008B7DE1" w:rsidRDefault="00F22E91" w:rsidP="00B252C0">
      <w:pPr>
        <w:pStyle w:val="BodyText"/>
        <w:rPr>
          <w:b/>
          <w:bCs/>
          <w:sz w:val="22"/>
          <w:szCs w:val="22"/>
        </w:rPr>
      </w:pPr>
      <w:r w:rsidRPr="008B7DE1">
        <w:rPr>
          <w:b/>
          <w:bCs/>
          <w:sz w:val="22"/>
          <w:szCs w:val="22"/>
        </w:rPr>
        <w:t>Capital &amp; Major Projects Procurement Manager</w:t>
      </w:r>
    </w:p>
    <w:p w14:paraId="30A22306" w14:textId="77777777" w:rsidR="003377DA" w:rsidRDefault="003377DA" w:rsidP="00B252C0">
      <w:pPr>
        <w:pStyle w:val="BodyText"/>
        <w:rPr>
          <w:b/>
          <w:bCs/>
          <w:sz w:val="22"/>
          <w:szCs w:val="22"/>
        </w:rPr>
      </w:pPr>
      <w:r w:rsidRPr="008B7DE1">
        <w:rPr>
          <w:b/>
          <w:bCs/>
          <w:sz w:val="22"/>
          <w:szCs w:val="22"/>
        </w:rPr>
        <w:t>South West London Procurement Partnership</w:t>
      </w:r>
    </w:p>
    <w:p w14:paraId="57266EDA" w14:textId="5CC2262C" w:rsidR="00B252C0" w:rsidRPr="008B7DE1" w:rsidRDefault="00B252C0" w:rsidP="00B252C0">
      <w:pPr>
        <w:pStyle w:val="BodyText"/>
        <w:rPr>
          <w:b/>
          <w:bCs/>
          <w:sz w:val="22"/>
          <w:szCs w:val="22"/>
        </w:rPr>
      </w:pPr>
      <w:r>
        <w:rPr>
          <w:b/>
          <w:bCs/>
          <w:sz w:val="22"/>
          <w:szCs w:val="22"/>
        </w:rPr>
        <w:t xml:space="preserve">(On behalf of </w:t>
      </w:r>
      <w:r w:rsidR="0065062C">
        <w:rPr>
          <w:b/>
          <w:sz w:val="22"/>
          <w:szCs w:val="22"/>
        </w:rPr>
        <w:t xml:space="preserve">Kingston and Richmond </w:t>
      </w:r>
      <w:r w:rsidR="00B736C1" w:rsidRPr="00B61C0F">
        <w:rPr>
          <w:b/>
          <w:sz w:val="22"/>
          <w:szCs w:val="22"/>
        </w:rPr>
        <w:t xml:space="preserve">NHS </w:t>
      </w:r>
      <w:r w:rsidR="00B736C1">
        <w:rPr>
          <w:b/>
          <w:sz w:val="22"/>
          <w:szCs w:val="22"/>
        </w:rPr>
        <w:t xml:space="preserve">Foundation </w:t>
      </w:r>
      <w:r w:rsidR="00B736C1" w:rsidRPr="00B61C0F">
        <w:rPr>
          <w:b/>
          <w:sz w:val="22"/>
          <w:szCs w:val="22"/>
        </w:rPr>
        <w:t>Trust</w:t>
      </w:r>
      <w:r>
        <w:rPr>
          <w:b/>
          <w:bCs/>
          <w:sz w:val="22"/>
          <w:szCs w:val="22"/>
        </w:rPr>
        <w:t>)</w:t>
      </w:r>
    </w:p>
    <w:p w14:paraId="78777A95" w14:textId="77777777" w:rsidR="00260CFA" w:rsidRDefault="00260CFA" w:rsidP="00B252C0">
      <w:pPr>
        <w:pStyle w:val="BodyText"/>
      </w:pPr>
    </w:p>
    <w:p w14:paraId="1AA69AB8" w14:textId="77777777" w:rsidR="00D91F4A" w:rsidRDefault="00D91F4A" w:rsidP="00B252C0">
      <w:pPr>
        <w:pStyle w:val="BodyText"/>
      </w:pPr>
    </w:p>
    <w:p w14:paraId="048A509A" w14:textId="77777777" w:rsidR="00B0046F" w:rsidRPr="00B0046F" w:rsidRDefault="00B0046F" w:rsidP="00B0046F"/>
    <w:p w14:paraId="4942C98F" w14:textId="77777777" w:rsidR="00B0046F" w:rsidRPr="00B0046F" w:rsidRDefault="00B0046F" w:rsidP="00B0046F"/>
    <w:p w14:paraId="223B53D5" w14:textId="77777777" w:rsidR="00B0046F" w:rsidRPr="00B0046F" w:rsidRDefault="00B0046F" w:rsidP="00B0046F"/>
    <w:p w14:paraId="590BE6E6" w14:textId="77777777" w:rsidR="00B0046F" w:rsidRPr="00B0046F" w:rsidRDefault="00B0046F" w:rsidP="00B0046F"/>
    <w:p w14:paraId="38A5DB33" w14:textId="77777777" w:rsidR="00B0046F" w:rsidRPr="00B0046F" w:rsidRDefault="00B0046F" w:rsidP="00B0046F"/>
    <w:p w14:paraId="4DD6FE9B" w14:textId="77777777" w:rsidR="00B0046F" w:rsidRPr="00B0046F" w:rsidRDefault="00B0046F" w:rsidP="00B0046F"/>
    <w:p w14:paraId="4BF25A4C" w14:textId="77777777" w:rsidR="00B0046F" w:rsidRPr="00B0046F" w:rsidRDefault="00B0046F" w:rsidP="00B0046F"/>
    <w:p w14:paraId="2B7EF538" w14:textId="77777777" w:rsidR="00B0046F" w:rsidRPr="00B0046F" w:rsidRDefault="00B0046F" w:rsidP="00B0046F"/>
    <w:p w14:paraId="4092367E" w14:textId="77777777" w:rsidR="00B0046F" w:rsidRDefault="00B0046F" w:rsidP="00B0046F"/>
    <w:p w14:paraId="764BFFDD" w14:textId="77777777" w:rsidR="0070377A" w:rsidRDefault="0070377A" w:rsidP="00B0046F"/>
    <w:p w14:paraId="12A71A20" w14:textId="77777777" w:rsidR="0070377A" w:rsidRDefault="0070377A" w:rsidP="00B0046F"/>
    <w:p w14:paraId="71CDEE13" w14:textId="77777777" w:rsidR="0070377A" w:rsidRDefault="0070377A" w:rsidP="00B0046F"/>
    <w:p w14:paraId="3B2D217F" w14:textId="77777777" w:rsidR="0070377A" w:rsidRDefault="0070377A" w:rsidP="00B0046F"/>
    <w:p w14:paraId="16412248" w14:textId="77777777" w:rsidR="0070377A" w:rsidRDefault="0070377A" w:rsidP="00B0046F"/>
    <w:p w14:paraId="5EE8F775" w14:textId="77777777" w:rsidR="0070377A" w:rsidRPr="00B0046F" w:rsidRDefault="0070377A" w:rsidP="00B0046F"/>
    <w:p w14:paraId="44414EBF" w14:textId="77777777" w:rsidR="00B0046F" w:rsidRDefault="00B0046F" w:rsidP="00B0046F"/>
    <w:p w14:paraId="5D536871" w14:textId="77777777" w:rsidR="00847124" w:rsidRDefault="00847124" w:rsidP="00B0046F"/>
    <w:p w14:paraId="57D7B43E" w14:textId="77777777" w:rsidR="00847124" w:rsidRDefault="00847124" w:rsidP="00B0046F"/>
    <w:p w14:paraId="413C7842" w14:textId="77777777" w:rsidR="00847124" w:rsidRDefault="00847124" w:rsidP="00B0046F"/>
    <w:p w14:paraId="35D73863" w14:textId="77777777" w:rsidR="00847124" w:rsidRDefault="00847124" w:rsidP="00B0046F"/>
    <w:p w14:paraId="7F3741A8" w14:textId="77777777" w:rsidR="00847124" w:rsidRDefault="00847124" w:rsidP="00B0046F"/>
    <w:p w14:paraId="0DA189A1" w14:textId="77777777" w:rsidR="005A7386" w:rsidRDefault="005A7386" w:rsidP="00B0046F"/>
    <w:p w14:paraId="19ECC3C7" w14:textId="77777777" w:rsidR="005A7386" w:rsidRDefault="005A7386" w:rsidP="00B0046F"/>
    <w:p w14:paraId="7080FD58" w14:textId="77777777" w:rsidR="005A7386" w:rsidRDefault="005A7386" w:rsidP="00B0046F"/>
    <w:p w14:paraId="26FABF03" w14:textId="77777777" w:rsidR="005A7386" w:rsidRDefault="005A7386" w:rsidP="00B0046F"/>
    <w:p w14:paraId="1E02EAC1" w14:textId="77777777" w:rsidR="005A7386" w:rsidRDefault="005A7386" w:rsidP="00B0046F"/>
    <w:p w14:paraId="76D90DA4" w14:textId="77777777" w:rsidR="005A7386" w:rsidRDefault="005A7386" w:rsidP="00B0046F"/>
    <w:p w14:paraId="4CC170C0" w14:textId="77777777" w:rsidR="005A7386" w:rsidRDefault="005A7386" w:rsidP="00B0046F"/>
    <w:p w14:paraId="4914350C" w14:textId="77777777" w:rsidR="005A7386" w:rsidRDefault="005A7386" w:rsidP="00B0046F"/>
    <w:p w14:paraId="4D26E6F5" w14:textId="77777777" w:rsidR="00847124" w:rsidRDefault="00847124" w:rsidP="00B0046F"/>
    <w:p w14:paraId="3D573119" w14:textId="77777777" w:rsidR="00847124" w:rsidRDefault="00847124" w:rsidP="00B0046F"/>
    <w:p w14:paraId="7D41CDB9" w14:textId="77777777" w:rsidR="00847124" w:rsidRDefault="00847124" w:rsidP="00B0046F"/>
    <w:p w14:paraId="64AE5479" w14:textId="77777777" w:rsidR="00847124" w:rsidRDefault="00847124" w:rsidP="00B0046F"/>
    <w:p w14:paraId="7E2A88E7" w14:textId="77777777" w:rsidR="00847124" w:rsidRDefault="00847124" w:rsidP="00B0046F"/>
    <w:p w14:paraId="7B9E796C" w14:textId="77777777" w:rsidR="00847124" w:rsidRDefault="00847124" w:rsidP="00B0046F"/>
    <w:p w14:paraId="1C297467" w14:textId="77777777" w:rsidR="00847124" w:rsidRDefault="00847124" w:rsidP="00B0046F"/>
    <w:p w14:paraId="69637A28" w14:textId="77777777" w:rsidR="00847124" w:rsidRDefault="00847124" w:rsidP="00B0046F"/>
    <w:p w14:paraId="765AEBB6" w14:textId="77777777" w:rsidR="00847124" w:rsidRDefault="00847124" w:rsidP="00B0046F"/>
    <w:p w14:paraId="533FA0B6" w14:textId="77777777" w:rsidR="00847124" w:rsidRDefault="00847124" w:rsidP="00B004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2606E8" w:rsidRPr="001550E6" w14:paraId="22235A3E" w14:textId="77777777" w:rsidTr="00F22E91">
        <w:trPr>
          <w:trHeight w:val="312"/>
        </w:trPr>
        <w:tc>
          <w:tcPr>
            <w:tcW w:w="5000" w:type="pct"/>
            <w:shd w:val="clear" w:color="auto" w:fill="99CCFF"/>
            <w:vAlign w:val="center"/>
          </w:tcPr>
          <w:p w14:paraId="562D47AB" w14:textId="77777777" w:rsidR="002606E8" w:rsidRPr="001550E6" w:rsidRDefault="002606E8" w:rsidP="002769EA">
            <w:pPr>
              <w:pStyle w:val="Heading1"/>
              <w:jc w:val="left"/>
              <w:rPr>
                <w:sz w:val="32"/>
                <w:szCs w:val="28"/>
              </w:rPr>
            </w:pPr>
            <w:bookmarkStart w:id="3" w:name="_Toc183700437"/>
            <w:r w:rsidRPr="001550E6">
              <w:rPr>
                <w:sz w:val="32"/>
                <w:szCs w:val="28"/>
              </w:rPr>
              <w:lastRenderedPageBreak/>
              <w:t>Section 1</w:t>
            </w:r>
            <w:r w:rsidR="00F22E91" w:rsidRPr="001550E6">
              <w:rPr>
                <w:sz w:val="32"/>
                <w:szCs w:val="28"/>
              </w:rPr>
              <w:t>:</w:t>
            </w:r>
            <w:r w:rsidRPr="001550E6">
              <w:rPr>
                <w:sz w:val="32"/>
                <w:szCs w:val="28"/>
              </w:rPr>
              <w:t xml:space="preserve">  General Information &amp; Instructions</w:t>
            </w:r>
            <w:bookmarkEnd w:id="3"/>
          </w:p>
        </w:tc>
      </w:tr>
    </w:tbl>
    <w:p w14:paraId="4149BE50" w14:textId="77777777" w:rsidR="00A46F7C" w:rsidRDefault="00A46F7C" w:rsidP="00A46F7C">
      <w:pPr>
        <w:pStyle w:val="Heading2"/>
        <w:ind w:left="360"/>
        <w:jc w:val="left"/>
      </w:pPr>
    </w:p>
    <w:p w14:paraId="4516C8F8" w14:textId="77777777" w:rsidR="00DC65D3" w:rsidRPr="00F96146" w:rsidRDefault="00DC65D3" w:rsidP="00DC65D3">
      <w:pPr>
        <w:jc w:val="center"/>
        <w:rPr>
          <w:rFonts w:ascii="Arial" w:hAnsi="Arial" w:cs="Arial"/>
          <w:b/>
        </w:rPr>
      </w:pPr>
      <w:r w:rsidRPr="00F96146">
        <w:rPr>
          <w:rFonts w:ascii="Arial" w:hAnsi="Arial" w:cs="Arial"/>
          <w:b/>
        </w:rPr>
        <w:t>PLEASE READ ALL INSTRUCTIONS CAREFULLY.</w:t>
      </w:r>
    </w:p>
    <w:p w14:paraId="1628BDFE" w14:textId="77777777" w:rsidR="00DC65D3" w:rsidRPr="00DC65D3" w:rsidRDefault="00DC65D3" w:rsidP="00DC65D3"/>
    <w:p w14:paraId="11568379" w14:textId="77777777" w:rsidR="000A223E" w:rsidRDefault="000A223E" w:rsidP="00F70577">
      <w:pPr>
        <w:pStyle w:val="NormalWeb"/>
        <w:numPr>
          <w:ilvl w:val="1"/>
          <w:numId w:val="7"/>
        </w:numPr>
        <w:spacing w:before="0" w:beforeAutospacing="0" w:after="0" w:afterAutospacing="0"/>
        <w:ind w:hanging="792"/>
        <w:jc w:val="both"/>
        <w:rPr>
          <w:rFonts w:ascii="Arial" w:hAnsi="Arial" w:cs="Arial"/>
          <w:b/>
          <w:bCs/>
          <w:sz w:val="22"/>
          <w:szCs w:val="22"/>
          <w:lang w:eastAsia="en-GB"/>
        </w:rPr>
      </w:pPr>
      <w:bookmarkStart w:id="4" w:name="_Toc183700442"/>
      <w:r w:rsidRPr="00D8675E">
        <w:rPr>
          <w:rFonts w:ascii="Arial" w:hAnsi="Arial" w:cs="Arial"/>
          <w:b/>
          <w:bCs/>
          <w:sz w:val="22"/>
          <w:szCs w:val="22"/>
          <w:lang w:eastAsia="en-GB"/>
        </w:rPr>
        <w:t>Overview of Documentation / Schedules</w:t>
      </w:r>
      <w:bookmarkEnd w:id="4"/>
    </w:p>
    <w:p w14:paraId="3EFE622B" w14:textId="77777777" w:rsidR="0011060B" w:rsidRDefault="0011060B" w:rsidP="0011060B">
      <w:pPr>
        <w:pStyle w:val="NormalWeb"/>
        <w:spacing w:before="0" w:beforeAutospacing="0" w:after="0" w:afterAutospacing="0"/>
        <w:jc w:val="both"/>
        <w:rPr>
          <w:rFonts w:ascii="Arial" w:hAnsi="Arial" w:cs="Arial"/>
          <w:b/>
          <w:bCs/>
          <w:sz w:val="22"/>
          <w:szCs w:val="22"/>
          <w:lang w:eastAsia="en-GB"/>
        </w:rPr>
      </w:pPr>
    </w:p>
    <w:p w14:paraId="4EDAEBEA" w14:textId="52CE75D1" w:rsidR="00D8675E" w:rsidRPr="00143280" w:rsidRDefault="00D8675E" w:rsidP="00847124">
      <w:pPr>
        <w:jc w:val="both"/>
        <w:rPr>
          <w:rFonts w:ascii="Arial" w:hAnsi="Arial" w:cs="Arial"/>
          <w:b/>
          <w:sz w:val="22"/>
          <w:szCs w:val="22"/>
        </w:rPr>
      </w:pPr>
      <w:r w:rsidRPr="00143280">
        <w:rPr>
          <w:rFonts w:ascii="Arial" w:hAnsi="Arial" w:cs="Arial"/>
          <w:b/>
          <w:sz w:val="22"/>
          <w:szCs w:val="22"/>
        </w:rPr>
        <w:t xml:space="preserve">The table below provides an overview of the documents issued within this </w:t>
      </w:r>
      <w:r w:rsidR="00847124">
        <w:rPr>
          <w:rFonts w:ascii="Arial" w:hAnsi="Arial" w:cs="Arial"/>
          <w:b/>
          <w:sz w:val="22"/>
          <w:szCs w:val="22"/>
        </w:rPr>
        <w:t>Early Market Engagement</w:t>
      </w:r>
      <w:r w:rsidRPr="00143280">
        <w:rPr>
          <w:rFonts w:ascii="Arial" w:hAnsi="Arial" w:cs="Arial"/>
          <w:b/>
          <w:sz w:val="22"/>
          <w:szCs w:val="22"/>
        </w:rPr>
        <w:t>.</w:t>
      </w:r>
    </w:p>
    <w:p w14:paraId="3F994880" w14:textId="77777777" w:rsidR="0011060B" w:rsidRDefault="0011060B" w:rsidP="00F51E16">
      <w:pPr>
        <w:ind w:left="1440" w:hanging="720"/>
        <w:jc w:val="both"/>
        <w:rPr>
          <w:rFonts w:ascii="Arial" w:hAnsi="Arial" w:cs="Arial"/>
          <w:bCs/>
          <w:sz w:val="21"/>
          <w:szCs w:val="21"/>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3025"/>
        <w:gridCol w:w="3023"/>
      </w:tblGrid>
      <w:tr w:rsidR="005D4255" w:rsidRPr="00025141" w14:paraId="72146479" w14:textId="77777777" w:rsidTr="005D4255">
        <w:trPr>
          <w:cantSplit/>
          <w:trHeight w:val="495"/>
          <w:tblHeader/>
        </w:trPr>
        <w:tc>
          <w:tcPr>
            <w:tcW w:w="1667" w:type="pct"/>
            <w:shd w:val="clear" w:color="auto" w:fill="7030A0"/>
            <w:vAlign w:val="center"/>
          </w:tcPr>
          <w:p w14:paraId="767F1DD4" w14:textId="77777777" w:rsidR="005D4255" w:rsidRPr="00D8675E" w:rsidRDefault="005D4255" w:rsidP="00E41441">
            <w:pPr>
              <w:pStyle w:val="Footer"/>
              <w:tabs>
                <w:tab w:val="clear" w:pos="4153"/>
                <w:tab w:val="clear" w:pos="8306"/>
              </w:tabs>
              <w:jc w:val="both"/>
              <w:rPr>
                <w:rFonts w:ascii="Arial" w:hAnsi="Arial" w:cs="Arial"/>
                <w:b/>
                <w:bCs/>
                <w:color w:val="FFFFFF"/>
                <w:sz w:val="21"/>
                <w:szCs w:val="21"/>
              </w:rPr>
            </w:pPr>
            <w:r w:rsidRPr="00D8675E">
              <w:rPr>
                <w:rFonts w:ascii="Arial" w:hAnsi="Arial" w:cs="Arial"/>
                <w:b/>
                <w:color w:val="FFFFFF"/>
                <w:sz w:val="21"/>
                <w:szCs w:val="21"/>
                <w:lang w:val="en-US"/>
              </w:rPr>
              <w:t>Document Name</w:t>
            </w:r>
          </w:p>
        </w:tc>
        <w:tc>
          <w:tcPr>
            <w:tcW w:w="1667" w:type="pct"/>
            <w:shd w:val="clear" w:color="auto" w:fill="7030A0"/>
            <w:vAlign w:val="center"/>
          </w:tcPr>
          <w:p w14:paraId="05A84B3A" w14:textId="77777777" w:rsidR="005D4255" w:rsidRPr="00D8675E" w:rsidRDefault="005D4255" w:rsidP="00E41441">
            <w:pPr>
              <w:pStyle w:val="Footer"/>
              <w:tabs>
                <w:tab w:val="clear" w:pos="4153"/>
                <w:tab w:val="clear" w:pos="8306"/>
              </w:tabs>
              <w:jc w:val="both"/>
              <w:rPr>
                <w:rFonts w:ascii="Arial" w:hAnsi="Arial" w:cs="Arial"/>
                <w:b/>
                <w:bCs/>
                <w:color w:val="FFFFFF"/>
                <w:sz w:val="21"/>
                <w:szCs w:val="21"/>
              </w:rPr>
            </w:pPr>
            <w:r w:rsidRPr="00D8675E">
              <w:rPr>
                <w:rFonts w:ascii="Arial" w:hAnsi="Arial" w:cs="Arial"/>
                <w:b/>
                <w:color w:val="FFFFFF"/>
                <w:sz w:val="21"/>
                <w:szCs w:val="21"/>
                <w:lang w:val="en-US"/>
              </w:rPr>
              <w:t>Contents</w:t>
            </w:r>
          </w:p>
        </w:tc>
        <w:tc>
          <w:tcPr>
            <w:tcW w:w="1666" w:type="pct"/>
            <w:shd w:val="clear" w:color="auto" w:fill="7030A0"/>
            <w:vAlign w:val="center"/>
          </w:tcPr>
          <w:p w14:paraId="245A9144" w14:textId="0A73214A" w:rsidR="005D4255" w:rsidRPr="00D8675E" w:rsidRDefault="008E5F3A" w:rsidP="00E41441">
            <w:pPr>
              <w:pStyle w:val="Footer"/>
              <w:tabs>
                <w:tab w:val="clear" w:pos="4153"/>
                <w:tab w:val="clear" w:pos="8306"/>
              </w:tabs>
              <w:jc w:val="both"/>
              <w:rPr>
                <w:rFonts w:ascii="Arial" w:hAnsi="Arial" w:cs="Arial"/>
                <w:b/>
                <w:bCs/>
                <w:color w:val="FFFFFF"/>
                <w:sz w:val="21"/>
                <w:szCs w:val="21"/>
              </w:rPr>
            </w:pPr>
            <w:r>
              <w:rPr>
                <w:rFonts w:ascii="Arial" w:hAnsi="Arial" w:cs="Arial"/>
                <w:b/>
                <w:color w:val="FFFFFF"/>
                <w:sz w:val="21"/>
                <w:szCs w:val="21"/>
                <w:lang w:val="en-US"/>
              </w:rPr>
              <w:t>Response Required</w:t>
            </w:r>
          </w:p>
        </w:tc>
      </w:tr>
      <w:tr w:rsidR="005D4255" w:rsidRPr="00025141" w14:paraId="7E5B13C4" w14:textId="77777777" w:rsidTr="005D4255">
        <w:trPr>
          <w:cantSplit/>
        </w:trPr>
        <w:tc>
          <w:tcPr>
            <w:tcW w:w="1667" w:type="pct"/>
            <w:vAlign w:val="center"/>
          </w:tcPr>
          <w:p w14:paraId="135F5BDD" w14:textId="24FA7972" w:rsidR="005D4255" w:rsidRPr="00025141" w:rsidRDefault="00946765" w:rsidP="00F70577">
            <w:pPr>
              <w:pStyle w:val="BodyText"/>
              <w:numPr>
                <w:ilvl w:val="0"/>
                <w:numId w:val="17"/>
              </w:numPr>
              <w:jc w:val="left"/>
              <w:rPr>
                <w:sz w:val="21"/>
                <w:szCs w:val="21"/>
                <w:lang w:val="en-US"/>
              </w:rPr>
            </w:pPr>
            <w:r>
              <w:rPr>
                <w:color w:val="000000"/>
                <w:sz w:val="21"/>
                <w:szCs w:val="21"/>
                <w:lang w:val="en-US"/>
              </w:rPr>
              <w:t xml:space="preserve">Early Market Engagement </w:t>
            </w:r>
            <w:r w:rsidR="005D4255">
              <w:rPr>
                <w:bCs/>
                <w:sz w:val="21"/>
                <w:szCs w:val="21"/>
              </w:rPr>
              <w:t>Instructions (this Document)</w:t>
            </w:r>
          </w:p>
        </w:tc>
        <w:tc>
          <w:tcPr>
            <w:tcW w:w="1667" w:type="pct"/>
            <w:vAlign w:val="center"/>
          </w:tcPr>
          <w:p w14:paraId="4C53E1F6" w14:textId="748B9E7A" w:rsidR="005D4255" w:rsidRDefault="005D4255" w:rsidP="00E41441">
            <w:pPr>
              <w:pStyle w:val="Footer"/>
              <w:tabs>
                <w:tab w:val="clear" w:pos="4153"/>
                <w:tab w:val="clear" w:pos="8306"/>
              </w:tabs>
              <w:rPr>
                <w:rFonts w:ascii="Arial" w:hAnsi="Arial" w:cs="Arial"/>
                <w:color w:val="000000"/>
                <w:sz w:val="21"/>
                <w:szCs w:val="21"/>
                <w:lang w:val="en-US"/>
              </w:rPr>
            </w:pPr>
            <w:r w:rsidRPr="00025141">
              <w:rPr>
                <w:rFonts w:ascii="Arial" w:hAnsi="Arial" w:cs="Arial"/>
                <w:sz w:val="21"/>
                <w:szCs w:val="21"/>
              </w:rPr>
              <w:t xml:space="preserve">This </w:t>
            </w:r>
            <w:r>
              <w:rPr>
                <w:rFonts w:ascii="Arial" w:hAnsi="Arial" w:cs="Arial"/>
                <w:sz w:val="21"/>
                <w:szCs w:val="21"/>
              </w:rPr>
              <w:t>provides an overview of the Early Market Engagement</w:t>
            </w:r>
            <w:r w:rsidRPr="00025141">
              <w:rPr>
                <w:rFonts w:ascii="Arial" w:hAnsi="Arial" w:cs="Arial"/>
                <w:sz w:val="21"/>
                <w:szCs w:val="21"/>
              </w:rPr>
              <w:t xml:space="preserve"> </w:t>
            </w:r>
            <w:r>
              <w:rPr>
                <w:rFonts w:ascii="Arial" w:hAnsi="Arial" w:cs="Arial"/>
                <w:sz w:val="21"/>
                <w:szCs w:val="21"/>
              </w:rPr>
              <w:t xml:space="preserve">process and includes but is not limited to: </w:t>
            </w:r>
          </w:p>
          <w:p w14:paraId="49106871" w14:textId="77777777" w:rsidR="005D4255" w:rsidRPr="00ED3944" w:rsidRDefault="005D4255" w:rsidP="00E41441">
            <w:pPr>
              <w:pStyle w:val="Footer"/>
              <w:tabs>
                <w:tab w:val="clear" w:pos="4153"/>
                <w:tab w:val="clear" w:pos="8306"/>
              </w:tabs>
              <w:rPr>
                <w:rFonts w:ascii="Arial" w:hAnsi="Arial" w:cs="Arial"/>
                <w:sz w:val="21"/>
                <w:szCs w:val="21"/>
              </w:rPr>
            </w:pPr>
            <w:r w:rsidRPr="00025141">
              <w:rPr>
                <w:rFonts w:ascii="Arial" w:hAnsi="Arial" w:cs="Arial"/>
                <w:color w:val="000000"/>
                <w:sz w:val="21"/>
                <w:szCs w:val="21"/>
                <w:lang w:val="en-US"/>
              </w:rPr>
              <w:t xml:space="preserve"> </w:t>
            </w:r>
          </w:p>
          <w:p w14:paraId="15839B3C" w14:textId="347805B0" w:rsidR="005D4255" w:rsidRPr="00025141" w:rsidRDefault="005D4255" w:rsidP="00D8675E">
            <w:pPr>
              <w:pStyle w:val="Footer"/>
              <w:numPr>
                <w:ilvl w:val="0"/>
                <w:numId w:val="2"/>
              </w:numPr>
              <w:tabs>
                <w:tab w:val="clear" w:pos="4153"/>
                <w:tab w:val="clear" w:pos="8306"/>
              </w:tabs>
              <w:rPr>
                <w:rFonts w:ascii="Arial" w:hAnsi="Arial" w:cs="Arial"/>
                <w:sz w:val="21"/>
                <w:szCs w:val="21"/>
              </w:rPr>
            </w:pPr>
            <w:r w:rsidRPr="00025141">
              <w:rPr>
                <w:rFonts w:ascii="Arial" w:hAnsi="Arial" w:cs="Arial"/>
                <w:sz w:val="21"/>
                <w:szCs w:val="21"/>
              </w:rPr>
              <w:t>Instructions</w:t>
            </w:r>
            <w:r>
              <w:rPr>
                <w:rFonts w:ascii="Arial" w:hAnsi="Arial" w:cs="Arial"/>
                <w:sz w:val="21"/>
                <w:szCs w:val="21"/>
              </w:rPr>
              <w:t xml:space="preserve"> to potential </w:t>
            </w:r>
            <w:r w:rsidR="00D50A76">
              <w:rPr>
                <w:rFonts w:ascii="Arial" w:hAnsi="Arial" w:cs="Arial"/>
                <w:sz w:val="21"/>
                <w:szCs w:val="21"/>
              </w:rPr>
              <w:t>Participant</w:t>
            </w:r>
            <w:r>
              <w:rPr>
                <w:rFonts w:ascii="Arial" w:hAnsi="Arial" w:cs="Arial"/>
                <w:sz w:val="21"/>
                <w:szCs w:val="21"/>
              </w:rPr>
              <w:t>s</w:t>
            </w:r>
            <w:r w:rsidRPr="00025141">
              <w:rPr>
                <w:rFonts w:ascii="Arial" w:hAnsi="Arial" w:cs="Arial"/>
                <w:sz w:val="21"/>
                <w:szCs w:val="21"/>
              </w:rPr>
              <w:t>;</w:t>
            </w:r>
          </w:p>
          <w:p w14:paraId="74E6FAA6" w14:textId="47A8CD97" w:rsidR="005D4255" w:rsidRPr="00025141" w:rsidRDefault="005D4255" w:rsidP="00D8675E">
            <w:pPr>
              <w:pStyle w:val="Footer"/>
              <w:numPr>
                <w:ilvl w:val="0"/>
                <w:numId w:val="2"/>
              </w:numPr>
              <w:tabs>
                <w:tab w:val="clear" w:pos="4153"/>
                <w:tab w:val="clear" w:pos="8306"/>
              </w:tabs>
              <w:rPr>
                <w:rFonts w:ascii="Arial" w:hAnsi="Arial" w:cs="Arial"/>
                <w:sz w:val="21"/>
                <w:szCs w:val="21"/>
              </w:rPr>
            </w:pPr>
            <w:r>
              <w:rPr>
                <w:rFonts w:ascii="Arial" w:hAnsi="Arial" w:cs="Arial"/>
                <w:sz w:val="21"/>
                <w:szCs w:val="21"/>
              </w:rPr>
              <w:t>T</w:t>
            </w:r>
            <w:r w:rsidRPr="00025141">
              <w:rPr>
                <w:rFonts w:ascii="Arial" w:hAnsi="Arial" w:cs="Arial"/>
                <w:sz w:val="21"/>
                <w:szCs w:val="21"/>
              </w:rPr>
              <w:t>imetable;</w:t>
            </w:r>
          </w:p>
          <w:p w14:paraId="480EF347" w14:textId="77777777" w:rsidR="005D4255" w:rsidRDefault="005D4255" w:rsidP="00D8675E">
            <w:pPr>
              <w:pStyle w:val="Footer"/>
              <w:numPr>
                <w:ilvl w:val="0"/>
                <w:numId w:val="2"/>
              </w:numPr>
              <w:tabs>
                <w:tab w:val="clear" w:pos="4153"/>
                <w:tab w:val="clear" w:pos="8306"/>
              </w:tabs>
              <w:rPr>
                <w:rFonts w:ascii="Arial" w:hAnsi="Arial" w:cs="Arial"/>
                <w:sz w:val="21"/>
                <w:szCs w:val="21"/>
              </w:rPr>
            </w:pPr>
            <w:r>
              <w:rPr>
                <w:rFonts w:ascii="Arial" w:hAnsi="Arial" w:cs="Arial"/>
                <w:sz w:val="21"/>
                <w:szCs w:val="21"/>
              </w:rPr>
              <w:t>Submission format</w:t>
            </w:r>
          </w:p>
          <w:p w14:paraId="6E006C1C" w14:textId="1E3EEEF7" w:rsidR="005D4255" w:rsidRPr="00025141" w:rsidRDefault="00946765" w:rsidP="00D8675E">
            <w:pPr>
              <w:pStyle w:val="Footer"/>
              <w:numPr>
                <w:ilvl w:val="0"/>
                <w:numId w:val="2"/>
              </w:numPr>
              <w:tabs>
                <w:tab w:val="clear" w:pos="4153"/>
                <w:tab w:val="clear" w:pos="8306"/>
              </w:tabs>
              <w:rPr>
                <w:rFonts w:ascii="Arial" w:hAnsi="Arial" w:cs="Arial"/>
                <w:sz w:val="21"/>
                <w:szCs w:val="21"/>
              </w:rPr>
            </w:pPr>
            <w:r>
              <w:rPr>
                <w:rFonts w:ascii="Arial" w:hAnsi="Arial" w:cs="Arial"/>
                <w:sz w:val="21"/>
                <w:szCs w:val="21"/>
              </w:rPr>
              <w:t>Clarifications</w:t>
            </w:r>
            <w:r w:rsidR="005D4255">
              <w:rPr>
                <w:rFonts w:ascii="Arial" w:hAnsi="Arial" w:cs="Arial"/>
                <w:sz w:val="21"/>
                <w:szCs w:val="21"/>
              </w:rPr>
              <w:t>.</w:t>
            </w:r>
          </w:p>
        </w:tc>
        <w:tc>
          <w:tcPr>
            <w:tcW w:w="1666" w:type="pct"/>
            <w:vAlign w:val="center"/>
          </w:tcPr>
          <w:p w14:paraId="587E81CA" w14:textId="77777777" w:rsidR="00982629" w:rsidRDefault="00982629" w:rsidP="00946765">
            <w:pPr>
              <w:pStyle w:val="Footer"/>
              <w:tabs>
                <w:tab w:val="clear" w:pos="4153"/>
                <w:tab w:val="clear" w:pos="8306"/>
              </w:tabs>
              <w:rPr>
                <w:rFonts w:ascii="Arial" w:hAnsi="Arial" w:cs="Arial"/>
                <w:color w:val="000000"/>
                <w:sz w:val="21"/>
                <w:szCs w:val="21"/>
                <w:lang w:val="en-US"/>
              </w:rPr>
            </w:pPr>
          </w:p>
          <w:p w14:paraId="02B8880D" w14:textId="53296D56" w:rsidR="005D4255" w:rsidRDefault="008E5F3A" w:rsidP="00946765">
            <w:pPr>
              <w:pStyle w:val="Footer"/>
              <w:tabs>
                <w:tab w:val="clear" w:pos="4153"/>
                <w:tab w:val="clear" w:pos="8306"/>
              </w:tabs>
              <w:rPr>
                <w:rFonts w:ascii="Arial" w:hAnsi="Arial" w:cs="Arial"/>
                <w:color w:val="000000"/>
                <w:sz w:val="21"/>
                <w:szCs w:val="21"/>
                <w:lang w:val="en-US"/>
              </w:rPr>
            </w:pPr>
            <w:r>
              <w:rPr>
                <w:rFonts w:ascii="Arial" w:hAnsi="Arial" w:cs="Arial"/>
                <w:color w:val="000000"/>
                <w:sz w:val="21"/>
                <w:szCs w:val="21"/>
                <w:lang w:val="en-US"/>
              </w:rPr>
              <w:t xml:space="preserve">NO </w:t>
            </w:r>
            <w:r w:rsidR="00946765">
              <w:rPr>
                <w:rFonts w:ascii="Arial" w:hAnsi="Arial" w:cs="Arial"/>
                <w:color w:val="000000"/>
                <w:sz w:val="21"/>
                <w:szCs w:val="21"/>
                <w:lang w:val="en-US"/>
              </w:rPr>
              <w:t xml:space="preserve">- </w:t>
            </w:r>
            <w:r w:rsidR="005D4255" w:rsidRPr="00025141">
              <w:rPr>
                <w:rFonts w:ascii="Arial" w:hAnsi="Arial" w:cs="Arial"/>
                <w:color w:val="000000"/>
                <w:sz w:val="21"/>
                <w:szCs w:val="21"/>
                <w:lang w:val="en-US"/>
              </w:rPr>
              <w:t xml:space="preserve">No action is required </w:t>
            </w:r>
            <w:proofErr w:type="gramStart"/>
            <w:r w:rsidR="005D4255" w:rsidRPr="00025141">
              <w:rPr>
                <w:rFonts w:ascii="Arial" w:hAnsi="Arial" w:cs="Arial"/>
                <w:color w:val="000000"/>
                <w:sz w:val="21"/>
                <w:szCs w:val="21"/>
                <w:lang w:val="en-US"/>
              </w:rPr>
              <w:t>on</w:t>
            </w:r>
            <w:proofErr w:type="gramEnd"/>
            <w:r w:rsidR="005D4255" w:rsidRPr="00025141">
              <w:rPr>
                <w:rFonts w:ascii="Arial" w:hAnsi="Arial" w:cs="Arial"/>
                <w:color w:val="000000"/>
                <w:sz w:val="21"/>
                <w:szCs w:val="21"/>
                <w:lang w:val="en-US"/>
              </w:rPr>
              <w:t xml:space="preserve"> this document. This document is for you to keep and outlines the requirement</w:t>
            </w:r>
            <w:r w:rsidR="005D4255">
              <w:rPr>
                <w:rFonts w:ascii="Arial" w:hAnsi="Arial" w:cs="Arial"/>
                <w:color w:val="000000"/>
                <w:sz w:val="21"/>
                <w:szCs w:val="21"/>
                <w:lang w:val="en-US"/>
              </w:rPr>
              <w:t xml:space="preserve"> and Early Market Engagement process</w:t>
            </w:r>
            <w:r w:rsidR="005D4255" w:rsidRPr="00025141">
              <w:rPr>
                <w:rFonts w:ascii="Arial" w:hAnsi="Arial" w:cs="Arial"/>
                <w:color w:val="000000"/>
                <w:sz w:val="21"/>
                <w:szCs w:val="21"/>
                <w:lang w:val="en-US"/>
              </w:rPr>
              <w:t xml:space="preserve">. This information will </w:t>
            </w:r>
            <w:r w:rsidR="005D4255">
              <w:rPr>
                <w:rFonts w:ascii="Arial" w:hAnsi="Arial" w:cs="Arial"/>
                <w:color w:val="000000"/>
                <w:sz w:val="21"/>
                <w:szCs w:val="21"/>
                <w:lang w:val="en-US"/>
              </w:rPr>
              <w:t xml:space="preserve">help potential </w:t>
            </w:r>
            <w:r w:rsidR="00D50A76">
              <w:rPr>
                <w:rFonts w:ascii="Arial" w:hAnsi="Arial" w:cs="Arial"/>
                <w:color w:val="000000"/>
                <w:sz w:val="21"/>
                <w:szCs w:val="21"/>
                <w:lang w:val="en-US"/>
              </w:rPr>
              <w:t>Participant</w:t>
            </w:r>
            <w:r w:rsidR="005D4255">
              <w:rPr>
                <w:rFonts w:ascii="Arial" w:hAnsi="Arial" w:cs="Arial"/>
                <w:color w:val="000000"/>
                <w:sz w:val="21"/>
                <w:szCs w:val="21"/>
                <w:lang w:val="en-US"/>
              </w:rPr>
              <w:t xml:space="preserve">s </w:t>
            </w:r>
            <w:r w:rsidR="005D4255" w:rsidRPr="00025141">
              <w:rPr>
                <w:rFonts w:ascii="Arial" w:hAnsi="Arial" w:cs="Arial"/>
                <w:color w:val="000000"/>
                <w:sz w:val="21"/>
                <w:szCs w:val="21"/>
                <w:lang w:val="en-US"/>
              </w:rPr>
              <w:t xml:space="preserve">to decide </w:t>
            </w:r>
            <w:proofErr w:type="gramStart"/>
            <w:r w:rsidR="005D4255" w:rsidRPr="00025141">
              <w:rPr>
                <w:rFonts w:ascii="Arial" w:hAnsi="Arial" w:cs="Arial"/>
                <w:color w:val="000000"/>
                <w:sz w:val="21"/>
                <w:szCs w:val="21"/>
                <w:lang w:val="en-US"/>
              </w:rPr>
              <w:t xml:space="preserve">whether or </w:t>
            </w:r>
            <w:r w:rsidR="005D4255">
              <w:rPr>
                <w:rFonts w:ascii="Arial" w:hAnsi="Arial" w:cs="Arial"/>
                <w:color w:val="000000"/>
                <w:sz w:val="21"/>
                <w:szCs w:val="21"/>
                <w:lang w:val="en-US"/>
              </w:rPr>
              <w:t>not</w:t>
            </w:r>
            <w:proofErr w:type="gramEnd"/>
            <w:r w:rsidR="005D4255">
              <w:rPr>
                <w:rFonts w:ascii="Arial" w:hAnsi="Arial" w:cs="Arial"/>
                <w:color w:val="000000"/>
                <w:sz w:val="21"/>
                <w:szCs w:val="21"/>
                <w:lang w:val="en-US"/>
              </w:rPr>
              <w:t xml:space="preserve"> to submit a </w:t>
            </w:r>
            <w:r>
              <w:rPr>
                <w:rFonts w:ascii="Arial" w:hAnsi="Arial" w:cs="Arial"/>
                <w:color w:val="000000"/>
                <w:sz w:val="21"/>
                <w:szCs w:val="21"/>
                <w:lang w:val="en-US"/>
              </w:rPr>
              <w:t>Questionnaire Response</w:t>
            </w:r>
            <w:r w:rsidR="005D4255" w:rsidRPr="00025141">
              <w:rPr>
                <w:rFonts w:ascii="Arial" w:hAnsi="Arial" w:cs="Arial"/>
                <w:color w:val="000000"/>
                <w:sz w:val="21"/>
                <w:szCs w:val="21"/>
                <w:lang w:val="en-US"/>
              </w:rPr>
              <w:t xml:space="preserve">, and how to ensure </w:t>
            </w:r>
            <w:r w:rsidR="003C2269">
              <w:rPr>
                <w:rFonts w:ascii="Arial" w:hAnsi="Arial" w:cs="Arial"/>
                <w:color w:val="000000"/>
                <w:sz w:val="21"/>
                <w:szCs w:val="21"/>
                <w:lang w:val="en-US"/>
              </w:rPr>
              <w:t>remain compliant when responding</w:t>
            </w:r>
            <w:r w:rsidR="005D4255" w:rsidRPr="00025141">
              <w:rPr>
                <w:rFonts w:ascii="Arial" w:hAnsi="Arial" w:cs="Arial"/>
                <w:color w:val="000000"/>
                <w:sz w:val="21"/>
                <w:szCs w:val="21"/>
                <w:lang w:val="en-US"/>
              </w:rPr>
              <w:t>.</w:t>
            </w:r>
          </w:p>
          <w:p w14:paraId="21404DA2" w14:textId="7DFC70C0" w:rsidR="00982629" w:rsidRPr="00025141" w:rsidRDefault="00982629" w:rsidP="00946765">
            <w:pPr>
              <w:pStyle w:val="Footer"/>
              <w:tabs>
                <w:tab w:val="clear" w:pos="4153"/>
                <w:tab w:val="clear" w:pos="8306"/>
              </w:tabs>
              <w:rPr>
                <w:rFonts w:ascii="Arial" w:hAnsi="Arial" w:cs="Arial"/>
                <w:sz w:val="21"/>
                <w:szCs w:val="21"/>
              </w:rPr>
            </w:pPr>
          </w:p>
        </w:tc>
      </w:tr>
      <w:tr w:rsidR="005D4255" w:rsidRPr="00025141" w14:paraId="71BB2692" w14:textId="77777777" w:rsidTr="005D4255">
        <w:trPr>
          <w:cantSplit/>
        </w:trPr>
        <w:tc>
          <w:tcPr>
            <w:tcW w:w="1667" w:type="pct"/>
            <w:vAlign w:val="center"/>
          </w:tcPr>
          <w:p w14:paraId="07124EA7" w14:textId="7495A4B4" w:rsidR="005D4255" w:rsidRPr="00025141" w:rsidRDefault="005D4255" w:rsidP="00F70577">
            <w:pPr>
              <w:pStyle w:val="BodyText"/>
              <w:numPr>
                <w:ilvl w:val="0"/>
                <w:numId w:val="17"/>
              </w:numPr>
              <w:jc w:val="left"/>
              <w:rPr>
                <w:color w:val="000000"/>
                <w:sz w:val="21"/>
                <w:szCs w:val="21"/>
                <w:lang w:val="en-US"/>
              </w:rPr>
            </w:pPr>
            <w:r>
              <w:rPr>
                <w:color w:val="000000"/>
                <w:sz w:val="21"/>
                <w:szCs w:val="21"/>
                <w:lang w:val="en-US"/>
              </w:rPr>
              <w:t>Early Market Engagement Brief</w:t>
            </w:r>
          </w:p>
        </w:tc>
        <w:tc>
          <w:tcPr>
            <w:tcW w:w="1667" w:type="pct"/>
            <w:vAlign w:val="center"/>
          </w:tcPr>
          <w:p w14:paraId="552947C3" w14:textId="7A1DEDCC" w:rsidR="005D4255" w:rsidRPr="00025141" w:rsidRDefault="005D4255" w:rsidP="009F186A">
            <w:pPr>
              <w:pStyle w:val="BodyText"/>
              <w:jc w:val="left"/>
              <w:rPr>
                <w:color w:val="000000"/>
                <w:sz w:val="21"/>
                <w:szCs w:val="21"/>
                <w:lang w:val="en-US"/>
              </w:rPr>
            </w:pPr>
            <w:r>
              <w:rPr>
                <w:sz w:val="21"/>
                <w:szCs w:val="21"/>
              </w:rPr>
              <w:t xml:space="preserve">The Early Market Engagement Briefing and embedded Questionnaire for </w:t>
            </w:r>
            <w:r w:rsidR="00D50A76">
              <w:rPr>
                <w:sz w:val="21"/>
                <w:szCs w:val="21"/>
              </w:rPr>
              <w:t>Participant</w:t>
            </w:r>
            <w:r>
              <w:rPr>
                <w:sz w:val="21"/>
                <w:szCs w:val="21"/>
              </w:rPr>
              <w:t>s to complete.</w:t>
            </w:r>
          </w:p>
        </w:tc>
        <w:tc>
          <w:tcPr>
            <w:tcW w:w="1666" w:type="pct"/>
            <w:vAlign w:val="center"/>
          </w:tcPr>
          <w:p w14:paraId="74190368" w14:textId="77777777" w:rsidR="00982629" w:rsidRDefault="00982629" w:rsidP="00084994">
            <w:pPr>
              <w:pStyle w:val="Footer"/>
              <w:tabs>
                <w:tab w:val="clear" w:pos="4153"/>
                <w:tab w:val="clear" w:pos="8306"/>
              </w:tabs>
              <w:rPr>
                <w:rFonts w:ascii="Arial" w:hAnsi="Arial"/>
                <w:b/>
                <w:sz w:val="21"/>
                <w:lang w:val="en-US"/>
              </w:rPr>
            </w:pPr>
          </w:p>
          <w:p w14:paraId="38D748DA" w14:textId="720274CD" w:rsidR="005D4255" w:rsidRDefault="008E5F3A" w:rsidP="00084994">
            <w:pPr>
              <w:pStyle w:val="Footer"/>
              <w:tabs>
                <w:tab w:val="clear" w:pos="4153"/>
                <w:tab w:val="clear" w:pos="8306"/>
              </w:tabs>
              <w:rPr>
                <w:rFonts w:ascii="Arial" w:hAnsi="Arial"/>
                <w:b/>
                <w:sz w:val="21"/>
                <w:lang w:val="en-US"/>
              </w:rPr>
            </w:pPr>
            <w:r w:rsidRPr="00946765">
              <w:rPr>
                <w:rFonts w:ascii="Arial" w:hAnsi="Arial"/>
                <w:b/>
                <w:sz w:val="21"/>
                <w:lang w:val="en-US"/>
              </w:rPr>
              <w:t xml:space="preserve">YES </w:t>
            </w:r>
            <w:r w:rsidR="00982629">
              <w:rPr>
                <w:rFonts w:ascii="Arial" w:hAnsi="Arial"/>
                <w:b/>
                <w:sz w:val="21"/>
                <w:lang w:val="en-US"/>
              </w:rPr>
              <w:t xml:space="preserve">- </w:t>
            </w:r>
            <w:r w:rsidR="005D4255" w:rsidRPr="00946765">
              <w:rPr>
                <w:rFonts w:ascii="Arial" w:hAnsi="Arial"/>
                <w:b/>
                <w:sz w:val="21"/>
                <w:lang w:val="en-US"/>
              </w:rPr>
              <w:t>You are required to complete the Early Market Engagement Questionnaire</w:t>
            </w:r>
            <w:r w:rsidR="003C2269">
              <w:rPr>
                <w:rFonts w:ascii="Arial" w:hAnsi="Arial"/>
                <w:b/>
                <w:sz w:val="21"/>
                <w:lang w:val="en-US"/>
              </w:rPr>
              <w:t xml:space="preserve"> which forms part of the Early Market Engagement Bri</w:t>
            </w:r>
            <w:r w:rsidR="00982629">
              <w:rPr>
                <w:rFonts w:ascii="Arial" w:hAnsi="Arial"/>
                <w:b/>
                <w:sz w:val="21"/>
                <w:lang w:val="en-US"/>
              </w:rPr>
              <w:t>e</w:t>
            </w:r>
            <w:r w:rsidR="003C2269">
              <w:rPr>
                <w:rFonts w:ascii="Arial" w:hAnsi="Arial"/>
                <w:b/>
                <w:sz w:val="21"/>
                <w:lang w:val="en-US"/>
              </w:rPr>
              <w:t>fin</w:t>
            </w:r>
            <w:r w:rsidR="00982629">
              <w:rPr>
                <w:rFonts w:ascii="Arial" w:hAnsi="Arial"/>
                <w:b/>
                <w:sz w:val="21"/>
                <w:lang w:val="en-US"/>
              </w:rPr>
              <w:t>g document</w:t>
            </w:r>
            <w:r w:rsidR="005D4255" w:rsidRPr="00946765">
              <w:rPr>
                <w:rFonts w:ascii="Arial" w:hAnsi="Arial"/>
                <w:b/>
                <w:sz w:val="21"/>
                <w:lang w:val="en-US"/>
              </w:rPr>
              <w:t xml:space="preserve"> and </w:t>
            </w:r>
            <w:r w:rsidR="00A4601A" w:rsidRPr="00946765">
              <w:rPr>
                <w:rFonts w:ascii="Arial" w:hAnsi="Arial"/>
                <w:b/>
                <w:sz w:val="21"/>
                <w:lang w:val="en-US"/>
              </w:rPr>
              <w:t>submit it</w:t>
            </w:r>
            <w:r w:rsidR="005D4255" w:rsidRPr="00946765">
              <w:rPr>
                <w:rFonts w:ascii="Arial" w:hAnsi="Arial"/>
                <w:b/>
                <w:sz w:val="21"/>
                <w:lang w:val="en-US"/>
              </w:rPr>
              <w:t xml:space="preserve"> to the Authority via Atamis</w:t>
            </w:r>
            <w:r w:rsidR="00982629">
              <w:rPr>
                <w:rFonts w:ascii="Arial" w:hAnsi="Arial"/>
                <w:b/>
                <w:sz w:val="21"/>
                <w:lang w:val="en-US"/>
              </w:rPr>
              <w:t>.</w:t>
            </w:r>
          </w:p>
          <w:p w14:paraId="2BB2E5D9" w14:textId="5BEBAB06" w:rsidR="00982629" w:rsidRPr="00982629" w:rsidRDefault="00982629" w:rsidP="00084994">
            <w:pPr>
              <w:pStyle w:val="Footer"/>
              <w:tabs>
                <w:tab w:val="clear" w:pos="4153"/>
                <w:tab w:val="clear" w:pos="8306"/>
              </w:tabs>
              <w:rPr>
                <w:rFonts w:ascii="Arial" w:hAnsi="Arial"/>
                <w:b/>
                <w:sz w:val="21"/>
                <w:lang w:val="en-US"/>
              </w:rPr>
            </w:pPr>
          </w:p>
        </w:tc>
      </w:tr>
    </w:tbl>
    <w:p w14:paraId="1B922644" w14:textId="77777777" w:rsidR="005D4255" w:rsidRDefault="005D4255" w:rsidP="005D4255">
      <w:pPr>
        <w:pStyle w:val="NormalWeb"/>
        <w:spacing w:before="0" w:beforeAutospacing="0" w:after="0" w:afterAutospacing="0"/>
        <w:ind w:left="720"/>
        <w:jc w:val="both"/>
        <w:rPr>
          <w:rFonts w:ascii="Arial" w:hAnsi="Arial" w:cs="Arial"/>
          <w:b/>
          <w:bCs/>
          <w:sz w:val="22"/>
          <w:szCs w:val="22"/>
          <w:lang w:eastAsia="en-GB"/>
        </w:rPr>
      </w:pPr>
      <w:bookmarkStart w:id="5" w:name="_Toc183700443"/>
    </w:p>
    <w:p w14:paraId="13B00BA5" w14:textId="77129105" w:rsidR="00595579" w:rsidRPr="00F51E16"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r w:rsidRPr="00F51E16">
        <w:rPr>
          <w:rFonts w:ascii="Arial" w:hAnsi="Arial" w:cs="Arial"/>
          <w:b/>
          <w:bCs/>
          <w:sz w:val="22"/>
          <w:szCs w:val="22"/>
          <w:lang w:eastAsia="en-GB"/>
        </w:rPr>
        <w:t xml:space="preserve">Receipt of </w:t>
      </w:r>
      <w:r w:rsidR="008E5F3A">
        <w:rPr>
          <w:rFonts w:ascii="Arial" w:hAnsi="Arial" w:cs="Arial"/>
          <w:b/>
          <w:bCs/>
          <w:sz w:val="22"/>
          <w:szCs w:val="22"/>
          <w:lang w:eastAsia="en-GB"/>
        </w:rPr>
        <w:t xml:space="preserve">Early Market Engagement </w:t>
      </w:r>
      <w:r w:rsidRPr="00F51E16">
        <w:rPr>
          <w:rFonts w:ascii="Arial" w:hAnsi="Arial" w:cs="Arial"/>
          <w:b/>
          <w:bCs/>
          <w:sz w:val="22"/>
          <w:szCs w:val="22"/>
          <w:lang w:eastAsia="en-GB"/>
        </w:rPr>
        <w:t>Documentation</w:t>
      </w:r>
      <w:bookmarkEnd w:id="5"/>
    </w:p>
    <w:p w14:paraId="63BB855E" w14:textId="77777777" w:rsidR="004863A5" w:rsidRPr="004863A5" w:rsidRDefault="004863A5" w:rsidP="00F22E91">
      <w:pPr>
        <w:jc w:val="both"/>
      </w:pPr>
    </w:p>
    <w:p w14:paraId="2BF84B7B" w14:textId="6347BF3A" w:rsidR="005D114B" w:rsidRPr="00AA6AAD" w:rsidRDefault="00595579"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There is no need for you to inform us directly of your intention to participate</w:t>
      </w:r>
      <w:r w:rsidR="00A06D7C" w:rsidRPr="00AA6AAD">
        <w:rPr>
          <w:rFonts w:ascii="Arial" w:hAnsi="Arial" w:cs="Arial"/>
          <w:sz w:val="22"/>
          <w:szCs w:val="22"/>
          <w:lang w:eastAsia="en-GB"/>
        </w:rPr>
        <w:t>,</w:t>
      </w:r>
      <w:r w:rsidRPr="00AA6AAD">
        <w:rPr>
          <w:rFonts w:ascii="Arial" w:hAnsi="Arial" w:cs="Arial"/>
          <w:sz w:val="22"/>
          <w:szCs w:val="22"/>
          <w:lang w:eastAsia="en-GB"/>
        </w:rPr>
        <w:t xml:space="preserve"> as the </w:t>
      </w:r>
      <w:r w:rsidR="00CB76D4" w:rsidRPr="00AA6AAD">
        <w:rPr>
          <w:rFonts w:ascii="Arial" w:hAnsi="Arial" w:cs="Arial"/>
          <w:sz w:val="22"/>
          <w:szCs w:val="22"/>
          <w:lang w:eastAsia="en-GB"/>
        </w:rPr>
        <w:t>Atamis System</w:t>
      </w:r>
      <w:r w:rsidR="000A223E" w:rsidRPr="00AA6AAD">
        <w:rPr>
          <w:rFonts w:ascii="Arial" w:hAnsi="Arial" w:cs="Arial"/>
          <w:sz w:val="22"/>
          <w:szCs w:val="22"/>
          <w:lang w:eastAsia="en-GB"/>
        </w:rPr>
        <w:t xml:space="preserve"> </w:t>
      </w:r>
      <w:r w:rsidRPr="00AA6AAD">
        <w:rPr>
          <w:rFonts w:ascii="Arial" w:hAnsi="Arial" w:cs="Arial"/>
          <w:sz w:val="22"/>
          <w:szCs w:val="22"/>
          <w:lang w:eastAsia="en-GB"/>
        </w:rPr>
        <w:t>will automatically record that you have downloaded the documentation available.</w:t>
      </w:r>
      <w:r w:rsidR="005D114B" w:rsidRPr="00AA6AAD">
        <w:rPr>
          <w:rFonts w:ascii="Arial" w:hAnsi="Arial" w:cs="Arial"/>
          <w:sz w:val="22"/>
          <w:szCs w:val="22"/>
          <w:lang w:eastAsia="en-GB"/>
        </w:rPr>
        <w:t xml:space="preserve">  </w:t>
      </w:r>
    </w:p>
    <w:p w14:paraId="6F746979" w14:textId="77777777" w:rsidR="00556AF7" w:rsidRPr="00AA6AAD" w:rsidRDefault="00556AF7" w:rsidP="00AA6AAD">
      <w:pPr>
        <w:pStyle w:val="NormalWeb"/>
        <w:spacing w:before="0" w:beforeAutospacing="0" w:after="0" w:afterAutospacing="0"/>
        <w:ind w:left="709"/>
        <w:jc w:val="both"/>
        <w:rPr>
          <w:rFonts w:ascii="Arial" w:hAnsi="Arial" w:cs="Arial"/>
          <w:sz w:val="22"/>
          <w:szCs w:val="22"/>
          <w:lang w:eastAsia="en-GB"/>
        </w:rPr>
      </w:pPr>
    </w:p>
    <w:p w14:paraId="5FFF4536" w14:textId="733D1BFD" w:rsidR="00595579" w:rsidRPr="00AA6AAD" w:rsidRDefault="005D114B"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Simply download</w:t>
      </w:r>
      <w:r w:rsidR="00770DF4" w:rsidRPr="00AA6AAD">
        <w:rPr>
          <w:rFonts w:ascii="Arial" w:hAnsi="Arial" w:cs="Arial"/>
          <w:sz w:val="22"/>
          <w:szCs w:val="22"/>
          <w:lang w:eastAsia="en-GB"/>
        </w:rPr>
        <w:t>ing</w:t>
      </w:r>
      <w:r w:rsidRPr="00AA6AAD">
        <w:rPr>
          <w:rFonts w:ascii="Arial" w:hAnsi="Arial" w:cs="Arial"/>
          <w:sz w:val="22"/>
          <w:szCs w:val="22"/>
          <w:lang w:eastAsia="en-GB"/>
        </w:rPr>
        <w:t xml:space="preserve"> the documentation does not commit an organisation to submitting a </w:t>
      </w:r>
      <w:r w:rsidR="00403F23">
        <w:rPr>
          <w:rFonts w:ascii="Arial" w:hAnsi="Arial" w:cs="Arial"/>
          <w:sz w:val="22"/>
          <w:szCs w:val="22"/>
          <w:lang w:eastAsia="en-GB"/>
        </w:rPr>
        <w:t>response</w:t>
      </w:r>
      <w:r w:rsidR="00982629">
        <w:rPr>
          <w:rFonts w:ascii="Arial" w:hAnsi="Arial" w:cs="Arial"/>
          <w:sz w:val="22"/>
          <w:szCs w:val="22"/>
          <w:lang w:eastAsia="en-GB"/>
        </w:rPr>
        <w:t>.</w:t>
      </w:r>
    </w:p>
    <w:p w14:paraId="5E3FCFC7" w14:textId="77777777" w:rsidR="00AB7C7C" w:rsidRPr="00F96146" w:rsidRDefault="00AB7C7C" w:rsidP="00F22E91">
      <w:pPr>
        <w:pStyle w:val="Footer"/>
        <w:tabs>
          <w:tab w:val="clear" w:pos="4153"/>
          <w:tab w:val="clear" w:pos="8306"/>
        </w:tabs>
        <w:jc w:val="both"/>
        <w:rPr>
          <w:rFonts w:ascii="Arial" w:hAnsi="Arial" w:cs="Arial"/>
          <w:b/>
          <w:bCs/>
          <w:sz w:val="22"/>
          <w:szCs w:val="22"/>
        </w:rPr>
      </w:pPr>
    </w:p>
    <w:p w14:paraId="5112EC05" w14:textId="77777777" w:rsidR="00595579" w:rsidRPr="00F51E16"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6" w:name="_Toc183700444"/>
      <w:r w:rsidRPr="00F51E16">
        <w:rPr>
          <w:rFonts w:ascii="Arial" w:hAnsi="Arial" w:cs="Arial"/>
          <w:b/>
          <w:bCs/>
          <w:sz w:val="22"/>
          <w:szCs w:val="22"/>
          <w:lang w:eastAsia="en-GB"/>
        </w:rPr>
        <w:t>Questions and Answers</w:t>
      </w:r>
      <w:r w:rsidR="00F34FA6" w:rsidRPr="00F51E16">
        <w:rPr>
          <w:rFonts w:ascii="Arial" w:hAnsi="Arial" w:cs="Arial"/>
          <w:b/>
          <w:bCs/>
          <w:sz w:val="22"/>
          <w:szCs w:val="22"/>
          <w:lang w:eastAsia="en-GB"/>
        </w:rPr>
        <w:t xml:space="preserve"> </w:t>
      </w:r>
      <w:r w:rsidR="002A55BE" w:rsidRPr="00F51E16">
        <w:rPr>
          <w:rFonts w:ascii="Arial" w:hAnsi="Arial" w:cs="Arial"/>
          <w:b/>
          <w:bCs/>
          <w:sz w:val="22"/>
          <w:szCs w:val="22"/>
          <w:lang w:eastAsia="en-GB"/>
        </w:rPr>
        <w:t>- Clarifications</w:t>
      </w:r>
      <w:bookmarkEnd w:id="6"/>
    </w:p>
    <w:p w14:paraId="5DF556C7" w14:textId="77777777" w:rsidR="004863A5" w:rsidRPr="004863A5" w:rsidRDefault="004863A5" w:rsidP="00F22E91">
      <w:pPr>
        <w:jc w:val="both"/>
      </w:pPr>
    </w:p>
    <w:p w14:paraId="280EFDC4" w14:textId="0A679E38" w:rsidR="00D97510" w:rsidRPr="00D97510" w:rsidRDefault="00D97510"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D97510">
        <w:rPr>
          <w:rFonts w:ascii="Arial" w:hAnsi="Arial" w:cs="Arial"/>
          <w:sz w:val="22"/>
          <w:szCs w:val="22"/>
          <w:lang w:eastAsia="en-GB"/>
        </w:rPr>
        <w:t>If you have any questions or issues, please raise them as early as possible in the process via the formal clarification submission route</w:t>
      </w:r>
      <w:r w:rsidR="00DB7DDA">
        <w:rPr>
          <w:rFonts w:ascii="Arial" w:hAnsi="Arial" w:cs="Arial"/>
          <w:sz w:val="22"/>
          <w:szCs w:val="22"/>
          <w:lang w:eastAsia="en-GB"/>
        </w:rPr>
        <w:t xml:space="preserve"> in Atamis.</w:t>
      </w:r>
      <w:r w:rsidRPr="00D97510">
        <w:rPr>
          <w:rFonts w:ascii="Arial" w:hAnsi="Arial" w:cs="Arial"/>
          <w:sz w:val="22"/>
          <w:szCs w:val="22"/>
          <w:lang w:eastAsia="en-GB"/>
        </w:rPr>
        <w:t xml:space="preserve"> </w:t>
      </w:r>
    </w:p>
    <w:p w14:paraId="622A0A23" w14:textId="77777777" w:rsidR="00D97510" w:rsidRDefault="00D97510" w:rsidP="00D97510">
      <w:pPr>
        <w:pStyle w:val="NormalWeb"/>
        <w:spacing w:before="0" w:beforeAutospacing="0" w:after="0" w:afterAutospacing="0"/>
        <w:ind w:left="709"/>
        <w:jc w:val="both"/>
        <w:rPr>
          <w:rFonts w:ascii="Arial" w:hAnsi="Arial" w:cs="Arial"/>
          <w:sz w:val="22"/>
          <w:szCs w:val="22"/>
          <w:lang w:eastAsia="en-GB"/>
        </w:rPr>
      </w:pPr>
    </w:p>
    <w:p w14:paraId="01D3DAED" w14:textId="137C1B64" w:rsidR="00B51C4A" w:rsidRPr="00AA6AAD" w:rsidRDefault="00595579"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Where there is uncertainty with any element of th</w:t>
      </w:r>
      <w:r w:rsidR="00DC1F04">
        <w:rPr>
          <w:rFonts w:ascii="Arial" w:hAnsi="Arial" w:cs="Arial"/>
          <w:sz w:val="22"/>
          <w:szCs w:val="22"/>
          <w:lang w:eastAsia="en-GB"/>
        </w:rPr>
        <w:t>ese instructions or</w:t>
      </w:r>
      <w:r w:rsidR="00DB7DDA">
        <w:rPr>
          <w:rFonts w:ascii="Arial" w:hAnsi="Arial" w:cs="Arial"/>
          <w:sz w:val="22"/>
          <w:szCs w:val="22"/>
          <w:lang w:eastAsia="en-GB"/>
        </w:rPr>
        <w:t xml:space="preserve"> the </w:t>
      </w:r>
      <w:r w:rsidR="00565141">
        <w:rPr>
          <w:rFonts w:ascii="Arial" w:hAnsi="Arial" w:cs="Arial"/>
          <w:sz w:val="22"/>
          <w:szCs w:val="22"/>
          <w:lang w:eastAsia="en-GB"/>
        </w:rPr>
        <w:t>Early Market Engagement Brief and Questionnaire</w:t>
      </w:r>
      <w:r w:rsidRPr="00AA6AAD">
        <w:rPr>
          <w:rFonts w:ascii="Arial" w:hAnsi="Arial" w:cs="Arial"/>
          <w:sz w:val="22"/>
          <w:szCs w:val="22"/>
          <w:lang w:eastAsia="en-GB"/>
        </w:rPr>
        <w:t xml:space="preserve">, </w:t>
      </w:r>
      <w:r w:rsidR="00565141">
        <w:rPr>
          <w:rFonts w:ascii="Arial" w:hAnsi="Arial" w:cs="Arial"/>
          <w:sz w:val="22"/>
          <w:szCs w:val="22"/>
          <w:lang w:eastAsia="en-GB"/>
        </w:rPr>
        <w:t>t</w:t>
      </w:r>
      <w:r w:rsidR="008C7996" w:rsidRPr="00AA6AAD">
        <w:rPr>
          <w:rFonts w:ascii="Arial" w:hAnsi="Arial" w:cs="Arial"/>
          <w:sz w:val="22"/>
          <w:szCs w:val="22"/>
          <w:lang w:eastAsia="en-GB"/>
        </w:rPr>
        <w:t xml:space="preserve">he Authority </w:t>
      </w:r>
      <w:r w:rsidRPr="00AA6AAD">
        <w:rPr>
          <w:rFonts w:ascii="Arial" w:hAnsi="Arial" w:cs="Arial"/>
          <w:sz w:val="22"/>
          <w:szCs w:val="22"/>
          <w:lang w:eastAsia="en-GB"/>
        </w:rPr>
        <w:t>will endeavour to provide any additional information required</w:t>
      </w:r>
      <w:r w:rsidR="00A52B4E" w:rsidRPr="00AA6AAD">
        <w:rPr>
          <w:rFonts w:ascii="Arial" w:hAnsi="Arial" w:cs="Arial"/>
          <w:sz w:val="22"/>
          <w:szCs w:val="22"/>
          <w:lang w:eastAsia="en-GB"/>
        </w:rPr>
        <w:t xml:space="preserve">. </w:t>
      </w:r>
    </w:p>
    <w:p w14:paraId="37827364" w14:textId="77777777" w:rsidR="00C2592B" w:rsidRDefault="00C2592B" w:rsidP="00AA6AAD">
      <w:pPr>
        <w:pStyle w:val="NormalWeb"/>
        <w:spacing w:before="0" w:beforeAutospacing="0" w:after="0" w:afterAutospacing="0"/>
        <w:ind w:left="709"/>
        <w:jc w:val="both"/>
        <w:rPr>
          <w:rFonts w:ascii="Arial" w:hAnsi="Arial" w:cs="Arial"/>
          <w:sz w:val="22"/>
          <w:szCs w:val="22"/>
          <w:lang w:eastAsia="en-GB"/>
        </w:rPr>
      </w:pPr>
    </w:p>
    <w:p w14:paraId="1C8F69C2" w14:textId="77777777" w:rsidR="000B269A" w:rsidRPr="00AA6AAD" w:rsidRDefault="000B269A" w:rsidP="00AA6AAD">
      <w:pPr>
        <w:pStyle w:val="NormalWeb"/>
        <w:spacing w:before="0" w:beforeAutospacing="0" w:after="0" w:afterAutospacing="0"/>
        <w:ind w:left="709"/>
        <w:jc w:val="both"/>
        <w:rPr>
          <w:rFonts w:ascii="Arial" w:hAnsi="Arial" w:cs="Arial"/>
          <w:sz w:val="22"/>
          <w:szCs w:val="22"/>
          <w:lang w:eastAsia="en-GB"/>
        </w:rPr>
      </w:pPr>
    </w:p>
    <w:p w14:paraId="69DCA654" w14:textId="3CAC7DD9" w:rsidR="002006E8" w:rsidRPr="00AA6AAD" w:rsidRDefault="00D50A76"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Pr>
          <w:rFonts w:ascii="Arial" w:hAnsi="Arial" w:cs="Arial"/>
          <w:sz w:val="22"/>
          <w:szCs w:val="22"/>
          <w:lang w:eastAsia="en-GB"/>
        </w:rPr>
        <w:lastRenderedPageBreak/>
        <w:t>Participant</w:t>
      </w:r>
      <w:r w:rsidR="00354EA6">
        <w:rPr>
          <w:rFonts w:ascii="Arial" w:hAnsi="Arial" w:cs="Arial"/>
          <w:sz w:val="22"/>
          <w:szCs w:val="22"/>
          <w:lang w:eastAsia="en-GB"/>
        </w:rPr>
        <w:t>s</w:t>
      </w:r>
      <w:r w:rsidR="002006E8" w:rsidRPr="00AA6AAD">
        <w:rPr>
          <w:rFonts w:ascii="Arial" w:hAnsi="Arial" w:cs="Arial"/>
          <w:sz w:val="22"/>
          <w:szCs w:val="22"/>
          <w:lang w:eastAsia="en-GB"/>
        </w:rPr>
        <w:t xml:space="preserve"> must not contact the Authority </w:t>
      </w:r>
      <w:r w:rsidR="000B269A">
        <w:rPr>
          <w:rFonts w:ascii="Arial" w:hAnsi="Arial" w:cs="Arial"/>
          <w:sz w:val="22"/>
          <w:szCs w:val="22"/>
          <w:lang w:eastAsia="en-GB"/>
        </w:rPr>
        <w:t xml:space="preserve">or its employees </w:t>
      </w:r>
      <w:r w:rsidR="002006E8" w:rsidRPr="00AA6AAD">
        <w:rPr>
          <w:rFonts w:ascii="Arial" w:hAnsi="Arial" w:cs="Arial"/>
          <w:sz w:val="22"/>
          <w:szCs w:val="22"/>
          <w:lang w:eastAsia="en-GB"/>
        </w:rPr>
        <w:t>directly with any request for clarification or further information.</w:t>
      </w:r>
    </w:p>
    <w:p w14:paraId="50E5D67B" w14:textId="77777777" w:rsidR="00A52B4E" w:rsidRPr="00AA6AAD" w:rsidRDefault="00A52B4E" w:rsidP="00AA6AAD">
      <w:pPr>
        <w:pStyle w:val="NormalWeb"/>
        <w:spacing w:before="0" w:beforeAutospacing="0" w:after="0" w:afterAutospacing="0"/>
        <w:ind w:left="709"/>
        <w:jc w:val="both"/>
        <w:rPr>
          <w:rFonts w:ascii="Arial" w:hAnsi="Arial" w:cs="Arial"/>
          <w:sz w:val="22"/>
          <w:szCs w:val="22"/>
          <w:lang w:eastAsia="en-GB"/>
        </w:rPr>
      </w:pPr>
    </w:p>
    <w:p w14:paraId="1C621117" w14:textId="62162B83" w:rsidR="002006E8" w:rsidRDefault="00D50A76"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7" w:name="_Toc530661166"/>
      <w:r>
        <w:rPr>
          <w:rFonts w:ascii="Arial" w:hAnsi="Arial" w:cs="Arial"/>
          <w:sz w:val="22"/>
          <w:szCs w:val="22"/>
          <w:lang w:eastAsia="en-GB"/>
        </w:rPr>
        <w:t>Participant</w:t>
      </w:r>
      <w:r w:rsidR="00354EA6">
        <w:rPr>
          <w:rFonts w:ascii="Arial" w:hAnsi="Arial" w:cs="Arial"/>
          <w:sz w:val="22"/>
          <w:szCs w:val="22"/>
          <w:lang w:eastAsia="en-GB"/>
        </w:rPr>
        <w:t>s</w:t>
      </w:r>
      <w:r w:rsidR="00C2592B" w:rsidRPr="002006E8">
        <w:rPr>
          <w:rFonts w:ascii="Arial" w:hAnsi="Arial" w:cs="Arial"/>
          <w:sz w:val="22"/>
          <w:szCs w:val="22"/>
          <w:lang w:eastAsia="en-GB"/>
        </w:rPr>
        <w:t xml:space="preserve"> may raise questions or seek clarification regarding any aspect of this Procurement at any time prior to the Clarifications Deadline (see the Procu</w:t>
      </w:r>
      <w:r w:rsidR="00C829ED" w:rsidRPr="002006E8">
        <w:rPr>
          <w:rFonts w:ascii="Arial" w:hAnsi="Arial" w:cs="Arial"/>
          <w:sz w:val="22"/>
          <w:szCs w:val="22"/>
          <w:lang w:eastAsia="en-GB"/>
        </w:rPr>
        <w:t>rement Timetable as set out in section</w:t>
      </w:r>
      <w:r w:rsidR="00C2592B" w:rsidRPr="002006E8">
        <w:rPr>
          <w:rFonts w:ascii="Arial" w:hAnsi="Arial" w:cs="Arial"/>
          <w:sz w:val="22"/>
          <w:szCs w:val="22"/>
          <w:lang w:eastAsia="en-GB"/>
        </w:rPr>
        <w:t xml:space="preserve"> </w:t>
      </w:r>
      <w:r w:rsidR="00D547C5" w:rsidRPr="002006E8">
        <w:rPr>
          <w:rFonts w:ascii="Arial" w:hAnsi="Arial" w:cs="Arial"/>
          <w:sz w:val="22"/>
          <w:szCs w:val="22"/>
          <w:lang w:eastAsia="en-GB"/>
        </w:rPr>
        <w:t>1.</w:t>
      </w:r>
      <w:r w:rsidR="0085007F">
        <w:rPr>
          <w:rFonts w:ascii="Arial" w:hAnsi="Arial" w:cs="Arial"/>
          <w:sz w:val="22"/>
          <w:szCs w:val="22"/>
          <w:lang w:eastAsia="en-GB"/>
        </w:rPr>
        <w:t>4</w:t>
      </w:r>
      <w:r w:rsidR="00C2592B" w:rsidRPr="002006E8">
        <w:rPr>
          <w:rFonts w:ascii="Arial" w:hAnsi="Arial" w:cs="Arial"/>
          <w:sz w:val="22"/>
          <w:szCs w:val="22"/>
          <w:lang w:eastAsia="en-GB"/>
        </w:rPr>
        <w:t xml:space="preserve">). Questions must be submitted </w:t>
      </w:r>
      <w:r w:rsidR="004863A5" w:rsidRPr="002006E8">
        <w:rPr>
          <w:rFonts w:ascii="Arial" w:hAnsi="Arial" w:cs="Arial"/>
          <w:sz w:val="22"/>
          <w:szCs w:val="22"/>
          <w:lang w:eastAsia="en-GB"/>
        </w:rPr>
        <w:t>via</w:t>
      </w:r>
      <w:r w:rsidR="00AA6AAD">
        <w:rPr>
          <w:rFonts w:ascii="Arial" w:hAnsi="Arial" w:cs="Arial"/>
          <w:sz w:val="22"/>
          <w:szCs w:val="22"/>
          <w:lang w:eastAsia="en-GB"/>
        </w:rPr>
        <w:t xml:space="preserve"> </w:t>
      </w:r>
      <w:r w:rsidR="00C2592B" w:rsidRPr="002006E8">
        <w:rPr>
          <w:rFonts w:ascii="Arial" w:hAnsi="Arial" w:cs="Arial"/>
          <w:sz w:val="22"/>
          <w:szCs w:val="22"/>
          <w:lang w:eastAsia="en-GB"/>
        </w:rPr>
        <w:t xml:space="preserve">the messaging facility provided within </w:t>
      </w:r>
      <w:r w:rsidR="00CB76D4" w:rsidRPr="00AA6AAD">
        <w:rPr>
          <w:rFonts w:ascii="Arial" w:hAnsi="Arial" w:cs="Arial"/>
          <w:sz w:val="22"/>
          <w:szCs w:val="22"/>
          <w:lang w:eastAsia="en-GB"/>
        </w:rPr>
        <w:t>Atamis</w:t>
      </w:r>
      <w:r w:rsidR="00C2592B" w:rsidRPr="002006E8">
        <w:rPr>
          <w:rFonts w:ascii="Arial" w:hAnsi="Arial" w:cs="Arial"/>
          <w:sz w:val="22"/>
          <w:szCs w:val="22"/>
          <w:lang w:eastAsia="en-GB"/>
        </w:rPr>
        <w:t>.</w:t>
      </w:r>
      <w:bookmarkEnd w:id="7"/>
      <w:r w:rsidR="00C2592B" w:rsidRPr="002006E8">
        <w:rPr>
          <w:rFonts w:ascii="Arial" w:hAnsi="Arial" w:cs="Arial"/>
          <w:sz w:val="22"/>
          <w:szCs w:val="22"/>
          <w:lang w:eastAsia="en-GB"/>
        </w:rPr>
        <w:t xml:space="preserve"> </w:t>
      </w:r>
    </w:p>
    <w:p w14:paraId="7936621D" w14:textId="77777777" w:rsidR="00C2592B" w:rsidRPr="002006E8" w:rsidRDefault="00C2592B" w:rsidP="00AA6AAD">
      <w:pPr>
        <w:pStyle w:val="NormalWeb"/>
        <w:spacing w:before="0" w:beforeAutospacing="0" w:after="0" w:afterAutospacing="0"/>
        <w:ind w:left="709"/>
        <w:jc w:val="both"/>
        <w:rPr>
          <w:rFonts w:ascii="Arial" w:hAnsi="Arial" w:cs="Arial"/>
          <w:sz w:val="22"/>
          <w:szCs w:val="22"/>
          <w:lang w:eastAsia="en-GB"/>
        </w:rPr>
      </w:pPr>
      <w:r w:rsidRPr="002006E8">
        <w:rPr>
          <w:rFonts w:ascii="Arial" w:hAnsi="Arial" w:cs="Arial"/>
          <w:sz w:val="22"/>
          <w:szCs w:val="22"/>
          <w:lang w:eastAsia="en-GB"/>
        </w:rPr>
        <w:t xml:space="preserve"> </w:t>
      </w:r>
    </w:p>
    <w:p w14:paraId="365EECAB" w14:textId="3F8651CC" w:rsidR="00C2592B" w:rsidRDefault="00C2592B"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8" w:name="_Toc530661168"/>
      <w:r w:rsidRPr="00B81694">
        <w:rPr>
          <w:rFonts w:ascii="Arial" w:hAnsi="Arial" w:cs="Arial"/>
          <w:sz w:val="22"/>
          <w:szCs w:val="22"/>
          <w:lang w:eastAsia="en-GB"/>
        </w:rPr>
        <w:t xml:space="preserve">To ensure that all </w:t>
      </w:r>
      <w:r w:rsidR="00D50A76">
        <w:rPr>
          <w:rFonts w:ascii="Arial" w:hAnsi="Arial" w:cs="Arial"/>
          <w:sz w:val="22"/>
          <w:szCs w:val="22"/>
          <w:lang w:eastAsia="en-GB"/>
        </w:rPr>
        <w:t>Participant</w:t>
      </w:r>
      <w:r w:rsidR="000B269A">
        <w:rPr>
          <w:rFonts w:ascii="Arial" w:hAnsi="Arial" w:cs="Arial"/>
          <w:sz w:val="22"/>
          <w:szCs w:val="22"/>
          <w:lang w:eastAsia="en-GB"/>
        </w:rPr>
        <w:t>s</w:t>
      </w:r>
      <w:r w:rsidRPr="00B81694">
        <w:rPr>
          <w:rFonts w:ascii="Arial" w:hAnsi="Arial" w:cs="Arial"/>
          <w:sz w:val="22"/>
          <w:szCs w:val="22"/>
          <w:lang w:eastAsia="en-GB"/>
        </w:rPr>
        <w:t xml:space="preserve"> have equal access to information regarding this Procurement, the Authority will publish </w:t>
      </w:r>
      <w:proofErr w:type="gramStart"/>
      <w:r w:rsidRPr="00B81694">
        <w:rPr>
          <w:rFonts w:ascii="Arial" w:hAnsi="Arial" w:cs="Arial"/>
          <w:sz w:val="22"/>
          <w:szCs w:val="22"/>
          <w:lang w:eastAsia="en-GB"/>
        </w:rPr>
        <w:t xml:space="preserve">all </w:t>
      </w:r>
      <w:r w:rsidR="005D114B" w:rsidRPr="00C21B4E">
        <w:rPr>
          <w:rFonts w:ascii="Arial" w:hAnsi="Arial" w:cs="Arial"/>
          <w:sz w:val="22"/>
          <w:szCs w:val="22"/>
          <w:lang w:eastAsia="en-GB"/>
        </w:rPr>
        <w:t>of</w:t>
      </w:r>
      <w:proofErr w:type="gramEnd"/>
      <w:r w:rsidR="005D114B" w:rsidRPr="00C21B4E">
        <w:rPr>
          <w:rFonts w:ascii="Arial" w:hAnsi="Arial" w:cs="Arial"/>
          <w:sz w:val="22"/>
          <w:szCs w:val="22"/>
          <w:lang w:eastAsia="en-GB"/>
        </w:rPr>
        <w:t xml:space="preserve"> </w:t>
      </w:r>
      <w:r w:rsidRPr="00F96146">
        <w:rPr>
          <w:rFonts w:ascii="Arial" w:hAnsi="Arial" w:cs="Arial"/>
          <w:sz w:val="22"/>
          <w:szCs w:val="22"/>
          <w:lang w:eastAsia="en-GB"/>
        </w:rPr>
        <w:t xml:space="preserve">its responses to questions asked and or clarifications raised by </w:t>
      </w:r>
      <w:r w:rsidR="00D50A76">
        <w:rPr>
          <w:rFonts w:ascii="Arial" w:hAnsi="Arial" w:cs="Arial"/>
          <w:sz w:val="22"/>
          <w:szCs w:val="22"/>
          <w:lang w:eastAsia="en-GB"/>
        </w:rPr>
        <w:t>Participant</w:t>
      </w:r>
      <w:r w:rsidR="00DC1F04">
        <w:rPr>
          <w:rFonts w:ascii="Arial" w:hAnsi="Arial" w:cs="Arial"/>
          <w:sz w:val="22"/>
          <w:szCs w:val="22"/>
          <w:lang w:eastAsia="en-GB"/>
        </w:rPr>
        <w:t>s</w:t>
      </w:r>
      <w:r w:rsidRPr="00F96146">
        <w:rPr>
          <w:rFonts w:ascii="Arial" w:hAnsi="Arial" w:cs="Arial"/>
          <w:sz w:val="22"/>
          <w:szCs w:val="22"/>
          <w:lang w:eastAsia="en-GB"/>
        </w:rPr>
        <w:t xml:space="preserve"> </w:t>
      </w:r>
      <w:r w:rsidR="00770DF4" w:rsidRPr="00F96146">
        <w:rPr>
          <w:rFonts w:ascii="Arial" w:hAnsi="Arial" w:cs="Arial"/>
          <w:sz w:val="22"/>
          <w:szCs w:val="22"/>
          <w:lang w:eastAsia="en-GB"/>
        </w:rPr>
        <w:t xml:space="preserve">via </w:t>
      </w:r>
      <w:r w:rsidR="004A01CB">
        <w:rPr>
          <w:rFonts w:ascii="Arial" w:hAnsi="Arial" w:cs="Arial"/>
          <w:sz w:val="22"/>
          <w:szCs w:val="22"/>
          <w:lang w:eastAsia="en-GB"/>
        </w:rPr>
        <w:t>a</w:t>
      </w:r>
      <w:r w:rsidR="00770DF4" w:rsidRPr="00F96146">
        <w:rPr>
          <w:rFonts w:ascii="Arial" w:hAnsi="Arial" w:cs="Arial"/>
          <w:sz w:val="22"/>
          <w:szCs w:val="22"/>
          <w:lang w:eastAsia="en-GB"/>
        </w:rPr>
        <w:t xml:space="preserve"> clarifications </w:t>
      </w:r>
      <w:r w:rsidR="004A01CB">
        <w:rPr>
          <w:rFonts w:ascii="Arial" w:hAnsi="Arial" w:cs="Arial"/>
          <w:sz w:val="22"/>
          <w:szCs w:val="22"/>
          <w:lang w:eastAsia="en-GB"/>
        </w:rPr>
        <w:t>document</w:t>
      </w:r>
      <w:r w:rsidR="00770DF4" w:rsidRPr="00F96146">
        <w:rPr>
          <w:rFonts w:ascii="Arial" w:hAnsi="Arial" w:cs="Arial"/>
          <w:sz w:val="22"/>
          <w:szCs w:val="22"/>
          <w:lang w:eastAsia="en-GB"/>
        </w:rPr>
        <w:t xml:space="preserve"> </w:t>
      </w:r>
      <w:r w:rsidR="00A06D7C" w:rsidRPr="00F96146">
        <w:rPr>
          <w:rFonts w:ascii="Arial" w:hAnsi="Arial" w:cs="Arial"/>
          <w:sz w:val="22"/>
          <w:szCs w:val="22"/>
          <w:lang w:eastAsia="en-GB"/>
        </w:rPr>
        <w:t xml:space="preserve">which </w:t>
      </w:r>
      <w:r w:rsidR="00770DF4" w:rsidRPr="00F96146">
        <w:rPr>
          <w:rFonts w:ascii="Arial" w:hAnsi="Arial" w:cs="Arial"/>
          <w:sz w:val="22"/>
          <w:szCs w:val="22"/>
          <w:lang w:eastAsia="en-GB"/>
        </w:rPr>
        <w:t xml:space="preserve">will be published through </w:t>
      </w:r>
      <w:r w:rsidR="00CB76D4" w:rsidRPr="00AA6AAD">
        <w:rPr>
          <w:rFonts w:ascii="Arial" w:hAnsi="Arial" w:cs="Arial"/>
          <w:sz w:val="22"/>
          <w:szCs w:val="22"/>
          <w:lang w:eastAsia="en-GB"/>
        </w:rPr>
        <w:t>Atamis</w:t>
      </w:r>
      <w:r w:rsidR="00770DF4" w:rsidRPr="00F96146">
        <w:rPr>
          <w:rFonts w:ascii="Arial" w:hAnsi="Arial" w:cs="Arial"/>
          <w:sz w:val="22"/>
          <w:szCs w:val="22"/>
          <w:lang w:eastAsia="en-GB"/>
        </w:rPr>
        <w:t>.</w:t>
      </w:r>
      <w:bookmarkEnd w:id="8"/>
      <w:r w:rsidR="00225761">
        <w:rPr>
          <w:rFonts w:ascii="Arial" w:hAnsi="Arial" w:cs="Arial"/>
          <w:sz w:val="22"/>
          <w:szCs w:val="22"/>
          <w:lang w:eastAsia="en-GB"/>
        </w:rPr>
        <w:t xml:space="preserve"> </w:t>
      </w:r>
      <w:r w:rsidRPr="00F96146">
        <w:rPr>
          <w:rFonts w:ascii="Arial" w:hAnsi="Arial" w:cs="Arial"/>
          <w:sz w:val="22"/>
          <w:szCs w:val="22"/>
          <w:lang w:eastAsia="en-GB"/>
        </w:rPr>
        <w:t xml:space="preserve">All questions </w:t>
      </w:r>
      <w:r w:rsidR="002006E8">
        <w:rPr>
          <w:rFonts w:ascii="Arial" w:hAnsi="Arial" w:cs="Arial"/>
          <w:sz w:val="22"/>
          <w:szCs w:val="22"/>
          <w:lang w:eastAsia="en-GB"/>
        </w:rPr>
        <w:t xml:space="preserve">and answers </w:t>
      </w:r>
      <w:r w:rsidRPr="00F96146">
        <w:rPr>
          <w:rFonts w:ascii="Arial" w:hAnsi="Arial" w:cs="Arial"/>
          <w:sz w:val="22"/>
          <w:szCs w:val="22"/>
          <w:lang w:eastAsia="en-GB"/>
        </w:rPr>
        <w:t xml:space="preserve">published will be anonymised. </w:t>
      </w:r>
    </w:p>
    <w:p w14:paraId="72AA38F4" w14:textId="77777777" w:rsidR="00971F1F" w:rsidRDefault="00971F1F" w:rsidP="00AA6AAD">
      <w:pPr>
        <w:pStyle w:val="NormalWeb"/>
        <w:spacing w:before="0" w:beforeAutospacing="0" w:after="0" w:afterAutospacing="0"/>
        <w:ind w:left="709"/>
        <w:jc w:val="both"/>
        <w:rPr>
          <w:rFonts w:ascii="Arial" w:hAnsi="Arial" w:cs="Arial"/>
          <w:sz w:val="22"/>
          <w:szCs w:val="22"/>
          <w:lang w:eastAsia="en-GB"/>
        </w:rPr>
      </w:pPr>
    </w:p>
    <w:p w14:paraId="0757EADF" w14:textId="70FB63BD" w:rsidR="00971F1F" w:rsidRPr="00F96146" w:rsidRDefault="00E12424"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Pr>
          <w:rFonts w:ascii="Arial" w:hAnsi="Arial" w:cs="Arial"/>
          <w:sz w:val="22"/>
          <w:szCs w:val="22"/>
          <w:lang w:eastAsia="en-GB"/>
        </w:rPr>
        <w:t>Unless otherwise stated t</w:t>
      </w:r>
      <w:r w:rsidR="002006E8">
        <w:rPr>
          <w:rFonts w:ascii="Arial" w:hAnsi="Arial" w:cs="Arial"/>
          <w:sz w:val="22"/>
          <w:szCs w:val="22"/>
          <w:lang w:eastAsia="en-GB"/>
        </w:rPr>
        <w:t>he Authority</w:t>
      </w:r>
      <w:r w:rsidR="00971F1F">
        <w:rPr>
          <w:rFonts w:ascii="Arial" w:hAnsi="Arial" w:cs="Arial"/>
          <w:sz w:val="22"/>
          <w:szCs w:val="22"/>
          <w:lang w:eastAsia="en-GB"/>
        </w:rPr>
        <w:t xml:space="preserve"> aims to respond to clarification questions within 48 working hours upon receipt and if unable to</w:t>
      </w:r>
      <w:r w:rsidR="0010579D">
        <w:rPr>
          <w:rFonts w:ascii="Arial" w:hAnsi="Arial" w:cs="Arial"/>
          <w:sz w:val="22"/>
          <w:szCs w:val="22"/>
          <w:lang w:eastAsia="en-GB"/>
        </w:rPr>
        <w:t xml:space="preserve"> meet this timescale</w:t>
      </w:r>
      <w:r w:rsidR="00971F1F">
        <w:rPr>
          <w:rFonts w:ascii="Arial" w:hAnsi="Arial" w:cs="Arial"/>
          <w:sz w:val="22"/>
          <w:szCs w:val="22"/>
          <w:lang w:eastAsia="en-GB"/>
        </w:rPr>
        <w:t xml:space="preserve">, </w:t>
      </w:r>
      <w:r w:rsidR="0010579D">
        <w:rPr>
          <w:rFonts w:ascii="Arial" w:hAnsi="Arial" w:cs="Arial"/>
          <w:sz w:val="22"/>
          <w:szCs w:val="22"/>
          <w:lang w:eastAsia="en-GB"/>
        </w:rPr>
        <w:t xml:space="preserve">to </w:t>
      </w:r>
      <w:r w:rsidR="00971F1F">
        <w:rPr>
          <w:rFonts w:ascii="Arial" w:hAnsi="Arial" w:cs="Arial"/>
          <w:sz w:val="22"/>
          <w:szCs w:val="22"/>
          <w:lang w:eastAsia="en-GB"/>
        </w:rPr>
        <w:t>provide an update if there is a delay.</w:t>
      </w:r>
    </w:p>
    <w:p w14:paraId="52DA14CC" w14:textId="77777777" w:rsidR="00C2592B" w:rsidRPr="00AA6AAD" w:rsidRDefault="00C2592B" w:rsidP="00AA6AAD">
      <w:pPr>
        <w:pStyle w:val="NormalWeb"/>
        <w:spacing w:before="0" w:beforeAutospacing="0" w:after="0" w:afterAutospacing="0"/>
        <w:ind w:left="709"/>
        <w:jc w:val="both"/>
        <w:rPr>
          <w:rFonts w:ascii="Arial" w:hAnsi="Arial" w:cs="Arial"/>
          <w:sz w:val="22"/>
          <w:szCs w:val="22"/>
          <w:lang w:eastAsia="en-GB"/>
        </w:rPr>
      </w:pPr>
    </w:p>
    <w:p w14:paraId="135CC143" w14:textId="7B6A1CD7" w:rsidR="00C2592B" w:rsidRPr="00F96146" w:rsidRDefault="002006E8"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9" w:name="_Toc530661169"/>
      <w:r>
        <w:rPr>
          <w:rFonts w:ascii="Arial" w:hAnsi="Arial" w:cs="Arial"/>
          <w:sz w:val="22"/>
          <w:szCs w:val="22"/>
          <w:lang w:eastAsia="en-GB"/>
        </w:rPr>
        <w:t xml:space="preserve">If </w:t>
      </w:r>
      <w:r w:rsidR="00D50A76">
        <w:rPr>
          <w:rFonts w:ascii="Arial" w:hAnsi="Arial" w:cs="Arial"/>
          <w:sz w:val="22"/>
          <w:szCs w:val="22"/>
          <w:lang w:eastAsia="en-GB"/>
        </w:rPr>
        <w:t>Participant</w:t>
      </w:r>
      <w:r w:rsidR="00914FF6">
        <w:rPr>
          <w:rFonts w:ascii="Arial" w:hAnsi="Arial" w:cs="Arial"/>
          <w:sz w:val="22"/>
          <w:szCs w:val="22"/>
          <w:lang w:eastAsia="en-GB"/>
        </w:rPr>
        <w:t xml:space="preserve">s </w:t>
      </w:r>
      <w:r w:rsidR="0086003F" w:rsidRPr="00F96146">
        <w:rPr>
          <w:rFonts w:ascii="Arial" w:hAnsi="Arial" w:cs="Arial"/>
          <w:sz w:val="22"/>
          <w:szCs w:val="22"/>
          <w:lang w:eastAsia="en-GB"/>
        </w:rPr>
        <w:t xml:space="preserve">wish to </w:t>
      </w:r>
      <w:r w:rsidR="00C2592B" w:rsidRPr="00F96146">
        <w:rPr>
          <w:rFonts w:ascii="Arial" w:hAnsi="Arial" w:cs="Arial"/>
          <w:sz w:val="22"/>
          <w:szCs w:val="22"/>
          <w:lang w:eastAsia="en-GB"/>
        </w:rPr>
        <w:t xml:space="preserve">ask any questions and </w:t>
      </w:r>
      <w:r w:rsidR="0086003F" w:rsidRPr="00F96146">
        <w:rPr>
          <w:rFonts w:ascii="Arial" w:hAnsi="Arial" w:cs="Arial"/>
          <w:sz w:val="22"/>
          <w:szCs w:val="22"/>
          <w:lang w:eastAsia="en-GB"/>
        </w:rPr>
        <w:t xml:space="preserve">/ </w:t>
      </w:r>
      <w:r w:rsidR="00C2592B" w:rsidRPr="00F96146">
        <w:rPr>
          <w:rFonts w:ascii="Arial" w:hAnsi="Arial" w:cs="Arial"/>
          <w:sz w:val="22"/>
          <w:szCs w:val="22"/>
          <w:lang w:eastAsia="en-GB"/>
        </w:rPr>
        <w:t>or raise clarifications</w:t>
      </w:r>
      <w:r w:rsidR="00556AF7" w:rsidRPr="00F96146">
        <w:rPr>
          <w:rFonts w:ascii="Arial" w:hAnsi="Arial" w:cs="Arial"/>
          <w:sz w:val="22"/>
          <w:szCs w:val="22"/>
          <w:lang w:eastAsia="en-GB"/>
        </w:rPr>
        <w:t>,</w:t>
      </w:r>
      <w:r w:rsidR="00C2592B" w:rsidRPr="00F96146">
        <w:rPr>
          <w:rFonts w:ascii="Arial" w:hAnsi="Arial" w:cs="Arial"/>
          <w:sz w:val="22"/>
          <w:szCs w:val="22"/>
          <w:lang w:eastAsia="en-GB"/>
        </w:rPr>
        <w:t xml:space="preserve"> </w:t>
      </w:r>
      <w:r w:rsidR="00743A54" w:rsidRPr="00F96146">
        <w:rPr>
          <w:rFonts w:ascii="Arial" w:hAnsi="Arial" w:cs="Arial"/>
          <w:sz w:val="22"/>
          <w:szCs w:val="22"/>
          <w:lang w:eastAsia="en-GB"/>
        </w:rPr>
        <w:t xml:space="preserve">they </w:t>
      </w:r>
      <w:r w:rsidR="00C2592B" w:rsidRPr="00F96146">
        <w:rPr>
          <w:rFonts w:ascii="Arial" w:hAnsi="Arial" w:cs="Arial"/>
          <w:sz w:val="22"/>
          <w:szCs w:val="22"/>
          <w:lang w:eastAsia="en-GB"/>
        </w:rPr>
        <w:t>are asked not to refer to their identity in the body of the question or clarification.</w:t>
      </w:r>
      <w:bookmarkEnd w:id="9"/>
      <w:r w:rsidR="00C2592B" w:rsidRPr="00F96146">
        <w:rPr>
          <w:rFonts w:ascii="Arial" w:hAnsi="Arial" w:cs="Arial"/>
          <w:sz w:val="22"/>
          <w:szCs w:val="22"/>
          <w:lang w:eastAsia="en-GB"/>
        </w:rPr>
        <w:t xml:space="preserve"> </w:t>
      </w:r>
    </w:p>
    <w:p w14:paraId="686ED113" w14:textId="77777777" w:rsidR="00C2592B" w:rsidRPr="00F96146" w:rsidRDefault="00C2592B" w:rsidP="00F22E91">
      <w:pPr>
        <w:ind w:left="720"/>
        <w:jc w:val="both"/>
        <w:rPr>
          <w:rFonts w:ascii="Arial" w:hAnsi="Arial" w:cs="Arial"/>
          <w:sz w:val="22"/>
          <w:szCs w:val="22"/>
        </w:rPr>
      </w:pPr>
    </w:p>
    <w:p w14:paraId="7E57A668" w14:textId="6864C2E0" w:rsidR="00C2592B" w:rsidRPr="00F96146" w:rsidRDefault="00C2592B"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10" w:name="_Toc530661170"/>
      <w:r w:rsidRPr="00F96146">
        <w:rPr>
          <w:rFonts w:ascii="Arial" w:hAnsi="Arial" w:cs="Arial"/>
          <w:sz w:val="22"/>
          <w:szCs w:val="22"/>
          <w:lang w:eastAsia="en-GB"/>
        </w:rPr>
        <w:t xml:space="preserve">If a </w:t>
      </w:r>
      <w:r w:rsidR="00D50A76">
        <w:rPr>
          <w:rFonts w:ascii="Arial" w:hAnsi="Arial" w:cs="Arial"/>
          <w:sz w:val="22"/>
          <w:szCs w:val="22"/>
          <w:lang w:eastAsia="en-GB"/>
        </w:rPr>
        <w:t>Participant</w:t>
      </w:r>
      <w:r w:rsidR="00914FF6">
        <w:rPr>
          <w:rFonts w:ascii="Arial" w:hAnsi="Arial" w:cs="Arial"/>
          <w:sz w:val="22"/>
          <w:szCs w:val="22"/>
          <w:lang w:eastAsia="en-GB"/>
        </w:rPr>
        <w:t xml:space="preserve"> </w:t>
      </w:r>
      <w:r w:rsidRPr="00F96146">
        <w:rPr>
          <w:rFonts w:ascii="Arial" w:hAnsi="Arial" w:cs="Arial"/>
          <w:sz w:val="22"/>
          <w:szCs w:val="22"/>
          <w:lang w:eastAsia="en-GB"/>
        </w:rPr>
        <w:t>wishes to ask a question or seek clarification in confidence</w:t>
      </w:r>
      <w:r w:rsidR="0086003F" w:rsidRPr="00F96146">
        <w:rPr>
          <w:rFonts w:ascii="Arial" w:hAnsi="Arial" w:cs="Arial"/>
          <w:sz w:val="22"/>
          <w:szCs w:val="22"/>
          <w:lang w:eastAsia="en-GB"/>
        </w:rPr>
        <w:t>,</w:t>
      </w:r>
      <w:r w:rsidRPr="00F96146">
        <w:rPr>
          <w:rFonts w:ascii="Arial" w:hAnsi="Arial" w:cs="Arial"/>
          <w:sz w:val="22"/>
          <w:szCs w:val="22"/>
          <w:lang w:eastAsia="en-GB"/>
        </w:rPr>
        <w:t xml:space="preserve"> they must notify the Authority and provide justification for withholding the question and any response. If the Authority does not consider that there is sufficient justification for withholding the question and the corresponding response, the Authority will inform the </w:t>
      </w:r>
      <w:r w:rsidR="00D50A76">
        <w:rPr>
          <w:rFonts w:ascii="Arial" w:hAnsi="Arial" w:cs="Arial"/>
          <w:sz w:val="22"/>
          <w:szCs w:val="22"/>
          <w:lang w:eastAsia="en-GB"/>
        </w:rPr>
        <w:t>Participant</w:t>
      </w:r>
      <w:r w:rsidRPr="00F96146">
        <w:rPr>
          <w:rFonts w:ascii="Arial" w:hAnsi="Arial" w:cs="Arial"/>
          <w:sz w:val="22"/>
          <w:szCs w:val="22"/>
          <w:lang w:eastAsia="en-GB"/>
        </w:rPr>
        <w:t>, who will have an opportunity to withdraw the question or clarification. If the question and</w:t>
      </w:r>
      <w:r w:rsidR="0086003F" w:rsidRPr="00F96146">
        <w:rPr>
          <w:rFonts w:ascii="Arial" w:hAnsi="Arial" w:cs="Arial"/>
          <w:sz w:val="22"/>
          <w:szCs w:val="22"/>
          <w:lang w:eastAsia="en-GB"/>
        </w:rPr>
        <w:t xml:space="preserve"> /</w:t>
      </w:r>
      <w:r w:rsidRPr="00F96146">
        <w:rPr>
          <w:rFonts w:ascii="Arial" w:hAnsi="Arial" w:cs="Arial"/>
          <w:sz w:val="22"/>
          <w:szCs w:val="22"/>
          <w:lang w:eastAsia="en-GB"/>
        </w:rPr>
        <w:t xml:space="preserve"> or clarification is not withdrawn, then the anonymised response will be issued to all</w:t>
      </w:r>
      <w:r w:rsidR="006C48CC">
        <w:rPr>
          <w:rFonts w:ascii="Arial" w:hAnsi="Arial" w:cs="Arial"/>
          <w:sz w:val="22"/>
          <w:szCs w:val="22"/>
          <w:lang w:eastAsia="en-GB"/>
        </w:rPr>
        <w:t xml:space="preserve"> Participants</w:t>
      </w:r>
      <w:r w:rsidRPr="00F96146">
        <w:rPr>
          <w:rFonts w:ascii="Arial" w:hAnsi="Arial" w:cs="Arial"/>
          <w:sz w:val="22"/>
          <w:szCs w:val="22"/>
          <w:lang w:eastAsia="en-GB"/>
        </w:rPr>
        <w:t>.</w:t>
      </w:r>
      <w:bookmarkEnd w:id="10"/>
      <w:r w:rsidRPr="00F96146">
        <w:rPr>
          <w:rFonts w:ascii="Arial" w:hAnsi="Arial" w:cs="Arial"/>
          <w:sz w:val="22"/>
          <w:szCs w:val="22"/>
          <w:lang w:eastAsia="en-GB"/>
        </w:rPr>
        <w:t xml:space="preserve"> </w:t>
      </w:r>
    </w:p>
    <w:p w14:paraId="0397E230" w14:textId="77777777" w:rsidR="00C2592B" w:rsidRPr="00F96146" w:rsidRDefault="00C2592B" w:rsidP="00AA6AAD">
      <w:pPr>
        <w:pStyle w:val="NormalWeb"/>
        <w:spacing w:before="0" w:beforeAutospacing="0" w:after="0" w:afterAutospacing="0"/>
        <w:ind w:left="709"/>
        <w:jc w:val="both"/>
        <w:rPr>
          <w:rFonts w:ascii="Arial" w:hAnsi="Arial" w:cs="Arial"/>
          <w:sz w:val="22"/>
          <w:szCs w:val="22"/>
          <w:lang w:eastAsia="en-GB"/>
        </w:rPr>
      </w:pPr>
    </w:p>
    <w:p w14:paraId="74CD0F65" w14:textId="34F49FEF" w:rsidR="00C2592B" w:rsidRDefault="00D50A76"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11" w:name="_Toc530661171"/>
      <w:r>
        <w:rPr>
          <w:rFonts w:ascii="Arial" w:hAnsi="Arial" w:cs="Arial"/>
          <w:sz w:val="22"/>
          <w:szCs w:val="22"/>
          <w:lang w:eastAsia="en-GB"/>
        </w:rPr>
        <w:t>Participant</w:t>
      </w:r>
      <w:r w:rsidR="00914FF6">
        <w:rPr>
          <w:rFonts w:ascii="Arial" w:hAnsi="Arial" w:cs="Arial"/>
          <w:sz w:val="22"/>
          <w:szCs w:val="22"/>
          <w:lang w:eastAsia="en-GB"/>
        </w:rPr>
        <w:t>s</w:t>
      </w:r>
      <w:r w:rsidR="00C2592B" w:rsidRPr="00F96146">
        <w:rPr>
          <w:rFonts w:ascii="Arial" w:hAnsi="Arial" w:cs="Arial"/>
          <w:sz w:val="22"/>
          <w:szCs w:val="22"/>
          <w:lang w:eastAsia="en-GB"/>
        </w:rPr>
        <w:t xml:space="preserve"> are responsible for monitoring </w:t>
      </w:r>
      <w:r w:rsidR="0058182C">
        <w:rPr>
          <w:rFonts w:ascii="Arial" w:hAnsi="Arial" w:cs="Arial"/>
          <w:sz w:val="22"/>
          <w:szCs w:val="22"/>
          <w:lang w:eastAsia="en-GB"/>
        </w:rPr>
        <w:t xml:space="preserve">the </w:t>
      </w:r>
      <w:r w:rsidR="00CB76D4" w:rsidRPr="00AA6AAD">
        <w:rPr>
          <w:rFonts w:ascii="Arial" w:hAnsi="Arial" w:cs="Arial"/>
          <w:sz w:val="22"/>
          <w:szCs w:val="22"/>
          <w:lang w:eastAsia="en-GB"/>
        </w:rPr>
        <w:t xml:space="preserve">Atamis </w:t>
      </w:r>
      <w:r w:rsidR="00C2592B" w:rsidRPr="00F96146">
        <w:rPr>
          <w:rFonts w:ascii="Arial" w:hAnsi="Arial" w:cs="Arial"/>
          <w:sz w:val="22"/>
          <w:szCs w:val="22"/>
          <w:lang w:eastAsia="en-GB"/>
        </w:rPr>
        <w:t xml:space="preserve">messaging service for clarifications including, general clarifications or other information issued by the Authority. Answers to such questions may contain important information that could affect how </w:t>
      </w:r>
      <w:r>
        <w:rPr>
          <w:rFonts w:ascii="Arial" w:hAnsi="Arial" w:cs="Arial"/>
          <w:sz w:val="22"/>
          <w:szCs w:val="22"/>
          <w:lang w:eastAsia="en-GB"/>
        </w:rPr>
        <w:t>Participant</w:t>
      </w:r>
      <w:r w:rsidR="00AB0CCC">
        <w:rPr>
          <w:rFonts w:ascii="Arial" w:hAnsi="Arial" w:cs="Arial"/>
          <w:sz w:val="22"/>
          <w:szCs w:val="22"/>
          <w:lang w:eastAsia="en-GB"/>
        </w:rPr>
        <w:t>s</w:t>
      </w:r>
      <w:r w:rsidR="00C2592B" w:rsidRPr="00F96146">
        <w:rPr>
          <w:rFonts w:ascii="Arial" w:hAnsi="Arial" w:cs="Arial"/>
          <w:sz w:val="22"/>
          <w:szCs w:val="22"/>
          <w:lang w:eastAsia="en-GB"/>
        </w:rPr>
        <w:t xml:space="preserve"> complete their </w:t>
      </w:r>
      <w:r w:rsidR="00914FF6">
        <w:rPr>
          <w:rFonts w:ascii="Arial" w:hAnsi="Arial" w:cs="Arial"/>
          <w:sz w:val="22"/>
          <w:szCs w:val="22"/>
          <w:lang w:eastAsia="en-GB"/>
        </w:rPr>
        <w:t>response to the Early Market Engagement Questionnaire</w:t>
      </w:r>
      <w:r w:rsidR="00C2592B" w:rsidRPr="00F96146">
        <w:rPr>
          <w:rFonts w:ascii="Arial" w:hAnsi="Arial" w:cs="Arial"/>
          <w:sz w:val="22"/>
          <w:szCs w:val="22"/>
          <w:lang w:eastAsia="en-GB"/>
        </w:rPr>
        <w:t>.</w:t>
      </w:r>
      <w:bookmarkEnd w:id="11"/>
      <w:r w:rsidR="00C2592B" w:rsidRPr="00F96146">
        <w:rPr>
          <w:rFonts w:ascii="Arial" w:hAnsi="Arial" w:cs="Arial"/>
          <w:sz w:val="22"/>
          <w:szCs w:val="22"/>
          <w:lang w:eastAsia="en-GB"/>
        </w:rPr>
        <w:t xml:space="preserve"> </w:t>
      </w:r>
    </w:p>
    <w:p w14:paraId="0287907D" w14:textId="77777777" w:rsidR="00914FF6" w:rsidRPr="00F96146" w:rsidRDefault="00914FF6" w:rsidP="00914FF6">
      <w:pPr>
        <w:pStyle w:val="NormalWeb"/>
        <w:spacing w:before="0" w:beforeAutospacing="0" w:after="0" w:afterAutospacing="0"/>
        <w:jc w:val="both"/>
        <w:rPr>
          <w:rFonts w:ascii="Arial" w:hAnsi="Arial" w:cs="Arial"/>
          <w:sz w:val="22"/>
          <w:szCs w:val="22"/>
          <w:lang w:eastAsia="en-GB"/>
        </w:rPr>
      </w:pPr>
    </w:p>
    <w:p w14:paraId="6A1474B2" w14:textId="2D732B15" w:rsidR="00C2592B" w:rsidRDefault="00C2592B"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bookmarkStart w:id="12" w:name="_Toc530661172"/>
      <w:r w:rsidRPr="00F96146">
        <w:rPr>
          <w:rFonts w:ascii="Arial" w:hAnsi="Arial" w:cs="Arial"/>
          <w:sz w:val="22"/>
          <w:szCs w:val="22"/>
          <w:lang w:eastAsia="en-GB"/>
        </w:rPr>
        <w:t xml:space="preserve">Once </w:t>
      </w:r>
      <w:r w:rsidR="00914FF6">
        <w:rPr>
          <w:rFonts w:ascii="Arial" w:hAnsi="Arial" w:cs="Arial"/>
          <w:sz w:val="22"/>
          <w:szCs w:val="22"/>
          <w:lang w:eastAsia="en-GB"/>
        </w:rPr>
        <w:t xml:space="preserve">Early Market Engagement </w:t>
      </w:r>
      <w:r w:rsidR="002A5132">
        <w:rPr>
          <w:rFonts w:ascii="Arial" w:hAnsi="Arial" w:cs="Arial"/>
          <w:sz w:val="22"/>
          <w:szCs w:val="22"/>
          <w:lang w:eastAsia="en-GB"/>
        </w:rPr>
        <w:t>Questionnaires</w:t>
      </w:r>
      <w:r w:rsidRPr="00F96146">
        <w:rPr>
          <w:rFonts w:ascii="Arial" w:hAnsi="Arial" w:cs="Arial"/>
          <w:sz w:val="22"/>
          <w:szCs w:val="22"/>
          <w:lang w:eastAsia="en-GB"/>
        </w:rPr>
        <w:t xml:space="preserve"> are submitted and only after the deadline for submission, </w:t>
      </w:r>
      <w:r w:rsidR="0010579D">
        <w:rPr>
          <w:rFonts w:ascii="Arial" w:hAnsi="Arial" w:cs="Arial"/>
          <w:sz w:val="22"/>
          <w:szCs w:val="22"/>
          <w:lang w:eastAsia="en-GB"/>
        </w:rPr>
        <w:t>t</w:t>
      </w:r>
      <w:r w:rsidRPr="00F96146">
        <w:rPr>
          <w:rFonts w:ascii="Arial" w:hAnsi="Arial" w:cs="Arial"/>
          <w:sz w:val="22"/>
          <w:szCs w:val="22"/>
          <w:lang w:eastAsia="en-GB"/>
        </w:rPr>
        <w:t xml:space="preserve">he Authority reserves the right to contact </w:t>
      </w:r>
      <w:r w:rsidR="00D50A76">
        <w:rPr>
          <w:rFonts w:ascii="Arial" w:hAnsi="Arial" w:cs="Arial"/>
          <w:sz w:val="22"/>
          <w:szCs w:val="22"/>
          <w:lang w:eastAsia="en-GB"/>
        </w:rPr>
        <w:t>Participant</w:t>
      </w:r>
      <w:r w:rsidR="00914FF6">
        <w:rPr>
          <w:rFonts w:ascii="Arial" w:hAnsi="Arial" w:cs="Arial"/>
          <w:sz w:val="22"/>
          <w:szCs w:val="22"/>
          <w:lang w:eastAsia="en-GB"/>
        </w:rPr>
        <w:t>s</w:t>
      </w:r>
      <w:r w:rsidRPr="00F96146">
        <w:rPr>
          <w:rFonts w:ascii="Arial" w:hAnsi="Arial" w:cs="Arial"/>
          <w:sz w:val="22"/>
          <w:szCs w:val="22"/>
          <w:lang w:eastAsia="en-GB"/>
        </w:rPr>
        <w:t xml:space="preserve"> at any time for clarification on all or any part of their </w:t>
      </w:r>
      <w:r w:rsidR="0000612D">
        <w:rPr>
          <w:rFonts w:ascii="Arial" w:hAnsi="Arial" w:cs="Arial"/>
          <w:sz w:val="22"/>
          <w:szCs w:val="22"/>
          <w:lang w:eastAsia="en-GB"/>
        </w:rPr>
        <w:t>response</w:t>
      </w:r>
      <w:r w:rsidR="0086003F" w:rsidRPr="00F96146">
        <w:rPr>
          <w:rFonts w:ascii="Arial" w:hAnsi="Arial" w:cs="Arial"/>
          <w:sz w:val="22"/>
          <w:szCs w:val="22"/>
          <w:lang w:eastAsia="en-GB"/>
        </w:rPr>
        <w:t>,</w:t>
      </w:r>
      <w:r w:rsidRPr="00F96146">
        <w:rPr>
          <w:rFonts w:ascii="Arial" w:hAnsi="Arial" w:cs="Arial"/>
          <w:sz w:val="22"/>
          <w:szCs w:val="22"/>
          <w:lang w:eastAsia="en-GB"/>
        </w:rPr>
        <w:t xml:space="preserve"> which </w:t>
      </w:r>
      <w:r w:rsidR="002006E8">
        <w:rPr>
          <w:rFonts w:ascii="Arial" w:hAnsi="Arial" w:cs="Arial"/>
          <w:sz w:val="22"/>
          <w:szCs w:val="22"/>
          <w:lang w:eastAsia="en-GB"/>
        </w:rPr>
        <w:t>will</w:t>
      </w:r>
      <w:r w:rsidRPr="00F96146">
        <w:rPr>
          <w:rFonts w:ascii="Arial" w:hAnsi="Arial" w:cs="Arial"/>
          <w:sz w:val="22"/>
          <w:szCs w:val="22"/>
          <w:lang w:eastAsia="en-GB"/>
        </w:rPr>
        <w:t xml:space="preserve"> require a prompt response.</w:t>
      </w:r>
      <w:bookmarkEnd w:id="12"/>
      <w:r w:rsidRPr="00F96146">
        <w:rPr>
          <w:rFonts w:ascii="Arial" w:hAnsi="Arial" w:cs="Arial"/>
          <w:sz w:val="22"/>
          <w:szCs w:val="22"/>
          <w:lang w:eastAsia="en-GB"/>
        </w:rPr>
        <w:t xml:space="preserve"> </w:t>
      </w:r>
    </w:p>
    <w:p w14:paraId="6EC1F687" w14:textId="77777777" w:rsidR="0000612D" w:rsidRDefault="0000612D" w:rsidP="0000612D">
      <w:pPr>
        <w:pStyle w:val="NormalWeb"/>
        <w:spacing w:before="0" w:beforeAutospacing="0" w:after="0" w:afterAutospacing="0"/>
        <w:ind w:left="720"/>
        <w:jc w:val="both"/>
        <w:rPr>
          <w:rFonts w:ascii="Arial" w:hAnsi="Arial" w:cs="Arial"/>
          <w:b/>
          <w:bCs/>
          <w:sz w:val="22"/>
          <w:szCs w:val="22"/>
          <w:lang w:eastAsia="en-GB"/>
        </w:rPr>
      </w:pPr>
      <w:bookmarkStart w:id="13" w:name="_Toc183700445"/>
    </w:p>
    <w:p w14:paraId="2DCDB299" w14:textId="27C34E24" w:rsidR="00595579" w:rsidRPr="00F51E16" w:rsidRDefault="0000612D"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r>
        <w:rPr>
          <w:rFonts w:ascii="Arial" w:hAnsi="Arial" w:cs="Arial"/>
          <w:b/>
          <w:bCs/>
          <w:sz w:val="22"/>
          <w:szCs w:val="22"/>
          <w:lang w:eastAsia="en-GB"/>
        </w:rPr>
        <w:t xml:space="preserve">Early Market Engagement </w:t>
      </w:r>
      <w:r w:rsidR="00595579" w:rsidRPr="00F51E16">
        <w:rPr>
          <w:rFonts w:ascii="Arial" w:hAnsi="Arial" w:cs="Arial"/>
          <w:b/>
          <w:bCs/>
          <w:sz w:val="22"/>
          <w:szCs w:val="22"/>
          <w:lang w:eastAsia="en-GB"/>
        </w:rPr>
        <w:t>Timetable</w:t>
      </w:r>
      <w:bookmarkEnd w:id="13"/>
      <w:r w:rsidR="00595579" w:rsidRPr="00F51E16">
        <w:rPr>
          <w:rFonts w:ascii="Arial" w:hAnsi="Arial" w:cs="Arial"/>
          <w:b/>
          <w:bCs/>
          <w:sz w:val="22"/>
          <w:szCs w:val="22"/>
          <w:lang w:eastAsia="en-GB"/>
        </w:rPr>
        <w:t xml:space="preserve"> </w:t>
      </w:r>
    </w:p>
    <w:p w14:paraId="47495A91" w14:textId="77777777" w:rsidR="004A01CB" w:rsidRPr="004A01CB" w:rsidRDefault="004A01CB" w:rsidP="00F22E91">
      <w:pPr>
        <w:jc w:val="both"/>
      </w:pPr>
    </w:p>
    <w:p w14:paraId="64245559" w14:textId="4175BC74" w:rsidR="00595579" w:rsidRDefault="00595579" w:rsidP="00F22E91">
      <w:pPr>
        <w:ind w:left="709"/>
        <w:jc w:val="both"/>
        <w:rPr>
          <w:rFonts w:ascii="Arial" w:hAnsi="Arial" w:cs="Arial"/>
          <w:bCs/>
          <w:sz w:val="22"/>
          <w:szCs w:val="22"/>
        </w:rPr>
      </w:pPr>
      <w:r w:rsidRPr="00F96146">
        <w:rPr>
          <w:rFonts w:ascii="Arial" w:hAnsi="Arial" w:cs="Arial"/>
          <w:bCs/>
          <w:sz w:val="22"/>
          <w:szCs w:val="22"/>
        </w:rPr>
        <w:t xml:space="preserve">The table below is to be used as a guide only, and any changes will be communicated to </w:t>
      </w:r>
      <w:r w:rsidR="00D50A76">
        <w:rPr>
          <w:rFonts w:ascii="Arial" w:hAnsi="Arial" w:cs="Arial"/>
          <w:bCs/>
          <w:sz w:val="22"/>
          <w:szCs w:val="22"/>
        </w:rPr>
        <w:t>Participant</w:t>
      </w:r>
      <w:r w:rsidR="0000612D">
        <w:rPr>
          <w:rFonts w:ascii="Arial" w:hAnsi="Arial" w:cs="Arial"/>
          <w:bCs/>
          <w:sz w:val="22"/>
          <w:szCs w:val="22"/>
        </w:rPr>
        <w:t>s</w:t>
      </w:r>
      <w:r w:rsidRPr="00F96146">
        <w:rPr>
          <w:rFonts w:ascii="Arial" w:hAnsi="Arial" w:cs="Arial"/>
          <w:bCs/>
          <w:sz w:val="22"/>
          <w:szCs w:val="22"/>
        </w:rPr>
        <w:t xml:space="preserve"> via</w:t>
      </w:r>
      <w:r w:rsidR="00743A54" w:rsidRPr="00F96146">
        <w:rPr>
          <w:rFonts w:ascii="Arial" w:hAnsi="Arial" w:cs="Arial"/>
          <w:bCs/>
          <w:sz w:val="22"/>
          <w:szCs w:val="22"/>
        </w:rPr>
        <w:t xml:space="preserve"> </w:t>
      </w:r>
      <w:r w:rsidR="00CB76D4" w:rsidRPr="00AA6AAD">
        <w:rPr>
          <w:rFonts w:ascii="Arial" w:hAnsi="Arial" w:cs="Arial"/>
          <w:sz w:val="22"/>
          <w:szCs w:val="22"/>
          <w:lang w:eastAsia="en-GB"/>
        </w:rPr>
        <w:t>Atamis</w:t>
      </w:r>
      <w:r w:rsidRPr="00F96146">
        <w:rPr>
          <w:rFonts w:ascii="Arial" w:hAnsi="Arial" w:cs="Arial"/>
          <w:bCs/>
          <w:sz w:val="22"/>
          <w:szCs w:val="22"/>
        </w:rPr>
        <w:t>:</w:t>
      </w:r>
    </w:p>
    <w:p w14:paraId="60EB2E04" w14:textId="77777777" w:rsidR="00F51E16" w:rsidRDefault="00F51E16" w:rsidP="00F22E91">
      <w:pPr>
        <w:ind w:left="709"/>
        <w:jc w:val="both"/>
        <w:rPr>
          <w:rFonts w:ascii="Arial" w:hAnsi="Arial" w:cs="Arial"/>
          <w:bCs/>
          <w:sz w:val="22"/>
          <w:szCs w:val="22"/>
        </w:rPr>
      </w:pPr>
    </w:p>
    <w:tbl>
      <w:tblPr>
        <w:tblW w:w="8425" w:type="dxa"/>
        <w:tblInd w:w="817" w:type="dxa"/>
        <w:tblLook w:val="04A0" w:firstRow="1" w:lastRow="0" w:firstColumn="1" w:lastColumn="0" w:noHBand="0" w:noVBand="1"/>
      </w:tblPr>
      <w:tblGrid>
        <w:gridCol w:w="461"/>
        <w:gridCol w:w="5634"/>
        <w:gridCol w:w="2330"/>
      </w:tblGrid>
      <w:tr w:rsidR="00D97510" w:rsidRPr="00E41441" w14:paraId="2789ECC3" w14:textId="77777777" w:rsidTr="00B724D9">
        <w:trPr>
          <w:trHeight w:val="300"/>
          <w:tblHeader/>
        </w:trPr>
        <w:tc>
          <w:tcPr>
            <w:tcW w:w="461" w:type="dxa"/>
            <w:tcBorders>
              <w:top w:val="single" w:sz="8" w:space="0" w:color="auto"/>
              <w:left w:val="single" w:sz="8" w:space="0" w:color="auto"/>
              <w:bottom w:val="single" w:sz="8" w:space="0" w:color="auto"/>
              <w:right w:val="single" w:sz="8" w:space="0" w:color="auto"/>
            </w:tcBorders>
            <w:shd w:val="clear" w:color="auto" w:fill="7030A0"/>
          </w:tcPr>
          <w:p w14:paraId="395144DE" w14:textId="77777777" w:rsidR="00D97510" w:rsidRPr="00E41441" w:rsidRDefault="00D97510" w:rsidP="00E41441">
            <w:pPr>
              <w:rPr>
                <w:rFonts w:ascii="Arial" w:hAnsi="Arial" w:cs="Arial"/>
                <w:b/>
                <w:bCs/>
                <w:color w:val="FFFFFF"/>
                <w:sz w:val="22"/>
                <w:szCs w:val="22"/>
              </w:rPr>
            </w:pPr>
            <w:r>
              <w:rPr>
                <w:rFonts w:ascii="Arial" w:hAnsi="Arial" w:cs="Arial"/>
                <w:b/>
                <w:bCs/>
                <w:color w:val="FFFFFF"/>
                <w:sz w:val="22"/>
                <w:szCs w:val="22"/>
              </w:rPr>
              <w:t>#</w:t>
            </w:r>
          </w:p>
        </w:tc>
        <w:tc>
          <w:tcPr>
            <w:tcW w:w="5634"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7DCBC453" w14:textId="77777777" w:rsidR="00D97510" w:rsidRPr="00E41441" w:rsidRDefault="00D97510" w:rsidP="00E41441">
            <w:pPr>
              <w:rPr>
                <w:rFonts w:ascii="Arial" w:hAnsi="Arial" w:cs="Arial"/>
                <w:b/>
                <w:bCs/>
                <w:color w:val="FFFFFF"/>
                <w:sz w:val="22"/>
                <w:szCs w:val="22"/>
              </w:rPr>
            </w:pPr>
            <w:r w:rsidRPr="00E41441">
              <w:rPr>
                <w:rFonts w:ascii="Arial" w:hAnsi="Arial" w:cs="Arial"/>
                <w:b/>
                <w:bCs/>
                <w:color w:val="FFFFFF"/>
                <w:sz w:val="22"/>
                <w:szCs w:val="22"/>
              </w:rPr>
              <w:t>Action</w:t>
            </w:r>
          </w:p>
        </w:tc>
        <w:tc>
          <w:tcPr>
            <w:tcW w:w="2330" w:type="dxa"/>
            <w:tcBorders>
              <w:top w:val="single" w:sz="8" w:space="0" w:color="auto"/>
              <w:left w:val="nil"/>
              <w:bottom w:val="single" w:sz="8" w:space="0" w:color="auto"/>
              <w:right w:val="single" w:sz="8" w:space="0" w:color="auto"/>
            </w:tcBorders>
            <w:shd w:val="clear" w:color="auto" w:fill="7030A0"/>
            <w:vAlign w:val="center"/>
            <w:hideMark/>
          </w:tcPr>
          <w:p w14:paraId="0D378F87" w14:textId="77777777" w:rsidR="00D97510" w:rsidRPr="00E41441" w:rsidRDefault="00D97510" w:rsidP="00AB7C7C">
            <w:pPr>
              <w:jc w:val="center"/>
              <w:rPr>
                <w:rFonts w:ascii="Arial" w:hAnsi="Arial" w:cs="Arial"/>
                <w:b/>
                <w:bCs/>
                <w:color w:val="FFFFFF"/>
                <w:sz w:val="22"/>
                <w:szCs w:val="22"/>
              </w:rPr>
            </w:pPr>
            <w:r w:rsidRPr="00E41441">
              <w:rPr>
                <w:rFonts w:ascii="Arial" w:hAnsi="Arial" w:cs="Arial"/>
                <w:b/>
                <w:bCs/>
                <w:color w:val="FFFFFF"/>
                <w:sz w:val="22"/>
                <w:szCs w:val="22"/>
              </w:rPr>
              <w:t>Date</w:t>
            </w:r>
          </w:p>
        </w:tc>
      </w:tr>
      <w:tr w:rsidR="00D97510" w:rsidRPr="00B67D9D" w14:paraId="2F030080" w14:textId="77777777" w:rsidTr="00F57CF2">
        <w:trPr>
          <w:trHeight w:val="680"/>
        </w:trPr>
        <w:tc>
          <w:tcPr>
            <w:tcW w:w="461" w:type="dxa"/>
            <w:tcBorders>
              <w:top w:val="nil"/>
              <w:left w:val="single" w:sz="8" w:space="0" w:color="auto"/>
              <w:bottom w:val="single" w:sz="8" w:space="0" w:color="auto"/>
              <w:right w:val="single" w:sz="8" w:space="0" w:color="auto"/>
            </w:tcBorders>
            <w:vAlign w:val="center"/>
          </w:tcPr>
          <w:p w14:paraId="714CA996" w14:textId="77777777" w:rsidR="00D97510" w:rsidRPr="00703142" w:rsidRDefault="00D97510" w:rsidP="00F57CF2">
            <w:pPr>
              <w:rPr>
                <w:rFonts w:ascii="Arial" w:hAnsi="Arial" w:cs="Arial"/>
                <w:b/>
                <w:bCs/>
                <w:color w:val="000000"/>
                <w:sz w:val="22"/>
                <w:szCs w:val="22"/>
              </w:rPr>
            </w:pPr>
            <w:r w:rsidRPr="00703142">
              <w:rPr>
                <w:rFonts w:ascii="Arial" w:hAnsi="Arial" w:cs="Arial"/>
                <w:b/>
                <w:bCs/>
                <w:color w:val="000000"/>
                <w:sz w:val="22"/>
                <w:szCs w:val="22"/>
              </w:rPr>
              <w:t>1</w:t>
            </w:r>
          </w:p>
        </w:tc>
        <w:tc>
          <w:tcPr>
            <w:tcW w:w="5634" w:type="dxa"/>
            <w:tcBorders>
              <w:top w:val="nil"/>
              <w:left w:val="single" w:sz="8" w:space="0" w:color="auto"/>
              <w:bottom w:val="single" w:sz="8" w:space="0" w:color="auto"/>
              <w:right w:val="single" w:sz="8" w:space="0" w:color="auto"/>
            </w:tcBorders>
            <w:vAlign w:val="center"/>
            <w:hideMark/>
          </w:tcPr>
          <w:p w14:paraId="74FA6AD8" w14:textId="71E0B092" w:rsidR="00186893" w:rsidRPr="00AC4E0B" w:rsidRDefault="00186893" w:rsidP="00F57CF2">
            <w:pPr>
              <w:rPr>
                <w:rFonts w:ascii="Arial" w:hAnsi="Arial" w:cs="Arial"/>
                <w:sz w:val="22"/>
                <w:szCs w:val="22"/>
              </w:rPr>
            </w:pPr>
            <w:r w:rsidRPr="00AC4E0B">
              <w:rPr>
                <w:rFonts w:ascii="Arial" w:hAnsi="Arial" w:cs="Arial"/>
                <w:sz w:val="22"/>
                <w:szCs w:val="22"/>
              </w:rPr>
              <w:t xml:space="preserve">Publication of </w:t>
            </w:r>
            <w:r>
              <w:rPr>
                <w:rFonts w:ascii="Arial" w:hAnsi="Arial" w:cs="Arial"/>
                <w:sz w:val="22"/>
                <w:szCs w:val="22"/>
              </w:rPr>
              <w:t>PA23 Notices</w:t>
            </w:r>
            <w:r w:rsidRPr="00AC4E0B">
              <w:rPr>
                <w:rFonts w:ascii="Arial" w:hAnsi="Arial" w:cs="Arial"/>
                <w:sz w:val="22"/>
                <w:szCs w:val="22"/>
              </w:rPr>
              <w:t xml:space="preserve"> and Release of Early Market Engagement Brief on relevant platforms:  </w:t>
            </w:r>
          </w:p>
          <w:p w14:paraId="2512DAE7" w14:textId="63D17174" w:rsidR="00D97510" w:rsidRPr="00703142" w:rsidRDefault="00D97510" w:rsidP="00F57CF2">
            <w:pPr>
              <w:rPr>
                <w:rFonts w:ascii="Arial" w:hAnsi="Arial" w:cs="Arial"/>
                <w:b/>
                <w:bCs/>
                <w:color w:val="000000"/>
                <w:sz w:val="22"/>
                <w:szCs w:val="22"/>
              </w:rPr>
            </w:pPr>
          </w:p>
        </w:tc>
        <w:tc>
          <w:tcPr>
            <w:tcW w:w="2330" w:type="dxa"/>
            <w:tcBorders>
              <w:top w:val="nil"/>
              <w:left w:val="nil"/>
              <w:bottom w:val="single" w:sz="8" w:space="0" w:color="auto"/>
              <w:right w:val="single" w:sz="8" w:space="0" w:color="auto"/>
            </w:tcBorders>
            <w:vAlign w:val="center"/>
          </w:tcPr>
          <w:p w14:paraId="5F6489B0" w14:textId="139D9035" w:rsidR="00D97510" w:rsidRPr="00703142" w:rsidRDefault="00AE0336" w:rsidP="00030053">
            <w:pPr>
              <w:jc w:val="center"/>
              <w:rPr>
                <w:rFonts w:ascii="Arial" w:hAnsi="Arial" w:cs="Arial"/>
                <w:b/>
                <w:bCs/>
                <w:color w:val="000000"/>
                <w:sz w:val="22"/>
                <w:szCs w:val="22"/>
              </w:rPr>
            </w:pPr>
            <w:r w:rsidRPr="00703142">
              <w:rPr>
                <w:rFonts w:ascii="Arial" w:hAnsi="Arial" w:cs="Arial"/>
                <w:b/>
                <w:bCs/>
                <w:color w:val="000000"/>
                <w:sz w:val="22"/>
                <w:szCs w:val="22"/>
              </w:rPr>
              <w:t>1</w:t>
            </w:r>
            <w:r w:rsidR="00B74042" w:rsidRPr="00703142">
              <w:rPr>
                <w:rFonts w:ascii="Arial" w:hAnsi="Arial" w:cs="Arial"/>
                <w:b/>
                <w:bCs/>
                <w:color w:val="000000"/>
                <w:sz w:val="22"/>
                <w:szCs w:val="22"/>
              </w:rPr>
              <w:t>7</w:t>
            </w:r>
            <w:r w:rsidRPr="00703142">
              <w:rPr>
                <w:rFonts w:ascii="Arial" w:hAnsi="Arial" w:cs="Arial"/>
                <w:b/>
                <w:bCs/>
                <w:color w:val="000000"/>
                <w:sz w:val="22"/>
                <w:szCs w:val="22"/>
              </w:rPr>
              <w:t>/09/25</w:t>
            </w:r>
          </w:p>
        </w:tc>
      </w:tr>
      <w:tr w:rsidR="00030053" w:rsidRPr="00B67D9D" w14:paraId="78071C07" w14:textId="77777777" w:rsidTr="00F57CF2">
        <w:trPr>
          <w:trHeight w:val="680"/>
        </w:trPr>
        <w:tc>
          <w:tcPr>
            <w:tcW w:w="461" w:type="dxa"/>
            <w:tcBorders>
              <w:top w:val="nil"/>
              <w:left w:val="single" w:sz="8" w:space="0" w:color="auto"/>
              <w:bottom w:val="single" w:sz="8" w:space="0" w:color="auto"/>
              <w:right w:val="single" w:sz="8" w:space="0" w:color="auto"/>
            </w:tcBorders>
            <w:vAlign w:val="center"/>
          </w:tcPr>
          <w:p w14:paraId="62CFB564" w14:textId="43CB2B1C" w:rsidR="00030053" w:rsidRPr="00703142" w:rsidRDefault="00030053" w:rsidP="00F57CF2">
            <w:pPr>
              <w:rPr>
                <w:rFonts w:ascii="Arial" w:hAnsi="Arial" w:cs="Arial"/>
                <w:b/>
                <w:bCs/>
                <w:color w:val="000000"/>
                <w:sz w:val="22"/>
                <w:szCs w:val="22"/>
              </w:rPr>
            </w:pPr>
            <w:r>
              <w:rPr>
                <w:rFonts w:ascii="Arial" w:hAnsi="Arial" w:cs="Arial"/>
                <w:b/>
                <w:bCs/>
                <w:color w:val="000000"/>
                <w:sz w:val="22"/>
                <w:szCs w:val="22"/>
              </w:rPr>
              <w:t>2</w:t>
            </w:r>
          </w:p>
        </w:tc>
        <w:tc>
          <w:tcPr>
            <w:tcW w:w="5634" w:type="dxa"/>
            <w:tcBorders>
              <w:top w:val="nil"/>
              <w:left w:val="single" w:sz="8" w:space="0" w:color="auto"/>
              <w:bottom w:val="single" w:sz="8" w:space="0" w:color="auto"/>
              <w:right w:val="single" w:sz="8" w:space="0" w:color="auto"/>
            </w:tcBorders>
            <w:vAlign w:val="center"/>
          </w:tcPr>
          <w:p w14:paraId="556E9E6F" w14:textId="2FFB06F7" w:rsidR="00030053" w:rsidRPr="00AC4E0B" w:rsidRDefault="00030053" w:rsidP="00F57CF2">
            <w:pPr>
              <w:rPr>
                <w:rFonts w:ascii="Arial" w:hAnsi="Arial" w:cs="Arial"/>
                <w:sz w:val="22"/>
                <w:szCs w:val="22"/>
              </w:rPr>
            </w:pPr>
            <w:r w:rsidRPr="00AC4E0B">
              <w:rPr>
                <w:rFonts w:ascii="Arial" w:hAnsi="Arial" w:cs="Arial"/>
                <w:sz w:val="22"/>
                <w:szCs w:val="22"/>
              </w:rPr>
              <w:t xml:space="preserve">Deadline for submitting </w:t>
            </w:r>
            <w:r>
              <w:rPr>
                <w:rFonts w:ascii="Arial" w:hAnsi="Arial" w:cs="Arial"/>
                <w:sz w:val="22"/>
                <w:szCs w:val="22"/>
              </w:rPr>
              <w:t>Clarification Questions</w:t>
            </w:r>
          </w:p>
        </w:tc>
        <w:tc>
          <w:tcPr>
            <w:tcW w:w="2330" w:type="dxa"/>
            <w:tcBorders>
              <w:top w:val="nil"/>
              <w:left w:val="nil"/>
              <w:bottom w:val="single" w:sz="8" w:space="0" w:color="auto"/>
              <w:right w:val="single" w:sz="8" w:space="0" w:color="auto"/>
            </w:tcBorders>
            <w:vAlign w:val="center"/>
          </w:tcPr>
          <w:p w14:paraId="0FC0F1C0" w14:textId="1F4C99B4" w:rsidR="00030053" w:rsidRPr="00AC4E0B" w:rsidRDefault="00D66938" w:rsidP="00030053">
            <w:pPr>
              <w:jc w:val="center"/>
              <w:rPr>
                <w:rFonts w:ascii="Arial" w:hAnsi="Arial" w:cs="Arial"/>
                <w:b/>
                <w:bCs/>
                <w:sz w:val="22"/>
                <w:szCs w:val="22"/>
              </w:rPr>
            </w:pPr>
            <w:r>
              <w:rPr>
                <w:rFonts w:ascii="Arial" w:hAnsi="Arial" w:cs="Arial"/>
                <w:b/>
                <w:bCs/>
                <w:sz w:val="22"/>
                <w:szCs w:val="22"/>
              </w:rPr>
              <w:t>0</w:t>
            </w:r>
            <w:r w:rsidR="004B29A1">
              <w:rPr>
                <w:rFonts w:ascii="Arial" w:hAnsi="Arial" w:cs="Arial"/>
                <w:b/>
                <w:bCs/>
                <w:sz w:val="22"/>
                <w:szCs w:val="22"/>
              </w:rPr>
              <w:t>9</w:t>
            </w:r>
            <w:r>
              <w:rPr>
                <w:rFonts w:ascii="Arial" w:hAnsi="Arial" w:cs="Arial"/>
                <w:b/>
                <w:bCs/>
                <w:sz w:val="22"/>
                <w:szCs w:val="22"/>
              </w:rPr>
              <w:t>/10</w:t>
            </w:r>
            <w:r w:rsidR="004B29A1">
              <w:rPr>
                <w:rFonts w:ascii="Arial" w:hAnsi="Arial" w:cs="Arial"/>
                <w:b/>
                <w:bCs/>
                <w:sz w:val="22"/>
                <w:szCs w:val="22"/>
              </w:rPr>
              <w:t>/25</w:t>
            </w:r>
            <w:r w:rsidR="00EF732A">
              <w:rPr>
                <w:rFonts w:ascii="Arial" w:hAnsi="Arial" w:cs="Arial"/>
                <w:b/>
                <w:bCs/>
                <w:sz w:val="22"/>
                <w:szCs w:val="22"/>
              </w:rPr>
              <w:t xml:space="preserve"> 14:00</w:t>
            </w:r>
          </w:p>
        </w:tc>
      </w:tr>
      <w:tr w:rsidR="00D97510" w:rsidRPr="00B67D9D" w14:paraId="331BB9A7" w14:textId="77777777" w:rsidTr="00F57CF2">
        <w:trPr>
          <w:trHeight w:val="680"/>
        </w:trPr>
        <w:tc>
          <w:tcPr>
            <w:tcW w:w="461" w:type="dxa"/>
            <w:tcBorders>
              <w:top w:val="nil"/>
              <w:left w:val="single" w:sz="8" w:space="0" w:color="auto"/>
              <w:bottom w:val="single" w:sz="8" w:space="0" w:color="auto"/>
              <w:right w:val="single" w:sz="8" w:space="0" w:color="auto"/>
            </w:tcBorders>
            <w:vAlign w:val="center"/>
          </w:tcPr>
          <w:p w14:paraId="213706FE" w14:textId="44BDB59C" w:rsidR="00D97510" w:rsidRPr="00703142" w:rsidRDefault="00030053" w:rsidP="00F57CF2">
            <w:pPr>
              <w:rPr>
                <w:rFonts w:ascii="Arial" w:hAnsi="Arial" w:cs="Arial"/>
                <w:b/>
                <w:bCs/>
                <w:color w:val="000000"/>
                <w:sz w:val="22"/>
                <w:szCs w:val="22"/>
              </w:rPr>
            </w:pPr>
            <w:r>
              <w:rPr>
                <w:rFonts w:ascii="Arial" w:hAnsi="Arial" w:cs="Arial"/>
                <w:b/>
                <w:bCs/>
                <w:color w:val="000000"/>
                <w:sz w:val="22"/>
                <w:szCs w:val="22"/>
              </w:rPr>
              <w:t>3</w:t>
            </w:r>
          </w:p>
        </w:tc>
        <w:tc>
          <w:tcPr>
            <w:tcW w:w="5634" w:type="dxa"/>
            <w:tcBorders>
              <w:top w:val="nil"/>
              <w:left w:val="single" w:sz="8" w:space="0" w:color="auto"/>
              <w:bottom w:val="single" w:sz="8" w:space="0" w:color="auto"/>
              <w:right w:val="single" w:sz="8" w:space="0" w:color="auto"/>
            </w:tcBorders>
            <w:vAlign w:val="center"/>
            <w:hideMark/>
          </w:tcPr>
          <w:p w14:paraId="3A22F45B" w14:textId="2FBE7C99" w:rsidR="009159CD" w:rsidRPr="00AC4E0B" w:rsidRDefault="009159CD" w:rsidP="00F57CF2">
            <w:pPr>
              <w:rPr>
                <w:rFonts w:ascii="Arial" w:hAnsi="Arial" w:cs="Arial"/>
                <w:sz w:val="22"/>
                <w:szCs w:val="22"/>
              </w:rPr>
            </w:pPr>
            <w:r w:rsidRPr="00AC4E0B">
              <w:rPr>
                <w:rFonts w:ascii="Arial" w:hAnsi="Arial" w:cs="Arial"/>
                <w:sz w:val="22"/>
                <w:szCs w:val="22"/>
              </w:rPr>
              <w:t xml:space="preserve">Deadline for submitting completed Early Market Engagement Questionnaire                                                                                                              </w:t>
            </w:r>
          </w:p>
          <w:p w14:paraId="5714059B" w14:textId="283F6517" w:rsidR="00D97510" w:rsidRPr="00703142" w:rsidRDefault="00D97510" w:rsidP="00F57CF2">
            <w:pPr>
              <w:rPr>
                <w:rFonts w:ascii="Arial" w:hAnsi="Arial" w:cs="Arial"/>
                <w:b/>
                <w:bCs/>
                <w:color w:val="000000"/>
                <w:sz w:val="22"/>
                <w:szCs w:val="22"/>
              </w:rPr>
            </w:pPr>
          </w:p>
        </w:tc>
        <w:tc>
          <w:tcPr>
            <w:tcW w:w="2330" w:type="dxa"/>
            <w:tcBorders>
              <w:top w:val="nil"/>
              <w:left w:val="nil"/>
              <w:bottom w:val="single" w:sz="8" w:space="0" w:color="auto"/>
              <w:right w:val="single" w:sz="8" w:space="0" w:color="auto"/>
            </w:tcBorders>
            <w:vAlign w:val="center"/>
          </w:tcPr>
          <w:p w14:paraId="3627E227" w14:textId="242547C2" w:rsidR="00D97510" w:rsidRPr="00703142" w:rsidRDefault="00F57CF2" w:rsidP="00030053">
            <w:pPr>
              <w:jc w:val="center"/>
              <w:rPr>
                <w:rFonts w:ascii="Arial" w:hAnsi="Arial" w:cs="Arial"/>
                <w:b/>
                <w:bCs/>
                <w:color w:val="000000"/>
                <w:sz w:val="22"/>
                <w:szCs w:val="22"/>
              </w:rPr>
            </w:pPr>
            <w:r w:rsidRPr="00AC4E0B">
              <w:rPr>
                <w:rFonts w:ascii="Arial" w:hAnsi="Arial" w:cs="Arial"/>
                <w:b/>
                <w:bCs/>
                <w:sz w:val="22"/>
                <w:szCs w:val="22"/>
              </w:rPr>
              <w:t>1</w:t>
            </w:r>
            <w:r>
              <w:rPr>
                <w:rFonts w:ascii="Arial" w:hAnsi="Arial" w:cs="Arial"/>
                <w:b/>
                <w:bCs/>
                <w:sz w:val="22"/>
                <w:szCs w:val="22"/>
              </w:rPr>
              <w:t>7</w:t>
            </w:r>
            <w:r w:rsidRPr="00AC4E0B">
              <w:rPr>
                <w:rFonts w:ascii="Arial" w:hAnsi="Arial" w:cs="Arial"/>
                <w:b/>
                <w:bCs/>
                <w:sz w:val="22"/>
                <w:szCs w:val="22"/>
              </w:rPr>
              <w:t>/</w:t>
            </w:r>
            <w:r>
              <w:rPr>
                <w:rFonts w:ascii="Arial" w:hAnsi="Arial" w:cs="Arial"/>
                <w:b/>
                <w:bCs/>
                <w:sz w:val="22"/>
                <w:szCs w:val="22"/>
              </w:rPr>
              <w:t>10</w:t>
            </w:r>
            <w:r w:rsidRPr="00AC4E0B">
              <w:rPr>
                <w:rFonts w:ascii="Arial" w:hAnsi="Arial" w:cs="Arial"/>
                <w:b/>
                <w:bCs/>
                <w:sz w:val="22"/>
                <w:szCs w:val="22"/>
              </w:rPr>
              <w:t>/25</w:t>
            </w:r>
            <w:r w:rsidR="00EF732A">
              <w:rPr>
                <w:rFonts w:ascii="Arial" w:hAnsi="Arial" w:cs="Arial"/>
                <w:b/>
                <w:bCs/>
                <w:sz w:val="22"/>
                <w:szCs w:val="22"/>
              </w:rPr>
              <w:t xml:space="preserve"> 14:00</w:t>
            </w:r>
          </w:p>
        </w:tc>
      </w:tr>
      <w:tr w:rsidR="00D97510" w:rsidRPr="00B67D9D" w14:paraId="626C8CED" w14:textId="77777777" w:rsidTr="00F57CF2">
        <w:trPr>
          <w:trHeight w:val="680"/>
        </w:trPr>
        <w:tc>
          <w:tcPr>
            <w:tcW w:w="461" w:type="dxa"/>
            <w:tcBorders>
              <w:top w:val="nil"/>
              <w:left w:val="single" w:sz="8" w:space="0" w:color="auto"/>
              <w:bottom w:val="single" w:sz="8" w:space="0" w:color="auto"/>
              <w:right w:val="single" w:sz="8" w:space="0" w:color="auto"/>
            </w:tcBorders>
            <w:vAlign w:val="center"/>
          </w:tcPr>
          <w:p w14:paraId="49ADFA15" w14:textId="6965AEAD" w:rsidR="00D97510" w:rsidRPr="00703142" w:rsidRDefault="00030053" w:rsidP="00F57CF2">
            <w:pPr>
              <w:rPr>
                <w:rFonts w:ascii="Arial" w:hAnsi="Arial" w:cs="Arial"/>
                <w:b/>
                <w:bCs/>
                <w:color w:val="000000"/>
                <w:sz w:val="22"/>
                <w:szCs w:val="22"/>
              </w:rPr>
            </w:pPr>
            <w:r>
              <w:rPr>
                <w:rFonts w:ascii="Arial" w:hAnsi="Arial" w:cs="Arial"/>
                <w:b/>
                <w:bCs/>
                <w:color w:val="000000"/>
                <w:sz w:val="22"/>
                <w:szCs w:val="22"/>
              </w:rPr>
              <w:lastRenderedPageBreak/>
              <w:t>4</w:t>
            </w:r>
          </w:p>
        </w:tc>
        <w:tc>
          <w:tcPr>
            <w:tcW w:w="5634" w:type="dxa"/>
            <w:tcBorders>
              <w:top w:val="nil"/>
              <w:left w:val="single" w:sz="8" w:space="0" w:color="auto"/>
              <w:bottom w:val="single" w:sz="8" w:space="0" w:color="auto"/>
              <w:right w:val="single" w:sz="8" w:space="0" w:color="auto"/>
            </w:tcBorders>
            <w:vAlign w:val="center"/>
            <w:hideMark/>
          </w:tcPr>
          <w:p w14:paraId="325FDD3C" w14:textId="32BCE168" w:rsidR="00D97510" w:rsidRPr="00703142" w:rsidRDefault="00A9507B" w:rsidP="00F57CF2">
            <w:pPr>
              <w:rPr>
                <w:rFonts w:ascii="Arial" w:hAnsi="Arial" w:cs="Arial"/>
                <w:b/>
                <w:bCs/>
                <w:color w:val="000000"/>
                <w:sz w:val="22"/>
                <w:szCs w:val="22"/>
              </w:rPr>
            </w:pPr>
            <w:r w:rsidRPr="00AC4E0B">
              <w:rPr>
                <w:rFonts w:ascii="Arial" w:hAnsi="Arial" w:cs="Arial"/>
                <w:sz w:val="22"/>
                <w:szCs w:val="22"/>
              </w:rPr>
              <w:t xml:space="preserve">Follow up </w:t>
            </w:r>
            <w:r w:rsidR="0007766B">
              <w:rPr>
                <w:rFonts w:ascii="Arial" w:hAnsi="Arial" w:cs="Arial"/>
                <w:sz w:val="22"/>
                <w:szCs w:val="22"/>
              </w:rPr>
              <w:t>inter</w:t>
            </w:r>
            <w:r w:rsidR="00E16AA8">
              <w:rPr>
                <w:rFonts w:ascii="Arial" w:hAnsi="Arial" w:cs="Arial"/>
                <w:sz w:val="22"/>
                <w:szCs w:val="22"/>
              </w:rPr>
              <w:t>active discussion phase</w:t>
            </w:r>
            <w:r w:rsidRPr="00AC4E0B">
              <w:rPr>
                <w:rFonts w:ascii="Arial" w:hAnsi="Arial" w:cs="Arial"/>
                <w:sz w:val="22"/>
                <w:szCs w:val="22"/>
              </w:rPr>
              <w:t xml:space="preserve"> (via Teams or Face-to-Face):                                                           </w:t>
            </w:r>
          </w:p>
        </w:tc>
        <w:tc>
          <w:tcPr>
            <w:tcW w:w="2330" w:type="dxa"/>
            <w:tcBorders>
              <w:top w:val="nil"/>
              <w:left w:val="nil"/>
              <w:bottom w:val="single" w:sz="8" w:space="0" w:color="auto"/>
              <w:right w:val="single" w:sz="8" w:space="0" w:color="auto"/>
            </w:tcBorders>
            <w:vAlign w:val="center"/>
          </w:tcPr>
          <w:p w14:paraId="22B705F7" w14:textId="06F3FCDD" w:rsidR="00D97510" w:rsidRPr="00CD1C79" w:rsidRDefault="00821754" w:rsidP="00CD1C79">
            <w:pPr>
              <w:jc w:val="center"/>
              <w:rPr>
                <w:rFonts w:ascii="Arial" w:hAnsi="Arial" w:cs="Arial"/>
                <w:b/>
                <w:bCs/>
                <w:sz w:val="22"/>
                <w:szCs w:val="22"/>
              </w:rPr>
            </w:pPr>
            <w:r>
              <w:rPr>
                <w:rFonts w:ascii="Arial" w:hAnsi="Arial" w:cs="Arial"/>
                <w:b/>
                <w:bCs/>
                <w:sz w:val="22"/>
                <w:szCs w:val="22"/>
              </w:rPr>
              <w:t>And scope to be agreed but a</w:t>
            </w:r>
            <w:r w:rsidR="00F57CF2" w:rsidRPr="00F57CF2">
              <w:rPr>
                <w:rFonts w:ascii="Arial" w:hAnsi="Arial" w:cs="Arial"/>
                <w:b/>
                <w:bCs/>
                <w:sz w:val="22"/>
                <w:szCs w:val="22"/>
              </w:rPr>
              <w:t xml:space="preserve">nticipated </w:t>
            </w:r>
            <w:r>
              <w:rPr>
                <w:rFonts w:ascii="Arial" w:hAnsi="Arial" w:cs="Arial"/>
                <w:b/>
                <w:bCs/>
                <w:sz w:val="22"/>
                <w:szCs w:val="22"/>
              </w:rPr>
              <w:t xml:space="preserve">to be </w:t>
            </w:r>
            <w:r w:rsidR="00F57CF2" w:rsidRPr="00F57CF2">
              <w:rPr>
                <w:rFonts w:ascii="Arial" w:hAnsi="Arial" w:cs="Arial"/>
                <w:b/>
                <w:bCs/>
                <w:sz w:val="22"/>
                <w:szCs w:val="22"/>
              </w:rPr>
              <w:t xml:space="preserve">during </w:t>
            </w:r>
            <w:r>
              <w:rPr>
                <w:rFonts w:ascii="Arial" w:hAnsi="Arial" w:cs="Arial"/>
                <w:b/>
                <w:bCs/>
                <w:sz w:val="22"/>
                <w:szCs w:val="22"/>
              </w:rPr>
              <w:t>the p</w:t>
            </w:r>
            <w:r w:rsidR="00F57CF2" w:rsidRPr="00F57CF2">
              <w:rPr>
                <w:rFonts w:ascii="Arial" w:hAnsi="Arial" w:cs="Arial"/>
                <w:b/>
                <w:bCs/>
                <w:sz w:val="22"/>
                <w:szCs w:val="22"/>
              </w:rPr>
              <w:t xml:space="preserve">eriod 20/10/25 </w:t>
            </w:r>
            <w:r w:rsidR="004B29A1">
              <w:rPr>
                <w:rFonts w:ascii="Arial" w:hAnsi="Arial" w:cs="Arial"/>
                <w:b/>
                <w:bCs/>
                <w:sz w:val="22"/>
                <w:szCs w:val="22"/>
              </w:rPr>
              <w:t>to</w:t>
            </w:r>
            <w:r w:rsidR="00F57CF2" w:rsidRPr="00F57CF2">
              <w:rPr>
                <w:rFonts w:ascii="Arial" w:hAnsi="Arial" w:cs="Arial"/>
                <w:b/>
                <w:bCs/>
                <w:sz w:val="22"/>
                <w:szCs w:val="22"/>
              </w:rPr>
              <w:t xml:space="preserve"> 14/11/25</w:t>
            </w:r>
          </w:p>
        </w:tc>
      </w:tr>
      <w:tr w:rsidR="00D97510" w:rsidRPr="00B67D9D" w14:paraId="6071D536" w14:textId="77777777" w:rsidTr="002C6317">
        <w:trPr>
          <w:trHeight w:val="680"/>
        </w:trPr>
        <w:tc>
          <w:tcPr>
            <w:tcW w:w="461" w:type="dxa"/>
            <w:tcBorders>
              <w:top w:val="nil"/>
              <w:left w:val="single" w:sz="8" w:space="0" w:color="auto"/>
              <w:bottom w:val="single" w:sz="8" w:space="0" w:color="auto"/>
              <w:right w:val="single" w:sz="8" w:space="0" w:color="auto"/>
            </w:tcBorders>
            <w:vAlign w:val="center"/>
          </w:tcPr>
          <w:p w14:paraId="796742C6" w14:textId="631299BA" w:rsidR="00D97510" w:rsidRPr="00703142" w:rsidRDefault="009259EC" w:rsidP="00F57CF2">
            <w:pPr>
              <w:rPr>
                <w:rFonts w:ascii="Arial" w:hAnsi="Arial" w:cs="Arial"/>
                <w:b/>
                <w:bCs/>
                <w:color w:val="000000"/>
                <w:sz w:val="22"/>
                <w:szCs w:val="22"/>
              </w:rPr>
            </w:pPr>
            <w:r>
              <w:rPr>
                <w:rFonts w:ascii="Arial" w:hAnsi="Arial" w:cs="Arial"/>
                <w:b/>
                <w:bCs/>
                <w:color w:val="000000"/>
                <w:sz w:val="22"/>
                <w:szCs w:val="22"/>
              </w:rPr>
              <w:t>5</w:t>
            </w:r>
          </w:p>
        </w:tc>
        <w:tc>
          <w:tcPr>
            <w:tcW w:w="5634" w:type="dxa"/>
            <w:tcBorders>
              <w:top w:val="nil"/>
              <w:left w:val="single" w:sz="8" w:space="0" w:color="auto"/>
              <w:bottom w:val="single" w:sz="8" w:space="0" w:color="auto"/>
              <w:right w:val="single" w:sz="8" w:space="0" w:color="auto"/>
            </w:tcBorders>
            <w:vAlign w:val="center"/>
            <w:hideMark/>
          </w:tcPr>
          <w:p w14:paraId="0979AE9A" w14:textId="4AABA51D" w:rsidR="00D97510" w:rsidRPr="002C6317" w:rsidRDefault="00F57CF2" w:rsidP="002C6317">
            <w:pPr>
              <w:rPr>
                <w:rFonts w:ascii="Arial" w:hAnsi="Arial" w:cs="Arial"/>
                <w:sz w:val="22"/>
                <w:szCs w:val="22"/>
              </w:rPr>
            </w:pPr>
            <w:r>
              <w:rPr>
                <w:rFonts w:ascii="Arial" w:hAnsi="Arial" w:cs="Arial"/>
                <w:sz w:val="22"/>
                <w:szCs w:val="22"/>
              </w:rPr>
              <w:t xml:space="preserve">Indicative Timescales for </w:t>
            </w:r>
            <w:r w:rsidR="002C6317">
              <w:rPr>
                <w:rFonts w:ascii="Arial" w:hAnsi="Arial" w:cs="Arial"/>
                <w:sz w:val="22"/>
                <w:szCs w:val="22"/>
              </w:rPr>
              <w:t xml:space="preserve">a </w:t>
            </w:r>
            <w:r>
              <w:rPr>
                <w:rFonts w:ascii="Arial" w:hAnsi="Arial" w:cs="Arial"/>
                <w:sz w:val="22"/>
                <w:szCs w:val="22"/>
              </w:rPr>
              <w:t xml:space="preserve">future Tender Phase beyond this Early Market Engagement    </w:t>
            </w:r>
          </w:p>
        </w:tc>
        <w:tc>
          <w:tcPr>
            <w:tcW w:w="2330" w:type="dxa"/>
            <w:tcBorders>
              <w:top w:val="nil"/>
              <w:left w:val="nil"/>
              <w:bottom w:val="single" w:sz="8" w:space="0" w:color="auto"/>
              <w:right w:val="single" w:sz="8" w:space="0" w:color="auto"/>
            </w:tcBorders>
            <w:vAlign w:val="center"/>
          </w:tcPr>
          <w:p w14:paraId="1C2C0969" w14:textId="052066A7" w:rsidR="00D97510" w:rsidRPr="00703142" w:rsidRDefault="00F57CF2" w:rsidP="00030053">
            <w:pPr>
              <w:jc w:val="center"/>
              <w:rPr>
                <w:rFonts w:ascii="Arial" w:hAnsi="Arial" w:cs="Arial"/>
                <w:b/>
                <w:bCs/>
                <w:color w:val="000000"/>
                <w:sz w:val="22"/>
                <w:szCs w:val="22"/>
              </w:rPr>
            </w:pPr>
            <w:r>
              <w:rPr>
                <w:rFonts w:ascii="Arial" w:hAnsi="Arial" w:cs="Arial"/>
                <w:b/>
                <w:bCs/>
                <w:sz w:val="22"/>
                <w:szCs w:val="22"/>
              </w:rPr>
              <w:t>To be informed by Pre-Market Engagement</w:t>
            </w:r>
          </w:p>
        </w:tc>
      </w:tr>
    </w:tbl>
    <w:p w14:paraId="5469F6C6" w14:textId="77777777" w:rsidR="00805F39" w:rsidRDefault="00805F39" w:rsidP="00F22E91">
      <w:pPr>
        <w:ind w:left="709"/>
        <w:jc w:val="both"/>
        <w:rPr>
          <w:rFonts w:ascii="Arial" w:hAnsi="Arial" w:cs="Arial"/>
          <w:bCs/>
          <w:sz w:val="22"/>
          <w:szCs w:val="22"/>
        </w:rPr>
      </w:pPr>
    </w:p>
    <w:p w14:paraId="002CDFF4" w14:textId="77777777" w:rsidR="00595579" w:rsidRPr="00AA6AAD"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14" w:name="_Toc183700446"/>
      <w:r w:rsidRPr="00AA6AAD">
        <w:rPr>
          <w:rFonts w:ascii="Arial" w:hAnsi="Arial" w:cs="Arial"/>
          <w:b/>
          <w:bCs/>
          <w:sz w:val="22"/>
          <w:szCs w:val="22"/>
          <w:lang w:eastAsia="en-GB"/>
        </w:rPr>
        <w:t xml:space="preserve">Submission via </w:t>
      </w:r>
      <w:r w:rsidR="00CB76D4" w:rsidRPr="00CB76D4">
        <w:rPr>
          <w:rFonts w:ascii="Arial" w:hAnsi="Arial" w:cs="Arial"/>
          <w:b/>
          <w:bCs/>
          <w:sz w:val="22"/>
          <w:szCs w:val="22"/>
          <w:lang w:eastAsia="en-GB"/>
        </w:rPr>
        <w:t xml:space="preserve">Atamis e-Commercial </w:t>
      </w:r>
      <w:r w:rsidRPr="00AA6AAD">
        <w:rPr>
          <w:rFonts w:ascii="Arial" w:hAnsi="Arial" w:cs="Arial"/>
          <w:b/>
          <w:bCs/>
          <w:sz w:val="22"/>
          <w:szCs w:val="22"/>
          <w:lang w:eastAsia="en-GB"/>
        </w:rPr>
        <w:t>System</w:t>
      </w:r>
      <w:bookmarkEnd w:id="14"/>
    </w:p>
    <w:p w14:paraId="549834D5" w14:textId="77777777" w:rsidR="00990AC6" w:rsidRPr="00F96146" w:rsidRDefault="00990AC6" w:rsidP="00F22E91">
      <w:pPr>
        <w:pStyle w:val="Footer"/>
        <w:tabs>
          <w:tab w:val="clear" w:pos="4153"/>
          <w:tab w:val="clear" w:pos="8306"/>
        </w:tabs>
        <w:jc w:val="both"/>
        <w:rPr>
          <w:rFonts w:ascii="Arial" w:hAnsi="Arial" w:cs="Arial"/>
          <w:b/>
          <w:bCs/>
          <w:sz w:val="28"/>
          <w:szCs w:val="28"/>
          <w:lang w:val="en-GB"/>
        </w:rPr>
      </w:pPr>
    </w:p>
    <w:p w14:paraId="22538AAC" w14:textId="055ACECF" w:rsidR="009259EC" w:rsidRDefault="002006E8" w:rsidP="009259EC">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ab/>
        <w:t xml:space="preserve">The completed </w:t>
      </w:r>
      <w:r w:rsidR="00F57CF2">
        <w:rPr>
          <w:rFonts w:ascii="Arial" w:hAnsi="Arial" w:cs="Arial"/>
          <w:sz w:val="22"/>
          <w:szCs w:val="22"/>
          <w:lang w:eastAsia="en-GB"/>
        </w:rPr>
        <w:t xml:space="preserve">Early Market Engagement Questionnaire </w:t>
      </w:r>
      <w:r w:rsidRPr="00AA6AAD">
        <w:rPr>
          <w:rFonts w:ascii="Arial" w:hAnsi="Arial" w:cs="Arial"/>
          <w:sz w:val="22"/>
          <w:szCs w:val="22"/>
          <w:lang w:eastAsia="en-GB"/>
        </w:rPr>
        <w:t xml:space="preserve">Response must be uploaded </w:t>
      </w:r>
      <w:r w:rsidR="00E12424">
        <w:rPr>
          <w:rFonts w:ascii="Arial" w:hAnsi="Arial" w:cs="Arial"/>
          <w:sz w:val="22"/>
          <w:szCs w:val="22"/>
          <w:lang w:eastAsia="en-GB"/>
        </w:rPr>
        <w:t xml:space="preserve">and submitted </w:t>
      </w:r>
      <w:r w:rsidRPr="00AA6AAD">
        <w:rPr>
          <w:rFonts w:ascii="Arial" w:hAnsi="Arial" w:cs="Arial"/>
          <w:sz w:val="22"/>
          <w:szCs w:val="22"/>
          <w:lang w:eastAsia="en-GB"/>
        </w:rPr>
        <w:t xml:space="preserve">into Atamis System </w:t>
      </w:r>
      <w:r w:rsidR="00E12424">
        <w:rPr>
          <w:rFonts w:ascii="Arial" w:hAnsi="Arial" w:cs="Arial"/>
          <w:sz w:val="22"/>
          <w:szCs w:val="22"/>
          <w:lang w:eastAsia="en-GB"/>
        </w:rPr>
        <w:t>before the c</w:t>
      </w:r>
      <w:r w:rsidRPr="00AA6AAD">
        <w:rPr>
          <w:rFonts w:ascii="Arial" w:hAnsi="Arial" w:cs="Arial"/>
          <w:sz w:val="22"/>
          <w:szCs w:val="22"/>
          <w:lang w:eastAsia="en-GB"/>
        </w:rPr>
        <w:t>losing date and time in point 1.</w:t>
      </w:r>
      <w:r w:rsidR="00CD1C79">
        <w:rPr>
          <w:rFonts w:ascii="Arial" w:hAnsi="Arial" w:cs="Arial"/>
          <w:sz w:val="22"/>
          <w:szCs w:val="22"/>
          <w:lang w:eastAsia="en-GB"/>
        </w:rPr>
        <w:t>4</w:t>
      </w:r>
      <w:r w:rsidRPr="00AA6AAD">
        <w:rPr>
          <w:rFonts w:ascii="Arial" w:hAnsi="Arial" w:cs="Arial"/>
          <w:sz w:val="22"/>
          <w:szCs w:val="22"/>
          <w:lang w:eastAsia="en-GB"/>
        </w:rPr>
        <w:t xml:space="preserve"> above</w:t>
      </w:r>
      <w:r w:rsidR="009259EC">
        <w:rPr>
          <w:rFonts w:ascii="Arial" w:hAnsi="Arial" w:cs="Arial"/>
          <w:sz w:val="22"/>
          <w:szCs w:val="22"/>
          <w:lang w:eastAsia="en-GB"/>
        </w:rPr>
        <w:t xml:space="preserve"> as </w:t>
      </w:r>
      <w:r w:rsidR="009259EC" w:rsidRPr="00AA6AAD">
        <w:rPr>
          <w:rFonts w:ascii="Arial" w:hAnsi="Arial" w:cs="Arial"/>
          <w:sz w:val="22"/>
          <w:szCs w:val="22"/>
          <w:lang w:eastAsia="en-GB"/>
        </w:rPr>
        <w:t>Atamis will automatically close and no further responses can be accepted by the system</w:t>
      </w:r>
      <w:r w:rsidR="009259EC">
        <w:rPr>
          <w:rFonts w:ascii="Arial" w:hAnsi="Arial" w:cs="Arial"/>
          <w:sz w:val="22"/>
          <w:szCs w:val="22"/>
          <w:lang w:eastAsia="en-GB"/>
        </w:rPr>
        <w:t xml:space="preserve"> after that date/time</w:t>
      </w:r>
      <w:r w:rsidR="009259EC" w:rsidRPr="00AA6AAD">
        <w:rPr>
          <w:rFonts w:ascii="Arial" w:hAnsi="Arial" w:cs="Arial"/>
          <w:sz w:val="22"/>
          <w:szCs w:val="22"/>
          <w:lang w:eastAsia="en-GB"/>
        </w:rPr>
        <w:t xml:space="preserve">. </w:t>
      </w:r>
      <w:r w:rsidR="009259EC">
        <w:rPr>
          <w:rFonts w:ascii="Arial" w:hAnsi="Arial" w:cs="Arial"/>
          <w:sz w:val="22"/>
          <w:szCs w:val="22"/>
          <w:lang w:eastAsia="en-GB"/>
        </w:rPr>
        <w:t xml:space="preserve"> </w:t>
      </w:r>
    </w:p>
    <w:p w14:paraId="382AAA7E" w14:textId="1C984852" w:rsidR="002006E8" w:rsidRPr="009259EC" w:rsidRDefault="002006E8" w:rsidP="009259EC">
      <w:pPr>
        <w:pStyle w:val="NormalWeb"/>
        <w:spacing w:before="0" w:beforeAutospacing="0" w:after="0" w:afterAutospacing="0"/>
        <w:ind w:left="709"/>
        <w:jc w:val="both"/>
        <w:rPr>
          <w:rFonts w:ascii="Arial" w:hAnsi="Arial" w:cs="Arial"/>
          <w:sz w:val="22"/>
          <w:szCs w:val="22"/>
          <w:lang w:eastAsia="en-GB"/>
        </w:rPr>
      </w:pPr>
    </w:p>
    <w:p w14:paraId="5CFE9F6D" w14:textId="7E9EAB7E" w:rsidR="004426B3" w:rsidRPr="004426B3" w:rsidRDefault="0085007F" w:rsidP="00F70577">
      <w:pPr>
        <w:pStyle w:val="NormalWeb"/>
        <w:numPr>
          <w:ilvl w:val="2"/>
          <w:numId w:val="7"/>
        </w:numPr>
        <w:spacing w:before="0" w:beforeAutospacing="0" w:after="0" w:afterAutospacing="0"/>
        <w:ind w:left="709" w:hanging="709"/>
        <w:jc w:val="both"/>
        <w:rPr>
          <w:rFonts w:ascii="Arial" w:hAnsi="Arial" w:cs="Arial"/>
          <w:sz w:val="22"/>
          <w:szCs w:val="22"/>
        </w:rPr>
      </w:pPr>
      <w:r>
        <w:rPr>
          <w:rFonts w:ascii="Arial" w:hAnsi="Arial" w:cs="Arial"/>
          <w:sz w:val="22"/>
          <w:szCs w:val="22"/>
          <w:lang w:eastAsia="en-GB"/>
        </w:rPr>
        <w:t>Early Market Engagement Questionnaire’s</w:t>
      </w:r>
      <w:r w:rsidRPr="00AA6AAD">
        <w:rPr>
          <w:rFonts w:ascii="Arial" w:hAnsi="Arial" w:cs="Arial"/>
          <w:sz w:val="22"/>
          <w:szCs w:val="22"/>
          <w:lang w:eastAsia="en-GB"/>
        </w:rPr>
        <w:t xml:space="preserve"> </w:t>
      </w:r>
      <w:r w:rsidR="004426B3" w:rsidRPr="0019507B">
        <w:rPr>
          <w:rFonts w:ascii="Arial" w:hAnsi="Arial" w:cs="Arial"/>
          <w:sz w:val="22"/>
          <w:szCs w:val="22"/>
        </w:rPr>
        <w:t>submitted by any other means will not be accepted.</w:t>
      </w:r>
    </w:p>
    <w:p w14:paraId="2F370B8A" w14:textId="77777777" w:rsidR="002006E8" w:rsidRDefault="002006E8" w:rsidP="00AA6AAD">
      <w:pPr>
        <w:pStyle w:val="NormalWeb"/>
        <w:spacing w:before="0" w:beforeAutospacing="0" w:after="0" w:afterAutospacing="0"/>
        <w:ind w:left="709"/>
        <w:jc w:val="both"/>
        <w:rPr>
          <w:rFonts w:ascii="Arial" w:hAnsi="Arial" w:cs="Arial"/>
          <w:sz w:val="22"/>
          <w:szCs w:val="22"/>
          <w:lang w:eastAsia="en-GB"/>
        </w:rPr>
      </w:pPr>
    </w:p>
    <w:p w14:paraId="6DC27908" w14:textId="5D4A466D" w:rsidR="002006E8" w:rsidRPr="00AA6AAD" w:rsidRDefault="002006E8"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The Atamis System</w:t>
      </w:r>
      <w:r w:rsidR="00AE16DB">
        <w:rPr>
          <w:rFonts w:ascii="Arial" w:hAnsi="Arial" w:cs="Arial"/>
          <w:sz w:val="22"/>
          <w:szCs w:val="22"/>
          <w:lang w:eastAsia="en-GB"/>
        </w:rPr>
        <w:t xml:space="preserve"> </w:t>
      </w:r>
      <w:r w:rsidRPr="00AA6AAD">
        <w:rPr>
          <w:rFonts w:ascii="Arial" w:hAnsi="Arial" w:cs="Arial"/>
          <w:sz w:val="22"/>
          <w:szCs w:val="22"/>
          <w:lang w:eastAsia="en-GB"/>
        </w:rPr>
        <w:t xml:space="preserve">can be found at: </w:t>
      </w:r>
      <w:hyperlink r:id="rId12" w:history="1">
        <w:r w:rsidRPr="00AA6AAD">
          <w:rPr>
            <w:rFonts w:ascii="Arial" w:hAnsi="Arial" w:cs="Arial"/>
            <w:sz w:val="22"/>
            <w:szCs w:val="22"/>
            <w:lang w:eastAsia="en-GB"/>
          </w:rPr>
          <w:t>https://health</w:t>
        </w:r>
      </w:hyperlink>
      <w:hyperlink r:id="rId13" w:history="1">
        <w:r w:rsidRPr="00AA6AAD">
          <w:rPr>
            <w:rFonts w:ascii="Arial" w:hAnsi="Arial" w:cs="Arial"/>
            <w:sz w:val="22"/>
            <w:szCs w:val="22"/>
            <w:lang w:eastAsia="en-GB"/>
          </w:rPr>
          <w:t>-</w:t>
        </w:r>
      </w:hyperlink>
      <w:hyperlink r:id="rId14" w:history="1">
        <w:r w:rsidRPr="00AA6AAD">
          <w:rPr>
            <w:rFonts w:ascii="Arial" w:hAnsi="Arial" w:cs="Arial"/>
            <w:sz w:val="22"/>
            <w:szCs w:val="22"/>
            <w:lang w:eastAsia="en-GB"/>
          </w:rPr>
          <w:t>family.force.com/s/Welcome</w:t>
        </w:r>
      </w:hyperlink>
      <w:r w:rsidR="00AA6AAD">
        <w:rPr>
          <w:rFonts w:ascii="Arial" w:hAnsi="Arial" w:cs="Arial"/>
          <w:sz w:val="22"/>
          <w:szCs w:val="22"/>
          <w:lang w:eastAsia="en-GB"/>
        </w:rPr>
        <w:t xml:space="preserve"> </w:t>
      </w:r>
      <w:r w:rsidRPr="002006E8">
        <w:rPr>
          <w:rFonts w:ascii="Arial" w:hAnsi="Arial" w:cs="Arial"/>
          <w:sz w:val="22"/>
          <w:szCs w:val="22"/>
          <w:lang w:eastAsia="en-GB"/>
        </w:rPr>
        <w:t xml:space="preserve"> </w:t>
      </w:r>
    </w:p>
    <w:p w14:paraId="58AA282F" w14:textId="77777777" w:rsidR="002006E8" w:rsidRPr="00AA6AAD" w:rsidRDefault="002006E8" w:rsidP="00AA6AAD">
      <w:pPr>
        <w:pStyle w:val="NormalWeb"/>
        <w:spacing w:before="0" w:beforeAutospacing="0" w:after="0" w:afterAutospacing="0"/>
        <w:ind w:left="709"/>
        <w:jc w:val="both"/>
        <w:rPr>
          <w:rFonts w:ascii="Arial" w:hAnsi="Arial" w:cs="Arial"/>
          <w:sz w:val="22"/>
          <w:szCs w:val="22"/>
          <w:lang w:eastAsia="en-GB"/>
        </w:rPr>
      </w:pPr>
    </w:p>
    <w:p w14:paraId="12D46BB8" w14:textId="07BC9DAA" w:rsidR="002006E8" w:rsidRPr="00AA6AAD" w:rsidRDefault="002006E8"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If you experience any problems</w:t>
      </w:r>
      <w:r w:rsidR="00124064">
        <w:rPr>
          <w:rFonts w:ascii="Arial" w:hAnsi="Arial" w:cs="Arial"/>
          <w:sz w:val="22"/>
          <w:szCs w:val="22"/>
          <w:lang w:eastAsia="en-GB"/>
        </w:rPr>
        <w:t>,</w:t>
      </w:r>
      <w:r w:rsidRPr="00AA6AAD">
        <w:rPr>
          <w:rFonts w:ascii="Arial" w:hAnsi="Arial" w:cs="Arial"/>
          <w:sz w:val="22"/>
          <w:szCs w:val="22"/>
          <w:lang w:eastAsia="en-GB"/>
        </w:rPr>
        <w:t xml:space="preserve"> please contact the Atamis Help Centre on </w:t>
      </w:r>
      <w:bookmarkStart w:id="15" w:name="_Hlk208484973"/>
      <w:r w:rsidR="00124064" w:rsidRPr="00124064">
        <w:rPr>
          <w:rFonts w:ascii="Arial" w:hAnsi="Arial" w:cs="Arial"/>
          <w:sz w:val="22"/>
          <w:szCs w:val="22"/>
          <w:lang w:eastAsia="en-GB"/>
        </w:rPr>
        <w:t>+44</w:t>
      </w:r>
      <w:r w:rsidR="00124064">
        <w:rPr>
          <w:rFonts w:ascii="Arial" w:hAnsi="Arial" w:cs="Arial"/>
          <w:sz w:val="22"/>
          <w:szCs w:val="22"/>
          <w:lang w:eastAsia="en-GB"/>
        </w:rPr>
        <w:t xml:space="preserve"> </w:t>
      </w:r>
      <w:r w:rsidR="00124064" w:rsidRPr="00124064">
        <w:rPr>
          <w:rFonts w:ascii="Arial" w:hAnsi="Arial" w:cs="Arial"/>
          <w:sz w:val="22"/>
          <w:szCs w:val="22"/>
          <w:lang w:eastAsia="en-GB"/>
        </w:rPr>
        <w:t>800</w:t>
      </w:r>
      <w:r w:rsidR="00124064">
        <w:rPr>
          <w:rFonts w:ascii="Arial" w:hAnsi="Arial" w:cs="Arial"/>
          <w:sz w:val="22"/>
          <w:szCs w:val="22"/>
          <w:lang w:eastAsia="en-GB"/>
        </w:rPr>
        <w:t xml:space="preserve"> </w:t>
      </w:r>
      <w:r w:rsidR="00124064" w:rsidRPr="00124064">
        <w:rPr>
          <w:rFonts w:ascii="Arial" w:hAnsi="Arial" w:cs="Arial"/>
          <w:sz w:val="22"/>
          <w:szCs w:val="22"/>
          <w:lang w:eastAsia="en-GB"/>
        </w:rPr>
        <w:t>0988201</w:t>
      </w:r>
      <w:bookmarkEnd w:id="15"/>
      <w:r w:rsidRPr="00AA6AAD">
        <w:rPr>
          <w:rFonts w:ascii="Arial" w:hAnsi="Arial" w:cs="Arial"/>
          <w:sz w:val="22"/>
          <w:szCs w:val="22"/>
          <w:lang w:eastAsia="en-GB"/>
        </w:rPr>
        <w:t xml:space="preserve">/ </w:t>
      </w:r>
      <w:hyperlink r:id="rId15" w:history="1">
        <w:r w:rsidR="00D14B24" w:rsidRPr="00614C50">
          <w:rPr>
            <w:rStyle w:val="Hyperlink"/>
            <w:rFonts w:ascii="Arial" w:hAnsi="Arial" w:cs="Arial"/>
            <w:sz w:val="22"/>
            <w:szCs w:val="22"/>
            <w:lang w:eastAsia="en-GB"/>
          </w:rPr>
          <w:t>support-health@atamis.co.uk</w:t>
        </w:r>
      </w:hyperlink>
      <w:r w:rsidR="00D14B24">
        <w:rPr>
          <w:rFonts w:ascii="Arial" w:hAnsi="Arial" w:cs="Arial"/>
          <w:sz w:val="22"/>
          <w:szCs w:val="22"/>
          <w:lang w:eastAsia="en-GB"/>
        </w:rPr>
        <w:t>.</w:t>
      </w:r>
      <w:r w:rsidRPr="00AA6AAD">
        <w:rPr>
          <w:rFonts w:ascii="Arial" w:hAnsi="Arial" w:cs="Arial"/>
          <w:sz w:val="22"/>
          <w:szCs w:val="22"/>
          <w:lang w:eastAsia="en-GB"/>
        </w:rPr>
        <w:t xml:space="preserve">   </w:t>
      </w:r>
    </w:p>
    <w:p w14:paraId="7A3520BF" w14:textId="77777777" w:rsidR="002006E8" w:rsidRPr="00AA6AAD" w:rsidRDefault="002006E8" w:rsidP="00AA6AAD">
      <w:pPr>
        <w:pStyle w:val="NormalWeb"/>
        <w:spacing w:before="0" w:beforeAutospacing="0" w:after="0" w:afterAutospacing="0"/>
        <w:ind w:left="709"/>
        <w:jc w:val="both"/>
        <w:rPr>
          <w:rFonts w:ascii="Arial" w:hAnsi="Arial" w:cs="Arial"/>
          <w:sz w:val="22"/>
          <w:szCs w:val="22"/>
          <w:lang w:eastAsia="en-GB"/>
        </w:rPr>
      </w:pPr>
    </w:p>
    <w:p w14:paraId="63363459" w14:textId="77777777" w:rsidR="00595579" w:rsidRPr="00AA6AAD" w:rsidRDefault="00595579"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Please ensure that any login details</w:t>
      </w:r>
      <w:r w:rsidR="00D47A6D" w:rsidRPr="00AA6AAD">
        <w:rPr>
          <w:rFonts w:ascii="Arial" w:hAnsi="Arial" w:cs="Arial"/>
          <w:sz w:val="22"/>
          <w:szCs w:val="22"/>
          <w:lang w:eastAsia="en-GB"/>
        </w:rPr>
        <w:t xml:space="preserve"> </w:t>
      </w:r>
      <w:r w:rsidRPr="00AA6AAD">
        <w:rPr>
          <w:rFonts w:ascii="Arial" w:hAnsi="Arial" w:cs="Arial"/>
          <w:sz w:val="22"/>
          <w:szCs w:val="22"/>
          <w:lang w:eastAsia="en-GB"/>
        </w:rPr>
        <w:t>/</w:t>
      </w:r>
      <w:r w:rsidR="001B4954" w:rsidRPr="00AA6AAD">
        <w:rPr>
          <w:rFonts w:ascii="Arial" w:hAnsi="Arial" w:cs="Arial"/>
          <w:sz w:val="22"/>
          <w:szCs w:val="22"/>
          <w:lang w:eastAsia="en-GB"/>
        </w:rPr>
        <w:t xml:space="preserve"> </w:t>
      </w:r>
      <w:r w:rsidRPr="00AA6AAD">
        <w:rPr>
          <w:rFonts w:ascii="Arial" w:hAnsi="Arial" w:cs="Arial"/>
          <w:sz w:val="22"/>
          <w:szCs w:val="22"/>
          <w:lang w:eastAsia="en-GB"/>
        </w:rPr>
        <w:t>passwords given to you are kept private to ensure the integrity of the system and your submission.</w:t>
      </w:r>
    </w:p>
    <w:p w14:paraId="31832901" w14:textId="77777777" w:rsidR="00556AF7" w:rsidRPr="00AA6AAD" w:rsidRDefault="00556AF7" w:rsidP="00AA6AAD">
      <w:pPr>
        <w:pStyle w:val="NormalWeb"/>
        <w:spacing w:before="0" w:beforeAutospacing="0" w:after="0" w:afterAutospacing="0"/>
        <w:ind w:left="709"/>
        <w:jc w:val="both"/>
        <w:rPr>
          <w:rFonts w:ascii="Arial" w:hAnsi="Arial" w:cs="Arial"/>
          <w:sz w:val="22"/>
          <w:szCs w:val="22"/>
          <w:lang w:eastAsia="en-GB"/>
        </w:rPr>
      </w:pPr>
    </w:p>
    <w:p w14:paraId="7AA218D3" w14:textId="1638FD9D" w:rsidR="009310F5" w:rsidRPr="0019507B" w:rsidRDefault="00D50A76" w:rsidP="00F70577">
      <w:pPr>
        <w:pStyle w:val="NormalWeb"/>
        <w:numPr>
          <w:ilvl w:val="2"/>
          <w:numId w:val="7"/>
        </w:numPr>
        <w:spacing w:before="0" w:beforeAutospacing="0" w:after="0" w:afterAutospacing="0"/>
        <w:ind w:left="709" w:hanging="709"/>
        <w:jc w:val="both"/>
        <w:rPr>
          <w:rFonts w:ascii="Arial" w:hAnsi="Arial" w:cs="Arial"/>
          <w:sz w:val="22"/>
          <w:szCs w:val="22"/>
        </w:rPr>
      </w:pPr>
      <w:bookmarkStart w:id="16" w:name="_Toc530661157"/>
      <w:r>
        <w:rPr>
          <w:rFonts w:ascii="Arial" w:hAnsi="Arial" w:cs="Arial"/>
          <w:sz w:val="22"/>
          <w:szCs w:val="22"/>
        </w:rPr>
        <w:t>Participant</w:t>
      </w:r>
      <w:r w:rsidR="009310F5">
        <w:rPr>
          <w:rFonts w:ascii="Arial" w:hAnsi="Arial" w:cs="Arial"/>
          <w:sz w:val="22"/>
          <w:szCs w:val="22"/>
        </w:rPr>
        <w:t>s</w:t>
      </w:r>
      <w:r w:rsidR="009310F5" w:rsidRPr="0019507B">
        <w:rPr>
          <w:rFonts w:ascii="Arial" w:hAnsi="Arial" w:cs="Arial"/>
          <w:sz w:val="22"/>
          <w:szCs w:val="22"/>
        </w:rPr>
        <w:t xml:space="preserve"> are responsible for ensuring that their </w:t>
      </w:r>
      <w:r w:rsidR="00D57990">
        <w:rPr>
          <w:rFonts w:ascii="Arial" w:hAnsi="Arial" w:cs="Arial"/>
          <w:sz w:val="22"/>
          <w:szCs w:val="22"/>
        </w:rPr>
        <w:t xml:space="preserve">Early Market Engagement Questionnaire </w:t>
      </w:r>
      <w:r w:rsidR="009310F5" w:rsidRPr="0019507B">
        <w:rPr>
          <w:rFonts w:ascii="Arial" w:hAnsi="Arial" w:cs="Arial"/>
          <w:sz w:val="22"/>
          <w:szCs w:val="22"/>
        </w:rPr>
        <w:t xml:space="preserve">has been completed </w:t>
      </w:r>
      <w:r w:rsidR="009259EC">
        <w:rPr>
          <w:rFonts w:ascii="Arial" w:hAnsi="Arial" w:cs="Arial"/>
          <w:sz w:val="22"/>
          <w:szCs w:val="22"/>
        </w:rPr>
        <w:t xml:space="preserve">fully </w:t>
      </w:r>
      <w:r w:rsidR="009310F5" w:rsidRPr="0019507B">
        <w:rPr>
          <w:rFonts w:ascii="Arial" w:hAnsi="Arial" w:cs="Arial"/>
          <w:sz w:val="22"/>
          <w:szCs w:val="22"/>
        </w:rPr>
        <w:t>prior to the Submission Deadline.</w:t>
      </w:r>
      <w:bookmarkEnd w:id="16"/>
    </w:p>
    <w:p w14:paraId="379F5B34" w14:textId="77777777" w:rsidR="009310F5" w:rsidRPr="0019507B" w:rsidRDefault="009310F5" w:rsidP="009310F5">
      <w:pPr>
        <w:pStyle w:val="NormalWeb"/>
        <w:spacing w:before="0" w:beforeAutospacing="0" w:after="0" w:afterAutospacing="0"/>
        <w:ind w:left="709"/>
        <w:jc w:val="both"/>
        <w:rPr>
          <w:rFonts w:ascii="Arial" w:hAnsi="Arial" w:cs="Arial"/>
          <w:sz w:val="22"/>
          <w:szCs w:val="22"/>
        </w:rPr>
      </w:pPr>
    </w:p>
    <w:p w14:paraId="777A99CD" w14:textId="62ECBDCA" w:rsidR="009310F5" w:rsidRPr="0019507B" w:rsidRDefault="009310F5" w:rsidP="00F70577">
      <w:pPr>
        <w:pStyle w:val="NormalWeb"/>
        <w:numPr>
          <w:ilvl w:val="2"/>
          <w:numId w:val="7"/>
        </w:numPr>
        <w:spacing w:before="0" w:beforeAutospacing="0" w:after="0" w:afterAutospacing="0"/>
        <w:ind w:left="709" w:hanging="709"/>
        <w:jc w:val="both"/>
        <w:rPr>
          <w:rFonts w:ascii="Arial" w:hAnsi="Arial" w:cs="Arial"/>
          <w:sz w:val="22"/>
          <w:szCs w:val="22"/>
        </w:rPr>
      </w:pPr>
      <w:bookmarkStart w:id="17" w:name="_Toc530661158"/>
      <w:r w:rsidRPr="0019507B">
        <w:rPr>
          <w:rFonts w:ascii="Arial" w:hAnsi="Arial" w:cs="Arial"/>
          <w:sz w:val="22"/>
          <w:szCs w:val="22"/>
        </w:rPr>
        <w:t xml:space="preserve">It is the responsibility of all </w:t>
      </w:r>
      <w:r w:rsidR="00D50A76">
        <w:rPr>
          <w:rFonts w:ascii="Arial" w:hAnsi="Arial" w:cs="Arial"/>
          <w:sz w:val="22"/>
          <w:szCs w:val="22"/>
        </w:rPr>
        <w:t>Participant</w:t>
      </w:r>
      <w:r w:rsidR="00D57990">
        <w:rPr>
          <w:rFonts w:ascii="Arial" w:hAnsi="Arial" w:cs="Arial"/>
          <w:sz w:val="22"/>
          <w:szCs w:val="22"/>
        </w:rPr>
        <w:t>s</w:t>
      </w:r>
      <w:r w:rsidRPr="0019507B">
        <w:rPr>
          <w:rFonts w:ascii="Arial" w:hAnsi="Arial" w:cs="Arial"/>
          <w:sz w:val="22"/>
          <w:szCs w:val="22"/>
        </w:rPr>
        <w:t xml:space="preserve"> to ensure they confirm that their </w:t>
      </w:r>
      <w:r w:rsidR="00D57990">
        <w:rPr>
          <w:rFonts w:ascii="Arial" w:hAnsi="Arial" w:cs="Arial"/>
          <w:sz w:val="22"/>
          <w:szCs w:val="22"/>
        </w:rPr>
        <w:t>Early Market Engagement Questionnaire response</w:t>
      </w:r>
      <w:r w:rsidRPr="0019507B">
        <w:rPr>
          <w:rFonts w:ascii="Arial" w:hAnsi="Arial" w:cs="Arial"/>
          <w:sz w:val="22"/>
          <w:szCs w:val="22"/>
        </w:rPr>
        <w:t xml:space="preserve"> has been submitted. The Authority cannot take responsibility for submissions that remain on the system in a draft or un-submitted format.</w:t>
      </w:r>
      <w:bookmarkEnd w:id="17"/>
      <w:r w:rsidRPr="0019507B">
        <w:rPr>
          <w:rFonts w:ascii="Arial" w:hAnsi="Arial" w:cs="Arial"/>
          <w:sz w:val="22"/>
          <w:szCs w:val="22"/>
        </w:rPr>
        <w:t xml:space="preserve"> </w:t>
      </w:r>
    </w:p>
    <w:p w14:paraId="356B4B5A" w14:textId="77777777" w:rsidR="009310F5" w:rsidRPr="0019507B" w:rsidRDefault="009310F5" w:rsidP="009310F5">
      <w:pPr>
        <w:pStyle w:val="NormalWeb"/>
        <w:spacing w:before="0" w:beforeAutospacing="0" w:after="0" w:afterAutospacing="0"/>
        <w:ind w:left="709"/>
        <w:jc w:val="both"/>
        <w:rPr>
          <w:rFonts w:ascii="Arial" w:hAnsi="Arial" w:cs="Arial"/>
          <w:sz w:val="22"/>
          <w:szCs w:val="22"/>
        </w:rPr>
      </w:pPr>
    </w:p>
    <w:p w14:paraId="03475EBF" w14:textId="77777777" w:rsidR="007C15C8" w:rsidRDefault="00D50A76" w:rsidP="00F70577">
      <w:pPr>
        <w:pStyle w:val="NormalWeb"/>
        <w:numPr>
          <w:ilvl w:val="2"/>
          <w:numId w:val="7"/>
        </w:numPr>
        <w:spacing w:before="0" w:beforeAutospacing="0" w:after="0" w:afterAutospacing="0"/>
        <w:ind w:left="709" w:hanging="709"/>
        <w:jc w:val="both"/>
        <w:rPr>
          <w:rFonts w:ascii="Arial" w:hAnsi="Arial" w:cs="Arial"/>
          <w:sz w:val="22"/>
          <w:szCs w:val="22"/>
        </w:rPr>
      </w:pPr>
      <w:bookmarkStart w:id="18" w:name="_Toc530661160"/>
      <w:r>
        <w:rPr>
          <w:rFonts w:ascii="Arial" w:hAnsi="Arial" w:cs="Arial"/>
          <w:sz w:val="22"/>
          <w:szCs w:val="22"/>
        </w:rPr>
        <w:t>Participant</w:t>
      </w:r>
      <w:r w:rsidR="00D57990">
        <w:rPr>
          <w:rFonts w:ascii="Arial" w:hAnsi="Arial" w:cs="Arial"/>
          <w:sz w:val="22"/>
          <w:szCs w:val="22"/>
        </w:rPr>
        <w:t>s</w:t>
      </w:r>
      <w:r w:rsidR="009310F5" w:rsidRPr="0019507B">
        <w:rPr>
          <w:rFonts w:ascii="Arial" w:hAnsi="Arial" w:cs="Arial"/>
          <w:sz w:val="22"/>
          <w:szCs w:val="22"/>
        </w:rPr>
        <w:t xml:space="preserve"> may modify and resubmit </w:t>
      </w:r>
      <w:r w:rsidR="00D57990">
        <w:rPr>
          <w:rFonts w:ascii="Arial" w:hAnsi="Arial" w:cs="Arial"/>
          <w:sz w:val="22"/>
          <w:szCs w:val="22"/>
        </w:rPr>
        <w:t>their</w:t>
      </w:r>
      <w:r w:rsidR="009310F5" w:rsidRPr="0019507B">
        <w:rPr>
          <w:rFonts w:ascii="Arial" w:hAnsi="Arial" w:cs="Arial"/>
          <w:sz w:val="22"/>
          <w:szCs w:val="22"/>
        </w:rPr>
        <w:t xml:space="preserve"> </w:t>
      </w:r>
      <w:r w:rsidR="00D57990">
        <w:rPr>
          <w:rFonts w:ascii="Arial" w:hAnsi="Arial" w:cs="Arial"/>
          <w:sz w:val="22"/>
          <w:szCs w:val="22"/>
        </w:rPr>
        <w:t>Early Market Engagement Questionnaire response</w:t>
      </w:r>
      <w:r w:rsidR="009310F5" w:rsidRPr="0019507B">
        <w:rPr>
          <w:rFonts w:ascii="Arial" w:hAnsi="Arial" w:cs="Arial"/>
          <w:sz w:val="22"/>
          <w:szCs w:val="22"/>
        </w:rPr>
        <w:t xml:space="preserve"> at any time prior to the Submission Deadline. </w:t>
      </w:r>
    </w:p>
    <w:p w14:paraId="640A8A3E" w14:textId="77777777" w:rsidR="007C15C8" w:rsidRDefault="007C15C8" w:rsidP="007C15C8">
      <w:pPr>
        <w:pStyle w:val="ListParagraph"/>
        <w:rPr>
          <w:rFonts w:ascii="Arial" w:hAnsi="Arial" w:cs="Arial"/>
          <w:szCs w:val="22"/>
        </w:rPr>
      </w:pPr>
    </w:p>
    <w:p w14:paraId="714E31D7" w14:textId="77777777" w:rsidR="00595579" w:rsidRPr="00AA6AAD"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19" w:name="_Toc183700447"/>
      <w:bookmarkEnd w:id="18"/>
      <w:r w:rsidRPr="00AA6AAD">
        <w:rPr>
          <w:rFonts w:ascii="Arial" w:hAnsi="Arial" w:cs="Arial"/>
          <w:b/>
          <w:bCs/>
          <w:sz w:val="22"/>
          <w:szCs w:val="22"/>
          <w:lang w:eastAsia="en-GB"/>
        </w:rPr>
        <w:t>Format of submission</w:t>
      </w:r>
      <w:bookmarkEnd w:id="19"/>
    </w:p>
    <w:p w14:paraId="5FDAFF50" w14:textId="77777777" w:rsidR="00C55520" w:rsidRDefault="00C55520" w:rsidP="00F22E91">
      <w:pPr>
        <w:jc w:val="both"/>
        <w:rPr>
          <w:rFonts w:ascii="Arial" w:hAnsi="Arial" w:cs="Arial"/>
          <w:sz w:val="22"/>
          <w:szCs w:val="22"/>
        </w:rPr>
      </w:pPr>
    </w:p>
    <w:p w14:paraId="6F8183CA" w14:textId="4DA085D0" w:rsidR="00AA6AAD" w:rsidRPr="00B95DC8" w:rsidRDefault="00AA6AAD"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B95DC8">
        <w:rPr>
          <w:rFonts w:ascii="Arial" w:hAnsi="Arial" w:cs="Arial"/>
          <w:sz w:val="22"/>
          <w:szCs w:val="22"/>
        </w:rPr>
        <w:t xml:space="preserve">Hard copies of your written submission are </w:t>
      </w:r>
      <w:r w:rsidRPr="00B95DC8">
        <w:rPr>
          <w:rFonts w:ascii="Arial" w:hAnsi="Arial" w:cs="Arial"/>
          <w:sz w:val="22"/>
          <w:szCs w:val="22"/>
          <w:u w:val="single"/>
        </w:rPr>
        <w:t>not</w:t>
      </w:r>
      <w:r w:rsidRPr="00B95DC8">
        <w:rPr>
          <w:rFonts w:ascii="Arial" w:hAnsi="Arial" w:cs="Arial"/>
          <w:sz w:val="22"/>
          <w:szCs w:val="22"/>
        </w:rPr>
        <w:t xml:space="preserve"> required or permitted </w:t>
      </w:r>
      <w:r w:rsidRPr="00B95DC8">
        <w:rPr>
          <w:rFonts w:ascii="Arial" w:hAnsi="Arial" w:cs="Arial"/>
          <w:sz w:val="22"/>
          <w:szCs w:val="22"/>
          <w:lang w:eastAsia="en-GB"/>
        </w:rPr>
        <w:t>unless specifically stated otherwise</w:t>
      </w:r>
      <w:r w:rsidRPr="00B95DC8">
        <w:rPr>
          <w:rFonts w:ascii="Arial" w:hAnsi="Arial" w:cs="Arial"/>
          <w:sz w:val="22"/>
          <w:szCs w:val="22"/>
        </w:rPr>
        <w:t>.</w:t>
      </w:r>
    </w:p>
    <w:p w14:paraId="56A9D385" w14:textId="77777777" w:rsidR="00AA6AAD" w:rsidRDefault="00AA6AAD" w:rsidP="00E75D6E">
      <w:pPr>
        <w:pStyle w:val="ListParagraph"/>
        <w:spacing w:after="0"/>
        <w:rPr>
          <w:rFonts w:ascii="Arial" w:hAnsi="Arial" w:cs="Arial"/>
          <w:szCs w:val="22"/>
          <w:lang w:eastAsia="en-GB"/>
        </w:rPr>
      </w:pPr>
    </w:p>
    <w:p w14:paraId="4C2467F6" w14:textId="343D8BFE" w:rsidR="00765F66" w:rsidRDefault="00595579"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 xml:space="preserve">The Authority </w:t>
      </w:r>
      <w:proofErr w:type="gramStart"/>
      <w:r w:rsidRPr="00AA6AAD">
        <w:rPr>
          <w:rFonts w:ascii="Arial" w:hAnsi="Arial" w:cs="Arial"/>
          <w:sz w:val="22"/>
          <w:szCs w:val="22"/>
          <w:lang w:eastAsia="en-GB"/>
        </w:rPr>
        <w:t>has the ability to</w:t>
      </w:r>
      <w:proofErr w:type="gramEnd"/>
      <w:r w:rsidRPr="00AA6AAD">
        <w:rPr>
          <w:rFonts w:ascii="Arial" w:hAnsi="Arial" w:cs="Arial"/>
          <w:sz w:val="22"/>
          <w:szCs w:val="22"/>
          <w:lang w:eastAsia="en-GB"/>
        </w:rPr>
        <w:t xml:space="preserve"> use the following programmes to open your </w:t>
      </w:r>
      <w:proofErr w:type="gramStart"/>
      <w:r w:rsidRPr="00AA6AAD">
        <w:rPr>
          <w:rFonts w:ascii="Arial" w:hAnsi="Arial" w:cs="Arial"/>
          <w:sz w:val="22"/>
          <w:szCs w:val="22"/>
          <w:lang w:eastAsia="en-GB"/>
        </w:rPr>
        <w:t>submission;</w:t>
      </w:r>
      <w:proofErr w:type="gramEnd"/>
      <w:r w:rsidRPr="00AA6AAD">
        <w:rPr>
          <w:rFonts w:ascii="Arial" w:hAnsi="Arial" w:cs="Arial"/>
          <w:sz w:val="22"/>
          <w:szCs w:val="22"/>
          <w:lang w:eastAsia="en-GB"/>
        </w:rPr>
        <w:t xml:space="preserve"> MS Word, MS Excel, MS PowerPoint, Adobe PDF, WinZip. </w:t>
      </w:r>
    </w:p>
    <w:p w14:paraId="2BB52F9F" w14:textId="77777777" w:rsidR="00765F66" w:rsidRPr="00124064" w:rsidRDefault="00765F66" w:rsidP="00E75D6E">
      <w:pPr>
        <w:pStyle w:val="ListParagraph"/>
        <w:spacing w:after="0"/>
        <w:rPr>
          <w:rFonts w:ascii="Arial" w:hAnsi="Arial" w:cs="Arial"/>
          <w:szCs w:val="22"/>
          <w:lang w:val="en-GB" w:eastAsia="en-GB"/>
        </w:rPr>
      </w:pPr>
    </w:p>
    <w:p w14:paraId="60F0A5C6" w14:textId="537CA459" w:rsidR="00765F66" w:rsidRDefault="00595579"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F96146">
        <w:rPr>
          <w:rFonts w:ascii="Arial" w:hAnsi="Arial" w:cs="Arial"/>
          <w:sz w:val="22"/>
          <w:szCs w:val="22"/>
          <w:lang w:eastAsia="en-GB"/>
        </w:rPr>
        <w:t>Any attached files must be clearly named with both your company name</w:t>
      </w:r>
      <w:r w:rsidR="000E7D19" w:rsidRPr="00F96146">
        <w:rPr>
          <w:rFonts w:ascii="Arial" w:hAnsi="Arial" w:cs="Arial"/>
          <w:sz w:val="22"/>
          <w:szCs w:val="22"/>
          <w:lang w:eastAsia="en-GB"/>
        </w:rPr>
        <w:t>,</w:t>
      </w:r>
      <w:r w:rsidRPr="00F96146">
        <w:rPr>
          <w:rFonts w:ascii="Arial" w:hAnsi="Arial" w:cs="Arial"/>
          <w:sz w:val="22"/>
          <w:szCs w:val="22"/>
          <w:lang w:eastAsia="en-GB"/>
        </w:rPr>
        <w:t xml:space="preserve"> the subject matter of the data</w:t>
      </w:r>
      <w:r w:rsidR="000E7D19" w:rsidRPr="00F96146">
        <w:rPr>
          <w:rFonts w:ascii="Arial" w:hAnsi="Arial" w:cs="Arial"/>
          <w:sz w:val="22"/>
          <w:szCs w:val="22"/>
          <w:lang w:eastAsia="en-GB"/>
        </w:rPr>
        <w:t xml:space="preserve"> and to which the file relates</w:t>
      </w:r>
      <w:r w:rsidR="00B95DC8">
        <w:rPr>
          <w:rFonts w:ascii="Arial" w:hAnsi="Arial" w:cs="Arial"/>
          <w:sz w:val="22"/>
          <w:szCs w:val="22"/>
          <w:lang w:eastAsia="en-GB"/>
        </w:rPr>
        <w:t xml:space="preserve"> and cross referenced appropriately as it relates to one of the questions</w:t>
      </w:r>
      <w:r w:rsidRPr="00F96146">
        <w:rPr>
          <w:rFonts w:ascii="Arial" w:hAnsi="Arial" w:cs="Arial"/>
          <w:sz w:val="22"/>
          <w:szCs w:val="22"/>
          <w:lang w:eastAsia="en-GB"/>
        </w:rPr>
        <w:t>.</w:t>
      </w:r>
      <w:r w:rsidR="00BD3545" w:rsidRPr="00F96146">
        <w:rPr>
          <w:rFonts w:ascii="Arial" w:hAnsi="Arial" w:cs="Arial"/>
          <w:sz w:val="22"/>
          <w:szCs w:val="22"/>
          <w:lang w:eastAsia="en-GB"/>
        </w:rPr>
        <w:t xml:space="preserve"> </w:t>
      </w:r>
    </w:p>
    <w:p w14:paraId="0B1493EB" w14:textId="77777777" w:rsidR="00E75D6E" w:rsidRDefault="00E75D6E" w:rsidP="00E75D6E">
      <w:pPr>
        <w:pStyle w:val="NormalWeb"/>
        <w:spacing w:before="0" w:beforeAutospacing="0" w:after="0" w:afterAutospacing="0"/>
        <w:jc w:val="both"/>
        <w:rPr>
          <w:rFonts w:ascii="Arial" w:hAnsi="Arial" w:cs="Arial"/>
          <w:sz w:val="22"/>
          <w:szCs w:val="22"/>
          <w:lang w:eastAsia="en-GB"/>
        </w:rPr>
      </w:pPr>
    </w:p>
    <w:p w14:paraId="2DB25453" w14:textId="6074A6BC" w:rsidR="00595579" w:rsidRPr="00AA6AAD" w:rsidRDefault="008634E6"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AA6AAD">
        <w:rPr>
          <w:rFonts w:ascii="Arial" w:hAnsi="Arial" w:cs="Arial"/>
          <w:sz w:val="22"/>
          <w:szCs w:val="22"/>
          <w:lang w:eastAsia="en-GB"/>
        </w:rPr>
        <w:t xml:space="preserve">There is </w:t>
      </w:r>
      <w:r w:rsidR="009C482A" w:rsidRPr="00AA6AAD">
        <w:rPr>
          <w:rFonts w:ascii="Arial" w:hAnsi="Arial" w:cs="Arial"/>
          <w:sz w:val="22"/>
          <w:szCs w:val="22"/>
          <w:lang w:eastAsia="en-GB"/>
        </w:rPr>
        <w:t>a</w:t>
      </w:r>
      <w:r w:rsidRPr="00AA6AAD">
        <w:rPr>
          <w:rFonts w:ascii="Arial" w:hAnsi="Arial" w:cs="Arial"/>
          <w:sz w:val="22"/>
          <w:szCs w:val="22"/>
          <w:lang w:eastAsia="en-GB"/>
        </w:rPr>
        <w:t xml:space="preserve"> file size limit</w:t>
      </w:r>
      <w:r w:rsidR="009C482A" w:rsidRPr="00AA6AAD">
        <w:rPr>
          <w:rFonts w:ascii="Arial" w:hAnsi="Arial" w:cs="Arial"/>
          <w:sz w:val="22"/>
          <w:szCs w:val="22"/>
          <w:lang w:eastAsia="en-GB"/>
        </w:rPr>
        <w:t xml:space="preserve"> of </w:t>
      </w:r>
      <w:r w:rsidR="009C482A" w:rsidRPr="00DA7517">
        <w:rPr>
          <w:rFonts w:ascii="Arial" w:hAnsi="Arial" w:cs="Arial"/>
          <w:sz w:val="22"/>
          <w:szCs w:val="22"/>
          <w:lang w:eastAsia="en-GB"/>
        </w:rPr>
        <w:t>25</w:t>
      </w:r>
      <w:r w:rsidR="00765F66" w:rsidRPr="00DA7517">
        <w:rPr>
          <w:rFonts w:ascii="Arial" w:hAnsi="Arial" w:cs="Arial"/>
          <w:sz w:val="22"/>
          <w:szCs w:val="22"/>
          <w:lang w:eastAsia="en-GB"/>
        </w:rPr>
        <w:t>MB</w:t>
      </w:r>
      <w:r w:rsidR="009C482A" w:rsidRPr="00AA6AAD">
        <w:rPr>
          <w:rFonts w:ascii="Arial" w:hAnsi="Arial" w:cs="Arial"/>
          <w:sz w:val="22"/>
          <w:szCs w:val="22"/>
          <w:lang w:eastAsia="en-GB"/>
        </w:rPr>
        <w:t xml:space="preserve"> per </w:t>
      </w:r>
      <w:r w:rsidRPr="00AA6AAD">
        <w:rPr>
          <w:rFonts w:ascii="Arial" w:hAnsi="Arial" w:cs="Arial"/>
          <w:sz w:val="22"/>
          <w:szCs w:val="22"/>
          <w:lang w:eastAsia="en-GB"/>
        </w:rPr>
        <w:t xml:space="preserve">documents being </w:t>
      </w:r>
      <w:r w:rsidR="0058182C">
        <w:rPr>
          <w:rFonts w:ascii="Arial" w:hAnsi="Arial" w:cs="Arial"/>
          <w:sz w:val="22"/>
          <w:szCs w:val="22"/>
          <w:lang w:eastAsia="en-GB"/>
        </w:rPr>
        <w:t>u</w:t>
      </w:r>
      <w:r w:rsidRPr="00AA6AAD">
        <w:rPr>
          <w:rFonts w:ascii="Arial" w:hAnsi="Arial" w:cs="Arial"/>
          <w:sz w:val="22"/>
          <w:szCs w:val="22"/>
          <w:lang w:eastAsia="en-GB"/>
        </w:rPr>
        <w:t xml:space="preserve">ploaded into </w:t>
      </w:r>
      <w:r w:rsidR="00CB76D4" w:rsidRPr="00AA6AAD">
        <w:rPr>
          <w:rFonts w:ascii="Arial" w:hAnsi="Arial" w:cs="Arial"/>
          <w:sz w:val="22"/>
          <w:szCs w:val="22"/>
          <w:lang w:eastAsia="en-GB"/>
        </w:rPr>
        <w:t xml:space="preserve">Atamis </w:t>
      </w:r>
      <w:r w:rsidRPr="00AA6AAD">
        <w:rPr>
          <w:rFonts w:ascii="Arial" w:hAnsi="Arial" w:cs="Arial"/>
          <w:sz w:val="22"/>
          <w:szCs w:val="22"/>
          <w:lang w:eastAsia="en-GB"/>
        </w:rPr>
        <w:t xml:space="preserve">– </w:t>
      </w:r>
      <w:r w:rsidR="009C482A" w:rsidRPr="00AA6AAD">
        <w:rPr>
          <w:rFonts w:ascii="Arial" w:hAnsi="Arial" w:cs="Arial"/>
          <w:sz w:val="22"/>
          <w:szCs w:val="22"/>
          <w:lang w:eastAsia="en-GB"/>
        </w:rPr>
        <w:t>please</w:t>
      </w:r>
      <w:r w:rsidRPr="00AA6AAD">
        <w:rPr>
          <w:rFonts w:ascii="Arial" w:hAnsi="Arial" w:cs="Arial"/>
          <w:sz w:val="22"/>
          <w:szCs w:val="22"/>
          <w:lang w:eastAsia="en-GB"/>
        </w:rPr>
        <w:t xml:space="preserve"> be mindful that larger files may take longer to upload, so ensure this is done with </w:t>
      </w:r>
      <w:r w:rsidRPr="00AA6AAD">
        <w:rPr>
          <w:rFonts w:ascii="Arial" w:hAnsi="Arial" w:cs="Arial"/>
          <w:sz w:val="22"/>
          <w:szCs w:val="22"/>
          <w:lang w:eastAsia="en-GB"/>
        </w:rPr>
        <w:lastRenderedPageBreak/>
        <w:t>enough time before the closing date and time – ideally using an appropriate compression (zipping) program.</w:t>
      </w:r>
    </w:p>
    <w:p w14:paraId="2D59CB12" w14:textId="77777777" w:rsidR="00595579" w:rsidRPr="00AA6AAD" w:rsidRDefault="00595579" w:rsidP="00765F66">
      <w:pPr>
        <w:pStyle w:val="NormalWeb"/>
        <w:spacing w:before="0" w:beforeAutospacing="0" w:after="0" w:afterAutospacing="0"/>
        <w:ind w:left="709"/>
        <w:jc w:val="both"/>
        <w:rPr>
          <w:rFonts w:ascii="Arial" w:hAnsi="Arial" w:cs="Arial"/>
          <w:sz w:val="22"/>
          <w:szCs w:val="22"/>
          <w:lang w:eastAsia="en-GB"/>
        </w:rPr>
      </w:pPr>
    </w:p>
    <w:p w14:paraId="45D5FFCD" w14:textId="223A58CD" w:rsidR="00595579" w:rsidRPr="00AA6AAD"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20" w:name="_Toc183700448"/>
      <w:r w:rsidRPr="00AA6AAD">
        <w:rPr>
          <w:rFonts w:ascii="Arial" w:hAnsi="Arial" w:cs="Arial"/>
          <w:b/>
          <w:bCs/>
          <w:sz w:val="22"/>
          <w:szCs w:val="22"/>
          <w:lang w:eastAsia="en-GB"/>
        </w:rPr>
        <w:t>What to include in your Submission</w:t>
      </w:r>
      <w:bookmarkEnd w:id="20"/>
    </w:p>
    <w:p w14:paraId="3DC34007" w14:textId="77777777" w:rsidR="00990AC6" w:rsidRPr="00F96146" w:rsidRDefault="00990AC6" w:rsidP="00F22E91">
      <w:pPr>
        <w:pStyle w:val="Footer"/>
        <w:tabs>
          <w:tab w:val="clear" w:pos="4153"/>
          <w:tab w:val="clear" w:pos="8306"/>
        </w:tabs>
        <w:jc w:val="both"/>
        <w:rPr>
          <w:rFonts w:ascii="Arial" w:hAnsi="Arial" w:cs="Arial"/>
          <w:b/>
          <w:bCs/>
          <w:sz w:val="28"/>
          <w:szCs w:val="28"/>
          <w:lang w:val="en-GB"/>
        </w:rPr>
      </w:pPr>
    </w:p>
    <w:p w14:paraId="63BA6FB0" w14:textId="77777777" w:rsidR="004B18B0" w:rsidRDefault="00D93A48"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sidRPr="00D93A48">
        <w:rPr>
          <w:rFonts w:ascii="Arial" w:hAnsi="Arial" w:cs="Arial"/>
          <w:sz w:val="22"/>
          <w:szCs w:val="22"/>
          <w:lang w:eastAsia="en-GB"/>
        </w:rPr>
        <w:t>Your response should be based on relevance with sufficient detail to answer the questions. Only attach policies or statements or certificates if requested. Do not assume that one of your previous answers is sufficient to answer a new question; each question/answer will be evaluated on its own merit.</w:t>
      </w:r>
    </w:p>
    <w:p w14:paraId="025B9326" w14:textId="77777777" w:rsidR="00E75D6E" w:rsidRDefault="00E75D6E" w:rsidP="00E75D6E">
      <w:pPr>
        <w:pStyle w:val="NormalWeb"/>
        <w:spacing w:before="0" w:beforeAutospacing="0" w:after="0" w:afterAutospacing="0"/>
        <w:jc w:val="both"/>
        <w:rPr>
          <w:rFonts w:ascii="Arial" w:hAnsi="Arial" w:cs="Arial"/>
          <w:sz w:val="22"/>
          <w:szCs w:val="22"/>
          <w:lang w:eastAsia="en-GB"/>
        </w:rPr>
      </w:pPr>
    </w:p>
    <w:p w14:paraId="0E28D4FA" w14:textId="260E57A5" w:rsidR="00DC6671" w:rsidRPr="004B18B0" w:rsidRDefault="00A43FB7" w:rsidP="00F70577">
      <w:pPr>
        <w:pStyle w:val="NormalWeb"/>
        <w:numPr>
          <w:ilvl w:val="2"/>
          <w:numId w:val="7"/>
        </w:numPr>
        <w:spacing w:before="0" w:beforeAutospacing="0" w:after="0" w:afterAutospacing="0"/>
        <w:ind w:left="709" w:hanging="709"/>
        <w:jc w:val="both"/>
        <w:rPr>
          <w:rFonts w:ascii="Arial" w:hAnsi="Arial" w:cs="Arial"/>
          <w:sz w:val="22"/>
          <w:szCs w:val="22"/>
          <w:lang w:eastAsia="en-GB"/>
        </w:rPr>
      </w:pPr>
      <w:r>
        <w:rPr>
          <w:rFonts w:ascii="Arial" w:hAnsi="Arial" w:cs="Arial"/>
          <w:sz w:val="22"/>
          <w:szCs w:val="22"/>
          <w:lang w:eastAsia="en-GB"/>
        </w:rPr>
        <w:t xml:space="preserve">Ideally, </w:t>
      </w:r>
      <w:r w:rsidR="00D50A76">
        <w:rPr>
          <w:rFonts w:ascii="Arial" w:hAnsi="Arial" w:cs="Arial"/>
          <w:sz w:val="22"/>
          <w:szCs w:val="22"/>
          <w:lang w:eastAsia="en-GB"/>
        </w:rPr>
        <w:t>Participant</w:t>
      </w:r>
      <w:r>
        <w:rPr>
          <w:rFonts w:ascii="Arial" w:hAnsi="Arial" w:cs="Arial"/>
          <w:sz w:val="22"/>
          <w:szCs w:val="22"/>
          <w:lang w:eastAsia="en-GB"/>
        </w:rPr>
        <w:t xml:space="preserve">s </w:t>
      </w:r>
      <w:r w:rsidR="00DC6671" w:rsidRPr="00DA7517">
        <w:rPr>
          <w:rFonts w:ascii="Arial" w:hAnsi="Arial" w:cs="Arial"/>
          <w:sz w:val="22"/>
          <w:szCs w:val="22"/>
          <w:lang w:eastAsia="en-GB"/>
        </w:rPr>
        <w:t xml:space="preserve">must answer the questions in the </w:t>
      </w:r>
      <w:r>
        <w:rPr>
          <w:rFonts w:ascii="Arial" w:hAnsi="Arial" w:cs="Arial"/>
          <w:sz w:val="22"/>
          <w:szCs w:val="22"/>
        </w:rPr>
        <w:t>Early Market Engagement Questionnaire</w:t>
      </w:r>
      <w:r w:rsidR="00DC6671" w:rsidRPr="00DA7517">
        <w:rPr>
          <w:rFonts w:ascii="Arial" w:hAnsi="Arial" w:cs="Arial"/>
          <w:sz w:val="22"/>
          <w:szCs w:val="22"/>
          <w:lang w:eastAsia="en-GB"/>
        </w:rPr>
        <w:t xml:space="preserve"> without reference to general marketing or promotional information/material. Publicity brochures will not be accepted as answers to questions. </w:t>
      </w:r>
      <w:r w:rsidR="00D50A76">
        <w:rPr>
          <w:rFonts w:ascii="Arial" w:hAnsi="Arial" w:cs="Arial"/>
          <w:sz w:val="22"/>
          <w:szCs w:val="22"/>
          <w:lang w:eastAsia="en-GB"/>
        </w:rPr>
        <w:t>Participant</w:t>
      </w:r>
      <w:r w:rsidR="000D2A72">
        <w:rPr>
          <w:rFonts w:ascii="Arial" w:hAnsi="Arial" w:cs="Arial"/>
          <w:sz w:val="22"/>
          <w:szCs w:val="22"/>
          <w:lang w:eastAsia="en-GB"/>
        </w:rPr>
        <w:t>s</w:t>
      </w:r>
      <w:r w:rsidR="00DC6671" w:rsidRPr="00DA7517">
        <w:rPr>
          <w:rFonts w:ascii="Arial" w:hAnsi="Arial" w:cs="Arial"/>
          <w:sz w:val="22"/>
          <w:szCs w:val="22"/>
          <w:lang w:eastAsia="en-GB"/>
        </w:rPr>
        <w:t xml:space="preserve"> should not </w:t>
      </w:r>
      <w:proofErr w:type="gramStart"/>
      <w:r w:rsidR="00DC6671" w:rsidRPr="00DA7517">
        <w:rPr>
          <w:rFonts w:ascii="Arial" w:hAnsi="Arial" w:cs="Arial"/>
          <w:sz w:val="22"/>
          <w:szCs w:val="22"/>
          <w:lang w:eastAsia="en-GB"/>
        </w:rPr>
        <w:t>make reference</w:t>
      </w:r>
      <w:proofErr w:type="gramEnd"/>
      <w:r w:rsidR="00DC6671" w:rsidRPr="00DA7517">
        <w:rPr>
          <w:rFonts w:ascii="Arial" w:hAnsi="Arial" w:cs="Arial"/>
          <w:sz w:val="22"/>
          <w:szCs w:val="22"/>
          <w:lang w:eastAsia="en-GB"/>
        </w:rPr>
        <w:t xml:space="preserve"> to answers used in previous questions but should repeat the information if necessary.</w:t>
      </w:r>
    </w:p>
    <w:p w14:paraId="4F7F28D4" w14:textId="77777777" w:rsidR="00DC6671" w:rsidRPr="00DA7517" w:rsidRDefault="00DC6671" w:rsidP="00DA7517">
      <w:pPr>
        <w:pStyle w:val="NormalWeb"/>
        <w:spacing w:before="0" w:beforeAutospacing="0" w:after="0" w:afterAutospacing="0"/>
        <w:ind w:left="709"/>
        <w:jc w:val="both"/>
        <w:rPr>
          <w:rFonts w:ascii="Arial" w:hAnsi="Arial" w:cs="Arial"/>
          <w:sz w:val="22"/>
          <w:szCs w:val="22"/>
          <w:lang w:eastAsia="en-GB"/>
        </w:rPr>
      </w:pPr>
    </w:p>
    <w:p w14:paraId="451BB4CC" w14:textId="77777777" w:rsidR="00595579" w:rsidRPr="00817104" w:rsidRDefault="00595579"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21" w:name="_Toc183700453"/>
      <w:r w:rsidRPr="00817104">
        <w:rPr>
          <w:rFonts w:ascii="Arial" w:hAnsi="Arial" w:cs="Arial"/>
          <w:b/>
          <w:bCs/>
          <w:sz w:val="22"/>
          <w:szCs w:val="22"/>
          <w:lang w:eastAsia="en-GB"/>
        </w:rPr>
        <w:t>Freedom of Information Act 2000 (FOIA)</w:t>
      </w:r>
      <w:bookmarkEnd w:id="21"/>
    </w:p>
    <w:p w14:paraId="52F3CFDF" w14:textId="77777777" w:rsidR="00990AC6" w:rsidRPr="00817104" w:rsidRDefault="00990AC6" w:rsidP="00817104">
      <w:pPr>
        <w:pStyle w:val="NormalWeb"/>
        <w:spacing w:before="0" w:beforeAutospacing="0" w:after="0" w:afterAutospacing="0"/>
        <w:ind w:left="709"/>
        <w:jc w:val="both"/>
        <w:rPr>
          <w:rFonts w:ascii="Arial" w:hAnsi="Arial" w:cs="Arial"/>
          <w:sz w:val="21"/>
          <w:szCs w:val="21"/>
        </w:rPr>
      </w:pPr>
    </w:p>
    <w:p w14:paraId="6E7A8F13" w14:textId="77777777" w:rsidR="00595579" w:rsidRPr="00817104" w:rsidRDefault="00595579" w:rsidP="00F70577">
      <w:pPr>
        <w:pStyle w:val="NormalWeb"/>
        <w:numPr>
          <w:ilvl w:val="2"/>
          <w:numId w:val="7"/>
        </w:numPr>
        <w:spacing w:before="0" w:beforeAutospacing="0" w:after="0" w:afterAutospacing="0"/>
        <w:ind w:left="709" w:hanging="709"/>
        <w:jc w:val="both"/>
        <w:rPr>
          <w:rFonts w:ascii="Arial" w:hAnsi="Arial" w:cs="Arial"/>
          <w:sz w:val="21"/>
          <w:szCs w:val="21"/>
        </w:rPr>
      </w:pPr>
      <w:r w:rsidRPr="00817104">
        <w:rPr>
          <w:rFonts w:ascii="Arial" w:hAnsi="Arial" w:cs="Arial"/>
          <w:sz w:val="21"/>
          <w:szCs w:val="21"/>
        </w:rPr>
        <w:t>The Freedom of Information Act 2000 (</w:t>
      </w:r>
      <w:r w:rsidR="00817104">
        <w:rPr>
          <w:rFonts w:ascii="Arial" w:hAnsi="Arial" w:cs="Arial"/>
          <w:sz w:val="21"/>
          <w:szCs w:val="21"/>
        </w:rPr>
        <w:t>“</w:t>
      </w:r>
      <w:r w:rsidRPr="00817104">
        <w:rPr>
          <w:rFonts w:ascii="Arial" w:hAnsi="Arial" w:cs="Arial"/>
          <w:b/>
          <w:bCs/>
          <w:sz w:val="21"/>
          <w:szCs w:val="21"/>
        </w:rPr>
        <w:t>FOIA</w:t>
      </w:r>
      <w:r w:rsidR="00817104">
        <w:rPr>
          <w:rFonts w:ascii="Arial" w:hAnsi="Arial" w:cs="Arial"/>
          <w:sz w:val="21"/>
          <w:szCs w:val="21"/>
        </w:rPr>
        <w:t>”</w:t>
      </w:r>
      <w:r w:rsidRPr="00817104">
        <w:rPr>
          <w:rFonts w:ascii="Arial" w:hAnsi="Arial" w:cs="Arial"/>
          <w:sz w:val="21"/>
          <w:szCs w:val="21"/>
        </w:rPr>
        <w:t>) giv</w:t>
      </w:r>
      <w:r w:rsidR="00990AC6" w:rsidRPr="00817104">
        <w:rPr>
          <w:rFonts w:ascii="Arial" w:hAnsi="Arial" w:cs="Arial"/>
          <w:sz w:val="21"/>
          <w:szCs w:val="21"/>
        </w:rPr>
        <w:t xml:space="preserve">es the public a legal right of </w:t>
      </w:r>
      <w:r w:rsidRPr="00817104">
        <w:rPr>
          <w:rFonts w:ascii="Arial" w:hAnsi="Arial" w:cs="Arial"/>
          <w:sz w:val="21"/>
          <w:szCs w:val="21"/>
        </w:rPr>
        <w:t xml:space="preserve">access to information held by public authorities. The public now have a right to know about our </w:t>
      </w:r>
      <w:proofErr w:type="gramStart"/>
      <w:r w:rsidRPr="00817104">
        <w:rPr>
          <w:rFonts w:ascii="Arial" w:hAnsi="Arial" w:cs="Arial"/>
          <w:sz w:val="21"/>
          <w:szCs w:val="21"/>
        </w:rPr>
        <w:t>work</w:t>
      </w:r>
      <w:proofErr w:type="gramEnd"/>
      <w:r w:rsidRPr="00817104">
        <w:rPr>
          <w:rFonts w:ascii="Arial" w:hAnsi="Arial" w:cs="Arial"/>
          <w:sz w:val="21"/>
          <w:szCs w:val="21"/>
        </w:rPr>
        <w:t xml:space="preserve"> and it is our duty to operate with openness and transparency. </w:t>
      </w:r>
      <w:r w:rsidRPr="00817104">
        <w:rPr>
          <w:rFonts w:ascii="Arial" w:hAnsi="Arial" w:cs="Arial"/>
          <w:b/>
          <w:bCs/>
          <w:sz w:val="21"/>
          <w:szCs w:val="21"/>
        </w:rPr>
        <w:t>All</w:t>
      </w:r>
      <w:r w:rsidRPr="00817104">
        <w:rPr>
          <w:rFonts w:ascii="Arial" w:hAnsi="Arial" w:cs="Arial"/>
          <w:sz w:val="21"/>
          <w:szCs w:val="21"/>
        </w:rPr>
        <w:t xml:space="preserve"> information held by the </w:t>
      </w:r>
      <w:r w:rsidR="00F369A4" w:rsidRPr="00817104">
        <w:rPr>
          <w:rFonts w:ascii="Arial" w:hAnsi="Arial" w:cs="Arial"/>
          <w:sz w:val="21"/>
          <w:szCs w:val="21"/>
        </w:rPr>
        <w:t>Authority</w:t>
      </w:r>
      <w:r w:rsidRPr="00817104">
        <w:rPr>
          <w:rFonts w:ascii="Arial" w:hAnsi="Arial" w:cs="Arial"/>
          <w:sz w:val="21"/>
          <w:szCs w:val="21"/>
        </w:rPr>
        <w:t xml:space="preserve"> is </w:t>
      </w:r>
      <w:r w:rsidR="00CD53D7" w:rsidRPr="00817104">
        <w:rPr>
          <w:rFonts w:ascii="Arial" w:hAnsi="Arial" w:cs="Arial"/>
          <w:sz w:val="21"/>
          <w:szCs w:val="21"/>
        </w:rPr>
        <w:t xml:space="preserve">in scope of </w:t>
      </w:r>
      <w:r w:rsidRPr="00817104">
        <w:rPr>
          <w:rFonts w:ascii="Arial" w:hAnsi="Arial" w:cs="Arial"/>
          <w:sz w:val="21"/>
          <w:szCs w:val="21"/>
        </w:rPr>
        <w:t xml:space="preserve">the FOIA. The rules about disclosure apply regardless of where the information originated. This means that all the following types of information </w:t>
      </w:r>
      <w:r w:rsidRPr="00817104">
        <w:rPr>
          <w:rFonts w:ascii="Arial" w:hAnsi="Arial" w:cs="Arial"/>
          <w:b/>
          <w:bCs/>
          <w:sz w:val="21"/>
          <w:szCs w:val="21"/>
        </w:rPr>
        <w:t>may</w:t>
      </w:r>
      <w:r w:rsidRPr="00817104">
        <w:rPr>
          <w:rFonts w:ascii="Arial" w:hAnsi="Arial" w:cs="Arial"/>
          <w:sz w:val="21"/>
          <w:szCs w:val="21"/>
        </w:rPr>
        <w:t xml:space="preserve"> be subject to disclosure:</w:t>
      </w:r>
    </w:p>
    <w:p w14:paraId="3562D325" w14:textId="3FDEDE48" w:rsidR="00595579" w:rsidRPr="00F96146" w:rsidRDefault="00595579" w:rsidP="00F70577">
      <w:pPr>
        <w:numPr>
          <w:ilvl w:val="0"/>
          <w:numId w:val="5"/>
        </w:numPr>
        <w:jc w:val="both"/>
        <w:rPr>
          <w:rFonts w:ascii="Arial" w:hAnsi="Arial" w:cs="Arial"/>
          <w:sz w:val="22"/>
          <w:szCs w:val="22"/>
        </w:rPr>
      </w:pPr>
      <w:r w:rsidRPr="00F96146">
        <w:rPr>
          <w:rFonts w:ascii="Arial" w:hAnsi="Arial" w:cs="Arial"/>
          <w:sz w:val="22"/>
          <w:szCs w:val="22"/>
        </w:rPr>
        <w:t xml:space="preserve">Information in any </w:t>
      </w:r>
      <w:r w:rsidR="00876881">
        <w:rPr>
          <w:rFonts w:ascii="Arial" w:hAnsi="Arial" w:cs="Arial"/>
          <w:sz w:val="22"/>
          <w:szCs w:val="22"/>
        </w:rPr>
        <w:t>Questionnaire</w:t>
      </w:r>
      <w:r w:rsidRPr="00F96146">
        <w:rPr>
          <w:rFonts w:ascii="Arial" w:hAnsi="Arial" w:cs="Arial"/>
          <w:sz w:val="22"/>
          <w:szCs w:val="22"/>
        </w:rPr>
        <w:t xml:space="preserve"> submitted to </w:t>
      </w:r>
      <w:proofErr w:type="gramStart"/>
      <w:r w:rsidRPr="00F96146">
        <w:rPr>
          <w:rFonts w:ascii="Arial" w:hAnsi="Arial" w:cs="Arial"/>
          <w:sz w:val="22"/>
          <w:szCs w:val="22"/>
        </w:rPr>
        <w:t>us;</w:t>
      </w:r>
      <w:proofErr w:type="gramEnd"/>
    </w:p>
    <w:p w14:paraId="2B4B01CB" w14:textId="77777777" w:rsidR="00595579" w:rsidRPr="00F96146" w:rsidRDefault="00595579" w:rsidP="00F70577">
      <w:pPr>
        <w:numPr>
          <w:ilvl w:val="0"/>
          <w:numId w:val="5"/>
        </w:numPr>
        <w:jc w:val="both"/>
        <w:rPr>
          <w:rFonts w:ascii="Arial" w:hAnsi="Arial" w:cs="Arial"/>
          <w:sz w:val="22"/>
          <w:szCs w:val="22"/>
        </w:rPr>
      </w:pPr>
      <w:r w:rsidRPr="00F96146">
        <w:rPr>
          <w:rFonts w:ascii="Arial" w:hAnsi="Arial" w:cs="Arial"/>
          <w:sz w:val="22"/>
          <w:szCs w:val="22"/>
        </w:rPr>
        <w:t xml:space="preserve">Information in any contract to which we are a party (including information generated under a contract or </w:t>
      </w:r>
      <w:proofErr w:type="gramStart"/>
      <w:r w:rsidRPr="00F96146">
        <w:rPr>
          <w:rFonts w:ascii="Arial" w:hAnsi="Arial" w:cs="Arial"/>
          <w:sz w:val="22"/>
          <w:szCs w:val="22"/>
        </w:rPr>
        <w:t>in the course of</w:t>
      </w:r>
      <w:proofErr w:type="gramEnd"/>
      <w:r w:rsidRPr="00F96146">
        <w:rPr>
          <w:rFonts w:ascii="Arial" w:hAnsi="Arial" w:cs="Arial"/>
          <w:sz w:val="22"/>
          <w:szCs w:val="22"/>
        </w:rPr>
        <w:t xml:space="preserve"> its performance</w:t>
      </w:r>
      <w:proofErr w:type="gramStart"/>
      <w:r w:rsidRPr="00F96146">
        <w:rPr>
          <w:rFonts w:ascii="Arial" w:hAnsi="Arial" w:cs="Arial"/>
          <w:sz w:val="22"/>
          <w:szCs w:val="22"/>
        </w:rPr>
        <w:t>);</w:t>
      </w:r>
      <w:proofErr w:type="gramEnd"/>
    </w:p>
    <w:p w14:paraId="779089EE" w14:textId="77777777" w:rsidR="00595579" w:rsidRPr="00F96146" w:rsidRDefault="00595579" w:rsidP="00F70577">
      <w:pPr>
        <w:numPr>
          <w:ilvl w:val="0"/>
          <w:numId w:val="5"/>
        </w:numPr>
        <w:jc w:val="both"/>
        <w:rPr>
          <w:rFonts w:ascii="Arial" w:hAnsi="Arial" w:cs="Arial"/>
          <w:sz w:val="22"/>
          <w:szCs w:val="22"/>
        </w:rPr>
      </w:pPr>
      <w:r w:rsidRPr="00F96146">
        <w:rPr>
          <w:rFonts w:ascii="Arial" w:hAnsi="Arial" w:cs="Arial"/>
          <w:sz w:val="22"/>
          <w:szCs w:val="22"/>
        </w:rPr>
        <w:t xml:space="preserve">Information about costs, including invoices submitted to </w:t>
      </w:r>
      <w:proofErr w:type="gramStart"/>
      <w:r w:rsidRPr="00F96146">
        <w:rPr>
          <w:rFonts w:ascii="Arial" w:hAnsi="Arial" w:cs="Arial"/>
          <w:sz w:val="22"/>
          <w:szCs w:val="22"/>
        </w:rPr>
        <w:t>us;</w:t>
      </w:r>
      <w:proofErr w:type="gramEnd"/>
    </w:p>
    <w:p w14:paraId="7F0870B5" w14:textId="77777777" w:rsidR="00595579" w:rsidRPr="00F96146" w:rsidRDefault="00595579" w:rsidP="00F70577">
      <w:pPr>
        <w:numPr>
          <w:ilvl w:val="0"/>
          <w:numId w:val="5"/>
        </w:numPr>
        <w:jc w:val="both"/>
        <w:rPr>
          <w:rFonts w:ascii="Arial" w:hAnsi="Arial" w:cs="Arial"/>
          <w:sz w:val="22"/>
          <w:szCs w:val="22"/>
        </w:rPr>
      </w:pPr>
      <w:r w:rsidRPr="00F96146">
        <w:rPr>
          <w:rFonts w:ascii="Arial" w:hAnsi="Arial" w:cs="Arial"/>
          <w:sz w:val="22"/>
          <w:szCs w:val="22"/>
        </w:rPr>
        <w:t>Correspondence and other papers generated in any dealing with the private sector whether before or after contract award.</w:t>
      </w:r>
    </w:p>
    <w:p w14:paraId="01D8DCB3" w14:textId="77777777" w:rsidR="00595579" w:rsidRPr="00F96146" w:rsidRDefault="00595579" w:rsidP="00F22E91">
      <w:pPr>
        <w:ind w:left="360"/>
        <w:jc w:val="both"/>
        <w:rPr>
          <w:rFonts w:ascii="Arial" w:hAnsi="Arial" w:cs="Arial"/>
          <w:sz w:val="22"/>
          <w:szCs w:val="22"/>
        </w:rPr>
      </w:pPr>
    </w:p>
    <w:p w14:paraId="779765C3" w14:textId="77777777" w:rsidR="00595579" w:rsidRDefault="00595579" w:rsidP="00F70577">
      <w:pPr>
        <w:pStyle w:val="NormalWeb"/>
        <w:numPr>
          <w:ilvl w:val="2"/>
          <w:numId w:val="7"/>
        </w:numPr>
        <w:spacing w:before="0" w:beforeAutospacing="0" w:after="0" w:afterAutospacing="0"/>
        <w:ind w:left="709" w:hanging="709"/>
        <w:jc w:val="both"/>
        <w:rPr>
          <w:rFonts w:ascii="Arial" w:hAnsi="Arial" w:cs="Arial"/>
          <w:sz w:val="21"/>
          <w:szCs w:val="21"/>
        </w:rPr>
      </w:pPr>
      <w:r w:rsidRPr="00817104">
        <w:rPr>
          <w:rFonts w:ascii="Arial" w:hAnsi="Arial" w:cs="Arial"/>
          <w:sz w:val="21"/>
          <w:szCs w:val="21"/>
        </w:rPr>
        <w:t xml:space="preserve">The </w:t>
      </w:r>
      <w:r w:rsidR="00817104">
        <w:rPr>
          <w:rFonts w:ascii="Arial" w:hAnsi="Arial" w:cs="Arial"/>
          <w:sz w:val="21"/>
          <w:szCs w:val="21"/>
        </w:rPr>
        <w:t xml:space="preserve">Authority </w:t>
      </w:r>
      <w:r w:rsidRPr="00817104">
        <w:rPr>
          <w:rFonts w:ascii="Arial" w:hAnsi="Arial" w:cs="Arial"/>
          <w:sz w:val="21"/>
          <w:szCs w:val="21"/>
        </w:rPr>
        <w:t xml:space="preserve">has written guidance on how it will apply the Freedom of Information Act.  It is published on the </w:t>
      </w:r>
      <w:r w:rsidR="00817104">
        <w:rPr>
          <w:rFonts w:ascii="Arial" w:hAnsi="Arial" w:cs="Arial"/>
          <w:sz w:val="21"/>
          <w:szCs w:val="21"/>
        </w:rPr>
        <w:t>Authority</w:t>
      </w:r>
      <w:r w:rsidR="00F96146" w:rsidRPr="00817104">
        <w:rPr>
          <w:rFonts w:ascii="Arial" w:hAnsi="Arial" w:cs="Arial"/>
          <w:sz w:val="21"/>
          <w:szCs w:val="21"/>
        </w:rPr>
        <w:t xml:space="preserve"> website.</w:t>
      </w:r>
    </w:p>
    <w:p w14:paraId="0627E687" w14:textId="77777777" w:rsidR="00817104" w:rsidRPr="00817104" w:rsidRDefault="00817104" w:rsidP="00817104">
      <w:pPr>
        <w:pStyle w:val="NormalWeb"/>
        <w:spacing w:before="0" w:beforeAutospacing="0" w:after="0" w:afterAutospacing="0"/>
        <w:ind w:left="709"/>
        <w:jc w:val="both"/>
        <w:rPr>
          <w:rFonts w:ascii="Arial" w:hAnsi="Arial" w:cs="Arial"/>
          <w:sz w:val="22"/>
          <w:szCs w:val="22"/>
        </w:rPr>
      </w:pPr>
    </w:p>
    <w:p w14:paraId="43C376D3" w14:textId="67AB53AB" w:rsidR="00817104" w:rsidRPr="00817104" w:rsidRDefault="00817104"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 xml:space="preserve">All </w:t>
      </w:r>
      <w:r w:rsidR="00D50A76">
        <w:rPr>
          <w:rFonts w:ascii="Arial" w:hAnsi="Arial" w:cs="Arial"/>
          <w:sz w:val="22"/>
          <w:szCs w:val="22"/>
        </w:rPr>
        <w:t>Participant</w:t>
      </w:r>
      <w:r w:rsidR="00876881">
        <w:rPr>
          <w:rFonts w:ascii="Arial" w:hAnsi="Arial" w:cs="Arial"/>
          <w:sz w:val="22"/>
          <w:szCs w:val="22"/>
        </w:rPr>
        <w:t>s</w:t>
      </w:r>
      <w:r w:rsidRPr="00817104">
        <w:rPr>
          <w:rFonts w:ascii="Arial" w:hAnsi="Arial" w:cs="Arial"/>
          <w:sz w:val="22"/>
          <w:szCs w:val="22"/>
        </w:rPr>
        <w:t xml:space="preserve"> must be fully aware of how the FOIA may affect them. For further information please visit the Information Commissioner’s Office (ICO) website </w:t>
      </w:r>
      <w:hyperlink r:id="rId16" w:history="1">
        <w:r w:rsidRPr="00817104">
          <w:rPr>
            <w:rFonts w:ascii="Arial" w:hAnsi="Arial" w:cs="Arial"/>
            <w:sz w:val="22"/>
            <w:szCs w:val="22"/>
          </w:rPr>
          <w:t>www.ico.gov.uk</w:t>
        </w:r>
      </w:hyperlink>
    </w:p>
    <w:p w14:paraId="3CB255D1" w14:textId="77777777" w:rsidR="0035373E" w:rsidRPr="00C21B4E" w:rsidRDefault="0035373E" w:rsidP="00F22E91">
      <w:pPr>
        <w:tabs>
          <w:tab w:val="left" w:pos="0"/>
          <w:tab w:val="left" w:pos="1582"/>
          <w:tab w:val="left" w:pos="2591"/>
          <w:tab w:val="left" w:pos="3742"/>
          <w:tab w:val="left" w:pos="5182"/>
          <w:tab w:val="left" w:pos="6911"/>
        </w:tabs>
        <w:adjustRightInd w:val="0"/>
        <w:ind w:right="3"/>
        <w:jc w:val="both"/>
        <w:rPr>
          <w:rFonts w:ascii="Arial" w:hAnsi="Arial" w:cs="Arial"/>
          <w:sz w:val="22"/>
          <w:szCs w:val="22"/>
        </w:rPr>
      </w:pPr>
    </w:p>
    <w:p w14:paraId="420635A5" w14:textId="77777777" w:rsidR="00B9023E" w:rsidRPr="00817104" w:rsidRDefault="00B9023E"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22" w:name="_TOC160959984"/>
      <w:r w:rsidRPr="00817104">
        <w:rPr>
          <w:rFonts w:ascii="Arial" w:hAnsi="Arial" w:cs="Arial"/>
          <w:b/>
          <w:bCs/>
          <w:sz w:val="22"/>
          <w:szCs w:val="22"/>
          <w:lang w:eastAsia="en-GB"/>
        </w:rPr>
        <w:t>Disclaimers</w:t>
      </w:r>
    </w:p>
    <w:p w14:paraId="0344D8E8" w14:textId="77777777" w:rsidR="00B9023E" w:rsidRPr="00F96146" w:rsidRDefault="00B9023E" w:rsidP="00F22E91">
      <w:pPr>
        <w:pStyle w:val="NormalWeb"/>
        <w:shd w:val="clear" w:color="auto" w:fill="FFFFFF"/>
        <w:spacing w:before="0" w:beforeAutospacing="0" w:after="0" w:afterAutospacing="0"/>
        <w:jc w:val="both"/>
        <w:rPr>
          <w:rFonts w:ascii="Arial" w:hAnsi="Arial" w:cs="Arial"/>
          <w:b/>
          <w:color w:val="000000"/>
          <w:sz w:val="22"/>
          <w:szCs w:val="20"/>
          <w:lang w:val="en"/>
        </w:rPr>
      </w:pPr>
    </w:p>
    <w:p w14:paraId="0341E738" w14:textId="77777777" w:rsidR="00B9023E" w:rsidRPr="00817104"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The information contained in this document is presented in good faith and does not purport to be comprehensive or to have been independently verified.</w:t>
      </w:r>
    </w:p>
    <w:p w14:paraId="125005E6"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22FEF5A9" w14:textId="142A3CB3" w:rsidR="00B9023E" w:rsidRPr="00817104"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Neither The Authority or associated NHS, nor any of their advisers accept any responsibility or liability in relation to its accuracy or completeness or any other information which has been, or which is subsequently, made available orally or in writing or in whatever media.</w:t>
      </w:r>
    </w:p>
    <w:p w14:paraId="2A230D96"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1DCCF5CE" w14:textId="77777777" w:rsidR="00B9023E" w:rsidRPr="00817104"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Interested parties and their advisers must therefore take their own steps to verify the accuracy of any information that they consider relevant. They must not, and are not entitled to, rely on any statement or representation made by The Authority or NHS, or any of their advisers.</w:t>
      </w:r>
    </w:p>
    <w:p w14:paraId="5AFEB028"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77B8E3F1" w14:textId="77777777" w:rsidR="00B9023E" w:rsidRPr="00817104"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 xml:space="preserve">This document is intended only as a preliminary background explanation of The Authority’s activities and plans and is not intended to form the basis of any decision on the terms upon which </w:t>
      </w:r>
      <w:r w:rsidR="00775AAA">
        <w:rPr>
          <w:rFonts w:ascii="Arial" w:hAnsi="Arial" w:cs="Arial"/>
          <w:sz w:val="22"/>
          <w:szCs w:val="22"/>
        </w:rPr>
        <w:t>t</w:t>
      </w:r>
      <w:r w:rsidRPr="00817104">
        <w:rPr>
          <w:rFonts w:ascii="Arial" w:hAnsi="Arial" w:cs="Arial"/>
          <w:sz w:val="22"/>
          <w:szCs w:val="22"/>
        </w:rPr>
        <w:t xml:space="preserve">he Authority will </w:t>
      </w:r>
      <w:proofErr w:type="gramStart"/>
      <w:r w:rsidRPr="00817104">
        <w:rPr>
          <w:rFonts w:ascii="Arial" w:hAnsi="Arial" w:cs="Arial"/>
          <w:sz w:val="22"/>
          <w:szCs w:val="22"/>
        </w:rPr>
        <w:t>enter into</w:t>
      </w:r>
      <w:proofErr w:type="gramEnd"/>
      <w:r w:rsidRPr="00817104">
        <w:rPr>
          <w:rFonts w:ascii="Arial" w:hAnsi="Arial" w:cs="Arial"/>
          <w:sz w:val="22"/>
          <w:szCs w:val="22"/>
        </w:rPr>
        <w:t xml:space="preserve"> any contractual relationship.</w:t>
      </w:r>
    </w:p>
    <w:p w14:paraId="0B0D8698"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3458D399" w14:textId="2CD1FF94" w:rsidR="003E7F0D"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The Authority reserves the right to change the basis of, or the procedures (including the timetable) relating to, th</w:t>
      </w:r>
      <w:r w:rsidR="003E7F0D">
        <w:rPr>
          <w:rFonts w:ascii="Arial" w:hAnsi="Arial" w:cs="Arial"/>
          <w:sz w:val="22"/>
          <w:szCs w:val="22"/>
        </w:rPr>
        <w:t>is</w:t>
      </w:r>
      <w:r w:rsidRPr="00817104">
        <w:rPr>
          <w:rFonts w:ascii="Arial" w:hAnsi="Arial" w:cs="Arial"/>
          <w:sz w:val="22"/>
          <w:szCs w:val="22"/>
        </w:rPr>
        <w:t xml:space="preserve"> </w:t>
      </w:r>
      <w:r w:rsidR="00844B4B">
        <w:rPr>
          <w:rFonts w:ascii="Arial" w:hAnsi="Arial" w:cs="Arial"/>
          <w:sz w:val="22"/>
          <w:szCs w:val="22"/>
        </w:rPr>
        <w:t>sourcing</w:t>
      </w:r>
      <w:r w:rsidRPr="00817104">
        <w:rPr>
          <w:rFonts w:ascii="Arial" w:hAnsi="Arial" w:cs="Arial"/>
          <w:sz w:val="22"/>
          <w:szCs w:val="22"/>
        </w:rPr>
        <w:t xml:space="preserve"> process</w:t>
      </w:r>
      <w:r w:rsidR="00EC6242">
        <w:rPr>
          <w:rFonts w:ascii="Arial" w:hAnsi="Arial" w:cs="Arial"/>
          <w:sz w:val="22"/>
          <w:szCs w:val="22"/>
        </w:rPr>
        <w:t>.</w:t>
      </w:r>
      <w:r w:rsidRPr="00817104">
        <w:rPr>
          <w:rFonts w:ascii="Arial" w:hAnsi="Arial" w:cs="Arial"/>
          <w:sz w:val="22"/>
          <w:szCs w:val="22"/>
        </w:rPr>
        <w:t xml:space="preserve"> </w:t>
      </w:r>
    </w:p>
    <w:p w14:paraId="615967D0"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3DF088D4" w14:textId="4C6DE0ED" w:rsidR="00B9023E" w:rsidRPr="00EC6242" w:rsidRDefault="00B9023E" w:rsidP="00EC6242">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 xml:space="preserve">The Authority reserves the right not to proceed with the </w:t>
      </w:r>
      <w:r w:rsidR="003E7F0D">
        <w:rPr>
          <w:rFonts w:ascii="Arial" w:hAnsi="Arial" w:cs="Arial"/>
          <w:sz w:val="22"/>
          <w:szCs w:val="22"/>
        </w:rPr>
        <w:t>sourcing process</w:t>
      </w:r>
      <w:r w:rsidRPr="00817104">
        <w:rPr>
          <w:rFonts w:ascii="Arial" w:hAnsi="Arial" w:cs="Arial"/>
          <w:sz w:val="22"/>
          <w:szCs w:val="22"/>
        </w:rPr>
        <w:t>, or any part thereof, at any time</w:t>
      </w:r>
      <w:r w:rsidR="00EC6242">
        <w:rPr>
          <w:rFonts w:ascii="Arial" w:hAnsi="Arial" w:cs="Arial"/>
          <w:sz w:val="22"/>
          <w:szCs w:val="22"/>
        </w:rPr>
        <w:t xml:space="preserve"> and t</w:t>
      </w:r>
      <w:r w:rsidR="00EC6242" w:rsidRPr="00817104">
        <w:rPr>
          <w:rFonts w:ascii="Arial" w:hAnsi="Arial" w:cs="Arial"/>
          <w:sz w:val="22"/>
          <w:szCs w:val="22"/>
        </w:rPr>
        <w:t xml:space="preserve">he Authority will not be liable for any cost incurred by any </w:t>
      </w:r>
      <w:r w:rsidR="00EC6242">
        <w:rPr>
          <w:rFonts w:ascii="Arial" w:hAnsi="Arial" w:cs="Arial"/>
          <w:sz w:val="22"/>
          <w:szCs w:val="22"/>
        </w:rPr>
        <w:t>Participant</w:t>
      </w:r>
      <w:r w:rsidR="00EC6242" w:rsidRPr="00817104">
        <w:rPr>
          <w:rFonts w:ascii="Arial" w:hAnsi="Arial" w:cs="Arial"/>
          <w:sz w:val="22"/>
          <w:szCs w:val="22"/>
        </w:rPr>
        <w:t xml:space="preserve"> where this </w:t>
      </w:r>
      <w:r w:rsidR="00EC6242">
        <w:rPr>
          <w:rFonts w:ascii="Arial" w:hAnsi="Arial" w:cs="Arial"/>
          <w:sz w:val="22"/>
          <w:szCs w:val="22"/>
        </w:rPr>
        <w:t xml:space="preserve">sourcing </w:t>
      </w:r>
      <w:r w:rsidR="00EC6242" w:rsidRPr="00817104">
        <w:rPr>
          <w:rFonts w:ascii="Arial" w:hAnsi="Arial" w:cs="Arial"/>
          <w:sz w:val="22"/>
          <w:szCs w:val="22"/>
        </w:rPr>
        <w:t xml:space="preserve">process does not proceed. </w:t>
      </w:r>
    </w:p>
    <w:p w14:paraId="4FBE06EE" w14:textId="77777777" w:rsidR="00E75D6E" w:rsidRPr="00817104" w:rsidRDefault="00E75D6E" w:rsidP="00E75D6E">
      <w:pPr>
        <w:pStyle w:val="NormalWeb"/>
        <w:spacing w:before="0" w:beforeAutospacing="0" w:after="0" w:afterAutospacing="0"/>
        <w:jc w:val="both"/>
        <w:rPr>
          <w:rFonts w:ascii="Arial" w:hAnsi="Arial" w:cs="Arial"/>
          <w:sz w:val="22"/>
          <w:szCs w:val="22"/>
        </w:rPr>
      </w:pPr>
    </w:p>
    <w:p w14:paraId="481CB11A" w14:textId="4CBFA6DB" w:rsidR="00B9023E" w:rsidRPr="00817104"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 xml:space="preserve">Nothing in this document is, nor shall be relied upon as, a promise or representation as to any decision by </w:t>
      </w:r>
      <w:r w:rsidR="00EC6242">
        <w:rPr>
          <w:rFonts w:ascii="Arial" w:hAnsi="Arial" w:cs="Arial"/>
          <w:sz w:val="22"/>
          <w:szCs w:val="22"/>
        </w:rPr>
        <w:t>t</w:t>
      </w:r>
      <w:r w:rsidRPr="00817104">
        <w:rPr>
          <w:rFonts w:ascii="Arial" w:hAnsi="Arial" w:cs="Arial"/>
          <w:sz w:val="22"/>
          <w:szCs w:val="22"/>
        </w:rPr>
        <w:t xml:space="preserve">he Authority in relation to this process. No person has been authorised by </w:t>
      </w:r>
      <w:r w:rsidR="00EC6242">
        <w:rPr>
          <w:rFonts w:ascii="Arial" w:hAnsi="Arial" w:cs="Arial"/>
          <w:sz w:val="22"/>
          <w:szCs w:val="22"/>
        </w:rPr>
        <w:t>t</w:t>
      </w:r>
      <w:r w:rsidRPr="00817104">
        <w:rPr>
          <w:rFonts w:ascii="Arial" w:hAnsi="Arial" w:cs="Arial"/>
          <w:sz w:val="22"/>
          <w:szCs w:val="22"/>
        </w:rPr>
        <w:t>he Authority or its advisers or consultants to give any information or make any representation not contained in this document and, if given or made, any such information or representation shall not be relied upon as having been so authorised.</w:t>
      </w:r>
    </w:p>
    <w:p w14:paraId="0FC307B8" w14:textId="77777777" w:rsidR="00B9023E" w:rsidRPr="00817104" w:rsidRDefault="00B9023E" w:rsidP="00817104">
      <w:pPr>
        <w:pStyle w:val="NormalWeb"/>
        <w:spacing w:before="0" w:beforeAutospacing="0" w:after="0" w:afterAutospacing="0"/>
        <w:ind w:left="709"/>
        <w:jc w:val="both"/>
        <w:rPr>
          <w:rFonts w:ascii="Arial" w:hAnsi="Arial" w:cs="Arial"/>
          <w:sz w:val="22"/>
          <w:szCs w:val="22"/>
        </w:rPr>
      </w:pPr>
    </w:p>
    <w:p w14:paraId="06BADBDD" w14:textId="20155C77" w:rsidR="00B9023E" w:rsidRDefault="00B9023E" w:rsidP="00240DA9">
      <w:pPr>
        <w:pStyle w:val="NormalWeb"/>
        <w:numPr>
          <w:ilvl w:val="2"/>
          <w:numId w:val="7"/>
        </w:numPr>
        <w:spacing w:before="0" w:beforeAutospacing="0" w:after="0" w:afterAutospacing="0"/>
        <w:ind w:left="709" w:hanging="709"/>
        <w:jc w:val="both"/>
        <w:rPr>
          <w:rFonts w:ascii="Arial" w:hAnsi="Arial" w:cs="Arial"/>
          <w:sz w:val="22"/>
          <w:szCs w:val="22"/>
        </w:rPr>
      </w:pPr>
      <w:r w:rsidRPr="003E7F0D">
        <w:rPr>
          <w:rFonts w:ascii="Arial" w:hAnsi="Arial" w:cs="Arial"/>
          <w:sz w:val="22"/>
          <w:szCs w:val="22"/>
        </w:rPr>
        <w:t xml:space="preserve">Nothing in this document or any other pre-contractual documentation shall constitute the basis of an express or implied contract that may be concluded in relation to the </w:t>
      </w:r>
      <w:r w:rsidR="003E7F0D" w:rsidRPr="003E7F0D">
        <w:rPr>
          <w:rFonts w:ascii="Arial" w:hAnsi="Arial" w:cs="Arial"/>
          <w:sz w:val="22"/>
          <w:szCs w:val="22"/>
        </w:rPr>
        <w:t>sourcing</w:t>
      </w:r>
      <w:r w:rsidRPr="003E7F0D">
        <w:rPr>
          <w:rFonts w:ascii="Arial" w:hAnsi="Arial" w:cs="Arial"/>
          <w:sz w:val="22"/>
          <w:szCs w:val="22"/>
        </w:rPr>
        <w:t xml:space="preserve"> process, nor shall such documentation/information be used in construing any such contract. </w:t>
      </w:r>
    </w:p>
    <w:p w14:paraId="4FBB1117" w14:textId="77777777" w:rsidR="003E7F0D" w:rsidRPr="003E7F0D" w:rsidRDefault="003E7F0D" w:rsidP="003E7F0D">
      <w:pPr>
        <w:pStyle w:val="NormalWeb"/>
        <w:spacing w:before="0" w:beforeAutospacing="0" w:after="0" w:afterAutospacing="0"/>
        <w:jc w:val="both"/>
        <w:rPr>
          <w:rFonts w:ascii="Arial" w:hAnsi="Arial" w:cs="Arial"/>
          <w:sz w:val="22"/>
          <w:szCs w:val="22"/>
        </w:rPr>
      </w:pPr>
    </w:p>
    <w:p w14:paraId="499164A8" w14:textId="77777777" w:rsidR="00B9023E"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References to this document include all information contained in it and any other information (whether written, oral or in machine-readable form) or opinions made available by or on behalf of NHS or any of their advisers or consultants in connection with this document or any other pre-contract documentation.</w:t>
      </w:r>
    </w:p>
    <w:p w14:paraId="69CF63C9" w14:textId="77777777" w:rsidR="004426B3" w:rsidRDefault="004426B3" w:rsidP="00BC57AC">
      <w:pPr>
        <w:pStyle w:val="ListParagraph"/>
        <w:spacing w:after="0"/>
        <w:rPr>
          <w:rFonts w:ascii="Arial" w:hAnsi="Arial" w:cs="Arial"/>
          <w:szCs w:val="22"/>
        </w:rPr>
      </w:pPr>
    </w:p>
    <w:p w14:paraId="5433FF4B" w14:textId="77777777" w:rsidR="004426B3" w:rsidRPr="00BC57AC" w:rsidRDefault="004426B3" w:rsidP="00F70577">
      <w:pPr>
        <w:pStyle w:val="NormalWeb"/>
        <w:keepNext/>
        <w:keepLines/>
        <w:numPr>
          <w:ilvl w:val="1"/>
          <w:numId w:val="7"/>
        </w:numPr>
        <w:spacing w:before="0" w:beforeAutospacing="0" w:after="0" w:afterAutospacing="0"/>
        <w:ind w:left="432"/>
        <w:jc w:val="both"/>
      </w:pPr>
      <w:bookmarkStart w:id="23" w:name="_Toc530661162"/>
      <w:bookmarkStart w:id="24" w:name="_Toc530747285"/>
      <w:bookmarkStart w:id="25" w:name="_Toc183700475"/>
      <w:r w:rsidRPr="00BC57AC">
        <w:rPr>
          <w:rFonts w:ascii="Arial" w:hAnsi="Arial" w:cs="Arial"/>
          <w:b/>
          <w:bCs/>
          <w:sz w:val="22"/>
          <w:szCs w:val="22"/>
          <w:lang w:eastAsia="en-GB"/>
        </w:rPr>
        <w:t>Confidentiality</w:t>
      </w:r>
      <w:bookmarkEnd w:id="23"/>
      <w:bookmarkEnd w:id="24"/>
      <w:bookmarkEnd w:id="25"/>
    </w:p>
    <w:p w14:paraId="69D5C1F3" w14:textId="77777777" w:rsidR="004426B3" w:rsidRPr="00F96146" w:rsidRDefault="004426B3" w:rsidP="004426B3">
      <w:pPr>
        <w:jc w:val="both"/>
        <w:rPr>
          <w:rFonts w:ascii="Arial" w:hAnsi="Arial" w:cs="Arial"/>
        </w:rPr>
      </w:pPr>
    </w:p>
    <w:p w14:paraId="487E8216" w14:textId="0108248B" w:rsidR="004426B3" w:rsidRPr="0019507B" w:rsidRDefault="00D50A76" w:rsidP="00F70577">
      <w:pPr>
        <w:pStyle w:val="NormalWeb"/>
        <w:numPr>
          <w:ilvl w:val="2"/>
          <w:numId w:val="7"/>
        </w:numPr>
        <w:spacing w:before="0" w:beforeAutospacing="0" w:after="0" w:afterAutospacing="0"/>
        <w:ind w:left="709" w:hanging="709"/>
        <w:jc w:val="both"/>
        <w:rPr>
          <w:rFonts w:ascii="Arial" w:hAnsi="Arial" w:cs="Arial"/>
          <w:sz w:val="22"/>
          <w:szCs w:val="22"/>
        </w:rPr>
      </w:pPr>
      <w:bookmarkStart w:id="26" w:name="_Toc530661163"/>
      <w:r>
        <w:rPr>
          <w:rFonts w:ascii="Arial" w:hAnsi="Arial" w:cs="Arial"/>
          <w:sz w:val="22"/>
          <w:szCs w:val="22"/>
        </w:rPr>
        <w:t>Participant</w:t>
      </w:r>
      <w:r w:rsidR="00490277">
        <w:rPr>
          <w:rFonts w:ascii="Arial" w:hAnsi="Arial" w:cs="Arial"/>
          <w:sz w:val="22"/>
          <w:szCs w:val="22"/>
        </w:rPr>
        <w:t xml:space="preserve">s </w:t>
      </w:r>
      <w:r w:rsidR="004426B3" w:rsidRPr="0019507B">
        <w:rPr>
          <w:rFonts w:ascii="Arial" w:hAnsi="Arial" w:cs="Arial"/>
          <w:sz w:val="22"/>
          <w:szCs w:val="22"/>
        </w:rPr>
        <w:t xml:space="preserve">must not collude with nor disclose the fact of their intention to submit a </w:t>
      </w:r>
      <w:r w:rsidR="003E7F0D">
        <w:rPr>
          <w:rFonts w:ascii="Arial" w:hAnsi="Arial" w:cs="Arial"/>
          <w:sz w:val="22"/>
          <w:szCs w:val="22"/>
        </w:rPr>
        <w:t xml:space="preserve">response </w:t>
      </w:r>
      <w:r w:rsidR="004426B3" w:rsidRPr="0019507B">
        <w:rPr>
          <w:rFonts w:ascii="Arial" w:hAnsi="Arial" w:cs="Arial"/>
          <w:sz w:val="22"/>
          <w:szCs w:val="22"/>
        </w:rPr>
        <w:t xml:space="preserve">to </w:t>
      </w:r>
      <w:r w:rsidR="00EC6242">
        <w:rPr>
          <w:rFonts w:ascii="Arial" w:hAnsi="Arial" w:cs="Arial"/>
          <w:sz w:val="22"/>
          <w:szCs w:val="22"/>
        </w:rPr>
        <w:t>th</w:t>
      </w:r>
      <w:r w:rsidR="009B2371">
        <w:rPr>
          <w:rFonts w:ascii="Arial" w:hAnsi="Arial" w:cs="Arial"/>
          <w:sz w:val="22"/>
          <w:szCs w:val="22"/>
        </w:rPr>
        <w:t>is</w:t>
      </w:r>
      <w:r w:rsidR="00EC6242">
        <w:rPr>
          <w:rFonts w:ascii="Arial" w:hAnsi="Arial" w:cs="Arial"/>
          <w:sz w:val="22"/>
          <w:szCs w:val="22"/>
        </w:rPr>
        <w:t xml:space="preserve"> Early Market Engagement </w:t>
      </w:r>
      <w:r w:rsidR="009B2371">
        <w:rPr>
          <w:rFonts w:ascii="Arial" w:hAnsi="Arial" w:cs="Arial"/>
          <w:sz w:val="22"/>
          <w:szCs w:val="22"/>
        </w:rPr>
        <w:t xml:space="preserve">to </w:t>
      </w:r>
      <w:r w:rsidR="004426B3" w:rsidRPr="0019507B">
        <w:rPr>
          <w:rFonts w:ascii="Arial" w:hAnsi="Arial" w:cs="Arial"/>
          <w:sz w:val="22"/>
          <w:szCs w:val="22"/>
        </w:rPr>
        <w:t xml:space="preserve">other </w:t>
      </w:r>
      <w:r w:rsidR="003E7F0D">
        <w:rPr>
          <w:rFonts w:ascii="Arial" w:hAnsi="Arial" w:cs="Arial"/>
          <w:sz w:val="22"/>
          <w:szCs w:val="22"/>
        </w:rPr>
        <w:t xml:space="preserve">potential </w:t>
      </w:r>
      <w:r>
        <w:rPr>
          <w:rFonts w:ascii="Arial" w:hAnsi="Arial" w:cs="Arial"/>
          <w:sz w:val="22"/>
          <w:szCs w:val="22"/>
        </w:rPr>
        <w:t>Participant</w:t>
      </w:r>
      <w:r w:rsidR="003E7F0D">
        <w:rPr>
          <w:rFonts w:ascii="Arial" w:hAnsi="Arial" w:cs="Arial"/>
          <w:sz w:val="22"/>
          <w:szCs w:val="22"/>
        </w:rPr>
        <w:t>s</w:t>
      </w:r>
      <w:r w:rsidR="004426B3" w:rsidRPr="0019507B">
        <w:rPr>
          <w:rFonts w:ascii="Arial" w:hAnsi="Arial" w:cs="Arial"/>
          <w:sz w:val="22"/>
          <w:szCs w:val="22"/>
        </w:rPr>
        <w:t>.</w:t>
      </w:r>
      <w:bookmarkEnd w:id="26"/>
      <w:r w:rsidR="004426B3" w:rsidRPr="0019507B">
        <w:rPr>
          <w:rFonts w:ascii="Arial" w:hAnsi="Arial" w:cs="Arial"/>
          <w:sz w:val="22"/>
          <w:szCs w:val="22"/>
        </w:rPr>
        <w:t xml:space="preserve"> </w:t>
      </w:r>
    </w:p>
    <w:p w14:paraId="385154AB" w14:textId="77777777" w:rsidR="004426B3" w:rsidRPr="0019507B" w:rsidRDefault="004426B3" w:rsidP="004426B3">
      <w:pPr>
        <w:pStyle w:val="NormalWeb"/>
        <w:spacing w:before="0" w:beforeAutospacing="0" w:after="0" w:afterAutospacing="0"/>
        <w:jc w:val="both"/>
        <w:rPr>
          <w:rFonts w:ascii="Arial" w:hAnsi="Arial" w:cs="Arial"/>
          <w:sz w:val="22"/>
          <w:szCs w:val="22"/>
        </w:rPr>
      </w:pPr>
      <w:bookmarkStart w:id="27" w:name="_Toc530661164"/>
    </w:p>
    <w:p w14:paraId="2329F353" w14:textId="3E4CECBC" w:rsidR="004426B3" w:rsidRPr="004426B3" w:rsidRDefault="004426B3" w:rsidP="00F70577">
      <w:pPr>
        <w:pStyle w:val="NormalWeb"/>
        <w:numPr>
          <w:ilvl w:val="2"/>
          <w:numId w:val="7"/>
        </w:numPr>
        <w:spacing w:before="0" w:beforeAutospacing="0" w:after="0" w:afterAutospacing="0"/>
        <w:ind w:left="709" w:hanging="709"/>
        <w:jc w:val="both"/>
        <w:rPr>
          <w:rFonts w:ascii="Arial" w:hAnsi="Arial" w:cs="Arial"/>
          <w:sz w:val="22"/>
          <w:szCs w:val="22"/>
        </w:rPr>
      </w:pPr>
      <w:r w:rsidRPr="0019507B">
        <w:rPr>
          <w:rFonts w:ascii="Arial" w:hAnsi="Arial" w:cs="Arial"/>
          <w:sz w:val="22"/>
          <w:szCs w:val="22"/>
        </w:rPr>
        <w:t xml:space="preserve">The Authority may disclose information provided by a </w:t>
      </w:r>
      <w:r w:rsidR="00D50A76">
        <w:rPr>
          <w:rFonts w:ascii="Arial" w:hAnsi="Arial" w:cs="Arial"/>
          <w:sz w:val="22"/>
          <w:szCs w:val="22"/>
        </w:rPr>
        <w:t>Participant</w:t>
      </w:r>
      <w:r w:rsidR="003E7F0D">
        <w:rPr>
          <w:rFonts w:ascii="Arial" w:hAnsi="Arial" w:cs="Arial"/>
          <w:sz w:val="22"/>
          <w:szCs w:val="22"/>
        </w:rPr>
        <w:t xml:space="preserve"> </w:t>
      </w:r>
      <w:r w:rsidRPr="0019507B">
        <w:rPr>
          <w:rFonts w:ascii="Arial" w:hAnsi="Arial" w:cs="Arial"/>
          <w:sz w:val="22"/>
          <w:szCs w:val="22"/>
        </w:rPr>
        <w:t>where there is express provision to do so in accordance with Regulation 21 (2).</w:t>
      </w:r>
      <w:bookmarkEnd w:id="27"/>
    </w:p>
    <w:p w14:paraId="1B686A68" w14:textId="77777777" w:rsidR="00B9023E" w:rsidRPr="00F96146" w:rsidRDefault="00B9023E" w:rsidP="00F22E91">
      <w:pPr>
        <w:autoSpaceDE w:val="0"/>
        <w:autoSpaceDN w:val="0"/>
        <w:adjustRightInd w:val="0"/>
        <w:jc w:val="both"/>
        <w:rPr>
          <w:rFonts w:ascii="Arial" w:hAnsi="Arial" w:cs="Arial"/>
          <w:b/>
          <w:bCs/>
          <w:sz w:val="22"/>
          <w:szCs w:val="20"/>
          <w:lang w:val="en-US"/>
        </w:rPr>
      </w:pPr>
    </w:p>
    <w:p w14:paraId="646B42F5" w14:textId="77777777" w:rsidR="00B9023E" w:rsidRDefault="00B9023E" w:rsidP="00F70577">
      <w:pPr>
        <w:pStyle w:val="NormalWeb"/>
        <w:numPr>
          <w:ilvl w:val="1"/>
          <w:numId w:val="7"/>
        </w:numPr>
        <w:spacing w:before="0" w:beforeAutospacing="0" w:after="0" w:afterAutospacing="0"/>
        <w:ind w:left="720" w:hanging="720"/>
        <w:jc w:val="both"/>
        <w:rPr>
          <w:rFonts w:ascii="Arial" w:hAnsi="Arial" w:cs="Arial"/>
          <w:b/>
          <w:bCs/>
          <w:sz w:val="22"/>
          <w:szCs w:val="22"/>
          <w:lang w:eastAsia="en-GB"/>
        </w:rPr>
      </w:pPr>
      <w:bookmarkStart w:id="28" w:name="_Toc183700457"/>
      <w:r w:rsidRPr="00817104">
        <w:rPr>
          <w:rFonts w:ascii="Arial" w:hAnsi="Arial" w:cs="Arial"/>
          <w:b/>
          <w:bCs/>
          <w:sz w:val="22"/>
          <w:szCs w:val="22"/>
          <w:lang w:eastAsia="en-GB"/>
        </w:rPr>
        <w:t>Property of the Authority</w:t>
      </w:r>
      <w:bookmarkEnd w:id="28"/>
    </w:p>
    <w:p w14:paraId="01F491AA" w14:textId="77777777" w:rsidR="00E75D6E" w:rsidRPr="00817104" w:rsidRDefault="00E75D6E" w:rsidP="00E75D6E">
      <w:pPr>
        <w:pStyle w:val="NormalWeb"/>
        <w:spacing w:before="0" w:beforeAutospacing="0" w:after="0" w:afterAutospacing="0"/>
        <w:ind w:left="720"/>
        <w:jc w:val="both"/>
        <w:rPr>
          <w:rFonts w:ascii="Arial" w:hAnsi="Arial" w:cs="Arial"/>
          <w:b/>
          <w:bCs/>
          <w:sz w:val="22"/>
          <w:szCs w:val="22"/>
          <w:lang w:eastAsia="en-GB"/>
        </w:rPr>
      </w:pPr>
    </w:p>
    <w:p w14:paraId="1E84E660" w14:textId="00CCDAEC" w:rsidR="00B9023E" w:rsidRDefault="00B9023E" w:rsidP="00F70577">
      <w:pPr>
        <w:pStyle w:val="NormalWeb"/>
        <w:numPr>
          <w:ilvl w:val="2"/>
          <w:numId w:val="7"/>
        </w:numPr>
        <w:spacing w:before="0" w:beforeAutospacing="0" w:after="0" w:afterAutospacing="0"/>
        <w:ind w:left="709" w:hanging="709"/>
        <w:jc w:val="both"/>
        <w:rPr>
          <w:rFonts w:ascii="Arial" w:hAnsi="Arial" w:cs="Arial"/>
          <w:sz w:val="22"/>
          <w:szCs w:val="22"/>
        </w:rPr>
      </w:pPr>
      <w:r w:rsidRPr="00817104">
        <w:rPr>
          <w:rFonts w:ascii="Arial" w:hAnsi="Arial" w:cs="Arial"/>
          <w:sz w:val="22"/>
          <w:szCs w:val="22"/>
        </w:rPr>
        <w:t>All Documents</w:t>
      </w:r>
      <w:r w:rsidR="001429E6">
        <w:rPr>
          <w:rFonts w:ascii="Arial" w:hAnsi="Arial" w:cs="Arial"/>
          <w:sz w:val="22"/>
          <w:szCs w:val="22"/>
        </w:rPr>
        <w:t xml:space="preserve"> supplied </w:t>
      </w:r>
      <w:r w:rsidRPr="00817104">
        <w:rPr>
          <w:rFonts w:ascii="Arial" w:hAnsi="Arial" w:cs="Arial"/>
          <w:sz w:val="22"/>
          <w:szCs w:val="22"/>
        </w:rPr>
        <w:t>in connection with th</w:t>
      </w:r>
      <w:r w:rsidR="001429E6">
        <w:rPr>
          <w:rFonts w:ascii="Arial" w:hAnsi="Arial" w:cs="Arial"/>
          <w:sz w:val="22"/>
          <w:szCs w:val="22"/>
        </w:rPr>
        <w:t>is Earl</w:t>
      </w:r>
      <w:r w:rsidR="003E7F0D">
        <w:rPr>
          <w:rFonts w:ascii="Arial" w:hAnsi="Arial" w:cs="Arial"/>
          <w:sz w:val="22"/>
          <w:szCs w:val="22"/>
        </w:rPr>
        <w:t>y</w:t>
      </w:r>
      <w:r w:rsidRPr="00817104">
        <w:rPr>
          <w:rFonts w:ascii="Arial" w:hAnsi="Arial" w:cs="Arial"/>
          <w:sz w:val="22"/>
          <w:szCs w:val="22"/>
        </w:rPr>
        <w:t xml:space="preserve"> </w:t>
      </w:r>
      <w:r w:rsidR="003E7F0D">
        <w:rPr>
          <w:rFonts w:ascii="Arial" w:hAnsi="Arial" w:cs="Arial"/>
          <w:sz w:val="22"/>
          <w:szCs w:val="22"/>
        </w:rPr>
        <w:t xml:space="preserve">Market Engagement </w:t>
      </w:r>
      <w:r w:rsidRPr="00817104">
        <w:rPr>
          <w:rFonts w:ascii="Arial" w:hAnsi="Arial" w:cs="Arial"/>
          <w:sz w:val="22"/>
          <w:szCs w:val="22"/>
        </w:rPr>
        <w:t>shall remain the property of the Authority.</w:t>
      </w:r>
    </w:p>
    <w:p w14:paraId="47E39172" w14:textId="77777777" w:rsidR="00B913A2" w:rsidRDefault="00B913A2" w:rsidP="00B913A2">
      <w:pPr>
        <w:pStyle w:val="NormalWeb"/>
        <w:spacing w:before="0" w:beforeAutospacing="0" w:after="0" w:afterAutospacing="0"/>
        <w:ind w:left="709"/>
        <w:jc w:val="both"/>
        <w:rPr>
          <w:rFonts w:ascii="Arial" w:hAnsi="Arial" w:cs="Arial"/>
          <w:sz w:val="22"/>
          <w:szCs w:val="22"/>
        </w:rPr>
      </w:pPr>
    </w:p>
    <w:bookmarkEnd w:id="22"/>
    <w:p w14:paraId="6F2D63E2" w14:textId="77777777" w:rsidR="0019507B" w:rsidRDefault="0019507B" w:rsidP="00F22E91">
      <w:pPr>
        <w:ind w:left="360"/>
        <w:jc w:val="both"/>
        <w:rPr>
          <w:rFonts w:ascii="Arial" w:hAnsi="Arial" w:cs="Arial"/>
          <w:bCs/>
          <w:sz w:val="22"/>
          <w:szCs w:val="22"/>
        </w:rPr>
      </w:pPr>
    </w:p>
    <w:p w14:paraId="0557D67B" w14:textId="77777777" w:rsidR="0019507B" w:rsidRPr="00E75D6E" w:rsidRDefault="0019507B" w:rsidP="0019507B">
      <w:pPr>
        <w:ind w:left="360"/>
        <w:jc w:val="center"/>
        <w:rPr>
          <w:rFonts w:ascii="Arial" w:hAnsi="Arial" w:cs="Arial"/>
          <w:b/>
          <w:sz w:val="22"/>
          <w:szCs w:val="22"/>
        </w:rPr>
      </w:pPr>
      <w:r w:rsidRPr="00E75D6E">
        <w:rPr>
          <w:rFonts w:ascii="Arial" w:hAnsi="Arial" w:cs="Arial"/>
          <w:b/>
          <w:sz w:val="22"/>
          <w:szCs w:val="22"/>
        </w:rPr>
        <w:t>End</w:t>
      </w:r>
    </w:p>
    <w:p w14:paraId="15CBED93" w14:textId="77777777" w:rsidR="00AA6AAD" w:rsidRDefault="00AA6AAD" w:rsidP="00F22E91">
      <w:pPr>
        <w:ind w:left="360"/>
        <w:jc w:val="both"/>
        <w:rPr>
          <w:rFonts w:ascii="Arial" w:hAnsi="Arial" w:cs="Arial"/>
          <w:bCs/>
          <w:sz w:val="22"/>
          <w:szCs w:val="22"/>
        </w:rPr>
      </w:pPr>
    </w:p>
    <w:sectPr w:rsidR="00AA6AAD" w:rsidSect="00D664CE">
      <w:headerReference w:type="default" r:id="rId17"/>
      <w:footerReference w:type="default" r:id="rId18"/>
      <w:pgSz w:w="11906" w:h="16838" w:code="9"/>
      <w:pgMar w:top="1701" w:right="1440" w:bottom="851" w:left="1440" w:header="568"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CE10" w14:textId="77777777" w:rsidR="00D85B07" w:rsidRDefault="00D85B07">
      <w:r>
        <w:separator/>
      </w:r>
    </w:p>
  </w:endnote>
  <w:endnote w:type="continuationSeparator" w:id="0">
    <w:p w14:paraId="7A7C9640" w14:textId="77777777" w:rsidR="00D85B07" w:rsidRDefault="00D8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 45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568C" w14:textId="77777777" w:rsidR="00B0046F" w:rsidRPr="00E16D3D" w:rsidRDefault="00E16D3D" w:rsidP="00E16D3D">
    <w:pPr>
      <w:pStyle w:val="Footer"/>
      <w:jc w:val="center"/>
      <w:rPr>
        <w:rFonts w:ascii="Arial" w:hAnsi="Arial" w:cs="Arial"/>
        <w:sz w:val="20"/>
        <w:szCs w:val="20"/>
      </w:rPr>
    </w:pPr>
    <w:r w:rsidRPr="00E16D3D">
      <w:rPr>
        <w:rFonts w:ascii="Arial" w:hAnsi="Arial" w:cs="Arial"/>
        <w:sz w:val="20"/>
        <w:szCs w:val="20"/>
      </w:rPr>
      <w:t xml:space="preserve">Page </w:t>
    </w:r>
    <w:r w:rsidRPr="00E16D3D">
      <w:rPr>
        <w:rFonts w:ascii="Arial" w:hAnsi="Arial" w:cs="Arial"/>
        <w:sz w:val="20"/>
        <w:szCs w:val="20"/>
      </w:rPr>
      <w:fldChar w:fldCharType="begin"/>
    </w:r>
    <w:r w:rsidRPr="00E16D3D">
      <w:rPr>
        <w:rFonts w:ascii="Arial" w:hAnsi="Arial" w:cs="Arial"/>
        <w:sz w:val="20"/>
        <w:szCs w:val="20"/>
      </w:rPr>
      <w:instrText xml:space="preserve"> PAGE  \* Arabic  \* MERGEFORMAT </w:instrText>
    </w:r>
    <w:r w:rsidRPr="00E16D3D">
      <w:rPr>
        <w:rFonts w:ascii="Arial" w:hAnsi="Arial" w:cs="Arial"/>
        <w:sz w:val="20"/>
        <w:szCs w:val="20"/>
      </w:rPr>
      <w:fldChar w:fldCharType="separate"/>
    </w:r>
    <w:r w:rsidRPr="00E16D3D">
      <w:rPr>
        <w:rFonts w:ascii="Arial" w:hAnsi="Arial" w:cs="Arial"/>
        <w:noProof/>
        <w:sz w:val="20"/>
        <w:szCs w:val="20"/>
      </w:rPr>
      <w:t>1</w:t>
    </w:r>
    <w:r w:rsidRPr="00E16D3D">
      <w:rPr>
        <w:rFonts w:ascii="Arial" w:hAnsi="Arial" w:cs="Arial"/>
        <w:sz w:val="20"/>
        <w:szCs w:val="20"/>
      </w:rPr>
      <w:fldChar w:fldCharType="end"/>
    </w:r>
    <w:r w:rsidRPr="00E16D3D">
      <w:rPr>
        <w:rFonts w:ascii="Arial" w:hAnsi="Arial" w:cs="Arial"/>
        <w:sz w:val="20"/>
        <w:szCs w:val="20"/>
      </w:rPr>
      <w:t xml:space="preserve"> of </w:t>
    </w:r>
    <w:r w:rsidRPr="00E16D3D">
      <w:rPr>
        <w:rFonts w:ascii="Arial" w:hAnsi="Arial" w:cs="Arial"/>
        <w:sz w:val="20"/>
        <w:szCs w:val="20"/>
      </w:rPr>
      <w:fldChar w:fldCharType="begin"/>
    </w:r>
    <w:r w:rsidRPr="00E16D3D">
      <w:rPr>
        <w:rFonts w:ascii="Arial" w:hAnsi="Arial" w:cs="Arial"/>
        <w:sz w:val="20"/>
        <w:szCs w:val="20"/>
      </w:rPr>
      <w:instrText xml:space="preserve"> NUMPAGES  \* Arabic  \* MERGEFORMAT </w:instrText>
    </w:r>
    <w:r w:rsidRPr="00E16D3D">
      <w:rPr>
        <w:rFonts w:ascii="Arial" w:hAnsi="Arial" w:cs="Arial"/>
        <w:sz w:val="20"/>
        <w:szCs w:val="20"/>
      </w:rPr>
      <w:fldChar w:fldCharType="separate"/>
    </w:r>
    <w:r w:rsidRPr="00E16D3D">
      <w:rPr>
        <w:rFonts w:ascii="Arial" w:hAnsi="Arial" w:cs="Arial"/>
        <w:noProof/>
        <w:sz w:val="20"/>
        <w:szCs w:val="20"/>
      </w:rPr>
      <w:t>27</w:t>
    </w:r>
    <w:r w:rsidRPr="00E16D3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A0283" w14:textId="77777777" w:rsidR="00D85B07" w:rsidRDefault="00D85B07">
      <w:r>
        <w:separator/>
      </w:r>
    </w:p>
  </w:footnote>
  <w:footnote w:type="continuationSeparator" w:id="0">
    <w:p w14:paraId="06F571BE" w14:textId="77777777" w:rsidR="00D85B07" w:rsidRDefault="00D8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5012" w14:textId="1606DB53" w:rsidR="00DC65D3" w:rsidRDefault="0002676D" w:rsidP="00DC65D3">
    <w:pPr>
      <w:pStyle w:val="Header"/>
      <w:jc w:val="right"/>
    </w:pPr>
    <w:r>
      <w:rPr>
        <w:noProof/>
      </w:rPr>
      <w:pict w14:anchorId="425BF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close up of a sign&#10;&#10;AI-generated content may be incorrect." style="position:absolute;left:0;text-align:left;margin-left:-3.75pt;margin-top:-6.45pt;width:146.85pt;height:48pt;z-index:251658240;visibility:visible">
          <v:imagedata r:id="rId1" o:title="A close up of a sign&#10;&#10;AI-generated content may be incorrect"/>
          <w10:wrap type="square"/>
        </v:shape>
      </w:pict>
    </w:r>
    <w:r w:rsidR="00DC65D3">
      <w:tab/>
    </w:r>
    <w:r w:rsidR="00DC65D3">
      <w:tab/>
      <w:t xml:space="preserve">   </w:t>
    </w:r>
  </w:p>
  <w:p w14:paraId="6C6980BA" w14:textId="4E016148" w:rsidR="007B564D" w:rsidRPr="00C27B68" w:rsidRDefault="00DC65D3" w:rsidP="00DC65D3">
    <w:pPr>
      <w:pStyle w:val="Header"/>
      <w:tabs>
        <w:tab w:val="left" w:pos="3480"/>
        <w:tab w:val="right" w:pos="9026"/>
      </w:tabs>
      <w:rPr>
        <w:rFonts w:ascii="Arial Black" w:hAnsi="Arial Black"/>
        <w:color w:val="3366FF"/>
      </w:rPr>
    </w:pPr>
    <w:r>
      <w:tab/>
    </w:r>
    <w:r>
      <w:tab/>
    </w:r>
    <w:r w:rsidR="007B564D">
      <w:tab/>
      <w:t xml:space="preserve">   </w:t>
    </w:r>
  </w:p>
  <w:p w14:paraId="267C56A2" w14:textId="77777777" w:rsidR="007B564D" w:rsidRDefault="007B564D" w:rsidP="00C2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F3B"/>
    <w:multiLevelType w:val="hybridMultilevel"/>
    <w:tmpl w:val="3588F1E0"/>
    <w:lvl w:ilvl="0" w:tplc="08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62C4849"/>
    <w:multiLevelType w:val="hybridMultilevel"/>
    <w:tmpl w:val="C9F410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421EE"/>
    <w:multiLevelType w:val="hybridMultilevel"/>
    <w:tmpl w:val="BD3051AE"/>
    <w:lvl w:ilvl="0" w:tplc="602C158A">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6339A2"/>
    <w:multiLevelType w:val="multilevel"/>
    <w:tmpl w:val="1F181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1575AB"/>
    <w:multiLevelType w:val="hybridMultilevel"/>
    <w:tmpl w:val="E618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E1309"/>
    <w:multiLevelType w:val="hybridMultilevel"/>
    <w:tmpl w:val="2DFA1C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pStyle w:val="Outline2"/>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F648C0"/>
    <w:multiLevelType w:val="hybridMultilevel"/>
    <w:tmpl w:val="08167F8C"/>
    <w:lvl w:ilvl="0" w:tplc="08090017">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908"/>
        </w:tabs>
        <w:ind w:left="1908" w:hanging="360"/>
      </w:pPr>
    </w:lvl>
    <w:lvl w:ilvl="2" w:tplc="FFFFFFFF" w:tentative="1">
      <w:start w:val="1"/>
      <w:numFmt w:val="lowerRoman"/>
      <w:lvlText w:val="%3."/>
      <w:lvlJc w:val="right"/>
      <w:pPr>
        <w:tabs>
          <w:tab w:val="num" w:pos="2628"/>
        </w:tabs>
        <w:ind w:left="2628" w:hanging="180"/>
      </w:pPr>
    </w:lvl>
    <w:lvl w:ilvl="3" w:tplc="FFFFFFFF" w:tentative="1">
      <w:start w:val="1"/>
      <w:numFmt w:val="decimal"/>
      <w:lvlText w:val="%4."/>
      <w:lvlJc w:val="left"/>
      <w:pPr>
        <w:tabs>
          <w:tab w:val="num" w:pos="3348"/>
        </w:tabs>
        <w:ind w:left="3348" w:hanging="360"/>
      </w:pPr>
    </w:lvl>
    <w:lvl w:ilvl="4" w:tplc="FFFFFFFF" w:tentative="1">
      <w:start w:val="1"/>
      <w:numFmt w:val="lowerLetter"/>
      <w:lvlText w:val="%5."/>
      <w:lvlJc w:val="left"/>
      <w:pPr>
        <w:tabs>
          <w:tab w:val="num" w:pos="4068"/>
        </w:tabs>
        <w:ind w:left="4068" w:hanging="360"/>
      </w:pPr>
    </w:lvl>
    <w:lvl w:ilvl="5" w:tplc="FFFFFFFF" w:tentative="1">
      <w:start w:val="1"/>
      <w:numFmt w:val="lowerRoman"/>
      <w:lvlText w:val="%6."/>
      <w:lvlJc w:val="right"/>
      <w:pPr>
        <w:tabs>
          <w:tab w:val="num" w:pos="4788"/>
        </w:tabs>
        <w:ind w:left="4788" w:hanging="180"/>
      </w:pPr>
    </w:lvl>
    <w:lvl w:ilvl="6" w:tplc="FFFFFFFF" w:tentative="1">
      <w:start w:val="1"/>
      <w:numFmt w:val="decimal"/>
      <w:lvlText w:val="%7."/>
      <w:lvlJc w:val="left"/>
      <w:pPr>
        <w:tabs>
          <w:tab w:val="num" w:pos="5508"/>
        </w:tabs>
        <w:ind w:left="5508" w:hanging="360"/>
      </w:pPr>
    </w:lvl>
    <w:lvl w:ilvl="7" w:tplc="FFFFFFFF" w:tentative="1">
      <w:start w:val="1"/>
      <w:numFmt w:val="lowerLetter"/>
      <w:lvlText w:val="%8."/>
      <w:lvlJc w:val="left"/>
      <w:pPr>
        <w:tabs>
          <w:tab w:val="num" w:pos="6228"/>
        </w:tabs>
        <w:ind w:left="6228" w:hanging="360"/>
      </w:pPr>
    </w:lvl>
    <w:lvl w:ilvl="8" w:tplc="FFFFFFFF" w:tentative="1">
      <w:start w:val="1"/>
      <w:numFmt w:val="lowerRoman"/>
      <w:lvlText w:val="%9."/>
      <w:lvlJc w:val="right"/>
      <w:pPr>
        <w:tabs>
          <w:tab w:val="num" w:pos="6948"/>
        </w:tabs>
        <w:ind w:left="6948" w:hanging="180"/>
      </w:pPr>
    </w:lvl>
  </w:abstractNum>
  <w:abstractNum w:abstractNumId="7" w15:restartNumberingAfterBreak="0">
    <w:nsid w:val="52013931"/>
    <w:multiLevelType w:val="hybridMultilevel"/>
    <w:tmpl w:val="4D96E07C"/>
    <w:lvl w:ilvl="0" w:tplc="C72C9218">
      <w:start w:val="1"/>
      <w:numFmt w:val="lowerRoman"/>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587672F4"/>
    <w:multiLevelType w:val="hybridMultilevel"/>
    <w:tmpl w:val="AA0AF20A"/>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04FD4"/>
    <w:multiLevelType w:val="multilevel"/>
    <w:tmpl w:val="E81C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66590B"/>
    <w:multiLevelType w:val="multilevel"/>
    <w:tmpl w:val="99FE2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787184"/>
    <w:multiLevelType w:val="multilevel"/>
    <w:tmpl w:val="089A5DEC"/>
    <w:lvl w:ilvl="0">
      <w:start w:val="1"/>
      <w:numFmt w:val="upperLetter"/>
      <w:pStyle w:val="Level1"/>
      <w:lvlText w:val="%1."/>
      <w:lvlJc w:val="left"/>
      <w:pPr>
        <w:tabs>
          <w:tab w:val="num" w:pos="567"/>
        </w:tabs>
        <w:ind w:left="851" w:hanging="851"/>
      </w:pPr>
      <w:rPr>
        <w:rFonts w:ascii="Arial Bold" w:hAnsi="Arial Bold" w:cs="Times New Roman" w:hint="default"/>
        <w:b/>
        <w:i w:val="0"/>
        <w:color w:val="005EB8"/>
        <w:sz w:val="24"/>
        <w:u w:val="none"/>
      </w:rPr>
    </w:lvl>
    <w:lvl w:ilvl="1">
      <w:start w:val="1"/>
      <w:numFmt w:val="decimal"/>
      <w:pStyle w:val="Level2"/>
      <w:lvlText w:val="%1.%2"/>
      <w:lvlJc w:val="left"/>
      <w:pPr>
        <w:tabs>
          <w:tab w:val="num" w:pos="851"/>
        </w:tabs>
        <w:ind w:left="851" w:hanging="851"/>
      </w:pPr>
      <w:rPr>
        <w:rFonts w:ascii="Arial Bold" w:hAnsi="Arial Bold" w:cs="Arial Bold" w:hint="default"/>
        <w:b/>
        <w:bCs/>
        <w:i w:val="0"/>
        <w:iCs w:val="0"/>
        <w:caps w:val="0"/>
        <w:strike w:val="0"/>
        <w:dstrike w:val="0"/>
        <w:outline w:val="0"/>
        <w:shadow w:val="0"/>
        <w:emboss w:val="0"/>
        <w:imprint w:val="0"/>
        <w:color w:val="005EB8"/>
        <w:spacing w:val="0"/>
        <w:w w:val="100"/>
        <w:kern w:val="2"/>
        <w:position w:val="0"/>
        <w:sz w:val="20"/>
        <w:szCs w:val="20"/>
        <w:u w:val="none"/>
        <w:effect w:val="none"/>
      </w:rPr>
    </w:lvl>
    <w:lvl w:ilvl="2">
      <w:start w:val="1"/>
      <w:numFmt w:val="decimal"/>
      <w:pStyle w:val="Level3"/>
      <w:lvlText w:val="%1.%2.%3"/>
      <w:lvlJc w:val="left"/>
      <w:pPr>
        <w:tabs>
          <w:tab w:val="num" w:pos="1134"/>
        </w:tabs>
        <w:ind w:left="1134" w:hanging="992"/>
      </w:pPr>
      <w:rPr>
        <w:rFonts w:cs="Times New Roman" w:hint="default"/>
        <w:b w:val="0"/>
        <w:i w:val="0"/>
        <w:color w:val="auto"/>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2" w15:restartNumberingAfterBreak="0">
    <w:nsid w:val="633A7FC2"/>
    <w:multiLevelType w:val="hybridMultilevel"/>
    <w:tmpl w:val="F0F4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7D5E"/>
    <w:multiLevelType w:val="hybridMultilevel"/>
    <w:tmpl w:val="EB966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7836B5"/>
    <w:multiLevelType w:val="multilevel"/>
    <w:tmpl w:val="EA80CD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8222C9"/>
    <w:multiLevelType w:val="hybridMultilevel"/>
    <w:tmpl w:val="7E54F7F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72434FB3"/>
    <w:multiLevelType w:val="hybridMultilevel"/>
    <w:tmpl w:val="7AB2A098"/>
    <w:lvl w:ilvl="0" w:tplc="0409000F">
      <w:start w:val="1"/>
      <w:numFmt w:val="decimal"/>
      <w:pStyle w:val="ListBullet2"/>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8A2788"/>
    <w:multiLevelType w:val="multilevel"/>
    <w:tmpl w:val="8C4489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2A21BF"/>
    <w:multiLevelType w:val="hybridMultilevel"/>
    <w:tmpl w:val="CDA0E9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C0448D"/>
    <w:multiLevelType w:val="hybridMultilevel"/>
    <w:tmpl w:val="85AEF0D2"/>
    <w:lvl w:ilvl="0" w:tplc="34D0A050">
      <w:start w:val="4"/>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4702760">
    <w:abstractNumId w:val="16"/>
  </w:num>
  <w:num w:numId="2" w16cid:durableId="105807364">
    <w:abstractNumId w:val="18"/>
  </w:num>
  <w:num w:numId="3" w16cid:durableId="29113684">
    <w:abstractNumId w:val="8"/>
  </w:num>
  <w:num w:numId="4" w16cid:durableId="1709182577">
    <w:abstractNumId w:val="5"/>
  </w:num>
  <w:num w:numId="5" w16cid:durableId="953442745">
    <w:abstractNumId w:val="15"/>
  </w:num>
  <w:num w:numId="6" w16cid:durableId="497382577">
    <w:abstractNumId w:val="11"/>
  </w:num>
  <w:num w:numId="7" w16cid:durableId="456875216">
    <w:abstractNumId w:val="10"/>
  </w:num>
  <w:num w:numId="8" w16cid:durableId="1992976564">
    <w:abstractNumId w:val="9"/>
  </w:num>
  <w:num w:numId="9" w16cid:durableId="1008605494">
    <w:abstractNumId w:val="17"/>
  </w:num>
  <w:num w:numId="10" w16cid:durableId="1219977430">
    <w:abstractNumId w:val="4"/>
  </w:num>
  <w:num w:numId="11" w16cid:durableId="954018050">
    <w:abstractNumId w:val="6"/>
  </w:num>
  <w:num w:numId="12" w16cid:durableId="482891757">
    <w:abstractNumId w:val="1"/>
  </w:num>
  <w:num w:numId="13" w16cid:durableId="1434668271">
    <w:abstractNumId w:val="3"/>
  </w:num>
  <w:num w:numId="14" w16cid:durableId="517812425">
    <w:abstractNumId w:val="0"/>
  </w:num>
  <w:num w:numId="15" w16cid:durableId="1779445447">
    <w:abstractNumId w:val="7"/>
  </w:num>
  <w:num w:numId="16" w16cid:durableId="1328284382">
    <w:abstractNumId w:val="13"/>
  </w:num>
  <w:num w:numId="17" w16cid:durableId="1873952462">
    <w:abstractNumId w:val="2"/>
  </w:num>
  <w:num w:numId="18" w16cid:durableId="1412699267">
    <w:abstractNumId w:val="19"/>
  </w:num>
  <w:num w:numId="19" w16cid:durableId="1784954359">
    <w:abstractNumId w:val="12"/>
  </w:num>
  <w:num w:numId="20" w16cid:durableId="19523676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8E"/>
    <w:rsid w:val="00002346"/>
    <w:rsid w:val="00005D3B"/>
    <w:rsid w:val="0000612D"/>
    <w:rsid w:val="0001312E"/>
    <w:rsid w:val="00013A07"/>
    <w:rsid w:val="000158F8"/>
    <w:rsid w:val="0001745A"/>
    <w:rsid w:val="00021541"/>
    <w:rsid w:val="00023272"/>
    <w:rsid w:val="00024807"/>
    <w:rsid w:val="000249E8"/>
    <w:rsid w:val="000253D6"/>
    <w:rsid w:val="0002676D"/>
    <w:rsid w:val="00027275"/>
    <w:rsid w:val="00030053"/>
    <w:rsid w:val="00032816"/>
    <w:rsid w:val="00034A96"/>
    <w:rsid w:val="00034B3D"/>
    <w:rsid w:val="0003530D"/>
    <w:rsid w:val="00036AC9"/>
    <w:rsid w:val="00036CB4"/>
    <w:rsid w:val="0003782A"/>
    <w:rsid w:val="000414AE"/>
    <w:rsid w:val="000422B5"/>
    <w:rsid w:val="0004413B"/>
    <w:rsid w:val="00044F6F"/>
    <w:rsid w:val="00046CC9"/>
    <w:rsid w:val="000470B2"/>
    <w:rsid w:val="00047592"/>
    <w:rsid w:val="000476D9"/>
    <w:rsid w:val="000505F3"/>
    <w:rsid w:val="00050BC0"/>
    <w:rsid w:val="00053157"/>
    <w:rsid w:val="00057799"/>
    <w:rsid w:val="000619E3"/>
    <w:rsid w:val="00063714"/>
    <w:rsid w:val="000646AA"/>
    <w:rsid w:val="0006511F"/>
    <w:rsid w:val="0006553D"/>
    <w:rsid w:val="00070367"/>
    <w:rsid w:val="00072152"/>
    <w:rsid w:val="0007389E"/>
    <w:rsid w:val="00075444"/>
    <w:rsid w:val="0007766B"/>
    <w:rsid w:val="00081A1C"/>
    <w:rsid w:val="0008213E"/>
    <w:rsid w:val="00082735"/>
    <w:rsid w:val="00083477"/>
    <w:rsid w:val="00084994"/>
    <w:rsid w:val="00092A51"/>
    <w:rsid w:val="00092B55"/>
    <w:rsid w:val="00095175"/>
    <w:rsid w:val="000970ED"/>
    <w:rsid w:val="000A0174"/>
    <w:rsid w:val="000A1438"/>
    <w:rsid w:val="000A223E"/>
    <w:rsid w:val="000A27D2"/>
    <w:rsid w:val="000A4D27"/>
    <w:rsid w:val="000A5061"/>
    <w:rsid w:val="000A5637"/>
    <w:rsid w:val="000B0D3D"/>
    <w:rsid w:val="000B25DE"/>
    <w:rsid w:val="000B269A"/>
    <w:rsid w:val="000B3533"/>
    <w:rsid w:val="000B3FE1"/>
    <w:rsid w:val="000B4A1C"/>
    <w:rsid w:val="000C076E"/>
    <w:rsid w:val="000C2012"/>
    <w:rsid w:val="000C3338"/>
    <w:rsid w:val="000C40BD"/>
    <w:rsid w:val="000C4483"/>
    <w:rsid w:val="000C54B3"/>
    <w:rsid w:val="000C54CA"/>
    <w:rsid w:val="000C63B8"/>
    <w:rsid w:val="000D0492"/>
    <w:rsid w:val="000D1160"/>
    <w:rsid w:val="000D2A72"/>
    <w:rsid w:val="000D43BA"/>
    <w:rsid w:val="000D65D4"/>
    <w:rsid w:val="000D740A"/>
    <w:rsid w:val="000D7BF1"/>
    <w:rsid w:val="000D7C82"/>
    <w:rsid w:val="000E1F66"/>
    <w:rsid w:val="000E3106"/>
    <w:rsid w:val="000E3FCB"/>
    <w:rsid w:val="000E7D19"/>
    <w:rsid w:val="000F01B8"/>
    <w:rsid w:val="000F0FE0"/>
    <w:rsid w:val="000F2999"/>
    <w:rsid w:val="000F2C41"/>
    <w:rsid w:val="000F521E"/>
    <w:rsid w:val="000F5891"/>
    <w:rsid w:val="000F5CD4"/>
    <w:rsid w:val="000F63FE"/>
    <w:rsid w:val="000F6DC5"/>
    <w:rsid w:val="000F75D8"/>
    <w:rsid w:val="00100059"/>
    <w:rsid w:val="00100267"/>
    <w:rsid w:val="0010081E"/>
    <w:rsid w:val="00103F47"/>
    <w:rsid w:val="001041EA"/>
    <w:rsid w:val="0010579D"/>
    <w:rsid w:val="00105D9A"/>
    <w:rsid w:val="0011060B"/>
    <w:rsid w:val="00110656"/>
    <w:rsid w:val="00111276"/>
    <w:rsid w:val="001119AC"/>
    <w:rsid w:val="00113B04"/>
    <w:rsid w:val="001152DC"/>
    <w:rsid w:val="0011568C"/>
    <w:rsid w:val="00115A2D"/>
    <w:rsid w:val="001164C4"/>
    <w:rsid w:val="00120A64"/>
    <w:rsid w:val="00122B71"/>
    <w:rsid w:val="00123B27"/>
    <w:rsid w:val="00124064"/>
    <w:rsid w:val="0012444B"/>
    <w:rsid w:val="001247DD"/>
    <w:rsid w:val="00125A0B"/>
    <w:rsid w:val="00130364"/>
    <w:rsid w:val="00130421"/>
    <w:rsid w:val="00130900"/>
    <w:rsid w:val="001318FE"/>
    <w:rsid w:val="001341D2"/>
    <w:rsid w:val="00136324"/>
    <w:rsid w:val="00142023"/>
    <w:rsid w:val="00142491"/>
    <w:rsid w:val="001429E6"/>
    <w:rsid w:val="00143280"/>
    <w:rsid w:val="00143475"/>
    <w:rsid w:val="00145046"/>
    <w:rsid w:val="001459C1"/>
    <w:rsid w:val="00145DC8"/>
    <w:rsid w:val="00146C31"/>
    <w:rsid w:val="00147C58"/>
    <w:rsid w:val="00147E02"/>
    <w:rsid w:val="00147E7F"/>
    <w:rsid w:val="00153CD8"/>
    <w:rsid w:val="00154437"/>
    <w:rsid w:val="001550E6"/>
    <w:rsid w:val="001551E5"/>
    <w:rsid w:val="00155870"/>
    <w:rsid w:val="00157AD3"/>
    <w:rsid w:val="0016198F"/>
    <w:rsid w:val="00161D4B"/>
    <w:rsid w:val="0016240A"/>
    <w:rsid w:val="0016472E"/>
    <w:rsid w:val="00167448"/>
    <w:rsid w:val="0017102F"/>
    <w:rsid w:val="00172843"/>
    <w:rsid w:val="001737E2"/>
    <w:rsid w:val="00174131"/>
    <w:rsid w:val="001764E4"/>
    <w:rsid w:val="001771F1"/>
    <w:rsid w:val="00177306"/>
    <w:rsid w:val="0018148D"/>
    <w:rsid w:val="00183770"/>
    <w:rsid w:val="001840D8"/>
    <w:rsid w:val="00184483"/>
    <w:rsid w:val="0018583D"/>
    <w:rsid w:val="00185E09"/>
    <w:rsid w:val="00186893"/>
    <w:rsid w:val="00187C4C"/>
    <w:rsid w:val="00191973"/>
    <w:rsid w:val="00192587"/>
    <w:rsid w:val="00192BDD"/>
    <w:rsid w:val="0019507B"/>
    <w:rsid w:val="001950A5"/>
    <w:rsid w:val="001A2362"/>
    <w:rsid w:val="001A3026"/>
    <w:rsid w:val="001A42FE"/>
    <w:rsid w:val="001A56C7"/>
    <w:rsid w:val="001A5C7C"/>
    <w:rsid w:val="001A6A80"/>
    <w:rsid w:val="001A714A"/>
    <w:rsid w:val="001A780E"/>
    <w:rsid w:val="001B043F"/>
    <w:rsid w:val="001B295B"/>
    <w:rsid w:val="001B4954"/>
    <w:rsid w:val="001B5AA4"/>
    <w:rsid w:val="001C2E64"/>
    <w:rsid w:val="001C530F"/>
    <w:rsid w:val="001C5315"/>
    <w:rsid w:val="001C6ACC"/>
    <w:rsid w:val="001C6CEC"/>
    <w:rsid w:val="001C7975"/>
    <w:rsid w:val="001D1974"/>
    <w:rsid w:val="001D3062"/>
    <w:rsid w:val="001D3109"/>
    <w:rsid w:val="001D3263"/>
    <w:rsid w:val="001D6194"/>
    <w:rsid w:val="001D6694"/>
    <w:rsid w:val="001F201D"/>
    <w:rsid w:val="001F26EB"/>
    <w:rsid w:val="001F3C41"/>
    <w:rsid w:val="001F477A"/>
    <w:rsid w:val="001F527F"/>
    <w:rsid w:val="001F5490"/>
    <w:rsid w:val="001F6C79"/>
    <w:rsid w:val="001F6FC3"/>
    <w:rsid w:val="0020008A"/>
    <w:rsid w:val="0020027E"/>
    <w:rsid w:val="002006E8"/>
    <w:rsid w:val="00200B4B"/>
    <w:rsid w:val="00202ABC"/>
    <w:rsid w:val="00202CC3"/>
    <w:rsid w:val="0020556C"/>
    <w:rsid w:val="00205C37"/>
    <w:rsid w:val="00206193"/>
    <w:rsid w:val="00206B5B"/>
    <w:rsid w:val="00207105"/>
    <w:rsid w:val="00207F8C"/>
    <w:rsid w:val="00215FA4"/>
    <w:rsid w:val="00221332"/>
    <w:rsid w:val="002227BA"/>
    <w:rsid w:val="00223CA2"/>
    <w:rsid w:val="00225761"/>
    <w:rsid w:val="00227D96"/>
    <w:rsid w:val="00231FF0"/>
    <w:rsid w:val="002344FC"/>
    <w:rsid w:val="00234C34"/>
    <w:rsid w:val="0023544D"/>
    <w:rsid w:val="00240DA9"/>
    <w:rsid w:val="00241DE0"/>
    <w:rsid w:val="00241F1F"/>
    <w:rsid w:val="00242671"/>
    <w:rsid w:val="002441AD"/>
    <w:rsid w:val="00245BFB"/>
    <w:rsid w:val="00247EA2"/>
    <w:rsid w:val="0025083F"/>
    <w:rsid w:val="00252D4F"/>
    <w:rsid w:val="0025544A"/>
    <w:rsid w:val="002563FB"/>
    <w:rsid w:val="00256FC0"/>
    <w:rsid w:val="002601B2"/>
    <w:rsid w:val="0026023E"/>
    <w:rsid w:val="002606E8"/>
    <w:rsid w:val="00260CFA"/>
    <w:rsid w:val="002618E3"/>
    <w:rsid w:val="00261C36"/>
    <w:rsid w:val="0026209A"/>
    <w:rsid w:val="00262E0D"/>
    <w:rsid w:val="00263881"/>
    <w:rsid w:val="00263D47"/>
    <w:rsid w:val="00264AAC"/>
    <w:rsid w:val="002711C1"/>
    <w:rsid w:val="002722B9"/>
    <w:rsid w:val="00272581"/>
    <w:rsid w:val="00272C5F"/>
    <w:rsid w:val="002769EA"/>
    <w:rsid w:val="00280155"/>
    <w:rsid w:val="00281A51"/>
    <w:rsid w:val="00282AE5"/>
    <w:rsid w:val="002866A8"/>
    <w:rsid w:val="00287E36"/>
    <w:rsid w:val="0029256B"/>
    <w:rsid w:val="00292D05"/>
    <w:rsid w:val="002932ED"/>
    <w:rsid w:val="0029452A"/>
    <w:rsid w:val="00295852"/>
    <w:rsid w:val="002960CD"/>
    <w:rsid w:val="002A388E"/>
    <w:rsid w:val="002A46A6"/>
    <w:rsid w:val="002A49FD"/>
    <w:rsid w:val="002A5132"/>
    <w:rsid w:val="002A55BE"/>
    <w:rsid w:val="002A6AFE"/>
    <w:rsid w:val="002B19BF"/>
    <w:rsid w:val="002B25A3"/>
    <w:rsid w:val="002B38A9"/>
    <w:rsid w:val="002B3CBC"/>
    <w:rsid w:val="002B3D23"/>
    <w:rsid w:val="002B4022"/>
    <w:rsid w:val="002B4723"/>
    <w:rsid w:val="002B5C89"/>
    <w:rsid w:val="002B7CB8"/>
    <w:rsid w:val="002C027F"/>
    <w:rsid w:val="002C0B84"/>
    <w:rsid w:val="002C14C5"/>
    <w:rsid w:val="002C2B23"/>
    <w:rsid w:val="002C2C4A"/>
    <w:rsid w:val="002C39AC"/>
    <w:rsid w:val="002C4C7C"/>
    <w:rsid w:val="002C5ED4"/>
    <w:rsid w:val="002C61AC"/>
    <w:rsid w:val="002C6317"/>
    <w:rsid w:val="002C66F2"/>
    <w:rsid w:val="002C7F79"/>
    <w:rsid w:val="002D17D2"/>
    <w:rsid w:val="002D1ACA"/>
    <w:rsid w:val="002D4D87"/>
    <w:rsid w:val="002E008A"/>
    <w:rsid w:val="002E00AD"/>
    <w:rsid w:val="002E12C6"/>
    <w:rsid w:val="002E196A"/>
    <w:rsid w:val="002E39BB"/>
    <w:rsid w:val="002E7286"/>
    <w:rsid w:val="002F0A4A"/>
    <w:rsid w:val="002F0EF4"/>
    <w:rsid w:val="002F190D"/>
    <w:rsid w:val="002F4760"/>
    <w:rsid w:val="002F4A43"/>
    <w:rsid w:val="002F5F8F"/>
    <w:rsid w:val="002F6995"/>
    <w:rsid w:val="00302FFE"/>
    <w:rsid w:val="00305623"/>
    <w:rsid w:val="003100AC"/>
    <w:rsid w:val="00313F95"/>
    <w:rsid w:val="00314AB8"/>
    <w:rsid w:val="00314B07"/>
    <w:rsid w:val="00316834"/>
    <w:rsid w:val="003179D8"/>
    <w:rsid w:val="00320CB0"/>
    <w:rsid w:val="00320CCD"/>
    <w:rsid w:val="00321710"/>
    <w:rsid w:val="003257B9"/>
    <w:rsid w:val="00326E02"/>
    <w:rsid w:val="00327421"/>
    <w:rsid w:val="003274AB"/>
    <w:rsid w:val="00330F07"/>
    <w:rsid w:val="0033127A"/>
    <w:rsid w:val="00331334"/>
    <w:rsid w:val="0033147F"/>
    <w:rsid w:val="003318C6"/>
    <w:rsid w:val="0033314E"/>
    <w:rsid w:val="003342AD"/>
    <w:rsid w:val="003345DE"/>
    <w:rsid w:val="00334670"/>
    <w:rsid w:val="003377DA"/>
    <w:rsid w:val="00337A23"/>
    <w:rsid w:val="0034096F"/>
    <w:rsid w:val="00341132"/>
    <w:rsid w:val="00341E8D"/>
    <w:rsid w:val="00342A51"/>
    <w:rsid w:val="00344EBC"/>
    <w:rsid w:val="0034595F"/>
    <w:rsid w:val="00350546"/>
    <w:rsid w:val="00351C34"/>
    <w:rsid w:val="00352FDF"/>
    <w:rsid w:val="0035373E"/>
    <w:rsid w:val="00353FF4"/>
    <w:rsid w:val="00354EA6"/>
    <w:rsid w:val="003552D6"/>
    <w:rsid w:val="003568C2"/>
    <w:rsid w:val="00356F5C"/>
    <w:rsid w:val="00360E25"/>
    <w:rsid w:val="003644F8"/>
    <w:rsid w:val="00364DE8"/>
    <w:rsid w:val="00365267"/>
    <w:rsid w:val="0036788A"/>
    <w:rsid w:val="00371B47"/>
    <w:rsid w:val="00373A1D"/>
    <w:rsid w:val="00373FF5"/>
    <w:rsid w:val="00375404"/>
    <w:rsid w:val="00377696"/>
    <w:rsid w:val="00380530"/>
    <w:rsid w:val="00384B24"/>
    <w:rsid w:val="00387D6F"/>
    <w:rsid w:val="003900FB"/>
    <w:rsid w:val="00390195"/>
    <w:rsid w:val="00391A24"/>
    <w:rsid w:val="00394C69"/>
    <w:rsid w:val="00395110"/>
    <w:rsid w:val="003951D1"/>
    <w:rsid w:val="00395828"/>
    <w:rsid w:val="003A0241"/>
    <w:rsid w:val="003A0ACF"/>
    <w:rsid w:val="003A2BCA"/>
    <w:rsid w:val="003A4E96"/>
    <w:rsid w:val="003A6BE5"/>
    <w:rsid w:val="003A6D08"/>
    <w:rsid w:val="003A7A91"/>
    <w:rsid w:val="003A7EDF"/>
    <w:rsid w:val="003B4C38"/>
    <w:rsid w:val="003B55E6"/>
    <w:rsid w:val="003B64F4"/>
    <w:rsid w:val="003B696B"/>
    <w:rsid w:val="003B7DF1"/>
    <w:rsid w:val="003C2269"/>
    <w:rsid w:val="003C252B"/>
    <w:rsid w:val="003C39D8"/>
    <w:rsid w:val="003C434A"/>
    <w:rsid w:val="003C5D68"/>
    <w:rsid w:val="003C6F6B"/>
    <w:rsid w:val="003D0C7D"/>
    <w:rsid w:val="003D17D0"/>
    <w:rsid w:val="003D3A1E"/>
    <w:rsid w:val="003D425B"/>
    <w:rsid w:val="003D5A2B"/>
    <w:rsid w:val="003D635A"/>
    <w:rsid w:val="003D771C"/>
    <w:rsid w:val="003E1A13"/>
    <w:rsid w:val="003E201B"/>
    <w:rsid w:val="003E3542"/>
    <w:rsid w:val="003E5032"/>
    <w:rsid w:val="003E5D14"/>
    <w:rsid w:val="003E6577"/>
    <w:rsid w:val="003E6C43"/>
    <w:rsid w:val="003E7F0D"/>
    <w:rsid w:val="003F04B2"/>
    <w:rsid w:val="003F147C"/>
    <w:rsid w:val="003F195F"/>
    <w:rsid w:val="003F1D70"/>
    <w:rsid w:val="003F1DEC"/>
    <w:rsid w:val="003F32AA"/>
    <w:rsid w:val="003F39D7"/>
    <w:rsid w:val="003F668E"/>
    <w:rsid w:val="003F7B75"/>
    <w:rsid w:val="0040293A"/>
    <w:rsid w:val="00403F23"/>
    <w:rsid w:val="00405929"/>
    <w:rsid w:val="00405C2E"/>
    <w:rsid w:val="0040632D"/>
    <w:rsid w:val="004078A4"/>
    <w:rsid w:val="00410B8D"/>
    <w:rsid w:val="004113C4"/>
    <w:rsid w:val="00411655"/>
    <w:rsid w:val="00412540"/>
    <w:rsid w:val="00414754"/>
    <w:rsid w:val="0041508A"/>
    <w:rsid w:val="00415B7D"/>
    <w:rsid w:val="0041672C"/>
    <w:rsid w:val="00417EA5"/>
    <w:rsid w:val="00423A2F"/>
    <w:rsid w:val="004241A6"/>
    <w:rsid w:val="004266AD"/>
    <w:rsid w:val="00430D6C"/>
    <w:rsid w:val="00431343"/>
    <w:rsid w:val="00431C22"/>
    <w:rsid w:val="00435130"/>
    <w:rsid w:val="0043694E"/>
    <w:rsid w:val="00436BFB"/>
    <w:rsid w:val="0044101F"/>
    <w:rsid w:val="004426B3"/>
    <w:rsid w:val="0044365A"/>
    <w:rsid w:val="004440B3"/>
    <w:rsid w:val="00450C10"/>
    <w:rsid w:val="00452CB4"/>
    <w:rsid w:val="004531A2"/>
    <w:rsid w:val="00455EAC"/>
    <w:rsid w:val="0045771B"/>
    <w:rsid w:val="0045780B"/>
    <w:rsid w:val="004600B5"/>
    <w:rsid w:val="00460530"/>
    <w:rsid w:val="00462887"/>
    <w:rsid w:val="00462E3D"/>
    <w:rsid w:val="00464E58"/>
    <w:rsid w:val="00467B08"/>
    <w:rsid w:val="00470F19"/>
    <w:rsid w:val="00471E62"/>
    <w:rsid w:val="00471FB3"/>
    <w:rsid w:val="00472BF9"/>
    <w:rsid w:val="00474835"/>
    <w:rsid w:val="00474932"/>
    <w:rsid w:val="00474AAE"/>
    <w:rsid w:val="00481712"/>
    <w:rsid w:val="00481EFF"/>
    <w:rsid w:val="004827A9"/>
    <w:rsid w:val="00482A1F"/>
    <w:rsid w:val="0048452E"/>
    <w:rsid w:val="004863A5"/>
    <w:rsid w:val="0048705A"/>
    <w:rsid w:val="00490277"/>
    <w:rsid w:val="004932A1"/>
    <w:rsid w:val="004933DA"/>
    <w:rsid w:val="00495988"/>
    <w:rsid w:val="00496528"/>
    <w:rsid w:val="004A01CB"/>
    <w:rsid w:val="004A08CE"/>
    <w:rsid w:val="004A14D6"/>
    <w:rsid w:val="004A2E0A"/>
    <w:rsid w:val="004A612E"/>
    <w:rsid w:val="004A6AD2"/>
    <w:rsid w:val="004B1316"/>
    <w:rsid w:val="004B18B0"/>
    <w:rsid w:val="004B2479"/>
    <w:rsid w:val="004B29A1"/>
    <w:rsid w:val="004B3CCE"/>
    <w:rsid w:val="004B6758"/>
    <w:rsid w:val="004B70B3"/>
    <w:rsid w:val="004B7C89"/>
    <w:rsid w:val="004C0756"/>
    <w:rsid w:val="004C1967"/>
    <w:rsid w:val="004C3270"/>
    <w:rsid w:val="004C66FA"/>
    <w:rsid w:val="004C7AF7"/>
    <w:rsid w:val="004D11F9"/>
    <w:rsid w:val="004D15C8"/>
    <w:rsid w:val="004D3C31"/>
    <w:rsid w:val="004D4BF4"/>
    <w:rsid w:val="004D5F1B"/>
    <w:rsid w:val="004D7A06"/>
    <w:rsid w:val="004E02D5"/>
    <w:rsid w:val="004E3C4A"/>
    <w:rsid w:val="004E754E"/>
    <w:rsid w:val="004F229A"/>
    <w:rsid w:val="004F5C50"/>
    <w:rsid w:val="00503BD4"/>
    <w:rsid w:val="00504254"/>
    <w:rsid w:val="00504C03"/>
    <w:rsid w:val="005075F8"/>
    <w:rsid w:val="005110EA"/>
    <w:rsid w:val="00514D2D"/>
    <w:rsid w:val="0051705A"/>
    <w:rsid w:val="0051759B"/>
    <w:rsid w:val="005216E8"/>
    <w:rsid w:val="0052274A"/>
    <w:rsid w:val="00522E03"/>
    <w:rsid w:val="00524E04"/>
    <w:rsid w:val="0052795E"/>
    <w:rsid w:val="00531409"/>
    <w:rsid w:val="0053152F"/>
    <w:rsid w:val="005319BE"/>
    <w:rsid w:val="00532735"/>
    <w:rsid w:val="00533DCC"/>
    <w:rsid w:val="00534022"/>
    <w:rsid w:val="00535D5A"/>
    <w:rsid w:val="00536255"/>
    <w:rsid w:val="00536744"/>
    <w:rsid w:val="00536F74"/>
    <w:rsid w:val="0053788E"/>
    <w:rsid w:val="00537A83"/>
    <w:rsid w:val="0054415A"/>
    <w:rsid w:val="00544764"/>
    <w:rsid w:val="00545860"/>
    <w:rsid w:val="00546008"/>
    <w:rsid w:val="005504DE"/>
    <w:rsid w:val="00550F84"/>
    <w:rsid w:val="0055670B"/>
    <w:rsid w:val="00556AF7"/>
    <w:rsid w:val="00556B7F"/>
    <w:rsid w:val="00557D60"/>
    <w:rsid w:val="005618CC"/>
    <w:rsid w:val="00563F04"/>
    <w:rsid w:val="00564147"/>
    <w:rsid w:val="00565141"/>
    <w:rsid w:val="005727F4"/>
    <w:rsid w:val="00573E6E"/>
    <w:rsid w:val="005748A7"/>
    <w:rsid w:val="00576CAE"/>
    <w:rsid w:val="00576CE8"/>
    <w:rsid w:val="0058182C"/>
    <w:rsid w:val="00581CE8"/>
    <w:rsid w:val="00583BBD"/>
    <w:rsid w:val="00585FAF"/>
    <w:rsid w:val="005873A7"/>
    <w:rsid w:val="005875D9"/>
    <w:rsid w:val="0059037A"/>
    <w:rsid w:val="005919A5"/>
    <w:rsid w:val="00592A02"/>
    <w:rsid w:val="00592D73"/>
    <w:rsid w:val="00594704"/>
    <w:rsid w:val="00594731"/>
    <w:rsid w:val="00594AF1"/>
    <w:rsid w:val="00595579"/>
    <w:rsid w:val="00596F9C"/>
    <w:rsid w:val="005A12DD"/>
    <w:rsid w:val="005A3B83"/>
    <w:rsid w:val="005A4336"/>
    <w:rsid w:val="005A5A89"/>
    <w:rsid w:val="005A7386"/>
    <w:rsid w:val="005A7516"/>
    <w:rsid w:val="005B0D99"/>
    <w:rsid w:val="005B1644"/>
    <w:rsid w:val="005B1A44"/>
    <w:rsid w:val="005B6477"/>
    <w:rsid w:val="005B6A11"/>
    <w:rsid w:val="005B6ECA"/>
    <w:rsid w:val="005B6FBA"/>
    <w:rsid w:val="005C17DE"/>
    <w:rsid w:val="005C4921"/>
    <w:rsid w:val="005C54A5"/>
    <w:rsid w:val="005C6A88"/>
    <w:rsid w:val="005C6DC9"/>
    <w:rsid w:val="005C7BC8"/>
    <w:rsid w:val="005D0CC3"/>
    <w:rsid w:val="005D114B"/>
    <w:rsid w:val="005D1B8D"/>
    <w:rsid w:val="005D1E75"/>
    <w:rsid w:val="005D4255"/>
    <w:rsid w:val="005D6627"/>
    <w:rsid w:val="005D70B9"/>
    <w:rsid w:val="005E0D79"/>
    <w:rsid w:val="005E344C"/>
    <w:rsid w:val="005E3740"/>
    <w:rsid w:val="005E3EA5"/>
    <w:rsid w:val="005E7447"/>
    <w:rsid w:val="005F0830"/>
    <w:rsid w:val="005F1F30"/>
    <w:rsid w:val="005F4A6C"/>
    <w:rsid w:val="005F5135"/>
    <w:rsid w:val="0060080E"/>
    <w:rsid w:val="00601B8B"/>
    <w:rsid w:val="00601FDC"/>
    <w:rsid w:val="0060209C"/>
    <w:rsid w:val="00602352"/>
    <w:rsid w:val="00605874"/>
    <w:rsid w:val="0060675F"/>
    <w:rsid w:val="00611361"/>
    <w:rsid w:val="0061166E"/>
    <w:rsid w:val="00612608"/>
    <w:rsid w:val="00617842"/>
    <w:rsid w:val="00622177"/>
    <w:rsid w:val="00623EEB"/>
    <w:rsid w:val="006259E1"/>
    <w:rsid w:val="00625C4C"/>
    <w:rsid w:val="00631360"/>
    <w:rsid w:val="0063147E"/>
    <w:rsid w:val="00631C52"/>
    <w:rsid w:val="00633FA7"/>
    <w:rsid w:val="00642554"/>
    <w:rsid w:val="0064542A"/>
    <w:rsid w:val="00646588"/>
    <w:rsid w:val="0065062C"/>
    <w:rsid w:val="00650D2D"/>
    <w:rsid w:val="00651079"/>
    <w:rsid w:val="006523A3"/>
    <w:rsid w:val="006559BC"/>
    <w:rsid w:val="0066057A"/>
    <w:rsid w:val="0066187B"/>
    <w:rsid w:val="0066266C"/>
    <w:rsid w:val="006633D8"/>
    <w:rsid w:val="00663C2F"/>
    <w:rsid w:val="00667486"/>
    <w:rsid w:val="00667A01"/>
    <w:rsid w:val="00667F1B"/>
    <w:rsid w:val="00670866"/>
    <w:rsid w:val="00672520"/>
    <w:rsid w:val="00674C59"/>
    <w:rsid w:val="00674CCD"/>
    <w:rsid w:val="00675F80"/>
    <w:rsid w:val="00677EE9"/>
    <w:rsid w:val="0068103F"/>
    <w:rsid w:val="006813E4"/>
    <w:rsid w:val="0068214A"/>
    <w:rsid w:val="0068274F"/>
    <w:rsid w:val="00683790"/>
    <w:rsid w:val="0068549D"/>
    <w:rsid w:val="00685B8C"/>
    <w:rsid w:val="00692DE0"/>
    <w:rsid w:val="00692F31"/>
    <w:rsid w:val="006948C2"/>
    <w:rsid w:val="006952E4"/>
    <w:rsid w:val="0069683F"/>
    <w:rsid w:val="00696925"/>
    <w:rsid w:val="00697BA5"/>
    <w:rsid w:val="006A2641"/>
    <w:rsid w:val="006A2846"/>
    <w:rsid w:val="006A3308"/>
    <w:rsid w:val="006A4392"/>
    <w:rsid w:val="006A585F"/>
    <w:rsid w:val="006A58F2"/>
    <w:rsid w:val="006A5E15"/>
    <w:rsid w:val="006A736B"/>
    <w:rsid w:val="006A7670"/>
    <w:rsid w:val="006B0A9D"/>
    <w:rsid w:val="006B1B88"/>
    <w:rsid w:val="006B4A26"/>
    <w:rsid w:val="006B4BA7"/>
    <w:rsid w:val="006B50EA"/>
    <w:rsid w:val="006B73FF"/>
    <w:rsid w:val="006B7764"/>
    <w:rsid w:val="006C1FCF"/>
    <w:rsid w:val="006C3559"/>
    <w:rsid w:val="006C3798"/>
    <w:rsid w:val="006C3CBF"/>
    <w:rsid w:val="006C48CC"/>
    <w:rsid w:val="006C4BDB"/>
    <w:rsid w:val="006C68C0"/>
    <w:rsid w:val="006C738F"/>
    <w:rsid w:val="006D1434"/>
    <w:rsid w:val="006D19F9"/>
    <w:rsid w:val="006D30CF"/>
    <w:rsid w:val="006D6213"/>
    <w:rsid w:val="006E09AC"/>
    <w:rsid w:val="006E188F"/>
    <w:rsid w:val="006E18DE"/>
    <w:rsid w:val="006E1EC3"/>
    <w:rsid w:val="006E205F"/>
    <w:rsid w:val="006E3949"/>
    <w:rsid w:val="006E4570"/>
    <w:rsid w:val="006E5B99"/>
    <w:rsid w:val="006F0027"/>
    <w:rsid w:val="006F0457"/>
    <w:rsid w:val="006F1A80"/>
    <w:rsid w:val="006F2844"/>
    <w:rsid w:val="006F2E76"/>
    <w:rsid w:val="006F370D"/>
    <w:rsid w:val="006F4604"/>
    <w:rsid w:val="006F49FB"/>
    <w:rsid w:val="006F4B48"/>
    <w:rsid w:val="006F4D5A"/>
    <w:rsid w:val="006F5E17"/>
    <w:rsid w:val="006F60D3"/>
    <w:rsid w:val="006F66A7"/>
    <w:rsid w:val="0070018D"/>
    <w:rsid w:val="00701A21"/>
    <w:rsid w:val="00702A59"/>
    <w:rsid w:val="00703142"/>
    <w:rsid w:val="00703606"/>
    <w:rsid w:val="0070377A"/>
    <w:rsid w:val="007048A0"/>
    <w:rsid w:val="00707B66"/>
    <w:rsid w:val="00710480"/>
    <w:rsid w:val="00712230"/>
    <w:rsid w:val="00712DCD"/>
    <w:rsid w:val="00713C71"/>
    <w:rsid w:val="00714F96"/>
    <w:rsid w:val="007158ED"/>
    <w:rsid w:val="0071622F"/>
    <w:rsid w:val="0072036C"/>
    <w:rsid w:val="00720D2A"/>
    <w:rsid w:val="0072132E"/>
    <w:rsid w:val="007217E7"/>
    <w:rsid w:val="00723FB5"/>
    <w:rsid w:val="00724037"/>
    <w:rsid w:val="0072489D"/>
    <w:rsid w:val="00724B7D"/>
    <w:rsid w:val="00726F99"/>
    <w:rsid w:val="007278C5"/>
    <w:rsid w:val="00727BCC"/>
    <w:rsid w:val="00733549"/>
    <w:rsid w:val="00735DF8"/>
    <w:rsid w:val="00737F79"/>
    <w:rsid w:val="007401A1"/>
    <w:rsid w:val="00740CA6"/>
    <w:rsid w:val="00743A54"/>
    <w:rsid w:val="00746945"/>
    <w:rsid w:val="007475F9"/>
    <w:rsid w:val="00751A16"/>
    <w:rsid w:val="00751F70"/>
    <w:rsid w:val="0075282B"/>
    <w:rsid w:val="007536D2"/>
    <w:rsid w:val="0075397E"/>
    <w:rsid w:val="007545D5"/>
    <w:rsid w:val="00761C5F"/>
    <w:rsid w:val="00762162"/>
    <w:rsid w:val="007646D5"/>
    <w:rsid w:val="00764A38"/>
    <w:rsid w:val="00765B77"/>
    <w:rsid w:val="00765F66"/>
    <w:rsid w:val="007665D3"/>
    <w:rsid w:val="00767A1F"/>
    <w:rsid w:val="00770DF4"/>
    <w:rsid w:val="007713E9"/>
    <w:rsid w:val="0077238C"/>
    <w:rsid w:val="0077250A"/>
    <w:rsid w:val="00774E33"/>
    <w:rsid w:val="0077510A"/>
    <w:rsid w:val="00775AAA"/>
    <w:rsid w:val="00777F93"/>
    <w:rsid w:val="007815C0"/>
    <w:rsid w:val="007824FC"/>
    <w:rsid w:val="007824FF"/>
    <w:rsid w:val="0078444E"/>
    <w:rsid w:val="007850DB"/>
    <w:rsid w:val="00785393"/>
    <w:rsid w:val="00786502"/>
    <w:rsid w:val="007874C3"/>
    <w:rsid w:val="00787F67"/>
    <w:rsid w:val="00791166"/>
    <w:rsid w:val="00792C98"/>
    <w:rsid w:val="00792CD2"/>
    <w:rsid w:val="0079376E"/>
    <w:rsid w:val="00794077"/>
    <w:rsid w:val="00794A48"/>
    <w:rsid w:val="00796AB7"/>
    <w:rsid w:val="00797A75"/>
    <w:rsid w:val="00797FF1"/>
    <w:rsid w:val="007A0287"/>
    <w:rsid w:val="007A0A99"/>
    <w:rsid w:val="007A3323"/>
    <w:rsid w:val="007A387C"/>
    <w:rsid w:val="007A4315"/>
    <w:rsid w:val="007A4817"/>
    <w:rsid w:val="007A5C99"/>
    <w:rsid w:val="007A7178"/>
    <w:rsid w:val="007B0353"/>
    <w:rsid w:val="007B0807"/>
    <w:rsid w:val="007B0A61"/>
    <w:rsid w:val="007B0B21"/>
    <w:rsid w:val="007B2041"/>
    <w:rsid w:val="007B3AFF"/>
    <w:rsid w:val="007B564D"/>
    <w:rsid w:val="007B5EEA"/>
    <w:rsid w:val="007B668E"/>
    <w:rsid w:val="007B784D"/>
    <w:rsid w:val="007C15C8"/>
    <w:rsid w:val="007C15D4"/>
    <w:rsid w:val="007C1835"/>
    <w:rsid w:val="007C1F4E"/>
    <w:rsid w:val="007C2355"/>
    <w:rsid w:val="007C35DB"/>
    <w:rsid w:val="007C3956"/>
    <w:rsid w:val="007C4981"/>
    <w:rsid w:val="007C5AF5"/>
    <w:rsid w:val="007C5F6D"/>
    <w:rsid w:val="007C610A"/>
    <w:rsid w:val="007C6C16"/>
    <w:rsid w:val="007C73FA"/>
    <w:rsid w:val="007C74A8"/>
    <w:rsid w:val="007D28E2"/>
    <w:rsid w:val="007D46E9"/>
    <w:rsid w:val="007D6DDB"/>
    <w:rsid w:val="007D71C7"/>
    <w:rsid w:val="007E17CF"/>
    <w:rsid w:val="007E25FB"/>
    <w:rsid w:val="007E2DAB"/>
    <w:rsid w:val="007E4638"/>
    <w:rsid w:val="007E4B0F"/>
    <w:rsid w:val="007E51DD"/>
    <w:rsid w:val="007E5782"/>
    <w:rsid w:val="007E5C4D"/>
    <w:rsid w:val="007E72A7"/>
    <w:rsid w:val="007F2FF9"/>
    <w:rsid w:val="007F585F"/>
    <w:rsid w:val="007F77CF"/>
    <w:rsid w:val="008010C4"/>
    <w:rsid w:val="00802899"/>
    <w:rsid w:val="00802A6E"/>
    <w:rsid w:val="00802D1A"/>
    <w:rsid w:val="008039A4"/>
    <w:rsid w:val="00805F39"/>
    <w:rsid w:val="008063FE"/>
    <w:rsid w:val="00810014"/>
    <w:rsid w:val="008107DE"/>
    <w:rsid w:val="00810C53"/>
    <w:rsid w:val="00810E59"/>
    <w:rsid w:val="00813AEA"/>
    <w:rsid w:val="00815918"/>
    <w:rsid w:val="00815988"/>
    <w:rsid w:val="00815EA6"/>
    <w:rsid w:val="00817104"/>
    <w:rsid w:val="0082057E"/>
    <w:rsid w:val="008205A6"/>
    <w:rsid w:val="00821754"/>
    <w:rsid w:val="0082385E"/>
    <w:rsid w:val="0082666F"/>
    <w:rsid w:val="00827154"/>
    <w:rsid w:val="008305BF"/>
    <w:rsid w:val="00831317"/>
    <w:rsid w:val="00833DD0"/>
    <w:rsid w:val="00833E4A"/>
    <w:rsid w:val="00834EA8"/>
    <w:rsid w:val="00835DDB"/>
    <w:rsid w:val="008369BB"/>
    <w:rsid w:val="0083710F"/>
    <w:rsid w:val="00837499"/>
    <w:rsid w:val="008401E0"/>
    <w:rsid w:val="0084175A"/>
    <w:rsid w:val="008420D8"/>
    <w:rsid w:val="00842BCC"/>
    <w:rsid w:val="00842F63"/>
    <w:rsid w:val="00843D18"/>
    <w:rsid w:val="00844B4B"/>
    <w:rsid w:val="008464ED"/>
    <w:rsid w:val="00846617"/>
    <w:rsid w:val="00847124"/>
    <w:rsid w:val="0085007F"/>
    <w:rsid w:val="0085193C"/>
    <w:rsid w:val="00854011"/>
    <w:rsid w:val="008543B6"/>
    <w:rsid w:val="0085487D"/>
    <w:rsid w:val="00856F22"/>
    <w:rsid w:val="0086003F"/>
    <w:rsid w:val="008600EE"/>
    <w:rsid w:val="0086113F"/>
    <w:rsid w:val="008624CD"/>
    <w:rsid w:val="008634E6"/>
    <w:rsid w:val="008644D9"/>
    <w:rsid w:val="008648EB"/>
    <w:rsid w:val="00866317"/>
    <w:rsid w:val="0086730D"/>
    <w:rsid w:val="00871926"/>
    <w:rsid w:val="00871E04"/>
    <w:rsid w:val="008732B3"/>
    <w:rsid w:val="00873C12"/>
    <w:rsid w:val="008744C3"/>
    <w:rsid w:val="00874E5E"/>
    <w:rsid w:val="00876881"/>
    <w:rsid w:val="008779B8"/>
    <w:rsid w:val="00880392"/>
    <w:rsid w:val="00880D56"/>
    <w:rsid w:val="00883376"/>
    <w:rsid w:val="00883968"/>
    <w:rsid w:val="00884295"/>
    <w:rsid w:val="00884EF2"/>
    <w:rsid w:val="00886C1F"/>
    <w:rsid w:val="008908C4"/>
    <w:rsid w:val="0089117C"/>
    <w:rsid w:val="008929D4"/>
    <w:rsid w:val="00894B66"/>
    <w:rsid w:val="008955A8"/>
    <w:rsid w:val="008964B4"/>
    <w:rsid w:val="008A10C6"/>
    <w:rsid w:val="008A38D6"/>
    <w:rsid w:val="008A3966"/>
    <w:rsid w:val="008A3B79"/>
    <w:rsid w:val="008A5A24"/>
    <w:rsid w:val="008A5D59"/>
    <w:rsid w:val="008A6DC9"/>
    <w:rsid w:val="008B212B"/>
    <w:rsid w:val="008B215E"/>
    <w:rsid w:val="008B4EA0"/>
    <w:rsid w:val="008B55F8"/>
    <w:rsid w:val="008B5A20"/>
    <w:rsid w:val="008B7DE1"/>
    <w:rsid w:val="008B7F5C"/>
    <w:rsid w:val="008C68BC"/>
    <w:rsid w:val="008C69A9"/>
    <w:rsid w:val="008C7996"/>
    <w:rsid w:val="008D1A23"/>
    <w:rsid w:val="008D3414"/>
    <w:rsid w:val="008D4F50"/>
    <w:rsid w:val="008E023D"/>
    <w:rsid w:val="008E0430"/>
    <w:rsid w:val="008E1B32"/>
    <w:rsid w:val="008E2F86"/>
    <w:rsid w:val="008E5F3A"/>
    <w:rsid w:val="008E6D6F"/>
    <w:rsid w:val="008E7967"/>
    <w:rsid w:val="008F058F"/>
    <w:rsid w:val="008F0F30"/>
    <w:rsid w:val="008F48DF"/>
    <w:rsid w:val="008F5A17"/>
    <w:rsid w:val="00901D90"/>
    <w:rsid w:val="00903E0A"/>
    <w:rsid w:val="00904AF4"/>
    <w:rsid w:val="0090574B"/>
    <w:rsid w:val="009079A2"/>
    <w:rsid w:val="0091197E"/>
    <w:rsid w:val="009124EE"/>
    <w:rsid w:val="00912E21"/>
    <w:rsid w:val="009133C6"/>
    <w:rsid w:val="00914FF6"/>
    <w:rsid w:val="009159CD"/>
    <w:rsid w:val="00917653"/>
    <w:rsid w:val="009204BD"/>
    <w:rsid w:val="0092089D"/>
    <w:rsid w:val="00921085"/>
    <w:rsid w:val="0092159A"/>
    <w:rsid w:val="00921D08"/>
    <w:rsid w:val="009231A8"/>
    <w:rsid w:val="009241D3"/>
    <w:rsid w:val="009249F0"/>
    <w:rsid w:val="009259EC"/>
    <w:rsid w:val="00925FFE"/>
    <w:rsid w:val="0092671E"/>
    <w:rsid w:val="00926826"/>
    <w:rsid w:val="00927967"/>
    <w:rsid w:val="009306F5"/>
    <w:rsid w:val="00930BA0"/>
    <w:rsid w:val="009310F5"/>
    <w:rsid w:val="00931344"/>
    <w:rsid w:val="009317A4"/>
    <w:rsid w:val="00933009"/>
    <w:rsid w:val="00933CF8"/>
    <w:rsid w:val="00933D07"/>
    <w:rsid w:val="00936658"/>
    <w:rsid w:val="00936B21"/>
    <w:rsid w:val="00945474"/>
    <w:rsid w:val="00946765"/>
    <w:rsid w:val="00950460"/>
    <w:rsid w:val="00951096"/>
    <w:rsid w:val="009514BC"/>
    <w:rsid w:val="00952FD4"/>
    <w:rsid w:val="009534EA"/>
    <w:rsid w:val="0095375F"/>
    <w:rsid w:val="00954135"/>
    <w:rsid w:val="00956EDB"/>
    <w:rsid w:val="00960080"/>
    <w:rsid w:val="00962E22"/>
    <w:rsid w:val="009633C6"/>
    <w:rsid w:val="00963BE4"/>
    <w:rsid w:val="00964310"/>
    <w:rsid w:val="00967116"/>
    <w:rsid w:val="009676E5"/>
    <w:rsid w:val="00970DE3"/>
    <w:rsid w:val="00970F22"/>
    <w:rsid w:val="00971387"/>
    <w:rsid w:val="0097187F"/>
    <w:rsid w:val="00971F1F"/>
    <w:rsid w:val="009720A4"/>
    <w:rsid w:val="00972D5D"/>
    <w:rsid w:val="00973A08"/>
    <w:rsid w:val="00974FA8"/>
    <w:rsid w:val="009759DC"/>
    <w:rsid w:val="009764CC"/>
    <w:rsid w:val="009765F6"/>
    <w:rsid w:val="009768E7"/>
    <w:rsid w:val="00976F0B"/>
    <w:rsid w:val="00980FDB"/>
    <w:rsid w:val="00980FEF"/>
    <w:rsid w:val="00982629"/>
    <w:rsid w:val="00982D08"/>
    <w:rsid w:val="00983252"/>
    <w:rsid w:val="00987AFC"/>
    <w:rsid w:val="00990AC6"/>
    <w:rsid w:val="00992990"/>
    <w:rsid w:val="00993064"/>
    <w:rsid w:val="00995437"/>
    <w:rsid w:val="00996CFE"/>
    <w:rsid w:val="0099763A"/>
    <w:rsid w:val="00997C40"/>
    <w:rsid w:val="009A1EDD"/>
    <w:rsid w:val="009A4670"/>
    <w:rsid w:val="009A57D0"/>
    <w:rsid w:val="009A5881"/>
    <w:rsid w:val="009B2371"/>
    <w:rsid w:val="009B25C0"/>
    <w:rsid w:val="009B38DB"/>
    <w:rsid w:val="009B663E"/>
    <w:rsid w:val="009C08E8"/>
    <w:rsid w:val="009C1BC7"/>
    <w:rsid w:val="009C2188"/>
    <w:rsid w:val="009C482A"/>
    <w:rsid w:val="009C55A0"/>
    <w:rsid w:val="009C7E88"/>
    <w:rsid w:val="009D0677"/>
    <w:rsid w:val="009D607B"/>
    <w:rsid w:val="009D77BC"/>
    <w:rsid w:val="009E1644"/>
    <w:rsid w:val="009E21B9"/>
    <w:rsid w:val="009E3917"/>
    <w:rsid w:val="009E56DE"/>
    <w:rsid w:val="009E683A"/>
    <w:rsid w:val="009E7F25"/>
    <w:rsid w:val="009F0112"/>
    <w:rsid w:val="009F076A"/>
    <w:rsid w:val="009F186A"/>
    <w:rsid w:val="009F3F65"/>
    <w:rsid w:val="009F779C"/>
    <w:rsid w:val="00A01953"/>
    <w:rsid w:val="00A02654"/>
    <w:rsid w:val="00A053CA"/>
    <w:rsid w:val="00A05723"/>
    <w:rsid w:val="00A0623E"/>
    <w:rsid w:val="00A06D7C"/>
    <w:rsid w:val="00A06DE8"/>
    <w:rsid w:val="00A10529"/>
    <w:rsid w:val="00A126D5"/>
    <w:rsid w:val="00A12D9D"/>
    <w:rsid w:val="00A13136"/>
    <w:rsid w:val="00A13149"/>
    <w:rsid w:val="00A13AAD"/>
    <w:rsid w:val="00A1497C"/>
    <w:rsid w:val="00A157C5"/>
    <w:rsid w:val="00A16E32"/>
    <w:rsid w:val="00A21449"/>
    <w:rsid w:val="00A219D4"/>
    <w:rsid w:val="00A22C89"/>
    <w:rsid w:val="00A22EB8"/>
    <w:rsid w:val="00A231AD"/>
    <w:rsid w:val="00A2375D"/>
    <w:rsid w:val="00A2409F"/>
    <w:rsid w:val="00A244F4"/>
    <w:rsid w:val="00A25C39"/>
    <w:rsid w:val="00A27E43"/>
    <w:rsid w:val="00A31F26"/>
    <w:rsid w:val="00A344E4"/>
    <w:rsid w:val="00A35B1A"/>
    <w:rsid w:val="00A35FC0"/>
    <w:rsid w:val="00A3625F"/>
    <w:rsid w:val="00A3665C"/>
    <w:rsid w:val="00A401E4"/>
    <w:rsid w:val="00A419BE"/>
    <w:rsid w:val="00A43FB7"/>
    <w:rsid w:val="00A4601A"/>
    <w:rsid w:val="00A46138"/>
    <w:rsid w:val="00A468D4"/>
    <w:rsid w:val="00A46F7C"/>
    <w:rsid w:val="00A47C25"/>
    <w:rsid w:val="00A50C7F"/>
    <w:rsid w:val="00A50CC2"/>
    <w:rsid w:val="00A52B4E"/>
    <w:rsid w:val="00A53FBA"/>
    <w:rsid w:val="00A5570F"/>
    <w:rsid w:val="00A55A10"/>
    <w:rsid w:val="00A55DD7"/>
    <w:rsid w:val="00A61A57"/>
    <w:rsid w:val="00A64CBE"/>
    <w:rsid w:val="00A64E9D"/>
    <w:rsid w:val="00A67C17"/>
    <w:rsid w:val="00A7137A"/>
    <w:rsid w:val="00A718CC"/>
    <w:rsid w:val="00A7319C"/>
    <w:rsid w:val="00A73D49"/>
    <w:rsid w:val="00A7507B"/>
    <w:rsid w:val="00A7509A"/>
    <w:rsid w:val="00A75644"/>
    <w:rsid w:val="00A75797"/>
    <w:rsid w:val="00A7668A"/>
    <w:rsid w:val="00A81978"/>
    <w:rsid w:val="00A82FD2"/>
    <w:rsid w:val="00A831E5"/>
    <w:rsid w:val="00A8321D"/>
    <w:rsid w:val="00A83C25"/>
    <w:rsid w:val="00A83C39"/>
    <w:rsid w:val="00A84017"/>
    <w:rsid w:val="00A844D0"/>
    <w:rsid w:val="00A84D8B"/>
    <w:rsid w:val="00A84F44"/>
    <w:rsid w:val="00A87D0E"/>
    <w:rsid w:val="00A9507B"/>
    <w:rsid w:val="00A950D6"/>
    <w:rsid w:val="00A96806"/>
    <w:rsid w:val="00A9703D"/>
    <w:rsid w:val="00A97ED9"/>
    <w:rsid w:val="00A97FB3"/>
    <w:rsid w:val="00AA0BA2"/>
    <w:rsid w:val="00AA17CF"/>
    <w:rsid w:val="00AA22EC"/>
    <w:rsid w:val="00AA3662"/>
    <w:rsid w:val="00AA45B9"/>
    <w:rsid w:val="00AA556F"/>
    <w:rsid w:val="00AA60A4"/>
    <w:rsid w:val="00AA6AAD"/>
    <w:rsid w:val="00AB0334"/>
    <w:rsid w:val="00AB0616"/>
    <w:rsid w:val="00AB0CCC"/>
    <w:rsid w:val="00AB0F8F"/>
    <w:rsid w:val="00AB10F6"/>
    <w:rsid w:val="00AB701F"/>
    <w:rsid w:val="00AB7279"/>
    <w:rsid w:val="00AB7480"/>
    <w:rsid w:val="00AB7C7C"/>
    <w:rsid w:val="00AC0D7B"/>
    <w:rsid w:val="00AC12E7"/>
    <w:rsid w:val="00AC2789"/>
    <w:rsid w:val="00AC31DF"/>
    <w:rsid w:val="00AC5E55"/>
    <w:rsid w:val="00AC6B7F"/>
    <w:rsid w:val="00AC6E0E"/>
    <w:rsid w:val="00AD65D1"/>
    <w:rsid w:val="00AD7238"/>
    <w:rsid w:val="00AE0336"/>
    <w:rsid w:val="00AE15D2"/>
    <w:rsid w:val="00AE16DB"/>
    <w:rsid w:val="00AE1B13"/>
    <w:rsid w:val="00AE2E03"/>
    <w:rsid w:val="00AE3C21"/>
    <w:rsid w:val="00AE7440"/>
    <w:rsid w:val="00AE78E1"/>
    <w:rsid w:val="00AF0397"/>
    <w:rsid w:val="00AF0E10"/>
    <w:rsid w:val="00AF3CF6"/>
    <w:rsid w:val="00AF4022"/>
    <w:rsid w:val="00AF597D"/>
    <w:rsid w:val="00AF7153"/>
    <w:rsid w:val="00B0046F"/>
    <w:rsid w:val="00B00D9F"/>
    <w:rsid w:val="00B01346"/>
    <w:rsid w:val="00B049A7"/>
    <w:rsid w:val="00B04FBF"/>
    <w:rsid w:val="00B05152"/>
    <w:rsid w:val="00B064D0"/>
    <w:rsid w:val="00B0658D"/>
    <w:rsid w:val="00B07928"/>
    <w:rsid w:val="00B10E98"/>
    <w:rsid w:val="00B14656"/>
    <w:rsid w:val="00B1467C"/>
    <w:rsid w:val="00B14FA7"/>
    <w:rsid w:val="00B150D0"/>
    <w:rsid w:val="00B16B53"/>
    <w:rsid w:val="00B17163"/>
    <w:rsid w:val="00B1720B"/>
    <w:rsid w:val="00B176BA"/>
    <w:rsid w:val="00B2307D"/>
    <w:rsid w:val="00B236A7"/>
    <w:rsid w:val="00B24F3F"/>
    <w:rsid w:val="00B252C0"/>
    <w:rsid w:val="00B256CF"/>
    <w:rsid w:val="00B25798"/>
    <w:rsid w:val="00B27A67"/>
    <w:rsid w:val="00B307B8"/>
    <w:rsid w:val="00B32221"/>
    <w:rsid w:val="00B35773"/>
    <w:rsid w:val="00B362A7"/>
    <w:rsid w:val="00B3633F"/>
    <w:rsid w:val="00B37470"/>
    <w:rsid w:val="00B40940"/>
    <w:rsid w:val="00B41959"/>
    <w:rsid w:val="00B42205"/>
    <w:rsid w:val="00B4315D"/>
    <w:rsid w:val="00B51C4A"/>
    <w:rsid w:val="00B53CBC"/>
    <w:rsid w:val="00B5434D"/>
    <w:rsid w:val="00B55AAB"/>
    <w:rsid w:val="00B56B47"/>
    <w:rsid w:val="00B57047"/>
    <w:rsid w:val="00B6113E"/>
    <w:rsid w:val="00B61778"/>
    <w:rsid w:val="00B62223"/>
    <w:rsid w:val="00B63096"/>
    <w:rsid w:val="00B66A61"/>
    <w:rsid w:val="00B67A37"/>
    <w:rsid w:val="00B67AD0"/>
    <w:rsid w:val="00B67D9D"/>
    <w:rsid w:val="00B67DCE"/>
    <w:rsid w:val="00B705B7"/>
    <w:rsid w:val="00B70A80"/>
    <w:rsid w:val="00B724D9"/>
    <w:rsid w:val="00B72773"/>
    <w:rsid w:val="00B736C1"/>
    <w:rsid w:val="00B74042"/>
    <w:rsid w:val="00B75A14"/>
    <w:rsid w:val="00B75AC4"/>
    <w:rsid w:val="00B765BC"/>
    <w:rsid w:val="00B76A51"/>
    <w:rsid w:val="00B777B7"/>
    <w:rsid w:val="00B804BF"/>
    <w:rsid w:val="00B81606"/>
    <w:rsid w:val="00B81694"/>
    <w:rsid w:val="00B827FE"/>
    <w:rsid w:val="00B830D0"/>
    <w:rsid w:val="00B84BF6"/>
    <w:rsid w:val="00B8581B"/>
    <w:rsid w:val="00B874E1"/>
    <w:rsid w:val="00B9023E"/>
    <w:rsid w:val="00B913A2"/>
    <w:rsid w:val="00B91480"/>
    <w:rsid w:val="00B9171A"/>
    <w:rsid w:val="00B93277"/>
    <w:rsid w:val="00B95DC8"/>
    <w:rsid w:val="00B960D4"/>
    <w:rsid w:val="00BA33EA"/>
    <w:rsid w:val="00BA372E"/>
    <w:rsid w:val="00BB0BF9"/>
    <w:rsid w:val="00BB0DA0"/>
    <w:rsid w:val="00BB3E97"/>
    <w:rsid w:val="00BB4746"/>
    <w:rsid w:val="00BB7262"/>
    <w:rsid w:val="00BC04E6"/>
    <w:rsid w:val="00BC1E2B"/>
    <w:rsid w:val="00BC298B"/>
    <w:rsid w:val="00BC427F"/>
    <w:rsid w:val="00BC49AE"/>
    <w:rsid w:val="00BC57AC"/>
    <w:rsid w:val="00BC5FDB"/>
    <w:rsid w:val="00BC7C3C"/>
    <w:rsid w:val="00BD0790"/>
    <w:rsid w:val="00BD2E49"/>
    <w:rsid w:val="00BD32F0"/>
    <w:rsid w:val="00BD3545"/>
    <w:rsid w:val="00BD49EA"/>
    <w:rsid w:val="00BD4DD1"/>
    <w:rsid w:val="00BD4DE9"/>
    <w:rsid w:val="00BD7D01"/>
    <w:rsid w:val="00BE0632"/>
    <w:rsid w:val="00BE264F"/>
    <w:rsid w:val="00BE33B3"/>
    <w:rsid w:val="00BE39B7"/>
    <w:rsid w:val="00BE6BFD"/>
    <w:rsid w:val="00BF0DE7"/>
    <w:rsid w:val="00BF12C0"/>
    <w:rsid w:val="00BF133C"/>
    <w:rsid w:val="00BF1783"/>
    <w:rsid w:val="00BF43F6"/>
    <w:rsid w:val="00BF4DBE"/>
    <w:rsid w:val="00BF5A2B"/>
    <w:rsid w:val="00C011AC"/>
    <w:rsid w:val="00C04463"/>
    <w:rsid w:val="00C04F6E"/>
    <w:rsid w:val="00C06A18"/>
    <w:rsid w:val="00C07085"/>
    <w:rsid w:val="00C07333"/>
    <w:rsid w:val="00C0738C"/>
    <w:rsid w:val="00C10121"/>
    <w:rsid w:val="00C10FD5"/>
    <w:rsid w:val="00C112BC"/>
    <w:rsid w:val="00C13C11"/>
    <w:rsid w:val="00C13D68"/>
    <w:rsid w:val="00C13FDC"/>
    <w:rsid w:val="00C164D4"/>
    <w:rsid w:val="00C206E9"/>
    <w:rsid w:val="00C20E4F"/>
    <w:rsid w:val="00C2129C"/>
    <w:rsid w:val="00C21B4E"/>
    <w:rsid w:val="00C23B2D"/>
    <w:rsid w:val="00C2592B"/>
    <w:rsid w:val="00C278D9"/>
    <w:rsid w:val="00C27B68"/>
    <w:rsid w:val="00C27D6F"/>
    <w:rsid w:val="00C30ADD"/>
    <w:rsid w:val="00C31827"/>
    <w:rsid w:val="00C32208"/>
    <w:rsid w:val="00C337ED"/>
    <w:rsid w:val="00C33A62"/>
    <w:rsid w:val="00C34385"/>
    <w:rsid w:val="00C34589"/>
    <w:rsid w:val="00C410A5"/>
    <w:rsid w:val="00C4283E"/>
    <w:rsid w:val="00C445E2"/>
    <w:rsid w:val="00C47CF6"/>
    <w:rsid w:val="00C5125A"/>
    <w:rsid w:val="00C52918"/>
    <w:rsid w:val="00C53DD7"/>
    <w:rsid w:val="00C55520"/>
    <w:rsid w:val="00C571C6"/>
    <w:rsid w:val="00C6016B"/>
    <w:rsid w:val="00C61E8E"/>
    <w:rsid w:val="00C65234"/>
    <w:rsid w:val="00C65791"/>
    <w:rsid w:val="00C660C1"/>
    <w:rsid w:val="00C7088A"/>
    <w:rsid w:val="00C70B99"/>
    <w:rsid w:val="00C71BBA"/>
    <w:rsid w:val="00C73FB1"/>
    <w:rsid w:val="00C74A09"/>
    <w:rsid w:val="00C80DDC"/>
    <w:rsid w:val="00C80E7E"/>
    <w:rsid w:val="00C81E91"/>
    <w:rsid w:val="00C82693"/>
    <w:rsid w:val="00C829ED"/>
    <w:rsid w:val="00C82B2F"/>
    <w:rsid w:val="00C83CEA"/>
    <w:rsid w:val="00C84503"/>
    <w:rsid w:val="00C85AB3"/>
    <w:rsid w:val="00C864BE"/>
    <w:rsid w:val="00C87043"/>
    <w:rsid w:val="00C910A0"/>
    <w:rsid w:val="00C91A10"/>
    <w:rsid w:val="00C91CEA"/>
    <w:rsid w:val="00C92EB2"/>
    <w:rsid w:val="00C94F74"/>
    <w:rsid w:val="00C95165"/>
    <w:rsid w:val="00C95E9F"/>
    <w:rsid w:val="00C965B1"/>
    <w:rsid w:val="00C97037"/>
    <w:rsid w:val="00C974E8"/>
    <w:rsid w:val="00CA17ED"/>
    <w:rsid w:val="00CA5F85"/>
    <w:rsid w:val="00CA7779"/>
    <w:rsid w:val="00CB0C09"/>
    <w:rsid w:val="00CB158A"/>
    <w:rsid w:val="00CB223A"/>
    <w:rsid w:val="00CB2AEF"/>
    <w:rsid w:val="00CB2FF8"/>
    <w:rsid w:val="00CB3ACE"/>
    <w:rsid w:val="00CB422E"/>
    <w:rsid w:val="00CB46ED"/>
    <w:rsid w:val="00CB76D4"/>
    <w:rsid w:val="00CB7DCB"/>
    <w:rsid w:val="00CC00EF"/>
    <w:rsid w:val="00CC3B00"/>
    <w:rsid w:val="00CC4E26"/>
    <w:rsid w:val="00CC70EA"/>
    <w:rsid w:val="00CD1C79"/>
    <w:rsid w:val="00CD1CDD"/>
    <w:rsid w:val="00CD2B7E"/>
    <w:rsid w:val="00CD490F"/>
    <w:rsid w:val="00CD4CC6"/>
    <w:rsid w:val="00CD53D7"/>
    <w:rsid w:val="00CE1321"/>
    <w:rsid w:val="00CE17EC"/>
    <w:rsid w:val="00CE2691"/>
    <w:rsid w:val="00CE36D6"/>
    <w:rsid w:val="00CE55B4"/>
    <w:rsid w:val="00CE6B3E"/>
    <w:rsid w:val="00CF1556"/>
    <w:rsid w:val="00CF1834"/>
    <w:rsid w:val="00CF2D07"/>
    <w:rsid w:val="00CF46E1"/>
    <w:rsid w:val="00CF56F0"/>
    <w:rsid w:val="00D00C12"/>
    <w:rsid w:val="00D00F57"/>
    <w:rsid w:val="00D0169C"/>
    <w:rsid w:val="00D0207C"/>
    <w:rsid w:val="00D05B04"/>
    <w:rsid w:val="00D06481"/>
    <w:rsid w:val="00D07A64"/>
    <w:rsid w:val="00D10117"/>
    <w:rsid w:val="00D120A9"/>
    <w:rsid w:val="00D145BE"/>
    <w:rsid w:val="00D14B24"/>
    <w:rsid w:val="00D1505C"/>
    <w:rsid w:val="00D15DDB"/>
    <w:rsid w:val="00D162A9"/>
    <w:rsid w:val="00D166DA"/>
    <w:rsid w:val="00D173C0"/>
    <w:rsid w:val="00D20615"/>
    <w:rsid w:val="00D20E92"/>
    <w:rsid w:val="00D21DF7"/>
    <w:rsid w:val="00D24840"/>
    <w:rsid w:val="00D26E3A"/>
    <w:rsid w:val="00D307ED"/>
    <w:rsid w:val="00D31A1D"/>
    <w:rsid w:val="00D3292E"/>
    <w:rsid w:val="00D33E09"/>
    <w:rsid w:val="00D354DC"/>
    <w:rsid w:val="00D372E2"/>
    <w:rsid w:val="00D421BE"/>
    <w:rsid w:val="00D42CAA"/>
    <w:rsid w:val="00D43945"/>
    <w:rsid w:val="00D45030"/>
    <w:rsid w:val="00D456E3"/>
    <w:rsid w:val="00D46A9E"/>
    <w:rsid w:val="00D476DF"/>
    <w:rsid w:val="00D47A6D"/>
    <w:rsid w:val="00D50552"/>
    <w:rsid w:val="00D50A76"/>
    <w:rsid w:val="00D50B0B"/>
    <w:rsid w:val="00D52EF2"/>
    <w:rsid w:val="00D547C5"/>
    <w:rsid w:val="00D56C93"/>
    <w:rsid w:val="00D56E3D"/>
    <w:rsid w:val="00D57990"/>
    <w:rsid w:val="00D620A2"/>
    <w:rsid w:val="00D6436B"/>
    <w:rsid w:val="00D664CE"/>
    <w:rsid w:val="00D667FA"/>
    <w:rsid w:val="00D66938"/>
    <w:rsid w:val="00D67FE9"/>
    <w:rsid w:val="00D702AA"/>
    <w:rsid w:val="00D70618"/>
    <w:rsid w:val="00D73301"/>
    <w:rsid w:val="00D73ACF"/>
    <w:rsid w:val="00D7437F"/>
    <w:rsid w:val="00D754DE"/>
    <w:rsid w:val="00D77C23"/>
    <w:rsid w:val="00D77D2C"/>
    <w:rsid w:val="00D82218"/>
    <w:rsid w:val="00D8266D"/>
    <w:rsid w:val="00D841D4"/>
    <w:rsid w:val="00D852D8"/>
    <w:rsid w:val="00D85B07"/>
    <w:rsid w:val="00D8675E"/>
    <w:rsid w:val="00D903A0"/>
    <w:rsid w:val="00D919FF"/>
    <w:rsid w:val="00D91F4A"/>
    <w:rsid w:val="00D9278D"/>
    <w:rsid w:val="00D93A48"/>
    <w:rsid w:val="00D93C64"/>
    <w:rsid w:val="00D94450"/>
    <w:rsid w:val="00D97081"/>
    <w:rsid w:val="00D97510"/>
    <w:rsid w:val="00DA2CDC"/>
    <w:rsid w:val="00DA448E"/>
    <w:rsid w:val="00DA735E"/>
    <w:rsid w:val="00DA7517"/>
    <w:rsid w:val="00DB09F2"/>
    <w:rsid w:val="00DB0F24"/>
    <w:rsid w:val="00DB3191"/>
    <w:rsid w:val="00DB44D0"/>
    <w:rsid w:val="00DB79AC"/>
    <w:rsid w:val="00DB7DDA"/>
    <w:rsid w:val="00DC1EF8"/>
    <w:rsid w:val="00DC1F04"/>
    <w:rsid w:val="00DC4E21"/>
    <w:rsid w:val="00DC5AFE"/>
    <w:rsid w:val="00DC629C"/>
    <w:rsid w:val="00DC6478"/>
    <w:rsid w:val="00DC65D3"/>
    <w:rsid w:val="00DC6671"/>
    <w:rsid w:val="00DC72FE"/>
    <w:rsid w:val="00DC73C4"/>
    <w:rsid w:val="00DD00F3"/>
    <w:rsid w:val="00DD0427"/>
    <w:rsid w:val="00DD060A"/>
    <w:rsid w:val="00DD2A05"/>
    <w:rsid w:val="00DD611D"/>
    <w:rsid w:val="00DD7B37"/>
    <w:rsid w:val="00DE05C1"/>
    <w:rsid w:val="00DE0D54"/>
    <w:rsid w:val="00DE34DC"/>
    <w:rsid w:val="00DE3F72"/>
    <w:rsid w:val="00DE513D"/>
    <w:rsid w:val="00DE5744"/>
    <w:rsid w:val="00DE653B"/>
    <w:rsid w:val="00DF18AC"/>
    <w:rsid w:val="00DF2821"/>
    <w:rsid w:val="00DF5C4B"/>
    <w:rsid w:val="00DF5CAB"/>
    <w:rsid w:val="00DF67AD"/>
    <w:rsid w:val="00DF6819"/>
    <w:rsid w:val="00DF6D8D"/>
    <w:rsid w:val="00DF6E4B"/>
    <w:rsid w:val="00DF7372"/>
    <w:rsid w:val="00DF77A5"/>
    <w:rsid w:val="00E005FE"/>
    <w:rsid w:val="00E019C3"/>
    <w:rsid w:val="00E01AED"/>
    <w:rsid w:val="00E020E1"/>
    <w:rsid w:val="00E02B09"/>
    <w:rsid w:val="00E02BE7"/>
    <w:rsid w:val="00E032FE"/>
    <w:rsid w:val="00E05641"/>
    <w:rsid w:val="00E063CC"/>
    <w:rsid w:val="00E06D94"/>
    <w:rsid w:val="00E110DA"/>
    <w:rsid w:val="00E12424"/>
    <w:rsid w:val="00E1257F"/>
    <w:rsid w:val="00E1406F"/>
    <w:rsid w:val="00E14FBC"/>
    <w:rsid w:val="00E16AA8"/>
    <w:rsid w:val="00E16D3D"/>
    <w:rsid w:val="00E20F47"/>
    <w:rsid w:val="00E21851"/>
    <w:rsid w:val="00E22522"/>
    <w:rsid w:val="00E26C6E"/>
    <w:rsid w:val="00E307CF"/>
    <w:rsid w:val="00E32611"/>
    <w:rsid w:val="00E36154"/>
    <w:rsid w:val="00E361CE"/>
    <w:rsid w:val="00E36596"/>
    <w:rsid w:val="00E4040A"/>
    <w:rsid w:val="00E41285"/>
    <w:rsid w:val="00E41441"/>
    <w:rsid w:val="00E42296"/>
    <w:rsid w:val="00E4231D"/>
    <w:rsid w:val="00E43C60"/>
    <w:rsid w:val="00E46A01"/>
    <w:rsid w:val="00E52083"/>
    <w:rsid w:val="00E5219F"/>
    <w:rsid w:val="00E53EFA"/>
    <w:rsid w:val="00E545CE"/>
    <w:rsid w:val="00E569BD"/>
    <w:rsid w:val="00E57CDB"/>
    <w:rsid w:val="00E7045E"/>
    <w:rsid w:val="00E74D86"/>
    <w:rsid w:val="00E75D6E"/>
    <w:rsid w:val="00E770F4"/>
    <w:rsid w:val="00E77263"/>
    <w:rsid w:val="00E806D6"/>
    <w:rsid w:val="00E83B81"/>
    <w:rsid w:val="00E85634"/>
    <w:rsid w:val="00E85E30"/>
    <w:rsid w:val="00E872AE"/>
    <w:rsid w:val="00E872B8"/>
    <w:rsid w:val="00E90E76"/>
    <w:rsid w:val="00E923C0"/>
    <w:rsid w:val="00E92528"/>
    <w:rsid w:val="00E96DA3"/>
    <w:rsid w:val="00E97CA0"/>
    <w:rsid w:val="00EA0E61"/>
    <w:rsid w:val="00EA12DF"/>
    <w:rsid w:val="00EA1B28"/>
    <w:rsid w:val="00EA2DB3"/>
    <w:rsid w:val="00EA5809"/>
    <w:rsid w:val="00EA691A"/>
    <w:rsid w:val="00EA7173"/>
    <w:rsid w:val="00EB0BB4"/>
    <w:rsid w:val="00EB1437"/>
    <w:rsid w:val="00EB195D"/>
    <w:rsid w:val="00EB73D3"/>
    <w:rsid w:val="00EC0E69"/>
    <w:rsid w:val="00EC2916"/>
    <w:rsid w:val="00EC38A4"/>
    <w:rsid w:val="00EC3EE2"/>
    <w:rsid w:val="00EC4195"/>
    <w:rsid w:val="00EC5ABB"/>
    <w:rsid w:val="00EC6242"/>
    <w:rsid w:val="00EC69A5"/>
    <w:rsid w:val="00EC6B5B"/>
    <w:rsid w:val="00EC6D28"/>
    <w:rsid w:val="00ED2145"/>
    <w:rsid w:val="00ED4132"/>
    <w:rsid w:val="00ED4910"/>
    <w:rsid w:val="00ED6C7C"/>
    <w:rsid w:val="00ED7EE6"/>
    <w:rsid w:val="00EE1BD2"/>
    <w:rsid w:val="00EE32D8"/>
    <w:rsid w:val="00EE338A"/>
    <w:rsid w:val="00EE53A2"/>
    <w:rsid w:val="00EE54E8"/>
    <w:rsid w:val="00EE6C02"/>
    <w:rsid w:val="00EE7468"/>
    <w:rsid w:val="00EF0730"/>
    <w:rsid w:val="00EF0C7B"/>
    <w:rsid w:val="00EF2073"/>
    <w:rsid w:val="00EF2920"/>
    <w:rsid w:val="00EF3509"/>
    <w:rsid w:val="00EF6187"/>
    <w:rsid w:val="00EF6C6D"/>
    <w:rsid w:val="00EF732A"/>
    <w:rsid w:val="00EF7644"/>
    <w:rsid w:val="00EF774A"/>
    <w:rsid w:val="00F00567"/>
    <w:rsid w:val="00F00CF3"/>
    <w:rsid w:val="00F011D7"/>
    <w:rsid w:val="00F0169E"/>
    <w:rsid w:val="00F01E88"/>
    <w:rsid w:val="00F02314"/>
    <w:rsid w:val="00F02818"/>
    <w:rsid w:val="00F03D1F"/>
    <w:rsid w:val="00F05367"/>
    <w:rsid w:val="00F06AC0"/>
    <w:rsid w:val="00F078D0"/>
    <w:rsid w:val="00F07B0C"/>
    <w:rsid w:val="00F114C2"/>
    <w:rsid w:val="00F11882"/>
    <w:rsid w:val="00F12375"/>
    <w:rsid w:val="00F12B7A"/>
    <w:rsid w:val="00F14A9A"/>
    <w:rsid w:val="00F15096"/>
    <w:rsid w:val="00F206FD"/>
    <w:rsid w:val="00F20EE3"/>
    <w:rsid w:val="00F22E91"/>
    <w:rsid w:val="00F25363"/>
    <w:rsid w:val="00F26B0F"/>
    <w:rsid w:val="00F31749"/>
    <w:rsid w:val="00F32C6A"/>
    <w:rsid w:val="00F34D53"/>
    <w:rsid w:val="00F34FA6"/>
    <w:rsid w:val="00F369A4"/>
    <w:rsid w:val="00F3741C"/>
    <w:rsid w:val="00F37D20"/>
    <w:rsid w:val="00F41A59"/>
    <w:rsid w:val="00F41FB7"/>
    <w:rsid w:val="00F425A8"/>
    <w:rsid w:val="00F42B62"/>
    <w:rsid w:val="00F42BFB"/>
    <w:rsid w:val="00F44FC5"/>
    <w:rsid w:val="00F45C4D"/>
    <w:rsid w:val="00F45DA2"/>
    <w:rsid w:val="00F45DE1"/>
    <w:rsid w:val="00F46FA4"/>
    <w:rsid w:val="00F4780C"/>
    <w:rsid w:val="00F51E16"/>
    <w:rsid w:val="00F523AE"/>
    <w:rsid w:val="00F528E8"/>
    <w:rsid w:val="00F529C3"/>
    <w:rsid w:val="00F538B2"/>
    <w:rsid w:val="00F53D28"/>
    <w:rsid w:val="00F53F02"/>
    <w:rsid w:val="00F540EC"/>
    <w:rsid w:val="00F54A5A"/>
    <w:rsid w:val="00F54BB3"/>
    <w:rsid w:val="00F56159"/>
    <w:rsid w:val="00F562E9"/>
    <w:rsid w:val="00F5643A"/>
    <w:rsid w:val="00F57CF2"/>
    <w:rsid w:val="00F60552"/>
    <w:rsid w:val="00F60A30"/>
    <w:rsid w:val="00F62B5B"/>
    <w:rsid w:val="00F63331"/>
    <w:rsid w:val="00F6343B"/>
    <w:rsid w:val="00F63F43"/>
    <w:rsid w:val="00F65EA5"/>
    <w:rsid w:val="00F65EBA"/>
    <w:rsid w:val="00F70577"/>
    <w:rsid w:val="00F70C85"/>
    <w:rsid w:val="00F71638"/>
    <w:rsid w:val="00F75D32"/>
    <w:rsid w:val="00F765D7"/>
    <w:rsid w:val="00F76A5F"/>
    <w:rsid w:val="00F76E70"/>
    <w:rsid w:val="00F77DF2"/>
    <w:rsid w:val="00F80A52"/>
    <w:rsid w:val="00F80A70"/>
    <w:rsid w:val="00F823BC"/>
    <w:rsid w:val="00F84775"/>
    <w:rsid w:val="00F84FFC"/>
    <w:rsid w:val="00F86F17"/>
    <w:rsid w:val="00F879FA"/>
    <w:rsid w:val="00F91705"/>
    <w:rsid w:val="00F91FCF"/>
    <w:rsid w:val="00F9312E"/>
    <w:rsid w:val="00F93CAB"/>
    <w:rsid w:val="00F9407F"/>
    <w:rsid w:val="00F96146"/>
    <w:rsid w:val="00F97156"/>
    <w:rsid w:val="00F97E49"/>
    <w:rsid w:val="00FA15A2"/>
    <w:rsid w:val="00FA1C2F"/>
    <w:rsid w:val="00FA2DB7"/>
    <w:rsid w:val="00FA3738"/>
    <w:rsid w:val="00FA3CA6"/>
    <w:rsid w:val="00FA6304"/>
    <w:rsid w:val="00FA6740"/>
    <w:rsid w:val="00FA6D0F"/>
    <w:rsid w:val="00FA725F"/>
    <w:rsid w:val="00FA7721"/>
    <w:rsid w:val="00FA7FBE"/>
    <w:rsid w:val="00FB2884"/>
    <w:rsid w:val="00FB30D5"/>
    <w:rsid w:val="00FB48AF"/>
    <w:rsid w:val="00FB4DFD"/>
    <w:rsid w:val="00FB5CC6"/>
    <w:rsid w:val="00FB7CD7"/>
    <w:rsid w:val="00FC0DC1"/>
    <w:rsid w:val="00FC15FC"/>
    <w:rsid w:val="00FC1BCA"/>
    <w:rsid w:val="00FC2ED3"/>
    <w:rsid w:val="00FC4596"/>
    <w:rsid w:val="00FC656C"/>
    <w:rsid w:val="00FD07D3"/>
    <w:rsid w:val="00FD21BB"/>
    <w:rsid w:val="00FD3345"/>
    <w:rsid w:val="00FD4BB9"/>
    <w:rsid w:val="00FD4E92"/>
    <w:rsid w:val="00FD4ECC"/>
    <w:rsid w:val="00FD58A0"/>
    <w:rsid w:val="00FD5977"/>
    <w:rsid w:val="00FD720D"/>
    <w:rsid w:val="00FD763D"/>
    <w:rsid w:val="00FE1CA9"/>
    <w:rsid w:val="00FE456A"/>
    <w:rsid w:val="00FE5579"/>
    <w:rsid w:val="00FE7E09"/>
    <w:rsid w:val="00FF0CC1"/>
    <w:rsid w:val="00FF16FD"/>
    <w:rsid w:val="00FF3D74"/>
    <w:rsid w:val="00FF6572"/>
    <w:rsid w:val="00FF6737"/>
    <w:rsid w:val="02013AAF"/>
    <w:rsid w:val="104EB69D"/>
    <w:rsid w:val="15FFE1F4"/>
    <w:rsid w:val="1952D0FF"/>
    <w:rsid w:val="23C5A344"/>
    <w:rsid w:val="291B80C3"/>
    <w:rsid w:val="294B0271"/>
    <w:rsid w:val="314DA963"/>
    <w:rsid w:val="609DFCEC"/>
    <w:rsid w:val="701FE3E6"/>
    <w:rsid w:val="7AC3B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2398A"/>
  <w15:chartTrackingRefBased/>
  <w15:docId w15:val="{8180982A-461B-4E09-9B63-3E20BB8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20"/>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sz w:val="56"/>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Arial" w:hAnsi="Arial" w:cs="Arial"/>
      <w:b/>
      <w:bCs/>
    </w:rPr>
  </w:style>
  <w:style w:type="paragraph" w:styleId="Heading6">
    <w:name w:val="heading 6"/>
    <w:basedOn w:val="Normal"/>
    <w:next w:val="Normal"/>
    <w:qFormat/>
    <w:pPr>
      <w:keepNext/>
      <w:framePr w:hSpace="180" w:wrap="around" w:vAnchor="text" w:hAnchor="margin" w:xAlign="center" w:y="454"/>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FFCC"/>
      <w:outlineLvl w:val="7"/>
    </w:pPr>
    <w:rPr>
      <w:rFonts w:ascii="Arial" w:hAnsi="Arial" w:cs="Arial"/>
      <w:b/>
      <w:bCs/>
      <w:u w:val="single"/>
    </w:rPr>
  </w:style>
  <w:style w:type="paragraph" w:styleId="Heading9">
    <w:name w:val="heading 9"/>
    <w:basedOn w:val="Normal"/>
    <w:next w:val="Normal"/>
    <w:qFormat/>
    <w:pPr>
      <w:keepNext/>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Header">
    <w:name w:val="header"/>
    <w:aliases w:val="Section header,Title page"/>
    <w:basedOn w:val="Normal"/>
    <w:link w:val="HeaderChar"/>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jc w:val="both"/>
    </w:pPr>
    <w:rPr>
      <w:rFonts w:ascii="Arial" w:hAnsi="Arial" w:cs="Arial"/>
    </w:rPr>
  </w:style>
  <w:style w:type="paragraph" w:styleId="BodyTextIndent">
    <w:name w:val="Body Text Indent"/>
    <w:basedOn w:val="Normal"/>
    <w:link w:val="BodyTextIndentChar"/>
    <w:pPr>
      <w:spacing w:before="80" w:line="280" w:lineRule="atLeast"/>
      <w:ind w:left="851"/>
    </w:pPr>
    <w:rPr>
      <w:rFonts w:ascii="Arial" w:hAnsi="Arial"/>
      <w:b/>
      <w:bCs/>
      <w:sz w:val="22"/>
      <w:szCs w:val="22"/>
      <w:lang w:val="x-none"/>
    </w:rPr>
  </w:style>
  <w:style w:type="paragraph" w:customStyle="1" w:styleId="xl25">
    <w:name w:val="xl25"/>
    <w:basedOn w:val="Normal"/>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styleId="BodyText2">
    <w:name w:val="Body Text 2"/>
    <w:basedOn w:val="Normal"/>
    <w:pPr>
      <w:suppressAutoHyphens/>
      <w:overflowPunct w:val="0"/>
      <w:autoSpaceDE w:val="0"/>
      <w:autoSpaceDN w:val="0"/>
      <w:adjustRightInd w:val="0"/>
      <w:jc w:val="both"/>
      <w:textAlignment w:val="baseline"/>
    </w:pPr>
    <w:rPr>
      <w:rFonts w:ascii="Tahoma" w:hAnsi="Tahoma" w:cs="Tahoma"/>
      <w:spacing w:val="-3"/>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w:eastAsia="Arial Unicode MS" w:hAnsi="Arial" w:cs="Arial"/>
      <w:b/>
      <w:bCs/>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sz w:val="22"/>
      <w:szCs w:val="22"/>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ascii="Arial" w:eastAsia="Arial Unicode MS" w:hAnsi="Arial" w:cs="Arial"/>
      <w:b/>
      <w:bCs/>
    </w:rPr>
  </w:style>
  <w:style w:type="paragraph" w:customStyle="1" w:styleId="xl34">
    <w:name w:val="xl34"/>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ascii="Arial" w:eastAsia="Arial Unicode MS" w:hAnsi="Arial" w:cs="Arial"/>
    </w:rPr>
  </w:style>
  <w:style w:type="paragraph" w:customStyle="1" w:styleId="xl35">
    <w:name w:val="xl35"/>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sz w:val="22"/>
      <w:szCs w:val="22"/>
    </w:rPr>
  </w:style>
  <w:style w:type="paragraph" w:customStyle="1" w:styleId="xl36">
    <w:name w:val="xl36"/>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39">
    <w:name w:val="xl39"/>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pPr>
      <w:pBdr>
        <w:lef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pPr>
      <w:pBdr>
        <w:lef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46">
    <w:name w:val="xl46"/>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8">
    <w:name w:val="xl4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pPr>
      <w:pBdr>
        <w:top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Unicode MS" w:eastAsia="Arial Unicode MS" w:hAnsi="Arial Unicode MS" w:cs="Arial Unicode MS"/>
    </w:rPr>
  </w:style>
  <w:style w:type="paragraph" w:customStyle="1" w:styleId="xl50">
    <w:name w:val="xl50"/>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styleId="BodyText3">
    <w:name w:val="Body Text 3"/>
    <w:basedOn w:val="Normal"/>
    <w:pPr>
      <w:jc w:val="center"/>
    </w:pPr>
    <w:rPr>
      <w:rFonts w:ascii="Arial" w:hAnsi="Arial" w:cs="Arial"/>
      <w:b/>
      <w:bCs/>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customStyle="1" w:styleId="AttentionLine">
    <w:name w:val="Attention Line"/>
    <w:basedOn w:val="Normal"/>
    <w:next w:val="Salutation"/>
    <w:pPr>
      <w:spacing w:before="220" w:after="220" w:line="220" w:lineRule="atLeast"/>
      <w:jc w:val="both"/>
    </w:pPr>
    <w:rPr>
      <w:rFonts w:ascii="Arial" w:hAnsi="Arial"/>
      <w:spacing w:val="-5"/>
      <w:sz w:val="20"/>
      <w:szCs w:val="20"/>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Salutation">
    <w:name w:val="Salutation"/>
    <w:basedOn w:val="Normal"/>
    <w:next w:val="Normal"/>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Strong">
    <w:name w:val="Strong"/>
    <w:qFormat/>
    <w:rsid w:val="001C7975"/>
    <w:rPr>
      <w:b/>
      <w:bCs/>
    </w:rPr>
  </w:style>
  <w:style w:type="table" w:styleId="TableGrid">
    <w:name w:val="Table Grid"/>
    <w:aliases w:val="Header Table Grid"/>
    <w:basedOn w:val="TableNormal"/>
    <w:uiPriority w:val="39"/>
    <w:rsid w:val="0034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B5CC6"/>
    <w:rPr>
      <w:sz w:val="16"/>
      <w:szCs w:val="16"/>
    </w:rPr>
  </w:style>
  <w:style w:type="paragraph" w:styleId="CommentText">
    <w:name w:val="annotation text"/>
    <w:basedOn w:val="Normal"/>
    <w:link w:val="CommentTextChar"/>
    <w:uiPriority w:val="99"/>
    <w:semiHidden/>
    <w:rsid w:val="00FB5CC6"/>
    <w:rPr>
      <w:sz w:val="20"/>
      <w:szCs w:val="20"/>
    </w:rPr>
  </w:style>
  <w:style w:type="paragraph" w:styleId="CommentSubject">
    <w:name w:val="annotation subject"/>
    <w:basedOn w:val="CommentText"/>
    <w:next w:val="CommentText"/>
    <w:semiHidden/>
    <w:rsid w:val="00FB5CC6"/>
    <w:rPr>
      <w:b/>
      <w:bCs/>
    </w:rPr>
  </w:style>
  <w:style w:type="paragraph" w:styleId="BalloonText">
    <w:name w:val="Balloon Text"/>
    <w:basedOn w:val="Normal"/>
    <w:semiHidden/>
    <w:rsid w:val="00FB5CC6"/>
    <w:rPr>
      <w:rFonts w:ascii="Tahoma" w:hAnsi="Tahoma" w:cs="Tahoma"/>
      <w:sz w:val="16"/>
      <w:szCs w:val="16"/>
    </w:rPr>
  </w:style>
  <w:style w:type="paragraph" w:customStyle="1" w:styleId="Indent">
    <w:name w:val="Indent"/>
    <w:rsid w:val="008E6D6F"/>
    <w:pPr>
      <w:spacing w:after="240" w:line="360" w:lineRule="auto"/>
      <w:ind w:left="936"/>
    </w:pPr>
    <w:rPr>
      <w:rFonts w:ascii="Verdana" w:hAnsi="Verdana"/>
      <w:sz w:val="18"/>
      <w:lang w:eastAsia="en-US"/>
    </w:rPr>
  </w:style>
  <w:style w:type="character" w:customStyle="1" w:styleId="HeaderChar">
    <w:name w:val="Header Char"/>
    <w:aliases w:val="Section header Char,Title page Char"/>
    <w:link w:val="Header"/>
    <w:rsid w:val="00534022"/>
    <w:rPr>
      <w:sz w:val="24"/>
      <w:szCs w:val="24"/>
      <w:lang w:val="en-GB" w:eastAsia="en-US" w:bidi="ar-SA"/>
    </w:rPr>
  </w:style>
  <w:style w:type="paragraph" w:customStyle="1" w:styleId="CharChar5CharChar">
    <w:name w:val="Char Char5 Char Char"/>
    <w:basedOn w:val="Normal"/>
    <w:rsid w:val="00F26B0F"/>
    <w:pPr>
      <w:spacing w:after="160" w:line="240" w:lineRule="exact"/>
    </w:pPr>
    <w:rPr>
      <w:rFonts w:ascii="Verdana" w:hAnsi="Verdana"/>
      <w:sz w:val="20"/>
      <w:szCs w:val="20"/>
      <w:lang w:val="en-US"/>
    </w:rPr>
  </w:style>
  <w:style w:type="character" w:customStyle="1" w:styleId="BodyTextChar">
    <w:name w:val="Body Text Char"/>
    <w:link w:val="BodyText"/>
    <w:rsid w:val="0029256B"/>
    <w:rPr>
      <w:rFonts w:ascii="Arial" w:hAnsi="Arial" w:cs="Arial"/>
      <w:sz w:val="24"/>
      <w:szCs w:val="24"/>
      <w:lang w:val="en-GB" w:eastAsia="en-US" w:bidi="ar-SA"/>
    </w:rPr>
  </w:style>
  <w:style w:type="character" w:customStyle="1" w:styleId="CommentTextChar">
    <w:name w:val="Comment Text Char"/>
    <w:link w:val="CommentText"/>
    <w:uiPriority w:val="99"/>
    <w:semiHidden/>
    <w:rsid w:val="0029256B"/>
    <w:rPr>
      <w:lang w:val="en-GB" w:eastAsia="en-US" w:bidi="ar-SA"/>
    </w:rPr>
  </w:style>
  <w:style w:type="character" w:customStyle="1" w:styleId="FooterChar">
    <w:name w:val="Footer Char"/>
    <w:link w:val="Footer"/>
    <w:uiPriority w:val="99"/>
    <w:rsid w:val="00002346"/>
    <w:rPr>
      <w:sz w:val="24"/>
      <w:szCs w:val="24"/>
      <w:lang w:eastAsia="en-US"/>
    </w:rPr>
  </w:style>
  <w:style w:type="character" w:customStyle="1" w:styleId="BodyTextIndentChar">
    <w:name w:val="Body Text Indent Char"/>
    <w:link w:val="BodyTextIndent"/>
    <w:rsid w:val="00B830D0"/>
    <w:rPr>
      <w:rFonts w:ascii="Arial" w:hAnsi="Arial" w:cs="Arial"/>
      <w:b/>
      <w:bCs/>
      <w:sz w:val="22"/>
      <w:szCs w:val="22"/>
      <w:lang w:eastAsia="en-US"/>
    </w:rPr>
  </w:style>
  <w:style w:type="paragraph" w:styleId="List">
    <w:name w:val="List"/>
    <w:basedOn w:val="BodyText"/>
    <w:rsid w:val="00931344"/>
    <w:pPr>
      <w:tabs>
        <w:tab w:val="left" w:pos="1440"/>
      </w:tabs>
      <w:spacing w:after="240" w:line="240" w:lineRule="atLeast"/>
      <w:ind w:left="1440" w:hanging="360"/>
    </w:pPr>
    <w:rPr>
      <w:rFonts w:ascii="Garamond" w:hAnsi="Garamond" w:cs="Times New Roman"/>
      <w:sz w:val="22"/>
      <w:szCs w:val="20"/>
      <w:lang w:val="en-US"/>
    </w:rPr>
  </w:style>
  <w:style w:type="paragraph" w:styleId="ListBullet2">
    <w:name w:val="List Bullet 2"/>
    <w:basedOn w:val="ListBullet"/>
    <w:rsid w:val="00931344"/>
    <w:pPr>
      <w:numPr>
        <w:numId w:val="1"/>
      </w:numPr>
      <w:spacing w:after="240" w:line="240" w:lineRule="atLeast"/>
      <w:ind w:left="1800" w:right="720"/>
      <w:contextualSpacing w:val="0"/>
      <w:jc w:val="both"/>
    </w:pPr>
    <w:rPr>
      <w:rFonts w:ascii="Arial" w:hAnsi="Arial"/>
      <w:sz w:val="22"/>
      <w:szCs w:val="20"/>
      <w:lang w:val="en-US"/>
    </w:rPr>
  </w:style>
  <w:style w:type="paragraph" w:styleId="ListBullet">
    <w:name w:val="List Bullet"/>
    <w:basedOn w:val="Normal"/>
    <w:rsid w:val="00931344"/>
    <w:pPr>
      <w:numPr>
        <w:numId w:val="3"/>
      </w:numPr>
      <w:contextualSpacing/>
    </w:p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931344"/>
    <w:pPr>
      <w:spacing w:after="120"/>
      <w:ind w:left="720"/>
      <w:jc w:val="both"/>
    </w:pPr>
    <w:rPr>
      <w:rFonts w:ascii="Garamond" w:hAnsi="Garamond"/>
      <w:sz w:val="22"/>
      <w:szCs w:val="20"/>
      <w:lang w:val="en-US"/>
    </w:rPr>
  </w:style>
  <w:style w:type="paragraph" w:customStyle="1" w:styleId="SectionHeading">
    <w:name w:val="Section Heading"/>
    <w:basedOn w:val="Normal"/>
    <w:rsid w:val="00931344"/>
    <w:pPr>
      <w:keepNext/>
      <w:spacing w:before="240" w:after="120" w:line="360" w:lineRule="exact"/>
      <w:ind w:left="680"/>
      <w:jc w:val="both"/>
    </w:pPr>
    <w:rPr>
      <w:rFonts w:ascii="Arial Narrow" w:hAnsi="Arial Narrow"/>
      <w:b/>
      <w:sz w:val="28"/>
      <w:szCs w:val="20"/>
      <w:lang w:val="en-US"/>
    </w:rPr>
  </w:style>
  <w:style w:type="paragraph" w:customStyle="1" w:styleId="Report">
    <w:name w:val="Report"/>
    <w:basedOn w:val="Normal"/>
    <w:rsid w:val="00625C4C"/>
    <w:pPr>
      <w:spacing w:before="240"/>
      <w:ind w:left="992"/>
      <w:jc w:val="both"/>
    </w:pPr>
    <w:rPr>
      <w:rFonts w:ascii="Verdana" w:hAnsi="Verdana"/>
      <w:sz w:val="20"/>
    </w:rPr>
  </w:style>
  <w:style w:type="character" w:customStyle="1" w:styleId="CharChar10">
    <w:name w:val="Char Char10"/>
    <w:semiHidden/>
    <w:rsid w:val="00A84F44"/>
    <w:rPr>
      <w:sz w:val="24"/>
      <w:szCs w:val="24"/>
      <w:lang w:eastAsia="en-US"/>
    </w:rPr>
  </w:style>
  <w:style w:type="character" w:customStyle="1" w:styleId="Heading3Char">
    <w:name w:val="Heading 3 Char"/>
    <w:link w:val="Heading3"/>
    <w:rsid w:val="00EF6187"/>
    <w:rPr>
      <w:rFonts w:ascii="Arial" w:hAnsi="Arial" w:cs="Arial"/>
      <w:b/>
      <w:bCs/>
      <w:sz w:val="24"/>
      <w:szCs w:val="24"/>
      <w:lang w:val="en-GB" w:eastAsia="en-US" w:bidi="ar-SA"/>
    </w:rPr>
  </w:style>
  <w:style w:type="paragraph" w:customStyle="1" w:styleId="Outline2">
    <w:name w:val="Outline 2"/>
    <w:basedOn w:val="Normal"/>
    <w:rsid w:val="006F2E76"/>
    <w:pPr>
      <w:numPr>
        <w:ilvl w:val="1"/>
        <w:numId w:val="4"/>
      </w:numPr>
      <w:spacing w:after="240"/>
      <w:jc w:val="both"/>
      <w:outlineLvl w:val="1"/>
    </w:pPr>
    <w:rPr>
      <w:rFonts w:ascii="Arial" w:hAnsi="Arial"/>
      <w:sz w:val="22"/>
      <w:szCs w:val="20"/>
    </w:rPr>
  </w:style>
  <w:style w:type="paragraph" w:customStyle="1" w:styleId="TableText">
    <w:name w:val="Table Text"/>
    <w:basedOn w:val="Normal"/>
    <w:rsid w:val="005B0D99"/>
    <w:pPr>
      <w:spacing w:before="60" w:after="60"/>
      <w:jc w:val="both"/>
    </w:pPr>
    <w:rPr>
      <w:rFonts w:ascii="Frutiger 45 Light" w:hAnsi="Frutiger 45 Light"/>
      <w:sz w:val="21"/>
      <w:szCs w:val="20"/>
    </w:rPr>
  </w:style>
  <w:style w:type="paragraph" w:customStyle="1" w:styleId="Body1">
    <w:name w:val="Body 1"/>
    <w:rsid w:val="003A2BCA"/>
    <w:pPr>
      <w:outlineLvl w:val="0"/>
    </w:pPr>
    <w:rPr>
      <w:rFonts w:eastAsia="Arial Unicode MS"/>
      <w:color w:val="000000"/>
      <w:sz w:val="24"/>
      <w:u w:color="000000"/>
    </w:rPr>
  </w:style>
  <w:style w:type="table" w:customStyle="1" w:styleId="GridTable4-Accent61">
    <w:name w:val="Grid Table 4 - Accent 61"/>
    <w:basedOn w:val="TableNormal"/>
    <w:uiPriority w:val="49"/>
    <w:rsid w:val="00DB319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C2592B"/>
    <w:rPr>
      <w:rFonts w:ascii="Garamond" w:hAnsi="Garamond"/>
      <w:sz w:val="22"/>
      <w:lang w:val="en-US" w:eastAsia="en-US"/>
    </w:rPr>
  </w:style>
  <w:style w:type="paragraph" w:styleId="TOCHeading">
    <w:name w:val="TOC Heading"/>
    <w:basedOn w:val="Heading1"/>
    <w:next w:val="Normal"/>
    <w:uiPriority w:val="39"/>
    <w:semiHidden/>
    <w:unhideWhenUsed/>
    <w:qFormat/>
    <w:rsid w:val="00A2375D"/>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1">
    <w:name w:val="toc 1"/>
    <w:basedOn w:val="Normal"/>
    <w:next w:val="Normal"/>
    <w:autoRedefine/>
    <w:uiPriority w:val="39"/>
    <w:rsid w:val="00A2375D"/>
  </w:style>
  <w:style w:type="paragraph" w:styleId="TOC2">
    <w:name w:val="toc 2"/>
    <w:basedOn w:val="Normal"/>
    <w:next w:val="Normal"/>
    <w:autoRedefine/>
    <w:uiPriority w:val="39"/>
    <w:rsid w:val="00A2375D"/>
    <w:pPr>
      <w:ind w:left="240"/>
    </w:pPr>
  </w:style>
  <w:style w:type="paragraph" w:styleId="TOC3">
    <w:name w:val="toc 3"/>
    <w:basedOn w:val="Normal"/>
    <w:next w:val="Normal"/>
    <w:autoRedefine/>
    <w:uiPriority w:val="39"/>
    <w:rsid w:val="00A2375D"/>
    <w:pPr>
      <w:ind w:left="480"/>
    </w:pPr>
  </w:style>
  <w:style w:type="paragraph" w:customStyle="1" w:styleId="Level1">
    <w:name w:val="Level 1"/>
    <w:basedOn w:val="Body1"/>
    <w:uiPriority w:val="99"/>
    <w:rsid w:val="0061166E"/>
    <w:pPr>
      <w:widowControl w:val="0"/>
      <w:numPr>
        <w:numId w:val="6"/>
      </w:numPr>
      <w:tabs>
        <w:tab w:val="clear" w:pos="567"/>
        <w:tab w:val="num" w:pos="851"/>
      </w:tabs>
      <w:adjustRightInd w:val="0"/>
      <w:spacing w:after="240" w:line="312" w:lineRule="auto"/>
      <w:jc w:val="both"/>
      <w:textAlignment w:val="baseline"/>
    </w:pPr>
    <w:rPr>
      <w:rFonts w:ascii="Verdana" w:eastAsia="Batang" w:hAnsi="Verdana"/>
      <w:color w:val="auto"/>
      <w:sz w:val="20"/>
    </w:rPr>
  </w:style>
  <w:style w:type="paragraph" w:customStyle="1" w:styleId="Level2">
    <w:name w:val="Level 2"/>
    <w:basedOn w:val="Normal"/>
    <w:link w:val="Level2Char"/>
    <w:uiPriority w:val="99"/>
    <w:rsid w:val="0061166E"/>
    <w:pPr>
      <w:widowControl w:val="0"/>
      <w:numPr>
        <w:ilvl w:val="1"/>
        <w:numId w:val="6"/>
      </w:numPr>
      <w:adjustRightInd w:val="0"/>
      <w:spacing w:after="240" w:line="312" w:lineRule="auto"/>
      <w:jc w:val="both"/>
      <w:textAlignment w:val="baseline"/>
      <w:outlineLvl w:val="1"/>
    </w:pPr>
    <w:rPr>
      <w:rFonts w:ascii="Verdana" w:eastAsia="Batang" w:hAnsi="Verdana"/>
      <w:sz w:val="20"/>
      <w:szCs w:val="20"/>
      <w:lang w:eastAsia="en-GB"/>
    </w:rPr>
  </w:style>
  <w:style w:type="paragraph" w:customStyle="1" w:styleId="Level3">
    <w:name w:val="Level 3"/>
    <w:basedOn w:val="Normal"/>
    <w:uiPriority w:val="99"/>
    <w:rsid w:val="0061166E"/>
    <w:pPr>
      <w:widowControl w:val="0"/>
      <w:numPr>
        <w:ilvl w:val="2"/>
        <w:numId w:val="6"/>
      </w:numPr>
      <w:adjustRightInd w:val="0"/>
      <w:spacing w:after="240" w:line="312" w:lineRule="auto"/>
      <w:jc w:val="both"/>
      <w:textAlignment w:val="baseline"/>
      <w:outlineLvl w:val="2"/>
    </w:pPr>
    <w:rPr>
      <w:rFonts w:ascii="Verdana" w:eastAsia="Batang" w:hAnsi="Verdana"/>
      <w:sz w:val="20"/>
      <w:szCs w:val="20"/>
      <w:lang w:eastAsia="en-GB"/>
    </w:rPr>
  </w:style>
  <w:style w:type="paragraph" w:customStyle="1" w:styleId="Level4">
    <w:name w:val="Level 4"/>
    <w:basedOn w:val="Normal"/>
    <w:uiPriority w:val="99"/>
    <w:rsid w:val="0061166E"/>
    <w:pPr>
      <w:widowControl w:val="0"/>
      <w:numPr>
        <w:ilvl w:val="3"/>
        <w:numId w:val="6"/>
      </w:numPr>
      <w:adjustRightInd w:val="0"/>
      <w:spacing w:after="240" w:line="312" w:lineRule="auto"/>
      <w:jc w:val="both"/>
      <w:textAlignment w:val="baseline"/>
      <w:outlineLvl w:val="3"/>
    </w:pPr>
    <w:rPr>
      <w:rFonts w:ascii="Verdana" w:eastAsia="Batang" w:hAnsi="Verdana"/>
      <w:sz w:val="20"/>
      <w:szCs w:val="20"/>
      <w:lang w:eastAsia="en-GB"/>
    </w:rPr>
  </w:style>
  <w:style w:type="paragraph" w:customStyle="1" w:styleId="Level5">
    <w:name w:val="Level 5"/>
    <w:basedOn w:val="Normal"/>
    <w:uiPriority w:val="99"/>
    <w:rsid w:val="0061166E"/>
    <w:pPr>
      <w:widowControl w:val="0"/>
      <w:numPr>
        <w:ilvl w:val="4"/>
        <w:numId w:val="6"/>
      </w:numPr>
      <w:adjustRightInd w:val="0"/>
      <w:spacing w:after="240" w:line="312" w:lineRule="auto"/>
      <w:jc w:val="both"/>
      <w:textAlignment w:val="baseline"/>
      <w:outlineLvl w:val="4"/>
    </w:pPr>
    <w:rPr>
      <w:rFonts w:ascii="Verdana" w:eastAsia="Batang" w:hAnsi="Verdana"/>
      <w:sz w:val="20"/>
      <w:szCs w:val="20"/>
      <w:lang w:eastAsia="en-GB"/>
    </w:rPr>
  </w:style>
  <w:style w:type="character" w:customStyle="1" w:styleId="Level1asHeadingtext">
    <w:name w:val="Level 1 as Heading (text)"/>
    <w:uiPriority w:val="99"/>
    <w:rsid w:val="0061166E"/>
    <w:rPr>
      <w:rFonts w:cs="Times New Roman"/>
      <w:b/>
    </w:rPr>
  </w:style>
  <w:style w:type="character" w:customStyle="1" w:styleId="Level2Char">
    <w:name w:val="Level 2 Char"/>
    <w:link w:val="Level2"/>
    <w:uiPriority w:val="99"/>
    <w:locked/>
    <w:rsid w:val="0061166E"/>
    <w:rPr>
      <w:rFonts w:ascii="Verdana" w:eastAsia="Batang" w:hAnsi="Verdana"/>
    </w:rPr>
  </w:style>
  <w:style w:type="paragraph" w:styleId="Revision">
    <w:name w:val="Revision"/>
    <w:hidden/>
    <w:uiPriority w:val="99"/>
    <w:semiHidden/>
    <w:rsid w:val="00326E02"/>
    <w:rPr>
      <w:sz w:val="24"/>
      <w:szCs w:val="24"/>
      <w:lang w:eastAsia="en-US"/>
    </w:rPr>
  </w:style>
  <w:style w:type="character" w:styleId="UnresolvedMention">
    <w:name w:val="Unresolved Mention"/>
    <w:uiPriority w:val="99"/>
    <w:semiHidden/>
    <w:unhideWhenUsed/>
    <w:rsid w:val="00D9278D"/>
    <w:rPr>
      <w:color w:val="605E5C"/>
      <w:shd w:val="clear" w:color="auto" w:fill="E1DFDD"/>
    </w:rPr>
  </w:style>
  <w:style w:type="paragraph" w:styleId="NoSpacing">
    <w:name w:val="No Spacing"/>
    <w:link w:val="NoSpacingChar"/>
    <w:uiPriority w:val="1"/>
    <w:qFormat/>
    <w:rsid w:val="008B7DE1"/>
    <w:rPr>
      <w:sz w:val="24"/>
      <w:szCs w:val="24"/>
      <w:lang w:eastAsia="en-US"/>
    </w:rPr>
  </w:style>
  <w:style w:type="character" w:customStyle="1" w:styleId="NoSpacingChar">
    <w:name w:val="No Spacing Char"/>
    <w:link w:val="NoSpacing"/>
    <w:uiPriority w:val="1"/>
    <w:locked/>
    <w:rsid w:val="008B7D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104">
      <w:bodyDiv w:val="1"/>
      <w:marLeft w:val="0"/>
      <w:marRight w:val="0"/>
      <w:marTop w:val="0"/>
      <w:marBottom w:val="0"/>
      <w:divBdr>
        <w:top w:val="none" w:sz="0" w:space="0" w:color="auto"/>
        <w:left w:val="none" w:sz="0" w:space="0" w:color="auto"/>
        <w:bottom w:val="none" w:sz="0" w:space="0" w:color="auto"/>
        <w:right w:val="none" w:sz="0" w:space="0" w:color="auto"/>
      </w:divBdr>
    </w:div>
    <w:div w:id="59181954">
      <w:bodyDiv w:val="1"/>
      <w:marLeft w:val="0"/>
      <w:marRight w:val="0"/>
      <w:marTop w:val="0"/>
      <w:marBottom w:val="0"/>
      <w:divBdr>
        <w:top w:val="none" w:sz="0" w:space="0" w:color="auto"/>
        <w:left w:val="none" w:sz="0" w:space="0" w:color="auto"/>
        <w:bottom w:val="none" w:sz="0" w:space="0" w:color="auto"/>
        <w:right w:val="none" w:sz="0" w:space="0" w:color="auto"/>
      </w:divBdr>
    </w:div>
    <w:div w:id="103692938">
      <w:bodyDiv w:val="1"/>
      <w:marLeft w:val="0"/>
      <w:marRight w:val="0"/>
      <w:marTop w:val="0"/>
      <w:marBottom w:val="0"/>
      <w:divBdr>
        <w:top w:val="none" w:sz="0" w:space="0" w:color="auto"/>
        <w:left w:val="none" w:sz="0" w:space="0" w:color="auto"/>
        <w:bottom w:val="none" w:sz="0" w:space="0" w:color="auto"/>
        <w:right w:val="none" w:sz="0" w:space="0" w:color="auto"/>
      </w:divBdr>
    </w:div>
    <w:div w:id="113329876">
      <w:bodyDiv w:val="1"/>
      <w:marLeft w:val="0"/>
      <w:marRight w:val="0"/>
      <w:marTop w:val="0"/>
      <w:marBottom w:val="0"/>
      <w:divBdr>
        <w:top w:val="none" w:sz="0" w:space="0" w:color="auto"/>
        <w:left w:val="none" w:sz="0" w:space="0" w:color="auto"/>
        <w:bottom w:val="none" w:sz="0" w:space="0" w:color="auto"/>
        <w:right w:val="none" w:sz="0" w:space="0" w:color="auto"/>
      </w:divBdr>
      <w:divsChild>
        <w:div w:id="150146133">
          <w:marLeft w:val="0"/>
          <w:marRight w:val="0"/>
          <w:marTop w:val="0"/>
          <w:marBottom w:val="0"/>
          <w:divBdr>
            <w:top w:val="none" w:sz="0" w:space="0" w:color="auto"/>
            <w:left w:val="none" w:sz="0" w:space="0" w:color="auto"/>
            <w:bottom w:val="none" w:sz="0" w:space="0" w:color="auto"/>
            <w:right w:val="none" w:sz="0" w:space="0" w:color="auto"/>
          </w:divBdr>
        </w:div>
        <w:div w:id="424690579">
          <w:marLeft w:val="0"/>
          <w:marRight w:val="0"/>
          <w:marTop w:val="0"/>
          <w:marBottom w:val="0"/>
          <w:divBdr>
            <w:top w:val="none" w:sz="0" w:space="0" w:color="auto"/>
            <w:left w:val="none" w:sz="0" w:space="0" w:color="auto"/>
            <w:bottom w:val="none" w:sz="0" w:space="0" w:color="auto"/>
            <w:right w:val="none" w:sz="0" w:space="0" w:color="auto"/>
          </w:divBdr>
        </w:div>
        <w:div w:id="491723428">
          <w:marLeft w:val="0"/>
          <w:marRight w:val="0"/>
          <w:marTop w:val="0"/>
          <w:marBottom w:val="0"/>
          <w:divBdr>
            <w:top w:val="none" w:sz="0" w:space="0" w:color="auto"/>
            <w:left w:val="none" w:sz="0" w:space="0" w:color="auto"/>
            <w:bottom w:val="none" w:sz="0" w:space="0" w:color="auto"/>
            <w:right w:val="none" w:sz="0" w:space="0" w:color="auto"/>
          </w:divBdr>
        </w:div>
        <w:div w:id="535895944">
          <w:marLeft w:val="0"/>
          <w:marRight w:val="0"/>
          <w:marTop w:val="0"/>
          <w:marBottom w:val="0"/>
          <w:divBdr>
            <w:top w:val="none" w:sz="0" w:space="0" w:color="auto"/>
            <w:left w:val="none" w:sz="0" w:space="0" w:color="auto"/>
            <w:bottom w:val="none" w:sz="0" w:space="0" w:color="auto"/>
            <w:right w:val="none" w:sz="0" w:space="0" w:color="auto"/>
          </w:divBdr>
        </w:div>
        <w:div w:id="538786145">
          <w:marLeft w:val="0"/>
          <w:marRight w:val="0"/>
          <w:marTop w:val="0"/>
          <w:marBottom w:val="0"/>
          <w:divBdr>
            <w:top w:val="none" w:sz="0" w:space="0" w:color="auto"/>
            <w:left w:val="none" w:sz="0" w:space="0" w:color="auto"/>
            <w:bottom w:val="none" w:sz="0" w:space="0" w:color="auto"/>
            <w:right w:val="none" w:sz="0" w:space="0" w:color="auto"/>
          </w:divBdr>
        </w:div>
        <w:div w:id="584993244">
          <w:marLeft w:val="0"/>
          <w:marRight w:val="0"/>
          <w:marTop w:val="0"/>
          <w:marBottom w:val="0"/>
          <w:divBdr>
            <w:top w:val="none" w:sz="0" w:space="0" w:color="auto"/>
            <w:left w:val="none" w:sz="0" w:space="0" w:color="auto"/>
            <w:bottom w:val="none" w:sz="0" w:space="0" w:color="auto"/>
            <w:right w:val="none" w:sz="0" w:space="0" w:color="auto"/>
          </w:divBdr>
        </w:div>
        <w:div w:id="614563715">
          <w:marLeft w:val="0"/>
          <w:marRight w:val="0"/>
          <w:marTop w:val="0"/>
          <w:marBottom w:val="0"/>
          <w:divBdr>
            <w:top w:val="none" w:sz="0" w:space="0" w:color="auto"/>
            <w:left w:val="none" w:sz="0" w:space="0" w:color="auto"/>
            <w:bottom w:val="none" w:sz="0" w:space="0" w:color="auto"/>
            <w:right w:val="none" w:sz="0" w:space="0" w:color="auto"/>
          </w:divBdr>
        </w:div>
        <w:div w:id="617375744">
          <w:marLeft w:val="0"/>
          <w:marRight w:val="0"/>
          <w:marTop w:val="0"/>
          <w:marBottom w:val="0"/>
          <w:divBdr>
            <w:top w:val="none" w:sz="0" w:space="0" w:color="auto"/>
            <w:left w:val="none" w:sz="0" w:space="0" w:color="auto"/>
            <w:bottom w:val="none" w:sz="0" w:space="0" w:color="auto"/>
            <w:right w:val="none" w:sz="0" w:space="0" w:color="auto"/>
          </w:divBdr>
        </w:div>
        <w:div w:id="752045346">
          <w:marLeft w:val="0"/>
          <w:marRight w:val="0"/>
          <w:marTop w:val="0"/>
          <w:marBottom w:val="0"/>
          <w:divBdr>
            <w:top w:val="none" w:sz="0" w:space="0" w:color="auto"/>
            <w:left w:val="none" w:sz="0" w:space="0" w:color="auto"/>
            <w:bottom w:val="none" w:sz="0" w:space="0" w:color="auto"/>
            <w:right w:val="none" w:sz="0" w:space="0" w:color="auto"/>
          </w:divBdr>
        </w:div>
        <w:div w:id="799028953">
          <w:marLeft w:val="0"/>
          <w:marRight w:val="0"/>
          <w:marTop w:val="0"/>
          <w:marBottom w:val="0"/>
          <w:divBdr>
            <w:top w:val="none" w:sz="0" w:space="0" w:color="auto"/>
            <w:left w:val="none" w:sz="0" w:space="0" w:color="auto"/>
            <w:bottom w:val="none" w:sz="0" w:space="0" w:color="auto"/>
            <w:right w:val="none" w:sz="0" w:space="0" w:color="auto"/>
          </w:divBdr>
        </w:div>
        <w:div w:id="928349483">
          <w:marLeft w:val="0"/>
          <w:marRight w:val="0"/>
          <w:marTop w:val="0"/>
          <w:marBottom w:val="0"/>
          <w:divBdr>
            <w:top w:val="none" w:sz="0" w:space="0" w:color="auto"/>
            <w:left w:val="none" w:sz="0" w:space="0" w:color="auto"/>
            <w:bottom w:val="none" w:sz="0" w:space="0" w:color="auto"/>
            <w:right w:val="none" w:sz="0" w:space="0" w:color="auto"/>
          </w:divBdr>
        </w:div>
        <w:div w:id="938485988">
          <w:marLeft w:val="0"/>
          <w:marRight w:val="0"/>
          <w:marTop w:val="0"/>
          <w:marBottom w:val="0"/>
          <w:divBdr>
            <w:top w:val="none" w:sz="0" w:space="0" w:color="auto"/>
            <w:left w:val="none" w:sz="0" w:space="0" w:color="auto"/>
            <w:bottom w:val="none" w:sz="0" w:space="0" w:color="auto"/>
            <w:right w:val="none" w:sz="0" w:space="0" w:color="auto"/>
          </w:divBdr>
        </w:div>
        <w:div w:id="1067849161">
          <w:marLeft w:val="0"/>
          <w:marRight w:val="0"/>
          <w:marTop w:val="0"/>
          <w:marBottom w:val="0"/>
          <w:divBdr>
            <w:top w:val="none" w:sz="0" w:space="0" w:color="auto"/>
            <w:left w:val="none" w:sz="0" w:space="0" w:color="auto"/>
            <w:bottom w:val="none" w:sz="0" w:space="0" w:color="auto"/>
            <w:right w:val="none" w:sz="0" w:space="0" w:color="auto"/>
          </w:divBdr>
        </w:div>
        <w:div w:id="1105811275">
          <w:marLeft w:val="0"/>
          <w:marRight w:val="0"/>
          <w:marTop w:val="0"/>
          <w:marBottom w:val="0"/>
          <w:divBdr>
            <w:top w:val="none" w:sz="0" w:space="0" w:color="auto"/>
            <w:left w:val="none" w:sz="0" w:space="0" w:color="auto"/>
            <w:bottom w:val="none" w:sz="0" w:space="0" w:color="auto"/>
            <w:right w:val="none" w:sz="0" w:space="0" w:color="auto"/>
          </w:divBdr>
        </w:div>
        <w:div w:id="1203521652">
          <w:marLeft w:val="0"/>
          <w:marRight w:val="0"/>
          <w:marTop w:val="0"/>
          <w:marBottom w:val="0"/>
          <w:divBdr>
            <w:top w:val="none" w:sz="0" w:space="0" w:color="auto"/>
            <w:left w:val="none" w:sz="0" w:space="0" w:color="auto"/>
            <w:bottom w:val="none" w:sz="0" w:space="0" w:color="auto"/>
            <w:right w:val="none" w:sz="0" w:space="0" w:color="auto"/>
          </w:divBdr>
        </w:div>
        <w:div w:id="1350983255">
          <w:marLeft w:val="0"/>
          <w:marRight w:val="0"/>
          <w:marTop w:val="0"/>
          <w:marBottom w:val="0"/>
          <w:divBdr>
            <w:top w:val="none" w:sz="0" w:space="0" w:color="auto"/>
            <w:left w:val="none" w:sz="0" w:space="0" w:color="auto"/>
            <w:bottom w:val="none" w:sz="0" w:space="0" w:color="auto"/>
            <w:right w:val="none" w:sz="0" w:space="0" w:color="auto"/>
          </w:divBdr>
        </w:div>
        <w:div w:id="1511068868">
          <w:marLeft w:val="0"/>
          <w:marRight w:val="0"/>
          <w:marTop w:val="0"/>
          <w:marBottom w:val="0"/>
          <w:divBdr>
            <w:top w:val="none" w:sz="0" w:space="0" w:color="auto"/>
            <w:left w:val="none" w:sz="0" w:space="0" w:color="auto"/>
            <w:bottom w:val="none" w:sz="0" w:space="0" w:color="auto"/>
            <w:right w:val="none" w:sz="0" w:space="0" w:color="auto"/>
          </w:divBdr>
        </w:div>
        <w:div w:id="1565796981">
          <w:marLeft w:val="0"/>
          <w:marRight w:val="0"/>
          <w:marTop w:val="0"/>
          <w:marBottom w:val="0"/>
          <w:divBdr>
            <w:top w:val="none" w:sz="0" w:space="0" w:color="auto"/>
            <w:left w:val="none" w:sz="0" w:space="0" w:color="auto"/>
            <w:bottom w:val="none" w:sz="0" w:space="0" w:color="auto"/>
            <w:right w:val="none" w:sz="0" w:space="0" w:color="auto"/>
          </w:divBdr>
        </w:div>
        <w:div w:id="1654946552">
          <w:marLeft w:val="0"/>
          <w:marRight w:val="0"/>
          <w:marTop w:val="0"/>
          <w:marBottom w:val="0"/>
          <w:divBdr>
            <w:top w:val="none" w:sz="0" w:space="0" w:color="auto"/>
            <w:left w:val="none" w:sz="0" w:space="0" w:color="auto"/>
            <w:bottom w:val="none" w:sz="0" w:space="0" w:color="auto"/>
            <w:right w:val="none" w:sz="0" w:space="0" w:color="auto"/>
          </w:divBdr>
        </w:div>
        <w:div w:id="1704356082">
          <w:marLeft w:val="0"/>
          <w:marRight w:val="0"/>
          <w:marTop w:val="0"/>
          <w:marBottom w:val="0"/>
          <w:divBdr>
            <w:top w:val="none" w:sz="0" w:space="0" w:color="auto"/>
            <w:left w:val="none" w:sz="0" w:space="0" w:color="auto"/>
            <w:bottom w:val="none" w:sz="0" w:space="0" w:color="auto"/>
            <w:right w:val="none" w:sz="0" w:space="0" w:color="auto"/>
          </w:divBdr>
        </w:div>
        <w:div w:id="1775591333">
          <w:marLeft w:val="0"/>
          <w:marRight w:val="0"/>
          <w:marTop w:val="0"/>
          <w:marBottom w:val="0"/>
          <w:divBdr>
            <w:top w:val="none" w:sz="0" w:space="0" w:color="auto"/>
            <w:left w:val="none" w:sz="0" w:space="0" w:color="auto"/>
            <w:bottom w:val="none" w:sz="0" w:space="0" w:color="auto"/>
            <w:right w:val="none" w:sz="0" w:space="0" w:color="auto"/>
          </w:divBdr>
        </w:div>
        <w:div w:id="1904366519">
          <w:marLeft w:val="0"/>
          <w:marRight w:val="0"/>
          <w:marTop w:val="0"/>
          <w:marBottom w:val="0"/>
          <w:divBdr>
            <w:top w:val="none" w:sz="0" w:space="0" w:color="auto"/>
            <w:left w:val="none" w:sz="0" w:space="0" w:color="auto"/>
            <w:bottom w:val="none" w:sz="0" w:space="0" w:color="auto"/>
            <w:right w:val="none" w:sz="0" w:space="0" w:color="auto"/>
          </w:divBdr>
        </w:div>
        <w:div w:id="1917548790">
          <w:marLeft w:val="0"/>
          <w:marRight w:val="0"/>
          <w:marTop w:val="0"/>
          <w:marBottom w:val="0"/>
          <w:divBdr>
            <w:top w:val="none" w:sz="0" w:space="0" w:color="auto"/>
            <w:left w:val="none" w:sz="0" w:space="0" w:color="auto"/>
            <w:bottom w:val="none" w:sz="0" w:space="0" w:color="auto"/>
            <w:right w:val="none" w:sz="0" w:space="0" w:color="auto"/>
          </w:divBdr>
        </w:div>
        <w:div w:id="2140147791">
          <w:marLeft w:val="0"/>
          <w:marRight w:val="0"/>
          <w:marTop w:val="0"/>
          <w:marBottom w:val="0"/>
          <w:divBdr>
            <w:top w:val="none" w:sz="0" w:space="0" w:color="auto"/>
            <w:left w:val="none" w:sz="0" w:space="0" w:color="auto"/>
            <w:bottom w:val="none" w:sz="0" w:space="0" w:color="auto"/>
            <w:right w:val="none" w:sz="0" w:space="0" w:color="auto"/>
          </w:divBdr>
        </w:div>
      </w:divsChild>
    </w:div>
    <w:div w:id="119618282">
      <w:bodyDiv w:val="1"/>
      <w:marLeft w:val="0"/>
      <w:marRight w:val="0"/>
      <w:marTop w:val="0"/>
      <w:marBottom w:val="0"/>
      <w:divBdr>
        <w:top w:val="none" w:sz="0" w:space="0" w:color="auto"/>
        <w:left w:val="none" w:sz="0" w:space="0" w:color="auto"/>
        <w:bottom w:val="none" w:sz="0" w:space="0" w:color="auto"/>
        <w:right w:val="none" w:sz="0" w:space="0" w:color="auto"/>
      </w:divBdr>
      <w:divsChild>
        <w:div w:id="106707148">
          <w:marLeft w:val="0"/>
          <w:marRight w:val="0"/>
          <w:marTop w:val="0"/>
          <w:marBottom w:val="0"/>
          <w:divBdr>
            <w:top w:val="none" w:sz="0" w:space="0" w:color="auto"/>
            <w:left w:val="none" w:sz="0" w:space="0" w:color="auto"/>
            <w:bottom w:val="none" w:sz="0" w:space="0" w:color="auto"/>
            <w:right w:val="none" w:sz="0" w:space="0" w:color="auto"/>
          </w:divBdr>
          <w:divsChild>
            <w:div w:id="82187049">
              <w:marLeft w:val="0"/>
              <w:marRight w:val="0"/>
              <w:marTop w:val="0"/>
              <w:marBottom w:val="0"/>
              <w:divBdr>
                <w:top w:val="none" w:sz="0" w:space="0" w:color="auto"/>
                <w:left w:val="none" w:sz="0" w:space="0" w:color="auto"/>
                <w:bottom w:val="none" w:sz="0" w:space="0" w:color="auto"/>
                <w:right w:val="none" w:sz="0" w:space="0" w:color="auto"/>
              </w:divBdr>
            </w:div>
            <w:div w:id="165176041">
              <w:marLeft w:val="0"/>
              <w:marRight w:val="0"/>
              <w:marTop w:val="0"/>
              <w:marBottom w:val="0"/>
              <w:divBdr>
                <w:top w:val="none" w:sz="0" w:space="0" w:color="auto"/>
                <w:left w:val="none" w:sz="0" w:space="0" w:color="auto"/>
                <w:bottom w:val="none" w:sz="0" w:space="0" w:color="auto"/>
                <w:right w:val="none" w:sz="0" w:space="0" w:color="auto"/>
              </w:divBdr>
            </w:div>
            <w:div w:id="517932063">
              <w:marLeft w:val="0"/>
              <w:marRight w:val="0"/>
              <w:marTop w:val="0"/>
              <w:marBottom w:val="0"/>
              <w:divBdr>
                <w:top w:val="none" w:sz="0" w:space="0" w:color="auto"/>
                <w:left w:val="none" w:sz="0" w:space="0" w:color="auto"/>
                <w:bottom w:val="none" w:sz="0" w:space="0" w:color="auto"/>
                <w:right w:val="none" w:sz="0" w:space="0" w:color="auto"/>
              </w:divBdr>
            </w:div>
            <w:div w:id="758646941">
              <w:marLeft w:val="0"/>
              <w:marRight w:val="0"/>
              <w:marTop w:val="0"/>
              <w:marBottom w:val="0"/>
              <w:divBdr>
                <w:top w:val="none" w:sz="0" w:space="0" w:color="auto"/>
                <w:left w:val="none" w:sz="0" w:space="0" w:color="auto"/>
                <w:bottom w:val="none" w:sz="0" w:space="0" w:color="auto"/>
                <w:right w:val="none" w:sz="0" w:space="0" w:color="auto"/>
              </w:divBdr>
            </w:div>
            <w:div w:id="1545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418">
      <w:bodyDiv w:val="1"/>
      <w:marLeft w:val="0"/>
      <w:marRight w:val="0"/>
      <w:marTop w:val="0"/>
      <w:marBottom w:val="0"/>
      <w:divBdr>
        <w:top w:val="none" w:sz="0" w:space="0" w:color="auto"/>
        <w:left w:val="none" w:sz="0" w:space="0" w:color="auto"/>
        <w:bottom w:val="none" w:sz="0" w:space="0" w:color="auto"/>
        <w:right w:val="none" w:sz="0" w:space="0" w:color="auto"/>
      </w:divBdr>
    </w:div>
    <w:div w:id="168564278">
      <w:bodyDiv w:val="1"/>
      <w:marLeft w:val="0"/>
      <w:marRight w:val="0"/>
      <w:marTop w:val="0"/>
      <w:marBottom w:val="0"/>
      <w:divBdr>
        <w:top w:val="none" w:sz="0" w:space="0" w:color="auto"/>
        <w:left w:val="none" w:sz="0" w:space="0" w:color="auto"/>
        <w:bottom w:val="none" w:sz="0" w:space="0" w:color="auto"/>
        <w:right w:val="none" w:sz="0" w:space="0" w:color="auto"/>
      </w:divBdr>
    </w:div>
    <w:div w:id="294676715">
      <w:bodyDiv w:val="1"/>
      <w:marLeft w:val="0"/>
      <w:marRight w:val="0"/>
      <w:marTop w:val="0"/>
      <w:marBottom w:val="0"/>
      <w:divBdr>
        <w:top w:val="none" w:sz="0" w:space="0" w:color="auto"/>
        <w:left w:val="none" w:sz="0" w:space="0" w:color="auto"/>
        <w:bottom w:val="none" w:sz="0" w:space="0" w:color="auto"/>
        <w:right w:val="none" w:sz="0" w:space="0" w:color="auto"/>
      </w:divBdr>
    </w:div>
    <w:div w:id="322009796">
      <w:bodyDiv w:val="1"/>
      <w:marLeft w:val="0"/>
      <w:marRight w:val="0"/>
      <w:marTop w:val="0"/>
      <w:marBottom w:val="0"/>
      <w:divBdr>
        <w:top w:val="none" w:sz="0" w:space="0" w:color="auto"/>
        <w:left w:val="none" w:sz="0" w:space="0" w:color="auto"/>
        <w:bottom w:val="none" w:sz="0" w:space="0" w:color="auto"/>
        <w:right w:val="none" w:sz="0" w:space="0" w:color="auto"/>
      </w:divBdr>
    </w:div>
    <w:div w:id="335496267">
      <w:bodyDiv w:val="1"/>
      <w:marLeft w:val="0"/>
      <w:marRight w:val="0"/>
      <w:marTop w:val="0"/>
      <w:marBottom w:val="0"/>
      <w:divBdr>
        <w:top w:val="none" w:sz="0" w:space="0" w:color="auto"/>
        <w:left w:val="none" w:sz="0" w:space="0" w:color="auto"/>
        <w:bottom w:val="none" w:sz="0" w:space="0" w:color="auto"/>
        <w:right w:val="none" w:sz="0" w:space="0" w:color="auto"/>
      </w:divBdr>
    </w:div>
    <w:div w:id="337578881">
      <w:bodyDiv w:val="1"/>
      <w:marLeft w:val="0"/>
      <w:marRight w:val="0"/>
      <w:marTop w:val="0"/>
      <w:marBottom w:val="0"/>
      <w:divBdr>
        <w:top w:val="none" w:sz="0" w:space="0" w:color="auto"/>
        <w:left w:val="none" w:sz="0" w:space="0" w:color="auto"/>
        <w:bottom w:val="none" w:sz="0" w:space="0" w:color="auto"/>
        <w:right w:val="none" w:sz="0" w:space="0" w:color="auto"/>
      </w:divBdr>
    </w:div>
    <w:div w:id="359818199">
      <w:bodyDiv w:val="1"/>
      <w:marLeft w:val="0"/>
      <w:marRight w:val="0"/>
      <w:marTop w:val="0"/>
      <w:marBottom w:val="0"/>
      <w:divBdr>
        <w:top w:val="none" w:sz="0" w:space="0" w:color="auto"/>
        <w:left w:val="none" w:sz="0" w:space="0" w:color="auto"/>
        <w:bottom w:val="none" w:sz="0" w:space="0" w:color="auto"/>
        <w:right w:val="none" w:sz="0" w:space="0" w:color="auto"/>
      </w:divBdr>
    </w:div>
    <w:div w:id="532963579">
      <w:bodyDiv w:val="1"/>
      <w:marLeft w:val="0"/>
      <w:marRight w:val="0"/>
      <w:marTop w:val="0"/>
      <w:marBottom w:val="0"/>
      <w:divBdr>
        <w:top w:val="none" w:sz="0" w:space="0" w:color="auto"/>
        <w:left w:val="none" w:sz="0" w:space="0" w:color="auto"/>
        <w:bottom w:val="none" w:sz="0" w:space="0" w:color="auto"/>
        <w:right w:val="none" w:sz="0" w:space="0" w:color="auto"/>
      </w:divBdr>
    </w:div>
    <w:div w:id="568930190">
      <w:bodyDiv w:val="1"/>
      <w:marLeft w:val="0"/>
      <w:marRight w:val="0"/>
      <w:marTop w:val="0"/>
      <w:marBottom w:val="0"/>
      <w:divBdr>
        <w:top w:val="none" w:sz="0" w:space="0" w:color="auto"/>
        <w:left w:val="none" w:sz="0" w:space="0" w:color="auto"/>
        <w:bottom w:val="none" w:sz="0" w:space="0" w:color="auto"/>
        <w:right w:val="none" w:sz="0" w:space="0" w:color="auto"/>
      </w:divBdr>
    </w:div>
    <w:div w:id="569461834">
      <w:bodyDiv w:val="1"/>
      <w:marLeft w:val="0"/>
      <w:marRight w:val="0"/>
      <w:marTop w:val="0"/>
      <w:marBottom w:val="0"/>
      <w:divBdr>
        <w:top w:val="none" w:sz="0" w:space="0" w:color="auto"/>
        <w:left w:val="none" w:sz="0" w:space="0" w:color="auto"/>
        <w:bottom w:val="none" w:sz="0" w:space="0" w:color="auto"/>
        <w:right w:val="none" w:sz="0" w:space="0" w:color="auto"/>
      </w:divBdr>
    </w:div>
    <w:div w:id="693311203">
      <w:bodyDiv w:val="1"/>
      <w:marLeft w:val="0"/>
      <w:marRight w:val="0"/>
      <w:marTop w:val="0"/>
      <w:marBottom w:val="0"/>
      <w:divBdr>
        <w:top w:val="none" w:sz="0" w:space="0" w:color="auto"/>
        <w:left w:val="none" w:sz="0" w:space="0" w:color="auto"/>
        <w:bottom w:val="none" w:sz="0" w:space="0" w:color="auto"/>
        <w:right w:val="none" w:sz="0" w:space="0" w:color="auto"/>
      </w:divBdr>
    </w:div>
    <w:div w:id="796024850">
      <w:bodyDiv w:val="1"/>
      <w:marLeft w:val="0"/>
      <w:marRight w:val="0"/>
      <w:marTop w:val="0"/>
      <w:marBottom w:val="0"/>
      <w:divBdr>
        <w:top w:val="none" w:sz="0" w:space="0" w:color="auto"/>
        <w:left w:val="none" w:sz="0" w:space="0" w:color="auto"/>
        <w:bottom w:val="none" w:sz="0" w:space="0" w:color="auto"/>
        <w:right w:val="none" w:sz="0" w:space="0" w:color="auto"/>
      </w:divBdr>
    </w:div>
    <w:div w:id="803617988">
      <w:bodyDiv w:val="1"/>
      <w:marLeft w:val="0"/>
      <w:marRight w:val="0"/>
      <w:marTop w:val="0"/>
      <w:marBottom w:val="0"/>
      <w:divBdr>
        <w:top w:val="none" w:sz="0" w:space="0" w:color="auto"/>
        <w:left w:val="none" w:sz="0" w:space="0" w:color="auto"/>
        <w:bottom w:val="none" w:sz="0" w:space="0" w:color="auto"/>
        <w:right w:val="none" w:sz="0" w:space="0" w:color="auto"/>
      </w:divBdr>
    </w:div>
    <w:div w:id="821964874">
      <w:bodyDiv w:val="1"/>
      <w:marLeft w:val="0"/>
      <w:marRight w:val="0"/>
      <w:marTop w:val="0"/>
      <w:marBottom w:val="0"/>
      <w:divBdr>
        <w:top w:val="none" w:sz="0" w:space="0" w:color="auto"/>
        <w:left w:val="none" w:sz="0" w:space="0" w:color="auto"/>
        <w:bottom w:val="none" w:sz="0" w:space="0" w:color="auto"/>
        <w:right w:val="none" w:sz="0" w:space="0" w:color="auto"/>
      </w:divBdr>
      <w:divsChild>
        <w:div w:id="1456867607">
          <w:marLeft w:val="150"/>
          <w:marRight w:val="150"/>
          <w:marTop w:val="150"/>
          <w:marBottom w:val="0"/>
          <w:divBdr>
            <w:top w:val="none" w:sz="0" w:space="0" w:color="auto"/>
            <w:left w:val="none" w:sz="0" w:space="0" w:color="auto"/>
            <w:bottom w:val="none" w:sz="0" w:space="0" w:color="auto"/>
            <w:right w:val="none" w:sz="0" w:space="0" w:color="auto"/>
          </w:divBdr>
          <w:divsChild>
            <w:div w:id="1286738534">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880245564">
      <w:bodyDiv w:val="1"/>
      <w:marLeft w:val="0"/>
      <w:marRight w:val="0"/>
      <w:marTop w:val="0"/>
      <w:marBottom w:val="0"/>
      <w:divBdr>
        <w:top w:val="none" w:sz="0" w:space="0" w:color="auto"/>
        <w:left w:val="none" w:sz="0" w:space="0" w:color="auto"/>
        <w:bottom w:val="none" w:sz="0" w:space="0" w:color="auto"/>
        <w:right w:val="none" w:sz="0" w:space="0" w:color="auto"/>
      </w:divBdr>
    </w:div>
    <w:div w:id="1049375426">
      <w:bodyDiv w:val="1"/>
      <w:marLeft w:val="0"/>
      <w:marRight w:val="0"/>
      <w:marTop w:val="0"/>
      <w:marBottom w:val="0"/>
      <w:divBdr>
        <w:top w:val="none" w:sz="0" w:space="0" w:color="auto"/>
        <w:left w:val="none" w:sz="0" w:space="0" w:color="auto"/>
        <w:bottom w:val="none" w:sz="0" w:space="0" w:color="auto"/>
        <w:right w:val="none" w:sz="0" w:space="0" w:color="auto"/>
      </w:divBdr>
    </w:div>
    <w:div w:id="1089812240">
      <w:bodyDiv w:val="1"/>
      <w:marLeft w:val="0"/>
      <w:marRight w:val="0"/>
      <w:marTop w:val="0"/>
      <w:marBottom w:val="0"/>
      <w:divBdr>
        <w:top w:val="none" w:sz="0" w:space="0" w:color="auto"/>
        <w:left w:val="none" w:sz="0" w:space="0" w:color="auto"/>
        <w:bottom w:val="none" w:sz="0" w:space="0" w:color="auto"/>
        <w:right w:val="none" w:sz="0" w:space="0" w:color="auto"/>
      </w:divBdr>
    </w:div>
    <w:div w:id="1155684407">
      <w:bodyDiv w:val="1"/>
      <w:marLeft w:val="0"/>
      <w:marRight w:val="0"/>
      <w:marTop w:val="0"/>
      <w:marBottom w:val="0"/>
      <w:divBdr>
        <w:top w:val="none" w:sz="0" w:space="0" w:color="auto"/>
        <w:left w:val="none" w:sz="0" w:space="0" w:color="auto"/>
        <w:bottom w:val="none" w:sz="0" w:space="0" w:color="auto"/>
        <w:right w:val="none" w:sz="0" w:space="0" w:color="auto"/>
      </w:divBdr>
    </w:div>
    <w:div w:id="1217467862">
      <w:bodyDiv w:val="1"/>
      <w:marLeft w:val="0"/>
      <w:marRight w:val="0"/>
      <w:marTop w:val="0"/>
      <w:marBottom w:val="0"/>
      <w:divBdr>
        <w:top w:val="none" w:sz="0" w:space="0" w:color="auto"/>
        <w:left w:val="none" w:sz="0" w:space="0" w:color="auto"/>
        <w:bottom w:val="none" w:sz="0" w:space="0" w:color="auto"/>
        <w:right w:val="none" w:sz="0" w:space="0" w:color="auto"/>
      </w:divBdr>
    </w:div>
    <w:div w:id="1242524888">
      <w:bodyDiv w:val="1"/>
      <w:marLeft w:val="0"/>
      <w:marRight w:val="0"/>
      <w:marTop w:val="0"/>
      <w:marBottom w:val="0"/>
      <w:divBdr>
        <w:top w:val="none" w:sz="0" w:space="0" w:color="auto"/>
        <w:left w:val="none" w:sz="0" w:space="0" w:color="auto"/>
        <w:bottom w:val="none" w:sz="0" w:space="0" w:color="auto"/>
        <w:right w:val="none" w:sz="0" w:space="0" w:color="auto"/>
      </w:divBdr>
    </w:div>
    <w:div w:id="1257439324">
      <w:bodyDiv w:val="1"/>
      <w:marLeft w:val="0"/>
      <w:marRight w:val="0"/>
      <w:marTop w:val="0"/>
      <w:marBottom w:val="0"/>
      <w:divBdr>
        <w:top w:val="none" w:sz="0" w:space="0" w:color="auto"/>
        <w:left w:val="none" w:sz="0" w:space="0" w:color="auto"/>
        <w:bottom w:val="none" w:sz="0" w:space="0" w:color="auto"/>
        <w:right w:val="none" w:sz="0" w:space="0" w:color="auto"/>
      </w:divBdr>
    </w:div>
    <w:div w:id="1412773430">
      <w:bodyDiv w:val="1"/>
      <w:marLeft w:val="0"/>
      <w:marRight w:val="0"/>
      <w:marTop w:val="0"/>
      <w:marBottom w:val="0"/>
      <w:divBdr>
        <w:top w:val="none" w:sz="0" w:space="0" w:color="auto"/>
        <w:left w:val="none" w:sz="0" w:space="0" w:color="auto"/>
        <w:bottom w:val="none" w:sz="0" w:space="0" w:color="auto"/>
        <w:right w:val="none" w:sz="0" w:space="0" w:color="auto"/>
      </w:divBdr>
    </w:div>
    <w:div w:id="1459571521">
      <w:bodyDiv w:val="1"/>
      <w:marLeft w:val="0"/>
      <w:marRight w:val="0"/>
      <w:marTop w:val="0"/>
      <w:marBottom w:val="0"/>
      <w:divBdr>
        <w:top w:val="none" w:sz="0" w:space="0" w:color="auto"/>
        <w:left w:val="none" w:sz="0" w:space="0" w:color="auto"/>
        <w:bottom w:val="none" w:sz="0" w:space="0" w:color="auto"/>
        <w:right w:val="none" w:sz="0" w:space="0" w:color="auto"/>
      </w:divBdr>
    </w:div>
    <w:div w:id="1514565762">
      <w:bodyDiv w:val="1"/>
      <w:marLeft w:val="0"/>
      <w:marRight w:val="0"/>
      <w:marTop w:val="0"/>
      <w:marBottom w:val="0"/>
      <w:divBdr>
        <w:top w:val="none" w:sz="0" w:space="0" w:color="auto"/>
        <w:left w:val="none" w:sz="0" w:space="0" w:color="auto"/>
        <w:bottom w:val="none" w:sz="0" w:space="0" w:color="auto"/>
        <w:right w:val="none" w:sz="0" w:space="0" w:color="auto"/>
      </w:divBdr>
      <w:divsChild>
        <w:div w:id="1898395184">
          <w:marLeft w:val="150"/>
          <w:marRight w:val="150"/>
          <w:marTop w:val="150"/>
          <w:marBottom w:val="0"/>
          <w:divBdr>
            <w:top w:val="none" w:sz="0" w:space="0" w:color="auto"/>
            <w:left w:val="none" w:sz="0" w:space="0" w:color="auto"/>
            <w:bottom w:val="none" w:sz="0" w:space="0" w:color="auto"/>
            <w:right w:val="none" w:sz="0" w:space="0" w:color="auto"/>
          </w:divBdr>
          <w:divsChild>
            <w:div w:id="400257478">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1553153111">
      <w:bodyDiv w:val="1"/>
      <w:marLeft w:val="0"/>
      <w:marRight w:val="0"/>
      <w:marTop w:val="0"/>
      <w:marBottom w:val="0"/>
      <w:divBdr>
        <w:top w:val="none" w:sz="0" w:space="0" w:color="auto"/>
        <w:left w:val="none" w:sz="0" w:space="0" w:color="auto"/>
        <w:bottom w:val="none" w:sz="0" w:space="0" w:color="auto"/>
        <w:right w:val="none" w:sz="0" w:space="0" w:color="auto"/>
      </w:divBdr>
    </w:div>
    <w:div w:id="1631788186">
      <w:bodyDiv w:val="1"/>
      <w:marLeft w:val="0"/>
      <w:marRight w:val="0"/>
      <w:marTop w:val="0"/>
      <w:marBottom w:val="0"/>
      <w:divBdr>
        <w:top w:val="none" w:sz="0" w:space="0" w:color="auto"/>
        <w:left w:val="none" w:sz="0" w:space="0" w:color="auto"/>
        <w:bottom w:val="none" w:sz="0" w:space="0" w:color="auto"/>
        <w:right w:val="none" w:sz="0" w:space="0" w:color="auto"/>
      </w:divBdr>
    </w:div>
    <w:div w:id="1651789991">
      <w:bodyDiv w:val="1"/>
      <w:marLeft w:val="0"/>
      <w:marRight w:val="0"/>
      <w:marTop w:val="0"/>
      <w:marBottom w:val="0"/>
      <w:divBdr>
        <w:top w:val="none" w:sz="0" w:space="0" w:color="auto"/>
        <w:left w:val="none" w:sz="0" w:space="0" w:color="auto"/>
        <w:bottom w:val="none" w:sz="0" w:space="0" w:color="auto"/>
        <w:right w:val="none" w:sz="0" w:space="0" w:color="auto"/>
      </w:divBdr>
    </w:div>
    <w:div w:id="1661959782">
      <w:bodyDiv w:val="1"/>
      <w:marLeft w:val="0"/>
      <w:marRight w:val="0"/>
      <w:marTop w:val="0"/>
      <w:marBottom w:val="0"/>
      <w:divBdr>
        <w:top w:val="none" w:sz="0" w:space="0" w:color="auto"/>
        <w:left w:val="none" w:sz="0" w:space="0" w:color="auto"/>
        <w:bottom w:val="none" w:sz="0" w:space="0" w:color="auto"/>
        <w:right w:val="none" w:sz="0" w:space="0" w:color="auto"/>
      </w:divBdr>
    </w:div>
    <w:div w:id="1709378173">
      <w:bodyDiv w:val="1"/>
      <w:marLeft w:val="0"/>
      <w:marRight w:val="0"/>
      <w:marTop w:val="0"/>
      <w:marBottom w:val="0"/>
      <w:divBdr>
        <w:top w:val="none" w:sz="0" w:space="0" w:color="auto"/>
        <w:left w:val="none" w:sz="0" w:space="0" w:color="auto"/>
        <w:bottom w:val="none" w:sz="0" w:space="0" w:color="auto"/>
        <w:right w:val="none" w:sz="0" w:space="0" w:color="auto"/>
      </w:divBdr>
      <w:divsChild>
        <w:div w:id="1757511621">
          <w:marLeft w:val="150"/>
          <w:marRight w:val="150"/>
          <w:marTop w:val="150"/>
          <w:marBottom w:val="0"/>
          <w:divBdr>
            <w:top w:val="none" w:sz="0" w:space="0" w:color="auto"/>
            <w:left w:val="none" w:sz="0" w:space="0" w:color="auto"/>
            <w:bottom w:val="none" w:sz="0" w:space="0" w:color="auto"/>
            <w:right w:val="none" w:sz="0" w:space="0" w:color="auto"/>
          </w:divBdr>
          <w:divsChild>
            <w:div w:id="1083377574">
              <w:marLeft w:val="3720"/>
              <w:marRight w:val="0"/>
              <w:marTop w:val="240"/>
              <w:marBottom w:val="0"/>
              <w:divBdr>
                <w:top w:val="none" w:sz="0" w:space="0" w:color="auto"/>
                <w:left w:val="none" w:sz="0" w:space="0" w:color="auto"/>
                <w:bottom w:val="none" w:sz="0" w:space="0" w:color="auto"/>
                <w:right w:val="none" w:sz="0" w:space="0" w:color="auto"/>
              </w:divBdr>
            </w:div>
          </w:divsChild>
        </w:div>
      </w:divsChild>
    </w:div>
    <w:div w:id="1726638982">
      <w:bodyDiv w:val="1"/>
      <w:marLeft w:val="0"/>
      <w:marRight w:val="0"/>
      <w:marTop w:val="0"/>
      <w:marBottom w:val="0"/>
      <w:divBdr>
        <w:top w:val="none" w:sz="0" w:space="0" w:color="auto"/>
        <w:left w:val="none" w:sz="0" w:space="0" w:color="auto"/>
        <w:bottom w:val="none" w:sz="0" w:space="0" w:color="auto"/>
        <w:right w:val="none" w:sz="0" w:space="0" w:color="auto"/>
      </w:divBdr>
    </w:div>
    <w:div w:id="1767388643">
      <w:bodyDiv w:val="1"/>
      <w:marLeft w:val="0"/>
      <w:marRight w:val="0"/>
      <w:marTop w:val="0"/>
      <w:marBottom w:val="0"/>
      <w:divBdr>
        <w:top w:val="none" w:sz="0" w:space="0" w:color="auto"/>
        <w:left w:val="none" w:sz="0" w:space="0" w:color="auto"/>
        <w:bottom w:val="none" w:sz="0" w:space="0" w:color="auto"/>
        <w:right w:val="none" w:sz="0" w:space="0" w:color="auto"/>
      </w:divBdr>
    </w:div>
    <w:div w:id="1865484594">
      <w:bodyDiv w:val="1"/>
      <w:marLeft w:val="0"/>
      <w:marRight w:val="0"/>
      <w:marTop w:val="0"/>
      <w:marBottom w:val="0"/>
      <w:divBdr>
        <w:top w:val="none" w:sz="0" w:space="0" w:color="auto"/>
        <w:left w:val="none" w:sz="0" w:space="0" w:color="auto"/>
        <w:bottom w:val="none" w:sz="0" w:space="0" w:color="auto"/>
        <w:right w:val="none" w:sz="0" w:space="0" w:color="auto"/>
      </w:divBdr>
    </w:div>
    <w:div w:id="19314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anmail.trustwave.com/?c=8248&amp;d=kqqs4E4CJf5cKG0sKgq2L4QQblJWHL0HuJlEGYhKzg&amp;u=https%3a%2f%2fhealth-family%2eforce%2ecom%2fs%2fWelco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canmail.trustwave.com/?c=8248&amp;d=kqqs4E4CJf5cKG0sKgq2L4QQblJWHL0HuJlEGYhKzg&amp;u=https%3a%2f%2fhealth-family%2eforce%2ecom%2fs%2fWelc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port-health@atamis.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anmail.trustwave.com/?c=8248&amp;d=kqqs4E4CJf5cKG0sKgq2L4QQblJWHL0HuJlEGYhKzg&amp;u=https%3a%2f%2fhealth-family%2eforce%2ecom%2fs%2fWelc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C43CF5F01739419CAFA964513F00DB" ma:contentTypeVersion="3" ma:contentTypeDescription="Create a new document." ma:contentTypeScope="" ma:versionID="66434249c777ac1bf7db25ebc396b923">
  <xsd:schema xmlns:xsd="http://www.w3.org/2001/XMLSchema" xmlns:xs="http://www.w3.org/2001/XMLSchema" xmlns:p="http://schemas.microsoft.com/office/2006/metadata/properties" xmlns:ns2="c4fe1913-f48c-40c1-9dc5-036efbee1c90" targetNamespace="http://schemas.microsoft.com/office/2006/metadata/properties" ma:root="true" ma:fieldsID="0a38625c73105a792fda0d2776be6f89" ns2:_="">
    <xsd:import namespace="c4fe1913-f48c-40c1-9dc5-036efbee1c9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1913-f48c-40c1-9dc5-036efbee1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FF3616A-B5FB-4F4D-BF7E-CD0EC3A26C5D}">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4fe1913-f48c-40c1-9dc5-036efbee1c90"/>
  </ds:schemaRefs>
</ds:datastoreItem>
</file>

<file path=customXml/itemProps2.xml><?xml version="1.0" encoding="utf-8"?>
<ds:datastoreItem xmlns:ds="http://schemas.openxmlformats.org/officeDocument/2006/customXml" ds:itemID="{4F4CF764-BA4B-43D3-A066-AA1CA1ED74B7}">
  <ds:schemaRefs>
    <ds:schemaRef ds:uri="http://schemas.microsoft.com/office/2006/metadata/longProperties"/>
  </ds:schemaRefs>
</ds:datastoreItem>
</file>

<file path=customXml/itemProps3.xml><?xml version="1.0" encoding="utf-8"?>
<ds:datastoreItem xmlns:ds="http://schemas.openxmlformats.org/officeDocument/2006/customXml" ds:itemID="{D5D94A9E-5C60-46A8-9444-E8801D83D2CD}">
  <ds:schemaRefs>
    <ds:schemaRef ds:uri="http://schemas.microsoft.com/sharepoint/v3/contenttype/forms"/>
  </ds:schemaRefs>
</ds:datastoreItem>
</file>

<file path=customXml/itemProps4.xml><?xml version="1.0" encoding="utf-8"?>
<ds:datastoreItem xmlns:ds="http://schemas.openxmlformats.org/officeDocument/2006/customXml" ds:itemID="{C38E4CA6-D49B-44C3-B4D9-6CDEC43D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e1913-f48c-40c1-9dc5-036efbee1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4BDF3-51DE-49B4-A80C-FBC00CFF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2282</Words>
  <Characters>13009</Characters>
  <Application>Microsoft Office Word</Application>
  <DocSecurity>0</DocSecurity>
  <Lines>108</Lines>
  <Paragraphs>30</Paragraphs>
  <ScaleCrop>false</ScaleCrop>
  <Company>GSTT</Company>
  <LinksUpToDate>false</LinksUpToDate>
  <CharactersWithSpaces>15261</CharactersWithSpaces>
  <SharedDoc>false</SharedDoc>
  <HLinks>
    <vt:vector size="30" baseType="variant">
      <vt:variant>
        <vt:i4>6684727</vt:i4>
      </vt:variant>
      <vt:variant>
        <vt:i4>12</vt:i4>
      </vt:variant>
      <vt:variant>
        <vt:i4>0</vt:i4>
      </vt:variant>
      <vt:variant>
        <vt:i4>5</vt:i4>
      </vt:variant>
      <vt:variant>
        <vt:lpwstr>http://www.ico.gov.uk/</vt:lpwstr>
      </vt:variant>
      <vt:variant>
        <vt:lpwstr/>
      </vt:variant>
      <vt:variant>
        <vt:i4>720940</vt:i4>
      </vt:variant>
      <vt:variant>
        <vt:i4>9</vt:i4>
      </vt:variant>
      <vt:variant>
        <vt:i4>0</vt:i4>
      </vt:variant>
      <vt:variant>
        <vt:i4>5</vt:i4>
      </vt:variant>
      <vt:variant>
        <vt:lpwstr>mailto:support-health@atamis.co.uk</vt:lpwstr>
      </vt:variant>
      <vt:variant>
        <vt:lpwstr/>
      </vt:variant>
      <vt:variant>
        <vt:i4>196611</vt:i4>
      </vt:variant>
      <vt:variant>
        <vt:i4>6</vt:i4>
      </vt:variant>
      <vt:variant>
        <vt:i4>0</vt:i4>
      </vt:variant>
      <vt:variant>
        <vt:i4>5</vt:i4>
      </vt:variant>
      <vt:variant>
        <vt:lpwstr>https://scanmail.trustwave.com/?c=8248&amp;d=kqqs4E4CJf5cKG0sKgq2L4QQblJWHL0HuJlEGYhKzg&amp;u=https%3a%2f%2fhealth-family%2eforce%2ecom%2fs%2fWelcome</vt:lpwstr>
      </vt:variant>
      <vt:variant>
        <vt:lpwstr/>
      </vt:variant>
      <vt:variant>
        <vt:i4>196611</vt:i4>
      </vt:variant>
      <vt:variant>
        <vt:i4>3</vt:i4>
      </vt:variant>
      <vt:variant>
        <vt:i4>0</vt:i4>
      </vt:variant>
      <vt:variant>
        <vt:i4>5</vt:i4>
      </vt:variant>
      <vt:variant>
        <vt:lpwstr>https://scanmail.trustwave.com/?c=8248&amp;d=kqqs4E4CJf5cKG0sKgq2L4QQblJWHL0HuJlEGYhKzg&amp;u=https%3a%2f%2fhealth-family%2eforce%2ecom%2fs%2fWelcome</vt:lpwstr>
      </vt:variant>
      <vt:variant>
        <vt:lpwstr/>
      </vt:variant>
      <vt:variant>
        <vt:i4>196611</vt:i4>
      </vt:variant>
      <vt:variant>
        <vt:i4>0</vt:i4>
      </vt:variant>
      <vt:variant>
        <vt:i4>0</vt:i4>
      </vt:variant>
      <vt:variant>
        <vt:i4>5</vt:i4>
      </vt:variant>
      <vt:variant>
        <vt:lpwstr>https://scanmail.trustwave.com/?c=8248&amp;d=kqqs4E4CJf5cKG0sKgq2L4QQblJWHL0HuJlEGYhKzg&amp;u=https%3a%2f%2fhealth-family%2eforce%2ecom%2fs%2fWelcome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David.Thomas00@stgeorges.nhs.uk</dc:creator>
  <cp:keywords>C337239</cp:keywords>
  <dc:description>NHS SWLPP</dc:description>
  <cp:lastModifiedBy>David Thomas 00</cp:lastModifiedBy>
  <cp:revision>107</cp:revision>
  <cp:lastPrinted>2025-01-22T02:57:00Z</cp:lastPrinted>
  <dcterms:created xsi:type="dcterms:W3CDTF">2025-09-17T01:16:00Z</dcterms:created>
  <dcterms:modified xsi:type="dcterms:W3CDTF">2025-09-17T11:34:00Z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0x010100ADC43CF5F01739419CAFA964513F00DB</vt:lpwstr>
  </property>
  <property fmtid="{D5CDD505-2E9C-101B-9397-08002B2CF9AE}" pid="3" name="_ip_UnifiedCompliancePolicyUIAction">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TaxCatchAll">
    <vt:lpwstr/>
  </property>
  <property fmtid="{D5CDD505-2E9C-101B-9397-08002B2CF9AE}" pid="7" name="xd_Signature">
    <vt:lpwstr/>
  </property>
  <property fmtid="{D5CDD505-2E9C-101B-9397-08002B2CF9AE}" pid="8" name="display_urn:schemas-microsoft-com:office:office#Editor">
    <vt:lpwstr>David Thomas 00</vt:lpwstr>
  </property>
  <property fmtid="{D5CDD505-2E9C-101B-9397-08002B2CF9AE}" pid="9" name="Order">
    <vt:lpwstr>15800.0000000000</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David Thomas 00</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ies>
</file>