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038D" w14:textId="1E546F08" w:rsidR="009E010D" w:rsidRPr="00A510A2" w:rsidRDefault="00A510A2" w:rsidP="000C7353">
      <w:pPr>
        <w:pStyle w:val="Heading1"/>
        <w:tabs>
          <w:tab w:val="left" w:pos="720"/>
          <w:tab w:val="left" w:pos="2700"/>
          <w:tab w:val="left" w:pos="3060"/>
        </w:tabs>
        <w:rPr>
          <w:rFonts w:cs="Arial"/>
          <w:color w:val="000080"/>
          <w:sz w:val="28"/>
          <w:szCs w:val="28"/>
        </w:rPr>
      </w:pPr>
      <w:r w:rsidRPr="00A510A2">
        <w:rPr>
          <w:rFonts w:cs="Arial"/>
          <w:color w:val="000080"/>
          <w:sz w:val="28"/>
          <w:szCs w:val="28"/>
        </w:rPr>
        <w:t xml:space="preserve">ANNEX </w:t>
      </w:r>
      <w:r w:rsidR="00416538">
        <w:rPr>
          <w:rFonts w:cs="Arial"/>
          <w:color w:val="000080"/>
          <w:sz w:val="28"/>
          <w:szCs w:val="28"/>
        </w:rPr>
        <w:t>2</w:t>
      </w:r>
      <w:r w:rsidRPr="00A510A2">
        <w:rPr>
          <w:rFonts w:cs="Arial"/>
          <w:color w:val="000080"/>
          <w:sz w:val="28"/>
          <w:szCs w:val="28"/>
        </w:rPr>
        <w:t xml:space="preserve"> - </w:t>
      </w:r>
      <w:r w:rsidR="009E010D" w:rsidRPr="00A510A2">
        <w:rPr>
          <w:rFonts w:cs="Arial"/>
          <w:color w:val="000080"/>
          <w:sz w:val="28"/>
          <w:szCs w:val="28"/>
        </w:rPr>
        <w:t>FORM OF TENDER</w:t>
      </w:r>
    </w:p>
    <w:p w14:paraId="6CDBEBB2" w14:textId="77777777" w:rsidR="009E010D" w:rsidRDefault="009E010D" w:rsidP="000C7353">
      <w:pPr>
        <w:pStyle w:val="Heading2"/>
        <w:tabs>
          <w:tab w:val="left" w:pos="720"/>
          <w:tab w:val="left" w:pos="2700"/>
          <w:tab w:val="left" w:pos="3060"/>
        </w:tabs>
      </w:pPr>
    </w:p>
    <w:p w14:paraId="4BEE03B3" w14:textId="023E15B6" w:rsidR="009E010D" w:rsidRDefault="009E010D" w:rsidP="000C7353">
      <w:pPr>
        <w:pStyle w:val="Heading2"/>
        <w:tabs>
          <w:tab w:val="left" w:pos="720"/>
          <w:tab w:val="left" w:pos="900"/>
          <w:tab w:val="left" w:pos="2700"/>
          <w:tab w:val="left" w:pos="3060"/>
        </w:tabs>
        <w:ind w:left="993" w:hanging="993"/>
      </w:pPr>
      <w:bookmarkStart w:id="0" w:name="_Hlk114664174"/>
      <w:r>
        <w:t>CLIENT:</w:t>
      </w:r>
      <w:r>
        <w:tab/>
        <w:t xml:space="preserve"> </w:t>
      </w:r>
      <w:r w:rsidR="00AF5F4C">
        <w:t>LAKE DISTR</w:t>
      </w:r>
      <w:r w:rsidR="000C7353">
        <w:t>I</w:t>
      </w:r>
      <w:r w:rsidR="00AF5F4C">
        <w:t xml:space="preserve">CT NATIONAL PARK </w:t>
      </w:r>
      <w:r w:rsidR="00935BAD">
        <w:t xml:space="preserve">AUTHORITY </w:t>
      </w:r>
      <w:r w:rsidR="000C7353">
        <w:t>–</w:t>
      </w:r>
      <w:r w:rsidR="00AF5F4C">
        <w:t xml:space="preserve"> </w:t>
      </w:r>
      <w:r w:rsidR="000C7353">
        <w:t>BOWNESS BAY INFORMATION CENTRE</w:t>
      </w:r>
    </w:p>
    <w:bookmarkEnd w:id="0"/>
    <w:p w14:paraId="0510C392" w14:textId="77777777" w:rsidR="009E010D" w:rsidRDefault="009E010D" w:rsidP="000C7353">
      <w:pPr>
        <w:pStyle w:val="Heading2"/>
        <w:tabs>
          <w:tab w:val="left" w:pos="720"/>
          <w:tab w:val="left" w:pos="900"/>
          <w:tab w:val="left" w:pos="2700"/>
          <w:tab w:val="left" w:pos="3060"/>
        </w:tabs>
      </w:pPr>
    </w:p>
    <w:p w14:paraId="6F2B6DD6" w14:textId="77777777" w:rsidR="009E010D" w:rsidRDefault="009E010D" w:rsidP="000C7353">
      <w:pPr>
        <w:pStyle w:val="Heading2"/>
        <w:tabs>
          <w:tab w:val="left" w:pos="720"/>
          <w:tab w:val="left" w:pos="900"/>
          <w:tab w:val="left" w:pos="2700"/>
          <w:tab w:val="left" w:pos="3060"/>
        </w:tabs>
      </w:pPr>
    </w:p>
    <w:p w14:paraId="7021949D" w14:textId="28343629" w:rsidR="009E010D" w:rsidRDefault="009E010D" w:rsidP="000C7353">
      <w:pPr>
        <w:pStyle w:val="Heading2"/>
        <w:tabs>
          <w:tab w:val="left" w:pos="720"/>
          <w:tab w:val="left" w:pos="900"/>
          <w:tab w:val="left" w:pos="2700"/>
          <w:tab w:val="left" w:pos="3060"/>
        </w:tabs>
        <w:rPr>
          <w:b w:val="0"/>
          <w:bCs w:val="0"/>
        </w:rPr>
      </w:pPr>
      <w:r>
        <w:rPr>
          <w:b w:val="0"/>
          <w:bCs w:val="0"/>
        </w:rPr>
        <w:t xml:space="preserve">I/We having read the </w:t>
      </w:r>
      <w:r w:rsidR="00B33CFD">
        <w:rPr>
          <w:b w:val="0"/>
          <w:bCs w:val="0"/>
        </w:rPr>
        <w:t>Invitation to Tender</w:t>
      </w:r>
      <w:r w:rsidR="007228B8">
        <w:rPr>
          <w:b w:val="0"/>
          <w:bCs w:val="0"/>
        </w:rPr>
        <w:t xml:space="preserve"> </w:t>
      </w:r>
      <w:r w:rsidR="00A420BF">
        <w:rPr>
          <w:b w:val="0"/>
          <w:bCs w:val="0"/>
        </w:rPr>
        <w:t>r</w:t>
      </w:r>
      <w:r w:rsidR="007228B8">
        <w:rPr>
          <w:b w:val="0"/>
          <w:bCs w:val="0"/>
        </w:rPr>
        <w:t>equirements delivered to Me/U</w:t>
      </w:r>
      <w:r>
        <w:rPr>
          <w:b w:val="0"/>
          <w:bCs w:val="0"/>
        </w:rPr>
        <w:t xml:space="preserve">s and having examined the </w:t>
      </w:r>
      <w:r w:rsidR="006D4089" w:rsidRPr="00416538">
        <w:rPr>
          <w:b w:val="0"/>
          <w:bCs w:val="0"/>
        </w:rPr>
        <w:t>documents</w:t>
      </w:r>
      <w:r w:rsidRPr="00416538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referred to therein, do hereby offer to execute and complete in accordance with the Conditions of Contract the whole of the works </w:t>
      </w:r>
      <w:r w:rsidR="007228B8">
        <w:rPr>
          <w:b w:val="0"/>
          <w:bCs w:val="0"/>
        </w:rPr>
        <w:t xml:space="preserve">(i.e. initial one off costs) </w:t>
      </w:r>
      <w:r>
        <w:rPr>
          <w:b w:val="0"/>
          <w:bCs w:val="0"/>
        </w:rPr>
        <w:t>described for the sum of £..................... (in words) ............................................................................</w:t>
      </w:r>
      <w:r w:rsidR="00E51279">
        <w:rPr>
          <w:b w:val="0"/>
          <w:bCs w:val="0"/>
        </w:rPr>
        <w:t>...........................................................</w:t>
      </w:r>
    </w:p>
    <w:p w14:paraId="534F3E33" w14:textId="77777777" w:rsidR="007228B8" w:rsidRDefault="009E010D" w:rsidP="000C7353">
      <w:pPr>
        <w:pStyle w:val="Heading2"/>
        <w:tabs>
          <w:tab w:val="left" w:pos="720"/>
          <w:tab w:val="left" w:pos="900"/>
          <w:tab w:val="left" w:pos="2700"/>
          <w:tab w:val="left" w:pos="3060"/>
        </w:tabs>
        <w:rPr>
          <w:b w:val="0"/>
          <w:bCs w:val="0"/>
        </w:rPr>
      </w:pPr>
      <w:r>
        <w:rPr>
          <w:b w:val="0"/>
          <w:bCs w:val="0"/>
        </w:rPr>
        <w:t xml:space="preserve">.......................................................................................................................................   </w:t>
      </w:r>
    </w:p>
    <w:p w14:paraId="22120B69" w14:textId="77777777" w:rsidR="007228B8" w:rsidRDefault="007228B8" w:rsidP="000C7353">
      <w:pPr>
        <w:pStyle w:val="Heading2"/>
        <w:tabs>
          <w:tab w:val="left" w:pos="720"/>
          <w:tab w:val="left" w:pos="900"/>
          <w:tab w:val="left" w:pos="2700"/>
          <w:tab w:val="left" w:pos="3060"/>
        </w:tabs>
        <w:rPr>
          <w:b w:val="0"/>
          <w:bCs w:val="0"/>
        </w:rPr>
      </w:pPr>
    </w:p>
    <w:p w14:paraId="4B70347F" w14:textId="77777777" w:rsidR="00E51279" w:rsidRPr="00E51279" w:rsidRDefault="00E51279" w:rsidP="000C7353"/>
    <w:p w14:paraId="2A9AC647" w14:textId="77777777" w:rsidR="009E010D" w:rsidRDefault="009E010D" w:rsidP="000C7353">
      <w:pPr>
        <w:pStyle w:val="Heading2"/>
        <w:tabs>
          <w:tab w:val="left" w:pos="720"/>
          <w:tab w:val="left" w:pos="900"/>
          <w:tab w:val="left" w:pos="2700"/>
          <w:tab w:val="left" w:pos="3060"/>
        </w:tabs>
        <w:rPr>
          <w:b w:val="0"/>
          <w:bCs w:val="0"/>
        </w:rPr>
      </w:pPr>
      <w:r>
        <w:rPr>
          <w:b w:val="0"/>
          <w:bCs w:val="0"/>
        </w:rPr>
        <w:t>In addition, I/We propose a Contract Period of ................... weeks from the date of site possession</w:t>
      </w:r>
      <w:r w:rsidR="007228B8">
        <w:rPr>
          <w:b w:val="0"/>
          <w:bCs w:val="0"/>
        </w:rPr>
        <w:t xml:space="preserve"> to completion of the installation/handover to operational staff</w:t>
      </w:r>
      <w:r>
        <w:rPr>
          <w:b w:val="0"/>
          <w:bCs w:val="0"/>
        </w:rPr>
        <w:t>.</w:t>
      </w:r>
    </w:p>
    <w:p w14:paraId="0EB558FA" w14:textId="77777777" w:rsidR="00C65504" w:rsidRDefault="00C65504" w:rsidP="000C7353"/>
    <w:p w14:paraId="5E2337B9" w14:textId="757FC44A" w:rsidR="00E51279" w:rsidRDefault="00E51279" w:rsidP="000C7353">
      <w:r>
        <w:t xml:space="preserve">I/We confirm we can </w:t>
      </w:r>
      <w:r w:rsidRPr="00E51279">
        <w:t xml:space="preserve">commit to completing all the works by the </w:t>
      </w:r>
      <w:r w:rsidR="00416538" w:rsidRPr="00416538">
        <w:t>31</w:t>
      </w:r>
      <w:r w:rsidR="00416538" w:rsidRPr="00416538">
        <w:rPr>
          <w:vertAlign w:val="superscript"/>
        </w:rPr>
        <w:t>st</w:t>
      </w:r>
      <w:r w:rsidR="00416538" w:rsidRPr="00416538">
        <w:t xml:space="preserve"> </w:t>
      </w:r>
      <w:r w:rsidRPr="00416538">
        <w:t xml:space="preserve">of </w:t>
      </w:r>
      <w:r w:rsidR="00416538" w:rsidRPr="00416538">
        <w:t>March</w:t>
      </w:r>
      <w:r w:rsidRPr="00416538">
        <w:t xml:space="preserve"> 2023 </w:t>
      </w:r>
      <w:r>
        <w:t>as specified in the Invitation to Tender.</w:t>
      </w:r>
    </w:p>
    <w:p w14:paraId="238DE114" w14:textId="77777777" w:rsidR="00E51279" w:rsidRDefault="00E51279" w:rsidP="000C7353"/>
    <w:p w14:paraId="15007E6E" w14:textId="77777777" w:rsidR="00C65504" w:rsidRDefault="00C65504" w:rsidP="000C7353">
      <w:r>
        <w:t>I/We confirm we have included a breakdown of costs as specified</w:t>
      </w:r>
      <w:r w:rsidR="00B33CFD">
        <w:t xml:space="preserve"> in the </w:t>
      </w:r>
      <w:r w:rsidR="00CF5683">
        <w:t>I</w:t>
      </w:r>
      <w:r w:rsidR="00B33CFD">
        <w:t xml:space="preserve">nvitation to </w:t>
      </w:r>
      <w:r w:rsidR="00CF5683">
        <w:t>T</w:t>
      </w:r>
      <w:r w:rsidR="00B33CFD">
        <w:t>ender</w:t>
      </w:r>
      <w:r>
        <w:t>.</w:t>
      </w:r>
    </w:p>
    <w:p w14:paraId="4EFF0459" w14:textId="77777777" w:rsidR="00B33CFD" w:rsidRDefault="00B33CFD" w:rsidP="000C7353"/>
    <w:p w14:paraId="2856A1A0" w14:textId="77777777" w:rsidR="009E010D" w:rsidRDefault="009E010D" w:rsidP="000C7353">
      <w:pPr>
        <w:pStyle w:val="Heading2"/>
        <w:tabs>
          <w:tab w:val="left" w:pos="720"/>
          <w:tab w:val="left" w:pos="900"/>
          <w:tab w:val="left" w:pos="2700"/>
          <w:tab w:val="left" w:pos="3060"/>
        </w:tabs>
        <w:rPr>
          <w:b w:val="0"/>
          <w:bCs w:val="0"/>
        </w:rPr>
      </w:pPr>
      <w:r>
        <w:rPr>
          <w:b w:val="0"/>
          <w:bCs w:val="0"/>
        </w:rPr>
        <w:t>I/We do hereby confirm that this is a Firm Price Tender, subject to no fluctuation other than by Government Directive or statutory alteration.</w:t>
      </w:r>
    </w:p>
    <w:p w14:paraId="1E83420E" w14:textId="77777777" w:rsidR="009E010D" w:rsidRDefault="009E010D" w:rsidP="000C7353">
      <w:pPr>
        <w:pStyle w:val="Heading2"/>
        <w:tabs>
          <w:tab w:val="left" w:pos="720"/>
          <w:tab w:val="left" w:pos="900"/>
          <w:tab w:val="left" w:pos="2700"/>
          <w:tab w:val="left" w:pos="3060"/>
        </w:tabs>
        <w:rPr>
          <w:b w:val="0"/>
          <w:bCs w:val="0"/>
        </w:rPr>
      </w:pPr>
    </w:p>
    <w:p w14:paraId="2C89DF24" w14:textId="77777777" w:rsidR="009E010D" w:rsidRDefault="009E010D" w:rsidP="000C7353">
      <w:pPr>
        <w:pStyle w:val="Heading2"/>
        <w:tabs>
          <w:tab w:val="left" w:pos="720"/>
          <w:tab w:val="left" w:pos="900"/>
          <w:tab w:val="left" w:pos="2700"/>
          <w:tab w:val="left" w:pos="3060"/>
        </w:tabs>
        <w:rPr>
          <w:b w:val="0"/>
          <w:bCs w:val="0"/>
        </w:rPr>
      </w:pPr>
      <w:r>
        <w:rPr>
          <w:b w:val="0"/>
          <w:bCs w:val="0"/>
        </w:rPr>
        <w:t xml:space="preserve">I/We confirm that the above price makes no inclusion for Value Added Tax which will be charged at the prevailing rate when accounts are presented.  </w:t>
      </w:r>
    </w:p>
    <w:p w14:paraId="40422991" w14:textId="77777777" w:rsidR="009E010D" w:rsidRDefault="009E010D" w:rsidP="000C7353"/>
    <w:p w14:paraId="45417013" w14:textId="77777777" w:rsidR="009E010D" w:rsidRDefault="009E010D" w:rsidP="000C7353">
      <w:pPr>
        <w:pStyle w:val="Header"/>
        <w:tabs>
          <w:tab w:val="clear" w:pos="4153"/>
          <w:tab w:val="clear" w:pos="8306"/>
        </w:tabs>
      </w:pPr>
    </w:p>
    <w:p w14:paraId="7A755EEB" w14:textId="77777777" w:rsidR="009E010D" w:rsidRDefault="009E010D" w:rsidP="000C7353">
      <w:pPr>
        <w:tabs>
          <w:tab w:val="left" w:pos="3240"/>
        </w:tabs>
        <w:rPr>
          <w:b/>
          <w:bCs/>
        </w:rPr>
      </w:pPr>
      <w:r>
        <w:rPr>
          <w:b/>
          <w:bCs/>
        </w:rPr>
        <w:t>Signed:</w:t>
      </w:r>
      <w:r>
        <w:rPr>
          <w:b/>
          <w:bCs/>
        </w:rPr>
        <w:tab/>
        <w:t>..................................................................................</w:t>
      </w:r>
    </w:p>
    <w:p w14:paraId="03C74B4B" w14:textId="77777777" w:rsidR="009E010D" w:rsidRDefault="009E010D" w:rsidP="000C7353">
      <w:pPr>
        <w:tabs>
          <w:tab w:val="left" w:pos="3240"/>
        </w:tabs>
        <w:rPr>
          <w:b/>
          <w:bCs/>
        </w:rPr>
      </w:pPr>
    </w:p>
    <w:p w14:paraId="0FA041B5" w14:textId="77777777" w:rsidR="009E010D" w:rsidRDefault="009E010D" w:rsidP="000C7353">
      <w:pPr>
        <w:tabs>
          <w:tab w:val="left" w:pos="3240"/>
        </w:tabs>
        <w:rPr>
          <w:b/>
          <w:bCs/>
        </w:rPr>
      </w:pPr>
      <w:r>
        <w:rPr>
          <w:b/>
          <w:bCs/>
        </w:rPr>
        <w:t>Company:</w:t>
      </w:r>
      <w:r>
        <w:rPr>
          <w:b/>
          <w:bCs/>
        </w:rPr>
        <w:tab/>
        <w:t>..................................................................................</w:t>
      </w:r>
    </w:p>
    <w:p w14:paraId="12057ED8" w14:textId="77777777" w:rsidR="009E010D" w:rsidRDefault="009E010D" w:rsidP="000C7353">
      <w:pPr>
        <w:tabs>
          <w:tab w:val="left" w:pos="3240"/>
        </w:tabs>
        <w:rPr>
          <w:b/>
          <w:bCs/>
        </w:rPr>
      </w:pPr>
    </w:p>
    <w:p w14:paraId="77DFDFE2" w14:textId="77777777" w:rsidR="009E010D" w:rsidRDefault="009E010D" w:rsidP="000C7353">
      <w:pPr>
        <w:tabs>
          <w:tab w:val="left" w:pos="3240"/>
        </w:tabs>
        <w:rPr>
          <w:b/>
          <w:bCs/>
        </w:rPr>
      </w:pPr>
      <w:r>
        <w:rPr>
          <w:b/>
          <w:bCs/>
        </w:rPr>
        <w:t>Address/Registered Office:</w:t>
      </w:r>
      <w:r>
        <w:rPr>
          <w:b/>
          <w:bCs/>
        </w:rPr>
        <w:tab/>
        <w:t>..................................................................................</w:t>
      </w:r>
    </w:p>
    <w:p w14:paraId="629CE2E0" w14:textId="77777777" w:rsidR="009E010D" w:rsidRDefault="009E010D" w:rsidP="000C7353">
      <w:pPr>
        <w:tabs>
          <w:tab w:val="left" w:pos="3240"/>
        </w:tabs>
        <w:rPr>
          <w:b/>
          <w:bCs/>
        </w:rPr>
      </w:pPr>
    </w:p>
    <w:p w14:paraId="37B89C4B" w14:textId="77777777" w:rsidR="009E010D" w:rsidRDefault="009E010D" w:rsidP="000C7353">
      <w:pPr>
        <w:tabs>
          <w:tab w:val="left" w:pos="3240"/>
        </w:tabs>
        <w:rPr>
          <w:b/>
          <w:bCs/>
        </w:rPr>
      </w:pPr>
      <w:r>
        <w:rPr>
          <w:b/>
          <w:bCs/>
        </w:rPr>
        <w:t>Dated:</w:t>
      </w:r>
      <w:r>
        <w:rPr>
          <w:b/>
          <w:bCs/>
        </w:rPr>
        <w:tab/>
        <w:t>..................................................................................</w:t>
      </w:r>
    </w:p>
    <w:p w14:paraId="4050B8D2" w14:textId="77777777" w:rsidR="009E010D" w:rsidRDefault="009E010D" w:rsidP="000C7353">
      <w:pPr>
        <w:tabs>
          <w:tab w:val="left" w:pos="3240"/>
        </w:tabs>
        <w:rPr>
          <w:b/>
          <w:bCs/>
        </w:rPr>
      </w:pPr>
    </w:p>
    <w:p w14:paraId="73CF2661" w14:textId="77777777" w:rsidR="009E010D" w:rsidRDefault="009E010D" w:rsidP="000C7353">
      <w:pPr>
        <w:tabs>
          <w:tab w:val="left" w:pos="3240"/>
        </w:tabs>
        <w:rPr>
          <w:b/>
          <w:bCs/>
        </w:rPr>
      </w:pPr>
    </w:p>
    <w:p w14:paraId="6D004C20" w14:textId="77777777" w:rsidR="002B6EEF" w:rsidRDefault="002B6EEF" w:rsidP="000C7353">
      <w:pPr>
        <w:tabs>
          <w:tab w:val="left" w:pos="3240"/>
        </w:tabs>
        <w:rPr>
          <w:b/>
          <w:bCs/>
        </w:rPr>
      </w:pPr>
    </w:p>
    <w:p w14:paraId="3F754F40" w14:textId="77777777" w:rsidR="004B0854" w:rsidRDefault="009E010D" w:rsidP="000C7353">
      <w:pPr>
        <w:tabs>
          <w:tab w:val="left" w:pos="3240"/>
        </w:tabs>
        <w:rPr>
          <w:b/>
          <w:bCs/>
        </w:rPr>
      </w:pPr>
      <w:r>
        <w:rPr>
          <w:b/>
          <w:bCs/>
        </w:rPr>
        <w:t xml:space="preserve">Tenders are to be returned </w:t>
      </w:r>
      <w:r w:rsidR="001C7961">
        <w:rPr>
          <w:b/>
          <w:bCs/>
        </w:rPr>
        <w:t xml:space="preserve">via </w:t>
      </w:r>
      <w:r w:rsidR="002B6EEF">
        <w:rPr>
          <w:b/>
          <w:bCs/>
        </w:rPr>
        <w:t>T</w:t>
      </w:r>
      <w:r w:rsidR="001C7961">
        <w:rPr>
          <w:b/>
          <w:bCs/>
        </w:rPr>
        <w:t>he Chest</w:t>
      </w:r>
      <w:r w:rsidR="002B6EEF">
        <w:rPr>
          <w:b/>
          <w:bCs/>
        </w:rPr>
        <w:t xml:space="preserve"> portal</w:t>
      </w:r>
      <w:r w:rsidR="001C7961">
        <w:rPr>
          <w:b/>
          <w:bCs/>
        </w:rPr>
        <w:t>.</w:t>
      </w:r>
    </w:p>
    <w:p w14:paraId="126E2C2F" w14:textId="77777777" w:rsidR="009E010D" w:rsidRDefault="009E010D" w:rsidP="000C7353">
      <w:pPr>
        <w:tabs>
          <w:tab w:val="left" w:pos="3240"/>
        </w:tabs>
        <w:rPr>
          <w:b/>
          <w:bCs/>
        </w:rPr>
      </w:pPr>
    </w:p>
    <w:p w14:paraId="27A1CA10" w14:textId="774CFDBC" w:rsidR="009E010D" w:rsidRDefault="009E2BC4" w:rsidP="000C7353">
      <w:pPr>
        <w:tabs>
          <w:tab w:val="left" w:pos="3240"/>
        </w:tabs>
        <w:rPr>
          <w:b/>
          <w:bCs/>
        </w:rPr>
      </w:pPr>
      <w:r>
        <w:rPr>
          <w:b/>
          <w:bCs/>
        </w:rPr>
        <w:t>N</w:t>
      </w:r>
      <w:r w:rsidR="009E010D">
        <w:rPr>
          <w:b/>
          <w:bCs/>
        </w:rPr>
        <w:t xml:space="preserve">o later than 12 noon </w:t>
      </w:r>
      <w:r w:rsidR="000047B1">
        <w:rPr>
          <w:b/>
          <w:bCs/>
        </w:rPr>
        <w:t xml:space="preserve">on </w:t>
      </w:r>
      <w:r w:rsidR="000C7353">
        <w:rPr>
          <w:b/>
          <w:bCs/>
        </w:rPr>
        <w:t>18</w:t>
      </w:r>
      <w:r w:rsidR="000047B1" w:rsidRPr="000047B1">
        <w:rPr>
          <w:b/>
          <w:bCs/>
          <w:vertAlign w:val="superscript"/>
        </w:rPr>
        <w:t>th</w:t>
      </w:r>
      <w:r w:rsidR="000047B1">
        <w:rPr>
          <w:b/>
          <w:bCs/>
        </w:rPr>
        <w:t xml:space="preserve"> November 2022.</w:t>
      </w:r>
    </w:p>
    <w:p w14:paraId="04D18A21" w14:textId="77777777" w:rsidR="009E010D" w:rsidRDefault="009E010D" w:rsidP="000C7353">
      <w:pPr>
        <w:tabs>
          <w:tab w:val="left" w:pos="3240"/>
        </w:tabs>
        <w:rPr>
          <w:b/>
          <w:bCs/>
        </w:rPr>
      </w:pPr>
    </w:p>
    <w:p w14:paraId="75ACBDF2" w14:textId="77777777" w:rsidR="009E010D" w:rsidRDefault="009E010D" w:rsidP="000C7353">
      <w:pPr>
        <w:pStyle w:val="Heading2"/>
        <w:tabs>
          <w:tab w:val="clear" w:pos="1980"/>
          <w:tab w:val="left" w:pos="3060"/>
        </w:tabs>
      </w:pPr>
      <w:r>
        <w:t>The Client will not be bound to accept the lowest or any tender.</w:t>
      </w:r>
    </w:p>
    <w:p w14:paraId="7EFFE253" w14:textId="77777777" w:rsidR="00D30166" w:rsidRDefault="00D30166" w:rsidP="000C7353"/>
    <w:sectPr w:rsidR="00D30166">
      <w:headerReference w:type="default" r:id="rId6"/>
      <w:footerReference w:type="default" r:id="rId7"/>
      <w:pgSz w:w="11906" w:h="16838"/>
      <w:pgMar w:top="1440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DC68F" w14:textId="77777777" w:rsidR="000C2D87" w:rsidRDefault="000C2D87">
      <w:r>
        <w:separator/>
      </w:r>
    </w:p>
  </w:endnote>
  <w:endnote w:type="continuationSeparator" w:id="0">
    <w:p w14:paraId="2D5D4D06" w14:textId="77777777" w:rsidR="000C2D87" w:rsidRDefault="000C2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0421" w14:textId="77777777" w:rsidR="009E010D" w:rsidRDefault="009E010D">
    <w:pPr>
      <w:pStyle w:val="Footer"/>
      <w:rPr>
        <w:sz w:val="16"/>
      </w:rPr>
    </w:pPr>
  </w:p>
  <w:p w14:paraId="33E767FD" w14:textId="77777777" w:rsidR="009E010D" w:rsidRDefault="009E010D">
    <w:pPr>
      <w:pStyle w:val="Footer"/>
    </w:pPr>
    <w:r>
      <w:rPr>
        <w:sz w:val="16"/>
      </w:rPr>
      <w:t>Form of Tender</w:t>
    </w:r>
    <w:r>
      <w:rPr>
        <w:sz w:val="16"/>
      </w:rPr>
      <w:tab/>
    </w:r>
    <w:r>
      <w:rPr>
        <w:sz w:val="16"/>
      </w:rPr>
      <w:tab/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3F21B7">
      <w:rPr>
        <w:rStyle w:val="PageNumber"/>
        <w:noProof/>
        <w:sz w:val="16"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A7C45" w14:textId="77777777" w:rsidR="000C2D87" w:rsidRDefault="000C2D87">
      <w:r>
        <w:separator/>
      </w:r>
    </w:p>
  </w:footnote>
  <w:footnote w:type="continuationSeparator" w:id="0">
    <w:p w14:paraId="2D8279C0" w14:textId="77777777" w:rsidR="000C2D87" w:rsidRDefault="000C2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D7A64" w14:textId="2118FFBB" w:rsidR="00CF5683" w:rsidRPr="000C7353" w:rsidRDefault="000C7353" w:rsidP="00CF5683">
    <w:pPr>
      <w:rPr>
        <w:rFonts w:cs="Arial"/>
        <w:b/>
        <w:bCs/>
        <w:sz w:val="32"/>
        <w:szCs w:val="32"/>
      </w:rPr>
    </w:pPr>
    <w:bookmarkStart w:id="1" w:name="_Hlk114664285"/>
    <w:r w:rsidRPr="00625BE1">
      <w:rPr>
        <w:rFonts w:cs="Arial"/>
        <w:b/>
        <w:bCs/>
        <w:sz w:val="32"/>
        <w:szCs w:val="32"/>
      </w:rPr>
      <w:t>Carbon reduction works at Bowness Bay Information Centre</w:t>
    </w:r>
    <w:r w:rsidR="002B6EEF" w:rsidRPr="00800A0C">
      <w:rPr>
        <w:rFonts w:cs="Arial"/>
        <w:b/>
        <w:sz w:val="28"/>
        <w:szCs w:val="28"/>
      </w:rPr>
      <w:t xml:space="preserve">, LA23 </w:t>
    </w:r>
    <w:r>
      <w:rPr>
        <w:rFonts w:cs="Arial"/>
        <w:b/>
        <w:sz w:val="28"/>
        <w:szCs w:val="28"/>
      </w:rPr>
      <w:t>3H</w:t>
    </w:r>
    <w:r w:rsidR="002B6EEF" w:rsidRPr="00800A0C">
      <w:rPr>
        <w:rFonts w:cs="Arial"/>
        <w:b/>
        <w:sz w:val="28"/>
        <w:szCs w:val="28"/>
      </w:rPr>
      <w:t xml:space="preserve">J  </w:t>
    </w:r>
  </w:p>
  <w:bookmarkEnd w:id="1"/>
  <w:p w14:paraId="011D3CDA" w14:textId="77777777" w:rsidR="009E010D" w:rsidRDefault="009E010D">
    <w:pPr>
      <w:pStyle w:val="Header"/>
      <w:rPr>
        <w:sz w:val="28"/>
        <w:u w:val="single"/>
      </w:rPr>
    </w:pPr>
    <w:r>
      <w:rPr>
        <w:sz w:val="28"/>
        <w:u w:val="single"/>
      </w:rPr>
      <w:tab/>
    </w:r>
    <w:r>
      <w:rPr>
        <w:sz w:val="28"/>
        <w:u w:val="single"/>
      </w:rPr>
      <w:tab/>
    </w:r>
  </w:p>
  <w:p w14:paraId="59B42799" w14:textId="77777777" w:rsidR="009E010D" w:rsidRDefault="009E01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77"/>
    <w:rsid w:val="000047B1"/>
    <w:rsid w:val="00040D38"/>
    <w:rsid w:val="00044DC9"/>
    <w:rsid w:val="00085007"/>
    <w:rsid w:val="0009524E"/>
    <w:rsid w:val="000C2D87"/>
    <w:rsid w:val="000C7353"/>
    <w:rsid w:val="000E1DE5"/>
    <w:rsid w:val="00100BFE"/>
    <w:rsid w:val="00153CA2"/>
    <w:rsid w:val="001C7961"/>
    <w:rsid w:val="0020163E"/>
    <w:rsid w:val="00205534"/>
    <w:rsid w:val="00230D41"/>
    <w:rsid w:val="00293378"/>
    <w:rsid w:val="002B6EEF"/>
    <w:rsid w:val="002F6ED3"/>
    <w:rsid w:val="003A76F8"/>
    <w:rsid w:val="003C28D6"/>
    <w:rsid w:val="003F21B7"/>
    <w:rsid w:val="00401EE4"/>
    <w:rsid w:val="00402F3C"/>
    <w:rsid w:val="00416538"/>
    <w:rsid w:val="004B0854"/>
    <w:rsid w:val="004C4563"/>
    <w:rsid w:val="004C7977"/>
    <w:rsid w:val="004F05E7"/>
    <w:rsid w:val="00504FC7"/>
    <w:rsid w:val="00510F5D"/>
    <w:rsid w:val="005532C5"/>
    <w:rsid w:val="005671A3"/>
    <w:rsid w:val="005C15F6"/>
    <w:rsid w:val="0062448D"/>
    <w:rsid w:val="00693C81"/>
    <w:rsid w:val="006A779D"/>
    <w:rsid w:val="006A7D73"/>
    <w:rsid w:val="006D4089"/>
    <w:rsid w:val="00705F8B"/>
    <w:rsid w:val="007228B8"/>
    <w:rsid w:val="00815960"/>
    <w:rsid w:val="00874B0C"/>
    <w:rsid w:val="00890A64"/>
    <w:rsid w:val="008973A5"/>
    <w:rsid w:val="008B097F"/>
    <w:rsid w:val="008F1595"/>
    <w:rsid w:val="00935BAD"/>
    <w:rsid w:val="009852AB"/>
    <w:rsid w:val="009E010D"/>
    <w:rsid w:val="009E2BC4"/>
    <w:rsid w:val="009E7E93"/>
    <w:rsid w:val="00A018EA"/>
    <w:rsid w:val="00A33EDC"/>
    <w:rsid w:val="00A420BF"/>
    <w:rsid w:val="00A510A2"/>
    <w:rsid w:val="00AC4656"/>
    <w:rsid w:val="00AC4E35"/>
    <w:rsid w:val="00AD308B"/>
    <w:rsid w:val="00AF5F4C"/>
    <w:rsid w:val="00B33CFD"/>
    <w:rsid w:val="00B9606B"/>
    <w:rsid w:val="00C36FE2"/>
    <w:rsid w:val="00C65504"/>
    <w:rsid w:val="00C860D0"/>
    <w:rsid w:val="00C92EB8"/>
    <w:rsid w:val="00CF5683"/>
    <w:rsid w:val="00D00562"/>
    <w:rsid w:val="00D13380"/>
    <w:rsid w:val="00D30166"/>
    <w:rsid w:val="00D41E7B"/>
    <w:rsid w:val="00D60430"/>
    <w:rsid w:val="00D7241A"/>
    <w:rsid w:val="00DE0A1D"/>
    <w:rsid w:val="00E103D4"/>
    <w:rsid w:val="00E22175"/>
    <w:rsid w:val="00E31020"/>
    <w:rsid w:val="00E4124A"/>
    <w:rsid w:val="00E51279"/>
    <w:rsid w:val="00E9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A70AE"/>
  <w15:docId w15:val="{F35A7191-BFF0-4D77-A7D9-F84C6437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1980"/>
      </w:tabs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98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59"/>
    <w:rsid w:val="00D30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7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73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735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353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OF TENDER</vt:lpstr>
    </vt:vector>
  </TitlesOfParts>
  <Company>Lambert Laidlaw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OF TENDER</dc:title>
  <dc:subject/>
  <dc:creator>Richard.Horner@lakedistrict.gov.uk</dc:creator>
  <cp:keywords/>
  <dc:description/>
  <cp:lastModifiedBy>Richard Horner</cp:lastModifiedBy>
  <cp:revision>8</cp:revision>
  <cp:lastPrinted>2006-11-01T09:05:00Z</cp:lastPrinted>
  <dcterms:created xsi:type="dcterms:W3CDTF">2022-10-19T09:15:00Z</dcterms:created>
  <dcterms:modified xsi:type="dcterms:W3CDTF">2022-10-20T14:10:00Z</dcterms:modified>
</cp:coreProperties>
</file>