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51" w:rsidRPr="00C1769F" w:rsidRDefault="006E3551" w:rsidP="00ED6EE9">
      <w:pPr>
        <w:pStyle w:val="NoSpacing"/>
        <w:numPr>
          <w:ilvl w:val="0"/>
          <w:numId w:val="2"/>
        </w:numPr>
        <w:jc w:val="both"/>
        <w:rPr>
          <w:sz w:val="10"/>
          <w:szCs w:val="10"/>
        </w:rPr>
      </w:pPr>
      <w:r w:rsidRPr="00C1769F">
        <w:rPr>
          <w:rFonts w:cs="Arial"/>
          <w:b/>
          <w:sz w:val="10"/>
          <w:szCs w:val="10"/>
        </w:rPr>
        <w:t>Interpretation</w:t>
      </w:r>
    </w:p>
    <w:p w:rsidR="00104A2F" w:rsidRPr="00C1769F" w:rsidRDefault="006E3551" w:rsidP="00104A2F">
      <w:pPr>
        <w:pStyle w:val="NoSpacing"/>
        <w:numPr>
          <w:ilvl w:val="1"/>
          <w:numId w:val="2"/>
        </w:numPr>
        <w:jc w:val="both"/>
        <w:rPr>
          <w:sz w:val="10"/>
          <w:szCs w:val="10"/>
        </w:rPr>
      </w:pPr>
      <w:r w:rsidRPr="00C1769F">
        <w:rPr>
          <w:b/>
          <w:sz w:val="10"/>
          <w:szCs w:val="10"/>
        </w:rPr>
        <w:t>Definitions.</w:t>
      </w:r>
      <w:r w:rsidRPr="00C1769F">
        <w:rPr>
          <w:sz w:val="10"/>
          <w:szCs w:val="10"/>
        </w:rPr>
        <w:t xml:space="preserve"> In these Conditions, the following definitions apply:</w:t>
      </w:r>
    </w:p>
    <w:p w:rsidR="00104A2F" w:rsidRPr="00C1769F" w:rsidRDefault="00C1769F" w:rsidP="00203ABE">
      <w:pPr>
        <w:pStyle w:val="NoSpacing"/>
        <w:tabs>
          <w:tab w:val="left" w:pos="340"/>
          <w:tab w:val="left" w:pos="993"/>
        </w:tabs>
        <w:ind w:left="990" w:hanging="990"/>
        <w:jc w:val="both"/>
        <w:rPr>
          <w:sz w:val="10"/>
          <w:szCs w:val="10"/>
        </w:rPr>
      </w:pPr>
      <w:r>
        <w:rPr>
          <w:b/>
          <w:sz w:val="10"/>
          <w:szCs w:val="10"/>
        </w:rPr>
        <w:tab/>
      </w:r>
      <w:r w:rsidR="006E3551" w:rsidRPr="00C1769F">
        <w:rPr>
          <w:b/>
          <w:sz w:val="10"/>
          <w:szCs w:val="10"/>
        </w:rPr>
        <w:t>Business Day</w:t>
      </w:r>
      <w:r w:rsidR="00203ABE">
        <w:rPr>
          <w:sz w:val="10"/>
          <w:szCs w:val="10"/>
        </w:rPr>
        <w:tab/>
      </w:r>
      <w:r w:rsidR="006E3551" w:rsidRPr="00C1769F">
        <w:rPr>
          <w:sz w:val="10"/>
          <w:szCs w:val="10"/>
        </w:rPr>
        <w:t>a day (other than a Saturday, Sunday or public holiday) when banks in London are open for business.</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Conditions</w:t>
      </w:r>
      <w:r>
        <w:rPr>
          <w:sz w:val="10"/>
          <w:szCs w:val="10"/>
        </w:rPr>
        <w:tab/>
      </w:r>
      <w:r w:rsidR="006E3551" w:rsidRPr="00C1769F">
        <w:rPr>
          <w:sz w:val="10"/>
          <w:szCs w:val="10"/>
        </w:rPr>
        <w:t xml:space="preserve">the terms and conditions set out in this document as amended from time to time </w:t>
      </w:r>
      <w:r w:rsidR="008829D0" w:rsidRPr="00C1769F">
        <w:rPr>
          <w:sz w:val="10"/>
          <w:szCs w:val="10"/>
        </w:rPr>
        <w:t>in accordance with clause 13.6.</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Contract</w:t>
      </w:r>
      <w:r>
        <w:rPr>
          <w:sz w:val="10"/>
          <w:szCs w:val="10"/>
        </w:rPr>
        <w:tab/>
      </w:r>
      <w:r w:rsidR="006E3551" w:rsidRPr="00C1769F">
        <w:rPr>
          <w:sz w:val="10"/>
          <w:szCs w:val="10"/>
        </w:rPr>
        <w:t xml:space="preserve">the contract between the Customer and the Supplier for the sale and purchase of the </w:t>
      </w:r>
      <w:r w:rsidR="00942847">
        <w:rPr>
          <w:sz w:val="10"/>
          <w:szCs w:val="10"/>
        </w:rPr>
        <w:t>G</w:t>
      </w:r>
      <w:r w:rsidR="006E3551" w:rsidRPr="00C1769F">
        <w:rPr>
          <w:sz w:val="10"/>
          <w:szCs w:val="10"/>
        </w:rPr>
        <w:t>oods</w:t>
      </w:r>
      <w:r w:rsidR="000A275F">
        <w:rPr>
          <w:sz w:val="10"/>
          <w:szCs w:val="10"/>
        </w:rPr>
        <w:t xml:space="preserve"> </w:t>
      </w:r>
      <w:r w:rsidR="006E3551" w:rsidRPr="00C1769F">
        <w:rPr>
          <w:sz w:val="10"/>
          <w:szCs w:val="10"/>
        </w:rPr>
        <w:t>in accordance with these Conditions.</w:t>
      </w:r>
    </w:p>
    <w:p w:rsidR="00104A2F" w:rsidRPr="008B420E" w:rsidRDefault="00203ABE" w:rsidP="00203ABE">
      <w:pPr>
        <w:pStyle w:val="NoSpacing"/>
        <w:tabs>
          <w:tab w:val="left" w:pos="340"/>
          <w:tab w:val="left" w:pos="369"/>
          <w:tab w:val="left" w:pos="993"/>
        </w:tabs>
        <w:ind w:left="990" w:hanging="990"/>
        <w:jc w:val="both"/>
        <w:rPr>
          <w:sz w:val="10"/>
          <w:szCs w:val="10"/>
        </w:rPr>
      </w:pPr>
      <w:r>
        <w:rPr>
          <w:b/>
          <w:sz w:val="10"/>
          <w:szCs w:val="10"/>
        </w:rPr>
        <w:tab/>
        <w:t>Customer</w:t>
      </w:r>
      <w:r>
        <w:rPr>
          <w:b/>
          <w:sz w:val="10"/>
          <w:szCs w:val="10"/>
        </w:rPr>
        <w:tab/>
      </w:r>
      <w:r w:rsidR="00B4073E">
        <w:rPr>
          <w:b/>
          <w:sz w:val="10"/>
          <w:szCs w:val="10"/>
        </w:rPr>
        <w:t>Kingstown Works Limited</w:t>
      </w:r>
      <w:r w:rsidR="00BF6B3D">
        <w:rPr>
          <w:sz w:val="10"/>
          <w:szCs w:val="10"/>
        </w:rPr>
        <w:t xml:space="preserve"> –</w:t>
      </w:r>
      <w:r w:rsidR="00BF6B3D" w:rsidRPr="00BF6B3D">
        <w:rPr>
          <w:color w:val="FF0000"/>
          <w:sz w:val="10"/>
          <w:szCs w:val="10"/>
        </w:rPr>
        <w:t xml:space="preserve"> </w:t>
      </w:r>
      <w:r w:rsidR="00BF6B3D" w:rsidRPr="008B420E">
        <w:rPr>
          <w:sz w:val="10"/>
          <w:szCs w:val="10"/>
        </w:rPr>
        <w:t>Company registration number 05867235</w:t>
      </w:r>
    </w:p>
    <w:p w:rsidR="00104A2F" w:rsidRPr="00C1769F" w:rsidRDefault="00203ABE" w:rsidP="00BF6B3D">
      <w:pPr>
        <w:pStyle w:val="NoSpacing"/>
        <w:tabs>
          <w:tab w:val="left" w:pos="340"/>
          <w:tab w:val="left" w:pos="369"/>
          <w:tab w:val="left" w:pos="993"/>
        </w:tabs>
        <w:ind w:left="993" w:hanging="993"/>
        <w:jc w:val="both"/>
        <w:rPr>
          <w:sz w:val="10"/>
          <w:szCs w:val="10"/>
        </w:rPr>
      </w:pPr>
      <w:r>
        <w:rPr>
          <w:b/>
          <w:sz w:val="10"/>
          <w:szCs w:val="10"/>
        </w:rPr>
        <w:tab/>
      </w:r>
      <w:r w:rsidR="006E3551" w:rsidRPr="00C1769F">
        <w:rPr>
          <w:b/>
          <w:sz w:val="10"/>
          <w:szCs w:val="10"/>
        </w:rPr>
        <w:t>Goods</w:t>
      </w:r>
      <w:r>
        <w:rPr>
          <w:sz w:val="10"/>
          <w:szCs w:val="10"/>
        </w:rPr>
        <w:tab/>
      </w:r>
      <w:r w:rsidR="006E3551" w:rsidRPr="00C1769F">
        <w:rPr>
          <w:sz w:val="10"/>
          <w:szCs w:val="10"/>
        </w:rPr>
        <w:t xml:space="preserve">the </w:t>
      </w:r>
      <w:r w:rsidR="00942847">
        <w:rPr>
          <w:sz w:val="10"/>
          <w:szCs w:val="10"/>
        </w:rPr>
        <w:t>Go</w:t>
      </w:r>
      <w:r w:rsidR="006E3551" w:rsidRPr="00C1769F">
        <w:rPr>
          <w:sz w:val="10"/>
          <w:szCs w:val="10"/>
        </w:rPr>
        <w:t>ods (or any part</w:t>
      </w:r>
      <w:r w:rsidR="008829D0" w:rsidRPr="00C1769F">
        <w:rPr>
          <w:sz w:val="10"/>
          <w:szCs w:val="10"/>
        </w:rPr>
        <w:t xml:space="preserve"> of them) set out in the Order.</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Order</w:t>
      </w:r>
      <w:r>
        <w:rPr>
          <w:sz w:val="10"/>
          <w:szCs w:val="10"/>
        </w:rPr>
        <w:tab/>
      </w:r>
      <w:r w:rsidR="006E3551" w:rsidRPr="00C1769F">
        <w:rPr>
          <w:sz w:val="10"/>
          <w:szCs w:val="10"/>
        </w:rPr>
        <w:t xml:space="preserve">the Customer's </w:t>
      </w:r>
      <w:r w:rsidR="00BF6B3D">
        <w:rPr>
          <w:sz w:val="10"/>
          <w:szCs w:val="10"/>
        </w:rPr>
        <w:t>o</w:t>
      </w:r>
      <w:r w:rsidR="006E3551" w:rsidRPr="00C1769F">
        <w:rPr>
          <w:sz w:val="10"/>
          <w:szCs w:val="10"/>
        </w:rPr>
        <w:t>rder as set out in the Customer's purchase order form or in the Customer's written acceptan</w:t>
      </w:r>
      <w:r w:rsidR="008829D0" w:rsidRPr="00C1769F">
        <w:rPr>
          <w:sz w:val="10"/>
          <w:szCs w:val="10"/>
        </w:rPr>
        <w:t>ce of the Supplier's quotation.</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Specification</w:t>
      </w:r>
      <w:r>
        <w:rPr>
          <w:sz w:val="10"/>
          <w:szCs w:val="10"/>
        </w:rPr>
        <w:tab/>
      </w:r>
      <w:r w:rsidR="006E3551" w:rsidRPr="00C1769F">
        <w:rPr>
          <w:sz w:val="10"/>
          <w:szCs w:val="10"/>
        </w:rPr>
        <w:t xml:space="preserve">any specification for the </w:t>
      </w:r>
      <w:r w:rsidR="00942847">
        <w:rPr>
          <w:sz w:val="10"/>
          <w:szCs w:val="10"/>
        </w:rPr>
        <w:t>G</w:t>
      </w:r>
      <w:r w:rsidR="006E3551" w:rsidRPr="00C1769F">
        <w:rPr>
          <w:sz w:val="10"/>
          <w:szCs w:val="10"/>
        </w:rPr>
        <w:t>oods, including any related plans and drawings, that is agreed by</w:t>
      </w:r>
      <w:r w:rsidR="008829D0" w:rsidRPr="00C1769F">
        <w:rPr>
          <w:sz w:val="10"/>
          <w:szCs w:val="10"/>
        </w:rPr>
        <w:t xml:space="preserve"> the Customer and the Supplier.</w:t>
      </w:r>
    </w:p>
    <w:p w:rsidR="008F5C0E"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proofErr w:type="gramStart"/>
      <w:r w:rsidR="006E3551" w:rsidRPr="00C1769F">
        <w:rPr>
          <w:b/>
          <w:sz w:val="10"/>
          <w:szCs w:val="10"/>
        </w:rPr>
        <w:t>Supplier</w:t>
      </w:r>
      <w:r>
        <w:rPr>
          <w:sz w:val="10"/>
          <w:szCs w:val="10"/>
        </w:rPr>
        <w:tab/>
      </w:r>
      <w:r w:rsidR="006E3551" w:rsidRPr="00C1769F">
        <w:rPr>
          <w:sz w:val="10"/>
          <w:szCs w:val="10"/>
        </w:rPr>
        <w:t>the person or firm from w</w:t>
      </w:r>
      <w:r w:rsidR="00BF6B3D">
        <w:rPr>
          <w:sz w:val="10"/>
          <w:szCs w:val="10"/>
        </w:rPr>
        <w:t xml:space="preserve">hom the Customer purchases the </w:t>
      </w:r>
      <w:r w:rsidR="00942847">
        <w:rPr>
          <w:sz w:val="10"/>
          <w:szCs w:val="10"/>
        </w:rPr>
        <w:t>G</w:t>
      </w:r>
      <w:r w:rsidR="006E3551" w:rsidRPr="00C1769F">
        <w:rPr>
          <w:sz w:val="10"/>
          <w:szCs w:val="10"/>
        </w:rPr>
        <w:t>ood</w:t>
      </w:r>
      <w:r w:rsidR="00942847">
        <w:rPr>
          <w:sz w:val="10"/>
          <w:szCs w:val="10"/>
        </w:rPr>
        <w:t>s</w:t>
      </w:r>
      <w:r w:rsidR="006E3551" w:rsidRPr="00C1769F">
        <w:rPr>
          <w:sz w:val="10"/>
          <w:szCs w:val="10"/>
        </w:rPr>
        <w:t>.</w:t>
      </w:r>
      <w:proofErr w:type="gramEnd"/>
    </w:p>
    <w:p w:rsidR="001214F7" w:rsidRPr="00C1769F" w:rsidRDefault="008829D0" w:rsidP="00ED6EE9">
      <w:pPr>
        <w:pStyle w:val="NoSpacing"/>
        <w:numPr>
          <w:ilvl w:val="1"/>
          <w:numId w:val="2"/>
        </w:numPr>
        <w:jc w:val="both"/>
        <w:rPr>
          <w:sz w:val="10"/>
          <w:szCs w:val="10"/>
        </w:rPr>
      </w:pPr>
      <w:r w:rsidRPr="00C1769F">
        <w:rPr>
          <w:b/>
          <w:sz w:val="10"/>
          <w:szCs w:val="10"/>
        </w:rPr>
        <w:t>Construction.</w:t>
      </w:r>
      <w:r w:rsidRPr="00C1769F">
        <w:rPr>
          <w:sz w:val="10"/>
          <w:szCs w:val="10"/>
        </w:rPr>
        <w:t xml:space="preserve"> In these Conditions, unless the context requires otherwise, the following rules apply:</w:t>
      </w:r>
    </w:p>
    <w:p w:rsidR="001214F7" w:rsidRPr="00C1769F" w:rsidRDefault="008829D0" w:rsidP="00ED6EE9">
      <w:pPr>
        <w:pStyle w:val="NoSpacing"/>
        <w:numPr>
          <w:ilvl w:val="2"/>
          <w:numId w:val="2"/>
        </w:numPr>
        <w:jc w:val="both"/>
        <w:rPr>
          <w:sz w:val="10"/>
          <w:szCs w:val="10"/>
        </w:rPr>
      </w:pPr>
      <w:r w:rsidRPr="00C1769F">
        <w:rPr>
          <w:sz w:val="10"/>
          <w:szCs w:val="10"/>
        </w:rPr>
        <w:t>A person includes a natural person, corporate or unincorporated body (whether or not having separate legal personality).</w:t>
      </w:r>
    </w:p>
    <w:p w:rsidR="001214F7" w:rsidRPr="00C1769F" w:rsidRDefault="008829D0" w:rsidP="00ED6EE9">
      <w:pPr>
        <w:pStyle w:val="NoSpacing"/>
        <w:numPr>
          <w:ilvl w:val="2"/>
          <w:numId w:val="2"/>
        </w:numPr>
        <w:jc w:val="both"/>
        <w:rPr>
          <w:sz w:val="10"/>
          <w:szCs w:val="10"/>
        </w:rPr>
      </w:pPr>
      <w:r w:rsidRPr="00C1769F">
        <w:rPr>
          <w:sz w:val="10"/>
          <w:szCs w:val="10"/>
        </w:rPr>
        <w:t>A reference to a party includes its personal representatives, successors or permitted assigns.</w:t>
      </w:r>
    </w:p>
    <w:p w:rsidR="001214F7" w:rsidRPr="00C1769F" w:rsidRDefault="008829D0" w:rsidP="00ED6EE9">
      <w:pPr>
        <w:pStyle w:val="NoSpacing"/>
        <w:numPr>
          <w:ilvl w:val="2"/>
          <w:numId w:val="2"/>
        </w:numPr>
        <w:jc w:val="both"/>
        <w:rPr>
          <w:sz w:val="10"/>
          <w:szCs w:val="10"/>
        </w:rPr>
      </w:pPr>
      <w:r w:rsidRPr="00C1769F">
        <w:rPr>
          <w:sz w:val="10"/>
          <w:szCs w:val="1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1214F7" w:rsidRPr="00C1769F" w:rsidRDefault="008829D0" w:rsidP="00ED6EE9">
      <w:pPr>
        <w:pStyle w:val="NoSpacing"/>
        <w:numPr>
          <w:ilvl w:val="2"/>
          <w:numId w:val="2"/>
        </w:numPr>
        <w:jc w:val="both"/>
        <w:rPr>
          <w:sz w:val="10"/>
          <w:szCs w:val="10"/>
        </w:rPr>
      </w:pPr>
      <w:r w:rsidRPr="00C1769F">
        <w:rPr>
          <w:sz w:val="10"/>
          <w:szCs w:val="10"/>
        </w:rPr>
        <w:t xml:space="preserve">Any phrase introduced by the terms </w:t>
      </w:r>
      <w:r w:rsidR="00BE04E3" w:rsidRPr="00BE04E3">
        <w:rPr>
          <w:b/>
          <w:color w:val="FF0000"/>
          <w:sz w:val="10"/>
          <w:szCs w:val="10"/>
        </w:rPr>
        <w:t>‘</w:t>
      </w:r>
      <w:r w:rsidRPr="00C1769F">
        <w:rPr>
          <w:b/>
          <w:sz w:val="10"/>
          <w:szCs w:val="10"/>
        </w:rPr>
        <w:t>including</w:t>
      </w:r>
      <w:r w:rsidRPr="00C1769F">
        <w:rPr>
          <w:sz w:val="10"/>
          <w:szCs w:val="10"/>
        </w:rPr>
        <w:t xml:space="preserve">, </w:t>
      </w:r>
      <w:r w:rsidRPr="00C1769F">
        <w:rPr>
          <w:b/>
          <w:sz w:val="10"/>
          <w:szCs w:val="10"/>
        </w:rPr>
        <w:t>include</w:t>
      </w:r>
      <w:r w:rsidRPr="00C1769F">
        <w:rPr>
          <w:sz w:val="10"/>
          <w:szCs w:val="10"/>
        </w:rPr>
        <w:t xml:space="preserve">, </w:t>
      </w:r>
      <w:r w:rsidRPr="00C1769F">
        <w:rPr>
          <w:b/>
          <w:sz w:val="10"/>
          <w:szCs w:val="10"/>
        </w:rPr>
        <w:t>in particular</w:t>
      </w:r>
      <w:r w:rsidR="00BE04E3" w:rsidRPr="00BE04E3">
        <w:rPr>
          <w:b/>
          <w:color w:val="FF0000"/>
          <w:sz w:val="10"/>
          <w:szCs w:val="10"/>
        </w:rPr>
        <w:t>’</w:t>
      </w:r>
      <w:r w:rsidRPr="00C1769F">
        <w:rPr>
          <w:sz w:val="10"/>
          <w:szCs w:val="10"/>
        </w:rPr>
        <w:t xml:space="preserve"> or any similar expression shall be construed as illustrative and shall not limit the sense of the words preceding those terms.</w:t>
      </w:r>
    </w:p>
    <w:p w:rsidR="001214F7" w:rsidRPr="00C1769F" w:rsidRDefault="008829D0" w:rsidP="00ED6EE9">
      <w:pPr>
        <w:pStyle w:val="NoSpacing"/>
        <w:numPr>
          <w:ilvl w:val="2"/>
          <w:numId w:val="2"/>
        </w:numPr>
        <w:jc w:val="both"/>
        <w:rPr>
          <w:sz w:val="10"/>
          <w:szCs w:val="10"/>
        </w:rPr>
      </w:pPr>
      <w:r w:rsidRPr="00C1769F">
        <w:rPr>
          <w:sz w:val="10"/>
          <w:szCs w:val="10"/>
        </w:rPr>
        <w:t xml:space="preserve">A reference to </w:t>
      </w:r>
      <w:r w:rsidRPr="00C1769F">
        <w:rPr>
          <w:b/>
          <w:sz w:val="10"/>
          <w:szCs w:val="10"/>
        </w:rPr>
        <w:t>writing</w:t>
      </w:r>
      <w:r w:rsidRPr="00C1769F">
        <w:rPr>
          <w:sz w:val="10"/>
          <w:szCs w:val="10"/>
        </w:rPr>
        <w:t xml:space="preserve"> or </w:t>
      </w:r>
      <w:r w:rsidRPr="00C1769F">
        <w:rPr>
          <w:b/>
          <w:sz w:val="10"/>
          <w:szCs w:val="10"/>
        </w:rPr>
        <w:t>written</w:t>
      </w:r>
      <w:r w:rsidRPr="00C1769F">
        <w:rPr>
          <w:sz w:val="10"/>
          <w:szCs w:val="10"/>
        </w:rPr>
        <w:t xml:space="preserve"> includes faxes and e-mails.</w:t>
      </w:r>
    </w:p>
    <w:p w:rsidR="001214F7" w:rsidRPr="00C1769F" w:rsidRDefault="001214F7" w:rsidP="00ED6EE9">
      <w:pPr>
        <w:pStyle w:val="NoSpacing"/>
        <w:jc w:val="both"/>
        <w:rPr>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Basis of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These Conditions apply to the Contract to the exclusion of any other terms that the Supplier seeks to impose or incorporate, or which are implied by trade, custom, practice or course of dealing. Furthermore and for the avoidance doubt these Conditions supersede any other terms and conditions agreed prior to the Contract coming into existence.  </w:t>
      </w:r>
    </w:p>
    <w:p w:rsidR="005B5F11" w:rsidRPr="00C1769F" w:rsidRDefault="008829D0" w:rsidP="00ED6EE9">
      <w:pPr>
        <w:pStyle w:val="NoSpacing"/>
        <w:numPr>
          <w:ilvl w:val="1"/>
          <w:numId w:val="2"/>
        </w:numPr>
        <w:jc w:val="both"/>
        <w:rPr>
          <w:b/>
          <w:sz w:val="10"/>
          <w:szCs w:val="10"/>
        </w:rPr>
      </w:pPr>
      <w:r w:rsidRPr="00C1769F">
        <w:rPr>
          <w:sz w:val="10"/>
          <w:szCs w:val="10"/>
        </w:rPr>
        <w:t>The Order constitutes an offer by the Customer to purchase the Goods in accordance with these Conditions.</w:t>
      </w:r>
    </w:p>
    <w:p w:rsidR="005B5F11" w:rsidRPr="00C1769F" w:rsidRDefault="008829D0" w:rsidP="00ED6EE9">
      <w:pPr>
        <w:pStyle w:val="NoSpacing"/>
        <w:numPr>
          <w:ilvl w:val="1"/>
          <w:numId w:val="2"/>
        </w:numPr>
        <w:jc w:val="both"/>
        <w:rPr>
          <w:b/>
          <w:sz w:val="10"/>
          <w:szCs w:val="10"/>
        </w:rPr>
      </w:pPr>
      <w:r w:rsidRPr="00C1769F">
        <w:rPr>
          <w:sz w:val="10"/>
          <w:szCs w:val="10"/>
        </w:rPr>
        <w:t>The Order shall be deemed to be accepted on the earlier of:</w:t>
      </w:r>
    </w:p>
    <w:p w:rsidR="005B5F11" w:rsidRPr="00C1769F" w:rsidRDefault="008829D0" w:rsidP="00ED6EE9">
      <w:pPr>
        <w:pStyle w:val="NoSpacing"/>
        <w:numPr>
          <w:ilvl w:val="2"/>
          <w:numId w:val="2"/>
        </w:numPr>
        <w:jc w:val="both"/>
        <w:rPr>
          <w:b/>
          <w:sz w:val="10"/>
          <w:szCs w:val="10"/>
        </w:rPr>
      </w:pPr>
      <w:r w:rsidRPr="00C1769F">
        <w:rPr>
          <w:sz w:val="10"/>
          <w:szCs w:val="10"/>
        </w:rPr>
        <w:t>the Supplier issuing a written acceptance of the Order; and</w:t>
      </w:r>
    </w:p>
    <w:p w:rsidR="005B5F11" w:rsidRPr="00C1769F" w:rsidRDefault="00C46FE4" w:rsidP="00ED6EE9">
      <w:pPr>
        <w:pStyle w:val="NoSpacing"/>
        <w:numPr>
          <w:ilvl w:val="2"/>
          <w:numId w:val="2"/>
        </w:numPr>
        <w:jc w:val="both"/>
        <w:rPr>
          <w:b/>
          <w:sz w:val="10"/>
          <w:szCs w:val="10"/>
        </w:rPr>
      </w:pPr>
      <w:r w:rsidRPr="00C1769F">
        <w:rPr>
          <w:sz w:val="10"/>
          <w:szCs w:val="10"/>
        </w:rPr>
        <w:t>The</w:t>
      </w:r>
      <w:r w:rsidR="008829D0" w:rsidRPr="00C1769F">
        <w:rPr>
          <w:sz w:val="10"/>
          <w:szCs w:val="10"/>
        </w:rPr>
        <w:t xml:space="preserve"> Supplier doing any act consistent with fulfilling the Order,</w:t>
      </w:r>
      <w:r w:rsidR="005B5F11" w:rsidRPr="00C1769F">
        <w:rPr>
          <w:b/>
          <w:sz w:val="10"/>
          <w:szCs w:val="10"/>
        </w:rPr>
        <w:t xml:space="preserve"> </w:t>
      </w:r>
      <w:r w:rsidR="008829D0" w:rsidRPr="00C1769F">
        <w:rPr>
          <w:sz w:val="10"/>
          <w:szCs w:val="10"/>
        </w:rPr>
        <w:t xml:space="preserve">at which point the Contract shall come into existence.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 xml:space="preserve">The </w:t>
      </w:r>
      <w:r w:rsidR="00942847">
        <w:rPr>
          <w:b/>
          <w:sz w:val="10"/>
          <w:szCs w:val="10"/>
        </w:rPr>
        <w:t>G</w:t>
      </w:r>
      <w:r w:rsidRPr="00C1769F">
        <w:rPr>
          <w:b/>
          <w:sz w:val="10"/>
          <w:szCs w:val="10"/>
        </w:rPr>
        <w:t>oods</w:t>
      </w:r>
      <w:r w:rsidR="00AB7C5D">
        <w:rPr>
          <w:b/>
          <w:sz w:val="10"/>
          <w:szCs w:val="10"/>
        </w:rPr>
        <w:t xml:space="preserve"> </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the </w:t>
      </w:r>
      <w:r w:rsidR="00942847">
        <w:rPr>
          <w:sz w:val="10"/>
          <w:szCs w:val="10"/>
        </w:rPr>
        <w:t>G</w:t>
      </w:r>
      <w:r w:rsidRPr="00C1769F">
        <w:rPr>
          <w:sz w:val="10"/>
          <w:szCs w:val="10"/>
        </w:rPr>
        <w:t>oods</w:t>
      </w:r>
      <w:r w:rsidR="00AB7C5D">
        <w:rPr>
          <w:sz w:val="10"/>
          <w:szCs w:val="10"/>
        </w:rPr>
        <w:t xml:space="preserve"> </w:t>
      </w:r>
      <w:r w:rsidRPr="00C1769F">
        <w:rPr>
          <w:sz w:val="10"/>
          <w:szCs w:val="10"/>
        </w:rPr>
        <w:t>shall:</w:t>
      </w:r>
    </w:p>
    <w:p w:rsidR="005B5F11" w:rsidRPr="00C1769F" w:rsidRDefault="008829D0" w:rsidP="00ED6EE9">
      <w:pPr>
        <w:pStyle w:val="NoSpacing"/>
        <w:numPr>
          <w:ilvl w:val="2"/>
          <w:numId w:val="2"/>
        </w:numPr>
        <w:jc w:val="both"/>
        <w:rPr>
          <w:b/>
          <w:sz w:val="10"/>
          <w:szCs w:val="10"/>
        </w:rPr>
      </w:pPr>
      <w:r w:rsidRPr="00C1769F">
        <w:rPr>
          <w:sz w:val="10"/>
          <w:szCs w:val="10"/>
        </w:rPr>
        <w:t>correspond with their description and any applicable Specification;</w:t>
      </w:r>
    </w:p>
    <w:p w:rsidR="005B5F11" w:rsidRPr="00C1769F" w:rsidRDefault="008829D0" w:rsidP="00ED6EE9">
      <w:pPr>
        <w:pStyle w:val="NoSpacing"/>
        <w:numPr>
          <w:ilvl w:val="2"/>
          <w:numId w:val="2"/>
        </w:numPr>
        <w:jc w:val="both"/>
        <w:rPr>
          <w:b/>
          <w:sz w:val="10"/>
          <w:szCs w:val="10"/>
        </w:rPr>
      </w:pPr>
      <w:r w:rsidRPr="00C1769F">
        <w:rPr>
          <w:sz w:val="10"/>
          <w:szCs w:val="1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5B5F11" w:rsidRPr="00C1769F" w:rsidRDefault="008829D0" w:rsidP="00ED6EE9">
      <w:pPr>
        <w:pStyle w:val="NoSpacing"/>
        <w:numPr>
          <w:ilvl w:val="2"/>
          <w:numId w:val="2"/>
        </w:numPr>
        <w:jc w:val="both"/>
        <w:rPr>
          <w:b/>
          <w:sz w:val="10"/>
          <w:szCs w:val="10"/>
        </w:rPr>
      </w:pPr>
      <w:r w:rsidRPr="00C1769F">
        <w:rPr>
          <w:sz w:val="10"/>
          <w:szCs w:val="10"/>
        </w:rPr>
        <w:t>where applicable, be free from defects in design, material and workmanship; and</w:t>
      </w:r>
    </w:p>
    <w:p w:rsidR="005B5F11" w:rsidRPr="00C1769F" w:rsidRDefault="008829D0" w:rsidP="00ED6EE9">
      <w:pPr>
        <w:pStyle w:val="NoSpacing"/>
        <w:numPr>
          <w:ilvl w:val="2"/>
          <w:numId w:val="2"/>
        </w:numPr>
        <w:jc w:val="both"/>
        <w:rPr>
          <w:b/>
          <w:sz w:val="10"/>
          <w:szCs w:val="10"/>
        </w:rPr>
      </w:pPr>
      <w:r w:rsidRPr="00C1769F">
        <w:rPr>
          <w:sz w:val="10"/>
          <w:szCs w:val="10"/>
        </w:rPr>
        <w:t>comply with all applicable statutory and regulatory requirements relating to the manufacture, labelling, packaging, storage, handling and delivery of the Goods</w:t>
      </w:r>
      <w:r w:rsidR="00AB7C5D">
        <w:rPr>
          <w:sz w:val="10"/>
          <w:szCs w:val="10"/>
        </w:rPr>
        <w:t xml:space="preserve"> </w:t>
      </w:r>
      <w:r w:rsidRPr="00C1769F">
        <w:rPr>
          <w:sz w:val="10"/>
          <w:szCs w:val="10"/>
        </w:rPr>
        <w:t>[; and]</w:t>
      </w:r>
    </w:p>
    <w:p w:rsidR="005B5F11" w:rsidRPr="00C1769F" w:rsidRDefault="008829D0" w:rsidP="00ED6EE9">
      <w:pPr>
        <w:pStyle w:val="NoSpacing"/>
        <w:numPr>
          <w:ilvl w:val="1"/>
          <w:numId w:val="2"/>
        </w:numPr>
        <w:jc w:val="both"/>
        <w:rPr>
          <w:b/>
          <w:sz w:val="10"/>
          <w:szCs w:val="10"/>
        </w:rPr>
      </w:pPr>
      <w:r w:rsidRPr="00C1769F">
        <w:rPr>
          <w:sz w:val="10"/>
          <w:szCs w:val="10"/>
        </w:rPr>
        <w:t>The Supplier shall ensure that at all times it has and maintains all the licences, permissions, authorisations, consents and permits that it needs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 Customer shall have the right to inspect and test the </w:t>
      </w:r>
      <w:r w:rsidR="00AB7C5D">
        <w:rPr>
          <w:sz w:val="10"/>
          <w:szCs w:val="10"/>
        </w:rPr>
        <w:t>g</w:t>
      </w:r>
      <w:r w:rsidRPr="00C1769F">
        <w:rPr>
          <w:sz w:val="10"/>
          <w:szCs w:val="10"/>
        </w:rPr>
        <w:t>oods at any time before 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If following such inspection or testing the Customer considers that the </w:t>
      </w:r>
      <w:r w:rsidR="00AB7C5D">
        <w:rPr>
          <w:sz w:val="10"/>
          <w:szCs w:val="10"/>
        </w:rPr>
        <w:t>g</w:t>
      </w:r>
      <w:r w:rsidRPr="00C1769F">
        <w:rPr>
          <w:sz w:val="10"/>
          <w:szCs w:val="10"/>
        </w:rPr>
        <w:t>oods</w:t>
      </w:r>
      <w:r w:rsidR="00AB7C5D">
        <w:rPr>
          <w:sz w:val="10"/>
          <w:szCs w:val="10"/>
        </w:rPr>
        <w:t xml:space="preserve"> </w:t>
      </w:r>
      <w:r w:rsidRPr="00C1769F">
        <w:rPr>
          <w:sz w:val="10"/>
          <w:szCs w:val="10"/>
        </w:rPr>
        <w:t>do not conform</w:t>
      </w:r>
      <w:r w:rsidR="00AB7C5D">
        <w:rPr>
          <w:sz w:val="10"/>
          <w:szCs w:val="10"/>
        </w:rPr>
        <w:t>,</w:t>
      </w:r>
      <w:r w:rsidRPr="00C1769F">
        <w:rPr>
          <w:sz w:val="10"/>
          <w:szCs w:val="10"/>
        </w:rPr>
        <w:t xml:space="preserve"> or are unlikely to comply with the Supplier's undertakings at clause 3.1, the Customer shall inform the Supplier and the Supplier shall immediately take such remedial action as is necessary to ensure compliance. </w:t>
      </w:r>
    </w:p>
    <w:p w:rsidR="005B5F11" w:rsidRPr="00C1769F" w:rsidRDefault="008829D0" w:rsidP="00ED6EE9">
      <w:pPr>
        <w:pStyle w:val="NoSpacing"/>
        <w:numPr>
          <w:ilvl w:val="1"/>
          <w:numId w:val="2"/>
        </w:numPr>
        <w:jc w:val="both"/>
        <w:rPr>
          <w:b/>
          <w:sz w:val="10"/>
          <w:szCs w:val="10"/>
        </w:rPr>
      </w:pPr>
      <w:r w:rsidRPr="00C1769F">
        <w:rPr>
          <w:sz w:val="10"/>
          <w:szCs w:val="10"/>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w:t>
      </w:r>
    </w:p>
    <w:p w:rsidR="005B5F11" w:rsidRPr="00C1769F" w:rsidRDefault="008829D0" w:rsidP="00ED6EE9">
      <w:pPr>
        <w:pStyle w:val="NoSpacing"/>
        <w:numPr>
          <w:ilvl w:val="2"/>
          <w:numId w:val="2"/>
        </w:numPr>
        <w:jc w:val="both"/>
        <w:rPr>
          <w:b/>
          <w:sz w:val="10"/>
          <w:szCs w:val="10"/>
        </w:rPr>
      </w:pPr>
      <w:r w:rsidRPr="00C1769F">
        <w:rPr>
          <w:sz w:val="10"/>
          <w:szCs w:val="10"/>
        </w:rPr>
        <w:t>the Goods are properly packed and secured in such manner as to enable them to reach their destination in good condition; and</w:t>
      </w:r>
    </w:p>
    <w:p w:rsidR="005B5F11" w:rsidRPr="00C1769F" w:rsidRDefault="008829D0" w:rsidP="00ED6EE9">
      <w:pPr>
        <w:pStyle w:val="NoSpacing"/>
        <w:numPr>
          <w:ilvl w:val="2"/>
          <w:numId w:val="2"/>
        </w:numPr>
        <w:jc w:val="both"/>
        <w:rPr>
          <w:b/>
          <w:sz w:val="10"/>
          <w:szCs w:val="10"/>
        </w:rPr>
      </w:pPr>
      <w:r w:rsidRPr="00C1769F">
        <w:rPr>
          <w:sz w:val="10"/>
          <w:szCs w:val="10"/>
        </w:rPr>
        <w:t>each delivery of the Goods is accompanied by a delivery note which shows the date of the Order, the Order number, the type and quantity of the Goods (the description of the goods should match the description used on the Order and if a part code number is quoted on the Order then this must also be shown on the delivery note), special storage instructions (if any) and, if the Goods are being delivered by instalments, the outstanding balance of Goods remaining to be delivered. Failure to comply with this clause may lead to a delay in payment and will invalidate paragraph 7.6.</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deliver the Goods: </w:t>
      </w:r>
    </w:p>
    <w:p w:rsidR="005B5F11" w:rsidRPr="00C1769F" w:rsidRDefault="008829D0" w:rsidP="00ED6EE9">
      <w:pPr>
        <w:pStyle w:val="NoSpacing"/>
        <w:numPr>
          <w:ilvl w:val="2"/>
          <w:numId w:val="2"/>
        </w:numPr>
        <w:jc w:val="both"/>
        <w:rPr>
          <w:b/>
          <w:sz w:val="10"/>
          <w:szCs w:val="10"/>
        </w:rPr>
      </w:pPr>
      <w:r w:rsidRPr="00C1769F">
        <w:rPr>
          <w:sz w:val="10"/>
          <w:szCs w:val="10"/>
        </w:rPr>
        <w:t>on the date specified in the Order, or, if no such date is specified, within 28 days of the date of the Order;</w:t>
      </w:r>
    </w:p>
    <w:p w:rsidR="005B5F11" w:rsidRPr="00C1769F" w:rsidRDefault="008829D0" w:rsidP="00ED6EE9">
      <w:pPr>
        <w:pStyle w:val="NoSpacing"/>
        <w:numPr>
          <w:ilvl w:val="2"/>
          <w:numId w:val="2"/>
        </w:numPr>
        <w:jc w:val="both"/>
        <w:rPr>
          <w:b/>
          <w:sz w:val="10"/>
          <w:szCs w:val="10"/>
        </w:rPr>
      </w:pPr>
      <w:r w:rsidRPr="00C1769F">
        <w:rPr>
          <w:sz w:val="10"/>
          <w:szCs w:val="10"/>
        </w:rPr>
        <w:t>to the location as is set out in the Order, or as instructed by the Customer prior to delivery (</w:t>
      </w:r>
      <w:r w:rsidRPr="00C1769F">
        <w:rPr>
          <w:b/>
          <w:sz w:val="10"/>
          <w:szCs w:val="10"/>
        </w:rPr>
        <w:t>Delivery Location</w:t>
      </w:r>
      <w:r w:rsidRPr="00C1769F">
        <w:rPr>
          <w:sz w:val="10"/>
          <w:szCs w:val="10"/>
        </w:rPr>
        <w:t>); and</w:t>
      </w:r>
    </w:p>
    <w:p w:rsidR="005B5F11" w:rsidRPr="00C1769F" w:rsidRDefault="00C46FE4" w:rsidP="00ED6EE9">
      <w:pPr>
        <w:pStyle w:val="NoSpacing"/>
        <w:numPr>
          <w:ilvl w:val="2"/>
          <w:numId w:val="2"/>
        </w:numPr>
        <w:jc w:val="both"/>
        <w:rPr>
          <w:b/>
          <w:sz w:val="10"/>
          <w:szCs w:val="10"/>
        </w:rPr>
      </w:pPr>
      <w:r w:rsidRPr="00C1769F">
        <w:rPr>
          <w:sz w:val="10"/>
          <w:szCs w:val="10"/>
        </w:rPr>
        <w:t>During</w:t>
      </w:r>
      <w:r w:rsidR="008829D0" w:rsidRPr="00C1769F">
        <w:rPr>
          <w:sz w:val="10"/>
          <w:szCs w:val="10"/>
        </w:rPr>
        <w:t xml:space="preserve"> the Customer's normal business hours, or as instructed by the Customer.</w:t>
      </w:r>
    </w:p>
    <w:p w:rsidR="005B5F11" w:rsidRPr="00C1769F" w:rsidRDefault="008829D0" w:rsidP="00ED6EE9">
      <w:pPr>
        <w:pStyle w:val="NoSpacing"/>
        <w:numPr>
          <w:ilvl w:val="1"/>
          <w:numId w:val="2"/>
        </w:numPr>
        <w:jc w:val="both"/>
        <w:rPr>
          <w:b/>
          <w:sz w:val="10"/>
          <w:szCs w:val="10"/>
        </w:rPr>
      </w:pPr>
      <w:r w:rsidRPr="00C1769F">
        <w:rPr>
          <w:sz w:val="10"/>
          <w:szCs w:val="10"/>
        </w:rPr>
        <w:t>Delivery of the Goods shall be completed on the completion of unloading the Goods at the Delivery Location.</w:t>
      </w:r>
    </w:p>
    <w:p w:rsidR="005B5F11" w:rsidRPr="00C1769F" w:rsidRDefault="008829D0" w:rsidP="00ED6EE9">
      <w:pPr>
        <w:pStyle w:val="NoSpacing"/>
        <w:numPr>
          <w:ilvl w:val="1"/>
          <w:numId w:val="2"/>
        </w:numPr>
        <w:jc w:val="both"/>
        <w:rPr>
          <w:b/>
          <w:sz w:val="10"/>
          <w:szCs w:val="10"/>
        </w:rPr>
      </w:pPr>
      <w:r w:rsidRPr="00C1769F">
        <w:rPr>
          <w:sz w:val="10"/>
          <w:szCs w:val="10"/>
        </w:rPr>
        <w:t>If the Supplier:</w:t>
      </w:r>
    </w:p>
    <w:p w:rsidR="005B5F11" w:rsidRPr="00C1769F" w:rsidRDefault="008829D0" w:rsidP="00ED6EE9">
      <w:pPr>
        <w:pStyle w:val="NoSpacing"/>
        <w:numPr>
          <w:ilvl w:val="2"/>
          <w:numId w:val="2"/>
        </w:numPr>
        <w:jc w:val="both"/>
        <w:rPr>
          <w:b/>
          <w:sz w:val="10"/>
          <w:szCs w:val="10"/>
        </w:rPr>
      </w:pPr>
      <w:r w:rsidRPr="00C1769F">
        <w:rPr>
          <w:sz w:val="10"/>
          <w:szCs w:val="10"/>
        </w:rPr>
        <w:t xml:space="preserve">delivers less than 95% of the quantity of Goods ordered, the Customer may reject the Goods; or </w:t>
      </w:r>
    </w:p>
    <w:p w:rsidR="005B5F11" w:rsidRPr="00C1769F" w:rsidRDefault="00C46FE4" w:rsidP="00ED6EE9">
      <w:pPr>
        <w:pStyle w:val="NoSpacing"/>
        <w:numPr>
          <w:ilvl w:val="2"/>
          <w:numId w:val="2"/>
        </w:numPr>
        <w:jc w:val="both"/>
        <w:rPr>
          <w:b/>
          <w:sz w:val="10"/>
          <w:szCs w:val="10"/>
        </w:rPr>
      </w:pPr>
      <w:r w:rsidRPr="00C1769F">
        <w:rPr>
          <w:sz w:val="10"/>
          <w:szCs w:val="10"/>
        </w:rPr>
        <w:t>Delivers</w:t>
      </w:r>
      <w:r w:rsidR="008829D0" w:rsidRPr="00C1769F">
        <w:rPr>
          <w:sz w:val="10"/>
          <w:szCs w:val="10"/>
        </w:rPr>
        <w:t xml:space="preserve"> more than 105% of the quantity of Goods ordered, the Customer may at its discretion reject the Goods or the excess Goods, and any rejected Goods shall be returnable at the Supplier's risk and expense. If the Supplier delivers more or less than the quantity of Goods ordered, and the Customer accepts the delivery, a pro rata adjustment shall be made to the invoice for the Goods.</w:t>
      </w:r>
    </w:p>
    <w:p w:rsidR="005B5F11" w:rsidRPr="00C1769F" w:rsidRDefault="008829D0" w:rsidP="00ED6EE9">
      <w:pPr>
        <w:pStyle w:val="NoSpacing"/>
        <w:numPr>
          <w:ilvl w:val="1"/>
          <w:numId w:val="2"/>
        </w:numPr>
        <w:jc w:val="both"/>
        <w:rPr>
          <w:b/>
          <w:sz w:val="10"/>
          <w:szCs w:val="10"/>
        </w:rPr>
      </w:pPr>
      <w:r w:rsidRPr="00C1769F">
        <w:rPr>
          <w:sz w:val="10"/>
          <w:szCs w:val="10"/>
        </w:rPr>
        <w:t>The Supplier shall not deliver the Goods in instalments without the Customer's prior written consent. Where it is agreed that the Goods are to be delivered by instalments, they may be invoiced and paid for separately. However, failure by the Supplier to deliver any one instalment on time or at all or any defect in an instalment shall entitle the Customer to the remedies set out in clause 5.</w:t>
      </w:r>
    </w:p>
    <w:p w:rsidR="005B5F11" w:rsidRPr="00C1769F" w:rsidRDefault="005B5F11" w:rsidP="00ED6EE9">
      <w:pPr>
        <w:pStyle w:val="NoSpacing"/>
        <w:ind w:left="357"/>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lastRenderedPageBreak/>
        <w:t>Remedies</w:t>
      </w:r>
    </w:p>
    <w:p w:rsidR="005B5F11" w:rsidRPr="00C1769F" w:rsidRDefault="008829D0" w:rsidP="00ED6EE9">
      <w:pPr>
        <w:pStyle w:val="NoSpacing"/>
        <w:numPr>
          <w:ilvl w:val="1"/>
          <w:numId w:val="2"/>
        </w:numPr>
        <w:jc w:val="both"/>
        <w:rPr>
          <w:b/>
          <w:sz w:val="10"/>
          <w:szCs w:val="10"/>
        </w:rPr>
      </w:pPr>
      <w:r w:rsidRPr="00C1769F">
        <w:rPr>
          <w:sz w:val="10"/>
          <w:szCs w:val="10"/>
        </w:rPr>
        <w:t>If the Goods are not delivered on the date they are due as referred to in clause 4.2.1, or do not comply with the undertakings set out in clause 3.1, then, without limiting any of its other rights or remedies, the Customer shall have the right to any one or more of the following remedies, whether or not it has accepted the Goods:</w:t>
      </w:r>
    </w:p>
    <w:p w:rsidR="005B5F11" w:rsidRPr="00C1769F" w:rsidRDefault="008829D0" w:rsidP="00ED6EE9">
      <w:pPr>
        <w:pStyle w:val="NoSpacing"/>
        <w:numPr>
          <w:ilvl w:val="2"/>
          <w:numId w:val="2"/>
        </w:numPr>
        <w:jc w:val="both"/>
        <w:rPr>
          <w:b/>
          <w:sz w:val="10"/>
          <w:szCs w:val="10"/>
        </w:rPr>
      </w:pPr>
      <w:r w:rsidRPr="00C1769F">
        <w:rPr>
          <w:sz w:val="10"/>
          <w:szCs w:val="10"/>
        </w:rPr>
        <w:t>to terminate the Contract;</w:t>
      </w:r>
    </w:p>
    <w:p w:rsidR="005B5F11" w:rsidRPr="00C1769F" w:rsidRDefault="008829D0" w:rsidP="00ED6EE9">
      <w:pPr>
        <w:pStyle w:val="NoSpacing"/>
        <w:numPr>
          <w:ilvl w:val="2"/>
          <w:numId w:val="2"/>
        </w:numPr>
        <w:jc w:val="both"/>
        <w:rPr>
          <w:b/>
          <w:sz w:val="10"/>
          <w:szCs w:val="10"/>
        </w:rPr>
      </w:pPr>
      <w:r w:rsidRPr="00C1769F">
        <w:rPr>
          <w:sz w:val="10"/>
          <w:szCs w:val="10"/>
        </w:rPr>
        <w:t xml:space="preserve">to reject the Goods (in whole or in part) and return them to the Supplier at the Supplier's own risk and expense; </w:t>
      </w:r>
    </w:p>
    <w:p w:rsidR="005B5F11" w:rsidRPr="00C1769F" w:rsidRDefault="008829D0" w:rsidP="00ED6EE9">
      <w:pPr>
        <w:pStyle w:val="NoSpacing"/>
        <w:numPr>
          <w:ilvl w:val="2"/>
          <w:numId w:val="2"/>
        </w:numPr>
        <w:jc w:val="both"/>
        <w:rPr>
          <w:b/>
          <w:sz w:val="10"/>
          <w:szCs w:val="10"/>
        </w:rPr>
      </w:pPr>
      <w:r w:rsidRPr="00C1769F">
        <w:rPr>
          <w:sz w:val="10"/>
          <w:szCs w:val="10"/>
        </w:rPr>
        <w:t>to require the Supplier to repair or replace the rejected Goods, or to provide a full refund of the price of the rejected Goods;</w:t>
      </w:r>
    </w:p>
    <w:p w:rsidR="005B5F11" w:rsidRPr="00C1769F" w:rsidRDefault="008829D0" w:rsidP="00ED6EE9">
      <w:pPr>
        <w:pStyle w:val="NoSpacing"/>
        <w:numPr>
          <w:ilvl w:val="2"/>
          <w:numId w:val="2"/>
        </w:numPr>
        <w:jc w:val="both"/>
        <w:rPr>
          <w:b/>
          <w:sz w:val="10"/>
          <w:szCs w:val="10"/>
        </w:rPr>
      </w:pPr>
      <w:r w:rsidRPr="00C1769F">
        <w:rPr>
          <w:sz w:val="10"/>
          <w:szCs w:val="10"/>
        </w:rPr>
        <w:t>to refuse to accept any subsequent delivery of the Goods which the Supplier attempts to make;</w:t>
      </w:r>
    </w:p>
    <w:p w:rsidR="005B5F11" w:rsidRPr="00C1769F" w:rsidRDefault="00C46FE4" w:rsidP="00ED6EE9">
      <w:pPr>
        <w:pStyle w:val="NoSpacing"/>
        <w:numPr>
          <w:ilvl w:val="2"/>
          <w:numId w:val="2"/>
        </w:numPr>
        <w:jc w:val="both"/>
        <w:rPr>
          <w:b/>
          <w:sz w:val="10"/>
          <w:szCs w:val="10"/>
        </w:rPr>
      </w:pPr>
      <w:r>
        <w:rPr>
          <w:sz w:val="10"/>
          <w:szCs w:val="10"/>
        </w:rPr>
        <w:t>T</w:t>
      </w:r>
      <w:r w:rsidR="008829D0" w:rsidRPr="00C1769F">
        <w:rPr>
          <w:sz w:val="10"/>
          <w:szCs w:val="10"/>
        </w:rPr>
        <w:t>o recover from the Supplier any costs incurred by the Customer in obtaining substitute goods from a third party; and</w:t>
      </w:r>
    </w:p>
    <w:p w:rsidR="005B5F11" w:rsidRPr="00C1769F" w:rsidRDefault="00EB7C7D" w:rsidP="00ED6EE9">
      <w:pPr>
        <w:pStyle w:val="NoSpacing"/>
        <w:numPr>
          <w:ilvl w:val="2"/>
          <w:numId w:val="2"/>
        </w:numPr>
        <w:jc w:val="both"/>
        <w:rPr>
          <w:b/>
          <w:sz w:val="10"/>
          <w:szCs w:val="10"/>
        </w:rPr>
      </w:pPr>
      <w:proofErr w:type="gramStart"/>
      <w:r>
        <w:rPr>
          <w:sz w:val="10"/>
          <w:szCs w:val="10"/>
        </w:rPr>
        <w:t>t</w:t>
      </w:r>
      <w:r w:rsidR="00C46FE4" w:rsidRPr="00C1769F">
        <w:rPr>
          <w:sz w:val="10"/>
          <w:szCs w:val="10"/>
        </w:rPr>
        <w:t>o</w:t>
      </w:r>
      <w:proofErr w:type="gramEnd"/>
      <w:r w:rsidR="008829D0" w:rsidRPr="00C1769F">
        <w:rPr>
          <w:sz w:val="10"/>
          <w:szCs w:val="10"/>
        </w:rPr>
        <w:t xml:space="preserve"> claim damages for any other costs, loss or expenses incurred by the Customer which are in any way attributable to the Supplier's failure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These Conditions shall apply to any repaired or replacement Goods supplied by the Supplier.</w:t>
      </w:r>
    </w:p>
    <w:p w:rsidR="005B5F11" w:rsidRPr="00C1769F" w:rsidRDefault="008829D0" w:rsidP="00ED6EE9">
      <w:pPr>
        <w:pStyle w:val="NoSpacing"/>
        <w:numPr>
          <w:ilvl w:val="1"/>
          <w:numId w:val="2"/>
        </w:numPr>
        <w:jc w:val="both"/>
        <w:rPr>
          <w:b/>
          <w:sz w:val="10"/>
          <w:szCs w:val="10"/>
        </w:rPr>
      </w:pPr>
      <w:r w:rsidRPr="00C1769F">
        <w:rPr>
          <w:sz w:val="10"/>
          <w:szCs w:val="10"/>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 and</w:t>
      </w:r>
    </w:p>
    <w:p w:rsidR="0032502E" w:rsidRPr="00C1769F" w:rsidRDefault="008829D0" w:rsidP="00ED6EE9">
      <w:pPr>
        <w:pStyle w:val="NoSpacing"/>
        <w:numPr>
          <w:ilvl w:val="2"/>
          <w:numId w:val="2"/>
        </w:numPr>
        <w:jc w:val="both"/>
        <w:rPr>
          <w:sz w:val="10"/>
          <w:szCs w:val="10"/>
        </w:rPr>
      </w:pPr>
      <w:r w:rsidRPr="00C1769F">
        <w:rPr>
          <w:sz w:val="10"/>
          <w:szCs w:val="10"/>
        </w:rPr>
        <w:t>any claim made against the Customer by a third party for death, personal injury or damage to property arising out of, or in connection with, defects in Goods, to the extent that the defect in the Goods is attributable to the acts or omissions of the Supplier, its emplo</w:t>
      </w:r>
      <w:r w:rsidR="0032502E" w:rsidRPr="00C1769F">
        <w:rPr>
          <w:sz w:val="10"/>
          <w:szCs w:val="10"/>
        </w:rPr>
        <w:t>yees, agents or subcontractors.</w:t>
      </w:r>
    </w:p>
    <w:p w:rsidR="0032502E" w:rsidRPr="00C1769F" w:rsidRDefault="008829D0" w:rsidP="00ED6EE9">
      <w:pPr>
        <w:pStyle w:val="NoSpacing"/>
        <w:ind w:left="357"/>
        <w:jc w:val="both"/>
        <w:rPr>
          <w:sz w:val="10"/>
          <w:szCs w:val="10"/>
        </w:rPr>
      </w:pPr>
      <w:r w:rsidRPr="00C1769F">
        <w:rPr>
          <w:sz w:val="10"/>
          <w:szCs w:val="10"/>
        </w:rPr>
        <w:t>This clause 5.3 shall survive termination of the Contract.</w:t>
      </w:r>
    </w:p>
    <w:p w:rsidR="0032502E" w:rsidRPr="00C1769F" w:rsidRDefault="008829D0" w:rsidP="00ED6EE9">
      <w:pPr>
        <w:pStyle w:val="NoSpacing"/>
        <w:numPr>
          <w:ilvl w:val="1"/>
          <w:numId w:val="2"/>
        </w:numPr>
        <w:jc w:val="both"/>
        <w:rPr>
          <w:b/>
          <w:sz w:val="10"/>
          <w:szCs w:val="10"/>
        </w:rPr>
      </w:pPr>
      <w:r w:rsidRPr="00C1769F">
        <w:rPr>
          <w:sz w:val="10"/>
          <w:szCs w:val="10"/>
        </w:rPr>
        <w:t>The Customer's rights and remedies under these Conditions are in addition to its rights and remedies implied by statute and common law.</w:t>
      </w:r>
    </w:p>
    <w:p w:rsidR="0032502E" w:rsidRPr="00C1769F" w:rsidRDefault="0032502E" w:rsidP="00ED6EE9">
      <w:pPr>
        <w:pStyle w:val="NoSpacing"/>
        <w:jc w:val="both"/>
        <w:rPr>
          <w:b/>
          <w:sz w:val="10"/>
          <w:szCs w:val="10"/>
        </w:rPr>
      </w:pPr>
    </w:p>
    <w:p w:rsidR="0032502E" w:rsidRPr="00C1769F" w:rsidRDefault="0032502E" w:rsidP="00ED6EE9">
      <w:pPr>
        <w:pStyle w:val="NoSpacing"/>
        <w:numPr>
          <w:ilvl w:val="0"/>
          <w:numId w:val="2"/>
        </w:numPr>
        <w:jc w:val="both"/>
        <w:rPr>
          <w:b/>
          <w:sz w:val="10"/>
          <w:szCs w:val="10"/>
        </w:rPr>
      </w:pPr>
      <w:r w:rsidRPr="00C1769F">
        <w:rPr>
          <w:b/>
          <w:sz w:val="10"/>
          <w:szCs w:val="10"/>
        </w:rPr>
        <w:t>T</w:t>
      </w:r>
      <w:r w:rsidR="008829D0" w:rsidRPr="00C1769F">
        <w:rPr>
          <w:b/>
          <w:sz w:val="10"/>
          <w:szCs w:val="10"/>
        </w:rPr>
        <w:t>itle and Risk</w:t>
      </w:r>
    </w:p>
    <w:p w:rsidR="0032502E" w:rsidRPr="00C1769F" w:rsidRDefault="008829D0" w:rsidP="00C1769F">
      <w:pPr>
        <w:pStyle w:val="NoSpacing"/>
        <w:ind w:left="340"/>
        <w:jc w:val="both"/>
        <w:rPr>
          <w:sz w:val="10"/>
          <w:szCs w:val="10"/>
        </w:rPr>
      </w:pPr>
      <w:r w:rsidRPr="00C1769F">
        <w:rPr>
          <w:sz w:val="10"/>
          <w:szCs w:val="10"/>
        </w:rPr>
        <w:t>Title and risk in the Goods shall pass to the Customer on completion of delivery.</w:t>
      </w:r>
    </w:p>
    <w:p w:rsidR="009A6B68" w:rsidRPr="00C1769F" w:rsidRDefault="009A6B68" w:rsidP="00ED6EE9">
      <w:pPr>
        <w:pStyle w:val="NoSpacing"/>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Price and Payment</w:t>
      </w:r>
    </w:p>
    <w:p w:rsidR="009A6B68" w:rsidRPr="00C1769F" w:rsidRDefault="008829D0" w:rsidP="00ED6EE9">
      <w:pPr>
        <w:pStyle w:val="NoSpacing"/>
        <w:numPr>
          <w:ilvl w:val="1"/>
          <w:numId w:val="2"/>
        </w:numPr>
        <w:jc w:val="both"/>
        <w:rPr>
          <w:b/>
          <w:sz w:val="10"/>
          <w:szCs w:val="10"/>
        </w:rPr>
      </w:pPr>
      <w:r w:rsidRPr="00C1769F">
        <w:rPr>
          <w:sz w:val="10"/>
          <w:szCs w:val="10"/>
        </w:rPr>
        <w:t xml:space="preserve">The price of the Goods shall be the price set out in the Order, or, if no price is quoted, the price set out in the Supplier's published price list in force as at the date the Contract came into existence. </w:t>
      </w:r>
    </w:p>
    <w:p w:rsidR="009A6B68" w:rsidRPr="00C1769F" w:rsidRDefault="008829D0" w:rsidP="00ED6EE9">
      <w:pPr>
        <w:pStyle w:val="NoSpacing"/>
        <w:numPr>
          <w:ilvl w:val="1"/>
          <w:numId w:val="2"/>
        </w:numPr>
        <w:jc w:val="both"/>
        <w:rPr>
          <w:b/>
          <w:sz w:val="10"/>
          <w:szCs w:val="10"/>
        </w:rPr>
      </w:pPr>
      <w:r w:rsidRPr="00C1769F">
        <w:rPr>
          <w:sz w:val="10"/>
          <w:szCs w:val="10"/>
        </w:rPr>
        <w:t>The price of the Goods is exclusive of amounts in respect of value added tax (</w:t>
      </w:r>
      <w:r w:rsidRPr="00C1769F">
        <w:rPr>
          <w:b/>
          <w:sz w:val="10"/>
          <w:szCs w:val="10"/>
        </w:rPr>
        <w:t>VAT</w:t>
      </w:r>
      <w:r w:rsidRPr="00C1769F">
        <w:rPr>
          <w:sz w:val="10"/>
          <w:szCs w:val="10"/>
        </w:rPr>
        <w:t>), but includes the costs of packaging, insurance and carriage of the Goods. No extra charges shall be effective unless agreed in writing and signed by the Customer.</w:t>
      </w:r>
    </w:p>
    <w:p w:rsidR="009A6B68" w:rsidRPr="00C1769F" w:rsidRDefault="008829D0" w:rsidP="00ED6EE9">
      <w:pPr>
        <w:pStyle w:val="NoSpacing"/>
        <w:numPr>
          <w:ilvl w:val="1"/>
          <w:numId w:val="2"/>
        </w:numPr>
        <w:jc w:val="both"/>
        <w:rPr>
          <w:b/>
          <w:sz w:val="10"/>
          <w:szCs w:val="10"/>
        </w:rPr>
      </w:pPr>
      <w:r w:rsidRPr="00C1769F">
        <w:rPr>
          <w:sz w:val="10"/>
          <w:szCs w:val="10"/>
        </w:rPr>
        <w:t>The Customer shall, on receipt of a valid VAT invoice from the Supplier, pay to the Supplier such additional amounts in respect of VAT as are chargeable on the supply of the Goods.</w:t>
      </w:r>
    </w:p>
    <w:p w:rsidR="009A6B68" w:rsidRPr="00C1769F" w:rsidRDefault="008829D0" w:rsidP="00ED6EE9">
      <w:pPr>
        <w:pStyle w:val="NoSpacing"/>
        <w:numPr>
          <w:ilvl w:val="1"/>
          <w:numId w:val="2"/>
        </w:numPr>
        <w:jc w:val="both"/>
        <w:rPr>
          <w:b/>
          <w:sz w:val="10"/>
          <w:szCs w:val="10"/>
        </w:rPr>
      </w:pPr>
      <w:r w:rsidRPr="00C1769F">
        <w:rPr>
          <w:sz w:val="10"/>
          <w:szCs w:val="10"/>
        </w:rPr>
        <w:t>The Supplier may invoice the Customer for the Goods on or at any time after the completion of delivery.</w:t>
      </w: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shall pay correctly rendered invoices within </w:t>
      </w:r>
      <w:r w:rsidR="00A424B1" w:rsidRPr="008B420E">
        <w:rPr>
          <w:sz w:val="10"/>
          <w:szCs w:val="10"/>
        </w:rPr>
        <w:t>3</w:t>
      </w:r>
      <w:r w:rsidRPr="008B420E">
        <w:rPr>
          <w:sz w:val="10"/>
          <w:szCs w:val="10"/>
        </w:rPr>
        <w:t>0</w:t>
      </w:r>
      <w:r w:rsidRPr="00C1769F">
        <w:rPr>
          <w:sz w:val="10"/>
          <w:szCs w:val="10"/>
        </w:rPr>
        <w:t xml:space="preserve"> days of receipt of the invoice. Payment shall be made to the bank account nominated in writing by the Supplier.</w:t>
      </w:r>
    </w:p>
    <w:p w:rsidR="009A6B68" w:rsidRPr="00A424B1" w:rsidRDefault="009A6B68" w:rsidP="008B420E">
      <w:pPr>
        <w:pStyle w:val="NoSpacing"/>
        <w:ind w:left="340"/>
        <w:jc w:val="both"/>
        <w:rPr>
          <w:b/>
          <w:strike/>
          <w:color w:val="FF0000"/>
          <w:sz w:val="10"/>
          <w:szCs w:val="10"/>
        </w:rPr>
      </w:pP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may, without limiting any other rights or remedies it may have, set off any amount owed to it by the Supplier against any amounts payable by it to the Supplier under the Contract. </w:t>
      </w:r>
    </w:p>
    <w:p w:rsidR="009A6B68" w:rsidRPr="00C1769F" w:rsidRDefault="009A6B68" w:rsidP="00ED6EE9">
      <w:pPr>
        <w:pStyle w:val="NoSpacing"/>
        <w:ind w:left="113"/>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Customer Property</w:t>
      </w:r>
    </w:p>
    <w:p w:rsidR="009A6B68" w:rsidRPr="00C1769F" w:rsidRDefault="008829D0" w:rsidP="00C1769F">
      <w:pPr>
        <w:pStyle w:val="NoSpacing"/>
        <w:ind w:left="340"/>
        <w:jc w:val="both"/>
        <w:rPr>
          <w:sz w:val="10"/>
          <w:szCs w:val="10"/>
        </w:rPr>
      </w:pPr>
      <w:r w:rsidRPr="00C1769F">
        <w:rPr>
          <w:sz w:val="10"/>
          <w:szCs w:val="10"/>
        </w:rPr>
        <w:t>The Supplier acknowledges that all materials, equipment and tools, drawings, Specifications, and data supplied by the Customer to the Supplier (</w:t>
      </w:r>
      <w:r w:rsidRPr="00C1769F">
        <w:rPr>
          <w:b/>
          <w:sz w:val="10"/>
          <w:szCs w:val="10"/>
        </w:rPr>
        <w:t>Customer Materials</w:t>
      </w:r>
      <w:r w:rsidRPr="00C1769F">
        <w:rPr>
          <w:sz w:val="10"/>
          <w:szCs w:val="10"/>
        </w:rPr>
        <w:t>) and all rights in the Customer material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9A6B68" w:rsidRPr="00C1769F" w:rsidRDefault="009A6B68" w:rsidP="00ED6EE9">
      <w:pPr>
        <w:pStyle w:val="NoSpacing"/>
        <w:ind w:left="357"/>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Insurance</w:t>
      </w:r>
    </w:p>
    <w:p w:rsidR="009A6B68" w:rsidRPr="00C1769F" w:rsidRDefault="008829D0" w:rsidP="00C1769F">
      <w:pPr>
        <w:pStyle w:val="NoSpacing"/>
        <w:ind w:left="340"/>
        <w:jc w:val="both"/>
        <w:rPr>
          <w:sz w:val="10"/>
          <w:szCs w:val="10"/>
        </w:rPr>
      </w:pPr>
      <w:r w:rsidRPr="00C1769F">
        <w:rPr>
          <w:sz w:val="10"/>
          <w:szCs w:val="10"/>
        </w:rPr>
        <w:t>During the term of the Contract, the Supplier shall maintain in force, with a reputable insurance company,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p w:rsidR="009A6B68" w:rsidRPr="00C1769F" w:rsidRDefault="009A6B6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Confidential Information</w:t>
      </w:r>
    </w:p>
    <w:p w:rsidR="003C71F8" w:rsidRPr="00C1769F" w:rsidRDefault="008829D0" w:rsidP="00C1769F">
      <w:pPr>
        <w:pStyle w:val="NoSpacing"/>
        <w:ind w:left="340"/>
        <w:jc w:val="both"/>
        <w:rPr>
          <w:sz w:val="10"/>
          <w:szCs w:val="10"/>
        </w:rPr>
      </w:pPr>
      <w:r w:rsidRPr="00C1769F">
        <w:rPr>
          <w:sz w:val="10"/>
          <w:szCs w:val="10"/>
        </w:rPr>
        <w:t>A party (</w:t>
      </w:r>
      <w:r w:rsidRPr="00C1769F">
        <w:rPr>
          <w:b/>
          <w:sz w:val="10"/>
          <w:szCs w:val="10"/>
        </w:rPr>
        <w:t>receiving party</w:t>
      </w:r>
      <w:r w:rsidRPr="00C1769F">
        <w:rPr>
          <w:sz w:val="10"/>
          <w:szCs w:val="10"/>
        </w:rPr>
        <w:t>) shall keep in strict confidence all technical or commercial know-how, Specifications, inventions, processes or initiatives which are disclosed to the receiving party by the other party (</w:t>
      </w:r>
      <w:r w:rsidRPr="00C1769F">
        <w:rPr>
          <w:b/>
          <w:sz w:val="10"/>
          <w:szCs w:val="10"/>
        </w:rPr>
        <w:t>disclosing party</w:t>
      </w:r>
      <w:r w:rsidRPr="00C1769F">
        <w:rPr>
          <w:sz w:val="10"/>
          <w:szCs w:val="10"/>
        </w:rPr>
        <w:t>), its employees, agents or subcontractors, and any other confidential information concerning the disclosing party's business, its products or its services which the receiving party may obtain. 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Termination</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in whole or in part at any time before delivery with immediate effect by giving the Supplier written notice, whereupon the Supplier shall discontinue all work on the Contract. The Customer shall pay the Supplier fair and reasonable compensation for work-in-progress at the time of termination, but such compensation shall not include loss of anticipated profits or any consequential loss.</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with immediate effect by giving written notice to the Supplier if the Supplier becomes subject to any of the following events:</w:t>
      </w:r>
    </w:p>
    <w:p w:rsidR="003C71F8" w:rsidRPr="00C1769F" w:rsidRDefault="008829D0" w:rsidP="00CE1C3D">
      <w:pPr>
        <w:pStyle w:val="NoSpacing"/>
        <w:numPr>
          <w:ilvl w:val="2"/>
          <w:numId w:val="2"/>
        </w:numPr>
        <w:jc w:val="both"/>
        <w:rPr>
          <w:b/>
          <w:sz w:val="10"/>
          <w:szCs w:val="10"/>
        </w:rPr>
      </w:pPr>
      <w:r w:rsidRPr="00C1769F">
        <w:rPr>
          <w:sz w:val="10"/>
          <w:szCs w:val="10"/>
        </w:rPr>
        <w:t xml:space="preserve">the Supplier suspends, or threatens to suspend, payment of its debts, or is unable to pay its debts as they fall due or admits inability to pay its debts, or is deemed unable to pay its debts within the meaning of section 123 of the Insolvency Act 1986; </w:t>
      </w:r>
    </w:p>
    <w:p w:rsidR="003C71F8" w:rsidRPr="00C1769F" w:rsidRDefault="008829D0" w:rsidP="00ED6EE9">
      <w:pPr>
        <w:pStyle w:val="NoSpacing"/>
        <w:numPr>
          <w:ilvl w:val="2"/>
          <w:numId w:val="2"/>
        </w:numPr>
        <w:jc w:val="both"/>
        <w:rPr>
          <w:b/>
          <w:sz w:val="10"/>
          <w:szCs w:val="10"/>
        </w:rPr>
      </w:pPr>
      <w:r w:rsidRPr="00C1769F">
        <w:rPr>
          <w:sz w:val="10"/>
          <w:szCs w:val="10"/>
        </w:rPr>
        <w:lastRenderedPageBreak/>
        <w:t xml:space="preserve">the Supplier commences negotiations with all or any class of its creditors with a view to rescheduling any of its debts, or makes a proposal for or enters into any compromise or arrangement with its creditors; </w:t>
      </w:r>
    </w:p>
    <w:p w:rsidR="003C71F8" w:rsidRPr="00C1769F" w:rsidRDefault="008829D0" w:rsidP="00ED6EE9">
      <w:pPr>
        <w:pStyle w:val="NoSpacing"/>
        <w:numPr>
          <w:ilvl w:val="2"/>
          <w:numId w:val="2"/>
        </w:numPr>
        <w:jc w:val="both"/>
        <w:rPr>
          <w:b/>
          <w:sz w:val="10"/>
          <w:szCs w:val="10"/>
        </w:rPr>
      </w:pPr>
      <w:r w:rsidRPr="00C1769F">
        <w:rPr>
          <w:sz w:val="10"/>
          <w:szCs w:val="10"/>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3C71F8" w:rsidRPr="00C1769F" w:rsidRDefault="008829D0" w:rsidP="00C1769F">
      <w:pPr>
        <w:pStyle w:val="NoSpacing"/>
        <w:numPr>
          <w:ilvl w:val="2"/>
          <w:numId w:val="2"/>
        </w:numPr>
        <w:tabs>
          <w:tab w:val="num" w:pos="426"/>
        </w:tabs>
        <w:jc w:val="both"/>
        <w:rPr>
          <w:b/>
          <w:sz w:val="10"/>
          <w:szCs w:val="10"/>
        </w:rPr>
      </w:pPr>
      <w:r w:rsidRPr="00C1769F">
        <w:rPr>
          <w:sz w:val="10"/>
          <w:szCs w:val="10"/>
        </w:rPr>
        <w:t xml:space="preserve">an application is made to court, or an order is made, for the appointment of an administrator or if a notice of intention to appoint an administrator is given or if an administrator is appointed over the Supplier;  </w:t>
      </w:r>
    </w:p>
    <w:p w:rsidR="003C71F8" w:rsidRPr="00C1769F" w:rsidRDefault="008829D0" w:rsidP="00ED6EE9">
      <w:pPr>
        <w:pStyle w:val="NoSpacing"/>
        <w:numPr>
          <w:ilvl w:val="2"/>
          <w:numId w:val="2"/>
        </w:numPr>
        <w:jc w:val="both"/>
        <w:rPr>
          <w:b/>
          <w:sz w:val="10"/>
          <w:szCs w:val="10"/>
        </w:rPr>
      </w:pPr>
      <w:r w:rsidRPr="00C1769F">
        <w:rPr>
          <w:sz w:val="10"/>
          <w:szCs w:val="10"/>
        </w:rPr>
        <w:t>a person becomes entitled to appoint a receiver over the Supplier's assets or a receiver is appoin</w:t>
      </w:r>
      <w:r w:rsidR="003C71F8" w:rsidRPr="00C1769F">
        <w:rPr>
          <w:sz w:val="10"/>
          <w:szCs w:val="10"/>
        </w:rPr>
        <w:t>ted over the Supplier's assets;</w:t>
      </w:r>
    </w:p>
    <w:p w:rsidR="003C71F8" w:rsidRPr="00C1769F" w:rsidRDefault="008829D0" w:rsidP="00ED6EE9">
      <w:pPr>
        <w:pStyle w:val="NoSpacing"/>
        <w:numPr>
          <w:ilvl w:val="2"/>
          <w:numId w:val="2"/>
        </w:numPr>
        <w:jc w:val="both"/>
        <w:rPr>
          <w:b/>
          <w:sz w:val="10"/>
          <w:szCs w:val="10"/>
        </w:rPr>
      </w:pPr>
      <w:r w:rsidRPr="00C1769F">
        <w:rPr>
          <w:sz w:val="10"/>
          <w:szCs w:val="10"/>
        </w:rPr>
        <w:t xml:space="preserve">any event occurs, or proceeding is taken, with respect to the Supplier in any jurisdiction to which it is subject that has an effect equivalent or similar to any of the events mentioned in clause 11.2.1 to clause 11.2.5 inclusive; </w:t>
      </w:r>
    </w:p>
    <w:p w:rsidR="003C71F8" w:rsidRPr="00C1769F" w:rsidRDefault="008829D0" w:rsidP="00ED6EE9">
      <w:pPr>
        <w:pStyle w:val="NoSpacing"/>
        <w:numPr>
          <w:ilvl w:val="1"/>
          <w:numId w:val="2"/>
        </w:numPr>
        <w:jc w:val="both"/>
        <w:rPr>
          <w:b/>
          <w:sz w:val="10"/>
          <w:szCs w:val="10"/>
        </w:rPr>
      </w:pPr>
      <w:r w:rsidRPr="00C1769F">
        <w:rPr>
          <w:sz w:val="10"/>
          <w:szCs w:val="10"/>
        </w:rPr>
        <w:t>Termination of the Contract, however arising, shall not affect any of the parties' rights and remedies that have accrued as at termination. Clauses which expressly or by implication survive termination of the Contract shall continue in full force and effect.</w:t>
      </w:r>
    </w:p>
    <w:p w:rsidR="003C71F8" w:rsidRPr="00C1769F" w:rsidRDefault="003C71F8" w:rsidP="00ED6EE9">
      <w:pPr>
        <w:pStyle w:val="NoSpacing"/>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Force Majeure</w:t>
      </w:r>
    </w:p>
    <w:p w:rsidR="003C71F8" w:rsidRPr="00C1769F" w:rsidRDefault="008829D0" w:rsidP="00C1769F">
      <w:pPr>
        <w:pStyle w:val="NoSpacing"/>
        <w:ind w:left="340"/>
        <w:jc w:val="both"/>
        <w:rPr>
          <w:sz w:val="10"/>
          <w:szCs w:val="10"/>
        </w:rPr>
      </w:pPr>
      <w:r w:rsidRPr="00C1769F">
        <w:rPr>
          <w:sz w:val="10"/>
          <w:szCs w:val="1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7 Business Days, the Customer may terminate this Contract immediately by giving written notice to the Supplier.</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General</w:t>
      </w:r>
    </w:p>
    <w:p w:rsidR="003C71F8" w:rsidRPr="00C1769F" w:rsidRDefault="008829D0" w:rsidP="00ED6EE9">
      <w:pPr>
        <w:pStyle w:val="NoSpacing"/>
        <w:numPr>
          <w:ilvl w:val="1"/>
          <w:numId w:val="2"/>
        </w:numPr>
        <w:jc w:val="both"/>
        <w:rPr>
          <w:b/>
          <w:sz w:val="10"/>
          <w:szCs w:val="10"/>
        </w:rPr>
      </w:pPr>
      <w:r w:rsidRPr="00C1769F">
        <w:rPr>
          <w:b/>
          <w:sz w:val="10"/>
          <w:szCs w:val="10"/>
        </w:rPr>
        <w:t>Assignment and subcontracting.</w:t>
      </w:r>
    </w:p>
    <w:p w:rsidR="003C71F8" w:rsidRPr="00C1769F" w:rsidRDefault="008829D0" w:rsidP="00ED6EE9">
      <w:pPr>
        <w:pStyle w:val="NoSpacing"/>
        <w:numPr>
          <w:ilvl w:val="2"/>
          <w:numId w:val="2"/>
        </w:numPr>
        <w:jc w:val="both"/>
        <w:rPr>
          <w:b/>
          <w:sz w:val="10"/>
          <w:szCs w:val="10"/>
        </w:rPr>
      </w:pPr>
      <w:r w:rsidRPr="00C1769F">
        <w:rPr>
          <w:sz w:val="10"/>
          <w:szCs w:val="10"/>
        </w:rPr>
        <w:t>The Customer may at any time assign, transfer, charge, subcontract or deal in any other manner with any or all of its rights or obligations under the Contract.</w:t>
      </w:r>
    </w:p>
    <w:p w:rsidR="003C71F8" w:rsidRPr="00C1769F" w:rsidRDefault="008829D0" w:rsidP="00ED6EE9">
      <w:pPr>
        <w:pStyle w:val="NoSpacing"/>
        <w:numPr>
          <w:ilvl w:val="2"/>
          <w:numId w:val="2"/>
        </w:numPr>
        <w:jc w:val="both"/>
        <w:rPr>
          <w:b/>
          <w:sz w:val="10"/>
          <w:szCs w:val="10"/>
        </w:rPr>
      </w:pPr>
      <w:r w:rsidRPr="00C1769F">
        <w:rPr>
          <w:sz w:val="10"/>
          <w:szCs w:val="10"/>
        </w:rPr>
        <w:t>The Supplier may not assign, transfer, charge, subcontract or deal in any other manner with any or all of its rights or obligations under the Contract without the Customer's prior written consent.</w:t>
      </w:r>
    </w:p>
    <w:p w:rsidR="003C71F8" w:rsidRPr="00C1769F" w:rsidRDefault="008829D0" w:rsidP="00ED6EE9">
      <w:pPr>
        <w:pStyle w:val="NoSpacing"/>
        <w:numPr>
          <w:ilvl w:val="1"/>
          <w:numId w:val="2"/>
        </w:numPr>
        <w:jc w:val="both"/>
        <w:rPr>
          <w:b/>
          <w:sz w:val="10"/>
          <w:szCs w:val="10"/>
        </w:rPr>
      </w:pPr>
      <w:r w:rsidRPr="00C1769F">
        <w:rPr>
          <w:b/>
          <w:sz w:val="10"/>
          <w:szCs w:val="10"/>
        </w:rPr>
        <w:t>Notices.</w:t>
      </w:r>
    </w:p>
    <w:p w:rsidR="003C71F8" w:rsidRPr="00C1769F" w:rsidRDefault="008829D0" w:rsidP="00ED6EE9">
      <w:pPr>
        <w:pStyle w:val="NoSpacing"/>
        <w:numPr>
          <w:ilvl w:val="2"/>
          <w:numId w:val="2"/>
        </w:numPr>
        <w:jc w:val="both"/>
        <w:rPr>
          <w:b/>
          <w:sz w:val="10"/>
          <w:szCs w:val="10"/>
        </w:rPr>
      </w:pPr>
      <w:r w:rsidRPr="00C1769F">
        <w:rPr>
          <w:sz w:val="10"/>
          <w:szCs w:val="10"/>
        </w:rPr>
        <w:t>Any notice or other communication given to a party under or in connection with the Contract shall be in writing, addressed to that party at its principal place of business or such other address as that party may have specified to the other party in writing in accordance with this clause, and shall be delivered personally, or sent by pre-paid first class post, recorded delivery or commercial courier.</w:t>
      </w:r>
    </w:p>
    <w:p w:rsidR="00352C6E" w:rsidRPr="00C1769F" w:rsidRDefault="008829D0" w:rsidP="00ED6EE9">
      <w:pPr>
        <w:pStyle w:val="NoSpacing"/>
        <w:numPr>
          <w:ilvl w:val="2"/>
          <w:numId w:val="2"/>
        </w:numPr>
        <w:jc w:val="both"/>
        <w:rPr>
          <w:b/>
          <w:sz w:val="10"/>
          <w:szCs w:val="10"/>
        </w:rPr>
      </w:pPr>
      <w:r w:rsidRPr="00C1769F">
        <w:rPr>
          <w:sz w:val="10"/>
          <w:szCs w:val="10"/>
        </w:rPr>
        <w:t>A notice or other communication shall be deemed to have been received: if delivered personally, when left at the address referred to in clause 13.2.1; if sent by pre-paid first class post or recorded delivery, at 9.00 am on the second Business Day after posting; if delivered by commercial courier, on the date and at the time that the courier's delivery receipt is signed.</w:t>
      </w:r>
    </w:p>
    <w:p w:rsidR="00352C6E" w:rsidRPr="00C1769F" w:rsidRDefault="008829D0" w:rsidP="00ED6EE9">
      <w:pPr>
        <w:pStyle w:val="NoSpacing"/>
        <w:numPr>
          <w:ilvl w:val="2"/>
          <w:numId w:val="2"/>
        </w:numPr>
        <w:jc w:val="both"/>
        <w:rPr>
          <w:b/>
          <w:sz w:val="10"/>
          <w:szCs w:val="10"/>
        </w:rPr>
      </w:pPr>
      <w:r w:rsidRPr="00C1769F">
        <w:rPr>
          <w:sz w:val="10"/>
          <w:szCs w:val="10"/>
        </w:rPr>
        <w:t>The provisions of this clause shall not apply to the service of any proceedings or other documents in any legal action.</w:t>
      </w:r>
    </w:p>
    <w:p w:rsidR="00352C6E" w:rsidRPr="00C1769F" w:rsidRDefault="008829D0" w:rsidP="00ED6EE9">
      <w:pPr>
        <w:pStyle w:val="NoSpacing"/>
        <w:numPr>
          <w:ilvl w:val="1"/>
          <w:numId w:val="2"/>
        </w:numPr>
        <w:jc w:val="both"/>
        <w:rPr>
          <w:b/>
          <w:sz w:val="10"/>
          <w:szCs w:val="10"/>
        </w:rPr>
      </w:pPr>
      <w:r w:rsidRPr="00C1769F">
        <w:rPr>
          <w:b/>
          <w:sz w:val="10"/>
          <w:szCs w:val="10"/>
        </w:rPr>
        <w:t>Severance.</w:t>
      </w:r>
    </w:p>
    <w:p w:rsidR="00352C6E" w:rsidRPr="00C1769F" w:rsidRDefault="008829D0" w:rsidP="00ED6EE9">
      <w:pPr>
        <w:pStyle w:val="NoSpacing"/>
        <w:numPr>
          <w:ilvl w:val="2"/>
          <w:numId w:val="2"/>
        </w:numPr>
        <w:jc w:val="both"/>
        <w:rPr>
          <w:b/>
          <w:sz w:val="10"/>
          <w:szCs w:val="10"/>
        </w:rPr>
      </w:pPr>
      <w:r w:rsidRPr="00C1769F">
        <w:rPr>
          <w:sz w:val="10"/>
          <w:szCs w:val="1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352C6E" w:rsidRPr="00C1769F" w:rsidRDefault="008829D0" w:rsidP="00ED6EE9">
      <w:pPr>
        <w:pStyle w:val="NoSpacing"/>
        <w:numPr>
          <w:ilvl w:val="2"/>
          <w:numId w:val="2"/>
        </w:numPr>
        <w:jc w:val="both"/>
        <w:rPr>
          <w:b/>
          <w:sz w:val="10"/>
          <w:szCs w:val="10"/>
        </w:rPr>
      </w:pPr>
      <w:r w:rsidRPr="00C1769F">
        <w:rPr>
          <w:sz w:val="10"/>
          <w:szCs w:val="10"/>
        </w:rPr>
        <w:t>If any invalid, unenforceable or illegal provision of the Contract would be valid, enforceable and legal if some part of it were deleted, the provision shall apply with the minimum modification necessary to make it legal, valid and enforceable.</w:t>
      </w:r>
    </w:p>
    <w:p w:rsidR="00352C6E" w:rsidRPr="00C1769F" w:rsidRDefault="008829D0" w:rsidP="00ED6EE9">
      <w:pPr>
        <w:pStyle w:val="NoSpacing"/>
        <w:numPr>
          <w:ilvl w:val="1"/>
          <w:numId w:val="2"/>
        </w:numPr>
        <w:jc w:val="both"/>
        <w:rPr>
          <w:b/>
          <w:sz w:val="10"/>
          <w:szCs w:val="10"/>
        </w:rPr>
      </w:pPr>
      <w:r w:rsidRPr="00C1769F">
        <w:rPr>
          <w:b/>
          <w:sz w:val="10"/>
          <w:szCs w:val="10"/>
        </w:rPr>
        <w:t>Waiver.</w:t>
      </w:r>
      <w:r w:rsidRPr="00C1769F">
        <w:rPr>
          <w:sz w:val="10"/>
          <w:szCs w:val="10"/>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352C6E" w:rsidRPr="00C1769F" w:rsidRDefault="008829D0" w:rsidP="00ED6EE9">
      <w:pPr>
        <w:pStyle w:val="NoSpacing"/>
        <w:numPr>
          <w:ilvl w:val="1"/>
          <w:numId w:val="2"/>
        </w:numPr>
        <w:jc w:val="both"/>
        <w:rPr>
          <w:b/>
          <w:sz w:val="10"/>
          <w:szCs w:val="10"/>
        </w:rPr>
      </w:pPr>
      <w:r w:rsidRPr="00C1769F">
        <w:rPr>
          <w:b/>
          <w:sz w:val="10"/>
          <w:szCs w:val="10"/>
        </w:rPr>
        <w:t>Third party rights.</w:t>
      </w:r>
      <w:r w:rsidRPr="00C1769F">
        <w:rPr>
          <w:sz w:val="10"/>
          <w:szCs w:val="10"/>
        </w:rPr>
        <w:t xml:space="preserve"> A person who is not a party to the Contract shall not have any rights under or in connection with it.</w:t>
      </w:r>
    </w:p>
    <w:p w:rsidR="00352C6E" w:rsidRPr="00C1769F" w:rsidRDefault="008829D0" w:rsidP="00ED6EE9">
      <w:pPr>
        <w:pStyle w:val="NoSpacing"/>
        <w:numPr>
          <w:ilvl w:val="1"/>
          <w:numId w:val="2"/>
        </w:numPr>
        <w:jc w:val="both"/>
        <w:rPr>
          <w:b/>
          <w:sz w:val="10"/>
          <w:szCs w:val="10"/>
        </w:rPr>
      </w:pPr>
      <w:r w:rsidRPr="00C1769F">
        <w:rPr>
          <w:b/>
          <w:sz w:val="10"/>
          <w:szCs w:val="10"/>
        </w:rPr>
        <w:t>Variation.</w:t>
      </w:r>
      <w:r w:rsidRPr="00C1769F">
        <w:rPr>
          <w:sz w:val="10"/>
          <w:szCs w:val="10"/>
        </w:rPr>
        <w:t xml:space="preserve"> Except as set ou</w:t>
      </w:r>
      <w:bookmarkStart w:id="0" w:name="_GoBack"/>
      <w:bookmarkEnd w:id="0"/>
      <w:r w:rsidRPr="00C1769F">
        <w:rPr>
          <w:sz w:val="10"/>
          <w:szCs w:val="10"/>
        </w:rPr>
        <w:t>t in these Conditions, any variation to the Contract, including the introduction of any additional terms and conditions, shall only be binding when agreed in writing and signed by the Customer.</w:t>
      </w:r>
    </w:p>
    <w:p w:rsidR="008829D0" w:rsidRPr="008B420E" w:rsidRDefault="008829D0" w:rsidP="00ED6EE9">
      <w:pPr>
        <w:pStyle w:val="NoSpacing"/>
        <w:numPr>
          <w:ilvl w:val="1"/>
          <w:numId w:val="2"/>
        </w:numPr>
        <w:jc w:val="both"/>
        <w:rPr>
          <w:b/>
          <w:sz w:val="10"/>
          <w:szCs w:val="10"/>
        </w:rPr>
      </w:pPr>
      <w:r w:rsidRPr="00C1769F">
        <w:rPr>
          <w:b/>
          <w:sz w:val="10"/>
          <w:szCs w:val="10"/>
        </w:rPr>
        <w:t>Governing law and jurisdiction.</w:t>
      </w:r>
      <w:r w:rsidRPr="00C1769F">
        <w:rPr>
          <w:sz w:val="10"/>
          <w:szCs w:val="10"/>
        </w:rPr>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8B420E" w:rsidRDefault="008B420E" w:rsidP="008B420E">
      <w:pPr>
        <w:pStyle w:val="NoSpacing"/>
        <w:jc w:val="both"/>
        <w:rPr>
          <w:sz w:val="10"/>
          <w:szCs w:val="10"/>
        </w:rPr>
      </w:pPr>
    </w:p>
    <w:p w:rsidR="008B420E" w:rsidRPr="00C1769F" w:rsidRDefault="008B420E" w:rsidP="008B420E">
      <w:pPr>
        <w:pStyle w:val="NoSpacing"/>
        <w:jc w:val="both"/>
        <w:rPr>
          <w:b/>
          <w:sz w:val="10"/>
          <w:szCs w:val="10"/>
        </w:rPr>
      </w:pPr>
    </w:p>
    <w:sectPr w:rsidR="008B420E" w:rsidRPr="00C1769F" w:rsidSect="00C1769F">
      <w:headerReference w:type="default" r:id="rId8"/>
      <w:footerReference w:type="default" r:id="rId9"/>
      <w:pgSz w:w="11906" w:h="16838"/>
      <w:pgMar w:top="720" w:right="720" w:bottom="720" w:left="720" w:header="283" w:footer="283" w:gutter="0"/>
      <w:cols w:num="3"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6C" w:rsidRDefault="005D656C" w:rsidP="00ED6EE9">
      <w:pPr>
        <w:spacing w:after="0" w:line="240" w:lineRule="auto"/>
      </w:pPr>
      <w:r>
        <w:separator/>
      </w:r>
    </w:p>
  </w:endnote>
  <w:endnote w:type="continuationSeparator" w:id="0">
    <w:p w:rsidR="005D656C" w:rsidRDefault="005D656C" w:rsidP="00ED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C" w:rsidRDefault="005D656C">
    <w:pPr>
      <w:pStyle w:val="Footer"/>
    </w:pPr>
    <w:r w:rsidRPr="005D656C">
      <w:rPr>
        <w:sz w:val="20"/>
        <w:szCs w:val="20"/>
      </w:rPr>
      <w:t>KWL 2016/10 Rev: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6C" w:rsidRDefault="005D656C" w:rsidP="00ED6EE9">
      <w:pPr>
        <w:spacing w:after="0" w:line="240" w:lineRule="auto"/>
      </w:pPr>
      <w:r>
        <w:separator/>
      </w:r>
    </w:p>
  </w:footnote>
  <w:footnote w:type="continuationSeparator" w:id="0">
    <w:p w:rsidR="005D656C" w:rsidRDefault="005D656C" w:rsidP="00ED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C" w:rsidRDefault="005D656C">
    <w:pPr>
      <w:pStyle w:val="Header"/>
    </w:pPr>
    <w:r>
      <w:rPr>
        <w:noProof/>
        <w:lang w:eastAsia="en-GB"/>
      </w:rPr>
      <w:drawing>
        <wp:inline distT="0" distB="0" distL="0" distR="0">
          <wp:extent cx="581543" cy="581543"/>
          <wp:effectExtent l="19050" t="0" r="9007" b="0"/>
          <wp:docPr id="2" name="Picture 7"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WL_Purple_RGB"/>
                  <pic:cNvPicPr>
                    <a:picLocks noChangeAspect="1" noChangeArrowheads="1"/>
                  </pic:cNvPicPr>
                </pic:nvPicPr>
                <pic:blipFill>
                  <a:blip r:embed="rId1"/>
                  <a:srcRect/>
                  <a:stretch>
                    <a:fillRect/>
                  </a:stretch>
                </pic:blipFill>
                <pic:spPr bwMode="auto">
                  <a:xfrm>
                    <a:off x="0" y="0"/>
                    <a:ext cx="581715" cy="581715"/>
                  </a:xfrm>
                  <a:prstGeom prst="rect">
                    <a:avLst/>
                  </a:prstGeom>
                  <a:noFill/>
                  <a:ln w="9525">
                    <a:noFill/>
                    <a:miter lim="800000"/>
                    <a:headEnd/>
                    <a:tailEnd/>
                  </a:ln>
                </pic:spPr>
              </pic:pic>
            </a:graphicData>
          </a:graphic>
        </wp:inline>
      </w:drawing>
    </w:r>
  </w:p>
  <w:p w:rsidR="004B51A5" w:rsidRDefault="004B51A5">
    <w:pPr>
      <w:pStyle w:val="Header"/>
    </w:pPr>
  </w:p>
  <w:p w:rsidR="005D656C" w:rsidRPr="004B51A5" w:rsidRDefault="005D656C">
    <w:pPr>
      <w:pStyle w:val="Header"/>
    </w:pPr>
    <w:r w:rsidRPr="004B51A5">
      <w:t>Kingstown Works Limited</w:t>
    </w:r>
  </w:p>
  <w:p w:rsidR="005D656C" w:rsidRPr="004B51A5" w:rsidRDefault="005D656C">
    <w:pPr>
      <w:pStyle w:val="Header"/>
    </w:pPr>
    <w:r w:rsidRPr="004B51A5">
      <w:t>Terms and Conditions of Purchase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3E8"/>
    <w:multiLevelType w:val="multilevel"/>
    <w:tmpl w:val="DFA8CA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5670"/>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nsid w:val="19F62B87"/>
    <w:multiLevelType w:val="multilevel"/>
    <w:tmpl w:val="D09471B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28237159"/>
    <w:multiLevelType w:val="hybridMultilevel"/>
    <w:tmpl w:val="46080336"/>
    <w:lvl w:ilvl="0" w:tplc="4D52BA08">
      <w:start w:val="1"/>
      <w:numFmt w:val="decimal"/>
      <w:lvlText w:val="%1."/>
      <w:lvlJc w:val="left"/>
      <w:pPr>
        <w:ind w:left="360" w:hanging="360"/>
      </w:pPr>
      <w:rPr>
        <w:rFonts w:cs="Arial" w:hint="default"/>
        <w:b/>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C91A6C"/>
    <w:multiLevelType w:val="multilevel"/>
    <w:tmpl w:val="D7DE1C18"/>
    <w:lvl w:ilvl="0">
      <w:start w:val="1"/>
      <w:numFmt w:val="decimal"/>
      <w:lvlText w:val="%1."/>
      <w:lvlJc w:val="left"/>
      <w:pPr>
        <w:tabs>
          <w:tab w:val="num" w:pos="340"/>
        </w:tabs>
        <w:ind w:left="340" w:hanging="340"/>
      </w:pPr>
      <w:rPr>
        <w:rFonts w:hint="default"/>
        <w:b w:val="0"/>
      </w:rPr>
    </w:lvl>
    <w:lvl w:ilvl="1">
      <w:start w:val="1"/>
      <w:numFmt w:val="decimal"/>
      <w:lvlText w:val="%1.%2."/>
      <w:lvlJc w:val="left"/>
      <w:pPr>
        <w:tabs>
          <w:tab w:val="num" w:pos="340"/>
        </w:tabs>
        <w:ind w:left="340" w:hanging="340"/>
      </w:pPr>
      <w:rPr>
        <w:rFonts w:hint="default"/>
        <w:b w:val="0"/>
      </w:rPr>
    </w:lvl>
    <w:lvl w:ilvl="2">
      <w:start w:val="1"/>
      <w:numFmt w:val="decimal"/>
      <w:lvlText w:val="%1.%2.%3."/>
      <w:lvlJc w:val="left"/>
      <w:pPr>
        <w:tabs>
          <w:tab w:val="num" w:pos="340"/>
        </w:tabs>
        <w:ind w:left="340" w:hanging="340"/>
      </w:pPr>
      <w:rPr>
        <w:rFonts w:hint="default"/>
        <w:b w:val="0"/>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369"/>
        </w:tabs>
        <w:ind w:left="340" w:hanging="340"/>
      </w:pPr>
      <w:rPr>
        <w:rFonts w:hint="default"/>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9"/>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6E3551"/>
    <w:rsid w:val="00046CE2"/>
    <w:rsid w:val="000A275F"/>
    <w:rsid w:val="00104A2F"/>
    <w:rsid w:val="001214F7"/>
    <w:rsid w:val="00193F7F"/>
    <w:rsid w:val="00202709"/>
    <w:rsid w:val="00203ABE"/>
    <w:rsid w:val="00232F14"/>
    <w:rsid w:val="002F112E"/>
    <w:rsid w:val="0032502E"/>
    <w:rsid w:val="00352C6E"/>
    <w:rsid w:val="00377C13"/>
    <w:rsid w:val="003C71F8"/>
    <w:rsid w:val="003D54EF"/>
    <w:rsid w:val="004B51A5"/>
    <w:rsid w:val="004E2938"/>
    <w:rsid w:val="00580F8D"/>
    <w:rsid w:val="005B5F11"/>
    <w:rsid w:val="005D58B6"/>
    <w:rsid w:val="005D656C"/>
    <w:rsid w:val="006507D6"/>
    <w:rsid w:val="0066421C"/>
    <w:rsid w:val="006E3551"/>
    <w:rsid w:val="006E4444"/>
    <w:rsid w:val="00780200"/>
    <w:rsid w:val="007A6CA1"/>
    <w:rsid w:val="008829D0"/>
    <w:rsid w:val="008B420E"/>
    <w:rsid w:val="008F5C0E"/>
    <w:rsid w:val="00942847"/>
    <w:rsid w:val="009A6B68"/>
    <w:rsid w:val="00A424B1"/>
    <w:rsid w:val="00A46D72"/>
    <w:rsid w:val="00A84BFF"/>
    <w:rsid w:val="00AB7C5D"/>
    <w:rsid w:val="00B4073E"/>
    <w:rsid w:val="00BE04E3"/>
    <w:rsid w:val="00BF6B3D"/>
    <w:rsid w:val="00C03F81"/>
    <w:rsid w:val="00C1769F"/>
    <w:rsid w:val="00C46FE4"/>
    <w:rsid w:val="00CB2766"/>
    <w:rsid w:val="00CB50DB"/>
    <w:rsid w:val="00CE1BC7"/>
    <w:rsid w:val="00CE1C3D"/>
    <w:rsid w:val="00CE3E68"/>
    <w:rsid w:val="00CF45AB"/>
    <w:rsid w:val="00D03843"/>
    <w:rsid w:val="00DE735C"/>
    <w:rsid w:val="00EB7C7D"/>
    <w:rsid w:val="00ED6EE9"/>
    <w:rsid w:val="00F11D7A"/>
    <w:rsid w:val="00F34E1D"/>
    <w:rsid w:val="00F430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FB99E-CFEB-4843-9EB3-B15FD166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Caledonian Building Systems Ltd</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Hoult</dc:creator>
  <cp:lastModifiedBy>hairsineekwl</cp:lastModifiedBy>
  <cp:revision>2</cp:revision>
  <cp:lastPrinted>2016-10-03T10:42:00Z</cp:lastPrinted>
  <dcterms:created xsi:type="dcterms:W3CDTF">2017-05-16T12:47:00Z</dcterms:created>
  <dcterms:modified xsi:type="dcterms:W3CDTF">2017-05-16T12:47:00Z</dcterms:modified>
</cp:coreProperties>
</file>