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1F" w:rsidRPr="00EF6DB6" w:rsidRDefault="00AD6139" w:rsidP="0067511F">
      <w:pPr>
        <w:jc w:val="both"/>
        <w:rPr>
          <w:rFonts w:ascii="Arial" w:hAnsi="Arial"/>
          <w:b/>
        </w:rPr>
      </w:pPr>
      <w:r w:rsidRPr="00EF6DB6">
        <w:rPr>
          <w:rFonts w:ascii="Arial" w:hAnsi="Arial" w:cs="Arial"/>
          <w:bCs/>
          <w:noProof/>
          <w:sz w:val="28"/>
          <w:szCs w:val="28"/>
          <w:lang w:eastAsia="en-GB"/>
        </w:rPr>
        <mc:AlternateContent>
          <mc:Choice Requires="wps">
            <w:drawing>
              <wp:anchor distT="0" distB="0" distL="114300" distR="114300" simplePos="0" relativeHeight="251659264" behindDoc="0" locked="0" layoutInCell="1" allowOverlap="1" wp14:anchorId="0188786D" wp14:editId="6B80984E">
                <wp:simplePos x="0" y="0"/>
                <wp:positionH relativeFrom="column">
                  <wp:posOffset>3888105</wp:posOffset>
                </wp:positionH>
                <wp:positionV relativeFrom="paragraph">
                  <wp:posOffset>-104775</wp:posOffset>
                </wp:positionV>
                <wp:extent cx="1724025" cy="1228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28725"/>
                        </a:xfrm>
                        <a:prstGeom prst="rect">
                          <a:avLst/>
                        </a:prstGeom>
                        <a:solidFill>
                          <a:srgbClr val="FFFFFF"/>
                        </a:solidFill>
                        <a:ln w="9525">
                          <a:noFill/>
                          <a:miter lim="800000"/>
                          <a:headEnd/>
                          <a:tailEnd/>
                        </a:ln>
                      </wps:spPr>
                      <wps:txbx>
                        <w:txbxContent>
                          <w:p w:rsidR="00F8128C" w:rsidRDefault="00F8128C">
                            <w:r>
                              <w:rPr>
                                <w:noProof/>
                                <w:lang w:eastAsia="en-GB"/>
                              </w:rPr>
                              <w:drawing>
                                <wp:inline distT="0" distB="0" distL="0" distR="0" wp14:anchorId="68FD9AF4" wp14:editId="642E64B8">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15pt;margin-top:-8.25pt;width:135.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" stroked="f">
                <v:textbox>
                  <w:txbxContent>
                    <w:p w:rsidR="00F8128C" w:rsidRDefault="00F8128C">
                      <w:r>
                        <w:rPr>
                          <w:noProof/>
                          <w:lang w:eastAsia="en-GB"/>
                        </w:rPr>
                        <w:drawing>
                          <wp:inline distT="0" distB="0" distL="0" distR="0" wp14:anchorId="68FD9AF4" wp14:editId="642E64B8">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v:textbox>
              </v:shape>
            </w:pict>
          </mc:Fallback>
        </mc:AlternateContent>
      </w:r>
      <w:r w:rsidRPr="00EF6DB6">
        <w:rPr>
          <w:rFonts w:ascii="Arial" w:hAnsi="Arial"/>
          <w:b/>
        </w:rPr>
        <w:t>Invitation to Tender – Mini Competition</w:t>
      </w:r>
    </w:p>
    <w:p w:rsidR="00AD6139" w:rsidRPr="00EF6DB6" w:rsidRDefault="00AD6139" w:rsidP="00403BD2">
      <w:pPr>
        <w:rPr>
          <w:rFonts w:ascii="Arial" w:hAnsi="Arial" w:cs="Arial"/>
          <w:bCs/>
          <w:sz w:val="28"/>
          <w:szCs w:val="28"/>
        </w:rPr>
      </w:pPr>
    </w:p>
    <w:p w:rsidR="00AD6139" w:rsidRPr="00EF6DB6" w:rsidRDefault="00AD6139" w:rsidP="00403BD2">
      <w:pPr>
        <w:rPr>
          <w:rFonts w:ascii="Arial" w:hAnsi="Arial" w:cs="Arial"/>
          <w:bCs/>
          <w:sz w:val="28"/>
          <w:szCs w:val="28"/>
        </w:rPr>
      </w:pPr>
      <w:r w:rsidRPr="00EF6DB6">
        <w:rPr>
          <w:rFonts w:ascii="Arial" w:hAnsi="Arial" w:cs="Arial"/>
          <w:bCs/>
          <w:i/>
        </w:rPr>
        <w:t xml:space="preserve">HCA </w:t>
      </w:r>
      <w:r w:rsidR="00F93336" w:rsidRPr="00EF6DB6">
        <w:rPr>
          <w:rFonts w:ascii="Arial" w:hAnsi="Arial" w:cs="Arial"/>
          <w:bCs/>
          <w:i/>
        </w:rPr>
        <w:t>MULTIDICPLINARY</w:t>
      </w:r>
      <w:r w:rsidRPr="00EF6DB6">
        <w:rPr>
          <w:rFonts w:ascii="Arial" w:hAnsi="Arial" w:cs="Arial"/>
          <w:bCs/>
          <w:i/>
        </w:rPr>
        <w:t xml:space="preserve"> PANEL</w:t>
      </w:r>
    </w:p>
    <w:p w:rsidR="00AD6139" w:rsidRPr="00EF6DB6" w:rsidRDefault="00AD6139" w:rsidP="00403BD2">
      <w:pPr>
        <w:rPr>
          <w:rFonts w:ascii="Arial" w:hAnsi="Arial" w:cs="Arial"/>
          <w:bCs/>
          <w:sz w:val="28"/>
          <w:szCs w:val="28"/>
        </w:rPr>
      </w:pPr>
    </w:p>
    <w:p w:rsidR="0067511F" w:rsidRPr="00EF6DB6" w:rsidRDefault="0067511F" w:rsidP="00AD6139">
      <w:pPr>
        <w:rPr>
          <w:rFonts w:ascii="Arial" w:hAnsi="Arial" w:cs="Arial"/>
          <w:bCs/>
        </w:rPr>
      </w:pPr>
    </w:p>
    <w:p w:rsidR="00AA6577" w:rsidRPr="00EF6DB6" w:rsidRDefault="00B428E3" w:rsidP="00AA6577">
      <w:pPr>
        <w:rPr>
          <w:rFonts w:ascii="Arial" w:hAnsi="Arial" w:cs="Arial"/>
          <w:bCs/>
        </w:rPr>
      </w:pPr>
      <w:r w:rsidRPr="00EF6DB6">
        <w:rPr>
          <w:rFonts w:ascii="Arial" w:hAnsi="Arial"/>
        </w:rPr>
        <w:t>Invitation to Tender</w:t>
      </w:r>
      <w:r w:rsidR="0067511F" w:rsidRPr="00EF6DB6">
        <w:rPr>
          <w:rFonts w:ascii="Arial" w:hAnsi="Arial" w:cs="Arial"/>
          <w:bCs/>
        </w:rPr>
        <w:t xml:space="preserve"> for</w:t>
      </w:r>
      <w:r w:rsidR="00B16A35" w:rsidRPr="00EF6DB6">
        <w:rPr>
          <w:rFonts w:ascii="Arial" w:hAnsi="Arial" w:cs="Arial"/>
          <w:bCs/>
        </w:rPr>
        <w:t xml:space="preserve">: </w:t>
      </w:r>
    </w:p>
    <w:p w:rsidR="00AA6577" w:rsidRPr="00EF6DB6" w:rsidRDefault="00AA6577" w:rsidP="00AA6577">
      <w:pPr>
        <w:rPr>
          <w:rFonts w:ascii="Arial" w:hAnsi="Arial" w:cs="Arial"/>
          <w:b/>
          <w:bCs/>
        </w:rPr>
      </w:pPr>
    </w:p>
    <w:p w:rsidR="0067511F" w:rsidRPr="0034005E" w:rsidRDefault="0034005E" w:rsidP="00AA6577">
      <w:pPr>
        <w:rPr>
          <w:rFonts w:ascii="Arial" w:hAnsi="Arial" w:cs="Arial"/>
          <w:b/>
        </w:rPr>
      </w:pPr>
      <w:r w:rsidRPr="0034005E">
        <w:rPr>
          <w:rFonts w:ascii="Arial" w:hAnsi="Arial" w:cs="Arial"/>
          <w:b/>
        </w:rPr>
        <w:t xml:space="preserve">Former Grove Pub and St Agnes Church, </w:t>
      </w:r>
      <w:proofErr w:type="spellStart"/>
      <w:r w:rsidRPr="0034005E">
        <w:rPr>
          <w:rFonts w:ascii="Arial" w:hAnsi="Arial" w:cs="Arial"/>
          <w:b/>
        </w:rPr>
        <w:t>Easterside</w:t>
      </w:r>
      <w:proofErr w:type="spellEnd"/>
      <w:r w:rsidRPr="0034005E">
        <w:rPr>
          <w:rFonts w:ascii="Arial" w:hAnsi="Arial" w:cs="Arial"/>
          <w:b/>
        </w:rPr>
        <w:t xml:space="preserve">, </w:t>
      </w:r>
      <w:proofErr w:type="gramStart"/>
      <w:r w:rsidRPr="0034005E">
        <w:rPr>
          <w:rFonts w:ascii="Arial" w:hAnsi="Arial" w:cs="Arial"/>
          <w:b/>
        </w:rPr>
        <w:t xml:space="preserve">Middlesbrough </w:t>
      </w:r>
      <w:r w:rsidR="00EF6DB6" w:rsidRPr="0034005E">
        <w:rPr>
          <w:rFonts w:ascii="Arial" w:hAnsi="Arial" w:cs="Arial"/>
          <w:b/>
          <w:bCs/>
        </w:rPr>
        <w:t>:</w:t>
      </w:r>
      <w:proofErr w:type="gramEnd"/>
      <w:r w:rsidR="00EF6DB6" w:rsidRPr="0034005E">
        <w:rPr>
          <w:rFonts w:ascii="Arial" w:hAnsi="Arial" w:cs="Arial"/>
          <w:b/>
          <w:bCs/>
        </w:rPr>
        <w:t xml:space="preserve"> Starter Homes</w:t>
      </w:r>
      <w:r w:rsidR="00F91727" w:rsidRPr="0034005E">
        <w:rPr>
          <w:rFonts w:ascii="Arial" w:hAnsi="Arial" w:cs="Arial"/>
          <w:b/>
          <w:bCs/>
        </w:rPr>
        <w:t xml:space="preserve"> – </w:t>
      </w:r>
      <w:r w:rsidR="005E2B6C" w:rsidRPr="0034005E">
        <w:rPr>
          <w:rFonts w:ascii="Arial" w:hAnsi="Arial" w:cs="Arial"/>
          <w:b/>
          <w:bCs/>
        </w:rPr>
        <w:t>Recommendation Report</w:t>
      </w:r>
      <w:r w:rsidR="00A83322" w:rsidRPr="0034005E">
        <w:rPr>
          <w:rFonts w:ascii="Arial" w:hAnsi="Arial" w:cs="Arial"/>
          <w:b/>
          <w:bCs/>
        </w:rPr>
        <w:t xml:space="preserve"> and Property Advice</w:t>
      </w:r>
    </w:p>
    <w:p w:rsidR="0067511F" w:rsidRDefault="0067511F" w:rsidP="007E32C8">
      <w:pPr>
        <w:jc w:val="both"/>
        <w:rPr>
          <w:rFonts w:ascii="Arial" w:hAnsi="Arial" w:cs="Arial"/>
          <w:b/>
        </w:rPr>
      </w:pPr>
    </w:p>
    <w:tbl>
      <w:tblPr>
        <w:tblW w:w="96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D248AD" w:rsidTr="00B9244E">
        <w:tc>
          <w:tcPr>
            <w:tcW w:w="9690" w:type="dxa"/>
          </w:tcPr>
          <w:p w:rsidR="00D248AD" w:rsidRDefault="00D248AD">
            <w:pPr>
              <w:pStyle w:val="Heading4"/>
              <w:rPr>
                <w:sz w:val="24"/>
              </w:rPr>
            </w:pPr>
            <w:r>
              <w:rPr>
                <w:sz w:val="24"/>
              </w:rPr>
              <w:t>Invitation to participate in a mini competition</w:t>
            </w:r>
          </w:p>
          <w:p w:rsidR="00D248AD" w:rsidRDefault="00D248AD">
            <w:pPr>
              <w:jc w:val="both"/>
              <w:rPr>
                <w:rFonts w:ascii="Arial" w:hAnsi="Arial" w:cs="Arial"/>
                <w:sz w:val="20"/>
                <w:szCs w:val="20"/>
              </w:rPr>
            </w:pPr>
          </w:p>
        </w:tc>
      </w:tr>
      <w:tr w:rsidR="00D248AD" w:rsidTr="00B9244E">
        <w:tc>
          <w:tcPr>
            <w:tcW w:w="9690" w:type="dxa"/>
          </w:tcPr>
          <w:p w:rsidR="00D248AD" w:rsidRPr="007C6DFA" w:rsidRDefault="00D248AD">
            <w:pPr>
              <w:jc w:val="both"/>
              <w:rPr>
                <w:rFonts w:ascii="Arial" w:hAnsi="Arial" w:cs="Arial"/>
                <w:sz w:val="22"/>
                <w:szCs w:val="22"/>
              </w:rPr>
            </w:pPr>
            <w:r w:rsidRPr="007C6DFA">
              <w:rPr>
                <w:rFonts w:ascii="Arial" w:hAnsi="Arial" w:cs="Arial"/>
                <w:b/>
                <w:bCs/>
                <w:sz w:val="22"/>
                <w:szCs w:val="22"/>
              </w:rPr>
              <w:t>Panel Name</w:t>
            </w:r>
            <w:r w:rsidRPr="007C6DFA">
              <w:rPr>
                <w:rFonts w:ascii="Arial" w:hAnsi="Arial" w:cs="Arial"/>
                <w:sz w:val="22"/>
                <w:szCs w:val="22"/>
              </w:rPr>
              <w:t>:</w:t>
            </w:r>
            <w:r w:rsidR="005C7D73" w:rsidRPr="007C6DFA">
              <w:rPr>
                <w:rFonts w:ascii="Arial" w:hAnsi="Arial" w:cs="Arial"/>
                <w:sz w:val="22"/>
                <w:szCs w:val="22"/>
              </w:rPr>
              <w:t xml:space="preserve"> </w:t>
            </w:r>
            <w:r w:rsidR="001B2531" w:rsidRPr="007C6DFA">
              <w:rPr>
                <w:rFonts w:ascii="Arial" w:hAnsi="Arial" w:cs="Arial"/>
                <w:sz w:val="22"/>
                <w:szCs w:val="22"/>
              </w:rPr>
              <w:t>HCA Multi-disciplinary Panel</w:t>
            </w:r>
          </w:p>
          <w:p w:rsidR="00D248AD" w:rsidRPr="007C6DFA" w:rsidRDefault="00D248AD">
            <w:pPr>
              <w:jc w:val="both"/>
              <w:rPr>
                <w:rFonts w:ascii="Arial" w:hAnsi="Arial" w:cs="Arial"/>
                <w:sz w:val="22"/>
                <w:szCs w:val="22"/>
              </w:rPr>
            </w:pPr>
          </w:p>
        </w:tc>
      </w:tr>
      <w:tr w:rsidR="00D248AD" w:rsidTr="00B9244E">
        <w:tc>
          <w:tcPr>
            <w:tcW w:w="9690" w:type="dxa"/>
          </w:tcPr>
          <w:p w:rsidR="0034005E" w:rsidRPr="0034005E" w:rsidRDefault="00D248AD" w:rsidP="0034005E">
            <w:pPr>
              <w:rPr>
                <w:rFonts w:ascii="Arial" w:hAnsi="Arial" w:cs="Arial"/>
                <w:b/>
              </w:rPr>
            </w:pPr>
            <w:r w:rsidRPr="007C6DFA">
              <w:rPr>
                <w:rFonts w:ascii="Arial" w:hAnsi="Arial" w:cs="Arial"/>
                <w:b/>
                <w:bCs/>
                <w:sz w:val="22"/>
                <w:szCs w:val="22"/>
              </w:rPr>
              <w:t>Project Name</w:t>
            </w:r>
            <w:r w:rsidRPr="007C6DFA">
              <w:rPr>
                <w:rFonts w:ascii="Arial" w:hAnsi="Arial" w:cs="Arial"/>
                <w:sz w:val="22"/>
                <w:szCs w:val="22"/>
              </w:rPr>
              <w:t xml:space="preserve">:  </w:t>
            </w:r>
            <w:r w:rsidR="0034005E" w:rsidRPr="0034005E">
              <w:rPr>
                <w:rFonts w:ascii="Arial" w:hAnsi="Arial" w:cs="Arial"/>
              </w:rPr>
              <w:t xml:space="preserve">Former Grove Pub and St Agnes Church, </w:t>
            </w:r>
            <w:proofErr w:type="spellStart"/>
            <w:r w:rsidR="0034005E" w:rsidRPr="0034005E">
              <w:rPr>
                <w:rFonts w:ascii="Arial" w:hAnsi="Arial" w:cs="Arial"/>
              </w:rPr>
              <w:t>Easterside</w:t>
            </w:r>
            <w:proofErr w:type="spellEnd"/>
            <w:r w:rsidR="0034005E" w:rsidRPr="0034005E">
              <w:rPr>
                <w:rFonts w:ascii="Arial" w:hAnsi="Arial" w:cs="Arial"/>
              </w:rPr>
              <w:t xml:space="preserve">, Middlesbrough </w:t>
            </w:r>
            <w:r w:rsidR="0034005E" w:rsidRPr="0034005E">
              <w:rPr>
                <w:rFonts w:ascii="Arial" w:hAnsi="Arial" w:cs="Arial"/>
                <w:bCs/>
              </w:rPr>
              <w:t>: Starter Homes – Recommendation Report and Property Advice</w:t>
            </w:r>
          </w:p>
          <w:p w:rsidR="00EF6DB6" w:rsidRPr="007C6DFA" w:rsidRDefault="00EF6DB6">
            <w:pPr>
              <w:jc w:val="both"/>
              <w:rPr>
                <w:rFonts w:ascii="Arial" w:hAnsi="Arial" w:cs="Arial"/>
                <w:sz w:val="22"/>
                <w:szCs w:val="22"/>
              </w:rPr>
            </w:pPr>
          </w:p>
          <w:p w:rsidR="00D248AD" w:rsidRPr="007C6DFA" w:rsidRDefault="00D248AD">
            <w:pPr>
              <w:jc w:val="both"/>
              <w:rPr>
                <w:rFonts w:ascii="Arial" w:hAnsi="Arial" w:cs="Arial"/>
                <w:sz w:val="22"/>
                <w:szCs w:val="22"/>
              </w:rPr>
            </w:pPr>
            <w:r w:rsidRPr="007C6DFA">
              <w:rPr>
                <w:rFonts w:ascii="Arial" w:hAnsi="Arial" w:cs="Arial"/>
                <w:b/>
                <w:bCs/>
                <w:sz w:val="22"/>
                <w:szCs w:val="22"/>
              </w:rPr>
              <w:t>Date</w:t>
            </w:r>
            <w:r w:rsidR="00B83FD1" w:rsidRPr="007C6DFA">
              <w:rPr>
                <w:rFonts w:ascii="Arial" w:hAnsi="Arial" w:cs="Arial"/>
                <w:b/>
                <w:bCs/>
                <w:sz w:val="22"/>
                <w:szCs w:val="22"/>
              </w:rPr>
              <w:t>:</w:t>
            </w:r>
            <w:r w:rsidR="005C7D73" w:rsidRPr="007C6DFA">
              <w:rPr>
                <w:rFonts w:ascii="Arial" w:hAnsi="Arial" w:cs="Arial"/>
                <w:b/>
                <w:bCs/>
                <w:sz w:val="22"/>
                <w:szCs w:val="22"/>
              </w:rPr>
              <w:t xml:space="preserve"> </w:t>
            </w:r>
            <w:r w:rsidR="005B0027">
              <w:rPr>
                <w:rFonts w:ascii="Arial" w:hAnsi="Arial" w:cs="Arial"/>
                <w:bCs/>
                <w:sz w:val="22"/>
                <w:szCs w:val="22"/>
              </w:rPr>
              <w:t>26</w:t>
            </w:r>
            <w:r w:rsidR="00491D96" w:rsidRPr="007C6DFA">
              <w:rPr>
                <w:rFonts w:ascii="Arial" w:hAnsi="Arial" w:cs="Arial"/>
                <w:bCs/>
                <w:sz w:val="22"/>
                <w:szCs w:val="22"/>
              </w:rPr>
              <w:t xml:space="preserve"> November </w:t>
            </w:r>
            <w:r w:rsidR="001B2531" w:rsidRPr="007C6DFA">
              <w:rPr>
                <w:rFonts w:ascii="Arial" w:hAnsi="Arial" w:cs="Arial"/>
                <w:bCs/>
                <w:sz w:val="22"/>
                <w:szCs w:val="22"/>
              </w:rPr>
              <w:t>2015</w:t>
            </w:r>
          </w:p>
          <w:p w:rsidR="00D248AD" w:rsidRPr="007C6DFA" w:rsidRDefault="00D248AD">
            <w:pPr>
              <w:jc w:val="both"/>
              <w:rPr>
                <w:rFonts w:ascii="Arial" w:hAnsi="Arial" w:cs="Arial"/>
                <w:sz w:val="22"/>
                <w:szCs w:val="22"/>
              </w:rPr>
            </w:pPr>
          </w:p>
          <w:p w:rsidR="00D248AD" w:rsidRPr="007C6DFA" w:rsidRDefault="00D248AD" w:rsidP="0034005E">
            <w:pPr>
              <w:jc w:val="both"/>
              <w:rPr>
                <w:rFonts w:ascii="Arial" w:hAnsi="Arial" w:cs="Arial"/>
                <w:sz w:val="22"/>
                <w:szCs w:val="22"/>
              </w:rPr>
            </w:pPr>
            <w:r w:rsidRPr="007C6DFA">
              <w:rPr>
                <w:rFonts w:ascii="Arial" w:hAnsi="Arial" w:cs="Arial"/>
                <w:b/>
                <w:bCs/>
                <w:sz w:val="22"/>
                <w:szCs w:val="22"/>
              </w:rPr>
              <w:t>Reference Number</w:t>
            </w:r>
            <w:r w:rsidR="006F3298" w:rsidRPr="007C6DFA">
              <w:rPr>
                <w:rFonts w:ascii="Arial" w:hAnsi="Arial" w:cs="Arial"/>
                <w:sz w:val="22"/>
                <w:szCs w:val="22"/>
              </w:rPr>
              <w:t xml:space="preserve">: </w:t>
            </w:r>
            <w:r w:rsidR="0034005E">
              <w:rPr>
                <w:rFonts w:ascii="Arial" w:hAnsi="Arial" w:cs="Arial"/>
                <w:sz w:val="22"/>
                <w:szCs w:val="22"/>
              </w:rPr>
              <w:t>SH/</w:t>
            </w:r>
            <w:proofErr w:type="spellStart"/>
            <w:r w:rsidR="0034005E">
              <w:rPr>
                <w:rFonts w:ascii="Arial" w:hAnsi="Arial" w:cs="Arial"/>
                <w:sz w:val="22"/>
                <w:szCs w:val="22"/>
              </w:rPr>
              <w:t>Easterside</w:t>
            </w:r>
            <w:proofErr w:type="spellEnd"/>
            <w:r w:rsidR="0034005E">
              <w:rPr>
                <w:rFonts w:ascii="Arial" w:hAnsi="Arial" w:cs="Arial"/>
                <w:sz w:val="22"/>
                <w:szCs w:val="22"/>
              </w:rPr>
              <w:t>/HM</w:t>
            </w:r>
          </w:p>
        </w:tc>
      </w:tr>
      <w:tr w:rsidR="00D248AD" w:rsidTr="00B9244E">
        <w:tc>
          <w:tcPr>
            <w:tcW w:w="9690" w:type="dxa"/>
          </w:tcPr>
          <w:p w:rsidR="00EE573A" w:rsidRPr="007C6DFA" w:rsidRDefault="00D248AD">
            <w:pPr>
              <w:jc w:val="both"/>
              <w:rPr>
                <w:rFonts w:ascii="Arial" w:hAnsi="Arial" w:cs="Arial"/>
                <w:sz w:val="22"/>
                <w:szCs w:val="22"/>
              </w:rPr>
            </w:pPr>
            <w:r w:rsidRPr="007C6DFA">
              <w:rPr>
                <w:rFonts w:ascii="Arial" w:hAnsi="Arial" w:cs="Arial"/>
                <w:b/>
                <w:bCs/>
                <w:sz w:val="22"/>
                <w:szCs w:val="22"/>
              </w:rPr>
              <w:t>To</w:t>
            </w:r>
            <w:r w:rsidRPr="007C6DFA">
              <w:rPr>
                <w:rFonts w:ascii="Arial" w:hAnsi="Arial" w:cs="Arial"/>
                <w:sz w:val="22"/>
                <w:szCs w:val="22"/>
              </w:rPr>
              <w:t xml:space="preserve">:   </w:t>
            </w:r>
            <w:r w:rsidR="005B0027">
              <w:rPr>
                <w:rFonts w:ascii="Arial" w:hAnsi="Arial" w:cs="Arial"/>
                <w:sz w:val="22"/>
                <w:szCs w:val="22"/>
              </w:rPr>
              <w:t>Multidisciplinary Panel Consultants</w:t>
            </w:r>
          </w:p>
          <w:p w:rsidR="00D248AD" w:rsidRPr="007C6DFA" w:rsidRDefault="00D248AD">
            <w:pPr>
              <w:jc w:val="both"/>
              <w:rPr>
                <w:rFonts w:ascii="Arial" w:hAnsi="Arial" w:cs="Arial"/>
                <w:color w:val="0000FF"/>
                <w:sz w:val="22"/>
                <w:szCs w:val="22"/>
              </w:rPr>
            </w:pPr>
            <w:r w:rsidRPr="007C6DFA">
              <w:rPr>
                <w:rFonts w:ascii="Arial" w:hAnsi="Arial" w:cs="Arial"/>
                <w:i/>
                <w:iCs/>
                <w:color w:val="0000FF"/>
                <w:sz w:val="22"/>
                <w:szCs w:val="22"/>
              </w:rPr>
              <w:t xml:space="preserve">        </w:t>
            </w:r>
          </w:p>
        </w:tc>
      </w:tr>
      <w:tr w:rsidR="00D248AD" w:rsidTr="00B9244E">
        <w:tc>
          <w:tcPr>
            <w:tcW w:w="9690" w:type="dxa"/>
          </w:tcPr>
          <w:p w:rsidR="00AA6577" w:rsidRPr="007C6DFA" w:rsidRDefault="00D248AD">
            <w:pPr>
              <w:jc w:val="both"/>
              <w:rPr>
                <w:rFonts w:ascii="Arial" w:hAnsi="Arial" w:cs="Arial"/>
                <w:b/>
                <w:bCs/>
                <w:sz w:val="22"/>
                <w:szCs w:val="22"/>
              </w:rPr>
            </w:pPr>
            <w:r w:rsidRPr="007C6DFA">
              <w:rPr>
                <w:rFonts w:ascii="Arial" w:hAnsi="Arial" w:cs="Arial"/>
                <w:b/>
                <w:bCs/>
                <w:sz w:val="22"/>
                <w:szCs w:val="22"/>
              </w:rPr>
              <w:t>From</w:t>
            </w:r>
            <w:r w:rsidR="00B83FD1" w:rsidRPr="007C6DFA">
              <w:rPr>
                <w:rFonts w:ascii="Arial" w:hAnsi="Arial" w:cs="Arial"/>
                <w:b/>
                <w:bCs/>
                <w:sz w:val="22"/>
                <w:szCs w:val="22"/>
              </w:rPr>
              <w:t>:</w:t>
            </w:r>
            <w:r w:rsidRPr="007C6DFA">
              <w:rPr>
                <w:rFonts w:ascii="Arial" w:hAnsi="Arial" w:cs="Arial"/>
                <w:b/>
                <w:bCs/>
                <w:sz w:val="22"/>
                <w:szCs w:val="22"/>
              </w:rPr>
              <w:t xml:space="preserve"> </w:t>
            </w:r>
            <w:r w:rsidR="00AA6577" w:rsidRPr="007C6DFA">
              <w:rPr>
                <w:rFonts w:ascii="Arial" w:hAnsi="Arial" w:cs="Arial"/>
                <w:b/>
                <w:bCs/>
                <w:sz w:val="22"/>
                <w:szCs w:val="22"/>
              </w:rPr>
              <w:t xml:space="preserve">  </w:t>
            </w:r>
          </w:p>
          <w:p w:rsidR="00D248AD" w:rsidRPr="007C6DFA" w:rsidRDefault="00FE05D0" w:rsidP="00AA6577">
            <w:pPr>
              <w:ind w:left="738"/>
              <w:jc w:val="both"/>
              <w:rPr>
                <w:rFonts w:ascii="Arial" w:hAnsi="Arial" w:cs="Arial"/>
                <w:i/>
                <w:iCs/>
                <w:sz w:val="22"/>
                <w:szCs w:val="22"/>
              </w:rPr>
            </w:pPr>
            <w:r>
              <w:rPr>
                <w:rFonts w:ascii="Arial" w:hAnsi="Arial" w:cs="Arial"/>
                <w:i/>
                <w:iCs/>
                <w:sz w:val="22"/>
                <w:szCs w:val="22"/>
              </w:rPr>
              <w:t>(Redacted)</w:t>
            </w:r>
            <w:r w:rsidR="00491D96" w:rsidRPr="007C6DFA">
              <w:rPr>
                <w:rFonts w:ascii="Arial" w:hAnsi="Arial" w:cs="Arial"/>
                <w:i/>
                <w:iCs/>
                <w:sz w:val="22"/>
                <w:szCs w:val="22"/>
              </w:rPr>
              <w:t>,</w:t>
            </w:r>
          </w:p>
          <w:p w:rsidR="00AA6577" w:rsidRPr="007C6DFA" w:rsidRDefault="00AA6577" w:rsidP="00AA6577">
            <w:pPr>
              <w:ind w:left="738"/>
              <w:jc w:val="both"/>
              <w:rPr>
                <w:rFonts w:ascii="Arial" w:hAnsi="Arial" w:cs="Arial"/>
                <w:i/>
                <w:iCs/>
                <w:sz w:val="22"/>
                <w:szCs w:val="22"/>
              </w:rPr>
            </w:pPr>
            <w:r w:rsidRPr="007C6DFA">
              <w:rPr>
                <w:rFonts w:ascii="Arial" w:hAnsi="Arial" w:cs="Arial"/>
                <w:i/>
                <w:iCs/>
                <w:sz w:val="22"/>
                <w:szCs w:val="22"/>
              </w:rPr>
              <w:t>St. George’s House,</w:t>
            </w:r>
          </w:p>
          <w:p w:rsidR="00AA6577" w:rsidRPr="007C6DFA" w:rsidRDefault="00AA6577" w:rsidP="00AA6577">
            <w:pPr>
              <w:ind w:left="738"/>
              <w:jc w:val="both"/>
              <w:rPr>
                <w:rFonts w:ascii="Arial" w:hAnsi="Arial" w:cs="Arial"/>
                <w:i/>
                <w:iCs/>
                <w:sz w:val="22"/>
                <w:szCs w:val="22"/>
              </w:rPr>
            </w:pPr>
            <w:r w:rsidRPr="007C6DFA">
              <w:rPr>
                <w:rFonts w:ascii="Arial" w:hAnsi="Arial" w:cs="Arial"/>
                <w:i/>
                <w:iCs/>
                <w:sz w:val="22"/>
                <w:szCs w:val="22"/>
              </w:rPr>
              <w:t xml:space="preserve">Kingsway, </w:t>
            </w:r>
          </w:p>
          <w:p w:rsidR="00AA6577" w:rsidRPr="007C6DFA" w:rsidRDefault="00AA6577" w:rsidP="00AA6577">
            <w:pPr>
              <w:ind w:left="738"/>
              <w:jc w:val="both"/>
              <w:rPr>
                <w:rFonts w:ascii="Arial" w:hAnsi="Arial" w:cs="Arial"/>
                <w:i/>
                <w:iCs/>
                <w:sz w:val="22"/>
                <w:szCs w:val="22"/>
              </w:rPr>
            </w:pPr>
            <w:r w:rsidRPr="007C6DFA">
              <w:rPr>
                <w:rFonts w:ascii="Arial" w:hAnsi="Arial" w:cs="Arial"/>
                <w:i/>
                <w:iCs/>
                <w:sz w:val="22"/>
                <w:szCs w:val="22"/>
              </w:rPr>
              <w:t xml:space="preserve">Team Valley, </w:t>
            </w:r>
          </w:p>
          <w:p w:rsidR="00AA6577" w:rsidRPr="007C6DFA" w:rsidRDefault="00AA6577" w:rsidP="00AA6577">
            <w:pPr>
              <w:ind w:left="738"/>
              <w:jc w:val="both"/>
              <w:rPr>
                <w:rFonts w:ascii="Arial" w:hAnsi="Arial" w:cs="Arial"/>
                <w:i/>
                <w:iCs/>
                <w:sz w:val="22"/>
                <w:szCs w:val="22"/>
              </w:rPr>
            </w:pPr>
            <w:r w:rsidRPr="007C6DFA">
              <w:rPr>
                <w:rFonts w:ascii="Arial" w:hAnsi="Arial" w:cs="Arial"/>
                <w:i/>
                <w:iCs/>
                <w:sz w:val="22"/>
                <w:szCs w:val="22"/>
              </w:rPr>
              <w:t xml:space="preserve">Gateshead. </w:t>
            </w:r>
          </w:p>
          <w:p w:rsidR="00AA6577" w:rsidRPr="007C6DFA" w:rsidRDefault="00AA6577" w:rsidP="00AA6577">
            <w:pPr>
              <w:ind w:left="738"/>
              <w:jc w:val="both"/>
              <w:rPr>
                <w:rFonts w:ascii="Arial" w:hAnsi="Arial" w:cs="Arial"/>
                <w:i/>
                <w:iCs/>
                <w:sz w:val="22"/>
                <w:szCs w:val="22"/>
              </w:rPr>
            </w:pPr>
            <w:r w:rsidRPr="007C6DFA">
              <w:rPr>
                <w:rFonts w:ascii="Arial" w:hAnsi="Arial" w:cs="Arial"/>
                <w:i/>
                <w:iCs/>
                <w:sz w:val="22"/>
                <w:szCs w:val="22"/>
              </w:rPr>
              <w:t>NE11 0NA.</w:t>
            </w:r>
          </w:p>
          <w:p w:rsidR="00C8370E" w:rsidRPr="007C6DFA" w:rsidRDefault="00C8370E" w:rsidP="00AA6577">
            <w:pPr>
              <w:ind w:left="738"/>
              <w:jc w:val="both"/>
              <w:rPr>
                <w:rFonts w:ascii="Arial" w:hAnsi="Arial" w:cs="Arial"/>
                <w:i/>
                <w:iCs/>
                <w:sz w:val="22"/>
                <w:szCs w:val="22"/>
              </w:rPr>
            </w:pPr>
          </w:p>
          <w:p w:rsidR="00FE05D0" w:rsidRDefault="00FE05D0" w:rsidP="00AA6577">
            <w:pPr>
              <w:ind w:left="738"/>
              <w:jc w:val="both"/>
              <w:rPr>
                <w:rFonts w:ascii="Arial" w:hAnsi="Arial" w:cs="Arial"/>
                <w:i/>
                <w:iCs/>
                <w:sz w:val="22"/>
                <w:szCs w:val="22"/>
              </w:rPr>
            </w:pPr>
            <w:r>
              <w:rPr>
                <w:rFonts w:ascii="Arial" w:hAnsi="Arial" w:cs="Arial"/>
                <w:i/>
                <w:iCs/>
                <w:sz w:val="22"/>
                <w:szCs w:val="22"/>
              </w:rPr>
              <w:t>(Redacted)</w:t>
            </w:r>
          </w:p>
          <w:p w:rsidR="00D248AD" w:rsidRDefault="00C8370E">
            <w:pPr>
              <w:jc w:val="both"/>
              <w:rPr>
                <w:rFonts w:ascii="Arial" w:hAnsi="Arial" w:cs="Arial"/>
                <w:i/>
                <w:iCs/>
                <w:sz w:val="22"/>
                <w:szCs w:val="22"/>
              </w:rPr>
            </w:pPr>
            <w:r w:rsidRPr="007C6DFA">
              <w:rPr>
                <w:rFonts w:ascii="Arial" w:hAnsi="Arial" w:cs="Arial"/>
                <w:i/>
                <w:iCs/>
                <w:sz w:val="22"/>
                <w:szCs w:val="22"/>
              </w:rPr>
              <w:t xml:space="preserve">Tel : </w:t>
            </w:r>
            <w:r w:rsidR="00FE05D0">
              <w:rPr>
                <w:rFonts w:ascii="Arial" w:hAnsi="Arial" w:cs="Arial"/>
                <w:i/>
                <w:iCs/>
                <w:sz w:val="22"/>
                <w:szCs w:val="22"/>
              </w:rPr>
              <w:t>(Redacted)</w:t>
            </w:r>
          </w:p>
          <w:p w:rsidR="00FE05D0" w:rsidRPr="007C6DFA" w:rsidRDefault="00FE05D0">
            <w:pPr>
              <w:jc w:val="both"/>
              <w:rPr>
                <w:rFonts w:ascii="Arial" w:hAnsi="Arial" w:cs="Arial"/>
                <w:b/>
                <w:bCs/>
                <w:sz w:val="22"/>
                <w:szCs w:val="22"/>
              </w:rPr>
            </w:pPr>
          </w:p>
        </w:tc>
      </w:tr>
      <w:tr w:rsidR="00D248AD" w:rsidTr="00B9244E">
        <w:tc>
          <w:tcPr>
            <w:tcW w:w="9690" w:type="dxa"/>
          </w:tcPr>
          <w:p w:rsidR="0003345E" w:rsidRPr="007C6DFA" w:rsidRDefault="0003345E">
            <w:pPr>
              <w:rPr>
                <w:rFonts w:ascii="Arial" w:hAnsi="Arial" w:cs="Arial"/>
                <w:b/>
                <w:bCs/>
                <w:iCs/>
                <w:sz w:val="22"/>
                <w:szCs w:val="22"/>
              </w:rPr>
            </w:pPr>
          </w:p>
          <w:p w:rsidR="007153E7" w:rsidRPr="007C6DFA" w:rsidRDefault="007153E7" w:rsidP="00A83322">
            <w:pPr>
              <w:pStyle w:val="ListParagraph"/>
              <w:numPr>
                <w:ilvl w:val="0"/>
                <w:numId w:val="36"/>
              </w:numPr>
              <w:jc w:val="both"/>
              <w:rPr>
                <w:rFonts w:cs="Arial"/>
                <w:b/>
                <w:bCs/>
                <w:iCs/>
                <w:sz w:val="22"/>
                <w:szCs w:val="22"/>
              </w:rPr>
            </w:pPr>
            <w:r w:rsidRPr="007C6DFA">
              <w:rPr>
                <w:rFonts w:cs="Arial"/>
                <w:b/>
                <w:bCs/>
                <w:iCs/>
                <w:sz w:val="22"/>
                <w:szCs w:val="22"/>
              </w:rPr>
              <w:t>High Level Summary</w:t>
            </w:r>
          </w:p>
          <w:p w:rsidR="007153E7" w:rsidRPr="007C6DFA" w:rsidRDefault="007153E7" w:rsidP="007153E7">
            <w:pPr>
              <w:jc w:val="both"/>
              <w:rPr>
                <w:rFonts w:ascii="Arial" w:hAnsi="Arial" w:cs="Arial"/>
                <w:b/>
                <w:bCs/>
                <w:iCs/>
                <w:sz w:val="22"/>
                <w:szCs w:val="22"/>
              </w:rPr>
            </w:pPr>
          </w:p>
          <w:p w:rsidR="007153E7" w:rsidRPr="007C6DFA" w:rsidRDefault="007153E7" w:rsidP="007153E7">
            <w:pPr>
              <w:jc w:val="both"/>
              <w:rPr>
                <w:rFonts w:ascii="Arial" w:hAnsi="Arial" w:cs="Arial"/>
                <w:bCs/>
                <w:iCs/>
                <w:sz w:val="22"/>
                <w:szCs w:val="22"/>
              </w:rPr>
            </w:pPr>
            <w:r w:rsidRPr="007C6DFA">
              <w:rPr>
                <w:rFonts w:ascii="Arial" w:hAnsi="Arial" w:cs="Arial"/>
                <w:bCs/>
                <w:iCs/>
                <w:sz w:val="22"/>
                <w:szCs w:val="22"/>
              </w:rPr>
              <w:t xml:space="preserve">The HCA is seeking to acquire the property known as the Former </w:t>
            </w:r>
            <w:r w:rsidR="0034005E">
              <w:rPr>
                <w:rFonts w:ascii="Arial" w:hAnsi="Arial" w:cs="Arial"/>
                <w:bCs/>
                <w:iCs/>
                <w:sz w:val="22"/>
                <w:szCs w:val="22"/>
              </w:rPr>
              <w:t xml:space="preserve">Grove pub and St Agnes Church, </w:t>
            </w:r>
            <w:proofErr w:type="spellStart"/>
            <w:r w:rsidR="0034005E">
              <w:rPr>
                <w:rFonts w:ascii="Arial" w:hAnsi="Arial" w:cs="Arial"/>
                <w:bCs/>
                <w:iCs/>
                <w:sz w:val="22"/>
                <w:szCs w:val="22"/>
              </w:rPr>
              <w:t>Easterside</w:t>
            </w:r>
            <w:proofErr w:type="spellEnd"/>
            <w:r w:rsidR="0034005E">
              <w:rPr>
                <w:rFonts w:ascii="Arial" w:hAnsi="Arial" w:cs="Arial"/>
                <w:bCs/>
                <w:iCs/>
                <w:sz w:val="22"/>
                <w:szCs w:val="22"/>
              </w:rPr>
              <w:t>, Middlesbrough</w:t>
            </w:r>
            <w:r w:rsidRPr="007C6DFA">
              <w:rPr>
                <w:rFonts w:ascii="Arial" w:hAnsi="Arial" w:cs="Arial"/>
                <w:bCs/>
                <w:iCs/>
                <w:sz w:val="22"/>
                <w:szCs w:val="22"/>
              </w:rPr>
              <w:t xml:space="preserve"> (see outlined in </w:t>
            </w:r>
            <w:r w:rsidR="00324936">
              <w:rPr>
                <w:rFonts w:ascii="Arial" w:hAnsi="Arial" w:cs="Arial"/>
                <w:bCs/>
                <w:iCs/>
                <w:sz w:val="22"/>
                <w:szCs w:val="22"/>
              </w:rPr>
              <w:t>red</w:t>
            </w:r>
            <w:r w:rsidRPr="007C6DFA">
              <w:rPr>
                <w:rFonts w:ascii="Arial" w:hAnsi="Arial" w:cs="Arial"/>
                <w:bCs/>
                <w:iCs/>
                <w:sz w:val="22"/>
                <w:szCs w:val="22"/>
              </w:rPr>
              <w:t xml:space="preserve"> on the attached plan).</w:t>
            </w:r>
            <w:r w:rsidR="0034005E">
              <w:rPr>
                <w:rFonts w:ascii="Arial" w:hAnsi="Arial" w:cs="Arial"/>
                <w:bCs/>
                <w:iCs/>
                <w:sz w:val="22"/>
                <w:szCs w:val="22"/>
              </w:rPr>
              <w:t xml:space="preserve"> The only building remaining in the red line boundary is St Agnes’ Church.  The </w:t>
            </w:r>
            <w:r w:rsidR="00ED11F6">
              <w:rPr>
                <w:rFonts w:ascii="Arial" w:hAnsi="Arial" w:cs="Arial"/>
                <w:bCs/>
                <w:iCs/>
                <w:sz w:val="22"/>
                <w:szCs w:val="22"/>
              </w:rPr>
              <w:t xml:space="preserve">church building is still standing and </w:t>
            </w:r>
            <w:r w:rsidR="005B0027">
              <w:rPr>
                <w:rFonts w:ascii="Arial" w:hAnsi="Arial" w:cs="Arial"/>
                <w:bCs/>
                <w:iCs/>
                <w:sz w:val="22"/>
                <w:szCs w:val="22"/>
              </w:rPr>
              <w:t>is currently open with a visiting congregation</w:t>
            </w:r>
            <w:r w:rsidR="00ED11F6">
              <w:rPr>
                <w:rFonts w:ascii="Arial" w:hAnsi="Arial" w:cs="Arial"/>
                <w:bCs/>
                <w:iCs/>
                <w:sz w:val="22"/>
                <w:szCs w:val="22"/>
              </w:rPr>
              <w:t>. The church is currently carrying out a consultation exercise to assess potential alternative arrangements for the congregation and future uses on the site.</w:t>
            </w:r>
          </w:p>
          <w:p w:rsidR="007153E7" w:rsidRPr="007C6DFA" w:rsidRDefault="007153E7" w:rsidP="007153E7">
            <w:pPr>
              <w:jc w:val="both"/>
              <w:rPr>
                <w:rFonts w:ascii="Arial" w:hAnsi="Arial" w:cs="Arial"/>
                <w:bCs/>
                <w:iCs/>
                <w:sz w:val="22"/>
                <w:szCs w:val="22"/>
              </w:rPr>
            </w:pPr>
          </w:p>
          <w:p w:rsidR="007153E7" w:rsidRPr="007C6DFA" w:rsidRDefault="007153E7" w:rsidP="001A7D2E">
            <w:pPr>
              <w:rPr>
                <w:rFonts w:ascii="Arial" w:hAnsi="Arial" w:cs="Arial"/>
                <w:sz w:val="22"/>
                <w:szCs w:val="22"/>
              </w:rPr>
            </w:pPr>
            <w:r w:rsidRPr="007C6DFA">
              <w:rPr>
                <w:rFonts w:ascii="Arial" w:hAnsi="Arial" w:cs="Arial"/>
                <w:bCs/>
                <w:iCs/>
                <w:sz w:val="22"/>
                <w:szCs w:val="22"/>
              </w:rPr>
              <w:t xml:space="preserve">The intention is to demolish the </w:t>
            </w:r>
            <w:r w:rsidR="00ED11F6">
              <w:rPr>
                <w:rFonts w:ascii="Arial" w:hAnsi="Arial" w:cs="Arial"/>
                <w:bCs/>
                <w:iCs/>
                <w:sz w:val="22"/>
                <w:szCs w:val="22"/>
              </w:rPr>
              <w:t>church</w:t>
            </w:r>
            <w:r w:rsidRPr="007C6DFA">
              <w:rPr>
                <w:rFonts w:ascii="Arial" w:hAnsi="Arial" w:cs="Arial"/>
                <w:bCs/>
                <w:iCs/>
                <w:sz w:val="22"/>
                <w:szCs w:val="22"/>
              </w:rPr>
              <w:t xml:space="preserve"> to slab level</w:t>
            </w:r>
            <w:r w:rsidRPr="007C6DFA">
              <w:rPr>
                <w:rFonts w:ascii="Arial" w:hAnsi="Arial" w:cs="Arial"/>
                <w:sz w:val="22"/>
                <w:szCs w:val="22"/>
              </w:rPr>
              <w:t xml:space="preserve"> and then put it to market, potentially through the HCA’s DPP, to deliver Starter Homes. Delivery of Starter Homes is supported by planning policy within National Planning Policy Guidance available at the following link. </w:t>
            </w:r>
            <w:hyperlink r:id="rId11" w:history="1">
              <w:r w:rsidRPr="007C6DFA">
                <w:rPr>
                  <w:rStyle w:val="Hyperlink"/>
                  <w:rFonts w:ascii="Arial" w:hAnsi="Arial" w:cs="Arial"/>
                  <w:sz w:val="22"/>
                  <w:szCs w:val="22"/>
                </w:rPr>
                <w:t>http://planningguidance.planningportal.gov.uk/blog/guidance/starter-homes/starter-homes-guidance/</w:t>
              </w:r>
            </w:hyperlink>
          </w:p>
          <w:p w:rsidR="007153E7" w:rsidRPr="007C6DFA" w:rsidRDefault="007153E7" w:rsidP="007153E7">
            <w:pPr>
              <w:rPr>
                <w:rFonts w:ascii="Arial" w:hAnsi="Arial" w:cs="Arial"/>
                <w:sz w:val="22"/>
                <w:szCs w:val="22"/>
              </w:rPr>
            </w:pPr>
          </w:p>
          <w:p w:rsidR="007153E7" w:rsidRPr="007C6DFA" w:rsidRDefault="007153E7" w:rsidP="00C72C1F">
            <w:pPr>
              <w:jc w:val="both"/>
              <w:rPr>
                <w:rFonts w:ascii="Arial" w:hAnsi="Arial" w:cs="Arial"/>
                <w:sz w:val="22"/>
                <w:szCs w:val="22"/>
              </w:rPr>
            </w:pPr>
            <w:r w:rsidRPr="007C6DFA">
              <w:rPr>
                <w:rFonts w:ascii="Arial" w:hAnsi="Arial" w:cs="Arial"/>
                <w:sz w:val="22"/>
                <w:szCs w:val="22"/>
              </w:rPr>
              <w:t>Prior to acquiring the property the HCA intends to appoint a consultant from the Multi-disciplinary panel to undertake initial due diligence to determine the potential opportunities and constraints of the site. This will comprise an initial assessment of the sites</w:t>
            </w:r>
            <w:r w:rsidR="00ED11F6">
              <w:rPr>
                <w:rFonts w:ascii="Arial" w:hAnsi="Arial" w:cs="Arial"/>
                <w:sz w:val="22"/>
                <w:szCs w:val="22"/>
              </w:rPr>
              <w:t>;</w:t>
            </w:r>
            <w:r w:rsidRPr="007C6DFA">
              <w:rPr>
                <w:rFonts w:ascii="Arial" w:hAnsi="Arial" w:cs="Arial"/>
                <w:sz w:val="22"/>
                <w:szCs w:val="22"/>
              </w:rPr>
              <w:t xml:space="preserve"> ground conditions, </w:t>
            </w:r>
            <w:r w:rsidR="00ED11F6">
              <w:rPr>
                <w:rFonts w:ascii="Arial" w:hAnsi="Arial" w:cs="Arial"/>
                <w:sz w:val="22"/>
                <w:szCs w:val="22"/>
              </w:rPr>
              <w:t xml:space="preserve">infrastructure, ecology and utilities to </w:t>
            </w:r>
            <w:r w:rsidRPr="007C6DFA">
              <w:rPr>
                <w:rFonts w:ascii="Arial" w:hAnsi="Arial" w:cs="Arial"/>
                <w:sz w:val="22"/>
                <w:szCs w:val="22"/>
              </w:rPr>
              <w:t xml:space="preserve">enable the delivery of a Starter Homes scheme </w:t>
            </w:r>
            <w:r w:rsidR="00ED11F6">
              <w:rPr>
                <w:rFonts w:ascii="Arial" w:hAnsi="Arial" w:cs="Arial"/>
                <w:sz w:val="22"/>
                <w:szCs w:val="22"/>
              </w:rPr>
              <w:t xml:space="preserve">of approximately 30 </w:t>
            </w:r>
            <w:r w:rsidR="00ED11F6">
              <w:rPr>
                <w:rFonts w:ascii="Arial" w:hAnsi="Arial" w:cs="Arial"/>
                <w:sz w:val="22"/>
                <w:szCs w:val="22"/>
              </w:rPr>
              <w:lastRenderedPageBreak/>
              <w:t>homes</w:t>
            </w:r>
            <w:r w:rsidRPr="007C6DFA">
              <w:rPr>
                <w:rFonts w:ascii="Arial" w:hAnsi="Arial" w:cs="Arial"/>
                <w:sz w:val="22"/>
                <w:szCs w:val="22"/>
              </w:rPr>
              <w:t xml:space="preserve">. Property advice will be required to </w:t>
            </w:r>
            <w:proofErr w:type="gramStart"/>
            <w:r w:rsidRPr="007C6DFA">
              <w:rPr>
                <w:rFonts w:ascii="Arial" w:hAnsi="Arial" w:cs="Arial"/>
                <w:sz w:val="22"/>
                <w:szCs w:val="22"/>
              </w:rPr>
              <w:t>advise</w:t>
            </w:r>
            <w:proofErr w:type="gramEnd"/>
            <w:r w:rsidRPr="007C6DFA">
              <w:rPr>
                <w:rFonts w:ascii="Arial" w:hAnsi="Arial" w:cs="Arial"/>
                <w:sz w:val="22"/>
                <w:szCs w:val="22"/>
              </w:rPr>
              <w:t xml:space="preserve"> on the </w:t>
            </w:r>
            <w:r w:rsidR="00ED11F6">
              <w:rPr>
                <w:rFonts w:ascii="Arial" w:hAnsi="Arial" w:cs="Arial"/>
                <w:sz w:val="22"/>
                <w:szCs w:val="22"/>
              </w:rPr>
              <w:t>demand for homes in this location</w:t>
            </w:r>
            <w:r w:rsidR="005B0027">
              <w:rPr>
                <w:rFonts w:ascii="Arial" w:hAnsi="Arial" w:cs="Arial"/>
                <w:sz w:val="22"/>
                <w:szCs w:val="22"/>
              </w:rPr>
              <w:t xml:space="preserve"> and viability of a Starter Homes scheme here</w:t>
            </w:r>
            <w:r w:rsidR="00ED11F6">
              <w:rPr>
                <w:rFonts w:ascii="Arial" w:hAnsi="Arial" w:cs="Arial"/>
                <w:sz w:val="22"/>
                <w:szCs w:val="22"/>
              </w:rPr>
              <w:t xml:space="preserve"> alongside the acquisition</w:t>
            </w:r>
            <w:r w:rsidRPr="007C6DFA">
              <w:rPr>
                <w:rFonts w:ascii="Arial" w:hAnsi="Arial" w:cs="Arial"/>
                <w:sz w:val="22"/>
                <w:szCs w:val="22"/>
              </w:rPr>
              <w:t xml:space="preserve"> and demolition</w:t>
            </w:r>
            <w:r w:rsidR="00ED11F6">
              <w:rPr>
                <w:rFonts w:ascii="Arial" w:hAnsi="Arial" w:cs="Arial"/>
                <w:sz w:val="22"/>
                <w:szCs w:val="22"/>
              </w:rPr>
              <w:t xml:space="preserve"> of the church</w:t>
            </w:r>
            <w:r w:rsidRPr="007C6DFA">
              <w:rPr>
                <w:rFonts w:ascii="Arial" w:hAnsi="Arial" w:cs="Arial"/>
                <w:sz w:val="22"/>
                <w:szCs w:val="22"/>
              </w:rPr>
              <w:t xml:space="preserve">. </w:t>
            </w:r>
          </w:p>
          <w:p w:rsidR="007153E7" w:rsidRDefault="007153E7" w:rsidP="007153E7">
            <w:pPr>
              <w:jc w:val="both"/>
              <w:rPr>
                <w:rFonts w:ascii="Arial" w:hAnsi="Arial" w:cs="Arial"/>
                <w:sz w:val="22"/>
                <w:szCs w:val="22"/>
              </w:rPr>
            </w:pPr>
          </w:p>
          <w:p w:rsidR="00ED11F6" w:rsidRPr="007C6DFA" w:rsidRDefault="00ED11F6" w:rsidP="007153E7">
            <w:pPr>
              <w:jc w:val="both"/>
              <w:rPr>
                <w:rFonts w:ascii="Arial" w:hAnsi="Arial" w:cs="Arial"/>
                <w:b/>
                <w:bCs/>
                <w:iCs/>
                <w:sz w:val="22"/>
                <w:szCs w:val="22"/>
              </w:rPr>
            </w:pPr>
          </w:p>
          <w:p w:rsidR="0000456D" w:rsidRPr="007C6DFA" w:rsidRDefault="001B2531" w:rsidP="00A83322">
            <w:pPr>
              <w:pStyle w:val="ListParagraph"/>
              <w:numPr>
                <w:ilvl w:val="0"/>
                <w:numId w:val="36"/>
              </w:numPr>
              <w:jc w:val="both"/>
              <w:rPr>
                <w:rFonts w:cs="Arial"/>
                <w:b/>
                <w:bCs/>
                <w:iCs/>
                <w:sz w:val="22"/>
                <w:szCs w:val="22"/>
              </w:rPr>
            </w:pPr>
            <w:r w:rsidRPr="007C6DFA">
              <w:rPr>
                <w:rFonts w:cs="Arial"/>
                <w:b/>
                <w:bCs/>
                <w:iCs/>
                <w:sz w:val="22"/>
                <w:szCs w:val="22"/>
              </w:rPr>
              <w:t>Background</w:t>
            </w:r>
          </w:p>
          <w:p w:rsidR="00491D96" w:rsidRPr="007C6DFA" w:rsidRDefault="00491D96" w:rsidP="00491D96">
            <w:pPr>
              <w:jc w:val="both"/>
              <w:rPr>
                <w:rFonts w:ascii="Arial" w:hAnsi="Arial" w:cs="Arial"/>
                <w:b/>
                <w:bCs/>
                <w:iCs/>
                <w:sz w:val="22"/>
                <w:szCs w:val="22"/>
              </w:rPr>
            </w:pPr>
          </w:p>
          <w:p w:rsidR="00ED11F6" w:rsidRDefault="00491D96" w:rsidP="00491D96">
            <w:pPr>
              <w:jc w:val="both"/>
              <w:rPr>
                <w:rFonts w:ascii="Arial" w:hAnsi="Arial" w:cs="Arial"/>
                <w:color w:val="000000"/>
                <w:sz w:val="22"/>
                <w:szCs w:val="22"/>
                <w:lang w:eastAsia="en-GB"/>
              </w:rPr>
            </w:pPr>
            <w:r w:rsidRPr="007C6DFA">
              <w:rPr>
                <w:rFonts w:ascii="Arial" w:hAnsi="Arial" w:cs="Arial"/>
                <w:color w:val="000000"/>
                <w:sz w:val="22"/>
                <w:szCs w:val="22"/>
                <w:lang w:eastAsia="en-GB"/>
              </w:rPr>
              <w:t>The Homes and Communities Agency (“the Agency”) is seeking to appoint a multi-disciplinary team of consultants to</w:t>
            </w:r>
            <w:r w:rsidR="004F15B4">
              <w:rPr>
                <w:rFonts w:ascii="Arial" w:hAnsi="Arial" w:cs="Arial"/>
                <w:color w:val="000000"/>
                <w:sz w:val="22"/>
                <w:szCs w:val="22"/>
                <w:lang w:eastAsia="en-GB"/>
              </w:rPr>
              <w:t xml:space="preserve"> provide</w:t>
            </w:r>
            <w:r w:rsidRPr="007C6DFA">
              <w:rPr>
                <w:rFonts w:ascii="Arial" w:hAnsi="Arial" w:cs="Arial"/>
                <w:color w:val="000000"/>
                <w:sz w:val="22"/>
                <w:szCs w:val="22"/>
                <w:lang w:eastAsia="en-GB"/>
              </w:rPr>
              <w:t xml:space="preserve">: </w:t>
            </w:r>
          </w:p>
          <w:p w:rsidR="00ED11F6" w:rsidRDefault="00A83322" w:rsidP="00ED11F6">
            <w:pPr>
              <w:pStyle w:val="ListParagraph"/>
              <w:numPr>
                <w:ilvl w:val="0"/>
                <w:numId w:val="37"/>
              </w:numPr>
              <w:jc w:val="both"/>
              <w:rPr>
                <w:rFonts w:cs="Arial"/>
                <w:color w:val="000000"/>
                <w:sz w:val="22"/>
                <w:szCs w:val="22"/>
                <w:lang w:eastAsia="en-GB"/>
              </w:rPr>
            </w:pPr>
            <w:r w:rsidRPr="00ED11F6">
              <w:rPr>
                <w:rFonts w:cs="Arial"/>
                <w:color w:val="000000"/>
                <w:sz w:val="22"/>
                <w:szCs w:val="22"/>
                <w:lang w:eastAsia="en-GB"/>
              </w:rPr>
              <w:t xml:space="preserve">a </w:t>
            </w:r>
            <w:r w:rsidR="00057630" w:rsidRPr="00ED11F6">
              <w:rPr>
                <w:rFonts w:cs="Arial"/>
                <w:color w:val="000000"/>
                <w:sz w:val="22"/>
                <w:szCs w:val="22"/>
                <w:lang w:eastAsia="en-GB"/>
              </w:rPr>
              <w:t xml:space="preserve">current </w:t>
            </w:r>
            <w:r w:rsidRPr="00ED11F6">
              <w:rPr>
                <w:rFonts w:cs="Arial"/>
                <w:color w:val="000000"/>
                <w:sz w:val="22"/>
                <w:szCs w:val="22"/>
                <w:lang w:eastAsia="en-GB"/>
              </w:rPr>
              <w:t>Red-B</w:t>
            </w:r>
            <w:r w:rsidR="00491D96" w:rsidRPr="00ED11F6">
              <w:rPr>
                <w:rFonts w:cs="Arial"/>
                <w:color w:val="000000"/>
                <w:sz w:val="22"/>
                <w:szCs w:val="22"/>
                <w:lang w:eastAsia="en-GB"/>
              </w:rPr>
              <w:t xml:space="preserve">ook valuation for the </w:t>
            </w:r>
            <w:r w:rsidR="00ED11F6">
              <w:rPr>
                <w:rFonts w:cs="Arial"/>
                <w:color w:val="000000"/>
                <w:sz w:val="22"/>
                <w:szCs w:val="22"/>
                <w:lang w:eastAsia="en-GB"/>
              </w:rPr>
              <w:t xml:space="preserve">former Grove Pub and St Agnes church site, </w:t>
            </w:r>
            <w:proofErr w:type="spellStart"/>
            <w:r w:rsidR="00ED11F6">
              <w:rPr>
                <w:rFonts w:cs="Arial"/>
                <w:color w:val="000000"/>
                <w:sz w:val="22"/>
                <w:szCs w:val="22"/>
                <w:lang w:eastAsia="en-GB"/>
              </w:rPr>
              <w:t>Easterside</w:t>
            </w:r>
            <w:proofErr w:type="spellEnd"/>
            <w:r w:rsidR="00ED11F6">
              <w:rPr>
                <w:rFonts w:cs="Arial"/>
                <w:color w:val="000000"/>
                <w:sz w:val="22"/>
                <w:szCs w:val="22"/>
                <w:lang w:eastAsia="en-GB"/>
              </w:rPr>
              <w:t>, Middlesbrough</w:t>
            </w:r>
            <w:r w:rsidR="00491D96" w:rsidRPr="00ED11F6">
              <w:rPr>
                <w:rFonts w:cs="Arial"/>
                <w:color w:val="000000"/>
                <w:sz w:val="22"/>
                <w:szCs w:val="22"/>
                <w:lang w:eastAsia="en-GB"/>
              </w:rPr>
              <w:t xml:space="preserve">; </w:t>
            </w:r>
          </w:p>
          <w:p w:rsidR="00ED11F6" w:rsidRDefault="00491D96" w:rsidP="00ED11F6">
            <w:pPr>
              <w:pStyle w:val="ListParagraph"/>
              <w:numPr>
                <w:ilvl w:val="0"/>
                <w:numId w:val="37"/>
              </w:numPr>
              <w:jc w:val="both"/>
              <w:rPr>
                <w:rFonts w:cs="Arial"/>
                <w:color w:val="000000"/>
                <w:sz w:val="22"/>
                <w:szCs w:val="22"/>
                <w:lang w:eastAsia="en-GB"/>
              </w:rPr>
            </w:pPr>
            <w:r w:rsidRPr="00ED11F6">
              <w:rPr>
                <w:rFonts w:cs="Arial"/>
                <w:color w:val="000000"/>
                <w:sz w:val="22"/>
                <w:szCs w:val="22"/>
                <w:lang w:eastAsia="en-GB"/>
              </w:rPr>
              <w:t xml:space="preserve">a </w:t>
            </w:r>
            <w:r w:rsidR="00057630" w:rsidRPr="00ED11F6">
              <w:rPr>
                <w:rFonts w:cs="Arial"/>
                <w:color w:val="000000"/>
                <w:sz w:val="22"/>
                <w:szCs w:val="22"/>
                <w:lang w:eastAsia="en-GB"/>
              </w:rPr>
              <w:t xml:space="preserve">‘disposal price’ </w:t>
            </w:r>
            <w:r w:rsidRPr="00ED11F6">
              <w:rPr>
                <w:rFonts w:cs="Arial"/>
                <w:color w:val="000000"/>
                <w:sz w:val="22"/>
                <w:szCs w:val="22"/>
                <w:lang w:eastAsia="en-GB"/>
              </w:rPr>
              <w:t xml:space="preserve">Franking Report for the HCA’s internal approval process, </w:t>
            </w:r>
          </w:p>
          <w:p w:rsidR="00ED11F6" w:rsidRDefault="00491D96" w:rsidP="00ED11F6">
            <w:pPr>
              <w:pStyle w:val="ListParagraph"/>
              <w:numPr>
                <w:ilvl w:val="0"/>
                <w:numId w:val="37"/>
              </w:numPr>
              <w:jc w:val="both"/>
              <w:rPr>
                <w:rFonts w:cs="Arial"/>
                <w:color w:val="000000"/>
                <w:sz w:val="22"/>
                <w:szCs w:val="22"/>
                <w:lang w:eastAsia="en-GB"/>
              </w:rPr>
            </w:pPr>
            <w:r w:rsidRPr="00ED11F6">
              <w:rPr>
                <w:rFonts w:cs="Arial"/>
                <w:color w:val="000000"/>
                <w:sz w:val="22"/>
                <w:szCs w:val="22"/>
                <w:lang w:eastAsia="en-GB"/>
              </w:rPr>
              <w:t xml:space="preserve">due diligence advice; </w:t>
            </w:r>
          </w:p>
          <w:p w:rsidR="00ED11F6" w:rsidRDefault="00C97E2F" w:rsidP="00ED11F6">
            <w:pPr>
              <w:pStyle w:val="ListParagraph"/>
              <w:numPr>
                <w:ilvl w:val="0"/>
                <w:numId w:val="37"/>
              </w:numPr>
              <w:jc w:val="both"/>
              <w:rPr>
                <w:rFonts w:cs="Arial"/>
                <w:color w:val="000000"/>
                <w:sz w:val="22"/>
                <w:szCs w:val="22"/>
                <w:lang w:eastAsia="en-GB"/>
              </w:rPr>
            </w:pPr>
            <w:r>
              <w:rPr>
                <w:rFonts w:cs="Arial"/>
                <w:color w:val="000000"/>
                <w:sz w:val="22"/>
                <w:szCs w:val="22"/>
                <w:lang w:eastAsia="en-GB"/>
              </w:rPr>
              <w:t>advice to</w:t>
            </w:r>
            <w:r w:rsidR="00491D96" w:rsidRPr="00ED11F6">
              <w:rPr>
                <w:rFonts w:cs="Arial"/>
                <w:color w:val="000000"/>
                <w:sz w:val="22"/>
                <w:szCs w:val="22"/>
                <w:lang w:eastAsia="en-GB"/>
              </w:rPr>
              <w:t xml:space="preserve"> the Agency on the potential feasibility of residential development on the site; </w:t>
            </w:r>
          </w:p>
          <w:p w:rsidR="00491D96" w:rsidRPr="00ED11F6" w:rsidRDefault="00491D96" w:rsidP="00ED11F6">
            <w:pPr>
              <w:pStyle w:val="ListParagraph"/>
              <w:numPr>
                <w:ilvl w:val="0"/>
                <w:numId w:val="37"/>
              </w:numPr>
              <w:jc w:val="both"/>
              <w:rPr>
                <w:rFonts w:cs="Arial"/>
                <w:color w:val="000000"/>
                <w:sz w:val="22"/>
                <w:szCs w:val="22"/>
                <w:lang w:eastAsia="en-GB"/>
              </w:rPr>
            </w:pPr>
            <w:proofErr w:type="gramStart"/>
            <w:r w:rsidRPr="00ED11F6">
              <w:rPr>
                <w:rFonts w:cs="Arial"/>
                <w:color w:val="000000"/>
                <w:sz w:val="22"/>
                <w:szCs w:val="22"/>
                <w:lang w:eastAsia="en-GB"/>
              </w:rPr>
              <w:t>represent</w:t>
            </w:r>
            <w:r w:rsidR="00C97E2F">
              <w:rPr>
                <w:rFonts w:cs="Arial"/>
                <w:color w:val="000000"/>
                <w:sz w:val="22"/>
                <w:szCs w:val="22"/>
                <w:lang w:eastAsia="en-GB"/>
              </w:rPr>
              <w:t>ation</w:t>
            </w:r>
            <w:proofErr w:type="gramEnd"/>
            <w:r w:rsidR="00C97E2F">
              <w:rPr>
                <w:rFonts w:cs="Arial"/>
                <w:color w:val="000000"/>
                <w:sz w:val="22"/>
                <w:szCs w:val="22"/>
                <w:lang w:eastAsia="en-GB"/>
              </w:rPr>
              <w:t xml:space="preserve"> on behalf of</w:t>
            </w:r>
            <w:r w:rsidRPr="00ED11F6">
              <w:rPr>
                <w:rFonts w:cs="Arial"/>
                <w:color w:val="000000"/>
                <w:sz w:val="22"/>
                <w:szCs w:val="22"/>
                <w:lang w:eastAsia="en-GB"/>
              </w:rPr>
              <w:t xml:space="preserve"> the Agency if it is decided to acquire the site. </w:t>
            </w:r>
          </w:p>
          <w:p w:rsidR="00491D96" w:rsidRPr="004F15B4" w:rsidRDefault="00491D96" w:rsidP="00491D96">
            <w:pPr>
              <w:ind w:left="360"/>
              <w:jc w:val="both"/>
              <w:rPr>
                <w:rFonts w:ascii="Arial" w:hAnsi="Arial" w:cs="Arial"/>
                <w:color w:val="000000"/>
                <w:sz w:val="22"/>
                <w:szCs w:val="22"/>
                <w:lang w:eastAsia="en-GB"/>
              </w:rPr>
            </w:pPr>
          </w:p>
          <w:p w:rsidR="004F15B4" w:rsidRDefault="00491D96" w:rsidP="00491D96">
            <w:pPr>
              <w:jc w:val="both"/>
              <w:rPr>
                <w:rFonts w:ascii="Arial" w:hAnsi="Arial" w:cs="Arial"/>
                <w:sz w:val="22"/>
                <w:szCs w:val="22"/>
                <w:lang w:val="en"/>
              </w:rPr>
            </w:pPr>
            <w:r w:rsidRPr="004F15B4">
              <w:rPr>
                <w:rFonts w:ascii="Arial" w:hAnsi="Arial" w:cs="Arial"/>
                <w:sz w:val="22"/>
                <w:szCs w:val="22"/>
                <w:lang w:eastAsia="en-GB"/>
              </w:rPr>
              <w:t xml:space="preserve">The former </w:t>
            </w:r>
            <w:r w:rsidR="004F15B4" w:rsidRPr="004F15B4">
              <w:rPr>
                <w:rFonts w:ascii="Arial" w:hAnsi="Arial" w:cs="Arial"/>
                <w:sz w:val="22"/>
                <w:szCs w:val="22"/>
                <w:lang w:eastAsia="en-GB"/>
              </w:rPr>
              <w:t>Grove Pub and St Agnes church</w:t>
            </w:r>
            <w:r w:rsidRPr="004F15B4">
              <w:rPr>
                <w:rFonts w:ascii="Arial" w:hAnsi="Arial" w:cs="Arial"/>
                <w:sz w:val="22"/>
                <w:szCs w:val="22"/>
                <w:lang w:eastAsia="en-GB"/>
              </w:rPr>
              <w:t xml:space="preserve"> site is located </w:t>
            </w:r>
            <w:r w:rsidR="004F15B4" w:rsidRPr="004F15B4">
              <w:rPr>
                <w:rFonts w:ascii="Arial" w:hAnsi="Arial" w:cs="Arial"/>
                <w:sz w:val="22"/>
                <w:szCs w:val="22"/>
                <w:lang w:eastAsia="en-GB"/>
              </w:rPr>
              <w:t xml:space="preserve">in </w:t>
            </w:r>
            <w:proofErr w:type="spellStart"/>
            <w:r w:rsidR="004F15B4" w:rsidRPr="004F15B4">
              <w:rPr>
                <w:rFonts w:ascii="Arial" w:hAnsi="Arial" w:cs="Arial"/>
                <w:sz w:val="22"/>
                <w:szCs w:val="22"/>
                <w:lang w:eastAsia="en-GB"/>
              </w:rPr>
              <w:t>Easterside</w:t>
            </w:r>
            <w:proofErr w:type="spellEnd"/>
            <w:r w:rsidR="004F15B4" w:rsidRPr="004F15B4">
              <w:rPr>
                <w:rFonts w:ascii="Arial" w:hAnsi="Arial" w:cs="Arial"/>
                <w:sz w:val="22"/>
                <w:szCs w:val="22"/>
                <w:lang w:eastAsia="en-GB"/>
              </w:rPr>
              <w:t>, Middlesbrough</w:t>
            </w:r>
            <w:r w:rsidRPr="004F15B4">
              <w:rPr>
                <w:rFonts w:ascii="Arial" w:hAnsi="Arial" w:cs="Arial"/>
                <w:sz w:val="22"/>
                <w:szCs w:val="22"/>
                <w:lang w:eastAsia="en-GB"/>
              </w:rPr>
              <w:t xml:space="preserve">. </w:t>
            </w:r>
            <w:proofErr w:type="spellStart"/>
            <w:r w:rsidR="004F15B4" w:rsidRPr="004F15B4">
              <w:rPr>
                <w:rFonts w:ascii="Arial" w:hAnsi="Arial" w:cs="Arial"/>
                <w:bCs/>
                <w:sz w:val="22"/>
                <w:szCs w:val="22"/>
                <w:lang w:val="en"/>
              </w:rPr>
              <w:t>Easterside</w:t>
            </w:r>
            <w:proofErr w:type="spellEnd"/>
            <w:r w:rsidR="004F15B4" w:rsidRPr="004F15B4">
              <w:rPr>
                <w:rFonts w:ascii="Arial" w:hAnsi="Arial" w:cs="Arial"/>
                <w:sz w:val="22"/>
                <w:szCs w:val="22"/>
                <w:lang w:val="en"/>
              </w:rPr>
              <w:t xml:space="preserve"> is a small housing estate towards the geographical </w:t>
            </w:r>
            <w:proofErr w:type="spellStart"/>
            <w:r w:rsidR="004F15B4" w:rsidRPr="004F15B4">
              <w:rPr>
                <w:rFonts w:ascii="Arial" w:hAnsi="Arial" w:cs="Arial"/>
                <w:sz w:val="22"/>
                <w:szCs w:val="22"/>
                <w:lang w:val="en"/>
              </w:rPr>
              <w:t>centre</w:t>
            </w:r>
            <w:proofErr w:type="spellEnd"/>
            <w:r w:rsidR="004F15B4" w:rsidRPr="004F15B4">
              <w:rPr>
                <w:rFonts w:ascii="Arial" w:hAnsi="Arial" w:cs="Arial"/>
                <w:sz w:val="22"/>
                <w:szCs w:val="22"/>
                <w:lang w:val="en"/>
              </w:rPr>
              <w:t xml:space="preserve"> of </w:t>
            </w:r>
            <w:hyperlink r:id="rId12" w:tooltip="Middlesbrough" w:history="1">
              <w:proofErr w:type="spellStart"/>
              <w:r w:rsidR="004F15B4" w:rsidRPr="004F15B4">
                <w:rPr>
                  <w:rFonts w:ascii="Arial" w:hAnsi="Arial" w:cs="Arial"/>
                  <w:sz w:val="22"/>
                  <w:szCs w:val="22"/>
                  <w:lang w:val="en"/>
                </w:rPr>
                <w:t>Middlesbrough</w:t>
              </w:r>
              <w:proofErr w:type="spellEnd"/>
            </w:hyperlink>
            <w:r w:rsidR="004F15B4" w:rsidRPr="004F15B4">
              <w:rPr>
                <w:rFonts w:ascii="Arial" w:hAnsi="Arial" w:cs="Arial"/>
                <w:sz w:val="22"/>
                <w:szCs w:val="22"/>
                <w:lang w:val="en"/>
              </w:rPr>
              <w:t xml:space="preserve"> in north-east England, with a population of around 3,200. It is bounded to the east by </w:t>
            </w:r>
            <w:hyperlink r:id="rId13" w:tooltip="Marton Road" w:history="1">
              <w:r w:rsidR="004F15B4" w:rsidRPr="004F15B4">
                <w:rPr>
                  <w:rFonts w:ascii="Arial" w:hAnsi="Arial" w:cs="Arial"/>
                  <w:sz w:val="22"/>
                  <w:szCs w:val="22"/>
                  <w:lang w:val="en"/>
                </w:rPr>
                <w:t>Marton Road</w:t>
              </w:r>
            </w:hyperlink>
            <w:r w:rsidR="004F15B4" w:rsidRPr="004F15B4">
              <w:rPr>
                <w:rFonts w:ascii="Arial" w:hAnsi="Arial" w:cs="Arial"/>
                <w:sz w:val="22"/>
                <w:szCs w:val="22"/>
                <w:lang w:val="en"/>
              </w:rPr>
              <w:t xml:space="preserve"> </w:t>
            </w:r>
            <w:hyperlink r:id="rId14" w:tooltip="A172 road (England)" w:history="1">
              <w:r w:rsidR="004F15B4" w:rsidRPr="004F15B4">
                <w:rPr>
                  <w:rFonts w:ascii="Arial" w:hAnsi="Arial" w:cs="Arial"/>
                  <w:sz w:val="22"/>
                  <w:szCs w:val="22"/>
                  <w:lang w:val="en"/>
                </w:rPr>
                <w:t>A172</w:t>
              </w:r>
            </w:hyperlink>
            <w:r w:rsidR="004F15B4" w:rsidRPr="004F15B4">
              <w:rPr>
                <w:rFonts w:ascii="Arial" w:hAnsi="Arial" w:cs="Arial"/>
                <w:sz w:val="22"/>
                <w:szCs w:val="22"/>
                <w:lang w:val="en"/>
              </w:rPr>
              <w:t xml:space="preserve"> and to the south by </w:t>
            </w:r>
            <w:proofErr w:type="spellStart"/>
            <w:r w:rsidR="004F15B4" w:rsidRPr="004F15B4">
              <w:rPr>
                <w:rFonts w:ascii="Arial" w:hAnsi="Arial" w:cs="Arial"/>
                <w:sz w:val="22"/>
                <w:szCs w:val="22"/>
                <w:lang w:val="en"/>
              </w:rPr>
              <w:t>Ladgate</w:t>
            </w:r>
            <w:proofErr w:type="spellEnd"/>
            <w:r w:rsidR="004F15B4" w:rsidRPr="004F15B4">
              <w:rPr>
                <w:rFonts w:ascii="Arial" w:hAnsi="Arial" w:cs="Arial"/>
                <w:sz w:val="22"/>
                <w:szCs w:val="22"/>
                <w:lang w:val="en"/>
              </w:rPr>
              <w:t xml:space="preserve"> Lane </w:t>
            </w:r>
            <w:hyperlink r:id="rId15" w:tooltip="B1380 road (page does not exist)" w:history="1">
              <w:r w:rsidR="004F15B4" w:rsidRPr="004F15B4">
                <w:rPr>
                  <w:rFonts w:ascii="Arial" w:hAnsi="Arial" w:cs="Arial"/>
                  <w:sz w:val="22"/>
                  <w:szCs w:val="22"/>
                  <w:lang w:val="en"/>
                </w:rPr>
                <w:t>B1380</w:t>
              </w:r>
            </w:hyperlink>
            <w:r w:rsidR="004F15B4" w:rsidRPr="004F15B4">
              <w:rPr>
                <w:rFonts w:ascii="Arial" w:hAnsi="Arial" w:cs="Arial"/>
                <w:sz w:val="22"/>
                <w:szCs w:val="22"/>
                <w:lang w:val="en"/>
              </w:rPr>
              <w:t xml:space="preserve">. Much of its housing stock was built in the early to mid-1960s in an open plan style with few high walls or fences and has large green spaces in common areas. The largest of these areas is to be found in the </w:t>
            </w:r>
            <w:proofErr w:type="spellStart"/>
            <w:r w:rsidR="004F15B4" w:rsidRPr="004F15B4">
              <w:rPr>
                <w:rFonts w:ascii="Arial" w:hAnsi="Arial" w:cs="Arial"/>
                <w:sz w:val="22"/>
                <w:szCs w:val="22"/>
                <w:lang w:val="en"/>
              </w:rPr>
              <w:t>centre</w:t>
            </w:r>
            <w:proofErr w:type="spellEnd"/>
            <w:r w:rsidR="004F15B4" w:rsidRPr="004F15B4">
              <w:rPr>
                <w:rFonts w:ascii="Arial" w:hAnsi="Arial" w:cs="Arial"/>
                <w:sz w:val="22"/>
                <w:szCs w:val="22"/>
                <w:lang w:val="en"/>
              </w:rPr>
              <w:t xml:space="preserve"> of the estate near </w:t>
            </w:r>
            <w:r w:rsidR="004F15B4">
              <w:rPr>
                <w:rFonts w:ascii="Arial" w:hAnsi="Arial" w:cs="Arial"/>
                <w:sz w:val="22"/>
                <w:szCs w:val="22"/>
                <w:lang w:val="en"/>
              </w:rPr>
              <w:t xml:space="preserve">to St Agnes </w:t>
            </w:r>
            <w:r w:rsidR="004F15B4" w:rsidRPr="004F15B4">
              <w:rPr>
                <w:rFonts w:ascii="Arial" w:hAnsi="Arial" w:cs="Arial"/>
                <w:sz w:val="22"/>
                <w:szCs w:val="22"/>
                <w:lang w:val="en"/>
              </w:rPr>
              <w:t xml:space="preserve">church and what </w:t>
            </w:r>
            <w:proofErr w:type="gramStart"/>
            <w:r w:rsidR="004F15B4" w:rsidRPr="004F15B4">
              <w:rPr>
                <w:rFonts w:ascii="Arial" w:hAnsi="Arial" w:cs="Arial"/>
                <w:sz w:val="22"/>
                <w:szCs w:val="22"/>
                <w:lang w:val="en"/>
              </w:rPr>
              <w:t>is now a fenced play area</w:t>
            </w:r>
            <w:proofErr w:type="gramEnd"/>
            <w:r w:rsidR="004F15B4" w:rsidRPr="004F15B4">
              <w:rPr>
                <w:rFonts w:ascii="Arial" w:hAnsi="Arial" w:cs="Arial"/>
                <w:sz w:val="22"/>
                <w:szCs w:val="22"/>
                <w:lang w:val="en"/>
              </w:rPr>
              <w:t xml:space="preserve">. </w:t>
            </w:r>
          </w:p>
          <w:p w:rsidR="004F15B4" w:rsidRDefault="004F15B4" w:rsidP="00491D96">
            <w:pPr>
              <w:jc w:val="both"/>
              <w:rPr>
                <w:rFonts w:ascii="Arial" w:hAnsi="Arial" w:cs="Arial"/>
                <w:sz w:val="22"/>
                <w:szCs w:val="22"/>
                <w:lang w:eastAsia="en-GB"/>
              </w:rPr>
            </w:pPr>
          </w:p>
          <w:p w:rsidR="004F15B4" w:rsidRDefault="004F15B4" w:rsidP="00491D96">
            <w:pPr>
              <w:jc w:val="both"/>
              <w:rPr>
                <w:rFonts w:ascii="Arial" w:hAnsi="Arial" w:cs="Arial"/>
                <w:bCs/>
                <w:iCs/>
                <w:sz w:val="22"/>
                <w:szCs w:val="22"/>
              </w:rPr>
            </w:pPr>
            <w:r w:rsidRPr="004F15B4">
              <w:rPr>
                <w:rFonts w:ascii="Arial" w:hAnsi="Arial" w:cs="Arial"/>
                <w:sz w:val="22"/>
                <w:szCs w:val="22"/>
                <w:lang w:val="en"/>
              </w:rPr>
              <w:t xml:space="preserve">The Anglican Church of St Agnes was opened in 1967. Its architects were Mortimer Partners of </w:t>
            </w:r>
            <w:proofErr w:type="spellStart"/>
            <w:r w:rsidRPr="004F15B4">
              <w:rPr>
                <w:rFonts w:ascii="Arial" w:hAnsi="Arial" w:cs="Arial"/>
                <w:sz w:val="22"/>
                <w:szCs w:val="22"/>
                <w:lang w:val="en"/>
              </w:rPr>
              <w:t>Northallerton</w:t>
            </w:r>
            <w:proofErr w:type="spellEnd"/>
            <w:r w:rsidR="00ED4A4F">
              <w:rPr>
                <w:rFonts w:ascii="Arial" w:hAnsi="Arial" w:cs="Arial"/>
                <w:sz w:val="22"/>
                <w:szCs w:val="22"/>
                <w:lang w:val="en"/>
              </w:rPr>
              <w:t xml:space="preserve">. </w:t>
            </w:r>
            <w:r w:rsidR="00ED4A4F">
              <w:rPr>
                <w:rFonts w:ascii="Arial" w:hAnsi="Arial" w:cs="Arial"/>
                <w:bCs/>
                <w:iCs/>
                <w:sz w:val="22"/>
                <w:szCs w:val="22"/>
              </w:rPr>
              <w:t>The church is still standing with a congregation still taking services at the building. The church is currently carrying out a consultation exercise to assess potential alternative arrangements for the congregation and future uses on the site.  It is anticipated that this exercise will be determined prior to the HCA acquiring the building, if deemed viable, by 31 March 2016.</w:t>
            </w:r>
          </w:p>
          <w:p w:rsidR="00ED4A4F" w:rsidRDefault="00ED4A4F" w:rsidP="00491D96">
            <w:pPr>
              <w:jc w:val="both"/>
              <w:rPr>
                <w:rFonts w:ascii="Arial" w:hAnsi="Arial" w:cs="Arial"/>
                <w:sz w:val="22"/>
                <w:szCs w:val="22"/>
                <w:lang w:eastAsia="en-GB"/>
              </w:rPr>
            </w:pPr>
          </w:p>
          <w:p w:rsidR="00ED4A4F" w:rsidRPr="00ED4A4F" w:rsidRDefault="00ED4A4F" w:rsidP="00ED4A4F">
            <w:pPr>
              <w:shd w:val="clear" w:color="auto" w:fill="FFFFFF"/>
              <w:spacing w:after="180" w:line="270" w:lineRule="atLeast"/>
              <w:rPr>
                <w:rFonts w:ascii="Arial" w:hAnsi="Arial" w:cs="Arial"/>
                <w:sz w:val="22"/>
                <w:szCs w:val="22"/>
                <w:lang w:val="en" w:eastAsia="en-GB"/>
              </w:rPr>
            </w:pPr>
            <w:r w:rsidRPr="00ED4A4F">
              <w:rPr>
                <w:rFonts w:ascii="Arial" w:hAnsi="Arial" w:cs="Arial"/>
                <w:sz w:val="22"/>
                <w:szCs w:val="22"/>
                <w:lang w:val="en" w:eastAsia="en-GB"/>
              </w:rPr>
              <w:t xml:space="preserve">The </w:t>
            </w:r>
            <w:r w:rsidR="001724A8" w:rsidRPr="001724A8">
              <w:rPr>
                <w:rFonts w:ascii="Arial" w:hAnsi="Arial" w:cs="Arial"/>
                <w:sz w:val="22"/>
                <w:szCs w:val="22"/>
                <w:lang w:val="en" w:eastAsia="en-GB"/>
              </w:rPr>
              <w:t>demolition of the church will have its issues due to the unique design and age of the church building.  However the building is expensive to maintain due to acts of vandalism and arson over the years.  The</w:t>
            </w:r>
            <w:r w:rsidR="001724A8">
              <w:rPr>
                <w:rFonts w:ascii="Arial" w:hAnsi="Arial" w:cs="Arial"/>
                <w:sz w:val="22"/>
                <w:szCs w:val="22"/>
                <w:lang w:val="en" w:eastAsia="en-GB"/>
              </w:rPr>
              <w:t xml:space="preserve"> theft of copper from the roof</w:t>
            </w:r>
            <w:r w:rsidR="001724A8" w:rsidRPr="001724A8">
              <w:rPr>
                <w:rFonts w:ascii="Arial" w:hAnsi="Arial" w:cs="Arial"/>
                <w:sz w:val="22"/>
                <w:szCs w:val="22"/>
                <w:lang w:val="en" w:eastAsia="en-GB"/>
              </w:rPr>
              <w:t xml:space="preserve"> has </w:t>
            </w:r>
            <w:r w:rsidRPr="00ED4A4F">
              <w:rPr>
                <w:rFonts w:ascii="Arial" w:hAnsi="Arial" w:cs="Arial"/>
                <w:sz w:val="22"/>
                <w:szCs w:val="22"/>
                <w:lang w:val="en" w:eastAsia="en-GB"/>
              </w:rPr>
              <w:t xml:space="preserve">left it vulnerable to the elements and the main altar area had to be cordoned off for health and safety reasons. </w:t>
            </w:r>
          </w:p>
          <w:p w:rsidR="00491D96" w:rsidRPr="007C6DFA" w:rsidRDefault="00491D96" w:rsidP="00491D96">
            <w:pPr>
              <w:jc w:val="both"/>
              <w:rPr>
                <w:rFonts w:ascii="Arial" w:hAnsi="Arial" w:cs="Arial"/>
                <w:sz w:val="22"/>
                <w:szCs w:val="22"/>
              </w:rPr>
            </w:pPr>
            <w:r w:rsidRPr="007C6DFA">
              <w:rPr>
                <w:rFonts w:ascii="Arial" w:hAnsi="Arial" w:cs="Arial"/>
                <w:sz w:val="22"/>
                <w:szCs w:val="22"/>
                <w:lang w:eastAsia="en-GB"/>
              </w:rPr>
              <w:t xml:space="preserve">The former </w:t>
            </w:r>
            <w:r w:rsidR="001724A8">
              <w:rPr>
                <w:rFonts w:ascii="Arial" w:hAnsi="Arial" w:cs="Arial"/>
                <w:sz w:val="22"/>
                <w:szCs w:val="22"/>
                <w:lang w:eastAsia="en-GB"/>
              </w:rPr>
              <w:t>pub and current church</w:t>
            </w:r>
            <w:r w:rsidRPr="007C6DFA">
              <w:rPr>
                <w:rFonts w:ascii="Arial" w:hAnsi="Arial" w:cs="Arial"/>
                <w:sz w:val="22"/>
                <w:szCs w:val="22"/>
                <w:lang w:eastAsia="en-GB"/>
              </w:rPr>
              <w:t xml:space="preserve"> is a prominent site that the Council is keen to see </w:t>
            </w:r>
            <w:r w:rsidR="001724A8">
              <w:rPr>
                <w:rFonts w:ascii="Arial" w:hAnsi="Arial" w:cs="Arial"/>
                <w:sz w:val="22"/>
                <w:szCs w:val="22"/>
                <w:lang w:eastAsia="en-GB"/>
              </w:rPr>
              <w:t>developed with a</w:t>
            </w:r>
            <w:r w:rsidRPr="007C6DFA">
              <w:rPr>
                <w:rFonts w:ascii="Arial" w:hAnsi="Arial" w:cs="Arial"/>
                <w:sz w:val="22"/>
                <w:szCs w:val="22"/>
                <w:lang w:eastAsia="en-GB"/>
              </w:rPr>
              <w:t xml:space="preserve"> mixed tenure housing development to contribute to the regeneration of </w:t>
            </w:r>
            <w:r w:rsidR="001724A8">
              <w:rPr>
                <w:rFonts w:ascii="Arial" w:hAnsi="Arial" w:cs="Arial"/>
                <w:sz w:val="22"/>
                <w:szCs w:val="22"/>
                <w:lang w:eastAsia="en-GB"/>
              </w:rPr>
              <w:t>Middlesbrough</w:t>
            </w:r>
            <w:r w:rsidRPr="007C6DFA">
              <w:rPr>
                <w:rFonts w:ascii="Arial" w:hAnsi="Arial" w:cs="Arial"/>
                <w:sz w:val="22"/>
                <w:szCs w:val="22"/>
                <w:lang w:eastAsia="en-GB"/>
              </w:rPr>
              <w:t xml:space="preserve">. The recent news of the </w:t>
            </w:r>
            <w:r w:rsidR="00057630">
              <w:rPr>
                <w:rFonts w:ascii="Arial" w:hAnsi="Arial" w:cs="Arial"/>
                <w:sz w:val="22"/>
                <w:szCs w:val="22"/>
                <w:lang w:eastAsia="en-GB"/>
              </w:rPr>
              <w:t xml:space="preserve">closure </w:t>
            </w:r>
            <w:r w:rsidRPr="007C6DFA">
              <w:rPr>
                <w:rFonts w:ascii="Arial" w:hAnsi="Arial" w:cs="Arial"/>
                <w:sz w:val="22"/>
                <w:szCs w:val="22"/>
                <w:lang w:eastAsia="en-GB"/>
              </w:rPr>
              <w:t xml:space="preserve">of the SSI steel plant </w:t>
            </w:r>
            <w:r w:rsidR="001724A8">
              <w:rPr>
                <w:rFonts w:ascii="Arial" w:hAnsi="Arial" w:cs="Arial"/>
                <w:sz w:val="22"/>
                <w:szCs w:val="22"/>
                <w:lang w:eastAsia="en-GB"/>
              </w:rPr>
              <w:t xml:space="preserve">in adjacent Redcar </w:t>
            </w:r>
            <w:r w:rsidRPr="007C6DFA">
              <w:rPr>
                <w:rFonts w:ascii="Arial" w:hAnsi="Arial" w:cs="Arial"/>
                <w:sz w:val="22"/>
                <w:szCs w:val="22"/>
                <w:lang w:eastAsia="en-GB"/>
              </w:rPr>
              <w:t xml:space="preserve">means that the Agency and the local authority need to redouble efforts to increase investment, employment opportunities and economic growth within the </w:t>
            </w:r>
            <w:r w:rsidR="001724A8">
              <w:rPr>
                <w:rFonts w:ascii="Arial" w:hAnsi="Arial" w:cs="Arial"/>
                <w:sz w:val="22"/>
                <w:szCs w:val="22"/>
                <w:lang w:eastAsia="en-GB"/>
              </w:rPr>
              <w:t>Tees Valley</w:t>
            </w:r>
            <w:r w:rsidRPr="007C6DFA">
              <w:rPr>
                <w:rFonts w:ascii="Arial" w:hAnsi="Arial" w:cs="Arial"/>
                <w:sz w:val="22"/>
                <w:szCs w:val="22"/>
                <w:lang w:eastAsia="en-GB"/>
              </w:rPr>
              <w:t>. By preparing this site for the market, the Agency could potentially unlock the site for privat</w:t>
            </w:r>
            <w:r w:rsidR="001724A8">
              <w:rPr>
                <w:rFonts w:ascii="Arial" w:hAnsi="Arial" w:cs="Arial"/>
                <w:sz w:val="22"/>
                <w:szCs w:val="22"/>
                <w:lang w:eastAsia="en-GB"/>
              </w:rPr>
              <w:t>e investment and provide up to 3</w:t>
            </w:r>
            <w:r w:rsidRPr="007C6DFA">
              <w:rPr>
                <w:rFonts w:ascii="Arial" w:hAnsi="Arial" w:cs="Arial"/>
                <w:sz w:val="22"/>
                <w:szCs w:val="22"/>
                <w:lang w:eastAsia="en-GB"/>
              </w:rPr>
              <w:t>0 starter homes.</w:t>
            </w:r>
            <w:r w:rsidRPr="007C6DFA">
              <w:rPr>
                <w:rFonts w:ascii="Arial" w:hAnsi="Arial" w:cs="Arial"/>
                <w:sz w:val="22"/>
                <w:szCs w:val="22"/>
              </w:rPr>
              <w:t xml:space="preserve"> </w:t>
            </w:r>
          </w:p>
          <w:p w:rsidR="00491D96" w:rsidRPr="007C6DFA" w:rsidRDefault="00491D96" w:rsidP="00A83322">
            <w:pPr>
              <w:pStyle w:val="ListParagraph"/>
              <w:numPr>
                <w:ilvl w:val="0"/>
                <w:numId w:val="36"/>
              </w:numPr>
              <w:spacing w:before="220" w:after="220"/>
              <w:jc w:val="both"/>
              <w:rPr>
                <w:rFonts w:cs="Arial"/>
                <w:b/>
                <w:sz w:val="22"/>
                <w:szCs w:val="22"/>
              </w:rPr>
            </w:pPr>
            <w:r w:rsidRPr="007C6DFA">
              <w:rPr>
                <w:rFonts w:cs="Arial"/>
                <w:b/>
                <w:sz w:val="22"/>
                <w:szCs w:val="22"/>
              </w:rPr>
              <w:t xml:space="preserve">Policy Background </w:t>
            </w:r>
          </w:p>
          <w:p w:rsidR="003B49E3" w:rsidRDefault="00491D96" w:rsidP="003B49E3">
            <w:pPr>
              <w:rPr>
                <w:color w:val="2F5597"/>
              </w:rPr>
            </w:pPr>
            <w:r w:rsidRPr="007C6DFA">
              <w:rPr>
                <w:rFonts w:ascii="Arial" w:hAnsi="Arial" w:cs="Arial"/>
                <w:sz w:val="22"/>
                <w:szCs w:val="22"/>
              </w:rPr>
              <w:t xml:space="preserve">It is anticipated that the </w:t>
            </w:r>
            <w:proofErr w:type="spellStart"/>
            <w:r w:rsidR="003B49E3">
              <w:rPr>
                <w:rFonts w:ascii="Arial" w:hAnsi="Arial" w:cs="Arial"/>
                <w:sz w:val="22"/>
                <w:szCs w:val="22"/>
              </w:rPr>
              <w:t>Easterside</w:t>
            </w:r>
            <w:proofErr w:type="spellEnd"/>
            <w:r w:rsidRPr="007C6DFA">
              <w:rPr>
                <w:rFonts w:ascii="Arial" w:hAnsi="Arial" w:cs="Arial"/>
                <w:sz w:val="22"/>
                <w:szCs w:val="22"/>
              </w:rPr>
              <w:t xml:space="preserve"> site will become part of the newly announced Starter Homes Programme </w:t>
            </w:r>
            <w:hyperlink r:id="rId16" w:history="1">
              <w:r w:rsidRPr="007C6DFA">
                <w:rPr>
                  <w:rStyle w:val="Hyperlink"/>
                  <w:rFonts w:ascii="Arial" w:hAnsi="Arial" w:cs="Arial"/>
                  <w:sz w:val="22"/>
                  <w:szCs w:val="22"/>
                </w:rPr>
                <w:t>https://www.gov.uk/government/news/greg-clark-gives-starter-home-boost-to-first-time-buyers</w:t>
              </w:r>
            </w:hyperlink>
            <w:r w:rsidRPr="007C6DFA">
              <w:rPr>
                <w:rFonts w:ascii="Arial" w:hAnsi="Arial" w:cs="Arial"/>
                <w:sz w:val="22"/>
                <w:szCs w:val="22"/>
              </w:rPr>
              <w:t xml:space="preserve"> and will see the creation of starter homes in a key regeneration location </w:t>
            </w:r>
            <w:r w:rsidR="003B49E3">
              <w:rPr>
                <w:rFonts w:ascii="Arial" w:hAnsi="Arial" w:cs="Arial"/>
                <w:sz w:val="22"/>
                <w:szCs w:val="22"/>
              </w:rPr>
              <w:t xml:space="preserve">in </w:t>
            </w:r>
            <w:r w:rsidR="003B49E3" w:rsidRPr="00914A70">
              <w:rPr>
                <w:rFonts w:ascii="Arial" w:hAnsi="Arial" w:cs="Arial"/>
                <w:sz w:val="22"/>
                <w:szCs w:val="22"/>
              </w:rPr>
              <w:t>Middlesbrough</w:t>
            </w:r>
            <w:r w:rsidRPr="00914A70">
              <w:rPr>
                <w:rFonts w:ascii="Arial" w:hAnsi="Arial" w:cs="Arial"/>
                <w:sz w:val="22"/>
                <w:szCs w:val="22"/>
              </w:rPr>
              <w:t xml:space="preserve">. </w:t>
            </w:r>
            <w:r w:rsidR="003B49E3" w:rsidRPr="00914A70">
              <w:rPr>
                <w:rFonts w:ascii="Arial" w:hAnsi="Arial" w:cs="Arial"/>
                <w:sz w:val="22"/>
                <w:szCs w:val="22"/>
              </w:rPr>
              <w:t>The sites are allocated as white land in the Local Plan</w:t>
            </w:r>
            <w:r w:rsidR="005622F2">
              <w:rPr>
                <w:rFonts w:ascii="Arial" w:hAnsi="Arial" w:cs="Arial"/>
                <w:sz w:val="22"/>
                <w:szCs w:val="22"/>
              </w:rPr>
              <w:t>, r</w:t>
            </w:r>
            <w:r w:rsidR="003B49E3" w:rsidRPr="00914A70">
              <w:rPr>
                <w:rFonts w:ascii="Arial" w:hAnsi="Arial" w:cs="Arial"/>
                <w:sz w:val="22"/>
                <w:szCs w:val="22"/>
              </w:rPr>
              <w:t>esidential use is therefore acceptable.</w:t>
            </w:r>
            <w:r w:rsidR="003B49E3" w:rsidRPr="00914A70">
              <w:t xml:space="preserve">  </w:t>
            </w:r>
          </w:p>
          <w:p w:rsidR="00491D96" w:rsidRPr="00914A70" w:rsidRDefault="005622F2" w:rsidP="00491D96">
            <w:pPr>
              <w:spacing w:before="220" w:after="220"/>
              <w:jc w:val="both"/>
              <w:rPr>
                <w:rFonts w:ascii="Arial" w:hAnsi="Arial" w:cs="Arial"/>
                <w:sz w:val="22"/>
                <w:szCs w:val="22"/>
              </w:rPr>
            </w:pPr>
            <w:r>
              <w:rPr>
                <w:rFonts w:ascii="Arial" w:hAnsi="Arial" w:cs="Arial"/>
                <w:sz w:val="22"/>
                <w:szCs w:val="22"/>
              </w:rPr>
              <w:t xml:space="preserve">The site is located south of </w:t>
            </w:r>
            <w:r w:rsidR="000D1BBF">
              <w:rPr>
                <w:rFonts w:ascii="Arial" w:hAnsi="Arial" w:cs="Arial"/>
                <w:sz w:val="22"/>
                <w:szCs w:val="22"/>
              </w:rPr>
              <w:t xml:space="preserve">Middlesbrough </w:t>
            </w:r>
            <w:r>
              <w:rPr>
                <w:rFonts w:ascii="Arial" w:hAnsi="Arial" w:cs="Arial"/>
                <w:sz w:val="22"/>
                <w:szCs w:val="22"/>
              </w:rPr>
              <w:t xml:space="preserve">town centre </w:t>
            </w:r>
            <w:r w:rsidR="00491D96" w:rsidRPr="007C6DFA">
              <w:rPr>
                <w:rFonts w:ascii="Arial" w:hAnsi="Arial" w:cs="Arial"/>
                <w:sz w:val="22"/>
                <w:szCs w:val="22"/>
              </w:rPr>
              <w:t xml:space="preserve">which is a key priority area for the Council. Although the site is not </w:t>
            </w:r>
            <w:r w:rsidR="006A4D70">
              <w:rPr>
                <w:rFonts w:ascii="Arial" w:hAnsi="Arial" w:cs="Arial"/>
                <w:sz w:val="22"/>
                <w:szCs w:val="22"/>
              </w:rPr>
              <w:t xml:space="preserve">specifically </w:t>
            </w:r>
            <w:r w:rsidR="00491D96" w:rsidRPr="007C6DFA">
              <w:rPr>
                <w:rFonts w:ascii="Arial" w:hAnsi="Arial" w:cs="Arial"/>
                <w:sz w:val="22"/>
                <w:szCs w:val="22"/>
              </w:rPr>
              <w:t xml:space="preserve">identified within any strategic plans </w:t>
            </w:r>
            <w:r w:rsidR="006A4D70">
              <w:rPr>
                <w:rFonts w:ascii="Arial" w:hAnsi="Arial" w:cs="Arial"/>
                <w:sz w:val="22"/>
                <w:szCs w:val="22"/>
              </w:rPr>
              <w:t>the need for high quality affordable housing is identified in the Housing Local Plan adopted in November 2014</w:t>
            </w:r>
            <w:r w:rsidR="00491D96" w:rsidRPr="007C6DFA">
              <w:rPr>
                <w:rFonts w:ascii="Arial" w:hAnsi="Arial" w:cs="Arial"/>
                <w:sz w:val="22"/>
                <w:szCs w:val="22"/>
              </w:rPr>
              <w:t>. The</w:t>
            </w:r>
            <w:r w:rsidR="006A4D70">
              <w:rPr>
                <w:rFonts w:ascii="Arial" w:hAnsi="Arial" w:cs="Arial"/>
                <w:sz w:val="22"/>
                <w:szCs w:val="22"/>
              </w:rPr>
              <w:t xml:space="preserve"> site</w:t>
            </w:r>
            <w:r w:rsidR="00491D96" w:rsidRPr="007C6DFA">
              <w:rPr>
                <w:rFonts w:ascii="Arial" w:hAnsi="Arial" w:cs="Arial"/>
                <w:sz w:val="22"/>
                <w:szCs w:val="22"/>
              </w:rPr>
              <w:t xml:space="preserve"> is not included in the Five Year Supply</w:t>
            </w:r>
            <w:r w:rsidR="006A4D70">
              <w:rPr>
                <w:rFonts w:ascii="Arial" w:hAnsi="Arial" w:cs="Arial"/>
                <w:sz w:val="22"/>
                <w:szCs w:val="22"/>
              </w:rPr>
              <w:t xml:space="preserve"> of the Local Plan</w:t>
            </w:r>
            <w:r w:rsidR="00491D96" w:rsidRPr="007C6DFA">
              <w:rPr>
                <w:rFonts w:ascii="Arial" w:hAnsi="Arial" w:cs="Arial"/>
                <w:sz w:val="22"/>
                <w:szCs w:val="22"/>
              </w:rPr>
              <w:t>. The key challenges</w:t>
            </w:r>
            <w:r w:rsidR="006A4D70">
              <w:rPr>
                <w:rFonts w:ascii="Arial" w:hAnsi="Arial" w:cs="Arial"/>
                <w:sz w:val="22"/>
                <w:szCs w:val="22"/>
              </w:rPr>
              <w:t xml:space="preserve"> on this site</w:t>
            </w:r>
            <w:r>
              <w:rPr>
                <w:rFonts w:ascii="Arial" w:hAnsi="Arial" w:cs="Arial"/>
                <w:sz w:val="22"/>
                <w:szCs w:val="22"/>
              </w:rPr>
              <w:t xml:space="preserve"> include; </w:t>
            </w:r>
            <w:r w:rsidR="00491D96" w:rsidRPr="007C6DFA">
              <w:rPr>
                <w:rFonts w:ascii="Arial" w:hAnsi="Arial" w:cs="Arial"/>
                <w:sz w:val="22"/>
                <w:szCs w:val="22"/>
              </w:rPr>
              <w:t>the need</w:t>
            </w:r>
            <w:r>
              <w:rPr>
                <w:rFonts w:ascii="Arial" w:hAnsi="Arial" w:cs="Arial"/>
                <w:sz w:val="22"/>
                <w:szCs w:val="22"/>
              </w:rPr>
              <w:t xml:space="preserve"> to close the church and relocate the congregation following consultation, </w:t>
            </w:r>
            <w:r w:rsidR="00491D96" w:rsidRPr="007C6DFA">
              <w:rPr>
                <w:rFonts w:ascii="Arial" w:hAnsi="Arial" w:cs="Arial"/>
                <w:sz w:val="22"/>
                <w:szCs w:val="22"/>
              </w:rPr>
              <w:t>de</w:t>
            </w:r>
            <w:r>
              <w:rPr>
                <w:rFonts w:ascii="Arial" w:hAnsi="Arial" w:cs="Arial"/>
                <w:sz w:val="22"/>
                <w:szCs w:val="22"/>
              </w:rPr>
              <w:t xml:space="preserve">molition; and planning consent. The proposal is that, if viable, the site </w:t>
            </w:r>
            <w:r w:rsidR="00491D96" w:rsidRPr="007C6DFA">
              <w:rPr>
                <w:rFonts w:ascii="Arial" w:hAnsi="Arial" w:cs="Arial"/>
                <w:sz w:val="22"/>
                <w:szCs w:val="22"/>
              </w:rPr>
              <w:t xml:space="preserve">could now be taken on </w:t>
            </w:r>
            <w:r w:rsidR="00491D96" w:rsidRPr="007C6DFA">
              <w:rPr>
                <w:rFonts w:ascii="Arial" w:hAnsi="Arial" w:cs="Arial"/>
                <w:sz w:val="22"/>
                <w:szCs w:val="22"/>
              </w:rPr>
              <w:lastRenderedPageBreak/>
              <w:t xml:space="preserve">by the Agency in order to prepare the site for the market. </w:t>
            </w:r>
          </w:p>
          <w:p w:rsidR="00491D96" w:rsidRPr="007C6DFA" w:rsidRDefault="00491D96" w:rsidP="00491D96">
            <w:pPr>
              <w:spacing w:before="220" w:after="220"/>
              <w:jc w:val="both"/>
              <w:rPr>
                <w:rFonts w:ascii="Arial" w:hAnsi="Arial" w:cs="Arial"/>
                <w:sz w:val="22"/>
                <w:szCs w:val="22"/>
              </w:rPr>
            </w:pPr>
            <w:r w:rsidRPr="007C6DFA">
              <w:rPr>
                <w:rFonts w:ascii="Arial" w:hAnsi="Arial" w:cs="Arial"/>
                <w:sz w:val="22"/>
                <w:szCs w:val="22"/>
              </w:rPr>
              <w:t xml:space="preserve">The local authority </w:t>
            </w:r>
            <w:r w:rsidR="005622F2">
              <w:rPr>
                <w:rFonts w:ascii="Arial" w:hAnsi="Arial" w:cs="Arial"/>
                <w:sz w:val="22"/>
                <w:szCs w:val="22"/>
              </w:rPr>
              <w:t xml:space="preserve">is supportive of the proposal to develop housing on the </w:t>
            </w:r>
            <w:proofErr w:type="spellStart"/>
            <w:r w:rsidR="005622F2">
              <w:rPr>
                <w:rFonts w:ascii="Arial" w:hAnsi="Arial" w:cs="Arial"/>
                <w:sz w:val="22"/>
                <w:szCs w:val="22"/>
              </w:rPr>
              <w:t>Easterside</w:t>
            </w:r>
            <w:proofErr w:type="spellEnd"/>
            <w:r w:rsidR="005622F2">
              <w:rPr>
                <w:rFonts w:ascii="Arial" w:hAnsi="Arial" w:cs="Arial"/>
                <w:sz w:val="22"/>
                <w:szCs w:val="22"/>
              </w:rPr>
              <w:t xml:space="preserve"> site especially following </w:t>
            </w:r>
            <w:r w:rsidRPr="007C6DFA">
              <w:rPr>
                <w:rFonts w:ascii="Arial" w:hAnsi="Arial" w:cs="Arial"/>
                <w:sz w:val="22"/>
                <w:szCs w:val="22"/>
              </w:rPr>
              <w:t>the recent issues facing the</w:t>
            </w:r>
            <w:r w:rsidR="005622F2">
              <w:rPr>
                <w:rFonts w:ascii="Arial" w:hAnsi="Arial" w:cs="Arial"/>
                <w:sz w:val="22"/>
                <w:szCs w:val="22"/>
              </w:rPr>
              <w:t xml:space="preserve"> Tees Valley</w:t>
            </w:r>
            <w:r w:rsidRPr="007C6DFA">
              <w:rPr>
                <w:rFonts w:ascii="Arial" w:hAnsi="Arial" w:cs="Arial"/>
                <w:sz w:val="22"/>
                <w:szCs w:val="22"/>
              </w:rPr>
              <w:t xml:space="preserve"> in relation to the SSI </w:t>
            </w:r>
            <w:r w:rsidR="005622F2">
              <w:rPr>
                <w:rFonts w:ascii="Arial" w:hAnsi="Arial" w:cs="Arial"/>
                <w:sz w:val="22"/>
                <w:szCs w:val="22"/>
              </w:rPr>
              <w:t xml:space="preserve">steel plant </w:t>
            </w:r>
            <w:r w:rsidRPr="007C6DFA">
              <w:rPr>
                <w:rFonts w:ascii="Arial" w:hAnsi="Arial" w:cs="Arial"/>
                <w:sz w:val="22"/>
                <w:szCs w:val="22"/>
              </w:rPr>
              <w:t>closure</w:t>
            </w:r>
            <w:r w:rsidR="005622F2">
              <w:rPr>
                <w:rFonts w:ascii="Arial" w:hAnsi="Arial" w:cs="Arial"/>
                <w:sz w:val="22"/>
                <w:szCs w:val="22"/>
              </w:rPr>
              <w:t>. The Tees Valley Local Enterprise Partnership</w:t>
            </w:r>
            <w:r w:rsidRPr="007C6DFA">
              <w:rPr>
                <w:rFonts w:ascii="Arial" w:hAnsi="Arial" w:cs="Arial"/>
                <w:sz w:val="22"/>
                <w:szCs w:val="22"/>
              </w:rPr>
              <w:t xml:space="preserve"> </w:t>
            </w:r>
            <w:r w:rsidR="00212FF1">
              <w:rPr>
                <w:rFonts w:ascii="Arial" w:hAnsi="Arial" w:cs="Arial"/>
                <w:sz w:val="22"/>
                <w:szCs w:val="22"/>
              </w:rPr>
              <w:t xml:space="preserve">alongside the Tees Valley local authorities therefore see </w:t>
            </w:r>
            <w:r w:rsidRPr="007C6DFA">
              <w:rPr>
                <w:rFonts w:ascii="Arial" w:hAnsi="Arial" w:cs="Arial"/>
                <w:sz w:val="22"/>
                <w:szCs w:val="22"/>
              </w:rPr>
              <w:t>the Starter Homes Programme</w:t>
            </w:r>
            <w:r w:rsidR="00212FF1">
              <w:rPr>
                <w:rFonts w:ascii="Arial" w:hAnsi="Arial" w:cs="Arial"/>
                <w:sz w:val="22"/>
                <w:szCs w:val="22"/>
              </w:rPr>
              <w:t xml:space="preserve"> as an even greater priority for the Tees Valley at a time when investment and development is required to assist the Tees Valley and its growth plans</w:t>
            </w:r>
            <w:r w:rsidRPr="007C6DFA">
              <w:rPr>
                <w:rFonts w:ascii="Arial" w:hAnsi="Arial" w:cs="Arial"/>
                <w:sz w:val="22"/>
                <w:szCs w:val="22"/>
              </w:rPr>
              <w:t xml:space="preserve">. </w:t>
            </w:r>
          </w:p>
          <w:p w:rsidR="00A83322" w:rsidRPr="007C6DFA" w:rsidRDefault="00491D96" w:rsidP="00491D96">
            <w:pPr>
              <w:spacing w:before="220" w:after="220"/>
              <w:jc w:val="both"/>
              <w:rPr>
                <w:rFonts w:ascii="Arial" w:hAnsi="Arial" w:cs="Arial"/>
                <w:sz w:val="22"/>
                <w:szCs w:val="22"/>
              </w:rPr>
            </w:pPr>
            <w:r w:rsidRPr="007C6DFA">
              <w:rPr>
                <w:rFonts w:ascii="Arial" w:hAnsi="Arial" w:cs="Arial"/>
                <w:sz w:val="22"/>
                <w:szCs w:val="22"/>
              </w:rPr>
              <w:t xml:space="preserve">The Agency </w:t>
            </w:r>
            <w:r w:rsidR="00212FF1">
              <w:rPr>
                <w:rFonts w:ascii="Arial" w:hAnsi="Arial" w:cs="Arial"/>
                <w:sz w:val="22"/>
                <w:szCs w:val="22"/>
              </w:rPr>
              <w:t>is seeking</w:t>
            </w:r>
            <w:r w:rsidRPr="007C6DFA">
              <w:rPr>
                <w:rFonts w:ascii="Arial" w:hAnsi="Arial" w:cs="Arial"/>
                <w:sz w:val="22"/>
                <w:szCs w:val="22"/>
              </w:rPr>
              <w:t xml:space="preserve"> advice as part of the due diligence process to understand the potential value of the site and to take a view on what the market could support</w:t>
            </w:r>
            <w:r w:rsidR="00212FF1">
              <w:rPr>
                <w:rFonts w:ascii="Arial" w:hAnsi="Arial" w:cs="Arial"/>
                <w:sz w:val="22"/>
                <w:szCs w:val="22"/>
              </w:rPr>
              <w:t xml:space="preserve"> in this location</w:t>
            </w:r>
            <w:r w:rsidRPr="007C6DFA">
              <w:rPr>
                <w:rFonts w:ascii="Arial" w:hAnsi="Arial" w:cs="Arial"/>
                <w:sz w:val="22"/>
                <w:szCs w:val="22"/>
              </w:rPr>
              <w:t>. It is anticipated that this will determine the density and housing type</w:t>
            </w:r>
            <w:r w:rsidR="001A7D2E" w:rsidRPr="007C6DFA">
              <w:rPr>
                <w:rFonts w:ascii="Arial" w:hAnsi="Arial" w:cs="Arial"/>
                <w:sz w:val="22"/>
                <w:szCs w:val="22"/>
              </w:rPr>
              <w:t>s</w:t>
            </w:r>
            <w:r w:rsidRPr="007C6DFA">
              <w:rPr>
                <w:rFonts w:ascii="Arial" w:hAnsi="Arial" w:cs="Arial"/>
                <w:sz w:val="22"/>
                <w:szCs w:val="22"/>
              </w:rPr>
              <w:t xml:space="preserve"> to be developed</w:t>
            </w:r>
            <w:r w:rsidR="00212FF1">
              <w:rPr>
                <w:rFonts w:ascii="Arial" w:hAnsi="Arial" w:cs="Arial"/>
                <w:sz w:val="22"/>
                <w:szCs w:val="22"/>
              </w:rPr>
              <w:t xml:space="preserve"> if viable at </w:t>
            </w:r>
            <w:proofErr w:type="spellStart"/>
            <w:r w:rsidR="00212FF1">
              <w:rPr>
                <w:rFonts w:ascii="Arial" w:hAnsi="Arial" w:cs="Arial"/>
                <w:sz w:val="22"/>
                <w:szCs w:val="22"/>
              </w:rPr>
              <w:t>Easterside</w:t>
            </w:r>
            <w:proofErr w:type="spellEnd"/>
            <w:r w:rsidRPr="007C6DFA">
              <w:rPr>
                <w:rFonts w:ascii="Arial" w:hAnsi="Arial" w:cs="Arial"/>
                <w:sz w:val="22"/>
                <w:szCs w:val="22"/>
              </w:rPr>
              <w:t xml:space="preserve">. </w:t>
            </w:r>
          </w:p>
          <w:p w:rsidR="00491D96" w:rsidRPr="007C6DFA" w:rsidRDefault="00491D96" w:rsidP="00A83322">
            <w:pPr>
              <w:pStyle w:val="ListParagraph"/>
              <w:numPr>
                <w:ilvl w:val="0"/>
                <w:numId w:val="36"/>
              </w:numPr>
              <w:spacing w:before="220" w:after="220"/>
              <w:jc w:val="both"/>
              <w:rPr>
                <w:rFonts w:cs="Arial"/>
                <w:b/>
                <w:sz w:val="22"/>
                <w:szCs w:val="22"/>
              </w:rPr>
            </w:pPr>
            <w:r w:rsidRPr="007C6DFA">
              <w:rPr>
                <w:rFonts w:cs="Arial"/>
                <w:b/>
                <w:sz w:val="22"/>
                <w:szCs w:val="22"/>
              </w:rPr>
              <w:t>The Purpose of the Commission:</w:t>
            </w:r>
          </w:p>
          <w:p w:rsidR="005A5B0B" w:rsidRDefault="00491D96" w:rsidP="00491D96">
            <w:pPr>
              <w:jc w:val="both"/>
              <w:rPr>
                <w:rFonts w:ascii="Arial" w:hAnsi="Arial" w:cs="Arial"/>
                <w:sz w:val="22"/>
                <w:szCs w:val="22"/>
              </w:rPr>
            </w:pPr>
            <w:r w:rsidRPr="007C6DFA">
              <w:rPr>
                <w:rFonts w:ascii="Arial" w:hAnsi="Arial" w:cs="Arial"/>
                <w:color w:val="000000"/>
                <w:sz w:val="22"/>
                <w:szCs w:val="22"/>
                <w:lang w:eastAsia="en-GB"/>
              </w:rPr>
              <w:t xml:space="preserve">The purpose of the commission is to provide the HCA with an </w:t>
            </w:r>
            <w:r w:rsidRPr="007C6DFA">
              <w:rPr>
                <w:rFonts w:ascii="Arial" w:hAnsi="Arial" w:cs="Arial"/>
                <w:sz w:val="22"/>
                <w:szCs w:val="22"/>
              </w:rPr>
              <w:t xml:space="preserve">initial feasibility study </w:t>
            </w:r>
            <w:r w:rsidR="005A5B0B">
              <w:rPr>
                <w:rFonts w:ascii="Arial" w:hAnsi="Arial" w:cs="Arial"/>
                <w:sz w:val="22"/>
                <w:szCs w:val="22"/>
              </w:rPr>
              <w:t xml:space="preserve">in relation to </w:t>
            </w:r>
            <w:r w:rsidRPr="007C6DFA">
              <w:rPr>
                <w:rFonts w:ascii="Arial" w:hAnsi="Arial" w:cs="Arial"/>
                <w:sz w:val="22"/>
                <w:szCs w:val="22"/>
              </w:rPr>
              <w:t xml:space="preserve"> the </w:t>
            </w:r>
            <w:r w:rsidR="005A5B0B">
              <w:rPr>
                <w:rFonts w:ascii="Arial" w:hAnsi="Arial" w:cs="Arial"/>
                <w:sz w:val="22"/>
                <w:szCs w:val="22"/>
              </w:rPr>
              <w:t>former Grove Pub and St Agnes church</w:t>
            </w:r>
            <w:r w:rsidRPr="007C6DFA">
              <w:rPr>
                <w:rFonts w:ascii="Arial" w:hAnsi="Arial" w:cs="Arial"/>
                <w:sz w:val="22"/>
                <w:szCs w:val="22"/>
              </w:rPr>
              <w:t xml:space="preserve"> site to</w:t>
            </w:r>
            <w:r w:rsidR="00396813">
              <w:rPr>
                <w:rFonts w:ascii="Arial" w:hAnsi="Arial" w:cs="Arial"/>
                <w:sz w:val="22"/>
                <w:szCs w:val="22"/>
              </w:rPr>
              <w:t>:</w:t>
            </w:r>
          </w:p>
          <w:p w:rsidR="00396813" w:rsidRDefault="00396813" w:rsidP="00491D96">
            <w:pPr>
              <w:jc w:val="both"/>
              <w:rPr>
                <w:rFonts w:ascii="Arial" w:hAnsi="Arial" w:cs="Arial"/>
                <w:sz w:val="22"/>
                <w:szCs w:val="22"/>
              </w:rPr>
            </w:pPr>
          </w:p>
          <w:p w:rsidR="005A5B0B" w:rsidRDefault="00396813" w:rsidP="005A5B0B">
            <w:pPr>
              <w:pStyle w:val="ListParagraph"/>
              <w:numPr>
                <w:ilvl w:val="0"/>
                <w:numId w:val="38"/>
              </w:numPr>
              <w:jc w:val="both"/>
              <w:rPr>
                <w:rFonts w:cs="Arial"/>
                <w:sz w:val="22"/>
                <w:szCs w:val="22"/>
              </w:rPr>
            </w:pPr>
            <w:r>
              <w:rPr>
                <w:rFonts w:cs="Arial"/>
                <w:sz w:val="22"/>
                <w:szCs w:val="22"/>
              </w:rPr>
              <w:t>ascertain the value of the site</w:t>
            </w:r>
            <w:r w:rsidR="00D23E24">
              <w:rPr>
                <w:rFonts w:cs="Arial"/>
                <w:sz w:val="22"/>
                <w:szCs w:val="22"/>
              </w:rPr>
              <w:t xml:space="preserve"> </w:t>
            </w:r>
            <w:r w:rsidR="00491D96" w:rsidRPr="005A5B0B">
              <w:rPr>
                <w:rFonts w:cs="Arial"/>
                <w:sz w:val="22"/>
                <w:szCs w:val="22"/>
              </w:rPr>
              <w:t xml:space="preserve"> </w:t>
            </w:r>
          </w:p>
          <w:p w:rsidR="005A5B0B" w:rsidRDefault="00396813" w:rsidP="005A5B0B">
            <w:pPr>
              <w:pStyle w:val="ListParagraph"/>
              <w:numPr>
                <w:ilvl w:val="0"/>
                <w:numId w:val="38"/>
              </w:numPr>
              <w:jc w:val="both"/>
              <w:rPr>
                <w:rFonts w:cs="Arial"/>
                <w:sz w:val="22"/>
                <w:szCs w:val="22"/>
              </w:rPr>
            </w:pPr>
            <w:r>
              <w:rPr>
                <w:rFonts w:cs="Arial"/>
                <w:sz w:val="22"/>
                <w:szCs w:val="22"/>
              </w:rPr>
              <w:t xml:space="preserve">undertake a </w:t>
            </w:r>
            <w:r w:rsidR="005B0027">
              <w:rPr>
                <w:rFonts w:cs="Arial"/>
                <w:sz w:val="22"/>
                <w:szCs w:val="22"/>
              </w:rPr>
              <w:t xml:space="preserve">high level, desktop </w:t>
            </w:r>
            <w:r>
              <w:rPr>
                <w:rFonts w:cs="Arial"/>
                <w:sz w:val="22"/>
                <w:szCs w:val="22"/>
              </w:rPr>
              <w:t>building condition survey</w:t>
            </w:r>
            <w:r w:rsidR="00491D96" w:rsidRPr="005A5B0B">
              <w:rPr>
                <w:rFonts w:cs="Arial"/>
                <w:sz w:val="22"/>
                <w:szCs w:val="22"/>
              </w:rPr>
              <w:t xml:space="preserve"> of the </w:t>
            </w:r>
            <w:r w:rsidR="005B0027">
              <w:rPr>
                <w:rFonts w:cs="Arial"/>
                <w:sz w:val="22"/>
                <w:szCs w:val="22"/>
              </w:rPr>
              <w:t>church</w:t>
            </w:r>
          </w:p>
          <w:p w:rsidR="00396813" w:rsidRDefault="00396813" w:rsidP="005A5B0B">
            <w:pPr>
              <w:pStyle w:val="ListParagraph"/>
              <w:numPr>
                <w:ilvl w:val="0"/>
                <w:numId w:val="38"/>
              </w:numPr>
              <w:jc w:val="both"/>
              <w:rPr>
                <w:rFonts w:cs="Arial"/>
                <w:sz w:val="22"/>
                <w:szCs w:val="22"/>
              </w:rPr>
            </w:pPr>
            <w:r>
              <w:rPr>
                <w:rFonts w:cs="Arial"/>
                <w:sz w:val="22"/>
                <w:szCs w:val="22"/>
              </w:rPr>
              <w:t xml:space="preserve">review </w:t>
            </w:r>
            <w:r w:rsidR="00491D96" w:rsidRPr="005A5B0B">
              <w:rPr>
                <w:rFonts w:cs="Arial"/>
                <w:sz w:val="22"/>
                <w:szCs w:val="22"/>
              </w:rPr>
              <w:t>the existing services</w:t>
            </w:r>
            <w:r>
              <w:rPr>
                <w:rFonts w:cs="Arial"/>
                <w:sz w:val="22"/>
                <w:szCs w:val="22"/>
              </w:rPr>
              <w:t xml:space="preserve"> and utilities to the site</w:t>
            </w:r>
            <w:r w:rsidR="00491D96" w:rsidRPr="005A5B0B">
              <w:rPr>
                <w:rFonts w:cs="Arial"/>
                <w:sz w:val="22"/>
                <w:szCs w:val="22"/>
              </w:rPr>
              <w:t xml:space="preserve"> </w:t>
            </w:r>
          </w:p>
          <w:p w:rsidR="00396813" w:rsidRDefault="00491D96" w:rsidP="005A5B0B">
            <w:pPr>
              <w:pStyle w:val="ListParagraph"/>
              <w:numPr>
                <w:ilvl w:val="0"/>
                <w:numId w:val="38"/>
              </w:numPr>
              <w:jc w:val="both"/>
              <w:rPr>
                <w:rFonts w:cs="Arial"/>
                <w:sz w:val="22"/>
                <w:szCs w:val="22"/>
              </w:rPr>
            </w:pPr>
            <w:r w:rsidRPr="005A5B0B">
              <w:rPr>
                <w:rFonts w:cs="Arial"/>
                <w:sz w:val="22"/>
                <w:szCs w:val="22"/>
              </w:rPr>
              <w:t>a</w:t>
            </w:r>
            <w:r w:rsidR="00396813">
              <w:rPr>
                <w:rFonts w:cs="Arial"/>
                <w:sz w:val="22"/>
                <w:szCs w:val="22"/>
              </w:rPr>
              <w:t>ssess any health and safety issues</w:t>
            </w:r>
            <w:r w:rsidRPr="005A5B0B">
              <w:rPr>
                <w:rFonts w:cs="Arial"/>
                <w:sz w:val="22"/>
                <w:szCs w:val="22"/>
              </w:rPr>
              <w:t xml:space="preserve"> </w:t>
            </w:r>
          </w:p>
          <w:p w:rsidR="00396813" w:rsidRDefault="00D23E24" w:rsidP="00396813">
            <w:pPr>
              <w:pStyle w:val="ListParagraph"/>
              <w:numPr>
                <w:ilvl w:val="0"/>
                <w:numId w:val="38"/>
              </w:numPr>
              <w:jc w:val="both"/>
              <w:rPr>
                <w:rFonts w:cs="Arial"/>
                <w:sz w:val="22"/>
                <w:szCs w:val="22"/>
              </w:rPr>
            </w:pPr>
            <w:r>
              <w:rPr>
                <w:rFonts w:cs="Arial"/>
                <w:sz w:val="22"/>
                <w:szCs w:val="22"/>
              </w:rPr>
              <w:t xml:space="preserve">review the </w:t>
            </w:r>
            <w:r w:rsidR="00491D96" w:rsidRPr="005A5B0B">
              <w:rPr>
                <w:rFonts w:cs="Arial"/>
                <w:sz w:val="22"/>
                <w:szCs w:val="22"/>
              </w:rPr>
              <w:t xml:space="preserve">existence of any protected wildlife </w:t>
            </w:r>
            <w:r>
              <w:rPr>
                <w:rFonts w:cs="Arial"/>
                <w:sz w:val="22"/>
                <w:szCs w:val="22"/>
              </w:rPr>
              <w:t>e.g</w:t>
            </w:r>
            <w:r w:rsidR="00491D96" w:rsidRPr="005A5B0B">
              <w:rPr>
                <w:rFonts w:cs="Arial"/>
                <w:sz w:val="22"/>
                <w:szCs w:val="22"/>
              </w:rPr>
              <w:t xml:space="preserve">. </w:t>
            </w:r>
            <w:r>
              <w:rPr>
                <w:rFonts w:cs="Arial"/>
                <w:sz w:val="22"/>
                <w:szCs w:val="22"/>
              </w:rPr>
              <w:t>undertake a bat survey</w:t>
            </w:r>
          </w:p>
          <w:p w:rsidR="00396813" w:rsidRDefault="00491D96" w:rsidP="00396813">
            <w:pPr>
              <w:pStyle w:val="ListParagraph"/>
              <w:numPr>
                <w:ilvl w:val="0"/>
                <w:numId w:val="38"/>
              </w:numPr>
              <w:jc w:val="both"/>
              <w:rPr>
                <w:rFonts w:cs="Arial"/>
                <w:sz w:val="22"/>
                <w:szCs w:val="22"/>
              </w:rPr>
            </w:pPr>
            <w:r w:rsidRPr="00396813">
              <w:rPr>
                <w:rFonts w:cs="Arial"/>
                <w:sz w:val="22"/>
                <w:szCs w:val="22"/>
              </w:rPr>
              <w:t>determine the potential costs o</w:t>
            </w:r>
            <w:r w:rsidR="00D23E24">
              <w:rPr>
                <w:rFonts w:cs="Arial"/>
                <w:sz w:val="22"/>
                <w:szCs w:val="22"/>
              </w:rPr>
              <w:t>f demolition and site enclosure</w:t>
            </w:r>
          </w:p>
          <w:p w:rsidR="005B0027" w:rsidRDefault="00D23E24" w:rsidP="005B0027">
            <w:pPr>
              <w:pStyle w:val="ListParagraph"/>
              <w:numPr>
                <w:ilvl w:val="0"/>
                <w:numId w:val="38"/>
              </w:numPr>
              <w:jc w:val="both"/>
              <w:rPr>
                <w:rFonts w:cs="Arial"/>
                <w:sz w:val="22"/>
                <w:szCs w:val="22"/>
              </w:rPr>
            </w:pPr>
            <w:r>
              <w:rPr>
                <w:rFonts w:cs="Arial"/>
                <w:sz w:val="22"/>
                <w:szCs w:val="22"/>
              </w:rPr>
              <w:t>assess potential holding costs prior to site development</w:t>
            </w:r>
          </w:p>
          <w:p w:rsidR="00396813" w:rsidRPr="005B0027" w:rsidRDefault="00D23E24" w:rsidP="005B0027">
            <w:pPr>
              <w:pStyle w:val="ListParagraph"/>
              <w:numPr>
                <w:ilvl w:val="0"/>
                <w:numId w:val="38"/>
              </w:numPr>
              <w:jc w:val="both"/>
              <w:rPr>
                <w:rFonts w:cs="Arial"/>
                <w:sz w:val="22"/>
                <w:szCs w:val="22"/>
              </w:rPr>
            </w:pPr>
            <w:r w:rsidRPr="005B0027">
              <w:rPr>
                <w:rFonts w:cs="Arial"/>
                <w:sz w:val="22"/>
                <w:szCs w:val="22"/>
              </w:rPr>
              <w:t>assess the</w:t>
            </w:r>
            <w:r w:rsidR="00491D96" w:rsidRPr="005B0027">
              <w:rPr>
                <w:rFonts w:cs="Arial"/>
                <w:sz w:val="22"/>
                <w:szCs w:val="22"/>
              </w:rPr>
              <w:t xml:space="preserve"> demand for </w:t>
            </w:r>
            <w:r w:rsidRPr="005B0027">
              <w:rPr>
                <w:rFonts w:cs="Arial"/>
                <w:sz w:val="22"/>
                <w:szCs w:val="22"/>
              </w:rPr>
              <w:t>Starter Homes in this location</w:t>
            </w:r>
          </w:p>
          <w:p w:rsidR="00491D96" w:rsidRDefault="00D23E24" w:rsidP="00396813">
            <w:pPr>
              <w:pStyle w:val="ListParagraph"/>
              <w:numPr>
                <w:ilvl w:val="0"/>
                <w:numId w:val="38"/>
              </w:numPr>
              <w:jc w:val="both"/>
              <w:rPr>
                <w:rFonts w:cs="Arial"/>
                <w:sz w:val="22"/>
                <w:szCs w:val="22"/>
              </w:rPr>
            </w:pPr>
            <w:proofErr w:type="gramStart"/>
            <w:r>
              <w:rPr>
                <w:rFonts w:cs="Arial"/>
                <w:sz w:val="22"/>
                <w:szCs w:val="22"/>
              </w:rPr>
              <w:t>provide</w:t>
            </w:r>
            <w:proofErr w:type="gramEnd"/>
            <w:r>
              <w:rPr>
                <w:rFonts w:cs="Arial"/>
                <w:sz w:val="22"/>
                <w:szCs w:val="22"/>
              </w:rPr>
              <w:t xml:space="preserve"> </w:t>
            </w:r>
            <w:r w:rsidR="005B0027">
              <w:rPr>
                <w:rFonts w:cs="Arial"/>
                <w:sz w:val="22"/>
                <w:szCs w:val="22"/>
              </w:rPr>
              <w:t>outline costs</w:t>
            </w:r>
            <w:r>
              <w:rPr>
                <w:rFonts w:cs="Arial"/>
                <w:sz w:val="22"/>
                <w:szCs w:val="22"/>
              </w:rPr>
              <w:t xml:space="preserve"> for a</w:t>
            </w:r>
            <w:r w:rsidR="00491D96" w:rsidRPr="00396813">
              <w:rPr>
                <w:rFonts w:cs="Arial"/>
                <w:sz w:val="22"/>
                <w:szCs w:val="22"/>
              </w:rPr>
              <w:t xml:space="preserve"> starter homes</w:t>
            </w:r>
            <w:r>
              <w:rPr>
                <w:rFonts w:cs="Arial"/>
                <w:sz w:val="22"/>
                <w:szCs w:val="22"/>
              </w:rPr>
              <w:t xml:space="preserve"> development</w:t>
            </w:r>
            <w:r w:rsidR="00491D96" w:rsidRPr="00396813">
              <w:rPr>
                <w:rFonts w:cs="Arial"/>
                <w:sz w:val="22"/>
                <w:szCs w:val="22"/>
              </w:rPr>
              <w:t xml:space="preserve"> in this location. </w:t>
            </w:r>
          </w:p>
          <w:p w:rsidR="00D23E24" w:rsidRDefault="00D23E24" w:rsidP="00D23E24">
            <w:pPr>
              <w:jc w:val="both"/>
              <w:rPr>
                <w:rFonts w:cs="Arial"/>
                <w:sz w:val="22"/>
                <w:szCs w:val="22"/>
              </w:rPr>
            </w:pPr>
          </w:p>
          <w:p w:rsidR="00D23E24" w:rsidRPr="00D23E24" w:rsidRDefault="00D23E24" w:rsidP="00D23E24">
            <w:pPr>
              <w:jc w:val="both"/>
              <w:rPr>
                <w:rFonts w:ascii="Arial" w:hAnsi="Arial" w:cs="Arial"/>
                <w:sz w:val="22"/>
                <w:szCs w:val="22"/>
              </w:rPr>
            </w:pPr>
            <w:r w:rsidRPr="00D23E24">
              <w:rPr>
                <w:rFonts w:ascii="Arial" w:hAnsi="Arial" w:cs="Arial"/>
                <w:sz w:val="22"/>
                <w:szCs w:val="22"/>
              </w:rPr>
              <w:t xml:space="preserve">The list above is not exhaustive and additional </w:t>
            </w:r>
            <w:r w:rsidR="005B0027">
              <w:rPr>
                <w:rFonts w:ascii="Arial" w:hAnsi="Arial" w:cs="Arial"/>
                <w:sz w:val="22"/>
                <w:szCs w:val="22"/>
              </w:rPr>
              <w:t>high level analysis</w:t>
            </w:r>
            <w:r w:rsidRPr="00D23E24">
              <w:rPr>
                <w:rFonts w:ascii="Arial" w:hAnsi="Arial" w:cs="Arial"/>
                <w:sz w:val="22"/>
                <w:szCs w:val="22"/>
              </w:rPr>
              <w:t xml:space="preserve"> may need to be carried out as advised by the successful consultants</w:t>
            </w:r>
            <w:r>
              <w:rPr>
                <w:rFonts w:ascii="Arial" w:hAnsi="Arial" w:cs="Arial"/>
                <w:sz w:val="22"/>
                <w:szCs w:val="22"/>
              </w:rPr>
              <w:t xml:space="preserve"> to ensure that the feasibility informs the HCA prior to acquisition</w:t>
            </w:r>
            <w:r w:rsidRPr="00D23E24">
              <w:rPr>
                <w:rFonts w:ascii="Arial" w:hAnsi="Arial" w:cs="Arial"/>
                <w:sz w:val="22"/>
                <w:szCs w:val="22"/>
              </w:rPr>
              <w:t>.</w:t>
            </w:r>
            <w:r w:rsidR="00CA4CFC">
              <w:rPr>
                <w:rFonts w:ascii="Arial" w:hAnsi="Arial" w:cs="Arial"/>
                <w:sz w:val="22"/>
                <w:szCs w:val="22"/>
              </w:rPr>
              <w:t xml:space="preserve"> </w:t>
            </w:r>
          </w:p>
          <w:p w:rsidR="00491D96" w:rsidRDefault="00491D96" w:rsidP="00491D96">
            <w:pPr>
              <w:jc w:val="both"/>
              <w:rPr>
                <w:rFonts w:ascii="Arial" w:hAnsi="Arial" w:cs="Arial"/>
                <w:sz w:val="22"/>
                <w:szCs w:val="22"/>
              </w:rPr>
            </w:pPr>
          </w:p>
          <w:p w:rsidR="002630CC" w:rsidRPr="007C6DFA" w:rsidRDefault="002630CC" w:rsidP="00491D96">
            <w:pPr>
              <w:jc w:val="both"/>
              <w:rPr>
                <w:rFonts w:ascii="Arial" w:hAnsi="Arial" w:cs="Arial"/>
                <w:sz w:val="22"/>
                <w:szCs w:val="22"/>
              </w:rPr>
            </w:pPr>
          </w:p>
          <w:p w:rsidR="00CA4CFC" w:rsidRDefault="00D039E8" w:rsidP="00491D96">
            <w:pPr>
              <w:jc w:val="both"/>
              <w:rPr>
                <w:rFonts w:ascii="Arial" w:hAnsi="Arial" w:cs="Arial"/>
                <w:sz w:val="22"/>
                <w:szCs w:val="22"/>
              </w:rPr>
            </w:pPr>
            <w:r w:rsidRPr="0095598B">
              <w:rPr>
                <w:rFonts w:ascii="Arial" w:hAnsi="Arial" w:cs="Arial"/>
                <w:b/>
                <w:sz w:val="22"/>
                <w:szCs w:val="22"/>
              </w:rPr>
              <w:t>Scope:</w:t>
            </w:r>
            <w:r w:rsidRPr="007C6DFA">
              <w:rPr>
                <w:rFonts w:ascii="Arial" w:hAnsi="Arial" w:cs="Arial"/>
                <w:sz w:val="22"/>
                <w:szCs w:val="22"/>
              </w:rPr>
              <w:t xml:space="preserve"> </w:t>
            </w:r>
          </w:p>
          <w:p w:rsidR="00CA4CFC" w:rsidRDefault="00CA4CFC" w:rsidP="00491D96">
            <w:pPr>
              <w:jc w:val="both"/>
              <w:rPr>
                <w:rFonts w:ascii="Arial" w:hAnsi="Arial" w:cs="Arial"/>
                <w:sz w:val="22"/>
                <w:szCs w:val="22"/>
              </w:rPr>
            </w:pPr>
          </w:p>
          <w:p w:rsidR="00491D96" w:rsidRDefault="007D7E18" w:rsidP="00491D96">
            <w:pPr>
              <w:jc w:val="both"/>
              <w:rPr>
                <w:rFonts w:ascii="Arial" w:hAnsi="Arial" w:cs="Arial"/>
                <w:sz w:val="22"/>
                <w:szCs w:val="22"/>
              </w:rPr>
            </w:pPr>
            <w:r>
              <w:rPr>
                <w:rFonts w:ascii="Arial" w:hAnsi="Arial" w:cs="Arial"/>
                <w:sz w:val="22"/>
                <w:szCs w:val="22"/>
              </w:rPr>
              <w:t>T</w:t>
            </w:r>
            <w:r w:rsidR="00491D96" w:rsidRPr="007C6DFA">
              <w:rPr>
                <w:rFonts w:ascii="Arial" w:hAnsi="Arial" w:cs="Arial"/>
                <w:sz w:val="22"/>
                <w:szCs w:val="22"/>
              </w:rPr>
              <w:t>he successful consultant will provide the Agency with:</w:t>
            </w:r>
          </w:p>
          <w:p w:rsidR="00491D96" w:rsidRPr="007C6DFA" w:rsidRDefault="00491D96" w:rsidP="00491D96">
            <w:pPr>
              <w:jc w:val="both"/>
              <w:rPr>
                <w:rFonts w:ascii="Arial" w:hAnsi="Arial" w:cs="Arial"/>
                <w:sz w:val="22"/>
                <w:szCs w:val="22"/>
              </w:rPr>
            </w:pPr>
          </w:p>
          <w:p w:rsidR="00491D96" w:rsidRPr="007C6DFA" w:rsidRDefault="00491D96" w:rsidP="007F1B3A">
            <w:pPr>
              <w:numPr>
                <w:ilvl w:val="0"/>
                <w:numId w:val="33"/>
              </w:numPr>
              <w:jc w:val="both"/>
              <w:rPr>
                <w:rFonts w:ascii="Arial" w:hAnsi="Arial" w:cs="Arial"/>
                <w:sz w:val="22"/>
                <w:szCs w:val="22"/>
              </w:rPr>
            </w:pPr>
            <w:r w:rsidRPr="002630CC">
              <w:rPr>
                <w:rFonts w:ascii="Arial" w:hAnsi="Arial" w:cs="Arial"/>
                <w:b/>
                <w:sz w:val="22"/>
                <w:szCs w:val="22"/>
              </w:rPr>
              <w:t xml:space="preserve">A </w:t>
            </w:r>
            <w:r w:rsidRPr="002630CC">
              <w:rPr>
                <w:rFonts w:ascii="Arial" w:hAnsi="Arial" w:cs="Arial"/>
                <w:b/>
                <w:i/>
                <w:sz w:val="22"/>
                <w:szCs w:val="22"/>
              </w:rPr>
              <w:t>Red Book Valuation</w:t>
            </w:r>
            <w:r w:rsidRPr="007C6DFA">
              <w:rPr>
                <w:rFonts w:ascii="Arial" w:hAnsi="Arial" w:cs="Arial"/>
                <w:sz w:val="22"/>
                <w:szCs w:val="22"/>
              </w:rPr>
              <w:t xml:space="preserve"> of the site. Initial desktop analysis to establish the market value of the site.  This will inform any negotiations.  As this valuation is a desktop </w:t>
            </w:r>
            <w:r w:rsidR="00E24C38">
              <w:rPr>
                <w:rFonts w:ascii="Arial" w:hAnsi="Arial" w:cs="Arial"/>
                <w:sz w:val="22"/>
                <w:szCs w:val="22"/>
              </w:rPr>
              <w:t xml:space="preserve">study </w:t>
            </w:r>
            <w:r w:rsidRPr="007C6DFA">
              <w:rPr>
                <w:rFonts w:ascii="Arial" w:hAnsi="Arial" w:cs="Arial"/>
                <w:sz w:val="22"/>
                <w:szCs w:val="22"/>
              </w:rPr>
              <w:t>it is likely to be caveated subject to site/ measured survey, title investigation and inspection. Following conclusion of the negotiations a formal RICS Valuation – Professional Standards (the 'Red Book') January 2014 compliant valuation will be undertaken to support the acquisition and</w:t>
            </w:r>
            <w:r w:rsidR="001A7D2E" w:rsidRPr="007C6DFA">
              <w:rPr>
                <w:rFonts w:ascii="Arial" w:hAnsi="Arial" w:cs="Arial"/>
                <w:sz w:val="22"/>
                <w:szCs w:val="22"/>
              </w:rPr>
              <w:t xml:space="preserve"> feed in to the franking report;</w:t>
            </w:r>
          </w:p>
          <w:p w:rsidR="00491D96" w:rsidRPr="007C6DFA" w:rsidRDefault="00491D96" w:rsidP="007F1B3A">
            <w:pPr>
              <w:numPr>
                <w:ilvl w:val="0"/>
                <w:numId w:val="33"/>
              </w:numPr>
              <w:jc w:val="both"/>
              <w:rPr>
                <w:rFonts w:ascii="Arial" w:hAnsi="Arial" w:cs="Arial"/>
                <w:sz w:val="22"/>
                <w:szCs w:val="22"/>
              </w:rPr>
            </w:pPr>
            <w:r w:rsidRPr="002630CC">
              <w:rPr>
                <w:rFonts w:ascii="Arial" w:hAnsi="Arial" w:cs="Arial"/>
                <w:b/>
                <w:sz w:val="22"/>
                <w:szCs w:val="22"/>
              </w:rPr>
              <w:t xml:space="preserve">A </w:t>
            </w:r>
            <w:r w:rsidRPr="002630CC">
              <w:rPr>
                <w:rFonts w:ascii="Arial" w:hAnsi="Arial" w:cs="Arial"/>
                <w:b/>
                <w:i/>
                <w:sz w:val="22"/>
                <w:szCs w:val="22"/>
              </w:rPr>
              <w:t>Franking report</w:t>
            </w:r>
            <w:r w:rsidRPr="007C6DFA">
              <w:rPr>
                <w:rFonts w:ascii="Arial" w:hAnsi="Arial" w:cs="Arial"/>
                <w:i/>
                <w:sz w:val="22"/>
                <w:szCs w:val="22"/>
              </w:rPr>
              <w:t xml:space="preserve"> </w:t>
            </w:r>
            <w:r w:rsidRPr="007C6DFA">
              <w:rPr>
                <w:rFonts w:ascii="Arial" w:hAnsi="Arial" w:cs="Arial"/>
                <w:sz w:val="22"/>
                <w:szCs w:val="22"/>
              </w:rPr>
              <w:t>to provide necessary support to the HCA in the preparation of the green book appraisal to secure the funding for the acquisition</w:t>
            </w:r>
            <w:r w:rsidR="005B0027">
              <w:rPr>
                <w:rFonts w:ascii="Arial" w:hAnsi="Arial" w:cs="Arial"/>
                <w:sz w:val="22"/>
                <w:szCs w:val="22"/>
              </w:rPr>
              <w:t>, if the scheme is deemed viable</w:t>
            </w:r>
            <w:r w:rsidRPr="007C6DFA">
              <w:rPr>
                <w:rFonts w:ascii="Arial" w:hAnsi="Arial" w:cs="Arial"/>
                <w:sz w:val="22"/>
                <w:szCs w:val="22"/>
              </w:rPr>
              <w:t xml:space="preserve">.  This will include market assessment, extracts from </w:t>
            </w:r>
            <w:r w:rsidR="001A7D2E" w:rsidRPr="007C6DFA">
              <w:rPr>
                <w:rFonts w:ascii="Arial" w:hAnsi="Arial" w:cs="Arial"/>
                <w:sz w:val="22"/>
                <w:szCs w:val="22"/>
              </w:rPr>
              <w:t xml:space="preserve">the </w:t>
            </w:r>
            <w:r w:rsidRPr="007C6DFA">
              <w:rPr>
                <w:rFonts w:ascii="Arial" w:hAnsi="Arial" w:cs="Arial"/>
                <w:sz w:val="22"/>
                <w:szCs w:val="22"/>
              </w:rPr>
              <w:t>red book valuation report and a sum</w:t>
            </w:r>
            <w:r w:rsidR="001A7D2E" w:rsidRPr="007C6DFA">
              <w:rPr>
                <w:rFonts w:ascii="Arial" w:hAnsi="Arial" w:cs="Arial"/>
                <w:sz w:val="22"/>
                <w:szCs w:val="22"/>
              </w:rPr>
              <w:t>mary of the negotiation process;</w:t>
            </w:r>
          </w:p>
          <w:p w:rsidR="00CA4CFC" w:rsidRPr="007D7E18" w:rsidRDefault="00491D96" w:rsidP="007D7E18">
            <w:pPr>
              <w:numPr>
                <w:ilvl w:val="0"/>
                <w:numId w:val="33"/>
              </w:numPr>
              <w:rPr>
                <w:rFonts w:ascii="Arial" w:hAnsi="Arial" w:cs="Arial"/>
                <w:sz w:val="22"/>
                <w:szCs w:val="22"/>
              </w:rPr>
            </w:pPr>
            <w:r w:rsidRPr="002630CC">
              <w:rPr>
                <w:rFonts w:ascii="Arial" w:hAnsi="Arial" w:cs="Arial"/>
                <w:b/>
                <w:sz w:val="22"/>
                <w:szCs w:val="22"/>
              </w:rPr>
              <w:t>A</w:t>
            </w:r>
            <w:r w:rsidR="005B0027">
              <w:rPr>
                <w:rFonts w:ascii="Arial" w:hAnsi="Arial" w:cs="Arial"/>
                <w:b/>
                <w:sz w:val="22"/>
                <w:szCs w:val="22"/>
              </w:rPr>
              <w:t>n outline</w:t>
            </w:r>
            <w:r w:rsidRPr="002630CC">
              <w:rPr>
                <w:rFonts w:ascii="Arial" w:hAnsi="Arial" w:cs="Arial"/>
                <w:b/>
                <w:sz w:val="22"/>
                <w:szCs w:val="22"/>
              </w:rPr>
              <w:t xml:space="preserve"> </w:t>
            </w:r>
            <w:r w:rsidR="002630CC">
              <w:rPr>
                <w:rFonts w:ascii="Arial" w:hAnsi="Arial" w:cs="Arial"/>
                <w:b/>
                <w:sz w:val="22"/>
                <w:szCs w:val="22"/>
              </w:rPr>
              <w:t xml:space="preserve">housing </w:t>
            </w:r>
            <w:r w:rsidRPr="002630CC">
              <w:rPr>
                <w:rFonts w:ascii="Arial" w:hAnsi="Arial" w:cs="Arial"/>
                <w:b/>
                <w:i/>
                <w:sz w:val="22"/>
                <w:szCs w:val="22"/>
              </w:rPr>
              <w:t>market report</w:t>
            </w:r>
            <w:r w:rsidRPr="007C6DFA">
              <w:rPr>
                <w:rFonts w:ascii="Arial" w:hAnsi="Arial" w:cs="Arial"/>
                <w:sz w:val="22"/>
                <w:szCs w:val="22"/>
              </w:rPr>
              <w:t xml:space="preserve"> on the likely demand for starter homes on this site and the anticipated typologies and tenure for a future development: </w:t>
            </w:r>
            <w:hyperlink r:id="rId17" w:history="1">
              <w:r w:rsidRPr="007C6DFA">
                <w:rPr>
                  <w:rStyle w:val="Hyperlink"/>
                  <w:rFonts w:ascii="Arial" w:hAnsi="Arial" w:cs="Arial"/>
                  <w:sz w:val="22"/>
                  <w:szCs w:val="22"/>
                </w:rPr>
                <w:t>https://www.gov.uk/government/news/greg-clark-gives-starter-home-boost-to-first-time-buyers</w:t>
              </w:r>
            </w:hyperlink>
            <w:r w:rsidRPr="007C6DFA">
              <w:rPr>
                <w:rFonts w:ascii="Arial" w:hAnsi="Arial" w:cs="Arial"/>
                <w:sz w:val="22"/>
                <w:szCs w:val="22"/>
              </w:rPr>
              <w:t>;</w:t>
            </w:r>
          </w:p>
          <w:p w:rsidR="00CA4CFC" w:rsidRPr="007C6DFA" w:rsidRDefault="00CA4CFC" w:rsidP="00CA4CFC">
            <w:pPr>
              <w:numPr>
                <w:ilvl w:val="0"/>
                <w:numId w:val="33"/>
              </w:numPr>
              <w:jc w:val="both"/>
              <w:rPr>
                <w:rFonts w:ascii="Arial" w:hAnsi="Arial" w:cs="Arial"/>
                <w:sz w:val="22"/>
                <w:szCs w:val="22"/>
              </w:rPr>
            </w:pPr>
            <w:r w:rsidRPr="002630CC">
              <w:rPr>
                <w:rFonts w:ascii="Arial" w:hAnsi="Arial" w:cs="Arial"/>
                <w:b/>
                <w:sz w:val="22"/>
                <w:szCs w:val="22"/>
              </w:rPr>
              <w:t xml:space="preserve">An </w:t>
            </w:r>
            <w:r w:rsidRPr="002630CC">
              <w:rPr>
                <w:rFonts w:ascii="Arial" w:hAnsi="Arial" w:cs="Arial"/>
                <w:b/>
                <w:i/>
                <w:sz w:val="22"/>
                <w:szCs w:val="22"/>
              </w:rPr>
              <w:t xml:space="preserve">high level </w:t>
            </w:r>
            <w:r w:rsidR="005B0027">
              <w:rPr>
                <w:rFonts w:ascii="Arial" w:hAnsi="Arial" w:cs="Arial"/>
                <w:b/>
                <w:i/>
                <w:sz w:val="22"/>
                <w:szCs w:val="22"/>
              </w:rPr>
              <w:t>scheme design</w:t>
            </w:r>
            <w:r w:rsidRPr="007C6DFA">
              <w:rPr>
                <w:rFonts w:ascii="Arial" w:hAnsi="Arial" w:cs="Arial"/>
                <w:sz w:val="22"/>
                <w:szCs w:val="22"/>
              </w:rPr>
              <w:t xml:space="preserve"> to offer indicative </w:t>
            </w:r>
            <w:proofErr w:type="spellStart"/>
            <w:r w:rsidRPr="007C6DFA">
              <w:rPr>
                <w:rFonts w:ascii="Arial" w:hAnsi="Arial" w:cs="Arial"/>
                <w:sz w:val="22"/>
                <w:szCs w:val="22"/>
              </w:rPr>
              <w:t>costings</w:t>
            </w:r>
            <w:proofErr w:type="spellEnd"/>
            <w:r w:rsidRPr="007C6DFA">
              <w:rPr>
                <w:rFonts w:ascii="Arial" w:hAnsi="Arial" w:cs="Arial"/>
                <w:sz w:val="22"/>
                <w:szCs w:val="22"/>
              </w:rPr>
              <w:t xml:space="preserve"> in order to ascertain the potential development costs of a scheme and the development value, </w:t>
            </w:r>
            <w:r w:rsidRPr="007C6DFA">
              <w:rPr>
                <w:rFonts w:ascii="Arial" w:hAnsi="Arial" w:cs="Arial"/>
                <w:color w:val="000000"/>
                <w:sz w:val="22"/>
                <w:szCs w:val="22"/>
              </w:rPr>
              <w:t xml:space="preserve">resulting in a residual value for the site on the assumption of sale with a planning permission for </w:t>
            </w:r>
            <w:r w:rsidRPr="007C6DFA">
              <w:rPr>
                <w:rFonts w:ascii="Arial" w:hAnsi="Arial" w:cs="Arial"/>
                <w:color w:val="000000"/>
                <w:sz w:val="22"/>
                <w:szCs w:val="22"/>
              </w:rPr>
              <w:lastRenderedPageBreak/>
              <w:t>residential development;</w:t>
            </w:r>
          </w:p>
          <w:p w:rsidR="00CA4CFC" w:rsidRPr="007C6DFA" w:rsidRDefault="00CA4CFC" w:rsidP="00CA4CFC">
            <w:pPr>
              <w:numPr>
                <w:ilvl w:val="0"/>
                <w:numId w:val="33"/>
              </w:numPr>
              <w:jc w:val="both"/>
              <w:rPr>
                <w:rFonts w:ascii="Arial" w:hAnsi="Arial" w:cs="Arial"/>
                <w:sz w:val="22"/>
                <w:szCs w:val="22"/>
              </w:rPr>
            </w:pPr>
            <w:r w:rsidRPr="002630CC">
              <w:rPr>
                <w:rFonts w:ascii="Arial" w:hAnsi="Arial" w:cs="Arial"/>
                <w:b/>
                <w:sz w:val="22"/>
                <w:szCs w:val="22"/>
              </w:rPr>
              <w:t>A</w:t>
            </w:r>
            <w:r w:rsidR="005B0027">
              <w:rPr>
                <w:rFonts w:ascii="Arial" w:hAnsi="Arial" w:cs="Arial"/>
                <w:b/>
                <w:sz w:val="22"/>
                <w:szCs w:val="22"/>
              </w:rPr>
              <w:t xml:space="preserve"> high level desk top</w:t>
            </w:r>
            <w:r w:rsidRPr="002630CC">
              <w:rPr>
                <w:rFonts w:ascii="Arial" w:hAnsi="Arial" w:cs="Arial"/>
                <w:b/>
                <w:i/>
                <w:sz w:val="22"/>
                <w:szCs w:val="22"/>
              </w:rPr>
              <w:t xml:space="preserve"> study of the site and surroundings</w:t>
            </w:r>
            <w:r w:rsidRPr="007C6DFA">
              <w:rPr>
                <w:rFonts w:ascii="Arial" w:hAnsi="Arial" w:cs="Arial"/>
                <w:i/>
                <w:sz w:val="22"/>
                <w:szCs w:val="22"/>
              </w:rPr>
              <w:t xml:space="preserve"> plus the existing building on the site</w:t>
            </w:r>
            <w:r w:rsidRPr="007C6DFA">
              <w:rPr>
                <w:rFonts w:ascii="Arial" w:hAnsi="Arial" w:cs="Arial"/>
                <w:sz w:val="22"/>
                <w:szCs w:val="22"/>
              </w:rPr>
              <w:t xml:space="preserve"> and the likely </w:t>
            </w:r>
            <w:r w:rsidRPr="007C6DFA">
              <w:rPr>
                <w:rFonts w:ascii="Arial" w:hAnsi="Arial" w:cs="Arial"/>
                <w:i/>
                <w:sz w:val="22"/>
                <w:szCs w:val="22"/>
              </w:rPr>
              <w:t>costs of demolition</w:t>
            </w:r>
            <w:r w:rsidRPr="007C6DFA">
              <w:rPr>
                <w:rFonts w:ascii="Arial" w:hAnsi="Arial" w:cs="Arial"/>
                <w:sz w:val="22"/>
                <w:szCs w:val="22"/>
              </w:rPr>
              <w:t>, including asbestos removal, and site enclosure (including all required environmental/ecological surveys, consideration of possible geotechnical constraints, health and safety analysis, utilities/services, highways, and permissions for inspection and demolition);</w:t>
            </w:r>
          </w:p>
          <w:p w:rsidR="00CA4CFC" w:rsidRPr="007C6DFA" w:rsidRDefault="00CA4CFC" w:rsidP="00CA4CFC">
            <w:pPr>
              <w:numPr>
                <w:ilvl w:val="0"/>
                <w:numId w:val="33"/>
              </w:numPr>
              <w:jc w:val="both"/>
              <w:rPr>
                <w:rFonts w:ascii="Arial" w:hAnsi="Arial" w:cs="Arial"/>
                <w:sz w:val="22"/>
                <w:szCs w:val="22"/>
              </w:rPr>
            </w:pPr>
            <w:r w:rsidRPr="002630CC">
              <w:rPr>
                <w:rFonts w:ascii="Arial" w:hAnsi="Arial" w:cs="Arial"/>
                <w:b/>
                <w:i/>
                <w:sz w:val="22"/>
                <w:szCs w:val="22"/>
              </w:rPr>
              <w:t>Planning advice</w:t>
            </w:r>
            <w:r w:rsidRPr="007C6DFA">
              <w:rPr>
                <w:rFonts w:ascii="Arial" w:hAnsi="Arial" w:cs="Arial"/>
                <w:i/>
                <w:sz w:val="22"/>
                <w:szCs w:val="22"/>
              </w:rPr>
              <w:t xml:space="preserve"> </w:t>
            </w:r>
            <w:r w:rsidRPr="007C6DFA">
              <w:rPr>
                <w:rFonts w:ascii="Arial" w:hAnsi="Arial" w:cs="Arial"/>
                <w:sz w:val="22"/>
                <w:szCs w:val="22"/>
              </w:rPr>
              <w:t xml:space="preserve">to include planning history, status and a strategy for the site. The negotiation of permission for future demolition, if permission is required, as well as advice and a quote for the work to gain future outline planning permission, once the site is acquired and then sold with permission for residential development as part of the Starter Homes scheme; </w:t>
            </w:r>
          </w:p>
          <w:p w:rsidR="00CA4CFC" w:rsidRPr="00CA4CFC" w:rsidRDefault="00CA4CFC" w:rsidP="00CA4CFC">
            <w:pPr>
              <w:numPr>
                <w:ilvl w:val="0"/>
                <w:numId w:val="33"/>
              </w:numPr>
              <w:jc w:val="both"/>
              <w:rPr>
                <w:rFonts w:ascii="Arial" w:hAnsi="Arial" w:cs="Arial"/>
                <w:sz w:val="22"/>
                <w:szCs w:val="22"/>
              </w:rPr>
            </w:pPr>
            <w:r w:rsidRPr="002630CC">
              <w:rPr>
                <w:rFonts w:ascii="Arial" w:hAnsi="Arial" w:cs="Arial"/>
                <w:b/>
                <w:i/>
                <w:sz w:val="22"/>
                <w:szCs w:val="22"/>
              </w:rPr>
              <w:t>Acquisition advice</w:t>
            </w:r>
            <w:r w:rsidRPr="007C6DFA">
              <w:rPr>
                <w:rFonts w:ascii="Arial" w:hAnsi="Arial" w:cs="Arial"/>
                <w:i/>
                <w:sz w:val="22"/>
                <w:szCs w:val="22"/>
              </w:rPr>
              <w:t xml:space="preserve"> - </w:t>
            </w:r>
            <w:r w:rsidRPr="007C6DFA">
              <w:rPr>
                <w:rFonts w:ascii="Arial" w:hAnsi="Arial" w:cs="Arial"/>
                <w:sz w:val="22"/>
                <w:szCs w:val="22"/>
              </w:rPr>
              <w:t xml:space="preserve">Once initial due diligence has been undertaken; the appointed agent will enter into negotiation with the vendor and conclude the negotiations on the HCA’s </w:t>
            </w:r>
            <w:r w:rsidRPr="00E2721A">
              <w:rPr>
                <w:rFonts w:ascii="Arial" w:hAnsi="Arial" w:cs="Arial"/>
                <w:sz w:val="22"/>
                <w:szCs w:val="22"/>
              </w:rPr>
              <w:t>behalf.  This will include drafting heads of terms and working with the appointed solicitors to ensure that the purchase of the property is concluded in a smooth manner; and</w:t>
            </w:r>
          </w:p>
          <w:p w:rsidR="00CA4CFC" w:rsidRPr="002630CC" w:rsidRDefault="00CA4CFC" w:rsidP="00CA4CFC">
            <w:pPr>
              <w:numPr>
                <w:ilvl w:val="0"/>
                <w:numId w:val="33"/>
              </w:numPr>
              <w:jc w:val="both"/>
              <w:rPr>
                <w:rFonts w:ascii="Arial" w:hAnsi="Arial" w:cs="Arial"/>
                <w:sz w:val="22"/>
                <w:szCs w:val="22"/>
              </w:rPr>
            </w:pPr>
            <w:r w:rsidRPr="002630CC">
              <w:rPr>
                <w:rFonts w:ascii="Arial" w:hAnsi="Arial" w:cs="Arial"/>
                <w:b/>
                <w:i/>
                <w:sz w:val="22"/>
                <w:szCs w:val="22"/>
              </w:rPr>
              <w:t>Representation and advice</w:t>
            </w:r>
            <w:r w:rsidRPr="007C6DFA">
              <w:rPr>
                <w:rFonts w:ascii="Arial" w:hAnsi="Arial" w:cs="Arial"/>
                <w:i/>
                <w:sz w:val="22"/>
                <w:szCs w:val="22"/>
              </w:rPr>
              <w:t xml:space="preserve"> throughout the resultant sale</w:t>
            </w:r>
            <w:r w:rsidRPr="007C6DFA">
              <w:rPr>
                <w:rFonts w:ascii="Arial" w:hAnsi="Arial" w:cs="Arial"/>
                <w:sz w:val="22"/>
                <w:szCs w:val="22"/>
              </w:rPr>
              <w:t xml:space="preserve"> of the site by the Agency for future development through the Development Partner Panel. </w:t>
            </w:r>
          </w:p>
          <w:p w:rsidR="002630CC" w:rsidRPr="007C6DFA" w:rsidRDefault="002630CC" w:rsidP="00491D96">
            <w:pPr>
              <w:jc w:val="both"/>
              <w:rPr>
                <w:rFonts w:ascii="Arial" w:hAnsi="Arial" w:cs="Arial"/>
                <w:sz w:val="22"/>
                <w:szCs w:val="22"/>
              </w:rPr>
            </w:pPr>
          </w:p>
          <w:p w:rsidR="005B0027" w:rsidRDefault="005B0027" w:rsidP="00491D96">
            <w:pPr>
              <w:jc w:val="both"/>
              <w:rPr>
                <w:rFonts w:ascii="Arial" w:hAnsi="Arial" w:cs="Arial"/>
                <w:color w:val="000000"/>
                <w:sz w:val="22"/>
                <w:szCs w:val="22"/>
                <w:lang w:eastAsia="en-GB"/>
              </w:rPr>
            </w:pPr>
            <w:r>
              <w:rPr>
                <w:rFonts w:ascii="Arial" w:hAnsi="Arial" w:cs="Arial"/>
                <w:color w:val="000000"/>
                <w:sz w:val="22"/>
                <w:szCs w:val="22"/>
                <w:lang w:eastAsia="en-GB"/>
              </w:rPr>
              <w:t xml:space="preserve">Please note that not all these elements of work may be required </w:t>
            </w:r>
            <w:r w:rsidR="001A2D27">
              <w:rPr>
                <w:rFonts w:ascii="Arial" w:hAnsi="Arial" w:cs="Arial"/>
                <w:color w:val="000000"/>
                <w:sz w:val="22"/>
                <w:szCs w:val="22"/>
                <w:lang w:eastAsia="en-GB"/>
              </w:rPr>
              <w:t xml:space="preserve">to be carried out by the successful consultants </w:t>
            </w:r>
            <w:r>
              <w:rPr>
                <w:rFonts w:ascii="Arial" w:hAnsi="Arial" w:cs="Arial"/>
                <w:color w:val="000000"/>
                <w:sz w:val="22"/>
                <w:szCs w:val="22"/>
                <w:lang w:eastAsia="en-GB"/>
              </w:rPr>
              <w:t>if the scheme is deemed unviable</w:t>
            </w:r>
            <w:r w:rsidR="001A2D27">
              <w:rPr>
                <w:rFonts w:ascii="Arial" w:hAnsi="Arial" w:cs="Arial"/>
                <w:color w:val="000000"/>
                <w:sz w:val="22"/>
                <w:szCs w:val="22"/>
                <w:lang w:eastAsia="en-GB"/>
              </w:rPr>
              <w:t xml:space="preserve">.  </w:t>
            </w:r>
            <w:r w:rsidR="008D0CFA">
              <w:rPr>
                <w:rFonts w:ascii="Arial" w:hAnsi="Arial" w:cs="Arial"/>
                <w:color w:val="000000"/>
                <w:sz w:val="22"/>
                <w:szCs w:val="22"/>
                <w:lang w:eastAsia="en-GB"/>
              </w:rPr>
              <w:t xml:space="preserve">We would therefore ask that you provide a breakdown of your fees for each element of the tender scope </w:t>
            </w:r>
            <w:r w:rsidR="00147361">
              <w:rPr>
                <w:rFonts w:ascii="Arial" w:hAnsi="Arial" w:cs="Arial"/>
                <w:color w:val="000000"/>
                <w:sz w:val="22"/>
                <w:szCs w:val="22"/>
                <w:lang w:eastAsia="en-GB"/>
              </w:rPr>
              <w:t>numbered above.</w:t>
            </w:r>
            <w:r w:rsidR="001A2D27">
              <w:rPr>
                <w:rFonts w:ascii="Arial" w:hAnsi="Arial" w:cs="Arial"/>
                <w:color w:val="000000"/>
                <w:sz w:val="22"/>
                <w:szCs w:val="22"/>
                <w:lang w:eastAsia="en-GB"/>
              </w:rPr>
              <w:t xml:space="preserve"> </w:t>
            </w:r>
          </w:p>
          <w:p w:rsidR="005B0027" w:rsidRDefault="005B0027" w:rsidP="00491D96">
            <w:pPr>
              <w:jc w:val="both"/>
              <w:rPr>
                <w:rFonts w:ascii="Arial" w:hAnsi="Arial" w:cs="Arial"/>
                <w:color w:val="000000"/>
                <w:sz w:val="22"/>
                <w:szCs w:val="22"/>
                <w:lang w:eastAsia="en-GB"/>
              </w:rPr>
            </w:pPr>
          </w:p>
          <w:p w:rsidR="00491D96" w:rsidRPr="007C6DFA" w:rsidRDefault="00491D96" w:rsidP="00491D96">
            <w:pPr>
              <w:jc w:val="both"/>
              <w:rPr>
                <w:rFonts w:ascii="Arial" w:hAnsi="Arial" w:cs="Arial"/>
                <w:sz w:val="22"/>
                <w:szCs w:val="22"/>
              </w:rPr>
            </w:pPr>
            <w:r w:rsidRPr="007C6DFA">
              <w:rPr>
                <w:rFonts w:ascii="Arial" w:hAnsi="Arial" w:cs="Arial"/>
                <w:color w:val="000000"/>
                <w:sz w:val="22"/>
                <w:szCs w:val="22"/>
                <w:lang w:eastAsia="en-GB"/>
              </w:rPr>
              <w:t xml:space="preserve">This detailed assessment and tender quotation will enable the HCA to meet its objectives in relation to this site and the wider economy and environment of </w:t>
            </w:r>
            <w:r w:rsidR="00CA4CFC">
              <w:rPr>
                <w:rFonts w:ascii="Arial" w:hAnsi="Arial" w:cs="Arial"/>
                <w:color w:val="000000"/>
                <w:sz w:val="22"/>
                <w:szCs w:val="22"/>
                <w:lang w:eastAsia="en-GB"/>
              </w:rPr>
              <w:t>Middlesbrough</w:t>
            </w:r>
            <w:r w:rsidRPr="007C6DFA">
              <w:rPr>
                <w:rFonts w:ascii="Arial" w:hAnsi="Arial" w:cs="Arial"/>
                <w:color w:val="000000"/>
                <w:sz w:val="22"/>
                <w:szCs w:val="22"/>
                <w:lang w:eastAsia="en-GB"/>
              </w:rPr>
              <w:t>. The primary objectives</w:t>
            </w:r>
            <w:r w:rsidR="007F1B3A" w:rsidRPr="007C6DFA">
              <w:rPr>
                <w:rFonts w:ascii="Arial" w:hAnsi="Arial" w:cs="Arial"/>
                <w:color w:val="000000"/>
                <w:sz w:val="22"/>
                <w:szCs w:val="22"/>
                <w:lang w:eastAsia="en-GB"/>
              </w:rPr>
              <w:t xml:space="preserve"> of this project</w:t>
            </w:r>
            <w:r w:rsidRPr="007C6DFA">
              <w:rPr>
                <w:rFonts w:ascii="Arial" w:hAnsi="Arial" w:cs="Arial"/>
                <w:color w:val="000000"/>
                <w:sz w:val="22"/>
                <w:szCs w:val="22"/>
                <w:lang w:eastAsia="en-GB"/>
              </w:rPr>
              <w:t xml:space="preserve"> are:</w:t>
            </w:r>
          </w:p>
          <w:p w:rsidR="00491D96" w:rsidRPr="007C6DFA" w:rsidRDefault="00491D96" w:rsidP="00491D96">
            <w:pPr>
              <w:ind w:left="360"/>
              <w:jc w:val="both"/>
              <w:rPr>
                <w:rFonts w:ascii="Arial" w:hAnsi="Arial" w:cs="Arial"/>
                <w:color w:val="000000"/>
                <w:sz w:val="22"/>
                <w:szCs w:val="22"/>
                <w:lang w:eastAsia="en-GB"/>
              </w:rPr>
            </w:pPr>
          </w:p>
          <w:p w:rsidR="00491D96" w:rsidRPr="007C6DFA" w:rsidRDefault="00491D96" w:rsidP="007F1B3A">
            <w:pPr>
              <w:numPr>
                <w:ilvl w:val="0"/>
                <w:numId w:val="35"/>
              </w:numPr>
              <w:jc w:val="both"/>
              <w:rPr>
                <w:rFonts w:ascii="Arial" w:hAnsi="Arial" w:cs="Arial"/>
                <w:color w:val="000000"/>
                <w:sz w:val="22"/>
                <w:szCs w:val="22"/>
                <w:lang w:eastAsia="en-GB"/>
              </w:rPr>
            </w:pPr>
            <w:r w:rsidRPr="007C6DFA">
              <w:rPr>
                <w:rFonts w:ascii="Arial" w:hAnsi="Arial" w:cs="Arial"/>
                <w:color w:val="000000"/>
                <w:sz w:val="22"/>
                <w:szCs w:val="22"/>
                <w:lang w:eastAsia="en-GB"/>
              </w:rPr>
              <w:t xml:space="preserve">To facilitate the development of sustainable and high quality </w:t>
            </w:r>
            <w:r w:rsidR="00D64A80" w:rsidRPr="007C6DFA">
              <w:rPr>
                <w:rFonts w:ascii="Arial" w:hAnsi="Arial" w:cs="Arial"/>
                <w:color w:val="000000"/>
                <w:sz w:val="22"/>
                <w:szCs w:val="22"/>
                <w:lang w:eastAsia="en-GB"/>
              </w:rPr>
              <w:t>S</w:t>
            </w:r>
            <w:r w:rsidRPr="007C6DFA">
              <w:rPr>
                <w:rFonts w:ascii="Arial" w:hAnsi="Arial" w:cs="Arial"/>
                <w:color w:val="000000"/>
                <w:sz w:val="22"/>
                <w:szCs w:val="22"/>
                <w:lang w:eastAsia="en-GB"/>
              </w:rPr>
              <w:t xml:space="preserve">tarter </w:t>
            </w:r>
            <w:r w:rsidR="00D64A80" w:rsidRPr="007C6DFA">
              <w:rPr>
                <w:rFonts w:ascii="Arial" w:hAnsi="Arial" w:cs="Arial"/>
                <w:color w:val="000000"/>
                <w:sz w:val="22"/>
                <w:szCs w:val="22"/>
                <w:lang w:eastAsia="en-GB"/>
              </w:rPr>
              <w:t>H</w:t>
            </w:r>
            <w:r w:rsidRPr="007C6DFA">
              <w:rPr>
                <w:rFonts w:ascii="Arial" w:hAnsi="Arial" w:cs="Arial"/>
                <w:color w:val="000000"/>
                <w:sz w:val="22"/>
                <w:szCs w:val="22"/>
                <w:lang w:eastAsia="en-GB"/>
              </w:rPr>
              <w:t xml:space="preserve">omes, adding to the housing offer, image and economy of </w:t>
            </w:r>
            <w:r w:rsidR="00CA4CFC">
              <w:rPr>
                <w:rFonts w:ascii="Arial" w:hAnsi="Arial" w:cs="Arial"/>
                <w:color w:val="000000"/>
                <w:sz w:val="22"/>
                <w:szCs w:val="22"/>
                <w:lang w:eastAsia="en-GB"/>
              </w:rPr>
              <w:t>Middlesbrough</w:t>
            </w:r>
            <w:r w:rsidRPr="007C6DFA">
              <w:rPr>
                <w:rFonts w:ascii="Arial" w:hAnsi="Arial" w:cs="Arial"/>
                <w:color w:val="000000"/>
                <w:sz w:val="22"/>
                <w:szCs w:val="22"/>
                <w:lang w:eastAsia="en-GB"/>
              </w:rPr>
              <w:t>.</w:t>
            </w:r>
          </w:p>
          <w:p w:rsidR="00491D96" w:rsidRPr="007C6DFA" w:rsidRDefault="00491D96" w:rsidP="00491D96">
            <w:pPr>
              <w:jc w:val="both"/>
              <w:rPr>
                <w:rFonts w:ascii="Arial" w:hAnsi="Arial" w:cs="Arial"/>
                <w:color w:val="000000"/>
                <w:sz w:val="22"/>
                <w:szCs w:val="22"/>
                <w:lang w:eastAsia="en-GB"/>
              </w:rPr>
            </w:pPr>
          </w:p>
          <w:p w:rsidR="00491D96" w:rsidRPr="007C6DFA" w:rsidRDefault="00491D96" w:rsidP="00491D96">
            <w:pPr>
              <w:jc w:val="both"/>
              <w:rPr>
                <w:rFonts w:ascii="Arial" w:hAnsi="Arial" w:cs="Arial"/>
                <w:color w:val="000000"/>
                <w:sz w:val="22"/>
                <w:szCs w:val="22"/>
                <w:lang w:eastAsia="en-GB"/>
              </w:rPr>
            </w:pPr>
            <w:r w:rsidRPr="007C6DFA">
              <w:rPr>
                <w:rFonts w:ascii="Arial" w:hAnsi="Arial" w:cs="Arial"/>
                <w:color w:val="000000"/>
                <w:sz w:val="22"/>
                <w:szCs w:val="22"/>
              </w:rPr>
              <w:t xml:space="preserve">The HCA is seeking to appoint suitably qualified and experienced consultants in order to provide independent, well-informed and timely advice to enable this project to proceed. The due diligence guidance offered must be firmly based upon a detailed assessment of potential </w:t>
            </w:r>
            <w:proofErr w:type="spellStart"/>
            <w:r w:rsidRPr="007C6DFA">
              <w:rPr>
                <w:rFonts w:ascii="Arial" w:hAnsi="Arial" w:cs="Arial"/>
                <w:color w:val="000000"/>
                <w:sz w:val="22"/>
                <w:szCs w:val="22"/>
              </w:rPr>
              <w:t>abnormals</w:t>
            </w:r>
            <w:proofErr w:type="spellEnd"/>
            <w:r w:rsidRPr="007C6DFA">
              <w:rPr>
                <w:rFonts w:ascii="Arial" w:hAnsi="Arial" w:cs="Arial"/>
                <w:color w:val="000000"/>
                <w:sz w:val="22"/>
                <w:szCs w:val="22"/>
              </w:rPr>
              <w:t>, development costs and demand, as well as design</w:t>
            </w:r>
            <w:r w:rsidR="001A7D2E" w:rsidRPr="007C6DFA">
              <w:rPr>
                <w:rFonts w:ascii="Arial" w:hAnsi="Arial" w:cs="Arial"/>
                <w:color w:val="000000"/>
                <w:sz w:val="22"/>
                <w:szCs w:val="22"/>
              </w:rPr>
              <w:t>/build</w:t>
            </w:r>
            <w:r w:rsidRPr="007C6DFA">
              <w:rPr>
                <w:rFonts w:ascii="Arial" w:hAnsi="Arial" w:cs="Arial"/>
                <w:color w:val="000000"/>
                <w:sz w:val="22"/>
                <w:szCs w:val="22"/>
              </w:rPr>
              <w:t xml:space="preserve"> quality that would meet the aspirations of first time buyers and continue the regeneration of </w:t>
            </w:r>
            <w:r w:rsidR="00CA4CFC">
              <w:rPr>
                <w:rFonts w:ascii="Arial" w:hAnsi="Arial" w:cs="Arial"/>
                <w:color w:val="000000"/>
                <w:sz w:val="22"/>
                <w:szCs w:val="22"/>
              </w:rPr>
              <w:t>Middlesbrough</w:t>
            </w:r>
            <w:r w:rsidRPr="007C6DFA">
              <w:rPr>
                <w:rFonts w:ascii="Arial" w:hAnsi="Arial" w:cs="Arial"/>
                <w:color w:val="000000"/>
                <w:sz w:val="22"/>
                <w:szCs w:val="22"/>
              </w:rPr>
              <w:t>. It is therefore anticipated that the consultants to be appointed will be able to demonstrate considerable, proven skills and understanding of the property market</w:t>
            </w:r>
            <w:r w:rsidR="001A7D2E" w:rsidRPr="007C6DFA">
              <w:rPr>
                <w:rFonts w:ascii="Arial" w:hAnsi="Arial" w:cs="Arial"/>
                <w:color w:val="000000"/>
                <w:sz w:val="22"/>
                <w:szCs w:val="22"/>
              </w:rPr>
              <w:t>, the planning system and development industry.</w:t>
            </w:r>
          </w:p>
          <w:p w:rsidR="00D248AD" w:rsidRPr="007C6DFA" w:rsidRDefault="00D248AD">
            <w:pPr>
              <w:rPr>
                <w:rFonts w:ascii="Arial" w:hAnsi="Arial" w:cs="Arial"/>
                <w:b/>
                <w:bCs/>
                <w:i/>
                <w:iCs/>
                <w:sz w:val="22"/>
                <w:szCs w:val="22"/>
              </w:rPr>
            </w:pPr>
          </w:p>
          <w:p w:rsidR="00191891" w:rsidRPr="007C6DFA" w:rsidRDefault="001A7D2E" w:rsidP="001A7D2E">
            <w:pPr>
              <w:pStyle w:val="ListParagraph"/>
              <w:numPr>
                <w:ilvl w:val="0"/>
                <w:numId w:val="36"/>
              </w:numPr>
              <w:rPr>
                <w:rFonts w:cs="Arial"/>
                <w:b/>
                <w:bCs/>
                <w:iCs/>
                <w:sz w:val="22"/>
                <w:szCs w:val="22"/>
              </w:rPr>
            </w:pPr>
            <w:r w:rsidRPr="007C6DFA">
              <w:rPr>
                <w:rFonts w:cs="Arial"/>
                <w:b/>
                <w:bCs/>
                <w:iCs/>
                <w:sz w:val="22"/>
                <w:szCs w:val="22"/>
              </w:rPr>
              <w:t>Meetings</w:t>
            </w:r>
          </w:p>
          <w:p w:rsidR="001A7D2E" w:rsidRPr="007C6DFA" w:rsidRDefault="001A7D2E" w:rsidP="00191891">
            <w:pPr>
              <w:rPr>
                <w:rFonts w:ascii="Arial" w:hAnsi="Arial" w:cs="Arial"/>
                <w:bCs/>
                <w:iCs/>
                <w:sz w:val="22"/>
                <w:szCs w:val="22"/>
              </w:rPr>
            </w:pPr>
          </w:p>
          <w:p w:rsidR="00F96D11" w:rsidRPr="007C6DFA" w:rsidRDefault="00191891" w:rsidP="00C72C1F">
            <w:pPr>
              <w:jc w:val="both"/>
              <w:rPr>
                <w:rFonts w:ascii="Arial" w:hAnsi="Arial" w:cs="Arial"/>
                <w:iCs/>
                <w:sz w:val="22"/>
                <w:szCs w:val="22"/>
              </w:rPr>
            </w:pPr>
            <w:r w:rsidRPr="007C6DFA">
              <w:rPr>
                <w:rFonts w:ascii="Arial" w:hAnsi="Arial" w:cs="Arial"/>
                <w:iCs/>
                <w:sz w:val="22"/>
                <w:szCs w:val="22"/>
              </w:rPr>
              <w:t>It is anticipated that there will be a series of meetings</w:t>
            </w:r>
            <w:r w:rsidR="00EF6DB6" w:rsidRPr="007C6DFA">
              <w:rPr>
                <w:rFonts w:ascii="Arial" w:hAnsi="Arial" w:cs="Arial"/>
                <w:iCs/>
                <w:sz w:val="22"/>
                <w:szCs w:val="22"/>
              </w:rPr>
              <w:t xml:space="preserve">. Please </w:t>
            </w:r>
            <w:r w:rsidRPr="007C6DFA">
              <w:rPr>
                <w:rFonts w:ascii="Arial" w:hAnsi="Arial" w:cs="Arial"/>
                <w:iCs/>
                <w:sz w:val="22"/>
                <w:szCs w:val="22"/>
              </w:rPr>
              <w:t xml:space="preserve">allow for </w:t>
            </w:r>
            <w:r w:rsidR="00EF6DB6" w:rsidRPr="007C6DFA">
              <w:rPr>
                <w:rFonts w:ascii="Arial" w:hAnsi="Arial" w:cs="Arial"/>
                <w:iCs/>
                <w:sz w:val="22"/>
                <w:szCs w:val="22"/>
              </w:rPr>
              <w:t>2</w:t>
            </w:r>
            <w:r w:rsidRPr="007C6DFA">
              <w:rPr>
                <w:rFonts w:ascii="Arial" w:hAnsi="Arial" w:cs="Arial"/>
                <w:iCs/>
                <w:sz w:val="22"/>
                <w:szCs w:val="22"/>
              </w:rPr>
              <w:t xml:space="preserve"> meetings</w:t>
            </w:r>
            <w:r w:rsidR="003A3AA6">
              <w:rPr>
                <w:rFonts w:ascii="Arial" w:hAnsi="Arial" w:cs="Arial"/>
                <w:iCs/>
                <w:sz w:val="22"/>
                <w:szCs w:val="22"/>
              </w:rPr>
              <w:t xml:space="preserve"> (inception and progress)</w:t>
            </w:r>
            <w:r w:rsidR="00EF6DB6" w:rsidRPr="007C6DFA">
              <w:rPr>
                <w:rFonts w:ascii="Arial" w:hAnsi="Arial" w:cs="Arial"/>
                <w:iCs/>
                <w:sz w:val="22"/>
                <w:szCs w:val="22"/>
              </w:rPr>
              <w:t>. It is proposed that the first meeting will</w:t>
            </w:r>
            <w:r w:rsidR="003A3AA6">
              <w:rPr>
                <w:rFonts w:ascii="Arial" w:hAnsi="Arial" w:cs="Arial"/>
                <w:iCs/>
                <w:sz w:val="22"/>
                <w:szCs w:val="22"/>
              </w:rPr>
              <w:t xml:space="preserve"> take place before the Christmas break</w:t>
            </w:r>
            <w:r w:rsidR="00EF6DB6" w:rsidRPr="007C6DFA">
              <w:rPr>
                <w:rFonts w:ascii="Arial" w:hAnsi="Arial" w:cs="Arial"/>
                <w:iCs/>
                <w:sz w:val="22"/>
                <w:szCs w:val="22"/>
              </w:rPr>
              <w:t xml:space="preserve"> and the second meeting will </w:t>
            </w:r>
            <w:r w:rsidR="00D84ACD" w:rsidRPr="007C6DFA">
              <w:rPr>
                <w:rFonts w:ascii="Arial" w:hAnsi="Arial" w:cs="Arial"/>
                <w:iCs/>
                <w:sz w:val="22"/>
                <w:szCs w:val="22"/>
              </w:rPr>
              <w:t>follow</w:t>
            </w:r>
            <w:r w:rsidR="00EF6DB6" w:rsidRPr="007C6DFA">
              <w:rPr>
                <w:rFonts w:ascii="Arial" w:hAnsi="Arial" w:cs="Arial"/>
                <w:iCs/>
                <w:sz w:val="22"/>
                <w:szCs w:val="22"/>
              </w:rPr>
              <w:t xml:space="preserve"> the production of the </w:t>
            </w:r>
            <w:r w:rsidR="003A3AA6">
              <w:rPr>
                <w:rFonts w:ascii="Arial" w:hAnsi="Arial" w:cs="Arial"/>
                <w:iCs/>
                <w:sz w:val="22"/>
                <w:szCs w:val="22"/>
              </w:rPr>
              <w:t>draft</w:t>
            </w:r>
            <w:r w:rsidR="00EF6DB6" w:rsidRPr="007C6DFA">
              <w:rPr>
                <w:rFonts w:ascii="Arial" w:hAnsi="Arial" w:cs="Arial"/>
                <w:iCs/>
                <w:sz w:val="22"/>
                <w:szCs w:val="22"/>
              </w:rPr>
              <w:t xml:space="preserve"> recommendation report.</w:t>
            </w:r>
          </w:p>
          <w:p w:rsidR="00EF6DB6" w:rsidRPr="007C6DFA" w:rsidRDefault="00EF6DB6">
            <w:pPr>
              <w:rPr>
                <w:rFonts w:ascii="Arial" w:hAnsi="Arial" w:cs="Arial"/>
                <w:iCs/>
                <w:sz w:val="22"/>
                <w:szCs w:val="22"/>
              </w:rPr>
            </w:pPr>
          </w:p>
          <w:p w:rsidR="00D248AD" w:rsidRDefault="001A7D2E" w:rsidP="001A7D2E">
            <w:pPr>
              <w:pStyle w:val="ListParagraph"/>
              <w:numPr>
                <w:ilvl w:val="0"/>
                <w:numId w:val="36"/>
              </w:numPr>
              <w:rPr>
                <w:rFonts w:cs="Arial"/>
                <w:b/>
                <w:bCs/>
                <w:iCs/>
                <w:sz w:val="22"/>
                <w:szCs w:val="22"/>
              </w:rPr>
            </w:pPr>
            <w:r w:rsidRPr="007C6DFA">
              <w:rPr>
                <w:rFonts w:cs="Arial"/>
                <w:b/>
                <w:bCs/>
                <w:iCs/>
                <w:sz w:val="22"/>
                <w:szCs w:val="22"/>
              </w:rPr>
              <w:t>Programme</w:t>
            </w:r>
          </w:p>
          <w:p w:rsidR="00645D9D" w:rsidRPr="007C6DFA" w:rsidRDefault="00645D9D" w:rsidP="00645D9D">
            <w:pPr>
              <w:pStyle w:val="ListParagraph"/>
              <w:rPr>
                <w:rFonts w:cs="Arial"/>
                <w:b/>
                <w:bCs/>
                <w:iCs/>
                <w:sz w:val="22"/>
                <w:szCs w:val="22"/>
              </w:rPr>
            </w:pPr>
          </w:p>
          <w:p w:rsidR="00645D9D" w:rsidRPr="00CA4CFC" w:rsidRDefault="00645D9D">
            <w:pPr>
              <w:rPr>
                <w:rFonts w:ascii="Arial" w:hAnsi="Arial" w:cs="Arial"/>
                <w:bCs/>
                <w:iCs/>
                <w:sz w:val="22"/>
                <w:szCs w:val="22"/>
              </w:rPr>
            </w:pPr>
            <w:r w:rsidRPr="00CA4CFC">
              <w:rPr>
                <w:rFonts w:ascii="Arial" w:hAnsi="Arial" w:cs="Arial"/>
                <w:bCs/>
                <w:iCs/>
                <w:sz w:val="22"/>
                <w:szCs w:val="22"/>
              </w:rPr>
              <w:t xml:space="preserve">As the Starter Homes programme has tight deadlines </w:t>
            </w:r>
            <w:r w:rsidR="00147361">
              <w:rPr>
                <w:rFonts w:ascii="Arial" w:hAnsi="Arial" w:cs="Arial"/>
                <w:bCs/>
                <w:iCs/>
                <w:sz w:val="22"/>
                <w:szCs w:val="22"/>
              </w:rPr>
              <w:t xml:space="preserve">and as at this stage we are not clear whether the scheme is indeed viable, </w:t>
            </w:r>
            <w:r w:rsidRPr="00CA4CFC">
              <w:rPr>
                <w:rFonts w:ascii="Arial" w:hAnsi="Arial" w:cs="Arial"/>
                <w:bCs/>
                <w:iCs/>
                <w:sz w:val="22"/>
                <w:szCs w:val="22"/>
              </w:rPr>
              <w:t xml:space="preserve">we have split this tender into phases.  </w:t>
            </w:r>
            <w:r w:rsidR="00CA4CFC" w:rsidRPr="00CA4CFC">
              <w:rPr>
                <w:rFonts w:ascii="Arial" w:hAnsi="Arial" w:cs="Arial"/>
                <w:bCs/>
                <w:iCs/>
                <w:sz w:val="22"/>
                <w:szCs w:val="22"/>
              </w:rPr>
              <w:t>Please see the proposed programmes for each phase below.</w:t>
            </w:r>
          </w:p>
          <w:p w:rsidR="00CA4CFC" w:rsidRPr="007C6DFA" w:rsidRDefault="00CA4CFC">
            <w:pPr>
              <w:rPr>
                <w:rFonts w:ascii="Arial" w:hAnsi="Arial" w:cs="Arial"/>
                <w:b/>
                <w:bCs/>
                <w:iCs/>
                <w:sz w:val="22"/>
                <w:szCs w:val="22"/>
              </w:rPr>
            </w:pPr>
          </w:p>
          <w:p w:rsidR="00D248AD" w:rsidRDefault="00A126B7">
            <w:pPr>
              <w:rPr>
                <w:rFonts w:ascii="Arial" w:hAnsi="Arial" w:cs="Arial"/>
                <w:iCs/>
                <w:sz w:val="22"/>
                <w:szCs w:val="22"/>
              </w:rPr>
            </w:pPr>
            <w:r w:rsidRPr="007C6DFA">
              <w:rPr>
                <w:rFonts w:ascii="Arial" w:hAnsi="Arial" w:cs="Arial"/>
                <w:iCs/>
                <w:sz w:val="22"/>
                <w:szCs w:val="22"/>
              </w:rPr>
              <w:t>The</w:t>
            </w:r>
            <w:r w:rsidR="00643B16" w:rsidRPr="007C6DFA">
              <w:rPr>
                <w:rFonts w:ascii="Arial" w:hAnsi="Arial" w:cs="Arial"/>
                <w:iCs/>
                <w:sz w:val="22"/>
                <w:szCs w:val="22"/>
              </w:rPr>
              <w:t xml:space="preserve"> proposed programme</w:t>
            </w:r>
            <w:r w:rsidR="003A3AA6">
              <w:rPr>
                <w:rFonts w:ascii="Arial" w:hAnsi="Arial" w:cs="Arial"/>
                <w:iCs/>
                <w:sz w:val="22"/>
                <w:szCs w:val="22"/>
              </w:rPr>
              <w:t xml:space="preserve"> for phase 1 </w:t>
            </w:r>
            <w:r w:rsidR="00643B16" w:rsidRPr="007C6DFA">
              <w:rPr>
                <w:rFonts w:ascii="Arial" w:hAnsi="Arial" w:cs="Arial"/>
                <w:iCs/>
                <w:sz w:val="22"/>
                <w:szCs w:val="22"/>
              </w:rPr>
              <w:t xml:space="preserve"> is as following:</w:t>
            </w:r>
          </w:p>
          <w:p w:rsidR="009C0DC5" w:rsidRDefault="009C0DC5">
            <w:pPr>
              <w:rPr>
                <w:rFonts w:ascii="Arial" w:hAnsi="Arial" w:cs="Arial"/>
                <w:iCs/>
                <w:sz w:val="22"/>
                <w:szCs w:val="22"/>
              </w:rPr>
            </w:pPr>
          </w:p>
          <w:tbl>
            <w:tblPr>
              <w:tblStyle w:val="TableGrid"/>
              <w:tblW w:w="0" w:type="auto"/>
              <w:tblInd w:w="449" w:type="dxa"/>
              <w:tblLook w:val="04A0" w:firstRow="1" w:lastRow="0" w:firstColumn="1" w:lastColumn="0" w:noHBand="0" w:noVBand="1"/>
            </w:tblPr>
            <w:tblGrid>
              <w:gridCol w:w="4395"/>
              <w:gridCol w:w="3402"/>
            </w:tblGrid>
            <w:tr w:rsidR="009C0DC5" w:rsidTr="00E17635">
              <w:tc>
                <w:tcPr>
                  <w:tcW w:w="4395" w:type="dxa"/>
                </w:tcPr>
                <w:p w:rsidR="009C0DC5" w:rsidRDefault="009C0DC5">
                  <w:pPr>
                    <w:rPr>
                      <w:rFonts w:ascii="Arial" w:hAnsi="Arial" w:cs="Arial"/>
                      <w:iCs/>
                      <w:sz w:val="22"/>
                      <w:szCs w:val="22"/>
                    </w:rPr>
                  </w:pPr>
                  <w:r>
                    <w:rPr>
                      <w:rFonts w:ascii="Arial" w:hAnsi="Arial" w:cs="Arial"/>
                      <w:iCs/>
                      <w:sz w:val="22"/>
                      <w:szCs w:val="22"/>
                    </w:rPr>
                    <w:t>Tender Returns submitted to HCA</w:t>
                  </w:r>
                </w:p>
              </w:tc>
              <w:tc>
                <w:tcPr>
                  <w:tcW w:w="3402" w:type="dxa"/>
                </w:tcPr>
                <w:p w:rsidR="009C0DC5" w:rsidRDefault="009C0DC5">
                  <w:pPr>
                    <w:rPr>
                      <w:rFonts w:ascii="Arial" w:hAnsi="Arial" w:cs="Arial"/>
                      <w:iCs/>
                      <w:sz w:val="22"/>
                      <w:szCs w:val="22"/>
                    </w:rPr>
                  </w:pPr>
                  <w:r>
                    <w:rPr>
                      <w:rFonts w:ascii="Arial" w:hAnsi="Arial" w:cs="Arial"/>
                      <w:iCs/>
                      <w:sz w:val="22"/>
                      <w:szCs w:val="22"/>
                    </w:rPr>
                    <w:t>Monday 14 December (5pm)</w:t>
                  </w:r>
                </w:p>
              </w:tc>
            </w:tr>
            <w:tr w:rsidR="009C0DC5" w:rsidTr="00E17635">
              <w:tc>
                <w:tcPr>
                  <w:tcW w:w="4395" w:type="dxa"/>
                </w:tcPr>
                <w:p w:rsidR="009C0DC5" w:rsidRDefault="009C0DC5">
                  <w:pPr>
                    <w:rPr>
                      <w:rFonts w:ascii="Arial" w:hAnsi="Arial" w:cs="Arial"/>
                      <w:iCs/>
                      <w:sz w:val="22"/>
                      <w:szCs w:val="22"/>
                    </w:rPr>
                  </w:pPr>
                  <w:r>
                    <w:rPr>
                      <w:rFonts w:ascii="Arial" w:hAnsi="Arial" w:cs="Arial"/>
                      <w:iCs/>
                      <w:sz w:val="22"/>
                      <w:szCs w:val="22"/>
                    </w:rPr>
                    <w:t>Consultants Appointed</w:t>
                  </w:r>
                </w:p>
              </w:tc>
              <w:tc>
                <w:tcPr>
                  <w:tcW w:w="3402" w:type="dxa"/>
                </w:tcPr>
                <w:p w:rsidR="009C0DC5" w:rsidRDefault="009C0DC5">
                  <w:pPr>
                    <w:rPr>
                      <w:rFonts w:ascii="Arial" w:hAnsi="Arial" w:cs="Arial"/>
                      <w:iCs/>
                      <w:sz w:val="22"/>
                      <w:szCs w:val="22"/>
                    </w:rPr>
                  </w:pPr>
                  <w:r>
                    <w:rPr>
                      <w:rFonts w:ascii="Arial" w:hAnsi="Arial" w:cs="Arial"/>
                      <w:iCs/>
                      <w:sz w:val="22"/>
                      <w:szCs w:val="22"/>
                    </w:rPr>
                    <w:t>Friday 18 December</w:t>
                  </w:r>
                </w:p>
              </w:tc>
            </w:tr>
            <w:tr w:rsidR="009C0DC5" w:rsidTr="00E17635">
              <w:tc>
                <w:tcPr>
                  <w:tcW w:w="4395" w:type="dxa"/>
                </w:tcPr>
                <w:p w:rsidR="009C0DC5" w:rsidRDefault="009C0DC5">
                  <w:pPr>
                    <w:rPr>
                      <w:rFonts w:ascii="Arial" w:hAnsi="Arial" w:cs="Arial"/>
                      <w:iCs/>
                      <w:sz w:val="22"/>
                      <w:szCs w:val="22"/>
                    </w:rPr>
                  </w:pPr>
                  <w:r>
                    <w:rPr>
                      <w:rFonts w:ascii="Arial" w:hAnsi="Arial" w:cs="Arial"/>
                      <w:iCs/>
                      <w:sz w:val="22"/>
                      <w:szCs w:val="22"/>
                    </w:rPr>
                    <w:lastRenderedPageBreak/>
                    <w:t>Inception Meeting</w:t>
                  </w:r>
                </w:p>
              </w:tc>
              <w:tc>
                <w:tcPr>
                  <w:tcW w:w="3402" w:type="dxa"/>
                </w:tcPr>
                <w:p w:rsidR="009C0DC5" w:rsidRDefault="009C0DC5">
                  <w:pPr>
                    <w:rPr>
                      <w:rFonts w:ascii="Arial" w:hAnsi="Arial" w:cs="Arial"/>
                      <w:iCs/>
                      <w:sz w:val="22"/>
                      <w:szCs w:val="22"/>
                    </w:rPr>
                  </w:pPr>
                  <w:r>
                    <w:rPr>
                      <w:rFonts w:ascii="Arial" w:hAnsi="Arial" w:cs="Arial"/>
                      <w:iCs/>
                      <w:sz w:val="22"/>
                      <w:szCs w:val="22"/>
                    </w:rPr>
                    <w:t>Tuesday 22 December</w:t>
                  </w:r>
                </w:p>
              </w:tc>
            </w:tr>
            <w:tr w:rsidR="009C0DC5" w:rsidTr="00E17635">
              <w:tc>
                <w:tcPr>
                  <w:tcW w:w="4395" w:type="dxa"/>
                </w:tcPr>
                <w:p w:rsidR="009C0DC5" w:rsidRDefault="009C0DC5">
                  <w:pPr>
                    <w:rPr>
                      <w:rFonts w:ascii="Arial" w:hAnsi="Arial" w:cs="Arial"/>
                      <w:iCs/>
                      <w:sz w:val="22"/>
                      <w:szCs w:val="22"/>
                    </w:rPr>
                  </w:pPr>
                  <w:r>
                    <w:rPr>
                      <w:rFonts w:ascii="Arial" w:hAnsi="Arial" w:cs="Arial"/>
                      <w:iCs/>
                      <w:sz w:val="22"/>
                      <w:szCs w:val="22"/>
                    </w:rPr>
                    <w:t>Consultants Issue Draft Recommendations Report</w:t>
                  </w:r>
                </w:p>
              </w:tc>
              <w:tc>
                <w:tcPr>
                  <w:tcW w:w="3402" w:type="dxa"/>
                </w:tcPr>
                <w:p w:rsidR="009C0DC5" w:rsidRDefault="009C0DC5">
                  <w:pPr>
                    <w:rPr>
                      <w:rFonts w:ascii="Arial" w:hAnsi="Arial" w:cs="Arial"/>
                      <w:iCs/>
                      <w:sz w:val="22"/>
                      <w:szCs w:val="22"/>
                    </w:rPr>
                  </w:pPr>
                  <w:r>
                    <w:rPr>
                      <w:rFonts w:ascii="Arial" w:hAnsi="Arial" w:cs="Arial"/>
                      <w:iCs/>
                      <w:sz w:val="22"/>
                      <w:szCs w:val="22"/>
                    </w:rPr>
                    <w:t>Monday 1 February 2016</w:t>
                  </w:r>
                </w:p>
              </w:tc>
            </w:tr>
            <w:tr w:rsidR="009C0DC5" w:rsidTr="00E17635">
              <w:tc>
                <w:tcPr>
                  <w:tcW w:w="4395" w:type="dxa"/>
                </w:tcPr>
                <w:p w:rsidR="009C0DC5" w:rsidRDefault="009C0DC5">
                  <w:pPr>
                    <w:rPr>
                      <w:rFonts w:ascii="Arial" w:hAnsi="Arial" w:cs="Arial"/>
                      <w:iCs/>
                      <w:sz w:val="22"/>
                      <w:szCs w:val="22"/>
                    </w:rPr>
                  </w:pPr>
                  <w:r>
                    <w:rPr>
                      <w:rFonts w:ascii="Arial" w:hAnsi="Arial" w:cs="Arial"/>
                      <w:iCs/>
                      <w:sz w:val="22"/>
                      <w:szCs w:val="22"/>
                    </w:rPr>
                    <w:t>Progress Meeting</w:t>
                  </w:r>
                </w:p>
              </w:tc>
              <w:tc>
                <w:tcPr>
                  <w:tcW w:w="3402" w:type="dxa"/>
                </w:tcPr>
                <w:p w:rsidR="009C0DC5" w:rsidRDefault="003A3AA6">
                  <w:pPr>
                    <w:rPr>
                      <w:rFonts w:ascii="Arial" w:hAnsi="Arial" w:cs="Arial"/>
                      <w:iCs/>
                      <w:sz w:val="22"/>
                      <w:szCs w:val="22"/>
                    </w:rPr>
                  </w:pPr>
                  <w:r>
                    <w:rPr>
                      <w:rFonts w:ascii="Arial" w:hAnsi="Arial" w:cs="Arial"/>
                      <w:iCs/>
                      <w:sz w:val="22"/>
                      <w:szCs w:val="22"/>
                    </w:rPr>
                    <w:t>Thursday 4 February</w:t>
                  </w:r>
                </w:p>
              </w:tc>
            </w:tr>
            <w:tr w:rsidR="009C0DC5" w:rsidTr="00E17635">
              <w:tc>
                <w:tcPr>
                  <w:tcW w:w="4395" w:type="dxa"/>
                </w:tcPr>
                <w:p w:rsidR="009C0DC5" w:rsidRDefault="003A3AA6">
                  <w:pPr>
                    <w:rPr>
                      <w:rFonts w:ascii="Arial" w:hAnsi="Arial" w:cs="Arial"/>
                      <w:iCs/>
                      <w:sz w:val="22"/>
                      <w:szCs w:val="22"/>
                    </w:rPr>
                  </w:pPr>
                  <w:r>
                    <w:rPr>
                      <w:rFonts w:ascii="Arial" w:hAnsi="Arial" w:cs="Arial"/>
                      <w:iCs/>
                      <w:sz w:val="22"/>
                      <w:szCs w:val="22"/>
                    </w:rPr>
                    <w:t>Issue Final Recommendation Report</w:t>
                  </w:r>
                </w:p>
              </w:tc>
              <w:tc>
                <w:tcPr>
                  <w:tcW w:w="3402" w:type="dxa"/>
                </w:tcPr>
                <w:p w:rsidR="009C0DC5" w:rsidRDefault="003A3AA6" w:rsidP="003A3AA6">
                  <w:pPr>
                    <w:rPr>
                      <w:rFonts w:ascii="Arial" w:hAnsi="Arial" w:cs="Arial"/>
                      <w:iCs/>
                      <w:sz w:val="22"/>
                      <w:szCs w:val="22"/>
                    </w:rPr>
                  </w:pPr>
                  <w:r>
                    <w:rPr>
                      <w:rFonts w:ascii="Arial" w:hAnsi="Arial" w:cs="Arial"/>
                      <w:iCs/>
                      <w:sz w:val="22"/>
                      <w:szCs w:val="22"/>
                    </w:rPr>
                    <w:t>Friday 12</w:t>
                  </w:r>
                  <w:r w:rsidR="009C0DC5">
                    <w:rPr>
                      <w:rFonts w:ascii="Arial" w:hAnsi="Arial" w:cs="Arial"/>
                      <w:iCs/>
                      <w:sz w:val="22"/>
                      <w:szCs w:val="22"/>
                    </w:rPr>
                    <w:t xml:space="preserve"> February </w:t>
                  </w:r>
                </w:p>
              </w:tc>
            </w:tr>
          </w:tbl>
          <w:p w:rsidR="003A3AA6" w:rsidRPr="007C6DFA" w:rsidRDefault="003A3AA6">
            <w:pPr>
              <w:rPr>
                <w:rFonts w:ascii="Arial" w:hAnsi="Arial" w:cs="Arial"/>
                <w:iCs/>
                <w:sz w:val="22"/>
                <w:szCs w:val="22"/>
              </w:rPr>
            </w:pPr>
          </w:p>
          <w:p w:rsidR="003A3AA6" w:rsidRDefault="003A3AA6" w:rsidP="003A3AA6">
            <w:pPr>
              <w:rPr>
                <w:rFonts w:ascii="Arial" w:hAnsi="Arial" w:cs="Arial"/>
                <w:iCs/>
                <w:sz w:val="22"/>
                <w:szCs w:val="22"/>
              </w:rPr>
            </w:pPr>
            <w:r w:rsidRPr="007C6DFA">
              <w:rPr>
                <w:rFonts w:ascii="Arial" w:hAnsi="Arial" w:cs="Arial"/>
                <w:iCs/>
                <w:sz w:val="22"/>
                <w:szCs w:val="22"/>
              </w:rPr>
              <w:t>The proposed programme</w:t>
            </w:r>
            <w:r>
              <w:rPr>
                <w:rFonts w:ascii="Arial" w:hAnsi="Arial" w:cs="Arial"/>
                <w:iCs/>
                <w:sz w:val="22"/>
                <w:szCs w:val="22"/>
              </w:rPr>
              <w:t xml:space="preserve"> for phase 2 </w:t>
            </w:r>
            <w:r w:rsidRPr="007C6DFA">
              <w:rPr>
                <w:rFonts w:ascii="Arial" w:hAnsi="Arial" w:cs="Arial"/>
                <w:iCs/>
                <w:sz w:val="22"/>
                <w:szCs w:val="22"/>
              </w:rPr>
              <w:t xml:space="preserve"> is as following:</w:t>
            </w:r>
          </w:p>
          <w:p w:rsidR="003A3AA6" w:rsidRDefault="003A3AA6" w:rsidP="003A3AA6">
            <w:pPr>
              <w:rPr>
                <w:rFonts w:ascii="Arial" w:hAnsi="Arial" w:cs="Arial"/>
                <w:iCs/>
                <w:sz w:val="22"/>
                <w:szCs w:val="22"/>
              </w:rPr>
            </w:pPr>
          </w:p>
          <w:tbl>
            <w:tblPr>
              <w:tblStyle w:val="TableGrid"/>
              <w:tblW w:w="0" w:type="auto"/>
              <w:tblInd w:w="775" w:type="dxa"/>
              <w:tblLook w:val="04A0" w:firstRow="1" w:lastRow="0" w:firstColumn="1" w:lastColumn="0" w:noHBand="0" w:noVBand="1"/>
            </w:tblPr>
            <w:tblGrid>
              <w:gridCol w:w="3785"/>
              <w:gridCol w:w="3303"/>
            </w:tblGrid>
            <w:tr w:rsidR="003A3AA6" w:rsidTr="0071781F">
              <w:tc>
                <w:tcPr>
                  <w:tcW w:w="3785" w:type="dxa"/>
                </w:tcPr>
                <w:p w:rsidR="003A3AA6" w:rsidRDefault="003A3AA6" w:rsidP="0071781F">
                  <w:pPr>
                    <w:rPr>
                      <w:rFonts w:ascii="Arial" w:hAnsi="Arial" w:cs="Arial"/>
                      <w:iCs/>
                      <w:sz w:val="22"/>
                      <w:szCs w:val="22"/>
                    </w:rPr>
                  </w:pPr>
                  <w:r>
                    <w:rPr>
                      <w:rFonts w:ascii="Arial" w:hAnsi="Arial" w:cs="Arial"/>
                      <w:iCs/>
                      <w:sz w:val="22"/>
                      <w:szCs w:val="22"/>
                    </w:rPr>
                    <w:t>Begin Acquisition Negotiations</w:t>
                  </w:r>
                </w:p>
              </w:tc>
              <w:tc>
                <w:tcPr>
                  <w:tcW w:w="3303" w:type="dxa"/>
                </w:tcPr>
                <w:p w:rsidR="003A3AA6" w:rsidRDefault="00147361" w:rsidP="0071781F">
                  <w:pPr>
                    <w:rPr>
                      <w:rFonts w:ascii="Arial" w:hAnsi="Arial" w:cs="Arial"/>
                      <w:iCs/>
                      <w:sz w:val="22"/>
                      <w:szCs w:val="22"/>
                    </w:rPr>
                  </w:pPr>
                  <w:r>
                    <w:rPr>
                      <w:rFonts w:ascii="Arial" w:hAnsi="Arial" w:cs="Arial"/>
                      <w:iCs/>
                      <w:sz w:val="22"/>
                      <w:szCs w:val="22"/>
                    </w:rPr>
                    <w:t>January</w:t>
                  </w:r>
                  <w:r w:rsidR="003A3AA6">
                    <w:rPr>
                      <w:rFonts w:ascii="Arial" w:hAnsi="Arial" w:cs="Arial"/>
                      <w:iCs/>
                      <w:sz w:val="22"/>
                      <w:szCs w:val="22"/>
                    </w:rPr>
                    <w:t xml:space="preserve"> 2016</w:t>
                  </w:r>
                </w:p>
              </w:tc>
            </w:tr>
            <w:tr w:rsidR="003A3AA6" w:rsidTr="0071781F">
              <w:tc>
                <w:tcPr>
                  <w:tcW w:w="3785" w:type="dxa"/>
                </w:tcPr>
                <w:p w:rsidR="003A3AA6" w:rsidRDefault="003A3AA6" w:rsidP="0071781F">
                  <w:pPr>
                    <w:rPr>
                      <w:rFonts w:ascii="Arial" w:hAnsi="Arial" w:cs="Arial"/>
                      <w:iCs/>
                      <w:sz w:val="22"/>
                      <w:szCs w:val="22"/>
                    </w:rPr>
                  </w:pPr>
                  <w:r>
                    <w:rPr>
                      <w:rFonts w:ascii="Arial" w:hAnsi="Arial" w:cs="Arial"/>
                      <w:iCs/>
                      <w:sz w:val="22"/>
                      <w:szCs w:val="22"/>
                    </w:rPr>
                    <w:t xml:space="preserve">Deadline for Acquisition </w:t>
                  </w:r>
                </w:p>
              </w:tc>
              <w:tc>
                <w:tcPr>
                  <w:tcW w:w="3303" w:type="dxa"/>
                </w:tcPr>
                <w:p w:rsidR="003A3AA6" w:rsidRDefault="003A3AA6" w:rsidP="00147361">
                  <w:pPr>
                    <w:rPr>
                      <w:rFonts w:ascii="Arial" w:hAnsi="Arial" w:cs="Arial"/>
                      <w:iCs/>
                      <w:sz w:val="22"/>
                      <w:szCs w:val="22"/>
                    </w:rPr>
                  </w:pPr>
                  <w:r>
                    <w:rPr>
                      <w:rFonts w:ascii="Arial" w:hAnsi="Arial" w:cs="Arial"/>
                      <w:iCs/>
                      <w:sz w:val="22"/>
                      <w:szCs w:val="22"/>
                    </w:rPr>
                    <w:t xml:space="preserve">31 </w:t>
                  </w:r>
                  <w:r w:rsidR="00147361">
                    <w:rPr>
                      <w:rFonts w:ascii="Arial" w:hAnsi="Arial" w:cs="Arial"/>
                      <w:iCs/>
                      <w:sz w:val="22"/>
                      <w:szCs w:val="22"/>
                    </w:rPr>
                    <w:t>March</w:t>
                  </w:r>
                  <w:r>
                    <w:rPr>
                      <w:rFonts w:ascii="Arial" w:hAnsi="Arial" w:cs="Arial"/>
                      <w:iCs/>
                      <w:sz w:val="22"/>
                      <w:szCs w:val="22"/>
                    </w:rPr>
                    <w:t xml:space="preserve"> 2016</w:t>
                  </w:r>
                </w:p>
              </w:tc>
            </w:tr>
          </w:tbl>
          <w:p w:rsidR="00147361" w:rsidRDefault="00147361">
            <w:pPr>
              <w:rPr>
                <w:rFonts w:ascii="Arial" w:hAnsi="Arial" w:cs="Arial"/>
                <w:iCs/>
                <w:sz w:val="22"/>
                <w:szCs w:val="22"/>
              </w:rPr>
            </w:pPr>
          </w:p>
          <w:p w:rsidR="00E62CEF" w:rsidRPr="007C6DFA" w:rsidRDefault="00147361">
            <w:pPr>
              <w:rPr>
                <w:rFonts w:ascii="Arial" w:hAnsi="Arial" w:cs="Arial"/>
                <w:iCs/>
                <w:sz w:val="22"/>
                <w:szCs w:val="22"/>
              </w:rPr>
            </w:pPr>
            <w:r>
              <w:rPr>
                <w:rFonts w:ascii="Arial" w:hAnsi="Arial" w:cs="Arial"/>
                <w:iCs/>
                <w:sz w:val="22"/>
                <w:szCs w:val="22"/>
              </w:rPr>
              <w:t>Please note that due to the disposal processes within the current owner’s organisations, we will need to begin the acquisitions negotiations in tandem with the due diligence work to ensure that the acquisitions deadline date of 31 March 2016 is met if the decision is made to acquire the sites.</w:t>
            </w:r>
          </w:p>
          <w:p w:rsidR="00CD4507" w:rsidRPr="007C6DFA" w:rsidRDefault="00CD4507">
            <w:pPr>
              <w:rPr>
                <w:rFonts w:ascii="Arial" w:hAnsi="Arial" w:cs="Arial"/>
                <w:i/>
                <w:iCs/>
                <w:sz w:val="22"/>
                <w:szCs w:val="22"/>
              </w:rPr>
            </w:pPr>
          </w:p>
          <w:p w:rsidR="00D248AD" w:rsidRPr="007C6DFA" w:rsidRDefault="00B02BA3" w:rsidP="00D039E8">
            <w:pPr>
              <w:pStyle w:val="ListParagraph"/>
              <w:numPr>
                <w:ilvl w:val="0"/>
                <w:numId w:val="36"/>
              </w:numPr>
              <w:rPr>
                <w:rFonts w:cs="Arial"/>
                <w:b/>
                <w:bCs/>
                <w:iCs/>
                <w:sz w:val="22"/>
                <w:szCs w:val="22"/>
              </w:rPr>
            </w:pPr>
            <w:r w:rsidRPr="007C6DFA">
              <w:rPr>
                <w:rFonts w:cs="Arial"/>
                <w:b/>
                <w:bCs/>
                <w:iCs/>
                <w:sz w:val="22"/>
                <w:szCs w:val="22"/>
              </w:rPr>
              <w:t>T</w:t>
            </w:r>
            <w:r w:rsidR="00D039E8" w:rsidRPr="007C6DFA">
              <w:rPr>
                <w:rFonts w:cs="Arial"/>
                <w:b/>
                <w:bCs/>
                <w:iCs/>
                <w:sz w:val="22"/>
                <w:szCs w:val="22"/>
              </w:rPr>
              <w:t>he Services</w:t>
            </w:r>
          </w:p>
          <w:p w:rsidR="007603F8" w:rsidRPr="007C6DFA" w:rsidRDefault="007603F8" w:rsidP="00C72C1F">
            <w:pPr>
              <w:jc w:val="both"/>
              <w:rPr>
                <w:rFonts w:ascii="Arial" w:hAnsi="Arial" w:cs="Arial"/>
                <w:b/>
                <w:bCs/>
                <w:iCs/>
                <w:sz w:val="22"/>
                <w:szCs w:val="22"/>
              </w:rPr>
            </w:pPr>
          </w:p>
          <w:p w:rsidR="00C038AE" w:rsidRPr="007C6DFA" w:rsidRDefault="00C038AE" w:rsidP="00C72C1F">
            <w:pPr>
              <w:jc w:val="both"/>
              <w:rPr>
                <w:rFonts w:ascii="Arial" w:hAnsi="Arial" w:cs="Arial"/>
                <w:iCs/>
                <w:sz w:val="22"/>
                <w:szCs w:val="22"/>
              </w:rPr>
            </w:pPr>
            <w:r w:rsidRPr="007C6DFA">
              <w:rPr>
                <w:rFonts w:ascii="Arial" w:hAnsi="Arial" w:cs="Arial"/>
                <w:iCs/>
                <w:sz w:val="22"/>
                <w:szCs w:val="22"/>
              </w:rPr>
              <w:t xml:space="preserve">The tenderer will be expected to </w:t>
            </w:r>
            <w:r w:rsidR="004519B8">
              <w:rPr>
                <w:rFonts w:ascii="Arial" w:hAnsi="Arial" w:cs="Arial"/>
                <w:iCs/>
                <w:sz w:val="22"/>
                <w:szCs w:val="22"/>
              </w:rPr>
              <w:t>deliver</w:t>
            </w:r>
            <w:r w:rsidRPr="007C6DFA">
              <w:rPr>
                <w:rFonts w:ascii="Arial" w:hAnsi="Arial" w:cs="Arial"/>
                <w:iCs/>
                <w:sz w:val="22"/>
                <w:szCs w:val="22"/>
              </w:rPr>
              <w:t xml:space="preserve"> all required services </w:t>
            </w:r>
            <w:r w:rsidR="00D039E8" w:rsidRPr="007C6DFA">
              <w:rPr>
                <w:rFonts w:ascii="Arial" w:hAnsi="Arial" w:cs="Arial"/>
                <w:iCs/>
                <w:sz w:val="22"/>
                <w:szCs w:val="22"/>
              </w:rPr>
              <w:t>in order to accord and complete</w:t>
            </w:r>
            <w:r w:rsidRPr="007C6DFA">
              <w:rPr>
                <w:rFonts w:ascii="Arial" w:hAnsi="Arial" w:cs="Arial"/>
                <w:iCs/>
                <w:sz w:val="22"/>
                <w:szCs w:val="22"/>
              </w:rPr>
              <w:t xml:space="preserve"> each element of work as identified in </w:t>
            </w:r>
            <w:r w:rsidR="00D039E8" w:rsidRPr="007C6DFA">
              <w:rPr>
                <w:rFonts w:ascii="Arial" w:hAnsi="Arial" w:cs="Arial"/>
                <w:iCs/>
                <w:sz w:val="22"/>
                <w:szCs w:val="22"/>
              </w:rPr>
              <w:t>d) the Purpose of the Commission</w:t>
            </w:r>
            <w:r w:rsidRPr="007C6DFA">
              <w:rPr>
                <w:rFonts w:ascii="Arial" w:hAnsi="Arial" w:cs="Arial"/>
                <w:iCs/>
                <w:sz w:val="22"/>
                <w:szCs w:val="22"/>
              </w:rPr>
              <w:t xml:space="preserve"> section above.</w:t>
            </w:r>
            <w:r w:rsidR="00D039E8" w:rsidRPr="007C6DFA">
              <w:rPr>
                <w:rFonts w:ascii="Arial" w:hAnsi="Arial" w:cs="Arial"/>
                <w:iCs/>
                <w:sz w:val="22"/>
                <w:szCs w:val="22"/>
              </w:rPr>
              <w:t xml:space="preserve"> Please outline any areas that you feel are missing from d) and help to identify other aspects of the commission which would be necessary to reach a positive and successful conclusion.</w:t>
            </w:r>
            <w:r w:rsidR="00BB61A0">
              <w:rPr>
                <w:rFonts w:ascii="Arial" w:hAnsi="Arial" w:cs="Arial"/>
                <w:iCs/>
                <w:sz w:val="22"/>
                <w:szCs w:val="22"/>
              </w:rPr>
              <w:t xml:space="preserve"> Please also advise whether you feel this is a realistic timeframe for the work to be undertaken, keeping in mind that the Starter Homes sites need to be acquired by the </w:t>
            </w:r>
            <w:r w:rsidR="000D1BBF">
              <w:rPr>
                <w:rFonts w:ascii="Arial" w:hAnsi="Arial" w:cs="Arial"/>
                <w:iCs/>
                <w:sz w:val="22"/>
                <w:szCs w:val="22"/>
              </w:rPr>
              <w:t xml:space="preserve">31 </w:t>
            </w:r>
            <w:r w:rsidR="00BB61A0">
              <w:rPr>
                <w:rFonts w:ascii="Arial" w:hAnsi="Arial" w:cs="Arial"/>
                <w:iCs/>
                <w:sz w:val="22"/>
                <w:szCs w:val="22"/>
              </w:rPr>
              <w:t xml:space="preserve">March </w:t>
            </w:r>
            <w:r w:rsidR="000D1BBF">
              <w:rPr>
                <w:rFonts w:ascii="Arial" w:hAnsi="Arial" w:cs="Arial"/>
                <w:iCs/>
                <w:sz w:val="22"/>
                <w:szCs w:val="22"/>
              </w:rPr>
              <w:t>20</w:t>
            </w:r>
            <w:r w:rsidR="00BB61A0">
              <w:rPr>
                <w:rFonts w:ascii="Arial" w:hAnsi="Arial" w:cs="Arial"/>
                <w:iCs/>
                <w:sz w:val="22"/>
                <w:szCs w:val="22"/>
              </w:rPr>
              <w:t>16.</w:t>
            </w:r>
          </w:p>
          <w:p w:rsidR="006709DA" w:rsidRPr="007C6DFA" w:rsidRDefault="006709DA">
            <w:pPr>
              <w:rPr>
                <w:rFonts w:ascii="Arial" w:hAnsi="Arial" w:cs="Arial"/>
                <w:i/>
                <w:iCs/>
                <w:sz w:val="22"/>
                <w:szCs w:val="22"/>
              </w:rPr>
            </w:pPr>
          </w:p>
          <w:p w:rsidR="00D248AD" w:rsidRPr="007C6DFA" w:rsidRDefault="00B02BA3" w:rsidP="00D039E8">
            <w:pPr>
              <w:pStyle w:val="ListParagraph"/>
              <w:numPr>
                <w:ilvl w:val="0"/>
                <w:numId w:val="36"/>
              </w:numPr>
              <w:rPr>
                <w:rFonts w:cs="Arial"/>
                <w:b/>
                <w:bCs/>
                <w:iCs/>
                <w:sz w:val="22"/>
                <w:szCs w:val="22"/>
              </w:rPr>
            </w:pPr>
            <w:r w:rsidRPr="007C6DFA">
              <w:rPr>
                <w:rFonts w:cs="Arial"/>
                <w:b/>
                <w:bCs/>
                <w:iCs/>
                <w:sz w:val="22"/>
                <w:szCs w:val="22"/>
              </w:rPr>
              <w:t>E</w:t>
            </w:r>
            <w:r w:rsidR="00D039E8" w:rsidRPr="007C6DFA">
              <w:rPr>
                <w:rFonts w:cs="Arial"/>
                <w:b/>
                <w:bCs/>
                <w:iCs/>
                <w:sz w:val="22"/>
                <w:szCs w:val="22"/>
              </w:rPr>
              <w:t>valuation Criteria</w:t>
            </w:r>
          </w:p>
          <w:p w:rsidR="004B039C" w:rsidRPr="007C6DFA" w:rsidRDefault="004B039C">
            <w:pPr>
              <w:rPr>
                <w:rFonts w:ascii="Arial" w:hAnsi="Arial" w:cs="Arial"/>
                <w:b/>
                <w:bCs/>
                <w:i/>
                <w:iCs/>
                <w:sz w:val="22"/>
                <w:szCs w:val="22"/>
              </w:rPr>
            </w:pPr>
          </w:p>
          <w:p w:rsidR="00D248AD" w:rsidRPr="007C6DFA" w:rsidRDefault="00651DD8" w:rsidP="00651DD8">
            <w:pPr>
              <w:jc w:val="both"/>
              <w:rPr>
                <w:rFonts w:ascii="Arial" w:hAnsi="Arial" w:cs="Arial"/>
                <w:sz w:val="22"/>
                <w:szCs w:val="22"/>
              </w:rPr>
            </w:pPr>
            <w:r w:rsidRPr="007C6DFA">
              <w:rPr>
                <w:rFonts w:ascii="Arial" w:hAnsi="Arial" w:cs="Arial"/>
                <w:sz w:val="22"/>
                <w:szCs w:val="22"/>
              </w:rPr>
              <w:t xml:space="preserve">Tenderers should note that the final tender assessment marks for each Tenderer's Quality Statement and Financial Submission will be aggregated on a </w:t>
            </w:r>
            <w:r w:rsidR="00C15F6E" w:rsidRPr="007C6DFA">
              <w:rPr>
                <w:rFonts w:ascii="Arial" w:hAnsi="Arial" w:cs="Arial"/>
                <w:sz w:val="22"/>
                <w:szCs w:val="22"/>
              </w:rPr>
              <w:t xml:space="preserve">Price/Quality ratio of </w:t>
            </w:r>
            <w:r w:rsidR="00D84ACD" w:rsidRPr="007C6DFA">
              <w:rPr>
                <w:rFonts w:ascii="Arial" w:hAnsi="Arial" w:cs="Arial"/>
                <w:sz w:val="22"/>
                <w:szCs w:val="22"/>
              </w:rPr>
              <w:t>70:3</w:t>
            </w:r>
            <w:r w:rsidR="00F67CD8" w:rsidRPr="007C6DFA">
              <w:rPr>
                <w:rFonts w:ascii="Arial" w:hAnsi="Arial" w:cs="Arial"/>
                <w:sz w:val="22"/>
                <w:szCs w:val="22"/>
              </w:rPr>
              <w:t>0</w:t>
            </w:r>
            <w:r w:rsidR="00C15F6E" w:rsidRPr="007C6DFA">
              <w:rPr>
                <w:rFonts w:ascii="Arial" w:hAnsi="Arial" w:cs="Arial"/>
                <w:sz w:val="22"/>
                <w:szCs w:val="22"/>
              </w:rPr>
              <w:t>.</w:t>
            </w:r>
            <w:r w:rsidRPr="007C6DFA">
              <w:rPr>
                <w:rFonts w:ascii="Arial" w:hAnsi="Arial" w:cs="Arial"/>
                <w:sz w:val="22"/>
                <w:szCs w:val="22"/>
              </w:rPr>
              <w:t xml:space="preserve"> </w:t>
            </w:r>
          </w:p>
          <w:p w:rsidR="00656A2E" w:rsidRPr="007C6DFA" w:rsidRDefault="00656A2E" w:rsidP="00651DD8">
            <w:pPr>
              <w:jc w:val="both"/>
              <w:rPr>
                <w:rFonts w:ascii="Arial" w:hAnsi="Arial" w:cs="Arial"/>
                <w:sz w:val="22"/>
                <w:szCs w:val="22"/>
              </w:rPr>
            </w:pPr>
          </w:p>
          <w:p w:rsidR="00656A2E" w:rsidRPr="007C6DFA" w:rsidRDefault="00656A2E" w:rsidP="00651DD8">
            <w:pPr>
              <w:jc w:val="both"/>
              <w:rPr>
                <w:rFonts w:ascii="Arial" w:hAnsi="Arial" w:cs="Arial"/>
                <w:sz w:val="22"/>
                <w:szCs w:val="22"/>
              </w:rPr>
            </w:pPr>
            <w:r w:rsidRPr="007C6DFA">
              <w:rPr>
                <w:rFonts w:ascii="Arial" w:hAnsi="Arial" w:cs="Arial"/>
                <w:sz w:val="22"/>
                <w:szCs w:val="22"/>
              </w:rPr>
              <w:t>Each tender response will be score</w:t>
            </w:r>
            <w:r w:rsidR="006709DA" w:rsidRPr="007C6DFA">
              <w:rPr>
                <w:rFonts w:ascii="Arial" w:hAnsi="Arial" w:cs="Arial"/>
                <w:sz w:val="22"/>
                <w:szCs w:val="22"/>
              </w:rPr>
              <w:t>d by representatives of the HCA.</w:t>
            </w:r>
          </w:p>
          <w:p w:rsidR="00651DD8" w:rsidRPr="007C6DFA" w:rsidRDefault="00651DD8" w:rsidP="00651DD8">
            <w:pPr>
              <w:jc w:val="both"/>
              <w:rPr>
                <w:rFonts w:ascii="Arial" w:hAnsi="Arial" w:cs="Arial"/>
                <w:sz w:val="22"/>
                <w:szCs w:val="22"/>
              </w:rPr>
            </w:pPr>
          </w:p>
          <w:p w:rsidR="00651DD8" w:rsidRPr="007C6DFA" w:rsidRDefault="00651DD8" w:rsidP="00D039E8">
            <w:pPr>
              <w:pStyle w:val="ListParagraph"/>
              <w:numPr>
                <w:ilvl w:val="0"/>
                <w:numId w:val="36"/>
              </w:numPr>
              <w:tabs>
                <w:tab w:val="num" w:pos="851"/>
              </w:tabs>
              <w:jc w:val="both"/>
              <w:rPr>
                <w:rFonts w:cs="Arial"/>
                <w:b/>
                <w:sz w:val="22"/>
                <w:szCs w:val="22"/>
              </w:rPr>
            </w:pPr>
            <w:bookmarkStart w:id="0" w:name="_Toc112739167"/>
            <w:bookmarkStart w:id="1" w:name="_Toc138235060"/>
            <w:r w:rsidRPr="007C6DFA">
              <w:rPr>
                <w:rFonts w:cs="Arial"/>
                <w:b/>
                <w:sz w:val="22"/>
                <w:szCs w:val="22"/>
              </w:rPr>
              <w:t>Quality Assessment</w:t>
            </w:r>
            <w:bookmarkEnd w:id="0"/>
            <w:bookmarkEnd w:id="1"/>
          </w:p>
          <w:p w:rsidR="00651DD8" w:rsidRPr="007C6DFA" w:rsidRDefault="00651DD8" w:rsidP="00651DD8">
            <w:pPr>
              <w:tabs>
                <w:tab w:val="num" w:pos="851"/>
              </w:tabs>
              <w:jc w:val="both"/>
              <w:rPr>
                <w:rFonts w:ascii="Arial" w:hAnsi="Arial" w:cs="Arial"/>
                <w:b/>
                <w:sz w:val="22"/>
                <w:szCs w:val="22"/>
              </w:rPr>
            </w:pPr>
          </w:p>
          <w:p w:rsidR="00651DD8" w:rsidRDefault="00651DD8" w:rsidP="00651DD8">
            <w:pPr>
              <w:tabs>
                <w:tab w:val="num" w:pos="851"/>
              </w:tabs>
              <w:jc w:val="both"/>
              <w:rPr>
                <w:rFonts w:ascii="Arial" w:hAnsi="Arial" w:cs="Arial"/>
                <w:sz w:val="22"/>
                <w:szCs w:val="22"/>
              </w:rPr>
            </w:pPr>
            <w:r w:rsidRPr="007C6DFA">
              <w:rPr>
                <w:rFonts w:ascii="Arial" w:hAnsi="Arial" w:cs="Arial"/>
                <w:sz w:val="22"/>
                <w:szCs w:val="22"/>
              </w:rPr>
              <w:t xml:space="preserve">Marks will be awarded for each of the assessment criteria of the quality statement, as set out in Table 1. The assessment criteria are weighted as shown in Table 2. </w:t>
            </w:r>
          </w:p>
          <w:p w:rsidR="009F76B0" w:rsidRDefault="009F76B0" w:rsidP="00651DD8">
            <w:pPr>
              <w:tabs>
                <w:tab w:val="num" w:pos="851"/>
              </w:tabs>
              <w:jc w:val="both"/>
              <w:rPr>
                <w:rFonts w:ascii="Arial" w:hAnsi="Arial" w:cs="Arial"/>
                <w:sz w:val="22"/>
                <w:szCs w:val="22"/>
              </w:rPr>
            </w:pPr>
          </w:p>
          <w:p w:rsidR="009F76B0" w:rsidRDefault="009F76B0" w:rsidP="009F76B0">
            <w:pPr>
              <w:jc w:val="both"/>
              <w:rPr>
                <w:rFonts w:ascii="Arial" w:hAnsi="Arial" w:cs="Arial"/>
                <w:color w:val="000000"/>
                <w:sz w:val="22"/>
                <w:szCs w:val="22"/>
                <w:lang w:eastAsia="en-GB"/>
              </w:rPr>
            </w:pPr>
            <w:r w:rsidRPr="009F76B0">
              <w:rPr>
                <w:rFonts w:ascii="Arial" w:hAnsi="Arial" w:cs="Arial"/>
                <w:b/>
                <w:color w:val="000000"/>
                <w:sz w:val="22"/>
                <w:szCs w:val="22"/>
                <w:lang w:eastAsia="en-GB"/>
              </w:rPr>
              <w:t xml:space="preserve">Please note that not all these elements of work included in the scope (section d) may be required to be carried out by the successful consultants if the scheme is deemed unviable.  We would therefore ask that you provide a breakdown of your fees for each element of the </w:t>
            </w:r>
            <w:r>
              <w:rPr>
                <w:rFonts w:ascii="Arial" w:hAnsi="Arial" w:cs="Arial"/>
                <w:b/>
                <w:color w:val="000000"/>
                <w:sz w:val="22"/>
                <w:szCs w:val="22"/>
                <w:lang w:eastAsia="en-GB"/>
              </w:rPr>
              <w:t>scope. Please provide this breakdown in addition to the information requested below.</w:t>
            </w:r>
          </w:p>
          <w:p w:rsidR="00651DD8" w:rsidRPr="007C6DFA" w:rsidRDefault="00651DD8" w:rsidP="00651DD8">
            <w:pPr>
              <w:tabs>
                <w:tab w:val="num" w:pos="851"/>
              </w:tabs>
              <w:jc w:val="both"/>
              <w:rPr>
                <w:rFonts w:ascii="Arial" w:hAnsi="Arial" w:cs="Arial"/>
                <w:sz w:val="22"/>
                <w:szCs w:val="22"/>
              </w:rPr>
            </w:pPr>
          </w:p>
          <w:p w:rsidR="00651DD8" w:rsidRPr="007C6DFA" w:rsidRDefault="00651DD8" w:rsidP="00651DD8">
            <w:pPr>
              <w:tabs>
                <w:tab w:val="num" w:pos="851"/>
              </w:tabs>
              <w:jc w:val="both"/>
              <w:rPr>
                <w:rFonts w:ascii="Arial" w:hAnsi="Arial" w:cs="Arial"/>
                <w:b/>
                <w:sz w:val="22"/>
                <w:szCs w:val="22"/>
              </w:rPr>
            </w:pPr>
            <w:bookmarkStart w:id="2" w:name="_Toc346110841"/>
            <w:r w:rsidRPr="007C6DFA">
              <w:rPr>
                <w:rFonts w:ascii="Arial" w:hAnsi="Arial" w:cs="Arial"/>
                <w:b/>
                <w:sz w:val="22"/>
                <w:szCs w:val="22"/>
              </w:rPr>
              <w:t>Table 1: Tender Score Criteria</w:t>
            </w:r>
            <w:bookmarkEnd w:id="2"/>
          </w:p>
          <w:p w:rsidR="00651DD8" w:rsidRPr="007C6DFA" w:rsidRDefault="00651DD8" w:rsidP="00651DD8">
            <w:pPr>
              <w:jc w:val="both"/>
              <w:rPr>
                <w:rFonts w:ascii="Arial" w:hAnsi="Arial" w:cs="Arial"/>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6"/>
              <w:gridCol w:w="6668"/>
              <w:gridCol w:w="1442"/>
            </w:tblGrid>
            <w:tr w:rsidR="007A3292" w:rsidRPr="007C6DFA" w:rsidTr="00E03B70">
              <w:tc>
                <w:tcPr>
                  <w:tcW w:w="7544" w:type="dxa"/>
                  <w:gridSpan w:val="2"/>
                </w:tcPr>
                <w:p w:rsidR="00651DD8" w:rsidRPr="007C6DFA" w:rsidRDefault="00651DD8" w:rsidP="00E03B70">
                  <w:pPr>
                    <w:jc w:val="center"/>
                    <w:rPr>
                      <w:rFonts w:ascii="Arial" w:hAnsi="Arial" w:cs="Arial"/>
                      <w:sz w:val="22"/>
                      <w:szCs w:val="22"/>
                    </w:rPr>
                  </w:pPr>
                  <w:r w:rsidRPr="007C6DFA">
                    <w:rPr>
                      <w:rFonts w:ascii="Arial" w:hAnsi="Arial" w:cs="Arial"/>
                      <w:sz w:val="22"/>
                      <w:szCs w:val="22"/>
                    </w:rPr>
                    <w:t>CRITERIA</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MARKS</w:t>
                  </w:r>
                </w:p>
              </w:tc>
            </w:tr>
            <w:tr w:rsidR="007A3292" w:rsidRPr="007C6DFA" w:rsidTr="00E03B70">
              <w:tc>
                <w:tcPr>
                  <w:tcW w:w="876"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A</w:t>
                  </w:r>
                </w:p>
              </w:tc>
              <w:tc>
                <w:tcPr>
                  <w:tcW w:w="6668" w:type="dxa"/>
                </w:tcPr>
                <w:p w:rsidR="00651DD8" w:rsidRPr="007C6DFA" w:rsidRDefault="00651DD8" w:rsidP="007C2CA8">
                  <w:pPr>
                    <w:jc w:val="both"/>
                    <w:rPr>
                      <w:rFonts w:ascii="Arial" w:hAnsi="Arial" w:cs="Arial"/>
                      <w:sz w:val="22"/>
                      <w:szCs w:val="22"/>
                    </w:rPr>
                  </w:pPr>
                  <w:r w:rsidRPr="007C6DFA">
                    <w:rPr>
                      <w:rFonts w:ascii="Arial" w:hAnsi="Arial" w:cs="Arial"/>
                      <w:sz w:val="22"/>
                      <w:szCs w:val="22"/>
                      <w:lang w:val="en-US"/>
                    </w:rPr>
                    <w:t>Very high standard with no reservations at all about acceptability.</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10</w:t>
                  </w:r>
                </w:p>
              </w:tc>
            </w:tr>
            <w:tr w:rsidR="007A3292" w:rsidRPr="007C6DFA" w:rsidTr="00E03B70">
              <w:tc>
                <w:tcPr>
                  <w:tcW w:w="876"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B</w:t>
                  </w:r>
                </w:p>
              </w:tc>
              <w:tc>
                <w:tcPr>
                  <w:tcW w:w="6668" w:type="dxa"/>
                </w:tcPr>
                <w:p w:rsidR="00651DD8" w:rsidRPr="007C6DFA" w:rsidRDefault="00651DD8" w:rsidP="007C2CA8">
                  <w:pPr>
                    <w:jc w:val="both"/>
                    <w:rPr>
                      <w:rFonts w:ascii="Arial" w:hAnsi="Arial" w:cs="Arial"/>
                      <w:sz w:val="22"/>
                      <w:szCs w:val="22"/>
                    </w:rPr>
                  </w:pPr>
                  <w:r w:rsidRPr="007C6DFA">
                    <w:rPr>
                      <w:rFonts w:ascii="Arial" w:hAnsi="Arial" w:cs="Arial"/>
                      <w:sz w:val="22"/>
                      <w:szCs w:val="22"/>
                    </w:rPr>
                    <w:t>High standard but falls just short of A.</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9 - 8</w:t>
                  </w:r>
                </w:p>
              </w:tc>
            </w:tr>
            <w:tr w:rsidR="007A3292" w:rsidRPr="007C6DFA" w:rsidTr="00E03B70">
              <w:tc>
                <w:tcPr>
                  <w:tcW w:w="876"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C</w:t>
                  </w:r>
                </w:p>
              </w:tc>
              <w:tc>
                <w:tcPr>
                  <w:tcW w:w="6668" w:type="dxa"/>
                </w:tcPr>
                <w:p w:rsidR="00651DD8" w:rsidRPr="007C6DFA" w:rsidRDefault="00651DD8" w:rsidP="007C2CA8">
                  <w:pPr>
                    <w:jc w:val="both"/>
                    <w:rPr>
                      <w:rFonts w:ascii="Arial" w:hAnsi="Arial" w:cs="Arial"/>
                      <w:sz w:val="22"/>
                      <w:szCs w:val="22"/>
                    </w:rPr>
                  </w:pPr>
                  <w:r w:rsidRPr="007C6DFA">
                    <w:rPr>
                      <w:rFonts w:ascii="Arial" w:hAnsi="Arial" w:cs="Arial"/>
                      <w:sz w:val="22"/>
                      <w:szCs w:val="22"/>
                    </w:rPr>
                    <w:t>Good standard, basic requirements met, but with some reservations</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7 - 5</w:t>
                  </w:r>
                </w:p>
              </w:tc>
            </w:tr>
            <w:tr w:rsidR="007A3292" w:rsidRPr="007C6DFA" w:rsidTr="00E03B70">
              <w:tc>
                <w:tcPr>
                  <w:tcW w:w="876"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D</w:t>
                  </w:r>
                </w:p>
              </w:tc>
              <w:tc>
                <w:tcPr>
                  <w:tcW w:w="6668" w:type="dxa"/>
                </w:tcPr>
                <w:p w:rsidR="00651DD8" w:rsidRPr="007C6DFA" w:rsidRDefault="00651DD8" w:rsidP="007C2CA8">
                  <w:pPr>
                    <w:jc w:val="both"/>
                    <w:rPr>
                      <w:rFonts w:ascii="Arial" w:hAnsi="Arial" w:cs="Arial"/>
                      <w:sz w:val="22"/>
                      <w:szCs w:val="22"/>
                    </w:rPr>
                  </w:pPr>
                  <w:r w:rsidRPr="007C6DFA">
                    <w:rPr>
                      <w:rFonts w:ascii="Arial" w:hAnsi="Arial" w:cs="Arial"/>
                      <w:sz w:val="22"/>
                      <w:szCs w:val="22"/>
                    </w:rPr>
                    <w:t>Acceptable but with significant reservations but not sufficient to warrant rejection.</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4 - 1</w:t>
                  </w:r>
                </w:p>
              </w:tc>
            </w:tr>
            <w:tr w:rsidR="007A3292" w:rsidRPr="007C6DFA" w:rsidTr="00E03B70">
              <w:tc>
                <w:tcPr>
                  <w:tcW w:w="876"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E</w:t>
                  </w:r>
                </w:p>
              </w:tc>
              <w:tc>
                <w:tcPr>
                  <w:tcW w:w="6668" w:type="dxa"/>
                </w:tcPr>
                <w:p w:rsidR="00651DD8" w:rsidRPr="007C6DFA" w:rsidRDefault="00651DD8" w:rsidP="007C2CA8">
                  <w:pPr>
                    <w:jc w:val="both"/>
                    <w:rPr>
                      <w:rFonts w:ascii="Arial" w:hAnsi="Arial" w:cs="Arial"/>
                      <w:sz w:val="22"/>
                      <w:szCs w:val="22"/>
                    </w:rPr>
                  </w:pPr>
                  <w:r w:rsidRPr="007C6DFA">
                    <w:rPr>
                      <w:rFonts w:ascii="Arial" w:hAnsi="Arial" w:cs="Arial"/>
                      <w:sz w:val="22"/>
                      <w:szCs w:val="22"/>
                    </w:rPr>
                    <w:t>Fails to meet requirements.</w:t>
                  </w:r>
                </w:p>
              </w:tc>
              <w:tc>
                <w:tcPr>
                  <w:tcW w:w="1442" w:type="dxa"/>
                  <w:vAlign w:val="center"/>
                </w:tcPr>
                <w:p w:rsidR="00651DD8" w:rsidRPr="007C6DFA" w:rsidRDefault="00651DD8" w:rsidP="00E03B70">
                  <w:pPr>
                    <w:jc w:val="center"/>
                    <w:rPr>
                      <w:rFonts w:ascii="Arial" w:hAnsi="Arial" w:cs="Arial"/>
                      <w:sz w:val="22"/>
                      <w:szCs w:val="22"/>
                    </w:rPr>
                  </w:pPr>
                  <w:r w:rsidRPr="007C6DFA">
                    <w:rPr>
                      <w:rFonts w:ascii="Arial" w:hAnsi="Arial" w:cs="Arial"/>
                      <w:sz w:val="22"/>
                      <w:szCs w:val="22"/>
                    </w:rPr>
                    <w:t>0</w:t>
                  </w:r>
                </w:p>
              </w:tc>
            </w:tr>
          </w:tbl>
          <w:p w:rsidR="00374751" w:rsidRDefault="00374751" w:rsidP="00651DD8">
            <w:pPr>
              <w:jc w:val="both"/>
              <w:rPr>
                <w:rFonts w:ascii="Arial" w:hAnsi="Arial" w:cs="Arial"/>
                <w:sz w:val="22"/>
                <w:szCs w:val="22"/>
              </w:rPr>
            </w:pPr>
          </w:p>
          <w:p w:rsidR="00E2721A" w:rsidRDefault="00E2721A" w:rsidP="00651DD8">
            <w:pPr>
              <w:jc w:val="both"/>
              <w:rPr>
                <w:rFonts w:ascii="Arial" w:hAnsi="Arial" w:cs="Arial"/>
                <w:sz w:val="22"/>
                <w:szCs w:val="22"/>
              </w:rPr>
            </w:pPr>
          </w:p>
          <w:p w:rsidR="003A3AA6" w:rsidRPr="007C6DFA" w:rsidRDefault="003A3AA6" w:rsidP="00651DD8">
            <w:pPr>
              <w:jc w:val="both"/>
              <w:rPr>
                <w:rFonts w:ascii="Arial" w:hAnsi="Arial" w:cs="Arial"/>
                <w:sz w:val="22"/>
                <w:szCs w:val="22"/>
              </w:rPr>
            </w:pPr>
          </w:p>
          <w:p w:rsidR="00651DD8" w:rsidRPr="007C6DFA" w:rsidRDefault="00651DD8" w:rsidP="00651DD8">
            <w:pPr>
              <w:tabs>
                <w:tab w:val="num" w:pos="851"/>
              </w:tabs>
              <w:jc w:val="both"/>
              <w:rPr>
                <w:rFonts w:ascii="Arial" w:hAnsi="Arial" w:cs="Arial"/>
                <w:b/>
                <w:sz w:val="22"/>
                <w:szCs w:val="22"/>
              </w:rPr>
            </w:pPr>
            <w:bookmarkStart w:id="3" w:name="_Toc346110853"/>
            <w:r w:rsidRPr="007C6DFA">
              <w:rPr>
                <w:rFonts w:ascii="Arial" w:hAnsi="Arial" w:cs="Arial"/>
                <w:b/>
                <w:sz w:val="22"/>
                <w:szCs w:val="22"/>
              </w:rPr>
              <w:t>Table 2: Tender Assessment Sheet (Quality)</w:t>
            </w:r>
            <w:bookmarkEnd w:id="3"/>
          </w:p>
          <w:p w:rsidR="00651DD8" w:rsidRPr="007C6DFA" w:rsidRDefault="00651DD8" w:rsidP="00651DD8">
            <w:pPr>
              <w:jc w:val="both"/>
              <w:rPr>
                <w:rFonts w:ascii="Arial" w:hAnsi="Arial" w:cs="Arial"/>
                <w:sz w:val="22"/>
                <w:szCs w:val="22"/>
              </w:rPr>
            </w:pP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748"/>
              <w:gridCol w:w="1748"/>
              <w:gridCol w:w="1901"/>
            </w:tblGrid>
            <w:tr w:rsidR="007A3292" w:rsidRPr="007C6DFA" w:rsidTr="00B02BA3">
              <w:tc>
                <w:tcPr>
                  <w:tcW w:w="9272" w:type="dxa"/>
                  <w:gridSpan w:val="4"/>
                </w:tcPr>
                <w:p w:rsidR="00B02BA3" w:rsidRPr="007C6DFA" w:rsidRDefault="00651DD8" w:rsidP="000D1BBF">
                  <w:pPr>
                    <w:jc w:val="both"/>
                    <w:rPr>
                      <w:rFonts w:ascii="Arial" w:hAnsi="Arial" w:cs="Arial"/>
                      <w:b/>
                      <w:sz w:val="22"/>
                      <w:szCs w:val="22"/>
                    </w:rPr>
                  </w:pPr>
                  <w:r w:rsidRPr="007C6DFA">
                    <w:rPr>
                      <w:rFonts w:ascii="Arial" w:hAnsi="Arial" w:cs="Arial"/>
                      <w:b/>
                      <w:sz w:val="22"/>
                      <w:szCs w:val="22"/>
                    </w:rPr>
                    <w:t xml:space="preserve">Scheme: </w:t>
                  </w:r>
                  <w:proofErr w:type="spellStart"/>
                  <w:r w:rsidR="000D1BBF">
                    <w:rPr>
                      <w:rFonts w:ascii="Arial" w:hAnsi="Arial" w:cs="Arial"/>
                      <w:b/>
                      <w:sz w:val="22"/>
                      <w:szCs w:val="22"/>
                    </w:rPr>
                    <w:t>Easterside</w:t>
                  </w:r>
                  <w:proofErr w:type="spellEnd"/>
                  <w:r w:rsidR="000D1BBF">
                    <w:rPr>
                      <w:rFonts w:ascii="Arial" w:hAnsi="Arial" w:cs="Arial"/>
                      <w:b/>
                      <w:sz w:val="22"/>
                      <w:szCs w:val="22"/>
                    </w:rPr>
                    <w:t xml:space="preserve"> </w:t>
                  </w:r>
                  <w:r w:rsidR="007A3292" w:rsidRPr="007C6DFA">
                    <w:rPr>
                      <w:rFonts w:ascii="Arial" w:hAnsi="Arial" w:cs="Arial"/>
                      <w:b/>
                      <w:sz w:val="22"/>
                      <w:szCs w:val="22"/>
                    </w:rPr>
                    <w:t>Starter Homes</w:t>
                  </w:r>
                </w:p>
              </w:tc>
            </w:tr>
            <w:tr w:rsidR="007A3292" w:rsidRPr="007C6DFA" w:rsidTr="00B02BA3">
              <w:tc>
                <w:tcPr>
                  <w:tcW w:w="9272" w:type="dxa"/>
                  <w:gridSpan w:val="4"/>
                </w:tcPr>
                <w:p w:rsidR="00B02BA3" w:rsidRPr="007C6DFA" w:rsidRDefault="00E2721A" w:rsidP="007C2CA8">
                  <w:pPr>
                    <w:jc w:val="both"/>
                    <w:rPr>
                      <w:rFonts w:ascii="Arial" w:hAnsi="Arial" w:cs="Arial"/>
                      <w:b/>
                      <w:sz w:val="22"/>
                      <w:szCs w:val="22"/>
                    </w:rPr>
                  </w:pPr>
                  <w:r>
                    <w:rPr>
                      <w:rFonts w:ascii="Arial" w:hAnsi="Arial" w:cs="Arial"/>
                      <w:b/>
                      <w:sz w:val="22"/>
                      <w:szCs w:val="22"/>
                    </w:rPr>
                    <w:t>TENDERER</w:t>
                  </w:r>
                  <w:r w:rsidR="00651DD8" w:rsidRPr="007C6DFA">
                    <w:rPr>
                      <w:rFonts w:ascii="Arial" w:hAnsi="Arial" w:cs="Arial"/>
                      <w:b/>
                      <w:sz w:val="22"/>
                      <w:szCs w:val="22"/>
                    </w:rPr>
                    <w:t>:</w:t>
                  </w:r>
                </w:p>
              </w:tc>
            </w:tr>
            <w:tr w:rsidR="007A3292" w:rsidRPr="007C6DFA" w:rsidTr="00B02BA3">
              <w:tc>
                <w:tcPr>
                  <w:tcW w:w="9272" w:type="dxa"/>
                  <w:gridSpan w:val="4"/>
                </w:tcPr>
                <w:p w:rsidR="00B02BA3" w:rsidRPr="007C6DFA" w:rsidRDefault="00651DD8" w:rsidP="000D1BBF">
                  <w:pPr>
                    <w:jc w:val="both"/>
                    <w:rPr>
                      <w:rFonts w:ascii="Arial" w:hAnsi="Arial" w:cs="Arial"/>
                      <w:b/>
                      <w:sz w:val="22"/>
                      <w:szCs w:val="22"/>
                    </w:rPr>
                  </w:pPr>
                  <w:r w:rsidRPr="007C6DFA">
                    <w:rPr>
                      <w:rFonts w:ascii="Arial" w:hAnsi="Arial" w:cs="Arial"/>
                      <w:b/>
                      <w:sz w:val="22"/>
                      <w:szCs w:val="22"/>
                    </w:rPr>
                    <w:t>TENDER ASSESSOR:</w:t>
                  </w:r>
                  <w:r w:rsidR="00E2721A">
                    <w:rPr>
                      <w:rFonts w:ascii="Arial" w:hAnsi="Arial" w:cs="Arial"/>
                      <w:b/>
                      <w:sz w:val="22"/>
                      <w:szCs w:val="22"/>
                    </w:rPr>
                    <w:t xml:space="preserve"> </w:t>
                  </w:r>
                  <w:r w:rsidR="00FE05D0">
                    <w:rPr>
                      <w:rFonts w:ascii="Arial" w:hAnsi="Arial" w:cs="Arial"/>
                      <w:i/>
                      <w:iCs/>
                      <w:sz w:val="22"/>
                      <w:szCs w:val="22"/>
                    </w:rPr>
                    <w:t>(Redacted)</w:t>
                  </w:r>
                </w:p>
              </w:tc>
            </w:tr>
            <w:tr w:rsidR="007A3292" w:rsidRPr="007C6DFA" w:rsidTr="00B02BA3">
              <w:tc>
                <w:tcPr>
                  <w:tcW w:w="3875" w:type="dxa"/>
                  <w:vAlign w:val="center"/>
                </w:tcPr>
                <w:p w:rsidR="00651DD8" w:rsidRPr="007C6DFA" w:rsidRDefault="008E55F8" w:rsidP="00E03B70">
                  <w:pPr>
                    <w:jc w:val="center"/>
                    <w:rPr>
                      <w:rFonts w:ascii="Arial" w:hAnsi="Arial" w:cs="Arial"/>
                      <w:b/>
                      <w:sz w:val="22"/>
                      <w:szCs w:val="22"/>
                    </w:rPr>
                  </w:pPr>
                  <w:r w:rsidRPr="007C6DFA">
                    <w:rPr>
                      <w:rFonts w:ascii="Arial" w:hAnsi="Arial" w:cs="Arial"/>
                      <w:b/>
                      <w:sz w:val="22"/>
                      <w:szCs w:val="22"/>
                    </w:rPr>
                    <w:t>SCORING CATEGORY</w:t>
                  </w:r>
                </w:p>
              </w:tc>
              <w:tc>
                <w:tcPr>
                  <w:tcW w:w="1748" w:type="dxa"/>
                  <w:vAlign w:val="center"/>
                </w:tcPr>
                <w:p w:rsidR="00651DD8" w:rsidRPr="007C6DFA" w:rsidRDefault="00651DD8" w:rsidP="00E03B70">
                  <w:pPr>
                    <w:jc w:val="center"/>
                    <w:rPr>
                      <w:rFonts w:ascii="Arial" w:hAnsi="Arial" w:cs="Arial"/>
                      <w:b/>
                      <w:sz w:val="22"/>
                      <w:szCs w:val="22"/>
                    </w:rPr>
                  </w:pPr>
                  <w:r w:rsidRPr="007C6DFA">
                    <w:rPr>
                      <w:rFonts w:ascii="Arial" w:hAnsi="Arial" w:cs="Arial"/>
                      <w:b/>
                      <w:sz w:val="22"/>
                      <w:szCs w:val="22"/>
                    </w:rPr>
                    <w:t>ASPECT</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WEIGHTING</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(A)</w:t>
                  </w:r>
                </w:p>
              </w:tc>
              <w:tc>
                <w:tcPr>
                  <w:tcW w:w="1748" w:type="dxa"/>
                  <w:vAlign w:val="center"/>
                </w:tcPr>
                <w:p w:rsidR="00651DD8" w:rsidRPr="007C6DFA" w:rsidRDefault="00651DD8" w:rsidP="00E03B70">
                  <w:pPr>
                    <w:jc w:val="center"/>
                    <w:rPr>
                      <w:rFonts w:ascii="Arial" w:hAnsi="Arial" w:cs="Arial"/>
                      <w:b/>
                      <w:sz w:val="22"/>
                      <w:szCs w:val="22"/>
                    </w:rPr>
                  </w:pPr>
                  <w:r w:rsidRPr="007C6DFA">
                    <w:rPr>
                      <w:rFonts w:ascii="Arial" w:hAnsi="Arial" w:cs="Arial"/>
                      <w:b/>
                      <w:sz w:val="22"/>
                      <w:szCs w:val="22"/>
                    </w:rPr>
                    <w:t>MARKS</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AWARDED</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(B)</w:t>
                  </w:r>
                </w:p>
              </w:tc>
              <w:tc>
                <w:tcPr>
                  <w:tcW w:w="1901" w:type="dxa"/>
                  <w:vAlign w:val="center"/>
                </w:tcPr>
                <w:p w:rsidR="00651DD8" w:rsidRPr="007C6DFA" w:rsidRDefault="00651DD8" w:rsidP="00E03B70">
                  <w:pPr>
                    <w:jc w:val="center"/>
                    <w:rPr>
                      <w:rFonts w:ascii="Arial" w:hAnsi="Arial" w:cs="Arial"/>
                      <w:b/>
                      <w:sz w:val="22"/>
                      <w:szCs w:val="22"/>
                    </w:rPr>
                  </w:pPr>
                  <w:r w:rsidRPr="007C6DFA">
                    <w:rPr>
                      <w:rFonts w:ascii="Arial" w:hAnsi="Arial" w:cs="Arial"/>
                      <w:b/>
                      <w:sz w:val="22"/>
                      <w:szCs w:val="22"/>
                    </w:rPr>
                    <w:t>WEIGHTED MARKS</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(C)</w:t>
                  </w:r>
                </w:p>
                <w:p w:rsidR="00651DD8" w:rsidRPr="007C6DFA" w:rsidRDefault="00651DD8" w:rsidP="00E03B70">
                  <w:pPr>
                    <w:jc w:val="center"/>
                    <w:rPr>
                      <w:rFonts w:ascii="Arial" w:hAnsi="Arial" w:cs="Arial"/>
                      <w:b/>
                      <w:sz w:val="22"/>
                      <w:szCs w:val="22"/>
                    </w:rPr>
                  </w:pPr>
                  <w:r w:rsidRPr="007C6DFA">
                    <w:rPr>
                      <w:rFonts w:ascii="Arial" w:hAnsi="Arial" w:cs="Arial"/>
                      <w:b/>
                      <w:sz w:val="22"/>
                      <w:szCs w:val="22"/>
                    </w:rPr>
                    <w:t>(</w:t>
                  </w:r>
                  <w:proofErr w:type="spellStart"/>
                  <w:r w:rsidRPr="007C6DFA">
                    <w:rPr>
                      <w:rFonts w:ascii="Arial" w:hAnsi="Arial" w:cs="Arial"/>
                      <w:b/>
                      <w:sz w:val="22"/>
                      <w:szCs w:val="22"/>
                    </w:rPr>
                    <w:t>AxB</w:t>
                  </w:r>
                  <w:proofErr w:type="spellEnd"/>
                  <w:r w:rsidRPr="007C6DFA">
                    <w:rPr>
                      <w:rFonts w:ascii="Arial" w:hAnsi="Arial" w:cs="Arial"/>
                      <w:b/>
                      <w:sz w:val="22"/>
                      <w:szCs w:val="22"/>
                    </w:rPr>
                    <w:t>=C)</w:t>
                  </w:r>
                </w:p>
              </w:tc>
            </w:tr>
            <w:tr w:rsidR="007A3292" w:rsidRPr="007C6DFA" w:rsidTr="00B02BA3">
              <w:tc>
                <w:tcPr>
                  <w:tcW w:w="3875" w:type="dxa"/>
                  <w:vAlign w:val="center"/>
                </w:tcPr>
                <w:p w:rsidR="00AD1F21" w:rsidRPr="007C6DFA" w:rsidRDefault="00AD1F21" w:rsidP="007C2CA8">
                  <w:pPr>
                    <w:jc w:val="both"/>
                    <w:rPr>
                      <w:rFonts w:ascii="Arial" w:hAnsi="Arial" w:cs="Arial"/>
                      <w:b/>
                      <w:sz w:val="22"/>
                      <w:szCs w:val="22"/>
                    </w:rPr>
                  </w:pPr>
                  <w:r w:rsidRPr="007C6DFA">
                    <w:rPr>
                      <w:rFonts w:ascii="Arial" w:hAnsi="Arial" w:cs="Arial"/>
                      <w:b/>
                      <w:sz w:val="22"/>
                      <w:szCs w:val="22"/>
                    </w:rPr>
                    <w:t xml:space="preserve">Price : </w:t>
                  </w:r>
                </w:p>
                <w:p w:rsidR="00AD1F21" w:rsidRPr="007C6DFA" w:rsidRDefault="00AD1F21" w:rsidP="007C2CA8">
                  <w:pPr>
                    <w:jc w:val="both"/>
                    <w:rPr>
                      <w:rFonts w:ascii="Arial" w:hAnsi="Arial" w:cs="Arial"/>
                      <w:sz w:val="22"/>
                      <w:szCs w:val="22"/>
                    </w:rPr>
                  </w:pPr>
                </w:p>
                <w:p w:rsidR="005C7D73" w:rsidRPr="007C6DFA" w:rsidRDefault="00AD1F21" w:rsidP="007C2CA8">
                  <w:pPr>
                    <w:jc w:val="both"/>
                    <w:rPr>
                      <w:rFonts w:ascii="Arial" w:hAnsi="Arial" w:cs="Arial"/>
                      <w:sz w:val="22"/>
                      <w:szCs w:val="22"/>
                    </w:rPr>
                  </w:pPr>
                  <w:r w:rsidRPr="007C6DFA">
                    <w:rPr>
                      <w:rFonts w:ascii="Arial" w:hAnsi="Arial" w:cs="Arial"/>
                      <w:sz w:val="22"/>
                      <w:szCs w:val="22"/>
                    </w:rPr>
                    <w:t>Based on</w:t>
                  </w:r>
                  <w:r w:rsidR="007B22D8" w:rsidRPr="007C6DFA">
                    <w:rPr>
                      <w:rFonts w:ascii="Arial" w:hAnsi="Arial" w:cs="Arial"/>
                      <w:sz w:val="22"/>
                      <w:szCs w:val="22"/>
                    </w:rPr>
                    <w:t xml:space="preserve"> </w:t>
                  </w:r>
                  <w:r w:rsidRPr="007C6DFA">
                    <w:rPr>
                      <w:rFonts w:ascii="Arial" w:hAnsi="Arial" w:cs="Arial"/>
                      <w:sz w:val="22"/>
                      <w:szCs w:val="22"/>
                    </w:rPr>
                    <w:t>the most economically advantageous bid</w:t>
                  </w:r>
                  <w:r w:rsidR="006709DA" w:rsidRPr="007C6DFA">
                    <w:rPr>
                      <w:rFonts w:ascii="Arial" w:hAnsi="Arial" w:cs="Arial"/>
                      <w:sz w:val="22"/>
                      <w:szCs w:val="22"/>
                    </w:rPr>
                    <w:t>.</w:t>
                  </w:r>
                </w:p>
                <w:p w:rsidR="00AD1F21" w:rsidRPr="007C6DFA" w:rsidRDefault="00AD1F21" w:rsidP="006709DA">
                  <w:pPr>
                    <w:pStyle w:val="ListParagraph"/>
                    <w:jc w:val="both"/>
                    <w:rPr>
                      <w:rFonts w:cs="Arial"/>
                      <w:sz w:val="22"/>
                      <w:szCs w:val="22"/>
                    </w:rPr>
                  </w:pPr>
                </w:p>
              </w:tc>
              <w:tc>
                <w:tcPr>
                  <w:tcW w:w="1748" w:type="dxa"/>
                  <w:vAlign w:val="center"/>
                </w:tcPr>
                <w:p w:rsidR="00AD1F21" w:rsidRPr="007C6DFA" w:rsidRDefault="00D84ACD" w:rsidP="00E03B70">
                  <w:pPr>
                    <w:jc w:val="center"/>
                    <w:rPr>
                      <w:rFonts w:ascii="Arial" w:hAnsi="Arial" w:cs="Arial"/>
                      <w:sz w:val="22"/>
                      <w:szCs w:val="22"/>
                    </w:rPr>
                  </w:pPr>
                  <w:r w:rsidRPr="007C6DFA">
                    <w:rPr>
                      <w:rFonts w:ascii="Arial" w:hAnsi="Arial" w:cs="Arial"/>
                      <w:sz w:val="22"/>
                      <w:szCs w:val="22"/>
                    </w:rPr>
                    <w:t>7</w:t>
                  </w:r>
                  <w:r w:rsidR="00F67CD8" w:rsidRPr="007C6DFA">
                    <w:rPr>
                      <w:rFonts w:ascii="Arial" w:hAnsi="Arial" w:cs="Arial"/>
                      <w:sz w:val="22"/>
                      <w:szCs w:val="22"/>
                    </w:rPr>
                    <w:t>0</w:t>
                  </w:r>
                  <w:r w:rsidR="00AD1F21" w:rsidRPr="007C6DFA">
                    <w:rPr>
                      <w:rFonts w:ascii="Arial" w:hAnsi="Arial" w:cs="Arial"/>
                      <w:sz w:val="22"/>
                      <w:szCs w:val="22"/>
                    </w:rPr>
                    <w:t xml:space="preserve"> %</w:t>
                  </w:r>
                </w:p>
              </w:tc>
              <w:tc>
                <w:tcPr>
                  <w:tcW w:w="1748" w:type="dxa"/>
                  <w:vAlign w:val="center"/>
                </w:tcPr>
                <w:p w:rsidR="00AD1F21" w:rsidRPr="007C6DFA" w:rsidRDefault="00AD1F21" w:rsidP="00E03B70">
                  <w:pPr>
                    <w:jc w:val="center"/>
                    <w:rPr>
                      <w:rFonts w:ascii="Arial" w:hAnsi="Arial" w:cs="Arial"/>
                      <w:sz w:val="22"/>
                      <w:szCs w:val="22"/>
                    </w:rPr>
                  </w:pPr>
                </w:p>
              </w:tc>
              <w:tc>
                <w:tcPr>
                  <w:tcW w:w="1901" w:type="dxa"/>
                  <w:vAlign w:val="center"/>
                </w:tcPr>
                <w:p w:rsidR="00AD1F21" w:rsidRPr="007C6DFA" w:rsidRDefault="00AD1F21" w:rsidP="00E03B70">
                  <w:pPr>
                    <w:jc w:val="center"/>
                    <w:rPr>
                      <w:rFonts w:ascii="Arial" w:hAnsi="Arial" w:cs="Arial"/>
                      <w:sz w:val="22"/>
                      <w:szCs w:val="22"/>
                    </w:rPr>
                  </w:pPr>
                </w:p>
              </w:tc>
            </w:tr>
            <w:tr w:rsidR="007A3292" w:rsidRPr="007C6DFA" w:rsidTr="00B02BA3">
              <w:tc>
                <w:tcPr>
                  <w:tcW w:w="3875" w:type="dxa"/>
                  <w:vAlign w:val="center"/>
                </w:tcPr>
                <w:p w:rsidR="00AD1F21" w:rsidRPr="007C6DFA" w:rsidRDefault="00AD1F21" w:rsidP="007C2CA8">
                  <w:pPr>
                    <w:jc w:val="both"/>
                    <w:rPr>
                      <w:rFonts w:ascii="Arial" w:hAnsi="Arial" w:cs="Arial"/>
                      <w:b/>
                      <w:sz w:val="22"/>
                      <w:szCs w:val="22"/>
                    </w:rPr>
                  </w:pPr>
                  <w:r w:rsidRPr="007C6DFA">
                    <w:rPr>
                      <w:rFonts w:ascii="Arial" w:hAnsi="Arial" w:cs="Arial"/>
                      <w:b/>
                      <w:sz w:val="22"/>
                      <w:szCs w:val="22"/>
                    </w:rPr>
                    <w:t>Quality :</w:t>
                  </w:r>
                </w:p>
                <w:p w:rsidR="00AD1F21" w:rsidRPr="007C6DFA" w:rsidRDefault="00AD1F21" w:rsidP="00D039E8">
                  <w:pPr>
                    <w:rPr>
                      <w:rFonts w:ascii="Arial" w:hAnsi="Arial" w:cs="Arial"/>
                      <w:sz w:val="22"/>
                      <w:szCs w:val="22"/>
                    </w:rPr>
                  </w:pPr>
                </w:p>
                <w:p w:rsidR="00AD1F21" w:rsidRPr="007C6DFA" w:rsidRDefault="00AD1F21"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Demonstration of understanding of requirements of the brief and the required end product.</w:t>
                  </w:r>
                </w:p>
                <w:p w:rsidR="00AD1F21" w:rsidRPr="007C6DFA" w:rsidRDefault="00AD1F21"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Demonstration of proposed methodology and approach to obtaining relevant data and carrying out surveys.</w:t>
                  </w:r>
                </w:p>
                <w:p w:rsidR="00AD1F21" w:rsidRPr="007C6DFA" w:rsidRDefault="00AD1F21"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Organisation Chart, Experience and Key Personnel.</w:t>
                  </w:r>
                </w:p>
                <w:p w:rsidR="00AD1F21" w:rsidRPr="007C6DFA" w:rsidRDefault="00AD1F21" w:rsidP="00D039E8">
                  <w:pPr>
                    <w:pStyle w:val="ListParagraph"/>
                    <w:numPr>
                      <w:ilvl w:val="0"/>
                      <w:numId w:val="5"/>
                    </w:numPr>
                    <w:tabs>
                      <w:tab w:val="clear" w:pos="720"/>
                      <w:tab w:val="num" w:pos="233"/>
                    </w:tabs>
                    <w:ind w:left="233" w:hanging="283"/>
                    <w:rPr>
                      <w:rFonts w:cs="Arial"/>
                      <w:bCs/>
                      <w:sz w:val="22"/>
                      <w:szCs w:val="22"/>
                    </w:rPr>
                  </w:pPr>
                  <w:r w:rsidRPr="007C6DFA">
                    <w:rPr>
                      <w:rFonts w:cs="Arial"/>
                      <w:bCs/>
                      <w:sz w:val="22"/>
                      <w:szCs w:val="22"/>
                    </w:rPr>
                    <w:t>Quality Assurance Systems.</w:t>
                  </w:r>
                </w:p>
                <w:p w:rsidR="00AD1F21" w:rsidRPr="007C6DFA" w:rsidRDefault="00AD1F21"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Recognition of programme requirements.</w:t>
                  </w:r>
                </w:p>
                <w:p w:rsidR="00AD1F21" w:rsidRPr="007C6DFA" w:rsidRDefault="00AD1F21"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Knowledge</w:t>
                  </w:r>
                  <w:r w:rsidR="00F6293B" w:rsidRPr="007C6DFA">
                    <w:rPr>
                      <w:rFonts w:cs="Arial"/>
                      <w:sz w:val="22"/>
                      <w:szCs w:val="22"/>
                    </w:rPr>
                    <w:t xml:space="preserve"> and understanding</w:t>
                  </w:r>
                  <w:r w:rsidRPr="007C6DFA">
                    <w:rPr>
                      <w:rFonts w:cs="Arial"/>
                      <w:sz w:val="22"/>
                      <w:szCs w:val="22"/>
                    </w:rPr>
                    <w:t xml:space="preserve"> of the Site.</w:t>
                  </w:r>
                </w:p>
                <w:p w:rsidR="00D039E8" w:rsidRPr="007C6DFA" w:rsidRDefault="00D039E8" w:rsidP="00D039E8">
                  <w:pPr>
                    <w:pStyle w:val="ListParagraph"/>
                    <w:numPr>
                      <w:ilvl w:val="0"/>
                      <w:numId w:val="5"/>
                    </w:numPr>
                    <w:tabs>
                      <w:tab w:val="clear" w:pos="720"/>
                      <w:tab w:val="num" w:pos="233"/>
                    </w:tabs>
                    <w:ind w:left="233" w:hanging="283"/>
                    <w:rPr>
                      <w:rFonts w:cs="Arial"/>
                      <w:sz w:val="22"/>
                      <w:szCs w:val="22"/>
                    </w:rPr>
                  </w:pPr>
                  <w:r w:rsidRPr="007C6DFA">
                    <w:rPr>
                      <w:rFonts w:cs="Arial"/>
                      <w:sz w:val="22"/>
                      <w:szCs w:val="22"/>
                    </w:rPr>
                    <w:t>What added value could your team bring?</w:t>
                  </w:r>
                </w:p>
                <w:p w:rsidR="00AD1F21" w:rsidRPr="007C6DFA" w:rsidRDefault="00AD1F21" w:rsidP="007C2CA8">
                  <w:pPr>
                    <w:jc w:val="both"/>
                    <w:rPr>
                      <w:rFonts w:ascii="Arial" w:hAnsi="Arial" w:cs="Arial"/>
                      <w:sz w:val="22"/>
                      <w:szCs w:val="22"/>
                    </w:rPr>
                  </w:pPr>
                </w:p>
              </w:tc>
              <w:tc>
                <w:tcPr>
                  <w:tcW w:w="1748" w:type="dxa"/>
                  <w:vAlign w:val="center"/>
                </w:tcPr>
                <w:p w:rsidR="00AD1F21" w:rsidRPr="007C6DFA" w:rsidRDefault="00D84ACD" w:rsidP="00F67CD8">
                  <w:pPr>
                    <w:jc w:val="center"/>
                    <w:rPr>
                      <w:rFonts w:ascii="Arial" w:hAnsi="Arial" w:cs="Arial"/>
                      <w:sz w:val="22"/>
                      <w:szCs w:val="22"/>
                    </w:rPr>
                  </w:pPr>
                  <w:r w:rsidRPr="007C6DFA">
                    <w:rPr>
                      <w:rFonts w:ascii="Arial" w:hAnsi="Arial" w:cs="Arial"/>
                      <w:sz w:val="22"/>
                      <w:szCs w:val="22"/>
                    </w:rPr>
                    <w:t>3</w:t>
                  </w:r>
                  <w:r w:rsidR="00F67CD8" w:rsidRPr="007C6DFA">
                    <w:rPr>
                      <w:rFonts w:ascii="Arial" w:hAnsi="Arial" w:cs="Arial"/>
                      <w:sz w:val="22"/>
                      <w:szCs w:val="22"/>
                    </w:rPr>
                    <w:t>0</w:t>
                  </w:r>
                  <w:r w:rsidR="00AD1F21" w:rsidRPr="007C6DFA">
                    <w:rPr>
                      <w:rFonts w:ascii="Arial" w:hAnsi="Arial" w:cs="Arial"/>
                      <w:sz w:val="22"/>
                      <w:szCs w:val="22"/>
                    </w:rPr>
                    <w:t xml:space="preserve"> %</w:t>
                  </w:r>
                </w:p>
              </w:tc>
              <w:tc>
                <w:tcPr>
                  <w:tcW w:w="1748" w:type="dxa"/>
                  <w:vAlign w:val="center"/>
                </w:tcPr>
                <w:p w:rsidR="00AD1F21" w:rsidRPr="007C6DFA" w:rsidRDefault="00AD1F21" w:rsidP="00E03B70">
                  <w:pPr>
                    <w:jc w:val="center"/>
                    <w:rPr>
                      <w:rFonts w:ascii="Arial" w:hAnsi="Arial" w:cs="Arial"/>
                      <w:sz w:val="22"/>
                      <w:szCs w:val="22"/>
                    </w:rPr>
                  </w:pPr>
                </w:p>
              </w:tc>
              <w:tc>
                <w:tcPr>
                  <w:tcW w:w="1901" w:type="dxa"/>
                  <w:vAlign w:val="center"/>
                </w:tcPr>
                <w:p w:rsidR="00AD1F21" w:rsidRPr="007C6DFA" w:rsidRDefault="00AD1F21" w:rsidP="00E03B70">
                  <w:pPr>
                    <w:jc w:val="center"/>
                    <w:rPr>
                      <w:rFonts w:ascii="Arial" w:hAnsi="Arial" w:cs="Arial"/>
                      <w:sz w:val="22"/>
                      <w:szCs w:val="22"/>
                    </w:rPr>
                  </w:pPr>
                </w:p>
              </w:tc>
            </w:tr>
            <w:tr w:rsidR="007A3292" w:rsidRPr="007C6DFA" w:rsidTr="00B02BA3">
              <w:tc>
                <w:tcPr>
                  <w:tcW w:w="3875" w:type="dxa"/>
                </w:tcPr>
                <w:p w:rsidR="00B02BA3" w:rsidRPr="007C6DFA" w:rsidRDefault="00B02BA3" w:rsidP="007C2CA8">
                  <w:pPr>
                    <w:jc w:val="both"/>
                    <w:rPr>
                      <w:rFonts w:ascii="Arial" w:hAnsi="Arial" w:cs="Arial"/>
                      <w:b/>
                      <w:sz w:val="22"/>
                      <w:szCs w:val="22"/>
                    </w:rPr>
                  </w:pPr>
                </w:p>
                <w:p w:rsidR="00AD1F21" w:rsidRPr="007C6DFA" w:rsidRDefault="00AD1F21" w:rsidP="007C2CA8">
                  <w:pPr>
                    <w:jc w:val="both"/>
                    <w:rPr>
                      <w:rFonts w:ascii="Arial" w:hAnsi="Arial" w:cs="Arial"/>
                      <w:b/>
                      <w:sz w:val="22"/>
                      <w:szCs w:val="22"/>
                    </w:rPr>
                  </w:pPr>
                  <w:r w:rsidRPr="007C6DFA">
                    <w:rPr>
                      <w:rFonts w:ascii="Arial" w:hAnsi="Arial" w:cs="Arial"/>
                      <w:b/>
                      <w:sz w:val="22"/>
                      <w:szCs w:val="22"/>
                    </w:rPr>
                    <w:t>TOTAL</w:t>
                  </w:r>
                </w:p>
                <w:p w:rsidR="00B02BA3" w:rsidRPr="007C6DFA" w:rsidRDefault="00B02BA3" w:rsidP="007C2CA8">
                  <w:pPr>
                    <w:jc w:val="both"/>
                    <w:rPr>
                      <w:rFonts w:ascii="Arial" w:hAnsi="Arial" w:cs="Arial"/>
                      <w:b/>
                      <w:sz w:val="22"/>
                      <w:szCs w:val="22"/>
                    </w:rPr>
                  </w:pPr>
                </w:p>
              </w:tc>
              <w:tc>
                <w:tcPr>
                  <w:tcW w:w="1748" w:type="dxa"/>
                  <w:vAlign w:val="center"/>
                </w:tcPr>
                <w:p w:rsidR="00AD1F21" w:rsidRPr="007C6DFA" w:rsidRDefault="00AD1F21" w:rsidP="00E03B70">
                  <w:pPr>
                    <w:jc w:val="center"/>
                    <w:rPr>
                      <w:rFonts w:ascii="Arial" w:hAnsi="Arial" w:cs="Arial"/>
                      <w:b/>
                      <w:sz w:val="22"/>
                      <w:szCs w:val="22"/>
                    </w:rPr>
                  </w:pPr>
                  <w:r w:rsidRPr="007C6DFA">
                    <w:rPr>
                      <w:rFonts w:ascii="Arial" w:hAnsi="Arial" w:cs="Arial"/>
                      <w:b/>
                      <w:sz w:val="22"/>
                      <w:szCs w:val="22"/>
                    </w:rPr>
                    <w:t>100 %</w:t>
                  </w:r>
                </w:p>
              </w:tc>
              <w:tc>
                <w:tcPr>
                  <w:tcW w:w="1748" w:type="dxa"/>
                  <w:vAlign w:val="center"/>
                </w:tcPr>
                <w:p w:rsidR="00AD1F21" w:rsidRPr="007C6DFA" w:rsidRDefault="00AD1F21" w:rsidP="00E03B70">
                  <w:pPr>
                    <w:jc w:val="center"/>
                    <w:rPr>
                      <w:rFonts w:ascii="Arial" w:hAnsi="Arial" w:cs="Arial"/>
                      <w:sz w:val="22"/>
                      <w:szCs w:val="22"/>
                    </w:rPr>
                  </w:pPr>
                </w:p>
              </w:tc>
              <w:tc>
                <w:tcPr>
                  <w:tcW w:w="1901" w:type="dxa"/>
                  <w:vAlign w:val="center"/>
                </w:tcPr>
                <w:p w:rsidR="00AD1F21" w:rsidRPr="007C6DFA" w:rsidRDefault="00AD1F21" w:rsidP="00E03B70">
                  <w:pPr>
                    <w:jc w:val="center"/>
                    <w:rPr>
                      <w:rFonts w:ascii="Arial" w:hAnsi="Arial" w:cs="Arial"/>
                      <w:sz w:val="22"/>
                      <w:szCs w:val="22"/>
                    </w:rPr>
                  </w:pPr>
                </w:p>
              </w:tc>
            </w:tr>
            <w:tr w:rsidR="007A3292" w:rsidRPr="007C6DFA" w:rsidTr="00B02BA3">
              <w:tc>
                <w:tcPr>
                  <w:tcW w:w="9272" w:type="dxa"/>
                  <w:gridSpan w:val="4"/>
                </w:tcPr>
                <w:p w:rsidR="00B02BA3" w:rsidRPr="007C6DFA" w:rsidRDefault="00B02BA3" w:rsidP="007C2CA8">
                  <w:pPr>
                    <w:jc w:val="both"/>
                    <w:rPr>
                      <w:rFonts w:ascii="Arial" w:hAnsi="Arial" w:cs="Arial"/>
                      <w:sz w:val="22"/>
                      <w:szCs w:val="22"/>
                    </w:rPr>
                  </w:pPr>
                </w:p>
                <w:p w:rsidR="00651DD8" w:rsidRPr="007C6DFA" w:rsidRDefault="00651DD8" w:rsidP="007C2CA8">
                  <w:pPr>
                    <w:jc w:val="both"/>
                    <w:rPr>
                      <w:rFonts w:ascii="Arial" w:hAnsi="Arial" w:cs="Arial"/>
                      <w:sz w:val="22"/>
                      <w:szCs w:val="22"/>
                    </w:rPr>
                  </w:pPr>
                  <w:r w:rsidRPr="007C6DFA">
                    <w:rPr>
                      <w:rFonts w:ascii="Arial" w:hAnsi="Arial" w:cs="Arial"/>
                      <w:sz w:val="22"/>
                      <w:szCs w:val="22"/>
                    </w:rPr>
                    <w:t>TOTAL SCORE</w:t>
                  </w:r>
                  <w:r w:rsidR="00B02BA3" w:rsidRPr="007C6DFA">
                    <w:rPr>
                      <w:rFonts w:ascii="Arial" w:hAnsi="Arial" w:cs="Arial"/>
                      <w:sz w:val="22"/>
                      <w:szCs w:val="22"/>
                    </w:rPr>
                    <w:t xml:space="preserve">     </w:t>
                  </w:r>
                  <w:r w:rsidRPr="007C6DFA">
                    <w:rPr>
                      <w:rFonts w:ascii="Arial" w:hAnsi="Arial" w:cs="Arial"/>
                      <w:sz w:val="22"/>
                      <w:szCs w:val="22"/>
                    </w:rPr>
                    <w:t xml:space="preserve">: </w:t>
                  </w:r>
                  <w:r w:rsidR="00B02BA3" w:rsidRPr="007C6DFA">
                    <w:rPr>
                      <w:rFonts w:ascii="Arial" w:hAnsi="Arial" w:cs="Arial"/>
                      <w:sz w:val="22"/>
                      <w:szCs w:val="22"/>
                    </w:rPr>
                    <w:t xml:space="preserve">    ________________________</w:t>
                  </w:r>
                </w:p>
                <w:p w:rsidR="00B02BA3" w:rsidRPr="007C6DFA" w:rsidRDefault="00B02BA3" w:rsidP="007C2CA8">
                  <w:pPr>
                    <w:jc w:val="both"/>
                    <w:rPr>
                      <w:rFonts w:ascii="Arial" w:hAnsi="Arial" w:cs="Arial"/>
                      <w:sz w:val="22"/>
                      <w:szCs w:val="22"/>
                    </w:rPr>
                  </w:pPr>
                </w:p>
                <w:p w:rsidR="00B02BA3" w:rsidRPr="007C6DFA" w:rsidRDefault="00B02BA3" w:rsidP="007C2CA8">
                  <w:pPr>
                    <w:jc w:val="both"/>
                    <w:rPr>
                      <w:rFonts w:ascii="Arial" w:hAnsi="Arial" w:cs="Arial"/>
                      <w:sz w:val="22"/>
                      <w:szCs w:val="22"/>
                    </w:rPr>
                  </w:pPr>
                </w:p>
                <w:p w:rsidR="00651DD8" w:rsidRPr="007C6DFA" w:rsidRDefault="00651DD8" w:rsidP="007C2CA8">
                  <w:pPr>
                    <w:jc w:val="both"/>
                    <w:rPr>
                      <w:rFonts w:ascii="Arial" w:hAnsi="Arial" w:cs="Arial"/>
                      <w:sz w:val="22"/>
                      <w:szCs w:val="22"/>
                      <w:u w:val="single"/>
                    </w:rPr>
                  </w:pPr>
                  <w:r w:rsidRPr="007C6DFA">
                    <w:rPr>
                      <w:rFonts w:ascii="Arial" w:hAnsi="Arial" w:cs="Arial"/>
                      <w:sz w:val="22"/>
                      <w:szCs w:val="22"/>
                    </w:rPr>
                    <w:t>Assessor</w:t>
                  </w:r>
                  <w:r w:rsidR="00B02BA3" w:rsidRPr="007C6DFA">
                    <w:rPr>
                      <w:rFonts w:ascii="Arial" w:hAnsi="Arial" w:cs="Arial"/>
                      <w:sz w:val="22"/>
                      <w:szCs w:val="22"/>
                    </w:rPr>
                    <w:t xml:space="preserve">              :     _________________________</w:t>
                  </w:r>
                </w:p>
                <w:p w:rsidR="00651DD8" w:rsidRPr="007C6DFA" w:rsidRDefault="00651DD8" w:rsidP="007C2CA8">
                  <w:pPr>
                    <w:jc w:val="both"/>
                    <w:rPr>
                      <w:rFonts w:ascii="Arial" w:hAnsi="Arial" w:cs="Arial"/>
                      <w:sz w:val="22"/>
                      <w:szCs w:val="22"/>
                    </w:rPr>
                  </w:pPr>
                  <w:r w:rsidRPr="007C6DFA">
                    <w:rPr>
                      <w:rFonts w:ascii="Arial" w:hAnsi="Arial" w:cs="Arial"/>
                      <w:sz w:val="22"/>
                      <w:szCs w:val="22"/>
                    </w:rPr>
                    <w:t>(Signature)</w:t>
                  </w:r>
                </w:p>
                <w:p w:rsidR="00B02BA3" w:rsidRPr="007C6DFA" w:rsidRDefault="00B02BA3" w:rsidP="007C2CA8">
                  <w:pPr>
                    <w:jc w:val="both"/>
                    <w:rPr>
                      <w:rFonts w:ascii="Arial" w:hAnsi="Arial" w:cs="Arial"/>
                      <w:sz w:val="22"/>
                      <w:szCs w:val="22"/>
                    </w:rPr>
                  </w:pPr>
                </w:p>
                <w:p w:rsidR="00651DD8" w:rsidRPr="007C6DFA" w:rsidRDefault="00651DD8" w:rsidP="007C2CA8">
                  <w:pPr>
                    <w:jc w:val="both"/>
                    <w:rPr>
                      <w:rFonts w:ascii="Arial" w:hAnsi="Arial" w:cs="Arial"/>
                      <w:sz w:val="22"/>
                      <w:szCs w:val="22"/>
                    </w:rPr>
                  </w:pPr>
                  <w:r w:rsidRPr="007C6DFA">
                    <w:rPr>
                      <w:rFonts w:ascii="Arial" w:hAnsi="Arial" w:cs="Arial"/>
                      <w:sz w:val="22"/>
                      <w:szCs w:val="22"/>
                    </w:rPr>
                    <w:t>Date</w:t>
                  </w:r>
                  <w:r w:rsidR="00B02BA3" w:rsidRPr="007C6DFA">
                    <w:rPr>
                      <w:rFonts w:ascii="Arial" w:hAnsi="Arial" w:cs="Arial"/>
                      <w:sz w:val="22"/>
                      <w:szCs w:val="22"/>
                    </w:rPr>
                    <w:t xml:space="preserve">                     :     _________________________</w:t>
                  </w:r>
                </w:p>
                <w:p w:rsidR="00B02BA3" w:rsidRPr="007C6DFA" w:rsidRDefault="00B02BA3" w:rsidP="007C2CA8">
                  <w:pPr>
                    <w:jc w:val="both"/>
                    <w:rPr>
                      <w:rFonts w:ascii="Arial" w:hAnsi="Arial" w:cs="Arial"/>
                      <w:sz w:val="22"/>
                      <w:szCs w:val="22"/>
                    </w:rPr>
                  </w:pPr>
                </w:p>
              </w:tc>
            </w:tr>
          </w:tbl>
          <w:p w:rsidR="00651DD8" w:rsidRPr="007C6DFA" w:rsidRDefault="00651DD8" w:rsidP="00651DD8">
            <w:pPr>
              <w:jc w:val="both"/>
              <w:rPr>
                <w:rFonts w:ascii="Arial" w:hAnsi="Arial" w:cs="Arial"/>
                <w:sz w:val="22"/>
                <w:szCs w:val="22"/>
              </w:rPr>
            </w:pPr>
          </w:p>
          <w:p w:rsidR="00651DD8" w:rsidRPr="007C6DFA" w:rsidRDefault="00651DD8" w:rsidP="00651DD8">
            <w:pPr>
              <w:jc w:val="both"/>
              <w:rPr>
                <w:rFonts w:ascii="Arial" w:hAnsi="Arial" w:cs="Arial"/>
                <w:sz w:val="22"/>
                <w:szCs w:val="22"/>
              </w:rPr>
            </w:pPr>
          </w:p>
          <w:p w:rsidR="00390632" w:rsidRPr="007C6DFA" w:rsidRDefault="00390632" w:rsidP="00651DD8">
            <w:pPr>
              <w:jc w:val="both"/>
              <w:rPr>
                <w:rFonts w:ascii="Arial" w:hAnsi="Arial" w:cs="Arial"/>
                <w:sz w:val="22"/>
                <w:szCs w:val="22"/>
              </w:rPr>
            </w:pPr>
          </w:p>
        </w:tc>
      </w:tr>
      <w:tr w:rsidR="00D248AD" w:rsidTr="00B9244E">
        <w:trPr>
          <w:trHeight w:val="630"/>
        </w:trPr>
        <w:tc>
          <w:tcPr>
            <w:tcW w:w="9690" w:type="dxa"/>
            <w:vAlign w:val="center"/>
          </w:tcPr>
          <w:p w:rsidR="00D248AD" w:rsidRPr="007C6DFA" w:rsidRDefault="00FB2DBC" w:rsidP="001C64AF">
            <w:pPr>
              <w:pStyle w:val="Heading4"/>
              <w:jc w:val="left"/>
              <w:rPr>
                <w:b w:val="0"/>
                <w:sz w:val="22"/>
                <w:szCs w:val="22"/>
                <w:vertAlign w:val="superscript"/>
              </w:rPr>
            </w:pPr>
            <w:r w:rsidRPr="007C6DFA">
              <w:rPr>
                <w:sz w:val="22"/>
                <w:szCs w:val="22"/>
              </w:rPr>
              <w:lastRenderedPageBreak/>
              <w:t>DATE RESPONSES REQUIRED BY</w:t>
            </w:r>
            <w:r w:rsidR="00B83FD1" w:rsidRPr="007C6DFA">
              <w:rPr>
                <w:sz w:val="22"/>
                <w:szCs w:val="22"/>
              </w:rPr>
              <w:t>:</w:t>
            </w:r>
            <w:r w:rsidR="00B428E3" w:rsidRPr="007C6DFA">
              <w:rPr>
                <w:sz w:val="22"/>
                <w:szCs w:val="22"/>
              </w:rPr>
              <w:t xml:space="preserve"> </w:t>
            </w:r>
            <w:r w:rsidR="007A3292" w:rsidRPr="007C6DFA">
              <w:rPr>
                <w:sz w:val="22"/>
                <w:szCs w:val="22"/>
              </w:rPr>
              <w:t>5pm on</w:t>
            </w:r>
            <w:r w:rsidR="00A920AF" w:rsidRPr="007C6DFA">
              <w:rPr>
                <w:sz w:val="22"/>
                <w:szCs w:val="22"/>
              </w:rPr>
              <w:t xml:space="preserve"> </w:t>
            </w:r>
            <w:r w:rsidR="000D1BBF">
              <w:rPr>
                <w:sz w:val="22"/>
                <w:szCs w:val="22"/>
              </w:rPr>
              <w:t>Monday 14 December</w:t>
            </w:r>
            <w:r w:rsidR="007A3292" w:rsidRPr="007C6DFA">
              <w:rPr>
                <w:sz w:val="22"/>
                <w:szCs w:val="22"/>
              </w:rPr>
              <w:t xml:space="preserve"> 2015</w:t>
            </w:r>
          </w:p>
          <w:p w:rsidR="00D248AD" w:rsidRPr="007C6DFA" w:rsidRDefault="00D248AD" w:rsidP="001C64AF">
            <w:pPr>
              <w:rPr>
                <w:rFonts w:ascii="Arial" w:hAnsi="Arial" w:cs="Arial"/>
                <w:sz w:val="22"/>
                <w:szCs w:val="22"/>
              </w:rPr>
            </w:pPr>
          </w:p>
        </w:tc>
      </w:tr>
      <w:tr w:rsidR="00B02BA3" w:rsidTr="00B9244E">
        <w:trPr>
          <w:trHeight w:val="630"/>
        </w:trPr>
        <w:tc>
          <w:tcPr>
            <w:tcW w:w="9690" w:type="dxa"/>
            <w:vAlign w:val="center"/>
          </w:tcPr>
          <w:p w:rsidR="00B02BA3" w:rsidRPr="007C6DFA" w:rsidRDefault="00B02BA3" w:rsidP="001C64AF">
            <w:pPr>
              <w:pStyle w:val="Heading4"/>
              <w:jc w:val="left"/>
              <w:rPr>
                <w:sz w:val="22"/>
                <w:szCs w:val="22"/>
              </w:rPr>
            </w:pPr>
            <w:r w:rsidRPr="007C6DFA">
              <w:rPr>
                <w:sz w:val="22"/>
                <w:szCs w:val="22"/>
              </w:rPr>
              <w:t>RETURN ADDRESS &amp; CONTACT DETAILS</w:t>
            </w:r>
          </w:p>
          <w:p w:rsidR="00B02BA3" w:rsidRPr="007C6DFA" w:rsidRDefault="00B02BA3" w:rsidP="00B02BA3">
            <w:pPr>
              <w:ind w:left="738"/>
              <w:jc w:val="both"/>
              <w:rPr>
                <w:rFonts w:ascii="Arial" w:hAnsi="Arial" w:cs="Arial"/>
                <w:i/>
                <w:iCs/>
                <w:sz w:val="22"/>
                <w:szCs w:val="22"/>
              </w:rPr>
            </w:pPr>
          </w:p>
          <w:p w:rsidR="00FE05D0" w:rsidRDefault="00FE05D0" w:rsidP="00B02BA3">
            <w:pPr>
              <w:ind w:left="738"/>
              <w:jc w:val="both"/>
              <w:rPr>
                <w:rFonts w:ascii="Arial" w:hAnsi="Arial" w:cs="Arial"/>
                <w:i/>
                <w:iCs/>
                <w:sz w:val="22"/>
                <w:szCs w:val="22"/>
              </w:rPr>
            </w:pPr>
            <w:r>
              <w:rPr>
                <w:rFonts w:ascii="Arial" w:hAnsi="Arial" w:cs="Arial"/>
                <w:i/>
                <w:iCs/>
                <w:sz w:val="22"/>
                <w:szCs w:val="22"/>
              </w:rPr>
              <w:t>(Redacted)</w:t>
            </w:r>
          </w:p>
          <w:p w:rsidR="00B02BA3" w:rsidRPr="007C6DFA" w:rsidRDefault="00B02BA3" w:rsidP="00B02BA3">
            <w:pPr>
              <w:ind w:left="738"/>
              <w:jc w:val="both"/>
              <w:rPr>
                <w:rFonts w:ascii="Arial" w:hAnsi="Arial" w:cs="Arial"/>
                <w:i/>
                <w:iCs/>
                <w:sz w:val="22"/>
                <w:szCs w:val="22"/>
              </w:rPr>
            </w:pPr>
            <w:r w:rsidRPr="007C6DFA">
              <w:rPr>
                <w:rFonts w:ascii="Arial" w:hAnsi="Arial" w:cs="Arial"/>
                <w:i/>
                <w:iCs/>
                <w:sz w:val="22"/>
                <w:szCs w:val="22"/>
              </w:rPr>
              <w:t>St. George’s House,</w:t>
            </w:r>
          </w:p>
          <w:p w:rsidR="00B02BA3" w:rsidRPr="007C6DFA" w:rsidRDefault="00B02BA3" w:rsidP="00B02BA3">
            <w:pPr>
              <w:ind w:left="738"/>
              <w:jc w:val="both"/>
              <w:rPr>
                <w:rFonts w:ascii="Arial" w:hAnsi="Arial" w:cs="Arial"/>
                <w:i/>
                <w:iCs/>
                <w:sz w:val="22"/>
                <w:szCs w:val="22"/>
              </w:rPr>
            </w:pPr>
            <w:r w:rsidRPr="007C6DFA">
              <w:rPr>
                <w:rFonts w:ascii="Arial" w:hAnsi="Arial" w:cs="Arial"/>
                <w:i/>
                <w:iCs/>
                <w:sz w:val="22"/>
                <w:szCs w:val="22"/>
              </w:rPr>
              <w:t xml:space="preserve">Kingsway, </w:t>
            </w:r>
          </w:p>
          <w:p w:rsidR="00B02BA3" w:rsidRPr="007C6DFA" w:rsidRDefault="00B02BA3" w:rsidP="00B02BA3">
            <w:pPr>
              <w:ind w:left="738"/>
              <w:jc w:val="both"/>
              <w:rPr>
                <w:rFonts w:ascii="Arial" w:hAnsi="Arial" w:cs="Arial"/>
                <w:i/>
                <w:iCs/>
                <w:sz w:val="22"/>
                <w:szCs w:val="22"/>
              </w:rPr>
            </w:pPr>
            <w:r w:rsidRPr="007C6DFA">
              <w:rPr>
                <w:rFonts w:ascii="Arial" w:hAnsi="Arial" w:cs="Arial"/>
                <w:i/>
                <w:iCs/>
                <w:sz w:val="22"/>
                <w:szCs w:val="22"/>
              </w:rPr>
              <w:t xml:space="preserve">Team Valley, </w:t>
            </w:r>
          </w:p>
          <w:p w:rsidR="00B02BA3" w:rsidRPr="007C6DFA" w:rsidRDefault="00931364" w:rsidP="00B02BA3">
            <w:pPr>
              <w:ind w:left="738"/>
              <w:jc w:val="both"/>
              <w:rPr>
                <w:rFonts w:ascii="Arial" w:hAnsi="Arial" w:cs="Arial"/>
                <w:i/>
                <w:iCs/>
                <w:sz w:val="22"/>
                <w:szCs w:val="22"/>
              </w:rPr>
            </w:pPr>
            <w:r w:rsidRPr="007C6DFA">
              <w:rPr>
                <w:rFonts w:ascii="Arial" w:hAnsi="Arial" w:cs="Arial"/>
                <w:i/>
                <w:iCs/>
                <w:sz w:val="22"/>
                <w:szCs w:val="22"/>
              </w:rPr>
              <w:t>Gateshead,</w:t>
            </w:r>
          </w:p>
          <w:p w:rsidR="00B02BA3" w:rsidRPr="007C6DFA" w:rsidRDefault="00931364" w:rsidP="00B02BA3">
            <w:pPr>
              <w:ind w:left="738"/>
              <w:jc w:val="both"/>
              <w:rPr>
                <w:rFonts w:ascii="Arial" w:hAnsi="Arial" w:cs="Arial"/>
                <w:i/>
                <w:iCs/>
                <w:sz w:val="22"/>
                <w:szCs w:val="22"/>
              </w:rPr>
            </w:pPr>
            <w:r w:rsidRPr="007C6DFA">
              <w:rPr>
                <w:rFonts w:ascii="Arial" w:hAnsi="Arial" w:cs="Arial"/>
                <w:i/>
                <w:iCs/>
                <w:sz w:val="22"/>
                <w:szCs w:val="22"/>
              </w:rPr>
              <w:t>NE11 0NA</w:t>
            </w:r>
          </w:p>
          <w:p w:rsidR="00B02BA3" w:rsidRPr="007C6DFA" w:rsidRDefault="00B02BA3" w:rsidP="00B02BA3">
            <w:pPr>
              <w:ind w:left="738"/>
              <w:jc w:val="both"/>
              <w:rPr>
                <w:rFonts w:ascii="Arial" w:hAnsi="Arial" w:cs="Arial"/>
                <w:i/>
                <w:iCs/>
                <w:sz w:val="22"/>
                <w:szCs w:val="22"/>
              </w:rPr>
            </w:pPr>
          </w:p>
          <w:p w:rsidR="00FE05D0" w:rsidRDefault="00FE05D0" w:rsidP="00B02BA3">
            <w:pPr>
              <w:ind w:left="738"/>
              <w:jc w:val="both"/>
              <w:rPr>
                <w:rFonts w:ascii="Arial" w:hAnsi="Arial" w:cs="Arial"/>
                <w:i/>
                <w:iCs/>
                <w:sz w:val="22"/>
                <w:szCs w:val="22"/>
              </w:rPr>
            </w:pPr>
            <w:r>
              <w:rPr>
                <w:rFonts w:ascii="Arial" w:hAnsi="Arial" w:cs="Arial"/>
                <w:i/>
                <w:iCs/>
                <w:sz w:val="22"/>
                <w:szCs w:val="22"/>
              </w:rPr>
              <w:t>(Redacted)</w:t>
            </w:r>
          </w:p>
          <w:p w:rsidR="00B02BA3" w:rsidRPr="007C6DFA" w:rsidRDefault="00B02BA3" w:rsidP="00B02BA3">
            <w:pPr>
              <w:rPr>
                <w:rFonts w:ascii="Arial" w:hAnsi="Arial" w:cs="Arial"/>
                <w:sz w:val="22"/>
                <w:szCs w:val="22"/>
              </w:rPr>
            </w:pPr>
            <w:r w:rsidRPr="007C6DFA">
              <w:rPr>
                <w:rFonts w:ascii="Arial" w:hAnsi="Arial" w:cs="Arial"/>
                <w:i/>
                <w:iCs/>
                <w:sz w:val="22"/>
                <w:szCs w:val="22"/>
              </w:rPr>
              <w:t>Tel : (</w:t>
            </w:r>
            <w:bookmarkStart w:id="4" w:name="_GoBack"/>
            <w:bookmarkEnd w:id="4"/>
            <w:r w:rsidR="00FE05D0">
              <w:rPr>
                <w:rFonts w:ascii="Arial" w:hAnsi="Arial" w:cs="Arial"/>
                <w:i/>
                <w:iCs/>
                <w:sz w:val="22"/>
                <w:szCs w:val="22"/>
              </w:rPr>
              <w:t>Redacted)</w:t>
            </w:r>
          </w:p>
        </w:tc>
      </w:tr>
    </w:tbl>
    <w:p w:rsidR="00D248AD" w:rsidRDefault="00D248AD">
      <w:pPr>
        <w:jc w:val="both"/>
        <w:rPr>
          <w:rFonts w:ascii="Arial" w:hAnsi="Arial" w:cs="Arial"/>
          <w:b/>
        </w:rPr>
      </w:pPr>
    </w:p>
    <w:p w:rsidR="00D248AD" w:rsidRDefault="00D248AD">
      <w:pPr>
        <w:rPr>
          <w:rFonts w:ascii="Arial" w:hAnsi="Arial" w:cs="Arial"/>
        </w:rPr>
      </w:pPr>
    </w:p>
    <w:p w:rsidR="00D248AD" w:rsidRDefault="00D248AD">
      <w:pPr>
        <w:rPr>
          <w:rFonts w:ascii="Arial" w:hAnsi="Arial" w:cs="Arial"/>
        </w:rPr>
      </w:pPr>
    </w:p>
    <w:p w:rsidR="00B9244E" w:rsidRDefault="00B9244E">
      <w:pPr>
        <w:rPr>
          <w:rFonts w:ascii="Arial" w:hAnsi="Arial" w:cs="Arial"/>
        </w:rPr>
      </w:pPr>
    </w:p>
    <w:p w:rsidR="00F05E12" w:rsidRDefault="00F05E12">
      <w:pPr>
        <w:rPr>
          <w:rFonts w:ascii="Arial" w:hAnsi="Arial" w:cs="Arial"/>
        </w:rPr>
      </w:pPr>
    </w:p>
    <w:p w:rsidR="00F05E12" w:rsidRDefault="00F05E12">
      <w:pPr>
        <w:rPr>
          <w:rFonts w:ascii="Arial" w:hAnsi="Arial" w:cs="Arial"/>
        </w:rPr>
      </w:pPr>
    </w:p>
    <w:p w:rsidR="0003345E" w:rsidRDefault="0003345E">
      <w:pPr>
        <w:rPr>
          <w:rFonts w:ascii="Arial" w:hAnsi="Arial" w:cs="Arial"/>
          <w:i/>
        </w:rPr>
      </w:pPr>
    </w:p>
    <w:p w:rsidR="006A18AF" w:rsidRDefault="006A18AF">
      <w:pPr>
        <w:rPr>
          <w:rFonts w:ascii="Arial" w:hAnsi="Arial" w:cs="Arial"/>
          <w:i/>
        </w:rPr>
      </w:pPr>
    </w:p>
    <w:p w:rsidR="00B02BA3" w:rsidRDefault="00B02BA3">
      <w:pPr>
        <w:rPr>
          <w:rFonts w:ascii="Arial" w:hAnsi="Arial" w:cs="Arial"/>
          <w:i/>
        </w:rPr>
      </w:pPr>
      <w:r>
        <w:rPr>
          <w:rFonts w:ascii="Arial" w:hAnsi="Arial" w:cs="Arial"/>
          <w:i/>
        </w:rPr>
        <w:br w:type="page"/>
      </w:r>
    </w:p>
    <w:p w:rsidR="006A18AF" w:rsidRDefault="006A18AF">
      <w:pPr>
        <w:rPr>
          <w:rFonts w:ascii="Arial" w:hAnsi="Arial" w:cs="Arial"/>
          <w:i/>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D248AD" w:rsidTr="009E5983">
        <w:tc>
          <w:tcPr>
            <w:tcW w:w="8568" w:type="dxa"/>
          </w:tcPr>
          <w:p w:rsidR="00D248AD" w:rsidRDefault="00D248AD">
            <w:pPr>
              <w:pStyle w:val="Heading1"/>
            </w:pPr>
            <w:r>
              <w:t>Response to invitation to participate in a mini competition</w:t>
            </w:r>
          </w:p>
          <w:p w:rsidR="00D248AD" w:rsidRDefault="00D248AD">
            <w:pPr>
              <w:autoSpaceDE w:val="0"/>
              <w:autoSpaceDN w:val="0"/>
              <w:adjustRightInd w:val="0"/>
              <w:spacing w:line="240" w:lineRule="atLeast"/>
              <w:rPr>
                <w:rFonts w:ascii="Arial" w:hAnsi="Arial" w:cs="Arial"/>
                <w:b/>
                <w:bCs/>
                <w:color w:val="000000"/>
                <w:sz w:val="20"/>
                <w:lang w:val="en-US"/>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Panel Name</w:t>
            </w:r>
            <w:r w:rsidR="00B83FD1">
              <w:rPr>
                <w:rFonts w:ascii="Arial" w:hAnsi="Arial" w:cs="Arial"/>
                <w:sz w:val="20"/>
              </w:rPr>
              <w:t>:</w:t>
            </w:r>
          </w:p>
          <w:p w:rsidR="00D248AD" w:rsidRDefault="00D248AD">
            <w:pPr>
              <w:jc w:val="both"/>
              <w:rPr>
                <w:rFonts w:ascii="Arial" w:hAnsi="Arial" w:cs="Arial"/>
                <w:sz w:val="20"/>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Project Name</w:t>
            </w:r>
            <w:r w:rsidR="00B83FD1">
              <w:rPr>
                <w:rFonts w:ascii="Arial" w:hAnsi="Arial" w:cs="Arial"/>
                <w:sz w:val="20"/>
              </w:rPr>
              <w:t>:</w:t>
            </w:r>
            <w:r>
              <w:rPr>
                <w:rFonts w:ascii="Arial" w:hAnsi="Arial" w:cs="Arial"/>
                <w:sz w:val="20"/>
              </w:rPr>
              <w:t xml:space="preserve">                                                                                     </w:t>
            </w:r>
            <w:r>
              <w:rPr>
                <w:rFonts w:ascii="Arial" w:hAnsi="Arial" w:cs="Arial"/>
                <w:b/>
                <w:bCs/>
                <w:sz w:val="20"/>
              </w:rPr>
              <w:t>Date</w:t>
            </w:r>
            <w:r w:rsidR="00B83FD1">
              <w:rPr>
                <w:rFonts w:ascii="Arial" w:hAnsi="Arial" w:cs="Arial"/>
                <w:b/>
                <w:bCs/>
                <w:sz w:val="20"/>
              </w:rPr>
              <w:t>:</w:t>
            </w:r>
          </w:p>
          <w:p w:rsidR="00D248AD" w:rsidRDefault="00D248AD">
            <w:pPr>
              <w:jc w:val="both"/>
              <w:rPr>
                <w:rFonts w:ascii="Arial" w:hAnsi="Arial" w:cs="Arial"/>
                <w:sz w:val="20"/>
              </w:rPr>
            </w:pPr>
          </w:p>
          <w:p w:rsidR="00D248AD" w:rsidRDefault="00D248AD">
            <w:pPr>
              <w:jc w:val="both"/>
              <w:rPr>
                <w:rFonts w:ascii="Arial" w:hAnsi="Arial" w:cs="Arial"/>
                <w:sz w:val="20"/>
              </w:rPr>
            </w:pPr>
            <w:r>
              <w:rPr>
                <w:rFonts w:ascii="Arial" w:hAnsi="Arial" w:cs="Arial"/>
                <w:b/>
                <w:bCs/>
                <w:sz w:val="20"/>
              </w:rPr>
              <w:t>Reference Number</w:t>
            </w:r>
            <w:r w:rsidR="00B83FD1">
              <w:rPr>
                <w:rFonts w:ascii="Arial" w:hAnsi="Arial" w:cs="Arial"/>
                <w:sz w:val="20"/>
              </w:rPr>
              <w:t>:</w:t>
            </w:r>
          </w:p>
        </w:tc>
      </w:tr>
      <w:tr w:rsidR="00D248AD" w:rsidTr="009E5983">
        <w:tc>
          <w:tcPr>
            <w:tcW w:w="8568" w:type="dxa"/>
          </w:tcPr>
          <w:p w:rsidR="00D248AD" w:rsidRPr="00D84ACD" w:rsidRDefault="00D248AD">
            <w:pPr>
              <w:autoSpaceDE w:val="0"/>
              <w:autoSpaceDN w:val="0"/>
              <w:adjustRightInd w:val="0"/>
              <w:spacing w:line="240" w:lineRule="atLeast"/>
              <w:rPr>
                <w:rFonts w:ascii="Arial" w:hAnsi="Arial" w:cs="Arial"/>
                <w:sz w:val="20"/>
                <w:lang w:val="en-US"/>
              </w:rPr>
            </w:pPr>
            <w:r w:rsidRPr="00D84ACD">
              <w:rPr>
                <w:rFonts w:ascii="Arial" w:hAnsi="Arial" w:cs="Arial"/>
                <w:b/>
                <w:bCs/>
                <w:sz w:val="20"/>
                <w:lang w:val="en-US"/>
              </w:rPr>
              <w:t>To</w:t>
            </w:r>
            <w:r w:rsidR="00B83FD1" w:rsidRPr="00D84ACD">
              <w:rPr>
                <w:rFonts w:ascii="Arial" w:hAnsi="Arial" w:cs="Arial"/>
                <w:sz w:val="20"/>
                <w:lang w:val="en-US"/>
              </w:rPr>
              <w:t>:</w:t>
            </w:r>
            <w:r w:rsidRPr="00D84ACD">
              <w:rPr>
                <w:rFonts w:ascii="Arial" w:hAnsi="Arial" w:cs="Arial"/>
                <w:sz w:val="20"/>
                <w:lang w:val="en-US"/>
              </w:rPr>
              <w:t xml:space="preserve">  </w:t>
            </w:r>
            <w:r w:rsidRPr="00D84ACD">
              <w:rPr>
                <w:rFonts w:ascii="Arial" w:hAnsi="Arial" w:cs="Arial"/>
                <w:i/>
                <w:iCs/>
                <w:sz w:val="20"/>
                <w:lang w:val="en-US"/>
              </w:rPr>
              <w:t>HCA Project Manager</w:t>
            </w:r>
          </w:p>
          <w:p w:rsidR="00D248AD" w:rsidRPr="00D84ACD" w:rsidRDefault="00D248AD">
            <w:pPr>
              <w:autoSpaceDE w:val="0"/>
              <w:autoSpaceDN w:val="0"/>
              <w:adjustRightInd w:val="0"/>
              <w:spacing w:line="240" w:lineRule="atLeast"/>
              <w:rPr>
                <w:rFonts w:ascii="Arial" w:hAnsi="Arial" w:cs="Arial"/>
                <w:sz w:val="20"/>
                <w:lang w:val="en-US"/>
              </w:rPr>
            </w:pPr>
          </w:p>
          <w:p w:rsidR="00D248AD" w:rsidRPr="00D84ACD" w:rsidRDefault="00D248AD">
            <w:pPr>
              <w:autoSpaceDE w:val="0"/>
              <w:autoSpaceDN w:val="0"/>
              <w:adjustRightInd w:val="0"/>
              <w:spacing w:line="240" w:lineRule="atLeast"/>
              <w:rPr>
                <w:rFonts w:ascii="Arial" w:hAnsi="Arial" w:cs="Arial"/>
                <w:sz w:val="20"/>
                <w:lang w:val="en-US"/>
              </w:rPr>
            </w:pPr>
          </w:p>
        </w:tc>
      </w:tr>
      <w:tr w:rsidR="00D248AD" w:rsidTr="009E5983">
        <w:tc>
          <w:tcPr>
            <w:tcW w:w="8568" w:type="dxa"/>
          </w:tcPr>
          <w:p w:rsidR="00D248AD" w:rsidRPr="00D84ACD" w:rsidRDefault="00D248AD">
            <w:pPr>
              <w:jc w:val="both"/>
              <w:rPr>
                <w:rFonts w:ascii="Arial" w:hAnsi="Arial" w:cs="Arial"/>
                <w:i/>
                <w:iCs/>
                <w:sz w:val="20"/>
              </w:rPr>
            </w:pPr>
            <w:r w:rsidRPr="00D84ACD">
              <w:rPr>
                <w:rFonts w:ascii="Arial" w:hAnsi="Arial" w:cs="Arial"/>
                <w:b/>
                <w:bCs/>
                <w:sz w:val="20"/>
              </w:rPr>
              <w:t>From</w:t>
            </w:r>
            <w:r w:rsidR="00B83FD1" w:rsidRPr="00D84ACD">
              <w:rPr>
                <w:rFonts w:ascii="Arial" w:hAnsi="Arial" w:cs="Arial"/>
                <w:b/>
                <w:bCs/>
                <w:sz w:val="20"/>
              </w:rPr>
              <w:t>:</w:t>
            </w:r>
            <w:r w:rsidRPr="00D84ACD">
              <w:rPr>
                <w:sz w:val="20"/>
              </w:rPr>
              <w:t xml:space="preserve">     </w:t>
            </w:r>
            <w:r w:rsidRPr="00D84ACD">
              <w:rPr>
                <w:rFonts w:ascii="Arial" w:hAnsi="Arial" w:cs="Arial"/>
                <w:i/>
                <w:iCs/>
                <w:sz w:val="20"/>
              </w:rPr>
              <w:t xml:space="preserve">Name of Consultant </w:t>
            </w:r>
          </w:p>
          <w:p w:rsidR="00D248AD" w:rsidRPr="00D84ACD" w:rsidRDefault="00D248AD">
            <w:pPr>
              <w:pStyle w:val="Heading3"/>
              <w:rPr>
                <w:b w:val="0"/>
                <w:bCs w:val="0"/>
              </w:rPr>
            </w:pPr>
            <w:r w:rsidRPr="00D84ACD">
              <w:rPr>
                <w:i/>
                <w:iCs/>
              </w:rPr>
              <w:t xml:space="preserve">        </w:t>
            </w:r>
            <w:r w:rsidRPr="00D84ACD">
              <w:rPr>
                <w:b w:val="0"/>
                <w:bCs w:val="0"/>
                <w:i/>
                <w:iCs/>
              </w:rPr>
              <w:t xml:space="preserve">       Address of Consultant </w:t>
            </w:r>
          </w:p>
        </w:tc>
      </w:tr>
      <w:tr w:rsidR="00D248AD" w:rsidTr="009E5983">
        <w:tc>
          <w:tcPr>
            <w:tcW w:w="8568" w:type="dxa"/>
          </w:tcPr>
          <w:p w:rsidR="00D248AD" w:rsidRPr="00D84ACD" w:rsidRDefault="00D248AD">
            <w:pPr>
              <w:pStyle w:val="Heading3"/>
            </w:pPr>
            <w:r w:rsidRPr="00D84ACD">
              <w:t>Proposal</w:t>
            </w:r>
          </w:p>
          <w:p w:rsidR="00D248AD" w:rsidRPr="00D84ACD" w:rsidRDefault="00D248AD">
            <w:pPr>
              <w:autoSpaceDE w:val="0"/>
              <w:autoSpaceDN w:val="0"/>
              <w:adjustRightInd w:val="0"/>
              <w:spacing w:line="240" w:lineRule="atLeast"/>
              <w:rPr>
                <w:rFonts w:ascii="Arial" w:hAnsi="Arial" w:cs="Arial"/>
                <w:sz w:val="20"/>
                <w:lang w:val="en-US"/>
              </w:rPr>
            </w:pPr>
          </w:p>
          <w:p w:rsidR="00212AD5"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Brief statement to explain how the commission will be undertaken or</w:t>
            </w:r>
          </w:p>
          <w:p w:rsidR="00D248AD" w:rsidRPr="00D84ACD" w:rsidRDefault="00212AD5">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S</w:t>
            </w:r>
            <w:r w:rsidR="00D248AD" w:rsidRPr="00D84ACD">
              <w:rPr>
                <w:rFonts w:ascii="Arial" w:hAnsi="Arial" w:cs="Arial"/>
                <w:i/>
                <w:iCs/>
                <w:sz w:val="20"/>
                <w:lang w:val="en-US"/>
              </w:rPr>
              <w:t>chedules of services to be delivered</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Information on other consultant input that may be required</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Identification of other i</w:t>
            </w:r>
            <w:r w:rsidR="00F05E12" w:rsidRPr="00D84ACD">
              <w:rPr>
                <w:rFonts w:ascii="Arial" w:hAnsi="Arial" w:cs="Arial"/>
                <w:i/>
                <w:iCs/>
                <w:sz w:val="20"/>
                <w:lang w:val="en-US"/>
              </w:rPr>
              <w:t>nformation that may be required</w:t>
            </w:r>
          </w:p>
          <w:p w:rsidR="00D248AD" w:rsidRPr="00D84ACD" w:rsidRDefault="00F05E12">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Other commentary on the brief</w:t>
            </w:r>
          </w:p>
          <w:p w:rsidR="00D248AD" w:rsidRPr="00D84ACD" w:rsidRDefault="00D248AD">
            <w:pPr>
              <w:autoSpaceDE w:val="0"/>
              <w:autoSpaceDN w:val="0"/>
              <w:adjustRightInd w:val="0"/>
              <w:spacing w:line="240" w:lineRule="atLeast"/>
              <w:rPr>
                <w:rFonts w:ascii="Arial" w:hAnsi="Arial" w:cs="Arial"/>
                <w:sz w:val="20"/>
                <w:lang w:val="en-US"/>
              </w:rPr>
            </w:pPr>
          </w:p>
        </w:tc>
      </w:tr>
      <w:tr w:rsidR="00D248AD" w:rsidTr="009E5983">
        <w:tc>
          <w:tcPr>
            <w:tcW w:w="8568" w:type="dxa"/>
          </w:tcPr>
          <w:p w:rsidR="00D248AD" w:rsidRPr="00D84ACD" w:rsidRDefault="00D248AD">
            <w:pPr>
              <w:autoSpaceDE w:val="0"/>
              <w:autoSpaceDN w:val="0"/>
              <w:adjustRightInd w:val="0"/>
              <w:spacing w:line="240" w:lineRule="atLeast"/>
              <w:rPr>
                <w:rFonts w:ascii="Arial" w:hAnsi="Arial" w:cs="Arial"/>
                <w:sz w:val="20"/>
                <w:lang w:val="en-US"/>
              </w:rPr>
            </w:pPr>
            <w:r w:rsidRPr="00D84ACD">
              <w:rPr>
                <w:rFonts w:ascii="Arial" w:hAnsi="Arial" w:cs="Arial"/>
                <w:b/>
                <w:bCs/>
                <w:sz w:val="20"/>
                <w:lang w:val="en-US"/>
              </w:rPr>
              <w:t>Proposed staff</w:t>
            </w:r>
            <w:r w:rsidRPr="00D84ACD">
              <w:rPr>
                <w:rFonts w:ascii="Arial" w:hAnsi="Arial" w:cs="Arial"/>
                <w:sz w:val="20"/>
                <w:lang w:val="en-US"/>
              </w:rPr>
              <w:t xml:space="preserve"> </w:t>
            </w:r>
          </w:p>
          <w:p w:rsidR="00D248AD" w:rsidRPr="00D84ACD" w:rsidRDefault="00D248AD">
            <w:pPr>
              <w:autoSpaceDE w:val="0"/>
              <w:autoSpaceDN w:val="0"/>
              <w:adjustRightInd w:val="0"/>
              <w:spacing w:line="240" w:lineRule="atLeast"/>
              <w:rPr>
                <w:rFonts w:ascii="Arial" w:hAnsi="Arial" w:cs="Arial"/>
                <w:sz w:val="20"/>
                <w:lang w:val="en-US"/>
              </w:rPr>
            </w:pP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 xml:space="preserve">Who will undertake the commission?  </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Identify members of staff</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How much time will they devote to it?</w:t>
            </w:r>
          </w:p>
          <w:p w:rsidR="00D248AD" w:rsidRDefault="00212AD5">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Resource Schedule</w:t>
            </w:r>
          </w:p>
          <w:p w:rsidR="006F6AB4" w:rsidRPr="00D84ACD" w:rsidRDefault="006F6AB4">
            <w:pPr>
              <w:autoSpaceDE w:val="0"/>
              <w:autoSpaceDN w:val="0"/>
              <w:adjustRightInd w:val="0"/>
              <w:spacing w:line="240" w:lineRule="atLeast"/>
              <w:rPr>
                <w:rFonts w:ascii="Arial" w:hAnsi="Arial" w:cs="Arial"/>
                <w:sz w:val="20"/>
                <w:lang w:val="en-US"/>
              </w:rPr>
            </w:pPr>
            <w:r>
              <w:rPr>
                <w:rFonts w:ascii="Arial" w:hAnsi="Arial" w:cs="Arial"/>
                <w:i/>
                <w:iCs/>
                <w:sz w:val="20"/>
                <w:lang w:val="en-US"/>
              </w:rPr>
              <w:t>Added Value</w:t>
            </w:r>
          </w:p>
          <w:p w:rsidR="00D248AD" w:rsidRPr="00D84ACD" w:rsidRDefault="00D248AD">
            <w:pPr>
              <w:autoSpaceDE w:val="0"/>
              <w:autoSpaceDN w:val="0"/>
              <w:adjustRightInd w:val="0"/>
              <w:spacing w:line="240" w:lineRule="atLeast"/>
              <w:rPr>
                <w:rFonts w:ascii="Arial" w:hAnsi="Arial" w:cs="Arial"/>
                <w:sz w:val="20"/>
                <w:lang w:val="en-US"/>
              </w:rPr>
            </w:pPr>
          </w:p>
        </w:tc>
      </w:tr>
      <w:tr w:rsidR="00D248AD" w:rsidTr="009E5983">
        <w:tc>
          <w:tcPr>
            <w:tcW w:w="8568" w:type="dxa"/>
          </w:tcPr>
          <w:p w:rsidR="00D248AD" w:rsidRPr="00D84ACD" w:rsidRDefault="00D248AD">
            <w:pPr>
              <w:pStyle w:val="Heading3"/>
            </w:pPr>
            <w:r w:rsidRPr="00D84ACD">
              <w:t>Management arrangements</w:t>
            </w:r>
          </w:p>
          <w:p w:rsidR="00D248AD" w:rsidRPr="00D84ACD" w:rsidRDefault="00D248AD">
            <w:pPr>
              <w:autoSpaceDE w:val="0"/>
              <w:autoSpaceDN w:val="0"/>
              <w:adjustRightInd w:val="0"/>
              <w:spacing w:line="240" w:lineRule="atLeast"/>
              <w:rPr>
                <w:rFonts w:ascii="Arial" w:hAnsi="Arial" w:cs="Arial"/>
                <w:b/>
                <w:bCs/>
                <w:sz w:val="20"/>
                <w:lang w:val="en-US"/>
              </w:rPr>
            </w:pPr>
          </w:p>
          <w:p w:rsidR="00D248AD" w:rsidRPr="00D84ACD" w:rsidRDefault="00D248AD">
            <w:pPr>
              <w:pStyle w:val="BodyText"/>
              <w:rPr>
                <w:i/>
                <w:iCs/>
              </w:rPr>
            </w:pPr>
            <w:r w:rsidRPr="00D84ACD">
              <w:rPr>
                <w:i/>
                <w:iCs/>
              </w:rPr>
              <w:t xml:space="preserve">How will the commission be managed?  </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Who will be responsible for reporting to the client?</w:t>
            </w:r>
          </w:p>
          <w:p w:rsidR="00D248AD" w:rsidRPr="00D84ACD" w:rsidRDefault="00D248AD">
            <w:pPr>
              <w:autoSpaceDE w:val="0"/>
              <w:autoSpaceDN w:val="0"/>
              <w:adjustRightInd w:val="0"/>
              <w:spacing w:line="240" w:lineRule="atLeast"/>
              <w:rPr>
                <w:rFonts w:ascii="Arial" w:hAnsi="Arial" w:cs="Arial"/>
                <w:sz w:val="20"/>
                <w:lang w:val="en-US"/>
              </w:rPr>
            </w:pPr>
            <w:r w:rsidRPr="00D84ACD">
              <w:rPr>
                <w:rFonts w:ascii="Arial" w:hAnsi="Arial" w:cs="Arial"/>
                <w:i/>
                <w:iCs/>
                <w:sz w:val="20"/>
                <w:lang w:val="en-US"/>
              </w:rPr>
              <w:t>Who will manage the team?</w:t>
            </w:r>
            <w:r w:rsidRPr="00D84ACD">
              <w:rPr>
                <w:rFonts w:ascii="Arial" w:hAnsi="Arial" w:cs="Arial"/>
                <w:sz w:val="20"/>
                <w:lang w:val="en-US"/>
              </w:rPr>
              <w:t xml:space="preserve">  </w:t>
            </w:r>
          </w:p>
          <w:p w:rsidR="00D248AD" w:rsidRPr="00D84ACD" w:rsidRDefault="00D248AD">
            <w:pPr>
              <w:autoSpaceDE w:val="0"/>
              <w:autoSpaceDN w:val="0"/>
              <w:adjustRightInd w:val="0"/>
              <w:spacing w:line="240" w:lineRule="atLeast"/>
              <w:rPr>
                <w:rFonts w:ascii="Arial" w:hAnsi="Arial" w:cs="Arial"/>
                <w:sz w:val="20"/>
                <w:lang w:val="en-US"/>
              </w:rPr>
            </w:pPr>
          </w:p>
        </w:tc>
      </w:tr>
      <w:tr w:rsidR="00D248AD" w:rsidTr="009E5983">
        <w:tc>
          <w:tcPr>
            <w:tcW w:w="8568" w:type="dxa"/>
          </w:tcPr>
          <w:p w:rsidR="00D248AD" w:rsidRPr="00D84ACD" w:rsidRDefault="00D248AD">
            <w:pPr>
              <w:autoSpaceDE w:val="0"/>
              <w:autoSpaceDN w:val="0"/>
              <w:adjustRightInd w:val="0"/>
              <w:spacing w:line="240" w:lineRule="atLeast"/>
              <w:rPr>
                <w:rFonts w:ascii="Arial" w:hAnsi="Arial" w:cs="Arial"/>
                <w:b/>
                <w:bCs/>
                <w:sz w:val="20"/>
                <w:lang w:val="en-US"/>
              </w:rPr>
            </w:pPr>
            <w:r w:rsidRPr="00D84ACD">
              <w:rPr>
                <w:rFonts w:ascii="Arial" w:hAnsi="Arial" w:cs="Arial"/>
                <w:b/>
                <w:bCs/>
                <w:sz w:val="20"/>
                <w:lang w:val="en-US"/>
              </w:rPr>
              <w:t>Timescale</w:t>
            </w:r>
          </w:p>
          <w:p w:rsidR="00D248AD" w:rsidRPr="00D84ACD" w:rsidRDefault="00D248AD">
            <w:pPr>
              <w:autoSpaceDE w:val="0"/>
              <w:autoSpaceDN w:val="0"/>
              <w:adjustRightInd w:val="0"/>
              <w:spacing w:line="240" w:lineRule="atLeast"/>
              <w:rPr>
                <w:rFonts w:ascii="Arial" w:hAnsi="Arial" w:cs="Arial"/>
                <w:sz w:val="20"/>
                <w:lang w:val="en-US"/>
              </w:rPr>
            </w:pP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When will the commission be complete?</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When will key milestones be complete?</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 xml:space="preserve">What is the </w:t>
            </w:r>
            <w:proofErr w:type="spellStart"/>
            <w:r w:rsidRPr="00D84ACD">
              <w:rPr>
                <w:rFonts w:ascii="Arial" w:hAnsi="Arial" w:cs="Arial"/>
                <w:i/>
                <w:iCs/>
                <w:sz w:val="20"/>
                <w:lang w:val="en-US"/>
              </w:rPr>
              <w:t>programme</w:t>
            </w:r>
            <w:proofErr w:type="spellEnd"/>
            <w:r w:rsidRPr="00D84ACD">
              <w:rPr>
                <w:rFonts w:ascii="Arial" w:hAnsi="Arial" w:cs="Arial"/>
                <w:i/>
                <w:iCs/>
                <w:sz w:val="20"/>
                <w:lang w:val="en-US"/>
              </w:rPr>
              <w:t xml:space="preserve"> for the works?</w:t>
            </w:r>
          </w:p>
          <w:p w:rsidR="00D248AD" w:rsidRPr="00D84ACD" w:rsidRDefault="00D248AD">
            <w:pPr>
              <w:autoSpaceDE w:val="0"/>
              <w:autoSpaceDN w:val="0"/>
              <w:adjustRightInd w:val="0"/>
              <w:spacing w:line="240" w:lineRule="atLeast"/>
              <w:rPr>
                <w:rFonts w:ascii="Arial" w:hAnsi="Arial" w:cs="Arial"/>
                <w:i/>
                <w:iCs/>
                <w:sz w:val="20"/>
                <w:lang w:val="en-US"/>
              </w:rPr>
            </w:pPr>
            <w:r w:rsidRPr="00D84ACD">
              <w:rPr>
                <w:rFonts w:ascii="Arial" w:hAnsi="Arial" w:cs="Arial"/>
                <w:i/>
                <w:iCs/>
                <w:sz w:val="20"/>
                <w:lang w:val="en-US"/>
              </w:rPr>
              <w:t xml:space="preserve">Are any </w:t>
            </w:r>
            <w:proofErr w:type="spellStart"/>
            <w:r w:rsidRPr="00D84ACD">
              <w:rPr>
                <w:rFonts w:ascii="Arial" w:hAnsi="Arial" w:cs="Arial"/>
                <w:i/>
                <w:iCs/>
                <w:sz w:val="20"/>
                <w:lang w:val="en-US"/>
              </w:rPr>
              <w:t>programme</w:t>
            </w:r>
            <w:proofErr w:type="spellEnd"/>
            <w:r w:rsidRPr="00D84ACD">
              <w:rPr>
                <w:rFonts w:ascii="Arial" w:hAnsi="Arial" w:cs="Arial"/>
                <w:i/>
                <w:iCs/>
                <w:sz w:val="20"/>
                <w:lang w:val="en-US"/>
              </w:rPr>
              <w:t xml:space="preserve"> dates we have given achievable?</w:t>
            </w:r>
          </w:p>
          <w:p w:rsidR="00D248AD" w:rsidRPr="00D84ACD" w:rsidRDefault="00D248AD">
            <w:pPr>
              <w:autoSpaceDE w:val="0"/>
              <w:autoSpaceDN w:val="0"/>
              <w:adjustRightInd w:val="0"/>
              <w:spacing w:line="240" w:lineRule="atLeast"/>
              <w:rPr>
                <w:rFonts w:ascii="Arial" w:hAnsi="Arial" w:cs="Arial"/>
                <w:sz w:val="20"/>
                <w:lang w:val="en-US"/>
              </w:rPr>
            </w:pPr>
          </w:p>
          <w:p w:rsidR="00D248AD" w:rsidRPr="00D84ACD" w:rsidRDefault="00D248AD">
            <w:pPr>
              <w:autoSpaceDE w:val="0"/>
              <w:autoSpaceDN w:val="0"/>
              <w:adjustRightInd w:val="0"/>
              <w:spacing w:line="240" w:lineRule="atLeast"/>
              <w:rPr>
                <w:rFonts w:ascii="Arial" w:hAnsi="Arial" w:cs="Arial"/>
                <w:sz w:val="20"/>
                <w:lang w:val="en-US"/>
              </w:rPr>
            </w:pPr>
          </w:p>
        </w:tc>
      </w:tr>
      <w:tr w:rsidR="00D248AD" w:rsidTr="009E5983">
        <w:tc>
          <w:tcPr>
            <w:tcW w:w="8568" w:type="dxa"/>
          </w:tcPr>
          <w:p w:rsidR="00D248AD" w:rsidRPr="00D84ACD" w:rsidRDefault="00D248AD">
            <w:pPr>
              <w:pStyle w:val="Heading3"/>
            </w:pPr>
            <w:r w:rsidRPr="00D84ACD">
              <w:t>Fee Proposal</w:t>
            </w:r>
          </w:p>
          <w:p w:rsidR="00D248AD" w:rsidRPr="00D84ACD" w:rsidRDefault="00D248AD">
            <w:pPr>
              <w:rPr>
                <w:sz w:val="20"/>
                <w:lang w:val="en-US"/>
              </w:rPr>
            </w:pPr>
          </w:p>
          <w:p w:rsidR="00D248AD" w:rsidRPr="00D84ACD" w:rsidRDefault="00D248AD">
            <w:pPr>
              <w:rPr>
                <w:rFonts w:ascii="Arial" w:hAnsi="Arial" w:cs="Arial"/>
                <w:sz w:val="20"/>
                <w:lang w:val="en-US"/>
              </w:rPr>
            </w:pPr>
            <w:r w:rsidRPr="00D84ACD">
              <w:rPr>
                <w:rFonts w:ascii="Arial" w:hAnsi="Arial" w:cs="Arial"/>
                <w:i/>
                <w:iCs/>
                <w:sz w:val="20"/>
                <w:lang w:val="en-US"/>
              </w:rPr>
              <w:t>Fee proposal</w:t>
            </w:r>
            <w:r w:rsidR="006F6AB4">
              <w:rPr>
                <w:rFonts w:ascii="Arial" w:hAnsi="Arial" w:cs="Arial"/>
                <w:i/>
                <w:iCs/>
                <w:sz w:val="20"/>
                <w:lang w:val="en-US"/>
              </w:rPr>
              <w:t xml:space="preserve"> – Breakdown for Phases and Stages of the Commission</w:t>
            </w:r>
          </w:p>
          <w:p w:rsidR="00D248AD" w:rsidRPr="00D84ACD" w:rsidRDefault="00D248AD">
            <w:pPr>
              <w:rPr>
                <w:rFonts w:ascii="Arial" w:hAnsi="Arial" w:cs="Arial"/>
                <w:sz w:val="20"/>
                <w:lang w:val="en-US"/>
              </w:rPr>
            </w:pPr>
          </w:p>
          <w:p w:rsidR="00D248AD" w:rsidRPr="00D84ACD" w:rsidRDefault="00D248AD">
            <w:pPr>
              <w:rPr>
                <w:sz w:val="20"/>
                <w:lang w:val="en-US"/>
              </w:rPr>
            </w:pPr>
          </w:p>
          <w:p w:rsidR="00D248AD" w:rsidRPr="00D84ACD" w:rsidRDefault="00D248AD">
            <w:pPr>
              <w:autoSpaceDE w:val="0"/>
              <w:autoSpaceDN w:val="0"/>
              <w:adjustRightInd w:val="0"/>
              <w:spacing w:line="240" w:lineRule="atLeast"/>
              <w:rPr>
                <w:rFonts w:ascii="Arial" w:hAnsi="Arial" w:cs="Arial"/>
                <w:sz w:val="20"/>
                <w:lang w:val="en-US"/>
              </w:rPr>
            </w:pPr>
          </w:p>
          <w:p w:rsidR="00D248AD" w:rsidRPr="00D84ACD" w:rsidRDefault="00D248AD">
            <w:pPr>
              <w:autoSpaceDE w:val="0"/>
              <w:autoSpaceDN w:val="0"/>
              <w:adjustRightInd w:val="0"/>
              <w:spacing w:line="240" w:lineRule="atLeast"/>
              <w:rPr>
                <w:rFonts w:ascii="Arial" w:hAnsi="Arial" w:cs="Arial"/>
                <w:sz w:val="20"/>
                <w:lang w:val="en-US"/>
              </w:rPr>
            </w:pPr>
          </w:p>
        </w:tc>
      </w:tr>
    </w:tbl>
    <w:p w:rsidR="00C10264" w:rsidRDefault="00C10264" w:rsidP="00B6770D">
      <w:pPr>
        <w:rPr>
          <w:rFonts w:ascii="Arial" w:hAnsi="Arial" w:cs="Arial"/>
          <w:b/>
        </w:rPr>
        <w:sectPr w:rsidR="00C10264" w:rsidSect="00C27A97">
          <w:headerReference w:type="even" r:id="rId18"/>
          <w:headerReference w:type="default" r:id="rId19"/>
          <w:footerReference w:type="even" r:id="rId20"/>
          <w:footerReference w:type="default" r:id="rId21"/>
          <w:headerReference w:type="first" r:id="rId22"/>
          <w:footerReference w:type="first" r:id="rId23"/>
          <w:pgSz w:w="11906" w:h="16838" w:code="9"/>
          <w:pgMar w:top="1440" w:right="1797" w:bottom="1440" w:left="1797" w:header="709" w:footer="709" w:gutter="0"/>
          <w:cols w:space="708"/>
          <w:docGrid w:linePitch="360"/>
        </w:sectPr>
      </w:pPr>
    </w:p>
    <w:p w:rsidR="00A11D65" w:rsidRPr="000D1BBF" w:rsidRDefault="000D1BBF" w:rsidP="000D1BBF">
      <w:r>
        <w:rPr>
          <w:noProof/>
          <w:lang w:eastAsia="en-GB"/>
        </w:rPr>
        <w:lastRenderedPageBreak/>
        <w:drawing>
          <wp:anchor distT="0" distB="0" distL="114300" distR="114300" simplePos="0" relativeHeight="251660288" behindDoc="0" locked="0" layoutInCell="1" allowOverlap="1" wp14:anchorId="652583A3" wp14:editId="6B37FCFF">
            <wp:simplePos x="0" y="0"/>
            <wp:positionH relativeFrom="column">
              <wp:posOffset>-605155</wp:posOffset>
            </wp:positionH>
            <wp:positionV relativeFrom="paragraph">
              <wp:posOffset>-213360</wp:posOffset>
            </wp:positionV>
            <wp:extent cx="9819005" cy="5963920"/>
            <wp:effectExtent l="0" t="0" r="0" b="0"/>
            <wp:wrapSquare wrapText="right"/>
            <wp:docPr id="3" name="Picture 3" descr="Areas &amp; Ownerships with ope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s &amp; Ownerships with open spa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19005" cy="59639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1D65" w:rsidRPr="000D1BBF" w:rsidSect="00C27A97">
      <w:pgSz w:w="16838" w:h="11906" w:orient="landscape" w:code="9"/>
      <w:pgMar w:top="1191"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8C" w:rsidRDefault="00F8128C">
      <w:r>
        <w:separator/>
      </w:r>
    </w:p>
  </w:endnote>
  <w:endnote w:type="continuationSeparator" w:id="0">
    <w:p w:rsidR="00F8128C" w:rsidRDefault="00F8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C" w:rsidRDefault="00F8128C" w:rsidP="00ED0C42">
    <w:pPr>
      <w:jc w:val="both"/>
    </w:pPr>
    <w:bookmarkStart w:id="5" w:name="aliashAdvancedFooterprot1FooterEvenPages"/>
  </w:p>
  <w:bookmarkEnd w:id="5"/>
  <w:p w:rsidR="00F8128C" w:rsidRDefault="00F8128C" w:rsidP="007C2CA8">
    <w:pPr>
      <w:pStyle w:val="Footer"/>
      <w:numPr>
        <w:ilvl w:val="1"/>
        <w:numId w:val="3"/>
      </w:numPr>
      <w:tabs>
        <w:tab w:val="clear" w:pos="720"/>
        <w:tab w:val="num" w:pos="900"/>
      </w:tabs>
      <w:ind w:left="0"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693324"/>
      <w:docPartObj>
        <w:docPartGallery w:val="Page Numbers (Bottom of Page)"/>
        <w:docPartUnique/>
      </w:docPartObj>
    </w:sdtPr>
    <w:sdtEndPr>
      <w:rPr>
        <w:noProof/>
      </w:rPr>
    </w:sdtEndPr>
    <w:sdtContent>
      <w:p w:rsidR="00057630" w:rsidRDefault="00057630">
        <w:pPr>
          <w:pStyle w:val="Footer"/>
          <w:jc w:val="right"/>
        </w:pPr>
        <w:r>
          <w:fldChar w:fldCharType="begin"/>
        </w:r>
        <w:r>
          <w:instrText xml:space="preserve"> PAGE   \* MERGEFORMAT </w:instrText>
        </w:r>
        <w:r>
          <w:fldChar w:fldCharType="separate"/>
        </w:r>
        <w:r w:rsidR="00FE05D0">
          <w:rPr>
            <w:noProof/>
          </w:rPr>
          <w:t>1</w:t>
        </w:r>
        <w:r>
          <w:rPr>
            <w:noProof/>
          </w:rPr>
          <w:fldChar w:fldCharType="end"/>
        </w:r>
      </w:p>
    </w:sdtContent>
  </w:sdt>
  <w:p w:rsidR="00F8128C" w:rsidRDefault="00F8128C" w:rsidP="00B50402">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C" w:rsidRDefault="00F8128C" w:rsidP="00ED0C42">
    <w:pPr>
      <w:jc w:val="both"/>
    </w:pPr>
    <w:bookmarkStart w:id="6" w:name="aliashAdvancedFooterprot1FooterFirstPage"/>
  </w:p>
  <w:bookmarkEnd w:id="6"/>
  <w:p w:rsidR="00F8128C" w:rsidRDefault="00F8128C" w:rsidP="007C2CA8">
    <w:pPr>
      <w:pStyle w:val="Footer"/>
      <w:numPr>
        <w:ilvl w:val="1"/>
        <w:numId w:val="3"/>
      </w:numPr>
      <w:tabs>
        <w:tab w:val="clear" w:pos="720"/>
        <w:tab w:val="num" w:pos="900"/>
      </w:tabs>
      <w:ind w:left="0" w:firstLine="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8C" w:rsidRDefault="00F8128C">
      <w:r>
        <w:separator/>
      </w:r>
    </w:p>
  </w:footnote>
  <w:footnote w:type="continuationSeparator" w:id="0">
    <w:p w:rsidR="00F8128C" w:rsidRDefault="00F81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5E" w:rsidRDefault="00340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0" w:rsidRDefault="00057630">
    <w:pPr>
      <w:pStyle w:val="Header"/>
      <w:jc w:val="right"/>
    </w:pPr>
  </w:p>
  <w:p w:rsidR="00F8128C" w:rsidRDefault="00F81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C" w:rsidRDefault="00F8128C" w:rsidP="00B50402">
    <w:pPr>
      <w:pStyle w:val="Header"/>
      <w:jc w:val="right"/>
    </w:pPr>
  </w:p>
  <w:p w:rsidR="00F8128C" w:rsidRDefault="00F81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E3F"/>
    <w:multiLevelType w:val="hybridMultilevel"/>
    <w:tmpl w:val="220803B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AA80384"/>
    <w:multiLevelType w:val="hybridMultilevel"/>
    <w:tmpl w:val="260E2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1A4BE9"/>
    <w:multiLevelType w:val="hybridMultilevel"/>
    <w:tmpl w:val="D674D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9D7DE1"/>
    <w:multiLevelType w:val="hybridMultilevel"/>
    <w:tmpl w:val="05CEF7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B25BB4"/>
    <w:multiLevelType w:val="hybridMultilevel"/>
    <w:tmpl w:val="BFF4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47249C"/>
    <w:multiLevelType w:val="hybridMultilevel"/>
    <w:tmpl w:val="6F42A1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E3FD5"/>
    <w:multiLevelType w:val="hybridMultilevel"/>
    <w:tmpl w:val="1BAA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7B0F23"/>
    <w:multiLevelType w:val="hybridMultilevel"/>
    <w:tmpl w:val="B7B42DBC"/>
    <w:lvl w:ilvl="0" w:tplc="AAB4548A">
      <w:start w:val="1"/>
      <w:numFmt w:val="bullet"/>
      <w:pStyle w:val="Outline1"/>
      <w:lvlText w:val=""/>
      <w:lvlJc w:val="left"/>
      <w:pPr>
        <w:tabs>
          <w:tab w:val="num" w:pos="514"/>
        </w:tabs>
        <w:ind w:left="514" w:hanging="397"/>
      </w:pPr>
      <w:rPr>
        <w:rFonts w:ascii="Symbol" w:hAnsi="Symbol" w:hint="default"/>
      </w:rPr>
    </w:lvl>
    <w:lvl w:ilvl="1" w:tplc="04090003" w:tentative="1">
      <w:start w:val="1"/>
      <w:numFmt w:val="bullet"/>
      <w:pStyle w:val="Outline2"/>
      <w:lvlText w:val="o"/>
      <w:lvlJc w:val="left"/>
      <w:pPr>
        <w:tabs>
          <w:tab w:val="num" w:pos="1500"/>
        </w:tabs>
        <w:ind w:left="1500" w:hanging="360"/>
      </w:pPr>
      <w:rPr>
        <w:rFonts w:ascii="Courier New" w:hAnsi="Courier New" w:cs="Courier New" w:hint="default"/>
      </w:rPr>
    </w:lvl>
    <w:lvl w:ilvl="2" w:tplc="04090005" w:tentative="1">
      <w:start w:val="1"/>
      <w:numFmt w:val="bullet"/>
      <w:pStyle w:val="Outline3"/>
      <w:lvlText w:val=""/>
      <w:lvlJc w:val="left"/>
      <w:pPr>
        <w:tabs>
          <w:tab w:val="num" w:pos="2220"/>
        </w:tabs>
        <w:ind w:left="2220" w:hanging="360"/>
      </w:pPr>
      <w:rPr>
        <w:rFonts w:ascii="Wingdings" w:hAnsi="Wingdings" w:hint="default"/>
      </w:rPr>
    </w:lvl>
    <w:lvl w:ilvl="3" w:tplc="04090001" w:tentative="1">
      <w:start w:val="1"/>
      <w:numFmt w:val="bullet"/>
      <w:pStyle w:val="Outline4"/>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AE61034"/>
    <w:multiLevelType w:val="hybridMultilevel"/>
    <w:tmpl w:val="14789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0B6427"/>
    <w:multiLevelType w:val="hybridMultilevel"/>
    <w:tmpl w:val="0514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BD278E"/>
    <w:multiLevelType w:val="hybridMultilevel"/>
    <w:tmpl w:val="741843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B5205A"/>
    <w:multiLevelType w:val="multilevel"/>
    <w:tmpl w:val="5702548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pStyle w:val="Sched6"/>
      <w:lvlText w:val="(%1)"/>
      <w:lvlJc w:val="left"/>
      <w:pPr>
        <w:tabs>
          <w:tab w:val="num" w:pos="3600"/>
        </w:tabs>
        <w:ind w:left="360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13">
    <w:nsid w:val="2AD7335B"/>
    <w:multiLevelType w:val="multilevel"/>
    <w:tmpl w:val="164E0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D0D0249"/>
    <w:multiLevelType w:val="hybridMultilevel"/>
    <w:tmpl w:val="A2B2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4D3B45"/>
    <w:multiLevelType w:val="hybridMultilevel"/>
    <w:tmpl w:val="1836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0C5341"/>
    <w:multiLevelType w:val="hybridMultilevel"/>
    <w:tmpl w:val="60786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E128C8"/>
    <w:multiLevelType w:val="hybridMultilevel"/>
    <w:tmpl w:val="7EE0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611E58"/>
    <w:multiLevelType w:val="hybridMultilevel"/>
    <w:tmpl w:val="8B2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EA2F12"/>
    <w:multiLevelType w:val="hybridMultilevel"/>
    <w:tmpl w:val="E29ADD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167B1B"/>
    <w:multiLevelType w:val="hybridMultilevel"/>
    <w:tmpl w:val="0E52B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68517D"/>
    <w:multiLevelType w:val="hybridMultilevel"/>
    <w:tmpl w:val="01D6AF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9CF5959"/>
    <w:multiLevelType w:val="hybridMultilevel"/>
    <w:tmpl w:val="E39EABC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F62F06"/>
    <w:multiLevelType w:val="hybridMultilevel"/>
    <w:tmpl w:val="8856D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B127D5"/>
    <w:multiLevelType w:val="multilevel"/>
    <w:tmpl w:val="3C588D98"/>
    <w:styleLink w:val="HCANumbering"/>
    <w:lvl w:ilvl="0">
      <w:start w:val="1"/>
      <w:numFmt w:val="decimal"/>
      <w:pStyle w:val="NumberedHeading"/>
      <w:lvlText w:val="%1.0"/>
      <w:lvlJc w:val="left"/>
      <w:pPr>
        <w:tabs>
          <w:tab w:val="num" w:pos="851"/>
        </w:tabs>
        <w:ind w:left="851" w:hanging="851"/>
      </w:pPr>
      <w:rPr>
        <w:rFonts w:hint="default"/>
        <w:color w:val="155697"/>
      </w:rPr>
    </w:lvl>
    <w:lvl w:ilvl="1">
      <w:start w:val="1"/>
      <w:numFmt w:val="decimal"/>
      <w:pStyle w:val="NumberedParagraph"/>
      <w:lvlText w:val="%1.%2"/>
      <w:lvlJc w:val="left"/>
      <w:pPr>
        <w:tabs>
          <w:tab w:val="num" w:pos="851"/>
        </w:tabs>
        <w:ind w:left="851" w:hanging="851"/>
      </w:pPr>
      <w:rPr>
        <w:rFonts w:hint="default"/>
        <w:color w:val="155697"/>
      </w:rPr>
    </w:lvl>
    <w:lvl w:ilvl="2">
      <w:start w:val="1"/>
      <w:numFmt w:val="decimal"/>
      <w:lvlRestart w:val="1"/>
      <w:pStyle w:val="FigureHeading"/>
      <w:suff w:val="space"/>
      <w:lvlText w:val="Figure %1.%3:"/>
      <w:lvlJc w:val="left"/>
      <w:pPr>
        <w:ind w:left="851" w:firstLine="0"/>
      </w:pPr>
      <w:rPr>
        <w:rFonts w:hint="default"/>
        <w:b/>
        <w:i w:val="0"/>
        <w:color w:val="155697"/>
      </w:rPr>
    </w:lvl>
    <w:lvl w:ilvl="3">
      <w:start w:val="1"/>
      <w:numFmt w:val="decimal"/>
      <w:lvlRestart w:val="1"/>
      <w:pStyle w:val="TableHeading"/>
      <w:suff w:val="space"/>
      <w:lvlText w:val="Table %1.%4:"/>
      <w:lvlJc w:val="left"/>
      <w:pPr>
        <w:ind w:left="851" w:firstLine="0"/>
      </w:pPr>
      <w:rPr>
        <w:rFonts w:hint="default"/>
        <w:b/>
        <w:i w:val="0"/>
        <w:color w:val="155697"/>
      </w:rPr>
    </w:lvl>
    <w:lvl w:ilvl="4">
      <w:start w:val="1"/>
      <w:numFmt w:val="decimal"/>
      <w:lvlRestart w:val="1"/>
      <w:pStyle w:val="MapHeading"/>
      <w:suff w:val="space"/>
      <w:lvlText w:val="Map %1.%5:"/>
      <w:lvlJc w:val="left"/>
      <w:pPr>
        <w:ind w:left="851" w:firstLine="0"/>
      </w:pPr>
      <w:rPr>
        <w:rFonts w:hint="default"/>
        <w:b/>
        <w:i w:val="0"/>
        <w:color w:val="155697"/>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756313"/>
    <w:multiLevelType w:val="multilevel"/>
    <w:tmpl w:val="F9B420E4"/>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6">
    <w:nsid w:val="59236C02"/>
    <w:multiLevelType w:val="hybridMultilevel"/>
    <w:tmpl w:val="C0DE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8E4655"/>
    <w:multiLevelType w:val="hybridMultilevel"/>
    <w:tmpl w:val="5F8AA1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DA2CE6"/>
    <w:multiLevelType w:val="hybridMultilevel"/>
    <w:tmpl w:val="79A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33434"/>
    <w:multiLevelType w:val="hybridMultilevel"/>
    <w:tmpl w:val="E37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FE7BA3"/>
    <w:multiLevelType w:val="hybridMultilevel"/>
    <w:tmpl w:val="C94E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773FE4"/>
    <w:multiLevelType w:val="hybridMultilevel"/>
    <w:tmpl w:val="8B6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E3381B"/>
    <w:multiLevelType w:val="hybridMultilevel"/>
    <w:tmpl w:val="82F8E78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8B11720"/>
    <w:multiLevelType w:val="hybridMultilevel"/>
    <w:tmpl w:val="70FCE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DCA33C3"/>
    <w:multiLevelType w:val="hybridMultilevel"/>
    <w:tmpl w:val="64D24B38"/>
    <w:lvl w:ilvl="0" w:tplc="827C41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6C3F4D"/>
    <w:multiLevelType w:val="hybridMultilevel"/>
    <w:tmpl w:val="37287404"/>
    <w:lvl w:ilvl="0" w:tplc="AAB4548A">
      <w:start w:val="1"/>
      <w:numFmt w:val="bullet"/>
      <w:pStyle w:val="Sched1"/>
      <w:lvlText w:val=""/>
      <w:lvlJc w:val="left"/>
      <w:pPr>
        <w:tabs>
          <w:tab w:val="num" w:pos="514"/>
        </w:tabs>
        <w:ind w:left="514" w:hanging="397"/>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pStyle w:val="Sched3"/>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108160C"/>
    <w:multiLevelType w:val="hybridMultilevel"/>
    <w:tmpl w:val="DD24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CE20F9"/>
    <w:multiLevelType w:val="hybridMultilevel"/>
    <w:tmpl w:val="6E1C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636879"/>
    <w:multiLevelType w:val="hybridMultilevel"/>
    <w:tmpl w:val="8E52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2017B5"/>
    <w:multiLevelType w:val="hybridMultilevel"/>
    <w:tmpl w:val="75A6E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2"/>
  </w:num>
  <w:num w:numId="2">
    <w:abstractNumId w:val="35"/>
  </w:num>
  <w:num w:numId="3">
    <w:abstractNumId w:val="25"/>
  </w:num>
  <w:num w:numId="4">
    <w:abstractNumId w:val="8"/>
  </w:num>
  <w:num w:numId="5">
    <w:abstractNumId w:val="2"/>
  </w:num>
  <w:num w:numId="6">
    <w:abstractNumId w:val="15"/>
  </w:num>
  <w:num w:numId="7">
    <w:abstractNumId w:val="16"/>
  </w:num>
  <w:num w:numId="8">
    <w:abstractNumId w:val="14"/>
  </w:num>
  <w:num w:numId="9">
    <w:abstractNumId w:val="9"/>
  </w:num>
  <w:num w:numId="10">
    <w:abstractNumId w:val="30"/>
  </w:num>
  <w:num w:numId="11">
    <w:abstractNumId w:val="28"/>
  </w:num>
  <w:num w:numId="12">
    <w:abstractNumId w:val="11"/>
  </w:num>
  <w:num w:numId="13">
    <w:abstractNumId w:val="21"/>
  </w:num>
  <w:num w:numId="14">
    <w:abstractNumId w:val="38"/>
  </w:num>
  <w:num w:numId="15">
    <w:abstractNumId w:val="17"/>
  </w:num>
  <w:num w:numId="16">
    <w:abstractNumId w:val="38"/>
  </w:num>
  <w:num w:numId="17">
    <w:abstractNumId w:val="34"/>
  </w:num>
  <w:num w:numId="18">
    <w:abstractNumId w:val="39"/>
  </w:num>
  <w:num w:numId="19">
    <w:abstractNumId w:val="36"/>
  </w:num>
  <w:num w:numId="20">
    <w:abstractNumId w:val="29"/>
  </w:num>
  <w:num w:numId="21">
    <w:abstractNumId w:val="26"/>
  </w:num>
  <w:num w:numId="22">
    <w:abstractNumId w:val="18"/>
  </w:num>
  <w:num w:numId="23">
    <w:abstractNumId w:val="32"/>
  </w:num>
  <w:num w:numId="24">
    <w:abstractNumId w:val="1"/>
  </w:num>
  <w:num w:numId="25">
    <w:abstractNumId w:val="22"/>
  </w:num>
  <w:num w:numId="26">
    <w:abstractNumId w:val="13"/>
  </w:num>
  <w:num w:numId="27">
    <w:abstractNumId w:val="5"/>
  </w:num>
  <w:num w:numId="28">
    <w:abstractNumId w:val="7"/>
  </w:num>
  <w:num w:numId="29">
    <w:abstractNumId w:val="10"/>
  </w:num>
  <w:num w:numId="30">
    <w:abstractNumId w:val="31"/>
  </w:num>
  <w:num w:numId="31">
    <w:abstractNumId w:val="24"/>
  </w:num>
  <w:num w:numId="32">
    <w:abstractNumId w:val="0"/>
  </w:num>
  <w:num w:numId="33">
    <w:abstractNumId w:val="33"/>
  </w:num>
  <w:num w:numId="34">
    <w:abstractNumId w:val="37"/>
  </w:num>
  <w:num w:numId="35">
    <w:abstractNumId w:val="4"/>
  </w:num>
  <w:num w:numId="36">
    <w:abstractNumId w:val="27"/>
  </w:num>
  <w:num w:numId="37">
    <w:abstractNumId w:val="6"/>
  </w:num>
  <w:num w:numId="38">
    <w:abstractNumId w:val="20"/>
  </w:num>
  <w:num w:numId="39">
    <w:abstractNumId w:val="19"/>
  </w:num>
  <w:num w:numId="40">
    <w:abstractNumId w:val="23"/>
  </w:num>
  <w:num w:numId="4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E2"/>
    <w:rsid w:val="0000456D"/>
    <w:rsid w:val="00006D7E"/>
    <w:rsid w:val="00013A5C"/>
    <w:rsid w:val="00013EC9"/>
    <w:rsid w:val="00017ED0"/>
    <w:rsid w:val="00022132"/>
    <w:rsid w:val="00025117"/>
    <w:rsid w:val="0003345E"/>
    <w:rsid w:val="00034A72"/>
    <w:rsid w:val="00034B64"/>
    <w:rsid w:val="00034B98"/>
    <w:rsid w:val="00045C6A"/>
    <w:rsid w:val="00051E48"/>
    <w:rsid w:val="00057630"/>
    <w:rsid w:val="00057C43"/>
    <w:rsid w:val="00066FBE"/>
    <w:rsid w:val="00070595"/>
    <w:rsid w:val="000709E4"/>
    <w:rsid w:val="00081055"/>
    <w:rsid w:val="000824C8"/>
    <w:rsid w:val="0008256D"/>
    <w:rsid w:val="0008451F"/>
    <w:rsid w:val="00084C2A"/>
    <w:rsid w:val="000976FC"/>
    <w:rsid w:val="000A3A12"/>
    <w:rsid w:val="000A5355"/>
    <w:rsid w:val="000A5E92"/>
    <w:rsid w:val="000C02F0"/>
    <w:rsid w:val="000C3131"/>
    <w:rsid w:val="000C62D2"/>
    <w:rsid w:val="000D1BBF"/>
    <w:rsid w:val="000D5DA5"/>
    <w:rsid w:val="000D7600"/>
    <w:rsid w:val="000F2713"/>
    <w:rsid w:val="000F4565"/>
    <w:rsid w:val="00103660"/>
    <w:rsid w:val="0010385B"/>
    <w:rsid w:val="001061D5"/>
    <w:rsid w:val="001147DF"/>
    <w:rsid w:val="001168CF"/>
    <w:rsid w:val="001236AB"/>
    <w:rsid w:val="00123F01"/>
    <w:rsid w:val="00126207"/>
    <w:rsid w:val="0012746E"/>
    <w:rsid w:val="0013186D"/>
    <w:rsid w:val="00143463"/>
    <w:rsid w:val="00147361"/>
    <w:rsid w:val="001504A1"/>
    <w:rsid w:val="00150BBE"/>
    <w:rsid w:val="00151A33"/>
    <w:rsid w:val="001555A4"/>
    <w:rsid w:val="00155680"/>
    <w:rsid w:val="001622B8"/>
    <w:rsid w:val="00162D9C"/>
    <w:rsid w:val="00163007"/>
    <w:rsid w:val="001645EE"/>
    <w:rsid w:val="001724A8"/>
    <w:rsid w:val="00176638"/>
    <w:rsid w:val="00182386"/>
    <w:rsid w:val="001872E2"/>
    <w:rsid w:val="00187CE3"/>
    <w:rsid w:val="00191891"/>
    <w:rsid w:val="00191CAB"/>
    <w:rsid w:val="001930B7"/>
    <w:rsid w:val="001A2D27"/>
    <w:rsid w:val="001A33B6"/>
    <w:rsid w:val="001A4E5C"/>
    <w:rsid w:val="001A66E8"/>
    <w:rsid w:val="001A686E"/>
    <w:rsid w:val="001A7D2E"/>
    <w:rsid w:val="001B2531"/>
    <w:rsid w:val="001B2A67"/>
    <w:rsid w:val="001B3DF1"/>
    <w:rsid w:val="001B471D"/>
    <w:rsid w:val="001B533F"/>
    <w:rsid w:val="001B56A0"/>
    <w:rsid w:val="001C64AF"/>
    <w:rsid w:val="001C7076"/>
    <w:rsid w:val="001E3DC4"/>
    <w:rsid w:val="001E74EA"/>
    <w:rsid w:val="001F4B3B"/>
    <w:rsid w:val="001F5000"/>
    <w:rsid w:val="001F5159"/>
    <w:rsid w:val="001F68E0"/>
    <w:rsid w:val="001F7775"/>
    <w:rsid w:val="00212AD5"/>
    <w:rsid w:val="00212FF1"/>
    <w:rsid w:val="00243BA8"/>
    <w:rsid w:val="00245698"/>
    <w:rsid w:val="00260157"/>
    <w:rsid w:val="00262252"/>
    <w:rsid w:val="002623F0"/>
    <w:rsid w:val="002630CC"/>
    <w:rsid w:val="0027284E"/>
    <w:rsid w:val="00273230"/>
    <w:rsid w:val="00274E5D"/>
    <w:rsid w:val="00281597"/>
    <w:rsid w:val="00291D07"/>
    <w:rsid w:val="00295861"/>
    <w:rsid w:val="002A05ED"/>
    <w:rsid w:val="002A3AF0"/>
    <w:rsid w:val="002A3E26"/>
    <w:rsid w:val="002A47F3"/>
    <w:rsid w:val="002B10CC"/>
    <w:rsid w:val="002C1324"/>
    <w:rsid w:val="002C2EF8"/>
    <w:rsid w:val="002C315E"/>
    <w:rsid w:val="002C59AC"/>
    <w:rsid w:val="002D1A9F"/>
    <w:rsid w:val="002D768C"/>
    <w:rsid w:val="002E20C0"/>
    <w:rsid w:val="002E24E6"/>
    <w:rsid w:val="002E2D17"/>
    <w:rsid w:val="002F064D"/>
    <w:rsid w:val="002F2234"/>
    <w:rsid w:val="002F5B37"/>
    <w:rsid w:val="002F799D"/>
    <w:rsid w:val="003073DC"/>
    <w:rsid w:val="00310B9D"/>
    <w:rsid w:val="0031129D"/>
    <w:rsid w:val="00314BDC"/>
    <w:rsid w:val="003225F1"/>
    <w:rsid w:val="00324936"/>
    <w:rsid w:val="00326FBF"/>
    <w:rsid w:val="0033044C"/>
    <w:rsid w:val="00337D00"/>
    <w:rsid w:val="0034005E"/>
    <w:rsid w:val="00341528"/>
    <w:rsid w:val="0035754E"/>
    <w:rsid w:val="003639D9"/>
    <w:rsid w:val="00374751"/>
    <w:rsid w:val="003758A7"/>
    <w:rsid w:val="00375EF7"/>
    <w:rsid w:val="00386CF5"/>
    <w:rsid w:val="00390632"/>
    <w:rsid w:val="003923D9"/>
    <w:rsid w:val="00396813"/>
    <w:rsid w:val="003976CF"/>
    <w:rsid w:val="003A37CD"/>
    <w:rsid w:val="003A3AA6"/>
    <w:rsid w:val="003A4315"/>
    <w:rsid w:val="003B1ECD"/>
    <w:rsid w:val="003B49E3"/>
    <w:rsid w:val="003B60AE"/>
    <w:rsid w:val="003C091C"/>
    <w:rsid w:val="003C1172"/>
    <w:rsid w:val="003C302E"/>
    <w:rsid w:val="003D6B56"/>
    <w:rsid w:val="003D6E86"/>
    <w:rsid w:val="003F58E1"/>
    <w:rsid w:val="003F6928"/>
    <w:rsid w:val="003F7068"/>
    <w:rsid w:val="00403BD2"/>
    <w:rsid w:val="00407D88"/>
    <w:rsid w:val="00410AE0"/>
    <w:rsid w:val="0041457A"/>
    <w:rsid w:val="00415206"/>
    <w:rsid w:val="00420CF0"/>
    <w:rsid w:val="004211E4"/>
    <w:rsid w:val="00421D18"/>
    <w:rsid w:val="00424E49"/>
    <w:rsid w:val="0042627F"/>
    <w:rsid w:val="00430506"/>
    <w:rsid w:val="004305C3"/>
    <w:rsid w:val="00432040"/>
    <w:rsid w:val="00435F97"/>
    <w:rsid w:val="00437C77"/>
    <w:rsid w:val="00440284"/>
    <w:rsid w:val="0044472D"/>
    <w:rsid w:val="004451D6"/>
    <w:rsid w:val="004519B8"/>
    <w:rsid w:val="00457280"/>
    <w:rsid w:val="0047543E"/>
    <w:rsid w:val="00491D96"/>
    <w:rsid w:val="004942E1"/>
    <w:rsid w:val="0049529A"/>
    <w:rsid w:val="00496E97"/>
    <w:rsid w:val="004A73D6"/>
    <w:rsid w:val="004B039C"/>
    <w:rsid w:val="004C01EF"/>
    <w:rsid w:val="004C1C0D"/>
    <w:rsid w:val="004C1EB3"/>
    <w:rsid w:val="004C542E"/>
    <w:rsid w:val="004C7BFE"/>
    <w:rsid w:val="004D1316"/>
    <w:rsid w:val="004D262D"/>
    <w:rsid w:val="004D5C24"/>
    <w:rsid w:val="004E068A"/>
    <w:rsid w:val="004E27A4"/>
    <w:rsid w:val="004E4DF5"/>
    <w:rsid w:val="004F15B4"/>
    <w:rsid w:val="004F5C26"/>
    <w:rsid w:val="004F5DED"/>
    <w:rsid w:val="004F6C1E"/>
    <w:rsid w:val="00521590"/>
    <w:rsid w:val="00522D85"/>
    <w:rsid w:val="00526B3B"/>
    <w:rsid w:val="005358C3"/>
    <w:rsid w:val="0053773F"/>
    <w:rsid w:val="00545CEF"/>
    <w:rsid w:val="00546482"/>
    <w:rsid w:val="0054797C"/>
    <w:rsid w:val="0055229D"/>
    <w:rsid w:val="00553F1B"/>
    <w:rsid w:val="005622F2"/>
    <w:rsid w:val="005628A9"/>
    <w:rsid w:val="00563074"/>
    <w:rsid w:val="00572492"/>
    <w:rsid w:val="0057595C"/>
    <w:rsid w:val="0058151F"/>
    <w:rsid w:val="00581F4B"/>
    <w:rsid w:val="00582A6A"/>
    <w:rsid w:val="00583545"/>
    <w:rsid w:val="00595461"/>
    <w:rsid w:val="005955B1"/>
    <w:rsid w:val="00597AA7"/>
    <w:rsid w:val="005A5B0B"/>
    <w:rsid w:val="005A733F"/>
    <w:rsid w:val="005A7548"/>
    <w:rsid w:val="005B0027"/>
    <w:rsid w:val="005B352D"/>
    <w:rsid w:val="005B4B25"/>
    <w:rsid w:val="005B6AD8"/>
    <w:rsid w:val="005B76A0"/>
    <w:rsid w:val="005C43D0"/>
    <w:rsid w:val="005C7D73"/>
    <w:rsid w:val="005D145E"/>
    <w:rsid w:val="005D5BB7"/>
    <w:rsid w:val="005E1A8D"/>
    <w:rsid w:val="005E2B6C"/>
    <w:rsid w:val="005E4D43"/>
    <w:rsid w:val="0061227C"/>
    <w:rsid w:val="00612F41"/>
    <w:rsid w:val="00616BCD"/>
    <w:rsid w:val="0063413E"/>
    <w:rsid w:val="00634621"/>
    <w:rsid w:val="0064177E"/>
    <w:rsid w:val="0064325D"/>
    <w:rsid w:val="00643B16"/>
    <w:rsid w:val="00643BC5"/>
    <w:rsid w:val="00645BDD"/>
    <w:rsid w:val="00645D9D"/>
    <w:rsid w:val="00651DD8"/>
    <w:rsid w:val="00654D1B"/>
    <w:rsid w:val="00656A2E"/>
    <w:rsid w:val="006671D8"/>
    <w:rsid w:val="006709DA"/>
    <w:rsid w:val="00670B4F"/>
    <w:rsid w:val="006720B9"/>
    <w:rsid w:val="0067511F"/>
    <w:rsid w:val="00681DC9"/>
    <w:rsid w:val="006904D4"/>
    <w:rsid w:val="00690ACF"/>
    <w:rsid w:val="006A18AF"/>
    <w:rsid w:val="006A4D70"/>
    <w:rsid w:val="006C1149"/>
    <w:rsid w:val="006C3B1B"/>
    <w:rsid w:val="006C7A40"/>
    <w:rsid w:val="006C7F8C"/>
    <w:rsid w:val="006D18C3"/>
    <w:rsid w:val="006D2295"/>
    <w:rsid w:val="006D7871"/>
    <w:rsid w:val="006E47DA"/>
    <w:rsid w:val="006F3298"/>
    <w:rsid w:val="006F539C"/>
    <w:rsid w:val="006F6AB4"/>
    <w:rsid w:val="00711CE5"/>
    <w:rsid w:val="007153E7"/>
    <w:rsid w:val="0071697C"/>
    <w:rsid w:val="00717594"/>
    <w:rsid w:val="0072051F"/>
    <w:rsid w:val="00721B4A"/>
    <w:rsid w:val="007220FF"/>
    <w:rsid w:val="007231E0"/>
    <w:rsid w:val="00726D70"/>
    <w:rsid w:val="00733480"/>
    <w:rsid w:val="00734773"/>
    <w:rsid w:val="00736757"/>
    <w:rsid w:val="007370B6"/>
    <w:rsid w:val="00740203"/>
    <w:rsid w:val="007429C1"/>
    <w:rsid w:val="00744BC0"/>
    <w:rsid w:val="00744D50"/>
    <w:rsid w:val="00752A38"/>
    <w:rsid w:val="007603F8"/>
    <w:rsid w:val="007705E7"/>
    <w:rsid w:val="007709EA"/>
    <w:rsid w:val="00774C8C"/>
    <w:rsid w:val="00782C69"/>
    <w:rsid w:val="00787244"/>
    <w:rsid w:val="00791ADC"/>
    <w:rsid w:val="00792AEF"/>
    <w:rsid w:val="007A0FA0"/>
    <w:rsid w:val="007A1A74"/>
    <w:rsid w:val="007A27CC"/>
    <w:rsid w:val="007A2A47"/>
    <w:rsid w:val="007A3292"/>
    <w:rsid w:val="007A4B2C"/>
    <w:rsid w:val="007A54D5"/>
    <w:rsid w:val="007B0679"/>
    <w:rsid w:val="007B22D8"/>
    <w:rsid w:val="007C2CA8"/>
    <w:rsid w:val="007C6DFA"/>
    <w:rsid w:val="007D7E18"/>
    <w:rsid w:val="007E32C8"/>
    <w:rsid w:val="007F0410"/>
    <w:rsid w:val="007F1B3A"/>
    <w:rsid w:val="007F6B9C"/>
    <w:rsid w:val="008122AF"/>
    <w:rsid w:val="00817F52"/>
    <w:rsid w:val="00817F99"/>
    <w:rsid w:val="008222FC"/>
    <w:rsid w:val="00830D79"/>
    <w:rsid w:val="0083159F"/>
    <w:rsid w:val="00836934"/>
    <w:rsid w:val="008444EE"/>
    <w:rsid w:val="008472A7"/>
    <w:rsid w:val="0085374D"/>
    <w:rsid w:val="008606BC"/>
    <w:rsid w:val="00870DDF"/>
    <w:rsid w:val="00874C88"/>
    <w:rsid w:val="00875179"/>
    <w:rsid w:val="00875EE6"/>
    <w:rsid w:val="00880FD0"/>
    <w:rsid w:val="00884C57"/>
    <w:rsid w:val="00890A68"/>
    <w:rsid w:val="00893816"/>
    <w:rsid w:val="008A5A67"/>
    <w:rsid w:val="008B0900"/>
    <w:rsid w:val="008B22FD"/>
    <w:rsid w:val="008B4197"/>
    <w:rsid w:val="008C11A1"/>
    <w:rsid w:val="008C6666"/>
    <w:rsid w:val="008C7014"/>
    <w:rsid w:val="008D0CFA"/>
    <w:rsid w:val="008D3EC7"/>
    <w:rsid w:val="008D50D3"/>
    <w:rsid w:val="008E1DD1"/>
    <w:rsid w:val="008E1DD7"/>
    <w:rsid w:val="008E55F8"/>
    <w:rsid w:val="008E703D"/>
    <w:rsid w:val="008F0124"/>
    <w:rsid w:val="008F49CA"/>
    <w:rsid w:val="009005DA"/>
    <w:rsid w:val="00906F8D"/>
    <w:rsid w:val="00913B63"/>
    <w:rsid w:val="00914A70"/>
    <w:rsid w:val="00926876"/>
    <w:rsid w:val="00931364"/>
    <w:rsid w:val="00931A91"/>
    <w:rsid w:val="00932134"/>
    <w:rsid w:val="00934418"/>
    <w:rsid w:val="00937C7A"/>
    <w:rsid w:val="009418A4"/>
    <w:rsid w:val="00941FEE"/>
    <w:rsid w:val="0094211F"/>
    <w:rsid w:val="0095598B"/>
    <w:rsid w:val="00956F88"/>
    <w:rsid w:val="00957AE7"/>
    <w:rsid w:val="00960249"/>
    <w:rsid w:val="00964EBD"/>
    <w:rsid w:val="00977231"/>
    <w:rsid w:val="00977EEE"/>
    <w:rsid w:val="00984D01"/>
    <w:rsid w:val="00985C1C"/>
    <w:rsid w:val="00990D49"/>
    <w:rsid w:val="00991259"/>
    <w:rsid w:val="0099314C"/>
    <w:rsid w:val="009A6B4A"/>
    <w:rsid w:val="009A7E7A"/>
    <w:rsid w:val="009C0DC5"/>
    <w:rsid w:val="009C58FF"/>
    <w:rsid w:val="009D335A"/>
    <w:rsid w:val="009D4813"/>
    <w:rsid w:val="009E5983"/>
    <w:rsid w:val="009E633F"/>
    <w:rsid w:val="009F283B"/>
    <w:rsid w:val="009F2C72"/>
    <w:rsid w:val="009F4451"/>
    <w:rsid w:val="009F5AA9"/>
    <w:rsid w:val="009F76B0"/>
    <w:rsid w:val="00A035F6"/>
    <w:rsid w:val="00A0602C"/>
    <w:rsid w:val="00A06057"/>
    <w:rsid w:val="00A068CE"/>
    <w:rsid w:val="00A11D65"/>
    <w:rsid w:val="00A121C5"/>
    <w:rsid w:val="00A126B7"/>
    <w:rsid w:val="00A12979"/>
    <w:rsid w:val="00A12FFD"/>
    <w:rsid w:val="00A16ABB"/>
    <w:rsid w:val="00A20B9C"/>
    <w:rsid w:val="00A2188F"/>
    <w:rsid w:val="00A30473"/>
    <w:rsid w:val="00A43437"/>
    <w:rsid w:val="00A44826"/>
    <w:rsid w:val="00A45574"/>
    <w:rsid w:val="00A528DA"/>
    <w:rsid w:val="00A551FB"/>
    <w:rsid w:val="00A57AB7"/>
    <w:rsid w:val="00A74FFC"/>
    <w:rsid w:val="00A83322"/>
    <w:rsid w:val="00A920AF"/>
    <w:rsid w:val="00A938CD"/>
    <w:rsid w:val="00A93B1B"/>
    <w:rsid w:val="00A949D1"/>
    <w:rsid w:val="00A955BA"/>
    <w:rsid w:val="00A963A8"/>
    <w:rsid w:val="00AA397F"/>
    <w:rsid w:val="00AA5C2F"/>
    <w:rsid w:val="00AA6577"/>
    <w:rsid w:val="00AB40F7"/>
    <w:rsid w:val="00AB55F2"/>
    <w:rsid w:val="00AB74B1"/>
    <w:rsid w:val="00AC23E8"/>
    <w:rsid w:val="00AC3D85"/>
    <w:rsid w:val="00AC43F8"/>
    <w:rsid w:val="00AD1F21"/>
    <w:rsid w:val="00AD531D"/>
    <w:rsid w:val="00AD6139"/>
    <w:rsid w:val="00AF0FE8"/>
    <w:rsid w:val="00AF3BC8"/>
    <w:rsid w:val="00B00863"/>
    <w:rsid w:val="00B02287"/>
    <w:rsid w:val="00B02BA3"/>
    <w:rsid w:val="00B03DB1"/>
    <w:rsid w:val="00B05FF2"/>
    <w:rsid w:val="00B12855"/>
    <w:rsid w:val="00B150D5"/>
    <w:rsid w:val="00B16A35"/>
    <w:rsid w:val="00B2120E"/>
    <w:rsid w:val="00B222BC"/>
    <w:rsid w:val="00B222CE"/>
    <w:rsid w:val="00B34563"/>
    <w:rsid w:val="00B35B6E"/>
    <w:rsid w:val="00B35E6E"/>
    <w:rsid w:val="00B40162"/>
    <w:rsid w:val="00B40346"/>
    <w:rsid w:val="00B41B42"/>
    <w:rsid w:val="00B428E3"/>
    <w:rsid w:val="00B442EC"/>
    <w:rsid w:val="00B50402"/>
    <w:rsid w:val="00B50925"/>
    <w:rsid w:val="00B52013"/>
    <w:rsid w:val="00B53CD6"/>
    <w:rsid w:val="00B56AD0"/>
    <w:rsid w:val="00B6600A"/>
    <w:rsid w:val="00B6770D"/>
    <w:rsid w:val="00B734D5"/>
    <w:rsid w:val="00B7712F"/>
    <w:rsid w:val="00B822A0"/>
    <w:rsid w:val="00B83FD1"/>
    <w:rsid w:val="00B913CF"/>
    <w:rsid w:val="00B9244E"/>
    <w:rsid w:val="00B94161"/>
    <w:rsid w:val="00B95B15"/>
    <w:rsid w:val="00BA215B"/>
    <w:rsid w:val="00BA22E8"/>
    <w:rsid w:val="00BA26BF"/>
    <w:rsid w:val="00BA6B0D"/>
    <w:rsid w:val="00BA6B88"/>
    <w:rsid w:val="00BB61A0"/>
    <w:rsid w:val="00BB641E"/>
    <w:rsid w:val="00BB7281"/>
    <w:rsid w:val="00BC170B"/>
    <w:rsid w:val="00BC17F7"/>
    <w:rsid w:val="00BC4E84"/>
    <w:rsid w:val="00BD22C6"/>
    <w:rsid w:val="00BD2818"/>
    <w:rsid w:val="00BD44AB"/>
    <w:rsid w:val="00BE449D"/>
    <w:rsid w:val="00BE5FE9"/>
    <w:rsid w:val="00BE6CBA"/>
    <w:rsid w:val="00C015B6"/>
    <w:rsid w:val="00C020A4"/>
    <w:rsid w:val="00C038AE"/>
    <w:rsid w:val="00C0586D"/>
    <w:rsid w:val="00C10264"/>
    <w:rsid w:val="00C114E7"/>
    <w:rsid w:val="00C13945"/>
    <w:rsid w:val="00C15F6E"/>
    <w:rsid w:val="00C22C75"/>
    <w:rsid w:val="00C25845"/>
    <w:rsid w:val="00C26182"/>
    <w:rsid w:val="00C27A97"/>
    <w:rsid w:val="00C30023"/>
    <w:rsid w:val="00C36A7A"/>
    <w:rsid w:val="00C37BAD"/>
    <w:rsid w:val="00C5158B"/>
    <w:rsid w:val="00C56BAF"/>
    <w:rsid w:val="00C6328A"/>
    <w:rsid w:val="00C63D9E"/>
    <w:rsid w:val="00C64742"/>
    <w:rsid w:val="00C65824"/>
    <w:rsid w:val="00C72C1F"/>
    <w:rsid w:val="00C76708"/>
    <w:rsid w:val="00C76C7C"/>
    <w:rsid w:val="00C77D99"/>
    <w:rsid w:val="00C803E4"/>
    <w:rsid w:val="00C8370E"/>
    <w:rsid w:val="00C9010C"/>
    <w:rsid w:val="00C92331"/>
    <w:rsid w:val="00C93500"/>
    <w:rsid w:val="00C95F8C"/>
    <w:rsid w:val="00C97E2F"/>
    <w:rsid w:val="00CA4CFC"/>
    <w:rsid w:val="00CA6D16"/>
    <w:rsid w:val="00CC03A5"/>
    <w:rsid w:val="00CC52C1"/>
    <w:rsid w:val="00CC6DEE"/>
    <w:rsid w:val="00CD1BEC"/>
    <w:rsid w:val="00CD4507"/>
    <w:rsid w:val="00CD60CD"/>
    <w:rsid w:val="00CE4E0E"/>
    <w:rsid w:val="00CF19BF"/>
    <w:rsid w:val="00CF3B4B"/>
    <w:rsid w:val="00CF7291"/>
    <w:rsid w:val="00D01441"/>
    <w:rsid w:val="00D0387C"/>
    <w:rsid w:val="00D039E8"/>
    <w:rsid w:val="00D106D9"/>
    <w:rsid w:val="00D10C04"/>
    <w:rsid w:val="00D110B0"/>
    <w:rsid w:val="00D22856"/>
    <w:rsid w:val="00D23E24"/>
    <w:rsid w:val="00D248AD"/>
    <w:rsid w:val="00D36746"/>
    <w:rsid w:val="00D42C13"/>
    <w:rsid w:val="00D53464"/>
    <w:rsid w:val="00D625C5"/>
    <w:rsid w:val="00D6453D"/>
    <w:rsid w:val="00D64A80"/>
    <w:rsid w:val="00D65129"/>
    <w:rsid w:val="00D71AC3"/>
    <w:rsid w:val="00D729AE"/>
    <w:rsid w:val="00D82A13"/>
    <w:rsid w:val="00D82C06"/>
    <w:rsid w:val="00D84ACD"/>
    <w:rsid w:val="00DA325C"/>
    <w:rsid w:val="00DA753E"/>
    <w:rsid w:val="00DB7077"/>
    <w:rsid w:val="00DD6889"/>
    <w:rsid w:val="00DE3F35"/>
    <w:rsid w:val="00DE5662"/>
    <w:rsid w:val="00DF2264"/>
    <w:rsid w:val="00DF24D7"/>
    <w:rsid w:val="00DF46DC"/>
    <w:rsid w:val="00DF5718"/>
    <w:rsid w:val="00DF5E50"/>
    <w:rsid w:val="00DF7749"/>
    <w:rsid w:val="00E03B70"/>
    <w:rsid w:val="00E17635"/>
    <w:rsid w:val="00E211F5"/>
    <w:rsid w:val="00E24C38"/>
    <w:rsid w:val="00E2721A"/>
    <w:rsid w:val="00E30D2E"/>
    <w:rsid w:val="00E436E9"/>
    <w:rsid w:val="00E46DBE"/>
    <w:rsid w:val="00E62CEF"/>
    <w:rsid w:val="00E703A3"/>
    <w:rsid w:val="00E7097A"/>
    <w:rsid w:val="00E724CE"/>
    <w:rsid w:val="00E75589"/>
    <w:rsid w:val="00E770D2"/>
    <w:rsid w:val="00E82762"/>
    <w:rsid w:val="00E8408C"/>
    <w:rsid w:val="00E856E6"/>
    <w:rsid w:val="00E92013"/>
    <w:rsid w:val="00EA2378"/>
    <w:rsid w:val="00EB2B33"/>
    <w:rsid w:val="00EB395E"/>
    <w:rsid w:val="00EB4191"/>
    <w:rsid w:val="00EB678E"/>
    <w:rsid w:val="00EC374B"/>
    <w:rsid w:val="00EC64E2"/>
    <w:rsid w:val="00EC76B3"/>
    <w:rsid w:val="00EC7A7A"/>
    <w:rsid w:val="00ED0C42"/>
    <w:rsid w:val="00ED11F6"/>
    <w:rsid w:val="00ED4A4F"/>
    <w:rsid w:val="00EE1166"/>
    <w:rsid w:val="00EE573A"/>
    <w:rsid w:val="00EF2EC2"/>
    <w:rsid w:val="00EF55B2"/>
    <w:rsid w:val="00EF57D3"/>
    <w:rsid w:val="00EF5B97"/>
    <w:rsid w:val="00EF6DB6"/>
    <w:rsid w:val="00F0118E"/>
    <w:rsid w:val="00F0392A"/>
    <w:rsid w:val="00F05E12"/>
    <w:rsid w:val="00F101C9"/>
    <w:rsid w:val="00F110FE"/>
    <w:rsid w:val="00F14AC2"/>
    <w:rsid w:val="00F153F3"/>
    <w:rsid w:val="00F16B98"/>
    <w:rsid w:val="00F27CF0"/>
    <w:rsid w:val="00F32249"/>
    <w:rsid w:val="00F33F86"/>
    <w:rsid w:val="00F353D2"/>
    <w:rsid w:val="00F37BD0"/>
    <w:rsid w:val="00F43A3F"/>
    <w:rsid w:val="00F46633"/>
    <w:rsid w:val="00F524F7"/>
    <w:rsid w:val="00F568F3"/>
    <w:rsid w:val="00F57B1F"/>
    <w:rsid w:val="00F6293B"/>
    <w:rsid w:val="00F66EFA"/>
    <w:rsid w:val="00F6789F"/>
    <w:rsid w:val="00F67CD8"/>
    <w:rsid w:val="00F70176"/>
    <w:rsid w:val="00F72D04"/>
    <w:rsid w:val="00F8128C"/>
    <w:rsid w:val="00F8340D"/>
    <w:rsid w:val="00F8644D"/>
    <w:rsid w:val="00F91727"/>
    <w:rsid w:val="00F93336"/>
    <w:rsid w:val="00F9458D"/>
    <w:rsid w:val="00F96D11"/>
    <w:rsid w:val="00F96FFE"/>
    <w:rsid w:val="00FA1723"/>
    <w:rsid w:val="00FB1325"/>
    <w:rsid w:val="00FB2DBC"/>
    <w:rsid w:val="00FB330D"/>
    <w:rsid w:val="00FB3B3C"/>
    <w:rsid w:val="00FB6BAD"/>
    <w:rsid w:val="00FB774D"/>
    <w:rsid w:val="00FD456B"/>
    <w:rsid w:val="00FD4CFA"/>
    <w:rsid w:val="00FD53E5"/>
    <w:rsid w:val="00FE05D0"/>
    <w:rsid w:val="00FE5570"/>
    <w:rsid w:val="00FF3E17"/>
    <w:rsid w:val="00FF4C52"/>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uiPriority w:val="99"/>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 w:type="paragraph" w:customStyle="1" w:styleId="NumberedHeading">
    <w:name w:val="Numbered Heading"/>
    <w:basedOn w:val="Normal"/>
    <w:next w:val="NumberedParagraph"/>
    <w:qFormat/>
    <w:rsid w:val="00491D96"/>
    <w:pPr>
      <w:keepNext/>
      <w:numPr>
        <w:numId w:val="31"/>
      </w:numPr>
      <w:spacing w:after="200"/>
    </w:pPr>
    <w:rPr>
      <w:rFonts w:ascii="Arial" w:eastAsia="Calibri" w:hAnsi="Arial"/>
      <w:b/>
      <w:color w:val="155697"/>
      <w:sz w:val="32"/>
      <w:szCs w:val="22"/>
    </w:rPr>
  </w:style>
  <w:style w:type="paragraph" w:customStyle="1" w:styleId="NumberedParagraph">
    <w:name w:val="Numbered Paragraph"/>
    <w:basedOn w:val="BodyText"/>
    <w:qFormat/>
    <w:rsid w:val="00491D96"/>
    <w:pPr>
      <w:numPr>
        <w:ilvl w:val="1"/>
        <w:numId w:val="31"/>
      </w:numPr>
      <w:spacing w:after="165" w:line="260" w:lineRule="atLeast"/>
    </w:pPr>
    <w:rPr>
      <w:rFonts w:eastAsia="Calibri" w:cs="Times New Roman"/>
      <w:sz w:val="22"/>
      <w:szCs w:val="22"/>
    </w:rPr>
  </w:style>
  <w:style w:type="numbering" w:customStyle="1" w:styleId="HCANumbering">
    <w:name w:val="HCA Numbering"/>
    <w:basedOn w:val="NoList"/>
    <w:uiPriority w:val="99"/>
    <w:rsid w:val="00491D96"/>
    <w:pPr>
      <w:numPr>
        <w:numId w:val="31"/>
      </w:numPr>
    </w:pPr>
  </w:style>
  <w:style w:type="paragraph" w:customStyle="1" w:styleId="FigureHeading">
    <w:name w:val="Figure Heading"/>
    <w:basedOn w:val="Normal"/>
    <w:next w:val="BodyText2"/>
    <w:qFormat/>
    <w:rsid w:val="00491D96"/>
    <w:pPr>
      <w:keepNext/>
      <w:numPr>
        <w:ilvl w:val="2"/>
        <w:numId w:val="31"/>
      </w:numPr>
      <w:spacing w:after="120"/>
    </w:pPr>
    <w:rPr>
      <w:rFonts w:ascii="Arial" w:eastAsia="Calibri" w:hAnsi="Arial"/>
      <w:b/>
      <w:color w:val="155697"/>
      <w:sz w:val="20"/>
      <w:szCs w:val="22"/>
    </w:rPr>
  </w:style>
  <w:style w:type="paragraph" w:customStyle="1" w:styleId="TableHeading">
    <w:name w:val="Table Heading"/>
    <w:basedOn w:val="Normal"/>
    <w:next w:val="BodyText2"/>
    <w:qFormat/>
    <w:rsid w:val="00491D96"/>
    <w:pPr>
      <w:keepNext/>
      <w:numPr>
        <w:ilvl w:val="3"/>
        <w:numId w:val="31"/>
      </w:numPr>
      <w:spacing w:after="120"/>
    </w:pPr>
    <w:rPr>
      <w:rFonts w:ascii="Arial" w:eastAsia="Calibri" w:hAnsi="Arial"/>
      <w:b/>
      <w:color w:val="155697"/>
      <w:sz w:val="20"/>
      <w:szCs w:val="22"/>
    </w:rPr>
  </w:style>
  <w:style w:type="paragraph" w:customStyle="1" w:styleId="MapHeading">
    <w:name w:val="Map Heading"/>
    <w:basedOn w:val="Normal"/>
    <w:next w:val="BodyText2"/>
    <w:qFormat/>
    <w:rsid w:val="00491D96"/>
    <w:pPr>
      <w:keepNext/>
      <w:numPr>
        <w:ilvl w:val="4"/>
        <w:numId w:val="31"/>
      </w:numPr>
      <w:spacing w:after="120"/>
    </w:pPr>
    <w:rPr>
      <w:rFonts w:ascii="Arial" w:eastAsia="Calibri" w:hAnsi="Arial"/>
      <w:b/>
      <w:color w:val="155697"/>
      <w:sz w:val="20"/>
      <w:szCs w:val="22"/>
    </w:rPr>
  </w:style>
  <w:style w:type="character" w:customStyle="1" w:styleId="FooterChar">
    <w:name w:val="Footer Char"/>
    <w:basedOn w:val="DefaultParagraphFont"/>
    <w:link w:val="Footer"/>
    <w:uiPriority w:val="99"/>
    <w:rsid w:val="0005763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uiPriority w:val="99"/>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 w:type="paragraph" w:customStyle="1" w:styleId="NumberedHeading">
    <w:name w:val="Numbered Heading"/>
    <w:basedOn w:val="Normal"/>
    <w:next w:val="NumberedParagraph"/>
    <w:qFormat/>
    <w:rsid w:val="00491D96"/>
    <w:pPr>
      <w:keepNext/>
      <w:numPr>
        <w:numId w:val="31"/>
      </w:numPr>
      <w:spacing w:after="200"/>
    </w:pPr>
    <w:rPr>
      <w:rFonts w:ascii="Arial" w:eastAsia="Calibri" w:hAnsi="Arial"/>
      <w:b/>
      <w:color w:val="155697"/>
      <w:sz w:val="32"/>
      <w:szCs w:val="22"/>
    </w:rPr>
  </w:style>
  <w:style w:type="paragraph" w:customStyle="1" w:styleId="NumberedParagraph">
    <w:name w:val="Numbered Paragraph"/>
    <w:basedOn w:val="BodyText"/>
    <w:qFormat/>
    <w:rsid w:val="00491D96"/>
    <w:pPr>
      <w:numPr>
        <w:ilvl w:val="1"/>
        <w:numId w:val="31"/>
      </w:numPr>
      <w:spacing w:after="165" w:line="260" w:lineRule="atLeast"/>
    </w:pPr>
    <w:rPr>
      <w:rFonts w:eastAsia="Calibri" w:cs="Times New Roman"/>
      <w:sz w:val="22"/>
      <w:szCs w:val="22"/>
    </w:rPr>
  </w:style>
  <w:style w:type="numbering" w:customStyle="1" w:styleId="HCANumbering">
    <w:name w:val="HCA Numbering"/>
    <w:basedOn w:val="NoList"/>
    <w:uiPriority w:val="99"/>
    <w:rsid w:val="00491D96"/>
    <w:pPr>
      <w:numPr>
        <w:numId w:val="31"/>
      </w:numPr>
    </w:pPr>
  </w:style>
  <w:style w:type="paragraph" w:customStyle="1" w:styleId="FigureHeading">
    <w:name w:val="Figure Heading"/>
    <w:basedOn w:val="Normal"/>
    <w:next w:val="BodyText2"/>
    <w:qFormat/>
    <w:rsid w:val="00491D96"/>
    <w:pPr>
      <w:keepNext/>
      <w:numPr>
        <w:ilvl w:val="2"/>
        <w:numId w:val="31"/>
      </w:numPr>
      <w:spacing w:after="120"/>
    </w:pPr>
    <w:rPr>
      <w:rFonts w:ascii="Arial" w:eastAsia="Calibri" w:hAnsi="Arial"/>
      <w:b/>
      <w:color w:val="155697"/>
      <w:sz w:val="20"/>
      <w:szCs w:val="22"/>
    </w:rPr>
  </w:style>
  <w:style w:type="paragraph" w:customStyle="1" w:styleId="TableHeading">
    <w:name w:val="Table Heading"/>
    <w:basedOn w:val="Normal"/>
    <w:next w:val="BodyText2"/>
    <w:qFormat/>
    <w:rsid w:val="00491D96"/>
    <w:pPr>
      <w:keepNext/>
      <w:numPr>
        <w:ilvl w:val="3"/>
        <w:numId w:val="31"/>
      </w:numPr>
      <w:spacing w:after="120"/>
    </w:pPr>
    <w:rPr>
      <w:rFonts w:ascii="Arial" w:eastAsia="Calibri" w:hAnsi="Arial"/>
      <w:b/>
      <w:color w:val="155697"/>
      <w:sz w:val="20"/>
      <w:szCs w:val="22"/>
    </w:rPr>
  </w:style>
  <w:style w:type="paragraph" w:customStyle="1" w:styleId="MapHeading">
    <w:name w:val="Map Heading"/>
    <w:basedOn w:val="Normal"/>
    <w:next w:val="BodyText2"/>
    <w:qFormat/>
    <w:rsid w:val="00491D96"/>
    <w:pPr>
      <w:keepNext/>
      <w:numPr>
        <w:ilvl w:val="4"/>
        <w:numId w:val="31"/>
      </w:numPr>
      <w:spacing w:after="120"/>
    </w:pPr>
    <w:rPr>
      <w:rFonts w:ascii="Arial" w:eastAsia="Calibri" w:hAnsi="Arial"/>
      <w:b/>
      <w:color w:val="155697"/>
      <w:sz w:val="20"/>
      <w:szCs w:val="22"/>
    </w:rPr>
  </w:style>
  <w:style w:type="character" w:customStyle="1" w:styleId="FooterChar">
    <w:name w:val="Footer Char"/>
    <w:basedOn w:val="DefaultParagraphFont"/>
    <w:link w:val="Footer"/>
    <w:uiPriority w:val="99"/>
    <w:rsid w:val="000576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1531">
      <w:bodyDiv w:val="1"/>
      <w:marLeft w:val="0"/>
      <w:marRight w:val="0"/>
      <w:marTop w:val="0"/>
      <w:marBottom w:val="0"/>
      <w:divBdr>
        <w:top w:val="none" w:sz="0" w:space="0" w:color="auto"/>
        <w:left w:val="none" w:sz="0" w:space="0" w:color="auto"/>
        <w:bottom w:val="none" w:sz="0" w:space="0" w:color="auto"/>
        <w:right w:val="none" w:sz="0" w:space="0" w:color="auto"/>
      </w:divBdr>
    </w:div>
    <w:div w:id="178356138">
      <w:bodyDiv w:val="1"/>
      <w:marLeft w:val="0"/>
      <w:marRight w:val="0"/>
      <w:marTop w:val="0"/>
      <w:marBottom w:val="0"/>
      <w:divBdr>
        <w:top w:val="none" w:sz="0" w:space="0" w:color="auto"/>
        <w:left w:val="none" w:sz="0" w:space="0" w:color="auto"/>
        <w:bottom w:val="none" w:sz="0" w:space="0" w:color="auto"/>
        <w:right w:val="none" w:sz="0" w:space="0" w:color="auto"/>
      </w:divBdr>
    </w:div>
    <w:div w:id="240869822">
      <w:bodyDiv w:val="1"/>
      <w:marLeft w:val="71"/>
      <w:marRight w:val="0"/>
      <w:marTop w:val="71"/>
      <w:marBottom w:val="0"/>
      <w:divBdr>
        <w:top w:val="none" w:sz="0" w:space="0" w:color="auto"/>
        <w:left w:val="none" w:sz="0" w:space="0" w:color="auto"/>
        <w:bottom w:val="none" w:sz="0" w:space="0" w:color="auto"/>
        <w:right w:val="none" w:sz="0" w:space="0" w:color="auto"/>
      </w:divBdr>
      <w:divsChild>
        <w:div w:id="1556039915">
          <w:marLeft w:val="0"/>
          <w:marRight w:val="0"/>
          <w:marTop w:val="0"/>
          <w:marBottom w:val="0"/>
          <w:divBdr>
            <w:top w:val="none" w:sz="0" w:space="0" w:color="auto"/>
            <w:left w:val="none" w:sz="0" w:space="0" w:color="auto"/>
            <w:bottom w:val="none" w:sz="0" w:space="0" w:color="auto"/>
            <w:right w:val="none" w:sz="0" w:space="0" w:color="auto"/>
          </w:divBdr>
          <w:divsChild>
            <w:div w:id="18554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99480">
      <w:bodyDiv w:val="1"/>
      <w:marLeft w:val="0"/>
      <w:marRight w:val="0"/>
      <w:marTop w:val="0"/>
      <w:marBottom w:val="0"/>
      <w:divBdr>
        <w:top w:val="none" w:sz="0" w:space="0" w:color="auto"/>
        <w:left w:val="none" w:sz="0" w:space="0" w:color="auto"/>
        <w:bottom w:val="none" w:sz="0" w:space="0" w:color="auto"/>
        <w:right w:val="none" w:sz="0" w:space="0" w:color="auto"/>
      </w:divBdr>
    </w:div>
    <w:div w:id="421147452">
      <w:bodyDiv w:val="1"/>
      <w:marLeft w:val="0"/>
      <w:marRight w:val="0"/>
      <w:marTop w:val="0"/>
      <w:marBottom w:val="0"/>
      <w:divBdr>
        <w:top w:val="none" w:sz="0" w:space="0" w:color="auto"/>
        <w:left w:val="none" w:sz="0" w:space="0" w:color="auto"/>
        <w:bottom w:val="none" w:sz="0" w:space="0" w:color="auto"/>
        <w:right w:val="none" w:sz="0" w:space="0" w:color="auto"/>
      </w:divBdr>
    </w:div>
    <w:div w:id="423305311">
      <w:bodyDiv w:val="1"/>
      <w:marLeft w:val="0"/>
      <w:marRight w:val="0"/>
      <w:marTop w:val="0"/>
      <w:marBottom w:val="0"/>
      <w:divBdr>
        <w:top w:val="none" w:sz="0" w:space="0" w:color="auto"/>
        <w:left w:val="none" w:sz="0" w:space="0" w:color="auto"/>
        <w:bottom w:val="none" w:sz="0" w:space="0" w:color="auto"/>
        <w:right w:val="none" w:sz="0" w:space="0" w:color="auto"/>
      </w:divBdr>
      <w:divsChild>
        <w:div w:id="1102259567">
          <w:marLeft w:val="0"/>
          <w:marRight w:val="0"/>
          <w:marTop w:val="0"/>
          <w:marBottom w:val="0"/>
          <w:divBdr>
            <w:top w:val="none" w:sz="0" w:space="0" w:color="E0E0E0"/>
            <w:left w:val="none" w:sz="0" w:space="0" w:color="E0E0E0"/>
            <w:bottom w:val="none" w:sz="0" w:space="0" w:color="E0E0E0"/>
            <w:right w:val="none" w:sz="0" w:space="0" w:color="E0E0E0"/>
          </w:divBdr>
          <w:divsChild>
            <w:div w:id="1746218149">
              <w:marLeft w:val="0"/>
              <w:marRight w:val="0"/>
              <w:marTop w:val="0"/>
              <w:marBottom w:val="0"/>
              <w:divBdr>
                <w:top w:val="none" w:sz="0" w:space="0" w:color="auto"/>
                <w:left w:val="none" w:sz="0" w:space="0" w:color="auto"/>
                <w:bottom w:val="none" w:sz="0" w:space="0" w:color="auto"/>
                <w:right w:val="none" w:sz="0" w:space="0" w:color="auto"/>
              </w:divBdr>
              <w:divsChild>
                <w:div w:id="1631009822">
                  <w:marLeft w:val="0"/>
                  <w:marRight w:val="150"/>
                  <w:marTop w:val="0"/>
                  <w:marBottom w:val="0"/>
                  <w:divBdr>
                    <w:top w:val="none" w:sz="0" w:space="0" w:color="auto"/>
                    <w:left w:val="none" w:sz="0" w:space="0" w:color="auto"/>
                    <w:bottom w:val="none" w:sz="0" w:space="0" w:color="auto"/>
                    <w:right w:val="none" w:sz="0" w:space="0" w:color="auto"/>
                  </w:divBdr>
                  <w:divsChild>
                    <w:div w:id="1349059703">
                      <w:marLeft w:val="0"/>
                      <w:marRight w:val="300"/>
                      <w:marTop w:val="0"/>
                      <w:marBottom w:val="0"/>
                      <w:divBdr>
                        <w:top w:val="none" w:sz="0" w:space="0" w:color="auto"/>
                        <w:left w:val="none" w:sz="0" w:space="0" w:color="auto"/>
                        <w:bottom w:val="none" w:sz="0" w:space="0" w:color="auto"/>
                        <w:right w:val="none" w:sz="0" w:space="0" w:color="auto"/>
                      </w:divBdr>
                      <w:divsChild>
                        <w:div w:id="50663223">
                          <w:marLeft w:val="0"/>
                          <w:marRight w:val="0"/>
                          <w:marTop w:val="0"/>
                          <w:marBottom w:val="0"/>
                          <w:divBdr>
                            <w:top w:val="none" w:sz="0" w:space="0" w:color="auto"/>
                            <w:left w:val="none" w:sz="0" w:space="0" w:color="auto"/>
                            <w:bottom w:val="none" w:sz="0" w:space="0" w:color="auto"/>
                            <w:right w:val="none" w:sz="0" w:space="0" w:color="auto"/>
                          </w:divBdr>
                          <w:divsChild>
                            <w:div w:id="20669023">
                              <w:marLeft w:val="0"/>
                              <w:marRight w:val="0"/>
                              <w:marTop w:val="0"/>
                              <w:marBottom w:val="0"/>
                              <w:divBdr>
                                <w:top w:val="none" w:sz="0" w:space="0" w:color="auto"/>
                                <w:left w:val="none" w:sz="0" w:space="0" w:color="auto"/>
                                <w:bottom w:val="none" w:sz="0" w:space="0" w:color="auto"/>
                                <w:right w:val="none" w:sz="0" w:space="0" w:color="auto"/>
                              </w:divBdr>
                              <w:divsChild>
                                <w:div w:id="19443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005576">
      <w:bodyDiv w:val="1"/>
      <w:marLeft w:val="0"/>
      <w:marRight w:val="0"/>
      <w:marTop w:val="0"/>
      <w:marBottom w:val="0"/>
      <w:divBdr>
        <w:top w:val="none" w:sz="0" w:space="0" w:color="auto"/>
        <w:left w:val="none" w:sz="0" w:space="0" w:color="auto"/>
        <w:bottom w:val="none" w:sz="0" w:space="0" w:color="auto"/>
        <w:right w:val="none" w:sz="0" w:space="0" w:color="auto"/>
      </w:divBdr>
    </w:div>
    <w:div w:id="627399245">
      <w:bodyDiv w:val="1"/>
      <w:marLeft w:val="0"/>
      <w:marRight w:val="0"/>
      <w:marTop w:val="0"/>
      <w:marBottom w:val="0"/>
      <w:divBdr>
        <w:top w:val="none" w:sz="0" w:space="0" w:color="auto"/>
        <w:left w:val="none" w:sz="0" w:space="0" w:color="auto"/>
        <w:bottom w:val="none" w:sz="0" w:space="0" w:color="auto"/>
        <w:right w:val="none" w:sz="0" w:space="0" w:color="auto"/>
      </w:divBdr>
    </w:div>
    <w:div w:id="648361063">
      <w:bodyDiv w:val="1"/>
      <w:marLeft w:val="0"/>
      <w:marRight w:val="0"/>
      <w:marTop w:val="0"/>
      <w:marBottom w:val="0"/>
      <w:divBdr>
        <w:top w:val="none" w:sz="0" w:space="0" w:color="auto"/>
        <w:left w:val="none" w:sz="0" w:space="0" w:color="auto"/>
        <w:bottom w:val="none" w:sz="0" w:space="0" w:color="auto"/>
        <w:right w:val="none" w:sz="0" w:space="0" w:color="auto"/>
      </w:divBdr>
    </w:div>
    <w:div w:id="917441969">
      <w:bodyDiv w:val="1"/>
      <w:marLeft w:val="0"/>
      <w:marRight w:val="0"/>
      <w:marTop w:val="0"/>
      <w:marBottom w:val="0"/>
      <w:divBdr>
        <w:top w:val="none" w:sz="0" w:space="0" w:color="auto"/>
        <w:left w:val="none" w:sz="0" w:space="0" w:color="auto"/>
        <w:bottom w:val="none" w:sz="0" w:space="0" w:color="auto"/>
        <w:right w:val="none" w:sz="0" w:space="0" w:color="auto"/>
      </w:divBdr>
    </w:div>
    <w:div w:id="944579178">
      <w:bodyDiv w:val="1"/>
      <w:marLeft w:val="0"/>
      <w:marRight w:val="0"/>
      <w:marTop w:val="0"/>
      <w:marBottom w:val="0"/>
      <w:divBdr>
        <w:top w:val="none" w:sz="0" w:space="0" w:color="auto"/>
        <w:left w:val="none" w:sz="0" w:space="0" w:color="auto"/>
        <w:bottom w:val="none" w:sz="0" w:space="0" w:color="auto"/>
        <w:right w:val="none" w:sz="0" w:space="0" w:color="auto"/>
      </w:divBdr>
    </w:div>
    <w:div w:id="21389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Marton_Roa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n.wikipedia.org/wiki/Middlesbrough" TargetMode="External"/><Relationship Id="rId17" Type="http://schemas.openxmlformats.org/officeDocument/2006/relationships/hyperlink" Target="https://www.gov.uk/government/news/greg-clark-gives-starter-home-boost-to-first-time-buy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news/greg-clark-gives-starter-home-boost-to-first-time-buy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nningguidance.planningportal.gov.uk/blog/guidance/starter-homes/starter-homes-guidance/"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en.wikipedia.org/w/index.php?title=B1380_road&amp;action=edit&amp;redlink=1" TargetMode="External"/><Relationship Id="rId23" Type="http://schemas.openxmlformats.org/officeDocument/2006/relationships/footer" Target="footer3.xml"/><Relationship Id="rId10" Type="http://schemas.openxmlformats.org/officeDocument/2006/relationships/image" Target="media/image10.jp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en.wikipedia.org/wiki/A172_road_(Englan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858C-76D3-40E0-B73E-5F240FA4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B90DE5B4</Template>
  <TotalTime>0</TotalTime>
  <Pages>9</Pages>
  <Words>2589</Words>
  <Characters>14759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Procurement of Consultant Services Through our Panels</vt:lpstr>
    </vt:vector>
  </TitlesOfParts>
  <Company>English Partnerships</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Consultant Services Through our Panels</dc:title>
  <dc:creator>deborah vogwell</dc:creator>
  <cp:lastModifiedBy>Sangetha Rajasingham</cp:lastModifiedBy>
  <cp:revision>2</cp:revision>
  <cp:lastPrinted>2014-09-22T09:57:00Z</cp:lastPrinted>
  <dcterms:created xsi:type="dcterms:W3CDTF">2016-01-12T11:16:00Z</dcterms:created>
  <dcterms:modified xsi:type="dcterms:W3CDTF">2016-01-12T11:16:00Z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c93f7f90-f9a9-492f-afe1-e94a233b0713</vt:lpwstr>
  </property>
  <property fmtid="{D5CDD505-2E9C-101B-9397-08002B2CF9AE}" pid="3" name="HCAGPMS">
    <vt:lpwstr>OFFICIAL</vt:lpwstr>
  </property>
</Properties>
</file>