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145E9" w14:textId="70F0B50A" w:rsidR="008B33C6" w:rsidRDefault="008B33C6" w:rsidP="00396957">
      <w:pPr>
        <w:pStyle w:val="Footer"/>
        <w:tabs>
          <w:tab w:val="clear" w:pos="4320"/>
          <w:tab w:val="clear" w:pos="8640"/>
        </w:tabs>
        <w:rPr>
          <w:lang w:val="en-US"/>
        </w:rPr>
      </w:pPr>
      <w:bookmarkStart w:id="0" w:name="_GoBack"/>
      <w:bookmarkEnd w:id="0"/>
    </w:p>
    <w:p w14:paraId="7A1145EA" w14:textId="77777777" w:rsidR="008B33C6" w:rsidRDefault="008B33C6" w:rsidP="00C427E8">
      <w:pPr>
        <w:tabs>
          <w:tab w:val="left" w:pos="709"/>
          <w:tab w:val="left" w:pos="1559"/>
          <w:tab w:val="left" w:pos="2551"/>
          <w:tab w:val="left" w:pos="3685"/>
          <w:tab w:val="left" w:pos="4961"/>
        </w:tabs>
        <w:suppressAutoHyphens/>
        <w:rPr>
          <w:spacing w:val="-3"/>
          <w:lang w:val="en-US"/>
        </w:rPr>
      </w:pPr>
    </w:p>
    <w:p w14:paraId="7A1145EB" w14:textId="77777777" w:rsidR="008B33C6" w:rsidRDefault="008B33C6" w:rsidP="00C427E8">
      <w:pPr>
        <w:tabs>
          <w:tab w:val="left" w:pos="709"/>
          <w:tab w:val="left" w:pos="1559"/>
          <w:tab w:val="left" w:pos="2551"/>
          <w:tab w:val="left" w:pos="3685"/>
          <w:tab w:val="left" w:pos="4961"/>
        </w:tabs>
        <w:suppressAutoHyphens/>
        <w:rPr>
          <w:spacing w:val="-3"/>
          <w:lang w:val="en-US"/>
        </w:rPr>
      </w:pPr>
    </w:p>
    <w:p w14:paraId="7A1145EC" w14:textId="77777777" w:rsidR="008B33C6" w:rsidRDefault="008B33C6" w:rsidP="00C427E8">
      <w:pPr>
        <w:tabs>
          <w:tab w:val="left" w:pos="709"/>
          <w:tab w:val="left" w:pos="1559"/>
          <w:tab w:val="left" w:pos="2551"/>
          <w:tab w:val="left" w:pos="3685"/>
          <w:tab w:val="left" w:pos="4961"/>
        </w:tabs>
        <w:suppressAutoHyphens/>
        <w:rPr>
          <w:spacing w:val="-3"/>
          <w:lang w:val="en-US"/>
        </w:rPr>
      </w:pPr>
    </w:p>
    <w:p w14:paraId="7A1145EE" w14:textId="77777777" w:rsidR="008B33C6" w:rsidRDefault="008B33C6" w:rsidP="00C427E8">
      <w:pPr>
        <w:tabs>
          <w:tab w:val="left" w:pos="709"/>
          <w:tab w:val="left" w:pos="1559"/>
          <w:tab w:val="left" w:pos="2551"/>
          <w:tab w:val="left" w:pos="3685"/>
          <w:tab w:val="left" w:pos="4961"/>
        </w:tabs>
        <w:suppressAutoHyphens/>
        <w:rPr>
          <w:spacing w:val="-3"/>
          <w:lang w:val="en-US"/>
        </w:rPr>
      </w:pPr>
    </w:p>
    <w:p w14:paraId="7A1145EF" w14:textId="77777777" w:rsidR="008B33C6" w:rsidRPr="0023133B" w:rsidRDefault="0023133B" w:rsidP="00C427E8">
      <w:pPr>
        <w:tabs>
          <w:tab w:val="left" w:pos="709"/>
          <w:tab w:val="left" w:pos="1559"/>
          <w:tab w:val="left" w:pos="2551"/>
          <w:tab w:val="left" w:pos="3685"/>
          <w:tab w:val="left" w:pos="4961"/>
        </w:tabs>
        <w:suppressAutoHyphens/>
        <w:rPr>
          <w:b/>
          <w:spacing w:val="-3"/>
          <w:lang w:val="en-US"/>
        </w:rPr>
      </w:pPr>
      <w:r w:rsidRPr="0023133B">
        <w:rPr>
          <w:b/>
          <w:spacing w:val="-3"/>
          <w:lang w:val="en-US"/>
        </w:rPr>
        <w:t>TEMPLATE DATA PROCESSING AGREEMENT</w:t>
      </w:r>
    </w:p>
    <w:p w14:paraId="5CD61A7B" w14:textId="4F9C1A23" w:rsidR="00424792" w:rsidRDefault="00424792" w:rsidP="00C427E8">
      <w:pPr>
        <w:tabs>
          <w:tab w:val="left" w:pos="709"/>
          <w:tab w:val="left" w:pos="1559"/>
          <w:tab w:val="left" w:pos="2551"/>
          <w:tab w:val="left" w:pos="3685"/>
          <w:tab w:val="left" w:pos="4961"/>
        </w:tabs>
        <w:suppressAutoHyphens/>
        <w:rPr>
          <w:spacing w:val="-3"/>
          <w:lang w:val="en-US"/>
        </w:rPr>
      </w:pPr>
    </w:p>
    <w:p w14:paraId="7A1145F1" w14:textId="77777777" w:rsidR="0023133B" w:rsidRDefault="0023133B" w:rsidP="00C427E8">
      <w:pPr>
        <w:tabs>
          <w:tab w:val="left" w:pos="709"/>
          <w:tab w:val="left" w:pos="1559"/>
          <w:tab w:val="left" w:pos="2551"/>
          <w:tab w:val="left" w:pos="3685"/>
          <w:tab w:val="left" w:pos="4961"/>
        </w:tabs>
        <w:suppressAutoHyphens/>
        <w:rPr>
          <w:spacing w:val="-3"/>
          <w:lang w:val="en-US"/>
        </w:rPr>
      </w:pPr>
      <w:r>
        <w:rPr>
          <w:spacing w:val="-3"/>
          <w:lang w:val="en-US"/>
        </w:rPr>
        <w:t>This is a template data processing agreement, for use when a supplier is acting as a data processor.  It is designed to sit alongside a separate contract for goods or services (the Supply Agreement), which sets out in detail the goods/services to be delivered by the Supplier.</w:t>
      </w:r>
    </w:p>
    <w:p w14:paraId="7A1145F2" w14:textId="77777777" w:rsidR="0023133B" w:rsidRDefault="0023133B" w:rsidP="00C427E8">
      <w:pPr>
        <w:tabs>
          <w:tab w:val="left" w:pos="709"/>
          <w:tab w:val="left" w:pos="1559"/>
          <w:tab w:val="left" w:pos="2551"/>
          <w:tab w:val="left" w:pos="3685"/>
          <w:tab w:val="left" w:pos="4961"/>
        </w:tabs>
        <w:suppressAutoHyphens/>
        <w:rPr>
          <w:spacing w:val="-3"/>
          <w:lang w:val="en-US"/>
        </w:rPr>
      </w:pPr>
    </w:p>
    <w:p w14:paraId="7A1145F3" w14:textId="77777777" w:rsidR="0023133B" w:rsidRDefault="0023133B" w:rsidP="00C427E8">
      <w:pPr>
        <w:tabs>
          <w:tab w:val="left" w:pos="709"/>
          <w:tab w:val="left" w:pos="1559"/>
          <w:tab w:val="left" w:pos="2551"/>
          <w:tab w:val="left" w:pos="3685"/>
          <w:tab w:val="left" w:pos="4961"/>
        </w:tabs>
        <w:suppressAutoHyphens/>
        <w:rPr>
          <w:spacing w:val="-3"/>
          <w:lang w:val="en-US"/>
        </w:rPr>
      </w:pPr>
      <w:r>
        <w:rPr>
          <w:spacing w:val="-3"/>
          <w:lang w:val="en-US"/>
        </w:rPr>
        <w:t xml:space="preserve">If you do not have a separate Supply </w:t>
      </w:r>
      <w:proofErr w:type="gramStart"/>
      <w:r>
        <w:rPr>
          <w:spacing w:val="-3"/>
          <w:lang w:val="en-US"/>
        </w:rPr>
        <w:t>Agreement</w:t>
      </w:r>
      <w:proofErr w:type="gramEnd"/>
      <w:r>
        <w:rPr>
          <w:spacing w:val="-3"/>
          <w:lang w:val="en-US"/>
        </w:rPr>
        <w:t xml:space="preserve"> then you will need to adapt the template accordingly. </w:t>
      </w:r>
    </w:p>
    <w:p w14:paraId="1AB8D068" w14:textId="460C318F" w:rsidR="00424792" w:rsidRDefault="00424792" w:rsidP="00C427E8">
      <w:pPr>
        <w:tabs>
          <w:tab w:val="left" w:pos="2551"/>
        </w:tabs>
        <w:suppressAutoHyphens/>
        <w:rPr>
          <w:bCs/>
          <w:spacing w:val="-3"/>
          <w:lang w:val="en-US"/>
        </w:rPr>
      </w:pPr>
    </w:p>
    <w:p w14:paraId="7A1145F9" w14:textId="77777777" w:rsidR="0023133B" w:rsidRDefault="00463017" w:rsidP="00463017">
      <w:r>
        <w:t xml:space="preserve">Note that </w:t>
      </w:r>
      <w:r w:rsidRPr="00463017">
        <w:rPr>
          <w:highlight w:val="yellow"/>
        </w:rPr>
        <w:t>yellow highlighting</w:t>
      </w:r>
      <w:r>
        <w:t xml:space="preserve"> denotes areas for further drafting.</w:t>
      </w:r>
      <w:r w:rsidR="0023133B">
        <w:br w:type="page"/>
      </w:r>
    </w:p>
    <w:tbl>
      <w:tblPr>
        <w:tblW w:w="0" w:type="auto"/>
        <w:tblInd w:w="1134" w:type="dxa"/>
        <w:tblBorders>
          <w:left w:val="single" w:sz="4" w:space="0" w:color="auto"/>
        </w:tblBorders>
        <w:tblLayout w:type="fixed"/>
        <w:tblLook w:val="04A0" w:firstRow="1" w:lastRow="0" w:firstColumn="1" w:lastColumn="0" w:noHBand="0" w:noVBand="1"/>
      </w:tblPr>
      <w:tblGrid>
        <w:gridCol w:w="6897"/>
      </w:tblGrid>
      <w:tr w:rsidR="00DE403D" w14:paraId="7A1145FB" w14:textId="77777777" w:rsidTr="67F823FB">
        <w:trPr>
          <w:trHeight w:val="567"/>
        </w:trPr>
        <w:tc>
          <w:tcPr>
            <w:tcW w:w="6897" w:type="dxa"/>
            <w:tcBorders>
              <w:top w:val="nil"/>
              <w:left w:val="single" w:sz="4" w:space="0" w:color="auto"/>
              <w:bottom w:val="nil"/>
              <w:right w:val="nil"/>
            </w:tcBorders>
            <w:vAlign w:val="center"/>
            <w:hideMark/>
          </w:tcPr>
          <w:p w14:paraId="7A1145FA" w14:textId="111F8C94" w:rsidR="00DE403D" w:rsidRDefault="00DE403D" w:rsidP="00BA4428">
            <w:pPr>
              <w:pStyle w:val="CoverDate"/>
            </w:pPr>
          </w:p>
        </w:tc>
      </w:tr>
      <w:tr w:rsidR="00DE403D" w14:paraId="7A1145FD" w14:textId="77777777" w:rsidTr="67F823FB">
        <w:trPr>
          <w:trHeight w:val="567"/>
        </w:trPr>
        <w:tc>
          <w:tcPr>
            <w:tcW w:w="6897" w:type="dxa"/>
            <w:tcBorders>
              <w:top w:val="nil"/>
              <w:left w:val="single" w:sz="4" w:space="0" w:color="auto"/>
              <w:bottom w:val="nil"/>
              <w:right w:val="nil"/>
            </w:tcBorders>
            <w:vAlign w:val="center"/>
            <w:hideMark/>
          </w:tcPr>
          <w:p w14:paraId="7A1145FC" w14:textId="77777777" w:rsidR="00DE403D" w:rsidRDefault="00BE76D9" w:rsidP="00EC419F">
            <w:pPr>
              <w:pStyle w:val="CoverDocumentTitle"/>
              <w:jc w:val="left"/>
            </w:pPr>
            <w:r>
              <w:t xml:space="preserve">DATA </w:t>
            </w:r>
            <w:r w:rsidR="00EC419F">
              <w:t>PROCESSING</w:t>
            </w:r>
            <w:r>
              <w:t xml:space="preserve"> </w:t>
            </w:r>
            <w:r w:rsidR="002B4082">
              <w:t>AGREEMENT</w:t>
            </w:r>
          </w:p>
        </w:tc>
      </w:tr>
      <w:tr w:rsidR="00DE403D" w14:paraId="7A1145FF" w14:textId="77777777" w:rsidTr="67F823FB">
        <w:trPr>
          <w:trHeight w:val="567"/>
        </w:trPr>
        <w:tc>
          <w:tcPr>
            <w:tcW w:w="6897" w:type="dxa"/>
            <w:tcBorders>
              <w:top w:val="nil"/>
              <w:left w:val="single" w:sz="4" w:space="0" w:color="auto"/>
              <w:bottom w:val="nil"/>
              <w:right w:val="nil"/>
            </w:tcBorders>
            <w:vAlign w:val="center"/>
            <w:hideMark/>
          </w:tcPr>
          <w:p w14:paraId="7A1145FE" w14:textId="77777777" w:rsidR="00DE403D" w:rsidRDefault="00D42530" w:rsidP="00C427E8">
            <w:pPr>
              <w:pStyle w:val="CoverDocumentTitle"/>
              <w:jc w:val="left"/>
            </w:pPr>
            <w:r>
              <w:t>b</w:t>
            </w:r>
            <w:r w:rsidR="00DE403D">
              <w:t>etween</w:t>
            </w:r>
          </w:p>
        </w:tc>
      </w:tr>
      <w:tr w:rsidR="00174CDF" w14:paraId="7A114601" w14:textId="77777777" w:rsidTr="67F823FB">
        <w:trPr>
          <w:trHeight w:val="567"/>
        </w:trPr>
        <w:tc>
          <w:tcPr>
            <w:tcW w:w="6897" w:type="dxa"/>
            <w:tcBorders>
              <w:top w:val="nil"/>
              <w:left w:val="single" w:sz="4" w:space="0" w:color="auto"/>
              <w:bottom w:val="nil"/>
              <w:right w:val="nil"/>
            </w:tcBorders>
            <w:vAlign w:val="center"/>
            <w:hideMark/>
          </w:tcPr>
          <w:p w14:paraId="7A114600" w14:textId="2477943F" w:rsidR="00174CDF" w:rsidRDefault="00174CDF" w:rsidP="00174CDF">
            <w:pPr>
              <w:pStyle w:val="CoverPartyName"/>
              <w:jc w:val="left"/>
            </w:pPr>
            <w:r>
              <w:t>(1)</w:t>
            </w:r>
            <w:r>
              <w:tab/>
            </w:r>
            <w:r w:rsidRPr="00616D65">
              <w:rPr>
                <w:highlight w:val="yellow"/>
              </w:rPr>
              <w:t xml:space="preserve">[Insert </w:t>
            </w:r>
            <w:r>
              <w:rPr>
                <w:highlight w:val="yellow"/>
              </w:rPr>
              <w:t xml:space="preserve">the </w:t>
            </w:r>
            <w:r w:rsidRPr="00616D65">
              <w:rPr>
                <w:highlight w:val="yellow"/>
              </w:rPr>
              <w:t>relevant data controller</w:t>
            </w:r>
            <w:r>
              <w:rPr>
                <w:highlight w:val="yellow"/>
              </w:rPr>
              <w:t>(s)</w:t>
            </w:r>
            <w:r w:rsidRPr="00616D65">
              <w:rPr>
                <w:highlight w:val="yellow"/>
              </w:rPr>
              <w:t>, select</w:t>
            </w:r>
            <w:r>
              <w:rPr>
                <w:highlight w:val="yellow"/>
              </w:rPr>
              <w:t>ing</w:t>
            </w:r>
            <w:r w:rsidRPr="00616D65">
              <w:rPr>
                <w:highlight w:val="yellow"/>
              </w:rPr>
              <w:t xml:space="preserve"> from</w:t>
            </w:r>
            <w:r>
              <w:rPr>
                <w:highlight w:val="yellow"/>
              </w:rPr>
              <w:t>:</w:t>
            </w:r>
            <w:r w:rsidRPr="00616D65">
              <w:rPr>
                <w:highlight w:val="yellow"/>
              </w:rPr>
              <w:t xml:space="preserve"> The NHS Commissioning Board (known as NHS England)</w:t>
            </w:r>
            <w:r>
              <w:rPr>
                <w:highlight w:val="yellow"/>
              </w:rPr>
              <w:t xml:space="preserve">, The Trust Development Authority and Monitor (known collectively as NHS Improvement) </w:t>
            </w:r>
          </w:p>
        </w:tc>
      </w:tr>
      <w:tr w:rsidR="00174CDF" w14:paraId="7A114603" w14:textId="77777777" w:rsidTr="67F823FB">
        <w:trPr>
          <w:trHeight w:val="567"/>
        </w:trPr>
        <w:tc>
          <w:tcPr>
            <w:tcW w:w="6897" w:type="dxa"/>
            <w:tcBorders>
              <w:top w:val="nil"/>
              <w:left w:val="single" w:sz="4" w:space="0" w:color="auto"/>
              <w:bottom w:val="nil"/>
              <w:right w:val="nil"/>
            </w:tcBorders>
            <w:vAlign w:val="center"/>
            <w:hideMark/>
          </w:tcPr>
          <w:p w14:paraId="7A114602" w14:textId="1456EA6C" w:rsidR="00174CDF" w:rsidRDefault="00174CDF" w:rsidP="00174CDF">
            <w:pPr>
              <w:pStyle w:val="CoverDocumentTitle"/>
              <w:jc w:val="left"/>
              <w:rPr>
                <w:b/>
              </w:rPr>
            </w:pPr>
            <w:r>
              <w:t>and</w:t>
            </w:r>
          </w:p>
        </w:tc>
      </w:tr>
      <w:tr w:rsidR="00174CDF" w14:paraId="7A114605" w14:textId="77777777" w:rsidTr="67F823FB">
        <w:trPr>
          <w:trHeight w:val="567"/>
        </w:trPr>
        <w:tc>
          <w:tcPr>
            <w:tcW w:w="6897" w:type="dxa"/>
            <w:tcBorders>
              <w:top w:val="nil"/>
              <w:left w:val="single" w:sz="4" w:space="0" w:color="auto"/>
              <w:bottom w:val="nil"/>
              <w:right w:val="nil"/>
            </w:tcBorders>
            <w:vAlign w:val="center"/>
          </w:tcPr>
          <w:p w14:paraId="7A114604" w14:textId="25E53744" w:rsidR="00174CDF" w:rsidRDefault="00174CDF" w:rsidP="00174CDF">
            <w:pPr>
              <w:pStyle w:val="CoverPartyName"/>
              <w:jc w:val="left"/>
            </w:pPr>
            <w:r>
              <w:t>(2)</w:t>
            </w:r>
            <w:r>
              <w:tab/>
            </w:r>
            <w:r>
              <w:rPr>
                <w:highlight w:val="yellow"/>
              </w:rPr>
              <w:t>[Insert supplier</w:t>
            </w:r>
            <w:r w:rsidRPr="00BE76D9">
              <w:rPr>
                <w:highlight w:val="yellow"/>
              </w:rPr>
              <w:t xml:space="preserve"> </w:t>
            </w:r>
            <w:r>
              <w:rPr>
                <w:highlight w:val="yellow"/>
              </w:rPr>
              <w:t>n</w:t>
            </w:r>
            <w:r w:rsidRPr="00BE76D9">
              <w:rPr>
                <w:highlight w:val="yellow"/>
              </w:rPr>
              <w:t>ame]</w:t>
            </w:r>
          </w:p>
        </w:tc>
      </w:tr>
      <w:tr w:rsidR="00DE403D" w14:paraId="7A114607" w14:textId="77777777" w:rsidTr="67F823FB">
        <w:trPr>
          <w:trHeight w:val="794"/>
        </w:trPr>
        <w:tc>
          <w:tcPr>
            <w:tcW w:w="6897" w:type="dxa"/>
            <w:tcBorders>
              <w:top w:val="nil"/>
              <w:left w:val="single" w:sz="4" w:space="0" w:color="auto"/>
              <w:bottom w:val="nil"/>
              <w:right w:val="nil"/>
            </w:tcBorders>
            <w:vAlign w:val="center"/>
          </w:tcPr>
          <w:p w14:paraId="7A114606" w14:textId="77777777" w:rsidR="0003466D" w:rsidRPr="0003466D" w:rsidRDefault="0003466D" w:rsidP="0003466D">
            <w:pPr>
              <w:pStyle w:val="CoverDocumentTitle"/>
              <w:jc w:val="left"/>
            </w:pPr>
          </w:p>
        </w:tc>
      </w:tr>
    </w:tbl>
    <w:p w14:paraId="7A114608" w14:textId="77777777" w:rsidR="008B33C6" w:rsidRDefault="008B33C6" w:rsidP="00C427E8"/>
    <w:p w14:paraId="7A114609" w14:textId="77777777" w:rsidR="008B33C6" w:rsidRDefault="008B33C6" w:rsidP="00C427E8"/>
    <w:p w14:paraId="7A11460A" w14:textId="77777777" w:rsidR="008B33C6" w:rsidRDefault="008B33C6" w:rsidP="00C427E8"/>
    <w:p w14:paraId="7A11460B" w14:textId="77777777" w:rsidR="008B33C6" w:rsidRDefault="008B33C6" w:rsidP="00C427E8"/>
    <w:p w14:paraId="7A11460C" w14:textId="77777777" w:rsidR="008B33C6" w:rsidRDefault="008B33C6" w:rsidP="00C427E8">
      <w:pPr>
        <w:pStyle w:val="NoticeHeader"/>
        <w:jc w:val="both"/>
      </w:pPr>
    </w:p>
    <w:p w14:paraId="7A11460D" w14:textId="77777777" w:rsidR="008B33C6" w:rsidRDefault="008B33C6" w:rsidP="00C427E8">
      <w:pPr>
        <w:pStyle w:val="Notice"/>
        <w:numPr>
          <w:ilvl w:val="0"/>
          <w:numId w:val="0"/>
        </w:numPr>
      </w:pPr>
      <w:bookmarkStart w:id="1" w:name="LegallyBindingObligationText"/>
      <w:r>
        <w:t xml:space="preserve"> </w:t>
      </w:r>
      <w:bookmarkEnd w:id="1"/>
    </w:p>
    <w:p w14:paraId="7A11460E" w14:textId="77777777" w:rsidR="008B33C6" w:rsidRDefault="008B33C6" w:rsidP="00C427E8"/>
    <w:p w14:paraId="7A11460F" w14:textId="77777777" w:rsidR="008B33C6" w:rsidRDefault="008B33C6" w:rsidP="00C427E8">
      <w:pPr>
        <w:pStyle w:val="Contents"/>
        <w:sectPr w:rsidR="008B33C6">
          <w:footerReference w:type="even" r:id="rId11"/>
          <w:footerReference w:type="default" r:id="rId12"/>
          <w:type w:val="continuous"/>
          <w:pgSz w:w="11907" w:h="16840" w:code="9"/>
          <w:pgMar w:top="1361" w:right="1021" w:bottom="1361" w:left="1361" w:header="720" w:footer="720" w:gutter="0"/>
          <w:cols w:space="720"/>
          <w:docGrid w:linePitch="299"/>
        </w:sectPr>
      </w:pPr>
    </w:p>
    <w:tbl>
      <w:tblPr>
        <w:tblW w:w="5000" w:type="pct"/>
        <w:tblLook w:val="01E0" w:firstRow="1" w:lastRow="1" w:firstColumn="1" w:lastColumn="1" w:noHBand="0" w:noVBand="0"/>
      </w:tblPr>
      <w:tblGrid>
        <w:gridCol w:w="3175"/>
        <w:gridCol w:w="3175"/>
        <w:gridCol w:w="3176"/>
      </w:tblGrid>
      <w:tr w:rsidR="009F4F46" w14:paraId="7A114613" w14:textId="77777777" w:rsidTr="007E3310">
        <w:tc>
          <w:tcPr>
            <w:tcW w:w="1666" w:type="pct"/>
            <w:shd w:val="clear" w:color="auto" w:fill="auto"/>
          </w:tcPr>
          <w:p w14:paraId="7A114610" w14:textId="77777777" w:rsidR="009F4F46" w:rsidRDefault="009F4F46" w:rsidP="00C427E8">
            <w:pPr>
              <w:pStyle w:val="Contents"/>
            </w:pPr>
            <w:bookmarkStart w:id="4" w:name="TOC"/>
            <w:bookmarkEnd w:id="4"/>
          </w:p>
        </w:tc>
        <w:tc>
          <w:tcPr>
            <w:tcW w:w="1666" w:type="pct"/>
            <w:shd w:val="clear" w:color="auto" w:fill="auto"/>
          </w:tcPr>
          <w:p w14:paraId="7A114611" w14:textId="77777777" w:rsidR="009F4F46" w:rsidRDefault="009F4F46" w:rsidP="00C427E8">
            <w:pPr>
              <w:pStyle w:val="Contents"/>
            </w:pPr>
            <w:r>
              <w:t>Contents</w:t>
            </w:r>
          </w:p>
        </w:tc>
        <w:tc>
          <w:tcPr>
            <w:tcW w:w="1667" w:type="pct"/>
            <w:shd w:val="clear" w:color="auto" w:fill="auto"/>
          </w:tcPr>
          <w:p w14:paraId="7A114612" w14:textId="77777777" w:rsidR="009F4F46" w:rsidRDefault="009F4F46" w:rsidP="00C427E8">
            <w:pPr>
              <w:pStyle w:val="Contents"/>
            </w:pPr>
          </w:p>
        </w:tc>
      </w:tr>
      <w:tr w:rsidR="009F4F46" w14:paraId="7A114617" w14:textId="77777777" w:rsidTr="007E3310">
        <w:tc>
          <w:tcPr>
            <w:tcW w:w="1666" w:type="pct"/>
            <w:shd w:val="clear" w:color="auto" w:fill="auto"/>
          </w:tcPr>
          <w:p w14:paraId="7A114614" w14:textId="77777777" w:rsidR="009F4F46" w:rsidRDefault="009F4F46" w:rsidP="00C427E8">
            <w:pPr>
              <w:pStyle w:val="Contents"/>
              <w:jc w:val="left"/>
            </w:pPr>
            <w:r>
              <w:t>Clause</w:t>
            </w:r>
          </w:p>
        </w:tc>
        <w:tc>
          <w:tcPr>
            <w:tcW w:w="1666" w:type="pct"/>
            <w:shd w:val="clear" w:color="auto" w:fill="auto"/>
          </w:tcPr>
          <w:p w14:paraId="7A114615" w14:textId="77777777" w:rsidR="009F4F46" w:rsidRDefault="009F4F46" w:rsidP="00C427E8">
            <w:pPr>
              <w:pStyle w:val="Contents"/>
            </w:pPr>
          </w:p>
        </w:tc>
        <w:tc>
          <w:tcPr>
            <w:tcW w:w="1667" w:type="pct"/>
            <w:shd w:val="clear" w:color="auto" w:fill="auto"/>
          </w:tcPr>
          <w:p w14:paraId="7A114616" w14:textId="77777777" w:rsidR="009F4F46" w:rsidRDefault="009F4F46" w:rsidP="00C427E8">
            <w:pPr>
              <w:pStyle w:val="Contents"/>
              <w:jc w:val="right"/>
            </w:pPr>
            <w:r>
              <w:t>Page</w:t>
            </w:r>
          </w:p>
        </w:tc>
      </w:tr>
    </w:tbl>
    <w:p w14:paraId="4301E112" w14:textId="46044A84" w:rsidR="00EB433F" w:rsidRDefault="00B819B2">
      <w:pPr>
        <w:pStyle w:val="TOC1"/>
        <w:rPr>
          <w:rFonts w:asciiTheme="minorHAnsi" w:eastAsiaTheme="minorEastAsia" w:hAnsiTheme="minorHAnsi" w:cstheme="minorBidi"/>
          <w:noProof/>
          <w:szCs w:val="22"/>
          <w:lang w:eastAsia="en-GB"/>
        </w:rPr>
      </w:pPr>
      <w:r>
        <w:fldChar w:fldCharType="begin"/>
      </w:r>
      <w:r>
        <w:instrText xml:space="preserve"> TOC \t "HD6 Heading 1,1,Sch Header 1,1,Sch Header 2,2" </w:instrText>
      </w:r>
      <w:r>
        <w:fldChar w:fldCharType="separate"/>
      </w:r>
      <w:r w:rsidR="00EB433F" w:rsidRPr="004C68B0">
        <w:rPr>
          <w:noProof/>
        </w:rPr>
        <w:t>1</w:t>
      </w:r>
      <w:r w:rsidR="00EB433F">
        <w:rPr>
          <w:rFonts w:asciiTheme="minorHAnsi" w:eastAsiaTheme="minorEastAsia" w:hAnsiTheme="minorHAnsi" w:cstheme="minorBidi"/>
          <w:noProof/>
          <w:szCs w:val="22"/>
          <w:lang w:eastAsia="en-GB"/>
        </w:rPr>
        <w:tab/>
      </w:r>
      <w:r w:rsidR="00EB433F">
        <w:rPr>
          <w:noProof/>
        </w:rPr>
        <w:t xml:space="preserve">DEFINITIONS </w:t>
      </w:r>
      <w:r w:rsidR="00EB433F" w:rsidRPr="004C68B0">
        <w:rPr>
          <w:noProof/>
        </w:rPr>
        <w:t>AND INTERPRETATION</w:t>
      </w:r>
      <w:r w:rsidR="00EB433F">
        <w:rPr>
          <w:noProof/>
        </w:rPr>
        <w:tab/>
      </w:r>
      <w:r w:rsidR="00EB433F">
        <w:rPr>
          <w:noProof/>
        </w:rPr>
        <w:fldChar w:fldCharType="begin"/>
      </w:r>
      <w:r w:rsidR="00EB433F">
        <w:rPr>
          <w:noProof/>
        </w:rPr>
        <w:instrText xml:space="preserve"> PAGEREF _Toc59168906 \h </w:instrText>
      </w:r>
      <w:r w:rsidR="00EB433F">
        <w:rPr>
          <w:noProof/>
        </w:rPr>
      </w:r>
      <w:r w:rsidR="00EB433F">
        <w:rPr>
          <w:noProof/>
        </w:rPr>
        <w:fldChar w:fldCharType="separate"/>
      </w:r>
      <w:r w:rsidR="00EB433F">
        <w:rPr>
          <w:noProof/>
        </w:rPr>
        <w:t>1</w:t>
      </w:r>
      <w:r w:rsidR="00EB433F">
        <w:rPr>
          <w:noProof/>
        </w:rPr>
        <w:fldChar w:fldCharType="end"/>
      </w:r>
    </w:p>
    <w:p w14:paraId="3A243B5E" w14:textId="03CCA2CB" w:rsidR="00EB433F" w:rsidRDefault="00EB433F">
      <w:pPr>
        <w:pStyle w:val="TOC1"/>
        <w:rPr>
          <w:rFonts w:asciiTheme="minorHAnsi" w:eastAsiaTheme="minorEastAsia" w:hAnsiTheme="minorHAnsi" w:cstheme="minorBidi"/>
          <w:noProof/>
          <w:szCs w:val="22"/>
          <w:lang w:eastAsia="en-GB"/>
        </w:rPr>
      </w:pPr>
      <w:r w:rsidRPr="004C68B0">
        <w:rPr>
          <w:noProof/>
        </w:rPr>
        <w:t>2</w:t>
      </w:r>
      <w:r>
        <w:rPr>
          <w:rFonts w:asciiTheme="minorHAnsi" w:eastAsiaTheme="minorEastAsia" w:hAnsiTheme="minorHAnsi" w:cstheme="minorBidi"/>
          <w:noProof/>
          <w:szCs w:val="22"/>
          <w:lang w:eastAsia="en-GB"/>
        </w:rPr>
        <w:tab/>
      </w:r>
      <w:r w:rsidRPr="004C68B0">
        <w:rPr>
          <w:noProof/>
        </w:rPr>
        <w:t>SCOPE OF THIS AGREEMENT</w:t>
      </w:r>
      <w:r>
        <w:rPr>
          <w:noProof/>
        </w:rPr>
        <w:tab/>
      </w:r>
      <w:r>
        <w:rPr>
          <w:noProof/>
        </w:rPr>
        <w:fldChar w:fldCharType="begin"/>
      </w:r>
      <w:r>
        <w:rPr>
          <w:noProof/>
        </w:rPr>
        <w:instrText xml:space="preserve"> PAGEREF _Toc59168907 \h </w:instrText>
      </w:r>
      <w:r>
        <w:rPr>
          <w:noProof/>
        </w:rPr>
      </w:r>
      <w:r>
        <w:rPr>
          <w:noProof/>
        </w:rPr>
        <w:fldChar w:fldCharType="separate"/>
      </w:r>
      <w:r>
        <w:rPr>
          <w:noProof/>
        </w:rPr>
        <w:t>5</w:t>
      </w:r>
      <w:r>
        <w:rPr>
          <w:noProof/>
        </w:rPr>
        <w:fldChar w:fldCharType="end"/>
      </w:r>
    </w:p>
    <w:p w14:paraId="1B065819" w14:textId="29BFA93D" w:rsidR="00EB433F" w:rsidRDefault="00EB433F">
      <w:pPr>
        <w:pStyle w:val="TOC1"/>
        <w:rPr>
          <w:rFonts w:asciiTheme="minorHAnsi" w:eastAsiaTheme="minorEastAsia" w:hAnsiTheme="minorHAnsi" w:cstheme="minorBidi"/>
          <w:noProof/>
          <w:szCs w:val="22"/>
          <w:lang w:eastAsia="en-GB"/>
        </w:rPr>
      </w:pPr>
      <w:r w:rsidRPr="004C68B0">
        <w:rPr>
          <w:noProof/>
        </w:rPr>
        <w:t>3</w:t>
      </w:r>
      <w:r>
        <w:rPr>
          <w:rFonts w:asciiTheme="minorHAnsi" w:eastAsiaTheme="minorEastAsia" w:hAnsiTheme="minorHAnsi" w:cstheme="minorBidi"/>
          <w:noProof/>
          <w:szCs w:val="22"/>
          <w:lang w:eastAsia="en-GB"/>
        </w:rPr>
        <w:tab/>
      </w:r>
      <w:r w:rsidRPr="004C68B0">
        <w:rPr>
          <w:noProof/>
        </w:rPr>
        <w:t>PROCESSING OF PERSONAL DATA</w:t>
      </w:r>
      <w:r>
        <w:rPr>
          <w:noProof/>
        </w:rPr>
        <w:tab/>
      </w:r>
      <w:r>
        <w:rPr>
          <w:noProof/>
        </w:rPr>
        <w:fldChar w:fldCharType="begin"/>
      </w:r>
      <w:r>
        <w:rPr>
          <w:noProof/>
        </w:rPr>
        <w:instrText xml:space="preserve"> PAGEREF _Toc59168908 \h </w:instrText>
      </w:r>
      <w:r>
        <w:rPr>
          <w:noProof/>
        </w:rPr>
      </w:r>
      <w:r>
        <w:rPr>
          <w:noProof/>
        </w:rPr>
        <w:fldChar w:fldCharType="separate"/>
      </w:r>
      <w:r>
        <w:rPr>
          <w:noProof/>
        </w:rPr>
        <w:t>5</w:t>
      </w:r>
      <w:r>
        <w:rPr>
          <w:noProof/>
        </w:rPr>
        <w:fldChar w:fldCharType="end"/>
      </w:r>
    </w:p>
    <w:p w14:paraId="5D6E6D7A" w14:textId="5860EADC" w:rsidR="00EB433F" w:rsidRDefault="00EB433F">
      <w:pPr>
        <w:pStyle w:val="TOC1"/>
        <w:rPr>
          <w:rFonts w:asciiTheme="minorHAnsi" w:eastAsiaTheme="minorEastAsia" w:hAnsiTheme="minorHAnsi" w:cstheme="minorBidi"/>
          <w:noProof/>
          <w:szCs w:val="22"/>
          <w:lang w:eastAsia="en-GB"/>
        </w:rPr>
      </w:pPr>
      <w:r w:rsidRPr="004C68B0">
        <w:rPr>
          <w:noProof/>
        </w:rPr>
        <w:t>4</w:t>
      </w:r>
      <w:r>
        <w:rPr>
          <w:rFonts w:asciiTheme="minorHAnsi" w:eastAsiaTheme="minorEastAsia" w:hAnsiTheme="minorHAnsi" w:cstheme="minorBidi"/>
          <w:noProof/>
          <w:szCs w:val="22"/>
          <w:lang w:eastAsia="en-GB"/>
        </w:rPr>
        <w:tab/>
      </w:r>
      <w:r w:rsidRPr="004C68B0">
        <w:rPr>
          <w:noProof/>
        </w:rPr>
        <w:t>INTERNATIONAL PERSONAL DATA TRANSFERS</w:t>
      </w:r>
      <w:r>
        <w:rPr>
          <w:noProof/>
        </w:rPr>
        <w:tab/>
      </w:r>
      <w:r>
        <w:rPr>
          <w:noProof/>
        </w:rPr>
        <w:fldChar w:fldCharType="begin"/>
      </w:r>
      <w:r>
        <w:rPr>
          <w:noProof/>
        </w:rPr>
        <w:instrText xml:space="preserve"> PAGEREF _Toc59168909 \h </w:instrText>
      </w:r>
      <w:r>
        <w:rPr>
          <w:noProof/>
        </w:rPr>
      </w:r>
      <w:r>
        <w:rPr>
          <w:noProof/>
        </w:rPr>
        <w:fldChar w:fldCharType="separate"/>
      </w:r>
      <w:r>
        <w:rPr>
          <w:noProof/>
        </w:rPr>
        <w:t>12</w:t>
      </w:r>
      <w:r>
        <w:rPr>
          <w:noProof/>
        </w:rPr>
        <w:fldChar w:fldCharType="end"/>
      </w:r>
    </w:p>
    <w:p w14:paraId="706ADC93" w14:textId="5573F9F1" w:rsidR="00EB433F" w:rsidRDefault="00EB433F">
      <w:pPr>
        <w:pStyle w:val="TOC1"/>
        <w:rPr>
          <w:rFonts w:asciiTheme="minorHAnsi" w:eastAsiaTheme="minorEastAsia" w:hAnsiTheme="minorHAnsi" w:cstheme="minorBidi"/>
          <w:noProof/>
          <w:szCs w:val="22"/>
          <w:lang w:eastAsia="en-GB"/>
        </w:rPr>
      </w:pPr>
      <w:r w:rsidRPr="004C68B0">
        <w:rPr>
          <w:noProof/>
        </w:rPr>
        <w:t>5</w:t>
      </w:r>
      <w:r>
        <w:rPr>
          <w:rFonts w:asciiTheme="minorHAnsi" w:eastAsiaTheme="minorEastAsia" w:hAnsiTheme="minorHAnsi" w:cstheme="minorBidi"/>
          <w:noProof/>
          <w:szCs w:val="22"/>
          <w:lang w:eastAsia="en-GB"/>
        </w:rPr>
        <w:tab/>
      </w:r>
      <w:r w:rsidRPr="004C68B0">
        <w:rPr>
          <w:noProof/>
        </w:rPr>
        <w:t>TERM AND TERMINATION</w:t>
      </w:r>
      <w:r>
        <w:rPr>
          <w:noProof/>
        </w:rPr>
        <w:tab/>
      </w:r>
      <w:r>
        <w:rPr>
          <w:noProof/>
        </w:rPr>
        <w:fldChar w:fldCharType="begin"/>
      </w:r>
      <w:r>
        <w:rPr>
          <w:noProof/>
        </w:rPr>
        <w:instrText xml:space="preserve"> PAGEREF _Toc59168910 \h </w:instrText>
      </w:r>
      <w:r>
        <w:rPr>
          <w:noProof/>
        </w:rPr>
      </w:r>
      <w:r>
        <w:rPr>
          <w:noProof/>
        </w:rPr>
        <w:fldChar w:fldCharType="separate"/>
      </w:r>
      <w:r>
        <w:rPr>
          <w:noProof/>
        </w:rPr>
        <w:t>14</w:t>
      </w:r>
      <w:r>
        <w:rPr>
          <w:noProof/>
        </w:rPr>
        <w:fldChar w:fldCharType="end"/>
      </w:r>
    </w:p>
    <w:p w14:paraId="4E9CEBE3" w14:textId="10FDC81F" w:rsidR="00EB433F" w:rsidRDefault="00EB433F">
      <w:pPr>
        <w:pStyle w:val="TOC1"/>
        <w:rPr>
          <w:rFonts w:asciiTheme="minorHAnsi" w:eastAsiaTheme="minorEastAsia" w:hAnsiTheme="minorHAnsi" w:cstheme="minorBidi"/>
          <w:noProof/>
          <w:szCs w:val="22"/>
          <w:lang w:eastAsia="en-GB"/>
        </w:rPr>
      </w:pPr>
      <w:r w:rsidRPr="004C68B0">
        <w:rPr>
          <w:noProof/>
        </w:rPr>
        <w:t>6</w:t>
      </w:r>
      <w:r>
        <w:rPr>
          <w:rFonts w:asciiTheme="minorHAnsi" w:eastAsiaTheme="minorEastAsia" w:hAnsiTheme="minorHAnsi" w:cstheme="minorBidi"/>
          <w:noProof/>
          <w:szCs w:val="22"/>
          <w:lang w:eastAsia="en-GB"/>
        </w:rPr>
        <w:tab/>
      </w:r>
      <w:r w:rsidRPr="004C68B0">
        <w:rPr>
          <w:noProof/>
        </w:rPr>
        <w:t>REMEDIES AND NO WAIVER</w:t>
      </w:r>
      <w:r>
        <w:rPr>
          <w:noProof/>
        </w:rPr>
        <w:tab/>
      </w:r>
      <w:r>
        <w:rPr>
          <w:noProof/>
        </w:rPr>
        <w:fldChar w:fldCharType="begin"/>
      </w:r>
      <w:r>
        <w:rPr>
          <w:noProof/>
        </w:rPr>
        <w:instrText xml:space="preserve"> PAGEREF _Toc59168911 \h </w:instrText>
      </w:r>
      <w:r>
        <w:rPr>
          <w:noProof/>
        </w:rPr>
      </w:r>
      <w:r>
        <w:rPr>
          <w:noProof/>
        </w:rPr>
        <w:fldChar w:fldCharType="separate"/>
      </w:r>
      <w:r>
        <w:rPr>
          <w:noProof/>
        </w:rPr>
        <w:t>14</w:t>
      </w:r>
      <w:r>
        <w:rPr>
          <w:noProof/>
        </w:rPr>
        <w:fldChar w:fldCharType="end"/>
      </w:r>
    </w:p>
    <w:p w14:paraId="7512404C" w14:textId="5B387CE6" w:rsidR="00EB433F" w:rsidRDefault="00EB433F">
      <w:pPr>
        <w:pStyle w:val="TOC1"/>
        <w:rPr>
          <w:rFonts w:asciiTheme="minorHAnsi" w:eastAsiaTheme="minorEastAsia" w:hAnsiTheme="minorHAnsi" w:cstheme="minorBidi"/>
          <w:noProof/>
          <w:szCs w:val="22"/>
          <w:lang w:eastAsia="en-GB"/>
        </w:rPr>
      </w:pPr>
      <w:r w:rsidRPr="004C68B0">
        <w:rPr>
          <w:noProof/>
        </w:rPr>
        <w:t>7</w:t>
      </w:r>
      <w:r>
        <w:rPr>
          <w:rFonts w:asciiTheme="minorHAnsi" w:eastAsiaTheme="minorEastAsia" w:hAnsiTheme="minorHAnsi" w:cstheme="minorBidi"/>
          <w:noProof/>
          <w:szCs w:val="22"/>
          <w:lang w:eastAsia="en-GB"/>
        </w:rPr>
        <w:tab/>
      </w:r>
      <w:r w:rsidRPr="004C68B0">
        <w:rPr>
          <w:noProof/>
        </w:rPr>
        <w:t>NOTICES</w:t>
      </w:r>
      <w:r>
        <w:rPr>
          <w:noProof/>
        </w:rPr>
        <w:tab/>
      </w:r>
      <w:r>
        <w:rPr>
          <w:noProof/>
        </w:rPr>
        <w:fldChar w:fldCharType="begin"/>
      </w:r>
      <w:r>
        <w:rPr>
          <w:noProof/>
        </w:rPr>
        <w:instrText xml:space="preserve"> PAGEREF _Toc59168912 \h </w:instrText>
      </w:r>
      <w:r>
        <w:rPr>
          <w:noProof/>
        </w:rPr>
      </w:r>
      <w:r>
        <w:rPr>
          <w:noProof/>
        </w:rPr>
        <w:fldChar w:fldCharType="separate"/>
      </w:r>
      <w:r>
        <w:rPr>
          <w:noProof/>
        </w:rPr>
        <w:t>15</w:t>
      </w:r>
      <w:r>
        <w:rPr>
          <w:noProof/>
        </w:rPr>
        <w:fldChar w:fldCharType="end"/>
      </w:r>
    </w:p>
    <w:p w14:paraId="5839A5D5" w14:textId="282AC397" w:rsidR="00EB433F" w:rsidRDefault="00EB433F">
      <w:pPr>
        <w:pStyle w:val="TOC1"/>
        <w:rPr>
          <w:rFonts w:asciiTheme="minorHAnsi" w:eastAsiaTheme="minorEastAsia" w:hAnsiTheme="minorHAnsi" w:cstheme="minorBidi"/>
          <w:noProof/>
          <w:szCs w:val="22"/>
          <w:lang w:eastAsia="en-GB"/>
        </w:rPr>
      </w:pPr>
      <w:r w:rsidRPr="004C68B0">
        <w:rPr>
          <w:noProof/>
        </w:rPr>
        <w:t>8</w:t>
      </w:r>
      <w:r>
        <w:rPr>
          <w:rFonts w:asciiTheme="minorHAnsi" w:eastAsiaTheme="minorEastAsia" w:hAnsiTheme="minorHAnsi" w:cstheme="minorBidi"/>
          <w:noProof/>
          <w:szCs w:val="22"/>
          <w:lang w:eastAsia="en-GB"/>
        </w:rPr>
        <w:tab/>
      </w:r>
      <w:r w:rsidRPr="004C68B0">
        <w:rPr>
          <w:noProof/>
        </w:rPr>
        <w:t>GENERAL</w:t>
      </w:r>
      <w:r>
        <w:rPr>
          <w:noProof/>
        </w:rPr>
        <w:tab/>
      </w:r>
      <w:r>
        <w:rPr>
          <w:noProof/>
        </w:rPr>
        <w:fldChar w:fldCharType="begin"/>
      </w:r>
      <w:r>
        <w:rPr>
          <w:noProof/>
        </w:rPr>
        <w:instrText xml:space="preserve"> PAGEREF _Toc59168913 \h </w:instrText>
      </w:r>
      <w:r>
        <w:rPr>
          <w:noProof/>
        </w:rPr>
      </w:r>
      <w:r>
        <w:rPr>
          <w:noProof/>
        </w:rPr>
        <w:fldChar w:fldCharType="separate"/>
      </w:r>
      <w:r>
        <w:rPr>
          <w:noProof/>
        </w:rPr>
        <w:t>15</w:t>
      </w:r>
      <w:r>
        <w:rPr>
          <w:noProof/>
        </w:rPr>
        <w:fldChar w:fldCharType="end"/>
      </w:r>
    </w:p>
    <w:p w14:paraId="369BD0E5" w14:textId="0CC3059B" w:rsidR="00EB433F" w:rsidRDefault="00EB433F">
      <w:pPr>
        <w:pStyle w:val="TOC1"/>
        <w:rPr>
          <w:rFonts w:asciiTheme="minorHAnsi" w:eastAsiaTheme="minorEastAsia" w:hAnsiTheme="minorHAnsi" w:cstheme="minorBidi"/>
          <w:noProof/>
          <w:szCs w:val="22"/>
          <w:lang w:eastAsia="en-GB"/>
        </w:rPr>
      </w:pPr>
      <w:r w:rsidRPr="004C68B0">
        <w:rPr>
          <w:noProof/>
        </w:rPr>
        <w:t>9</w:t>
      </w:r>
      <w:r>
        <w:rPr>
          <w:rFonts w:asciiTheme="minorHAnsi" w:eastAsiaTheme="minorEastAsia" w:hAnsiTheme="minorHAnsi" w:cstheme="minorBidi"/>
          <w:noProof/>
          <w:szCs w:val="22"/>
          <w:lang w:eastAsia="en-GB"/>
        </w:rPr>
        <w:tab/>
      </w:r>
      <w:r w:rsidRPr="004C68B0">
        <w:rPr>
          <w:noProof/>
        </w:rPr>
        <w:t>GOVERNING LAW AND JURISDICTION</w:t>
      </w:r>
      <w:r>
        <w:rPr>
          <w:noProof/>
        </w:rPr>
        <w:tab/>
      </w:r>
      <w:r>
        <w:rPr>
          <w:noProof/>
        </w:rPr>
        <w:fldChar w:fldCharType="begin"/>
      </w:r>
      <w:r>
        <w:rPr>
          <w:noProof/>
        </w:rPr>
        <w:instrText xml:space="preserve"> PAGEREF _Toc59168914 \h </w:instrText>
      </w:r>
      <w:r>
        <w:rPr>
          <w:noProof/>
        </w:rPr>
      </w:r>
      <w:r>
        <w:rPr>
          <w:noProof/>
        </w:rPr>
        <w:fldChar w:fldCharType="separate"/>
      </w:r>
      <w:r>
        <w:rPr>
          <w:noProof/>
        </w:rPr>
        <w:t>16</w:t>
      </w:r>
      <w:r>
        <w:rPr>
          <w:noProof/>
        </w:rPr>
        <w:fldChar w:fldCharType="end"/>
      </w:r>
    </w:p>
    <w:p w14:paraId="12A9A5FB" w14:textId="107C5294" w:rsidR="00EB433F" w:rsidRDefault="00EB433F">
      <w:pPr>
        <w:pStyle w:val="TOC1"/>
        <w:rPr>
          <w:rFonts w:asciiTheme="minorHAnsi" w:eastAsiaTheme="minorEastAsia" w:hAnsiTheme="minorHAnsi" w:cstheme="minorBidi"/>
          <w:noProof/>
          <w:szCs w:val="22"/>
          <w:lang w:eastAsia="en-GB"/>
        </w:rPr>
      </w:pPr>
      <w:r w:rsidRPr="004C68B0">
        <w:rPr>
          <w:noProof/>
        </w:rPr>
        <w:t>10</w:t>
      </w:r>
      <w:r>
        <w:rPr>
          <w:rFonts w:asciiTheme="minorHAnsi" w:eastAsiaTheme="minorEastAsia" w:hAnsiTheme="minorHAnsi" w:cstheme="minorBidi"/>
          <w:noProof/>
          <w:szCs w:val="22"/>
          <w:lang w:eastAsia="en-GB"/>
        </w:rPr>
        <w:tab/>
      </w:r>
      <w:r w:rsidRPr="004C68B0">
        <w:rPr>
          <w:noProof/>
        </w:rPr>
        <w:t>REVIEWERS</w:t>
      </w:r>
      <w:r>
        <w:rPr>
          <w:noProof/>
        </w:rPr>
        <w:tab/>
      </w:r>
      <w:r>
        <w:rPr>
          <w:noProof/>
        </w:rPr>
        <w:fldChar w:fldCharType="begin"/>
      </w:r>
      <w:r>
        <w:rPr>
          <w:noProof/>
        </w:rPr>
        <w:instrText xml:space="preserve"> PAGEREF _Toc59168915 \h </w:instrText>
      </w:r>
      <w:r>
        <w:rPr>
          <w:noProof/>
        </w:rPr>
      </w:r>
      <w:r>
        <w:rPr>
          <w:noProof/>
        </w:rPr>
        <w:fldChar w:fldCharType="separate"/>
      </w:r>
      <w:r>
        <w:rPr>
          <w:noProof/>
        </w:rPr>
        <w:t>17</w:t>
      </w:r>
      <w:r>
        <w:rPr>
          <w:noProof/>
        </w:rPr>
        <w:fldChar w:fldCharType="end"/>
      </w:r>
    </w:p>
    <w:p w14:paraId="115137EC" w14:textId="770901E2" w:rsidR="00EB433F" w:rsidRDefault="00EB433F">
      <w:pPr>
        <w:pStyle w:val="TOC1"/>
        <w:rPr>
          <w:rFonts w:asciiTheme="minorHAnsi" w:eastAsiaTheme="minorEastAsia" w:hAnsiTheme="minorHAnsi" w:cstheme="minorBidi"/>
          <w:noProof/>
          <w:szCs w:val="22"/>
          <w:lang w:eastAsia="en-GB"/>
        </w:rPr>
      </w:pPr>
      <w:r w:rsidRPr="004C68B0">
        <w:rPr>
          <w:noProof/>
        </w:rPr>
        <w:t>11</w:t>
      </w:r>
      <w:r>
        <w:rPr>
          <w:rFonts w:asciiTheme="minorHAnsi" w:eastAsiaTheme="minorEastAsia" w:hAnsiTheme="minorHAnsi" w:cstheme="minorBidi"/>
          <w:noProof/>
          <w:szCs w:val="22"/>
          <w:lang w:eastAsia="en-GB"/>
        </w:rPr>
        <w:tab/>
      </w:r>
      <w:r w:rsidRPr="004C68B0">
        <w:rPr>
          <w:noProof/>
        </w:rPr>
        <w:t>SIGNATORIES</w:t>
      </w:r>
      <w:r>
        <w:rPr>
          <w:noProof/>
        </w:rPr>
        <w:tab/>
      </w:r>
      <w:r>
        <w:rPr>
          <w:noProof/>
        </w:rPr>
        <w:fldChar w:fldCharType="begin"/>
      </w:r>
      <w:r>
        <w:rPr>
          <w:noProof/>
        </w:rPr>
        <w:instrText xml:space="preserve"> PAGEREF _Toc59168916 \h </w:instrText>
      </w:r>
      <w:r>
        <w:rPr>
          <w:noProof/>
        </w:rPr>
      </w:r>
      <w:r>
        <w:rPr>
          <w:noProof/>
        </w:rPr>
        <w:fldChar w:fldCharType="separate"/>
      </w:r>
      <w:r>
        <w:rPr>
          <w:noProof/>
        </w:rPr>
        <w:t>18</w:t>
      </w:r>
      <w:r>
        <w:rPr>
          <w:noProof/>
        </w:rPr>
        <w:fldChar w:fldCharType="end"/>
      </w:r>
    </w:p>
    <w:p w14:paraId="73DB12E0" w14:textId="6958D690" w:rsidR="00EB433F" w:rsidRDefault="00EB433F">
      <w:pPr>
        <w:pStyle w:val="TOC1"/>
        <w:rPr>
          <w:rFonts w:asciiTheme="minorHAnsi" w:eastAsiaTheme="minorEastAsia" w:hAnsiTheme="minorHAnsi" w:cstheme="minorBidi"/>
          <w:noProof/>
          <w:szCs w:val="22"/>
          <w:lang w:eastAsia="en-GB"/>
        </w:rPr>
      </w:pPr>
      <w:r w:rsidRPr="004C68B0">
        <w:rPr>
          <w:noProof/>
        </w:rPr>
        <w:t>12</w:t>
      </w:r>
      <w:r>
        <w:rPr>
          <w:rFonts w:asciiTheme="minorHAnsi" w:eastAsiaTheme="minorEastAsia" w:hAnsiTheme="minorHAnsi" w:cstheme="minorBidi"/>
          <w:noProof/>
          <w:szCs w:val="22"/>
          <w:lang w:eastAsia="en-GB"/>
        </w:rPr>
        <w:tab/>
      </w:r>
      <w:r w:rsidRPr="004C68B0">
        <w:rPr>
          <w:noProof/>
        </w:rPr>
        <w:t>APPENDIX 1 – DATA PROCESSING SERVICES</w:t>
      </w:r>
      <w:r>
        <w:rPr>
          <w:noProof/>
        </w:rPr>
        <w:tab/>
      </w:r>
      <w:r>
        <w:rPr>
          <w:noProof/>
        </w:rPr>
        <w:fldChar w:fldCharType="begin"/>
      </w:r>
      <w:r>
        <w:rPr>
          <w:noProof/>
        </w:rPr>
        <w:instrText xml:space="preserve"> PAGEREF _Toc59168917 \h </w:instrText>
      </w:r>
      <w:r>
        <w:rPr>
          <w:noProof/>
        </w:rPr>
      </w:r>
      <w:r>
        <w:rPr>
          <w:noProof/>
        </w:rPr>
        <w:fldChar w:fldCharType="separate"/>
      </w:r>
      <w:r>
        <w:rPr>
          <w:noProof/>
        </w:rPr>
        <w:t>19</w:t>
      </w:r>
      <w:r>
        <w:rPr>
          <w:noProof/>
        </w:rPr>
        <w:fldChar w:fldCharType="end"/>
      </w:r>
    </w:p>
    <w:p w14:paraId="367019C8" w14:textId="75BC5F73" w:rsidR="00EB433F" w:rsidRDefault="00EB433F">
      <w:pPr>
        <w:pStyle w:val="TOC1"/>
        <w:rPr>
          <w:rFonts w:asciiTheme="minorHAnsi" w:eastAsiaTheme="minorEastAsia" w:hAnsiTheme="minorHAnsi" w:cstheme="minorBidi"/>
          <w:noProof/>
          <w:szCs w:val="22"/>
          <w:lang w:eastAsia="en-GB"/>
        </w:rPr>
      </w:pPr>
      <w:r w:rsidRPr="004C68B0">
        <w:rPr>
          <w:noProof/>
        </w:rPr>
        <w:t>13</w:t>
      </w:r>
      <w:r>
        <w:rPr>
          <w:rFonts w:asciiTheme="minorHAnsi" w:eastAsiaTheme="minorEastAsia" w:hAnsiTheme="minorHAnsi" w:cstheme="minorBidi"/>
          <w:noProof/>
          <w:szCs w:val="22"/>
          <w:lang w:eastAsia="en-GB"/>
        </w:rPr>
        <w:tab/>
      </w:r>
      <w:r w:rsidRPr="004C68B0">
        <w:rPr>
          <w:noProof/>
        </w:rPr>
        <w:t>APPENDIX 2 – ADDITIONAL INFORMATION TO SUPPORT INTERNATIONAL PERSONAL DATA TRANSFERS</w:t>
      </w:r>
      <w:r>
        <w:rPr>
          <w:noProof/>
        </w:rPr>
        <w:tab/>
      </w:r>
      <w:r>
        <w:rPr>
          <w:noProof/>
        </w:rPr>
        <w:fldChar w:fldCharType="begin"/>
      </w:r>
      <w:r>
        <w:rPr>
          <w:noProof/>
        </w:rPr>
        <w:instrText xml:space="preserve"> PAGEREF _Toc59168918 \h </w:instrText>
      </w:r>
      <w:r>
        <w:rPr>
          <w:noProof/>
        </w:rPr>
      </w:r>
      <w:r>
        <w:rPr>
          <w:noProof/>
        </w:rPr>
        <w:fldChar w:fldCharType="separate"/>
      </w:r>
      <w:r>
        <w:rPr>
          <w:noProof/>
        </w:rPr>
        <w:t>21</w:t>
      </w:r>
      <w:r>
        <w:rPr>
          <w:noProof/>
        </w:rPr>
        <w:fldChar w:fldCharType="end"/>
      </w:r>
    </w:p>
    <w:p w14:paraId="7A114620" w14:textId="5E858310" w:rsidR="000D6BED" w:rsidRDefault="00B819B2" w:rsidP="00C427E8">
      <w:r>
        <w:fldChar w:fldCharType="end"/>
      </w:r>
    </w:p>
    <w:p w14:paraId="7A114621" w14:textId="77777777" w:rsidR="002B4082" w:rsidRDefault="002B4082" w:rsidP="00C427E8"/>
    <w:p w14:paraId="7A114622" w14:textId="77777777" w:rsidR="000D6BED" w:rsidRDefault="000D6BED" w:rsidP="00C427E8">
      <w:pPr>
        <w:sectPr w:rsidR="000D6BED">
          <w:headerReference w:type="default" r:id="rId13"/>
          <w:footerReference w:type="default" r:id="rId14"/>
          <w:pgSz w:w="11907" w:h="16840" w:code="9"/>
          <w:pgMar w:top="1361" w:right="1020" w:bottom="1361" w:left="1361" w:header="720" w:footer="720" w:gutter="0"/>
          <w:pgNumType w:start="1"/>
          <w:cols w:space="720"/>
          <w:docGrid w:linePitch="299"/>
        </w:sectPr>
      </w:pPr>
    </w:p>
    <w:tbl>
      <w:tblPr>
        <w:tblStyle w:val="TableGrid"/>
        <w:tblpPr w:leftFromText="187" w:rightFromText="187" w:vertAnchor="text" w:horzAnchor="margin" w:tblpXSpec="center" w:tblpY="289"/>
        <w:tblW w:w="9509" w:type="dxa"/>
        <w:tblLayout w:type="fixed"/>
        <w:tblLook w:val="04A0" w:firstRow="1" w:lastRow="0" w:firstColumn="1" w:lastColumn="0" w:noHBand="0" w:noVBand="1"/>
      </w:tblPr>
      <w:tblGrid>
        <w:gridCol w:w="9509"/>
      </w:tblGrid>
      <w:tr w:rsidR="00E323F6" w:rsidRPr="00EE3A4B" w14:paraId="04D0BDC3" w14:textId="77777777" w:rsidTr="00C4784A">
        <w:tc>
          <w:tcPr>
            <w:tcW w:w="9509" w:type="dxa"/>
            <w:tcMar>
              <w:top w:w="101" w:type="dxa"/>
              <w:left w:w="115" w:type="dxa"/>
              <w:bottom w:w="202" w:type="dxa"/>
              <w:right w:w="115" w:type="dxa"/>
            </w:tcMar>
          </w:tcPr>
          <w:p w14:paraId="4F95D20D" w14:textId="77777777" w:rsidR="00E323F6" w:rsidRPr="007826FF" w:rsidRDefault="00E323F6" w:rsidP="00C4784A">
            <w:pPr>
              <w:rPr>
                <w:rFonts w:cs="Arial"/>
                <w:b/>
                <w:sz w:val="24"/>
                <w:szCs w:val="24"/>
              </w:rPr>
            </w:pPr>
            <w:r>
              <w:rPr>
                <w:rFonts w:cs="Arial"/>
                <w:b/>
                <w:sz w:val="24"/>
                <w:szCs w:val="24"/>
              </w:rPr>
              <w:t>Personal Data Processing Review (PDPR) or Data</w:t>
            </w:r>
            <w:r w:rsidRPr="007826FF">
              <w:rPr>
                <w:rFonts w:cs="Arial"/>
                <w:b/>
                <w:sz w:val="24"/>
                <w:szCs w:val="24"/>
              </w:rPr>
              <w:t xml:space="preserve"> Protection Impact Assessment (DPIA)</w:t>
            </w:r>
          </w:p>
          <w:p w14:paraId="41A82B3E" w14:textId="77777777" w:rsidR="00E323F6" w:rsidRPr="00EE3A4B" w:rsidRDefault="00E323F6" w:rsidP="00C4784A">
            <w:pPr>
              <w:rPr>
                <w:rFonts w:cs="Arial"/>
                <w:b/>
                <w:i/>
                <w:sz w:val="24"/>
                <w:szCs w:val="24"/>
                <w:highlight w:val="yellow"/>
              </w:rPr>
            </w:pPr>
            <w:r w:rsidRPr="007F15CB">
              <w:rPr>
                <w:rFonts w:cs="Arial"/>
                <w:bCs/>
                <w:i/>
                <w:sz w:val="24"/>
                <w:szCs w:val="24"/>
                <w:highlight w:val="yellow"/>
              </w:rPr>
              <w:t>[</w:t>
            </w:r>
            <w:r w:rsidRPr="00EE3A4B">
              <w:rPr>
                <w:rFonts w:cs="Arial"/>
                <w:b/>
                <w:i/>
                <w:sz w:val="24"/>
                <w:szCs w:val="24"/>
                <w:highlight w:val="yellow"/>
              </w:rPr>
              <w:t xml:space="preserve">Drafting note: </w:t>
            </w:r>
            <w:r w:rsidRPr="00EE3A4B">
              <w:rPr>
                <w:rFonts w:cs="Arial"/>
                <w:i/>
                <w:sz w:val="24"/>
                <w:szCs w:val="24"/>
                <w:highlight w:val="yellow"/>
              </w:rPr>
              <w:t>Article 35 makes Data Protection Impact Assessments a legal requirement for any processing that is likely to result in a high risk to the rights and freedoms of natural persons</w:t>
            </w:r>
          </w:p>
          <w:p w14:paraId="6B8FC04A" w14:textId="77777777" w:rsidR="00E323F6" w:rsidRPr="00EE3A4B" w:rsidRDefault="00E323F6" w:rsidP="00C4784A">
            <w:pPr>
              <w:spacing w:before="240"/>
              <w:rPr>
                <w:rFonts w:cs="Arial"/>
                <w:b/>
                <w:i/>
                <w:sz w:val="24"/>
                <w:szCs w:val="24"/>
              </w:rPr>
            </w:pPr>
            <w:r w:rsidRPr="007B4976">
              <w:rPr>
                <w:rFonts w:cs="Arial"/>
                <w:bCs/>
                <w:i/>
                <w:sz w:val="24"/>
                <w:szCs w:val="24"/>
                <w:highlight w:val="yellow"/>
              </w:rPr>
              <w:t>Attach the Personal Data Processing Review or DPIA as an appendix, else justify why a review or DPIA is not required</w:t>
            </w:r>
            <w:r w:rsidRPr="00EE3A4B">
              <w:rPr>
                <w:rFonts w:cs="Arial"/>
                <w:i/>
                <w:sz w:val="24"/>
                <w:szCs w:val="24"/>
                <w:highlight w:val="yellow"/>
              </w:rPr>
              <w:t>]</w:t>
            </w:r>
          </w:p>
        </w:tc>
      </w:tr>
    </w:tbl>
    <w:p w14:paraId="12BF2071" w14:textId="77777777" w:rsidR="00E323F6" w:rsidRDefault="00E323F6" w:rsidP="00C427E8">
      <w:pPr>
        <w:tabs>
          <w:tab w:val="left" w:pos="-720"/>
        </w:tabs>
        <w:suppressAutoHyphens/>
        <w:spacing w:after="240" w:line="312" w:lineRule="auto"/>
        <w:rPr>
          <w:rFonts w:cs="Arial"/>
          <w:b/>
          <w:bCs/>
          <w:szCs w:val="22"/>
          <w:lang w:eastAsia="en-GB"/>
        </w:rPr>
      </w:pPr>
    </w:p>
    <w:p w14:paraId="10E58116" w14:textId="77777777" w:rsidR="00E323F6" w:rsidRDefault="00E323F6" w:rsidP="00C427E8">
      <w:pPr>
        <w:tabs>
          <w:tab w:val="left" w:pos="-720"/>
        </w:tabs>
        <w:suppressAutoHyphens/>
        <w:spacing w:after="240" w:line="312" w:lineRule="auto"/>
        <w:rPr>
          <w:rFonts w:cs="Arial"/>
          <w:b/>
          <w:bCs/>
          <w:szCs w:val="22"/>
          <w:lang w:eastAsia="en-GB"/>
        </w:rPr>
      </w:pPr>
    </w:p>
    <w:p w14:paraId="7A114623" w14:textId="494C5855" w:rsidR="00DE403D" w:rsidRPr="00A50A66" w:rsidRDefault="00DE403D" w:rsidP="00C427E8">
      <w:pPr>
        <w:tabs>
          <w:tab w:val="left" w:pos="-720"/>
        </w:tabs>
        <w:suppressAutoHyphens/>
        <w:spacing w:after="240" w:line="312" w:lineRule="auto"/>
        <w:rPr>
          <w:rFonts w:cs="Arial"/>
          <w:szCs w:val="22"/>
          <w:lang w:eastAsia="en-GB"/>
        </w:rPr>
      </w:pPr>
      <w:r w:rsidRPr="00A50A66">
        <w:rPr>
          <w:rFonts w:cs="Arial"/>
          <w:b/>
          <w:bCs/>
          <w:szCs w:val="22"/>
          <w:lang w:eastAsia="en-GB"/>
        </w:rPr>
        <w:t xml:space="preserve">THIS </w:t>
      </w:r>
      <w:r w:rsidR="002B4082" w:rsidRPr="00A50A66">
        <w:rPr>
          <w:rFonts w:cs="Arial"/>
          <w:b/>
          <w:bCs/>
          <w:szCs w:val="22"/>
          <w:lang w:eastAsia="en-GB"/>
        </w:rPr>
        <w:t>AGREEMENT</w:t>
      </w:r>
      <w:r w:rsidR="002B4082" w:rsidRPr="00A50A66">
        <w:rPr>
          <w:rFonts w:cs="Arial"/>
          <w:bCs/>
          <w:szCs w:val="22"/>
          <w:lang w:eastAsia="en-GB"/>
        </w:rPr>
        <w:t xml:space="preserve"> is </w:t>
      </w:r>
      <w:r w:rsidRPr="00A50A66">
        <w:rPr>
          <w:rFonts w:cs="Arial"/>
          <w:szCs w:val="22"/>
          <w:lang w:eastAsia="en-GB"/>
        </w:rPr>
        <w:t xml:space="preserve">made on </w:t>
      </w:r>
      <w:r w:rsidR="002B4082" w:rsidRPr="00A50A66">
        <w:rPr>
          <w:rFonts w:cs="Arial"/>
          <w:szCs w:val="22"/>
          <w:lang w:eastAsia="en-GB"/>
        </w:rPr>
        <w:tab/>
      </w:r>
      <w:r w:rsidR="002B4082" w:rsidRPr="00A50A66">
        <w:rPr>
          <w:rFonts w:cs="Arial"/>
          <w:szCs w:val="22"/>
          <w:lang w:eastAsia="en-GB"/>
        </w:rPr>
        <w:tab/>
      </w:r>
      <w:r w:rsidR="002B4082" w:rsidRPr="00A50A66">
        <w:rPr>
          <w:rFonts w:cs="Arial"/>
          <w:szCs w:val="22"/>
          <w:lang w:eastAsia="en-GB"/>
        </w:rPr>
        <w:tab/>
      </w:r>
      <w:r w:rsidR="002B4082" w:rsidRPr="00A50A66">
        <w:rPr>
          <w:rFonts w:cs="Arial"/>
          <w:szCs w:val="22"/>
          <w:lang w:eastAsia="en-GB"/>
        </w:rPr>
        <w:tab/>
      </w:r>
    </w:p>
    <w:p w14:paraId="7A114624" w14:textId="77777777" w:rsidR="00B70B34" w:rsidRPr="00A50A66" w:rsidRDefault="00224301" w:rsidP="00C427E8">
      <w:pPr>
        <w:tabs>
          <w:tab w:val="left" w:pos="-720"/>
        </w:tabs>
        <w:suppressAutoHyphens/>
        <w:spacing w:after="240" w:line="312" w:lineRule="auto"/>
        <w:rPr>
          <w:rFonts w:cs="Arial"/>
          <w:b/>
          <w:bCs/>
          <w:spacing w:val="-3"/>
        </w:rPr>
      </w:pPr>
      <w:r w:rsidRPr="00A50A66">
        <w:rPr>
          <w:rFonts w:cs="Arial"/>
          <w:b/>
          <w:bCs/>
          <w:spacing w:val="-3"/>
        </w:rPr>
        <w:t>BETWEEN:</w:t>
      </w:r>
    </w:p>
    <w:p w14:paraId="622B56CD" w14:textId="77777777" w:rsidR="00174CDF" w:rsidRDefault="00224301" w:rsidP="00174CDF">
      <w:pPr>
        <w:tabs>
          <w:tab w:val="left" w:pos="-720"/>
        </w:tabs>
        <w:suppressAutoHyphens/>
        <w:spacing w:after="240" w:line="312" w:lineRule="auto"/>
        <w:ind w:left="709" w:hanging="709"/>
        <w:rPr>
          <w:rFonts w:cs="Arial"/>
          <w:spacing w:val="-3"/>
        </w:rPr>
      </w:pPr>
      <w:r w:rsidRPr="00A50A66">
        <w:rPr>
          <w:rFonts w:cs="Arial"/>
          <w:bCs/>
          <w:spacing w:val="-3"/>
        </w:rPr>
        <w:t>(1)</w:t>
      </w:r>
      <w:r w:rsidRPr="00A50A66">
        <w:rPr>
          <w:rFonts w:cs="Arial"/>
          <w:bCs/>
          <w:spacing w:val="-3"/>
        </w:rPr>
        <w:tab/>
      </w:r>
      <w:r w:rsidR="00174CDF" w:rsidRPr="00960F31">
        <w:rPr>
          <w:rFonts w:cs="Arial"/>
          <w:bCs/>
          <w:spacing w:val="-3"/>
          <w:highlight w:val="yellow"/>
        </w:rPr>
        <w:t>[Edit to reflect organisations listed on title page] The NHS Commissioning Board of Quarry House, Leeds, LS2 7UE (</w:t>
      </w:r>
      <w:r w:rsidR="00174CDF" w:rsidRPr="00960F31">
        <w:rPr>
          <w:rFonts w:cs="Arial"/>
          <w:b/>
          <w:bCs/>
          <w:spacing w:val="-3"/>
          <w:highlight w:val="yellow"/>
        </w:rPr>
        <w:t>NHS England</w:t>
      </w:r>
      <w:r w:rsidR="00174CDF" w:rsidRPr="00960F31">
        <w:rPr>
          <w:rFonts w:cs="Arial"/>
          <w:bCs/>
          <w:spacing w:val="-3"/>
          <w:highlight w:val="yellow"/>
        </w:rPr>
        <w:t>) and The Trust Development Authority and Monitor of 133-155 Waterloo Road, London SE1 8UG (</w:t>
      </w:r>
      <w:r w:rsidR="00174CDF" w:rsidRPr="00960F31">
        <w:rPr>
          <w:rFonts w:cs="Arial"/>
          <w:b/>
          <w:bCs/>
          <w:spacing w:val="-3"/>
          <w:highlight w:val="yellow"/>
        </w:rPr>
        <w:t>NHS Improvement</w:t>
      </w:r>
      <w:r w:rsidR="00174CDF" w:rsidRPr="00960F31">
        <w:rPr>
          <w:rFonts w:cs="Arial"/>
          <w:bCs/>
          <w:spacing w:val="-3"/>
          <w:highlight w:val="yellow"/>
        </w:rPr>
        <w:t xml:space="preserve">); </w:t>
      </w:r>
      <w:r w:rsidR="00174CDF" w:rsidRPr="00960F31">
        <w:rPr>
          <w:rFonts w:cs="Arial"/>
          <w:bCs/>
          <w:spacing w:val="-3"/>
          <w:szCs w:val="22"/>
          <w:highlight w:val="yellow"/>
        </w:rPr>
        <w:t>and</w:t>
      </w:r>
      <w:r w:rsidR="00174CDF">
        <w:rPr>
          <w:rFonts w:cs="Arial"/>
          <w:spacing w:val="-3"/>
        </w:rPr>
        <w:t xml:space="preserve"> </w:t>
      </w:r>
    </w:p>
    <w:p w14:paraId="7A114627" w14:textId="6B3EC57E" w:rsidR="006D5262" w:rsidRPr="00174CDF" w:rsidRDefault="002B4082" w:rsidP="00174CDF">
      <w:pPr>
        <w:tabs>
          <w:tab w:val="left" w:pos="-720"/>
        </w:tabs>
        <w:suppressAutoHyphens/>
        <w:spacing w:after="240" w:line="312" w:lineRule="auto"/>
        <w:ind w:left="709" w:hanging="709"/>
        <w:rPr>
          <w:rFonts w:cs="Arial"/>
          <w:spacing w:val="-3"/>
        </w:rPr>
      </w:pPr>
      <w:r>
        <w:rPr>
          <w:rFonts w:cs="Arial"/>
          <w:spacing w:val="-3"/>
        </w:rPr>
        <w:t>(2)</w:t>
      </w:r>
      <w:r>
        <w:rPr>
          <w:rFonts w:cs="Arial"/>
          <w:spacing w:val="-3"/>
        </w:rPr>
        <w:tab/>
      </w:r>
      <w:r w:rsidR="00E10C19" w:rsidRPr="00E10C19">
        <w:rPr>
          <w:rFonts w:cs="Arial"/>
          <w:spacing w:val="-3"/>
        </w:rPr>
        <w:t>[</w:t>
      </w:r>
      <w:r w:rsidR="00E10C19" w:rsidRPr="00E10C19">
        <w:rPr>
          <w:rFonts w:cs="Arial"/>
          <w:b/>
          <w:spacing w:val="-3"/>
          <w:highlight w:val="yellow"/>
        </w:rPr>
        <w:t>INSERT SERVICE PROVIDER NAME</w:t>
      </w:r>
      <w:r w:rsidR="00E10C19" w:rsidRPr="00E10C19">
        <w:rPr>
          <w:rFonts w:cs="Arial"/>
          <w:spacing w:val="-3"/>
        </w:rPr>
        <w:t>]</w:t>
      </w:r>
      <w:r w:rsidR="006D5262">
        <w:rPr>
          <w:rFonts w:cs="Arial"/>
          <w:spacing w:val="-3"/>
        </w:rPr>
        <w:t xml:space="preserve"> [</w:t>
      </w:r>
      <w:r w:rsidR="009F25D0" w:rsidRPr="006D5262">
        <w:rPr>
          <w:rFonts w:cs="Arial"/>
          <w:spacing w:val="-3"/>
          <w:highlight w:val="yellow"/>
        </w:rPr>
        <w:t>of [</w:t>
      </w:r>
      <w:r w:rsidR="006D5262" w:rsidRPr="006D5262">
        <w:rPr>
          <w:rFonts w:cs="Arial"/>
          <w:spacing w:val="-3"/>
          <w:highlight w:val="yellow"/>
        </w:rPr>
        <w:t>I</w:t>
      </w:r>
      <w:r w:rsidR="006D5262" w:rsidRPr="00E10C19">
        <w:rPr>
          <w:rFonts w:cs="Arial"/>
          <w:spacing w:val="-3"/>
          <w:highlight w:val="yellow"/>
        </w:rPr>
        <w:t>NSERT ADDRESS</w:t>
      </w:r>
      <w:r w:rsidR="006D5262" w:rsidRPr="00E10C19">
        <w:rPr>
          <w:rFonts w:cs="Arial"/>
          <w:spacing w:val="-3"/>
        </w:rPr>
        <w:t>]</w:t>
      </w:r>
      <w:r w:rsidR="006D5262">
        <w:rPr>
          <w:rFonts w:cs="Arial"/>
          <w:spacing w:val="-3"/>
        </w:rPr>
        <w:t>] [</w:t>
      </w:r>
      <w:r w:rsidR="006D5262" w:rsidRPr="006D5262">
        <w:rPr>
          <w:rFonts w:cs="Arial"/>
          <w:b/>
          <w:spacing w:val="-3"/>
          <w:highlight w:val="yellow"/>
        </w:rPr>
        <w:t>OR</w:t>
      </w:r>
      <w:r w:rsidR="006D5262">
        <w:rPr>
          <w:rFonts w:cs="Arial"/>
          <w:spacing w:val="-3"/>
        </w:rPr>
        <w:t>] [</w:t>
      </w:r>
      <w:r w:rsidR="00E10C19" w:rsidRPr="006D5262">
        <w:rPr>
          <w:rFonts w:cs="Arial"/>
          <w:spacing w:val="-3"/>
          <w:highlight w:val="yellow"/>
        </w:rPr>
        <w:t>a company registered in England and Wales (registered number: [</w:t>
      </w:r>
      <w:r w:rsidR="00E10C19" w:rsidRPr="00E10C19">
        <w:rPr>
          <w:rFonts w:cs="Arial"/>
          <w:spacing w:val="-3"/>
          <w:highlight w:val="yellow"/>
        </w:rPr>
        <w:t>INSERT NUMBER</w:t>
      </w:r>
      <w:r w:rsidR="00E10C19" w:rsidRPr="00A50A66">
        <w:rPr>
          <w:rFonts w:cs="Arial"/>
          <w:spacing w:val="-3"/>
        </w:rPr>
        <w:t xml:space="preserve">]) with its registered office at </w:t>
      </w:r>
      <w:r w:rsidR="00E10C19" w:rsidRPr="00E10C19">
        <w:rPr>
          <w:rFonts w:cs="Arial"/>
          <w:spacing w:val="-3"/>
        </w:rPr>
        <w:t>[</w:t>
      </w:r>
      <w:r w:rsidR="00E10C19" w:rsidRPr="00E10C19">
        <w:rPr>
          <w:rFonts w:cs="Arial"/>
          <w:spacing w:val="-3"/>
          <w:highlight w:val="yellow"/>
        </w:rPr>
        <w:t>INSERT ADDRESS</w:t>
      </w:r>
      <w:r w:rsidR="00E10C19" w:rsidRPr="00E10C19">
        <w:rPr>
          <w:rFonts w:cs="Arial"/>
          <w:spacing w:val="-3"/>
        </w:rPr>
        <w:t>]</w:t>
      </w:r>
      <w:r w:rsidR="006D5262">
        <w:rPr>
          <w:rFonts w:cs="Arial"/>
          <w:spacing w:val="-3"/>
        </w:rPr>
        <w:t>]</w:t>
      </w:r>
      <w:r w:rsidR="00E10C19" w:rsidRPr="00E10C19">
        <w:rPr>
          <w:rFonts w:cs="Arial"/>
          <w:spacing w:val="-3"/>
        </w:rPr>
        <w:t xml:space="preserve"> </w:t>
      </w:r>
      <w:r w:rsidR="00E10C19" w:rsidRPr="00A50A66">
        <w:rPr>
          <w:rFonts w:cs="Arial"/>
          <w:spacing w:val="-3"/>
        </w:rPr>
        <w:t>(</w:t>
      </w:r>
      <w:r w:rsidR="00845109" w:rsidRPr="00A50A66">
        <w:rPr>
          <w:rFonts w:cs="Arial"/>
          <w:b/>
          <w:spacing w:val="-3"/>
        </w:rPr>
        <w:t>Supplier</w:t>
      </w:r>
      <w:r w:rsidR="00E10C19" w:rsidRPr="00A50A66">
        <w:rPr>
          <w:rFonts w:cs="Arial"/>
          <w:spacing w:val="-3"/>
        </w:rPr>
        <w:t>).</w:t>
      </w:r>
    </w:p>
    <w:p w14:paraId="7A114628" w14:textId="77777777" w:rsidR="002D6EC9" w:rsidRPr="002D6EC9" w:rsidRDefault="002D6EC9" w:rsidP="00C427E8">
      <w:pPr>
        <w:tabs>
          <w:tab w:val="left" w:pos="-720"/>
        </w:tabs>
        <w:suppressAutoHyphens/>
        <w:spacing w:after="240" w:line="312" w:lineRule="auto"/>
        <w:rPr>
          <w:rFonts w:cs="Arial"/>
          <w:b/>
          <w:bCs/>
          <w:spacing w:val="-3"/>
        </w:rPr>
      </w:pPr>
      <w:r w:rsidRPr="002D6EC9">
        <w:rPr>
          <w:rFonts w:cs="Arial"/>
          <w:b/>
          <w:bCs/>
          <w:spacing w:val="-3"/>
        </w:rPr>
        <w:t>BACKGROUND</w:t>
      </w:r>
    </w:p>
    <w:p w14:paraId="7A114629" w14:textId="1548E40D" w:rsidR="00B04045" w:rsidRPr="00B04045" w:rsidRDefault="002D6EC9" w:rsidP="00B04045">
      <w:pPr>
        <w:spacing w:after="240" w:line="312" w:lineRule="auto"/>
        <w:ind w:left="709" w:hanging="709"/>
        <w:rPr>
          <w:rFonts w:cs="Arial"/>
          <w:bCs/>
          <w:spacing w:val="-3"/>
        </w:rPr>
      </w:pPr>
      <w:r w:rsidRPr="00632BF7">
        <w:rPr>
          <w:rFonts w:cs="Arial"/>
          <w:bCs/>
          <w:spacing w:val="-3"/>
        </w:rPr>
        <w:t>(A)</w:t>
      </w:r>
      <w:r w:rsidRPr="00632BF7">
        <w:rPr>
          <w:rFonts w:cs="Arial"/>
          <w:bCs/>
          <w:spacing w:val="-3"/>
        </w:rPr>
        <w:tab/>
      </w:r>
      <w:bookmarkStart w:id="5" w:name="_Hlk14413414"/>
      <w:r w:rsidR="00174CDF" w:rsidRPr="00174CDF">
        <w:rPr>
          <w:rFonts w:cs="Arial"/>
          <w:bCs/>
          <w:spacing w:val="-3"/>
          <w:highlight w:val="yellow"/>
        </w:rPr>
        <w:t>[</w:t>
      </w:r>
      <w:r w:rsidR="00845109" w:rsidRPr="00174CDF">
        <w:rPr>
          <w:rFonts w:cs="Arial"/>
          <w:bCs/>
          <w:spacing w:val="-3"/>
          <w:highlight w:val="yellow"/>
        </w:rPr>
        <w:t>NHS England</w:t>
      </w:r>
      <w:r w:rsidR="00B04045" w:rsidRPr="00174CDF">
        <w:rPr>
          <w:rFonts w:cs="Arial"/>
          <w:bCs/>
          <w:spacing w:val="-3"/>
          <w:highlight w:val="yellow"/>
        </w:rPr>
        <w:t xml:space="preserve"> </w:t>
      </w:r>
      <w:r w:rsidR="00174CDF" w:rsidRPr="00174CDF">
        <w:rPr>
          <w:rFonts w:cs="Arial"/>
          <w:bCs/>
          <w:spacing w:val="-3"/>
          <w:highlight w:val="yellow"/>
        </w:rPr>
        <w:t>and/or NHS Improvement]</w:t>
      </w:r>
      <w:r w:rsidR="00174CDF">
        <w:rPr>
          <w:rFonts w:cs="Arial"/>
          <w:bCs/>
          <w:spacing w:val="-3"/>
        </w:rPr>
        <w:t xml:space="preserve"> </w:t>
      </w:r>
      <w:bookmarkEnd w:id="5"/>
      <w:r w:rsidR="00B04045" w:rsidRPr="00213E56">
        <w:rPr>
          <w:rFonts w:cs="Arial"/>
          <w:bCs/>
          <w:spacing w:val="-3"/>
        </w:rPr>
        <w:t xml:space="preserve">has appointed the </w:t>
      </w:r>
      <w:r w:rsidR="00845109" w:rsidRPr="00213E56">
        <w:rPr>
          <w:rFonts w:cs="Arial"/>
          <w:bCs/>
          <w:spacing w:val="-3"/>
        </w:rPr>
        <w:t>Supplier</w:t>
      </w:r>
      <w:r w:rsidR="00B04045" w:rsidRPr="00213E56">
        <w:rPr>
          <w:rFonts w:cs="Arial"/>
          <w:bCs/>
          <w:spacing w:val="-3"/>
        </w:rPr>
        <w:t xml:space="preserve"> to provide the Services (as defined below) under an agreement dated</w:t>
      </w:r>
      <w:r w:rsidR="00B04045" w:rsidRPr="00632BF7">
        <w:rPr>
          <w:rFonts w:cs="Arial"/>
          <w:bCs/>
          <w:spacing w:val="-3"/>
        </w:rPr>
        <w:t xml:space="preserve"> </w:t>
      </w:r>
      <w:r w:rsidR="00B04045" w:rsidRPr="0023133B">
        <w:rPr>
          <w:rFonts w:cs="Arial"/>
          <w:bCs/>
          <w:spacing w:val="-3"/>
        </w:rPr>
        <w:t>[</w:t>
      </w:r>
      <w:r w:rsidR="00B04045" w:rsidRPr="0023133B">
        <w:rPr>
          <w:rFonts w:cs="Arial"/>
          <w:bCs/>
          <w:spacing w:val="-3"/>
          <w:highlight w:val="yellow"/>
        </w:rPr>
        <w:t>INSERT DATE</w:t>
      </w:r>
      <w:r w:rsidR="00B04045" w:rsidRPr="00632BF7">
        <w:rPr>
          <w:rFonts w:cs="Arial"/>
          <w:bCs/>
          <w:spacing w:val="-3"/>
        </w:rPr>
        <w:t>]</w:t>
      </w:r>
      <w:r w:rsidR="006D5262" w:rsidRPr="00632BF7">
        <w:rPr>
          <w:rFonts w:cs="Arial"/>
          <w:bCs/>
          <w:spacing w:val="-3"/>
        </w:rPr>
        <w:t xml:space="preserve"> </w:t>
      </w:r>
      <w:r w:rsidR="006D5262" w:rsidRPr="00213E56">
        <w:rPr>
          <w:rFonts w:cs="Arial"/>
          <w:bCs/>
          <w:spacing w:val="-3"/>
        </w:rPr>
        <w:t xml:space="preserve">(the </w:t>
      </w:r>
      <w:r w:rsidR="006D5262" w:rsidRPr="00213E56">
        <w:rPr>
          <w:rFonts w:cs="Arial"/>
          <w:b/>
          <w:bCs/>
          <w:spacing w:val="-3"/>
        </w:rPr>
        <w:t>Supply Agreement</w:t>
      </w:r>
      <w:r w:rsidR="006D5262" w:rsidRPr="00213E56">
        <w:rPr>
          <w:rFonts w:cs="Arial"/>
          <w:bCs/>
          <w:spacing w:val="-3"/>
        </w:rPr>
        <w:t xml:space="preserve">)] </w:t>
      </w:r>
      <w:r w:rsidR="00B04045" w:rsidRPr="00213E56">
        <w:rPr>
          <w:rFonts w:cs="Arial"/>
          <w:bCs/>
          <w:spacing w:val="-3"/>
        </w:rPr>
        <w:t>for the provision of</w:t>
      </w:r>
      <w:r w:rsidR="00B04045" w:rsidRPr="00632BF7">
        <w:rPr>
          <w:rFonts w:cs="Arial"/>
          <w:bCs/>
          <w:spacing w:val="-3"/>
        </w:rPr>
        <w:t xml:space="preserve"> </w:t>
      </w:r>
      <w:r w:rsidR="00B04045" w:rsidRPr="006D5262">
        <w:rPr>
          <w:rFonts w:cs="Arial"/>
          <w:bCs/>
          <w:spacing w:val="-3"/>
          <w:highlight w:val="yellow"/>
        </w:rPr>
        <w:t>[insert description of goods/services supplied</w:t>
      </w:r>
      <w:r w:rsidR="00B04045" w:rsidRPr="00B04045">
        <w:rPr>
          <w:rFonts w:cs="Arial"/>
          <w:bCs/>
          <w:spacing w:val="-3"/>
        </w:rPr>
        <w:t>].</w:t>
      </w:r>
      <w:r w:rsidR="00632BF7">
        <w:rPr>
          <w:rFonts w:cs="Arial"/>
          <w:bCs/>
          <w:spacing w:val="-3"/>
        </w:rPr>
        <w:t xml:space="preserve"> </w:t>
      </w:r>
    </w:p>
    <w:p w14:paraId="7A11462A" w14:textId="74F2EDFD" w:rsidR="00B04045" w:rsidRPr="00067A96" w:rsidRDefault="00B04045" w:rsidP="00B04045">
      <w:pPr>
        <w:spacing w:after="240" w:line="312" w:lineRule="auto"/>
        <w:ind w:left="709" w:hanging="709"/>
        <w:rPr>
          <w:rFonts w:cs="Arial"/>
          <w:bCs/>
          <w:spacing w:val="-3"/>
          <w:highlight w:val="green"/>
        </w:rPr>
      </w:pPr>
      <w:r w:rsidRPr="00A50A66">
        <w:rPr>
          <w:rFonts w:cs="Arial"/>
          <w:bCs/>
          <w:spacing w:val="-3"/>
        </w:rPr>
        <w:t>(B)</w:t>
      </w:r>
      <w:r w:rsidRPr="00A50A66">
        <w:rPr>
          <w:rFonts w:cs="Arial"/>
          <w:bCs/>
          <w:spacing w:val="-3"/>
        </w:rPr>
        <w:tab/>
        <w:t xml:space="preserve">In performing the Services, the </w:t>
      </w:r>
      <w:r w:rsidR="00845109" w:rsidRPr="00A50A66">
        <w:rPr>
          <w:rFonts w:cs="Arial"/>
          <w:bCs/>
          <w:spacing w:val="-3"/>
        </w:rPr>
        <w:t>Supplier</w:t>
      </w:r>
      <w:r w:rsidRPr="00A50A66">
        <w:rPr>
          <w:rFonts w:cs="Arial"/>
          <w:bCs/>
          <w:spacing w:val="-3"/>
        </w:rPr>
        <w:t xml:space="preserve"> is required to process certain Personal Data</w:t>
      </w:r>
      <w:r w:rsidR="008301BA" w:rsidRPr="00A50A66">
        <w:rPr>
          <w:rFonts w:cs="Arial"/>
          <w:bCs/>
          <w:spacing w:val="-3"/>
        </w:rPr>
        <w:t xml:space="preserve"> (as defined below)</w:t>
      </w:r>
      <w:r w:rsidR="003214A9" w:rsidRPr="00A50A66">
        <w:rPr>
          <w:rFonts w:cs="Arial"/>
          <w:bCs/>
          <w:spacing w:val="-3"/>
        </w:rPr>
        <w:t xml:space="preserve">.  </w:t>
      </w:r>
      <w:r w:rsidR="00174CDF" w:rsidRPr="00174CDF">
        <w:rPr>
          <w:rFonts w:cs="Arial"/>
          <w:bCs/>
          <w:spacing w:val="-3"/>
          <w:highlight w:val="yellow"/>
        </w:rPr>
        <w:t>[NHS England and/or NHS Improvement]</w:t>
      </w:r>
      <w:r w:rsidR="00174CDF">
        <w:rPr>
          <w:rFonts w:cs="Arial"/>
          <w:bCs/>
          <w:spacing w:val="-3"/>
        </w:rPr>
        <w:t xml:space="preserve"> </w:t>
      </w:r>
      <w:r w:rsidRPr="00A50A66">
        <w:rPr>
          <w:rFonts w:cs="Arial"/>
          <w:bCs/>
          <w:spacing w:val="-3"/>
        </w:rPr>
        <w:t xml:space="preserve">has agreed to provide such Personal Data to the </w:t>
      </w:r>
      <w:r w:rsidR="00845109" w:rsidRPr="00A50A66">
        <w:rPr>
          <w:rFonts w:cs="Arial"/>
          <w:bCs/>
          <w:spacing w:val="-3"/>
        </w:rPr>
        <w:t>Supplier</w:t>
      </w:r>
      <w:r w:rsidRPr="00A50A66">
        <w:rPr>
          <w:rFonts w:cs="Arial"/>
          <w:bCs/>
          <w:spacing w:val="-3"/>
        </w:rPr>
        <w:t xml:space="preserve"> for processing only in accordance with the terms of this Agreement from the date on which this Agreement is </w:t>
      </w:r>
      <w:proofErr w:type="gramStart"/>
      <w:r w:rsidRPr="00A50A66">
        <w:rPr>
          <w:rFonts w:cs="Arial"/>
          <w:bCs/>
          <w:spacing w:val="-3"/>
        </w:rPr>
        <w:t>entered into</w:t>
      </w:r>
      <w:proofErr w:type="gramEnd"/>
      <w:r w:rsidRPr="00A50A66">
        <w:rPr>
          <w:rFonts w:cs="Arial"/>
          <w:bCs/>
          <w:spacing w:val="-3"/>
        </w:rPr>
        <w:t xml:space="preserve"> (the </w:t>
      </w:r>
      <w:r w:rsidRPr="00A50A66">
        <w:rPr>
          <w:rFonts w:cs="Arial"/>
          <w:b/>
          <w:bCs/>
          <w:spacing w:val="-3"/>
        </w:rPr>
        <w:t>Commencement Date</w:t>
      </w:r>
      <w:r w:rsidRPr="00A50A66">
        <w:rPr>
          <w:rFonts w:cs="Arial"/>
          <w:bCs/>
          <w:spacing w:val="-3"/>
        </w:rPr>
        <w:t>).</w:t>
      </w:r>
    </w:p>
    <w:p w14:paraId="7A11462B" w14:textId="77777777" w:rsidR="002B4082" w:rsidRPr="00A50A66" w:rsidRDefault="00B04045" w:rsidP="00B04045">
      <w:pPr>
        <w:spacing w:after="240" w:line="312" w:lineRule="auto"/>
        <w:ind w:left="709" w:hanging="709"/>
        <w:rPr>
          <w:rFonts w:cs="Arial"/>
          <w:bCs/>
          <w:spacing w:val="-3"/>
        </w:rPr>
      </w:pPr>
      <w:r w:rsidRPr="00A50A66">
        <w:rPr>
          <w:rFonts w:cs="Arial"/>
          <w:bCs/>
          <w:spacing w:val="-3"/>
        </w:rPr>
        <w:t>(C)</w:t>
      </w:r>
      <w:r w:rsidRPr="00A50A66">
        <w:rPr>
          <w:rFonts w:cs="Arial"/>
          <w:bCs/>
          <w:spacing w:val="-3"/>
        </w:rPr>
        <w:tab/>
        <w:t xml:space="preserve">To the extent that the Supply Agreement contains any provisions which govern the processing of Personal Data by the </w:t>
      </w:r>
      <w:r w:rsidR="00845109" w:rsidRPr="00A50A66">
        <w:rPr>
          <w:rFonts w:cs="Arial"/>
          <w:bCs/>
          <w:spacing w:val="-3"/>
        </w:rPr>
        <w:t>Supplier</w:t>
      </w:r>
      <w:r w:rsidRPr="00A50A66">
        <w:rPr>
          <w:rFonts w:cs="Arial"/>
          <w:bCs/>
          <w:spacing w:val="-3"/>
        </w:rPr>
        <w:t xml:space="preserve">, the parties agree and acknowledge that </w:t>
      </w:r>
      <w:r w:rsidR="008301BA" w:rsidRPr="00A50A66">
        <w:rPr>
          <w:rFonts w:cs="Arial"/>
          <w:bCs/>
          <w:spacing w:val="-3"/>
        </w:rPr>
        <w:t>the provisions of this Agreement shall prevail to the extent of such conflict or inconsistency.</w:t>
      </w:r>
    </w:p>
    <w:p w14:paraId="7A11462C" w14:textId="77777777" w:rsidR="00B70B34" w:rsidRPr="00067A96" w:rsidRDefault="002D6EC9" w:rsidP="00D42530">
      <w:pPr>
        <w:keepNext/>
        <w:tabs>
          <w:tab w:val="left" w:pos="-720"/>
        </w:tabs>
        <w:suppressAutoHyphens/>
        <w:spacing w:after="240" w:line="312" w:lineRule="auto"/>
        <w:rPr>
          <w:rFonts w:cs="Arial"/>
          <w:b/>
          <w:bCs/>
          <w:spacing w:val="-3"/>
        </w:rPr>
      </w:pPr>
      <w:r w:rsidRPr="00067A96">
        <w:rPr>
          <w:rFonts w:cs="Arial"/>
          <w:b/>
          <w:bCs/>
          <w:spacing w:val="-3"/>
        </w:rPr>
        <w:t xml:space="preserve">IT IS </w:t>
      </w:r>
      <w:r w:rsidR="00B70B34" w:rsidRPr="00067A96">
        <w:rPr>
          <w:rFonts w:cs="Arial"/>
          <w:b/>
          <w:bCs/>
          <w:spacing w:val="-3"/>
        </w:rPr>
        <w:t>AGREED</w:t>
      </w:r>
      <w:r w:rsidRPr="00067A96">
        <w:rPr>
          <w:rFonts w:cs="Arial"/>
          <w:bCs/>
          <w:spacing w:val="-3"/>
        </w:rPr>
        <w:t xml:space="preserve"> as follow</w:t>
      </w:r>
      <w:r w:rsidR="00224301" w:rsidRPr="00067A96">
        <w:rPr>
          <w:rFonts w:cs="Arial"/>
          <w:bCs/>
          <w:spacing w:val="-3"/>
        </w:rPr>
        <w:t>s:</w:t>
      </w:r>
    </w:p>
    <w:p w14:paraId="7A11462D" w14:textId="77777777" w:rsidR="00B70B34" w:rsidRPr="00067A96" w:rsidRDefault="00852215" w:rsidP="00C427E8">
      <w:pPr>
        <w:pStyle w:val="HD6Heading1"/>
      </w:pPr>
      <w:bookmarkStart w:id="6" w:name="_Ref391924053"/>
      <w:bookmarkStart w:id="7" w:name="_Toc59168906"/>
      <w:r w:rsidRPr="00067A96">
        <w:t>DEFINITIONS</w:t>
      </w:r>
      <w:bookmarkEnd w:id="6"/>
      <w:r w:rsidR="00A44D07" w:rsidRPr="00067A96">
        <w:t xml:space="preserve"> </w:t>
      </w:r>
      <w:r w:rsidR="00A44D07" w:rsidRPr="00067A96">
        <w:rPr>
          <w:caps w:val="0"/>
        </w:rPr>
        <w:t>AND INTERPRETATION</w:t>
      </w:r>
      <w:bookmarkEnd w:id="7"/>
    </w:p>
    <w:p w14:paraId="7A11462E" w14:textId="77777777" w:rsidR="00CE538D" w:rsidRPr="00067A96" w:rsidRDefault="00B04045" w:rsidP="00795E2F">
      <w:pPr>
        <w:pStyle w:val="HD6Level2"/>
        <w:tabs>
          <w:tab w:val="clear" w:pos="2977"/>
        </w:tabs>
        <w:ind w:left="1560"/>
      </w:pPr>
      <w:r w:rsidRPr="00067A96">
        <w:t>The following definitions shall apply in this Agreement:</w:t>
      </w:r>
    </w:p>
    <w:p w14:paraId="7A11462F" w14:textId="77777777" w:rsidR="00091FFE" w:rsidRPr="00632BF7" w:rsidRDefault="00091FFE" w:rsidP="00B04045">
      <w:pPr>
        <w:pStyle w:val="HD6Level2"/>
        <w:numPr>
          <w:ilvl w:val="0"/>
          <w:numId w:val="0"/>
        </w:numPr>
        <w:ind w:left="1559"/>
        <w:rPr>
          <w:rFonts w:cs="Arial"/>
          <w:szCs w:val="22"/>
          <w:lang w:eastAsia="en-GB"/>
        </w:rPr>
      </w:pPr>
      <w:r w:rsidRPr="00632BF7">
        <w:rPr>
          <w:rFonts w:cs="Arial"/>
          <w:b/>
          <w:szCs w:val="22"/>
          <w:lang w:eastAsia="en-GB"/>
        </w:rPr>
        <w:t>Controller</w:t>
      </w:r>
      <w:r w:rsidRPr="00632BF7">
        <w:rPr>
          <w:rFonts w:cs="Arial"/>
          <w:szCs w:val="22"/>
          <w:lang w:eastAsia="en-GB"/>
        </w:rPr>
        <w:t xml:space="preserve"> shall take the meaning given in the Data Protection Legislation;</w:t>
      </w:r>
    </w:p>
    <w:p w14:paraId="7A114630" w14:textId="7911FFD2" w:rsidR="006944C7" w:rsidRPr="00632BF7" w:rsidRDefault="00845109" w:rsidP="00B04045">
      <w:pPr>
        <w:pStyle w:val="HD6Level2"/>
        <w:numPr>
          <w:ilvl w:val="0"/>
          <w:numId w:val="0"/>
        </w:numPr>
        <w:ind w:left="1559"/>
        <w:rPr>
          <w:rFonts w:cs="Arial"/>
          <w:szCs w:val="22"/>
          <w:lang w:eastAsia="en-GB"/>
        </w:rPr>
      </w:pPr>
      <w:r w:rsidRPr="00632BF7">
        <w:rPr>
          <w:rFonts w:cs="Arial"/>
          <w:b/>
          <w:szCs w:val="22"/>
          <w:lang w:eastAsia="en-GB"/>
        </w:rPr>
        <w:t xml:space="preserve">Data Guidance </w:t>
      </w:r>
      <w:r w:rsidRPr="00632BF7">
        <w:rPr>
          <w:rFonts w:cs="Arial"/>
          <w:szCs w:val="22"/>
          <w:lang w:eastAsia="en-GB"/>
        </w:rPr>
        <w:t xml:space="preserve">means any applicable guidance, guidelines, direction or determination, framework, code of practice, standard or requirement regarding information governance, confidentiality, privacy or compliance with the Data Protection Legislation (whether specifically mentioned in this Agreement or not) to the extent </w:t>
      </w:r>
      <w:r w:rsidRPr="0068280C">
        <w:rPr>
          <w:rFonts w:cs="Arial"/>
          <w:szCs w:val="22"/>
          <w:lang w:eastAsia="en-GB"/>
        </w:rPr>
        <w:t xml:space="preserve">published and publicly available or their existence or contents have been notified to the Supplier by </w:t>
      </w:r>
      <w:bookmarkStart w:id="8" w:name="_Hlk14413620"/>
      <w:r w:rsidR="00174CDF" w:rsidRPr="0068280C">
        <w:rPr>
          <w:rFonts w:cs="Arial"/>
          <w:bCs/>
          <w:spacing w:val="-3"/>
        </w:rPr>
        <w:t>NHS England and</w:t>
      </w:r>
      <w:r w:rsidR="0068280C" w:rsidRPr="0068280C">
        <w:rPr>
          <w:rFonts w:cs="Arial"/>
          <w:bCs/>
          <w:spacing w:val="-3"/>
        </w:rPr>
        <w:t xml:space="preserve"> N</w:t>
      </w:r>
      <w:r w:rsidR="00174CDF" w:rsidRPr="0068280C">
        <w:rPr>
          <w:rFonts w:cs="Arial"/>
          <w:bCs/>
          <w:spacing w:val="-3"/>
        </w:rPr>
        <w:t xml:space="preserve">HS Improvement </w:t>
      </w:r>
      <w:bookmarkEnd w:id="8"/>
      <w:r w:rsidRPr="0068280C">
        <w:rPr>
          <w:rFonts w:cs="Arial"/>
          <w:szCs w:val="22"/>
          <w:lang w:eastAsia="en-GB"/>
        </w:rPr>
        <w:t>and/</w:t>
      </w:r>
      <w:r w:rsidRPr="00632BF7">
        <w:rPr>
          <w:rFonts w:cs="Arial"/>
          <w:szCs w:val="22"/>
          <w:lang w:eastAsia="en-GB"/>
        </w:rPr>
        <w:t>or any relevant Regulatory or Supervisory Body.  This includes but is not limited to guidance issued by NHS Digital, the National Data Guardian for Health &amp; Care, the Department of Health</w:t>
      </w:r>
      <w:r w:rsidR="004B7C00">
        <w:rPr>
          <w:rFonts w:cs="Arial"/>
          <w:szCs w:val="22"/>
          <w:lang w:eastAsia="en-GB"/>
        </w:rPr>
        <w:t xml:space="preserve"> and Social Care</w:t>
      </w:r>
      <w:r w:rsidRPr="00632BF7">
        <w:rPr>
          <w:rFonts w:cs="Arial"/>
          <w:szCs w:val="22"/>
          <w:lang w:eastAsia="en-GB"/>
        </w:rPr>
        <w:t>, NHS England, the Health Research Authority, Public Health England</w:t>
      </w:r>
      <w:r w:rsidR="00DE6CFA">
        <w:rPr>
          <w:rFonts w:cs="Arial"/>
          <w:szCs w:val="22"/>
          <w:lang w:eastAsia="en-GB"/>
        </w:rPr>
        <w:t xml:space="preserve"> </w:t>
      </w:r>
      <w:r w:rsidRPr="00632BF7">
        <w:rPr>
          <w:rFonts w:cs="Arial"/>
          <w:szCs w:val="22"/>
          <w:lang w:eastAsia="en-GB"/>
        </w:rPr>
        <w:t xml:space="preserve">and the Information Commissioner; </w:t>
      </w:r>
    </w:p>
    <w:p w14:paraId="7A114631" w14:textId="18F98235" w:rsidR="00091FFE" w:rsidRPr="00632BF7" w:rsidRDefault="00091FFE" w:rsidP="00845109">
      <w:pPr>
        <w:pStyle w:val="HD6Level2"/>
        <w:numPr>
          <w:ilvl w:val="0"/>
          <w:numId w:val="0"/>
        </w:numPr>
        <w:ind w:left="1559"/>
        <w:rPr>
          <w:rFonts w:cs="Arial"/>
          <w:szCs w:val="22"/>
          <w:lang w:eastAsia="en-GB"/>
        </w:rPr>
      </w:pPr>
      <w:r w:rsidRPr="00632BF7">
        <w:rPr>
          <w:rFonts w:cs="Arial"/>
          <w:b/>
          <w:szCs w:val="22"/>
          <w:lang w:eastAsia="en-GB"/>
        </w:rPr>
        <w:t xml:space="preserve">Data Loss Event </w:t>
      </w:r>
      <w:r w:rsidRPr="00632BF7">
        <w:rPr>
          <w:rFonts w:cs="Arial"/>
          <w:szCs w:val="22"/>
          <w:lang w:eastAsia="en-GB"/>
        </w:rPr>
        <w:t>means</w:t>
      </w:r>
      <w:r w:rsidRPr="00632BF7">
        <w:rPr>
          <w:rFonts w:cs="Arial"/>
          <w:b/>
          <w:szCs w:val="22"/>
          <w:lang w:eastAsia="en-GB"/>
        </w:rPr>
        <w:t xml:space="preserve"> </w:t>
      </w:r>
      <w:r w:rsidRPr="00632BF7">
        <w:rPr>
          <w:rFonts w:cs="Arial"/>
          <w:szCs w:val="22"/>
          <w:lang w:eastAsia="en-GB"/>
        </w:rPr>
        <w:t xml:space="preserve">any event that results, or may result, in unauthorised processing of Personal Data held by the </w:t>
      </w:r>
      <w:r w:rsidR="00926680">
        <w:rPr>
          <w:rFonts w:cs="Arial"/>
          <w:szCs w:val="22"/>
          <w:lang w:eastAsia="en-GB"/>
        </w:rPr>
        <w:t>Supplier</w:t>
      </w:r>
      <w:r w:rsidRPr="00632BF7">
        <w:rPr>
          <w:rFonts w:cs="Arial"/>
          <w:szCs w:val="22"/>
          <w:lang w:eastAsia="en-GB"/>
        </w:rPr>
        <w:t xml:space="preserve"> under this </w:t>
      </w:r>
      <w:r w:rsidR="006944C7" w:rsidRPr="00632BF7">
        <w:rPr>
          <w:rFonts w:cs="Arial"/>
          <w:szCs w:val="22"/>
          <w:lang w:eastAsia="en-GB"/>
        </w:rPr>
        <w:t xml:space="preserve">Agreement </w:t>
      </w:r>
      <w:r w:rsidRPr="00632BF7">
        <w:rPr>
          <w:rFonts w:cs="Arial"/>
          <w:szCs w:val="22"/>
          <w:lang w:eastAsia="en-GB"/>
        </w:rPr>
        <w:t xml:space="preserve">or Personal Data that the </w:t>
      </w:r>
      <w:r w:rsidR="00926680">
        <w:rPr>
          <w:rFonts w:cs="Arial"/>
          <w:szCs w:val="22"/>
          <w:lang w:eastAsia="en-GB"/>
        </w:rPr>
        <w:t>Supplier</w:t>
      </w:r>
      <w:r w:rsidRPr="00632BF7">
        <w:rPr>
          <w:rFonts w:cs="Arial"/>
          <w:szCs w:val="22"/>
          <w:lang w:eastAsia="en-GB"/>
        </w:rPr>
        <w:t xml:space="preserve"> has responsibility for under this </w:t>
      </w:r>
      <w:r w:rsidR="006944C7" w:rsidRPr="00632BF7">
        <w:rPr>
          <w:rFonts w:cs="Arial"/>
          <w:szCs w:val="22"/>
          <w:lang w:eastAsia="en-GB"/>
        </w:rPr>
        <w:t>Agreement</w:t>
      </w:r>
      <w:r w:rsidR="009F3CFD" w:rsidRPr="00632BF7">
        <w:rPr>
          <w:rFonts w:cs="Arial"/>
          <w:szCs w:val="22"/>
          <w:lang w:eastAsia="en-GB"/>
        </w:rPr>
        <w:t xml:space="preserve"> </w:t>
      </w:r>
      <w:r w:rsidRPr="00632BF7">
        <w:rPr>
          <w:rFonts w:cs="Arial"/>
          <w:szCs w:val="22"/>
          <w:lang w:eastAsia="en-GB"/>
        </w:rPr>
        <w:t>including without limitation actual or potential loss, destruction, corruption or inaccessibility of Personal Data, including any Personal Data Breach</w:t>
      </w:r>
      <w:r w:rsidR="001D259A">
        <w:rPr>
          <w:rFonts w:cs="Arial"/>
          <w:szCs w:val="22"/>
          <w:lang w:eastAsia="en-GB"/>
        </w:rPr>
        <w:t>;</w:t>
      </w:r>
    </w:p>
    <w:p w14:paraId="7A114632" w14:textId="77777777" w:rsidR="00845109" w:rsidRPr="00632BF7" w:rsidRDefault="00845109" w:rsidP="00845109">
      <w:pPr>
        <w:pStyle w:val="HD6Level2"/>
        <w:numPr>
          <w:ilvl w:val="0"/>
          <w:numId w:val="0"/>
        </w:numPr>
        <w:ind w:left="1559"/>
        <w:rPr>
          <w:rFonts w:cs="Arial"/>
          <w:szCs w:val="22"/>
          <w:lang w:eastAsia="en-GB"/>
        </w:rPr>
      </w:pPr>
      <w:r w:rsidRPr="00632BF7">
        <w:rPr>
          <w:rFonts w:cs="Arial"/>
          <w:b/>
          <w:szCs w:val="22"/>
          <w:lang w:eastAsia="en-GB"/>
        </w:rPr>
        <w:t xml:space="preserve">Data Processing Services </w:t>
      </w:r>
      <w:r w:rsidR="00091FFE" w:rsidRPr="00632BF7">
        <w:rPr>
          <w:rFonts w:cs="Arial"/>
          <w:szCs w:val="22"/>
          <w:lang w:eastAsia="en-GB"/>
        </w:rPr>
        <w:t>means</w:t>
      </w:r>
      <w:r w:rsidR="00091FFE" w:rsidRPr="00632BF7">
        <w:rPr>
          <w:rFonts w:cs="Arial"/>
          <w:b/>
          <w:szCs w:val="22"/>
          <w:lang w:eastAsia="en-GB"/>
        </w:rPr>
        <w:t xml:space="preserve"> </w:t>
      </w:r>
      <w:r w:rsidRPr="00632BF7">
        <w:rPr>
          <w:rFonts w:cs="Arial"/>
          <w:szCs w:val="22"/>
          <w:lang w:eastAsia="en-GB"/>
        </w:rPr>
        <w:t>the data processing services described in the Annex to this Agreement</w:t>
      </w:r>
      <w:r w:rsidR="00091FFE" w:rsidRPr="00632BF7">
        <w:rPr>
          <w:rFonts w:cs="Arial"/>
          <w:szCs w:val="22"/>
          <w:lang w:eastAsia="en-GB"/>
        </w:rPr>
        <w:t>;</w:t>
      </w:r>
    </w:p>
    <w:p w14:paraId="7A114633" w14:textId="0527A357" w:rsidR="00845109" w:rsidRPr="00632BF7" w:rsidRDefault="00845109" w:rsidP="00845109">
      <w:pPr>
        <w:pStyle w:val="HD6Level2"/>
        <w:numPr>
          <w:ilvl w:val="0"/>
          <w:numId w:val="0"/>
        </w:numPr>
        <w:ind w:left="1559"/>
        <w:rPr>
          <w:rFonts w:cs="Arial"/>
          <w:szCs w:val="22"/>
          <w:lang w:eastAsia="en-GB"/>
        </w:rPr>
      </w:pPr>
      <w:r w:rsidRPr="00632BF7">
        <w:rPr>
          <w:rFonts w:cs="Arial"/>
          <w:b/>
          <w:szCs w:val="22"/>
          <w:lang w:eastAsia="en-GB"/>
        </w:rPr>
        <w:t>Da</w:t>
      </w:r>
      <w:r w:rsidR="00091FFE" w:rsidRPr="00632BF7">
        <w:rPr>
          <w:rFonts w:cs="Arial"/>
          <w:b/>
          <w:szCs w:val="22"/>
          <w:lang w:eastAsia="en-GB"/>
        </w:rPr>
        <w:t xml:space="preserve">ta Protection Impact Assessment </w:t>
      </w:r>
      <w:r w:rsidR="00091FFE" w:rsidRPr="00632BF7">
        <w:rPr>
          <w:rFonts w:cs="Arial"/>
          <w:szCs w:val="22"/>
          <w:lang w:eastAsia="en-GB"/>
        </w:rPr>
        <w:t xml:space="preserve">means </w:t>
      </w:r>
      <w:r w:rsidRPr="00632BF7">
        <w:rPr>
          <w:rFonts w:cs="Arial"/>
          <w:szCs w:val="22"/>
          <w:lang w:eastAsia="en-GB"/>
        </w:rPr>
        <w:t xml:space="preserve">an assessment by </w:t>
      </w:r>
      <w:r w:rsidR="00174CDF" w:rsidRPr="00174CDF">
        <w:rPr>
          <w:rFonts w:cs="Arial"/>
          <w:bCs/>
          <w:spacing w:val="-3"/>
          <w:highlight w:val="yellow"/>
        </w:rPr>
        <w:t>[NHS England and/or NHS Improvement]</w:t>
      </w:r>
      <w:r w:rsidR="00174CDF">
        <w:rPr>
          <w:rFonts w:cs="Arial"/>
          <w:bCs/>
          <w:spacing w:val="-3"/>
        </w:rPr>
        <w:t xml:space="preserve"> </w:t>
      </w:r>
      <w:r w:rsidRPr="00632BF7">
        <w:rPr>
          <w:rFonts w:cs="Arial"/>
          <w:szCs w:val="22"/>
          <w:lang w:eastAsia="en-GB"/>
        </w:rPr>
        <w:t>of the impact of the envisaged processing on the protection of Personal Data</w:t>
      </w:r>
      <w:r w:rsidR="00091FFE" w:rsidRPr="00632BF7">
        <w:rPr>
          <w:rFonts w:cs="Arial"/>
          <w:szCs w:val="22"/>
          <w:lang w:eastAsia="en-GB"/>
        </w:rPr>
        <w:t>;</w:t>
      </w:r>
    </w:p>
    <w:p w14:paraId="7A114634" w14:textId="57EC8948" w:rsidR="00091FFE" w:rsidRPr="00632BF7" w:rsidRDefault="00091FFE" w:rsidP="00091FFE">
      <w:pPr>
        <w:pStyle w:val="HD6Level2"/>
        <w:numPr>
          <w:ilvl w:val="0"/>
          <w:numId w:val="0"/>
        </w:numPr>
        <w:ind w:left="1559"/>
        <w:rPr>
          <w:rFonts w:cs="Arial"/>
          <w:b/>
          <w:szCs w:val="22"/>
          <w:lang w:eastAsia="en-GB"/>
        </w:rPr>
      </w:pPr>
      <w:r w:rsidRPr="00632BF7">
        <w:rPr>
          <w:rFonts w:cs="Arial"/>
          <w:b/>
          <w:szCs w:val="22"/>
          <w:lang w:eastAsia="en-GB"/>
        </w:rPr>
        <w:t xml:space="preserve">Data Protection Legislation </w:t>
      </w:r>
      <w:r w:rsidRPr="00632BF7">
        <w:rPr>
          <w:rFonts w:cs="Arial"/>
          <w:szCs w:val="22"/>
          <w:lang w:eastAsia="en-GB"/>
        </w:rPr>
        <w:t>means</w:t>
      </w:r>
      <w:r w:rsidR="008471C1">
        <w:rPr>
          <w:rFonts w:cs="Arial"/>
          <w:szCs w:val="22"/>
          <w:lang w:eastAsia="en-GB"/>
        </w:rPr>
        <w:t xml:space="preserve"> UK Data Protection legislation currently comprising</w:t>
      </w:r>
      <w:r w:rsidRPr="00632BF7">
        <w:rPr>
          <w:rFonts w:cs="Arial"/>
          <w:szCs w:val="22"/>
          <w:lang w:eastAsia="en-GB"/>
        </w:rPr>
        <w:t xml:space="preserve"> (</w:t>
      </w:r>
      <w:proofErr w:type="spellStart"/>
      <w:r w:rsidRPr="00632BF7">
        <w:rPr>
          <w:rFonts w:cs="Arial"/>
          <w:szCs w:val="22"/>
          <w:lang w:eastAsia="en-GB"/>
        </w:rPr>
        <w:t>i</w:t>
      </w:r>
      <w:proofErr w:type="spellEnd"/>
      <w:r w:rsidRPr="00632BF7">
        <w:rPr>
          <w:rFonts w:cs="Arial"/>
          <w:szCs w:val="22"/>
          <w:lang w:eastAsia="en-GB"/>
        </w:rPr>
        <w:t xml:space="preserve">) the DPA </w:t>
      </w:r>
      <w:r w:rsidR="00E1582F">
        <w:rPr>
          <w:rFonts w:cs="Arial"/>
          <w:szCs w:val="22"/>
          <w:lang w:eastAsia="en-GB"/>
        </w:rPr>
        <w:t>2018</w:t>
      </w:r>
      <w:r w:rsidRPr="00632BF7">
        <w:rPr>
          <w:rFonts w:cs="Arial"/>
          <w:szCs w:val="22"/>
          <w:lang w:eastAsia="en-GB"/>
        </w:rPr>
        <w:t xml:space="preserve"> (ii) the </w:t>
      </w:r>
      <w:r w:rsidR="00373DCF">
        <w:rPr>
          <w:rFonts w:cs="Arial"/>
          <w:szCs w:val="22"/>
          <w:lang w:eastAsia="en-GB"/>
        </w:rPr>
        <w:t xml:space="preserve">UK </w:t>
      </w:r>
      <w:r w:rsidRPr="00632BF7">
        <w:rPr>
          <w:rFonts w:cs="Arial"/>
          <w:szCs w:val="22"/>
          <w:lang w:eastAsia="en-GB"/>
        </w:rPr>
        <w:t>GDPR, the L</w:t>
      </w:r>
      <w:r w:rsidR="001E30EB">
        <w:rPr>
          <w:rFonts w:cs="Arial"/>
          <w:szCs w:val="22"/>
          <w:lang w:eastAsia="en-GB"/>
        </w:rPr>
        <w:t xml:space="preserve">aw </w:t>
      </w:r>
      <w:r w:rsidRPr="00632BF7">
        <w:rPr>
          <w:rFonts w:cs="Arial"/>
          <w:szCs w:val="22"/>
          <w:lang w:eastAsia="en-GB"/>
        </w:rPr>
        <w:t>E</w:t>
      </w:r>
      <w:r w:rsidR="001E30EB">
        <w:rPr>
          <w:rFonts w:cs="Arial"/>
          <w:szCs w:val="22"/>
          <w:lang w:eastAsia="en-GB"/>
        </w:rPr>
        <w:t xml:space="preserve">nforcement </w:t>
      </w:r>
      <w:r w:rsidRPr="00632BF7">
        <w:rPr>
          <w:rFonts w:cs="Arial"/>
          <w:szCs w:val="22"/>
          <w:lang w:eastAsia="en-GB"/>
        </w:rPr>
        <w:t>D</w:t>
      </w:r>
      <w:r w:rsidR="001E30EB">
        <w:rPr>
          <w:rFonts w:cs="Arial"/>
          <w:szCs w:val="22"/>
          <w:lang w:eastAsia="en-GB"/>
        </w:rPr>
        <w:t>irective</w:t>
      </w:r>
      <w:r w:rsidRPr="00632BF7">
        <w:rPr>
          <w:rFonts w:cs="Arial"/>
          <w:szCs w:val="22"/>
          <w:lang w:eastAsia="en-GB"/>
        </w:rPr>
        <w:t xml:space="preserve"> and any applicable national Laws implementing them as amended from time to time (iii) the DPA 2018 (iv) all applicable Law concerning privacy, confidentiality or the processing of personal data including but not limited to the Human Rights Act 1998, the Health and Social Care (Safety and Quality) Act 2015, the common law duty of confidentiality and the Privacy and Electronic Communications (EC Directive) Regulations</w:t>
      </w:r>
      <w:r w:rsidR="001D259A">
        <w:rPr>
          <w:rFonts w:cs="Arial"/>
          <w:b/>
          <w:szCs w:val="22"/>
          <w:lang w:eastAsia="en-GB"/>
        </w:rPr>
        <w:t>;</w:t>
      </w:r>
    </w:p>
    <w:p w14:paraId="7A114635" w14:textId="77777777" w:rsidR="00091FFE" w:rsidRPr="00632BF7" w:rsidRDefault="00091FFE" w:rsidP="00B04045">
      <w:pPr>
        <w:pStyle w:val="HD6Level2"/>
        <w:numPr>
          <w:ilvl w:val="0"/>
          <w:numId w:val="0"/>
        </w:numPr>
        <w:ind w:left="1559"/>
        <w:rPr>
          <w:rFonts w:cs="Arial"/>
          <w:szCs w:val="22"/>
          <w:lang w:eastAsia="en-GB"/>
        </w:rPr>
      </w:pPr>
      <w:r w:rsidRPr="00632BF7">
        <w:rPr>
          <w:rFonts w:cs="Arial"/>
          <w:b/>
          <w:szCs w:val="22"/>
          <w:lang w:eastAsia="en-GB"/>
        </w:rPr>
        <w:t xml:space="preserve">Data Protection Officer </w:t>
      </w:r>
      <w:r w:rsidRPr="00632BF7">
        <w:rPr>
          <w:rFonts w:cs="Arial"/>
          <w:szCs w:val="22"/>
          <w:lang w:eastAsia="en-GB"/>
        </w:rPr>
        <w:t>shall take the meaning given in the Data Protection Legislation;</w:t>
      </w:r>
    </w:p>
    <w:p w14:paraId="7A114636" w14:textId="77777777" w:rsidR="00091FFE" w:rsidRPr="00632BF7" w:rsidRDefault="00091FFE" w:rsidP="00B04045">
      <w:pPr>
        <w:pStyle w:val="HD6Level2"/>
        <w:numPr>
          <w:ilvl w:val="0"/>
          <w:numId w:val="0"/>
        </w:numPr>
        <w:ind w:left="1559"/>
        <w:rPr>
          <w:rFonts w:cs="Arial"/>
          <w:szCs w:val="22"/>
          <w:lang w:eastAsia="en-GB"/>
        </w:rPr>
      </w:pPr>
      <w:r w:rsidRPr="00632BF7">
        <w:rPr>
          <w:rFonts w:cs="Arial"/>
          <w:b/>
          <w:szCs w:val="22"/>
          <w:lang w:eastAsia="en-GB"/>
        </w:rPr>
        <w:t xml:space="preserve">Data Subject </w:t>
      </w:r>
      <w:r w:rsidRPr="00632BF7">
        <w:rPr>
          <w:rFonts w:cs="Arial"/>
          <w:szCs w:val="22"/>
          <w:lang w:eastAsia="en-GB"/>
        </w:rPr>
        <w:t>shall take the meaning given in the Data Protection Legislation;</w:t>
      </w:r>
    </w:p>
    <w:p w14:paraId="7A114637" w14:textId="77777777" w:rsidR="00010B47" w:rsidRPr="00632BF7" w:rsidRDefault="00010B47" w:rsidP="00010B47">
      <w:pPr>
        <w:pStyle w:val="HD6Level2"/>
        <w:numPr>
          <w:ilvl w:val="0"/>
          <w:numId w:val="0"/>
        </w:numPr>
        <w:ind w:left="1559"/>
        <w:rPr>
          <w:rFonts w:cs="Arial"/>
          <w:szCs w:val="22"/>
          <w:lang w:eastAsia="en-GB"/>
        </w:rPr>
      </w:pPr>
      <w:r w:rsidRPr="00632BF7">
        <w:rPr>
          <w:rFonts w:cs="Arial"/>
          <w:b/>
          <w:szCs w:val="22"/>
          <w:lang w:eastAsia="en-GB"/>
        </w:rPr>
        <w:t>Data Subject Access Request</w:t>
      </w:r>
      <w:r w:rsidRPr="00632BF7">
        <w:rPr>
          <w:rFonts w:cs="Arial"/>
          <w:szCs w:val="22"/>
          <w:lang w:eastAsia="en-GB"/>
        </w:rPr>
        <w:t xml:space="preserve"> means a request made by, or on behalf of, a Data Subject in accordance with rights granted pursuant to the Data Protection Legislation to access their Personal Data;</w:t>
      </w:r>
    </w:p>
    <w:p w14:paraId="7A114638" w14:textId="0530F489" w:rsidR="006944C7" w:rsidRPr="00632BF7" w:rsidRDefault="006944C7" w:rsidP="00010B47">
      <w:pPr>
        <w:pStyle w:val="HD6Level2"/>
        <w:numPr>
          <w:ilvl w:val="0"/>
          <w:numId w:val="0"/>
        </w:numPr>
        <w:ind w:left="1559"/>
        <w:rPr>
          <w:rFonts w:cs="Arial"/>
          <w:szCs w:val="22"/>
          <w:lang w:eastAsia="en-GB"/>
        </w:rPr>
      </w:pPr>
      <w:r w:rsidRPr="00632BF7">
        <w:rPr>
          <w:rFonts w:cs="Arial"/>
          <w:b/>
          <w:szCs w:val="22"/>
          <w:lang w:eastAsia="en-GB"/>
        </w:rPr>
        <w:t>DPA 1998</w:t>
      </w:r>
      <w:r w:rsidRPr="00632BF7">
        <w:rPr>
          <w:rFonts w:cs="Arial"/>
          <w:szCs w:val="22"/>
          <w:lang w:eastAsia="en-GB"/>
        </w:rPr>
        <w:t xml:space="preserve"> means the Data Protection Act 1998</w:t>
      </w:r>
      <w:r w:rsidR="001D259A">
        <w:rPr>
          <w:rFonts w:cs="Arial"/>
          <w:szCs w:val="22"/>
          <w:lang w:eastAsia="en-GB"/>
        </w:rPr>
        <w:t>;</w:t>
      </w:r>
    </w:p>
    <w:p w14:paraId="7A114639" w14:textId="77777777" w:rsidR="00010B47" w:rsidRPr="00632BF7" w:rsidRDefault="00010B47" w:rsidP="00010B47">
      <w:pPr>
        <w:pStyle w:val="HD6Level2"/>
        <w:numPr>
          <w:ilvl w:val="0"/>
          <w:numId w:val="0"/>
        </w:numPr>
        <w:ind w:left="1559"/>
        <w:rPr>
          <w:rFonts w:cs="Arial"/>
          <w:szCs w:val="22"/>
          <w:lang w:eastAsia="en-GB"/>
        </w:rPr>
      </w:pPr>
      <w:r w:rsidRPr="00632BF7">
        <w:rPr>
          <w:rFonts w:cs="Arial"/>
          <w:b/>
          <w:szCs w:val="22"/>
          <w:lang w:eastAsia="en-GB"/>
        </w:rPr>
        <w:t>DPA 2018</w:t>
      </w:r>
      <w:r w:rsidRPr="00632BF7">
        <w:rPr>
          <w:rFonts w:cs="Arial"/>
          <w:szCs w:val="22"/>
          <w:lang w:eastAsia="en-GB"/>
        </w:rPr>
        <w:t xml:space="preserve"> means Data Protection Act 2018;</w:t>
      </w:r>
    </w:p>
    <w:p w14:paraId="320505BC" w14:textId="77777777" w:rsidR="000C53BD" w:rsidRDefault="000C53BD" w:rsidP="00B04045">
      <w:pPr>
        <w:pStyle w:val="HD6Level2"/>
        <w:numPr>
          <w:ilvl w:val="0"/>
          <w:numId w:val="0"/>
        </w:numPr>
        <w:ind w:left="1559"/>
        <w:rPr>
          <w:rFonts w:cs="Arial"/>
          <w:bCs/>
          <w:szCs w:val="22"/>
          <w:lang w:eastAsia="en-GB"/>
        </w:rPr>
      </w:pPr>
      <w:r w:rsidRPr="000C53BD">
        <w:rPr>
          <w:rFonts w:cs="Arial"/>
          <w:b/>
          <w:szCs w:val="22"/>
          <w:lang w:eastAsia="en-GB"/>
        </w:rPr>
        <w:t>EEA</w:t>
      </w:r>
      <w:r>
        <w:rPr>
          <w:rFonts w:cs="Arial"/>
          <w:bCs/>
          <w:szCs w:val="22"/>
          <w:lang w:eastAsia="en-GB"/>
        </w:rPr>
        <w:t xml:space="preserve"> means the European Economic Area;</w:t>
      </w:r>
    </w:p>
    <w:p w14:paraId="7A11463A" w14:textId="13FED383" w:rsidR="00B04045" w:rsidRPr="00632BF7" w:rsidRDefault="00B04045" w:rsidP="00B04045">
      <w:pPr>
        <w:pStyle w:val="HD6Level2"/>
        <w:numPr>
          <w:ilvl w:val="0"/>
          <w:numId w:val="0"/>
        </w:numPr>
        <w:ind w:left="1559"/>
        <w:rPr>
          <w:rFonts w:cs="Arial"/>
          <w:szCs w:val="22"/>
          <w:lang w:eastAsia="en-GB"/>
        </w:rPr>
      </w:pPr>
      <w:r w:rsidRPr="000C53BD">
        <w:rPr>
          <w:rFonts w:cs="Arial"/>
          <w:b/>
          <w:szCs w:val="22"/>
          <w:lang w:eastAsia="en-GB"/>
        </w:rPr>
        <w:t>E</w:t>
      </w:r>
      <w:r w:rsidR="006944C7" w:rsidRPr="000C53BD">
        <w:rPr>
          <w:rFonts w:cs="Arial"/>
          <w:b/>
          <w:szCs w:val="22"/>
          <w:lang w:eastAsia="en-GB"/>
        </w:rPr>
        <w:t>U</w:t>
      </w:r>
      <w:r w:rsidRPr="00632BF7">
        <w:rPr>
          <w:rFonts w:cs="Arial"/>
          <w:szCs w:val="22"/>
          <w:lang w:eastAsia="en-GB"/>
        </w:rPr>
        <w:t xml:space="preserve"> means the European</w:t>
      </w:r>
      <w:r w:rsidR="006944C7" w:rsidRPr="00632BF7">
        <w:rPr>
          <w:rFonts w:cs="Arial"/>
          <w:szCs w:val="22"/>
          <w:lang w:eastAsia="en-GB"/>
        </w:rPr>
        <w:t xml:space="preserve"> Union</w:t>
      </w:r>
      <w:r w:rsidRPr="00632BF7">
        <w:rPr>
          <w:rFonts w:cs="Arial"/>
          <w:szCs w:val="22"/>
          <w:lang w:eastAsia="en-GB"/>
        </w:rPr>
        <w:t xml:space="preserve">; </w:t>
      </w:r>
    </w:p>
    <w:p w14:paraId="3010752C" w14:textId="01EAAFFD" w:rsidR="000C53BD" w:rsidRPr="00632BF7" w:rsidRDefault="000C53BD" w:rsidP="000C53BD">
      <w:pPr>
        <w:pStyle w:val="HD6Level2"/>
        <w:numPr>
          <w:ilvl w:val="0"/>
          <w:numId w:val="0"/>
        </w:numPr>
        <w:ind w:left="1559"/>
        <w:rPr>
          <w:rFonts w:cs="Arial"/>
          <w:szCs w:val="22"/>
        </w:rPr>
      </w:pPr>
      <w:r>
        <w:rPr>
          <w:rFonts w:cs="Arial"/>
          <w:b/>
          <w:szCs w:val="22"/>
        </w:rPr>
        <w:t xml:space="preserve">EU </w:t>
      </w:r>
      <w:r w:rsidRPr="00632BF7">
        <w:rPr>
          <w:rFonts w:cs="Arial"/>
          <w:b/>
          <w:szCs w:val="22"/>
        </w:rPr>
        <w:t>GDPR</w:t>
      </w:r>
      <w:r w:rsidRPr="00632BF7">
        <w:rPr>
          <w:rFonts w:cs="Arial"/>
          <w:szCs w:val="22"/>
        </w:rPr>
        <w:t xml:space="preserve"> means the </w:t>
      </w:r>
      <w:r>
        <w:rPr>
          <w:rFonts w:cs="Arial"/>
          <w:szCs w:val="22"/>
        </w:rPr>
        <w:t xml:space="preserve">EU </w:t>
      </w:r>
      <w:r w:rsidRPr="00632BF7">
        <w:rPr>
          <w:rFonts w:cs="Arial"/>
          <w:szCs w:val="22"/>
        </w:rPr>
        <w:t>General Data Protection Regulation (Regulation (EU) 2016/679)</w:t>
      </w:r>
      <w:r>
        <w:rPr>
          <w:rFonts w:cs="Arial"/>
          <w:szCs w:val="22"/>
        </w:rPr>
        <w:t>;</w:t>
      </w:r>
    </w:p>
    <w:p w14:paraId="7A11463D" w14:textId="7FE8D769" w:rsidR="00010B47" w:rsidRPr="00632BF7" w:rsidRDefault="00010B47" w:rsidP="00010B47">
      <w:pPr>
        <w:pStyle w:val="HD6Level2"/>
        <w:numPr>
          <w:ilvl w:val="0"/>
          <w:numId w:val="0"/>
        </w:numPr>
        <w:ind w:left="1559"/>
        <w:rPr>
          <w:rFonts w:cs="Arial"/>
          <w:szCs w:val="22"/>
        </w:rPr>
      </w:pPr>
      <w:r w:rsidRPr="00632BF7">
        <w:rPr>
          <w:rFonts w:cs="Arial"/>
          <w:b/>
          <w:szCs w:val="22"/>
        </w:rPr>
        <w:t>Information Commissioner</w:t>
      </w:r>
      <w:r w:rsidRPr="00632BF7">
        <w:rPr>
          <w:rFonts w:cs="Arial"/>
          <w:szCs w:val="22"/>
        </w:rPr>
        <w:t xml:space="preserve"> means the independent authority established to uphold information rights in the public interest, promoting openness by public bodies and data privacy for individuals </w:t>
      </w:r>
      <w:bookmarkStart w:id="9" w:name="_Hlk14413601"/>
      <w:r w:rsidR="0068280C">
        <w:rPr>
          <w:rFonts w:cs="Arial"/>
          <w:szCs w:val="22"/>
        </w:rPr>
        <w:t>(</w:t>
      </w:r>
      <w:hyperlink r:id="rId15" w:history="1">
        <w:r w:rsidR="0068280C" w:rsidRPr="001D0834">
          <w:rPr>
            <w:rStyle w:val="Hyperlink"/>
            <w:rFonts w:cs="Arial"/>
            <w:szCs w:val="22"/>
          </w:rPr>
          <w:t>www.ico.org.uk</w:t>
        </w:r>
      </w:hyperlink>
      <w:r w:rsidR="0068280C">
        <w:rPr>
          <w:rFonts w:cs="Arial"/>
          <w:szCs w:val="22"/>
        </w:rPr>
        <w:t xml:space="preserve">) </w:t>
      </w:r>
      <w:bookmarkEnd w:id="9"/>
      <w:r w:rsidRPr="00632BF7">
        <w:rPr>
          <w:rFonts w:cs="Arial"/>
          <w:szCs w:val="22"/>
        </w:rPr>
        <w:t>and any other relevant data protection or supervisory authority recognised pursuant to the Data Protection Legislation;</w:t>
      </w:r>
    </w:p>
    <w:p w14:paraId="7A11463E" w14:textId="3C806ABD" w:rsidR="00010B47" w:rsidRPr="00632BF7" w:rsidRDefault="00010B47" w:rsidP="00010B47">
      <w:pPr>
        <w:pStyle w:val="HD6Level2"/>
        <w:numPr>
          <w:ilvl w:val="0"/>
          <w:numId w:val="0"/>
        </w:numPr>
        <w:ind w:left="1559"/>
        <w:rPr>
          <w:rFonts w:cs="Arial"/>
          <w:szCs w:val="22"/>
        </w:rPr>
      </w:pPr>
      <w:r w:rsidRPr="00632BF7">
        <w:rPr>
          <w:rFonts w:cs="Arial"/>
          <w:b/>
          <w:szCs w:val="22"/>
        </w:rPr>
        <w:t>Law</w:t>
      </w:r>
      <w:r w:rsidRPr="00632BF7">
        <w:rPr>
          <w:rFonts w:cs="Arial"/>
          <w:szCs w:val="22"/>
        </w:rPr>
        <w:t xml:space="preserve"> means any law</w:t>
      </w:r>
      <w:r w:rsidR="00536EE2" w:rsidRPr="00632BF7">
        <w:rPr>
          <w:rFonts w:cs="Arial"/>
          <w:szCs w:val="22"/>
        </w:rPr>
        <w:t xml:space="preserve"> or</w:t>
      </w:r>
      <w:r w:rsidRPr="00632BF7">
        <w:rPr>
          <w:rFonts w:cs="Arial"/>
          <w:szCs w:val="22"/>
        </w:rPr>
        <w:t xml:space="preserve"> subordinate legislation within the meaning of Section 21(1) of the Interpretation Act 1978, by-law, enforceable right within the meaning of Section 2 of the European Communities Act 1972, regulation, order, regulatory policy, mandatory guidance or code of practice, judgment of a relevant court of law, or directives or requirements with which the </w:t>
      </w:r>
      <w:r w:rsidR="00043819" w:rsidRPr="00632BF7">
        <w:rPr>
          <w:rFonts w:cs="Arial"/>
          <w:szCs w:val="22"/>
        </w:rPr>
        <w:t xml:space="preserve">Supplier </w:t>
      </w:r>
      <w:r w:rsidRPr="00632BF7">
        <w:rPr>
          <w:rFonts w:cs="Arial"/>
          <w:szCs w:val="22"/>
        </w:rPr>
        <w:t>is bound to comply;</w:t>
      </w:r>
    </w:p>
    <w:p w14:paraId="7A11463F" w14:textId="26399FAF" w:rsidR="00010B47" w:rsidRPr="00632BF7" w:rsidRDefault="00010B47" w:rsidP="00010B47">
      <w:pPr>
        <w:pStyle w:val="HD6Level2"/>
        <w:numPr>
          <w:ilvl w:val="0"/>
          <w:numId w:val="0"/>
        </w:numPr>
        <w:ind w:left="1559"/>
        <w:rPr>
          <w:rFonts w:cs="Arial"/>
          <w:szCs w:val="22"/>
        </w:rPr>
      </w:pPr>
      <w:r w:rsidRPr="00632BF7">
        <w:rPr>
          <w:rFonts w:cs="Arial"/>
          <w:b/>
          <w:szCs w:val="22"/>
        </w:rPr>
        <w:t>LED</w:t>
      </w:r>
      <w:r w:rsidRPr="00632BF7">
        <w:rPr>
          <w:rFonts w:cs="Arial"/>
          <w:szCs w:val="22"/>
        </w:rPr>
        <w:t xml:space="preserve"> means the Law Enforcement Directive (Directive (EU) 2016/680)</w:t>
      </w:r>
      <w:r w:rsidR="001D259A">
        <w:rPr>
          <w:rFonts w:cs="Arial"/>
          <w:szCs w:val="22"/>
        </w:rPr>
        <w:t>;</w:t>
      </w:r>
    </w:p>
    <w:p w14:paraId="7A114640" w14:textId="77777777" w:rsidR="00B04045" w:rsidRPr="00632BF7" w:rsidRDefault="00B04045" w:rsidP="00010B47">
      <w:pPr>
        <w:pStyle w:val="HD6Level2"/>
        <w:numPr>
          <w:ilvl w:val="0"/>
          <w:numId w:val="0"/>
        </w:numPr>
        <w:ind w:left="1559"/>
        <w:rPr>
          <w:rFonts w:cs="Arial"/>
          <w:szCs w:val="22"/>
        </w:rPr>
      </w:pPr>
      <w:r w:rsidRPr="00632BF7">
        <w:rPr>
          <w:rFonts w:cs="Arial"/>
          <w:b/>
          <w:szCs w:val="22"/>
        </w:rPr>
        <w:t>Personal Data</w:t>
      </w:r>
      <w:r w:rsidRPr="00632BF7">
        <w:rPr>
          <w:rFonts w:cs="Arial"/>
          <w:szCs w:val="22"/>
        </w:rPr>
        <w:t xml:space="preserve"> </w:t>
      </w:r>
      <w:r w:rsidR="00091FFE" w:rsidRPr="00632BF7">
        <w:rPr>
          <w:rFonts w:cs="Arial"/>
          <w:szCs w:val="22"/>
        </w:rPr>
        <w:t>shall take the meaning given in the Data Protection Legislation;</w:t>
      </w:r>
    </w:p>
    <w:p w14:paraId="7A114641" w14:textId="77777777" w:rsidR="00091FFE" w:rsidRPr="00632BF7" w:rsidRDefault="00091FFE" w:rsidP="00B04045">
      <w:pPr>
        <w:pStyle w:val="HD6Level2"/>
        <w:numPr>
          <w:ilvl w:val="0"/>
          <w:numId w:val="0"/>
        </w:numPr>
        <w:ind w:left="1559"/>
        <w:rPr>
          <w:rFonts w:cs="Arial"/>
          <w:szCs w:val="22"/>
          <w:lang w:eastAsia="en-GB"/>
        </w:rPr>
      </w:pPr>
      <w:r w:rsidRPr="00632BF7">
        <w:rPr>
          <w:rFonts w:cs="Arial"/>
          <w:b/>
          <w:szCs w:val="22"/>
          <w:lang w:eastAsia="en-GB"/>
        </w:rPr>
        <w:t xml:space="preserve">Personal Data Breach </w:t>
      </w:r>
      <w:r w:rsidRPr="00632BF7">
        <w:rPr>
          <w:rFonts w:cs="Arial"/>
          <w:szCs w:val="22"/>
          <w:lang w:eastAsia="en-GB"/>
        </w:rPr>
        <w:t>shall take the meaning given in the Data Protection Legislation;</w:t>
      </w:r>
    </w:p>
    <w:p w14:paraId="7A114642" w14:textId="77777777" w:rsidR="00B57365" w:rsidRPr="00632BF7" w:rsidRDefault="001368A5" w:rsidP="00B04045">
      <w:pPr>
        <w:pStyle w:val="HD6Level2"/>
        <w:numPr>
          <w:ilvl w:val="0"/>
          <w:numId w:val="0"/>
        </w:numPr>
        <w:ind w:left="1559"/>
        <w:rPr>
          <w:rFonts w:cs="Arial"/>
          <w:b/>
          <w:szCs w:val="22"/>
          <w:lang w:eastAsia="en-GB"/>
        </w:rPr>
      </w:pPr>
      <w:r w:rsidRPr="00632BF7">
        <w:rPr>
          <w:rFonts w:cs="Arial"/>
          <w:b/>
          <w:szCs w:val="22"/>
          <w:lang w:eastAsia="en-GB"/>
        </w:rPr>
        <w:t xml:space="preserve">Processor </w:t>
      </w:r>
      <w:r w:rsidRPr="00632BF7">
        <w:rPr>
          <w:rFonts w:cs="Arial"/>
          <w:szCs w:val="22"/>
          <w:lang w:eastAsia="en-GB"/>
        </w:rPr>
        <w:t>shall take the meaning given in the Data Protection Legislation;</w:t>
      </w:r>
    </w:p>
    <w:p w14:paraId="7A114643" w14:textId="77777777" w:rsidR="00010B47" w:rsidRPr="00632BF7" w:rsidRDefault="009F25D0" w:rsidP="00B04045">
      <w:pPr>
        <w:pStyle w:val="HD6Level2"/>
        <w:numPr>
          <w:ilvl w:val="0"/>
          <w:numId w:val="0"/>
        </w:numPr>
        <w:ind w:left="1559"/>
        <w:rPr>
          <w:rFonts w:cs="Arial"/>
          <w:szCs w:val="22"/>
          <w:lang w:eastAsia="en-GB"/>
        </w:rPr>
      </w:pPr>
      <w:r w:rsidRPr="00632BF7">
        <w:rPr>
          <w:rFonts w:cs="Arial"/>
          <w:b/>
          <w:szCs w:val="22"/>
          <w:lang w:eastAsia="en-GB"/>
        </w:rPr>
        <w:t>Processing</w:t>
      </w:r>
      <w:r w:rsidR="00010B47" w:rsidRPr="00632BF7">
        <w:rPr>
          <w:rFonts w:cs="Arial"/>
          <w:b/>
          <w:szCs w:val="22"/>
          <w:lang w:eastAsia="en-GB"/>
        </w:rPr>
        <w:t xml:space="preserve"> </w:t>
      </w:r>
      <w:r w:rsidR="00010B47" w:rsidRPr="00632BF7">
        <w:rPr>
          <w:rFonts w:cs="Arial"/>
          <w:szCs w:val="22"/>
          <w:lang w:eastAsia="en-GB"/>
        </w:rPr>
        <w:t>and cognate terms shall have the meaning given in the Data Protection Legislation;</w:t>
      </w:r>
    </w:p>
    <w:p w14:paraId="7A114644" w14:textId="258BB339" w:rsidR="00010B47" w:rsidRPr="00632BF7" w:rsidRDefault="00010B47" w:rsidP="00B04045">
      <w:pPr>
        <w:pStyle w:val="HD6Level2"/>
        <w:numPr>
          <w:ilvl w:val="0"/>
          <w:numId w:val="0"/>
        </w:numPr>
        <w:ind w:left="1559"/>
        <w:rPr>
          <w:rFonts w:cs="Arial"/>
          <w:b/>
          <w:szCs w:val="22"/>
          <w:lang w:eastAsia="en-GB"/>
        </w:rPr>
      </w:pPr>
      <w:r w:rsidRPr="00632BF7">
        <w:rPr>
          <w:rFonts w:cs="Arial"/>
          <w:b/>
          <w:szCs w:val="22"/>
          <w:lang w:eastAsia="en-GB"/>
        </w:rPr>
        <w:t>Protective Measures</w:t>
      </w:r>
      <w:r w:rsidRPr="00632BF7">
        <w:t xml:space="preserve"> means </w:t>
      </w:r>
      <w:r w:rsidRPr="00632BF7">
        <w:rPr>
          <w:rFonts w:cs="Arial"/>
          <w:szCs w:val="22"/>
          <w:lang w:eastAsia="en-GB"/>
        </w:rPr>
        <w:t>appropriate technical and organisational measures which may include: pseudonymising and encrypting Personal Data</w:t>
      </w:r>
      <w:r w:rsidR="00536EE2" w:rsidRPr="00632BF7">
        <w:rPr>
          <w:rFonts w:cs="Arial"/>
          <w:szCs w:val="22"/>
          <w:lang w:eastAsia="en-GB"/>
        </w:rPr>
        <w:t>;</w:t>
      </w:r>
      <w:r w:rsidRPr="00632BF7">
        <w:rPr>
          <w:rFonts w:cs="Arial"/>
          <w:szCs w:val="22"/>
          <w:lang w:eastAsia="en-GB"/>
        </w:rPr>
        <w:t xml:space="preserve"> ensuring confidentiality, integrity, availability and resilience of systems and services</w:t>
      </w:r>
      <w:r w:rsidR="00536EE2" w:rsidRPr="00632BF7">
        <w:rPr>
          <w:rFonts w:cs="Arial"/>
          <w:szCs w:val="22"/>
          <w:lang w:eastAsia="en-GB"/>
        </w:rPr>
        <w:t>;</w:t>
      </w:r>
      <w:r w:rsidRPr="00632BF7">
        <w:rPr>
          <w:rFonts w:cs="Arial"/>
          <w:szCs w:val="22"/>
          <w:lang w:eastAsia="en-GB"/>
        </w:rPr>
        <w:t xml:space="preserve"> ensuring that availability of and access to Personal Data can be restored in a timely manner after an incident</w:t>
      </w:r>
      <w:r w:rsidR="00536EE2" w:rsidRPr="00632BF7">
        <w:rPr>
          <w:rFonts w:cs="Arial"/>
          <w:szCs w:val="22"/>
          <w:lang w:eastAsia="en-GB"/>
        </w:rPr>
        <w:t>;</w:t>
      </w:r>
      <w:r w:rsidRPr="00632BF7">
        <w:rPr>
          <w:rFonts w:cs="Arial"/>
          <w:szCs w:val="22"/>
          <w:lang w:eastAsia="en-GB"/>
        </w:rPr>
        <w:t xml:space="preserve"> and regularly assessing and evaluating the effectiveness of such measures;</w:t>
      </w:r>
    </w:p>
    <w:p w14:paraId="7A114645" w14:textId="77777777" w:rsidR="00010B47" w:rsidRPr="006B6BB8" w:rsidRDefault="00010B47" w:rsidP="00010B47">
      <w:pPr>
        <w:pStyle w:val="HD6Level2"/>
        <w:numPr>
          <w:ilvl w:val="0"/>
          <w:numId w:val="0"/>
        </w:numPr>
        <w:ind w:left="1559"/>
        <w:rPr>
          <w:rFonts w:cs="Arial"/>
          <w:szCs w:val="22"/>
          <w:highlight w:val="cyan"/>
          <w:lang w:eastAsia="en-GB"/>
        </w:rPr>
      </w:pPr>
      <w:r w:rsidRPr="00632BF7">
        <w:rPr>
          <w:rFonts w:cs="Arial"/>
          <w:b/>
          <w:szCs w:val="22"/>
          <w:lang w:eastAsia="en-GB"/>
        </w:rPr>
        <w:t xml:space="preserve">Regulatory or Supervisory Body </w:t>
      </w:r>
      <w:r w:rsidRPr="00632BF7">
        <w:rPr>
          <w:rFonts w:cs="Arial"/>
          <w:szCs w:val="22"/>
          <w:lang w:eastAsia="en-GB"/>
        </w:rPr>
        <w:t xml:space="preserve">means any statutory or other body having authority to issue guidance, standards or recommendations with which the </w:t>
      </w:r>
      <w:r w:rsidR="00536EE2" w:rsidRPr="00632BF7">
        <w:rPr>
          <w:rFonts w:cs="Arial"/>
          <w:szCs w:val="22"/>
          <w:lang w:eastAsia="en-GB"/>
        </w:rPr>
        <w:t xml:space="preserve">Supplier </w:t>
      </w:r>
      <w:r w:rsidRPr="00632BF7">
        <w:rPr>
          <w:rFonts w:cs="Arial"/>
          <w:szCs w:val="22"/>
          <w:lang w:eastAsia="en-GB"/>
        </w:rPr>
        <w:t xml:space="preserve">and/or </w:t>
      </w:r>
      <w:r w:rsidR="00536EE2" w:rsidRPr="00632BF7">
        <w:rPr>
          <w:rFonts w:cs="Arial"/>
          <w:szCs w:val="22"/>
          <w:lang w:eastAsia="en-GB"/>
        </w:rPr>
        <w:t xml:space="preserve">Supplier Personnel </w:t>
      </w:r>
      <w:r w:rsidRPr="00632BF7">
        <w:rPr>
          <w:rFonts w:cs="Arial"/>
          <w:szCs w:val="22"/>
          <w:lang w:eastAsia="en-GB"/>
        </w:rPr>
        <w:t>must comply or to which it or they must have regard, including:</w:t>
      </w:r>
    </w:p>
    <w:p w14:paraId="7A114646" w14:textId="66B1E0F4" w:rsidR="00010B47" w:rsidRPr="00213E56" w:rsidRDefault="00010B47" w:rsidP="0068280C">
      <w:pPr>
        <w:pStyle w:val="HD6Level2"/>
        <w:numPr>
          <w:ilvl w:val="0"/>
          <w:numId w:val="36"/>
        </w:numPr>
        <w:ind w:hanging="1004"/>
        <w:rPr>
          <w:rFonts w:cs="Arial"/>
          <w:szCs w:val="22"/>
          <w:lang w:eastAsia="en-GB"/>
        </w:rPr>
      </w:pPr>
      <w:r w:rsidRPr="00213E56">
        <w:rPr>
          <w:rFonts w:cs="Arial"/>
          <w:szCs w:val="22"/>
          <w:lang w:eastAsia="en-GB"/>
        </w:rPr>
        <w:t>CQC;</w:t>
      </w:r>
    </w:p>
    <w:p w14:paraId="7A114647" w14:textId="2D50C41C"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(ii)</w:t>
      </w:r>
      <w:r w:rsidRPr="00213E56">
        <w:rPr>
          <w:rFonts w:cs="Arial"/>
          <w:szCs w:val="22"/>
          <w:lang w:eastAsia="en-GB"/>
        </w:rPr>
        <w:tab/>
      </w:r>
      <w:r w:rsidR="0068280C">
        <w:rPr>
          <w:rFonts w:cs="Arial"/>
          <w:szCs w:val="22"/>
          <w:lang w:eastAsia="en-GB"/>
        </w:rPr>
        <w:tab/>
      </w:r>
      <w:r w:rsidRPr="00213E56">
        <w:rPr>
          <w:rFonts w:cs="Arial"/>
          <w:szCs w:val="22"/>
          <w:lang w:eastAsia="en-GB"/>
        </w:rPr>
        <w:t>NHS Improvement;</w:t>
      </w:r>
    </w:p>
    <w:p w14:paraId="7A114648"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(iii)</w:t>
      </w:r>
      <w:r w:rsidRPr="00213E56">
        <w:rPr>
          <w:rFonts w:cs="Arial"/>
          <w:szCs w:val="22"/>
          <w:lang w:eastAsia="en-GB"/>
        </w:rPr>
        <w:tab/>
        <w:t>NHS England;</w:t>
      </w:r>
    </w:p>
    <w:p w14:paraId="7A114649" w14:textId="581B36A2"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(iv)</w:t>
      </w:r>
      <w:r w:rsidRPr="00213E56">
        <w:rPr>
          <w:rFonts w:cs="Arial"/>
          <w:szCs w:val="22"/>
          <w:lang w:eastAsia="en-GB"/>
        </w:rPr>
        <w:tab/>
        <w:t>the Department of Health</w:t>
      </w:r>
      <w:r w:rsidR="0068280C">
        <w:rPr>
          <w:rFonts w:cs="Arial"/>
          <w:szCs w:val="22"/>
          <w:lang w:eastAsia="en-GB"/>
        </w:rPr>
        <w:t xml:space="preserve"> and Social Care</w:t>
      </w:r>
      <w:r w:rsidRPr="00213E56">
        <w:rPr>
          <w:rFonts w:cs="Arial"/>
          <w:szCs w:val="22"/>
          <w:lang w:eastAsia="en-GB"/>
        </w:rPr>
        <w:t xml:space="preserve">; </w:t>
      </w:r>
    </w:p>
    <w:p w14:paraId="7A11464A"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(v)</w:t>
      </w:r>
      <w:r w:rsidRPr="00213E56">
        <w:rPr>
          <w:rFonts w:cs="Arial"/>
          <w:szCs w:val="22"/>
          <w:lang w:eastAsia="en-GB"/>
        </w:rPr>
        <w:tab/>
      </w:r>
      <w:r w:rsidRPr="00213E56">
        <w:rPr>
          <w:rFonts w:cs="Arial"/>
          <w:szCs w:val="22"/>
          <w:lang w:eastAsia="en-GB"/>
        </w:rPr>
        <w:tab/>
      </w:r>
      <w:r w:rsidR="00536EE2" w:rsidRPr="00213E56">
        <w:rPr>
          <w:rFonts w:cs="Arial"/>
          <w:szCs w:val="22"/>
          <w:lang w:eastAsia="en-GB"/>
        </w:rPr>
        <w:t xml:space="preserve">the </w:t>
      </w:r>
      <w:r w:rsidRPr="00213E56">
        <w:rPr>
          <w:rFonts w:cs="Arial"/>
          <w:szCs w:val="22"/>
          <w:lang w:eastAsia="en-GB"/>
        </w:rPr>
        <w:t>N</w:t>
      </w:r>
      <w:r w:rsidR="00536EE2" w:rsidRPr="00213E56">
        <w:rPr>
          <w:rFonts w:cs="Arial"/>
          <w:szCs w:val="22"/>
          <w:lang w:eastAsia="en-GB"/>
        </w:rPr>
        <w:t xml:space="preserve">ational </w:t>
      </w:r>
      <w:r w:rsidRPr="00213E56">
        <w:rPr>
          <w:rFonts w:cs="Arial"/>
          <w:szCs w:val="22"/>
          <w:lang w:eastAsia="en-GB"/>
        </w:rPr>
        <w:t>I</w:t>
      </w:r>
      <w:r w:rsidR="00536EE2" w:rsidRPr="00213E56">
        <w:rPr>
          <w:rFonts w:cs="Arial"/>
          <w:szCs w:val="22"/>
          <w:lang w:eastAsia="en-GB"/>
        </w:rPr>
        <w:t xml:space="preserve">nstitute for Health and </w:t>
      </w:r>
      <w:r w:rsidRPr="00213E56">
        <w:rPr>
          <w:rFonts w:cs="Arial"/>
          <w:szCs w:val="22"/>
          <w:lang w:eastAsia="en-GB"/>
        </w:rPr>
        <w:t>C</w:t>
      </w:r>
      <w:r w:rsidR="00536EE2" w:rsidRPr="00213E56">
        <w:rPr>
          <w:rFonts w:cs="Arial"/>
          <w:szCs w:val="22"/>
          <w:lang w:eastAsia="en-GB"/>
        </w:rPr>
        <w:t xml:space="preserve">are </w:t>
      </w:r>
      <w:r w:rsidRPr="00213E56">
        <w:rPr>
          <w:rFonts w:cs="Arial"/>
          <w:szCs w:val="22"/>
          <w:lang w:eastAsia="en-GB"/>
        </w:rPr>
        <w:t>E</w:t>
      </w:r>
      <w:r w:rsidR="00536EE2" w:rsidRPr="00213E56">
        <w:rPr>
          <w:rFonts w:cs="Arial"/>
          <w:szCs w:val="22"/>
          <w:lang w:eastAsia="en-GB"/>
        </w:rPr>
        <w:t>xcellence</w:t>
      </w:r>
      <w:r w:rsidRPr="00213E56">
        <w:rPr>
          <w:rFonts w:cs="Arial"/>
          <w:szCs w:val="22"/>
          <w:lang w:eastAsia="en-GB"/>
        </w:rPr>
        <w:t xml:space="preserve">; </w:t>
      </w:r>
    </w:p>
    <w:p w14:paraId="7A11464B"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(vi)</w:t>
      </w:r>
      <w:r w:rsidRPr="00213E56">
        <w:rPr>
          <w:rFonts w:cs="Arial"/>
          <w:szCs w:val="22"/>
          <w:lang w:eastAsia="en-GB"/>
        </w:rPr>
        <w:tab/>
        <w:t>Healthwatch England and Local Healthwatch;</w:t>
      </w:r>
    </w:p>
    <w:p w14:paraId="7A11464C"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(vii)</w:t>
      </w:r>
      <w:r w:rsidRPr="00213E56">
        <w:rPr>
          <w:rFonts w:cs="Arial"/>
          <w:szCs w:val="22"/>
          <w:lang w:eastAsia="en-GB"/>
        </w:rPr>
        <w:tab/>
        <w:t xml:space="preserve">Public Health England; </w:t>
      </w:r>
    </w:p>
    <w:p w14:paraId="7A11464D"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(viii)</w:t>
      </w:r>
      <w:r w:rsidRPr="00213E56">
        <w:rPr>
          <w:rFonts w:cs="Arial"/>
          <w:szCs w:val="22"/>
          <w:lang w:eastAsia="en-GB"/>
        </w:rPr>
        <w:tab/>
        <w:t>the General Pharmaceutical Council;</w:t>
      </w:r>
    </w:p>
    <w:p w14:paraId="7A11464E" w14:textId="77777777" w:rsidR="00010B47" w:rsidRPr="00213E56" w:rsidRDefault="00010B47" w:rsidP="00010B47">
      <w:pPr>
        <w:pStyle w:val="HD6Level2"/>
        <w:numPr>
          <w:ilvl w:val="0"/>
          <w:numId w:val="0"/>
        </w:numPr>
        <w:ind w:left="1843"/>
        <w:rPr>
          <w:rFonts w:cs="Arial"/>
          <w:szCs w:val="22"/>
          <w:lang w:eastAsia="en-GB"/>
        </w:rPr>
      </w:pPr>
      <w:r w:rsidRPr="00213E56">
        <w:rPr>
          <w:rFonts w:cs="Arial"/>
          <w:szCs w:val="22"/>
          <w:lang w:eastAsia="en-GB"/>
        </w:rPr>
        <w:t>(ix)</w:t>
      </w:r>
      <w:r w:rsidRPr="00213E56">
        <w:rPr>
          <w:rFonts w:cs="Arial"/>
          <w:szCs w:val="22"/>
          <w:lang w:eastAsia="en-GB"/>
        </w:rPr>
        <w:tab/>
        <w:t>the Healthcare Safety Investigation Branch;</w:t>
      </w:r>
    </w:p>
    <w:p w14:paraId="7A11464F" w14:textId="77777777" w:rsidR="00010B47" w:rsidRPr="00632BF7" w:rsidRDefault="00010B47" w:rsidP="00010B47">
      <w:pPr>
        <w:pStyle w:val="HD6Level2"/>
        <w:numPr>
          <w:ilvl w:val="0"/>
          <w:numId w:val="0"/>
        </w:numPr>
        <w:ind w:left="1843"/>
        <w:rPr>
          <w:rFonts w:cs="Arial"/>
          <w:szCs w:val="22"/>
          <w:lang w:eastAsia="en-GB"/>
        </w:rPr>
      </w:pPr>
      <w:r w:rsidRPr="00632BF7">
        <w:rPr>
          <w:rFonts w:cs="Arial"/>
          <w:szCs w:val="22"/>
          <w:lang w:eastAsia="en-GB"/>
        </w:rPr>
        <w:t>(x)</w:t>
      </w:r>
      <w:r w:rsidRPr="00632BF7">
        <w:rPr>
          <w:rFonts w:cs="Arial"/>
          <w:szCs w:val="22"/>
          <w:lang w:eastAsia="en-GB"/>
        </w:rPr>
        <w:tab/>
      </w:r>
      <w:r w:rsidRPr="00632BF7">
        <w:rPr>
          <w:rFonts w:cs="Arial"/>
          <w:szCs w:val="22"/>
          <w:lang w:eastAsia="en-GB"/>
        </w:rPr>
        <w:tab/>
        <w:t>Information Commissioner;</w:t>
      </w:r>
    </w:p>
    <w:p w14:paraId="7A114651" w14:textId="293304A3" w:rsidR="00067A96" w:rsidRPr="00632BF7" w:rsidRDefault="00067A96" w:rsidP="00010B47">
      <w:pPr>
        <w:pStyle w:val="HD6Level2"/>
        <w:numPr>
          <w:ilvl w:val="0"/>
          <w:numId w:val="0"/>
        </w:numPr>
        <w:ind w:left="1843"/>
        <w:rPr>
          <w:rFonts w:cs="Arial"/>
          <w:szCs w:val="22"/>
          <w:lang w:eastAsia="en-GB"/>
        </w:rPr>
      </w:pPr>
      <w:r w:rsidRPr="00632BF7">
        <w:rPr>
          <w:rFonts w:cs="Arial"/>
          <w:szCs w:val="22"/>
          <w:lang w:eastAsia="en-GB"/>
        </w:rPr>
        <w:t xml:space="preserve">(xi) </w:t>
      </w:r>
      <w:r w:rsidRPr="00632BF7">
        <w:rPr>
          <w:rFonts w:cs="Arial"/>
          <w:szCs w:val="22"/>
          <w:lang w:eastAsia="en-GB"/>
        </w:rPr>
        <w:tab/>
      </w:r>
      <w:r w:rsidR="0068280C">
        <w:rPr>
          <w:rFonts w:cs="Arial"/>
          <w:szCs w:val="22"/>
          <w:lang w:eastAsia="en-GB"/>
        </w:rPr>
        <w:t>NHS Digital</w:t>
      </w:r>
    </w:p>
    <w:p w14:paraId="7A114652" w14:textId="3EE9F1DE" w:rsidR="00010B47" w:rsidRDefault="00010B47" w:rsidP="00010B47">
      <w:pPr>
        <w:pStyle w:val="HD6Level2"/>
        <w:numPr>
          <w:ilvl w:val="0"/>
          <w:numId w:val="0"/>
        </w:numPr>
        <w:ind w:left="1559"/>
        <w:rPr>
          <w:rFonts w:cs="Arial"/>
          <w:szCs w:val="22"/>
          <w:lang w:eastAsia="en-GB"/>
        </w:rPr>
      </w:pPr>
      <w:r w:rsidRPr="00632BF7">
        <w:rPr>
          <w:rFonts w:cs="Arial"/>
          <w:b/>
          <w:szCs w:val="22"/>
          <w:lang w:eastAsia="en-GB"/>
        </w:rPr>
        <w:t>Services</w:t>
      </w:r>
      <w:r w:rsidRPr="00632BF7">
        <w:rPr>
          <w:rFonts w:cs="Arial"/>
          <w:szCs w:val="22"/>
          <w:lang w:eastAsia="en-GB"/>
        </w:rPr>
        <w:t xml:space="preserve"> means the goods and/or services to be supplied by the Supplier under the Supply Agreement;</w:t>
      </w:r>
    </w:p>
    <w:p w14:paraId="2FF0B275" w14:textId="3271A6F6" w:rsidR="00735294" w:rsidRDefault="00735294" w:rsidP="00010B47">
      <w:pPr>
        <w:pStyle w:val="HD6Level2"/>
        <w:numPr>
          <w:ilvl w:val="0"/>
          <w:numId w:val="0"/>
        </w:numPr>
        <w:ind w:left="1559"/>
        <w:rPr>
          <w:rFonts w:cs="Arial"/>
          <w:szCs w:val="22"/>
          <w:lang w:eastAsia="en-GB"/>
        </w:rPr>
      </w:pPr>
      <w:r w:rsidRPr="00735294">
        <w:rPr>
          <w:rFonts w:cs="Arial"/>
          <w:b/>
          <w:bCs/>
          <w:szCs w:val="22"/>
          <w:lang w:eastAsia="en-GB"/>
        </w:rPr>
        <w:t>Standard Contractual Clauses</w:t>
      </w:r>
      <w:r>
        <w:rPr>
          <w:rFonts w:cs="Arial"/>
          <w:b/>
          <w:bCs/>
          <w:szCs w:val="22"/>
          <w:lang w:eastAsia="en-GB"/>
        </w:rPr>
        <w:t xml:space="preserve"> </w:t>
      </w:r>
      <w:r w:rsidRPr="00735294">
        <w:rPr>
          <w:rFonts w:cs="Arial"/>
          <w:szCs w:val="22"/>
          <w:lang w:eastAsia="en-GB"/>
        </w:rPr>
        <w:t xml:space="preserve">means the standard contractual clauses for the transfer of Personal Data from a Data Controller in the </w:t>
      </w:r>
      <w:r>
        <w:rPr>
          <w:rFonts w:cs="Arial"/>
          <w:szCs w:val="22"/>
          <w:lang w:eastAsia="en-GB"/>
        </w:rPr>
        <w:t xml:space="preserve">UK, </w:t>
      </w:r>
      <w:r w:rsidRPr="00735294">
        <w:rPr>
          <w:rFonts w:cs="Arial"/>
          <w:szCs w:val="22"/>
          <w:lang w:eastAsia="en-GB"/>
        </w:rPr>
        <w:t xml:space="preserve">EEA or </w:t>
      </w:r>
      <w:r>
        <w:rPr>
          <w:rFonts w:cs="Arial"/>
          <w:szCs w:val="22"/>
          <w:lang w:eastAsia="en-GB"/>
        </w:rPr>
        <w:t>country defined as adequate under GDPR by the European Commission</w:t>
      </w:r>
      <w:r w:rsidRPr="00735294">
        <w:rPr>
          <w:rFonts w:cs="Arial"/>
          <w:szCs w:val="22"/>
          <w:lang w:eastAsia="en-GB"/>
        </w:rPr>
        <w:t xml:space="preserve"> to processors established in third countries under the EU Data Protection Directive 95/46/EC (the "Directive"), or any legislation replacing the Directive, in the form set out in the Annex of European Commission Decision 2010/87/EU (or any alternative or successor Decision that approves new standard contractual clauses for transfers to Data Processors in third countries), as amended by incorporating the description of the Personal Data to be transferred to this DPA and the technical and organisational measures to be implemented as set out in Appendix </w:t>
      </w:r>
      <w:r w:rsidR="001E4759">
        <w:rPr>
          <w:rFonts w:cs="Arial"/>
          <w:szCs w:val="22"/>
          <w:lang w:eastAsia="en-GB"/>
        </w:rPr>
        <w:t>2</w:t>
      </w:r>
      <w:r w:rsidRPr="00735294">
        <w:rPr>
          <w:rFonts w:cs="Arial"/>
          <w:szCs w:val="22"/>
          <w:lang w:eastAsia="en-GB"/>
        </w:rPr>
        <w:t>. The Standard Contractual Clauses are available at the following link</w:t>
      </w:r>
      <w:r>
        <w:rPr>
          <w:rFonts w:cs="Arial"/>
          <w:szCs w:val="22"/>
          <w:lang w:eastAsia="en-GB"/>
        </w:rPr>
        <w:t xml:space="preserve">: </w:t>
      </w:r>
      <w:hyperlink r:id="rId16" w:history="1">
        <w:r w:rsidRPr="0005395B">
          <w:rPr>
            <w:rStyle w:val="Hyperlink"/>
            <w:rFonts w:cs="Arial"/>
            <w:szCs w:val="22"/>
            <w:lang w:eastAsia="en-GB"/>
          </w:rPr>
          <w:t>https://eur-lex.europa.eu/legal-content/en/TXT/?uri=CELEX%3A32010D0087</w:t>
        </w:r>
      </w:hyperlink>
      <w:r w:rsidR="001D259A">
        <w:rPr>
          <w:rStyle w:val="Hyperlink"/>
          <w:rFonts w:cs="Arial"/>
          <w:szCs w:val="22"/>
          <w:lang w:eastAsia="en-GB"/>
        </w:rPr>
        <w:t>;</w:t>
      </w:r>
    </w:p>
    <w:p w14:paraId="7A114653" w14:textId="77777777" w:rsidR="00010B47" w:rsidRPr="00632BF7" w:rsidRDefault="00010B47" w:rsidP="00010B47">
      <w:pPr>
        <w:pStyle w:val="HD6Level2"/>
        <w:numPr>
          <w:ilvl w:val="0"/>
          <w:numId w:val="0"/>
        </w:numPr>
        <w:ind w:left="1559" w:firstLine="1"/>
        <w:rPr>
          <w:rFonts w:cs="Arial"/>
          <w:szCs w:val="22"/>
          <w:lang w:eastAsia="en-GB"/>
        </w:rPr>
      </w:pPr>
      <w:r w:rsidRPr="00632BF7">
        <w:rPr>
          <w:rFonts w:cs="Arial"/>
          <w:b/>
          <w:szCs w:val="22"/>
          <w:lang w:eastAsia="en-GB"/>
        </w:rPr>
        <w:t xml:space="preserve">Sub-processor </w:t>
      </w:r>
      <w:r w:rsidRPr="00632BF7">
        <w:rPr>
          <w:rFonts w:cs="Arial"/>
          <w:szCs w:val="22"/>
          <w:lang w:eastAsia="en-GB"/>
        </w:rPr>
        <w:t xml:space="preserve">means any third party appointed to process Personal Data on behalf of the </w:t>
      </w:r>
      <w:r w:rsidR="00043819" w:rsidRPr="00632BF7">
        <w:rPr>
          <w:rFonts w:cs="Arial"/>
          <w:szCs w:val="22"/>
          <w:lang w:eastAsia="en-GB"/>
        </w:rPr>
        <w:t xml:space="preserve">Supplier </w:t>
      </w:r>
      <w:r w:rsidRPr="00632BF7">
        <w:rPr>
          <w:rFonts w:cs="Arial"/>
          <w:szCs w:val="22"/>
          <w:lang w:eastAsia="en-GB"/>
        </w:rPr>
        <w:t>related to this Agreement;</w:t>
      </w:r>
    </w:p>
    <w:p w14:paraId="7A114654" w14:textId="71F586DE" w:rsidR="00B04045" w:rsidRPr="00632BF7" w:rsidRDefault="00845109" w:rsidP="00010B47">
      <w:pPr>
        <w:pStyle w:val="HD6Level2"/>
        <w:numPr>
          <w:ilvl w:val="0"/>
          <w:numId w:val="0"/>
        </w:numPr>
        <w:ind w:left="1559" w:firstLine="1"/>
        <w:rPr>
          <w:rFonts w:cs="Arial"/>
          <w:szCs w:val="22"/>
          <w:lang w:eastAsia="en-GB"/>
        </w:rPr>
      </w:pPr>
      <w:r w:rsidRPr="00632BF7">
        <w:rPr>
          <w:rFonts w:cs="Arial"/>
          <w:b/>
          <w:szCs w:val="22"/>
          <w:lang w:eastAsia="en-GB"/>
        </w:rPr>
        <w:t>Supplier</w:t>
      </w:r>
      <w:r w:rsidR="00B04045" w:rsidRPr="00632BF7">
        <w:rPr>
          <w:rFonts w:cs="Arial"/>
          <w:b/>
          <w:szCs w:val="22"/>
          <w:lang w:eastAsia="en-GB"/>
        </w:rPr>
        <w:t xml:space="preserve"> Personnel</w:t>
      </w:r>
      <w:r w:rsidR="00B04045" w:rsidRPr="00632BF7">
        <w:rPr>
          <w:rFonts w:cs="Arial"/>
          <w:szCs w:val="22"/>
          <w:lang w:eastAsia="en-GB"/>
        </w:rPr>
        <w:t xml:space="preserve"> means any and all persons employed or engaged from time to time in the provision of the Services and/or the processing of Personal Data whether employees, workers, consultants or agents of the </w:t>
      </w:r>
      <w:r w:rsidRPr="00632BF7">
        <w:rPr>
          <w:rFonts w:cs="Arial"/>
          <w:szCs w:val="22"/>
          <w:lang w:eastAsia="en-GB"/>
        </w:rPr>
        <w:t>Supplier</w:t>
      </w:r>
      <w:r w:rsidR="00B04045" w:rsidRPr="00632BF7">
        <w:rPr>
          <w:rFonts w:cs="Arial"/>
          <w:szCs w:val="22"/>
          <w:lang w:eastAsia="en-GB"/>
        </w:rPr>
        <w:t xml:space="preserve"> or any subcontractor o</w:t>
      </w:r>
      <w:r w:rsidR="008301BA" w:rsidRPr="00632BF7">
        <w:rPr>
          <w:rFonts w:cs="Arial"/>
          <w:szCs w:val="22"/>
          <w:lang w:eastAsia="en-GB"/>
        </w:rPr>
        <w:t xml:space="preserve">r agent of the </w:t>
      </w:r>
      <w:r w:rsidRPr="00632BF7">
        <w:rPr>
          <w:rFonts w:cs="Arial"/>
          <w:szCs w:val="22"/>
          <w:lang w:eastAsia="en-GB"/>
        </w:rPr>
        <w:t>Supplier</w:t>
      </w:r>
      <w:r w:rsidR="008301BA" w:rsidRPr="00632BF7">
        <w:rPr>
          <w:rFonts w:cs="Arial"/>
          <w:szCs w:val="22"/>
          <w:lang w:eastAsia="en-GB"/>
        </w:rPr>
        <w:t>.</w:t>
      </w:r>
      <w:r w:rsidR="001D259A">
        <w:rPr>
          <w:rFonts w:cs="Arial"/>
          <w:szCs w:val="22"/>
          <w:lang w:eastAsia="en-GB"/>
        </w:rPr>
        <w:t>;</w:t>
      </w:r>
    </w:p>
    <w:p w14:paraId="7E132226" w14:textId="77777777" w:rsidR="000C53BD" w:rsidRPr="00632BF7" w:rsidRDefault="000C53BD" w:rsidP="000C53BD">
      <w:pPr>
        <w:pStyle w:val="HD6Level2"/>
        <w:numPr>
          <w:ilvl w:val="0"/>
          <w:numId w:val="0"/>
        </w:numPr>
        <w:ind w:left="1559"/>
        <w:rPr>
          <w:rFonts w:cs="Arial"/>
          <w:szCs w:val="22"/>
        </w:rPr>
      </w:pPr>
      <w:r>
        <w:rPr>
          <w:rFonts w:cs="Arial"/>
          <w:b/>
          <w:szCs w:val="22"/>
        </w:rPr>
        <w:t xml:space="preserve">UK </w:t>
      </w:r>
      <w:r w:rsidRPr="00632BF7">
        <w:rPr>
          <w:rFonts w:cs="Arial"/>
          <w:b/>
          <w:szCs w:val="22"/>
        </w:rPr>
        <w:t>GDPR</w:t>
      </w:r>
      <w:r w:rsidRPr="00632BF7">
        <w:rPr>
          <w:rFonts w:cs="Arial"/>
          <w:szCs w:val="22"/>
        </w:rPr>
        <w:t xml:space="preserve"> means the </w:t>
      </w:r>
      <w:r>
        <w:rPr>
          <w:rFonts w:cs="Arial"/>
          <w:szCs w:val="22"/>
        </w:rPr>
        <w:t xml:space="preserve">UK </w:t>
      </w:r>
      <w:r w:rsidRPr="00632BF7">
        <w:rPr>
          <w:rFonts w:cs="Arial"/>
          <w:szCs w:val="22"/>
        </w:rPr>
        <w:t>General Data Protection Regulation</w:t>
      </w:r>
      <w:r>
        <w:rPr>
          <w:rFonts w:cs="Arial"/>
          <w:szCs w:val="22"/>
        </w:rPr>
        <w:t>, as enshrined from the EU GDPR</w:t>
      </w:r>
      <w:r w:rsidRPr="00632BF7">
        <w:rPr>
          <w:rFonts w:cs="Arial"/>
          <w:szCs w:val="22"/>
        </w:rPr>
        <w:t xml:space="preserve"> (Regulation (EU) 2016/679)</w:t>
      </w:r>
      <w:r>
        <w:rPr>
          <w:rFonts w:cs="Arial"/>
          <w:szCs w:val="22"/>
        </w:rPr>
        <w:t>;</w:t>
      </w:r>
    </w:p>
    <w:p w14:paraId="7A114655" w14:textId="7343F997" w:rsidR="006944C7" w:rsidRPr="00632BF7" w:rsidRDefault="006944C7" w:rsidP="00C0598B">
      <w:pPr>
        <w:pStyle w:val="HD6Level2"/>
        <w:numPr>
          <w:ilvl w:val="0"/>
          <w:numId w:val="0"/>
        </w:numPr>
        <w:ind w:left="1559" w:firstLine="1"/>
        <w:rPr>
          <w:rFonts w:cs="Arial"/>
          <w:b/>
          <w:szCs w:val="22"/>
          <w:lang w:eastAsia="en-GB"/>
        </w:rPr>
      </w:pPr>
      <w:r w:rsidRPr="00632BF7">
        <w:rPr>
          <w:rFonts w:cs="Arial"/>
          <w:b/>
          <w:szCs w:val="22"/>
          <w:lang w:eastAsia="en-GB"/>
        </w:rPr>
        <w:t xml:space="preserve">Working Day </w:t>
      </w:r>
      <w:r w:rsidRPr="00632BF7">
        <w:rPr>
          <w:rFonts w:cs="Arial"/>
          <w:szCs w:val="22"/>
          <w:lang w:eastAsia="en-GB"/>
        </w:rPr>
        <w:t>means a day other than a Saturday, Sunday or bank holiday in England</w:t>
      </w:r>
      <w:r w:rsidR="001D259A">
        <w:rPr>
          <w:rFonts w:cs="Arial"/>
          <w:szCs w:val="22"/>
          <w:lang w:eastAsia="en-GB"/>
        </w:rPr>
        <w:t>.</w:t>
      </w:r>
    </w:p>
    <w:p w14:paraId="7A114656" w14:textId="438C04D3" w:rsidR="00B04045" w:rsidRPr="00632BF7" w:rsidRDefault="00B04045" w:rsidP="0041746F">
      <w:pPr>
        <w:pStyle w:val="HD6Level2"/>
        <w:tabs>
          <w:tab w:val="clear" w:pos="2977"/>
        </w:tabs>
        <w:ind w:left="1560"/>
      </w:pPr>
      <w:r w:rsidRPr="00632BF7">
        <w:t>reference to any legislative provision shall be deemed to include any statutory instrument, by</w:t>
      </w:r>
      <w:r w:rsidR="0041746F">
        <w:t>-</w:t>
      </w:r>
      <w:r w:rsidRPr="00632BF7">
        <w:t xml:space="preserve">law, regulation, rule, subordinate or delegated legislation or order and any rules and regulations which are made under it, and any subsequent re- enactment, amendment or replacement of the same; </w:t>
      </w:r>
    </w:p>
    <w:p w14:paraId="7A114657" w14:textId="77777777" w:rsidR="00B04045" w:rsidRPr="00632BF7" w:rsidRDefault="00B04045" w:rsidP="0041746F">
      <w:pPr>
        <w:pStyle w:val="HD6Level2"/>
        <w:tabs>
          <w:tab w:val="clear" w:pos="2977"/>
        </w:tabs>
        <w:ind w:left="1560"/>
      </w:pPr>
      <w:r w:rsidRPr="00632BF7">
        <w:t xml:space="preserve">the </w:t>
      </w:r>
      <w:r w:rsidR="00362D64" w:rsidRPr="00632BF7">
        <w:t xml:space="preserve">Annex </w:t>
      </w:r>
      <w:r w:rsidRPr="00632BF7">
        <w:t>form</w:t>
      </w:r>
      <w:r w:rsidR="00362D64" w:rsidRPr="00632BF7">
        <w:t>s</w:t>
      </w:r>
      <w:r w:rsidRPr="00632BF7">
        <w:t xml:space="preserve"> part of this Agreement and shall have effect as if set out in full in the body of this Agreement.  Any reference to this Agreement includes the</w:t>
      </w:r>
      <w:r w:rsidR="00362D64" w:rsidRPr="00632BF7">
        <w:t xml:space="preserve"> Annex</w:t>
      </w:r>
      <w:r w:rsidRPr="00632BF7">
        <w:t xml:space="preserve">; and </w:t>
      </w:r>
    </w:p>
    <w:p w14:paraId="7A114658" w14:textId="77777777" w:rsidR="00B04045" w:rsidRPr="00632BF7" w:rsidRDefault="00B04045" w:rsidP="0041746F">
      <w:pPr>
        <w:pStyle w:val="HD6Level2"/>
        <w:tabs>
          <w:tab w:val="clear" w:pos="2977"/>
        </w:tabs>
        <w:ind w:left="1560"/>
      </w:pPr>
      <w:r w:rsidRPr="00632BF7">
        <w:t xml:space="preserve">references to clauses and </w:t>
      </w:r>
      <w:r w:rsidR="00362D64" w:rsidRPr="00632BF7">
        <w:t xml:space="preserve">Annexes </w:t>
      </w:r>
      <w:r w:rsidRPr="00632BF7">
        <w:t xml:space="preserve">are to clauses and </w:t>
      </w:r>
      <w:r w:rsidR="00362D64" w:rsidRPr="00632BF7">
        <w:t xml:space="preserve">Annexes </w:t>
      </w:r>
      <w:r w:rsidRPr="00632BF7">
        <w:t>to this Agreement.</w:t>
      </w:r>
    </w:p>
    <w:p w14:paraId="7A114659" w14:textId="77777777" w:rsidR="00B04045" w:rsidRPr="00632BF7" w:rsidRDefault="00B04045" w:rsidP="00B04045">
      <w:pPr>
        <w:pStyle w:val="HD6Heading1"/>
      </w:pPr>
      <w:bookmarkStart w:id="10" w:name="_Toc59168907"/>
      <w:r w:rsidRPr="00632BF7">
        <w:rPr>
          <w:caps w:val="0"/>
        </w:rPr>
        <w:t>SCOPE OF THIS AGREEMENT</w:t>
      </w:r>
      <w:bookmarkEnd w:id="10"/>
      <w:r w:rsidRPr="00632BF7">
        <w:rPr>
          <w:caps w:val="0"/>
        </w:rPr>
        <w:t xml:space="preserve">  </w:t>
      </w:r>
    </w:p>
    <w:p w14:paraId="7A11465A" w14:textId="1F2F1B79" w:rsidR="00B04045" w:rsidRPr="00632BF7" w:rsidRDefault="00B04045" w:rsidP="00795E2F">
      <w:pPr>
        <w:pStyle w:val="HD6Level2"/>
        <w:tabs>
          <w:tab w:val="clear" w:pos="2977"/>
        </w:tabs>
        <w:ind w:left="1560"/>
      </w:pPr>
      <w:r w:rsidRPr="00632BF7">
        <w:t xml:space="preserve">In consideration of the sum of £1 (receipt of which the </w:t>
      </w:r>
      <w:r w:rsidR="00845109" w:rsidRPr="00632BF7">
        <w:t>Supplier</w:t>
      </w:r>
      <w:r w:rsidRPr="00632BF7">
        <w:t xml:space="preserve"> expressly acknowledges) and in consideration of </w:t>
      </w:r>
      <w:r w:rsidR="0068280C" w:rsidRPr="00174CDF">
        <w:rPr>
          <w:rFonts w:cs="Arial"/>
          <w:bCs/>
          <w:spacing w:val="-3"/>
          <w:highlight w:val="yellow"/>
        </w:rPr>
        <w:t>[NHS England and/or NHS Improvement]</w:t>
      </w:r>
      <w:r w:rsidR="0068280C">
        <w:rPr>
          <w:rFonts w:cs="Arial"/>
          <w:bCs/>
          <w:spacing w:val="-3"/>
        </w:rPr>
        <w:t xml:space="preserve"> </w:t>
      </w:r>
      <w:r w:rsidRPr="00632BF7">
        <w:t xml:space="preserve">agreeing to provide or procure the provision of Personal Data to the </w:t>
      </w:r>
      <w:r w:rsidR="00845109" w:rsidRPr="00632BF7">
        <w:t>Supplier</w:t>
      </w:r>
      <w:r w:rsidRPr="00632BF7">
        <w:t>, the parties have agreed that:</w:t>
      </w:r>
    </w:p>
    <w:p w14:paraId="7A11465B" w14:textId="77777777" w:rsidR="00B04045" w:rsidRPr="00632BF7" w:rsidRDefault="008301BA" w:rsidP="00B04045">
      <w:pPr>
        <w:pStyle w:val="HD6Level3"/>
      </w:pPr>
      <w:r w:rsidRPr="00632BF7">
        <w:t xml:space="preserve">from the Commencement Date, </w:t>
      </w:r>
      <w:r w:rsidR="00B04045" w:rsidRPr="00632BF7">
        <w:t>the terms of this Agreement will apply to and govern all processing of Personal Data</w:t>
      </w:r>
      <w:r w:rsidRPr="00632BF7">
        <w:t xml:space="preserve"> by the </w:t>
      </w:r>
      <w:r w:rsidR="00845109" w:rsidRPr="00632BF7">
        <w:t>Supplier</w:t>
      </w:r>
      <w:r w:rsidRPr="00632BF7">
        <w:t xml:space="preserve"> pursuant to the Supply Agreement</w:t>
      </w:r>
      <w:r w:rsidR="00B04045" w:rsidRPr="00632BF7">
        <w:t xml:space="preserve">; </w:t>
      </w:r>
      <w:r w:rsidRPr="00632BF7">
        <w:t>and</w:t>
      </w:r>
    </w:p>
    <w:p w14:paraId="7A11465C" w14:textId="77777777" w:rsidR="00B04045" w:rsidRPr="00632BF7" w:rsidRDefault="00B04045" w:rsidP="00B04045">
      <w:pPr>
        <w:pStyle w:val="HD6Level3"/>
      </w:pPr>
      <w:r w:rsidRPr="00632BF7">
        <w:t>this Agreement is supplemental to the Supply Agreement and, in the case of conflict or inconsistency between any of the provisions of this Agreement and the provisions of the Supply Agreement, the provisions of this Agreement shall prevail to the extent of such conflict or inconsistency.</w:t>
      </w:r>
    </w:p>
    <w:p w14:paraId="7A11465D" w14:textId="77777777" w:rsidR="00B04045" w:rsidRPr="00067A96" w:rsidRDefault="00B04045" w:rsidP="00B04045">
      <w:pPr>
        <w:pStyle w:val="HD6Heading1"/>
      </w:pPr>
      <w:bookmarkStart w:id="11" w:name="_Ref506787449"/>
      <w:bookmarkStart w:id="12" w:name="_Toc59168908"/>
      <w:r w:rsidRPr="00067A96">
        <w:rPr>
          <w:caps w:val="0"/>
        </w:rPr>
        <w:t>PROCESSING OF PERSONAL DATA</w:t>
      </w:r>
      <w:bookmarkEnd w:id="11"/>
      <w:bookmarkEnd w:id="12"/>
    </w:p>
    <w:p w14:paraId="7A11465E" w14:textId="3E6C5FDB" w:rsidR="00010B47" w:rsidRPr="00632BF7" w:rsidRDefault="00010B47" w:rsidP="00795E2F">
      <w:pPr>
        <w:pStyle w:val="HD6Level2"/>
        <w:tabs>
          <w:tab w:val="clear" w:pos="2977"/>
        </w:tabs>
        <w:ind w:left="1560"/>
      </w:pPr>
      <w:r w:rsidRPr="00632BF7">
        <w:t xml:space="preserve">The Parties acknowledge that for the purposes of the Data Protection Legislation and the delivery of the Data Processing Services, </w:t>
      </w:r>
      <w:r w:rsidR="0068280C" w:rsidRPr="00174CDF">
        <w:rPr>
          <w:rFonts w:cs="Arial"/>
          <w:bCs/>
          <w:spacing w:val="-3"/>
          <w:highlight w:val="yellow"/>
        </w:rPr>
        <w:t>[NHS England and/or NHS Improvement]</w:t>
      </w:r>
      <w:r w:rsidR="0068280C">
        <w:rPr>
          <w:rFonts w:cs="Arial"/>
          <w:bCs/>
          <w:spacing w:val="-3"/>
        </w:rPr>
        <w:t xml:space="preserve"> </w:t>
      </w:r>
      <w:r w:rsidRPr="00632BF7">
        <w:t xml:space="preserve">is the Controller and the </w:t>
      </w:r>
      <w:r w:rsidR="00043819" w:rsidRPr="00632BF7">
        <w:t xml:space="preserve">Supplier </w:t>
      </w:r>
      <w:r w:rsidRPr="00632BF7">
        <w:t xml:space="preserve">is the Processor. </w:t>
      </w:r>
    </w:p>
    <w:p w14:paraId="7A11465F" w14:textId="0DDF177E" w:rsidR="00010B47" w:rsidRPr="00632BF7" w:rsidRDefault="00010B47" w:rsidP="00795E2F">
      <w:pPr>
        <w:pStyle w:val="HD6Level2"/>
        <w:tabs>
          <w:tab w:val="clear" w:pos="2977"/>
        </w:tabs>
        <w:ind w:left="1560"/>
      </w:pPr>
      <w:r w:rsidRPr="00632BF7">
        <w:t xml:space="preserve">The </w:t>
      </w:r>
      <w:r w:rsidR="00043819" w:rsidRPr="00632BF7">
        <w:t xml:space="preserve">Supplier </w:t>
      </w:r>
      <w:r w:rsidRPr="00632BF7">
        <w:t xml:space="preserve">shall notify </w:t>
      </w:r>
      <w:r w:rsidR="0068280C" w:rsidRPr="00174CDF">
        <w:rPr>
          <w:rFonts w:cs="Arial"/>
          <w:bCs/>
          <w:spacing w:val="-3"/>
          <w:highlight w:val="yellow"/>
        </w:rPr>
        <w:t>[NHS England and/or NHS Improvement]</w:t>
      </w:r>
      <w:r w:rsidR="0068280C">
        <w:rPr>
          <w:rFonts w:cs="Arial"/>
          <w:bCs/>
          <w:spacing w:val="-3"/>
        </w:rPr>
        <w:t xml:space="preserve"> </w:t>
      </w:r>
      <w:r w:rsidRPr="00632BF7">
        <w:t xml:space="preserve">immediately if it considers that any of </w:t>
      </w:r>
      <w:r w:rsidR="0068280C" w:rsidRPr="00174CDF">
        <w:rPr>
          <w:rFonts w:cs="Arial"/>
          <w:bCs/>
          <w:spacing w:val="-3"/>
          <w:highlight w:val="yellow"/>
        </w:rPr>
        <w:t>[NHS England</w:t>
      </w:r>
      <w:r w:rsidR="0068280C">
        <w:rPr>
          <w:rFonts w:cs="Arial"/>
          <w:bCs/>
          <w:spacing w:val="-3"/>
          <w:highlight w:val="yellow"/>
        </w:rPr>
        <w:t>’s</w:t>
      </w:r>
      <w:r w:rsidR="0068280C" w:rsidRPr="00174CDF">
        <w:rPr>
          <w:rFonts w:cs="Arial"/>
          <w:bCs/>
          <w:spacing w:val="-3"/>
          <w:highlight w:val="yellow"/>
        </w:rPr>
        <w:t xml:space="preserve"> and/or NHS Improvement</w:t>
      </w:r>
      <w:r w:rsidR="0068280C">
        <w:rPr>
          <w:rFonts w:cs="Arial"/>
          <w:bCs/>
          <w:spacing w:val="-3"/>
          <w:highlight w:val="yellow"/>
        </w:rPr>
        <w:t>’s</w:t>
      </w:r>
      <w:r w:rsidR="0068280C" w:rsidRPr="00174CDF">
        <w:rPr>
          <w:rFonts w:cs="Arial"/>
          <w:bCs/>
          <w:spacing w:val="-3"/>
          <w:highlight w:val="yellow"/>
        </w:rPr>
        <w:t>]</w:t>
      </w:r>
      <w:r w:rsidR="0068280C">
        <w:rPr>
          <w:rFonts w:cs="Arial"/>
          <w:bCs/>
          <w:spacing w:val="-3"/>
        </w:rPr>
        <w:t xml:space="preserve"> </w:t>
      </w:r>
      <w:r w:rsidRPr="00632BF7">
        <w:t>instructions infringe the Data Protection Legislation.</w:t>
      </w:r>
    </w:p>
    <w:p w14:paraId="7A114660" w14:textId="31B070E8" w:rsidR="00010B47" w:rsidRPr="00213E56" w:rsidRDefault="00010B47" w:rsidP="00795E2F">
      <w:pPr>
        <w:pStyle w:val="HD6Level2"/>
        <w:tabs>
          <w:tab w:val="clear" w:pos="2977"/>
        </w:tabs>
        <w:ind w:left="1560"/>
      </w:pPr>
      <w:r w:rsidRPr="00213E56">
        <w:t xml:space="preserve">The </w:t>
      </w:r>
      <w:r w:rsidR="00043819" w:rsidRPr="00213E56">
        <w:t xml:space="preserve">Supplier </w:t>
      </w:r>
      <w:r w:rsidRPr="00213E56">
        <w:t xml:space="preserve">shall provide all reasonable assistance to </w:t>
      </w:r>
      <w:r w:rsidR="0068280C" w:rsidRPr="00174CDF">
        <w:rPr>
          <w:rFonts w:cs="Arial"/>
          <w:bCs/>
          <w:spacing w:val="-3"/>
          <w:highlight w:val="yellow"/>
        </w:rPr>
        <w:t>[NHS England and/or NHS Improvement]</w:t>
      </w:r>
      <w:r w:rsidR="0068280C">
        <w:rPr>
          <w:rFonts w:cs="Arial"/>
          <w:bCs/>
          <w:spacing w:val="-3"/>
        </w:rPr>
        <w:t xml:space="preserve"> </w:t>
      </w:r>
      <w:r w:rsidRPr="00213E56">
        <w:t>in the preparation of any Data Protection Impact Assessment prior to commencing any processing. Such assistance may, at the discretion of</w:t>
      </w:r>
      <w:r w:rsidR="00043819" w:rsidRPr="00213E56">
        <w:t xml:space="preserve"> </w:t>
      </w:r>
      <w:r w:rsidR="0068280C" w:rsidRPr="00174CDF">
        <w:rPr>
          <w:rFonts w:cs="Arial"/>
          <w:bCs/>
          <w:spacing w:val="-3"/>
          <w:highlight w:val="yellow"/>
        </w:rPr>
        <w:t>[NHS England and/or NHS Improvement]</w:t>
      </w:r>
      <w:r w:rsidRPr="00213E56">
        <w:t>, include:</w:t>
      </w:r>
    </w:p>
    <w:p w14:paraId="7A114661" w14:textId="77777777" w:rsidR="00010B47" w:rsidRPr="00213E56" w:rsidRDefault="00010B47" w:rsidP="00FF40B6">
      <w:pPr>
        <w:pStyle w:val="HD6Level3"/>
      </w:pPr>
      <w:r w:rsidRPr="00213E56">
        <w:t>a systematic description of the envisaged processing operations and the purpose of the processing;</w:t>
      </w:r>
    </w:p>
    <w:p w14:paraId="7A114662" w14:textId="77777777" w:rsidR="00010B47" w:rsidRPr="00213E56" w:rsidRDefault="00010B47" w:rsidP="00FF40B6">
      <w:pPr>
        <w:pStyle w:val="HD6Level3"/>
      </w:pPr>
      <w:r w:rsidRPr="00213E56">
        <w:t>an assessment of the necessity and proportionality of the processing operations in relation to the Data Processing Services;</w:t>
      </w:r>
    </w:p>
    <w:p w14:paraId="7A114663" w14:textId="77777777" w:rsidR="00010B47" w:rsidRPr="00213E56" w:rsidRDefault="00010B47" w:rsidP="00FF40B6">
      <w:pPr>
        <w:pStyle w:val="HD6Level3"/>
      </w:pPr>
      <w:r w:rsidRPr="00213E56">
        <w:t>an assessment of the risks to the rights and freedoms of natural persons; and</w:t>
      </w:r>
    </w:p>
    <w:p w14:paraId="7A114664" w14:textId="77777777" w:rsidR="00010B47" w:rsidRPr="00213E56" w:rsidRDefault="00010B47" w:rsidP="00FF40B6">
      <w:pPr>
        <w:pStyle w:val="HD6Level3"/>
      </w:pPr>
      <w:r w:rsidRPr="00213E56">
        <w:t>the measures envisaged to address the risks, including safeguards, security measures and mechanisms to ensure the protection of Personal Data.</w:t>
      </w:r>
    </w:p>
    <w:p w14:paraId="7A114665" w14:textId="0F295159" w:rsidR="00010B47" w:rsidRPr="00213E56" w:rsidRDefault="00010B47" w:rsidP="00795E2F">
      <w:pPr>
        <w:pStyle w:val="HD6Level2"/>
        <w:tabs>
          <w:tab w:val="clear" w:pos="2977"/>
        </w:tabs>
        <w:ind w:left="1560"/>
      </w:pPr>
      <w:r w:rsidRPr="00213E56">
        <w:t xml:space="preserve">The </w:t>
      </w:r>
      <w:r w:rsidR="00043819" w:rsidRPr="00213E56">
        <w:t>Supplier</w:t>
      </w:r>
      <w:r w:rsidRPr="00213E56">
        <w:t xml:space="preserve"> shall provide all reasonable assistance to </w:t>
      </w:r>
      <w:r w:rsidR="0068280C" w:rsidRPr="00174CDF">
        <w:rPr>
          <w:rFonts w:cs="Arial"/>
          <w:bCs/>
          <w:spacing w:val="-3"/>
          <w:highlight w:val="yellow"/>
        </w:rPr>
        <w:t>[NHS England and/or NHS Improvement]</w:t>
      </w:r>
      <w:r w:rsidR="0068280C">
        <w:rPr>
          <w:rFonts w:cs="Arial"/>
          <w:bCs/>
          <w:spacing w:val="-3"/>
        </w:rPr>
        <w:t xml:space="preserve"> </w:t>
      </w:r>
      <w:r w:rsidRPr="00213E56">
        <w:t xml:space="preserve">if the outcome of the Data Protection Impact Assessment leads </w:t>
      </w:r>
      <w:r w:rsidR="0068280C" w:rsidRPr="00174CDF">
        <w:rPr>
          <w:rFonts w:cs="Arial"/>
          <w:bCs/>
          <w:spacing w:val="-3"/>
          <w:highlight w:val="yellow"/>
        </w:rPr>
        <w:t>[NHS England and/or NHS Improvement]</w:t>
      </w:r>
      <w:r w:rsidR="0068280C">
        <w:rPr>
          <w:rFonts w:cs="Arial"/>
          <w:bCs/>
          <w:spacing w:val="-3"/>
        </w:rPr>
        <w:t xml:space="preserve"> </w:t>
      </w:r>
      <w:r w:rsidRPr="00213E56">
        <w:t>to consult the Infor</w:t>
      </w:r>
      <w:r w:rsidR="00FF40B6" w:rsidRPr="00213E56">
        <w:t>mation Commissioner.</w:t>
      </w:r>
    </w:p>
    <w:p w14:paraId="7A114666" w14:textId="77777777"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shall, in relation to any Personal Data processed in connection with its obligations under this </w:t>
      </w:r>
      <w:proofErr w:type="gramStart"/>
      <w:r w:rsidRPr="003575EA">
        <w:t>Agreement :</w:t>
      </w:r>
      <w:proofErr w:type="gramEnd"/>
    </w:p>
    <w:p w14:paraId="7A114667" w14:textId="2E85DB8C" w:rsidR="00010B47" w:rsidRPr="003575EA" w:rsidRDefault="00010B47" w:rsidP="00FF40B6">
      <w:pPr>
        <w:pStyle w:val="HD6Level3"/>
      </w:pPr>
      <w:r w:rsidRPr="003575EA">
        <w:t xml:space="preserve">process that Personal Data only in accordance with the instructions set out in the Annex, unless the </w:t>
      </w:r>
      <w:r w:rsidR="00266974" w:rsidRPr="003575EA">
        <w:t xml:space="preserve">Supplier </w:t>
      </w:r>
      <w:r w:rsidRPr="003575EA">
        <w:t xml:space="preserve">is required to do otherwise by Law.  If it is so </w:t>
      </w:r>
      <w:proofErr w:type="gramStart"/>
      <w:r w:rsidRPr="003575EA">
        <w:t>required</w:t>
      </w:r>
      <w:proofErr w:type="gramEnd"/>
      <w:r w:rsidRPr="003575EA">
        <w:t xml:space="preserve"> the </w:t>
      </w:r>
      <w:r w:rsidR="00266974" w:rsidRPr="003575EA">
        <w:t xml:space="preserve">Supplier </w:t>
      </w:r>
      <w:r w:rsidRPr="003575EA">
        <w:t xml:space="preserve">shall promptly notify </w:t>
      </w:r>
      <w:r w:rsidR="0068280C" w:rsidRPr="00174CDF">
        <w:rPr>
          <w:rFonts w:cs="Arial"/>
          <w:bCs/>
          <w:spacing w:val="-3"/>
          <w:highlight w:val="yellow"/>
        </w:rPr>
        <w:t>[NHS England and/or NHS Improvement]</w:t>
      </w:r>
      <w:r w:rsidR="0068280C">
        <w:rPr>
          <w:rFonts w:cs="Arial"/>
          <w:bCs/>
          <w:spacing w:val="-3"/>
        </w:rPr>
        <w:t xml:space="preserve"> </w:t>
      </w:r>
      <w:r w:rsidRPr="003575EA">
        <w:t>before processing the Personal Data unless prohibited by Law.</w:t>
      </w:r>
    </w:p>
    <w:p w14:paraId="7A114668" w14:textId="77777777" w:rsidR="00010B47" w:rsidRPr="003575EA" w:rsidRDefault="00010B47" w:rsidP="00FF40B6">
      <w:pPr>
        <w:pStyle w:val="HD6Level3"/>
      </w:pPr>
      <w:r w:rsidRPr="003575EA">
        <w:t>ensure that it has in place Protective Measures to protect against a Data Loss Event having taken account of the:</w:t>
      </w:r>
    </w:p>
    <w:p w14:paraId="7A114669" w14:textId="77777777" w:rsidR="00010B47" w:rsidRPr="003575EA" w:rsidRDefault="00010B47" w:rsidP="00FF40B6">
      <w:pPr>
        <w:pStyle w:val="HD6Level4"/>
      </w:pPr>
      <w:r w:rsidRPr="003575EA">
        <w:t>nature of the data to be protected;</w:t>
      </w:r>
    </w:p>
    <w:p w14:paraId="7A11466A" w14:textId="77777777" w:rsidR="00010B47" w:rsidRPr="003575EA" w:rsidRDefault="00010B47" w:rsidP="00FF40B6">
      <w:pPr>
        <w:pStyle w:val="HD6Level4"/>
      </w:pPr>
      <w:r w:rsidRPr="003575EA">
        <w:t>harm that might result from a Data Loss Event;</w:t>
      </w:r>
    </w:p>
    <w:p w14:paraId="7A11466B" w14:textId="77777777" w:rsidR="00010B47" w:rsidRPr="003575EA" w:rsidRDefault="00010B47" w:rsidP="00FF40B6">
      <w:pPr>
        <w:pStyle w:val="HD6Level4"/>
      </w:pPr>
      <w:r w:rsidRPr="003575EA">
        <w:t>state of technological development; and</w:t>
      </w:r>
    </w:p>
    <w:p w14:paraId="7A11466C" w14:textId="77777777" w:rsidR="00010B47" w:rsidRPr="003575EA" w:rsidRDefault="00010B47" w:rsidP="00FF40B6">
      <w:pPr>
        <w:pStyle w:val="HD6Level4"/>
      </w:pPr>
      <w:r w:rsidRPr="003575EA">
        <w:t>cost of implementing any measures.</w:t>
      </w:r>
    </w:p>
    <w:p w14:paraId="7A11466D" w14:textId="77777777" w:rsidR="00010B47" w:rsidRPr="003575EA" w:rsidRDefault="00010B47" w:rsidP="00FF40B6">
      <w:pPr>
        <w:pStyle w:val="HD6Level3"/>
      </w:pPr>
      <w:r w:rsidRPr="003575EA">
        <w:t xml:space="preserve">ensure that: </w:t>
      </w:r>
    </w:p>
    <w:p w14:paraId="7A11466E" w14:textId="77777777" w:rsidR="00010B47" w:rsidRPr="003575EA" w:rsidRDefault="00010B47" w:rsidP="00FF40B6">
      <w:pPr>
        <w:pStyle w:val="HD6Level4"/>
      </w:pPr>
      <w:r w:rsidRPr="003575EA">
        <w:t xml:space="preserve">the </w:t>
      </w:r>
      <w:r w:rsidR="00043819" w:rsidRPr="003575EA">
        <w:t>Supplier</w:t>
      </w:r>
      <w:r w:rsidRPr="003575EA">
        <w:t xml:space="preserve"> Personnel do not process the Personal Data except in accordance with this Agreement (and </w:t>
      </w:r>
      <w:proofErr w:type="gramStart"/>
      <w:r w:rsidRPr="003575EA">
        <w:t>in particular the</w:t>
      </w:r>
      <w:proofErr w:type="gramEnd"/>
      <w:r w:rsidRPr="003575EA">
        <w:t xml:space="preserve"> Annex)</w:t>
      </w:r>
    </w:p>
    <w:p w14:paraId="7A11466F" w14:textId="77777777" w:rsidR="00010B47" w:rsidRPr="003575EA" w:rsidRDefault="00010B47" w:rsidP="00FF40B6">
      <w:pPr>
        <w:pStyle w:val="HD6Level4"/>
      </w:pPr>
      <w:r w:rsidRPr="003575EA">
        <w:t xml:space="preserve">it takes all reasonable steps to ensure the reliability and integrity of any </w:t>
      </w:r>
      <w:r w:rsidR="00043819" w:rsidRPr="003575EA">
        <w:t>Supplier</w:t>
      </w:r>
      <w:r w:rsidRPr="003575EA">
        <w:t xml:space="preserve"> Personnel who have access to the Personal Data and ensure that they:</w:t>
      </w:r>
    </w:p>
    <w:p w14:paraId="7A114670" w14:textId="77777777" w:rsidR="00010B47" w:rsidRPr="003575EA" w:rsidRDefault="00010B47" w:rsidP="00FF40B6">
      <w:pPr>
        <w:pStyle w:val="HD6Level5"/>
      </w:pPr>
      <w:r w:rsidRPr="003575EA">
        <w:t xml:space="preserve">are aware of and comply with the </w:t>
      </w:r>
      <w:r w:rsidR="00043819" w:rsidRPr="003575EA">
        <w:t>Supplier</w:t>
      </w:r>
      <w:r w:rsidRPr="003575EA">
        <w:t>’s duties under this clause;</w:t>
      </w:r>
    </w:p>
    <w:p w14:paraId="7A114671" w14:textId="77777777" w:rsidR="00010B47" w:rsidRPr="003575EA" w:rsidRDefault="00010B47" w:rsidP="00FF40B6">
      <w:pPr>
        <w:pStyle w:val="HD6Level5"/>
      </w:pPr>
      <w:r w:rsidRPr="003575EA">
        <w:t xml:space="preserve">are subject to appropriate confidentiality undertakings with the </w:t>
      </w:r>
      <w:r w:rsidR="00043819" w:rsidRPr="003575EA">
        <w:t>Supplier</w:t>
      </w:r>
      <w:r w:rsidRPr="003575EA">
        <w:t xml:space="preserve"> or any Sub-processor that are in writing and are legally enforceable;</w:t>
      </w:r>
    </w:p>
    <w:p w14:paraId="7A114672" w14:textId="3B4FB496" w:rsidR="00010B47" w:rsidRPr="003575EA" w:rsidRDefault="00010B47" w:rsidP="002B4168">
      <w:pPr>
        <w:pStyle w:val="HD6Level5"/>
      </w:pPr>
      <w:r w:rsidRPr="003575EA">
        <w:t xml:space="preserve">are informed of the confidential nature of the Personal Data and do not publish, disclose or divulge any of the Personal Data to any third party unless directed in advance and in writing to do so by </w:t>
      </w:r>
      <w:r w:rsidR="0068280C" w:rsidRPr="00174CDF">
        <w:rPr>
          <w:rFonts w:cs="Arial"/>
          <w:bCs/>
          <w:spacing w:val="-3"/>
          <w:highlight w:val="yellow"/>
        </w:rPr>
        <w:t>[NHS England and/or NHS Improvement]</w:t>
      </w:r>
      <w:r w:rsidR="0068280C">
        <w:rPr>
          <w:rFonts w:cs="Arial"/>
          <w:bCs/>
          <w:spacing w:val="-3"/>
        </w:rPr>
        <w:t xml:space="preserve"> </w:t>
      </w:r>
      <w:r w:rsidRPr="003575EA">
        <w:t>or as otherwise permitted by this Agreement.</w:t>
      </w:r>
    </w:p>
    <w:p w14:paraId="7A114673" w14:textId="13916395" w:rsidR="00010B47" w:rsidRPr="00213E56" w:rsidRDefault="00010B47" w:rsidP="00FF40B6">
      <w:pPr>
        <w:pStyle w:val="HD6Level5"/>
      </w:pPr>
      <w:r w:rsidRPr="003575EA">
        <w:t xml:space="preserve">have undergone adequate training in the use, care, protection and handling of Personal Data that enables them and the </w:t>
      </w:r>
      <w:r w:rsidR="00043819" w:rsidRPr="003575EA">
        <w:t>Supplier</w:t>
      </w:r>
      <w:r w:rsidRPr="003575EA">
        <w:t xml:space="preserve"> to comply with their responsibilities under the Data Protection Le</w:t>
      </w:r>
      <w:r w:rsidR="002B4168" w:rsidRPr="003575EA">
        <w:t xml:space="preserve">gislation and this Agreement.  </w:t>
      </w:r>
      <w:r w:rsidRPr="00213E56">
        <w:t xml:space="preserve">The </w:t>
      </w:r>
      <w:r w:rsidR="00043819" w:rsidRPr="00213E56">
        <w:t>Supplier</w:t>
      </w:r>
      <w:r w:rsidRPr="00213E56">
        <w:t xml:space="preserve"> shall provide </w:t>
      </w:r>
      <w:r w:rsidR="0068280C" w:rsidRPr="00174CDF">
        <w:rPr>
          <w:rFonts w:cs="Arial"/>
          <w:bCs/>
          <w:spacing w:val="-3"/>
          <w:highlight w:val="yellow"/>
        </w:rPr>
        <w:t>[NHS England and/or NHS Improvement]</w:t>
      </w:r>
      <w:r w:rsidR="0068280C">
        <w:rPr>
          <w:rFonts w:cs="Arial"/>
          <w:bCs/>
          <w:spacing w:val="-3"/>
        </w:rPr>
        <w:t xml:space="preserve"> </w:t>
      </w:r>
      <w:r w:rsidRPr="00213E56">
        <w:t xml:space="preserve">with evidence of completion and maintenance of that training within three Working Days of request by </w:t>
      </w:r>
      <w:r w:rsidR="0068280C" w:rsidRPr="00174CDF">
        <w:rPr>
          <w:rFonts w:cs="Arial"/>
          <w:bCs/>
          <w:spacing w:val="-3"/>
          <w:highlight w:val="yellow"/>
        </w:rPr>
        <w:t>[NHS England and/or NHS Improvement]</w:t>
      </w:r>
      <w:r w:rsidR="002B4168" w:rsidRPr="00213E56">
        <w:t>.</w:t>
      </w:r>
    </w:p>
    <w:p w14:paraId="7A114674" w14:textId="3DA90980" w:rsidR="00010B47" w:rsidRPr="003575EA" w:rsidRDefault="00010B47" w:rsidP="00FF40B6">
      <w:pPr>
        <w:pStyle w:val="HD6Level3"/>
      </w:pPr>
      <w:r w:rsidRPr="003575EA">
        <w:t xml:space="preserve">not transfer Personal Data outside of the EU unless the prior written consent of </w:t>
      </w:r>
      <w:r w:rsidR="0068280C" w:rsidRPr="00174CDF">
        <w:rPr>
          <w:rFonts w:cs="Arial"/>
          <w:bCs/>
          <w:spacing w:val="-3"/>
          <w:highlight w:val="yellow"/>
        </w:rPr>
        <w:t>[NHS England and/or NHS Improvement]</w:t>
      </w:r>
      <w:r w:rsidR="0068280C">
        <w:rPr>
          <w:rFonts w:cs="Arial"/>
          <w:bCs/>
          <w:spacing w:val="-3"/>
        </w:rPr>
        <w:t xml:space="preserve"> </w:t>
      </w:r>
      <w:r w:rsidRPr="003575EA">
        <w:t>has been obtained and the following conditions are fulfilled:</w:t>
      </w:r>
    </w:p>
    <w:p w14:paraId="7A114675" w14:textId="3A644C38" w:rsidR="00010B47" w:rsidRPr="003575EA" w:rsidRDefault="0068280C" w:rsidP="00FF40B6">
      <w:pPr>
        <w:pStyle w:val="HD6Level4"/>
      </w:pPr>
      <w:r w:rsidRPr="00174CDF">
        <w:rPr>
          <w:rFonts w:cs="Arial"/>
          <w:bCs/>
          <w:spacing w:val="-3"/>
          <w:highlight w:val="yellow"/>
        </w:rPr>
        <w:t>[NHS England and/or NHS Improvement]</w:t>
      </w:r>
      <w:r>
        <w:rPr>
          <w:rFonts w:cs="Arial"/>
          <w:bCs/>
          <w:spacing w:val="-3"/>
        </w:rPr>
        <w:t xml:space="preserve"> </w:t>
      </w:r>
      <w:r w:rsidR="00010B47" w:rsidRPr="003575EA">
        <w:t xml:space="preserve">or the </w:t>
      </w:r>
      <w:r w:rsidR="00043819" w:rsidRPr="003575EA">
        <w:t>Supplier</w:t>
      </w:r>
      <w:r w:rsidR="00010B47" w:rsidRPr="003575EA">
        <w:t xml:space="preserve"> has provided appropriate safeguards in relation to the transfer as determined by </w:t>
      </w:r>
      <w:r w:rsidRPr="00174CDF">
        <w:rPr>
          <w:rFonts w:cs="Arial"/>
          <w:bCs/>
          <w:spacing w:val="-3"/>
          <w:highlight w:val="yellow"/>
        </w:rPr>
        <w:t>[NHS England and/or NHS Improvement]</w:t>
      </w:r>
      <w:r w:rsidR="00010B47" w:rsidRPr="003575EA">
        <w:t>;</w:t>
      </w:r>
    </w:p>
    <w:p w14:paraId="7A114676" w14:textId="77777777" w:rsidR="00010B47" w:rsidRPr="003575EA" w:rsidRDefault="00010B47" w:rsidP="00FF40B6">
      <w:pPr>
        <w:pStyle w:val="HD6Level4"/>
      </w:pPr>
      <w:r w:rsidRPr="003575EA">
        <w:t>the Data Subject has enforceable rights and effective legal remedies;</w:t>
      </w:r>
    </w:p>
    <w:p w14:paraId="7A114677" w14:textId="533EF1BD" w:rsidR="00010B47" w:rsidRPr="003575EA" w:rsidRDefault="00010B47" w:rsidP="00FF40B6">
      <w:pPr>
        <w:pStyle w:val="HD6Level4"/>
      </w:pPr>
      <w:r w:rsidRPr="003575EA">
        <w:t xml:space="preserve">the </w:t>
      </w:r>
      <w:r w:rsidR="00043819" w:rsidRPr="003575EA">
        <w:t>Supplier</w:t>
      </w:r>
      <w:r w:rsidRPr="003575EA">
        <w:t xml:space="preserve"> complies with its obligations under the Data Protection Legislation by providing an adequate level of protection to any Personal Data that is transferred (or, if it is not so bound, uses its best endeavours to assist </w:t>
      </w:r>
      <w:r w:rsidR="0068280C" w:rsidRPr="00174CDF">
        <w:rPr>
          <w:rFonts w:cs="Arial"/>
          <w:bCs/>
          <w:spacing w:val="-3"/>
          <w:highlight w:val="yellow"/>
        </w:rPr>
        <w:t>[NHS England and/or NHS Improvement]</w:t>
      </w:r>
      <w:r w:rsidR="0068280C">
        <w:rPr>
          <w:rFonts w:cs="Arial"/>
          <w:bCs/>
          <w:spacing w:val="-3"/>
        </w:rPr>
        <w:t xml:space="preserve"> </w:t>
      </w:r>
      <w:r w:rsidRPr="003575EA">
        <w:t>in meeting its obligations) and;</w:t>
      </w:r>
    </w:p>
    <w:p w14:paraId="7A114678" w14:textId="3A28C756" w:rsidR="00010B47" w:rsidRPr="003575EA" w:rsidRDefault="00010B47" w:rsidP="00FF40B6">
      <w:pPr>
        <w:pStyle w:val="HD6Level4"/>
      </w:pPr>
      <w:r w:rsidRPr="003575EA">
        <w:t xml:space="preserve">the </w:t>
      </w:r>
      <w:r w:rsidR="00043819" w:rsidRPr="003575EA">
        <w:t>Supplier</w:t>
      </w:r>
      <w:r w:rsidRPr="003575EA">
        <w:t xml:space="preserve"> complies with any reasonable instructions notified to it in advance by </w:t>
      </w:r>
      <w:r w:rsidR="0068280C" w:rsidRPr="00174CDF">
        <w:rPr>
          <w:rFonts w:cs="Arial"/>
          <w:bCs/>
          <w:spacing w:val="-3"/>
          <w:highlight w:val="yellow"/>
        </w:rPr>
        <w:t>[NHS England and/or NHS Improvement]</w:t>
      </w:r>
      <w:r w:rsidR="0068280C">
        <w:rPr>
          <w:rFonts w:cs="Arial"/>
          <w:bCs/>
          <w:spacing w:val="-3"/>
        </w:rPr>
        <w:t xml:space="preserve"> </w:t>
      </w:r>
      <w:r w:rsidRPr="003575EA">
        <w:t>with respect to the processing of the Personal Data.</w:t>
      </w:r>
    </w:p>
    <w:p w14:paraId="7A114679" w14:textId="28B6413A" w:rsidR="00010B47" w:rsidRPr="003575EA" w:rsidRDefault="00010B47" w:rsidP="00C0598B">
      <w:pPr>
        <w:pStyle w:val="HD6Level3"/>
      </w:pPr>
      <w:r w:rsidRPr="003575EA">
        <w:t xml:space="preserve">at the written direction of </w:t>
      </w:r>
      <w:r w:rsidR="0068280C" w:rsidRPr="00174CDF">
        <w:rPr>
          <w:rFonts w:cs="Arial"/>
          <w:bCs/>
          <w:spacing w:val="-3"/>
          <w:highlight w:val="yellow"/>
        </w:rPr>
        <w:t>[NHS England and/or NHS Improvement]</w:t>
      </w:r>
      <w:r w:rsidRPr="003575EA">
        <w:t xml:space="preserve">, delete or return the Personal Data (and any copies of it) to </w:t>
      </w:r>
      <w:r w:rsidR="0068280C" w:rsidRPr="00174CDF">
        <w:rPr>
          <w:rFonts w:cs="Arial"/>
          <w:bCs/>
          <w:spacing w:val="-3"/>
          <w:highlight w:val="yellow"/>
        </w:rPr>
        <w:t>[NHS England and/or NHS Improvement]</w:t>
      </w:r>
      <w:r w:rsidR="0068280C">
        <w:rPr>
          <w:rFonts w:cs="Arial"/>
          <w:bCs/>
          <w:spacing w:val="-3"/>
        </w:rPr>
        <w:t xml:space="preserve"> </w:t>
      </w:r>
      <w:r w:rsidRPr="003575EA">
        <w:t xml:space="preserve">on termination of the </w:t>
      </w:r>
      <w:r w:rsidR="00DC190A" w:rsidRPr="003575EA">
        <w:t>Agreement</w:t>
      </w:r>
      <w:r w:rsidRPr="003575EA">
        <w:t xml:space="preserve"> unless the </w:t>
      </w:r>
      <w:r w:rsidR="00266974" w:rsidRPr="003575EA">
        <w:t xml:space="preserve">Supplier </w:t>
      </w:r>
      <w:r w:rsidRPr="003575EA">
        <w:t xml:space="preserve">is required by Law to retain the Personal Data.  If the </w:t>
      </w:r>
      <w:r w:rsidR="00043819" w:rsidRPr="003575EA">
        <w:t>Supplier</w:t>
      </w:r>
      <w:r w:rsidRPr="003575EA">
        <w:t xml:space="preserve"> is asked to delete the Personal Data the </w:t>
      </w:r>
      <w:r w:rsidR="00043819" w:rsidRPr="003575EA">
        <w:t>Supplier</w:t>
      </w:r>
      <w:r w:rsidRPr="003575EA">
        <w:t xml:space="preserve"> shall provide </w:t>
      </w:r>
      <w:r w:rsidR="0068280C" w:rsidRPr="00174CDF">
        <w:rPr>
          <w:rFonts w:cs="Arial"/>
          <w:bCs/>
          <w:spacing w:val="-3"/>
          <w:highlight w:val="yellow"/>
        </w:rPr>
        <w:t>[NHS England and/or NHS Improvement]</w:t>
      </w:r>
      <w:r w:rsidR="0068280C">
        <w:rPr>
          <w:rFonts w:cs="Arial"/>
          <w:bCs/>
          <w:spacing w:val="-3"/>
        </w:rPr>
        <w:t xml:space="preserve"> </w:t>
      </w:r>
      <w:r w:rsidRPr="003575EA">
        <w:t xml:space="preserve">with evidence that the Personal Data has been securely deleted in accordance with the Data Protection Legislation within </w:t>
      </w:r>
      <w:r w:rsidR="004E72A4" w:rsidRPr="003575EA">
        <w:t xml:space="preserve">a period agreed within the written direction of </w:t>
      </w:r>
      <w:r w:rsidR="0068280C" w:rsidRPr="00174CDF">
        <w:rPr>
          <w:rFonts w:cs="Arial"/>
          <w:bCs/>
          <w:spacing w:val="-3"/>
          <w:highlight w:val="yellow"/>
        </w:rPr>
        <w:t>[NHS England and/or NHS Improvement]</w:t>
      </w:r>
      <w:r w:rsidRPr="003575EA">
        <w:t>.</w:t>
      </w:r>
    </w:p>
    <w:p w14:paraId="7A11467A" w14:textId="77777777" w:rsidR="00010B47" w:rsidRPr="003575EA" w:rsidRDefault="00010B47" w:rsidP="00795E2F">
      <w:pPr>
        <w:pStyle w:val="HD6Level2"/>
        <w:tabs>
          <w:tab w:val="clear" w:pos="2977"/>
        </w:tabs>
        <w:ind w:left="1560"/>
      </w:pPr>
      <w:r w:rsidRPr="003575EA">
        <w:t xml:space="preserve">Taking into account the state of the art, the cost of implementation and the nature, scope, context and purposes of processing as well as the risk of varying likelihood and severity for the rights and freedoms of natural persons, the </w:t>
      </w:r>
      <w:r w:rsidR="00043819" w:rsidRPr="003575EA">
        <w:t>Supplier</w:t>
      </w:r>
      <w:r w:rsidRPr="003575EA">
        <w:t xml:space="preserve"> shall implement appropriate technical and organisational measures to ensure a level of security appropriate to the risk, including, but not limited to, as appropriate:</w:t>
      </w:r>
    </w:p>
    <w:p w14:paraId="7A11467B" w14:textId="77777777" w:rsidR="00010B47" w:rsidRPr="003575EA" w:rsidRDefault="00FF40B6" w:rsidP="00FF40B6">
      <w:pPr>
        <w:pStyle w:val="HD6Level3"/>
      </w:pPr>
      <w:r w:rsidRPr="003575EA">
        <w:t>t</w:t>
      </w:r>
      <w:r w:rsidR="00010B47" w:rsidRPr="003575EA">
        <w:t xml:space="preserve">he pseudonymisation and encryption of Personal Data; </w:t>
      </w:r>
    </w:p>
    <w:p w14:paraId="7A11467C" w14:textId="77777777" w:rsidR="00010B47" w:rsidRPr="003575EA" w:rsidRDefault="00FF40B6" w:rsidP="00FF40B6">
      <w:pPr>
        <w:pStyle w:val="HD6Level3"/>
      </w:pPr>
      <w:r w:rsidRPr="003575EA">
        <w:t>t</w:t>
      </w:r>
      <w:r w:rsidR="00010B47" w:rsidRPr="003575EA">
        <w:t>he ability to ensure the ongoing confidentiality, integrity, availability and resilience of processing systems and services;</w:t>
      </w:r>
    </w:p>
    <w:p w14:paraId="7A11467D" w14:textId="77777777" w:rsidR="00010B47" w:rsidRPr="003575EA" w:rsidRDefault="00FF40B6" w:rsidP="00FF40B6">
      <w:pPr>
        <w:pStyle w:val="HD6Level3"/>
      </w:pPr>
      <w:r w:rsidRPr="003575EA">
        <w:t>t</w:t>
      </w:r>
      <w:r w:rsidR="00010B47" w:rsidRPr="003575EA">
        <w:t xml:space="preserve">he ability to restore the availability and access to personal data in a timely manner in the event of a physical or technical incident; </w:t>
      </w:r>
      <w:r w:rsidR="005A3406" w:rsidRPr="003575EA">
        <w:t>and</w:t>
      </w:r>
    </w:p>
    <w:p w14:paraId="7A11467E" w14:textId="77777777" w:rsidR="00010B47" w:rsidRPr="003575EA" w:rsidRDefault="00FF40B6" w:rsidP="00FF40B6">
      <w:pPr>
        <w:pStyle w:val="HD6Level3"/>
      </w:pPr>
      <w:r w:rsidRPr="003575EA">
        <w:t>a</w:t>
      </w:r>
      <w:r w:rsidR="00010B47" w:rsidRPr="003575EA">
        <w:t xml:space="preserve"> process for regularly testing, assessing and evaluating the effectiveness of technical and organisational measures for ensuring the security of processing.</w:t>
      </w:r>
    </w:p>
    <w:p w14:paraId="7A11467F" w14:textId="77777777" w:rsidR="00010B47" w:rsidRPr="003575EA" w:rsidRDefault="00010B47" w:rsidP="00795E2F">
      <w:pPr>
        <w:pStyle w:val="HD6Level2"/>
        <w:tabs>
          <w:tab w:val="clear" w:pos="2977"/>
        </w:tabs>
        <w:ind w:left="1560"/>
      </w:pPr>
      <w:r w:rsidRPr="003575EA">
        <w:t xml:space="preserve">Before allowing any Sub-processor to process any Personal Data related to this Agreement, the </w:t>
      </w:r>
      <w:r w:rsidR="00266974" w:rsidRPr="003575EA">
        <w:t xml:space="preserve">Supplier </w:t>
      </w:r>
      <w:r w:rsidRPr="003575EA">
        <w:t xml:space="preserve">must: </w:t>
      </w:r>
    </w:p>
    <w:p w14:paraId="7A114680" w14:textId="2A32DB45" w:rsidR="00010B47" w:rsidRPr="003575EA" w:rsidRDefault="00010B47" w:rsidP="00FF40B6">
      <w:pPr>
        <w:pStyle w:val="HD6Level3"/>
      </w:pPr>
      <w:r w:rsidRPr="003575EA">
        <w:t xml:space="preserve">notify </w:t>
      </w:r>
      <w:r w:rsidR="0068280C" w:rsidRPr="00174CDF">
        <w:rPr>
          <w:rFonts w:cs="Arial"/>
          <w:bCs/>
          <w:spacing w:val="-3"/>
          <w:highlight w:val="yellow"/>
        </w:rPr>
        <w:t>[NHS England and/or NHS Improvement]</w:t>
      </w:r>
      <w:r w:rsidR="0068280C">
        <w:rPr>
          <w:rFonts w:cs="Arial"/>
          <w:bCs/>
          <w:spacing w:val="-3"/>
        </w:rPr>
        <w:t xml:space="preserve"> </w:t>
      </w:r>
      <w:r w:rsidRPr="003575EA">
        <w:t>in writing of the intended Sub-processor and processing;</w:t>
      </w:r>
    </w:p>
    <w:p w14:paraId="7A114681" w14:textId="744DD07D" w:rsidR="00010B47" w:rsidRPr="003575EA" w:rsidRDefault="00010B47" w:rsidP="00FF40B6">
      <w:pPr>
        <w:pStyle w:val="HD6Level3"/>
      </w:pPr>
      <w:r w:rsidRPr="003575EA">
        <w:t xml:space="preserve">obtain the written consent of </w:t>
      </w:r>
      <w:r w:rsidR="0068280C" w:rsidRPr="00174CDF">
        <w:rPr>
          <w:rFonts w:cs="Arial"/>
          <w:bCs/>
          <w:spacing w:val="-3"/>
          <w:highlight w:val="yellow"/>
        </w:rPr>
        <w:t>[NHS England and/or NHS Improvement]</w:t>
      </w:r>
      <w:r w:rsidRPr="003575EA">
        <w:t>;</w:t>
      </w:r>
    </w:p>
    <w:p w14:paraId="7A114682" w14:textId="6103E095" w:rsidR="00010B47" w:rsidRPr="003575EA" w:rsidRDefault="00010B47" w:rsidP="00FF40B6">
      <w:pPr>
        <w:pStyle w:val="HD6Level3"/>
      </w:pPr>
      <w:r w:rsidRPr="003575EA">
        <w:t>enter into a written agreement with the Sub-processor which gives effect to the terms set out in this Agreement such that they apply to the Sub-processor</w:t>
      </w:r>
      <w:r w:rsidR="00371352" w:rsidRPr="003575EA">
        <w:t xml:space="preserve"> and in respect of which </w:t>
      </w:r>
      <w:r w:rsidR="0068280C" w:rsidRPr="00174CDF">
        <w:rPr>
          <w:rFonts w:cs="Arial"/>
          <w:bCs/>
          <w:spacing w:val="-3"/>
          <w:highlight w:val="yellow"/>
        </w:rPr>
        <w:t>[NHS England and/or NHS Improvement]</w:t>
      </w:r>
      <w:r w:rsidR="0068280C">
        <w:rPr>
          <w:rFonts w:cs="Arial"/>
          <w:bCs/>
          <w:spacing w:val="-3"/>
        </w:rPr>
        <w:t xml:space="preserve"> </w:t>
      </w:r>
      <w:r w:rsidR="00371352" w:rsidRPr="003575EA">
        <w:t xml:space="preserve">is given the benefits of </w:t>
      </w:r>
      <w:r w:rsidR="0068280C" w:rsidRPr="003575EA">
        <w:t>third-party</w:t>
      </w:r>
      <w:r w:rsidR="00371352" w:rsidRPr="003575EA">
        <w:t xml:space="preserve"> rights to enforce the same</w:t>
      </w:r>
      <w:r w:rsidRPr="003575EA">
        <w:t xml:space="preserve">; and </w:t>
      </w:r>
    </w:p>
    <w:p w14:paraId="7A114683" w14:textId="4C127AA2" w:rsidR="00010B47" w:rsidRPr="003575EA" w:rsidRDefault="00010B47" w:rsidP="00FF40B6">
      <w:pPr>
        <w:pStyle w:val="HD6Level3"/>
      </w:pPr>
      <w:r w:rsidRPr="003575EA">
        <w:t xml:space="preserve">provide </w:t>
      </w:r>
      <w:r w:rsidR="0068280C" w:rsidRPr="00174CDF">
        <w:rPr>
          <w:rFonts w:cs="Arial"/>
          <w:bCs/>
          <w:spacing w:val="-3"/>
          <w:highlight w:val="yellow"/>
        </w:rPr>
        <w:t>[NHS England and/or NHS Improvement]</w:t>
      </w:r>
      <w:r w:rsidR="0068280C">
        <w:rPr>
          <w:rFonts w:cs="Arial"/>
          <w:bCs/>
          <w:spacing w:val="-3"/>
        </w:rPr>
        <w:t xml:space="preserve"> </w:t>
      </w:r>
      <w:r w:rsidRPr="003575EA">
        <w:t xml:space="preserve">with such information regarding the Sub-processor as </w:t>
      </w:r>
      <w:r w:rsidR="0068280C" w:rsidRPr="00174CDF">
        <w:rPr>
          <w:rFonts w:cs="Arial"/>
          <w:bCs/>
          <w:spacing w:val="-3"/>
          <w:highlight w:val="yellow"/>
        </w:rPr>
        <w:t>[NHS England and/or NHS Improvement]</w:t>
      </w:r>
      <w:r w:rsidR="0068280C">
        <w:rPr>
          <w:rFonts w:cs="Arial"/>
          <w:bCs/>
          <w:spacing w:val="-3"/>
        </w:rPr>
        <w:t xml:space="preserve"> </w:t>
      </w:r>
      <w:r w:rsidRPr="003575EA">
        <w:t>may reasonably require.</w:t>
      </w:r>
    </w:p>
    <w:p w14:paraId="7A114684" w14:textId="77777777" w:rsidR="00266974" w:rsidRPr="003575EA" w:rsidRDefault="00371352" w:rsidP="00795E2F">
      <w:pPr>
        <w:pStyle w:val="HD6Level2"/>
        <w:tabs>
          <w:tab w:val="clear" w:pos="2977"/>
        </w:tabs>
        <w:ind w:left="1560"/>
      </w:pPr>
      <w:r w:rsidRPr="003575EA">
        <w:t xml:space="preserve">The Supplier shall ensure that </w:t>
      </w:r>
      <w:r w:rsidR="00266974" w:rsidRPr="003575EA">
        <w:t>the third party's access to the Personal Data terminates automatically on termination of th</w:t>
      </w:r>
      <w:r w:rsidRPr="003575EA">
        <w:t>is Agreement for any reason save that the Sub-processor may access the Personal Data in order to securely destroy it.</w:t>
      </w:r>
    </w:p>
    <w:p w14:paraId="7A114685" w14:textId="77777777"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shall remain fully liable for all acts or omissions of any Sub-processor.</w:t>
      </w:r>
    </w:p>
    <w:p w14:paraId="7A114686" w14:textId="57A267F3" w:rsidR="00010B47" w:rsidRPr="003575EA" w:rsidRDefault="00010B47" w:rsidP="00795E2F">
      <w:pPr>
        <w:pStyle w:val="HD6Level2"/>
        <w:tabs>
          <w:tab w:val="clear" w:pos="2977"/>
        </w:tabs>
        <w:ind w:left="1560"/>
      </w:pPr>
      <w:bookmarkStart w:id="13" w:name="_Ref507686695"/>
      <w:r w:rsidRPr="003575EA">
        <w:t xml:space="preserve">Subject to clause </w:t>
      </w:r>
      <w:r w:rsidR="00FA3964" w:rsidRPr="003575EA">
        <w:fldChar w:fldCharType="begin"/>
      </w:r>
      <w:r w:rsidR="00FA3964" w:rsidRPr="003575EA">
        <w:instrText xml:space="preserve"> REF _Ref507686581 \r \h  \* MERGEFORMAT </w:instrText>
      </w:r>
      <w:r w:rsidR="00FA3964" w:rsidRPr="003575EA">
        <w:fldChar w:fldCharType="separate"/>
      </w:r>
      <w:r w:rsidR="00793A1C" w:rsidRPr="003575EA">
        <w:t>3.13</w:t>
      </w:r>
      <w:r w:rsidR="00FA3964" w:rsidRPr="003575EA">
        <w:fldChar w:fldCharType="end"/>
      </w:r>
      <w:r w:rsidRPr="003575EA">
        <w:t xml:space="preserve">, the </w:t>
      </w:r>
      <w:r w:rsidR="00043819" w:rsidRPr="003575EA">
        <w:t>Supplier</w:t>
      </w:r>
      <w:r w:rsidRPr="003575EA">
        <w:t xml:space="preserve"> shall notify </w:t>
      </w:r>
      <w:r w:rsidR="0068280C" w:rsidRPr="00174CDF">
        <w:rPr>
          <w:rFonts w:cs="Arial"/>
          <w:bCs/>
          <w:spacing w:val="-3"/>
          <w:highlight w:val="yellow"/>
        </w:rPr>
        <w:t>[NHS England and/or NHS Improvement]</w:t>
      </w:r>
      <w:r w:rsidR="0068280C">
        <w:rPr>
          <w:rFonts w:cs="Arial"/>
          <w:bCs/>
          <w:spacing w:val="-3"/>
        </w:rPr>
        <w:t xml:space="preserve"> </w:t>
      </w:r>
      <w:r w:rsidRPr="003575EA">
        <w:t>immediately if it:</w:t>
      </w:r>
      <w:bookmarkEnd w:id="13"/>
    </w:p>
    <w:p w14:paraId="7A114687" w14:textId="77777777" w:rsidR="00010B47" w:rsidRPr="003575EA" w:rsidRDefault="00010B47" w:rsidP="00FF40B6">
      <w:pPr>
        <w:pStyle w:val="HD6Level3"/>
      </w:pPr>
      <w:r w:rsidRPr="003575EA">
        <w:t>receives a Data Subject Access Request (or purported Data Subject Access Request) connected with Personal Data processed under this Agreement;</w:t>
      </w:r>
    </w:p>
    <w:p w14:paraId="7A114688" w14:textId="77777777" w:rsidR="00010B47" w:rsidRPr="003575EA" w:rsidRDefault="00010B47" w:rsidP="00FF40B6">
      <w:pPr>
        <w:pStyle w:val="HD6Level3"/>
      </w:pPr>
      <w:r w:rsidRPr="003575EA">
        <w:t>receives a request to rectify, block or erase any Personal Data connected with Personal Data processed under this Agreement;</w:t>
      </w:r>
    </w:p>
    <w:p w14:paraId="7A114689" w14:textId="77777777" w:rsidR="00010B47" w:rsidRPr="003575EA" w:rsidRDefault="00010B47" w:rsidP="00FF40B6">
      <w:pPr>
        <w:pStyle w:val="HD6Level3"/>
      </w:pPr>
      <w:r w:rsidRPr="003575EA">
        <w:t>receives any other request, complaint or communication relating to either Party's obligations under the Data Protection Legislation connected with Personal Data processed under this Agreement;</w:t>
      </w:r>
    </w:p>
    <w:p w14:paraId="7A11468A" w14:textId="77777777" w:rsidR="00010B47" w:rsidRPr="003575EA" w:rsidRDefault="00010B47" w:rsidP="00FF40B6">
      <w:pPr>
        <w:pStyle w:val="HD6Level3"/>
      </w:pPr>
      <w:r w:rsidRPr="003575EA">
        <w:t>receives any communication from the Information Commissioner or any other Supervisory or Regulatory Body connected with Personal Data processed under this Agreement;</w:t>
      </w:r>
    </w:p>
    <w:p w14:paraId="7A11468B" w14:textId="77777777" w:rsidR="00010B47" w:rsidRPr="003575EA" w:rsidRDefault="00010B47" w:rsidP="00FF40B6">
      <w:pPr>
        <w:pStyle w:val="HD6Level3"/>
      </w:pPr>
      <w:r w:rsidRPr="003575EA">
        <w:t>receives a request from any third party for disclosure of Personal Data connected with this Agreement; or</w:t>
      </w:r>
    </w:p>
    <w:p w14:paraId="7A11468C" w14:textId="03024B28" w:rsidR="00010B47" w:rsidRPr="003575EA" w:rsidRDefault="00010B47" w:rsidP="00FF40B6">
      <w:pPr>
        <w:pStyle w:val="HD6Level3"/>
      </w:pPr>
      <w:r w:rsidRPr="003575EA">
        <w:t xml:space="preserve">becomes aware </w:t>
      </w:r>
      <w:r w:rsidR="007038D8">
        <w:t xml:space="preserve">of </w:t>
      </w:r>
      <w:r w:rsidRPr="003575EA">
        <w:t>an actual or suspected Data Loss Event.</w:t>
      </w:r>
    </w:p>
    <w:p w14:paraId="7A11468D" w14:textId="1AF46C7C" w:rsidR="00010B47" w:rsidRPr="003575EA" w:rsidRDefault="00010B47" w:rsidP="00795E2F">
      <w:pPr>
        <w:pStyle w:val="HD6Level2"/>
        <w:tabs>
          <w:tab w:val="clear" w:pos="2977"/>
        </w:tabs>
        <w:ind w:left="1560"/>
      </w:pPr>
      <w:bookmarkStart w:id="14" w:name="_Ref507689859"/>
      <w:r w:rsidRPr="003575EA">
        <w:t xml:space="preserve">This notification shall be given by emailing the original request and any subsequent communications to </w:t>
      </w:r>
      <w:hyperlink r:id="rId17" w:history="1">
        <w:r w:rsidR="0068280C" w:rsidRPr="001D0834">
          <w:rPr>
            <w:rStyle w:val="Hyperlink"/>
          </w:rPr>
          <w:t>england.ig-corporate@nhs.net</w:t>
        </w:r>
      </w:hyperlink>
      <w:bookmarkEnd w:id="14"/>
      <w:r w:rsidR="009F25D0" w:rsidRPr="003575EA">
        <w:t>.</w:t>
      </w:r>
    </w:p>
    <w:p w14:paraId="7A11468E" w14:textId="0B8D0F64" w:rsidR="00010B47" w:rsidRPr="003575EA" w:rsidRDefault="00010B47" w:rsidP="00795E2F">
      <w:pPr>
        <w:pStyle w:val="HD6Level2"/>
        <w:tabs>
          <w:tab w:val="clear" w:pos="2977"/>
        </w:tabs>
        <w:ind w:left="1560"/>
      </w:pPr>
      <w:bookmarkStart w:id="15" w:name="_Ref507689874"/>
      <w:r w:rsidRPr="003575EA">
        <w:t xml:space="preserve">The </w:t>
      </w:r>
      <w:r w:rsidR="00043819" w:rsidRPr="003575EA">
        <w:t>Supplier</w:t>
      </w:r>
      <w:r w:rsidRPr="003575EA">
        <w:t xml:space="preserve"> shall not respond substantively to the communications listed at clause </w:t>
      </w:r>
      <w:r w:rsidR="004F7744" w:rsidRPr="003575EA">
        <w:fldChar w:fldCharType="begin"/>
      </w:r>
      <w:r w:rsidR="004F7744" w:rsidRPr="003575EA">
        <w:instrText xml:space="preserve"> REF _Ref507686695 \r \h </w:instrText>
      </w:r>
      <w:r w:rsidR="00A728E5" w:rsidRPr="003575EA">
        <w:instrText xml:space="preserve"> \* MERGEFORMAT </w:instrText>
      </w:r>
      <w:r w:rsidR="004F7744" w:rsidRPr="003575EA">
        <w:fldChar w:fldCharType="separate"/>
      </w:r>
      <w:r w:rsidR="00793A1C" w:rsidRPr="003575EA">
        <w:t>3.10</w:t>
      </w:r>
      <w:r w:rsidR="004F7744" w:rsidRPr="003575EA">
        <w:fldChar w:fldCharType="end"/>
      </w:r>
      <w:r w:rsidRPr="003575EA">
        <w:t xml:space="preserve"> save that it may respond to a Regulatory or Supervisory Body following prior consultation with </w:t>
      </w:r>
      <w:r w:rsidR="0068280C" w:rsidRPr="00174CDF">
        <w:rPr>
          <w:rFonts w:cs="Arial"/>
          <w:bCs/>
          <w:spacing w:val="-3"/>
          <w:highlight w:val="yellow"/>
        </w:rPr>
        <w:t>[NHS England and/or NHS Improvement]</w:t>
      </w:r>
      <w:r w:rsidRPr="003575EA">
        <w:t>.</w:t>
      </w:r>
      <w:bookmarkEnd w:id="15"/>
      <w:r w:rsidRPr="003575EA">
        <w:t xml:space="preserve"> </w:t>
      </w:r>
    </w:p>
    <w:p w14:paraId="7A11468F" w14:textId="7697EF8C" w:rsidR="00010B47" w:rsidRPr="003575EA" w:rsidRDefault="00010B47" w:rsidP="00795E2F">
      <w:pPr>
        <w:pStyle w:val="HD6Level2"/>
        <w:tabs>
          <w:tab w:val="clear" w:pos="2977"/>
        </w:tabs>
        <w:ind w:left="1560"/>
      </w:pPr>
      <w:bookmarkStart w:id="16" w:name="_Ref507686581"/>
      <w:r w:rsidRPr="003575EA">
        <w:t xml:space="preserve">The </w:t>
      </w:r>
      <w:r w:rsidR="00043819" w:rsidRPr="003575EA">
        <w:t>Supplier</w:t>
      </w:r>
      <w:r w:rsidRPr="003575EA">
        <w:t xml:space="preserve">’s obligation to notify under clause </w:t>
      </w:r>
      <w:r w:rsidR="00FA3964" w:rsidRPr="003575EA">
        <w:fldChar w:fldCharType="begin"/>
      </w:r>
      <w:r w:rsidR="00FA3964" w:rsidRPr="003575EA">
        <w:instrText xml:space="preserve"> REF _Ref507686695 \r \h </w:instrText>
      </w:r>
      <w:r w:rsidR="00A728E5" w:rsidRPr="003575EA">
        <w:instrText xml:space="preserve"> \* MERGEFORMAT </w:instrText>
      </w:r>
      <w:r w:rsidR="00FA3964" w:rsidRPr="003575EA">
        <w:fldChar w:fldCharType="separate"/>
      </w:r>
      <w:r w:rsidR="00793A1C" w:rsidRPr="003575EA">
        <w:t>3.10</w:t>
      </w:r>
      <w:r w:rsidR="00FA3964" w:rsidRPr="003575EA">
        <w:fldChar w:fldCharType="end"/>
      </w:r>
      <w:r w:rsidRPr="003575EA">
        <w:t xml:space="preserve"> shall include the prompt provision of further information to </w:t>
      </w:r>
      <w:r w:rsidR="0068280C" w:rsidRPr="00174CDF">
        <w:rPr>
          <w:rFonts w:cs="Arial"/>
          <w:bCs/>
          <w:spacing w:val="-3"/>
          <w:highlight w:val="yellow"/>
        </w:rPr>
        <w:t>[NHS England and/or NHS Improvement]</w:t>
      </w:r>
      <w:r w:rsidR="0068280C">
        <w:rPr>
          <w:rFonts w:cs="Arial"/>
          <w:bCs/>
          <w:spacing w:val="-3"/>
        </w:rPr>
        <w:t xml:space="preserve"> </w:t>
      </w:r>
      <w:r w:rsidRPr="003575EA">
        <w:t>in phases, as details become available.</w:t>
      </w:r>
      <w:bookmarkEnd w:id="16"/>
    </w:p>
    <w:p w14:paraId="7A114690" w14:textId="0A16DEBD" w:rsidR="00010B47" w:rsidRPr="003575EA" w:rsidRDefault="00010B47" w:rsidP="00795E2F">
      <w:pPr>
        <w:pStyle w:val="HD6Level2"/>
        <w:tabs>
          <w:tab w:val="clear" w:pos="2977"/>
        </w:tabs>
        <w:ind w:left="1560"/>
      </w:pPr>
      <w:r w:rsidRPr="003575EA">
        <w:t xml:space="preserve">Taking into account the nature of the processing, the </w:t>
      </w:r>
      <w:r w:rsidR="00043819" w:rsidRPr="003575EA">
        <w:t>Supplier</w:t>
      </w:r>
      <w:r w:rsidRPr="003575EA">
        <w:t xml:space="preserve"> shall provide </w:t>
      </w:r>
      <w:r w:rsidR="0068280C" w:rsidRPr="00174CDF">
        <w:rPr>
          <w:rFonts w:cs="Arial"/>
          <w:bCs/>
          <w:spacing w:val="-3"/>
          <w:highlight w:val="yellow"/>
        </w:rPr>
        <w:t>[NHS England and/or NHS Improvement]</w:t>
      </w:r>
      <w:r w:rsidR="0068280C">
        <w:rPr>
          <w:rFonts w:cs="Arial"/>
          <w:bCs/>
          <w:spacing w:val="-3"/>
        </w:rPr>
        <w:t xml:space="preserve"> </w:t>
      </w:r>
      <w:r w:rsidRPr="003575EA">
        <w:t xml:space="preserve">with full assistance in relation to either Party's obligations under Data Protection Legislation and any complaint, communication or request made under clause </w:t>
      </w:r>
      <w:r w:rsidR="00FA3964" w:rsidRPr="003575EA">
        <w:fldChar w:fldCharType="begin"/>
      </w:r>
      <w:r w:rsidR="00FA3964" w:rsidRPr="003575EA">
        <w:instrText xml:space="preserve"> REF _Ref507686695 \r \h </w:instrText>
      </w:r>
      <w:r w:rsidR="004F7744" w:rsidRPr="003575EA">
        <w:instrText xml:space="preserve"> \* MERGEFORMAT </w:instrText>
      </w:r>
      <w:r w:rsidR="00FA3964" w:rsidRPr="003575EA">
        <w:fldChar w:fldCharType="separate"/>
      </w:r>
      <w:r w:rsidR="00793A1C" w:rsidRPr="003575EA">
        <w:t>3.10</w:t>
      </w:r>
      <w:r w:rsidR="00FA3964" w:rsidRPr="003575EA">
        <w:fldChar w:fldCharType="end"/>
      </w:r>
      <w:r w:rsidRPr="003575EA">
        <w:t xml:space="preserve"> (and insofar as possible within the timescales reasonably required by </w:t>
      </w:r>
      <w:r w:rsidR="00CD7A7C" w:rsidRPr="00174CDF">
        <w:rPr>
          <w:rFonts w:cs="Arial"/>
          <w:bCs/>
          <w:spacing w:val="-3"/>
          <w:highlight w:val="yellow"/>
        </w:rPr>
        <w:t>[NHS England and/or NHS Improvement]</w:t>
      </w:r>
      <w:r w:rsidRPr="003575EA">
        <w:t>) including by promptly providing:</w:t>
      </w:r>
    </w:p>
    <w:p w14:paraId="7A114691" w14:textId="4B64D73C" w:rsidR="00010B47" w:rsidRPr="003575EA" w:rsidRDefault="00CD7A7C" w:rsidP="00FF40B6">
      <w:pPr>
        <w:pStyle w:val="HD6Level3"/>
      </w:pPr>
      <w:r w:rsidRPr="00174CDF">
        <w:rPr>
          <w:rFonts w:cs="Arial"/>
          <w:bCs/>
          <w:spacing w:val="-3"/>
          <w:highlight w:val="yellow"/>
        </w:rPr>
        <w:t>[NHS England and/or NHS Improvement]</w:t>
      </w:r>
      <w:r>
        <w:rPr>
          <w:rFonts w:cs="Arial"/>
          <w:bCs/>
          <w:spacing w:val="-3"/>
        </w:rPr>
        <w:t xml:space="preserve"> </w:t>
      </w:r>
      <w:r w:rsidR="00010B47" w:rsidRPr="003575EA">
        <w:t>with full details and copies of the complaint, communication or request;</w:t>
      </w:r>
    </w:p>
    <w:p w14:paraId="7A114692" w14:textId="65F6DAE1" w:rsidR="00010B47" w:rsidRPr="003575EA" w:rsidRDefault="00010B47" w:rsidP="00FF40B6">
      <w:pPr>
        <w:pStyle w:val="HD6Level3"/>
      </w:pPr>
      <w:r w:rsidRPr="003575EA">
        <w:t xml:space="preserve">such assistance as is reasonably requested by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to enable </w:t>
      </w:r>
      <w:r w:rsidR="00CD7A7C" w:rsidRPr="00174CDF">
        <w:rPr>
          <w:rFonts w:cs="Arial"/>
          <w:bCs/>
          <w:spacing w:val="-3"/>
          <w:highlight w:val="yellow"/>
        </w:rPr>
        <w:t>[NHS England and/or NHS Improvement]</w:t>
      </w:r>
      <w:r w:rsidR="00CD7A7C">
        <w:rPr>
          <w:rFonts w:cs="Arial"/>
          <w:bCs/>
          <w:spacing w:val="-3"/>
        </w:rPr>
        <w:t xml:space="preserve"> </w:t>
      </w:r>
      <w:r w:rsidRPr="003575EA">
        <w:t>to comply with a Data Subject Access Request within the relevant timescales set out in the Data Protection Legislation;</w:t>
      </w:r>
    </w:p>
    <w:p w14:paraId="7A114693" w14:textId="235E4C6D" w:rsidR="00010B47" w:rsidRPr="003575EA" w:rsidRDefault="00010B47" w:rsidP="00FF40B6">
      <w:pPr>
        <w:pStyle w:val="HD6Level3"/>
      </w:pPr>
      <w:bookmarkStart w:id="17" w:name="_Ref507689938"/>
      <w:r w:rsidRPr="003575EA">
        <w:t xml:space="preserve">such assistance as is reasonably requested by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to enable </w:t>
      </w:r>
      <w:r w:rsidR="00CD7A7C" w:rsidRPr="00174CDF">
        <w:rPr>
          <w:rFonts w:cs="Arial"/>
          <w:bCs/>
          <w:spacing w:val="-3"/>
          <w:highlight w:val="yellow"/>
        </w:rPr>
        <w:t>[NHS England and/or NHS Improvement]</w:t>
      </w:r>
      <w:r w:rsidR="00CD7A7C">
        <w:rPr>
          <w:rFonts w:cs="Arial"/>
          <w:bCs/>
          <w:spacing w:val="-3"/>
        </w:rPr>
        <w:t xml:space="preserve"> </w:t>
      </w:r>
      <w:r w:rsidRPr="003575EA">
        <w:t>to comply with other rights granted to individuals by the Data Protection Legislation including the right of rectification, the right to erasure, the right to object to processing, the right to restrict processing, the right to data portability and the</w:t>
      </w:r>
      <w:r w:rsidR="00FA3964" w:rsidRPr="003575EA">
        <w:t xml:space="preserve"> </w:t>
      </w:r>
      <w:r w:rsidRPr="003575EA">
        <w:t>right not to be subject to an automated individual d</w:t>
      </w:r>
      <w:r w:rsidR="00FF40B6" w:rsidRPr="003575EA">
        <w:t>ecision (including profiling);</w:t>
      </w:r>
      <w:bookmarkEnd w:id="17"/>
    </w:p>
    <w:p w14:paraId="7A114694" w14:textId="4E6CB22D" w:rsidR="00010B47" w:rsidRPr="003575EA" w:rsidRDefault="00CD7A7C" w:rsidP="00FF40B6">
      <w:pPr>
        <w:pStyle w:val="HD6Level3"/>
      </w:pPr>
      <w:r w:rsidRPr="00174CDF">
        <w:rPr>
          <w:rFonts w:cs="Arial"/>
          <w:bCs/>
          <w:spacing w:val="-3"/>
          <w:highlight w:val="yellow"/>
        </w:rPr>
        <w:t>[NHS England and/or NHS Improvement]</w:t>
      </w:r>
      <w:r w:rsidR="00010B47" w:rsidRPr="003575EA">
        <w:t>, at its request, with any Personal Data it holds in relation to a Data Subject;</w:t>
      </w:r>
    </w:p>
    <w:p w14:paraId="7A114695" w14:textId="7D91D9EE" w:rsidR="00010B47" w:rsidRPr="003575EA" w:rsidRDefault="00010B47" w:rsidP="00FF40B6">
      <w:pPr>
        <w:pStyle w:val="HD6Level3"/>
      </w:pPr>
      <w:r w:rsidRPr="003575EA">
        <w:t xml:space="preserve">assistance as requested by </w:t>
      </w:r>
      <w:r w:rsidR="00CD7A7C" w:rsidRPr="00174CDF">
        <w:rPr>
          <w:rFonts w:cs="Arial"/>
          <w:bCs/>
          <w:spacing w:val="-3"/>
          <w:highlight w:val="yellow"/>
        </w:rPr>
        <w:t>[NHS England and/or NHS Improvement]</w:t>
      </w:r>
      <w:r w:rsidR="00CD7A7C">
        <w:rPr>
          <w:rFonts w:cs="Arial"/>
          <w:bCs/>
          <w:spacing w:val="-3"/>
        </w:rPr>
        <w:t xml:space="preserve"> </w:t>
      </w:r>
      <w:r w:rsidRPr="003575EA">
        <w:t>following any Data Loss Event;</w:t>
      </w:r>
    </w:p>
    <w:p w14:paraId="7A114696" w14:textId="5F753DC3" w:rsidR="00010B47" w:rsidRPr="003575EA" w:rsidRDefault="00010B47" w:rsidP="00FF40B6">
      <w:pPr>
        <w:pStyle w:val="HD6Level3"/>
      </w:pPr>
      <w:bookmarkStart w:id="18" w:name="_Ref507689963"/>
      <w:r w:rsidRPr="003575EA">
        <w:t xml:space="preserve">assistance as requested by </w:t>
      </w:r>
      <w:r w:rsidR="00CD7A7C" w:rsidRPr="00174CDF">
        <w:rPr>
          <w:rFonts w:cs="Arial"/>
          <w:bCs/>
          <w:spacing w:val="-3"/>
          <w:highlight w:val="yellow"/>
        </w:rPr>
        <w:t>[NHS England and/or NHS Improvement]</w:t>
      </w:r>
      <w:r w:rsidR="00CD7A7C">
        <w:rPr>
          <w:rFonts w:cs="Arial"/>
          <w:bCs/>
          <w:spacing w:val="-3"/>
        </w:rPr>
        <w:t xml:space="preserve"> </w:t>
      </w:r>
      <w:r w:rsidRPr="003575EA">
        <w:t>in relation to informing a Data Subject about any Data Loss Event, including communication with the Data Subject</w:t>
      </w:r>
      <w:r w:rsidR="00FF40B6" w:rsidRPr="003575EA">
        <w:t>;</w:t>
      </w:r>
      <w:bookmarkEnd w:id="18"/>
    </w:p>
    <w:p w14:paraId="7A114697" w14:textId="43EA338E" w:rsidR="00010B47" w:rsidRPr="003575EA" w:rsidRDefault="00010B47" w:rsidP="00FF40B6">
      <w:pPr>
        <w:pStyle w:val="HD6Level3"/>
      </w:pPr>
      <w:r w:rsidRPr="003575EA">
        <w:t xml:space="preserve">assistance as requested by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with respect to any request from the Information Commissioner’s Office, or any consultation by </w:t>
      </w:r>
      <w:r w:rsidR="00CD7A7C" w:rsidRPr="00174CDF">
        <w:rPr>
          <w:rFonts w:cs="Arial"/>
          <w:bCs/>
          <w:spacing w:val="-3"/>
          <w:highlight w:val="yellow"/>
        </w:rPr>
        <w:t>[NHS England and/or NHS Improvement]</w:t>
      </w:r>
      <w:r w:rsidR="00CD7A7C">
        <w:rPr>
          <w:rFonts w:cs="Arial"/>
          <w:bCs/>
          <w:spacing w:val="-3"/>
        </w:rPr>
        <w:t xml:space="preserve"> </w:t>
      </w:r>
      <w:r w:rsidRPr="003575EA">
        <w:t>with the Information Commissioner's Office;</w:t>
      </w:r>
    </w:p>
    <w:p w14:paraId="7A114698" w14:textId="521CDE02" w:rsidR="00101229" w:rsidRPr="003575EA" w:rsidRDefault="00CD7A7C" w:rsidP="009F25D0">
      <w:pPr>
        <w:pStyle w:val="HD6Level3"/>
      </w:pPr>
      <w:bookmarkStart w:id="19" w:name="_Ref507689982"/>
      <w:r w:rsidRPr="00174CDF">
        <w:rPr>
          <w:rFonts w:cs="Arial"/>
          <w:bCs/>
          <w:spacing w:val="-3"/>
          <w:highlight w:val="yellow"/>
        </w:rPr>
        <w:t>[NHS England and/or NHS Improvement]</w:t>
      </w:r>
      <w:r>
        <w:rPr>
          <w:rFonts w:cs="Arial"/>
          <w:bCs/>
          <w:spacing w:val="-3"/>
        </w:rPr>
        <w:t xml:space="preserve"> </w:t>
      </w:r>
      <w:r w:rsidR="00010B47" w:rsidRPr="003575EA">
        <w:t>with any copies of requests from Data Subjects seeking to exercise their rights under the Data Protection Legislation.  Such requests must be sent, to</w:t>
      </w:r>
      <w:r w:rsidR="007038D8">
        <w:t xml:space="preserve"> </w:t>
      </w:r>
      <w:hyperlink r:id="rId18" w:history="1">
        <w:r w:rsidR="002F7A21" w:rsidRPr="001A4AAE">
          <w:rPr>
            <w:rStyle w:val="Hyperlink"/>
          </w:rPr>
          <w:t>england.dpo@nhs.net</w:t>
        </w:r>
      </w:hyperlink>
      <w:r w:rsidR="007038D8">
        <w:t xml:space="preserve"> </w:t>
      </w:r>
      <w:r w:rsidR="009F25D0" w:rsidRPr="003575EA">
        <w:t>immediately, and in no longer than</w:t>
      </w:r>
      <w:r w:rsidR="00010B47" w:rsidRPr="003575EA">
        <w:t xml:space="preserve"> </w:t>
      </w:r>
      <w:r w:rsidR="009F25D0" w:rsidRPr="00213E56">
        <w:t xml:space="preserve">one </w:t>
      </w:r>
      <w:r w:rsidR="00841F7A" w:rsidRPr="00213E56">
        <w:t>W</w:t>
      </w:r>
      <w:r w:rsidR="009F25D0" w:rsidRPr="00213E56">
        <w:t xml:space="preserve">orking </w:t>
      </w:r>
      <w:r w:rsidR="00841F7A" w:rsidRPr="00213E56">
        <w:t>D</w:t>
      </w:r>
      <w:r w:rsidR="009F25D0" w:rsidRPr="00213E56">
        <w:t>ay</w:t>
      </w:r>
      <w:r w:rsidR="00010B47" w:rsidRPr="00213E56">
        <w:t xml:space="preserve"> </w:t>
      </w:r>
      <w:r w:rsidR="00010B47" w:rsidRPr="00841F7A">
        <w:t xml:space="preserve">of receipt by the </w:t>
      </w:r>
      <w:r w:rsidR="00043819" w:rsidRPr="00841F7A">
        <w:t>Supplier</w:t>
      </w:r>
      <w:r w:rsidR="00010B47" w:rsidRPr="00841F7A">
        <w:t>.</w:t>
      </w:r>
      <w:bookmarkEnd w:id="19"/>
      <w:r w:rsidR="00010B47" w:rsidRPr="00841F7A">
        <w:t xml:space="preserve"> </w:t>
      </w:r>
    </w:p>
    <w:p w14:paraId="7A114699" w14:textId="3C442A34"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shall allow for audits of its delivery of the Data Processing Services by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or </w:t>
      </w:r>
      <w:r w:rsidR="00CD7A7C" w:rsidRPr="00174CDF">
        <w:rPr>
          <w:rFonts w:cs="Arial"/>
          <w:bCs/>
          <w:spacing w:val="-3"/>
          <w:highlight w:val="yellow"/>
        </w:rPr>
        <w:t>[NHS England</w:t>
      </w:r>
      <w:r w:rsidR="00CD7A7C">
        <w:rPr>
          <w:rFonts w:cs="Arial"/>
          <w:bCs/>
          <w:spacing w:val="-3"/>
          <w:highlight w:val="yellow"/>
        </w:rPr>
        <w:t>’s</w:t>
      </w:r>
      <w:r w:rsidR="00CD7A7C" w:rsidRPr="00174CDF">
        <w:rPr>
          <w:rFonts w:cs="Arial"/>
          <w:bCs/>
          <w:spacing w:val="-3"/>
          <w:highlight w:val="yellow"/>
        </w:rPr>
        <w:t xml:space="preserve"> and/or NHS Improvement</w:t>
      </w:r>
      <w:r w:rsidR="00CD7A7C">
        <w:rPr>
          <w:rFonts w:cs="Arial"/>
          <w:bCs/>
          <w:spacing w:val="-3"/>
          <w:highlight w:val="yellow"/>
        </w:rPr>
        <w:t>’s</w:t>
      </w:r>
      <w:r w:rsidR="00CD7A7C" w:rsidRPr="00174CDF">
        <w:rPr>
          <w:rFonts w:cs="Arial"/>
          <w:bCs/>
          <w:spacing w:val="-3"/>
          <w:highlight w:val="yellow"/>
        </w:rPr>
        <w:t>]</w:t>
      </w:r>
      <w:r w:rsidR="00CD7A7C">
        <w:rPr>
          <w:rFonts w:cs="Arial"/>
          <w:bCs/>
          <w:spacing w:val="-3"/>
        </w:rPr>
        <w:t xml:space="preserve"> </w:t>
      </w:r>
      <w:r w:rsidRPr="003575EA">
        <w:t>designated auditor.</w:t>
      </w:r>
    </w:p>
    <w:p w14:paraId="7A11469A" w14:textId="7A5F7E6F" w:rsidR="00010B47" w:rsidRPr="003575EA" w:rsidRDefault="00010B47" w:rsidP="00795E2F">
      <w:pPr>
        <w:pStyle w:val="HD6Level2"/>
        <w:tabs>
          <w:tab w:val="clear" w:pos="2977"/>
        </w:tabs>
        <w:ind w:left="1560"/>
      </w:pPr>
      <w:r w:rsidRPr="003575EA">
        <w:t xml:space="preserve">The </w:t>
      </w:r>
      <w:r w:rsidR="00101229" w:rsidRPr="003575EA">
        <w:t xml:space="preserve">Supplier </w:t>
      </w:r>
      <w:r w:rsidRPr="003575EA">
        <w:t xml:space="preserve">shall provide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with evidence to demonstrate compliance with </w:t>
      </w:r>
      <w:proofErr w:type="gramStart"/>
      <w:r w:rsidRPr="003575EA">
        <w:t>all of</w:t>
      </w:r>
      <w:proofErr w:type="gramEnd"/>
      <w:r w:rsidRPr="003575EA">
        <w:t xml:space="preserve"> its obligations under this Agreement and the relevant Data Protection Legislation. </w:t>
      </w:r>
    </w:p>
    <w:p w14:paraId="7A11469B" w14:textId="0127D5C1" w:rsidR="00010B47" w:rsidRPr="003575EA" w:rsidRDefault="00010B47" w:rsidP="00795E2F">
      <w:pPr>
        <w:pStyle w:val="HD6Level2"/>
        <w:tabs>
          <w:tab w:val="clear" w:pos="2977"/>
        </w:tabs>
        <w:ind w:left="1560"/>
      </w:pPr>
      <w:r w:rsidRPr="003575EA">
        <w:t xml:space="preserve">The </w:t>
      </w:r>
      <w:r w:rsidR="00266974" w:rsidRPr="003575EA">
        <w:t xml:space="preserve">Supplier </w:t>
      </w:r>
      <w:r w:rsidRPr="003575EA">
        <w:t xml:space="preserve">shall designate a Data Protection Officer if required by the Data Protection </w:t>
      </w:r>
      <w:proofErr w:type="gramStart"/>
      <w:r w:rsidRPr="003575EA">
        <w:t>Legislation, and</w:t>
      </w:r>
      <w:proofErr w:type="gramEnd"/>
      <w:r w:rsidRPr="003575EA">
        <w:t xml:space="preserve"> shall communicate to </w:t>
      </w:r>
      <w:r w:rsidR="00CD7A7C" w:rsidRPr="00174CDF">
        <w:rPr>
          <w:rFonts w:cs="Arial"/>
          <w:bCs/>
          <w:spacing w:val="-3"/>
          <w:highlight w:val="yellow"/>
        </w:rPr>
        <w:t>[NHS England and/or NHS Improvement]</w:t>
      </w:r>
      <w:r w:rsidR="00CD7A7C">
        <w:rPr>
          <w:rFonts w:cs="Arial"/>
          <w:bCs/>
          <w:spacing w:val="-3"/>
        </w:rPr>
        <w:t xml:space="preserve"> </w:t>
      </w:r>
      <w:r w:rsidRPr="003575EA">
        <w:t>the name and contact details of any Data Protection Officer.</w:t>
      </w:r>
    </w:p>
    <w:p w14:paraId="7A11469C" w14:textId="77777777" w:rsidR="00010B47" w:rsidRPr="00213E56" w:rsidRDefault="00010B47" w:rsidP="00795E2F">
      <w:pPr>
        <w:pStyle w:val="HD6Level2"/>
        <w:tabs>
          <w:tab w:val="clear" w:pos="2977"/>
        </w:tabs>
        <w:ind w:left="1560"/>
      </w:pPr>
      <w:bookmarkStart w:id="20" w:name="_Ref507687280"/>
      <w:r w:rsidRPr="00213E56">
        <w:t xml:space="preserve">The </w:t>
      </w:r>
      <w:r w:rsidR="00043819" w:rsidRPr="00213E56">
        <w:t>Supplier</w:t>
      </w:r>
      <w:r w:rsidRPr="00213E56">
        <w:t xml:space="preserve"> shall maintain complete and accurate records and information to demonstrate its compliance with this Agreement, the Data Protection Legislation and Data Guidance.  The </w:t>
      </w:r>
      <w:r w:rsidR="00043819" w:rsidRPr="00213E56">
        <w:t>Supplier</w:t>
      </w:r>
      <w:r w:rsidRPr="00213E56">
        <w:t xml:space="preserve"> must create and maintain a record of all categories of data processing activities carried out under this Agreement, containing:</w:t>
      </w:r>
      <w:bookmarkEnd w:id="20"/>
    </w:p>
    <w:p w14:paraId="7A11469D" w14:textId="77777777" w:rsidR="00010B47" w:rsidRPr="00213E56" w:rsidRDefault="00010B47" w:rsidP="00C01DF1">
      <w:pPr>
        <w:pStyle w:val="HD6Level3"/>
      </w:pPr>
      <w:r w:rsidRPr="00213E56">
        <w:t xml:space="preserve">the categories of processing carried out under this Agreement; </w:t>
      </w:r>
    </w:p>
    <w:p w14:paraId="7A11469E" w14:textId="77777777" w:rsidR="00010B47" w:rsidRPr="00213E56" w:rsidRDefault="00010B47" w:rsidP="00C01DF1">
      <w:pPr>
        <w:pStyle w:val="HD6Level3"/>
      </w:pPr>
      <w:r w:rsidRPr="00213E56">
        <w:t xml:space="preserve">where applicable, transfers of Personal Data to a third country or an international organisation, including the identification of that third country or international organisation and, where relevant, the documentation of suitable safeguards; </w:t>
      </w:r>
    </w:p>
    <w:p w14:paraId="7A11469F" w14:textId="77777777" w:rsidR="00010B47" w:rsidRPr="00213E56" w:rsidRDefault="00010B47" w:rsidP="00C01DF1">
      <w:pPr>
        <w:pStyle w:val="HD6Level3"/>
      </w:pPr>
      <w:r w:rsidRPr="00213E56">
        <w:t>a general description of the Protective Measures taken to ensure the security and integrity of the Personal Data processed under this Agreement; and</w:t>
      </w:r>
    </w:p>
    <w:p w14:paraId="7A1146A0" w14:textId="77777777" w:rsidR="00010B47" w:rsidRPr="00213E56" w:rsidRDefault="00010B47" w:rsidP="00C01DF1">
      <w:pPr>
        <w:pStyle w:val="HD6Level3"/>
      </w:pPr>
      <w:r w:rsidRPr="00213E56">
        <w:t>a log recording the processing of Personal Data in connection with this Agreement comprising, as a minimum, details of the Personal Data concerned, how the Personal Data was processed, where the Personal Data was processed and the identity of any individual carrying out the processing.</w:t>
      </w:r>
    </w:p>
    <w:p w14:paraId="7A1146A1" w14:textId="7D587D75" w:rsidR="00010B47" w:rsidRPr="00213E56" w:rsidRDefault="00010B47" w:rsidP="00795E2F">
      <w:pPr>
        <w:pStyle w:val="HD6Level2"/>
        <w:tabs>
          <w:tab w:val="clear" w:pos="2977"/>
        </w:tabs>
        <w:ind w:left="1560"/>
      </w:pPr>
      <w:r w:rsidRPr="00213E56">
        <w:t xml:space="preserve">The </w:t>
      </w:r>
      <w:r w:rsidR="00043819" w:rsidRPr="00213E56">
        <w:t>Supplier</w:t>
      </w:r>
      <w:r w:rsidRPr="00213E56">
        <w:t xml:space="preserve"> shall ensure that the record of processing maintained in accordance with clause </w:t>
      </w:r>
      <w:r w:rsidR="00101229" w:rsidRPr="00213E56">
        <w:fldChar w:fldCharType="begin"/>
      </w:r>
      <w:r w:rsidR="00101229" w:rsidRPr="00213E56">
        <w:instrText xml:space="preserve"> REF _Ref507687280 \r \h </w:instrText>
      </w:r>
      <w:r w:rsidR="00A728E5" w:rsidRPr="00213E56">
        <w:instrText xml:space="preserve"> \* MERGEFORMAT </w:instrText>
      </w:r>
      <w:r w:rsidR="00101229" w:rsidRPr="00213E56">
        <w:fldChar w:fldCharType="separate"/>
      </w:r>
      <w:r w:rsidR="00793A1C" w:rsidRPr="00213E56">
        <w:t>3.18</w:t>
      </w:r>
      <w:r w:rsidR="00101229" w:rsidRPr="00213E56">
        <w:fldChar w:fldCharType="end"/>
      </w:r>
      <w:r w:rsidR="009F3CFD" w:rsidRPr="00213E56">
        <w:t xml:space="preserve"> </w:t>
      </w:r>
      <w:r w:rsidRPr="00213E56">
        <w:t xml:space="preserve">is provided to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within two Working Days of a written request from </w:t>
      </w:r>
      <w:r w:rsidR="00CD7A7C" w:rsidRPr="00174CDF">
        <w:rPr>
          <w:rFonts w:cs="Arial"/>
          <w:bCs/>
          <w:spacing w:val="-3"/>
          <w:highlight w:val="yellow"/>
        </w:rPr>
        <w:t>[NHS England and/or NHS Improvement]</w:t>
      </w:r>
      <w:r w:rsidR="00101229" w:rsidRPr="00213E56">
        <w:t>.</w:t>
      </w:r>
      <w:r w:rsidRPr="00213E56">
        <w:t xml:space="preserve"> </w:t>
      </w:r>
    </w:p>
    <w:p w14:paraId="7A1146A2" w14:textId="77777777" w:rsidR="00010B47" w:rsidRPr="00213E56" w:rsidRDefault="00010B47" w:rsidP="00795E2F">
      <w:pPr>
        <w:pStyle w:val="HD6Level2"/>
        <w:tabs>
          <w:tab w:val="clear" w:pos="2977"/>
        </w:tabs>
        <w:ind w:left="1560"/>
      </w:pPr>
      <w:r w:rsidRPr="00213E56">
        <w:t xml:space="preserve">This </w:t>
      </w:r>
      <w:r w:rsidR="00101229" w:rsidRPr="00213E56">
        <w:t xml:space="preserve">Agreement </w:t>
      </w:r>
      <w:r w:rsidRPr="00213E56">
        <w:t xml:space="preserve">does not relieve the </w:t>
      </w:r>
      <w:r w:rsidR="00266974" w:rsidRPr="00213E56">
        <w:t xml:space="preserve">Supplier </w:t>
      </w:r>
      <w:r w:rsidRPr="00213E56">
        <w:t>from any obligations conferred upon it by the Data Protection Legislation.</w:t>
      </w:r>
    </w:p>
    <w:p w14:paraId="7A1146A3" w14:textId="7622310E" w:rsidR="00010B47" w:rsidRPr="00213E56" w:rsidRDefault="00010B47" w:rsidP="00795E2F">
      <w:pPr>
        <w:pStyle w:val="HD6Level2"/>
        <w:tabs>
          <w:tab w:val="clear" w:pos="2977"/>
        </w:tabs>
        <w:ind w:left="1560"/>
      </w:pPr>
      <w:r w:rsidRPr="00213E56">
        <w:t xml:space="preserve">The Parties agree to take account of any guidance issued by the Information Commissioner.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may on not less than 30 Working Days’ notice to the </w:t>
      </w:r>
      <w:r w:rsidR="00043819" w:rsidRPr="00213E56">
        <w:t>Supplier</w:t>
      </w:r>
      <w:r w:rsidRPr="00213E56">
        <w:t xml:space="preserve"> amend this Data Processing Agreement to ensure that it complies with any guidance issued by the Information Commissioner.</w:t>
      </w:r>
    </w:p>
    <w:p w14:paraId="7A1146A4" w14:textId="3B1BB8F5" w:rsidR="00010B47" w:rsidRPr="00213E56" w:rsidRDefault="00CD7A7C" w:rsidP="00795E2F">
      <w:pPr>
        <w:pStyle w:val="HD6Level2"/>
        <w:tabs>
          <w:tab w:val="clear" w:pos="2977"/>
        </w:tabs>
        <w:ind w:left="1560"/>
      </w:pPr>
      <w:r w:rsidRPr="00174CDF">
        <w:rPr>
          <w:rFonts w:cs="Arial"/>
          <w:bCs/>
          <w:spacing w:val="-3"/>
          <w:highlight w:val="yellow"/>
        </w:rPr>
        <w:t>[NHS England and/or NHS Improvement]</w:t>
      </w:r>
      <w:r>
        <w:rPr>
          <w:rFonts w:cs="Arial"/>
          <w:bCs/>
          <w:spacing w:val="-3"/>
        </w:rPr>
        <w:t xml:space="preserve"> </w:t>
      </w:r>
      <w:r w:rsidR="00010B47" w:rsidRPr="00213E56">
        <w:t>may, at any time on not less than 30 Working Days’ notice, revise this clause by adding to it any applicable controller to processor standard clauses or similar terms forming part of an applicable certification scheme (which shall apply when incorporated by attachment to this Agreement).</w:t>
      </w:r>
    </w:p>
    <w:p w14:paraId="7A1146A5" w14:textId="02128C00" w:rsidR="00010B47" w:rsidRPr="00213E56" w:rsidRDefault="00010B47" w:rsidP="00795E2F">
      <w:pPr>
        <w:pStyle w:val="HD6Level2"/>
        <w:tabs>
          <w:tab w:val="clear" w:pos="2977"/>
        </w:tabs>
        <w:ind w:left="1560"/>
      </w:pPr>
      <w:r w:rsidRPr="00213E56">
        <w:t xml:space="preserve">The </w:t>
      </w:r>
      <w:r w:rsidR="00043819" w:rsidRPr="00213E56">
        <w:t>Supplier</w:t>
      </w:r>
      <w:r w:rsidRPr="00213E56">
        <w:t xml:space="preserve"> warrants and undertakes that it will deliver the Data Processing Services in accordance with all Data Protection Legislation, any Data Guidance and this Agreement and in particular that it has in place Protective Measures that are sufficient to ensure that the delivery of the Data Processing Services complies with the Data Protection Legislation and ensures that the rights of Data Subjects are protected.  The </w:t>
      </w:r>
      <w:r w:rsidR="00043819" w:rsidRPr="00213E56">
        <w:t>Supplier</w:t>
      </w:r>
      <w:r w:rsidRPr="00213E56">
        <w:t xml:space="preserve"> shall not do or omit to do anything that will put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in breach of the Data Protection Legislation or the Data Guidance.  The </w:t>
      </w:r>
      <w:r w:rsidR="00043819" w:rsidRPr="00213E56">
        <w:t>Supplier</w:t>
      </w:r>
      <w:r w:rsidRPr="00213E56">
        <w:t xml:space="preserve"> shall, at all times during and after the expiry of this Agreement, indemnify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and keep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indemnified against all losses, damages, costs or expenses and other liabilities (including legal fees) incurred by, awarded against or agreed to be paid by </w:t>
      </w:r>
      <w:r w:rsidR="00CD7A7C" w:rsidRPr="00174CDF">
        <w:rPr>
          <w:rFonts w:cs="Arial"/>
          <w:bCs/>
          <w:spacing w:val="-3"/>
          <w:highlight w:val="yellow"/>
        </w:rPr>
        <w:t>[NHS England and/or NHS Improvement]</w:t>
      </w:r>
      <w:r w:rsidR="00CD7A7C">
        <w:rPr>
          <w:rFonts w:cs="Arial"/>
          <w:bCs/>
          <w:spacing w:val="-3"/>
        </w:rPr>
        <w:t xml:space="preserve"> </w:t>
      </w:r>
      <w:r w:rsidRPr="00213E56">
        <w:t>arising from any breach of the Supplier’s obligations under this clause.</w:t>
      </w:r>
    </w:p>
    <w:p w14:paraId="7A1146A6" w14:textId="76E38DD6"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must assist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in ensuring compliance with the obligations set out at Article 32 to 36 of the </w:t>
      </w:r>
      <w:r w:rsidR="00A666A6">
        <w:t xml:space="preserve">UK </w:t>
      </w:r>
      <w:r w:rsidRPr="003575EA">
        <w:t xml:space="preserve">GDPR and equivalent provisions implemented into Law, </w:t>
      </w:r>
      <w:proofErr w:type="gramStart"/>
      <w:r w:rsidRPr="003575EA">
        <w:t>taking into account</w:t>
      </w:r>
      <w:proofErr w:type="gramEnd"/>
      <w:r w:rsidRPr="003575EA">
        <w:t xml:space="preserve"> the nature of processing and the information available to the </w:t>
      </w:r>
      <w:r w:rsidR="00043819" w:rsidRPr="003575EA">
        <w:t>Supplier</w:t>
      </w:r>
      <w:r w:rsidRPr="003575EA">
        <w:t>.</w:t>
      </w:r>
    </w:p>
    <w:p w14:paraId="7A1146A7" w14:textId="77777777" w:rsidR="00010B47" w:rsidRPr="003575EA" w:rsidRDefault="00010B47" w:rsidP="00795E2F">
      <w:pPr>
        <w:pStyle w:val="HD6Level2"/>
        <w:tabs>
          <w:tab w:val="clear" w:pos="2977"/>
        </w:tabs>
        <w:ind w:left="1560"/>
      </w:pPr>
      <w:r w:rsidRPr="003575EA">
        <w:t xml:space="preserve">The </w:t>
      </w:r>
      <w:r w:rsidR="00043819" w:rsidRPr="003575EA">
        <w:t>Supplier</w:t>
      </w:r>
      <w:r w:rsidRPr="003575EA">
        <w:t xml:space="preserve"> must take prompt and proper remedial action regarding any Data Loss Event. </w:t>
      </w:r>
    </w:p>
    <w:p w14:paraId="7A1146A8" w14:textId="6585EA7E" w:rsidR="00010B47" w:rsidRDefault="00010B47" w:rsidP="00795E2F">
      <w:pPr>
        <w:pStyle w:val="HD6Level2"/>
        <w:tabs>
          <w:tab w:val="clear" w:pos="2977"/>
        </w:tabs>
        <w:ind w:left="1560"/>
      </w:pPr>
      <w:r w:rsidRPr="003575EA">
        <w:t xml:space="preserve">The </w:t>
      </w:r>
      <w:r w:rsidR="00043819" w:rsidRPr="003575EA">
        <w:t>Supplier</w:t>
      </w:r>
      <w:r w:rsidRPr="003575EA">
        <w:t xml:space="preserve"> must assist </w:t>
      </w:r>
      <w:r w:rsidR="00CD7A7C" w:rsidRPr="00174CDF">
        <w:rPr>
          <w:rFonts w:cs="Arial"/>
          <w:bCs/>
          <w:spacing w:val="-3"/>
          <w:highlight w:val="yellow"/>
        </w:rPr>
        <w:t>[NHS England and/or NHS Improvement]</w:t>
      </w:r>
      <w:r w:rsidR="00CD7A7C">
        <w:rPr>
          <w:rFonts w:cs="Arial"/>
          <w:bCs/>
          <w:spacing w:val="-3"/>
        </w:rPr>
        <w:t xml:space="preserve"> </w:t>
      </w:r>
      <w:r w:rsidRPr="003575EA">
        <w:t xml:space="preserve">by taking appropriate technical and organisational measures, insofar as this is possible, for the fulfilment of </w:t>
      </w:r>
      <w:r w:rsidR="00CD7A7C" w:rsidRPr="00174CDF">
        <w:rPr>
          <w:rFonts w:cs="Arial"/>
          <w:bCs/>
          <w:spacing w:val="-3"/>
          <w:highlight w:val="yellow"/>
        </w:rPr>
        <w:t>[NHS England</w:t>
      </w:r>
      <w:r w:rsidR="00CD7A7C">
        <w:rPr>
          <w:rFonts w:cs="Arial"/>
          <w:bCs/>
          <w:spacing w:val="-3"/>
          <w:highlight w:val="yellow"/>
        </w:rPr>
        <w:t>’s</w:t>
      </w:r>
      <w:r w:rsidR="00CD7A7C" w:rsidRPr="00174CDF">
        <w:rPr>
          <w:rFonts w:cs="Arial"/>
          <w:bCs/>
          <w:spacing w:val="-3"/>
          <w:highlight w:val="yellow"/>
        </w:rPr>
        <w:t xml:space="preserve"> and/or NHS Improvement</w:t>
      </w:r>
      <w:r w:rsidR="00CD7A7C">
        <w:rPr>
          <w:rFonts w:cs="Arial"/>
          <w:bCs/>
          <w:spacing w:val="-3"/>
          <w:highlight w:val="yellow"/>
        </w:rPr>
        <w:t>’s</w:t>
      </w:r>
      <w:r w:rsidR="00CD7A7C" w:rsidRPr="00174CDF">
        <w:rPr>
          <w:rFonts w:cs="Arial"/>
          <w:bCs/>
          <w:spacing w:val="-3"/>
          <w:highlight w:val="yellow"/>
        </w:rPr>
        <w:t>]</w:t>
      </w:r>
      <w:r w:rsidR="00CD7A7C">
        <w:rPr>
          <w:rFonts w:cs="Arial"/>
          <w:bCs/>
          <w:spacing w:val="-3"/>
        </w:rPr>
        <w:t xml:space="preserve"> </w:t>
      </w:r>
      <w:r w:rsidRPr="003575EA">
        <w:t>obligation to respond to requests for exercising rights granted to individuals by the Data Protection Legislation.</w:t>
      </w:r>
    </w:p>
    <w:p w14:paraId="5BCAC464" w14:textId="7916303C" w:rsidR="00735294" w:rsidRPr="00666C4F" w:rsidRDefault="00735294" w:rsidP="00735294">
      <w:pPr>
        <w:pStyle w:val="HD6Heading1"/>
      </w:pPr>
      <w:bookmarkStart w:id="21" w:name="_Toc59168909"/>
      <w:r>
        <w:rPr>
          <w:caps w:val="0"/>
        </w:rPr>
        <w:t>INTERNATIONAL PERSONAL DA</w:t>
      </w:r>
      <w:r w:rsidR="001E4759">
        <w:rPr>
          <w:caps w:val="0"/>
        </w:rPr>
        <w:t>T</w:t>
      </w:r>
      <w:r>
        <w:rPr>
          <w:caps w:val="0"/>
        </w:rPr>
        <w:t>A TRANSFERS</w:t>
      </w:r>
      <w:bookmarkEnd w:id="21"/>
    </w:p>
    <w:p w14:paraId="5A2DCDB0" w14:textId="7ECF6C55" w:rsidR="00B17541" w:rsidRDefault="00B17541" w:rsidP="00795E2F">
      <w:pPr>
        <w:pStyle w:val="HD6Level2"/>
        <w:tabs>
          <w:tab w:val="clear" w:pos="2977"/>
        </w:tabs>
        <w:ind w:left="1560"/>
      </w:pPr>
      <w:r>
        <w:t>Where the Supplier intends to process</w:t>
      </w:r>
      <w:r w:rsidR="00AB7A72">
        <w:t xml:space="preserve"> </w:t>
      </w:r>
      <w:r w:rsidR="00AB7A72" w:rsidRPr="00174CDF">
        <w:rPr>
          <w:rFonts w:cs="Arial"/>
          <w:bCs/>
          <w:spacing w:val="-3"/>
          <w:highlight w:val="yellow"/>
        </w:rPr>
        <w:t>[NHS England</w:t>
      </w:r>
      <w:r w:rsidR="00AB7A72">
        <w:rPr>
          <w:rFonts w:cs="Arial"/>
          <w:bCs/>
          <w:spacing w:val="-3"/>
          <w:highlight w:val="yellow"/>
        </w:rPr>
        <w:t>’s</w:t>
      </w:r>
      <w:r w:rsidR="00AB7A72" w:rsidRPr="00174CDF">
        <w:rPr>
          <w:rFonts w:cs="Arial"/>
          <w:bCs/>
          <w:spacing w:val="-3"/>
          <w:highlight w:val="yellow"/>
        </w:rPr>
        <w:t xml:space="preserve"> and/or NHS Improvement</w:t>
      </w:r>
      <w:r w:rsidR="00AB7A72">
        <w:rPr>
          <w:rFonts w:cs="Arial"/>
          <w:bCs/>
          <w:spacing w:val="-3"/>
          <w:highlight w:val="yellow"/>
        </w:rPr>
        <w:t>’s</w:t>
      </w:r>
      <w:r w:rsidR="00AB7A72" w:rsidRPr="00174CDF">
        <w:rPr>
          <w:rFonts w:cs="Arial"/>
          <w:bCs/>
          <w:spacing w:val="-3"/>
          <w:highlight w:val="yellow"/>
        </w:rPr>
        <w:t>]</w:t>
      </w:r>
      <w:r w:rsidR="00AB7A72">
        <w:rPr>
          <w:rFonts w:cs="Arial"/>
          <w:bCs/>
          <w:spacing w:val="-3"/>
        </w:rPr>
        <w:t xml:space="preserve"> </w:t>
      </w:r>
      <w:r w:rsidR="00AB7A72">
        <w:t xml:space="preserve">personal data outside of the UK but within the European Economic Area (EEA) or other </w:t>
      </w:r>
      <w:r w:rsidR="00D373E3">
        <w:t xml:space="preserve">countries granted a </w:t>
      </w:r>
      <w:r w:rsidR="008557EF">
        <w:t>G</w:t>
      </w:r>
      <w:r w:rsidR="00D373E3">
        <w:t xml:space="preserve">DPR adequacy decision by the European Commission, the Supplier commits to processing </w:t>
      </w:r>
      <w:r w:rsidR="00291049">
        <w:t>the personal data</w:t>
      </w:r>
      <w:r w:rsidR="000137BB">
        <w:t xml:space="preserve"> uninterrupted</w:t>
      </w:r>
      <w:r w:rsidR="00291049">
        <w:t xml:space="preserve"> in accordance with this agreement after end of the transition period managing the UK’s departure from the European Union on 31</w:t>
      </w:r>
      <w:r w:rsidR="00291049" w:rsidRPr="00291049">
        <w:rPr>
          <w:vertAlign w:val="superscript"/>
        </w:rPr>
        <w:t>st</w:t>
      </w:r>
      <w:r w:rsidR="00291049">
        <w:t xml:space="preserve"> December 2020</w:t>
      </w:r>
      <w:r w:rsidR="00F57D29">
        <w:t xml:space="preserve"> until such time that the EU Commission reaches a decision as to the UK’s adequacy</w:t>
      </w:r>
      <w:r w:rsidR="004E344B">
        <w:t xml:space="preserve"> under EU GDPR</w:t>
      </w:r>
      <w:r w:rsidR="00291049">
        <w:t>.</w:t>
      </w:r>
    </w:p>
    <w:p w14:paraId="5D81D43D" w14:textId="63FE65AF" w:rsidR="001D6911" w:rsidRDefault="00B17541" w:rsidP="00795E2F">
      <w:pPr>
        <w:pStyle w:val="HD6Level2"/>
        <w:tabs>
          <w:tab w:val="clear" w:pos="2977"/>
        </w:tabs>
        <w:ind w:left="1560"/>
      </w:pPr>
      <w:r>
        <w:t>W</w:t>
      </w:r>
      <w:r w:rsidR="00AB7A72">
        <w:t>here the Supplier intends to process</w:t>
      </w:r>
      <w:r w:rsidR="001D6911">
        <w:t xml:space="preserve"> </w:t>
      </w:r>
      <w:r w:rsidR="001D6911" w:rsidRPr="00174CDF">
        <w:rPr>
          <w:rFonts w:cs="Arial"/>
          <w:bCs/>
          <w:spacing w:val="-3"/>
          <w:highlight w:val="yellow"/>
        </w:rPr>
        <w:t>[NHS England</w:t>
      </w:r>
      <w:r w:rsidR="001D6911">
        <w:rPr>
          <w:rFonts w:cs="Arial"/>
          <w:bCs/>
          <w:spacing w:val="-3"/>
          <w:highlight w:val="yellow"/>
        </w:rPr>
        <w:t>’s</w:t>
      </w:r>
      <w:r w:rsidR="001D6911" w:rsidRPr="00174CDF">
        <w:rPr>
          <w:rFonts w:cs="Arial"/>
          <w:bCs/>
          <w:spacing w:val="-3"/>
          <w:highlight w:val="yellow"/>
        </w:rPr>
        <w:t xml:space="preserve"> and/or NHS Improvement</w:t>
      </w:r>
      <w:r w:rsidR="001D6911">
        <w:rPr>
          <w:rFonts w:cs="Arial"/>
          <w:bCs/>
          <w:spacing w:val="-3"/>
          <w:highlight w:val="yellow"/>
        </w:rPr>
        <w:t>’s</w:t>
      </w:r>
      <w:r w:rsidR="001D6911" w:rsidRPr="00174CDF">
        <w:rPr>
          <w:rFonts w:cs="Arial"/>
          <w:bCs/>
          <w:spacing w:val="-3"/>
          <w:highlight w:val="yellow"/>
        </w:rPr>
        <w:t>]</w:t>
      </w:r>
      <w:r w:rsidR="001D6911">
        <w:rPr>
          <w:rFonts w:cs="Arial"/>
          <w:bCs/>
          <w:spacing w:val="-3"/>
        </w:rPr>
        <w:t xml:space="preserve"> </w:t>
      </w:r>
      <w:r w:rsidR="001D6911">
        <w:t xml:space="preserve">personal data outside of the European Economic Area (EEA), </w:t>
      </w:r>
      <w:r w:rsidR="00735294">
        <w:t>including transfer to sub-processors, servers and systems</w:t>
      </w:r>
      <w:r w:rsidR="00C274F4">
        <w:t>,</w:t>
      </w:r>
      <w:r w:rsidR="003811F9">
        <w:t xml:space="preserve"> in countries</w:t>
      </w:r>
      <w:r w:rsidR="003811F9" w:rsidRPr="003811F9">
        <w:t xml:space="preserve"> </w:t>
      </w:r>
      <w:r w:rsidR="003811F9">
        <w:t>not recognised by the European Commission as providing an adequate level of protection for Personal Data (as described in the EU Data Protection Directive and any successor legislation thereto)</w:t>
      </w:r>
      <w:r w:rsidR="00735294">
        <w:t xml:space="preserve">, the </w:t>
      </w:r>
      <w:r w:rsidR="003811F9">
        <w:t xml:space="preserve">Commission’s </w:t>
      </w:r>
      <w:r w:rsidR="00735294">
        <w:t>Standard Contractual Clauses shall apply.</w:t>
      </w:r>
    </w:p>
    <w:p w14:paraId="21FFE841" w14:textId="3D82BDD8" w:rsidR="001E4759" w:rsidRDefault="001E4759" w:rsidP="00795E2F">
      <w:pPr>
        <w:pStyle w:val="HD6Level2"/>
        <w:tabs>
          <w:tab w:val="clear" w:pos="2977"/>
        </w:tabs>
        <w:ind w:left="1560"/>
      </w:pPr>
      <w:r>
        <w:t xml:space="preserve">The Standard Contractual Clauses, as defined by the European Data Protection Board, are available at </w:t>
      </w:r>
      <w:hyperlink r:id="rId19" w:history="1">
        <w:r w:rsidRPr="0005395B">
          <w:rPr>
            <w:rStyle w:val="Hyperlink"/>
            <w:rFonts w:cs="Arial"/>
            <w:szCs w:val="22"/>
            <w:lang w:eastAsia="en-GB"/>
          </w:rPr>
          <w:t>https://eur-lex.europa.eu/legal-content/en/TXT/?uri=CELEX%3A32010D0087</w:t>
        </w:r>
      </w:hyperlink>
      <w:r>
        <w:rPr>
          <w:rFonts w:cs="Arial"/>
          <w:szCs w:val="22"/>
          <w:lang w:eastAsia="en-GB"/>
        </w:rPr>
        <w:t>.</w:t>
      </w:r>
    </w:p>
    <w:p w14:paraId="49D7E6DB" w14:textId="0E445EC1" w:rsidR="003811F9" w:rsidRDefault="003811F9" w:rsidP="003811F9">
      <w:pPr>
        <w:pStyle w:val="HD6Level2"/>
        <w:tabs>
          <w:tab w:val="clear" w:pos="2977"/>
        </w:tabs>
        <w:ind w:left="1560"/>
      </w:pPr>
      <w:r>
        <w:t>Where the Standard Contractual Clauses apply in accordance with Section 4.</w:t>
      </w:r>
      <w:r w:rsidR="000137BB">
        <w:t>2</w:t>
      </w:r>
      <w:r>
        <w:t>:</w:t>
      </w:r>
    </w:p>
    <w:p w14:paraId="7AC036D9" w14:textId="0D64FED9" w:rsidR="003811F9" w:rsidRDefault="001E4759" w:rsidP="003811F9">
      <w:pPr>
        <w:pStyle w:val="HD6Level3"/>
      </w:pPr>
      <w:r>
        <w:t>The Supplier</w:t>
      </w:r>
      <w:r w:rsidR="003811F9">
        <w:t xml:space="preserve"> agrees to comply with the terms of the Standard Contractual Clauses, for the purposes of which </w:t>
      </w:r>
      <w:r>
        <w:rPr>
          <w:rFonts w:cs="Arial"/>
          <w:bCs/>
          <w:spacing w:val="-3"/>
          <w:highlight w:val="yellow"/>
        </w:rPr>
        <w:t>[N</w:t>
      </w:r>
      <w:r w:rsidRPr="00174CDF">
        <w:rPr>
          <w:rFonts w:cs="Arial"/>
          <w:bCs/>
          <w:spacing w:val="-3"/>
          <w:highlight w:val="yellow"/>
        </w:rPr>
        <w:t>HS England and/or NHS Improvemen</w:t>
      </w:r>
      <w:r>
        <w:rPr>
          <w:rFonts w:cs="Arial"/>
          <w:bCs/>
          <w:spacing w:val="-3"/>
          <w:highlight w:val="yellow"/>
        </w:rPr>
        <w:t>t]</w:t>
      </w:r>
      <w:r>
        <w:t xml:space="preserve"> </w:t>
      </w:r>
      <w:r w:rsidR="003811F9">
        <w:t xml:space="preserve">and those of its affiliates established in the EEA or Switzerland will be regarded as the Data Exporter(s) and </w:t>
      </w:r>
      <w:r>
        <w:t>the Supplier</w:t>
      </w:r>
      <w:r w:rsidR="003811F9">
        <w:t xml:space="preserve"> will be regarded as the Data Importer;</w:t>
      </w:r>
    </w:p>
    <w:p w14:paraId="3B051420" w14:textId="16C221BF" w:rsidR="003811F9" w:rsidRDefault="003811F9" w:rsidP="003811F9">
      <w:pPr>
        <w:pStyle w:val="HD6Level3"/>
      </w:pPr>
      <w:r>
        <w:t>the governing law in Clause 9 of the Standard Contractual Clauses shall be the law of the Data Exporter;</w:t>
      </w:r>
    </w:p>
    <w:p w14:paraId="4CE1DBAD" w14:textId="49144FAB" w:rsidR="003811F9" w:rsidRDefault="003811F9" w:rsidP="003811F9">
      <w:pPr>
        <w:pStyle w:val="HD6Level3"/>
      </w:pPr>
      <w:r>
        <w:t xml:space="preserve">if so required by the laws or regulatory procedures of any jurisdiction, the parties or </w:t>
      </w:r>
      <w:r w:rsidR="001E4759">
        <w:t>Supplier</w:t>
      </w:r>
      <w:r>
        <w:t xml:space="preserve"> and any one or more of its affiliates established in the EEA or Switzerland as required, shall execute or re-execute the Standard Contractual Clauses as separate documents setting out the proposed transfers of Personal Data in such manner as may be required;</w:t>
      </w:r>
    </w:p>
    <w:p w14:paraId="0FB563B4" w14:textId="00AF8269" w:rsidR="003811F9" w:rsidRDefault="003811F9" w:rsidP="003811F9">
      <w:pPr>
        <w:pStyle w:val="HD6Level3"/>
      </w:pPr>
      <w:r>
        <w:t>in the event of inconsistencies between the provisions of the Standard Contractual Clauses and this DPA, the Agreement or other agreements between the parties as regards the Services, the Standard Contractual Clauses shall take precedence;</w:t>
      </w:r>
    </w:p>
    <w:p w14:paraId="3CBE9A6D" w14:textId="7DE43052" w:rsidR="003811F9" w:rsidRDefault="003811F9" w:rsidP="003811F9">
      <w:pPr>
        <w:pStyle w:val="HD6Level3"/>
      </w:pPr>
      <w:r>
        <w:t>in the event that the Standard Contractual Clauses are amended, replaced or repealed by the European Commission or under EU Rules, the parties shall work together in good faith to enter into any updated version of the Standard Contractual Clauses or negotiate in good faith a solution to enable a transfer of Personal Data to be conducted in compliance with EU Rules; and</w:t>
      </w:r>
    </w:p>
    <w:p w14:paraId="2A34E4F6" w14:textId="0E1252C4" w:rsidR="003811F9" w:rsidRPr="003575EA" w:rsidRDefault="003811F9" w:rsidP="003811F9">
      <w:pPr>
        <w:pStyle w:val="HD6Level3"/>
      </w:pPr>
      <w:r>
        <w:t>the parties agree that the certification of deletion of Personal Data that is described in Clause 12(1) of the Standard Contractual Clauses shall be provided</w:t>
      </w:r>
    </w:p>
    <w:p w14:paraId="7A1146A9" w14:textId="77777777" w:rsidR="00B04045" w:rsidRPr="00666C4F" w:rsidRDefault="00191CB7" w:rsidP="00191CB7">
      <w:pPr>
        <w:pStyle w:val="HD6Heading1"/>
      </w:pPr>
      <w:bookmarkStart w:id="22" w:name="_Toc59168910"/>
      <w:r w:rsidRPr="00666C4F">
        <w:rPr>
          <w:caps w:val="0"/>
        </w:rPr>
        <w:t>TERM AND TERMINATION</w:t>
      </w:r>
      <w:bookmarkEnd w:id="22"/>
    </w:p>
    <w:p w14:paraId="7A1146AA" w14:textId="6EBE48E5" w:rsidR="00B04045" w:rsidRPr="00213E56" w:rsidRDefault="00B04045" w:rsidP="00795E2F">
      <w:pPr>
        <w:pStyle w:val="HD6Level2"/>
        <w:tabs>
          <w:tab w:val="clear" w:pos="2977"/>
        </w:tabs>
        <w:ind w:left="1560"/>
      </w:pPr>
      <w:r w:rsidRPr="00213E56">
        <w:t>This Agreement shall commence on the Commencement Date</w:t>
      </w:r>
      <w:r w:rsidR="003214A9" w:rsidRPr="00213E56">
        <w:t xml:space="preserve">.  </w:t>
      </w:r>
      <w:r w:rsidRPr="00213E56">
        <w:t xml:space="preserve">Unless terminated in accordance with this clause, this Agreement shall automatically terminate on termination or expiry of the Supply Agreement. </w:t>
      </w:r>
      <w:r w:rsidR="00841F7A" w:rsidRPr="00213E56">
        <w:t xml:space="preserve"> </w:t>
      </w:r>
    </w:p>
    <w:p w14:paraId="7A1146AB" w14:textId="2452E954" w:rsidR="00B04045" w:rsidRPr="00213E56" w:rsidRDefault="00B04045" w:rsidP="00795E2F">
      <w:pPr>
        <w:pStyle w:val="HD6Level2"/>
        <w:tabs>
          <w:tab w:val="clear" w:pos="2977"/>
        </w:tabs>
        <w:ind w:left="1560"/>
      </w:pPr>
      <w:r w:rsidRPr="00213E56">
        <w:t xml:space="preserve">Without affecting any other right or remedy available to it,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may immediately terminate this Agreement by notice in writing to the </w:t>
      </w:r>
      <w:r w:rsidR="00845109" w:rsidRPr="00213E56">
        <w:t>Supplier</w:t>
      </w:r>
      <w:r w:rsidRPr="00213E56">
        <w:t xml:space="preserve"> if the </w:t>
      </w:r>
      <w:r w:rsidR="00845109" w:rsidRPr="00213E56">
        <w:t>Supplier</w:t>
      </w:r>
      <w:r w:rsidRPr="00213E56">
        <w:t xml:space="preserve"> commits a material breach of any provision of this Agreement or the </w:t>
      </w:r>
      <w:r w:rsidR="00845109" w:rsidRPr="00213E56">
        <w:t>Supplier</w:t>
      </w:r>
      <w:r w:rsidRPr="00213E56">
        <w:t xml:space="preserve"> repeatedly breaches any of the provisions of this Agreement.</w:t>
      </w:r>
    </w:p>
    <w:p w14:paraId="7A1146AC" w14:textId="22AF52DC" w:rsidR="00B04045" w:rsidRPr="00213E56" w:rsidRDefault="00B04045" w:rsidP="00795E2F">
      <w:pPr>
        <w:pStyle w:val="HD6Level2"/>
        <w:tabs>
          <w:tab w:val="clear" w:pos="2977"/>
        </w:tabs>
        <w:ind w:left="1560"/>
      </w:pPr>
      <w:r w:rsidRPr="00213E56">
        <w:t xml:space="preserve">If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terminates this Agreement pursuant to the foregoing clause this shall be deemed an irremediable material breach of the Supply Agreement and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shall be entitled (without affecting any other right or remedy available to it) to immediately terminate the Supply Agreement for the </w:t>
      </w:r>
      <w:r w:rsidR="00845109" w:rsidRPr="00213E56">
        <w:t>Supplier</w:t>
      </w:r>
      <w:r w:rsidRPr="00213E56">
        <w:t xml:space="preserve">'s irremediable breach of the Supply Agreement without incurring any liability to the </w:t>
      </w:r>
      <w:r w:rsidR="00845109" w:rsidRPr="00213E56">
        <w:t>Supplier</w:t>
      </w:r>
      <w:r w:rsidRPr="00213E56">
        <w:t xml:space="preserve">. </w:t>
      </w:r>
    </w:p>
    <w:p w14:paraId="7A1146AE" w14:textId="77777777" w:rsidR="00B04045" w:rsidRPr="00666C4F" w:rsidRDefault="00B04045" w:rsidP="00795E2F">
      <w:pPr>
        <w:pStyle w:val="HD6Level2"/>
        <w:tabs>
          <w:tab w:val="clear" w:pos="2977"/>
        </w:tabs>
        <w:ind w:left="1560"/>
      </w:pPr>
      <w:r w:rsidRPr="00666C4F">
        <w:t>On termination of this Agreement:</w:t>
      </w:r>
    </w:p>
    <w:p w14:paraId="7A1146AF" w14:textId="77777777" w:rsidR="00B04045" w:rsidRPr="00666C4F" w:rsidRDefault="00B04045" w:rsidP="00191CB7">
      <w:pPr>
        <w:pStyle w:val="HD6Level3"/>
      </w:pPr>
      <w:r w:rsidRPr="00666C4F">
        <w:t xml:space="preserve">any rights, remedies, obligations or liabilities of the parties that have accrued up to the date of termination, including the right to claim damages in respect of any breach of this Agreement which existed at or before the date of termination, shall not be affected; </w:t>
      </w:r>
    </w:p>
    <w:p w14:paraId="7A1146B0" w14:textId="77777777" w:rsidR="00B04045" w:rsidRPr="00666C4F" w:rsidRDefault="00B04045" w:rsidP="00191CB7">
      <w:pPr>
        <w:pStyle w:val="HD6Level3"/>
      </w:pPr>
      <w:r w:rsidRPr="00666C4F">
        <w:t xml:space="preserve">the provisions of this Agreement which place obligations on the </w:t>
      </w:r>
      <w:r w:rsidR="00845109" w:rsidRPr="00666C4F">
        <w:t>Supplier</w:t>
      </w:r>
      <w:r w:rsidRPr="00666C4F">
        <w:t xml:space="preserve"> in respect of the processing of Personal Data shall continue in force and effect until such time as all Personal Data (including all copies thereof) has either been returned and/or destroyed in accordance with the foregoing sub-clause (unless otherwise strictly required by </w:t>
      </w:r>
      <w:r w:rsidR="00DE2589" w:rsidRPr="00666C4F">
        <w:t>L</w:t>
      </w:r>
      <w:r w:rsidRPr="00666C4F">
        <w:t xml:space="preserve">aw); </w:t>
      </w:r>
    </w:p>
    <w:p w14:paraId="7A1146B1" w14:textId="77777777" w:rsidR="00B04045" w:rsidRPr="00666C4F" w:rsidRDefault="00B04045" w:rsidP="00191CB7">
      <w:pPr>
        <w:pStyle w:val="HD6Level3"/>
      </w:pPr>
      <w:r w:rsidRPr="00666C4F">
        <w:t>without prejudice to the foregoing sub-clause, the provisions of this Agreement that expressly or by implication are intended to come into or continue in force on or after termination of this Agreement shall remain in full force and effect; and</w:t>
      </w:r>
    </w:p>
    <w:p w14:paraId="7A1146B2" w14:textId="77777777" w:rsidR="00B04045" w:rsidRPr="00213E56" w:rsidRDefault="00191CB7" w:rsidP="00191CB7">
      <w:pPr>
        <w:pStyle w:val="HD6Heading1"/>
      </w:pPr>
      <w:bookmarkStart w:id="23" w:name="_Toc59168911"/>
      <w:r w:rsidRPr="00213E56">
        <w:rPr>
          <w:caps w:val="0"/>
        </w:rPr>
        <w:t>REMEDIES AND NO WAIVER</w:t>
      </w:r>
      <w:bookmarkEnd w:id="23"/>
    </w:p>
    <w:p w14:paraId="7A1146B4" w14:textId="5CD4302D" w:rsidR="00B04045" w:rsidRPr="00213E56" w:rsidRDefault="00B04045" w:rsidP="00795E2F">
      <w:pPr>
        <w:pStyle w:val="HD6Level2"/>
        <w:tabs>
          <w:tab w:val="clear" w:pos="2977"/>
        </w:tabs>
        <w:ind w:left="1560"/>
      </w:pPr>
      <w:r w:rsidRPr="00213E56">
        <w:t xml:space="preserve">The </w:t>
      </w:r>
      <w:r w:rsidR="00845109" w:rsidRPr="00213E56">
        <w:t>Supplier</w:t>
      </w:r>
      <w:r w:rsidRPr="00213E56">
        <w:t xml:space="preserve"> shall indemnify, defend and hold harmless </w:t>
      </w:r>
      <w:r w:rsidR="00CD7A7C" w:rsidRPr="00174CDF">
        <w:rPr>
          <w:rFonts w:cs="Arial"/>
          <w:bCs/>
          <w:spacing w:val="-3"/>
          <w:highlight w:val="yellow"/>
        </w:rPr>
        <w:t>[NHS England and/or NHS Improvement]</w:t>
      </w:r>
      <w:r w:rsidR="00CD7A7C">
        <w:rPr>
          <w:rFonts w:cs="Arial"/>
          <w:bCs/>
          <w:spacing w:val="-3"/>
        </w:rPr>
        <w:t xml:space="preserve"> </w:t>
      </w:r>
      <w:r w:rsidRPr="00213E56">
        <w:t xml:space="preserve">from and against all and any losses, claims, liabilities, costs, charges, expenses, awards and damages of any kind including any fines and legal and other professional fees and expenses (irrespective of whether they were reasonably foreseeable or avoidable) which it/they may suffer or incur as a result of, or arising out of or in connection with, any breach by the </w:t>
      </w:r>
      <w:r w:rsidR="00845109" w:rsidRPr="00213E56">
        <w:t>Supplier</w:t>
      </w:r>
      <w:r w:rsidRPr="00213E56">
        <w:t xml:space="preserve"> of any of its obligations in this Agreement.  For the avoidance of any doubt, any limitation of liability which applies under the Supply Agreement shall not apply to the </w:t>
      </w:r>
      <w:r w:rsidR="00845109" w:rsidRPr="00213E56">
        <w:t>Supplier</w:t>
      </w:r>
      <w:r w:rsidRPr="00213E56">
        <w:t>'s liability under the indemnity in this clause (which shall be unlimited).</w:t>
      </w:r>
    </w:p>
    <w:p w14:paraId="7A1146B5" w14:textId="77777777" w:rsidR="00B04045" w:rsidRPr="00213E56" w:rsidRDefault="00B04045" w:rsidP="00795E2F">
      <w:pPr>
        <w:pStyle w:val="HD6Level2"/>
        <w:tabs>
          <w:tab w:val="clear" w:pos="2977"/>
        </w:tabs>
        <w:ind w:left="1560"/>
      </w:pPr>
      <w:r w:rsidRPr="00213E56">
        <w:t xml:space="preserve">The rights and remedies provided under this Agreement are in addition to, and not exclusive of, any rights or remedies provided by </w:t>
      </w:r>
      <w:r w:rsidR="00DE2589" w:rsidRPr="00213E56">
        <w:t>L</w:t>
      </w:r>
      <w:r w:rsidRPr="00213E56">
        <w:t>aw or in equity.</w:t>
      </w:r>
    </w:p>
    <w:p w14:paraId="7A1146B6" w14:textId="77777777" w:rsidR="00B04045" w:rsidRPr="00213E56" w:rsidRDefault="00B04045" w:rsidP="00795E2F">
      <w:pPr>
        <w:pStyle w:val="HD6Level2"/>
        <w:tabs>
          <w:tab w:val="clear" w:pos="2977"/>
        </w:tabs>
        <w:ind w:left="1560"/>
      </w:pPr>
      <w:r w:rsidRPr="00213E56">
        <w:t xml:space="preserve">A waiver of any right or remedy under this Agreement or by </w:t>
      </w:r>
      <w:r w:rsidR="00DE2589" w:rsidRPr="00213E56">
        <w:t>L</w:t>
      </w:r>
      <w:r w:rsidRPr="00213E56">
        <w:t>aw or in equity is only effective if given in writing and signed on behalf of the party giving it and any such waiver so given shall not be deemed a waiver of any similar or subsequent breach or default.</w:t>
      </w:r>
    </w:p>
    <w:p w14:paraId="7A1146B7" w14:textId="77777777" w:rsidR="00B04045" w:rsidRPr="00213E56" w:rsidRDefault="00B04045" w:rsidP="00795E2F">
      <w:pPr>
        <w:pStyle w:val="HD6Level2"/>
        <w:tabs>
          <w:tab w:val="clear" w:pos="2977"/>
        </w:tabs>
        <w:ind w:left="1560"/>
      </w:pPr>
      <w:r w:rsidRPr="00213E56">
        <w:t xml:space="preserve">A failure or delay by a party in exercising any right or remedy provided under this Agreement or by </w:t>
      </w:r>
      <w:r w:rsidR="00DE2589" w:rsidRPr="00213E56">
        <w:t>L</w:t>
      </w:r>
      <w:r w:rsidRPr="00213E56">
        <w:t>aw or in equity shall not constitute a waiver of that or any other right or remedy, nor shall it prevent or restrict any further exercise of that or any other right or remedy</w:t>
      </w:r>
      <w:r w:rsidR="003214A9" w:rsidRPr="00213E56">
        <w:t xml:space="preserve">.  </w:t>
      </w:r>
      <w:r w:rsidRPr="00213E56">
        <w:t xml:space="preserve">No single or partial exercise of any right or remedy provided under this Agreement or by </w:t>
      </w:r>
      <w:r w:rsidR="00DE2589" w:rsidRPr="00213E56">
        <w:t>L</w:t>
      </w:r>
      <w:r w:rsidRPr="00213E56">
        <w:t>aw or in equity shall prevent or restrict the further exercise of that or any other right or remedy.</w:t>
      </w:r>
    </w:p>
    <w:p w14:paraId="7A1146B8" w14:textId="77777777" w:rsidR="00B04045" w:rsidRPr="00D65E64" w:rsidRDefault="00191CB7" w:rsidP="00191CB7">
      <w:pPr>
        <w:pStyle w:val="HD6Heading1"/>
        <w:rPr>
          <w:caps w:val="0"/>
        </w:rPr>
      </w:pPr>
      <w:bookmarkStart w:id="24" w:name="_Toc59168912"/>
      <w:r w:rsidRPr="00D65E64">
        <w:rPr>
          <w:caps w:val="0"/>
        </w:rPr>
        <w:t>NOTICES</w:t>
      </w:r>
      <w:bookmarkEnd w:id="24"/>
    </w:p>
    <w:p w14:paraId="7A1146B9" w14:textId="77777777" w:rsidR="004F5E0E" w:rsidRPr="003575EA" w:rsidRDefault="004F5E0E" w:rsidP="00795E2F">
      <w:pPr>
        <w:pStyle w:val="HD6Level2"/>
        <w:tabs>
          <w:tab w:val="clear" w:pos="2977"/>
        </w:tabs>
        <w:ind w:left="1560"/>
      </w:pPr>
      <w:r w:rsidRPr="003575EA">
        <w:t xml:space="preserve">Any notice given to a party under or in connection with this Agreement shall be in writing in the English language and shall be sent </w:t>
      </w:r>
      <w:r w:rsidR="00DA1959" w:rsidRPr="003575EA">
        <w:t>by email</w:t>
      </w:r>
      <w:r w:rsidRPr="003575EA">
        <w:t xml:space="preserve"> to the relevant address set out below.</w:t>
      </w:r>
    </w:p>
    <w:p w14:paraId="7A1146BA" w14:textId="3A6A1EEF" w:rsidR="004F5E0E" w:rsidRPr="00227308" w:rsidRDefault="00CD7A7C" w:rsidP="00C0598B">
      <w:pPr>
        <w:pStyle w:val="HD6Level1"/>
        <w:numPr>
          <w:ilvl w:val="0"/>
          <w:numId w:val="0"/>
        </w:numPr>
        <w:ind w:left="2127" w:hanging="709"/>
      </w:pPr>
      <w:r w:rsidRPr="00174CDF">
        <w:rPr>
          <w:rFonts w:cs="Arial"/>
          <w:bCs/>
          <w:spacing w:val="-3"/>
          <w:highlight w:val="yellow"/>
        </w:rPr>
        <w:t>[NHS England and/or NHS Improvement]</w:t>
      </w:r>
      <w:r>
        <w:rPr>
          <w:rFonts w:cs="Arial"/>
          <w:bCs/>
          <w:spacing w:val="-3"/>
        </w:rPr>
        <w:t xml:space="preserve"> </w:t>
      </w:r>
      <w:r w:rsidR="004F5E0E" w:rsidRPr="003575EA">
        <w:t>contact email:</w:t>
      </w:r>
      <w:r w:rsidR="004F5E0E" w:rsidRPr="00227308">
        <w:t xml:space="preserve"> </w:t>
      </w:r>
      <w:r w:rsidR="004F5E0E" w:rsidRPr="001C31DF">
        <w:rPr>
          <w:highlight w:val="yellow"/>
        </w:rPr>
        <w:t>[insert]</w:t>
      </w:r>
    </w:p>
    <w:p w14:paraId="7A1146BB" w14:textId="77777777" w:rsidR="004F5E0E" w:rsidRPr="00227308" w:rsidRDefault="004F5E0E" w:rsidP="00C0598B">
      <w:pPr>
        <w:pStyle w:val="HD6Level1"/>
        <w:numPr>
          <w:ilvl w:val="0"/>
          <w:numId w:val="0"/>
        </w:numPr>
        <w:ind w:left="1418"/>
      </w:pPr>
      <w:r w:rsidRPr="001C31DF">
        <w:rPr>
          <w:highlight w:val="yellow"/>
        </w:rPr>
        <w:t>[Insert a contact email for each other organisation]</w:t>
      </w:r>
    </w:p>
    <w:p w14:paraId="7A1146BC" w14:textId="77777777" w:rsidR="004F5E0E" w:rsidRPr="003575EA" w:rsidRDefault="004F5E0E" w:rsidP="00795E2F">
      <w:pPr>
        <w:pStyle w:val="HD6Level2"/>
        <w:tabs>
          <w:tab w:val="clear" w:pos="2977"/>
        </w:tabs>
        <w:ind w:left="1560"/>
      </w:pPr>
      <w:r w:rsidRPr="003575EA">
        <w:t xml:space="preserve">Any notice validly given in accordance with the foregoing clause shall be deemed to have been received the following </w:t>
      </w:r>
      <w:r w:rsidR="00D65E64" w:rsidRPr="003575EA">
        <w:t xml:space="preserve">Working </w:t>
      </w:r>
      <w:r w:rsidRPr="003575EA">
        <w:t>Day.</w:t>
      </w:r>
    </w:p>
    <w:p w14:paraId="7A1146BD" w14:textId="77777777" w:rsidR="004F5E0E" w:rsidRPr="00D65E64" w:rsidRDefault="004D5F73" w:rsidP="004D5F73">
      <w:pPr>
        <w:pStyle w:val="HD6Heading1"/>
      </w:pPr>
      <w:bookmarkStart w:id="25" w:name="_Toc59168913"/>
      <w:r w:rsidRPr="00D65E64">
        <w:rPr>
          <w:caps w:val="0"/>
        </w:rPr>
        <w:t>GENERAL</w:t>
      </w:r>
      <w:bookmarkEnd w:id="25"/>
    </w:p>
    <w:p w14:paraId="7A1146BE" w14:textId="72173332" w:rsidR="00B04045" w:rsidRPr="003575EA" w:rsidRDefault="00B04045" w:rsidP="00795E2F">
      <w:pPr>
        <w:pStyle w:val="HD6Level2"/>
        <w:tabs>
          <w:tab w:val="clear" w:pos="2977"/>
        </w:tabs>
        <w:ind w:left="1560"/>
      </w:pPr>
      <w:r w:rsidRPr="003575EA">
        <w:t xml:space="preserve">The </w:t>
      </w:r>
      <w:r w:rsidR="00845109" w:rsidRPr="003575EA">
        <w:t>Supplier</w:t>
      </w:r>
      <w:r w:rsidRPr="003575EA">
        <w:t xml:space="preserve"> shall not assign, transfer, mortgage, charge, subcontract, declare a trust over or deal in any other manner with any or all of its rights and obligations under this Agreement without the prior written consent of </w:t>
      </w:r>
      <w:r w:rsidR="00CD7A7C" w:rsidRPr="00174CDF">
        <w:rPr>
          <w:rFonts w:cs="Arial"/>
          <w:bCs/>
          <w:spacing w:val="-3"/>
          <w:highlight w:val="yellow"/>
        </w:rPr>
        <w:t>[NHS England and/or NHS Improvement]</w:t>
      </w:r>
      <w:r w:rsidRPr="003575EA">
        <w:t xml:space="preserve">. </w:t>
      </w:r>
    </w:p>
    <w:p w14:paraId="7A1146BF" w14:textId="77777777" w:rsidR="00B04045" w:rsidRPr="003575EA" w:rsidRDefault="00B04045" w:rsidP="00795E2F">
      <w:pPr>
        <w:pStyle w:val="HD6Level2"/>
        <w:tabs>
          <w:tab w:val="clear" w:pos="2977"/>
        </w:tabs>
        <w:ind w:left="1560"/>
      </w:pPr>
      <w:r w:rsidRPr="003575EA">
        <w:t>No variation of this Agreement shall be effective unless it is in writing and signed by the parties to this Agreement.</w:t>
      </w:r>
    </w:p>
    <w:p w14:paraId="7A1146C0" w14:textId="77777777" w:rsidR="00B04045" w:rsidRPr="003575EA" w:rsidRDefault="00B04045" w:rsidP="00795E2F">
      <w:pPr>
        <w:pStyle w:val="HD6Level2"/>
        <w:tabs>
          <w:tab w:val="clear" w:pos="2977"/>
        </w:tabs>
        <w:ind w:left="1560"/>
      </w:pPr>
      <w:r w:rsidRPr="003575EA">
        <w:t>This Agreement may be executed in any number of counterparts, each of which when executed and delivered shall constitute a duplicate original, but all the counterparts shall together constitute the one agreement</w:t>
      </w:r>
      <w:r w:rsidR="003214A9" w:rsidRPr="003575EA">
        <w:t xml:space="preserve">.  </w:t>
      </w:r>
      <w:r w:rsidRPr="003575EA">
        <w:t>No counterpart shall be effective until each party has executed at least one counterpart.</w:t>
      </w:r>
    </w:p>
    <w:p w14:paraId="7A1146C1" w14:textId="77777777" w:rsidR="00B04045" w:rsidRPr="003575EA" w:rsidRDefault="00191CB7" w:rsidP="00191CB7">
      <w:pPr>
        <w:pStyle w:val="HD6Heading1"/>
      </w:pPr>
      <w:bookmarkStart w:id="26" w:name="_Toc59168914"/>
      <w:r w:rsidRPr="003575EA">
        <w:rPr>
          <w:caps w:val="0"/>
        </w:rPr>
        <w:t>GOVERNING LAW AND JURISDICTION</w:t>
      </w:r>
      <w:bookmarkEnd w:id="26"/>
    </w:p>
    <w:p w14:paraId="7A1146C2" w14:textId="77777777" w:rsidR="00B04045" w:rsidRPr="003575EA" w:rsidRDefault="00B04045" w:rsidP="00795E2F">
      <w:pPr>
        <w:pStyle w:val="HD6Level2"/>
        <w:tabs>
          <w:tab w:val="clear" w:pos="2977"/>
        </w:tabs>
        <w:ind w:left="1560"/>
      </w:pPr>
      <w:r w:rsidRPr="003575EA">
        <w:t xml:space="preserve">This Agreement and any dispute or claim arising out of or in connection with it or its subject matter or formation (including non-contractual disputes or claims) shall be governed by and construed in accordance with the </w:t>
      </w:r>
      <w:r w:rsidR="00DE2589" w:rsidRPr="003575EA">
        <w:t>L</w:t>
      </w:r>
      <w:r w:rsidRPr="003575EA">
        <w:t>aw of England.</w:t>
      </w:r>
    </w:p>
    <w:p w14:paraId="7A1146C3" w14:textId="77777777" w:rsidR="00B04045" w:rsidRPr="003575EA" w:rsidRDefault="00B04045" w:rsidP="00795E2F">
      <w:pPr>
        <w:pStyle w:val="HD6Level2"/>
        <w:tabs>
          <w:tab w:val="clear" w:pos="2977"/>
        </w:tabs>
        <w:ind w:left="1560"/>
      </w:pPr>
      <w:r w:rsidRPr="003575EA">
        <w:t>Each party irrevocably agrees that the courts of England and Wales shall have exclusive jurisdiction to settle any dispute or claim arising out of or in connection with this Agreement or its subject matter or formation (including non-contractual disputes or claims), provided that nothing in this clause shall prevent a party from enforcing any judgement obtained in the court of England and Wales in any other court with jurisdiction over the other party.</w:t>
      </w:r>
    </w:p>
    <w:p w14:paraId="2560B1FD" w14:textId="77777777" w:rsidR="00795E2F" w:rsidRDefault="00795E2F" w:rsidP="00191CB7">
      <w:pPr>
        <w:pStyle w:val="HD6Level2"/>
        <w:numPr>
          <w:ilvl w:val="0"/>
          <w:numId w:val="0"/>
        </w:numPr>
        <w:rPr>
          <w:b/>
        </w:rPr>
      </w:pPr>
    </w:p>
    <w:p w14:paraId="527C5FEB" w14:textId="2823AE82" w:rsidR="00116E03" w:rsidRDefault="00191CB7" w:rsidP="00116E03">
      <w:pPr>
        <w:pStyle w:val="HD6Level2"/>
        <w:numPr>
          <w:ilvl w:val="0"/>
          <w:numId w:val="0"/>
        </w:numPr>
      </w:pPr>
      <w:r w:rsidRPr="003575EA">
        <w:rPr>
          <w:b/>
        </w:rPr>
        <w:t>THIS AGREEMENT</w:t>
      </w:r>
      <w:r w:rsidR="00B04045" w:rsidRPr="003575EA">
        <w:t xml:space="preserve"> has been entered into on the date stated at the beginning of it.</w:t>
      </w:r>
    </w:p>
    <w:p w14:paraId="7BEA8212" w14:textId="2F1CDD45" w:rsidR="00116E03" w:rsidRDefault="00116E03">
      <w:pPr>
        <w:overflowPunct/>
        <w:autoSpaceDE/>
        <w:autoSpaceDN/>
        <w:adjustRightInd/>
        <w:jc w:val="left"/>
        <w:textAlignment w:val="auto"/>
      </w:pPr>
      <w:r>
        <w:br w:type="page"/>
      </w:r>
    </w:p>
    <w:p w14:paraId="6DD58313" w14:textId="412F90FC" w:rsidR="003B3841" w:rsidRPr="003575EA" w:rsidRDefault="003B3841" w:rsidP="003B3841">
      <w:pPr>
        <w:pStyle w:val="HD6Heading1"/>
      </w:pPr>
      <w:bookmarkStart w:id="27" w:name="_Toc59168915"/>
      <w:r>
        <w:rPr>
          <w:caps w:val="0"/>
        </w:rPr>
        <w:t>REVIEWERS</w:t>
      </w:r>
      <w:bookmarkEnd w:id="27"/>
    </w:p>
    <w:p w14:paraId="4C2B18B3" w14:textId="77777777" w:rsidR="003B3841" w:rsidRDefault="003B3841" w:rsidP="003B3841">
      <w:pPr>
        <w:pStyle w:val="HD6Level2"/>
        <w:numPr>
          <w:ilvl w:val="0"/>
          <w:numId w:val="0"/>
        </w:numPr>
      </w:pPr>
      <w:r>
        <w:t xml:space="preserve">This agreement must be reviewed by the local Information Asset Owner and one of NHS England and NHS Improvement’s Corporate IG Managers. Please submit this form to </w:t>
      </w:r>
      <w:hyperlink r:id="rId20" w:history="1">
        <w:r w:rsidRPr="00800185">
          <w:rPr>
            <w:rStyle w:val="Hyperlink"/>
          </w:rPr>
          <w:t>england.dpo@nhs.net</w:t>
        </w:r>
      </w:hyperlink>
      <w:r>
        <w:t xml:space="preserve"> or to your local Information Governance team.</w:t>
      </w:r>
    </w:p>
    <w:p w14:paraId="2C5F6AA3" w14:textId="77777777" w:rsidR="003B3841" w:rsidRDefault="003B3841" w:rsidP="003B3841">
      <w:pPr>
        <w:pStyle w:val="HD6Level2"/>
        <w:numPr>
          <w:ilvl w:val="0"/>
          <w:numId w:val="0"/>
        </w:numPr>
      </w:pPr>
    </w:p>
    <w:tbl>
      <w:tblPr>
        <w:tblW w:w="8987" w:type="dxa"/>
        <w:tblLook w:val="01E0" w:firstRow="1" w:lastRow="1" w:firstColumn="1" w:lastColumn="1" w:noHBand="0" w:noVBand="0"/>
      </w:tblPr>
      <w:tblGrid>
        <w:gridCol w:w="4498"/>
        <w:gridCol w:w="290"/>
        <w:gridCol w:w="4199"/>
      </w:tblGrid>
      <w:tr w:rsidR="003B3841" w14:paraId="33657E53" w14:textId="77777777" w:rsidTr="00C4784A">
        <w:tc>
          <w:tcPr>
            <w:tcW w:w="4498" w:type="dxa"/>
            <w:shd w:val="clear" w:color="auto" w:fill="auto"/>
          </w:tcPr>
          <w:p w14:paraId="638AC05C" w14:textId="77777777" w:rsidR="003B3841" w:rsidRDefault="003B3841" w:rsidP="00C4784A">
            <w:pPr>
              <w:pStyle w:val="BodyText"/>
            </w:pPr>
            <w:r>
              <w:t>Reviewed by</w:t>
            </w:r>
            <w:r w:rsidRPr="02752B32">
              <w:rPr>
                <w:b/>
                <w:bCs/>
              </w:rPr>
              <w:t xml:space="preserve"> </w:t>
            </w:r>
            <w:r>
              <w:t>[</w:t>
            </w:r>
            <w:r w:rsidRPr="00B608F9">
              <w:rPr>
                <w:b/>
                <w:bCs/>
                <w:highlight w:val="yellow"/>
              </w:rPr>
              <w:t>INFORMATION ASSET OWNER</w:t>
            </w:r>
            <w:r>
              <w:t>] as the Information Asset Owner responsible for the personal data:</w:t>
            </w:r>
          </w:p>
        </w:tc>
        <w:tc>
          <w:tcPr>
            <w:tcW w:w="290" w:type="dxa"/>
            <w:shd w:val="clear" w:color="auto" w:fill="auto"/>
          </w:tcPr>
          <w:p w14:paraId="5D027EC2" w14:textId="77777777" w:rsidR="003B3841" w:rsidRDefault="003B3841" w:rsidP="00C4784A">
            <w:pPr>
              <w:pStyle w:val="BodyText"/>
              <w:ind w:left="709"/>
            </w:pPr>
          </w:p>
        </w:tc>
        <w:tc>
          <w:tcPr>
            <w:tcW w:w="4199" w:type="dxa"/>
            <w:shd w:val="clear" w:color="auto" w:fill="auto"/>
          </w:tcPr>
          <w:p w14:paraId="43C5C38D" w14:textId="77777777" w:rsidR="003B3841" w:rsidRDefault="003B3841" w:rsidP="00C4784A">
            <w:pPr>
              <w:pStyle w:val="BodyText"/>
              <w:ind w:left="709"/>
            </w:pPr>
          </w:p>
          <w:p w14:paraId="14EBC15B" w14:textId="77777777" w:rsidR="003B3841" w:rsidRDefault="003B3841" w:rsidP="00C4784A">
            <w:pPr>
              <w:pStyle w:val="BodyText"/>
              <w:ind w:left="709"/>
            </w:pPr>
          </w:p>
        </w:tc>
      </w:tr>
      <w:tr w:rsidR="003B3841" w14:paraId="2FBCE5AF" w14:textId="77777777" w:rsidTr="00C4784A">
        <w:trPr>
          <w:trHeight w:val="386"/>
        </w:trPr>
        <w:tc>
          <w:tcPr>
            <w:tcW w:w="4498" w:type="dxa"/>
            <w:tcBorders>
              <w:bottom w:val="single" w:sz="4" w:space="0" w:color="auto"/>
            </w:tcBorders>
            <w:shd w:val="clear" w:color="auto" w:fill="auto"/>
            <w:vAlign w:val="bottom"/>
          </w:tcPr>
          <w:p w14:paraId="57AC0DD1" w14:textId="77777777" w:rsidR="003B3841" w:rsidRDefault="003B3841" w:rsidP="00C4784A">
            <w:pPr>
              <w:pStyle w:val="BodyText"/>
              <w:ind w:left="709"/>
              <w:jc w:val="left"/>
            </w:pPr>
          </w:p>
        </w:tc>
        <w:tc>
          <w:tcPr>
            <w:tcW w:w="290" w:type="dxa"/>
            <w:shd w:val="clear" w:color="auto" w:fill="auto"/>
            <w:vAlign w:val="bottom"/>
          </w:tcPr>
          <w:p w14:paraId="7E9AF8B1" w14:textId="77777777" w:rsidR="003B3841" w:rsidRDefault="003B3841" w:rsidP="00C4784A">
            <w:pPr>
              <w:pStyle w:val="BodyText"/>
              <w:ind w:left="709"/>
              <w:jc w:val="left"/>
            </w:pPr>
          </w:p>
        </w:tc>
        <w:tc>
          <w:tcPr>
            <w:tcW w:w="4199" w:type="dxa"/>
            <w:shd w:val="clear" w:color="auto" w:fill="auto"/>
            <w:vAlign w:val="bottom"/>
          </w:tcPr>
          <w:p w14:paraId="1A43A27A" w14:textId="77777777" w:rsidR="003B3841" w:rsidRDefault="003B3841" w:rsidP="00C4784A">
            <w:pPr>
              <w:pStyle w:val="BodyText"/>
              <w:jc w:val="left"/>
            </w:pPr>
            <w:r>
              <w:br/>
              <w:t>Name of Information Asset Owner</w:t>
            </w:r>
          </w:p>
        </w:tc>
      </w:tr>
      <w:tr w:rsidR="003B3841" w14:paraId="3BCD84EC" w14:textId="77777777" w:rsidTr="00C4784A">
        <w:trPr>
          <w:trHeight w:val="70"/>
        </w:trPr>
        <w:tc>
          <w:tcPr>
            <w:tcW w:w="4498" w:type="dxa"/>
            <w:tcBorders>
              <w:top w:val="single" w:sz="4" w:space="0" w:color="auto"/>
              <w:bottom w:val="single" w:sz="4" w:space="0" w:color="auto"/>
            </w:tcBorders>
            <w:shd w:val="clear" w:color="auto" w:fill="auto"/>
            <w:vAlign w:val="bottom"/>
          </w:tcPr>
          <w:p w14:paraId="7CC4295C" w14:textId="77777777" w:rsidR="003B3841" w:rsidRDefault="003B3841" w:rsidP="00C4784A">
            <w:pPr>
              <w:pStyle w:val="BodyText"/>
              <w:ind w:left="709"/>
              <w:jc w:val="left"/>
            </w:pPr>
          </w:p>
        </w:tc>
        <w:tc>
          <w:tcPr>
            <w:tcW w:w="290" w:type="dxa"/>
            <w:shd w:val="clear" w:color="auto" w:fill="auto"/>
            <w:vAlign w:val="bottom"/>
          </w:tcPr>
          <w:p w14:paraId="0C73B6DF" w14:textId="77777777" w:rsidR="003B3841" w:rsidRDefault="003B3841" w:rsidP="00C4784A">
            <w:pPr>
              <w:pStyle w:val="BodyText"/>
              <w:ind w:left="709"/>
              <w:jc w:val="left"/>
            </w:pPr>
          </w:p>
        </w:tc>
        <w:tc>
          <w:tcPr>
            <w:tcW w:w="4199" w:type="dxa"/>
            <w:shd w:val="clear" w:color="auto" w:fill="auto"/>
            <w:vAlign w:val="bottom"/>
          </w:tcPr>
          <w:p w14:paraId="4E3B33A5" w14:textId="77777777" w:rsidR="003B3841" w:rsidRDefault="003B3841" w:rsidP="00C4784A">
            <w:pPr>
              <w:pStyle w:val="BodyText"/>
              <w:jc w:val="left"/>
            </w:pPr>
          </w:p>
          <w:p w14:paraId="50392857" w14:textId="77777777" w:rsidR="003B3841" w:rsidRDefault="003B3841" w:rsidP="00C4784A">
            <w:pPr>
              <w:pStyle w:val="BodyText"/>
              <w:jc w:val="left"/>
            </w:pPr>
            <w:r>
              <w:t>Date</w:t>
            </w:r>
          </w:p>
        </w:tc>
      </w:tr>
    </w:tbl>
    <w:p w14:paraId="56711A1D" w14:textId="77777777" w:rsidR="003B3841" w:rsidRPr="00911B67" w:rsidRDefault="003B3841" w:rsidP="003B3841">
      <w:pPr>
        <w:pStyle w:val="HD6Level2"/>
        <w:numPr>
          <w:ilvl w:val="0"/>
          <w:numId w:val="0"/>
        </w:numPr>
      </w:pPr>
    </w:p>
    <w:tbl>
      <w:tblPr>
        <w:tblW w:w="8987" w:type="dxa"/>
        <w:tblLook w:val="01E0" w:firstRow="1" w:lastRow="1" w:firstColumn="1" w:lastColumn="1" w:noHBand="0" w:noVBand="0"/>
      </w:tblPr>
      <w:tblGrid>
        <w:gridCol w:w="4498"/>
        <w:gridCol w:w="290"/>
        <w:gridCol w:w="4199"/>
      </w:tblGrid>
      <w:tr w:rsidR="003B3841" w14:paraId="0BF85AE6" w14:textId="77777777" w:rsidTr="00C4784A">
        <w:tc>
          <w:tcPr>
            <w:tcW w:w="4498" w:type="dxa"/>
            <w:shd w:val="clear" w:color="auto" w:fill="auto"/>
          </w:tcPr>
          <w:p w14:paraId="4C03B635" w14:textId="77777777" w:rsidR="003B3841" w:rsidRDefault="003B3841" w:rsidP="00C4784A">
            <w:pPr>
              <w:pStyle w:val="BodyText"/>
            </w:pPr>
            <w:r>
              <w:t>Reviewed by</w:t>
            </w:r>
            <w:r w:rsidRPr="02752B32">
              <w:rPr>
                <w:b/>
                <w:bCs/>
              </w:rPr>
              <w:t xml:space="preserve"> </w:t>
            </w:r>
            <w:r>
              <w:t>[</w:t>
            </w:r>
            <w:r w:rsidRPr="00796F0B">
              <w:rPr>
                <w:b/>
                <w:bCs/>
                <w:highlight w:val="yellow"/>
              </w:rPr>
              <w:t>CORPORATE IG MANAGER</w:t>
            </w:r>
            <w:r>
              <w:t>] on behalf of Corporate Information Governance:</w:t>
            </w:r>
          </w:p>
        </w:tc>
        <w:tc>
          <w:tcPr>
            <w:tcW w:w="290" w:type="dxa"/>
            <w:shd w:val="clear" w:color="auto" w:fill="auto"/>
          </w:tcPr>
          <w:p w14:paraId="4571E9C4" w14:textId="77777777" w:rsidR="003B3841" w:rsidRDefault="003B3841" w:rsidP="00C4784A">
            <w:pPr>
              <w:pStyle w:val="BodyText"/>
              <w:ind w:left="709"/>
            </w:pPr>
          </w:p>
        </w:tc>
        <w:tc>
          <w:tcPr>
            <w:tcW w:w="4199" w:type="dxa"/>
            <w:shd w:val="clear" w:color="auto" w:fill="auto"/>
          </w:tcPr>
          <w:p w14:paraId="3E21EE3A" w14:textId="77777777" w:rsidR="003B3841" w:rsidRDefault="003B3841" w:rsidP="00C4784A">
            <w:pPr>
              <w:pStyle w:val="BodyText"/>
              <w:ind w:left="709"/>
            </w:pPr>
          </w:p>
          <w:p w14:paraId="36BD01BC" w14:textId="77777777" w:rsidR="003B3841" w:rsidRDefault="003B3841" w:rsidP="00C4784A">
            <w:pPr>
              <w:pStyle w:val="BodyText"/>
              <w:ind w:left="709"/>
            </w:pPr>
          </w:p>
        </w:tc>
      </w:tr>
      <w:tr w:rsidR="003B3841" w14:paraId="3AC3C8AF" w14:textId="77777777" w:rsidTr="00C4784A">
        <w:trPr>
          <w:trHeight w:val="386"/>
        </w:trPr>
        <w:tc>
          <w:tcPr>
            <w:tcW w:w="4498" w:type="dxa"/>
            <w:tcBorders>
              <w:bottom w:val="single" w:sz="4" w:space="0" w:color="auto"/>
            </w:tcBorders>
            <w:shd w:val="clear" w:color="auto" w:fill="auto"/>
            <w:vAlign w:val="bottom"/>
          </w:tcPr>
          <w:p w14:paraId="51C3D59D" w14:textId="77777777" w:rsidR="003B3841" w:rsidRDefault="003B3841" w:rsidP="00C4784A">
            <w:pPr>
              <w:pStyle w:val="BodyText"/>
              <w:ind w:left="709"/>
              <w:jc w:val="left"/>
            </w:pPr>
          </w:p>
        </w:tc>
        <w:tc>
          <w:tcPr>
            <w:tcW w:w="290" w:type="dxa"/>
            <w:shd w:val="clear" w:color="auto" w:fill="auto"/>
            <w:vAlign w:val="bottom"/>
          </w:tcPr>
          <w:p w14:paraId="60E6BA61" w14:textId="77777777" w:rsidR="003B3841" w:rsidRDefault="003B3841" w:rsidP="00C4784A">
            <w:pPr>
              <w:pStyle w:val="BodyText"/>
              <w:ind w:left="709"/>
              <w:jc w:val="left"/>
            </w:pPr>
          </w:p>
        </w:tc>
        <w:tc>
          <w:tcPr>
            <w:tcW w:w="4199" w:type="dxa"/>
            <w:shd w:val="clear" w:color="auto" w:fill="auto"/>
            <w:vAlign w:val="bottom"/>
          </w:tcPr>
          <w:p w14:paraId="0E890CFC" w14:textId="77777777" w:rsidR="003B3841" w:rsidRDefault="003B3841" w:rsidP="00C4784A">
            <w:pPr>
              <w:pStyle w:val="BodyText"/>
              <w:jc w:val="left"/>
            </w:pPr>
            <w:r>
              <w:br/>
              <w:t>Name of Corporate IG Manager</w:t>
            </w:r>
          </w:p>
        </w:tc>
      </w:tr>
      <w:tr w:rsidR="003B3841" w14:paraId="0092A87A" w14:textId="77777777" w:rsidTr="00C4784A">
        <w:trPr>
          <w:trHeight w:val="70"/>
        </w:trPr>
        <w:tc>
          <w:tcPr>
            <w:tcW w:w="4498" w:type="dxa"/>
            <w:tcBorders>
              <w:top w:val="single" w:sz="4" w:space="0" w:color="auto"/>
              <w:bottom w:val="single" w:sz="4" w:space="0" w:color="auto"/>
            </w:tcBorders>
            <w:shd w:val="clear" w:color="auto" w:fill="auto"/>
            <w:vAlign w:val="bottom"/>
          </w:tcPr>
          <w:p w14:paraId="03F6B0B4" w14:textId="77777777" w:rsidR="003B3841" w:rsidRDefault="003B3841" w:rsidP="00C4784A">
            <w:pPr>
              <w:pStyle w:val="BodyText"/>
              <w:ind w:left="709"/>
              <w:jc w:val="left"/>
            </w:pPr>
          </w:p>
        </w:tc>
        <w:tc>
          <w:tcPr>
            <w:tcW w:w="290" w:type="dxa"/>
            <w:shd w:val="clear" w:color="auto" w:fill="auto"/>
            <w:vAlign w:val="bottom"/>
          </w:tcPr>
          <w:p w14:paraId="29E595AD" w14:textId="77777777" w:rsidR="003B3841" w:rsidRDefault="003B3841" w:rsidP="00C4784A">
            <w:pPr>
              <w:pStyle w:val="BodyText"/>
              <w:ind w:left="709"/>
              <w:jc w:val="left"/>
            </w:pPr>
          </w:p>
        </w:tc>
        <w:tc>
          <w:tcPr>
            <w:tcW w:w="4199" w:type="dxa"/>
            <w:shd w:val="clear" w:color="auto" w:fill="auto"/>
            <w:vAlign w:val="bottom"/>
          </w:tcPr>
          <w:p w14:paraId="67ABCEBC" w14:textId="77777777" w:rsidR="003B3841" w:rsidRDefault="003B3841" w:rsidP="00C4784A">
            <w:pPr>
              <w:pStyle w:val="BodyText"/>
              <w:jc w:val="left"/>
            </w:pPr>
          </w:p>
          <w:p w14:paraId="4526E7AD" w14:textId="77777777" w:rsidR="003B3841" w:rsidRDefault="003B3841" w:rsidP="00C4784A">
            <w:pPr>
              <w:pStyle w:val="BodyText"/>
              <w:jc w:val="left"/>
            </w:pPr>
            <w:r>
              <w:t>Date</w:t>
            </w:r>
          </w:p>
        </w:tc>
      </w:tr>
    </w:tbl>
    <w:p w14:paraId="1555EE85" w14:textId="77777777" w:rsidR="003B3841" w:rsidRDefault="003B3841" w:rsidP="003B3841">
      <w:pPr>
        <w:pStyle w:val="HD6Level2"/>
        <w:numPr>
          <w:ilvl w:val="1"/>
          <w:numId w:val="0"/>
        </w:numPr>
        <w:ind w:left="709"/>
      </w:pPr>
    </w:p>
    <w:p w14:paraId="1CAC1F83" w14:textId="77777777" w:rsidR="003B3841" w:rsidRDefault="003B3841" w:rsidP="003B3841">
      <w:pPr>
        <w:pStyle w:val="HD6Level2"/>
        <w:numPr>
          <w:ilvl w:val="1"/>
          <w:numId w:val="0"/>
        </w:numPr>
        <w:ind w:left="709"/>
      </w:pPr>
    </w:p>
    <w:p w14:paraId="1241B69A" w14:textId="77777777" w:rsidR="003B3841" w:rsidRDefault="003B3841" w:rsidP="003B3841">
      <w:pPr>
        <w:overflowPunct/>
        <w:autoSpaceDE/>
        <w:autoSpaceDN/>
        <w:adjustRightInd/>
        <w:jc w:val="left"/>
        <w:textAlignment w:val="auto"/>
      </w:pPr>
      <w:r>
        <w:br w:type="page"/>
      </w:r>
    </w:p>
    <w:p w14:paraId="27E14783" w14:textId="32FCB1D8" w:rsidR="003B3841" w:rsidRPr="003575EA" w:rsidRDefault="003B3841" w:rsidP="003B3841">
      <w:pPr>
        <w:pStyle w:val="HD6Heading1"/>
      </w:pPr>
      <w:bookmarkStart w:id="28" w:name="_Toc59168916"/>
      <w:r>
        <w:rPr>
          <w:caps w:val="0"/>
        </w:rPr>
        <w:t>SIGNATORIES</w:t>
      </w:r>
      <w:bookmarkEnd w:id="28"/>
    </w:p>
    <w:p w14:paraId="6B5E0DAA" w14:textId="77777777" w:rsidR="003B3841" w:rsidRDefault="003B3841" w:rsidP="003B3841">
      <w:pPr>
        <w:pStyle w:val="HD6Level2"/>
        <w:numPr>
          <w:ilvl w:val="0"/>
          <w:numId w:val="0"/>
        </w:numPr>
      </w:pPr>
      <w:r>
        <w:t xml:space="preserve">To become legally binding, this agreement must be signed by relevant directors from both </w:t>
      </w:r>
      <w:r w:rsidRPr="00174CDF">
        <w:rPr>
          <w:rFonts w:cs="Arial"/>
          <w:bCs/>
          <w:spacing w:val="-3"/>
          <w:highlight w:val="yellow"/>
        </w:rPr>
        <w:t>[</w:t>
      </w:r>
      <w:r w:rsidRPr="00D00183">
        <w:rPr>
          <w:rFonts w:cs="Arial"/>
          <w:b/>
          <w:bCs/>
          <w:spacing w:val="-3"/>
          <w:highlight w:val="yellow"/>
        </w:rPr>
        <w:t>NHS England and/or NHS Improvement</w:t>
      </w:r>
      <w:r w:rsidRPr="00174CDF">
        <w:rPr>
          <w:rFonts w:cs="Arial"/>
          <w:bCs/>
          <w:spacing w:val="-3"/>
          <w:highlight w:val="yellow"/>
        </w:rPr>
        <w:t>]</w:t>
      </w:r>
      <w:r>
        <w:t xml:space="preserve"> and the Supplier.</w:t>
      </w:r>
    </w:p>
    <w:p w14:paraId="123F26AD" w14:textId="77777777" w:rsidR="003B3841" w:rsidRPr="00911B67" w:rsidRDefault="003B3841" w:rsidP="003B3841">
      <w:pPr>
        <w:pStyle w:val="HD6Level2"/>
        <w:numPr>
          <w:ilvl w:val="0"/>
          <w:numId w:val="0"/>
        </w:numPr>
        <w:ind w:left="709"/>
      </w:pPr>
    </w:p>
    <w:tbl>
      <w:tblPr>
        <w:tblW w:w="8987" w:type="dxa"/>
        <w:tblLook w:val="01E0" w:firstRow="1" w:lastRow="1" w:firstColumn="1" w:lastColumn="1" w:noHBand="0" w:noVBand="0"/>
      </w:tblPr>
      <w:tblGrid>
        <w:gridCol w:w="4498"/>
        <w:gridCol w:w="290"/>
        <w:gridCol w:w="4199"/>
      </w:tblGrid>
      <w:tr w:rsidR="003B3841" w14:paraId="763EF183" w14:textId="77777777" w:rsidTr="00C4784A">
        <w:tc>
          <w:tcPr>
            <w:tcW w:w="4498" w:type="dxa"/>
            <w:shd w:val="clear" w:color="auto" w:fill="auto"/>
          </w:tcPr>
          <w:p w14:paraId="1BBB6E53" w14:textId="77777777" w:rsidR="003B3841" w:rsidRDefault="003B3841" w:rsidP="00C4784A">
            <w:pPr>
              <w:pStyle w:val="BodyText"/>
            </w:pPr>
            <w:r w:rsidRPr="00D827D3">
              <w:t>Signed by</w:t>
            </w:r>
            <w:r>
              <w:rPr>
                <w:b/>
              </w:rPr>
              <w:t xml:space="preserve"> </w:t>
            </w:r>
            <w:r>
              <w:t>[</w:t>
            </w:r>
            <w:r w:rsidRPr="0037236A">
              <w:rPr>
                <w:b/>
                <w:highlight w:val="yellow"/>
              </w:rPr>
              <w:t>NAME OF DIRECTOR</w:t>
            </w:r>
            <w:r>
              <w:t xml:space="preserve">] for and on behalf of </w:t>
            </w:r>
            <w:r w:rsidRPr="00174CDF">
              <w:rPr>
                <w:rFonts w:cs="Arial"/>
                <w:bCs/>
                <w:spacing w:val="-3"/>
                <w:highlight w:val="yellow"/>
              </w:rPr>
              <w:t>[</w:t>
            </w:r>
            <w:r w:rsidRPr="00D00183">
              <w:rPr>
                <w:rFonts w:cs="Arial"/>
                <w:b/>
                <w:bCs/>
                <w:spacing w:val="-3"/>
                <w:highlight w:val="yellow"/>
              </w:rPr>
              <w:t>NHS England and/or NHS Improvement</w:t>
            </w:r>
            <w:r w:rsidRPr="00174CDF">
              <w:rPr>
                <w:rFonts w:cs="Arial"/>
                <w:bCs/>
                <w:spacing w:val="-3"/>
                <w:highlight w:val="yellow"/>
              </w:rPr>
              <w:t>]</w:t>
            </w:r>
            <w:r>
              <w:t>:</w:t>
            </w:r>
          </w:p>
          <w:p w14:paraId="008437D4" w14:textId="77777777" w:rsidR="003B3841" w:rsidRDefault="003B3841" w:rsidP="00C4784A">
            <w:pPr>
              <w:pStyle w:val="BodyText"/>
              <w:ind w:left="709"/>
            </w:pPr>
          </w:p>
          <w:p w14:paraId="6B5E730A" w14:textId="77777777" w:rsidR="003B3841" w:rsidRPr="00EC5FCE" w:rsidRDefault="003B3841" w:rsidP="00C4784A">
            <w:pPr>
              <w:pStyle w:val="BodyText"/>
              <w:ind w:left="709"/>
            </w:pPr>
          </w:p>
        </w:tc>
        <w:tc>
          <w:tcPr>
            <w:tcW w:w="290" w:type="dxa"/>
            <w:shd w:val="clear" w:color="auto" w:fill="auto"/>
          </w:tcPr>
          <w:p w14:paraId="21703B39" w14:textId="77777777" w:rsidR="003B3841" w:rsidRDefault="003B3841" w:rsidP="00C4784A">
            <w:pPr>
              <w:pStyle w:val="BodyText"/>
              <w:ind w:left="709"/>
            </w:pPr>
          </w:p>
        </w:tc>
        <w:tc>
          <w:tcPr>
            <w:tcW w:w="4199" w:type="dxa"/>
            <w:shd w:val="clear" w:color="auto" w:fill="auto"/>
          </w:tcPr>
          <w:p w14:paraId="699CD0FF" w14:textId="77777777" w:rsidR="003B3841" w:rsidRDefault="003B3841" w:rsidP="00C4784A">
            <w:pPr>
              <w:pStyle w:val="BodyText"/>
              <w:ind w:left="709"/>
            </w:pPr>
          </w:p>
          <w:p w14:paraId="400AB7EE" w14:textId="77777777" w:rsidR="003B3841" w:rsidRDefault="003B3841" w:rsidP="00C4784A">
            <w:pPr>
              <w:pStyle w:val="BodyText"/>
              <w:ind w:left="709"/>
            </w:pPr>
          </w:p>
        </w:tc>
      </w:tr>
      <w:tr w:rsidR="003B3841" w14:paraId="638CBF72" w14:textId="77777777" w:rsidTr="00C4784A">
        <w:trPr>
          <w:trHeight w:val="386"/>
        </w:trPr>
        <w:tc>
          <w:tcPr>
            <w:tcW w:w="4498" w:type="dxa"/>
            <w:tcBorders>
              <w:bottom w:val="single" w:sz="4" w:space="0" w:color="auto"/>
            </w:tcBorders>
            <w:shd w:val="clear" w:color="auto" w:fill="auto"/>
            <w:vAlign w:val="bottom"/>
          </w:tcPr>
          <w:p w14:paraId="67C41670" w14:textId="77777777" w:rsidR="003B3841" w:rsidRPr="00954AEB" w:rsidRDefault="003B3841" w:rsidP="00C4784A">
            <w:pPr>
              <w:pStyle w:val="BodyText"/>
              <w:ind w:left="709"/>
              <w:jc w:val="left"/>
            </w:pPr>
          </w:p>
        </w:tc>
        <w:tc>
          <w:tcPr>
            <w:tcW w:w="290" w:type="dxa"/>
            <w:shd w:val="clear" w:color="auto" w:fill="auto"/>
            <w:vAlign w:val="bottom"/>
          </w:tcPr>
          <w:p w14:paraId="689DBD99" w14:textId="77777777" w:rsidR="003B3841" w:rsidRDefault="003B3841" w:rsidP="00C4784A">
            <w:pPr>
              <w:pStyle w:val="BodyText"/>
              <w:ind w:left="709"/>
              <w:jc w:val="left"/>
            </w:pPr>
          </w:p>
        </w:tc>
        <w:tc>
          <w:tcPr>
            <w:tcW w:w="4199" w:type="dxa"/>
            <w:shd w:val="clear" w:color="auto" w:fill="auto"/>
            <w:vAlign w:val="bottom"/>
          </w:tcPr>
          <w:p w14:paraId="067F7A8A" w14:textId="77777777" w:rsidR="003B3841" w:rsidRDefault="003B3841" w:rsidP="00C4784A">
            <w:pPr>
              <w:pStyle w:val="BodyText"/>
              <w:jc w:val="left"/>
            </w:pPr>
            <w:r>
              <w:br/>
              <w:t>Signature of Director</w:t>
            </w:r>
          </w:p>
        </w:tc>
      </w:tr>
      <w:tr w:rsidR="003B3841" w14:paraId="7B3BA181" w14:textId="77777777" w:rsidTr="00C4784A">
        <w:trPr>
          <w:trHeight w:val="386"/>
        </w:trPr>
        <w:tc>
          <w:tcPr>
            <w:tcW w:w="4498" w:type="dxa"/>
            <w:tcBorders>
              <w:top w:val="single" w:sz="4" w:space="0" w:color="auto"/>
              <w:bottom w:val="single" w:sz="4" w:space="0" w:color="auto"/>
            </w:tcBorders>
            <w:shd w:val="clear" w:color="auto" w:fill="auto"/>
            <w:vAlign w:val="bottom"/>
          </w:tcPr>
          <w:p w14:paraId="299964E9" w14:textId="77777777" w:rsidR="003B3841" w:rsidRPr="00954AEB" w:rsidRDefault="003B3841" w:rsidP="00C4784A">
            <w:pPr>
              <w:pStyle w:val="BodyText"/>
              <w:ind w:left="709"/>
              <w:jc w:val="left"/>
            </w:pPr>
          </w:p>
        </w:tc>
        <w:tc>
          <w:tcPr>
            <w:tcW w:w="290" w:type="dxa"/>
            <w:shd w:val="clear" w:color="auto" w:fill="auto"/>
            <w:vAlign w:val="bottom"/>
          </w:tcPr>
          <w:p w14:paraId="7CC11914" w14:textId="77777777" w:rsidR="003B3841" w:rsidRDefault="003B3841" w:rsidP="00C4784A">
            <w:pPr>
              <w:pStyle w:val="BodyText"/>
              <w:ind w:left="709"/>
              <w:jc w:val="left"/>
            </w:pPr>
          </w:p>
        </w:tc>
        <w:tc>
          <w:tcPr>
            <w:tcW w:w="4199" w:type="dxa"/>
            <w:shd w:val="clear" w:color="auto" w:fill="auto"/>
            <w:vAlign w:val="bottom"/>
          </w:tcPr>
          <w:p w14:paraId="16EC1DB0" w14:textId="77777777" w:rsidR="003B3841" w:rsidRDefault="003B3841" w:rsidP="00C4784A">
            <w:pPr>
              <w:pStyle w:val="BodyText"/>
              <w:jc w:val="left"/>
            </w:pPr>
            <w:r>
              <w:br/>
              <w:t>Name of Director</w:t>
            </w:r>
          </w:p>
        </w:tc>
      </w:tr>
      <w:tr w:rsidR="003B3841" w14:paraId="3638012F" w14:textId="77777777" w:rsidTr="00C4784A">
        <w:trPr>
          <w:trHeight w:val="386"/>
        </w:trPr>
        <w:tc>
          <w:tcPr>
            <w:tcW w:w="4498" w:type="dxa"/>
            <w:tcBorders>
              <w:top w:val="single" w:sz="4" w:space="0" w:color="auto"/>
              <w:bottom w:val="single" w:sz="4" w:space="0" w:color="auto"/>
            </w:tcBorders>
            <w:shd w:val="clear" w:color="auto" w:fill="auto"/>
            <w:vAlign w:val="bottom"/>
          </w:tcPr>
          <w:p w14:paraId="39AFD763" w14:textId="77777777" w:rsidR="003B3841" w:rsidRPr="00954AEB" w:rsidRDefault="003B3841" w:rsidP="00C4784A">
            <w:pPr>
              <w:pStyle w:val="BodyText"/>
              <w:ind w:left="709"/>
              <w:jc w:val="left"/>
            </w:pPr>
          </w:p>
        </w:tc>
        <w:tc>
          <w:tcPr>
            <w:tcW w:w="290" w:type="dxa"/>
            <w:shd w:val="clear" w:color="auto" w:fill="auto"/>
            <w:vAlign w:val="bottom"/>
          </w:tcPr>
          <w:p w14:paraId="29E6BED1" w14:textId="77777777" w:rsidR="003B3841" w:rsidRDefault="003B3841" w:rsidP="00C4784A">
            <w:pPr>
              <w:pStyle w:val="BodyText"/>
              <w:ind w:left="709"/>
              <w:jc w:val="left"/>
            </w:pPr>
          </w:p>
        </w:tc>
        <w:tc>
          <w:tcPr>
            <w:tcW w:w="4199" w:type="dxa"/>
            <w:shd w:val="clear" w:color="auto" w:fill="auto"/>
            <w:vAlign w:val="bottom"/>
          </w:tcPr>
          <w:p w14:paraId="14332734" w14:textId="77777777" w:rsidR="003B3841" w:rsidRDefault="003B3841" w:rsidP="00C4784A">
            <w:pPr>
              <w:pStyle w:val="BodyText"/>
              <w:jc w:val="left"/>
            </w:pPr>
          </w:p>
          <w:p w14:paraId="0973B01D" w14:textId="77777777" w:rsidR="003B3841" w:rsidRDefault="003B3841" w:rsidP="00C4784A">
            <w:pPr>
              <w:pStyle w:val="BodyText"/>
              <w:jc w:val="left"/>
            </w:pPr>
            <w:r>
              <w:t>Date</w:t>
            </w:r>
          </w:p>
        </w:tc>
      </w:tr>
    </w:tbl>
    <w:p w14:paraId="1D9227D7" w14:textId="77777777" w:rsidR="003B3841" w:rsidRDefault="003B3841" w:rsidP="003B3841">
      <w:pPr>
        <w:ind w:left="709"/>
      </w:pPr>
    </w:p>
    <w:p w14:paraId="0B0F2CB0" w14:textId="77777777" w:rsidR="003B3841" w:rsidRPr="00781DE0" w:rsidRDefault="003B3841" w:rsidP="003B3841">
      <w:pPr>
        <w:pStyle w:val="HD6Level1"/>
        <w:numPr>
          <w:ilvl w:val="0"/>
          <w:numId w:val="0"/>
        </w:numPr>
        <w:ind w:left="709"/>
        <w:rPr>
          <w:b/>
        </w:rPr>
      </w:pPr>
    </w:p>
    <w:tbl>
      <w:tblPr>
        <w:tblW w:w="8987" w:type="dxa"/>
        <w:tblLook w:val="01E0" w:firstRow="1" w:lastRow="1" w:firstColumn="1" w:lastColumn="1" w:noHBand="0" w:noVBand="0"/>
      </w:tblPr>
      <w:tblGrid>
        <w:gridCol w:w="4498"/>
        <w:gridCol w:w="290"/>
        <w:gridCol w:w="4199"/>
      </w:tblGrid>
      <w:tr w:rsidR="003B3841" w14:paraId="140756E4" w14:textId="77777777" w:rsidTr="00C4784A">
        <w:tc>
          <w:tcPr>
            <w:tcW w:w="4498" w:type="dxa"/>
            <w:shd w:val="clear" w:color="auto" w:fill="auto"/>
          </w:tcPr>
          <w:p w14:paraId="60321DA6" w14:textId="77777777" w:rsidR="003B3841" w:rsidRDefault="003B3841" w:rsidP="00C4784A">
            <w:pPr>
              <w:pStyle w:val="BodyText"/>
            </w:pPr>
            <w:r w:rsidRPr="00D827D3">
              <w:t>Signed by</w:t>
            </w:r>
            <w:r>
              <w:rPr>
                <w:b/>
              </w:rPr>
              <w:t xml:space="preserve"> </w:t>
            </w:r>
            <w:r w:rsidRPr="0037236A">
              <w:t>[</w:t>
            </w:r>
            <w:r w:rsidRPr="0037236A">
              <w:rPr>
                <w:b/>
                <w:highlight w:val="yellow"/>
              </w:rPr>
              <w:t>NAME OF DIRECTOR</w:t>
            </w:r>
            <w:r w:rsidRPr="0037236A">
              <w:t>] for and on behalf of [</w:t>
            </w:r>
            <w:r w:rsidRPr="0037236A">
              <w:rPr>
                <w:b/>
                <w:highlight w:val="yellow"/>
              </w:rPr>
              <w:t>INSERT NAME OF</w:t>
            </w:r>
            <w:r>
              <w:rPr>
                <w:b/>
              </w:rPr>
              <w:t xml:space="preserve"> </w:t>
            </w:r>
            <w:r w:rsidRPr="00396957">
              <w:rPr>
                <w:b/>
                <w:highlight w:val="yellow"/>
              </w:rPr>
              <w:t>SUPPLIER</w:t>
            </w:r>
            <w:r w:rsidRPr="0037236A">
              <w:t>]</w:t>
            </w:r>
            <w:r>
              <w:t>:</w:t>
            </w:r>
          </w:p>
          <w:p w14:paraId="7DA84E9B" w14:textId="77777777" w:rsidR="003B3841" w:rsidRDefault="003B3841" w:rsidP="00C4784A">
            <w:pPr>
              <w:pStyle w:val="BodyText"/>
              <w:ind w:left="709"/>
            </w:pPr>
          </w:p>
          <w:p w14:paraId="3CDC8054" w14:textId="77777777" w:rsidR="003B3841" w:rsidRPr="00EC5FCE" w:rsidRDefault="003B3841" w:rsidP="00C4784A">
            <w:pPr>
              <w:pStyle w:val="BodyText"/>
              <w:ind w:left="709"/>
            </w:pPr>
          </w:p>
        </w:tc>
        <w:tc>
          <w:tcPr>
            <w:tcW w:w="290" w:type="dxa"/>
            <w:shd w:val="clear" w:color="auto" w:fill="auto"/>
          </w:tcPr>
          <w:p w14:paraId="7233DF45" w14:textId="77777777" w:rsidR="003B3841" w:rsidRDefault="003B3841" w:rsidP="00C4784A">
            <w:pPr>
              <w:pStyle w:val="BodyText"/>
              <w:ind w:left="709"/>
            </w:pPr>
          </w:p>
        </w:tc>
        <w:tc>
          <w:tcPr>
            <w:tcW w:w="4199" w:type="dxa"/>
            <w:shd w:val="clear" w:color="auto" w:fill="auto"/>
          </w:tcPr>
          <w:p w14:paraId="4B094237" w14:textId="77777777" w:rsidR="003B3841" w:rsidRDefault="003B3841" w:rsidP="00C4784A">
            <w:pPr>
              <w:pStyle w:val="BodyText"/>
              <w:ind w:left="709"/>
            </w:pPr>
          </w:p>
          <w:p w14:paraId="3D3E2467" w14:textId="77777777" w:rsidR="003B3841" w:rsidRDefault="003B3841" w:rsidP="00C4784A">
            <w:pPr>
              <w:pStyle w:val="BodyText"/>
              <w:ind w:left="709"/>
            </w:pPr>
          </w:p>
        </w:tc>
      </w:tr>
      <w:tr w:rsidR="003B3841" w14:paraId="36B57D38" w14:textId="77777777" w:rsidTr="00C4784A">
        <w:tc>
          <w:tcPr>
            <w:tcW w:w="4498" w:type="dxa"/>
            <w:tcBorders>
              <w:bottom w:val="single" w:sz="4" w:space="0" w:color="auto"/>
            </w:tcBorders>
            <w:shd w:val="clear" w:color="auto" w:fill="auto"/>
          </w:tcPr>
          <w:p w14:paraId="789D29A3" w14:textId="77777777" w:rsidR="003B3841" w:rsidRPr="00954AEB" w:rsidRDefault="003B3841" w:rsidP="00C4784A">
            <w:pPr>
              <w:pStyle w:val="BodyText"/>
              <w:ind w:left="709"/>
            </w:pPr>
          </w:p>
        </w:tc>
        <w:tc>
          <w:tcPr>
            <w:tcW w:w="290" w:type="dxa"/>
            <w:shd w:val="clear" w:color="auto" w:fill="auto"/>
          </w:tcPr>
          <w:p w14:paraId="405356FD" w14:textId="77777777" w:rsidR="003B3841" w:rsidRDefault="003B3841" w:rsidP="00C4784A">
            <w:pPr>
              <w:pStyle w:val="BodyText"/>
              <w:ind w:left="709"/>
            </w:pPr>
          </w:p>
        </w:tc>
        <w:tc>
          <w:tcPr>
            <w:tcW w:w="4199" w:type="dxa"/>
            <w:shd w:val="clear" w:color="auto" w:fill="auto"/>
          </w:tcPr>
          <w:p w14:paraId="583CFCA7" w14:textId="77777777" w:rsidR="003B3841" w:rsidRDefault="003B3841" w:rsidP="00C4784A">
            <w:pPr>
              <w:pStyle w:val="BodyText"/>
            </w:pPr>
            <w:r>
              <w:br/>
              <w:t>Signature of Director</w:t>
            </w:r>
          </w:p>
        </w:tc>
      </w:tr>
      <w:tr w:rsidR="003B3841" w14:paraId="1075CE1F" w14:textId="77777777" w:rsidTr="00C4784A">
        <w:tc>
          <w:tcPr>
            <w:tcW w:w="4498" w:type="dxa"/>
            <w:tcBorders>
              <w:top w:val="single" w:sz="4" w:space="0" w:color="auto"/>
              <w:bottom w:val="single" w:sz="4" w:space="0" w:color="auto"/>
            </w:tcBorders>
            <w:shd w:val="clear" w:color="auto" w:fill="auto"/>
          </w:tcPr>
          <w:p w14:paraId="6B918C0E" w14:textId="77777777" w:rsidR="003B3841" w:rsidRPr="00954AEB" w:rsidRDefault="003B3841" w:rsidP="00C4784A">
            <w:pPr>
              <w:pStyle w:val="BodyText"/>
              <w:ind w:left="709"/>
            </w:pPr>
          </w:p>
        </w:tc>
        <w:tc>
          <w:tcPr>
            <w:tcW w:w="290" w:type="dxa"/>
            <w:shd w:val="clear" w:color="auto" w:fill="auto"/>
          </w:tcPr>
          <w:p w14:paraId="49B6F690" w14:textId="77777777" w:rsidR="003B3841" w:rsidRDefault="003B3841" w:rsidP="00C4784A">
            <w:pPr>
              <w:pStyle w:val="BodyText"/>
              <w:ind w:left="709"/>
            </w:pPr>
          </w:p>
        </w:tc>
        <w:tc>
          <w:tcPr>
            <w:tcW w:w="4199" w:type="dxa"/>
            <w:shd w:val="clear" w:color="auto" w:fill="auto"/>
          </w:tcPr>
          <w:p w14:paraId="0B1DC75C" w14:textId="77777777" w:rsidR="003B3841" w:rsidRDefault="003B3841" w:rsidP="00C4784A">
            <w:pPr>
              <w:pStyle w:val="BodyText"/>
            </w:pPr>
            <w:r>
              <w:br/>
              <w:t>Name of Director</w:t>
            </w:r>
          </w:p>
        </w:tc>
      </w:tr>
      <w:tr w:rsidR="003B3841" w14:paraId="03F6BA88" w14:textId="77777777" w:rsidTr="00C4784A">
        <w:tc>
          <w:tcPr>
            <w:tcW w:w="4498" w:type="dxa"/>
            <w:tcBorders>
              <w:top w:val="single" w:sz="4" w:space="0" w:color="auto"/>
              <w:bottom w:val="single" w:sz="4" w:space="0" w:color="auto"/>
            </w:tcBorders>
            <w:shd w:val="clear" w:color="auto" w:fill="auto"/>
          </w:tcPr>
          <w:p w14:paraId="1271297F" w14:textId="77777777" w:rsidR="003B3841" w:rsidRDefault="003B3841" w:rsidP="00C4784A">
            <w:pPr>
              <w:pStyle w:val="BodyText"/>
              <w:ind w:left="709"/>
            </w:pPr>
          </w:p>
          <w:p w14:paraId="1A51A363" w14:textId="77777777" w:rsidR="003B3841" w:rsidRPr="00954AEB" w:rsidRDefault="003B3841" w:rsidP="00C4784A">
            <w:pPr>
              <w:pStyle w:val="BodyText"/>
              <w:ind w:left="709"/>
            </w:pPr>
          </w:p>
        </w:tc>
        <w:tc>
          <w:tcPr>
            <w:tcW w:w="290" w:type="dxa"/>
            <w:shd w:val="clear" w:color="auto" w:fill="auto"/>
          </w:tcPr>
          <w:p w14:paraId="48F5D3EC" w14:textId="77777777" w:rsidR="003B3841" w:rsidRDefault="003B3841" w:rsidP="00C4784A">
            <w:pPr>
              <w:pStyle w:val="BodyText"/>
              <w:ind w:left="709"/>
            </w:pPr>
          </w:p>
        </w:tc>
        <w:tc>
          <w:tcPr>
            <w:tcW w:w="4199" w:type="dxa"/>
            <w:shd w:val="clear" w:color="auto" w:fill="auto"/>
          </w:tcPr>
          <w:p w14:paraId="19CFDF1A" w14:textId="77777777" w:rsidR="003B3841" w:rsidRDefault="003B3841" w:rsidP="00C4784A">
            <w:pPr>
              <w:pStyle w:val="BodyText"/>
            </w:pPr>
          </w:p>
          <w:p w14:paraId="56AE9E2B" w14:textId="77777777" w:rsidR="003B3841" w:rsidRDefault="003B3841" w:rsidP="00C4784A">
            <w:pPr>
              <w:pStyle w:val="BodyText"/>
            </w:pPr>
            <w:r>
              <w:t>Date</w:t>
            </w:r>
          </w:p>
        </w:tc>
      </w:tr>
    </w:tbl>
    <w:p w14:paraId="2B5E9DE4" w14:textId="77777777" w:rsidR="003B3841" w:rsidRPr="007826FF" w:rsidRDefault="003B3841" w:rsidP="003B3841">
      <w:pPr>
        <w:rPr>
          <w:rFonts w:cs="Arial"/>
          <w:b/>
          <w:sz w:val="24"/>
          <w:szCs w:val="24"/>
        </w:rPr>
      </w:pPr>
    </w:p>
    <w:p w14:paraId="5C7A0F15" w14:textId="77777777" w:rsidR="001E4759" w:rsidRDefault="001E4759" w:rsidP="001E4759"/>
    <w:p w14:paraId="7A1146C4" w14:textId="3AFE65A4" w:rsidR="002D6EC9" w:rsidRPr="0010782F" w:rsidRDefault="002D6EC9" w:rsidP="00191CB7">
      <w:pPr>
        <w:pStyle w:val="HD6Level2"/>
        <w:numPr>
          <w:ilvl w:val="0"/>
          <w:numId w:val="0"/>
        </w:numPr>
      </w:pPr>
    </w:p>
    <w:p w14:paraId="20886E89" w14:textId="5823310E" w:rsidR="00EB433F" w:rsidRPr="003575EA" w:rsidRDefault="000D6BED" w:rsidP="00EB433F">
      <w:pPr>
        <w:pStyle w:val="HD6Heading1"/>
      </w:pPr>
      <w:r>
        <w:br w:type="page"/>
      </w:r>
      <w:bookmarkStart w:id="29" w:name="_Toc59168917"/>
      <w:r w:rsidR="00EB433F">
        <w:rPr>
          <w:caps w:val="0"/>
        </w:rPr>
        <w:t>APPENDIX 1 – DATA PROCESSING SERVICES</w:t>
      </w:r>
      <w:bookmarkEnd w:id="29"/>
    </w:p>
    <w:p w14:paraId="7A1146C6" w14:textId="77777777" w:rsidR="00911B67" w:rsidRDefault="00911B67">
      <w:pPr>
        <w:overflowPunct/>
        <w:autoSpaceDE/>
        <w:autoSpaceDN/>
        <w:adjustRightInd/>
        <w:jc w:val="left"/>
        <w:textAlignment w:val="auto"/>
      </w:pPr>
    </w:p>
    <w:p w14:paraId="7A1146C7" w14:textId="1D0E576D" w:rsidR="00043819" w:rsidRPr="00CA3573" w:rsidRDefault="00043819" w:rsidP="00043819">
      <w:pPr>
        <w:pStyle w:val="ListParagraph"/>
        <w:numPr>
          <w:ilvl w:val="0"/>
          <w:numId w:val="10"/>
        </w:numPr>
        <w:overflowPunct/>
        <w:autoSpaceDE/>
        <w:autoSpaceDN/>
        <w:adjustRightInd/>
        <w:spacing w:after="200" w:line="276" w:lineRule="auto"/>
        <w:jc w:val="left"/>
        <w:textAlignment w:val="auto"/>
        <w:rPr>
          <w:rFonts w:cs="Arial"/>
          <w:sz w:val="20"/>
        </w:rPr>
      </w:pPr>
      <w:r w:rsidRPr="00CA3573">
        <w:rPr>
          <w:rFonts w:cs="Arial"/>
          <w:sz w:val="20"/>
        </w:rPr>
        <w:t xml:space="preserve">The </w:t>
      </w:r>
      <w:r w:rsidRPr="00CD7A7C">
        <w:rPr>
          <w:rFonts w:cs="Arial"/>
          <w:sz w:val="20"/>
        </w:rPr>
        <w:t xml:space="preserve">Supplier shall comply with any further written instructions with respect to processing by </w:t>
      </w:r>
      <w:r w:rsidR="00CD7A7C" w:rsidRPr="00CD7A7C">
        <w:rPr>
          <w:rFonts w:cs="Arial"/>
          <w:bCs/>
          <w:spacing w:val="-3"/>
          <w:sz w:val="20"/>
          <w:highlight w:val="yellow"/>
        </w:rPr>
        <w:t>[NHS England and/or NHS Improvement]</w:t>
      </w:r>
      <w:r w:rsidRPr="00CD7A7C">
        <w:rPr>
          <w:rFonts w:cs="Arial"/>
          <w:sz w:val="20"/>
        </w:rPr>
        <w:t>.</w:t>
      </w:r>
    </w:p>
    <w:p w14:paraId="7A1146C8" w14:textId="77777777" w:rsidR="00043819" w:rsidRPr="00CA3573" w:rsidRDefault="00043819" w:rsidP="00043819">
      <w:pPr>
        <w:pStyle w:val="ListParagraph"/>
        <w:rPr>
          <w:rFonts w:cs="Arial"/>
          <w:sz w:val="20"/>
        </w:rPr>
      </w:pPr>
    </w:p>
    <w:p w14:paraId="7A1146C9" w14:textId="77777777" w:rsidR="00043819" w:rsidRPr="00CA3573" w:rsidRDefault="00043819" w:rsidP="00043819">
      <w:pPr>
        <w:pStyle w:val="ListParagraph"/>
        <w:numPr>
          <w:ilvl w:val="0"/>
          <w:numId w:val="10"/>
        </w:numPr>
        <w:overflowPunct/>
        <w:autoSpaceDE/>
        <w:autoSpaceDN/>
        <w:adjustRightInd/>
        <w:spacing w:after="200" w:line="276" w:lineRule="auto"/>
        <w:jc w:val="left"/>
        <w:textAlignment w:val="auto"/>
        <w:rPr>
          <w:rFonts w:cs="Arial"/>
          <w:sz w:val="20"/>
        </w:rPr>
      </w:pPr>
      <w:r w:rsidRPr="00CA3573">
        <w:rPr>
          <w:rFonts w:cs="Arial"/>
          <w:sz w:val="20"/>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943"/>
      </w:tblGrid>
      <w:tr w:rsidR="00043819" w:rsidRPr="00CA3573" w14:paraId="7A1146CC" w14:textId="77777777" w:rsidTr="00A74A71">
        <w:tc>
          <w:tcPr>
            <w:tcW w:w="4621" w:type="dxa"/>
            <w:shd w:val="clear" w:color="auto" w:fill="auto"/>
          </w:tcPr>
          <w:p w14:paraId="7A1146CA" w14:textId="77777777" w:rsidR="00043819" w:rsidRPr="00CA3573" w:rsidRDefault="00043819" w:rsidP="00764687">
            <w:pPr>
              <w:pStyle w:val="Heading3"/>
              <w:ind w:left="720" w:hanging="720"/>
              <w:rPr>
                <w:rFonts w:eastAsia="ArialMT" w:cs="Arial"/>
                <w:sz w:val="20"/>
              </w:rPr>
            </w:pPr>
            <w:r w:rsidRPr="00CA3573">
              <w:rPr>
                <w:rFonts w:cs="Arial"/>
                <w:bCs w:val="0"/>
                <w:sz w:val="20"/>
              </w:rPr>
              <w:t>Description</w:t>
            </w:r>
          </w:p>
        </w:tc>
        <w:tc>
          <w:tcPr>
            <w:tcW w:w="4985" w:type="dxa"/>
            <w:shd w:val="clear" w:color="auto" w:fill="auto"/>
          </w:tcPr>
          <w:p w14:paraId="7A1146CB" w14:textId="77777777" w:rsidR="00043819" w:rsidRPr="00CA3573" w:rsidRDefault="00043819" w:rsidP="00A74A71">
            <w:pPr>
              <w:pStyle w:val="Heading3"/>
              <w:ind w:left="199"/>
              <w:rPr>
                <w:rFonts w:eastAsia="ArialMT" w:cs="Arial"/>
              </w:rPr>
            </w:pPr>
            <w:r w:rsidRPr="00CA3573">
              <w:rPr>
                <w:rFonts w:cs="Arial"/>
                <w:bCs w:val="0"/>
                <w:sz w:val="20"/>
              </w:rPr>
              <w:t>Details</w:t>
            </w:r>
          </w:p>
        </w:tc>
      </w:tr>
      <w:tr w:rsidR="00043819" w:rsidRPr="00CA3573" w14:paraId="7A1146CF" w14:textId="77777777" w:rsidTr="00A74A71">
        <w:tc>
          <w:tcPr>
            <w:tcW w:w="4621" w:type="dxa"/>
            <w:shd w:val="clear" w:color="auto" w:fill="auto"/>
          </w:tcPr>
          <w:p w14:paraId="7A1146CD" w14:textId="77777777" w:rsidR="00043819" w:rsidRPr="00CA3573" w:rsidRDefault="00043819" w:rsidP="00764687">
            <w:pPr>
              <w:rPr>
                <w:rFonts w:eastAsia="ArialMT" w:cs="Arial"/>
                <w:sz w:val="20"/>
              </w:rPr>
            </w:pPr>
            <w:r w:rsidRPr="00CA3573">
              <w:rPr>
                <w:rFonts w:eastAsia="ArialMT" w:cs="Arial"/>
                <w:sz w:val="20"/>
              </w:rPr>
              <w:t>Subject matter of the processing</w:t>
            </w:r>
          </w:p>
        </w:tc>
        <w:tc>
          <w:tcPr>
            <w:tcW w:w="4985" w:type="dxa"/>
            <w:shd w:val="clear" w:color="auto" w:fill="auto"/>
          </w:tcPr>
          <w:p w14:paraId="7A1146CE"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cs="Arial"/>
                <w:i/>
                <w:iCs/>
                <w:color w:val="000000"/>
                <w:sz w:val="20"/>
                <w:highlight w:val="yellow"/>
                <w:lang w:bidi="he-IL"/>
              </w:rPr>
              <w:t>[This should be a high level, short description of what the processing is about i.e. its subject matter]</w:t>
            </w:r>
          </w:p>
        </w:tc>
      </w:tr>
      <w:tr w:rsidR="00043819" w:rsidRPr="00CA3573" w14:paraId="7A1146D2" w14:textId="77777777" w:rsidTr="00A74A71">
        <w:tc>
          <w:tcPr>
            <w:tcW w:w="4621" w:type="dxa"/>
            <w:shd w:val="clear" w:color="auto" w:fill="auto"/>
          </w:tcPr>
          <w:p w14:paraId="7A1146D0" w14:textId="77777777" w:rsidR="00043819" w:rsidRPr="00CA3573" w:rsidRDefault="00043819" w:rsidP="00A74A71">
            <w:pPr>
              <w:spacing w:after="100" w:line="276" w:lineRule="auto"/>
              <w:rPr>
                <w:rFonts w:eastAsia="ArialMT" w:cs="Arial"/>
                <w:sz w:val="20"/>
              </w:rPr>
            </w:pPr>
            <w:r w:rsidRPr="00CA3573">
              <w:rPr>
                <w:rFonts w:eastAsia="ArialMT" w:cs="Arial"/>
                <w:sz w:val="20"/>
              </w:rPr>
              <w:t>Duration of the processing</w:t>
            </w:r>
          </w:p>
        </w:tc>
        <w:tc>
          <w:tcPr>
            <w:tcW w:w="4985" w:type="dxa"/>
            <w:shd w:val="clear" w:color="auto" w:fill="auto"/>
          </w:tcPr>
          <w:p w14:paraId="7A1146D1"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cs="Arial"/>
                <w:i/>
                <w:iCs/>
                <w:color w:val="000000"/>
                <w:sz w:val="20"/>
                <w:highlight w:val="yellow"/>
                <w:lang w:bidi="he-IL"/>
              </w:rPr>
              <w:t>[Clearly set out the duration of the processing including dates]</w:t>
            </w:r>
          </w:p>
        </w:tc>
      </w:tr>
      <w:tr w:rsidR="00043819" w:rsidRPr="00CA3573" w14:paraId="7A1146D8" w14:textId="77777777" w:rsidTr="00A74A71">
        <w:tc>
          <w:tcPr>
            <w:tcW w:w="4621" w:type="dxa"/>
            <w:shd w:val="clear" w:color="auto" w:fill="auto"/>
          </w:tcPr>
          <w:p w14:paraId="7A1146D3" w14:textId="77777777" w:rsidR="00043819" w:rsidRPr="00CA3573" w:rsidRDefault="00043819" w:rsidP="00A74A71">
            <w:pPr>
              <w:spacing w:after="100" w:line="276" w:lineRule="auto"/>
              <w:rPr>
                <w:rFonts w:eastAsia="ArialMT" w:cs="Arial"/>
                <w:sz w:val="20"/>
              </w:rPr>
            </w:pPr>
            <w:r w:rsidRPr="00CA3573">
              <w:rPr>
                <w:rFonts w:eastAsia="ArialMT" w:cs="Arial"/>
                <w:sz w:val="20"/>
              </w:rPr>
              <w:t>Nature and purpose of the processing</w:t>
            </w:r>
          </w:p>
        </w:tc>
        <w:tc>
          <w:tcPr>
            <w:tcW w:w="4985" w:type="dxa"/>
            <w:shd w:val="clear" w:color="auto" w:fill="auto"/>
          </w:tcPr>
          <w:p w14:paraId="7A1146D4" w14:textId="77777777" w:rsidR="00043819" w:rsidRPr="00396957" w:rsidRDefault="00043819" w:rsidP="00A74A71">
            <w:pPr>
              <w:spacing w:after="100" w:line="276" w:lineRule="auto"/>
              <w:ind w:left="199"/>
              <w:rPr>
                <w:rFonts w:cs="Arial"/>
                <w:i/>
                <w:iCs/>
                <w:color w:val="000000"/>
                <w:sz w:val="20"/>
                <w:highlight w:val="yellow"/>
                <w:lang w:bidi="he-IL"/>
              </w:rPr>
            </w:pPr>
            <w:r w:rsidRPr="00396957">
              <w:rPr>
                <w:rFonts w:cs="Arial"/>
                <w:i/>
                <w:iCs/>
                <w:color w:val="000000"/>
                <w:sz w:val="20"/>
                <w:highlight w:val="yellow"/>
                <w:lang w:bidi="he-IL"/>
              </w:rPr>
              <w:t xml:space="preserve">[Please be as specific as possible, but make sure that you cover all intended purposes. </w:t>
            </w:r>
          </w:p>
          <w:p w14:paraId="7A1146D5" w14:textId="77777777" w:rsidR="00043819" w:rsidRPr="00396957" w:rsidRDefault="00043819" w:rsidP="00A74A71">
            <w:pPr>
              <w:spacing w:after="100" w:line="276" w:lineRule="auto"/>
              <w:ind w:left="199"/>
              <w:rPr>
                <w:rFonts w:cs="Arial"/>
                <w:i/>
                <w:iCs/>
                <w:color w:val="000000"/>
                <w:sz w:val="20"/>
                <w:highlight w:val="yellow"/>
                <w:lang w:bidi="he-IL"/>
              </w:rPr>
            </w:pPr>
            <w:r w:rsidRPr="00396957">
              <w:rPr>
                <w:rFonts w:cs="Arial"/>
                <w:i/>
                <w:iCs/>
                <w:color w:val="000000"/>
                <w:sz w:val="20"/>
                <w:highlight w:val="yellow"/>
                <w:lang w:bidi="he-IL"/>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7A1146D6" w14:textId="77777777" w:rsidR="00043819" w:rsidRPr="00396957" w:rsidRDefault="00043819" w:rsidP="00A74A71">
            <w:pPr>
              <w:spacing w:after="100" w:line="276" w:lineRule="auto"/>
              <w:ind w:left="199"/>
              <w:rPr>
                <w:rFonts w:cs="Arial"/>
                <w:i/>
                <w:iCs/>
                <w:color w:val="000000"/>
                <w:sz w:val="20"/>
                <w:highlight w:val="yellow"/>
                <w:lang w:bidi="he-IL"/>
              </w:rPr>
            </w:pPr>
            <w:r w:rsidRPr="00396957">
              <w:rPr>
                <w:rFonts w:cs="Arial"/>
                <w:i/>
                <w:iCs/>
                <w:color w:val="000000"/>
                <w:sz w:val="20"/>
                <w:highlight w:val="yellow"/>
                <w:lang w:bidi="he-IL"/>
              </w:rPr>
              <w:t xml:space="preserve">The purpose might </w:t>
            </w:r>
            <w:proofErr w:type="gramStart"/>
            <w:r w:rsidRPr="00396957">
              <w:rPr>
                <w:rFonts w:cs="Arial"/>
                <w:i/>
                <w:iCs/>
                <w:color w:val="000000"/>
                <w:sz w:val="20"/>
                <w:highlight w:val="yellow"/>
                <w:lang w:bidi="he-IL"/>
              </w:rPr>
              <w:t>include:</w:t>
            </w:r>
            <w:proofErr w:type="gramEnd"/>
            <w:r w:rsidRPr="00396957">
              <w:rPr>
                <w:rFonts w:cs="Arial"/>
                <w:i/>
                <w:iCs/>
                <w:color w:val="000000"/>
                <w:sz w:val="20"/>
                <w:highlight w:val="yellow"/>
                <w:lang w:bidi="he-IL"/>
              </w:rPr>
              <w:t xml:space="preserve"> employment processing, statutory obligation, recruitment assessment etc]</w:t>
            </w:r>
          </w:p>
          <w:p w14:paraId="7A1146D7" w14:textId="77777777" w:rsidR="00043819" w:rsidRPr="00396957" w:rsidRDefault="00043819" w:rsidP="00A74A71">
            <w:pPr>
              <w:ind w:left="199"/>
              <w:rPr>
                <w:rFonts w:eastAsia="ArialMT" w:cs="Arial"/>
                <w:color w:val="000000"/>
                <w:sz w:val="20"/>
                <w:highlight w:val="yellow"/>
              </w:rPr>
            </w:pPr>
          </w:p>
        </w:tc>
      </w:tr>
      <w:tr w:rsidR="00043819" w:rsidRPr="00CA3573" w14:paraId="7A1146E9" w14:textId="77777777" w:rsidTr="00A74A71">
        <w:tc>
          <w:tcPr>
            <w:tcW w:w="4621" w:type="dxa"/>
            <w:shd w:val="clear" w:color="auto" w:fill="auto"/>
          </w:tcPr>
          <w:p w14:paraId="7A1146D9" w14:textId="77777777" w:rsidR="00043819" w:rsidRPr="00CA3573" w:rsidRDefault="00043819" w:rsidP="00A74A71">
            <w:pPr>
              <w:spacing w:after="100" w:line="276" w:lineRule="auto"/>
              <w:rPr>
                <w:rFonts w:eastAsia="ArialMT" w:cs="Arial"/>
                <w:sz w:val="20"/>
              </w:rPr>
            </w:pPr>
            <w:r w:rsidRPr="00CA3573">
              <w:rPr>
                <w:rFonts w:eastAsia="ArialMT" w:cs="Arial"/>
                <w:sz w:val="20"/>
              </w:rPr>
              <w:t>Type of Personal Data</w:t>
            </w:r>
          </w:p>
        </w:tc>
        <w:tc>
          <w:tcPr>
            <w:tcW w:w="4985" w:type="dxa"/>
            <w:shd w:val="clear" w:color="auto" w:fill="auto"/>
          </w:tcPr>
          <w:p w14:paraId="7A1146DA" w14:textId="77777777" w:rsidR="00043819" w:rsidRPr="00396957" w:rsidRDefault="00043819" w:rsidP="00A74A71">
            <w:pPr>
              <w:spacing w:after="100" w:line="276" w:lineRule="auto"/>
              <w:ind w:left="199"/>
              <w:rPr>
                <w:rFonts w:cs="Arial"/>
                <w:i/>
                <w:iCs/>
                <w:color w:val="000000"/>
                <w:sz w:val="20"/>
                <w:highlight w:val="yellow"/>
                <w:lang w:bidi="he-IL"/>
              </w:rPr>
            </w:pPr>
            <w:r w:rsidRPr="00396957">
              <w:rPr>
                <w:rFonts w:cs="Arial"/>
                <w:i/>
                <w:iCs/>
                <w:color w:val="000000"/>
                <w:sz w:val="20"/>
                <w:highlight w:val="yellow"/>
                <w:lang w:bidi="he-IL"/>
              </w:rPr>
              <w:t xml:space="preserve">[Examples here </w:t>
            </w:r>
            <w:proofErr w:type="gramStart"/>
            <w:r w:rsidRPr="00396957">
              <w:rPr>
                <w:rFonts w:cs="Arial"/>
                <w:i/>
                <w:iCs/>
                <w:color w:val="000000"/>
                <w:sz w:val="20"/>
                <w:highlight w:val="yellow"/>
                <w:lang w:bidi="he-IL"/>
              </w:rPr>
              <w:t>include:</w:t>
            </w:r>
            <w:proofErr w:type="gramEnd"/>
            <w:r w:rsidRPr="00396957">
              <w:rPr>
                <w:rFonts w:cs="Arial"/>
                <w:i/>
                <w:iCs/>
                <w:color w:val="000000"/>
                <w:sz w:val="20"/>
                <w:highlight w:val="yellow"/>
                <w:lang w:bidi="he-IL"/>
              </w:rPr>
              <w:t xml:space="preserve"> name, address, date of birth, NI number, telephone number, pay, images, biometric data etc</w:t>
            </w:r>
          </w:p>
          <w:p w14:paraId="7A1146DB"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eastAsia="Calibri" w:cs="Arial"/>
                <w:i/>
                <w:iCs/>
                <w:color w:val="000000"/>
                <w:sz w:val="20"/>
                <w:highlight w:val="yellow"/>
                <w:lang w:bidi="he-IL"/>
              </w:rPr>
              <w:t>You should be clear what data is being used for each purpose you have outlined above.</w:t>
            </w:r>
          </w:p>
          <w:p w14:paraId="7A1146DC"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eastAsia="Calibri" w:cs="Arial"/>
                <w:i/>
                <w:iCs/>
                <w:color w:val="000000"/>
                <w:sz w:val="20"/>
                <w:highlight w:val="yellow"/>
                <w:lang w:bidi="he-IL"/>
              </w:rPr>
              <w:t>You should identify whether you are processing any special categories of personal data or any criminal offence data.</w:t>
            </w:r>
          </w:p>
          <w:p w14:paraId="7A1146DE" w14:textId="3C84006B" w:rsidR="00043819" w:rsidRPr="00396957" w:rsidRDefault="00043819" w:rsidP="00396957">
            <w:pPr>
              <w:ind w:left="199"/>
              <w:rPr>
                <w:i/>
                <w:sz w:val="20"/>
                <w:highlight w:val="yellow"/>
              </w:rPr>
            </w:pPr>
            <w:r w:rsidRPr="00396957">
              <w:rPr>
                <w:i/>
                <w:sz w:val="20"/>
                <w:highlight w:val="yellow"/>
              </w:rPr>
              <w:t>The special categories of personal data are very similar to sensitive personal data under the DPA 1998.  They are set out at Article 9.  The special categories of personal data are:</w:t>
            </w:r>
          </w:p>
          <w:p w14:paraId="6F4B6D55" w14:textId="77777777" w:rsidR="00396957" w:rsidRPr="00396957" w:rsidRDefault="00396957"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race</w:t>
            </w:r>
          </w:p>
          <w:p w14:paraId="7A1146DF" w14:textId="454B280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ethnic origin</w:t>
            </w:r>
          </w:p>
          <w:p w14:paraId="7A1146E0"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political opinion</w:t>
            </w:r>
          </w:p>
          <w:p w14:paraId="7A1146E1"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religion or philosophical belief</w:t>
            </w:r>
          </w:p>
          <w:p w14:paraId="7A1146E2"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trade union membership</w:t>
            </w:r>
          </w:p>
          <w:p w14:paraId="7A1146E3"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genetics</w:t>
            </w:r>
          </w:p>
          <w:p w14:paraId="7A1146E4"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bCs/>
                <w:color w:val="000000"/>
                <w:sz w:val="20"/>
                <w:highlight w:val="yellow"/>
                <w:lang w:val="en" w:eastAsia="en-GB"/>
              </w:rPr>
              <w:t>biometrics (where used for ID pu</w:t>
            </w:r>
            <w:r w:rsidRPr="00396957">
              <w:rPr>
                <w:rFonts w:cs="Arial"/>
                <w:color w:val="000000"/>
                <w:sz w:val="20"/>
                <w:highlight w:val="yellow"/>
                <w:lang w:val="en" w:eastAsia="en-GB"/>
              </w:rPr>
              <w:t>rposes)</w:t>
            </w:r>
          </w:p>
          <w:p w14:paraId="7A1146E5"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health (including mental health)</w:t>
            </w:r>
          </w:p>
          <w:p w14:paraId="7A1146E6"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rFonts w:cs="Arial"/>
                <w:bCs/>
                <w:color w:val="000000"/>
                <w:sz w:val="20"/>
                <w:highlight w:val="yellow"/>
                <w:lang w:val="en" w:eastAsia="en-GB"/>
              </w:rPr>
            </w:pPr>
            <w:r w:rsidRPr="00396957">
              <w:rPr>
                <w:rFonts w:cs="Arial"/>
                <w:color w:val="000000"/>
                <w:sz w:val="20"/>
                <w:highlight w:val="yellow"/>
                <w:lang w:val="en" w:eastAsia="en-GB"/>
              </w:rPr>
              <w:t>sex life</w:t>
            </w:r>
          </w:p>
          <w:p w14:paraId="7A1146E7" w14:textId="77777777" w:rsidR="00043819" w:rsidRPr="00396957" w:rsidRDefault="00043819" w:rsidP="00A74A71">
            <w:pPr>
              <w:numPr>
                <w:ilvl w:val="0"/>
                <w:numId w:val="11"/>
              </w:numPr>
              <w:overflowPunct/>
              <w:autoSpaceDE/>
              <w:autoSpaceDN/>
              <w:adjustRightInd/>
              <w:spacing w:before="100" w:beforeAutospacing="1" w:after="100" w:afterAutospacing="1"/>
              <w:ind w:left="199" w:firstLine="0"/>
              <w:jc w:val="left"/>
              <w:textAlignment w:val="auto"/>
              <w:rPr>
                <w:sz w:val="20"/>
                <w:highlight w:val="yellow"/>
              </w:rPr>
            </w:pPr>
            <w:r w:rsidRPr="00396957">
              <w:rPr>
                <w:rFonts w:cs="Arial"/>
                <w:color w:val="000000"/>
                <w:sz w:val="20"/>
                <w:highlight w:val="yellow"/>
                <w:lang w:val="en" w:eastAsia="en-GB"/>
              </w:rPr>
              <w:t>sexual orientation</w:t>
            </w:r>
          </w:p>
          <w:p w14:paraId="7A1146E8" w14:textId="4FBF973F"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cs="Arial"/>
                <w:i/>
                <w:color w:val="000000"/>
                <w:sz w:val="20"/>
                <w:highlight w:val="yellow"/>
                <w:lang w:val="en"/>
              </w:rPr>
              <w:t xml:space="preserve">Unlike under the DPA 1998 personal data relating to criminal convictions and offences are not included.  However, similar extra safeguards apply to criminal offence data, which includes data about criminal allegations, proceedings or convictions that would have been sensitive personal data under DPA </w:t>
            </w:r>
            <w:proofErr w:type="gramStart"/>
            <w:r w:rsidRPr="00396957">
              <w:rPr>
                <w:rFonts w:cs="Arial"/>
                <w:i/>
                <w:color w:val="000000"/>
                <w:sz w:val="20"/>
                <w:highlight w:val="yellow"/>
                <w:lang w:val="en"/>
              </w:rPr>
              <w:t>1998</w:t>
            </w:r>
            <w:proofErr w:type="gramEnd"/>
            <w:r w:rsidRPr="00396957">
              <w:rPr>
                <w:rFonts w:cs="Arial"/>
                <w:i/>
                <w:color w:val="000000"/>
                <w:sz w:val="20"/>
                <w:highlight w:val="yellow"/>
                <w:lang w:val="en"/>
              </w:rPr>
              <w:t xml:space="preserve"> and also personal data linked to related security measures.  You should identify if you are processing this type of data and if so seek further advice from </w:t>
            </w:r>
            <w:hyperlink r:id="rId21" w:history="1">
              <w:r w:rsidR="00D00183" w:rsidRPr="001D0834">
                <w:rPr>
                  <w:rStyle w:val="Hyperlink"/>
                  <w:rFonts w:cs="Arial"/>
                  <w:i/>
                  <w:sz w:val="20"/>
                  <w:highlight w:val="yellow"/>
                  <w:lang w:val="en"/>
                </w:rPr>
                <w:t>england.ig-corporate@nhs.net</w:t>
              </w:r>
            </w:hyperlink>
            <w:r w:rsidR="00D00183">
              <w:rPr>
                <w:rFonts w:cs="Arial"/>
                <w:i/>
                <w:color w:val="000000"/>
                <w:sz w:val="20"/>
                <w:highlight w:val="yellow"/>
                <w:lang w:val="en"/>
              </w:rPr>
              <w:t xml:space="preserve"> </w:t>
            </w:r>
            <w:r w:rsidRPr="00396957">
              <w:rPr>
                <w:rFonts w:cs="Arial"/>
                <w:i/>
                <w:color w:val="000000"/>
                <w:sz w:val="20"/>
                <w:highlight w:val="yellow"/>
                <w:lang w:val="en"/>
              </w:rPr>
              <w:t>before the data is processed.</w:t>
            </w:r>
          </w:p>
        </w:tc>
      </w:tr>
      <w:tr w:rsidR="00043819" w:rsidRPr="00D97B03" w14:paraId="7A1146EC" w14:textId="77777777" w:rsidTr="00A74A71">
        <w:tc>
          <w:tcPr>
            <w:tcW w:w="4621" w:type="dxa"/>
            <w:shd w:val="clear" w:color="auto" w:fill="auto"/>
          </w:tcPr>
          <w:p w14:paraId="7A1146EA" w14:textId="77777777" w:rsidR="00043819" w:rsidRPr="00CA3573" w:rsidRDefault="00043819" w:rsidP="00B37F7E">
            <w:pPr>
              <w:spacing w:after="100" w:line="276" w:lineRule="auto"/>
              <w:ind w:left="22"/>
              <w:rPr>
                <w:rFonts w:eastAsia="ArialMT" w:cs="Arial"/>
                <w:sz w:val="20"/>
              </w:rPr>
            </w:pPr>
            <w:r w:rsidRPr="00CA3573">
              <w:rPr>
                <w:rFonts w:eastAsia="ArialMT" w:cs="Arial"/>
                <w:sz w:val="20"/>
              </w:rPr>
              <w:t>Categories of Data Subject</w:t>
            </w:r>
          </w:p>
        </w:tc>
        <w:tc>
          <w:tcPr>
            <w:tcW w:w="4985" w:type="dxa"/>
            <w:shd w:val="clear" w:color="auto" w:fill="auto"/>
          </w:tcPr>
          <w:p w14:paraId="7A1146EB" w14:textId="77777777" w:rsidR="00043819" w:rsidRPr="00396957" w:rsidRDefault="00043819" w:rsidP="00A74A71">
            <w:pPr>
              <w:spacing w:after="100" w:line="276" w:lineRule="auto"/>
              <w:ind w:left="199"/>
              <w:rPr>
                <w:rFonts w:eastAsia="Calibri" w:cs="Arial"/>
                <w:i/>
                <w:iCs/>
                <w:color w:val="000000"/>
                <w:sz w:val="20"/>
                <w:highlight w:val="yellow"/>
                <w:lang w:bidi="he-IL"/>
              </w:rPr>
            </w:pPr>
            <w:r w:rsidRPr="00396957">
              <w:rPr>
                <w:rFonts w:cs="Arial"/>
                <w:i/>
                <w:iCs/>
                <w:color w:val="000000"/>
                <w:sz w:val="20"/>
                <w:highlight w:val="yellow"/>
                <w:lang w:bidi="he-IL"/>
              </w:rPr>
              <w:t xml:space="preserve">[Examples include: Staff (including volunteers, agents, and temporary workers), customers/ clients, suppliers, patients, students / pupils, members of the public, users of a </w:t>
            </w:r>
            <w:proofErr w:type="gramStart"/>
            <w:r w:rsidRPr="00396957">
              <w:rPr>
                <w:rFonts w:cs="Arial"/>
                <w:i/>
                <w:iCs/>
                <w:color w:val="000000"/>
                <w:sz w:val="20"/>
                <w:highlight w:val="yellow"/>
                <w:lang w:bidi="he-IL"/>
              </w:rPr>
              <w:t>particular website</w:t>
            </w:r>
            <w:proofErr w:type="gramEnd"/>
            <w:r w:rsidRPr="00396957">
              <w:rPr>
                <w:rFonts w:cs="Arial"/>
                <w:i/>
                <w:iCs/>
                <w:color w:val="000000"/>
                <w:sz w:val="20"/>
                <w:highlight w:val="yellow"/>
                <w:lang w:bidi="he-IL"/>
              </w:rPr>
              <w:t xml:space="preserve"> etc]</w:t>
            </w:r>
          </w:p>
        </w:tc>
      </w:tr>
    </w:tbl>
    <w:p w14:paraId="7A1146ED" w14:textId="77777777" w:rsidR="00043819" w:rsidRPr="00013685" w:rsidRDefault="00043819" w:rsidP="00043819">
      <w:pPr>
        <w:rPr>
          <w:rFonts w:eastAsia="ArialMT" w:cs="Arial"/>
          <w:color w:val="000000"/>
          <w:sz w:val="20"/>
        </w:rPr>
      </w:pPr>
    </w:p>
    <w:p w14:paraId="7A1146EE" w14:textId="77777777" w:rsidR="00043819" w:rsidRPr="00013685" w:rsidRDefault="00043819" w:rsidP="00043819">
      <w:pPr>
        <w:rPr>
          <w:rFonts w:cs="Arial"/>
          <w:sz w:val="20"/>
        </w:rPr>
      </w:pPr>
    </w:p>
    <w:p w14:paraId="7A1146EF" w14:textId="77777777" w:rsidR="00F832DD" w:rsidRDefault="00F832DD">
      <w:pPr>
        <w:overflowPunct/>
        <w:autoSpaceDE/>
        <w:autoSpaceDN/>
        <w:adjustRightInd/>
        <w:jc w:val="left"/>
        <w:textAlignment w:val="auto"/>
      </w:pPr>
    </w:p>
    <w:p w14:paraId="54EB4903" w14:textId="14A5C6B6" w:rsidR="001E4759" w:rsidRDefault="00C57714" w:rsidP="001E4759">
      <w:pPr>
        <w:pStyle w:val="HD6Heading1"/>
      </w:pPr>
      <w:r>
        <w:br w:type="page"/>
      </w:r>
      <w:bookmarkStart w:id="30" w:name="_Toc59168918"/>
      <w:r w:rsidR="00EB433F" w:rsidRPr="00EB433F">
        <w:rPr>
          <w:caps w:val="0"/>
        </w:rPr>
        <w:t>APPENDIX 2 – ADDITIONAL INFORMATION TO SUPPORT INTERNATIONAL PERSONAL DATA TRANSFERS</w:t>
      </w:r>
      <w:bookmarkEnd w:id="30"/>
    </w:p>
    <w:p w14:paraId="615CECAD" w14:textId="749B5306" w:rsidR="001E4759" w:rsidRPr="00CA3573" w:rsidRDefault="000254EF" w:rsidP="001E4759">
      <w:pPr>
        <w:pStyle w:val="ListParagraph"/>
        <w:numPr>
          <w:ilvl w:val="0"/>
          <w:numId w:val="37"/>
        </w:numPr>
        <w:overflowPunct/>
        <w:autoSpaceDE/>
        <w:autoSpaceDN/>
        <w:adjustRightInd/>
        <w:spacing w:after="200" w:line="276" w:lineRule="auto"/>
        <w:jc w:val="left"/>
        <w:textAlignment w:val="auto"/>
        <w:rPr>
          <w:rFonts w:cs="Arial"/>
          <w:sz w:val="20"/>
        </w:rPr>
      </w:pPr>
      <w:r>
        <w:rPr>
          <w:rFonts w:cs="Arial"/>
          <w:sz w:val="20"/>
        </w:rPr>
        <w:t>This Appendix forms part of the Standard Contractual Clauses and must be completed by the parties where personal data associated with this DPA will be processed in countries outside of the UK, EEA or in lieu of a GDPR adequacy agreement from the European Commission. This includes situations where a UK or EEA-based processor intends to utilise the services of a sub-processor outside of the UK, EEA or in a country not granted GDPR adequacy by the European Commission.</w:t>
      </w:r>
    </w:p>
    <w:p w14:paraId="44F09AF7" w14:textId="77777777" w:rsidR="001E4759" w:rsidRPr="00CA3573" w:rsidRDefault="001E4759" w:rsidP="001E4759">
      <w:pPr>
        <w:pStyle w:val="ListParagraph"/>
        <w:rPr>
          <w:rFonts w:cs="Arial"/>
          <w:sz w:val="20"/>
        </w:rPr>
      </w:pPr>
    </w:p>
    <w:p w14:paraId="5D75C1B5" w14:textId="16E41FB0" w:rsidR="001E4759" w:rsidRPr="00CA3573" w:rsidRDefault="000254EF" w:rsidP="001E4759">
      <w:pPr>
        <w:pStyle w:val="ListParagraph"/>
        <w:numPr>
          <w:ilvl w:val="0"/>
          <w:numId w:val="37"/>
        </w:numPr>
        <w:overflowPunct/>
        <w:autoSpaceDE/>
        <w:autoSpaceDN/>
        <w:adjustRightInd/>
        <w:spacing w:after="200" w:line="276" w:lineRule="auto"/>
        <w:jc w:val="left"/>
        <w:textAlignment w:val="auto"/>
        <w:rPr>
          <w:rFonts w:cs="Arial"/>
          <w:sz w:val="20"/>
        </w:rPr>
      </w:pPr>
      <w:r>
        <w:rPr>
          <w:rFonts w:cs="Arial"/>
          <w:sz w:val="20"/>
        </w:rPr>
        <w:t>The information in this appendix supplements that provided in Appendix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940"/>
      </w:tblGrid>
      <w:tr w:rsidR="001E4759" w:rsidRPr="00CA3573" w14:paraId="3ED463F1" w14:textId="77777777" w:rsidTr="00F0495F">
        <w:trPr>
          <w:trHeight w:val="266"/>
        </w:trPr>
        <w:tc>
          <w:tcPr>
            <w:tcW w:w="4576" w:type="dxa"/>
            <w:shd w:val="clear" w:color="auto" w:fill="auto"/>
          </w:tcPr>
          <w:p w14:paraId="09951DA4" w14:textId="77777777" w:rsidR="001E4759" w:rsidRPr="00CA3573" w:rsidRDefault="001E4759" w:rsidP="00F0495F">
            <w:pPr>
              <w:pStyle w:val="Heading3"/>
              <w:spacing w:after="0"/>
              <w:ind w:left="720" w:hanging="720"/>
              <w:rPr>
                <w:rFonts w:eastAsia="ArialMT" w:cs="Arial"/>
                <w:sz w:val="20"/>
              </w:rPr>
            </w:pPr>
            <w:r w:rsidRPr="00CA3573">
              <w:rPr>
                <w:rFonts w:cs="Arial"/>
                <w:bCs w:val="0"/>
                <w:sz w:val="20"/>
              </w:rPr>
              <w:t>Description</w:t>
            </w:r>
          </w:p>
        </w:tc>
        <w:tc>
          <w:tcPr>
            <w:tcW w:w="4940" w:type="dxa"/>
            <w:shd w:val="clear" w:color="auto" w:fill="auto"/>
          </w:tcPr>
          <w:p w14:paraId="389ECABC" w14:textId="77777777" w:rsidR="001E4759" w:rsidRPr="00CA3573" w:rsidRDefault="001E4759" w:rsidP="00F0495F">
            <w:pPr>
              <w:pStyle w:val="Heading3"/>
              <w:spacing w:after="0"/>
              <w:ind w:left="0"/>
              <w:rPr>
                <w:rFonts w:eastAsia="ArialMT" w:cs="Arial"/>
              </w:rPr>
            </w:pPr>
            <w:r w:rsidRPr="00CA3573">
              <w:rPr>
                <w:rFonts w:cs="Arial"/>
                <w:bCs w:val="0"/>
                <w:sz w:val="20"/>
              </w:rPr>
              <w:t>Details</w:t>
            </w:r>
          </w:p>
        </w:tc>
      </w:tr>
      <w:tr w:rsidR="000254EF" w:rsidRPr="00CA3573" w14:paraId="53080BB6" w14:textId="77777777" w:rsidTr="00B37F7E">
        <w:tc>
          <w:tcPr>
            <w:tcW w:w="4576" w:type="dxa"/>
            <w:shd w:val="clear" w:color="auto" w:fill="auto"/>
          </w:tcPr>
          <w:p w14:paraId="281B876D" w14:textId="4F642F7A" w:rsidR="000254EF" w:rsidRDefault="000254EF" w:rsidP="00FB25F4">
            <w:pPr>
              <w:rPr>
                <w:rFonts w:eastAsia="ArialMT" w:cs="Arial"/>
                <w:sz w:val="20"/>
              </w:rPr>
            </w:pPr>
            <w:r>
              <w:rPr>
                <w:rFonts w:eastAsia="ArialMT" w:cs="Arial"/>
                <w:sz w:val="20"/>
              </w:rPr>
              <w:t>Data Exporter</w:t>
            </w:r>
          </w:p>
        </w:tc>
        <w:tc>
          <w:tcPr>
            <w:tcW w:w="4940" w:type="dxa"/>
            <w:shd w:val="clear" w:color="auto" w:fill="auto"/>
          </w:tcPr>
          <w:p w14:paraId="43273AD0" w14:textId="7803FEAA" w:rsidR="000254EF" w:rsidRPr="00396957" w:rsidRDefault="000254EF" w:rsidP="00F0495F">
            <w:pPr>
              <w:spacing w:after="100" w:line="276" w:lineRule="auto"/>
              <w:rPr>
                <w:rFonts w:cs="Arial"/>
                <w:i/>
                <w:iCs/>
                <w:color w:val="000000"/>
                <w:sz w:val="20"/>
                <w:highlight w:val="yellow"/>
                <w:lang w:bidi="he-IL"/>
              </w:rPr>
            </w:pPr>
            <w:r w:rsidRPr="00396957">
              <w:rPr>
                <w:rFonts w:cs="Arial"/>
                <w:i/>
                <w:iCs/>
                <w:color w:val="000000"/>
                <w:sz w:val="20"/>
                <w:highlight w:val="yellow"/>
                <w:lang w:bidi="he-IL"/>
              </w:rPr>
              <w:t xml:space="preserve">[This should be </w:t>
            </w:r>
            <w:r>
              <w:rPr>
                <w:rFonts w:cs="Arial"/>
                <w:i/>
                <w:iCs/>
                <w:color w:val="000000"/>
                <w:sz w:val="20"/>
                <w:highlight w:val="yellow"/>
                <w:lang w:bidi="he-IL"/>
              </w:rPr>
              <w:t>NHS England and/or NHS Improvement</w:t>
            </w:r>
            <w:r w:rsidR="00B37F7E">
              <w:rPr>
                <w:rFonts w:cs="Arial"/>
                <w:i/>
                <w:iCs/>
                <w:color w:val="000000"/>
                <w:sz w:val="20"/>
                <w:highlight w:val="yellow"/>
                <w:lang w:bidi="he-IL"/>
              </w:rPr>
              <w:t>. Describe briefly the Exporter’s activities relevant to the transfer.</w:t>
            </w:r>
            <w:r w:rsidRPr="00396957">
              <w:rPr>
                <w:rFonts w:cs="Arial"/>
                <w:i/>
                <w:iCs/>
                <w:color w:val="000000"/>
                <w:sz w:val="20"/>
                <w:highlight w:val="yellow"/>
                <w:lang w:bidi="he-IL"/>
              </w:rPr>
              <w:t>]</w:t>
            </w:r>
          </w:p>
        </w:tc>
      </w:tr>
      <w:tr w:rsidR="001E4759" w:rsidRPr="00CA3573" w14:paraId="41D61101" w14:textId="77777777" w:rsidTr="00B37F7E">
        <w:tc>
          <w:tcPr>
            <w:tcW w:w="4576" w:type="dxa"/>
            <w:shd w:val="clear" w:color="auto" w:fill="auto"/>
          </w:tcPr>
          <w:p w14:paraId="750ADFA0" w14:textId="173C8216" w:rsidR="001E4759" w:rsidRPr="00CA3573" w:rsidRDefault="000254EF" w:rsidP="00FB25F4">
            <w:pPr>
              <w:rPr>
                <w:rFonts w:eastAsia="ArialMT" w:cs="Arial"/>
                <w:sz w:val="20"/>
              </w:rPr>
            </w:pPr>
            <w:r>
              <w:rPr>
                <w:rFonts w:eastAsia="ArialMT" w:cs="Arial"/>
                <w:sz w:val="20"/>
              </w:rPr>
              <w:t>Data Importer</w:t>
            </w:r>
          </w:p>
        </w:tc>
        <w:tc>
          <w:tcPr>
            <w:tcW w:w="4940" w:type="dxa"/>
            <w:shd w:val="clear" w:color="auto" w:fill="auto"/>
          </w:tcPr>
          <w:p w14:paraId="3D31FD7A" w14:textId="78DE5D2F" w:rsidR="001E4759" w:rsidRPr="00396957" w:rsidRDefault="001E4759" w:rsidP="00F0495F">
            <w:pPr>
              <w:spacing w:after="100" w:line="276" w:lineRule="auto"/>
              <w:rPr>
                <w:rFonts w:eastAsia="Calibri" w:cs="Arial"/>
                <w:i/>
                <w:iCs/>
                <w:color w:val="000000"/>
                <w:sz w:val="20"/>
                <w:highlight w:val="yellow"/>
                <w:lang w:bidi="he-IL"/>
              </w:rPr>
            </w:pPr>
            <w:r w:rsidRPr="00396957">
              <w:rPr>
                <w:rFonts w:cs="Arial"/>
                <w:i/>
                <w:iCs/>
                <w:color w:val="000000"/>
                <w:sz w:val="20"/>
                <w:highlight w:val="yellow"/>
                <w:lang w:bidi="he-IL"/>
              </w:rPr>
              <w:t xml:space="preserve">[This should be </w:t>
            </w:r>
            <w:r w:rsidR="000254EF">
              <w:rPr>
                <w:rFonts w:cs="Arial"/>
                <w:i/>
                <w:iCs/>
                <w:color w:val="000000"/>
                <w:sz w:val="20"/>
                <w:highlight w:val="yellow"/>
                <w:lang w:bidi="he-IL"/>
              </w:rPr>
              <w:t xml:space="preserve">the </w:t>
            </w:r>
            <w:r w:rsidR="00B37F7E">
              <w:rPr>
                <w:rFonts w:cs="Arial"/>
                <w:i/>
                <w:iCs/>
                <w:color w:val="000000"/>
                <w:sz w:val="20"/>
                <w:highlight w:val="yellow"/>
                <w:lang w:bidi="he-IL"/>
              </w:rPr>
              <w:t>S</w:t>
            </w:r>
            <w:r w:rsidR="000254EF">
              <w:rPr>
                <w:rFonts w:cs="Arial"/>
                <w:i/>
                <w:iCs/>
                <w:color w:val="000000"/>
                <w:sz w:val="20"/>
                <w:highlight w:val="yellow"/>
                <w:lang w:bidi="he-IL"/>
              </w:rPr>
              <w:t>upplier</w:t>
            </w:r>
            <w:r w:rsidR="00B37F7E">
              <w:rPr>
                <w:rFonts w:cs="Arial"/>
                <w:i/>
                <w:iCs/>
                <w:color w:val="000000"/>
                <w:sz w:val="20"/>
                <w:highlight w:val="yellow"/>
                <w:lang w:bidi="he-IL"/>
              </w:rPr>
              <w:t>. Describe briefly the Importer’s activities relevant to the transfer.</w:t>
            </w:r>
            <w:r w:rsidR="00B37F7E" w:rsidRPr="00396957">
              <w:rPr>
                <w:rFonts w:cs="Arial"/>
                <w:i/>
                <w:iCs/>
                <w:color w:val="000000"/>
                <w:sz w:val="20"/>
                <w:highlight w:val="yellow"/>
                <w:lang w:bidi="he-IL"/>
              </w:rPr>
              <w:t>]</w:t>
            </w:r>
          </w:p>
        </w:tc>
      </w:tr>
      <w:tr w:rsidR="00B37F7E" w:rsidRPr="00CA3573" w14:paraId="5FDC3CCD" w14:textId="77777777" w:rsidTr="00B37F7E">
        <w:tc>
          <w:tcPr>
            <w:tcW w:w="4576" w:type="dxa"/>
            <w:shd w:val="clear" w:color="auto" w:fill="auto"/>
          </w:tcPr>
          <w:p w14:paraId="24B79AD4" w14:textId="7D035AE5" w:rsidR="00B37F7E" w:rsidRDefault="00B37F7E" w:rsidP="00FB25F4">
            <w:pPr>
              <w:rPr>
                <w:rFonts w:eastAsia="ArialMT" w:cs="Arial"/>
                <w:sz w:val="20"/>
              </w:rPr>
            </w:pPr>
            <w:r>
              <w:rPr>
                <w:rFonts w:eastAsia="ArialMT" w:cs="Arial"/>
                <w:sz w:val="20"/>
              </w:rPr>
              <w:t>Data subjects</w:t>
            </w:r>
          </w:p>
        </w:tc>
        <w:tc>
          <w:tcPr>
            <w:tcW w:w="4940" w:type="dxa"/>
            <w:shd w:val="clear" w:color="auto" w:fill="auto"/>
          </w:tcPr>
          <w:p w14:paraId="32BB8B50" w14:textId="4D56A86B" w:rsidR="00B37F7E" w:rsidRPr="00396957" w:rsidRDefault="00B37F7E" w:rsidP="00F0495F">
            <w:pPr>
              <w:spacing w:after="100" w:line="276" w:lineRule="auto"/>
              <w:rPr>
                <w:rFonts w:cs="Arial"/>
                <w:i/>
                <w:iCs/>
                <w:color w:val="000000"/>
                <w:sz w:val="20"/>
                <w:highlight w:val="yellow"/>
                <w:lang w:bidi="he-IL"/>
              </w:rPr>
            </w:pPr>
            <w:r w:rsidRPr="00B37F7E">
              <w:rPr>
                <w:rFonts w:cs="Arial"/>
                <w:i/>
                <w:iCs/>
                <w:color w:val="000000"/>
                <w:sz w:val="20"/>
                <w:lang w:bidi="he-IL"/>
              </w:rPr>
              <w:t>As described in Appendix 1</w:t>
            </w:r>
          </w:p>
        </w:tc>
      </w:tr>
      <w:tr w:rsidR="00B37F7E" w:rsidRPr="00CA3573" w14:paraId="379D9234" w14:textId="77777777" w:rsidTr="00B37F7E">
        <w:tc>
          <w:tcPr>
            <w:tcW w:w="4576" w:type="dxa"/>
            <w:shd w:val="clear" w:color="auto" w:fill="auto"/>
          </w:tcPr>
          <w:p w14:paraId="291F6D30" w14:textId="7D801A52" w:rsidR="00B37F7E" w:rsidRDefault="00B37F7E" w:rsidP="00FB25F4">
            <w:pPr>
              <w:rPr>
                <w:rFonts w:eastAsia="ArialMT" w:cs="Arial"/>
                <w:sz w:val="20"/>
              </w:rPr>
            </w:pPr>
            <w:r>
              <w:rPr>
                <w:rFonts w:eastAsia="ArialMT" w:cs="Arial"/>
                <w:sz w:val="20"/>
              </w:rPr>
              <w:t>Categories of data</w:t>
            </w:r>
          </w:p>
        </w:tc>
        <w:tc>
          <w:tcPr>
            <w:tcW w:w="4940" w:type="dxa"/>
            <w:shd w:val="clear" w:color="auto" w:fill="auto"/>
          </w:tcPr>
          <w:p w14:paraId="35AC8CAD" w14:textId="1087F919" w:rsidR="00B37F7E" w:rsidRPr="00396957" w:rsidRDefault="00B37F7E" w:rsidP="00F0495F">
            <w:pPr>
              <w:spacing w:after="100" w:line="276" w:lineRule="auto"/>
              <w:rPr>
                <w:rFonts w:cs="Arial"/>
                <w:i/>
                <w:iCs/>
                <w:color w:val="000000"/>
                <w:sz w:val="20"/>
                <w:highlight w:val="yellow"/>
                <w:lang w:bidi="he-IL"/>
              </w:rPr>
            </w:pPr>
            <w:r w:rsidRPr="00B37F7E">
              <w:rPr>
                <w:rFonts w:cs="Arial"/>
                <w:i/>
                <w:iCs/>
                <w:color w:val="000000"/>
                <w:sz w:val="20"/>
                <w:lang w:bidi="he-IL"/>
              </w:rPr>
              <w:t>As described in Appendix 1</w:t>
            </w:r>
          </w:p>
        </w:tc>
      </w:tr>
      <w:tr w:rsidR="00B37F7E" w:rsidRPr="00CA3573" w14:paraId="51D9096C" w14:textId="77777777" w:rsidTr="00B37F7E">
        <w:tc>
          <w:tcPr>
            <w:tcW w:w="4576" w:type="dxa"/>
            <w:shd w:val="clear" w:color="auto" w:fill="auto"/>
          </w:tcPr>
          <w:p w14:paraId="3D3E8901" w14:textId="61F47473" w:rsidR="00B37F7E" w:rsidRPr="00CA3573" w:rsidRDefault="00B37F7E" w:rsidP="00FB25F4">
            <w:pPr>
              <w:spacing w:after="100" w:line="276" w:lineRule="auto"/>
              <w:rPr>
                <w:rFonts w:eastAsia="ArialMT" w:cs="Arial"/>
                <w:sz w:val="20"/>
              </w:rPr>
            </w:pPr>
            <w:r>
              <w:rPr>
                <w:rFonts w:eastAsia="ArialMT" w:cs="Arial"/>
                <w:sz w:val="20"/>
              </w:rPr>
              <w:t>Special categories of data</w:t>
            </w:r>
          </w:p>
        </w:tc>
        <w:tc>
          <w:tcPr>
            <w:tcW w:w="4940" w:type="dxa"/>
            <w:shd w:val="clear" w:color="auto" w:fill="auto"/>
          </w:tcPr>
          <w:p w14:paraId="231AAFDA" w14:textId="3BA6F833" w:rsidR="00B37F7E" w:rsidRPr="00396957" w:rsidRDefault="00B37F7E" w:rsidP="00F0495F">
            <w:pPr>
              <w:spacing w:after="100" w:line="276" w:lineRule="auto"/>
              <w:rPr>
                <w:rFonts w:cs="Arial"/>
                <w:i/>
                <w:iCs/>
                <w:color w:val="000000"/>
                <w:sz w:val="20"/>
                <w:highlight w:val="yellow"/>
                <w:lang w:bidi="he-IL"/>
              </w:rPr>
            </w:pPr>
            <w:r>
              <w:rPr>
                <w:rFonts w:cs="Arial"/>
                <w:i/>
                <w:iCs/>
                <w:color w:val="000000"/>
                <w:sz w:val="20"/>
                <w:highlight w:val="yellow"/>
                <w:lang w:bidi="he-IL"/>
              </w:rPr>
              <w:t>[</w:t>
            </w:r>
            <w:r w:rsidRPr="00396957">
              <w:rPr>
                <w:rFonts w:cs="Arial"/>
                <w:i/>
                <w:iCs/>
                <w:color w:val="000000"/>
                <w:sz w:val="20"/>
                <w:highlight w:val="yellow"/>
                <w:lang w:bidi="he-IL"/>
              </w:rPr>
              <w:t>Clearly set out</w:t>
            </w:r>
            <w:r>
              <w:rPr>
                <w:rFonts w:cs="Arial"/>
                <w:i/>
                <w:iCs/>
                <w:color w:val="000000"/>
                <w:sz w:val="20"/>
                <w:highlight w:val="yellow"/>
                <w:lang w:bidi="he-IL"/>
              </w:rPr>
              <w:t xml:space="preserve"> any special categories of personal data to be transferred</w:t>
            </w:r>
            <w:r w:rsidRPr="00396957">
              <w:rPr>
                <w:rFonts w:cs="Arial"/>
                <w:i/>
                <w:iCs/>
                <w:color w:val="000000"/>
                <w:sz w:val="20"/>
                <w:highlight w:val="yellow"/>
                <w:lang w:bidi="he-IL"/>
              </w:rPr>
              <w:t>]</w:t>
            </w:r>
          </w:p>
        </w:tc>
      </w:tr>
      <w:tr w:rsidR="00B37F7E" w:rsidRPr="00CA3573" w14:paraId="1AA6CA85" w14:textId="77777777" w:rsidTr="00B37F7E">
        <w:tc>
          <w:tcPr>
            <w:tcW w:w="4576" w:type="dxa"/>
            <w:shd w:val="clear" w:color="auto" w:fill="auto"/>
          </w:tcPr>
          <w:p w14:paraId="6A66EDC4" w14:textId="2A9EA875" w:rsidR="00B37F7E" w:rsidRDefault="00B37F7E" w:rsidP="00FB25F4">
            <w:pPr>
              <w:spacing w:after="100" w:line="276" w:lineRule="auto"/>
              <w:rPr>
                <w:rFonts w:eastAsia="ArialMT" w:cs="Arial"/>
                <w:sz w:val="20"/>
              </w:rPr>
            </w:pPr>
            <w:r>
              <w:rPr>
                <w:rFonts w:eastAsia="ArialMT" w:cs="Arial"/>
                <w:sz w:val="20"/>
              </w:rPr>
              <w:t>Processing operations</w:t>
            </w:r>
          </w:p>
        </w:tc>
        <w:tc>
          <w:tcPr>
            <w:tcW w:w="4940" w:type="dxa"/>
            <w:shd w:val="clear" w:color="auto" w:fill="auto"/>
          </w:tcPr>
          <w:p w14:paraId="09BC5F75" w14:textId="6F7B4E43" w:rsidR="00B37F7E" w:rsidRDefault="00B37F7E" w:rsidP="00F0495F">
            <w:pPr>
              <w:spacing w:after="100" w:line="276" w:lineRule="auto"/>
              <w:rPr>
                <w:rFonts w:cs="Arial"/>
                <w:i/>
                <w:iCs/>
                <w:color w:val="000000"/>
                <w:sz w:val="20"/>
                <w:highlight w:val="yellow"/>
                <w:lang w:bidi="he-IL"/>
              </w:rPr>
            </w:pPr>
            <w:r w:rsidRPr="00B37F7E">
              <w:rPr>
                <w:rFonts w:cs="Arial"/>
                <w:i/>
                <w:iCs/>
                <w:color w:val="000000"/>
                <w:sz w:val="20"/>
                <w:lang w:bidi="he-IL"/>
              </w:rPr>
              <w:t>As described in Appendix 1</w:t>
            </w:r>
          </w:p>
        </w:tc>
      </w:tr>
      <w:tr w:rsidR="00B37F7E" w:rsidRPr="00CA3573" w14:paraId="72E4B257" w14:textId="77777777" w:rsidTr="00B37F7E">
        <w:tc>
          <w:tcPr>
            <w:tcW w:w="4576" w:type="dxa"/>
            <w:shd w:val="clear" w:color="auto" w:fill="auto"/>
          </w:tcPr>
          <w:p w14:paraId="714049D3" w14:textId="0330450E" w:rsidR="00B37F7E" w:rsidRDefault="00B37F7E" w:rsidP="00FB25F4">
            <w:pPr>
              <w:spacing w:after="100" w:line="276" w:lineRule="auto"/>
              <w:rPr>
                <w:rFonts w:eastAsia="ArialMT" w:cs="Arial"/>
                <w:sz w:val="20"/>
              </w:rPr>
            </w:pPr>
            <w:r w:rsidRPr="00B37F7E">
              <w:rPr>
                <w:rFonts w:eastAsia="ArialMT" w:cs="Arial"/>
                <w:sz w:val="20"/>
              </w:rPr>
              <w:t xml:space="preserve">Description of the technical and organisational security measures implemented by the data importer in accordance with Clauses 4(d) and 5(c) </w:t>
            </w:r>
            <w:r>
              <w:rPr>
                <w:rFonts w:eastAsia="ArialMT" w:cs="Arial"/>
                <w:sz w:val="20"/>
              </w:rPr>
              <w:t>of the Standard Contractual Clauses</w:t>
            </w:r>
            <w:r w:rsidRPr="00B37F7E">
              <w:rPr>
                <w:rFonts w:eastAsia="ArialMT" w:cs="Arial"/>
                <w:sz w:val="20"/>
              </w:rPr>
              <w:t>:</w:t>
            </w:r>
          </w:p>
        </w:tc>
        <w:tc>
          <w:tcPr>
            <w:tcW w:w="4940" w:type="dxa"/>
            <w:shd w:val="clear" w:color="auto" w:fill="auto"/>
          </w:tcPr>
          <w:p w14:paraId="4A5D286D" w14:textId="5012351E" w:rsidR="00B37F7E" w:rsidRPr="00B37F7E" w:rsidRDefault="00B37F7E" w:rsidP="00F0495F">
            <w:pPr>
              <w:spacing w:after="100" w:line="276" w:lineRule="auto"/>
              <w:rPr>
                <w:rFonts w:cs="Arial"/>
                <w:i/>
                <w:iCs/>
                <w:color w:val="000000"/>
                <w:sz w:val="20"/>
                <w:lang w:bidi="he-IL"/>
              </w:rPr>
            </w:pPr>
            <w:r>
              <w:rPr>
                <w:rFonts w:cs="Arial"/>
                <w:i/>
                <w:iCs/>
                <w:color w:val="000000"/>
                <w:sz w:val="20"/>
                <w:highlight w:val="yellow"/>
                <w:lang w:bidi="he-IL"/>
              </w:rPr>
              <w:t>[C</w:t>
            </w:r>
            <w:r w:rsidRPr="00396957">
              <w:rPr>
                <w:rFonts w:cs="Arial"/>
                <w:i/>
                <w:iCs/>
                <w:color w:val="000000"/>
                <w:sz w:val="20"/>
                <w:highlight w:val="yellow"/>
                <w:lang w:bidi="he-IL"/>
              </w:rPr>
              <w:t>learly set out</w:t>
            </w:r>
            <w:r>
              <w:rPr>
                <w:rFonts w:cs="Arial"/>
                <w:i/>
                <w:iCs/>
                <w:color w:val="000000"/>
                <w:sz w:val="20"/>
                <w:highlight w:val="yellow"/>
                <w:lang w:bidi="he-IL"/>
              </w:rPr>
              <w:t xml:space="preserve"> the controls the Importer will implement</w:t>
            </w:r>
            <w:r w:rsidR="00F0495F">
              <w:rPr>
                <w:rFonts w:cs="Arial"/>
                <w:i/>
                <w:iCs/>
                <w:color w:val="000000"/>
                <w:sz w:val="20"/>
                <w:highlight w:val="yellow"/>
                <w:lang w:bidi="he-IL"/>
              </w:rPr>
              <w:t xml:space="preserve"> to safeguard the Exporter’s personal data]</w:t>
            </w:r>
          </w:p>
        </w:tc>
      </w:tr>
    </w:tbl>
    <w:p w14:paraId="7A1146F0" w14:textId="23AE959B" w:rsidR="00C57714" w:rsidRDefault="00C57714">
      <w:pPr>
        <w:overflowPunct/>
        <w:autoSpaceDE/>
        <w:autoSpaceDN/>
        <w:adjustRightInd/>
        <w:jc w:val="left"/>
        <w:textAlignment w:val="auto"/>
      </w:pPr>
    </w:p>
    <w:p w14:paraId="7A114719" w14:textId="77777777" w:rsidR="00911B67" w:rsidRDefault="00911B67" w:rsidP="001E4759">
      <w:pPr>
        <w:pStyle w:val="HD6Level2"/>
        <w:numPr>
          <w:ilvl w:val="1"/>
          <w:numId w:val="0"/>
        </w:numPr>
      </w:pPr>
    </w:p>
    <w:sectPr w:rsidR="00911B67">
      <w:headerReference w:type="default" r:id="rId22"/>
      <w:footerReference w:type="default" r:id="rId23"/>
      <w:pgSz w:w="11907" w:h="16840" w:code="9"/>
      <w:pgMar w:top="1361" w:right="1020" w:bottom="1361" w:left="136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1DEB8" w14:textId="77777777" w:rsidR="00E54408" w:rsidRDefault="00E54408">
      <w:pPr>
        <w:pStyle w:val="Heading3"/>
      </w:pPr>
      <w:r>
        <w:separator/>
      </w:r>
    </w:p>
  </w:endnote>
  <w:endnote w:type="continuationSeparator" w:id="0">
    <w:p w14:paraId="430F0833" w14:textId="77777777" w:rsidR="00E54408" w:rsidRDefault="00E54408">
      <w:pPr>
        <w:pStyle w:val="Heading3"/>
      </w:pPr>
      <w:r>
        <w:continuationSeparator/>
      </w:r>
    </w:p>
  </w:endnote>
  <w:endnote w:type="continuationNotice" w:id="1">
    <w:p w14:paraId="35C1E121" w14:textId="77777777" w:rsidR="00E54408" w:rsidRDefault="00E54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0" w14:textId="77777777" w:rsidR="00D00183" w:rsidRDefault="00D00183" w:rsidP="00B70B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A114721" w14:textId="77777777" w:rsidR="00D00183" w:rsidRDefault="00D001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548F" w14:textId="63EF6A96" w:rsidR="00D00183" w:rsidRPr="00396957" w:rsidRDefault="00D00183">
    <w:pPr>
      <w:pStyle w:val="Footer"/>
      <w:jc w:val="right"/>
      <w:rPr>
        <w:color w:val="808080" w:themeColor="background1" w:themeShade="80"/>
        <w:sz w:val="18"/>
      </w:rPr>
    </w:pPr>
    <w:bookmarkStart w:id="2" w:name="_Hlk14414818"/>
    <w:bookmarkStart w:id="3" w:name="_Hlk14414819"/>
    <w:r w:rsidRPr="00396957">
      <w:rPr>
        <w:color w:val="808080" w:themeColor="background1" w:themeShade="80"/>
        <w:sz w:val="18"/>
      </w:rPr>
      <w:t xml:space="preserve">NHS England </w:t>
    </w:r>
    <w:r>
      <w:rPr>
        <w:color w:val="808080" w:themeColor="background1" w:themeShade="80"/>
        <w:sz w:val="18"/>
      </w:rPr>
      <w:t xml:space="preserve">and NHS Improvement </w:t>
    </w:r>
    <w:r w:rsidRPr="00396957">
      <w:rPr>
        <w:color w:val="808080" w:themeColor="background1" w:themeShade="80"/>
        <w:sz w:val="18"/>
      </w:rPr>
      <w:t xml:space="preserve">Data Processing Agreement </w:t>
    </w:r>
    <w:r>
      <w:rPr>
        <w:color w:val="808080" w:themeColor="background1" w:themeShade="80"/>
        <w:sz w:val="18"/>
      </w:rPr>
      <w:t xml:space="preserve">Template </w:t>
    </w:r>
    <w:r w:rsidRPr="00396957">
      <w:rPr>
        <w:color w:val="808080" w:themeColor="background1" w:themeShade="80"/>
        <w:sz w:val="18"/>
      </w:rPr>
      <w:t>v1.</w:t>
    </w:r>
    <w:r>
      <w:rPr>
        <w:color w:val="808080" w:themeColor="background1" w:themeShade="80"/>
        <w:sz w:val="18"/>
      </w:rPr>
      <w:t>1</w:t>
    </w:r>
  </w:p>
  <w:p w14:paraId="6E3DE8D4" w14:textId="1B4606B0" w:rsidR="00D00183" w:rsidRPr="00396957" w:rsidRDefault="00D00183" w:rsidP="00D00183">
    <w:pPr>
      <w:pStyle w:val="Footer"/>
      <w:jc w:val="right"/>
      <w:rPr>
        <w:color w:val="808080" w:themeColor="background1" w:themeShade="80"/>
        <w:sz w:val="18"/>
      </w:rPr>
    </w:pPr>
    <w:r w:rsidRPr="00396957">
      <w:rPr>
        <w:color w:val="808080" w:themeColor="background1" w:themeShade="80"/>
        <w:sz w:val="18"/>
      </w:rPr>
      <w:t>Corporate Information Governance Team</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6" w14:textId="77777777" w:rsidR="00D00183" w:rsidRPr="00B70B34" w:rsidRDefault="00D00183" w:rsidP="00B70B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8" w14:textId="26F77592" w:rsidR="00D00183" w:rsidRPr="00217811" w:rsidRDefault="00D00183" w:rsidP="00217811">
    <w:pPr>
      <w:pStyle w:val="Footer"/>
      <w:framePr w:w="1045" w:wrap="around" w:vAnchor="text" w:hAnchor="page" w:x="9863" w:y="-50"/>
      <w:jc w:val="right"/>
      <w:rPr>
        <w:rStyle w:val="PageNumber"/>
        <w:color w:val="7F7F7F" w:themeColor="text1" w:themeTint="80"/>
        <w:sz w:val="20"/>
      </w:rPr>
    </w:pPr>
    <w:r w:rsidRPr="00217811">
      <w:rPr>
        <w:rStyle w:val="PageNumber"/>
        <w:color w:val="7F7F7F" w:themeColor="text1" w:themeTint="80"/>
        <w:sz w:val="20"/>
      </w:rPr>
      <w:fldChar w:fldCharType="begin"/>
    </w:r>
    <w:r w:rsidRPr="00217811">
      <w:rPr>
        <w:rStyle w:val="PageNumber"/>
        <w:color w:val="7F7F7F" w:themeColor="text1" w:themeTint="80"/>
        <w:sz w:val="20"/>
      </w:rPr>
      <w:instrText xml:space="preserve">PAGE  </w:instrText>
    </w:r>
    <w:r w:rsidRPr="00217811">
      <w:rPr>
        <w:rStyle w:val="PageNumber"/>
        <w:color w:val="7F7F7F" w:themeColor="text1" w:themeTint="80"/>
        <w:sz w:val="20"/>
      </w:rPr>
      <w:fldChar w:fldCharType="separate"/>
    </w:r>
    <w:r w:rsidRPr="00217811">
      <w:rPr>
        <w:rStyle w:val="PageNumber"/>
        <w:noProof/>
        <w:color w:val="7F7F7F" w:themeColor="text1" w:themeTint="80"/>
        <w:sz w:val="20"/>
      </w:rPr>
      <w:t>17</w:t>
    </w:r>
    <w:r w:rsidRPr="00217811">
      <w:rPr>
        <w:rStyle w:val="PageNumber"/>
        <w:color w:val="7F7F7F" w:themeColor="text1" w:themeTint="80"/>
        <w:sz w:val="20"/>
      </w:rPr>
      <w:fldChar w:fldCharType="end"/>
    </w:r>
  </w:p>
  <w:p w14:paraId="7A114729" w14:textId="50EADBE2" w:rsidR="00D00183" w:rsidRPr="00217811" w:rsidRDefault="00D00183" w:rsidP="00116E03">
    <w:pPr>
      <w:pStyle w:val="Footer"/>
      <w:tabs>
        <w:tab w:val="clear" w:pos="4320"/>
        <w:tab w:val="clear" w:pos="8640"/>
        <w:tab w:val="left" w:pos="0"/>
        <w:tab w:val="right" w:pos="9072"/>
      </w:tabs>
      <w:ind w:right="360"/>
      <w:rPr>
        <w:color w:val="7F7F7F" w:themeColor="text1" w:themeTint="80"/>
        <w:sz w:val="20"/>
      </w:rPr>
    </w:pPr>
  </w:p>
  <w:p w14:paraId="5D02589F" w14:textId="7905EA3B" w:rsidR="00217811" w:rsidRPr="00217811" w:rsidRDefault="00217811" w:rsidP="00217811">
    <w:pPr>
      <w:pStyle w:val="Footer"/>
      <w:tabs>
        <w:tab w:val="clear" w:pos="4320"/>
        <w:tab w:val="clear" w:pos="8640"/>
        <w:tab w:val="left" w:pos="0"/>
      </w:tabs>
      <w:ind w:right="-113"/>
      <w:jc w:val="right"/>
      <w:rPr>
        <w:color w:val="7F7F7F" w:themeColor="text1" w:themeTint="80"/>
        <w:sz w:val="20"/>
      </w:rPr>
    </w:pPr>
    <w:r w:rsidRPr="00217811">
      <w:rPr>
        <w:color w:val="7F7F7F" w:themeColor="text1" w:themeTint="80"/>
        <w:sz w:val="20"/>
      </w:rPr>
      <w:fldChar w:fldCharType="begin"/>
    </w:r>
    <w:r w:rsidRPr="00217811">
      <w:rPr>
        <w:color w:val="7F7F7F" w:themeColor="text1" w:themeTint="80"/>
        <w:sz w:val="20"/>
      </w:rPr>
      <w:instrText xml:space="preserve"> FILENAME \* MERGEFORMAT </w:instrText>
    </w:r>
    <w:r w:rsidRPr="00217811">
      <w:rPr>
        <w:color w:val="7F7F7F" w:themeColor="text1" w:themeTint="80"/>
        <w:sz w:val="20"/>
      </w:rPr>
      <w:fldChar w:fldCharType="separate"/>
    </w:r>
    <w:r w:rsidRPr="00217811">
      <w:rPr>
        <w:noProof/>
        <w:color w:val="7F7F7F" w:themeColor="text1" w:themeTint="80"/>
        <w:sz w:val="20"/>
      </w:rPr>
      <w:t>Template - Data Processing Agreement v2.0 (Draft).docx</w:t>
    </w:r>
    <w:r w:rsidRPr="00217811">
      <w:rPr>
        <w:color w:val="7F7F7F" w:themeColor="text1" w:themeTint="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0154D" w14:textId="77777777" w:rsidR="00E54408" w:rsidRDefault="00E54408">
      <w:pPr>
        <w:pStyle w:val="Heading3"/>
      </w:pPr>
      <w:r>
        <w:separator/>
      </w:r>
    </w:p>
  </w:footnote>
  <w:footnote w:type="continuationSeparator" w:id="0">
    <w:p w14:paraId="26CBBDDB" w14:textId="77777777" w:rsidR="00E54408" w:rsidRDefault="00E54408">
      <w:pPr>
        <w:pStyle w:val="Heading3"/>
      </w:pPr>
      <w:r>
        <w:continuationSeparator/>
      </w:r>
    </w:p>
  </w:footnote>
  <w:footnote w:type="continuationNotice" w:id="1">
    <w:p w14:paraId="201DBDB6" w14:textId="77777777" w:rsidR="00E54408" w:rsidRDefault="00E54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5" w14:textId="77777777" w:rsidR="00D00183" w:rsidRDefault="00D0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4727" w14:textId="77777777" w:rsidR="00D00183" w:rsidRDefault="00D0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FB4"/>
    <w:multiLevelType w:val="multilevel"/>
    <w:tmpl w:val="EE609434"/>
    <w:name w:val="62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 w15:restartNumberingAfterBreak="0">
    <w:nsid w:val="0C1820C0"/>
    <w:multiLevelType w:val="multilevel"/>
    <w:tmpl w:val="A608F7EE"/>
    <w:name w:val="6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2" w15:restartNumberingAfterBreak="0">
    <w:nsid w:val="2C545F9A"/>
    <w:multiLevelType w:val="multilevel"/>
    <w:tmpl w:val="E5EA017E"/>
    <w:lvl w:ilvl="0">
      <w:start w:val="1"/>
      <w:numFmt w:val="decimal"/>
      <w:lvlRestart w:val="0"/>
      <w:pStyle w:val="HD6Level1"/>
      <w:lvlText w:val="%1"/>
      <w:lvlJc w:val="left"/>
      <w:pPr>
        <w:tabs>
          <w:tab w:val="num" w:pos="709"/>
        </w:tabs>
        <w:ind w:left="709" w:hanging="709"/>
      </w:pPr>
      <w:rPr>
        <w:b w:val="0"/>
        <w:i w:val="0"/>
        <w:caps w:val="0"/>
        <w:sz w:val="22"/>
      </w:rPr>
    </w:lvl>
    <w:lvl w:ilvl="1">
      <w:start w:val="1"/>
      <w:numFmt w:val="decimal"/>
      <w:pStyle w:val="HD6Level2"/>
      <w:lvlText w:val="%1.%2"/>
      <w:lvlJc w:val="left"/>
      <w:pPr>
        <w:tabs>
          <w:tab w:val="num" w:pos="2977"/>
        </w:tabs>
        <w:ind w:left="2977" w:hanging="850"/>
      </w:pPr>
      <w:rPr>
        <w:b w:val="0"/>
        <w:i w:val="0"/>
        <w:caps w:val="0"/>
        <w:sz w:val="22"/>
      </w:rPr>
    </w:lvl>
    <w:lvl w:ilvl="2">
      <w:start w:val="1"/>
      <w:numFmt w:val="decimal"/>
      <w:pStyle w:val="HD6Level3"/>
      <w:lvlText w:val="%1.%2.%3"/>
      <w:lvlJc w:val="left"/>
      <w:pPr>
        <w:tabs>
          <w:tab w:val="num" w:pos="2551"/>
        </w:tabs>
        <w:ind w:left="2551" w:hanging="992"/>
      </w:pPr>
      <w:rPr>
        <w:b w:val="0"/>
        <w:i w:val="0"/>
        <w:caps w:val="0"/>
        <w:sz w:val="22"/>
      </w:rPr>
    </w:lvl>
    <w:lvl w:ilvl="3">
      <w:start w:val="1"/>
      <w:numFmt w:val="decimal"/>
      <w:pStyle w:val="HD6Level4"/>
      <w:lvlText w:val="%1.%2.%3.%4"/>
      <w:lvlJc w:val="left"/>
      <w:pPr>
        <w:tabs>
          <w:tab w:val="num" w:pos="3685"/>
        </w:tabs>
        <w:ind w:left="3685" w:hanging="1134"/>
      </w:pPr>
      <w:rPr>
        <w:b w:val="0"/>
        <w:i w:val="0"/>
        <w:caps w:val="0"/>
        <w:sz w:val="22"/>
      </w:rPr>
    </w:lvl>
    <w:lvl w:ilvl="4">
      <w:start w:val="1"/>
      <w:numFmt w:val="decimal"/>
      <w:pStyle w:val="HD6Level5"/>
      <w:lvlText w:val="%1.%2.%3.%4.%5"/>
      <w:lvlJc w:val="left"/>
      <w:pPr>
        <w:tabs>
          <w:tab w:val="num" w:pos="4961"/>
        </w:tabs>
        <w:ind w:left="4961" w:hanging="1276"/>
      </w:pPr>
      <w:rPr>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hint="default"/>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hint="default"/>
        <w:b w:val="0"/>
        <w:i w:val="0"/>
        <w:caps w:val="0"/>
        <w:sz w:val="22"/>
      </w:rPr>
    </w:lvl>
  </w:abstractNum>
  <w:abstractNum w:abstractNumId="3" w15:restartNumberingAfterBreak="0">
    <w:nsid w:val="34CA56E9"/>
    <w:multiLevelType w:val="hybridMultilevel"/>
    <w:tmpl w:val="C14064F2"/>
    <w:lvl w:ilvl="0" w:tplc="D3F4F9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7F99"/>
    <w:multiLevelType w:val="hybridMultilevel"/>
    <w:tmpl w:val="CC6CD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C5FAE"/>
    <w:multiLevelType w:val="hybridMultilevel"/>
    <w:tmpl w:val="7A82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F682C"/>
    <w:multiLevelType w:val="hybridMultilevel"/>
    <w:tmpl w:val="434899E6"/>
    <w:lvl w:ilvl="0" w:tplc="407C5EB8">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 w15:restartNumberingAfterBreak="0">
    <w:nsid w:val="55310EBC"/>
    <w:multiLevelType w:val="hybridMultilevel"/>
    <w:tmpl w:val="BB7C2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237B40"/>
    <w:multiLevelType w:val="multilevel"/>
    <w:tmpl w:val="43B0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E21EB8"/>
    <w:multiLevelType w:val="hybridMultilevel"/>
    <w:tmpl w:val="518827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6DC26911"/>
    <w:multiLevelType w:val="hybridMultilevel"/>
    <w:tmpl w:val="0212E4B6"/>
    <w:lvl w:ilvl="0" w:tplc="82127288">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35928174" w:tentative="1">
      <w:start w:val="1"/>
      <w:numFmt w:val="lowerLetter"/>
      <w:lvlText w:val="%2."/>
      <w:lvlJc w:val="left"/>
      <w:pPr>
        <w:tabs>
          <w:tab w:val="num" w:pos="1440"/>
        </w:tabs>
        <w:ind w:left="1440" w:hanging="360"/>
      </w:pPr>
    </w:lvl>
    <w:lvl w:ilvl="2" w:tplc="BA56EE1A" w:tentative="1">
      <w:start w:val="1"/>
      <w:numFmt w:val="lowerRoman"/>
      <w:lvlText w:val="%3."/>
      <w:lvlJc w:val="right"/>
      <w:pPr>
        <w:tabs>
          <w:tab w:val="num" w:pos="2160"/>
        </w:tabs>
        <w:ind w:left="2160" w:hanging="180"/>
      </w:pPr>
    </w:lvl>
    <w:lvl w:ilvl="3" w:tplc="FD9840A2" w:tentative="1">
      <w:start w:val="1"/>
      <w:numFmt w:val="decimal"/>
      <w:lvlText w:val="%4."/>
      <w:lvlJc w:val="left"/>
      <w:pPr>
        <w:tabs>
          <w:tab w:val="num" w:pos="2880"/>
        </w:tabs>
        <w:ind w:left="2880" w:hanging="360"/>
      </w:pPr>
    </w:lvl>
    <w:lvl w:ilvl="4" w:tplc="FB908EEA" w:tentative="1">
      <w:start w:val="1"/>
      <w:numFmt w:val="lowerLetter"/>
      <w:lvlText w:val="%5."/>
      <w:lvlJc w:val="left"/>
      <w:pPr>
        <w:tabs>
          <w:tab w:val="num" w:pos="3600"/>
        </w:tabs>
        <w:ind w:left="3600" w:hanging="360"/>
      </w:pPr>
    </w:lvl>
    <w:lvl w:ilvl="5" w:tplc="201AFB8E" w:tentative="1">
      <w:start w:val="1"/>
      <w:numFmt w:val="lowerRoman"/>
      <w:lvlText w:val="%6."/>
      <w:lvlJc w:val="right"/>
      <w:pPr>
        <w:tabs>
          <w:tab w:val="num" w:pos="4320"/>
        </w:tabs>
        <w:ind w:left="4320" w:hanging="180"/>
      </w:pPr>
    </w:lvl>
    <w:lvl w:ilvl="6" w:tplc="0D968E4A" w:tentative="1">
      <w:start w:val="1"/>
      <w:numFmt w:val="decimal"/>
      <w:lvlText w:val="%7."/>
      <w:lvlJc w:val="left"/>
      <w:pPr>
        <w:tabs>
          <w:tab w:val="num" w:pos="5040"/>
        </w:tabs>
        <w:ind w:left="5040" w:hanging="360"/>
      </w:pPr>
    </w:lvl>
    <w:lvl w:ilvl="7" w:tplc="576AECA8" w:tentative="1">
      <w:start w:val="1"/>
      <w:numFmt w:val="lowerLetter"/>
      <w:lvlText w:val="%8."/>
      <w:lvlJc w:val="left"/>
      <w:pPr>
        <w:tabs>
          <w:tab w:val="num" w:pos="5760"/>
        </w:tabs>
        <w:ind w:left="5760" w:hanging="360"/>
      </w:pPr>
    </w:lvl>
    <w:lvl w:ilvl="8" w:tplc="7AE88C18" w:tentative="1">
      <w:start w:val="1"/>
      <w:numFmt w:val="lowerRoman"/>
      <w:lvlText w:val="%9."/>
      <w:lvlJc w:val="right"/>
      <w:pPr>
        <w:tabs>
          <w:tab w:val="num" w:pos="6480"/>
        </w:tabs>
        <w:ind w:left="6480" w:hanging="180"/>
      </w:pPr>
    </w:lvl>
  </w:abstractNum>
  <w:abstractNum w:abstractNumId="11" w15:restartNumberingAfterBreak="0">
    <w:nsid w:val="702C1471"/>
    <w:multiLevelType w:val="hybridMultilevel"/>
    <w:tmpl w:val="BB7C2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660B98"/>
    <w:multiLevelType w:val="hybridMultilevel"/>
    <w:tmpl w:val="EBD840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40E2D"/>
    <w:multiLevelType w:val="hybridMultilevel"/>
    <w:tmpl w:val="7FF8ED88"/>
    <w:lvl w:ilvl="0" w:tplc="EAF661C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2"/>
  </w:num>
  <w:num w:numId="9">
    <w:abstractNumId w:val="9"/>
  </w:num>
  <w:num w:numId="10">
    <w:abstractNumId w:val="11"/>
  </w:num>
  <w:num w:numId="11">
    <w:abstractNumId w:val="8"/>
  </w:num>
  <w:num w:numId="12">
    <w:abstractNumId w:val="2"/>
  </w:num>
  <w:num w:numId="13">
    <w:abstractNumId w:val="2"/>
  </w:num>
  <w:num w:numId="14">
    <w:abstractNumId w:val="2"/>
  </w:num>
  <w:num w:numId="15">
    <w:abstractNumId w:val="2"/>
  </w:num>
  <w:num w:numId="16">
    <w:abstractNumId w:val="2"/>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2"/>
  </w:num>
  <w:num w:numId="20">
    <w:abstractNumId w:val="2"/>
  </w:num>
  <w:num w:numId="21">
    <w:abstractNumId w:val="2"/>
  </w:num>
  <w:num w:numId="2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5"/>
  </w:num>
  <w:num w:numId="35">
    <w:abstractNumId w:val="12"/>
  </w:num>
  <w:num w:numId="36">
    <w:abstractNumId w:val="6"/>
  </w:num>
  <w:num w:numId="37">
    <w:abstractNumId w:val="7"/>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
  </w:num>
  <w:num w:numId="4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82"/>
    <w:rsid w:val="00010B47"/>
    <w:rsid w:val="000137BB"/>
    <w:rsid w:val="00017062"/>
    <w:rsid w:val="000254EF"/>
    <w:rsid w:val="00032502"/>
    <w:rsid w:val="0003466D"/>
    <w:rsid w:val="000420C9"/>
    <w:rsid w:val="00043819"/>
    <w:rsid w:val="00053784"/>
    <w:rsid w:val="00067A96"/>
    <w:rsid w:val="00073C76"/>
    <w:rsid w:val="00081977"/>
    <w:rsid w:val="00086290"/>
    <w:rsid w:val="00091FFE"/>
    <w:rsid w:val="00093CE1"/>
    <w:rsid w:val="0009666F"/>
    <w:rsid w:val="000B2DB8"/>
    <w:rsid w:val="000C53BD"/>
    <w:rsid w:val="000D5173"/>
    <w:rsid w:val="000D6BED"/>
    <w:rsid w:val="000E35F2"/>
    <w:rsid w:val="000E3BA3"/>
    <w:rsid w:val="000F6F48"/>
    <w:rsid w:val="000F7E69"/>
    <w:rsid w:val="00100C0E"/>
    <w:rsid w:val="00101229"/>
    <w:rsid w:val="0010782F"/>
    <w:rsid w:val="00112527"/>
    <w:rsid w:val="00116E03"/>
    <w:rsid w:val="00127710"/>
    <w:rsid w:val="001368A5"/>
    <w:rsid w:val="00143039"/>
    <w:rsid w:val="00174CDF"/>
    <w:rsid w:val="00184CE1"/>
    <w:rsid w:val="001877A1"/>
    <w:rsid w:val="00191CB7"/>
    <w:rsid w:val="001B0AC7"/>
    <w:rsid w:val="001B6262"/>
    <w:rsid w:val="001C1E68"/>
    <w:rsid w:val="001D259A"/>
    <w:rsid w:val="001D2D7B"/>
    <w:rsid w:val="001D4029"/>
    <w:rsid w:val="001D6911"/>
    <w:rsid w:val="001D6FC7"/>
    <w:rsid w:val="001E30EB"/>
    <w:rsid w:val="001E4759"/>
    <w:rsid w:val="00204727"/>
    <w:rsid w:val="00204C2F"/>
    <w:rsid w:val="00207266"/>
    <w:rsid w:val="002122BD"/>
    <w:rsid w:val="00213E56"/>
    <w:rsid w:val="00215CC4"/>
    <w:rsid w:val="00217811"/>
    <w:rsid w:val="0022224B"/>
    <w:rsid w:val="00224301"/>
    <w:rsid w:val="002278E3"/>
    <w:rsid w:val="0023133B"/>
    <w:rsid w:val="00233FB2"/>
    <w:rsid w:val="00251200"/>
    <w:rsid w:val="00251FCF"/>
    <w:rsid w:val="002533A8"/>
    <w:rsid w:val="00253D25"/>
    <w:rsid w:val="00266974"/>
    <w:rsid w:val="002719FA"/>
    <w:rsid w:val="00281C36"/>
    <w:rsid w:val="002827B2"/>
    <w:rsid w:val="00291049"/>
    <w:rsid w:val="00295C8F"/>
    <w:rsid w:val="00296AF1"/>
    <w:rsid w:val="002B0884"/>
    <w:rsid w:val="002B332B"/>
    <w:rsid w:val="002B4082"/>
    <w:rsid w:val="002B4168"/>
    <w:rsid w:val="002C1534"/>
    <w:rsid w:val="002D1186"/>
    <w:rsid w:val="002D4597"/>
    <w:rsid w:val="002D673E"/>
    <w:rsid w:val="002D6EC9"/>
    <w:rsid w:val="002E0682"/>
    <w:rsid w:val="002E6F52"/>
    <w:rsid w:val="002F6C7D"/>
    <w:rsid w:val="002F7A21"/>
    <w:rsid w:val="00302C11"/>
    <w:rsid w:val="0030715D"/>
    <w:rsid w:val="003172BC"/>
    <w:rsid w:val="003214A9"/>
    <w:rsid w:val="00342477"/>
    <w:rsid w:val="003575EA"/>
    <w:rsid w:val="00362D64"/>
    <w:rsid w:val="0036584C"/>
    <w:rsid w:val="00371352"/>
    <w:rsid w:val="0037236A"/>
    <w:rsid w:val="00373DCF"/>
    <w:rsid w:val="003811F9"/>
    <w:rsid w:val="00396957"/>
    <w:rsid w:val="003A172A"/>
    <w:rsid w:val="003B3841"/>
    <w:rsid w:val="003B4EAF"/>
    <w:rsid w:val="003C6FC0"/>
    <w:rsid w:val="003C7247"/>
    <w:rsid w:val="003D1558"/>
    <w:rsid w:val="003D16FB"/>
    <w:rsid w:val="003E1B82"/>
    <w:rsid w:val="003F3E8D"/>
    <w:rsid w:val="003F6E33"/>
    <w:rsid w:val="00403175"/>
    <w:rsid w:val="00404078"/>
    <w:rsid w:val="00407C4F"/>
    <w:rsid w:val="0041746F"/>
    <w:rsid w:val="00424792"/>
    <w:rsid w:val="00442926"/>
    <w:rsid w:val="00443A0D"/>
    <w:rsid w:val="0045332B"/>
    <w:rsid w:val="00460FDA"/>
    <w:rsid w:val="00463017"/>
    <w:rsid w:val="00464FDE"/>
    <w:rsid w:val="00466E9B"/>
    <w:rsid w:val="00467EB0"/>
    <w:rsid w:val="00474E0A"/>
    <w:rsid w:val="004A2F6A"/>
    <w:rsid w:val="004B65D9"/>
    <w:rsid w:val="004B7192"/>
    <w:rsid w:val="004B71AB"/>
    <w:rsid w:val="004B7C00"/>
    <w:rsid w:val="004C2F57"/>
    <w:rsid w:val="004D5F73"/>
    <w:rsid w:val="004E275A"/>
    <w:rsid w:val="004E3165"/>
    <w:rsid w:val="004E344B"/>
    <w:rsid w:val="004E37A9"/>
    <w:rsid w:val="004E4DEE"/>
    <w:rsid w:val="004E6515"/>
    <w:rsid w:val="004E72A4"/>
    <w:rsid w:val="004F5E0E"/>
    <w:rsid w:val="004F7744"/>
    <w:rsid w:val="004F79E9"/>
    <w:rsid w:val="00504B1D"/>
    <w:rsid w:val="005113A4"/>
    <w:rsid w:val="005175C1"/>
    <w:rsid w:val="00523F18"/>
    <w:rsid w:val="0053568C"/>
    <w:rsid w:val="00536773"/>
    <w:rsid w:val="00536EE2"/>
    <w:rsid w:val="00537A28"/>
    <w:rsid w:val="005541AB"/>
    <w:rsid w:val="00573A73"/>
    <w:rsid w:val="00581488"/>
    <w:rsid w:val="005A3406"/>
    <w:rsid w:val="005A3FDA"/>
    <w:rsid w:val="005B1A41"/>
    <w:rsid w:val="005E4E7A"/>
    <w:rsid w:val="005E66DD"/>
    <w:rsid w:val="005F2BA3"/>
    <w:rsid w:val="00600058"/>
    <w:rsid w:val="00632BF7"/>
    <w:rsid w:val="006366CF"/>
    <w:rsid w:val="00637A27"/>
    <w:rsid w:val="006412CB"/>
    <w:rsid w:val="006437D7"/>
    <w:rsid w:val="006455DE"/>
    <w:rsid w:val="00645B5C"/>
    <w:rsid w:val="00653C03"/>
    <w:rsid w:val="00654061"/>
    <w:rsid w:val="006551FA"/>
    <w:rsid w:val="00661DF8"/>
    <w:rsid w:val="00666C4F"/>
    <w:rsid w:val="00667EE8"/>
    <w:rsid w:val="00675CC3"/>
    <w:rsid w:val="0068144A"/>
    <w:rsid w:val="0068280C"/>
    <w:rsid w:val="006944C7"/>
    <w:rsid w:val="00696E75"/>
    <w:rsid w:val="006B531E"/>
    <w:rsid w:val="006B6BB8"/>
    <w:rsid w:val="006D5262"/>
    <w:rsid w:val="007038D8"/>
    <w:rsid w:val="0072733E"/>
    <w:rsid w:val="00735294"/>
    <w:rsid w:val="00745F4C"/>
    <w:rsid w:val="00747636"/>
    <w:rsid w:val="00752BF2"/>
    <w:rsid w:val="00753C72"/>
    <w:rsid w:val="00764687"/>
    <w:rsid w:val="007708EB"/>
    <w:rsid w:val="00770C42"/>
    <w:rsid w:val="00781DE0"/>
    <w:rsid w:val="00793A1C"/>
    <w:rsid w:val="00795E2F"/>
    <w:rsid w:val="00796F0B"/>
    <w:rsid w:val="007C32FB"/>
    <w:rsid w:val="007C74C6"/>
    <w:rsid w:val="007D20AD"/>
    <w:rsid w:val="007E3310"/>
    <w:rsid w:val="00816AD6"/>
    <w:rsid w:val="00825D75"/>
    <w:rsid w:val="008301BA"/>
    <w:rsid w:val="00841F7A"/>
    <w:rsid w:val="00845109"/>
    <w:rsid w:val="008471C1"/>
    <w:rsid w:val="00852215"/>
    <w:rsid w:val="008557EF"/>
    <w:rsid w:val="00862505"/>
    <w:rsid w:val="0086446A"/>
    <w:rsid w:val="00867DAD"/>
    <w:rsid w:val="008700C3"/>
    <w:rsid w:val="008A38AA"/>
    <w:rsid w:val="008B1D07"/>
    <w:rsid w:val="008B33C6"/>
    <w:rsid w:val="008B5117"/>
    <w:rsid w:val="008E026B"/>
    <w:rsid w:val="009011E5"/>
    <w:rsid w:val="009111D4"/>
    <w:rsid w:val="00911B67"/>
    <w:rsid w:val="00926680"/>
    <w:rsid w:val="00950CF7"/>
    <w:rsid w:val="00952F38"/>
    <w:rsid w:val="00954A58"/>
    <w:rsid w:val="00970ED2"/>
    <w:rsid w:val="00981DC1"/>
    <w:rsid w:val="00994952"/>
    <w:rsid w:val="009B4A1B"/>
    <w:rsid w:val="009F25D0"/>
    <w:rsid w:val="009F3A63"/>
    <w:rsid w:val="009F3CFD"/>
    <w:rsid w:val="009F4F46"/>
    <w:rsid w:val="00A03826"/>
    <w:rsid w:val="00A04CFA"/>
    <w:rsid w:val="00A258F8"/>
    <w:rsid w:val="00A3228E"/>
    <w:rsid w:val="00A3441D"/>
    <w:rsid w:val="00A44D07"/>
    <w:rsid w:val="00A50A66"/>
    <w:rsid w:val="00A57F58"/>
    <w:rsid w:val="00A666A6"/>
    <w:rsid w:val="00A669E4"/>
    <w:rsid w:val="00A7191D"/>
    <w:rsid w:val="00A728E5"/>
    <w:rsid w:val="00A74A71"/>
    <w:rsid w:val="00A865C4"/>
    <w:rsid w:val="00A91E64"/>
    <w:rsid w:val="00AA4AEA"/>
    <w:rsid w:val="00AB7893"/>
    <w:rsid w:val="00AB7A72"/>
    <w:rsid w:val="00AC1804"/>
    <w:rsid w:val="00AD36B9"/>
    <w:rsid w:val="00AE731A"/>
    <w:rsid w:val="00B04045"/>
    <w:rsid w:val="00B05B0F"/>
    <w:rsid w:val="00B12B57"/>
    <w:rsid w:val="00B17541"/>
    <w:rsid w:val="00B314F5"/>
    <w:rsid w:val="00B37F7E"/>
    <w:rsid w:val="00B57365"/>
    <w:rsid w:val="00B70B34"/>
    <w:rsid w:val="00B819B2"/>
    <w:rsid w:val="00B829D5"/>
    <w:rsid w:val="00B86123"/>
    <w:rsid w:val="00B87D0D"/>
    <w:rsid w:val="00BA4428"/>
    <w:rsid w:val="00BE332D"/>
    <w:rsid w:val="00BE4184"/>
    <w:rsid w:val="00BE6E28"/>
    <w:rsid w:val="00BE76D9"/>
    <w:rsid w:val="00BF34E6"/>
    <w:rsid w:val="00C01DF1"/>
    <w:rsid w:val="00C04858"/>
    <w:rsid w:val="00C0598B"/>
    <w:rsid w:val="00C10F72"/>
    <w:rsid w:val="00C12500"/>
    <w:rsid w:val="00C17763"/>
    <w:rsid w:val="00C274F4"/>
    <w:rsid w:val="00C36A3D"/>
    <w:rsid w:val="00C40EFE"/>
    <w:rsid w:val="00C427E8"/>
    <w:rsid w:val="00C42D11"/>
    <w:rsid w:val="00C45C09"/>
    <w:rsid w:val="00C4627C"/>
    <w:rsid w:val="00C4765B"/>
    <w:rsid w:val="00C57714"/>
    <w:rsid w:val="00C66653"/>
    <w:rsid w:val="00C779EE"/>
    <w:rsid w:val="00C826EB"/>
    <w:rsid w:val="00C96A6E"/>
    <w:rsid w:val="00CA3573"/>
    <w:rsid w:val="00CA3D7A"/>
    <w:rsid w:val="00CB53C2"/>
    <w:rsid w:val="00CB72D9"/>
    <w:rsid w:val="00CD55E6"/>
    <w:rsid w:val="00CD7929"/>
    <w:rsid w:val="00CD7A7C"/>
    <w:rsid w:val="00CE538D"/>
    <w:rsid w:val="00CF7801"/>
    <w:rsid w:val="00D00183"/>
    <w:rsid w:val="00D11943"/>
    <w:rsid w:val="00D21EB3"/>
    <w:rsid w:val="00D234FF"/>
    <w:rsid w:val="00D27B31"/>
    <w:rsid w:val="00D373E3"/>
    <w:rsid w:val="00D42530"/>
    <w:rsid w:val="00D65E64"/>
    <w:rsid w:val="00D679D2"/>
    <w:rsid w:val="00D827D3"/>
    <w:rsid w:val="00DA1959"/>
    <w:rsid w:val="00DA6159"/>
    <w:rsid w:val="00DC190A"/>
    <w:rsid w:val="00DC21DB"/>
    <w:rsid w:val="00DC4EBA"/>
    <w:rsid w:val="00DD6FB0"/>
    <w:rsid w:val="00DE2589"/>
    <w:rsid w:val="00DE403D"/>
    <w:rsid w:val="00DE6CFA"/>
    <w:rsid w:val="00DF2812"/>
    <w:rsid w:val="00E0768C"/>
    <w:rsid w:val="00E10C19"/>
    <w:rsid w:val="00E1582F"/>
    <w:rsid w:val="00E24C11"/>
    <w:rsid w:val="00E323F6"/>
    <w:rsid w:val="00E32BBA"/>
    <w:rsid w:val="00E42FDB"/>
    <w:rsid w:val="00E5197E"/>
    <w:rsid w:val="00E52E0E"/>
    <w:rsid w:val="00E54408"/>
    <w:rsid w:val="00E55AFF"/>
    <w:rsid w:val="00E71B2F"/>
    <w:rsid w:val="00E92D4B"/>
    <w:rsid w:val="00EA517E"/>
    <w:rsid w:val="00EB1658"/>
    <w:rsid w:val="00EB433F"/>
    <w:rsid w:val="00EC419F"/>
    <w:rsid w:val="00ED50F0"/>
    <w:rsid w:val="00EE33BB"/>
    <w:rsid w:val="00EE3F91"/>
    <w:rsid w:val="00EF524E"/>
    <w:rsid w:val="00EF754D"/>
    <w:rsid w:val="00F0495F"/>
    <w:rsid w:val="00F327DB"/>
    <w:rsid w:val="00F577EA"/>
    <w:rsid w:val="00F57D29"/>
    <w:rsid w:val="00F61A5E"/>
    <w:rsid w:val="00F7187A"/>
    <w:rsid w:val="00F832DD"/>
    <w:rsid w:val="00F8381F"/>
    <w:rsid w:val="00FA3964"/>
    <w:rsid w:val="00FA4B09"/>
    <w:rsid w:val="00FB2D70"/>
    <w:rsid w:val="00FB35BA"/>
    <w:rsid w:val="00FB5403"/>
    <w:rsid w:val="00FC0E9B"/>
    <w:rsid w:val="00FD00ED"/>
    <w:rsid w:val="00FD5A9B"/>
    <w:rsid w:val="00FD7831"/>
    <w:rsid w:val="00FE02A5"/>
    <w:rsid w:val="00FE2E8E"/>
    <w:rsid w:val="00FF40B6"/>
    <w:rsid w:val="02752B32"/>
    <w:rsid w:val="09F2C83C"/>
    <w:rsid w:val="133D1E9B"/>
    <w:rsid w:val="18014F13"/>
    <w:rsid w:val="31BD9009"/>
    <w:rsid w:val="387671A2"/>
    <w:rsid w:val="4EF46675"/>
    <w:rsid w:val="509B10F6"/>
    <w:rsid w:val="55450C1E"/>
    <w:rsid w:val="65ABDBE5"/>
    <w:rsid w:val="67F823FB"/>
    <w:rsid w:val="7561BE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1145E9"/>
  <w15:docId w15:val="{901FE4C3-1BD0-49C0-B8CD-E1A03E71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Level1"/>
    <w:next w:val="Level2"/>
    <w:qFormat/>
    <w:pPr>
      <w:overflowPunct/>
      <w:autoSpaceDE/>
      <w:autoSpaceDN/>
      <w:adjustRightInd/>
      <w:jc w:val="left"/>
      <w:textAlignment w:val="auto"/>
      <w:outlineLvl w:val="0"/>
    </w:pPr>
    <w:rPr>
      <w:rFonts w:cs="Arial"/>
      <w:b/>
      <w:bCs/>
      <w:caps/>
      <w:szCs w:val="32"/>
    </w:rPr>
  </w:style>
  <w:style w:type="paragraph" w:styleId="Heading2">
    <w:name w:val="heading 2"/>
    <w:basedOn w:val="Level2"/>
    <w:next w:val="Level3"/>
    <w:qFormat/>
    <w:pPr>
      <w:overflowPunct/>
      <w:autoSpaceDE/>
      <w:autoSpaceDN/>
      <w:adjustRightInd/>
      <w:jc w:val="left"/>
      <w:textAlignment w:val="auto"/>
      <w:outlineLvl w:val="1"/>
    </w:pPr>
    <w:rPr>
      <w:b/>
      <w:iCs/>
      <w:szCs w:val="28"/>
    </w:rPr>
  </w:style>
  <w:style w:type="paragraph" w:styleId="Heading3">
    <w:name w:val="heading 3"/>
    <w:basedOn w:val="Level3"/>
    <w:next w:val="Level4"/>
    <w:qFormat/>
    <w:pPr>
      <w:overflowPunct/>
      <w:autoSpaceDE/>
      <w:autoSpaceDN/>
      <w:adjustRightInd/>
      <w:jc w:val="left"/>
      <w:textAlignment w:val="auto"/>
      <w:outlineLvl w:val="2"/>
    </w:pPr>
    <w:rPr>
      <w:b/>
      <w:bCs/>
      <w:iCs/>
      <w:szCs w:val="26"/>
    </w:rPr>
  </w:style>
  <w:style w:type="paragraph" w:styleId="Heading4">
    <w:name w:val="heading 4"/>
    <w:basedOn w:val="Level4"/>
    <w:next w:val="Level5"/>
    <w:qFormat/>
    <w:pPr>
      <w:overflowPunct/>
      <w:autoSpaceDE/>
      <w:autoSpaceDN/>
      <w:adjustRightInd/>
      <w:jc w:val="left"/>
      <w:textAlignment w:val="auto"/>
      <w:outlineLvl w:val="3"/>
    </w:pPr>
    <w:rPr>
      <w:b/>
      <w:iCs/>
      <w:szCs w:val="28"/>
    </w:rPr>
  </w:style>
  <w:style w:type="paragraph" w:styleId="Heading5">
    <w:name w:val="heading 5"/>
    <w:basedOn w:val="Level5"/>
    <w:next w:val="Level5"/>
    <w:qFormat/>
    <w:pPr>
      <w:overflowPunct/>
      <w:autoSpaceDE/>
      <w:autoSpaceDN/>
      <w:adjustRightInd/>
      <w:ind w:left="2551"/>
      <w:jc w:val="left"/>
      <w:textAlignment w:val="auto"/>
      <w:outlineLvl w:val="4"/>
    </w:pPr>
    <w:rPr>
      <w:b/>
      <w:bCs/>
      <w:iCs/>
      <w:szCs w:val="26"/>
    </w:rPr>
  </w:style>
  <w:style w:type="paragraph" w:styleId="Heading6">
    <w:name w:val="heading 6"/>
    <w:basedOn w:val="Level6"/>
    <w:next w:val="Level5"/>
    <w:qFormat/>
    <w:pPr>
      <w:overflowPunct/>
      <w:autoSpaceDE/>
      <w:autoSpaceDN/>
      <w:adjustRightInd/>
      <w:ind w:left="2551"/>
      <w:jc w:val="left"/>
      <w:textAlignment w:val="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keepNext/>
      <w:spacing w:after="240" w:line="312" w:lineRule="auto"/>
    </w:pPr>
  </w:style>
  <w:style w:type="paragraph" w:customStyle="1" w:styleId="Level2">
    <w:name w:val="Level 2"/>
    <w:basedOn w:val="Level1"/>
    <w:pPr>
      <w:ind w:left="709"/>
    </w:pPr>
  </w:style>
  <w:style w:type="paragraph" w:customStyle="1" w:styleId="Level3">
    <w:name w:val="Level 3"/>
    <w:basedOn w:val="Level2"/>
    <w:pPr>
      <w:ind w:left="1559"/>
    </w:pPr>
  </w:style>
  <w:style w:type="paragraph" w:customStyle="1" w:styleId="Level4">
    <w:name w:val="Level 4"/>
    <w:basedOn w:val="Level3"/>
    <w:pPr>
      <w:ind w:left="2551"/>
    </w:pPr>
  </w:style>
  <w:style w:type="paragraph" w:customStyle="1" w:styleId="Level5">
    <w:name w:val="Level 5"/>
    <w:basedOn w:val="Level4"/>
    <w:pPr>
      <w:ind w:left="3685"/>
    </w:pPr>
  </w:style>
  <w:style w:type="paragraph" w:customStyle="1" w:styleId="Level6">
    <w:name w:val="Level 6"/>
    <w:basedOn w:val="Level5"/>
    <w:pPr>
      <w:ind w:left="4961"/>
    </w:pPr>
  </w:style>
  <w:style w:type="paragraph" w:styleId="Header">
    <w:name w:val="header"/>
    <w:basedOn w:val="Normal"/>
    <w:link w:val="HeaderChar"/>
    <w:uiPriority w:val="99"/>
    <w:pPr>
      <w:jc w:val="left"/>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tyle>
  <w:style w:type="paragraph" w:customStyle="1" w:styleId="Level7">
    <w:name w:val="Level 7"/>
    <w:basedOn w:val="Level6"/>
  </w:style>
  <w:style w:type="paragraph" w:customStyle="1" w:styleId="Level8">
    <w:name w:val="Level 8"/>
    <w:basedOn w:val="Level7"/>
  </w:style>
  <w:style w:type="paragraph" w:customStyle="1" w:styleId="Level9">
    <w:name w:val="Level 9"/>
    <w:basedOn w:val="Level8"/>
  </w:style>
  <w:style w:type="paragraph" w:customStyle="1" w:styleId="HD6Level1">
    <w:name w:val="HD6 Level 1"/>
    <w:basedOn w:val="Normal"/>
    <w:pPr>
      <w:numPr>
        <w:numId w:val="2"/>
      </w:numPr>
      <w:overflowPunct/>
      <w:autoSpaceDE/>
      <w:autoSpaceDN/>
      <w:adjustRightInd/>
      <w:spacing w:after="240" w:line="312" w:lineRule="auto"/>
      <w:textAlignment w:val="auto"/>
    </w:p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HD6Level7"/>
    <w:pPr>
      <w:keepNext/>
      <w:jc w:val="left"/>
      <w:outlineLvl w:val="5"/>
    </w:pPr>
    <w:rPr>
      <w:b/>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pPr>
      <w:suppressAutoHyphens/>
      <w:jc w:val="center"/>
      <w:outlineLvl w:val="9"/>
    </w:pPr>
  </w:style>
  <w:style w:type="paragraph" w:styleId="TOC1">
    <w:name w:val="toc 1"/>
    <w:basedOn w:val="Normal"/>
    <w:next w:val="Normal"/>
    <w:autoRedefine/>
    <w:uiPriority w:val="39"/>
    <w:rsid w:val="00C57714"/>
    <w:pPr>
      <w:tabs>
        <w:tab w:val="left" w:pos="709"/>
        <w:tab w:val="right" w:leader="dot" w:pos="9516"/>
      </w:tabs>
      <w:overflowPunct/>
      <w:autoSpaceDE/>
      <w:autoSpaceDN/>
      <w:adjustRightInd/>
      <w:spacing w:after="240" w:line="312" w:lineRule="auto"/>
      <w:ind w:left="709" w:hanging="709"/>
      <w:jc w:val="left"/>
      <w:textAlignment w:val="auto"/>
    </w:pPr>
  </w:style>
  <w:style w:type="paragraph" w:styleId="TOC2">
    <w:name w:val="toc 2"/>
    <w:basedOn w:val="Normal"/>
    <w:next w:val="Normal"/>
    <w:autoRedefine/>
    <w:uiPriority w:val="39"/>
    <w:pPr>
      <w:overflowPunct/>
      <w:autoSpaceDE/>
      <w:autoSpaceDN/>
      <w:adjustRightInd/>
      <w:spacing w:after="240" w:line="312" w:lineRule="auto"/>
      <w:ind w:left="709"/>
      <w:jc w:val="left"/>
      <w:textAlignment w:val="auto"/>
    </w:pPr>
  </w:style>
  <w:style w:type="paragraph" w:styleId="TOC3">
    <w:name w:val="toc 3"/>
    <w:basedOn w:val="Normal"/>
    <w:next w:val="Normal"/>
    <w:autoRedefine/>
    <w:semiHidden/>
    <w:pPr>
      <w:overflowPunct/>
      <w:autoSpaceDE/>
      <w:autoSpaceDN/>
      <w:adjustRightInd/>
      <w:spacing w:after="240" w:line="312" w:lineRule="auto"/>
      <w:ind w:left="1417"/>
      <w:jc w:val="left"/>
      <w:textAlignment w:val="auto"/>
    </w:pPr>
  </w:style>
  <w:style w:type="paragraph" w:styleId="TOC4">
    <w:name w:val="toc 4"/>
    <w:basedOn w:val="Normal"/>
    <w:next w:val="Normal"/>
    <w:autoRedefine/>
    <w:semiHidden/>
    <w:pPr>
      <w:overflowPunct/>
      <w:autoSpaceDE/>
      <w:autoSpaceDN/>
      <w:adjustRightInd/>
      <w:spacing w:after="240" w:line="312" w:lineRule="auto"/>
      <w:ind w:left="2126"/>
      <w:jc w:val="left"/>
      <w:textAlignment w:val="auto"/>
    </w:pPr>
  </w:style>
  <w:style w:type="character" w:styleId="PageNumber">
    <w:name w:val="page number"/>
    <w:basedOn w:val="DefaultParagraphFont"/>
  </w:style>
  <w:style w:type="paragraph" w:customStyle="1" w:styleId="Notice">
    <w:name w:val="Notice"/>
    <w:basedOn w:val="Normal"/>
    <w:pPr>
      <w:numPr>
        <w:numId w:val="1"/>
      </w:numPr>
      <w:spacing w:after="120"/>
    </w:pPr>
    <w:rPr>
      <w:sz w:val="16"/>
    </w:rPr>
  </w:style>
  <w:style w:type="paragraph" w:customStyle="1" w:styleId="CoverDocumentTitle">
    <w:name w:val="Cover Document Title"/>
    <w:next w:val="Normal"/>
    <w:pPr>
      <w:jc w:val="both"/>
    </w:pPr>
    <w:rPr>
      <w:rFonts w:ascii="Arial" w:hAnsi="Arial"/>
      <w:sz w:val="28"/>
      <w:lang w:eastAsia="en-US"/>
    </w:rPr>
  </w:style>
  <w:style w:type="paragraph" w:customStyle="1" w:styleId="CoverDate">
    <w:name w:val="Cover Date"/>
    <w:next w:val="Normal"/>
    <w:rPr>
      <w:rFonts w:ascii="Arial" w:hAnsi="Arial"/>
      <w:sz w:val="28"/>
      <w:lang w:eastAsia="en-US"/>
    </w:rPr>
  </w:style>
  <w:style w:type="paragraph" w:customStyle="1" w:styleId="CoverPartyName">
    <w:name w:val="Cover Party Name"/>
    <w:next w:val="Normal"/>
    <w:pPr>
      <w:jc w:val="both"/>
    </w:pPr>
    <w:rPr>
      <w:rFonts w:ascii="Arial" w:hAnsi="Arial"/>
      <w:sz w:val="28"/>
      <w:lang w:eastAsia="en-US"/>
    </w:rPr>
  </w:style>
  <w:style w:type="paragraph" w:customStyle="1" w:styleId="CoverPartyRole">
    <w:name w:val="Cover Party Role"/>
    <w:next w:val="Normal"/>
    <w:pPr>
      <w:jc w:val="both"/>
    </w:pPr>
    <w:rPr>
      <w:rFonts w:ascii="Arial" w:hAnsi="Arial"/>
      <w:sz w:val="28"/>
      <w:lang w:eastAsia="en-US"/>
    </w:rPr>
  </w:style>
  <w:style w:type="paragraph" w:customStyle="1" w:styleId="NoticeHeader">
    <w:name w:val="Notice Header"/>
    <w:basedOn w:val="Notice"/>
    <w:next w:val="Notice"/>
    <w:pPr>
      <w:numPr>
        <w:numId w:val="0"/>
      </w:numPr>
      <w:jc w:val="center"/>
    </w:pPr>
    <w:rPr>
      <w:caps/>
      <w:u w:val="single"/>
    </w:rPr>
  </w:style>
  <w:style w:type="paragraph" w:customStyle="1" w:styleId="SchHeader2">
    <w:name w:val="Sch Header 2"/>
    <w:next w:val="Normal"/>
    <w:pPr>
      <w:keepNext/>
      <w:spacing w:after="240" w:line="312" w:lineRule="auto"/>
      <w:jc w:val="center"/>
      <w:outlineLvl w:val="1"/>
    </w:pPr>
    <w:rPr>
      <w:rFonts w:ascii="Arial" w:hAnsi="Arial"/>
      <w:b/>
      <w:caps/>
      <w:sz w:val="22"/>
      <w:lang w:eastAsia="en-US"/>
    </w:rPr>
  </w:style>
  <w:style w:type="paragraph" w:customStyle="1" w:styleId="SchHeader3">
    <w:name w:val="Sch Header 3"/>
    <w:next w:val="Normal"/>
    <w:pPr>
      <w:keepNext/>
      <w:spacing w:after="240" w:line="312" w:lineRule="auto"/>
      <w:jc w:val="center"/>
      <w:outlineLvl w:val="2"/>
    </w:pPr>
    <w:rPr>
      <w:rFonts w:ascii="Arial" w:hAnsi="Arial"/>
      <w:caps/>
      <w:sz w:val="22"/>
      <w:lang w:eastAsia="en-US"/>
    </w:rPr>
  </w:style>
  <w:style w:type="paragraph" w:customStyle="1" w:styleId="SchHeader4">
    <w:name w:val="Sch Header 4"/>
    <w:next w:val="HD6Level1"/>
    <w:pPr>
      <w:keepNext/>
      <w:spacing w:after="240" w:line="312" w:lineRule="auto"/>
      <w:jc w:val="center"/>
      <w:outlineLvl w:val="3"/>
    </w:pPr>
    <w:rPr>
      <w:rFonts w:ascii="Arial" w:hAnsi="Arial"/>
      <w:caps/>
      <w:sz w:val="22"/>
      <w:lang w:eastAsia="en-US"/>
    </w:rPr>
  </w:style>
  <w:style w:type="paragraph" w:styleId="TOC5">
    <w:name w:val="toc 5"/>
    <w:basedOn w:val="Normal"/>
    <w:next w:val="Normal"/>
    <w:autoRedefine/>
    <w:semiHidden/>
    <w:rsid w:val="009F4F46"/>
    <w:pPr>
      <w:ind w:left="880"/>
    </w:pPr>
  </w:style>
  <w:style w:type="paragraph" w:styleId="TOC6">
    <w:name w:val="toc 6"/>
    <w:basedOn w:val="Normal"/>
    <w:next w:val="Normal"/>
    <w:autoRedefine/>
    <w:semiHidden/>
    <w:rsid w:val="009F4F46"/>
    <w:pPr>
      <w:ind w:left="1100"/>
    </w:pPr>
  </w:style>
  <w:style w:type="paragraph" w:styleId="TOC7">
    <w:name w:val="toc 7"/>
    <w:basedOn w:val="Normal"/>
    <w:next w:val="Normal"/>
    <w:autoRedefine/>
    <w:semiHidden/>
    <w:rsid w:val="009F4F46"/>
    <w:pPr>
      <w:ind w:left="1320"/>
    </w:pPr>
  </w:style>
  <w:style w:type="paragraph" w:styleId="TOC8">
    <w:name w:val="toc 8"/>
    <w:basedOn w:val="Normal"/>
    <w:next w:val="Normal"/>
    <w:autoRedefine/>
    <w:semiHidden/>
    <w:rsid w:val="009F4F46"/>
    <w:pPr>
      <w:ind w:left="1540"/>
    </w:pPr>
  </w:style>
  <w:style w:type="paragraph" w:styleId="TOC9">
    <w:name w:val="toc 9"/>
    <w:basedOn w:val="Normal"/>
    <w:next w:val="Normal"/>
    <w:autoRedefine/>
    <w:semiHidden/>
    <w:rsid w:val="009F4F46"/>
    <w:pPr>
      <w:ind w:left="1760"/>
    </w:pPr>
  </w:style>
  <w:style w:type="table" w:styleId="TableGrid">
    <w:name w:val="Table Grid"/>
    <w:basedOn w:val="TableNormal"/>
    <w:uiPriority w:val="59"/>
    <w:rsid w:val="009F4F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96AF1"/>
    <w:rPr>
      <w:rFonts w:ascii="Arial" w:hAnsi="Arial"/>
      <w:sz w:val="22"/>
      <w:lang w:val="en-GB" w:eastAsia="en-US" w:bidi="ar-SA"/>
    </w:rPr>
  </w:style>
  <w:style w:type="paragraph" w:customStyle="1" w:styleId="DocID">
    <w:name w:val="DocID"/>
    <w:basedOn w:val="Normal"/>
    <w:next w:val="Footer"/>
    <w:link w:val="DocIDChar"/>
    <w:rsid w:val="00CE538D"/>
    <w:pPr>
      <w:overflowPunct/>
      <w:autoSpaceDE/>
      <w:autoSpaceDN/>
      <w:adjustRightInd/>
      <w:jc w:val="left"/>
      <w:textAlignment w:val="auto"/>
    </w:pPr>
    <w:rPr>
      <w:rFonts w:ascii="Cambria" w:hAnsi="Cambria"/>
      <w:noProof/>
      <w:sz w:val="18"/>
      <w:szCs w:val="22"/>
      <w:lang w:eastAsia="nb-NO"/>
    </w:rPr>
  </w:style>
  <w:style w:type="character" w:customStyle="1" w:styleId="DocIDChar">
    <w:name w:val="DocID Char"/>
    <w:link w:val="DocID"/>
    <w:rsid w:val="00CE538D"/>
    <w:rPr>
      <w:rFonts w:ascii="Cambria" w:hAnsi="Cambria"/>
      <w:noProof/>
      <w:sz w:val="18"/>
      <w:szCs w:val="22"/>
      <w:lang w:eastAsia="nb-NO"/>
    </w:rPr>
  </w:style>
  <w:style w:type="character" w:styleId="CommentReference">
    <w:name w:val="annotation reference"/>
    <w:rsid w:val="00C4627C"/>
    <w:rPr>
      <w:sz w:val="16"/>
      <w:szCs w:val="16"/>
    </w:rPr>
  </w:style>
  <w:style w:type="paragraph" w:styleId="BalloonText">
    <w:name w:val="Balloon Text"/>
    <w:basedOn w:val="Normal"/>
    <w:link w:val="BalloonTextChar"/>
    <w:rsid w:val="002B4082"/>
    <w:rPr>
      <w:rFonts w:ascii="Tahoma" w:hAnsi="Tahoma" w:cs="Tahoma"/>
      <w:sz w:val="16"/>
      <w:szCs w:val="16"/>
    </w:rPr>
  </w:style>
  <w:style w:type="character" w:customStyle="1" w:styleId="BalloonTextChar">
    <w:name w:val="Balloon Text Char"/>
    <w:link w:val="BalloonText"/>
    <w:rsid w:val="002B4082"/>
    <w:rPr>
      <w:rFonts w:ascii="Tahoma" w:hAnsi="Tahoma" w:cs="Tahoma"/>
      <w:sz w:val="16"/>
      <w:szCs w:val="16"/>
      <w:lang w:eastAsia="en-US"/>
    </w:rPr>
  </w:style>
  <w:style w:type="paragraph" w:styleId="ListParagraph">
    <w:name w:val="List Paragraph"/>
    <w:basedOn w:val="Normal"/>
    <w:link w:val="ListParagraphChar"/>
    <w:uiPriority w:val="34"/>
    <w:qFormat/>
    <w:rsid w:val="002B4082"/>
    <w:pPr>
      <w:ind w:left="720"/>
      <w:contextualSpacing/>
    </w:pPr>
  </w:style>
  <w:style w:type="paragraph" w:styleId="TOCHeading">
    <w:name w:val="TOC Heading"/>
    <w:basedOn w:val="Heading1"/>
    <w:next w:val="Normal"/>
    <w:uiPriority w:val="39"/>
    <w:semiHidden/>
    <w:unhideWhenUsed/>
    <w:qFormat/>
    <w:rsid w:val="00010B47"/>
    <w:pPr>
      <w:overflowPunct w:val="0"/>
      <w:autoSpaceDE w:val="0"/>
      <w:autoSpaceDN w:val="0"/>
      <w:adjustRightInd w:val="0"/>
      <w:spacing w:before="240" w:after="60" w:line="240" w:lineRule="auto"/>
      <w:jc w:val="both"/>
      <w:textAlignment w:val="baseline"/>
      <w:outlineLvl w:val="9"/>
    </w:pPr>
    <w:rPr>
      <w:rFonts w:ascii="Cambria" w:hAnsi="Cambria" w:cs="Times New Roman"/>
      <w:caps w:val="0"/>
      <w:kern w:val="32"/>
      <w:sz w:val="32"/>
    </w:rPr>
  </w:style>
  <w:style w:type="character" w:customStyle="1" w:styleId="ListParagraphChar">
    <w:name w:val="List Paragraph Char"/>
    <w:link w:val="ListParagraph"/>
    <w:uiPriority w:val="34"/>
    <w:rsid w:val="00010B47"/>
    <w:rPr>
      <w:rFonts w:ascii="Arial" w:hAnsi="Arial"/>
      <w:sz w:val="22"/>
      <w:lang w:eastAsia="en-US"/>
    </w:rPr>
  </w:style>
  <w:style w:type="paragraph" w:styleId="FootnoteText">
    <w:name w:val="footnote text"/>
    <w:basedOn w:val="Normal"/>
    <w:link w:val="FootnoteTextChar"/>
    <w:uiPriority w:val="99"/>
    <w:unhideWhenUsed/>
    <w:rsid w:val="004F5E0E"/>
    <w:pPr>
      <w:overflowPunct/>
      <w:autoSpaceDE/>
      <w:autoSpaceDN/>
      <w:adjustRightInd/>
      <w:jc w:val="left"/>
      <w:textAlignment w:val="auto"/>
    </w:pPr>
    <w:rPr>
      <w:rFonts w:ascii="Calibri" w:eastAsia="Calibri" w:hAnsi="Calibri"/>
      <w:sz w:val="20"/>
    </w:rPr>
  </w:style>
  <w:style w:type="character" w:customStyle="1" w:styleId="FootnoteTextChar">
    <w:name w:val="Footnote Text Char"/>
    <w:link w:val="FootnoteText"/>
    <w:uiPriority w:val="99"/>
    <w:rsid w:val="004F5E0E"/>
    <w:rPr>
      <w:rFonts w:ascii="Calibri" w:eastAsia="Calibri" w:hAnsi="Calibri"/>
      <w:lang w:eastAsia="en-US"/>
    </w:rPr>
  </w:style>
  <w:style w:type="character" w:styleId="Hyperlink">
    <w:name w:val="Hyperlink"/>
    <w:rsid w:val="009F25D0"/>
    <w:rPr>
      <w:color w:val="0000FF"/>
      <w:u w:val="single"/>
    </w:rPr>
  </w:style>
  <w:style w:type="paragraph" w:styleId="CommentText">
    <w:name w:val="annotation text"/>
    <w:basedOn w:val="Normal"/>
    <w:link w:val="CommentTextChar"/>
    <w:rsid w:val="00926680"/>
    <w:rPr>
      <w:sz w:val="20"/>
    </w:rPr>
  </w:style>
  <w:style w:type="character" w:customStyle="1" w:styleId="CommentTextChar">
    <w:name w:val="Comment Text Char"/>
    <w:link w:val="CommentText"/>
    <w:rsid w:val="00926680"/>
    <w:rPr>
      <w:rFonts w:ascii="Arial" w:hAnsi="Arial"/>
      <w:lang w:eastAsia="en-US"/>
    </w:rPr>
  </w:style>
  <w:style w:type="paragraph" w:styleId="CommentSubject">
    <w:name w:val="annotation subject"/>
    <w:basedOn w:val="CommentText"/>
    <w:next w:val="CommentText"/>
    <w:link w:val="CommentSubjectChar"/>
    <w:rsid w:val="00926680"/>
    <w:rPr>
      <w:b/>
      <w:bCs/>
    </w:rPr>
  </w:style>
  <w:style w:type="character" w:customStyle="1" w:styleId="CommentSubjectChar">
    <w:name w:val="Comment Subject Char"/>
    <w:link w:val="CommentSubject"/>
    <w:rsid w:val="00926680"/>
    <w:rPr>
      <w:rFonts w:ascii="Arial" w:hAnsi="Arial"/>
      <w:b/>
      <w:bCs/>
      <w:lang w:eastAsia="en-US"/>
    </w:rPr>
  </w:style>
  <w:style w:type="character" w:customStyle="1" w:styleId="HeaderChar">
    <w:name w:val="Header Char"/>
    <w:basedOn w:val="DefaultParagraphFont"/>
    <w:link w:val="Header"/>
    <w:uiPriority w:val="99"/>
    <w:rsid w:val="00396957"/>
    <w:rPr>
      <w:rFonts w:ascii="Arial" w:hAnsi="Arial"/>
      <w:sz w:val="22"/>
      <w:lang w:eastAsia="en-US"/>
    </w:rPr>
  </w:style>
  <w:style w:type="character" w:customStyle="1" w:styleId="FooterChar">
    <w:name w:val="Footer Char"/>
    <w:basedOn w:val="DefaultParagraphFont"/>
    <w:link w:val="Footer"/>
    <w:uiPriority w:val="99"/>
    <w:rsid w:val="00396957"/>
    <w:rPr>
      <w:rFonts w:ascii="Arial" w:hAnsi="Arial"/>
      <w:sz w:val="22"/>
      <w:lang w:eastAsia="en-US"/>
    </w:rPr>
  </w:style>
  <w:style w:type="character" w:styleId="UnresolvedMention">
    <w:name w:val="Unresolved Mention"/>
    <w:basedOn w:val="DefaultParagraphFont"/>
    <w:uiPriority w:val="99"/>
    <w:semiHidden/>
    <w:unhideWhenUsed/>
    <w:rsid w:val="00682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england.dpo@nhs.net" TargetMode="External"/><Relationship Id="rId3" Type="http://schemas.openxmlformats.org/officeDocument/2006/relationships/customXml" Target="../customXml/item3.xml"/><Relationship Id="rId21" Type="http://schemas.openxmlformats.org/officeDocument/2006/relationships/hyperlink" Target="mailto:england.ig-corporate@nhs.ne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england.ig-corporate@nhs.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uri=CELEX%3A32010D0087" TargetMode="External"/><Relationship Id="rId20" Type="http://schemas.openxmlformats.org/officeDocument/2006/relationships/hyperlink" Target="mailto:england.dpo@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ur-lex.europa.eu/legal-content/en/TXT/?uri=CELEX%3A32010D00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DD%20Document%20Production%20Dept\Hill%20Dickinson\1.%20KNOWLEDGE%20BASE\HD%20Agre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CAE9542C98494C9BFF47FE62B98F0C" ma:contentTypeVersion="4" ma:contentTypeDescription="Create a new document." ma:contentTypeScope="" ma:versionID="a66d84d0d35d891179e0ccbab4b3d5f8">
  <xsd:schema xmlns:xsd="http://www.w3.org/2001/XMLSchema" xmlns:xs="http://www.w3.org/2001/XMLSchema" xmlns:p="http://schemas.microsoft.com/office/2006/metadata/properties" xmlns:ns2="ab23fd7f-21c4-4408-826e-b180f8cbca03" targetNamespace="http://schemas.microsoft.com/office/2006/metadata/properties" ma:root="true" ma:fieldsID="a15e1798ab33f631a53a8c2d6c74ebeb" ns2:_="">
    <xsd:import namespace="ab23fd7f-21c4-4408-826e-b180f8cbc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3fd7f-21c4-4408-826e-b180f8cb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6F45-D911-4C5A-AA18-F4FB08A802E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60AD14B-980D-45BF-BF6C-E1487004F21E}"/>
</file>

<file path=customXml/itemProps3.xml><?xml version="1.0" encoding="utf-8"?>
<ds:datastoreItem xmlns:ds="http://schemas.openxmlformats.org/officeDocument/2006/customXml" ds:itemID="{E823EC6C-99D7-4E8F-BA5D-93DEC583A982}">
  <ds:schemaRefs>
    <ds:schemaRef ds:uri="http://schemas.microsoft.com/sharepoint/v3/contenttype/forms"/>
  </ds:schemaRefs>
</ds:datastoreItem>
</file>

<file path=customXml/itemProps4.xml><?xml version="1.0" encoding="utf-8"?>
<ds:datastoreItem xmlns:ds="http://schemas.openxmlformats.org/officeDocument/2006/customXml" ds:itemID="{31ECF555-376C-44BF-B299-F4699507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 Agreement template.dotx</Template>
  <TotalTime>1</TotalTime>
  <Pages>24</Pages>
  <Words>5954</Words>
  <Characters>33941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Template Data Processing Agreement - Colour coded 24.08.18</vt:lpstr>
    </vt:vector>
  </TitlesOfParts>
  <Manager>#</Manager>
  <Company>Hill Dickinson LLP</Company>
  <LinksUpToDate>false</LinksUpToDate>
  <CharactersWithSpaces>39816</CharactersWithSpaces>
  <SharedDoc>false</SharedDoc>
  <HLinks>
    <vt:vector size="30" baseType="variant">
      <vt:variant>
        <vt:i4>6881307</vt:i4>
      </vt:variant>
      <vt:variant>
        <vt:i4>54</vt:i4>
      </vt:variant>
      <vt:variant>
        <vt:i4>0</vt:i4>
      </vt:variant>
      <vt:variant>
        <vt:i4>5</vt:i4>
      </vt:variant>
      <vt:variant>
        <vt:lpwstr>mailto:england.dpo@nhs.net</vt:lpwstr>
      </vt:variant>
      <vt:variant>
        <vt:lpwstr/>
      </vt:variant>
      <vt:variant>
        <vt:i4>5963878</vt:i4>
      </vt:variant>
      <vt:variant>
        <vt:i4>51</vt:i4>
      </vt:variant>
      <vt:variant>
        <vt:i4>0</vt:i4>
      </vt:variant>
      <vt:variant>
        <vt:i4>5</vt:i4>
      </vt:variant>
      <vt:variant>
        <vt:lpwstr>mailto:england.ig-corporate@nhs.net</vt:lpwstr>
      </vt:variant>
      <vt:variant>
        <vt:lpwstr/>
      </vt:variant>
      <vt:variant>
        <vt:i4>5963878</vt:i4>
      </vt:variant>
      <vt:variant>
        <vt:i4>45</vt:i4>
      </vt:variant>
      <vt:variant>
        <vt:i4>0</vt:i4>
      </vt:variant>
      <vt:variant>
        <vt:i4>5</vt:i4>
      </vt:variant>
      <vt:variant>
        <vt:lpwstr>mailto:england.ig-corporate@nhs.net</vt:lpwstr>
      </vt:variant>
      <vt:variant>
        <vt:lpwstr/>
      </vt:variant>
      <vt:variant>
        <vt:i4>5963878</vt:i4>
      </vt:variant>
      <vt:variant>
        <vt:i4>33</vt:i4>
      </vt:variant>
      <vt:variant>
        <vt:i4>0</vt:i4>
      </vt:variant>
      <vt:variant>
        <vt:i4>5</vt:i4>
      </vt:variant>
      <vt:variant>
        <vt:lpwstr>mailto:england.ig-corporate@nhs.net</vt:lpwstr>
      </vt:variant>
      <vt:variant>
        <vt:lpwstr/>
      </vt:variant>
      <vt:variant>
        <vt:i4>8323114</vt:i4>
      </vt:variant>
      <vt:variant>
        <vt:i4>27</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Data Processing Agreement - Colour coded 24.08.18</dc:title>
  <dc:subject>HD_INFDPA_GDPR Guidance</dc:subject>
  <dc:creator>Tina Kiernan</dc:creator>
  <cp:keywords/>
  <dc:description>Hill Dickinson LLP is a limited liability partnership registered in England and Wales with registered number OC314079. It is regulated by the Solicitors Regulation Authority. A list of the members of the LLP is displayed at the registered office,  No. 1 St. Paul's Square, Liverpool L3 9SJ, together with a list of those non-members who are designated as partners. Any reference to a partner in relation to the LLP means a member or employee of, or consultant to, the LLP.</dc:description>
  <cp:lastModifiedBy>jacqueline powell</cp:lastModifiedBy>
  <cp:revision>2</cp:revision>
  <cp:lastPrinted>2003-01-08T05:30:00Z</cp:lastPrinted>
  <dcterms:created xsi:type="dcterms:W3CDTF">2021-04-23T11:50:00Z</dcterms:created>
  <dcterms:modified xsi:type="dcterms:W3CDTF">2021-04-23T11:50:00Z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2009.08.04.4</vt:lpwstr>
  </property>
  <property fmtid="{D5CDD505-2E9C-101B-9397-08002B2CF9AE}" pid="3" name="Title">
    <vt:lpwstr>Template Data Processing Agreement - Colour coded 24.08.18</vt:lpwstr>
  </property>
  <property fmtid="{D5CDD505-2E9C-101B-9397-08002B2CF9AE}" pid="4" name="Subject">
    <vt:lpwstr>HD_INFDPA_GDPR Guidance</vt:lpwstr>
  </property>
  <property fmtid="{D5CDD505-2E9C-101B-9397-08002B2CF9AE}" pid="5" name="Author">
    <vt:lpwstr>Laura Tasker</vt:lpwstr>
  </property>
  <property fmtid="{D5CDD505-2E9C-101B-9397-08002B2CF9AE}" pid="6" name="Manager">
    <vt:lpwstr>ES</vt:lpwstr>
  </property>
  <property fmtid="{D5CDD505-2E9C-101B-9397-08002B2CF9AE}" pid="7" name="Category">
    <vt:lpwstr>Document</vt:lpwstr>
  </property>
  <property fmtid="{D5CDD505-2E9C-101B-9397-08002B2CF9AE}" pid="8" name="ClientNo">
    <vt:lpwstr>12002157</vt:lpwstr>
  </property>
  <property fmtid="{D5CDD505-2E9C-101B-9397-08002B2CF9AE}" pid="9" name="MatterNo">
    <vt:lpwstr>124</vt:lpwstr>
  </property>
  <property fmtid="{D5CDD505-2E9C-101B-9397-08002B2CF9AE}" pid="10" name="DMSFileNo">
    <vt:lpwstr>153876784</vt:lpwstr>
  </property>
  <property fmtid="{D5CDD505-2E9C-101B-9397-08002B2CF9AE}" pid="11" name="Typist">
    <vt:lpwstr>Laura Tasker</vt:lpwstr>
  </property>
  <property fmtid="{D5CDD505-2E9C-101B-9397-08002B2CF9AE}" pid="12" name="FilesiteDocRef">
    <vt:lpwstr>153876784.1</vt:lpwstr>
  </property>
  <property fmtid="{D5CDD505-2E9C-101B-9397-08002B2CF9AE}" pid="13" name="ContentTypeId">
    <vt:lpwstr>0x0101006ACAE9542C98494C9BFF47FE62B98F0C</vt:lpwstr>
  </property>
  <property fmtid="{D5CDD505-2E9C-101B-9397-08002B2CF9AE}" pid="14" name="_dlc_DocIdItemGuid">
    <vt:lpwstr>1785f561-d1e5-42e7-a99f-a8fc059e58be</vt:lpwstr>
  </property>
  <property fmtid="{D5CDD505-2E9C-101B-9397-08002B2CF9AE}" pid="15" name="xd_Signature">
    <vt:bool>false</vt:bool>
  </property>
  <property fmtid="{D5CDD505-2E9C-101B-9397-08002B2CF9AE}" pid="16" name="SharedWithUsers">
    <vt:lpwstr>1919;#Heather Holmes</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ies>
</file>