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734B2" w14:textId="618DD2DA" w:rsidR="00895589" w:rsidRPr="002B6515" w:rsidRDefault="0034696A" w:rsidP="0034696A">
      <w:pPr>
        <w:pStyle w:val="Title"/>
        <w:spacing w:before="3000" w:line="259" w:lineRule="auto"/>
        <w:jc w:val="left"/>
        <w:rPr>
          <w:rFonts w:cs="Arial"/>
          <w:b w:val="0"/>
          <w:sz w:val="36"/>
        </w:rPr>
      </w:pPr>
      <w:bookmarkStart w:id="0" w:name="_GoBack"/>
      <w:r w:rsidRPr="002B6515">
        <w:rPr>
          <w:rFonts w:cs="Arial"/>
          <w:sz w:val="36"/>
        </w:rPr>
        <w:t xml:space="preserve">LEAP </w:t>
      </w:r>
      <w:r w:rsidR="00FD4E8B" w:rsidRPr="002B6515">
        <w:rPr>
          <w:rFonts w:cs="Arial"/>
          <w:sz w:val="36"/>
        </w:rPr>
        <w:t xml:space="preserve">Data </w:t>
      </w:r>
      <w:r w:rsidR="001B5578">
        <w:rPr>
          <w:rFonts w:cs="Arial"/>
          <w:sz w:val="36"/>
        </w:rPr>
        <w:t>Integration Platform</w:t>
      </w:r>
      <w:r w:rsidR="00FD4E8B" w:rsidRPr="002B6515">
        <w:rPr>
          <w:rFonts w:cs="Arial"/>
          <w:sz w:val="36"/>
        </w:rPr>
        <w:t xml:space="preserve"> </w:t>
      </w:r>
      <w:r w:rsidR="00A035CF">
        <w:rPr>
          <w:rFonts w:cs="Arial"/>
          <w:sz w:val="36"/>
        </w:rPr>
        <w:t>Outline</w:t>
      </w:r>
    </w:p>
    <w:bookmarkEnd w:id="0"/>
    <w:p w14:paraId="62CD5F69" w14:textId="7411612D" w:rsidR="00895589" w:rsidRPr="002B6515" w:rsidRDefault="00895589" w:rsidP="00895589">
      <w:pPr>
        <w:rPr>
          <w:rFonts w:cs="Arial"/>
        </w:rPr>
      </w:pPr>
      <w:r w:rsidRPr="002B6515">
        <w:rPr>
          <w:rFonts w:cs="Arial"/>
        </w:rPr>
        <w:t xml:space="preserve">Version: </w:t>
      </w:r>
      <w:r w:rsidR="00994D6F">
        <w:rPr>
          <w:rFonts w:cs="Arial"/>
        </w:rPr>
        <w:t>1</w:t>
      </w:r>
      <w:r w:rsidR="004917FC" w:rsidRPr="002B6515">
        <w:rPr>
          <w:rFonts w:cs="Arial"/>
        </w:rPr>
        <w:t>.</w:t>
      </w:r>
      <w:r w:rsidR="00994D6F">
        <w:rPr>
          <w:rFonts w:cs="Arial"/>
        </w:rPr>
        <w:t>0</w:t>
      </w:r>
    </w:p>
    <w:p w14:paraId="7BD23BAC" w14:textId="77777777" w:rsidR="00895589" w:rsidRPr="002B6515" w:rsidRDefault="00895589" w:rsidP="00895589">
      <w:pPr>
        <w:rPr>
          <w:rFonts w:cs="Arial"/>
        </w:rPr>
      </w:pPr>
    </w:p>
    <w:p w14:paraId="4B483157" w14:textId="77777777" w:rsidR="00895589" w:rsidRPr="002B6515" w:rsidRDefault="00895589" w:rsidP="00895589">
      <w:pPr>
        <w:pStyle w:val="Subtitle"/>
        <w:rPr>
          <w:rFonts w:cs="Arial"/>
          <w:lang w:val="en-GB"/>
        </w:rPr>
      </w:pPr>
    </w:p>
    <w:p w14:paraId="2B99BA30" w14:textId="77777777" w:rsidR="00895589" w:rsidRPr="002B6515" w:rsidRDefault="00895589" w:rsidP="00895589">
      <w:pPr>
        <w:spacing w:after="60"/>
        <w:rPr>
          <w:rFonts w:cs="Arial"/>
          <w:sz w:val="14"/>
          <w:szCs w:val="14"/>
        </w:rPr>
      </w:pPr>
    </w:p>
    <w:p w14:paraId="43888646" w14:textId="79D80490" w:rsidR="001B5578" w:rsidRDefault="001B5578" w:rsidP="00895589">
      <w:pPr>
        <w:pStyle w:val="Subtitle"/>
        <w:rPr>
          <w:rFonts w:cs="Arial"/>
          <w:lang w:val="en-GB"/>
        </w:rPr>
      </w:pPr>
    </w:p>
    <w:p w14:paraId="60B9106E" w14:textId="77777777" w:rsidR="001B5578" w:rsidRPr="001B5578" w:rsidRDefault="001B5578" w:rsidP="001B5578"/>
    <w:p w14:paraId="566BA325" w14:textId="77777777" w:rsidR="001B5578" w:rsidRPr="001B5578" w:rsidRDefault="001B5578" w:rsidP="001B5578"/>
    <w:p w14:paraId="1D58C868" w14:textId="77777777" w:rsidR="001B5578" w:rsidRPr="001B5578" w:rsidRDefault="001B5578" w:rsidP="001B5578"/>
    <w:p w14:paraId="74E98A25" w14:textId="77777777" w:rsidR="001B5578" w:rsidRPr="001B5578" w:rsidRDefault="001B5578" w:rsidP="001B5578"/>
    <w:p w14:paraId="5F055634" w14:textId="77777777" w:rsidR="001B5578" w:rsidRPr="001B5578" w:rsidRDefault="001B5578" w:rsidP="001B5578"/>
    <w:p w14:paraId="387B086D" w14:textId="77777777" w:rsidR="001B5578" w:rsidRPr="001B5578" w:rsidRDefault="001B5578" w:rsidP="001B5578"/>
    <w:p w14:paraId="6B89DF84" w14:textId="77777777" w:rsidR="001B5578" w:rsidRPr="001B5578" w:rsidRDefault="001B5578" w:rsidP="001B5578"/>
    <w:p w14:paraId="6D9A0EC2" w14:textId="77777777" w:rsidR="001B5578" w:rsidRPr="001B5578" w:rsidRDefault="001B5578" w:rsidP="001B5578"/>
    <w:p w14:paraId="72E81E3B" w14:textId="77777777" w:rsidR="001B5578" w:rsidRPr="001B5578" w:rsidRDefault="001B5578" w:rsidP="001B5578"/>
    <w:p w14:paraId="26501FF7" w14:textId="77777777" w:rsidR="001B5578" w:rsidRPr="001B5578" w:rsidRDefault="001B5578" w:rsidP="001B5578"/>
    <w:p w14:paraId="3B64260E" w14:textId="77777777" w:rsidR="001B5578" w:rsidRPr="001B5578" w:rsidRDefault="001B5578" w:rsidP="001B5578"/>
    <w:p w14:paraId="11236DD4" w14:textId="77777777" w:rsidR="001B5578" w:rsidRPr="001B5578" w:rsidRDefault="001B5578" w:rsidP="001B5578"/>
    <w:p w14:paraId="0332E285" w14:textId="77777777" w:rsidR="001B5578" w:rsidRPr="001B5578" w:rsidRDefault="001B5578" w:rsidP="001B5578"/>
    <w:p w14:paraId="7E09FFD1" w14:textId="77777777" w:rsidR="001B5578" w:rsidRPr="001B5578" w:rsidRDefault="001B5578" w:rsidP="001B5578"/>
    <w:p w14:paraId="24BBF899" w14:textId="77777777" w:rsidR="001B5578" w:rsidRPr="001B5578" w:rsidRDefault="001B5578" w:rsidP="001B5578"/>
    <w:p w14:paraId="6B1AB200" w14:textId="77777777" w:rsidR="001B5578" w:rsidRPr="001B5578" w:rsidRDefault="001B5578" w:rsidP="001B5578"/>
    <w:p w14:paraId="766FD29B" w14:textId="77777777" w:rsidR="001B5578" w:rsidRPr="001B5578" w:rsidRDefault="001B5578" w:rsidP="001B5578"/>
    <w:p w14:paraId="0FAA7F23" w14:textId="77777777" w:rsidR="001B5578" w:rsidRPr="001B5578" w:rsidRDefault="001B5578" w:rsidP="001B5578"/>
    <w:p w14:paraId="07C6EEBE" w14:textId="77777777" w:rsidR="001B5578" w:rsidRPr="001B5578" w:rsidRDefault="001B5578" w:rsidP="001B5578"/>
    <w:p w14:paraId="239496DE" w14:textId="77777777" w:rsidR="001B5578" w:rsidRPr="001B5578" w:rsidRDefault="001B5578" w:rsidP="001B5578"/>
    <w:p w14:paraId="6F3410C1" w14:textId="3405A848" w:rsidR="001B5578" w:rsidRDefault="001B5578" w:rsidP="00895589">
      <w:pPr>
        <w:pStyle w:val="Subtitle"/>
      </w:pPr>
    </w:p>
    <w:p w14:paraId="371C9214" w14:textId="095311F3" w:rsidR="00A035CF" w:rsidRPr="00A035CF" w:rsidRDefault="00A035CF" w:rsidP="00A50CB8">
      <w:pPr>
        <w:tabs>
          <w:tab w:val="left" w:pos="3398"/>
        </w:tabs>
        <w:rPr>
          <w:lang w:val="en-AU"/>
        </w:rPr>
      </w:pPr>
    </w:p>
    <w:p w14:paraId="039EDB00" w14:textId="4E23AAA8" w:rsidR="00895589" w:rsidRPr="00E31A7C" w:rsidRDefault="00A035CF" w:rsidP="00E31A7C">
      <w:pPr>
        <w:pStyle w:val="Subtitle"/>
        <w:tabs>
          <w:tab w:val="left" w:pos="3630"/>
        </w:tabs>
      </w:pPr>
      <w:r>
        <w:tab/>
      </w:r>
      <w:r w:rsidR="00895589" w:rsidRPr="00A035CF">
        <w:br w:type="page"/>
      </w:r>
      <w:r w:rsidR="00895589" w:rsidRPr="002B6515">
        <w:rPr>
          <w:rFonts w:cs="Arial"/>
          <w:i/>
          <w:lang w:val="en-GB"/>
        </w:rPr>
        <w:lastRenderedPageBreak/>
        <w:t xml:space="preserve">Contents </w:t>
      </w:r>
      <w:r w:rsidR="00895589" w:rsidRPr="002B6515">
        <w:rPr>
          <w:rFonts w:cs="Arial"/>
          <w:i/>
          <w:lang w:val="en-GB"/>
        </w:rPr>
        <w:tab/>
        <w:t xml:space="preserve">  </w:t>
      </w:r>
      <w:r w:rsidR="00895589" w:rsidRPr="002B6515">
        <w:rPr>
          <w:rFonts w:cs="Arial"/>
          <w:i/>
          <w:lang w:val="en-GB"/>
        </w:rPr>
        <w:tab/>
      </w:r>
      <w:r w:rsidR="00895589" w:rsidRPr="002B6515">
        <w:rPr>
          <w:rFonts w:cs="Arial"/>
          <w:i/>
          <w:lang w:val="en-GB"/>
        </w:rPr>
        <w:tab/>
      </w:r>
      <w:r w:rsidR="00895589" w:rsidRPr="002B6515">
        <w:rPr>
          <w:rFonts w:cs="Arial"/>
          <w:i/>
          <w:lang w:val="en-GB"/>
        </w:rPr>
        <w:tab/>
      </w:r>
      <w:r w:rsidR="00895589" w:rsidRPr="002B6515">
        <w:rPr>
          <w:rFonts w:cs="Arial"/>
          <w:i/>
          <w:lang w:val="en-GB"/>
        </w:rPr>
        <w:tab/>
      </w:r>
      <w:r w:rsidR="00895589" w:rsidRPr="002B6515">
        <w:rPr>
          <w:rFonts w:cs="Arial"/>
          <w:i/>
          <w:lang w:val="en-GB"/>
        </w:rPr>
        <w:tab/>
      </w:r>
      <w:r w:rsidR="00895589" w:rsidRPr="002B6515">
        <w:rPr>
          <w:rFonts w:cs="Arial"/>
          <w:i/>
          <w:lang w:val="en-GB"/>
        </w:rPr>
        <w:tab/>
      </w:r>
      <w:r w:rsidR="00E31A7C">
        <w:rPr>
          <w:rFonts w:cs="Arial"/>
          <w:i/>
          <w:lang w:val="en-GB"/>
        </w:rPr>
        <w:t xml:space="preserve">       </w:t>
      </w:r>
      <w:r w:rsidR="00895589" w:rsidRPr="002B6515">
        <w:rPr>
          <w:rFonts w:cs="Arial"/>
          <w:i/>
          <w:lang w:val="en-GB"/>
        </w:rPr>
        <w:t>Page</w:t>
      </w:r>
    </w:p>
    <w:p w14:paraId="3DACBB3B" w14:textId="77777777" w:rsidR="00AA5E67" w:rsidRPr="002B6515" w:rsidRDefault="00AA5E67" w:rsidP="00895589">
      <w:pPr>
        <w:pStyle w:val="Subtitle"/>
        <w:rPr>
          <w:rFonts w:cs="Arial"/>
          <w:i/>
          <w:lang w:val="en-GB"/>
        </w:rPr>
      </w:pPr>
    </w:p>
    <w:p w14:paraId="5A98E5C0" w14:textId="3A27A581" w:rsidR="00520C9D" w:rsidRDefault="00895589">
      <w:pPr>
        <w:pStyle w:val="TOC1"/>
        <w:tabs>
          <w:tab w:val="left" w:pos="400"/>
          <w:tab w:val="right" w:leader="dot" w:pos="9016"/>
        </w:tabs>
        <w:rPr>
          <w:rFonts w:asciiTheme="minorHAnsi" w:eastAsiaTheme="minorEastAsia" w:hAnsiTheme="minorHAnsi" w:cstheme="minorBidi"/>
          <w:noProof/>
          <w:sz w:val="24"/>
          <w:szCs w:val="24"/>
          <w:lang w:eastAsia="en-US"/>
        </w:rPr>
      </w:pPr>
      <w:r w:rsidRPr="002B6515">
        <w:rPr>
          <w:rFonts w:cs="Arial"/>
          <w:b/>
          <w:i/>
        </w:rPr>
        <w:fldChar w:fldCharType="begin"/>
      </w:r>
      <w:r w:rsidRPr="002B6515">
        <w:rPr>
          <w:rFonts w:cs="Arial"/>
          <w:b/>
          <w:i/>
        </w:rPr>
        <w:instrText xml:space="preserve"> TOC \o "1-3" \h \z \u </w:instrText>
      </w:r>
      <w:r w:rsidRPr="002B6515">
        <w:rPr>
          <w:rFonts w:cs="Arial"/>
          <w:b/>
          <w:i/>
        </w:rPr>
        <w:fldChar w:fldCharType="separate"/>
      </w:r>
      <w:hyperlink w:anchor="_Toc12353564" w:history="1">
        <w:r w:rsidR="00520C9D" w:rsidRPr="00776B98">
          <w:rPr>
            <w:rStyle w:val="Hyperlink"/>
            <w:noProof/>
          </w:rPr>
          <w:t>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PLATFORM CONTEXT</w:t>
        </w:r>
        <w:r w:rsidR="00520C9D">
          <w:rPr>
            <w:noProof/>
            <w:webHidden/>
          </w:rPr>
          <w:tab/>
        </w:r>
        <w:r w:rsidR="00520C9D">
          <w:rPr>
            <w:noProof/>
            <w:webHidden/>
          </w:rPr>
          <w:fldChar w:fldCharType="begin"/>
        </w:r>
        <w:r w:rsidR="00520C9D">
          <w:rPr>
            <w:noProof/>
            <w:webHidden/>
          </w:rPr>
          <w:instrText xml:space="preserve"> PAGEREF _Toc12353564 \h </w:instrText>
        </w:r>
        <w:r w:rsidR="00520C9D">
          <w:rPr>
            <w:noProof/>
            <w:webHidden/>
          </w:rPr>
        </w:r>
        <w:r w:rsidR="00520C9D">
          <w:rPr>
            <w:noProof/>
            <w:webHidden/>
          </w:rPr>
          <w:fldChar w:fldCharType="separate"/>
        </w:r>
        <w:r w:rsidR="00520C9D">
          <w:rPr>
            <w:noProof/>
            <w:webHidden/>
          </w:rPr>
          <w:t>4</w:t>
        </w:r>
        <w:r w:rsidR="00520C9D">
          <w:rPr>
            <w:noProof/>
            <w:webHidden/>
          </w:rPr>
          <w:fldChar w:fldCharType="end"/>
        </w:r>
      </w:hyperlink>
    </w:p>
    <w:p w14:paraId="36B2E592" w14:textId="32BF807C"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65" w:history="1">
        <w:r w:rsidR="00520C9D" w:rsidRPr="00776B98">
          <w:rPr>
            <w:rStyle w:val="Hyperlink"/>
            <w:noProof/>
          </w:rPr>
          <w:t>1.1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Document purpose</w:t>
        </w:r>
        <w:r w:rsidR="00520C9D">
          <w:rPr>
            <w:noProof/>
            <w:webHidden/>
          </w:rPr>
          <w:tab/>
        </w:r>
        <w:r w:rsidR="00520C9D">
          <w:rPr>
            <w:noProof/>
            <w:webHidden/>
          </w:rPr>
          <w:fldChar w:fldCharType="begin"/>
        </w:r>
        <w:r w:rsidR="00520C9D">
          <w:rPr>
            <w:noProof/>
            <w:webHidden/>
          </w:rPr>
          <w:instrText xml:space="preserve"> PAGEREF _Toc12353565 \h </w:instrText>
        </w:r>
        <w:r w:rsidR="00520C9D">
          <w:rPr>
            <w:noProof/>
            <w:webHidden/>
          </w:rPr>
        </w:r>
        <w:r w:rsidR="00520C9D">
          <w:rPr>
            <w:noProof/>
            <w:webHidden/>
          </w:rPr>
          <w:fldChar w:fldCharType="separate"/>
        </w:r>
        <w:r w:rsidR="00520C9D">
          <w:rPr>
            <w:noProof/>
            <w:webHidden/>
          </w:rPr>
          <w:t>4</w:t>
        </w:r>
        <w:r w:rsidR="00520C9D">
          <w:rPr>
            <w:noProof/>
            <w:webHidden/>
          </w:rPr>
          <w:fldChar w:fldCharType="end"/>
        </w:r>
      </w:hyperlink>
    </w:p>
    <w:p w14:paraId="081DDE52" w14:textId="36B6B2E9"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66" w:history="1">
        <w:r w:rsidR="00520C9D" w:rsidRPr="00776B98">
          <w:rPr>
            <w:rStyle w:val="Hyperlink"/>
            <w:noProof/>
          </w:rPr>
          <w:t>1.2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LEAP Overview</w:t>
        </w:r>
        <w:r w:rsidR="00520C9D">
          <w:rPr>
            <w:noProof/>
            <w:webHidden/>
          </w:rPr>
          <w:tab/>
        </w:r>
        <w:r w:rsidR="00520C9D">
          <w:rPr>
            <w:noProof/>
            <w:webHidden/>
          </w:rPr>
          <w:fldChar w:fldCharType="begin"/>
        </w:r>
        <w:r w:rsidR="00520C9D">
          <w:rPr>
            <w:noProof/>
            <w:webHidden/>
          </w:rPr>
          <w:instrText xml:space="preserve"> PAGEREF _Toc12353566 \h </w:instrText>
        </w:r>
        <w:r w:rsidR="00520C9D">
          <w:rPr>
            <w:noProof/>
            <w:webHidden/>
          </w:rPr>
        </w:r>
        <w:r w:rsidR="00520C9D">
          <w:rPr>
            <w:noProof/>
            <w:webHidden/>
          </w:rPr>
          <w:fldChar w:fldCharType="separate"/>
        </w:r>
        <w:r w:rsidR="00520C9D">
          <w:rPr>
            <w:noProof/>
            <w:webHidden/>
          </w:rPr>
          <w:t>4</w:t>
        </w:r>
        <w:r w:rsidR="00520C9D">
          <w:rPr>
            <w:noProof/>
            <w:webHidden/>
          </w:rPr>
          <w:fldChar w:fldCharType="end"/>
        </w:r>
      </w:hyperlink>
    </w:p>
    <w:p w14:paraId="7CE69FD1" w14:textId="767F23E2"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67" w:history="1">
        <w:r w:rsidR="00520C9D" w:rsidRPr="00776B98">
          <w:rPr>
            <w:rStyle w:val="Hyperlink"/>
            <w:noProof/>
          </w:rPr>
          <w:t>1.3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The problem being solved</w:t>
        </w:r>
        <w:r w:rsidR="00520C9D">
          <w:rPr>
            <w:noProof/>
            <w:webHidden/>
          </w:rPr>
          <w:tab/>
        </w:r>
        <w:r w:rsidR="00520C9D">
          <w:rPr>
            <w:noProof/>
            <w:webHidden/>
          </w:rPr>
          <w:fldChar w:fldCharType="begin"/>
        </w:r>
        <w:r w:rsidR="00520C9D">
          <w:rPr>
            <w:noProof/>
            <w:webHidden/>
          </w:rPr>
          <w:instrText xml:space="preserve"> PAGEREF _Toc12353567 \h </w:instrText>
        </w:r>
        <w:r w:rsidR="00520C9D">
          <w:rPr>
            <w:noProof/>
            <w:webHidden/>
          </w:rPr>
        </w:r>
        <w:r w:rsidR="00520C9D">
          <w:rPr>
            <w:noProof/>
            <w:webHidden/>
          </w:rPr>
          <w:fldChar w:fldCharType="separate"/>
        </w:r>
        <w:r w:rsidR="00520C9D">
          <w:rPr>
            <w:noProof/>
            <w:webHidden/>
          </w:rPr>
          <w:t>5</w:t>
        </w:r>
        <w:r w:rsidR="00520C9D">
          <w:rPr>
            <w:noProof/>
            <w:webHidden/>
          </w:rPr>
          <w:fldChar w:fldCharType="end"/>
        </w:r>
      </w:hyperlink>
    </w:p>
    <w:p w14:paraId="368DFF53" w14:textId="73D6E622"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68" w:history="1">
        <w:r w:rsidR="00520C9D" w:rsidRPr="00776B98">
          <w:rPr>
            <w:rStyle w:val="Hyperlink"/>
            <w:noProof/>
          </w:rPr>
          <w:t>1.4</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Unique Beneficiaries</w:t>
        </w:r>
        <w:r w:rsidR="00520C9D">
          <w:rPr>
            <w:noProof/>
            <w:webHidden/>
          </w:rPr>
          <w:tab/>
        </w:r>
        <w:r w:rsidR="00520C9D">
          <w:rPr>
            <w:noProof/>
            <w:webHidden/>
          </w:rPr>
          <w:fldChar w:fldCharType="begin"/>
        </w:r>
        <w:r w:rsidR="00520C9D">
          <w:rPr>
            <w:noProof/>
            <w:webHidden/>
          </w:rPr>
          <w:instrText xml:space="preserve"> PAGEREF _Toc12353568 \h </w:instrText>
        </w:r>
        <w:r w:rsidR="00520C9D">
          <w:rPr>
            <w:noProof/>
            <w:webHidden/>
          </w:rPr>
        </w:r>
        <w:r w:rsidR="00520C9D">
          <w:rPr>
            <w:noProof/>
            <w:webHidden/>
          </w:rPr>
          <w:fldChar w:fldCharType="separate"/>
        </w:r>
        <w:r w:rsidR="00520C9D">
          <w:rPr>
            <w:noProof/>
            <w:webHidden/>
          </w:rPr>
          <w:t>6</w:t>
        </w:r>
        <w:r w:rsidR="00520C9D">
          <w:rPr>
            <w:noProof/>
            <w:webHidden/>
          </w:rPr>
          <w:fldChar w:fldCharType="end"/>
        </w:r>
      </w:hyperlink>
    </w:p>
    <w:p w14:paraId="0088EA4C" w14:textId="4764B96D" w:rsidR="00520C9D" w:rsidRDefault="00885780">
      <w:pPr>
        <w:pStyle w:val="TOC1"/>
        <w:tabs>
          <w:tab w:val="left" w:pos="400"/>
          <w:tab w:val="right" w:leader="dot" w:pos="9016"/>
        </w:tabs>
        <w:rPr>
          <w:rFonts w:asciiTheme="minorHAnsi" w:eastAsiaTheme="minorEastAsia" w:hAnsiTheme="minorHAnsi" w:cstheme="minorBidi"/>
          <w:noProof/>
          <w:sz w:val="24"/>
          <w:szCs w:val="24"/>
          <w:lang w:eastAsia="en-US"/>
        </w:rPr>
      </w:pPr>
      <w:hyperlink w:anchor="_Toc12353569" w:history="1">
        <w:r w:rsidR="00520C9D" w:rsidRPr="00776B98">
          <w:rPr>
            <w:rStyle w:val="Hyperlink"/>
            <w:noProof/>
          </w:rPr>
          <w:t>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SOLUTION</w:t>
        </w:r>
        <w:r w:rsidR="00520C9D">
          <w:rPr>
            <w:noProof/>
            <w:webHidden/>
          </w:rPr>
          <w:tab/>
        </w:r>
        <w:r w:rsidR="00520C9D">
          <w:rPr>
            <w:noProof/>
            <w:webHidden/>
          </w:rPr>
          <w:fldChar w:fldCharType="begin"/>
        </w:r>
        <w:r w:rsidR="00520C9D">
          <w:rPr>
            <w:noProof/>
            <w:webHidden/>
          </w:rPr>
          <w:instrText xml:space="preserve"> PAGEREF _Toc12353569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1F91229A" w14:textId="27169EE7"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70" w:history="1">
        <w:r w:rsidR="00520C9D" w:rsidRPr="00776B98">
          <w:rPr>
            <w:rStyle w:val="Hyperlink"/>
            <w:i/>
            <w:noProof/>
          </w:rPr>
          <w:t>2.1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Solution Overview</w:t>
        </w:r>
        <w:r w:rsidR="00520C9D">
          <w:rPr>
            <w:noProof/>
            <w:webHidden/>
          </w:rPr>
          <w:tab/>
        </w:r>
        <w:r w:rsidR="00520C9D">
          <w:rPr>
            <w:noProof/>
            <w:webHidden/>
          </w:rPr>
          <w:fldChar w:fldCharType="begin"/>
        </w:r>
        <w:r w:rsidR="00520C9D">
          <w:rPr>
            <w:noProof/>
            <w:webHidden/>
          </w:rPr>
          <w:instrText xml:space="preserve"> PAGEREF _Toc12353570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1DE9423E" w14:textId="5200B4DC"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71" w:history="1">
        <w:r w:rsidR="00520C9D" w:rsidRPr="00776B98">
          <w:rPr>
            <w:rStyle w:val="Hyperlink"/>
            <w:i/>
            <w:noProof/>
          </w:rPr>
          <w:t>2.2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Key features of the solution</w:t>
        </w:r>
        <w:r w:rsidR="00520C9D">
          <w:rPr>
            <w:noProof/>
            <w:webHidden/>
          </w:rPr>
          <w:tab/>
        </w:r>
        <w:r w:rsidR="00520C9D">
          <w:rPr>
            <w:noProof/>
            <w:webHidden/>
          </w:rPr>
          <w:fldChar w:fldCharType="begin"/>
        </w:r>
        <w:r w:rsidR="00520C9D">
          <w:rPr>
            <w:noProof/>
            <w:webHidden/>
          </w:rPr>
          <w:instrText xml:space="preserve"> PAGEREF _Toc12353571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189F10C4" w14:textId="5A12839F"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72" w:history="1">
        <w:r w:rsidR="00520C9D" w:rsidRPr="00776B98">
          <w:rPr>
            <w:rStyle w:val="Hyperlink"/>
            <w:noProof/>
          </w:rPr>
          <w:t>2.2.1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Pseudonymization</w:t>
        </w:r>
        <w:r w:rsidR="00520C9D">
          <w:rPr>
            <w:noProof/>
            <w:webHidden/>
          </w:rPr>
          <w:tab/>
        </w:r>
        <w:r w:rsidR="00520C9D">
          <w:rPr>
            <w:noProof/>
            <w:webHidden/>
          </w:rPr>
          <w:fldChar w:fldCharType="begin"/>
        </w:r>
        <w:r w:rsidR="00520C9D">
          <w:rPr>
            <w:noProof/>
            <w:webHidden/>
          </w:rPr>
          <w:instrText xml:space="preserve"> PAGEREF _Toc12353572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2952EEEE" w14:textId="0B2A4F65"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73" w:history="1">
        <w:r w:rsidR="00520C9D" w:rsidRPr="00776B98">
          <w:rPr>
            <w:rStyle w:val="Hyperlink"/>
            <w:noProof/>
          </w:rPr>
          <w:t>2.2.2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Pseudonymization at source or destination</w:t>
        </w:r>
        <w:r w:rsidR="00520C9D">
          <w:rPr>
            <w:noProof/>
            <w:webHidden/>
          </w:rPr>
          <w:tab/>
        </w:r>
        <w:r w:rsidR="00520C9D">
          <w:rPr>
            <w:noProof/>
            <w:webHidden/>
          </w:rPr>
          <w:fldChar w:fldCharType="begin"/>
        </w:r>
        <w:r w:rsidR="00520C9D">
          <w:rPr>
            <w:noProof/>
            <w:webHidden/>
          </w:rPr>
          <w:instrText xml:space="preserve"> PAGEREF _Toc12353573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6DA4F9BC" w14:textId="758708FA"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74" w:history="1">
        <w:r w:rsidR="00520C9D" w:rsidRPr="00776B98">
          <w:rPr>
            <w:rStyle w:val="Hyperlink"/>
            <w:noProof/>
          </w:rPr>
          <w:t>2.2.3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quality is mandated</w:t>
        </w:r>
        <w:r w:rsidR="00520C9D">
          <w:rPr>
            <w:noProof/>
            <w:webHidden/>
          </w:rPr>
          <w:tab/>
        </w:r>
        <w:r w:rsidR="00520C9D">
          <w:rPr>
            <w:noProof/>
            <w:webHidden/>
          </w:rPr>
          <w:fldChar w:fldCharType="begin"/>
        </w:r>
        <w:r w:rsidR="00520C9D">
          <w:rPr>
            <w:noProof/>
            <w:webHidden/>
          </w:rPr>
          <w:instrText xml:space="preserve"> PAGEREF _Toc12353574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6D0D9E9D" w14:textId="6C16D575"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75" w:history="1">
        <w:r w:rsidR="00520C9D" w:rsidRPr="00776B98">
          <w:rPr>
            <w:rStyle w:val="Hyperlink"/>
            <w:noProof/>
          </w:rPr>
          <w:t>2.2.4</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Modern architecture</w:t>
        </w:r>
        <w:r w:rsidR="00520C9D">
          <w:rPr>
            <w:noProof/>
            <w:webHidden/>
          </w:rPr>
          <w:tab/>
        </w:r>
        <w:r w:rsidR="00520C9D">
          <w:rPr>
            <w:noProof/>
            <w:webHidden/>
          </w:rPr>
          <w:fldChar w:fldCharType="begin"/>
        </w:r>
        <w:r w:rsidR="00520C9D">
          <w:rPr>
            <w:noProof/>
            <w:webHidden/>
          </w:rPr>
          <w:instrText xml:space="preserve"> PAGEREF _Toc12353575 \h </w:instrText>
        </w:r>
        <w:r w:rsidR="00520C9D">
          <w:rPr>
            <w:noProof/>
            <w:webHidden/>
          </w:rPr>
        </w:r>
        <w:r w:rsidR="00520C9D">
          <w:rPr>
            <w:noProof/>
            <w:webHidden/>
          </w:rPr>
          <w:fldChar w:fldCharType="separate"/>
        </w:r>
        <w:r w:rsidR="00520C9D">
          <w:rPr>
            <w:noProof/>
            <w:webHidden/>
          </w:rPr>
          <w:t>7</w:t>
        </w:r>
        <w:r w:rsidR="00520C9D">
          <w:rPr>
            <w:noProof/>
            <w:webHidden/>
          </w:rPr>
          <w:fldChar w:fldCharType="end"/>
        </w:r>
      </w:hyperlink>
    </w:p>
    <w:p w14:paraId="3E8AD244" w14:textId="6B453972" w:rsidR="00520C9D" w:rsidRDefault="00885780">
      <w:pPr>
        <w:pStyle w:val="TOC1"/>
        <w:tabs>
          <w:tab w:val="left" w:pos="400"/>
          <w:tab w:val="right" w:leader="dot" w:pos="9016"/>
        </w:tabs>
        <w:rPr>
          <w:rFonts w:asciiTheme="minorHAnsi" w:eastAsiaTheme="minorEastAsia" w:hAnsiTheme="minorHAnsi" w:cstheme="minorBidi"/>
          <w:noProof/>
          <w:sz w:val="24"/>
          <w:szCs w:val="24"/>
          <w:lang w:eastAsia="en-US"/>
        </w:rPr>
      </w:pPr>
      <w:hyperlink w:anchor="_Toc12353576" w:history="1">
        <w:r w:rsidR="00520C9D" w:rsidRPr="00776B98">
          <w:rPr>
            <w:rStyle w:val="Hyperlink"/>
            <w:noProof/>
          </w:rPr>
          <w:t>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FUNCTIONAL DESCRIPTION</w:t>
        </w:r>
        <w:r w:rsidR="00520C9D">
          <w:rPr>
            <w:noProof/>
            <w:webHidden/>
          </w:rPr>
          <w:tab/>
        </w:r>
        <w:r w:rsidR="00520C9D">
          <w:rPr>
            <w:noProof/>
            <w:webHidden/>
          </w:rPr>
          <w:fldChar w:fldCharType="begin"/>
        </w:r>
        <w:r w:rsidR="00520C9D">
          <w:rPr>
            <w:noProof/>
            <w:webHidden/>
          </w:rPr>
          <w:instrText xml:space="preserve"> PAGEREF _Toc12353576 \h </w:instrText>
        </w:r>
        <w:r w:rsidR="00520C9D">
          <w:rPr>
            <w:noProof/>
            <w:webHidden/>
          </w:rPr>
        </w:r>
        <w:r w:rsidR="00520C9D">
          <w:rPr>
            <w:noProof/>
            <w:webHidden/>
          </w:rPr>
          <w:fldChar w:fldCharType="separate"/>
        </w:r>
        <w:r w:rsidR="00520C9D">
          <w:rPr>
            <w:noProof/>
            <w:webHidden/>
          </w:rPr>
          <w:t>8</w:t>
        </w:r>
        <w:r w:rsidR="00520C9D">
          <w:rPr>
            <w:noProof/>
            <w:webHidden/>
          </w:rPr>
          <w:fldChar w:fldCharType="end"/>
        </w:r>
      </w:hyperlink>
    </w:p>
    <w:p w14:paraId="6EB13D76" w14:textId="60CAB355"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77" w:history="1">
        <w:r w:rsidR="00520C9D" w:rsidRPr="00776B98">
          <w:rPr>
            <w:rStyle w:val="Hyperlink"/>
            <w:noProof/>
          </w:rPr>
          <w:t>3.1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Processing</w:t>
        </w:r>
        <w:r w:rsidR="00520C9D">
          <w:rPr>
            <w:noProof/>
            <w:webHidden/>
          </w:rPr>
          <w:tab/>
        </w:r>
        <w:r w:rsidR="00520C9D">
          <w:rPr>
            <w:noProof/>
            <w:webHidden/>
          </w:rPr>
          <w:fldChar w:fldCharType="begin"/>
        </w:r>
        <w:r w:rsidR="00520C9D">
          <w:rPr>
            <w:noProof/>
            <w:webHidden/>
          </w:rPr>
          <w:instrText xml:space="preserve"> PAGEREF _Toc12353577 \h </w:instrText>
        </w:r>
        <w:r w:rsidR="00520C9D">
          <w:rPr>
            <w:noProof/>
            <w:webHidden/>
          </w:rPr>
        </w:r>
        <w:r w:rsidR="00520C9D">
          <w:rPr>
            <w:noProof/>
            <w:webHidden/>
          </w:rPr>
          <w:fldChar w:fldCharType="separate"/>
        </w:r>
        <w:r w:rsidR="00520C9D">
          <w:rPr>
            <w:noProof/>
            <w:webHidden/>
          </w:rPr>
          <w:t>8</w:t>
        </w:r>
        <w:r w:rsidR="00520C9D">
          <w:rPr>
            <w:noProof/>
            <w:webHidden/>
          </w:rPr>
          <w:fldChar w:fldCharType="end"/>
        </w:r>
      </w:hyperlink>
    </w:p>
    <w:p w14:paraId="208FD201" w14:textId="21BE2765"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78" w:history="1">
        <w:r w:rsidR="00520C9D" w:rsidRPr="00776B98">
          <w:rPr>
            <w:rStyle w:val="Hyperlink"/>
            <w:noProof/>
          </w:rPr>
          <w:t>3.1.1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Upload data</w:t>
        </w:r>
        <w:r w:rsidR="00520C9D">
          <w:rPr>
            <w:noProof/>
            <w:webHidden/>
          </w:rPr>
          <w:tab/>
        </w:r>
        <w:r w:rsidR="00520C9D">
          <w:rPr>
            <w:noProof/>
            <w:webHidden/>
          </w:rPr>
          <w:fldChar w:fldCharType="begin"/>
        </w:r>
        <w:r w:rsidR="00520C9D">
          <w:rPr>
            <w:noProof/>
            <w:webHidden/>
          </w:rPr>
          <w:instrText xml:space="preserve"> PAGEREF _Toc12353578 \h </w:instrText>
        </w:r>
        <w:r w:rsidR="00520C9D">
          <w:rPr>
            <w:noProof/>
            <w:webHidden/>
          </w:rPr>
        </w:r>
        <w:r w:rsidR="00520C9D">
          <w:rPr>
            <w:noProof/>
            <w:webHidden/>
          </w:rPr>
          <w:fldChar w:fldCharType="separate"/>
        </w:r>
        <w:r w:rsidR="00520C9D">
          <w:rPr>
            <w:noProof/>
            <w:webHidden/>
          </w:rPr>
          <w:t>8</w:t>
        </w:r>
        <w:r w:rsidR="00520C9D">
          <w:rPr>
            <w:noProof/>
            <w:webHidden/>
          </w:rPr>
          <w:fldChar w:fldCharType="end"/>
        </w:r>
      </w:hyperlink>
    </w:p>
    <w:p w14:paraId="487826D6" w14:textId="7454A5F7"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79" w:history="1">
        <w:r w:rsidR="00520C9D" w:rsidRPr="00776B98">
          <w:rPr>
            <w:rStyle w:val="Hyperlink"/>
            <w:noProof/>
          </w:rPr>
          <w:t>3.1.2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Validate data</w:t>
        </w:r>
        <w:r w:rsidR="00520C9D">
          <w:rPr>
            <w:noProof/>
            <w:webHidden/>
          </w:rPr>
          <w:tab/>
        </w:r>
        <w:r w:rsidR="00520C9D">
          <w:rPr>
            <w:noProof/>
            <w:webHidden/>
          </w:rPr>
          <w:fldChar w:fldCharType="begin"/>
        </w:r>
        <w:r w:rsidR="00520C9D">
          <w:rPr>
            <w:noProof/>
            <w:webHidden/>
          </w:rPr>
          <w:instrText xml:space="preserve"> PAGEREF _Toc12353579 \h </w:instrText>
        </w:r>
        <w:r w:rsidR="00520C9D">
          <w:rPr>
            <w:noProof/>
            <w:webHidden/>
          </w:rPr>
        </w:r>
        <w:r w:rsidR="00520C9D">
          <w:rPr>
            <w:noProof/>
            <w:webHidden/>
          </w:rPr>
          <w:fldChar w:fldCharType="separate"/>
        </w:r>
        <w:r w:rsidR="00520C9D">
          <w:rPr>
            <w:noProof/>
            <w:webHidden/>
          </w:rPr>
          <w:t>9</w:t>
        </w:r>
        <w:r w:rsidR="00520C9D">
          <w:rPr>
            <w:noProof/>
            <w:webHidden/>
          </w:rPr>
          <w:fldChar w:fldCharType="end"/>
        </w:r>
      </w:hyperlink>
    </w:p>
    <w:p w14:paraId="4476BB9B" w14:textId="691B795C"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0" w:history="1">
        <w:r w:rsidR="00520C9D" w:rsidRPr="00776B98">
          <w:rPr>
            <w:rStyle w:val="Hyperlink"/>
            <w:noProof/>
          </w:rPr>
          <w:t>3.1.3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Pseudonymise data</w:t>
        </w:r>
        <w:r w:rsidR="00520C9D">
          <w:rPr>
            <w:noProof/>
            <w:webHidden/>
          </w:rPr>
          <w:tab/>
        </w:r>
        <w:r w:rsidR="00520C9D">
          <w:rPr>
            <w:noProof/>
            <w:webHidden/>
          </w:rPr>
          <w:fldChar w:fldCharType="begin"/>
        </w:r>
        <w:r w:rsidR="00520C9D">
          <w:rPr>
            <w:noProof/>
            <w:webHidden/>
          </w:rPr>
          <w:instrText xml:space="preserve"> PAGEREF _Toc12353580 \h </w:instrText>
        </w:r>
        <w:r w:rsidR="00520C9D">
          <w:rPr>
            <w:noProof/>
            <w:webHidden/>
          </w:rPr>
        </w:r>
        <w:r w:rsidR="00520C9D">
          <w:rPr>
            <w:noProof/>
            <w:webHidden/>
          </w:rPr>
          <w:fldChar w:fldCharType="separate"/>
        </w:r>
        <w:r w:rsidR="00520C9D">
          <w:rPr>
            <w:noProof/>
            <w:webHidden/>
          </w:rPr>
          <w:t>9</w:t>
        </w:r>
        <w:r w:rsidR="00520C9D">
          <w:rPr>
            <w:noProof/>
            <w:webHidden/>
          </w:rPr>
          <w:fldChar w:fldCharType="end"/>
        </w:r>
      </w:hyperlink>
    </w:p>
    <w:p w14:paraId="1A07F750" w14:textId="539CAB75"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1" w:history="1">
        <w:r w:rsidR="00520C9D" w:rsidRPr="00776B98">
          <w:rPr>
            <w:rStyle w:val="Hyperlink"/>
            <w:noProof/>
          </w:rPr>
          <w:t>3.1.4</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Match individuals</w:t>
        </w:r>
        <w:r w:rsidR="00520C9D">
          <w:rPr>
            <w:noProof/>
            <w:webHidden/>
          </w:rPr>
          <w:tab/>
        </w:r>
        <w:r w:rsidR="00520C9D">
          <w:rPr>
            <w:noProof/>
            <w:webHidden/>
          </w:rPr>
          <w:fldChar w:fldCharType="begin"/>
        </w:r>
        <w:r w:rsidR="00520C9D">
          <w:rPr>
            <w:noProof/>
            <w:webHidden/>
          </w:rPr>
          <w:instrText xml:space="preserve"> PAGEREF _Toc12353581 \h </w:instrText>
        </w:r>
        <w:r w:rsidR="00520C9D">
          <w:rPr>
            <w:noProof/>
            <w:webHidden/>
          </w:rPr>
        </w:r>
        <w:r w:rsidR="00520C9D">
          <w:rPr>
            <w:noProof/>
            <w:webHidden/>
          </w:rPr>
          <w:fldChar w:fldCharType="separate"/>
        </w:r>
        <w:r w:rsidR="00520C9D">
          <w:rPr>
            <w:noProof/>
            <w:webHidden/>
          </w:rPr>
          <w:t>10</w:t>
        </w:r>
        <w:r w:rsidR="00520C9D">
          <w:rPr>
            <w:noProof/>
            <w:webHidden/>
          </w:rPr>
          <w:fldChar w:fldCharType="end"/>
        </w:r>
      </w:hyperlink>
    </w:p>
    <w:p w14:paraId="3EA76EE9" w14:textId="69724B84"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2" w:history="1">
        <w:r w:rsidR="00520C9D" w:rsidRPr="00776B98">
          <w:rPr>
            <w:rStyle w:val="Hyperlink"/>
            <w:noProof/>
          </w:rPr>
          <w:t>3.1.5</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subject rights</w:t>
        </w:r>
        <w:r w:rsidR="00520C9D">
          <w:rPr>
            <w:noProof/>
            <w:webHidden/>
          </w:rPr>
          <w:tab/>
        </w:r>
        <w:r w:rsidR="00520C9D">
          <w:rPr>
            <w:noProof/>
            <w:webHidden/>
          </w:rPr>
          <w:fldChar w:fldCharType="begin"/>
        </w:r>
        <w:r w:rsidR="00520C9D">
          <w:rPr>
            <w:noProof/>
            <w:webHidden/>
          </w:rPr>
          <w:instrText xml:space="preserve"> PAGEREF _Toc12353582 \h </w:instrText>
        </w:r>
        <w:r w:rsidR="00520C9D">
          <w:rPr>
            <w:noProof/>
            <w:webHidden/>
          </w:rPr>
        </w:r>
        <w:r w:rsidR="00520C9D">
          <w:rPr>
            <w:noProof/>
            <w:webHidden/>
          </w:rPr>
          <w:fldChar w:fldCharType="separate"/>
        </w:r>
        <w:r w:rsidR="00520C9D">
          <w:rPr>
            <w:noProof/>
            <w:webHidden/>
          </w:rPr>
          <w:t>11</w:t>
        </w:r>
        <w:r w:rsidR="00520C9D">
          <w:rPr>
            <w:noProof/>
            <w:webHidden/>
          </w:rPr>
          <w:fldChar w:fldCharType="end"/>
        </w:r>
      </w:hyperlink>
    </w:p>
    <w:p w14:paraId="3856B8FC" w14:textId="73A5D46A"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83" w:history="1">
        <w:r w:rsidR="00520C9D" w:rsidRPr="00776B98">
          <w:rPr>
            <w:rStyle w:val="Hyperlink"/>
            <w:noProof/>
          </w:rPr>
          <w:t>3.2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Reporting</w:t>
        </w:r>
        <w:r w:rsidR="00520C9D">
          <w:rPr>
            <w:noProof/>
            <w:webHidden/>
          </w:rPr>
          <w:tab/>
        </w:r>
        <w:r w:rsidR="00520C9D">
          <w:rPr>
            <w:noProof/>
            <w:webHidden/>
          </w:rPr>
          <w:fldChar w:fldCharType="begin"/>
        </w:r>
        <w:r w:rsidR="00520C9D">
          <w:rPr>
            <w:noProof/>
            <w:webHidden/>
          </w:rPr>
          <w:instrText xml:space="preserve"> PAGEREF _Toc12353583 \h </w:instrText>
        </w:r>
        <w:r w:rsidR="00520C9D">
          <w:rPr>
            <w:noProof/>
            <w:webHidden/>
          </w:rPr>
        </w:r>
        <w:r w:rsidR="00520C9D">
          <w:rPr>
            <w:noProof/>
            <w:webHidden/>
          </w:rPr>
          <w:fldChar w:fldCharType="separate"/>
        </w:r>
        <w:r w:rsidR="00520C9D">
          <w:rPr>
            <w:noProof/>
            <w:webHidden/>
          </w:rPr>
          <w:t>13</w:t>
        </w:r>
        <w:r w:rsidR="00520C9D">
          <w:rPr>
            <w:noProof/>
            <w:webHidden/>
          </w:rPr>
          <w:fldChar w:fldCharType="end"/>
        </w:r>
      </w:hyperlink>
    </w:p>
    <w:p w14:paraId="72037B4D" w14:textId="126094B5"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4" w:history="1">
        <w:r w:rsidR="00520C9D" w:rsidRPr="00776B98">
          <w:rPr>
            <w:rStyle w:val="Hyperlink"/>
            <w:noProof/>
          </w:rPr>
          <w:t>3.2.1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Management reporting</w:t>
        </w:r>
        <w:r w:rsidR="00520C9D">
          <w:rPr>
            <w:noProof/>
            <w:webHidden/>
          </w:rPr>
          <w:tab/>
        </w:r>
        <w:r w:rsidR="00520C9D">
          <w:rPr>
            <w:noProof/>
            <w:webHidden/>
          </w:rPr>
          <w:fldChar w:fldCharType="begin"/>
        </w:r>
        <w:r w:rsidR="00520C9D">
          <w:rPr>
            <w:noProof/>
            <w:webHidden/>
          </w:rPr>
          <w:instrText xml:space="preserve"> PAGEREF _Toc12353584 \h </w:instrText>
        </w:r>
        <w:r w:rsidR="00520C9D">
          <w:rPr>
            <w:noProof/>
            <w:webHidden/>
          </w:rPr>
        </w:r>
        <w:r w:rsidR="00520C9D">
          <w:rPr>
            <w:noProof/>
            <w:webHidden/>
          </w:rPr>
          <w:fldChar w:fldCharType="separate"/>
        </w:r>
        <w:r w:rsidR="00520C9D">
          <w:rPr>
            <w:noProof/>
            <w:webHidden/>
          </w:rPr>
          <w:t>13</w:t>
        </w:r>
        <w:r w:rsidR="00520C9D">
          <w:rPr>
            <w:noProof/>
            <w:webHidden/>
          </w:rPr>
          <w:fldChar w:fldCharType="end"/>
        </w:r>
      </w:hyperlink>
    </w:p>
    <w:p w14:paraId="0A9E3E6C" w14:textId="40CBA469"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5" w:history="1">
        <w:r w:rsidR="00520C9D" w:rsidRPr="00776B98">
          <w:rPr>
            <w:rStyle w:val="Hyperlink"/>
            <w:noProof/>
          </w:rPr>
          <w:t>3.2.2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Analytics</w:t>
        </w:r>
        <w:r w:rsidR="00520C9D">
          <w:rPr>
            <w:noProof/>
            <w:webHidden/>
          </w:rPr>
          <w:tab/>
        </w:r>
        <w:r w:rsidR="00520C9D">
          <w:rPr>
            <w:noProof/>
            <w:webHidden/>
          </w:rPr>
          <w:fldChar w:fldCharType="begin"/>
        </w:r>
        <w:r w:rsidR="00520C9D">
          <w:rPr>
            <w:noProof/>
            <w:webHidden/>
          </w:rPr>
          <w:instrText xml:space="preserve"> PAGEREF _Toc12353585 \h </w:instrText>
        </w:r>
        <w:r w:rsidR="00520C9D">
          <w:rPr>
            <w:noProof/>
            <w:webHidden/>
          </w:rPr>
        </w:r>
        <w:r w:rsidR="00520C9D">
          <w:rPr>
            <w:noProof/>
            <w:webHidden/>
          </w:rPr>
          <w:fldChar w:fldCharType="separate"/>
        </w:r>
        <w:r w:rsidR="00520C9D">
          <w:rPr>
            <w:noProof/>
            <w:webHidden/>
          </w:rPr>
          <w:t>14</w:t>
        </w:r>
        <w:r w:rsidR="00520C9D">
          <w:rPr>
            <w:noProof/>
            <w:webHidden/>
          </w:rPr>
          <w:fldChar w:fldCharType="end"/>
        </w:r>
      </w:hyperlink>
    </w:p>
    <w:p w14:paraId="73CD7C0A" w14:textId="07B43DBE"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6" w:history="1">
        <w:r w:rsidR="00520C9D" w:rsidRPr="00776B98">
          <w:rPr>
            <w:rStyle w:val="Hyperlink"/>
            <w:noProof/>
          </w:rPr>
          <w:t>3.2.3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Routine monitoring and evaluation reporting</w:t>
        </w:r>
        <w:r w:rsidR="00520C9D">
          <w:rPr>
            <w:noProof/>
            <w:webHidden/>
          </w:rPr>
          <w:tab/>
        </w:r>
        <w:r w:rsidR="00520C9D">
          <w:rPr>
            <w:noProof/>
            <w:webHidden/>
          </w:rPr>
          <w:fldChar w:fldCharType="begin"/>
        </w:r>
        <w:r w:rsidR="00520C9D">
          <w:rPr>
            <w:noProof/>
            <w:webHidden/>
          </w:rPr>
          <w:instrText xml:space="preserve"> PAGEREF _Toc12353586 \h </w:instrText>
        </w:r>
        <w:r w:rsidR="00520C9D">
          <w:rPr>
            <w:noProof/>
            <w:webHidden/>
          </w:rPr>
        </w:r>
        <w:r w:rsidR="00520C9D">
          <w:rPr>
            <w:noProof/>
            <w:webHidden/>
          </w:rPr>
          <w:fldChar w:fldCharType="separate"/>
        </w:r>
        <w:r w:rsidR="00520C9D">
          <w:rPr>
            <w:noProof/>
            <w:webHidden/>
          </w:rPr>
          <w:t>14</w:t>
        </w:r>
        <w:r w:rsidR="00520C9D">
          <w:rPr>
            <w:noProof/>
            <w:webHidden/>
          </w:rPr>
          <w:fldChar w:fldCharType="end"/>
        </w:r>
      </w:hyperlink>
    </w:p>
    <w:p w14:paraId="2D1C7E6D" w14:textId="2444C9CF"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87" w:history="1">
        <w:r w:rsidR="00520C9D" w:rsidRPr="00776B98">
          <w:rPr>
            <w:rStyle w:val="Hyperlink"/>
            <w:noProof/>
          </w:rPr>
          <w:t>3.3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Platform management</w:t>
        </w:r>
        <w:r w:rsidR="00520C9D">
          <w:rPr>
            <w:noProof/>
            <w:webHidden/>
          </w:rPr>
          <w:tab/>
        </w:r>
        <w:r w:rsidR="00520C9D">
          <w:rPr>
            <w:noProof/>
            <w:webHidden/>
          </w:rPr>
          <w:fldChar w:fldCharType="begin"/>
        </w:r>
        <w:r w:rsidR="00520C9D">
          <w:rPr>
            <w:noProof/>
            <w:webHidden/>
          </w:rPr>
          <w:instrText xml:space="preserve"> PAGEREF _Toc12353587 \h </w:instrText>
        </w:r>
        <w:r w:rsidR="00520C9D">
          <w:rPr>
            <w:noProof/>
            <w:webHidden/>
          </w:rPr>
        </w:r>
        <w:r w:rsidR="00520C9D">
          <w:rPr>
            <w:noProof/>
            <w:webHidden/>
          </w:rPr>
          <w:fldChar w:fldCharType="separate"/>
        </w:r>
        <w:r w:rsidR="00520C9D">
          <w:rPr>
            <w:noProof/>
            <w:webHidden/>
          </w:rPr>
          <w:t>14</w:t>
        </w:r>
        <w:r w:rsidR="00520C9D">
          <w:rPr>
            <w:noProof/>
            <w:webHidden/>
          </w:rPr>
          <w:fldChar w:fldCharType="end"/>
        </w:r>
      </w:hyperlink>
    </w:p>
    <w:p w14:paraId="392AD990" w14:textId="1170CC5D"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8" w:history="1">
        <w:r w:rsidR="00520C9D" w:rsidRPr="00776B98">
          <w:rPr>
            <w:rStyle w:val="Hyperlink"/>
            <w:noProof/>
          </w:rPr>
          <w:t>3.3.1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Security management</w:t>
        </w:r>
        <w:r w:rsidR="00520C9D">
          <w:rPr>
            <w:noProof/>
            <w:webHidden/>
          </w:rPr>
          <w:tab/>
        </w:r>
        <w:r w:rsidR="00520C9D">
          <w:rPr>
            <w:noProof/>
            <w:webHidden/>
          </w:rPr>
          <w:fldChar w:fldCharType="begin"/>
        </w:r>
        <w:r w:rsidR="00520C9D">
          <w:rPr>
            <w:noProof/>
            <w:webHidden/>
          </w:rPr>
          <w:instrText xml:space="preserve"> PAGEREF _Toc12353588 \h </w:instrText>
        </w:r>
        <w:r w:rsidR="00520C9D">
          <w:rPr>
            <w:noProof/>
            <w:webHidden/>
          </w:rPr>
        </w:r>
        <w:r w:rsidR="00520C9D">
          <w:rPr>
            <w:noProof/>
            <w:webHidden/>
          </w:rPr>
          <w:fldChar w:fldCharType="separate"/>
        </w:r>
        <w:r w:rsidR="00520C9D">
          <w:rPr>
            <w:noProof/>
            <w:webHidden/>
          </w:rPr>
          <w:t>14</w:t>
        </w:r>
        <w:r w:rsidR="00520C9D">
          <w:rPr>
            <w:noProof/>
            <w:webHidden/>
          </w:rPr>
          <w:fldChar w:fldCharType="end"/>
        </w:r>
      </w:hyperlink>
    </w:p>
    <w:p w14:paraId="3BE94B78" w14:textId="4CE02992"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89" w:history="1">
        <w:r w:rsidR="00520C9D" w:rsidRPr="00776B98">
          <w:rPr>
            <w:rStyle w:val="Hyperlink"/>
            <w:noProof/>
          </w:rPr>
          <w:t>3.3.2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storage</w:t>
        </w:r>
        <w:r w:rsidR="00520C9D">
          <w:rPr>
            <w:noProof/>
            <w:webHidden/>
          </w:rPr>
          <w:tab/>
        </w:r>
        <w:r w:rsidR="00520C9D">
          <w:rPr>
            <w:noProof/>
            <w:webHidden/>
          </w:rPr>
          <w:fldChar w:fldCharType="begin"/>
        </w:r>
        <w:r w:rsidR="00520C9D">
          <w:rPr>
            <w:noProof/>
            <w:webHidden/>
          </w:rPr>
          <w:instrText xml:space="preserve"> PAGEREF _Toc12353589 \h </w:instrText>
        </w:r>
        <w:r w:rsidR="00520C9D">
          <w:rPr>
            <w:noProof/>
            <w:webHidden/>
          </w:rPr>
        </w:r>
        <w:r w:rsidR="00520C9D">
          <w:rPr>
            <w:noProof/>
            <w:webHidden/>
          </w:rPr>
          <w:fldChar w:fldCharType="separate"/>
        </w:r>
        <w:r w:rsidR="00520C9D">
          <w:rPr>
            <w:noProof/>
            <w:webHidden/>
          </w:rPr>
          <w:t>15</w:t>
        </w:r>
        <w:r w:rsidR="00520C9D">
          <w:rPr>
            <w:noProof/>
            <w:webHidden/>
          </w:rPr>
          <w:fldChar w:fldCharType="end"/>
        </w:r>
      </w:hyperlink>
    </w:p>
    <w:p w14:paraId="0001127D" w14:textId="10BC284A"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90" w:history="1">
        <w:r w:rsidR="00520C9D" w:rsidRPr="00776B98">
          <w:rPr>
            <w:rStyle w:val="Hyperlink"/>
            <w:noProof/>
          </w:rPr>
          <w:t>3.3.3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management</w:t>
        </w:r>
        <w:r w:rsidR="00520C9D">
          <w:rPr>
            <w:noProof/>
            <w:webHidden/>
          </w:rPr>
          <w:tab/>
        </w:r>
        <w:r w:rsidR="00520C9D">
          <w:rPr>
            <w:noProof/>
            <w:webHidden/>
          </w:rPr>
          <w:fldChar w:fldCharType="begin"/>
        </w:r>
        <w:r w:rsidR="00520C9D">
          <w:rPr>
            <w:noProof/>
            <w:webHidden/>
          </w:rPr>
          <w:instrText xml:space="preserve"> PAGEREF _Toc12353590 \h </w:instrText>
        </w:r>
        <w:r w:rsidR="00520C9D">
          <w:rPr>
            <w:noProof/>
            <w:webHidden/>
          </w:rPr>
        </w:r>
        <w:r w:rsidR="00520C9D">
          <w:rPr>
            <w:noProof/>
            <w:webHidden/>
          </w:rPr>
          <w:fldChar w:fldCharType="separate"/>
        </w:r>
        <w:r w:rsidR="00520C9D">
          <w:rPr>
            <w:noProof/>
            <w:webHidden/>
          </w:rPr>
          <w:t>16</w:t>
        </w:r>
        <w:r w:rsidR="00520C9D">
          <w:rPr>
            <w:noProof/>
            <w:webHidden/>
          </w:rPr>
          <w:fldChar w:fldCharType="end"/>
        </w:r>
      </w:hyperlink>
    </w:p>
    <w:p w14:paraId="442EFB5C" w14:textId="434AF517"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91" w:history="1">
        <w:r w:rsidR="00520C9D" w:rsidRPr="00776B98">
          <w:rPr>
            <w:rStyle w:val="Hyperlink"/>
            <w:noProof/>
          </w:rPr>
          <w:t>3.3.4</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Platform support</w:t>
        </w:r>
        <w:r w:rsidR="00520C9D">
          <w:rPr>
            <w:noProof/>
            <w:webHidden/>
          </w:rPr>
          <w:tab/>
        </w:r>
        <w:r w:rsidR="00520C9D">
          <w:rPr>
            <w:noProof/>
            <w:webHidden/>
          </w:rPr>
          <w:fldChar w:fldCharType="begin"/>
        </w:r>
        <w:r w:rsidR="00520C9D">
          <w:rPr>
            <w:noProof/>
            <w:webHidden/>
          </w:rPr>
          <w:instrText xml:space="preserve"> PAGEREF _Toc12353591 \h </w:instrText>
        </w:r>
        <w:r w:rsidR="00520C9D">
          <w:rPr>
            <w:noProof/>
            <w:webHidden/>
          </w:rPr>
        </w:r>
        <w:r w:rsidR="00520C9D">
          <w:rPr>
            <w:noProof/>
            <w:webHidden/>
          </w:rPr>
          <w:fldChar w:fldCharType="separate"/>
        </w:r>
        <w:r w:rsidR="00520C9D">
          <w:rPr>
            <w:noProof/>
            <w:webHidden/>
          </w:rPr>
          <w:t>16</w:t>
        </w:r>
        <w:r w:rsidR="00520C9D">
          <w:rPr>
            <w:noProof/>
            <w:webHidden/>
          </w:rPr>
          <w:fldChar w:fldCharType="end"/>
        </w:r>
      </w:hyperlink>
    </w:p>
    <w:p w14:paraId="596DC9DE" w14:textId="6518F463"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92" w:history="1">
        <w:r w:rsidR="00520C9D" w:rsidRPr="00776B98">
          <w:rPr>
            <w:rStyle w:val="Hyperlink"/>
            <w:noProof/>
          </w:rPr>
          <w:t>3.3.5</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Platform development</w:t>
        </w:r>
        <w:r w:rsidR="00520C9D">
          <w:rPr>
            <w:noProof/>
            <w:webHidden/>
          </w:rPr>
          <w:tab/>
        </w:r>
        <w:r w:rsidR="00520C9D">
          <w:rPr>
            <w:noProof/>
            <w:webHidden/>
          </w:rPr>
          <w:fldChar w:fldCharType="begin"/>
        </w:r>
        <w:r w:rsidR="00520C9D">
          <w:rPr>
            <w:noProof/>
            <w:webHidden/>
          </w:rPr>
          <w:instrText xml:space="preserve"> PAGEREF _Toc12353592 \h </w:instrText>
        </w:r>
        <w:r w:rsidR="00520C9D">
          <w:rPr>
            <w:noProof/>
            <w:webHidden/>
          </w:rPr>
        </w:r>
        <w:r w:rsidR="00520C9D">
          <w:rPr>
            <w:noProof/>
            <w:webHidden/>
          </w:rPr>
          <w:fldChar w:fldCharType="separate"/>
        </w:r>
        <w:r w:rsidR="00520C9D">
          <w:rPr>
            <w:noProof/>
            <w:webHidden/>
          </w:rPr>
          <w:t>16</w:t>
        </w:r>
        <w:r w:rsidR="00520C9D">
          <w:rPr>
            <w:noProof/>
            <w:webHidden/>
          </w:rPr>
          <w:fldChar w:fldCharType="end"/>
        </w:r>
      </w:hyperlink>
    </w:p>
    <w:p w14:paraId="63E6425B" w14:textId="27558535" w:rsidR="00520C9D" w:rsidRDefault="00885780">
      <w:pPr>
        <w:pStyle w:val="TOC1"/>
        <w:tabs>
          <w:tab w:val="left" w:pos="400"/>
          <w:tab w:val="right" w:leader="dot" w:pos="9016"/>
        </w:tabs>
        <w:rPr>
          <w:rFonts w:asciiTheme="minorHAnsi" w:eastAsiaTheme="minorEastAsia" w:hAnsiTheme="minorHAnsi" w:cstheme="minorBidi"/>
          <w:noProof/>
          <w:sz w:val="24"/>
          <w:szCs w:val="24"/>
          <w:lang w:eastAsia="en-US"/>
        </w:rPr>
      </w:pPr>
      <w:hyperlink w:anchor="_Toc12353593" w:history="1">
        <w:r w:rsidR="00520C9D" w:rsidRPr="00776B98">
          <w:rPr>
            <w:rStyle w:val="Hyperlink"/>
            <w:noProof/>
          </w:rPr>
          <w:t>4</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MODEL</w:t>
        </w:r>
        <w:r w:rsidR="00520C9D">
          <w:rPr>
            <w:noProof/>
            <w:webHidden/>
          </w:rPr>
          <w:tab/>
        </w:r>
        <w:r w:rsidR="00520C9D">
          <w:rPr>
            <w:noProof/>
            <w:webHidden/>
          </w:rPr>
          <w:fldChar w:fldCharType="begin"/>
        </w:r>
        <w:r w:rsidR="00520C9D">
          <w:rPr>
            <w:noProof/>
            <w:webHidden/>
          </w:rPr>
          <w:instrText xml:space="preserve"> PAGEREF _Toc12353593 \h </w:instrText>
        </w:r>
        <w:r w:rsidR="00520C9D">
          <w:rPr>
            <w:noProof/>
            <w:webHidden/>
          </w:rPr>
        </w:r>
        <w:r w:rsidR="00520C9D">
          <w:rPr>
            <w:noProof/>
            <w:webHidden/>
          </w:rPr>
          <w:fldChar w:fldCharType="separate"/>
        </w:r>
        <w:r w:rsidR="00520C9D">
          <w:rPr>
            <w:noProof/>
            <w:webHidden/>
          </w:rPr>
          <w:t>17</w:t>
        </w:r>
        <w:r w:rsidR="00520C9D">
          <w:rPr>
            <w:noProof/>
            <w:webHidden/>
          </w:rPr>
          <w:fldChar w:fldCharType="end"/>
        </w:r>
      </w:hyperlink>
    </w:p>
    <w:p w14:paraId="138C8ECE" w14:textId="37BC104E"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94" w:history="1">
        <w:r w:rsidR="00520C9D" w:rsidRPr="00776B98">
          <w:rPr>
            <w:rStyle w:val="Hyperlink"/>
            <w:noProof/>
          </w:rPr>
          <w:t>4.1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model overview</w:t>
        </w:r>
        <w:r w:rsidR="00520C9D">
          <w:rPr>
            <w:noProof/>
            <w:webHidden/>
          </w:rPr>
          <w:tab/>
        </w:r>
        <w:r w:rsidR="00520C9D">
          <w:rPr>
            <w:noProof/>
            <w:webHidden/>
          </w:rPr>
          <w:fldChar w:fldCharType="begin"/>
        </w:r>
        <w:r w:rsidR="00520C9D">
          <w:rPr>
            <w:noProof/>
            <w:webHidden/>
          </w:rPr>
          <w:instrText xml:space="preserve"> PAGEREF _Toc12353594 \h </w:instrText>
        </w:r>
        <w:r w:rsidR="00520C9D">
          <w:rPr>
            <w:noProof/>
            <w:webHidden/>
          </w:rPr>
        </w:r>
        <w:r w:rsidR="00520C9D">
          <w:rPr>
            <w:noProof/>
            <w:webHidden/>
          </w:rPr>
          <w:fldChar w:fldCharType="separate"/>
        </w:r>
        <w:r w:rsidR="00520C9D">
          <w:rPr>
            <w:noProof/>
            <w:webHidden/>
          </w:rPr>
          <w:t>17</w:t>
        </w:r>
        <w:r w:rsidR="00520C9D">
          <w:rPr>
            <w:noProof/>
            <w:webHidden/>
          </w:rPr>
          <w:fldChar w:fldCharType="end"/>
        </w:r>
      </w:hyperlink>
    </w:p>
    <w:p w14:paraId="124F1DFA" w14:textId="06186A27"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95" w:history="1">
        <w:r w:rsidR="00520C9D" w:rsidRPr="00776B98">
          <w:rPr>
            <w:rStyle w:val="Hyperlink"/>
            <w:noProof/>
          </w:rPr>
          <w:t>4.2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Draft data model entities</w:t>
        </w:r>
        <w:r w:rsidR="00520C9D">
          <w:rPr>
            <w:noProof/>
            <w:webHidden/>
          </w:rPr>
          <w:tab/>
        </w:r>
        <w:r w:rsidR="00520C9D">
          <w:rPr>
            <w:noProof/>
            <w:webHidden/>
          </w:rPr>
          <w:fldChar w:fldCharType="begin"/>
        </w:r>
        <w:r w:rsidR="00520C9D">
          <w:rPr>
            <w:noProof/>
            <w:webHidden/>
          </w:rPr>
          <w:instrText xml:space="preserve"> PAGEREF _Toc12353595 \h </w:instrText>
        </w:r>
        <w:r w:rsidR="00520C9D">
          <w:rPr>
            <w:noProof/>
            <w:webHidden/>
          </w:rPr>
        </w:r>
        <w:r w:rsidR="00520C9D">
          <w:rPr>
            <w:noProof/>
            <w:webHidden/>
          </w:rPr>
          <w:fldChar w:fldCharType="separate"/>
        </w:r>
        <w:r w:rsidR="00520C9D">
          <w:rPr>
            <w:noProof/>
            <w:webHidden/>
          </w:rPr>
          <w:t>18</w:t>
        </w:r>
        <w:r w:rsidR="00520C9D">
          <w:rPr>
            <w:noProof/>
            <w:webHidden/>
          </w:rPr>
          <w:fldChar w:fldCharType="end"/>
        </w:r>
      </w:hyperlink>
    </w:p>
    <w:p w14:paraId="003DA896" w14:textId="18A2D55D" w:rsidR="00520C9D" w:rsidRDefault="00885780">
      <w:pPr>
        <w:pStyle w:val="TOC2"/>
        <w:tabs>
          <w:tab w:val="left" w:pos="720"/>
          <w:tab w:val="right" w:leader="dot" w:pos="9016"/>
        </w:tabs>
        <w:rPr>
          <w:rFonts w:asciiTheme="minorHAnsi" w:eastAsiaTheme="minorEastAsia" w:hAnsiTheme="minorHAnsi" w:cstheme="minorBidi"/>
          <w:noProof/>
          <w:sz w:val="24"/>
          <w:szCs w:val="24"/>
          <w:lang w:eastAsia="en-US"/>
        </w:rPr>
      </w:pPr>
      <w:hyperlink w:anchor="_Toc12353596" w:history="1">
        <w:r w:rsidR="00520C9D" w:rsidRPr="00776B98">
          <w:rPr>
            <w:rStyle w:val="Hyperlink"/>
            <w:noProof/>
          </w:rPr>
          <w:t>4.3</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Data validation and business rules</w:t>
        </w:r>
        <w:r w:rsidR="00520C9D">
          <w:rPr>
            <w:noProof/>
            <w:webHidden/>
          </w:rPr>
          <w:tab/>
        </w:r>
        <w:r w:rsidR="00520C9D">
          <w:rPr>
            <w:noProof/>
            <w:webHidden/>
          </w:rPr>
          <w:fldChar w:fldCharType="begin"/>
        </w:r>
        <w:r w:rsidR="00520C9D">
          <w:rPr>
            <w:noProof/>
            <w:webHidden/>
          </w:rPr>
          <w:instrText xml:space="preserve"> PAGEREF _Toc12353596 \h </w:instrText>
        </w:r>
        <w:r w:rsidR="00520C9D">
          <w:rPr>
            <w:noProof/>
            <w:webHidden/>
          </w:rPr>
        </w:r>
        <w:r w:rsidR="00520C9D">
          <w:rPr>
            <w:noProof/>
            <w:webHidden/>
          </w:rPr>
          <w:fldChar w:fldCharType="separate"/>
        </w:r>
        <w:r w:rsidR="00520C9D">
          <w:rPr>
            <w:noProof/>
            <w:webHidden/>
          </w:rPr>
          <w:t>19</w:t>
        </w:r>
        <w:r w:rsidR="00520C9D">
          <w:rPr>
            <w:noProof/>
            <w:webHidden/>
          </w:rPr>
          <w:fldChar w:fldCharType="end"/>
        </w:r>
      </w:hyperlink>
    </w:p>
    <w:p w14:paraId="58792EC6" w14:textId="0FF15477"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97" w:history="1">
        <w:r w:rsidR="00520C9D" w:rsidRPr="00776B98">
          <w:rPr>
            <w:rStyle w:val="Hyperlink"/>
            <w:noProof/>
          </w:rPr>
          <w:t>4.3.1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Text handling</w:t>
        </w:r>
        <w:r w:rsidR="00520C9D">
          <w:rPr>
            <w:noProof/>
            <w:webHidden/>
          </w:rPr>
          <w:tab/>
        </w:r>
        <w:r w:rsidR="00520C9D">
          <w:rPr>
            <w:noProof/>
            <w:webHidden/>
          </w:rPr>
          <w:fldChar w:fldCharType="begin"/>
        </w:r>
        <w:r w:rsidR="00520C9D">
          <w:rPr>
            <w:noProof/>
            <w:webHidden/>
          </w:rPr>
          <w:instrText xml:space="preserve"> PAGEREF _Toc12353597 \h </w:instrText>
        </w:r>
        <w:r w:rsidR="00520C9D">
          <w:rPr>
            <w:noProof/>
            <w:webHidden/>
          </w:rPr>
        </w:r>
        <w:r w:rsidR="00520C9D">
          <w:rPr>
            <w:noProof/>
            <w:webHidden/>
          </w:rPr>
          <w:fldChar w:fldCharType="separate"/>
        </w:r>
        <w:r w:rsidR="00520C9D">
          <w:rPr>
            <w:noProof/>
            <w:webHidden/>
          </w:rPr>
          <w:t>19</w:t>
        </w:r>
        <w:r w:rsidR="00520C9D">
          <w:rPr>
            <w:noProof/>
            <w:webHidden/>
          </w:rPr>
          <w:fldChar w:fldCharType="end"/>
        </w:r>
      </w:hyperlink>
    </w:p>
    <w:p w14:paraId="3C04492F" w14:textId="057BE2B1"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98" w:history="1">
        <w:r w:rsidR="00520C9D" w:rsidRPr="00776B98">
          <w:rPr>
            <w:rStyle w:val="Hyperlink"/>
            <w:noProof/>
          </w:rPr>
          <w:t>4.3.2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Automatic updating of data items</w:t>
        </w:r>
        <w:r w:rsidR="00520C9D">
          <w:rPr>
            <w:noProof/>
            <w:webHidden/>
          </w:rPr>
          <w:tab/>
        </w:r>
        <w:r w:rsidR="00520C9D">
          <w:rPr>
            <w:noProof/>
            <w:webHidden/>
          </w:rPr>
          <w:fldChar w:fldCharType="begin"/>
        </w:r>
        <w:r w:rsidR="00520C9D">
          <w:rPr>
            <w:noProof/>
            <w:webHidden/>
          </w:rPr>
          <w:instrText xml:space="preserve"> PAGEREF _Toc12353598 \h </w:instrText>
        </w:r>
        <w:r w:rsidR="00520C9D">
          <w:rPr>
            <w:noProof/>
            <w:webHidden/>
          </w:rPr>
        </w:r>
        <w:r w:rsidR="00520C9D">
          <w:rPr>
            <w:noProof/>
            <w:webHidden/>
          </w:rPr>
          <w:fldChar w:fldCharType="separate"/>
        </w:r>
        <w:r w:rsidR="00520C9D">
          <w:rPr>
            <w:noProof/>
            <w:webHidden/>
          </w:rPr>
          <w:t>19</w:t>
        </w:r>
        <w:r w:rsidR="00520C9D">
          <w:rPr>
            <w:noProof/>
            <w:webHidden/>
          </w:rPr>
          <w:fldChar w:fldCharType="end"/>
        </w:r>
      </w:hyperlink>
    </w:p>
    <w:p w14:paraId="0B785D7B" w14:textId="58198B57"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599" w:history="1">
        <w:r w:rsidR="00520C9D" w:rsidRPr="00776B98">
          <w:rPr>
            <w:rStyle w:val="Hyperlink"/>
            <w:noProof/>
          </w:rPr>
          <w:t>4.3.1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Standard value validation</w:t>
        </w:r>
        <w:r w:rsidR="00520C9D">
          <w:rPr>
            <w:noProof/>
            <w:webHidden/>
          </w:rPr>
          <w:tab/>
        </w:r>
        <w:r w:rsidR="00520C9D">
          <w:rPr>
            <w:noProof/>
            <w:webHidden/>
          </w:rPr>
          <w:fldChar w:fldCharType="begin"/>
        </w:r>
        <w:r w:rsidR="00520C9D">
          <w:rPr>
            <w:noProof/>
            <w:webHidden/>
          </w:rPr>
          <w:instrText xml:space="preserve"> PAGEREF _Toc12353599 \h </w:instrText>
        </w:r>
        <w:r w:rsidR="00520C9D">
          <w:rPr>
            <w:noProof/>
            <w:webHidden/>
          </w:rPr>
        </w:r>
        <w:r w:rsidR="00520C9D">
          <w:rPr>
            <w:noProof/>
            <w:webHidden/>
          </w:rPr>
          <w:fldChar w:fldCharType="separate"/>
        </w:r>
        <w:r w:rsidR="00520C9D">
          <w:rPr>
            <w:noProof/>
            <w:webHidden/>
          </w:rPr>
          <w:t>19</w:t>
        </w:r>
        <w:r w:rsidR="00520C9D">
          <w:rPr>
            <w:noProof/>
            <w:webHidden/>
          </w:rPr>
          <w:fldChar w:fldCharType="end"/>
        </w:r>
      </w:hyperlink>
    </w:p>
    <w:p w14:paraId="23A6DD26" w14:textId="11FF2311" w:rsidR="00520C9D" w:rsidRDefault="00885780">
      <w:pPr>
        <w:pStyle w:val="TOC3"/>
        <w:tabs>
          <w:tab w:val="left" w:pos="1200"/>
          <w:tab w:val="right" w:leader="dot" w:pos="9016"/>
        </w:tabs>
        <w:rPr>
          <w:rFonts w:asciiTheme="minorHAnsi" w:eastAsiaTheme="minorEastAsia" w:hAnsiTheme="minorHAnsi" w:cstheme="minorBidi"/>
          <w:noProof/>
          <w:sz w:val="24"/>
          <w:szCs w:val="24"/>
          <w:lang w:eastAsia="en-US"/>
        </w:rPr>
      </w:pPr>
      <w:hyperlink w:anchor="_Toc12353600" w:history="1">
        <w:r w:rsidR="00520C9D" w:rsidRPr="00776B98">
          <w:rPr>
            <w:rStyle w:val="Hyperlink"/>
            <w:noProof/>
          </w:rPr>
          <w:t>4.3.2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Date validation</w:t>
        </w:r>
        <w:r w:rsidR="00520C9D">
          <w:rPr>
            <w:noProof/>
            <w:webHidden/>
          </w:rPr>
          <w:tab/>
        </w:r>
        <w:r w:rsidR="00520C9D">
          <w:rPr>
            <w:noProof/>
            <w:webHidden/>
          </w:rPr>
          <w:fldChar w:fldCharType="begin"/>
        </w:r>
        <w:r w:rsidR="00520C9D">
          <w:rPr>
            <w:noProof/>
            <w:webHidden/>
          </w:rPr>
          <w:instrText xml:space="preserve"> PAGEREF _Toc12353600 \h </w:instrText>
        </w:r>
        <w:r w:rsidR="00520C9D">
          <w:rPr>
            <w:noProof/>
            <w:webHidden/>
          </w:rPr>
        </w:r>
        <w:r w:rsidR="00520C9D">
          <w:rPr>
            <w:noProof/>
            <w:webHidden/>
          </w:rPr>
          <w:fldChar w:fldCharType="separate"/>
        </w:r>
        <w:r w:rsidR="00520C9D">
          <w:rPr>
            <w:noProof/>
            <w:webHidden/>
          </w:rPr>
          <w:t>19</w:t>
        </w:r>
        <w:r w:rsidR="00520C9D">
          <w:rPr>
            <w:noProof/>
            <w:webHidden/>
          </w:rPr>
          <w:fldChar w:fldCharType="end"/>
        </w:r>
      </w:hyperlink>
    </w:p>
    <w:p w14:paraId="537ECDC0" w14:textId="55666163" w:rsidR="00520C9D" w:rsidRDefault="00885780">
      <w:pPr>
        <w:pStyle w:val="TOC1"/>
        <w:tabs>
          <w:tab w:val="left" w:pos="400"/>
          <w:tab w:val="right" w:leader="dot" w:pos="9016"/>
        </w:tabs>
        <w:rPr>
          <w:rFonts w:asciiTheme="minorHAnsi" w:eastAsiaTheme="minorEastAsia" w:hAnsiTheme="minorHAnsi" w:cstheme="minorBidi"/>
          <w:noProof/>
          <w:sz w:val="24"/>
          <w:szCs w:val="24"/>
          <w:lang w:eastAsia="en-US"/>
        </w:rPr>
      </w:pPr>
      <w:hyperlink w:anchor="_Toc12353601" w:history="1">
        <w:r w:rsidR="00520C9D" w:rsidRPr="00776B98">
          <w:rPr>
            <w:rStyle w:val="Hyperlink"/>
            <w:noProof/>
          </w:rPr>
          <w:t>5</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APPENDICES</w:t>
        </w:r>
        <w:r w:rsidR="00520C9D">
          <w:rPr>
            <w:noProof/>
            <w:webHidden/>
          </w:rPr>
          <w:tab/>
        </w:r>
        <w:r w:rsidR="00520C9D">
          <w:rPr>
            <w:noProof/>
            <w:webHidden/>
          </w:rPr>
          <w:fldChar w:fldCharType="begin"/>
        </w:r>
        <w:r w:rsidR="00520C9D">
          <w:rPr>
            <w:noProof/>
            <w:webHidden/>
          </w:rPr>
          <w:instrText xml:space="preserve"> PAGEREF _Toc12353601 \h </w:instrText>
        </w:r>
        <w:r w:rsidR="00520C9D">
          <w:rPr>
            <w:noProof/>
            <w:webHidden/>
          </w:rPr>
        </w:r>
        <w:r w:rsidR="00520C9D">
          <w:rPr>
            <w:noProof/>
            <w:webHidden/>
          </w:rPr>
          <w:fldChar w:fldCharType="separate"/>
        </w:r>
        <w:r w:rsidR="00520C9D">
          <w:rPr>
            <w:noProof/>
            <w:webHidden/>
          </w:rPr>
          <w:t>21</w:t>
        </w:r>
        <w:r w:rsidR="00520C9D">
          <w:rPr>
            <w:noProof/>
            <w:webHidden/>
          </w:rPr>
          <w:fldChar w:fldCharType="end"/>
        </w:r>
      </w:hyperlink>
    </w:p>
    <w:p w14:paraId="42A81B83" w14:textId="26FF186F" w:rsidR="00520C9D" w:rsidRDefault="00885780">
      <w:pPr>
        <w:pStyle w:val="TOC2"/>
        <w:tabs>
          <w:tab w:val="right" w:leader="dot" w:pos="9016"/>
        </w:tabs>
        <w:rPr>
          <w:rFonts w:asciiTheme="minorHAnsi" w:eastAsiaTheme="minorEastAsia" w:hAnsiTheme="minorHAnsi" w:cstheme="minorBidi"/>
          <w:noProof/>
          <w:sz w:val="24"/>
          <w:szCs w:val="24"/>
          <w:lang w:eastAsia="en-US"/>
        </w:rPr>
      </w:pPr>
      <w:hyperlink w:anchor="_Toc12353602" w:history="1">
        <w:r w:rsidR="00520C9D" w:rsidRPr="00776B98">
          <w:rPr>
            <w:rStyle w:val="Hyperlink"/>
            <w:rFonts w:cs="Arial"/>
            <w:noProof/>
          </w:rPr>
          <w:t>Appendix A - Data validation and business rules</w:t>
        </w:r>
        <w:r w:rsidR="00520C9D">
          <w:rPr>
            <w:noProof/>
            <w:webHidden/>
          </w:rPr>
          <w:tab/>
        </w:r>
        <w:r w:rsidR="00520C9D">
          <w:rPr>
            <w:noProof/>
            <w:webHidden/>
          </w:rPr>
          <w:fldChar w:fldCharType="begin"/>
        </w:r>
        <w:r w:rsidR="00520C9D">
          <w:rPr>
            <w:noProof/>
            <w:webHidden/>
          </w:rPr>
          <w:instrText xml:space="preserve"> PAGEREF _Toc12353602 \h </w:instrText>
        </w:r>
        <w:r w:rsidR="00520C9D">
          <w:rPr>
            <w:noProof/>
            <w:webHidden/>
          </w:rPr>
        </w:r>
        <w:r w:rsidR="00520C9D">
          <w:rPr>
            <w:noProof/>
            <w:webHidden/>
          </w:rPr>
          <w:fldChar w:fldCharType="separate"/>
        </w:r>
        <w:r w:rsidR="00520C9D">
          <w:rPr>
            <w:noProof/>
            <w:webHidden/>
          </w:rPr>
          <w:t>21</w:t>
        </w:r>
        <w:r w:rsidR="00520C9D">
          <w:rPr>
            <w:noProof/>
            <w:webHidden/>
          </w:rPr>
          <w:fldChar w:fldCharType="end"/>
        </w:r>
      </w:hyperlink>
    </w:p>
    <w:p w14:paraId="4634457C" w14:textId="509F0F4B" w:rsidR="00520C9D" w:rsidRDefault="00885780">
      <w:pPr>
        <w:pStyle w:val="TOC3"/>
        <w:tabs>
          <w:tab w:val="left" w:pos="960"/>
          <w:tab w:val="right" w:leader="dot" w:pos="9016"/>
        </w:tabs>
        <w:rPr>
          <w:rFonts w:asciiTheme="minorHAnsi" w:eastAsiaTheme="minorEastAsia" w:hAnsiTheme="minorHAnsi" w:cstheme="minorBidi"/>
          <w:noProof/>
          <w:sz w:val="24"/>
          <w:szCs w:val="24"/>
          <w:lang w:eastAsia="en-US"/>
        </w:rPr>
      </w:pPr>
      <w:hyperlink w:anchor="_Toc12353603" w:history="1">
        <w:r w:rsidR="00520C9D" w:rsidRPr="00776B98">
          <w:rPr>
            <w:rStyle w:val="Hyperlink"/>
            <w:rFonts w:cs="Arial"/>
            <w:noProof/>
          </w:rPr>
          <w:t>A.1</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Adult entity</w:t>
        </w:r>
        <w:r w:rsidR="00520C9D">
          <w:rPr>
            <w:noProof/>
            <w:webHidden/>
          </w:rPr>
          <w:tab/>
        </w:r>
        <w:r w:rsidR="00520C9D">
          <w:rPr>
            <w:noProof/>
            <w:webHidden/>
          </w:rPr>
          <w:fldChar w:fldCharType="begin"/>
        </w:r>
        <w:r w:rsidR="00520C9D">
          <w:rPr>
            <w:noProof/>
            <w:webHidden/>
          </w:rPr>
          <w:instrText xml:space="preserve"> PAGEREF _Toc12353603 \h </w:instrText>
        </w:r>
        <w:r w:rsidR="00520C9D">
          <w:rPr>
            <w:noProof/>
            <w:webHidden/>
          </w:rPr>
        </w:r>
        <w:r w:rsidR="00520C9D">
          <w:rPr>
            <w:noProof/>
            <w:webHidden/>
          </w:rPr>
          <w:fldChar w:fldCharType="separate"/>
        </w:r>
        <w:r w:rsidR="00520C9D">
          <w:rPr>
            <w:noProof/>
            <w:webHidden/>
          </w:rPr>
          <w:t>21</w:t>
        </w:r>
        <w:r w:rsidR="00520C9D">
          <w:rPr>
            <w:noProof/>
            <w:webHidden/>
          </w:rPr>
          <w:fldChar w:fldCharType="end"/>
        </w:r>
      </w:hyperlink>
    </w:p>
    <w:p w14:paraId="5E5A782B" w14:textId="088CEF7C" w:rsidR="00520C9D" w:rsidRDefault="00885780">
      <w:pPr>
        <w:pStyle w:val="TOC3"/>
        <w:tabs>
          <w:tab w:val="left" w:pos="960"/>
          <w:tab w:val="right" w:leader="dot" w:pos="9016"/>
        </w:tabs>
        <w:rPr>
          <w:rFonts w:asciiTheme="minorHAnsi" w:eastAsiaTheme="minorEastAsia" w:hAnsiTheme="minorHAnsi" w:cstheme="minorBidi"/>
          <w:noProof/>
          <w:sz w:val="24"/>
          <w:szCs w:val="24"/>
          <w:lang w:eastAsia="en-US"/>
        </w:rPr>
      </w:pPr>
      <w:hyperlink w:anchor="_Toc12353604" w:history="1">
        <w:r w:rsidR="00520C9D" w:rsidRPr="00776B98">
          <w:rPr>
            <w:rStyle w:val="Hyperlink"/>
            <w:rFonts w:cs="Arial"/>
            <w:noProof/>
          </w:rPr>
          <w:t>A.2</w:t>
        </w:r>
        <w:r w:rsidR="00520C9D">
          <w:rPr>
            <w:rFonts w:asciiTheme="minorHAnsi" w:eastAsiaTheme="minorEastAsia" w:hAnsiTheme="minorHAnsi" w:cstheme="minorBidi"/>
            <w:noProof/>
            <w:sz w:val="24"/>
            <w:szCs w:val="24"/>
            <w:lang w:eastAsia="en-US"/>
          </w:rPr>
          <w:tab/>
        </w:r>
        <w:r w:rsidR="00520C9D" w:rsidRPr="00776B98">
          <w:rPr>
            <w:rStyle w:val="Hyperlink"/>
            <w:rFonts w:cs="Arial"/>
            <w:noProof/>
          </w:rPr>
          <w:t>Child entity</w:t>
        </w:r>
        <w:r w:rsidR="00520C9D">
          <w:rPr>
            <w:noProof/>
            <w:webHidden/>
          </w:rPr>
          <w:tab/>
        </w:r>
        <w:r w:rsidR="00520C9D">
          <w:rPr>
            <w:noProof/>
            <w:webHidden/>
          </w:rPr>
          <w:fldChar w:fldCharType="begin"/>
        </w:r>
        <w:r w:rsidR="00520C9D">
          <w:rPr>
            <w:noProof/>
            <w:webHidden/>
          </w:rPr>
          <w:instrText xml:space="preserve"> PAGEREF _Toc12353604 \h </w:instrText>
        </w:r>
        <w:r w:rsidR="00520C9D">
          <w:rPr>
            <w:noProof/>
            <w:webHidden/>
          </w:rPr>
        </w:r>
        <w:r w:rsidR="00520C9D">
          <w:rPr>
            <w:noProof/>
            <w:webHidden/>
          </w:rPr>
          <w:fldChar w:fldCharType="separate"/>
        </w:r>
        <w:r w:rsidR="00520C9D">
          <w:rPr>
            <w:noProof/>
            <w:webHidden/>
          </w:rPr>
          <w:t>22</w:t>
        </w:r>
        <w:r w:rsidR="00520C9D">
          <w:rPr>
            <w:noProof/>
            <w:webHidden/>
          </w:rPr>
          <w:fldChar w:fldCharType="end"/>
        </w:r>
      </w:hyperlink>
    </w:p>
    <w:p w14:paraId="4FC0E675" w14:textId="1C8CDEB5" w:rsidR="00520C9D" w:rsidRDefault="00885780">
      <w:pPr>
        <w:pStyle w:val="TOC2"/>
        <w:tabs>
          <w:tab w:val="right" w:leader="dot" w:pos="9016"/>
        </w:tabs>
        <w:rPr>
          <w:rFonts w:asciiTheme="minorHAnsi" w:eastAsiaTheme="minorEastAsia" w:hAnsiTheme="minorHAnsi" w:cstheme="minorBidi"/>
          <w:noProof/>
          <w:sz w:val="24"/>
          <w:szCs w:val="24"/>
          <w:lang w:eastAsia="en-US"/>
        </w:rPr>
      </w:pPr>
      <w:hyperlink w:anchor="_Toc12353605" w:history="1">
        <w:r w:rsidR="00520C9D" w:rsidRPr="00776B98">
          <w:rPr>
            <w:rStyle w:val="Hyperlink"/>
            <w:rFonts w:cs="Arial"/>
            <w:noProof/>
          </w:rPr>
          <w:t>Appendix B - Standard values for validation</w:t>
        </w:r>
        <w:r w:rsidR="00520C9D">
          <w:rPr>
            <w:noProof/>
            <w:webHidden/>
          </w:rPr>
          <w:tab/>
        </w:r>
        <w:r w:rsidR="00520C9D">
          <w:rPr>
            <w:noProof/>
            <w:webHidden/>
          </w:rPr>
          <w:fldChar w:fldCharType="begin"/>
        </w:r>
        <w:r w:rsidR="00520C9D">
          <w:rPr>
            <w:noProof/>
            <w:webHidden/>
          </w:rPr>
          <w:instrText xml:space="preserve"> PAGEREF _Toc12353605 \h </w:instrText>
        </w:r>
        <w:r w:rsidR="00520C9D">
          <w:rPr>
            <w:noProof/>
            <w:webHidden/>
          </w:rPr>
        </w:r>
        <w:r w:rsidR="00520C9D">
          <w:rPr>
            <w:noProof/>
            <w:webHidden/>
          </w:rPr>
          <w:fldChar w:fldCharType="separate"/>
        </w:r>
        <w:r w:rsidR="00520C9D">
          <w:rPr>
            <w:noProof/>
            <w:webHidden/>
          </w:rPr>
          <w:t>24</w:t>
        </w:r>
        <w:r w:rsidR="00520C9D">
          <w:rPr>
            <w:noProof/>
            <w:webHidden/>
          </w:rPr>
          <w:fldChar w:fldCharType="end"/>
        </w:r>
      </w:hyperlink>
    </w:p>
    <w:p w14:paraId="675AC44F" w14:textId="28D3A620" w:rsidR="00895589" w:rsidRPr="002B6515" w:rsidRDefault="00895589" w:rsidP="00895589">
      <w:pPr>
        <w:pStyle w:val="Subtitle"/>
        <w:rPr>
          <w:rFonts w:cs="Arial"/>
          <w:lang w:val="en-GB"/>
        </w:rPr>
      </w:pPr>
      <w:r w:rsidRPr="002B6515">
        <w:rPr>
          <w:rFonts w:cs="Arial"/>
          <w:b w:val="0"/>
          <w:i/>
          <w:lang w:val="en-GB"/>
        </w:rPr>
        <w:fldChar w:fldCharType="end"/>
      </w:r>
    </w:p>
    <w:p w14:paraId="2029E7C3" w14:textId="238FE68B" w:rsidR="00895589" w:rsidRDefault="00895589" w:rsidP="002B1F59">
      <w:pPr>
        <w:pStyle w:val="Heading1"/>
        <w:rPr>
          <w:rFonts w:ascii="Arial" w:hAnsi="Arial" w:cs="Arial"/>
        </w:rPr>
      </w:pPr>
      <w:bookmarkStart w:id="1" w:name="_Toc262570231"/>
      <w:r w:rsidRPr="002B6515">
        <w:rPr>
          <w:rFonts w:ascii="Arial" w:hAnsi="Arial" w:cs="Arial"/>
        </w:rPr>
        <w:br w:type="page"/>
      </w:r>
      <w:bookmarkStart w:id="2" w:name="_Toc12353564"/>
      <w:r w:rsidR="00FC7E9A" w:rsidRPr="002B6515">
        <w:rPr>
          <w:rFonts w:ascii="Arial" w:hAnsi="Arial" w:cs="Arial"/>
        </w:rPr>
        <w:lastRenderedPageBreak/>
        <w:t>DATA PLATFORM</w:t>
      </w:r>
      <w:r w:rsidRPr="002B6515">
        <w:rPr>
          <w:rFonts w:ascii="Arial" w:hAnsi="Arial" w:cs="Arial"/>
        </w:rPr>
        <w:t xml:space="preserve"> CONTEXT</w:t>
      </w:r>
      <w:bookmarkEnd w:id="2"/>
      <w:r w:rsidRPr="002B6515">
        <w:rPr>
          <w:rFonts w:ascii="Arial" w:hAnsi="Arial" w:cs="Arial"/>
        </w:rPr>
        <w:t xml:space="preserve"> </w:t>
      </w:r>
    </w:p>
    <w:p w14:paraId="63E3E321" w14:textId="07989A02" w:rsidR="006A1F94" w:rsidRPr="002B6515" w:rsidRDefault="006A1F94" w:rsidP="006A1F94">
      <w:pPr>
        <w:pStyle w:val="Heading2"/>
        <w:rPr>
          <w:rFonts w:ascii="Arial" w:hAnsi="Arial" w:cs="Arial"/>
        </w:rPr>
      </w:pPr>
      <w:bookmarkStart w:id="3" w:name="_Toc12353565"/>
      <w:r>
        <w:rPr>
          <w:rFonts w:ascii="Arial" w:hAnsi="Arial" w:cs="Arial"/>
        </w:rPr>
        <w:t>Document purpose</w:t>
      </w:r>
      <w:bookmarkEnd w:id="3"/>
      <w:r w:rsidRPr="002B6515">
        <w:rPr>
          <w:rFonts w:ascii="Arial" w:hAnsi="Arial" w:cs="Arial"/>
        </w:rPr>
        <w:t xml:space="preserve"> </w:t>
      </w:r>
    </w:p>
    <w:p w14:paraId="628C1585" w14:textId="06EE7402" w:rsidR="006A1F94" w:rsidRDefault="005065B7" w:rsidP="006A1F94">
      <w:pPr>
        <w:rPr>
          <w:rFonts w:cs="Arial"/>
        </w:rPr>
      </w:pPr>
      <w:r>
        <w:rPr>
          <w:rFonts w:cs="Arial"/>
        </w:rPr>
        <w:t xml:space="preserve">The purpose of this document is to capture the discussions on the </w:t>
      </w:r>
      <w:r w:rsidR="006A1F94" w:rsidRPr="002B6515">
        <w:rPr>
          <w:rFonts w:cs="Arial"/>
        </w:rPr>
        <w:t xml:space="preserve">LEAP </w:t>
      </w:r>
      <w:r>
        <w:rPr>
          <w:rFonts w:cs="Arial"/>
        </w:rPr>
        <w:t>Data Integration Platform over the last six months</w:t>
      </w:r>
      <w:r w:rsidR="006B3D46">
        <w:rPr>
          <w:rFonts w:cs="Arial"/>
        </w:rPr>
        <w:t>.</w:t>
      </w:r>
    </w:p>
    <w:p w14:paraId="4A63C53A" w14:textId="45DDC2F9" w:rsidR="003F7B81" w:rsidRDefault="003F7B81" w:rsidP="006A1F94">
      <w:pPr>
        <w:rPr>
          <w:lang w:val="en-US"/>
        </w:rPr>
      </w:pPr>
    </w:p>
    <w:p w14:paraId="4E2B2709" w14:textId="77777777" w:rsidR="006A1F94" w:rsidRPr="006A1F94" w:rsidRDefault="006A1F94" w:rsidP="006A1F94">
      <w:pPr>
        <w:rPr>
          <w:lang w:val="en-US"/>
        </w:rPr>
      </w:pPr>
    </w:p>
    <w:p w14:paraId="02ACEE3F" w14:textId="77777777" w:rsidR="00FD4E8B" w:rsidRPr="002B6515" w:rsidRDefault="000C0C95" w:rsidP="002B1F59">
      <w:pPr>
        <w:pStyle w:val="Heading2"/>
        <w:rPr>
          <w:rFonts w:ascii="Arial" w:hAnsi="Arial" w:cs="Arial"/>
        </w:rPr>
      </w:pPr>
      <w:bookmarkStart w:id="4" w:name="_Toc12353566"/>
      <w:r w:rsidRPr="002B6515">
        <w:rPr>
          <w:rFonts w:ascii="Arial" w:hAnsi="Arial" w:cs="Arial"/>
        </w:rPr>
        <w:t>LEAP</w:t>
      </w:r>
      <w:r w:rsidR="00895589" w:rsidRPr="002B6515">
        <w:rPr>
          <w:rFonts w:ascii="Arial" w:hAnsi="Arial" w:cs="Arial"/>
        </w:rPr>
        <w:t xml:space="preserve"> Overview</w:t>
      </w:r>
      <w:bookmarkEnd w:id="4"/>
      <w:r w:rsidR="00895589" w:rsidRPr="002B6515">
        <w:rPr>
          <w:rFonts w:ascii="Arial" w:hAnsi="Arial" w:cs="Arial"/>
        </w:rPr>
        <w:t xml:space="preserve"> </w:t>
      </w:r>
    </w:p>
    <w:p w14:paraId="3F3CA886" w14:textId="033E1D70" w:rsidR="00096EA1" w:rsidRPr="002B6515" w:rsidRDefault="00FD4E8B" w:rsidP="006A1F94">
      <w:pPr>
        <w:rPr>
          <w:rFonts w:cs="Arial"/>
        </w:rPr>
      </w:pPr>
      <w:r w:rsidRPr="002B6515">
        <w:rPr>
          <w:rFonts w:cs="Arial"/>
        </w:rPr>
        <w:t xml:space="preserve">LEAP is a 10 year </w:t>
      </w:r>
      <w:r w:rsidR="00096EA1" w:rsidRPr="002B6515">
        <w:rPr>
          <w:rFonts w:cs="Arial"/>
        </w:rPr>
        <w:t>innovative programme</w:t>
      </w:r>
      <w:r w:rsidR="00E31A7C">
        <w:rPr>
          <w:rFonts w:cs="Arial"/>
        </w:rPr>
        <w:t>, started in 2015,</w:t>
      </w:r>
      <w:r w:rsidR="00096EA1" w:rsidRPr="002B6515">
        <w:rPr>
          <w:rFonts w:cs="Arial"/>
        </w:rPr>
        <w:t xml:space="preserve"> created to better the lives of thousands of children in the Lambeth community, focusing on four wards Stockwell, </w:t>
      </w:r>
      <w:proofErr w:type="spellStart"/>
      <w:r w:rsidR="00096EA1" w:rsidRPr="002B6515">
        <w:rPr>
          <w:rFonts w:cs="Arial"/>
        </w:rPr>
        <w:t>Coldharbour</w:t>
      </w:r>
      <w:proofErr w:type="spellEnd"/>
      <w:r w:rsidR="00096EA1" w:rsidRPr="002B6515">
        <w:rPr>
          <w:rFonts w:cs="Arial"/>
        </w:rPr>
        <w:t xml:space="preserve">, </w:t>
      </w:r>
      <w:proofErr w:type="spellStart"/>
      <w:r w:rsidR="00096EA1" w:rsidRPr="002B6515">
        <w:rPr>
          <w:rFonts w:cs="Arial"/>
        </w:rPr>
        <w:t>Vassall</w:t>
      </w:r>
      <w:proofErr w:type="spellEnd"/>
      <w:r w:rsidR="00096EA1" w:rsidRPr="002B6515">
        <w:rPr>
          <w:rFonts w:cs="Arial"/>
        </w:rPr>
        <w:t xml:space="preserve"> and </w:t>
      </w:r>
      <w:proofErr w:type="spellStart"/>
      <w:r w:rsidR="00096EA1" w:rsidRPr="002B6515">
        <w:rPr>
          <w:rFonts w:cs="Arial"/>
        </w:rPr>
        <w:t>Tulse</w:t>
      </w:r>
      <w:proofErr w:type="spellEnd"/>
      <w:r w:rsidR="00096EA1" w:rsidRPr="002B6515">
        <w:rPr>
          <w:rFonts w:cs="Arial"/>
        </w:rPr>
        <w:t xml:space="preserve"> Hill.</w:t>
      </w:r>
    </w:p>
    <w:p w14:paraId="1519FB05" w14:textId="00FC0DB6" w:rsidR="00096EA1" w:rsidRPr="002B6515" w:rsidRDefault="00096EA1" w:rsidP="006A1F94">
      <w:pPr>
        <w:rPr>
          <w:rFonts w:cs="Arial"/>
        </w:rPr>
      </w:pPr>
      <w:r w:rsidRPr="002B6515">
        <w:rPr>
          <w:rFonts w:cs="Arial"/>
        </w:rPr>
        <w:t xml:space="preserve">Funded by the </w:t>
      </w:r>
      <w:r w:rsidR="001A14C3" w:rsidRPr="002B6515">
        <w:rPr>
          <w:rFonts w:cs="Arial"/>
          <w:lang w:val="en-US"/>
        </w:rPr>
        <w:t>National Lottery Community Fund</w:t>
      </w:r>
      <w:r w:rsidR="001A14C3" w:rsidRPr="002B6515">
        <w:rPr>
          <w:rFonts w:cs="Arial"/>
        </w:rPr>
        <w:t xml:space="preserve"> </w:t>
      </w:r>
      <w:r w:rsidRPr="002B6515">
        <w:rPr>
          <w:rFonts w:cs="Arial"/>
        </w:rPr>
        <w:t>and working with partners locally and nationally, LEAP is a project that aims to support the social, emotional, communication and language development of babies and children, their diet and nutrition as well as parents’ wellbeing, their social networks and the strength of their communities and wider environment.</w:t>
      </w:r>
    </w:p>
    <w:p w14:paraId="20BFAD3C" w14:textId="77777777" w:rsidR="00096EA1" w:rsidRPr="002B6515" w:rsidRDefault="00096EA1" w:rsidP="006A1F94">
      <w:pPr>
        <w:rPr>
          <w:rFonts w:cs="Arial"/>
        </w:rPr>
      </w:pPr>
      <w:r w:rsidRPr="002B6515">
        <w:rPr>
          <w:rFonts w:cs="Arial"/>
        </w:rPr>
        <w:t>LEAP want to work with the community, giving them the control of what services they need and ways in which to improve life for their families.</w:t>
      </w:r>
    </w:p>
    <w:p w14:paraId="74659609" w14:textId="77777777" w:rsidR="00096EA1" w:rsidRPr="002B6515" w:rsidRDefault="00096EA1" w:rsidP="006A1F94">
      <w:pPr>
        <w:rPr>
          <w:rFonts w:cs="Arial"/>
        </w:rPr>
      </w:pPr>
      <w:r w:rsidRPr="002B6515">
        <w:rPr>
          <w:rFonts w:cs="Arial"/>
        </w:rPr>
        <w:t>At LEAP’s core is the community of Lambeth. As well as providing services to enhance early years care in the area, LEAP also works with local parents, carers, organisations, social workers and experts to make sure services are tailored for Lambeth’s needs. LEAP’s work is co-designed with regular focus groups and volunteering opportunities to ensure everyone gets a say on how services should be designed and run.</w:t>
      </w:r>
    </w:p>
    <w:p w14:paraId="11D9F8FB" w14:textId="1D567DE5" w:rsidR="00FC7E9A" w:rsidRPr="002B6515" w:rsidRDefault="00096EA1" w:rsidP="006A1F94">
      <w:pPr>
        <w:rPr>
          <w:rFonts w:cs="Arial"/>
        </w:rPr>
      </w:pPr>
      <w:r w:rsidRPr="002B6515">
        <w:rPr>
          <w:rFonts w:cs="Arial"/>
        </w:rPr>
        <w:t>LEAP is hosted by the National Children’s Bureau and comprised of partnership organisations, including Lambeth Council, Clinical Commissioning Group (CCG), Public Health, King's Health Partners (KHP), as well as local voluntary organisations, community groups, parents, babies and children, schools, nurseries, statutory bodies and local police leaders.</w:t>
      </w:r>
      <w:r w:rsidR="00FC7E9A" w:rsidRPr="002B6515">
        <w:rPr>
          <w:rFonts w:cs="Arial"/>
        </w:rPr>
        <w:t xml:space="preserve"> </w:t>
      </w:r>
    </w:p>
    <w:p w14:paraId="7839BCCB" w14:textId="1C998412" w:rsidR="00096EA1" w:rsidRPr="002B6515" w:rsidRDefault="00FC7E9A" w:rsidP="006A1F94">
      <w:pPr>
        <w:rPr>
          <w:rFonts w:cs="Arial"/>
        </w:rPr>
      </w:pPr>
      <w:r w:rsidRPr="002B6515">
        <w:rPr>
          <w:rFonts w:cs="Arial"/>
        </w:rPr>
        <w:t>The following diagram shows the many types of organisations that deliver LEAP services.</w:t>
      </w:r>
    </w:p>
    <w:p w14:paraId="5A0CBCBE" w14:textId="46E6BFBD" w:rsidR="00FD4E8B" w:rsidRPr="002B6515" w:rsidRDefault="00FC7E9A" w:rsidP="00FC7E9A">
      <w:pPr>
        <w:rPr>
          <w:rFonts w:cs="Arial"/>
        </w:rPr>
      </w:pPr>
      <w:r w:rsidRPr="002B6515">
        <w:rPr>
          <w:rFonts w:cs="Arial"/>
          <w:noProof/>
        </w:rPr>
        <w:lastRenderedPageBreak/>
        <w:drawing>
          <wp:anchor distT="0" distB="0" distL="114300" distR="114300" simplePos="0" relativeHeight="251660288" behindDoc="1" locked="0" layoutInCell="1" allowOverlap="1" wp14:anchorId="6D913772" wp14:editId="40AE4A2B">
            <wp:simplePos x="0" y="0"/>
            <wp:positionH relativeFrom="column">
              <wp:posOffset>1421199</wp:posOffset>
            </wp:positionH>
            <wp:positionV relativeFrom="paragraph">
              <wp:posOffset>121018</wp:posOffset>
            </wp:positionV>
            <wp:extent cx="3043555" cy="2898140"/>
            <wp:effectExtent l="0" t="0" r="0"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3555"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379B1" w14:textId="77777777" w:rsidR="00DB24E1" w:rsidRPr="002B6515" w:rsidRDefault="00DB24E1" w:rsidP="00B33568">
      <w:pPr>
        <w:rPr>
          <w:rFonts w:cs="Arial"/>
        </w:rPr>
      </w:pPr>
    </w:p>
    <w:p w14:paraId="6EC2163E" w14:textId="1EB0834C" w:rsidR="00DB24E1" w:rsidRPr="002B6515" w:rsidRDefault="00F11341" w:rsidP="006A1F94">
      <w:pPr>
        <w:rPr>
          <w:rFonts w:cs="Arial"/>
        </w:rPr>
      </w:pPr>
      <w:r w:rsidRPr="002B6515">
        <w:rPr>
          <w:rFonts w:cs="Arial"/>
        </w:rPr>
        <w:t xml:space="preserve">The </w:t>
      </w:r>
      <w:r w:rsidR="00DB24E1" w:rsidRPr="002B6515">
        <w:rPr>
          <w:rFonts w:cs="Arial"/>
        </w:rPr>
        <w:t xml:space="preserve">LEAP </w:t>
      </w:r>
      <w:r w:rsidRPr="002B6515">
        <w:rPr>
          <w:rFonts w:cs="Arial"/>
        </w:rPr>
        <w:t>interventions are delivered through a collection of services managed by one or more service providers</w:t>
      </w:r>
      <w:r w:rsidR="00DB24E1" w:rsidRPr="002B6515">
        <w:rPr>
          <w:rFonts w:cs="Arial"/>
        </w:rPr>
        <w:t xml:space="preserve">. The services are collected into a series of themes as shown in the diagram below. </w:t>
      </w:r>
    </w:p>
    <w:p w14:paraId="686DD0FE" w14:textId="24526B93" w:rsidR="00DB24E1" w:rsidRPr="002B6515" w:rsidRDefault="00DB24E1" w:rsidP="00FD4E8B">
      <w:pPr>
        <w:ind w:left="820"/>
        <w:rPr>
          <w:rFonts w:cs="Arial"/>
        </w:rPr>
      </w:pPr>
      <w:r w:rsidRPr="002B6515">
        <w:rPr>
          <w:rFonts w:cs="Arial"/>
          <w:noProof/>
        </w:rPr>
        <w:drawing>
          <wp:inline distT="0" distB="0" distL="0" distR="0" wp14:anchorId="08F5B528" wp14:editId="32117743">
            <wp:extent cx="4890982" cy="29814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0075" cy="2993043"/>
                    </a:xfrm>
                    <a:prstGeom prst="rect">
                      <a:avLst/>
                    </a:prstGeom>
                  </pic:spPr>
                </pic:pic>
              </a:graphicData>
            </a:graphic>
          </wp:inline>
        </w:drawing>
      </w:r>
    </w:p>
    <w:p w14:paraId="2D639856" w14:textId="77777777" w:rsidR="00DB24E1" w:rsidRPr="002B6515" w:rsidRDefault="00DB24E1" w:rsidP="00FD4E8B">
      <w:pPr>
        <w:ind w:left="820"/>
        <w:rPr>
          <w:rFonts w:cs="Arial"/>
        </w:rPr>
      </w:pPr>
    </w:p>
    <w:p w14:paraId="35B1AEC0" w14:textId="0B51015C" w:rsidR="00895589" w:rsidRPr="002B6515" w:rsidRDefault="00FC7E9A" w:rsidP="002B1F59">
      <w:pPr>
        <w:pStyle w:val="Heading2"/>
        <w:rPr>
          <w:rFonts w:ascii="Arial" w:hAnsi="Arial" w:cs="Arial"/>
        </w:rPr>
      </w:pPr>
      <w:bookmarkStart w:id="5" w:name="_Toc12353567"/>
      <w:r w:rsidRPr="002B6515">
        <w:rPr>
          <w:rFonts w:ascii="Arial" w:hAnsi="Arial" w:cs="Arial"/>
        </w:rPr>
        <w:t>The problem being solved</w:t>
      </w:r>
      <w:bookmarkEnd w:id="5"/>
    </w:p>
    <w:p w14:paraId="7C89BA89" w14:textId="77777777" w:rsidR="00FD4E8B" w:rsidRPr="002B6515" w:rsidRDefault="00FD4E8B" w:rsidP="006A1F94">
      <w:pPr>
        <w:rPr>
          <w:rFonts w:cs="Arial"/>
        </w:rPr>
      </w:pPr>
      <w:r w:rsidRPr="002B6515">
        <w:rPr>
          <w:rFonts w:cs="Arial"/>
        </w:rPr>
        <w:t xml:space="preserve">Currently, reporting systems for LEAP interventions are in silos. Individual providers send anonymised and aggregated data to LEAP on a quarterly basis. This data cannot be linked across LEAP’s services. </w:t>
      </w:r>
    </w:p>
    <w:p w14:paraId="4AC62237" w14:textId="77777777" w:rsidR="00FD4E8B" w:rsidRPr="002B6515" w:rsidRDefault="00FD4E8B" w:rsidP="006A1F94">
      <w:pPr>
        <w:rPr>
          <w:rFonts w:cs="Arial"/>
        </w:rPr>
      </w:pPr>
      <w:r w:rsidRPr="002B6515">
        <w:rPr>
          <w:rFonts w:cs="Arial"/>
        </w:rPr>
        <w:t>This creates a number of challenges:</w:t>
      </w:r>
    </w:p>
    <w:p w14:paraId="2E1B68FB" w14:textId="6C6DB3FB" w:rsidR="00FD4E8B" w:rsidRPr="002B6515" w:rsidRDefault="00FD4E8B" w:rsidP="00FD4E8B">
      <w:pPr>
        <w:numPr>
          <w:ilvl w:val="0"/>
          <w:numId w:val="32"/>
        </w:numPr>
        <w:ind w:left="1540"/>
        <w:rPr>
          <w:rFonts w:cs="Arial"/>
        </w:rPr>
      </w:pPr>
      <w:r w:rsidRPr="002B6515">
        <w:rPr>
          <w:rFonts w:cs="Arial"/>
        </w:rPr>
        <w:t>It prevents LEAP from building a full understanding of who accesses LEAP services</w:t>
      </w:r>
      <w:r w:rsidR="00FC7E9A" w:rsidRPr="002B6515">
        <w:rPr>
          <w:rFonts w:cs="Arial"/>
        </w:rPr>
        <w:t xml:space="preserve"> and their </w:t>
      </w:r>
      <w:r w:rsidRPr="002B6515">
        <w:rPr>
          <w:rFonts w:cs="Arial"/>
        </w:rPr>
        <w:t xml:space="preserve">patterns of engagement. </w:t>
      </w:r>
    </w:p>
    <w:p w14:paraId="6C972638" w14:textId="713DF6FA" w:rsidR="00FD4E8B" w:rsidRPr="002B6515" w:rsidRDefault="00FD4E8B" w:rsidP="00FD4E8B">
      <w:pPr>
        <w:numPr>
          <w:ilvl w:val="0"/>
          <w:numId w:val="32"/>
        </w:numPr>
        <w:ind w:left="1540"/>
        <w:rPr>
          <w:rFonts w:cs="Arial"/>
        </w:rPr>
      </w:pPr>
      <w:r w:rsidRPr="002B6515">
        <w:rPr>
          <w:rFonts w:cs="Arial"/>
        </w:rPr>
        <w:t xml:space="preserve">It inhibits </w:t>
      </w:r>
      <w:r w:rsidR="00FC7E9A" w:rsidRPr="002B6515">
        <w:rPr>
          <w:rFonts w:cs="Arial"/>
        </w:rPr>
        <w:t>the</w:t>
      </w:r>
      <w:r w:rsidRPr="002B6515">
        <w:rPr>
          <w:rFonts w:cs="Arial"/>
        </w:rPr>
        <w:t xml:space="preserve"> ability to evaluate the impact of LEAP across the programme. </w:t>
      </w:r>
      <w:r w:rsidR="00DB24E1" w:rsidRPr="002B6515">
        <w:rPr>
          <w:rFonts w:cs="Arial"/>
        </w:rPr>
        <w:t xml:space="preserve">Only </w:t>
      </w:r>
      <w:r w:rsidR="006E01CB">
        <w:rPr>
          <w:rFonts w:cs="Arial"/>
        </w:rPr>
        <w:t xml:space="preserve">the </w:t>
      </w:r>
      <w:r w:rsidR="00DB24E1" w:rsidRPr="002B6515">
        <w:rPr>
          <w:rFonts w:cs="Arial"/>
        </w:rPr>
        <w:t>effect of individual services can be evaluated in isolation.</w:t>
      </w:r>
    </w:p>
    <w:p w14:paraId="2917ED9F" w14:textId="217B79F0" w:rsidR="000C0C95" w:rsidRPr="002B6515" w:rsidRDefault="00FD4E8B" w:rsidP="000C0C95">
      <w:pPr>
        <w:numPr>
          <w:ilvl w:val="0"/>
          <w:numId w:val="32"/>
        </w:numPr>
        <w:ind w:left="1540"/>
        <w:rPr>
          <w:rFonts w:cs="Arial"/>
        </w:rPr>
      </w:pPr>
      <w:r w:rsidRPr="002B6515">
        <w:rPr>
          <w:rFonts w:cs="Arial"/>
        </w:rPr>
        <w:lastRenderedPageBreak/>
        <w:t>Most critically, it does not enable accurate reporting on unique beneficiaries to the</w:t>
      </w:r>
      <w:r w:rsidR="00FC7E9A" w:rsidRPr="002B6515">
        <w:rPr>
          <w:rFonts w:cs="Arial"/>
        </w:rPr>
        <w:t xml:space="preserve"> </w:t>
      </w:r>
      <w:r w:rsidRPr="002B6515">
        <w:rPr>
          <w:rFonts w:cs="Arial"/>
        </w:rPr>
        <w:t>Funder</w:t>
      </w:r>
    </w:p>
    <w:p w14:paraId="29909780" w14:textId="77777777" w:rsidR="00FD4E8B" w:rsidRPr="002B6515" w:rsidRDefault="00FD4E8B" w:rsidP="00FD4E8B">
      <w:pPr>
        <w:rPr>
          <w:rFonts w:cs="Arial"/>
        </w:rPr>
      </w:pPr>
    </w:p>
    <w:p w14:paraId="2B10C512" w14:textId="77777777" w:rsidR="00895589" w:rsidRPr="002B6515" w:rsidRDefault="00FD4E8B" w:rsidP="002B1F59">
      <w:pPr>
        <w:pStyle w:val="Heading2"/>
        <w:rPr>
          <w:rFonts w:ascii="Arial" w:hAnsi="Arial" w:cs="Arial"/>
        </w:rPr>
      </w:pPr>
      <w:bookmarkStart w:id="6" w:name="_Toc12353568"/>
      <w:r w:rsidRPr="002B6515">
        <w:rPr>
          <w:rFonts w:ascii="Arial" w:hAnsi="Arial" w:cs="Arial"/>
        </w:rPr>
        <w:t>Unique Beneficiaries</w:t>
      </w:r>
      <w:bookmarkEnd w:id="6"/>
    </w:p>
    <w:p w14:paraId="3D650687" w14:textId="77777777" w:rsidR="00B0198A" w:rsidRPr="002B6515" w:rsidRDefault="00FD4E8B" w:rsidP="006A1F94">
      <w:pPr>
        <w:rPr>
          <w:rFonts w:cs="Arial"/>
        </w:rPr>
      </w:pPr>
      <w:r w:rsidRPr="002B6515">
        <w:rPr>
          <w:rFonts w:cs="Arial"/>
        </w:rPr>
        <w:t>A key challenge within the project is defining an approach to uniquely identifying beneficiaries.</w:t>
      </w:r>
    </w:p>
    <w:p w14:paraId="67B82B5A" w14:textId="77777777" w:rsidR="00FD4E8B" w:rsidRPr="002B6515" w:rsidRDefault="00FD4E8B" w:rsidP="006A1F94">
      <w:pPr>
        <w:rPr>
          <w:rFonts w:cs="Arial"/>
        </w:rPr>
      </w:pPr>
      <w:r w:rsidRPr="002B6515">
        <w:rPr>
          <w:rFonts w:cs="Arial"/>
        </w:rPr>
        <w:t xml:space="preserve">A number of methods to solve this issue have been considered including the use of standard </w:t>
      </w:r>
      <w:r w:rsidR="00096EA1" w:rsidRPr="002B6515">
        <w:rPr>
          <w:rFonts w:cs="Arial"/>
        </w:rPr>
        <w:t>identifiers</w:t>
      </w:r>
      <w:r w:rsidRPr="002B6515">
        <w:rPr>
          <w:rFonts w:cs="Arial"/>
        </w:rPr>
        <w:t xml:space="preserve"> such as </w:t>
      </w:r>
      <w:r w:rsidR="001C1E94" w:rsidRPr="002B6515">
        <w:rPr>
          <w:rFonts w:cs="Arial"/>
        </w:rPr>
        <w:t>names, postcodes, NHS numbers and mobile numbers. Each have their challenges and issues.</w:t>
      </w:r>
    </w:p>
    <w:p w14:paraId="1F641262" w14:textId="77777777" w:rsidR="001C1E94" w:rsidRPr="002B6515" w:rsidRDefault="001C1E94" w:rsidP="006A1F94">
      <w:pPr>
        <w:rPr>
          <w:rFonts w:cs="Arial"/>
        </w:rPr>
      </w:pPr>
      <w:r w:rsidRPr="002B6515">
        <w:rPr>
          <w:rFonts w:cs="Arial"/>
        </w:rPr>
        <w:t>The current view to solving this challenge is:</w:t>
      </w:r>
    </w:p>
    <w:p w14:paraId="5D2208A6" w14:textId="6140F048" w:rsidR="00B0198A" w:rsidRPr="002B6515" w:rsidRDefault="001C1E94" w:rsidP="006A1F94">
      <w:pPr>
        <w:numPr>
          <w:ilvl w:val="1"/>
          <w:numId w:val="34"/>
        </w:numPr>
        <w:tabs>
          <w:tab w:val="clear" w:pos="1440"/>
          <w:tab w:val="num" w:pos="720"/>
        </w:tabs>
        <w:ind w:left="720"/>
        <w:rPr>
          <w:rFonts w:cs="Arial"/>
        </w:rPr>
      </w:pPr>
      <w:r w:rsidRPr="002B6515">
        <w:rPr>
          <w:rFonts w:cs="Arial"/>
        </w:rPr>
        <w:t>For child</w:t>
      </w:r>
      <w:r w:rsidR="00DB24E1" w:rsidRPr="002B6515">
        <w:rPr>
          <w:rFonts w:cs="Arial"/>
        </w:rPr>
        <w:t>ren</w:t>
      </w:r>
      <w:r w:rsidRPr="002B6515">
        <w:rPr>
          <w:rFonts w:cs="Arial"/>
        </w:rPr>
        <w:t xml:space="preserve"> = Using a key that consists of parent email address*</w:t>
      </w:r>
      <w:r w:rsidR="00DB24E1" w:rsidRPr="002B6515">
        <w:rPr>
          <w:rFonts w:cs="Arial"/>
          <w:vertAlign w:val="superscript"/>
        </w:rPr>
        <w:t>1</w:t>
      </w:r>
      <w:r w:rsidRPr="002B6515">
        <w:rPr>
          <w:rFonts w:cs="Arial"/>
        </w:rPr>
        <w:t>, child dob and child gender*</w:t>
      </w:r>
      <w:r w:rsidR="00DB24E1" w:rsidRPr="002B6515">
        <w:rPr>
          <w:rFonts w:cs="Arial"/>
          <w:vertAlign w:val="superscript"/>
        </w:rPr>
        <w:t>2</w:t>
      </w:r>
    </w:p>
    <w:p w14:paraId="7DB2BA58" w14:textId="64ED7342" w:rsidR="00B0198A" w:rsidRPr="002B6515" w:rsidRDefault="001C1E94" w:rsidP="006A1F94">
      <w:pPr>
        <w:numPr>
          <w:ilvl w:val="1"/>
          <w:numId w:val="34"/>
        </w:numPr>
        <w:tabs>
          <w:tab w:val="clear" w:pos="1440"/>
          <w:tab w:val="num" w:pos="720"/>
        </w:tabs>
        <w:ind w:left="720"/>
        <w:rPr>
          <w:rFonts w:cs="Arial"/>
        </w:rPr>
      </w:pPr>
      <w:r w:rsidRPr="002B6515">
        <w:rPr>
          <w:rFonts w:cs="Arial"/>
        </w:rPr>
        <w:t xml:space="preserve">For </w:t>
      </w:r>
      <w:r w:rsidR="00DB24E1" w:rsidRPr="002B6515">
        <w:rPr>
          <w:rFonts w:cs="Arial"/>
        </w:rPr>
        <w:t>adults</w:t>
      </w:r>
      <w:r w:rsidRPr="002B6515">
        <w:rPr>
          <w:rFonts w:cs="Arial"/>
        </w:rPr>
        <w:t xml:space="preserve"> = Key is the Email address*</w:t>
      </w:r>
      <w:r w:rsidR="00DB24E1" w:rsidRPr="002B6515">
        <w:rPr>
          <w:rFonts w:cs="Arial"/>
          <w:vertAlign w:val="superscript"/>
        </w:rPr>
        <w:t>1</w:t>
      </w:r>
    </w:p>
    <w:p w14:paraId="108F9A3B" w14:textId="4A0C4AFF" w:rsidR="00DB24E1" w:rsidRPr="002B6515" w:rsidRDefault="00DB24E1" w:rsidP="000A3A39">
      <w:pPr>
        <w:rPr>
          <w:rFonts w:cs="Arial"/>
          <w:i/>
          <w:sz w:val="16"/>
          <w:szCs w:val="16"/>
        </w:rPr>
      </w:pPr>
      <w:r w:rsidRPr="002B6515">
        <w:rPr>
          <w:rFonts w:cs="Arial"/>
          <w:i/>
          <w:sz w:val="16"/>
          <w:szCs w:val="16"/>
          <w:vertAlign w:val="superscript"/>
        </w:rPr>
        <w:t>*1</w:t>
      </w:r>
      <w:r w:rsidRPr="002B6515">
        <w:rPr>
          <w:rFonts w:cs="Arial"/>
          <w:i/>
          <w:sz w:val="16"/>
          <w:szCs w:val="16"/>
        </w:rPr>
        <w:t xml:space="preserve"> – </w:t>
      </w:r>
      <w:r w:rsidR="00BF7E18" w:rsidRPr="002B6515">
        <w:rPr>
          <w:rFonts w:cs="Arial"/>
          <w:i/>
          <w:sz w:val="16"/>
          <w:szCs w:val="16"/>
        </w:rPr>
        <w:t xml:space="preserve">According to ONS 2018 figures 99% of age range 16-34 have an email address and email addresses have to be unique </w:t>
      </w:r>
    </w:p>
    <w:p w14:paraId="037EE001" w14:textId="54A604D5" w:rsidR="00DB24E1" w:rsidRPr="002B6515" w:rsidRDefault="00DB24E1" w:rsidP="000A3A39">
      <w:pPr>
        <w:rPr>
          <w:rFonts w:cs="Arial"/>
          <w:i/>
          <w:sz w:val="16"/>
          <w:szCs w:val="16"/>
        </w:rPr>
      </w:pPr>
      <w:r w:rsidRPr="002B6515">
        <w:rPr>
          <w:rFonts w:cs="Arial"/>
          <w:i/>
          <w:sz w:val="16"/>
          <w:szCs w:val="16"/>
          <w:vertAlign w:val="superscript"/>
        </w:rPr>
        <w:t>*2</w:t>
      </w:r>
      <w:r w:rsidRPr="002B6515">
        <w:rPr>
          <w:rFonts w:cs="Arial"/>
          <w:i/>
          <w:sz w:val="16"/>
          <w:szCs w:val="16"/>
        </w:rPr>
        <w:t xml:space="preserve"> - </w:t>
      </w:r>
      <w:r w:rsidR="00BF7E18" w:rsidRPr="002B6515">
        <w:rPr>
          <w:rFonts w:cs="Arial"/>
          <w:i/>
          <w:sz w:val="16"/>
          <w:szCs w:val="16"/>
        </w:rPr>
        <w:t xml:space="preserve"> Same gender multiple birth children could cause an issue but the recorded numbers of these in the Lambeth borough according to the ONS are very small (&lt;1%) </w:t>
      </w:r>
    </w:p>
    <w:p w14:paraId="02F9F550" w14:textId="77777777" w:rsidR="00895589" w:rsidRPr="002B6515" w:rsidRDefault="00895589" w:rsidP="00895589">
      <w:pPr>
        <w:rPr>
          <w:rFonts w:cs="Arial"/>
        </w:rPr>
        <w:sectPr w:rsidR="00895589" w:rsidRPr="002B6515" w:rsidSect="00AA5E67">
          <w:headerReference w:type="default" r:id="rId13"/>
          <w:footerReference w:type="default" r:id="rId14"/>
          <w:headerReference w:type="first" r:id="rId15"/>
          <w:footerReference w:type="first" r:id="rId16"/>
          <w:pgSz w:w="11906" w:h="16838" w:code="9"/>
          <w:pgMar w:top="1440" w:right="1440" w:bottom="1440" w:left="1440" w:header="709" w:footer="709" w:gutter="0"/>
          <w:cols w:space="708"/>
          <w:docGrid w:linePitch="360"/>
        </w:sectPr>
      </w:pPr>
    </w:p>
    <w:p w14:paraId="4A44AD44" w14:textId="77777777" w:rsidR="00895589" w:rsidRPr="002B6515" w:rsidRDefault="00895589" w:rsidP="00895589">
      <w:pPr>
        <w:ind w:left="720"/>
        <w:rPr>
          <w:rFonts w:cs="Arial"/>
          <w:sz w:val="18"/>
          <w:szCs w:val="18"/>
        </w:rPr>
      </w:pPr>
    </w:p>
    <w:p w14:paraId="47B7F42E" w14:textId="452F3423" w:rsidR="00895589" w:rsidRPr="002B6515" w:rsidRDefault="001C1E94" w:rsidP="002B1F59">
      <w:pPr>
        <w:pStyle w:val="Heading1"/>
        <w:rPr>
          <w:rFonts w:ascii="Arial" w:hAnsi="Arial" w:cs="Arial"/>
          <w:color w:val="FF0000"/>
        </w:rPr>
      </w:pPr>
      <w:bookmarkStart w:id="7" w:name="_Toc315092256"/>
      <w:bookmarkStart w:id="8" w:name="_Toc315287983"/>
      <w:bookmarkStart w:id="9" w:name="_Toc315364136"/>
      <w:bookmarkStart w:id="10" w:name="_Toc315092270"/>
      <w:bookmarkStart w:id="11" w:name="_Toc315287997"/>
      <w:bookmarkStart w:id="12" w:name="_Toc315364150"/>
      <w:bookmarkStart w:id="13" w:name="_Toc315092273"/>
      <w:bookmarkStart w:id="14" w:name="_Toc315288000"/>
      <w:bookmarkStart w:id="15" w:name="_Toc315364153"/>
      <w:bookmarkStart w:id="16" w:name="_Toc315092276"/>
      <w:bookmarkStart w:id="17" w:name="_Toc315288003"/>
      <w:bookmarkStart w:id="18" w:name="_Toc315364156"/>
      <w:bookmarkStart w:id="19" w:name="_Toc315092279"/>
      <w:bookmarkStart w:id="20" w:name="_Toc315288006"/>
      <w:bookmarkStart w:id="21" w:name="_Toc315364159"/>
      <w:bookmarkStart w:id="22" w:name="_Toc315092282"/>
      <w:bookmarkStart w:id="23" w:name="_Toc315288009"/>
      <w:bookmarkStart w:id="24" w:name="_Toc315364162"/>
      <w:bookmarkStart w:id="25" w:name="_Toc315092286"/>
      <w:bookmarkStart w:id="26" w:name="_Toc315288013"/>
      <w:bookmarkStart w:id="27" w:name="_Toc315364166"/>
      <w:bookmarkStart w:id="28" w:name="_Toc315092287"/>
      <w:bookmarkStart w:id="29" w:name="_Toc315288014"/>
      <w:bookmarkStart w:id="30" w:name="_Toc315364167"/>
      <w:bookmarkStart w:id="31" w:name="_Toc315092288"/>
      <w:bookmarkStart w:id="32" w:name="_Toc315288015"/>
      <w:bookmarkStart w:id="33" w:name="_Toc315364168"/>
      <w:bookmarkStart w:id="34" w:name="_Toc315092289"/>
      <w:bookmarkStart w:id="35" w:name="_Toc315288016"/>
      <w:bookmarkStart w:id="36" w:name="_Toc315364169"/>
      <w:bookmarkStart w:id="37" w:name="_Toc315092290"/>
      <w:bookmarkStart w:id="38" w:name="_Toc315288017"/>
      <w:bookmarkStart w:id="39" w:name="_Toc315364170"/>
      <w:bookmarkStart w:id="40" w:name="_Toc288563815"/>
      <w:bookmarkStart w:id="41" w:name="_Toc288563817"/>
      <w:bookmarkStart w:id="42" w:name="_Toc288563818"/>
      <w:bookmarkStart w:id="43" w:name="_Toc288563819"/>
      <w:bookmarkStart w:id="44" w:name="_Toc288563820"/>
      <w:bookmarkStart w:id="45" w:name="_Toc288563828"/>
      <w:bookmarkStart w:id="46" w:name="_Toc288563834"/>
      <w:bookmarkStart w:id="47" w:name="_Toc288563842"/>
      <w:bookmarkStart w:id="48" w:name="_Toc12353569"/>
      <w:bookmarkEnd w:id="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2B6515">
        <w:rPr>
          <w:rFonts w:ascii="Arial" w:hAnsi="Arial" w:cs="Arial"/>
        </w:rPr>
        <w:t>SOLUTION</w:t>
      </w:r>
      <w:bookmarkEnd w:id="48"/>
      <w:r w:rsidRPr="002B6515">
        <w:rPr>
          <w:rFonts w:ascii="Arial" w:hAnsi="Arial" w:cs="Arial"/>
        </w:rPr>
        <w:t xml:space="preserve"> </w:t>
      </w:r>
    </w:p>
    <w:p w14:paraId="771F5775" w14:textId="77777777" w:rsidR="00895589" w:rsidRPr="002B6515" w:rsidRDefault="003F3E98" w:rsidP="002B1F59">
      <w:pPr>
        <w:pStyle w:val="Heading2"/>
        <w:rPr>
          <w:rFonts w:ascii="Arial" w:hAnsi="Arial" w:cs="Arial"/>
          <w:i/>
          <w:color w:val="FF0000"/>
        </w:rPr>
      </w:pPr>
      <w:bookmarkStart w:id="49" w:name="_Toc12353570"/>
      <w:r w:rsidRPr="002B6515">
        <w:rPr>
          <w:rFonts w:ascii="Arial" w:hAnsi="Arial" w:cs="Arial"/>
        </w:rPr>
        <w:t>Solution</w:t>
      </w:r>
      <w:r w:rsidR="00895589" w:rsidRPr="002B6515">
        <w:rPr>
          <w:rFonts w:ascii="Arial" w:hAnsi="Arial" w:cs="Arial"/>
        </w:rPr>
        <w:t xml:space="preserve"> Overview</w:t>
      </w:r>
      <w:bookmarkEnd w:id="49"/>
      <w:r w:rsidR="00895589" w:rsidRPr="002B6515">
        <w:rPr>
          <w:rFonts w:ascii="Arial" w:hAnsi="Arial" w:cs="Arial"/>
        </w:rPr>
        <w:t xml:space="preserve"> </w:t>
      </w:r>
    </w:p>
    <w:p w14:paraId="65C9CFAB" w14:textId="22973EAE" w:rsidR="00EF23FD" w:rsidRPr="002B6515" w:rsidRDefault="00DC24E0" w:rsidP="000A3A39">
      <w:pPr>
        <w:rPr>
          <w:rFonts w:cs="Arial"/>
        </w:rPr>
      </w:pPr>
      <w:r w:rsidRPr="002B6515">
        <w:rPr>
          <w:rFonts w:cs="Arial"/>
        </w:rPr>
        <w:t xml:space="preserve">The </w:t>
      </w:r>
      <w:r w:rsidR="00AA2C93" w:rsidRPr="002B6515">
        <w:rPr>
          <w:rFonts w:cs="Arial"/>
        </w:rPr>
        <w:t xml:space="preserve">planned solution is to create a single platform that receives and combines data from the disparate services, matches </w:t>
      </w:r>
      <w:r w:rsidR="001C1E94" w:rsidRPr="002B6515">
        <w:rPr>
          <w:rFonts w:cs="Arial"/>
        </w:rPr>
        <w:t>individual beneficiaries</w:t>
      </w:r>
      <w:r w:rsidR="00AA2C93" w:rsidRPr="002B6515">
        <w:rPr>
          <w:rFonts w:cs="Arial"/>
        </w:rPr>
        <w:t xml:space="preserve"> across the services and makes available pseudonymised</w:t>
      </w:r>
      <w:r w:rsidR="001C1E94" w:rsidRPr="002B6515">
        <w:rPr>
          <w:rFonts w:cs="Arial"/>
        </w:rPr>
        <w:t xml:space="preserve"> data </w:t>
      </w:r>
      <w:r w:rsidR="00AA2C93" w:rsidRPr="002B6515">
        <w:rPr>
          <w:rFonts w:cs="Arial"/>
        </w:rPr>
        <w:t xml:space="preserve">to enable monitoring and evaluation. </w:t>
      </w:r>
    </w:p>
    <w:p w14:paraId="44E37A46" w14:textId="77777777" w:rsidR="00DA2AE8" w:rsidRPr="002B6515" w:rsidRDefault="00DA2AE8" w:rsidP="00073215">
      <w:pPr>
        <w:jc w:val="center"/>
        <w:rPr>
          <w:rFonts w:cs="Arial"/>
        </w:rPr>
      </w:pPr>
    </w:p>
    <w:p w14:paraId="594ACFFB" w14:textId="74BF7CF8" w:rsidR="00073215" w:rsidRPr="002B6515" w:rsidRDefault="00DA2AE8" w:rsidP="00DA2AE8">
      <w:pPr>
        <w:jc w:val="center"/>
        <w:rPr>
          <w:rFonts w:cs="Arial"/>
        </w:rPr>
      </w:pPr>
      <w:r w:rsidRPr="002B6515">
        <w:rPr>
          <w:rFonts w:cs="Arial"/>
          <w:noProof/>
        </w:rPr>
        <w:drawing>
          <wp:inline distT="0" distB="0" distL="0" distR="0" wp14:anchorId="4AA0DD7D" wp14:editId="185DDC14">
            <wp:extent cx="4765040" cy="28977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8630" cy="2905981"/>
                    </a:xfrm>
                    <a:prstGeom prst="rect">
                      <a:avLst/>
                    </a:prstGeom>
                  </pic:spPr>
                </pic:pic>
              </a:graphicData>
            </a:graphic>
          </wp:inline>
        </w:drawing>
      </w:r>
      <w:r w:rsidR="00607E7D" w:rsidRPr="002B6515">
        <w:rPr>
          <w:rFonts w:cs="Arial"/>
        </w:rPr>
        <w:tab/>
      </w:r>
    </w:p>
    <w:p w14:paraId="7239FCF9" w14:textId="77777777" w:rsidR="000016E6" w:rsidRPr="002B6515" w:rsidRDefault="000016E6" w:rsidP="00073215">
      <w:pPr>
        <w:ind w:left="720"/>
        <w:rPr>
          <w:rFonts w:cs="Arial"/>
        </w:rPr>
      </w:pPr>
    </w:p>
    <w:p w14:paraId="35AAE0A2" w14:textId="6E3D3FCD" w:rsidR="000016E6" w:rsidRPr="002B6515" w:rsidRDefault="00EA3B35" w:rsidP="002B1F59">
      <w:pPr>
        <w:pStyle w:val="Heading2"/>
        <w:rPr>
          <w:rFonts w:ascii="Arial" w:hAnsi="Arial" w:cs="Arial"/>
          <w:i/>
          <w:color w:val="FF0000"/>
        </w:rPr>
      </w:pPr>
      <w:bookmarkStart w:id="50" w:name="_Toc12353571"/>
      <w:r w:rsidRPr="002B6515">
        <w:rPr>
          <w:rFonts w:ascii="Arial" w:hAnsi="Arial" w:cs="Arial"/>
        </w:rPr>
        <w:t>Key features of the solution</w:t>
      </w:r>
      <w:bookmarkEnd w:id="50"/>
      <w:r w:rsidR="000016E6" w:rsidRPr="002B6515">
        <w:rPr>
          <w:rFonts w:ascii="Arial" w:hAnsi="Arial" w:cs="Arial"/>
        </w:rPr>
        <w:t xml:space="preserve"> </w:t>
      </w:r>
    </w:p>
    <w:p w14:paraId="618F7EC5" w14:textId="1C76E5A9" w:rsidR="000016E6" w:rsidRPr="002B6515" w:rsidRDefault="000016E6" w:rsidP="000A3A39">
      <w:pPr>
        <w:rPr>
          <w:rFonts w:cs="Arial"/>
        </w:rPr>
      </w:pPr>
      <w:bookmarkStart w:id="51" w:name="_Toc262570239"/>
      <w:r w:rsidRPr="002B6515">
        <w:rPr>
          <w:rFonts w:cs="Arial"/>
        </w:rPr>
        <w:t xml:space="preserve">There are a number of </w:t>
      </w:r>
      <w:r w:rsidR="00EA3B35" w:rsidRPr="002B6515">
        <w:rPr>
          <w:rFonts w:cs="Arial"/>
        </w:rPr>
        <w:t>key features of the solution that can be highlighted:</w:t>
      </w:r>
    </w:p>
    <w:p w14:paraId="18554CB4" w14:textId="77777777" w:rsidR="00E755A7" w:rsidRPr="002B6515" w:rsidRDefault="00E755A7" w:rsidP="00E755A7">
      <w:pPr>
        <w:ind w:left="776"/>
        <w:rPr>
          <w:rFonts w:cs="Arial"/>
        </w:rPr>
      </w:pPr>
    </w:p>
    <w:p w14:paraId="44AD4565" w14:textId="5F55E25A" w:rsidR="00EA3B35" w:rsidRPr="002B6515" w:rsidRDefault="00EA3B35" w:rsidP="002B1F59">
      <w:pPr>
        <w:pStyle w:val="Heading3"/>
        <w:rPr>
          <w:rFonts w:ascii="Arial" w:hAnsi="Arial" w:cs="Arial"/>
        </w:rPr>
      </w:pPr>
      <w:bookmarkStart w:id="52" w:name="_Toc12353572"/>
      <w:r w:rsidRPr="002B6515">
        <w:rPr>
          <w:rFonts w:ascii="Arial" w:hAnsi="Arial" w:cs="Arial"/>
        </w:rPr>
        <w:t>Pseudonymization</w:t>
      </w:r>
      <w:bookmarkEnd w:id="52"/>
    </w:p>
    <w:p w14:paraId="050C5F74" w14:textId="3DE03B1A" w:rsidR="00EA3B35" w:rsidRPr="002B6515" w:rsidRDefault="00EA3B35" w:rsidP="000A3A39">
      <w:pPr>
        <w:rPr>
          <w:rFonts w:cs="Arial"/>
        </w:rPr>
      </w:pPr>
      <w:r w:rsidRPr="002B6515">
        <w:rPr>
          <w:rFonts w:cs="Arial"/>
        </w:rPr>
        <w:t xml:space="preserve">As we will be using Personal Identifiable Information (PII) to form the unique identifiers this data has to be protected. We will use a pseudonymization technique to render the PII unrecognisable. </w:t>
      </w:r>
    </w:p>
    <w:p w14:paraId="1A8381A9" w14:textId="219AD139" w:rsidR="00EA3B35" w:rsidRPr="002B6515" w:rsidRDefault="00EA3B35" w:rsidP="000A3A39">
      <w:pPr>
        <w:rPr>
          <w:rFonts w:cs="Arial"/>
        </w:rPr>
      </w:pPr>
      <w:r w:rsidRPr="002B6515">
        <w:rPr>
          <w:rFonts w:cs="Arial"/>
        </w:rPr>
        <w:t xml:space="preserve">It should be noted that anonymisation techniques are also being considered as part of the overall solution and this will be explored during the development of the platform. </w:t>
      </w:r>
    </w:p>
    <w:p w14:paraId="47E62B11" w14:textId="77777777" w:rsidR="00EA3B35" w:rsidRPr="002B6515" w:rsidRDefault="00EA3B35" w:rsidP="00EA3B35">
      <w:pPr>
        <w:ind w:left="776"/>
        <w:rPr>
          <w:rFonts w:cs="Arial"/>
        </w:rPr>
      </w:pPr>
    </w:p>
    <w:p w14:paraId="454B1B10" w14:textId="77777777" w:rsidR="00EA3B35" w:rsidRPr="002B6515" w:rsidRDefault="00EA3B35" w:rsidP="002B1F59">
      <w:pPr>
        <w:pStyle w:val="Heading3"/>
        <w:rPr>
          <w:rFonts w:ascii="Arial" w:hAnsi="Arial" w:cs="Arial"/>
        </w:rPr>
      </w:pPr>
      <w:bookmarkStart w:id="53" w:name="_Toc12353573"/>
      <w:r w:rsidRPr="002B6515">
        <w:rPr>
          <w:rFonts w:ascii="Arial" w:hAnsi="Arial" w:cs="Arial"/>
        </w:rPr>
        <w:t>Pseudonymization at source or destination</w:t>
      </w:r>
      <w:bookmarkEnd w:id="53"/>
      <w:r w:rsidR="000016E6" w:rsidRPr="002B6515">
        <w:rPr>
          <w:rFonts w:ascii="Arial" w:hAnsi="Arial" w:cs="Arial"/>
        </w:rPr>
        <w:t xml:space="preserve"> </w:t>
      </w:r>
    </w:p>
    <w:p w14:paraId="7E9A1A59" w14:textId="77777777" w:rsidR="00E755A7" w:rsidRPr="002B6515" w:rsidRDefault="00EA3B35" w:rsidP="000A3A39">
      <w:pPr>
        <w:rPr>
          <w:rFonts w:cs="Arial"/>
        </w:rPr>
      </w:pPr>
      <w:r w:rsidRPr="002B6515">
        <w:rPr>
          <w:rFonts w:cs="Arial"/>
        </w:rPr>
        <w:t xml:space="preserve">The platform </w:t>
      </w:r>
      <w:r w:rsidR="00E755A7" w:rsidRPr="002B6515">
        <w:rPr>
          <w:rFonts w:cs="Arial"/>
        </w:rPr>
        <w:t xml:space="preserve">will accept data files pseudonymised by the LEAP service provider before sending and it will pseudonymise data received in the clear by </w:t>
      </w:r>
      <w:r w:rsidR="00E755A7" w:rsidRPr="002B6515">
        <w:rPr>
          <w:rFonts w:cs="Arial"/>
        </w:rPr>
        <w:lastRenderedPageBreak/>
        <w:t xml:space="preserve">service providers. </w:t>
      </w:r>
    </w:p>
    <w:p w14:paraId="4F43F9EB" w14:textId="2E508001" w:rsidR="00EB4E41" w:rsidRPr="002B6515" w:rsidRDefault="00EB4E41" w:rsidP="00EB4E41">
      <w:pPr>
        <w:ind w:left="1540"/>
        <w:rPr>
          <w:rFonts w:cs="Arial"/>
        </w:rPr>
      </w:pPr>
    </w:p>
    <w:p w14:paraId="311E5951" w14:textId="77777777" w:rsidR="00E755A7" w:rsidRPr="002B6515" w:rsidRDefault="00E755A7" w:rsidP="002B1F59">
      <w:pPr>
        <w:pStyle w:val="Heading3"/>
        <w:rPr>
          <w:rFonts w:ascii="Arial" w:hAnsi="Arial" w:cs="Arial"/>
        </w:rPr>
      </w:pPr>
      <w:bookmarkStart w:id="54" w:name="_Toc12353574"/>
      <w:r w:rsidRPr="002B6515">
        <w:rPr>
          <w:rFonts w:ascii="Arial" w:hAnsi="Arial" w:cs="Arial"/>
        </w:rPr>
        <w:t>Data quality is mandated</w:t>
      </w:r>
      <w:bookmarkEnd w:id="54"/>
    </w:p>
    <w:p w14:paraId="27A1E6A7" w14:textId="11322D0B" w:rsidR="00E755A7" w:rsidRDefault="00E755A7" w:rsidP="000A3A39">
      <w:pPr>
        <w:rPr>
          <w:rFonts w:cs="Arial"/>
        </w:rPr>
      </w:pPr>
      <w:r w:rsidRPr="002B6515">
        <w:rPr>
          <w:rFonts w:cs="Arial"/>
        </w:rPr>
        <w:t xml:space="preserve">The data files uploaded to the platform must pass agreed data validation checks. Any files that fail will be rejected and the service provider will need to rectify and re-submit the data. </w:t>
      </w:r>
    </w:p>
    <w:p w14:paraId="4CF6A8BB" w14:textId="21CD05C4" w:rsidR="005065B7" w:rsidRDefault="005065B7" w:rsidP="000A3A39">
      <w:pPr>
        <w:rPr>
          <w:rFonts w:cs="Arial"/>
        </w:rPr>
      </w:pPr>
    </w:p>
    <w:p w14:paraId="5CED178A" w14:textId="32FA7FDF" w:rsidR="005065B7" w:rsidRPr="002B6515" w:rsidRDefault="005065B7" w:rsidP="005065B7">
      <w:pPr>
        <w:pStyle w:val="Heading3"/>
        <w:rPr>
          <w:rFonts w:ascii="Arial" w:hAnsi="Arial" w:cs="Arial"/>
        </w:rPr>
      </w:pPr>
      <w:bookmarkStart w:id="55" w:name="_Toc12353575"/>
      <w:r>
        <w:rPr>
          <w:rFonts w:ascii="Arial" w:hAnsi="Arial" w:cs="Arial"/>
        </w:rPr>
        <w:t>Modern architecture</w:t>
      </w:r>
      <w:bookmarkEnd w:id="55"/>
    </w:p>
    <w:p w14:paraId="6ACF3D17" w14:textId="2E6BCBC7" w:rsidR="005065B7" w:rsidRPr="002B6515" w:rsidRDefault="005065B7" w:rsidP="000A3A39">
      <w:pPr>
        <w:rPr>
          <w:rFonts w:cs="Arial"/>
        </w:rPr>
      </w:pPr>
      <w:r>
        <w:rPr>
          <w:rFonts w:cs="Arial"/>
        </w:rPr>
        <w:t xml:space="preserve">It is expected that the data platform will be implemented within a modern IT architecture, throughout this document a Microsoft Azure Cloud has been assumed as that was felt to be the most likely infrastructure platform. </w:t>
      </w:r>
    </w:p>
    <w:p w14:paraId="0BB5013A" w14:textId="77777777" w:rsidR="000016E6" w:rsidRPr="002B6515" w:rsidRDefault="000016E6" w:rsidP="00E755A7">
      <w:pPr>
        <w:rPr>
          <w:rFonts w:cs="Arial"/>
        </w:rPr>
      </w:pPr>
    </w:p>
    <w:p w14:paraId="7BF5CA69" w14:textId="47D6A7E9" w:rsidR="00507301" w:rsidRPr="002B6515" w:rsidRDefault="00B33568" w:rsidP="002B1F59">
      <w:pPr>
        <w:pStyle w:val="Heading1"/>
        <w:rPr>
          <w:rFonts w:ascii="Arial" w:hAnsi="Arial" w:cs="Arial"/>
          <w:color w:val="FF0000"/>
        </w:rPr>
      </w:pPr>
      <w:bookmarkStart w:id="56" w:name="_Toc12353576"/>
      <w:r>
        <w:rPr>
          <w:rFonts w:ascii="Arial" w:hAnsi="Arial" w:cs="Arial"/>
        </w:rPr>
        <w:t>FUNCTIONAL DESCRIPTION</w:t>
      </w:r>
      <w:bookmarkEnd w:id="56"/>
    </w:p>
    <w:p w14:paraId="58E46D84" w14:textId="4F1075FC" w:rsidR="00507301" w:rsidRPr="002B6515" w:rsidRDefault="00507301" w:rsidP="00507301">
      <w:pPr>
        <w:rPr>
          <w:rFonts w:cs="Arial"/>
          <w:sz w:val="22"/>
          <w:szCs w:val="22"/>
        </w:rPr>
      </w:pPr>
      <w:r w:rsidRPr="002B6515">
        <w:rPr>
          <w:rFonts w:cs="Arial"/>
          <w:sz w:val="22"/>
          <w:szCs w:val="22"/>
        </w:rPr>
        <w:t>This section seeks to describe the features of the LEAP data platform and the supporting service. The platform has been considered in three key areas shown in the graphic below.</w:t>
      </w:r>
    </w:p>
    <w:p w14:paraId="4E4A3FF6" w14:textId="3B74E0F9" w:rsidR="00507301" w:rsidRDefault="00507301" w:rsidP="00507301">
      <w:pPr>
        <w:rPr>
          <w:rFonts w:cs="Arial"/>
          <w:sz w:val="22"/>
          <w:szCs w:val="22"/>
        </w:rPr>
      </w:pPr>
    </w:p>
    <w:p w14:paraId="0DE782F5" w14:textId="5CBDDDE8" w:rsidR="008B4424" w:rsidRDefault="008B4424" w:rsidP="00507301">
      <w:pPr>
        <w:rPr>
          <w:rFonts w:cs="Arial"/>
          <w:sz w:val="22"/>
          <w:szCs w:val="22"/>
        </w:rPr>
      </w:pPr>
      <w:r w:rsidRPr="008B4424">
        <w:rPr>
          <w:rFonts w:cs="Arial"/>
          <w:noProof/>
          <w:sz w:val="22"/>
          <w:szCs w:val="22"/>
        </w:rPr>
        <w:drawing>
          <wp:inline distT="0" distB="0" distL="0" distR="0" wp14:anchorId="7AF6FE7F" wp14:editId="26DAA6C9">
            <wp:extent cx="5755640" cy="24098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5640" cy="2409825"/>
                    </a:xfrm>
                    <a:prstGeom prst="rect">
                      <a:avLst/>
                    </a:prstGeom>
                  </pic:spPr>
                </pic:pic>
              </a:graphicData>
            </a:graphic>
          </wp:inline>
        </w:drawing>
      </w:r>
    </w:p>
    <w:p w14:paraId="5498936D" w14:textId="77777777" w:rsidR="008B4424" w:rsidRPr="002B6515" w:rsidRDefault="008B4424" w:rsidP="00507301">
      <w:pPr>
        <w:rPr>
          <w:rFonts w:cs="Arial"/>
          <w:sz w:val="22"/>
          <w:szCs w:val="22"/>
        </w:rPr>
      </w:pPr>
    </w:p>
    <w:p w14:paraId="28F41FB8" w14:textId="1CFBB488" w:rsidR="00507301" w:rsidRPr="002B6515" w:rsidRDefault="00056142" w:rsidP="002B1F59">
      <w:pPr>
        <w:pStyle w:val="Heading2"/>
        <w:rPr>
          <w:rFonts w:ascii="Arial" w:hAnsi="Arial" w:cs="Arial"/>
          <w:color w:val="FF0000"/>
        </w:rPr>
      </w:pPr>
      <w:bookmarkStart w:id="57" w:name="_Toc12353577"/>
      <w:r w:rsidRPr="002B6515">
        <w:rPr>
          <w:rFonts w:ascii="Arial" w:hAnsi="Arial" w:cs="Arial"/>
        </w:rPr>
        <w:t>Processing</w:t>
      </w:r>
      <w:bookmarkEnd w:id="57"/>
      <w:r w:rsidRPr="002B6515">
        <w:rPr>
          <w:rFonts w:ascii="Arial" w:hAnsi="Arial" w:cs="Arial"/>
        </w:rPr>
        <w:tab/>
      </w:r>
    </w:p>
    <w:p w14:paraId="78D007E3" w14:textId="33BC01D8" w:rsidR="00507301" w:rsidRPr="002B6515" w:rsidRDefault="00507301" w:rsidP="00507301">
      <w:pPr>
        <w:rPr>
          <w:rFonts w:cs="Arial"/>
          <w:sz w:val="22"/>
          <w:szCs w:val="22"/>
        </w:rPr>
      </w:pPr>
      <w:r w:rsidRPr="002B6515">
        <w:rPr>
          <w:rFonts w:cs="Arial"/>
          <w:sz w:val="22"/>
          <w:szCs w:val="22"/>
        </w:rPr>
        <w:t xml:space="preserve">This </w:t>
      </w:r>
      <w:r w:rsidR="00E31A7C">
        <w:rPr>
          <w:rFonts w:cs="Arial"/>
          <w:sz w:val="22"/>
          <w:szCs w:val="22"/>
        </w:rPr>
        <w:t>is</w:t>
      </w:r>
      <w:r w:rsidRPr="002B6515">
        <w:rPr>
          <w:rFonts w:cs="Arial"/>
          <w:sz w:val="22"/>
          <w:szCs w:val="22"/>
        </w:rPr>
        <w:t xml:space="preserve"> the main functionality of the data platform, it covers the full lifecycle from the Services logging into the platform to processing the received data and identifying and matching individuals.</w:t>
      </w:r>
    </w:p>
    <w:p w14:paraId="097C9AEA" w14:textId="77777777" w:rsidR="00821202" w:rsidRPr="002B6515" w:rsidRDefault="00821202" w:rsidP="00507301">
      <w:pPr>
        <w:rPr>
          <w:rFonts w:cs="Arial"/>
          <w:sz w:val="22"/>
          <w:szCs w:val="22"/>
        </w:rPr>
      </w:pPr>
    </w:p>
    <w:p w14:paraId="5FCB7F7B" w14:textId="77777777" w:rsidR="00507301" w:rsidRPr="002B6515" w:rsidRDefault="00507301" w:rsidP="002B1F59">
      <w:pPr>
        <w:pStyle w:val="Heading3"/>
        <w:rPr>
          <w:rFonts w:ascii="Arial" w:hAnsi="Arial" w:cs="Arial"/>
        </w:rPr>
      </w:pPr>
      <w:bookmarkStart w:id="58" w:name="_Toc12353578"/>
      <w:r w:rsidRPr="002B6515">
        <w:rPr>
          <w:rFonts w:ascii="Arial" w:hAnsi="Arial" w:cs="Arial"/>
        </w:rPr>
        <w:t>Upload data</w:t>
      </w:r>
      <w:bookmarkEnd w:id="58"/>
    </w:p>
    <w:p w14:paraId="1CE680CE" w14:textId="77777777" w:rsidR="00507301" w:rsidRPr="002B6515" w:rsidRDefault="00507301" w:rsidP="00507301">
      <w:pPr>
        <w:rPr>
          <w:rFonts w:cs="Arial"/>
          <w:bCs/>
          <w:sz w:val="22"/>
          <w:szCs w:val="22"/>
          <w:lang w:val="en-US"/>
        </w:rPr>
      </w:pPr>
      <w:r w:rsidRPr="002B6515">
        <w:rPr>
          <w:rFonts w:cs="Arial"/>
          <w:bCs/>
          <w:sz w:val="22"/>
          <w:szCs w:val="22"/>
          <w:lang w:val="en-US"/>
        </w:rPr>
        <w:t xml:space="preserve">The process starts with the Services logging into the platform and </w:t>
      </w:r>
      <w:r w:rsidRPr="002B6515">
        <w:rPr>
          <w:rFonts w:cs="Arial"/>
          <w:bCs/>
          <w:sz w:val="22"/>
          <w:szCs w:val="22"/>
          <w:lang w:val="en-US"/>
        </w:rPr>
        <w:lastRenderedPageBreak/>
        <w:t xml:space="preserve">ends with the successful uploading of the data file, ready for validation. </w:t>
      </w:r>
    </w:p>
    <w:p w14:paraId="51E8209F" w14:textId="77777777" w:rsidR="00507301" w:rsidRPr="002B6515" w:rsidRDefault="00507301" w:rsidP="00507301">
      <w:pPr>
        <w:rPr>
          <w:rFonts w:cs="Arial"/>
          <w:bCs/>
          <w:sz w:val="22"/>
          <w:szCs w:val="22"/>
          <w:lang w:val="en-US"/>
        </w:rPr>
      </w:pPr>
    </w:p>
    <w:p w14:paraId="51386008" w14:textId="77777777" w:rsidR="00507301" w:rsidRPr="002B6515" w:rsidRDefault="00507301" w:rsidP="00507301">
      <w:pPr>
        <w:rPr>
          <w:rFonts w:cs="Arial"/>
          <w:bCs/>
          <w:sz w:val="22"/>
          <w:szCs w:val="22"/>
          <w:lang w:val="en-US"/>
        </w:rPr>
      </w:pPr>
      <w:r w:rsidRPr="002B6515">
        <w:rPr>
          <w:rFonts w:cs="Arial"/>
          <w:bCs/>
          <w:noProof/>
          <w:sz w:val="22"/>
          <w:szCs w:val="22"/>
        </w:rPr>
        <w:drawing>
          <wp:inline distT="0" distB="0" distL="0" distR="0" wp14:anchorId="13E255CC" wp14:editId="6D023891">
            <wp:extent cx="5270384" cy="111902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8007" cy="1133379"/>
                    </a:xfrm>
                    <a:prstGeom prst="rect">
                      <a:avLst/>
                    </a:prstGeom>
                  </pic:spPr>
                </pic:pic>
              </a:graphicData>
            </a:graphic>
          </wp:inline>
        </w:drawing>
      </w:r>
    </w:p>
    <w:p w14:paraId="7AC8FECD" w14:textId="77777777" w:rsidR="00507301" w:rsidRPr="002B6515" w:rsidRDefault="00507301" w:rsidP="00507301">
      <w:pPr>
        <w:rPr>
          <w:rFonts w:cs="Arial"/>
          <w:sz w:val="22"/>
          <w:szCs w:val="22"/>
        </w:rPr>
      </w:pPr>
    </w:p>
    <w:p w14:paraId="0BE3EDE5" w14:textId="77777777" w:rsidR="00507301" w:rsidRPr="002B6515" w:rsidRDefault="00507301" w:rsidP="00507301">
      <w:pPr>
        <w:pStyle w:val="ListParagraph"/>
        <w:widowControl/>
        <w:numPr>
          <w:ilvl w:val="0"/>
          <w:numId w:val="40"/>
        </w:numPr>
        <w:spacing w:after="0"/>
        <w:rPr>
          <w:rFonts w:cs="Arial"/>
          <w:sz w:val="22"/>
          <w:szCs w:val="22"/>
        </w:rPr>
      </w:pPr>
      <w:r w:rsidRPr="002B6515">
        <w:rPr>
          <w:rFonts w:cs="Arial"/>
          <w:sz w:val="22"/>
          <w:szCs w:val="22"/>
        </w:rPr>
        <w:t>Step1 – The Service navigates to a URL that is provided to them</w:t>
      </w:r>
    </w:p>
    <w:p w14:paraId="422A2190" w14:textId="77777777" w:rsidR="00507301" w:rsidRPr="002B6515" w:rsidRDefault="00507301" w:rsidP="00507301">
      <w:pPr>
        <w:pStyle w:val="ListParagraph"/>
        <w:widowControl/>
        <w:numPr>
          <w:ilvl w:val="0"/>
          <w:numId w:val="40"/>
        </w:numPr>
        <w:spacing w:after="0"/>
        <w:rPr>
          <w:rFonts w:cs="Arial"/>
          <w:sz w:val="22"/>
          <w:szCs w:val="22"/>
        </w:rPr>
      </w:pPr>
      <w:r w:rsidRPr="002B6515">
        <w:rPr>
          <w:rFonts w:cs="Arial"/>
          <w:sz w:val="22"/>
          <w:szCs w:val="22"/>
        </w:rPr>
        <w:t>Step 2 – They enter the username and password credentials that have been provided in order to access the data platform. The user will be sent a message to a mobile phone and the need to enter the code provided in the message.</w:t>
      </w:r>
    </w:p>
    <w:p w14:paraId="65567411" w14:textId="77777777" w:rsidR="00507301" w:rsidRPr="002B6515" w:rsidRDefault="00507301" w:rsidP="00507301">
      <w:pPr>
        <w:pStyle w:val="ListParagraph"/>
        <w:widowControl/>
        <w:numPr>
          <w:ilvl w:val="0"/>
          <w:numId w:val="40"/>
        </w:numPr>
        <w:spacing w:after="0"/>
        <w:rPr>
          <w:rFonts w:cs="Arial"/>
          <w:sz w:val="22"/>
          <w:szCs w:val="22"/>
        </w:rPr>
      </w:pPr>
      <w:r w:rsidRPr="002B6515">
        <w:rPr>
          <w:rFonts w:cs="Arial"/>
          <w:sz w:val="22"/>
          <w:szCs w:val="22"/>
        </w:rPr>
        <w:t xml:space="preserve">Step 3 – The user navigates to the file location and selects the file to upload and confirms. </w:t>
      </w:r>
    </w:p>
    <w:p w14:paraId="40AF9973" w14:textId="77777777" w:rsidR="00507301" w:rsidRPr="002B6515" w:rsidRDefault="00507301" w:rsidP="00507301">
      <w:pPr>
        <w:rPr>
          <w:rFonts w:cs="Arial"/>
          <w:sz w:val="22"/>
          <w:szCs w:val="22"/>
        </w:rPr>
      </w:pPr>
    </w:p>
    <w:p w14:paraId="2B9EB27C" w14:textId="77777777" w:rsidR="00507301" w:rsidRPr="002B6515" w:rsidRDefault="00507301" w:rsidP="00507301">
      <w:pPr>
        <w:rPr>
          <w:rFonts w:cs="Arial"/>
          <w:sz w:val="22"/>
          <w:szCs w:val="22"/>
        </w:rPr>
      </w:pPr>
      <w:r w:rsidRPr="002B6515">
        <w:rPr>
          <w:rFonts w:cs="Arial"/>
          <w:sz w:val="22"/>
          <w:szCs w:val="22"/>
        </w:rPr>
        <w:t xml:space="preserve">If for some reason the file fails to upload due to connectivity issues (network or service outage) they will receive an error message. </w:t>
      </w:r>
    </w:p>
    <w:p w14:paraId="0232137F" w14:textId="77777777" w:rsidR="00507301" w:rsidRPr="002B6515" w:rsidRDefault="00507301" w:rsidP="00507301">
      <w:pPr>
        <w:rPr>
          <w:rFonts w:cs="Arial"/>
          <w:sz w:val="22"/>
          <w:szCs w:val="22"/>
        </w:rPr>
      </w:pPr>
    </w:p>
    <w:p w14:paraId="56229772" w14:textId="77777777" w:rsidR="00507301" w:rsidRPr="002B6515" w:rsidRDefault="00507301" w:rsidP="002B1F59">
      <w:pPr>
        <w:pStyle w:val="Heading3"/>
        <w:rPr>
          <w:rFonts w:ascii="Arial" w:hAnsi="Arial" w:cs="Arial"/>
        </w:rPr>
      </w:pPr>
      <w:bookmarkStart w:id="59" w:name="_Toc12353579"/>
      <w:r w:rsidRPr="002B6515">
        <w:rPr>
          <w:rFonts w:ascii="Arial" w:hAnsi="Arial" w:cs="Arial"/>
        </w:rPr>
        <w:t>Validate data</w:t>
      </w:r>
      <w:bookmarkEnd w:id="59"/>
      <w:r w:rsidRPr="002B6515">
        <w:rPr>
          <w:rFonts w:ascii="Arial" w:hAnsi="Arial" w:cs="Arial"/>
        </w:rPr>
        <w:t xml:space="preserve"> </w:t>
      </w:r>
    </w:p>
    <w:p w14:paraId="0818E5FC" w14:textId="77777777" w:rsidR="00507301" w:rsidRPr="002B6515" w:rsidRDefault="00507301" w:rsidP="00507301">
      <w:pPr>
        <w:rPr>
          <w:rFonts w:cs="Arial"/>
          <w:sz w:val="22"/>
          <w:szCs w:val="22"/>
          <w:lang w:val="en-US"/>
        </w:rPr>
      </w:pPr>
      <w:r w:rsidRPr="002B6515">
        <w:rPr>
          <w:rFonts w:cs="Arial"/>
          <w:sz w:val="22"/>
          <w:szCs w:val="22"/>
          <w:lang w:val="en-US"/>
        </w:rPr>
        <w:t xml:space="preserve">This process carries out a series of validation checks on the file and on the rows to ensure it passes the data quality threshold. </w:t>
      </w:r>
    </w:p>
    <w:p w14:paraId="0F53DAC1" w14:textId="63190FE4" w:rsidR="00507301" w:rsidRPr="002B6515" w:rsidRDefault="00507301" w:rsidP="00507301">
      <w:pPr>
        <w:rPr>
          <w:rFonts w:cs="Arial"/>
          <w:sz w:val="22"/>
          <w:szCs w:val="22"/>
          <w:lang w:val="en-US"/>
        </w:rPr>
      </w:pPr>
      <w:r w:rsidRPr="002B6515">
        <w:rPr>
          <w:rFonts w:cs="Arial"/>
          <w:sz w:val="22"/>
          <w:szCs w:val="22"/>
          <w:lang w:val="en-US"/>
        </w:rPr>
        <w:t>As part of the process a copy of the data file is taken in order to help with troubleshooting if there are support issues. If data has not been pseudonymised at source there will be personal identifiable information (PII) present, but can only be accessed by a small number of data platform support staff.</w:t>
      </w:r>
    </w:p>
    <w:p w14:paraId="1EFBDE54" w14:textId="77777777" w:rsidR="00507301" w:rsidRPr="002B6515" w:rsidRDefault="00507301" w:rsidP="00507301">
      <w:pPr>
        <w:rPr>
          <w:rFonts w:cs="Arial"/>
          <w:sz w:val="22"/>
          <w:szCs w:val="22"/>
        </w:rPr>
      </w:pPr>
    </w:p>
    <w:p w14:paraId="3F8D098B" w14:textId="77777777" w:rsidR="00507301" w:rsidRPr="002B6515" w:rsidRDefault="00507301" w:rsidP="00507301">
      <w:pPr>
        <w:rPr>
          <w:rFonts w:cs="Arial"/>
          <w:sz w:val="22"/>
          <w:szCs w:val="22"/>
        </w:rPr>
      </w:pPr>
      <w:r w:rsidRPr="002B6515">
        <w:rPr>
          <w:rFonts w:cs="Arial"/>
          <w:noProof/>
          <w:sz w:val="22"/>
          <w:szCs w:val="22"/>
        </w:rPr>
        <w:drawing>
          <wp:inline distT="0" distB="0" distL="0" distR="0" wp14:anchorId="0940FB21" wp14:editId="1CEEDC8F">
            <wp:extent cx="5727700" cy="1049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049655"/>
                    </a:xfrm>
                    <a:prstGeom prst="rect">
                      <a:avLst/>
                    </a:prstGeom>
                  </pic:spPr>
                </pic:pic>
              </a:graphicData>
            </a:graphic>
          </wp:inline>
        </w:drawing>
      </w:r>
    </w:p>
    <w:p w14:paraId="20B3E8D9" w14:textId="77777777" w:rsidR="00507301" w:rsidRPr="002B6515" w:rsidRDefault="00507301" w:rsidP="00507301">
      <w:pPr>
        <w:pStyle w:val="ListParagraph"/>
        <w:rPr>
          <w:rFonts w:cs="Arial"/>
          <w:sz w:val="22"/>
          <w:szCs w:val="22"/>
        </w:rPr>
      </w:pPr>
      <w:r w:rsidRPr="002B6515">
        <w:rPr>
          <w:rFonts w:cs="Arial"/>
          <w:sz w:val="22"/>
          <w:szCs w:val="22"/>
        </w:rPr>
        <w:tab/>
      </w:r>
      <w:r w:rsidRPr="002B6515">
        <w:rPr>
          <w:rFonts w:cs="Arial"/>
          <w:sz w:val="22"/>
          <w:szCs w:val="22"/>
        </w:rPr>
        <w:tab/>
      </w:r>
      <w:r w:rsidRPr="002B6515">
        <w:rPr>
          <w:rFonts w:cs="Arial"/>
          <w:sz w:val="22"/>
          <w:szCs w:val="22"/>
        </w:rPr>
        <w:tab/>
      </w:r>
    </w:p>
    <w:p w14:paraId="30F88E05" w14:textId="77777777" w:rsidR="00507301" w:rsidRPr="002B6515" w:rsidRDefault="00507301" w:rsidP="00507301">
      <w:pPr>
        <w:pStyle w:val="ListParagraph"/>
        <w:widowControl/>
        <w:numPr>
          <w:ilvl w:val="0"/>
          <w:numId w:val="40"/>
        </w:numPr>
        <w:spacing w:after="0"/>
        <w:rPr>
          <w:rFonts w:cs="Arial"/>
          <w:sz w:val="22"/>
          <w:szCs w:val="22"/>
        </w:rPr>
      </w:pPr>
      <w:r w:rsidRPr="002B6515">
        <w:rPr>
          <w:rFonts w:cs="Arial"/>
          <w:sz w:val="22"/>
          <w:szCs w:val="22"/>
        </w:rPr>
        <w:lastRenderedPageBreak/>
        <w:t>Step1 – The file submission will be checked against the last submission to ensure duplicate files are not submitted. The exact checks will be agreed during the development phase but could include checking file type, file size, number of rows and/or last amended date. File submissions will have a have specific filename format incorporating the service and quarter of the submission.</w:t>
      </w:r>
    </w:p>
    <w:p w14:paraId="4A6D30B4" w14:textId="77777777" w:rsidR="00507301" w:rsidRPr="002B6515" w:rsidRDefault="00507301" w:rsidP="00507301">
      <w:pPr>
        <w:pStyle w:val="ListParagraph"/>
        <w:widowControl/>
        <w:numPr>
          <w:ilvl w:val="0"/>
          <w:numId w:val="40"/>
        </w:numPr>
        <w:spacing w:after="0"/>
        <w:rPr>
          <w:rFonts w:cs="Arial"/>
          <w:sz w:val="22"/>
          <w:szCs w:val="22"/>
        </w:rPr>
      </w:pPr>
      <w:r w:rsidRPr="002B6515">
        <w:rPr>
          <w:rFonts w:cs="Arial"/>
          <w:sz w:val="22"/>
          <w:szCs w:val="22"/>
        </w:rPr>
        <w:t xml:space="preserve">Step 2 – Data validation checks are performed on all rows in line with data model requirements. There will be a standard set of data items and validations for the minimum data set and specific validation for service specific data. Each row will be validated as far as possible, the user will be informed if the file has passed validation. If there are errors these will be recorded and reported to the sender by email with a copy also submitted to a LEAP team mailbox. </w:t>
      </w:r>
    </w:p>
    <w:p w14:paraId="59F24FE4" w14:textId="77777777" w:rsidR="00507301" w:rsidRPr="002B6515" w:rsidRDefault="00507301" w:rsidP="00507301">
      <w:pPr>
        <w:pStyle w:val="ListParagraph"/>
        <w:widowControl/>
        <w:numPr>
          <w:ilvl w:val="0"/>
          <w:numId w:val="40"/>
        </w:numPr>
        <w:spacing w:after="0"/>
        <w:rPr>
          <w:rFonts w:cs="Arial"/>
          <w:sz w:val="22"/>
          <w:szCs w:val="22"/>
        </w:rPr>
      </w:pPr>
      <w:r w:rsidRPr="002B6515">
        <w:rPr>
          <w:rFonts w:cs="Arial"/>
          <w:sz w:val="22"/>
          <w:szCs w:val="22"/>
        </w:rPr>
        <w:t>Step 3 – When the file has successfully passed the validation stage a copy of the file is taken and stored in a secure location. The copy of the file that was saved after the previous submission is permanently deleted.</w:t>
      </w:r>
    </w:p>
    <w:p w14:paraId="3FEFCA40" w14:textId="77777777" w:rsidR="00507301" w:rsidRPr="002B6515" w:rsidRDefault="00507301" w:rsidP="00507301">
      <w:pPr>
        <w:rPr>
          <w:rFonts w:cs="Arial"/>
          <w:sz w:val="22"/>
          <w:szCs w:val="22"/>
        </w:rPr>
      </w:pPr>
    </w:p>
    <w:p w14:paraId="6D2ECCB8" w14:textId="77777777" w:rsidR="00507301" w:rsidRPr="002B6515" w:rsidRDefault="00507301" w:rsidP="002B1F59">
      <w:pPr>
        <w:pStyle w:val="Heading3"/>
        <w:rPr>
          <w:rFonts w:ascii="Arial" w:hAnsi="Arial" w:cs="Arial"/>
        </w:rPr>
      </w:pPr>
      <w:bookmarkStart w:id="60" w:name="_Toc12353580"/>
      <w:r w:rsidRPr="002B6515">
        <w:rPr>
          <w:rFonts w:ascii="Arial" w:hAnsi="Arial" w:cs="Arial"/>
        </w:rPr>
        <w:t>Pseudonymise data</w:t>
      </w:r>
      <w:bookmarkEnd w:id="60"/>
    </w:p>
    <w:p w14:paraId="75381C4C" w14:textId="781353FB" w:rsidR="00507301" w:rsidRPr="002B6515" w:rsidRDefault="00507301" w:rsidP="00507301">
      <w:pPr>
        <w:rPr>
          <w:rFonts w:cs="Arial"/>
          <w:sz w:val="22"/>
          <w:szCs w:val="22"/>
          <w:lang w:val="en-US"/>
        </w:rPr>
      </w:pPr>
      <w:r w:rsidRPr="002B6515">
        <w:rPr>
          <w:rFonts w:cs="Arial"/>
          <w:sz w:val="22"/>
          <w:szCs w:val="22"/>
          <w:lang w:val="en-US"/>
        </w:rPr>
        <w:t xml:space="preserve">This process uses the </w:t>
      </w:r>
      <w:proofErr w:type="spellStart"/>
      <w:r w:rsidRPr="002B6515">
        <w:rPr>
          <w:rFonts w:cs="Arial"/>
          <w:sz w:val="22"/>
          <w:szCs w:val="22"/>
          <w:lang w:val="en-US"/>
        </w:rPr>
        <w:t>OpenP</w:t>
      </w:r>
      <w:proofErr w:type="spellEnd"/>
      <w:r w:rsidRPr="002B6515">
        <w:rPr>
          <w:rFonts w:cs="Arial"/>
          <w:sz w:val="22"/>
          <w:szCs w:val="22"/>
          <w:lang w:val="en-US"/>
        </w:rPr>
        <w:t xml:space="preserve"> </w:t>
      </w:r>
      <w:proofErr w:type="spellStart"/>
      <w:r w:rsidRPr="002B6515">
        <w:rPr>
          <w:rFonts w:cs="Arial"/>
          <w:sz w:val="22"/>
          <w:szCs w:val="22"/>
          <w:lang w:val="en-US"/>
        </w:rPr>
        <w:t>pseudonymisation</w:t>
      </w:r>
      <w:proofErr w:type="spellEnd"/>
      <w:r w:rsidRPr="002B6515">
        <w:rPr>
          <w:rFonts w:cs="Arial"/>
          <w:sz w:val="22"/>
          <w:szCs w:val="22"/>
          <w:lang w:val="en-US"/>
        </w:rPr>
        <w:t xml:space="preserve"> component and creates scrambled versions of key personal information that will be used to identify individuals. A ‘salt file’ will also be used to further secure the pseudonymization, this salt file contains additional factor for the algorithm and will be made available securely to sites that require to </w:t>
      </w:r>
      <w:proofErr w:type="spellStart"/>
      <w:r w:rsidRPr="002B6515">
        <w:rPr>
          <w:rFonts w:cs="Arial"/>
          <w:sz w:val="22"/>
          <w:szCs w:val="22"/>
          <w:lang w:val="en-US"/>
        </w:rPr>
        <w:t>pseudonymise</w:t>
      </w:r>
      <w:proofErr w:type="spellEnd"/>
      <w:r w:rsidRPr="002B6515">
        <w:rPr>
          <w:rFonts w:cs="Arial"/>
          <w:sz w:val="22"/>
          <w:szCs w:val="22"/>
          <w:lang w:val="en-US"/>
        </w:rPr>
        <w:t xml:space="preserve"> at source. </w:t>
      </w:r>
    </w:p>
    <w:p w14:paraId="04A291B0" w14:textId="77777777" w:rsidR="00507301" w:rsidRPr="002B6515" w:rsidRDefault="00507301" w:rsidP="00507301">
      <w:pPr>
        <w:rPr>
          <w:rFonts w:cs="Arial"/>
          <w:sz w:val="22"/>
          <w:szCs w:val="22"/>
          <w:lang w:val="en-US"/>
        </w:rPr>
      </w:pPr>
      <w:r w:rsidRPr="002B6515">
        <w:rPr>
          <w:rFonts w:cs="Arial"/>
          <w:sz w:val="22"/>
          <w:szCs w:val="22"/>
          <w:lang w:val="en-US"/>
        </w:rPr>
        <w:t xml:space="preserve">If the file being received has been pseudonymised at source then this process will be skipped. </w:t>
      </w:r>
    </w:p>
    <w:p w14:paraId="6BBBCD00" w14:textId="77777777" w:rsidR="00507301" w:rsidRPr="002B6515" w:rsidRDefault="00507301" w:rsidP="00507301">
      <w:pPr>
        <w:rPr>
          <w:rFonts w:cs="Arial"/>
          <w:sz w:val="22"/>
          <w:szCs w:val="22"/>
        </w:rPr>
      </w:pPr>
    </w:p>
    <w:p w14:paraId="1EB45E75" w14:textId="77777777" w:rsidR="00507301" w:rsidRPr="002B6515" w:rsidRDefault="00507301" w:rsidP="00507301">
      <w:pPr>
        <w:rPr>
          <w:rFonts w:cs="Arial"/>
          <w:sz w:val="22"/>
          <w:szCs w:val="22"/>
        </w:rPr>
      </w:pPr>
      <w:r w:rsidRPr="002B6515">
        <w:rPr>
          <w:rFonts w:cs="Arial"/>
          <w:noProof/>
          <w:sz w:val="22"/>
          <w:szCs w:val="22"/>
        </w:rPr>
        <w:drawing>
          <wp:inline distT="0" distB="0" distL="0" distR="0" wp14:anchorId="12901CF0" wp14:editId="3DB2E580">
            <wp:extent cx="5436131" cy="920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385" cy="931000"/>
                    </a:xfrm>
                    <a:prstGeom prst="rect">
                      <a:avLst/>
                    </a:prstGeom>
                  </pic:spPr>
                </pic:pic>
              </a:graphicData>
            </a:graphic>
          </wp:inline>
        </w:drawing>
      </w:r>
    </w:p>
    <w:p w14:paraId="08985FE3" w14:textId="77777777" w:rsidR="00507301" w:rsidRPr="002B6515" w:rsidRDefault="00507301" w:rsidP="00507301">
      <w:pPr>
        <w:rPr>
          <w:rFonts w:cs="Arial"/>
          <w:sz w:val="22"/>
          <w:szCs w:val="22"/>
        </w:rPr>
      </w:pPr>
    </w:p>
    <w:p w14:paraId="58A32F7A" w14:textId="77777777"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t xml:space="preserve">Step 1 – </w:t>
      </w:r>
      <w:r w:rsidRPr="002B6515">
        <w:rPr>
          <w:rFonts w:cs="Arial"/>
          <w:sz w:val="22"/>
          <w:szCs w:val="22"/>
          <w:lang w:val="en-US"/>
        </w:rPr>
        <w:t xml:space="preserve">There will be a range of PII fields affected by this process which will be annotated on the data model. Fields will be concatenated if necessary and the </w:t>
      </w:r>
      <w:proofErr w:type="spellStart"/>
      <w:r w:rsidRPr="002B6515">
        <w:rPr>
          <w:rFonts w:cs="Arial"/>
          <w:sz w:val="22"/>
          <w:szCs w:val="22"/>
          <w:lang w:val="en-US"/>
        </w:rPr>
        <w:t>OpenP</w:t>
      </w:r>
      <w:proofErr w:type="spellEnd"/>
      <w:r w:rsidRPr="002B6515">
        <w:rPr>
          <w:rFonts w:cs="Arial"/>
          <w:sz w:val="22"/>
          <w:szCs w:val="22"/>
          <w:lang w:val="en-US"/>
        </w:rPr>
        <w:t xml:space="preserve"> component will be called passing the relevant key field(s). The scrambled fields </w:t>
      </w:r>
      <w:r w:rsidRPr="002B6515">
        <w:rPr>
          <w:rFonts w:cs="Arial"/>
          <w:sz w:val="22"/>
          <w:szCs w:val="22"/>
          <w:lang w:val="en-US"/>
        </w:rPr>
        <w:lastRenderedPageBreak/>
        <w:t>received as outputs will be added to the submitted file and the PII fields will be blanked out or removed.</w:t>
      </w:r>
    </w:p>
    <w:p w14:paraId="373B77D3" w14:textId="77777777" w:rsidR="00507301" w:rsidRPr="002B6515" w:rsidRDefault="00507301" w:rsidP="008B2497">
      <w:pPr>
        <w:rPr>
          <w:rFonts w:cs="Arial"/>
          <w:sz w:val="22"/>
          <w:szCs w:val="22"/>
        </w:rPr>
      </w:pPr>
    </w:p>
    <w:p w14:paraId="7F70BB48" w14:textId="77777777" w:rsidR="00507301" w:rsidRPr="002B6515" w:rsidRDefault="00507301" w:rsidP="002B1F59">
      <w:pPr>
        <w:pStyle w:val="Heading3"/>
        <w:rPr>
          <w:rFonts w:ascii="Arial" w:hAnsi="Arial" w:cs="Arial"/>
        </w:rPr>
      </w:pPr>
      <w:bookmarkStart w:id="61" w:name="_Toc12353581"/>
      <w:r w:rsidRPr="002B6515">
        <w:rPr>
          <w:rFonts w:ascii="Arial" w:hAnsi="Arial" w:cs="Arial"/>
        </w:rPr>
        <w:t>Match individuals</w:t>
      </w:r>
      <w:bookmarkEnd w:id="61"/>
    </w:p>
    <w:p w14:paraId="22CDACFF" w14:textId="77777777" w:rsidR="00507301" w:rsidRPr="002B6515" w:rsidRDefault="00507301" w:rsidP="00507301">
      <w:pPr>
        <w:rPr>
          <w:rFonts w:cs="Arial"/>
          <w:sz w:val="22"/>
          <w:szCs w:val="22"/>
          <w:lang w:val="en-US"/>
        </w:rPr>
      </w:pPr>
      <w:r w:rsidRPr="002B6515">
        <w:rPr>
          <w:rFonts w:cs="Arial"/>
          <w:sz w:val="22"/>
          <w:szCs w:val="22"/>
          <w:lang w:val="en-US"/>
        </w:rPr>
        <w:t xml:space="preserve">The received pseudonymised file will now be processed. Each row contains information about one or more individuals. This process identifies whether the individuals are already known or need to be added to the data platform. The data on the file is also used to capture relationships between the individuals. </w:t>
      </w:r>
    </w:p>
    <w:p w14:paraId="47728595" w14:textId="77777777" w:rsidR="00507301" w:rsidRPr="002B6515" w:rsidRDefault="00507301" w:rsidP="00507301">
      <w:pPr>
        <w:rPr>
          <w:rFonts w:cs="Arial"/>
          <w:sz w:val="22"/>
          <w:szCs w:val="22"/>
        </w:rPr>
      </w:pPr>
    </w:p>
    <w:p w14:paraId="0F7B81E5" w14:textId="77777777" w:rsidR="00507301" w:rsidRPr="002B6515" w:rsidRDefault="00507301" w:rsidP="00507301">
      <w:pPr>
        <w:rPr>
          <w:rFonts w:cs="Arial"/>
          <w:sz w:val="22"/>
          <w:szCs w:val="22"/>
        </w:rPr>
      </w:pPr>
      <w:r w:rsidRPr="002B6515">
        <w:rPr>
          <w:rFonts w:cs="Arial"/>
          <w:noProof/>
          <w:sz w:val="22"/>
          <w:szCs w:val="22"/>
        </w:rPr>
        <w:drawing>
          <wp:inline distT="0" distB="0" distL="0" distR="0" wp14:anchorId="131B2FD4" wp14:editId="150680B4">
            <wp:extent cx="5134708" cy="2238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2582" cy="2290289"/>
                    </a:xfrm>
                    <a:prstGeom prst="rect">
                      <a:avLst/>
                    </a:prstGeom>
                  </pic:spPr>
                </pic:pic>
              </a:graphicData>
            </a:graphic>
          </wp:inline>
        </w:drawing>
      </w:r>
    </w:p>
    <w:p w14:paraId="1032DCBA" w14:textId="77777777" w:rsidR="00507301" w:rsidRPr="002B6515" w:rsidRDefault="00507301" w:rsidP="00507301">
      <w:pPr>
        <w:rPr>
          <w:rFonts w:cs="Arial"/>
          <w:sz w:val="22"/>
          <w:szCs w:val="22"/>
        </w:rPr>
      </w:pPr>
    </w:p>
    <w:p w14:paraId="0A4A7755" w14:textId="77777777"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t xml:space="preserve">Step 1 – There maybe data relating to multiple individuals on each row of data. </w:t>
      </w:r>
      <w:r w:rsidRPr="002B6515">
        <w:rPr>
          <w:rFonts w:cs="Arial"/>
          <w:sz w:val="22"/>
          <w:szCs w:val="22"/>
          <w:lang w:val="en-US"/>
        </w:rPr>
        <w:t xml:space="preserve">The individuals found on each row will be compared against the previous stored individuals. Each set of pseudonymised ‘keys’ (for example NHS number, mobile phone number or concatenated email address, child date of birth and gender) will be examined in turn. </w:t>
      </w:r>
    </w:p>
    <w:p w14:paraId="65D0AE5A" w14:textId="51FF0226"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t xml:space="preserve">Step 2 – If the individual on the row is found its record is updated with additional information if any is available on the row. For example, if the row being processed has a mobile phone number and this is missing from the previously stored information it is added. Details of </w:t>
      </w:r>
      <w:r w:rsidR="00B67978">
        <w:rPr>
          <w:rFonts w:cs="Arial"/>
          <w:sz w:val="22"/>
          <w:szCs w:val="22"/>
        </w:rPr>
        <w:t>the</w:t>
      </w:r>
      <w:r w:rsidRPr="002B6515">
        <w:rPr>
          <w:rFonts w:cs="Arial"/>
          <w:sz w:val="22"/>
          <w:szCs w:val="22"/>
        </w:rPr>
        <w:t xml:space="preserve"> fields </w:t>
      </w:r>
      <w:r w:rsidR="00B67978">
        <w:rPr>
          <w:rFonts w:cs="Arial"/>
          <w:sz w:val="22"/>
          <w:szCs w:val="22"/>
        </w:rPr>
        <w:t xml:space="preserve">that </w:t>
      </w:r>
      <w:r w:rsidRPr="002B6515">
        <w:rPr>
          <w:rFonts w:cs="Arial"/>
          <w:sz w:val="22"/>
          <w:szCs w:val="22"/>
        </w:rPr>
        <w:t>will be updated can be found in the Data Model appendix.</w:t>
      </w:r>
    </w:p>
    <w:p w14:paraId="11BD8E90" w14:textId="77777777"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t xml:space="preserve">Step 3 – As the individual has not been matched a unique reference is created which will act as the individual’s identifier within the data platform. The next available identifier is stored on a separate table and is incremented on creation of a new individual. Details of the unique reference can be found in the Data Model. </w:t>
      </w:r>
    </w:p>
    <w:p w14:paraId="3012D1F3" w14:textId="77777777"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lastRenderedPageBreak/>
        <w:t xml:space="preserve">Step 4 – After the unique reference has been generated the data pertaining to the individual is used to create that individual’s record within the data platform. </w:t>
      </w:r>
    </w:p>
    <w:p w14:paraId="5D0D347D" w14:textId="77777777"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t>Step 5 – Once the individuals have been processed for each row, the row is processed again to identify the relationships between the individuals. These are captured by writing records to the Relationships table, with entries added for each direction (e.g. a mother will be related to a child, and the child will be related to the mother). Some services may include individuals on multiple rows within the file, in these cases there will be data items available to help identify relationships.</w:t>
      </w:r>
    </w:p>
    <w:p w14:paraId="5EA377C0" w14:textId="77777777" w:rsidR="00507301" w:rsidRPr="002B6515" w:rsidRDefault="00507301" w:rsidP="00507301">
      <w:pPr>
        <w:pStyle w:val="ListParagraph"/>
        <w:widowControl/>
        <w:numPr>
          <w:ilvl w:val="0"/>
          <w:numId w:val="41"/>
        </w:numPr>
        <w:spacing w:after="0"/>
        <w:rPr>
          <w:rFonts w:cs="Arial"/>
          <w:sz w:val="22"/>
          <w:szCs w:val="22"/>
        </w:rPr>
      </w:pPr>
      <w:r w:rsidRPr="002B6515">
        <w:rPr>
          <w:rFonts w:cs="Arial"/>
          <w:sz w:val="22"/>
          <w:szCs w:val="22"/>
        </w:rPr>
        <w:t>Step 6 – The row from the data file relates to a service as well as individuals and this step adds information to a table to record the involvement of the individuals in the service. After all records have been processed the service specific data on the file is also stored on the data platform in a service specific table.</w:t>
      </w:r>
    </w:p>
    <w:p w14:paraId="31ED1A46" w14:textId="46F5BDFB" w:rsidR="003573C9" w:rsidRPr="002B6515" w:rsidRDefault="003573C9" w:rsidP="003573C9">
      <w:pPr>
        <w:rPr>
          <w:rFonts w:cs="Arial"/>
        </w:rPr>
      </w:pPr>
    </w:p>
    <w:p w14:paraId="1EB2CCEF" w14:textId="411DEC84" w:rsidR="00FE1744" w:rsidRPr="002B6515" w:rsidRDefault="00FE1744" w:rsidP="002B1F59">
      <w:pPr>
        <w:pStyle w:val="Heading3"/>
        <w:rPr>
          <w:rFonts w:ascii="Arial" w:hAnsi="Arial" w:cs="Arial"/>
        </w:rPr>
      </w:pPr>
      <w:bookmarkStart w:id="62" w:name="_Toc12353582"/>
      <w:r w:rsidRPr="002B6515">
        <w:rPr>
          <w:rFonts w:ascii="Arial" w:hAnsi="Arial" w:cs="Arial"/>
        </w:rPr>
        <w:t>Data subject rights</w:t>
      </w:r>
      <w:bookmarkEnd w:id="62"/>
    </w:p>
    <w:p w14:paraId="5C8613CF" w14:textId="55FC95ED" w:rsidR="00FE1744" w:rsidRPr="002B6515" w:rsidRDefault="00FE1744" w:rsidP="003573C9">
      <w:pPr>
        <w:rPr>
          <w:rFonts w:cs="Arial"/>
          <w:sz w:val="22"/>
          <w:szCs w:val="22"/>
          <w:lang w:val="en-US"/>
        </w:rPr>
      </w:pPr>
      <w:r w:rsidRPr="002B6515">
        <w:rPr>
          <w:rFonts w:cs="Arial"/>
          <w:sz w:val="22"/>
          <w:szCs w:val="22"/>
          <w:lang w:val="en-US"/>
        </w:rPr>
        <w:t xml:space="preserve">The </w:t>
      </w:r>
      <w:r w:rsidR="00AD0B6B" w:rsidRPr="002B6515">
        <w:rPr>
          <w:rFonts w:cs="Arial"/>
          <w:sz w:val="22"/>
          <w:szCs w:val="22"/>
          <w:lang w:val="en-US"/>
        </w:rPr>
        <w:t>platform needs to manage the various rights of data subjects. Whilst it is the responsibility of the service providers to receive and initial</w:t>
      </w:r>
      <w:r w:rsidR="00E10FEB" w:rsidRPr="002B6515">
        <w:rPr>
          <w:rFonts w:cs="Arial"/>
          <w:sz w:val="22"/>
          <w:szCs w:val="22"/>
          <w:lang w:val="en-US"/>
        </w:rPr>
        <w:t>ly</w:t>
      </w:r>
      <w:r w:rsidR="00AD0B6B" w:rsidRPr="002B6515">
        <w:rPr>
          <w:rFonts w:cs="Arial"/>
          <w:sz w:val="22"/>
          <w:szCs w:val="22"/>
          <w:lang w:val="en-US"/>
        </w:rPr>
        <w:t xml:space="preserve"> process the requests from data subjects, the platform will need to receive and process these requests as a set of different transactions. </w:t>
      </w:r>
    </w:p>
    <w:p w14:paraId="5610987C" w14:textId="5D51C28B" w:rsidR="00E10FEB" w:rsidRPr="002B6515" w:rsidRDefault="00E10FEB" w:rsidP="003573C9">
      <w:pPr>
        <w:rPr>
          <w:rFonts w:cs="Arial"/>
          <w:sz w:val="22"/>
          <w:szCs w:val="22"/>
          <w:lang w:val="en-US"/>
        </w:rPr>
      </w:pPr>
      <w:r w:rsidRPr="002B6515">
        <w:rPr>
          <w:rFonts w:cs="Arial"/>
          <w:sz w:val="22"/>
          <w:szCs w:val="22"/>
          <w:lang w:val="en-US"/>
        </w:rPr>
        <w:t>The table below illustrates the LEAP response to the rights of data subjects involved in the LEAP data platform:</w:t>
      </w:r>
    </w:p>
    <w:p w14:paraId="24A127F6" w14:textId="5586DD8F" w:rsidR="00E10FEB" w:rsidRPr="002B6515" w:rsidRDefault="00E10FEB" w:rsidP="003573C9">
      <w:pPr>
        <w:rPr>
          <w:rFonts w:cs="Arial"/>
          <w:sz w:val="22"/>
          <w:szCs w:val="22"/>
          <w:lang w:val="en-US"/>
        </w:rPr>
      </w:pPr>
    </w:p>
    <w:tbl>
      <w:tblPr>
        <w:tblW w:w="9061" w:type="dxa"/>
        <w:tblCellMar>
          <w:left w:w="0" w:type="dxa"/>
          <w:right w:w="0" w:type="dxa"/>
        </w:tblCellMar>
        <w:tblLook w:val="0420" w:firstRow="1" w:lastRow="0" w:firstColumn="0" w:lastColumn="0" w:noHBand="0" w:noVBand="1"/>
      </w:tblPr>
      <w:tblGrid>
        <w:gridCol w:w="3392"/>
        <w:gridCol w:w="5669"/>
      </w:tblGrid>
      <w:tr w:rsidR="00672BF3" w:rsidRPr="002B6515" w14:paraId="28A2B68A" w14:textId="77777777" w:rsidTr="00672BF3">
        <w:trPr>
          <w:trHeight w:val="305"/>
        </w:trPr>
        <w:tc>
          <w:tcPr>
            <w:tcW w:w="33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A48F65D" w14:textId="77777777" w:rsidR="00E10FEB" w:rsidRPr="002B6515" w:rsidRDefault="00E10FEB" w:rsidP="00E10FEB">
            <w:pPr>
              <w:widowControl/>
              <w:spacing w:after="0"/>
              <w:rPr>
                <w:rFonts w:cs="Arial"/>
                <w:sz w:val="22"/>
                <w:szCs w:val="22"/>
                <w:lang w:eastAsia="en-US"/>
              </w:rPr>
            </w:pPr>
            <w:r w:rsidRPr="002B6515">
              <w:rPr>
                <w:rFonts w:cs="Arial"/>
                <w:b/>
                <w:bCs/>
                <w:color w:val="FFFFFF"/>
                <w:kern w:val="24"/>
                <w:sz w:val="22"/>
                <w:szCs w:val="22"/>
                <w:lang w:eastAsia="en-US"/>
              </w:rPr>
              <w:t>Data Subject right</w:t>
            </w:r>
          </w:p>
        </w:tc>
        <w:tc>
          <w:tcPr>
            <w:tcW w:w="56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C2027C6" w14:textId="77777777" w:rsidR="00E10FEB" w:rsidRPr="002B6515" w:rsidRDefault="00E10FEB" w:rsidP="00E10FEB">
            <w:pPr>
              <w:widowControl/>
              <w:spacing w:after="0"/>
              <w:rPr>
                <w:rFonts w:cs="Arial"/>
                <w:sz w:val="22"/>
                <w:szCs w:val="22"/>
                <w:lang w:eastAsia="en-US"/>
              </w:rPr>
            </w:pPr>
            <w:r w:rsidRPr="002B6515">
              <w:rPr>
                <w:rFonts w:cs="Arial"/>
                <w:b/>
                <w:bCs/>
                <w:color w:val="FFFFFF"/>
                <w:kern w:val="24"/>
                <w:sz w:val="22"/>
                <w:szCs w:val="22"/>
                <w:lang w:eastAsia="en-US"/>
              </w:rPr>
              <w:t>LEAP data platform response</w:t>
            </w:r>
          </w:p>
        </w:tc>
      </w:tr>
      <w:tr w:rsidR="00672BF3" w:rsidRPr="002B6515" w14:paraId="27C7B710" w14:textId="77777777" w:rsidTr="00672BF3">
        <w:trPr>
          <w:trHeight w:val="371"/>
        </w:trPr>
        <w:tc>
          <w:tcPr>
            <w:tcW w:w="33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5419D49"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to be informed</w:t>
            </w:r>
          </w:p>
        </w:tc>
        <w:tc>
          <w:tcPr>
            <w:tcW w:w="56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3BA222"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Tailored consent forms, information sheet and privacy notice</w:t>
            </w:r>
          </w:p>
        </w:tc>
      </w:tr>
      <w:tr w:rsidR="00672BF3" w:rsidRPr="002B6515" w14:paraId="2AED2761" w14:textId="77777777" w:rsidTr="00672BF3">
        <w:trPr>
          <w:trHeight w:val="263"/>
        </w:trPr>
        <w:tc>
          <w:tcPr>
            <w:tcW w:w="33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C6A9F2"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of access</w:t>
            </w:r>
          </w:p>
        </w:tc>
        <w:tc>
          <w:tcPr>
            <w:tcW w:w="56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772672D" w14:textId="7F633AFD"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 xml:space="preserve">Covered in the Data Subject rights </w:t>
            </w:r>
            <w:r w:rsidR="00672BF3" w:rsidRPr="002B6515">
              <w:rPr>
                <w:rFonts w:cs="Arial"/>
                <w:color w:val="000000"/>
                <w:kern w:val="24"/>
                <w:sz w:val="22"/>
                <w:szCs w:val="22"/>
                <w:lang w:eastAsia="en-US"/>
              </w:rPr>
              <w:t>section</w:t>
            </w:r>
          </w:p>
        </w:tc>
      </w:tr>
      <w:tr w:rsidR="00672BF3" w:rsidRPr="002B6515" w14:paraId="70D71D79" w14:textId="77777777" w:rsidTr="00672BF3">
        <w:trPr>
          <w:trHeight w:val="584"/>
        </w:trPr>
        <w:tc>
          <w:tcPr>
            <w:tcW w:w="33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0C7BA5"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to rectification</w:t>
            </w:r>
          </w:p>
        </w:tc>
        <w:tc>
          <w:tcPr>
            <w:tcW w:w="56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F046C0"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Rectification is done within the service provider dataset and is processed by LEAP automatically on the next submission (inform Data Subject &gt; 1 month)</w:t>
            </w:r>
          </w:p>
        </w:tc>
      </w:tr>
      <w:tr w:rsidR="00672BF3" w:rsidRPr="002B6515" w14:paraId="0FABA248" w14:textId="77777777" w:rsidTr="00672BF3">
        <w:trPr>
          <w:trHeight w:val="351"/>
        </w:trPr>
        <w:tc>
          <w:tcPr>
            <w:tcW w:w="33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792901D"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to erasure</w:t>
            </w:r>
          </w:p>
        </w:tc>
        <w:tc>
          <w:tcPr>
            <w:tcW w:w="56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AF6468" w14:textId="0D332D73"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 xml:space="preserve">Covered in the Data Subject rights </w:t>
            </w:r>
            <w:r w:rsidR="00672BF3" w:rsidRPr="002B6515">
              <w:rPr>
                <w:rFonts w:cs="Arial"/>
                <w:color w:val="000000"/>
                <w:kern w:val="24"/>
                <w:sz w:val="22"/>
                <w:szCs w:val="22"/>
                <w:lang w:eastAsia="en-US"/>
              </w:rPr>
              <w:t>section</w:t>
            </w:r>
          </w:p>
        </w:tc>
      </w:tr>
      <w:tr w:rsidR="00672BF3" w:rsidRPr="002B6515" w14:paraId="49C1DB79" w14:textId="77777777" w:rsidTr="00672BF3">
        <w:trPr>
          <w:trHeight w:val="273"/>
        </w:trPr>
        <w:tc>
          <w:tcPr>
            <w:tcW w:w="33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7D55FC"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to restrict processing</w:t>
            </w:r>
          </w:p>
        </w:tc>
        <w:tc>
          <w:tcPr>
            <w:tcW w:w="56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58765E" w14:textId="2C25F458"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 xml:space="preserve">Covered in the Data Subject rights </w:t>
            </w:r>
            <w:r w:rsidR="00672BF3" w:rsidRPr="002B6515">
              <w:rPr>
                <w:rFonts w:cs="Arial"/>
                <w:color w:val="000000"/>
                <w:kern w:val="24"/>
                <w:sz w:val="22"/>
                <w:szCs w:val="22"/>
                <w:lang w:eastAsia="en-US"/>
              </w:rPr>
              <w:t>section</w:t>
            </w:r>
          </w:p>
        </w:tc>
      </w:tr>
      <w:tr w:rsidR="00672BF3" w:rsidRPr="002B6515" w14:paraId="25134E0B" w14:textId="77777777" w:rsidTr="00672BF3">
        <w:trPr>
          <w:trHeight w:val="251"/>
        </w:trPr>
        <w:tc>
          <w:tcPr>
            <w:tcW w:w="33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0D9D4E"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to data portability</w:t>
            </w:r>
          </w:p>
        </w:tc>
        <w:tc>
          <w:tcPr>
            <w:tcW w:w="56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5885D6" w14:textId="5C70DD41"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 xml:space="preserve">Covered in the Data Subject rights </w:t>
            </w:r>
            <w:r w:rsidR="00672BF3" w:rsidRPr="002B6515">
              <w:rPr>
                <w:rFonts w:cs="Arial"/>
                <w:color w:val="000000"/>
                <w:kern w:val="24"/>
                <w:sz w:val="22"/>
                <w:szCs w:val="22"/>
                <w:lang w:eastAsia="en-US"/>
              </w:rPr>
              <w:t>section</w:t>
            </w:r>
          </w:p>
        </w:tc>
      </w:tr>
      <w:tr w:rsidR="00672BF3" w:rsidRPr="002B6515" w14:paraId="0225D1E9" w14:textId="77777777" w:rsidTr="00081F6F">
        <w:trPr>
          <w:trHeight w:val="247"/>
        </w:trPr>
        <w:tc>
          <w:tcPr>
            <w:tcW w:w="33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A5B3AA"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The right to object</w:t>
            </w:r>
          </w:p>
        </w:tc>
        <w:tc>
          <w:tcPr>
            <w:tcW w:w="56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EA7F64" w14:textId="27AEE103"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 xml:space="preserve">Currently taking advice on applicability </w:t>
            </w:r>
          </w:p>
        </w:tc>
      </w:tr>
      <w:tr w:rsidR="00672BF3" w:rsidRPr="002B6515" w14:paraId="2DD19E32" w14:textId="77777777" w:rsidTr="00672BF3">
        <w:trPr>
          <w:trHeight w:val="584"/>
        </w:trPr>
        <w:tc>
          <w:tcPr>
            <w:tcW w:w="33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F27C0E" w14:textId="039D010B"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Rights in relation to automated decision making and profiling</w:t>
            </w:r>
          </w:p>
        </w:tc>
        <w:tc>
          <w:tcPr>
            <w:tcW w:w="56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8E2FEF" w14:textId="77777777" w:rsidR="00E10FEB" w:rsidRPr="002B6515" w:rsidRDefault="00E10FEB" w:rsidP="00E10FEB">
            <w:pPr>
              <w:widowControl/>
              <w:spacing w:after="0"/>
              <w:rPr>
                <w:rFonts w:cs="Arial"/>
                <w:sz w:val="22"/>
                <w:szCs w:val="22"/>
                <w:lang w:eastAsia="en-US"/>
              </w:rPr>
            </w:pPr>
            <w:r w:rsidRPr="002B6515">
              <w:rPr>
                <w:rFonts w:cs="Arial"/>
                <w:color w:val="000000"/>
                <w:kern w:val="24"/>
                <w:sz w:val="22"/>
                <w:szCs w:val="22"/>
                <w:lang w:eastAsia="en-US"/>
              </w:rPr>
              <w:t>We are not carrying out this type of processing</w:t>
            </w:r>
          </w:p>
        </w:tc>
      </w:tr>
    </w:tbl>
    <w:p w14:paraId="14BB0B8D" w14:textId="07B738AE" w:rsidR="00E10FEB" w:rsidRPr="002B6515" w:rsidRDefault="00E10FEB" w:rsidP="003573C9">
      <w:pPr>
        <w:rPr>
          <w:rFonts w:cs="Arial"/>
          <w:sz w:val="22"/>
          <w:szCs w:val="22"/>
          <w:lang w:val="en-US"/>
        </w:rPr>
      </w:pPr>
    </w:p>
    <w:p w14:paraId="05677F04" w14:textId="07828721" w:rsidR="001E4344" w:rsidRPr="002B6515" w:rsidRDefault="00081F6F" w:rsidP="003573C9">
      <w:pPr>
        <w:rPr>
          <w:rFonts w:cs="Arial"/>
          <w:sz w:val="22"/>
          <w:szCs w:val="22"/>
          <w:lang w:val="en-US"/>
        </w:rPr>
      </w:pPr>
      <w:r w:rsidRPr="002B6515">
        <w:rPr>
          <w:rFonts w:cs="Arial"/>
          <w:sz w:val="22"/>
          <w:szCs w:val="22"/>
          <w:lang w:val="en-US"/>
        </w:rPr>
        <w:t xml:space="preserve">The general approach to satisfying the data subject requests will be </w:t>
      </w:r>
      <w:r w:rsidRPr="002B6515">
        <w:rPr>
          <w:rFonts w:cs="Arial"/>
          <w:sz w:val="22"/>
          <w:szCs w:val="22"/>
          <w:lang w:val="en-US"/>
        </w:rPr>
        <w:lastRenderedPageBreak/>
        <w:t>to use the information provided to create a pseudonymised key using the standard data items to perform a look-up on the data platform. If information is found the request is processed, if no information is found</w:t>
      </w:r>
      <w:r w:rsidR="001E4344" w:rsidRPr="002B6515">
        <w:rPr>
          <w:rFonts w:cs="Arial"/>
          <w:sz w:val="22"/>
          <w:szCs w:val="22"/>
          <w:lang w:val="en-US"/>
        </w:rPr>
        <w:t xml:space="preserve"> then a ‘Data subject not found’ response will be returned. </w:t>
      </w:r>
      <w:r w:rsidR="00705B8A" w:rsidRPr="002B6515">
        <w:rPr>
          <w:rFonts w:cs="Arial"/>
          <w:sz w:val="22"/>
          <w:szCs w:val="22"/>
          <w:lang w:val="en-US"/>
        </w:rPr>
        <w:t>The data subject rights requests are submitted at a service level as they are made via a particular service provider.</w:t>
      </w:r>
    </w:p>
    <w:p w14:paraId="4DC64C7D" w14:textId="3A521F7E" w:rsidR="001E4344" w:rsidRPr="002B6515" w:rsidRDefault="001E4344" w:rsidP="003573C9">
      <w:pPr>
        <w:rPr>
          <w:rFonts w:cs="Arial"/>
          <w:sz w:val="22"/>
          <w:szCs w:val="22"/>
          <w:lang w:val="en-US"/>
        </w:rPr>
      </w:pPr>
      <w:r w:rsidRPr="002B6515">
        <w:rPr>
          <w:rFonts w:cs="Arial"/>
          <w:sz w:val="22"/>
          <w:szCs w:val="22"/>
          <w:lang w:val="en-US"/>
        </w:rPr>
        <w:t>Each data subject right that requires processing is discussed below.</w:t>
      </w:r>
    </w:p>
    <w:p w14:paraId="7B8EF1B9" w14:textId="77777777" w:rsidR="001E4344" w:rsidRPr="002B6515" w:rsidRDefault="001E4344" w:rsidP="003573C9">
      <w:pPr>
        <w:rPr>
          <w:rFonts w:cs="Arial"/>
          <w:sz w:val="22"/>
          <w:szCs w:val="22"/>
          <w:lang w:val="en-US"/>
        </w:rPr>
      </w:pPr>
    </w:p>
    <w:p w14:paraId="03776484" w14:textId="2B175AFC" w:rsidR="00E10FEB" w:rsidRPr="002B6515" w:rsidRDefault="00E10FEB" w:rsidP="002B1F59">
      <w:pPr>
        <w:pStyle w:val="Heading4"/>
        <w:rPr>
          <w:rFonts w:ascii="Arial" w:hAnsi="Arial" w:cs="Arial"/>
        </w:rPr>
      </w:pPr>
      <w:r w:rsidRPr="002B6515">
        <w:rPr>
          <w:rFonts w:ascii="Arial" w:hAnsi="Arial" w:cs="Arial"/>
        </w:rPr>
        <w:t>The right of access</w:t>
      </w:r>
    </w:p>
    <w:p w14:paraId="480F0674" w14:textId="62B653BC" w:rsidR="00E10FEB" w:rsidRPr="002B6515" w:rsidRDefault="00E10FEB" w:rsidP="00E10FEB">
      <w:pPr>
        <w:rPr>
          <w:rFonts w:cs="Arial"/>
        </w:rPr>
      </w:pPr>
      <w:r w:rsidRPr="002B6515">
        <w:rPr>
          <w:rFonts w:cs="Arial"/>
          <w:sz w:val="22"/>
          <w:szCs w:val="22"/>
          <w:lang w:val="en-US"/>
        </w:rPr>
        <w:t xml:space="preserve">The </w:t>
      </w:r>
      <w:r w:rsidR="00081F6F" w:rsidRPr="002B6515">
        <w:rPr>
          <w:rFonts w:cs="Arial"/>
          <w:sz w:val="22"/>
          <w:szCs w:val="22"/>
          <w:lang w:val="en-US"/>
        </w:rPr>
        <w:t xml:space="preserve">data subject request results in the output of a report that details the information held about them. This will require a secure method of communication with the data subject that is still to be identified. </w:t>
      </w:r>
    </w:p>
    <w:p w14:paraId="7015AEE4" w14:textId="55B6C2C2" w:rsidR="003573C9" w:rsidRPr="002B6515" w:rsidRDefault="003573C9" w:rsidP="003573C9">
      <w:pPr>
        <w:rPr>
          <w:rFonts w:cs="Arial"/>
        </w:rPr>
      </w:pPr>
    </w:p>
    <w:p w14:paraId="5F5A7407" w14:textId="1AEC20C3" w:rsidR="00E10FEB" w:rsidRPr="002B6515" w:rsidRDefault="00E10FEB" w:rsidP="003573C9">
      <w:pPr>
        <w:rPr>
          <w:rFonts w:cs="Arial"/>
        </w:rPr>
      </w:pPr>
      <w:r w:rsidRPr="002B6515">
        <w:rPr>
          <w:rFonts w:cs="Arial"/>
          <w:noProof/>
        </w:rPr>
        <w:drawing>
          <wp:inline distT="0" distB="0" distL="0" distR="0" wp14:anchorId="6FB192FB" wp14:editId="108BB2D3">
            <wp:extent cx="5081905" cy="14908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679" cy="1497844"/>
                    </a:xfrm>
                    <a:prstGeom prst="rect">
                      <a:avLst/>
                    </a:prstGeom>
                  </pic:spPr>
                </pic:pic>
              </a:graphicData>
            </a:graphic>
          </wp:inline>
        </w:drawing>
      </w:r>
    </w:p>
    <w:p w14:paraId="311D6177" w14:textId="28EA1144" w:rsidR="00E10FEB" w:rsidRPr="002B6515" w:rsidRDefault="00E10FEB" w:rsidP="003573C9">
      <w:pPr>
        <w:rPr>
          <w:rFonts w:cs="Arial"/>
        </w:rPr>
      </w:pPr>
    </w:p>
    <w:p w14:paraId="25AF8C89" w14:textId="77777777" w:rsidR="00522D90" w:rsidRPr="002B6515" w:rsidRDefault="00522D90" w:rsidP="00522D90">
      <w:pPr>
        <w:pStyle w:val="ListParagraph"/>
        <w:widowControl/>
        <w:numPr>
          <w:ilvl w:val="0"/>
          <w:numId w:val="41"/>
        </w:numPr>
        <w:spacing w:after="0"/>
        <w:rPr>
          <w:rFonts w:cs="Arial"/>
          <w:sz w:val="22"/>
          <w:szCs w:val="22"/>
        </w:rPr>
      </w:pPr>
      <w:r w:rsidRPr="002B6515">
        <w:rPr>
          <w:rFonts w:cs="Arial"/>
          <w:sz w:val="22"/>
          <w:szCs w:val="22"/>
        </w:rPr>
        <w:t>Step 1 – The pseudonymised key is used to perform a look-up on the database</w:t>
      </w:r>
    </w:p>
    <w:p w14:paraId="2838BF04" w14:textId="6822327A" w:rsidR="00522D90" w:rsidRPr="002B6515" w:rsidRDefault="00522D90" w:rsidP="00522D90">
      <w:pPr>
        <w:pStyle w:val="ListParagraph"/>
        <w:widowControl/>
        <w:numPr>
          <w:ilvl w:val="0"/>
          <w:numId w:val="41"/>
        </w:numPr>
        <w:spacing w:after="0"/>
        <w:rPr>
          <w:rFonts w:cs="Arial"/>
          <w:sz w:val="22"/>
          <w:szCs w:val="22"/>
        </w:rPr>
      </w:pPr>
      <w:r w:rsidRPr="002B6515">
        <w:rPr>
          <w:rFonts w:cs="Arial"/>
          <w:sz w:val="22"/>
          <w:szCs w:val="22"/>
        </w:rPr>
        <w:t>Step 2 – If the record is found its information is added to a PDF report, note that this may include linking to a series of tables to access services and service specific data for the individual</w:t>
      </w:r>
    </w:p>
    <w:p w14:paraId="4E58C687" w14:textId="3F0257B4" w:rsidR="00522D90" w:rsidRPr="002B6515" w:rsidRDefault="00522D90" w:rsidP="00522D90">
      <w:pPr>
        <w:pStyle w:val="ListParagraph"/>
        <w:widowControl/>
        <w:numPr>
          <w:ilvl w:val="0"/>
          <w:numId w:val="41"/>
        </w:numPr>
        <w:spacing w:after="0"/>
        <w:rPr>
          <w:rFonts w:cs="Arial"/>
          <w:sz w:val="22"/>
          <w:szCs w:val="22"/>
        </w:rPr>
      </w:pPr>
      <w:r w:rsidRPr="002B6515">
        <w:rPr>
          <w:rFonts w:cs="Arial"/>
          <w:sz w:val="22"/>
          <w:szCs w:val="22"/>
        </w:rPr>
        <w:t>Step 3 – If no records are found then prepare a null report</w:t>
      </w:r>
    </w:p>
    <w:p w14:paraId="12A52717" w14:textId="64D950C1" w:rsidR="00522D90" w:rsidRPr="002B6515" w:rsidRDefault="00522D90" w:rsidP="00522D90">
      <w:pPr>
        <w:pStyle w:val="ListParagraph"/>
        <w:widowControl/>
        <w:numPr>
          <w:ilvl w:val="0"/>
          <w:numId w:val="41"/>
        </w:numPr>
        <w:spacing w:after="0"/>
        <w:rPr>
          <w:rFonts w:cs="Arial"/>
          <w:sz w:val="22"/>
          <w:szCs w:val="22"/>
        </w:rPr>
      </w:pPr>
      <w:r w:rsidRPr="002B6515">
        <w:rPr>
          <w:rFonts w:cs="Arial"/>
          <w:sz w:val="22"/>
          <w:szCs w:val="22"/>
        </w:rPr>
        <w:t xml:space="preserve">Step 4 – The request is completed by finalising and sending the report. Note: the approach to being able to send the report to the data subject has yet to be determined. </w:t>
      </w:r>
    </w:p>
    <w:p w14:paraId="7FFBED2D" w14:textId="77777777" w:rsidR="00522D90" w:rsidRPr="002B6515" w:rsidRDefault="00522D90" w:rsidP="00522D90">
      <w:pPr>
        <w:widowControl/>
        <w:spacing w:after="0"/>
        <w:ind w:left="360"/>
        <w:rPr>
          <w:rFonts w:cs="Arial"/>
          <w:sz w:val="22"/>
          <w:szCs w:val="22"/>
        </w:rPr>
      </w:pPr>
    </w:p>
    <w:p w14:paraId="3DEC4A65" w14:textId="184EAF26" w:rsidR="00522D90" w:rsidRPr="002B6515" w:rsidRDefault="00522D90" w:rsidP="002B1F59">
      <w:pPr>
        <w:pStyle w:val="Heading4"/>
        <w:rPr>
          <w:rFonts w:ascii="Arial" w:hAnsi="Arial" w:cs="Arial"/>
        </w:rPr>
      </w:pPr>
      <w:r w:rsidRPr="002B6515">
        <w:rPr>
          <w:rFonts w:ascii="Arial" w:hAnsi="Arial" w:cs="Arial"/>
        </w:rPr>
        <w:t>The right of erasure / withdrawal of consent</w:t>
      </w:r>
    </w:p>
    <w:p w14:paraId="2CEEE1C1" w14:textId="3CEBD271" w:rsidR="00522D90" w:rsidRPr="002B6515" w:rsidRDefault="00522D90" w:rsidP="00522D90">
      <w:pPr>
        <w:rPr>
          <w:rFonts w:cs="Arial"/>
        </w:rPr>
      </w:pPr>
      <w:r w:rsidRPr="002B6515">
        <w:rPr>
          <w:rFonts w:cs="Arial"/>
          <w:sz w:val="22"/>
          <w:szCs w:val="22"/>
          <w:lang w:val="en-US"/>
        </w:rPr>
        <w:t xml:space="preserve">The data subject request results in the deletion of </w:t>
      </w:r>
      <w:r w:rsidR="00705B8A" w:rsidRPr="002B6515">
        <w:rPr>
          <w:rFonts w:cs="Arial"/>
          <w:sz w:val="22"/>
          <w:szCs w:val="22"/>
          <w:lang w:val="en-US"/>
        </w:rPr>
        <w:t xml:space="preserve">the </w:t>
      </w:r>
      <w:r w:rsidRPr="002B6515">
        <w:rPr>
          <w:rFonts w:cs="Arial"/>
          <w:sz w:val="22"/>
          <w:szCs w:val="22"/>
          <w:lang w:val="en-US"/>
        </w:rPr>
        <w:t>pseudonymised information held for the data subject</w:t>
      </w:r>
      <w:r w:rsidR="00705B8A" w:rsidRPr="002B6515">
        <w:rPr>
          <w:rFonts w:cs="Arial"/>
          <w:sz w:val="22"/>
          <w:szCs w:val="22"/>
          <w:lang w:val="en-US"/>
        </w:rPr>
        <w:t xml:space="preserve"> for the relevant service. </w:t>
      </w:r>
    </w:p>
    <w:p w14:paraId="44DAB64C" w14:textId="3586B928" w:rsidR="00522D90" w:rsidRPr="002B6515" w:rsidRDefault="00522D90" w:rsidP="003573C9">
      <w:pPr>
        <w:rPr>
          <w:rFonts w:cs="Arial"/>
        </w:rPr>
      </w:pPr>
    </w:p>
    <w:p w14:paraId="0C7A07E7" w14:textId="056AE089" w:rsidR="00705B8A" w:rsidRPr="002B6515" w:rsidRDefault="00705B8A" w:rsidP="003573C9">
      <w:pPr>
        <w:rPr>
          <w:rFonts w:cs="Arial"/>
        </w:rPr>
      </w:pPr>
      <w:r w:rsidRPr="002B6515">
        <w:rPr>
          <w:rFonts w:cs="Arial"/>
          <w:noProof/>
        </w:rPr>
        <w:lastRenderedPageBreak/>
        <w:drawing>
          <wp:inline distT="0" distB="0" distL="0" distR="0" wp14:anchorId="7034ABE0" wp14:editId="0EE3CC4D">
            <wp:extent cx="5127955" cy="148311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0783" cy="1498391"/>
                    </a:xfrm>
                    <a:prstGeom prst="rect">
                      <a:avLst/>
                    </a:prstGeom>
                  </pic:spPr>
                </pic:pic>
              </a:graphicData>
            </a:graphic>
          </wp:inline>
        </w:drawing>
      </w:r>
    </w:p>
    <w:p w14:paraId="77CEBDB6" w14:textId="77777777"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Step 1 – The pseudonymised key is used to perform a look-up on the database</w:t>
      </w:r>
    </w:p>
    <w:p w14:paraId="5150F829" w14:textId="4E1E94BE"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 xml:space="preserve">Step 2 – If the record is found its information is deleted along with other linked information relating to the issuing </w:t>
      </w:r>
      <w:r w:rsidR="00B67978">
        <w:rPr>
          <w:rFonts w:cs="Arial"/>
          <w:sz w:val="22"/>
          <w:szCs w:val="22"/>
        </w:rPr>
        <w:t xml:space="preserve">of </w:t>
      </w:r>
      <w:r w:rsidRPr="002B6515">
        <w:rPr>
          <w:rFonts w:cs="Arial"/>
          <w:sz w:val="22"/>
          <w:szCs w:val="22"/>
        </w:rPr>
        <w:t>the request</w:t>
      </w:r>
    </w:p>
    <w:p w14:paraId="2A4D1F47" w14:textId="2F41BBFC"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Step 3 – If no records are found then prepare a null report</w:t>
      </w:r>
    </w:p>
    <w:p w14:paraId="6BB5AD39" w14:textId="59553137"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 xml:space="preserve">Step 4 – The request is completed by summarising a report that details the activity conducted </w:t>
      </w:r>
    </w:p>
    <w:p w14:paraId="5DD79F09" w14:textId="344E0185" w:rsidR="00522D90" w:rsidRPr="002B6515" w:rsidRDefault="00522D90" w:rsidP="003573C9">
      <w:pPr>
        <w:rPr>
          <w:rFonts w:cs="Arial"/>
        </w:rPr>
      </w:pPr>
    </w:p>
    <w:p w14:paraId="6C346013" w14:textId="2B800414" w:rsidR="00705B8A" w:rsidRPr="002B6515" w:rsidRDefault="00705B8A" w:rsidP="002B1F59">
      <w:pPr>
        <w:pStyle w:val="Heading4"/>
        <w:rPr>
          <w:rFonts w:ascii="Arial" w:hAnsi="Arial" w:cs="Arial"/>
        </w:rPr>
      </w:pPr>
      <w:r w:rsidRPr="002B6515">
        <w:rPr>
          <w:rFonts w:ascii="Arial" w:hAnsi="Arial" w:cs="Arial"/>
        </w:rPr>
        <w:t>The right to restrict processing</w:t>
      </w:r>
    </w:p>
    <w:p w14:paraId="17A7554F" w14:textId="77777777" w:rsidR="00705B8A" w:rsidRPr="002B6515" w:rsidRDefault="00705B8A" w:rsidP="00705B8A">
      <w:pPr>
        <w:rPr>
          <w:rFonts w:cs="Arial"/>
          <w:sz w:val="22"/>
          <w:szCs w:val="22"/>
          <w:lang w:val="en-US"/>
        </w:rPr>
      </w:pPr>
      <w:r w:rsidRPr="002B6515">
        <w:rPr>
          <w:rFonts w:cs="Arial"/>
          <w:sz w:val="22"/>
          <w:szCs w:val="22"/>
          <w:lang w:val="en-US"/>
        </w:rPr>
        <w:t xml:space="preserve">The data subject request results in the records being flagged or unflagged as being restricted and set out of scope for analysis carried out on the data. </w:t>
      </w:r>
    </w:p>
    <w:p w14:paraId="08DFFFCE" w14:textId="77777777" w:rsidR="00705B8A" w:rsidRPr="002B6515" w:rsidRDefault="00705B8A" w:rsidP="00705B8A">
      <w:pPr>
        <w:rPr>
          <w:rFonts w:cs="Arial"/>
        </w:rPr>
      </w:pPr>
    </w:p>
    <w:p w14:paraId="14653756" w14:textId="59792C91" w:rsidR="00705B8A" w:rsidRPr="002B6515" w:rsidRDefault="00705B8A" w:rsidP="00705B8A">
      <w:pPr>
        <w:rPr>
          <w:rFonts w:cs="Arial"/>
        </w:rPr>
      </w:pPr>
      <w:r w:rsidRPr="002B6515">
        <w:rPr>
          <w:rFonts w:cs="Arial"/>
          <w:noProof/>
        </w:rPr>
        <w:drawing>
          <wp:inline distT="0" distB="0" distL="0" distR="0" wp14:anchorId="1936D197" wp14:editId="6FF307A5">
            <wp:extent cx="5012055" cy="14775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0193" cy="1482884"/>
                    </a:xfrm>
                    <a:prstGeom prst="rect">
                      <a:avLst/>
                    </a:prstGeom>
                  </pic:spPr>
                </pic:pic>
              </a:graphicData>
            </a:graphic>
          </wp:inline>
        </w:drawing>
      </w:r>
    </w:p>
    <w:p w14:paraId="0A08AC3F" w14:textId="77777777"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Step 1 – The pseudonymised key is used to perform a look-up on the database</w:t>
      </w:r>
    </w:p>
    <w:p w14:paraId="12555504" w14:textId="77777777"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 xml:space="preserve">Step 2 – If the record is found and the request is to add the restriction the restrict flag is set </w:t>
      </w:r>
    </w:p>
    <w:p w14:paraId="3AB9F65B" w14:textId="111801E9"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 xml:space="preserve">Step 3 – If the record is found and the request is to </w:t>
      </w:r>
      <w:r w:rsidR="005A71B3" w:rsidRPr="002B6515">
        <w:rPr>
          <w:rFonts w:cs="Arial"/>
          <w:sz w:val="22"/>
          <w:szCs w:val="22"/>
        </w:rPr>
        <w:t>remove</w:t>
      </w:r>
      <w:r w:rsidRPr="002B6515">
        <w:rPr>
          <w:rFonts w:cs="Arial"/>
          <w:sz w:val="22"/>
          <w:szCs w:val="22"/>
        </w:rPr>
        <w:t xml:space="preserve"> the restriction the restrict flag is </w:t>
      </w:r>
      <w:r w:rsidR="005A71B3" w:rsidRPr="002B6515">
        <w:rPr>
          <w:rFonts w:cs="Arial"/>
          <w:sz w:val="22"/>
          <w:szCs w:val="22"/>
        </w:rPr>
        <w:t>removed</w:t>
      </w:r>
      <w:r w:rsidRPr="002B6515">
        <w:rPr>
          <w:rFonts w:cs="Arial"/>
          <w:sz w:val="22"/>
          <w:szCs w:val="22"/>
        </w:rPr>
        <w:t xml:space="preserve"> </w:t>
      </w:r>
    </w:p>
    <w:p w14:paraId="57CA3BA3" w14:textId="07D582E0"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 xml:space="preserve">Step </w:t>
      </w:r>
      <w:r w:rsidR="005A71B3" w:rsidRPr="002B6515">
        <w:rPr>
          <w:rFonts w:cs="Arial"/>
          <w:sz w:val="22"/>
          <w:szCs w:val="22"/>
        </w:rPr>
        <w:t>4</w:t>
      </w:r>
      <w:r w:rsidRPr="002B6515">
        <w:rPr>
          <w:rFonts w:cs="Arial"/>
          <w:sz w:val="22"/>
          <w:szCs w:val="22"/>
        </w:rPr>
        <w:t xml:space="preserve"> – If no records are found then prepare a null report</w:t>
      </w:r>
    </w:p>
    <w:p w14:paraId="045EBBFA" w14:textId="5C132772" w:rsidR="00705B8A" w:rsidRPr="002B6515" w:rsidRDefault="00705B8A" w:rsidP="00705B8A">
      <w:pPr>
        <w:pStyle w:val="ListParagraph"/>
        <w:widowControl/>
        <w:numPr>
          <w:ilvl w:val="0"/>
          <w:numId w:val="41"/>
        </w:numPr>
        <w:spacing w:after="0"/>
        <w:rPr>
          <w:rFonts w:cs="Arial"/>
          <w:sz w:val="22"/>
          <w:szCs w:val="22"/>
        </w:rPr>
      </w:pPr>
      <w:r w:rsidRPr="002B6515">
        <w:rPr>
          <w:rFonts w:cs="Arial"/>
          <w:sz w:val="22"/>
          <w:szCs w:val="22"/>
        </w:rPr>
        <w:t xml:space="preserve">Step </w:t>
      </w:r>
      <w:r w:rsidR="005A71B3" w:rsidRPr="002B6515">
        <w:rPr>
          <w:rFonts w:cs="Arial"/>
          <w:sz w:val="22"/>
          <w:szCs w:val="22"/>
        </w:rPr>
        <w:t>5</w:t>
      </w:r>
      <w:r w:rsidRPr="002B6515">
        <w:rPr>
          <w:rFonts w:cs="Arial"/>
          <w:sz w:val="22"/>
          <w:szCs w:val="22"/>
        </w:rPr>
        <w:t xml:space="preserve"> – The request is completed by summarising a report that details the activity conducted </w:t>
      </w:r>
    </w:p>
    <w:p w14:paraId="16B8C15D" w14:textId="47BC5BF9" w:rsidR="00705B8A" w:rsidRPr="002B6515" w:rsidRDefault="00705B8A" w:rsidP="003573C9">
      <w:pPr>
        <w:rPr>
          <w:rFonts w:cs="Arial"/>
        </w:rPr>
      </w:pPr>
    </w:p>
    <w:p w14:paraId="33A8E0EA" w14:textId="4244B5CE" w:rsidR="00291B85" w:rsidRPr="002B6515" w:rsidRDefault="00291B85" w:rsidP="002B1F59">
      <w:pPr>
        <w:pStyle w:val="Heading4"/>
        <w:rPr>
          <w:rFonts w:ascii="Arial" w:hAnsi="Arial" w:cs="Arial"/>
        </w:rPr>
      </w:pPr>
      <w:r w:rsidRPr="002B6515">
        <w:rPr>
          <w:rFonts w:ascii="Arial" w:hAnsi="Arial" w:cs="Arial"/>
        </w:rPr>
        <w:lastRenderedPageBreak/>
        <w:t>The right to data portability</w:t>
      </w:r>
    </w:p>
    <w:p w14:paraId="70C942AD" w14:textId="2AE2CE45" w:rsidR="00291B85" w:rsidRPr="002B6515" w:rsidRDefault="00291B85" w:rsidP="00291B85">
      <w:pPr>
        <w:rPr>
          <w:rFonts w:cs="Arial"/>
          <w:sz w:val="22"/>
          <w:szCs w:val="22"/>
          <w:lang w:val="en-US"/>
        </w:rPr>
      </w:pPr>
      <w:r w:rsidRPr="002B6515">
        <w:rPr>
          <w:rFonts w:cs="Arial"/>
          <w:sz w:val="22"/>
          <w:szCs w:val="22"/>
          <w:lang w:val="en-US"/>
        </w:rPr>
        <w:t>The data subject request results in the records being downloaded and made available in a simple CSV file format and sent to them. This will require a secure method of communication with the data subject that is still to be identified.</w:t>
      </w:r>
    </w:p>
    <w:p w14:paraId="740FE699" w14:textId="77777777" w:rsidR="00291B85" w:rsidRPr="002B6515" w:rsidRDefault="00291B85" w:rsidP="00291B85">
      <w:pPr>
        <w:rPr>
          <w:rFonts w:cs="Arial"/>
        </w:rPr>
      </w:pPr>
    </w:p>
    <w:p w14:paraId="210E703F" w14:textId="6468BDE1" w:rsidR="00291B85" w:rsidRPr="002B6515" w:rsidRDefault="00291B85" w:rsidP="00291B85">
      <w:pPr>
        <w:rPr>
          <w:rFonts w:cs="Arial"/>
        </w:rPr>
      </w:pPr>
      <w:r w:rsidRPr="002B6515">
        <w:rPr>
          <w:rFonts w:cs="Arial"/>
          <w:noProof/>
        </w:rPr>
        <w:drawing>
          <wp:inline distT="0" distB="0" distL="0" distR="0" wp14:anchorId="645D1ED0" wp14:editId="0AA48401">
            <wp:extent cx="5056015" cy="1154152"/>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06028" cy="1165569"/>
                    </a:xfrm>
                    <a:prstGeom prst="rect">
                      <a:avLst/>
                    </a:prstGeom>
                  </pic:spPr>
                </pic:pic>
              </a:graphicData>
            </a:graphic>
          </wp:inline>
        </w:drawing>
      </w:r>
    </w:p>
    <w:p w14:paraId="41F4F3AF" w14:textId="77777777" w:rsidR="00291B85" w:rsidRPr="002B6515" w:rsidRDefault="00291B85" w:rsidP="00291B85">
      <w:pPr>
        <w:pStyle w:val="ListParagraph"/>
        <w:widowControl/>
        <w:numPr>
          <w:ilvl w:val="0"/>
          <w:numId w:val="41"/>
        </w:numPr>
        <w:spacing w:after="0"/>
        <w:rPr>
          <w:rFonts w:cs="Arial"/>
          <w:sz w:val="22"/>
          <w:szCs w:val="22"/>
        </w:rPr>
      </w:pPr>
      <w:r w:rsidRPr="002B6515">
        <w:rPr>
          <w:rFonts w:cs="Arial"/>
          <w:sz w:val="22"/>
          <w:szCs w:val="22"/>
        </w:rPr>
        <w:t>Step 1 – The pseudonymised key is used to perform a look-up on the database</w:t>
      </w:r>
    </w:p>
    <w:p w14:paraId="7F712ACE" w14:textId="77777777" w:rsidR="00291B85" w:rsidRPr="002B6515" w:rsidRDefault="00291B85" w:rsidP="00291B85">
      <w:pPr>
        <w:pStyle w:val="ListParagraph"/>
        <w:widowControl/>
        <w:numPr>
          <w:ilvl w:val="0"/>
          <w:numId w:val="41"/>
        </w:numPr>
        <w:spacing w:after="0"/>
        <w:rPr>
          <w:rFonts w:cs="Arial"/>
          <w:sz w:val="22"/>
          <w:szCs w:val="22"/>
        </w:rPr>
      </w:pPr>
      <w:r w:rsidRPr="002B6515">
        <w:rPr>
          <w:rFonts w:cs="Arial"/>
          <w:sz w:val="22"/>
          <w:szCs w:val="22"/>
        </w:rPr>
        <w:t>Step 2 – If the record is found its information is added to a CSV extract file, note that this may include linking to a series of tables to access services and service specific data for the individual</w:t>
      </w:r>
    </w:p>
    <w:p w14:paraId="2D1FFE40" w14:textId="250A7410" w:rsidR="00291B85" w:rsidRPr="002B6515" w:rsidRDefault="00291B85" w:rsidP="00291B85">
      <w:pPr>
        <w:pStyle w:val="ListParagraph"/>
        <w:widowControl/>
        <w:numPr>
          <w:ilvl w:val="0"/>
          <w:numId w:val="41"/>
        </w:numPr>
        <w:spacing w:after="0"/>
        <w:rPr>
          <w:rFonts w:cs="Arial"/>
          <w:sz w:val="22"/>
          <w:szCs w:val="22"/>
        </w:rPr>
      </w:pPr>
      <w:r w:rsidRPr="002B6515">
        <w:rPr>
          <w:rFonts w:cs="Arial"/>
          <w:sz w:val="22"/>
          <w:szCs w:val="22"/>
        </w:rPr>
        <w:t>Step 3 – If no records are found then prepare a null report</w:t>
      </w:r>
    </w:p>
    <w:p w14:paraId="3BBEAE65" w14:textId="22C9537D" w:rsidR="00291B85" w:rsidRPr="002B6515" w:rsidRDefault="00291B85" w:rsidP="00291B85">
      <w:pPr>
        <w:pStyle w:val="ListParagraph"/>
        <w:widowControl/>
        <w:numPr>
          <w:ilvl w:val="0"/>
          <w:numId w:val="41"/>
        </w:numPr>
        <w:spacing w:after="0"/>
        <w:rPr>
          <w:rFonts w:cs="Arial"/>
          <w:sz w:val="22"/>
          <w:szCs w:val="22"/>
        </w:rPr>
      </w:pPr>
      <w:r w:rsidRPr="002B6515">
        <w:rPr>
          <w:rFonts w:cs="Arial"/>
          <w:sz w:val="22"/>
          <w:szCs w:val="22"/>
        </w:rPr>
        <w:t xml:space="preserve">Step 4 – The request is completed by finalising the activity report and sending the CSV file. Note: the approach to being able to send the CSV file to the data subject has yet to be determined. </w:t>
      </w:r>
    </w:p>
    <w:p w14:paraId="20212C30" w14:textId="77777777" w:rsidR="00291B85" w:rsidRPr="002B6515" w:rsidRDefault="00291B85" w:rsidP="003573C9">
      <w:pPr>
        <w:rPr>
          <w:rFonts w:cs="Arial"/>
        </w:rPr>
      </w:pPr>
    </w:p>
    <w:p w14:paraId="77ED8356" w14:textId="0BD463E8" w:rsidR="008B2497" w:rsidRPr="002B6515" w:rsidRDefault="008B2497" w:rsidP="002B1F59">
      <w:pPr>
        <w:pStyle w:val="Heading2"/>
        <w:rPr>
          <w:rFonts w:ascii="Arial" w:hAnsi="Arial" w:cs="Arial"/>
        </w:rPr>
      </w:pPr>
      <w:bookmarkStart w:id="63" w:name="_Toc12353583"/>
      <w:r w:rsidRPr="002B6515">
        <w:rPr>
          <w:rFonts w:ascii="Arial" w:hAnsi="Arial" w:cs="Arial"/>
        </w:rPr>
        <w:t>Reporting</w:t>
      </w:r>
      <w:bookmarkEnd w:id="63"/>
    </w:p>
    <w:p w14:paraId="6DD47725" w14:textId="77777777" w:rsidR="008B2497" w:rsidRPr="002B6515" w:rsidRDefault="008B2497" w:rsidP="002B1F59">
      <w:pPr>
        <w:pStyle w:val="Heading3"/>
        <w:rPr>
          <w:rFonts w:ascii="Arial" w:hAnsi="Arial" w:cs="Arial"/>
        </w:rPr>
      </w:pPr>
      <w:bookmarkStart w:id="64" w:name="_Toc12353584"/>
      <w:r w:rsidRPr="002B6515">
        <w:rPr>
          <w:rFonts w:ascii="Arial" w:hAnsi="Arial" w:cs="Arial"/>
        </w:rPr>
        <w:t>Management reporting</w:t>
      </w:r>
      <w:bookmarkEnd w:id="64"/>
    </w:p>
    <w:p w14:paraId="11058724" w14:textId="2474F47E" w:rsidR="008B2497" w:rsidRPr="002B6515" w:rsidRDefault="008B2497" w:rsidP="008B2497">
      <w:pPr>
        <w:rPr>
          <w:rFonts w:cs="Arial"/>
          <w:sz w:val="22"/>
          <w:szCs w:val="22"/>
        </w:rPr>
      </w:pPr>
      <w:r w:rsidRPr="002B6515">
        <w:rPr>
          <w:rFonts w:cs="Arial"/>
          <w:sz w:val="22"/>
          <w:szCs w:val="22"/>
        </w:rPr>
        <w:t xml:space="preserve">There are a number of aspects to the management reporting that is required as part of the data platform, these should be rendered as a dashboard view with drill down into more detail if available. </w:t>
      </w:r>
    </w:p>
    <w:p w14:paraId="1C1E30AB" w14:textId="77777777" w:rsidR="008B2497" w:rsidRPr="002B6515" w:rsidRDefault="008B2497" w:rsidP="002B1F59">
      <w:pPr>
        <w:pStyle w:val="Heading4"/>
        <w:rPr>
          <w:rFonts w:ascii="Arial" w:hAnsi="Arial" w:cs="Arial"/>
        </w:rPr>
      </w:pPr>
      <w:r w:rsidRPr="002B6515">
        <w:rPr>
          <w:rFonts w:ascii="Arial" w:hAnsi="Arial" w:cs="Arial"/>
        </w:rPr>
        <w:t>Platform availability</w:t>
      </w:r>
    </w:p>
    <w:p w14:paraId="58D2B03B" w14:textId="35D44311" w:rsidR="008B2497" w:rsidRPr="002B6515" w:rsidRDefault="008B2497" w:rsidP="008B2497">
      <w:pPr>
        <w:rPr>
          <w:rFonts w:cs="Arial"/>
          <w:sz w:val="22"/>
          <w:szCs w:val="22"/>
        </w:rPr>
      </w:pPr>
      <w:r w:rsidRPr="002B6515">
        <w:rPr>
          <w:rFonts w:cs="Arial"/>
          <w:sz w:val="22"/>
          <w:szCs w:val="22"/>
        </w:rPr>
        <w:t xml:space="preserve">This report shows the availability of the overall data platform, the upload processing and the reporting data. </w:t>
      </w:r>
    </w:p>
    <w:p w14:paraId="25BFB0DC" w14:textId="77777777" w:rsidR="008B2497" w:rsidRPr="002B6515" w:rsidRDefault="008B2497" w:rsidP="002B1F59">
      <w:pPr>
        <w:pStyle w:val="Heading4"/>
        <w:rPr>
          <w:rFonts w:ascii="Arial" w:hAnsi="Arial" w:cs="Arial"/>
        </w:rPr>
      </w:pPr>
      <w:r w:rsidRPr="002B6515">
        <w:rPr>
          <w:rFonts w:ascii="Arial" w:hAnsi="Arial" w:cs="Arial"/>
        </w:rPr>
        <w:t>Data uploads</w:t>
      </w:r>
    </w:p>
    <w:p w14:paraId="3DCAE418" w14:textId="1889BA59" w:rsidR="008B2497" w:rsidRPr="002B6515" w:rsidRDefault="008B2497" w:rsidP="008B2497">
      <w:pPr>
        <w:rPr>
          <w:rFonts w:cs="Arial"/>
          <w:sz w:val="22"/>
          <w:szCs w:val="22"/>
        </w:rPr>
      </w:pPr>
      <w:r w:rsidRPr="002B6515">
        <w:rPr>
          <w:rFonts w:cs="Arial"/>
          <w:sz w:val="22"/>
          <w:szCs w:val="22"/>
        </w:rPr>
        <w:t>This shows the attempted data file uploads identifying the Service, quarter and whether the file was successful. It should also be possible to see that multiple attempts were required in order to make the submission. If possible the errors for unsuccessful uploads should also be available for analysis on Service behaviour.</w:t>
      </w:r>
    </w:p>
    <w:p w14:paraId="2B9D3C25" w14:textId="77777777" w:rsidR="008B2497" w:rsidRPr="002B6515" w:rsidRDefault="008B2497" w:rsidP="002B1F59">
      <w:pPr>
        <w:pStyle w:val="Heading4"/>
        <w:rPr>
          <w:rFonts w:ascii="Arial" w:hAnsi="Arial" w:cs="Arial"/>
        </w:rPr>
      </w:pPr>
      <w:r w:rsidRPr="002B6515">
        <w:rPr>
          <w:rFonts w:ascii="Arial" w:hAnsi="Arial" w:cs="Arial"/>
        </w:rPr>
        <w:lastRenderedPageBreak/>
        <w:t>Processing summary</w:t>
      </w:r>
    </w:p>
    <w:p w14:paraId="40DE0759" w14:textId="7E39DD1D" w:rsidR="008B2497" w:rsidRPr="002B6515" w:rsidRDefault="008B2497" w:rsidP="008B2497">
      <w:pPr>
        <w:rPr>
          <w:rFonts w:cs="Arial"/>
          <w:sz w:val="22"/>
          <w:szCs w:val="22"/>
        </w:rPr>
      </w:pPr>
      <w:r w:rsidRPr="002B6515">
        <w:rPr>
          <w:rFonts w:cs="Arial"/>
          <w:sz w:val="22"/>
          <w:szCs w:val="22"/>
        </w:rPr>
        <w:t>This shows a summary of successfully uploaded data files providing a view of the number of lines imported, the number of unique individuals added, the individuals matched with existing data and number of cases where pseudonymised information has been added (for example adding an NHS or mobile number).</w:t>
      </w:r>
    </w:p>
    <w:p w14:paraId="0CE4AEEE" w14:textId="77777777" w:rsidR="00DF5200" w:rsidRPr="002B6515" w:rsidRDefault="00DF5200" w:rsidP="008B2497">
      <w:pPr>
        <w:rPr>
          <w:rFonts w:cs="Arial"/>
          <w:sz w:val="22"/>
          <w:szCs w:val="22"/>
        </w:rPr>
      </w:pPr>
    </w:p>
    <w:p w14:paraId="20CCC836" w14:textId="507B693A" w:rsidR="008B2497" w:rsidRPr="002B6515" w:rsidRDefault="008B2497" w:rsidP="002B1F59">
      <w:pPr>
        <w:pStyle w:val="Heading3"/>
        <w:rPr>
          <w:rFonts w:ascii="Arial" w:hAnsi="Arial" w:cs="Arial"/>
        </w:rPr>
      </w:pPr>
      <w:bookmarkStart w:id="65" w:name="_Toc12353585"/>
      <w:r w:rsidRPr="002B6515">
        <w:rPr>
          <w:rFonts w:ascii="Arial" w:hAnsi="Arial" w:cs="Arial"/>
        </w:rPr>
        <w:t>Analytics</w:t>
      </w:r>
      <w:bookmarkEnd w:id="65"/>
    </w:p>
    <w:p w14:paraId="3272F766" w14:textId="267882BA" w:rsidR="008B2497" w:rsidRPr="002B6515" w:rsidRDefault="008B2497" w:rsidP="008B2497">
      <w:pPr>
        <w:rPr>
          <w:rFonts w:cs="Arial"/>
          <w:sz w:val="22"/>
          <w:szCs w:val="22"/>
        </w:rPr>
      </w:pPr>
      <w:r w:rsidRPr="002B6515">
        <w:rPr>
          <w:rFonts w:cs="Arial"/>
          <w:sz w:val="22"/>
          <w:szCs w:val="22"/>
          <w:lang w:val="en-US"/>
        </w:rPr>
        <w:t>LEAP data analysts will access the pseudonymised data on the platform by making a connection from analytic tools such as Power BI to the Azure database. No specific analytic reporting will be generated by the platform.</w:t>
      </w:r>
    </w:p>
    <w:p w14:paraId="783BF056" w14:textId="77777777" w:rsidR="00821202" w:rsidRPr="002B6515" w:rsidRDefault="00821202" w:rsidP="008B2497">
      <w:pPr>
        <w:rPr>
          <w:rFonts w:cs="Arial"/>
          <w:sz w:val="22"/>
          <w:szCs w:val="22"/>
        </w:rPr>
      </w:pPr>
    </w:p>
    <w:p w14:paraId="7F89C6D0" w14:textId="597FBF4C" w:rsidR="008B2497" w:rsidRPr="002B6515" w:rsidRDefault="008B2497" w:rsidP="002B1F59">
      <w:pPr>
        <w:pStyle w:val="Heading3"/>
        <w:rPr>
          <w:rFonts w:ascii="Arial" w:hAnsi="Arial" w:cs="Arial"/>
        </w:rPr>
      </w:pPr>
      <w:bookmarkStart w:id="66" w:name="_Toc12353586"/>
      <w:r w:rsidRPr="002B6515">
        <w:rPr>
          <w:rFonts w:ascii="Arial" w:hAnsi="Arial" w:cs="Arial"/>
        </w:rPr>
        <w:t>Routine monitoring and evaluation reporting</w:t>
      </w:r>
      <w:bookmarkEnd w:id="66"/>
    </w:p>
    <w:p w14:paraId="639D13B2" w14:textId="77777777" w:rsidR="008B2497" w:rsidRPr="002B6515" w:rsidRDefault="008B2497" w:rsidP="008B2497">
      <w:pPr>
        <w:rPr>
          <w:rFonts w:cs="Arial"/>
          <w:sz w:val="22"/>
          <w:szCs w:val="22"/>
          <w:lang w:val="en-US"/>
        </w:rPr>
      </w:pPr>
      <w:r w:rsidRPr="002B6515">
        <w:rPr>
          <w:rFonts w:cs="Arial"/>
          <w:sz w:val="22"/>
          <w:szCs w:val="22"/>
          <w:lang w:val="en-US"/>
        </w:rPr>
        <w:t>The LEAP evaluation and monitoring team will access the pseudonymised data on the platform by making a connection from analytic tools such as Power BI to the Azure database and exporting specific queries at service, service cluster and programme level to enable analysis in a variety of software. This will allow them to verify service provider performance and alignment to their monitoring returns and evaluate programme impact and outcomes. No specific monitoring reporting will be generated by the platform.</w:t>
      </w:r>
    </w:p>
    <w:p w14:paraId="312DBA5D" w14:textId="14DAAEEA" w:rsidR="008B2497" w:rsidRPr="002B6515" w:rsidRDefault="008B2497" w:rsidP="008B2497">
      <w:pPr>
        <w:rPr>
          <w:rFonts w:cs="Arial"/>
          <w:sz w:val="22"/>
          <w:szCs w:val="22"/>
        </w:rPr>
      </w:pPr>
      <w:r w:rsidRPr="002B6515" w:rsidDel="0008765A">
        <w:rPr>
          <w:rFonts w:cs="Arial"/>
          <w:sz w:val="22"/>
          <w:szCs w:val="22"/>
        </w:rPr>
        <w:t xml:space="preserve"> </w:t>
      </w:r>
    </w:p>
    <w:p w14:paraId="1128AF3C" w14:textId="6B7339C1" w:rsidR="008B2497" w:rsidRPr="002B6515" w:rsidRDefault="008B2497" w:rsidP="002B1F59">
      <w:pPr>
        <w:pStyle w:val="Heading2"/>
        <w:rPr>
          <w:rFonts w:ascii="Arial" w:hAnsi="Arial" w:cs="Arial"/>
        </w:rPr>
      </w:pPr>
      <w:bookmarkStart w:id="67" w:name="_Toc12353587"/>
      <w:r w:rsidRPr="002B6515">
        <w:rPr>
          <w:rFonts w:ascii="Arial" w:hAnsi="Arial" w:cs="Arial"/>
        </w:rPr>
        <w:t>Platform management</w:t>
      </w:r>
      <w:bookmarkEnd w:id="67"/>
    </w:p>
    <w:p w14:paraId="60D742C6" w14:textId="77777777" w:rsidR="008B2497" w:rsidRPr="002B6515" w:rsidRDefault="008B2497" w:rsidP="002B1F59">
      <w:pPr>
        <w:pStyle w:val="Heading3"/>
        <w:rPr>
          <w:rFonts w:ascii="Arial" w:hAnsi="Arial" w:cs="Arial"/>
        </w:rPr>
      </w:pPr>
      <w:bookmarkStart w:id="68" w:name="_Toc12353588"/>
      <w:r w:rsidRPr="002B6515">
        <w:rPr>
          <w:rFonts w:ascii="Arial" w:hAnsi="Arial" w:cs="Arial"/>
        </w:rPr>
        <w:t>Security management</w:t>
      </w:r>
      <w:bookmarkEnd w:id="68"/>
    </w:p>
    <w:p w14:paraId="3D2985B0" w14:textId="77777777" w:rsidR="008B2497" w:rsidRPr="002B6515" w:rsidRDefault="008B2497" w:rsidP="002B1F59">
      <w:pPr>
        <w:pStyle w:val="Heading4"/>
        <w:rPr>
          <w:rFonts w:ascii="Arial" w:hAnsi="Arial" w:cs="Arial"/>
        </w:rPr>
      </w:pPr>
      <w:r w:rsidRPr="002B6515">
        <w:rPr>
          <w:rFonts w:ascii="Arial" w:hAnsi="Arial" w:cs="Arial"/>
        </w:rPr>
        <w:t>Two factor authentication</w:t>
      </w:r>
    </w:p>
    <w:p w14:paraId="3373FCEA" w14:textId="7F8BAE9F" w:rsidR="008B2497" w:rsidRPr="002B6515" w:rsidRDefault="008B2497" w:rsidP="008B2497">
      <w:pPr>
        <w:rPr>
          <w:rFonts w:cs="Arial"/>
          <w:sz w:val="22"/>
          <w:szCs w:val="22"/>
        </w:rPr>
      </w:pPr>
      <w:r w:rsidRPr="002B6515">
        <w:rPr>
          <w:rFonts w:cs="Arial"/>
          <w:sz w:val="22"/>
          <w:szCs w:val="22"/>
        </w:rPr>
        <w:t xml:space="preserve">The data platform will operate with two factor authentication. The users will have a login and a password, but an additional factor, likely to be a mobile phone will be required to access the system. Users will typically be asked to enter a code sent to a mobile phone. By requiring the user to login using something they know (the password) and something they have (the mobile phone) it will increase the security of the platform. </w:t>
      </w:r>
    </w:p>
    <w:p w14:paraId="03BA6278" w14:textId="77777777" w:rsidR="008B2497" w:rsidRPr="002B6515" w:rsidRDefault="008B2497" w:rsidP="002B1F59">
      <w:pPr>
        <w:pStyle w:val="Heading4"/>
        <w:rPr>
          <w:rFonts w:ascii="Arial" w:hAnsi="Arial" w:cs="Arial"/>
        </w:rPr>
      </w:pPr>
      <w:r w:rsidRPr="002B6515">
        <w:rPr>
          <w:rFonts w:ascii="Arial" w:hAnsi="Arial" w:cs="Arial"/>
        </w:rPr>
        <w:t>Account management</w:t>
      </w:r>
    </w:p>
    <w:p w14:paraId="2B108FFE" w14:textId="29A6D024" w:rsidR="008B2497" w:rsidRPr="002B6515" w:rsidRDefault="008B2497" w:rsidP="008B2497">
      <w:pPr>
        <w:rPr>
          <w:rFonts w:cs="Arial"/>
          <w:sz w:val="22"/>
          <w:szCs w:val="22"/>
        </w:rPr>
      </w:pPr>
      <w:r w:rsidRPr="002B6515">
        <w:rPr>
          <w:rFonts w:cs="Arial"/>
          <w:sz w:val="22"/>
          <w:szCs w:val="22"/>
        </w:rPr>
        <w:t xml:space="preserve">Accounts will be allocated to approved individuals to access the platform. They will be issued with a user name and password. </w:t>
      </w:r>
    </w:p>
    <w:p w14:paraId="461BD07E" w14:textId="3EB953FF" w:rsidR="008B2497" w:rsidRPr="002B6515" w:rsidRDefault="008B2497" w:rsidP="008B2497">
      <w:pPr>
        <w:rPr>
          <w:rFonts w:cs="Arial"/>
          <w:sz w:val="22"/>
          <w:szCs w:val="22"/>
        </w:rPr>
      </w:pPr>
      <w:r w:rsidRPr="002B6515">
        <w:rPr>
          <w:rFonts w:cs="Arial"/>
          <w:sz w:val="22"/>
          <w:szCs w:val="22"/>
        </w:rPr>
        <w:t xml:space="preserve">There will be a self-service forgotten password facility where users can recover access to the platform. </w:t>
      </w:r>
    </w:p>
    <w:p w14:paraId="341A4159" w14:textId="77777777" w:rsidR="008B2497" w:rsidRPr="002B6515" w:rsidRDefault="008B2497" w:rsidP="008B2497">
      <w:pPr>
        <w:rPr>
          <w:rFonts w:cs="Arial"/>
          <w:sz w:val="22"/>
          <w:szCs w:val="22"/>
        </w:rPr>
      </w:pPr>
      <w:r w:rsidRPr="002B6515">
        <w:rPr>
          <w:rFonts w:cs="Arial"/>
          <w:sz w:val="22"/>
          <w:szCs w:val="22"/>
        </w:rPr>
        <w:lastRenderedPageBreak/>
        <w:t>It is expected that there will be at least four categories of users:</w:t>
      </w:r>
    </w:p>
    <w:p w14:paraId="6E49C96C" w14:textId="77777777" w:rsidR="008B2497" w:rsidRPr="002B6515" w:rsidRDefault="008B2497" w:rsidP="008B2497">
      <w:pPr>
        <w:pStyle w:val="ListParagraph"/>
        <w:widowControl/>
        <w:numPr>
          <w:ilvl w:val="0"/>
          <w:numId w:val="42"/>
        </w:numPr>
        <w:spacing w:after="0"/>
        <w:rPr>
          <w:rFonts w:cs="Arial"/>
          <w:sz w:val="22"/>
          <w:szCs w:val="22"/>
        </w:rPr>
      </w:pPr>
      <w:r w:rsidRPr="002B6515">
        <w:rPr>
          <w:rFonts w:cs="Arial"/>
          <w:sz w:val="22"/>
          <w:szCs w:val="22"/>
        </w:rPr>
        <w:t>System administrator – providing the ability to grant access to the system and control the operation of the platform</w:t>
      </w:r>
    </w:p>
    <w:p w14:paraId="1FC12920" w14:textId="77777777" w:rsidR="008B2497" w:rsidRPr="002B6515" w:rsidRDefault="008B2497" w:rsidP="008B2497">
      <w:pPr>
        <w:pStyle w:val="ListParagraph"/>
        <w:widowControl/>
        <w:numPr>
          <w:ilvl w:val="0"/>
          <w:numId w:val="42"/>
        </w:numPr>
        <w:spacing w:after="0"/>
        <w:rPr>
          <w:rFonts w:cs="Arial"/>
          <w:sz w:val="22"/>
          <w:szCs w:val="22"/>
        </w:rPr>
      </w:pPr>
      <w:r w:rsidRPr="002B6515">
        <w:rPr>
          <w:rFonts w:cs="Arial"/>
          <w:sz w:val="22"/>
          <w:szCs w:val="22"/>
        </w:rPr>
        <w:t>Systems support – provides full access to data and processes running on the platform</w:t>
      </w:r>
    </w:p>
    <w:p w14:paraId="505371E3" w14:textId="77777777" w:rsidR="008B2497" w:rsidRPr="002B6515" w:rsidRDefault="008B2497" w:rsidP="008B2497">
      <w:pPr>
        <w:pStyle w:val="ListParagraph"/>
        <w:widowControl/>
        <w:numPr>
          <w:ilvl w:val="0"/>
          <w:numId w:val="42"/>
        </w:numPr>
        <w:spacing w:after="0"/>
        <w:rPr>
          <w:rFonts w:cs="Arial"/>
          <w:sz w:val="22"/>
          <w:szCs w:val="22"/>
        </w:rPr>
      </w:pPr>
      <w:r w:rsidRPr="002B6515">
        <w:rPr>
          <w:rFonts w:cs="Arial"/>
          <w:sz w:val="22"/>
          <w:szCs w:val="22"/>
        </w:rPr>
        <w:t>Platform contributor – provides access for the Services to upload data files and receive information on error messages</w:t>
      </w:r>
    </w:p>
    <w:p w14:paraId="6C37732B" w14:textId="18E5241B" w:rsidR="008B2497" w:rsidRPr="002B6515" w:rsidRDefault="008B2497" w:rsidP="008B2497">
      <w:pPr>
        <w:pStyle w:val="ListParagraph"/>
        <w:widowControl/>
        <w:numPr>
          <w:ilvl w:val="0"/>
          <w:numId w:val="42"/>
        </w:numPr>
        <w:spacing w:after="0"/>
        <w:rPr>
          <w:rFonts w:cs="Arial"/>
          <w:sz w:val="22"/>
          <w:szCs w:val="22"/>
        </w:rPr>
      </w:pPr>
      <w:r w:rsidRPr="002B6515">
        <w:rPr>
          <w:rFonts w:cs="Arial"/>
          <w:sz w:val="22"/>
          <w:szCs w:val="22"/>
        </w:rPr>
        <w:t>Platform user – a LEAP user able to interrogate the pseudonymised data stored on the platform</w:t>
      </w:r>
    </w:p>
    <w:p w14:paraId="058A49D3" w14:textId="314D4113" w:rsidR="008B2497" w:rsidRPr="002B6515" w:rsidRDefault="008B2497" w:rsidP="002B1F59">
      <w:pPr>
        <w:pStyle w:val="Heading4"/>
        <w:rPr>
          <w:rFonts w:ascii="Arial" w:hAnsi="Arial" w:cs="Arial"/>
          <w:szCs w:val="20"/>
        </w:rPr>
      </w:pPr>
      <w:r w:rsidRPr="002B6515">
        <w:rPr>
          <w:rFonts w:ascii="Arial" w:hAnsi="Arial" w:cs="Arial"/>
        </w:rPr>
        <w:t>Password policy</w:t>
      </w:r>
    </w:p>
    <w:p w14:paraId="253ECFDD" w14:textId="77777777" w:rsidR="008B2497" w:rsidRPr="002B6515" w:rsidRDefault="008B2497" w:rsidP="008B2497">
      <w:pPr>
        <w:rPr>
          <w:rFonts w:cs="Arial"/>
          <w:sz w:val="22"/>
          <w:szCs w:val="22"/>
        </w:rPr>
      </w:pPr>
      <w:r w:rsidRPr="002B6515">
        <w:rPr>
          <w:rFonts w:cs="Arial"/>
          <w:sz w:val="22"/>
          <w:szCs w:val="22"/>
        </w:rPr>
        <w:t>The password policy should include the following:</w:t>
      </w:r>
    </w:p>
    <w:p w14:paraId="75B90B34" w14:textId="77777777" w:rsidR="008B2497" w:rsidRPr="002B6515" w:rsidRDefault="008B2497" w:rsidP="008B2497">
      <w:pPr>
        <w:pStyle w:val="ListParagraph"/>
        <w:widowControl/>
        <w:numPr>
          <w:ilvl w:val="0"/>
          <w:numId w:val="43"/>
        </w:numPr>
        <w:spacing w:after="0"/>
        <w:rPr>
          <w:rFonts w:cs="Arial"/>
          <w:sz w:val="22"/>
          <w:szCs w:val="22"/>
        </w:rPr>
      </w:pPr>
      <w:r w:rsidRPr="002B6515">
        <w:rPr>
          <w:rFonts w:cs="Arial"/>
          <w:sz w:val="22"/>
          <w:szCs w:val="22"/>
        </w:rPr>
        <w:t>Minimum password length (characters): 15</w:t>
      </w:r>
    </w:p>
    <w:p w14:paraId="56EFB363" w14:textId="77777777" w:rsidR="008B2497" w:rsidRPr="002B6515" w:rsidRDefault="008B2497" w:rsidP="008B2497">
      <w:pPr>
        <w:pStyle w:val="ListParagraph"/>
        <w:widowControl/>
        <w:numPr>
          <w:ilvl w:val="0"/>
          <w:numId w:val="43"/>
        </w:numPr>
        <w:spacing w:after="0"/>
        <w:rPr>
          <w:rFonts w:cs="Arial"/>
          <w:sz w:val="22"/>
          <w:szCs w:val="22"/>
        </w:rPr>
      </w:pPr>
      <w:r w:rsidRPr="002B6515">
        <w:rPr>
          <w:rFonts w:cs="Arial"/>
          <w:sz w:val="22"/>
          <w:szCs w:val="22"/>
        </w:rPr>
        <w:t>Maximum password age (lifetime): Indefinite</w:t>
      </w:r>
    </w:p>
    <w:p w14:paraId="44C1D394" w14:textId="77777777" w:rsidR="008B2497" w:rsidRPr="002B6515" w:rsidRDefault="008B2497" w:rsidP="008B2497">
      <w:pPr>
        <w:pStyle w:val="ListParagraph"/>
        <w:widowControl/>
        <w:numPr>
          <w:ilvl w:val="0"/>
          <w:numId w:val="43"/>
        </w:numPr>
        <w:spacing w:after="0"/>
        <w:rPr>
          <w:rFonts w:cs="Arial"/>
          <w:sz w:val="22"/>
          <w:szCs w:val="22"/>
        </w:rPr>
      </w:pPr>
      <w:r w:rsidRPr="002B6515">
        <w:rPr>
          <w:rFonts w:cs="Arial"/>
          <w:sz w:val="22"/>
          <w:szCs w:val="22"/>
        </w:rPr>
        <w:t>Passwords should contain 3 out of 4 of lowercase, uppercase, numbers, or symbols.</w:t>
      </w:r>
    </w:p>
    <w:p w14:paraId="5ADE9CD8" w14:textId="77777777" w:rsidR="008B2497" w:rsidRPr="002B6515" w:rsidRDefault="008B2497" w:rsidP="008B2497">
      <w:pPr>
        <w:pStyle w:val="ListParagraph"/>
        <w:widowControl/>
        <w:numPr>
          <w:ilvl w:val="0"/>
          <w:numId w:val="43"/>
        </w:numPr>
        <w:spacing w:after="0"/>
        <w:rPr>
          <w:rFonts w:cs="Arial"/>
          <w:sz w:val="22"/>
          <w:szCs w:val="22"/>
        </w:rPr>
      </w:pPr>
      <w:r w:rsidRPr="002B6515">
        <w:rPr>
          <w:rFonts w:cs="Arial"/>
          <w:sz w:val="22"/>
          <w:szCs w:val="22"/>
        </w:rPr>
        <w:t>Account should allow for 5 login attempts</w:t>
      </w:r>
    </w:p>
    <w:p w14:paraId="4B090B7C" w14:textId="645F7FDE" w:rsidR="008B2497" w:rsidRPr="002B6515" w:rsidRDefault="008B2497" w:rsidP="008B2497">
      <w:pPr>
        <w:pStyle w:val="ListParagraph"/>
        <w:widowControl/>
        <w:numPr>
          <w:ilvl w:val="0"/>
          <w:numId w:val="43"/>
        </w:numPr>
        <w:spacing w:after="0"/>
        <w:rPr>
          <w:rFonts w:cs="Arial"/>
          <w:sz w:val="22"/>
          <w:szCs w:val="22"/>
        </w:rPr>
      </w:pPr>
      <w:r w:rsidRPr="002B6515">
        <w:rPr>
          <w:rFonts w:cs="Arial"/>
          <w:sz w:val="22"/>
          <w:szCs w:val="22"/>
        </w:rPr>
        <w:t xml:space="preserve">Account should be locked out for 30 mins </w:t>
      </w:r>
    </w:p>
    <w:p w14:paraId="350A7C93" w14:textId="77777777" w:rsidR="008B2497" w:rsidRPr="002B6515" w:rsidRDefault="008B2497" w:rsidP="002B1F59">
      <w:pPr>
        <w:pStyle w:val="Heading4"/>
        <w:rPr>
          <w:rFonts w:ascii="Arial" w:hAnsi="Arial" w:cs="Arial"/>
        </w:rPr>
      </w:pPr>
      <w:r w:rsidRPr="002B6515">
        <w:rPr>
          <w:rFonts w:ascii="Arial" w:hAnsi="Arial" w:cs="Arial"/>
        </w:rPr>
        <w:t>Audit</w:t>
      </w:r>
    </w:p>
    <w:p w14:paraId="076B7DAE" w14:textId="40BB0922" w:rsidR="008B2497" w:rsidRPr="002B6515" w:rsidRDefault="008B2497" w:rsidP="008B2497">
      <w:pPr>
        <w:rPr>
          <w:rFonts w:cs="Arial"/>
          <w:sz w:val="22"/>
          <w:szCs w:val="22"/>
        </w:rPr>
      </w:pPr>
      <w:r w:rsidRPr="002B6515">
        <w:rPr>
          <w:rFonts w:cs="Arial"/>
          <w:sz w:val="22"/>
          <w:szCs w:val="22"/>
        </w:rPr>
        <w:t xml:space="preserve">An approval process should be implemented before access is allowed to the area of the platform where datafiles held have personal identifiable information ‘in the clear’. This access should be automatically audited to ensure a record is kept of who had accessed this sensitive information. Notes should be kept against each session to record the detailed activity that the support staff has been undertaking. </w:t>
      </w:r>
    </w:p>
    <w:p w14:paraId="29161E38" w14:textId="625A3624" w:rsidR="008B2497" w:rsidRPr="002B6515" w:rsidRDefault="008B2497" w:rsidP="008B2497">
      <w:pPr>
        <w:rPr>
          <w:rFonts w:cs="Arial"/>
          <w:sz w:val="22"/>
          <w:szCs w:val="22"/>
        </w:rPr>
      </w:pPr>
      <w:r w:rsidRPr="002B6515">
        <w:rPr>
          <w:rFonts w:cs="Arial"/>
          <w:sz w:val="22"/>
          <w:szCs w:val="22"/>
        </w:rPr>
        <w:t xml:space="preserve">Monitoring should be undertaken to check the approval records against the audit trails to ensure so the process is working as expected. </w:t>
      </w:r>
    </w:p>
    <w:p w14:paraId="509207B6" w14:textId="77777777" w:rsidR="008B2497" w:rsidRPr="002B6515" w:rsidRDefault="008B2497" w:rsidP="002B1F59">
      <w:pPr>
        <w:pStyle w:val="Heading4"/>
        <w:rPr>
          <w:rFonts w:ascii="Arial" w:hAnsi="Arial" w:cs="Arial"/>
        </w:rPr>
      </w:pPr>
      <w:r w:rsidRPr="002B6515">
        <w:rPr>
          <w:rFonts w:ascii="Arial" w:hAnsi="Arial" w:cs="Arial"/>
        </w:rPr>
        <w:t>Security Monitoring</w:t>
      </w:r>
    </w:p>
    <w:p w14:paraId="0D3EA1E5" w14:textId="77777777" w:rsidR="008B2497" w:rsidRPr="002B6515" w:rsidRDefault="008B2497" w:rsidP="008B2497">
      <w:pPr>
        <w:rPr>
          <w:rFonts w:cs="Arial"/>
          <w:sz w:val="22"/>
          <w:szCs w:val="22"/>
        </w:rPr>
      </w:pPr>
      <w:r w:rsidRPr="002B6515">
        <w:rPr>
          <w:rFonts w:cs="Arial"/>
          <w:sz w:val="22"/>
          <w:szCs w:val="22"/>
        </w:rPr>
        <w:t>Logging that shows connections and usage of the platform should be kept and analysed to ensure that no unusual activity has taken place by unauthorised users. Any such activity should be investigated as a potential breach incident and LEAP should be informed. If this activity has potentially resulted in access of non-pseudonymised personal information then this should be flagged immediately with LEAP as they will need to notify their community of the breach.</w:t>
      </w:r>
    </w:p>
    <w:p w14:paraId="36D57A53" w14:textId="77777777" w:rsidR="008B2497" w:rsidRPr="002B6515" w:rsidRDefault="008B2497" w:rsidP="008B2497">
      <w:pPr>
        <w:rPr>
          <w:rFonts w:cs="Arial"/>
          <w:sz w:val="22"/>
          <w:szCs w:val="22"/>
        </w:rPr>
      </w:pPr>
    </w:p>
    <w:p w14:paraId="36C29B78" w14:textId="77777777" w:rsidR="008B2497" w:rsidRPr="002B6515" w:rsidRDefault="008B2497" w:rsidP="002B1F59">
      <w:pPr>
        <w:pStyle w:val="Heading3"/>
        <w:rPr>
          <w:rFonts w:ascii="Arial" w:hAnsi="Arial" w:cs="Arial"/>
        </w:rPr>
      </w:pPr>
      <w:bookmarkStart w:id="69" w:name="_Toc12353589"/>
      <w:r w:rsidRPr="002B6515">
        <w:rPr>
          <w:rFonts w:ascii="Arial" w:hAnsi="Arial" w:cs="Arial"/>
        </w:rPr>
        <w:lastRenderedPageBreak/>
        <w:t>Data storage</w:t>
      </w:r>
      <w:bookmarkEnd w:id="69"/>
    </w:p>
    <w:p w14:paraId="5660A811" w14:textId="3F21E71C" w:rsidR="008B2497" w:rsidRPr="002B6515" w:rsidRDefault="008B2497" w:rsidP="008B2497">
      <w:pPr>
        <w:rPr>
          <w:rFonts w:cs="Arial"/>
          <w:sz w:val="22"/>
          <w:szCs w:val="22"/>
          <w:lang w:val="en-US"/>
        </w:rPr>
      </w:pPr>
      <w:r w:rsidRPr="002B6515">
        <w:rPr>
          <w:rFonts w:cs="Arial"/>
          <w:sz w:val="22"/>
          <w:szCs w:val="22"/>
          <w:lang w:val="en-US"/>
        </w:rPr>
        <w:t xml:space="preserve">The platform will have its own set of data tables to store pseudonymised data and supporting information. These tables will be made available to LEAP data analysts. The outline design for some of the key tables are provided in the Data Model </w:t>
      </w:r>
      <w:r w:rsidR="00E31A7C">
        <w:rPr>
          <w:rFonts w:cs="Arial"/>
          <w:sz w:val="22"/>
          <w:szCs w:val="22"/>
          <w:lang w:val="en-US"/>
        </w:rPr>
        <w:t>section</w:t>
      </w:r>
      <w:r w:rsidRPr="002B6515">
        <w:rPr>
          <w:rFonts w:cs="Arial"/>
          <w:sz w:val="22"/>
          <w:szCs w:val="22"/>
          <w:lang w:val="en-US"/>
        </w:rPr>
        <w:t>, although the final design will be determined during the build phase of the project.</w:t>
      </w:r>
    </w:p>
    <w:p w14:paraId="4252F77B" w14:textId="07CECF5B" w:rsidR="008B2497" w:rsidRPr="002B6515" w:rsidRDefault="008B2497" w:rsidP="008B2497">
      <w:pPr>
        <w:rPr>
          <w:rFonts w:cs="Arial"/>
          <w:sz w:val="22"/>
          <w:szCs w:val="22"/>
          <w:lang w:val="en-US"/>
        </w:rPr>
      </w:pPr>
      <w:r w:rsidRPr="002B6515">
        <w:rPr>
          <w:rFonts w:cs="Arial"/>
          <w:sz w:val="22"/>
          <w:szCs w:val="22"/>
          <w:lang w:val="en-US"/>
        </w:rPr>
        <w:t xml:space="preserve">A set of tables that record transactions into the platform will also be required to record operational information about files received including timestamp, size, number of rows file status etc. </w:t>
      </w:r>
    </w:p>
    <w:p w14:paraId="03ED12D0" w14:textId="77777777" w:rsidR="008B2497" w:rsidRPr="002B6515" w:rsidRDefault="008B2497" w:rsidP="008B2497">
      <w:pPr>
        <w:rPr>
          <w:rFonts w:cs="Arial"/>
          <w:sz w:val="22"/>
          <w:szCs w:val="22"/>
          <w:lang w:val="en-US"/>
        </w:rPr>
      </w:pPr>
      <w:r w:rsidRPr="002B6515">
        <w:rPr>
          <w:rFonts w:cs="Arial"/>
          <w:sz w:val="22"/>
          <w:szCs w:val="22"/>
          <w:lang w:val="en-US"/>
        </w:rPr>
        <w:t xml:space="preserve">The submitted files received from the service providers will be stored in original form until the next submission, at this time they will be deleted. They will be stored in a separate location and there will be no access to the files allowed for LEAP data analysts or anybody outside the support team and then only under strict audit requirements. </w:t>
      </w:r>
    </w:p>
    <w:p w14:paraId="38F762F8" w14:textId="77777777" w:rsidR="008B2497" w:rsidRPr="002B6515" w:rsidRDefault="008B2497" w:rsidP="008B2497">
      <w:pPr>
        <w:rPr>
          <w:rFonts w:cs="Arial"/>
          <w:sz w:val="22"/>
          <w:szCs w:val="22"/>
          <w:lang w:val="en-US"/>
        </w:rPr>
      </w:pPr>
    </w:p>
    <w:p w14:paraId="059CA0C9" w14:textId="77777777" w:rsidR="008B2497" w:rsidRPr="002B6515" w:rsidRDefault="008B2497" w:rsidP="002B1F59">
      <w:pPr>
        <w:pStyle w:val="Heading3"/>
        <w:rPr>
          <w:rFonts w:ascii="Arial" w:hAnsi="Arial" w:cs="Arial"/>
        </w:rPr>
      </w:pPr>
      <w:bookmarkStart w:id="70" w:name="_Toc12353590"/>
      <w:r w:rsidRPr="002B6515">
        <w:rPr>
          <w:rFonts w:ascii="Arial" w:hAnsi="Arial" w:cs="Arial"/>
        </w:rPr>
        <w:t>Data management</w:t>
      </w:r>
      <w:bookmarkEnd w:id="70"/>
    </w:p>
    <w:p w14:paraId="3D2AB85F" w14:textId="23F593CD" w:rsidR="008B2497" w:rsidRPr="002B6515" w:rsidRDefault="008B2497" w:rsidP="008B2497">
      <w:pPr>
        <w:rPr>
          <w:rFonts w:cs="Arial"/>
          <w:sz w:val="22"/>
          <w:szCs w:val="22"/>
          <w:lang w:val="en-US"/>
        </w:rPr>
      </w:pPr>
      <w:r w:rsidRPr="002B6515">
        <w:rPr>
          <w:rFonts w:cs="Arial"/>
          <w:sz w:val="22"/>
          <w:szCs w:val="22"/>
          <w:lang w:val="en-US"/>
        </w:rPr>
        <w:t xml:space="preserve">The database underpinning the platform should be backed up or replicated to ensure that there is no loss of data. Any backed up or replicated data must be retained within a European data centre. </w:t>
      </w:r>
    </w:p>
    <w:p w14:paraId="2AEFF0FA" w14:textId="77777777" w:rsidR="008B2497" w:rsidRPr="002B6515" w:rsidRDefault="008B2497" w:rsidP="008B2497">
      <w:pPr>
        <w:rPr>
          <w:rFonts w:cs="Arial"/>
          <w:sz w:val="22"/>
          <w:szCs w:val="22"/>
          <w:lang w:val="en-US"/>
        </w:rPr>
      </w:pPr>
      <w:r w:rsidRPr="002B6515">
        <w:rPr>
          <w:rFonts w:cs="Arial"/>
          <w:sz w:val="22"/>
          <w:szCs w:val="22"/>
          <w:lang w:val="en-US"/>
        </w:rPr>
        <w:t>When the stored file submissions are to be deleted, on receipt of the next submission, the files must be permanently deleted and not merely logically deleted or references to them removed from the platform.</w:t>
      </w:r>
    </w:p>
    <w:p w14:paraId="51FC5FD7" w14:textId="77777777" w:rsidR="008B2497" w:rsidRPr="002B6515" w:rsidRDefault="008B2497" w:rsidP="008B2497">
      <w:pPr>
        <w:rPr>
          <w:rFonts w:cs="Arial"/>
          <w:sz w:val="22"/>
          <w:szCs w:val="22"/>
        </w:rPr>
      </w:pPr>
    </w:p>
    <w:p w14:paraId="59F59DB6" w14:textId="77777777" w:rsidR="008B2497" w:rsidRPr="002B6515" w:rsidRDefault="008B2497" w:rsidP="002B1F59">
      <w:pPr>
        <w:pStyle w:val="Heading3"/>
        <w:rPr>
          <w:rFonts w:ascii="Arial" w:hAnsi="Arial" w:cs="Arial"/>
        </w:rPr>
      </w:pPr>
      <w:bookmarkStart w:id="71" w:name="_Toc12353591"/>
      <w:r w:rsidRPr="002B6515">
        <w:rPr>
          <w:rFonts w:ascii="Arial" w:hAnsi="Arial" w:cs="Arial"/>
        </w:rPr>
        <w:t>Platform support</w:t>
      </w:r>
      <w:bookmarkEnd w:id="71"/>
    </w:p>
    <w:p w14:paraId="3EB02A75" w14:textId="77777777" w:rsidR="008B2497" w:rsidRPr="002B6515" w:rsidRDefault="008B2497" w:rsidP="002B1F59">
      <w:pPr>
        <w:pStyle w:val="Heading4"/>
        <w:rPr>
          <w:rFonts w:ascii="Arial" w:hAnsi="Arial" w:cs="Arial"/>
        </w:rPr>
      </w:pPr>
      <w:proofErr w:type="spellStart"/>
      <w:r w:rsidRPr="002B6515">
        <w:rPr>
          <w:rFonts w:ascii="Arial" w:hAnsi="Arial" w:cs="Arial"/>
        </w:rPr>
        <w:t>OpenP</w:t>
      </w:r>
      <w:proofErr w:type="spellEnd"/>
      <w:r w:rsidRPr="002B6515">
        <w:rPr>
          <w:rFonts w:ascii="Arial" w:hAnsi="Arial" w:cs="Arial"/>
        </w:rPr>
        <w:t xml:space="preserve"> support</w:t>
      </w:r>
    </w:p>
    <w:p w14:paraId="11ACDC0E" w14:textId="1F33ECBA" w:rsidR="008B2497" w:rsidRPr="002B6515" w:rsidRDefault="008B2497" w:rsidP="008B2497">
      <w:pPr>
        <w:rPr>
          <w:rFonts w:cs="Arial"/>
          <w:sz w:val="22"/>
          <w:szCs w:val="22"/>
        </w:rPr>
      </w:pPr>
      <w:r w:rsidRPr="002B6515">
        <w:rPr>
          <w:rFonts w:cs="Arial"/>
          <w:sz w:val="22"/>
          <w:szCs w:val="22"/>
        </w:rPr>
        <w:t xml:space="preserve">As the open source </w:t>
      </w:r>
      <w:proofErr w:type="spellStart"/>
      <w:r w:rsidRPr="002B6515">
        <w:rPr>
          <w:rFonts w:cs="Arial"/>
          <w:sz w:val="22"/>
          <w:szCs w:val="22"/>
        </w:rPr>
        <w:t>pseudomisation</w:t>
      </w:r>
      <w:proofErr w:type="spellEnd"/>
      <w:r w:rsidRPr="002B6515">
        <w:rPr>
          <w:rFonts w:cs="Arial"/>
          <w:sz w:val="22"/>
          <w:szCs w:val="22"/>
        </w:rPr>
        <w:t xml:space="preserve"> software, </w:t>
      </w:r>
      <w:proofErr w:type="spellStart"/>
      <w:r w:rsidRPr="002B6515">
        <w:rPr>
          <w:rFonts w:cs="Arial"/>
          <w:sz w:val="22"/>
          <w:szCs w:val="22"/>
        </w:rPr>
        <w:t>OpenP</w:t>
      </w:r>
      <w:proofErr w:type="spellEnd"/>
      <w:r w:rsidRPr="002B6515">
        <w:rPr>
          <w:rFonts w:cs="Arial"/>
          <w:sz w:val="22"/>
          <w:szCs w:val="22"/>
        </w:rPr>
        <w:t xml:space="preserve">, is a critical part of the data platform the support and any ongoing maintenance of the software falls within the scope of the data platform support. This includes the SQL server plug-in, the desktop version and any upgrades required by future Windows versions. </w:t>
      </w:r>
    </w:p>
    <w:p w14:paraId="2F82B471" w14:textId="77777777" w:rsidR="008B2497" w:rsidRPr="002B6515" w:rsidRDefault="008B2497" w:rsidP="002B1F59">
      <w:pPr>
        <w:pStyle w:val="Heading4"/>
        <w:rPr>
          <w:rFonts w:ascii="Arial" w:hAnsi="Arial" w:cs="Arial"/>
        </w:rPr>
      </w:pPr>
      <w:r w:rsidRPr="002B6515">
        <w:rPr>
          <w:rFonts w:ascii="Arial" w:hAnsi="Arial" w:cs="Arial"/>
        </w:rPr>
        <w:t>Support resourcing</w:t>
      </w:r>
    </w:p>
    <w:p w14:paraId="780905F2" w14:textId="1B725EB0" w:rsidR="008B2497" w:rsidRPr="002B6515" w:rsidRDefault="008B2497" w:rsidP="008B2497">
      <w:pPr>
        <w:rPr>
          <w:rFonts w:cs="Arial"/>
          <w:sz w:val="22"/>
          <w:szCs w:val="22"/>
          <w:lang w:val="en-US"/>
        </w:rPr>
      </w:pPr>
      <w:r w:rsidRPr="002B6515">
        <w:rPr>
          <w:rFonts w:cs="Arial"/>
          <w:sz w:val="22"/>
          <w:szCs w:val="22"/>
          <w:lang w:val="en-US"/>
        </w:rPr>
        <w:t xml:space="preserve">It is expected that dedicated support will be provided for the data platform. The support provided will include the range of skills that are essential for the effective operation of the platform. These will include database administration, cloud infrastructure support as well support of the specific functions of the platform. </w:t>
      </w:r>
    </w:p>
    <w:p w14:paraId="6FC0A70A" w14:textId="247C15A2" w:rsidR="008B2497" w:rsidRPr="002B6515" w:rsidRDefault="008B2497" w:rsidP="002B1F59">
      <w:pPr>
        <w:pStyle w:val="Heading4"/>
        <w:rPr>
          <w:rFonts w:ascii="Arial" w:hAnsi="Arial" w:cs="Arial"/>
          <w:szCs w:val="20"/>
        </w:rPr>
      </w:pPr>
      <w:r w:rsidRPr="002B6515">
        <w:rPr>
          <w:rFonts w:ascii="Arial" w:hAnsi="Arial" w:cs="Arial"/>
        </w:rPr>
        <w:lastRenderedPageBreak/>
        <w:t>Support categories</w:t>
      </w:r>
    </w:p>
    <w:p w14:paraId="4CD51255" w14:textId="77777777" w:rsidR="008B2497" w:rsidRPr="002B6515" w:rsidRDefault="008B2497" w:rsidP="008B2497">
      <w:pPr>
        <w:rPr>
          <w:rFonts w:cs="Arial"/>
          <w:sz w:val="22"/>
          <w:szCs w:val="22"/>
          <w:lang w:val="en-US"/>
        </w:rPr>
      </w:pPr>
      <w:r w:rsidRPr="002B6515">
        <w:rPr>
          <w:rFonts w:cs="Arial"/>
          <w:sz w:val="22"/>
          <w:szCs w:val="22"/>
          <w:lang w:val="en-US"/>
        </w:rPr>
        <w:t xml:space="preserve">Support calls will be </w:t>
      </w:r>
      <w:proofErr w:type="spellStart"/>
      <w:r w:rsidRPr="002B6515">
        <w:rPr>
          <w:rFonts w:cs="Arial"/>
          <w:sz w:val="22"/>
          <w:szCs w:val="22"/>
          <w:lang w:val="en-US"/>
        </w:rPr>
        <w:t>categorised</w:t>
      </w:r>
      <w:proofErr w:type="spellEnd"/>
      <w:r w:rsidRPr="002B6515">
        <w:rPr>
          <w:rFonts w:cs="Arial"/>
          <w:sz w:val="22"/>
          <w:szCs w:val="22"/>
          <w:lang w:val="en-US"/>
        </w:rPr>
        <w:t xml:space="preserve"> in terms of urgency that will drive the expected operating level agreement for both acknowledgement and remediation of issues.</w:t>
      </w:r>
    </w:p>
    <w:p w14:paraId="252D2FB5" w14:textId="77777777" w:rsidR="008B2497" w:rsidRPr="002B6515" w:rsidRDefault="008B2497" w:rsidP="008B2497">
      <w:pPr>
        <w:rPr>
          <w:rFonts w:cs="Arial"/>
          <w:sz w:val="22"/>
          <w:szCs w:val="22"/>
          <w:lang w:val="en-US"/>
        </w:rPr>
      </w:pPr>
    </w:p>
    <w:tbl>
      <w:tblPr>
        <w:tblStyle w:val="TableGrid"/>
        <w:tblW w:w="0" w:type="auto"/>
        <w:tblLook w:val="04A0" w:firstRow="1" w:lastRow="0" w:firstColumn="1" w:lastColumn="0" w:noHBand="0" w:noVBand="1"/>
      </w:tblPr>
      <w:tblGrid>
        <w:gridCol w:w="1271"/>
        <w:gridCol w:w="3969"/>
        <w:gridCol w:w="3770"/>
      </w:tblGrid>
      <w:tr w:rsidR="008B2497" w:rsidRPr="002B6515" w14:paraId="02FE4EB8" w14:textId="77777777" w:rsidTr="006644C6">
        <w:tc>
          <w:tcPr>
            <w:tcW w:w="1271" w:type="dxa"/>
            <w:shd w:val="clear" w:color="auto" w:fill="1F3864" w:themeFill="accent1" w:themeFillShade="80"/>
          </w:tcPr>
          <w:p w14:paraId="518BEAA6" w14:textId="77777777" w:rsidR="008B2497" w:rsidRPr="002B6515" w:rsidRDefault="008B2497" w:rsidP="006644C6">
            <w:pPr>
              <w:rPr>
                <w:rFonts w:cs="Arial"/>
                <w:b/>
                <w:color w:val="FFFFFF" w:themeColor="background1"/>
                <w:sz w:val="22"/>
                <w:szCs w:val="22"/>
              </w:rPr>
            </w:pPr>
            <w:r w:rsidRPr="002B6515">
              <w:rPr>
                <w:rFonts w:cs="Arial"/>
                <w:b/>
                <w:color w:val="FFFFFF" w:themeColor="background1"/>
                <w:sz w:val="22"/>
                <w:szCs w:val="22"/>
              </w:rPr>
              <w:t>Category</w:t>
            </w:r>
          </w:p>
        </w:tc>
        <w:tc>
          <w:tcPr>
            <w:tcW w:w="3969" w:type="dxa"/>
            <w:shd w:val="clear" w:color="auto" w:fill="1F3864" w:themeFill="accent1" w:themeFillShade="80"/>
          </w:tcPr>
          <w:p w14:paraId="7FB5CF79" w14:textId="77777777" w:rsidR="008B2497" w:rsidRPr="002B6515" w:rsidRDefault="008B2497" w:rsidP="006644C6">
            <w:pPr>
              <w:rPr>
                <w:rFonts w:cs="Arial"/>
                <w:b/>
                <w:color w:val="FFFFFF" w:themeColor="background1"/>
                <w:sz w:val="22"/>
                <w:szCs w:val="22"/>
              </w:rPr>
            </w:pPr>
            <w:r w:rsidRPr="002B6515">
              <w:rPr>
                <w:rFonts w:cs="Arial"/>
                <w:b/>
                <w:color w:val="FFFFFF" w:themeColor="background1"/>
                <w:sz w:val="22"/>
                <w:szCs w:val="22"/>
              </w:rPr>
              <w:t>Impact</w:t>
            </w:r>
          </w:p>
        </w:tc>
        <w:tc>
          <w:tcPr>
            <w:tcW w:w="3770" w:type="dxa"/>
            <w:shd w:val="clear" w:color="auto" w:fill="1F3864" w:themeFill="accent1" w:themeFillShade="80"/>
          </w:tcPr>
          <w:p w14:paraId="7CE547BE" w14:textId="77777777" w:rsidR="008B2497" w:rsidRPr="002B6515" w:rsidRDefault="008B2497" w:rsidP="006644C6">
            <w:pPr>
              <w:rPr>
                <w:rFonts w:cs="Arial"/>
                <w:b/>
                <w:color w:val="FFFFFF" w:themeColor="background1"/>
                <w:sz w:val="22"/>
                <w:szCs w:val="22"/>
              </w:rPr>
            </w:pPr>
            <w:r w:rsidRPr="002B6515">
              <w:rPr>
                <w:rFonts w:cs="Arial"/>
                <w:b/>
                <w:color w:val="FFFFFF" w:themeColor="background1"/>
                <w:sz w:val="22"/>
                <w:szCs w:val="22"/>
              </w:rPr>
              <w:t>Required response</w:t>
            </w:r>
          </w:p>
        </w:tc>
      </w:tr>
      <w:tr w:rsidR="008B2497" w:rsidRPr="002B6515" w14:paraId="1A54C815" w14:textId="77777777" w:rsidTr="006644C6">
        <w:tc>
          <w:tcPr>
            <w:tcW w:w="1271" w:type="dxa"/>
          </w:tcPr>
          <w:p w14:paraId="711EA4B5" w14:textId="77777777" w:rsidR="008B2497" w:rsidRPr="002B6515" w:rsidRDefault="008B2497" w:rsidP="006644C6">
            <w:pPr>
              <w:rPr>
                <w:rFonts w:cs="Arial"/>
                <w:sz w:val="22"/>
                <w:szCs w:val="22"/>
              </w:rPr>
            </w:pPr>
            <w:r w:rsidRPr="002B6515">
              <w:rPr>
                <w:rFonts w:cs="Arial"/>
                <w:sz w:val="22"/>
                <w:szCs w:val="22"/>
              </w:rPr>
              <w:t>Priority 1</w:t>
            </w:r>
          </w:p>
        </w:tc>
        <w:tc>
          <w:tcPr>
            <w:tcW w:w="3969" w:type="dxa"/>
          </w:tcPr>
          <w:p w14:paraId="3FA1B8FB" w14:textId="77777777" w:rsidR="008B2497" w:rsidRPr="002B6515" w:rsidRDefault="008B2497" w:rsidP="006644C6">
            <w:pPr>
              <w:rPr>
                <w:rFonts w:cs="Arial"/>
                <w:sz w:val="22"/>
                <w:szCs w:val="22"/>
              </w:rPr>
            </w:pPr>
            <w:r w:rsidRPr="002B6515">
              <w:rPr>
                <w:rFonts w:cs="Arial"/>
                <w:sz w:val="22"/>
                <w:szCs w:val="22"/>
              </w:rPr>
              <w:t>Issue that renders the whole data platform unusable</w:t>
            </w:r>
          </w:p>
        </w:tc>
        <w:tc>
          <w:tcPr>
            <w:tcW w:w="3770" w:type="dxa"/>
          </w:tcPr>
          <w:p w14:paraId="3A423E17" w14:textId="77777777" w:rsidR="008B2497" w:rsidRPr="002B6515" w:rsidRDefault="008B2497" w:rsidP="006644C6">
            <w:pPr>
              <w:rPr>
                <w:rFonts w:cs="Arial"/>
                <w:sz w:val="22"/>
                <w:szCs w:val="22"/>
              </w:rPr>
            </w:pPr>
            <w:r w:rsidRPr="002B6515">
              <w:rPr>
                <w:rFonts w:cs="Arial"/>
                <w:sz w:val="22"/>
                <w:szCs w:val="22"/>
              </w:rPr>
              <w:t>Fix within 8 hours</w:t>
            </w:r>
          </w:p>
        </w:tc>
      </w:tr>
      <w:tr w:rsidR="008B2497" w:rsidRPr="002B6515" w14:paraId="509474B4" w14:textId="77777777" w:rsidTr="006644C6">
        <w:tc>
          <w:tcPr>
            <w:tcW w:w="1271" w:type="dxa"/>
          </w:tcPr>
          <w:p w14:paraId="418C8B4C" w14:textId="77777777" w:rsidR="008B2497" w:rsidRPr="002B6515" w:rsidRDefault="008B2497" w:rsidP="006644C6">
            <w:pPr>
              <w:rPr>
                <w:rFonts w:cs="Arial"/>
                <w:sz w:val="22"/>
                <w:szCs w:val="22"/>
              </w:rPr>
            </w:pPr>
            <w:r w:rsidRPr="002B6515">
              <w:rPr>
                <w:rFonts w:cs="Arial"/>
                <w:sz w:val="22"/>
                <w:szCs w:val="22"/>
              </w:rPr>
              <w:t>Priority 2</w:t>
            </w:r>
          </w:p>
        </w:tc>
        <w:tc>
          <w:tcPr>
            <w:tcW w:w="3969" w:type="dxa"/>
          </w:tcPr>
          <w:p w14:paraId="47C8A8E4" w14:textId="77777777" w:rsidR="008B2497" w:rsidRPr="002B6515" w:rsidRDefault="008B2497" w:rsidP="006644C6">
            <w:pPr>
              <w:rPr>
                <w:rFonts w:cs="Arial"/>
                <w:sz w:val="22"/>
                <w:szCs w:val="22"/>
              </w:rPr>
            </w:pPr>
            <w:r w:rsidRPr="002B6515">
              <w:rPr>
                <w:rFonts w:cs="Arial"/>
                <w:sz w:val="22"/>
                <w:szCs w:val="22"/>
              </w:rPr>
              <w:t>Issue that renders part of the data platform unusable or degrades the service for some degree for all users</w:t>
            </w:r>
          </w:p>
        </w:tc>
        <w:tc>
          <w:tcPr>
            <w:tcW w:w="3770" w:type="dxa"/>
          </w:tcPr>
          <w:p w14:paraId="78041B33" w14:textId="77777777" w:rsidR="008B2497" w:rsidRPr="002B6515" w:rsidRDefault="008B2497" w:rsidP="006644C6">
            <w:pPr>
              <w:rPr>
                <w:rFonts w:cs="Arial"/>
                <w:sz w:val="22"/>
                <w:szCs w:val="22"/>
              </w:rPr>
            </w:pPr>
            <w:r w:rsidRPr="002B6515">
              <w:rPr>
                <w:rFonts w:cs="Arial"/>
                <w:sz w:val="22"/>
                <w:szCs w:val="22"/>
              </w:rPr>
              <w:t>Fix within 24 hours</w:t>
            </w:r>
          </w:p>
        </w:tc>
      </w:tr>
      <w:tr w:rsidR="008B2497" w:rsidRPr="002B6515" w14:paraId="5721F729" w14:textId="77777777" w:rsidTr="006644C6">
        <w:tc>
          <w:tcPr>
            <w:tcW w:w="1271" w:type="dxa"/>
          </w:tcPr>
          <w:p w14:paraId="6A4DFCEC" w14:textId="77777777" w:rsidR="008B2497" w:rsidRPr="002B6515" w:rsidRDefault="008B2497" w:rsidP="006644C6">
            <w:pPr>
              <w:rPr>
                <w:rFonts w:cs="Arial"/>
                <w:sz w:val="22"/>
                <w:szCs w:val="22"/>
              </w:rPr>
            </w:pPr>
            <w:r w:rsidRPr="002B6515">
              <w:rPr>
                <w:rFonts w:cs="Arial"/>
                <w:sz w:val="22"/>
                <w:szCs w:val="22"/>
              </w:rPr>
              <w:t xml:space="preserve">Priority 3 </w:t>
            </w:r>
          </w:p>
        </w:tc>
        <w:tc>
          <w:tcPr>
            <w:tcW w:w="3969" w:type="dxa"/>
          </w:tcPr>
          <w:p w14:paraId="4CECDA47" w14:textId="77777777" w:rsidR="008B2497" w:rsidRPr="002B6515" w:rsidRDefault="008B2497" w:rsidP="006644C6">
            <w:pPr>
              <w:rPr>
                <w:rFonts w:cs="Arial"/>
                <w:sz w:val="22"/>
                <w:szCs w:val="22"/>
              </w:rPr>
            </w:pPr>
            <w:r w:rsidRPr="002B6515">
              <w:rPr>
                <w:rFonts w:cs="Arial"/>
                <w:sz w:val="22"/>
                <w:szCs w:val="22"/>
              </w:rPr>
              <w:t>Issue that degrades the service for certain users</w:t>
            </w:r>
          </w:p>
        </w:tc>
        <w:tc>
          <w:tcPr>
            <w:tcW w:w="3770" w:type="dxa"/>
          </w:tcPr>
          <w:p w14:paraId="357EA8E4" w14:textId="77777777" w:rsidR="008B2497" w:rsidRPr="002B6515" w:rsidRDefault="008B2497" w:rsidP="006644C6">
            <w:pPr>
              <w:rPr>
                <w:rFonts w:cs="Arial"/>
                <w:sz w:val="22"/>
                <w:szCs w:val="22"/>
              </w:rPr>
            </w:pPr>
            <w:r w:rsidRPr="002B6515">
              <w:rPr>
                <w:rFonts w:cs="Arial"/>
                <w:sz w:val="22"/>
                <w:szCs w:val="22"/>
              </w:rPr>
              <w:t>Fix within 48 hours</w:t>
            </w:r>
          </w:p>
        </w:tc>
      </w:tr>
    </w:tbl>
    <w:p w14:paraId="4D13D2E9" w14:textId="77777777" w:rsidR="008B2497" w:rsidRPr="002B6515" w:rsidRDefault="008B2497" w:rsidP="008B2497">
      <w:pPr>
        <w:rPr>
          <w:rFonts w:cs="Arial"/>
          <w:sz w:val="22"/>
          <w:szCs w:val="22"/>
        </w:rPr>
      </w:pPr>
    </w:p>
    <w:p w14:paraId="662028BE" w14:textId="0B12EBD3" w:rsidR="008B2497" w:rsidRPr="002B6515" w:rsidRDefault="008B2497" w:rsidP="002B1F59">
      <w:pPr>
        <w:pStyle w:val="Heading3"/>
        <w:rPr>
          <w:rFonts w:ascii="Arial" w:hAnsi="Arial" w:cs="Arial"/>
        </w:rPr>
      </w:pPr>
      <w:bookmarkStart w:id="72" w:name="_Toc12353592"/>
      <w:r w:rsidRPr="002B6515">
        <w:rPr>
          <w:rFonts w:ascii="Arial" w:hAnsi="Arial" w:cs="Arial"/>
        </w:rPr>
        <w:t>Platform development</w:t>
      </w:r>
      <w:bookmarkEnd w:id="72"/>
    </w:p>
    <w:p w14:paraId="65C4412A" w14:textId="6FEDAFED" w:rsidR="008B2497" w:rsidRPr="002B6515" w:rsidRDefault="008B2497" w:rsidP="008B2497">
      <w:pPr>
        <w:rPr>
          <w:rFonts w:cs="Arial"/>
          <w:sz w:val="22"/>
          <w:szCs w:val="22"/>
          <w:lang w:val="en-US"/>
        </w:rPr>
      </w:pPr>
      <w:r w:rsidRPr="002B6515">
        <w:rPr>
          <w:rFonts w:cs="Arial"/>
          <w:sz w:val="22"/>
          <w:szCs w:val="22"/>
          <w:lang w:val="en-US"/>
        </w:rPr>
        <w:t xml:space="preserve">Resource will be required to build and commission the data platform in the first instance. The expectation is that the particular resources that take part in the development of the platform will form the core of the team that provide the support service for the platform. </w:t>
      </w:r>
    </w:p>
    <w:p w14:paraId="1393FF60" w14:textId="0C8312BC" w:rsidR="008B2497" w:rsidRPr="002B6515" w:rsidRDefault="008B2497" w:rsidP="008B2497">
      <w:pPr>
        <w:rPr>
          <w:rFonts w:cs="Arial"/>
          <w:sz w:val="22"/>
          <w:szCs w:val="22"/>
          <w:lang w:val="en-US"/>
        </w:rPr>
      </w:pPr>
      <w:r w:rsidRPr="002B6515">
        <w:rPr>
          <w:rFonts w:cs="Arial"/>
          <w:sz w:val="22"/>
          <w:szCs w:val="22"/>
          <w:lang w:val="en-US"/>
        </w:rPr>
        <w:t xml:space="preserve">Once the platform is operational the ongoing development that may be required due to new or revised requirements will be sourced from the dedicated support capacity. The exception to this approach will be if the developments required by LEAP are extensive and additional resourcing is agreed to focus on this need. </w:t>
      </w:r>
    </w:p>
    <w:p w14:paraId="05262FC3" w14:textId="7CE08B71" w:rsidR="00895589" w:rsidRPr="00F263E5" w:rsidRDefault="008B2497" w:rsidP="00F263E5">
      <w:pPr>
        <w:rPr>
          <w:rFonts w:cs="Arial"/>
          <w:sz w:val="22"/>
          <w:szCs w:val="22"/>
          <w:lang w:val="en-US"/>
        </w:rPr>
        <w:sectPr w:rsidR="00895589" w:rsidRPr="00F263E5" w:rsidSect="00DA2AE8">
          <w:headerReference w:type="first" r:id="rId27"/>
          <w:pgSz w:w="11900" w:h="16820" w:code="9"/>
          <w:pgMar w:top="1418" w:right="1418" w:bottom="1418" w:left="1418" w:header="709" w:footer="567" w:gutter="0"/>
          <w:cols w:space="708"/>
          <w:titlePg/>
          <w:docGrid w:linePitch="360"/>
        </w:sectPr>
      </w:pPr>
      <w:r w:rsidRPr="002B6515">
        <w:rPr>
          <w:rFonts w:cs="Arial"/>
          <w:sz w:val="22"/>
          <w:szCs w:val="22"/>
          <w:lang w:val="en-US"/>
        </w:rPr>
        <w:t xml:space="preserve">It is expected that the developments will follow an agile type methodology and work in open collaboration with LEAP and their partners. </w:t>
      </w:r>
      <w:r w:rsidR="003573C9" w:rsidRPr="002B6515">
        <w:rPr>
          <w:rFonts w:cs="Arial"/>
        </w:rPr>
        <w:tab/>
      </w:r>
      <w:r w:rsidR="003573C9" w:rsidRPr="002B6515">
        <w:rPr>
          <w:rFonts w:cs="Arial"/>
        </w:rPr>
        <w:tab/>
      </w:r>
    </w:p>
    <w:p w14:paraId="250310C7" w14:textId="7530654C" w:rsidR="00895589" w:rsidRPr="002B6515" w:rsidRDefault="002B1D04" w:rsidP="002B1F59">
      <w:pPr>
        <w:pStyle w:val="Heading1"/>
        <w:rPr>
          <w:rFonts w:ascii="Arial" w:hAnsi="Arial" w:cs="Arial"/>
        </w:rPr>
      </w:pPr>
      <w:bookmarkStart w:id="73" w:name="_Toc12353593"/>
      <w:r w:rsidRPr="002B6515">
        <w:rPr>
          <w:rFonts w:ascii="Arial" w:hAnsi="Arial" w:cs="Arial"/>
        </w:rPr>
        <w:lastRenderedPageBreak/>
        <w:t>D</w:t>
      </w:r>
      <w:r w:rsidR="00B33568">
        <w:rPr>
          <w:rFonts w:ascii="Arial" w:hAnsi="Arial" w:cs="Arial"/>
        </w:rPr>
        <w:t>ATA MODEL</w:t>
      </w:r>
      <w:bookmarkEnd w:id="73"/>
    </w:p>
    <w:p w14:paraId="05A95FA6" w14:textId="6448B1E7" w:rsidR="002B1D04" w:rsidRPr="002B6515" w:rsidRDefault="002B1D04" w:rsidP="002B1F59">
      <w:pPr>
        <w:pStyle w:val="Heading2"/>
        <w:rPr>
          <w:rFonts w:ascii="Arial" w:hAnsi="Arial" w:cs="Arial"/>
        </w:rPr>
      </w:pPr>
      <w:bookmarkStart w:id="74" w:name="_Toc12353594"/>
      <w:r w:rsidRPr="002B6515">
        <w:rPr>
          <w:rFonts w:ascii="Arial" w:hAnsi="Arial" w:cs="Arial"/>
        </w:rPr>
        <w:t>Data model overview</w:t>
      </w:r>
      <w:bookmarkEnd w:id="74"/>
    </w:p>
    <w:p w14:paraId="7DADE283" w14:textId="167A9A77" w:rsidR="002B1D04" w:rsidRPr="002B6515" w:rsidRDefault="002B1D04" w:rsidP="002B1D04">
      <w:pPr>
        <w:rPr>
          <w:rFonts w:cs="Arial"/>
          <w:lang w:val="en-US"/>
        </w:rPr>
      </w:pPr>
      <w:r w:rsidRPr="002B6515">
        <w:rPr>
          <w:rFonts w:cs="Arial"/>
          <w:lang w:val="en-US"/>
        </w:rPr>
        <w:t>Whilst the detailed data model will evolve during the development phase the conceptual level model has been drafted based upon conversations with the LEAP team over the last few months. The conceptual model shows the major entities within the platform and their relationships.</w:t>
      </w:r>
    </w:p>
    <w:p w14:paraId="12D7C72F" w14:textId="77777777" w:rsidR="002B1D04" w:rsidRPr="002B6515" w:rsidRDefault="002B1D04" w:rsidP="002B1D04">
      <w:pPr>
        <w:rPr>
          <w:rFonts w:cs="Arial"/>
          <w:lang w:val="en-US"/>
        </w:rPr>
      </w:pPr>
    </w:p>
    <w:p w14:paraId="7B0118D5" w14:textId="77777777" w:rsidR="002B1D04" w:rsidRPr="002B6515" w:rsidRDefault="002B1D04" w:rsidP="002B1D04">
      <w:pPr>
        <w:rPr>
          <w:rFonts w:cs="Arial"/>
          <w:lang w:val="en-US"/>
        </w:rPr>
      </w:pPr>
      <w:r w:rsidRPr="002B6515">
        <w:rPr>
          <w:rFonts w:cs="Arial"/>
          <w:lang w:val="en-US"/>
        </w:rPr>
        <w:t xml:space="preserve">          </w:t>
      </w:r>
      <w:r w:rsidRPr="002B6515">
        <w:rPr>
          <w:rFonts w:cs="Arial"/>
          <w:noProof/>
        </w:rPr>
        <w:drawing>
          <wp:inline distT="0" distB="0" distL="0" distR="0" wp14:anchorId="38CCAD34" wp14:editId="1F1D82C1">
            <wp:extent cx="5727700" cy="1937504"/>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7127" cy="1944075"/>
                    </a:xfrm>
                    <a:prstGeom prst="rect">
                      <a:avLst/>
                    </a:prstGeom>
                  </pic:spPr>
                </pic:pic>
              </a:graphicData>
            </a:graphic>
          </wp:inline>
        </w:drawing>
      </w:r>
    </w:p>
    <w:p w14:paraId="6F01876C" w14:textId="77777777" w:rsidR="002B1D04" w:rsidRPr="002B6515" w:rsidRDefault="002B1D04" w:rsidP="002B1D04">
      <w:pPr>
        <w:rPr>
          <w:rFonts w:cs="Arial"/>
          <w:lang w:val="en-US"/>
        </w:rPr>
      </w:pPr>
    </w:p>
    <w:p w14:paraId="4BE028D0" w14:textId="78848079" w:rsidR="002B1D04" w:rsidRPr="002B6515" w:rsidRDefault="002B1D04" w:rsidP="002B1D04">
      <w:pPr>
        <w:rPr>
          <w:rFonts w:cs="Arial"/>
          <w:lang w:val="en-US"/>
        </w:rPr>
      </w:pPr>
      <w:r w:rsidRPr="002B6515">
        <w:rPr>
          <w:rFonts w:cs="Arial"/>
          <w:lang w:val="en-US"/>
        </w:rPr>
        <w:t>The table below provides a brief description of each table:</w:t>
      </w:r>
    </w:p>
    <w:tbl>
      <w:tblPr>
        <w:tblStyle w:val="TableGrid"/>
        <w:tblW w:w="0" w:type="auto"/>
        <w:tblLook w:val="04A0" w:firstRow="1" w:lastRow="0" w:firstColumn="1" w:lastColumn="0" w:noHBand="0" w:noVBand="1"/>
      </w:tblPr>
      <w:tblGrid>
        <w:gridCol w:w="1555"/>
        <w:gridCol w:w="7455"/>
      </w:tblGrid>
      <w:tr w:rsidR="002B1D04" w:rsidRPr="002B6515" w14:paraId="09AFF2C0" w14:textId="77777777" w:rsidTr="002B1D04">
        <w:tc>
          <w:tcPr>
            <w:tcW w:w="1555" w:type="dxa"/>
            <w:shd w:val="clear" w:color="auto" w:fill="1F3864" w:themeFill="accent1" w:themeFillShade="80"/>
          </w:tcPr>
          <w:p w14:paraId="718A939E" w14:textId="77777777" w:rsidR="002B1D04" w:rsidRPr="002B6515" w:rsidRDefault="002B1D04" w:rsidP="002B1D04">
            <w:pPr>
              <w:rPr>
                <w:rFonts w:cs="Arial"/>
                <w:b/>
                <w:color w:val="FFFFFF" w:themeColor="background1"/>
                <w:lang w:val="en-US"/>
              </w:rPr>
            </w:pPr>
            <w:r w:rsidRPr="002B6515">
              <w:rPr>
                <w:rFonts w:cs="Arial"/>
                <w:b/>
                <w:color w:val="FFFFFF" w:themeColor="background1"/>
                <w:lang w:val="en-US"/>
              </w:rPr>
              <w:t>Entity</w:t>
            </w:r>
          </w:p>
        </w:tc>
        <w:tc>
          <w:tcPr>
            <w:tcW w:w="7455" w:type="dxa"/>
            <w:shd w:val="clear" w:color="auto" w:fill="1F3864" w:themeFill="accent1" w:themeFillShade="80"/>
          </w:tcPr>
          <w:p w14:paraId="6C4E0F5A" w14:textId="77777777" w:rsidR="002B1D04" w:rsidRPr="002B6515" w:rsidRDefault="002B1D04" w:rsidP="002B1D04">
            <w:pPr>
              <w:rPr>
                <w:rFonts w:cs="Arial"/>
                <w:b/>
                <w:color w:val="FFFFFF" w:themeColor="background1"/>
                <w:lang w:val="en-US"/>
              </w:rPr>
            </w:pPr>
            <w:r w:rsidRPr="002B6515">
              <w:rPr>
                <w:rFonts w:cs="Arial"/>
                <w:b/>
                <w:color w:val="FFFFFF" w:themeColor="background1"/>
                <w:lang w:val="en-US"/>
              </w:rPr>
              <w:t>Description</w:t>
            </w:r>
          </w:p>
        </w:tc>
      </w:tr>
      <w:tr w:rsidR="002B1D04" w:rsidRPr="002B6515" w14:paraId="6834ECB0" w14:textId="77777777" w:rsidTr="002B1D04">
        <w:tc>
          <w:tcPr>
            <w:tcW w:w="1555" w:type="dxa"/>
          </w:tcPr>
          <w:p w14:paraId="3E005763" w14:textId="77777777" w:rsidR="002B1D04" w:rsidRPr="002B6515" w:rsidRDefault="002B1D04" w:rsidP="002B1D04">
            <w:pPr>
              <w:rPr>
                <w:rFonts w:cs="Arial"/>
                <w:lang w:val="en-US"/>
              </w:rPr>
            </w:pPr>
            <w:r w:rsidRPr="002B6515">
              <w:rPr>
                <w:rFonts w:cs="Arial"/>
                <w:lang w:val="en-US"/>
              </w:rPr>
              <w:t>Child</w:t>
            </w:r>
          </w:p>
        </w:tc>
        <w:tc>
          <w:tcPr>
            <w:tcW w:w="7455" w:type="dxa"/>
          </w:tcPr>
          <w:p w14:paraId="2E254E2D" w14:textId="77777777" w:rsidR="002B1D04" w:rsidRPr="002B6515" w:rsidRDefault="002B1D04" w:rsidP="002B1D04">
            <w:pPr>
              <w:rPr>
                <w:rFonts w:cs="Arial"/>
                <w:lang w:val="en-US"/>
              </w:rPr>
            </w:pPr>
            <w:r w:rsidRPr="002B6515">
              <w:rPr>
                <w:rFonts w:cs="Arial"/>
                <w:lang w:val="en-US"/>
              </w:rPr>
              <w:t>Holds details of the children in the platform</w:t>
            </w:r>
          </w:p>
        </w:tc>
      </w:tr>
      <w:tr w:rsidR="002B1D04" w:rsidRPr="002B6515" w14:paraId="08E51E7C" w14:textId="77777777" w:rsidTr="002B1D04">
        <w:tc>
          <w:tcPr>
            <w:tcW w:w="1555" w:type="dxa"/>
          </w:tcPr>
          <w:p w14:paraId="5168FBB2" w14:textId="77777777" w:rsidR="002B1D04" w:rsidRPr="002B6515" w:rsidRDefault="002B1D04" w:rsidP="002B1D04">
            <w:pPr>
              <w:rPr>
                <w:rFonts w:cs="Arial"/>
                <w:lang w:val="en-US"/>
              </w:rPr>
            </w:pPr>
            <w:r w:rsidRPr="002B6515">
              <w:rPr>
                <w:rFonts w:cs="Arial"/>
                <w:lang w:val="en-US"/>
              </w:rPr>
              <w:t>Adult</w:t>
            </w:r>
          </w:p>
        </w:tc>
        <w:tc>
          <w:tcPr>
            <w:tcW w:w="7455" w:type="dxa"/>
          </w:tcPr>
          <w:p w14:paraId="438CBAC0" w14:textId="77777777" w:rsidR="002B1D04" w:rsidRPr="002B6515" w:rsidRDefault="002B1D04" w:rsidP="002B1D04">
            <w:pPr>
              <w:rPr>
                <w:rFonts w:cs="Arial"/>
                <w:lang w:val="en-US"/>
              </w:rPr>
            </w:pPr>
            <w:r w:rsidRPr="002B6515">
              <w:rPr>
                <w:rFonts w:cs="Arial"/>
                <w:lang w:val="en-US"/>
              </w:rPr>
              <w:t>Holds details of all adults discovered in the platform</w:t>
            </w:r>
          </w:p>
        </w:tc>
      </w:tr>
      <w:tr w:rsidR="002B1D04" w:rsidRPr="002B6515" w14:paraId="3BD647D8" w14:textId="77777777" w:rsidTr="002B1D04">
        <w:tc>
          <w:tcPr>
            <w:tcW w:w="1555" w:type="dxa"/>
          </w:tcPr>
          <w:p w14:paraId="58CF4081" w14:textId="77777777" w:rsidR="002B1D04" w:rsidRPr="002B6515" w:rsidRDefault="002B1D04" w:rsidP="002B1D04">
            <w:pPr>
              <w:rPr>
                <w:rFonts w:cs="Arial"/>
                <w:lang w:val="en-US"/>
              </w:rPr>
            </w:pPr>
            <w:r w:rsidRPr="002B6515">
              <w:rPr>
                <w:rFonts w:cs="Arial"/>
                <w:lang w:val="en-US"/>
              </w:rPr>
              <w:t>Adult roles</w:t>
            </w:r>
          </w:p>
        </w:tc>
        <w:tc>
          <w:tcPr>
            <w:tcW w:w="7455" w:type="dxa"/>
          </w:tcPr>
          <w:p w14:paraId="21EA7D51" w14:textId="77777777" w:rsidR="002B1D04" w:rsidRPr="002B6515" w:rsidRDefault="002B1D04" w:rsidP="002B1D04">
            <w:pPr>
              <w:rPr>
                <w:rFonts w:cs="Arial"/>
                <w:lang w:val="en-US"/>
              </w:rPr>
            </w:pPr>
            <w:r w:rsidRPr="002B6515">
              <w:rPr>
                <w:rFonts w:cs="Arial"/>
                <w:lang w:val="en-US"/>
              </w:rPr>
              <w:t>Various roles that adults can play with respect to the children</w:t>
            </w:r>
          </w:p>
        </w:tc>
      </w:tr>
      <w:tr w:rsidR="002B1D04" w:rsidRPr="002B6515" w14:paraId="4047289B" w14:textId="77777777" w:rsidTr="002B1D04">
        <w:tc>
          <w:tcPr>
            <w:tcW w:w="1555" w:type="dxa"/>
          </w:tcPr>
          <w:p w14:paraId="268F04E2" w14:textId="77777777" w:rsidR="002B1D04" w:rsidRPr="002B6515" w:rsidRDefault="002B1D04" w:rsidP="002B1D04">
            <w:pPr>
              <w:rPr>
                <w:rFonts w:cs="Arial"/>
                <w:lang w:val="en-US"/>
              </w:rPr>
            </w:pPr>
            <w:r w:rsidRPr="002B6515">
              <w:rPr>
                <w:rFonts w:cs="Arial"/>
                <w:lang w:val="en-US"/>
              </w:rPr>
              <w:t>Relationships</w:t>
            </w:r>
          </w:p>
        </w:tc>
        <w:tc>
          <w:tcPr>
            <w:tcW w:w="7455" w:type="dxa"/>
          </w:tcPr>
          <w:p w14:paraId="57BB1CA7" w14:textId="77777777" w:rsidR="002B1D04" w:rsidRPr="002B6515" w:rsidRDefault="002B1D04" w:rsidP="002B1D04">
            <w:pPr>
              <w:rPr>
                <w:rFonts w:cs="Arial"/>
                <w:lang w:val="en-US"/>
              </w:rPr>
            </w:pPr>
            <w:r w:rsidRPr="002B6515">
              <w:rPr>
                <w:rFonts w:cs="Arial"/>
                <w:lang w:val="en-US"/>
              </w:rPr>
              <w:t>Record of the relationship between the child and an adult.  This table will be downloaded and used if there is a need to attempt to identify family groups during evaluation.</w:t>
            </w:r>
          </w:p>
        </w:tc>
      </w:tr>
      <w:tr w:rsidR="002B1D04" w:rsidRPr="002B6515" w14:paraId="5545862D" w14:textId="77777777" w:rsidTr="002B1D04">
        <w:tc>
          <w:tcPr>
            <w:tcW w:w="1555" w:type="dxa"/>
          </w:tcPr>
          <w:p w14:paraId="04ED9868" w14:textId="77777777" w:rsidR="002B1D04" w:rsidRPr="002B6515" w:rsidRDefault="002B1D04" w:rsidP="002B1D04">
            <w:pPr>
              <w:rPr>
                <w:rFonts w:cs="Arial"/>
                <w:lang w:val="en-US"/>
              </w:rPr>
            </w:pPr>
            <w:r w:rsidRPr="002B6515">
              <w:rPr>
                <w:rFonts w:cs="Arial"/>
                <w:lang w:val="en-US"/>
              </w:rPr>
              <w:t xml:space="preserve">Services </w:t>
            </w:r>
          </w:p>
        </w:tc>
        <w:tc>
          <w:tcPr>
            <w:tcW w:w="7455" w:type="dxa"/>
          </w:tcPr>
          <w:p w14:paraId="29FC75F2" w14:textId="77777777" w:rsidR="002B1D04" w:rsidRPr="002B6515" w:rsidRDefault="002B1D04" w:rsidP="002B1D04">
            <w:pPr>
              <w:rPr>
                <w:rFonts w:cs="Arial"/>
                <w:lang w:val="en-US"/>
              </w:rPr>
            </w:pPr>
            <w:r w:rsidRPr="002B6515">
              <w:rPr>
                <w:rFonts w:cs="Arial"/>
                <w:lang w:val="en-US"/>
              </w:rPr>
              <w:t>Holds the services or interventions that are part of LEAP</w:t>
            </w:r>
          </w:p>
        </w:tc>
      </w:tr>
      <w:tr w:rsidR="002B1D04" w:rsidRPr="002B6515" w14:paraId="0FDC5ADE" w14:textId="77777777" w:rsidTr="002B1D04">
        <w:tc>
          <w:tcPr>
            <w:tcW w:w="1555" w:type="dxa"/>
          </w:tcPr>
          <w:p w14:paraId="67394E34" w14:textId="77777777" w:rsidR="002B1D04" w:rsidRPr="002B6515" w:rsidRDefault="002B1D04" w:rsidP="002B1D04">
            <w:pPr>
              <w:rPr>
                <w:rFonts w:cs="Arial"/>
                <w:lang w:val="en-US"/>
              </w:rPr>
            </w:pPr>
            <w:r w:rsidRPr="002B6515">
              <w:rPr>
                <w:rFonts w:cs="Arial"/>
                <w:lang w:val="en-US"/>
              </w:rPr>
              <w:t>Service usage</w:t>
            </w:r>
          </w:p>
        </w:tc>
        <w:tc>
          <w:tcPr>
            <w:tcW w:w="7455" w:type="dxa"/>
          </w:tcPr>
          <w:p w14:paraId="1C7A0346" w14:textId="77777777" w:rsidR="002B1D04" w:rsidRPr="002B6515" w:rsidRDefault="002B1D04" w:rsidP="002B1D04">
            <w:pPr>
              <w:rPr>
                <w:rFonts w:cs="Arial"/>
                <w:lang w:val="en-US"/>
              </w:rPr>
            </w:pPr>
            <w:r w:rsidRPr="002B6515">
              <w:rPr>
                <w:rFonts w:cs="Arial"/>
                <w:lang w:val="en-US"/>
              </w:rPr>
              <w:t>This holds records of the usage of a service by adults and children. There will be records for each file submission.</w:t>
            </w:r>
          </w:p>
        </w:tc>
      </w:tr>
      <w:tr w:rsidR="002B1D04" w:rsidRPr="002B6515" w14:paraId="244B266F" w14:textId="77777777" w:rsidTr="002B1D04">
        <w:tc>
          <w:tcPr>
            <w:tcW w:w="1555" w:type="dxa"/>
          </w:tcPr>
          <w:p w14:paraId="1396A03D" w14:textId="77777777" w:rsidR="002B1D04" w:rsidRPr="002B6515" w:rsidRDefault="002B1D04" w:rsidP="002B1D04">
            <w:pPr>
              <w:rPr>
                <w:rFonts w:cs="Arial"/>
                <w:lang w:val="en-US"/>
              </w:rPr>
            </w:pPr>
            <w:r w:rsidRPr="002B6515">
              <w:rPr>
                <w:rFonts w:cs="Arial"/>
                <w:lang w:val="en-US"/>
              </w:rPr>
              <w:t>Service detail</w:t>
            </w:r>
          </w:p>
        </w:tc>
        <w:tc>
          <w:tcPr>
            <w:tcW w:w="7455" w:type="dxa"/>
          </w:tcPr>
          <w:p w14:paraId="148DF05F" w14:textId="77777777" w:rsidR="002B1D04" w:rsidRPr="002B6515" w:rsidRDefault="002B1D04" w:rsidP="002B1D04">
            <w:pPr>
              <w:rPr>
                <w:rFonts w:cs="Arial"/>
                <w:lang w:val="en-US"/>
              </w:rPr>
            </w:pPr>
            <w:r w:rsidRPr="002B6515">
              <w:rPr>
                <w:rFonts w:cs="Arial"/>
                <w:lang w:val="en-US"/>
              </w:rPr>
              <w:t>This entity will be specialized for each service, holding service specific information. There will be records for each file submission.</w:t>
            </w:r>
          </w:p>
        </w:tc>
      </w:tr>
    </w:tbl>
    <w:p w14:paraId="720E3375" w14:textId="77777777" w:rsidR="002B1D04" w:rsidRPr="002B6515" w:rsidRDefault="002B1D04" w:rsidP="002B1D04">
      <w:pPr>
        <w:rPr>
          <w:rFonts w:cs="Arial"/>
          <w:lang w:val="en-US"/>
        </w:rPr>
      </w:pPr>
    </w:p>
    <w:p w14:paraId="25D9061E" w14:textId="0C2FD14E" w:rsidR="002B1D04" w:rsidRPr="002B6515" w:rsidRDefault="002B1D04" w:rsidP="002B1D04">
      <w:pPr>
        <w:rPr>
          <w:rFonts w:cs="Arial"/>
          <w:lang w:val="en-US"/>
        </w:rPr>
      </w:pPr>
      <w:r w:rsidRPr="002B6515">
        <w:rPr>
          <w:rFonts w:cs="Arial"/>
          <w:lang w:val="en-US"/>
        </w:rPr>
        <w:t>Each of the tables in the conceptual model have a draft outline which are provided in the next section.</w:t>
      </w:r>
      <w:r w:rsidR="00456AB8">
        <w:rPr>
          <w:rFonts w:cs="Arial"/>
          <w:lang w:val="en-US"/>
        </w:rPr>
        <w:t xml:space="preserve"> It should be noted that the data model </w:t>
      </w:r>
      <w:r w:rsidR="00692195">
        <w:rPr>
          <w:rFonts w:cs="Arial"/>
          <w:lang w:val="en-US"/>
        </w:rPr>
        <w:t>drafted here is focused on the input data as this has needed to be defined in order to prepare and amend service provider activities. It is likely that there will changes to the data model stored within the platform and available for analysis. As an example, in order to minimize personal data and lower the risk of identification of individuals if a breach occurred the postcode may be discarded after being used to derive the Lower Super Output Area.</w:t>
      </w:r>
    </w:p>
    <w:p w14:paraId="11CC750F" w14:textId="77777777" w:rsidR="002B1D04" w:rsidRPr="002B6515" w:rsidRDefault="002B1D04" w:rsidP="002B1D04">
      <w:pPr>
        <w:rPr>
          <w:rFonts w:cs="Arial"/>
          <w:lang w:val="en-US"/>
        </w:rPr>
      </w:pPr>
    </w:p>
    <w:p w14:paraId="6BB370DA" w14:textId="77777777" w:rsidR="002B1D04" w:rsidRPr="002B6515" w:rsidRDefault="002B1D04" w:rsidP="002B1D04">
      <w:pPr>
        <w:rPr>
          <w:rFonts w:cs="Arial"/>
          <w:lang w:val="en-US"/>
        </w:rPr>
      </w:pPr>
    </w:p>
    <w:p w14:paraId="5DFD4212" w14:textId="77777777" w:rsidR="002B1D04" w:rsidRPr="002B6515" w:rsidRDefault="002B1D04" w:rsidP="002B1D04">
      <w:pPr>
        <w:rPr>
          <w:rFonts w:cs="Arial"/>
          <w:lang w:val="en-US"/>
        </w:rPr>
      </w:pPr>
      <w:r w:rsidRPr="002B6515">
        <w:rPr>
          <w:rFonts w:cs="Arial"/>
          <w:lang w:val="en-US"/>
        </w:rPr>
        <w:br w:type="page"/>
      </w:r>
    </w:p>
    <w:p w14:paraId="4460AEC9" w14:textId="607A3927" w:rsidR="002B1D04" w:rsidRPr="002B6515" w:rsidRDefault="002B1D04" w:rsidP="002B1F59">
      <w:pPr>
        <w:pStyle w:val="Heading2"/>
        <w:rPr>
          <w:rFonts w:ascii="Arial" w:hAnsi="Arial" w:cs="Arial"/>
        </w:rPr>
      </w:pPr>
      <w:bookmarkStart w:id="75" w:name="_Toc12353595"/>
      <w:r w:rsidRPr="002B6515">
        <w:rPr>
          <w:rFonts w:ascii="Arial" w:hAnsi="Arial" w:cs="Arial"/>
        </w:rPr>
        <w:lastRenderedPageBreak/>
        <w:t>Draft data model entities</w:t>
      </w:r>
      <w:bookmarkEnd w:id="75"/>
    </w:p>
    <w:p w14:paraId="4C1E39F3" w14:textId="77777777" w:rsidR="002B1D04" w:rsidRPr="002B6515" w:rsidRDefault="002B1D04" w:rsidP="002B1D04">
      <w:pPr>
        <w:rPr>
          <w:rFonts w:cs="Arial"/>
          <w:lang w:val="en-US"/>
        </w:rPr>
      </w:pPr>
      <w:r w:rsidRPr="002B6515">
        <w:rPr>
          <w:rFonts w:cs="Arial"/>
          <w:lang w:val="en-US"/>
        </w:rPr>
        <w:t xml:space="preserve">This section shows an outline of the main entities in the platform and the information that is expected to be captured and managed. </w:t>
      </w:r>
    </w:p>
    <w:p w14:paraId="3EA1EC74" w14:textId="77777777" w:rsidR="002B1D04" w:rsidRPr="002B6515" w:rsidRDefault="002B1D04" w:rsidP="002B1D04">
      <w:pPr>
        <w:rPr>
          <w:rFonts w:cs="Arial"/>
          <w:lang w:val="en-US"/>
        </w:rPr>
      </w:pPr>
    </w:p>
    <w:p w14:paraId="64F8FB6D" w14:textId="1E095939" w:rsidR="002B1D04" w:rsidRPr="002B6515" w:rsidRDefault="004E50F7" w:rsidP="002B1D04">
      <w:pPr>
        <w:rPr>
          <w:rFonts w:cs="Arial"/>
          <w:noProof/>
        </w:rPr>
      </w:pPr>
      <w:r w:rsidRPr="004E50F7">
        <w:rPr>
          <w:rFonts w:cs="Arial"/>
          <w:noProof/>
        </w:rPr>
        <w:drawing>
          <wp:inline distT="0" distB="0" distL="0" distR="0" wp14:anchorId="15791A8C" wp14:editId="1F526B87">
            <wp:extent cx="4016109" cy="44106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0421" cy="4448318"/>
                    </a:xfrm>
                    <a:prstGeom prst="rect">
                      <a:avLst/>
                    </a:prstGeom>
                  </pic:spPr>
                </pic:pic>
              </a:graphicData>
            </a:graphic>
          </wp:inline>
        </w:drawing>
      </w:r>
      <w:r w:rsidRPr="004E50F7">
        <w:rPr>
          <w:rFonts w:cs="Arial"/>
          <w:noProof/>
        </w:rPr>
        <w:t xml:space="preserve"> </w:t>
      </w:r>
      <w:r w:rsidR="002B1D04" w:rsidRPr="002B6515">
        <w:rPr>
          <w:rFonts w:cs="Arial"/>
          <w:noProof/>
        </w:rPr>
        <w:t xml:space="preserve"> </w:t>
      </w:r>
    </w:p>
    <w:p w14:paraId="3ED263E8" w14:textId="77777777" w:rsidR="002B1D04" w:rsidRPr="002B6515" w:rsidRDefault="002B1D04" w:rsidP="002B1D04">
      <w:pPr>
        <w:rPr>
          <w:rFonts w:cs="Arial"/>
          <w:lang w:val="en-US"/>
        </w:rPr>
      </w:pPr>
    </w:p>
    <w:p w14:paraId="105D94D5" w14:textId="4D527200" w:rsidR="002B1D04" w:rsidRDefault="002B1D04" w:rsidP="002B1D04">
      <w:pPr>
        <w:rPr>
          <w:rFonts w:cs="Arial"/>
          <w:lang w:val="en-US"/>
        </w:rPr>
      </w:pPr>
      <w:r w:rsidRPr="002B6515">
        <w:rPr>
          <w:rFonts w:cs="Arial"/>
          <w:noProof/>
        </w:rPr>
        <w:lastRenderedPageBreak/>
        <w:drawing>
          <wp:inline distT="0" distB="0" distL="0" distR="0" wp14:anchorId="3E14C5D7" wp14:editId="3DF68F17">
            <wp:extent cx="5248405" cy="309493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4113" cy="3104193"/>
                    </a:xfrm>
                    <a:prstGeom prst="rect">
                      <a:avLst/>
                    </a:prstGeom>
                  </pic:spPr>
                </pic:pic>
              </a:graphicData>
            </a:graphic>
          </wp:inline>
        </w:drawing>
      </w:r>
    </w:p>
    <w:p w14:paraId="6EEC3EE4" w14:textId="77777777" w:rsidR="00F263E5" w:rsidRPr="002B6515" w:rsidRDefault="00F263E5" w:rsidP="002B1D04">
      <w:pPr>
        <w:rPr>
          <w:rFonts w:cs="Arial"/>
          <w:lang w:val="en-US"/>
        </w:rPr>
      </w:pPr>
    </w:p>
    <w:p w14:paraId="77EFE212" w14:textId="56B560E1" w:rsidR="002B1D04" w:rsidRPr="002B6515" w:rsidRDefault="002B1D04" w:rsidP="002B1F59">
      <w:pPr>
        <w:pStyle w:val="Heading2"/>
        <w:rPr>
          <w:rFonts w:ascii="Arial" w:hAnsi="Arial" w:cs="Arial"/>
        </w:rPr>
      </w:pPr>
      <w:bookmarkStart w:id="76" w:name="_Toc12353596"/>
      <w:r w:rsidRPr="002B6515">
        <w:rPr>
          <w:rFonts w:ascii="Arial" w:hAnsi="Arial" w:cs="Arial"/>
        </w:rPr>
        <w:t>Data validation and business rules</w:t>
      </w:r>
      <w:bookmarkEnd w:id="76"/>
    </w:p>
    <w:p w14:paraId="24340C89" w14:textId="0099EF6B" w:rsidR="002B1D04" w:rsidRPr="002B6515" w:rsidRDefault="002B1D04" w:rsidP="002B1D04">
      <w:pPr>
        <w:rPr>
          <w:rFonts w:cs="Arial"/>
          <w:lang w:val="en-US"/>
        </w:rPr>
      </w:pPr>
      <w:r w:rsidRPr="002B6515">
        <w:rPr>
          <w:rFonts w:cs="Arial"/>
          <w:lang w:val="en-US"/>
        </w:rPr>
        <w:t>This section lists the typical validation that should take place on receipt of submitted file data for each data item. It also shows any business rules identified for that data item.</w:t>
      </w:r>
    </w:p>
    <w:p w14:paraId="2C827A98" w14:textId="77777777" w:rsidR="002B1D04" w:rsidRPr="002B6515" w:rsidRDefault="002B1D04" w:rsidP="002B1D04">
      <w:pPr>
        <w:rPr>
          <w:rFonts w:cs="Arial"/>
          <w:lang w:val="en-US"/>
        </w:rPr>
      </w:pPr>
    </w:p>
    <w:p w14:paraId="7BD1ABD9" w14:textId="77777777" w:rsidR="002B1D04" w:rsidRPr="002B6515" w:rsidRDefault="002B1D04" w:rsidP="002B1F59">
      <w:pPr>
        <w:pStyle w:val="Heading3"/>
        <w:rPr>
          <w:rFonts w:ascii="Arial" w:hAnsi="Arial" w:cs="Arial"/>
        </w:rPr>
      </w:pPr>
      <w:bookmarkStart w:id="77" w:name="_Toc12353597"/>
      <w:r w:rsidRPr="002B6515">
        <w:rPr>
          <w:rFonts w:ascii="Arial" w:hAnsi="Arial" w:cs="Arial"/>
        </w:rPr>
        <w:t>Text handling</w:t>
      </w:r>
      <w:bookmarkEnd w:id="77"/>
    </w:p>
    <w:p w14:paraId="52B29058" w14:textId="24A5DED5" w:rsidR="002B1D04" w:rsidRPr="002B6515" w:rsidRDefault="002B1D04" w:rsidP="002B1D04">
      <w:pPr>
        <w:rPr>
          <w:rFonts w:cs="Arial"/>
          <w:lang w:val="en-US"/>
        </w:rPr>
      </w:pPr>
      <w:r w:rsidRPr="002B6515">
        <w:rPr>
          <w:rFonts w:cs="Arial"/>
          <w:lang w:val="en-US"/>
        </w:rPr>
        <w:t>Prior to validating the data in each field, care must be taken to remove or ignore leading or trailing blanks from the data. No leading or trailing blanks should be added to the stored data platform database.</w:t>
      </w:r>
    </w:p>
    <w:p w14:paraId="27586F77" w14:textId="77777777" w:rsidR="002B1D04" w:rsidRPr="002B6515" w:rsidRDefault="002B1D04" w:rsidP="002B1D04">
      <w:pPr>
        <w:rPr>
          <w:rFonts w:cs="Arial"/>
          <w:lang w:val="en-US"/>
        </w:rPr>
      </w:pPr>
      <w:r w:rsidRPr="002B6515">
        <w:rPr>
          <w:rFonts w:cs="Arial"/>
          <w:lang w:val="en-US"/>
        </w:rPr>
        <w:t>Note also that blanks may or may not appear in the middle of postcode fields, this should be handled appropriately to ensure validation can take place.</w:t>
      </w:r>
    </w:p>
    <w:p w14:paraId="06B8E680" w14:textId="77777777" w:rsidR="002B1D04" w:rsidRPr="002B6515" w:rsidRDefault="002B1D04" w:rsidP="002B1D04">
      <w:pPr>
        <w:rPr>
          <w:rFonts w:cs="Arial"/>
          <w:lang w:val="en-US"/>
        </w:rPr>
      </w:pPr>
    </w:p>
    <w:p w14:paraId="7E6F6DCD" w14:textId="77777777" w:rsidR="002B1D04" w:rsidRPr="002B6515" w:rsidRDefault="002B1D04" w:rsidP="002B1F59">
      <w:pPr>
        <w:pStyle w:val="Heading3"/>
        <w:rPr>
          <w:rFonts w:ascii="Arial" w:hAnsi="Arial" w:cs="Arial"/>
        </w:rPr>
      </w:pPr>
      <w:bookmarkStart w:id="78" w:name="_Toc12353598"/>
      <w:r w:rsidRPr="002B6515">
        <w:rPr>
          <w:rFonts w:ascii="Arial" w:hAnsi="Arial" w:cs="Arial"/>
        </w:rPr>
        <w:t>Automatic updating of data items</w:t>
      </w:r>
      <w:bookmarkEnd w:id="78"/>
    </w:p>
    <w:p w14:paraId="31E85524" w14:textId="6445B927" w:rsidR="002B1D04" w:rsidRPr="002B6515" w:rsidRDefault="002B1D04" w:rsidP="002B1D04">
      <w:pPr>
        <w:rPr>
          <w:rFonts w:cs="Arial"/>
          <w:lang w:val="en-US"/>
        </w:rPr>
      </w:pPr>
      <w:r w:rsidRPr="002B6515">
        <w:rPr>
          <w:rFonts w:cs="Arial"/>
          <w:lang w:val="en-US"/>
        </w:rPr>
        <w:t xml:space="preserve">When processing a subsequent submission or another service there maybe the opportunity to enrich the data held for individuals. Possible treatments </w:t>
      </w:r>
      <w:r w:rsidR="00665E98" w:rsidRPr="002B6515">
        <w:rPr>
          <w:rFonts w:cs="Arial"/>
          <w:lang w:val="en-US"/>
        </w:rPr>
        <w:t xml:space="preserve">for the key data entities </w:t>
      </w:r>
      <w:r w:rsidRPr="002B6515">
        <w:rPr>
          <w:rFonts w:cs="Arial"/>
          <w:lang w:val="en-US"/>
        </w:rPr>
        <w:t xml:space="preserve">are shown in </w:t>
      </w:r>
      <w:r w:rsidR="00665E98" w:rsidRPr="002B6515">
        <w:rPr>
          <w:rFonts w:cs="Arial"/>
          <w:lang w:val="en-US"/>
        </w:rPr>
        <w:t>Appendix A</w:t>
      </w:r>
      <w:r w:rsidRPr="002B6515">
        <w:rPr>
          <w:rFonts w:cs="Arial"/>
          <w:lang w:val="en-US"/>
        </w:rPr>
        <w:t>, but th</w:t>
      </w:r>
      <w:r w:rsidR="00665E98" w:rsidRPr="002B6515">
        <w:rPr>
          <w:rFonts w:cs="Arial"/>
          <w:lang w:val="en-US"/>
        </w:rPr>
        <w:t>ese</w:t>
      </w:r>
      <w:r w:rsidRPr="002B6515">
        <w:rPr>
          <w:rFonts w:cs="Arial"/>
          <w:lang w:val="en-US"/>
        </w:rPr>
        <w:t xml:space="preserve"> </w:t>
      </w:r>
      <w:r w:rsidR="00665E98" w:rsidRPr="002B6515">
        <w:rPr>
          <w:rFonts w:cs="Arial"/>
          <w:lang w:val="en-US"/>
        </w:rPr>
        <w:t>are</w:t>
      </w:r>
      <w:r w:rsidRPr="002B6515">
        <w:rPr>
          <w:rFonts w:cs="Arial"/>
          <w:lang w:val="en-US"/>
        </w:rPr>
        <w:t xml:space="preserve"> currently being reviewed by LEAP and will be confirmed later in the project.</w:t>
      </w:r>
      <w:r w:rsidRPr="002B6515" w:rsidDel="000D3E49">
        <w:rPr>
          <w:rFonts w:cs="Arial"/>
          <w:lang w:val="en-US"/>
        </w:rPr>
        <w:t xml:space="preserve"> </w:t>
      </w:r>
    </w:p>
    <w:p w14:paraId="39171D38" w14:textId="02F98393" w:rsidR="002B1D04" w:rsidRPr="002B6515" w:rsidRDefault="002B1D04" w:rsidP="002B1D04">
      <w:pPr>
        <w:rPr>
          <w:rFonts w:cs="Arial"/>
          <w:lang w:val="en-US"/>
        </w:rPr>
      </w:pPr>
    </w:p>
    <w:p w14:paraId="6665FDA7" w14:textId="417D93DC" w:rsidR="00A00791" w:rsidRPr="002B6515" w:rsidRDefault="00A00791" w:rsidP="002B1F59">
      <w:pPr>
        <w:pStyle w:val="Heading3"/>
        <w:numPr>
          <w:ilvl w:val="2"/>
          <w:numId w:val="46"/>
        </w:numPr>
        <w:rPr>
          <w:rFonts w:ascii="Arial" w:hAnsi="Arial" w:cs="Arial"/>
        </w:rPr>
      </w:pPr>
      <w:bookmarkStart w:id="79" w:name="_Toc12353599"/>
      <w:r w:rsidRPr="002B6515">
        <w:rPr>
          <w:rFonts w:ascii="Arial" w:hAnsi="Arial" w:cs="Arial"/>
        </w:rPr>
        <w:t>Standard value validation</w:t>
      </w:r>
      <w:bookmarkEnd w:id="79"/>
    </w:p>
    <w:p w14:paraId="37AC23F9" w14:textId="7008DBA0" w:rsidR="0024722D" w:rsidRPr="002B6515" w:rsidRDefault="0024722D" w:rsidP="00A00791">
      <w:pPr>
        <w:rPr>
          <w:rFonts w:cs="Arial"/>
          <w:lang w:val="en-US"/>
        </w:rPr>
      </w:pPr>
      <w:r w:rsidRPr="002B6515">
        <w:rPr>
          <w:rFonts w:cs="Arial"/>
          <w:lang w:val="en-US"/>
        </w:rPr>
        <w:t>Many code type data items have a set of standard values that will be used for validation prior to the uploaded file being processed. These data items and list values are shown in Appendix B.</w:t>
      </w:r>
    </w:p>
    <w:p w14:paraId="5A0EC071" w14:textId="77777777" w:rsidR="00A00791" w:rsidRPr="002B6515" w:rsidRDefault="00A00791" w:rsidP="002B1D04">
      <w:pPr>
        <w:rPr>
          <w:rFonts w:cs="Arial"/>
          <w:lang w:val="en-US"/>
        </w:rPr>
      </w:pPr>
    </w:p>
    <w:p w14:paraId="20FB3753" w14:textId="0595F0DB" w:rsidR="002B1D04" w:rsidRPr="002B6515" w:rsidRDefault="002B1D04" w:rsidP="002B1F59">
      <w:pPr>
        <w:pStyle w:val="Heading3"/>
        <w:rPr>
          <w:rFonts w:ascii="Arial" w:hAnsi="Arial" w:cs="Arial"/>
        </w:rPr>
      </w:pPr>
      <w:bookmarkStart w:id="80" w:name="_Toc12353600"/>
      <w:r w:rsidRPr="002B6515">
        <w:rPr>
          <w:rFonts w:ascii="Arial" w:hAnsi="Arial" w:cs="Arial"/>
        </w:rPr>
        <w:t>Date validation</w:t>
      </w:r>
      <w:bookmarkEnd w:id="80"/>
    </w:p>
    <w:p w14:paraId="60862BE4" w14:textId="77777777" w:rsidR="002B1D04" w:rsidRPr="002B6515" w:rsidRDefault="002B1D04" w:rsidP="002B1D04">
      <w:pPr>
        <w:rPr>
          <w:rFonts w:cs="Arial"/>
          <w:lang w:val="en-US"/>
        </w:rPr>
      </w:pPr>
      <w:r w:rsidRPr="002B6515">
        <w:rPr>
          <w:rFonts w:cs="Arial"/>
          <w:lang w:val="en-US"/>
        </w:rPr>
        <w:t xml:space="preserve">In addition to checking that dates are in the correct format </w:t>
      </w:r>
      <w:proofErr w:type="spellStart"/>
      <w:r w:rsidRPr="002B6515">
        <w:rPr>
          <w:rFonts w:cs="Arial"/>
          <w:lang w:val="en-US"/>
        </w:rPr>
        <w:t>dd</w:t>
      </w:r>
      <w:proofErr w:type="spellEnd"/>
      <w:r w:rsidRPr="002B6515">
        <w:rPr>
          <w:rFonts w:cs="Arial"/>
          <w:lang w:val="en-US"/>
        </w:rPr>
        <w:t>/mm/</w:t>
      </w:r>
      <w:proofErr w:type="spellStart"/>
      <w:r w:rsidRPr="002B6515">
        <w:rPr>
          <w:rFonts w:cs="Arial"/>
          <w:lang w:val="en-US"/>
        </w:rPr>
        <w:t>cccc</w:t>
      </w:r>
      <w:proofErr w:type="spellEnd"/>
      <w:r w:rsidRPr="002B6515">
        <w:rPr>
          <w:rFonts w:cs="Arial"/>
          <w:lang w:val="en-US"/>
        </w:rPr>
        <w:t xml:space="preserve"> and are a valid calendar date there is a check that the dates are reasonable for their context:</w:t>
      </w:r>
    </w:p>
    <w:p w14:paraId="164EA146" w14:textId="77777777" w:rsidR="002B1D04" w:rsidRPr="002B6515" w:rsidRDefault="002B1D04" w:rsidP="002B1D04">
      <w:pPr>
        <w:rPr>
          <w:rFonts w:cs="Arial"/>
          <w:lang w:val="en-US"/>
        </w:rPr>
      </w:pPr>
    </w:p>
    <w:p w14:paraId="618DACEE" w14:textId="77777777" w:rsidR="002B1D04" w:rsidRPr="002B6515" w:rsidRDefault="002B1D04" w:rsidP="002B1D04">
      <w:pPr>
        <w:pStyle w:val="ListParagraph"/>
        <w:widowControl/>
        <w:numPr>
          <w:ilvl w:val="0"/>
          <w:numId w:val="44"/>
        </w:numPr>
        <w:spacing w:after="0"/>
        <w:rPr>
          <w:rFonts w:cs="Arial"/>
          <w:lang w:val="en-US"/>
        </w:rPr>
      </w:pPr>
      <w:r w:rsidRPr="002B6515">
        <w:rPr>
          <w:rFonts w:cs="Arial"/>
          <w:lang w:val="en-US"/>
        </w:rPr>
        <w:t>Adults: should be between 01/01/1920 – 31/12/2009</w:t>
      </w:r>
    </w:p>
    <w:p w14:paraId="133010A3" w14:textId="77777777" w:rsidR="002B1D04" w:rsidRPr="002B6515" w:rsidRDefault="002B1D04" w:rsidP="002B1D04">
      <w:pPr>
        <w:pStyle w:val="ListParagraph"/>
        <w:widowControl/>
        <w:numPr>
          <w:ilvl w:val="0"/>
          <w:numId w:val="44"/>
        </w:numPr>
        <w:spacing w:after="0"/>
        <w:rPr>
          <w:rFonts w:cs="Arial"/>
          <w:lang w:val="en-US"/>
        </w:rPr>
      </w:pPr>
      <w:r w:rsidRPr="002B6515">
        <w:rPr>
          <w:rFonts w:cs="Arial"/>
          <w:lang w:val="en-US"/>
        </w:rPr>
        <w:t>Children: should be between 01/01/1996 – 31/12/2026</w:t>
      </w:r>
    </w:p>
    <w:p w14:paraId="35FAFF74" w14:textId="77777777" w:rsidR="002B1D04" w:rsidRPr="002B6515" w:rsidRDefault="002B1D04" w:rsidP="002B1D04">
      <w:pPr>
        <w:pStyle w:val="ListParagraph"/>
        <w:widowControl/>
        <w:numPr>
          <w:ilvl w:val="0"/>
          <w:numId w:val="44"/>
        </w:numPr>
        <w:spacing w:after="0"/>
        <w:rPr>
          <w:rFonts w:cs="Arial"/>
          <w:lang w:val="en-US"/>
        </w:rPr>
      </w:pPr>
      <w:r w:rsidRPr="002B6515">
        <w:rPr>
          <w:rFonts w:cs="Arial"/>
          <w:lang w:val="en-US"/>
        </w:rPr>
        <w:t>LEAP registration dates between 01/01/2015 – 31/12/2026</w:t>
      </w:r>
    </w:p>
    <w:p w14:paraId="7926CE7E" w14:textId="77777777" w:rsidR="002B1D04" w:rsidRPr="002B6515" w:rsidRDefault="002B1D04" w:rsidP="002B1D04">
      <w:pPr>
        <w:rPr>
          <w:rFonts w:cs="Arial"/>
          <w:lang w:val="en-US"/>
        </w:rPr>
      </w:pPr>
    </w:p>
    <w:p w14:paraId="60CCB14E" w14:textId="77777777" w:rsidR="002B1D04" w:rsidRPr="002B6515" w:rsidRDefault="002B1D04" w:rsidP="002B1D04">
      <w:pPr>
        <w:rPr>
          <w:rFonts w:eastAsiaTheme="majorEastAsia" w:cs="Arial"/>
          <w:color w:val="2F5496" w:themeColor="accent1" w:themeShade="BF"/>
          <w:sz w:val="26"/>
          <w:szCs w:val="26"/>
          <w:lang w:val="en-US"/>
        </w:rPr>
      </w:pPr>
      <w:r w:rsidRPr="002B6515">
        <w:rPr>
          <w:rFonts w:cs="Arial"/>
          <w:lang w:val="en-US"/>
        </w:rPr>
        <w:br w:type="page"/>
      </w:r>
    </w:p>
    <w:p w14:paraId="58EC89CF" w14:textId="7AC1F5CE" w:rsidR="002B1D04" w:rsidRPr="002B6515" w:rsidRDefault="002B1D04" w:rsidP="002B1F59">
      <w:pPr>
        <w:pStyle w:val="Heading1"/>
        <w:rPr>
          <w:rFonts w:ascii="Arial" w:hAnsi="Arial" w:cs="Arial"/>
        </w:rPr>
      </w:pPr>
      <w:bookmarkStart w:id="81" w:name="_Toc12353601"/>
      <w:bookmarkEnd w:id="51"/>
      <w:r w:rsidRPr="002B6515">
        <w:rPr>
          <w:rFonts w:ascii="Arial" w:hAnsi="Arial" w:cs="Arial"/>
        </w:rPr>
        <w:lastRenderedPageBreak/>
        <w:t>A</w:t>
      </w:r>
      <w:r w:rsidR="00B33568">
        <w:rPr>
          <w:rFonts w:ascii="Arial" w:hAnsi="Arial" w:cs="Arial"/>
        </w:rPr>
        <w:t>PPENDICES</w:t>
      </w:r>
      <w:bookmarkEnd w:id="81"/>
      <w:r w:rsidRPr="002B6515">
        <w:rPr>
          <w:rFonts w:ascii="Arial" w:hAnsi="Arial" w:cs="Arial"/>
        </w:rPr>
        <w:t xml:space="preserve"> </w:t>
      </w:r>
    </w:p>
    <w:p w14:paraId="3243D0B1" w14:textId="6C2FC56E" w:rsidR="00A00791" w:rsidRPr="002B6515" w:rsidRDefault="00A00791">
      <w:pPr>
        <w:widowControl/>
        <w:spacing w:after="0"/>
        <w:rPr>
          <w:rFonts w:cs="Arial"/>
          <w:b/>
          <w:sz w:val="22"/>
          <w:szCs w:val="22"/>
          <w:lang w:val="en-US"/>
        </w:rPr>
      </w:pPr>
    </w:p>
    <w:p w14:paraId="7673CB36" w14:textId="2857256F" w:rsidR="00665E98" w:rsidRPr="002B6515" w:rsidRDefault="00665E98" w:rsidP="002B1F59">
      <w:pPr>
        <w:pStyle w:val="Heading2"/>
        <w:numPr>
          <w:ilvl w:val="0"/>
          <w:numId w:val="0"/>
        </w:numPr>
        <w:rPr>
          <w:rFonts w:ascii="Arial" w:hAnsi="Arial" w:cs="Arial"/>
          <w:lang w:val="en-GB"/>
        </w:rPr>
      </w:pPr>
      <w:bookmarkStart w:id="82" w:name="_Toc12353602"/>
      <w:r w:rsidRPr="002B6515">
        <w:rPr>
          <w:rFonts w:ascii="Arial" w:hAnsi="Arial" w:cs="Arial"/>
        </w:rPr>
        <w:t xml:space="preserve">Appendix A - </w:t>
      </w:r>
      <w:r w:rsidR="00895589" w:rsidRPr="002B6515">
        <w:rPr>
          <w:rFonts w:ascii="Arial" w:hAnsi="Arial" w:cs="Arial"/>
        </w:rPr>
        <w:t xml:space="preserve">Data </w:t>
      </w:r>
      <w:r w:rsidRPr="002B6515">
        <w:rPr>
          <w:rFonts w:ascii="Arial" w:hAnsi="Arial" w:cs="Arial"/>
        </w:rPr>
        <w:t>validation and business rules</w:t>
      </w:r>
      <w:bookmarkEnd w:id="82"/>
    </w:p>
    <w:p w14:paraId="5347C536" w14:textId="26B9C0B8" w:rsidR="00665E98" w:rsidRPr="002B6515" w:rsidRDefault="00665E98" w:rsidP="002B1F59">
      <w:pPr>
        <w:pStyle w:val="Heading3"/>
        <w:numPr>
          <w:ilvl w:val="0"/>
          <w:numId w:val="0"/>
        </w:numPr>
        <w:rPr>
          <w:rFonts w:ascii="Arial" w:hAnsi="Arial" w:cs="Arial"/>
        </w:rPr>
      </w:pPr>
      <w:bookmarkStart w:id="83" w:name="_Toc12353603"/>
      <w:r w:rsidRPr="002B6515">
        <w:rPr>
          <w:rFonts w:ascii="Arial" w:hAnsi="Arial" w:cs="Arial"/>
        </w:rPr>
        <w:t>A.1</w:t>
      </w:r>
      <w:r w:rsidRPr="002B6515">
        <w:rPr>
          <w:rFonts w:ascii="Arial" w:hAnsi="Arial" w:cs="Arial"/>
        </w:rPr>
        <w:tab/>
        <w:t>Adult entity</w:t>
      </w:r>
      <w:bookmarkEnd w:id="83"/>
    </w:p>
    <w:tbl>
      <w:tblPr>
        <w:tblStyle w:val="TableGrid"/>
        <w:tblpPr w:leftFromText="180" w:rightFromText="180" w:vertAnchor="text" w:horzAnchor="margin" w:tblpY="605"/>
        <w:tblW w:w="0" w:type="auto"/>
        <w:tblLook w:val="04A0" w:firstRow="1" w:lastRow="0" w:firstColumn="1" w:lastColumn="0" w:noHBand="0" w:noVBand="1"/>
      </w:tblPr>
      <w:tblGrid>
        <w:gridCol w:w="1614"/>
        <w:gridCol w:w="3869"/>
        <w:gridCol w:w="3527"/>
      </w:tblGrid>
      <w:tr w:rsidR="00665E98" w:rsidRPr="002B6515" w14:paraId="63037A6D" w14:textId="77777777" w:rsidTr="009A10BA">
        <w:trPr>
          <w:cantSplit/>
          <w:tblHeader/>
        </w:trPr>
        <w:tc>
          <w:tcPr>
            <w:tcW w:w="1614" w:type="dxa"/>
            <w:shd w:val="clear" w:color="auto" w:fill="1F3864" w:themeFill="accent1" w:themeFillShade="80"/>
          </w:tcPr>
          <w:p w14:paraId="0365865B" w14:textId="77777777" w:rsidR="00665E98" w:rsidRPr="002B6515" w:rsidRDefault="00665E98" w:rsidP="009A10BA">
            <w:pPr>
              <w:rPr>
                <w:rFonts w:cs="Arial"/>
                <w:b/>
                <w:color w:val="FFFFFF" w:themeColor="background1"/>
                <w:lang w:val="en-US"/>
              </w:rPr>
            </w:pPr>
            <w:r w:rsidRPr="002B6515">
              <w:rPr>
                <w:rFonts w:cs="Arial"/>
                <w:b/>
                <w:color w:val="FFFFFF" w:themeColor="background1"/>
                <w:lang w:val="en-US"/>
              </w:rPr>
              <w:t>Field</w:t>
            </w:r>
          </w:p>
        </w:tc>
        <w:tc>
          <w:tcPr>
            <w:tcW w:w="3869" w:type="dxa"/>
            <w:shd w:val="clear" w:color="auto" w:fill="1F3864" w:themeFill="accent1" w:themeFillShade="80"/>
          </w:tcPr>
          <w:p w14:paraId="68E00D73" w14:textId="77777777" w:rsidR="00665E98" w:rsidRPr="002B6515" w:rsidRDefault="00665E98" w:rsidP="009A10BA">
            <w:pPr>
              <w:rPr>
                <w:rFonts w:cs="Arial"/>
                <w:b/>
                <w:color w:val="FFFFFF" w:themeColor="background1"/>
                <w:lang w:val="en-US"/>
              </w:rPr>
            </w:pPr>
            <w:r w:rsidRPr="002B6515">
              <w:rPr>
                <w:rFonts w:cs="Arial"/>
                <w:b/>
                <w:color w:val="FFFFFF" w:themeColor="background1"/>
                <w:lang w:val="en-US"/>
              </w:rPr>
              <w:t>Validation</w:t>
            </w:r>
          </w:p>
        </w:tc>
        <w:tc>
          <w:tcPr>
            <w:tcW w:w="3527" w:type="dxa"/>
            <w:shd w:val="clear" w:color="auto" w:fill="1F3864" w:themeFill="accent1" w:themeFillShade="80"/>
          </w:tcPr>
          <w:p w14:paraId="7670DE0C" w14:textId="77777777" w:rsidR="00665E98" w:rsidRPr="002B6515" w:rsidRDefault="00665E98" w:rsidP="009A10BA">
            <w:pPr>
              <w:rPr>
                <w:rFonts w:cs="Arial"/>
                <w:b/>
                <w:color w:val="FFFFFF" w:themeColor="background1"/>
                <w:lang w:val="en-US"/>
              </w:rPr>
            </w:pPr>
            <w:r w:rsidRPr="002B6515">
              <w:rPr>
                <w:rFonts w:cs="Arial"/>
                <w:b/>
                <w:color w:val="FFFFFF" w:themeColor="background1"/>
                <w:lang w:val="en-US"/>
              </w:rPr>
              <w:t>Business rules</w:t>
            </w:r>
          </w:p>
        </w:tc>
      </w:tr>
      <w:tr w:rsidR="00665E98" w:rsidRPr="002B6515" w14:paraId="2B351C02" w14:textId="77777777" w:rsidTr="009A10BA">
        <w:tc>
          <w:tcPr>
            <w:tcW w:w="1614" w:type="dxa"/>
          </w:tcPr>
          <w:p w14:paraId="177CA268" w14:textId="77777777" w:rsidR="00665E98" w:rsidRPr="002B6515" w:rsidRDefault="00665E98" w:rsidP="009A10BA">
            <w:pPr>
              <w:rPr>
                <w:rFonts w:cs="Arial"/>
                <w:lang w:val="en-US"/>
              </w:rPr>
            </w:pPr>
            <w:r w:rsidRPr="002B6515">
              <w:rPr>
                <w:rFonts w:cs="Arial"/>
                <w:lang w:val="en-US"/>
              </w:rPr>
              <w:t>Adult ID</w:t>
            </w:r>
          </w:p>
        </w:tc>
        <w:tc>
          <w:tcPr>
            <w:tcW w:w="3869" w:type="dxa"/>
          </w:tcPr>
          <w:p w14:paraId="236F3E75" w14:textId="77777777" w:rsidR="00665E98" w:rsidRPr="002B6515" w:rsidRDefault="00665E98" w:rsidP="009A10BA">
            <w:pPr>
              <w:rPr>
                <w:rFonts w:cs="Arial"/>
                <w:lang w:val="en-US"/>
              </w:rPr>
            </w:pPr>
            <w:r w:rsidRPr="002B6515">
              <w:rPr>
                <w:rFonts w:cs="Arial"/>
                <w:lang w:val="en-US"/>
              </w:rPr>
              <w:t>Autogenerated</w:t>
            </w:r>
          </w:p>
        </w:tc>
        <w:tc>
          <w:tcPr>
            <w:tcW w:w="3527" w:type="dxa"/>
          </w:tcPr>
          <w:p w14:paraId="7DBBDDB3" w14:textId="77777777" w:rsidR="00665E98" w:rsidRPr="002B6515" w:rsidRDefault="00665E98" w:rsidP="009A10BA">
            <w:pPr>
              <w:rPr>
                <w:rFonts w:cs="Arial"/>
                <w:lang w:val="en-US"/>
              </w:rPr>
            </w:pPr>
            <w:r w:rsidRPr="002B6515">
              <w:rPr>
                <w:rFonts w:cs="Arial"/>
                <w:lang w:val="en-US"/>
              </w:rPr>
              <w:t>Generated by the platform. ID design to be decided.</w:t>
            </w:r>
          </w:p>
        </w:tc>
      </w:tr>
      <w:tr w:rsidR="000A3A39" w:rsidRPr="002B6515" w14:paraId="5E0991C2" w14:textId="77777777" w:rsidTr="009A10BA">
        <w:tc>
          <w:tcPr>
            <w:tcW w:w="1614" w:type="dxa"/>
          </w:tcPr>
          <w:p w14:paraId="2F80357F" w14:textId="5547C530" w:rsidR="000A3A39" w:rsidRPr="002B6515" w:rsidRDefault="000A3A39" w:rsidP="009A10BA">
            <w:pPr>
              <w:rPr>
                <w:rFonts w:cs="Arial"/>
                <w:lang w:val="en-US"/>
              </w:rPr>
            </w:pPr>
            <w:r w:rsidRPr="002B6515">
              <w:rPr>
                <w:rFonts w:cs="Arial"/>
                <w:lang w:val="en-US"/>
              </w:rPr>
              <w:t>Adult email address</w:t>
            </w:r>
          </w:p>
        </w:tc>
        <w:tc>
          <w:tcPr>
            <w:tcW w:w="3869" w:type="dxa"/>
          </w:tcPr>
          <w:p w14:paraId="64910886" w14:textId="5736A830" w:rsidR="000A3A39" w:rsidRPr="002B6515" w:rsidRDefault="000A3A39" w:rsidP="009A10BA">
            <w:pPr>
              <w:rPr>
                <w:rFonts w:cs="Arial"/>
                <w:lang w:val="en-US"/>
              </w:rPr>
            </w:pPr>
            <w:r w:rsidRPr="002B6515">
              <w:rPr>
                <w:rFonts w:cs="Arial"/>
                <w:lang w:val="en-US"/>
              </w:rPr>
              <w:t>Must be a valid email address layout</w:t>
            </w:r>
          </w:p>
        </w:tc>
        <w:tc>
          <w:tcPr>
            <w:tcW w:w="3527" w:type="dxa"/>
          </w:tcPr>
          <w:p w14:paraId="2B00F025" w14:textId="77777777" w:rsidR="000A3A39" w:rsidRPr="002B6515" w:rsidRDefault="000A3A39" w:rsidP="009A10BA">
            <w:pPr>
              <w:rPr>
                <w:rFonts w:cs="Arial"/>
                <w:lang w:val="en-US"/>
              </w:rPr>
            </w:pPr>
          </w:p>
        </w:tc>
      </w:tr>
      <w:tr w:rsidR="000A3A39" w:rsidRPr="002B6515" w14:paraId="16AF9C24" w14:textId="77777777" w:rsidTr="009A10BA">
        <w:tc>
          <w:tcPr>
            <w:tcW w:w="1614" w:type="dxa"/>
          </w:tcPr>
          <w:p w14:paraId="3029A2E8" w14:textId="1A407672" w:rsidR="000A3A39" w:rsidRPr="002B6515" w:rsidRDefault="000A3A39" w:rsidP="009A10BA">
            <w:pPr>
              <w:rPr>
                <w:rFonts w:cs="Arial"/>
                <w:lang w:val="en-US"/>
              </w:rPr>
            </w:pPr>
            <w:r w:rsidRPr="002B6515">
              <w:rPr>
                <w:rFonts w:cs="Arial"/>
                <w:lang w:val="en-US"/>
              </w:rPr>
              <w:t>Role</w:t>
            </w:r>
          </w:p>
        </w:tc>
        <w:tc>
          <w:tcPr>
            <w:tcW w:w="3869" w:type="dxa"/>
          </w:tcPr>
          <w:p w14:paraId="485B798B" w14:textId="20C12F9A" w:rsidR="000A3A39" w:rsidRPr="002B6515" w:rsidRDefault="000A3A39" w:rsidP="009A10BA">
            <w:pPr>
              <w:rPr>
                <w:rFonts w:cs="Arial"/>
                <w:lang w:val="en-US"/>
              </w:rPr>
            </w:pPr>
            <w:r w:rsidRPr="002B6515">
              <w:rPr>
                <w:rFonts w:cs="Arial"/>
                <w:lang w:val="en-US"/>
              </w:rPr>
              <w:t xml:space="preserve">Must be a valid value </w:t>
            </w:r>
          </w:p>
        </w:tc>
        <w:tc>
          <w:tcPr>
            <w:tcW w:w="3527" w:type="dxa"/>
          </w:tcPr>
          <w:p w14:paraId="7852AC79" w14:textId="77777777" w:rsidR="000A3A39" w:rsidRPr="002B6515" w:rsidRDefault="000A3A39" w:rsidP="009A10BA">
            <w:pPr>
              <w:rPr>
                <w:rFonts w:cs="Arial"/>
                <w:lang w:val="en-US"/>
              </w:rPr>
            </w:pPr>
          </w:p>
        </w:tc>
      </w:tr>
      <w:tr w:rsidR="000A3A39" w:rsidRPr="002B6515" w14:paraId="4D003648" w14:textId="77777777" w:rsidTr="009A10BA">
        <w:tc>
          <w:tcPr>
            <w:tcW w:w="1614" w:type="dxa"/>
          </w:tcPr>
          <w:p w14:paraId="6A05C00E" w14:textId="32BBC83B" w:rsidR="000A3A39" w:rsidRPr="002B6515" w:rsidRDefault="000A3A39" w:rsidP="009A10BA">
            <w:pPr>
              <w:rPr>
                <w:rFonts w:cs="Arial"/>
                <w:lang w:val="en-US"/>
              </w:rPr>
            </w:pPr>
            <w:r w:rsidRPr="00723F55">
              <w:rPr>
                <w:rFonts w:cs="Arial"/>
                <w:lang w:val="en-US"/>
              </w:rPr>
              <w:t>Main contact number</w:t>
            </w:r>
          </w:p>
        </w:tc>
        <w:tc>
          <w:tcPr>
            <w:tcW w:w="3869" w:type="dxa"/>
          </w:tcPr>
          <w:p w14:paraId="79A5D504" w14:textId="57B0429F" w:rsidR="000A3A39" w:rsidRPr="002B6515" w:rsidRDefault="000A3A39" w:rsidP="009A10BA">
            <w:pPr>
              <w:rPr>
                <w:rFonts w:cs="Arial"/>
                <w:lang w:val="en-US"/>
              </w:rPr>
            </w:pPr>
            <w:r w:rsidRPr="002B6515">
              <w:rPr>
                <w:rFonts w:cs="Arial"/>
                <w:lang w:val="en-US"/>
              </w:rPr>
              <w:t>Must be a valid mobile number layout</w:t>
            </w:r>
          </w:p>
        </w:tc>
        <w:tc>
          <w:tcPr>
            <w:tcW w:w="3527" w:type="dxa"/>
          </w:tcPr>
          <w:p w14:paraId="69E9E4ED" w14:textId="1FF8B4A4" w:rsidR="000A3A39" w:rsidRPr="002B6515" w:rsidRDefault="000A3A39" w:rsidP="009A10BA">
            <w:pPr>
              <w:rPr>
                <w:rFonts w:cs="Arial"/>
                <w:lang w:val="en-US"/>
              </w:rPr>
            </w:pPr>
            <w:r w:rsidRPr="002B6515">
              <w:rPr>
                <w:rFonts w:cs="Arial"/>
                <w:lang w:val="en-US"/>
              </w:rPr>
              <w:t>If missing and found on a matched record, update</w:t>
            </w:r>
          </w:p>
        </w:tc>
      </w:tr>
      <w:tr w:rsidR="000A3A39" w:rsidRPr="002B6515" w14:paraId="48056F09" w14:textId="77777777" w:rsidTr="009A10BA">
        <w:tc>
          <w:tcPr>
            <w:tcW w:w="1614" w:type="dxa"/>
          </w:tcPr>
          <w:p w14:paraId="1C2F4E5C" w14:textId="058ECFC4" w:rsidR="000A3A39" w:rsidRPr="002B6515" w:rsidRDefault="000A3A39" w:rsidP="009A10BA">
            <w:pPr>
              <w:rPr>
                <w:rFonts w:cs="Arial"/>
                <w:lang w:val="en-US"/>
              </w:rPr>
            </w:pPr>
            <w:r w:rsidRPr="00723F55">
              <w:rPr>
                <w:rFonts w:cs="Arial"/>
                <w:lang w:val="en-US"/>
              </w:rPr>
              <w:t>Additional contact number</w:t>
            </w:r>
          </w:p>
        </w:tc>
        <w:tc>
          <w:tcPr>
            <w:tcW w:w="3869" w:type="dxa"/>
          </w:tcPr>
          <w:p w14:paraId="5DDDEFF8" w14:textId="77567BA0" w:rsidR="000A3A39" w:rsidRPr="002B6515" w:rsidRDefault="000A3A39" w:rsidP="009A10BA">
            <w:pPr>
              <w:rPr>
                <w:rFonts w:cs="Arial"/>
                <w:lang w:val="en-US"/>
              </w:rPr>
            </w:pPr>
            <w:r w:rsidRPr="002B6515">
              <w:rPr>
                <w:rFonts w:cs="Arial"/>
                <w:lang w:val="en-US"/>
              </w:rPr>
              <w:t>Must be a valid mobile number layout</w:t>
            </w:r>
          </w:p>
        </w:tc>
        <w:tc>
          <w:tcPr>
            <w:tcW w:w="3527" w:type="dxa"/>
          </w:tcPr>
          <w:p w14:paraId="264BE10D" w14:textId="4BD1B04C" w:rsidR="000A3A39" w:rsidRPr="002B6515" w:rsidRDefault="000A3A39" w:rsidP="009A10BA">
            <w:pPr>
              <w:rPr>
                <w:rFonts w:cs="Arial"/>
                <w:lang w:val="en-US"/>
              </w:rPr>
            </w:pPr>
            <w:r w:rsidRPr="002B6515">
              <w:rPr>
                <w:rFonts w:cs="Arial"/>
                <w:lang w:val="en-US"/>
              </w:rPr>
              <w:t>If missing and found on a matched record, update</w:t>
            </w:r>
          </w:p>
        </w:tc>
      </w:tr>
      <w:tr w:rsidR="000A3A39" w:rsidRPr="002B6515" w14:paraId="76C8BCC8" w14:textId="77777777" w:rsidTr="009A10BA">
        <w:tc>
          <w:tcPr>
            <w:tcW w:w="1614" w:type="dxa"/>
          </w:tcPr>
          <w:p w14:paraId="138198C5" w14:textId="30B5FBA9" w:rsidR="000A3A39" w:rsidRPr="00723F55" w:rsidRDefault="000A3A39" w:rsidP="009A10BA">
            <w:pPr>
              <w:rPr>
                <w:rFonts w:cs="Arial"/>
                <w:lang w:val="en-US"/>
              </w:rPr>
            </w:pPr>
            <w:r w:rsidRPr="002B6515">
              <w:rPr>
                <w:rFonts w:cs="Arial"/>
                <w:lang w:val="en-US"/>
              </w:rPr>
              <w:t>NHS Number</w:t>
            </w:r>
          </w:p>
        </w:tc>
        <w:tc>
          <w:tcPr>
            <w:tcW w:w="3869" w:type="dxa"/>
          </w:tcPr>
          <w:p w14:paraId="6DCE71A4" w14:textId="7E8E9597" w:rsidR="000A3A39" w:rsidRPr="002B6515" w:rsidRDefault="000A3A39" w:rsidP="009A10BA">
            <w:pPr>
              <w:rPr>
                <w:rFonts w:cs="Arial"/>
                <w:lang w:val="en-US"/>
              </w:rPr>
            </w:pPr>
            <w:r w:rsidRPr="002B6515">
              <w:rPr>
                <w:rFonts w:cs="Arial"/>
                <w:lang w:val="en-US"/>
              </w:rPr>
              <w:t>Must be a valid NHS number, 10 digits and conform to Modulus 11 algorithm</w:t>
            </w:r>
          </w:p>
        </w:tc>
        <w:tc>
          <w:tcPr>
            <w:tcW w:w="3527" w:type="dxa"/>
          </w:tcPr>
          <w:p w14:paraId="23EA83A3" w14:textId="0C0E9FE4" w:rsidR="000A3A39" w:rsidRPr="002B6515" w:rsidRDefault="000A3A39" w:rsidP="009A10BA">
            <w:pPr>
              <w:rPr>
                <w:rFonts w:cs="Arial"/>
                <w:lang w:val="en-US"/>
              </w:rPr>
            </w:pPr>
            <w:r w:rsidRPr="002B6515">
              <w:rPr>
                <w:rFonts w:cs="Arial"/>
                <w:lang w:val="en-US"/>
              </w:rPr>
              <w:t>If missing and found on a matched record, update</w:t>
            </w:r>
          </w:p>
        </w:tc>
      </w:tr>
      <w:tr w:rsidR="000A3A39" w:rsidRPr="002B6515" w14:paraId="62008613" w14:textId="77777777" w:rsidTr="009A10BA">
        <w:tc>
          <w:tcPr>
            <w:tcW w:w="1614" w:type="dxa"/>
          </w:tcPr>
          <w:p w14:paraId="0DFF4A2F" w14:textId="55FF0757" w:rsidR="000A3A39" w:rsidRPr="00723F55" w:rsidRDefault="000A3A39" w:rsidP="009A10BA">
            <w:pPr>
              <w:rPr>
                <w:rFonts w:cs="Arial"/>
                <w:lang w:val="en-US"/>
              </w:rPr>
            </w:pPr>
            <w:r w:rsidRPr="002B6515">
              <w:rPr>
                <w:rFonts w:cs="Arial"/>
                <w:lang w:val="en-US"/>
              </w:rPr>
              <w:t>Adult DOB</w:t>
            </w:r>
          </w:p>
        </w:tc>
        <w:tc>
          <w:tcPr>
            <w:tcW w:w="3869" w:type="dxa"/>
          </w:tcPr>
          <w:p w14:paraId="15CD9490" w14:textId="5384A73B" w:rsidR="000A3A39" w:rsidRPr="002B6515" w:rsidRDefault="000A3A39" w:rsidP="009A10BA">
            <w:pPr>
              <w:rPr>
                <w:rFonts w:cs="Arial"/>
                <w:lang w:val="en-US"/>
              </w:rPr>
            </w:pPr>
            <w:r w:rsidRPr="002B6515">
              <w:rPr>
                <w:rFonts w:cs="Arial"/>
                <w:lang w:val="en-US"/>
              </w:rPr>
              <w:t>Must be a valid date format, a valid date and a reasonable date (see specific date note below)</w:t>
            </w:r>
          </w:p>
        </w:tc>
        <w:tc>
          <w:tcPr>
            <w:tcW w:w="3527" w:type="dxa"/>
          </w:tcPr>
          <w:p w14:paraId="0AC92797" w14:textId="231055E8" w:rsidR="000A3A39" w:rsidRPr="002B6515" w:rsidRDefault="000A3A39" w:rsidP="009A10BA">
            <w:pPr>
              <w:rPr>
                <w:rFonts w:cs="Arial"/>
                <w:lang w:val="en-US"/>
              </w:rPr>
            </w:pPr>
          </w:p>
        </w:tc>
      </w:tr>
      <w:tr w:rsidR="000A3A39" w:rsidRPr="002B6515" w14:paraId="37A32D4E" w14:textId="77777777" w:rsidTr="009A10BA">
        <w:tc>
          <w:tcPr>
            <w:tcW w:w="1614" w:type="dxa"/>
          </w:tcPr>
          <w:p w14:paraId="492465E9" w14:textId="0AA58522" w:rsidR="000A3A39" w:rsidRPr="002B6515" w:rsidRDefault="000A3A39" w:rsidP="009A10BA">
            <w:pPr>
              <w:rPr>
                <w:rFonts w:cs="Arial"/>
                <w:lang w:val="en-US"/>
              </w:rPr>
            </w:pPr>
            <w:r w:rsidRPr="002B6515">
              <w:rPr>
                <w:rFonts w:cs="Arial"/>
                <w:lang w:val="en-US"/>
              </w:rPr>
              <w:t>Gender</w:t>
            </w:r>
          </w:p>
        </w:tc>
        <w:tc>
          <w:tcPr>
            <w:tcW w:w="3869" w:type="dxa"/>
          </w:tcPr>
          <w:p w14:paraId="146681C6" w14:textId="5E284B7B" w:rsidR="000A3A39" w:rsidRPr="002B6515" w:rsidRDefault="000A3A39" w:rsidP="009A10BA">
            <w:pPr>
              <w:rPr>
                <w:rFonts w:cs="Arial"/>
                <w:lang w:val="en-US"/>
              </w:rPr>
            </w:pPr>
            <w:r w:rsidRPr="002B6515">
              <w:rPr>
                <w:rFonts w:cs="Arial"/>
                <w:lang w:val="en-US"/>
              </w:rPr>
              <w:t>List value: Male, Female</w:t>
            </w:r>
          </w:p>
        </w:tc>
        <w:tc>
          <w:tcPr>
            <w:tcW w:w="3527" w:type="dxa"/>
          </w:tcPr>
          <w:p w14:paraId="3B8D5283" w14:textId="4AE492C3" w:rsidR="000A3A39" w:rsidRPr="002B6515" w:rsidRDefault="000A3A39" w:rsidP="009A10BA">
            <w:pPr>
              <w:rPr>
                <w:rFonts w:cs="Arial"/>
                <w:lang w:val="en-US"/>
              </w:rPr>
            </w:pPr>
          </w:p>
        </w:tc>
      </w:tr>
      <w:tr w:rsidR="000A3A39" w:rsidRPr="002B6515" w14:paraId="1C005AB0" w14:textId="77777777" w:rsidTr="009A10BA">
        <w:tc>
          <w:tcPr>
            <w:tcW w:w="1614" w:type="dxa"/>
          </w:tcPr>
          <w:p w14:paraId="0A0DC848" w14:textId="338CEEAF" w:rsidR="000A3A39" w:rsidRPr="002B6515" w:rsidRDefault="000A3A39" w:rsidP="009A10BA">
            <w:pPr>
              <w:rPr>
                <w:rFonts w:cs="Arial"/>
                <w:lang w:val="en-US"/>
              </w:rPr>
            </w:pPr>
            <w:r w:rsidRPr="002B6515">
              <w:rPr>
                <w:rFonts w:cs="Arial"/>
                <w:lang w:val="en-US"/>
              </w:rPr>
              <w:t>Original Postcode</w:t>
            </w:r>
          </w:p>
        </w:tc>
        <w:tc>
          <w:tcPr>
            <w:tcW w:w="3869" w:type="dxa"/>
          </w:tcPr>
          <w:p w14:paraId="4DC91572" w14:textId="5D6C0E72" w:rsidR="000A3A39" w:rsidRPr="002B6515" w:rsidRDefault="000A3A39" w:rsidP="009A10BA">
            <w:pPr>
              <w:rPr>
                <w:rFonts w:cs="Arial"/>
                <w:lang w:val="en-US"/>
              </w:rPr>
            </w:pPr>
            <w:r w:rsidRPr="002B6515">
              <w:rPr>
                <w:rFonts w:cs="Arial"/>
                <w:lang w:val="en-US"/>
              </w:rPr>
              <w:t xml:space="preserve">Must be a valid postcode. </w:t>
            </w:r>
          </w:p>
        </w:tc>
        <w:tc>
          <w:tcPr>
            <w:tcW w:w="3527" w:type="dxa"/>
          </w:tcPr>
          <w:p w14:paraId="3648A575" w14:textId="15730807" w:rsidR="000A3A39" w:rsidRPr="002B6515" w:rsidRDefault="000A3A39" w:rsidP="009A10BA">
            <w:pPr>
              <w:rPr>
                <w:rFonts w:cs="Arial"/>
                <w:lang w:val="en-US"/>
              </w:rPr>
            </w:pPr>
            <w:r w:rsidRPr="002B6515">
              <w:rPr>
                <w:rFonts w:cs="Arial"/>
                <w:lang w:val="en-US"/>
              </w:rPr>
              <w:t>Always stored as indicator of a LEAP participant</w:t>
            </w:r>
          </w:p>
        </w:tc>
      </w:tr>
      <w:tr w:rsidR="000A3A39" w:rsidRPr="002B6515" w14:paraId="7EB333B3" w14:textId="77777777" w:rsidTr="009A10BA">
        <w:tc>
          <w:tcPr>
            <w:tcW w:w="1614" w:type="dxa"/>
          </w:tcPr>
          <w:p w14:paraId="54A3DBF7" w14:textId="38B0F7DD" w:rsidR="000A3A39" w:rsidRPr="002B6515" w:rsidRDefault="000A3A39" w:rsidP="009A10BA">
            <w:pPr>
              <w:rPr>
                <w:rFonts w:cs="Arial"/>
                <w:lang w:val="en-US"/>
              </w:rPr>
            </w:pPr>
            <w:r w:rsidRPr="002B6515">
              <w:rPr>
                <w:rFonts w:cs="Arial"/>
                <w:lang w:val="en-US"/>
              </w:rPr>
              <w:t>Current postcode</w:t>
            </w:r>
          </w:p>
        </w:tc>
        <w:tc>
          <w:tcPr>
            <w:tcW w:w="3869" w:type="dxa"/>
          </w:tcPr>
          <w:p w14:paraId="2D3A7E41" w14:textId="403DA029" w:rsidR="000A3A39" w:rsidRPr="002B6515" w:rsidRDefault="000A3A39" w:rsidP="009A10BA">
            <w:pPr>
              <w:rPr>
                <w:rFonts w:cs="Arial"/>
                <w:lang w:val="en-US"/>
              </w:rPr>
            </w:pPr>
            <w:r w:rsidRPr="002B6515">
              <w:rPr>
                <w:rFonts w:cs="Arial"/>
                <w:lang w:val="en-US"/>
              </w:rPr>
              <w:t xml:space="preserve">Must be a valid postcode. </w:t>
            </w:r>
          </w:p>
        </w:tc>
        <w:tc>
          <w:tcPr>
            <w:tcW w:w="3527" w:type="dxa"/>
          </w:tcPr>
          <w:p w14:paraId="380A5031" w14:textId="17360DA7" w:rsidR="000A3A39" w:rsidRPr="002B6515" w:rsidRDefault="000A3A39" w:rsidP="009A10BA">
            <w:pPr>
              <w:rPr>
                <w:rFonts w:cs="Arial"/>
                <w:lang w:val="en-US"/>
              </w:rPr>
            </w:pPr>
            <w:r w:rsidRPr="002B6515">
              <w:rPr>
                <w:rFonts w:cs="Arial"/>
                <w:lang w:val="en-US"/>
              </w:rPr>
              <w:t>If different on a new matched record overwrite with new data</w:t>
            </w:r>
          </w:p>
        </w:tc>
      </w:tr>
      <w:tr w:rsidR="000A3A39" w:rsidRPr="002B6515" w14:paraId="45B966F5" w14:textId="77777777" w:rsidTr="009A10BA">
        <w:tc>
          <w:tcPr>
            <w:tcW w:w="1614" w:type="dxa"/>
          </w:tcPr>
          <w:p w14:paraId="3BD35A4E" w14:textId="67912B69" w:rsidR="000A3A39" w:rsidRPr="002B6515" w:rsidRDefault="000A3A39" w:rsidP="009A10BA">
            <w:pPr>
              <w:rPr>
                <w:rFonts w:cs="Arial"/>
                <w:lang w:val="en-US"/>
              </w:rPr>
            </w:pPr>
            <w:r w:rsidRPr="002B6515">
              <w:rPr>
                <w:rFonts w:cs="Arial"/>
                <w:lang w:val="en-US"/>
              </w:rPr>
              <w:t>LEAP child?</w:t>
            </w:r>
          </w:p>
        </w:tc>
        <w:tc>
          <w:tcPr>
            <w:tcW w:w="3869" w:type="dxa"/>
          </w:tcPr>
          <w:p w14:paraId="363C3AFA" w14:textId="48213A0D" w:rsidR="000A3A39" w:rsidRPr="002B6515" w:rsidRDefault="000A3A39" w:rsidP="009A10BA">
            <w:pPr>
              <w:rPr>
                <w:rFonts w:cs="Arial"/>
                <w:lang w:val="en-US"/>
              </w:rPr>
            </w:pPr>
            <w:r w:rsidRPr="002B6515">
              <w:rPr>
                <w:rFonts w:cs="Arial"/>
                <w:lang w:val="en-US"/>
              </w:rPr>
              <w:t>Yes or No</w:t>
            </w:r>
          </w:p>
        </w:tc>
        <w:tc>
          <w:tcPr>
            <w:tcW w:w="3527" w:type="dxa"/>
          </w:tcPr>
          <w:p w14:paraId="3FAF5E17" w14:textId="1245A564" w:rsidR="000A3A39" w:rsidRPr="002B6515" w:rsidRDefault="000A3A39" w:rsidP="009A10BA">
            <w:pPr>
              <w:rPr>
                <w:rFonts w:cs="Arial"/>
                <w:lang w:val="en-US"/>
              </w:rPr>
            </w:pPr>
            <w:r w:rsidRPr="002B6515">
              <w:rPr>
                <w:rFonts w:cs="Arial"/>
                <w:lang w:val="en-US"/>
              </w:rPr>
              <w:t xml:space="preserve">Set when a LEAP postcode is first detected </w:t>
            </w:r>
          </w:p>
        </w:tc>
      </w:tr>
      <w:tr w:rsidR="000A3A39" w:rsidRPr="002B6515" w14:paraId="56B1560A" w14:textId="77777777" w:rsidTr="009A10BA">
        <w:tc>
          <w:tcPr>
            <w:tcW w:w="1614" w:type="dxa"/>
          </w:tcPr>
          <w:p w14:paraId="74AF8D3B" w14:textId="71A20EC0" w:rsidR="000A3A39" w:rsidRPr="002B6515" w:rsidRDefault="000A3A39" w:rsidP="009A10BA">
            <w:pPr>
              <w:rPr>
                <w:rFonts w:cs="Arial"/>
                <w:lang w:val="en-US"/>
              </w:rPr>
            </w:pPr>
            <w:r w:rsidRPr="002B6515">
              <w:rPr>
                <w:rFonts w:cs="Arial"/>
                <w:lang w:val="en-US"/>
              </w:rPr>
              <w:t>Original ward</w:t>
            </w:r>
          </w:p>
        </w:tc>
        <w:tc>
          <w:tcPr>
            <w:tcW w:w="3869" w:type="dxa"/>
          </w:tcPr>
          <w:p w14:paraId="0DCA1489" w14:textId="7AE714B1" w:rsidR="000A3A39" w:rsidRPr="002B6515" w:rsidRDefault="000A3A39" w:rsidP="009A10BA">
            <w:pPr>
              <w:rPr>
                <w:rFonts w:cs="Arial"/>
                <w:lang w:val="en-US"/>
              </w:rPr>
            </w:pPr>
            <w:r w:rsidRPr="002B6515">
              <w:rPr>
                <w:rFonts w:cs="Arial"/>
                <w:lang w:val="en-US"/>
              </w:rPr>
              <w:t>Must be a valid London borough ward</w:t>
            </w:r>
          </w:p>
        </w:tc>
        <w:tc>
          <w:tcPr>
            <w:tcW w:w="3527" w:type="dxa"/>
          </w:tcPr>
          <w:p w14:paraId="1C82883D" w14:textId="5BCC0606" w:rsidR="000A3A39" w:rsidRPr="002B6515" w:rsidRDefault="000A3A39" w:rsidP="009A10BA">
            <w:pPr>
              <w:rPr>
                <w:rFonts w:cs="Arial"/>
                <w:lang w:val="en-US"/>
              </w:rPr>
            </w:pPr>
            <w:r w:rsidRPr="002B6515">
              <w:rPr>
                <w:rFonts w:cs="Arial"/>
                <w:lang w:val="en-US"/>
              </w:rPr>
              <w:t>Derived from original postcode</w:t>
            </w:r>
          </w:p>
        </w:tc>
      </w:tr>
      <w:tr w:rsidR="000A3A39" w:rsidRPr="002B6515" w14:paraId="035F631B" w14:textId="77777777" w:rsidTr="009A10BA">
        <w:tc>
          <w:tcPr>
            <w:tcW w:w="1614" w:type="dxa"/>
          </w:tcPr>
          <w:p w14:paraId="6C3E9B37" w14:textId="274AA611" w:rsidR="000A3A39" w:rsidRPr="002B6515" w:rsidRDefault="000A3A39" w:rsidP="009A10BA">
            <w:pPr>
              <w:rPr>
                <w:rFonts w:cs="Arial"/>
                <w:lang w:val="en-US"/>
              </w:rPr>
            </w:pPr>
            <w:r w:rsidRPr="002B6515">
              <w:rPr>
                <w:rFonts w:cs="Arial"/>
                <w:lang w:val="en-US"/>
              </w:rPr>
              <w:t>Current ward</w:t>
            </w:r>
          </w:p>
        </w:tc>
        <w:tc>
          <w:tcPr>
            <w:tcW w:w="3869" w:type="dxa"/>
          </w:tcPr>
          <w:p w14:paraId="38D5882A" w14:textId="07D73BEF" w:rsidR="000A3A39" w:rsidRPr="002B6515" w:rsidRDefault="000A3A39" w:rsidP="009A10BA">
            <w:pPr>
              <w:rPr>
                <w:rFonts w:cs="Arial"/>
                <w:lang w:val="en-US"/>
              </w:rPr>
            </w:pPr>
            <w:r w:rsidRPr="002B6515">
              <w:rPr>
                <w:rFonts w:cs="Arial"/>
                <w:lang w:val="en-US"/>
              </w:rPr>
              <w:t>Must be a valid London borough ward</w:t>
            </w:r>
          </w:p>
        </w:tc>
        <w:tc>
          <w:tcPr>
            <w:tcW w:w="3527" w:type="dxa"/>
          </w:tcPr>
          <w:p w14:paraId="72D57E68" w14:textId="40B4BB7A" w:rsidR="000A3A39" w:rsidRPr="002B6515" w:rsidRDefault="000A3A39" w:rsidP="009A10BA">
            <w:pPr>
              <w:rPr>
                <w:rFonts w:cs="Arial"/>
                <w:lang w:val="en-US"/>
              </w:rPr>
            </w:pPr>
            <w:r w:rsidRPr="002B6515">
              <w:rPr>
                <w:rFonts w:cs="Arial"/>
                <w:lang w:val="en-US"/>
              </w:rPr>
              <w:t>Derived from current postcode</w:t>
            </w:r>
          </w:p>
        </w:tc>
      </w:tr>
      <w:tr w:rsidR="000A3A39" w:rsidRPr="002B6515" w14:paraId="58FF17A2" w14:textId="77777777" w:rsidTr="009A10BA">
        <w:tc>
          <w:tcPr>
            <w:tcW w:w="1614" w:type="dxa"/>
          </w:tcPr>
          <w:p w14:paraId="7D69B814" w14:textId="532AFD2C" w:rsidR="000A3A39" w:rsidRPr="002B6515" w:rsidRDefault="000A3A39" w:rsidP="009A10BA">
            <w:pPr>
              <w:rPr>
                <w:rFonts w:cs="Arial"/>
                <w:lang w:val="en-US"/>
              </w:rPr>
            </w:pPr>
            <w:r w:rsidRPr="002B6515">
              <w:rPr>
                <w:rFonts w:cs="Arial"/>
                <w:lang w:val="en-US"/>
              </w:rPr>
              <w:t xml:space="preserve">Original borough </w:t>
            </w:r>
          </w:p>
        </w:tc>
        <w:tc>
          <w:tcPr>
            <w:tcW w:w="3869" w:type="dxa"/>
          </w:tcPr>
          <w:p w14:paraId="5BC7DD16" w14:textId="22079141" w:rsidR="000A3A39" w:rsidRPr="002B6515" w:rsidRDefault="000A3A39" w:rsidP="009A10BA">
            <w:pPr>
              <w:rPr>
                <w:rFonts w:cs="Arial"/>
                <w:lang w:val="en-US"/>
              </w:rPr>
            </w:pPr>
            <w:r w:rsidRPr="002B6515">
              <w:rPr>
                <w:rFonts w:cs="Arial"/>
                <w:lang w:val="en-US"/>
              </w:rPr>
              <w:t>Must be a valid London borough</w:t>
            </w:r>
          </w:p>
        </w:tc>
        <w:tc>
          <w:tcPr>
            <w:tcW w:w="3527" w:type="dxa"/>
          </w:tcPr>
          <w:p w14:paraId="1D797EB8" w14:textId="48A1347C" w:rsidR="000A3A39" w:rsidRPr="002B6515" w:rsidRDefault="000A3A39" w:rsidP="009A10BA">
            <w:pPr>
              <w:rPr>
                <w:rFonts w:cs="Arial"/>
                <w:lang w:val="en-US"/>
              </w:rPr>
            </w:pPr>
            <w:r w:rsidRPr="002B6515">
              <w:rPr>
                <w:rFonts w:cs="Arial"/>
                <w:lang w:val="en-US"/>
              </w:rPr>
              <w:t>Derived from original postcode</w:t>
            </w:r>
          </w:p>
        </w:tc>
      </w:tr>
      <w:tr w:rsidR="000A3A39" w:rsidRPr="002B6515" w14:paraId="32A1645D" w14:textId="77777777" w:rsidTr="009A10BA">
        <w:tc>
          <w:tcPr>
            <w:tcW w:w="1614" w:type="dxa"/>
          </w:tcPr>
          <w:p w14:paraId="4D3A83EF" w14:textId="78DA7DFE" w:rsidR="000A3A39" w:rsidRPr="002B6515" w:rsidRDefault="000A3A39" w:rsidP="009A10BA">
            <w:pPr>
              <w:rPr>
                <w:rFonts w:cs="Arial"/>
                <w:lang w:val="en-US"/>
              </w:rPr>
            </w:pPr>
            <w:r w:rsidRPr="002B6515">
              <w:rPr>
                <w:rFonts w:cs="Arial"/>
                <w:lang w:val="en-US"/>
              </w:rPr>
              <w:t>Current borough</w:t>
            </w:r>
          </w:p>
        </w:tc>
        <w:tc>
          <w:tcPr>
            <w:tcW w:w="3869" w:type="dxa"/>
          </w:tcPr>
          <w:p w14:paraId="58E438BF" w14:textId="03C4A762" w:rsidR="000A3A39" w:rsidRPr="002B6515" w:rsidRDefault="000A3A39" w:rsidP="009A10BA">
            <w:pPr>
              <w:rPr>
                <w:rFonts w:cs="Arial"/>
                <w:lang w:val="en-US"/>
              </w:rPr>
            </w:pPr>
            <w:r w:rsidRPr="002B6515">
              <w:rPr>
                <w:rFonts w:cs="Arial"/>
                <w:lang w:val="en-US"/>
              </w:rPr>
              <w:t>Must be a valid London borough</w:t>
            </w:r>
          </w:p>
        </w:tc>
        <w:tc>
          <w:tcPr>
            <w:tcW w:w="3527" w:type="dxa"/>
          </w:tcPr>
          <w:p w14:paraId="4661D7D2" w14:textId="44834EA0" w:rsidR="000A3A39" w:rsidRPr="002B6515" w:rsidRDefault="000A3A39" w:rsidP="009A10BA">
            <w:pPr>
              <w:rPr>
                <w:rFonts w:cs="Arial"/>
                <w:lang w:val="en-US"/>
              </w:rPr>
            </w:pPr>
            <w:r w:rsidRPr="002B6515">
              <w:rPr>
                <w:rFonts w:cs="Arial"/>
                <w:lang w:val="en-US"/>
              </w:rPr>
              <w:t>Derived from current postcode</w:t>
            </w:r>
          </w:p>
        </w:tc>
      </w:tr>
      <w:tr w:rsidR="000A3A39" w:rsidRPr="002B6515" w14:paraId="2E243F8B" w14:textId="77777777" w:rsidTr="009A10BA">
        <w:tc>
          <w:tcPr>
            <w:tcW w:w="1614" w:type="dxa"/>
          </w:tcPr>
          <w:p w14:paraId="74940BCA" w14:textId="5B62081C" w:rsidR="000A3A39" w:rsidRPr="002B6515" w:rsidRDefault="000A3A39" w:rsidP="009A10BA">
            <w:pPr>
              <w:rPr>
                <w:rFonts w:cs="Arial"/>
                <w:lang w:val="en-US"/>
              </w:rPr>
            </w:pPr>
            <w:r w:rsidRPr="002B6515">
              <w:rPr>
                <w:rFonts w:cs="Arial"/>
                <w:lang w:val="en-US"/>
              </w:rPr>
              <w:t>Date registered with LEAP</w:t>
            </w:r>
          </w:p>
        </w:tc>
        <w:tc>
          <w:tcPr>
            <w:tcW w:w="3869" w:type="dxa"/>
          </w:tcPr>
          <w:p w14:paraId="6E953393" w14:textId="120ECFEF" w:rsidR="000A3A39" w:rsidRPr="002B6515" w:rsidRDefault="000A3A39" w:rsidP="009A10BA">
            <w:pPr>
              <w:rPr>
                <w:rFonts w:cs="Arial"/>
                <w:lang w:val="en-US"/>
              </w:rPr>
            </w:pPr>
            <w:r w:rsidRPr="002B6515">
              <w:rPr>
                <w:rFonts w:cs="Arial"/>
                <w:lang w:val="en-US"/>
              </w:rPr>
              <w:t>Must be a valid date format, a valid date and a reasonable date (see specific date note below)</w:t>
            </w:r>
          </w:p>
        </w:tc>
        <w:tc>
          <w:tcPr>
            <w:tcW w:w="3527" w:type="dxa"/>
          </w:tcPr>
          <w:p w14:paraId="6CE87D85" w14:textId="5D4BC53C" w:rsidR="000A3A39" w:rsidRPr="002B6515" w:rsidRDefault="000A3A39" w:rsidP="009A10BA">
            <w:pPr>
              <w:rPr>
                <w:rFonts w:cs="Arial"/>
                <w:lang w:val="en-US"/>
              </w:rPr>
            </w:pPr>
          </w:p>
        </w:tc>
      </w:tr>
      <w:tr w:rsidR="000A3A39" w:rsidRPr="002B6515" w14:paraId="50955F7A" w14:textId="77777777" w:rsidTr="009A10BA">
        <w:tc>
          <w:tcPr>
            <w:tcW w:w="1614" w:type="dxa"/>
          </w:tcPr>
          <w:p w14:paraId="3FA68473" w14:textId="5F3740FE" w:rsidR="000A3A39" w:rsidRPr="002B6515" w:rsidRDefault="000A3A39" w:rsidP="009A10BA">
            <w:pPr>
              <w:rPr>
                <w:rFonts w:cs="Arial"/>
                <w:lang w:val="en-US"/>
              </w:rPr>
            </w:pPr>
            <w:r w:rsidRPr="002B6515">
              <w:rPr>
                <w:rFonts w:cs="Arial"/>
                <w:lang w:val="en-US"/>
              </w:rPr>
              <w:t>Volunteer?</w:t>
            </w:r>
          </w:p>
        </w:tc>
        <w:tc>
          <w:tcPr>
            <w:tcW w:w="3869" w:type="dxa"/>
          </w:tcPr>
          <w:p w14:paraId="7233F828" w14:textId="5AE16A31" w:rsidR="000A3A39" w:rsidRPr="002B6515" w:rsidRDefault="000A3A39" w:rsidP="009A10BA">
            <w:pPr>
              <w:rPr>
                <w:rFonts w:cs="Arial"/>
                <w:b/>
                <w:lang w:val="en-US"/>
              </w:rPr>
            </w:pPr>
            <w:r w:rsidRPr="002B6515">
              <w:rPr>
                <w:rFonts w:cs="Arial"/>
                <w:lang w:val="en-US"/>
              </w:rPr>
              <w:t>Yes or No</w:t>
            </w:r>
          </w:p>
        </w:tc>
        <w:tc>
          <w:tcPr>
            <w:tcW w:w="3527" w:type="dxa"/>
          </w:tcPr>
          <w:p w14:paraId="4EC40234" w14:textId="513B1B7E" w:rsidR="000A3A39" w:rsidRPr="002B6515" w:rsidRDefault="000A3A39" w:rsidP="009A10BA">
            <w:pPr>
              <w:rPr>
                <w:rFonts w:cs="Arial"/>
                <w:lang w:val="en-US"/>
              </w:rPr>
            </w:pPr>
            <w:r w:rsidRPr="002B6515">
              <w:rPr>
                <w:rFonts w:cs="Arial"/>
                <w:lang w:val="en-US"/>
              </w:rPr>
              <w:t>If No and Yes found on a matched record, update</w:t>
            </w:r>
          </w:p>
        </w:tc>
      </w:tr>
      <w:tr w:rsidR="000A3A39" w:rsidRPr="002B6515" w14:paraId="028C4C0F" w14:textId="77777777" w:rsidTr="009A10BA">
        <w:tc>
          <w:tcPr>
            <w:tcW w:w="1614" w:type="dxa"/>
          </w:tcPr>
          <w:p w14:paraId="0D7CBC51" w14:textId="3D95FA3F" w:rsidR="000A3A39" w:rsidRPr="002B6515" w:rsidRDefault="000A3A39" w:rsidP="009A10BA">
            <w:pPr>
              <w:rPr>
                <w:rFonts w:cs="Arial"/>
                <w:lang w:val="en-US"/>
              </w:rPr>
            </w:pPr>
            <w:r w:rsidRPr="002B6515">
              <w:rPr>
                <w:rFonts w:cs="Arial"/>
                <w:lang w:val="en-US"/>
              </w:rPr>
              <w:t>Inequality indicators</w:t>
            </w:r>
          </w:p>
        </w:tc>
        <w:tc>
          <w:tcPr>
            <w:tcW w:w="3869" w:type="dxa"/>
          </w:tcPr>
          <w:p w14:paraId="05511F9C" w14:textId="5BB63B8F" w:rsidR="000A3A39" w:rsidRPr="002B6515" w:rsidRDefault="000A3A39" w:rsidP="009A10BA">
            <w:pPr>
              <w:rPr>
                <w:rFonts w:cs="Arial"/>
                <w:lang w:val="en-US"/>
              </w:rPr>
            </w:pPr>
            <w:r w:rsidRPr="002B6515">
              <w:rPr>
                <w:rFonts w:cs="Arial"/>
                <w:lang w:val="en-US"/>
              </w:rPr>
              <w:t>To be defined later in the project. Unknown allowed.</w:t>
            </w:r>
          </w:p>
        </w:tc>
        <w:tc>
          <w:tcPr>
            <w:tcW w:w="3527" w:type="dxa"/>
          </w:tcPr>
          <w:p w14:paraId="14364F48" w14:textId="7917CD7D" w:rsidR="000A3A39" w:rsidRPr="002B6515" w:rsidRDefault="000A3A39" w:rsidP="009A10BA">
            <w:pPr>
              <w:rPr>
                <w:rFonts w:cs="Arial"/>
                <w:lang w:val="en-US"/>
              </w:rPr>
            </w:pPr>
            <w:r w:rsidRPr="002B6515">
              <w:rPr>
                <w:rFonts w:cs="Arial"/>
                <w:lang w:val="en-US"/>
              </w:rPr>
              <w:t>If unknown and found on a matched record, update</w:t>
            </w:r>
          </w:p>
        </w:tc>
      </w:tr>
      <w:tr w:rsidR="000A3A39" w:rsidRPr="002B6515" w14:paraId="2EFF9262" w14:textId="77777777" w:rsidTr="009A10BA">
        <w:tc>
          <w:tcPr>
            <w:tcW w:w="1614" w:type="dxa"/>
          </w:tcPr>
          <w:p w14:paraId="5B4E9930" w14:textId="4373886C" w:rsidR="000A3A39" w:rsidRPr="002B6515" w:rsidRDefault="000A3A39" w:rsidP="009A10BA">
            <w:pPr>
              <w:rPr>
                <w:rFonts w:cs="Arial"/>
                <w:lang w:val="en-US"/>
              </w:rPr>
            </w:pPr>
            <w:r w:rsidRPr="002B6515">
              <w:rPr>
                <w:rFonts w:cs="Arial"/>
                <w:lang w:val="en-US"/>
              </w:rPr>
              <w:t>Lone parent</w:t>
            </w:r>
          </w:p>
        </w:tc>
        <w:tc>
          <w:tcPr>
            <w:tcW w:w="3869" w:type="dxa"/>
          </w:tcPr>
          <w:p w14:paraId="7157BA0D" w14:textId="7C21224E" w:rsidR="000A3A39" w:rsidRPr="002B6515" w:rsidRDefault="000A3A39" w:rsidP="009A10BA">
            <w:pPr>
              <w:rPr>
                <w:rFonts w:cs="Arial"/>
                <w:lang w:val="en-US"/>
              </w:rPr>
            </w:pPr>
            <w:r w:rsidRPr="002B6515">
              <w:rPr>
                <w:rFonts w:cs="Arial"/>
                <w:lang w:val="en-US"/>
              </w:rPr>
              <w:t>Yes or No. Unknown allowed</w:t>
            </w:r>
          </w:p>
        </w:tc>
        <w:tc>
          <w:tcPr>
            <w:tcW w:w="3527" w:type="dxa"/>
          </w:tcPr>
          <w:p w14:paraId="4D897FFB" w14:textId="66CA484A" w:rsidR="000A3A39" w:rsidRPr="002B6515" w:rsidRDefault="000A3A39"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05A3A7F6" w14:textId="77777777" w:rsidTr="009A10BA">
        <w:tc>
          <w:tcPr>
            <w:tcW w:w="1614" w:type="dxa"/>
          </w:tcPr>
          <w:p w14:paraId="1D9F770C" w14:textId="47FEBA24" w:rsidR="000A3A39" w:rsidRPr="002B6515" w:rsidRDefault="000A3A39" w:rsidP="009A10BA">
            <w:pPr>
              <w:rPr>
                <w:rFonts w:cs="Arial"/>
                <w:lang w:val="en-US"/>
              </w:rPr>
            </w:pPr>
            <w:r w:rsidRPr="002B6515">
              <w:rPr>
                <w:rFonts w:cs="Arial"/>
                <w:lang w:val="en-US"/>
              </w:rPr>
              <w:t>Employment status</w:t>
            </w:r>
          </w:p>
        </w:tc>
        <w:tc>
          <w:tcPr>
            <w:tcW w:w="3869" w:type="dxa"/>
          </w:tcPr>
          <w:p w14:paraId="09A6B8BE" w14:textId="0336CEF6" w:rsidR="000A3A39" w:rsidRPr="002B6515" w:rsidRDefault="000A3A39" w:rsidP="009A10BA">
            <w:pPr>
              <w:rPr>
                <w:rFonts w:cs="Arial"/>
                <w:lang w:val="en-US"/>
              </w:rPr>
            </w:pPr>
            <w:r w:rsidRPr="002B6515">
              <w:rPr>
                <w:rFonts w:cs="Arial"/>
                <w:lang w:val="en-US"/>
              </w:rPr>
              <w:t>Must be a valid value. Unknown allowed</w:t>
            </w:r>
          </w:p>
        </w:tc>
        <w:tc>
          <w:tcPr>
            <w:tcW w:w="3527" w:type="dxa"/>
          </w:tcPr>
          <w:p w14:paraId="5C09F909" w14:textId="036D5803" w:rsidR="000A3A39" w:rsidRPr="002B6515" w:rsidRDefault="000A3A39" w:rsidP="009A10BA">
            <w:pPr>
              <w:rPr>
                <w:rFonts w:cs="Arial"/>
                <w:highlight w:val="yellow"/>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37D502B1" w14:textId="77777777" w:rsidTr="009A10BA">
        <w:tc>
          <w:tcPr>
            <w:tcW w:w="1614" w:type="dxa"/>
          </w:tcPr>
          <w:p w14:paraId="726F4C1A" w14:textId="75C9CD8F" w:rsidR="000A3A39" w:rsidRPr="002B6515" w:rsidRDefault="000A3A39" w:rsidP="009A10BA">
            <w:pPr>
              <w:rPr>
                <w:rFonts w:cs="Arial"/>
                <w:lang w:val="en-US"/>
              </w:rPr>
            </w:pPr>
            <w:r w:rsidRPr="002B6515">
              <w:rPr>
                <w:rFonts w:cs="Arial"/>
                <w:lang w:val="en-US"/>
              </w:rPr>
              <w:t>On benefits</w:t>
            </w:r>
          </w:p>
        </w:tc>
        <w:tc>
          <w:tcPr>
            <w:tcW w:w="3869" w:type="dxa"/>
          </w:tcPr>
          <w:p w14:paraId="32C76314" w14:textId="7DC7B415" w:rsidR="000A3A39" w:rsidRPr="002B6515" w:rsidRDefault="000A3A39" w:rsidP="009A10BA">
            <w:pPr>
              <w:rPr>
                <w:rFonts w:cs="Arial"/>
                <w:highlight w:val="yellow"/>
                <w:lang w:val="en-US"/>
              </w:rPr>
            </w:pPr>
            <w:r w:rsidRPr="002B6515">
              <w:rPr>
                <w:rFonts w:cs="Arial"/>
                <w:lang w:val="en-US"/>
              </w:rPr>
              <w:t>Yes or No. Unknown allowed</w:t>
            </w:r>
          </w:p>
        </w:tc>
        <w:tc>
          <w:tcPr>
            <w:tcW w:w="3527" w:type="dxa"/>
          </w:tcPr>
          <w:p w14:paraId="2630C3D1" w14:textId="50EB3CB6" w:rsidR="000A3A39" w:rsidRPr="002B6515" w:rsidRDefault="000A3A39"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7D37AC58" w14:textId="77777777" w:rsidTr="009A10BA">
        <w:tc>
          <w:tcPr>
            <w:tcW w:w="1614" w:type="dxa"/>
          </w:tcPr>
          <w:p w14:paraId="01D50B02" w14:textId="6784CED8" w:rsidR="000A3A39" w:rsidRPr="002B6515" w:rsidRDefault="000A3A39" w:rsidP="009A10BA">
            <w:pPr>
              <w:rPr>
                <w:rFonts w:cs="Arial"/>
                <w:lang w:val="en-US"/>
              </w:rPr>
            </w:pPr>
            <w:r w:rsidRPr="002B6515">
              <w:rPr>
                <w:rFonts w:cs="Arial"/>
                <w:lang w:val="en-US"/>
              </w:rPr>
              <w:t>Country of origin</w:t>
            </w:r>
          </w:p>
        </w:tc>
        <w:tc>
          <w:tcPr>
            <w:tcW w:w="3869" w:type="dxa"/>
          </w:tcPr>
          <w:p w14:paraId="651402DF" w14:textId="384E260F" w:rsidR="000A3A39" w:rsidRPr="002B6515" w:rsidRDefault="000A3A39" w:rsidP="009A10BA">
            <w:pPr>
              <w:rPr>
                <w:rFonts w:cs="Arial"/>
                <w:lang w:val="en-US"/>
              </w:rPr>
            </w:pPr>
            <w:r w:rsidRPr="002B6515">
              <w:rPr>
                <w:rFonts w:cs="Arial"/>
                <w:lang w:val="en-US"/>
              </w:rPr>
              <w:t>Must be a valid country code. File to be determined. Unknown allowed</w:t>
            </w:r>
          </w:p>
        </w:tc>
        <w:tc>
          <w:tcPr>
            <w:tcW w:w="3527" w:type="dxa"/>
          </w:tcPr>
          <w:p w14:paraId="4BBF193A" w14:textId="6D88E101" w:rsidR="000A3A39" w:rsidRPr="002B6515" w:rsidRDefault="000A3A39" w:rsidP="009A10BA">
            <w:pPr>
              <w:rPr>
                <w:rFonts w:cs="Arial"/>
                <w:highlight w:val="yellow"/>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5200422C" w14:textId="77777777" w:rsidTr="009A10BA">
        <w:tc>
          <w:tcPr>
            <w:tcW w:w="1614" w:type="dxa"/>
          </w:tcPr>
          <w:p w14:paraId="5BDBA9D9" w14:textId="4B4EFB08" w:rsidR="000A3A39" w:rsidRPr="002B6515" w:rsidRDefault="000A3A39" w:rsidP="009A10BA">
            <w:pPr>
              <w:rPr>
                <w:rFonts w:cs="Arial"/>
                <w:lang w:val="en-US"/>
              </w:rPr>
            </w:pPr>
            <w:r w:rsidRPr="002B6515">
              <w:rPr>
                <w:rFonts w:cs="Arial"/>
                <w:lang w:val="en-US"/>
              </w:rPr>
              <w:t>Home language</w:t>
            </w:r>
          </w:p>
        </w:tc>
        <w:tc>
          <w:tcPr>
            <w:tcW w:w="3869" w:type="dxa"/>
          </w:tcPr>
          <w:p w14:paraId="150FC9AB" w14:textId="3C71A822" w:rsidR="000A3A39" w:rsidRPr="002B6515" w:rsidRDefault="000A3A39" w:rsidP="009A10BA">
            <w:pPr>
              <w:rPr>
                <w:rFonts w:cs="Arial"/>
                <w:highlight w:val="yellow"/>
                <w:lang w:val="en-US"/>
              </w:rPr>
            </w:pPr>
            <w:r w:rsidRPr="002B6515">
              <w:rPr>
                <w:rFonts w:cs="Arial"/>
                <w:lang w:val="en-US"/>
              </w:rPr>
              <w:t>Must be a valid home language. File to be determined. Unknown allowed</w:t>
            </w:r>
          </w:p>
        </w:tc>
        <w:tc>
          <w:tcPr>
            <w:tcW w:w="3527" w:type="dxa"/>
          </w:tcPr>
          <w:p w14:paraId="19B864D0" w14:textId="517393D7" w:rsidR="000A3A39" w:rsidRPr="002B6515" w:rsidRDefault="000A3A39"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3833D045" w14:textId="77777777" w:rsidTr="009A10BA">
        <w:tc>
          <w:tcPr>
            <w:tcW w:w="1614" w:type="dxa"/>
          </w:tcPr>
          <w:p w14:paraId="6EF77E2E" w14:textId="231BC265" w:rsidR="000A3A39" w:rsidRPr="002B6515" w:rsidRDefault="000A3A39" w:rsidP="009A10BA">
            <w:pPr>
              <w:rPr>
                <w:rFonts w:cs="Arial"/>
                <w:lang w:val="en-US"/>
              </w:rPr>
            </w:pPr>
            <w:r w:rsidRPr="002B6515">
              <w:rPr>
                <w:rFonts w:cs="Arial"/>
                <w:lang w:val="en-US"/>
              </w:rPr>
              <w:t>Disability</w:t>
            </w:r>
          </w:p>
        </w:tc>
        <w:tc>
          <w:tcPr>
            <w:tcW w:w="3869" w:type="dxa"/>
          </w:tcPr>
          <w:p w14:paraId="27B08FA4" w14:textId="639A4C0D" w:rsidR="000A3A39" w:rsidRPr="002B6515" w:rsidRDefault="000A3A39" w:rsidP="009A10BA">
            <w:pPr>
              <w:rPr>
                <w:rFonts w:cs="Arial"/>
                <w:lang w:val="en-US"/>
              </w:rPr>
            </w:pPr>
            <w:r w:rsidRPr="002B6515">
              <w:rPr>
                <w:rFonts w:cs="Arial"/>
                <w:lang w:val="en-US"/>
              </w:rPr>
              <w:t>Yes, No or unknown.</w:t>
            </w:r>
          </w:p>
        </w:tc>
        <w:tc>
          <w:tcPr>
            <w:tcW w:w="3527" w:type="dxa"/>
          </w:tcPr>
          <w:p w14:paraId="3B8353D4" w14:textId="73E9AF89" w:rsidR="000A3A39" w:rsidRPr="002B6515" w:rsidRDefault="000A3A39"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2168E3DC" w14:textId="77777777" w:rsidTr="009A10BA">
        <w:tc>
          <w:tcPr>
            <w:tcW w:w="1614" w:type="dxa"/>
          </w:tcPr>
          <w:p w14:paraId="36C9C241" w14:textId="05F0040F" w:rsidR="000A3A39" w:rsidRPr="002B6515" w:rsidRDefault="000A3A39" w:rsidP="009A10BA">
            <w:pPr>
              <w:rPr>
                <w:rFonts w:cs="Arial"/>
                <w:lang w:val="en-US"/>
              </w:rPr>
            </w:pPr>
            <w:r w:rsidRPr="002B6515">
              <w:rPr>
                <w:rFonts w:cs="Arial"/>
                <w:lang w:val="en-US"/>
              </w:rPr>
              <w:t xml:space="preserve">Ethnicity </w:t>
            </w:r>
          </w:p>
        </w:tc>
        <w:tc>
          <w:tcPr>
            <w:tcW w:w="3869" w:type="dxa"/>
          </w:tcPr>
          <w:p w14:paraId="752E139F" w14:textId="7F75C954" w:rsidR="000A3A39" w:rsidRPr="002B6515" w:rsidRDefault="000A3A39" w:rsidP="009A10BA">
            <w:pPr>
              <w:rPr>
                <w:rFonts w:cs="Arial"/>
                <w:lang w:val="en-US"/>
              </w:rPr>
            </w:pPr>
            <w:r w:rsidRPr="002B6515">
              <w:rPr>
                <w:rFonts w:cs="Arial"/>
                <w:lang w:val="en-US"/>
              </w:rPr>
              <w:t>Must be a valid value (tbc). Unknown allowed</w:t>
            </w:r>
          </w:p>
        </w:tc>
        <w:tc>
          <w:tcPr>
            <w:tcW w:w="3527" w:type="dxa"/>
          </w:tcPr>
          <w:p w14:paraId="03B3BD11" w14:textId="3D55EDA9" w:rsidR="000A3A39" w:rsidRPr="002B6515" w:rsidRDefault="000A3A39"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04BF986D" w14:textId="77777777" w:rsidTr="009A10BA">
        <w:tc>
          <w:tcPr>
            <w:tcW w:w="1614" w:type="dxa"/>
          </w:tcPr>
          <w:p w14:paraId="4FFA289E" w14:textId="0DBEE139" w:rsidR="000A3A39" w:rsidRPr="002B6515" w:rsidRDefault="000A3A39" w:rsidP="009A10BA">
            <w:pPr>
              <w:rPr>
                <w:rFonts w:cs="Arial"/>
                <w:lang w:val="en-US"/>
              </w:rPr>
            </w:pPr>
            <w:r w:rsidRPr="002B6515">
              <w:rPr>
                <w:rFonts w:cs="Arial"/>
                <w:lang w:val="en-US"/>
              </w:rPr>
              <w:t>Pregnant mother</w:t>
            </w:r>
          </w:p>
        </w:tc>
        <w:tc>
          <w:tcPr>
            <w:tcW w:w="3869" w:type="dxa"/>
          </w:tcPr>
          <w:p w14:paraId="4AF509FE" w14:textId="2F9364E5" w:rsidR="000A3A39" w:rsidRPr="002B6515" w:rsidRDefault="000A3A39" w:rsidP="009A10BA">
            <w:pPr>
              <w:rPr>
                <w:rFonts w:cs="Arial"/>
                <w:lang w:val="en-US"/>
              </w:rPr>
            </w:pPr>
            <w:r w:rsidRPr="002B6515">
              <w:rPr>
                <w:rFonts w:cs="Arial"/>
                <w:lang w:val="en-US"/>
              </w:rPr>
              <w:t>Yes or No. Unknown allowed</w:t>
            </w:r>
          </w:p>
        </w:tc>
        <w:tc>
          <w:tcPr>
            <w:tcW w:w="3527" w:type="dxa"/>
          </w:tcPr>
          <w:p w14:paraId="358D31E3" w14:textId="3F155623" w:rsidR="000A3A39" w:rsidRPr="002B6515" w:rsidRDefault="000A3A39" w:rsidP="009A10BA">
            <w:pPr>
              <w:rPr>
                <w:rFonts w:cs="Arial"/>
                <w:highlight w:val="yellow"/>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0A3A39" w:rsidRPr="002B6515" w14:paraId="79278A63" w14:textId="77777777" w:rsidTr="009A10BA">
        <w:tc>
          <w:tcPr>
            <w:tcW w:w="1614" w:type="dxa"/>
          </w:tcPr>
          <w:p w14:paraId="45474199" w14:textId="108F2DC4" w:rsidR="000A3A39" w:rsidRPr="002B6515" w:rsidRDefault="000A3A39" w:rsidP="009A10BA">
            <w:pPr>
              <w:rPr>
                <w:rFonts w:cs="Arial"/>
                <w:lang w:val="en-US"/>
              </w:rPr>
            </w:pPr>
            <w:r w:rsidRPr="002B6515">
              <w:rPr>
                <w:rFonts w:cs="Arial"/>
                <w:lang w:val="en-US"/>
              </w:rPr>
              <w:t xml:space="preserve">Expected due </w:t>
            </w:r>
            <w:r w:rsidRPr="002B6515">
              <w:rPr>
                <w:rFonts w:cs="Arial"/>
                <w:lang w:val="en-US"/>
              </w:rPr>
              <w:lastRenderedPageBreak/>
              <w:t>date</w:t>
            </w:r>
          </w:p>
        </w:tc>
        <w:tc>
          <w:tcPr>
            <w:tcW w:w="3869" w:type="dxa"/>
          </w:tcPr>
          <w:p w14:paraId="59AC66AB" w14:textId="7DE75917" w:rsidR="000A3A39" w:rsidRPr="002B6515" w:rsidRDefault="000A3A39" w:rsidP="009A10BA">
            <w:pPr>
              <w:rPr>
                <w:rFonts w:cs="Arial"/>
                <w:highlight w:val="yellow"/>
                <w:lang w:val="en-US"/>
              </w:rPr>
            </w:pPr>
            <w:r w:rsidRPr="002B6515">
              <w:rPr>
                <w:rFonts w:cs="Arial"/>
                <w:lang w:val="en-US"/>
              </w:rPr>
              <w:lastRenderedPageBreak/>
              <w:t xml:space="preserve">Either null or must be a valid date </w:t>
            </w:r>
            <w:r w:rsidRPr="002B6515">
              <w:rPr>
                <w:rFonts w:cs="Arial"/>
                <w:lang w:val="en-US"/>
              </w:rPr>
              <w:lastRenderedPageBreak/>
              <w:t>format, a valid date and a reasonable date (see specific date note below)</w:t>
            </w:r>
          </w:p>
        </w:tc>
        <w:tc>
          <w:tcPr>
            <w:tcW w:w="3527" w:type="dxa"/>
          </w:tcPr>
          <w:p w14:paraId="45EB9107" w14:textId="6D1CE4D1" w:rsidR="000A3A39" w:rsidRPr="002B6515" w:rsidRDefault="000A3A39" w:rsidP="009A10BA">
            <w:pPr>
              <w:rPr>
                <w:rFonts w:cs="Arial"/>
                <w:highlight w:val="yellow"/>
                <w:lang w:val="en-US"/>
              </w:rPr>
            </w:pPr>
            <w:r w:rsidRPr="002B6515">
              <w:rPr>
                <w:rFonts w:cs="Arial"/>
                <w:lang w:val="en-US"/>
              </w:rPr>
              <w:lastRenderedPageBreak/>
              <w:t xml:space="preserve">If missing and found on a matched </w:t>
            </w:r>
            <w:r w:rsidRPr="002B6515">
              <w:rPr>
                <w:rFonts w:cs="Arial"/>
                <w:lang w:val="en-US"/>
              </w:rPr>
              <w:lastRenderedPageBreak/>
              <w:t>record, update</w:t>
            </w:r>
          </w:p>
        </w:tc>
      </w:tr>
      <w:tr w:rsidR="000A3A39" w:rsidRPr="002B6515" w14:paraId="045ACF15" w14:textId="77777777" w:rsidTr="009A10BA">
        <w:tc>
          <w:tcPr>
            <w:tcW w:w="1614" w:type="dxa"/>
          </w:tcPr>
          <w:p w14:paraId="7CF4F7CA" w14:textId="2999FA54" w:rsidR="000A3A39" w:rsidRPr="002B6515" w:rsidRDefault="000A3A39" w:rsidP="009A10BA">
            <w:pPr>
              <w:rPr>
                <w:rFonts w:cs="Arial"/>
                <w:lang w:val="en-US"/>
              </w:rPr>
            </w:pPr>
            <w:r w:rsidRPr="002B6515">
              <w:rPr>
                <w:rFonts w:cs="Arial"/>
                <w:lang w:val="en-US"/>
              </w:rPr>
              <w:lastRenderedPageBreak/>
              <w:t>Pregnant at registration</w:t>
            </w:r>
          </w:p>
        </w:tc>
        <w:tc>
          <w:tcPr>
            <w:tcW w:w="3869" w:type="dxa"/>
          </w:tcPr>
          <w:p w14:paraId="5CD2FC17" w14:textId="12C0C4AA" w:rsidR="000A3A39" w:rsidRPr="002B6515" w:rsidRDefault="000A3A39" w:rsidP="009A10BA">
            <w:pPr>
              <w:rPr>
                <w:rFonts w:cs="Arial"/>
                <w:highlight w:val="yellow"/>
                <w:lang w:val="en-US"/>
              </w:rPr>
            </w:pPr>
            <w:r w:rsidRPr="002B6515">
              <w:rPr>
                <w:rFonts w:cs="Arial"/>
                <w:lang w:val="en-US"/>
              </w:rPr>
              <w:t>Yes or No. Unknown allowed</w:t>
            </w:r>
          </w:p>
        </w:tc>
        <w:tc>
          <w:tcPr>
            <w:tcW w:w="3527" w:type="dxa"/>
          </w:tcPr>
          <w:p w14:paraId="251DD400" w14:textId="6770FAD2" w:rsidR="000A3A39" w:rsidRPr="002B6515" w:rsidRDefault="000A3A39" w:rsidP="009A10BA">
            <w:pPr>
              <w:rPr>
                <w:rFonts w:cs="Arial"/>
                <w:lang w:val="en-US"/>
              </w:rPr>
            </w:pPr>
            <w:r w:rsidRPr="002B6515">
              <w:rPr>
                <w:rFonts w:cs="Arial"/>
                <w:lang w:val="en-US"/>
              </w:rPr>
              <w:t>If unknown and found on a matched record, update</w:t>
            </w:r>
          </w:p>
        </w:tc>
      </w:tr>
    </w:tbl>
    <w:p w14:paraId="6C99D7E7" w14:textId="77777777" w:rsidR="00665E98" w:rsidRPr="002B6515" w:rsidRDefault="00665E98" w:rsidP="00665E98">
      <w:pPr>
        <w:rPr>
          <w:rFonts w:cs="Arial"/>
          <w:lang w:val="en-US"/>
        </w:rPr>
      </w:pPr>
    </w:p>
    <w:p w14:paraId="64FCA6E9" w14:textId="3AB9C060" w:rsidR="00665E98" w:rsidRPr="002B6515" w:rsidRDefault="009A10BA" w:rsidP="00F437CD">
      <w:pPr>
        <w:pStyle w:val="Heading3"/>
        <w:numPr>
          <w:ilvl w:val="0"/>
          <w:numId w:val="0"/>
        </w:numPr>
        <w:rPr>
          <w:rFonts w:ascii="Arial" w:hAnsi="Arial" w:cs="Arial"/>
        </w:rPr>
      </w:pPr>
      <w:bookmarkStart w:id="84" w:name="_Toc12353604"/>
      <w:r w:rsidRPr="002B6515">
        <w:rPr>
          <w:rFonts w:ascii="Arial" w:hAnsi="Arial" w:cs="Arial"/>
        </w:rPr>
        <w:t>A.2</w:t>
      </w:r>
      <w:r w:rsidRPr="002B6515">
        <w:rPr>
          <w:rFonts w:ascii="Arial" w:hAnsi="Arial" w:cs="Arial"/>
        </w:rPr>
        <w:tab/>
      </w:r>
      <w:r w:rsidR="00665E98" w:rsidRPr="002B6515">
        <w:rPr>
          <w:rFonts w:ascii="Arial" w:hAnsi="Arial" w:cs="Arial"/>
        </w:rPr>
        <w:t>Child entity</w:t>
      </w:r>
      <w:bookmarkEnd w:id="84"/>
    </w:p>
    <w:tbl>
      <w:tblPr>
        <w:tblStyle w:val="TableGrid"/>
        <w:tblpPr w:leftFromText="180" w:rightFromText="180" w:vertAnchor="text" w:horzAnchor="margin" w:tblpY="605"/>
        <w:tblW w:w="0" w:type="auto"/>
        <w:tblLook w:val="04A0" w:firstRow="1" w:lastRow="0" w:firstColumn="1" w:lastColumn="0" w:noHBand="0" w:noVBand="1"/>
      </w:tblPr>
      <w:tblGrid>
        <w:gridCol w:w="1614"/>
        <w:gridCol w:w="3869"/>
        <w:gridCol w:w="3527"/>
      </w:tblGrid>
      <w:tr w:rsidR="00665E98" w:rsidRPr="002B6515" w14:paraId="11D67B58" w14:textId="77777777" w:rsidTr="009A10BA">
        <w:tc>
          <w:tcPr>
            <w:tcW w:w="1614" w:type="dxa"/>
            <w:shd w:val="clear" w:color="auto" w:fill="1F3864" w:themeFill="accent1" w:themeFillShade="80"/>
          </w:tcPr>
          <w:p w14:paraId="4B9C2B5C" w14:textId="77777777" w:rsidR="00665E98" w:rsidRPr="002B6515" w:rsidRDefault="00665E98" w:rsidP="009A10BA">
            <w:pPr>
              <w:rPr>
                <w:rFonts w:cs="Arial"/>
                <w:b/>
                <w:color w:val="FFFFFF" w:themeColor="background1"/>
                <w:lang w:val="en-US"/>
              </w:rPr>
            </w:pPr>
            <w:r w:rsidRPr="002B6515">
              <w:rPr>
                <w:rFonts w:cs="Arial"/>
                <w:b/>
                <w:color w:val="FFFFFF" w:themeColor="background1"/>
                <w:lang w:val="en-US"/>
              </w:rPr>
              <w:t>Field</w:t>
            </w:r>
          </w:p>
        </w:tc>
        <w:tc>
          <w:tcPr>
            <w:tcW w:w="3869" w:type="dxa"/>
            <w:shd w:val="clear" w:color="auto" w:fill="1F3864" w:themeFill="accent1" w:themeFillShade="80"/>
          </w:tcPr>
          <w:p w14:paraId="413845C8" w14:textId="77777777" w:rsidR="00665E98" w:rsidRPr="002B6515" w:rsidRDefault="00665E98" w:rsidP="009A10BA">
            <w:pPr>
              <w:rPr>
                <w:rFonts w:cs="Arial"/>
                <w:b/>
                <w:color w:val="FFFFFF" w:themeColor="background1"/>
                <w:lang w:val="en-US"/>
              </w:rPr>
            </w:pPr>
            <w:r w:rsidRPr="002B6515">
              <w:rPr>
                <w:rFonts w:cs="Arial"/>
                <w:b/>
                <w:color w:val="FFFFFF" w:themeColor="background1"/>
                <w:lang w:val="en-US"/>
              </w:rPr>
              <w:t>Validation</w:t>
            </w:r>
          </w:p>
        </w:tc>
        <w:tc>
          <w:tcPr>
            <w:tcW w:w="3527" w:type="dxa"/>
            <w:shd w:val="clear" w:color="auto" w:fill="1F3864" w:themeFill="accent1" w:themeFillShade="80"/>
          </w:tcPr>
          <w:p w14:paraId="26D9EFEF" w14:textId="77777777" w:rsidR="00665E98" w:rsidRPr="002B6515" w:rsidRDefault="00665E98" w:rsidP="009A10BA">
            <w:pPr>
              <w:rPr>
                <w:rFonts w:cs="Arial"/>
                <w:b/>
                <w:color w:val="FFFFFF" w:themeColor="background1"/>
                <w:lang w:val="en-US"/>
              </w:rPr>
            </w:pPr>
            <w:r w:rsidRPr="002B6515">
              <w:rPr>
                <w:rFonts w:cs="Arial"/>
                <w:b/>
                <w:color w:val="FFFFFF" w:themeColor="background1"/>
                <w:lang w:val="en-US"/>
              </w:rPr>
              <w:t>Business rules</w:t>
            </w:r>
          </w:p>
        </w:tc>
      </w:tr>
      <w:tr w:rsidR="00665E98" w:rsidRPr="002B6515" w14:paraId="29CBF7DE" w14:textId="77777777" w:rsidTr="009A10BA">
        <w:tc>
          <w:tcPr>
            <w:tcW w:w="1614" w:type="dxa"/>
          </w:tcPr>
          <w:p w14:paraId="6C469870" w14:textId="77777777" w:rsidR="00665E98" w:rsidRPr="002B6515" w:rsidRDefault="00665E98" w:rsidP="009A10BA">
            <w:pPr>
              <w:rPr>
                <w:rFonts w:cs="Arial"/>
                <w:lang w:val="en-US"/>
              </w:rPr>
            </w:pPr>
            <w:r w:rsidRPr="002B6515">
              <w:rPr>
                <w:rFonts w:cs="Arial"/>
                <w:lang w:val="en-US"/>
              </w:rPr>
              <w:t>Child ID</w:t>
            </w:r>
          </w:p>
        </w:tc>
        <w:tc>
          <w:tcPr>
            <w:tcW w:w="3869" w:type="dxa"/>
          </w:tcPr>
          <w:p w14:paraId="6B52E6BD" w14:textId="77777777" w:rsidR="00665E98" w:rsidRPr="002B6515" w:rsidRDefault="00665E98" w:rsidP="009A10BA">
            <w:pPr>
              <w:rPr>
                <w:rFonts w:cs="Arial"/>
                <w:lang w:val="en-US"/>
              </w:rPr>
            </w:pPr>
            <w:r w:rsidRPr="002B6515">
              <w:rPr>
                <w:rFonts w:cs="Arial"/>
                <w:lang w:val="en-US"/>
              </w:rPr>
              <w:t>Autogenerated</w:t>
            </w:r>
          </w:p>
        </w:tc>
        <w:tc>
          <w:tcPr>
            <w:tcW w:w="3527" w:type="dxa"/>
          </w:tcPr>
          <w:p w14:paraId="666AC9C8" w14:textId="77777777" w:rsidR="00665E98" w:rsidRPr="002B6515" w:rsidRDefault="00665E98" w:rsidP="009A10BA">
            <w:pPr>
              <w:rPr>
                <w:rFonts w:cs="Arial"/>
                <w:lang w:val="en-US"/>
              </w:rPr>
            </w:pPr>
            <w:r w:rsidRPr="002B6515">
              <w:rPr>
                <w:rFonts w:cs="Arial"/>
                <w:lang w:val="en-US"/>
              </w:rPr>
              <w:t>Generated by the platform. ID design to be decided.</w:t>
            </w:r>
          </w:p>
        </w:tc>
      </w:tr>
      <w:tr w:rsidR="00665E98" w:rsidRPr="002B6515" w14:paraId="194BC3BE" w14:textId="77777777" w:rsidTr="009A10BA">
        <w:tc>
          <w:tcPr>
            <w:tcW w:w="1614" w:type="dxa"/>
          </w:tcPr>
          <w:p w14:paraId="4A380324" w14:textId="77777777" w:rsidR="00665E98" w:rsidRPr="002B6515" w:rsidRDefault="00665E98" w:rsidP="009A10BA">
            <w:pPr>
              <w:rPr>
                <w:rFonts w:cs="Arial"/>
                <w:lang w:val="en-US"/>
              </w:rPr>
            </w:pPr>
            <w:r w:rsidRPr="002B6515">
              <w:rPr>
                <w:rFonts w:cs="Arial"/>
                <w:lang w:val="en-US"/>
              </w:rPr>
              <w:t xml:space="preserve">Primary </w:t>
            </w:r>
            <w:proofErr w:type="spellStart"/>
            <w:r w:rsidRPr="002B6515">
              <w:rPr>
                <w:rFonts w:cs="Arial"/>
                <w:lang w:val="en-US"/>
              </w:rPr>
              <w:t>carer</w:t>
            </w:r>
            <w:proofErr w:type="spellEnd"/>
            <w:r w:rsidRPr="002B6515">
              <w:rPr>
                <w:rFonts w:cs="Arial"/>
                <w:lang w:val="en-US"/>
              </w:rPr>
              <w:t xml:space="preserve"> email address</w:t>
            </w:r>
          </w:p>
        </w:tc>
        <w:tc>
          <w:tcPr>
            <w:tcW w:w="3869" w:type="dxa"/>
          </w:tcPr>
          <w:p w14:paraId="61DD4D73" w14:textId="77777777" w:rsidR="00665E98" w:rsidRPr="002B6515" w:rsidRDefault="00665E98" w:rsidP="009A10BA">
            <w:pPr>
              <w:rPr>
                <w:rFonts w:cs="Arial"/>
                <w:lang w:val="en-US"/>
              </w:rPr>
            </w:pPr>
            <w:r w:rsidRPr="002B6515">
              <w:rPr>
                <w:rFonts w:cs="Arial"/>
                <w:lang w:val="en-US"/>
              </w:rPr>
              <w:t>Must be a valid email address layout</w:t>
            </w:r>
          </w:p>
        </w:tc>
        <w:tc>
          <w:tcPr>
            <w:tcW w:w="3527" w:type="dxa"/>
          </w:tcPr>
          <w:p w14:paraId="01F118A9" w14:textId="77777777" w:rsidR="00665E98" w:rsidRPr="002B6515" w:rsidRDefault="00665E98" w:rsidP="009A10BA">
            <w:pPr>
              <w:rPr>
                <w:rFonts w:cs="Arial"/>
                <w:lang w:val="en-US"/>
              </w:rPr>
            </w:pPr>
          </w:p>
        </w:tc>
      </w:tr>
      <w:tr w:rsidR="00665E98" w:rsidRPr="002B6515" w14:paraId="619E872C" w14:textId="77777777" w:rsidTr="009A10BA">
        <w:tc>
          <w:tcPr>
            <w:tcW w:w="1614" w:type="dxa"/>
          </w:tcPr>
          <w:p w14:paraId="0AA11A49" w14:textId="77777777" w:rsidR="00665E98" w:rsidRPr="002B6515" w:rsidRDefault="00665E98" w:rsidP="009A10BA">
            <w:pPr>
              <w:rPr>
                <w:rFonts w:cs="Arial"/>
                <w:lang w:val="en-US"/>
              </w:rPr>
            </w:pPr>
            <w:r w:rsidRPr="002B6515">
              <w:rPr>
                <w:rFonts w:cs="Arial"/>
                <w:lang w:val="en-US"/>
              </w:rPr>
              <w:t>Child DOB</w:t>
            </w:r>
          </w:p>
        </w:tc>
        <w:tc>
          <w:tcPr>
            <w:tcW w:w="3869" w:type="dxa"/>
          </w:tcPr>
          <w:p w14:paraId="617A06DC" w14:textId="77777777" w:rsidR="00665E98" w:rsidRPr="002B6515" w:rsidRDefault="00665E98" w:rsidP="009A10BA">
            <w:pPr>
              <w:rPr>
                <w:rFonts w:cs="Arial"/>
                <w:lang w:val="en-US"/>
              </w:rPr>
            </w:pPr>
            <w:r w:rsidRPr="002B6515">
              <w:rPr>
                <w:rFonts w:cs="Arial"/>
                <w:lang w:val="en-US"/>
              </w:rPr>
              <w:t>Must be a valid date format, a valid date and a reasonable date (see specific date note below)</w:t>
            </w:r>
          </w:p>
        </w:tc>
        <w:tc>
          <w:tcPr>
            <w:tcW w:w="3527" w:type="dxa"/>
          </w:tcPr>
          <w:p w14:paraId="2166036F" w14:textId="77777777" w:rsidR="00665E98" w:rsidRPr="002B6515" w:rsidRDefault="00665E98" w:rsidP="009A10BA">
            <w:pPr>
              <w:rPr>
                <w:rFonts w:cs="Arial"/>
                <w:lang w:val="en-US"/>
              </w:rPr>
            </w:pPr>
          </w:p>
        </w:tc>
      </w:tr>
      <w:tr w:rsidR="00665E98" w:rsidRPr="002B6515" w14:paraId="65B9BEF2" w14:textId="77777777" w:rsidTr="009A10BA">
        <w:tc>
          <w:tcPr>
            <w:tcW w:w="1614" w:type="dxa"/>
          </w:tcPr>
          <w:p w14:paraId="19B498A0" w14:textId="77777777" w:rsidR="00665E98" w:rsidRPr="002B6515" w:rsidRDefault="00665E98" w:rsidP="009A10BA">
            <w:pPr>
              <w:rPr>
                <w:rFonts w:cs="Arial"/>
                <w:lang w:val="en-US"/>
              </w:rPr>
            </w:pPr>
            <w:r w:rsidRPr="000A3A39">
              <w:rPr>
                <w:rFonts w:cs="Arial"/>
                <w:lang w:val="en-US"/>
              </w:rPr>
              <w:t>Sex of child</w:t>
            </w:r>
          </w:p>
        </w:tc>
        <w:tc>
          <w:tcPr>
            <w:tcW w:w="3869" w:type="dxa"/>
          </w:tcPr>
          <w:p w14:paraId="404FEC58" w14:textId="77777777" w:rsidR="00665E98" w:rsidRPr="002B6515" w:rsidRDefault="00665E98" w:rsidP="009A10BA">
            <w:pPr>
              <w:rPr>
                <w:rFonts w:cs="Arial"/>
                <w:lang w:val="en-US"/>
              </w:rPr>
            </w:pPr>
            <w:r w:rsidRPr="002B6515">
              <w:rPr>
                <w:rFonts w:cs="Arial"/>
                <w:lang w:val="en-US"/>
              </w:rPr>
              <w:t>List value: Male, Female</w:t>
            </w:r>
          </w:p>
        </w:tc>
        <w:tc>
          <w:tcPr>
            <w:tcW w:w="3527" w:type="dxa"/>
          </w:tcPr>
          <w:p w14:paraId="552ACAFA" w14:textId="77777777" w:rsidR="00665E98" w:rsidRPr="002B6515" w:rsidRDefault="00665E98" w:rsidP="009A10BA">
            <w:pPr>
              <w:rPr>
                <w:rFonts w:cs="Arial"/>
                <w:lang w:val="en-US"/>
              </w:rPr>
            </w:pPr>
          </w:p>
        </w:tc>
      </w:tr>
      <w:tr w:rsidR="00665E98" w:rsidRPr="002B6515" w14:paraId="247B2230" w14:textId="77777777" w:rsidTr="009A10BA">
        <w:tc>
          <w:tcPr>
            <w:tcW w:w="1614" w:type="dxa"/>
          </w:tcPr>
          <w:p w14:paraId="21DF39DC" w14:textId="77777777" w:rsidR="00665E98" w:rsidRPr="002B6515" w:rsidRDefault="00665E98" w:rsidP="009A10BA">
            <w:pPr>
              <w:rPr>
                <w:rFonts w:cs="Arial"/>
                <w:lang w:val="en-US"/>
              </w:rPr>
            </w:pPr>
            <w:r w:rsidRPr="002B6515">
              <w:rPr>
                <w:rFonts w:cs="Arial"/>
                <w:lang w:val="en-US"/>
              </w:rPr>
              <w:t>NHS Number</w:t>
            </w:r>
          </w:p>
        </w:tc>
        <w:tc>
          <w:tcPr>
            <w:tcW w:w="3869" w:type="dxa"/>
          </w:tcPr>
          <w:p w14:paraId="0BBB6EA3" w14:textId="77777777" w:rsidR="00665E98" w:rsidRPr="002B6515" w:rsidRDefault="00665E98" w:rsidP="009A10BA">
            <w:pPr>
              <w:rPr>
                <w:rFonts w:cs="Arial"/>
                <w:lang w:val="en-US"/>
              </w:rPr>
            </w:pPr>
            <w:r w:rsidRPr="002B6515">
              <w:rPr>
                <w:rFonts w:cs="Arial"/>
                <w:lang w:val="en-US"/>
              </w:rPr>
              <w:t>Must be a valid NHS number, 10 digits and conform to Modulus 11 algorithm</w:t>
            </w:r>
          </w:p>
        </w:tc>
        <w:tc>
          <w:tcPr>
            <w:tcW w:w="3527" w:type="dxa"/>
          </w:tcPr>
          <w:p w14:paraId="30902228" w14:textId="77777777" w:rsidR="00665E98" w:rsidRPr="002B6515" w:rsidRDefault="00665E98" w:rsidP="009A10BA">
            <w:pPr>
              <w:rPr>
                <w:rFonts w:cs="Arial"/>
                <w:lang w:val="en-US"/>
              </w:rPr>
            </w:pPr>
            <w:r w:rsidRPr="002B6515">
              <w:rPr>
                <w:rFonts w:cs="Arial"/>
                <w:lang w:val="en-US"/>
              </w:rPr>
              <w:t>If missing and found on a matched record, update</w:t>
            </w:r>
          </w:p>
        </w:tc>
      </w:tr>
      <w:tr w:rsidR="00665E98" w:rsidRPr="002B6515" w14:paraId="45D6EF8E" w14:textId="77777777" w:rsidTr="009A10BA">
        <w:tc>
          <w:tcPr>
            <w:tcW w:w="1614" w:type="dxa"/>
          </w:tcPr>
          <w:p w14:paraId="22DB541F" w14:textId="77777777" w:rsidR="00665E98" w:rsidRPr="002B6515" w:rsidRDefault="00665E98" w:rsidP="009A10BA">
            <w:pPr>
              <w:rPr>
                <w:rFonts w:cs="Arial"/>
                <w:lang w:val="en-US"/>
              </w:rPr>
            </w:pPr>
            <w:r w:rsidRPr="002B6515">
              <w:rPr>
                <w:rFonts w:cs="Arial"/>
                <w:lang w:val="en-US"/>
              </w:rPr>
              <w:t>Original Postcode</w:t>
            </w:r>
          </w:p>
        </w:tc>
        <w:tc>
          <w:tcPr>
            <w:tcW w:w="3869" w:type="dxa"/>
          </w:tcPr>
          <w:p w14:paraId="5336E414" w14:textId="77777777" w:rsidR="00665E98" w:rsidRPr="002B6515" w:rsidRDefault="00665E98" w:rsidP="009A10BA">
            <w:pPr>
              <w:rPr>
                <w:rFonts w:cs="Arial"/>
                <w:lang w:val="en-US"/>
              </w:rPr>
            </w:pPr>
            <w:r w:rsidRPr="002B6515">
              <w:rPr>
                <w:rFonts w:cs="Arial"/>
                <w:lang w:val="en-US"/>
              </w:rPr>
              <w:t xml:space="preserve">Must be a valid postcode. </w:t>
            </w:r>
          </w:p>
        </w:tc>
        <w:tc>
          <w:tcPr>
            <w:tcW w:w="3527" w:type="dxa"/>
          </w:tcPr>
          <w:p w14:paraId="7BD8C3A8" w14:textId="77777777" w:rsidR="00665E98" w:rsidRPr="002B6515" w:rsidRDefault="00665E98" w:rsidP="009A10BA">
            <w:pPr>
              <w:rPr>
                <w:rFonts w:cs="Arial"/>
                <w:lang w:val="en-US"/>
              </w:rPr>
            </w:pPr>
            <w:r w:rsidRPr="002B6515">
              <w:rPr>
                <w:rFonts w:cs="Arial"/>
                <w:lang w:val="en-US"/>
              </w:rPr>
              <w:t>Always stored as indicator of a LEAP participant</w:t>
            </w:r>
          </w:p>
        </w:tc>
      </w:tr>
      <w:tr w:rsidR="00665E98" w:rsidRPr="002B6515" w14:paraId="4AF7060B" w14:textId="77777777" w:rsidTr="009A10BA">
        <w:tc>
          <w:tcPr>
            <w:tcW w:w="1614" w:type="dxa"/>
          </w:tcPr>
          <w:p w14:paraId="61B0E73C" w14:textId="77777777" w:rsidR="00665E98" w:rsidRPr="002B6515" w:rsidRDefault="00665E98" w:rsidP="009A10BA">
            <w:pPr>
              <w:rPr>
                <w:rFonts w:cs="Arial"/>
                <w:lang w:val="en-US"/>
              </w:rPr>
            </w:pPr>
            <w:r w:rsidRPr="002B6515">
              <w:rPr>
                <w:rFonts w:cs="Arial"/>
                <w:lang w:val="en-US"/>
              </w:rPr>
              <w:t>Current postcode</w:t>
            </w:r>
          </w:p>
        </w:tc>
        <w:tc>
          <w:tcPr>
            <w:tcW w:w="3869" w:type="dxa"/>
          </w:tcPr>
          <w:p w14:paraId="5AA3E208" w14:textId="77777777" w:rsidR="00665E98" w:rsidRPr="002B6515" w:rsidRDefault="00665E98" w:rsidP="009A10BA">
            <w:pPr>
              <w:rPr>
                <w:rFonts w:cs="Arial"/>
                <w:lang w:val="en-US"/>
              </w:rPr>
            </w:pPr>
            <w:r w:rsidRPr="002B6515">
              <w:rPr>
                <w:rFonts w:cs="Arial"/>
                <w:lang w:val="en-US"/>
              </w:rPr>
              <w:t xml:space="preserve">Must be a valid postcode. </w:t>
            </w:r>
          </w:p>
        </w:tc>
        <w:tc>
          <w:tcPr>
            <w:tcW w:w="3527" w:type="dxa"/>
          </w:tcPr>
          <w:p w14:paraId="5C2322B3" w14:textId="77777777" w:rsidR="00665E98" w:rsidRPr="002B6515" w:rsidRDefault="00665E98" w:rsidP="009A10BA">
            <w:pPr>
              <w:rPr>
                <w:rFonts w:cs="Arial"/>
                <w:lang w:val="en-US"/>
              </w:rPr>
            </w:pPr>
            <w:r w:rsidRPr="002B6515">
              <w:rPr>
                <w:rFonts w:cs="Arial"/>
                <w:lang w:val="en-US"/>
              </w:rPr>
              <w:t>If different on a new matched record overwrite with new data</w:t>
            </w:r>
          </w:p>
        </w:tc>
      </w:tr>
      <w:tr w:rsidR="00665E98" w:rsidRPr="002B6515" w14:paraId="099B11E3" w14:textId="77777777" w:rsidTr="009A10BA">
        <w:tc>
          <w:tcPr>
            <w:tcW w:w="1614" w:type="dxa"/>
          </w:tcPr>
          <w:p w14:paraId="01AFA5BF" w14:textId="77777777" w:rsidR="00665E98" w:rsidRPr="002B6515" w:rsidRDefault="00665E98" w:rsidP="009A10BA">
            <w:pPr>
              <w:rPr>
                <w:rFonts w:cs="Arial"/>
                <w:lang w:val="en-US"/>
              </w:rPr>
            </w:pPr>
            <w:r w:rsidRPr="002B6515">
              <w:rPr>
                <w:rFonts w:cs="Arial"/>
                <w:lang w:val="en-US"/>
              </w:rPr>
              <w:t>Original ward</w:t>
            </w:r>
          </w:p>
        </w:tc>
        <w:tc>
          <w:tcPr>
            <w:tcW w:w="3869" w:type="dxa"/>
          </w:tcPr>
          <w:p w14:paraId="4A764A62" w14:textId="77777777" w:rsidR="00665E98" w:rsidRPr="002B6515" w:rsidRDefault="00665E98" w:rsidP="009A10BA">
            <w:pPr>
              <w:rPr>
                <w:rFonts w:cs="Arial"/>
                <w:lang w:val="en-US"/>
              </w:rPr>
            </w:pPr>
            <w:r w:rsidRPr="002B6515">
              <w:rPr>
                <w:rFonts w:cs="Arial"/>
                <w:lang w:val="en-US"/>
              </w:rPr>
              <w:t>Must be a valid London borough ward</w:t>
            </w:r>
          </w:p>
        </w:tc>
        <w:tc>
          <w:tcPr>
            <w:tcW w:w="3527" w:type="dxa"/>
          </w:tcPr>
          <w:p w14:paraId="37105BB5" w14:textId="77777777" w:rsidR="00665E98" w:rsidRPr="002B6515" w:rsidRDefault="00665E98" w:rsidP="009A10BA">
            <w:pPr>
              <w:rPr>
                <w:rFonts w:cs="Arial"/>
                <w:lang w:val="en-US"/>
              </w:rPr>
            </w:pPr>
            <w:r w:rsidRPr="002B6515">
              <w:rPr>
                <w:rFonts w:cs="Arial"/>
                <w:lang w:val="en-US"/>
              </w:rPr>
              <w:t>Always stored as original residence</w:t>
            </w:r>
          </w:p>
        </w:tc>
      </w:tr>
      <w:tr w:rsidR="00665E98" w:rsidRPr="002B6515" w14:paraId="2D43CC8C" w14:textId="77777777" w:rsidTr="009A10BA">
        <w:tc>
          <w:tcPr>
            <w:tcW w:w="1614" w:type="dxa"/>
          </w:tcPr>
          <w:p w14:paraId="1D09F0DB" w14:textId="77777777" w:rsidR="00665E98" w:rsidRPr="002B6515" w:rsidRDefault="00665E98" w:rsidP="009A10BA">
            <w:pPr>
              <w:rPr>
                <w:rFonts w:cs="Arial"/>
                <w:lang w:val="en-US"/>
              </w:rPr>
            </w:pPr>
            <w:r w:rsidRPr="002B6515">
              <w:rPr>
                <w:rFonts w:cs="Arial"/>
                <w:lang w:val="en-US"/>
              </w:rPr>
              <w:t>Current ward</w:t>
            </w:r>
          </w:p>
        </w:tc>
        <w:tc>
          <w:tcPr>
            <w:tcW w:w="3869" w:type="dxa"/>
          </w:tcPr>
          <w:p w14:paraId="2169CEA9" w14:textId="77777777" w:rsidR="00665E98" w:rsidRPr="002B6515" w:rsidRDefault="00665E98" w:rsidP="009A10BA">
            <w:pPr>
              <w:rPr>
                <w:rFonts w:cs="Arial"/>
                <w:lang w:val="en-US"/>
              </w:rPr>
            </w:pPr>
            <w:r w:rsidRPr="002B6515">
              <w:rPr>
                <w:rFonts w:cs="Arial"/>
                <w:lang w:val="en-US"/>
              </w:rPr>
              <w:t>Must be a valid London borough ward</w:t>
            </w:r>
          </w:p>
        </w:tc>
        <w:tc>
          <w:tcPr>
            <w:tcW w:w="3527" w:type="dxa"/>
          </w:tcPr>
          <w:p w14:paraId="7329FFB6" w14:textId="77777777" w:rsidR="00665E98" w:rsidRPr="002B6515" w:rsidRDefault="00665E98" w:rsidP="009A10BA">
            <w:pPr>
              <w:rPr>
                <w:rFonts w:cs="Arial"/>
                <w:lang w:val="en-US"/>
              </w:rPr>
            </w:pPr>
            <w:r w:rsidRPr="002B6515">
              <w:rPr>
                <w:rFonts w:cs="Arial"/>
                <w:lang w:val="en-US"/>
              </w:rPr>
              <w:t>If different on a new matched record overwrite with new data</w:t>
            </w:r>
          </w:p>
        </w:tc>
      </w:tr>
      <w:tr w:rsidR="00665E98" w:rsidRPr="002B6515" w14:paraId="7CEF0B26" w14:textId="77777777" w:rsidTr="009A10BA">
        <w:tc>
          <w:tcPr>
            <w:tcW w:w="1614" w:type="dxa"/>
          </w:tcPr>
          <w:p w14:paraId="1D0AF233" w14:textId="77777777" w:rsidR="00665E98" w:rsidRPr="002B6515" w:rsidRDefault="00665E98" w:rsidP="009A10BA">
            <w:pPr>
              <w:rPr>
                <w:rFonts w:cs="Arial"/>
                <w:lang w:val="en-US"/>
              </w:rPr>
            </w:pPr>
            <w:r w:rsidRPr="002B6515">
              <w:rPr>
                <w:rFonts w:cs="Arial"/>
                <w:lang w:val="en-US"/>
              </w:rPr>
              <w:t xml:space="preserve">Original borough </w:t>
            </w:r>
          </w:p>
        </w:tc>
        <w:tc>
          <w:tcPr>
            <w:tcW w:w="3869" w:type="dxa"/>
          </w:tcPr>
          <w:p w14:paraId="47FA521D" w14:textId="77777777" w:rsidR="00665E98" w:rsidRPr="002B6515" w:rsidRDefault="00665E98" w:rsidP="009A10BA">
            <w:pPr>
              <w:rPr>
                <w:rFonts w:cs="Arial"/>
                <w:lang w:val="en-US"/>
              </w:rPr>
            </w:pPr>
            <w:r w:rsidRPr="002B6515">
              <w:rPr>
                <w:rFonts w:cs="Arial"/>
                <w:lang w:val="en-US"/>
              </w:rPr>
              <w:t>Must be a valid London borough</w:t>
            </w:r>
          </w:p>
        </w:tc>
        <w:tc>
          <w:tcPr>
            <w:tcW w:w="3527" w:type="dxa"/>
          </w:tcPr>
          <w:p w14:paraId="692CF63A" w14:textId="77777777" w:rsidR="00665E98" w:rsidRPr="002B6515" w:rsidRDefault="00665E98" w:rsidP="009A10BA">
            <w:pPr>
              <w:rPr>
                <w:rFonts w:cs="Arial"/>
                <w:lang w:val="en-US"/>
              </w:rPr>
            </w:pPr>
            <w:r w:rsidRPr="002B6515">
              <w:rPr>
                <w:rFonts w:cs="Arial"/>
                <w:lang w:val="en-US"/>
              </w:rPr>
              <w:t>Always stored as original residence</w:t>
            </w:r>
          </w:p>
        </w:tc>
      </w:tr>
      <w:tr w:rsidR="00665E98" w:rsidRPr="002B6515" w14:paraId="6C1FF563" w14:textId="77777777" w:rsidTr="009A10BA">
        <w:tc>
          <w:tcPr>
            <w:tcW w:w="1614" w:type="dxa"/>
          </w:tcPr>
          <w:p w14:paraId="798BA936" w14:textId="77777777" w:rsidR="00665E98" w:rsidRPr="002B6515" w:rsidRDefault="00665E98" w:rsidP="009A10BA">
            <w:pPr>
              <w:rPr>
                <w:rFonts w:cs="Arial"/>
                <w:lang w:val="en-US"/>
              </w:rPr>
            </w:pPr>
            <w:r w:rsidRPr="002B6515">
              <w:rPr>
                <w:rFonts w:cs="Arial"/>
                <w:lang w:val="en-US"/>
              </w:rPr>
              <w:t>Current borough</w:t>
            </w:r>
          </w:p>
        </w:tc>
        <w:tc>
          <w:tcPr>
            <w:tcW w:w="3869" w:type="dxa"/>
          </w:tcPr>
          <w:p w14:paraId="7DE778EB" w14:textId="77777777" w:rsidR="00665E98" w:rsidRPr="002B6515" w:rsidRDefault="00665E98" w:rsidP="009A10BA">
            <w:pPr>
              <w:rPr>
                <w:rFonts w:cs="Arial"/>
                <w:b/>
                <w:lang w:val="en-US"/>
              </w:rPr>
            </w:pPr>
            <w:r w:rsidRPr="002B6515">
              <w:rPr>
                <w:rFonts w:cs="Arial"/>
                <w:lang w:val="en-US"/>
              </w:rPr>
              <w:t>Must be a valid London borough</w:t>
            </w:r>
          </w:p>
        </w:tc>
        <w:tc>
          <w:tcPr>
            <w:tcW w:w="3527" w:type="dxa"/>
          </w:tcPr>
          <w:p w14:paraId="3416DCC3" w14:textId="77777777" w:rsidR="00665E98" w:rsidRPr="002B6515" w:rsidRDefault="00665E98" w:rsidP="009A10BA">
            <w:pPr>
              <w:rPr>
                <w:rFonts w:cs="Arial"/>
                <w:lang w:val="en-US"/>
              </w:rPr>
            </w:pPr>
            <w:r w:rsidRPr="002B6515">
              <w:rPr>
                <w:rFonts w:cs="Arial"/>
                <w:lang w:val="en-US"/>
              </w:rPr>
              <w:t>If different on a new matched record overwrite with new data</w:t>
            </w:r>
          </w:p>
        </w:tc>
      </w:tr>
      <w:tr w:rsidR="00665E98" w:rsidRPr="002B6515" w14:paraId="694FBEC7" w14:textId="77777777" w:rsidTr="009A10BA">
        <w:tc>
          <w:tcPr>
            <w:tcW w:w="1614" w:type="dxa"/>
          </w:tcPr>
          <w:p w14:paraId="2115BAEC" w14:textId="77777777" w:rsidR="00665E98" w:rsidRPr="002B6515" w:rsidRDefault="00665E98" w:rsidP="009A10BA">
            <w:pPr>
              <w:rPr>
                <w:rFonts w:cs="Arial"/>
                <w:lang w:val="en-US"/>
              </w:rPr>
            </w:pPr>
            <w:r w:rsidRPr="002B6515">
              <w:rPr>
                <w:rFonts w:cs="Arial"/>
                <w:lang w:val="en-US"/>
              </w:rPr>
              <w:t>Date registered with LEAP</w:t>
            </w:r>
          </w:p>
        </w:tc>
        <w:tc>
          <w:tcPr>
            <w:tcW w:w="3869" w:type="dxa"/>
          </w:tcPr>
          <w:p w14:paraId="59B0AF33" w14:textId="77777777" w:rsidR="00665E98" w:rsidRPr="002B6515" w:rsidRDefault="00665E98" w:rsidP="009A10BA">
            <w:pPr>
              <w:rPr>
                <w:rFonts w:cs="Arial"/>
                <w:lang w:val="en-US"/>
              </w:rPr>
            </w:pPr>
            <w:r w:rsidRPr="002B6515">
              <w:rPr>
                <w:rFonts w:cs="Arial"/>
                <w:lang w:val="en-US"/>
              </w:rPr>
              <w:t>Must be a valid date format, a valid date and a reasonable date (see specific date note below)</w:t>
            </w:r>
          </w:p>
        </w:tc>
        <w:tc>
          <w:tcPr>
            <w:tcW w:w="3527" w:type="dxa"/>
          </w:tcPr>
          <w:p w14:paraId="6A3E0B98" w14:textId="77777777" w:rsidR="00665E98" w:rsidRPr="002B6515" w:rsidRDefault="00665E98" w:rsidP="009A10BA">
            <w:pPr>
              <w:rPr>
                <w:rFonts w:cs="Arial"/>
                <w:lang w:val="en-US"/>
              </w:rPr>
            </w:pPr>
          </w:p>
        </w:tc>
      </w:tr>
      <w:tr w:rsidR="00665E98" w:rsidRPr="002B6515" w14:paraId="32B4F13C" w14:textId="77777777" w:rsidTr="009A10BA">
        <w:tc>
          <w:tcPr>
            <w:tcW w:w="1614" w:type="dxa"/>
          </w:tcPr>
          <w:p w14:paraId="3356BC19" w14:textId="77777777" w:rsidR="00665E98" w:rsidRPr="002B6515" w:rsidRDefault="00665E98" w:rsidP="009A10BA">
            <w:pPr>
              <w:rPr>
                <w:rFonts w:cs="Arial"/>
                <w:lang w:val="en-US"/>
              </w:rPr>
            </w:pPr>
            <w:r w:rsidRPr="002B6515">
              <w:rPr>
                <w:rFonts w:cs="Arial"/>
                <w:lang w:val="en-US"/>
              </w:rPr>
              <w:t xml:space="preserve">Age at registration </w:t>
            </w:r>
          </w:p>
        </w:tc>
        <w:tc>
          <w:tcPr>
            <w:tcW w:w="3869" w:type="dxa"/>
          </w:tcPr>
          <w:p w14:paraId="217AE2D3" w14:textId="77777777" w:rsidR="00665E98" w:rsidRPr="002B6515" w:rsidRDefault="00665E98" w:rsidP="009A10BA">
            <w:pPr>
              <w:rPr>
                <w:rFonts w:cs="Arial"/>
                <w:lang w:val="en-US"/>
              </w:rPr>
            </w:pPr>
            <w:r w:rsidRPr="002B6515">
              <w:rPr>
                <w:rFonts w:cs="Arial"/>
                <w:lang w:val="en-US"/>
              </w:rPr>
              <w:t>Must be &lt; 18 years</w:t>
            </w:r>
          </w:p>
        </w:tc>
        <w:tc>
          <w:tcPr>
            <w:tcW w:w="3527" w:type="dxa"/>
          </w:tcPr>
          <w:p w14:paraId="025C8708" w14:textId="77777777" w:rsidR="00665E98" w:rsidRPr="002B6515" w:rsidRDefault="00665E98" w:rsidP="009A10BA">
            <w:pPr>
              <w:rPr>
                <w:rFonts w:cs="Arial"/>
                <w:lang w:val="en-US"/>
              </w:rPr>
            </w:pPr>
          </w:p>
        </w:tc>
      </w:tr>
      <w:tr w:rsidR="00665E98" w:rsidRPr="002B6515" w14:paraId="119B1B68" w14:textId="77777777" w:rsidTr="009A10BA">
        <w:tc>
          <w:tcPr>
            <w:tcW w:w="1614" w:type="dxa"/>
          </w:tcPr>
          <w:p w14:paraId="62974E88" w14:textId="77777777" w:rsidR="00665E98" w:rsidRPr="002B6515" w:rsidRDefault="00665E98" w:rsidP="009A10BA">
            <w:pPr>
              <w:rPr>
                <w:rFonts w:cs="Arial"/>
                <w:lang w:val="en-US"/>
              </w:rPr>
            </w:pPr>
            <w:r w:rsidRPr="002B6515">
              <w:rPr>
                <w:rFonts w:cs="Arial"/>
                <w:lang w:val="en-US"/>
              </w:rPr>
              <w:t>Country of origin</w:t>
            </w:r>
          </w:p>
        </w:tc>
        <w:tc>
          <w:tcPr>
            <w:tcW w:w="3869" w:type="dxa"/>
          </w:tcPr>
          <w:p w14:paraId="61ACB00A" w14:textId="77777777" w:rsidR="00665E98" w:rsidRPr="002B6515" w:rsidRDefault="00665E98" w:rsidP="009A10BA">
            <w:pPr>
              <w:rPr>
                <w:rFonts w:cs="Arial"/>
                <w:lang w:val="en-US"/>
              </w:rPr>
            </w:pPr>
            <w:r w:rsidRPr="002B6515">
              <w:rPr>
                <w:rFonts w:cs="Arial"/>
                <w:lang w:val="en-US"/>
              </w:rPr>
              <w:t>Must be a valid country code. File to be determined. Unknown allowed</w:t>
            </w:r>
          </w:p>
        </w:tc>
        <w:tc>
          <w:tcPr>
            <w:tcW w:w="3527" w:type="dxa"/>
          </w:tcPr>
          <w:p w14:paraId="38EA5A68" w14:textId="77777777" w:rsidR="00665E98" w:rsidRPr="002B6515" w:rsidRDefault="00665E98"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 xml:space="preserve"> and found on a matched record, update</w:t>
            </w:r>
          </w:p>
        </w:tc>
      </w:tr>
      <w:tr w:rsidR="00665E98" w:rsidRPr="002B6515" w14:paraId="2FBBE6E2" w14:textId="77777777" w:rsidTr="009A10BA">
        <w:tc>
          <w:tcPr>
            <w:tcW w:w="1614" w:type="dxa"/>
          </w:tcPr>
          <w:p w14:paraId="06770D2C" w14:textId="77777777" w:rsidR="00665E98" w:rsidRPr="002B6515" w:rsidRDefault="00665E98" w:rsidP="009A10BA">
            <w:pPr>
              <w:rPr>
                <w:rFonts w:cs="Arial"/>
                <w:lang w:val="en-US"/>
              </w:rPr>
            </w:pPr>
            <w:r w:rsidRPr="002B6515">
              <w:rPr>
                <w:rFonts w:cs="Arial"/>
                <w:lang w:val="en-US"/>
              </w:rPr>
              <w:t>Home language</w:t>
            </w:r>
          </w:p>
        </w:tc>
        <w:tc>
          <w:tcPr>
            <w:tcW w:w="3869" w:type="dxa"/>
          </w:tcPr>
          <w:p w14:paraId="204100CA" w14:textId="77777777" w:rsidR="00665E98" w:rsidRPr="002B6515" w:rsidRDefault="00665E98" w:rsidP="009A10BA">
            <w:pPr>
              <w:rPr>
                <w:rFonts w:cs="Arial"/>
                <w:lang w:val="en-US"/>
              </w:rPr>
            </w:pPr>
            <w:r w:rsidRPr="002B6515">
              <w:rPr>
                <w:rFonts w:cs="Arial"/>
                <w:lang w:val="en-US"/>
              </w:rPr>
              <w:t>Must be a valid home language. File to be determined. Unknown allowed</w:t>
            </w:r>
          </w:p>
        </w:tc>
        <w:tc>
          <w:tcPr>
            <w:tcW w:w="3527" w:type="dxa"/>
          </w:tcPr>
          <w:p w14:paraId="78C81ADF" w14:textId="77777777" w:rsidR="00665E98" w:rsidRPr="002B6515" w:rsidRDefault="00665E98"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665E98" w:rsidRPr="002B6515" w14:paraId="70219033" w14:textId="77777777" w:rsidTr="009A10BA">
        <w:tc>
          <w:tcPr>
            <w:tcW w:w="1614" w:type="dxa"/>
          </w:tcPr>
          <w:p w14:paraId="569527F8" w14:textId="77777777" w:rsidR="00665E98" w:rsidRPr="002B6515" w:rsidRDefault="00665E98" w:rsidP="009A10BA">
            <w:pPr>
              <w:rPr>
                <w:rFonts w:cs="Arial"/>
                <w:lang w:val="en-US"/>
              </w:rPr>
            </w:pPr>
            <w:r w:rsidRPr="002B6515">
              <w:rPr>
                <w:rFonts w:cs="Arial"/>
                <w:lang w:val="en-US"/>
              </w:rPr>
              <w:t>Disability</w:t>
            </w:r>
          </w:p>
        </w:tc>
        <w:tc>
          <w:tcPr>
            <w:tcW w:w="3869" w:type="dxa"/>
          </w:tcPr>
          <w:p w14:paraId="332B33F4" w14:textId="77777777" w:rsidR="00665E98" w:rsidRPr="002B6515" w:rsidRDefault="00665E98" w:rsidP="009A10BA">
            <w:pPr>
              <w:rPr>
                <w:rFonts w:cs="Arial"/>
                <w:lang w:val="en-US"/>
              </w:rPr>
            </w:pPr>
            <w:r w:rsidRPr="002B6515">
              <w:rPr>
                <w:rFonts w:cs="Arial"/>
                <w:lang w:val="en-US"/>
              </w:rPr>
              <w:t>Yes, No or unknown.</w:t>
            </w:r>
          </w:p>
        </w:tc>
        <w:tc>
          <w:tcPr>
            <w:tcW w:w="3527" w:type="dxa"/>
          </w:tcPr>
          <w:p w14:paraId="1B74EFD5" w14:textId="77777777" w:rsidR="00665E98" w:rsidRPr="002B6515" w:rsidRDefault="00665E98" w:rsidP="009A10BA">
            <w:pPr>
              <w:rPr>
                <w:rFonts w:cs="Arial"/>
                <w:highlight w:val="yellow"/>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665E98" w:rsidRPr="002B6515" w14:paraId="3C0C81D3" w14:textId="77777777" w:rsidTr="009A10BA">
        <w:tc>
          <w:tcPr>
            <w:tcW w:w="1614" w:type="dxa"/>
          </w:tcPr>
          <w:p w14:paraId="52A5DBDA" w14:textId="77777777" w:rsidR="00665E98" w:rsidRPr="002B6515" w:rsidRDefault="00665E98" w:rsidP="009A10BA">
            <w:pPr>
              <w:rPr>
                <w:rFonts w:cs="Arial"/>
                <w:lang w:val="en-US"/>
              </w:rPr>
            </w:pPr>
            <w:r w:rsidRPr="002B6515">
              <w:rPr>
                <w:rFonts w:cs="Arial"/>
                <w:lang w:val="en-US"/>
              </w:rPr>
              <w:t xml:space="preserve">Ethnicity </w:t>
            </w:r>
          </w:p>
        </w:tc>
        <w:tc>
          <w:tcPr>
            <w:tcW w:w="3869" w:type="dxa"/>
          </w:tcPr>
          <w:p w14:paraId="3FF0269E" w14:textId="77777777" w:rsidR="00665E98" w:rsidRPr="002B6515" w:rsidRDefault="00665E98" w:rsidP="009A10BA">
            <w:pPr>
              <w:rPr>
                <w:rFonts w:cs="Arial"/>
                <w:highlight w:val="yellow"/>
                <w:lang w:val="en-US"/>
              </w:rPr>
            </w:pPr>
            <w:r w:rsidRPr="002B6515">
              <w:rPr>
                <w:rFonts w:cs="Arial"/>
                <w:lang w:val="en-US"/>
              </w:rPr>
              <w:t>Must be a valid value (tbc). Unknown allowed</w:t>
            </w:r>
          </w:p>
        </w:tc>
        <w:tc>
          <w:tcPr>
            <w:tcW w:w="3527" w:type="dxa"/>
          </w:tcPr>
          <w:p w14:paraId="7B064EDE" w14:textId="77777777" w:rsidR="00665E98" w:rsidRPr="002B6515" w:rsidRDefault="00665E98" w:rsidP="009A10BA">
            <w:pPr>
              <w:rPr>
                <w:rFonts w:cs="Arial"/>
                <w:highlight w:val="yellow"/>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665E98" w:rsidRPr="002B6515" w14:paraId="4E9FC3A2" w14:textId="77777777" w:rsidTr="009A10BA">
        <w:tc>
          <w:tcPr>
            <w:tcW w:w="1614" w:type="dxa"/>
          </w:tcPr>
          <w:p w14:paraId="46DD5A23" w14:textId="77777777" w:rsidR="00665E98" w:rsidRPr="002B6515" w:rsidRDefault="00665E98" w:rsidP="009A10BA">
            <w:pPr>
              <w:rPr>
                <w:rFonts w:cs="Arial"/>
                <w:lang w:val="en-US"/>
              </w:rPr>
            </w:pPr>
            <w:r w:rsidRPr="002B6515">
              <w:rPr>
                <w:rFonts w:cs="Arial"/>
                <w:lang w:val="en-US"/>
              </w:rPr>
              <w:t xml:space="preserve">SEN </w:t>
            </w:r>
          </w:p>
        </w:tc>
        <w:tc>
          <w:tcPr>
            <w:tcW w:w="3869" w:type="dxa"/>
          </w:tcPr>
          <w:p w14:paraId="34D7CC6E" w14:textId="77777777" w:rsidR="00665E98" w:rsidRPr="002B6515" w:rsidRDefault="00665E98" w:rsidP="009A10BA">
            <w:pPr>
              <w:rPr>
                <w:rFonts w:cs="Arial"/>
                <w:highlight w:val="yellow"/>
                <w:lang w:val="en-US"/>
              </w:rPr>
            </w:pPr>
            <w:r w:rsidRPr="002B6515">
              <w:rPr>
                <w:rFonts w:cs="Arial"/>
                <w:lang w:val="en-US"/>
              </w:rPr>
              <w:t>Must be a valid value. Unknown allowed.</w:t>
            </w:r>
          </w:p>
        </w:tc>
        <w:tc>
          <w:tcPr>
            <w:tcW w:w="3527" w:type="dxa"/>
          </w:tcPr>
          <w:p w14:paraId="55CA5806" w14:textId="77777777" w:rsidR="00665E98" w:rsidRPr="002B6515" w:rsidRDefault="00665E98"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665E98" w:rsidRPr="002B6515" w14:paraId="1245F3FA" w14:textId="77777777" w:rsidTr="009A10BA">
        <w:tc>
          <w:tcPr>
            <w:tcW w:w="1614" w:type="dxa"/>
          </w:tcPr>
          <w:p w14:paraId="6220F571" w14:textId="77777777" w:rsidR="00665E98" w:rsidRPr="002B6515" w:rsidRDefault="00665E98" w:rsidP="009A10BA">
            <w:pPr>
              <w:rPr>
                <w:rFonts w:cs="Arial"/>
                <w:lang w:val="en-US"/>
              </w:rPr>
            </w:pPr>
            <w:r w:rsidRPr="002B6515">
              <w:rPr>
                <w:rFonts w:cs="Arial"/>
                <w:lang w:val="en-US"/>
              </w:rPr>
              <w:t>Birth weight</w:t>
            </w:r>
          </w:p>
        </w:tc>
        <w:tc>
          <w:tcPr>
            <w:tcW w:w="3869" w:type="dxa"/>
          </w:tcPr>
          <w:p w14:paraId="2574D6DB" w14:textId="77777777" w:rsidR="00665E98" w:rsidRPr="002B6515" w:rsidRDefault="00665E98" w:rsidP="009A10BA">
            <w:pPr>
              <w:rPr>
                <w:rFonts w:cs="Arial"/>
                <w:lang w:val="en-US"/>
              </w:rPr>
            </w:pPr>
            <w:r w:rsidRPr="002B6515">
              <w:rPr>
                <w:rFonts w:cs="Arial"/>
                <w:lang w:val="en-US"/>
              </w:rPr>
              <w:t>Weight in Kgs</w:t>
            </w:r>
          </w:p>
        </w:tc>
        <w:tc>
          <w:tcPr>
            <w:tcW w:w="3527" w:type="dxa"/>
          </w:tcPr>
          <w:p w14:paraId="0E634B21" w14:textId="77777777" w:rsidR="00665E98" w:rsidRPr="002B6515" w:rsidRDefault="00665E98"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r w:rsidR="00665E98" w:rsidRPr="002B6515" w14:paraId="78BDDA3B" w14:textId="77777777" w:rsidTr="009A10BA">
        <w:tc>
          <w:tcPr>
            <w:tcW w:w="1614" w:type="dxa"/>
          </w:tcPr>
          <w:p w14:paraId="20AD8022" w14:textId="77777777" w:rsidR="00665E98" w:rsidRPr="002B6515" w:rsidRDefault="00665E98" w:rsidP="009A10BA">
            <w:pPr>
              <w:rPr>
                <w:rFonts w:cs="Arial"/>
                <w:lang w:val="en-US"/>
              </w:rPr>
            </w:pPr>
            <w:r w:rsidRPr="002B6515">
              <w:rPr>
                <w:rFonts w:cs="Arial"/>
                <w:lang w:val="en-US"/>
              </w:rPr>
              <w:t>Full term</w:t>
            </w:r>
          </w:p>
        </w:tc>
        <w:tc>
          <w:tcPr>
            <w:tcW w:w="3869" w:type="dxa"/>
          </w:tcPr>
          <w:p w14:paraId="3B1968AD" w14:textId="77777777" w:rsidR="00665E98" w:rsidRPr="002B6515" w:rsidRDefault="00665E98" w:rsidP="009A10BA">
            <w:pPr>
              <w:rPr>
                <w:rFonts w:cs="Arial"/>
                <w:lang w:val="en-US"/>
              </w:rPr>
            </w:pPr>
            <w:r w:rsidRPr="002B6515">
              <w:rPr>
                <w:rFonts w:cs="Arial"/>
                <w:lang w:val="en-US"/>
              </w:rPr>
              <w:t>Yes or No. Unknown allowed</w:t>
            </w:r>
          </w:p>
        </w:tc>
        <w:tc>
          <w:tcPr>
            <w:tcW w:w="3527" w:type="dxa"/>
          </w:tcPr>
          <w:p w14:paraId="58D183E5" w14:textId="77777777" w:rsidR="00665E98" w:rsidRPr="002B6515" w:rsidRDefault="00665E98" w:rsidP="009A10BA">
            <w:pPr>
              <w:rPr>
                <w:rFonts w:cs="Arial"/>
                <w:lang w:val="en-US"/>
              </w:rPr>
            </w:pPr>
            <w:r w:rsidRPr="002B6515">
              <w:rPr>
                <w:rFonts w:cs="Arial"/>
                <w:lang w:val="en-US"/>
              </w:rPr>
              <w:t>If unknown</w:t>
            </w:r>
            <w:r w:rsidRPr="002B6515" w:rsidDel="00E51F19">
              <w:rPr>
                <w:rFonts w:cs="Arial"/>
                <w:lang w:val="en-US"/>
              </w:rPr>
              <w:t xml:space="preserve"> </w:t>
            </w:r>
            <w:r w:rsidRPr="002B6515">
              <w:rPr>
                <w:rFonts w:cs="Arial"/>
                <w:lang w:val="en-US"/>
              </w:rPr>
              <w:t>and found on a matched record, update</w:t>
            </w:r>
          </w:p>
        </w:tc>
      </w:tr>
    </w:tbl>
    <w:p w14:paraId="2669F4CF" w14:textId="77777777" w:rsidR="00665E98" w:rsidRPr="002B6515" w:rsidRDefault="00665E98" w:rsidP="00665E98">
      <w:pPr>
        <w:rPr>
          <w:rFonts w:cs="Arial"/>
          <w:lang w:val="en-US"/>
        </w:rPr>
      </w:pPr>
    </w:p>
    <w:p w14:paraId="0F0E7B07" w14:textId="39926FFE" w:rsidR="00665E98" w:rsidRPr="002B6515" w:rsidRDefault="00665E98" w:rsidP="00665E98">
      <w:pPr>
        <w:rPr>
          <w:rFonts w:cs="Arial"/>
        </w:rPr>
      </w:pPr>
    </w:p>
    <w:p w14:paraId="07129667" w14:textId="77777777" w:rsidR="00A00791" w:rsidRPr="002B6515" w:rsidRDefault="00A00791">
      <w:pPr>
        <w:widowControl/>
        <w:spacing w:after="0"/>
        <w:rPr>
          <w:rFonts w:cs="Arial"/>
          <w:b/>
          <w:sz w:val="22"/>
          <w:szCs w:val="22"/>
          <w:lang w:val="en-US"/>
        </w:rPr>
      </w:pPr>
      <w:r w:rsidRPr="002B6515">
        <w:rPr>
          <w:rFonts w:cs="Arial"/>
        </w:rPr>
        <w:br w:type="page"/>
      </w:r>
    </w:p>
    <w:p w14:paraId="53F4F0FB" w14:textId="767A4B4D" w:rsidR="00A00791" w:rsidRPr="002B6515" w:rsidRDefault="0024722D" w:rsidP="009A10BA">
      <w:pPr>
        <w:pStyle w:val="Heading2"/>
        <w:numPr>
          <w:ilvl w:val="0"/>
          <w:numId w:val="0"/>
        </w:numPr>
        <w:rPr>
          <w:rFonts w:ascii="Arial" w:hAnsi="Arial" w:cs="Arial"/>
        </w:rPr>
      </w:pPr>
      <w:bookmarkStart w:id="85" w:name="_Toc12353605"/>
      <w:r w:rsidRPr="002B6515">
        <w:rPr>
          <w:rFonts w:ascii="Arial" w:hAnsi="Arial" w:cs="Arial"/>
        </w:rPr>
        <w:lastRenderedPageBreak/>
        <w:t xml:space="preserve">Appendix B - </w:t>
      </w:r>
      <w:r w:rsidR="00A00791" w:rsidRPr="002B6515">
        <w:rPr>
          <w:rFonts w:ascii="Arial" w:hAnsi="Arial" w:cs="Arial"/>
        </w:rPr>
        <w:t>Standard values for validation</w:t>
      </w:r>
      <w:bookmarkEnd w:id="85"/>
    </w:p>
    <w:p w14:paraId="76CDB1CF" w14:textId="77777777" w:rsidR="00A00791" w:rsidRPr="002B6515" w:rsidRDefault="00A00791" w:rsidP="00A00791">
      <w:pPr>
        <w:rPr>
          <w:rFonts w:cs="Arial"/>
          <w:lang w:val="en-US"/>
        </w:rPr>
      </w:pPr>
      <w:r w:rsidRPr="002B6515">
        <w:rPr>
          <w:rFonts w:cs="Arial"/>
          <w:lang w:val="en-US"/>
        </w:rPr>
        <w:t>This section catalogues the set of standard values that will be used to validate the relevant data items.</w:t>
      </w:r>
    </w:p>
    <w:p w14:paraId="4C2B503A" w14:textId="77777777" w:rsidR="00A00791" w:rsidRPr="002B6515" w:rsidRDefault="00A00791" w:rsidP="00A00791">
      <w:pPr>
        <w:rPr>
          <w:rFonts w:cs="Arial"/>
          <w:lang w:val="en-US"/>
        </w:rPr>
      </w:pPr>
    </w:p>
    <w:tbl>
      <w:tblPr>
        <w:tblStyle w:val="TableGrid"/>
        <w:tblW w:w="0" w:type="auto"/>
        <w:tblLook w:val="04A0" w:firstRow="1" w:lastRow="0" w:firstColumn="1" w:lastColumn="0" w:noHBand="0" w:noVBand="1"/>
      </w:tblPr>
      <w:tblGrid>
        <w:gridCol w:w="1555"/>
        <w:gridCol w:w="7455"/>
      </w:tblGrid>
      <w:tr w:rsidR="00A00791" w:rsidRPr="002B6515" w14:paraId="67330D83" w14:textId="77777777" w:rsidTr="009A10BA">
        <w:tc>
          <w:tcPr>
            <w:tcW w:w="1555" w:type="dxa"/>
            <w:shd w:val="clear" w:color="auto" w:fill="1F3864" w:themeFill="accent1" w:themeFillShade="80"/>
          </w:tcPr>
          <w:p w14:paraId="34B1AEFE" w14:textId="77777777" w:rsidR="00A00791" w:rsidRPr="002B6515" w:rsidRDefault="00A00791" w:rsidP="009A10BA">
            <w:pPr>
              <w:rPr>
                <w:rFonts w:cs="Arial"/>
                <w:b/>
                <w:color w:val="FFFFFF" w:themeColor="background1"/>
                <w:lang w:val="en-US"/>
              </w:rPr>
            </w:pPr>
            <w:r w:rsidRPr="002B6515">
              <w:rPr>
                <w:rFonts w:cs="Arial"/>
                <w:b/>
                <w:color w:val="FFFFFF" w:themeColor="background1"/>
                <w:lang w:val="en-US"/>
              </w:rPr>
              <w:t>Data item</w:t>
            </w:r>
          </w:p>
        </w:tc>
        <w:tc>
          <w:tcPr>
            <w:tcW w:w="7455" w:type="dxa"/>
            <w:shd w:val="clear" w:color="auto" w:fill="1F3864" w:themeFill="accent1" w:themeFillShade="80"/>
          </w:tcPr>
          <w:p w14:paraId="1F930BA9" w14:textId="77777777" w:rsidR="00A00791" w:rsidRPr="002B6515" w:rsidRDefault="00A00791" w:rsidP="009A10BA">
            <w:pPr>
              <w:rPr>
                <w:rFonts w:cs="Arial"/>
                <w:b/>
                <w:color w:val="FFFFFF" w:themeColor="background1"/>
                <w:lang w:val="en-US"/>
              </w:rPr>
            </w:pPr>
            <w:r w:rsidRPr="002B6515">
              <w:rPr>
                <w:rFonts w:cs="Arial"/>
                <w:b/>
                <w:color w:val="FFFFFF" w:themeColor="background1"/>
                <w:lang w:val="en-US"/>
              </w:rPr>
              <w:t>Expected values</w:t>
            </w:r>
          </w:p>
        </w:tc>
      </w:tr>
      <w:tr w:rsidR="00A00791" w:rsidRPr="002B6515" w14:paraId="64F2ECC4" w14:textId="77777777" w:rsidTr="009A10BA">
        <w:tc>
          <w:tcPr>
            <w:tcW w:w="1555" w:type="dxa"/>
          </w:tcPr>
          <w:p w14:paraId="2C9A407E" w14:textId="77777777" w:rsidR="00A00791" w:rsidRPr="002B6515" w:rsidRDefault="00A00791" w:rsidP="009A10BA">
            <w:pPr>
              <w:rPr>
                <w:rFonts w:cs="Arial"/>
                <w:lang w:val="en-US"/>
              </w:rPr>
            </w:pPr>
            <w:r w:rsidRPr="002B6515">
              <w:rPr>
                <w:rFonts w:cs="Arial"/>
                <w:lang w:val="en-US"/>
              </w:rPr>
              <w:t>Roles</w:t>
            </w:r>
          </w:p>
        </w:tc>
        <w:tc>
          <w:tcPr>
            <w:tcW w:w="7455" w:type="dxa"/>
          </w:tcPr>
          <w:tbl>
            <w:tblPr>
              <w:tblW w:w="2540" w:type="dxa"/>
              <w:tblLook w:val="04A0" w:firstRow="1" w:lastRow="0" w:firstColumn="1" w:lastColumn="0" w:noHBand="0" w:noVBand="1"/>
            </w:tblPr>
            <w:tblGrid>
              <w:gridCol w:w="2540"/>
            </w:tblGrid>
            <w:tr w:rsidR="00A00791" w:rsidRPr="002B6515" w14:paraId="51F785A3" w14:textId="77777777" w:rsidTr="009A10BA">
              <w:trPr>
                <w:trHeight w:val="300"/>
              </w:trPr>
              <w:tc>
                <w:tcPr>
                  <w:tcW w:w="2540" w:type="dxa"/>
                  <w:tcBorders>
                    <w:top w:val="nil"/>
                    <w:left w:val="nil"/>
                    <w:bottom w:val="nil"/>
                    <w:right w:val="nil"/>
                  </w:tcBorders>
                  <w:shd w:val="clear" w:color="auto" w:fill="auto"/>
                  <w:noWrap/>
                  <w:vAlign w:val="bottom"/>
                  <w:hideMark/>
                </w:tcPr>
                <w:p w14:paraId="34A8FCD0" w14:textId="77777777" w:rsidR="00A00791" w:rsidRPr="002B6515" w:rsidRDefault="00A00791" w:rsidP="009A10BA">
                  <w:pPr>
                    <w:rPr>
                      <w:rFonts w:cs="Arial"/>
                      <w:color w:val="000000"/>
                      <w:sz w:val="22"/>
                      <w:szCs w:val="22"/>
                    </w:rPr>
                  </w:pPr>
                  <w:r w:rsidRPr="002B6515">
                    <w:rPr>
                      <w:rFonts w:cs="Arial"/>
                      <w:color w:val="000000"/>
                      <w:sz w:val="22"/>
                      <w:szCs w:val="22"/>
                    </w:rPr>
                    <w:t>Mother</w:t>
                  </w:r>
                </w:p>
              </w:tc>
            </w:tr>
            <w:tr w:rsidR="00A00791" w:rsidRPr="002B6515" w14:paraId="5538D0E9" w14:textId="77777777" w:rsidTr="009A10BA">
              <w:trPr>
                <w:trHeight w:val="300"/>
              </w:trPr>
              <w:tc>
                <w:tcPr>
                  <w:tcW w:w="2540" w:type="dxa"/>
                  <w:tcBorders>
                    <w:top w:val="nil"/>
                    <w:left w:val="nil"/>
                    <w:bottom w:val="nil"/>
                    <w:right w:val="nil"/>
                  </w:tcBorders>
                  <w:shd w:val="clear" w:color="auto" w:fill="auto"/>
                  <w:noWrap/>
                  <w:vAlign w:val="bottom"/>
                  <w:hideMark/>
                </w:tcPr>
                <w:p w14:paraId="1FCEA265" w14:textId="77777777" w:rsidR="00A00791" w:rsidRPr="002B6515" w:rsidRDefault="00A00791" w:rsidP="009A10BA">
                  <w:pPr>
                    <w:rPr>
                      <w:rFonts w:cs="Arial"/>
                      <w:color w:val="000000"/>
                      <w:sz w:val="22"/>
                      <w:szCs w:val="22"/>
                    </w:rPr>
                  </w:pPr>
                  <w:r w:rsidRPr="002B6515">
                    <w:rPr>
                      <w:rFonts w:cs="Arial"/>
                      <w:color w:val="000000"/>
                      <w:sz w:val="22"/>
                      <w:szCs w:val="22"/>
                    </w:rPr>
                    <w:t>Father</w:t>
                  </w:r>
                </w:p>
              </w:tc>
            </w:tr>
            <w:tr w:rsidR="00A00791" w:rsidRPr="002B6515" w14:paraId="1EAE5FDC" w14:textId="77777777" w:rsidTr="009A10BA">
              <w:trPr>
                <w:trHeight w:val="300"/>
              </w:trPr>
              <w:tc>
                <w:tcPr>
                  <w:tcW w:w="2540" w:type="dxa"/>
                  <w:tcBorders>
                    <w:top w:val="nil"/>
                    <w:left w:val="nil"/>
                    <w:bottom w:val="nil"/>
                    <w:right w:val="nil"/>
                  </w:tcBorders>
                  <w:shd w:val="clear" w:color="auto" w:fill="auto"/>
                  <w:noWrap/>
                  <w:vAlign w:val="bottom"/>
                  <w:hideMark/>
                </w:tcPr>
                <w:p w14:paraId="7FB35AC6" w14:textId="77777777" w:rsidR="00A00791" w:rsidRPr="002B6515" w:rsidRDefault="00A00791" w:rsidP="009A10BA">
                  <w:pPr>
                    <w:rPr>
                      <w:rFonts w:cs="Arial"/>
                      <w:color w:val="000000"/>
                      <w:sz w:val="22"/>
                      <w:szCs w:val="22"/>
                    </w:rPr>
                  </w:pPr>
                  <w:r w:rsidRPr="002B6515">
                    <w:rPr>
                      <w:rFonts w:cs="Arial"/>
                      <w:color w:val="000000"/>
                      <w:sz w:val="22"/>
                      <w:szCs w:val="22"/>
                    </w:rPr>
                    <w:t>Other Primary Caregiver</w:t>
                  </w:r>
                </w:p>
              </w:tc>
            </w:tr>
            <w:tr w:rsidR="00A00791" w:rsidRPr="002B6515" w14:paraId="75F2D2CB" w14:textId="77777777" w:rsidTr="009A10BA">
              <w:trPr>
                <w:trHeight w:val="300"/>
              </w:trPr>
              <w:tc>
                <w:tcPr>
                  <w:tcW w:w="2540" w:type="dxa"/>
                  <w:tcBorders>
                    <w:top w:val="nil"/>
                    <w:left w:val="nil"/>
                    <w:bottom w:val="nil"/>
                    <w:right w:val="nil"/>
                  </w:tcBorders>
                  <w:shd w:val="clear" w:color="auto" w:fill="auto"/>
                  <w:noWrap/>
                  <w:vAlign w:val="bottom"/>
                  <w:hideMark/>
                </w:tcPr>
                <w:p w14:paraId="22A02D33" w14:textId="77777777" w:rsidR="00A00791" w:rsidRPr="002B6515" w:rsidRDefault="00A00791" w:rsidP="009A10BA">
                  <w:pPr>
                    <w:rPr>
                      <w:rFonts w:cs="Arial"/>
                      <w:color w:val="000000"/>
                      <w:sz w:val="22"/>
                      <w:szCs w:val="22"/>
                    </w:rPr>
                  </w:pPr>
                  <w:r w:rsidRPr="002B6515">
                    <w:rPr>
                      <w:rFonts w:cs="Arial"/>
                      <w:color w:val="000000"/>
                      <w:sz w:val="22"/>
                      <w:szCs w:val="22"/>
                    </w:rPr>
                    <w:t>Other Family Member</w:t>
                  </w:r>
                </w:p>
              </w:tc>
            </w:tr>
            <w:tr w:rsidR="00A00791" w:rsidRPr="002B6515" w14:paraId="78DAD06B" w14:textId="77777777" w:rsidTr="009A10BA">
              <w:trPr>
                <w:trHeight w:val="300"/>
              </w:trPr>
              <w:tc>
                <w:tcPr>
                  <w:tcW w:w="2540" w:type="dxa"/>
                  <w:tcBorders>
                    <w:top w:val="nil"/>
                    <w:left w:val="nil"/>
                    <w:bottom w:val="nil"/>
                    <w:right w:val="nil"/>
                  </w:tcBorders>
                  <w:shd w:val="clear" w:color="auto" w:fill="auto"/>
                  <w:noWrap/>
                  <w:vAlign w:val="bottom"/>
                  <w:hideMark/>
                </w:tcPr>
                <w:p w14:paraId="7F8DAAB5" w14:textId="77777777" w:rsidR="00A00791" w:rsidRPr="002B6515" w:rsidRDefault="00A00791" w:rsidP="009A10BA">
                  <w:pPr>
                    <w:rPr>
                      <w:rFonts w:cs="Arial"/>
                      <w:color w:val="000000"/>
                      <w:sz w:val="22"/>
                      <w:szCs w:val="22"/>
                    </w:rPr>
                  </w:pPr>
                  <w:r w:rsidRPr="002B6515">
                    <w:rPr>
                      <w:rFonts w:cs="Arial"/>
                      <w:color w:val="000000"/>
                      <w:sz w:val="22"/>
                      <w:szCs w:val="22"/>
                    </w:rPr>
                    <w:t>Child Minder</w:t>
                  </w:r>
                </w:p>
              </w:tc>
            </w:tr>
          </w:tbl>
          <w:p w14:paraId="7D7AA402" w14:textId="77777777" w:rsidR="00A00791" w:rsidRPr="002B6515" w:rsidRDefault="00A00791" w:rsidP="009A10BA">
            <w:pPr>
              <w:rPr>
                <w:rFonts w:cs="Arial"/>
                <w:lang w:val="en-US"/>
              </w:rPr>
            </w:pPr>
          </w:p>
        </w:tc>
      </w:tr>
      <w:tr w:rsidR="00A00791" w:rsidRPr="002B6515" w14:paraId="122F7A2E" w14:textId="77777777" w:rsidTr="009A10BA">
        <w:tc>
          <w:tcPr>
            <w:tcW w:w="1555" w:type="dxa"/>
          </w:tcPr>
          <w:p w14:paraId="567207C6" w14:textId="77777777" w:rsidR="00A00791" w:rsidRPr="002B6515" w:rsidRDefault="00A00791" w:rsidP="009A10BA">
            <w:pPr>
              <w:rPr>
                <w:rFonts w:cs="Arial"/>
                <w:lang w:val="en-US"/>
              </w:rPr>
            </w:pPr>
            <w:r w:rsidRPr="002B6515">
              <w:rPr>
                <w:rFonts w:cs="Arial"/>
                <w:lang w:val="en-US"/>
              </w:rPr>
              <w:t>Postcodes</w:t>
            </w:r>
          </w:p>
        </w:tc>
        <w:tc>
          <w:tcPr>
            <w:tcW w:w="7455" w:type="dxa"/>
          </w:tcPr>
          <w:p w14:paraId="6FA11855" w14:textId="77777777" w:rsidR="00A00791" w:rsidRPr="002B6515" w:rsidRDefault="00A00791" w:rsidP="009A10BA">
            <w:pPr>
              <w:rPr>
                <w:rFonts w:cs="Arial"/>
                <w:color w:val="000000"/>
                <w:sz w:val="22"/>
                <w:szCs w:val="22"/>
              </w:rPr>
            </w:pPr>
            <w:r w:rsidRPr="002B6515">
              <w:rPr>
                <w:rFonts w:cs="Arial"/>
                <w:color w:val="000000"/>
                <w:sz w:val="22"/>
                <w:szCs w:val="22"/>
              </w:rPr>
              <w:t>Post code file for London</w:t>
            </w:r>
          </w:p>
        </w:tc>
      </w:tr>
      <w:tr w:rsidR="00A00791" w:rsidRPr="002B6515" w14:paraId="0F6DA4B1" w14:textId="77777777" w:rsidTr="009A10BA">
        <w:tc>
          <w:tcPr>
            <w:tcW w:w="1555" w:type="dxa"/>
          </w:tcPr>
          <w:p w14:paraId="426EEF95" w14:textId="77777777" w:rsidR="00A00791" w:rsidRPr="002B6515" w:rsidRDefault="00A00791" w:rsidP="009A10BA">
            <w:pPr>
              <w:rPr>
                <w:rFonts w:cs="Arial"/>
                <w:lang w:val="en-US"/>
              </w:rPr>
            </w:pPr>
            <w:r w:rsidRPr="002B6515">
              <w:rPr>
                <w:rFonts w:cs="Arial"/>
                <w:lang w:val="en-US"/>
              </w:rPr>
              <w:t>Wards</w:t>
            </w:r>
          </w:p>
        </w:tc>
        <w:tc>
          <w:tcPr>
            <w:tcW w:w="7455" w:type="dxa"/>
          </w:tcPr>
          <w:p w14:paraId="34E9FBCD" w14:textId="77777777" w:rsidR="00A00791" w:rsidRPr="002B6515" w:rsidRDefault="00A00791" w:rsidP="009A10BA">
            <w:pPr>
              <w:rPr>
                <w:rFonts w:cs="Arial"/>
                <w:color w:val="000000"/>
                <w:sz w:val="22"/>
                <w:szCs w:val="22"/>
              </w:rPr>
            </w:pPr>
            <w:r w:rsidRPr="002B6515">
              <w:rPr>
                <w:rFonts w:cs="Arial"/>
                <w:color w:val="000000"/>
                <w:sz w:val="22"/>
                <w:szCs w:val="22"/>
              </w:rPr>
              <w:t>List of all London Wards</w:t>
            </w:r>
          </w:p>
        </w:tc>
      </w:tr>
      <w:tr w:rsidR="00A00791" w:rsidRPr="002B6515" w14:paraId="0B68D4C9" w14:textId="77777777" w:rsidTr="009A10BA">
        <w:tc>
          <w:tcPr>
            <w:tcW w:w="1555" w:type="dxa"/>
          </w:tcPr>
          <w:p w14:paraId="7C53DD22" w14:textId="77777777" w:rsidR="00A00791" w:rsidRPr="002B6515" w:rsidRDefault="00A00791" w:rsidP="009A10BA">
            <w:pPr>
              <w:rPr>
                <w:rFonts w:cs="Arial"/>
                <w:lang w:val="en-US"/>
              </w:rPr>
            </w:pPr>
            <w:r w:rsidRPr="002B6515">
              <w:rPr>
                <w:rFonts w:cs="Arial"/>
                <w:lang w:val="en-US"/>
              </w:rPr>
              <w:t>Boroughs</w:t>
            </w:r>
          </w:p>
        </w:tc>
        <w:tc>
          <w:tcPr>
            <w:tcW w:w="7455" w:type="dxa"/>
          </w:tcPr>
          <w:p w14:paraId="38576274" w14:textId="77777777" w:rsidR="00A00791" w:rsidRPr="002B6515" w:rsidRDefault="00A00791" w:rsidP="009A10BA">
            <w:pPr>
              <w:rPr>
                <w:rFonts w:cs="Arial"/>
                <w:color w:val="000000"/>
                <w:sz w:val="22"/>
                <w:szCs w:val="22"/>
              </w:rPr>
            </w:pPr>
            <w:r w:rsidRPr="002B6515">
              <w:rPr>
                <w:rFonts w:cs="Arial"/>
                <w:color w:val="000000"/>
                <w:sz w:val="22"/>
                <w:szCs w:val="22"/>
              </w:rPr>
              <w:t>List of all London Boroughs</w:t>
            </w:r>
          </w:p>
        </w:tc>
      </w:tr>
      <w:tr w:rsidR="00A00791" w:rsidRPr="002B6515" w14:paraId="649693AD" w14:textId="77777777" w:rsidTr="009A10BA">
        <w:tc>
          <w:tcPr>
            <w:tcW w:w="1555" w:type="dxa"/>
          </w:tcPr>
          <w:p w14:paraId="4FB7D1ED" w14:textId="77777777" w:rsidR="00A00791" w:rsidRPr="002B6515" w:rsidRDefault="00A00791" w:rsidP="009A10BA">
            <w:pPr>
              <w:rPr>
                <w:rFonts w:cs="Arial"/>
                <w:lang w:val="en-US"/>
              </w:rPr>
            </w:pPr>
            <w:r w:rsidRPr="002B6515">
              <w:rPr>
                <w:rFonts w:cs="Arial"/>
                <w:lang w:val="en-US"/>
              </w:rPr>
              <w:t>Employment status</w:t>
            </w:r>
          </w:p>
        </w:tc>
        <w:tc>
          <w:tcPr>
            <w:tcW w:w="7455" w:type="dxa"/>
          </w:tcPr>
          <w:tbl>
            <w:tblPr>
              <w:tblW w:w="2460" w:type="dxa"/>
              <w:tblLook w:val="04A0" w:firstRow="1" w:lastRow="0" w:firstColumn="1" w:lastColumn="0" w:noHBand="0" w:noVBand="1"/>
            </w:tblPr>
            <w:tblGrid>
              <w:gridCol w:w="2460"/>
            </w:tblGrid>
            <w:tr w:rsidR="00A00791" w:rsidRPr="002B6515" w14:paraId="63817E42" w14:textId="77777777" w:rsidTr="009A10BA">
              <w:trPr>
                <w:trHeight w:val="300"/>
              </w:trPr>
              <w:tc>
                <w:tcPr>
                  <w:tcW w:w="2460" w:type="dxa"/>
                  <w:tcBorders>
                    <w:top w:val="nil"/>
                    <w:left w:val="nil"/>
                    <w:bottom w:val="nil"/>
                    <w:right w:val="nil"/>
                  </w:tcBorders>
                  <w:shd w:val="clear" w:color="auto" w:fill="auto"/>
                  <w:noWrap/>
                  <w:vAlign w:val="bottom"/>
                  <w:hideMark/>
                </w:tcPr>
                <w:p w14:paraId="59FD3FB2" w14:textId="77777777" w:rsidR="00A00791" w:rsidRPr="002B6515" w:rsidRDefault="00A00791" w:rsidP="009A10BA">
                  <w:pPr>
                    <w:rPr>
                      <w:rFonts w:cs="Arial"/>
                      <w:color w:val="000000"/>
                      <w:sz w:val="22"/>
                      <w:szCs w:val="22"/>
                    </w:rPr>
                  </w:pPr>
                  <w:r w:rsidRPr="002B6515">
                    <w:rPr>
                      <w:rFonts w:cs="Arial"/>
                      <w:color w:val="000000"/>
                      <w:sz w:val="22"/>
                      <w:szCs w:val="22"/>
                    </w:rPr>
                    <w:t>Full time work</w:t>
                  </w:r>
                </w:p>
              </w:tc>
            </w:tr>
            <w:tr w:rsidR="00A00791" w:rsidRPr="002B6515" w14:paraId="0FC433E0" w14:textId="77777777" w:rsidTr="009A10BA">
              <w:trPr>
                <w:trHeight w:val="300"/>
              </w:trPr>
              <w:tc>
                <w:tcPr>
                  <w:tcW w:w="2460" w:type="dxa"/>
                  <w:tcBorders>
                    <w:top w:val="nil"/>
                    <w:left w:val="nil"/>
                    <w:bottom w:val="nil"/>
                    <w:right w:val="nil"/>
                  </w:tcBorders>
                  <w:shd w:val="clear" w:color="auto" w:fill="auto"/>
                  <w:noWrap/>
                  <w:vAlign w:val="bottom"/>
                  <w:hideMark/>
                </w:tcPr>
                <w:p w14:paraId="79D587B5" w14:textId="77777777" w:rsidR="00A00791" w:rsidRPr="002B6515" w:rsidRDefault="00A00791" w:rsidP="009A10BA">
                  <w:pPr>
                    <w:rPr>
                      <w:rFonts w:cs="Arial"/>
                      <w:color w:val="000000"/>
                      <w:sz w:val="22"/>
                      <w:szCs w:val="22"/>
                    </w:rPr>
                  </w:pPr>
                  <w:r w:rsidRPr="002B6515">
                    <w:rPr>
                      <w:rFonts w:cs="Arial"/>
                      <w:color w:val="000000"/>
                      <w:sz w:val="22"/>
                      <w:szCs w:val="22"/>
                    </w:rPr>
                    <w:t>Part time work</w:t>
                  </w:r>
                </w:p>
              </w:tc>
            </w:tr>
            <w:tr w:rsidR="00A00791" w:rsidRPr="002B6515" w14:paraId="231D20F8" w14:textId="77777777" w:rsidTr="009A10BA">
              <w:trPr>
                <w:trHeight w:val="300"/>
              </w:trPr>
              <w:tc>
                <w:tcPr>
                  <w:tcW w:w="2460" w:type="dxa"/>
                  <w:tcBorders>
                    <w:top w:val="nil"/>
                    <w:left w:val="nil"/>
                    <w:bottom w:val="nil"/>
                    <w:right w:val="nil"/>
                  </w:tcBorders>
                  <w:shd w:val="clear" w:color="auto" w:fill="auto"/>
                  <w:noWrap/>
                  <w:vAlign w:val="bottom"/>
                  <w:hideMark/>
                </w:tcPr>
                <w:p w14:paraId="7506DB6F" w14:textId="77777777" w:rsidR="00A00791" w:rsidRPr="002B6515" w:rsidRDefault="00A00791" w:rsidP="009A10BA">
                  <w:pPr>
                    <w:rPr>
                      <w:rFonts w:cs="Arial"/>
                      <w:color w:val="000000"/>
                      <w:sz w:val="22"/>
                      <w:szCs w:val="22"/>
                    </w:rPr>
                  </w:pPr>
                  <w:r w:rsidRPr="002B6515">
                    <w:rPr>
                      <w:rFonts w:cs="Arial"/>
                      <w:color w:val="000000"/>
                      <w:sz w:val="22"/>
                      <w:szCs w:val="22"/>
                    </w:rPr>
                    <w:t>In training or education</w:t>
                  </w:r>
                </w:p>
              </w:tc>
            </w:tr>
            <w:tr w:rsidR="00A00791" w:rsidRPr="002B6515" w14:paraId="594670C6" w14:textId="77777777" w:rsidTr="009A10BA">
              <w:trPr>
                <w:trHeight w:val="300"/>
              </w:trPr>
              <w:tc>
                <w:tcPr>
                  <w:tcW w:w="2460" w:type="dxa"/>
                  <w:tcBorders>
                    <w:top w:val="nil"/>
                    <w:left w:val="nil"/>
                    <w:bottom w:val="nil"/>
                    <w:right w:val="nil"/>
                  </w:tcBorders>
                  <w:shd w:val="clear" w:color="auto" w:fill="auto"/>
                  <w:noWrap/>
                  <w:vAlign w:val="bottom"/>
                  <w:hideMark/>
                </w:tcPr>
                <w:p w14:paraId="2F869672" w14:textId="77777777" w:rsidR="00A00791" w:rsidRPr="002B6515" w:rsidRDefault="00A00791" w:rsidP="009A10BA">
                  <w:pPr>
                    <w:rPr>
                      <w:rFonts w:cs="Arial"/>
                      <w:color w:val="000000"/>
                      <w:sz w:val="22"/>
                      <w:szCs w:val="22"/>
                    </w:rPr>
                  </w:pPr>
                  <w:r w:rsidRPr="002B6515">
                    <w:rPr>
                      <w:rFonts w:cs="Arial"/>
                      <w:color w:val="000000"/>
                      <w:sz w:val="22"/>
                      <w:szCs w:val="22"/>
                    </w:rPr>
                    <w:t>Unemployed</w:t>
                  </w:r>
                </w:p>
              </w:tc>
            </w:tr>
            <w:tr w:rsidR="00A00791" w:rsidRPr="002B6515" w14:paraId="7435C2C4" w14:textId="77777777" w:rsidTr="009A10BA">
              <w:trPr>
                <w:trHeight w:val="300"/>
              </w:trPr>
              <w:tc>
                <w:tcPr>
                  <w:tcW w:w="2460" w:type="dxa"/>
                  <w:tcBorders>
                    <w:top w:val="nil"/>
                    <w:left w:val="nil"/>
                    <w:bottom w:val="nil"/>
                    <w:right w:val="nil"/>
                  </w:tcBorders>
                  <w:shd w:val="clear" w:color="auto" w:fill="auto"/>
                  <w:noWrap/>
                  <w:vAlign w:val="bottom"/>
                  <w:hideMark/>
                </w:tcPr>
                <w:p w14:paraId="7E614234" w14:textId="77777777" w:rsidR="00A00791" w:rsidRPr="002B6515" w:rsidRDefault="00A00791" w:rsidP="009A10BA">
                  <w:pPr>
                    <w:rPr>
                      <w:rFonts w:cs="Arial"/>
                      <w:color w:val="000000"/>
                      <w:sz w:val="22"/>
                      <w:szCs w:val="22"/>
                    </w:rPr>
                  </w:pPr>
                  <w:r w:rsidRPr="002B6515">
                    <w:rPr>
                      <w:rFonts w:cs="Arial"/>
                      <w:color w:val="000000"/>
                      <w:sz w:val="22"/>
                      <w:szCs w:val="22"/>
                    </w:rPr>
                    <w:t>Full time parent</w:t>
                  </w:r>
                </w:p>
              </w:tc>
            </w:tr>
            <w:tr w:rsidR="00A00791" w:rsidRPr="002B6515" w14:paraId="70F0322E" w14:textId="77777777" w:rsidTr="009A10BA">
              <w:trPr>
                <w:trHeight w:val="300"/>
              </w:trPr>
              <w:tc>
                <w:tcPr>
                  <w:tcW w:w="2460" w:type="dxa"/>
                  <w:tcBorders>
                    <w:top w:val="nil"/>
                    <w:left w:val="nil"/>
                    <w:bottom w:val="nil"/>
                    <w:right w:val="nil"/>
                  </w:tcBorders>
                  <w:shd w:val="clear" w:color="auto" w:fill="auto"/>
                  <w:noWrap/>
                  <w:vAlign w:val="bottom"/>
                  <w:hideMark/>
                </w:tcPr>
                <w:p w14:paraId="4D7DDF66" w14:textId="77777777" w:rsidR="00A00791" w:rsidRPr="002B6515" w:rsidRDefault="00A00791" w:rsidP="009A10BA">
                  <w:pPr>
                    <w:rPr>
                      <w:rFonts w:cs="Arial"/>
                      <w:color w:val="000000"/>
                      <w:sz w:val="22"/>
                      <w:szCs w:val="22"/>
                    </w:rPr>
                  </w:pPr>
                  <w:r w:rsidRPr="002B6515">
                    <w:rPr>
                      <w:rFonts w:cs="Arial"/>
                      <w:color w:val="000000"/>
                      <w:sz w:val="22"/>
                      <w:szCs w:val="22"/>
                    </w:rPr>
                    <w:t>Maternity Leave</w:t>
                  </w:r>
                </w:p>
              </w:tc>
            </w:tr>
            <w:tr w:rsidR="00A00791" w:rsidRPr="002B6515" w14:paraId="325334E5" w14:textId="77777777" w:rsidTr="009A10BA">
              <w:trPr>
                <w:trHeight w:val="300"/>
              </w:trPr>
              <w:tc>
                <w:tcPr>
                  <w:tcW w:w="2460" w:type="dxa"/>
                  <w:tcBorders>
                    <w:top w:val="nil"/>
                    <w:left w:val="nil"/>
                    <w:bottom w:val="nil"/>
                    <w:right w:val="nil"/>
                  </w:tcBorders>
                  <w:shd w:val="clear" w:color="auto" w:fill="auto"/>
                  <w:noWrap/>
                  <w:vAlign w:val="bottom"/>
                  <w:hideMark/>
                </w:tcPr>
                <w:p w14:paraId="49C1FEA7" w14:textId="77777777" w:rsidR="00A00791" w:rsidRPr="002B6515" w:rsidRDefault="00A00791" w:rsidP="009A10BA">
                  <w:pPr>
                    <w:rPr>
                      <w:rFonts w:cs="Arial"/>
                      <w:color w:val="000000"/>
                      <w:sz w:val="22"/>
                      <w:szCs w:val="22"/>
                    </w:rPr>
                  </w:pPr>
                  <w:r w:rsidRPr="002B6515">
                    <w:rPr>
                      <w:rFonts w:cs="Arial"/>
                      <w:color w:val="000000"/>
                      <w:sz w:val="22"/>
                      <w:szCs w:val="22"/>
                    </w:rPr>
                    <w:t>Other</w:t>
                  </w:r>
                </w:p>
              </w:tc>
            </w:tr>
            <w:tr w:rsidR="00A00791" w:rsidRPr="002B6515" w14:paraId="36592DF4" w14:textId="77777777" w:rsidTr="009A10BA">
              <w:trPr>
                <w:trHeight w:val="300"/>
              </w:trPr>
              <w:tc>
                <w:tcPr>
                  <w:tcW w:w="2460" w:type="dxa"/>
                  <w:tcBorders>
                    <w:top w:val="nil"/>
                    <w:left w:val="nil"/>
                    <w:bottom w:val="nil"/>
                    <w:right w:val="nil"/>
                  </w:tcBorders>
                  <w:shd w:val="clear" w:color="auto" w:fill="auto"/>
                  <w:noWrap/>
                  <w:vAlign w:val="bottom"/>
                </w:tcPr>
                <w:p w14:paraId="3D210211" w14:textId="77777777" w:rsidR="00A00791" w:rsidRPr="002B6515" w:rsidRDefault="00A00791" w:rsidP="009A10BA">
                  <w:pPr>
                    <w:rPr>
                      <w:rFonts w:cs="Arial"/>
                      <w:color w:val="000000"/>
                      <w:sz w:val="22"/>
                      <w:szCs w:val="22"/>
                    </w:rPr>
                  </w:pPr>
                </w:p>
              </w:tc>
            </w:tr>
          </w:tbl>
          <w:p w14:paraId="1644B313" w14:textId="77777777" w:rsidR="00A00791" w:rsidRPr="002B6515" w:rsidRDefault="00A00791" w:rsidP="009A10BA">
            <w:pPr>
              <w:rPr>
                <w:rFonts w:cs="Arial"/>
                <w:color w:val="000000"/>
                <w:sz w:val="22"/>
                <w:szCs w:val="22"/>
              </w:rPr>
            </w:pPr>
          </w:p>
        </w:tc>
      </w:tr>
      <w:tr w:rsidR="00A00791" w:rsidRPr="002B6515" w14:paraId="6C8967E6" w14:textId="77777777" w:rsidTr="009A10BA">
        <w:tc>
          <w:tcPr>
            <w:tcW w:w="1555" w:type="dxa"/>
          </w:tcPr>
          <w:p w14:paraId="7FAC4164" w14:textId="77777777" w:rsidR="00A00791" w:rsidRPr="002B6515" w:rsidRDefault="00A00791" w:rsidP="009A10BA">
            <w:pPr>
              <w:rPr>
                <w:rFonts w:cs="Arial"/>
                <w:lang w:val="en-US"/>
              </w:rPr>
            </w:pPr>
            <w:r w:rsidRPr="002B6515">
              <w:rPr>
                <w:rFonts w:cs="Arial"/>
                <w:lang w:val="en-US"/>
              </w:rPr>
              <w:t>Country</w:t>
            </w:r>
          </w:p>
        </w:tc>
        <w:tc>
          <w:tcPr>
            <w:tcW w:w="7455" w:type="dxa"/>
          </w:tcPr>
          <w:tbl>
            <w:tblPr>
              <w:tblW w:w="5920" w:type="dxa"/>
              <w:tblLook w:val="04A0" w:firstRow="1" w:lastRow="0" w:firstColumn="1" w:lastColumn="0" w:noHBand="0" w:noVBand="1"/>
            </w:tblPr>
            <w:tblGrid>
              <w:gridCol w:w="600"/>
              <w:gridCol w:w="2835"/>
              <w:gridCol w:w="439"/>
              <w:gridCol w:w="2160"/>
            </w:tblGrid>
            <w:tr w:rsidR="00A00791" w:rsidRPr="002B6515" w14:paraId="234AA48B" w14:textId="77777777" w:rsidTr="009A10BA">
              <w:trPr>
                <w:trHeight w:val="320"/>
              </w:trPr>
              <w:tc>
                <w:tcPr>
                  <w:tcW w:w="600" w:type="dxa"/>
                  <w:tcBorders>
                    <w:top w:val="nil"/>
                    <w:left w:val="nil"/>
                    <w:bottom w:val="nil"/>
                    <w:right w:val="nil"/>
                  </w:tcBorders>
                  <w:shd w:val="clear" w:color="auto" w:fill="auto"/>
                  <w:noWrap/>
                  <w:vAlign w:val="bottom"/>
                  <w:hideMark/>
                </w:tcPr>
                <w:p w14:paraId="0E55889A" w14:textId="77777777" w:rsidR="00A00791" w:rsidRPr="002B6515" w:rsidRDefault="00A00791" w:rsidP="009A10BA">
                  <w:pPr>
                    <w:jc w:val="right"/>
                    <w:rPr>
                      <w:rFonts w:cs="Arial"/>
                      <w:color w:val="000000"/>
                    </w:rPr>
                  </w:pPr>
                  <w:r w:rsidRPr="002B6515">
                    <w:rPr>
                      <w:rFonts w:cs="Arial"/>
                      <w:color w:val="000000"/>
                    </w:rPr>
                    <w:t>1</w:t>
                  </w:r>
                </w:p>
              </w:tc>
              <w:tc>
                <w:tcPr>
                  <w:tcW w:w="2835" w:type="dxa"/>
                  <w:tcBorders>
                    <w:top w:val="nil"/>
                    <w:left w:val="nil"/>
                    <w:bottom w:val="nil"/>
                    <w:right w:val="nil"/>
                  </w:tcBorders>
                  <w:shd w:val="clear" w:color="auto" w:fill="auto"/>
                  <w:noWrap/>
                  <w:vAlign w:val="bottom"/>
                  <w:hideMark/>
                </w:tcPr>
                <w:p w14:paraId="02662562" w14:textId="77777777" w:rsidR="00A00791" w:rsidRPr="002B6515" w:rsidRDefault="00A00791" w:rsidP="009A10BA">
                  <w:pPr>
                    <w:rPr>
                      <w:rFonts w:cs="Arial"/>
                      <w:color w:val="000000"/>
                    </w:rPr>
                  </w:pPr>
                  <w:r w:rsidRPr="002B6515">
                    <w:rPr>
                      <w:rFonts w:cs="Arial"/>
                      <w:color w:val="000000"/>
                    </w:rPr>
                    <w:t xml:space="preserve">United Kingdom </w:t>
                  </w:r>
                </w:p>
              </w:tc>
              <w:tc>
                <w:tcPr>
                  <w:tcW w:w="325" w:type="dxa"/>
                  <w:tcBorders>
                    <w:top w:val="nil"/>
                    <w:left w:val="nil"/>
                    <w:bottom w:val="nil"/>
                    <w:right w:val="nil"/>
                  </w:tcBorders>
                  <w:shd w:val="clear" w:color="auto" w:fill="auto"/>
                  <w:noWrap/>
                  <w:vAlign w:val="bottom"/>
                  <w:hideMark/>
                </w:tcPr>
                <w:p w14:paraId="23B4E53D" w14:textId="77777777" w:rsidR="00A00791" w:rsidRPr="002B6515" w:rsidRDefault="00A00791" w:rsidP="009A10BA">
                  <w:pPr>
                    <w:jc w:val="right"/>
                    <w:rPr>
                      <w:rFonts w:cs="Arial"/>
                      <w:color w:val="000000"/>
                    </w:rPr>
                  </w:pPr>
                  <w:r w:rsidRPr="002B6515">
                    <w:rPr>
                      <w:rFonts w:cs="Arial"/>
                      <w:color w:val="000000"/>
                    </w:rPr>
                    <w:t>19</w:t>
                  </w:r>
                </w:p>
              </w:tc>
              <w:tc>
                <w:tcPr>
                  <w:tcW w:w="2160" w:type="dxa"/>
                  <w:tcBorders>
                    <w:top w:val="nil"/>
                    <w:left w:val="nil"/>
                    <w:bottom w:val="nil"/>
                    <w:right w:val="nil"/>
                  </w:tcBorders>
                  <w:shd w:val="clear" w:color="auto" w:fill="auto"/>
                  <w:noWrap/>
                  <w:vAlign w:val="bottom"/>
                  <w:hideMark/>
                </w:tcPr>
                <w:p w14:paraId="6DCB1752" w14:textId="77777777" w:rsidR="00A00791" w:rsidRPr="002B6515" w:rsidRDefault="00A00791" w:rsidP="009A10BA">
                  <w:pPr>
                    <w:rPr>
                      <w:rFonts w:cs="Arial"/>
                      <w:color w:val="000000"/>
                    </w:rPr>
                  </w:pPr>
                  <w:r w:rsidRPr="002B6515">
                    <w:rPr>
                      <w:rFonts w:cs="Arial"/>
                      <w:color w:val="000000"/>
                    </w:rPr>
                    <w:t>Bangladesh</w:t>
                  </w:r>
                </w:p>
              </w:tc>
            </w:tr>
            <w:tr w:rsidR="00A00791" w:rsidRPr="002B6515" w14:paraId="5339BE3B" w14:textId="77777777" w:rsidTr="009A10BA">
              <w:trPr>
                <w:trHeight w:val="320"/>
              </w:trPr>
              <w:tc>
                <w:tcPr>
                  <w:tcW w:w="600" w:type="dxa"/>
                  <w:tcBorders>
                    <w:top w:val="nil"/>
                    <w:left w:val="nil"/>
                    <w:bottom w:val="nil"/>
                    <w:right w:val="nil"/>
                  </w:tcBorders>
                  <w:shd w:val="clear" w:color="auto" w:fill="auto"/>
                  <w:noWrap/>
                  <w:vAlign w:val="bottom"/>
                  <w:hideMark/>
                </w:tcPr>
                <w:p w14:paraId="019736CD" w14:textId="77777777" w:rsidR="00A00791" w:rsidRPr="002B6515" w:rsidRDefault="00A00791" w:rsidP="009A10BA">
                  <w:pPr>
                    <w:jc w:val="right"/>
                    <w:rPr>
                      <w:rFonts w:cs="Arial"/>
                      <w:color w:val="000000"/>
                    </w:rPr>
                  </w:pPr>
                  <w:r w:rsidRPr="002B6515">
                    <w:rPr>
                      <w:rFonts w:cs="Arial"/>
                      <w:color w:val="000000"/>
                    </w:rPr>
                    <w:t>2</w:t>
                  </w:r>
                </w:p>
              </w:tc>
              <w:tc>
                <w:tcPr>
                  <w:tcW w:w="2835" w:type="dxa"/>
                  <w:tcBorders>
                    <w:top w:val="nil"/>
                    <w:left w:val="nil"/>
                    <w:bottom w:val="nil"/>
                    <w:right w:val="nil"/>
                  </w:tcBorders>
                  <w:shd w:val="clear" w:color="auto" w:fill="auto"/>
                  <w:noWrap/>
                  <w:vAlign w:val="bottom"/>
                  <w:hideMark/>
                </w:tcPr>
                <w:p w14:paraId="211E02D5" w14:textId="77777777" w:rsidR="00A00791" w:rsidRPr="002B6515" w:rsidRDefault="00A00791" w:rsidP="009A10BA">
                  <w:pPr>
                    <w:rPr>
                      <w:rFonts w:cs="Arial"/>
                      <w:color w:val="000000"/>
                    </w:rPr>
                  </w:pPr>
                  <w:r w:rsidRPr="002B6515">
                    <w:rPr>
                      <w:rFonts w:cs="Arial"/>
                      <w:color w:val="000000"/>
                    </w:rPr>
                    <w:t>Nigeria</w:t>
                  </w:r>
                </w:p>
              </w:tc>
              <w:tc>
                <w:tcPr>
                  <w:tcW w:w="325" w:type="dxa"/>
                  <w:tcBorders>
                    <w:top w:val="nil"/>
                    <w:left w:val="nil"/>
                    <w:bottom w:val="nil"/>
                    <w:right w:val="nil"/>
                  </w:tcBorders>
                  <w:shd w:val="clear" w:color="auto" w:fill="auto"/>
                  <w:noWrap/>
                  <w:vAlign w:val="bottom"/>
                  <w:hideMark/>
                </w:tcPr>
                <w:p w14:paraId="175F6D3D" w14:textId="77777777" w:rsidR="00A00791" w:rsidRPr="002B6515" w:rsidRDefault="00A00791" w:rsidP="009A10BA">
                  <w:pPr>
                    <w:jc w:val="right"/>
                    <w:rPr>
                      <w:rFonts w:cs="Arial"/>
                      <w:color w:val="000000"/>
                    </w:rPr>
                  </w:pPr>
                  <w:r w:rsidRPr="002B6515">
                    <w:rPr>
                      <w:rFonts w:cs="Arial"/>
                      <w:color w:val="000000"/>
                    </w:rPr>
                    <w:t>20</w:t>
                  </w:r>
                </w:p>
              </w:tc>
              <w:tc>
                <w:tcPr>
                  <w:tcW w:w="2160" w:type="dxa"/>
                  <w:tcBorders>
                    <w:top w:val="nil"/>
                    <w:left w:val="nil"/>
                    <w:bottom w:val="nil"/>
                    <w:right w:val="nil"/>
                  </w:tcBorders>
                  <w:shd w:val="clear" w:color="auto" w:fill="auto"/>
                  <w:noWrap/>
                  <w:vAlign w:val="bottom"/>
                  <w:hideMark/>
                </w:tcPr>
                <w:p w14:paraId="42EE838E" w14:textId="77777777" w:rsidR="00A00791" w:rsidRPr="002B6515" w:rsidRDefault="00A00791" w:rsidP="009A10BA">
                  <w:pPr>
                    <w:rPr>
                      <w:rFonts w:cs="Arial"/>
                      <w:color w:val="000000"/>
                    </w:rPr>
                  </w:pPr>
                  <w:r w:rsidRPr="002B6515">
                    <w:rPr>
                      <w:rFonts w:cs="Arial"/>
                      <w:color w:val="000000"/>
                    </w:rPr>
                    <w:t>Germany</w:t>
                  </w:r>
                </w:p>
              </w:tc>
            </w:tr>
            <w:tr w:rsidR="00A00791" w:rsidRPr="002B6515" w14:paraId="42976AD9" w14:textId="77777777" w:rsidTr="009A10BA">
              <w:trPr>
                <w:trHeight w:val="320"/>
              </w:trPr>
              <w:tc>
                <w:tcPr>
                  <w:tcW w:w="600" w:type="dxa"/>
                  <w:tcBorders>
                    <w:top w:val="nil"/>
                    <w:left w:val="nil"/>
                    <w:bottom w:val="nil"/>
                    <w:right w:val="nil"/>
                  </w:tcBorders>
                  <w:shd w:val="clear" w:color="auto" w:fill="auto"/>
                  <w:noWrap/>
                  <w:vAlign w:val="bottom"/>
                  <w:hideMark/>
                </w:tcPr>
                <w:p w14:paraId="6943C548" w14:textId="77777777" w:rsidR="00A00791" w:rsidRPr="002B6515" w:rsidRDefault="00A00791" w:rsidP="009A10BA">
                  <w:pPr>
                    <w:jc w:val="right"/>
                    <w:rPr>
                      <w:rFonts w:cs="Arial"/>
                      <w:color w:val="000000"/>
                    </w:rPr>
                  </w:pPr>
                  <w:r w:rsidRPr="002B6515">
                    <w:rPr>
                      <w:rFonts w:cs="Arial"/>
                      <w:color w:val="000000"/>
                    </w:rPr>
                    <w:t>3</w:t>
                  </w:r>
                </w:p>
              </w:tc>
              <w:tc>
                <w:tcPr>
                  <w:tcW w:w="2835" w:type="dxa"/>
                  <w:tcBorders>
                    <w:top w:val="nil"/>
                    <w:left w:val="nil"/>
                    <w:bottom w:val="nil"/>
                    <w:right w:val="nil"/>
                  </w:tcBorders>
                  <w:shd w:val="clear" w:color="auto" w:fill="auto"/>
                  <w:noWrap/>
                  <w:vAlign w:val="bottom"/>
                  <w:hideMark/>
                </w:tcPr>
                <w:p w14:paraId="67F451EA" w14:textId="77777777" w:rsidR="00A00791" w:rsidRPr="002B6515" w:rsidRDefault="00A00791" w:rsidP="009A10BA">
                  <w:pPr>
                    <w:rPr>
                      <w:rFonts w:cs="Arial"/>
                      <w:color w:val="000000"/>
                    </w:rPr>
                  </w:pPr>
                  <w:r w:rsidRPr="002B6515">
                    <w:rPr>
                      <w:rFonts w:cs="Arial"/>
                      <w:color w:val="000000"/>
                    </w:rPr>
                    <w:t>Poland</w:t>
                  </w:r>
                </w:p>
              </w:tc>
              <w:tc>
                <w:tcPr>
                  <w:tcW w:w="325" w:type="dxa"/>
                  <w:tcBorders>
                    <w:top w:val="nil"/>
                    <w:left w:val="nil"/>
                    <w:bottom w:val="nil"/>
                    <w:right w:val="nil"/>
                  </w:tcBorders>
                  <w:shd w:val="clear" w:color="auto" w:fill="auto"/>
                  <w:noWrap/>
                  <w:vAlign w:val="bottom"/>
                  <w:hideMark/>
                </w:tcPr>
                <w:p w14:paraId="22F77A64" w14:textId="77777777" w:rsidR="00A00791" w:rsidRPr="002B6515" w:rsidRDefault="00A00791" w:rsidP="009A10BA">
                  <w:pPr>
                    <w:jc w:val="right"/>
                    <w:rPr>
                      <w:rFonts w:cs="Arial"/>
                      <w:color w:val="000000"/>
                    </w:rPr>
                  </w:pPr>
                  <w:r w:rsidRPr="002B6515">
                    <w:rPr>
                      <w:rFonts w:cs="Arial"/>
                      <w:color w:val="000000"/>
                    </w:rPr>
                    <w:t>21</w:t>
                  </w:r>
                </w:p>
              </w:tc>
              <w:tc>
                <w:tcPr>
                  <w:tcW w:w="2160" w:type="dxa"/>
                  <w:tcBorders>
                    <w:top w:val="nil"/>
                    <w:left w:val="nil"/>
                    <w:bottom w:val="nil"/>
                    <w:right w:val="nil"/>
                  </w:tcBorders>
                  <w:shd w:val="clear" w:color="auto" w:fill="auto"/>
                  <w:noWrap/>
                  <w:vAlign w:val="bottom"/>
                  <w:hideMark/>
                </w:tcPr>
                <w:p w14:paraId="0B1F15E3" w14:textId="77777777" w:rsidR="00A00791" w:rsidRPr="002B6515" w:rsidRDefault="00A00791" w:rsidP="009A10BA">
                  <w:pPr>
                    <w:rPr>
                      <w:rFonts w:cs="Arial"/>
                      <w:color w:val="000000"/>
                    </w:rPr>
                  </w:pPr>
                  <w:r w:rsidRPr="002B6515">
                    <w:rPr>
                      <w:rFonts w:cs="Arial"/>
                      <w:color w:val="000000"/>
                    </w:rPr>
                    <w:t>Colombia</w:t>
                  </w:r>
                </w:p>
              </w:tc>
            </w:tr>
            <w:tr w:rsidR="00A00791" w:rsidRPr="002B6515" w14:paraId="6510BEC1" w14:textId="77777777" w:rsidTr="009A10BA">
              <w:trPr>
                <w:trHeight w:val="320"/>
              </w:trPr>
              <w:tc>
                <w:tcPr>
                  <w:tcW w:w="600" w:type="dxa"/>
                  <w:tcBorders>
                    <w:top w:val="nil"/>
                    <w:left w:val="nil"/>
                    <w:bottom w:val="nil"/>
                    <w:right w:val="nil"/>
                  </w:tcBorders>
                  <w:shd w:val="clear" w:color="auto" w:fill="auto"/>
                  <w:noWrap/>
                  <w:vAlign w:val="bottom"/>
                  <w:hideMark/>
                </w:tcPr>
                <w:p w14:paraId="45EAE850" w14:textId="77777777" w:rsidR="00A00791" w:rsidRPr="002B6515" w:rsidRDefault="00A00791" w:rsidP="009A10BA">
                  <w:pPr>
                    <w:jc w:val="right"/>
                    <w:rPr>
                      <w:rFonts w:cs="Arial"/>
                      <w:color w:val="000000"/>
                    </w:rPr>
                  </w:pPr>
                  <w:r w:rsidRPr="002B6515">
                    <w:rPr>
                      <w:rFonts w:cs="Arial"/>
                      <w:color w:val="000000"/>
                    </w:rPr>
                    <w:t>4</w:t>
                  </w:r>
                </w:p>
              </w:tc>
              <w:tc>
                <w:tcPr>
                  <w:tcW w:w="2835" w:type="dxa"/>
                  <w:tcBorders>
                    <w:top w:val="nil"/>
                    <w:left w:val="nil"/>
                    <w:bottom w:val="nil"/>
                    <w:right w:val="nil"/>
                  </w:tcBorders>
                  <w:shd w:val="clear" w:color="auto" w:fill="auto"/>
                  <w:noWrap/>
                  <w:vAlign w:val="bottom"/>
                  <w:hideMark/>
                </w:tcPr>
                <w:p w14:paraId="5FDF2AF7" w14:textId="77777777" w:rsidR="00A00791" w:rsidRPr="002B6515" w:rsidRDefault="00A00791" w:rsidP="009A10BA">
                  <w:pPr>
                    <w:rPr>
                      <w:rFonts w:cs="Arial"/>
                      <w:color w:val="000000"/>
                    </w:rPr>
                  </w:pPr>
                  <w:r w:rsidRPr="002B6515">
                    <w:rPr>
                      <w:rFonts w:cs="Arial"/>
                      <w:color w:val="000000"/>
                    </w:rPr>
                    <w:t>Ghana</w:t>
                  </w:r>
                </w:p>
              </w:tc>
              <w:tc>
                <w:tcPr>
                  <w:tcW w:w="325" w:type="dxa"/>
                  <w:tcBorders>
                    <w:top w:val="nil"/>
                    <w:left w:val="nil"/>
                    <w:bottom w:val="nil"/>
                    <w:right w:val="nil"/>
                  </w:tcBorders>
                  <w:shd w:val="clear" w:color="auto" w:fill="auto"/>
                  <w:noWrap/>
                  <w:vAlign w:val="bottom"/>
                  <w:hideMark/>
                </w:tcPr>
                <w:p w14:paraId="0F8020C6" w14:textId="77777777" w:rsidR="00A00791" w:rsidRPr="002B6515" w:rsidRDefault="00A00791" w:rsidP="009A10BA">
                  <w:pPr>
                    <w:jc w:val="right"/>
                    <w:rPr>
                      <w:rFonts w:cs="Arial"/>
                      <w:color w:val="000000"/>
                    </w:rPr>
                  </w:pPr>
                  <w:r w:rsidRPr="002B6515">
                    <w:rPr>
                      <w:rFonts w:cs="Arial"/>
                      <w:color w:val="000000"/>
                    </w:rPr>
                    <w:t>22</w:t>
                  </w:r>
                </w:p>
              </w:tc>
              <w:tc>
                <w:tcPr>
                  <w:tcW w:w="2160" w:type="dxa"/>
                  <w:tcBorders>
                    <w:top w:val="nil"/>
                    <w:left w:val="nil"/>
                    <w:bottom w:val="nil"/>
                    <w:right w:val="nil"/>
                  </w:tcBorders>
                  <w:shd w:val="clear" w:color="auto" w:fill="auto"/>
                  <w:noWrap/>
                  <w:vAlign w:val="bottom"/>
                  <w:hideMark/>
                </w:tcPr>
                <w:p w14:paraId="4175F3A4" w14:textId="77777777" w:rsidR="00A00791" w:rsidRPr="002B6515" w:rsidRDefault="00A00791" w:rsidP="009A10BA">
                  <w:pPr>
                    <w:rPr>
                      <w:rFonts w:cs="Arial"/>
                      <w:color w:val="000000"/>
                    </w:rPr>
                  </w:pPr>
                  <w:r w:rsidRPr="002B6515">
                    <w:rPr>
                      <w:rFonts w:cs="Arial"/>
                      <w:color w:val="000000"/>
                    </w:rPr>
                    <w:t>Albania</w:t>
                  </w:r>
                </w:p>
              </w:tc>
            </w:tr>
            <w:tr w:rsidR="00A00791" w:rsidRPr="002B6515" w14:paraId="052BA128" w14:textId="77777777" w:rsidTr="009A10BA">
              <w:trPr>
                <w:trHeight w:val="320"/>
              </w:trPr>
              <w:tc>
                <w:tcPr>
                  <w:tcW w:w="600" w:type="dxa"/>
                  <w:tcBorders>
                    <w:top w:val="nil"/>
                    <w:left w:val="nil"/>
                    <w:bottom w:val="nil"/>
                    <w:right w:val="nil"/>
                  </w:tcBorders>
                  <w:shd w:val="clear" w:color="auto" w:fill="auto"/>
                  <w:noWrap/>
                  <w:vAlign w:val="bottom"/>
                  <w:hideMark/>
                </w:tcPr>
                <w:p w14:paraId="4E72ECB2" w14:textId="77777777" w:rsidR="00A00791" w:rsidRPr="002B6515" w:rsidRDefault="00A00791" w:rsidP="009A10BA">
                  <w:pPr>
                    <w:jc w:val="right"/>
                    <w:rPr>
                      <w:rFonts w:cs="Arial"/>
                      <w:color w:val="000000"/>
                    </w:rPr>
                  </w:pPr>
                  <w:r w:rsidRPr="002B6515">
                    <w:rPr>
                      <w:rFonts w:cs="Arial"/>
                      <w:color w:val="000000"/>
                    </w:rPr>
                    <w:t>5</w:t>
                  </w:r>
                </w:p>
              </w:tc>
              <w:tc>
                <w:tcPr>
                  <w:tcW w:w="2835" w:type="dxa"/>
                  <w:tcBorders>
                    <w:top w:val="nil"/>
                    <w:left w:val="nil"/>
                    <w:bottom w:val="nil"/>
                    <w:right w:val="nil"/>
                  </w:tcBorders>
                  <w:shd w:val="clear" w:color="auto" w:fill="auto"/>
                  <w:noWrap/>
                  <w:vAlign w:val="bottom"/>
                  <w:hideMark/>
                </w:tcPr>
                <w:p w14:paraId="29EF48CC" w14:textId="77777777" w:rsidR="00A00791" w:rsidRPr="002B6515" w:rsidRDefault="00A00791" w:rsidP="009A10BA">
                  <w:pPr>
                    <w:rPr>
                      <w:rFonts w:cs="Arial"/>
                      <w:color w:val="000000"/>
                    </w:rPr>
                  </w:pPr>
                  <w:r w:rsidRPr="002B6515">
                    <w:rPr>
                      <w:rFonts w:cs="Arial"/>
                      <w:color w:val="000000"/>
                    </w:rPr>
                    <w:t>Jamaica</w:t>
                  </w:r>
                </w:p>
              </w:tc>
              <w:tc>
                <w:tcPr>
                  <w:tcW w:w="325" w:type="dxa"/>
                  <w:tcBorders>
                    <w:top w:val="nil"/>
                    <w:left w:val="nil"/>
                    <w:bottom w:val="nil"/>
                    <w:right w:val="nil"/>
                  </w:tcBorders>
                  <w:shd w:val="clear" w:color="auto" w:fill="auto"/>
                  <w:noWrap/>
                  <w:vAlign w:val="bottom"/>
                  <w:hideMark/>
                </w:tcPr>
                <w:p w14:paraId="5BC895AC" w14:textId="77777777" w:rsidR="00A00791" w:rsidRPr="002B6515" w:rsidRDefault="00A00791" w:rsidP="009A10BA">
                  <w:pPr>
                    <w:jc w:val="right"/>
                    <w:rPr>
                      <w:rFonts w:cs="Arial"/>
                      <w:color w:val="000000"/>
                    </w:rPr>
                  </w:pPr>
                  <w:r w:rsidRPr="002B6515">
                    <w:rPr>
                      <w:rFonts w:cs="Arial"/>
                      <w:color w:val="000000"/>
                    </w:rPr>
                    <w:t>23</w:t>
                  </w:r>
                </w:p>
              </w:tc>
              <w:tc>
                <w:tcPr>
                  <w:tcW w:w="2160" w:type="dxa"/>
                  <w:tcBorders>
                    <w:top w:val="nil"/>
                    <w:left w:val="nil"/>
                    <w:bottom w:val="nil"/>
                    <w:right w:val="nil"/>
                  </w:tcBorders>
                  <w:shd w:val="clear" w:color="auto" w:fill="auto"/>
                  <w:noWrap/>
                  <w:vAlign w:val="bottom"/>
                  <w:hideMark/>
                </w:tcPr>
                <w:p w14:paraId="3922BFFA" w14:textId="77777777" w:rsidR="00A00791" w:rsidRPr="002B6515" w:rsidRDefault="00A00791" w:rsidP="009A10BA">
                  <w:pPr>
                    <w:rPr>
                      <w:rFonts w:cs="Arial"/>
                      <w:color w:val="000000"/>
                    </w:rPr>
                  </w:pPr>
                  <w:r w:rsidRPr="002B6515">
                    <w:rPr>
                      <w:rFonts w:cs="Arial"/>
                      <w:color w:val="000000"/>
                    </w:rPr>
                    <w:t>Eritrea</w:t>
                  </w:r>
                </w:p>
              </w:tc>
            </w:tr>
            <w:tr w:rsidR="00A00791" w:rsidRPr="002B6515" w14:paraId="4681AA5A" w14:textId="77777777" w:rsidTr="009A10BA">
              <w:trPr>
                <w:trHeight w:val="320"/>
              </w:trPr>
              <w:tc>
                <w:tcPr>
                  <w:tcW w:w="600" w:type="dxa"/>
                  <w:tcBorders>
                    <w:top w:val="nil"/>
                    <w:left w:val="nil"/>
                    <w:bottom w:val="nil"/>
                    <w:right w:val="nil"/>
                  </w:tcBorders>
                  <w:shd w:val="clear" w:color="auto" w:fill="auto"/>
                  <w:noWrap/>
                  <w:vAlign w:val="bottom"/>
                  <w:hideMark/>
                </w:tcPr>
                <w:p w14:paraId="75D22C02" w14:textId="77777777" w:rsidR="00A00791" w:rsidRPr="002B6515" w:rsidRDefault="00A00791" w:rsidP="009A10BA">
                  <w:pPr>
                    <w:jc w:val="right"/>
                    <w:rPr>
                      <w:rFonts w:cs="Arial"/>
                      <w:color w:val="000000"/>
                    </w:rPr>
                  </w:pPr>
                  <w:r w:rsidRPr="002B6515">
                    <w:rPr>
                      <w:rFonts w:cs="Arial"/>
                      <w:color w:val="000000"/>
                    </w:rPr>
                    <w:t>6</w:t>
                  </w:r>
                </w:p>
              </w:tc>
              <w:tc>
                <w:tcPr>
                  <w:tcW w:w="2835" w:type="dxa"/>
                  <w:tcBorders>
                    <w:top w:val="nil"/>
                    <w:left w:val="nil"/>
                    <w:bottom w:val="nil"/>
                    <w:right w:val="nil"/>
                  </w:tcBorders>
                  <w:shd w:val="clear" w:color="auto" w:fill="auto"/>
                  <w:noWrap/>
                  <w:vAlign w:val="bottom"/>
                  <w:hideMark/>
                </w:tcPr>
                <w:p w14:paraId="1AEF3693" w14:textId="77777777" w:rsidR="00A00791" w:rsidRPr="002B6515" w:rsidRDefault="00A00791" w:rsidP="009A10BA">
                  <w:pPr>
                    <w:rPr>
                      <w:rFonts w:cs="Arial"/>
                      <w:color w:val="000000"/>
                    </w:rPr>
                  </w:pPr>
                  <w:r w:rsidRPr="002B6515">
                    <w:rPr>
                      <w:rFonts w:cs="Arial"/>
                      <w:color w:val="000000"/>
                    </w:rPr>
                    <w:t>Somalia</w:t>
                  </w:r>
                </w:p>
              </w:tc>
              <w:tc>
                <w:tcPr>
                  <w:tcW w:w="325" w:type="dxa"/>
                  <w:tcBorders>
                    <w:top w:val="nil"/>
                    <w:left w:val="nil"/>
                    <w:bottom w:val="nil"/>
                    <w:right w:val="nil"/>
                  </w:tcBorders>
                  <w:shd w:val="clear" w:color="auto" w:fill="auto"/>
                  <w:noWrap/>
                  <w:vAlign w:val="bottom"/>
                  <w:hideMark/>
                </w:tcPr>
                <w:p w14:paraId="660D63F7" w14:textId="77777777" w:rsidR="00A00791" w:rsidRPr="002B6515" w:rsidRDefault="00A00791" w:rsidP="009A10BA">
                  <w:pPr>
                    <w:jc w:val="right"/>
                    <w:rPr>
                      <w:rFonts w:cs="Arial"/>
                      <w:color w:val="000000"/>
                    </w:rPr>
                  </w:pPr>
                  <w:r w:rsidRPr="002B6515">
                    <w:rPr>
                      <w:rFonts w:cs="Arial"/>
                      <w:color w:val="000000"/>
                    </w:rPr>
                    <w:t>24</w:t>
                  </w:r>
                </w:p>
              </w:tc>
              <w:tc>
                <w:tcPr>
                  <w:tcW w:w="2160" w:type="dxa"/>
                  <w:tcBorders>
                    <w:top w:val="nil"/>
                    <w:left w:val="nil"/>
                    <w:bottom w:val="nil"/>
                    <w:right w:val="nil"/>
                  </w:tcBorders>
                  <w:shd w:val="clear" w:color="auto" w:fill="auto"/>
                  <w:noWrap/>
                  <w:vAlign w:val="bottom"/>
                  <w:hideMark/>
                </w:tcPr>
                <w:p w14:paraId="2AC0EE46" w14:textId="77777777" w:rsidR="00A00791" w:rsidRPr="002B6515" w:rsidRDefault="00A00791" w:rsidP="009A10BA">
                  <w:pPr>
                    <w:rPr>
                      <w:rFonts w:cs="Arial"/>
                      <w:color w:val="000000"/>
                    </w:rPr>
                  </w:pPr>
                  <w:r w:rsidRPr="002B6515">
                    <w:rPr>
                      <w:rFonts w:cs="Arial"/>
                      <w:color w:val="000000"/>
                    </w:rPr>
                    <w:t>Ecuador</w:t>
                  </w:r>
                </w:p>
              </w:tc>
            </w:tr>
            <w:tr w:rsidR="00A00791" w:rsidRPr="002B6515" w14:paraId="244C4960" w14:textId="77777777" w:rsidTr="009A10BA">
              <w:trPr>
                <w:trHeight w:val="320"/>
              </w:trPr>
              <w:tc>
                <w:tcPr>
                  <w:tcW w:w="600" w:type="dxa"/>
                  <w:tcBorders>
                    <w:top w:val="nil"/>
                    <w:left w:val="nil"/>
                    <w:bottom w:val="nil"/>
                    <w:right w:val="nil"/>
                  </w:tcBorders>
                  <w:shd w:val="clear" w:color="auto" w:fill="auto"/>
                  <w:noWrap/>
                  <w:vAlign w:val="bottom"/>
                  <w:hideMark/>
                </w:tcPr>
                <w:p w14:paraId="77711E00" w14:textId="77777777" w:rsidR="00A00791" w:rsidRPr="002B6515" w:rsidRDefault="00A00791" w:rsidP="009A10BA">
                  <w:pPr>
                    <w:jc w:val="right"/>
                    <w:rPr>
                      <w:rFonts w:cs="Arial"/>
                      <w:color w:val="000000"/>
                    </w:rPr>
                  </w:pPr>
                  <w:r w:rsidRPr="002B6515">
                    <w:rPr>
                      <w:rFonts w:cs="Arial"/>
                      <w:color w:val="000000"/>
                    </w:rPr>
                    <w:t>7</w:t>
                  </w:r>
                </w:p>
              </w:tc>
              <w:tc>
                <w:tcPr>
                  <w:tcW w:w="2835" w:type="dxa"/>
                  <w:tcBorders>
                    <w:top w:val="nil"/>
                    <w:left w:val="nil"/>
                    <w:bottom w:val="nil"/>
                    <w:right w:val="nil"/>
                  </w:tcBorders>
                  <w:shd w:val="clear" w:color="auto" w:fill="auto"/>
                  <w:noWrap/>
                  <w:vAlign w:val="bottom"/>
                  <w:hideMark/>
                </w:tcPr>
                <w:p w14:paraId="4998E800" w14:textId="77777777" w:rsidR="00A00791" w:rsidRPr="002B6515" w:rsidRDefault="00A00791" w:rsidP="009A10BA">
                  <w:pPr>
                    <w:rPr>
                      <w:rFonts w:cs="Arial"/>
                      <w:color w:val="000000"/>
                    </w:rPr>
                  </w:pPr>
                  <w:r w:rsidRPr="002B6515">
                    <w:rPr>
                      <w:rFonts w:cs="Arial"/>
                      <w:color w:val="000000"/>
                    </w:rPr>
                    <w:t>Portugal</w:t>
                  </w:r>
                </w:p>
              </w:tc>
              <w:tc>
                <w:tcPr>
                  <w:tcW w:w="325" w:type="dxa"/>
                  <w:tcBorders>
                    <w:top w:val="nil"/>
                    <w:left w:val="nil"/>
                    <w:bottom w:val="nil"/>
                    <w:right w:val="nil"/>
                  </w:tcBorders>
                  <w:shd w:val="clear" w:color="auto" w:fill="auto"/>
                  <w:noWrap/>
                  <w:vAlign w:val="bottom"/>
                  <w:hideMark/>
                </w:tcPr>
                <w:p w14:paraId="0A09278A" w14:textId="77777777" w:rsidR="00A00791" w:rsidRPr="002B6515" w:rsidRDefault="00A00791" w:rsidP="009A10BA">
                  <w:pPr>
                    <w:jc w:val="right"/>
                    <w:rPr>
                      <w:rFonts w:cs="Arial"/>
                      <w:color w:val="000000"/>
                    </w:rPr>
                  </w:pPr>
                  <w:r w:rsidRPr="002B6515">
                    <w:rPr>
                      <w:rFonts w:cs="Arial"/>
                      <w:color w:val="000000"/>
                    </w:rPr>
                    <w:t>25</w:t>
                  </w:r>
                </w:p>
              </w:tc>
              <w:tc>
                <w:tcPr>
                  <w:tcW w:w="2160" w:type="dxa"/>
                  <w:tcBorders>
                    <w:top w:val="nil"/>
                    <w:left w:val="nil"/>
                    <w:bottom w:val="nil"/>
                    <w:right w:val="nil"/>
                  </w:tcBorders>
                  <w:shd w:val="clear" w:color="auto" w:fill="auto"/>
                  <w:noWrap/>
                  <w:vAlign w:val="bottom"/>
                  <w:hideMark/>
                </w:tcPr>
                <w:p w14:paraId="1C3E7CF3" w14:textId="77777777" w:rsidR="00A00791" w:rsidRPr="002B6515" w:rsidRDefault="00A00791" w:rsidP="009A10BA">
                  <w:pPr>
                    <w:rPr>
                      <w:rFonts w:cs="Arial"/>
                      <w:color w:val="000000"/>
                    </w:rPr>
                  </w:pPr>
                  <w:r w:rsidRPr="002B6515">
                    <w:rPr>
                      <w:rFonts w:cs="Arial"/>
                      <w:color w:val="000000"/>
                    </w:rPr>
                    <w:t>Côte d'Ivoire</w:t>
                  </w:r>
                </w:p>
              </w:tc>
            </w:tr>
            <w:tr w:rsidR="00A00791" w:rsidRPr="002B6515" w14:paraId="2148A347" w14:textId="77777777" w:rsidTr="009A10BA">
              <w:trPr>
                <w:trHeight w:val="320"/>
              </w:trPr>
              <w:tc>
                <w:tcPr>
                  <w:tcW w:w="600" w:type="dxa"/>
                  <w:tcBorders>
                    <w:top w:val="nil"/>
                    <w:left w:val="nil"/>
                    <w:bottom w:val="nil"/>
                    <w:right w:val="nil"/>
                  </w:tcBorders>
                  <w:shd w:val="clear" w:color="auto" w:fill="auto"/>
                  <w:noWrap/>
                  <w:vAlign w:val="bottom"/>
                  <w:hideMark/>
                </w:tcPr>
                <w:p w14:paraId="1DA7AC36" w14:textId="77777777" w:rsidR="00A00791" w:rsidRPr="002B6515" w:rsidRDefault="00A00791" w:rsidP="009A10BA">
                  <w:pPr>
                    <w:jc w:val="right"/>
                    <w:rPr>
                      <w:rFonts w:cs="Arial"/>
                      <w:color w:val="000000"/>
                    </w:rPr>
                  </w:pPr>
                  <w:r w:rsidRPr="002B6515">
                    <w:rPr>
                      <w:rFonts w:cs="Arial"/>
                      <w:color w:val="000000"/>
                    </w:rPr>
                    <w:t>8</w:t>
                  </w:r>
                </w:p>
              </w:tc>
              <w:tc>
                <w:tcPr>
                  <w:tcW w:w="2835" w:type="dxa"/>
                  <w:tcBorders>
                    <w:top w:val="nil"/>
                    <w:left w:val="nil"/>
                    <w:bottom w:val="nil"/>
                    <w:right w:val="nil"/>
                  </w:tcBorders>
                  <w:shd w:val="clear" w:color="auto" w:fill="auto"/>
                  <w:noWrap/>
                  <w:vAlign w:val="bottom"/>
                  <w:hideMark/>
                </w:tcPr>
                <w:p w14:paraId="44866045" w14:textId="77777777" w:rsidR="00A00791" w:rsidRPr="002B6515" w:rsidRDefault="00A00791" w:rsidP="009A10BA">
                  <w:pPr>
                    <w:rPr>
                      <w:rFonts w:cs="Arial"/>
                      <w:color w:val="000000"/>
                    </w:rPr>
                  </w:pPr>
                  <w:r w:rsidRPr="002B6515">
                    <w:rPr>
                      <w:rFonts w:cs="Arial"/>
                      <w:color w:val="000000"/>
                    </w:rPr>
                    <w:t>Italy</w:t>
                  </w:r>
                </w:p>
              </w:tc>
              <w:tc>
                <w:tcPr>
                  <w:tcW w:w="325" w:type="dxa"/>
                  <w:tcBorders>
                    <w:top w:val="nil"/>
                    <w:left w:val="nil"/>
                    <w:bottom w:val="nil"/>
                    <w:right w:val="nil"/>
                  </w:tcBorders>
                  <w:shd w:val="clear" w:color="auto" w:fill="auto"/>
                  <w:noWrap/>
                  <w:vAlign w:val="bottom"/>
                  <w:hideMark/>
                </w:tcPr>
                <w:p w14:paraId="722809EF" w14:textId="77777777" w:rsidR="00A00791" w:rsidRPr="002B6515" w:rsidRDefault="00A00791" w:rsidP="009A10BA">
                  <w:pPr>
                    <w:jc w:val="right"/>
                    <w:rPr>
                      <w:rFonts w:cs="Arial"/>
                      <w:color w:val="000000"/>
                    </w:rPr>
                  </w:pPr>
                  <w:r w:rsidRPr="002B6515">
                    <w:rPr>
                      <w:rFonts w:cs="Arial"/>
                      <w:color w:val="000000"/>
                    </w:rPr>
                    <w:t>26</w:t>
                  </w:r>
                </w:p>
              </w:tc>
              <w:tc>
                <w:tcPr>
                  <w:tcW w:w="2160" w:type="dxa"/>
                  <w:tcBorders>
                    <w:top w:val="nil"/>
                    <w:left w:val="nil"/>
                    <w:bottom w:val="nil"/>
                    <w:right w:val="nil"/>
                  </w:tcBorders>
                  <w:shd w:val="clear" w:color="auto" w:fill="auto"/>
                  <w:noWrap/>
                  <w:vAlign w:val="bottom"/>
                  <w:hideMark/>
                </w:tcPr>
                <w:p w14:paraId="051211FC" w14:textId="77777777" w:rsidR="00A00791" w:rsidRPr="002B6515" w:rsidRDefault="00A00791" w:rsidP="009A10BA">
                  <w:pPr>
                    <w:rPr>
                      <w:rFonts w:cs="Arial"/>
                      <w:color w:val="000000"/>
                    </w:rPr>
                  </w:pPr>
                  <w:r w:rsidRPr="002B6515">
                    <w:rPr>
                      <w:rFonts w:cs="Arial"/>
                      <w:color w:val="000000"/>
                    </w:rPr>
                    <w:t>Lithuania</w:t>
                  </w:r>
                </w:p>
              </w:tc>
            </w:tr>
            <w:tr w:rsidR="00A00791" w:rsidRPr="002B6515" w14:paraId="226C0363" w14:textId="77777777" w:rsidTr="009A10BA">
              <w:trPr>
                <w:trHeight w:val="320"/>
              </w:trPr>
              <w:tc>
                <w:tcPr>
                  <w:tcW w:w="600" w:type="dxa"/>
                  <w:tcBorders>
                    <w:top w:val="nil"/>
                    <w:left w:val="nil"/>
                    <w:bottom w:val="nil"/>
                    <w:right w:val="nil"/>
                  </w:tcBorders>
                  <w:shd w:val="clear" w:color="auto" w:fill="auto"/>
                  <w:noWrap/>
                  <w:vAlign w:val="bottom"/>
                  <w:hideMark/>
                </w:tcPr>
                <w:p w14:paraId="7AAC8D24" w14:textId="77777777" w:rsidR="00A00791" w:rsidRPr="002B6515" w:rsidRDefault="00A00791" w:rsidP="009A10BA">
                  <w:pPr>
                    <w:jc w:val="right"/>
                    <w:rPr>
                      <w:rFonts w:cs="Arial"/>
                      <w:color w:val="000000"/>
                    </w:rPr>
                  </w:pPr>
                  <w:r w:rsidRPr="002B6515">
                    <w:rPr>
                      <w:rFonts w:cs="Arial"/>
                      <w:color w:val="000000"/>
                    </w:rPr>
                    <w:t>9</w:t>
                  </w:r>
                </w:p>
              </w:tc>
              <w:tc>
                <w:tcPr>
                  <w:tcW w:w="2835" w:type="dxa"/>
                  <w:tcBorders>
                    <w:top w:val="nil"/>
                    <w:left w:val="nil"/>
                    <w:bottom w:val="nil"/>
                    <w:right w:val="nil"/>
                  </w:tcBorders>
                  <w:shd w:val="clear" w:color="auto" w:fill="auto"/>
                  <w:noWrap/>
                  <w:vAlign w:val="bottom"/>
                  <w:hideMark/>
                </w:tcPr>
                <w:p w14:paraId="48AFA0AE" w14:textId="77777777" w:rsidR="00A00791" w:rsidRPr="002B6515" w:rsidRDefault="00A00791" w:rsidP="009A10BA">
                  <w:pPr>
                    <w:rPr>
                      <w:rFonts w:cs="Arial"/>
                      <w:color w:val="000000"/>
                    </w:rPr>
                  </w:pPr>
                  <w:r w:rsidRPr="002B6515">
                    <w:rPr>
                      <w:rFonts w:cs="Arial"/>
                      <w:color w:val="000000"/>
                    </w:rPr>
                    <w:t>France</w:t>
                  </w:r>
                </w:p>
              </w:tc>
              <w:tc>
                <w:tcPr>
                  <w:tcW w:w="325" w:type="dxa"/>
                  <w:tcBorders>
                    <w:top w:val="nil"/>
                    <w:left w:val="nil"/>
                    <w:bottom w:val="nil"/>
                    <w:right w:val="nil"/>
                  </w:tcBorders>
                  <w:shd w:val="clear" w:color="auto" w:fill="auto"/>
                  <w:noWrap/>
                  <w:vAlign w:val="bottom"/>
                  <w:hideMark/>
                </w:tcPr>
                <w:p w14:paraId="14B3FDC4" w14:textId="77777777" w:rsidR="00A00791" w:rsidRPr="002B6515" w:rsidRDefault="00A00791" w:rsidP="009A10BA">
                  <w:pPr>
                    <w:jc w:val="right"/>
                    <w:rPr>
                      <w:rFonts w:cs="Arial"/>
                      <w:color w:val="000000"/>
                    </w:rPr>
                  </w:pPr>
                  <w:r w:rsidRPr="002B6515">
                    <w:rPr>
                      <w:rFonts w:cs="Arial"/>
                      <w:color w:val="000000"/>
                    </w:rPr>
                    <w:t>27</w:t>
                  </w:r>
                </w:p>
              </w:tc>
              <w:tc>
                <w:tcPr>
                  <w:tcW w:w="2160" w:type="dxa"/>
                  <w:tcBorders>
                    <w:top w:val="nil"/>
                    <w:left w:val="nil"/>
                    <w:bottom w:val="nil"/>
                    <w:right w:val="nil"/>
                  </w:tcBorders>
                  <w:shd w:val="clear" w:color="auto" w:fill="auto"/>
                  <w:noWrap/>
                  <w:vAlign w:val="bottom"/>
                  <w:hideMark/>
                </w:tcPr>
                <w:p w14:paraId="581B17C7" w14:textId="77777777" w:rsidR="00A00791" w:rsidRPr="002B6515" w:rsidRDefault="00A00791" w:rsidP="009A10BA">
                  <w:pPr>
                    <w:rPr>
                      <w:rFonts w:cs="Arial"/>
                      <w:color w:val="000000"/>
                    </w:rPr>
                  </w:pPr>
                  <w:r w:rsidRPr="002B6515">
                    <w:rPr>
                      <w:rFonts w:cs="Arial"/>
                      <w:color w:val="000000"/>
                    </w:rPr>
                    <w:t>Viet Nam</w:t>
                  </w:r>
                </w:p>
              </w:tc>
            </w:tr>
            <w:tr w:rsidR="00A00791" w:rsidRPr="002B6515" w14:paraId="67BE7628" w14:textId="77777777" w:rsidTr="009A10BA">
              <w:trPr>
                <w:trHeight w:val="320"/>
              </w:trPr>
              <w:tc>
                <w:tcPr>
                  <w:tcW w:w="600" w:type="dxa"/>
                  <w:tcBorders>
                    <w:top w:val="nil"/>
                    <w:left w:val="nil"/>
                    <w:bottom w:val="nil"/>
                    <w:right w:val="nil"/>
                  </w:tcBorders>
                  <w:shd w:val="clear" w:color="auto" w:fill="auto"/>
                  <w:noWrap/>
                  <w:vAlign w:val="bottom"/>
                  <w:hideMark/>
                </w:tcPr>
                <w:p w14:paraId="24CABB7E" w14:textId="77777777" w:rsidR="00A00791" w:rsidRPr="002B6515" w:rsidRDefault="00A00791" w:rsidP="009A10BA">
                  <w:pPr>
                    <w:jc w:val="right"/>
                    <w:rPr>
                      <w:rFonts w:cs="Arial"/>
                      <w:color w:val="000000"/>
                    </w:rPr>
                  </w:pPr>
                  <w:r w:rsidRPr="002B6515">
                    <w:rPr>
                      <w:rFonts w:cs="Arial"/>
                      <w:color w:val="000000"/>
                    </w:rPr>
                    <w:t>10</w:t>
                  </w:r>
                </w:p>
              </w:tc>
              <w:tc>
                <w:tcPr>
                  <w:tcW w:w="2835" w:type="dxa"/>
                  <w:tcBorders>
                    <w:top w:val="nil"/>
                    <w:left w:val="nil"/>
                    <w:bottom w:val="nil"/>
                    <w:right w:val="nil"/>
                  </w:tcBorders>
                  <w:shd w:val="clear" w:color="auto" w:fill="auto"/>
                  <w:noWrap/>
                  <w:vAlign w:val="bottom"/>
                  <w:hideMark/>
                </w:tcPr>
                <w:p w14:paraId="1087920A" w14:textId="77777777" w:rsidR="00A00791" w:rsidRPr="002B6515" w:rsidRDefault="00A00791" w:rsidP="009A10BA">
                  <w:pPr>
                    <w:rPr>
                      <w:rFonts w:cs="Arial"/>
                      <w:color w:val="000000"/>
                    </w:rPr>
                  </w:pPr>
                  <w:r w:rsidRPr="002B6515">
                    <w:rPr>
                      <w:rFonts w:cs="Arial"/>
                      <w:color w:val="000000"/>
                    </w:rPr>
                    <w:t>Brazil</w:t>
                  </w:r>
                </w:p>
              </w:tc>
              <w:tc>
                <w:tcPr>
                  <w:tcW w:w="325" w:type="dxa"/>
                  <w:tcBorders>
                    <w:top w:val="nil"/>
                    <w:left w:val="nil"/>
                    <w:bottom w:val="nil"/>
                    <w:right w:val="nil"/>
                  </w:tcBorders>
                  <w:shd w:val="clear" w:color="auto" w:fill="auto"/>
                  <w:noWrap/>
                  <w:vAlign w:val="bottom"/>
                  <w:hideMark/>
                </w:tcPr>
                <w:p w14:paraId="3BFA4520" w14:textId="77777777" w:rsidR="00A00791" w:rsidRPr="002B6515" w:rsidRDefault="00A00791" w:rsidP="009A10BA">
                  <w:pPr>
                    <w:jc w:val="right"/>
                    <w:rPr>
                      <w:rFonts w:cs="Arial"/>
                      <w:color w:val="000000"/>
                    </w:rPr>
                  </w:pPr>
                  <w:r w:rsidRPr="002B6515">
                    <w:rPr>
                      <w:rFonts w:cs="Arial"/>
                      <w:color w:val="000000"/>
                    </w:rPr>
                    <w:t>28</w:t>
                  </w:r>
                </w:p>
              </w:tc>
              <w:tc>
                <w:tcPr>
                  <w:tcW w:w="2160" w:type="dxa"/>
                  <w:tcBorders>
                    <w:top w:val="nil"/>
                    <w:left w:val="nil"/>
                    <w:bottom w:val="nil"/>
                    <w:right w:val="nil"/>
                  </w:tcBorders>
                  <w:shd w:val="clear" w:color="auto" w:fill="auto"/>
                  <w:noWrap/>
                  <w:vAlign w:val="bottom"/>
                  <w:hideMark/>
                </w:tcPr>
                <w:p w14:paraId="0B3ABF02" w14:textId="77777777" w:rsidR="00A00791" w:rsidRPr="002B6515" w:rsidRDefault="00A00791" w:rsidP="009A10BA">
                  <w:pPr>
                    <w:rPr>
                      <w:rFonts w:cs="Arial"/>
                      <w:color w:val="000000"/>
                    </w:rPr>
                  </w:pPr>
                  <w:r w:rsidRPr="002B6515">
                    <w:rPr>
                      <w:rFonts w:cs="Arial"/>
                      <w:color w:val="000000"/>
                    </w:rPr>
                    <w:t>Russian Federation</w:t>
                  </w:r>
                </w:p>
              </w:tc>
            </w:tr>
            <w:tr w:rsidR="00A00791" w:rsidRPr="002B6515" w14:paraId="67E01B79" w14:textId="77777777" w:rsidTr="009A10BA">
              <w:trPr>
                <w:trHeight w:val="320"/>
              </w:trPr>
              <w:tc>
                <w:tcPr>
                  <w:tcW w:w="600" w:type="dxa"/>
                  <w:tcBorders>
                    <w:top w:val="nil"/>
                    <w:left w:val="nil"/>
                    <w:bottom w:val="nil"/>
                    <w:right w:val="nil"/>
                  </w:tcBorders>
                  <w:shd w:val="clear" w:color="auto" w:fill="auto"/>
                  <w:noWrap/>
                  <w:vAlign w:val="bottom"/>
                  <w:hideMark/>
                </w:tcPr>
                <w:p w14:paraId="10C7D2D9" w14:textId="77777777" w:rsidR="00A00791" w:rsidRPr="002B6515" w:rsidRDefault="00A00791" w:rsidP="009A10BA">
                  <w:pPr>
                    <w:jc w:val="right"/>
                    <w:rPr>
                      <w:rFonts w:cs="Arial"/>
                      <w:color w:val="000000"/>
                    </w:rPr>
                  </w:pPr>
                  <w:r w:rsidRPr="002B6515">
                    <w:rPr>
                      <w:rFonts w:cs="Arial"/>
                      <w:color w:val="000000"/>
                    </w:rPr>
                    <w:t>11</w:t>
                  </w:r>
                </w:p>
              </w:tc>
              <w:tc>
                <w:tcPr>
                  <w:tcW w:w="2835" w:type="dxa"/>
                  <w:tcBorders>
                    <w:top w:val="nil"/>
                    <w:left w:val="nil"/>
                    <w:bottom w:val="nil"/>
                    <w:right w:val="nil"/>
                  </w:tcBorders>
                  <w:shd w:val="clear" w:color="auto" w:fill="auto"/>
                  <w:noWrap/>
                  <w:vAlign w:val="bottom"/>
                  <w:hideMark/>
                </w:tcPr>
                <w:p w14:paraId="5CF07B0A" w14:textId="77777777" w:rsidR="00A00791" w:rsidRPr="002B6515" w:rsidRDefault="00A00791" w:rsidP="009A10BA">
                  <w:pPr>
                    <w:rPr>
                      <w:rFonts w:cs="Arial"/>
                      <w:color w:val="000000"/>
                    </w:rPr>
                  </w:pPr>
                  <w:r w:rsidRPr="002B6515">
                    <w:rPr>
                      <w:rFonts w:cs="Arial"/>
                      <w:color w:val="000000"/>
                    </w:rPr>
                    <w:t>Sierra Leone</w:t>
                  </w:r>
                </w:p>
              </w:tc>
              <w:tc>
                <w:tcPr>
                  <w:tcW w:w="325" w:type="dxa"/>
                  <w:tcBorders>
                    <w:top w:val="nil"/>
                    <w:left w:val="nil"/>
                    <w:bottom w:val="nil"/>
                    <w:right w:val="nil"/>
                  </w:tcBorders>
                  <w:shd w:val="clear" w:color="auto" w:fill="auto"/>
                  <w:noWrap/>
                  <w:vAlign w:val="bottom"/>
                  <w:hideMark/>
                </w:tcPr>
                <w:p w14:paraId="10AD0EEB" w14:textId="77777777" w:rsidR="00A00791" w:rsidRPr="002B6515" w:rsidRDefault="00A00791" w:rsidP="009A10BA">
                  <w:pPr>
                    <w:jc w:val="right"/>
                    <w:rPr>
                      <w:rFonts w:cs="Arial"/>
                      <w:color w:val="000000"/>
                    </w:rPr>
                  </w:pPr>
                  <w:r w:rsidRPr="002B6515">
                    <w:rPr>
                      <w:rFonts w:cs="Arial"/>
                      <w:color w:val="000000"/>
                    </w:rPr>
                    <w:t>29</w:t>
                  </w:r>
                </w:p>
              </w:tc>
              <w:tc>
                <w:tcPr>
                  <w:tcW w:w="2160" w:type="dxa"/>
                  <w:tcBorders>
                    <w:top w:val="nil"/>
                    <w:left w:val="nil"/>
                    <w:bottom w:val="nil"/>
                    <w:right w:val="nil"/>
                  </w:tcBorders>
                  <w:shd w:val="clear" w:color="auto" w:fill="auto"/>
                  <w:noWrap/>
                  <w:vAlign w:val="bottom"/>
                  <w:hideMark/>
                </w:tcPr>
                <w:p w14:paraId="5A221081" w14:textId="77777777" w:rsidR="00A00791" w:rsidRPr="002B6515" w:rsidRDefault="00A00791" w:rsidP="009A10BA">
                  <w:pPr>
                    <w:rPr>
                      <w:rFonts w:cs="Arial"/>
                      <w:color w:val="000000"/>
                    </w:rPr>
                  </w:pPr>
                  <w:r w:rsidRPr="002B6515">
                    <w:rPr>
                      <w:rFonts w:cs="Arial"/>
                      <w:color w:val="000000"/>
                    </w:rPr>
                    <w:t>South Africa</w:t>
                  </w:r>
                </w:p>
              </w:tc>
            </w:tr>
            <w:tr w:rsidR="00A00791" w:rsidRPr="002B6515" w14:paraId="72834DB7" w14:textId="77777777" w:rsidTr="009A10BA">
              <w:trPr>
                <w:trHeight w:val="320"/>
              </w:trPr>
              <w:tc>
                <w:tcPr>
                  <w:tcW w:w="600" w:type="dxa"/>
                  <w:tcBorders>
                    <w:top w:val="nil"/>
                    <w:left w:val="nil"/>
                    <w:bottom w:val="nil"/>
                    <w:right w:val="nil"/>
                  </w:tcBorders>
                  <w:shd w:val="clear" w:color="auto" w:fill="auto"/>
                  <w:noWrap/>
                  <w:vAlign w:val="bottom"/>
                  <w:hideMark/>
                </w:tcPr>
                <w:p w14:paraId="1B8ADF67" w14:textId="77777777" w:rsidR="00A00791" w:rsidRPr="002B6515" w:rsidRDefault="00A00791" w:rsidP="009A10BA">
                  <w:pPr>
                    <w:jc w:val="right"/>
                    <w:rPr>
                      <w:rFonts w:cs="Arial"/>
                      <w:color w:val="000000"/>
                    </w:rPr>
                  </w:pPr>
                  <w:r w:rsidRPr="002B6515">
                    <w:rPr>
                      <w:rFonts w:cs="Arial"/>
                      <w:color w:val="000000"/>
                    </w:rPr>
                    <w:t>12</w:t>
                  </w:r>
                </w:p>
              </w:tc>
              <w:tc>
                <w:tcPr>
                  <w:tcW w:w="2835" w:type="dxa"/>
                  <w:tcBorders>
                    <w:top w:val="nil"/>
                    <w:left w:val="nil"/>
                    <w:bottom w:val="nil"/>
                    <w:right w:val="nil"/>
                  </w:tcBorders>
                  <w:shd w:val="clear" w:color="auto" w:fill="auto"/>
                  <w:noWrap/>
                  <w:vAlign w:val="bottom"/>
                  <w:hideMark/>
                </w:tcPr>
                <w:p w14:paraId="39A94238" w14:textId="77777777" w:rsidR="00A00791" w:rsidRPr="002B6515" w:rsidRDefault="00A00791" w:rsidP="009A10BA">
                  <w:pPr>
                    <w:rPr>
                      <w:rFonts w:cs="Arial"/>
                      <w:color w:val="000000"/>
                    </w:rPr>
                  </w:pPr>
                  <w:r w:rsidRPr="002B6515">
                    <w:rPr>
                      <w:rFonts w:cs="Arial"/>
                      <w:color w:val="000000"/>
                    </w:rPr>
                    <w:t>United States of America</w:t>
                  </w:r>
                </w:p>
              </w:tc>
              <w:tc>
                <w:tcPr>
                  <w:tcW w:w="325" w:type="dxa"/>
                  <w:tcBorders>
                    <w:top w:val="nil"/>
                    <w:left w:val="nil"/>
                    <w:bottom w:val="nil"/>
                    <w:right w:val="nil"/>
                  </w:tcBorders>
                  <w:shd w:val="clear" w:color="auto" w:fill="auto"/>
                  <w:noWrap/>
                  <w:vAlign w:val="bottom"/>
                  <w:hideMark/>
                </w:tcPr>
                <w:p w14:paraId="2D5E22FB" w14:textId="77777777" w:rsidR="00A00791" w:rsidRPr="002B6515" w:rsidRDefault="00A00791" w:rsidP="009A10BA">
                  <w:pPr>
                    <w:jc w:val="right"/>
                    <w:rPr>
                      <w:rFonts w:cs="Arial"/>
                      <w:color w:val="000000"/>
                    </w:rPr>
                  </w:pPr>
                  <w:r w:rsidRPr="002B6515">
                    <w:rPr>
                      <w:rFonts w:cs="Arial"/>
                      <w:color w:val="000000"/>
                    </w:rPr>
                    <w:t>30</w:t>
                  </w:r>
                </w:p>
              </w:tc>
              <w:tc>
                <w:tcPr>
                  <w:tcW w:w="2160" w:type="dxa"/>
                  <w:tcBorders>
                    <w:top w:val="nil"/>
                    <w:left w:val="nil"/>
                    <w:bottom w:val="nil"/>
                    <w:right w:val="nil"/>
                  </w:tcBorders>
                  <w:shd w:val="clear" w:color="auto" w:fill="auto"/>
                  <w:noWrap/>
                  <w:vAlign w:val="bottom"/>
                  <w:hideMark/>
                </w:tcPr>
                <w:p w14:paraId="0F70B959" w14:textId="77777777" w:rsidR="00A00791" w:rsidRPr="002B6515" w:rsidRDefault="00A00791" w:rsidP="009A10BA">
                  <w:pPr>
                    <w:rPr>
                      <w:rFonts w:cs="Arial"/>
                      <w:color w:val="000000"/>
                    </w:rPr>
                  </w:pPr>
                  <w:r w:rsidRPr="002B6515">
                    <w:rPr>
                      <w:rFonts w:cs="Arial"/>
                      <w:color w:val="000000"/>
                    </w:rPr>
                    <w:t>Algeria</w:t>
                  </w:r>
                </w:p>
              </w:tc>
            </w:tr>
            <w:tr w:rsidR="00A00791" w:rsidRPr="002B6515" w14:paraId="4D79713A" w14:textId="77777777" w:rsidTr="009A10BA">
              <w:trPr>
                <w:trHeight w:val="320"/>
              </w:trPr>
              <w:tc>
                <w:tcPr>
                  <w:tcW w:w="600" w:type="dxa"/>
                  <w:tcBorders>
                    <w:top w:val="nil"/>
                    <w:left w:val="nil"/>
                    <w:bottom w:val="nil"/>
                    <w:right w:val="nil"/>
                  </w:tcBorders>
                  <w:shd w:val="clear" w:color="auto" w:fill="auto"/>
                  <w:noWrap/>
                  <w:vAlign w:val="bottom"/>
                  <w:hideMark/>
                </w:tcPr>
                <w:p w14:paraId="32496323" w14:textId="77777777" w:rsidR="00A00791" w:rsidRPr="002B6515" w:rsidRDefault="00A00791" w:rsidP="009A10BA">
                  <w:pPr>
                    <w:jc w:val="right"/>
                    <w:rPr>
                      <w:rFonts w:cs="Arial"/>
                      <w:color w:val="000000"/>
                    </w:rPr>
                  </w:pPr>
                  <w:r w:rsidRPr="002B6515">
                    <w:rPr>
                      <w:rFonts w:cs="Arial"/>
                      <w:color w:val="000000"/>
                    </w:rPr>
                    <w:t>13</w:t>
                  </w:r>
                </w:p>
              </w:tc>
              <w:tc>
                <w:tcPr>
                  <w:tcW w:w="2835" w:type="dxa"/>
                  <w:tcBorders>
                    <w:top w:val="nil"/>
                    <w:left w:val="nil"/>
                    <w:bottom w:val="nil"/>
                    <w:right w:val="nil"/>
                  </w:tcBorders>
                  <w:shd w:val="clear" w:color="auto" w:fill="auto"/>
                  <w:noWrap/>
                  <w:vAlign w:val="bottom"/>
                  <w:hideMark/>
                </w:tcPr>
                <w:p w14:paraId="446D00B8" w14:textId="77777777" w:rsidR="00A00791" w:rsidRPr="002B6515" w:rsidRDefault="00A00791" w:rsidP="009A10BA">
                  <w:pPr>
                    <w:rPr>
                      <w:rFonts w:cs="Arial"/>
                      <w:color w:val="000000"/>
                    </w:rPr>
                  </w:pPr>
                  <w:r w:rsidRPr="002B6515">
                    <w:rPr>
                      <w:rFonts w:cs="Arial"/>
                      <w:color w:val="000000"/>
                    </w:rPr>
                    <w:t>China</w:t>
                  </w:r>
                </w:p>
              </w:tc>
              <w:tc>
                <w:tcPr>
                  <w:tcW w:w="325" w:type="dxa"/>
                  <w:tcBorders>
                    <w:top w:val="nil"/>
                    <w:left w:val="nil"/>
                    <w:bottom w:val="nil"/>
                    <w:right w:val="nil"/>
                  </w:tcBorders>
                  <w:shd w:val="clear" w:color="auto" w:fill="auto"/>
                  <w:noWrap/>
                  <w:vAlign w:val="bottom"/>
                  <w:hideMark/>
                </w:tcPr>
                <w:p w14:paraId="24C165DE" w14:textId="77777777" w:rsidR="00A00791" w:rsidRPr="002B6515" w:rsidRDefault="00A00791" w:rsidP="009A10BA">
                  <w:pPr>
                    <w:jc w:val="right"/>
                    <w:rPr>
                      <w:rFonts w:cs="Arial"/>
                      <w:color w:val="000000"/>
                    </w:rPr>
                  </w:pPr>
                  <w:r w:rsidRPr="002B6515">
                    <w:rPr>
                      <w:rFonts w:cs="Arial"/>
                      <w:color w:val="000000"/>
                    </w:rPr>
                    <w:t>31</w:t>
                  </w:r>
                </w:p>
              </w:tc>
              <w:tc>
                <w:tcPr>
                  <w:tcW w:w="2160" w:type="dxa"/>
                  <w:tcBorders>
                    <w:top w:val="nil"/>
                    <w:left w:val="nil"/>
                    <w:bottom w:val="nil"/>
                    <w:right w:val="nil"/>
                  </w:tcBorders>
                  <w:shd w:val="clear" w:color="auto" w:fill="auto"/>
                  <w:noWrap/>
                  <w:vAlign w:val="bottom"/>
                  <w:hideMark/>
                </w:tcPr>
                <w:p w14:paraId="2A6DB304" w14:textId="77777777" w:rsidR="00A00791" w:rsidRPr="002B6515" w:rsidRDefault="00A00791" w:rsidP="009A10BA">
                  <w:pPr>
                    <w:rPr>
                      <w:rFonts w:cs="Arial"/>
                      <w:color w:val="000000"/>
                    </w:rPr>
                  </w:pPr>
                  <w:r w:rsidRPr="002B6515">
                    <w:rPr>
                      <w:rFonts w:cs="Arial"/>
                      <w:color w:val="000000"/>
                    </w:rPr>
                    <w:t>Ethiopia</w:t>
                  </w:r>
                </w:p>
              </w:tc>
            </w:tr>
            <w:tr w:rsidR="00A00791" w:rsidRPr="002B6515" w14:paraId="3E4880A2" w14:textId="77777777" w:rsidTr="009A10BA">
              <w:trPr>
                <w:trHeight w:val="320"/>
              </w:trPr>
              <w:tc>
                <w:tcPr>
                  <w:tcW w:w="600" w:type="dxa"/>
                  <w:tcBorders>
                    <w:top w:val="nil"/>
                    <w:left w:val="nil"/>
                    <w:bottom w:val="nil"/>
                    <w:right w:val="nil"/>
                  </w:tcBorders>
                  <w:shd w:val="clear" w:color="auto" w:fill="auto"/>
                  <w:noWrap/>
                  <w:vAlign w:val="bottom"/>
                  <w:hideMark/>
                </w:tcPr>
                <w:p w14:paraId="46F99091" w14:textId="77777777" w:rsidR="00A00791" w:rsidRPr="002B6515" w:rsidRDefault="00A00791" w:rsidP="009A10BA">
                  <w:pPr>
                    <w:jc w:val="right"/>
                    <w:rPr>
                      <w:rFonts w:cs="Arial"/>
                      <w:color w:val="000000"/>
                    </w:rPr>
                  </w:pPr>
                  <w:r w:rsidRPr="002B6515">
                    <w:rPr>
                      <w:rFonts w:cs="Arial"/>
                      <w:color w:val="000000"/>
                    </w:rPr>
                    <w:t>14</w:t>
                  </w:r>
                </w:p>
              </w:tc>
              <w:tc>
                <w:tcPr>
                  <w:tcW w:w="2835" w:type="dxa"/>
                  <w:tcBorders>
                    <w:top w:val="nil"/>
                    <w:left w:val="nil"/>
                    <w:bottom w:val="nil"/>
                    <w:right w:val="nil"/>
                  </w:tcBorders>
                  <w:shd w:val="clear" w:color="auto" w:fill="auto"/>
                  <w:noWrap/>
                  <w:vAlign w:val="bottom"/>
                  <w:hideMark/>
                </w:tcPr>
                <w:p w14:paraId="6F2BE3FD" w14:textId="77777777" w:rsidR="00A00791" w:rsidRPr="002B6515" w:rsidRDefault="00A00791" w:rsidP="009A10BA">
                  <w:pPr>
                    <w:rPr>
                      <w:rFonts w:cs="Arial"/>
                      <w:color w:val="000000"/>
                    </w:rPr>
                  </w:pPr>
                  <w:r w:rsidRPr="002B6515">
                    <w:rPr>
                      <w:rFonts w:cs="Arial"/>
                      <w:color w:val="000000"/>
                    </w:rPr>
                    <w:t>Romania</w:t>
                  </w:r>
                </w:p>
              </w:tc>
              <w:tc>
                <w:tcPr>
                  <w:tcW w:w="325" w:type="dxa"/>
                  <w:tcBorders>
                    <w:top w:val="nil"/>
                    <w:left w:val="nil"/>
                    <w:bottom w:val="nil"/>
                    <w:right w:val="nil"/>
                  </w:tcBorders>
                  <w:shd w:val="clear" w:color="auto" w:fill="auto"/>
                  <w:noWrap/>
                  <w:vAlign w:val="bottom"/>
                  <w:hideMark/>
                </w:tcPr>
                <w:p w14:paraId="01D64E89" w14:textId="77777777" w:rsidR="00A00791" w:rsidRPr="002B6515" w:rsidRDefault="00A00791" w:rsidP="009A10BA">
                  <w:pPr>
                    <w:jc w:val="right"/>
                    <w:rPr>
                      <w:rFonts w:cs="Arial"/>
                      <w:color w:val="000000"/>
                    </w:rPr>
                  </w:pPr>
                  <w:r w:rsidRPr="002B6515">
                    <w:rPr>
                      <w:rFonts w:cs="Arial"/>
                      <w:color w:val="000000"/>
                    </w:rPr>
                    <w:t>32</w:t>
                  </w:r>
                </w:p>
              </w:tc>
              <w:tc>
                <w:tcPr>
                  <w:tcW w:w="2160" w:type="dxa"/>
                  <w:tcBorders>
                    <w:top w:val="nil"/>
                    <w:left w:val="nil"/>
                    <w:bottom w:val="nil"/>
                    <w:right w:val="nil"/>
                  </w:tcBorders>
                  <w:shd w:val="clear" w:color="auto" w:fill="auto"/>
                  <w:noWrap/>
                  <w:vAlign w:val="bottom"/>
                  <w:hideMark/>
                </w:tcPr>
                <w:p w14:paraId="158F875C" w14:textId="77777777" w:rsidR="00A00791" w:rsidRPr="002B6515" w:rsidRDefault="00A00791" w:rsidP="009A10BA">
                  <w:pPr>
                    <w:rPr>
                      <w:rFonts w:cs="Arial"/>
                      <w:color w:val="000000"/>
                    </w:rPr>
                  </w:pPr>
                  <w:r w:rsidRPr="002B6515">
                    <w:rPr>
                      <w:rFonts w:cs="Arial"/>
                      <w:color w:val="000000"/>
                    </w:rPr>
                    <w:t>Philippines</w:t>
                  </w:r>
                </w:p>
              </w:tc>
            </w:tr>
            <w:tr w:rsidR="00A00791" w:rsidRPr="002B6515" w14:paraId="010C0330" w14:textId="77777777" w:rsidTr="009A10BA">
              <w:trPr>
                <w:trHeight w:val="320"/>
              </w:trPr>
              <w:tc>
                <w:tcPr>
                  <w:tcW w:w="600" w:type="dxa"/>
                  <w:tcBorders>
                    <w:top w:val="nil"/>
                    <w:left w:val="nil"/>
                    <w:bottom w:val="nil"/>
                    <w:right w:val="nil"/>
                  </w:tcBorders>
                  <w:shd w:val="clear" w:color="auto" w:fill="auto"/>
                  <w:noWrap/>
                  <w:vAlign w:val="bottom"/>
                  <w:hideMark/>
                </w:tcPr>
                <w:p w14:paraId="7E7B97C5" w14:textId="77777777" w:rsidR="00A00791" w:rsidRPr="002B6515" w:rsidRDefault="00A00791" w:rsidP="009A10BA">
                  <w:pPr>
                    <w:jc w:val="right"/>
                    <w:rPr>
                      <w:rFonts w:cs="Arial"/>
                      <w:color w:val="000000"/>
                    </w:rPr>
                  </w:pPr>
                  <w:r w:rsidRPr="002B6515">
                    <w:rPr>
                      <w:rFonts w:cs="Arial"/>
                      <w:color w:val="000000"/>
                    </w:rPr>
                    <w:t>15</w:t>
                  </w:r>
                </w:p>
              </w:tc>
              <w:tc>
                <w:tcPr>
                  <w:tcW w:w="2835" w:type="dxa"/>
                  <w:tcBorders>
                    <w:top w:val="nil"/>
                    <w:left w:val="nil"/>
                    <w:bottom w:val="nil"/>
                    <w:right w:val="nil"/>
                  </w:tcBorders>
                  <w:shd w:val="clear" w:color="auto" w:fill="auto"/>
                  <w:noWrap/>
                  <w:vAlign w:val="bottom"/>
                  <w:hideMark/>
                </w:tcPr>
                <w:p w14:paraId="667A675C" w14:textId="77777777" w:rsidR="00A00791" w:rsidRPr="002B6515" w:rsidRDefault="00A00791" w:rsidP="009A10BA">
                  <w:pPr>
                    <w:rPr>
                      <w:rFonts w:cs="Arial"/>
                      <w:color w:val="000000"/>
                    </w:rPr>
                  </w:pPr>
                  <w:r w:rsidRPr="002B6515">
                    <w:rPr>
                      <w:rFonts w:cs="Arial"/>
                      <w:color w:val="000000"/>
                    </w:rPr>
                    <w:t>Australia</w:t>
                  </w:r>
                </w:p>
              </w:tc>
              <w:tc>
                <w:tcPr>
                  <w:tcW w:w="325" w:type="dxa"/>
                  <w:tcBorders>
                    <w:top w:val="nil"/>
                    <w:left w:val="nil"/>
                    <w:bottom w:val="nil"/>
                    <w:right w:val="nil"/>
                  </w:tcBorders>
                  <w:shd w:val="clear" w:color="auto" w:fill="auto"/>
                  <w:noWrap/>
                  <w:vAlign w:val="bottom"/>
                  <w:hideMark/>
                </w:tcPr>
                <w:p w14:paraId="00DC2BF0" w14:textId="77777777" w:rsidR="00A00791" w:rsidRPr="002B6515" w:rsidRDefault="00A00791" w:rsidP="009A10BA">
                  <w:pPr>
                    <w:jc w:val="right"/>
                    <w:rPr>
                      <w:rFonts w:cs="Arial"/>
                      <w:color w:val="000000"/>
                    </w:rPr>
                  </w:pPr>
                  <w:r w:rsidRPr="002B6515">
                    <w:rPr>
                      <w:rFonts w:cs="Arial"/>
                      <w:color w:val="000000"/>
                    </w:rPr>
                    <w:t>33</w:t>
                  </w:r>
                </w:p>
              </w:tc>
              <w:tc>
                <w:tcPr>
                  <w:tcW w:w="2160" w:type="dxa"/>
                  <w:tcBorders>
                    <w:top w:val="nil"/>
                    <w:left w:val="nil"/>
                    <w:bottom w:val="nil"/>
                    <w:right w:val="nil"/>
                  </w:tcBorders>
                  <w:shd w:val="clear" w:color="auto" w:fill="auto"/>
                  <w:noWrap/>
                  <w:vAlign w:val="bottom"/>
                  <w:hideMark/>
                </w:tcPr>
                <w:p w14:paraId="198E3ECD" w14:textId="77777777" w:rsidR="00A00791" w:rsidRPr="002B6515" w:rsidRDefault="00A00791" w:rsidP="009A10BA">
                  <w:pPr>
                    <w:rPr>
                      <w:rFonts w:cs="Arial"/>
                      <w:color w:val="000000"/>
                    </w:rPr>
                  </w:pPr>
                  <w:r w:rsidRPr="002B6515">
                    <w:rPr>
                      <w:rFonts w:cs="Arial"/>
                      <w:color w:val="000000"/>
                    </w:rPr>
                    <w:t>Turkey</w:t>
                  </w:r>
                </w:p>
              </w:tc>
            </w:tr>
            <w:tr w:rsidR="00A00791" w:rsidRPr="002B6515" w14:paraId="65CD24CE" w14:textId="77777777" w:rsidTr="009A10BA">
              <w:trPr>
                <w:trHeight w:val="320"/>
              </w:trPr>
              <w:tc>
                <w:tcPr>
                  <w:tcW w:w="600" w:type="dxa"/>
                  <w:tcBorders>
                    <w:top w:val="nil"/>
                    <w:left w:val="nil"/>
                    <w:bottom w:val="nil"/>
                    <w:right w:val="nil"/>
                  </w:tcBorders>
                  <w:shd w:val="clear" w:color="auto" w:fill="auto"/>
                  <w:noWrap/>
                  <w:vAlign w:val="bottom"/>
                  <w:hideMark/>
                </w:tcPr>
                <w:p w14:paraId="44E2F6B5" w14:textId="77777777" w:rsidR="00A00791" w:rsidRPr="002B6515" w:rsidRDefault="00A00791" w:rsidP="009A10BA">
                  <w:pPr>
                    <w:jc w:val="right"/>
                    <w:rPr>
                      <w:rFonts w:cs="Arial"/>
                      <w:color w:val="000000"/>
                    </w:rPr>
                  </w:pPr>
                  <w:r w:rsidRPr="002B6515">
                    <w:rPr>
                      <w:rFonts w:cs="Arial"/>
                      <w:color w:val="000000"/>
                    </w:rPr>
                    <w:t>16</w:t>
                  </w:r>
                </w:p>
              </w:tc>
              <w:tc>
                <w:tcPr>
                  <w:tcW w:w="2835" w:type="dxa"/>
                  <w:tcBorders>
                    <w:top w:val="nil"/>
                    <w:left w:val="nil"/>
                    <w:bottom w:val="nil"/>
                    <w:right w:val="nil"/>
                  </w:tcBorders>
                  <w:shd w:val="clear" w:color="auto" w:fill="auto"/>
                  <w:noWrap/>
                  <w:vAlign w:val="bottom"/>
                  <w:hideMark/>
                </w:tcPr>
                <w:p w14:paraId="521F4AAB" w14:textId="77777777" w:rsidR="00A00791" w:rsidRPr="002B6515" w:rsidRDefault="00A00791" w:rsidP="009A10BA">
                  <w:pPr>
                    <w:rPr>
                      <w:rFonts w:cs="Arial"/>
                      <w:color w:val="000000"/>
                    </w:rPr>
                  </w:pPr>
                  <w:r w:rsidRPr="002B6515">
                    <w:rPr>
                      <w:rFonts w:cs="Arial"/>
                      <w:color w:val="000000"/>
                    </w:rPr>
                    <w:t>India</w:t>
                  </w:r>
                </w:p>
              </w:tc>
              <w:tc>
                <w:tcPr>
                  <w:tcW w:w="325" w:type="dxa"/>
                  <w:tcBorders>
                    <w:top w:val="nil"/>
                    <w:left w:val="nil"/>
                    <w:bottom w:val="nil"/>
                    <w:right w:val="nil"/>
                  </w:tcBorders>
                  <w:shd w:val="clear" w:color="auto" w:fill="auto"/>
                  <w:noWrap/>
                  <w:vAlign w:val="bottom"/>
                  <w:hideMark/>
                </w:tcPr>
                <w:p w14:paraId="158065B4" w14:textId="77777777" w:rsidR="00A00791" w:rsidRPr="002B6515" w:rsidRDefault="00A00791" w:rsidP="009A10BA">
                  <w:pPr>
                    <w:jc w:val="right"/>
                    <w:rPr>
                      <w:rFonts w:cs="Arial"/>
                      <w:color w:val="000000"/>
                    </w:rPr>
                  </w:pPr>
                  <w:r w:rsidRPr="002B6515">
                    <w:rPr>
                      <w:rFonts w:cs="Arial"/>
                      <w:color w:val="000000"/>
                    </w:rPr>
                    <w:t>34</w:t>
                  </w:r>
                </w:p>
              </w:tc>
              <w:tc>
                <w:tcPr>
                  <w:tcW w:w="2160" w:type="dxa"/>
                  <w:tcBorders>
                    <w:top w:val="nil"/>
                    <w:left w:val="nil"/>
                    <w:bottom w:val="nil"/>
                    <w:right w:val="nil"/>
                  </w:tcBorders>
                  <w:shd w:val="clear" w:color="auto" w:fill="auto"/>
                  <w:noWrap/>
                  <w:vAlign w:val="bottom"/>
                  <w:hideMark/>
                </w:tcPr>
                <w:p w14:paraId="79CA6D39" w14:textId="77777777" w:rsidR="00A00791" w:rsidRPr="002B6515" w:rsidRDefault="00A00791" w:rsidP="009A10BA">
                  <w:pPr>
                    <w:rPr>
                      <w:rFonts w:cs="Arial"/>
                      <w:color w:val="000000"/>
                    </w:rPr>
                  </w:pPr>
                  <w:r w:rsidRPr="002B6515">
                    <w:rPr>
                      <w:rFonts w:cs="Arial"/>
                      <w:color w:val="000000"/>
                    </w:rPr>
                    <w:t>Bulgaria</w:t>
                  </w:r>
                </w:p>
              </w:tc>
            </w:tr>
            <w:tr w:rsidR="00A00791" w:rsidRPr="002B6515" w14:paraId="3F6F49F5" w14:textId="77777777" w:rsidTr="009A10BA">
              <w:trPr>
                <w:trHeight w:val="320"/>
              </w:trPr>
              <w:tc>
                <w:tcPr>
                  <w:tcW w:w="600" w:type="dxa"/>
                  <w:tcBorders>
                    <w:top w:val="nil"/>
                    <w:left w:val="nil"/>
                    <w:bottom w:val="nil"/>
                    <w:right w:val="nil"/>
                  </w:tcBorders>
                  <w:shd w:val="clear" w:color="auto" w:fill="auto"/>
                  <w:noWrap/>
                  <w:vAlign w:val="bottom"/>
                  <w:hideMark/>
                </w:tcPr>
                <w:p w14:paraId="0A09F1D8" w14:textId="77777777" w:rsidR="00A00791" w:rsidRPr="002B6515" w:rsidRDefault="00A00791" w:rsidP="009A10BA">
                  <w:pPr>
                    <w:jc w:val="right"/>
                    <w:rPr>
                      <w:rFonts w:cs="Arial"/>
                      <w:color w:val="000000"/>
                    </w:rPr>
                  </w:pPr>
                  <w:r w:rsidRPr="002B6515">
                    <w:rPr>
                      <w:rFonts w:cs="Arial"/>
                      <w:color w:val="000000"/>
                    </w:rPr>
                    <w:t>17</w:t>
                  </w:r>
                </w:p>
              </w:tc>
              <w:tc>
                <w:tcPr>
                  <w:tcW w:w="2835" w:type="dxa"/>
                  <w:tcBorders>
                    <w:top w:val="nil"/>
                    <w:left w:val="nil"/>
                    <w:bottom w:val="nil"/>
                    <w:right w:val="nil"/>
                  </w:tcBorders>
                  <w:shd w:val="clear" w:color="auto" w:fill="auto"/>
                  <w:noWrap/>
                  <w:vAlign w:val="bottom"/>
                  <w:hideMark/>
                </w:tcPr>
                <w:p w14:paraId="3A8F9A60" w14:textId="77777777" w:rsidR="00A00791" w:rsidRPr="002B6515" w:rsidRDefault="00A00791" w:rsidP="009A10BA">
                  <w:pPr>
                    <w:rPr>
                      <w:rFonts w:cs="Arial"/>
                      <w:color w:val="000000"/>
                    </w:rPr>
                  </w:pPr>
                  <w:r w:rsidRPr="002B6515">
                    <w:rPr>
                      <w:rFonts w:cs="Arial"/>
                      <w:color w:val="000000"/>
                    </w:rPr>
                    <w:t>Ireland</w:t>
                  </w:r>
                </w:p>
              </w:tc>
              <w:tc>
                <w:tcPr>
                  <w:tcW w:w="325" w:type="dxa"/>
                  <w:tcBorders>
                    <w:top w:val="nil"/>
                    <w:left w:val="nil"/>
                    <w:bottom w:val="nil"/>
                    <w:right w:val="nil"/>
                  </w:tcBorders>
                  <w:shd w:val="clear" w:color="auto" w:fill="auto"/>
                  <w:noWrap/>
                  <w:vAlign w:val="bottom"/>
                  <w:hideMark/>
                </w:tcPr>
                <w:p w14:paraId="3222237A" w14:textId="77777777" w:rsidR="00A00791" w:rsidRPr="002B6515" w:rsidRDefault="00A00791" w:rsidP="009A10BA">
                  <w:pPr>
                    <w:jc w:val="right"/>
                    <w:rPr>
                      <w:rFonts w:cs="Arial"/>
                      <w:color w:val="000000"/>
                    </w:rPr>
                  </w:pPr>
                  <w:r w:rsidRPr="002B6515">
                    <w:rPr>
                      <w:rFonts w:cs="Arial"/>
                      <w:color w:val="000000"/>
                    </w:rPr>
                    <w:t>35</w:t>
                  </w:r>
                </w:p>
              </w:tc>
              <w:tc>
                <w:tcPr>
                  <w:tcW w:w="2160" w:type="dxa"/>
                  <w:tcBorders>
                    <w:top w:val="nil"/>
                    <w:left w:val="nil"/>
                    <w:bottom w:val="nil"/>
                    <w:right w:val="nil"/>
                  </w:tcBorders>
                  <w:shd w:val="clear" w:color="auto" w:fill="auto"/>
                  <w:noWrap/>
                  <w:vAlign w:val="bottom"/>
                  <w:hideMark/>
                </w:tcPr>
                <w:p w14:paraId="62B7C78D" w14:textId="77777777" w:rsidR="00A00791" w:rsidRPr="002B6515" w:rsidRDefault="00A00791" w:rsidP="009A10BA">
                  <w:pPr>
                    <w:rPr>
                      <w:rFonts w:cs="Arial"/>
                      <w:color w:val="000000"/>
                    </w:rPr>
                  </w:pPr>
                  <w:r w:rsidRPr="002B6515">
                    <w:rPr>
                      <w:rFonts w:cs="Arial"/>
                      <w:color w:val="000000"/>
                    </w:rPr>
                    <w:t>Other</w:t>
                  </w:r>
                </w:p>
              </w:tc>
            </w:tr>
            <w:tr w:rsidR="00A00791" w:rsidRPr="002B6515" w14:paraId="327928F4" w14:textId="77777777" w:rsidTr="009A10BA">
              <w:trPr>
                <w:trHeight w:val="320"/>
              </w:trPr>
              <w:tc>
                <w:tcPr>
                  <w:tcW w:w="600" w:type="dxa"/>
                  <w:tcBorders>
                    <w:top w:val="nil"/>
                    <w:left w:val="nil"/>
                    <w:bottom w:val="nil"/>
                    <w:right w:val="nil"/>
                  </w:tcBorders>
                  <w:shd w:val="clear" w:color="auto" w:fill="auto"/>
                  <w:noWrap/>
                  <w:vAlign w:val="bottom"/>
                  <w:hideMark/>
                </w:tcPr>
                <w:p w14:paraId="2B751EC3" w14:textId="77777777" w:rsidR="00A00791" w:rsidRPr="002B6515" w:rsidRDefault="00A00791" w:rsidP="009A10BA">
                  <w:pPr>
                    <w:jc w:val="right"/>
                    <w:rPr>
                      <w:rFonts w:cs="Arial"/>
                      <w:color w:val="000000"/>
                    </w:rPr>
                  </w:pPr>
                  <w:r w:rsidRPr="002B6515">
                    <w:rPr>
                      <w:rFonts w:cs="Arial"/>
                      <w:color w:val="000000"/>
                    </w:rPr>
                    <w:t>18</w:t>
                  </w:r>
                </w:p>
              </w:tc>
              <w:tc>
                <w:tcPr>
                  <w:tcW w:w="2835" w:type="dxa"/>
                  <w:tcBorders>
                    <w:top w:val="nil"/>
                    <w:left w:val="nil"/>
                    <w:bottom w:val="nil"/>
                    <w:right w:val="nil"/>
                  </w:tcBorders>
                  <w:shd w:val="clear" w:color="auto" w:fill="auto"/>
                  <w:noWrap/>
                  <w:vAlign w:val="bottom"/>
                  <w:hideMark/>
                </w:tcPr>
                <w:p w14:paraId="4729E1C0" w14:textId="77777777" w:rsidR="00A00791" w:rsidRPr="002B6515" w:rsidRDefault="00A00791" w:rsidP="009A10BA">
                  <w:pPr>
                    <w:rPr>
                      <w:rFonts w:cs="Arial"/>
                      <w:color w:val="000000"/>
                    </w:rPr>
                  </w:pPr>
                  <w:r w:rsidRPr="002B6515">
                    <w:rPr>
                      <w:rFonts w:cs="Arial"/>
                      <w:color w:val="000000"/>
                    </w:rPr>
                    <w:t>Spain</w:t>
                  </w:r>
                </w:p>
              </w:tc>
              <w:tc>
                <w:tcPr>
                  <w:tcW w:w="325" w:type="dxa"/>
                  <w:tcBorders>
                    <w:top w:val="nil"/>
                    <w:left w:val="nil"/>
                    <w:bottom w:val="nil"/>
                    <w:right w:val="nil"/>
                  </w:tcBorders>
                  <w:shd w:val="clear" w:color="auto" w:fill="auto"/>
                  <w:noWrap/>
                  <w:vAlign w:val="bottom"/>
                  <w:hideMark/>
                </w:tcPr>
                <w:p w14:paraId="2CC66475" w14:textId="77777777" w:rsidR="00A00791" w:rsidRPr="002B6515" w:rsidRDefault="00A00791" w:rsidP="009A10BA">
                  <w:pPr>
                    <w:rPr>
                      <w:rFonts w:cs="Arial"/>
                      <w:color w:val="000000"/>
                    </w:rPr>
                  </w:pPr>
                </w:p>
              </w:tc>
              <w:tc>
                <w:tcPr>
                  <w:tcW w:w="2160" w:type="dxa"/>
                  <w:tcBorders>
                    <w:top w:val="nil"/>
                    <w:left w:val="nil"/>
                    <w:bottom w:val="nil"/>
                    <w:right w:val="nil"/>
                  </w:tcBorders>
                  <w:shd w:val="clear" w:color="auto" w:fill="auto"/>
                  <w:noWrap/>
                  <w:vAlign w:val="bottom"/>
                  <w:hideMark/>
                </w:tcPr>
                <w:p w14:paraId="5208B0F3" w14:textId="77777777" w:rsidR="00A00791" w:rsidRPr="002B6515" w:rsidRDefault="00A00791" w:rsidP="009A10BA">
                  <w:pPr>
                    <w:rPr>
                      <w:rFonts w:cs="Arial"/>
                    </w:rPr>
                  </w:pPr>
                </w:p>
              </w:tc>
            </w:tr>
          </w:tbl>
          <w:p w14:paraId="00B64BDF" w14:textId="77777777" w:rsidR="00A00791" w:rsidRPr="002B6515" w:rsidRDefault="00A00791" w:rsidP="009A10BA">
            <w:pPr>
              <w:rPr>
                <w:rFonts w:cs="Arial"/>
                <w:color w:val="000000"/>
                <w:sz w:val="22"/>
                <w:szCs w:val="22"/>
              </w:rPr>
            </w:pPr>
          </w:p>
        </w:tc>
      </w:tr>
      <w:tr w:rsidR="00A00791" w:rsidRPr="002B6515" w14:paraId="71F2189C" w14:textId="77777777" w:rsidTr="009A10BA">
        <w:tc>
          <w:tcPr>
            <w:tcW w:w="1555" w:type="dxa"/>
          </w:tcPr>
          <w:p w14:paraId="6E63E41B" w14:textId="77777777" w:rsidR="00A00791" w:rsidRPr="002B6515" w:rsidRDefault="00A00791" w:rsidP="009A10BA">
            <w:pPr>
              <w:rPr>
                <w:rFonts w:cs="Arial"/>
                <w:lang w:val="en-US"/>
              </w:rPr>
            </w:pPr>
            <w:r w:rsidRPr="002B6515">
              <w:rPr>
                <w:rFonts w:cs="Arial"/>
                <w:lang w:val="en-US"/>
              </w:rPr>
              <w:t>Language</w:t>
            </w:r>
          </w:p>
        </w:tc>
        <w:tc>
          <w:tcPr>
            <w:tcW w:w="7455" w:type="dxa"/>
          </w:tcPr>
          <w:tbl>
            <w:tblPr>
              <w:tblW w:w="5100" w:type="dxa"/>
              <w:tblLook w:val="04A0" w:firstRow="1" w:lastRow="0" w:firstColumn="1" w:lastColumn="0" w:noHBand="0" w:noVBand="1"/>
            </w:tblPr>
            <w:tblGrid>
              <w:gridCol w:w="600"/>
              <w:gridCol w:w="1940"/>
              <w:gridCol w:w="600"/>
              <w:gridCol w:w="1960"/>
            </w:tblGrid>
            <w:tr w:rsidR="00A00791" w:rsidRPr="002B6515" w14:paraId="6A1C850F" w14:textId="77777777" w:rsidTr="009A10BA">
              <w:trPr>
                <w:trHeight w:val="320"/>
              </w:trPr>
              <w:tc>
                <w:tcPr>
                  <w:tcW w:w="600" w:type="dxa"/>
                  <w:tcBorders>
                    <w:top w:val="nil"/>
                    <w:left w:val="nil"/>
                    <w:bottom w:val="nil"/>
                    <w:right w:val="nil"/>
                  </w:tcBorders>
                  <w:shd w:val="clear" w:color="auto" w:fill="auto"/>
                  <w:noWrap/>
                  <w:vAlign w:val="bottom"/>
                  <w:hideMark/>
                </w:tcPr>
                <w:p w14:paraId="0932C770" w14:textId="77777777" w:rsidR="00A00791" w:rsidRPr="002B6515" w:rsidRDefault="00A00791" w:rsidP="009A10BA">
                  <w:pPr>
                    <w:jc w:val="right"/>
                    <w:rPr>
                      <w:rFonts w:cs="Arial"/>
                      <w:color w:val="000000"/>
                    </w:rPr>
                  </w:pPr>
                  <w:r w:rsidRPr="002B6515">
                    <w:rPr>
                      <w:rFonts w:cs="Arial"/>
                      <w:color w:val="000000"/>
                    </w:rPr>
                    <w:t>1</w:t>
                  </w:r>
                </w:p>
              </w:tc>
              <w:tc>
                <w:tcPr>
                  <w:tcW w:w="1940" w:type="dxa"/>
                  <w:tcBorders>
                    <w:top w:val="nil"/>
                    <w:left w:val="nil"/>
                    <w:bottom w:val="nil"/>
                    <w:right w:val="nil"/>
                  </w:tcBorders>
                  <w:shd w:val="clear" w:color="auto" w:fill="auto"/>
                  <w:noWrap/>
                  <w:vAlign w:val="bottom"/>
                  <w:hideMark/>
                </w:tcPr>
                <w:p w14:paraId="7C19CF41" w14:textId="77777777" w:rsidR="00A00791" w:rsidRPr="002B6515" w:rsidRDefault="00A00791" w:rsidP="009A10BA">
                  <w:pPr>
                    <w:rPr>
                      <w:rFonts w:cs="Arial"/>
                      <w:color w:val="000000"/>
                    </w:rPr>
                  </w:pPr>
                  <w:r w:rsidRPr="002B6515">
                    <w:rPr>
                      <w:rFonts w:cs="Arial"/>
                      <w:color w:val="000000"/>
                    </w:rPr>
                    <w:t>English</w:t>
                  </w:r>
                </w:p>
              </w:tc>
              <w:tc>
                <w:tcPr>
                  <w:tcW w:w="600" w:type="dxa"/>
                  <w:tcBorders>
                    <w:top w:val="nil"/>
                    <w:left w:val="nil"/>
                    <w:bottom w:val="nil"/>
                    <w:right w:val="nil"/>
                  </w:tcBorders>
                  <w:shd w:val="clear" w:color="auto" w:fill="auto"/>
                  <w:noWrap/>
                  <w:vAlign w:val="bottom"/>
                  <w:hideMark/>
                </w:tcPr>
                <w:p w14:paraId="0530D9F7" w14:textId="77777777" w:rsidR="00A00791" w:rsidRPr="002B6515" w:rsidRDefault="00A00791" w:rsidP="009A10BA">
                  <w:pPr>
                    <w:jc w:val="right"/>
                    <w:rPr>
                      <w:rFonts w:cs="Arial"/>
                      <w:color w:val="000000"/>
                    </w:rPr>
                  </w:pPr>
                  <w:r w:rsidRPr="002B6515">
                    <w:rPr>
                      <w:rFonts w:cs="Arial"/>
                      <w:color w:val="000000"/>
                    </w:rPr>
                    <w:t>16</w:t>
                  </w:r>
                </w:p>
              </w:tc>
              <w:tc>
                <w:tcPr>
                  <w:tcW w:w="1960" w:type="dxa"/>
                  <w:tcBorders>
                    <w:top w:val="nil"/>
                    <w:left w:val="nil"/>
                    <w:bottom w:val="nil"/>
                    <w:right w:val="nil"/>
                  </w:tcBorders>
                  <w:shd w:val="clear" w:color="auto" w:fill="auto"/>
                  <w:noWrap/>
                  <w:vAlign w:val="bottom"/>
                  <w:hideMark/>
                </w:tcPr>
                <w:p w14:paraId="3E269B31" w14:textId="77777777" w:rsidR="00A00791" w:rsidRPr="002B6515" w:rsidRDefault="00A00791" w:rsidP="009A10BA">
                  <w:pPr>
                    <w:rPr>
                      <w:rFonts w:cs="Arial"/>
                      <w:color w:val="000000"/>
                    </w:rPr>
                  </w:pPr>
                  <w:r w:rsidRPr="002B6515">
                    <w:rPr>
                      <w:rFonts w:cs="Arial"/>
                      <w:color w:val="000000"/>
                    </w:rPr>
                    <w:t>Albanian/</w:t>
                  </w:r>
                  <w:proofErr w:type="spellStart"/>
                  <w:r w:rsidRPr="002B6515">
                    <w:rPr>
                      <w:rFonts w:cs="Arial"/>
                      <w:color w:val="000000"/>
                    </w:rPr>
                    <w:t>Shqip</w:t>
                  </w:r>
                  <w:proofErr w:type="spellEnd"/>
                </w:p>
              </w:tc>
            </w:tr>
            <w:tr w:rsidR="00A00791" w:rsidRPr="002B6515" w14:paraId="4B40E850" w14:textId="77777777" w:rsidTr="009A10BA">
              <w:trPr>
                <w:trHeight w:val="320"/>
              </w:trPr>
              <w:tc>
                <w:tcPr>
                  <w:tcW w:w="600" w:type="dxa"/>
                  <w:tcBorders>
                    <w:top w:val="nil"/>
                    <w:left w:val="nil"/>
                    <w:bottom w:val="nil"/>
                    <w:right w:val="nil"/>
                  </w:tcBorders>
                  <w:shd w:val="clear" w:color="auto" w:fill="auto"/>
                  <w:noWrap/>
                  <w:vAlign w:val="bottom"/>
                  <w:hideMark/>
                </w:tcPr>
                <w:p w14:paraId="63297D9E" w14:textId="77777777" w:rsidR="00A00791" w:rsidRPr="002B6515" w:rsidRDefault="00A00791" w:rsidP="009A10BA">
                  <w:pPr>
                    <w:jc w:val="right"/>
                    <w:rPr>
                      <w:rFonts w:cs="Arial"/>
                      <w:color w:val="000000"/>
                    </w:rPr>
                  </w:pPr>
                  <w:r w:rsidRPr="002B6515">
                    <w:rPr>
                      <w:rFonts w:cs="Arial"/>
                      <w:color w:val="000000"/>
                    </w:rPr>
                    <w:t>2</w:t>
                  </w:r>
                </w:p>
              </w:tc>
              <w:tc>
                <w:tcPr>
                  <w:tcW w:w="1940" w:type="dxa"/>
                  <w:tcBorders>
                    <w:top w:val="nil"/>
                    <w:left w:val="nil"/>
                    <w:bottom w:val="nil"/>
                    <w:right w:val="nil"/>
                  </w:tcBorders>
                  <w:shd w:val="clear" w:color="auto" w:fill="auto"/>
                  <w:noWrap/>
                  <w:vAlign w:val="bottom"/>
                  <w:hideMark/>
                </w:tcPr>
                <w:p w14:paraId="49C50930" w14:textId="77777777" w:rsidR="00A00791" w:rsidRPr="002B6515" w:rsidRDefault="00A00791" w:rsidP="009A10BA">
                  <w:pPr>
                    <w:rPr>
                      <w:rFonts w:cs="Arial"/>
                      <w:color w:val="000000"/>
                    </w:rPr>
                  </w:pPr>
                  <w:r w:rsidRPr="002B6515">
                    <w:rPr>
                      <w:rFonts w:cs="Arial"/>
                      <w:color w:val="000000"/>
                    </w:rPr>
                    <w:t>Portuguese</w:t>
                  </w:r>
                </w:p>
              </w:tc>
              <w:tc>
                <w:tcPr>
                  <w:tcW w:w="600" w:type="dxa"/>
                  <w:tcBorders>
                    <w:top w:val="nil"/>
                    <w:left w:val="nil"/>
                    <w:bottom w:val="nil"/>
                    <w:right w:val="nil"/>
                  </w:tcBorders>
                  <w:shd w:val="clear" w:color="auto" w:fill="auto"/>
                  <w:noWrap/>
                  <w:vAlign w:val="bottom"/>
                  <w:hideMark/>
                </w:tcPr>
                <w:p w14:paraId="26FE5AC5" w14:textId="77777777" w:rsidR="00A00791" w:rsidRPr="002B6515" w:rsidRDefault="00A00791" w:rsidP="009A10BA">
                  <w:pPr>
                    <w:jc w:val="right"/>
                    <w:rPr>
                      <w:rFonts w:cs="Arial"/>
                      <w:color w:val="000000"/>
                    </w:rPr>
                  </w:pPr>
                  <w:r w:rsidRPr="002B6515">
                    <w:rPr>
                      <w:rFonts w:cs="Arial"/>
                      <w:color w:val="000000"/>
                    </w:rPr>
                    <w:t>17</w:t>
                  </w:r>
                </w:p>
              </w:tc>
              <w:tc>
                <w:tcPr>
                  <w:tcW w:w="1960" w:type="dxa"/>
                  <w:tcBorders>
                    <w:top w:val="nil"/>
                    <w:left w:val="nil"/>
                    <w:bottom w:val="nil"/>
                    <w:right w:val="nil"/>
                  </w:tcBorders>
                  <w:shd w:val="clear" w:color="auto" w:fill="auto"/>
                  <w:noWrap/>
                  <w:vAlign w:val="bottom"/>
                  <w:hideMark/>
                </w:tcPr>
                <w:p w14:paraId="06ECF35D" w14:textId="77777777" w:rsidR="00A00791" w:rsidRPr="002B6515" w:rsidRDefault="00A00791" w:rsidP="009A10BA">
                  <w:pPr>
                    <w:rPr>
                      <w:rFonts w:cs="Arial"/>
                      <w:color w:val="000000"/>
                    </w:rPr>
                  </w:pPr>
                  <w:proofErr w:type="spellStart"/>
                  <w:r w:rsidRPr="002B6515">
                    <w:rPr>
                      <w:rFonts w:cs="Arial"/>
                      <w:color w:val="000000"/>
                    </w:rPr>
                    <w:t>Benga</w:t>
                  </w:r>
                  <w:proofErr w:type="spellEnd"/>
                </w:p>
              </w:tc>
            </w:tr>
            <w:tr w:rsidR="00A00791" w:rsidRPr="002B6515" w14:paraId="16A53D78" w14:textId="77777777" w:rsidTr="009A10BA">
              <w:trPr>
                <w:trHeight w:val="320"/>
              </w:trPr>
              <w:tc>
                <w:tcPr>
                  <w:tcW w:w="600" w:type="dxa"/>
                  <w:tcBorders>
                    <w:top w:val="nil"/>
                    <w:left w:val="nil"/>
                    <w:bottom w:val="nil"/>
                    <w:right w:val="nil"/>
                  </w:tcBorders>
                  <w:shd w:val="clear" w:color="auto" w:fill="auto"/>
                  <w:noWrap/>
                  <w:vAlign w:val="bottom"/>
                  <w:hideMark/>
                </w:tcPr>
                <w:p w14:paraId="141D2161" w14:textId="77777777" w:rsidR="00A00791" w:rsidRPr="002B6515" w:rsidRDefault="00A00791" w:rsidP="009A10BA">
                  <w:pPr>
                    <w:jc w:val="right"/>
                    <w:rPr>
                      <w:rFonts w:cs="Arial"/>
                      <w:color w:val="000000"/>
                    </w:rPr>
                  </w:pPr>
                  <w:r w:rsidRPr="002B6515">
                    <w:rPr>
                      <w:rFonts w:cs="Arial"/>
                      <w:color w:val="000000"/>
                    </w:rPr>
                    <w:t>3</w:t>
                  </w:r>
                </w:p>
              </w:tc>
              <w:tc>
                <w:tcPr>
                  <w:tcW w:w="1940" w:type="dxa"/>
                  <w:tcBorders>
                    <w:top w:val="nil"/>
                    <w:left w:val="nil"/>
                    <w:bottom w:val="nil"/>
                    <w:right w:val="nil"/>
                  </w:tcBorders>
                  <w:shd w:val="clear" w:color="auto" w:fill="auto"/>
                  <w:noWrap/>
                  <w:vAlign w:val="bottom"/>
                  <w:hideMark/>
                </w:tcPr>
                <w:p w14:paraId="3C963153" w14:textId="77777777" w:rsidR="00A00791" w:rsidRPr="002B6515" w:rsidRDefault="00A00791" w:rsidP="009A10BA">
                  <w:pPr>
                    <w:rPr>
                      <w:rFonts w:cs="Arial"/>
                      <w:color w:val="000000"/>
                    </w:rPr>
                  </w:pPr>
                  <w:r w:rsidRPr="002B6515">
                    <w:rPr>
                      <w:rFonts w:cs="Arial"/>
                      <w:color w:val="000000"/>
                    </w:rPr>
                    <w:t>Somali</w:t>
                  </w:r>
                </w:p>
              </w:tc>
              <w:tc>
                <w:tcPr>
                  <w:tcW w:w="600" w:type="dxa"/>
                  <w:tcBorders>
                    <w:top w:val="nil"/>
                    <w:left w:val="nil"/>
                    <w:bottom w:val="nil"/>
                    <w:right w:val="nil"/>
                  </w:tcBorders>
                  <w:shd w:val="clear" w:color="auto" w:fill="auto"/>
                  <w:noWrap/>
                  <w:vAlign w:val="bottom"/>
                  <w:hideMark/>
                </w:tcPr>
                <w:p w14:paraId="68EF01A2" w14:textId="77777777" w:rsidR="00A00791" w:rsidRPr="002B6515" w:rsidRDefault="00A00791" w:rsidP="009A10BA">
                  <w:pPr>
                    <w:jc w:val="right"/>
                    <w:rPr>
                      <w:rFonts w:cs="Arial"/>
                      <w:color w:val="000000"/>
                    </w:rPr>
                  </w:pPr>
                  <w:r w:rsidRPr="002B6515">
                    <w:rPr>
                      <w:rFonts w:cs="Arial"/>
                      <w:color w:val="000000"/>
                    </w:rPr>
                    <w:t>18</w:t>
                  </w:r>
                </w:p>
              </w:tc>
              <w:tc>
                <w:tcPr>
                  <w:tcW w:w="1960" w:type="dxa"/>
                  <w:tcBorders>
                    <w:top w:val="nil"/>
                    <w:left w:val="nil"/>
                    <w:bottom w:val="nil"/>
                    <w:right w:val="nil"/>
                  </w:tcBorders>
                  <w:shd w:val="clear" w:color="auto" w:fill="auto"/>
                  <w:noWrap/>
                  <w:vAlign w:val="bottom"/>
                  <w:hideMark/>
                </w:tcPr>
                <w:p w14:paraId="341EA4CE" w14:textId="77777777" w:rsidR="00A00791" w:rsidRPr="002B6515" w:rsidRDefault="00A00791" w:rsidP="009A10BA">
                  <w:pPr>
                    <w:rPr>
                      <w:rFonts w:cs="Arial"/>
                      <w:color w:val="000000"/>
                    </w:rPr>
                  </w:pPr>
                  <w:r w:rsidRPr="002B6515">
                    <w:rPr>
                      <w:rFonts w:cs="Arial"/>
                      <w:color w:val="000000"/>
                    </w:rPr>
                    <w:t>Lingala</w:t>
                  </w:r>
                </w:p>
              </w:tc>
            </w:tr>
            <w:tr w:rsidR="00A00791" w:rsidRPr="002B6515" w14:paraId="5A31EF28" w14:textId="77777777" w:rsidTr="009A10BA">
              <w:trPr>
                <w:trHeight w:val="320"/>
              </w:trPr>
              <w:tc>
                <w:tcPr>
                  <w:tcW w:w="600" w:type="dxa"/>
                  <w:tcBorders>
                    <w:top w:val="nil"/>
                    <w:left w:val="nil"/>
                    <w:bottom w:val="nil"/>
                    <w:right w:val="nil"/>
                  </w:tcBorders>
                  <w:shd w:val="clear" w:color="auto" w:fill="auto"/>
                  <w:noWrap/>
                  <w:vAlign w:val="bottom"/>
                  <w:hideMark/>
                </w:tcPr>
                <w:p w14:paraId="5C33D4C5" w14:textId="77777777" w:rsidR="00A00791" w:rsidRPr="002B6515" w:rsidRDefault="00A00791" w:rsidP="009A10BA">
                  <w:pPr>
                    <w:jc w:val="right"/>
                    <w:rPr>
                      <w:rFonts w:cs="Arial"/>
                      <w:color w:val="000000"/>
                    </w:rPr>
                  </w:pPr>
                  <w:r w:rsidRPr="002B6515">
                    <w:rPr>
                      <w:rFonts w:cs="Arial"/>
                      <w:color w:val="000000"/>
                    </w:rPr>
                    <w:t>4</w:t>
                  </w:r>
                </w:p>
              </w:tc>
              <w:tc>
                <w:tcPr>
                  <w:tcW w:w="1940" w:type="dxa"/>
                  <w:tcBorders>
                    <w:top w:val="nil"/>
                    <w:left w:val="nil"/>
                    <w:bottom w:val="nil"/>
                    <w:right w:val="nil"/>
                  </w:tcBorders>
                  <w:shd w:val="clear" w:color="auto" w:fill="auto"/>
                  <w:noWrap/>
                  <w:vAlign w:val="bottom"/>
                  <w:hideMark/>
                </w:tcPr>
                <w:p w14:paraId="4B7681E7" w14:textId="77777777" w:rsidR="00A00791" w:rsidRPr="002B6515" w:rsidRDefault="00A00791" w:rsidP="009A10BA">
                  <w:pPr>
                    <w:rPr>
                      <w:rFonts w:cs="Arial"/>
                      <w:color w:val="000000"/>
                    </w:rPr>
                  </w:pPr>
                  <w:r w:rsidRPr="002B6515">
                    <w:rPr>
                      <w:rFonts w:cs="Arial"/>
                      <w:color w:val="000000"/>
                    </w:rPr>
                    <w:t>Spanish</w:t>
                  </w:r>
                </w:p>
              </w:tc>
              <w:tc>
                <w:tcPr>
                  <w:tcW w:w="600" w:type="dxa"/>
                  <w:tcBorders>
                    <w:top w:val="nil"/>
                    <w:left w:val="nil"/>
                    <w:bottom w:val="nil"/>
                    <w:right w:val="nil"/>
                  </w:tcBorders>
                  <w:shd w:val="clear" w:color="auto" w:fill="auto"/>
                  <w:noWrap/>
                  <w:vAlign w:val="bottom"/>
                  <w:hideMark/>
                </w:tcPr>
                <w:p w14:paraId="1C6249D2" w14:textId="77777777" w:rsidR="00A00791" w:rsidRPr="002B6515" w:rsidRDefault="00A00791" w:rsidP="009A10BA">
                  <w:pPr>
                    <w:jc w:val="right"/>
                    <w:rPr>
                      <w:rFonts w:cs="Arial"/>
                      <w:color w:val="000000"/>
                    </w:rPr>
                  </w:pPr>
                  <w:r w:rsidRPr="002B6515">
                    <w:rPr>
                      <w:rFonts w:cs="Arial"/>
                      <w:color w:val="000000"/>
                    </w:rPr>
                    <w:t>19</w:t>
                  </w:r>
                </w:p>
              </w:tc>
              <w:tc>
                <w:tcPr>
                  <w:tcW w:w="1960" w:type="dxa"/>
                  <w:tcBorders>
                    <w:top w:val="nil"/>
                    <w:left w:val="nil"/>
                    <w:bottom w:val="nil"/>
                    <w:right w:val="nil"/>
                  </w:tcBorders>
                  <w:shd w:val="clear" w:color="auto" w:fill="auto"/>
                  <w:noWrap/>
                  <w:vAlign w:val="bottom"/>
                  <w:hideMark/>
                </w:tcPr>
                <w:p w14:paraId="01B6BB09" w14:textId="77777777" w:rsidR="00A00791" w:rsidRPr="002B6515" w:rsidRDefault="00A00791" w:rsidP="009A10BA">
                  <w:pPr>
                    <w:rPr>
                      <w:rFonts w:cs="Arial"/>
                      <w:color w:val="000000"/>
                    </w:rPr>
                  </w:pPr>
                  <w:r w:rsidRPr="002B6515">
                    <w:rPr>
                      <w:rFonts w:cs="Arial"/>
                      <w:color w:val="000000"/>
                    </w:rPr>
                    <w:t>Tigrinya</w:t>
                  </w:r>
                </w:p>
              </w:tc>
            </w:tr>
            <w:tr w:rsidR="00A00791" w:rsidRPr="002B6515" w14:paraId="1EBC8EF3" w14:textId="77777777" w:rsidTr="009A10BA">
              <w:trPr>
                <w:trHeight w:val="320"/>
              </w:trPr>
              <w:tc>
                <w:tcPr>
                  <w:tcW w:w="600" w:type="dxa"/>
                  <w:tcBorders>
                    <w:top w:val="nil"/>
                    <w:left w:val="nil"/>
                    <w:bottom w:val="nil"/>
                    <w:right w:val="nil"/>
                  </w:tcBorders>
                  <w:shd w:val="clear" w:color="auto" w:fill="auto"/>
                  <w:noWrap/>
                  <w:vAlign w:val="bottom"/>
                  <w:hideMark/>
                </w:tcPr>
                <w:p w14:paraId="48B0B5CA" w14:textId="77777777" w:rsidR="00A00791" w:rsidRPr="002B6515" w:rsidRDefault="00A00791" w:rsidP="009A10BA">
                  <w:pPr>
                    <w:jc w:val="right"/>
                    <w:rPr>
                      <w:rFonts w:cs="Arial"/>
                      <w:color w:val="000000"/>
                    </w:rPr>
                  </w:pPr>
                  <w:r w:rsidRPr="002B6515">
                    <w:rPr>
                      <w:rFonts w:cs="Arial"/>
                      <w:color w:val="000000"/>
                    </w:rPr>
                    <w:t>5</w:t>
                  </w:r>
                </w:p>
              </w:tc>
              <w:tc>
                <w:tcPr>
                  <w:tcW w:w="1940" w:type="dxa"/>
                  <w:tcBorders>
                    <w:top w:val="nil"/>
                    <w:left w:val="nil"/>
                    <w:bottom w:val="nil"/>
                    <w:right w:val="nil"/>
                  </w:tcBorders>
                  <w:shd w:val="clear" w:color="auto" w:fill="auto"/>
                  <w:noWrap/>
                  <w:vAlign w:val="bottom"/>
                  <w:hideMark/>
                </w:tcPr>
                <w:p w14:paraId="3E3AD236" w14:textId="77777777" w:rsidR="00A00791" w:rsidRPr="002B6515" w:rsidRDefault="00A00791" w:rsidP="009A10BA">
                  <w:pPr>
                    <w:rPr>
                      <w:rFonts w:cs="Arial"/>
                      <w:color w:val="000000"/>
                    </w:rPr>
                  </w:pPr>
                  <w:r w:rsidRPr="002B6515">
                    <w:rPr>
                      <w:rFonts w:cs="Arial"/>
                      <w:color w:val="000000"/>
                    </w:rPr>
                    <w:t>French</w:t>
                  </w:r>
                </w:p>
              </w:tc>
              <w:tc>
                <w:tcPr>
                  <w:tcW w:w="600" w:type="dxa"/>
                  <w:tcBorders>
                    <w:top w:val="nil"/>
                    <w:left w:val="nil"/>
                    <w:bottom w:val="nil"/>
                    <w:right w:val="nil"/>
                  </w:tcBorders>
                  <w:shd w:val="clear" w:color="auto" w:fill="auto"/>
                  <w:noWrap/>
                  <w:vAlign w:val="bottom"/>
                  <w:hideMark/>
                </w:tcPr>
                <w:p w14:paraId="719F348F" w14:textId="77777777" w:rsidR="00A00791" w:rsidRPr="002B6515" w:rsidRDefault="00A00791" w:rsidP="009A10BA">
                  <w:pPr>
                    <w:jc w:val="right"/>
                    <w:rPr>
                      <w:rFonts w:cs="Arial"/>
                      <w:color w:val="000000"/>
                    </w:rPr>
                  </w:pPr>
                  <w:r w:rsidRPr="002B6515">
                    <w:rPr>
                      <w:rFonts w:cs="Arial"/>
                      <w:color w:val="000000"/>
                    </w:rPr>
                    <w:t>20</w:t>
                  </w:r>
                </w:p>
              </w:tc>
              <w:tc>
                <w:tcPr>
                  <w:tcW w:w="1960" w:type="dxa"/>
                  <w:tcBorders>
                    <w:top w:val="nil"/>
                    <w:left w:val="nil"/>
                    <w:bottom w:val="nil"/>
                    <w:right w:val="nil"/>
                  </w:tcBorders>
                  <w:shd w:val="clear" w:color="auto" w:fill="auto"/>
                  <w:noWrap/>
                  <w:vAlign w:val="bottom"/>
                  <w:hideMark/>
                </w:tcPr>
                <w:p w14:paraId="03B05514" w14:textId="77777777" w:rsidR="00A00791" w:rsidRPr="002B6515" w:rsidRDefault="00A00791" w:rsidP="009A10BA">
                  <w:pPr>
                    <w:rPr>
                      <w:rFonts w:cs="Arial"/>
                      <w:color w:val="000000"/>
                    </w:rPr>
                  </w:pPr>
                  <w:r w:rsidRPr="002B6515">
                    <w:rPr>
                      <w:rFonts w:cs="Arial"/>
                      <w:color w:val="000000"/>
                    </w:rPr>
                    <w:t>Igbo</w:t>
                  </w:r>
                </w:p>
              </w:tc>
            </w:tr>
            <w:tr w:rsidR="00A00791" w:rsidRPr="002B6515" w14:paraId="5E0389E4" w14:textId="77777777" w:rsidTr="009A10BA">
              <w:trPr>
                <w:trHeight w:val="320"/>
              </w:trPr>
              <w:tc>
                <w:tcPr>
                  <w:tcW w:w="600" w:type="dxa"/>
                  <w:tcBorders>
                    <w:top w:val="nil"/>
                    <w:left w:val="nil"/>
                    <w:bottom w:val="nil"/>
                    <w:right w:val="nil"/>
                  </w:tcBorders>
                  <w:shd w:val="clear" w:color="auto" w:fill="auto"/>
                  <w:noWrap/>
                  <w:vAlign w:val="bottom"/>
                  <w:hideMark/>
                </w:tcPr>
                <w:p w14:paraId="42C4B9F9" w14:textId="77777777" w:rsidR="00A00791" w:rsidRPr="002B6515" w:rsidRDefault="00A00791" w:rsidP="009A10BA">
                  <w:pPr>
                    <w:jc w:val="right"/>
                    <w:rPr>
                      <w:rFonts w:cs="Arial"/>
                      <w:color w:val="000000"/>
                    </w:rPr>
                  </w:pPr>
                  <w:r w:rsidRPr="002B6515">
                    <w:rPr>
                      <w:rFonts w:cs="Arial"/>
                      <w:color w:val="000000"/>
                    </w:rPr>
                    <w:t>6</w:t>
                  </w:r>
                </w:p>
              </w:tc>
              <w:tc>
                <w:tcPr>
                  <w:tcW w:w="1940" w:type="dxa"/>
                  <w:tcBorders>
                    <w:top w:val="nil"/>
                    <w:left w:val="nil"/>
                    <w:bottom w:val="nil"/>
                    <w:right w:val="nil"/>
                  </w:tcBorders>
                  <w:shd w:val="clear" w:color="auto" w:fill="auto"/>
                  <w:noWrap/>
                  <w:vAlign w:val="bottom"/>
                  <w:hideMark/>
                </w:tcPr>
                <w:p w14:paraId="101F5A0E" w14:textId="77777777" w:rsidR="00A00791" w:rsidRPr="002B6515" w:rsidRDefault="00A00791" w:rsidP="009A10BA">
                  <w:pPr>
                    <w:rPr>
                      <w:rFonts w:cs="Arial"/>
                      <w:color w:val="000000"/>
                    </w:rPr>
                  </w:pPr>
                  <w:r w:rsidRPr="002B6515">
                    <w:rPr>
                      <w:rFonts w:cs="Arial"/>
                      <w:color w:val="000000"/>
                    </w:rPr>
                    <w:t>Yoruba</w:t>
                  </w:r>
                </w:p>
              </w:tc>
              <w:tc>
                <w:tcPr>
                  <w:tcW w:w="600" w:type="dxa"/>
                  <w:tcBorders>
                    <w:top w:val="nil"/>
                    <w:left w:val="nil"/>
                    <w:bottom w:val="nil"/>
                    <w:right w:val="nil"/>
                  </w:tcBorders>
                  <w:shd w:val="clear" w:color="auto" w:fill="auto"/>
                  <w:noWrap/>
                  <w:vAlign w:val="bottom"/>
                  <w:hideMark/>
                </w:tcPr>
                <w:p w14:paraId="1DCE8156" w14:textId="77777777" w:rsidR="00A00791" w:rsidRPr="002B6515" w:rsidRDefault="00A00791" w:rsidP="009A10BA">
                  <w:pPr>
                    <w:jc w:val="right"/>
                    <w:rPr>
                      <w:rFonts w:cs="Arial"/>
                      <w:color w:val="000000"/>
                    </w:rPr>
                  </w:pPr>
                  <w:r w:rsidRPr="002B6515">
                    <w:rPr>
                      <w:rFonts w:cs="Arial"/>
                      <w:color w:val="000000"/>
                    </w:rPr>
                    <w:t>21</w:t>
                  </w:r>
                </w:p>
              </w:tc>
              <w:tc>
                <w:tcPr>
                  <w:tcW w:w="1960" w:type="dxa"/>
                  <w:tcBorders>
                    <w:top w:val="nil"/>
                    <w:left w:val="nil"/>
                    <w:bottom w:val="nil"/>
                    <w:right w:val="nil"/>
                  </w:tcBorders>
                  <w:shd w:val="clear" w:color="auto" w:fill="auto"/>
                  <w:noWrap/>
                  <w:vAlign w:val="bottom"/>
                  <w:hideMark/>
                </w:tcPr>
                <w:p w14:paraId="16448734" w14:textId="77777777" w:rsidR="00A00791" w:rsidRPr="002B6515" w:rsidRDefault="00A00791" w:rsidP="009A10BA">
                  <w:pPr>
                    <w:rPr>
                      <w:rFonts w:cs="Arial"/>
                      <w:color w:val="000000"/>
                    </w:rPr>
                  </w:pPr>
                  <w:r w:rsidRPr="002B6515">
                    <w:rPr>
                      <w:rFonts w:cs="Arial"/>
                      <w:color w:val="000000"/>
                    </w:rPr>
                    <w:t>German</w:t>
                  </w:r>
                </w:p>
              </w:tc>
            </w:tr>
            <w:tr w:rsidR="00A00791" w:rsidRPr="002B6515" w14:paraId="3632FD60" w14:textId="77777777" w:rsidTr="009A10BA">
              <w:trPr>
                <w:trHeight w:val="320"/>
              </w:trPr>
              <w:tc>
                <w:tcPr>
                  <w:tcW w:w="600" w:type="dxa"/>
                  <w:tcBorders>
                    <w:top w:val="nil"/>
                    <w:left w:val="nil"/>
                    <w:bottom w:val="nil"/>
                    <w:right w:val="nil"/>
                  </w:tcBorders>
                  <w:shd w:val="clear" w:color="auto" w:fill="auto"/>
                  <w:noWrap/>
                  <w:vAlign w:val="bottom"/>
                  <w:hideMark/>
                </w:tcPr>
                <w:p w14:paraId="48CDCBEA" w14:textId="77777777" w:rsidR="00A00791" w:rsidRPr="002B6515" w:rsidRDefault="00A00791" w:rsidP="009A10BA">
                  <w:pPr>
                    <w:jc w:val="right"/>
                    <w:rPr>
                      <w:rFonts w:cs="Arial"/>
                      <w:color w:val="000000"/>
                    </w:rPr>
                  </w:pPr>
                  <w:r w:rsidRPr="002B6515">
                    <w:rPr>
                      <w:rFonts w:cs="Arial"/>
                      <w:color w:val="000000"/>
                    </w:rPr>
                    <w:t>7</w:t>
                  </w:r>
                </w:p>
              </w:tc>
              <w:tc>
                <w:tcPr>
                  <w:tcW w:w="1940" w:type="dxa"/>
                  <w:tcBorders>
                    <w:top w:val="nil"/>
                    <w:left w:val="nil"/>
                    <w:bottom w:val="nil"/>
                    <w:right w:val="nil"/>
                  </w:tcBorders>
                  <w:shd w:val="clear" w:color="auto" w:fill="auto"/>
                  <w:noWrap/>
                  <w:vAlign w:val="bottom"/>
                  <w:hideMark/>
                </w:tcPr>
                <w:p w14:paraId="1A14B2EA" w14:textId="77777777" w:rsidR="00A00791" w:rsidRPr="002B6515" w:rsidRDefault="00A00791" w:rsidP="009A10BA">
                  <w:pPr>
                    <w:rPr>
                      <w:rFonts w:cs="Arial"/>
                      <w:color w:val="000000"/>
                    </w:rPr>
                  </w:pPr>
                  <w:r w:rsidRPr="002B6515">
                    <w:rPr>
                      <w:rFonts w:cs="Arial"/>
                      <w:color w:val="000000"/>
                    </w:rPr>
                    <w:t>Akan/Twi-</w:t>
                  </w:r>
                  <w:proofErr w:type="spellStart"/>
                  <w:r w:rsidRPr="002B6515">
                    <w:rPr>
                      <w:rFonts w:cs="Arial"/>
                      <w:color w:val="000000"/>
                    </w:rPr>
                    <w:t>Fante</w:t>
                  </w:r>
                  <w:proofErr w:type="spellEnd"/>
                </w:p>
              </w:tc>
              <w:tc>
                <w:tcPr>
                  <w:tcW w:w="600" w:type="dxa"/>
                  <w:tcBorders>
                    <w:top w:val="nil"/>
                    <w:left w:val="nil"/>
                    <w:bottom w:val="nil"/>
                    <w:right w:val="nil"/>
                  </w:tcBorders>
                  <w:shd w:val="clear" w:color="auto" w:fill="auto"/>
                  <w:noWrap/>
                  <w:vAlign w:val="bottom"/>
                  <w:hideMark/>
                </w:tcPr>
                <w:p w14:paraId="27208BDB" w14:textId="77777777" w:rsidR="00A00791" w:rsidRPr="002B6515" w:rsidRDefault="00A00791" w:rsidP="009A10BA">
                  <w:pPr>
                    <w:jc w:val="right"/>
                    <w:rPr>
                      <w:rFonts w:cs="Arial"/>
                      <w:color w:val="000000"/>
                    </w:rPr>
                  </w:pPr>
                  <w:r w:rsidRPr="002B6515">
                    <w:rPr>
                      <w:rFonts w:cs="Arial"/>
                      <w:color w:val="000000"/>
                    </w:rPr>
                    <w:t>22</w:t>
                  </w:r>
                </w:p>
              </w:tc>
              <w:tc>
                <w:tcPr>
                  <w:tcW w:w="1960" w:type="dxa"/>
                  <w:tcBorders>
                    <w:top w:val="nil"/>
                    <w:left w:val="nil"/>
                    <w:bottom w:val="nil"/>
                    <w:right w:val="nil"/>
                  </w:tcBorders>
                  <w:shd w:val="clear" w:color="auto" w:fill="auto"/>
                  <w:noWrap/>
                  <w:vAlign w:val="bottom"/>
                  <w:hideMark/>
                </w:tcPr>
                <w:p w14:paraId="26A22A06" w14:textId="77777777" w:rsidR="00A00791" w:rsidRPr="002B6515" w:rsidRDefault="00A00791" w:rsidP="009A10BA">
                  <w:pPr>
                    <w:rPr>
                      <w:rFonts w:cs="Arial"/>
                      <w:color w:val="000000"/>
                    </w:rPr>
                  </w:pPr>
                  <w:r w:rsidRPr="002B6515">
                    <w:rPr>
                      <w:rFonts w:cs="Arial"/>
                      <w:color w:val="000000"/>
                    </w:rPr>
                    <w:t>Urdu</w:t>
                  </w:r>
                </w:p>
              </w:tc>
            </w:tr>
            <w:tr w:rsidR="00A00791" w:rsidRPr="002B6515" w14:paraId="1BB80B2E" w14:textId="77777777" w:rsidTr="009A10BA">
              <w:trPr>
                <w:trHeight w:val="320"/>
              </w:trPr>
              <w:tc>
                <w:tcPr>
                  <w:tcW w:w="600" w:type="dxa"/>
                  <w:tcBorders>
                    <w:top w:val="nil"/>
                    <w:left w:val="nil"/>
                    <w:bottom w:val="nil"/>
                    <w:right w:val="nil"/>
                  </w:tcBorders>
                  <w:shd w:val="clear" w:color="auto" w:fill="auto"/>
                  <w:noWrap/>
                  <w:vAlign w:val="bottom"/>
                  <w:hideMark/>
                </w:tcPr>
                <w:p w14:paraId="5D2F1381" w14:textId="77777777" w:rsidR="00A00791" w:rsidRPr="002B6515" w:rsidRDefault="00A00791" w:rsidP="009A10BA">
                  <w:pPr>
                    <w:jc w:val="right"/>
                    <w:rPr>
                      <w:rFonts w:cs="Arial"/>
                      <w:color w:val="000000"/>
                    </w:rPr>
                  </w:pPr>
                  <w:r w:rsidRPr="002B6515">
                    <w:rPr>
                      <w:rFonts w:cs="Arial"/>
                      <w:color w:val="000000"/>
                    </w:rPr>
                    <w:t>8</w:t>
                  </w:r>
                </w:p>
              </w:tc>
              <w:tc>
                <w:tcPr>
                  <w:tcW w:w="1940" w:type="dxa"/>
                  <w:tcBorders>
                    <w:top w:val="nil"/>
                    <w:left w:val="nil"/>
                    <w:bottom w:val="nil"/>
                    <w:right w:val="nil"/>
                  </w:tcBorders>
                  <w:shd w:val="clear" w:color="auto" w:fill="auto"/>
                  <w:noWrap/>
                  <w:vAlign w:val="bottom"/>
                  <w:hideMark/>
                </w:tcPr>
                <w:p w14:paraId="720C2E93" w14:textId="77777777" w:rsidR="00A00791" w:rsidRPr="002B6515" w:rsidRDefault="00A00791" w:rsidP="009A10BA">
                  <w:pPr>
                    <w:rPr>
                      <w:rFonts w:cs="Arial"/>
                      <w:color w:val="000000"/>
                    </w:rPr>
                  </w:pPr>
                  <w:r w:rsidRPr="002B6515">
                    <w:rPr>
                      <w:rFonts w:cs="Arial"/>
                      <w:color w:val="000000"/>
                    </w:rPr>
                    <w:t>Amharic</w:t>
                  </w:r>
                </w:p>
              </w:tc>
              <w:tc>
                <w:tcPr>
                  <w:tcW w:w="600" w:type="dxa"/>
                  <w:tcBorders>
                    <w:top w:val="nil"/>
                    <w:left w:val="nil"/>
                    <w:bottom w:val="nil"/>
                    <w:right w:val="nil"/>
                  </w:tcBorders>
                  <w:shd w:val="clear" w:color="auto" w:fill="auto"/>
                  <w:noWrap/>
                  <w:vAlign w:val="bottom"/>
                  <w:hideMark/>
                </w:tcPr>
                <w:p w14:paraId="5863C120" w14:textId="77777777" w:rsidR="00A00791" w:rsidRPr="002B6515" w:rsidRDefault="00A00791" w:rsidP="009A10BA">
                  <w:pPr>
                    <w:jc w:val="right"/>
                    <w:rPr>
                      <w:rFonts w:cs="Arial"/>
                      <w:color w:val="000000"/>
                    </w:rPr>
                  </w:pPr>
                  <w:r w:rsidRPr="002B6515">
                    <w:rPr>
                      <w:rFonts w:cs="Arial"/>
                      <w:color w:val="000000"/>
                    </w:rPr>
                    <w:t>23</w:t>
                  </w:r>
                </w:p>
              </w:tc>
              <w:tc>
                <w:tcPr>
                  <w:tcW w:w="1960" w:type="dxa"/>
                  <w:tcBorders>
                    <w:top w:val="nil"/>
                    <w:left w:val="nil"/>
                    <w:bottom w:val="nil"/>
                    <w:right w:val="nil"/>
                  </w:tcBorders>
                  <w:shd w:val="clear" w:color="auto" w:fill="auto"/>
                  <w:noWrap/>
                  <w:vAlign w:val="bottom"/>
                  <w:hideMark/>
                </w:tcPr>
                <w:p w14:paraId="05F4CF0E" w14:textId="77777777" w:rsidR="00A00791" w:rsidRPr="002B6515" w:rsidRDefault="00A00791" w:rsidP="009A10BA">
                  <w:pPr>
                    <w:rPr>
                      <w:rFonts w:cs="Arial"/>
                      <w:color w:val="000000"/>
                    </w:rPr>
                  </w:pPr>
                  <w:r w:rsidRPr="002B6515">
                    <w:rPr>
                      <w:rFonts w:cs="Arial"/>
                      <w:color w:val="000000"/>
                    </w:rPr>
                    <w:t>Turkish</w:t>
                  </w:r>
                </w:p>
              </w:tc>
            </w:tr>
            <w:tr w:rsidR="00A00791" w:rsidRPr="002B6515" w14:paraId="402BCFD1" w14:textId="77777777" w:rsidTr="009A10BA">
              <w:trPr>
                <w:trHeight w:val="320"/>
              </w:trPr>
              <w:tc>
                <w:tcPr>
                  <w:tcW w:w="600" w:type="dxa"/>
                  <w:tcBorders>
                    <w:top w:val="nil"/>
                    <w:left w:val="nil"/>
                    <w:bottom w:val="nil"/>
                    <w:right w:val="nil"/>
                  </w:tcBorders>
                  <w:shd w:val="clear" w:color="auto" w:fill="auto"/>
                  <w:noWrap/>
                  <w:vAlign w:val="bottom"/>
                  <w:hideMark/>
                </w:tcPr>
                <w:p w14:paraId="7E9194EF" w14:textId="77777777" w:rsidR="00A00791" w:rsidRPr="002B6515" w:rsidRDefault="00A00791" w:rsidP="009A10BA">
                  <w:pPr>
                    <w:jc w:val="right"/>
                    <w:rPr>
                      <w:rFonts w:cs="Arial"/>
                      <w:color w:val="000000"/>
                    </w:rPr>
                  </w:pPr>
                  <w:r w:rsidRPr="002B6515">
                    <w:rPr>
                      <w:rFonts w:cs="Arial"/>
                      <w:color w:val="000000"/>
                    </w:rPr>
                    <w:t>9</w:t>
                  </w:r>
                </w:p>
              </w:tc>
              <w:tc>
                <w:tcPr>
                  <w:tcW w:w="1940" w:type="dxa"/>
                  <w:tcBorders>
                    <w:top w:val="nil"/>
                    <w:left w:val="nil"/>
                    <w:bottom w:val="nil"/>
                    <w:right w:val="nil"/>
                  </w:tcBorders>
                  <w:shd w:val="clear" w:color="auto" w:fill="auto"/>
                  <w:noWrap/>
                  <w:vAlign w:val="bottom"/>
                  <w:hideMark/>
                </w:tcPr>
                <w:p w14:paraId="320BA1FE" w14:textId="77777777" w:rsidR="00A00791" w:rsidRPr="002B6515" w:rsidRDefault="00A00791" w:rsidP="009A10BA">
                  <w:pPr>
                    <w:rPr>
                      <w:rFonts w:cs="Arial"/>
                      <w:color w:val="000000"/>
                    </w:rPr>
                  </w:pPr>
                  <w:r w:rsidRPr="002B6515">
                    <w:rPr>
                      <w:rFonts w:cs="Arial"/>
                      <w:color w:val="000000"/>
                    </w:rPr>
                    <w:t>Arabic</w:t>
                  </w:r>
                </w:p>
              </w:tc>
              <w:tc>
                <w:tcPr>
                  <w:tcW w:w="600" w:type="dxa"/>
                  <w:tcBorders>
                    <w:top w:val="nil"/>
                    <w:left w:val="nil"/>
                    <w:bottom w:val="nil"/>
                    <w:right w:val="nil"/>
                  </w:tcBorders>
                  <w:shd w:val="clear" w:color="auto" w:fill="auto"/>
                  <w:noWrap/>
                  <w:vAlign w:val="bottom"/>
                  <w:hideMark/>
                </w:tcPr>
                <w:p w14:paraId="035248D8" w14:textId="77777777" w:rsidR="00A00791" w:rsidRPr="002B6515" w:rsidRDefault="00A00791" w:rsidP="009A10BA">
                  <w:pPr>
                    <w:jc w:val="right"/>
                    <w:rPr>
                      <w:rFonts w:cs="Arial"/>
                      <w:color w:val="000000"/>
                    </w:rPr>
                  </w:pPr>
                  <w:r w:rsidRPr="002B6515">
                    <w:rPr>
                      <w:rFonts w:cs="Arial"/>
                      <w:color w:val="000000"/>
                    </w:rPr>
                    <w:t>24</w:t>
                  </w:r>
                </w:p>
              </w:tc>
              <w:tc>
                <w:tcPr>
                  <w:tcW w:w="1960" w:type="dxa"/>
                  <w:tcBorders>
                    <w:top w:val="nil"/>
                    <w:left w:val="nil"/>
                    <w:bottom w:val="nil"/>
                    <w:right w:val="nil"/>
                  </w:tcBorders>
                  <w:shd w:val="clear" w:color="auto" w:fill="auto"/>
                  <w:noWrap/>
                  <w:vAlign w:val="bottom"/>
                  <w:hideMark/>
                </w:tcPr>
                <w:p w14:paraId="06C14975" w14:textId="77777777" w:rsidR="00A00791" w:rsidRPr="002B6515" w:rsidRDefault="00A00791" w:rsidP="009A10BA">
                  <w:pPr>
                    <w:rPr>
                      <w:rFonts w:cs="Arial"/>
                      <w:color w:val="000000"/>
                    </w:rPr>
                  </w:pPr>
                  <w:r w:rsidRPr="002B6515">
                    <w:rPr>
                      <w:rFonts w:cs="Arial"/>
                      <w:color w:val="000000"/>
                    </w:rPr>
                    <w:t>Vietnamese</w:t>
                  </w:r>
                </w:p>
              </w:tc>
            </w:tr>
            <w:tr w:rsidR="00A00791" w:rsidRPr="002B6515" w14:paraId="49A611EB" w14:textId="77777777" w:rsidTr="009A10BA">
              <w:trPr>
                <w:trHeight w:val="320"/>
              </w:trPr>
              <w:tc>
                <w:tcPr>
                  <w:tcW w:w="600" w:type="dxa"/>
                  <w:tcBorders>
                    <w:top w:val="nil"/>
                    <w:left w:val="nil"/>
                    <w:bottom w:val="nil"/>
                    <w:right w:val="nil"/>
                  </w:tcBorders>
                  <w:shd w:val="clear" w:color="auto" w:fill="auto"/>
                  <w:noWrap/>
                  <w:vAlign w:val="bottom"/>
                  <w:hideMark/>
                </w:tcPr>
                <w:p w14:paraId="6BD06C3D" w14:textId="77777777" w:rsidR="00A00791" w:rsidRPr="002B6515" w:rsidRDefault="00A00791" w:rsidP="009A10BA">
                  <w:pPr>
                    <w:jc w:val="right"/>
                    <w:rPr>
                      <w:rFonts w:cs="Arial"/>
                      <w:color w:val="000000"/>
                    </w:rPr>
                  </w:pPr>
                  <w:r w:rsidRPr="002B6515">
                    <w:rPr>
                      <w:rFonts w:cs="Arial"/>
                      <w:color w:val="000000"/>
                    </w:rPr>
                    <w:t>10</w:t>
                  </w:r>
                </w:p>
              </w:tc>
              <w:tc>
                <w:tcPr>
                  <w:tcW w:w="1940" w:type="dxa"/>
                  <w:tcBorders>
                    <w:top w:val="nil"/>
                    <w:left w:val="nil"/>
                    <w:bottom w:val="nil"/>
                    <w:right w:val="nil"/>
                  </w:tcBorders>
                  <w:shd w:val="clear" w:color="auto" w:fill="auto"/>
                  <w:noWrap/>
                  <w:vAlign w:val="bottom"/>
                  <w:hideMark/>
                </w:tcPr>
                <w:p w14:paraId="35D56396" w14:textId="77777777" w:rsidR="00A00791" w:rsidRPr="002B6515" w:rsidRDefault="00A00791" w:rsidP="009A10BA">
                  <w:pPr>
                    <w:rPr>
                      <w:rFonts w:cs="Arial"/>
                      <w:color w:val="000000"/>
                    </w:rPr>
                  </w:pPr>
                  <w:r w:rsidRPr="002B6515">
                    <w:rPr>
                      <w:rFonts w:cs="Arial"/>
                      <w:color w:val="000000"/>
                    </w:rPr>
                    <w:t>Polish</w:t>
                  </w:r>
                </w:p>
              </w:tc>
              <w:tc>
                <w:tcPr>
                  <w:tcW w:w="600" w:type="dxa"/>
                  <w:tcBorders>
                    <w:top w:val="nil"/>
                    <w:left w:val="nil"/>
                    <w:bottom w:val="nil"/>
                    <w:right w:val="nil"/>
                  </w:tcBorders>
                  <w:shd w:val="clear" w:color="auto" w:fill="auto"/>
                  <w:noWrap/>
                  <w:vAlign w:val="bottom"/>
                  <w:hideMark/>
                </w:tcPr>
                <w:p w14:paraId="565A3C0B" w14:textId="77777777" w:rsidR="00A00791" w:rsidRPr="002B6515" w:rsidRDefault="00A00791" w:rsidP="009A10BA">
                  <w:pPr>
                    <w:jc w:val="right"/>
                    <w:rPr>
                      <w:rFonts w:cs="Arial"/>
                      <w:color w:val="000000"/>
                    </w:rPr>
                  </w:pPr>
                  <w:r w:rsidRPr="002B6515">
                    <w:rPr>
                      <w:rFonts w:cs="Arial"/>
                      <w:color w:val="000000"/>
                    </w:rPr>
                    <w:t>25</w:t>
                  </w:r>
                </w:p>
              </w:tc>
              <w:tc>
                <w:tcPr>
                  <w:tcW w:w="1960" w:type="dxa"/>
                  <w:tcBorders>
                    <w:top w:val="nil"/>
                    <w:left w:val="nil"/>
                    <w:bottom w:val="nil"/>
                    <w:right w:val="nil"/>
                  </w:tcBorders>
                  <w:shd w:val="clear" w:color="auto" w:fill="auto"/>
                  <w:noWrap/>
                  <w:vAlign w:val="bottom"/>
                  <w:hideMark/>
                </w:tcPr>
                <w:p w14:paraId="5EBE67EF" w14:textId="77777777" w:rsidR="00A00791" w:rsidRPr="002B6515" w:rsidRDefault="00A00791" w:rsidP="009A10BA">
                  <w:pPr>
                    <w:rPr>
                      <w:rFonts w:cs="Arial"/>
                      <w:color w:val="000000"/>
                    </w:rPr>
                  </w:pPr>
                  <w:r w:rsidRPr="002B6515">
                    <w:rPr>
                      <w:rFonts w:cs="Arial"/>
                      <w:color w:val="000000"/>
                    </w:rPr>
                    <w:t>Russian</w:t>
                  </w:r>
                </w:p>
              </w:tc>
            </w:tr>
            <w:tr w:rsidR="00A00791" w:rsidRPr="002B6515" w14:paraId="470C425D" w14:textId="77777777" w:rsidTr="009A10BA">
              <w:trPr>
                <w:trHeight w:val="320"/>
              </w:trPr>
              <w:tc>
                <w:tcPr>
                  <w:tcW w:w="600" w:type="dxa"/>
                  <w:tcBorders>
                    <w:top w:val="nil"/>
                    <w:left w:val="nil"/>
                    <w:bottom w:val="nil"/>
                    <w:right w:val="nil"/>
                  </w:tcBorders>
                  <w:shd w:val="clear" w:color="auto" w:fill="auto"/>
                  <w:noWrap/>
                  <w:vAlign w:val="bottom"/>
                  <w:hideMark/>
                </w:tcPr>
                <w:p w14:paraId="030A32E6" w14:textId="77777777" w:rsidR="00A00791" w:rsidRPr="002B6515" w:rsidRDefault="00A00791" w:rsidP="009A10BA">
                  <w:pPr>
                    <w:jc w:val="right"/>
                    <w:rPr>
                      <w:rFonts w:cs="Arial"/>
                      <w:color w:val="000000"/>
                    </w:rPr>
                  </w:pPr>
                  <w:r w:rsidRPr="002B6515">
                    <w:rPr>
                      <w:rFonts w:cs="Arial"/>
                      <w:color w:val="000000"/>
                    </w:rPr>
                    <w:t>11</w:t>
                  </w:r>
                </w:p>
              </w:tc>
              <w:tc>
                <w:tcPr>
                  <w:tcW w:w="1940" w:type="dxa"/>
                  <w:tcBorders>
                    <w:top w:val="nil"/>
                    <w:left w:val="nil"/>
                    <w:bottom w:val="nil"/>
                    <w:right w:val="nil"/>
                  </w:tcBorders>
                  <w:shd w:val="clear" w:color="auto" w:fill="auto"/>
                  <w:noWrap/>
                  <w:vAlign w:val="bottom"/>
                  <w:hideMark/>
                </w:tcPr>
                <w:p w14:paraId="394F62D1" w14:textId="77777777" w:rsidR="00A00791" w:rsidRPr="002B6515" w:rsidRDefault="00A00791" w:rsidP="009A10BA">
                  <w:pPr>
                    <w:rPr>
                      <w:rFonts w:cs="Arial"/>
                      <w:color w:val="000000"/>
                    </w:rPr>
                  </w:pPr>
                  <w:r w:rsidRPr="002B6515">
                    <w:rPr>
                      <w:rFonts w:cs="Arial"/>
                      <w:color w:val="000000"/>
                    </w:rPr>
                    <w:t>Chinese</w:t>
                  </w:r>
                </w:p>
              </w:tc>
              <w:tc>
                <w:tcPr>
                  <w:tcW w:w="600" w:type="dxa"/>
                  <w:tcBorders>
                    <w:top w:val="nil"/>
                    <w:left w:val="nil"/>
                    <w:bottom w:val="nil"/>
                    <w:right w:val="nil"/>
                  </w:tcBorders>
                  <w:shd w:val="clear" w:color="auto" w:fill="auto"/>
                  <w:noWrap/>
                  <w:vAlign w:val="bottom"/>
                  <w:hideMark/>
                </w:tcPr>
                <w:p w14:paraId="358ECDC9" w14:textId="77777777" w:rsidR="00A00791" w:rsidRPr="002B6515" w:rsidRDefault="00A00791" w:rsidP="009A10BA">
                  <w:pPr>
                    <w:jc w:val="right"/>
                    <w:rPr>
                      <w:rFonts w:cs="Arial"/>
                      <w:color w:val="000000"/>
                    </w:rPr>
                  </w:pPr>
                  <w:r w:rsidRPr="002B6515">
                    <w:rPr>
                      <w:rFonts w:cs="Arial"/>
                      <w:color w:val="000000"/>
                    </w:rPr>
                    <w:t>26</w:t>
                  </w:r>
                </w:p>
              </w:tc>
              <w:tc>
                <w:tcPr>
                  <w:tcW w:w="1960" w:type="dxa"/>
                  <w:tcBorders>
                    <w:top w:val="nil"/>
                    <w:left w:val="nil"/>
                    <w:bottom w:val="nil"/>
                    <w:right w:val="nil"/>
                  </w:tcBorders>
                  <w:shd w:val="clear" w:color="auto" w:fill="auto"/>
                  <w:noWrap/>
                  <w:vAlign w:val="bottom"/>
                  <w:hideMark/>
                </w:tcPr>
                <w:p w14:paraId="42796B0A" w14:textId="77777777" w:rsidR="00A00791" w:rsidRPr="002B6515" w:rsidRDefault="00A00791" w:rsidP="009A10BA">
                  <w:pPr>
                    <w:rPr>
                      <w:rFonts w:cs="Arial"/>
                      <w:color w:val="000000"/>
                    </w:rPr>
                  </w:pPr>
                  <w:r w:rsidRPr="002B6515">
                    <w:rPr>
                      <w:rFonts w:cs="Arial"/>
                      <w:color w:val="000000"/>
                    </w:rPr>
                    <w:t>Bulgarian</w:t>
                  </w:r>
                </w:p>
              </w:tc>
            </w:tr>
            <w:tr w:rsidR="00A00791" w:rsidRPr="002B6515" w14:paraId="0D1D98AE" w14:textId="77777777" w:rsidTr="009A10BA">
              <w:trPr>
                <w:trHeight w:val="320"/>
              </w:trPr>
              <w:tc>
                <w:tcPr>
                  <w:tcW w:w="600" w:type="dxa"/>
                  <w:tcBorders>
                    <w:top w:val="nil"/>
                    <w:left w:val="nil"/>
                    <w:bottom w:val="nil"/>
                    <w:right w:val="nil"/>
                  </w:tcBorders>
                  <w:shd w:val="clear" w:color="auto" w:fill="auto"/>
                  <w:noWrap/>
                  <w:vAlign w:val="bottom"/>
                  <w:hideMark/>
                </w:tcPr>
                <w:p w14:paraId="3C5ABA8F" w14:textId="77777777" w:rsidR="00A00791" w:rsidRPr="002B6515" w:rsidRDefault="00A00791" w:rsidP="009A10BA">
                  <w:pPr>
                    <w:jc w:val="right"/>
                    <w:rPr>
                      <w:rFonts w:cs="Arial"/>
                      <w:color w:val="000000"/>
                    </w:rPr>
                  </w:pPr>
                  <w:r w:rsidRPr="002B6515">
                    <w:rPr>
                      <w:rFonts w:cs="Arial"/>
                      <w:color w:val="000000"/>
                    </w:rPr>
                    <w:lastRenderedPageBreak/>
                    <w:t>12</w:t>
                  </w:r>
                </w:p>
              </w:tc>
              <w:tc>
                <w:tcPr>
                  <w:tcW w:w="1940" w:type="dxa"/>
                  <w:tcBorders>
                    <w:top w:val="nil"/>
                    <w:left w:val="nil"/>
                    <w:bottom w:val="nil"/>
                    <w:right w:val="nil"/>
                  </w:tcBorders>
                  <w:shd w:val="clear" w:color="auto" w:fill="auto"/>
                  <w:noWrap/>
                  <w:vAlign w:val="bottom"/>
                  <w:hideMark/>
                </w:tcPr>
                <w:p w14:paraId="7FB3D271" w14:textId="77777777" w:rsidR="00A00791" w:rsidRPr="002B6515" w:rsidRDefault="00A00791" w:rsidP="009A10BA">
                  <w:pPr>
                    <w:rPr>
                      <w:rFonts w:cs="Arial"/>
                      <w:color w:val="000000"/>
                    </w:rPr>
                  </w:pPr>
                  <w:proofErr w:type="spellStart"/>
                  <w:r w:rsidRPr="002B6515">
                    <w:rPr>
                      <w:rFonts w:cs="Arial"/>
                      <w:color w:val="000000"/>
                    </w:rPr>
                    <w:t>Amarakaeri</w:t>
                  </w:r>
                  <w:proofErr w:type="spellEnd"/>
                </w:p>
              </w:tc>
              <w:tc>
                <w:tcPr>
                  <w:tcW w:w="600" w:type="dxa"/>
                  <w:tcBorders>
                    <w:top w:val="nil"/>
                    <w:left w:val="nil"/>
                    <w:bottom w:val="nil"/>
                    <w:right w:val="nil"/>
                  </w:tcBorders>
                  <w:shd w:val="clear" w:color="auto" w:fill="auto"/>
                  <w:noWrap/>
                  <w:vAlign w:val="bottom"/>
                  <w:hideMark/>
                </w:tcPr>
                <w:p w14:paraId="309D38BB" w14:textId="77777777" w:rsidR="00A00791" w:rsidRPr="002B6515" w:rsidRDefault="00A00791" w:rsidP="009A10BA">
                  <w:pPr>
                    <w:jc w:val="right"/>
                    <w:rPr>
                      <w:rFonts w:cs="Arial"/>
                      <w:color w:val="000000"/>
                    </w:rPr>
                  </w:pPr>
                  <w:r w:rsidRPr="002B6515">
                    <w:rPr>
                      <w:rFonts w:cs="Arial"/>
                      <w:color w:val="000000"/>
                    </w:rPr>
                    <w:t>27</w:t>
                  </w:r>
                </w:p>
              </w:tc>
              <w:tc>
                <w:tcPr>
                  <w:tcW w:w="1960" w:type="dxa"/>
                  <w:tcBorders>
                    <w:top w:val="nil"/>
                    <w:left w:val="nil"/>
                    <w:bottom w:val="nil"/>
                    <w:right w:val="nil"/>
                  </w:tcBorders>
                  <w:shd w:val="clear" w:color="auto" w:fill="auto"/>
                  <w:noWrap/>
                  <w:vAlign w:val="bottom"/>
                  <w:hideMark/>
                </w:tcPr>
                <w:p w14:paraId="1A962531" w14:textId="77777777" w:rsidR="00A00791" w:rsidRPr="002B6515" w:rsidRDefault="00A00791" w:rsidP="009A10BA">
                  <w:pPr>
                    <w:rPr>
                      <w:rFonts w:cs="Arial"/>
                      <w:color w:val="000000"/>
                    </w:rPr>
                  </w:pPr>
                  <w:r w:rsidRPr="002B6515">
                    <w:rPr>
                      <w:rFonts w:cs="Arial"/>
                      <w:color w:val="000000"/>
                    </w:rPr>
                    <w:t>Swahili/Kiswahili</w:t>
                  </w:r>
                </w:p>
              </w:tc>
            </w:tr>
            <w:tr w:rsidR="00A00791" w:rsidRPr="002B6515" w14:paraId="57933446" w14:textId="77777777" w:rsidTr="009A10BA">
              <w:trPr>
                <w:trHeight w:val="320"/>
              </w:trPr>
              <w:tc>
                <w:tcPr>
                  <w:tcW w:w="600" w:type="dxa"/>
                  <w:tcBorders>
                    <w:top w:val="nil"/>
                    <w:left w:val="nil"/>
                    <w:bottom w:val="nil"/>
                    <w:right w:val="nil"/>
                  </w:tcBorders>
                  <w:shd w:val="clear" w:color="auto" w:fill="auto"/>
                  <w:noWrap/>
                  <w:vAlign w:val="bottom"/>
                  <w:hideMark/>
                </w:tcPr>
                <w:p w14:paraId="4376F073" w14:textId="77777777" w:rsidR="00A00791" w:rsidRPr="002B6515" w:rsidRDefault="00A00791" w:rsidP="009A10BA">
                  <w:pPr>
                    <w:jc w:val="right"/>
                    <w:rPr>
                      <w:rFonts w:cs="Arial"/>
                      <w:color w:val="000000"/>
                    </w:rPr>
                  </w:pPr>
                  <w:r w:rsidRPr="002B6515">
                    <w:rPr>
                      <w:rFonts w:cs="Arial"/>
                      <w:color w:val="000000"/>
                    </w:rPr>
                    <w:t>13</w:t>
                  </w:r>
                </w:p>
              </w:tc>
              <w:tc>
                <w:tcPr>
                  <w:tcW w:w="1940" w:type="dxa"/>
                  <w:tcBorders>
                    <w:top w:val="nil"/>
                    <w:left w:val="nil"/>
                    <w:bottom w:val="nil"/>
                    <w:right w:val="nil"/>
                  </w:tcBorders>
                  <w:shd w:val="clear" w:color="auto" w:fill="auto"/>
                  <w:noWrap/>
                  <w:vAlign w:val="bottom"/>
                  <w:hideMark/>
                </w:tcPr>
                <w:p w14:paraId="44F3502E" w14:textId="77777777" w:rsidR="00A00791" w:rsidRPr="002B6515" w:rsidRDefault="00A00791" w:rsidP="009A10BA">
                  <w:pPr>
                    <w:rPr>
                      <w:rFonts w:cs="Arial"/>
                      <w:color w:val="000000"/>
                    </w:rPr>
                  </w:pPr>
                  <w:r w:rsidRPr="002B6515">
                    <w:rPr>
                      <w:rFonts w:cs="Arial"/>
                      <w:color w:val="000000"/>
                    </w:rPr>
                    <w:t>Bengali</w:t>
                  </w:r>
                </w:p>
              </w:tc>
              <w:tc>
                <w:tcPr>
                  <w:tcW w:w="600" w:type="dxa"/>
                  <w:tcBorders>
                    <w:top w:val="nil"/>
                    <w:left w:val="nil"/>
                    <w:bottom w:val="nil"/>
                    <w:right w:val="nil"/>
                  </w:tcBorders>
                  <w:shd w:val="clear" w:color="auto" w:fill="auto"/>
                  <w:noWrap/>
                  <w:vAlign w:val="bottom"/>
                  <w:hideMark/>
                </w:tcPr>
                <w:p w14:paraId="4557DDD6" w14:textId="77777777" w:rsidR="00A00791" w:rsidRPr="002B6515" w:rsidRDefault="00A00791" w:rsidP="009A10BA">
                  <w:pPr>
                    <w:jc w:val="right"/>
                    <w:rPr>
                      <w:rFonts w:cs="Arial"/>
                      <w:color w:val="000000"/>
                    </w:rPr>
                  </w:pPr>
                  <w:r w:rsidRPr="002B6515">
                    <w:rPr>
                      <w:rFonts w:cs="Arial"/>
                      <w:color w:val="000000"/>
                    </w:rPr>
                    <w:t>28</w:t>
                  </w:r>
                </w:p>
              </w:tc>
              <w:tc>
                <w:tcPr>
                  <w:tcW w:w="1960" w:type="dxa"/>
                  <w:tcBorders>
                    <w:top w:val="nil"/>
                    <w:left w:val="nil"/>
                    <w:bottom w:val="nil"/>
                    <w:right w:val="nil"/>
                  </w:tcBorders>
                  <w:shd w:val="clear" w:color="auto" w:fill="auto"/>
                  <w:noWrap/>
                  <w:vAlign w:val="bottom"/>
                  <w:hideMark/>
                </w:tcPr>
                <w:p w14:paraId="56E62E83" w14:textId="77777777" w:rsidR="00A00791" w:rsidRPr="002B6515" w:rsidRDefault="00A00791" w:rsidP="009A10BA">
                  <w:pPr>
                    <w:rPr>
                      <w:rFonts w:cs="Arial"/>
                      <w:color w:val="000000"/>
                    </w:rPr>
                  </w:pPr>
                  <w:r w:rsidRPr="002B6515">
                    <w:rPr>
                      <w:rFonts w:cs="Arial"/>
                      <w:color w:val="000000"/>
                    </w:rPr>
                    <w:t>Hindi</w:t>
                  </w:r>
                </w:p>
              </w:tc>
            </w:tr>
            <w:tr w:rsidR="00A00791" w:rsidRPr="002B6515" w14:paraId="4EDF6E5C" w14:textId="77777777" w:rsidTr="009A10BA">
              <w:trPr>
                <w:trHeight w:val="320"/>
              </w:trPr>
              <w:tc>
                <w:tcPr>
                  <w:tcW w:w="600" w:type="dxa"/>
                  <w:tcBorders>
                    <w:top w:val="nil"/>
                    <w:left w:val="nil"/>
                    <w:bottom w:val="nil"/>
                    <w:right w:val="nil"/>
                  </w:tcBorders>
                  <w:shd w:val="clear" w:color="auto" w:fill="auto"/>
                  <w:noWrap/>
                  <w:vAlign w:val="bottom"/>
                  <w:hideMark/>
                </w:tcPr>
                <w:p w14:paraId="454955B8" w14:textId="77777777" w:rsidR="00A00791" w:rsidRPr="002B6515" w:rsidRDefault="00A00791" w:rsidP="009A10BA">
                  <w:pPr>
                    <w:jc w:val="right"/>
                    <w:rPr>
                      <w:rFonts w:cs="Arial"/>
                      <w:color w:val="000000"/>
                    </w:rPr>
                  </w:pPr>
                  <w:r w:rsidRPr="002B6515">
                    <w:rPr>
                      <w:rFonts w:cs="Arial"/>
                      <w:color w:val="000000"/>
                    </w:rPr>
                    <w:t>14</w:t>
                  </w:r>
                </w:p>
              </w:tc>
              <w:tc>
                <w:tcPr>
                  <w:tcW w:w="1940" w:type="dxa"/>
                  <w:tcBorders>
                    <w:top w:val="nil"/>
                    <w:left w:val="nil"/>
                    <w:bottom w:val="nil"/>
                    <w:right w:val="nil"/>
                  </w:tcBorders>
                  <w:shd w:val="clear" w:color="auto" w:fill="auto"/>
                  <w:noWrap/>
                  <w:vAlign w:val="bottom"/>
                  <w:hideMark/>
                </w:tcPr>
                <w:p w14:paraId="296A4A17" w14:textId="77777777" w:rsidR="00A00791" w:rsidRPr="002B6515" w:rsidRDefault="00A00791" w:rsidP="009A10BA">
                  <w:pPr>
                    <w:rPr>
                      <w:rFonts w:cs="Arial"/>
                      <w:color w:val="000000"/>
                    </w:rPr>
                  </w:pPr>
                  <w:r w:rsidRPr="002B6515">
                    <w:rPr>
                      <w:rFonts w:cs="Arial"/>
                      <w:color w:val="000000"/>
                    </w:rPr>
                    <w:t>Italian</w:t>
                  </w:r>
                </w:p>
              </w:tc>
              <w:tc>
                <w:tcPr>
                  <w:tcW w:w="600" w:type="dxa"/>
                  <w:tcBorders>
                    <w:top w:val="nil"/>
                    <w:left w:val="nil"/>
                    <w:bottom w:val="nil"/>
                    <w:right w:val="nil"/>
                  </w:tcBorders>
                  <w:shd w:val="clear" w:color="auto" w:fill="auto"/>
                  <w:noWrap/>
                  <w:vAlign w:val="bottom"/>
                  <w:hideMark/>
                </w:tcPr>
                <w:p w14:paraId="6DA90A74" w14:textId="77777777" w:rsidR="00A00791" w:rsidRPr="002B6515" w:rsidRDefault="00A00791" w:rsidP="009A10BA">
                  <w:pPr>
                    <w:jc w:val="right"/>
                    <w:rPr>
                      <w:rFonts w:cs="Arial"/>
                      <w:color w:val="000000"/>
                    </w:rPr>
                  </w:pPr>
                  <w:r w:rsidRPr="002B6515">
                    <w:rPr>
                      <w:rFonts w:cs="Arial"/>
                      <w:color w:val="000000"/>
                    </w:rPr>
                    <w:t>29</w:t>
                  </w:r>
                </w:p>
              </w:tc>
              <w:tc>
                <w:tcPr>
                  <w:tcW w:w="1960" w:type="dxa"/>
                  <w:tcBorders>
                    <w:top w:val="nil"/>
                    <w:left w:val="nil"/>
                    <w:bottom w:val="nil"/>
                    <w:right w:val="nil"/>
                  </w:tcBorders>
                  <w:shd w:val="clear" w:color="auto" w:fill="auto"/>
                  <w:noWrap/>
                  <w:vAlign w:val="bottom"/>
                  <w:hideMark/>
                </w:tcPr>
                <w:p w14:paraId="0902E387" w14:textId="77777777" w:rsidR="00A00791" w:rsidRPr="002B6515" w:rsidRDefault="00A00791" w:rsidP="009A10BA">
                  <w:pPr>
                    <w:rPr>
                      <w:rFonts w:cs="Arial"/>
                      <w:color w:val="000000"/>
                    </w:rPr>
                  </w:pPr>
                  <w:r w:rsidRPr="002B6515">
                    <w:rPr>
                      <w:rFonts w:cs="Arial"/>
                      <w:color w:val="000000"/>
                    </w:rPr>
                    <w:t>Kurdish</w:t>
                  </w:r>
                </w:p>
              </w:tc>
            </w:tr>
            <w:tr w:rsidR="00A00791" w:rsidRPr="002B6515" w14:paraId="0389DDFD" w14:textId="77777777" w:rsidTr="009A10BA">
              <w:trPr>
                <w:trHeight w:val="320"/>
              </w:trPr>
              <w:tc>
                <w:tcPr>
                  <w:tcW w:w="600" w:type="dxa"/>
                  <w:tcBorders>
                    <w:top w:val="nil"/>
                    <w:left w:val="nil"/>
                    <w:bottom w:val="nil"/>
                    <w:right w:val="nil"/>
                  </w:tcBorders>
                  <w:shd w:val="clear" w:color="auto" w:fill="auto"/>
                  <w:noWrap/>
                  <w:vAlign w:val="bottom"/>
                  <w:hideMark/>
                </w:tcPr>
                <w:p w14:paraId="6C99A1BA" w14:textId="77777777" w:rsidR="00A00791" w:rsidRPr="002B6515" w:rsidRDefault="00A00791" w:rsidP="009A10BA">
                  <w:pPr>
                    <w:jc w:val="right"/>
                    <w:rPr>
                      <w:rFonts w:cs="Arial"/>
                      <w:color w:val="000000"/>
                    </w:rPr>
                  </w:pPr>
                  <w:r w:rsidRPr="002B6515">
                    <w:rPr>
                      <w:rFonts w:cs="Arial"/>
                      <w:color w:val="000000"/>
                    </w:rPr>
                    <w:t>15</w:t>
                  </w:r>
                </w:p>
              </w:tc>
              <w:tc>
                <w:tcPr>
                  <w:tcW w:w="1940" w:type="dxa"/>
                  <w:tcBorders>
                    <w:top w:val="nil"/>
                    <w:left w:val="nil"/>
                    <w:bottom w:val="nil"/>
                    <w:right w:val="nil"/>
                  </w:tcBorders>
                  <w:shd w:val="clear" w:color="auto" w:fill="auto"/>
                  <w:noWrap/>
                  <w:vAlign w:val="bottom"/>
                  <w:hideMark/>
                </w:tcPr>
                <w:p w14:paraId="5CDE4265" w14:textId="77777777" w:rsidR="00A00791" w:rsidRPr="002B6515" w:rsidRDefault="00A00791" w:rsidP="009A10BA">
                  <w:pPr>
                    <w:rPr>
                      <w:rFonts w:cs="Arial"/>
                      <w:color w:val="000000"/>
                    </w:rPr>
                  </w:pPr>
                  <w:r w:rsidRPr="002B6515">
                    <w:rPr>
                      <w:rFonts w:cs="Arial"/>
                      <w:color w:val="000000"/>
                    </w:rPr>
                    <w:t>TGR</w:t>
                  </w:r>
                </w:p>
              </w:tc>
              <w:tc>
                <w:tcPr>
                  <w:tcW w:w="600" w:type="dxa"/>
                  <w:tcBorders>
                    <w:top w:val="nil"/>
                    <w:left w:val="nil"/>
                    <w:bottom w:val="nil"/>
                    <w:right w:val="nil"/>
                  </w:tcBorders>
                  <w:shd w:val="clear" w:color="auto" w:fill="auto"/>
                  <w:noWrap/>
                  <w:vAlign w:val="bottom"/>
                  <w:hideMark/>
                </w:tcPr>
                <w:p w14:paraId="55A61733" w14:textId="77777777" w:rsidR="00A00791" w:rsidRPr="002B6515" w:rsidRDefault="00A00791" w:rsidP="009A10BA">
                  <w:pPr>
                    <w:jc w:val="right"/>
                    <w:rPr>
                      <w:rFonts w:cs="Arial"/>
                      <w:color w:val="000000"/>
                    </w:rPr>
                  </w:pPr>
                  <w:r w:rsidRPr="002B6515">
                    <w:rPr>
                      <w:rFonts w:cs="Arial"/>
                      <w:color w:val="000000"/>
                    </w:rPr>
                    <w:t>30</w:t>
                  </w:r>
                </w:p>
              </w:tc>
              <w:tc>
                <w:tcPr>
                  <w:tcW w:w="1960" w:type="dxa"/>
                  <w:tcBorders>
                    <w:top w:val="nil"/>
                    <w:left w:val="nil"/>
                    <w:bottom w:val="nil"/>
                    <w:right w:val="nil"/>
                  </w:tcBorders>
                  <w:shd w:val="clear" w:color="auto" w:fill="auto"/>
                  <w:noWrap/>
                  <w:vAlign w:val="bottom"/>
                  <w:hideMark/>
                </w:tcPr>
                <w:p w14:paraId="5FD4D8B1" w14:textId="77777777" w:rsidR="00A00791" w:rsidRPr="002B6515" w:rsidRDefault="00A00791" w:rsidP="009A10BA">
                  <w:pPr>
                    <w:rPr>
                      <w:rFonts w:cs="Arial"/>
                      <w:color w:val="000000"/>
                    </w:rPr>
                  </w:pPr>
                  <w:r w:rsidRPr="002B6515">
                    <w:rPr>
                      <w:rFonts w:cs="Arial"/>
                      <w:color w:val="000000"/>
                    </w:rPr>
                    <w:t>Other</w:t>
                  </w:r>
                </w:p>
              </w:tc>
            </w:tr>
          </w:tbl>
          <w:p w14:paraId="5B15E4A9" w14:textId="77777777" w:rsidR="00A00791" w:rsidRPr="002B6515" w:rsidRDefault="00A00791" w:rsidP="009A10BA">
            <w:pPr>
              <w:rPr>
                <w:rFonts w:cs="Arial"/>
                <w:color w:val="000000"/>
                <w:sz w:val="22"/>
                <w:szCs w:val="22"/>
              </w:rPr>
            </w:pPr>
          </w:p>
        </w:tc>
      </w:tr>
      <w:tr w:rsidR="00A00791" w:rsidRPr="002B6515" w14:paraId="2B8BE8DF" w14:textId="77777777" w:rsidTr="009A10BA">
        <w:tc>
          <w:tcPr>
            <w:tcW w:w="1555" w:type="dxa"/>
          </w:tcPr>
          <w:p w14:paraId="6FA7041E" w14:textId="77777777" w:rsidR="00A00791" w:rsidRPr="002B6515" w:rsidRDefault="00A00791" w:rsidP="009A10BA">
            <w:pPr>
              <w:rPr>
                <w:rFonts w:cs="Arial"/>
                <w:lang w:val="en-US"/>
              </w:rPr>
            </w:pPr>
            <w:r w:rsidRPr="002B6515">
              <w:rPr>
                <w:rFonts w:cs="Arial"/>
                <w:lang w:val="en-US"/>
              </w:rPr>
              <w:lastRenderedPageBreak/>
              <w:t>Ethnicity</w:t>
            </w:r>
          </w:p>
        </w:tc>
        <w:tc>
          <w:tcPr>
            <w:tcW w:w="7455" w:type="dxa"/>
          </w:tcPr>
          <w:p w14:paraId="7555DF04" w14:textId="77777777" w:rsidR="00A00791" w:rsidRPr="002B6515" w:rsidRDefault="00A00791" w:rsidP="009A10BA">
            <w:pPr>
              <w:rPr>
                <w:rFonts w:cs="Arial"/>
                <w:color w:val="000000"/>
                <w:sz w:val="22"/>
                <w:szCs w:val="22"/>
              </w:rPr>
            </w:pPr>
            <w:r w:rsidRPr="002B6515">
              <w:rPr>
                <w:rFonts w:cs="Arial"/>
                <w:color w:val="000000"/>
                <w:sz w:val="22"/>
                <w:szCs w:val="22"/>
              </w:rPr>
              <w:t xml:space="preserve">   </w:t>
            </w:r>
          </w:p>
          <w:tbl>
            <w:tblPr>
              <w:tblW w:w="5699" w:type="dxa"/>
              <w:tblLook w:val="04A0" w:firstRow="1" w:lastRow="0" w:firstColumn="1" w:lastColumn="0" w:noHBand="0" w:noVBand="1"/>
            </w:tblPr>
            <w:tblGrid>
              <w:gridCol w:w="3006"/>
              <w:gridCol w:w="2693"/>
            </w:tblGrid>
            <w:tr w:rsidR="00A00791" w:rsidRPr="002B6515" w14:paraId="579A9E9A" w14:textId="77777777" w:rsidTr="009A10BA">
              <w:trPr>
                <w:trHeight w:val="320"/>
              </w:trPr>
              <w:tc>
                <w:tcPr>
                  <w:tcW w:w="3006" w:type="dxa"/>
                  <w:tcBorders>
                    <w:top w:val="nil"/>
                    <w:left w:val="nil"/>
                    <w:bottom w:val="nil"/>
                    <w:right w:val="nil"/>
                  </w:tcBorders>
                  <w:shd w:val="clear" w:color="auto" w:fill="auto"/>
                  <w:noWrap/>
                  <w:vAlign w:val="bottom"/>
                  <w:hideMark/>
                </w:tcPr>
                <w:p w14:paraId="7A59A0D9" w14:textId="77777777" w:rsidR="00A00791" w:rsidRPr="002B6515" w:rsidRDefault="00A00791" w:rsidP="009A10BA">
                  <w:pPr>
                    <w:rPr>
                      <w:rFonts w:cs="Arial"/>
                      <w:color w:val="000000"/>
                      <w:sz w:val="22"/>
                      <w:szCs w:val="22"/>
                    </w:rPr>
                  </w:pPr>
                  <w:r w:rsidRPr="002B6515">
                    <w:rPr>
                      <w:rFonts w:cs="Arial"/>
                      <w:color w:val="000000"/>
                      <w:sz w:val="22"/>
                      <w:szCs w:val="22"/>
                    </w:rPr>
                    <w:t>Unknown</w:t>
                  </w:r>
                </w:p>
              </w:tc>
              <w:tc>
                <w:tcPr>
                  <w:tcW w:w="2693" w:type="dxa"/>
                  <w:tcBorders>
                    <w:top w:val="nil"/>
                    <w:left w:val="nil"/>
                    <w:bottom w:val="nil"/>
                    <w:right w:val="nil"/>
                  </w:tcBorders>
                  <w:shd w:val="clear" w:color="auto" w:fill="auto"/>
                  <w:noWrap/>
                  <w:vAlign w:val="bottom"/>
                  <w:hideMark/>
                </w:tcPr>
                <w:p w14:paraId="5B7CA389" w14:textId="77777777" w:rsidR="00A00791" w:rsidRPr="002B6515" w:rsidRDefault="00A00791" w:rsidP="009A10BA">
                  <w:pPr>
                    <w:rPr>
                      <w:rFonts w:cs="Arial"/>
                      <w:color w:val="000000"/>
                      <w:sz w:val="22"/>
                      <w:szCs w:val="22"/>
                    </w:rPr>
                  </w:pPr>
                  <w:r w:rsidRPr="002B6515">
                    <w:rPr>
                      <w:rFonts w:cs="Arial"/>
                      <w:color w:val="000000"/>
                      <w:sz w:val="22"/>
                      <w:szCs w:val="22"/>
                    </w:rPr>
                    <w:t>Mixed Other</w:t>
                  </w:r>
                </w:p>
              </w:tc>
            </w:tr>
            <w:tr w:rsidR="00A00791" w:rsidRPr="002B6515" w14:paraId="73D926DE" w14:textId="77777777" w:rsidTr="009A10BA">
              <w:trPr>
                <w:trHeight w:val="320"/>
              </w:trPr>
              <w:tc>
                <w:tcPr>
                  <w:tcW w:w="3006" w:type="dxa"/>
                  <w:tcBorders>
                    <w:top w:val="nil"/>
                    <w:left w:val="nil"/>
                    <w:bottom w:val="nil"/>
                    <w:right w:val="nil"/>
                  </w:tcBorders>
                  <w:shd w:val="clear" w:color="auto" w:fill="auto"/>
                  <w:noWrap/>
                  <w:vAlign w:val="bottom"/>
                  <w:hideMark/>
                </w:tcPr>
                <w:p w14:paraId="61C35FFF" w14:textId="77777777" w:rsidR="00A00791" w:rsidRPr="002B6515" w:rsidRDefault="00A00791" w:rsidP="009A10BA">
                  <w:pPr>
                    <w:rPr>
                      <w:rFonts w:cs="Arial"/>
                      <w:color w:val="000000"/>
                      <w:sz w:val="22"/>
                      <w:szCs w:val="22"/>
                    </w:rPr>
                  </w:pPr>
                  <w:r w:rsidRPr="002B6515">
                    <w:rPr>
                      <w:rFonts w:cs="Arial"/>
                      <w:color w:val="000000"/>
                      <w:sz w:val="22"/>
                      <w:szCs w:val="22"/>
                    </w:rPr>
                    <w:t>African (excluding Somali)</w:t>
                  </w:r>
                </w:p>
              </w:tc>
              <w:tc>
                <w:tcPr>
                  <w:tcW w:w="2693" w:type="dxa"/>
                  <w:tcBorders>
                    <w:top w:val="nil"/>
                    <w:left w:val="nil"/>
                    <w:bottom w:val="nil"/>
                    <w:right w:val="nil"/>
                  </w:tcBorders>
                  <w:shd w:val="clear" w:color="auto" w:fill="auto"/>
                  <w:noWrap/>
                  <w:vAlign w:val="bottom"/>
                  <w:hideMark/>
                </w:tcPr>
                <w:p w14:paraId="1F46A29D" w14:textId="77777777" w:rsidR="00A00791" w:rsidRPr="002B6515" w:rsidRDefault="00A00791" w:rsidP="009A10BA">
                  <w:pPr>
                    <w:rPr>
                      <w:rFonts w:cs="Arial"/>
                      <w:color w:val="000000"/>
                      <w:sz w:val="22"/>
                      <w:szCs w:val="22"/>
                    </w:rPr>
                  </w:pPr>
                  <w:r w:rsidRPr="002B6515">
                    <w:rPr>
                      <w:rFonts w:cs="Arial"/>
                      <w:color w:val="000000"/>
                      <w:sz w:val="22"/>
                      <w:szCs w:val="22"/>
                    </w:rPr>
                    <w:t>Mixed White/Asian</w:t>
                  </w:r>
                </w:p>
              </w:tc>
            </w:tr>
            <w:tr w:rsidR="00A00791" w:rsidRPr="002B6515" w14:paraId="65759BC8" w14:textId="77777777" w:rsidTr="009A10BA">
              <w:trPr>
                <w:trHeight w:val="320"/>
              </w:trPr>
              <w:tc>
                <w:tcPr>
                  <w:tcW w:w="3006" w:type="dxa"/>
                  <w:tcBorders>
                    <w:top w:val="nil"/>
                    <w:left w:val="nil"/>
                    <w:bottom w:val="nil"/>
                    <w:right w:val="nil"/>
                  </w:tcBorders>
                  <w:shd w:val="clear" w:color="auto" w:fill="auto"/>
                  <w:noWrap/>
                  <w:vAlign w:val="bottom"/>
                  <w:hideMark/>
                </w:tcPr>
                <w:p w14:paraId="6CB4F793" w14:textId="77777777" w:rsidR="00A00791" w:rsidRPr="002B6515" w:rsidRDefault="00A00791" w:rsidP="009A10BA">
                  <w:pPr>
                    <w:rPr>
                      <w:rFonts w:cs="Arial"/>
                      <w:color w:val="000000"/>
                      <w:sz w:val="22"/>
                      <w:szCs w:val="22"/>
                    </w:rPr>
                  </w:pPr>
                  <w:r w:rsidRPr="002B6515">
                    <w:rPr>
                      <w:rFonts w:cs="Arial"/>
                      <w:color w:val="000000"/>
                      <w:sz w:val="22"/>
                      <w:szCs w:val="22"/>
                    </w:rPr>
                    <w:t>Somali</w:t>
                  </w:r>
                </w:p>
              </w:tc>
              <w:tc>
                <w:tcPr>
                  <w:tcW w:w="2693" w:type="dxa"/>
                  <w:tcBorders>
                    <w:top w:val="nil"/>
                    <w:left w:val="nil"/>
                    <w:bottom w:val="nil"/>
                    <w:right w:val="nil"/>
                  </w:tcBorders>
                  <w:shd w:val="clear" w:color="auto" w:fill="auto"/>
                  <w:noWrap/>
                  <w:vAlign w:val="bottom"/>
                  <w:hideMark/>
                </w:tcPr>
                <w:p w14:paraId="758AB604" w14:textId="77777777" w:rsidR="00A00791" w:rsidRPr="002B6515" w:rsidRDefault="00A00791" w:rsidP="009A10BA">
                  <w:pPr>
                    <w:rPr>
                      <w:rFonts w:cs="Arial"/>
                      <w:color w:val="000000"/>
                      <w:sz w:val="22"/>
                      <w:szCs w:val="22"/>
                    </w:rPr>
                  </w:pPr>
                  <w:r w:rsidRPr="002B6515">
                    <w:rPr>
                      <w:rFonts w:cs="Arial"/>
                      <w:color w:val="000000"/>
                      <w:sz w:val="22"/>
                      <w:szCs w:val="22"/>
                    </w:rPr>
                    <w:t>Mixed/Black African</w:t>
                  </w:r>
                </w:p>
              </w:tc>
            </w:tr>
            <w:tr w:rsidR="00A00791" w:rsidRPr="002B6515" w14:paraId="2BCEF07F" w14:textId="77777777" w:rsidTr="009A10BA">
              <w:trPr>
                <w:trHeight w:val="320"/>
              </w:trPr>
              <w:tc>
                <w:tcPr>
                  <w:tcW w:w="3006" w:type="dxa"/>
                  <w:tcBorders>
                    <w:top w:val="nil"/>
                    <w:left w:val="nil"/>
                    <w:bottom w:val="nil"/>
                    <w:right w:val="nil"/>
                  </w:tcBorders>
                  <w:shd w:val="clear" w:color="auto" w:fill="auto"/>
                  <w:noWrap/>
                  <w:vAlign w:val="bottom"/>
                  <w:hideMark/>
                </w:tcPr>
                <w:p w14:paraId="6BE629E3" w14:textId="77777777" w:rsidR="00A00791" w:rsidRPr="002B6515" w:rsidRDefault="00A00791" w:rsidP="009A10BA">
                  <w:pPr>
                    <w:rPr>
                      <w:rFonts w:cs="Arial"/>
                      <w:color w:val="000000"/>
                      <w:sz w:val="22"/>
                      <w:szCs w:val="22"/>
                    </w:rPr>
                  </w:pPr>
                  <w:r w:rsidRPr="002B6515">
                    <w:rPr>
                      <w:rFonts w:cs="Arial"/>
                      <w:color w:val="000000"/>
                      <w:sz w:val="22"/>
                      <w:szCs w:val="22"/>
                    </w:rPr>
                    <w:t>Any Other Group</w:t>
                  </w:r>
                </w:p>
              </w:tc>
              <w:tc>
                <w:tcPr>
                  <w:tcW w:w="2693" w:type="dxa"/>
                  <w:tcBorders>
                    <w:top w:val="nil"/>
                    <w:left w:val="nil"/>
                    <w:bottom w:val="nil"/>
                    <w:right w:val="nil"/>
                  </w:tcBorders>
                  <w:shd w:val="clear" w:color="auto" w:fill="auto"/>
                  <w:noWrap/>
                  <w:vAlign w:val="bottom"/>
                  <w:hideMark/>
                </w:tcPr>
                <w:p w14:paraId="77E1C852" w14:textId="77777777" w:rsidR="00A00791" w:rsidRPr="002B6515" w:rsidRDefault="00A00791" w:rsidP="009A10BA">
                  <w:pPr>
                    <w:rPr>
                      <w:rFonts w:cs="Arial"/>
                      <w:color w:val="000000"/>
                      <w:sz w:val="22"/>
                      <w:szCs w:val="22"/>
                    </w:rPr>
                  </w:pPr>
                  <w:r w:rsidRPr="002B6515">
                    <w:rPr>
                      <w:rFonts w:cs="Arial"/>
                      <w:color w:val="000000"/>
                      <w:sz w:val="22"/>
                      <w:szCs w:val="22"/>
                    </w:rPr>
                    <w:t>Mixed/Black Caribbean</w:t>
                  </w:r>
                </w:p>
              </w:tc>
            </w:tr>
            <w:tr w:rsidR="00A00791" w:rsidRPr="002B6515" w14:paraId="66F08B65" w14:textId="77777777" w:rsidTr="009A10BA">
              <w:trPr>
                <w:trHeight w:val="320"/>
              </w:trPr>
              <w:tc>
                <w:tcPr>
                  <w:tcW w:w="3006" w:type="dxa"/>
                  <w:tcBorders>
                    <w:top w:val="nil"/>
                    <w:left w:val="nil"/>
                    <w:bottom w:val="nil"/>
                    <w:right w:val="nil"/>
                  </w:tcBorders>
                  <w:shd w:val="clear" w:color="auto" w:fill="auto"/>
                  <w:noWrap/>
                  <w:vAlign w:val="bottom"/>
                  <w:hideMark/>
                </w:tcPr>
                <w:p w14:paraId="3CECF19B" w14:textId="77777777" w:rsidR="00A00791" w:rsidRPr="002B6515" w:rsidRDefault="00A00791" w:rsidP="009A10BA">
                  <w:pPr>
                    <w:rPr>
                      <w:rFonts w:cs="Arial"/>
                      <w:color w:val="000000"/>
                      <w:sz w:val="22"/>
                      <w:szCs w:val="22"/>
                    </w:rPr>
                  </w:pPr>
                  <w:r w:rsidRPr="002B6515">
                    <w:rPr>
                      <w:rFonts w:cs="Arial"/>
                      <w:color w:val="000000"/>
                      <w:sz w:val="22"/>
                      <w:szCs w:val="22"/>
                    </w:rPr>
                    <w:t>Asian Other</w:t>
                  </w:r>
                </w:p>
              </w:tc>
              <w:tc>
                <w:tcPr>
                  <w:tcW w:w="2693" w:type="dxa"/>
                  <w:tcBorders>
                    <w:top w:val="nil"/>
                    <w:left w:val="nil"/>
                    <w:bottom w:val="nil"/>
                    <w:right w:val="nil"/>
                  </w:tcBorders>
                  <w:shd w:val="clear" w:color="auto" w:fill="auto"/>
                  <w:noWrap/>
                  <w:vAlign w:val="bottom"/>
                  <w:hideMark/>
                </w:tcPr>
                <w:p w14:paraId="68FDAD5C" w14:textId="77777777" w:rsidR="00A00791" w:rsidRPr="002B6515" w:rsidRDefault="00A00791" w:rsidP="009A10BA">
                  <w:pPr>
                    <w:rPr>
                      <w:rFonts w:cs="Arial"/>
                      <w:color w:val="000000"/>
                      <w:sz w:val="22"/>
                      <w:szCs w:val="22"/>
                    </w:rPr>
                  </w:pPr>
                  <w:r w:rsidRPr="002B6515">
                    <w:rPr>
                      <w:rFonts w:cs="Arial"/>
                      <w:color w:val="000000"/>
                      <w:sz w:val="22"/>
                      <w:szCs w:val="22"/>
                    </w:rPr>
                    <w:t>Pakistani</w:t>
                  </w:r>
                </w:p>
              </w:tc>
            </w:tr>
            <w:tr w:rsidR="00A00791" w:rsidRPr="002B6515" w14:paraId="636449DE" w14:textId="77777777" w:rsidTr="009A10BA">
              <w:trPr>
                <w:trHeight w:val="320"/>
              </w:trPr>
              <w:tc>
                <w:tcPr>
                  <w:tcW w:w="3006" w:type="dxa"/>
                  <w:tcBorders>
                    <w:top w:val="nil"/>
                    <w:left w:val="nil"/>
                    <w:bottom w:val="nil"/>
                    <w:right w:val="nil"/>
                  </w:tcBorders>
                  <w:shd w:val="clear" w:color="auto" w:fill="auto"/>
                  <w:noWrap/>
                  <w:vAlign w:val="bottom"/>
                  <w:hideMark/>
                </w:tcPr>
                <w:p w14:paraId="35208DE4" w14:textId="77777777" w:rsidR="00A00791" w:rsidRPr="002B6515" w:rsidRDefault="00A00791" w:rsidP="009A10BA">
                  <w:pPr>
                    <w:rPr>
                      <w:rFonts w:cs="Arial"/>
                      <w:color w:val="000000"/>
                      <w:sz w:val="22"/>
                      <w:szCs w:val="22"/>
                    </w:rPr>
                  </w:pPr>
                  <w:r w:rsidRPr="002B6515">
                    <w:rPr>
                      <w:rFonts w:cs="Arial"/>
                      <w:color w:val="000000"/>
                      <w:sz w:val="22"/>
                      <w:szCs w:val="22"/>
                    </w:rPr>
                    <w:t>Bangladeshi</w:t>
                  </w:r>
                </w:p>
              </w:tc>
              <w:tc>
                <w:tcPr>
                  <w:tcW w:w="2693" w:type="dxa"/>
                  <w:tcBorders>
                    <w:top w:val="nil"/>
                    <w:left w:val="nil"/>
                    <w:bottom w:val="nil"/>
                    <w:right w:val="nil"/>
                  </w:tcBorders>
                  <w:shd w:val="clear" w:color="auto" w:fill="auto"/>
                  <w:noWrap/>
                  <w:vAlign w:val="bottom"/>
                  <w:hideMark/>
                </w:tcPr>
                <w:p w14:paraId="3CF02265" w14:textId="77777777" w:rsidR="00A00791" w:rsidRPr="002B6515" w:rsidRDefault="00A00791" w:rsidP="009A10BA">
                  <w:pPr>
                    <w:rPr>
                      <w:rFonts w:cs="Arial"/>
                      <w:color w:val="000000"/>
                      <w:sz w:val="22"/>
                      <w:szCs w:val="22"/>
                    </w:rPr>
                  </w:pPr>
                  <w:r w:rsidRPr="002B6515">
                    <w:rPr>
                      <w:rFonts w:cs="Arial"/>
                      <w:color w:val="000000"/>
                      <w:sz w:val="22"/>
                      <w:szCs w:val="22"/>
                    </w:rPr>
                    <w:t>Portuguese</w:t>
                  </w:r>
                </w:p>
              </w:tc>
            </w:tr>
            <w:tr w:rsidR="00A00791" w:rsidRPr="002B6515" w14:paraId="2F7439FD" w14:textId="77777777" w:rsidTr="009A10BA">
              <w:trPr>
                <w:trHeight w:val="320"/>
              </w:trPr>
              <w:tc>
                <w:tcPr>
                  <w:tcW w:w="3006" w:type="dxa"/>
                  <w:tcBorders>
                    <w:top w:val="nil"/>
                    <w:left w:val="nil"/>
                    <w:bottom w:val="nil"/>
                    <w:right w:val="nil"/>
                  </w:tcBorders>
                  <w:shd w:val="clear" w:color="auto" w:fill="auto"/>
                  <w:noWrap/>
                  <w:vAlign w:val="bottom"/>
                  <w:hideMark/>
                </w:tcPr>
                <w:p w14:paraId="1972A6F0" w14:textId="77777777" w:rsidR="00A00791" w:rsidRPr="002B6515" w:rsidRDefault="00A00791" w:rsidP="009A10BA">
                  <w:pPr>
                    <w:rPr>
                      <w:rFonts w:cs="Arial"/>
                      <w:color w:val="000000"/>
                      <w:sz w:val="22"/>
                      <w:szCs w:val="22"/>
                    </w:rPr>
                  </w:pPr>
                  <w:r w:rsidRPr="002B6515">
                    <w:rPr>
                      <w:rFonts w:cs="Arial"/>
                      <w:color w:val="000000"/>
                      <w:sz w:val="22"/>
                      <w:szCs w:val="22"/>
                    </w:rPr>
                    <w:t>Black Other</w:t>
                  </w:r>
                </w:p>
              </w:tc>
              <w:tc>
                <w:tcPr>
                  <w:tcW w:w="2693" w:type="dxa"/>
                  <w:tcBorders>
                    <w:top w:val="nil"/>
                    <w:left w:val="nil"/>
                    <w:bottom w:val="nil"/>
                    <w:right w:val="nil"/>
                  </w:tcBorders>
                  <w:shd w:val="clear" w:color="auto" w:fill="auto"/>
                  <w:noWrap/>
                  <w:vAlign w:val="bottom"/>
                  <w:hideMark/>
                </w:tcPr>
                <w:p w14:paraId="5E7AFE22" w14:textId="77777777" w:rsidR="00A00791" w:rsidRPr="002B6515" w:rsidRDefault="00A00791" w:rsidP="009A10BA">
                  <w:pPr>
                    <w:rPr>
                      <w:rFonts w:cs="Arial"/>
                      <w:color w:val="000000"/>
                      <w:sz w:val="22"/>
                      <w:szCs w:val="22"/>
                    </w:rPr>
                  </w:pPr>
                  <w:r w:rsidRPr="002B6515">
                    <w:rPr>
                      <w:rFonts w:cs="Arial"/>
                      <w:color w:val="000000"/>
                      <w:sz w:val="22"/>
                      <w:szCs w:val="22"/>
                    </w:rPr>
                    <w:t>Turkish</w:t>
                  </w:r>
                </w:p>
              </w:tc>
            </w:tr>
            <w:tr w:rsidR="00A00791" w:rsidRPr="002B6515" w14:paraId="7AE3216C" w14:textId="77777777" w:rsidTr="009A10BA">
              <w:trPr>
                <w:trHeight w:val="320"/>
              </w:trPr>
              <w:tc>
                <w:tcPr>
                  <w:tcW w:w="3006" w:type="dxa"/>
                  <w:tcBorders>
                    <w:top w:val="nil"/>
                    <w:left w:val="nil"/>
                    <w:bottom w:val="nil"/>
                    <w:right w:val="nil"/>
                  </w:tcBorders>
                  <w:shd w:val="clear" w:color="auto" w:fill="auto"/>
                  <w:noWrap/>
                  <w:vAlign w:val="bottom"/>
                  <w:hideMark/>
                </w:tcPr>
                <w:p w14:paraId="18E17E5F" w14:textId="77777777" w:rsidR="00A00791" w:rsidRPr="002B6515" w:rsidRDefault="00A00791" w:rsidP="009A10BA">
                  <w:pPr>
                    <w:rPr>
                      <w:rFonts w:cs="Arial"/>
                      <w:color w:val="000000"/>
                      <w:sz w:val="22"/>
                      <w:szCs w:val="22"/>
                    </w:rPr>
                  </w:pPr>
                  <w:r w:rsidRPr="002B6515">
                    <w:rPr>
                      <w:rFonts w:cs="Arial"/>
                      <w:color w:val="000000"/>
                      <w:sz w:val="22"/>
                      <w:szCs w:val="22"/>
                    </w:rPr>
                    <w:t>Caribbean</w:t>
                  </w:r>
                </w:p>
              </w:tc>
              <w:tc>
                <w:tcPr>
                  <w:tcW w:w="2693" w:type="dxa"/>
                  <w:tcBorders>
                    <w:top w:val="nil"/>
                    <w:left w:val="nil"/>
                    <w:bottom w:val="nil"/>
                    <w:right w:val="nil"/>
                  </w:tcBorders>
                  <w:shd w:val="clear" w:color="auto" w:fill="auto"/>
                  <w:noWrap/>
                  <w:vAlign w:val="bottom"/>
                  <w:hideMark/>
                </w:tcPr>
                <w:p w14:paraId="1DB9C5BA" w14:textId="77777777" w:rsidR="00A00791" w:rsidRPr="002B6515" w:rsidRDefault="00A00791" w:rsidP="009A10BA">
                  <w:pPr>
                    <w:rPr>
                      <w:rFonts w:cs="Arial"/>
                      <w:color w:val="000000"/>
                      <w:sz w:val="22"/>
                      <w:szCs w:val="22"/>
                    </w:rPr>
                  </w:pPr>
                  <w:r w:rsidRPr="002B6515">
                    <w:rPr>
                      <w:rFonts w:cs="Arial"/>
                      <w:color w:val="000000"/>
                      <w:sz w:val="22"/>
                      <w:szCs w:val="22"/>
                    </w:rPr>
                    <w:t>Vietnamese</w:t>
                  </w:r>
                </w:p>
              </w:tc>
            </w:tr>
            <w:tr w:rsidR="00A00791" w:rsidRPr="002B6515" w14:paraId="033E38B0" w14:textId="77777777" w:rsidTr="009A10BA">
              <w:trPr>
                <w:trHeight w:val="320"/>
              </w:trPr>
              <w:tc>
                <w:tcPr>
                  <w:tcW w:w="3006" w:type="dxa"/>
                  <w:tcBorders>
                    <w:top w:val="nil"/>
                    <w:left w:val="nil"/>
                    <w:bottom w:val="nil"/>
                    <w:right w:val="nil"/>
                  </w:tcBorders>
                  <w:shd w:val="clear" w:color="auto" w:fill="auto"/>
                  <w:noWrap/>
                  <w:vAlign w:val="bottom"/>
                  <w:hideMark/>
                </w:tcPr>
                <w:p w14:paraId="7686168E" w14:textId="77777777" w:rsidR="00A00791" w:rsidRPr="002B6515" w:rsidRDefault="00A00791" w:rsidP="009A10BA">
                  <w:pPr>
                    <w:rPr>
                      <w:rFonts w:cs="Arial"/>
                      <w:color w:val="000000"/>
                      <w:sz w:val="22"/>
                      <w:szCs w:val="22"/>
                    </w:rPr>
                  </w:pPr>
                  <w:r w:rsidRPr="002B6515">
                    <w:rPr>
                      <w:rFonts w:cs="Arial"/>
                      <w:color w:val="000000"/>
                      <w:sz w:val="22"/>
                      <w:szCs w:val="22"/>
                    </w:rPr>
                    <w:t>Chinese</w:t>
                  </w:r>
                </w:p>
              </w:tc>
              <w:tc>
                <w:tcPr>
                  <w:tcW w:w="2693" w:type="dxa"/>
                  <w:tcBorders>
                    <w:top w:val="nil"/>
                    <w:left w:val="nil"/>
                    <w:bottom w:val="nil"/>
                    <w:right w:val="nil"/>
                  </w:tcBorders>
                  <w:shd w:val="clear" w:color="auto" w:fill="auto"/>
                  <w:noWrap/>
                  <w:vAlign w:val="bottom"/>
                  <w:hideMark/>
                </w:tcPr>
                <w:p w14:paraId="111C3C33" w14:textId="77777777" w:rsidR="00A00791" w:rsidRPr="002B6515" w:rsidRDefault="00A00791" w:rsidP="009A10BA">
                  <w:pPr>
                    <w:rPr>
                      <w:rFonts w:cs="Arial"/>
                      <w:color w:val="000000"/>
                      <w:sz w:val="22"/>
                      <w:szCs w:val="22"/>
                    </w:rPr>
                  </w:pPr>
                  <w:r w:rsidRPr="002B6515">
                    <w:rPr>
                      <w:rFonts w:cs="Arial"/>
                      <w:color w:val="000000"/>
                      <w:sz w:val="22"/>
                      <w:szCs w:val="22"/>
                    </w:rPr>
                    <w:t>White British</w:t>
                  </w:r>
                </w:p>
              </w:tc>
            </w:tr>
            <w:tr w:rsidR="00A00791" w:rsidRPr="002B6515" w14:paraId="399E4694" w14:textId="77777777" w:rsidTr="009A10BA">
              <w:trPr>
                <w:trHeight w:val="320"/>
              </w:trPr>
              <w:tc>
                <w:tcPr>
                  <w:tcW w:w="3006" w:type="dxa"/>
                  <w:tcBorders>
                    <w:top w:val="nil"/>
                    <w:left w:val="nil"/>
                    <w:bottom w:val="nil"/>
                    <w:right w:val="nil"/>
                  </w:tcBorders>
                  <w:shd w:val="clear" w:color="auto" w:fill="auto"/>
                  <w:noWrap/>
                  <w:vAlign w:val="bottom"/>
                  <w:hideMark/>
                </w:tcPr>
                <w:p w14:paraId="05116858" w14:textId="77777777" w:rsidR="00A00791" w:rsidRPr="002B6515" w:rsidRDefault="00A00791" w:rsidP="009A10BA">
                  <w:pPr>
                    <w:rPr>
                      <w:rFonts w:cs="Arial"/>
                      <w:color w:val="000000"/>
                      <w:sz w:val="22"/>
                      <w:szCs w:val="22"/>
                    </w:rPr>
                  </w:pPr>
                  <w:r w:rsidRPr="002B6515">
                    <w:rPr>
                      <w:rFonts w:cs="Arial"/>
                      <w:color w:val="000000"/>
                      <w:sz w:val="22"/>
                      <w:szCs w:val="22"/>
                    </w:rPr>
                    <w:t>Greek</w:t>
                  </w:r>
                </w:p>
              </w:tc>
              <w:tc>
                <w:tcPr>
                  <w:tcW w:w="2693" w:type="dxa"/>
                  <w:tcBorders>
                    <w:top w:val="nil"/>
                    <w:left w:val="nil"/>
                    <w:bottom w:val="nil"/>
                    <w:right w:val="nil"/>
                  </w:tcBorders>
                  <w:shd w:val="clear" w:color="auto" w:fill="auto"/>
                  <w:noWrap/>
                  <w:vAlign w:val="bottom"/>
                  <w:hideMark/>
                </w:tcPr>
                <w:p w14:paraId="07DCB87D" w14:textId="77777777" w:rsidR="00A00791" w:rsidRPr="002B6515" w:rsidRDefault="00A00791" w:rsidP="009A10BA">
                  <w:pPr>
                    <w:rPr>
                      <w:rFonts w:cs="Arial"/>
                      <w:color w:val="000000"/>
                      <w:sz w:val="22"/>
                      <w:szCs w:val="22"/>
                    </w:rPr>
                  </w:pPr>
                  <w:r w:rsidRPr="002B6515">
                    <w:rPr>
                      <w:rFonts w:cs="Arial"/>
                      <w:color w:val="000000"/>
                      <w:sz w:val="22"/>
                      <w:szCs w:val="22"/>
                    </w:rPr>
                    <w:t>White Irish</w:t>
                  </w:r>
                </w:p>
              </w:tc>
            </w:tr>
            <w:tr w:rsidR="00A00791" w:rsidRPr="002B6515" w14:paraId="5124872E" w14:textId="77777777" w:rsidTr="009A10BA">
              <w:trPr>
                <w:trHeight w:val="320"/>
              </w:trPr>
              <w:tc>
                <w:tcPr>
                  <w:tcW w:w="3006" w:type="dxa"/>
                  <w:tcBorders>
                    <w:top w:val="nil"/>
                    <w:left w:val="nil"/>
                    <w:bottom w:val="nil"/>
                    <w:right w:val="nil"/>
                  </w:tcBorders>
                  <w:shd w:val="clear" w:color="auto" w:fill="auto"/>
                  <w:noWrap/>
                  <w:vAlign w:val="bottom"/>
                  <w:hideMark/>
                </w:tcPr>
                <w:p w14:paraId="080668AD" w14:textId="77777777" w:rsidR="00A00791" w:rsidRPr="002B6515" w:rsidRDefault="00A00791" w:rsidP="009A10BA">
                  <w:pPr>
                    <w:rPr>
                      <w:rFonts w:cs="Arial"/>
                      <w:color w:val="000000"/>
                      <w:sz w:val="22"/>
                      <w:szCs w:val="22"/>
                    </w:rPr>
                  </w:pPr>
                  <w:r w:rsidRPr="002B6515">
                    <w:rPr>
                      <w:rFonts w:cs="Arial"/>
                      <w:color w:val="000000"/>
                      <w:sz w:val="22"/>
                      <w:szCs w:val="22"/>
                    </w:rPr>
                    <w:t>Gypsy/Roma</w:t>
                  </w:r>
                </w:p>
              </w:tc>
              <w:tc>
                <w:tcPr>
                  <w:tcW w:w="2693" w:type="dxa"/>
                  <w:tcBorders>
                    <w:top w:val="nil"/>
                    <w:left w:val="nil"/>
                    <w:bottom w:val="nil"/>
                    <w:right w:val="nil"/>
                  </w:tcBorders>
                  <w:shd w:val="clear" w:color="auto" w:fill="auto"/>
                  <w:noWrap/>
                  <w:vAlign w:val="bottom"/>
                  <w:hideMark/>
                </w:tcPr>
                <w:p w14:paraId="78EA5750" w14:textId="77777777" w:rsidR="00A00791" w:rsidRPr="002B6515" w:rsidRDefault="00A00791" w:rsidP="009A10BA">
                  <w:pPr>
                    <w:rPr>
                      <w:rFonts w:cs="Arial"/>
                      <w:color w:val="000000"/>
                      <w:sz w:val="22"/>
                      <w:szCs w:val="22"/>
                    </w:rPr>
                  </w:pPr>
                  <w:r w:rsidRPr="002B6515">
                    <w:rPr>
                      <w:rFonts w:cs="Arial"/>
                      <w:color w:val="000000"/>
                      <w:sz w:val="22"/>
                      <w:szCs w:val="22"/>
                    </w:rPr>
                    <w:t>White Other</w:t>
                  </w:r>
                </w:p>
              </w:tc>
            </w:tr>
            <w:tr w:rsidR="00A00791" w:rsidRPr="002B6515" w14:paraId="31345097" w14:textId="77777777" w:rsidTr="009A10BA">
              <w:trPr>
                <w:trHeight w:val="320"/>
              </w:trPr>
              <w:tc>
                <w:tcPr>
                  <w:tcW w:w="3006" w:type="dxa"/>
                  <w:tcBorders>
                    <w:top w:val="nil"/>
                    <w:left w:val="nil"/>
                    <w:bottom w:val="nil"/>
                    <w:right w:val="nil"/>
                  </w:tcBorders>
                  <w:shd w:val="clear" w:color="auto" w:fill="auto"/>
                  <w:noWrap/>
                  <w:vAlign w:val="bottom"/>
                  <w:hideMark/>
                </w:tcPr>
                <w:p w14:paraId="0162D7F1" w14:textId="77777777" w:rsidR="00A00791" w:rsidRPr="002B6515" w:rsidRDefault="00A00791" w:rsidP="009A10BA">
                  <w:pPr>
                    <w:rPr>
                      <w:rFonts w:cs="Arial"/>
                      <w:color w:val="000000"/>
                      <w:sz w:val="22"/>
                      <w:szCs w:val="22"/>
                    </w:rPr>
                  </w:pPr>
                  <w:r w:rsidRPr="002B6515">
                    <w:rPr>
                      <w:rFonts w:cs="Arial"/>
                      <w:color w:val="000000"/>
                      <w:sz w:val="22"/>
                      <w:szCs w:val="22"/>
                    </w:rPr>
                    <w:t>Indian</w:t>
                  </w:r>
                </w:p>
              </w:tc>
              <w:tc>
                <w:tcPr>
                  <w:tcW w:w="2693" w:type="dxa"/>
                  <w:tcBorders>
                    <w:top w:val="nil"/>
                    <w:left w:val="nil"/>
                    <w:bottom w:val="nil"/>
                    <w:right w:val="nil"/>
                  </w:tcBorders>
                  <w:shd w:val="clear" w:color="auto" w:fill="auto"/>
                  <w:noWrap/>
                  <w:vAlign w:val="bottom"/>
                  <w:hideMark/>
                </w:tcPr>
                <w:p w14:paraId="4802DF10" w14:textId="77777777" w:rsidR="00A00791" w:rsidRPr="002B6515" w:rsidRDefault="00A00791" w:rsidP="009A10BA">
                  <w:pPr>
                    <w:rPr>
                      <w:rFonts w:cs="Arial"/>
                      <w:color w:val="000000"/>
                      <w:sz w:val="22"/>
                      <w:szCs w:val="22"/>
                    </w:rPr>
                  </w:pPr>
                </w:p>
              </w:tc>
            </w:tr>
          </w:tbl>
          <w:p w14:paraId="3F0485C0" w14:textId="77777777" w:rsidR="00A00791" w:rsidRPr="002B6515" w:rsidRDefault="00A00791" w:rsidP="009A10BA">
            <w:pPr>
              <w:rPr>
                <w:rFonts w:cs="Arial"/>
                <w:color w:val="000000"/>
                <w:sz w:val="22"/>
                <w:szCs w:val="22"/>
              </w:rPr>
            </w:pPr>
          </w:p>
        </w:tc>
      </w:tr>
      <w:tr w:rsidR="00A00791" w:rsidRPr="002B6515" w14:paraId="2419B1FC" w14:textId="77777777" w:rsidTr="009A10BA">
        <w:tc>
          <w:tcPr>
            <w:tcW w:w="1555" w:type="dxa"/>
          </w:tcPr>
          <w:p w14:paraId="31718FD9" w14:textId="77777777" w:rsidR="00A00791" w:rsidRPr="002B6515" w:rsidRDefault="00A00791" w:rsidP="009A10BA">
            <w:pPr>
              <w:rPr>
                <w:rFonts w:cs="Arial"/>
                <w:lang w:val="en-US"/>
              </w:rPr>
            </w:pPr>
            <w:r w:rsidRPr="002B6515">
              <w:rPr>
                <w:rFonts w:cs="Arial"/>
                <w:lang w:val="en-US"/>
              </w:rPr>
              <w:t>SEN</w:t>
            </w:r>
          </w:p>
        </w:tc>
        <w:tc>
          <w:tcPr>
            <w:tcW w:w="7455" w:type="dxa"/>
          </w:tcPr>
          <w:tbl>
            <w:tblPr>
              <w:tblW w:w="4640" w:type="dxa"/>
              <w:tblLook w:val="04A0" w:firstRow="1" w:lastRow="0" w:firstColumn="1" w:lastColumn="0" w:noHBand="0" w:noVBand="1"/>
            </w:tblPr>
            <w:tblGrid>
              <w:gridCol w:w="4640"/>
            </w:tblGrid>
            <w:tr w:rsidR="00A00791" w:rsidRPr="002B6515" w14:paraId="109FA1AB" w14:textId="77777777" w:rsidTr="009A10BA">
              <w:trPr>
                <w:trHeight w:val="300"/>
              </w:trPr>
              <w:tc>
                <w:tcPr>
                  <w:tcW w:w="4640" w:type="dxa"/>
                  <w:tcBorders>
                    <w:top w:val="nil"/>
                    <w:left w:val="nil"/>
                    <w:bottom w:val="nil"/>
                    <w:right w:val="nil"/>
                  </w:tcBorders>
                  <w:shd w:val="clear" w:color="auto" w:fill="auto"/>
                  <w:noWrap/>
                  <w:vAlign w:val="bottom"/>
                  <w:hideMark/>
                </w:tcPr>
                <w:p w14:paraId="6CA853B1" w14:textId="77777777" w:rsidR="00A00791" w:rsidRPr="002B6515" w:rsidRDefault="00A00791" w:rsidP="009A10BA">
                  <w:pPr>
                    <w:rPr>
                      <w:rFonts w:cs="Arial"/>
                      <w:color w:val="000000"/>
                      <w:sz w:val="22"/>
                      <w:szCs w:val="22"/>
                    </w:rPr>
                  </w:pPr>
                  <w:r w:rsidRPr="002B6515">
                    <w:rPr>
                      <w:rFonts w:cs="Arial"/>
                      <w:color w:val="000000"/>
                      <w:sz w:val="22"/>
                      <w:szCs w:val="22"/>
                    </w:rPr>
                    <w:t>Autistic Spectrum Disorder</w:t>
                  </w:r>
                </w:p>
              </w:tc>
            </w:tr>
            <w:tr w:rsidR="00A00791" w:rsidRPr="002B6515" w14:paraId="2F18894E" w14:textId="77777777" w:rsidTr="009A10BA">
              <w:trPr>
                <w:trHeight w:val="300"/>
              </w:trPr>
              <w:tc>
                <w:tcPr>
                  <w:tcW w:w="4640" w:type="dxa"/>
                  <w:tcBorders>
                    <w:top w:val="nil"/>
                    <w:left w:val="nil"/>
                    <w:bottom w:val="nil"/>
                    <w:right w:val="nil"/>
                  </w:tcBorders>
                  <w:shd w:val="clear" w:color="auto" w:fill="auto"/>
                  <w:noWrap/>
                  <w:vAlign w:val="bottom"/>
                  <w:hideMark/>
                </w:tcPr>
                <w:p w14:paraId="5709D40B" w14:textId="77777777" w:rsidR="00A00791" w:rsidRPr="002B6515" w:rsidRDefault="00A00791" w:rsidP="009A10BA">
                  <w:pPr>
                    <w:rPr>
                      <w:rFonts w:cs="Arial"/>
                      <w:color w:val="000000"/>
                      <w:sz w:val="22"/>
                      <w:szCs w:val="22"/>
                    </w:rPr>
                  </w:pPr>
                  <w:r w:rsidRPr="002B6515">
                    <w:rPr>
                      <w:rFonts w:cs="Arial"/>
                      <w:color w:val="000000"/>
                      <w:sz w:val="22"/>
                      <w:szCs w:val="22"/>
                    </w:rPr>
                    <w:t>Behaviour, Emotional &amp; Social Difficulties</w:t>
                  </w:r>
                </w:p>
              </w:tc>
            </w:tr>
            <w:tr w:rsidR="00A00791" w:rsidRPr="002B6515" w14:paraId="66273FEA" w14:textId="77777777" w:rsidTr="009A10BA">
              <w:trPr>
                <w:trHeight w:val="300"/>
              </w:trPr>
              <w:tc>
                <w:tcPr>
                  <w:tcW w:w="4640" w:type="dxa"/>
                  <w:tcBorders>
                    <w:top w:val="nil"/>
                    <w:left w:val="nil"/>
                    <w:bottom w:val="nil"/>
                    <w:right w:val="nil"/>
                  </w:tcBorders>
                  <w:shd w:val="clear" w:color="auto" w:fill="auto"/>
                  <w:noWrap/>
                  <w:vAlign w:val="bottom"/>
                  <w:hideMark/>
                </w:tcPr>
                <w:p w14:paraId="5B5850F9" w14:textId="77777777" w:rsidR="00A00791" w:rsidRPr="002B6515" w:rsidRDefault="00A00791" w:rsidP="009A10BA">
                  <w:pPr>
                    <w:rPr>
                      <w:rFonts w:cs="Arial"/>
                      <w:color w:val="000000"/>
                      <w:sz w:val="22"/>
                      <w:szCs w:val="22"/>
                    </w:rPr>
                  </w:pPr>
                  <w:r w:rsidRPr="002B6515">
                    <w:rPr>
                      <w:rFonts w:cs="Arial"/>
                      <w:color w:val="000000"/>
                      <w:sz w:val="22"/>
                      <w:szCs w:val="22"/>
                    </w:rPr>
                    <w:t>Hearing Impairment</w:t>
                  </w:r>
                </w:p>
              </w:tc>
            </w:tr>
            <w:tr w:rsidR="00A00791" w:rsidRPr="002B6515" w14:paraId="4A007458" w14:textId="77777777" w:rsidTr="009A10BA">
              <w:trPr>
                <w:trHeight w:val="300"/>
              </w:trPr>
              <w:tc>
                <w:tcPr>
                  <w:tcW w:w="4640" w:type="dxa"/>
                  <w:tcBorders>
                    <w:top w:val="nil"/>
                    <w:left w:val="nil"/>
                    <w:bottom w:val="nil"/>
                    <w:right w:val="nil"/>
                  </w:tcBorders>
                  <w:shd w:val="clear" w:color="auto" w:fill="auto"/>
                  <w:noWrap/>
                  <w:vAlign w:val="bottom"/>
                  <w:hideMark/>
                </w:tcPr>
                <w:p w14:paraId="0ACBDD96" w14:textId="77777777" w:rsidR="00A00791" w:rsidRPr="002B6515" w:rsidRDefault="00A00791" w:rsidP="009A10BA">
                  <w:pPr>
                    <w:rPr>
                      <w:rFonts w:cs="Arial"/>
                      <w:color w:val="000000"/>
                      <w:sz w:val="22"/>
                      <w:szCs w:val="22"/>
                    </w:rPr>
                  </w:pPr>
                  <w:r w:rsidRPr="002B6515">
                    <w:rPr>
                      <w:rFonts w:cs="Arial"/>
                      <w:color w:val="000000"/>
                      <w:sz w:val="22"/>
                      <w:szCs w:val="22"/>
                    </w:rPr>
                    <w:t>Moderate Learning Difficulty</w:t>
                  </w:r>
                </w:p>
              </w:tc>
            </w:tr>
            <w:tr w:rsidR="00A00791" w:rsidRPr="002B6515" w14:paraId="4F6E936B" w14:textId="77777777" w:rsidTr="009A10BA">
              <w:trPr>
                <w:trHeight w:val="300"/>
              </w:trPr>
              <w:tc>
                <w:tcPr>
                  <w:tcW w:w="4640" w:type="dxa"/>
                  <w:tcBorders>
                    <w:top w:val="nil"/>
                    <w:left w:val="nil"/>
                    <w:bottom w:val="nil"/>
                    <w:right w:val="nil"/>
                  </w:tcBorders>
                  <w:shd w:val="clear" w:color="auto" w:fill="auto"/>
                  <w:noWrap/>
                  <w:vAlign w:val="bottom"/>
                  <w:hideMark/>
                </w:tcPr>
                <w:p w14:paraId="0E7C3E4C" w14:textId="77777777" w:rsidR="00A00791" w:rsidRPr="002B6515" w:rsidRDefault="00A00791" w:rsidP="009A10BA">
                  <w:pPr>
                    <w:rPr>
                      <w:rFonts w:cs="Arial"/>
                      <w:color w:val="000000"/>
                      <w:sz w:val="22"/>
                      <w:szCs w:val="22"/>
                    </w:rPr>
                  </w:pPr>
                  <w:r w:rsidRPr="002B6515">
                    <w:rPr>
                      <w:rFonts w:cs="Arial"/>
                      <w:color w:val="000000"/>
                      <w:sz w:val="22"/>
                      <w:szCs w:val="22"/>
                    </w:rPr>
                    <w:t>Multi-Sensory Impairment</w:t>
                  </w:r>
                </w:p>
              </w:tc>
            </w:tr>
            <w:tr w:rsidR="00A00791" w:rsidRPr="002B6515" w14:paraId="6D95C540" w14:textId="77777777" w:rsidTr="009A10BA">
              <w:trPr>
                <w:trHeight w:val="300"/>
              </w:trPr>
              <w:tc>
                <w:tcPr>
                  <w:tcW w:w="4640" w:type="dxa"/>
                  <w:tcBorders>
                    <w:top w:val="nil"/>
                    <w:left w:val="nil"/>
                    <w:bottom w:val="nil"/>
                    <w:right w:val="nil"/>
                  </w:tcBorders>
                  <w:shd w:val="clear" w:color="auto" w:fill="auto"/>
                  <w:noWrap/>
                  <w:vAlign w:val="bottom"/>
                  <w:hideMark/>
                </w:tcPr>
                <w:p w14:paraId="601A5758" w14:textId="77777777" w:rsidR="00A00791" w:rsidRPr="002B6515" w:rsidRDefault="00A00791" w:rsidP="009A10BA">
                  <w:pPr>
                    <w:rPr>
                      <w:rFonts w:cs="Arial"/>
                      <w:color w:val="000000"/>
                      <w:sz w:val="22"/>
                      <w:szCs w:val="22"/>
                    </w:rPr>
                  </w:pPr>
                  <w:r w:rsidRPr="002B6515">
                    <w:rPr>
                      <w:rFonts w:cs="Arial"/>
                      <w:color w:val="000000"/>
                      <w:sz w:val="22"/>
                      <w:szCs w:val="22"/>
                    </w:rPr>
                    <w:t>Other Difficulty/Disability</w:t>
                  </w:r>
                </w:p>
              </w:tc>
            </w:tr>
            <w:tr w:rsidR="00A00791" w:rsidRPr="002B6515" w14:paraId="6189E122" w14:textId="77777777" w:rsidTr="009A10BA">
              <w:trPr>
                <w:trHeight w:val="300"/>
              </w:trPr>
              <w:tc>
                <w:tcPr>
                  <w:tcW w:w="4640" w:type="dxa"/>
                  <w:tcBorders>
                    <w:top w:val="nil"/>
                    <w:left w:val="nil"/>
                    <w:bottom w:val="nil"/>
                    <w:right w:val="nil"/>
                  </w:tcBorders>
                  <w:shd w:val="clear" w:color="auto" w:fill="auto"/>
                  <w:noWrap/>
                  <w:vAlign w:val="bottom"/>
                  <w:hideMark/>
                </w:tcPr>
                <w:p w14:paraId="25BD12E0" w14:textId="77777777" w:rsidR="00A00791" w:rsidRPr="002B6515" w:rsidRDefault="00A00791" w:rsidP="009A10BA">
                  <w:pPr>
                    <w:rPr>
                      <w:rFonts w:cs="Arial"/>
                      <w:color w:val="000000"/>
                      <w:sz w:val="22"/>
                      <w:szCs w:val="22"/>
                    </w:rPr>
                  </w:pPr>
                  <w:r w:rsidRPr="002B6515">
                    <w:rPr>
                      <w:rFonts w:cs="Arial"/>
                      <w:color w:val="000000"/>
                      <w:sz w:val="22"/>
                      <w:szCs w:val="22"/>
                    </w:rPr>
                    <w:t>Physical Disability</w:t>
                  </w:r>
                </w:p>
              </w:tc>
            </w:tr>
            <w:tr w:rsidR="00A00791" w:rsidRPr="002B6515" w14:paraId="5A81D55C" w14:textId="77777777" w:rsidTr="009A10BA">
              <w:trPr>
                <w:trHeight w:val="300"/>
              </w:trPr>
              <w:tc>
                <w:tcPr>
                  <w:tcW w:w="4640" w:type="dxa"/>
                  <w:tcBorders>
                    <w:top w:val="nil"/>
                    <w:left w:val="nil"/>
                    <w:bottom w:val="nil"/>
                    <w:right w:val="nil"/>
                  </w:tcBorders>
                  <w:shd w:val="clear" w:color="auto" w:fill="auto"/>
                  <w:noWrap/>
                  <w:vAlign w:val="bottom"/>
                  <w:hideMark/>
                </w:tcPr>
                <w:p w14:paraId="018EB351" w14:textId="77777777" w:rsidR="00A00791" w:rsidRPr="002B6515" w:rsidRDefault="00A00791" w:rsidP="009A10BA">
                  <w:pPr>
                    <w:rPr>
                      <w:rFonts w:cs="Arial"/>
                      <w:color w:val="000000"/>
                      <w:sz w:val="22"/>
                      <w:szCs w:val="22"/>
                    </w:rPr>
                  </w:pPr>
                  <w:r w:rsidRPr="002B6515">
                    <w:rPr>
                      <w:rFonts w:cs="Arial"/>
                      <w:color w:val="000000"/>
                      <w:sz w:val="22"/>
                      <w:szCs w:val="22"/>
                    </w:rPr>
                    <w:t>Profound &amp; Multiple Learning Difficulty</w:t>
                  </w:r>
                </w:p>
              </w:tc>
            </w:tr>
            <w:tr w:rsidR="00A00791" w:rsidRPr="002B6515" w14:paraId="3D9D362C" w14:textId="77777777" w:rsidTr="009A10BA">
              <w:trPr>
                <w:trHeight w:val="300"/>
              </w:trPr>
              <w:tc>
                <w:tcPr>
                  <w:tcW w:w="4640" w:type="dxa"/>
                  <w:tcBorders>
                    <w:top w:val="nil"/>
                    <w:left w:val="nil"/>
                    <w:bottom w:val="nil"/>
                    <w:right w:val="nil"/>
                  </w:tcBorders>
                  <w:shd w:val="clear" w:color="auto" w:fill="auto"/>
                  <w:noWrap/>
                  <w:vAlign w:val="bottom"/>
                  <w:hideMark/>
                </w:tcPr>
                <w:p w14:paraId="41E30756" w14:textId="77777777" w:rsidR="00A00791" w:rsidRPr="002B6515" w:rsidRDefault="00A00791" w:rsidP="009A10BA">
                  <w:pPr>
                    <w:rPr>
                      <w:rFonts w:cs="Arial"/>
                      <w:color w:val="000000"/>
                      <w:sz w:val="22"/>
                      <w:szCs w:val="22"/>
                    </w:rPr>
                  </w:pPr>
                  <w:r w:rsidRPr="002B6515">
                    <w:rPr>
                      <w:rFonts w:cs="Arial"/>
                      <w:color w:val="000000"/>
                      <w:sz w:val="22"/>
                      <w:szCs w:val="22"/>
                    </w:rPr>
                    <w:t>Severe Learning Difficulty</w:t>
                  </w:r>
                </w:p>
              </w:tc>
            </w:tr>
            <w:tr w:rsidR="00A00791" w:rsidRPr="002B6515" w14:paraId="1177CA7F" w14:textId="77777777" w:rsidTr="009A10BA">
              <w:trPr>
                <w:trHeight w:val="300"/>
              </w:trPr>
              <w:tc>
                <w:tcPr>
                  <w:tcW w:w="4640" w:type="dxa"/>
                  <w:tcBorders>
                    <w:top w:val="nil"/>
                    <w:left w:val="nil"/>
                    <w:bottom w:val="nil"/>
                    <w:right w:val="nil"/>
                  </w:tcBorders>
                  <w:shd w:val="clear" w:color="auto" w:fill="auto"/>
                  <w:noWrap/>
                  <w:vAlign w:val="bottom"/>
                  <w:hideMark/>
                </w:tcPr>
                <w:p w14:paraId="53341E35" w14:textId="77777777" w:rsidR="00A00791" w:rsidRPr="002B6515" w:rsidRDefault="00A00791" w:rsidP="009A10BA">
                  <w:pPr>
                    <w:rPr>
                      <w:rFonts w:cs="Arial"/>
                      <w:color w:val="000000"/>
                      <w:sz w:val="22"/>
                      <w:szCs w:val="22"/>
                    </w:rPr>
                  </w:pPr>
                  <w:r w:rsidRPr="002B6515">
                    <w:rPr>
                      <w:rFonts w:cs="Arial"/>
                      <w:color w:val="000000"/>
                      <w:sz w:val="22"/>
                      <w:szCs w:val="22"/>
                    </w:rPr>
                    <w:t>Specific Learning Difficulty</w:t>
                  </w:r>
                </w:p>
              </w:tc>
            </w:tr>
            <w:tr w:rsidR="00A00791" w:rsidRPr="002B6515" w14:paraId="0AB389A8" w14:textId="77777777" w:rsidTr="009A10BA">
              <w:trPr>
                <w:trHeight w:val="300"/>
              </w:trPr>
              <w:tc>
                <w:tcPr>
                  <w:tcW w:w="4640" w:type="dxa"/>
                  <w:tcBorders>
                    <w:top w:val="nil"/>
                    <w:left w:val="nil"/>
                    <w:bottom w:val="nil"/>
                    <w:right w:val="nil"/>
                  </w:tcBorders>
                  <w:shd w:val="clear" w:color="auto" w:fill="auto"/>
                  <w:noWrap/>
                  <w:vAlign w:val="bottom"/>
                  <w:hideMark/>
                </w:tcPr>
                <w:p w14:paraId="3BA02B8D" w14:textId="77777777" w:rsidR="00A00791" w:rsidRPr="002B6515" w:rsidRDefault="00A00791" w:rsidP="009A10BA">
                  <w:pPr>
                    <w:rPr>
                      <w:rFonts w:cs="Arial"/>
                      <w:color w:val="000000"/>
                      <w:sz w:val="22"/>
                      <w:szCs w:val="22"/>
                    </w:rPr>
                  </w:pPr>
                  <w:r w:rsidRPr="002B6515">
                    <w:rPr>
                      <w:rFonts w:cs="Arial"/>
                      <w:color w:val="000000"/>
                      <w:sz w:val="22"/>
                      <w:szCs w:val="22"/>
                    </w:rPr>
                    <w:t>Speech, Language and Communication Needs</w:t>
                  </w:r>
                </w:p>
              </w:tc>
            </w:tr>
            <w:tr w:rsidR="00A00791" w:rsidRPr="002B6515" w14:paraId="4149BD62" w14:textId="77777777" w:rsidTr="009A10BA">
              <w:trPr>
                <w:trHeight w:val="300"/>
              </w:trPr>
              <w:tc>
                <w:tcPr>
                  <w:tcW w:w="4640" w:type="dxa"/>
                  <w:tcBorders>
                    <w:top w:val="nil"/>
                    <w:left w:val="nil"/>
                    <w:bottom w:val="nil"/>
                    <w:right w:val="nil"/>
                  </w:tcBorders>
                  <w:shd w:val="clear" w:color="auto" w:fill="auto"/>
                  <w:noWrap/>
                  <w:vAlign w:val="bottom"/>
                  <w:hideMark/>
                </w:tcPr>
                <w:p w14:paraId="24B4A5CF" w14:textId="77777777" w:rsidR="00A00791" w:rsidRPr="002B6515" w:rsidRDefault="00A00791" w:rsidP="009A10BA">
                  <w:pPr>
                    <w:rPr>
                      <w:rFonts w:cs="Arial"/>
                      <w:color w:val="000000"/>
                      <w:sz w:val="22"/>
                      <w:szCs w:val="22"/>
                    </w:rPr>
                  </w:pPr>
                  <w:r w:rsidRPr="002B6515">
                    <w:rPr>
                      <w:rFonts w:cs="Arial"/>
                      <w:color w:val="000000"/>
                      <w:sz w:val="22"/>
                      <w:szCs w:val="22"/>
                    </w:rPr>
                    <w:t>Visual Impairment</w:t>
                  </w:r>
                </w:p>
              </w:tc>
            </w:tr>
            <w:tr w:rsidR="00A00791" w:rsidRPr="002B6515" w14:paraId="3E5947F3" w14:textId="77777777" w:rsidTr="009A10BA">
              <w:trPr>
                <w:trHeight w:val="300"/>
              </w:trPr>
              <w:tc>
                <w:tcPr>
                  <w:tcW w:w="4640" w:type="dxa"/>
                  <w:tcBorders>
                    <w:top w:val="nil"/>
                    <w:left w:val="nil"/>
                    <w:bottom w:val="nil"/>
                    <w:right w:val="nil"/>
                  </w:tcBorders>
                  <w:shd w:val="clear" w:color="auto" w:fill="auto"/>
                  <w:noWrap/>
                  <w:vAlign w:val="bottom"/>
                  <w:hideMark/>
                </w:tcPr>
                <w:p w14:paraId="44F32182" w14:textId="77777777" w:rsidR="00A00791" w:rsidRPr="002B6515" w:rsidRDefault="00A00791" w:rsidP="009A10BA">
                  <w:pPr>
                    <w:rPr>
                      <w:rFonts w:cs="Arial"/>
                      <w:color w:val="000000"/>
                      <w:sz w:val="22"/>
                      <w:szCs w:val="22"/>
                    </w:rPr>
                  </w:pPr>
                  <w:r w:rsidRPr="002B6515">
                    <w:rPr>
                      <w:rFonts w:cs="Arial"/>
                      <w:color w:val="000000"/>
                      <w:sz w:val="22"/>
                      <w:szCs w:val="22"/>
                    </w:rPr>
                    <w:t>Not applicable</w:t>
                  </w:r>
                </w:p>
              </w:tc>
            </w:tr>
          </w:tbl>
          <w:p w14:paraId="022A1950" w14:textId="77777777" w:rsidR="00A00791" w:rsidRPr="002B6515" w:rsidRDefault="00A00791" w:rsidP="009A10BA">
            <w:pPr>
              <w:rPr>
                <w:rFonts w:cs="Arial"/>
                <w:color w:val="000000"/>
                <w:sz w:val="22"/>
                <w:szCs w:val="22"/>
                <w:highlight w:val="yellow"/>
              </w:rPr>
            </w:pPr>
          </w:p>
        </w:tc>
      </w:tr>
    </w:tbl>
    <w:p w14:paraId="08CDD291" w14:textId="77777777" w:rsidR="00A00791" w:rsidRPr="002B6515" w:rsidRDefault="00A00791" w:rsidP="00A00791">
      <w:pPr>
        <w:rPr>
          <w:rFonts w:cs="Arial"/>
          <w:lang w:val="en-US"/>
        </w:rPr>
      </w:pPr>
    </w:p>
    <w:p w14:paraId="41DF42CF" w14:textId="2D12C961" w:rsidR="00665E98" w:rsidRPr="002B6515" w:rsidRDefault="00665E98" w:rsidP="00665E98">
      <w:pPr>
        <w:rPr>
          <w:rFonts w:cs="Arial"/>
        </w:rPr>
      </w:pPr>
    </w:p>
    <w:sectPr w:rsidR="00665E98" w:rsidRPr="002B6515" w:rsidSect="00947F40">
      <w:headerReference w:type="first" r:id="rId3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21C66" w14:textId="77777777" w:rsidR="00085DE0" w:rsidRDefault="00085DE0">
      <w:r>
        <w:separator/>
      </w:r>
    </w:p>
  </w:endnote>
  <w:endnote w:type="continuationSeparator" w:id="0">
    <w:p w14:paraId="4440909B" w14:textId="77777777" w:rsidR="00085DE0" w:rsidRDefault="0008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tblBorders>
      <w:tblLayout w:type="fixed"/>
      <w:tblLook w:val="0000" w:firstRow="0" w:lastRow="0" w:firstColumn="0" w:lastColumn="0" w:noHBand="0" w:noVBand="0"/>
    </w:tblPr>
    <w:tblGrid>
      <w:gridCol w:w="4536"/>
      <w:gridCol w:w="1680"/>
      <w:gridCol w:w="2856"/>
    </w:tblGrid>
    <w:tr w:rsidR="006E01CB" w14:paraId="3EBE5132" w14:textId="77777777" w:rsidTr="00AA5E67">
      <w:tc>
        <w:tcPr>
          <w:tcW w:w="4536" w:type="dxa"/>
          <w:tcBorders>
            <w:top w:val="single" w:sz="4" w:space="0" w:color="auto"/>
          </w:tcBorders>
        </w:tcPr>
        <w:p w14:paraId="65C50433" w14:textId="6A7BE647" w:rsidR="006E01CB" w:rsidRDefault="006E01CB" w:rsidP="00CB68BB">
          <w:r>
            <w:t>LEAP Data Integration Platform Outline</w:t>
          </w:r>
        </w:p>
      </w:tc>
      <w:tc>
        <w:tcPr>
          <w:tcW w:w="1680" w:type="dxa"/>
          <w:tcBorders>
            <w:top w:val="single" w:sz="4" w:space="0" w:color="auto"/>
          </w:tcBorders>
        </w:tcPr>
        <w:p w14:paraId="523F1189" w14:textId="3A65FF14" w:rsidR="006E01CB" w:rsidRDefault="006E01CB" w:rsidP="00584327">
          <w:pPr>
            <w:jc w:val="center"/>
          </w:pPr>
          <w:r>
            <w:fldChar w:fldCharType="begin"/>
          </w:r>
          <w:r>
            <w:instrText xml:space="preserve"> DOCPROPERTY "Company"  \* MERGEFORMAT </w:instrText>
          </w:r>
          <w:r>
            <w:fldChar w:fldCharType="end"/>
          </w:r>
          <w:r>
            <w:br/>
          </w:r>
        </w:p>
      </w:tc>
      <w:tc>
        <w:tcPr>
          <w:tcW w:w="2856" w:type="dxa"/>
          <w:tcBorders>
            <w:top w:val="single" w:sz="4" w:space="0" w:color="auto"/>
          </w:tcBorders>
        </w:tcPr>
        <w:p w14:paraId="58909C05" w14:textId="2A2AA5DA" w:rsidR="006E01CB" w:rsidRDefault="006E01CB" w:rsidP="00A840BD">
          <w:pP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85780">
            <w:rPr>
              <w:rStyle w:val="PageNumber"/>
              <w:noProof/>
            </w:rPr>
            <w:t>1</w:t>
          </w:r>
          <w:r>
            <w:rPr>
              <w:rStyle w:val="PageNumber"/>
            </w:rPr>
            <w:fldChar w:fldCharType="end"/>
          </w:r>
          <w:r>
            <w:rPr>
              <w:rStyle w:val="PageNumber"/>
            </w:rPr>
            <w:t xml:space="preserve"> of </w:t>
          </w:r>
          <w:r w:rsidR="00885780">
            <w:fldChar w:fldCharType="begin"/>
          </w:r>
          <w:r w:rsidR="00885780">
            <w:instrText xml:space="preserve"> NUMPAGES  \* MERGEFORMAT </w:instrText>
          </w:r>
          <w:r w:rsidR="00885780">
            <w:fldChar w:fldCharType="separate"/>
          </w:r>
          <w:r w:rsidR="00885780" w:rsidRPr="00885780">
            <w:rPr>
              <w:rStyle w:val="PageNumber"/>
              <w:noProof/>
            </w:rPr>
            <w:t>25</w:t>
          </w:r>
          <w:r w:rsidR="00885780">
            <w:rPr>
              <w:rStyle w:val="PageNumber"/>
              <w:noProof/>
            </w:rPr>
            <w:fldChar w:fldCharType="end"/>
          </w:r>
        </w:p>
      </w:tc>
    </w:tr>
  </w:tbl>
  <w:p w14:paraId="263DBBCA" w14:textId="77777777" w:rsidR="006E01CB" w:rsidRDefault="006E01CB" w:rsidP="002E3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tblBorders>
      <w:tblLayout w:type="fixed"/>
      <w:tblLook w:val="0000" w:firstRow="0" w:lastRow="0" w:firstColumn="0" w:lastColumn="0" w:noHBand="0" w:noVBand="0"/>
    </w:tblPr>
    <w:tblGrid>
      <w:gridCol w:w="4395"/>
      <w:gridCol w:w="1821"/>
      <w:gridCol w:w="2856"/>
    </w:tblGrid>
    <w:tr w:rsidR="006E01CB" w14:paraId="2910E03A" w14:textId="77777777" w:rsidTr="00AA5E67">
      <w:tc>
        <w:tcPr>
          <w:tcW w:w="4395" w:type="dxa"/>
          <w:tcBorders>
            <w:top w:val="single" w:sz="4" w:space="0" w:color="auto"/>
          </w:tcBorders>
        </w:tcPr>
        <w:p w14:paraId="3C5E1134" w14:textId="040D389B" w:rsidR="006E01CB" w:rsidRDefault="006E01CB" w:rsidP="00CB68BB">
          <w:r>
            <w:t>LEAP Data Integration Platform Specification</w:t>
          </w:r>
        </w:p>
      </w:tc>
      <w:tc>
        <w:tcPr>
          <w:tcW w:w="1821" w:type="dxa"/>
          <w:tcBorders>
            <w:top w:val="single" w:sz="4" w:space="0" w:color="auto"/>
          </w:tcBorders>
        </w:tcPr>
        <w:p w14:paraId="7FC6CD4E" w14:textId="1A7E8DA8" w:rsidR="006E01CB" w:rsidRDefault="006E01CB" w:rsidP="001B5578">
          <w:r>
            <w:br/>
          </w:r>
        </w:p>
      </w:tc>
      <w:tc>
        <w:tcPr>
          <w:tcW w:w="2856" w:type="dxa"/>
          <w:tcBorders>
            <w:top w:val="single" w:sz="4" w:space="0" w:color="auto"/>
          </w:tcBorders>
        </w:tcPr>
        <w:p w14:paraId="08BF2C3D" w14:textId="1C880081" w:rsidR="006E01CB" w:rsidRDefault="006E01CB" w:rsidP="00A840BD">
          <w:pP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885780">
            <w:rPr>
              <w:rStyle w:val="PageNumber"/>
              <w:noProof/>
            </w:rPr>
            <w:t>16</w:t>
          </w:r>
          <w:r>
            <w:rPr>
              <w:rStyle w:val="PageNumber"/>
            </w:rPr>
            <w:fldChar w:fldCharType="end"/>
          </w:r>
          <w:r>
            <w:rPr>
              <w:rStyle w:val="PageNumber"/>
            </w:rPr>
            <w:t xml:space="preserve"> of </w:t>
          </w:r>
          <w:r w:rsidR="00885780">
            <w:fldChar w:fldCharType="begin"/>
          </w:r>
          <w:r w:rsidR="00885780">
            <w:instrText xml:space="preserve"> NUMPAGES  \* MERGEFORMAT </w:instrText>
          </w:r>
          <w:r w:rsidR="00885780">
            <w:fldChar w:fldCharType="separate"/>
          </w:r>
          <w:r w:rsidR="00885780" w:rsidRPr="00885780">
            <w:rPr>
              <w:rStyle w:val="PageNumber"/>
              <w:noProof/>
            </w:rPr>
            <w:t>16</w:t>
          </w:r>
          <w:r w:rsidR="00885780">
            <w:rPr>
              <w:rStyle w:val="PageNumber"/>
              <w:noProof/>
            </w:rPr>
            <w:fldChar w:fldCharType="end"/>
          </w:r>
        </w:p>
      </w:tc>
    </w:tr>
  </w:tbl>
  <w:p w14:paraId="0776D02A" w14:textId="77777777" w:rsidR="006E01CB" w:rsidRDefault="006E01CB" w:rsidP="00AB2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66A41" w14:textId="77777777" w:rsidR="00085DE0" w:rsidRDefault="00085DE0">
      <w:r>
        <w:separator/>
      </w:r>
    </w:p>
  </w:footnote>
  <w:footnote w:type="continuationSeparator" w:id="0">
    <w:p w14:paraId="046FDADE" w14:textId="77777777" w:rsidR="00085DE0" w:rsidRDefault="00085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9A775" w14:textId="623304F3" w:rsidR="006E01CB" w:rsidRDefault="006E01CB" w:rsidP="00FA7ED5">
    <w:pPr>
      <w:pStyle w:val="Header"/>
      <w:tabs>
        <w:tab w:val="clear" w:pos="4153"/>
        <w:tab w:val="clear" w:pos="8306"/>
        <w:tab w:val="left" w:pos="8120"/>
      </w:tabs>
    </w:pPr>
    <w:r w:rsidRPr="00C150CF">
      <w:rPr>
        <w:rFonts w:ascii="Century Gothic" w:hAnsi="Century Gothic"/>
        <w:b/>
        <w:noProof/>
        <w:sz w:val="28"/>
        <w:szCs w:val="28"/>
      </w:rPr>
      <w:drawing>
        <wp:inline distT="0" distB="0" distL="0" distR="0" wp14:anchorId="5F244B22" wp14:editId="0E6350F7">
          <wp:extent cx="643255" cy="838200"/>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38200"/>
                  </a:xfrm>
                  <a:prstGeom prst="rect">
                    <a:avLst/>
                  </a:prstGeom>
                  <a:noFill/>
                  <a:ln>
                    <a:noFill/>
                  </a:ln>
                </pic:spPr>
              </pic:pic>
            </a:graphicData>
          </a:graphic>
        </wp:inline>
      </w:drawing>
    </w:r>
    <w:r>
      <w:t xml:space="preserve">                                                                                                                       </w:t>
    </w:r>
    <w:r w:rsidRPr="00E447AB">
      <w:rPr>
        <w:rFonts w:ascii="Century Gothic" w:hAnsi="Century Gothic"/>
        <w:noProof/>
      </w:rPr>
      <w:drawing>
        <wp:inline distT="0" distB="0" distL="0" distR="0" wp14:anchorId="2DFAC9BC" wp14:editId="0919EC32">
          <wp:extent cx="855345" cy="787400"/>
          <wp:effectExtent l="0" t="0" r="0" b="0"/>
          <wp:docPr id="52" name="Picture 3" descr="email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si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5345" cy="787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8E7E2" w14:textId="77777777" w:rsidR="006E01CB" w:rsidRDefault="006E01CB" w:rsidP="0002641B">
    <w:pPr>
      <w:pStyle w:val="Header"/>
      <w:tabs>
        <w:tab w:val="left" w:pos="2612"/>
        <w:tab w:val="left" w:pos="3433"/>
        <w:tab w:val="right" w:pos="9319"/>
      </w:tabs>
    </w:pPr>
    <w:r w:rsidRPr="00C150CF">
      <w:rPr>
        <w:rFonts w:ascii="Century Gothic" w:hAnsi="Century Gothic"/>
        <w:b/>
        <w:noProof/>
        <w:sz w:val="28"/>
        <w:szCs w:val="28"/>
      </w:rPr>
      <w:drawing>
        <wp:inline distT="0" distB="0" distL="0" distR="0" wp14:anchorId="42C4A078" wp14:editId="0C4CED7E">
          <wp:extent cx="643255" cy="838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38200"/>
                  </a:xfrm>
                  <a:prstGeom prst="rect">
                    <a:avLst/>
                  </a:prstGeom>
                  <a:noFill/>
                  <a:ln>
                    <a:noFill/>
                  </a:ln>
                </pic:spPr>
              </pic:pic>
            </a:graphicData>
          </a:graphic>
        </wp:inline>
      </w:drawing>
    </w:r>
    <w:r>
      <w:rPr>
        <w:rFonts w:ascii="Century Gothic" w:hAnsi="Century Gothic"/>
        <w:b/>
        <w:noProof/>
        <w:sz w:val="28"/>
        <w:szCs w:val="28"/>
      </w:rPr>
      <w:tab/>
    </w:r>
    <w:r>
      <w:rPr>
        <w:rFonts w:ascii="Century Gothic" w:hAnsi="Century Gothic"/>
        <w:b/>
        <w:noProof/>
        <w:sz w:val="28"/>
        <w:szCs w:val="28"/>
      </w:rPr>
      <w:tab/>
    </w:r>
    <w:r>
      <w:rPr>
        <w:rFonts w:ascii="Century Gothic" w:hAnsi="Century Gothic"/>
        <w:b/>
        <w:noProof/>
        <w:sz w:val="28"/>
        <w:szCs w:val="28"/>
      </w:rPr>
      <w:tab/>
      <w:t xml:space="preserve">                                                    </w:t>
    </w:r>
    <w:r w:rsidRPr="00E447AB">
      <w:rPr>
        <w:rFonts w:ascii="Century Gothic" w:hAnsi="Century Gothic"/>
        <w:noProof/>
      </w:rPr>
      <w:drawing>
        <wp:inline distT="0" distB="0" distL="0" distR="0" wp14:anchorId="7E3FC2B3" wp14:editId="6F1D5B9D">
          <wp:extent cx="855345" cy="787400"/>
          <wp:effectExtent l="0" t="0" r="0" b="0"/>
          <wp:docPr id="4" name="Picture 3" descr="email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si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5345" cy="787400"/>
                  </a:xfrm>
                  <a:prstGeom prst="rect">
                    <a:avLst/>
                  </a:prstGeom>
                  <a:noFill/>
                  <a:ln>
                    <a:noFill/>
                  </a:ln>
                </pic:spPr>
              </pic:pic>
            </a:graphicData>
          </a:graphic>
        </wp:inline>
      </w:drawing>
    </w:r>
  </w:p>
  <w:p w14:paraId="7BB0171B" w14:textId="77777777" w:rsidR="006E01CB" w:rsidRDefault="006E01CB" w:rsidP="004170BB">
    <w:pPr>
      <w:pStyle w:val="Header"/>
      <w:jc w:val="right"/>
      <w:rPr>
        <w:noProof/>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657DA" w14:textId="77777777" w:rsidR="006E01CB" w:rsidRDefault="006E01CB" w:rsidP="004170BB">
    <w:pPr>
      <w:pStyle w:val="Header"/>
      <w:jc w:val="right"/>
      <w:rPr>
        <w:noProo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A51F0" w14:textId="77777777" w:rsidR="006E01CB" w:rsidRPr="001F6BCD" w:rsidRDefault="006E01CB" w:rsidP="001F6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4D404EE"/>
    <w:lvl w:ilvl="0">
      <w:start w:val="1"/>
      <w:numFmt w:val="decimal"/>
      <w:pStyle w:val="Heading1"/>
      <w:lvlText w:val="%1"/>
      <w:lvlJc w:val="left"/>
      <w:pPr>
        <w:tabs>
          <w:tab w:val="num" w:pos="574"/>
        </w:tabs>
        <w:ind w:left="574" w:hanging="432"/>
      </w:pPr>
      <w:rPr>
        <w:rFonts w:cs="Times New Roman"/>
        <w:color w:val="auto"/>
      </w:rPr>
    </w:lvl>
    <w:lvl w:ilvl="1">
      <w:start w:val="1"/>
      <w:numFmt w:val="decimal"/>
      <w:pStyle w:val="Heading2"/>
      <w:lvlText w:val="%1.%2"/>
      <w:lvlJc w:val="left"/>
      <w:pPr>
        <w:tabs>
          <w:tab w:val="num" w:pos="576"/>
        </w:tabs>
        <w:ind w:left="576" w:hanging="576"/>
      </w:pPr>
      <w:rPr>
        <w:rFonts w:cs="Times New Roman"/>
        <w:color w:val="auto"/>
      </w:rPr>
    </w:lvl>
    <w:lvl w:ilvl="2">
      <w:start w:val="1"/>
      <w:numFmt w:val="decimal"/>
      <w:pStyle w:val="Heading3"/>
      <w:lvlText w:val="%1.%2.%3"/>
      <w:lvlJc w:val="left"/>
      <w:pPr>
        <w:tabs>
          <w:tab w:val="num" w:pos="820"/>
        </w:tabs>
        <w:ind w:left="820" w:hanging="720"/>
      </w:pPr>
      <w:rPr>
        <w:rFonts w:cs="Times New Roman"/>
        <w:color w:val="auto"/>
      </w:rPr>
    </w:lvl>
    <w:lvl w:ilvl="3">
      <w:start w:val="1"/>
      <w:numFmt w:val="decimal"/>
      <w:pStyle w:val="Heading4"/>
      <w:lvlText w:val="%1.%2.%3.%4"/>
      <w:lvlJc w:val="left"/>
      <w:pPr>
        <w:tabs>
          <w:tab w:val="num" w:pos="2566"/>
        </w:tabs>
        <w:ind w:left="2566"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15:restartNumberingAfterBreak="0">
    <w:nsid w:val="0F707B1D"/>
    <w:multiLevelType w:val="multilevel"/>
    <w:tmpl w:val="7236F5E6"/>
    <w:lvl w:ilvl="0">
      <w:start w:val="1"/>
      <w:numFmt w:val="bullet"/>
      <w:lvlText w:val=""/>
      <w:lvlJc w:val="left"/>
      <w:pPr>
        <w:tabs>
          <w:tab w:val="num" w:pos="360"/>
        </w:tabs>
        <w:ind w:left="284" w:hanging="284"/>
      </w:pPr>
      <w:rPr>
        <w:rFonts w:ascii="Wingdings" w:hAnsi="Wingdings" w:hint="default"/>
      </w:rPr>
    </w:lvl>
    <w:lvl w:ilvl="1">
      <w:start w:val="1"/>
      <w:numFmt w:val="bullet"/>
      <w:pStyle w:val="bullet2"/>
      <w:lvlText w:val="-"/>
      <w:lvlJc w:val="left"/>
      <w:pPr>
        <w:tabs>
          <w:tab w:val="num" w:pos="700"/>
        </w:tabs>
        <w:ind w:left="680" w:hanging="340"/>
      </w:pPr>
      <w:rPr>
        <w:rFonts w:hAnsi="Arial" w:hint="default"/>
        <w:sz w:val="20"/>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6E6FEC"/>
    <w:multiLevelType w:val="hybridMultilevel"/>
    <w:tmpl w:val="1D5EE6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651BC"/>
    <w:multiLevelType w:val="hybridMultilevel"/>
    <w:tmpl w:val="CE50480A"/>
    <w:lvl w:ilvl="0" w:tplc="FE828C2C">
      <w:start w:val="1"/>
      <w:numFmt w:val="bullet"/>
      <w:lvlText w:val="•"/>
      <w:lvlJc w:val="left"/>
      <w:pPr>
        <w:tabs>
          <w:tab w:val="num" w:pos="720"/>
        </w:tabs>
        <w:ind w:left="720" w:hanging="360"/>
      </w:pPr>
      <w:rPr>
        <w:rFonts w:ascii="Arial" w:hAnsi="Arial" w:hint="default"/>
      </w:rPr>
    </w:lvl>
    <w:lvl w:ilvl="1" w:tplc="E0DE41CC" w:tentative="1">
      <w:start w:val="1"/>
      <w:numFmt w:val="bullet"/>
      <w:lvlText w:val="•"/>
      <w:lvlJc w:val="left"/>
      <w:pPr>
        <w:tabs>
          <w:tab w:val="num" w:pos="1440"/>
        </w:tabs>
        <w:ind w:left="1440" w:hanging="360"/>
      </w:pPr>
      <w:rPr>
        <w:rFonts w:ascii="Arial" w:hAnsi="Arial" w:hint="default"/>
      </w:rPr>
    </w:lvl>
    <w:lvl w:ilvl="2" w:tplc="BACA5538" w:tentative="1">
      <w:start w:val="1"/>
      <w:numFmt w:val="bullet"/>
      <w:lvlText w:val="•"/>
      <w:lvlJc w:val="left"/>
      <w:pPr>
        <w:tabs>
          <w:tab w:val="num" w:pos="2160"/>
        </w:tabs>
        <w:ind w:left="2160" w:hanging="360"/>
      </w:pPr>
      <w:rPr>
        <w:rFonts w:ascii="Arial" w:hAnsi="Arial" w:hint="default"/>
      </w:rPr>
    </w:lvl>
    <w:lvl w:ilvl="3" w:tplc="9DB008CA" w:tentative="1">
      <w:start w:val="1"/>
      <w:numFmt w:val="bullet"/>
      <w:lvlText w:val="•"/>
      <w:lvlJc w:val="left"/>
      <w:pPr>
        <w:tabs>
          <w:tab w:val="num" w:pos="2880"/>
        </w:tabs>
        <w:ind w:left="2880" w:hanging="360"/>
      </w:pPr>
      <w:rPr>
        <w:rFonts w:ascii="Arial" w:hAnsi="Arial" w:hint="default"/>
      </w:rPr>
    </w:lvl>
    <w:lvl w:ilvl="4" w:tplc="AC166070" w:tentative="1">
      <w:start w:val="1"/>
      <w:numFmt w:val="bullet"/>
      <w:lvlText w:val="•"/>
      <w:lvlJc w:val="left"/>
      <w:pPr>
        <w:tabs>
          <w:tab w:val="num" w:pos="3600"/>
        </w:tabs>
        <w:ind w:left="3600" w:hanging="360"/>
      </w:pPr>
      <w:rPr>
        <w:rFonts w:ascii="Arial" w:hAnsi="Arial" w:hint="default"/>
      </w:rPr>
    </w:lvl>
    <w:lvl w:ilvl="5" w:tplc="3CD89D66" w:tentative="1">
      <w:start w:val="1"/>
      <w:numFmt w:val="bullet"/>
      <w:lvlText w:val="•"/>
      <w:lvlJc w:val="left"/>
      <w:pPr>
        <w:tabs>
          <w:tab w:val="num" w:pos="4320"/>
        </w:tabs>
        <w:ind w:left="4320" w:hanging="360"/>
      </w:pPr>
      <w:rPr>
        <w:rFonts w:ascii="Arial" w:hAnsi="Arial" w:hint="default"/>
      </w:rPr>
    </w:lvl>
    <w:lvl w:ilvl="6" w:tplc="E708DA90" w:tentative="1">
      <w:start w:val="1"/>
      <w:numFmt w:val="bullet"/>
      <w:lvlText w:val="•"/>
      <w:lvlJc w:val="left"/>
      <w:pPr>
        <w:tabs>
          <w:tab w:val="num" w:pos="5040"/>
        </w:tabs>
        <w:ind w:left="5040" w:hanging="360"/>
      </w:pPr>
      <w:rPr>
        <w:rFonts w:ascii="Arial" w:hAnsi="Arial" w:hint="default"/>
      </w:rPr>
    </w:lvl>
    <w:lvl w:ilvl="7" w:tplc="50B6B47A" w:tentative="1">
      <w:start w:val="1"/>
      <w:numFmt w:val="bullet"/>
      <w:lvlText w:val="•"/>
      <w:lvlJc w:val="left"/>
      <w:pPr>
        <w:tabs>
          <w:tab w:val="num" w:pos="5760"/>
        </w:tabs>
        <w:ind w:left="5760" w:hanging="360"/>
      </w:pPr>
      <w:rPr>
        <w:rFonts w:ascii="Arial" w:hAnsi="Arial" w:hint="default"/>
      </w:rPr>
    </w:lvl>
    <w:lvl w:ilvl="8" w:tplc="1982DE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0A3DA9"/>
    <w:multiLevelType w:val="hybridMultilevel"/>
    <w:tmpl w:val="9AE2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F3859"/>
    <w:multiLevelType w:val="hybridMultilevel"/>
    <w:tmpl w:val="C71E3CF0"/>
    <w:lvl w:ilvl="0" w:tplc="04090001">
      <w:start w:val="1"/>
      <w:numFmt w:val="bullet"/>
      <w:lvlText w:val=""/>
      <w:lvlJc w:val="left"/>
      <w:pPr>
        <w:ind w:left="-250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1060" w:hanging="180"/>
      </w:pPr>
    </w:lvl>
    <w:lvl w:ilvl="3" w:tplc="0409000F" w:tentative="1">
      <w:start w:val="1"/>
      <w:numFmt w:val="decimal"/>
      <w:lvlText w:val="%4."/>
      <w:lvlJc w:val="left"/>
      <w:pPr>
        <w:ind w:left="-340" w:hanging="360"/>
      </w:pPr>
    </w:lvl>
    <w:lvl w:ilvl="4" w:tplc="04090019" w:tentative="1">
      <w:start w:val="1"/>
      <w:numFmt w:val="lowerLetter"/>
      <w:lvlText w:val="%5."/>
      <w:lvlJc w:val="left"/>
      <w:pPr>
        <w:ind w:left="380" w:hanging="360"/>
      </w:pPr>
    </w:lvl>
    <w:lvl w:ilvl="5" w:tplc="0409001B" w:tentative="1">
      <w:start w:val="1"/>
      <w:numFmt w:val="lowerRoman"/>
      <w:lvlText w:val="%6."/>
      <w:lvlJc w:val="right"/>
      <w:pPr>
        <w:ind w:left="1100" w:hanging="180"/>
      </w:pPr>
    </w:lvl>
    <w:lvl w:ilvl="6" w:tplc="0409000F" w:tentative="1">
      <w:start w:val="1"/>
      <w:numFmt w:val="decimal"/>
      <w:lvlText w:val="%7."/>
      <w:lvlJc w:val="left"/>
      <w:pPr>
        <w:ind w:left="1820" w:hanging="360"/>
      </w:pPr>
    </w:lvl>
    <w:lvl w:ilvl="7" w:tplc="04090019" w:tentative="1">
      <w:start w:val="1"/>
      <w:numFmt w:val="lowerLetter"/>
      <w:lvlText w:val="%8."/>
      <w:lvlJc w:val="left"/>
      <w:pPr>
        <w:ind w:left="2540" w:hanging="360"/>
      </w:pPr>
    </w:lvl>
    <w:lvl w:ilvl="8" w:tplc="0409001B" w:tentative="1">
      <w:start w:val="1"/>
      <w:numFmt w:val="lowerRoman"/>
      <w:lvlText w:val="%9."/>
      <w:lvlJc w:val="right"/>
      <w:pPr>
        <w:ind w:left="3260" w:hanging="180"/>
      </w:pPr>
    </w:lvl>
  </w:abstractNum>
  <w:abstractNum w:abstractNumId="6" w15:restartNumberingAfterBreak="0">
    <w:nsid w:val="1F4B387D"/>
    <w:multiLevelType w:val="hybridMultilevel"/>
    <w:tmpl w:val="AABC677A"/>
    <w:lvl w:ilvl="0" w:tplc="1E6670B0">
      <w:start w:val="1"/>
      <w:numFmt w:val="bullet"/>
      <w:lvlText w:val="•"/>
      <w:lvlJc w:val="left"/>
      <w:pPr>
        <w:tabs>
          <w:tab w:val="num" w:pos="720"/>
        </w:tabs>
        <w:ind w:left="720" w:hanging="360"/>
      </w:pPr>
      <w:rPr>
        <w:rFonts w:ascii="Arial" w:hAnsi="Arial" w:hint="default"/>
      </w:rPr>
    </w:lvl>
    <w:lvl w:ilvl="1" w:tplc="764E0456" w:tentative="1">
      <w:start w:val="1"/>
      <w:numFmt w:val="bullet"/>
      <w:lvlText w:val="•"/>
      <w:lvlJc w:val="left"/>
      <w:pPr>
        <w:tabs>
          <w:tab w:val="num" w:pos="1440"/>
        </w:tabs>
        <w:ind w:left="1440" w:hanging="360"/>
      </w:pPr>
      <w:rPr>
        <w:rFonts w:ascii="Arial" w:hAnsi="Arial" w:hint="default"/>
      </w:rPr>
    </w:lvl>
    <w:lvl w:ilvl="2" w:tplc="D83C2982" w:tentative="1">
      <w:start w:val="1"/>
      <w:numFmt w:val="bullet"/>
      <w:lvlText w:val="•"/>
      <w:lvlJc w:val="left"/>
      <w:pPr>
        <w:tabs>
          <w:tab w:val="num" w:pos="2160"/>
        </w:tabs>
        <w:ind w:left="2160" w:hanging="360"/>
      </w:pPr>
      <w:rPr>
        <w:rFonts w:ascii="Arial" w:hAnsi="Arial" w:hint="default"/>
      </w:rPr>
    </w:lvl>
    <w:lvl w:ilvl="3" w:tplc="EE3E6D58" w:tentative="1">
      <w:start w:val="1"/>
      <w:numFmt w:val="bullet"/>
      <w:lvlText w:val="•"/>
      <w:lvlJc w:val="left"/>
      <w:pPr>
        <w:tabs>
          <w:tab w:val="num" w:pos="2880"/>
        </w:tabs>
        <w:ind w:left="2880" w:hanging="360"/>
      </w:pPr>
      <w:rPr>
        <w:rFonts w:ascii="Arial" w:hAnsi="Arial" w:hint="default"/>
      </w:rPr>
    </w:lvl>
    <w:lvl w:ilvl="4" w:tplc="64185BAA" w:tentative="1">
      <w:start w:val="1"/>
      <w:numFmt w:val="bullet"/>
      <w:lvlText w:val="•"/>
      <w:lvlJc w:val="left"/>
      <w:pPr>
        <w:tabs>
          <w:tab w:val="num" w:pos="3600"/>
        </w:tabs>
        <w:ind w:left="3600" w:hanging="360"/>
      </w:pPr>
      <w:rPr>
        <w:rFonts w:ascii="Arial" w:hAnsi="Arial" w:hint="default"/>
      </w:rPr>
    </w:lvl>
    <w:lvl w:ilvl="5" w:tplc="0AB40668" w:tentative="1">
      <w:start w:val="1"/>
      <w:numFmt w:val="bullet"/>
      <w:lvlText w:val="•"/>
      <w:lvlJc w:val="left"/>
      <w:pPr>
        <w:tabs>
          <w:tab w:val="num" w:pos="4320"/>
        </w:tabs>
        <w:ind w:left="4320" w:hanging="360"/>
      </w:pPr>
      <w:rPr>
        <w:rFonts w:ascii="Arial" w:hAnsi="Arial" w:hint="default"/>
      </w:rPr>
    </w:lvl>
    <w:lvl w:ilvl="6" w:tplc="30582A2E" w:tentative="1">
      <w:start w:val="1"/>
      <w:numFmt w:val="bullet"/>
      <w:lvlText w:val="•"/>
      <w:lvlJc w:val="left"/>
      <w:pPr>
        <w:tabs>
          <w:tab w:val="num" w:pos="5040"/>
        </w:tabs>
        <w:ind w:left="5040" w:hanging="360"/>
      </w:pPr>
      <w:rPr>
        <w:rFonts w:ascii="Arial" w:hAnsi="Arial" w:hint="default"/>
      </w:rPr>
    </w:lvl>
    <w:lvl w:ilvl="7" w:tplc="9AC03080" w:tentative="1">
      <w:start w:val="1"/>
      <w:numFmt w:val="bullet"/>
      <w:lvlText w:val="•"/>
      <w:lvlJc w:val="left"/>
      <w:pPr>
        <w:tabs>
          <w:tab w:val="num" w:pos="5760"/>
        </w:tabs>
        <w:ind w:left="5760" w:hanging="360"/>
      </w:pPr>
      <w:rPr>
        <w:rFonts w:ascii="Arial" w:hAnsi="Arial" w:hint="default"/>
      </w:rPr>
    </w:lvl>
    <w:lvl w:ilvl="8" w:tplc="11CC09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7B169D"/>
    <w:multiLevelType w:val="hybridMultilevel"/>
    <w:tmpl w:val="4F4811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6C23D5"/>
    <w:multiLevelType w:val="hybridMultilevel"/>
    <w:tmpl w:val="CB68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E3B03"/>
    <w:multiLevelType w:val="hybridMultilevel"/>
    <w:tmpl w:val="660EAEF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11159"/>
    <w:multiLevelType w:val="hybridMultilevel"/>
    <w:tmpl w:val="91F2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12DC9"/>
    <w:multiLevelType w:val="hybridMultilevel"/>
    <w:tmpl w:val="47BEAFA4"/>
    <w:lvl w:ilvl="0" w:tplc="D1E619DA">
      <w:start w:val="1"/>
      <w:numFmt w:val="bullet"/>
      <w:lvlText w:val="–"/>
      <w:lvlJc w:val="left"/>
      <w:pPr>
        <w:tabs>
          <w:tab w:val="num" w:pos="720"/>
        </w:tabs>
        <w:ind w:left="720" w:hanging="360"/>
      </w:pPr>
      <w:rPr>
        <w:rFonts w:ascii="Arial" w:hAnsi="Arial" w:hint="default"/>
      </w:rPr>
    </w:lvl>
    <w:lvl w:ilvl="1" w:tplc="0CC2D892">
      <w:start w:val="1"/>
      <w:numFmt w:val="bullet"/>
      <w:lvlText w:val="–"/>
      <w:lvlJc w:val="left"/>
      <w:pPr>
        <w:tabs>
          <w:tab w:val="num" w:pos="1440"/>
        </w:tabs>
        <w:ind w:left="1440" w:hanging="360"/>
      </w:pPr>
      <w:rPr>
        <w:rFonts w:ascii="Arial" w:hAnsi="Arial" w:hint="default"/>
      </w:rPr>
    </w:lvl>
    <w:lvl w:ilvl="2" w:tplc="F54CEC7A" w:tentative="1">
      <w:start w:val="1"/>
      <w:numFmt w:val="bullet"/>
      <w:lvlText w:val="–"/>
      <w:lvlJc w:val="left"/>
      <w:pPr>
        <w:tabs>
          <w:tab w:val="num" w:pos="2160"/>
        </w:tabs>
        <w:ind w:left="2160" w:hanging="360"/>
      </w:pPr>
      <w:rPr>
        <w:rFonts w:ascii="Arial" w:hAnsi="Arial" w:hint="default"/>
      </w:rPr>
    </w:lvl>
    <w:lvl w:ilvl="3" w:tplc="B0145B06" w:tentative="1">
      <w:start w:val="1"/>
      <w:numFmt w:val="bullet"/>
      <w:lvlText w:val="–"/>
      <w:lvlJc w:val="left"/>
      <w:pPr>
        <w:tabs>
          <w:tab w:val="num" w:pos="2880"/>
        </w:tabs>
        <w:ind w:left="2880" w:hanging="360"/>
      </w:pPr>
      <w:rPr>
        <w:rFonts w:ascii="Arial" w:hAnsi="Arial" w:hint="default"/>
      </w:rPr>
    </w:lvl>
    <w:lvl w:ilvl="4" w:tplc="4B3EF9C4" w:tentative="1">
      <w:start w:val="1"/>
      <w:numFmt w:val="bullet"/>
      <w:lvlText w:val="–"/>
      <w:lvlJc w:val="left"/>
      <w:pPr>
        <w:tabs>
          <w:tab w:val="num" w:pos="3600"/>
        </w:tabs>
        <w:ind w:left="3600" w:hanging="360"/>
      </w:pPr>
      <w:rPr>
        <w:rFonts w:ascii="Arial" w:hAnsi="Arial" w:hint="default"/>
      </w:rPr>
    </w:lvl>
    <w:lvl w:ilvl="5" w:tplc="9AC29AF0" w:tentative="1">
      <w:start w:val="1"/>
      <w:numFmt w:val="bullet"/>
      <w:lvlText w:val="–"/>
      <w:lvlJc w:val="left"/>
      <w:pPr>
        <w:tabs>
          <w:tab w:val="num" w:pos="4320"/>
        </w:tabs>
        <w:ind w:left="4320" w:hanging="360"/>
      </w:pPr>
      <w:rPr>
        <w:rFonts w:ascii="Arial" w:hAnsi="Arial" w:hint="default"/>
      </w:rPr>
    </w:lvl>
    <w:lvl w:ilvl="6" w:tplc="78CC93D8" w:tentative="1">
      <w:start w:val="1"/>
      <w:numFmt w:val="bullet"/>
      <w:lvlText w:val="–"/>
      <w:lvlJc w:val="left"/>
      <w:pPr>
        <w:tabs>
          <w:tab w:val="num" w:pos="5040"/>
        </w:tabs>
        <w:ind w:left="5040" w:hanging="360"/>
      </w:pPr>
      <w:rPr>
        <w:rFonts w:ascii="Arial" w:hAnsi="Arial" w:hint="default"/>
      </w:rPr>
    </w:lvl>
    <w:lvl w:ilvl="7" w:tplc="3CA012F6" w:tentative="1">
      <w:start w:val="1"/>
      <w:numFmt w:val="bullet"/>
      <w:lvlText w:val="–"/>
      <w:lvlJc w:val="left"/>
      <w:pPr>
        <w:tabs>
          <w:tab w:val="num" w:pos="5760"/>
        </w:tabs>
        <w:ind w:left="5760" w:hanging="360"/>
      </w:pPr>
      <w:rPr>
        <w:rFonts w:ascii="Arial" w:hAnsi="Arial" w:hint="default"/>
      </w:rPr>
    </w:lvl>
    <w:lvl w:ilvl="8" w:tplc="CC86AC6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AC574D"/>
    <w:multiLevelType w:val="hybridMultilevel"/>
    <w:tmpl w:val="D9F06CD8"/>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15:restartNumberingAfterBreak="0">
    <w:nsid w:val="36CE4DF7"/>
    <w:multiLevelType w:val="multilevel"/>
    <w:tmpl w:val="217E2900"/>
    <w:lvl w:ilvl="0">
      <w:start w:val="1"/>
      <w:numFmt w:val="decimal"/>
      <w:lvlText w:val="%1"/>
      <w:lvlJc w:val="left"/>
      <w:pPr>
        <w:tabs>
          <w:tab w:val="num" w:pos="574"/>
        </w:tabs>
        <w:ind w:left="574"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820"/>
        </w:tabs>
        <w:ind w:left="8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36D43175"/>
    <w:multiLevelType w:val="hybridMultilevel"/>
    <w:tmpl w:val="30FE0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3F4F36"/>
    <w:multiLevelType w:val="hybridMultilevel"/>
    <w:tmpl w:val="2CD09E1C"/>
    <w:lvl w:ilvl="0" w:tplc="27FEA9B2">
      <w:start w:val="1"/>
      <w:numFmt w:val="bullet"/>
      <w:lvlText w:val="•"/>
      <w:lvlJc w:val="left"/>
      <w:pPr>
        <w:tabs>
          <w:tab w:val="num" w:pos="720"/>
        </w:tabs>
        <w:ind w:left="720" w:hanging="360"/>
      </w:pPr>
      <w:rPr>
        <w:rFonts w:ascii="Arial" w:hAnsi="Arial" w:hint="default"/>
      </w:rPr>
    </w:lvl>
    <w:lvl w:ilvl="1" w:tplc="95AEA686" w:tentative="1">
      <w:start w:val="1"/>
      <w:numFmt w:val="bullet"/>
      <w:lvlText w:val="•"/>
      <w:lvlJc w:val="left"/>
      <w:pPr>
        <w:tabs>
          <w:tab w:val="num" w:pos="1440"/>
        </w:tabs>
        <w:ind w:left="1440" w:hanging="360"/>
      </w:pPr>
      <w:rPr>
        <w:rFonts w:ascii="Arial" w:hAnsi="Arial" w:hint="default"/>
      </w:rPr>
    </w:lvl>
    <w:lvl w:ilvl="2" w:tplc="CB2E552E" w:tentative="1">
      <w:start w:val="1"/>
      <w:numFmt w:val="bullet"/>
      <w:lvlText w:val="•"/>
      <w:lvlJc w:val="left"/>
      <w:pPr>
        <w:tabs>
          <w:tab w:val="num" w:pos="2160"/>
        </w:tabs>
        <w:ind w:left="2160" w:hanging="360"/>
      </w:pPr>
      <w:rPr>
        <w:rFonts w:ascii="Arial" w:hAnsi="Arial" w:hint="default"/>
      </w:rPr>
    </w:lvl>
    <w:lvl w:ilvl="3" w:tplc="44109686" w:tentative="1">
      <w:start w:val="1"/>
      <w:numFmt w:val="bullet"/>
      <w:lvlText w:val="•"/>
      <w:lvlJc w:val="left"/>
      <w:pPr>
        <w:tabs>
          <w:tab w:val="num" w:pos="2880"/>
        </w:tabs>
        <w:ind w:left="2880" w:hanging="360"/>
      </w:pPr>
      <w:rPr>
        <w:rFonts w:ascii="Arial" w:hAnsi="Arial" w:hint="default"/>
      </w:rPr>
    </w:lvl>
    <w:lvl w:ilvl="4" w:tplc="2A30E324" w:tentative="1">
      <w:start w:val="1"/>
      <w:numFmt w:val="bullet"/>
      <w:lvlText w:val="•"/>
      <w:lvlJc w:val="left"/>
      <w:pPr>
        <w:tabs>
          <w:tab w:val="num" w:pos="3600"/>
        </w:tabs>
        <w:ind w:left="3600" w:hanging="360"/>
      </w:pPr>
      <w:rPr>
        <w:rFonts w:ascii="Arial" w:hAnsi="Arial" w:hint="default"/>
      </w:rPr>
    </w:lvl>
    <w:lvl w:ilvl="5" w:tplc="8D7E869A" w:tentative="1">
      <w:start w:val="1"/>
      <w:numFmt w:val="bullet"/>
      <w:lvlText w:val="•"/>
      <w:lvlJc w:val="left"/>
      <w:pPr>
        <w:tabs>
          <w:tab w:val="num" w:pos="4320"/>
        </w:tabs>
        <w:ind w:left="4320" w:hanging="360"/>
      </w:pPr>
      <w:rPr>
        <w:rFonts w:ascii="Arial" w:hAnsi="Arial" w:hint="default"/>
      </w:rPr>
    </w:lvl>
    <w:lvl w:ilvl="6" w:tplc="482C140C" w:tentative="1">
      <w:start w:val="1"/>
      <w:numFmt w:val="bullet"/>
      <w:lvlText w:val="•"/>
      <w:lvlJc w:val="left"/>
      <w:pPr>
        <w:tabs>
          <w:tab w:val="num" w:pos="5040"/>
        </w:tabs>
        <w:ind w:left="5040" w:hanging="360"/>
      </w:pPr>
      <w:rPr>
        <w:rFonts w:ascii="Arial" w:hAnsi="Arial" w:hint="default"/>
      </w:rPr>
    </w:lvl>
    <w:lvl w:ilvl="7" w:tplc="93A0CBC4" w:tentative="1">
      <w:start w:val="1"/>
      <w:numFmt w:val="bullet"/>
      <w:lvlText w:val="•"/>
      <w:lvlJc w:val="left"/>
      <w:pPr>
        <w:tabs>
          <w:tab w:val="num" w:pos="5760"/>
        </w:tabs>
        <w:ind w:left="5760" w:hanging="360"/>
      </w:pPr>
      <w:rPr>
        <w:rFonts w:ascii="Arial" w:hAnsi="Arial" w:hint="default"/>
      </w:rPr>
    </w:lvl>
    <w:lvl w:ilvl="8" w:tplc="BFB65C1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C343C5"/>
    <w:multiLevelType w:val="multilevel"/>
    <w:tmpl w:val="D0443AD0"/>
    <w:lvl w:ilvl="0">
      <w:start w:val="6"/>
      <w:numFmt w:val="decimal"/>
      <w:lvlText w:val="%1"/>
      <w:lvlJc w:val="left"/>
      <w:pPr>
        <w:ind w:left="360" w:hanging="360"/>
      </w:pPr>
      <w:rPr>
        <w:rFonts w:ascii="Arial" w:hAnsi="Arial" w:hint="default"/>
        <w:color w:val="0000FF"/>
        <w:sz w:val="20"/>
        <w:u w:val="single"/>
      </w:rPr>
    </w:lvl>
    <w:lvl w:ilvl="1">
      <w:start w:val="3"/>
      <w:numFmt w:val="decimal"/>
      <w:lvlText w:val="%1.%2"/>
      <w:lvlJc w:val="left"/>
      <w:pPr>
        <w:ind w:left="560" w:hanging="360"/>
      </w:pPr>
      <w:rPr>
        <w:rFonts w:ascii="Arial" w:hAnsi="Arial" w:hint="default"/>
        <w:color w:val="0000FF"/>
        <w:sz w:val="20"/>
        <w:u w:val="single"/>
      </w:rPr>
    </w:lvl>
    <w:lvl w:ilvl="2">
      <w:start w:val="1"/>
      <w:numFmt w:val="decimal"/>
      <w:lvlText w:val="%1.%2.%3"/>
      <w:lvlJc w:val="left"/>
      <w:pPr>
        <w:ind w:left="1120" w:hanging="720"/>
      </w:pPr>
      <w:rPr>
        <w:rFonts w:ascii="Arial" w:hAnsi="Arial" w:hint="default"/>
        <w:color w:val="0000FF"/>
        <w:sz w:val="20"/>
        <w:u w:val="single"/>
      </w:rPr>
    </w:lvl>
    <w:lvl w:ilvl="3">
      <w:start w:val="1"/>
      <w:numFmt w:val="decimal"/>
      <w:lvlText w:val="%1.%2.%3.%4"/>
      <w:lvlJc w:val="left"/>
      <w:pPr>
        <w:ind w:left="1320" w:hanging="720"/>
      </w:pPr>
      <w:rPr>
        <w:rFonts w:ascii="Arial" w:hAnsi="Arial" w:hint="default"/>
        <w:color w:val="0000FF"/>
        <w:sz w:val="20"/>
        <w:u w:val="single"/>
      </w:rPr>
    </w:lvl>
    <w:lvl w:ilvl="4">
      <w:start w:val="1"/>
      <w:numFmt w:val="decimal"/>
      <w:lvlText w:val="%1.%2.%3.%4.%5"/>
      <w:lvlJc w:val="left"/>
      <w:pPr>
        <w:ind w:left="1880" w:hanging="1080"/>
      </w:pPr>
      <w:rPr>
        <w:rFonts w:ascii="Arial" w:hAnsi="Arial" w:hint="default"/>
        <w:color w:val="0000FF"/>
        <w:sz w:val="20"/>
        <w:u w:val="single"/>
      </w:rPr>
    </w:lvl>
    <w:lvl w:ilvl="5">
      <w:start w:val="1"/>
      <w:numFmt w:val="decimal"/>
      <w:lvlText w:val="%1.%2.%3.%4.%5.%6"/>
      <w:lvlJc w:val="left"/>
      <w:pPr>
        <w:ind w:left="2080" w:hanging="1080"/>
      </w:pPr>
      <w:rPr>
        <w:rFonts w:ascii="Arial" w:hAnsi="Arial" w:hint="default"/>
        <w:color w:val="0000FF"/>
        <w:sz w:val="20"/>
        <w:u w:val="single"/>
      </w:rPr>
    </w:lvl>
    <w:lvl w:ilvl="6">
      <w:start w:val="1"/>
      <w:numFmt w:val="decimal"/>
      <w:lvlText w:val="%1.%2.%3.%4.%5.%6.%7"/>
      <w:lvlJc w:val="left"/>
      <w:pPr>
        <w:ind w:left="2640" w:hanging="1440"/>
      </w:pPr>
      <w:rPr>
        <w:rFonts w:ascii="Arial" w:hAnsi="Arial" w:hint="default"/>
        <w:color w:val="0000FF"/>
        <w:sz w:val="20"/>
        <w:u w:val="single"/>
      </w:rPr>
    </w:lvl>
    <w:lvl w:ilvl="7">
      <w:start w:val="1"/>
      <w:numFmt w:val="decimal"/>
      <w:lvlText w:val="%1.%2.%3.%4.%5.%6.%7.%8"/>
      <w:lvlJc w:val="left"/>
      <w:pPr>
        <w:ind w:left="2840" w:hanging="1440"/>
      </w:pPr>
      <w:rPr>
        <w:rFonts w:ascii="Arial" w:hAnsi="Arial" w:hint="default"/>
        <w:color w:val="0000FF"/>
        <w:sz w:val="20"/>
        <w:u w:val="single"/>
      </w:rPr>
    </w:lvl>
    <w:lvl w:ilvl="8">
      <w:start w:val="1"/>
      <w:numFmt w:val="decimal"/>
      <w:lvlText w:val="%1.%2.%3.%4.%5.%6.%7.%8.%9"/>
      <w:lvlJc w:val="left"/>
      <w:pPr>
        <w:ind w:left="3400" w:hanging="1800"/>
      </w:pPr>
      <w:rPr>
        <w:rFonts w:ascii="Arial" w:hAnsi="Arial" w:hint="default"/>
        <w:color w:val="0000FF"/>
        <w:sz w:val="20"/>
        <w:u w:val="single"/>
      </w:rPr>
    </w:lvl>
  </w:abstractNum>
  <w:abstractNum w:abstractNumId="17" w15:restartNumberingAfterBreak="0">
    <w:nsid w:val="3DC0254F"/>
    <w:multiLevelType w:val="multilevel"/>
    <w:tmpl w:val="FFB8E63C"/>
    <w:lvl w:ilvl="0">
      <w:start w:val="1"/>
      <w:numFmt w:val="decimal"/>
      <w:lvlText w:val="%1"/>
      <w:lvlJc w:val="left"/>
      <w:pPr>
        <w:tabs>
          <w:tab w:val="num" w:pos="574"/>
        </w:tabs>
        <w:ind w:left="574" w:hanging="432"/>
      </w:pPr>
      <w:rPr>
        <w:rFonts w:cs="Times New Roman"/>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820"/>
        </w:tabs>
        <w:ind w:left="8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3E52007B"/>
    <w:multiLevelType w:val="hybridMultilevel"/>
    <w:tmpl w:val="53D8DA4C"/>
    <w:lvl w:ilvl="0" w:tplc="46161B76">
      <w:start w:val="1"/>
      <w:numFmt w:val="bullet"/>
      <w:lvlText w:val="•"/>
      <w:lvlJc w:val="left"/>
      <w:pPr>
        <w:tabs>
          <w:tab w:val="num" w:pos="720"/>
        </w:tabs>
        <w:ind w:left="720" w:hanging="360"/>
      </w:pPr>
      <w:rPr>
        <w:rFonts w:ascii="Arial" w:hAnsi="Arial" w:hint="default"/>
      </w:rPr>
    </w:lvl>
    <w:lvl w:ilvl="1" w:tplc="E0C81D0A" w:tentative="1">
      <w:start w:val="1"/>
      <w:numFmt w:val="bullet"/>
      <w:lvlText w:val="•"/>
      <w:lvlJc w:val="left"/>
      <w:pPr>
        <w:tabs>
          <w:tab w:val="num" w:pos="1440"/>
        </w:tabs>
        <w:ind w:left="1440" w:hanging="360"/>
      </w:pPr>
      <w:rPr>
        <w:rFonts w:ascii="Arial" w:hAnsi="Arial" w:hint="default"/>
      </w:rPr>
    </w:lvl>
    <w:lvl w:ilvl="2" w:tplc="89C261DE" w:tentative="1">
      <w:start w:val="1"/>
      <w:numFmt w:val="bullet"/>
      <w:lvlText w:val="•"/>
      <w:lvlJc w:val="left"/>
      <w:pPr>
        <w:tabs>
          <w:tab w:val="num" w:pos="2160"/>
        </w:tabs>
        <w:ind w:left="2160" w:hanging="360"/>
      </w:pPr>
      <w:rPr>
        <w:rFonts w:ascii="Arial" w:hAnsi="Arial" w:hint="default"/>
      </w:rPr>
    </w:lvl>
    <w:lvl w:ilvl="3" w:tplc="DCDA24BC" w:tentative="1">
      <w:start w:val="1"/>
      <w:numFmt w:val="bullet"/>
      <w:lvlText w:val="•"/>
      <w:lvlJc w:val="left"/>
      <w:pPr>
        <w:tabs>
          <w:tab w:val="num" w:pos="2880"/>
        </w:tabs>
        <w:ind w:left="2880" w:hanging="360"/>
      </w:pPr>
      <w:rPr>
        <w:rFonts w:ascii="Arial" w:hAnsi="Arial" w:hint="default"/>
      </w:rPr>
    </w:lvl>
    <w:lvl w:ilvl="4" w:tplc="8174BA40" w:tentative="1">
      <w:start w:val="1"/>
      <w:numFmt w:val="bullet"/>
      <w:lvlText w:val="•"/>
      <w:lvlJc w:val="left"/>
      <w:pPr>
        <w:tabs>
          <w:tab w:val="num" w:pos="3600"/>
        </w:tabs>
        <w:ind w:left="3600" w:hanging="360"/>
      </w:pPr>
      <w:rPr>
        <w:rFonts w:ascii="Arial" w:hAnsi="Arial" w:hint="default"/>
      </w:rPr>
    </w:lvl>
    <w:lvl w:ilvl="5" w:tplc="9AF66002" w:tentative="1">
      <w:start w:val="1"/>
      <w:numFmt w:val="bullet"/>
      <w:lvlText w:val="•"/>
      <w:lvlJc w:val="left"/>
      <w:pPr>
        <w:tabs>
          <w:tab w:val="num" w:pos="4320"/>
        </w:tabs>
        <w:ind w:left="4320" w:hanging="360"/>
      </w:pPr>
      <w:rPr>
        <w:rFonts w:ascii="Arial" w:hAnsi="Arial" w:hint="default"/>
      </w:rPr>
    </w:lvl>
    <w:lvl w:ilvl="6" w:tplc="AE265632" w:tentative="1">
      <w:start w:val="1"/>
      <w:numFmt w:val="bullet"/>
      <w:lvlText w:val="•"/>
      <w:lvlJc w:val="left"/>
      <w:pPr>
        <w:tabs>
          <w:tab w:val="num" w:pos="5040"/>
        </w:tabs>
        <w:ind w:left="5040" w:hanging="360"/>
      </w:pPr>
      <w:rPr>
        <w:rFonts w:ascii="Arial" w:hAnsi="Arial" w:hint="default"/>
      </w:rPr>
    </w:lvl>
    <w:lvl w:ilvl="7" w:tplc="1A98BEAA" w:tentative="1">
      <w:start w:val="1"/>
      <w:numFmt w:val="bullet"/>
      <w:lvlText w:val="•"/>
      <w:lvlJc w:val="left"/>
      <w:pPr>
        <w:tabs>
          <w:tab w:val="num" w:pos="5760"/>
        </w:tabs>
        <w:ind w:left="5760" w:hanging="360"/>
      </w:pPr>
      <w:rPr>
        <w:rFonts w:ascii="Arial" w:hAnsi="Arial" w:hint="default"/>
      </w:rPr>
    </w:lvl>
    <w:lvl w:ilvl="8" w:tplc="282C8C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221FEC"/>
    <w:multiLevelType w:val="multilevel"/>
    <w:tmpl w:val="E95E3A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B9545BA"/>
    <w:multiLevelType w:val="hybridMultilevel"/>
    <w:tmpl w:val="58E0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96D58"/>
    <w:multiLevelType w:val="hybridMultilevel"/>
    <w:tmpl w:val="2CA29564"/>
    <w:lvl w:ilvl="0" w:tplc="AB729FA2">
      <w:start w:val="1"/>
      <w:numFmt w:val="bullet"/>
      <w:pStyle w:val="NormalArial"/>
      <w:lvlText w:val=""/>
      <w:lvlJc w:val="left"/>
      <w:pPr>
        <w:tabs>
          <w:tab w:val="num" w:pos="420"/>
        </w:tabs>
        <w:ind w:left="420" w:hanging="19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D6C5AD3"/>
    <w:multiLevelType w:val="multilevel"/>
    <w:tmpl w:val="88CA1762"/>
    <w:lvl w:ilvl="0">
      <w:start w:val="1"/>
      <w:numFmt w:val="decimal"/>
      <w:lvlText w:val="%1"/>
      <w:lvlJc w:val="left"/>
      <w:pPr>
        <w:tabs>
          <w:tab w:val="num" w:pos="574"/>
        </w:tabs>
        <w:ind w:left="574"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820"/>
        </w:tabs>
        <w:ind w:left="8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4FDB4E8B"/>
    <w:multiLevelType w:val="hybridMultilevel"/>
    <w:tmpl w:val="D900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C3FA5"/>
    <w:multiLevelType w:val="hybridMultilevel"/>
    <w:tmpl w:val="BFB63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5B6BFD"/>
    <w:multiLevelType w:val="hybridMultilevel"/>
    <w:tmpl w:val="0F14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A1EAA"/>
    <w:multiLevelType w:val="hybridMultilevel"/>
    <w:tmpl w:val="399ECE48"/>
    <w:lvl w:ilvl="0" w:tplc="40AC7D32">
      <w:start w:val="1"/>
      <w:numFmt w:val="bullet"/>
      <w:lvlText w:val="•"/>
      <w:lvlJc w:val="left"/>
      <w:pPr>
        <w:tabs>
          <w:tab w:val="num" w:pos="720"/>
        </w:tabs>
        <w:ind w:left="720" w:hanging="360"/>
      </w:pPr>
      <w:rPr>
        <w:rFonts w:ascii="Arial" w:hAnsi="Arial" w:hint="default"/>
      </w:rPr>
    </w:lvl>
    <w:lvl w:ilvl="1" w:tplc="608EBD06" w:tentative="1">
      <w:start w:val="1"/>
      <w:numFmt w:val="bullet"/>
      <w:lvlText w:val="•"/>
      <w:lvlJc w:val="left"/>
      <w:pPr>
        <w:tabs>
          <w:tab w:val="num" w:pos="1440"/>
        </w:tabs>
        <w:ind w:left="1440" w:hanging="360"/>
      </w:pPr>
      <w:rPr>
        <w:rFonts w:ascii="Arial" w:hAnsi="Arial" w:hint="default"/>
      </w:rPr>
    </w:lvl>
    <w:lvl w:ilvl="2" w:tplc="494447B4" w:tentative="1">
      <w:start w:val="1"/>
      <w:numFmt w:val="bullet"/>
      <w:lvlText w:val="•"/>
      <w:lvlJc w:val="left"/>
      <w:pPr>
        <w:tabs>
          <w:tab w:val="num" w:pos="2160"/>
        </w:tabs>
        <w:ind w:left="2160" w:hanging="360"/>
      </w:pPr>
      <w:rPr>
        <w:rFonts w:ascii="Arial" w:hAnsi="Arial" w:hint="default"/>
      </w:rPr>
    </w:lvl>
    <w:lvl w:ilvl="3" w:tplc="270AFBCC" w:tentative="1">
      <w:start w:val="1"/>
      <w:numFmt w:val="bullet"/>
      <w:lvlText w:val="•"/>
      <w:lvlJc w:val="left"/>
      <w:pPr>
        <w:tabs>
          <w:tab w:val="num" w:pos="2880"/>
        </w:tabs>
        <w:ind w:left="2880" w:hanging="360"/>
      </w:pPr>
      <w:rPr>
        <w:rFonts w:ascii="Arial" w:hAnsi="Arial" w:hint="default"/>
      </w:rPr>
    </w:lvl>
    <w:lvl w:ilvl="4" w:tplc="4DCC1CAC" w:tentative="1">
      <w:start w:val="1"/>
      <w:numFmt w:val="bullet"/>
      <w:lvlText w:val="•"/>
      <w:lvlJc w:val="left"/>
      <w:pPr>
        <w:tabs>
          <w:tab w:val="num" w:pos="3600"/>
        </w:tabs>
        <w:ind w:left="3600" w:hanging="360"/>
      </w:pPr>
      <w:rPr>
        <w:rFonts w:ascii="Arial" w:hAnsi="Arial" w:hint="default"/>
      </w:rPr>
    </w:lvl>
    <w:lvl w:ilvl="5" w:tplc="69C2B41E" w:tentative="1">
      <w:start w:val="1"/>
      <w:numFmt w:val="bullet"/>
      <w:lvlText w:val="•"/>
      <w:lvlJc w:val="left"/>
      <w:pPr>
        <w:tabs>
          <w:tab w:val="num" w:pos="4320"/>
        </w:tabs>
        <w:ind w:left="4320" w:hanging="360"/>
      </w:pPr>
      <w:rPr>
        <w:rFonts w:ascii="Arial" w:hAnsi="Arial" w:hint="default"/>
      </w:rPr>
    </w:lvl>
    <w:lvl w:ilvl="6" w:tplc="84400958" w:tentative="1">
      <w:start w:val="1"/>
      <w:numFmt w:val="bullet"/>
      <w:lvlText w:val="•"/>
      <w:lvlJc w:val="left"/>
      <w:pPr>
        <w:tabs>
          <w:tab w:val="num" w:pos="5040"/>
        </w:tabs>
        <w:ind w:left="5040" w:hanging="360"/>
      </w:pPr>
      <w:rPr>
        <w:rFonts w:ascii="Arial" w:hAnsi="Arial" w:hint="default"/>
      </w:rPr>
    </w:lvl>
    <w:lvl w:ilvl="7" w:tplc="F076886C" w:tentative="1">
      <w:start w:val="1"/>
      <w:numFmt w:val="bullet"/>
      <w:lvlText w:val="•"/>
      <w:lvlJc w:val="left"/>
      <w:pPr>
        <w:tabs>
          <w:tab w:val="num" w:pos="5760"/>
        </w:tabs>
        <w:ind w:left="5760" w:hanging="360"/>
      </w:pPr>
      <w:rPr>
        <w:rFonts w:ascii="Arial" w:hAnsi="Arial" w:hint="default"/>
      </w:rPr>
    </w:lvl>
    <w:lvl w:ilvl="8" w:tplc="0E90114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1035B6"/>
    <w:multiLevelType w:val="hybridMultilevel"/>
    <w:tmpl w:val="70EC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853D4"/>
    <w:multiLevelType w:val="hybridMultilevel"/>
    <w:tmpl w:val="54804BA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9" w15:restartNumberingAfterBreak="0">
    <w:nsid w:val="75981E83"/>
    <w:multiLevelType w:val="hybridMultilevel"/>
    <w:tmpl w:val="8EB686B2"/>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1"/>
  </w:num>
  <w:num w:numId="5">
    <w:abstractNumId w:val="17"/>
  </w:num>
  <w:num w:numId="6">
    <w:abstractNumId w:val="1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9"/>
  </w:num>
  <w:num w:numId="13">
    <w:abstractNumId w:val="0"/>
  </w:num>
  <w:num w:numId="14">
    <w:abstractNumId w:val="0"/>
  </w:num>
  <w:num w:numId="15">
    <w:abstractNumId w:val="0"/>
  </w:num>
  <w:num w:numId="16">
    <w:abstractNumId w:val="26"/>
  </w:num>
  <w:num w:numId="17">
    <w:abstractNumId w:val="15"/>
  </w:num>
  <w:num w:numId="18">
    <w:abstractNumId w:val="18"/>
  </w:num>
  <w:num w:numId="19">
    <w:abstractNumId w:val="6"/>
  </w:num>
  <w:num w:numId="20">
    <w:abstractNumId w:val="20"/>
  </w:num>
  <w:num w:numId="21">
    <w:abstractNumId w:val="23"/>
  </w:num>
  <w:num w:numId="22">
    <w:abstractNumId w:val="29"/>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
  </w:num>
  <w:num w:numId="33">
    <w:abstractNumId w:val="3"/>
  </w:num>
  <w:num w:numId="34">
    <w:abstractNumId w:val="11"/>
  </w:num>
  <w:num w:numId="35">
    <w:abstractNumId w:val="14"/>
  </w:num>
  <w:num w:numId="36">
    <w:abstractNumId w:val="12"/>
  </w:num>
  <w:num w:numId="37">
    <w:abstractNumId w:val="28"/>
  </w:num>
  <w:num w:numId="38">
    <w:abstractNumId w:val="0"/>
  </w:num>
  <w:num w:numId="39">
    <w:abstractNumId w:val="19"/>
  </w:num>
  <w:num w:numId="40">
    <w:abstractNumId w:val="4"/>
  </w:num>
  <w:num w:numId="41">
    <w:abstractNumId w:val="27"/>
  </w:num>
  <w:num w:numId="42">
    <w:abstractNumId w:val="25"/>
  </w:num>
  <w:num w:numId="43">
    <w:abstractNumId w:val="8"/>
  </w:num>
  <w:num w:numId="44">
    <w:abstractNumId w:val="10"/>
  </w:num>
  <w:num w:numId="45">
    <w:abstractNumId w:val="0"/>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6DB"/>
    <w:rsid w:val="000016E6"/>
    <w:rsid w:val="000065B3"/>
    <w:rsid w:val="00013450"/>
    <w:rsid w:val="0001361A"/>
    <w:rsid w:val="0002641B"/>
    <w:rsid w:val="000313C1"/>
    <w:rsid w:val="000346EE"/>
    <w:rsid w:val="000357C4"/>
    <w:rsid w:val="00046B75"/>
    <w:rsid w:val="00055D01"/>
    <w:rsid w:val="00056142"/>
    <w:rsid w:val="00062068"/>
    <w:rsid w:val="00073215"/>
    <w:rsid w:val="00076AA3"/>
    <w:rsid w:val="00081F6F"/>
    <w:rsid w:val="000849A7"/>
    <w:rsid w:val="00085DE0"/>
    <w:rsid w:val="0009242E"/>
    <w:rsid w:val="00094B0B"/>
    <w:rsid w:val="00096EA1"/>
    <w:rsid w:val="000A0F9D"/>
    <w:rsid w:val="000A1536"/>
    <w:rsid w:val="000A324D"/>
    <w:rsid w:val="000A3A39"/>
    <w:rsid w:val="000B1DDD"/>
    <w:rsid w:val="000B6010"/>
    <w:rsid w:val="000C0C95"/>
    <w:rsid w:val="000D4726"/>
    <w:rsid w:val="000D4841"/>
    <w:rsid w:val="000D62D7"/>
    <w:rsid w:val="000D73BA"/>
    <w:rsid w:val="000D7BC3"/>
    <w:rsid w:val="000E65B3"/>
    <w:rsid w:val="000F42AA"/>
    <w:rsid w:val="000F7FAA"/>
    <w:rsid w:val="001008E8"/>
    <w:rsid w:val="00104982"/>
    <w:rsid w:val="00105277"/>
    <w:rsid w:val="00121EC5"/>
    <w:rsid w:val="001234FE"/>
    <w:rsid w:val="00123D66"/>
    <w:rsid w:val="00123DCF"/>
    <w:rsid w:val="00125537"/>
    <w:rsid w:val="00125934"/>
    <w:rsid w:val="00132C6D"/>
    <w:rsid w:val="00132EFE"/>
    <w:rsid w:val="001369EC"/>
    <w:rsid w:val="00140AF3"/>
    <w:rsid w:val="001439C3"/>
    <w:rsid w:val="00145459"/>
    <w:rsid w:val="00154AE3"/>
    <w:rsid w:val="001600C6"/>
    <w:rsid w:val="0016222A"/>
    <w:rsid w:val="00164506"/>
    <w:rsid w:val="0016702E"/>
    <w:rsid w:val="00167A69"/>
    <w:rsid w:val="0017127E"/>
    <w:rsid w:val="001719D8"/>
    <w:rsid w:val="00172EDA"/>
    <w:rsid w:val="00175301"/>
    <w:rsid w:val="001800F1"/>
    <w:rsid w:val="00187E46"/>
    <w:rsid w:val="00187E6F"/>
    <w:rsid w:val="001954BB"/>
    <w:rsid w:val="00195F5C"/>
    <w:rsid w:val="00197AB4"/>
    <w:rsid w:val="001A14C3"/>
    <w:rsid w:val="001B075A"/>
    <w:rsid w:val="001B1F86"/>
    <w:rsid w:val="001B5578"/>
    <w:rsid w:val="001C0B6B"/>
    <w:rsid w:val="001C1E94"/>
    <w:rsid w:val="001D1381"/>
    <w:rsid w:val="001D423D"/>
    <w:rsid w:val="001E00E5"/>
    <w:rsid w:val="001E4344"/>
    <w:rsid w:val="001F6BCD"/>
    <w:rsid w:val="00201A1B"/>
    <w:rsid w:val="00201B7D"/>
    <w:rsid w:val="00203356"/>
    <w:rsid w:val="002107F7"/>
    <w:rsid w:val="00215957"/>
    <w:rsid w:val="00215F89"/>
    <w:rsid w:val="00222FD2"/>
    <w:rsid w:val="00231D44"/>
    <w:rsid w:val="002379D4"/>
    <w:rsid w:val="00242689"/>
    <w:rsid w:val="00243823"/>
    <w:rsid w:val="0024722D"/>
    <w:rsid w:val="00251677"/>
    <w:rsid w:val="00265251"/>
    <w:rsid w:val="00270AFF"/>
    <w:rsid w:val="00274CCB"/>
    <w:rsid w:val="00275187"/>
    <w:rsid w:val="002757DE"/>
    <w:rsid w:val="002851C5"/>
    <w:rsid w:val="00285CC4"/>
    <w:rsid w:val="00287177"/>
    <w:rsid w:val="00291B85"/>
    <w:rsid w:val="002931D7"/>
    <w:rsid w:val="00294AEA"/>
    <w:rsid w:val="00297569"/>
    <w:rsid w:val="002A130F"/>
    <w:rsid w:val="002A7A5A"/>
    <w:rsid w:val="002B1D04"/>
    <w:rsid w:val="002B1F59"/>
    <w:rsid w:val="002B4591"/>
    <w:rsid w:val="002B5753"/>
    <w:rsid w:val="002B602F"/>
    <w:rsid w:val="002B6515"/>
    <w:rsid w:val="002B6EC0"/>
    <w:rsid w:val="002C0856"/>
    <w:rsid w:val="002D50A0"/>
    <w:rsid w:val="002E1873"/>
    <w:rsid w:val="002E3B74"/>
    <w:rsid w:val="002E67CE"/>
    <w:rsid w:val="002E7E8B"/>
    <w:rsid w:val="003014B5"/>
    <w:rsid w:val="0031221F"/>
    <w:rsid w:val="00315A27"/>
    <w:rsid w:val="00317FBF"/>
    <w:rsid w:val="003201A2"/>
    <w:rsid w:val="0032098F"/>
    <w:rsid w:val="00325DF2"/>
    <w:rsid w:val="00325F75"/>
    <w:rsid w:val="00330362"/>
    <w:rsid w:val="00331FB3"/>
    <w:rsid w:val="00337668"/>
    <w:rsid w:val="00340DF3"/>
    <w:rsid w:val="0034696A"/>
    <w:rsid w:val="003554CD"/>
    <w:rsid w:val="003573C9"/>
    <w:rsid w:val="00361068"/>
    <w:rsid w:val="00361396"/>
    <w:rsid w:val="00364BA6"/>
    <w:rsid w:val="00366197"/>
    <w:rsid w:val="00371085"/>
    <w:rsid w:val="0037573A"/>
    <w:rsid w:val="00376C9D"/>
    <w:rsid w:val="00386A8B"/>
    <w:rsid w:val="00387B47"/>
    <w:rsid w:val="00390C59"/>
    <w:rsid w:val="00394F33"/>
    <w:rsid w:val="00395A65"/>
    <w:rsid w:val="003A0768"/>
    <w:rsid w:val="003A2614"/>
    <w:rsid w:val="003A393D"/>
    <w:rsid w:val="003A5860"/>
    <w:rsid w:val="003A7214"/>
    <w:rsid w:val="003B5544"/>
    <w:rsid w:val="003B78E7"/>
    <w:rsid w:val="003B7A24"/>
    <w:rsid w:val="003B7CE2"/>
    <w:rsid w:val="003C00DC"/>
    <w:rsid w:val="003C05C6"/>
    <w:rsid w:val="003C16E2"/>
    <w:rsid w:val="003D16DD"/>
    <w:rsid w:val="003D4981"/>
    <w:rsid w:val="003D4F59"/>
    <w:rsid w:val="003D6F80"/>
    <w:rsid w:val="003F3E98"/>
    <w:rsid w:val="003F7B81"/>
    <w:rsid w:val="00403FF0"/>
    <w:rsid w:val="00405D21"/>
    <w:rsid w:val="00412CAC"/>
    <w:rsid w:val="00415BF3"/>
    <w:rsid w:val="004170BB"/>
    <w:rsid w:val="00422093"/>
    <w:rsid w:val="0043515C"/>
    <w:rsid w:val="0044163D"/>
    <w:rsid w:val="00441F2F"/>
    <w:rsid w:val="00442833"/>
    <w:rsid w:val="00456AB8"/>
    <w:rsid w:val="00464B12"/>
    <w:rsid w:val="00484052"/>
    <w:rsid w:val="004877F7"/>
    <w:rsid w:val="004917FC"/>
    <w:rsid w:val="0049444B"/>
    <w:rsid w:val="00494E6E"/>
    <w:rsid w:val="00495EEA"/>
    <w:rsid w:val="004A401E"/>
    <w:rsid w:val="004C1556"/>
    <w:rsid w:val="004C1A62"/>
    <w:rsid w:val="004D0AD2"/>
    <w:rsid w:val="004D2DA3"/>
    <w:rsid w:val="004E4F9E"/>
    <w:rsid w:val="004E50F7"/>
    <w:rsid w:val="004E7A7C"/>
    <w:rsid w:val="004F30C3"/>
    <w:rsid w:val="004F7A02"/>
    <w:rsid w:val="00501F4C"/>
    <w:rsid w:val="005035C2"/>
    <w:rsid w:val="005065B7"/>
    <w:rsid w:val="00507301"/>
    <w:rsid w:val="00514595"/>
    <w:rsid w:val="005179A6"/>
    <w:rsid w:val="00520C9D"/>
    <w:rsid w:val="00522D90"/>
    <w:rsid w:val="005278A4"/>
    <w:rsid w:val="0052792B"/>
    <w:rsid w:val="00531FE6"/>
    <w:rsid w:val="00532AFC"/>
    <w:rsid w:val="005362FE"/>
    <w:rsid w:val="005366DA"/>
    <w:rsid w:val="00537D77"/>
    <w:rsid w:val="00544560"/>
    <w:rsid w:val="0055099D"/>
    <w:rsid w:val="00552DE0"/>
    <w:rsid w:val="00566E49"/>
    <w:rsid w:val="00573789"/>
    <w:rsid w:val="00575DFF"/>
    <w:rsid w:val="005807C3"/>
    <w:rsid w:val="00583F4B"/>
    <w:rsid w:val="00584327"/>
    <w:rsid w:val="005900F6"/>
    <w:rsid w:val="005A71B3"/>
    <w:rsid w:val="005B37CA"/>
    <w:rsid w:val="005B4B33"/>
    <w:rsid w:val="005C11B9"/>
    <w:rsid w:val="005C5BC8"/>
    <w:rsid w:val="005C69D1"/>
    <w:rsid w:val="005C744E"/>
    <w:rsid w:val="005D0393"/>
    <w:rsid w:val="005D16A0"/>
    <w:rsid w:val="005E1D34"/>
    <w:rsid w:val="005F0CBA"/>
    <w:rsid w:val="005F1771"/>
    <w:rsid w:val="005F3A0C"/>
    <w:rsid w:val="005F7FEE"/>
    <w:rsid w:val="00600EEA"/>
    <w:rsid w:val="006072A0"/>
    <w:rsid w:val="00607A6F"/>
    <w:rsid w:val="00607E7D"/>
    <w:rsid w:val="006310F1"/>
    <w:rsid w:val="00636352"/>
    <w:rsid w:val="00647986"/>
    <w:rsid w:val="006536EB"/>
    <w:rsid w:val="00657254"/>
    <w:rsid w:val="006644C6"/>
    <w:rsid w:val="00665E98"/>
    <w:rsid w:val="00666B05"/>
    <w:rsid w:val="00671098"/>
    <w:rsid w:val="00672BD0"/>
    <w:rsid w:val="00672BF3"/>
    <w:rsid w:val="006748D1"/>
    <w:rsid w:val="00684C70"/>
    <w:rsid w:val="00686304"/>
    <w:rsid w:val="00692195"/>
    <w:rsid w:val="00697354"/>
    <w:rsid w:val="006A0BF4"/>
    <w:rsid w:val="006A1F94"/>
    <w:rsid w:val="006B3D46"/>
    <w:rsid w:val="006B7ED5"/>
    <w:rsid w:val="006D63E9"/>
    <w:rsid w:val="006D67E7"/>
    <w:rsid w:val="006D78EC"/>
    <w:rsid w:val="006E01CB"/>
    <w:rsid w:val="006E0669"/>
    <w:rsid w:val="006E3824"/>
    <w:rsid w:val="006F0882"/>
    <w:rsid w:val="006F3331"/>
    <w:rsid w:val="0070344F"/>
    <w:rsid w:val="00705A6A"/>
    <w:rsid w:val="00705B8A"/>
    <w:rsid w:val="00705D0A"/>
    <w:rsid w:val="00707A2B"/>
    <w:rsid w:val="007119B3"/>
    <w:rsid w:val="00712C97"/>
    <w:rsid w:val="0071598A"/>
    <w:rsid w:val="0072297F"/>
    <w:rsid w:val="00723F55"/>
    <w:rsid w:val="007254F8"/>
    <w:rsid w:val="00733679"/>
    <w:rsid w:val="00734942"/>
    <w:rsid w:val="007412A3"/>
    <w:rsid w:val="00742BFE"/>
    <w:rsid w:val="00752139"/>
    <w:rsid w:val="0075603A"/>
    <w:rsid w:val="00766A6D"/>
    <w:rsid w:val="007723E5"/>
    <w:rsid w:val="00773A7F"/>
    <w:rsid w:val="007763A7"/>
    <w:rsid w:val="00786008"/>
    <w:rsid w:val="007875EC"/>
    <w:rsid w:val="00796FAC"/>
    <w:rsid w:val="007A107E"/>
    <w:rsid w:val="007A53AD"/>
    <w:rsid w:val="007B24C1"/>
    <w:rsid w:val="007B7581"/>
    <w:rsid w:val="007C7E89"/>
    <w:rsid w:val="007D1347"/>
    <w:rsid w:val="007E04E5"/>
    <w:rsid w:val="007E12F4"/>
    <w:rsid w:val="007E223E"/>
    <w:rsid w:val="007F2A87"/>
    <w:rsid w:val="007F48F5"/>
    <w:rsid w:val="00806AAD"/>
    <w:rsid w:val="00810071"/>
    <w:rsid w:val="00811490"/>
    <w:rsid w:val="00813B1D"/>
    <w:rsid w:val="008142A8"/>
    <w:rsid w:val="00814308"/>
    <w:rsid w:val="008151EA"/>
    <w:rsid w:val="00816199"/>
    <w:rsid w:val="00817B99"/>
    <w:rsid w:val="00820AEF"/>
    <w:rsid w:val="00821202"/>
    <w:rsid w:val="0082309F"/>
    <w:rsid w:val="00825CB5"/>
    <w:rsid w:val="008431CD"/>
    <w:rsid w:val="008443F9"/>
    <w:rsid w:val="0084546C"/>
    <w:rsid w:val="008505BF"/>
    <w:rsid w:val="00852264"/>
    <w:rsid w:val="00853548"/>
    <w:rsid w:val="00860869"/>
    <w:rsid w:val="008655CD"/>
    <w:rsid w:val="00866A1C"/>
    <w:rsid w:val="00870DB3"/>
    <w:rsid w:val="008731E0"/>
    <w:rsid w:val="00874071"/>
    <w:rsid w:val="0087556D"/>
    <w:rsid w:val="008761E0"/>
    <w:rsid w:val="00885780"/>
    <w:rsid w:val="00895589"/>
    <w:rsid w:val="008A634B"/>
    <w:rsid w:val="008A76EE"/>
    <w:rsid w:val="008B00C5"/>
    <w:rsid w:val="008B2025"/>
    <w:rsid w:val="008B2497"/>
    <w:rsid w:val="008B4424"/>
    <w:rsid w:val="008B6489"/>
    <w:rsid w:val="008B7D19"/>
    <w:rsid w:val="008C59AD"/>
    <w:rsid w:val="008C6242"/>
    <w:rsid w:val="008D1B12"/>
    <w:rsid w:val="008D2D7C"/>
    <w:rsid w:val="008D493C"/>
    <w:rsid w:val="008D6090"/>
    <w:rsid w:val="008E3D65"/>
    <w:rsid w:val="008F2449"/>
    <w:rsid w:val="00900408"/>
    <w:rsid w:val="00900C80"/>
    <w:rsid w:val="00900F78"/>
    <w:rsid w:val="00902383"/>
    <w:rsid w:val="009043C2"/>
    <w:rsid w:val="009069E2"/>
    <w:rsid w:val="009075DA"/>
    <w:rsid w:val="0091566B"/>
    <w:rsid w:val="00921F93"/>
    <w:rsid w:val="00922427"/>
    <w:rsid w:val="0092420E"/>
    <w:rsid w:val="00924EFE"/>
    <w:rsid w:val="009277FE"/>
    <w:rsid w:val="00933046"/>
    <w:rsid w:val="00936C1B"/>
    <w:rsid w:val="00940EB9"/>
    <w:rsid w:val="009410C4"/>
    <w:rsid w:val="0094710A"/>
    <w:rsid w:val="00947F40"/>
    <w:rsid w:val="009514A4"/>
    <w:rsid w:val="00963D11"/>
    <w:rsid w:val="00964882"/>
    <w:rsid w:val="00965E77"/>
    <w:rsid w:val="009674A0"/>
    <w:rsid w:val="00970803"/>
    <w:rsid w:val="00981B35"/>
    <w:rsid w:val="0098370C"/>
    <w:rsid w:val="00992D9B"/>
    <w:rsid w:val="00994D6F"/>
    <w:rsid w:val="009A10BA"/>
    <w:rsid w:val="009A5EB1"/>
    <w:rsid w:val="009A7990"/>
    <w:rsid w:val="009B5DFA"/>
    <w:rsid w:val="009B75F5"/>
    <w:rsid w:val="009D52B6"/>
    <w:rsid w:val="009E6B63"/>
    <w:rsid w:val="009E7F60"/>
    <w:rsid w:val="009F1AA4"/>
    <w:rsid w:val="009F393C"/>
    <w:rsid w:val="009F4E29"/>
    <w:rsid w:val="00A00791"/>
    <w:rsid w:val="00A035CF"/>
    <w:rsid w:val="00A1089F"/>
    <w:rsid w:val="00A15A40"/>
    <w:rsid w:val="00A310E8"/>
    <w:rsid w:val="00A32A72"/>
    <w:rsid w:val="00A42C46"/>
    <w:rsid w:val="00A43802"/>
    <w:rsid w:val="00A448A3"/>
    <w:rsid w:val="00A4688E"/>
    <w:rsid w:val="00A506DB"/>
    <w:rsid w:val="00A50CB8"/>
    <w:rsid w:val="00A52CE2"/>
    <w:rsid w:val="00A65610"/>
    <w:rsid w:val="00A83786"/>
    <w:rsid w:val="00A840BD"/>
    <w:rsid w:val="00A930DF"/>
    <w:rsid w:val="00AA1B66"/>
    <w:rsid w:val="00AA2C93"/>
    <w:rsid w:val="00AA486A"/>
    <w:rsid w:val="00AA55B8"/>
    <w:rsid w:val="00AA5D8F"/>
    <w:rsid w:val="00AA5E67"/>
    <w:rsid w:val="00AB2E27"/>
    <w:rsid w:val="00AC346B"/>
    <w:rsid w:val="00AC3825"/>
    <w:rsid w:val="00AC5075"/>
    <w:rsid w:val="00AD0B6B"/>
    <w:rsid w:val="00AD5018"/>
    <w:rsid w:val="00AD6741"/>
    <w:rsid w:val="00AE22CA"/>
    <w:rsid w:val="00AE2A51"/>
    <w:rsid w:val="00AE34E4"/>
    <w:rsid w:val="00AE40B8"/>
    <w:rsid w:val="00AF10A2"/>
    <w:rsid w:val="00B0198A"/>
    <w:rsid w:val="00B04908"/>
    <w:rsid w:val="00B0561B"/>
    <w:rsid w:val="00B0579A"/>
    <w:rsid w:val="00B144FE"/>
    <w:rsid w:val="00B16A56"/>
    <w:rsid w:val="00B17B0C"/>
    <w:rsid w:val="00B21228"/>
    <w:rsid w:val="00B23029"/>
    <w:rsid w:val="00B308F8"/>
    <w:rsid w:val="00B33568"/>
    <w:rsid w:val="00B415C1"/>
    <w:rsid w:val="00B440D1"/>
    <w:rsid w:val="00B504ED"/>
    <w:rsid w:val="00B51E28"/>
    <w:rsid w:val="00B556E5"/>
    <w:rsid w:val="00B67978"/>
    <w:rsid w:val="00B7436E"/>
    <w:rsid w:val="00B75D38"/>
    <w:rsid w:val="00B8183F"/>
    <w:rsid w:val="00B86FB5"/>
    <w:rsid w:val="00BA16AD"/>
    <w:rsid w:val="00BA6700"/>
    <w:rsid w:val="00BA6B2D"/>
    <w:rsid w:val="00BB23EC"/>
    <w:rsid w:val="00BB5B13"/>
    <w:rsid w:val="00BB61F4"/>
    <w:rsid w:val="00BB6D6A"/>
    <w:rsid w:val="00BC2BB9"/>
    <w:rsid w:val="00BD25B7"/>
    <w:rsid w:val="00BD7133"/>
    <w:rsid w:val="00BF5D23"/>
    <w:rsid w:val="00BF7E18"/>
    <w:rsid w:val="00C05AA9"/>
    <w:rsid w:val="00C0796F"/>
    <w:rsid w:val="00C111CC"/>
    <w:rsid w:val="00C14E6B"/>
    <w:rsid w:val="00C34264"/>
    <w:rsid w:val="00C42E4F"/>
    <w:rsid w:val="00C513BE"/>
    <w:rsid w:val="00C5155F"/>
    <w:rsid w:val="00C55CF7"/>
    <w:rsid w:val="00C61C03"/>
    <w:rsid w:val="00C644ED"/>
    <w:rsid w:val="00C73B14"/>
    <w:rsid w:val="00C950A6"/>
    <w:rsid w:val="00C97D4C"/>
    <w:rsid w:val="00C97F63"/>
    <w:rsid w:val="00CA3C9E"/>
    <w:rsid w:val="00CA7D7F"/>
    <w:rsid w:val="00CB13C8"/>
    <w:rsid w:val="00CB1D74"/>
    <w:rsid w:val="00CB456B"/>
    <w:rsid w:val="00CB5368"/>
    <w:rsid w:val="00CB5D00"/>
    <w:rsid w:val="00CB60C9"/>
    <w:rsid w:val="00CB68BB"/>
    <w:rsid w:val="00CB6900"/>
    <w:rsid w:val="00CC36C3"/>
    <w:rsid w:val="00CC4D4E"/>
    <w:rsid w:val="00CC75ED"/>
    <w:rsid w:val="00CC7BA9"/>
    <w:rsid w:val="00CE0627"/>
    <w:rsid w:val="00CE1648"/>
    <w:rsid w:val="00CE2D51"/>
    <w:rsid w:val="00CF38EC"/>
    <w:rsid w:val="00D04E3A"/>
    <w:rsid w:val="00D175BB"/>
    <w:rsid w:val="00D24009"/>
    <w:rsid w:val="00D26A83"/>
    <w:rsid w:val="00D27176"/>
    <w:rsid w:val="00D31E8F"/>
    <w:rsid w:val="00D34272"/>
    <w:rsid w:val="00D42D37"/>
    <w:rsid w:val="00D43FCB"/>
    <w:rsid w:val="00D44DC2"/>
    <w:rsid w:val="00D51A42"/>
    <w:rsid w:val="00D611CF"/>
    <w:rsid w:val="00D650E1"/>
    <w:rsid w:val="00D7128A"/>
    <w:rsid w:val="00D71678"/>
    <w:rsid w:val="00D72260"/>
    <w:rsid w:val="00D72C93"/>
    <w:rsid w:val="00D76FA5"/>
    <w:rsid w:val="00D77415"/>
    <w:rsid w:val="00D801C7"/>
    <w:rsid w:val="00D84024"/>
    <w:rsid w:val="00D848EA"/>
    <w:rsid w:val="00D938B8"/>
    <w:rsid w:val="00D9601E"/>
    <w:rsid w:val="00DA2694"/>
    <w:rsid w:val="00DA2AE8"/>
    <w:rsid w:val="00DB1FE1"/>
    <w:rsid w:val="00DB24E1"/>
    <w:rsid w:val="00DC0912"/>
    <w:rsid w:val="00DC0FA8"/>
    <w:rsid w:val="00DC24E0"/>
    <w:rsid w:val="00DC39E7"/>
    <w:rsid w:val="00DC3BD1"/>
    <w:rsid w:val="00DC495D"/>
    <w:rsid w:val="00DD4EF2"/>
    <w:rsid w:val="00DD7FC3"/>
    <w:rsid w:val="00DF1849"/>
    <w:rsid w:val="00DF5200"/>
    <w:rsid w:val="00E10FEB"/>
    <w:rsid w:val="00E14F67"/>
    <w:rsid w:val="00E21511"/>
    <w:rsid w:val="00E24137"/>
    <w:rsid w:val="00E24C61"/>
    <w:rsid w:val="00E30140"/>
    <w:rsid w:val="00E31A7C"/>
    <w:rsid w:val="00E4068E"/>
    <w:rsid w:val="00E41BF6"/>
    <w:rsid w:val="00E43390"/>
    <w:rsid w:val="00E50A27"/>
    <w:rsid w:val="00E57AA7"/>
    <w:rsid w:val="00E600F3"/>
    <w:rsid w:val="00E61661"/>
    <w:rsid w:val="00E73161"/>
    <w:rsid w:val="00E755A7"/>
    <w:rsid w:val="00E77732"/>
    <w:rsid w:val="00E859F6"/>
    <w:rsid w:val="00E87C51"/>
    <w:rsid w:val="00E93FD5"/>
    <w:rsid w:val="00EA01B8"/>
    <w:rsid w:val="00EA39E1"/>
    <w:rsid w:val="00EA3B35"/>
    <w:rsid w:val="00EB33D9"/>
    <w:rsid w:val="00EB4E41"/>
    <w:rsid w:val="00EC20C9"/>
    <w:rsid w:val="00ED0DDD"/>
    <w:rsid w:val="00ED4EC0"/>
    <w:rsid w:val="00EE0823"/>
    <w:rsid w:val="00EE1157"/>
    <w:rsid w:val="00EE3F88"/>
    <w:rsid w:val="00EE4842"/>
    <w:rsid w:val="00EF0C23"/>
    <w:rsid w:val="00EF1FCE"/>
    <w:rsid w:val="00EF23FD"/>
    <w:rsid w:val="00EF2B4C"/>
    <w:rsid w:val="00EF565A"/>
    <w:rsid w:val="00EF5B37"/>
    <w:rsid w:val="00F023CE"/>
    <w:rsid w:val="00F11341"/>
    <w:rsid w:val="00F13E7C"/>
    <w:rsid w:val="00F263E5"/>
    <w:rsid w:val="00F26AE6"/>
    <w:rsid w:val="00F32C5F"/>
    <w:rsid w:val="00F35250"/>
    <w:rsid w:val="00F418D3"/>
    <w:rsid w:val="00F427A3"/>
    <w:rsid w:val="00F437CD"/>
    <w:rsid w:val="00F44C0E"/>
    <w:rsid w:val="00F45A06"/>
    <w:rsid w:val="00F467DC"/>
    <w:rsid w:val="00F47C66"/>
    <w:rsid w:val="00F53DCB"/>
    <w:rsid w:val="00F70E47"/>
    <w:rsid w:val="00F76E25"/>
    <w:rsid w:val="00F77397"/>
    <w:rsid w:val="00F82DA4"/>
    <w:rsid w:val="00F84271"/>
    <w:rsid w:val="00FA786A"/>
    <w:rsid w:val="00FA7ED5"/>
    <w:rsid w:val="00FB2D83"/>
    <w:rsid w:val="00FC51EF"/>
    <w:rsid w:val="00FC7E9A"/>
    <w:rsid w:val="00FD0222"/>
    <w:rsid w:val="00FD2D82"/>
    <w:rsid w:val="00FD4E8B"/>
    <w:rsid w:val="00FD6B11"/>
    <w:rsid w:val="00FD7D21"/>
    <w:rsid w:val="00FE1744"/>
    <w:rsid w:val="00FE2E53"/>
    <w:rsid w:val="00FF2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0ED7C8"/>
  <w15:chartTrackingRefBased/>
  <w15:docId w15:val="{BA9EE53A-4DBE-6542-9B3D-761D37DF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uiPriority="99"/>
    <w:lsdException w:name="footer" w:locked="1"/>
    <w:lsdException w:name="index heading" w:locked="1"/>
    <w:lsdException w:name="caption" w:locked="1" w:uiPriority="99"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99"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A7F"/>
    <w:pPr>
      <w:widowControl w:val="0"/>
      <w:spacing w:after="120"/>
    </w:pPr>
    <w:rPr>
      <w:rFonts w:ascii="Arial" w:hAnsi="Arial"/>
      <w:lang w:eastAsia="en-GB"/>
    </w:rPr>
  </w:style>
  <w:style w:type="paragraph" w:styleId="Heading1">
    <w:name w:val="heading 1"/>
    <w:aliases w:val="H1,1"/>
    <w:basedOn w:val="Normal"/>
    <w:next w:val="Normal"/>
    <w:link w:val="Heading1Char"/>
    <w:autoRedefine/>
    <w:qFormat/>
    <w:rsid w:val="002B1F59"/>
    <w:pPr>
      <w:keepNext/>
      <w:widowControl/>
      <w:numPr>
        <w:numId w:val="2"/>
      </w:numPr>
      <w:spacing w:before="120" w:after="180"/>
      <w:ind w:left="432"/>
      <w:jc w:val="both"/>
      <w:outlineLvl w:val="0"/>
    </w:pPr>
    <w:rPr>
      <w:rFonts w:asciiTheme="minorHAnsi" w:hAnsiTheme="minorHAnsi" w:cstheme="minorHAnsi"/>
      <w:b/>
      <w:sz w:val="22"/>
      <w:szCs w:val="22"/>
      <w:lang w:val="en-US"/>
    </w:rPr>
  </w:style>
  <w:style w:type="paragraph" w:styleId="Heading2">
    <w:name w:val="heading 2"/>
    <w:aliases w:val="H2"/>
    <w:basedOn w:val="Heading1"/>
    <w:next w:val="Normal"/>
    <w:link w:val="Heading2Char"/>
    <w:qFormat/>
    <w:rsid w:val="00796FAC"/>
    <w:pPr>
      <w:numPr>
        <w:ilvl w:val="1"/>
      </w:numPr>
      <w:outlineLvl w:val="1"/>
    </w:pPr>
  </w:style>
  <w:style w:type="paragraph" w:styleId="Heading3">
    <w:name w:val="heading 3"/>
    <w:aliases w:val="H3"/>
    <w:basedOn w:val="Heading1"/>
    <w:next w:val="Normal"/>
    <w:link w:val="Heading3Char"/>
    <w:qFormat/>
    <w:rsid w:val="008B4424"/>
    <w:pPr>
      <w:numPr>
        <w:ilvl w:val="2"/>
      </w:numPr>
      <w:spacing w:before="0"/>
      <w:ind w:left="720"/>
      <w:outlineLvl w:val="2"/>
    </w:pPr>
    <w:rPr>
      <w:b w:val="0"/>
    </w:rPr>
  </w:style>
  <w:style w:type="paragraph" w:styleId="Heading4">
    <w:name w:val="heading 4"/>
    <w:basedOn w:val="Heading1"/>
    <w:next w:val="Normal"/>
    <w:link w:val="Heading4Char"/>
    <w:qFormat/>
    <w:rsid w:val="00C05AA9"/>
    <w:pPr>
      <w:numPr>
        <w:ilvl w:val="3"/>
      </w:numPr>
      <w:spacing w:after="0"/>
      <w:ind w:left="864"/>
      <w:outlineLvl w:val="3"/>
    </w:pPr>
    <w:rPr>
      <w:b w:val="0"/>
    </w:rPr>
  </w:style>
  <w:style w:type="paragraph" w:styleId="Heading5">
    <w:name w:val="heading 5"/>
    <w:basedOn w:val="Normal"/>
    <w:next w:val="Normal"/>
    <w:link w:val="Heading5Char"/>
    <w:qFormat/>
    <w:rsid w:val="007F48F5"/>
    <w:pPr>
      <w:numPr>
        <w:ilvl w:val="4"/>
        <w:numId w:val="2"/>
      </w:numPr>
      <w:spacing w:before="240" w:after="60"/>
      <w:outlineLvl w:val="4"/>
    </w:pPr>
    <w:rPr>
      <w:sz w:val="22"/>
    </w:rPr>
  </w:style>
  <w:style w:type="paragraph" w:styleId="Heading6">
    <w:name w:val="heading 6"/>
    <w:basedOn w:val="Normal"/>
    <w:next w:val="Normal"/>
    <w:link w:val="Heading6Char"/>
    <w:qFormat/>
    <w:rsid w:val="007F48F5"/>
    <w:pPr>
      <w:numPr>
        <w:ilvl w:val="5"/>
        <w:numId w:val="2"/>
      </w:numPr>
      <w:spacing w:before="240" w:after="60"/>
      <w:outlineLvl w:val="5"/>
    </w:pPr>
    <w:rPr>
      <w:i/>
      <w:sz w:val="22"/>
    </w:rPr>
  </w:style>
  <w:style w:type="paragraph" w:styleId="Heading7">
    <w:name w:val="heading 7"/>
    <w:basedOn w:val="Normal"/>
    <w:next w:val="Normal"/>
    <w:link w:val="Heading7Char"/>
    <w:qFormat/>
    <w:rsid w:val="007F48F5"/>
    <w:pPr>
      <w:numPr>
        <w:ilvl w:val="6"/>
        <w:numId w:val="2"/>
      </w:numPr>
      <w:spacing w:before="240" w:after="60"/>
      <w:outlineLvl w:val="6"/>
    </w:pPr>
  </w:style>
  <w:style w:type="paragraph" w:styleId="Heading8">
    <w:name w:val="heading 8"/>
    <w:basedOn w:val="Normal"/>
    <w:next w:val="Normal"/>
    <w:link w:val="Heading8Char"/>
    <w:qFormat/>
    <w:rsid w:val="007F48F5"/>
    <w:pPr>
      <w:numPr>
        <w:ilvl w:val="7"/>
        <w:numId w:val="2"/>
      </w:numPr>
      <w:spacing w:before="240" w:after="60"/>
      <w:outlineLvl w:val="7"/>
    </w:pPr>
    <w:rPr>
      <w:i/>
    </w:rPr>
  </w:style>
  <w:style w:type="paragraph" w:styleId="Heading9">
    <w:name w:val="heading 9"/>
    <w:aliases w:val="App Heading"/>
    <w:basedOn w:val="Normal"/>
    <w:next w:val="Normal"/>
    <w:link w:val="Heading9Char"/>
    <w:qFormat/>
    <w:rsid w:val="007F48F5"/>
    <w:pPr>
      <w:numPr>
        <w:ilvl w:val="8"/>
        <w:numId w:val="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
    <w:link w:val="Heading1"/>
    <w:locked/>
    <w:rsid w:val="002B1F59"/>
    <w:rPr>
      <w:rFonts w:asciiTheme="minorHAnsi" w:hAnsiTheme="minorHAnsi" w:cstheme="minorHAnsi"/>
      <w:b/>
      <w:sz w:val="22"/>
      <w:szCs w:val="22"/>
      <w:lang w:val="en-US" w:eastAsia="en-GB"/>
    </w:rPr>
  </w:style>
  <w:style w:type="character" w:customStyle="1" w:styleId="Heading2Char">
    <w:name w:val="Heading 2 Char"/>
    <w:aliases w:val="H2 Char"/>
    <w:link w:val="Heading2"/>
    <w:locked/>
    <w:rsid w:val="00796FAC"/>
    <w:rPr>
      <w:rFonts w:asciiTheme="minorHAnsi" w:hAnsiTheme="minorHAnsi" w:cstheme="minorHAnsi"/>
      <w:b/>
      <w:sz w:val="22"/>
      <w:szCs w:val="22"/>
      <w:lang w:val="en-US" w:eastAsia="en-GB"/>
    </w:rPr>
  </w:style>
  <w:style w:type="character" w:customStyle="1" w:styleId="Heading3Char">
    <w:name w:val="Heading 3 Char"/>
    <w:aliases w:val="H3 Char"/>
    <w:link w:val="Heading3"/>
    <w:locked/>
    <w:rsid w:val="008B4424"/>
    <w:rPr>
      <w:rFonts w:asciiTheme="minorHAnsi" w:hAnsiTheme="minorHAnsi" w:cstheme="minorHAnsi"/>
      <w:sz w:val="22"/>
      <w:szCs w:val="22"/>
      <w:lang w:val="en-US" w:eastAsia="en-GB"/>
    </w:rPr>
  </w:style>
  <w:style w:type="character" w:customStyle="1" w:styleId="Heading4Char">
    <w:name w:val="Heading 4 Char"/>
    <w:link w:val="Heading4"/>
    <w:locked/>
    <w:rsid w:val="00C05AA9"/>
    <w:rPr>
      <w:rFonts w:asciiTheme="minorHAnsi" w:hAnsiTheme="minorHAnsi" w:cstheme="minorHAnsi"/>
      <w:sz w:val="22"/>
      <w:szCs w:val="22"/>
      <w:lang w:val="en-US" w:eastAsia="en-GB"/>
    </w:rPr>
  </w:style>
  <w:style w:type="character" w:customStyle="1" w:styleId="Heading5Char">
    <w:name w:val="Heading 5 Char"/>
    <w:link w:val="Heading5"/>
    <w:locked/>
    <w:rsid w:val="00806AAD"/>
    <w:rPr>
      <w:rFonts w:ascii="Arial" w:hAnsi="Arial"/>
      <w:sz w:val="22"/>
    </w:rPr>
  </w:style>
  <w:style w:type="character" w:customStyle="1" w:styleId="Heading6Char">
    <w:name w:val="Heading 6 Char"/>
    <w:link w:val="Heading6"/>
    <w:locked/>
    <w:rsid w:val="00806AAD"/>
    <w:rPr>
      <w:rFonts w:ascii="Arial" w:hAnsi="Arial"/>
      <w:i/>
      <w:sz w:val="22"/>
    </w:rPr>
  </w:style>
  <w:style w:type="character" w:customStyle="1" w:styleId="Heading7Char">
    <w:name w:val="Heading 7 Char"/>
    <w:link w:val="Heading7"/>
    <w:locked/>
    <w:rsid w:val="00806AAD"/>
    <w:rPr>
      <w:rFonts w:ascii="Arial" w:hAnsi="Arial"/>
    </w:rPr>
  </w:style>
  <w:style w:type="character" w:customStyle="1" w:styleId="Heading8Char">
    <w:name w:val="Heading 8 Char"/>
    <w:link w:val="Heading8"/>
    <w:locked/>
    <w:rsid w:val="00806AAD"/>
    <w:rPr>
      <w:rFonts w:ascii="Arial" w:hAnsi="Arial"/>
      <w:i/>
    </w:rPr>
  </w:style>
  <w:style w:type="character" w:customStyle="1" w:styleId="Heading9Char">
    <w:name w:val="Heading 9 Char"/>
    <w:aliases w:val="App Heading Char"/>
    <w:link w:val="Heading9"/>
    <w:locked/>
    <w:rsid w:val="00806AAD"/>
    <w:rPr>
      <w:rFonts w:ascii="Arial" w:hAnsi="Arial"/>
      <w:b/>
      <w:i/>
      <w:sz w:val="18"/>
    </w:rPr>
  </w:style>
  <w:style w:type="paragraph" w:styleId="Header">
    <w:name w:val="header"/>
    <w:basedOn w:val="Normal"/>
    <w:link w:val="HeaderChar"/>
    <w:uiPriority w:val="99"/>
    <w:rsid w:val="00A506DB"/>
    <w:pPr>
      <w:tabs>
        <w:tab w:val="center" w:pos="4153"/>
        <w:tab w:val="right" w:pos="8306"/>
      </w:tabs>
    </w:pPr>
  </w:style>
  <w:style w:type="character" w:customStyle="1" w:styleId="HeaderChar">
    <w:name w:val="Header Char"/>
    <w:link w:val="Header"/>
    <w:uiPriority w:val="99"/>
    <w:locked/>
    <w:rsid w:val="00806AAD"/>
    <w:rPr>
      <w:rFonts w:ascii="Arial" w:hAnsi="Arial" w:cs="Times New Roman"/>
      <w:sz w:val="20"/>
      <w:szCs w:val="20"/>
      <w:lang w:val="en-US" w:eastAsia="x-none"/>
    </w:rPr>
  </w:style>
  <w:style w:type="paragraph" w:styleId="Footer">
    <w:name w:val="footer"/>
    <w:basedOn w:val="Normal"/>
    <w:link w:val="FooterChar"/>
    <w:rsid w:val="00A506DB"/>
    <w:pPr>
      <w:tabs>
        <w:tab w:val="center" w:pos="4153"/>
        <w:tab w:val="right" w:pos="8306"/>
      </w:tabs>
    </w:pPr>
  </w:style>
  <w:style w:type="character" w:customStyle="1" w:styleId="FooterChar">
    <w:name w:val="Footer Char"/>
    <w:link w:val="Footer"/>
    <w:semiHidden/>
    <w:locked/>
    <w:rsid w:val="00806AAD"/>
    <w:rPr>
      <w:rFonts w:ascii="Arial" w:hAnsi="Arial" w:cs="Times New Roman"/>
      <w:sz w:val="20"/>
      <w:szCs w:val="20"/>
      <w:lang w:val="en-US" w:eastAsia="x-none"/>
    </w:rPr>
  </w:style>
  <w:style w:type="paragraph" w:styleId="Title">
    <w:name w:val="Title"/>
    <w:basedOn w:val="Normal"/>
    <w:next w:val="Normal"/>
    <w:link w:val="TitleChar"/>
    <w:qFormat/>
    <w:rsid w:val="00773A7F"/>
    <w:pPr>
      <w:spacing w:after="0"/>
      <w:jc w:val="center"/>
    </w:pPr>
    <w:rPr>
      <w:b/>
    </w:rPr>
  </w:style>
  <w:style w:type="character" w:customStyle="1" w:styleId="TitleChar">
    <w:name w:val="Title Char"/>
    <w:link w:val="Title"/>
    <w:locked/>
    <w:rsid w:val="00806AAD"/>
    <w:rPr>
      <w:rFonts w:ascii="Cambria" w:hAnsi="Cambria" w:cs="Times New Roman"/>
      <w:b/>
      <w:bCs/>
      <w:kern w:val="28"/>
      <w:sz w:val="32"/>
      <w:szCs w:val="32"/>
      <w:lang w:val="en-US" w:eastAsia="x-none"/>
    </w:rPr>
  </w:style>
  <w:style w:type="paragraph" w:styleId="BodyText">
    <w:name w:val="Body Text"/>
    <w:basedOn w:val="Normal"/>
    <w:link w:val="BodyTextChar"/>
    <w:rsid w:val="00773A7F"/>
    <w:pPr>
      <w:keepLines/>
      <w:spacing w:line="240" w:lineRule="atLeast"/>
    </w:pPr>
  </w:style>
  <w:style w:type="character" w:customStyle="1" w:styleId="BodyTextChar">
    <w:name w:val="Body Text Char"/>
    <w:link w:val="BodyText"/>
    <w:locked/>
    <w:rsid w:val="00806AAD"/>
    <w:rPr>
      <w:rFonts w:ascii="Arial" w:hAnsi="Arial" w:cs="Times New Roman"/>
      <w:sz w:val="20"/>
      <w:szCs w:val="20"/>
      <w:lang w:val="en-US" w:eastAsia="x-none"/>
    </w:rPr>
  </w:style>
  <w:style w:type="paragraph" w:customStyle="1" w:styleId="Paragraph2">
    <w:name w:val="Paragraph2"/>
    <w:basedOn w:val="Normal"/>
    <w:rsid w:val="00773A7F"/>
    <w:pPr>
      <w:spacing w:before="80"/>
      <w:ind w:left="720"/>
      <w:jc w:val="both"/>
    </w:pPr>
    <w:rPr>
      <w:color w:val="000000"/>
      <w:lang w:val="en-AU"/>
    </w:rPr>
  </w:style>
  <w:style w:type="paragraph" w:styleId="Subtitle">
    <w:name w:val="Subtitle"/>
    <w:basedOn w:val="Normal"/>
    <w:link w:val="SubtitleChar"/>
    <w:uiPriority w:val="99"/>
    <w:qFormat/>
    <w:rsid w:val="00773A7F"/>
    <w:pPr>
      <w:spacing w:after="0"/>
    </w:pPr>
    <w:rPr>
      <w:b/>
      <w:sz w:val="24"/>
      <w:lang w:val="en-AU"/>
    </w:rPr>
  </w:style>
  <w:style w:type="character" w:customStyle="1" w:styleId="SubtitleChar">
    <w:name w:val="Subtitle Char"/>
    <w:link w:val="Subtitle"/>
    <w:uiPriority w:val="99"/>
    <w:locked/>
    <w:rsid w:val="00806AAD"/>
    <w:rPr>
      <w:rFonts w:ascii="Cambria" w:hAnsi="Cambria" w:cs="Times New Roman"/>
      <w:sz w:val="24"/>
      <w:szCs w:val="24"/>
      <w:lang w:val="en-US" w:eastAsia="x-none"/>
    </w:rPr>
  </w:style>
  <w:style w:type="paragraph" w:customStyle="1" w:styleId="TableEntryLeft">
    <w:name w:val="Table Entry Left"/>
    <w:basedOn w:val="Normal"/>
    <w:uiPriority w:val="99"/>
    <w:rsid w:val="00773A7F"/>
    <w:pPr>
      <w:widowControl/>
      <w:spacing w:before="120"/>
    </w:pPr>
    <w:rPr>
      <w:sz w:val="18"/>
    </w:rPr>
  </w:style>
  <w:style w:type="paragraph" w:customStyle="1" w:styleId="TableHeading">
    <w:name w:val="Table Heading"/>
    <w:basedOn w:val="Normal"/>
    <w:uiPriority w:val="99"/>
    <w:rsid w:val="00773A7F"/>
    <w:pPr>
      <w:widowControl/>
      <w:tabs>
        <w:tab w:val="left" w:pos="318"/>
      </w:tabs>
      <w:spacing w:before="120"/>
      <w:jc w:val="center"/>
    </w:pPr>
    <w:rPr>
      <w:b/>
    </w:rPr>
  </w:style>
  <w:style w:type="character" w:styleId="Hyperlink">
    <w:name w:val="Hyperlink"/>
    <w:uiPriority w:val="99"/>
    <w:rsid w:val="007F48F5"/>
    <w:rPr>
      <w:rFonts w:cs="Times New Roman"/>
      <w:color w:val="0000FF"/>
      <w:u w:val="single"/>
    </w:rPr>
  </w:style>
  <w:style w:type="paragraph" w:styleId="Caption">
    <w:name w:val="caption"/>
    <w:basedOn w:val="Normal"/>
    <w:next w:val="Normal"/>
    <w:uiPriority w:val="99"/>
    <w:qFormat/>
    <w:rsid w:val="007F48F5"/>
    <w:rPr>
      <w:b/>
      <w:bCs/>
    </w:rPr>
  </w:style>
  <w:style w:type="paragraph" w:customStyle="1" w:styleId="bullet2">
    <w:name w:val="bullet 2"/>
    <w:basedOn w:val="Normal"/>
    <w:rsid w:val="007F48F5"/>
    <w:pPr>
      <w:widowControl/>
      <w:numPr>
        <w:ilvl w:val="1"/>
        <w:numId w:val="3"/>
      </w:numPr>
      <w:spacing w:before="60" w:after="60"/>
    </w:pPr>
    <w:rPr>
      <w:lang w:eastAsia="en-US"/>
    </w:rPr>
  </w:style>
  <w:style w:type="paragraph" w:customStyle="1" w:styleId="NormalArial">
    <w:name w:val="Normal + Arial"/>
    <w:basedOn w:val="Normal"/>
    <w:rsid w:val="007F48F5"/>
    <w:pPr>
      <w:numPr>
        <w:numId w:val="4"/>
      </w:numPr>
    </w:pPr>
  </w:style>
  <w:style w:type="character" w:styleId="CommentReference">
    <w:name w:val="annotation reference"/>
    <w:uiPriority w:val="99"/>
    <w:semiHidden/>
    <w:rsid w:val="00A42C46"/>
    <w:rPr>
      <w:rFonts w:cs="Times New Roman"/>
      <w:sz w:val="16"/>
      <w:szCs w:val="16"/>
    </w:rPr>
  </w:style>
  <w:style w:type="paragraph" w:styleId="CommentText">
    <w:name w:val="annotation text"/>
    <w:basedOn w:val="Normal"/>
    <w:link w:val="CommentTextChar"/>
    <w:uiPriority w:val="99"/>
    <w:semiHidden/>
    <w:rsid w:val="00A42C46"/>
  </w:style>
  <w:style w:type="character" w:customStyle="1" w:styleId="CommentTextChar">
    <w:name w:val="Comment Text Char"/>
    <w:link w:val="CommentText"/>
    <w:uiPriority w:val="99"/>
    <w:semiHidden/>
    <w:locked/>
    <w:rsid w:val="00806AAD"/>
    <w:rPr>
      <w:rFonts w:ascii="Arial" w:hAnsi="Arial" w:cs="Times New Roman"/>
      <w:sz w:val="20"/>
      <w:szCs w:val="20"/>
      <w:lang w:val="en-US" w:eastAsia="x-none"/>
    </w:rPr>
  </w:style>
  <w:style w:type="paragraph" w:styleId="CommentSubject">
    <w:name w:val="annotation subject"/>
    <w:basedOn w:val="CommentText"/>
    <w:next w:val="CommentText"/>
    <w:link w:val="CommentSubjectChar"/>
    <w:semiHidden/>
    <w:rsid w:val="00A42C46"/>
    <w:rPr>
      <w:b/>
      <w:bCs/>
    </w:rPr>
  </w:style>
  <w:style w:type="character" w:customStyle="1" w:styleId="CommentSubjectChar">
    <w:name w:val="Comment Subject Char"/>
    <w:link w:val="CommentSubject"/>
    <w:semiHidden/>
    <w:locked/>
    <w:rsid w:val="00806AAD"/>
    <w:rPr>
      <w:rFonts w:ascii="Arial" w:hAnsi="Arial" w:cs="Times New Roman"/>
      <w:b/>
      <w:bCs/>
      <w:sz w:val="20"/>
      <w:szCs w:val="20"/>
      <w:lang w:val="en-US" w:eastAsia="x-none"/>
    </w:rPr>
  </w:style>
  <w:style w:type="paragraph" w:styleId="BalloonText">
    <w:name w:val="Balloon Text"/>
    <w:basedOn w:val="Normal"/>
    <w:link w:val="BalloonTextChar"/>
    <w:semiHidden/>
    <w:rsid w:val="00A42C46"/>
    <w:rPr>
      <w:rFonts w:ascii="Tahoma" w:hAnsi="Tahoma" w:cs="Tahoma"/>
      <w:sz w:val="16"/>
      <w:szCs w:val="16"/>
    </w:rPr>
  </w:style>
  <w:style w:type="character" w:customStyle="1" w:styleId="BalloonTextChar">
    <w:name w:val="Balloon Text Char"/>
    <w:link w:val="BalloonText"/>
    <w:semiHidden/>
    <w:locked/>
    <w:rsid w:val="00806AAD"/>
    <w:rPr>
      <w:rFonts w:cs="Times New Roman"/>
      <w:sz w:val="2"/>
      <w:lang w:val="en-US" w:eastAsia="x-none"/>
    </w:rPr>
  </w:style>
  <w:style w:type="paragraph" w:styleId="TOC1">
    <w:name w:val="toc 1"/>
    <w:basedOn w:val="Normal"/>
    <w:next w:val="Normal"/>
    <w:autoRedefine/>
    <w:uiPriority w:val="39"/>
    <w:rsid w:val="00A42C46"/>
  </w:style>
  <w:style w:type="paragraph" w:styleId="TOC2">
    <w:name w:val="toc 2"/>
    <w:basedOn w:val="Normal"/>
    <w:next w:val="Normal"/>
    <w:autoRedefine/>
    <w:uiPriority w:val="39"/>
    <w:rsid w:val="00A42C46"/>
    <w:pPr>
      <w:ind w:left="200"/>
    </w:pPr>
  </w:style>
  <w:style w:type="paragraph" w:styleId="TOC3">
    <w:name w:val="toc 3"/>
    <w:basedOn w:val="Normal"/>
    <w:next w:val="Normal"/>
    <w:autoRedefine/>
    <w:uiPriority w:val="39"/>
    <w:rsid w:val="00A42C46"/>
    <w:pPr>
      <w:ind w:left="400"/>
    </w:pPr>
  </w:style>
  <w:style w:type="paragraph" w:styleId="TableofFigures">
    <w:name w:val="table of figures"/>
    <w:basedOn w:val="Normal"/>
    <w:next w:val="Normal"/>
    <w:rsid w:val="00E859F6"/>
  </w:style>
  <w:style w:type="paragraph" w:customStyle="1" w:styleId="InfoBlue">
    <w:name w:val="InfoBlue"/>
    <w:basedOn w:val="Normal"/>
    <w:next w:val="BodyText"/>
    <w:link w:val="InfoBlueChar"/>
    <w:autoRedefine/>
    <w:rsid w:val="00DF1849"/>
    <w:rPr>
      <w:rFonts w:eastAsia="Arial Unicode MS"/>
      <w:color w:val="FF6600"/>
      <w:sz w:val="14"/>
      <w:szCs w:val="14"/>
    </w:rPr>
  </w:style>
  <w:style w:type="character" w:customStyle="1" w:styleId="InfoBlueChar">
    <w:name w:val="InfoBlue Char"/>
    <w:link w:val="InfoBlue"/>
    <w:locked/>
    <w:rsid w:val="00DF1849"/>
    <w:rPr>
      <w:rFonts w:ascii="Arial" w:eastAsia="Arial Unicode MS" w:hAnsi="Arial" w:cs="Times New Roman"/>
      <w:color w:val="FF6600"/>
      <w:sz w:val="14"/>
      <w:szCs w:val="14"/>
      <w:lang w:val="en-GB" w:eastAsia="en-GB" w:bidi="ar-SA"/>
    </w:rPr>
  </w:style>
  <w:style w:type="character" w:styleId="PageNumber">
    <w:name w:val="page number"/>
    <w:rsid w:val="00441F2F"/>
    <w:rPr>
      <w:rFonts w:cs="Times New Roman"/>
    </w:rPr>
  </w:style>
  <w:style w:type="character" w:styleId="FollowedHyperlink">
    <w:name w:val="FollowedHyperlink"/>
    <w:rsid w:val="00BD7133"/>
    <w:rPr>
      <w:rFonts w:cs="Times New Roman"/>
      <w:color w:val="800080"/>
      <w:u w:val="single"/>
    </w:rPr>
  </w:style>
  <w:style w:type="table" w:styleId="TableGrid">
    <w:name w:val="Table Grid"/>
    <w:basedOn w:val="TableNormal"/>
    <w:uiPriority w:val="39"/>
    <w:locked/>
    <w:rsid w:val="006D6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8B6489"/>
    <w:rPr>
      <w:b/>
      <w:bCs/>
    </w:rPr>
  </w:style>
  <w:style w:type="character" w:styleId="Emphasis">
    <w:name w:val="Emphasis"/>
    <w:uiPriority w:val="20"/>
    <w:qFormat/>
    <w:locked/>
    <w:rsid w:val="00AC346B"/>
    <w:rPr>
      <w:i/>
      <w:iCs/>
    </w:rPr>
  </w:style>
  <w:style w:type="paragraph" w:styleId="ListParagraph">
    <w:name w:val="List Paragraph"/>
    <w:basedOn w:val="Normal"/>
    <w:uiPriority w:val="34"/>
    <w:qFormat/>
    <w:rsid w:val="00DB24E1"/>
    <w:pPr>
      <w:ind w:left="720"/>
      <w:contextualSpacing/>
    </w:pPr>
  </w:style>
  <w:style w:type="paragraph" w:styleId="Revision">
    <w:name w:val="Revision"/>
    <w:hidden/>
    <w:uiPriority w:val="99"/>
    <w:semiHidden/>
    <w:rsid w:val="00484052"/>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2167888">
      <w:bodyDiv w:val="1"/>
      <w:marLeft w:val="0"/>
      <w:marRight w:val="0"/>
      <w:marTop w:val="0"/>
      <w:marBottom w:val="0"/>
      <w:divBdr>
        <w:top w:val="none" w:sz="0" w:space="0" w:color="auto"/>
        <w:left w:val="none" w:sz="0" w:space="0" w:color="auto"/>
        <w:bottom w:val="none" w:sz="0" w:space="0" w:color="auto"/>
        <w:right w:val="none" w:sz="0" w:space="0" w:color="auto"/>
      </w:divBdr>
    </w:div>
    <w:div w:id="46496511">
      <w:bodyDiv w:val="1"/>
      <w:marLeft w:val="0"/>
      <w:marRight w:val="0"/>
      <w:marTop w:val="0"/>
      <w:marBottom w:val="0"/>
      <w:divBdr>
        <w:top w:val="none" w:sz="0" w:space="0" w:color="auto"/>
        <w:left w:val="none" w:sz="0" w:space="0" w:color="auto"/>
        <w:bottom w:val="none" w:sz="0" w:space="0" w:color="auto"/>
        <w:right w:val="none" w:sz="0" w:space="0" w:color="auto"/>
      </w:divBdr>
      <w:divsChild>
        <w:div w:id="931207766">
          <w:marLeft w:val="1166"/>
          <w:marRight w:val="0"/>
          <w:marTop w:val="86"/>
          <w:marBottom w:val="0"/>
          <w:divBdr>
            <w:top w:val="none" w:sz="0" w:space="0" w:color="auto"/>
            <w:left w:val="none" w:sz="0" w:space="0" w:color="auto"/>
            <w:bottom w:val="none" w:sz="0" w:space="0" w:color="auto"/>
            <w:right w:val="none" w:sz="0" w:space="0" w:color="auto"/>
          </w:divBdr>
        </w:div>
        <w:div w:id="1027757249">
          <w:marLeft w:val="1166"/>
          <w:marRight w:val="0"/>
          <w:marTop w:val="86"/>
          <w:marBottom w:val="0"/>
          <w:divBdr>
            <w:top w:val="none" w:sz="0" w:space="0" w:color="auto"/>
            <w:left w:val="none" w:sz="0" w:space="0" w:color="auto"/>
            <w:bottom w:val="none" w:sz="0" w:space="0" w:color="auto"/>
            <w:right w:val="none" w:sz="0" w:space="0" w:color="auto"/>
          </w:divBdr>
        </w:div>
      </w:divsChild>
    </w:div>
    <w:div w:id="159271023">
      <w:bodyDiv w:val="1"/>
      <w:marLeft w:val="0"/>
      <w:marRight w:val="0"/>
      <w:marTop w:val="0"/>
      <w:marBottom w:val="0"/>
      <w:divBdr>
        <w:top w:val="none" w:sz="0" w:space="0" w:color="auto"/>
        <w:left w:val="none" w:sz="0" w:space="0" w:color="auto"/>
        <w:bottom w:val="none" w:sz="0" w:space="0" w:color="auto"/>
        <w:right w:val="none" w:sz="0" w:space="0" w:color="auto"/>
      </w:divBdr>
    </w:div>
    <w:div w:id="376783394">
      <w:bodyDiv w:val="1"/>
      <w:marLeft w:val="0"/>
      <w:marRight w:val="0"/>
      <w:marTop w:val="0"/>
      <w:marBottom w:val="0"/>
      <w:divBdr>
        <w:top w:val="none" w:sz="0" w:space="0" w:color="auto"/>
        <w:left w:val="none" w:sz="0" w:space="0" w:color="auto"/>
        <w:bottom w:val="none" w:sz="0" w:space="0" w:color="auto"/>
        <w:right w:val="none" w:sz="0" w:space="0" w:color="auto"/>
      </w:divBdr>
      <w:divsChild>
        <w:div w:id="331176767">
          <w:marLeft w:val="547"/>
          <w:marRight w:val="0"/>
          <w:marTop w:val="96"/>
          <w:marBottom w:val="0"/>
          <w:divBdr>
            <w:top w:val="none" w:sz="0" w:space="0" w:color="auto"/>
            <w:left w:val="none" w:sz="0" w:space="0" w:color="auto"/>
            <w:bottom w:val="none" w:sz="0" w:space="0" w:color="auto"/>
            <w:right w:val="none" w:sz="0" w:space="0" w:color="auto"/>
          </w:divBdr>
        </w:div>
      </w:divsChild>
    </w:div>
    <w:div w:id="561212141">
      <w:bodyDiv w:val="1"/>
      <w:marLeft w:val="0"/>
      <w:marRight w:val="0"/>
      <w:marTop w:val="0"/>
      <w:marBottom w:val="0"/>
      <w:divBdr>
        <w:top w:val="none" w:sz="0" w:space="0" w:color="auto"/>
        <w:left w:val="none" w:sz="0" w:space="0" w:color="auto"/>
        <w:bottom w:val="none" w:sz="0" w:space="0" w:color="auto"/>
        <w:right w:val="none" w:sz="0" w:space="0" w:color="auto"/>
      </w:divBdr>
    </w:div>
    <w:div w:id="975139844">
      <w:bodyDiv w:val="1"/>
      <w:marLeft w:val="0"/>
      <w:marRight w:val="0"/>
      <w:marTop w:val="0"/>
      <w:marBottom w:val="0"/>
      <w:divBdr>
        <w:top w:val="none" w:sz="0" w:space="0" w:color="auto"/>
        <w:left w:val="none" w:sz="0" w:space="0" w:color="auto"/>
        <w:bottom w:val="none" w:sz="0" w:space="0" w:color="auto"/>
        <w:right w:val="none" w:sz="0" w:space="0" w:color="auto"/>
      </w:divBdr>
    </w:div>
    <w:div w:id="1098908282">
      <w:bodyDiv w:val="1"/>
      <w:marLeft w:val="0"/>
      <w:marRight w:val="0"/>
      <w:marTop w:val="0"/>
      <w:marBottom w:val="0"/>
      <w:divBdr>
        <w:top w:val="none" w:sz="0" w:space="0" w:color="auto"/>
        <w:left w:val="none" w:sz="0" w:space="0" w:color="auto"/>
        <w:bottom w:val="none" w:sz="0" w:space="0" w:color="auto"/>
        <w:right w:val="none" w:sz="0" w:space="0" w:color="auto"/>
      </w:divBdr>
    </w:div>
    <w:div w:id="1218392560">
      <w:bodyDiv w:val="1"/>
      <w:marLeft w:val="0"/>
      <w:marRight w:val="0"/>
      <w:marTop w:val="0"/>
      <w:marBottom w:val="0"/>
      <w:divBdr>
        <w:top w:val="none" w:sz="0" w:space="0" w:color="auto"/>
        <w:left w:val="none" w:sz="0" w:space="0" w:color="auto"/>
        <w:bottom w:val="none" w:sz="0" w:space="0" w:color="auto"/>
        <w:right w:val="none" w:sz="0" w:space="0" w:color="auto"/>
      </w:divBdr>
    </w:div>
    <w:div w:id="1312827602">
      <w:bodyDiv w:val="1"/>
      <w:marLeft w:val="0"/>
      <w:marRight w:val="0"/>
      <w:marTop w:val="0"/>
      <w:marBottom w:val="0"/>
      <w:divBdr>
        <w:top w:val="none" w:sz="0" w:space="0" w:color="auto"/>
        <w:left w:val="none" w:sz="0" w:space="0" w:color="auto"/>
        <w:bottom w:val="none" w:sz="0" w:space="0" w:color="auto"/>
        <w:right w:val="none" w:sz="0" w:space="0" w:color="auto"/>
      </w:divBdr>
    </w:div>
    <w:div w:id="1413115223">
      <w:bodyDiv w:val="1"/>
      <w:marLeft w:val="0"/>
      <w:marRight w:val="0"/>
      <w:marTop w:val="0"/>
      <w:marBottom w:val="0"/>
      <w:divBdr>
        <w:top w:val="none" w:sz="0" w:space="0" w:color="auto"/>
        <w:left w:val="none" w:sz="0" w:space="0" w:color="auto"/>
        <w:bottom w:val="none" w:sz="0" w:space="0" w:color="auto"/>
        <w:right w:val="none" w:sz="0" w:space="0" w:color="auto"/>
      </w:divBdr>
    </w:div>
    <w:div w:id="1664550606">
      <w:bodyDiv w:val="1"/>
      <w:marLeft w:val="0"/>
      <w:marRight w:val="0"/>
      <w:marTop w:val="0"/>
      <w:marBottom w:val="0"/>
      <w:divBdr>
        <w:top w:val="none" w:sz="0" w:space="0" w:color="auto"/>
        <w:left w:val="none" w:sz="0" w:space="0" w:color="auto"/>
        <w:bottom w:val="none" w:sz="0" w:space="0" w:color="auto"/>
        <w:right w:val="none" w:sz="0" w:space="0" w:color="auto"/>
      </w:divBdr>
    </w:div>
    <w:div w:id="1845895527">
      <w:bodyDiv w:val="1"/>
      <w:marLeft w:val="0"/>
      <w:marRight w:val="0"/>
      <w:marTop w:val="0"/>
      <w:marBottom w:val="0"/>
      <w:divBdr>
        <w:top w:val="none" w:sz="0" w:space="0" w:color="auto"/>
        <w:left w:val="none" w:sz="0" w:space="0" w:color="auto"/>
        <w:bottom w:val="none" w:sz="0" w:space="0" w:color="auto"/>
        <w:right w:val="none" w:sz="0" w:space="0" w:color="auto"/>
      </w:divBdr>
    </w:div>
    <w:div w:id="2088531213">
      <w:bodyDiv w:val="1"/>
      <w:marLeft w:val="0"/>
      <w:marRight w:val="0"/>
      <w:marTop w:val="0"/>
      <w:marBottom w:val="0"/>
      <w:divBdr>
        <w:top w:val="none" w:sz="0" w:space="0" w:color="auto"/>
        <w:left w:val="none" w:sz="0" w:space="0" w:color="auto"/>
        <w:bottom w:val="none" w:sz="0" w:space="0" w:color="auto"/>
        <w:right w:val="none" w:sz="0" w:space="0" w:color="auto"/>
      </w:divBdr>
    </w:div>
    <w:div w:id="210275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image" Target="media/image17.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494D8B220B544FB6CEFFAF87E0D81B" ma:contentTypeVersion="2" ma:contentTypeDescription="Create a new document." ma:contentTypeScope="" ma:versionID="b9858cac7c36ac8adccdb2c76a4cdf37">
  <xsd:schema xmlns:xsd="http://www.w3.org/2001/XMLSchema" xmlns:p="http://schemas.microsoft.com/office/2006/metadata/properties" xmlns:ns2="c26afd27-e4f4-4bc0-a40f-d398036c6ff3" targetNamespace="http://schemas.microsoft.com/office/2006/metadata/properties" ma:root="true" ma:fieldsID="1fa21f21e37a337434eccf9364790776" ns2:_="">
    <xsd:import namespace="c26afd27-e4f4-4bc0-a40f-d398036c6ff3"/>
    <xsd:element name="properties">
      <xsd:complexType>
        <xsd:sequence>
          <xsd:element name="documentManagement">
            <xsd:complexType>
              <xsd:all>
                <xsd:element ref="ns2:Deleted" minOccurs="0"/>
              </xsd:all>
            </xsd:complexType>
          </xsd:element>
        </xsd:sequence>
      </xsd:complexType>
    </xsd:element>
  </xsd:schema>
  <xsd:schema xmlns:xsd="http://www.w3.org/2001/XMLSchema" xmlns:dms="http://schemas.microsoft.com/office/2006/documentManagement/types" targetNamespace="c26afd27-e4f4-4bc0-a40f-d398036c6ff3" elementFormDefault="qualified">
    <xsd:import namespace="http://schemas.microsoft.com/office/2006/documentManagement/types"/>
    <xsd:element name="Deleted" ma:index="8" nillable="true" ma:displayName="Deleted" ma:default="0" ma:hidden="true" ma:internalName="Delete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36D37-2125-4685-AC04-BC8105095B2B}">
  <ds:schemaRefs>
    <ds:schemaRef ds:uri="http://schemas.microsoft.com/sharepoint/v3/contenttype/forms"/>
  </ds:schemaRefs>
</ds:datastoreItem>
</file>

<file path=customXml/itemProps2.xml><?xml version="1.0" encoding="utf-8"?>
<ds:datastoreItem xmlns:ds="http://schemas.openxmlformats.org/officeDocument/2006/customXml" ds:itemID="{06903CFD-4AFF-4AA6-9791-A43427C42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afd27-e4f4-4bc0-a40f-d398036c6ff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C34280C-7C02-467A-A1BE-59A8F5E61C78}">
  <ds:schemaRefs>
    <ds:schemaRef ds:uri="http://schemas.microsoft.com/office/2006/metadata/longProperties"/>
  </ds:schemaRefs>
</ds:datastoreItem>
</file>

<file path=customXml/itemProps4.xml><?xml version="1.0" encoding="utf-8"?>
<ds:datastoreItem xmlns:ds="http://schemas.openxmlformats.org/officeDocument/2006/customXml" ds:itemID="{7E0A9250-0EFF-46B1-87BA-AB8CB367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5623</Words>
  <Characters>31152</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Spec</vt:lpstr>
    </vt:vector>
  </TitlesOfParts>
  <Manager/>
  <Company/>
  <LinksUpToDate>false</LinksUpToDate>
  <CharactersWithSpaces>36702</CharactersWithSpaces>
  <SharedDoc>false</SharedDoc>
  <HyperlinkBase/>
  <HLinks>
    <vt:vector size="126" baseType="variant">
      <vt:variant>
        <vt:i4>1769527</vt:i4>
      </vt:variant>
      <vt:variant>
        <vt:i4>122</vt:i4>
      </vt:variant>
      <vt:variant>
        <vt:i4>0</vt:i4>
      </vt:variant>
      <vt:variant>
        <vt:i4>5</vt:i4>
      </vt:variant>
      <vt:variant>
        <vt:lpwstr/>
      </vt:variant>
      <vt:variant>
        <vt:lpwstr>_Toc532759513</vt:lpwstr>
      </vt:variant>
      <vt:variant>
        <vt:i4>1769527</vt:i4>
      </vt:variant>
      <vt:variant>
        <vt:i4>116</vt:i4>
      </vt:variant>
      <vt:variant>
        <vt:i4>0</vt:i4>
      </vt:variant>
      <vt:variant>
        <vt:i4>5</vt:i4>
      </vt:variant>
      <vt:variant>
        <vt:lpwstr/>
      </vt:variant>
      <vt:variant>
        <vt:lpwstr>_Toc532759512</vt:lpwstr>
      </vt:variant>
      <vt:variant>
        <vt:i4>1769527</vt:i4>
      </vt:variant>
      <vt:variant>
        <vt:i4>110</vt:i4>
      </vt:variant>
      <vt:variant>
        <vt:i4>0</vt:i4>
      </vt:variant>
      <vt:variant>
        <vt:i4>5</vt:i4>
      </vt:variant>
      <vt:variant>
        <vt:lpwstr/>
      </vt:variant>
      <vt:variant>
        <vt:lpwstr>_Toc532759511</vt:lpwstr>
      </vt:variant>
      <vt:variant>
        <vt:i4>1769527</vt:i4>
      </vt:variant>
      <vt:variant>
        <vt:i4>104</vt:i4>
      </vt:variant>
      <vt:variant>
        <vt:i4>0</vt:i4>
      </vt:variant>
      <vt:variant>
        <vt:i4>5</vt:i4>
      </vt:variant>
      <vt:variant>
        <vt:lpwstr/>
      </vt:variant>
      <vt:variant>
        <vt:lpwstr>_Toc532759510</vt:lpwstr>
      </vt:variant>
      <vt:variant>
        <vt:i4>1703991</vt:i4>
      </vt:variant>
      <vt:variant>
        <vt:i4>98</vt:i4>
      </vt:variant>
      <vt:variant>
        <vt:i4>0</vt:i4>
      </vt:variant>
      <vt:variant>
        <vt:i4>5</vt:i4>
      </vt:variant>
      <vt:variant>
        <vt:lpwstr/>
      </vt:variant>
      <vt:variant>
        <vt:lpwstr>_Toc532759509</vt:lpwstr>
      </vt:variant>
      <vt:variant>
        <vt:i4>1703991</vt:i4>
      </vt:variant>
      <vt:variant>
        <vt:i4>92</vt:i4>
      </vt:variant>
      <vt:variant>
        <vt:i4>0</vt:i4>
      </vt:variant>
      <vt:variant>
        <vt:i4>5</vt:i4>
      </vt:variant>
      <vt:variant>
        <vt:lpwstr/>
      </vt:variant>
      <vt:variant>
        <vt:lpwstr>_Toc532759508</vt:lpwstr>
      </vt:variant>
      <vt:variant>
        <vt:i4>1703991</vt:i4>
      </vt:variant>
      <vt:variant>
        <vt:i4>86</vt:i4>
      </vt:variant>
      <vt:variant>
        <vt:i4>0</vt:i4>
      </vt:variant>
      <vt:variant>
        <vt:i4>5</vt:i4>
      </vt:variant>
      <vt:variant>
        <vt:lpwstr/>
      </vt:variant>
      <vt:variant>
        <vt:lpwstr>_Toc532759507</vt:lpwstr>
      </vt:variant>
      <vt:variant>
        <vt:i4>1703991</vt:i4>
      </vt:variant>
      <vt:variant>
        <vt:i4>80</vt:i4>
      </vt:variant>
      <vt:variant>
        <vt:i4>0</vt:i4>
      </vt:variant>
      <vt:variant>
        <vt:i4>5</vt:i4>
      </vt:variant>
      <vt:variant>
        <vt:lpwstr/>
      </vt:variant>
      <vt:variant>
        <vt:lpwstr>_Toc532759506</vt:lpwstr>
      </vt:variant>
      <vt:variant>
        <vt:i4>1703991</vt:i4>
      </vt:variant>
      <vt:variant>
        <vt:i4>74</vt:i4>
      </vt:variant>
      <vt:variant>
        <vt:i4>0</vt:i4>
      </vt:variant>
      <vt:variant>
        <vt:i4>5</vt:i4>
      </vt:variant>
      <vt:variant>
        <vt:lpwstr/>
      </vt:variant>
      <vt:variant>
        <vt:lpwstr>_Toc532759505</vt:lpwstr>
      </vt:variant>
      <vt:variant>
        <vt:i4>1703991</vt:i4>
      </vt:variant>
      <vt:variant>
        <vt:i4>68</vt:i4>
      </vt:variant>
      <vt:variant>
        <vt:i4>0</vt:i4>
      </vt:variant>
      <vt:variant>
        <vt:i4>5</vt:i4>
      </vt:variant>
      <vt:variant>
        <vt:lpwstr/>
      </vt:variant>
      <vt:variant>
        <vt:lpwstr>_Toc532759504</vt:lpwstr>
      </vt:variant>
      <vt:variant>
        <vt:i4>1703991</vt:i4>
      </vt:variant>
      <vt:variant>
        <vt:i4>62</vt:i4>
      </vt:variant>
      <vt:variant>
        <vt:i4>0</vt:i4>
      </vt:variant>
      <vt:variant>
        <vt:i4>5</vt:i4>
      </vt:variant>
      <vt:variant>
        <vt:lpwstr/>
      </vt:variant>
      <vt:variant>
        <vt:lpwstr>_Toc532759503</vt:lpwstr>
      </vt:variant>
      <vt:variant>
        <vt:i4>1703991</vt:i4>
      </vt:variant>
      <vt:variant>
        <vt:i4>56</vt:i4>
      </vt:variant>
      <vt:variant>
        <vt:i4>0</vt:i4>
      </vt:variant>
      <vt:variant>
        <vt:i4>5</vt:i4>
      </vt:variant>
      <vt:variant>
        <vt:lpwstr/>
      </vt:variant>
      <vt:variant>
        <vt:lpwstr>_Toc532759502</vt:lpwstr>
      </vt:variant>
      <vt:variant>
        <vt:i4>1703991</vt:i4>
      </vt:variant>
      <vt:variant>
        <vt:i4>50</vt:i4>
      </vt:variant>
      <vt:variant>
        <vt:i4>0</vt:i4>
      </vt:variant>
      <vt:variant>
        <vt:i4>5</vt:i4>
      </vt:variant>
      <vt:variant>
        <vt:lpwstr/>
      </vt:variant>
      <vt:variant>
        <vt:lpwstr>_Toc532759501</vt:lpwstr>
      </vt:variant>
      <vt:variant>
        <vt:i4>1703991</vt:i4>
      </vt:variant>
      <vt:variant>
        <vt:i4>44</vt:i4>
      </vt:variant>
      <vt:variant>
        <vt:i4>0</vt:i4>
      </vt:variant>
      <vt:variant>
        <vt:i4>5</vt:i4>
      </vt:variant>
      <vt:variant>
        <vt:lpwstr/>
      </vt:variant>
      <vt:variant>
        <vt:lpwstr>_Toc532759500</vt:lpwstr>
      </vt:variant>
      <vt:variant>
        <vt:i4>1245238</vt:i4>
      </vt:variant>
      <vt:variant>
        <vt:i4>38</vt:i4>
      </vt:variant>
      <vt:variant>
        <vt:i4>0</vt:i4>
      </vt:variant>
      <vt:variant>
        <vt:i4>5</vt:i4>
      </vt:variant>
      <vt:variant>
        <vt:lpwstr/>
      </vt:variant>
      <vt:variant>
        <vt:lpwstr>_Toc532759499</vt:lpwstr>
      </vt:variant>
      <vt:variant>
        <vt:i4>1245238</vt:i4>
      </vt:variant>
      <vt:variant>
        <vt:i4>32</vt:i4>
      </vt:variant>
      <vt:variant>
        <vt:i4>0</vt:i4>
      </vt:variant>
      <vt:variant>
        <vt:i4>5</vt:i4>
      </vt:variant>
      <vt:variant>
        <vt:lpwstr/>
      </vt:variant>
      <vt:variant>
        <vt:lpwstr>_Toc532759498</vt:lpwstr>
      </vt:variant>
      <vt:variant>
        <vt:i4>1245238</vt:i4>
      </vt:variant>
      <vt:variant>
        <vt:i4>26</vt:i4>
      </vt:variant>
      <vt:variant>
        <vt:i4>0</vt:i4>
      </vt:variant>
      <vt:variant>
        <vt:i4>5</vt:i4>
      </vt:variant>
      <vt:variant>
        <vt:lpwstr/>
      </vt:variant>
      <vt:variant>
        <vt:lpwstr>_Toc532759497</vt:lpwstr>
      </vt:variant>
      <vt:variant>
        <vt:i4>1245238</vt:i4>
      </vt:variant>
      <vt:variant>
        <vt:i4>20</vt:i4>
      </vt:variant>
      <vt:variant>
        <vt:i4>0</vt:i4>
      </vt:variant>
      <vt:variant>
        <vt:i4>5</vt:i4>
      </vt:variant>
      <vt:variant>
        <vt:lpwstr/>
      </vt:variant>
      <vt:variant>
        <vt:lpwstr>_Toc532759496</vt:lpwstr>
      </vt:variant>
      <vt:variant>
        <vt:i4>1245238</vt:i4>
      </vt:variant>
      <vt:variant>
        <vt:i4>14</vt:i4>
      </vt:variant>
      <vt:variant>
        <vt:i4>0</vt:i4>
      </vt:variant>
      <vt:variant>
        <vt:i4>5</vt:i4>
      </vt:variant>
      <vt:variant>
        <vt:lpwstr/>
      </vt:variant>
      <vt:variant>
        <vt:lpwstr>_Toc532759495</vt:lpwstr>
      </vt:variant>
      <vt:variant>
        <vt:i4>1245238</vt:i4>
      </vt:variant>
      <vt:variant>
        <vt:i4>8</vt:i4>
      </vt:variant>
      <vt:variant>
        <vt:i4>0</vt:i4>
      </vt:variant>
      <vt:variant>
        <vt:i4>5</vt:i4>
      </vt:variant>
      <vt:variant>
        <vt:lpwstr/>
      </vt:variant>
      <vt:variant>
        <vt:lpwstr>_Toc532759494</vt:lpwstr>
      </vt:variant>
      <vt:variant>
        <vt:i4>1245238</vt:i4>
      </vt:variant>
      <vt:variant>
        <vt:i4>2</vt:i4>
      </vt:variant>
      <vt:variant>
        <vt:i4>0</vt:i4>
      </vt:variant>
      <vt:variant>
        <vt:i4>5</vt:i4>
      </vt:variant>
      <vt:variant>
        <vt:lpwstr/>
      </vt:variant>
      <vt:variant>
        <vt:lpwstr>_Toc532759493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dc:title>
  <dc:subject/>
  <dc:creator>Author Name</dc:creator>
  <cp:keywords/>
  <dc:description/>
  <cp:lastModifiedBy>Afopefoluwa Adeniyi</cp:lastModifiedBy>
  <cp:revision>2</cp:revision>
  <cp:lastPrinted>2019-06-21T07:11:00Z</cp:lastPrinted>
  <dcterms:created xsi:type="dcterms:W3CDTF">2019-11-07T12:00:00Z</dcterms:created>
  <dcterms:modified xsi:type="dcterms:W3CDTF">2019-11-07T12:00:00Z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fidentiality Level">
    <vt:lpwstr>Internal</vt:lpwstr>
  </property>
  <property fmtid="{D5CDD505-2E9C-101B-9397-08002B2CF9AE}" pid="4" name="Date Sent to Audience">
    <vt:lpwstr>2010-06-29T00:00:00Z</vt:lpwstr>
  </property>
  <property fmtid="{D5CDD505-2E9C-101B-9397-08002B2CF9AE}" pid="5" name="Category">
    <vt:lpwstr>General</vt:lpwstr>
  </property>
  <property fmtid="{D5CDD505-2E9C-101B-9397-08002B2CF9AE}" pid="6" name="Channel">
    <vt:lpwstr>email to EAD</vt:lpwstr>
  </property>
  <property fmtid="{D5CDD505-2E9C-101B-9397-08002B2CF9AE}" pid="7" name="ContentTypeId">
    <vt:lpwstr>0x01010050BAB0FA7108D447809479AA052B31F6</vt:lpwstr>
  </property>
  <property fmtid="{D5CDD505-2E9C-101B-9397-08002B2CF9AE}" pid="8" name="PCP Number">
    <vt:lpwstr>473</vt:lpwstr>
  </property>
  <property fmtid="{D5CDD505-2E9C-101B-9397-08002B2CF9AE}" pid="9" name="Process Author">
    <vt:lpwstr>Jeyakumar</vt:lpwstr>
  </property>
  <property fmtid="{D5CDD505-2E9C-101B-9397-08002B2CF9AE}" pid="10" name="Review Date">
    <vt:lpwstr>2012-08-07T00:00:00Z</vt:lpwstr>
  </property>
  <property fmtid="{D5CDD505-2E9C-101B-9397-08002B2CF9AE}" pid="11" name="Document Type">
    <vt:lpwstr>Process owner original material</vt:lpwstr>
  </property>
  <property fmtid="{D5CDD505-2E9C-101B-9397-08002B2CF9AE}" pid="12" name="Accessibility Level">
    <vt:lpwstr>2</vt:lpwstr>
  </property>
  <property fmtid="{D5CDD505-2E9C-101B-9397-08002B2CF9AE}" pid="13" name="Next Review Date">
    <vt:lpwstr>2012-03-26T00:00:00Z</vt:lpwstr>
  </property>
  <property fmtid="{D5CDD505-2E9C-101B-9397-08002B2CF9AE}" pid="14" name="Work Products">
    <vt:lpwstr>89;#Skeleton Outline Solution Design Template</vt:lpwstr>
  </property>
  <property fmtid="{D5CDD505-2E9C-101B-9397-08002B2CF9AE}" pid="15" name="Tasks">
    <vt:lpwstr>80;#Develop Skeleton Solution</vt:lpwstr>
  </property>
  <property fmtid="{D5CDD505-2E9C-101B-9397-08002B2CF9AE}" pid="16" name="Tools">
    <vt:lpwstr/>
  </property>
  <property fmtid="{D5CDD505-2E9C-101B-9397-08002B2CF9AE}" pid="17" name="Deleted">
    <vt:lpwstr>0</vt:lpwstr>
  </property>
  <property fmtid="{D5CDD505-2E9C-101B-9397-08002B2CF9AE}" pid="18" name="Process Name">
    <vt:lpwstr>Develop skeleton solution  </vt:lpwstr>
  </property>
  <property fmtid="{D5CDD505-2E9C-101B-9397-08002B2CF9AE}" pid="19" name="Process Owning Area">
    <vt:lpwstr>EAD</vt:lpwstr>
  </property>
  <property fmtid="{D5CDD505-2E9C-101B-9397-08002B2CF9AE}" pid="20" name="Subject">
    <vt:lpwstr>&lt;Division – BEN Project Code – Project Name&gt;</vt:lpwstr>
  </property>
  <property fmtid="{D5CDD505-2E9C-101B-9397-08002B2CF9AE}" pid="21" name="_Author">
    <vt:lpwstr>Author Name</vt:lpwstr>
  </property>
  <property fmtid="{D5CDD505-2E9C-101B-9397-08002B2CF9AE}" pid="22" name="_Category">
    <vt:lpwstr/>
  </property>
  <property fmtid="{D5CDD505-2E9C-101B-9397-08002B2CF9AE}" pid="23" name="Categories">
    <vt:lpwstr/>
  </property>
  <property fmtid="{D5CDD505-2E9C-101B-9397-08002B2CF9AE}" pid="24" name="Approval Level">
    <vt:lpwstr/>
  </property>
  <property fmtid="{D5CDD505-2E9C-101B-9397-08002B2CF9AE}" pid="25" name="_Comments">
    <vt:lpwstr/>
  </property>
  <property fmtid="{D5CDD505-2E9C-101B-9397-08002B2CF9AE}" pid="26" name="Assigned To">
    <vt:lpwstr/>
  </property>
  <property fmtid="{D5CDD505-2E9C-101B-9397-08002B2CF9AE}" pid="27" name="Keywords">
    <vt:lpwstr/>
  </property>
  <property fmtid="{D5CDD505-2E9C-101B-9397-08002B2CF9AE}" pid="28" name="Planned Publication Date">
    <vt:lpwstr>2011-11-04T00:00:00Z</vt:lpwstr>
  </property>
  <property fmtid="{D5CDD505-2E9C-101B-9397-08002B2CF9AE}" pid="29" name="Deliverable or Artefact Type">
    <vt:lpwstr>Design Template</vt:lpwstr>
  </property>
  <property fmtid="{D5CDD505-2E9C-101B-9397-08002B2CF9AE}" pid="30" name="Team Owner">
    <vt:lpwstr>Design Improvement</vt:lpwstr>
  </property>
  <property fmtid="{D5CDD505-2E9C-101B-9397-08002B2CF9AE}" pid="31" name="Owner">
    <vt:lpwstr>35</vt:lpwstr>
  </property>
  <property fmtid="{D5CDD505-2E9C-101B-9397-08002B2CF9AE}" pid="32" name="Theme or Domain">
    <vt:lpwstr>DI Release - Q4 2011</vt:lpwstr>
  </property>
  <property fmtid="{D5CDD505-2E9C-101B-9397-08002B2CF9AE}" pid="33" name="display_urn:schemas-microsoft-com:office:office#Owner">
    <vt:lpwstr>Mayzes, Carol</vt:lpwstr>
  </property>
  <property fmtid="{D5CDD505-2E9C-101B-9397-08002B2CF9AE}" pid="34" name="Planned DAC Date">
    <vt:lpwstr/>
  </property>
  <property fmtid="{D5CDD505-2E9C-101B-9397-08002B2CF9AE}" pid="35" name="Short description">
    <vt:lpwstr>DI Jan 2012 Release</vt:lpwstr>
  </property>
</Properties>
</file>